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770E2" w14:textId="77777777" w:rsidR="007E3684" w:rsidRPr="008F4F35" w:rsidRDefault="007E3684" w:rsidP="007E3684">
      <w:pPr>
        <w:spacing w:line="276" w:lineRule="auto"/>
        <w:jc w:val="both"/>
      </w:pPr>
    </w:p>
    <w:p w14:paraId="54B275CD" w14:textId="77777777" w:rsidR="007E3684" w:rsidRPr="008F4F35" w:rsidRDefault="007E3684" w:rsidP="007E3684">
      <w:pPr>
        <w:spacing w:line="276" w:lineRule="auto"/>
        <w:jc w:val="both"/>
      </w:pPr>
    </w:p>
    <w:p w14:paraId="5D5E224C" w14:textId="77777777" w:rsidR="007E3684" w:rsidRPr="008F4F35" w:rsidRDefault="007E3684" w:rsidP="007E3684">
      <w:pPr>
        <w:keepNext/>
        <w:spacing w:line="276" w:lineRule="auto"/>
        <w:jc w:val="both"/>
        <w:outlineLvl w:val="0"/>
        <w:rPr>
          <w:sz w:val="24"/>
        </w:rPr>
      </w:pPr>
    </w:p>
    <w:p w14:paraId="7F569BDE" w14:textId="77777777" w:rsidR="007E3684" w:rsidRPr="008F4F35" w:rsidRDefault="007E3684" w:rsidP="007E3684">
      <w:pPr>
        <w:keepNext/>
        <w:spacing w:line="276" w:lineRule="auto"/>
        <w:jc w:val="center"/>
        <w:outlineLvl w:val="0"/>
        <w:rPr>
          <w:b/>
          <w:sz w:val="36"/>
        </w:rPr>
      </w:pPr>
      <w:r w:rsidRPr="008F4F35">
        <w:rPr>
          <w:b/>
          <w:sz w:val="36"/>
        </w:rPr>
        <w:t>SPECYFIKACJA</w:t>
      </w:r>
    </w:p>
    <w:p w14:paraId="38A680D2" w14:textId="77777777" w:rsidR="007E3684" w:rsidRPr="008F4F35" w:rsidRDefault="007E3684" w:rsidP="007E3684">
      <w:pPr>
        <w:spacing w:line="276" w:lineRule="auto"/>
        <w:jc w:val="center"/>
        <w:rPr>
          <w:b/>
          <w:sz w:val="36"/>
        </w:rPr>
      </w:pPr>
      <w:r w:rsidRPr="008F4F35">
        <w:rPr>
          <w:b/>
          <w:sz w:val="36"/>
        </w:rPr>
        <w:t>WARUNKÓW ZAMÓWIENIA</w:t>
      </w:r>
    </w:p>
    <w:p w14:paraId="66A8C4CA" w14:textId="77777777" w:rsidR="007E3684" w:rsidRPr="008F4F35" w:rsidRDefault="007E3684" w:rsidP="007E3684">
      <w:pPr>
        <w:spacing w:line="276" w:lineRule="auto"/>
        <w:jc w:val="center"/>
        <w:rPr>
          <w:sz w:val="36"/>
        </w:rPr>
      </w:pPr>
      <w:r w:rsidRPr="008F4F35">
        <w:rPr>
          <w:b/>
          <w:sz w:val="36"/>
        </w:rPr>
        <w:t>(Specyfikacja, SWZ)</w:t>
      </w:r>
    </w:p>
    <w:p w14:paraId="739264AD" w14:textId="77777777" w:rsidR="007E3684" w:rsidRPr="008F4F35" w:rsidRDefault="007E3684" w:rsidP="007E3684">
      <w:pPr>
        <w:spacing w:line="276" w:lineRule="auto"/>
        <w:jc w:val="both"/>
        <w:rPr>
          <w:b/>
          <w:sz w:val="32"/>
        </w:rPr>
      </w:pPr>
    </w:p>
    <w:p w14:paraId="522D453F" w14:textId="77777777" w:rsidR="007E3684" w:rsidRPr="008F4F35" w:rsidRDefault="007E3684" w:rsidP="007E3684">
      <w:pPr>
        <w:spacing w:line="276" w:lineRule="auto"/>
        <w:jc w:val="both"/>
        <w:rPr>
          <w:b/>
          <w:sz w:val="32"/>
        </w:rPr>
      </w:pPr>
    </w:p>
    <w:p w14:paraId="2DC65A3B" w14:textId="77777777" w:rsidR="007E3684" w:rsidRPr="008F4F35" w:rsidRDefault="007E3684" w:rsidP="007E3684">
      <w:pPr>
        <w:spacing w:line="276" w:lineRule="auto"/>
        <w:jc w:val="both"/>
        <w:rPr>
          <w:b/>
          <w:sz w:val="32"/>
        </w:rPr>
      </w:pPr>
    </w:p>
    <w:p w14:paraId="2D8042D5" w14:textId="77777777" w:rsidR="007E3684" w:rsidRPr="008F4F35" w:rsidRDefault="007E3684" w:rsidP="007E3684">
      <w:pPr>
        <w:spacing w:line="276" w:lineRule="auto"/>
        <w:jc w:val="center"/>
        <w:rPr>
          <w:b/>
          <w:sz w:val="32"/>
        </w:rPr>
      </w:pPr>
      <w:r w:rsidRPr="008F4F35">
        <w:rPr>
          <w:b/>
          <w:sz w:val="32"/>
        </w:rPr>
        <w:t xml:space="preserve">dla postępowania o udzielenie zamówienia publicznego </w:t>
      </w:r>
      <w:r w:rsidRPr="008F4F35">
        <w:rPr>
          <w:b/>
          <w:bCs/>
          <w:sz w:val="32"/>
        </w:rPr>
        <w:t>dla zamówienia o wartości powyżej progów unijnych, określonych na podstawie art. 3 ustawy Prawo zamówień publicznych</w:t>
      </w:r>
      <w:r w:rsidRPr="008F4F35">
        <w:rPr>
          <w:b/>
          <w:sz w:val="32"/>
        </w:rPr>
        <w:t>, w trybie przetargu nieograniczonego, pn.:</w:t>
      </w:r>
    </w:p>
    <w:p w14:paraId="2C909E1A" w14:textId="77777777" w:rsidR="007E3684" w:rsidRPr="008F4F35" w:rsidRDefault="007E3684" w:rsidP="007E3684">
      <w:pPr>
        <w:tabs>
          <w:tab w:val="left" w:pos="142"/>
        </w:tabs>
        <w:spacing w:line="276" w:lineRule="auto"/>
        <w:jc w:val="center"/>
        <w:rPr>
          <w:b/>
          <w:sz w:val="28"/>
        </w:rPr>
      </w:pPr>
    </w:p>
    <w:p w14:paraId="430E122E" w14:textId="77777777" w:rsidR="007E3684" w:rsidRPr="008F4F35" w:rsidRDefault="007E3684" w:rsidP="007E3684">
      <w:pPr>
        <w:tabs>
          <w:tab w:val="left" w:pos="142"/>
        </w:tabs>
        <w:spacing w:line="276" w:lineRule="auto"/>
        <w:jc w:val="center"/>
        <w:rPr>
          <w:b/>
          <w:sz w:val="28"/>
        </w:rPr>
      </w:pPr>
    </w:p>
    <w:p w14:paraId="0DDC342C" w14:textId="544673BB" w:rsidR="007E3684" w:rsidRPr="008F4F35" w:rsidRDefault="007E3684" w:rsidP="007E3684">
      <w:pPr>
        <w:spacing w:line="276" w:lineRule="auto"/>
        <w:ind w:left="360"/>
        <w:jc w:val="center"/>
        <w:rPr>
          <w:sz w:val="48"/>
        </w:rPr>
      </w:pPr>
      <w:r w:rsidRPr="008F4F35">
        <w:rPr>
          <w:b/>
          <w:bCs/>
          <w:sz w:val="44"/>
          <w:szCs w:val="28"/>
        </w:rPr>
        <w:t>„</w:t>
      </w:r>
      <w:r w:rsidR="005B787A" w:rsidRPr="005B787A">
        <w:rPr>
          <w:b/>
          <w:bCs/>
          <w:i/>
          <w:sz w:val="44"/>
          <w:szCs w:val="28"/>
        </w:rPr>
        <w:t>Pionierski Projekt w sektorze energetyki rozproszonej Certyfikowanego Klastra Energii Zbiornika Czorsztyńskiego</w:t>
      </w:r>
      <w:r w:rsidRPr="008F4F35">
        <w:rPr>
          <w:b/>
          <w:bCs/>
          <w:sz w:val="44"/>
          <w:szCs w:val="28"/>
        </w:rPr>
        <w:t>”</w:t>
      </w:r>
    </w:p>
    <w:p w14:paraId="53CA3E12" w14:textId="77777777" w:rsidR="007E3684" w:rsidRPr="008F4F35" w:rsidRDefault="007E3684" w:rsidP="007E3684">
      <w:pPr>
        <w:keepNext/>
        <w:spacing w:line="276" w:lineRule="auto"/>
        <w:jc w:val="center"/>
        <w:outlineLvl w:val="6"/>
        <w:rPr>
          <w:b/>
          <w:sz w:val="32"/>
        </w:rPr>
      </w:pPr>
    </w:p>
    <w:p w14:paraId="10BC1A53" w14:textId="77777777" w:rsidR="007E3684" w:rsidRPr="008F4F35" w:rsidRDefault="007E3684" w:rsidP="007E3684">
      <w:pPr>
        <w:spacing w:line="276" w:lineRule="auto"/>
      </w:pPr>
    </w:p>
    <w:p w14:paraId="1B4A9734" w14:textId="77777777" w:rsidR="007E3684" w:rsidRPr="008F4F35" w:rsidRDefault="007E3684" w:rsidP="007E3684">
      <w:pPr>
        <w:spacing w:line="276" w:lineRule="auto"/>
      </w:pPr>
    </w:p>
    <w:p w14:paraId="17977072" w14:textId="499747A9" w:rsidR="007E3684" w:rsidRPr="008F4F35" w:rsidRDefault="007E3684" w:rsidP="007E3684">
      <w:pPr>
        <w:keepNext/>
        <w:spacing w:line="276" w:lineRule="auto"/>
        <w:jc w:val="center"/>
        <w:outlineLvl w:val="6"/>
        <w:rPr>
          <w:b/>
          <w:sz w:val="24"/>
        </w:rPr>
      </w:pPr>
      <w:r w:rsidRPr="008F4F35">
        <w:rPr>
          <w:b/>
          <w:bCs/>
          <w:sz w:val="24"/>
        </w:rPr>
        <w:t xml:space="preserve">Oznaczenie sprawy: </w:t>
      </w:r>
      <w:r w:rsidR="00161907" w:rsidRPr="00161907">
        <w:rPr>
          <w:b/>
          <w:bCs/>
          <w:sz w:val="24"/>
        </w:rPr>
        <w:t>ZP.271.18.2025</w:t>
      </w:r>
    </w:p>
    <w:p w14:paraId="27C194FD" w14:textId="77777777" w:rsidR="007E3684" w:rsidRPr="008F4F35" w:rsidRDefault="007E3684" w:rsidP="007E3684">
      <w:pPr>
        <w:spacing w:line="276" w:lineRule="auto"/>
        <w:jc w:val="both"/>
      </w:pPr>
    </w:p>
    <w:p w14:paraId="487D8401" w14:textId="77777777" w:rsidR="007E3684" w:rsidRPr="008F4F35" w:rsidRDefault="007E3684" w:rsidP="007E3684">
      <w:pPr>
        <w:spacing w:line="276" w:lineRule="auto"/>
        <w:jc w:val="both"/>
      </w:pPr>
    </w:p>
    <w:p w14:paraId="123DE8E4" w14:textId="77777777" w:rsidR="007E3684" w:rsidRPr="008F4F35" w:rsidRDefault="007E3684" w:rsidP="007E3684">
      <w:pPr>
        <w:spacing w:line="276" w:lineRule="auto"/>
        <w:jc w:val="both"/>
      </w:pPr>
    </w:p>
    <w:p w14:paraId="6C1C3417" w14:textId="77777777" w:rsidR="007E3684" w:rsidRDefault="007E3684" w:rsidP="007E3684">
      <w:pPr>
        <w:spacing w:line="276" w:lineRule="auto"/>
        <w:jc w:val="center"/>
      </w:pPr>
    </w:p>
    <w:p w14:paraId="5D045225" w14:textId="77777777" w:rsidR="007E3684" w:rsidRDefault="007E3684" w:rsidP="005B787A">
      <w:pPr>
        <w:spacing w:line="276" w:lineRule="auto"/>
      </w:pPr>
    </w:p>
    <w:p w14:paraId="09D0502D" w14:textId="77777777" w:rsidR="007E3684" w:rsidRPr="008F4F35" w:rsidRDefault="007E3684" w:rsidP="007E3684">
      <w:pPr>
        <w:spacing w:line="276" w:lineRule="auto"/>
        <w:jc w:val="center"/>
      </w:pPr>
    </w:p>
    <w:p w14:paraId="17A0960F" w14:textId="77777777" w:rsidR="007E3684" w:rsidRPr="008F4F35" w:rsidRDefault="007E3684" w:rsidP="007E3684">
      <w:pPr>
        <w:spacing w:line="276" w:lineRule="auto"/>
        <w:jc w:val="center"/>
      </w:pPr>
    </w:p>
    <w:p w14:paraId="06A96A69" w14:textId="77777777" w:rsidR="007E3684" w:rsidRPr="008F4F35" w:rsidRDefault="007E3684" w:rsidP="007E3684">
      <w:pPr>
        <w:spacing w:line="276" w:lineRule="auto"/>
        <w:jc w:val="center"/>
      </w:pPr>
    </w:p>
    <w:p w14:paraId="2C63F106" w14:textId="77777777" w:rsidR="007E3684" w:rsidRPr="008F4F35" w:rsidRDefault="007E3684" w:rsidP="007E3684">
      <w:pPr>
        <w:autoSpaceDE w:val="0"/>
        <w:autoSpaceDN w:val="0"/>
        <w:spacing w:line="276" w:lineRule="auto"/>
        <w:ind w:left="6372"/>
        <w:jc w:val="center"/>
        <w:rPr>
          <w:b/>
          <w:bCs/>
          <w:sz w:val="32"/>
          <w:szCs w:val="28"/>
        </w:rPr>
      </w:pPr>
      <w:r w:rsidRPr="008F4F35">
        <w:rPr>
          <w:b/>
          <w:bCs/>
          <w:sz w:val="32"/>
          <w:szCs w:val="28"/>
        </w:rPr>
        <w:t xml:space="preserve">ZATWIERDZIŁ: </w:t>
      </w:r>
    </w:p>
    <w:p w14:paraId="11223379" w14:textId="77777777" w:rsidR="007E3684" w:rsidRPr="008F4F35" w:rsidRDefault="007E3684" w:rsidP="007E3684">
      <w:pPr>
        <w:autoSpaceDE w:val="0"/>
        <w:autoSpaceDN w:val="0"/>
        <w:spacing w:line="276" w:lineRule="auto"/>
        <w:jc w:val="both"/>
        <w:rPr>
          <w:b/>
          <w:bCs/>
          <w:sz w:val="32"/>
          <w:szCs w:val="28"/>
        </w:rPr>
      </w:pPr>
    </w:p>
    <w:p w14:paraId="681D5696" w14:textId="77777777" w:rsidR="007E3684" w:rsidRPr="008F4F35" w:rsidRDefault="007E3684" w:rsidP="007E3684">
      <w:pPr>
        <w:autoSpaceDE w:val="0"/>
        <w:autoSpaceDN w:val="0"/>
        <w:spacing w:line="276" w:lineRule="auto"/>
        <w:ind w:firstLine="7"/>
        <w:jc w:val="center"/>
        <w:rPr>
          <w:sz w:val="32"/>
          <w:szCs w:val="28"/>
        </w:rPr>
      </w:pPr>
    </w:p>
    <w:p w14:paraId="488FAA15" w14:textId="77777777" w:rsidR="007E3684" w:rsidRDefault="007E3684" w:rsidP="007E3684">
      <w:pPr>
        <w:autoSpaceDE w:val="0"/>
        <w:autoSpaceDN w:val="0"/>
        <w:spacing w:line="276" w:lineRule="auto"/>
        <w:ind w:firstLine="7"/>
        <w:jc w:val="center"/>
        <w:rPr>
          <w:sz w:val="32"/>
          <w:szCs w:val="28"/>
        </w:rPr>
      </w:pPr>
    </w:p>
    <w:p w14:paraId="517366A7" w14:textId="77777777" w:rsidR="00375FCE" w:rsidRDefault="00375FCE" w:rsidP="005B787A">
      <w:pPr>
        <w:autoSpaceDE w:val="0"/>
        <w:autoSpaceDN w:val="0"/>
        <w:spacing w:line="276" w:lineRule="auto"/>
        <w:rPr>
          <w:sz w:val="32"/>
          <w:szCs w:val="28"/>
        </w:rPr>
      </w:pPr>
    </w:p>
    <w:p w14:paraId="2807A251" w14:textId="77777777" w:rsidR="00375FCE" w:rsidRPr="008F4F35" w:rsidRDefault="00375FCE" w:rsidP="007E3684">
      <w:pPr>
        <w:autoSpaceDE w:val="0"/>
        <w:autoSpaceDN w:val="0"/>
        <w:spacing w:line="276" w:lineRule="auto"/>
        <w:ind w:firstLine="7"/>
        <w:jc w:val="center"/>
        <w:rPr>
          <w:sz w:val="32"/>
          <w:szCs w:val="28"/>
        </w:rPr>
      </w:pPr>
    </w:p>
    <w:p w14:paraId="4A7CCF8E" w14:textId="77777777" w:rsidR="007E3684" w:rsidRPr="008F4F35" w:rsidRDefault="007E3684" w:rsidP="007E3684">
      <w:pPr>
        <w:autoSpaceDE w:val="0"/>
        <w:autoSpaceDN w:val="0"/>
        <w:spacing w:line="276" w:lineRule="auto"/>
        <w:ind w:firstLine="7"/>
        <w:jc w:val="center"/>
        <w:rPr>
          <w:sz w:val="22"/>
        </w:rPr>
      </w:pPr>
    </w:p>
    <w:p w14:paraId="313351F4" w14:textId="0EF99F27" w:rsidR="007E3684" w:rsidRPr="008F4F35" w:rsidRDefault="00161907" w:rsidP="007E3684">
      <w:pPr>
        <w:autoSpaceDE w:val="0"/>
        <w:autoSpaceDN w:val="0"/>
        <w:spacing w:line="276" w:lineRule="auto"/>
        <w:ind w:firstLine="7"/>
        <w:jc w:val="center"/>
        <w:rPr>
          <w:sz w:val="22"/>
        </w:rPr>
      </w:pPr>
      <w:r>
        <w:rPr>
          <w:sz w:val="22"/>
        </w:rPr>
        <w:t>30 grudnia 2025</w:t>
      </w:r>
      <w:r w:rsidR="007E3684" w:rsidRPr="007D4DC1">
        <w:rPr>
          <w:sz w:val="22"/>
        </w:rPr>
        <w:t xml:space="preserve"> roku</w:t>
      </w:r>
    </w:p>
    <w:p w14:paraId="18DBCF8A" w14:textId="77777777" w:rsidR="007E3684" w:rsidRPr="008F4F35" w:rsidRDefault="007E3684" w:rsidP="007E3684">
      <w:pPr>
        <w:keepNext/>
        <w:numPr>
          <w:ilvl w:val="0"/>
          <w:numId w:val="11"/>
        </w:numPr>
        <w:spacing w:line="276" w:lineRule="auto"/>
        <w:ind w:left="567" w:hanging="567"/>
        <w:outlineLvl w:val="2"/>
        <w:rPr>
          <w:b/>
          <w:caps/>
          <w:sz w:val="22"/>
          <w:highlight w:val="lightGray"/>
        </w:rPr>
      </w:pPr>
      <w:r w:rsidRPr="008F4F35">
        <w:rPr>
          <w:b/>
          <w:i/>
          <w:caps/>
          <w:sz w:val="22"/>
        </w:rPr>
        <w:br w:type="page"/>
      </w:r>
      <w:r w:rsidRPr="008F4F35">
        <w:rPr>
          <w:b/>
          <w:caps/>
          <w:sz w:val="22"/>
          <w:highlight w:val="lightGray"/>
        </w:rPr>
        <w:lastRenderedPageBreak/>
        <w:t>Informacje ogólne</w:t>
      </w:r>
    </w:p>
    <w:p w14:paraId="43B5A910" w14:textId="77777777" w:rsidR="007E3684" w:rsidRPr="008F4F35" w:rsidRDefault="007E3684" w:rsidP="007E3684">
      <w:pPr>
        <w:spacing w:line="276" w:lineRule="auto"/>
        <w:rPr>
          <w:rFonts w:asciiTheme="minorHAnsi" w:hAnsiTheme="minorHAnsi"/>
          <w:b/>
          <w:bCs/>
          <w:sz w:val="22"/>
        </w:rPr>
      </w:pPr>
    </w:p>
    <w:tbl>
      <w:tblPr>
        <w:tblW w:w="5281"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535"/>
        <w:gridCol w:w="2351"/>
      </w:tblGrid>
      <w:tr w:rsidR="007E3684" w:rsidRPr="008F4F35" w14:paraId="096311CC" w14:textId="77777777" w:rsidTr="005A2397">
        <w:trPr>
          <w:tblCellSpacing w:w="0" w:type="dxa"/>
        </w:trPr>
        <w:tc>
          <w:tcPr>
            <w:tcW w:w="5000" w:type="pct"/>
            <w:gridSpan w:val="3"/>
            <w:vAlign w:val="center"/>
          </w:tcPr>
          <w:p w14:paraId="2B23B30A" w14:textId="0908B78D" w:rsidR="007E3684" w:rsidRPr="005371E5" w:rsidRDefault="003E1106" w:rsidP="005A2397">
            <w:pPr>
              <w:snapToGrid w:val="0"/>
              <w:spacing w:line="276" w:lineRule="auto"/>
              <w:rPr>
                <w:b/>
                <w:bCs/>
                <w:sz w:val="22"/>
                <w:szCs w:val="22"/>
              </w:rPr>
            </w:pPr>
            <w:r w:rsidRPr="003E1106">
              <w:rPr>
                <w:b/>
                <w:bCs/>
                <w:sz w:val="22"/>
                <w:szCs w:val="22"/>
              </w:rPr>
              <w:t>Gmin</w:t>
            </w:r>
            <w:r>
              <w:rPr>
                <w:b/>
                <w:bCs/>
                <w:sz w:val="22"/>
                <w:szCs w:val="22"/>
              </w:rPr>
              <w:t>a</w:t>
            </w:r>
            <w:r w:rsidRPr="003E1106">
              <w:rPr>
                <w:b/>
                <w:bCs/>
                <w:sz w:val="22"/>
                <w:szCs w:val="22"/>
              </w:rPr>
              <w:t xml:space="preserve"> Łapsze </w:t>
            </w:r>
            <w:proofErr w:type="spellStart"/>
            <w:r w:rsidRPr="003E1106">
              <w:rPr>
                <w:b/>
                <w:bCs/>
                <w:sz w:val="22"/>
                <w:szCs w:val="22"/>
              </w:rPr>
              <w:t>Niżne</w:t>
            </w:r>
            <w:proofErr w:type="spellEnd"/>
          </w:p>
          <w:p w14:paraId="13985383" w14:textId="4FA3B48A" w:rsidR="007E3684" w:rsidRPr="0024503C" w:rsidRDefault="003E1106" w:rsidP="005A2397">
            <w:pPr>
              <w:spacing w:line="276" w:lineRule="auto"/>
              <w:rPr>
                <w:sz w:val="22"/>
                <w:szCs w:val="22"/>
              </w:rPr>
            </w:pPr>
            <w:r w:rsidRPr="003E1106">
              <w:rPr>
                <w:sz w:val="22"/>
                <w:szCs w:val="22"/>
              </w:rPr>
              <w:t>ul. Jana Pawła II 20</w:t>
            </w:r>
            <w:r w:rsidR="007E3684" w:rsidRPr="0024503C">
              <w:rPr>
                <w:sz w:val="22"/>
                <w:szCs w:val="22"/>
              </w:rPr>
              <w:t xml:space="preserve">, </w:t>
            </w:r>
          </w:p>
          <w:p w14:paraId="55C88A00" w14:textId="2A6160D3" w:rsidR="007E3684" w:rsidRPr="008F4F35" w:rsidRDefault="003E1106" w:rsidP="005A2397">
            <w:pPr>
              <w:spacing w:line="276" w:lineRule="auto"/>
              <w:rPr>
                <w:b/>
                <w:bCs/>
                <w:sz w:val="22"/>
                <w:szCs w:val="22"/>
                <w:highlight w:val="yellow"/>
              </w:rPr>
            </w:pPr>
            <w:r w:rsidRPr="003E1106">
              <w:rPr>
                <w:sz w:val="22"/>
                <w:szCs w:val="22"/>
              </w:rPr>
              <w:t xml:space="preserve">34-441 Łapsze </w:t>
            </w:r>
            <w:proofErr w:type="spellStart"/>
            <w:r w:rsidRPr="003E1106">
              <w:rPr>
                <w:sz w:val="22"/>
                <w:szCs w:val="22"/>
              </w:rPr>
              <w:t>Niżne</w:t>
            </w:r>
            <w:proofErr w:type="spellEnd"/>
            <w:r w:rsidR="007E3684" w:rsidRPr="008F4F35">
              <w:rPr>
                <w:b/>
                <w:bCs/>
                <w:sz w:val="22"/>
                <w:szCs w:val="22"/>
                <w:highlight w:val="yellow"/>
              </w:rPr>
              <w:br/>
            </w:r>
            <w:r w:rsidR="007E3684" w:rsidRPr="008F4F35">
              <w:rPr>
                <w:bCs/>
                <w:sz w:val="22"/>
                <w:szCs w:val="22"/>
              </w:rPr>
              <w:t xml:space="preserve">NIP: </w:t>
            </w:r>
            <w:r w:rsidRPr="003E1106">
              <w:rPr>
                <w:bCs/>
                <w:sz w:val="22"/>
                <w:szCs w:val="22"/>
              </w:rPr>
              <w:t>7352834759</w:t>
            </w:r>
            <w:r w:rsidR="007E3684" w:rsidRPr="008F4F35">
              <w:rPr>
                <w:bCs/>
                <w:sz w:val="22"/>
                <w:szCs w:val="22"/>
              </w:rPr>
              <w:br/>
              <w:t xml:space="preserve">Regon: </w:t>
            </w:r>
            <w:r w:rsidRPr="003E1106">
              <w:rPr>
                <w:sz w:val="22"/>
                <w:szCs w:val="22"/>
                <w:shd w:val="clear" w:color="auto" w:fill="FFFFFF"/>
              </w:rPr>
              <w:t>120593398</w:t>
            </w:r>
            <w:r w:rsidR="007E3684" w:rsidRPr="008F4F35">
              <w:rPr>
                <w:b/>
                <w:bCs/>
                <w:sz w:val="22"/>
                <w:szCs w:val="22"/>
              </w:rPr>
              <w:t xml:space="preserve"> </w:t>
            </w:r>
          </w:p>
        </w:tc>
      </w:tr>
      <w:tr w:rsidR="007E3684" w:rsidRPr="008F4F35" w14:paraId="4668EA36" w14:textId="77777777" w:rsidTr="005A2397">
        <w:tblPrEx>
          <w:tblCellSpacing w:w="15" w:type="dxa"/>
          <w:shd w:val="clear" w:color="auto" w:fill="auto"/>
          <w:tblCellMar>
            <w:top w:w="0" w:type="dxa"/>
            <w:left w:w="0" w:type="dxa"/>
            <w:bottom w:w="0" w:type="dxa"/>
            <w:right w:w="0" w:type="dxa"/>
          </w:tblCellMar>
        </w:tblPrEx>
        <w:trPr>
          <w:gridAfter w:val="1"/>
          <w:wAfter w:w="1227" w:type="pct"/>
          <w:tblCellSpacing w:w="15" w:type="dxa"/>
        </w:trPr>
        <w:tc>
          <w:tcPr>
            <w:tcW w:w="1406" w:type="pct"/>
            <w:vAlign w:val="center"/>
            <w:hideMark/>
          </w:tcPr>
          <w:p w14:paraId="38AE72E3" w14:textId="77777777" w:rsidR="007E3684" w:rsidRPr="008F4F35" w:rsidRDefault="007E3684" w:rsidP="005A2397">
            <w:pPr>
              <w:spacing w:line="276" w:lineRule="auto"/>
              <w:rPr>
                <w:sz w:val="22"/>
                <w:szCs w:val="22"/>
              </w:rPr>
            </w:pPr>
            <w:r w:rsidRPr="008F4F35">
              <w:rPr>
                <w:sz w:val="22"/>
                <w:szCs w:val="22"/>
              </w:rPr>
              <w:t>Telefon</w:t>
            </w:r>
          </w:p>
        </w:tc>
        <w:tc>
          <w:tcPr>
            <w:tcW w:w="2367" w:type="pct"/>
            <w:vAlign w:val="center"/>
            <w:hideMark/>
          </w:tcPr>
          <w:p w14:paraId="177A35A6" w14:textId="7BE9079D" w:rsidR="007E3684" w:rsidRPr="008F4F35" w:rsidRDefault="003E1106" w:rsidP="005A2397">
            <w:pPr>
              <w:spacing w:line="276" w:lineRule="auto"/>
              <w:ind w:left="130" w:hanging="18"/>
              <w:rPr>
                <w:sz w:val="22"/>
                <w:szCs w:val="22"/>
              </w:rPr>
            </w:pPr>
            <w:r w:rsidRPr="003E1106">
              <w:rPr>
                <w:bCs/>
                <w:sz w:val="22"/>
                <w:szCs w:val="22"/>
              </w:rPr>
              <w:t>(+48) 18 26 59 310</w:t>
            </w:r>
          </w:p>
        </w:tc>
      </w:tr>
      <w:tr w:rsidR="007E3684" w:rsidRPr="008F4F35" w14:paraId="0C8F3D80" w14:textId="77777777" w:rsidTr="005A2397">
        <w:tblPrEx>
          <w:tblCellSpacing w:w="15" w:type="dxa"/>
          <w:shd w:val="clear" w:color="auto" w:fill="auto"/>
          <w:tblCellMar>
            <w:top w:w="0" w:type="dxa"/>
            <w:left w:w="0" w:type="dxa"/>
            <w:bottom w:w="0" w:type="dxa"/>
            <w:right w:w="0" w:type="dxa"/>
          </w:tblCellMar>
        </w:tblPrEx>
        <w:trPr>
          <w:gridAfter w:val="1"/>
          <w:wAfter w:w="1227" w:type="pct"/>
          <w:tblCellSpacing w:w="15" w:type="dxa"/>
        </w:trPr>
        <w:tc>
          <w:tcPr>
            <w:tcW w:w="1406" w:type="pct"/>
            <w:vAlign w:val="center"/>
            <w:hideMark/>
          </w:tcPr>
          <w:p w14:paraId="41EDE957" w14:textId="77777777" w:rsidR="007E3684" w:rsidRPr="008F4F35" w:rsidRDefault="007E3684" w:rsidP="005A2397">
            <w:pPr>
              <w:spacing w:line="276" w:lineRule="auto"/>
              <w:rPr>
                <w:sz w:val="22"/>
                <w:szCs w:val="22"/>
              </w:rPr>
            </w:pPr>
            <w:r w:rsidRPr="008F4F35">
              <w:rPr>
                <w:sz w:val="22"/>
                <w:szCs w:val="22"/>
              </w:rPr>
              <w:t>Fax</w:t>
            </w:r>
          </w:p>
        </w:tc>
        <w:tc>
          <w:tcPr>
            <w:tcW w:w="2367" w:type="pct"/>
            <w:vAlign w:val="center"/>
            <w:hideMark/>
          </w:tcPr>
          <w:p w14:paraId="5F1D92A2" w14:textId="20C5CED0" w:rsidR="007E3684" w:rsidRPr="008F4F35" w:rsidRDefault="003E1106" w:rsidP="005A2397">
            <w:pPr>
              <w:spacing w:line="276" w:lineRule="auto"/>
              <w:ind w:left="130" w:hanging="18"/>
              <w:rPr>
                <w:sz w:val="22"/>
                <w:szCs w:val="22"/>
              </w:rPr>
            </w:pPr>
            <w:r w:rsidRPr="003E1106">
              <w:rPr>
                <w:bCs/>
                <w:sz w:val="22"/>
                <w:szCs w:val="22"/>
              </w:rPr>
              <w:t>(+48) 18 26 59 315</w:t>
            </w:r>
          </w:p>
        </w:tc>
      </w:tr>
      <w:tr w:rsidR="007E3684" w:rsidRPr="008F4F35" w14:paraId="2608FBF4" w14:textId="77777777" w:rsidTr="005A2397">
        <w:tblPrEx>
          <w:tblCellSpacing w:w="15" w:type="dxa"/>
          <w:shd w:val="clear" w:color="auto" w:fill="auto"/>
          <w:tblCellMar>
            <w:top w:w="0" w:type="dxa"/>
            <w:left w:w="0" w:type="dxa"/>
            <w:bottom w:w="0" w:type="dxa"/>
            <w:right w:w="0" w:type="dxa"/>
          </w:tblCellMar>
        </w:tblPrEx>
        <w:trPr>
          <w:gridAfter w:val="1"/>
          <w:wAfter w:w="1227" w:type="pct"/>
          <w:tblCellSpacing w:w="15" w:type="dxa"/>
        </w:trPr>
        <w:tc>
          <w:tcPr>
            <w:tcW w:w="1406" w:type="pct"/>
            <w:vAlign w:val="center"/>
          </w:tcPr>
          <w:p w14:paraId="6E371982" w14:textId="77777777" w:rsidR="007E3684" w:rsidRPr="008F4F35" w:rsidRDefault="007E3684" w:rsidP="005A2397">
            <w:pPr>
              <w:spacing w:line="276" w:lineRule="auto"/>
              <w:rPr>
                <w:sz w:val="22"/>
                <w:szCs w:val="22"/>
              </w:rPr>
            </w:pPr>
            <w:r>
              <w:rPr>
                <w:sz w:val="22"/>
                <w:szCs w:val="22"/>
              </w:rPr>
              <w:t>Adres mailowy</w:t>
            </w:r>
          </w:p>
        </w:tc>
        <w:tc>
          <w:tcPr>
            <w:tcW w:w="2367" w:type="pct"/>
            <w:vAlign w:val="center"/>
          </w:tcPr>
          <w:p w14:paraId="52DA9167" w14:textId="2489F40D" w:rsidR="007E3684" w:rsidRPr="00D828DA" w:rsidRDefault="003E1106" w:rsidP="005A2397">
            <w:pPr>
              <w:spacing w:line="276" w:lineRule="auto"/>
              <w:ind w:left="130" w:hanging="18"/>
              <w:rPr>
                <w:bCs/>
                <w:sz w:val="22"/>
                <w:szCs w:val="22"/>
              </w:rPr>
            </w:pPr>
            <w:r w:rsidRPr="003E1106">
              <w:rPr>
                <w:bCs/>
                <w:sz w:val="22"/>
                <w:szCs w:val="22"/>
              </w:rPr>
              <w:t>gmina@lapszenizne.pl</w:t>
            </w:r>
          </w:p>
        </w:tc>
      </w:tr>
      <w:tr w:rsidR="007E3684" w:rsidRPr="008F4F35" w14:paraId="1FCB6A4D" w14:textId="77777777" w:rsidTr="005A2397">
        <w:tblPrEx>
          <w:tblCellSpacing w:w="15" w:type="dxa"/>
          <w:shd w:val="clear" w:color="auto" w:fill="auto"/>
          <w:tblCellMar>
            <w:top w:w="0" w:type="dxa"/>
            <w:left w:w="0" w:type="dxa"/>
            <w:bottom w:w="0" w:type="dxa"/>
            <w:right w:w="0" w:type="dxa"/>
          </w:tblCellMar>
        </w:tblPrEx>
        <w:trPr>
          <w:gridAfter w:val="1"/>
          <w:wAfter w:w="1227" w:type="pct"/>
          <w:tblCellSpacing w:w="15" w:type="dxa"/>
        </w:trPr>
        <w:tc>
          <w:tcPr>
            <w:tcW w:w="1406" w:type="pct"/>
            <w:hideMark/>
          </w:tcPr>
          <w:p w14:paraId="41B689D2" w14:textId="77777777" w:rsidR="007E3684" w:rsidRPr="008F4F35" w:rsidRDefault="007E3684" w:rsidP="005A2397">
            <w:pPr>
              <w:spacing w:line="276" w:lineRule="auto"/>
              <w:rPr>
                <w:sz w:val="22"/>
                <w:szCs w:val="22"/>
              </w:rPr>
            </w:pPr>
            <w:r w:rsidRPr="008F4F35">
              <w:rPr>
                <w:iCs/>
                <w:sz w:val="22"/>
                <w:szCs w:val="22"/>
              </w:rPr>
              <w:t xml:space="preserve">Adres elektronicznej skrzynki podawczej (ESP) na </w:t>
            </w:r>
            <w:proofErr w:type="spellStart"/>
            <w:r w:rsidRPr="008F4F35">
              <w:rPr>
                <w:iCs/>
                <w:sz w:val="22"/>
                <w:szCs w:val="22"/>
              </w:rPr>
              <w:t>ePUAP</w:t>
            </w:r>
            <w:proofErr w:type="spellEnd"/>
            <w:r w:rsidRPr="008F4F35">
              <w:rPr>
                <w:iCs/>
                <w:sz w:val="22"/>
                <w:szCs w:val="22"/>
              </w:rPr>
              <w:t>:</w:t>
            </w:r>
          </w:p>
        </w:tc>
        <w:tc>
          <w:tcPr>
            <w:tcW w:w="2367" w:type="pct"/>
            <w:vAlign w:val="center"/>
            <w:hideMark/>
          </w:tcPr>
          <w:p w14:paraId="12D21063" w14:textId="08E81B96" w:rsidR="007E3684" w:rsidRPr="008F4F35" w:rsidRDefault="003E1106" w:rsidP="005A2397">
            <w:pPr>
              <w:spacing w:line="276" w:lineRule="auto"/>
              <w:ind w:left="130" w:hanging="18"/>
              <w:rPr>
                <w:sz w:val="22"/>
                <w:szCs w:val="22"/>
              </w:rPr>
            </w:pPr>
            <w:r w:rsidRPr="003E1106">
              <w:rPr>
                <w:bCs/>
                <w:sz w:val="22"/>
                <w:szCs w:val="22"/>
              </w:rPr>
              <w:t>/4xxb07y1az/skrytka</w:t>
            </w:r>
          </w:p>
        </w:tc>
      </w:tr>
      <w:tr w:rsidR="007E3684" w:rsidRPr="008F4F35" w14:paraId="385214FA" w14:textId="77777777" w:rsidTr="005A2397">
        <w:tblPrEx>
          <w:tblCellSpacing w:w="15" w:type="dxa"/>
          <w:shd w:val="clear" w:color="auto" w:fill="auto"/>
          <w:tblCellMar>
            <w:top w:w="0" w:type="dxa"/>
            <w:left w:w="0" w:type="dxa"/>
            <w:bottom w:w="0" w:type="dxa"/>
            <w:right w:w="0" w:type="dxa"/>
          </w:tblCellMar>
        </w:tblPrEx>
        <w:trPr>
          <w:gridAfter w:val="1"/>
          <w:wAfter w:w="1227" w:type="pct"/>
          <w:tblCellSpacing w:w="15" w:type="dxa"/>
        </w:trPr>
        <w:tc>
          <w:tcPr>
            <w:tcW w:w="1406" w:type="pct"/>
            <w:hideMark/>
          </w:tcPr>
          <w:p w14:paraId="59B9D8A0" w14:textId="77777777" w:rsidR="007E3684" w:rsidRPr="008F4F35" w:rsidRDefault="007E3684" w:rsidP="005A2397">
            <w:pPr>
              <w:spacing w:line="276" w:lineRule="auto"/>
              <w:rPr>
                <w:sz w:val="22"/>
                <w:szCs w:val="22"/>
              </w:rPr>
            </w:pPr>
            <w:r w:rsidRPr="008F4F35">
              <w:rPr>
                <w:sz w:val="22"/>
                <w:szCs w:val="22"/>
              </w:rPr>
              <w:t>Strona WWW</w:t>
            </w:r>
          </w:p>
        </w:tc>
        <w:tc>
          <w:tcPr>
            <w:tcW w:w="2367" w:type="pct"/>
            <w:vAlign w:val="center"/>
            <w:hideMark/>
          </w:tcPr>
          <w:p w14:paraId="393F32B3" w14:textId="39BDA437" w:rsidR="00375FCE" w:rsidRDefault="003E1106" w:rsidP="005A2397">
            <w:pPr>
              <w:spacing w:line="276" w:lineRule="auto"/>
              <w:ind w:left="130" w:hanging="18"/>
              <w:rPr>
                <w:bCs/>
                <w:sz w:val="22"/>
                <w:szCs w:val="22"/>
              </w:rPr>
            </w:pPr>
            <w:r w:rsidRPr="003E1106">
              <w:rPr>
                <w:bCs/>
                <w:sz w:val="22"/>
                <w:szCs w:val="22"/>
              </w:rPr>
              <w:t>https://www.lapszenizne.pl</w:t>
            </w:r>
          </w:p>
          <w:p w14:paraId="3D3BC06E" w14:textId="09C7BA07" w:rsidR="007E3684" w:rsidRPr="008F4F35" w:rsidRDefault="003E1106" w:rsidP="005A2397">
            <w:pPr>
              <w:spacing w:line="276" w:lineRule="auto"/>
              <w:ind w:left="130" w:hanging="18"/>
              <w:rPr>
                <w:sz w:val="22"/>
                <w:szCs w:val="22"/>
              </w:rPr>
            </w:pPr>
            <w:r w:rsidRPr="003E1106">
              <w:rPr>
                <w:bCs/>
                <w:sz w:val="22"/>
                <w:szCs w:val="22"/>
              </w:rPr>
              <w:t>https://bip.malopolska.pl/uglapszenizne</w:t>
            </w:r>
          </w:p>
        </w:tc>
      </w:tr>
    </w:tbl>
    <w:p w14:paraId="4028AB18" w14:textId="77777777" w:rsidR="003E1106" w:rsidRDefault="003E1106" w:rsidP="003E1106">
      <w:pPr>
        <w:widowControl w:val="0"/>
        <w:autoSpaceDE w:val="0"/>
        <w:autoSpaceDN w:val="0"/>
        <w:spacing w:line="276" w:lineRule="auto"/>
        <w:rPr>
          <w:rFonts w:eastAsia="GungsuhChe"/>
          <w:iCs/>
          <w:sz w:val="22"/>
        </w:rPr>
      </w:pPr>
    </w:p>
    <w:p w14:paraId="73389C58" w14:textId="77777777" w:rsidR="003E1106" w:rsidRPr="00D06BB0" w:rsidRDefault="003E1106" w:rsidP="003E1106">
      <w:pPr>
        <w:widowControl w:val="0"/>
        <w:autoSpaceDE w:val="0"/>
        <w:autoSpaceDN w:val="0"/>
        <w:spacing w:line="276" w:lineRule="auto"/>
        <w:jc w:val="both"/>
        <w:rPr>
          <w:rFonts w:eastAsia="GungsuhChe"/>
          <w:iCs/>
          <w:sz w:val="22"/>
        </w:rPr>
      </w:pPr>
      <w:r w:rsidRPr="00D06BB0">
        <w:rPr>
          <w:rFonts w:eastAsia="GungsuhChe"/>
          <w:iCs/>
          <w:sz w:val="22"/>
        </w:rPr>
        <w:t xml:space="preserve">Zamawiający prowadzi postępowanie </w:t>
      </w:r>
      <w:r>
        <w:rPr>
          <w:rFonts w:eastAsia="GungsuhChe"/>
          <w:iCs/>
          <w:sz w:val="22"/>
        </w:rPr>
        <w:t xml:space="preserve">w imieniu i </w:t>
      </w:r>
      <w:r w:rsidRPr="00D06BB0">
        <w:rPr>
          <w:rFonts w:eastAsia="GungsuhChe"/>
          <w:iCs/>
          <w:sz w:val="22"/>
        </w:rPr>
        <w:t xml:space="preserve">na rzecz: </w:t>
      </w:r>
    </w:p>
    <w:p w14:paraId="5DD2D9FF" w14:textId="2EFE27CC" w:rsidR="003E1106" w:rsidRPr="003E1106" w:rsidRDefault="003E1106" w:rsidP="00B3070D">
      <w:pPr>
        <w:pStyle w:val="Akapitzlist"/>
        <w:widowControl w:val="0"/>
        <w:numPr>
          <w:ilvl w:val="0"/>
          <w:numId w:val="66"/>
        </w:numPr>
        <w:autoSpaceDE w:val="0"/>
        <w:autoSpaceDN w:val="0"/>
        <w:spacing w:line="276" w:lineRule="auto"/>
        <w:ind w:left="426" w:hanging="426"/>
        <w:jc w:val="both"/>
        <w:rPr>
          <w:rFonts w:eastAsia="GungsuhChe"/>
          <w:iCs/>
          <w:sz w:val="22"/>
        </w:rPr>
      </w:pPr>
      <w:r w:rsidRPr="003E1106">
        <w:rPr>
          <w:rFonts w:eastAsia="GungsuhChe"/>
          <w:iCs/>
          <w:sz w:val="22"/>
        </w:rPr>
        <w:t>Gmin</w:t>
      </w:r>
      <w:r>
        <w:rPr>
          <w:rFonts w:eastAsia="GungsuhChe"/>
          <w:iCs/>
          <w:sz w:val="22"/>
        </w:rPr>
        <w:t>y</w:t>
      </w:r>
      <w:r w:rsidRPr="003E1106">
        <w:rPr>
          <w:rFonts w:eastAsia="GungsuhChe"/>
          <w:iCs/>
          <w:sz w:val="22"/>
        </w:rPr>
        <w:t xml:space="preserve"> Łapsze </w:t>
      </w:r>
      <w:proofErr w:type="spellStart"/>
      <w:r w:rsidRPr="003E1106">
        <w:rPr>
          <w:rFonts w:eastAsia="GungsuhChe"/>
          <w:iCs/>
          <w:sz w:val="22"/>
        </w:rPr>
        <w:t>Niżne</w:t>
      </w:r>
      <w:proofErr w:type="spellEnd"/>
      <w:r w:rsidRPr="00063FED">
        <w:rPr>
          <w:rFonts w:eastAsia="GungsuhChe"/>
          <w:iCs/>
          <w:sz w:val="22"/>
        </w:rPr>
        <w:t xml:space="preserve">, </w:t>
      </w:r>
      <w:r w:rsidRPr="003E1106">
        <w:rPr>
          <w:rFonts w:eastAsia="GungsuhChe"/>
          <w:iCs/>
          <w:sz w:val="22"/>
        </w:rPr>
        <w:t xml:space="preserve">ul. Jana Pawła II 20, 34-441 Łapsze </w:t>
      </w:r>
      <w:proofErr w:type="spellStart"/>
      <w:r w:rsidRPr="003E1106">
        <w:rPr>
          <w:rFonts w:eastAsia="GungsuhChe"/>
          <w:iCs/>
          <w:sz w:val="22"/>
        </w:rPr>
        <w:t>Niżne</w:t>
      </w:r>
      <w:proofErr w:type="spellEnd"/>
      <w:r w:rsidRPr="003E1106">
        <w:rPr>
          <w:rFonts w:eastAsia="GungsuhChe"/>
          <w:iCs/>
          <w:sz w:val="22"/>
        </w:rPr>
        <w:t>, NIP: 7352834759, Regon: 120593398;</w:t>
      </w:r>
    </w:p>
    <w:p w14:paraId="7D01F967" w14:textId="43BD3EB0" w:rsidR="003E1106" w:rsidRDefault="003E1106" w:rsidP="00B3070D">
      <w:pPr>
        <w:pStyle w:val="Akapitzlist"/>
        <w:widowControl w:val="0"/>
        <w:numPr>
          <w:ilvl w:val="0"/>
          <w:numId w:val="66"/>
        </w:numPr>
        <w:autoSpaceDE w:val="0"/>
        <w:autoSpaceDN w:val="0"/>
        <w:spacing w:line="276" w:lineRule="auto"/>
        <w:ind w:left="426"/>
        <w:jc w:val="both"/>
        <w:rPr>
          <w:rFonts w:eastAsia="GungsuhChe"/>
          <w:iCs/>
          <w:sz w:val="22"/>
        </w:rPr>
      </w:pPr>
      <w:r w:rsidRPr="003E1106">
        <w:rPr>
          <w:rFonts w:eastAsia="GungsuhChe"/>
          <w:iCs/>
          <w:sz w:val="22"/>
        </w:rPr>
        <w:t>Gminy Czorsztyn</w:t>
      </w:r>
      <w:r>
        <w:rPr>
          <w:rFonts w:eastAsia="GungsuhChe"/>
          <w:iCs/>
          <w:sz w:val="22"/>
        </w:rPr>
        <w:t xml:space="preserve">, </w:t>
      </w:r>
      <w:r w:rsidRPr="003E1106">
        <w:rPr>
          <w:rFonts w:eastAsia="GungsuhChe"/>
          <w:iCs/>
          <w:sz w:val="22"/>
        </w:rPr>
        <w:t>ul. Gorczańska 3</w:t>
      </w:r>
      <w:r w:rsidRPr="006764C1">
        <w:rPr>
          <w:rFonts w:eastAsia="GungsuhChe"/>
          <w:iCs/>
          <w:sz w:val="22"/>
        </w:rPr>
        <w:t xml:space="preserve">, </w:t>
      </w:r>
      <w:r w:rsidRPr="003E1106">
        <w:rPr>
          <w:rFonts w:eastAsia="GungsuhChe"/>
          <w:iCs/>
          <w:sz w:val="22"/>
        </w:rPr>
        <w:t>34-436 Maniowy</w:t>
      </w:r>
      <w:r w:rsidRPr="006764C1">
        <w:rPr>
          <w:rFonts w:eastAsia="GungsuhChe"/>
          <w:iCs/>
          <w:sz w:val="22"/>
        </w:rPr>
        <w:t>,</w:t>
      </w:r>
      <w:r>
        <w:rPr>
          <w:rFonts w:eastAsia="GungsuhChe"/>
          <w:iCs/>
          <w:sz w:val="22"/>
        </w:rPr>
        <w:t xml:space="preserve"> NIP: </w:t>
      </w:r>
      <w:r w:rsidRPr="003E1106">
        <w:rPr>
          <w:rFonts w:eastAsia="GungsuhChe"/>
          <w:iCs/>
          <w:sz w:val="22"/>
        </w:rPr>
        <w:t>7352851410</w:t>
      </w:r>
      <w:r>
        <w:rPr>
          <w:rFonts w:eastAsia="GungsuhChe"/>
          <w:iCs/>
          <w:sz w:val="22"/>
        </w:rPr>
        <w:t xml:space="preserve">, Regon: </w:t>
      </w:r>
      <w:r w:rsidRPr="003E1106">
        <w:rPr>
          <w:rFonts w:eastAsia="GungsuhChe"/>
          <w:iCs/>
          <w:sz w:val="22"/>
        </w:rPr>
        <w:t>491892179</w:t>
      </w:r>
      <w:r>
        <w:rPr>
          <w:rFonts w:eastAsia="GungsuhChe"/>
          <w:iCs/>
          <w:sz w:val="22"/>
        </w:rPr>
        <w:t>;</w:t>
      </w:r>
    </w:p>
    <w:p w14:paraId="3F98AFB7" w14:textId="0CB28993" w:rsidR="003E1106" w:rsidRPr="001D41A6" w:rsidRDefault="004D4A36" w:rsidP="00B3070D">
      <w:pPr>
        <w:pStyle w:val="Akapitzlist"/>
        <w:widowControl w:val="0"/>
        <w:numPr>
          <w:ilvl w:val="0"/>
          <w:numId w:val="66"/>
        </w:numPr>
        <w:autoSpaceDE w:val="0"/>
        <w:autoSpaceDN w:val="0"/>
        <w:spacing w:line="276" w:lineRule="auto"/>
        <w:ind w:left="426"/>
        <w:jc w:val="both"/>
        <w:rPr>
          <w:rFonts w:eastAsia="GungsuhChe"/>
          <w:iCs/>
          <w:sz w:val="22"/>
        </w:rPr>
      </w:pPr>
      <w:r w:rsidRPr="004D4A36">
        <w:rPr>
          <w:rFonts w:eastAsia="GungsuhChe"/>
          <w:iCs/>
          <w:sz w:val="22"/>
        </w:rPr>
        <w:t>Gmin</w:t>
      </w:r>
      <w:r>
        <w:rPr>
          <w:rFonts w:eastAsia="GungsuhChe"/>
          <w:iCs/>
          <w:sz w:val="22"/>
        </w:rPr>
        <w:t>y</w:t>
      </w:r>
      <w:r w:rsidRPr="004D4A36">
        <w:rPr>
          <w:rFonts w:eastAsia="GungsuhChe"/>
          <w:iCs/>
          <w:sz w:val="22"/>
        </w:rPr>
        <w:t xml:space="preserve"> Nowy Targ</w:t>
      </w:r>
      <w:r>
        <w:rPr>
          <w:rFonts w:eastAsia="GungsuhChe"/>
          <w:iCs/>
          <w:sz w:val="22"/>
        </w:rPr>
        <w:t xml:space="preserve">, </w:t>
      </w:r>
      <w:r w:rsidRPr="004D4A36">
        <w:rPr>
          <w:rFonts w:eastAsia="GungsuhChe"/>
          <w:iCs/>
          <w:sz w:val="22"/>
        </w:rPr>
        <w:t>ul. Bulwarowa 9</w:t>
      </w:r>
      <w:r>
        <w:rPr>
          <w:rFonts w:eastAsia="GungsuhChe"/>
          <w:iCs/>
          <w:sz w:val="22"/>
        </w:rPr>
        <w:t xml:space="preserve">, </w:t>
      </w:r>
      <w:r w:rsidRPr="004D4A36">
        <w:rPr>
          <w:rFonts w:eastAsia="GungsuhChe"/>
          <w:iCs/>
          <w:sz w:val="22"/>
        </w:rPr>
        <w:t>34-400 Nowy Targ</w:t>
      </w:r>
      <w:r>
        <w:rPr>
          <w:rFonts w:eastAsia="GungsuhChe"/>
          <w:iCs/>
          <w:sz w:val="22"/>
        </w:rPr>
        <w:t xml:space="preserve">, NIP: </w:t>
      </w:r>
      <w:r w:rsidRPr="004D4A36">
        <w:rPr>
          <w:rFonts w:eastAsia="GungsuhChe"/>
          <w:iCs/>
          <w:sz w:val="22"/>
        </w:rPr>
        <w:t>7352833352</w:t>
      </w:r>
      <w:r>
        <w:rPr>
          <w:rFonts w:eastAsia="GungsuhChe"/>
          <w:iCs/>
          <w:sz w:val="22"/>
        </w:rPr>
        <w:t xml:space="preserve">, Regon: </w:t>
      </w:r>
      <w:r w:rsidRPr="004D4A36">
        <w:rPr>
          <w:rFonts w:eastAsia="GungsuhChe"/>
          <w:iCs/>
          <w:sz w:val="22"/>
        </w:rPr>
        <w:t>491892570</w:t>
      </w:r>
      <w:r>
        <w:rPr>
          <w:rFonts w:eastAsia="GungsuhChe"/>
          <w:iCs/>
          <w:sz w:val="22"/>
        </w:rPr>
        <w:t>;</w:t>
      </w:r>
    </w:p>
    <w:p w14:paraId="4FC9E897" w14:textId="202353FA" w:rsidR="003E1106" w:rsidRPr="0089437F" w:rsidRDefault="005B787A" w:rsidP="003E1106">
      <w:pPr>
        <w:widowControl w:val="0"/>
        <w:autoSpaceDE w:val="0"/>
        <w:autoSpaceDN w:val="0"/>
        <w:spacing w:line="276" w:lineRule="auto"/>
        <w:jc w:val="both"/>
        <w:rPr>
          <w:rFonts w:eastAsia="GungsuhChe"/>
          <w:iCs/>
          <w:sz w:val="22"/>
        </w:rPr>
      </w:pPr>
      <w:r w:rsidRPr="00560F98">
        <w:rPr>
          <w:rFonts w:eastAsia="GungsuhChe"/>
          <w:iCs/>
          <w:sz w:val="22"/>
        </w:rPr>
        <w:t xml:space="preserve">na podstawie </w:t>
      </w:r>
      <w:r>
        <w:rPr>
          <w:rFonts w:eastAsia="GungsuhChe"/>
          <w:iCs/>
          <w:sz w:val="22"/>
        </w:rPr>
        <w:t xml:space="preserve">Porozumienia o Partnerstwie </w:t>
      </w:r>
      <w:r w:rsidRPr="00560F98">
        <w:rPr>
          <w:rFonts w:eastAsia="GungsuhChe"/>
          <w:iCs/>
          <w:sz w:val="22"/>
        </w:rPr>
        <w:t xml:space="preserve">z dnia </w:t>
      </w:r>
      <w:r>
        <w:rPr>
          <w:rFonts w:eastAsia="GungsuhChe"/>
          <w:iCs/>
          <w:sz w:val="22"/>
        </w:rPr>
        <w:t>28 marca 2024</w:t>
      </w:r>
      <w:r w:rsidRPr="00560F98">
        <w:rPr>
          <w:rFonts w:eastAsia="GungsuhChe"/>
          <w:iCs/>
          <w:sz w:val="22"/>
        </w:rPr>
        <w:t xml:space="preserve"> roku</w:t>
      </w:r>
      <w:r w:rsidR="003E1106">
        <w:rPr>
          <w:rFonts w:eastAsia="GungsuhChe"/>
          <w:iCs/>
          <w:sz w:val="22"/>
        </w:rPr>
        <w:t>,</w:t>
      </w:r>
    </w:p>
    <w:p w14:paraId="0FECD295" w14:textId="77777777" w:rsidR="003E1106" w:rsidRPr="0089437F" w:rsidRDefault="003E1106" w:rsidP="003E1106">
      <w:pPr>
        <w:tabs>
          <w:tab w:val="left" w:pos="567"/>
        </w:tabs>
        <w:spacing w:line="276" w:lineRule="auto"/>
        <w:ind w:right="1"/>
        <w:jc w:val="both"/>
        <w:rPr>
          <w:sz w:val="22"/>
          <w:szCs w:val="22"/>
        </w:rPr>
      </w:pPr>
    </w:p>
    <w:p w14:paraId="0B575CEC" w14:textId="77777777" w:rsidR="003E1106" w:rsidRPr="00EC188F" w:rsidRDefault="003E1106" w:rsidP="003E1106">
      <w:pPr>
        <w:tabs>
          <w:tab w:val="left" w:pos="567"/>
        </w:tabs>
        <w:spacing w:line="276" w:lineRule="auto"/>
        <w:ind w:right="1"/>
        <w:jc w:val="both"/>
        <w:rPr>
          <w:sz w:val="22"/>
          <w:szCs w:val="22"/>
        </w:rPr>
      </w:pPr>
      <w:r w:rsidRPr="00560F98">
        <w:rPr>
          <w:rFonts w:eastAsia="GungsuhChe"/>
          <w:iCs/>
          <w:sz w:val="22"/>
        </w:rPr>
        <w:t xml:space="preserve">zwanych dalej łącznie </w:t>
      </w:r>
      <w:r>
        <w:rPr>
          <w:rFonts w:eastAsia="GungsuhChe"/>
          <w:iCs/>
          <w:sz w:val="22"/>
        </w:rPr>
        <w:t xml:space="preserve">i każdy z osobna </w:t>
      </w:r>
      <w:r w:rsidRPr="00560F98">
        <w:rPr>
          <w:rFonts w:eastAsia="GungsuhChe"/>
          <w:iCs/>
          <w:sz w:val="22"/>
        </w:rPr>
        <w:t>„Zamawiającym”</w:t>
      </w:r>
      <w:r>
        <w:rPr>
          <w:rFonts w:eastAsia="GungsuhChe"/>
          <w:iCs/>
          <w:sz w:val="22"/>
        </w:rPr>
        <w:t>.</w:t>
      </w:r>
    </w:p>
    <w:p w14:paraId="31948574" w14:textId="77777777" w:rsidR="003E1106" w:rsidRPr="00DC7A05" w:rsidRDefault="003E1106" w:rsidP="003E1106">
      <w:pPr>
        <w:widowControl w:val="0"/>
        <w:autoSpaceDE w:val="0"/>
        <w:autoSpaceDN w:val="0"/>
        <w:spacing w:line="276" w:lineRule="auto"/>
        <w:rPr>
          <w:rFonts w:eastAsia="GungsuhChe"/>
          <w:iCs/>
          <w:sz w:val="22"/>
        </w:rPr>
      </w:pPr>
    </w:p>
    <w:p w14:paraId="31545501" w14:textId="17A15002" w:rsidR="007E3684" w:rsidRPr="008F4F35" w:rsidRDefault="007E3684" w:rsidP="007E3684">
      <w:pPr>
        <w:tabs>
          <w:tab w:val="left" w:pos="567"/>
        </w:tabs>
        <w:spacing w:line="276" w:lineRule="auto"/>
        <w:ind w:right="1"/>
        <w:jc w:val="both"/>
        <w:rPr>
          <w:iCs/>
          <w:sz w:val="22"/>
          <w:szCs w:val="22"/>
        </w:rPr>
      </w:pPr>
      <w:r w:rsidRPr="00667430">
        <w:rPr>
          <w:iCs/>
          <w:sz w:val="22"/>
          <w:szCs w:val="22"/>
        </w:rPr>
        <w:t xml:space="preserve">W imieniu Zamawiającego, na podstawie pełnomocnictwa znak: </w:t>
      </w:r>
      <w:r w:rsidR="005B787A" w:rsidRPr="005B787A">
        <w:rPr>
          <w:iCs/>
          <w:sz w:val="22"/>
          <w:szCs w:val="22"/>
        </w:rPr>
        <w:t>SE.0052.30.2025</w:t>
      </w:r>
      <w:r w:rsidRPr="00667430">
        <w:rPr>
          <w:iCs/>
          <w:sz w:val="22"/>
          <w:szCs w:val="22"/>
        </w:rPr>
        <w:t xml:space="preserve"> z dnia </w:t>
      </w:r>
      <w:r w:rsidR="005B787A">
        <w:rPr>
          <w:iCs/>
          <w:sz w:val="22"/>
          <w:szCs w:val="22"/>
        </w:rPr>
        <w:t>18 grudnia 2025</w:t>
      </w:r>
      <w:r w:rsidRPr="00667430">
        <w:rPr>
          <w:iCs/>
          <w:sz w:val="22"/>
          <w:szCs w:val="22"/>
        </w:rPr>
        <w:t xml:space="preserve"> roku udzielonego przez </w:t>
      </w:r>
      <w:r w:rsidR="005B787A" w:rsidRPr="005B787A">
        <w:rPr>
          <w:iCs/>
          <w:sz w:val="22"/>
          <w:szCs w:val="22"/>
        </w:rPr>
        <w:t>Wójt</w:t>
      </w:r>
      <w:r w:rsidR="005B787A">
        <w:rPr>
          <w:iCs/>
          <w:sz w:val="22"/>
          <w:szCs w:val="22"/>
        </w:rPr>
        <w:t>a</w:t>
      </w:r>
      <w:r w:rsidR="005B787A" w:rsidRPr="005B787A">
        <w:rPr>
          <w:iCs/>
          <w:sz w:val="22"/>
          <w:szCs w:val="22"/>
        </w:rPr>
        <w:t xml:space="preserve"> Gminy Łapsze </w:t>
      </w:r>
      <w:proofErr w:type="spellStart"/>
      <w:r w:rsidR="005B787A" w:rsidRPr="005B787A">
        <w:rPr>
          <w:iCs/>
          <w:sz w:val="22"/>
          <w:szCs w:val="22"/>
        </w:rPr>
        <w:t>Niżne</w:t>
      </w:r>
      <w:proofErr w:type="spellEnd"/>
      <w:r w:rsidRPr="00667430">
        <w:rPr>
          <w:iCs/>
          <w:sz w:val="22"/>
          <w:szCs w:val="22"/>
        </w:rPr>
        <w:t>, postępowanie przygotował i prowadzi:</w:t>
      </w:r>
    </w:p>
    <w:p w14:paraId="0B4DCFD3" w14:textId="77777777" w:rsidR="007E3684" w:rsidRPr="008F4F35" w:rsidRDefault="007E3684" w:rsidP="007E3684">
      <w:pPr>
        <w:tabs>
          <w:tab w:val="left" w:pos="567"/>
        </w:tabs>
        <w:spacing w:line="276" w:lineRule="auto"/>
        <w:ind w:right="1"/>
        <w:jc w:val="both"/>
        <w:rPr>
          <w:iCs/>
          <w:sz w:val="22"/>
          <w:szCs w:val="22"/>
        </w:rPr>
      </w:pPr>
    </w:p>
    <w:p w14:paraId="66533C36" w14:textId="77777777" w:rsidR="00375FCE" w:rsidRPr="00585B77" w:rsidRDefault="00375FCE" w:rsidP="00375FCE">
      <w:pPr>
        <w:spacing w:line="276" w:lineRule="auto"/>
        <w:jc w:val="both"/>
        <w:rPr>
          <w:rFonts w:eastAsia="GungsuhChe"/>
          <w:iCs/>
          <w:sz w:val="22"/>
          <w:szCs w:val="22"/>
        </w:rPr>
      </w:pPr>
      <w:r w:rsidRPr="00585B77">
        <w:rPr>
          <w:rFonts w:eastAsia="GungsuhChe"/>
          <w:b/>
          <w:iCs/>
          <w:sz w:val="22"/>
          <w:szCs w:val="22"/>
        </w:rPr>
        <w:t>Bartłomiej Kruszyński</w:t>
      </w:r>
      <w:r w:rsidRPr="00585B77">
        <w:rPr>
          <w:rFonts w:eastAsia="GungsuhChe"/>
          <w:iCs/>
          <w:sz w:val="22"/>
          <w:szCs w:val="22"/>
        </w:rPr>
        <w:t xml:space="preserve"> prowadzący działalność gospodarczą pod nazwą: </w:t>
      </w:r>
      <w:r w:rsidRPr="00585B77">
        <w:rPr>
          <w:rFonts w:eastAsia="GungsuhChe"/>
          <w:b/>
          <w:iCs/>
          <w:sz w:val="22"/>
          <w:szCs w:val="22"/>
        </w:rPr>
        <w:t>Kancelaria Radcy Prawnego Bartłomiej Kruszyński</w:t>
      </w:r>
    </w:p>
    <w:p w14:paraId="2239E3AC" w14:textId="77777777" w:rsidR="00375FCE" w:rsidRPr="00585B77" w:rsidRDefault="00375FCE" w:rsidP="00375FCE">
      <w:pPr>
        <w:spacing w:line="276" w:lineRule="auto"/>
        <w:rPr>
          <w:rFonts w:eastAsia="GungsuhChe"/>
          <w:iCs/>
          <w:sz w:val="22"/>
          <w:szCs w:val="22"/>
        </w:rPr>
      </w:pPr>
      <w:r w:rsidRPr="00585B77">
        <w:rPr>
          <w:rFonts w:eastAsia="GungsuhChe"/>
          <w:iCs/>
          <w:sz w:val="22"/>
          <w:szCs w:val="22"/>
        </w:rPr>
        <w:t>ul. Bliska 1a/1, 43-316 Bielsko-Biała</w:t>
      </w:r>
    </w:p>
    <w:p w14:paraId="21E00139" w14:textId="77777777" w:rsidR="00375FCE" w:rsidRPr="00585B77" w:rsidRDefault="00375FCE" w:rsidP="00375FCE">
      <w:pPr>
        <w:spacing w:line="276" w:lineRule="auto"/>
        <w:rPr>
          <w:rFonts w:eastAsia="GungsuhChe"/>
          <w:iCs/>
          <w:sz w:val="22"/>
          <w:szCs w:val="22"/>
        </w:rPr>
      </w:pPr>
      <w:r w:rsidRPr="00585B77">
        <w:rPr>
          <w:rFonts w:eastAsia="GungsuhChe"/>
          <w:iCs/>
          <w:sz w:val="22"/>
          <w:szCs w:val="22"/>
        </w:rPr>
        <w:t>Telefon: 505 519 740,</w:t>
      </w:r>
    </w:p>
    <w:p w14:paraId="299BA2FA" w14:textId="77777777" w:rsidR="00375FCE" w:rsidRPr="00585B77" w:rsidRDefault="00375FCE" w:rsidP="00375FCE">
      <w:pPr>
        <w:spacing w:line="276" w:lineRule="auto"/>
        <w:rPr>
          <w:rFonts w:eastAsia="GungsuhChe"/>
          <w:iCs/>
          <w:sz w:val="22"/>
          <w:szCs w:val="22"/>
          <w:lang w:val="en-US"/>
        </w:rPr>
      </w:pPr>
      <w:r w:rsidRPr="00585B77">
        <w:rPr>
          <w:rFonts w:eastAsia="GungsuhChe"/>
          <w:iCs/>
          <w:sz w:val="22"/>
          <w:szCs w:val="22"/>
          <w:lang w:val="en-US"/>
        </w:rPr>
        <w:t>e-mail: kancelaria.kruszynski@gmail.com</w:t>
      </w:r>
    </w:p>
    <w:p w14:paraId="52C81E4C" w14:textId="77777777" w:rsidR="00375FCE" w:rsidRPr="00585B77" w:rsidRDefault="00375FCE" w:rsidP="00375FCE">
      <w:pPr>
        <w:spacing w:line="276" w:lineRule="auto"/>
        <w:rPr>
          <w:rFonts w:eastAsia="GungsuhChe"/>
          <w:bCs/>
          <w:iCs/>
          <w:sz w:val="22"/>
          <w:szCs w:val="22"/>
        </w:rPr>
      </w:pPr>
      <w:r w:rsidRPr="00585B77">
        <w:rPr>
          <w:rFonts w:eastAsia="GungsuhChe"/>
          <w:iCs/>
          <w:sz w:val="22"/>
          <w:szCs w:val="22"/>
        </w:rPr>
        <w:t xml:space="preserve">REGON: </w:t>
      </w:r>
      <w:r w:rsidRPr="00585B77">
        <w:rPr>
          <w:rFonts w:eastAsia="GungsuhChe"/>
          <w:bCs/>
          <w:iCs/>
          <w:sz w:val="22"/>
          <w:szCs w:val="22"/>
        </w:rPr>
        <w:t>243431460</w:t>
      </w:r>
    </w:p>
    <w:p w14:paraId="2906562F" w14:textId="623F1C67" w:rsidR="007E3684" w:rsidRDefault="00375FCE" w:rsidP="00375FCE">
      <w:pPr>
        <w:tabs>
          <w:tab w:val="left" w:pos="567"/>
        </w:tabs>
        <w:spacing w:line="276" w:lineRule="auto"/>
        <w:ind w:right="1"/>
        <w:jc w:val="both"/>
        <w:rPr>
          <w:rFonts w:eastAsia="GungsuhChe"/>
          <w:bCs/>
          <w:iCs/>
          <w:sz w:val="22"/>
          <w:szCs w:val="22"/>
        </w:rPr>
      </w:pPr>
      <w:r w:rsidRPr="00585B77">
        <w:rPr>
          <w:rFonts w:eastAsia="GungsuhChe"/>
          <w:bCs/>
          <w:iCs/>
          <w:sz w:val="22"/>
          <w:szCs w:val="22"/>
        </w:rPr>
        <w:t>NIP: 6793058172</w:t>
      </w:r>
    </w:p>
    <w:p w14:paraId="1B219AC6" w14:textId="77777777" w:rsidR="00375FCE" w:rsidRPr="008F4F35" w:rsidRDefault="00375FCE" w:rsidP="00375FCE">
      <w:pPr>
        <w:tabs>
          <w:tab w:val="left" w:pos="567"/>
        </w:tabs>
        <w:spacing w:line="276" w:lineRule="auto"/>
        <w:ind w:right="1"/>
        <w:jc w:val="both"/>
        <w:rPr>
          <w:sz w:val="22"/>
          <w:szCs w:val="22"/>
        </w:rPr>
      </w:pPr>
    </w:p>
    <w:p w14:paraId="732506D0" w14:textId="7E6F0E9D" w:rsidR="007E3684" w:rsidRPr="008F4F35" w:rsidRDefault="007E3684" w:rsidP="008F4B4E">
      <w:pPr>
        <w:spacing w:line="276" w:lineRule="auto"/>
        <w:rPr>
          <w:sz w:val="22"/>
          <w:szCs w:val="22"/>
        </w:rPr>
      </w:pPr>
      <w:r w:rsidRPr="008F4F35">
        <w:rPr>
          <w:iCs/>
          <w:sz w:val="22"/>
        </w:rPr>
        <w:t>Adres strony in</w:t>
      </w:r>
      <w:r w:rsidRPr="008F4F35">
        <w:rPr>
          <w:iCs/>
          <w:sz w:val="22"/>
          <w:szCs w:val="22"/>
        </w:rPr>
        <w:t>ternetowej prowadzonego postępowania:</w:t>
      </w:r>
      <w:r w:rsidR="008F4B4E">
        <w:rPr>
          <w:iCs/>
          <w:sz w:val="22"/>
          <w:szCs w:val="22"/>
        </w:rPr>
        <w:t xml:space="preserve"> </w:t>
      </w:r>
      <w:r w:rsidR="00703499" w:rsidRPr="00703499">
        <w:rPr>
          <w:b/>
          <w:bCs/>
          <w:iCs/>
          <w:sz w:val="22"/>
          <w:szCs w:val="22"/>
        </w:rPr>
        <w:t>https://ezamowienia.gov.pl/mp-client/search/list/ocds-148610-f97a0e9d-e284-4523-b8e5-3cd856f78ce9</w:t>
      </w:r>
    </w:p>
    <w:p w14:paraId="16F3F73E" w14:textId="77777777" w:rsidR="003E1106" w:rsidRPr="003E1106" w:rsidRDefault="003E1106" w:rsidP="003E1106">
      <w:pPr>
        <w:spacing w:line="276" w:lineRule="auto"/>
        <w:jc w:val="both"/>
        <w:rPr>
          <w:b/>
          <w:sz w:val="22"/>
          <w:szCs w:val="22"/>
        </w:rPr>
      </w:pPr>
    </w:p>
    <w:p w14:paraId="4533D7D1" w14:textId="77777777" w:rsidR="007E3684" w:rsidRPr="008F4F35" w:rsidRDefault="007E3684" w:rsidP="007E3684">
      <w:pPr>
        <w:tabs>
          <w:tab w:val="left" w:pos="142"/>
        </w:tabs>
        <w:spacing w:line="276" w:lineRule="auto"/>
        <w:jc w:val="both"/>
        <w:rPr>
          <w:bCs/>
          <w:sz w:val="22"/>
        </w:rPr>
      </w:pPr>
      <w:r w:rsidRPr="008F4F35">
        <w:rPr>
          <w:b/>
          <w:bCs/>
          <w:sz w:val="22"/>
        </w:rPr>
        <w:t>Wspólny Słownik Zamówień (CPV):</w:t>
      </w:r>
      <w:r w:rsidRPr="008F4F35">
        <w:rPr>
          <w:bCs/>
          <w:sz w:val="22"/>
        </w:rPr>
        <w:tab/>
      </w:r>
    </w:p>
    <w:p w14:paraId="70EB55BF" w14:textId="77777777" w:rsidR="007E3684" w:rsidRDefault="007E3684" w:rsidP="007E3684">
      <w:pPr>
        <w:tabs>
          <w:tab w:val="left" w:pos="142"/>
        </w:tabs>
        <w:spacing w:line="276" w:lineRule="auto"/>
        <w:jc w:val="both"/>
        <w:rPr>
          <w:bCs/>
          <w:sz w:val="22"/>
        </w:rPr>
      </w:pPr>
    </w:p>
    <w:p w14:paraId="71507D14" w14:textId="24C467C4" w:rsidR="003E1106" w:rsidRPr="003E1106" w:rsidRDefault="003E1106" w:rsidP="007E3684">
      <w:pPr>
        <w:tabs>
          <w:tab w:val="left" w:pos="142"/>
        </w:tabs>
        <w:spacing w:line="276" w:lineRule="auto"/>
        <w:jc w:val="both"/>
        <w:rPr>
          <w:b/>
          <w:sz w:val="22"/>
        </w:rPr>
      </w:pPr>
      <w:r w:rsidRPr="003E1106">
        <w:rPr>
          <w:b/>
          <w:sz w:val="22"/>
        </w:rPr>
        <w:t>Dla części zamówienia nr 1 i 2:</w:t>
      </w:r>
    </w:p>
    <w:p w14:paraId="7391DFD0" w14:textId="77777777" w:rsidR="003E1106" w:rsidRPr="008F4F35" w:rsidRDefault="003E1106" w:rsidP="007E3684">
      <w:pPr>
        <w:tabs>
          <w:tab w:val="left" w:pos="142"/>
        </w:tabs>
        <w:spacing w:line="276" w:lineRule="auto"/>
        <w:jc w:val="both"/>
        <w:rPr>
          <w:bCs/>
          <w:sz w:val="22"/>
        </w:rPr>
      </w:pPr>
    </w:p>
    <w:p w14:paraId="0F458503" w14:textId="77777777" w:rsidR="007E3684" w:rsidRPr="00253AE2" w:rsidRDefault="007E3684" w:rsidP="007E3684">
      <w:pPr>
        <w:tabs>
          <w:tab w:val="left" w:pos="142"/>
        </w:tabs>
        <w:spacing w:line="276" w:lineRule="auto"/>
        <w:jc w:val="both"/>
        <w:rPr>
          <w:b/>
          <w:sz w:val="22"/>
        </w:rPr>
      </w:pPr>
      <w:r w:rsidRPr="00253AE2">
        <w:rPr>
          <w:b/>
          <w:sz w:val="22"/>
        </w:rPr>
        <w:t>Główny kod:</w:t>
      </w:r>
    </w:p>
    <w:p w14:paraId="790C8B0B" w14:textId="77777777" w:rsidR="007E3684" w:rsidRDefault="007E3684" w:rsidP="007E3684">
      <w:pPr>
        <w:tabs>
          <w:tab w:val="left" w:pos="142"/>
        </w:tabs>
        <w:spacing w:line="276" w:lineRule="auto"/>
        <w:jc w:val="both"/>
        <w:rPr>
          <w:b/>
          <w:sz w:val="22"/>
        </w:rPr>
      </w:pPr>
      <w:r w:rsidRPr="00253AE2">
        <w:rPr>
          <w:b/>
          <w:sz w:val="22"/>
        </w:rPr>
        <w:t>09300000-2 – Energia elektryczna, cieplna, słoneczna i jądrowa</w:t>
      </w:r>
    </w:p>
    <w:p w14:paraId="6DA9AC9D" w14:textId="77777777" w:rsidR="00375FCE" w:rsidRPr="00253AE2" w:rsidRDefault="00375FCE" w:rsidP="007E3684">
      <w:pPr>
        <w:tabs>
          <w:tab w:val="left" w:pos="142"/>
        </w:tabs>
        <w:spacing w:line="276" w:lineRule="auto"/>
        <w:jc w:val="both"/>
        <w:rPr>
          <w:b/>
          <w:sz w:val="22"/>
        </w:rPr>
      </w:pPr>
    </w:p>
    <w:p w14:paraId="713F25B8" w14:textId="4AA1548F" w:rsidR="007E3684" w:rsidRPr="00FA3145" w:rsidRDefault="00375FCE" w:rsidP="007E3684">
      <w:pPr>
        <w:tabs>
          <w:tab w:val="left" w:pos="142"/>
        </w:tabs>
        <w:spacing w:line="276" w:lineRule="auto"/>
        <w:jc w:val="both"/>
        <w:rPr>
          <w:b/>
          <w:bCs/>
          <w:sz w:val="22"/>
        </w:rPr>
      </w:pPr>
      <w:r>
        <w:rPr>
          <w:b/>
          <w:bCs/>
          <w:sz w:val="22"/>
        </w:rPr>
        <w:t>Pozostałe kody:</w:t>
      </w:r>
    </w:p>
    <w:p w14:paraId="46DF4427" w14:textId="519CE213" w:rsidR="00DF07D4" w:rsidRPr="00DF07D4" w:rsidRDefault="00DF07D4" w:rsidP="00DF07D4">
      <w:pPr>
        <w:tabs>
          <w:tab w:val="left" w:pos="142"/>
        </w:tabs>
        <w:spacing w:line="276" w:lineRule="auto"/>
        <w:jc w:val="both"/>
        <w:rPr>
          <w:b/>
          <w:sz w:val="22"/>
          <w:szCs w:val="22"/>
        </w:rPr>
      </w:pPr>
      <w:r w:rsidRPr="00DF07D4">
        <w:rPr>
          <w:b/>
          <w:sz w:val="22"/>
          <w:szCs w:val="22"/>
        </w:rPr>
        <w:t xml:space="preserve">42511110-5 </w:t>
      </w:r>
      <w:r>
        <w:rPr>
          <w:b/>
          <w:sz w:val="22"/>
          <w:szCs w:val="22"/>
        </w:rPr>
        <w:t xml:space="preserve">– </w:t>
      </w:r>
      <w:r w:rsidRPr="00DF07D4">
        <w:rPr>
          <w:b/>
          <w:sz w:val="22"/>
          <w:szCs w:val="22"/>
        </w:rPr>
        <w:t>Pompy grzewcze</w:t>
      </w:r>
    </w:p>
    <w:p w14:paraId="7E465944" w14:textId="5FE064C9" w:rsidR="00DF07D4" w:rsidRPr="00DF07D4" w:rsidRDefault="00DF07D4" w:rsidP="00DF07D4">
      <w:pPr>
        <w:tabs>
          <w:tab w:val="left" w:pos="142"/>
        </w:tabs>
        <w:spacing w:line="276" w:lineRule="auto"/>
        <w:jc w:val="both"/>
        <w:rPr>
          <w:b/>
          <w:sz w:val="22"/>
          <w:szCs w:val="22"/>
        </w:rPr>
      </w:pPr>
      <w:r w:rsidRPr="00DF07D4">
        <w:rPr>
          <w:b/>
          <w:sz w:val="22"/>
          <w:szCs w:val="22"/>
        </w:rPr>
        <w:t xml:space="preserve">42122460-2 </w:t>
      </w:r>
      <w:r>
        <w:rPr>
          <w:b/>
          <w:sz w:val="22"/>
          <w:szCs w:val="22"/>
        </w:rPr>
        <w:t xml:space="preserve">– </w:t>
      </w:r>
      <w:r w:rsidRPr="00DF07D4">
        <w:rPr>
          <w:b/>
          <w:sz w:val="22"/>
          <w:szCs w:val="22"/>
        </w:rPr>
        <w:t>Pompy powietrza</w:t>
      </w:r>
    </w:p>
    <w:p w14:paraId="6BDB8262" w14:textId="1004F09A" w:rsidR="00DF07D4" w:rsidRPr="00DF07D4" w:rsidRDefault="00DF07D4" w:rsidP="00DF07D4">
      <w:pPr>
        <w:tabs>
          <w:tab w:val="left" w:pos="142"/>
        </w:tabs>
        <w:spacing w:line="276" w:lineRule="auto"/>
        <w:jc w:val="both"/>
        <w:rPr>
          <w:b/>
          <w:sz w:val="22"/>
          <w:szCs w:val="22"/>
        </w:rPr>
      </w:pPr>
      <w:r w:rsidRPr="00DF07D4">
        <w:rPr>
          <w:b/>
          <w:sz w:val="22"/>
          <w:szCs w:val="22"/>
        </w:rPr>
        <w:lastRenderedPageBreak/>
        <w:t xml:space="preserve">45300000-0 </w:t>
      </w:r>
      <w:r>
        <w:rPr>
          <w:b/>
          <w:sz w:val="22"/>
          <w:szCs w:val="22"/>
        </w:rPr>
        <w:t xml:space="preserve">– </w:t>
      </w:r>
      <w:r w:rsidRPr="00DF07D4">
        <w:rPr>
          <w:b/>
          <w:sz w:val="22"/>
          <w:szCs w:val="22"/>
        </w:rPr>
        <w:t>Roboty instalacyjne w budynkach</w:t>
      </w:r>
    </w:p>
    <w:p w14:paraId="78A3F52E" w14:textId="77777777" w:rsidR="00DF07D4" w:rsidRDefault="00DF07D4" w:rsidP="00DF07D4">
      <w:pPr>
        <w:tabs>
          <w:tab w:val="left" w:pos="142"/>
        </w:tabs>
        <w:spacing w:line="276" w:lineRule="auto"/>
        <w:jc w:val="both"/>
        <w:rPr>
          <w:b/>
          <w:sz w:val="22"/>
          <w:szCs w:val="22"/>
        </w:rPr>
      </w:pPr>
      <w:r w:rsidRPr="00DF07D4">
        <w:rPr>
          <w:b/>
          <w:sz w:val="22"/>
          <w:szCs w:val="22"/>
        </w:rPr>
        <w:t xml:space="preserve">45311100-1 </w:t>
      </w:r>
      <w:r>
        <w:rPr>
          <w:b/>
          <w:sz w:val="22"/>
          <w:szCs w:val="22"/>
        </w:rPr>
        <w:t xml:space="preserve">– </w:t>
      </w:r>
      <w:r w:rsidRPr="00DF07D4">
        <w:rPr>
          <w:b/>
          <w:sz w:val="22"/>
          <w:szCs w:val="22"/>
        </w:rPr>
        <w:t xml:space="preserve">Roboty w zakresie okablowania elektrycznego </w:t>
      </w:r>
    </w:p>
    <w:p w14:paraId="3419CA7A" w14:textId="77777777" w:rsidR="00DF07D4" w:rsidRDefault="00DF07D4" w:rsidP="00DF07D4">
      <w:pPr>
        <w:tabs>
          <w:tab w:val="left" w:pos="142"/>
        </w:tabs>
        <w:spacing w:line="276" w:lineRule="auto"/>
        <w:jc w:val="both"/>
        <w:rPr>
          <w:b/>
          <w:sz w:val="22"/>
          <w:szCs w:val="22"/>
        </w:rPr>
      </w:pPr>
      <w:r w:rsidRPr="00DF07D4">
        <w:rPr>
          <w:b/>
          <w:sz w:val="22"/>
          <w:szCs w:val="22"/>
        </w:rPr>
        <w:t xml:space="preserve">45311200-2 </w:t>
      </w:r>
      <w:r>
        <w:rPr>
          <w:b/>
          <w:sz w:val="22"/>
          <w:szCs w:val="22"/>
        </w:rPr>
        <w:t xml:space="preserve">– </w:t>
      </w:r>
      <w:r w:rsidRPr="00DF07D4">
        <w:rPr>
          <w:b/>
          <w:sz w:val="22"/>
          <w:szCs w:val="22"/>
        </w:rPr>
        <w:t xml:space="preserve">Roboty w zakresie instalacji elektrycznych </w:t>
      </w:r>
    </w:p>
    <w:p w14:paraId="64528DF5" w14:textId="77777777" w:rsidR="00DF07D4" w:rsidRDefault="00DF07D4" w:rsidP="00DF07D4">
      <w:pPr>
        <w:tabs>
          <w:tab w:val="left" w:pos="142"/>
        </w:tabs>
        <w:spacing w:line="276" w:lineRule="auto"/>
        <w:jc w:val="both"/>
        <w:rPr>
          <w:b/>
          <w:sz w:val="22"/>
          <w:szCs w:val="22"/>
        </w:rPr>
      </w:pPr>
      <w:r w:rsidRPr="00DF07D4">
        <w:rPr>
          <w:b/>
          <w:sz w:val="22"/>
          <w:szCs w:val="22"/>
        </w:rPr>
        <w:t xml:space="preserve">45315100-9 </w:t>
      </w:r>
      <w:r>
        <w:rPr>
          <w:b/>
          <w:sz w:val="22"/>
          <w:szCs w:val="22"/>
        </w:rPr>
        <w:t xml:space="preserve">– </w:t>
      </w:r>
      <w:r w:rsidRPr="00DF07D4">
        <w:rPr>
          <w:b/>
          <w:sz w:val="22"/>
          <w:szCs w:val="22"/>
        </w:rPr>
        <w:t xml:space="preserve">Instalacyjne roboty elektrotechniczne </w:t>
      </w:r>
    </w:p>
    <w:p w14:paraId="5F25CD08" w14:textId="4C40DB19" w:rsidR="00DF07D4" w:rsidRPr="00DF07D4" w:rsidRDefault="00DF07D4" w:rsidP="00DF07D4">
      <w:pPr>
        <w:tabs>
          <w:tab w:val="left" w:pos="142"/>
        </w:tabs>
        <w:spacing w:line="276" w:lineRule="auto"/>
        <w:jc w:val="both"/>
        <w:rPr>
          <w:b/>
          <w:sz w:val="22"/>
          <w:szCs w:val="22"/>
        </w:rPr>
      </w:pPr>
      <w:r w:rsidRPr="00DF07D4">
        <w:rPr>
          <w:b/>
          <w:sz w:val="22"/>
          <w:szCs w:val="22"/>
        </w:rPr>
        <w:t xml:space="preserve">45315300-1 </w:t>
      </w:r>
      <w:r>
        <w:rPr>
          <w:b/>
          <w:sz w:val="22"/>
          <w:szCs w:val="22"/>
        </w:rPr>
        <w:t xml:space="preserve">– </w:t>
      </w:r>
      <w:r w:rsidRPr="00DF07D4">
        <w:rPr>
          <w:b/>
          <w:sz w:val="22"/>
          <w:szCs w:val="22"/>
        </w:rPr>
        <w:t>Instalacje zasilania elektrycznego</w:t>
      </w:r>
    </w:p>
    <w:p w14:paraId="4837873E" w14:textId="56FFB426" w:rsidR="00DF07D4" w:rsidRPr="00DF07D4" w:rsidRDefault="00DF07D4" w:rsidP="00DF07D4">
      <w:pPr>
        <w:tabs>
          <w:tab w:val="left" w:pos="142"/>
        </w:tabs>
        <w:spacing w:line="276" w:lineRule="auto"/>
        <w:jc w:val="both"/>
        <w:rPr>
          <w:b/>
          <w:sz w:val="22"/>
          <w:szCs w:val="22"/>
        </w:rPr>
      </w:pPr>
      <w:r w:rsidRPr="00DF07D4">
        <w:rPr>
          <w:b/>
          <w:sz w:val="22"/>
          <w:szCs w:val="22"/>
        </w:rPr>
        <w:t xml:space="preserve">44210000-5 </w:t>
      </w:r>
      <w:r>
        <w:rPr>
          <w:b/>
          <w:sz w:val="22"/>
          <w:szCs w:val="22"/>
        </w:rPr>
        <w:t xml:space="preserve">– </w:t>
      </w:r>
      <w:r w:rsidRPr="00DF07D4">
        <w:rPr>
          <w:b/>
          <w:sz w:val="22"/>
          <w:szCs w:val="22"/>
        </w:rPr>
        <w:t>Konstrukcje i części konstrukcji</w:t>
      </w:r>
    </w:p>
    <w:p w14:paraId="154C3F7A" w14:textId="01F22B69" w:rsidR="00DF07D4" w:rsidRPr="00DF07D4" w:rsidRDefault="00DF07D4" w:rsidP="00DF07D4">
      <w:pPr>
        <w:tabs>
          <w:tab w:val="left" w:pos="142"/>
        </w:tabs>
        <w:spacing w:line="276" w:lineRule="auto"/>
        <w:jc w:val="both"/>
        <w:rPr>
          <w:b/>
          <w:sz w:val="22"/>
          <w:szCs w:val="22"/>
        </w:rPr>
      </w:pPr>
      <w:r w:rsidRPr="00DF07D4">
        <w:rPr>
          <w:b/>
          <w:sz w:val="22"/>
          <w:szCs w:val="22"/>
        </w:rPr>
        <w:t xml:space="preserve">45330000-9 </w:t>
      </w:r>
      <w:r>
        <w:rPr>
          <w:b/>
          <w:sz w:val="22"/>
          <w:szCs w:val="22"/>
        </w:rPr>
        <w:t xml:space="preserve">– </w:t>
      </w:r>
      <w:r w:rsidRPr="00DF07D4">
        <w:rPr>
          <w:b/>
          <w:sz w:val="22"/>
          <w:szCs w:val="22"/>
        </w:rPr>
        <w:t>Roboty instalacji wodno-kanalizacyjnych i sanitarnych</w:t>
      </w:r>
    </w:p>
    <w:p w14:paraId="27CDA693" w14:textId="77777777" w:rsidR="00DF07D4" w:rsidRDefault="00DF07D4" w:rsidP="00DF07D4">
      <w:pPr>
        <w:tabs>
          <w:tab w:val="left" w:pos="142"/>
        </w:tabs>
        <w:spacing w:line="276" w:lineRule="auto"/>
        <w:jc w:val="both"/>
        <w:rPr>
          <w:b/>
          <w:sz w:val="22"/>
          <w:szCs w:val="22"/>
        </w:rPr>
      </w:pPr>
      <w:r w:rsidRPr="00DF07D4">
        <w:rPr>
          <w:b/>
          <w:sz w:val="22"/>
          <w:szCs w:val="22"/>
        </w:rPr>
        <w:t xml:space="preserve">45331000-6 </w:t>
      </w:r>
      <w:r>
        <w:rPr>
          <w:b/>
          <w:sz w:val="22"/>
          <w:szCs w:val="22"/>
        </w:rPr>
        <w:t xml:space="preserve">– </w:t>
      </w:r>
      <w:r w:rsidRPr="00DF07D4">
        <w:rPr>
          <w:b/>
          <w:sz w:val="22"/>
          <w:szCs w:val="22"/>
        </w:rPr>
        <w:t xml:space="preserve">Instalowanie urządzeń grzewczych, wentylacyjnych i klimatyzacyjnych </w:t>
      </w:r>
    </w:p>
    <w:p w14:paraId="292BD8A7" w14:textId="5C943E54" w:rsidR="00DF07D4" w:rsidRPr="00DF07D4" w:rsidRDefault="00DF07D4" w:rsidP="00DF07D4">
      <w:pPr>
        <w:tabs>
          <w:tab w:val="left" w:pos="142"/>
        </w:tabs>
        <w:spacing w:line="276" w:lineRule="auto"/>
        <w:jc w:val="both"/>
        <w:rPr>
          <w:b/>
          <w:sz w:val="22"/>
          <w:szCs w:val="22"/>
        </w:rPr>
      </w:pPr>
      <w:r w:rsidRPr="00DF07D4">
        <w:rPr>
          <w:b/>
          <w:sz w:val="22"/>
          <w:szCs w:val="22"/>
        </w:rPr>
        <w:t xml:space="preserve">71320000-7 </w:t>
      </w:r>
      <w:r>
        <w:rPr>
          <w:b/>
          <w:sz w:val="22"/>
          <w:szCs w:val="22"/>
        </w:rPr>
        <w:t xml:space="preserve">– </w:t>
      </w:r>
      <w:r w:rsidRPr="00DF07D4">
        <w:rPr>
          <w:b/>
          <w:sz w:val="22"/>
          <w:szCs w:val="22"/>
        </w:rPr>
        <w:t>Usługi inżynieryjne w zakresie projektowania</w:t>
      </w:r>
    </w:p>
    <w:p w14:paraId="7741950F" w14:textId="253BB2A0" w:rsidR="007E3684" w:rsidRDefault="00DF07D4" w:rsidP="00DF07D4">
      <w:pPr>
        <w:tabs>
          <w:tab w:val="left" w:pos="142"/>
        </w:tabs>
        <w:spacing w:line="276" w:lineRule="auto"/>
        <w:jc w:val="both"/>
        <w:rPr>
          <w:b/>
          <w:sz w:val="22"/>
          <w:szCs w:val="22"/>
        </w:rPr>
      </w:pPr>
      <w:r w:rsidRPr="00DF07D4">
        <w:rPr>
          <w:b/>
          <w:sz w:val="22"/>
          <w:szCs w:val="22"/>
        </w:rPr>
        <w:t xml:space="preserve">71323100-9 </w:t>
      </w:r>
      <w:r>
        <w:rPr>
          <w:b/>
          <w:sz w:val="22"/>
          <w:szCs w:val="22"/>
        </w:rPr>
        <w:t xml:space="preserve">– </w:t>
      </w:r>
      <w:r w:rsidRPr="00DF07D4">
        <w:rPr>
          <w:b/>
          <w:sz w:val="22"/>
          <w:szCs w:val="22"/>
        </w:rPr>
        <w:t>Usługi projektowania systemów zasilania energią elektryczną</w:t>
      </w:r>
    </w:p>
    <w:p w14:paraId="31D9DBED" w14:textId="77777777" w:rsidR="00DF07D4" w:rsidRPr="008F4F35" w:rsidRDefault="00DF07D4" w:rsidP="00DF07D4">
      <w:pPr>
        <w:tabs>
          <w:tab w:val="left" w:pos="142"/>
        </w:tabs>
        <w:spacing w:line="276" w:lineRule="auto"/>
        <w:jc w:val="both"/>
        <w:rPr>
          <w:bCs/>
          <w:sz w:val="22"/>
        </w:rPr>
      </w:pPr>
    </w:p>
    <w:p w14:paraId="2A004C1F" w14:textId="4DE642B5"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Postępowanie o udzielenie zamówienia publicznego prowadzone jest w trybie przetargu nieograniczonego, zgodnie z art. 132 ustawy z 11 września 2019 r. Prawo zamówień publicznych (</w:t>
      </w:r>
      <w:proofErr w:type="spellStart"/>
      <w:r w:rsidR="00375FCE" w:rsidRPr="00375FCE">
        <w:rPr>
          <w:sz w:val="22"/>
        </w:rPr>
        <w:t>t.j</w:t>
      </w:r>
      <w:proofErr w:type="spellEnd"/>
      <w:r w:rsidR="00375FCE" w:rsidRPr="00375FCE">
        <w:rPr>
          <w:sz w:val="22"/>
        </w:rPr>
        <w:t xml:space="preserve">. Dz. U. z 2024 r. poz. 1320 z </w:t>
      </w:r>
      <w:proofErr w:type="spellStart"/>
      <w:r w:rsidR="00375FCE" w:rsidRPr="00375FCE">
        <w:rPr>
          <w:sz w:val="22"/>
        </w:rPr>
        <w:t>późn</w:t>
      </w:r>
      <w:proofErr w:type="spellEnd"/>
      <w:r w:rsidR="00375FCE" w:rsidRPr="00375FCE">
        <w:rPr>
          <w:sz w:val="22"/>
        </w:rPr>
        <w:t>. zm.</w:t>
      </w:r>
      <w:r w:rsidRPr="008F4F35">
        <w:rPr>
          <w:sz w:val="22"/>
        </w:rPr>
        <w:t xml:space="preserve">) – zwanej dalej „ustawą </w:t>
      </w:r>
      <w:proofErr w:type="spellStart"/>
      <w:r w:rsidRPr="008F4F35">
        <w:rPr>
          <w:sz w:val="22"/>
        </w:rPr>
        <w:t>Pzp</w:t>
      </w:r>
      <w:proofErr w:type="spellEnd"/>
      <w:r w:rsidRPr="008F4F35">
        <w:rPr>
          <w:sz w:val="22"/>
        </w:rPr>
        <w:t xml:space="preserve">”, o wartości szacunkowej </w:t>
      </w:r>
      <w:r w:rsidRPr="008F4F35">
        <w:rPr>
          <w:b/>
          <w:sz w:val="22"/>
        </w:rPr>
        <w:t xml:space="preserve">powyżej </w:t>
      </w:r>
      <w:r w:rsidRPr="008F4F35">
        <w:rPr>
          <w:b/>
          <w:bCs/>
          <w:sz w:val="22"/>
        </w:rPr>
        <w:t>progów unijnych</w:t>
      </w:r>
      <w:r w:rsidRPr="008F4F35">
        <w:rPr>
          <w:sz w:val="22"/>
        </w:rPr>
        <w:t xml:space="preserve">, określonych na podstawie art. 3 ustawy </w:t>
      </w:r>
      <w:proofErr w:type="spellStart"/>
      <w:r w:rsidRPr="008F4F35">
        <w:rPr>
          <w:sz w:val="22"/>
        </w:rPr>
        <w:t>Pzp</w:t>
      </w:r>
      <w:proofErr w:type="spellEnd"/>
      <w:r w:rsidRPr="008F4F35">
        <w:rPr>
          <w:sz w:val="22"/>
        </w:rPr>
        <w:t>.</w:t>
      </w:r>
    </w:p>
    <w:p w14:paraId="68751BD9" w14:textId="450F95CD" w:rsidR="007E3684" w:rsidRPr="00986736" w:rsidRDefault="00BC6CEF" w:rsidP="007E3684">
      <w:pPr>
        <w:numPr>
          <w:ilvl w:val="0"/>
          <w:numId w:val="5"/>
        </w:numPr>
        <w:tabs>
          <w:tab w:val="clear" w:pos="720"/>
        </w:tabs>
        <w:spacing w:line="276" w:lineRule="auto"/>
        <w:ind w:left="426" w:hanging="426"/>
        <w:jc w:val="both"/>
        <w:rPr>
          <w:sz w:val="22"/>
        </w:rPr>
      </w:pPr>
      <w:r w:rsidRPr="0024503C">
        <w:rPr>
          <w:sz w:val="22"/>
        </w:rPr>
        <w:t xml:space="preserve">Przedmiotowe zamówienie jest realizowane jest </w:t>
      </w:r>
      <w:bookmarkStart w:id="0" w:name="_Hlk115087281"/>
      <w:r w:rsidRPr="0024503C">
        <w:rPr>
          <w:sz w:val="22"/>
        </w:rPr>
        <w:t>w ramach projektu pn.: „</w:t>
      </w:r>
      <w:bookmarkEnd w:id="0"/>
      <w:r>
        <w:rPr>
          <w:sz w:val="22"/>
        </w:rPr>
        <w:t>Pionierski Projekt w sektorze energetyki rozproszonej Certyfikowanego Klastra Energii Zbiornika Czorsztyńskiego”, finansowanych ze środków Krajowego Planu Odbudowy w ramach naboru: Inwestycja B2.2.2/G1.1.2 Instalacje OZE realizowane przez społeczności energetyczne, Część B (wsparcie inwestycyjne społeczności energetycznych), Działanie B.1: Demonstracyjne projekty inwestycyjne realizowane przez społeczności energetyczne</w:t>
      </w:r>
      <w:r w:rsidR="00E668F9">
        <w:rPr>
          <w:sz w:val="22"/>
        </w:rPr>
        <w:t>.</w:t>
      </w:r>
    </w:p>
    <w:p w14:paraId="6FBA44D2" w14:textId="77777777"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Nie zamierza się ustanawiać dynamicznego systemu zakupów.</w:t>
      </w:r>
    </w:p>
    <w:p w14:paraId="57EF2932" w14:textId="77777777"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Nie przewiduje się zawarcia umowy ramowej.</w:t>
      </w:r>
    </w:p>
    <w:p w14:paraId="0D0C3537" w14:textId="77777777"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 xml:space="preserve">Nie przewiduje się zwrotu kosztów udziału w postępowaniu, poza wyjątkami przewidzianymi ustawą </w:t>
      </w:r>
      <w:proofErr w:type="spellStart"/>
      <w:r w:rsidRPr="008F4F35">
        <w:rPr>
          <w:sz w:val="22"/>
        </w:rPr>
        <w:t>Pzp</w:t>
      </w:r>
      <w:proofErr w:type="spellEnd"/>
      <w:r w:rsidRPr="008F4F35">
        <w:rPr>
          <w:sz w:val="22"/>
        </w:rPr>
        <w:t>. Wykonawca ponosi wszelkie koszty udziału w postępowaniu, w tym koszty przygotowania oferty.</w:t>
      </w:r>
    </w:p>
    <w:p w14:paraId="28622E7D" w14:textId="77777777" w:rsidR="007E3684" w:rsidRPr="00E82B62" w:rsidRDefault="007E3684" w:rsidP="007E3684">
      <w:pPr>
        <w:numPr>
          <w:ilvl w:val="0"/>
          <w:numId w:val="5"/>
        </w:numPr>
        <w:tabs>
          <w:tab w:val="clear" w:pos="720"/>
        </w:tabs>
        <w:spacing w:line="276" w:lineRule="auto"/>
        <w:ind w:left="426" w:hanging="426"/>
        <w:jc w:val="both"/>
        <w:rPr>
          <w:sz w:val="22"/>
        </w:rPr>
      </w:pPr>
      <w:r w:rsidRPr="008F4F35">
        <w:rPr>
          <w:sz w:val="22"/>
        </w:rPr>
        <w:t xml:space="preserve">Nie ogranicza się możliwości ubiegania się o udzielenie zamówienia wyłącznie przez Wykonawców, o </w:t>
      </w:r>
      <w:r w:rsidRPr="00E82B62">
        <w:rPr>
          <w:sz w:val="22"/>
        </w:rPr>
        <w:t xml:space="preserve">których mowa w art. 94 ustawy </w:t>
      </w:r>
      <w:proofErr w:type="spellStart"/>
      <w:r w:rsidRPr="00E82B62">
        <w:rPr>
          <w:sz w:val="22"/>
        </w:rPr>
        <w:t>Pzp</w:t>
      </w:r>
      <w:proofErr w:type="spellEnd"/>
      <w:r w:rsidRPr="00E82B62">
        <w:rPr>
          <w:sz w:val="22"/>
        </w:rPr>
        <w:t>.</w:t>
      </w:r>
    </w:p>
    <w:p w14:paraId="599E2B07" w14:textId="77777777" w:rsidR="007E3684" w:rsidRPr="00E82B62" w:rsidRDefault="007E3684" w:rsidP="007E3684">
      <w:pPr>
        <w:pStyle w:val="Tekstpodstawowy"/>
        <w:numPr>
          <w:ilvl w:val="0"/>
          <w:numId w:val="5"/>
        </w:numPr>
        <w:tabs>
          <w:tab w:val="clear" w:pos="142"/>
          <w:tab w:val="clear" w:pos="720"/>
        </w:tabs>
        <w:spacing w:line="276" w:lineRule="auto"/>
        <w:ind w:left="426" w:hanging="426"/>
        <w:rPr>
          <w:sz w:val="22"/>
        </w:rPr>
      </w:pPr>
      <w:r w:rsidRPr="00E82B62">
        <w:rPr>
          <w:sz w:val="22"/>
        </w:rPr>
        <w:t xml:space="preserve">Zamawiający </w:t>
      </w:r>
      <w:r w:rsidRPr="00E82B62">
        <w:rPr>
          <w:b/>
          <w:bCs/>
          <w:sz w:val="22"/>
        </w:rPr>
        <w:t>przewiduje</w:t>
      </w:r>
      <w:r w:rsidRPr="00E82B62">
        <w:rPr>
          <w:sz w:val="22"/>
        </w:rPr>
        <w:t xml:space="preserve"> udzielanie zamówień, o których mowa w art. 214 ust. 1 pkt 8 ustawy </w:t>
      </w:r>
      <w:proofErr w:type="spellStart"/>
      <w:r w:rsidRPr="00E82B62">
        <w:rPr>
          <w:sz w:val="22"/>
        </w:rPr>
        <w:t>Pzp</w:t>
      </w:r>
      <w:proofErr w:type="spellEnd"/>
      <w:r w:rsidRPr="00E82B62">
        <w:rPr>
          <w:sz w:val="22"/>
        </w:rPr>
        <w:t xml:space="preserve">, których przedmiotem byłaby częściowa wymiana dostarczonych instalacji lub zwiększenie ilości dostarczanych instalacji lub rozbudowa istniejących instalacji. </w:t>
      </w:r>
    </w:p>
    <w:p w14:paraId="23E59F89" w14:textId="77777777" w:rsidR="007E3684" w:rsidRPr="00E82B62" w:rsidRDefault="007E3684" w:rsidP="007E3684">
      <w:pPr>
        <w:numPr>
          <w:ilvl w:val="0"/>
          <w:numId w:val="5"/>
        </w:numPr>
        <w:tabs>
          <w:tab w:val="clear" w:pos="720"/>
        </w:tabs>
        <w:spacing w:line="276" w:lineRule="auto"/>
        <w:ind w:left="426" w:hanging="426"/>
        <w:jc w:val="both"/>
        <w:rPr>
          <w:sz w:val="22"/>
        </w:rPr>
      </w:pPr>
      <w:r w:rsidRPr="00E82B62">
        <w:rPr>
          <w:sz w:val="22"/>
        </w:rPr>
        <w:t>Nie przewiduje się rozliczenia w walutach obcych.</w:t>
      </w:r>
    </w:p>
    <w:p w14:paraId="3B260524" w14:textId="77777777" w:rsidR="007E3684" w:rsidRPr="008F4F35" w:rsidRDefault="007E3684" w:rsidP="007E3684">
      <w:pPr>
        <w:numPr>
          <w:ilvl w:val="0"/>
          <w:numId w:val="5"/>
        </w:numPr>
        <w:tabs>
          <w:tab w:val="clear" w:pos="720"/>
        </w:tabs>
        <w:spacing w:line="276" w:lineRule="auto"/>
        <w:ind w:left="426" w:hanging="426"/>
        <w:jc w:val="both"/>
        <w:rPr>
          <w:sz w:val="22"/>
        </w:rPr>
      </w:pPr>
      <w:r w:rsidRPr="00E82B62">
        <w:rPr>
          <w:sz w:val="22"/>
        </w:rPr>
        <w:t xml:space="preserve">Nie przewiduje się wyboru oferty z zastosowaniem aukcji </w:t>
      </w:r>
      <w:r w:rsidRPr="008F4F35">
        <w:rPr>
          <w:sz w:val="22"/>
        </w:rPr>
        <w:t>elektronicznej.</w:t>
      </w:r>
    </w:p>
    <w:p w14:paraId="3C9FFCA9" w14:textId="77777777"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Zamawiający nie wprowadza zastrzeżenia wskazującego na obowiązek osobistego wykonania przez Wykonawcę kluczowych zadań.</w:t>
      </w:r>
    </w:p>
    <w:p w14:paraId="60ACBD47" w14:textId="77777777"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Nie przewiduje się udzielania zaliczek.</w:t>
      </w:r>
    </w:p>
    <w:p w14:paraId="5DE63D7C" w14:textId="77777777" w:rsidR="007E3684" w:rsidRPr="008F4F35" w:rsidRDefault="007E3684" w:rsidP="007E3684">
      <w:pPr>
        <w:numPr>
          <w:ilvl w:val="0"/>
          <w:numId w:val="5"/>
        </w:numPr>
        <w:tabs>
          <w:tab w:val="clear" w:pos="720"/>
        </w:tabs>
        <w:spacing w:line="276" w:lineRule="auto"/>
        <w:ind w:left="426" w:hanging="426"/>
        <w:jc w:val="both"/>
        <w:rPr>
          <w:sz w:val="22"/>
        </w:rPr>
      </w:pPr>
      <w:r w:rsidRPr="008F4F35">
        <w:rPr>
          <w:b/>
          <w:sz w:val="22"/>
        </w:rPr>
        <w:t xml:space="preserve">Zamawiający skorzysta z uprawnienia wynikającego z art. 139 ust. 1 ustawy </w:t>
      </w:r>
      <w:proofErr w:type="spellStart"/>
      <w:r w:rsidRPr="008F4F35">
        <w:rPr>
          <w:b/>
          <w:sz w:val="22"/>
        </w:rPr>
        <w:t>Pzp</w:t>
      </w:r>
      <w:proofErr w:type="spellEnd"/>
      <w:r w:rsidRPr="008F4F35">
        <w:rPr>
          <w:b/>
          <w:sz w:val="22"/>
        </w:rPr>
        <w:t>. Zamawiający najpierw dokona badania i oceny ofert a następnie zbada czy Wykonawca, którego oferta została najwyżej oceniona, nie podlega wykluczeniu oraz spełnia warunki udziału w postępowaniu</w:t>
      </w:r>
      <w:r w:rsidRPr="008F4F35">
        <w:rPr>
          <w:sz w:val="22"/>
        </w:rPr>
        <w:t>.</w:t>
      </w:r>
    </w:p>
    <w:p w14:paraId="64D19F14" w14:textId="5E4342AE" w:rsidR="007E3684" w:rsidRPr="008F4F35" w:rsidRDefault="007E3684" w:rsidP="007E3684">
      <w:pPr>
        <w:numPr>
          <w:ilvl w:val="0"/>
          <w:numId w:val="5"/>
        </w:numPr>
        <w:tabs>
          <w:tab w:val="clear" w:pos="720"/>
        </w:tabs>
        <w:spacing w:line="276" w:lineRule="auto"/>
        <w:ind w:left="426" w:hanging="426"/>
        <w:jc w:val="both"/>
        <w:rPr>
          <w:sz w:val="22"/>
        </w:rPr>
      </w:pPr>
      <w:r w:rsidRPr="008F4F35">
        <w:rPr>
          <w:sz w:val="22"/>
        </w:rPr>
        <w:t xml:space="preserve">Nie ujawnia się informacji stanowiących tajemnicę przedsiębiorstwa w rozumieniu przepisów ustawy z dnia 16 kwietnia 1993 r. o zwalczaniu nieuczciwej konkurencji </w:t>
      </w:r>
      <w:r w:rsidRPr="008F4F35">
        <w:rPr>
          <w:rFonts w:eastAsia="Calibri"/>
          <w:sz w:val="22"/>
          <w:lang w:eastAsia="en-US"/>
        </w:rPr>
        <w:t>(</w:t>
      </w:r>
      <w:proofErr w:type="spellStart"/>
      <w:r w:rsidRPr="008F4F35">
        <w:rPr>
          <w:rFonts w:eastAsia="Calibri"/>
          <w:sz w:val="22"/>
          <w:lang w:eastAsia="en-US"/>
        </w:rPr>
        <w:t>t.j</w:t>
      </w:r>
      <w:proofErr w:type="spellEnd"/>
      <w:r w:rsidRPr="008F4F35">
        <w:rPr>
          <w:rFonts w:eastAsia="Calibri"/>
          <w:sz w:val="22"/>
          <w:lang w:eastAsia="en-US"/>
        </w:rPr>
        <w:t>. Dz. U. z 2022 r. poz. 1233</w:t>
      </w:r>
      <w:r w:rsidR="00375FCE">
        <w:rPr>
          <w:rFonts w:eastAsia="Calibri"/>
          <w:sz w:val="22"/>
          <w:lang w:eastAsia="en-US"/>
        </w:rPr>
        <w:t xml:space="preserve"> z </w:t>
      </w:r>
      <w:proofErr w:type="spellStart"/>
      <w:r w:rsidR="00375FCE">
        <w:rPr>
          <w:rFonts w:eastAsia="Calibri"/>
          <w:sz w:val="22"/>
          <w:lang w:eastAsia="en-US"/>
        </w:rPr>
        <w:t>późn</w:t>
      </w:r>
      <w:proofErr w:type="spellEnd"/>
      <w:r w:rsidR="00375FCE">
        <w:rPr>
          <w:rFonts w:eastAsia="Calibri"/>
          <w:sz w:val="22"/>
          <w:lang w:eastAsia="en-US"/>
        </w:rPr>
        <w:t>. zm.</w:t>
      </w:r>
      <w:r w:rsidRPr="008F4F35">
        <w:rPr>
          <w:rFonts w:eastAsia="Calibri"/>
          <w:sz w:val="22"/>
          <w:lang w:eastAsia="en-US"/>
        </w:rPr>
        <w:t>)</w:t>
      </w:r>
      <w:r w:rsidRPr="008F4F35">
        <w:rPr>
          <w:sz w:val="22"/>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8F4F35">
        <w:rPr>
          <w:sz w:val="22"/>
        </w:rPr>
        <w:t>Pzp</w:t>
      </w:r>
      <w:proofErr w:type="spellEnd"/>
      <w:r w:rsidRPr="008F4F35">
        <w:rPr>
          <w:sz w:val="22"/>
        </w:rPr>
        <w:t>.</w:t>
      </w:r>
    </w:p>
    <w:p w14:paraId="58D0A4B8" w14:textId="77777777" w:rsidR="007E3684" w:rsidRPr="008F4F35" w:rsidRDefault="007E3684" w:rsidP="007E3684">
      <w:pPr>
        <w:numPr>
          <w:ilvl w:val="0"/>
          <w:numId w:val="5"/>
        </w:numPr>
        <w:tabs>
          <w:tab w:val="clear" w:pos="720"/>
        </w:tabs>
        <w:spacing w:line="276" w:lineRule="auto"/>
        <w:ind w:left="426" w:hanging="426"/>
        <w:jc w:val="both"/>
        <w:rPr>
          <w:sz w:val="22"/>
        </w:rPr>
      </w:pPr>
      <w:bookmarkStart w:id="1" w:name="_Hlk66859878"/>
      <w:r w:rsidRPr="008F4F35">
        <w:rPr>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sidRPr="008F4F35">
        <w:rPr>
          <w:sz w:val="22"/>
        </w:rPr>
        <w:lastRenderedPageBreak/>
        <w:t>95/46/WE (ogólne rozporządzenie o ochronie danych) (Dz. Urz. UE L 119 z 04.05.2016, str. 1), zwanym dalej RODO, informuję, że:</w:t>
      </w:r>
    </w:p>
    <w:p w14:paraId="3CB260F9" w14:textId="48CB4827" w:rsidR="00E668F9" w:rsidRDefault="007E3684" w:rsidP="007E3684">
      <w:pPr>
        <w:numPr>
          <w:ilvl w:val="3"/>
          <w:numId w:val="5"/>
        </w:numPr>
        <w:spacing w:line="276" w:lineRule="auto"/>
        <w:ind w:left="851" w:hanging="425"/>
        <w:jc w:val="both"/>
        <w:rPr>
          <w:sz w:val="22"/>
        </w:rPr>
      </w:pPr>
      <w:r w:rsidRPr="00986736">
        <w:rPr>
          <w:sz w:val="22"/>
        </w:rPr>
        <w:t>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w:t>
      </w:r>
      <w:r w:rsidR="00E668F9">
        <w:rPr>
          <w:sz w:val="22"/>
        </w:rPr>
        <w:t xml:space="preserve"> odpowiednio:</w:t>
      </w:r>
    </w:p>
    <w:p w14:paraId="136F96D9" w14:textId="355F4403" w:rsidR="00E668F9" w:rsidRDefault="00E668F9" w:rsidP="00B3070D">
      <w:pPr>
        <w:pStyle w:val="Akapitzlist"/>
        <w:numPr>
          <w:ilvl w:val="0"/>
          <w:numId w:val="67"/>
        </w:numPr>
        <w:spacing w:line="276" w:lineRule="auto"/>
        <w:ind w:left="1276" w:hanging="425"/>
        <w:jc w:val="both"/>
        <w:rPr>
          <w:sz w:val="22"/>
        </w:rPr>
      </w:pPr>
      <w:r>
        <w:rPr>
          <w:sz w:val="22"/>
        </w:rPr>
        <w:t xml:space="preserve">Gmina </w:t>
      </w:r>
      <w:r w:rsidRPr="00E668F9">
        <w:rPr>
          <w:sz w:val="22"/>
        </w:rPr>
        <w:t xml:space="preserve">Łapsze </w:t>
      </w:r>
      <w:proofErr w:type="spellStart"/>
      <w:r w:rsidRPr="00E668F9">
        <w:rPr>
          <w:sz w:val="22"/>
        </w:rPr>
        <w:t>Niżne</w:t>
      </w:r>
      <w:proofErr w:type="spellEnd"/>
      <w:r>
        <w:rPr>
          <w:sz w:val="22"/>
        </w:rPr>
        <w:t xml:space="preserve">, </w:t>
      </w:r>
      <w:r w:rsidRPr="00E668F9">
        <w:rPr>
          <w:sz w:val="22"/>
        </w:rPr>
        <w:t xml:space="preserve">ul. Jana Pawła II 20, 34-441 Łapsze </w:t>
      </w:r>
      <w:proofErr w:type="spellStart"/>
      <w:r w:rsidRPr="00E668F9">
        <w:rPr>
          <w:sz w:val="22"/>
        </w:rPr>
        <w:t>Niżne</w:t>
      </w:r>
      <w:proofErr w:type="spellEnd"/>
      <w:r>
        <w:rPr>
          <w:sz w:val="22"/>
        </w:rPr>
        <w:t xml:space="preserve">, tel. </w:t>
      </w:r>
      <w:r w:rsidRPr="00E668F9">
        <w:rPr>
          <w:sz w:val="22"/>
        </w:rPr>
        <w:t>18 265 93 10</w:t>
      </w:r>
      <w:r>
        <w:rPr>
          <w:sz w:val="22"/>
        </w:rPr>
        <w:t xml:space="preserve">, email: </w:t>
      </w:r>
      <w:r w:rsidRPr="00E668F9">
        <w:rPr>
          <w:sz w:val="22"/>
        </w:rPr>
        <w:t>gmina@lapszenizne.pl</w:t>
      </w:r>
      <w:r>
        <w:rPr>
          <w:sz w:val="22"/>
        </w:rPr>
        <w:t>,</w:t>
      </w:r>
    </w:p>
    <w:p w14:paraId="3EDD6A1F" w14:textId="52E0B36E" w:rsidR="00E668F9" w:rsidRDefault="00E668F9" w:rsidP="00B3070D">
      <w:pPr>
        <w:pStyle w:val="Akapitzlist"/>
        <w:numPr>
          <w:ilvl w:val="0"/>
          <w:numId w:val="67"/>
        </w:numPr>
        <w:spacing w:line="276" w:lineRule="auto"/>
        <w:ind w:left="1276" w:hanging="425"/>
        <w:jc w:val="both"/>
        <w:rPr>
          <w:sz w:val="22"/>
        </w:rPr>
      </w:pPr>
      <w:r>
        <w:rPr>
          <w:sz w:val="22"/>
        </w:rPr>
        <w:t xml:space="preserve">Gmina Czorsztyn, </w:t>
      </w:r>
      <w:r w:rsidRPr="00E668F9">
        <w:rPr>
          <w:sz w:val="22"/>
        </w:rPr>
        <w:t>ul. Gorczańska 3, 34-436 Maniowy</w:t>
      </w:r>
      <w:r>
        <w:rPr>
          <w:sz w:val="22"/>
        </w:rPr>
        <w:t xml:space="preserve">, tel. </w:t>
      </w:r>
      <w:r w:rsidRPr="00E668F9">
        <w:rPr>
          <w:sz w:val="22"/>
        </w:rPr>
        <w:t>18</w:t>
      </w:r>
      <w:r>
        <w:rPr>
          <w:sz w:val="22"/>
        </w:rPr>
        <w:t xml:space="preserve"> </w:t>
      </w:r>
      <w:r w:rsidRPr="00E668F9">
        <w:rPr>
          <w:sz w:val="22"/>
        </w:rPr>
        <w:t>27</w:t>
      </w:r>
      <w:r>
        <w:rPr>
          <w:sz w:val="22"/>
        </w:rPr>
        <w:t xml:space="preserve"> </w:t>
      </w:r>
      <w:r w:rsidRPr="00E668F9">
        <w:rPr>
          <w:sz w:val="22"/>
        </w:rPr>
        <w:t>50</w:t>
      </w:r>
      <w:r>
        <w:rPr>
          <w:sz w:val="22"/>
        </w:rPr>
        <w:t xml:space="preserve"> </w:t>
      </w:r>
      <w:r w:rsidRPr="00E668F9">
        <w:rPr>
          <w:sz w:val="22"/>
        </w:rPr>
        <w:t>070</w:t>
      </w:r>
      <w:r>
        <w:rPr>
          <w:sz w:val="22"/>
        </w:rPr>
        <w:t xml:space="preserve">, email: </w:t>
      </w:r>
      <w:r w:rsidRPr="00E668F9">
        <w:rPr>
          <w:sz w:val="22"/>
        </w:rPr>
        <w:t>gmina@czorsztyn.pl</w:t>
      </w:r>
      <w:r>
        <w:rPr>
          <w:sz w:val="22"/>
        </w:rPr>
        <w:t>,</w:t>
      </w:r>
    </w:p>
    <w:p w14:paraId="574C1A9B" w14:textId="3AFAB423" w:rsidR="007E3684" w:rsidRPr="00E668F9" w:rsidRDefault="00E668F9" w:rsidP="00B3070D">
      <w:pPr>
        <w:pStyle w:val="Akapitzlist"/>
        <w:numPr>
          <w:ilvl w:val="0"/>
          <w:numId w:val="67"/>
        </w:numPr>
        <w:spacing w:line="276" w:lineRule="auto"/>
        <w:ind w:left="1276" w:hanging="425"/>
        <w:jc w:val="both"/>
        <w:rPr>
          <w:sz w:val="22"/>
        </w:rPr>
      </w:pPr>
      <w:r w:rsidRPr="00E668F9">
        <w:rPr>
          <w:sz w:val="22"/>
        </w:rPr>
        <w:t>Gmina Nowy Targ</w:t>
      </w:r>
      <w:r w:rsidR="007E3684" w:rsidRPr="00E668F9">
        <w:rPr>
          <w:sz w:val="22"/>
        </w:rPr>
        <w:t xml:space="preserve">, </w:t>
      </w:r>
      <w:r w:rsidRPr="00E668F9">
        <w:rPr>
          <w:sz w:val="22"/>
        </w:rPr>
        <w:t>ul. Bulwarowa 9, 34-400 Nowy Targ</w:t>
      </w:r>
      <w:r w:rsidR="007E3684" w:rsidRPr="00E668F9">
        <w:rPr>
          <w:sz w:val="22"/>
        </w:rPr>
        <w:t xml:space="preserve">, tel. </w:t>
      </w:r>
      <w:r w:rsidRPr="00E668F9">
        <w:rPr>
          <w:sz w:val="22"/>
        </w:rPr>
        <w:t>18 26 32 200</w:t>
      </w:r>
      <w:r w:rsidR="007E3684" w:rsidRPr="00E668F9">
        <w:rPr>
          <w:sz w:val="22"/>
        </w:rPr>
        <w:t xml:space="preserve">, email: </w:t>
      </w:r>
      <w:r w:rsidRPr="00E668F9">
        <w:rPr>
          <w:sz w:val="22"/>
        </w:rPr>
        <w:t>sekretariat@ugnowytarg.pl</w:t>
      </w:r>
      <w:r w:rsidR="007E3684" w:rsidRPr="00E668F9">
        <w:rPr>
          <w:sz w:val="22"/>
        </w:rPr>
        <w:t>;</w:t>
      </w:r>
    </w:p>
    <w:p w14:paraId="51C0ECA9" w14:textId="77777777" w:rsidR="00E668F9" w:rsidRDefault="007E3684" w:rsidP="007E3684">
      <w:pPr>
        <w:numPr>
          <w:ilvl w:val="3"/>
          <w:numId w:val="5"/>
        </w:numPr>
        <w:spacing w:line="276" w:lineRule="auto"/>
        <w:ind w:left="851" w:hanging="425"/>
        <w:jc w:val="both"/>
        <w:rPr>
          <w:sz w:val="22"/>
        </w:rPr>
      </w:pPr>
      <w:r w:rsidRPr="008F4F35">
        <w:rPr>
          <w:sz w:val="22"/>
        </w:rPr>
        <w:t xml:space="preserve">administrator wyznaczył Inspektora Ochrony Danych, z którym może się Pan/Pani skontaktować w sprawach związanych z ochrona danych osobowych w następujący sposób: </w:t>
      </w:r>
    </w:p>
    <w:p w14:paraId="006226B8" w14:textId="11505E27" w:rsidR="00E668F9" w:rsidRDefault="00E668F9" w:rsidP="00B3070D">
      <w:pPr>
        <w:pStyle w:val="Akapitzlist"/>
        <w:numPr>
          <w:ilvl w:val="0"/>
          <w:numId w:val="68"/>
        </w:numPr>
        <w:spacing w:line="276" w:lineRule="auto"/>
        <w:ind w:left="1276" w:hanging="425"/>
        <w:jc w:val="both"/>
        <w:rPr>
          <w:sz w:val="22"/>
        </w:rPr>
      </w:pPr>
      <w:r>
        <w:rPr>
          <w:sz w:val="22"/>
        </w:rPr>
        <w:t xml:space="preserve">w Gminie </w:t>
      </w:r>
      <w:r w:rsidRPr="00E668F9">
        <w:rPr>
          <w:sz w:val="22"/>
        </w:rPr>
        <w:t xml:space="preserve">Łapsze </w:t>
      </w:r>
      <w:proofErr w:type="spellStart"/>
      <w:r w:rsidRPr="00E668F9">
        <w:rPr>
          <w:sz w:val="22"/>
        </w:rPr>
        <w:t>Niżne</w:t>
      </w:r>
      <w:proofErr w:type="spellEnd"/>
      <w:r>
        <w:rPr>
          <w:sz w:val="22"/>
        </w:rPr>
        <w:t xml:space="preserve"> – </w:t>
      </w:r>
      <w:r w:rsidRPr="00E668F9">
        <w:rPr>
          <w:sz w:val="22"/>
        </w:rPr>
        <w:t>pod adresem poczty elektronicznej: iod@iods.pl, pisemnie na adres administratora</w:t>
      </w:r>
      <w:r>
        <w:rPr>
          <w:sz w:val="22"/>
        </w:rPr>
        <w:t>,</w:t>
      </w:r>
    </w:p>
    <w:p w14:paraId="1E5A85E2" w14:textId="5338B3D1" w:rsidR="00E668F9" w:rsidRDefault="00E668F9" w:rsidP="00B3070D">
      <w:pPr>
        <w:pStyle w:val="Akapitzlist"/>
        <w:numPr>
          <w:ilvl w:val="0"/>
          <w:numId w:val="68"/>
        </w:numPr>
        <w:spacing w:line="276" w:lineRule="auto"/>
        <w:ind w:left="1276" w:hanging="425"/>
        <w:jc w:val="both"/>
        <w:rPr>
          <w:sz w:val="22"/>
        </w:rPr>
      </w:pPr>
      <w:r>
        <w:rPr>
          <w:sz w:val="22"/>
        </w:rPr>
        <w:t xml:space="preserve">w Gminie Czorsztyn – </w:t>
      </w:r>
      <w:r w:rsidRPr="00E668F9">
        <w:rPr>
          <w:sz w:val="22"/>
        </w:rPr>
        <w:t>pod adresem poczty elektronicznej: iod@iods.pl, pisemnie na adres administratora</w:t>
      </w:r>
      <w:r>
        <w:rPr>
          <w:sz w:val="22"/>
        </w:rPr>
        <w:t>,</w:t>
      </w:r>
    </w:p>
    <w:p w14:paraId="1DA59E80" w14:textId="4AFE71A4" w:rsidR="007E3684" w:rsidRPr="00E668F9" w:rsidRDefault="00E668F9" w:rsidP="00B3070D">
      <w:pPr>
        <w:pStyle w:val="Akapitzlist"/>
        <w:numPr>
          <w:ilvl w:val="0"/>
          <w:numId w:val="68"/>
        </w:numPr>
        <w:spacing w:line="276" w:lineRule="auto"/>
        <w:ind w:left="1276" w:hanging="425"/>
        <w:jc w:val="both"/>
        <w:rPr>
          <w:sz w:val="22"/>
        </w:rPr>
      </w:pPr>
      <w:r>
        <w:rPr>
          <w:sz w:val="22"/>
        </w:rPr>
        <w:t xml:space="preserve">w Gminie Nowy Targ – </w:t>
      </w:r>
      <w:r w:rsidR="007E3684" w:rsidRPr="00E668F9">
        <w:rPr>
          <w:sz w:val="22"/>
        </w:rPr>
        <w:t xml:space="preserve">pod adresem poczty elektronicznej: </w:t>
      </w:r>
      <w:r w:rsidRPr="00E668F9">
        <w:rPr>
          <w:sz w:val="22"/>
        </w:rPr>
        <w:t>iod@ugnowytarg.pl</w:t>
      </w:r>
      <w:r w:rsidR="007E3684" w:rsidRPr="00E668F9">
        <w:rPr>
          <w:sz w:val="22"/>
        </w:rPr>
        <w:t>, pisemnie na adres administratora;</w:t>
      </w:r>
    </w:p>
    <w:p w14:paraId="75BE6771" w14:textId="77777777" w:rsidR="007E3684" w:rsidRPr="008F4F35" w:rsidRDefault="007E3684" w:rsidP="007E3684">
      <w:pPr>
        <w:numPr>
          <w:ilvl w:val="3"/>
          <w:numId w:val="5"/>
        </w:numPr>
        <w:spacing w:line="276" w:lineRule="auto"/>
        <w:ind w:left="851" w:hanging="426"/>
        <w:jc w:val="both"/>
        <w:rPr>
          <w:sz w:val="22"/>
        </w:rPr>
      </w:pPr>
      <w:r w:rsidRPr="008F4F35">
        <w:rPr>
          <w:sz w:val="22"/>
        </w:rPr>
        <w:t>Pani/Pana dane osobowe przetwarzane będą na podstawie art. 6 ust. 1 lit c RODO w celu związanym z niniejszym postępowaniem o udzielenie zamówienia publicznego, prowadzonym w trybie podstawowym bez przeprowadzania negocjacji;</w:t>
      </w:r>
    </w:p>
    <w:p w14:paraId="24935D2D" w14:textId="77777777" w:rsidR="007E3684" w:rsidRPr="008F4F35" w:rsidRDefault="007E3684" w:rsidP="007E3684">
      <w:pPr>
        <w:numPr>
          <w:ilvl w:val="3"/>
          <w:numId w:val="5"/>
        </w:numPr>
        <w:spacing w:line="276" w:lineRule="auto"/>
        <w:ind w:left="851" w:hanging="426"/>
        <w:jc w:val="both"/>
        <w:rPr>
          <w:sz w:val="22"/>
        </w:rPr>
      </w:pPr>
      <w:r w:rsidRPr="008F4F35">
        <w:rPr>
          <w:sz w:val="22"/>
        </w:rPr>
        <w:t xml:space="preserve">odbiorcami Pani/Pana danych osobowych będą osoby lub podmioty, którym udostępniona zostanie dokumentacja postępowania w oparciu o art. 18 – 19 oraz 74 – 76 ustawy </w:t>
      </w:r>
      <w:proofErr w:type="spellStart"/>
      <w:r w:rsidRPr="008F4F35">
        <w:rPr>
          <w:sz w:val="22"/>
        </w:rPr>
        <w:t>Pzp</w:t>
      </w:r>
      <w:proofErr w:type="spellEnd"/>
      <w:r w:rsidRPr="008F4F35">
        <w:rPr>
          <w:sz w:val="22"/>
        </w:rPr>
        <w:t>;</w:t>
      </w:r>
    </w:p>
    <w:p w14:paraId="446A5C64" w14:textId="77777777" w:rsidR="007E3684" w:rsidRPr="008F4F35" w:rsidRDefault="007E3684" w:rsidP="007E3684">
      <w:pPr>
        <w:numPr>
          <w:ilvl w:val="3"/>
          <w:numId w:val="5"/>
        </w:numPr>
        <w:spacing w:line="276" w:lineRule="auto"/>
        <w:ind w:left="851" w:hanging="426"/>
        <w:jc w:val="both"/>
        <w:rPr>
          <w:sz w:val="22"/>
        </w:rPr>
      </w:pPr>
      <w:r w:rsidRPr="008F4F35">
        <w:rPr>
          <w:sz w:val="22"/>
        </w:rPr>
        <w:t xml:space="preserve">Pani/Pana dane osobowe będą przechowywane, zgodnie z art. 78 ust. 1 ustawy </w:t>
      </w:r>
      <w:proofErr w:type="spellStart"/>
      <w:r w:rsidRPr="008F4F35">
        <w:rPr>
          <w:sz w:val="22"/>
        </w:rPr>
        <w:t>Pzp</w:t>
      </w:r>
      <w:proofErr w:type="spellEnd"/>
      <w:r w:rsidRPr="008F4F35">
        <w:rPr>
          <w:sz w:val="22"/>
        </w:rPr>
        <w:t>, przez okres 4 lat od dnia zakończenia postępowania o udzielenie zamówienia, a jeżeli czas trwania umowy przekracza 4 lata, okres przechowywania obejmuje cały czas trwania umowy;</w:t>
      </w:r>
    </w:p>
    <w:p w14:paraId="3F674863" w14:textId="77777777" w:rsidR="007E3684" w:rsidRPr="008F4F35" w:rsidRDefault="007E3684" w:rsidP="007E3684">
      <w:pPr>
        <w:numPr>
          <w:ilvl w:val="3"/>
          <w:numId w:val="5"/>
        </w:numPr>
        <w:spacing w:line="276" w:lineRule="auto"/>
        <w:ind w:left="851" w:hanging="426"/>
        <w:jc w:val="both"/>
        <w:rPr>
          <w:sz w:val="22"/>
        </w:rPr>
      </w:pPr>
      <w:r w:rsidRPr="008F4F35">
        <w:rPr>
          <w:sz w:val="22"/>
        </w:rPr>
        <w:t xml:space="preserve">obowiązek podania przez Panią/Pana danych osobowych bezpośrednio Pani/Pana dotyczących jest wymogiem ustawowym określonym w przepisach ustawy </w:t>
      </w:r>
      <w:proofErr w:type="spellStart"/>
      <w:r w:rsidRPr="008F4F35">
        <w:rPr>
          <w:sz w:val="22"/>
        </w:rPr>
        <w:t>Pzp</w:t>
      </w:r>
      <w:proofErr w:type="spellEnd"/>
      <w:r w:rsidRPr="008F4F35">
        <w:rPr>
          <w:sz w:val="22"/>
        </w:rPr>
        <w:t xml:space="preserve">, związanych z udziałem w postępowaniu o udzielenie zamówienia publicznego; konsekwencje niepodania określonych danych wynikają z ustawy </w:t>
      </w:r>
      <w:proofErr w:type="spellStart"/>
      <w:r w:rsidRPr="008F4F35">
        <w:rPr>
          <w:sz w:val="22"/>
        </w:rPr>
        <w:t>Pzp</w:t>
      </w:r>
      <w:proofErr w:type="spellEnd"/>
      <w:r w:rsidRPr="008F4F35">
        <w:rPr>
          <w:sz w:val="22"/>
        </w:rPr>
        <w:t>;</w:t>
      </w:r>
    </w:p>
    <w:p w14:paraId="7850D28E" w14:textId="77777777" w:rsidR="007E3684" w:rsidRPr="008F4F35" w:rsidRDefault="007E3684" w:rsidP="007E3684">
      <w:pPr>
        <w:numPr>
          <w:ilvl w:val="3"/>
          <w:numId w:val="5"/>
        </w:numPr>
        <w:spacing w:line="276" w:lineRule="auto"/>
        <w:ind w:left="851" w:hanging="426"/>
        <w:jc w:val="both"/>
        <w:rPr>
          <w:sz w:val="22"/>
        </w:rPr>
      </w:pPr>
      <w:r w:rsidRPr="008F4F35">
        <w:rPr>
          <w:sz w:val="22"/>
        </w:rPr>
        <w:t>w odniesieniu do Pani/Pana danych osobowych decyzje nie będą podejmowane w sposób zautomatyzowany, stosownie do art. 22 RODO;</w:t>
      </w:r>
    </w:p>
    <w:p w14:paraId="4FAA948F" w14:textId="77777777" w:rsidR="007E3684" w:rsidRPr="008F4F35" w:rsidRDefault="007E3684" w:rsidP="007E3684">
      <w:pPr>
        <w:numPr>
          <w:ilvl w:val="3"/>
          <w:numId w:val="5"/>
        </w:numPr>
        <w:spacing w:line="276" w:lineRule="auto"/>
        <w:ind w:left="851" w:hanging="426"/>
        <w:jc w:val="both"/>
        <w:rPr>
          <w:sz w:val="22"/>
        </w:rPr>
      </w:pPr>
      <w:r w:rsidRPr="008F4F35">
        <w:rPr>
          <w:sz w:val="22"/>
        </w:rPr>
        <w:t>posiada Pani/Pan:</w:t>
      </w:r>
    </w:p>
    <w:p w14:paraId="5E121F45" w14:textId="77777777" w:rsidR="007E3684" w:rsidRPr="008F4F35" w:rsidRDefault="007E3684" w:rsidP="007E3684">
      <w:pPr>
        <w:numPr>
          <w:ilvl w:val="0"/>
          <w:numId w:val="18"/>
        </w:numPr>
        <w:spacing w:line="276" w:lineRule="auto"/>
        <w:ind w:left="1276" w:hanging="426"/>
        <w:jc w:val="both"/>
        <w:rPr>
          <w:sz w:val="22"/>
        </w:rPr>
      </w:pPr>
      <w:r w:rsidRPr="008F4F35">
        <w:rPr>
          <w:sz w:val="22"/>
        </w:rPr>
        <w:t>na podstawie art. 15 RODO prawo dostępu do danych osobowych Pani/Pana dotyczących;</w:t>
      </w:r>
    </w:p>
    <w:p w14:paraId="7846746D" w14:textId="77777777" w:rsidR="007E3684" w:rsidRPr="008F4F35" w:rsidRDefault="007E3684" w:rsidP="007E3684">
      <w:pPr>
        <w:numPr>
          <w:ilvl w:val="0"/>
          <w:numId w:val="18"/>
        </w:numPr>
        <w:spacing w:line="276" w:lineRule="auto"/>
        <w:ind w:left="1276" w:hanging="426"/>
        <w:jc w:val="both"/>
        <w:rPr>
          <w:sz w:val="22"/>
        </w:rPr>
      </w:pPr>
      <w:r w:rsidRPr="008F4F35">
        <w:rPr>
          <w:sz w:val="22"/>
        </w:rPr>
        <w:t>na podstawie art. 16 RODO prawo do sprostowania Pani/Pana danych osobowych</w:t>
      </w:r>
      <w:r w:rsidRPr="008F4F35">
        <w:rPr>
          <w:sz w:val="22"/>
          <w:vertAlign w:val="superscript"/>
        </w:rPr>
        <w:footnoteReference w:id="1"/>
      </w:r>
      <w:r w:rsidRPr="008F4F35">
        <w:rPr>
          <w:sz w:val="22"/>
        </w:rPr>
        <w:t>;</w:t>
      </w:r>
    </w:p>
    <w:p w14:paraId="41ED7C0C" w14:textId="77777777" w:rsidR="007E3684" w:rsidRPr="008F4F35" w:rsidRDefault="007E3684" w:rsidP="007E3684">
      <w:pPr>
        <w:numPr>
          <w:ilvl w:val="0"/>
          <w:numId w:val="18"/>
        </w:numPr>
        <w:spacing w:line="276" w:lineRule="auto"/>
        <w:ind w:left="1276" w:hanging="426"/>
        <w:jc w:val="both"/>
        <w:rPr>
          <w:sz w:val="22"/>
        </w:rPr>
      </w:pPr>
      <w:r w:rsidRPr="008F4F35">
        <w:rPr>
          <w:sz w:val="22"/>
        </w:rPr>
        <w:t>na podstawie art. 18 RODO prawo żądania od administratora ograniczenia przetwarzania danych osobowych z zastrzeżeniem przypadków, o których mowa w art. 18 ust. 2 RODO</w:t>
      </w:r>
      <w:r w:rsidRPr="008F4F35">
        <w:rPr>
          <w:sz w:val="22"/>
          <w:vertAlign w:val="superscript"/>
        </w:rPr>
        <w:footnoteReference w:id="2"/>
      </w:r>
      <w:r w:rsidRPr="008F4F35">
        <w:rPr>
          <w:sz w:val="22"/>
        </w:rPr>
        <w:t>;</w:t>
      </w:r>
    </w:p>
    <w:p w14:paraId="4EBCBB57" w14:textId="77777777" w:rsidR="007E3684" w:rsidRPr="008F4F35" w:rsidRDefault="007E3684" w:rsidP="007E3684">
      <w:pPr>
        <w:numPr>
          <w:ilvl w:val="0"/>
          <w:numId w:val="18"/>
        </w:numPr>
        <w:spacing w:line="276" w:lineRule="auto"/>
        <w:ind w:left="1276" w:hanging="426"/>
        <w:jc w:val="both"/>
        <w:rPr>
          <w:sz w:val="22"/>
        </w:rPr>
      </w:pPr>
      <w:r w:rsidRPr="008F4F35">
        <w:rPr>
          <w:sz w:val="22"/>
        </w:rPr>
        <w:lastRenderedPageBreak/>
        <w:t>prawo do wniesienia skargi do Prezesa Urzędu Ochrony Danych Osobowych, gdy uzna Pan/Pani, że przetwarzanie danych osobowych Pani/Pana dotyczących narusza przepisy RODO;</w:t>
      </w:r>
    </w:p>
    <w:p w14:paraId="396BD06C" w14:textId="77777777" w:rsidR="007E3684" w:rsidRPr="008F4F35" w:rsidRDefault="007E3684" w:rsidP="007E3684">
      <w:pPr>
        <w:numPr>
          <w:ilvl w:val="3"/>
          <w:numId w:val="5"/>
        </w:numPr>
        <w:spacing w:line="276" w:lineRule="auto"/>
        <w:ind w:left="851" w:hanging="426"/>
        <w:jc w:val="both"/>
        <w:rPr>
          <w:sz w:val="22"/>
        </w:rPr>
      </w:pPr>
      <w:r w:rsidRPr="008F4F35">
        <w:rPr>
          <w:sz w:val="22"/>
        </w:rPr>
        <w:t>nie przysługuje Pani/Panu:</w:t>
      </w:r>
    </w:p>
    <w:p w14:paraId="78279493" w14:textId="77777777" w:rsidR="007E3684" w:rsidRPr="008F4F35" w:rsidRDefault="007E3684" w:rsidP="007E3684">
      <w:pPr>
        <w:numPr>
          <w:ilvl w:val="0"/>
          <w:numId w:val="19"/>
        </w:numPr>
        <w:spacing w:line="276" w:lineRule="auto"/>
        <w:ind w:left="1276" w:hanging="426"/>
        <w:jc w:val="both"/>
        <w:rPr>
          <w:sz w:val="22"/>
        </w:rPr>
      </w:pPr>
      <w:r w:rsidRPr="008F4F35">
        <w:rPr>
          <w:sz w:val="22"/>
        </w:rPr>
        <w:t>w związku z art. 17 ust. 3 lit. b, d lub e RODO prawo do usunięcia danych osobowych;</w:t>
      </w:r>
    </w:p>
    <w:p w14:paraId="217BC756" w14:textId="77777777" w:rsidR="007E3684" w:rsidRPr="008F4F35" w:rsidRDefault="007E3684" w:rsidP="007E3684">
      <w:pPr>
        <w:numPr>
          <w:ilvl w:val="0"/>
          <w:numId w:val="19"/>
        </w:numPr>
        <w:spacing w:line="276" w:lineRule="auto"/>
        <w:ind w:left="1276" w:hanging="426"/>
        <w:jc w:val="both"/>
        <w:rPr>
          <w:sz w:val="22"/>
        </w:rPr>
      </w:pPr>
      <w:r w:rsidRPr="008F4F35">
        <w:rPr>
          <w:sz w:val="22"/>
        </w:rPr>
        <w:t>prawo do przenoszenia danych osobowych, o którym mowa w art. 20 RODO;</w:t>
      </w:r>
    </w:p>
    <w:p w14:paraId="249AF281" w14:textId="77777777" w:rsidR="007E3684" w:rsidRPr="008F4F35" w:rsidRDefault="007E3684" w:rsidP="007E3684">
      <w:pPr>
        <w:numPr>
          <w:ilvl w:val="0"/>
          <w:numId w:val="19"/>
        </w:numPr>
        <w:spacing w:line="276" w:lineRule="auto"/>
        <w:ind w:left="1276" w:hanging="426"/>
        <w:jc w:val="both"/>
        <w:rPr>
          <w:bCs/>
          <w:sz w:val="22"/>
        </w:rPr>
      </w:pPr>
      <w:r w:rsidRPr="008F4F35">
        <w:rPr>
          <w:bCs/>
          <w:sz w:val="22"/>
        </w:rPr>
        <w:t>na podstawie art. 21 RODO prawo sprzeciwu, wobec przetwarzania danych osobowych, gdyż podstawą prawną przetwarzania Pani/Pana danych osobowych jest art. 6 ust. 1 lit. c RODO;</w:t>
      </w:r>
    </w:p>
    <w:p w14:paraId="6756048B" w14:textId="77777777" w:rsidR="007E3684" w:rsidRPr="008F4F35" w:rsidRDefault="007E3684" w:rsidP="007E3684">
      <w:pPr>
        <w:numPr>
          <w:ilvl w:val="3"/>
          <w:numId w:val="5"/>
        </w:numPr>
        <w:spacing w:line="276" w:lineRule="auto"/>
        <w:ind w:left="851" w:hanging="426"/>
        <w:jc w:val="both"/>
        <w:rPr>
          <w:sz w:val="22"/>
        </w:rPr>
      </w:pPr>
      <w:r w:rsidRPr="008F4F3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F945D9" w14:textId="77777777" w:rsidR="007E3684" w:rsidRPr="008F4F35" w:rsidRDefault="007E3684" w:rsidP="007E3684">
      <w:pPr>
        <w:numPr>
          <w:ilvl w:val="3"/>
          <w:numId w:val="5"/>
        </w:numPr>
        <w:spacing w:line="276" w:lineRule="auto"/>
        <w:ind w:left="851" w:hanging="426"/>
        <w:jc w:val="both"/>
        <w:rPr>
          <w:sz w:val="22"/>
        </w:rPr>
      </w:pPr>
      <w:r w:rsidRPr="008F4F35">
        <w:rPr>
          <w:sz w:val="22"/>
        </w:rPr>
        <w:t>wystąpienie z żądaniem, o którym mowa w art. 18 ust. 1 RODO, nie ogranicza przetwarzania danych osobowych do czasu zakończenia postępowania o udzielenie zamówienia publicznego lub konkursu.</w:t>
      </w:r>
    </w:p>
    <w:p w14:paraId="1AF9919E" w14:textId="77777777" w:rsidR="007E3684" w:rsidRPr="008F4F35" w:rsidRDefault="007E3684" w:rsidP="007E3684">
      <w:pPr>
        <w:numPr>
          <w:ilvl w:val="3"/>
          <w:numId w:val="5"/>
        </w:numPr>
        <w:spacing w:line="276" w:lineRule="auto"/>
        <w:ind w:left="851" w:hanging="426"/>
        <w:jc w:val="both"/>
        <w:rPr>
          <w:sz w:val="22"/>
        </w:rPr>
      </w:pPr>
      <w:r w:rsidRPr="008F4F3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1"/>
    <w:p w14:paraId="73541092" w14:textId="77777777" w:rsidR="007E3684" w:rsidRPr="008F4F35" w:rsidRDefault="007E3684" w:rsidP="007E3684">
      <w:pPr>
        <w:spacing w:line="276" w:lineRule="auto"/>
        <w:jc w:val="both"/>
        <w:rPr>
          <w:sz w:val="22"/>
        </w:rPr>
      </w:pPr>
    </w:p>
    <w:p w14:paraId="7B0C9763"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OPIS PRZEDMIOTU ZAMÓWIENIA</w:t>
      </w:r>
    </w:p>
    <w:p w14:paraId="26BD24DD" w14:textId="77777777" w:rsidR="00375FCE" w:rsidRPr="008F4F35" w:rsidRDefault="00375FCE" w:rsidP="00375FCE">
      <w:pPr>
        <w:spacing w:line="276" w:lineRule="auto"/>
      </w:pPr>
    </w:p>
    <w:p w14:paraId="345944E6" w14:textId="5FD81B1C" w:rsidR="008E5B18" w:rsidRDefault="00375FCE" w:rsidP="008E5B18">
      <w:pPr>
        <w:numPr>
          <w:ilvl w:val="0"/>
          <w:numId w:val="26"/>
        </w:numPr>
        <w:pBdr>
          <w:top w:val="nil"/>
          <w:left w:val="nil"/>
          <w:bottom w:val="nil"/>
          <w:right w:val="nil"/>
          <w:between w:val="nil"/>
        </w:pBdr>
        <w:spacing w:line="276" w:lineRule="auto"/>
        <w:ind w:left="426" w:hanging="426"/>
        <w:jc w:val="both"/>
        <w:rPr>
          <w:sz w:val="22"/>
          <w:szCs w:val="22"/>
        </w:rPr>
      </w:pPr>
      <w:bookmarkStart w:id="2" w:name="_Hlk43104095"/>
      <w:r w:rsidRPr="008F4F35">
        <w:rPr>
          <w:sz w:val="22"/>
          <w:szCs w:val="22"/>
        </w:rPr>
        <w:t xml:space="preserve">Przedmiotem zamówienia jest </w:t>
      </w:r>
      <w:r w:rsidR="004F1BA7">
        <w:rPr>
          <w:sz w:val="22"/>
          <w:szCs w:val="22"/>
        </w:rPr>
        <w:t xml:space="preserve">zaprojektowanie, </w:t>
      </w:r>
      <w:r w:rsidRPr="008F4F35">
        <w:rPr>
          <w:sz w:val="22"/>
          <w:szCs w:val="22"/>
        </w:rPr>
        <w:t>dostawa i montaż</w:t>
      </w:r>
      <w:r w:rsidR="004F189B">
        <w:rPr>
          <w:sz w:val="22"/>
          <w:szCs w:val="22"/>
        </w:rPr>
        <w:t xml:space="preserve"> </w:t>
      </w:r>
      <w:r w:rsidR="004F189B" w:rsidRPr="00410BC4">
        <w:rPr>
          <w:sz w:val="22"/>
          <w:szCs w:val="22"/>
        </w:rPr>
        <w:t>instalacji fotowoltaicznych</w:t>
      </w:r>
      <w:r w:rsidR="004F189B">
        <w:rPr>
          <w:sz w:val="22"/>
          <w:szCs w:val="22"/>
        </w:rPr>
        <w:t xml:space="preserve">, </w:t>
      </w:r>
      <w:r w:rsidR="004F189B" w:rsidRPr="00410BC4">
        <w:rPr>
          <w:sz w:val="22"/>
          <w:szCs w:val="22"/>
        </w:rPr>
        <w:t>instalacji pomp ciepła do CO i CWU</w:t>
      </w:r>
      <w:r w:rsidR="004F189B">
        <w:rPr>
          <w:sz w:val="22"/>
          <w:szCs w:val="22"/>
        </w:rPr>
        <w:t xml:space="preserve"> oraz magazynów energii dla Gminy </w:t>
      </w:r>
      <w:r w:rsidR="004F189B" w:rsidRPr="008E5B18">
        <w:rPr>
          <w:sz w:val="22"/>
          <w:szCs w:val="22"/>
        </w:rPr>
        <w:t xml:space="preserve">Łapsze </w:t>
      </w:r>
      <w:proofErr w:type="spellStart"/>
      <w:r w:rsidR="004F189B" w:rsidRPr="008E5B18">
        <w:rPr>
          <w:sz w:val="22"/>
          <w:szCs w:val="22"/>
        </w:rPr>
        <w:t>Niżne</w:t>
      </w:r>
      <w:proofErr w:type="spellEnd"/>
      <w:r w:rsidR="004F189B">
        <w:rPr>
          <w:sz w:val="22"/>
          <w:szCs w:val="22"/>
        </w:rPr>
        <w:t>, Gminy Czorsztyn oraz Gminy Nowy Targ, w ramach projektu pn.: „</w:t>
      </w:r>
      <w:r w:rsidR="00FA6D0C" w:rsidRPr="00FA6D0C">
        <w:rPr>
          <w:i/>
          <w:iCs/>
          <w:sz w:val="22"/>
          <w:szCs w:val="22"/>
        </w:rPr>
        <w:t>Pionierski Projekt w sektorze energetyki rozproszonej Certyfikowanego Klastra Energii Zbiornika Czorsztyńskiego</w:t>
      </w:r>
      <w:r w:rsidR="004F189B">
        <w:rPr>
          <w:sz w:val="22"/>
          <w:szCs w:val="22"/>
        </w:rPr>
        <w:t>”.</w:t>
      </w:r>
    </w:p>
    <w:p w14:paraId="7656CE61" w14:textId="03382A67" w:rsidR="004F189B" w:rsidRPr="008C3D96" w:rsidRDefault="004F189B" w:rsidP="00B3070D">
      <w:pPr>
        <w:widowControl w:val="0"/>
        <w:numPr>
          <w:ilvl w:val="0"/>
          <w:numId w:val="49"/>
        </w:numPr>
        <w:autoSpaceDE w:val="0"/>
        <w:autoSpaceDN w:val="0"/>
        <w:spacing w:line="276" w:lineRule="auto"/>
        <w:ind w:left="426" w:hanging="426"/>
        <w:jc w:val="both"/>
        <w:rPr>
          <w:bCs/>
          <w:noProof/>
          <w:sz w:val="22"/>
          <w:lang w:val="x-none" w:eastAsia="x-none"/>
        </w:rPr>
      </w:pPr>
      <w:r w:rsidRPr="008C3D96">
        <w:rPr>
          <w:b/>
          <w:bCs/>
          <w:noProof/>
          <w:sz w:val="22"/>
          <w:lang w:eastAsia="x-none"/>
        </w:rPr>
        <w:t xml:space="preserve">Zamówienie podzielone zostało na </w:t>
      </w:r>
      <w:r>
        <w:rPr>
          <w:b/>
          <w:bCs/>
          <w:noProof/>
          <w:sz w:val="22"/>
          <w:lang w:eastAsia="x-none"/>
        </w:rPr>
        <w:t>dwie</w:t>
      </w:r>
      <w:r w:rsidRPr="008C3D96">
        <w:rPr>
          <w:b/>
          <w:bCs/>
          <w:noProof/>
          <w:sz w:val="22"/>
          <w:lang w:eastAsia="x-none"/>
        </w:rPr>
        <w:t xml:space="preserve"> następując</w:t>
      </w:r>
      <w:r>
        <w:rPr>
          <w:b/>
          <w:bCs/>
          <w:noProof/>
          <w:sz w:val="22"/>
          <w:lang w:eastAsia="x-none"/>
        </w:rPr>
        <w:t>ych</w:t>
      </w:r>
      <w:r w:rsidRPr="008C3D96">
        <w:rPr>
          <w:b/>
          <w:bCs/>
          <w:noProof/>
          <w:sz w:val="22"/>
          <w:lang w:eastAsia="x-none"/>
        </w:rPr>
        <w:t xml:space="preserve"> części:</w:t>
      </w:r>
    </w:p>
    <w:p w14:paraId="7B385FA9" w14:textId="3BF9E011" w:rsidR="004F189B" w:rsidRPr="008C3D96" w:rsidRDefault="004F189B" w:rsidP="00B3070D">
      <w:pPr>
        <w:widowControl w:val="0"/>
        <w:numPr>
          <w:ilvl w:val="0"/>
          <w:numId w:val="46"/>
        </w:numPr>
        <w:autoSpaceDE w:val="0"/>
        <w:autoSpaceDN w:val="0"/>
        <w:spacing w:line="276" w:lineRule="auto"/>
        <w:ind w:left="851" w:hanging="425"/>
        <w:jc w:val="both"/>
        <w:rPr>
          <w:bCs/>
          <w:noProof/>
          <w:sz w:val="22"/>
          <w:lang w:val="x-none" w:eastAsia="x-none"/>
        </w:rPr>
      </w:pPr>
      <w:r w:rsidRPr="008C3D96">
        <w:rPr>
          <w:b/>
          <w:bCs/>
          <w:noProof/>
          <w:sz w:val="22"/>
          <w:lang w:eastAsia="x-none"/>
        </w:rPr>
        <w:t>Część zamówienia nr 1 – „</w:t>
      </w:r>
      <w:r w:rsidR="00FA6D0C" w:rsidRPr="00FA6D0C">
        <w:rPr>
          <w:b/>
          <w:bCs/>
          <w:i/>
          <w:noProof/>
          <w:sz w:val="22"/>
          <w:lang w:eastAsia="x-none"/>
        </w:rPr>
        <w:t>Dostawa i montaż instalacji fotowoltaicznych</w:t>
      </w:r>
      <w:r w:rsidR="00FA6D0C">
        <w:rPr>
          <w:b/>
          <w:bCs/>
          <w:i/>
          <w:noProof/>
          <w:sz w:val="22"/>
          <w:lang w:eastAsia="x-none"/>
        </w:rPr>
        <w:t xml:space="preserve">, </w:t>
      </w:r>
      <w:r w:rsidR="00FA6D0C" w:rsidRPr="00FA6D0C">
        <w:rPr>
          <w:b/>
          <w:bCs/>
          <w:i/>
          <w:noProof/>
          <w:sz w:val="22"/>
          <w:lang w:eastAsia="x-none"/>
        </w:rPr>
        <w:t>magazynów energii</w:t>
      </w:r>
      <w:r w:rsidR="00FA6D0C">
        <w:rPr>
          <w:b/>
          <w:bCs/>
          <w:i/>
          <w:noProof/>
          <w:sz w:val="22"/>
          <w:lang w:eastAsia="x-none"/>
        </w:rPr>
        <w:t xml:space="preserve"> oraz</w:t>
      </w:r>
      <w:r w:rsidR="00FA6D0C" w:rsidRPr="00FA6D0C">
        <w:rPr>
          <w:b/>
          <w:bCs/>
          <w:i/>
          <w:noProof/>
          <w:sz w:val="22"/>
          <w:lang w:eastAsia="x-none"/>
        </w:rPr>
        <w:t xml:space="preserve"> pomp ciepła c.w.u. i c.o. dla budynków użyteczności publicznej na terenie Gminy Łapsze Niżne, Nowy Targ i Czorsztyn</w:t>
      </w:r>
      <w:r w:rsidRPr="008C3D96">
        <w:rPr>
          <w:b/>
          <w:bCs/>
          <w:noProof/>
          <w:sz w:val="22"/>
          <w:lang w:eastAsia="x-none"/>
        </w:rPr>
        <w:t>”;</w:t>
      </w:r>
    </w:p>
    <w:p w14:paraId="3CBAE356" w14:textId="4A52A415" w:rsidR="004F189B" w:rsidRPr="00FA6D0C" w:rsidRDefault="004F189B" w:rsidP="00FA6D0C">
      <w:pPr>
        <w:widowControl w:val="0"/>
        <w:numPr>
          <w:ilvl w:val="0"/>
          <w:numId w:val="46"/>
        </w:numPr>
        <w:autoSpaceDE w:val="0"/>
        <w:autoSpaceDN w:val="0"/>
        <w:spacing w:line="276" w:lineRule="auto"/>
        <w:ind w:left="851" w:hanging="425"/>
        <w:jc w:val="both"/>
        <w:rPr>
          <w:b/>
          <w:bCs/>
          <w:i/>
          <w:noProof/>
          <w:sz w:val="22"/>
          <w:lang w:eastAsia="x-none"/>
        </w:rPr>
      </w:pPr>
      <w:r w:rsidRPr="008C3D96">
        <w:rPr>
          <w:b/>
          <w:bCs/>
          <w:noProof/>
          <w:sz w:val="22"/>
          <w:lang w:eastAsia="x-none"/>
        </w:rPr>
        <w:t>Część zamówienia nr 2 – „</w:t>
      </w:r>
      <w:r w:rsidR="00FA6D0C" w:rsidRPr="00FA6D0C">
        <w:rPr>
          <w:b/>
          <w:bCs/>
          <w:i/>
          <w:noProof/>
          <w:sz w:val="22"/>
          <w:lang w:eastAsia="x-none"/>
        </w:rPr>
        <w:t>Dostawa i montaż instalacji fotowoltaicznych</w:t>
      </w:r>
      <w:r w:rsidR="00FA6D0C">
        <w:rPr>
          <w:b/>
          <w:bCs/>
          <w:i/>
          <w:noProof/>
          <w:sz w:val="22"/>
          <w:lang w:eastAsia="x-none"/>
        </w:rPr>
        <w:t xml:space="preserve">, </w:t>
      </w:r>
      <w:r w:rsidR="00FA6D0C" w:rsidRPr="00FA6D0C">
        <w:rPr>
          <w:b/>
          <w:bCs/>
          <w:i/>
          <w:noProof/>
          <w:sz w:val="22"/>
          <w:lang w:eastAsia="x-none"/>
        </w:rPr>
        <w:t>magazynów energii</w:t>
      </w:r>
      <w:r w:rsidR="00FA6D0C">
        <w:rPr>
          <w:b/>
          <w:bCs/>
          <w:i/>
          <w:noProof/>
          <w:sz w:val="22"/>
          <w:lang w:eastAsia="x-none"/>
        </w:rPr>
        <w:t xml:space="preserve"> oraz</w:t>
      </w:r>
      <w:r w:rsidR="00FA6D0C" w:rsidRPr="00FA6D0C">
        <w:rPr>
          <w:b/>
          <w:bCs/>
          <w:i/>
          <w:noProof/>
          <w:sz w:val="22"/>
          <w:lang w:eastAsia="x-none"/>
        </w:rPr>
        <w:t xml:space="preserve"> pomp ciepła c.w.u. i c.o. dla gospodarstw indywidualnych na terenie Gminy Łapsze Niżne, Nowy Targ i Czorsztyn</w:t>
      </w:r>
      <w:r w:rsidRPr="00FA6D0C">
        <w:rPr>
          <w:b/>
          <w:bCs/>
          <w:noProof/>
          <w:sz w:val="22"/>
          <w:lang w:eastAsia="x-none"/>
        </w:rPr>
        <w:t>”.</w:t>
      </w:r>
    </w:p>
    <w:p w14:paraId="369A66F8" w14:textId="3BD2F779" w:rsidR="004F189B" w:rsidRDefault="004F189B" w:rsidP="00B3070D">
      <w:pPr>
        <w:pStyle w:val="Akapitzlist"/>
        <w:numPr>
          <w:ilvl w:val="0"/>
          <w:numId w:val="49"/>
        </w:numPr>
        <w:pBdr>
          <w:top w:val="nil"/>
          <w:left w:val="nil"/>
          <w:bottom w:val="nil"/>
          <w:right w:val="nil"/>
          <w:between w:val="nil"/>
        </w:pBdr>
        <w:spacing w:line="276" w:lineRule="auto"/>
        <w:ind w:left="426" w:hanging="426"/>
        <w:jc w:val="both"/>
        <w:rPr>
          <w:sz w:val="22"/>
          <w:szCs w:val="22"/>
        </w:rPr>
      </w:pPr>
      <w:r>
        <w:rPr>
          <w:sz w:val="22"/>
          <w:szCs w:val="22"/>
        </w:rPr>
        <w:t xml:space="preserve">W ramach części zamówienia nr 1 </w:t>
      </w:r>
      <w:r w:rsidR="00B50BD8">
        <w:rPr>
          <w:sz w:val="22"/>
          <w:szCs w:val="22"/>
        </w:rPr>
        <w:t xml:space="preserve">Wykonawca zobowiązany będzie </w:t>
      </w:r>
      <w:r w:rsidR="00390B13">
        <w:rPr>
          <w:sz w:val="22"/>
          <w:szCs w:val="22"/>
        </w:rPr>
        <w:t xml:space="preserve">zaprojektować, </w:t>
      </w:r>
      <w:r w:rsidR="00B50BD8">
        <w:rPr>
          <w:sz w:val="22"/>
          <w:szCs w:val="22"/>
        </w:rPr>
        <w:t>dostarczyć i zamontować:</w:t>
      </w:r>
    </w:p>
    <w:p w14:paraId="55FE07FB" w14:textId="477D1667" w:rsidR="008E5B18" w:rsidRPr="00B50BD8" w:rsidRDefault="008E5B18" w:rsidP="00B3070D">
      <w:pPr>
        <w:pStyle w:val="Akapitzlist"/>
        <w:numPr>
          <w:ilvl w:val="0"/>
          <w:numId w:val="57"/>
        </w:numPr>
        <w:pBdr>
          <w:top w:val="nil"/>
          <w:left w:val="nil"/>
          <w:bottom w:val="nil"/>
          <w:right w:val="nil"/>
          <w:between w:val="nil"/>
        </w:pBdr>
        <w:spacing w:line="276" w:lineRule="auto"/>
        <w:ind w:left="851" w:hanging="425"/>
        <w:jc w:val="both"/>
        <w:rPr>
          <w:sz w:val="22"/>
          <w:szCs w:val="22"/>
        </w:rPr>
      </w:pPr>
      <w:r w:rsidRPr="00B50BD8">
        <w:rPr>
          <w:sz w:val="22"/>
          <w:szCs w:val="22"/>
        </w:rPr>
        <w:t xml:space="preserve">dla Gminy Łapsze </w:t>
      </w:r>
      <w:proofErr w:type="spellStart"/>
      <w:r w:rsidRPr="00B50BD8">
        <w:rPr>
          <w:sz w:val="22"/>
          <w:szCs w:val="22"/>
        </w:rPr>
        <w:t>Niżne</w:t>
      </w:r>
      <w:proofErr w:type="spellEnd"/>
      <w:r w:rsidRPr="00B50BD8">
        <w:rPr>
          <w:sz w:val="22"/>
          <w:szCs w:val="22"/>
        </w:rPr>
        <w:t>:</w:t>
      </w:r>
    </w:p>
    <w:p w14:paraId="33124E31" w14:textId="6FF9B8F3" w:rsidR="00375FCE" w:rsidRPr="00B50BD8" w:rsidRDefault="0018532C" w:rsidP="00B3070D">
      <w:pPr>
        <w:pStyle w:val="Akapitzlist"/>
        <w:numPr>
          <w:ilvl w:val="0"/>
          <w:numId w:val="52"/>
        </w:numPr>
        <w:pBdr>
          <w:top w:val="nil"/>
          <w:left w:val="nil"/>
          <w:bottom w:val="nil"/>
          <w:right w:val="nil"/>
          <w:between w:val="nil"/>
        </w:pBdr>
        <w:spacing w:line="276" w:lineRule="auto"/>
        <w:ind w:left="1276" w:hanging="425"/>
        <w:jc w:val="both"/>
        <w:rPr>
          <w:sz w:val="22"/>
          <w:szCs w:val="22"/>
        </w:rPr>
      </w:pPr>
      <w:r>
        <w:rPr>
          <w:sz w:val="22"/>
          <w:szCs w:val="22"/>
        </w:rPr>
        <w:t>21</w:t>
      </w:r>
      <w:r w:rsidR="008E5B18" w:rsidRPr="00B50BD8">
        <w:rPr>
          <w:sz w:val="22"/>
          <w:szCs w:val="22"/>
        </w:rPr>
        <w:t xml:space="preserve"> </w:t>
      </w:r>
      <w:r w:rsidR="00FE7831" w:rsidRPr="00B50BD8">
        <w:rPr>
          <w:sz w:val="22"/>
          <w:szCs w:val="22"/>
        </w:rPr>
        <w:t xml:space="preserve">instalacji fotowoltaicznych służących do </w:t>
      </w:r>
      <w:r w:rsidR="00FE7831">
        <w:rPr>
          <w:sz w:val="22"/>
          <w:szCs w:val="22"/>
        </w:rPr>
        <w:t xml:space="preserve">wytwarzania energii elektrycznej na potrzeby </w:t>
      </w:r>
      <w:r w:rsidR="00FA6D0C">
        <w:rPr>
          <w:sz w:val="22"/>
          <w:szCs w:val="22"/>
        </w:rPr>
        <w:t>b</w:t>
      </w:r>
      <w:r w:rsidR="00FE7831">
        <w:rPr>
          <w:sz w:val="22"/>
          <w:szCs w:val="22"/>
        </w:rPr>
        <w:t xml:space="preserve">udynków </w:t>
      </w:r>
      <w:r w:rsidR="00FA6D0C">
        <w:rPr>
          <w:sz w:val="22"/>
          <w:szCs w:val="22"/>
        </w:rPr>
        <w:t>u</w:t>
      </w:r>
      <w:r w:rsidR="00FE7831">
        <w:rPr>
          <w:sz w:val="22"/>
          <w:szCs w:val="22"/>
        </w:rPr>
        <w:t xml:space="preserve">żyteczności </w:t>
      </w:r>
      <w:r w:rsidR="00FA6D0C">
        <w:rPr>
          <w:sz w:val="22"/>
          <w:szCs w:val="22"/>
        </w:rPr>
        <w:t>p</w:t>
      </w:r>
      <w:r w:rsidR="00FE7831">
        <w:rPr>
          <w:sz w:val="22"/>
          <w:szCs w:val="22"/>
        </w:rPr>
        <w:t>ublicznej,</w:t>
      </w:r>
    </w:p>
    <w:p w14:paraId="604E84B7" w14:textId="34D95B39" w:rsidR="00375FCE" w:rsidRPr="00B50BD8" w:rsidRDefault="0018532C" w:rsidP="00B3070D">
      <w:pPr>
        <w:pStyle w:val="Akapitzlist"/>
        <w:numPr>
          <w:ilvl w:val="0"/>
          <w:numId w:val="52"/>
        </w:numPr>
        <w:pBdr>
          <w:top w:val="nil"/>
          <w:left w:val="nil"/>
          <w:bottom w:val="nil"/>
          <w:right w:val="nil"/>
          <w:between w:val="nil"/>
        </w:pBdr>
        <w:spacing w:line="276" w:lineRule="auto"/>
        <w:ind w:left="1276" w:hanging="425"/>
        <w:jc w:val="both"/>
        <w:rPr>
          <w:sz w:val="22"/>
          <w:szCs w:val="22"/>
        </w:rPr>
      </w:pPr>
      <w:r>
        <w:rPr>
          <w:sz w:val="22"/>
          <w:szCs w:val="22"/>
        </w:rPr>
        <w:t>6</w:t>
      </w:r>
      <w:r w:rsidR="008E5B18" w:rsidRPr="00B50BD8">
        <w:rPr>
          <w:sz w:val="22"/>
          <w:szCs w:val="22"/>
        </w:rPr>
        <w:t xml:space="preserve"> </w:t>
      </w:r>
      <w:r w:rsidR="00410BC4" w:rsidRPr="00B50BD8">
        <w:rPr>
          <w:sz w:val="22"/>
          <w:szCs w:val="22"/>
        </w:rPr>
        <w:t>instalacji pomp ciepła do CO i CWU służących do zasilania budynków energią cieplną na potrzeby ogrzewania budynku i podgrzewania ciepłej wody użytkowej na budynkach użyteczności publicznej</w:t>
      </w:r>
      <w:r w:rsidR="008E5B18" w:rsidRPr="00B50BD8">
        <w:rPr>
          <w:sz w:val="22"/>
          <w:szCs w:val="22"/>
        </w:rPr>
        <w:t>,</w:t>
      </w:r>
    </w:p>
    <w:p w14:paraId="62339800" w14:textId="3C73AAD2" w:rsidR="008E5B18" w:rsidRPr="00B50BD8" w:rsidRDefault="0018532C" w:rsidP="00B3070D">
      <w:pPr>
        <w:pStyle w:val="Akapitzlist"/>
        <w:numPr>
          <w:ilvl w:val="0"/>
          <w:numId w:val="52"/>
        </w:numPr>
        <w:pBdr>
          <w:top w:val="nil"/>
          <w:left w:val="nil"/>
          <w:bottom w:val="nil"/>
          <w:right w:val="nil"/>
          <w:between w:val="nil"/>
        </w:pBdr>
        <w:spacing w:line="276" w:lineRule="auto"/>
        <w:ind w:left="1276" w:hanging="425"/>
        <w:jc w:val="both"/>
        <w:rPr>
          <w:sz w:val="22"/>
          <w:szCs w:val="22"/>
        </w:rPr>
      </w:pPr>
      <w:r>
        <w:rPr>
          <w:sz w:val="22"/>
          <w:szCs w:val="22"/>
        </w:rPr>
        <w:t>21</w:t>
      </w:r>
      <w:r w:rsidR="008E5B18" w:rsidRPr="00B50BD8">
        <w:rPr>
          <w:sz w:val="22"/>
          <w:szCs w:val="22"/>
        </w:rPr>
        <w:t xml:space="preserve"> magazynów energii dla potrzeb budynków użyteczności publicznej;</w:t>
      </w:r>
    </w:p>
    <w:p w14:paraId="510EE0F2" w14:textId="6FF56ACD" w:rsidR="008E5B18" w:rsidRPr="00B50BD8" w:rsidRDefault="008E5B18" w:rsidP="008D07DD">
      <w:pPr>
        <w:pStyle w:val="Akapitzlist"/>
        <w:numPr>
          <w:ilvl w:val="0"/>
          <w:numId w:val="57"/>
        </w:numPr>
        <w:pBdr>
          <w:top w:val="nil"/>
          <w:left w:val="nil"/>
          <w:bottom w:val="nil"/>
          <w:right w:val="nil"/>
          <w:between w:val="nil"/>
        </w:pBdr>
        <w:spacing w:line="276" w:lineRule="auto"/>
        <w:ind w:left="851" w:hanging="425"/>
        <w:jc w:val="both"/>
        <w:rPr>
          <w:sz w:val="22"/>
          <w:szCs w:val="22"/>
        </w:rPr>
      </w:pPr>
      <w:r w:rsidRPr="00B50BD8">
        <w:rPr>
          <w:sz w:val="22"/>
          <w:szCs w:val="22"/>
        </w:rPr>
        <w:t>dla Gminy Czorsztyn:</w:t>
      </w:r>
    </w:p>
    <w:p w14:paraId="3BEC5004" w14:textId="35482C5E" w:rsidR="008E5B18" w:rsidRPr="00B50BD8" w:rsidRDefault="0018532C" w:rsidP="00B3070D">
      <w:pPr>
        <w:pStyle w:val="Akapitzlist"/>
        <w:numPr>
          <w:ilvl w:val="0"/>
          <w:numId w:val="53"/>
        </w:numPr>
        <w:pBdr>
          <w:top w:val="nil"/>
          <w:left w:val="nil"/>
          <w:bottom w:val="nil"/>
          <w:right w:val="nil"/>
          <w:between w:val="nil"/>
        </w:pBdr>
        <w:spacing w:line="276" w:lineRule="auto"/>
        <w:ind w:left="1276" w:hanging="425"/>
        <w:jc w:val="both"/>
        <w:rPr>
          <w:sz w:val="22"/>
          <w:szCs w:val="22"/>
        </w:rPr>
      </w:pPr>
      <w:r>
        <w:rPr>
          <w:sz w:val="22"/>
          <w:szCs w:val="22"/>
        </w:rPr>
        <w:t>4</w:t>
      </w:r>
      <w:r w:rsidR="008E5B18" w:rsidRPr="00B50BD8">
        <w:rPr>
          <w:sz w:val="22"/>
          <w:szCs w:val="22"/>
        </w:rPr>
        <w:t xml:space="preserve"> </w:t>
      </w:r>
      <w:r w:rsidR="00FE7831" w:rsidRPr="00B50BD8">
        <w:rPr>
          <w:sz w:val="22"/>
          <w:szCs w:val="22"/>
        </w:rPr>
        <w:t xml:space="preserve">instalacji fotowoltaicznych służących do </w:t>
      </w:r>
      <w:r w:rsidR="00FE7831">
        <w:rPr>
          <w:sz w:val="22"/>
          <w:szCs w:val="22"/>
        </w:rPr>
        <w:t xml:space="preserve">wytwarzania energii elektrycznej na potrzeby </w:t>
      </w:r>
      <w:r w:rsidR="00FA6D0C">
        <w:rPr>
          <w:sz w:val="22"/>
          <w:szCs w:val="22"/>
        </w:rPr>
        <w:t>budynków użyteczności publicznej</w:t>
      </w:r>
      <w:r w:rsidR="00FE7831">
        <w:rPr>
          <w:sz w:val="22"/>
          <w:szCs w:val="22"/>
        </w:rPr>
        <w:t>,</w:t>
      </w:r>
    </w:p>
    <w:p w14:paraId="46DD8962" w14:textId="657C7C01" w:rsidR="008E5B18" w:rsidRPr="00B50BD8" w:rsidRDefault="0018532C" w:rsidP="00B3070D">
      <w:pPr>
        <w:pStyle w:val="Akapitzlist"/>
        <w:numPr>
          <w:ilvl w:val="0"/>
          <w:numId w:val="53"/>
        </w:numPr>
        <w:pBdr>
          <w:top w:val="nil"/>
          <w:left w:val="nil"/>
          <w:bottom w:val="nil"/>
          <w:right w:val="nil"/>
          <w:between w:val="nil"/>
        </w:pBdr>
        <w:spacing w:line="276" w:lineRule="auto"/>
        <w:ind w:left="1276" w:hanging="425"/>
        <w:jc w:val="both"/>
        <w:rPr>
          <w:sz w:val="22"/>
          <w:szCs w:val="22"/>
        </w:rPr>
      </w:pPr>
      <w:r>
        <w:rPr>
          <w:sz w:val="22"/>
          <w:szCs w:val="22"/>
        </w:rPr>
        <w:t>4</w:t>
      </w:r>
      <w:r w:rsidR="008E5B18" w:rsidRPr="00B50BD8">
        <w:rPr>
          <w:sz w:val="22"/>
          <w:szCs w:val="22"/>
        </w:rPr>
        <w:t xml:space="preserve"> magazynów energii dla potrzeb budynków użyteczności publicznej;</w:t>
      </w:r>
    </w:p>
    <w:p w14:paraId="46407769" w14:textId="15A41E5C" w:rsidR="008E5B18" w:rsidRPr="00B50BD8" w:rsidRDefault="008E5B18" w:rsidP="00B3070D">
      <w:pPr>
        <w:pStyle w:val="Akapitzlist"/>
        <w:numPr>
          <w:ilvl w:val="0"/>
          <w:numId w:val="57"/>
        </w:numPr>
        <w:pBdr>
          <w:top w:val="nil"/>
          <w:left w:val="nil"/>
          <w:bottom w:val="nil"/>
          <w:right w:val="nil"/>
          <w:between w:val="nil"/>
        </w:pBdr>
        <w:spacing w:line="276" w:lineRule="auto"/>
        <w:ind w:left="851" w:hanging="425"/>
        <w:jc w:val="both"/>
        <w:rPr>
          <w:sz w:val="22"/>
          <w:szCs w:val="22"/>
        </w:rPr>
      </w:pPr>
      <w:r w:rsidRPr="00B50BD8">
        <w:rPr>
          <w:sz w:val="22"/>
          <w:szCs w:val="22"/>
        </w:rPr>
        <w:t>dla Gminy Nowy Targ:</w:t>
      </w:r>
    </w:p>
    <w:p w14:paraId="382F3D08" w14:textId="74DB09FA" w:rsidR="008E5B18" w:rsidRPr="00B50BD8" w:rsidRDefault="0018532C" w:rsidP="00B3070D">
      <w:pPr>
        <w:pStyle w:val="Akapitzlist"/>
        <w:numPr>
          <w:ilvl w:val="0"/>
          <w:numId w:val="54"/>
        </w:numPr>
        <w:pBdr>
          <w:top w:val="nil"/>
          <w:left w:val="nil"/>
          <w:bottom w:val="nil"/>
          <w:right w:val="nil"/>
          <w:between w:val="nil"/>
        </w:pBdr>
        <w:spacing w:line="276" w:lineRule="auto"/>
        <w:ind w:left="1276" w:hanging="425"/>
        <w:jc w:val="both"/>
        <w:rPr>
          <w:sz w:val="22"/>
          <w:szCs w:val="22"/>
        </w:rPr>
      </w:pPr>
      <w:r>
        <w:rPr>
          <w:sz w:val="22"/>
          <w:szCs w:val="22"/>
        </w:rPr>
        <w:lastRenderedPageBreak/>
        <w:t>46</w:t>
      </w:r>
      <w:r w:rsidR="008E5B18" w:rsidRPr="00B50BD8">
        <w:rPr>
          <w:sz w:val="22"/>
          <w:szCs w:val="22"/>
        </w:rPr>
        <w:t xml:space="preserve"> </w:t>
      </w:r>
      <w:r w:rsidR="00FE7831" w:rsidRPr="00B50BD8">
        <w:rPr>
          <w:sz w:val="22"/>
          <w:szCs w:val="22"/>
        </w:rPr>
        <w:t xml:space="preserve">instalacji fotowoltaicznych służących do </w:t>
      </w:r>
      <w:r w:rsidR="00FE7831">
        <w:rPr>
          <w:sz w:val="22"/>
          <w:szCs w:val="22"/>
        </w:rPr>
        <w:t xml:space="preserve">wytwarzania energii elektrycznej na potrzeby </w:t>
      </w:r>
      <w:r w:rsidR="00FA6D0C">
        <w:rPr>
          <w:sz w:val="22"/>
          <w:szCs w:val="22"/>
        </w:rPr>
        <w:t>budynków użyteczności publicznej</w:t>
      </w:r>
      <w:r w:rsidR="00FE7831">
        <w:rPr>
          <w:sz w:val="22"/>
          <w:szCs w:val="22"/>
        </w:rPr>
        <w:t>,</w:t>
      </w:r>
    </w:p>
    <w:p w14:paraId="0745360C" w14:textId="3A93F7EA" w:rsidR="008E5B18" w:rsidRPr="00B50BD8" w:rsidRDefault="0018532C" w:rsidP="00B3070D">
      <w:pPr>
        <w:pStyle w:val="Akapitzlist"/>
        <w:numPr>
          <w:ilvl w:val="0"/>
          <w:numId w:val="54"/>
        </w:numPr>
        <w:pBdr>
          <w:top w:val="nil"/>
          <w:left w:val="nil"/>
          <w:bottom w:val="nil"/>
          <w:right w:val="nil"/>
          <w:between w:val="nil"/>
        </w:pBdr>
        <w:spacing w:line="276" w:lineRule="auto"/>
        <w:ind w:left="1276" w:hanging="425"/>
        <w:jc w:val="both"/>
        <w:rPr>
          <w:sz w:val="22"/>
          <w:szCs w:val="22"/>
        </w:rPr>
      </w:pPr>
      <w:r>
        <w:rPr>
          <w:sz w:val="22"/>
          <w:szCs w:val="22"/>
        </w:rPr>
        <w:t>4</w:t>
      </w:r>
      <w:r w:rsidR="008E5B18" w:rsidRPr="00B50BD8">
        <w:rPr>
          <w:sz w:val="22"/>
          <w:szCs w:val="22"/>
        </w:rPr>
        <w:t xml:space="preserve"> instalacji pomp ciepła do CO i CWU służących do zasilania budynków energią cieplną na potrzeby ogrzewania budynku i podgrzewania ciepłej wody użytkowej na budynkach użyteczności publicznej,</w:t>
      </w:r>
    </w:p>
    <w:p w14:paraId="6B5A8D2F" w14:textId="718F61EA" w:rsidR="008E5B18" w:rsidRPr="00B50BD8" w:rsidRDefault="0018532C" w:rsidP="00B3070D">
      <w:pPr>
        <w:pStyle w:val="Akapitzlist"/>
        <w:numPr>
          <w:ilvl w:val="0"/>
          <w:numId w:val="54"/>
        </w:numPr>
        <w:pBdr>
          <w:top w:val="nil"/>
          <w:left w:val="nil"/>
          <w:bottom w:val="nil"/>
          <w:right w:val="nil"/>
          <w:between w:val="nil"/>
        </w:pBdr>
        <w:spacing w:line="276" w:lineRule="auto"/>
        <w:ind w:left="1276" w:hanging="425"/>
        <w:jc w:val="both"/>
        <w:rPr>
          <w:sz w:val="22"/>
          <w:szCs w:val="22"/>
        </w:rPr>
      </w:pPr>
      <w:r>
        <w:rPr>
          <w:sz w:val="22"/>
          <w:szCs w:val="22"/>
        </w:rPr>
        <w:t>15</w:t>
      </w:r>
      <w:r w:rsidR="008E5B18" w:rsidRPr="00B50BD8">
        <w:rPr>
          <w:sz w:val="22"/>
          <w:szCs w:val="22"/>
        </w:rPr>
        <w:t xml:space="preserve"> magazynów energii dla potrzeb budynków użyteczności publicznej;</w:t>
      </w:r>
    </w:p>
    <w:p w14:paraId="3F46554B" w14:textId="7C9CB031" w:rsidR="00375FCE" w:rsidRPr="008F4F35" w:rsidRDefault="00375FCE" w:rsidP="00375FCE">
      <w:pPr>
        <w:pBdr>
          <w:top w:val="nil"/>
          <w:left w:val="nil"/>
          <w:bottom w:val="nil"/>
          <w:right w:val="nil"/>
          <w:between w:val="nil"/>
        </w:pBdr>
        <w:spacing w:line="276" w:lineRule="auto"/>
        <w:ind w:left="426"/>
        <w:jc w:val="both"/>
        <w:rPr>
          <w:sz w:val="22"/>
          <w:szCs w:val="22"/>
        </w:rPr>
      </w:pPr>
      <w:r w:rsidRPr="008F4F35">
        <w:rPr>
          <w:sz w:val="22"/>
          <w:szCs w:val="22"/>
        </w:rPr>
        <w:t xml:space="preserve">– w ramach projektu pn.: </w:t>
      </w:r>
      <w:r w:rsidR="00D94D30" w:rsidRPr="0024503C">
        <w:rPr>
          <w:sz w:val="22"/>
        </w:rPr>
        <w:t>„</w:t>
      </w:r>
      <w:r w:rsidR="00D94D30" w:rsidRPr="00D94D30">
        <w:rPr>
          <w:i/>
          <w:iCs/>
          <w:sz w:val="22"/>
        </w:rPr>
        <w:t>Pionierski Projekt w sektorze energetyki rozproszonej Certyfikowanego Klastra Energii Zbiornika Czorsztyńskiego</w:t>
      </w:r>
      <w:r w:rsidR="00D94D30">
        <w:rPr>
          <w:sz w:val="22"/>
        </w:rPr>
        <w:t>”.</w:t>
      </w:r>
    </w:p>
    <w:p w14:paraId="5AC44BB5" w14:textId="31EDEC33" w:rsidR="00B50BD8" w:rsidRDefault="00B50BD8" w:rsidP="00B3070D">
      <w:pPr>
        <w:pStyle w:val="Akapitzlist"/>
        <w:numPr>
          <w:ilvl w:val="0"/>
          <w:numId w:val="49"/>
        </w:numPr>
        <w:pBdr>
          <w:top w:val="nil"/>
          <w:left w:val="nil"/>
          <w:bottom w:val="nil"/>
          <w:right w:val="nil"/>
          <w:between w:val="nil"/>
        </w:pBdr>
        <w:spacing w:line="276" w:lineRule="auto"/>
        <w:ind w:left="426" w:hanging="426"/>
        <w:jc w:val="both"/>
        <w:rPr>
          <w:sz w:val="22"/>
          <w:szCs w:val="22"/>
        </w:rPr>
      </w:pPr>
      <w:r>
        <w:rPr>
          <w:sz w:val="22"/>
          <w:szCs w:val="22"/>
        </w:rPr>
        <w:t xml:space="preserve">W ramach części zamówienia nr 2 Wykonawca zobowiązany będzie </w:t>
      </w:r>
      <w:r w:rsidR="00390B13">
        <w:rPr>
          <w:sz w:val="22"/>
          <w:szCs w:val="22"/>
        </w:rPr>
        <w:t xml:space="preserve">zaprojektować, </w:t>
      </w:r>
      <w:r>
        <w:rPr>
          <w:sz w:val="22"/>
          <w:szCs w:val="22"/>
        </w:rPr>
        <w:t>dostarczyć i zamontować:</w:t>
      </w:r>
    </w:p>
    <w:p w14:paraId="379944F5" w14:textId="77777777" w:rsidR="00B50BD8" w:rsidRPr="00B50BD8" w:rsidRDefault="00B50BD8" w:rsidP="00B3070D">
      <w:pPr>
        <w:pStyle w:val="Akapitzlist"/>
        <w:numPr>
          <w:ilvl w:val="0"/>
          <w:numId w:val="58"/>
        </w:numPr>
        <w:pBdr>
          <w:top w:val="nil"/>
          <w:left w:val="nil"/>
          <w:bottom w:val="nil"/>
          <w:right w:val="nil"/>
          <w:between w:val="nil"/>
        </w:pBdr>
        <w:spacing w:line="276" w:lineRule="auto"/>
        <w:ind w:left="851" w:hanging="425"/>
        <w:jc w:val="both"/>
        <w:rPr>
          <w:sz w:val="22"/>
          <w:szCs w:val="22"/>
        </w:rPr>
      </w:pPr>
      <w:r w:rsidRPr="00B50BD8">
        <w:rPr>
          <w:sz w:val="22"/>
          <w:szCs w:val="22"/>
        </w:rPr>
        <w:t xml:space="preserve">dla Gminy Łapsze </w:t>
      </w:r>
      <w:proofErr w:type="spellStart"/>
      <w:r w:rsidRPr="00B50BD8">
        <w:rPr>
          <w:sz w:val="22"/>
          <w:szCs w:val="22"/>
        </w:rPr>
        <w:t>Niżne</w:t>
      </w:r>
      <w:proofErr w:type="spellEnd"/>
      <w:r w:rsidRPr="00B50BD8">
        <w:rPr>
          <w:sz w:val="22"/>
          <w:szCs w:val="22"/>
        </w:rPr>
        <w:t>:</w:t>
      </w:r>
    </w:p>
    <w:p w14:paraId="0DF73B8E" w14:textId="43673633" w:rsidR="00B50BD8" w:rsidRPr="008F4F35" w:rsidRDefault="00D94D30" w:rsidP="00B3070D">
      <w:pPr>
        <w:pStyle w:val="Akapitzlist"/>
        <w:numPr>
          <w:ilvl w:val="0"/>
          <w:numId w:val="59"/>
        </w:numPr>
        <w:pBdr>
          <w:top w:val="nil"/>
          <w:left w:val="nil"/>
          <w:bottom w:val="nil"/>
          <w:right w:val="nil"/>
          <w:between w:val="nil"/>
        </w:pBdr>
        <w:spacing w:line="276" w:lineRule="auto"/>
        <w:ind w:left="1276" w:hanging="425"/>
        <w:jc w:val="both"/>
        <w:rPr>
          <w:sz w:val="22"/>
          <w:szCs w:val="22"/>
        </w:rPr>
      </w:pPr>
      <w:r>
        <w:rPr>
          <w:sz w:val="22"/>
          <w:szCs w:val="22"/>
        </w:rPr>
        <w:t>53</w:t>
      </w:r>
      <w:r w:rsidR="00B50BD8">
        <w:rPr>
          <w:sz w:val="22"/>
          <w:szCs w:val="22"/>
        </w:rPr>
        <w:t xml:space="preserve"> </w:t>
      </w:r>
      <w:r w:rsidR="00FE7831" w:rsidRPr="00B50BD8">
        <w:rPr>
          <w:sz w:val="22"/>
          <w:szCs w:val="22"/>
        </w:rPr>
        <w:t xml:space="preserve">instalacji fotowoltaicznych służących do </w:t>
      </w:r>
      <w:r w:rsidR="00FE7831">
        <w:rPr>
          <w:sz w:val="22"/>
          <w:szCs w:val="22"/>
        </w:rPr>
        <w:t>wytwarzania energii elektrycznej na potrzeby budynków mieszkalnych,</w:t>
      </w:r>
    </w:p>
    <w:p w14:paraId="60B4742D" w14:textId="4F8A4FD1" w:rsidR="00B50BD8" w:rsidRDefault="00D94D30" w:rsidP="00B3070D">
      <w:pPr>
        <w:pStyle w:val="Akapitzlist"/>
        <w:numPr>
          <w:ilvl w:val="0"/>
          <w:numId w:val="59"/>
        </w:numPr>
        <w:pBdr>
          <w:top w:val="nil"/>
          <w:left w:val="nil"/>
          <w:bottom w:val="nil"/>
          <w:right w:val="nil"/>
          <w:between w:val="nil"/>
        </w:pBdr>
        <w:spacing w:line="276" w:lineRule="auto"/>
        <w:ind w:left="1276" w:hanging="425"/>
        <w:jc w:val="both"/>
        <w:rPr>
          <w:sz w:val="22"/>
          <w:szCs w:val="22"/>
        </w:rPr>
      </w:pPr>
      <w:r>
        <w:rPr>
          <w:sz w:val="22"/>
          <w:szCs w:val="22"/>
        </w:rPr>
        <w:t>120</w:t>
      </w:r>
      <w:r w:rsidR="00B50BD8">
        <w:rPr>
          <w:sz w:val="22"/>
          <w:szCs w:val="22"/>
        </w:rPr>
        <w:t xml:space="preserve"> </w:t>
      </w:r>
      <w:r w:rsidR="00B50BD8" w:rsidRPr="00410BC4">
        <w:rPr>
          <w:sz w:val="22"/>
          <w:szCs w:val="22"/>
        </w:rPr>
        <w:t>instalacji pomp ciepła do CO i CWU</w:t>
      </w:r>
      <w:r>
        <w:rPr>
          <w:sz w:val="22"/>
          <w:szCs w:val="22"/>
        </w:rPr>
        <w:t xml:space="preserve"> oraz CWU</w:t>
      </w:r>
      <w:r w:rsidR="00B50BD8" w:rsidRPr="00410BC4">
        <w:rPr>
          <w:sz w:val="22"/>
          <w:szCs w:val="22"/>
        </w:rPr>
        <w:t xml:space="preserve"> służących do zasilania budynków energią cieplną na potrzeby ogrzewania budynku i podgrzewania ciepłej wody użytkowej na budynkach </w:t>
      </w:r>
      <w:r w:rsidR="00B50BD8">
        <w:rPr>
          <w:sz w:val="22"/>
          <w:szCs w:val="22"/>
        </w:rPr>
        <w:t>mieszkalnych,</w:t>
      </w:r>
    </w:p>
    <w:p w14:paraId="05D9C807" w14:textId="55B159A4" w:rsidR="00B50BD8" w:rsidRDefault="00D94D30" w:rsidP="00B3070D">
      <w:pPr>
        <w:pStyle w:val="Akapitzlist"/>
        <w:numPr>
          <w:ilvl w:val="0"/>
          <w:numId w:val="59"/>
        </w:numPr>
        <w:pBdr>
          <w:top w:val="nil"/>
          <w:left w:val="nil"/>
          <w:bottom w:val="nil"/>
          <w:right w:val="nil"/>
          <w:between w:val="nil"/>
        </w:pBdr>
        <w:spacing w:line="276" w:lineRule="auto"/>
        <w:ind w:left="1276" w:hanging="425"/>
        <w:jc w:val="both"/>
        <w:rPr>
          <w:sz w:val="22"/>
          <w:szCs w:val="22"/>
        </w:rPr>
      </w:pPr>
      <w:r>
        <w:rPr>
          <w:sz w:val="22"/>
          <w:szCs w:val="22"/>
        </w:rPr>
        <w:t xml:space="preserve">137 </w:t>
      </w:r>
      <w:r w:rsidR="00B50BD8">
        <w:rPr>
          <w:sz w:val="22"/>
          <w:szCs w:val="22"/>
        </w:rPr>
        <w:t>magazynów energii dla potrzeb</w:t>
      </w:r>
      <w:r w:rsidR="00B50BD8" w:rsidRPr="008E5B18">
        <w:rPr>
          <w:sz w:val="22"/>
          <w:szCs w:val="22"/>
        </w:rPr>
        <w:t xml:space="preserve"> budynk</w:t>
      </w:r>
      <w:r w:rsidR="00B50BD8">
        <w:rPr>
          <w:sz w:val="22"/>
          <w:szCs w:val="22"/>
        </w:rPr>
        <w:t>ów</w:t>
      </w:r>
      <w:r w:rsidR="00B50BD8" w:rsidRPr="008E5B18">
        <w:rPr>
          <w:sz w:val="22"/>
          <w:szCs w:val="22"/>
        </w:rPr>
        <w:t xml:space="preserve"> </w:t>
      </w:r>
      <w:r w:rsidR="00B50BD8">
        <w:rPr>
          <w:sz w:val="22"/>
          <w:szCs w:val="22"/>
        </w:rPr>
        <w:t>mieszka</w:t>
      </w:r>
      <w:r w:rsidR="00DD63DC">
        <w:rPr>
          <w:sz w:val="22"/>
          <w:szCs w:val="22"/>
        </w:rPr>
        <w:t>l</w:t>
      </w:r>
      <w:r w:rsidR="00B50BD8">
        <w:rPr>
          <w:sz w:val="22"/>
          <w:szCs w:val="22"/>
        </w:rPr>
        <w:t>nych;</w:t>
      </w:r>
    </w:p>
    <w:p w14:paraId="0EDB7AAE" w14:textId="77777777" w:rsidR="00B50BD8" w:rsidRPr="00B50BD8" w:rsidRDefault="00B50BD8" w:rsidP="00B3070D">
      <w:pPr>
        <w:pStyle w:val="Akapitzlist"/>
        <w:numPr>
          <w:ilvl w:val="0"/>
          <w:numId w:val="58"/>
        </w:numPr>
        <w:pBdr>
          <w:top w:val="nil"/>
          <w:left w:val="nil"/>
          <w:bottom w:val="nil"/>
          <w:right w:val="nil"/>
          <w:between w:val="nil"/>
        </w:pBdr>
        <w:spacing w:line="276" w:lineRule="auto"/>
        <w:ind w:left="851" w:hanging="425"/>
        <w:jc w:val="both"/>
        <w:rPr>
          <w:sz w:val="22"/>
          <w:szCs w:val="22"/>
        </w:rPr>
      </w:pPr>
      <w:r w:rsidRPr="00B50BD8">
        <w:rPr>
          <w:sz w:val="22"/>
          <w:szCs w:val="22"/>
        </w:rPr>
        <w:t>dla Gminy Czorsztyn:</w:t>
      </w:r>
    </w:p>
    <w:p w14:paraId="5A456558" w14:textId="2C94F61D" w:rsidR="00B50BD8" w:rsidRDefault="00D94D30" w:rsidP="00B3070D">
      <w:pPr>
        <w:pStyle w:val="Akapitzlist"/>
        <w:numPr>
          <w:ilvl w:val="0"/>
          <w:numId w:val="60"/>
        </w:numPr>
        <w:pBdr>
          <w:top w:val="nil"/>
          <w:left w:val="nil"/>
          <w:bottom w:val="nil"/>
          <w:right w:val="nil"/>
          <w:between w:val="nil"/>
        </w:pBdr>
        <w:spacing w:line="276" w:lineRule="auto"/>
        <w:ind w:left="1276" w:hanging="425"/>
        <w:jc w:val="both"/>
        <w:rPr>
          <w:sz w:val="22"/>
          <w:szCs w:val="22"/>
        </w:rPr>
      </w:pPr>
      <w:r>
        <w:rPr>
          <w:sz w:val="22"/>
          <w:szCs w:val="22"/>
        </w:rPr>
        <w:t>3</w:t>
      </w:r>
      <w:r w:rsidR="00B50BD8" w:rsidRPr="00B50BD8">
        <w:rPr>
          <w:sz w:val="22"/>
          <w:szCs w:val="22"/>
        </w:rPr>
        <w:t xml:space="preserve"> </w:t>
      </w:r>
      <w:r w:rsidR="00FE7831" w:rsidRPr="00B50BD8">
        <w:rPr>
          <w:sz w:val="22"/>
          <w:szCs w:val="22"/>
        </w:rPr>
        <w:t xml:space="preserve">instalacji fotowoltaicznych służących do </w:t>
      </w:r>
      <w:r w:rsidR="00FE7831">
        <w:rPr>
          <w:sz w:val="22"/>
          <w:szCs w:val="22"/>
        </w:rPr>
        <w:t>wytwarzania energii elektrycznej na potrzeby budynków mieszkalnych,</w:t>
      </w:r>
    </w:p>
    <w:p w14:paraId="334DD64F" w14:textId="415D12A3" w:rsidR="00B50BD8" w:rsidRPr="00B50BD8" w:rsidRDefault="00D94D30" w:rsidP="00B3070D">
      <w:pPr>
        <w:pStyle w:val="Akapitzlist"/>
        <w:numPr>
          <w:ilvl w:val="0"/>
          <w:numId w:val="60"/>
        </w:numPr>
        <w:pBdr>
          <w:top w:val="nil"/>
          <w:left w:val="nil"/>
          <w:bottom w:val="nil"/>
          <w:right w:val="nil"/>
          <w:between w:val="nil"/>
        </w:pBdr>
        <w:spacing w:line="276" w:lineRule="auto"/>
        <w:ind w:left="1276" w:hanging="425"/>
        <w:jc w:val="both"/>
        <w:rPr>
          <w:sz w:val="22"/>
          <w:szCs w:val="22"/>
        </w:rPr>
      </w:pPr>
      <w:r>
        <w:rPr>
          <w:sz w:val="22"/>
          <w:szCs w:val="22"/>
        </w:rPr>
        <w:t>24</w:t>
      </w:r>
      <w:r w:rsidR="00B50BD8" w:rsidRPr="00B50BD8">
        <w:rPr>
          <w:sz w:val="22"/>
          <w:szCs w:val="22"/>
        </w:rPr>
        <w:t xml:space="preserve"> instalacji pomp ciepła do CO i CWU służących do zasilania budynków energią cieplną na potrzeby ogrzewania budynku i podgrzewania ciepłej wody użytkowej na budynkach mieszkalnych,</w:t>
      </w:r>
    </w:p>
    <w:p w14:paraId="37132E30" w14:textId="3432C730" w:rsidR="00B50BD8" w:rsidRPr="008E5B18" w:rsidRDefault="00D94D30" w:rsidP="00B3070D">
      <w:pPr>
        <w:pStyle w:val="Akapitzlist"/>
        <w:numPr>
          <w:ilvl w:val="0"/>
          <w:numId w:val="60"/>
        </w:numPr>
        <w:pBdr>
          <w:top w:val="nil"/>
          <w:left w:val="nil"/>
          <w:bottom w:val="nil"/>
          <w:right w:val="nil"/>
          <w:between w:val="nil"/>
        </w:pBdr>
        <w:spacing w:line="276" w:lineRule="auto"/>
        <w:ind w:left="1276" w:hanging="425"/>
        <w:jc w:val="both"/>
        <w:rPr>
          <w:sz w:val="22"/>
          <w:szCs w:val="22"/>
        </w:rPr>
      </w:pPr>
      <w:r>
        <w:rPr>
          <w:sz w:val="22"/>
          <w:szCs w:val="22"/>
        </w:rPr>
        <w:t>37</w:t>
      </w:r>
      <w:r w:rsidR="00B50BD8" w:rsidRPr="00B50BD8">
        <w:rPr>
          <w:sz w:val="22"/>
          <w:szCs w:val="22"/>
        </w:rPr>
        <w:t xml:space="preserve"> magazynów energii dla potrzeb budynków mieszk</w:t>
      </w:r>
      <w:r w:rsidR="00B50BD8">
        <w:rPr>
          <w:sz w:val="22"/>
          <w:szCs w:val="22"/>
        </w:rPr>
        <w:t>al</w:t>
      </w:r>
      <w:r w:rsidR="00B50BD8" w:rsidRPr="00B50BD8">
        <w:rPr>
          <w:sz w:val="22"/>
          <w:szCs w:val="22"/>
        </w:rPr>
        <w:t>nych;</w:t>
      </w:r>
    </w:p>
    <w:p w14:paraId="75DFB8BB" w14:textId="77777777" w:rsidR="00B50BD8" w:rsidRDefault="00B50BD8" w:rsidP="00B3070D">
      <w:pPr>
        <w:pStyle w:val="Akapitzlist"/>
        <w:numPr>
          <w:ilvl w:val="0"/>
          <w:numId w:val="58"/>
        </w:numPr>
        <w:pBdr>
          <w:top w:val="nil"/>
          <w:left w:val="nil"/>
          <w:bottom w:val="nil"/>
          <w:right w:val="nil"/>
          <w:between w:val="nil"/>
        </w:pBdr>
        <w:spacing w:line="276" w:lineRule="auto"/>
        <w:ind w:left="851" w:hanging="425"/>
        <w:jc w:val="both"/>
        <w:rPr>
          <w:sz w:val="22"/>
          <w:szCs w:val="22"/>
        </w:rPr>
      </w:pPr>
      <w:r>
        <w:rPr>
          <w:sz w:val="22"/>
          <w:szCs w:val="22"/>
        </w:rPr>
        <w:t>dla Gminy Nowy Targ:</w:t>
      </w:r>
    </w:p>
    <w:p w14:paraId="00678DB7" w14:textId="4D7AD425" w:rsidR="00B50BD8" w:rsidRPr="00B50BD8" w:rsidRDefault="00D94D30" w:rsidP="00B3070D">
      <w:pPr>
        <w:pStyle w:val="Akapitzlist"/>
        <w:numPr>
          <w:ilvl w:val="0"/>
          <w:numId w:val="61"/>
        </w:numPr>
        <w:pBdr>
          <w:top w:val="nil"/>
          <w:left w:val="nil"/>
          <w:bottom w:val="nil"/>
          <w:right w:val="nil"/>
          <w:between w:val="nil"/>
        </w:pBdr>
        <w:spacing w:line="276" w:lineRule="auto"/>
        <w:ind w:left="1276" w:hanging="425"/>
        <w:jc w:val="both"/>
        <w:rPr>
          <w:sz w:val="22"/>
          <w:szCs w:val="22"/>
        </w:rPr>
      </w:pPr>
      <w:r>
        <w:rPr>
          <w:sz w:val="22"/>
          <w:szCs w:val="22"/>
        </w:rPr>
        <w:t>47</w:t>
      </w:r>
      <w:r w:rsidR="00B50BD8" w:rsidRPr="00B50BD8">
        <w:rPr>
          <w:sz w:val="22"/>
          <w:szCs w:val="22"/>
        </w:rPr>
        <w:t xml:space="preserve"> </w:t>
      </w:r>
      <w:r w:rsidR="00FE7831" w:rsidRPr="00B50BD8">
        <w:rPr>
          <w:sz w:val="22"/>
          <w:szCs w:val="22"/>
        </w:rPr>
        <w:t xml:space="preserve">instalacji fotowoltaicznych służących do </w:t>
      </w:r>
      <w:r w:rsidR="00FE7831">
        <w:rPr>
          <w:sz w:val="22"/>
          <w:szCs w:val="22"/>
        </w:rPr>
        <w:t>wytwarzania energii elektrycznej na potrzeby budynków mieszkalnych,</w:t>
      </w:r>
    </w:p>
    <w:p w14:paraId="1FB44F84" w14:textId="4B21FB7B" w:rsidR="00B50BD8" w:rsidRPr="00B50BD8" w:rsidRDefault="00D94D30" w:rsidP="00B3070D">
      <w:pPr>
        <w:pStyle w:val="Akapitzlist"/>
        <w:numPr>
          <w:ilvl w:val="0"/>
          <w:numId w:val="61"/>
        </w:numPr>
        <w:pBdr>
          <w:top w:val="nil"/>
          <w:left w:val="nil"/>
          <w:bottom w:val="nil"/>
          <w:right w:val="nil"/>
          <w:between w:val="nil"/>
        </w:pBdr>
        <w:spacing w:line="276" w:lineRule="auto"/>
        <w:ind w:left="1276" w:hanging="425"/>
        <w:jc w:val="both"/>
        <w:rPr>
          <w:sz w:val="22"/>
          <w:szCs w:val="22"/>
        </w:rPr>
      </w:pPr>
      <w:r>
        <w:rPr>
          <w:sz w:val="22"/>
          <w:szCs w:val="22"/>
        </w:rPr>
        <w:t>72</w:t>
      </w:r>
      <w:r w:rsidR="00B50BD8" w:rsidRPr="00B50BD8">
        <w:rPr>
          <w:sz w:val="22"/>
          <w:szCs w:val="22"/>
        </w:rPr>
        <w:t xml:space="preserve"> instalacji pomp ciepła do CO i CWU służących do zasilania budynków energią cieplną na potrzeby ogrzewania budynku i podgrzewania ciepłej wody użytkowej na budynkach mieszkalnych,</w:t>
      </w:r>
    </w:p>
    <w:p w14:paraId="1C14C2E0" w14:textId="0D8F16F3" w:rsidR="00B50BD8" w:rsidRPr="008E5B18" w:rsidRDefault="00D94D30" w:rsidP="00B3070D">
      <w:pPr>
        <w:pStyle w:val="Akapitzlist"/>
        <w:numPr>
          <w:ilvl w:val="0"/>
          <w:numId w:val="61"/>
        </w:numPr>
        <w:pBdr>
          <w:top w:val="nil"/>
          <w:left w:val="nil"/>
          <w:bottom w:val="nil"/>
          <w:right w:val="nil"/>
          <w:between w:val="nil"/>
        </w:pBdr>
        <w:spacing w:line="276" w:lineRule="auto"/>
        <w:ind w:left="1276" w:hanging="425"/>
        <w:jc w:val="both"/>
        <w:rPr>
          <w:sz w:val="22"/>
          <w:szCs w:val="22"/>
        </w:rPr>
      </w:pPr>
      <w:r>
        <w:rPr>
          <w:sz w:val="22"/>
          <w:szCs w:val="22"/>
        </w:rPr>
        <w:t>133</w:t>
      </w:r>
      <w:r w:rsidR="00B50BD8" w:rsidRPr="00B50BD8">
        <w:rPr>
          <w:sz w:val="22"/>
          <w:szCs w:val="22"/>
        </w:rPr>
        <w:t xml:space="preserve"> magazynów energii dla potrzeb budynków mieszkalnych</w:t>
      </w:r>
      <w:r w:rsidR="00B50BD8">
        <w:rPr>
          <w:sz w:val="22"/>
          <w:szCs w:val="22"/>
        </w:rPr>
        <w:t>;</w:t>
      </w:r>
    </w:p>
    <w:p w14:paraId="1472646A" w14:textId="0C8E26EB" w:rsidR="00B50BD8" w:rsidRDefault="00B50BD8" w:rsidP="00290B20">
      <w:pPr>
        <w:widowControl w:val="0"/>
        <w:autoSpaceDE w:val="0"/>
        <w:autoSpaceDN w:val="0"/>
        <w:spacing w:line="276" w:lineRule="auto"/>
        <w:ind w:left="426"/>
        <w:jc w:val="both"/>
        <w:rPr>
          <w:noProof/>
          <w:sz w:val="22"/>
          <w:lang w:eastAsia="x-none"/>
        </w:rPr>
      </w:pPr>
      <w:r w:rsidRPr="008F4F35">
        <w:rPr>
          <w:sz w:val="22"/>
          <w:szCs w:val="22"/>
        </w:rPr>
        <w:t xml:space="preserve">– w ramach projektu pn.: </w:t>
      </w:r>
      <w:r w:rsidR="003A162D" w:rsidRPr="00D94D30">
        <w:rPr>
          <w:i/>
          <w:iCs/>
          <w:sz w:val="22"/>
        </w:rPr>
        <w:t>Pionierski Projekt w sektorze energetyki rozproszonej Certyfikowanego Klastra Energii Zbiornika Czorsztyńskiego</w:t>
      </w:r>
      <w:r w:rsidR="003A162D">
        <w:rPr>
          <w:sz w:val="22"/>
        </w:rPr>
        <w:t>”.</w:t>
      </w:r>
    </w:p>
    <w:p w14:paraId="0050B5BE" w14:textId="25186D45" w:rsidR="004F189B" w:rsidRPr="004F189B" w:rsidRDefault="00375FCE" w:rsidP="00B3070D">
      <w:pPr>
        <w:pStyle w:val="Tekstpodstawowywcity"/>
        <w:widowControl w:val="0"/>
        <w:numPr>
          <w:ilvl w:val="0"/>
          <w:numId w:val="49"/>
        </w:numPr>
        <w:tabs>
          <w:tab w:val="clear" w:pos="0"/>
        </w:tabs>
        <w:suppressAutoHyphens/>
        <w:autoSpaceDE w:val="0"/>
        <w:spacing w:after="0" w:line="276" w:lineRule="auto"/>
        <w:ind w:left="426" w:hanging="426"/>
        <w:jc w:val="both"/>
      </w:pPr>
      <w:r w:rsidRPr="008F4F35">
        <w:rPr>
          <w:sz w:val="22"/>
          <w:szCs w:val="22"/>
        </w:rPr>
        <w:t>Szczegóły zakres przedmiotu niniejszego zamówienia precyzuj</w:t>
      </w:r>
      <w:r w:rsidR="004F189B">
        <w:rPr>
          <w:sz w:val="22"/>
          <w:szCs w:val="22"/>
        </w:rPr>
        <w:t>ą:</w:t>
      </w:r>
    </w:p>
    <w:p w14:paraId="2A239A5E" w14:textId="1A043CEB" w:rsidR="00375FCE" w:rsidRPr="004F189B" w:rsidRDefault="004F189B" w:rsidP="00B3070D">
      <w:pPr>
        <w:pStyle w:val="Tekstpodstawowywcity"/>
        <w:widowControl w:val="0"/>
        <w:numPr>
          <w:ilvl w:val="0"/>
          <w:numId w:val="56"/>
        </w:numPr>
        <w:suppressAutoHyphens/>
        <w:autoSpaceDE w:val="0"/>
        <w:spacing w:after="0" w:line="276" w:lineRule="auto"/>
        <w:ind w:left="851" w:hanging="425"/>
        <w:jc w:val="both"/>
      </w:pPr>
      <w:r>
        <w:rPr>
          <w:b/>
          <w:bCs/>
          <w:sz w:val="22"/>
          <w:szCs w:val="22"/>
        </w:rPr>
        <w:t xml:space="preserve">dla części zamówienia nr 1 – </w:t>
      </w:r>
      <w:r w:rsidR="00375FCE" w:rsidRPr="00410BC4">
        <w:rPr>
          <w:sz w:val="22"/>
          <w:szCs w:val="22"/>
        </w:rPr>
        <w:t>załącznik nr 8</w:t>
      </w:r>
      <w:r>
        <w:rPr>
          <w:sz w:val="22"/>
          <w:szCs w:val="22"/>
        </w:rPr>
        <w:t>a</w:t>
      </w:r>
      <w:r w:rsidR="00375FCE" w:rsidRPr="00410BC4">
        <w:rPr>
          <w:sz w:val="22"/>
          <w:szCs w:val="22"/>
        </w:rPr>
        <w:t xml:space="preserve"> do SWZ – Opis Przedmiotu Zamówienia, zaś wymogi dotyczące realizacji zamówienia załącznik nr 9 do SWZ – Projekt umowy</w:t>
      </w:r>
      <w:r>
        <w:rPr>
          <w:sz w:val="22"/>
          <w:szCs w:val="22"/>
        </w:rPr>
        <w:t>;</w:t>
      </w:r>
    </w:p>
    <w:p w14:paraId="69F6343E" w14:textId="62717DB1" w:rsidR="004F189B" w:rsidRPr="008F4F35" w:rsidRDefault="004F189B" w:rsidP="00B3070D">
      <w:pPr>
        <w:pStyle w:val="Tekstpodstawowywcity"/>
        <w:widowControl w:val="0"/>
        <w:numPr>
          <w:ilvl w:val="0"/>
          <w:numId w:val="56"/>
        </w:numPr>
        <w:suppressAutoHyphens/>
        <w:autoSpaceDE w:val="0"/>
        <w:spacing w:after="0" w:line="276" w:lineRule="auto"/>
        <w:ind w:left="851" w:hanging="425"/>
        <w:jc w:val="both"/>
      </w:pPr>
      <w:r>
        <w:rPr>
          <w:b/>
          <w:bCs/>
          <w:sz w:val="22"/>
          <w:szCs w:val="22"/>
        </w:rPr>
        <w:t xml:space="preserve">dla części zamówienia nr 2 – </w:t>
      </w:r>
      <w:r w:rsidRPr="00410BC4">
        <w:rPr>
          <w:sz w:val="22"/>
          <w:szCs w:val="22"/>
        </w:rPr>
        <w:t>załącznik nr 8</w:t>
      </w:r>
      <w:r>
        <w:rPr>
          <w:sz w:val="22"/>
          <w:szCs w:val="22"/>
        </w:rPr>
        <w:t>b</w:t>
      </w:r>
      <w:r w:rsidRPr="00410BC4">
        <w:rPr>
          <w:sz w:val="22"/>
          <w:szCs w:val="22"/>
        </w:rPr>
        <w:t xml:space="preserve"> do SWZ – Opis Przedmiotu Zamówienia, zaś wymogi dotyczące realizacji zamówienia załącznik nr 9 do SWZ – Projekt umowy</w:t>
      </w:r>
      <w:r w:rsidR="007654FB">
        <w:rPr>
          <w:sz w:val="22"/>
          <w:szCs w:val="22"/>
        </w:rPr>
        <w:t>.</w:t>
      </w:r>
    </w:p>
    <w:p w14:paraId="2D70A8FD" w14:textId="77777777" w:rsidR="00375FCE" w:rsidRPr="008F4F35" w:rsidRDefault="00375FCE" w:rsidP="00E07746">
      <w:pPr>
        <w:numPr>
          <w:ilvl w:val="0"/>
          <w:numId w:val="100"/>
        </w:numPr>
        <w:pBdr>
          <w:top w:val="nil"/>
          <w:left w:val="nil"/>
          <w:bottom w:val="nil"/>
          <w:right w:val="nil"/>
          <w:between w:val="nil"/>
        </w:pBdr>
        <w:spacing w:line="276" w:lineRule="auto"/>
        <w:ind w:left="426" w:hanging="426"/>
        <w:jc w:val="both"/>
        <w:rPr>
          <w:sz w:val="22"/>
          <w:szCs w:val="22"/>
        </w:rPr>
      </w:pPr>
      <w:r w:rsidRPr="008F4F35">
        <w:rPr>
          <w:sz w:val="22"/>
          <w:szCs w:val="22"/>
        </w:rPr>
        <w:t>Wykonawca ma w zakresie zamówienia, wykonać oznakowanie instalacji tabliczkami informacyjnymi, odnośnie źródła finansowania inwestycji. Dostawa tabliczek należy do Zamawiającego.</w:t>
      </w:r>
    </w:p>
    <w:p w14:paraId="560FC874" w14:textId="4E6EAFFB" w:rsidR="00375FCE" w:rsidRPr="008F4F35" w:rsidRDefault="00375FCE" w:rsidP="00786F8F">
      <w:pPr>
        <w:numPr>
          <w:ilvl w:val="0"/>
          <w:numId w:val="100"/>
        </w:numPr>
        <w:pBdr>
          <w:top w:val="nil"/>
          <w:left w:val="nil"/>
          <w:bottom w:val="nil"/>
          <w:right w:val="nil"/>
          <w:between w:val="nil"/>
        </w:pBdr>
        <w:spacing w:line="276" w:lineRule="auto"/>
        <w:ind w:left="426" w:hanging="426"/>
        <w:jc w:val="both"/>
        <w:rPr>
          <w:sz w:val="22"/>
          <w:szCs w:val="22"/>
        </w:rPr>
      </w:pPr>
      <w:r w:rsidRPr="008F4F35">
        <w:rPr>
          <w:sz w:val="22"/>
          <w:szCs w:val="22"/>
        </w:rPr>
        <w:t xml:space="preserve">Wykonawca zobowiązany jest uzgodnić z wyprzedzeniem co najmniej tygodniowym z Zamawiającym i </w:t>
      </w:r>
      <w:r w:rsidR="000329DE">
        <w:rPr>
          <w:sz w:val="22"/>
          <w:szCs w:val="22"/>
        </w:rPr>
        <w:t>użytkownikami</w:t>
      </w:r>
      <w:r w:rsidRPr="008F4F35">
        <w:rPr>
          <w:sz w:val="22"/>
          <w:szCs w:val="22"/>
        </w:rPr>
        <w:t xml:space="preserve"> poszczególnych nieruchomości termin rozpoczęcia prac i rozmieszczenie urządzeń odpowiednio na każdym obiekcie. Organizacja prac musi uwzględniać specyfikę obiektu i wynikające stąd ograniczenia. Prace należy zorganizować tak, aby uciążliwość wykonywanych prac była najmniejsza i zapewniała bezpieczeństwo dla </w:t>
      </w:r>
      <w:r w:rsidR="000329DE">
        <w:rPr>
          <w:sz w:val="22"/>
          <w:szCs w:val="22"/>
        </w:rPr>
        <w:t>użytkowników</w:t>
      </w:r>
      <w:r w:rsidRPr="008F4F35">
        <w:rPr>
          <w:sz w:val="22"/>
          <w:szCs w:val="22"/>
        </w:rPr>
        <w:t xml:space="preserve"> nieruchomości.</w:t>
      </w:r>
    </w:p>
    <w:p w14:paraId="3689DC1D" w14:textId="1B97F8A7" w:rsidR="00375FCE" w:rsidRPr="008F4F35" w:rsidRDefault="00375FCE" w:rsidP="00786F8F">
      <w:pPr>
        <w:numPr>
          <w:ilvl w:val="0"/>
          <w:numId w:val="100"/>
        </w:numPr>
        <w:pBdr>
          <w:top w:val="nil"/>
          <w:left w:val="nil"/>
          <w:bottom w:val="nil"/>
          <w:right w:val="nil"/>
          <w:between w:val="nil"/>
        </w:pBdr>
        <w:spacing w:line="276" w:lineRule="auto"/>
        <w:ind w:left="426" w:hanging="426"/>
        <w:jc w:val="both"/>
        <w:rPr>
          <w:sz w:val="22"/>
          <w:szCs w:val="22"/>
        </w:rPr>
      </w:pPr>
      <w:r w:rsidRPr="008F4F35">
        <w:rPr>
          <w:sz w:val="22"/>
          <w:szCs w:val="22"/>
        </w:rPr>
        <w:t xml:space="preserve">Dostarczone i zamontowane instalacje i urządzenia, o których mowa w </w:t>
      </w:r>
      <w:r w:rsidR="00B069EF">
        <w:rPr>
          <w:sz w:val="22"/>
          <w:szCs w:val="22"/>
        </w:rPr>
        <w:t xml:space="preserve">pkt </w:t>
      </w:r>
      <w:r w:rsidR="00B747EF">
        <w:rPr>
          <w:sz w:val="22"/>
          <w:szCs w:val="22"/>
        </w:rPr>
        <w:t xml:space="preserve">3 i </w:t>
      </w:r>
      <w:r w:rsidR="00B069EF">
        <w:rPr>
          <w:sz w:val="22"/>
          <w:szCs w:val="22"/>
        </w:rPr>
        <w:t>4</w:t>
      </w:r>
      <w:r w:rsidRPr="008F4F35">
        <w:rPr>
          <w:sz w:val="22"/>
          <w:szCs w:val="22"/>
        </w:rPr>
        <w:t>, będą stanowiły własność Zamawiającego.</w:t>
      </w:r>
    </w:p>
    <w:p w14:paraId="61CE136F" w14:textId="07620B26" w:rsidR="00375FCE" w:rsidRPr="008F4F35" w:rsidRDefault="00375FCE" w:rsidP="00786F8F">
      <w:pPr>
        <w:numPr>
          <w:ilvl w:val="0"/>
          <w:numId w:val="100"/>
        </w:numPr>
        <w:pBdr>
          <w:top w:val="nil"/>
          <w:left w:val="nil"/>
          <w:bottom w:val="nil"/>
          <w:right w:val="nil"/>
          <w:between w:val="nil"/>
        </w:pBdr>
        <w:spacing w:line="276" w:lineRule="auto"/>
        <w:ind w:left="426" w:hanging="426"/>
        <w:jc w:val="both"/>
        <w:rPr>
          <w:sz w:val="22"/>
          <w:szCs w:val="22"/>
        </w:rPr>
      </w:pPr>
      <w:r w:rsidRPr="008F4F35">
        <w:rPr>
          <w:sz w:val="22"/>
          <w:szCs w:val="22"/>
        </w:rPr>
        <w:lastRenderedPageBreak/>
        <w:t>Zamawiający publikuje na stronie internetowej prowadzonego postępowania wykazy instalacji.</w:t>
      </w:r>
    </w:p>
    <w:p w14:paraId="39CC6D6E" w14:textId="77777777" w:rsidR="00375FCE" w:rsidRPr="008F4F35" w:rsidRDefault="00375FCE" w:rsidP="00786F8F">
      <w:pPr>
        <w:numPr>
          <w:ilvl w:val="0"/>
          <w:numId w:val="100"/>
        </w:numPr>
        <w:pBdr>
          <w:top w:val="nil"/>
          <w:left w:val="nil"/>
          <w:bottom w:val="nil"/>
          <w:right w:val="nil"/>
          <w:between w:val="nil"/>
        </w:pBdr>
        <w:spacing w:line="276" w:lineRule="auto"/>
        <w:ind w:left="426" w:hanging="426"/>
        <w:jc w:val="both"/>
        <w:rPr>
          <w:sz w:val="22"/>
          <w:szCs w:val="22"/>
        </w:rPr>
      </w:pPr>
      <w:r w:rsidRPr="008F4F35">
        <w:rPr>
          <w:b/>
          <w:bCs/>
          <w:sz w:val="22"/>
          <w:szCs w:val="22"/>
        </w:rPr>
        <w:t>Klauzula równoważności:</w:t>
      </w:r>
    </w:p>
    <w:p w14:paraId="728EE236" w14:textId="2883D21F" w:rsidR="00375FCE" w:rsidRPr="008F4F35" w:rsidRDefault="00375FCE" w:rsidP="00B3070D">
      <w:pPr>
        <w:pStyle w:val="Akapitzlist"/>
        <w:numPr>
          <w:ilvl w:val="3"/>
          <w:numId w:val="39"/>
        </w:numPr>
        <w:pBdr>
          <w:top w:val="nil"/>
          <w:left w:val="nil"/>
          <w:bottom w:val="nil"/>
          <w:right w:val="nil"/>
          <w:between w:val="nil"/>
        </w:pBdr>
        <w:spacing w:line="276" w:lineRule="auto"/>
        <w:ind w:left="851" w:hanging="425"/>
        <w:jc w:val="both"/>
        <w:rPr>
          <w:sz w:val="22"/>
          <w:szCs w:val="22"/>
        </w:rPr>
      </w:pPr>
      <w:r w:rsidRPr="008F4F35">
        <w:rPr>
          <w:sz w:val="22"/>
          <w:szCs w:val="22"/>
        </w:rPr>
        <w:t xml:space="preserve">Zamawiający, zgodnie z zapisami art. 99 ust. 5 i art. 101 ust. 4 ustawy </w:t>
      </w:r>
      <w:proofErr w:type="spellStart"/>
      <w:r w:rsidRPr="008F4F35">
        <w:rPr>
          <w:sz w:val="22"/>
          <w:szCs w:val="22"/>
        </w:rPr>
        <w:t>Pzp</w:t>
      </w:r>
      <w:proofErr w:type="spellEnd"/>
      <w:r w:rsidRPr="008F4F35">
        <w:rPr>
          <w:sz w:val="22"/>
          <w:szCs w:val="22"/>
        </w:rPr>
        <w:t>, dopuszcza rozwiązania równoważne dla dostaw, prac, materiałów, systemów spełniające wymagania określone dokumentami zamówienia. Zamawiający zastrzega, że wszędzie tam, gdzie w treści załącznika nr 8</w:t>
      </w:r>
      <w:r w:rsidR="004F189B">
        <w:rPr>
          <w:sz w:val="22"/>
          <w:szCs w:val="22"/>
        </w:rPr>
        <w:t>a lub 8b</w:t>
      </w:r>
      <w:r w:rsidR="000329DE">
        <w:rPr>
          <w:sz w:val="22"/>
          <w:szCs w:val="22"/>
        </w:rPr>
        <w:t xml:space="preserve"> </w:t>
      </w:r>
      <w:r w:rsidRPr="008F4F35">
        <w:rPr>
          <w:sz w:val="22"/>
          <w:szCs w:val="22"/>
        </w:rPr>
        <w:t>do SWZ – Opis Przedmiotu Zamówienia</w:t>
      </w:r>
      <w:r w:rsidR="004F189B">
        <w:rPr>
          <w:sz w:val="22"/>
          <w:szCs w:val="22"/>
        </w:rPr>
        <w:t xml:space="preserve"> dla danej części zamówienia</w:t>
      </w:r>
      <w:r w:rsidRPr="008F4F35">
        <w:rPr>
          <w:sz w:val="22"/>
          <w:szCs w:val="22"/>
        </w:rPr>
        <w:t xml:space="preserve">, stanowiącego opis przedmiotu zamówienia, zostały w opisie tego przedmiotu wskazane znaki towarowe, patenty lub pochodzenie urządzeń lub materiałów należy je traktować wyłącznie jako propozycje.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 w dokumentach zamówienia określają minimalne warunki techniczne, eksploatacyjne, użytkowe, jakościowe i funkcjonalne, jakie ma spełniać przedmiot zamówienia. W ofercie można przyjąć metody, materiały, urządzenia, systemy, technologie, jednak o parametrach technicznych, jakościowych i właściwościach użytkowych oraz funkcjonalnych. Na żądanie Zamawiającego, Wykonawca ma obowiązek udowodnienia, iż zastosowane rozwiązania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t>
      </w:r>
      <w:r w:rsidR="00A23623" w:rsidRPr="00A23623">
        <w:rPr>
          <w:sz w:val="22"/>
          <w:szCs w:val="22"/>
        </w:rPr>
        <w:t>Zamawiający wskazuje</w:t>
      </w:r>
      <w:r w:rsidR="00A23623">
        <w:rPr>
          <w:sz w:val="22"/>
          <w:szCs w:val="22"/>
        </w:rPr>
        <w:t xml:space="preserve"> ponadto</w:t>
      </w:r>
      <w:r w:rsidR="00A23623" w:rsidRPr="00A23623">
        <w:rPr>
          <w:sz w:val="22"/>
          <w:szCs w:val="22"/>
        </w:rPr>
        <w:t xml:space="preserve">, stosownie do art. 101 ust. 4 ustawy </w:t>
      </w:r>
      <w:proofErr w:type="spellStart"/>
      <w:r w:rsidR="00A23623" w:rsidRPr="00A23623">
        <w:rPr>
          <w:sz w:val="22"/>
          <w:szCs w:val="22"/>
        </w:rPr>
        <w:t>pzp</w:t>
      </w:r>
      <w:proofErr w:type="spellEnd"/>
      <w:r w:rsidR="00A23623" w:rsidRPr="00A23623">
        <w:rPr>
          <w:sz w:val="22"/>
          <w:szCs w:val="22"/>
        </w:rPr>
        <w:t>, że wszędzie tam, gdzie opisując przedmiot zamówienia następuje odniesienie się do norm, ocen technicznych, specyfikacji technicznych i systemów referencji technicznych. Zamawiający dopuszcza rozwiązania równoważne opisywanym.</w:t>
      </w:r>
      <w:r w:rsidR="00A23623">
        <w:rPr>
          <w:sz w:val="22"/>
          <w:szCs w:val="22"/>
        </w:rPr>
        <w:t xml:space="preserve"> </w:t>
      </w:r>
      <w:r w:rsidRPr="008F4F35">
        <w:rPr>
          <w:sz w:val="22"/>
          <w:szCs w:val="22"/>
        </w:rPr>
        <w:t>W takim wypadku, procedurę opisaną we wcześniejszej treści niniejszego punktu stosuje się odpowiednio;</w:t>
      </w:r>
    </w:p>
    <w:p w14:paraId="6E8915DE" w14:textId="77777777" w:rsidR="00375FCE" w:rsidRPr="008F4F35" w:rsidRDefault="00375FCE" w:rsidP="00B3070D">
      <w:pPr>
        <w:pStyle w:val="Akapitzlist"/>
        <w:numPr>
          <w:ilvl w:val="3"/>
          <w:numId w:val="39"/>
        </w:numPr>
        <w:pBdr>
          <w:top w:val="nil"/>
          <w:left w:val="nil"/>
          <w:bottom w:val="nil"/>
          <w:right w:val="nil"/>
          <w:between w:val="nil"/>
        </w:pBdr>
        <w:spacing w:line="276" w:lineRule="auto"/>
        <w:ind w:left="851" w:hanging="425"/>
        <w:jc w:val="both"/>
        <w:rPr>
          <w:sz w:val="22"/>
          <w:szCs w:val="22"/>
        </w:rPr>
      </w:pPr>
      <w:r w:rsidRPr="008F4F35">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C18E734" w14:textId="77777777" w:rsidR="00375FCE" w:rsidRPr="008F4F35" w:rsidRDefault="00375FCE" w:rsidP="00B3070D">
      <w:pPr>
        <w:pStyle w:val="Akapitzlist"/>
        <w:numPr>
          <w:ilvl w:val="3"/>
          <w:numId w:val="39"/>
        </w:numPr>
        <w:pBdr>
          <w:top w:val="nil"/>
          <w:left w:val="nil"/>
          <w:bottom w:val="nil"/>
          <w:right w:val="nil"/>
          <w:between w:val="nil"/>
        </w:pBdr>
        <w:spacing w:line="276" w:lineRule="auto"/>
        <w:ind w:left="851" w:hanging="425"/>
        <w:jc w:val="both"/>
        <w:rPr>
          <w:sz w:val="22"/>
          <w:szCs w:val="22"/>
        </w:rPr>
      </w:pPr>
      <w:r w:rsidRPr="008F4F35">
        <w:rPr>
          <w:sz w:val="22"/>
          <w:szCs w:val="22"/>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14:paraId="7C0B21F1" w14:textId="057927FF" w:rsidR="00A23623" w:rsidRPr="00A23623" w:rsidRDefault="00375FCE" w:rsidP="00A23623">
      <w:pPr>
        <w:pStyle w:val="Akapitzlist"/>
        <w:numPr>
          <w:ilvl w:val="3"/>
          <w:numId w:val="39"/>
        </w:numPr>
        <w:pBdr>
          <w:top w:val="nil"/>
          <w:left w:val="nil"/>
          <w:bottom w:val="nil"/>
          <w:right w:val="nil"/>
          <w:between w:val="nil"/>
        </w:pBdr>
        <w:spacing w:line="276" w:lineRule="auto"/>
        <w:ind w:left="851" w:hanging="425"/>
        <w:jc w:val="both"/>
        <w:rPr>
          <w:sz w:val="22"/>
          <w:szCs w:val="22"/>
        </w:rPr>
      </w:pPr>
      <w:r w:rsidRPr="008F4F35">
        <w:rPr>
          <w:sz w:val="22"/>
          <w:szCs w:val="22"/>
        </w:rPr>
        <w:t>w przypadku wątpliwości co do równoważności zaproponowanych w ofercie zamienników technologii/systemów/urządzeń/materiałów równoważnych, Zamawiający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bookmarkStart w:id="3" w:name="_heading=h.30j0zll" w:colFirst="0" w:colLast="0"/>
      <w:bookmarkEnd w:id="2"/>
      <w:bookmarkEnd w:id="3"/>
      <w:r w:rsidR="00A23623">
        <w:rPr>
          <w:sz w:val="22"/>
          <w:szCs w:val="22"/>
        </w:rPr>
        <w:t>.</w:t>
      </w:r>
    </w:p>
    <w:p w14:paraId="0ED5B3EB" w14:textId="77777777" w:rsidR="007E3684" w:rsidRPr="008F4F35" w:rsidRDefault="007E3684" w:rsidP="007E3684">
      <w:pPr>
        <w:pStyle w:val="Nagwek3"/>
        <w:numPr>
          <w:ilvl w:val="0"/>
          <w:numId w:val="11"/>
        </w:numPr>
        <w:spacing w:line="276" w:lineRule="auto"/>
        <w:ind w:left="567" w:hanging="566"/>
        <w:jc w:val="both"/>
        <w:rPr>
          <w:caps/>
          <w:sz w:val="22"/>
          <w:highlight w:val="lightGray"/>
        </w:rPr>
      </w:pPr>
      <w:r w:rsidRPr="008F4F35">
        <w:rPr>
          <w:caps/>
          <w:sz w:val="22"/>
          <w:highlight w:val="lightGray"/>
        </w:rPr>
        <w:lastRenderedPageBreak/>
        <w:t>TERMIN WYKONANIA ZAMÓWIENIA</w:t>
      </w:r>
    </w:p>
    <w:p w14:paraId="3763FB70" w14:textId="77777777" w:rsidR="007E3684" w:rsidRPr="008F4F35" w:rsidRDefault="007E3684" w:rsidP="007E3684">
      <w:pPr>
        <w:autoSpaceDE w:val="0"/>
        <w:autoSpaceDN w:val="0"/>
        <w:spacing w:line="276" w:lineRule="auto"/>
        <w:jc w:val="both"/>
        <w:rPr>
          <w:sz w:val="22"/>
        </w:rPr>
      </w:pPr>
    </w:p>
    <w:p w14:paraId="11B1D2F4" w14:textId="0392100E" w:rsidR="007E3684" w:rsidRPr="00142E1B" w:rsidRDefault="007E3684" w:rsidP="007E3684">
      <w:pPr>
        <w:widowControl w:val="0"/>
        <w:numPr>
          <w:ilvl w:val="0"/>
          <w:numId w:val="23"/>
        </w:numPr>
        <w:tabs>
          <w:tab w:val="num" w:pos="426"/>
        </w:tabs>
        <w:autoSpaceDE w:val="0"/>
        <w:autoSpaceDN w:val="0"/>
        <w:spacing w:line="276" w:lineRule="auto"/>
        <w:ind w:left="426" w:hanging="426"/>
        <w:jc w:val="both"/>
        <w:rPr>
          <w:bCs/>
          <w:sz w:val="22"/>
        </w:rPr>
      </w:pPr>
      <w:r w:rsidRPr="00142E1B">
        <w:rPr>
          <w:bCs/>
          <w:sz w:val="22"/>
        </w:rPr>
        <w:t>Zamówienie należy wykonać</w:t>
      </w:r>
      <w:r w:rsidRPr="00142E1B">
        <w:rPr>
          <w:b/>
          <w:sz w:val="22"/>
        </w:rPr>
        <w:t xml:space="preserve"> </w:t>
      </w:r>
      <w:r w:rsidRPr="00142E1B">
        <w:rPr>
          <w:b/>
          <w:bCs/>
          <w:sz w:val="22"/>
        </w:rPr>
        <w:t xml:space="preserve">w terminie </w:t>
      </w:r>
      <w:r w:rsidR="007A067E" w:rsidRPr="00142E1B">
        <w:rPr>
          <w:b/>
          <w:sz w:val="22"/>
          <w:szCs w:val="22"/>
          <w:lang w:eastAsia="zh-CN"/>
        </w:rPr>
        <w:t>do dnia 31 lipca 2026 roku</w:t>
      </w:r>
      <w:r w:rsidRPr="00142E1B">
        <w:rPr>
          <w:bCs/>
          <w:sz w:val="22"/>
          <w:szCs w:val="22"/>
          <w:lang w:eastAsia="zh-CN"/>
        </w:rPr>
        <w:t>.</w:t>
      </w:r>
    </w:p>
    <w:p w14:paraId="46F0D553" w14:textId="354E6590" w:rsidR="0097492A" w:rsidRPr="00142E1B" w:rsidRDefault="0097492A" w:rsidP="007E3684">
      <w:pPr>
        <w:widowControl w:val="0"/>
        <w:numPr>
          <w:ilvl w:val="0"/>
          <w:numId w:val="23"/>
        </w:numPr>
        <w:tabs>
          <w:tab w:val="num" w:pos="426"/>
        </w:tabs>
        <w:autoSpaceDE w:val="0"/>
        <w:autoSpaceDN w:val="0"/>
        <w:spacing w:line="276" w:lineRule="auto"/>
        <w:ind w:left="426" w:hanging="426"/>
        <w:jc w:val="both"/>
        <w:rPr>
          <w:bCs/>
          <w:sz w:val="22"/>
        </w:rPr>
      </w:pPr>
      <w:r w:rsidRPr="00142E1B">
        <w:rPr>
          <w:sz w:val="22"/>
          <w:szCs w:val="22"/>
          <w:shd w:val="clear" w:color="auto" w:fill="FFFFFF"/>
        </w:rPr>
        <w:t xml:space="preserve">Stosownie do art. 436 pkt 1) ustawy </w:t>
      </w:r>
      <w:proofErr w:type="spellStart"/>
      <w:r w:rsidRPr="00142E1B">
        <w:rPr>
          <w:sz w:val="22"/>
          <w:szCs w:val="22"/>
          <w:shd w:val="clear" w:color="auto" w:fill="FFFFFF"/>
        </w:rPr>
        <w:t>Pzp</w:t>
      </w:r>
      <w:proofErr w:type="spellEnd"/>
      <w:r w:rsidRPr="00142E1B">
        <w:rPr>
          <w:sz w:val="22"/>
          <w:szCs w:val="22"/>
          <w:shd w:val="clear" w:color="auto" w:fill="FFFFFF"/>
        </w:rPr>
        <w:t>, Zamawiający informuje, że określenie terminu wykonania zamówienia poprzez wskazanie daty, jest uzasadnione obiektywnymi przyczynami, bowiem wynika z faktu, iż termin realizacji i rozliczenia Projektu, objętego umową o dofinasowanie, został wyznaczony do dnia 31 sierpnia 2026 roku. Dlatego też, termin wykonania niniejszego zamówienia określono do dnia 31 lipca 2026 roku, pozostawiając dodatkowy czas na odbiór zamówienia i jego rozliczenie.</w:t>
      </w:r>
    </w:p>
    <w:p w14:paraId="6DF69741" w14:textId="77777777" w:rsidR="007E3684" w:rsidRPr="00900A62" w:rsidRDefault="007E3684" w:rsidP="007E3684">
      <w:pPr>
        <w:tabs>
          <w:tab w:val="num" w:pos="426"/>
        </w:tabs>
        <w:autoSpaceDE w:val="0"/>
        <w:autoSpaceDN w:val="0"/>
        <w:spacing w:line="276" w:lineRule="auto"/>
        <w:ind w:left="426" w:hanging="426"/>
        <w:jc w:val="both"/>
        <w:rPr>
          <w:bCs/>
          <w:sz w:val="22"/>
        </w:rPr>
      </w:pPr>
      <w:r w:rsidRPr="00142E1B">
        <w:rPr>
          <w:bCs/>
          <w:sz w:val="22"/>
        </w:rPr>
        <w:t xml:space="preserve">2. </w:t>
      </w:r>
      <w:r w:rsidRPr="00142E1B">
        <w:rPr>
          <w:bCs/>
          <w:sz w:val="22"/>
        </w:rPr>
        <w:tab/>
        <w:t>Okres rozliczeniowy</w:t>
      </w:r>
      <w:r w:rsidRPr="00900A62">
        <w:rPr>
          <w:bCs/>
          <w:sz w:val="22"/>
        </w:rPr>
        <w:t xml:space="preserve"> wynosi 30 dni (okres po odebraniu zamówienia do momentu ostatecznego rozliczenia umowy).  </w:t>
      </w:r>
    </w:p>
    <w:p w14:paraId="281596CB" w14:textId="77777777" w:rsidR="007E3684" w:rsidRPr="00900A62" w:rsidRDefault="007E3684" w:rsidP="007E3684">
      <w:pPr>
        <w:tabs>
          <w:tab w:val="num" w:pos="426"/>
        </w:tabs>
        <w:autoSpaceDE w:val="0"/>
        <w:autoSpaceDN w:val="0"/>
        <w:spacing w:line="276" w:lineRule="auto"/>
        <w:ind w:left="426" w:hanging="426"/>
        <w:jc w:val="both"/>
        <w:rPr>
          <w:bCs/>
          <w:sz w:val="22"/>
        </w:rPr>
      </w:pPr>
      <w:r w:rsidRPr="00900A62">
        <w:rPr>
          <w:bCs/>
          <w:sz w:val="22"/>
        </w:rPr>
        <w:t>3.</w:t>
      </w:r>
      <w:r w:rsidRPr="00900A62">
        <w:rPr>
          <w:bCs/>
          <w:sz w:val="22"/>
        </w:rPr>
        <w:tab/>
        <w:t xml:space="preserve">Wymagany okres gwarancji i rękojmi udzielonej przez Wykonawcę na dostawę oraz wykonane, w ramach zamówienia prace montażowe (materiały, urządzenia i robociznę), </w:t>
      </w:r>
      <w:r w:rsidRPr="00900A62">
        <w:rPr>
          <w:b/>
          <w:sz w:val="22"/>
        </w:rPr>
        <w:t>wynosi nie mniej niż 5 lat (60 miesięcy)</w:t>
      </w:r>
      <w:r w:rsidRPr="00900A62">
        <w:rPr>
          <w:bCs/>
          <w:sz w:val="22"/>
        </w:rPr>
        <w:t>. Gwarancja jakości rozpoczyna bieg w dniu odbioru końcowego i przejęcia zamówienia przez Zamawiającego, co zostanie poświadczone podpisaniem (bez uwag) protokołu odbioru końcowego dla całości zamówienia.</w:t>
      </w:r>
    </w:p>
    <w:p w14:paraId="381DAAED" w14:textId="06C2FF38" w:rsidR="007E3684" w:rsidRDefault="007E3684" w:rsidP="00B50BD8">
      <w:pPr>
        <w:tabs>
          <w:tab w:val="num" w:pos="426"/>
        </w:tabs>
        <w:autoSpaceDE w:val="0"/>
        <w:autoSpaceDN w:val="0"/>
        <w:spacing w:line="276" w:lineRule="auto"/>
        <w:ind w:left="426" w:hanging="426"/>
        <w:jc w:val="both"/>
        <w:rPr>
          <w:bCs/>
          <w:sz w:val="22"/>
        </w:rPr>
      </w:pPr>
      <w:r w:rsidRPr="00900A62">
        <w:rPr>
          <w:bCs/>
          <w:sz w:val="22"/>
        </w:rPr>
        <w:t>4.</w:t>
      </w:r>
      <w:r w:rsidRPr="00900A62">
        <w:rPr>
          <w:bCs/>
          <w:sz w:val="22"/>
        </w:rPr>
        <w:tab/>
        <w:t>Warunki gwarancji i rękojmi określone zostały w Załączniku nr 9 do SWZ – Projekcie Umowy.</w:t>
      </w:r>
    </w:p>
    <w:p w14:paraId="4993D741" w14:textId="77777777" w:rsidR="00E668F9" w:rsidRPr="008F4F35" w:rsidRDefault="00E668F9" w:rsidP="00E668F9">
      <w:pPr>
        <w:tabs>
          <w:tab w:val="num" w:pos="426"/>
        </w:tabs>
        <w:autoSpaceDE w:val="0"/>
        <w:autoSpaceDN w:val="0"/>
        <w:spacing w:line="276" w:lineRule="auto"/>
        <w:jc w:val="both"/>
        <w:rPr>
          <w:bCs/>
          <w:sz w:val="22"/>
        </w:rPr>
      </w:pPr>
    </w:p>
    <w:p w14:paraId="65330A35" w14:textId="77777777" w:rsidR="007E3684" w:rsidRPr="008F4F35" w:rsidRDefault="007E3684" w:rsidP="007E3684">
      <w:pPr>
        <w:pStyle w:val="Nagwek3"/>
        <w:numPr>
          <w:ilvl w:val="0"/>
          <w:numId w:val="11"/>
        </w:numPr>
        <w:spacing w:line="276" w:lineRule="auto"/>
        <w:ind w:left="567" w:hanging="567"/>
        <w:jc w:val="both"/>
        <w:rPr>
          <w:caps/>
          <w:strike/>
          <w:sz w:val="22"/>
          <w:highlight w:val="lightGray"/>
        </w:rPr>
      </w:pPr>
      <w:r w:rsidRPr="008F4F35">
        <w:rPr>
          <w:caps/>
          <w:sz w:val="22"/>
          <w:highlight w:val="lightGray"/>
        </w:rPr>
        <w:t>WARUNKI UDZIAŁU W POSTĘPOWANIU</w:t>
      </w:r>
    </w:p>
    <w:p w14:paraId="721B715C" w14:textId="77777777" w:rsidR="007E3684" w:rsidRPr="008F4F35" w:rsidRDefault="007E3684" w:rsidP="007E3684">
      <w:pPr>
        <w:pStyle w:val="Tekstpodstawowy"/>
        <w:tabs>
          <w:tab w:val="clear" w:pos="142"/>
        </w:tabs>
        <w:spacing w:line="276" w:lineRule="auto"/>
        <w:rPr>
          <w:sz w:val="22"/>
        </w:rPr>
      </w:pPr>
    </w:p>
    <w:p w14:paraId="21D8DC05" w14:textId="77777777" w:rsidR="007E3684" w:rsidRPr="008F4F35" w:rsidRDefault="007E3684" w:rsidP="003C2ABD">
      <w:pPr>
        <w:pStyle w:val="Tekstpodstawowy"/>
        <w:numPr>
          <w:ilvl w:val="0"/>
          <w:numId w:val="9"/>
        </w:numPr>
        <w:tabs>
          <w:tab w:val="clear" w:pos="142"/>
        </w:tabs>
        <w:spacing w:line="276" w:lineRule="auto"/>
        <w:ind w:left="426" w:hanging="426"/>
        <w:rPr>
          <w:b/>
          <w:sz w:val="22"/>
        </w:rPr>
      </w:pPr>
      <w:r w:rsidRPr="008F4F35">
        <w:rPr>
          <w:b/>
          <w:sz w:val="22"/>
        </w:rPr>
        <w:t xml:space="preserve">Zgodnie z art. 57 ustawy </w:t>
      </w:r>
      <w:proofErr w:type="spellStart"/>
      <w:r w:rsidRPr="008F4F35">
        <w:rPr>
          <w:b/>
          <w:sz w:val="22"/>
        </w:rPr>
        <w:t>Pzp</w:t>
      </w:r>
      <w:proofErr w:type="spellEnd"/>
      <w:r w:rsidRPr="008F4F35">
        <w:rPr>
          <w:b/>
          <w:sz w:val="22"/>
        </w:rPr>
        <w:t>, o udzielenie zamówienia mogą ubiegać się Wykonawcy, którzy:</w:t>
      </w:r>
    </w:p>
    <w:p w14:paraId="177D8090" w14:textId="77777777" w:rsidR="007E3684" w:rsidRPr="008F4F35" w:rsidRDefault="007E3684" w:rsidP="007E3684">
      <w:pPr>
        <w:pStyle w:val="Tekstpodstawowy"/>
        <w:tabs>
          <w:tab w:val="clear" w:pos="142"/>
        </w:tabs>
        <w:spacing w:line="276" w:lineRule="auto"/>
        <w:ind w:left="426"/>
        <w:rPr>
          <w:b/>
          <w:sz w:val="22"/>
        </w:rPr>
      </w:pPr>
    </w:p>
    <w:p w14:paraId="44B9D87F" w14:textId="77777777" w:rsidR="007E3684" w:rsidRPr="008F4F35" w:rsidRDefault="007E3684" w:rsidP="007E3684">
      <w:pPr>
        <w:pStyle w:val="Tekstpodstawowy"/>
        <w:numPr>
          <w:ilvl w:val="1"/>
          <w:numId w:val="16"/>
        </w:numPr>
        <w:tabs>
          <w:tab w:val="clear" w:pos="142"/>
        </w:tabs>
        <w:spacing w:line="276" w:lineRule="auto"/>
        <w:ind w:left="851" w:hanging="425"/>
        <w:rPr>
          <w:b/>
          <w:sz w:val="22"/>
        </w:rPr>
      </w:pPr>
      <w:r w:rsidRPr="008F4F35">
        <w:rPr>
          <w:b/>
          <w:sz w:val="22"/>
        </w:rPr>
        <w:t>nie podlegają wykluczeniu:</w:t>
      </w:r>
    </w:p>
    <w:p w14:paraId="4D61CE93" w14:textId="77777777" w:rsidR="00F864B7" w:rsidRPr="00EE72F9" w:rsidRDefault="00F864B7" w:rsidP="00F864B7">
      <w:pPr>
        <w:spacing w:line="276" w:lineRule="auto"/>
        <w:ind w:left="1276" w:hanging="425"/>
        <w:jc w:val="both"/>
        <w:rPr>
          <w:sz w:val="22"/>
          <w:szCs w:val="22"/>
        </w:rPr>
      </w:pPr>
    </w:p>
    <w:p w14:paraId="3C3EAB07" w14:textId="77777777" w:rsidR="00F864B7" w:rsidRDefault="00F864B7" w:rsidP="00F864B7">
      <w:pPr>
        <w:spacing w:line="276" w:lineRule="auto"/>
        <w:ind w:left="851"/>
        <w:jc w:val="both"/>
        <w:rPr>
          <w:sz w:val="22"/>
          <w:szCs w:val="22"/>
        </w:rPr>
      </w:pPr>
      <w:r w:rsidRPr="00EE72F9">
        <w:rPr>
          <w:sz w:val="22"/>
          <w:szCs w:val="22"/>
        </w:rPr>
        <w:t xml:space="preserve">Z postępowania o udzielenie zamówienia wyklucza się Wykonawców, którzy podlegają wykluczeniu na podstawie przepisów, o których mowa w art. 108 ust. 1 pkt 1) – 6) ustawy </w:t>
      </w:r>
      <w:proofErr w:type="spellStart"/>
      <w:r w:rsidRPr="00EE72F9">
        <w:rPr>
          <w:sz w:val="22"/>
          <w:szCs w:val="22"/>
        </w:rPr>
        <w:t>Pzp</w:t>
      </w:r>
      <w:proofErr w:type="spellEnd"/>
      <w:r w:rsidRPr="00EE72F9">
        <w:rPr>
          <w:sz w:val="22"/>
          <w:szCs w:val="22"/>
        </w:rPr>
        <w:t xml:space="preserve"> (podstawy wykluczenia obligatoryjne) oraz art. 109 ust. 1 pkt 2, 3, 4, 7, 8, 9, 10 ustawy </w:t>
      </w:r>
      <w:proofErr w:type="spellStart"/>
      <w:r w:rsidRPr="00EE72F9">
        <w:rPr>
          <w:sz w:val="22"/>
          <w:szCs w:val="22"/>
        </w:rPr>
        <w:t>Pzp</w:t>
      </w:r>
      <w:proofErr w:type="spellEnd"/>
      <w:r w:rsidRPr="00EE72F9">
        <w:rPr>
          <w:sz w:val="22"/>
          <w:szCs w:val="22"/>
        </w:rPr>
        <w:t xml:space="preserve"> (podstawy wykluczenia fakultatywne), z zastrzeżeniem wyjątków przewidzianych w ustawie </w:t>
      </w:r>
      <w:proofErr w:type="spellStart"/>
      <w:r w:rsidRPr="00EE72F9">
        <w:rPr>
          <w:sz w:val="22"/>
          <w:szCs w:val="22"/>
        </w:rPr>
        <w:t>Pzp</w:t>
      </w:r>
      <w:proofErr w:type="spellEnd"/>
      <w:r w:rsidRPr="00EE72F9">
        <w:rPr>
          <w:sz w:val="22"/>
          <w:szCs w:val="22"/>
        </w:rPr>
        <w:t>.</w:t>
      </w:r>
    </w:p>
    <w:p w14:paraId="4B340C46" w14:textId="77777777" w:rsidR="00F864B7" w:rsidRPr="006D6867" w:rsidRDefault="00F864B7" w:rsidP="00F864B7">
      <w:pPr>
        <w:spacing w:line="276" w:lineRule="auto"/>
        <w:ind w:left="851"/>
        <w:jc w:val="both"/>
        <w:rPr>
          <w:b/>
          <w:bCs/>
          <w:sz w:val="22"/>
          <w:szCs w:val="22"/>
        </w:rPr>
      </w:pPr>
    </w:p>
    <w:p w14:paraId="26C7C661" w14:textId="77777777" w:rsidR="00F864B7" w:rsidRPr="00EE72F9" w:rsidRDefault="00F864B7" w:rsidP="00F864B7">
      <w:pPr>
        <w:spacing w:line="276" w:lineRule="auto"/>
        <w:ind w:left="851"/>
        <w:jc w:val="both"/>
        <w:rPr>
          <w:sz w:val="22"/>
          <w:szCs w:val="22"/>
        </w:rPr>
      </w:pPr>
      <w:r w:rsidRPr="00EE72F9">
        <w:rPr>
          <w:sz w:val="22"/>
          <w:szCs w:val="22"/>
        </w:rPr>
        <w:t>Zgodnie z art. 7 ust. 1 ustawy z dnia 13 kwietnia 2022 r. o szczególnych rozwiązaniach w zakresie przeciwdziałania wspieraniu agresji na Ukrainę oraz służących ochronie bezpieczeństwa narodowego (</w:t>
      </w:r>
      <w:proofErr w:type="spellStart"/>
      <w:r w:rsidRPr="00203B84">
        <w:rPr>
          <w:sz w:val="22"/>
          <w:szCs w:val="22"/>
        </w:rPr>
        <w:t>t.j</w:t>
      </w:r>
      <w:proofErr w:type="spellEnd"/>
      <w:r w:rsidRPr="00203B84">
        <w:rPr>
          <w:sz w:val="22"/>
          <w:szCs w:val="22"/>
        </w:rPr>
        <w:t>. Dz. U. z 2025 r. poz. 514</w:t>
      </w:r>
      <w:r w:rsidRPr="00EE72F9">
        <w:rPr>
          <w:sz w:val="22"/>
          <w:szCs w:val="22"/>
        </w:rPr>
        <w:t>), Z postępowania o udzielenie zamówienia wyklucza się:</w:t>
      </w:r>
    </w:p>
    <w:p w14:paraId="59122EC2" w14:textId="77777777" w:rsidR="00F864B7" w:rsidRPr="00EE72F9" w:rsidRDefault="00F864B7" w:rsidP="00B3070D">
      <w:pPr>
        <w:pStyle w:val="Akapitzlist"/>
        <w:numPr>
          <w:ilvl w:val="0"/>
          <w:numId w:val="40"/>
        </w:numPr>
        <w:spacing w:line="276" w:lineRule="auto"/>
        <w:ind w:left="1276" w:hanging="425"/>
        <w:jc w:val="both"/>
        <w:rPr>
          <w:sz w:val="22"/>
          <w:szCs w:val="22"/>
        </w:rPr>
      </w:pPr>
      <w:r w:rsidRPr="00EE72F9">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998B92C" w14:textId="77777777" w:rsidR="00F864B7" w:rsidRPr="00EE72F9" w:rsidRDefault="00F864B7" w:rsidP="00B3070D">
      <w:pPr>
        <w:pStyle w:val="Akapitzlist"/>
        <w:numPr>
          <w:ilvl w:val="0"/>
          <w:numId w:val="40"/>
        </w:numPr>
        <w:spacing w:line="276" w:lineRule="auto"/>
        <w:ind w:left="1276" w:hanging="425"/>
        <w:jc w:val="both"/>
        <w:rPr>
          <w:sz w:val="22"/>
          <w:szCs w:val="22"/>
        </w:rPr>
      </w:pPr>
      <w:r w:rsidRPr="00EE72F9">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630487A7" w14:textId="77777777" w:rsidR="00F864B7" w:rsidRPr="00EE72F9" w:rsidRDefault="00F864B7" w:rsidP="00B3070D">
      <w:pPr>
        <w:pStyle w:val="Akapitzlist"/>
        <w:numPr>
          <w:ilvl w:val="0"/>
          <w:numId w:val="40"/>
        </w:numPr>
        <w:spacing w:line="276" w:lineRule="auto"/>
        <w:ind w:left="1276" w:hanging="425"/>
        <w:jc w:val="both"/>
        <w:rPr>
          <w:sz w:val="22"/>
          <w:szCs w:val="22"/>
        </w:rPr>
      </w:pPr>
      <w:r w:rsidRPr="00EE72F9">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r w:rsidRPr="00EE72F9">
        <w:rPr>
          <w:sz w:val="22"/>
          <w:szCs w:val="22"/>
        </w:rPr>
        <w:lastRenderedPageBreak/>
        <w:t>dominującą od dnia 24 lutego 2022 r., o ile został wpisany na listę na podstawie decyzji w sprawie wpisu na listę rozstrzygającej o zastosowaniu środka, o którym mowa w art. 1 pkt 3 tej ustawy;</w:t>
      </w:r>
    </w:p>
    <w:p w14:paraId="3FD4F420" w14:textId="77777777" w:rsidR="00F864B7" w:rsidRPr="00EE72F9" w:rsidRDefault="00F864B7" w:rsidP="00F864B7">
      <w:pPr>
        <w:spacing w:line="276" w:lineRule="auto"/>
        <w:ind w:left="851"/>
        <w:jc w:val="both"/>
        <w:rPr>
          <w:sz w:val="22"/>
          <w:szCs w:val="22"/>
        </w:rPr>
      </w:pPr>
      <w:proofErr w:type="gramStart"/>
      <w:r w:rsidRPr="00EE72F9">
        <w:rPr>
          <w:sz w:val="22"/>
          <w:szCs w:val="22"/>
        </w:rPr>
        <w:t>oraz,</w:t>
      </w:r>
      <w:proofErr w:type="gramEnd"/>
      <w:r w:rsidRPr="00EE72F9">
        <w:rPr>
          <w:sz w:val="22"/>
          <w:szCs w:val="22"/>
        </w:rPr>
        <w:t xml:space="preserve"> na podstawie art. 5k </w:t>
      </w:r>
      <w:r w:rsidRPr="00924F88">
        <w:rPr>
          <w:sz w:val="22"/>
          <w:szCs w:val="22"/>
        </w:rPr>
        <w:t>rozporządzenia Rady (UE) nr 833/2014 z dnia 31 lipca 2014 r. dotyczącego środków ograniczających w związku z działaniami Rosji destabilizującymi sytuację na Ukrainie (</w:t>
      </w:r>
      <w:proofErr w:type="spellStart"/>
      <w:r w:rsidRPr="00924F88">
        <w:rPr>
          <w:sz w:val="22"/>
          <w:szCs w:val="22"/>
        </w:rPr>
        <w:t>Dz.Urz</w:t>
      </w:r>
      <w:proofErr w:type="spellEnd"/>
      <w:r w:rsidRPr="00924F88">
        <w:rPr>
          <w:sz w:val="22"/>
          <w:szCs w:val="22"/>
        </w:rPr>
        <w:t>. UE L 229 z 31.7.2014, s. 1), w brzmieniu nadanym m.in. rozporządzeniem Rady (UE) nr 2025/2033 z dnia 23 października 2025 r. (Dz.U. UE L 2025.2033) oraz rozporządzeniem Rady (UE) nr 2025/395 z dnia 24 lutego 2025 r. (Dz.U. UE L 2025.395)</w:t>
      </w:r>
      <w:r w:rsidRPr="00EE72F9">
        <w:rPr>
          <w:sz w:val="22"/>
          <w:szCs w:val="22"/>
        </w:rPr>
        <w:t xml:space="preserve">. </w:t>
      </w:r>
    </w:p>
    <w:p w14:paraId="67A63D06" w14:textId="77777777" w:rsidR="00F864B7" w:rsidRPr="00EE72F9" w:rsidRDefault="00F864B7" w:rsidP="00F864B7">
      <w:pPr>
        <w:spacing w:line="276" w:lineRule="auto"/>
        <w:ind w:left="851"/>
        <w:jc w:val="both"/>
        <w:rPr>
          <w:bCs/>
          <w:sz w:val="22"/>
          <w:szCs w:val="22"/>
        </w:rPr>
      </w:pPr>
    </w:p>
    <w:p w14:paraId="112B42CD" w14:textId="77777777" w:rsidR="007E3684" w:rsidRPr="008F4F35" w:rsidRDefault="007E3684" w:rsidP="007E3684">
      <w:pPr>
        <w:pStyle w:val="Tekstpodstawowy"/>
        <w:numPr>
          <w:ilvl w:val="1"/>
          <w:numId w:val="16"/>
        </w:numPr>
        <w:tabs>
          <w:tab w:val="clear" w:pos="142"/>
        </w:tabs>
        <w:spacing w:line="276" w:lineRule="auto"/>
        <w:ind w:left="851" w:hanging="425"/>
        <w:rPr>
          <w:b/>
          <w:sz w:val="22"/>
        </w:rPr>
      </w:pPr>
      <w:r w:rsidRPr="008F4F35">
        <w:rPr>
          <w:b/>
          <w:sz w:val="22"/>
        </w:rPr>
        <w:t>spełniają warunki udziału w postępowaniu dotyczące:</w:t>
      </w:r>
    </w:p>
    <w:p w14:paraId="43AE7B14" w14:textId="77777777" w:rsidR="007E3684" w:rsidRPr="008F4F35" w:rsidRDefault="007E3684" w:rsidP="007E3684">
      <w:pPr>
        <w:pStyle w:val="Akapitzlist"/>
        <w:spacing w:line="276" w:lineRule="auto"/>
        <w:ind w:left="0"/>
        <w:rPr>
          <w:sz w:val="22"/>
        </w:rPr>
      </w:pPr>
    </w:p>
    <w:p w14:paraId="03E4A4D6" w14:textId="1A170D3D" w:rsidR="007E3684" w:rsidRDefault="007E3684" w:rsidP="00F864B7">
      <w:pPr>
        <w:pStyle w:val="Tekstpodstawowy"/>
        <w:numPr>
          <w:ilvl w:val="2"/>
          <w:numId w:val="16"/>
        </w:numPr>
        <w:tabs>
          <w:tab w:val="clear" w:pos="142"/>
        </w:tabs>
        <w:spacing w:line="276" w:lineRule="auto"/>
        <w:ind w:left="1276" w:hanging="425"/>
        <w:rPr>
          <w:b/>
          <w:sz w:val="22"/>
          <w:szCs w:val="22"/>
        </w:rPr>
      </w:pPr>
      <w:r w:rsidRPr="008F4F35">
        <w:rPr>
          <w:b/>
          <w:sz w:val="22"/>
          <w:szCs w:val="22"/>
        </w:rPr>
        <w:t>zdolności do występowania w obrocie gospodarczym:</w:t>
      </w:r>
    </w:p>
    <w:p w14:paraId="48B9B220" w14:textId="77777777" w:rsidR="00B65587" w:rsidRPr="00F864B7" w:rsidRDefault="00B65587" w:rsidP="00B65587">
      <w:pPr>
        <w:pStyle w:val="Tekstpodstawowy"/>
        <w:tabs>
          <w:tab w:val="clear" w:pos="142"/>
        </w:tabs>
        <w:spacing w:line="276" w:lineRule="auto"/>
        <w:ind w:left="1276"/>
        <w:rPr>
          <w:b/>
          <w:sz w:val="22"/>
          <w:szCs w:val="22"/>
        </w:rPr>
      </w:pPr>
    </w:p>
    <w:p w14:paraId="75946A86" w14:textId="77777777" w:rsidR="007E3684" w:rsidRPr="008F4F35" w:rsidRDefault="007E3684" w:rsidP="007E3684">
      <w:pPr>
        <w:pStyle w:val="Tekstpodstawowy"/>
        <w:tabs>
          <w:tab w:val="clear" w:pos="142"/>
        </w:tabs>
        <w:spacing w:line="276" w:lineRule="auto"/>
        <w:ind w:left="1276"/>
        <w:rPr>
          <w:bCs/>
          <w:sz w:val="22"/>
          <w:szCs w:val="22"/>
        </w:rPr>
      </w:pPr>
      <w:r w:rsidRPr="008F4F35">
        <w:rPr>
          <w:bCs/>
          <w:sz w:val="22"/>
          <w:szCs w:val="22"/>
        </w:rPr>
        <w:t>Zamawiający nie precyzuje w tym zakresie szczegółowych warunków.</w:t>
      </w:r>
    </w:p>
    <w:p w14:paraId="59C78D24" w14:textId="77777777" w:rsidR="007E3684" w:rsidRPr="008F4F35" w:rsidRDefault="007E3684" w:rsidP="007E3684">
      <w:pPr>
        <w:pStyle w:val="Tekstpodstawowy"/>
        <w:tabs>
          <w:tab w:val="clear" w:pos="142"/>
        </w:tabs>
        <w:spacing w:line="276" w:lineRule="auto"/>
        <w:ind w:left="1276"/>
        <w:rPr>
          <w:bCs/>
          <w:sz w:val="22"/>
          <w:szCs w:val="22"/>
        </w:rPr>
      </w:pPr>
    </w:p>
    <w:p w14:paraId="577E7EA9" w14:textId="77777777" w:rsidR="007E3684" w:rsidRPr="008F4F35" w:rsidRDefault="007E3684" w:rsidP="007E3684">
      <w:pPr>
        <w:pStyle w:val="Tekstpodstawowy"/>
        <w:numPr>
          <w:ilvl w:val="2"/>
          <w:numId w:val="16"/>
        </w:numPr>
        <w:tabs>
          <w:tab w:val="clear" w:pos="142"/>
        </w:tabs>
        <w:spacing w:line="276" w:lineRule="auto"/>
        <w:ind w:left="1276" w:hanging="425"/>
        <w:rPr>
          <w:b/>
          <w:sz w:val="22"/>
          <w:szCs w:val="22"/>
        </w:rPr>
      </w:pPr>
      <w:r w:rsidRPr="008F4F35">
        <w:rPr>
          <w:b/>
          <w:sz w:val="22"/>
          <w:szCs w:val="22"/>
        </w:rPr>
        <w:t>uprawnień do prowadzenia określonej działalności gospodarczej lub zawodowej, o ile wynika to z odrębnych przepisów:</w:t>
      </w:r>
    </w:p>
    <w:p w14:paraId="2ACDF868" w14:textId="77777777" w:rsidR="007E3684" w:rsidRPr="008F4F35" w:rsidRDefault="007E3684" w:rsidP="007E3684">
      <w:pPr>
        <w:pStyle w:val="Tekstpodstawowy"/>
        <w:tabs>
          <w:tab w:val="clear" w:pos="142"/>
        </w:tabs>
        <w:spacing w:line="276" w:lineRule="auto"/>
        <w:ind w:left="1276" w:hanging="425"/>
        <w:rPr>
          <w:b/>
          <w:sz w:val="22"/>
          <w:szCs w:val="22"/>
        </w:rPr>
      </w:pPr>
    </w:p>
    <w:p w14:paraId="3ABF6D8C" w14:textId="77777777" w:rsidR="007E3684" w:rsidRPr="008F4F35" w:rsidRDefault="007E3684" w:rsidP="007E3684">
      <w:pPr>
        <w:pStyle w:val="Tekstpodstawowy"/>
        <w:tabs>
          <w:tab w:val="clear" w:pos="142"/>
        </w:tabs>
        <w:spacing w:line="276" w:lineRule="auto"/>
        <w:ind w:left="1276"/>
        <w:rPr>
          <w:bCs/>
          <w:sz w:val="22"/>
          <w:szCs w:val="22"/>
        </w:rPr>
      </w:pPr>
      <w:r w:rsidRPr="008F4F35">
        <w:rPr>
          <w:bCs/>
          <w:sz w:val="22"/>
          <w:szCs w:val="22"/>
        </w:rPr>
        <w:t>Zamawiający nie precyzuje w tym zakresie szczegółowych warunków.</w:t>
      </w:r>
    </w:p>
    <w:p w14:paraId="5CDA5D70" w14:textId="77777777" w:rsidR="007E3684" w:rsidRPr="008F4F35" w:rsidRDefault="007E3684" w:rsidP="007E3684">
      <w:pPr>
        <w:pStyle w:val="Tekstpodstawowy"/>
        <w:tabs>
          <w:tab w:val="clear" w:pos="142"/>
        </w:tabs>
        <w:spacing w:line="276" w:lineRule="auto"/>
        <w:ind w:left="1276"/>
        <w:rPr>
          <w:bCs/>
          <w:sz w:val="22"/>
          <w:szCs w:val="22"/>
        </w:rPr>
      </w:pPr>
    </w:p>
    <w:p w14:paraId="403F79C3" w14:textId="77777777" w:rsidR="007E3684" w:rsidRPr="008F4F35" w:rsidRDefault="007E3684" w:rsidP="007E3684">
      <w:pPr>
        <w:pStyle w:val="Tekstpodstawowy"/>
        <w:numPr>
          <w:ilvl w:val="2"/>
          <w:numId w:val="16"/>
        </w:numPr>
        <w:tabs>
          <w:tab w:val="clear" w:pos="142"/>
        </w:tabs>
        <w:spacing w:line="276" w:lineRule="auto"/>
        <w:ind w:left="1276" w:hanging="425"/>
        <w:rPr>
          <w:b/>
          <w:sz w:val="22"/>
          <w:szCs w:val="22"/>
        </w:rPr>
      </w:pPr>
      <w:r w:rsidRPr="008F4F35">
        <w:rPr>
          <w:b/>
          <w:sz w:val="22"/>
          <w:szCs w:val="22"/>
        </w:rPr>
        <w:t>sytuacji ekonomicznej lub finansowej:</w:t>
      </w:r>
    </w:p>
    <w:p w14:paraId="5E2F1324" w14:textId="77777777" w:rsidR="007E3684" w:rsidRDefault="007E3684" w:rsidP="007E3684">
      <w:pPr>
        <w:pStyle w:val="Tekstpodstawowy"/>
        <w:tabs>
          <w:tab w:val="clear" w:pos="142"/>
        </w:tabs>
        <w:spacing w:line="276" w:lineRule="auto"/>
        <w:ind w:left="1276" w:hanging="425"/>
        <w:rPr>
          <w:b/>
          <w:sz w:val="22"/>
          <w:szCs w:val="22"/>
        </w:rPr>
      </w:pPr>
    </w:p>
    <w:p w14:paraId="24E37724" w14:textId="63A950AD" w:rsidR="00096526" w:rsidRDefault="00096526" w:rsidP="007E3684">
      <w:pPr>
        <w:pStyle w:val="Tekstpodstawowy"/>
        <w:tabs>
          <w:tab w:val="clear" w:pos="142"/>
        </w:tabs>
        <w:spacing w:line="276" w:lineRule="auto"/>
        <w:ind w:left="1276"/>
        <w:rPr>
          <w:sz w:val="22"/>
          <w:szCs w:val="22"/>
        </w:rPr>
      </w:pPr>
      <w:r w:rsidRPr="00096526">
        <w:rPr>
          <w:b/>
          <w:bCs/>
          <w:sz w:val="22"/>
          <w:szCs w:val="22"/>
        </w:rPr>
        <w:t>Dla części zamówienia nr 1:</w:t>
      </w:r>
    </w:p>
    <w:p w14:paraId="4FA9B565" w14:textId="77777777" w:rsidR="00096526" w:rsidRDefault="00096526" w:rsidP="007E3684">
      <w:pPr>
        <w:pStyle w:val="Tekstpodstawowy"/>
        <w:tabs>
          <w:tab w:val="clear" w:pos="142"/>
        </w:tabs>
        <w:spacing w:line="276" w:lineRule="auto"/>
        <w:ind w:left="1276"/>
        <w:rPr>
          <w:sz w:val="22"/>
          <w:szCs w:val="22"/>
        </w:rPr>
      </w:pPr>
    </w:p>
    <w:p w14:paraId="601E4105" w14:textId="455E59D9" w:rsidR="007E3684" w:rsidRDefault="007E3684" w:rsidP="007E3684">
      <w:pPr>
        <w:pStyle w:val="Tekstpodstawowy"/>
        <w:tabs>
          <w:tab w:val="clear" w:pos="142"/>
        </w:tabs>
        <w:spacing w:line="276" w:lineRule="auto"/>
        <w:ind w:left="1276"/>
        <w:rPr>
          <w:sz w:val="22"/>
          <w:szCs w:val="22"/>
        </w:rPr>
      </w:pPr>
      <w:r w:rsidRPr="00C374E6">
        <w:rPr>
          <w:sz w:val="22"/>
          <w:szCs w:val="22"/>
        </w:rPr>
        <w:t xml:space="preserve">Warunek dotyczący </w:t>
      </w:r>
      <w:r w:rsidRPr="00C374E6">
        <w:rPr>
          <w:b/>
          <w:sz w:val="22"/>
          <w:szCs w:val="22"/>
        </w:rPr>
        <w:t xml:space="preserve">sytuacji ekonomicznej lub finansowej </w:t>
      </w:r>
      <w:r w:rsidRPr="00C374E6">
        <w:rPr>
          <w:sz w:val="22"/>
          <w:szCs w:val="22"/>
        </w:rPr>
        <w:t xml:space="preserve">zostanie spełniony, jeżeli Wykonawca wykaże, że </w:t>
      </w:r>
      <w:r w:rsidRPr="00C374E6">
        <w:rPr>
          <w:b/>
          <w:sz w:val="22"/>
          <w:szCs w:val="22"/>
        </w:rPr>
        <w:t xml:space="preserve">posiada środki finansowe lub posiada zdolność kredytową w wysokości co najmniej </w:t>
      </w:r>
      <w:r w:rsidR="00F864B7">
        <w:rPr>
          <w:b/>
          <w:sz w:val="22"/>
          <w:szCs w:val="22"/>
        </w:rPr>
        <w:t xml:space="preserve">5 000 </w:t>
      </w:r>
      <w:r w:rsidRPr="00C374E6">
        <w:rPr>
          <w:b/>
          <w:sz w:val="22"/>
          <w:szCs w:val="22"/>
        </w:rPr>
        <w:t xml:space="preserve">000,00 PLN </w:t>
      </w:r>
      <w:r w:rsidRPr="00C374E6">
        <w:rPr>
          <w:sz w:val="22"/>
          <w:szCs w:val="22"/>
        </w:rPr>
        <w:t xml:space="preserve">(słownie złotych: </w:t>
      </w:r>
      <w:r w:rsidR="00F864B7">
        <w:rPr>
          <w:sz w:val="22"/>
          <w:szCs w:val="22"/>
        </w:rPr>
        <w:t>pięć milionów</w:t>
      </w:r>
      <w:r w:rsidRPr="00C374E6">
        <w:rPr>
          <w:sz w:val="22"/>
          <w:szCs w:val="22"/>
        </w:rPr>
        <w:t xml:space="preserve"> 00/100).</w:t>
      </w:r>
    </w:p>
    <w:p w14:paraId="4519CB79" w14:textId="77777777" w:rsidR="00096526" w:rsidRDefault="00096526" w:rsidP="007E3684">
      <w:pPr>
        <w:pStyle w:val="Tekstpodstawowy"/>
        <w:tabs>
          <w:tab w:val="clear" w:pos="142"/>
        </w:tabs>
        <w:spacing w:line="276" w:lineRule="auto"/>
        <w:ind w:left="1276"/>
        <w:rPr>
          <w:sz w:val="22"/>
          <w:szCs w:val="22"/>
        </w:rPr>
      </w:pPr>
    </w:p>
    <w:p w14:paraId="52DA019B" w14:textId="6902ECC0" w:rsidR="00096526" w:rsidRDefault="00096526" w:rsidP="00096526">
      <w:pPr>
        <w:pStyle w:val="Tekstpodstawowy"/>
        <w:tabs>
          <w:tab w:val="clear" w:pos="142"/>
        </w:tabs>
        <w:spacing w:line="276" w:lineRule="auto"/>
        <w:ind w:left="1276"/>
        <w:rPr>
          <w:sz w:val="22"/>
          <w:szCs w:val="22"/>
        </w:rPr>
      </w:pPr>
      <w:r w:rsidRPr="00096526">
        <w:rPr>
          <w:b/>
          <w:bCs/>
          <w:sz w:val="22"/>
          <w:szCs w:val="22"/>
        </w:rPr>
        <w:t>Dla części zamówienia nr</w:t>
      </w:r>
      <w:r>
        <w:rPr>
          <w:sz w:val="22"/>
          <w:szCs w:val="22"/>
        </w:rPr>
        <w:t xml:space="preserve"> </w:t>
      </w:r>
      <w:r>
        <w:rPr>
          <w:b/>
          <w:bCs/>
          <w:sz w:val="22"/>
          <w:szCs w:val="22"/>
        </w:rPr>
        <w:t>2</w:t>
      </w:r>
      <w:r w:rsidRPr="00096526">
        <w:rPr>
          <w:b/>
          <w:bCs/>
          <w:sz w:val="22"/>
          <w:szCs w:val="22"/>
        </w:rPr>
        <w:t>:</w:t>
      </w:r>
    </w:p>
    <w:p w14:paraId="107C756C" w14:textId="77777777" w:rsidR="00096526" w:rsidRDefault="00096526" w:rsidP="00096526">
      <w:pPr>
        <w:pStyle w:val="Tekstpodstawowy"/>
        <w:tabs>
          <w:tab w:val="clear" w:pos="142"/>
        </w:tabs>
        <w:spacing w:line="276" w:lineRule="auto"/>
        <w:ind w:left="1276"/>
        <w:rPr>
          <w:sz w:val="22"/>
          <w:szCs w:val="22"/>
        </w:rPr>
      </w:pPr>
    </w:p>
    <w:p w14:paraId="4F217D8A" w14:textId="548F96B0" w:rsidR="00096526" w:rsidRDefault="00096526" w:rsidP="00096526">
      <w:pPr>
        <w:pStyle w:val="Tekstpodstawowy"/>
        <w:tabs>
          <w:tab w:val="clear" w:pos="142"/>
        </w:tabs>
        <w:spacing w:line="276" w:lineRule="auto"/>
        <w:ind w:left="1276"/>
        <w:rPr>
          <w:sz w:val="22"/>
          <w:szCs w:val="22"/>
        </w:rPr>
      </w:pPr>
      <w:r w:rsidRPr="00C374E6">
        <w:rPr>
          <w:sz w:val="22"/>
          <w:szCs w:val="22"/>
        </w:rPr>
        <w:t xml:space="preserve">Warunek dotyczący </w:t>
      </w:r>
      <w:r w:rsidRPr="00C374E6">
        <w:rPr>
          <w:b/>
          <w:sz w:val="22"/>
          <w:szCs w:val="22"/>
        </w:rPr>
        <w:t xml:space="preserve">sytuacji ekonomicznej lub finansowej </w:t>
      </w:r>
      <w:r w:rsidRPr="00C374E6">
        <w:rPr>
          <w:sz w:val="22"/>
          <w:szCs w:val="22"/>
        </w:rPr>
        <w:t xml:space="preserve">zostanie spełniony, jeżeli Wykonawca wykaże, że </w:t>
      </w:r>
      <w:r w:rsidRPr="00C374E6">
        <w:rPr>
          <w:b/>
          <w:sz w:val="22"/>
          <w:szCs w:val="22"/>
        </w:rPr>
        <w:t xml:space="preserve">posiada środki finansowe lub posiada zdolność kredytową w wysokości co najmniej </w:t>
      </w:r>
      <w:r>
        <w:rPr>
          <w:b/>
          <w:sz w:val="22"/>
          <w:szCs w:val="22"/>
        </w:rPr>
        <w:t xml:space="preserve">10 000 </w:t>
      </w:r>
      <w:r w:rsidRPr="00C374E6">
        <w:rPr>
          <w:b/>
          <w:sz w:val="22"/>
          <w:szCs w:val="22"/>
        </w:rPr>
        <w:t xml:space="preserve">000,00 PLN </w:t>
      </w:r>
      <w:r w:rsidRPr="00C374E6">
        <w:rPr>
          <w:sz w:val="22"/>
          <w:szCs w:val="22"/>
        </w:rPr>
        <w:t xml:space="preserve">(słownie złotych: </w:t>
      </w:r>
      <w:r w:rsidR="00502128">
        <w:rPr>
          <w:sz w:val="22"/>
          <w:szCs w:val="22"/>
        </w:rPr>
        <w:t>dziesięć</w:t>
      </w:r>
      <w:r>
        <w:rPr>
          <w:sz w:val="22"/>
          <w:szCs w:val="22"/>
        </w:rPr>
        <w:t xml:space="preserve"> milionów</w:t>
      </w:r>
      <w:r w:rsidRPr="00C374E6">
        <w:rPr>
          <w:sz w:val="22"/>
          <w:szCs w:val="22"/>
        </w:rPr>
        <w:t xml:space="preserve"> 00/100).</w:t>
      </w:r>
    </w:p>
    <w:p w14:paraId="548BFAED" w14:textId="77777777" w:rsidR="00096526" w:rsidRDefault="00096526" w:rsidP="00096526">
      <w:pPr>
        <w:pStyle w:val="Tekstpodstawowy"/>
        <w:tabs>
          <w:tab w:val="clear" w:pos="142"/>
        </w:tabs>
        <w:spacing w:line="276" w:lineRule="auto"/>
        <w:ind w:left="1276"/>
        <w:rPr>
          <w:sz w:val="22"/>
          <w:szCs w:val="22"/>
        </w:rPr>
      </w:pPr>
    </w:p>
    <w:p w14:paraId="6B122473" w14:textId="320D3E86" w:rsidR="00096526" w:rsidRPr="00C374E6" w:rsidRDefault="00096526" w:rsidP="00096526">
      <w:pPr>
        <w:pStyle w:val="Tekstpodstawowy"/>
        <w:tabs>
          <w:tab w:val="clear" w:pos="142"/>
        </w:tabs>
        <w:spacing w:line="276" w:lineRule="auto"/>
        <w:ind w:left="1276"/>
        <w:rPr>
          <w:sz w:val="22"/>
          <w:szCs w:val="22"/>
        </w:rPr>
      </w:pPr>
      <w:r w:rsidRPr="006B242A">
        <w:rPr>
          <w:b/>
          <w:bCs/>
          <w:sz w:val="22"/>
          <w:szCs w:val="22"/>
        </w:rPr>
        <w:t xml:space="preserve">W przypadku składania oferty </w:t>
      </w:r>
      <w:r>
        <w:rPr>
          <w:b/>
          <w:bCs/>
          <w:sz w:val="22"/>
          <w:szCs w:val="22"/>
        </w:rPr>
        <w:t>na więcej niż jedną część zamówienia</w:t>
      </w:r>
      <w:r w:rsidRPr="006B242A">
        <w:rPr>
          <w:b/>
          <w:bCs/>
          <w:sz w:val="22"/>
          <w:szCs w:val="22"/>
        </w:rPr>
        <w:t>, Wykonawca zobowiązany będzie do wykazania spełnienia powyższych warunków dla każdej części zamówienia z osobna. Warunki kumulują się.</w:t>
      </w:r>
    </w:p>
    <w:p w14:paraId="0137CD26" w14:textId="77777777" w:rsidR="007E3684" w:rsidRPr="008F4F35" w:rsidRDefault="007E3684" w:rsidP="00F864B7">
      <w:pPr>
        <w:pStyle w:val="Tekstpodstawowy"/>
        <w:tabs>
          <w:tab w:val="clear" w:pos="142"/>
        </w:tabs>
        <w:rPr>
          <w:b/>
          <w:bCs/>
          <w:sz w:val="22"/>
          <w:szCs w:val="22"/>
        </w:rPr>
      </w:pPr>
    </w:p>
    <w:p w14:paraId="54C5D30A" w14:textId="77777777" w:rsidR="007E3684" w:rsidRPr="008F4F35" w:rsidRDefault="007E3684" w:rsidP="007E3684">
      <w:pPr>
        <w:pStyle w:val="Tekstpodstawowy"/>
        <w:numPr>
          <w:ilvl w:val="2"/>
          <w:numId w:val="16"/>
        </w:numPr>
        <w:tabs>
          <w:tab w:val="clear" w:pos="142"/>
        </w:tabs>
        <w:spacing w:line="276" w:lineRule="auto"/>
        <w:ind w:left="1276" w:hanging="425"/>
        <w:rPr>
          <w:b/>
          <w:sz w:val="22"/>
          <w:szCs w:val="22"/>
        </w:rPr>
      </w:pPr>
      <w:r w:rsidRPr="008F4F35">
        <w:rPr>
          <w:b/>
          <w:sz w:val="22"/>
        </w:rPr>
        <w:t>zdolności</w:t>
      </w:r>
      <w:r w:rsidRPr="008F4F35">
        <w:rPr>
          <w:b/>
          <w:sz w:val="22"/>
          <w:szCs w:val="22"/>
        </w:rPr>
        <w:t xml:space="preserve"> technicznej lub zawodowej:</w:t>
      </w:r>
    </w:p>
    <w:p w14:paraId="65347E6F" w14:textId="77777777" w:rsidR="00CB0F0E" w:rsidRDefault="00CB0F0E" w:rsidP="00F864B7">
      <w:pPr>
        <w:pStyle w:val="Tekstpodstawowy"/>
        <w:tabs>
          <w:tab w:val="clear" w:pos="142"/>
        </w:tabs>
        <w:spacing w:line="276" w:lineRule="auto"/>
        <w:rPr>
          <w:sz w:val="22"/>
        </w:rPr>
      </w:pPr>
      <w:bookmarkStart w:id="4" w:name="_Hlk129361705"/>
    </w:p>
    <w:p w14:paraId="1A467455" w14:textId="29DBBE2F" w:rsidR="00B50BD8" w:rsidRPr="00B50BD8" w:rsidRDefault="00B50BD8" w:rsidP="00B50BD8">
      <w:pPr>
        <w:pStyle w:val="Tekstpodstawowy"/>
        <w:tabs>
          <w:tab w:val="clear" w:pos="142"/>
        </w:tabs>
        <w:spacing w:line="276" w:lineRule="auto"/>
        <w:ind w:left="1276"/>
        <w:rPr>
          <w:b/>
          <w:bCs/>
          <w:sz w:val="22"/>
        </w:rPr>
      </w:pPr>
      <w:r>
        <w:rPr>
          <w:b/>
          <w:bCs/>
          <w:sz w:val="22"/>
        </w:rPr>
        <w:t>Dla części zamówienia nr 1:</w:t>
      </w:r>
    </w:p>
    <w:p w14:paraId="6EAA84AA" w14:textId="77777777" w:rsidR="00B50BD8" w:rsidRPr="00FA3145" w:rsidRDefault="00B50BD8" w:rsidP="00F864B7">
      <w:pPr>
        <w:pStyle w:val="Tekstpodstawowy"/>
        <w:tabs>
          <w:tab w:val="clear" w:pos="142"/>
        </w:tabs>
        <w:spacing w:line="276" w:lineRule="auto"/>
        <w:rPr>
          <w:sz w:val="22"/>
        </w:rPr>
      </w:pPr>
    </w:p>
    <w:p w14:paraId="2524D767" w14:textId="25D3442A" w:rsidR="007E3684" w:rsidRPr="00105E16" w:rsidRDefault="007E3684" w:rsidP="007E3684">
      <w:pPr>
        <w:pStyle w:val="Tekstpodstawowy"/>
        <w:numPr>
          <w:ilvl w:val="3"/>
          <w:numId w:val="16"/>
        </w:numPr>
        <w:tabs>
          <w:tab w:val="clear" w:pos="142"/>
        </w:tabs>
        <w:spacing w:line="276" w:lineRule="auto"/>
        <w:ind w:left="1560" w:hanging="284"/>
        <w:rPr>
          <w:b/>
          <w:sz w:val="22"/>
          <w:szCs w:val="22"/>
        </w:rPr>
      </w:pPr>
      <w:r w:rsidRPr="00D81AA4">
        <w:rPr>
          <w:sz w:val="22"/>
        </w:rPr>
        <w:t xml:space="preserve">Warunek dotyczący </w:t>
      </w:r>
      <w:r w:rsidRPr="00D81AA4">
        <w:rPr>
          <w:b/>
          <w:bCs/>
          <w:sz w:val="22"/>
        </w:rPr>
        <w:t xml:space="preserve">zdolności </w:t>
      </w:r>
      <w:r>
        <w:rPr>
          <w:b/>
          <w:bCs/>
          <w:sz w:val="22"/>
        </w:rPr>
        <w:t>zawodowej</w:t>
      </w:r>
      <w:r w:rsidRPr="00D81AA4">
        <w:rPr>
          <w:b/>
          <w:bCs/>
          <w:sz w:val="22"/>
        </w:rPr>
        <w:t xml:space="preserve"> </w:t>
      </w:r>
      <w:r w:rsidRPr="00D81AA4">
        <w:rPr>
          <w:sz w:val="22"/>
        </w:rPr>
        <w:t xml:space="preserve">zostanie spełniony, jeżeli Wykonawca </w:t>
      </w:r>
      <w:r w:rsidRPr="00D81AA4">
        <w:rPr>
          <w:b/>
          <w:bCs/>
          <w:sz w:val="22"/>
        </w:rPr>
        <w:t>wykaże</w:t>
      </w:r>
      <w:r w:rsidRPr="00D81AA4">
        <w:rPr>
          <w:sz w:val="22"/>
        </w:rPr>
        <w:t xml:space="preserve">, że w okresie </w:t>
      </w:r>
      <w:r w:rsidRPr="002823E4">
        <w:rPr>
          <w:sz w:val="22"/>
        </w:rPr>
        <w:t xml:space="preserve">ostatnich </w:t>
      </w:r>
      <w:r w:rsidR="00B50BD8">
        <w:rPr>
          <w:b/>
          <w:bCs/>
          <w:sz w:val="22"/>
        </w:rPr>
        <w:t>pięciu</w:t>
      </w:r>
      <w:r w:rsidRPr="00876AE3">
        <w:rPr>
          <w:b/>
          <w:bCs/>
          <w:sz w:val="22"/>
        </w:rPr>
        <w:t xml:space="preserve"> lat</w:t>
      </w:r>
      <w:r w:rsidRPr="002823E4">
        <w:rPr>
          <w:sz w:val="22"/>
        </w:rPr>
        <w:t xml:space="preserve"> przed upływem terminu składania ofert, a jeżeli okres prowadzenia działalności jest krótszy – w tym okresie, wykonał </w:t>
      </w:r>
      <w:r w:rsidRPr="002823E4">
        <w:rPr>
          <w:b/>
          <w:sz w:val="22"/>
        </w:rPr>
        <w:t>co najmniej</w:t>
      </w:r>
      <w:r>
        <w:rPr>
          <w:b/>
          <w:sz w:val="22"/>
        </w:rPr>
        <w:t>:</w:t>
      </w:r>
    </w:p>
    <w:p w14:paraId="116858B9" w14:textId="1277436C" w:rsidR="007E3684" w:rsidRDefault="00C1358F" w:rsidP="005B787A">
      <w:pPr>
        <w:pStyle w:val="Tekstpodstawowy"/>
        <w:numPr>
          <w:ilvl w:val="0"/>
          <w:numId w:val="84"/>
        </w:numPr>
        <w:tabs>
          <w:tab w:val="clear" w:pos="142"/>
        </w:tabs>
        <w:spacing w:line="276" w:lineRule="auto"/>
        <w:rPr>
          <w:b/>
          <w:sz w:val="22"/>
          <w:szCs w:val="22"/>
        </w:rPr>
      </w:pPr>
      <w:r>
        <w:rPr>
          <w:b/>
          <w:sz w:val="22"/>
          <w:szCs w:val="22"/>
        </w:rPr>
        <w:lastRenderedPageBreak/>
        <w:t>4</w:t>
      </w:r>
      <w:r w:rsidR="007E3684" w:rsidRPr="007B335E">
        <w:rPr>
          <w:b/>
          <w:sz w:val="22"/>
          <w:szCs w:val="22"/>
        </w:rPr>
        <w:t xml:space="preserve"> (</w:t>
      </w:r>
      <w:r>
        <w:rPr>
          <w:b/>
          <w:sz w:val="22"/>
          <w:szCs w:val="22"/>
        </w:rPr>
        <w:t>cztery</w:t>
      </w:r>
      <w:r w:rsidR="007E3684" w:rsidRPr="007B335E">
        <w:rPr>
          <w:b/>
          <w:sz w:val="22"/>
          <w:szCs w:val="22"/>
        </w:rPr>
        <w:t>) zamówieni</w:t>
      </w:r>
      <w:r w:rsidR="007E3684">
        <w:rPr>
          <w:b/>
          <w:sz w:val="22"/>
          <w:szCs w:val="22"/>
        </w:rPr>
        <w:t>a</w:t>
      </w:r>
      <w:r w:rsidR="007E3684" w:rsidRPr="007B335E">
        <w:rPr>
          <w:b/>
          <w:sz w:val="22"/>
          <w:szCs w:val="22"/>
        </w:rPr>
        <w:t xml:space="preserve"> polegające na dostawie i montażu</w:t>
      </w:r>
      <w:r w:rsidR="007E3684" w:rsidRPr="00A63DDA">
        <w:rPr>
          <w:b/>
          <w:sz w:val="22"/>
          <w:szCs w:val="22"/>
        </w:rPr>
        <w:t xml:space="preserve"> </w:t>
      </w:r>
      <w:r w:rsidR="001B05F0">
        <w:rPr>
          <w:b/>
          <w:sz w:val="22"/>
          <w:szCs w:val="22"/>
        </w:rPr>
        <w:t xml:space="preserve">co najmniej jednej </w:t>
      </w:r>
      <w:r>
        <w:rPr>
          <w:b/>
          <w:sz w:val="22"/>
          <w:szCs w:val="22"/>
        </w:rPr>
        <w:t>pomp</w:t>
      </w:r>
      <w:r w:rsidR="001B05F0">
        <w:rPr>
          <w:b/>
          <w:sz w:val="22"/>
          <w:szCs w:val="22"/>
        </w:rPr>
        <w:t>y</w:t>
      </w:r>
      <w:r>
        <w:rPr>
          <w:b/>
          <w:sz w:val="22"/>
          <w:szCs w:val="22"/>
        </w:rPr>
        <w:t xml:space="preserve"> ciepła oraz </w:t>
      </w:r>
      <w:r w:rsidR="001B05F0">
        <w:rPr>
          <w:b/>
          <w:sz w:val="22"/>
          <w:szCs w:val="22"/>
        </w:rPr>
        <w:t xml:space="preserve">co najmniej jednej </w:t>
      </w:r>
      <w:r>
        <w:rPr>
          <w:b/>
          <w:sz w:val="22"/>
          <w:szCs w:val="22"/>
        </w:rPr>
        <w:t>instalacji fotowoltaiczn</w:t>
      </w:r>
      <w:r w:rsidR="001B05F0">
        <w:rPr>
          <w:b/>
          <w:sz w:val="22"/>
          <w:szCs w:val="22"/>
        </w:rPr>
        <w:t>ej</w:t>
      </w:r>
      <w:r>
        <w:rPr>
          <w:b/>
          <w:sz w:val="22"/>
          <w:szCs w:val="22"/>
        </w:rPr>
        <w:t xml:space="preserve">, w ramach danego zamówienia, w budynku lub budynkach użyteczności publicznej – gdzie </w:t>
      </w:r>
      <w:r w:rsidR="001B05F0">
        <w:rPr>
          <w:b/>
          <w:sz w:val="22"/>
          <w:szCs w:val="22"/>
        </w:rPr>
        <w:t xml:space="preserve">łączna </w:t>
      </w:r>
      <w:r>
        <w:rPr>
          <w:b/>
          <w:sz w:val="22"/>
          <w:szCs w:val="22"/>
        </w:rPr>
        <w:t>moc dostarczon</w:t>
      </w:r>
      <w:r w:rsidR="001B05F0">
        <w:rPr>
          <w:b/>
          <w:sz w:val="22"/>
          <w:szCs w:val="22"/>
        </w:rPr>
        <w:t>ej(</w:t>
      </w:r>
      <w:proofErr w:type="spellStart"/>
      <w:r w:rsidR="001B05F0">
        <w:rPr>
          <w:b/>
          <w:sz w:val="22"/>
          <w:szCs w:val="22"/>
        </w:rPr>
        <w:t>ych</w:t>
      </w:r>
      <w:proofErr w:type="spellEnd"/>
      <w:r w:rsidR="001B05F0">
        <w:rPr>
          <w:b/>
          <w:sz w:val="22"/>
          <w:szCs w:val="22"/>
        </w:rPr>
        <w:t>)</w:t>
      </w:r>
      <w:r>
        <w:rPr>
          <w:b/>
          <w:sz w:val="22"/>
          <w:szCs w:val="22"/>
        </w:rPr>
        <w:t xml:space="preserve"> i zamontowan</w:t>
      </w:r>
      <w:r w:rsidR="001B05F0">
        <w:rPr>
          <w:b/>
          <w:sz w:val="22"/>
          <w:szCs w:val="22"/>
        </w:rPr>
        <w:t>ej(</w:t>
      </w:r>
      <w:proofErr w:type="spellStart"/>
      <w:r>
        <w:rPr>
          <w:b/>
          <w:sz w:val="22"/>
          <w:szCs w:val="22"/>
        </w:rPr>
        <w:t>ych</w:t>
      </w:r>
      <w:proofErr w:type="spellEnd"/>
      <w:r w:rsidR="001B05F0">
        <w:rPr>
          <w:b/>
          <w:sz w:val="22"/>
          <w:szCs w:val="22"/>
        </w:rPr>
        <w:t>)</w:t>
      </w:r>
      <w:r>
        <w:rPr>
          <w:b/>
          <w:sz w:val="22"/>
          <w:szCs w:val="22"/>
        </w:rPr>
        <w:t xml:space="preserve"> pomp</w:t>
      </w:r>
      <w:r w:rsidR="001B05F0">
        <w:rPr>
          <w:b/>
          <w:sz w:val="22"/>
          <w:szCs w:val="22"/>
        </w:rPr>
        <w:t>y(pomp)</w:t>
      </w:r>
      <w:r>
        <w:rPr>
          <w:b/>
          <w:sz w:val="22"/>
          <w:szCs w:val="22"/>
        </w:rPr>
        <w:t xml:space="preserve"> ciepła</w:t>
      </w:r>
      <w:r w:rsidR="00C51150">
        <w:rPr>
          <w:b/>
          <w:sz w:val="22"/>
          <w:szCs w:val="22"/>
        </w:rPr>
        <w:t xml:space="preserve"> </w:t>
      </w:r>
      <w:r w:rsidR="001B05F0">
        <w:rPr>
          <w:b/>
          <w:sz w:val="22"/>
          <w:szCs w:val="22"/>
        </w:rPr>
        <w:t xml:space="preserve">w danym zamówieniu </w:t>
      </w:r>
      <w:r>
        <w:rPr>
          <w:b/>
          <w:sz w:val="22"/>
          <w:szCs w:val="22"/>
        </w:rPr>
        <w:t xml:space="preserve">była nie niższa niż </w:t>
      </w:r>
      <w:r w:rsidRPr="00C1358F">
        <w:rPr>
          <w:b/>
          <w:sz w:val="22"/>
          <w:szCs w:val="22"/>
        </w:rPr>
        <w:t>200 kW</w:t>
      </w:r>
      <w:r w:rsidR="007E3684" w:rsidRPr="007B335E">
        <w:rPr>
          <w:b/>
          <w:sz w:val="22"/>
          <w:szCs w:val="22"/>
        </w:rPr>
        <w:t xml:space="preserve">, </w:t>
      </w:r>
    </w:p>
    <w:p w14:paraId="6B205D90" w14:textId="77777777" w:rsidR="007E3684" w:rsidRDefault="007E3684" w:rsidP="007E3684">
      <w:pPr>
        <w:pStyle w:val="Tekstpodstawowy"/>
        <w:tabs>
          <w:tab w:val="clear" w:pos="142"/>
        </w:tabs>
        <w:spacing w:line="276" w:lineRule="auto"/>
        <w:ind w:left="1985" w:hanging="425"/>
        <w:rPr>
          <w:b/>
          <w:sz w:val="22"/>
          <w:szCs w:val="22"/>
        </w:rPr>
      </w:pPr>
      <w:r>
        <w:rPr>
          <w:b/>
          <w:sz w:val="22"/>
          <w:szCs w:val="22"/>
        </w:rPr>
        <w:t>i</w:t>
      </w:r>
    </w:p>
    <w:p w14:paraId="53B24B88" w14:textId="7E7AC4DA" w:rsidR="007E3684" w:rsidRDefault="00C51150" w:rsidP="005B787A">
      <w:pPr>
        <w:pStyle w:val="Tekstpodstawowy"/>
        <w:numPr>
          <w:ilvl w:val="0"/>
          <w:numId w:val="84"/>
        </w:numPr>
        <w:tabs>
          <w:tab w:val="clear" w:pos="142"/>
        </w:tabs>
        <w:spacing w:line="276" w:lineRule="auto"/>
        <w:rPr>
          <w:b/>
          <w:sz w:val="22"/>
          <w:szCs w:val="22"/>
        </w:rPr>
      </w:pPr>
      <w:r>
        <w:rPr>
          <w:b/>
          <w:sz w:val="22"/>
          <w:szCs w:val="22"/>
        </w:rPr>
        <w:t>5</w:t>
      </w:r>
      <w:r w:rsidR="007E3684" w:rsidRPr="007B335E">
        <w:rPr>
          <w:b/>
          <w:sz w:val="22"/>
          <w:szCs w:val="22"/>
        </w:rPr>
        <w:t xml:space="preserve"> </w:t>
      </w:r>
      <w:r>
        <w:rPr>
          <w:b/>
          <w:sz w:val="22"/>
          <w:szCs w:val="22"/>
        </w:rPr>
        <w:t>(pięć</w:t>
      </w:r>
      <w:r w:rsidR="007E3684" w:rsidRPr="007B335E">
        <w:rPr>
          <w:b/>
          <w:sz w:val="22"/>
          <w:szCs w:val="22"/>
        </w:rPr>
        <w:t>) zamówie</w:t>
      </w:r>
      <w:r>
        <w:rPr>
          <w:b/>
          <w:sz w:val="22"/>
          <w:szCs w:val="22"/>
        </w:rPr>
        <w:t xml:space="preserve">ń </w:t>
      </w:r>
      <w:r w:rsidR="007E3684" w:rsidRPr="007B335E">
        <w:rPr>
          <w:b/>
          <w:sz w:val="22"/>
          <w:szCs w:val="22"/>
        </w:rPr>
        <w:t>polegając</w:t>
      </w:r>
      <w:r>
        <w:rPr>
          <w:b/>
          <w:sz w:val="22"/>
          <w:szCs w:val="22"/>
        </w:rPr>
        <w:t>ych</w:t>
      </w:r>
      <w:r w:rsidR="007E3684" w:rsidRPr="007B335E">
        <w:rPr>
          <w:b/>
          <w:sz w:val="22"/>
          <w:szCs w:val="22"/>
        </w:rPr>
        <w:t xml:space="preserve"> na dostawie i montażu</w:t>
      </w:r>
      <w:r w:rsidR="007E3684" w:rsidRPr="00A63DDA">
        <w:rPr>
          <w:b/>
          <w:sz w:val="22"/>
          <w:szCs w:val="22"/>
        </w:rPr>
        <w:t xml:space="preserve"> </w:t>
      </w:r>
      <w:r>
        <w:rPr>
          <w:b/>
          <w:sz w:val="22"/>
          <w:szCs w:val="22"/>
        </w:rPr>
        <w:t>instalacji fotowoltaicznej(</w:t>
      </w:r>
      <w:proofErr w:type="spellStart"/>
      <w:r>
        <w:rPr>
          <w:b/>
          <w:sz w:val="22"/>
          <w:szCs w:val="22"/>
        </w:rPr>
        <w:t>ych</w:t>
      </w:r>
      <w:proofErr w:type="spellEnd"/>
      <w:r>
        <w:rPr>
          <w:b/>
          <w:sz w:val="22"/>
          <w:szCs w:val="22"/>
        </w:rPr>
        <w:t>) w budynku(ach) użyteczności publicznych</w:t>
      </w:r>
      <w:r w:rsidR="00B50BD8">
        <w:rPr>
          <w:b/>
          <w:sz w:val="22"/>
          <w:szCs w:val="22"/>
        </w:rPr>
        <w:t>,</w:t>
      </w:r>
      <w:r w:rsidR="00F864B7" w:rsidRPr="00F864B7">
        <w:rPr>
          <w:b/>
          <w:sz w:val="22"/>
          <w:szCs w:val="22"/>
        </w:rPr>
        <w:t xml:space="preserve"> </w:t>
      </w:r>
      <w:r w:rsidR="007E3684" w:rsidRPr="007B335E">
        <w:rPr>
          <w:b/>
          <w:sz w:val="22"/>
          <w:szCs w:val="22"/>
        </w:rPr>
        <w:t>w ramach jednego zadania</w:t>
      </w:r>
      <w:r>
        <w:rPr>
          <w:b/>
          <w:sz w:val="22"/>
          <w:szCs w:val="22"/>
        </w:rPr>
        <w:t xml:space="preserve"> – gdzie łączna moc dostarczonych i zamontowanych instalacji fotowoltaicznych w tych wszystkich zamówieniach była nie niższa niż 500</w:t>
      </w:r>
      <w:r w:rsidRPr="00C1358F">
        <w:rPr>
          <w:b/>
          <w:sz w:val="22"/>
          <w:szCs w:val="22"/>
        </w:rPr>
        <w:t xml:space="preserve"> kW</w:t>
      </w:r>
      <w:r w:rsidR="00F864B7">
        <w:rPr>
          <w:b/>
          <w:sz w:val="22"/>
          <w:szCs w:val="22"/>
        </w:rPr>
        <w:t>,</w:t>
      </w:r>
      <w:r>
        <w:rPr>
          <w:b/>
          <w:sz w:val="22"/>
          <w:szCs w:val="22"/>
        </w:rPr>
        <w:t xml:space="preserve"> zaś instalacje zamontowane były łącznie w co najmniej 8 budynkach użyteczności publicznej,</w:t>
      </w:r>
    </w:p>
    <w:p w14:paraId="60AFD7BF" w14:textId="7C44A889" w:rsidR="00F864B7" w:rsidRDefault="00F864B7" w:rsidP="005B787A">
      <w:pPr>
        <w:pStyle w:val="Tekstpodstawowy"/>
        <w:tabs>
          <w:tab w:val="clear" w:pos="142"/>
        </w:tabs>
        <w:spacing w:line="276" w:lineRule="auto"/>
        <w:ind w:left="174" w:firstLine="1386"/>
        <w:rPr>
          <w:b/>
          <w:sz w:val="22"/>
          <w:szCs w:val="22"/>
        </w:rPr>
      </w:pPr>
      <w:r>
        <w:rPr>
          <w:b/>
          <w:sz w:val="22"/>
          <w:szCs w:val="22"/>
        </w:rPr>
        <w:t>i</w:t>
      </w:r>
    </w:p>
    <w:p w14:paraId="3CD01527" w14:textId="5F7C2D54" w:rsidR="00F864B7" w:rsidRDefault="00B3070D" w:rsidP="005B787A">
      <w:pPr>
        <w:pStyle w:val="Tekstpodstawowy"/>
        <w:numPr>
          <w:ilvl w:val="0"/>
          <w:numId w:val="84"/>
        </w:numPr>
        <w:tabs>
          <w:tab w:val="clear" w:pos="142"/>
        </w:tabs>
        <w:spacing w:line="276" w:lineRule="auto"/>
        <w:rPr>
          <w:b/>
          <w:sz w:val="22"/>
          <w:szCs w:val="22"/>
        </w:rPr>
      </w:pPr>
      <w:r>
        <w:rPr>
          <w:b/>
          <w:sz w:val="22"/>
          <w:szCs w:val="22"/>
        </w:rPr>
        <w:t xml:space="preserve">1 </w:t>
      </w:r>
      <w:r w:rsidR="00F864B7" w:rsidRPr="007B335E">
        <w:rPr>
          <w:b/>
          <w:sz w:val="22"/>
          <w:szCs w:val="22"/>
        </w:rPr>
        <w:t>(</w:t>
      </w:r>
      <w:r>
        <w:rPr>
          <w:b/>
          <w:sz w:val="22"/>
          <w:szCs w:val="22"/>
        </w:rPr>
        <w:t>jedno</w:t>
      </w:r>
      <w:r w:rsidR="00F864B7" w:rsidRPr="007B335E">
        <w:rPr>
          <w:b/>
          <w:sz w:val="22"/>
          <w:szCs w:val="22"/>
        </w:rPr>
        <w:t xml:space="preserve">) </w:t>
      </w:r>
      <w:r w:rsidRPr="007B335E">
        <w:rPr>
          <w:b/>
          <w:sz w:val="22"/>
          <w:szCs w:val="22"/>
        </w:rPr>
        <w:t>zamówieni</w:t>
      </w:r>
      <w:r>
        <w:rPr>
          <w:b/>
          <w:sz w:val="22"/>
          <w:szCs w:val="22"/>
        </w:rPr>
        <w:t>e</w:t>
      </w:r>
      <w:r w:rsidRPr="007B335E">
        <w:rPr>
          <w:b/>
          <w:sz w:val="22"/>
          <w:szCs w:val="22"/>
        </w:rPr>
        <w:t xml:space="preserve"> </w:t>
      </w:r>
      <w:r w:rsidR="00F864B7" w:rsidRPr="007B335E">
        <w:rPr>
          <w:b/>
          <w:sz w:val="22"/>
          <w:szCs w:val="22"/>
        </w:rPr>
        <w:t>polegające na dostawie i montażu</w:t>
      </w:r>
      <w:r w:rsidR="00F864B7" w:rsidRPr="00A63DDA">
        <w:rPr>
          <w:b/>
          <w:sz w:val="22"/>
          <w:szCs w:val="22"/>
        </w:rPr>
        <w:t xml:space="preserve"> </w:t>
      </w:r>
      <w:r w:rsidR="001B05F0">
        <w:rPr>
          <w:b/>
          <w:sz w:val="22"/>
          <w:szCs w:val="22"/>
        </w:rPr>
        <w:t>co najmniej jednej instalacji fotowoltaicznej</w:t>
      </w:r>
      <w:r w:rsidR="00F864B7" w:rsidRPr="00F864B7">
        <w:rPr>
          <w:b/>
          <w:sz w:val="22"/>
          <w:szCs w:val="22"/>
        </w:rPr>
        <w:t xml:space="preserve"> wraz z </w:t>
      </w:r>
      <w:r w:rsidR="001B05F0">
        <w:rPr>
          <w:b/>
          <w:sz w:val="22"/>
          <w:szCs w:val="22"/>
        </w:rPr>
        <w:t xml:space="preserve">co najmniej jednym </w:t>
      </w:r>
      <w:r w:rsidR="00F864B7" w:rsidRPr="00F864B7">
        <w:rPr>
          <w:b/>
          <w:sz w:val="22"/>
          <w:szCs w:val="22"/>
        </w:rPr>
        <w:t>magazyn</w:t>
      </w:r>
      <w:r w:rsidR="001B05F0">
        <w:rPr>
          <w:b/>
          <w:sz w:val="22"/>
          <w:szCs w:val="22"/>
        </w:rPr>
        <w:t xml:space="preserve">em </w:t>
      </w:r>
      <w:r w:rsidR="00F864B7" w:rsidRPr="00F864B7">
        <w:rPr>
          <w:b/>
          <w:sz w:val="22"/>
          <w:szCs w:val="22"/>
        </w:rPr>
        <w:t>energii</w:t>
      </w:r>
      <w:r w:rsidR="00B50BD8">
        <w:rPr>
          <w:b/>
          <w:sz w:val="22"/>
          <w:szCs w:val="22"/>
        </w:rPr>
        <w:t xml:space="preserve"> </w:t>
      </w:r>
      <w:r w:rsidR="001B05F0">
        <w:rPr>
          <w:b/>
          <w:sz w:val="22"/>
          <w:szCs w:val="22"/>
        </w:rPr>
        <w:t>w budynku lub budynkach użyteczności publicznej</w:t>
      </w:r>
      <w:r w:rsidR="00F864B7">
        <w:rPr>
          <w:b/>
          <w:sz w:val="22"/>
          <w:szCs w:val="22"/>
        </w:rPr>
        <w:t>, w ramach jednego zadania</w:t>
      </w:r>
      <w:r w:rsidR="006F13FC">
        <w:rPr>
          <w:b/>
          <w:sz w:val="22"/>
          <w:szCs w:val="22"/>
        </w:rPr>
        <w:t xml:space="preserve"> –</w:t>
      </w:r>
      <w:r w:rsidR="005B787A">
        <w:rPr>
          <w:b/>
          <w:sz w:val="22"/>
          <w:szCs w:val="22"/>
        </w:rPr>
        <w:t xml:space="preserve"> </w:t>
      </w:r>
      <w:r w:rsidR="001B05F0">
        <w:rPr>
          <w:b/>
          <w:sz w:val="22"/>
          <w:szCs w:val="22"/>
        </w:rPr>
        <w:t xml:space="preserve">gdzie </w:t>
      </w:r>
      <w:r w:rsidR="006F13FC">
        <w:rPr>
          <w:b/>
          <w:sz w:val="22"/>
          <w:szCs w:val="22"/>
        </w:rPr>
        <w:t>łączna moc dostarczon</w:t>
      </w:r>
      <w:r w:rsidR="001B05F0">
        <w:rPr>
          <w:b/>
          <w:sz w:val="22"/>
          <w:szCs w:val="22"/>
        </w:rPr>
        <w:t>ej(</w:t>
      </w:r>
      <w:proofErr w:type="spellStart"/>
      <w:r w:rsidR="006F13FC">
        <w:rPr>
          <w:b/>
          <w:sz w:val="22"/>
          <w:szCs w:val="22"/>
        </w:rPr>
        <w:t>ych</w:t>
      </w:r>
      <w:proofErr w:type="spellEnd"/>
      <w:r w:rsidR="001B05F0">
        <w:rPr>
          <w:b/>
          <w:sz w:val="22"/>
          <w:szCs w:val="22"/>
        </w:rPr>
        <w:t>)</w:t>
      </w:r>
      <w:r w:rsidR="006F13FC">
        <w:rPr>
          <w:b/>
          <w:sz w:val="22"/>
          <w:szCs w:val="22"/>
        </w:rPr>
        <w:t xml:space="preserve"> i zamontowan</w:t>
      </w:r>
      <w:r w:rsidR="001B05F0">
        <w:rPr>
          <w:b/>
          <w:sz w:val="22"/>
          <w:szCs w:val="22"/>
        </w:rPr>
        <w:t>ej(</w:t>
      </w:r>
      <w:proofErr w:type="spellStart"/>
      <w:r w:rsidR="006F13FC">
        <w:rPr>
          <w:b/>
          <w:sz w:val="22"/>
          <w:szCs w:val="22"/>
        </w:rPr>
        <w:t>ych</w:t>
      </w:r>
      <w:proofErr w:type="spellEnd"/>
      <w:r w:rsidR="001B05F0">
        <w:rPr>
          <w:b/>
          <w:sz w:val="22"/>
          <w:szCs w:val="22"/>
        </w:rPr>
        <w:t>)</w:t>
      </w:r>
      <w:r w:rsidR="006F13FC">
        <w:rPr>
          <w:b/>
          <w:sz w:val="22"/>
          <w:szCs w:val="22"/>
        </w:rPr>
        <w:t xml:space="preserve"> instalacji fotowoltaiczn</w:t>
      </w:r>
      <w:r w:rsidR="001B05F0">
        <w:rPr>
          <w:b/>
          <w:sz w:val="22"/>
          <w:szCs w:val="22"/>
        </w:rPr>
        <w:t>ej(</w:t>
      </w:r>
      <w:proofErr w:type="spellStart"/>
      <w:r w:rsidR="006F13FC">
        <w:rPr>
          <w:b/>
          <w:sz w:val="22"/>
          <w:szCs w:val="22"/>
        </w:rPr>
        <w:t>ych</w:t>
      </w:r>
      <w:proofErr w:type="spellEnd"/>
      <w:r w:rsidR="001B05F0">
        <w:rPr>
          <w:b/>
          <w:sz w:val="22"/>
          <w:szCs w:val="22"/>
        </w:rPr>
        <w:t>)</w:t>
      </w:r>
      <w:r w:rsidR="006F13FC">
        <w:rPr>
          <w:b/>
          <w:sz w:val="22"/>
          <w:szCs w:val="22"/>
        </w:rPr>
        <w:t xml:space="preserve"> była nie niższa niż 500</w:t>
      </w:r>
      <w:r w:rsidR="006F13FC" w:rsidRPr="00C1358F">
        <w:rPr>
          <w:b/>
          <w:sz w:val="22"/>
          <w:szCs w:val="22"/>
        </w:rPr>
        <w:t xml:space="preserve"> </w:t>
      </w:r>
      <w:proofErr w:type="spellStart"/>
      <w:r w:rsidR="006F13FC" w:rsidRPr="00C1358F">
        <w:rPr>
          <w:b/>
          <w:sz w:val="22"/>
          <w:szCs w:val="22"/>
        </w:rPr>
        <w:t>kW</w:t>
      </w:r>
      <w:r>
        <w:rPr>
          <w:b/>
          <w:sz w:val="22"/>
          <w:szCs w:val="22"/>
        </w:rPr>
        <w:t>p</w:t>
      </w:r>
      <w:proofErr w:type="spellEnd"/>
      <w:r w:rsidR="006F13FC">
        <w:rPr>
          <w:b/>
          <w:sz w:val="22"/>
          <w:szCs w:val="22"/>
        </w:rPr>
        <w:t>, zaś łączna moc dostarczon</w:t>
      </w:r>
      <w:r w:rsidR="001B05F0">
        <w:rPr>
          <w:b/>
          <w:sz w:val="22"/>
          <w:szCs w:val="22"/>
        </w:rPr>
        <w:t>ego(</w:t>
      </w:r>
      <w:proofErr w:type="spellStart"/>
      <w:r w:rsidR="006F13FC">
        <w:rPr>
          <w:b/>
          <w:sz w:val="22"/>
          <w:szCs w:val="22"/>
        </w:rPr>
        <w:t>ych</w:t>
      </w:r>
      <w:proofErr w:type="spellEnd"/>
      <w:r w:rsidR="001B05F0">
        <w:rPr>
          <w:b/>
          <w:sz w:val="22"/>
          <w:szCs w:val="22"/>
        </w:rPr>
        <w:t>)</w:t>
      </w:r>
      <w:r w:rsidR="006F13FC">
        <w:rPr>
          <w:b/>
          <w:sz w:val="22"/>
          <w:szCs w:val="22"/>
        </w:rPr>
        <w:t xml:space="preserve"> i zamontowan</w:t>
      </w:r>
      <w:r w:rsidR="001B05F0">
        <w:rPr>
          <w:b/>
          <w:sz w:val="22"/>
          <w:szCs w:val="22"/>
        </w:rPr>
        <w:t>ego(</w:t>
      </w:r>
      <w:proofErr w:type="spellStart"/>
      <w:r w:rsidR="006F13FC">
        <w:rPr>
          <w:b/>
          <w:sz w:val="22"/>
          <w:szCs w:val="22"/>
        </w:rPr>
        <w:t>ych</w:t>
      </w:r>
      <w:proofErr w:type="spellEnd"/>
      <w:r w:rsidR="001B05F0">
        <w:rPr>
          <w:b/>
          <w:sz w:val="22"/>
          <w:szCs w:val="22"/>
        </w:rPr>
        <w:t>)</w:t>
      </w:r>
      <w:r w:rsidR="006F13FC">
        <w:rPr>
          <w:b/>
          <w:sz w:val="22"/>
          <w:szCs w:val="22"/>
        </w:rPr>
        <w:t xml:space="preserve"> magazyn</w:t>
      </w:r>
      <w:r w:rsidR="001B05F0">
        <w:rPr>
          <w:b/>
          <w:sz w:val="22"/>
          <w:szCs w:val="22"/>
        </w:rPr>
        <w:t>u(</w:t>
      </w:r>
      <w:r w:rsidR="006F13FC">
        <w:rPr>
          <w:b/>
          <w:sz w:val="22"/>
          <w:szCs w:val="22"/>
        </w:rPr>
        <w:t>ów</w:t>
      </w:r>
      <w:r w:rsidR="001B05F0">
        <w:rPr>
          <w:b/>
          <w:sz w:val="22"/>
          <w:szCs w:val="22"/>
        </w:rPr>
        <w:t>)</w:t>
      </w:r>
      <w:r w:rsidR="006F13FC">
        <w:rPr>
          <w:b/>
          <w:sz w:val="22"/>
          <w:szCs w:val="22"/>
        </w:rPr>
        <w:t xml:space="preserve"> energii była nie niższa niż 500</w:t>
      </w:r>
      <w:r w:rsidR="006F13FC" w:rsidRPr="00C1358F">
        <w:rPr>
          <w:b/>
          <w:sz w:val="22"/>
          <w:szCs w:val="22"/>
        </w:rPr>
        <w:t xml:space="preserve"> kW</w:t>
      </w:r>
      <w:r w:rsidR="006F13FC">
        <w:rPr>
          <w:b/>
          <w:sz w:val="22"/>
          <w:szCs w:val="22"/>
        </w:rPr>
        <w:t>h</w:t>
      </w:r>
      <w:r w:rsidR="00F864B7">
        <w:rPr>
          <w:b/>
          <w:sz w:val="22"/>
          <w:szCs w:val="22"/>
        </w:rPr>
        <w:t>.</w:t>
      </w:r>
    </w:p>
    <w:p w14:paraId="6C3F688D" w14:textId="77777777" w:rsidR="007E3684" w:rsidRPr="007B335E" w:rsidRDefault="007E3684" w:rsidP="00F864B7">
      <w:pPr>
        <w:pStyle w:val="Tekstpodstawowy"/>
        <w:tabs>
          <w:tab w:val="clear" w:pos="142"/>
        </w:tabs>
        <w:spacing w:line="276" w:lineRule="auto"/>
        <w:rPr>
          <w:b/>
          <w:sz w:val="22"/>
          <w:szCs w:val="22"/>
        </w:rPr>
      </w:pPr>
    </w:p>
    <w:p w14:paraId="579AEAD9" w14:textId="77777777" w:rsidR="007E3684" w:rsidRPr="002823E4" w:rsidRDefault="007E3684" w:rsidP="007E3684">
      <w:pPr>
        <w:pStyle w:val="Tekstpodstawowy"/>
        <w:tabs>
          <w:tab w:val="clear" w:pos="142"/>
        </w:tabs>
        <w:spacing w:line="276" w:lineRule="auto"/>
        <w:ind w:left="1985" w:hanging="425"/>
        <w:rPr>
          <w:sz w:val="22"/>
        </w:rPr>
      </w:pPr>
      <w:r w:rsidRPr="002823E4">
        <w:rPr>
          <w:sz w:val="22"/>
        </w:rPr>
        <w:t>Zamawiający wymaga, aby w/w dostaw</w:t>
      </w:r>
      <w:r>
        <w:rPr>
          <w:sz w:val="22"/>
        </w:rPr>
        <w:t xml:space="preserve">y </w:t>
      </w:r>
      <w:r w:rsidRPr="002823E4">
        <w:rPr>
          <w:sz w:val="22"/>
        </w:rPr>
        <w:t>i montaż</w:t>
      </w:r>
      <w:r>
        <w:rPr>
          <w:sz w:val="22"/>
        </w:rPr>
        <w:t>e</w:t>
      </w:r>
      <w:r w:rsidRPr="002823E4">
        <w:rPr>
          <w:sz w:val="22"/>
        </w:rPr>
        <w:t xml:space="preserve"> </w:t>
      </w:r>
      <w:r>
        <w:rPr>
          <w:sz w:val="22"/>
        </w:rPr>
        <w:t>zostały wykonane</w:t>
      </w:r>
      <w:r w:rsidRPr="002823E4">
        <w:rPr>
          <w:sz w:val="22"/>
        </w:rPr>
        <w:t xml:space="preserve"> należycie. </w:t>
      </w:r>
    </w:p>
    <w:p w14:paraId="6D3069F6" w14:textId="77777777" w:rsidR="007E3684" w:rsidRPr="002823E4" w:rsidRDefault="007E3684" w:rsidP="007E3684">
      <w:pPr>
        <w:pStyle w:val="Tekstpodstawowy"/>
        <w:tabs>
          <w:tab w:val="clear" w:pos="142"/>
        </w:tabs>
        <w:spacing w:line="276" w:lineRule="auto"/>
        <w:ind w:left="2138"/>
        <w:rPr>
          <w:sz w:val="22"/>
        </w:rPr>
      </w:pPr>
    </w:p>
    <w:p w14:paraId="2E9EBA84" w14:textId="1B5D3A4E" w:rsidR="007E3684" w:rsidRPr="00E660A7" w:rsidRDefault="007E3684" w:rsidP="00B3070D">
      <w:pPr>
        <w:pStyle w:val="Akapitzlist"/>
        <w:numPr>
          <w:ilvl w:val="0"/>
          <w:numId w:val="38"/>
        </w:numPr>
        <w:spacing w:line="276" w:lineRule="auto"/>
        <w:ind w:left="1560" w:hanging="284"/>
        <w:jc w:val="both"/>
        <w:rPr>
          <w:sz w:val="22"/>
        </w:rPr>
      </w:pPr>
      <w:r w:rsidRPr="002823E4">
        <w:rPr>
          <w:sz w:val="22"/>
        </w:rPr>
        <w:t xml:space="preserve">Warunek dotyczący </w:t>
      </w:r>
      <w:r w:rsidRPr="002823E4">
        <w:rPr>
          <w:b/>
          <w:sz w:val="22"/>
        </w:rPr>
        <w:t>zdolności technicznej</w:t>
      </w:r>
      <w:r w:rsidRPr="002823E4">
        <w:rPr>
          <w:sz w:val="22"/>
        </w:rPr>
        <w:t xml:space="preserve"> zostanie spełniony, jeżeli wykonawca wykaże, iż dysponuje osobami zdolnymi do wykonania zamówienia, tj.</w:t>
      </w:r>
      <w:r>
        <w:rPr>
          <w:sz w:val="22"/>
        </w:rPr>
        <w:t>:</w:t>
      </w:r>
    </w:p>
    <w:p w14:paraId="60F4DD6D" w14:textId="5C6AA5EE" w:rsidR="00F864B7" w:rsidRDefault="00F864B7" w:rsidP="005B787A">
      <w:pPr>
        <w:pStyle w:val="Akapitzlist"/>
        <w:numPr>
          <w:ilvl w:val="0"/>
          <w:numId w:val="85"/>
        </w:numPr>
        <w:spacing w:line="276" w:lineRule="auto"/>
        <w:jc w:val="both"/>
        <w:rPr>
          <w:sz w:val="22"/>
        </w:rPr>
      </w:pPr>
      <w:r w:rsidRPr="00CD2394">
        <w:rPr>
          <w:b/>
          <w:sz w:val="22"/>
        </w:rPr>
        <w:t xml:space="preserve">jedną osobą, pełniącą obowiązki Głównego </w:t>
      </w:r>
      <w:r>
        <w:rPr>
          <w:b/>
          <w:sz w:val="22"/>
        </w:rPr>
        <w:t>projektanta</w:t>
      </w:r>
      <w:r w:rsidRPr="002823E4">
        <w:rPr>
          <w:sz w:val="22"/>
        </w:rPr>
        <w:t xml:space="preserve">, posiadającą uprawnienia do </w:t>
      </w:r>
      <w:r w:rsidRPr="00F864B7">
        <w:rPr>
          <w:sz w:val="22"/>
        </w:rPr>
        <w:t xml:space="preserve">projektowania w specjalności instalacyjnej w zakresie </w:t>
      </w:r>
      <w:r w:rsidRPr="002823E4">
        <w:rPr>
          <w:sz w:val="22"/>
        </w:rPr>
        <w:t>instalacji</w:t>
      </w:r>
      <w:r w:rsidRPr="00E824B5">
        <w:rPr>
          <w:sz w:val="22"/>
        </w:rPr>
        <w:t xml:space="preserve"> i urządzeń elektrycznych i elektroenergetycznych</w:t>
      </w:r>
      <w:r w:rsidRPr="00F864B7">
        <w:rPr>
          <w:sz w:val="22"/>
        </w:rPr>
        <w:t xml:space="preserve">, których zakres uprawnia go do projektowania robót objętych przedmiotem zamówienia </w:t>
      </w:r>
      <w:r w:rsidRPr="00E824B5">
        <w:rPr>
          <w:sz w:val="22"/>
        </w:rPr>
        <w:t>*, oraz przynależność do Okręgowej Izby Inżynierów Budownictwa</w:t>
      </w:r>
      <w:r>
        <w:rPr>
          <w:sz w:val="22"/>
        </w:rPr>
        <w:t>,</w:t>
      </w:r>
    </w:p>
    <w:p w14:paraId="16310C14" w14:textId="3E9C6CBB" w:rsidR="00F864B7" w:rsidRDefault="00F864B7" w:rsidP="007E3684">
      <w:pPr>
        <w:pStyle w:val="Akapitzlist"/>
        <w:spacing w:line="276" w:lineRule="auto"/>
        <w:ind w:left="1985" w:hanging="425"/>
        <w:jc w:val="both"/>
        <w:rPr>
          <w:sz w:val="22"/>
        </w:rPr>
      </w:pPr>
      <w:r>
        <w:rPr>
          <w:sz w:val="22"/>
        </w:rPr>
        <w:t>i</w:t>
      </w:r>
    </w:p>
    <w:p w14:paraId="20A86D17" w14:textId="46F56ECB" w:rsidR="00F864B7" w:rsidRDefault="00F864B7" w:rsidP="005B787A">
      <w:pPr>
        <w:pStyle w:val="Akapitzlist"/>
        <w:numPr>
          <w:ilvl w:val="0"/>
          <w:numId w:val="85"/>
        </w:numPr>
        <w:spacing w:line="276" w:lineRule="auto"/>
        <w:jc w:val="both"/>
        <w:rPr>
          <w:sz w:val="22"/>
        </w:rPr>
      </w:pPr>
      <w:r w:rsidRPr="00D63B35">
        <w:rPr>
          <w:b/>
          <w:sz w:val="22"/>
        </w:rPr>
        <w:t>jedną osobą, pełniącą obowiązki Projektanta branży konstrukcyjnej</w:t>
      </w:r>
      <w:r w:rsidRPr="002823E4">
        <w:rPr>
          <w:sz w:val="22"/>
        </w:rPr>
        <w:t xml:space="preserve">, posiadającą uprawnienia do </w:t>
      </w:r>
      <w:r w:rsidRPr="00F864B7">
        <w:rPr>
          <w:sz w:val="22"/>
        </w:rPr>
        <w:t>projektowania w specjalności</w:t>
      </w:r>
      <w:r>
        <w:rPr>
          <w:sz w:val="22"/>
        </w:rPr>
        <w:t xml:space="preserve"> </w:t>
      </w:r>
      <w:r w:rsidRPr="00F864B7">
        <w:rPr>
          <w:sz w:val="22"/>
        </w:rPr>
        <w:t xml:space="preserve">konstrukcyjno-budowlanej, których zakres uprawnia go do projektowania robót objętych przedmiotem zamówienia </w:t>
      </w:r>
      <w:r w:rsidRPr="00E824B5">
        <w:rPr>
          <w:sz w:val="22"/>
        </w:rPr>
        <w:t>*, oraz przynależność do Okręgowej Izby Inżynierów Budownictwa</w:t>
      </w:r>
      <w:r>
        <w:rPr>
          <w:sz w:val="22"/>
        </w:rPr>
        <w:t>,</w:t>
      </w:r>
    </w:p>
    <w:p w14:paraId="5A2C4251" w14:textId="07D29B80" w:rsidR="00B573F7" w:rsidRPr="00B50BD8" w:rsidRDefault="000C79C1" w:rsidP="00B50BD8">
      <w:pPr>
        <w:pStyle w:val="Akapitzlist"/>
        <w:spacing w:line="276" w:lineRule="auto"/>
        <w:ind w:left="1985" w:hanging="425"/>
        <w:jc w:val="both"/>
        <w:rPr>
          <w:sz w:val="22"/>
        </w:rPr>
      </w:pPr>
      <w:r>
        <w:rPr>
          <w:sz w:val="22"/>
        </w:rPr>
        <w:t>i</w:t>
      </w:r>
    </w:p>
    <w:p w14:paraId="2558A1E4" w14:textId="5041AEFC" w:rsidR="00F864B7" w:rsidRDefault="00F864B7" w:rsidP="005B787A">
      <w:pPr>
        <w:pStyle w:val="Akapitzlist"/>
        <w:numPr>
          <w:ilvl w:val="0"/>
          <w:numId w:val="85"/>
        </w:numPr>
        <w:spacing w:line="276" w:lineRule="auto"/>
        <w:jc w:val="both"/>
        <w:rPr>
          <w:sz w:val="22"/>
        </w:rPr>
      </w:pPr>
      <w:r w:rsidRPr="00D63B35">
        <w:rPr>
          <w:b/>
          <w:sz w:val="22"/>
        </w:rPr>
        <w:t>jedną osobą, pełniącą obowiązki Projektanta branży sanitarnej</w:t>
      </w:r>
      <w:r w:rsidRPr="002823E4">
        <w:rPr>
          <w:sz w:val="22"/>
        </w:rPr>
        <w:t xml:space="preserve">, posiadającą uprawnienia do </w:t>
      </w:r>
      <w:r w:rsidRPr="00F864B7">
        <w:rPr>
          <w:sz w:val="22"/>
        </w:rPr>
        <w:t xml:space="preserve">projektowania </w:t>
      </w:r>
      <w:r w:rsidR="002E5F4E">
        <w:rPr>
          <w:sz w:val="22"/>
        </w:rPr>
        <w:t xml:space="preserve">w specjalności instalacyjnej </w:t>
      </w:r>
      <w:r w:rsidRPr="00F864B7">
        <w:rPr>
          <w:sz w:val="22"/>
        </w:rPr>
        <w:t xml:space="preserve">w zakresie sieci, instalacji i urządzeń cieplnych, wentylacyjnych, gazowych, wodociągowych i kanalizacyjnych, których zakres uprawnia go do projektowania robót objętych przedmiotem zamówienia </w:t>
      </w:r>
      <w:r w:rsidRPr="00E824B5">
        <w:rPr>
          <w:sz w:val="22"/>
        </w:rPr>
        <w:t>*, oraz przynależność do Okręgowej Izby Inżynierów Budownictwa</w:t>
      </w:r>
      <w:r>
        <w:rPr>
          <w:sz w:val="22"/>
        </w:rPr>
        <w:t>,</w:t>
      </w:r>
    </w:p>
    <w:p w14:paraId="6D2B5CD8" w14:textId="12040FB6" w:rsidR="00F864B7" w:rsidRDefault="00F864B7" w:rsidP="007E3684">
      <w:pPr>
        <w:pStyle w:val="Akapitzlist"/>
        <w:spacing w:line="276" w:lineRule="auto"/>
        <w:ind w:left="1985" w:hanging="425"/>
        <w:jc w:val="both"/>
        <w:rPr>
          <w:sz w:val="22"/>
        </w:rPr>
      </w:pPr>
      <w:r>
        <w:rPr>
          <w:sz w:val="22"/>
        </w:rPr>
        <w:t>i</w:t>
      </w:r>
    </w:p>
    <w:p w14:paraId="1A8B54B6" w14:textId="6D204684" w:rsidR="006206F4" w:rsidRDefault="007E3684" w:rsidP="005B787A">
      <w:pPr>
        <w:pStyle w:val="Akapitzlist"/>
        <w:numPr>
          <w:ilvl w:val="0"/>
          <w:numId w:val="85"/>
        </w:numPr>
        <w:spacing w:line="276" w:lineRule="auto"/>
        <w:jc w:val="both"/>
        <w:rPr>
          <w:sz w:val="22"/>
        </w:rPr>
      </w:pPr>
      <w:r w:rsidRPr="00D63B35">
        <w:rPr>
          <w:b/>
          <w:sz w:val="22"/>
        </w:rPr>
        <w:t>jedną osobą, pełniącą obowiązki Głównego koordynatora prac</w:t>
      </w:r>
      <w:r w:rsidRPr="002823E4">
        <w:rPr>
          <w:sz w:val="22"/>
        </w:rPr>
        <w:t>, posiadającą</w:t>
      </w:r>
      <w:r w:rsidR="006206F4">
        <w:rPr>
          <w:sz w:val="22"/>
        </w:rPr>
        <w:t>:</w:t>
      </w:r>
    </w:p>
    <w:p w14:paraId="1A6617EC" w14:textId="291958F3" w:rsidR="007E3684" w:rsidRDefault="006206F4" w:rsidP="004F189B">
      <w:pPr>
        <w:pStyle w:val="Akapitzlist"/>
        <w:spacing w:line="276" w:lineRule="auto"/>
        <w:ind w:left="2268" w:hanging="283"/>
        <w:jc w:val="both"/>
        <w:rPr>
          <w:sz w:val="22"/>
        </w:rPr>
      </w:pPr>
      <w:r>
        <w:rPr>
          <w:sz w:val="22"/>
        </w:rPr>
        <w:t>-</w:t>
      </w:r>
      <w:r w:rsidR="007E3684" w:rsidRPr="002823E4">
        <w:rPr>
          <w:sz w:val="22"/>
        </w:rPr>
        <w:t xml:space="preserve"> </w:t>
      </w:r>
      <w:r w:rsidR="004F189B">
        <w:rPr>
          <w:sz w:val="22"/>
        </w:rPr>
        <w:t xml:space="preserve"> </w:t>
      </w:r>
      <w:r w:rsidR="004F189B">
        <w:rPr>
          <w:sz w:val="22"/>
        </w:rPr>
        <w:tab/>
      </w:r>
      <w:r w:rsidR="007E3684" w:rsidRPr="002823E4">
        <w:rPr>
          <w:sz w:val="22"/>
        </w:rPr>
        <w:t xml:space="preserve">uprawnienia do kierowania robotami </w:t>
      </w:r>
      <w:r w:rsidR="00F864B7" w:rsidRPr="00F864B7">
        <w:rPr>
          <w:sz w:val="22"/>
        </w:rPr>
        <w:t xml:space="preserve">w specjalności instalacyjnej </w:t>
      </w:r>
      <w:r w:rsidR="007E3684" w:rsidRPr="002823E4">
        <w:rPr>
          <w:sz w:val="22"/>
        </w:rPr>
        <w:t>w zakresie instalacji</w:t>
      </w:r>
      <w:r w:rsidR="007E3684" w:rsidRPr="00E824B5">
        <w:rPr>
          <w:sz w:val="22"/>
        </w:rPr>
        <w:t xml:space="preserve"> i urządzeń elektrycznych i elektroenergetycznych, uprawniając</w:t>
      </w:r>
      <w:r w:rsidR="007E3684">
        <w:rPr>
          <w:sz w:val="22"/>
        </w:rPr>
        <w:t>ymi</w:t>
      </w:r>
      <w:r w:rsidR="007E3684" w:rsidRPr="00E824B5">
        <w:rPr>
          <w:sz w:val="22"/>
        </w:rPr>
        <w:t xml:space="preserve"> do kierowania robotami budowlanymi związanymi z obiektem budowlanym </w:t>
      </w:r>
      <w:r w:rsidR="007E3684" w:rsidRPr="00E824B5">
        <w:rPr>
          <w:sz w:val="22"/>
        </w:rPr>
        <w:lastRenderedPageBreak/>
        <w:t>stanowiącym przedmiot zamówienia*, oraz przynależność do Okręgowej Izby Inżynierów Budownictwa</w:t>
      </w:r>
      <w:r w:rsidR="007E3684">
        <w:rPr>
          <w:sz w:val="22"/>
        </w:rPr>
        <w:t>,</w:t>
      </w:r>
    </w:p>
    <w:p w14:paraId="4C561E5D" w14:textId="66885037" w:rsidR="006206F4" w:rsidRDefault="006206F4" w:rsidP="004F189B">
      <w:pPr>
        <w:pStyle w:val="Akapitzlist"/>
        <w:spacing w:line="276" w:lineRule="auto"/>
        <w:ind w:left="2268" w:hanging="283"/>
        <w:jc w:val="both"/>
        <w:rPr>
          <w:sz w:val="22"/>
        </w:rPr>
      </w:pPr>
      <w:r>
        <w:rPr>
          <w:sz w:val="22"/>
        </w:rPr>
        <w:t xml:space="preserve">- </w:t>
      </w:r>
      <w:r w:rsidR="004F189B">
        <w:rPr>
          <w:sz w:val="22"/>
        </w:rPr>
        <w:t xml:space="preserve"> </w:t>
      </w:r>
      <w:r w:rsidR="004F189B">
        <w:rPr>
          <w:sz w:val="22"/>
        </w:rPr>
        <w:tab/>
      </w:r>
      <w:r w:rsidRPr="006206F4">
        <w:rPr>
          <w:sz w:val="22"/>
        </w:rPr>
        <w:t>doświadczenie w pełnieniu funkcji kierownika budowy lub kierownika robót na co najmniej 1 inwestycji (od rozpoczęcia do zakończenia inwestycji) związanej z budową lub przebudową lub modernizacją lub dostawą z montażem instalacji wykorzystującej odnawialne źródła energii</w:t>
      </w:r>
      <w:r>
        <w:rPr>
          <w:sz w:val="22"/>
        </w:rPr>
        <w:t>,</w:t>
      </w:r>
      <w:r w:rsidRPr="006206F4">
        <w:rPr>
          <w:sz w:val="22"/>
        </w:rPr>
        <w:t xml:space="preserve"> tj. instalacji fotowoltaicznych</w:t>
      </w:r>
      <w:r w:rsidR="00525467">
        <w:rPr>
          <w:sz w:val="22"/>
        </w:rPr>
        <w:t xml:space="preserve"> powyżej 100 </w:t>
      </w:r>
      <w:proofErr w:type="spellStart"/>
      <w:r w:rsidR="00525467">
        <w:rPr>
          <w:sz w:val="22"/>
        </w:rPr>
        <w:t>kWp</w:t>
      </w:r>
      <w:proofErr w:type="spellEnd"/>
      <w:r>
        <w:rPr>
          <w:sz w:val="22"/>
        </w:rPr>
        <w:t xml:space="preserve"> lub</w:t>
      </w:r>
      <w:r w:rsidRPr="006206F4">
        <w:rPr>
          <w:sz w:val="22"/>
        </w:rPr>
        <w:t xml:space="preserve"> </w:t>
      </w:r>
      <w:r w:rsidR="00525467">
        <w:rPr>
          <w:sz w:val="22"/>
        </w:rPr>
        <w:t xml:space="preserve">1 </w:t>
      </w:r>
      <w:r w:rsidRPr="006206F4">
        <w:rPr>
          <w:sz w:val="22"/>
        </w:rPr>
        <w:t>pomp</w:t>
      </w:r>
      <w:r w:rsidR="00525467">
        <w:rPr>
          <w:sz w:val="22"/>
        </w:rPr>
        <w:t>y</w:t>
      </w:r>
      <w:r w:rsidRPr="006206F4">
        <w:rPr>
          <w:sz w:val="22"/>
        </w:rPr>
        <w:t xml:space="preserve"> ciepła</w:t>
      </w:r>
      <w:r w:rsidR="00525467">
        <w:rPr>
          <w:sz w:val="22"/>
        </w:rPr>
        <w:t xml:space="preserve"> o mocy powyżej 100 kW</w:t>
      </w:r>
      <w:r>
        <w:rPr>
          <w:sz w:val="22"/>
        </w:rPr>
        <w:t>,</w:t>
      </w:r>
    </w:p>
    <w:p w14:paraId="1C0F4B23" w14:textId="38458ED4" w:rsidR="007E3684" w:rsidRPr="006206F4" w:rsidRDefault="006206F4" w:rsidP="006206F4">
      <w:pPr>
        <w:pStyle w:val="Akapitzlist"/>
        <w:spacing w:line="276" w:lineRule="auto"/>
        <w:ind w:left="1985" w:hanging="425"/>
        <w:jc w:val="both"/>
        <w:rPr>
          <w:sz w:val="22"/>
        </w:rPr>
      </w:pPr>
      <w:r w:rsidRPr="00F864B7">
        <w:rPr>
          <w:sz w:val="22"/>
        </w:rPr>
        <w:t>i</w:t>
      </w:r>
    </w:p>
    <w:p w14:paraId="1E4FD622" w14:textId="02CA17D6" w:rsidR="002E5F4E" w:rsidRDefault="002E5F4E" w:rsidP="005B787A">
      <w:pPr>
        <w:pStyle w:val="Akapitzlist"/>
        <w:numPr>
          <w:ilvl w:val="0"/>
          <w:numId w:val="85"/>
        </w:numPr>
        <w:spacing w:line="276" w:lineRule="auto"/>
        <w:jc w:val="both"/>
        <w:rPr>
          <w:sz w:val="22"/>
        </w:rPr>
      </w:pPr>
      <w:r w:rsidRPr="00D63B35">
        <w:rPr>
          <w:b/>
          <w:sz w:val="22"/>
        </w:rPr>
        <w:t xml:space="preserve">jedną osobą, pełniącą obowiązki </w:t>
      </w:r>
      <w:r>
        <w:rPr>
          <w:b/>
          <w:sz w:val="22"/>
        </w:rPr>
        <w:t>Koordynatora</w:t>
      </w:r>
      <w:r w:rsidRPr="00D63B35">
        <w:rPr>
          <w:b/>
          <w:sz w:val="22"/>
        </w:rPr>
        <w:t xml:space="preserve"> branży konstrukcyjnej</w:t>
      </w:r>
      <w:r w:rsidRPr="002823E4">
        <w:rPr>
          <w:sz w:val="22"/>
        </w:rPr>
        <w:t xml:space="preserve">, posiadającą uprawnienia do kierowania robotami </w:t>
      </w:r>
      <w:r w:rsidRPr="00F864B7">
        <w:rPr>
          <w:sz w:val="22"/>
        </w:rPr>
        <w:t>w specjalności</w:t>
      </w:r>
      <w:r>
        <w:rPr>
          <w:sz w:val="22"/>
        </w:rPr>
        <w:t xml:space="preserve"> </w:t>
      </w:r>
      <w:r w:rsidRPr="00F864B7">
        <w:rPr>
          <w:sz w:val="22"/>
        </w:rPr>
        <w:t xml:space="preserve">konstrukcyjno-budowlanej, </w:t>
      </w:r>
      <w:r w:rsidR="0035168A" w:rsidRPr="00E824B5">
        <w:rPr>
          <w:sz w:val="22"/>
        </w:rPr>
        <w:t>uprawniając</w:t>
      </w:r>
      <w:r w:rsidR="0035168A">
        <w:rPr>
          <w:sz w:val="22"/>
        </w:rPr>
        <w:t>ymi</w:t>
      </w:r>
      <w:r w:rsidR="0035168A" w:rsidRPr="00E824B5">
        <w:rPr>
          <w:sz w:val="22"/>
        </w:rPr>
        <w:t xml:space="preserve"> do kierowania robotami budowlanymi związanymi z obiektem budowlanym stanowiącym przedmiot zamówienia</w:t>
      </w:r>
      <w:r w:rsidRPr="00E824B5">
        <w:rPr>
          <w:sz w:val="22"/>
        </w:rPr>
        <w:t>*, oraz przynależność do Okręgowej Izby Inżynierów Budownictwa</w:t>
      </w:r>
      <w:r>
        <w:rPr>
          <w:sz w:val="22"/>
        </w:rPr>
        <w:t>,</w:t>
      </w:r>
    </w:p>
    <w:p w14:paraId="3AF94F31" w14:textId="102CDB0D" w:rsidR="002E5F4E" w:rsidRPr="002E5F4E" w:rsidRDefault="002E5F4E" w:rsidP="002E5F4E">
      <w:pPr>
        <w:spacing w:line="276" w:lineRule="auto"/>
        <w:ind w:left="1560"/>
        <w:jc w:val="both"/>
        <w:rPr>
          <w:sz w:val="22"/>
        </w:rPr>
      </w:pPr>
      <w:r>
        <w:rPr>
          <w:sz w:val="22"/>
        </w:rPr>
        <w:t>i</w:t>
      </w:r>
    </w:p>
    <w:p w14:paraId="5958052A" w14:textId="1257DA9E" w:rsidR="002E5F4E" w:rsidRDefault="002E5F4E" w:rsidP="005B787A">
      <w:pPr>
        <w:pStyle w:val="Akapitzlist"/>
        <w:numPr>
          <w:ilvl w:val="0"/>
          <w:numId w:val="85"/>
        </w:numPr>
        <w:spacing w:line="276" w:lineRule="auto"/>
        <w:jc w:val="both"/>
        <w:rPr>
          <w:sz w:val="22"/>
        </w:rPr>
      </w:pPr>
      <w:r w:rsidRPr="00D63B35">
        <w:rPr>
          <w:b/>
          <w:sz w:val="22"/>
        </w:rPr>
        <w:t xml:space="preserve">jedną osobą, pełniącą obowiązki </w:t>
      </w:r>
      <w:r w:rsidR="00296AC5">
        <w:rPr>
          <w:b/>
          <w:sz w:val="22"/>
        </w:rPr>
        <w:t>Koordynatora</w:t>
      </w:r>
      <w:r w:rsidRPr="00D63B35">
        <w:rPr>
          <w:b/>
          <w:sz w:val="22"/>
        </w:rPr>
        <w:t xml:space="preserve"> branży </w:t>
      </w:r>
      <w:r w:rsidR="00296AC5">
        <w:rPr>
          <w:b/>
          <w:sz w:val="22"/>
        </w:rPr>
        <w:t>sanitarnej</w:t>
      </w:r>
      <w:r w:rsidRPr="002823E4">
        <w:rPr>
          <w:sz w:val="22"/>
        </w:rPr>
        <w:t xml:space="preserve">, posiadającą uprawnienia do kierowania robotami </w:t>
      </w:r>
      <w:r w:rsidR="0035168A">
        <w:rPr>
          <w:sz w:val="22"/>
        </w:rPr>
        <w:t xml:space="preserve">w specjalności instalacyjnej </w:t>
      </w:r>
      <w:r w:rsidR="0035168A" w:rsidRPr="00F864B7">
        <w:rPr>
          <w:sz w:val="22"/>
        </w:rPr>
        <w:t>w zakresie sieci, instalacji i urządzeń cieplnych, wentylacyjnych, gazowych, wodociągowych i kanalizacyjnych</w:t>
      </w:r>
      <w:r w:rsidRPr="00F864B7">
        <w:rPr>
          <w:sz w:val="22"/>
        </w:rPr>
        <w:t xml:space="preserve">, </w:t>
      </w:r>
      <w:r w:rsidR="0035168A" w:rsidRPr="00E824B5">
        <w:rPr>
          <w:sz w:val="22"/>
        </w:rPr>
        <w:t>uprawniając</w:t>
      </w:r>
      <w:r w:rsidR="0035168A">
        <w:rPr>
          <w:sz w:val="22"/>
        </w:rPr>
        <w:t>ymi</w:t>
      </w:r>
      <w:r w:rsidR="0035168A" w:rsidRPr="00E824B5">
        <w:rPr>
          <w:sz w:val="22"/>
        </w:rPr>
        <w:t xml:space="preserve"> do kierowania robotami budowlanymi związanymi z obiektem budowlanym stanowiącym przedmiot zamówienia</w:t>
      </w:r>
      <w:r w:rsidRPr="00E824B5">
        <w:rPr>
          <w:sz w:val="22"/>
        </w:rPr>
        <w:t>*, oraz przynależność do Okręgowej Izby Inżynierów Budownictwa</w:t>
      </w:r>
      <w:r>
        <w:rPr>
          <w:sz w:val="22"/>
        </w:rPr>
        <w:t>,</w:t>
      </w:r>
    </w:p>
    <w:p w14:paraId="607522CB" w14:textId="2633C68A" w:rsidR="002E5F4E" w:rsidRPr="002E5F4E" w:rsidRDefault="002E5F4E" w:rsidP="002E5F4E">
      <w:pPr>
        <w:spacing w:line="276" w:lineRule="auto"/>
        <w:ind w:left="1560"/>
        <w:jc w:val="both"/>
        <w:rPr>
          <w:sz w:val="22"/>
        </w:rPr>
      </w:pPr>
      <w:r>
        <w:rPr>
          <w:sz w:val="22"/>
        </w:rPr>
        <w:t>i</w:t>
      </w:r>
    </w:p>
    <w:p w14:paraId="11C24F2A" w14:textId="0C0B0873" w:rsidR="007E3684" w:rsidRPr="00681352" w:rsidRDefault="007E3684" w:rsidP="005B787A">
      <w:pPr>
        <w:pStyle w:val="Akapitzlist"/>
        <w:numPr>
          <w:ilvl w:val="0"/>
          <w:numId w:val="85"/>
        </w:numPr>
        <w:spacing w:line="276" w:lineRule="auto"/>
        <w:jc w:val="both"/>
        <w:rPr>
          <w:sz w:val="22"/>
        </w:rPr>
      </w:pPr>
      <w:r w:rsidRPr="005B787A">
        <w:rPr>
          <w:b/>
          <w:sz w:val="22"/>
        </w:rPr>
        <w:t xml:space="preserve">jedną osobę pełniącą obowiązki </w:t>
      </w:r>
      <w:r w:rsidRPr="00D63B35">
        <w:rPr>
          <w:b/>
          <w:sz w:val="22"/>
        </w:rPr>
        <w:t>Instalatora</w:t>
      </w:r>
      <w:r w:rsidR="006206F4">
        <w:rPr>
          <w:sz w:val="22"/>
        </w:rPr>
        <w:t>,</w:t>
      </w:r>
      <w:r w:rsidRPr="005B787A">
        <w:rPr>
          <w:sz w:val="22"/>
        </w:rPr>
        <w:t xml:space="preserve"> </w:t>
      </w:r>
      <w:r w:rsidR="006206F4" w:rsidRPr="006206F4">
        <w:rPr>
          <w:sz w:val="22"/>
        </w:rPr>
        <w:t>posiadając</w:t>
      </w:r>
      <w:r w:rsidR="006206F4">
        <w:rPr>
          <w:sz w:val="22"/>
        </w:rPr>
        <w:t>ą</w:t>
      </w:r>
      <w:r w:rsidR="006206F4" w:rsidRPr="006206F4">
        <w:rPr>
          <w:sz w:val="22"/>
        </w:rPr>
        <w:t xml:space="preserve"> kwalifikacje do montażu i podłączenia magazynów energii elektrycznej</w:t>
      </w:r>
      <w:r>
        <w:rPr>
          <w:sz w:val="22"/>
        </w:rPr>
        <w:t>.</w:t>
      </w:r>
    </w:p>
    <w:p w14:paraId="6663C2BE" w14:textId="77777777" w:rsidR="007E3684" w:rsidRPr="00E824B5" w:rsidRDefault="007E3684" w:rsidP="007E3684"/>
    <w:p w14:paraId="7E3DF705" w14:textId="26807BFE" w:rsidR="006206F4" w:rsidRPr="00B50BD8" w:rsidRDefault="0041466C" w:rsidP="00B50BD8">
      <w:pPr>
        <w:pStyle w:val="Tekstpodstawowy"/>
        <w:spacing w:line="276" w:lineRule="auto"/>
        <w:ind w:left="1560"/>
        <w:rPr>
          <w:sz w:val="22"/>
          <w:szCs w:val="22"/>
        </w:rPr>
      </w:pPr>
      <w:r w:rsidRPr="001A7918">
        <w:rPr>
          <w:sz w:val="22"/>
          <w:szCs w:val="22"/>
        </w:rPr>
        <w:t xml:space="preserve">*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w:t>
      </w:r>
      <w:r w:rsidRPr="00E668F9">
        <w:rPr>
          <w:sz w:val="22"/>
          <w:szCs w:val="22"/>
        </w:rPr>
        <w:t xml:space="preserve">z dnia 22 grudnia 2015 r. </w:t>
      </w:r>
      <w:r w:rsidRPr="001A7918">
        <w:rPr>
          <w:sz w:val="22"/>
          <w:szCs w:val="22"/>
        </w:rPr>
        <w:t>o zasadach uznawania kwalifikacji zawodowych nabytych w państwach członkowskich Unii Europejskiej (</w:t>
      </w:r>
      <w:proofErr w:type="spellStart"/>
      <w:r w:rsidRPr="00E668F9">
        <w:rPr>
          <w:sz w:val="22"/>
          <w:szCs w:val="22"/>
        </w:rPr>
        <w:t>t.j</w:t>
      </w:r>
      <w:proofErr w:type="spellEnd"/>
      <w:r w:rsidRPr="00E668F9">
        <w:rPr>
          <w:sz w:val="22"/>
          <w:szCs w:val="22"/>
        </w:rPr>
        <w:t xml:space="preserve">. Dz. U. z 2023 r. poz. 334 z </w:t>
      </w:r>
      <w:proofErr w:type="spellStart"/>
      <w:r w:rsidRPr="00E668F9">
        <w:rPr>
          <w:sz w:val="22"/>
          <w:szCs w:val="22"/>
        </w:rPr>
        <w:t>późn</w:t>
      </w:r>
      <w:proofErr w:type="spellEnd"/>
      <w:r w:rsidRPr="00E668F9">
        <w:rPr>
          <w:sz w:val="22"/>
          <w:szCs w:val="22"/>
        </w:rPr>
        <w:t>. zm.</w:t>
      </w:r>
      <w:r w:rsidRPr="001A7918">
        <w:rPr>
          <w:sz w:val="22"/>
          <w:szCs w:val="22"/>
        </w:rPr>
        <w:t>).</w:t>
      </w:r>
    </w:p>
    <w:p w14:paraId="28D164DA" w14:textId="77777777" w:rsidR="00B50BD8" w:rsidRDefault="00B50BD8" w:rsidP="00B50BD8">
      <w:pPr>
        <w:pStyle w:val="Tekstpodstawowy"/>
        <w:tabs>
          <w:tab w:val="clear" w:pos="142"/>
        </w:tabs>
        <w:spacing w:line="276" w:lineRule="auto"/>
        <w:rPr>
          <w:sz w:val="22"/>
        </w:rPr>
      </w:pPr>
      <w:r>
        <w:rPr>
          <w:b/>
          <w:bCs/>
          <w:sz w:val="22"/>
          <w:szCs w:val="22"/>
        </w:rPr>
        <w:tab/>
      </w:r>
      <w:r>
        <w:rPr>
          <w:b/>
          <w:bCs/>
          <w:sz w:val="22"/>
          <w:szCs w:val="22"/>
        </w:rPr>
        <w:tab/>
      </w:r>
      <w:r>
        <w:rPr>
          <w:b/>
          <w:bCs/>
          <w:sz w:val="22"/>
          <w:szCs w:val="22"/>
        </w:rPr>
        <w:tab/>
      </w:r>
    </w:p>
    <w:p w14:paraId="0416C781" w14:textId="7D0C2C95" w:rsidR="00B50BD8" w:rsidRPr="00B50BD8" w:rsidRDefault="00B50BD8" w:rsidP="00B50BD8">
      <w:pPr>
        <w:pStyle w:val="Tekstpodstawowy"/>
        <w:tabs>
          <w:tab w:val="clear" w:pos="142"/>
        </w:tabs>
        <w:spacing w:line="276" w:lineRule="auto"/>
        <w:ind w:left="1276"/>
        <w:rPr>
          <w:b/>
          <w:bCs/>
          <w:sz w:val="22"/>
        </w:rPr>
      </w:pPr>
      <w:r>
        <w:rPr>
          <w:b/>
          <w:bCs/>
          <w:sz w:val="22"/>
        </w:rPr>
        <w:t>Dla części zamówienia nr 2:</w:t>
      </w:r>
    </w:p>
    <w:p w14:paraId="78F05E33" w14:textId="77777777" w:rsidR="00B50BD8" w:rsidRPr="00FA3145" w:rsidRDefault="00B50BD8" w:rsidP="00B50BD8">
      <w:pPr>
        <w:pStyle w:val="Tekstpodstawowy"/>
        <w:tabs>
          <w:tab w:val="clear" w:pos="142"/>
        </w:tabs>
        <w:spacing w:line="276" w:lineRule="auto"/>
        <w:rPr>
          <w:sz w:val="22"/>
        </w:rPr>
      </w:pPr>
    </w:p>
    <w:p w14:paraId="385ACF87" w14:textId="44549290" w:rsidR="00B50BD8" w:rsidRPr="00105E16" w:rsidRDefault="00B50BD8" w:rsidP="00B50BD8">
      <w:pPr>
        <w:pStyle w:val="Tekstpodstawowy"/>
        <w:numPr>
          <w:ilvl w:val="3"/>
          <w:numId w:val="16"/>
        </w:numPr>
        <w:tabs>
          <w:tab w:val="clear" w:pos="142"/>
        </w:tabs>
        <w:spacing w:line="276" w:lineRule="auto"/>
        <w:ind w:left="1560" w:hanging="284"/>
        <w:rPr>
          <w:b/>
          <w:sz w:val="22"/>
          <w:szCs w:val="22"/>
        </w:rPr>
      </w:pPr>
      <w:r w:rsidRPr="00D81AA4">
        <w:rPr>
          <w:sz w:val="22"/>
        </w:rPr>
        <w:t xml:space="preserve">Warunek dotyczący </w:t>
      </w:r>
      <w:r w:rsidRPr="00D81AA4">
        <w:rPr>
          <w:b/>
          <w:bCs/>
          <w:sz w:val="22"/>
        </w:rPr>
        <w:t xml:space="preserve">zdolności </w:t>
      </w:r>
      <w:r>
        <w:rPr>
          <w:b/>
          <w:bCs/>
          <w:sz w:val="22"/>
        </w:rPr>
        <w:t>zawodowej</w:t>
      </w:r>
      <w:r w:rsidRPr="00D81AA4">
        <w:rPr>
          <w:b/>
          <w:bCs/>
          <w:sz w:val="22"/>
        </w:rPr>
        <w:t xml:space="preserve"> </w:t>
      </w:r>
      <w:r w:rsidRPr="00D81AA4">
        <w:rPr>
          <w:sz w:val="22"/>
        </w:rPr>
        <w:t xml:space="preserve">zostanie spełniony, jeżeli Wykonawca </w:t>
      </w:r>
      <w:r w:rsidRPr="00D81AA4">
        <w:rPr>
          <w:b/>
          <w:bCs/>
          <w:sz w:val="22"/>
        </w:rPr>
        <w:t>wykaże</w:t>
      </w:r>
      <w:r w:rsidRPr="00D81AA4">
        <w:rPr>
          <w:sz w:val="22"/>
        </w:rPr>
        <w:t xml:space="preserve">, że w okresie </w:t>
      </w:r>
      <w:r w:rsidRPr="002823E4">
        <w:rPr>
          <w:sz w:val="22"/>
        </w:rPr>
        <w:t xml:space="preserve">ostatnich </w:t>
      </w:r>
      <w:r>
        <w:rPr>
          <w:b/>
          <w:bCs/>
          <w:sz w:val="22"/>
        </w:rPr>
        <w:t>pięciu</w:t>
      </w:r>
      <w:r w:rsidRPr="00876AE3">
        <w:rPr>
          <w:b/>
          <w:bCs/>
          <w:sz w:val="22"/>
        </w:rPr>
        <w:t xml:space="preserve"> lat</w:t>
      </w:r>
      <w:r w:rsidRPr="002823E4">
        <w:rPr>
          <w:sz w:val="22"/>
        </w:rPr>
        <w:t xml:space="preserve"> przed upływem terminu składania ofert, a jeżeli okres prowadzenia działalności jest krótszy – w tym okresie, wykonał </w:t>
      </w:r>
      <w:r w:rsidR="00F113C0">
        <w:rPr>
          <w:sz w:val="22"/>
        </w:rPr>
        <w:t xml:space="preserve">na potrzeby gospodarstw domowych </w:t>
      </w:r>
      <w:r w:rsidRPr="002823E4">
        <w:rPr>
          <w:b/>
          <w:sz w:val="22"/>
        </w:rPr>
        <w:t>co najmniej</w:t>
      </w:r>
      <w:r>
        <w:rPr>
          <w:b/>
          <w:sz w:val="22"/>
        </w:rPr>
        <w:t>:</w:t>
      </w:r>
    </w:p>
    <w:p w14:paraId="0ED83168" w14:textId="1ACE2C8D" w:rsidR="00B50BD8" w:rsidRPr="005B787A" w:rsidRDefault="00B50BD8" w:rsidP="00B50BD8">
      <w:pPr>
        <w:pStyle w:val="Tekstpodstawowy"/>
        <w:tabs>
          <w:tab w:val="clear" w:pos="142"/>
        </w:tabs>
        <w:spacing w:line="276" w:lineRule="auto"/>
        <w:ind w:left="1985" w:hanging="425"/>
        <w:rPr>
          <w:b/>
          <w:sz w:val="22"/>
          <w:szCs w:val="22"/>
        </w:rPr>
      </w:pPr>
      <w:r>
        <w:rPr>
          <w:b/>
          <w:sz w:val="22"/>
          <w:szCs w:val="22"/>
        </w:rPr>
        <w:t>a)</w:t>
      </w:r>
      <w:r w:rsidRPr="007B335E">
        <w:rPr>
          <w:b/>
          <w:sz w:val="22"/>
          <w:szCs w:val="22"/>
        </w:rPr>
        <w:t xml:space="preserve"> </w:t>
      </w:r>
      <w:r>
        <w:rPr>
          <w:b/>
          <w:sz w:val="22"/>
          <w:szCs w:val="22"/>
        </w:rPr>
        <w:t xml:space="preserve"> </w:t>
      </w:r>
      <w:r>
        <w:rPr>
          <w:b/>
          <w:sz w:val="22"/>
          <w:szCs w:val="22"/>
        </w:rPr>
        <w:tab/>
      </w:r>
      <w:r w:rsidRPr="00B50BD8">
        <w:rPr>
          <w:b/>
          <w:sz w:val="22"/>
          <w:szCs w:val="22"/>
        </w:rPr>
        <w:t xml:space="preserve">najmniej 1 (jedno) zamówienie polegające na dostawie i montażu co najmniej </w:t>
      </w:r>
      <w:r>
        <w:rPr>
          <w:b/>
          <w:sz w:val="22"/>
          <w:szCs w:val="22"/>
        </w:rPr>
        <w:t>50</w:t>
      </w:r>
      <w:r w:rsidRPr="00B50BD8">
        <w:rPr>
          <w:b/>
          <w:sz w:val="22"/>
          <w:szCs w:val="22"/>
        </w:rPr>
        <w:t xml:space="preserve"> instalacji fotowoltaicznych, w ramach jednego zadania</w:t>
      </w:r>
      <w:r w:rsidRPr="007B335E">
        <w:rPr>
          <w:b/>
          <w:sz w:val="22"/>
          <w:szCs w:val="22"/>
        </w:rPr>
        <w:t xml:space="preserve">, </w:t>
      </w:r>
      <w:r w:rsidR="006A0411">
        <w:rPr>
          <w:b/>
          <w:sz w:val="22"/>
          <w:szCs w:val="22"/>
        </w:rPr>
        <w:t xml:space="preserve">których łączna </w:t>
      </w:r>
      <w:r w:rsidR="006A0411" w:rsidRPr="005B787A">
        <w:rPr>
          <w:b/>
          <w:sz w:val="22"/>
          <w:szCs w:val="22"/>
        </w:rPr>
        <w:t>moc była nie niższa niż 370 kW,</w:t>
      </w:r>
    </w:p>
    <w:p w14:paraId="16EC2193" w14:textId="77777777" w:rsidR="00B50BD8" w:rsidRPr="005B787A" w:rsidRDefault="00B50BD8" w:rsidP="00B50BD8">
      <w:pPr>
        <w:pStyle w:val="Tekstpodstawowy"/>
        <w:tabs>
          <w:tab w:val="clear" w:pos="142"/>
        </w:tabs>
        <w:spacing w:line="276" w:lineRule="auto"/>
        <w:ind w:left="1985" w:hanging="425"/>
        <w:rPr>
          <w:b/>
          <w:sz w:val="22"/>
          <w:szCs w:val="22"/>
        </w:rPr>
      </w:pPr>
      <w:r w:rsidRPr="005B787A">
        <w:rPr>
          <w:b/>
          <w:sz w:val="22"/>
          <w:szCs w:val="22"/>
        </w:rPr>
        <w:t>i</w:t>
      </w:r>
    </w:p>
    <w:p w14:paraId="255BC3BE" w14:textId="285EF639" w:rsidR="006A0411" w:rsidRPr="005B787A" w:rsidRDefault="006A0411" w:rsidP="00B50BD8">
      <w:pPr>
        <w:pStyle w:val="Tekstpodstawowy"/>
        <w:tabs>
          <w:tab w:val="clear" w:pos="142"/>
        </w:tabs>
        <w:spacing w:line="276" w:lineRule="auto"/>
        <w:ind w:left="1985" w:hanging="425"/>
        <w:rPr>
          <w:b/>
          <w:sz w:val="22"/>
          <w:szCs w:val="22"/>
        </w:rPr>
      </w:pPr>
      <w:r w:rsidRPr="005B787A">
        <w:rPr>
          <w:b/>
          <w:sz w:val="22"/>
          <w:szCs w:val="22"/>
        </w:rPr>
        <w:t xml:space="preserve">b)  </w:t>
      </w:r>
      <w:r w:rsidRPr="005B787A">
        <w:rPr>
          <w:b/>
          <w:sz w:val="22"/>
          <w:szCs w:val="22"/>
        </w:rPr>
        <w:tab/>
        <w:t>najmniej 1 (jedno)</w:t>
      </w:r>
      <w:r w:rsidR="007F694A">
        <w:rPr>
          <w:b/>
          <w:sz w:val="22"/>
          <w:szCs w:val="22"/>
        </w:rPr>
        <w:t xml:space="preserve"> lub więcej</w:t>
      </w:r>
      <w:r w:rsidRPr="005B787A">
        <w:rPr>
          <w:b/>
          <w:sz w:val="22"/>
          <w:szCs w:val="22"/>
        </w:rPr>
        <w:t xml:space="preserve"> </w:t>
      </w:r>
      <w:r w:rsidR="00F113C0" w:rsidRPr="005B787A">
        <w:rPr>
          <w:b/>
          <w:sz w:val="22"/>
          <w:szCs w:val="22"/>
        </w:rPr>
        <w:t>zamówie</w:t>
      </w:r>
      <w:r w:rsidR="007F694A">
        <w:rPr>
          <w:b/>
          <w:sz w:val="22"/>
          <w:szCs w:val="22"/>
        </w:rPr>
        <w:t>ń</w:t>
      </w:r>
      <w:r w:rsidR="00F113C0" w:rsidRPr="005B787A">
        <w:rPr>
          <w:b/>
          <w:sz w:val="22"/>
          <w:szCs w:val="22"/>
        </w:rPr>
        <w:t xml:space="preserve"> </w:t>
      </w:r>
      <w:r w:rsidRPr="005B787A">
        <w:rPr>
          <w:b/>
          <w:sz w:val="22"/>
          <w:szCs w:val="22"/>
        </w:rPr>
        <w:t>polegając</w:t>
      </w:r>
      <w:r w:rsidR="007F694A">
        <w:rPr>
          <w:b/>
          <w:sz w:val="22"/>
          <w:szCs w:val="22"/>
        </w:rPr>
        <w:t>ych</w:t>
      </w:r>
      <w:r w:rsidRPr="005B787A">
        <w:rPr>
          <w:b/>
          <w:sz w:val="22"/>
          <w:szCs w:val="22"/>
        </w:rPr>
        <w:t xml:space="preserve"> na dostawie i montażu co najmniej </w:t>
      </w:r>
      <w:r w:rsidR="00F113C0" w:rsidRPr="005B787A">
        <w:rPr>
          <w:b/>
          <w:sz w:val="22"/>
          <w:szCs w:val="22"/>
        </w:rPr>
        <w:t xml:space="preserve">200 </w:t>
      </w:r>
      <w:r w:rsidRPr="005B787A">
        <w:rPr>
          <w:b/>
          <w:sz w:val="22"/>
          <w:szCs w:val="22"/>
        </w:rPr>
        <w:t xml:space="preserve">instalacji magazynów energii, </w:t>
      </w:r>
      <w:r w:rsidR="007F694A">
        <w:rPr>
          <w:b/>
          <w:sz w:val="22"/>
          <w:szCs w:val="22"/>
        </w:rPr>
        <w:t xml:space="preserve">w ramach jednego lub więcej zamówień, </w:t>
      </w:r>
      <w:r w:rsidR="00F113C0" w:rsidRPr="005B787A">
        <w:rPr>
          <w:b/>
          <w:sz w:val="22"/>
          <w:szCs w:val="22"/>
        </w:rPr>
        <w:t xml:space="preserve">których łączna </w:t>
      </w:r>
      <w:r w:rsidR="007F694A" w:rsidRPr="005B787A">
        <w:rPr>
          <w:b/>
          <w:sz w:val="22"/>
          <w:szCs w:val="22"/>
        </w:rPr>
        <w:t xml:space="preserve">pojemność </w:t>
      </w:r>
      <w:r w:rsidR="007F694A">
        <w:rPr>
          <w:b/>
          <w:sz w:val="22"/>
          <w:szCs w:val="22"/>
        </w:rPr>
        <w:t xml:space="preserve">w ramach tych wszystkich zamówień </w:t>
      </w:r>
      <w:r w:rsidR="00F113C0" w:rsidRPr="005B787A">
        <w:rPr>
          <w:b/>
          <w:sz w:val="22"/>
          <w:szCs w:val="22"/>
        </w:rPr>
        <w:t>była nie niższa niż 1200 kWh,</w:t>
      </w:r>
    </w:p>
    <w:p w14:paraId="5CA01B46" w14:textId="054321C7" w:rsidR="006A0411" w:rsidRPr="005B787A" w:rsidRDefault="006A0411" w:rsidP="00B50BD8">
      <w:pPr>
        <w:pStyle w:val="Tekstpodstawowy"/>
        <w:tabs>
          <w:tab w:val="clear" w:pos="142"/>
        </w:tabs>
        <w:spacing w:line="276" w:lineRule="auto"/>
        <w:ind w:left="1985" w:hanging="425"/>
        <w:rPr>
          <w:b/>
          <w:sz w:val="22"/>
          <w:szCs w:val="22"/>
        </w:rPr>
      </w:pPr>
      <w:r w:rsidRPr="005B787A">
        <w:rPr>
          <w:b/>
          <w:sz w:val="22"/>
          <w:szCs w:val="22"/>
        </w:rPr>
        <w:t>i</w:t>
      </w:r>
    </w:p>
    <w:p w14:paraId="7BD0C01E" w14:textId="631B0F34" w:rsidR="00B50BD8" w:rsidRPr="005B787A" w:rsidRDefault="007F694A" w:rsidP="007F694A">
      <w:pPr>
        <w:pStyle w:val="Tekstpodstawowy"/>
        <w:numPr>
          <w:ilvl w:val="0"/>
          <w:numId w:val="103"/>
        </w:numPr>
        <w:tabs>
          <w:tab w:val="clear" w:pos="142"/>
        </w:tabs>
        <w:spacing w:line="276" w:lineRule="auto"/>
        <w:ind w:left="1985" w:hanging="425"/>
        <w:rPr>
          <w:b/>
          <w:sz w:val="22"/>
          <w:szCs w:val="22"/>
        </w:rPr>
      </w:pPr>
      <w:r w:rsidRPr="005B787A">
        <w:rPr>
          <w:b/>
          <w:sz w:val="22"/>
          <w:szCs w:val="22"/>
        </w:rPr>
        <w:lastRenderedPageBreak/>
        <w:t>najmniej 1 (jedno)</w:t>
      </w:r>
      <w:r>
        <w:rPr>
          <w:b/>
          <w:sz w:val="22"/>
          <w:szCs w:val="22"/>
        </w:rPr>
        <w:t xml:space="preserve"> lub więcej</w:t>
      </w:r>
      <w:r w:rsidRPr="005B787A">
        <w:rPr>
          <w:b/>
          <w:sz w:val="22"/>
          <w:szCs w:val="22"/>
        </w:rPr>
        <w:t xml:space="preserve"> zamówie</w:t>
      </w:r>
      <w:r>
        <w:rPr>
          <w:b/>
          <w:sz w:val="22"/>
          <w:szCs w:val="22"/>
        </w:rPr>
        <w:t>ń</w:t>
      </w:r>
      <w:r w:rsidRPr="005B787A">
        <w:rPr>
          <w:b/>
          <w:sz w:val="22"/>
          <w:szCs w:val="22"/>
        </w:rPr>
        <w:t xml:space="preserve"> polegając</w:t>
      </w:r>
      <w:r>
        <w:rPr>
          <w:b/>
          <w:sz w:val="22"/>
          <w:szCs w:val="22"/>
        </w:rPr>
        <w:t>ych</w:t>
      </w:r>
      <w:r w:rsidRPr="005B787A">
        <w:rPr>
          <w:b/>
          <w:sz w:val="22"/>
          <w:szCs w:val="22"/>
        </w:rPr>
        <w:t xml:space="preserve"> </w:t>
      </w:r>
      <w:r w:rsidR="00B50BD8" w:rsidRPr="005B787A">
        <w:rPr>
          <w:b/>
          <w:sz w:val="22"/>
          <w:szCs w:val="22"/>
        </w:rPr>
        <w:t xml:space="preserve">na dostawie i montażu co najmniej </w:t>
      </w:r>
      <w:r w:rsidR="006A0411" w:rsidRPr="005B787A">
        <w:rPr>
          <w:b/>
          <w:sz w:val="22"/>
          <w:szCs w:val="22"/>
        </w:rPr>
        <w:t xml:space="preserve">110 </w:t>
      </w:r>
      <w:r w:rsidR="00B50BD8" w:rsidRPr="005B787A">
        <w:rPr>
          <w:b/>
          <w:sz w:val="22"/>
          <w:szCs w:val="22"/>
        </w:rPr>
        <w:t xml:space="preserve">pomp ciepła do c.w.u. i c.o., </w:t>
      </w:r>
      <w:r>
        <w:rPr>
          <w:b/>
          <w:sz w:val="22"/>
          <w:szCs w:val="22"/>
        </w:rPr>
        <w:t>w ramach jednego lub więcej zamówień</w:t>
      </w:r>
      <w:r w:rsidR="00B50BD8" w:rsidRPr="005B787A">
        <w:rPr>
          <w:b/>
          <w:sz w:val="22"/>
          <w:szCs w:val="22"/>
        </w:rPr>
        <w:t>,</w:t>
      </w:r>
      <w:r w:rsidR="006A0411" w:rsidRPr="005B787A">
        <w:rPr>
          <w:b/>
          <w:sz w:val="22"/>
          <w:szCs w:val="22"/>
        </w:rPr>
        <w:t xml:space="preserve"> których łączna moc </w:t>
      </w:r>
      <w:r>
        <w:rPr>
          <w:b/>
          <w:sz w:val="22"/>
          <w:szCs w:val="22"/>
        </w:rPr>
        <w:t>w ramach tych wszystkich zamówień</w:t>
      </w:r>
      <w:r w:rsidRPr="005B787A">
        <w:rPr>
          <w:b/>
          <w:sz w:val="22"/>
          <w:szCs w:val="22"/>
        </w:rPr>
        <w:t xml:space="preserve"> </w:t>
      </w:r>
      <w:r w:rsidR="006A0411" w:rsidRPr="005B787A">
        <w:rPr>
          <w:b/>
          <w:sz w:val="22"/>
          <w:szCs w:val="22"/>
        </w:rPr>
        <w:t xml:space="preserve">była nie niższa 1 300 </w:t>
      </w:r>
      <w:proofErr w:type="spellStart"/>
      <w:r w:rsidR="006A0411" w:rsidRPr="005B787A">
        <w:rPr>
          <w:b/>
          <w:sz w:val="22"/>
          <w:szCs w:val="22"/>
        </w:rPr>
        <w:t>kW.</w:t>
      </w:r>
      <w:proofErr w:type="spellEnd"/>
    </w:p>
    <w:p w14:paraId="5626114C" w14:textId="77777777" w:rsidR="00B50BD8" w:rsidRPr="007B335E" w:rsidRDefault="00B50BD8" w:rsidP="00B50BD8">
      <w:pPr>
        <w:pStyle w:val="Tekstpodstawowy"/>
        <w:tabs>
          <w:tab w:val="clear" w:pos="142"/>
        </w:tabs>
        <w:spacing w:line="276" w:lineRule="auto"/>
        <w:rPr>
          <w:b/>
          <w:sz w:val="22"/>
          <w:szCs w:val="22"/>
        </w:rPr>
      </w:pPr>
    </w:p>
    <w:p w14:paraId="0D727EFB" w14:textId="77777777" w:rsidR="00B50BD8" w:rsidRPr="002823E4" w:rsidRDefault="00B50BD8" w:rsidP="00B50BD8">
      <w:pPr>
        <w:pStyle w:val="Tekstpodstawowy"/>
        <w:tabs>
          <w:tab w:val="clear" w:pos="142"/>
        </w:tabs>
        <w:spacing w:line="276" w:lineRule="auto"/>
        <w:ind w:left="1985" w:hanging="425"/>
        <w:rPr>
          <w:sz w:val="22"/>
        </w:rPr>
      </w:pPr>
      <w:r w:rsidRPr="002823E4">
        <w:rPr>
          <w:sz w:val="22"/>
        </w:rPr>
        <w:t>Zamawiający wymaga, aby w/w dostaw</w:t>
      </w:r>
      <w:r>
        <w:rPr>
          <w:sz w:val="22"/>
        </w:rPr>
        <w:t xml:space="preserve">y </w:t>
      </w:r>
      <w:r w:rsidRPr="002823E4">
        <w:rPr>
          <w:sz w:val="22"/>
        </w:rPr>
        <w:t>i montaż</w:t>
      </w:r>
      <w:r>
        <w:rPr>
          <w:sz w:val="22"/>
        </w:rPr>
        <w:t>e</w:t>
      </w:r>
      <w:r w:rsidRPr="002823E4">
        <w:rPr>
          <w:sz w:val="22"/>
        </w:rPr>
        <w:t xml:space="preserve"> </w:t>
      </w:r>
      <w:r>
        <w:rPr>
          <w:sz w:val="22"/>
        </w:rPr>
        <w:t>zostały wykonane</w:t>
      </w:r>
      <w:r w:rsidRPr="002823E4">
        <w:rPr>
          <w:sz w:val="22"/>
        </w:rPr>
        <w:t xml:space="preserve"> należycie. </w:t>
      </w:r>
    </w:p>
    <w:p w14:paraId="7C7E2C03" w14:textId="77777777" w:rsidR="00B50BD8" w:rsidRPr="002823E4" w:rsidRDefault="00B50BD8" w:rsidP="00B50BD8">
      <w:pPr>
        <w:pStyle w:val="Tekstpodstawowy"/>
        <w:tabs>
          <w:tab w:val="clear" w:pos="142"/>
        </w:tabs>
        <w:spacing w:line="276" w:lineRule="auto"/>
        <w:ind w:left="2138"/>
        <w:rPr>
          <w:sz w:val="22"/>
        </w:rPr>
      </w:pPr>
    </w:p>
    <w:p w14:paraId="0F6B5E36" w14:textId="77777777" w:rsidR="00B50BD8" w:rsidRDefault="00B50BD8" w:rsidP="00B3070D">
      <w:pPr>
        <w:pStyle w:val="Akapitzlist"/>
        <w:numPr>
          <w:ilvl w:val="0"/>
          <w:numId w:val="38"/>
        </w:numPr>
        <w:spacing w:line="276" w:lineRule="auto"/>
        <w:ind w:left="1560" w:hanging="284"/>
        <w:jc w:val="both"/>
        <w:rPr>
          <w:sz w:val="22"/>
        </w:rPr>
      </w:pPr>
      <w:r w:rsidRPr="002823E4">
        <w:rPr>
          <w:sz w:val="22"/>
        </w:rPr>
        <w:t xml:space="preserve">Warunek dotyczący </w:t>
      </w:r>
      <w:r w:rsidRPr="002823E4">
        <w:rPr>
          <w:b/>
          <w:sz w:val="22"/>
        </w:rPr>
        <w:t>zdolności technicznej</w:t>
      </w:r>
      <w:r w:rsidRPr="002823E4">
        <w:rPr>
          <w:sz w:val="22"/>
        </w:rPr>
        <w:t xml:space="preserve"> zostanie spełniony, jeżeli wykonawca wykaże, iż dysponuje osobami zdolnymi do wykonania zamówienia, tj.</w:t>
      </w:r>
      <w:r>
        <w:rPr>
          <w:sz w:val="22"/>
        </w:rPr>
        <w:t>:</w:t>
      </w:r>
    </w:p>
    <w:p w14:paraId="2509FF7B" w14:textId="77777777" w:rsidR="00B50BD8" w:rsidRDefault="00B50BD8" w:rsidP="00B50BD8">
      <w:pPr>
        <w:pStyle w:val="Akapitzlist"/>
        <w:spacing w:line="276" w:lineRule="auto"/>
        <w:ind w:left="1560"/>
        <w:jc w:val="both"/>
        <w:rPr>
          <w:sz w:val="22"/>
        </w:rPr>
      </w:pPr>
    </w:p>
    <w:p w14:paraId="0B9ADE90" w14:textId="34706703" w:rsidR="00B50BD8" w:rsidRDefault="00B50BD8" w:rsidP="005B787A">
      <w:pPr>
        <w:pStyle w:val="Akapitzlist"/>
        <w:numPr>
          <w:ilvl w:val="0"/>
          <w:numId w:val="86"/>
        </w:numPr>
        <w:spacing w:line="276" w:lineRule="auto"/>
        <w:jc w:val="both"/>
        <w:rPr>
          <w:sz w:val="22"/>
        </w:rPr>
      </w:pPr>
      <w:r w:rsidRPr="00CD2394">
        <w:rPr>
          <w:b/>
          <w:sz w:val="22"/>
        </w:rPr>
        <w:t xml:space="preserve">jedną osobą, pełniącą obowiązki Głównego </w:t>
      </w:r>
      <w:r>
        <w:rPr>
          <w:b/>
          <w:sz w:val="22"/>
        </w:rPr>
        <w:t>projektanta</w:t>
      </w:r>
      <w:r w:rsidRPr="002823E4">
        <w:rPr>
          <w:sz w:val="22"/>
        </w:rPr>
        <w:t xml:space="preserve">, posiadającą uprawnienia do </w:t>
      </w:r>
      <w:r w:rsidRPr="00F864B7">
        <w:rPr>
          <w:sz w:val="22"/>
        </w:rPr>
        <w:t xml:space="preserve">projektowania w specjalności instalacyjnej w zakresie </w:t>
      </w:r>
      <w:r w:rsidRPr="002823E4">
        <w:rPr>
          <w:sz w:val="22"/>
        </w:rPr>
        <w:t>instalacji</w:t>
      </w:r>
      <w:r w:rsidRPr="00E824B5">
        <w:rPr>
          <w:sz w:val="22"/>
        </w:rPr>
        <w:t xml:space="preserve"> i urządzeń elektrycznych i elektroenergetycznych</w:t>
      </w:r>
      <w:r w:rsidRPr="00F864B7">
        <w:rPr>
          <w:sz w:val="22"/>
        </w:rPr>
        <w:t xml:space="preserve">, których zakres uprawnia go do projektowania robót objętych przedmiotem zamówienia </w:t>
      </w:r>
      <w:r w:rsidRPr="00E824B5">
        <w:rPr>
          <w:sz w:val="22"/>
        </w:rPr>
        <w:t>*, oraz przynależność do Okręgowej Izby Inżynierów Budownictwa</w:t>
      </w:r>
      <w:r>
        <w:rPr>
          <w:sz w:val="22"/>
        </w:rPr>
        <w:t>,</w:t>
      </w:r>
    </w:p>
    <w:p w14:paraId="4F58FBB9" w14:textId="77777777" w:rsidR="00B50BD8" w:rsidRDefault="00B50BD8" w:rsidP="00B50BD8">
      <w:pPr>
        <w:pStyle w:val="Akapitzlist"/>
        <w:spacing w:line="276" w:lineRule="auto"/>
        <w:ind w:left="1985" w:hanging="425"/>
        <w:jc w:val="both"/>
        <w:rPr>
          <w:sz w:val="22"/>
        </w:rPr>
      </w:pPr>
      <w:r>
        <w:rPr>
          <w:sz w:val="22"/>
        </w:rPr>
        <w:t>i</w:t>
      </w:r>
    </w:p>
    <w:p w14:paraId="23BDD801" w14:textId="49A27659" w:rsidR="00B50BD8" w:rsidRDefault="00B50BD8" w:rsidP="005B787A">
      <w:pPr>
        <w:pStyle w:val="Akapitzlist"/>
        <w:numPr>
          <w:ilvl w:val="0"/>
          <w:numId w:val="86"/>
        </w:numPr>
        <w:spacing w:line="276" w:lineRule="auto"/>
        <w:jc w:val="both"/>
        <w:rPr>
          <w:sz w:val="22"/>
        </w:rPr>
      </w:pPr>
      <w:r w:rsidRPr="00CD2394">
        <w:rPr>
          <w:b/>
          <w:sz w:val="22"/>
        </w:rPr>
        <w:t xml:space="preserve">jedną osobą, pełniącą obowiązki </w:t>
      </w:r>
      <w:r>
        <w:rPr>
          <w:b/>
          <w:sz w:val="22"/>
        </w:rPr>
        <w:t xml:space="preserve">Projektanta branży </w:t>
      </w:r>
      <w:r w:rsidRPr="00F864B7">
        <w:rPr>
          <w:b/>
          <w:sz w:val="22"/>
        </w:rPr>
        <w:t>konstrukcyjnej</w:t>
      </w:r>
      <w:r w:rsidRPr="002823E4">
        <w:rPr>
          <w:sz w:val="22"/>
        </w:rPr>
        <w:t xml:space="preserve">, posiadającą uprawnienia do </w:t>
      </w:r>
      <w:r w:rsidRPr="00F864B7">
        <w:rPr>
          <w:sz w:val="22"/>
        </w:rPr>
        <w:t>projektowania w specjalności</w:t>
      </w:r>
      <w:r>
        <w:rPr>
          <w:sz w:val="22"/>
        </w:rPr>
        <w:t xml:space="preserve"> </w:t>
      </w:r>
      <w:r w:rsidRPr="00F864B7">
        <w:rPr>
          <w:sz w:val="22"/>
        </w:rPr>
        <w:t xml:space="preserve">konstrukcyjno-budowlanej, których zakres uprawnia go do projektowania robót objętych przedmiotem zamówienia </w:t>
      </w:r>
      <w:r w:rsidRPr="00E824B5">
        <w:rPr>
          <w:sz w:val="22"/>
        </w:rPr>
        <w:t>*, oraz przynależność do Okręgowej Izby Inżynierów Budownictwa</w:t>
      </w:r>
      <w:r>
        <w:rPr>
          <w:sz w:val="22"/>
        </w:rPr>
        <w:t>,</w:t>
      </w:r>
    </w:p>
    <w:p w14:paraId="45145224" w14:textId="195765A2" w:rsidR="00B50BD8" w:rsidRDefault="00EE196D" w:rsidP="00B50BD8">
      <w:pPr>
        <w:pStyle w:val="Akapitzlist"/>
        <w:spacing w:line="276" w:lineRule="auto"/>
        <w:ind w:left="1985" w:hanging="425"/>
        <w:jc w:val="both"/>
        <w:rPr>
          <w:sz w:val="22"/>
        </w:rPr>
      </w:pPr>
      <w:r>
        <w:rPr>
          <w:sz w:val="22"/>
        </w:rPr>
        <w:t>i</w:t>
      </w:r>
    </w:p>
    <w:p w14:paraId="379FF643" w14:textId="7D1523FD" w:rsidR="00B50BD8" w:rsidRDefault="00B50BD8" w:rsidP="005B787A">
      <w:pPr>
        <w:pStyle w:val="Akapitzlist"/>
        <w:numPr>
          <w:ilvl w:val="0"/>
          <w:numId w:val="86"/>
        </w:numPr>
        <w:spacing w:line="276" w:lineRule="auto"/>
        <w:jc w:val="both"/>
        <w:rPr>
          <w:sz w:val="22"/>
        </w:rPr>
      </w:pPr>
      <w:r w:rsidRPr="00CD2394">
        <w:rPr>
          <w:b/>
          <w:sz w:val="22"/>
        </w:rPr>
        <w:t xml:space="preserve">jedną osobą, pełniącą obowiązki </w:t>
      </w:r>
      <w:r>
        <w:rPr>
          <w:b/>
          <w:sz w:val="22"/>
        </w:rPr>
        <w:t xml:space="preserve">Projektanta branży </w:t>
      </w:r>
      <w:r w:rsidRPr="00F864B7">
        <w:rPr>
          <w:b/>
          <w:sz w:val="22"/>
        </w:rPr>
        <w:t>sanitarnej</w:t>
      </w:r>
      <w:r w:rsidRPr="002823E4">
        <w:rPr>
          <w:sz w:val="22"/>
        </w:rPr>
        <w:t xml:space="preserve">, posiadającą uprawnienia do </w:t>
      </w:r>
      <w:r w:rsidRPr="00F864B7">
        <w:rPr>
          <w:sz w:val="22"/>
        </w:rPr>
        <w:t xml:space="preserve">projektowania w zakresie sieci, instalacji i urządzeń cieplnych, wentylacyjnych, gazowych, wodociągowych i kanalizacyjnych, których zakres uprawnia go do projektowania robót objętych przedmiotem zamówienia </w:t>
      </w:r>
      <w:r w:rsidRPr="00E824B5">
        <w:rPr>
          <w:sz w:val="22"/>
        </w:rPr>
        <w:t>*, oraz przynależność do Okręgowej Izby Inżynierów Budownictwa</w:t>
      </w:r>
      <w:r>
        <w:rPr>
          <w:sz w:val="22"/>
        </w:rPr>
        <w:t>,</w:t>
      </w:r>
    </w:p>
    <w:p w14:paraId="5D1A0640" w14:textId="41044059" w:rsidR="0056039E" w:rsidRPr="0056039E" w:rsidRDefault="0056039E" w:rsidP="0056039E">
      <w:pPr>
        <w:pStyle w:val="Akapitzlist"/>
        <w:ind w:left="1560"/>
        <w:rPr>
          <w:sz w:val="22"/>
        </w:rPr>
      </w:pPr>
      <w:r>
        <w:rPr>
          <w:sz w:val="22"/>
        </w:rPr>
        <w:t>i</w:t>
      </w:r>
    </w:p>
    <w:p w14:paraId="62B65C89" w14:textId="77777777" w:rsidR="0056039E" w:rsidRDefault="0056039E" w:rsidP="0056039E">
      <w:pPr>
        <w:pStyle w:val="Akapitzlist"/>
        <w:numPr>
          <w:ilvl w:val="0"/>
          <w:numId w:val="86"/>
        </w:numPr>
        <w:spacing w:line="276" w:lineRule="auto"/>
        <w:jc w:val="both"/>
        <w:rPr>
          <w:sz w:val="22"/>
        </w:rPr>
      </w:pPr>
      <w:r w:rsidRPr="00D63B35">
        <w:rPr>
          <w:b/>
          <w:sz w:val="22"/>
        </w:rPr>
        <w:t xml:space="preserve">jedną osobą, pełniącą obowiązki </w:t>
      </w:r>
      <w:r>
        <w:rPr>
          <w:b/>
          <w:sz w:val="22"/>
        </w:rPr>
        <w:t>Koordynatora</w:t>
      </w:r>
      <w:r w:rsidRPr="00D63B35">
        <w:rPr>
          <w:b/>
          <w:sz w:val="22"/>
        </w:rPr>
        <w:t xml:space="preserve"> branży konstrukcyjnej</w:t>
      </w:r>
      <w:r w:rsidRPr="002823E4">
        <w:rPr>
          <w:sz w:val="22"/>
        </w:rPr>
        <w:t xml:space="preserve">, posiadającą uprawnienia do kierowania robotami </w:t>
      </w:r>
      <w:r w:rsidRPr="00F864B7">
        <w:rPr>
          <w:sz w:val="22"/>
        </w:rPr>
        <w:t>w specjalności</w:t>
      </w:r>
      <w:r>
        <w:rPr>
          <w:sz w:val="22"/>
        </w:rPr>
        <w:t xml:space="preserve"> </w:t>
      </w:r>
      <w:r w:rsidRPr="00F864B7">
        <w:rPr>
          <w:sz w:val="22"/>
        </w:rPr>
        <w:t xml:space="preserve">konstrukcyjno-budowlanej, </w:t>
      </w:r>
      <w:r w:rsidRPr="00E824B5">
        <w:rPr>
          <w:sz w:val="22"/>
        </w:rPr>
        <w:t>uprawniając</w:t>
      </w:r>
      <w:r>
        <w:rPr>
          <w:sz w:val="22"/>
        </w:rPr>
        <w:t>ymi</w:t>
      </w:r>
      <w:r w:rsidRPr="00E824B5">
        <w:rPr>
          <w:sz w:val="22"/>
        </w:rPr>
        <w:t xml:space="preserve"> do kierowania robotami budowlanymi związanymi z obiektem budowlanym stanowiącym przedmiot zamówienia*, oraz przynależność do Okręgowej Izby Inżynierów Budownictwa</w:t>
      </w:r>
      <w:r>
        <w:rPr>
          <w:sz w:val="22"/>
        </w:rPr>
        <w:t>,</w:t>
      </w:r>
    </w:p>
    <w:p w14:paraId="0908E6DD" w14:textId="77777777" w:rsidR="0056039E" w:rsidRPr="002E5F4E" w:rsidRDefault="0056039E" w:rsidP="0056039E">
      <w:pPr>
        <w:spacing w:line="276" w:lineRule="auto"/>
        <w:ind w:left="1560"/>
        <w:jc w:val="both"/>
        <w:rPr>
          <w:sz w:val="22"/>
        </w:rPr>
      </w:pPr>
      <w:r>
        <w:rPr>
          <w:sz w:val="22"/>
        </w:rPr>
        <w:t>i</w:t>
      </w:r>
    </w:p>
    <w:p w14:paraId="44FA9B06" w14:textId="4F5510A5" w:rsidR="0056039E" w:rsidRPr="0056039E" w:rsidRDefault="0056039E" w:rsidP="0056039E">
      <w:pPr>
        <w:pStyle w:val="Akapitzlist"/>
        <w:numPr>
          <w:ilvl w:val="0"/>
          <w:numId w:val="86"/>
        </w:numPr>
        <w:spacing w:line="276" w:lineRule="auto"/>
        <w:jc w:val="both"/>
        <w:rPr>
          <w:sz w:val="22"/>
        </w:rPr>
      </w:pPr>
      <w:r w:rsidRPr="00D63B35">
        <w:rPr>
          <w:b/>
          <w:sz w:val="22"/>
        </w:rPr>
        <w:t xml:space="preserve">jedną osobą, pełniącą obowiązki </w:t>
      </w:r>
      <w:r>
        <w:rPr>
          <w:b/>
          <w:sz w:val="22"/>
        </w:rPr>
        <w:t>Koordynatora</w:t>
      </w:r>
      <w:r w:rsidRPr="00D63B35">
        <w:rPr>
          <w:b/>
          <w:sz w:val="22"/>
        </w:rPr>
        <w:t xml:space="preserve"> branży </w:t>
      </w:r>
      <w:r>
        <w:rPr>
          <w:b/>
          <w:sz w:val="22"/>
        </w:rPr>
        <w:t>sanitarnej</w:t>
      </w:r>
      <w:r w:rsidRPr="002823E4">
        <w:rPr>
          <w:sz w:val="22"/>
        </w:rPr>
        <w:t xml:space="preserve">, posiadającą uprawnienia do kierowania robotami </w:t>
      </w:r>
      <w:r>
        <w:rPr>
          <w:sz w:val="22"/>
        </w:rPr>
        <w:t xml:space="preserve">w specjalności instalacyjnej </w:t>
      </w:r>
      <w:r w:rsidRPr="00F864B7">
        <w:rPr>
          <w:sz w:val="22"/>
        </w:rPr>
        <w:t xml:space="preserve">w zakresie sieci, instalacji i urządzeń cieplnych, wentylacyjnych, gazowych, wodociągowych i kanalizacyjnych, </w:t>
      </w:r>
      <w:r w:rsidRPr="00E824B5">
        <w:rPr>
          <w:sz w:val="22"/>
        </w:rPr>
        <w:t>uprawniając</w:t>
      </w:r>
      <w:r>
        <w:rPr>
          <w:sz w:val="22"/>
        </w:rPr>
        <w:t>ymi</w:t>
      </w:r>
      <w:r w:rsidRPr="00E824B5">
        <w:rPr>
          <w:sz w:val="22"/>
        </w:rPr>
        <w:t xml:space="preserve"> do kierowania robotami budowlanymi związanymi z obiektem budowlanym stanowiącym przedmiot zamówienia*, oraz przynależność do Okręgowej Izby Inżynierów Budownictwa</w:t>
      </w:r>
      <w:r>
        <w:rPr>
          <w:sz w:val="22"/>
        </w:rPr>
        <w:t>,</w:t>
      </w:r>
    </w:p>
    <w:p w14:paraId="0EB73140" w14:textId="77777777" w:rsidR="00B50BD8" w:rsidRDefault="00B50BD8" w:rsidP="00B50BD8">
      <w:pPr>
        <w:pStyle w:val="Akapitzlist"/>
        <w:spacing w:line="276" w:lineRule="auto"/>
        <w:ind w:left="1985" w:hanging="425"/>
        <w:jc w:val="both"/>
        <w:rPr>
          <w:sz w:val="22"/>
        </w:rPr>
      </w:pPr>
      <w:r>
        <w:rPr>
          <w:sz w:val="22"/>
        </w:rPr>
        <w:t>i</w:t>
      </w:r>
    </w:p>
    <w:p w14:paraId="24E90D9D" w14:textId="79A98A89" w:rsidR="00B50BD8" w:rsidRDefault="00B50BD8" w:rsidP="005B787A">
      <w:pPr>
        <w:pStyle w:val="Akapitzlist"/>
        <w:numPr>
          <w:ilvl w:val="0"/>
          <w:numId w:val="86"/>
        </w:numPr>
        <w:spacing w:line="276" w:lineRule="auto"/>
        <w:jc w:val="both"/>
        <w:rPr>
          <w:sz w:val="22"/>
        </w:rPr>
      </w:pPr>
      <w:r w:rsidRPr="00CD2394">
        <w:rPr>
          <w:b/>
          <w:sz w:val="22"/>
        </w:rPr>
        <w:t>jedną osobą, pełniącą obowiązki Głównego koordynatora prac</w:t>
      </w:r>
      <w:r w:rsidRPr="002823E4">
        <w:rPr>
          <w:sz w:val="22"/>
        </w:rPr>
        <w:t>, posiadającą</w:t>
      </w:r>
      <w:r>
        <w:rPr>
          <w:sz w:val="22"/>
        </w:rPr>
        <w:t>:</w:t>
      </w:r>
    </w:p>
    <w:p w14:paraId="1BBBFDB4" w14:textId="77777777" w:rsidR="00B50BD8" w:rsidRDefault="00B50BD8" w:rsidP="00B50BD8">
      <w:pPr>
        <w:pStyle w:val="Akapitzlist"/>
        <w:spacing w:line="276" w:lineRule="auto"/>
        <w:ind w:left="2268" w:hanging="283"/>
        <w:jc w:val="both"/>
        <w:rPr>
          <w:sz w:val="22"/>
        </w:rPr>
      </w:pPr>
      <w:r>
        <w:rPr>
          <w:sz w:val="22"/>
        </w:rPr>
        <w:t>-</w:t>
      </w:r>
      <w:r w:rsidRPr="002823E4">
        <w:rPr>
          <w:sz w:val="22"/>
        </w:rPr>
        <w:t xml:space="preserve"> </w:t>
      </w:r>
      <w:r>
        <w:rPr>
          <w:sz w:val="22"/>
        </w:rPr>
        <w:t xml:space="preserve"> </w:t>
      </w:r>
      <w:r>
        <w:rPr>
          <w:sz w:val="22"/>
        </w:rPr>
        <w:tab/>
      </w:r>
      <w:r w:rsidRPr="002823E4">
        <w:rPr>
          <w:sz w:val="22"/>
        </w:rPr>
        <w:t xml:space="preserve">uprawnienia do kierowania robotami, </w:t>
      </w:r>
      <w:r w:rsidRPr="00F864B7">
        <w:rPr>
          <w:sz w:val="22"/>
        </w:rPr>
        <w:t xml:space="preserve">w specjalności instalacyjnej </w:t>
      </w:r>
      <w:r w:rsidRPr="002823E4">
        <w:rPr>
          <w:sz w:val="22"/>
        </w:rPr>
        <w:t>w zakresie instalacji</w:t>
      </w:r>
      <w:r w:rsidRPr="00E824B5">
        <w:rPr>
          <w:sz w:val="22"/>
        </w:rPr>
        <w:t xml:space="preserve"> i urządzeń elektrycznych i elektroenergetycznych, uprawniając</w:t>
      </w:r>
      <w:r>
        <w:rPr>
          <w:sz w:val="22"/>
        </w:rPr>
        <w:t>ymi</w:t>
      </w:r>
      <w:r w:rsidRPr="00E824B5">
        <w:rPr>
          <w:sz w:val="22"/>
        </w:rPr>
        <w:t xml:space="preserve"> do kierowania robotami budowlanymi związanymi z obiektem budowlanym stanowiącym przedmiot zamówienia*, oraz przynależność do Okręgowej Izby Inżynierów Budownictwa</w:t>
      </w:r>
      <w:r>
        <w:rPr>
          <w:sz w:val="22"/>
        </w:rPr>
        <w:t>,</w:t>
      </w:r>
    </w:p>
    <w:p w14:paraId="1600A8AD" w14:textId="7C0F322F" w:rsidR="00B50BD8" w:rsidRDefault="00B50BD8" w:rsidP="00B50BD8">
      <w:pPr>
        <w:pStyle w:val="Akapitzlist"/>
        <w:spacing w:line="276" w:lineRule="auto"/>
        <w:ind w:left="2268" w:hanging="283"/>
        <w:jc w:val="both"/>
        <w:rPr>
          <w:sz w:val="22"/>
        </w:rPr>
      </w:pPr>
      <w:r>
        <w:rPr>
          <w:sz w:val="22"/>
        </w:rPr>
        <w:t xml:space="preserve">-  </w:t>
      </w:r>
      <w:r>
        <w:rPr>
          <w:sz w:val="22"/>
        </w:rPr>
        <w:tab/>
      </w:r>
      <w:r w:rsidRPr="006206F4">
        <w:rPr>
          <w:sz w:val="22"/>
        </w:rPr>
        <w:t xml:space="preserve">doświadczenie w pełnieniu funkcji kierownika budowy lub kierownika robót na co najmniej 1 inwestycji (od rozpoczęcia do zakończenia inwestycji) </w:t>
      </w:r>
      <w:r w:rsidRPr="006206F4">
        <w:rPr>
          <w:sz w:val="22"/>
        </w:rPr>
        <w:lastRenderedPageBreak/>
        <w:t>związanej z budową lub przebudową lub modernizacją lub dostawą z montażem instalacji wykorzystującej odnawialne źródła energii</w:t>
      </w:r>
      <w:r>
        <w:rPr>
          <w:sz w:val="22"/>
        </w:rPr>
        <w:t>,</w:t>
      </w:r>
      <w:r w:rsidRPr="006206F4">
        <w:rPr>
          <w:sz w:val="22"/>
        </w:rPr>
        <w:t xml:space="preserve"> tj. instalacji fotowoltaicznych</w:t>
      </w:r>
      <w:r>
        <w:rPr>
          <w:sz w:val="22"/>
        </w:rPr>
        <w:t xml:space="preserve"> lub</w:t>
      </w:r>
      <w:r w:rsidRPr="006206F4">
        <w:rPr>
          <w:sz w:val="22"/>
        </w:rPr>
        <w:t xml:space="preserve"> pomp ciepła</w:t>
      </w:r>
      <w:r>
        <w:rPr>
          <w:sz w:val="22"/>
        </w:rPr>
        <w:t>,</w:t>
      </w:r>
      <w:r w:rsidR="00D63B35">
        <w:rPr>
          <w:sz w:val="22"/>
        </w:rPr>
        <w:t xml:space="preserve"> w ilości co najmniej 100 instalacji,</w:t>
      </w:r>
    </w:p>
    <w:p w14:paraId="3253B6DC" w14:textId="77777777" w:rsidR="00B50BD8" w:rsidRPr="006206F4" w:rsidRDefault="00B50BD8" w:rsidP="00B50BD8">
      <w:pPr>
        <w:pStyle w:val="Akapitzlist"/>
        <w:spacing w:line="276" w:lineRule="auto"/>
        <w:ind w:left="1985" w:hanging="425"/>
        <w:jc w:val="both"/>
        <w:rPr>
          <w:sz w:val="22"/>
        </w:rPr>
      </w:pPr>
      <w:r w:rsidRPr="00F864B7">
        <w:rPr>
          <w:sz w:val="22"/>
        </w:rPr>
        <w:t>i</w:t>
      </w:r>
    </w:p>
    <w:p w14:paraId="509AF0BC" w14:textId="3F17F4A0" w:rsidR="00B50BD8" w:rsidRPr="00681352" w:rsidRDefault="00096526" w:rsidP="005B787A">
      <w:pPr>
        <w:pStyle w:val="Akapitzlist"/>
        <w:numPr>
          <w:ilvl w:val="0"/>
          <w:numId w:val="86"/>
        </w:numPr>
        <w:spacing w:line="276" w:lineRule="auto"/>
        <w:jc w:val="both"/>
        <w:rPr>
          <w:sz w:val="22"/>
        </w:rPr>
      </w:pPr>
      <w:r w:rsidRPr="005B787A">
        <w:rPr>
          <w:b/>
          <w:sz w:val="22"/>
        </w:rPr>
        <w:t>pięcioma</w:t>
      </w:r>
      <w:r w:rsidR="00B50BD8" w:rsidRPr="005B787A">
        <w:rPr>
          <w:b/>
          <w:sz w:val="22"/>
        </w:rPr>
        <w:t xml:space="preserve"> osob</w:t>
      </w:r>
      <w:r w:rsidRPr="005B787A">
        <w:rPr>
          <w:b/>
          <w:sz w:val="22"/>
        </w:rPr>
        <w:t>ami</w:t>
      </w:r>
      <w:r w:rsidR="00B50BD8" w:rsidRPr="005B787A">
        <w:rPr>
          <w:b/>
          <w:sz w:val="22"/>
        </w:rPr>
        <w:t xml:space="preserve"> pełniąc</w:t>
      </w:r>
      <w:r w:rsidRPr="005B787A">
        <w:rPr>
          <w:b/>
          <w:sz w:val="22"/>
        </w:rPr>
        <w:t>ymi</w:t>
      </w:r>
      <w:r w:rsidR="00B50BD8" w:rsidRPr="005B787A">
        <w:rPr>
          <w:b/>
          <w:sz w:val="22"/>
        </w:rPr>
        <w:t xml:space="preserve"> obowiązki</w:t>
      </w:r>
      <w:r w:rsidR="00B50BD8">
        <w:rPr>
          <w:sz w:val="22"/>
        </w:rPr>
        <w:t xml:space="preserve"> </w:t>
      </w:r>
      <w:r w:rsidR="00B50BD8">
        <w:rPr>
          <w:b/>
          <w:bCs/>
          <w:sz w:val="22"/>
        </w:rPr>
        <w:t>Instalator</w:t>
      </w:r>
      <w:r>
        <w:rPr>
          <w:b/>
          <w:bCs/>
          <w:sz w:val="22"/>
        </w:rPr>
        <w:t>ów</w:t>
      </w:r>
      <w:r w:rsidR="00B50BD8">
        <w:rPr>
          <w:sz w:val="22"/>
        </w:rPr>
        <w:t>,</w:t>
      </w:r>
      <w:r w:rsidR="00B50BD8">
        <w:rPr>
          <w:b/>
          <w:bCs/>
          <w:sz w:val="22"/>
        </w:rPr>
        <w:t xml:space="preserve"> </w:t>
      </w:r>
      <w:r w:rsidR="00B50BD8" w:rsidRPr="006206F4">
        <w:rPr>
          <w:sz w:val="22"/>
        </w:rPr>
        <w:t>posiadając</w:t>
      </w:r>
      <w:r>
        <w:rPr>
          <w:sz w:val="22"/>
        </w:rPr>
        <w:t>ymi</w:t>
      </w:r>
      <w:r w:rsidR="00B50BD8" w:rsidRPr="006206F4">
        <w:rPr>
          <w:sz w:val="22"/>
        </w:rPr>
        <w:t xml:space="preserve"> </w:t>
      </w:r>
      <w:r w:rsidRPr="00096526">
        <w:rPr>
          <w:sz w:val="22"/>
        </w:rPr>
        <w:t>kwalifikacje do montażu i podłączenia magazynów energii elektrycznej SEP</w:t>
      </w:r>
      <w:r w:rsidR="00B50BD8">
        <w:rPr>
          <w:sz w:val="22"/>
        </w:rPr>
        <w:t>.</w:t>
      </w:r>
    </w:p>
    <w:p w14:paraId="63123BD4" w14:textId="77777777" w:rsidR="00B50BD8" w:rsidRPr="00E824B5" w:rsidRDefault="00B50BD8" w:rsidP="00B50BD8"/>
    <w:p w14:paraId="4D8E248F" w14:textId="68ECA63A" w:rsidR="00B50BD8" w:rsidRPr="001A7918" w:rsidRDefault="00B50BD8" w:rsidP="00B50BD8">
      <w:pPr>
        <w:pStyle w:val="Tekstpodstawowy"/>
        <w:spacing w:line="276" w:lineRule="auto"/>
        <w:ind w:left="1560"/>
        <w:rPr>
          <w:sz w:val="22"/>
          <w:szCs w:val="22"/>
        </w:rPr>
      </w:pPr>
      <w:r w:rsidRPr="001A7918">
        <w:rPr>
          <w:sz w:val="22"/>
          <w:szCs w:val="22"/>
        </w:rPr>
        <w:t xml:space="preserve">*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w:t>
      </w:r>
      <w:r w:rsidR="00E668F9" w:rsidRPr="00E668F9">
        <w:rPr>
          <w:sz w:val="22"/>
          <w:szCs w:val="22"/>
        </w:rPr>
        <w:t xml:space="preserve">z dnia 22 grudnia 2015 r. </w:t>
      </w:r>
      <w:r w:rsidRPr="001A7918">
        <w:rPr>
          <w:sz w:val="22"/>
          <w:szCs w:val="22"/>
        </w:rPr>
        <w:t>o zasadach uznawania kwalifikacji zawodowych nabytych w państwach członkowskich Unii Europejskiej (</w:t>
      </w:r>
      <w:proofErr w:type="spellStart"/>
      <w:r w:rsidR="00E668F9" w:rsidRPr="00E668F9">
        <w:rPr>
          <w:sz w:val="22"/>
          <w:szCs w:val="22"/>
        </w:rPr>
        <w:t>t.j</w:t>
      </w:r>
      <w:proofErr w:type="spellEnd"/>
      <w:r w:rsidR="00E668F9" w:rsidRPr="00E668F9">
        <w:rPr>
          <w:sz w:val="22"/>
          <w:szCs w:val="22"/>
        </w:rPr>
        <w:t xml:space="preserve">. Dz. U. z 2023 r. poz. 334 z </w:t>
      </w:r>
      <w:proofErr w:type="spellStart"/>
      <w:r w:rsidR="00E668F9" w:rsidRPr="00E668F9">
        <w:rPr>
          <w:sz w:val="22"/>
          <w:szCs w:val="22"/>
        </w:rPr>
        <w:t>późn</w:t>
      </w:r>
      <w:proofErr w:type="spellEnd"/>
      <w:r w:rsidR="00E668F9" w:rsidRPr="00E668F9">
        <w:rPr>
          <w:sz w:val="22"/>
          <w:szCs w:val="22"/>
        </w:rPr>
        <w:t>. zm.</w:t>
      </w:r>
      <w:r w:rsidRPr="001A7918">
        <w:rPr>
          <w:sz w:val="22"/>
          <w:szCs w:val="22"/>
        </w:rPr>
        <w:t>).</w:t>
      </w:r>
    </w:p>
    <w:p w14:paraId="24FB9A1D" w14:textId="77777777" w:rsidR="00B50BD8" w:rsidRDefault="00B50BD8" w:rsidP="00B50BD8">
      <w:pPr>
        <w:pStyle w:val="Tekstpodstawowy"/>
        <w:spacing w:line="276" w:lineRule="auto"/>
        <w:ind w:left="1560"/>
        <w:rPr>
          <w:sz w:val="22"/>
        </w:rPr>
      </w:pPr>
    </w:p>
    <w:p w14:paraId="635414DD" w14:textId="77777777" w:rsidR="00B50BD8" w:rsidRDefault="00B50BD8" w:rsidP="00B50BD8">
      <w:pPr>
        <w:pStyle w:val="Tekstpodstawowy"/>
        <w:spacing w:line="276" w:lineRule="auto"/>
        <w:ind w:left="1560"/>
        <w:rPr>
          <w:b/>
          <w:sz w:val="22"/>
        </w:rPr>
      </w:pPr>
      <w:r w:rsidRPr="006B242A">
        <w:rPr>
          <w:b/>
          <w:bCs/>
          <w:sz w:val="22"/>
        </w:rPr>
        <w:t xml:space="preserve">W przypadku składania oferty </w:t>
      </w:r>
      <w:r w:rsidRPr="00B32205">
        <w:rPr>
          <w:b/>
          <w:bCs/>
          <w:sz w:val="22"/>
        </w:rPr>
        <w:t>na więcej niż jedną część zamówienia</w:t>
      </w:r>
      <w:r w:rsidRPr="00831E62">
        <w:rPr>
          <w:b/>
          <w:sz w:val="22"/>
        </w:rPr>
        <w:t xml:space="preserve">, Wykonawca zobowiązany będzie </w:t>
      </w:r>
      <w:r>
        <w:rPr>
          <w:b/>
          <w:sz w:val="22"/>
        </w:rPr>
        <w:t>do wykazania</w:t>
      </w:r>
      <w:r w:rsidRPr="00831E62">
        <w:rPr>
          <w:b/>
          <w:sz w:val="22"/>
        </w:rPr>
        <w:t xml:space="preserve"> spełnieni</w:t>
      </w:r>
      <w:r>
        <w:rPr>
          <w:b/>
          <w:sz w:val="22"/>
        </w:rPr>
        <w:t>a</w:t>
      </w:r>
      <w:r w:rsidRPr="00831E62">
        <w:rPr>
          <w:b/>
          <w:sz w:val="22"/>
        </w:rPr>
        <w:t xml:space="preserve"> powyższych warunków dla każdej części zamówienia z osobna</w:t>
      </w:r>
      <w:r>
        <w:rPr>
          <w:b/>
          <w:sz w:val="22"/>
        </w:rPr>
        <w:t xml:space="preserve">. Warunki kumulują się.  </w:t>
      </w:r>
    </w:p>
    <w:p w14:paraId="56F23582" w14:textId="77777777" w:rsidR="00B50BD8" w:rsidRDefault="00B50BD8" w:rsidP="00B50BD8">
      <w:pPr>
        <w:pStyle w:val="Tekstpodstawowy"/>
        <w:spacing w:line="276" w:lineRule="auto"/>
        <w:rPr>
          <w:b/>
          <w:bCs/>
          <w:sz w:val="22"/>
          <w:szCs w:val="22"/>
        </w:rPr>
      </w:pPr>
    </w:p>
    <w:p w14:paraId="13D6E0EA" w14:textId="24424FAF" w:rsidR="007E3684" w:rsidRDefault="006206F4" w:rsidP="00CA7F9E">
      <w:pPr>
        <w:pStyle w:val="Tekstpodstawowy"/>
        <w:spacing w:line="276" w:lineRule="auto"/>
        <w:ind w:left="1560"/>
        <w:rPr>
          <w:b/>
          <w:bCs/>
          <w:sz w:val="22"/>
          <w:szCs w:val="22"/>
        </w:rPr>
      </w:pPr>
      <w:r w:rsidRPr="007F65E2">
        <w:rPr>
          <w:b/>
          <w:bCs/>
          <w:sz w:val="22"/>
          <w:szCs w:val="22"/>
        </w:rPr>
        <w:t>Zamawiający dopuszcza możliwości łączenia funkcji specjalistów przez jedną osobę</w:t>
      </w:r>
      <w:r w:rsidR="00813D64">
        <w:rPr>
          <w:b/>
          <w:bCs/>
          <w:sz w:val="22"/>
          <w:szCs w:val="22"/>
        </w:rPr>
        <w:t xml:space="preserve"> (również w ramach części zamówienia)</w:t>
      </w:r>
      <w:r w:rsidRPr="007F65E2">
        <w:rPr>
          <w:b/>
          <w:bCs/>
          <w:sz w:val="22"/>
          <w:szCs w:val="22"/>
        </w:rPr>
        <w:t>, pod warunkiem, że osoba ta spełnia warunki dla wszystkich łączonych funkcji.</w:t>
      </w:r>
      <w:bookmarkEnd w:id="4"/>
    </w:p>
    <w:p w14:paraId="39A6B905" w14:textId="77777777" w:rsidR="00B50BD8" w:rsidRPr="00CA7F9E" w:rsidRDefault="00B50BD8" w:rsidP="00CA7F9E">
      <w:pPr>
        <w:pStyle w:val="Tekstpodstawowy"/>
        <w:spacing w:line="276" w:lineRule="auto"/>
        <w:ind w:left="1560"/>
        <w:rPr>
          <w:b/>
          <w:bCs/>
          <w:sz w:val="22"/>
          <w:szCs w:val="22"/>
        </w:rPr>
      </w:pPr>
    </w:p>
    <w:p w14:paraId="7ADB428B" w14:textId="77777777" w:rsidR="00C10ABF" w:rsidRPr="00713477" w:rsidRDefault="00C10ABF" w:rsidP="003C2ABD">
      <w:pPr>
        <w:pStyle w:val="Tekstpodstawowy"/>
        <w:numPr>
          <w:ilvl w:val="0"/>
          <w:numId w:val="9"/>
        </w:numPr>
        <w:tabs>
          <w:tab w:val="clear" w:pos="142"/>
        </w:tabs>
        <w:spacing w:line="276" w:lineRule="auto"/>
        <w:ind w:left="426" w:hanging="426"/>
        <w:rPr>
          <w:bCs/>
          <w:sz w:val="22"/>
        </w:rPr>
      </w:pPr>
      <w:r w:rsidRPr="00713477">
        <w:rPr>
          <w:bCs/>
          <w:sz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894D810" w14:textId="77777777" w:rsidR="00C10ABF" w:rsidRPr="00713477" w:rsidRDefault="00C10ABF" w:rsidP="003C2ABD">
      <w:pPr>
        <w:pStyle w:val="Tekstpodstawowy"/>
        <w:numPr>
          <w:ilvl w:val="0"/>
          <w:numId w:val="9"/>
        </w:numPr>
        <w:tabs>
          <w:tab w:val="clear" w:pos="142"/>
        </w:tabs>
        <w:spacing w:line="276" w:lineRule="auto"/>
        <w:ind w:left="426" w:hanging="426"/>
        <w:rPr>
          <w:bCs/>
          <w:sz w:val="22"/>
        </w:rPr>
      </w:pPr>
      <w:r w:rsidRPr="00713477">
        <w:rPr>
          <w:bCs/>
          <w:sz w:val="22"/>
        </w:rPr>
        <w:t xml:space="preserve">W przypadku, o którym mowa w pkt 2 powyżej, Wykonawcy wspólnie ubiegający się o udzielenie Zamówienia dołączają do oferty oświadczenie, z którego wynika, które roboty budowlane, dostawy lub usługi wykonają poszczególni Wykonawcy </w:t>
      </w:r>
      <w:r w:rsidRPr="005B787A">
        <w:rPr>
          <w:b/>
          <w:bCs/>
          <w:sz w:val="22"/>
        </w:rPr>
        <w:t>(</w:t>
      </w:r>
      <w:r w:rsidRPr="00713477">
        <w:rPr>
          <w:b/>
          <w:bCs/>
          <w:sz w:val="22"/>
        </w:rPr>
        <w:t>wzór oświadczenia stanowi załącznik nr 7 do SWZ</w:t>
      </w:r>
      <w:r w:rsidRPr="005B787A">
        <w:rPr>
          <w:b/>
          <w:bCs/>
          <w:sz w:val="22"/>
        </w:rPr>
        <w:t>)</w:t>
      </w:r>
      <w:r w:rsidRPr="00713477">
        <w:rPr>
          <w:bCs/>
          <w:sz w:val="22"/>
        </w:rPr>
        <w:t>.</w:t>
      </w:r>
    </w:p>
    <w:p w14:paraId="1131CA89" w14:textId="77777777" w:rsidR="00C10ABF" w:rsidRPr="00713477" w:rsidRDefault="00C10ABF" w:rsidP="003C2ABD">
      <w:pPr>
        <w:pStyle w:val="Tekstpodstawowy"/>
        <w:numPr>
          <w:ilvl w:val="0"/>
          <w:numId w:val="9"/>
        </w:numPr>
        <w:tabs>
          <w:tab w:val="clear" w:pos="142"/>
        </w:tabs>
        <w:spacing w:line="276" w:lineRule="auto"/>
        <w:ind w:left="426" w:hanging="426"/>
        <w:rPr>
          <w:b/>
          <w:sz w:val="22"/>
        </w:rPr>
      </w:pPr>
      <w:r w:rsidRPr="00713477">
        <w:rPr>
          <w:b/>
          <w:sz w:val="22"/>
        </w:rPr>
        <w:t>Poleganie na zdolnościach technicznych lub zawodowych lub sytuacji finansowej lub ekonomicznej podmiotów udostępniających zasoby:</w:t>
      </w:r>
    </w:p>
    <w:p w14:paraId="3E33B2C0"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 xml:space="preserve">Wykonawca zgodnie z art. 118 ustawy </w:t>
      </w:r>
      <w:proofErr w:type="spellStart"/>
      <w:r w:rsidRPr="00EE72F9">
        <w:rPr>
          <w:sz w:val="22"/>
          <w:szCs w:val="22"/>
        </w:rPr>
        <w:t>Pzp</w:t>
      </w:r>
      <w:proofErr w:type="spellEnd"/>
      <w:r w:rsidRPr="00EE72F9">
        <w:rPr>
          <w:sz w:val="22"/>
          <w:szCs w:val="22"/>
        </w:rPr>
        <w:t>,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05D4671"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75643CF5"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1837007"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lastRenderedPageBreak/>
        <w:t>zobowiązanie podmiotu udostępniającego zasoby, o którym mowa w podpunkcie poprzedzającym, potwierdza, że stosunek łączący wykonawcę z podmiotami udostępniającymi zasoby gwarantuje rzeczywisty dostęp do tych zasobów oraz określa w szczególności:</w:t>
      </w:r>
    </w:p>
    <w:p w14:paraId="4A6D7B1C" w14:textId="77777777" w:rsidR="00C10ABF" w:rsidRPr="00EE72F9" w:rsidRDefault="00C10ABF" w:rsidP="00C10ABF">
      <w:pPr>
        <w:pStyle w:val="Akapitzlist"/>
        <w:numPr>
          <w:ilvl w:val="0"/>
          <w:numId w:val="28"/>
        </w:numPr>
        <w:spacing w:line="276" w:lineRule="auto"/>
        <w:ind w:left="1276" w:hanging="425"/>
        <w:jc w:val="both"/>
        <w:rPr>
          <w:sz w:val="22"/>
          <w:szCs w:val="22"/>
        </w:rPr>
      </w:pPr>
      <w:r w:rsidRPr="00EE72F9">
        <w:rPr>
          <w:sz w:val="22"/>
          <w:szCs w:val="22"/>
        </w:rPr>
        <w:t>zakres dostępnych wykonawcy zasobów podmiotu udostępniającego zasoby,</w:t>
      </w:r>
    </w:p>
    <w:p w14:paraId="6518AE59" w14:textId="77777777" w:rsidR="00C10ABF" w:rsidRPr="00EE72F9" w:rsidRDefault="00C10ABF" w:rsidP="00C10ABF">
      <w:pPr>
        <w:pStyle w:val="Akapitzlist"/>
        <w:numPr>
          <w:ilvl w:val="0"/>
          <w:numId w:val="28"/>
        </w:numPr>
        <w:spacing w:line="276" w:lineRule="auto"/>
        <w:ind w:left="1276" w:hanging="425"/>
        <w:jc w:val="both"/>
        <w:rPr>
          <w:sz w:val="22"/>
          <w:szCs w:val="22"/>
        </w:rPr>
      </w:pPr>
      <w:r w:rsidRPr="00EE72F9">
        <w:rPr>
          <w:sz w:val="22"/>
          <w:szCs w:val="22"/>
        </w:rPr>
        <w:t>sposób i okres udostępnienia wykonawcy i wykorzystania przez niego zasobów podmiotu udostępniającego te zasoby przy wykonywaniu zamówienia,</w:t>
      </w:r>
    </w:p>
    <w:p w14:paraId="7EE5699D" w14:textId="77777777" w:rsidR="00C10ABF" w:rsidRPr="00EE72F9" w:rsidRDefault="00C10ABF" w:rsidP="00C10ABF">
      <w:pPr>
        <w:pStyle w:val="Akapitzlist"/>
        <w:numPr>
          <w:ilvl w:val="0"/>
          <w:numId w:val="28"/>
        </w:numPr>
        <w:spacing w:line="276" w:lineRule="auto"/>
        <w:ind w:left="1276" w:hanging="425"/>
        <w:jc w:val="both"/>
        <w:rPr>
          <w:sz w:val="22"/>
          <w:szCs w:val="22"/>
        </w:rPr>
      </w:pPr>
      <w:r w:rsidRPr="00EE72F9">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211B1B5"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pkt 1 </w:t>
      </w:r>
      <w:proofErr w:type="spellStart"/>
      <w:r w:rsidRPr="00EE72F9">
        <w:rPr>
          <w:sz w:val="22"/>
          <w:szCs w:val="22"/>
        </w:rPr>
        <w:t>ppkt</w:t>
      </w:r>
      <w:proofErr w:type="spellEnd"/>
      <w:r w:rsidRPr="00EE72F9">
        <w:rPr>
          <w:sz w:val="22"/>
          <w:szCs w:val="22"/>
        </w:rPr>
        <w:t xml:space="preserve"> 2), a także bada, czy nie zachodzą wobec tego podmiotu podstawy wykluczenia, o których mowa w art. 108 ust. 1 pkt 1-6 ustawy </w:t>
      </w:r>
      <w:proofErr w:type="spellStart"/>
      <w:r w:rsidRPr="00EE72F9">
        <w:rPr>
          <w:sz w:val="22"/>
          <w:szCs w:val="22"/>
        </w:rPr>
        <w:t>Pzp</w:t>
      </w:r>
      <w:proofErr w:type="spellEnd"/>
      <w:r w:rsidRPr="00EE72F9">
        <w:rPr>
          <w:sz w:val="22"/>
          <w:szCs w:val="22"/>
        </w:rPr>
        <w:t xml:space="preserve"> (podstawy wykluczenia obligatoryjne), art. 109 ust. 1 pkt 2, 3, 4, 7, 8, 9, 10 ustawy </w:t>
      </w:r>
      <w:proofErr w:type="spellStart"/>
      <w:r w:rsidRPr="00EE72F9">
        <w:rPr>
          <w:sz w:val="22"/>
          <w:szCs w:val="22"/>
        </w:rPr>
        <w:t>Pzp</w:t>
      </w:r>
      <w:proofErr w:type="spellEnd"/>
      <w:r w:rsidRPr="00EE72F9">
        <w:rPr>
          <w:sz w:val="22"/>
          <w:szCs w:val="22"/>
        </w:rPr>
        <w:t xml:space="preserve"> (podstawy wykluczenia fakultatywne) i wymienione w rozdziale IV pkt 1 </w:t>
      </w:r>
      <w:proofErr w:type="spellStart"/>
      <w:r w:rsidRPr="00EE72F9">
        <w:rPr>
          <w:sz w:val="22"/>
          <w:szCs w:val="22"/>
        </w:rPr>
        <w:t>ppkt</w:t>
      </w:r>
      <w:proofErr w:type="spellEnd"/>
      <w:r w:rsidRPr="00EE72F9">
        <w:rPr>
          <w:sz w:val="22"/>
          <w:szCs w:val="22"/>
        </w:rPr>
        <w:t xml:space="preserve"> 1) SWZ;</w:t>
      </w:r>
    </w:p>
    <w:p w14:paraId="3BDB4864"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67503C9"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 xml:space="preserve">jeżeli zdolności techniczne lub zawodowe, sytuacja ekonomiczna lub finansowa podmiotu udostępniającego zasoby nie potwierdzają spełniania przez wykonawcę warunków udziału w postępowaniu lub </w:t>
      </w:r>
      <w:proofErr w:type="gramStart"/>
      <w:r w:rsidRPr="00EE72F9">
        <w:rPr>
          <w:sz w:val="22"/>
          <w:szCs w:val="22"/>
        </w:rPr>
        <w:t>zachodzą</w:t>
      </w:r>
      <w:proofErr w:type="gramEnd"/>
      <w:r w:rsidRPr="00EE72F9">
        <w:rPr>
          <w:sz w:val="22"/>
          <w:szCs w:val="22"/>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321F1F98" w14:textId="77777777" w:rsidR="00C10ABF" w:rsidRPr="00EE72F9" w:rsidRDefault="00C10ABF" w:rsidP="00C10ABF">
      <w:pPr>
        <w:pStyle w:val="Akapitzlist"/>
        <w:numPr>
          <w:ilvl w:val="0"/>
          <w:numId w:val="27"/>
        </w:numPr>
        <w:spacing w:line="276" w:lineRule="auto"/>
        <w:ind w:left="851" w:hanging="425"/>
        <w:jc w:val="both"/>
        <w:rPr>
          <w:sz w:val="22"/>
          <w:szCs w:val="22"/>
        </w:rPr>
      </w:pPr>
      <w:r w:rsidRPr="00EE72F9">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0BE16F" w14:textId="77777777" w:rsidR="00C10ABF" w:rsidRPr="00EE72F9" w:rsidRDefault="00C10ABF" w:rsidP="003C2ABD">
      <w:pPr>
        <w:pStyle w:val="Tekstpodstawowy"/>
        <w:numPr>
          <w:ilvl w:val="0"/>
          <w:numId w:val="9"/>
        </w:numPr>
        <w:tabs>
          <w:tab w:val="clear" w:pos="142"/>
        </w:tabs>
        <w:spacing w:line="276" w:lineRule="auto"/>
        <w:ind w:left="426" w:hanging="426"/>
        <w:rPr>
          <w:sz w:val="22"/>
          <w:szCs w:val="22"/>
        </w:rPr>
      </w:pPr>
      <w:r w:rsidRPr="00713477">
        <w:rPr>
          <w:b/>
          <w:sz w:val="22"/>
        </w:rPr>
        <w:t>Podwykonawstwo:</w:t>
      </w:r>
    </w:p>
    <w:p w14:paraId="35D449A6" w14:textId="77777777" w:rsidR="00C10ABF" w:rsidRPr="00EE72F9" w:rsidRDefault="00C10ABF" w:rsidP="00C10ABF">
      <w:pPr>
        <w:pStyle w:val="Tekstpodstawowy"/>
        <w:numPr>
          <w:ilvl w:val="0"/>
          <w:numId w:val="29"/>
        </w:numPr>
        <w:tabs>
          <w:tab w:val="clear" w:pos="142"/>
        </w:tabs>
        <w:spacing w:line="276" w:lineRule="auto"/>
        <w:ind w:left="851" w:hanging="425"/>
        <w:rPr>
          <w:sz w:val="22"/>
          <w:szCs w:val="22"/>
        </w:rPr>
      </w:pPr>
      <w:r w:rsidRPr="00EE72F9">
        <w:rPr>
          <w:sz w:val="22"/>
          <w:szCs w:val="22"/>
        </w:rPr>
        <w:t>Wykonawca może powierzyć wykonanie części zamówienia podwykonawcy;</w:t>
      </w:r>
    </w:p>
    <w:p w14:paraId="2C1A358E" w14:textId="77777777" w:rsidR="00C10ABF" w:rsidRPr="00A6547C" w:rsidRDefault="00C10ABF" w:rsidP="00C10ABF">
      <w:pPr>
        <w:pStyle w:val="Tekstpodstawowy"/>
        <w:numPr>
          <w:ilvl w:val="0"/>
          <w:numId w:val="29"/>
        </w:numPr>
        <w:tabs>
          <w:tab w:val="clear" w:pos="142"/>
        </w:tabs>
        <w:spacing w:line="276" w:lineRule="auto"/>
        <w:ind w:left="851" w:hanging="425"/>
        <w:rPr>
          <w:sz w:val="22"/>
          <w:szCs w:val="22"/>
        </w:rPr>
      </w:pPr>
      <w:r w:rsidRPr="00EE72F9">
        <w:rPr>
          <w:sz w:val="22"/>
          <w:szCs w:val="22"/>
        </w:rPr>
        <w:t xml:space="preserve">w stosunku do podwykonawców, na zasobach których Wykonawca nie polega, jeśli jest już wiadome Wykonawcy jakim podwykonawcom zamierza powierzyć wykonanie części zamówienia, Zamawiający </w:t>
      </w:r>
      <w:r w:rsidRPr="00EE72F9">
        <w:rPr>
          <w:b/>
          <w:bCs/>
          <w:sz w:val="22"/>
          <w:szCs w:val="22"/>
        </w:rPr>
        <w:t>nie będzie badać</w:t>
      </w:r>
      <w:r w:rsidRPr="00EE72F9">
        <w:rPr>
          <w:sz w:val="22"/>
          <w:szCs w:val="22"/>
        </w:rPr>
        <w:t xml:space="preserve">, czy nie </w:t>
      </w:r>
      <w:proofErr w:type="gramStart"/>
      <w:r w:rsidRPr="00EE72F9">
        <w:rPr>
          <w:sz w:val="22"/>
          <w:szCs w:val="22"/>
        </w:rPr>
        <w:t>zachodzą</w:t>
      </w:r>
      <w:proofErr w:type="gramEnd"/>
      <w:r w:rsidRPr="00EE72F9">
        <w:rPr>
          <w:sz w:val="22"/>
          <w:szCs w:val="22"/>
        </w:rPr>
        <w:t xml:space="preserve"> wobec tego podwykonawcy podstawy wykluczenia, o których mowa w art. 108 ust. 1 pkt 1-6 ustawy </w:t>
      </w:r>
      <w:proofErr w:type="spellStart"/>
      <w:r w:rsidRPr="00EE72F9">
        <w:rPr>
          <w:sz w:val="22"/>
          <w:szCs w:val="22"/>
        </w:rPr>
        <w:t>Pzp</w:t>
      </w:r>
      <w:proofErr w:type="spellEnd"/>
      <w:r w:rsidRPr="00EE72F9">
        <w:rPr>
          <w:sz w:val="22"/>
          <w:szCs w:val="22"/>
        </w:rPr>
        <w:t xml:space="preserve"> (podstawy wykluczenia obligatoryjne), art. 109 ust. 1 pkt 2, 3, 4, 7, 8, 9, 10 ustawy </w:t>
      </w:r>
      <w:proofErr w:type="spellStart"/>
      <w:r w:rsidRPr="00EE72F9">
        <w:rPr>
          <w:sz w:val="22"/>
          <w:szCs w:val="22"/>
        </w:rPr>
        <w:t>Pzp</w:t>
      </w:r>
      <w:proofErr w:type="spellEnd"/>
      <w:r w:rsidRPr="00EE72F9">
        <w:rPr>
          <w:sz w:val="22"/>
          <w:szCs w:val="22"/>
        </w:rPr>
        <w:t xml:space="preserve"> (podstawy wykluczenia fakultatywne) i wymienione w rozdziale IV pkt 1 </w:t>
      </w:r>
      <w:proofErr w:type="spellStart"/>
      <w:r w:rsidRPr="00EE72F9">
        <w:rPr>
          <w:sz w:val="22"/>
          <w:szCs w:val="22"/>
        </w:rPr>
        <w:t>ppkt</w:t>
      </w:r>
      <w:proofErr w:type="spellEnd"/>
      <w:r w:rsidRPr="00EE72F9">
        <w:rPr>
          <w:sz w:val="22"/>
          <w:szCs w:val="22"/>
        </w:rPr>
        <w:t xml:space="preserve"> 1) SWZ.</w:t>
      </w:r>
    </w:p>
    <w:p w14:paraId="048550AC" w14:textId="77777777" w:rsidR="00C10ABF" w:rsidRPr="00713477" w:rsidRDefault="00C10ABF" w:rsidP="003C2ABD">
      <w:pPr>
        <w:pStyle w:val="Tekstpodstawowy"/>
        <w:numPr>
          <w:ilvl w:val="0"/>
          <w:numId w:val="9"/>
        </w:numPr>
        <w:tabs>
          <w:tab w:val="clear" w:pos="142"/>
        </w:tabs>
        <w:spacing w:line="276" w:lineRule="auto"/>
        <w:ind w:left="426" w:hanging="426"/>
        <w:rPr>
          <w:bCs/>
          <w:sz w:val="22"/>
        </w:rPr>
      </w:pPr>
      <w:r w:rsidRPr="00713477">
        <w:rPr>
          <w:bCs/>
          <w:sz w:val="22"/>
        </w:rPr>
        <w:t>Ocena spełniania warunków udziału w postępowaniu zostanie dokonana na podstawie oświadczeń i dokumentów złożonych przez wykonawców na zasadzie SPEŁNIA/NIE SPEŁNIA.</w:t>
      </w:r>
    </w:p>
    <w:p w14:paraId="09747FEC" w14:textId="77777777" w:rsidR="00C10ABF" w:rsidRPr="00713477" w:rsidRDefault="00C10ABF" w:rsidP="003C2ABD">
      <w:pPr>
        <w:pStyle w:val="Tekstpodstawowy"/>
        <w:numPr>
          <w:ilvl w:val="0"/>
          <w:numId w:val="9"/>
        </w:numPr>
        <w:tabs>
          <w:tab w:val="clear" w:pos="142"/>
        </w:tabs>
        <w:spacing w:line="276" w:lineRule="auto"/>
        <w:ind w:left="426" w:hanging="426"/>
        <w:rPr>
          <w:bCs/>
          <w:sz w:val="22"/>
        </w:rPr>
      </w:pPr>
      <w:r w:rsidRPr="00713477">
        <w:rPr>
          <w:bCs/>
          <w:sz w:val="22"/>
        </w:rPr>
        <w:t>W przypadku, gdy złożone przez wykonawców dokumenty, oświadczenia dotyczące warunków udziału w postępowaniu zawierają dane/informacje w innych walutach niż określono to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555C455E" w14:textId="77777777" w:rsidR="00C10ABF" w:rsidRPr="00FA3145" w:rsidRDefault="00C10ABF" w:rsidP="003C2ABD">
      <w:pPr>
        <w:spacing w:line="276" w:lineRule="auto"/>
        <w:ind w:left="426"/>
        <w:jc w:val="both"/>
        <w:rPr>
          <w:sz w:val="22"/>
          <w:szCs w:val="22"/>
        </w:rPr>
      </w:pPr>
      <w:r w:rsidRPr="00FA3145">
        <w:rPr>
          <w:sz w:val="22"/>
          <w:szCs w:val="22"/>
        </w:rPr>
        <w:t>Kursy walut dostępne są pod następującym adresem internetowym:</w:t>
      </w:r>
    </w:p>
    <w:p w14:paraId="4FDE0FAC" w14:textId="67A97A58" w:rsidR="00C10ABF" w:rsidRPr="00FA3145" w:rsidRDefault="003C2ABD" w:rsidP="003C2ABD">
      <w:pPr>
        <w:spacing w:line="276" w:lineRule="auto"/>
        <w:ind w:left="426"/>
        <w:jc w:val="both"/>
        <w:rPr>
          <w:sz w:val="22"/>
          <w:szCs w:val="22"/>
        </w:rPr>
      </w:pPr>
      <w:hyperlink r:id="rId7" w:history="1">
        <w:r w:rsidRPr="00E56EFF">
          <w:rPr>
            <w:rStyle w:val="Hipercze"/>
            <w:sz w:val="22"/>
            <w:szCs w:val="22"/>
          </w:rPr>
          <w:t>http://www.nbp.pl/home.aspx?f=/kursy/kursy_archiwum.html</w:t>
        </w:r>
      </w:hyperlink>
    </w:p>
    <w:p w14:paraId="150C223D" w14:textId="77777777" w:rsidR="00C10ABF" w:rsidRPr="00FA3145" w:rsidRDefault="00C10ABF" w:rsidP="003C2ABD">
      <w:pPr>
        <w:spacing w:line="276" w:lineRule="auto"/>
        <w:ind w:left="426"/>
        <w:jc w:val="both"/>
        <w:rPr>
          <w:sz w:val="22"/>
          <w:szCs w:val="22"/>
        </w:rPr>
      </w:pPr>
      <w:r w:rsidRPr="00FA3145">
        <w:rPr>
          <w:sz w:val="22"/>
          <w:szCs w:val="22"/>
        </w:rPr>
        <w:lastRenderedPageBreak/>
        <w:t>Zamawiający będzie korzystał z Archiwum kursów średnich – tabela A.</w:t>
      </w:r>
    </w:p>
    <w:p w14:paraId="3D2DDF9A" w14:textId="2632CA1F" w:rsidR="007E3684" w:rsidRPr="008F4F35" w:rsidRDefault="00FD6298" w:rsidP="003C2ABD">
      <w:pPr>
        <w:pStyle w:val="Tekstpodstawowy"/>
        <w:tabs>
          <w:tab w:val="clear" w:pos="142"/>
        </w:tabs>
        <w:spacing w:line="276" w:lineRule="auto"/>
        <w:ind w:left="426"/>
        <w:rPr>
          <w:sz w:val="22"/>
          <w:szCs w:val="22"/>
        </w:rPr>
      </w:pPr>
      <w:hyperlink r:id="rId8" w:history="1">
        <w:r w:rsidRPr="00E56EFF">
          <w:rPr>
            <w:rStyle w:val="Hipercze"/>
            <w:sz w:val="22"/>
            <w:szCs w:val="22"/>
          </w:rPr>
          <w:t>http://www.nbp.pl/home.aspx?c=/ascx/archa.ascx</w:t>
        </w:r>
      </w:hyperlink>
    </w:p>
    <w:p w14:paraId="23E7FDF9" w14:textId="77777777" w:rsidR="007E3684" w:rsidRPr="008F4F35" w:rsidRDefault="007E3684" w:rsidP="007E3684">
      <w:pPr>
        <w:pStyle w:val="Tekstpodstawowy"/>
        <w:tabs>
          <w:tab w:val="clear" w:pos="142"/>
        </w:tabs>
        <w:spacing w:line="276" w:lineRule="auto"/>
        <w:rPr>
          <w:sz w:val="22"/>
          <w:szCs w:val="22"/>
        </w:rPr>
      </w:pPr>
    </w:p>
    <w:p w14:paraId="160709EF" w14:textId="77777777" w:rsidR="007E3684" w:rsidRPr="008F4F35" w:rsidRDefault="007E3684" w:rsidP="007E3684">
      <w:pPr>
        <w:pStyle w:val="Nagwek3"/>
        <w:numPr>
          <w:ilvl w:val="0"/>
          <w:numId w:val="11"/>
        </w:numPr>
        <w:spacing w:line="276" w:lineRule="auto"/>
        <w:ind w:left="567" w:hanging="566"/>
        <w:jc w:val="both"/>
        <w:rPr>
          <w:caps/>
          <w:sz w:val="22"/>
          <w:highlight w:val="lightGray"/>
        </w:rPr>
      </w:pPr>
      <w:r w:rsidRPr="008F4F35">
        <w:rPr>
          <w:caps/>
          <w:sz w:val="22"/>
          <w:highlight w:val="lightGray"/>
        </w:rPr>
        <w:t xml:space="preserve">WYKAZ OŚWIADCZEŃ składanych przez wykonawcę w celu </w:t>
      </w:r>
      <w:r w:rsidRPr="008F4F35">
        <w:rPr>
          <w:caps/>
          <w:sz w:val="22"/>
          <w:highlight w:val="lightGray"/>
          <w:u w:val="single"/>
        </w:rPr>
        <w:t>wstępnego POTWIERDZenia</w:t>
      </w:r>
      <w:r w:rsidRPr="008F4F35">
        <w:rPr>
          <w:caps/>
          <w:sz w:val="22"/>
          <w:highlight w:val="lightGray"/>
        </w:rPr>
        <w:t>, że nie podlega on wYKLUCZENIu oraz spełnia warunki udziału w postępowaniu</w:t>
      </w:r>
    </w:p>
    <w:p w14:paraId="6CEA8166" w14:textId="77777777" w:rsidR="00C10ABF" w:rsidRPr="00EE72F9" w:rsidRDefault="00C10ABF" w:rsidP="00C10ABF">
      <w:pPr>
        <w:tabs>
          <w:tab w:val="left" w:pos="567"/>
        </w:tabs>
        <w:spacing w:line="276" w:lineRule="auto"/>
        <w:jc w:val="both"/>
        <w:rPr>
          <w:color w:val="FF0000"/>
          <w:sz w:val="22"/>
        </w:rPr>
      </w:pPr>
    </w:p>
    <w:p w14:paraId="7B7307FC" w14:textId="44400D5B"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 xml:space="preserve">W celu wstępnego potwierdzenia, że wykonawca nie podlega wykluczeniu na podstawie przepisów, o których mowa w art. art. 108 ust. 1 pkt 1-6 ustawy </w:t>
      </w:r>
      <w:proofErr w:type="spellStart"/>
      <w:r w:rsidRPr="00EE72F9">
        <w:rPr>
          <w:sz w:val="22"/>
          <w:lang w:eastAsia="zh-CN"/>
        </w:rPr>
        <w:t>Pzp</w:t>
      </w:r>
      <w:proofErr w:type="spellEnd"/>
      <w:r w:rsidRPr="00EE72F9">
        <w:rPr>
          <w:sz w:val="22"/>
          <w:lang w:eastAsia="zh-CN"/>
        </w:rPr>
        <w:t xml:space="preserve"> (podstawy wykluczenia obligatoryjne), art. 109 ust. 1 pkt 2, 3, 4, 7, 8, 9, 10 ustawy </w:t>
      </w:r>
      <w:proofErr w:type="spellStart"/>
      <w:r w:rsidRPr="00EE72F9">
        <w:rPr>
          <w:sz w:val="22"/>
          <w:lang w:eastAsia="zh-CN"/>
        </w:rPr>
        <w:t>Pzp</w:t>
      </w:r>
      <w:proofErr w:type="spellEnd"/>
      <w:r w:rsidRPr="00EE72F9">
        <w:rPr>
          <w:sz w:val="22"/>
          <w:lang w:eastAsia="zh-CN"/>
        </w:rPr>
        <w:t xml:space="preserve"> (podstawy wykluczenia fakultatywne) </w:t>
      </w:r>
      <w:r w:rsidRPr="00EE72F9">
        <w:rPr>
          <w:sz w:val="22"/>
          <w:szCs w:val="22"/>
        </w:rPr>
        <w:t xml:space="preserve">i wymienionych w rozdziale IV pkt 1 </w:t>
      </w:r>
      <w:proofErr w:type="spellStart"/>
      <w:r w:rsidRPr="00EE72F9">
        <w:rPr>
          <w:sz w:val="22"/>
          <w:szCs w:val="22"/>
        </w:rPr>
        <w:t>ppkt</w:t>
      </w:r>
      <w:proofErr w:type="spellEnd"/>
      <w:r w:rsidRPr="00EE72F9">
        <w:rPr>
          <w:sz w:val="22"/>
          <w:szCs w:val="22"/>
        </w:rPr>
        <w:t xml:space="preserve"> 1) SWZ</w:t>
      </w:r>
      <w:r w:rsidRPr="00EE72F9">
        <w:rPr>
          <w:sz w:val="22"/>
          <w:lang w:eastAsia="zh-CN"/>
        </w:rPr>
        <w:t xml:space="preserve">, oraz spełnia warunki udziału w postępowaniu, do oferty musi dołączyć aktualne na dzień składania ofert </w:t>
      </w:r>
      <w:r w:rsidRPr="00EE72F9">
        <w:rPr>
          <w:b/>
          <w:bCs/>
          <w:sz w:val="22"/>
          <w:lang w:eastAsia="zh-CN"/>
        </w:rPr>
        <w:t>oświadczenie w formie Jednolitego Europejskiego Dokumentu Zamówienia (JEDZ)</w:t>
      </w:r>
      <w:r w:rsidRPr="00EE72F9">
        <w:rPr>
          <w:sz w:val="22"/>
          <w:lang w:eastAsia="zh-CN"/>
        </w:rPr>
        <w:t xml:space="preserve">, sporządzonego zgodnie z wzorem standardowego formularza określonego w rozporządzeniu wykonawczym Komisji Europejskiej, wydanym na podstawie art. 59 ust. 2 dyrektywy 2014/24/UE, zwanego dalej jednolitym dokumentem lub JEDZ, </w:t>
      </w:r>
      <w:r w:rsidRPr="00EE72F9">
        <w:rPr>
          <w:b/>
          <w:bCs/>
          <w:sz w:val="22"/>
          <w:lang w:eastAsia="zh-CN"/>
        </w:rPr>
        <w:t xml:space="preserve">oraz oświadczenie, stanowiące załącznik nr </w:t>
      </w:r>
      <w:r w:rsidR="000B0464">
        <w:rPr>
          <w:b/>
          <w:bCs/>
          <w:sz w:val="22"/>
          <w:lang w:eastAsia="zh-CN"/>
        </w:rPr>
        <w:t>10</w:t>
      </w:r>
      <w:r w:rsidRPr="00EE72F9">
        <w:rPr>
          <w:b/>
          <w:bCs/>
          <w:sz w:val="22"/>
          <w:lang w:eastAsia="zh-CN"/>
        </w:rPr>
        <w:t xml:space="preserve"> do SWZ</w:t>
      </w:r>
      <w:r w:rsidRPr="00EE72F9">
        <w:rPr>
          <w:sz w:val="22"/>
          <w:lang w:eastAsia="zh-CN"/>
        </w:rPr>
        <w:t>. Zamawiający wymaga wypełnienia JEDZ w zakresie odpowiadającym wszelkim wymaganiom określonym w SWZ. Informacje zawarte w formularzu JEDZ będą stanowić wstępne potwierdzenie, że Wykonawca nie podlega wykluczeniu oraz spełnia warunki udziału w postępowaniu. Formularz JEDZ nie jest podmiotowym środkiem dowodowym i stanowi tymczasowy dowód potwierdzający brak podstaw wykluczenia i spełnianie warunków udziału w postępowaniu na dzień składania ofert.</w:t>
      </w:r>
    </w:p>
    <w:p w14:paraId="070637FA" w14:textId="7BDD9660"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 xml:space="preserve">Oświadczenie w formie JEDZ należy złożyć na formularzu stanowiącym </w:t>
      </w:r>
      <w:r w:rsidRPr="00EE72F9">
        <w:rPr>
          <w:b/>
          <w:sz w:val="22"/>
          <w:lang w:eastAsia="zh-CN"/>
        </w:rPr>
        <w:t>załącznik nr 2 do SWZ</w:t>
      </w:r>
      <w:r w:rsidRPr="00EE72F9">
        <w:rPr>
          <w:sz w:val="22"/>
          <w:lang w:eastAsia="zh-CN"/>
        </w:rPr>
        <w:t xml:space="preserve"> lub na odpowiednio wypełnionym formularzu na stronie internetowej prowadzonego postępowania. Z kolei, oświadczenie dotyczące przesłanek wykluczenia z art. 5k rozporządzenia 833/2014 oraz art. 7 ust. 1 ustawy o szczególnych rozwiązaniach w zakresie przeciwdziałania wspieraniu agresji na Ukrainę oraz służących ochronie bezpieczeństwa narodowego, należy złożyć na formularzu stanowiącym </w:t>
      </w:r>
      <w:r w:rsidRPr="00EE72F9">
        <w:rPr>
          <w:b/>
          <w:bCs/>
          <w:sz w:val="22"/>
          <w:lang w:eastAsia="zh-CN"/>
        </w:rPr>
        <w:t xml:space="preserve">załącznik nr </w:t>
      </w:r>
      <w:r w:rsidR="000B0464">
        <w:rPr>
          <w:b/>
          <w:bCs/>
          <w:sz w:val="22"/>
          <w:lang w:eastAsia="zh-CN"/>
        </w:rPr>
        <w:t>10</w:t>
      </w:r>
      <w:r>
        <w:rPr>
          <w:b/>
          <w:bCs/>
          <w:sz w:val="22"/>
          <w:lang w:eastAsia="zh-CN"/>
        </w:rPr>
        <w:t xml:space="preserve"> </w:t>
      </w:r>
      <w:r w:rsidRPr="00EE72F9">
        <w:rPr>
          <w:b/>
          <w:bCs/>
          <w:sz w:val="22"/>
          <w:lang w:eastAsia="zh-CN"/>
        </w:rPr>
        <w:t>do SWZ</w:t>
      </w:r>
      <w:r w:rsidRPr="00EE72F9">
        <w:rPr>
          <w:sz w:val="22"/>
          <w:lang w:eastAsia="zh-CN"/>
        </w:rPr>
        <w:t>.</w:t>
      </w:r>
    </w:p>
    <w:p w14:paraId="149E14D1" w14:textId="77777777"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Zaleca się zapoznanie się z instrukcją wypełniania JEDZ opublikowaną na stronach Urzędu Zamówień Publicznych pod adresem: https://www.uzp.gov.pl/baza-wiedzy/jednolity-europejski-dokument-zamowienia.</w:t>
      </w:r>
    </w:p>
    <w:p w14:paraId="0F9142BC" w14:textId="77777777"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 xml:space="preserve">W niniejszym postępowaniu Zamawiający wymaga od Wykonawcy, aby w części IV formularza JEDZ (Kryteria kwalifikacji) wypełnił on tylko sekcję </w:t>
      </w:r>
      <w:r w:rsidRPr="00EE72F9">
        <w:rPr>
          <w:sz w:val="22"/>
          <w:lang w:eastAsia="zh-CN"/>
        </w:rPr>
        <w:sym w:font="Symbol" w:char="F061"/>
      </w:r>
      <w:r w:rsidRPr="00EE72F9">
        <w:rPr>
          <w:sz w:val="22"/>
          <w:lang w:eastAsia="zh-CN"/>
        </w:rPr>
        <w:t>. Tym samym Wykonawca nie musi wypełniać żadnej z pozostałej sekcji części IV formularza JEDZ dotyczącej kryteriów kwalifikacji, zaś właściwej (dowodowej) weryfikacji spełniania konkretnych, określonych przez Zamawiającego, warunków udziału w postępowaniu Zamawiający dokona w oparciu o podmiotowe środki dowodowe.</w:t>
      </w:r>
    </w:p>
    <w:p w14:paraId="52B9F199" w14:textId="77777777"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W części III sekcja D Wykonawca składa oświadczenie dotyczące innych podstaw wykluczenia, które mogą być przewidziane w przepisach krajowych państwa członkowskiego instytucji zamawiającej.</w:t>
      </w:r>
    </w:p>
    <w:p w14:paraId="4276697A" w14:textId="77777777"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Formularz JEDZ, o którym mowa pkt 1, należy złożyć, pod rygorem nieważności, w formie elektronicznej, tj. w postaci elektronicznej opatrzonej kwalifikowanym podpisem elektronicznym.</w:t>
      </w:r>
    </w:p>
    <w:p w14:paraId="53B94091" w14:textId="77777777"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 xml:space="preserve">W przypadku wspólnego ubiegania się o zamówienie przez wykonawców (konsorcjum, spółka cywilna) aktualny na dzień składania ofert formularz JEDZ, o którym mowa w pkt 1, </w:t>
      </w:r>
      <w:r w:rsidRPr="00EE72F9">
        <w:rPr>
          <w:rFonts w:eastAsia="Arial"/>
          <w:sz w:val="22"/>
          <w:szCs w:val="22"/>
        </w:rPr>
        <w:t xml:space="preserve">składa </w:t>
      </w:r>
      <w:r w:rsidRPr="00EE72F9">
        <w:rPr>
          <w:rFonts w:eastAsia="Arial"/>
          <w:sz w:val="22"/>
          <w:szCs w:val="22"/>
          <w:u w:val="single"/>
        </w:rPr>
        <w:t>każdy z wykonawców</w:t>
      </w:r>
      <w:r w:rsidRPr="00EE72F9">
        <w:rPr>
          <w:rFonts w:eastAsia="Arial"/>
          <w:sz w:val="22"/>
          <w:szCs w:val="22"/>
        </w:rPr>
        <w:t xml:space="preserve"> (każdy z członków konsorcjum, wspólnik spółki cywilnej) </w:t>
      </w:r>
      <w:r w:rsidRPr="00EE72F9">
        <w:rPr>
          <w:rFonts w:eastAsia="Arial"/>
          <w:sz w:val="22"/>
          <w:szCs w:val="22"/>
          <w:u w:val="single"/>
        </w:rPr>
        <w:t>wspólnie ubiegających się o zamówienie</w:t>
      </w:r>
      <w:r w:rsidRPr="00EE72F9">
        <w:rPr>
          <w:rFonts w:eastAsia="Arial"/>
          <w:sz w:val="22"/>
          <w:szCs w:val="22"/>
        </w:rPr>
        <w:t xml:space="preserve">. </w:t>
      </w:r>
      <w:r w:rsidRPr="00EE72F9">
        <w:rPr>
          <w:sz w:val="22"/>
          <w:lang w:eastAsia="zh-CN"/>
        </w:rPr>
        <w:t>Dokument ten ma potwierdzać brak podstaw wykluczenia oraz spełnianie warunków udziału w postępowaniu w zakresie, w jakim każdy w wykonawców wykazuje spełnianie warunków udziału w postępowaniu.</w:t>
      </w:r>
    </w:p>
    <w:p w14:paraId="04EECCF3" w14:textId="77777777" w:rsidR="00C10ABF" w:rsidRPr="00EE72F9" w:rsidRDefault="00C10ABF" w:rsidP="00C10ABF">
      <w:pPr>
        <w:numPr>
          <w:ilvl w:val="0"/>
          <w:numId w:val="14"/>
        </w:numPr>
        <w:suppressAutoHyphens/>
        <w:spacing w:line="276" w:lineRule="auto"/>
        <w:ind w:left="426"/>
        <w:jc w:val="both"/>
        <w:rPr>
          <w:sz w:val="22"/>
          <w:lang w:eastAsia="zh-CN"/>
        </w:rPr>
      </w:pPr>
      <w:r w:rsidRPr="00EE72F9">
        <w:rPr>
          <w:sz w:val="22"/>
          <w:lang w:eastAsia="zh-CN"/>
        </w:rPr>
        <w:t xml:space="preserve">Wykonawca, w przypadku polegania na zdolnościach lub sytuacji podmiotów udostępniających zasoby, przedstawia wraz z formularzem JEDZ, o którym mowa w pkt 1, także </w:t>
      </w:r>
      <w:r w:rsidRPr="00EE72F9">
        <w:rPr>
          <w:sz w:val="22"/>
          <w:u w:val="single"/>
          <w:lang w:eastAsia="zh-CN"/>
        </w:rPr>
        <w:t xml:space="preserve">taki formularz JEDZ </w:t>
      </w:r>
      <w:r w:rsidRPr="00EE72F9">
        <w:rPr>
          <w:sz w:val="22"/>
          <w:u w:val="single"/>
          <w:lang w:eastAsia="zh-CN"/>
        </w:rPr>
        <w:lastRenderedPageBreak/>
        <w:t>podmiotu udostępniającego zasoby</w:t>
      </w:r>
      <w:r w:rsidRPr="00EE72F9">
        <w:rPr>
          <w:sz w:val="22"/>
          <w:lang w:eastAsia="zh-CN"/>
        </w:rPr>
        <w:t xml:space="preserve">, potwierdzający brak podstaw wykluczenia tego podmiotu oraz spełnianie warunków udziału w postępowaniu w zakresie, w jakim wykonawca powołuje się na jego zasoby. Formularz ten należy złożyć, pod rygorem nieważności, w formie elektronicznej, tj. w postaci elektronicznej opatrzonej kwalifikowanym podpisem elektronicznym, </w:t>
      </w:r>
      <w:r w:rsidRPr="00EE72F9">
        <w:rPr>
          <w:sz w:val="22"/>
          <w:u w:val="single"/>
          <w:lang w:eastAsia="zh-CN"/>
        </w:rPr>
        <w:t>podmiotu udostępniającego zasoby</w:t>
      </w:r>
      <w:r w:rsidRPr="00EE72F9">
        <w:rPr>
          <w:sz w:val="22"/>
          <w:lang w:eastAsia="zh-CN"/>
        </w:rPr>
        <w:t>.</w:t>
      </w:r>
    </w:p>
    <w:p w14:paraId="58394AB0" w14:textId="77777777" w:rsidR="00C10ABF" w:rsidRPr="00EE72F9" w:rsidRDefault="00C10ABF" w:rsidP="00C10ABF">
      <w:pPr>
        <w:suppressAutoHyphens/>
        <w:spacing w:line="276" w:lineRule="auto"/>
        <w:ind w:left="426"/>
        <w:jc w:val="both"/>
        <w:rPr>
          <w:sz w:val="22"/>
          <w:lang w:eastAsia="zh-CN"/>
        </w:rPr>
      </w:pPr>
    </w:p>
    <w:p w14:paraId="3FF24D93" w14:textId="0917B877" w:rsidR="007E3684" w:rsidRPr="008F4F35" w:rsidRDefault="007E3684" w:rsidP="007E3684">
      <w:pPr>
        <w:pStyle w:val="Nagwek3"/>
        <w:widowControl w:val="0"/>
        <w:numPr>
          <w:ilvl w:val="0"/>
          <w:numId w:val="11"/>
        </w:numPr>
        <w:spacing w:line="276" w:lineRule="auto"/>
        <w:ind w:left="567" w:right="151" w:hanging="567"/>
        <w:jc w:val="both"/>
        <w:rPr>
          <w:rFonts w:eastAsia="Arial"/>
          <w:sz w:val="22"/>
          <w:szCs w:val="22"/>
          <w:highlight w:val="lightGray"/>
        </w:rPr>
      </w:pPr>
      <w:r w:rsidRPr="008F4F35">
        <w:rPr>
          <w:caps/>
          <w:sz w:val="22"/>
          <w:highlight w:val="lightGray"/>
        </w:rPr>
        <w:t>WYKAZ podmiotowych</w:t>
      </w:r>
      <w:r w:rsidR="00997E71">
        <w:rPr>
          <w:caps/>
          <w:sz w:val="22"/>
          <w:highlight w:val="lightGray"/>
        </w:rPr>
        <w:t xml:space="preserve"> ŚRODKÓW DOWODOWYCH</w:t>
      </w:r>
      <w:r w:rsidRPr="008F4F35">
        <w:rPr>
          <w:caps/>
          <w:sz w:val="22"/>
          <w:highlight w:val="lightGray"/>
        </w:rPr>
        <w:t xml:space="preserve"> składanych przez wykonawcę</w:t>
      </w:r>
      <w:r w:rsidR="00997E71">
        <w:rPr>
          <w:caps/>
          <w:sz w:val="22"/>
          <w:highlight w:val="lightGray"/>
        </w:rPr>
        <w:t xml:space="preserve"> </w:t>
      </w:r>
      <w:r w:rsidRPr="008F4F35">
        <w:rPr>
          <w:caps/>
          <w:sz w:val="22"/>
          <w:highlight w:val="lightGray"/>
          <w:u w:val="single"/>
        </w:rPr>
        <w:t>NA WEZWANIE ZAMAWIAJĄCEGO</w:t>
      </w:r>
      <w:r w:rsidRPr="008F4F35">
        <w:rPr>
          <w:caps/>
          <w:sz w:val="22"/>
          <w:highlight w:val="lightGray"/>
        </w:rPr>
        <w:t xml:space="preserve"> </w:t>
      </w:r>
      <w:r w:rsidRPr="008F4F35">
        <w:rPr>
          <w:rFonts w:eastAsia="Arial"/>
          <w:sz w:val="22"/>
          <w:szCs w:val="22"/>
          <w:highlight w:val="lightGray"/>
        </w:rPr>
        <w:t>W</w:t>
      </w:r>
      <w:r w:rsidR="00997E71">
        <w:rPr>
          <w:rFonts w:eastAsia="Arial"/>
          <w:sz w:val="22"/>
          <w:szCs w:val="22"/>
          <w:highlight w:val="lightGray"/>
        </w:rPr>
        <w:t xml:space="preserve"> </w:t>
      </w:r>
      <w:r w:rsidRPr="008F4F35">
        <w:rPr>
          <w:rFonts w:eastAsia="Arial"/>
          <w:sz w:val="22"/>
          <w:szCs w:val="22"/>
          <w:highlight w:val="lightGray"/>
        </w:rPr>
        <w:t>CELU POTWIERDZENIA BRAKU PODSTAW WYKLUCZENIA</w:t>
      </w:r>
      <w:r w:rsidR="00997E71">
        <w:rPr>
          <w:rFonts w:eastAsia="Arial"/>
          <w:sz w:val="22"/>
          <w:szCs w:val="22"/>
          <w:highlight w:val="lightGray"/>
        </w:rPr>
        <w:t xml:space="preserve"> I</w:t>
      </w:r>
      <w:r w:rsidRPr="008F4F35">
        <w:rPr>
          <w:rFonts w:eastAsia="Arial"/>
          <w:sz w:val="22"/>
          <w:szCs w:val="22"/>
          <w:highlight w:val="lightGray"/>
        </w:rPr>
        <w:t xml:space="preserve"> SPEŁNIANIA WARUNKÓW UDZIAŁU W POSTĘPOWANIU ORAZ </w:t>
      </w:r>
      <w:r w:rsidR="00997E71" w:rsidRPr="008F4F35">
        <w:rPr>
          <w:caps/>
          <w:sz w:val="22"/>
          <w:highlight w:val="lightGray"/>
        </w:rPr>
        <w:t>PRZEDMIOTOWYCH środków dowodowych</w:t>
      </w:r>
      <w:r w:rsidR="00997E71" w:rsidRPr="008F4F35">
        <w:rPr>
          <w:rFonts w:eastAsia="Arial"/>
          <w:sz w:val="22"/>
          <w:szCs w:val="22"/>
          <w:highlight w:val="lightGray"/>
        </w:rPr>
        <w:t xml:space="preserve"> </w:t>
      </w:r>
      <w:r w:rsidR="00997E71" w:rsidRPr="008F4F35">
        <w:rPr>
          <w:caps/>
          <w:sz w:val="22"/>
          <w:highlight w:val="lightGray"/>
        </w:rPr>
        <w:t xml:space="preserve">składanych przez wykonawcę </w:t>
      </w:r>
      <w:r w:rsidR="00997E71">
        <w:rPr>
          <w:caps/>
          <w:sz w:val="22"/>
          <w:highlight w:val="lightGray"/>
          <w:u w:val="single"/>
        </w:rPr>
        <w:t xml:space="preserve">WRAZ Z </w:t>
      </w:r>
      <w:r w:rsidR="00713477">
        <w:rPr>
          <w:caps/>
          <w:sz w:val="22"/>
          <w:highlight w:val="lightGray"/>
          <w:u w:val="single"/>
        </w:rPr>
        <w:t>OFERTĄ</w:t>
      </w:r>
      <w:r w:rsidR="00713477" w:rsidRPr="008F4F35">
        <w:rPr>
          <w:caps/>
          <w:sz w:val="22"/>
          <w:highlight w:val="lightGray"/>
        </w:rPr>
        <w:t xml:space="preserve"> </w:t>
      </w:r>
      <w:r w:rsidRPr="008F4F35">
        <w:rPr>
          <w:rFonts w:eastAsia="Arial"/>
          <w:sz w:val="22"/>
          <w:szCs w:val="22"/>
          <w:highlight w:val="lightGray"/>
        </w:rPr>
        <w:t xml:space="preserve">W CELU POTWIERDZENIA ZGODNOŚCI OFEROWANYCH ROBÓT BUDOWLANYCH, DOSTAW LUB USŁUG Z WYMAGANIAMI </w:t>
      </w:r>
    </w:p>
    <w:p w14:paraId="4D96CAF5" w14:textId="77777777" w:rsidR="007E3684" w:rsidRPr="008F4F35" w:rsidRDefault="007E3684" w:rsidP="007E3684">
      <w:pPr>
        <w:pStyle w:val="Akapitzlist"/>
        <w:widowControl w:val="0"/>
        <w:tabs>
          <w:tab w:val="left" w:pos="609"/>
        </w:tabs>
        <w:spacing w:line="276" w:lineRule="auto"/>
        <w:ind w:left="207" w:right="151"/>
        <w:jc w:val="both"/>
        <w:rPr>
          <w:rFonts w:eastAsia="Arial"/>
          <w:sz w:val="22"/>
          <w:szCs w:val="22"/>
        </w:rPr>
      </w:pPr>
    </w:p>
    <w:p w14:paraId="2CF4E894" w14:textId="77777777" w:rsidR="007E3684" w:rsidRPr="008F4F35"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r w:rsidRPr="008F4F35">
        <w:rPr>
          <w:rFonts w:eastAsia="Arial"/>
          <w:sz w:val="22"/>
          <w:szCs w:val="22"/>
        </w:rPr>
        <w:t>Zamawiający przed wyborem oferty najkorzystniejszej, wezwie Wykonawcę, którego oferta została najwyżej oceniona, do złożenia w wyznaczonym terminie, nie krótszym niż 10 dni, aktualnych na dzień złożenia podmiotowych środków dowodowych, a w przypadku polegania przez Wykonawcę na zdolnościach lub sytuacji podmiotów udostępniających zasoby – do złożenia podmiotowych środków dowodowych w zakresie pkt 2 i 3 poniżej, dotyczących tych podmiotów.</w:t>
      </w:r>
    </w:p>
    <w:p w14:paraId="4A8B4BDC" w14:textId="77777777" w:rsidR="007E3684" w:rsidRPr="008F4F35"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bookmarkStart w:id="5" w:name="_Ref467677128"/>
      <w:bookmarkStart w:id="6" w:name="_Ref467677117"/>
      <w:r w:rsidRPr="008F4F35">
        <w:rPr>
          <w:rFonts w:eastAsia="Arial"/>
          <w:b/>
          <w:sz w:val="22"/>
          <w:szCs w:val="22"/>
        </w:rPr>
        <w:t>Dokumenty i oświadczenia wymagane od Wykonawcy na potwierdzenie braku podstaw wykluczenia Wykonawcy z postępowania:</w:t>
      </w:r>
      <w:bookmarkEnd w:id="5"/>
    </w:p>
    <w:p w14:paraId="3A289734" w14:textId="77777777" w:rsidR="00C10ABF" w:rsidRPr="00EE72F9"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informacja z Krajowego Rejestru Karnego w zakresie określonym w art. 108 ust. 1 pkt 4 ustawy </w:t>
      </w:r>
      <w:proofErr w:type="spellStart"/>
      <w:r w:rsidRPr="00EE72F9">
        <w:rPr>
          <w:rFonts w:eastAsia="Arial"/>
          <w:sz w:val="22"/>
          <w:szCs w:val="22"/>
        </w:rPr>
        <w:t>Pzp</w:t>
      </w:r>
      <w:proofErr w:type="spellEnd"/>
      <w:r w:rsidRPr="00EE72F9">
        <w:rPr>
          <w:rFonts w:eastAsia="Arial"/>
          <w:sz w:val="22"/>
          <w:szCs w:val="22"/>
        </w:rPr>
        <w:t xml:space="preserve"> (tj. dotycząca orzeczenia zakazu ubiegania się o zamówienie publiczne tytułem środka karnego), </w:t>
      </w:r>
      <w:r w:rsidRPr="00EE72F9">
        <w:rPr>
          <w:rFonts w:eastAsia="Arial"/>
          <w:b/>
          <w:sz w:val="22"/>
          <w:szCs w:val="22"/>
        </w:rPr>
        <w:t>sporządzona nie wcześniej niż 6 miesięcy przed jej złożeniem</w:t>
      </w:r>
      <w:r w:rsidRPr="00EE72F9">
        <w:rPr>
          <w:rFonts w:eastAsia="Arial"/>
          <w:sz w:val="22"/>
          <w:szCs w:val="22"/>
        </w:rPr>
        <w:t>;</w:t>
      </w:r>
    </w:p>
    <w:p w14:paraId="423D6B93" w14:textId="77777777" w:rsidR="00C10ABF" w:rsidRPr="00EE72F9"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informacja z Krajowego Rejestru Karnego w zakresie określonym w art. 108 ust. 1 pkt 2 ustawy </w:t>
      </w:r>
      <w:proofErr w:type="spellStart"/>
      <w:r w:rsidRPr="00EE72F9">
        <w:rPr>
          <w:rFonts w:eastAsia="Arial"/>
          <w:sz w:val="22"/>
          <w:szCs w:val="22"/>
        </w:rPr>
        <w:t>Pzp</w:t>
      </w:r>
      <w:proofErr w:type="spellEnd"/>
      <w:r w:rsidRPr="00EE72F9">
        <w:rPr>
          <w:rFonts w:eastAsia="Arial"/>
          <w:sz w:val="22"/>
          <w:szCs w:val="22"/>
        </w:rPr>
        <w:t xml:space="preserve"> oraz w zakresie określonym w art. 109 ust. 1 pkt 3 ustawy </w:t>
      </w:r>
      <w:proofErr w:type="spellStart"/>
      <w:r w:rsidRPr="00EE72F9">
        <w:rPr>
          <w:rFonts w:eastAsia="Arial"/>
          <w:sz w:val="22"/>
          <w:szCs w:val="22"/>
        </w:rPr>
        <w:t>Pzp</w:t>
      </w:r>
      <w:proofErr w:type="spellEnd"/>
      <w:r w:rsidRPr="00EE72F9">
        <w:rPr>
          <w:rFonts w:eastAsia="Arial"/>
          <w:sz w:val="22"/>
          <w:szCs w:val="22"/>
        </w:rPr>
        <w:t xml:space="preserve"> (dotycząca skazania za przestępstwo lub ukarania za wykroczenie, za które wymierzono karę aresztu), </w:t>
      </w:r>
      <w:r w:rsidRPr="00EE72F9">
        <w:rPr>
          <w:rFonts w:eastAsia="Arial"/>
          <w:b/>
          <w:sz w:val="22"/>
          <w:szCs w:val="22"/>
        </w:rPr>
        <w:t>sporządzona nie wcześniej niż 6 miesięcy przed jej złożeniem</w:t>
      </w:r>
      <w:r w:rsidRPr="00EE72F9">
        <w:rPr>
          <w:rFonts w:eastAsia="Arial"/>
          <w:sz w:val="22"/>
          <w:szCs w:val="22"/>
        </w:rPr>
        <w:t xml:space="preserve">; </w:t>
      </w:r>
    </w:p>
    <w:p w14:paraId="4954BD65" w14:textId="77777777" w:rsidR="00C10ABF" w:rsidRPr="00EE72F9"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informacja z Krajowego Rejestru Karnego w zakresie określonym w art. 108 ust. 1 pkt 1 ustawy </w:t>
      </w:r>
      <w:proofErr w:type="spellStart"/>
      <w:r w:rsidRPr="00EE72F9">
        <w:rPr>
          <w:rFonts w:eastAsia="Arial"/>
          <w:sz w:val="22"/>
          <w:szCs w:val="22"/>
        </w:rPr>
        <w:t>Pzp</w:t>
      </w:r>
      <w:proofErr w:type="spellEnd"/>
      <w:r w:rsidRPr="00EE72F9">
        <w:rPr>
          <w:rFonts w:eastAsia="Arial"/>
          <w:sz w:val="22"/>
          <w:szCs w:val="22"/>
        </w:rPr>
        <w:t xml:space="preserve">, w zakresie określonym w art. 109 ust. 1 pkt 2 lit. a) ustawy </w:t>
      </w:r>
      <w:proofErr w:type="spellStart"/>
      <w:r w:rsidRPr="00EE72F9">
        <w:rPr>
          <w:rFonts w:eastAsia="Arial"/>
          <w:sz w:val="22"/>
          <w:szCs w:val="22"/>
        </w:rPr>
        <w:t>Pzp</w:t>
      </w:r>
      <w:proofErr w:type="spellEnd"/>
      <w:r w:rsidRPr="00EE72F9">
        <w:rPr>
          <w:rFonts w:eastAsia="Arial"/>
          <w:sz w:val="22"/>
          <w:szCs w:val="22"/>
        </w:rPr>
        <w:t xml:space="preserve"> i w zakresie art. 109 ust. 1 pkt 2 lit. b ustawy </w:t>
      </w:r>
      <w:proofErr w:type="spellStart"/>
      <w:r w:rsidRPr="00EE72F9">
        <w:rPr>
          <w:rFonts w:eastAsia="Arial"/>
          <w:sz w:val="22"/>
          <w:szCs w:val="22"/>
        </w:rPr>
        <w:t>Pzp</w:t>
      </w:r>
      <w:proofErr w:type="spellEnd"/>
      <w:r w:rsidRPr="00EE72F9">
        <w:rPr>
          <w:rFonts w:eastAsia="Arial"/>
          <w:sz w:val="22"/>
          <w:szCs w:val="22"/>
        </w:rPr>
        <w:t xml:space="preserve"> (dotycząca ukarania za wykroczenie, za które wymierzono karę aresztu), </w:t>
      </w:r>
      <w:r w:rsidRPr="00EE72F9">
        <w:rPr>
          <w:rFonts w:eastAsia="Arial"/>
          <w:b/>
          <w:sz w:val="22"/>
          <w:szCs w:val="22"/>
        </w:rPr>
        <w:t>sporządzona nie wcześniej niż 6 przed jej złożeniem</w:t>
      </w:r>
      <w:r w:rsidRPr="00EE72F9">
        <w:rPr>
          <w:rFonts w:eastAsia="Arial"/>
          <w:sz w:val="22"/>
          <w:szCs w:val="22"/>
        </w:rPr>
        <w:t>;</w:t>
      </w:r>
    </w:p>
    <w:p w14:paraId="52F2A11C" w14:textId="77777777" w:rsidR="00C10ABF" w:rsidRPr="00EE72F9"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odpis lub informacja z Krajowego Rejestru Sądowego lub z Centralnej Ewidencji i Informacji o Działalności Gospodarczej, jeżeli odrębne przepisy wymagają wpisu do rejestru lub ewidencji, w celu wykazania braku podstaw wykluczenia na podstawie art. 109 ust. 1 pkt 4 ustawy </w:t>
      </w:r>
      <w:proofErr w:type="spellStart"/>
      <w:r w:rsidRPr="00EE72F9">
        <w:rPr>
          <w:rFonts w:eastAsia="Arial"/>
          <w:sz w:val="22"/>
          <w:szCs w:val="22"/>
        </w:rPr>
        <w:t>Pzp</w:t>
      </w:r>
      <w:proofErr w:type="spellEnd"/>
      <w:r w:rsidRPr="00EE72F9">
        <w:rPr>
          <w:rFonts w:eastAsia="Arial"/>
          <w:sz w:val="22"/>
          <w:szCs w:val="22"/>
        </w:rPr>
        <w:t>,</w:t>
      </w:r>
      <w:r w:rsidRPr="00EE72F9">
        <w:rPr>
          <w:rFonts w:eastAsia="Arial"/>
          <w:b/>
          <w:sz w:val="22"/>
          <w:szCs w:val="22"/>
        </w:rPr>
        <w:t xml:space="preserve"> sporządzona nie wcześniej niż 3 miesiące przed jej złożeniem</w:t>
      </w:r>
      <w:r w:rsidRPr="00EE72F9">
        <w:rPr>
          <w:rFonts w:eastAsia="Arial"/>
          <w:sz w:val="22"/>
          <w:szCs w:val="22"/>
        </w:rPr>
        <w:t>;</w:t>
      </w:r>
    </w:p>
    <w:p w14:paraId="411B8BB5" w14:textId="77777777" w:rsidR="00C10ABF" w:rsidRPr="00EE72F9"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oświadczenie Wykonawcy o aktualności informacji zawartych w oświadczeniu, o którym mowa w art. 125 ust. 1 ustawy </w:t>
      </w:r>
      <w:proofErr w:type="spellStart"/>
      <w:r w:rsidRPr="00EE72F9">
        <w:rPr>
          <w:rFonts w:eastAsia="Arial"/>
          <w:sz w:val="22"/>
          <w:szCs w:val="22"/>
        </w:rPr>
        <w:t>Pzp</w:t>
      </w:r>
      <w:proofErr w:type="spellEnd"/>
      <w:r w:rsidRPr="00EE72F9">
        <w:rPr>
          <w:rFonts w:eastAsia="Arial"/>
          <w:sz w:val="22"/>
          <w:szCs w:val="22"/>
        </w:rPr>
        <w:t xml:space="preserve">, w zakresie podstaw wykluczenia z postępowania wskazanych przez Zamawiającego, o których mowa w art. 109 ust. 1 pkt 2 lit. b ustawy </w:t>
      </w:r>
      <w:proofErr w:type="spellStart"/>
      <w:r w:rsidRPr="00EE72F9">
        <w:rPr>
          <w:rFonts w:eastAsia="Arial"/>
          <w:sz w:val="22"/>
          <w:szCs w:val="22"/>
        </w:rPr>
        <w:t>Pzp</w:t>
      </w:r>
      <w:proofErr w:type="spellEnd"/>
      <w:r w:rsidRPr="00EE72F9">
        <w:rPr>
          <w:rFonts w:eastAsia="Arial"/>
          <w:sz w:val="22"/>
          <w:szCs w:val="22"/>
        </w:rPr>
        <w:t xml:space="preserve"> (w zakresie dotyczącym ukarania za wykroczenie, za które wymierzono karę ograniczenia wolności lub karę grzywny), art. 109 ust. 1 pkt 2 lit. c ustawy </w:t>
      </w:r>
      <w:proofErr w:type="spellStart"/>
      <w:r w:rsidRPr="00EE72F9">
        <w:rPr>
          <w:rFonts w:eastAsia="Arial"/>
          <w:sz w:val="22"/>
          <w:szCs w:val="22"/>
        </w:rPr>
        <w:t>Pzp</w:t>
      </w:r>
      <w:proofErr w:type="spellEnd"/>
      <w:r w:rsidRPr="00EE72F9">
        <w:rPr>
          <w:rFonts w:eastAsia="Arial"/>
          <w:sz w:val="22"/>
          <w:szCs w:val="22"/>
        </w:rPr>
        <w:t xml:space="preserve"> oraz art. 109 ust. 1 pkt 3 ustawy </w:t>
      </w:r>
      <w:proofErr w:type="spellStart"/>
      <w:r w:rsidRPr="00EE72F9">
        <w:rPr>
          <w:rFonts w:eastAsia="Arial"/>
          <w:sz w:val="22"/>
          <w:szCs w:val="22"/>
        </w:rPr>
        <w:t>Pzp</w:t>
      </w:r>
      <w:proofErr w:type="spellEnd"/>
      <w:r w:rsidRPr="00EE72F9">
        <w:rPr>
          <w:rFonts w:eastAsia="Arial"/>
          <w:sz w:val="22"/>
          <w:szCs w:val="22"/>
        </w:rPr>
        <w:t xml:space="preserve"> (w zakresie ukarania za wykroczenie, za które wymierzono karę ograniczenia wolności lub karę grzywny) – </w:t>
      </w:r>
      <w:r w:rsidRPr="00EE72F9">
        <w:rPr>
          <w:rFonts w:eastAsia="Arial"/>
          <w:b/>
          <w:sz w:val="22"/>
          <w:szCs w:val="22"/>
        </w:rPr>
        <w:t>sporządzone zgodnie ze wzorem zawartym w Załączniku nr 3 do SWZ</w:t>
      </w:r>
      <w:r w:rsidRPr="00EE72F9">
        <w:rPr>
          <w:rFonts w:eastAsia="Arial"/>
          <w:sz w:val="22"/>
          <w:szCs w:val="22"/>
        </w:rPr>
        <w:t>);</w:t>
      </w:r>
    </w:p>
    <w:p w14:paraId="58CB851B" w14:textId="77777777" w:rsidR="00C10ABF" w:rsidRPr="00EE72F9"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oświadczenie Wykonawcy o aktualności informacji zawartych w oświadczeniu, o których mowa w art. 125 ust. 1 ustawy </w:t>
      </w:r>
      <w:proofErr w:type="spellStart"/>
      <w:r w:rsidRPr="00EE72F9">
        <w:rPr>
          <w:rFonts w:eastAsia="Arial"/>
          <w:sz w:val="22"/>
          <w:szCs w:val="22"/>
        </w:rPr>
        <w:t>Pzp</w:t>
      </w:r>
      <w:proofErr w:type="spellEnd"/>
      <w:r w:rsidRPr="00EE72F9">
        <w:rPr>
          <w:rFonts w:eastAsia="Arial"/>
          <w:sz w:val="22"/>
          <w:szCs w:val="22"/>
        </w:rPr>
        <w:t xml:space="preserve"> w zakresie podstaw wykluczenia z postępowania, o których mowa w:</w:t>
      </w:r>
    </w:p>
    <w:p w14:paraId="12BE3B4C" w14:textId="77777777" w:rsidR="00C10ABF" w:rsidRPr="00EE72F9" w:rsidRDefault="00C10ABF" w:rsidP="00C10ABF">
      <w:pPr>
        <w:pStyle w:val="Akapitzlist"/>
        <w:widowControl w:val="0"/>
        <w:numPr>
          <w:ilvl w:val="0"/>
          <w:numId w:val="33"/>
        </w:numPr>
        <w:suppressAutoHyphens/>
        <w:spacing w:line="276" w:lineRule="auto"/>
        <w:ind w:left="1276" w:hanging="425"/>
        <w:jc w:val="both"/>
        <w:rPr>
          <w:rFonts w:eastAsia="Arial"/>
          <w:sz w:val="22"/>
          <w:szCs w:val="22"/>
        </w:rPr>
      </w:pPr>
      <w:r w:rsidRPr="00EE72F9">
        <w:rPr>
          <w:rFonts w:eastAsia="Arial"/>
          <w:sz w:val="22"/>
          <w:szCs w:val="22"/>
        </w:rPr>
        <w:t xml:space="preserve">art. 108 ust. 1 pkt 3 i pkt 6 ustawy </w:t>
      </w:r>
      <w:proofErr w:type="spellStart"/>
      <w:r w:rsidRPr="00EE72F9">
        <w:rPr>
          <w:rFonts w:eastAsia="Arial"/>
          <w:sz w:val="22"/>
          <w:szCs w:val="22"/>
        </w:rPr>
        <w:t>Pzp</w:t>
      </w:r>
      <w:proofErr w:type="spellEnd"/>
      <w:r w:rsidRPr="00EE72F9">
        <w:rPr>
          <w:rFonts w:eastAsia="Arial"/>
          <w:sz w:val="22"/>
          <w:szCs w:val="22"/>
        </w:rPr>
        <w:t>,</w:t>
      </w:r>
    </w:p>
    <w:p w14:paraId="26F587F6" w14:textId="77777777" w:rsidR="00C10ABF" w:rsidRPr="00EE72F9" w:rsidRDefault="00C10ABF" w:rsidP="00C10ABF">
      <w:pPr>
        <w:pStyle w:val="Akapitzlist"/>
        <w:widowControl w:val="0"/>
        <w:numPr>
          <w:ilvl w:val="0"/>
          <w:numId w:val="33"/>
        </w:numPr>
        <w:suppressAutoHyphens/>
        <w:spacing w:line="276" w:lineRule="auto"/>
        <w:ind w:left="1276" w:hanging="425"/>
        <w:jc w:val="both"/>
        <w:rPr>
          <w:rFonts w:eastAsia="Arial"/>
          <w:sz w:val="22"/>
          <w:szCs w:val="22"/>
        </w:rPr>
      </w:pPr>
      <w:r w:rsidRPr="00EE72F9">
        <w:rPr>
          <w:rFonts w:eastAsia="Arial"/>
          <w:sz w:val="22"/>
          <w:szCs w:val="22"/>
        </w:rPr>
        <w:t xml:space="preserve">art. 108 ust. 1 pkt 4 ustawy </w:t>
      </w:r>
      <w:proofErr w:type="spellStart"/>
      <w:r w:rsidRPr="00EE72F9">
        <w:rPr>
          <w:rFonts w:eastAsia="Arial"/>
          <w:sz w:val="22"/>
          <w:szCs w:val="22"/>
        </w:rPr>
        <w:t>Pzp</w:t>
      </w:r>
      <w:proofErr w:type="spellEnd"/>
      <w:r w:rsidRPr="00EE72F9">
        <w:rPr>
          <w:rFonts w:eastAsia="Arial"/>
          <w:sz w:val="22"/>
          <w:szCs w:val="22"/>
        </w:rPr>
        <w:t xml:space="preserve">, dotyczących orzeczenia zakazu ubiegania się o </w:t>
      </w:r>
      <w:r w:rsidRPr="00EE72F9">
        <w:rPr>
          <w:rFonts w:eastAsia="Arial"/>
          <w:sz w:val="22"/>
          <w:szCs w:val="22"/>
        </w:rPr>
        <w:lastRenderedPageBreak/>
        <w:t>zamówienie publiczne tytułem środka zapobiegawczego,</w:t>
      </w:r>
    </w:p>
    <w:p w14:paraId="346DA86F" w14:textId="77777777" w:rsidR="00C10ABF" w:rsidRPr="00EE72F9" w:rsidRDefault="00C10ABF" w:rsidP="00C10ABF">
      <w:pPr>
        <w:pStyle w:val="Akapitzlist"/>
        <w:widowControl w:val="0"/>
        <w:numPr>
          <w:ilvl w:val="0"/>
          <w:numId w:val="33"/>
        </w:numPr>
        <w:suppressAutoHyphens/>
        <w:spacing w:line="276" w:lineRule="auto"/>
        <w:ind w:left="1276" w:hanging="425"/>
        <w:jc w:val="both"/>
        <w:rPr>
          <w:rFonts w:eastAsia="Arial"/>
          <w:sz w:val="22"/>
          <w:szCs w:val="22"/>
        </w:rPr>
      </w:pPr>
      <w:r w:rsidRPr="00EE72F9">
        <w:rPr>
          <w:rFonts w:eastAsia="Arial"/>
          <w:sz w:val="22"/>
          <w:szCs w:val="22"/>
        </w:rPr>
        <w:t xml:space="preserve">art. 108 ust. 1 pkt 5 ustawy </w:t>
      </w:r>
      <w:proofErr w:type="spellStart"/>
      <w:r w:rsidRPr="00EE72F9">
        <w:rPr>
          <w:rFonts w:eastAsia="Arial"/>
          <w:sz w:val="22"/>
          <w:szCs w:val="22"/>
        </w:rPr>
        <w:t>Pzp</w:t>
      </w:r>
      <w:proofErr w:type="spellEnd"/>
      <w:r w:rsidRPr="00EE72F9">
        <w:rPr>
          <w:rFonts w:eastAsia="Arial"/>
          <w:sz w:val="22"/>
          <w:szCs w:val="22"/>
        </w:rPr>
        <w:t xml:space="preserve">, dotyczących zawarcia z innymi wykonawcami porozumienia mającego na celu zakłócenie konkurencji, </w:t>
      </w:r>
    </w:p>
    <w:p w14:paraId="6DE36969" w14:textId="77777777" w:rsidR="00C10ABF" w:rsidRPr="00EE72F9" w:rsidRDefault="00C10ABF" w:rsidP="00C10ABF">
      <w:pPr>
        <w:pStyle w:val="Akapitzlist"/>
        <w:widowControl w:val="0"/>
        <w:numPr>
          <w:ilvl w:val="0"/>
          <w:numId w:val="33"/>
        </w:numPr>
        <w:suppressAutoHyphens/>
        <w:spacing w:line="276" w:lineRule="auto"/>
        <w:ind w:left="1276" w:hanging="425"/>
        <w:jc w:val="both"/>
        <w:rPr>
          <w:rFonts w:eastAsia="Arial"/>
          <w:sz w:val="22"/>
          <w:szCs w:val="22"/>
        </w:rPr>
      </w:pPr>
      <w:r w:rsidRPr="00EE72F9">
        <w:rPr>
          <w:rFonts w:eastAsia="Arial"/>
          <w:sz w:val="22"/>
          <w:szCs w:val="22"/>
        </w:rPr>
        <w:t xml:space="preserve">art. 109 ust. 1 pkt 7 - 10 ustawy </w:t>
      </w:r>
      <w:proofErr w:type="spellStart"/>
      <w:r w:rsidRPr="00EE72F9">
        <w:rPr>
          <w:rFonts w:eastAsia="Arial"/>
          <w:sz w:val="22"/>
          <w:szCs w:val="22"/>
        </w:rPr>
        <w:t>Pzp</w:t>
      </w:r>
      <w:proofErr w:type="spellEnd"/>
      <w:r w:rsidRPr="00EE72F9">
        <w:rPr>
          <w:rFonts w:eastAsia="Arial"/>
          <w:sz w:val="22"/>
          <w:szCs w:val="22"/>
        </w:rPr>
        <w:t xml:space="preserve">, </w:t>
      </w:r>
    </w:p>
    <w:p w14:paraId="484FDF19" w14:textId="77777777" w:rsidR="00C10ABF" w:rsidRPr="00EE72F9" w:rsidRDefault="00C10ABF" w:rsidP="00C10ABF">
      <w:pPr>
        <w:pStyle w:val="Akapitzlist"/>
        <w:widowControl w:val="0"/>
        <w:numPr>
          <w:ilvl w:val="0"/>
          <w:numId w:val="33"/>
        </w:numPr>
        <w:suppressAutoHyphens/>
        <w:spacing w:line="276" w:lineRule="auto"/>
        <w:ind w:left="1276" w:hanging="425"/>
        <w:jc w:val="both"/>
        <w:rPr>
          <w:rFonts w:eastAsia="Arial"/>
          <w:sz w:val="22"/>
          <w:szCs w:val="22"/>
        </w:rPr>
      </w:pPr>
      <w:r w:rsidRPr="00EE72F9">
        <w:rPr>
          <w:rFonts w:eastAsia="Arial"/>
          <w:sz w:val="22"/>
          <w:szCs w:val="22"/>
        </w:rPr>
        <w:t xml:space="preserve">rozdziale IV pkt 1 </w:t>
      </w:r>
      <w:proofErr w:type="spellStart"/>
      <w:r w:rsidRPr="00EE72F9">
        <w:rPr>
          <w:rFonts w:eastAsia="Arial"/>
          <w:sz w:val="22"/>
          <w:szCs w:val="22"/>
        </w:rPr>
        <w:t>ppkt</w:t>
      </w:r>
      <w:proofErr w:type="spellEnd"/>
      <w:r w:rsidRPr="00EE72F9">
        <w:rPr>
          <w:rFonts w:eastAsia="Arial"/>
          <w:sz w:val="22"/>
          <w:szCs w:val="22"/>
        </w:rPr>
        <w:t xml:space="preserve"> 1) SWZ,</w:t>
      </w:r>
    </w:p>
    <w:p w14:paraId="3B2EA8F6" w14:textId="77777777" w:rsidR="00C10ABF" w:rsidRPr="00EE72F9" w:rsidRDefault="00C10ABF" w:rsidP="00C10ABF">
      <w:pPr>
        <w:pStyle w:val="Akapitzlist"/>
        <w:widowControl w:val="0"/>
        <w:suppressAutoHyphens/>
        <w:spacing w:line="276" w:lineRule="auto"/>
        <w:ind w:left="851"/>
        <w:jc w:val="both"/>
        <w:rPr>
          <w:rFonts w:eastAsia="Arial"/>
          <w:sz w:val="22"/>
          <w:szCs w:val="22"/>
        </w:rPr>
      </w:pPr>
      <w:r w:rsidRPr="00EE72F9">
        <w:rPr>
          <w:rFonts w:eastAsia="Arial"/>
          <w:sz w:val="22"/>
          <w:szCs w:val="22"/>
        </w:rPr>
        <w:t xml:space="preserve">– </w:t>
      </w:r>
      <w:r w:rsidRPr="00EE72F9">
        <w:rPr>
          <w:rFonts w:eastAsia="Arial"/>
          <w:b/>
          <w:sz w:val="22"/>
          <w:szCs w:val="22"/>
        </w:rPr>
        <w:t>sporządzone zgodnie ze wzorem zawartym w Załączniku nr 3 do SWZ</w:t>
      </w:r>
      <w:r w:rsidRPr="00EE72F9">
        <w:rPr>
          <w:rFonts w:eastAsia="Arial"/>
          <w:sz w:val="22"/>
          <w:szCs w:val="22"/>
        </w:rPr>
        <w:t>;</w:t>
      </w:r>
    </w:p>
    <w:p w14:paraId="7A399CBB" w14:textId="0814A7E8" w:rsidR="007E3684" w:rsidRPr="008F4F35" w:rsidRDefault="00C10ABF" w:rsidP="00C10ABF">
      <w:pPr>
        <w:pStyle w:val="Akapitzlist"/>
        <w:widowControl w:val="0"/>
        <w:numPr>
          <w:ilvl w:val="0"/>
          <w:numId w:val="32"/>
        </w:numPr>
        <w:suppressAutoHyphens/>
        <w:spacing w:line="276" w:lineRule="auto"/>
        <w:ind w:left="851" w:hanging="425"/>
        <w:jc w:val="both"/>
        <w:rPr>
          <w:rFonts w:eastAsia="Arial"/>
          <w:sz w:val="22"/>
          <w:szCs w:val="22"/>
        </w:rPr>
      </w:pPr>
      <w:r w:rsidRPr="00EE72F9">
        <w:rPr>
          <w:rFonts w:eastAsia="Arial"/>
          <w:sz w:val="22"/>
          <w:szCs w:val="22"/>
        </w:rPr>
        <w:t xml:space="preserve">oświadczenie Wykonawcy, w zakresie art. 108 ust. 1 pkt 5 ustawy </w:t>
      </w:r>
      <w:proofErr w:type="spellStart"/>
      <w:r w:rsidRPr="00EE72F9">
        <w:rPr>
          <w:rFonts w:eastAsia="Arial"/>
          <w:sz w:val="22"/>
          <w:szCs w:val="22"/>
        </w:rPr>
        <w:t>Pzp</w:t>
      </w:r>
      <w:proofErr w:type="spellEnd"/>
      <w:r w:rsidRPr="00EE72F9">
        <w:rPr>
          <w:rFonts w:eastAsia="Arial"/>
          <w:sz w:val="22"/>
          <w:szCs w:val="22"/>
        </w:rPr>
        <w:t xml:space="preserve">, o braku przynależności do tej samej grupy kapitałowej w rozumieniu ustawy z dnia 16 lutego 2007 r. o ochronie konkurencji i konsumentów z innym wykonawcą, który złożył odrębną ofertę albo oświadczenie o przynależności do tej samej grupy kapitałowej wraz z dokumentami lub informacjami potwierdzającymi przygotowanie oferty niezależnie od innego wykonawcy należącego do tej samej grupy kapitałowej – </w:t>
      </w:r>
      <w:r w:rsidRPr="00EE72F9">
        <w:rPr>
          <w:rFonts w:eastAsia="Arial"/>
          <w:b/>
          <w:sz w:val="22"/>
          <w:szCs w:val="22"/>
        </w:rPr>
        <w:t>sporządzone zgodnie ze wzorem zawartym w Załączniku nr 4 do SWZ</w:t>
      </w:r>
      <w:r w:rsidRPr="00EE72F9">
        <w:rPr>
          <w:rFonts w:eastAsia="Arial"/>
          <w:sz w:val="22"/>
          <w:szCs w:val="22"/>
        </w:rPr>
        <w:t>.</w:t>
      </w:r>
    </w:p>
    <w:p w14:paraId="6A0AC146" w14:textId="77777777" w:rsidR="00CA7F9E" w:rsidRPr="00EE72F9" w:rsidRDefault="00CA7F9E" w:rsidP="00CA7F9E">
      <w:pPr>
        <w:pStyle w:val="Akapitzlist"/>
        <w:widowControl w:val="0"/>
        <w:numPr>
          <w:ilvl w:val="0"/>
          <w:numId w:val="30"/>
        </w:numPr>
        <w:suppressAutoHyphens/>
        <w:spacing w:line="276" w:lineRule="auto"/>
        <w:ind w:left="426" w:hanging="426"/>
        <w:jc w:val="both"/>
        <w:rPr>
          <w:rFonts w:eastAsia="Arial"/>
          <w:sz w:val="22"/>
          <w:szCs w:val="22"/>
        </w:rPr>
      </w:pPr>
      <w:r w:rsidRPr="00EE72F9">
        <w:rPr>
          <w:rFonts w:eastAsia="Arial"/>
          <w:sz w:val="22"/>
          <w:szCs w:val="22"/>
        </w:rPr>
        <w:t xml:space="preserve">Jeżeli Wykonawca ma siedzibę lub miejsce zamieszkania poza granicami Rzeczypospolitej Polskiej, zamiast dokumentów wymienionych w 2 </w:t>
      </w:r>
      <w:proofErr w:type="spellStart"/>
      <w:r w:rsidRPr="00EE72F9">
        <w:rPr>
          <w:rFonts w:eastAsia="Arial"/>
          <w:sz w:val="22"/>
          <w:szCs w:val="22"/>
        </w:rPr>
        <w:t>ppkt</w:t>
      </w:r>
      <w:proofErr w:type="spellEnd"/>
      <w:r w:rsidRPr="00EE72F9">
        <w:rPr>
          <w:rFonts w:eastAsia="Arial"/>
          <w:sz w:val="22"/>
          <w:szCs w:val="22"/>
        </w:rPr>
        <w:t xml:space="preserve"> 1) – 4) powyżej, składa dokumenty określone w § 4 rozporządzenia Ministra Rozwoju</w:t>
      </w:r>
      <w:bookmarkStart w:id="7" w:name="_Hlk61026967"/>
      <w:r w:rsidRPr="00EE72F9">
        <w:rPr>
          <w:rFonts w:eastAsia="Arial"/>
          <w:sz w:val="22"/>
          <w:szCs w:val="22"/>
        </w:rPr>
        <w:t>, Pracy i Technologii z dnia 23 grudnia 2020 r. w sprawie podmiotowych środków dowodowych oraz innych dokumentów lub oświadczeń, jakich może żądać zamawiający od wykonawcy</w:t>
      </w:r>
      <w:bookmarkEnd w:id="7"/>
      <w:r w:rsidRPr="00EE72F9">
        <w:rPr>
          <w:rFonts w:eastAsia="Arial"/>
          <w:sz w:val="22"/>
          <w:szCs w:val="22"/>
        </w:rPr>
        <w:t xml:space="preserve"> (Dz. U. 2020 poz. 2415 ze zm.), tj.:</w:t>
      </w:r>
    </w:p>
    <w:p w14:paraId="39A5977C" w14:textId="77777777" w:rsidR="00CA7F9E" w:rsidRPr="00EE72F9" w:rsidRDefault="00CA7F9E" w:rsidP="00CA7F9E">
      <w:pPr>
        <w:pStyle w:val="Akapitzlist"/>
        <w:widowControl w:val="0"/>
        <w:numPr>
          <w:ilvl w:val="0"/>
          <w:numId w:val="34"/>
        </w:numPr>
        <w:suppressAutoHyphens/>
        <w:spacing w:line="276" w:lineRule="auto"/>
        <w:ind w:left="851" w:hanging="425"/>
        <w:jc w:val="both"/>
        <w:rPr>
          <w:rFonts w:eastAsia="Arial"/>
          <w:sz w:val="22"/>
          <w:szCs w:val="22"/>
        </w:rPr>
      </w:pPr>
      <w:r w:rsidRPr="00EE72F9">
        <w:rPr>
          <w:rFonts w:eastAsia="Arial"/>
          <w:sz w:val="22"/>
          <w:szCs w:val="22"/>
        </w:rPr>
        <w:t xml:space="preserve">informacja z odpowiedniego rejestru, takiego jak rejestr sądowy albo w przypadku braku takiego rejestru, inny równoważny dokument wydany przez właściwy organ sądowy lub administracyjny kraju, </w:t>
      </w:r>
      <w:r w:rsidRPr="003117EC">
        <w:rPr>
          <w:rFonts w:eastAsia="Arial"/>
          <w:sz w:val="22"/>
          <w:szCs w:val="22"/>
        </w:rPr>
        <w:t xml:space="preserve">w którym </w:t>
      </w:r>
      <w:r>
        <w:rPr>
          <w:rFonts w:eastAsia="Arial"/>
          <w:sz w:val="22"/>
          <w:szCs w:val="22"/>
        </w:rPr>
        <w:t>W</w:t>
      </w:r>
      <w:r w:rsidRPr="003117EC">
        <w:rPr>
          <w:rFonts w:eastAsia="Arial"/>
          <w:sz w:val="22"/>
          <w:szCs w:val="22"/>
        </w:rPr>
        <w:t>ykonawca ma siedzibę lub miejsce zamieszkania lub miejsce zamieszkania ma osoba, której dotyczy informacja albo dokument</w:t>
      </w:r>
      <w:r w:rsidRPr="00EE72F9">
        <w:rPr>
          <w:rFonts w:eastAsia="Arial"/>
          <w:sz w:val="22"/>
          <w:szCs w:val="22"/>
        </w:rPr>
        <w:t xml:space="preserve">, w zakresie określonym w art. 108 ust. 1 pkt 1, 2 i 4 oraz art. 109 ust. 1 pkt 2 lit. a i b oraz pkt 3 ustawy </w:t>
      </w:r>
      <w:proofErr w:type="spellStart"/>
      <w:r w:rsidRPr="00EE72F9">
        <w:rPr>
          <w:rFonts w:eastAsia="Arial"/>
          <w:sz w:val="22"/>
          <w:szCs w:val="22"/>
        </w:rPr>
        <w:t>Pzp</w:t>
      </w:r>
      <w:proofErr w:type="spellEnd"/>
      <w:r w:rsidRPr="00EE72F9">
        <w:rPr>
          <w:rFonts w:eastAsia="Arial"/>
          <w:sz w:val="22"/>
          <w:szCs w:val="22"/>
        </w:rPr>
        <w:t>;</w:t>
      </w:r>
    </w:p>
    <w:p w14:paraId="20B14FF5" w14:textId="77777777" w:rsidR="00CA7F9E" w:rsidRPr="00EE72F9" w:rsidRDefault="00CA7F9E" w:rsidP="00CA7F9E">
      <w:pPr>
        <w:pStyle w:val="Akapitzlist"/>
        <w:widowControl w:val="0"/>
        <w:numPr>
          <w:ilvl w:val="0"/>
          <w:numId w:val="34"/>
        </w:numPr>
        <w:suppressAutoHyphens/>
        <w:spacing w:line="276" w:lineRule="auto"/>
        <w:ind w:left="851" w:hanging="425"/>
        <w:jc w:val="both"/>
        <w:rPr>
          <w:rFonts w:eastAsia="Arial"/>
          <w:sz w:val="22"/>
          <w:szCs w:val="22"/>
        </w:rPr>
      </w:pPr>
      <w:r w:rsidRPr="00EE72F9">
        <w:rPr>
          <w:rFonts w:eastAsia="Arial"/>
          <w:sz w:val="22"/>
          <w:szCs w:val="22"/>
        </w:rPr>
        <w:t>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D5530A9" w14:textId="77777777" w:rsidR="00CA7F9E" w:rsidRPr="00EE72F9" w:rsidRDefault="00CA7F9E" w:rsidP="00CA7F9E">
      <w:pPr>
        <w:pStyle w:val="Akapitzlist"/>
        <w:widowControl w:val="0"/>
        <w:numPr>
          <w:ilvl w:val="0"/>
          <w:numId w:val="34"/>
        </w:numPr>
        <w:suppressAutoHyphens/>
        <w:spacing w:line="276" w:lineRule="auto"/>
        <w:ind w:left="851" w:hanging="425"/>
        <w:jc w:val="both"/>
        <w:rPr>
          <w:rFonts w:eastAsia="Arial"/>
          <w:sz w:val="22"/>
          <w:szCs w:val="22"/>
        </w:rPr>
      </w:pPr>
      <w:r w:rsidRPr="00EE72F9">
        <w:rPr>
          <w:rFonts w:eastAsia="Arial"/>
          <w:sz w:val="22"/>
          <w:szCs w:val="22"/>
        </w:rPr>
        <w:t xml:space="preserve">inne dokumenty i oświadczenia, o których mowa w pkt 2 </w:t>
      </w:r>
      <w:proofErr w:type="spellStart"/>
      <w:r w:rsidRPr="00EE72F9">
        <w:rPr>
          <w:rFonts w:eastAsia="Arial"/>
          <w:sz w:val="22"/>
          <w:szCs w:val="22"/>
        </w:rPr>
        <w:t>ppkt</w:t>
      </w:r>
      <w:proofErr w:type="spellEnd"/>
      <w:r w:rsidRPr="00EE72F9">
        <w:rPr>
          <w:rFonts w:eastAsia="Arial"/>
          <w:sz w:val="22"/>
          <w:szCs w:val="22"/>
        </w:rPr>
        <w:t xml:space="preserve"> 5) – 7) SWZ.</w:t>
      </w:r>
    </w:p>
    <w:p w14:paraId="5838A83F" w14:textId="77777777" w:rsidR="00CA7F9E" w:rsidRPr="00EE72F9" w:rsidRDefault="00CA7F9E" w:rsidP="00CA7F9E">
      <w:pPr>
        <w:pStyle w:val="Akapitzlist"/>
        <w:widowControl w:val="0"/>
        <w:numPr>
          <w:ilvl w:val="0"/>
          <w:numId w:val="30"/>
        </w:numPr>
        <w:suppressAutoHyphens/>
        <w:spacing w:line="276" w:lineRule="auto"/>
        <w:ind w:left="426" w:hanging="426"/>
        <w:jc w:val="both"/>
        <w:rPr>
          <w:rFonts w:eastAsia="Arial"/>
          <w:sz w:val="22"/>
          <w:szCs w:val="22"/>
        </w:rPr>
      </w:pPr>
      <w:r w:rsidRPr="00EE72F9">
        <w:rPr>
          <w:rFonts w:eastAsia="Arial"/>
          <w:sz w:val="22"/>
          <w:szCs w:val="22"/>
        </w:rPr>
        <w:t xml:space="preserve">Dokumenty, o których mowa w pkt 3 </w:t>
      </w:r>
      <w:proofErr w:type="spellStart"/>
      <w:r w:rsidRPr="00EE72F9">
        <w:rPr>
          <w:rFonts w:eastAsia="Arial"/>
          <w:sz w:val="22"/>
          <w:szCs w:val="22"/>
        </w:rPr>
        <w:t>ppkt</w:t>
      </w:r>
      <w:proofErr w:type="spellEnd"/>
      <w:r w:rsidRPr="00EE72F9">
        <w:rPr>
          <w:rFonts w:eastAsia="Arial"/>
          <w:sz w:val="22"/>
          <w:szCs w:val="22"/>
        </w:rPr>
        <w:t xml:space="preserve"> 1) powyżej, powinny być wystawione </w:t>
      </w:r>
      <w:r w:rsidRPr="00EE72F9">
        <w:rPr>
          <w:rFonts w:eastAsia="Arial"/>
          <w:b/>
          <w:sz w:val="22"/>
          <w:szCs w:val="22"/>
        </w:rPr>
        <w:t>nie wcześniej niż 6 miesięcy przed ich złożeniem</w:t>
      </w:r>
      <w:r w:rsidRPr="00EE72F9">
        <w:rPr>
          <w:rFonts w:eastAsia="Arial"/>
          <w:sz w:val="22"/>
          <w:szCs w:val="22"/>
        </w:rPr>
        <w:t xml:space="preserve">, natomiast dokumenty, o których mowa w pkt 3 </w:t>
      </w:r>
      <w:proofErr w:type="spellStart"/>
      <w:r w:rsidRPr="00EE72F9">
        <w:rPr>
          <w:rFonts w:eastAsia="Arial"/>
          <w:sz w:val="22"/>
          <w:szCs w:val="22"/>
        </w:rPr>
        <w:t>ppkt</w:t>
      </w:r>
      <w:proofErr w:type="spellEnd"/>
      <w:r w:rsidRPr="00EE72F9">
        <w:rPr>
          <w:rFonts w:eastAsia="Arial"/>
          <w:sz w:val="22"/>
          <w:szCs w:val="22"/>
        </w:rPr>
        <w:t xml:space="preserve"> 2) powyżej, powinny być wystawione </w:t>
      </w:r>
      <w:r w:rsidRPr="00EE72F9">
        <w:rPr>
          <w:rFonts w:eastAsia="Arial"/>
          <w:b/>
          <w:sz w:val="22"/>
          <w:szCs w:val="22"/>
        </w:rPr>
        <w:t>nie wcześniej niż 3 miesiące przed ich złożeniem</w:t>
      </w:r>
      <w:r w:rsidRPr="00EE72F9">
        <w:rPr>
          <w:rFonts w:eastAsia="Arial"/>
          <w:sz w:val="22"/>
          <w:szCs w:val="22"/>
        </w:rPr>
        <w:t>.</w:t>
      </w:r>
    </w:p>
    <w:p w14:paraId="2B5C877E" w14:textId="109B6576" w:rsidR="007E3684" w:rsidRPr="008F4F35" w:rsidRDefault="00CA7F9E" w:rsidP="00CA7F9E">
      <w:pPr>
        <w:pStyle w:val="Akapitzlist"/>
        <w:widowControl w:val="0"/>
        <w:numPr>
          <w:ilvl w:val="0"/>
          <w:numId w:val="30"/>
        </w:numPr>
        <w:suppressAutoHyphens/>
        <w:spacing w:line="276" w:lineRule="auto"/>
        <w:ind w:left="426" w:hanging="426"/>
        <w:jc w:val="both"/>
        <w:rPr>
          <w:rFonts w:eastAsia="Arial"/>
          <w:sz w:val="22"/>
          <w:szCs w:val="22"/>
        </w:rPr>
      </w:pPr>
      <w:r w:rsidRPr="000F2ADB">
        <w:rPr>
          <w:rFonts w:eastAsia="Arial"/>
          <w:sz w:val="22"/>
          <w:szCs w:val="22"/>
        </w:rPr>
        <w:t>Jeżeli w kraju, w którym wykonawca ma siedzibę lub miejsce zamieszkania lub miejsce zamieszkania ma osoba, której dokument dotyczy</w:t>
      </w:r>
      <w:r w:rsidRPr="00EE72F9">
        <w:rPr>
          <w:rFonts w:eastAsia="Arial"/>
          <w:sz w:val="22"/>
          <w:szCs w:val="22"/>
        </w:rPr>
        <w:t xml:space="preserve">, nie wydaje się dokumentów o których mowa w pkt 3 </w:t>
      </w:r>
      <w:proofErr w:type="spellStart"/>
      <w:r w:rsidRPr="00EE72F9">
        <w:rPr>
          <w:rFonts w:eastAsia="Arial"/>
          <w:sz w:val="22"/>
          <w:szCs w:val="22"/>
        </w:rPr>
        <w:t>ppkt</w:t>
      </w:r>
      <w:proofErr w:type="spellEnd"/>
      <w:r w:rsidRPr="00EE72F9">
        <w:rPr>
          <w:rFonts w:eastAsia="Arial"/>
          <w:sz w:val="22"/>
          <w:szCs w:val="22"/>
        </w:rPr>
        <w:t xml:space="preserve"> 1) i 2) powyżej, lub gdy dokumenty te nie odnoszą się do wszystkich przypadków, o których mowa w art. 108 ust. 1 pkt 1, 2 i 4, art. 109 ust. 1 pkt 2 lit. a i b oraz pkt 3 ustawy </w:t>
      </w:r>
      <w:proofErr w:type="spellStart"/>
      <w:r w:rsidRPr="00EE72F9">
        <w:rPr>
          <w:rFonts w:eastAsia="Arial"/>
          <w:sz w:val="22"/>
          <w:szCs w:val="22"/>
        </w:rPr>
        <w:t>Pzp</w:t>
      </w:r>
      <w:proofErr w:type="spellEnd"/>
      <w:r w:rsidRPr="00EE72F9">
        <w:rPr>
          <w:rFonts w:eastAsia="Arial"/>
          <w:sz w:val="22"/>
          <w:szCs w:val="22"/>
        </w:rPr>
        <w:t xml:space="preserve">, </w:t>
      </w:r>
      <w:r w:rsidRPr="0037388B">
        <w:rPr>
          <w:rFonts w:eastAsia="Arial"/>
          <w:sz w:val="22"/>
          <w:szCs w:val="22"/>
        </w:rPr>
        <w:t xml:space="preserve">zastępuje się je odpowiednio w całości lub w części dokumentem zawierającym odpowiednio oświadczenie </w:t>
      </w:r>
      <w:r>
        <w:rPr>
          <w:rFonts w:eastAsia="Arial"/>
          <w:sz w:val="22"/>
          <w:szCs w:val="22"/>
        </w:rPr>
        <w:t>W</w:t>
      </w:r>
      <w:r w:rsidRPr="0037388B">
        <w:rPr>
          <w:rFonts w:eastAsia="Arial"/>
          <w:sz w:val="22"/>
          <w:szCs w:val="22"/>
        </w:rPr>
        <w:t xml:space="preserve">ykonawcy, ze wskazaniem osoby albo osób uprawnionych do jego reprezentacji, lub oświadczenie osoby, której dokument miał dotyczyć, złożone pod przysięgą, lub, jeżeli w kraju, w którym </w:t>
      </w:r>
      <w:r>
        <w:rPr>
          <w:rFonts w:eastAsia="Arial"/>
          <w:sz w:val="22"/>
          <w:szCs w:val="22"/>
        </w:rPr>
        <w:t>W</w:t>
      </w:r>
      <w:r w:rsidRPr="0037388B">
        <w:rPr>
          <w:rFonts w:eastAsia="Arial"/>
          <w:sz w:val="22"/>
          <w:szCs w:val="22"/>
        </w:rPr>
        <w:t xml:space="preserve">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t>
      </w:r>
      <w:r>
        <w:rPr>
          <w:rFonts w:eastAsia="Arial"/>
          <w:sz w:val="22"/>
          <w:szCs w:val="22"/>
        </w:rPr>
        <w:t>W</w:t>
      </w:r>
      <w:r w:rsidRPr="0037388B">
        <w:rPr>
          <w:rFonts w:eastAsia="Arial"/>
          <w:sz w:val="22"/>
          <w:szCs w:val="22"/>
        </w:rPr>
        <w:t>ykonawcy lub miejsce zamieszkania osoby, której dokument miał dotyczyć</w:t>
      </w:r>
      <w:r w:rsidRPr="00EE72F9">
        <w:rPr>
          <w:rFonts w:eastAsia="Arial"/>
          <w:sz w:val="22"/>
          <w:szCs w:val="22"/>
        </w:rPr>
        <w:t>. Terminy zawarte w pkt 4 powyżej, stosuje się odpowiednio.</w:t>
      </w:r>
    </w:p>
    <w:p w14:paraId="17C6B681" w14:textId="375AA138" w:rsidR="007E3684" w:rsidRPr="007B335E"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r w:rsidRPr="008F4F35">
        <w:rPr>
          <w:rFonts w:eastAsia="Arial"/>
          <w:b/>
          <w:sz w:val="22"/>
          <w:szCs w:val="22"/>
        </w:rPr>
        <w:t>Dokumenty i oświadczenia wymagane od Wykonawcy na potwierdzenie spełniania warunków udziału w postępowaniu</w:t>
      </w:r>
      <w:r w:rsidR="00096526">
        <w:rPr>
          <w:rFonts w:eastAsia="Arial"/>
          <w:b/>
          <w:sz w:val="22"/>
          <w:szCs w:val="22"/>
        </w:rPr>
        <w:t xml:space="preserve"> (dla obu części zamówienia)</w:t>
      </w:r>
      <w:r w:rsidRPr="008F4F35">
        <w:rPr>
          <w:rFonts w:eastAsia="Arial"/>
          <w:b/>
          <w:sz w:val="22"/>
          <w:szCs w:val="22"/>
        </w:rPr>
        <w:t>:</w:t>
      </w:r>
      <w:bookmarkEnd w:id="6"/>
    </w:p>
    <w:p w14:paraId="4C90BF8A" w14:textId="77777777" w:rsidR="007E3684" w:rsidRDefault="007E3684" w:rsidP="007E3684">
      <w:pPr>
        <w:pStyle w:val="Akapitzlist"/>
        <w:widowControl w:val="0"/>
        <w:numPr>
          <w:ilvl w:val="0"/>
          <w:numId w:val="31"/>
        </w:numPr>
        <w:suppressAutoHyphens/>
        <w:spacing w:line="276" w:lineRule="auto"/>
        <w:ind w:left="851" w:hanging="425"/>
        <w:jc w:val="both"/>
        <w:rPr>
          <w:rFonts w:eastAsia="Arial"/>
          <w:sz w:val="22"/>
          <w:szCs w:val="22"/>
        </w:rPr>
      </w:pPr>
      <w:r w:rsidRPr="005F727F">
        <w:rPr>
          <w:rFonts w:eastAsia="Arial"/>
          <w:sz w:val="22"/>
          <w:szCs w:val="22"/>
        </w:rPr>
        <w:lastRenderedPageBreak/>
        <w:t xml:space="preserve">informacja banku lub spółdzielczej kasy oszczędnościowo-kredytowej potwierdzająca wysokość posiadanych środków finansowych lub zdolność kredytową Wykonawcy, </w:t>
      </w:r>
      <w:r w:rsidRPr="005F727F">
        <w:rPr>
          <w:rFonts w:eastAsia="Arial"/>
          <w:b/>
          <w:sz w:val="22"/>
          <w:szCs w:val="22"/>
        </w:rPr>
        <w:t>w okresie nie wcześniejszym niż 3 miesiące przed jej złożeniem</w:t>
      </w:r>
      <w:r w:rsidRPr="005F727F">
        <w:rPr>
          <w:rFonts w:eastAsia="Arial"/>
          <w:sz w:val="22"/>
          <w:szCs w:val="22"/>
        </w:rPr>
        <w:t>, albo inne dokumenty, które w wystarczający sposób potwierdzają spełnianie opisanego przez Zamawiającego warunku udziału w postępowaniu dotyczącego sytuacji ekonomicznej lub finansowej – jeżeli z uzasadnionej przyczyny Wykonawca nie może złożyć wymaganych przez Zamawiającego dokumentów, o których mowa powyżej;</w:t>
      </w:r>
    </w:p>
    <w:p w14:paraId="6810EF77" w14:textId="380AF0C9" w:rsidR="007E3684" w:rsidRPr="008F4F35" w:rsidRDefault="007E3684" w:rsidP="007E3684">
      <w:pPr>
        <w:pStyle w:val="Akapitzlist"/>
        <w:widowControl w:val="0"/>
        <w:numPr>
          <w:ilvl w:val="0"/>
          <w:numId w:val="31"/>
        </w:numPr>
        <w:suppressAutoHyphens/>
        <w:spacing w:line="276" w:lineRule="auto"/>
        <w:ind w:left="851" w:hanging="425"/>
        <w:jc w:val="both"/>
        <w:rPr>
          <w:rFonts w:eastAsia="Arial"/>
          <w:sz w:val="22"/>
          <w:szCs w:val="22"/>
        </w:rPr>
      </w:pPr>
      <w:r w:rsidRPr="008F4F35">
        <w:rPr>
          <w:rFonts w:eastAsia="Arial"/>
          <w:sz w:val="22"/>
          <w:szCs w:val="22"/>
        </w:rPr>
        <w:t xml:space="preserve">wykaz dostaw wykonanych nie wcześniej niż w okresie ostatnich </w:t>
      </w:r>
      <w:r w:rsidR="00C10ABF">
        <w:rPr>
          <w:rFonts w:eastAsia="Arial"/>
          <w:sz w:val="22"/>
          <w:szCs w:val="22"/>
        </w:rPr>
        <w:t>pięciu</w:t>
      </w:r>
      <w:r w:rsidRPr="008F4F35">
        <w:rPr>
          <w:rFonts w:eastAsia="Arial"/>
          <w:sz w:val="22"/>
          <w:szCs w:val="22"/>
        </w:rPr>
        <w:t xml:space="preserve"> lat przed upływem terminu składania ofert, a jeżeli okres prowadzenia działalności jest krótszy – w tym okresie, wraz z podaniem ich wartości, przedmiotu, dat wykonania i podmiotów, na rzecz których dostawy te zostały wykonane – </w:t>
      </w:r>
      <w:r w:rsidRPr="008F4F35">
        <w:rPr>
          <w:rFonts w:eastAsia="Arial"/>
          <w:b/>
          <w:sz w:val="22"/>
          <w:szCs w:val="22"/>
        </w:rPr>
        <w:t>załącznik nr 5 do SWZ</w:t>
      </w:r>
      <w:r w:rsidRPr="008F4F35">
        <w:rPr>
          <w:rFonts w:eastAsia="Arial"/>
          <w:sz w:val="22"/>
          <w:szCs w:val="22"/>
        </w:rPr>
        <w:t>, oraz załączenie dowodów określających czy dostawy te zostały wykonane należycie, przy czym dowodami, o których mowa, są referencje bądź inne dokumenty wystawione przez podmiot, na rzecz którego dostawy były wykonywane, a jeżeli Wykonawca z przyczyn niezależnych od niego nie jest w stanie uzyskać tych dokumentów – oświadczenie Wykonawcy;</w:t>
      </w:r>
    </w:p>
    <w:p w14:paraId="6CBF9C5E" w14:textId="77777777" w:rsidR="007E3684" w:rsidRPr="008F4F35" w:rsidRDefault="007E3684" w:rsidP="007E3684">
      <w:pPr>
        <w:pStyle w:val="Akapitzlist"/>
        <w:widowControl w:val="0"/>
        <w:numPr>
          <w:ilvl w:val="0"/>
          <w:numId w:val="31"/>
        </w:numPr>
        <w:suppressAutoHyphens/>
        <w:spacing w:line="276" w:lineRule="auto"/>
        <w:ind w:left="851" w:hanging="425"/>
        <w:jc w:val="both"/>
        <w:rPr>
          <w:rFonts w:eastAsia="Arial"/>
          <w:sz w:val="22"/>
          <w:szCs w:val="22"/>
        </w:rPr>
      </w:pPr>
      <w:r w:rsidRPr="008F4F35">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8F4F35">
        <w:rPr>
          <w:rFonts w:eastAsia="Arial"/>
          <w:b/>
          <w:sz w:val="22"/>
          <w:szCs w:val="22"/>
        </w:rPr>
        <w:t>załącznik nr 6 do SWZ</w:t>
      </w:r>
      <w:r w:rsidRPr="008F4F35">
        <w:rPr>
          <w:rFonts w:eastAsia="Arial"/>
          <w:sz w:val="22"/>
          <w:szCs w:val="22"/>
        </w:rPr>
        <w:t>.</w:t>
      </w:r>
    </w:p>
    <w:p w14:paraId="0DDEB0D2" w14:textId="77777777" w:rsidR="007E3684" w:rsidRPr="008F4F35"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r w:rsidRPr="008F4F35">
        <w:rPr>
          <w:rFonts w:eastAsia="Arial"/>
          <w:sz w:val="22"/>
          <w:szCs w:val="22"/>
        </w:rPr>
        <w:t>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33226B5" w14:textId="673AB9F0" w:rsidR="007E3684" w:rsidRPr="00895C07"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bookmarkStart w:id="8" w:name="_Hlk131684716"/>
      <w:r w:rsidRPr="00895C07">
        <w:rPr>
          <w:rFonts w:eastAsia="Arial"/>
          <w:b/>
          <w:sz w:val="22"/>
          <w:szCs w:val="22"/>
        </w:rPr>
        <w:t xml:space="preserve">Dokumenty wymagane od Wykonawcy na potwierdzenie zgodności oferowanych </w:t>
      </w:r>
      <w:r w:rsidR="00997E71" w:rsidRPr="00895C07">
        <w:rPr>
          <w:rFonts w:eastAsia="Arial"/>
          <w:b/>
          <w:sz w:val="22"/>
          <w:szCs w:val="22"/>
        </w:rPr>
        <w:t>dostaw</w:t>
      </w:r>
      <w:r w:rsidRPr="00895C07">
        <w:rPr>
          <w:rFonts w:eastAsia="Arial"/>
          <w:b/>
          <w:sz w:val="22"/>
          <w:szCs w:val="22"/>
        </w:rPr>
        <w:t xml:space="preserve"> z wymaganiami (przedmiotowe środki dowodowe):</w:t>
      </w:r>
    </w:p>
    <w:p w14:paraId="159D7BEA" w14:textId="77CEA515" w:rsidR="00096526" w:rsidRPr="00895C07" w:rsidRDefault="00096526" w:rsidP="00096526">
      <w:pPr>
        <w:pStyle w:val="Akapitzlist"/>
        <w:widowControl w:val="0"/>
        <w:suppressAutoHyphens/>
        <w:spacing w:line="276" w:lineRule="auto"/>
        <w:ind w:left="426"/>
        <w:jc w:val="both"/>
        <w:rPr>
          <w:rFonts w:eastAsia="Arial"/>
          <w:sz w:val="22"/>
          <w:szCs w:val="22"/>
        </w:rPr>
      </w:pPr>
      <w:r w:rsidRPr="00895C07">
        <w:rPr>
          <w:rFonts w:eastAsia="Arial"/>
          <w:b/>
          <w:sz w:val="22"/>
          <w:szCs w:val="22"/>
        </w:rPr>
        <w:t>Dla części zamówienia nr 1:</w:t>
      </w:r>
    </w:p>
    <w:p w14:paraId="33803C96" w14:textId="1D4E163C" w:rsidR="00C45EA3" w:rsidRPr="00895C07" w:rsidRDefault="00C45EA3" w:rsidP="00B3070D">
      <w:pPr>
        <w:pStyle w:val="Akapitzlist"/>
        <w:widowControl w:val="0"/>
        <w:numPr>
          <w:ilvl w:val="0"/>
          <w:numId w:val="55"/>
        </w:numPr>
        <w:suppressAutoHyphens/>
        <w:spacing w:line="276" w:lineRule="auto"/>
        <w:ind w:left="851" w:hanging="425"/>
        <w:jc w:val="both"/>
        <w:rPr>
          <w:rFonts w:eastAsia="Arial"/>
          <w:sz w:val="22"/>
          <w:szCs w:val="22"/>
        </w:rPr>
      </w:pPr>
      <w:r w:rsidRPr="00895C07">
        <w:rPr>
          <w:rFonts w:eastAsia="Arial"/>
          <w:sz w:val="22"/>
          <w:szCs w:val="22"/>
        </w:rPr>
        <w:t>karty katalogowe oferowanych modułów</w:t>
      </w:r>
      <w:r w:rsidR="00C128A3">
        <w:rPr>
          <w:rFonts w:eastAsia="Arial"/>
          <w:sz w:val="22"/>
          <w:szCs w:val="22"/>
        </w:rPr>
        <w:t xml:space="preserve"> fotowoltaicznych</w:t>
      </w:r>
      <w:r w:rsidRPr="00895C07">
        <w:rPr>
          <w:rFonts w:eastAsia="Arial"/>
          <w:sz w:val="22"/>
          <w:szCs w:val="22"/>
        </w:rPr>
        <w:t>, falowników hybrydowych oraz magazynów energii, podpisane przez producenta lub podmiot uprawniony do reprezentowania producent</w:t>
      </w:r>
      <w:r w:rsidR="00895C07" w:rsidRPr="00895C07">
        <w:rPr>
          <w:rFonts w:eastAsia="Arial"/>
          <w:sz w:val="22"/>
          <w:szCs w:val="22"/>
        </w:rPr>
        <w:t>a</w:t>
      </w:r>
      <w:r w:rsidRPr="00895C07">
        <w:rPr>
          <w:rFonts w:eastAsia="Arial"/>
          <w:sz w:val="22"/>
          <w:szCs w:val="22"/>
        </w:rPr>
        <w:t xml:space="preserve"> lub dystrybutora urządzeń na rynku polskim</w:t>
      </w:r>
      <w:r w:rsidR="00895C07" w:rsidRPr="00895C07">
        <w:rPr>
          <w:rFonts w:eastAsia="Arial"/>
          <w:sz w:val="22"/>
          <w:szCs w:val="22"/>
        </w:rPr>
        <w:t>,</w:t>
      </w:r>
      <w:r w:rsidRPr="00895C07">
        <w:rPr>
          <w:rFonts w:eastAsia="Arial"/>
          <w:sz w:val="22"/>
          <w:szCs w:val="22"/>
        </w:rPr>
        <w:t xml:space="preserve"> obejmujące informacje potwierdzające spełnianie przez te urządzenia parametrów;</w:t>
      </w:r>
    </w:p>
    <w:p w14:paraId="37371C1D" w14:textId="17924763" w:rsidR="00771C55" w:rsidRPr="00E22D65" w:rsidRDefault="00771C55" w:rsidP="00B3070D">
      <w:pPr>
        <w:pStyle w:val="Akapitzlist"/>
        <w:widowControl w:val="0"/>
        <w:numPr>
          <w:ilvl w:val="0"/>
          <w:numId w:val="55"/>
        </w:numPr>
        <w:suppressAutoHyphens/>
        <w:spacing w:line="276" w:lineRule="auto"/>
        <w:ind w:left="851" w:hanging="425"/>
        <w:jc w:val="both"/>
        <w:rPr>
          <w:rFonts w:eastAsia="Arial"/>
          <w:sz w:val="22"/>
          <w:szCs w:val="22"/>
        </w:rPr>
      </w:pPr>
      <w:r w:rsidRPr="00895C07">
        <w:rPr>
          <w:rFonts w:eastAsia="Arial"/>
          <w:sz w:val="22"/>
          <w:szCs w:val="22"/>
        </w:rPr>
        <w:t>karty katalogowe buforów</w:t>
      </w:r>
      <w:r w:rsidR="00895C07">
        <w:rPr>
          <w:rFonts w:eastAsia="Arial"/>
          <w:sz w:val="22"/>
          <w:szCs w:val="22"/>
        </w:rPr>
        <w:t>,</w:t>
      </w:r>
      <w:r w:rsidRPr="00895C07">
        <w:rPr>
          <w:rFonts w:eastAsia="Arial"/>
          <w:sz w:val="22"/>
          <w:szCs w:val="22"/>
        </w:rPr>
        <w:t xml:space="preserve"> pomp ciepła </w:t>
      </w:r>
      <w:r w:rsidR="00895C07">
        <w:rPr>
          <w:rFonts w:eastAsia="Arial"/>
          <w:sz w:val="22"/>
          <w:szCs w:val="22"/>
        </w:rPr>
        <w:t xml:space="preserve">co i </w:t>
      </w:r>
      <w:r w:rsidRPr="00895C07">
        <w:rPr>
          <w:rFonts w:eastAsia="Arial"/>
          <w:sz w:val="22"/>
          <w:szCs w:val="22"/>
        </w:rPr>
        <w:t>c.w.u.</w:t>
      </w:r>
      <w:r w:rsidR="00895C07">
        <w:rPr>
          <w:rFonts w:eastAsia="Arial"/>
          <w:sz w:val="22"/>
          <w:szCs w:val="22"/>
        </w:rPr>
        <w:t xml:space="preserve"> oraz zasobników do c.w.u.</w:t>
      </w:r>
      <w:r w:rsidRPr="00895C07">
        <w:t xml:space="preserve"> </w:t>
      </w:r>
      <w:r w:rsidRPr="00895C07">
        <w:rPr>
          <w:rFonts w:eastAsia="Arial"/>
          <w:sz w:val="22"/>
          <w:szCs w:val="22"/>
        </w:rPr>
        <w:t xml:space="preserve">podpisane przez producenta lub podmiot uprawniony do reprezentowania producent lub dystrybutora urządzeń na </w:t>
      </w:r>
      <w:r w:rsidRPr="00E22D65">
        <w:rPr>
          <w:rFonts w:eastAsia="Arial"/>
          <w:sz w:val="22"/>
          <w:szCs w:val="22"/>
        </w:rPr>
        <w:t>rynku polskim</w:t>
      </w:r>
      <w:r w:rsidR="00895C07" w:rsidRPr="00E22D65">
        <w:rPr>
          <w:rFonts w:eastAsia="Arial"/>
          <w:sz w:val="22"/>
          <w:szCs w:val="22"/>
        </w:rPr>
        <w:t xml:space="preserve">, </w:t>
      </w:r>
      <w:r w:rsidRPr="00E22D65">
        <w:rPr>
          <w:rFonts w:eastAsia="Arial"/>
          <w:sz w:val="22"/>
          <w:szCs w:val="22"/>
        </w:rPr>
        <w:t>obejmujące informacje potwierdzające spełnianie przez te urządzenia parametrów;</w:t>
      </w:r>
    </w:p>
    <w:p w14:paraId="255CE0BF" w14:textId="1084C78B" w:rsidR="007E3684" w:rsidRPr="00E22D65" w:rsidRDefault="00C45EA3" w:rsidP="00B3070D">
      <w:pPr>
        <w:pStyle w:val="Akapitzlist"/>
        <w:widowControl w:val="0"/>
        <w:numPr>
          <w:ilvl w:val="0"/>
          <w:numId w:val="55"/>
        </w:numPr>
        <w:suppressAutoHyphens/>
        <w:spacing w:line="276" w:lineRule="auto"/>
        <w:ind w:left="851" w:hanging="425"/>
        <w:jc w:val="both"/>
        <w:rPr>
          <w:rFonts w:eastAsia="Arial"/>
          <w:sz w:val="22"/>
          <w:szCs w:val="22"/>
        </w:rPr>
      </w:pPr>
      <w:r w:rsidRPr="00E22D65">
        <w:rPr>
          <w:rFonts w:eastAsia="Arial"/>
          <w:sz w:val="22"/>
          <w:szCs w:val="22"/>
        </w:rPr>
        <w:t xml:space="preserve">certyfikat potwierdzający zgodność falownika z normą PN-EN 50549-1:2019 lub równoważną ,,Wymagania dla instalacji </w:t>
      </w:r>
      <w:proofErr w:type="spellStart"/>
      <w:r w:rsidRPr="00E22D65">
        <w:rPr>
          <w:rFonts w:eastAsia="Arial"/>
          <w:sz w:val="22"/>
          <w:szCs w:val="22"/>
        </w:rPr>
        <w:t>mikrogeneracyjnych</w:t>
      </w:r>
      <w:proofErr w:type="spellEnd"/>
      <w:r w:rsidRPr="00E22D65">
        <w:rPr>
          <w:rFonts w:eastAsia="Arial"/>
          <w:sz w:val="22"/>
          <w:szCs w:val="22"/>
        </w:rPr>
        <w:t xml:space="preserve"> do równoległego przyłączenia do publicznych sieci dystrybucyjnych niskiego napięcia”, zgodne z rozporządzaniem Komisji Europejskiej 2016/631 (NC </w:t>
      </w:r>
      <w:proofErr w:type="spellStart"/>
      <w:r w:rsidRPr="00E22D65">
        <w:rPr>
          <w:rFonts w:eastAsia="Arial"/>
          <w:sz w:val="22"/>
          <w:szCs w:val="22"/>
        </w:rPr>
        <w:t>RfG</w:t>
      </w:r>
      <w:proofErr w:type="spellEnd"/>
      <w:r w:rsidRPr="00E22D65">
        <w:rPr>
          <w:rFonts w:eastAsia="Arial"/>
          <w:sz w:val="22"/>
          <w:szCs w:val="22"/>
        </w:rPr>
        <w:t xml:space="preserve">) z wszystkimi załącznikami, wydany przez jednostkę oceniającą zgodność zgodnie z art. 105 ust. 2 ustawy </w:t>
      </w:r>
      <w:proofErr w:type="spellStart"/>
      <w:r w:rsidRPr="00E22D65">
        <w:rPr>
          <w:rFonts w:eastAsia="Arial"/>
          <w:sz w:val="22"/>
          <w:szCs w:val="22"/>
        </w:rPr>
        <w:t>Pzp</w:t>
      </w:r>
      <w:proofErr w:type="spellEnd"/>
      <w:r w:rsidRPr="00E22D65">
        <w:rPr>
          <w:rFonts w:eastAsia="Arial"/>
          <w:sz w:val="22"/>
          <w:szCs w:val="22"/>
        </w:rPr>
        <w:t xml:space="preserve"> lub przez niezależną od Wykonawcy jednostkę badawczą posiadającą akredytację ISO 17025 lub równoważną (fakt posiadania przez jednostkę badawczą akredytacji ISO)</w:t>
      </w:r>
      <w:r w:rsidR="00096526" w:rsidRPr="00E22D65">
        <w:rPr>
          <w:rFonts w:eastAsia="Arial"/>
          <w:sz w:val="22"/>
          <w:szCs w:val="22"/>
        </w:rPr>
        <w:t>;</w:t>
      </w:r>
    </w:p>
    <w:p w14:paraId="6B5B6C2F" w14:textId="3F530A69" w:rsidR="00096526" w:rsidRPr="00895C07" w:rsidRDefault="00096526" w:rsidP="00096526">
      <w:pPr>
        <w:widowControl w:val="0"/>
        <w:suppressAutoHyphens/>
        <w:spacing w:line="276" w:lineRule="auto"/>
        <w:ind w:left="426"/>
        <w:jc w:val="both"/>
        <w:rPr>
          <w:rFonts w:eastAsia="Arial"/>
          <w:b/>
          <w:sz w:val="22"/>
          <w:szCs w:val="22"/>
        </w:rPr>
      </w:pPr>
      <w:r w:rsidRPr="00895C07">
        <w:rPr>
          <w:rFonts w:eastAsia="Arial"/>
          <w:b/>
          <w:sz w:val="22"/>
          <w:szCs w:val="22"/>
        </w:rPr>
        <w:t>Dla części zamówienia nr 2:</w:t>
      </w:r>
    </w:p>
    <w:p w14:paraId="731575B6" w14:textId="669BA0ED" w:rsidR="00895C07" w:rsidRPr="00895C07" w:rsidRDefault="00895C07" w:rsidP="00895C07">
      <w:pPr>
        <w:pStyle w:val="Akapitzlist"/>
        <w:widowControl w:val="0"/>
        <w:numPr>
          <w:ilvl w:val="0"/>
          <w:numId w:val="62"/>
        </w:numPr>
        <w:suppressAutoHyphens/>
        <w:spacing w:line="276" w:lineRule="auto"/>
        <w:ind w:left="851" w:hanging="425"/>
        <w:jc w:val="both"/>
        <w:rPr>
          <w:rFonts w:eastAsia="Arial"/>
          <w:sz w:val="22"/>
          <w:szCs w:val="22"/>
        </w:rPr>
      </w:pPr>
      <w:r w:rsidRPr="00895C07">
        <w:rPr>
          <w:rFonts w:eastAsia="Arial"/>
          <w:sz w:val="22"/>
          <w:szCs w:val="22"/>
        </w:rPr>
        <w:t xml:space="preserve">karty katalogowe oferowanych </w:t>
      </w:r>
      <w:r w:rsidR="00C128A3" w:rsidRPr="00895C07">
        <w:rPr>
          <w:rFonts w:eastAsia="Arial"/>
          <w:sz w:val="22"/>
          <w:szCs w:val="22"/>
        </w:rPr>
        <w:t>modułów</w:t>
      </w:r>
      <w:r w:rsidR="00C128A3">
        <w:rPr>
          <w:rFonts w:eastAsia="Arial"/>
          <w:sz w:val="22"/>
          <w:szCs w:val="22"/>
        </w:rPr>
        <w:t xml:space="preserve"> fotowoltaicznych</w:t>
      </w:r>
      <w:r w:rsidRPr="00895C07">
        <w:rPr>
          <w:rFonts w:eastAsia="Arial"/>
          <w:sz w:val="22"/>
          <w:szCs w:val="22"/>
        </w:rPr>
        <w:t xml:space="preserve">, falowników hybrydowych oraz magazynów energii, podpisane przez producenta lub podmiot uprawniony do reprezentowania producenta lub dystrybutora urządzeń na rynku polskim, obejmujące informacje </w:t>
      </w:r>
      <w:r w:rsidRPr="00895C07">
        <w:rPr>
          <w:rFonts w:eastAsia="Arial"/>
          <w:sz w:val="22"/>
          <w:szCs w:val="22"/>
        </w:rPr>
        <w:lastRenderedPageBreak/>
        <w:t>potwierdzające spełnianie przez te urządzenia parametrów;</w:t>
      </w:r>
    </w:p>
    <w:p w14:paraId="290E5975" w14:textId="4EC8F854" w:rsidR="00771C55" w:rsidRPr="00C128A3" w:rsidRDefault="00895C07" w:rsidP="00895C07">
      <w:pPr>
        <w:pStyle w:val="Akapitzlist"/>
        <w:widowControl w:val="0"/>
        <w:numPr>
          <w:ilvl w:val="0"/>
          <w:numId w:val="62"/>
        </w:numPr>
        <w:suppressAutoHyphens/>
        <w:spacing w:line="276" w:lineRule="auto"/>
        <w:ind w:left="851" w:hanging="425"/>
        <w:jc w:val="both"/>
        <w:rPr>
          <w:rFonts w:eastAsia="Arial"/>
          <w:sz w:val="22"/>
          <w:szCs w:val="22"/>
        </w:rPr>
      </w:pPr>
      <w:r w:rsidRPr="00895C07">
        <w:rPr>
          <w:rFonts w:eastAsia="Arial"/>
          <w:sz w:val="22"/>
          <w:szCs w:val="22"/>
        </w:rPr>
        <w:t xml:space="preserve">karty </w:t>
      </w:r>
      <w:r w:rsidRPr="00C128A3">
        <w:rPr>
          <w:rFonts w:eastAsia="Arial"/>
          <w:sz w:val="22"/>
          <w:szCs w:val="22"/>
        </w:rPr>
        <w:t>katalogowe buforów, pomp ciepła co i c.w.u. oraz zasobników do c.w.u.</w:t>
      </w:r>
      <w:r w:rsidRPr="00C128A3">
        <w:t xml:space="preserve"> </w:t>
      </w:r>
      <w:r w:rsidRPr="00C128A3">
        <w:rPr>
          <w:rFonts w:eastAsia="Arial"/>
          <w:sz w:val="22"/>
          <w:szCs w:val="22"/>
        </w:rPr>
        <w:t>podpisane przez producenta lub podmiot uprawniony do reprezentowania producent lub dystrybutora urządzeń na rynku polskim, obejmujące informacje potwierdzające spełnianie przez te urządzenia parametrów</w:t>
      </w:r>
      <w:r w:rsidR="00771C55" w:rsidRPr="00C128A3">
        <w:rPr>
          <w:rFonts w:eastAsia="Arial"/>
          <w:sz w:val="22"/>
          <w:szCs w:val="22"/>
        </w:rPr>
        <w:t>;</w:t>
      </w:r>
    </w:p>
    <w:p w14:paraId="0D077477" w14:textId="7BE12DA1" w:rsidR="00096526" w:rsidRPr="00C128A3" w:rsidRDefault="00096526" w:rsidP="00B3070D">
      <w:pPr>
        <w:pStyle w:val="Akapitzlist"/>
        <w:widowControl w:val="0"/>
        <w:numPr>
          <w:ilvl w:val="0"/>
          <w:numId w:val="62"/>
        </w:numPr>
        <w:suppressAutoHyphens/>
        <w:spacing w:line="276" w:lineRule="auto"/>
        <w:ind w:left="851" w:hanging="425"/>
        <w:jc w:val="both"/>
        <w:rPr>
          <w:rFonts w:eastAsia="Arial"/>
          <w:sz w:val="22"/>
          <w:szCs w:val="22"/>
        </w:rPr>
      </w:pPr>
      <w:r w:rsidRPr="00C128A3">
        <w:rPr>
          <w:rFonts w:eastAsia="Arial"/>
          <w:sz w:val="22"/>
          <w:szCs w:val="22"/>
        </w:rPr>
        <w:t>raport z badań dla oferowanych pomp ciepła</w:t>
      </w:r>
      <w:r w:rsidR="000201B8" w:rsidRPr="00C128A3">
        <w:rPr>
          <w:rFonts w:eastAsia="Arial"/>
          <w:sz w:val="22"/>
          <w:szCs w:val="22"/>
        </w:rPr>
        <w:t xml:space="preserve"> </w:t>
      </w:r>
      <w:r w:rsidR="00C128A3" w:rsidRPr="00C128A3">
        <w:rPr>
          <w:rFonts w:eastAsia="Arial"/>
          <w:sz w:val="22"/>
          <w:szCs w:val="22"/>
        </w:rPr>
        <w:t>co i c.w.u.</w:t>
      </w:r>
      <w:r w:rsidRPr="00C128A3">
        <w:rPr>
          <w:rFonts w:eastAsia="Arial"/>
          <w:sz w:val="22"/>
          <w:szCs w:val="22"/>
        </w:rPr>
        <w:t>;</w:t>
      </w:r>
    </w:p>
    <w:p w14:paraId="2F0E12CE" w14:textId="43C3D9E2" w:rsidR="00096526" w:rsidRPr="00C128A3" w:rsidRDefault="00096526" w:rsidP="00B3070D">
      <w:pPr>
        <w:pStyle w:val="Akapitzlist"/>
        <w:widowControl w:val="0"/>
        <w:numPr>
          <w:ilvl w:val="0"/>
          <w:numId w:val="62"/>
        </w:numPr>
        <w:suppressAutoHyphens/>
        <w:spacing w:line="276" w:lineRule="auto"/>
        <w:ind w:left="851" w:hanging="425"/>
        <w:jc w:val="both"/>
        <w:rPr>
          <w:rFonts w:eastAsia="Arial"/>
          <w:sz w:val="22"/>
          <w:szCs w:val="22"/>
        </w:rPr>
      </w:pPr>
      <w:r w:rsidRPr="00C128A3">
        <w:rPr>
          <w:rFonts w:eastAsia="Arial"/>
          <w:sz w:val="22"/>
          <w:szCs w:val="22"/>
        </w:rPr>
        <w:t xml:space="preserve">Certyfikat </w:t>
      </w:r>
      <w:r w:rsidR="00C128A3" w:rsidRPr="00C128A3">
        <w:rPr>
          <w:rFonts w:eastAsia="Arial"/>
          <w:sz w:val="22"/>
          <w:szCs w:val="22"/>
        </w:rPr>
        <w:t>ISO (9001:2015) lub równoważny</w:t>
      </w:r>
      <w:r w:rsidRPr="00C128A3">
        <w:rPr>
          <w:rFonts w:eastAsia="Arial"/>
          <w:sz w:val="22"/>
          <w:szCs w:val="22"/>
        </w:rPr>
        <w:t>.</w:t>
      </w:r>
    </w:p>
    <w:bookmarkEnd w:id="8"/>
    <w:p w14:paraId="7BDAC28A" w14:textId="258A042F" w:rsidR="007E3684" w:rsidRPr="008F4F35"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r w:rsidRPr="00C128A3">
        <w:rPr>
          <w:rFonts w:eastAsia="Arial"/>
          <w:sz w:val="22"/>
          <w:szCs w:val="22"/>
        </w:rPr>
        <w:t>Zamawiający będzie stosował procedurę uzupełnienia</w:t>
      </w:r>
      <w:r w:rsidRPr="008F4F35">
        <w:rPr>
          <w:rFonts w:eastAsia="Arial"/>
          <w:sz w:val="22"/>
          <w:szCs w:val="22"/>
        </w:rPr>
        <w:t xml:space="preserve"> przedmiotowych środków dowodowych. Zamawiający wyznaczy w wezwaniu termin uzupełnienia wymaganego przedmiotowego środka dowodowego odpowiednio do sytuacji, jaka wystąpiła w postępowaniu, rodzaju uzupełnianego przedmiotowego środka dowodowego oraz z poszanowaniem równego traktowania wykonawców.</w:t>
      </w:r>
    </w:p>
    <w:p w14:paraId="12661562" w14:textId="77777777" w:rsidR="007E3684" w:rsidRPr="008F4F35" w:rsidRDefault="007E3684" w:rsidP="007E3684">
      <w:pPr>
        <w:pStyle w:val="Akapitzlist"/>
        <w:widowControl w:val="0"/>
        <w:numPr>
          <w:ilvl w:val="0"/>
          <w:numId w:val="30"/>
        </w:numPr>
        <w:suppressAutoHyphens/>
        <w:spacing w:line="276" w:lineRule="auto"/>
        <w:ind w:left="426" w:hanging="426"/>
        <w:jc w:val="both"/>
        <w:rPr>
          <w:rFonts w:eastAsia="Arial"/>
          <w:sz w:val="22"/>
          <w:szCs w:val="22"/>
        </w:rPr>
      </w:pPr>
      <w:r w:rsidRPr="008F4F35">
        <w:rPr>
          <w:rFonts w:eastAsia="Arial"/>
          <w:sz w:val="22"/>
          <w:szCs w:val="22"/>
        </w:rPr>
        <w:t>Zamawiający może żądać od wykonawców wyjaśnień dotyczących treści przedmiotowych środków dowodowych.</w:t>
      </w:r>
    </w:p>
    <w:p w14:paraId="714F092B" w14:textId="77777777" w:rsidR="007E3684" w:rsidRPr="008F4F35" w:rsidRDefault="007E3684" w:rsidP="007E3684">
      <w:pPr>
        <w:pStyle w:val="Akapitzlist"/>
        <w:widowControl w:val="0"/>
        <w:suppressAutoHyphens/>
        <w:spacing w:line="276" w:lineRule="auto"/>
        <w:ind w:left="426"/>
        <w:jc w:val="both"/>
        <w:rPr>
          <w:rFonts w:eastAsia="Arial"/>
          <w:sz w:val="22"/>
          <w:szCs w:val="22"/>
        </w:rPr>
      </w:pPr>
    </w:p>
    <w:p w14:paraId="001FBC26" w14:textId="77777777" w:rsidR="007E3684" w:rsidRPr="008F4F35" w:rsidRDefault="007E3684" w:rsidP="007E3684">
      <w:pPr>
        <w:pStyle w:val="Nagwek3"/>
        <w:numPr>
          <w:ilvl w:val="0"/>
          <w:numId w:val="11"/>
        </w:numPr>
        <w:spacing w:line="276" w:lineRule="auto"/>
        <w:ind w:left="567" w:hanging="566"/>
        <w:jc w:val="both"/>
        <w:rPr>
          <w:sz w:val="22"/>
          <w:szCs w:val="22"/>
          <w:highlight w:val="lightGray"/>
        </w:rPr>
      </w:pPr>
      <w:r w:rsidRPr="008F4F35">
        <w:rPr>
          <w:sz w:val="22"/>
          <w:szCs w:val="22"/>
          <w:highlight w:val="lightGray"/>
        </w:rPr>
        <w:t xml:space="preserve">INNE </w:t>
      </w:r>
      <w:r w:rsidRPr="008F4F35">
        <w:rPr>
          <w:caps/>
          <w:sz w:val="22"/>
          <w:highlight w:val="lightGray"/>
        </w:rPr>
        <w:t>DOKUMENTY</w:t>
      </w:r>
      <w:r w:rsidRPr="008F4F35">
        <w:rPr>
          <w:sz w:val="22"/>
          <w:szCs w:val="22"/>
          <w:highlight w:val="lightGray"/>
        </w:rPr>
        <w:t xml:space="preserve"> </w:t>
      </w:r>
      <w:r w:rsidRPr="008F4F35">
        <w:rPr>
          <w:caps/>
          <w:sz w:val="22"/>
          <w:highlight w:val="lightGray"/>
        </w:rPr>
        <w:t>SKŁADANE</w:t>
      </w:r>
      <w:r w:rsidRPr="008F4F35">
        <w:rPr>
          <w:sz w:val="22"/>
          <w:szCs w:val="22"/>
          <w:highlight w:val="lightGray"/>
        </w:rPr>
        <w:t xml:space="preserve"> PRZEZ WYKONAWCĘ WRAZ Z OFERTĄ</w:t>
      </w:r>
    </w:p>
    <w:p w14:paraId="5C81A54A" w14:textId="77777777" w:rsidR="007E3684" w:rsidRPr="008F4F35" w:rsidRDefault="007E3684" w:rsidP="007E3684">
      <w:pPr>
        <w:spacing w:line="276" w:lineRule="auto"/>
      </w:pPr>
    </w:p>
    <w:p w14:paraId="74AEFD85" w14:textId="77777777" w:rsidR="007E3684" w:rsidRPr="00F643BE" w:rsidRDefault="007E3684" w:rsidP="007E3684">
      <w:pPr>
        <w:pStyle w:val="Akapitzlist"/>
        <w:numPr>
          <w:ilvl w:val="3"/>
          <w:numId w:val="19"/>
        </w:numPr>
        <w:spacing w:line="276" w:lineRule="auto"/>
        <w:ind w:left="426" w:hanging="426"/>
        <w:jc w:val="both"/>
        <w:rPr>
          <w:sz w:val="22"/>
        </w:rPr>
      </w:pPr>
      <w:r w:rsidRPr="008F4F35">
        <w:rPr>
          <w:sz w:val="22"/>
        </w:rPr>
        <w:t>I</w:t>
      </w:r>
      <w:r w:rsidRPr="00F643BE">
        <w:rPr>
          <w:sz w:val="22"/>
        </w:rPr>
        <w:t>nne dokumenty składane przez wykonawcę wraz z ofertą:</w:t>
      </w:r>
    </w:p>
    <w:p w14:paraId="7840C648" w14:textId="2F102D30" w:rsidR="007E3684" w:rsidRPr="00F643BE" w:rsidRDefault="007E3684" w:rsidP="007E3684">
      <w:pPr>
        <w:numPr>
          <w:ilvl w:val="2"/>
          <w:numId w:val="10"/>
        </w:numPr>
        <w:tabs>
          <w:tab w:val="clear" w:pos="1168"/>
          <w:tab w:val="num" w:pos="851"/>
        </w:tabs>
        <w:spacing w:line="276" w:lineRule="auto"/>
        <w:ind w:left="851" w:hanging="426"/>
        <w:jc w:val="both"/>
        <w:rPr>
          <w:sz w:val="22"/>
        </w:rPr>
      </w:pPr>
      <w:r w:rsidRPr="00F643BE">
        <w:rPr>
          <w:sz w:val="22"/>
        </w:rPr>
        <w:t>wypełniony Formularz ofertowy (przy pomocy interaktywnego „</w:t>
      </w:r>
      <w:r w:rsidRPr="00F643BE">
        <w:rPr>
          <w:b/>
          <w:bCs/>
          <w:sz w:val="22"/>
        </w:rPr>
        <w:t>Formularza ofertowego</w:t>
      </w:r>
      <w:r w:rsidRPr="00F643BE">
        <w:rPr>
          <w:sz w:val="22"/>
        </w:rPr>
        <w:t>” udostępnionego przez Zamawiającego na Platformie e-Zamówienia i zamieszczonego w podglądzie postępowania w zakładce „Informacje podstawowe”)</w:t>
      </w:r>
      <w:r w:rsidR="00DA3A5F">
        <w:rPr>
          <w:sz w:val="22"/>
        </w:rPr>
        <w:t>;</w:t>
      </w:r>
    </w:p>
    <w:p w14:paraId="6803B8CE" w14:textId="077690C1" w:rsidR="007E3684" w:rsidRPr="00F643BE" w:rsidRDefault="007E3684" w:rsidP="007E3684">
      <w:pPr>
        <w:numPr>
          <w:ilvl w:val="2"/>
          <w:numId w:val="10"/>
        </w:numPr>
        <w:tabs>
          <w:tab w:val="clear" w:pos="1168"/>
          <w:tab w:val="num" w:pos="851"/>
        </w:tabs>
        <w:spacing w:line="276" w:lineRule="auto"/>
        <w:ind w:left="851" w:hanging="426"/>
        <w:jc w:val="both"/>
        <w:rPr>
          <w:sz w:val="22"/>
        </w:rPr>
      </w:pPr>
      <w:r w:rsidRPr="00F643BE">
        <w:rPr>
          <w:sz w:val="22"/>
        </w:rPr>
        <w:t>wypełniony Formularz Cenowy</w:t>
      </w:r>
      <w:r w:rsidRPr="00F643BE">
        <w:rPr>
          <w:b/>
          <w:sz w:val="22"/>
        </w:rPr>
        <w:t xml:space="preserve"> </w:t>
      </w:r>
      <w:r w:rsidR="00CA7F9E">
        <w:rPr>
          <w:b/>
          <w:sz w:val="22"/>
        </w:rPr>
        <w:t xml:space="preserve">– </w:t>
      </w:r>
      <w:r w:rsidRPr="00F643BE">
        <w:rPr>
          <w:b/>
          <w:sz w:val="22"/>
        </w:rPr>
        <w:t>Załącznik nr 1</w:t>
      </w:r>
      <w:r w:rsidR="00096526">
        <w:rPr>
          <w:b/>
          <w:sz w:val="22"/>
        </w:rPr>
        <w:t>a lub 1b</w:t>
      </w:r>
      <w:r w:rsidRPr="00F643BE">
        <w:rPr>
          <w:b/>
          <w:sz w:val="22"/>
        </w:rPr>
        <w:t xml:space="preserve"> SWZ</w:t>
      </w:r>
      <w:r w:rsidR="00096526">
        <w:rPr>
          <w:b/>
          <w:sz w:val="22"/>
        </w:rPr>
        <w:t>, w zależności od wybranej części zamówienia</w:t>
      </w:r>
      <w:r w:rsidRPr="00F643BE">
        <w:rPr>
          <w:sz w:val="22"/>
        </w:rPr>
        <w:t>;</w:t>
      </w:r>
    </w:p>
    <w:p w14:paraId="71D5B264" w14:textId="77777777" w:rsidR="007E3684" w:rsidRPr="008F4F35" w:rsidRDefault="007E3684" w:rsidP="007E3684">
      <w:pPr>
        <w:numPr>
          <w:ilvl w:val="2"/>
          <w:numId w:val="10"/>
        </w:numPr>
        <w:tabs>
          <w:tab w:val="clear" w:pos="1168"/>
          <w:tab w:val="num" w:pos="851"/>
        </w:tabs>
        <w:spacing w:line="276" w:lineRule="auto"/>
        <w:ind w:left="851" w:hanging="426"/>
        <w:jc w:val="both"/>
        <w:rPr>
          <w:sz w:val="22"/>
          <w:szCs w:val="22"/>
        </w:rPr>
      </w:pPr>
      <w:r w:rsidRPr="008F4F35">
        <w:rPr>
          <w:sz w:val="22"/>
          <w:szCs w:val="22"/>
        </w:rPr>
        <w:t xml:space="preserve">odpis lub informacja z Krajowego Rejestru Sądowego, Centralnej Ewidencji i Informacji o Działalności Gospodarczej lub innego właściwego rejestru – w celu potwierdzenia, że osoba działająca w imieniu wykonawcy lub w imieniu podmiotu udostępniającego zasoby na zasadach określonych w art. 118 ustawy </w:t>
      </w:r>
      <w:proofErr w:type="spellStart"/>
      <w:r w:rsidRPr="008F4F35">
        <w:rPr>
          <w:sz w:val="22"/>
          <w:szCs w:val="22"/>
        </w:rPr>
        <w:t>Pzp</w:t>
      </w:r>
      <w:proofErr w:type="spellEnd"/>
      <w:r w:rsidRPr="008F4F35">
        <w:rPr>
          <w:sz w:val="22"/>
          <w:szCs w:val="22"/>
        </w:rPr>
        <w:t xml:space="preserve">, jest umocowana do jego reprezentowania. Wykonawca nie jest zobowiązany do złożenia ww. dokumentów, jeżeli Zamawiający może je uzyskać za pomocą bezpłatnych i ogólnodostępnych baz danych, </w:t>
      </w:r>
      <w:r w:rsidRPr="008F4F35">
        <w:rPr>
          <w:sz w:val="22"/>
        </w:rPr>
        <w:t xml:space="preserve">o ile wykonawca wskaże w Formularzu </w:t>
      </w:r>
      <w:r>
        <w:rPr>
          <w:sz w:val="22"/>
        </w:rPr>
        <w:t>ofertowym</w:t>
      </w:r>
      <w:r w:rsidRPr="008F4F35">
        <w:rPr>
          <w:sz w:val="22"/>
        </w:rPr>
        <w:t>, dane umożliwiające dostęp do tych dokumentów;</w:t>
      </w:r>
    </w:p>
    <w:p w14:paraId="2E299453" w14:textId="77777777" w:rsidR="007E3684" w:rsidRPr="008F4F35" w:rsidRDefault="007E3684" w:rsidP="007E3684">
      <w:pPr>
        <w:numPr>
          <w:ilvl w:val="2"/>
          <w:numId w:val="10"/>
        </w:numPr>
        <w:tabs>
          <w:tab w:val="clear" w:pos="1168"/>
          <w:tab w:val="num" w:pos="851"/>
        </w:tabs>
        <w:spacing w:line="276" w:lineRule="auto"/>
        <w:ind w:left="851" w:hanging="426"/>
        <w:jc w:val="both"/>
        <w:rPr>
          <w:sz w:val="22"/>
          <w:szCs w:val="22"/>
        </w:rPr>
      </w:pPr>
      <w:r w:rsidRPr="008F4F35">
        <w:rPr>
          <w:sz w:val="22"/>
        </w:rPr>
        <w:t xml:space="preserve">pełnomocnictwo lub inny dokument potwierdzający umocowanie do reprezentowania wykonawcy – jeżeli w imieniu wykonawcy działa osoba, której umocowanie do jego reprezentowania nie wynika z dokumentów, o których mowa w </w:t>
      </w:r>
      <w:proofErr w:type="spellStart"/>
      <w:r w:rsidRPr="008F4F35">
        <w:rPr>
          <w:sz w:val="22"/>
        </w:rPr>
        <w:t>ppkt</w:t>
      </w:r>
      <w:proofErr w:type="spellEnd"/>
      <w:r w:rsidRPr="008F4F35">
        <w:rPr>
          <w:sz w:val="22"/>
        </w:rPr>
        <w:t xml:space="preserve"> 2) powyżej. Postanowienie niniejsze stosuje się odpowiednio do osoby działającej w imieniu wykonawców wspólnie ubiegających się o udzielenie zamówienia publicznego, do osoby działającej w imieniu podmiotu udostępniającego zasoby na zasadach określonych w art. 118 ustawy </w:t>
      </w:r>
      <w:proofErr w:type="spellStart"/>
      <w:proofErr w:type="gramStart"/>
      <w:r w:rsidRPr="008F4F35">
        <w:rPr>
          <w:sz w:val="22"/>
        </w:rPr>
        <w:t>Pzp</w:t>
      </w:r>
      <w:proofErr w:type="spellEnd"/>
      <w:r w:rsidRPr="008F4F35">
        <w:rPr>
          <w:sz w:val="22"/>
        </w:rPr>
        <w:t>,</w:t>
      </w:r>
      <w:proofErr w:type="gramEnd"/>
      <w:r w:rsidRPr="008F4F35">
        <w:rPr>
          <w:sz w:val="22"/>
        </w:rPr>
        <w:t xml:space="preserve"> oraz podwykonawcy, któremu Wykonawca zamierza powierzyć wykonanie części Zamówienia, a na którego zasobach nie polega. </w:t>
      </w:r>
      <w:r w:rsidRPr="008F4F35">
        <w:rPr>
          <w:sz w:val="22"/>
          <w:szCs w:val="22"/>
        </w:rPr>
        <w:t>Pełnomocnictwo winno być udzielone przez osobę uprawnioną do reprezentowania odpowiednio wykonawcy, wykonawców wspólnie ubiegających się o udzielenie zamówienia publicznego, podmiotu udostępniającego zasoby lub podwykonawcy oraz złożone w postaci elektronicznej w oryginale lub elektronicznej kopii poświadczonej za zgodność z oryginałem przez notariusza;</w:t>
      </w:r>
    </w:p>
    <w:p w14:paraId="0C2C0082" w14:textId="5F7E3109" w:rsidR="007E3684" w:rsidRPr="008F4F35" w:rsidRDefault="007E3684" w:rsidP="007E3684">
      <w:pPr>
        <w:numPr>
          <w:ilvl w:val="2"/>
          <w:numId w:val="10"/>
        </w:numPr>
        <w:tabs>
          <w:tab w:val="clear" w:pos="1168"/>
          <w:tab w:val="num" w:pos="851"/>
        </w:tabs>
        <w:spacing w:line="276" w:lineRule="auto"/>
        <w:ind w:left="851" w:hanging="426"/>
        <w:jc w:val="both"/>
        <w:rPr>
          <w:sz w:val="22"/>
          <w:szCs w:val="22"/>
        </w:rPr>
      </w:pPr>
      <w:r w:rsidRPr="008F4F35">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r w:rsidR="00DA3A5F">
        <w:rPr>
          <w:sz w:val="22"/>
          <w:szCs w:val="22"/>
        </w:rPr>
        <w:t>;</w:t>
      </w:r>
    </w:p>
    <w:p w14:paraId="0F1C323A" w14:textId="77777777" w:rsidR="007E3684" w:rsidRPr="008F4F35" w:rsidRDefault="007E3684" w:rsidP="007E3684">
      <w:pPr>
        <w:numPr>
          <w:ilvl w:val="2"/>
          <w:numId w:val="10"/>
        </w:numPr>
        <w:tabs>
          <w:tab w:val="clear" w:pos="1168"/>
          <w:tab w:val="num" w:pos="851"/>
        </w:tabs>
        <w:spacing w:line="276" w:lineRule="auto"/>
        <w:ind w:left="851" w:hanging="426"/>
        <w:jc w:val="both"/>
        <w:rPr>
          <w:b/>
          <w:sz w:val="22"/>
          <w:szCs w:val="22"/>
        </w:rPr>
      </w:pPr>
      <w:r w:rsidRPr="008F4F35">
        <w:rPr>
          <w:b/>
          <w:sz w:val="22"/>
          <w:szCs w:val="22"/>
        </w:rPr>
        <w:lastRenderedPageBreak/>
        <w:t xml:space="preserve">w przypadku polegania przez wykonawcę na zdolnościach lub sytuacji podmiotów udostępniających zasoby – </w:t>
      </w:r>
      <w:r w:rsidRPr="008F4F35">
        <w:rPr>
          <w:b/>
          <w:sz w:val="22"/>
        </w:rPr>
        <w:t xml:space="preserve">zobowiązanie, o którym mowa w rozdziale IV pkt 2 </w:t>
      </w:r>
      <w:proofErr w:type="spellStart"/>
      <w:r w:rsidRPr="008F4F35">
        <w:rPr>
          <w:b/>
          <w:sz w:val="22"/>
        </w:rPr>
        <w:t>ppkt</w:t>
      </w:r>
      <w:proofErr w:type="spellEnd"/>
      <w:r w:rsidRPr="008F4F35">
        <w:rPr>
          <w:b/>
          <w:sz w:val="22"/>
        </w:rPr>
        <w:t xml:space="preserve"> 4) SWZ,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8F4F35">
        <w:rPr>
          <w:sz w:val="22"/>
        </w:rPr>
        <w:t>;</w:t>
      </w:r>
    </w:p>
    <w:p w14:paraId="47BF9AFC" w14:textId="77777777" w:rsidR="007E3684" w:rsidRPr="008F4F35" w:rsidRDefault="007E3684" w:rsidP="007E3684">
      <w:pPr>
        <w:numPr>
          <w:ilvl w:val="2"/>
          <w:numId w:val="10"/>
        </w:numPr>
        <w:tabs>
          <w:tab w:val="clear" w:pos="1168"/>
          <w:tab w:val="num" w:pos="851"/>
        </w:tabs>
        <w:spacing w:line="276" w:lineRule="auto"/>
        <w:ind w:left="851" w:hanging="426"/>
        <w:jc w:val="both"/>
        <w:rPr>
          <w:sz w:val="22"/>
          <w:szCs w:val="22"/>
        </w:rPr>
      </w:pPr>
      <w:r w:rsidRPr="008F4F35">
        <w:rPr>
          <w:sz w:val="22"/>
          <w:szCs w:val="22"/>
        </w:rPr>
        <w:t>formularz JEDZ dla:</w:t>
      </w:r>
    </w:p>
    <w:p w14:paraId="1CA98D11" w14:textId="77777777" w:rsidR="007E3684" w:rsidRPr="008F4F35" w:rsidRDefault="007E3684" w:rsidP="00B3070D">
      <w:pPr>
        <w:pStyle w:val="Akapitzlist"/>
        <w:numPr>
          <w:ilvl w:val="0"/>
          <w:numId w:val="35"/>
        </w:numPr>
        <w:spacing w:line="276" w:lineRule="auto"/>
        <w:ind w:left="1276" w:hanging="425"/>
        <w:jc w:val="both"/>
        <w:rPr>
          <w:sz w:val="22"/>
          <w:szCs w:val="22"/>
        </w:rPr>
      </w:pPr>
      <w:r w:rsidRPr="008F4F35">
        <w:rPr>
          <w:sz w:val="22"/>
          <w:szCs w:val="22"/>
        </w:rPr>
        <w:t xml:space="preserve">Wykonawcy/każdego z Wykonawców występujących wspólnie oraz </w:t>
      </w:r>
    </w:p>
    <w:p w14:paraId="2F957EA6" w14:textId="77777777" w:rsidR="007E3684" w:rsidRPr="008F4F35" w:rsidRDefault="007E3684" w:rsidP="00B3070D">
      <w:pPr>
        <w:pStyle w:val="Akapitzlist"/>
        <w:numPr>
          <w:ilvl w:val="0"/>
          <w:numId w:val="35"/>
        </w:numPr>
        <w:spacing w:line="276" w:lineRule="auto"/>
        <w:ind w:left="1276" w:hanging="425"/>
        <w:jc w:val="both"/>
        <w:rPr>
          <w:sz w:val="22"/>
          <w:szCs w:val="22"/>
        </w:rPr>
      </w:pPr>
      <w:r w:rsidRPr="008F4F35">
        <w:rPr>
          <w:sz w:val="22"/>
          <w:szCs w:val="22"/>
        </w:rPr>
        <w:t>każdego z podmiotów, na którego zasoby powołuje się Wykonawca w celu spełniania warunków udziału w postępowaniu, o którym mowa w rozdziale V pkt 9 SWZ, oraz</w:t>
      </w:r>
    </w:p>
    <w:p w14:paraId="152865FF" w14:textId="77777777" w:rsidR="007E3684" w:rsidRPr="008F4F35" w:rsidRDefault="007E3684" w:rsidP="00B3070D">
      <w:pPr>
        <w:pStyle w:val="Akapitzlist"/>
        <w:numPr>
          <w:ilvl w:val="0"/>
          <w:numId w:val="35"/>
        </w:numPr>
        <w:spacing w:line="276" w:lineRule="auto"/>
        <w:ind w:left="1276" w:hanging="425"/>
        <w:jc w:val="both"/>
        <w:rPr>
          <w:sz w:val="22"/>
          <w:szCs w:val="22"/>
        </w:rPr>
      </w:pPr>
      <w:r w:rsidRPr="008F4F35">
        <w:rPr>
          <w:sz w:val="22"/>
          <w:szCs w:val="22"/>
        </w:rPr>
        <w:t>podwykonawcy, któremu Wykonawca zamierza powierzyć wykonanie części zamówienia, a na którego zasobach nie polega, o którym mowa w rozdziale V pkt 10 SWZ,</w:t>
      </w:r>
    </w:p>
    <w:p w14:paraId="6F5A09D3" w14:textId="55382614" w:rsidR="000B0464" w:rsidRPr="000B0464" w:rsidRDefault="000B0464" w:rsidP="000B0464">
      <w:pPr>
        <w:numPr>
          <w:ilvl w:val="2"/>
          <w:numId w:val="10"/>
        </w:numPr>
        <w:tabs>
          <w:tab w:val="clear" w:pos="1168"/>
        </w:tabs>
        <w:spacing w:line="276" w:lineRule="auto"/>
        <w:ind w:left="851" w:hanging="425"/>
        <w:jc w:val="both"/>
        <w:rPr>
          <w:sz w:val="22"/>
          <w:szCs w:val="22"/>
        </w:rPr>
      </w:pPr>
      <w:r w:rsidRPr="000B0464">
        <w:rPr>
          <w:sz w:val="22"/>
          <w:szCs w:val="22"/>
        </w:rPr>
        <w:t xml:space="preserve">oświadczenie dotyczące przesłanek wykluczenia z art. 5k rozporządzenia 833/2014 oraz art. 7 ust. 1 ustawy o szczególnych rozwiązaniach w zakresie przeciwdziałania wspieraniu agresji na Ukrainę oraz służących ochronie bezpieczeństwa narodowego (załącznik nr </w:t>
      </w:r>
      <w:r>
        <w:rPr>
          <w:sz w:val="22"/>
          <w:szCs w:val="22"/>
        </w:rPr>
        <w:t>10</w:t>
      </w:r>
      <w:r w:rsidRPr="000B0464">
        <w:rPr>
          <w:sz w:val="22"/>
          <w:szCs w:val="22"/>
        </w:rPr>
        <w:t xml:space="preserve"> do SWZ) dla:</w:t>
      </w:r>
    </w:p>
    <w:p w14:paraId="6C37CE46" w14:textId="77777777" w:rsidR="000B0464" w:rsidRPr="000B0464" w:rsidRDefault="000B0464" w:rsidP="000B0464">
      <w:pPr>
        <w:spacing w:line="276" w:lineRule="auto"/>
        <w:ind w:left="1276" w:hanging="425"/>
        <w:jc w:val="both"/>
        <w:rPr>
          <w:sz w:val="22"/>
          <w:szCs w:val="22"/>
        </w:rPr>
      </w:pPr>
      <w:r w:rsidRPr="000B0464">
        <w:rPr>
          <w:sz w:val="22"/>
          <w:szCs w:val="22"/>
        </w:rPr>
        <w:t>a)</w:t>
      </w:r>
      <w:r w:rsidRPr="000B0464">
        <w:rPr>
          <w:sz w:val="22"/>
          <w:szCs w:val="22"/>
        </w:rPr>
        <w:tab/>
        <w:t xml:space="preserve">Wykonawcy/każdego z Wykonawców występujących wspólnie oraz </w:t>
      </w:r>
    </w:p>
    <w:p w14:paraId="53F36055" w14:textId="3FA2FECB" w:rsidR="000B0464" w:rsidRDefault="000B0464" w:rsidP="000B0464">
      <w:pPr>
        <w:spacing w:line="276" w:lineRule="auto"/>
        <w:ind w:left="1276" w:hanging="425"/>
        <w:jc w:val="both"/>
        <w:rPr>
          <w:sz w:val="22"/>
          <w:szCs w:val="22"/>
        </w:rPr>
      </w:pPr>
      <w:r w:rsidRPr="000B0464">
        <w:rPr>
          <w:sz w:val="22"/>
          <w:szCs w:val="22"/>
        </w:rPr>
        <w:t>b)</w:t>
      </w:r>
      <w:r w:rsidRPr="000B0464">
        <w:rPr>
          <w:sz w:val="22"/>
          <w:szCs w:val="22"/>
        </w:rPr>
        <w:tab/>
        <w:t>każdego z podmiotów, na którego zasoby powołuje się Wykonawca w celu spełniania warunków udziału w postępowaniu, o którym mowa w rozdziale V pkt 9 SWZ</w:t>
      </w:r>
      <w:r>
        <w:rPr>
          <w:sz w:val="22"/>
          <w:szCs w:val="22"/>
        </w:rPr>
        <w:t>;</w:t>
      </w:r>
    </w:p>
    <w:p w14:paraId="49DDAA3F" w14:textId="448F9928" w:rsidR="007E3684" w:rsidRDefault="007E3684" w:rsidP="007E3684">
      <w:pPr>
        <w:numPr>
          <w:ilvl w:val="2"/>
          <w:numId w:val="10"/>
        </w:numPr>
        <w:tabs>
          <w:tab w:val="clear" w:pos="1168"/>
          <w:tab w:val="num" w:pos="851"/>
        </w:tabs>
        <w:spacing w:line="276" w:lineRule="auto"/>
        <w:ind w:left="851" w:hanging="426"/>
        <w:jc w:val="both"/>
        <w:rPr>
          <w:sz w:val="22"/>
          <w:szCs w:val="22"/>
        </w:rPr>
      </w:pPr>
      <w:r w:rsidRPr="00997E71">
        <w:rPr>
          <w:b/>
          <w:bCs/>
          <w:sz w:val="22"/>
          <w:szCs w:val="22"/>
        </w:rPr>
        <w:t>przedmiotowe środki dowodowe, o których mowa w rozdziale VI pkt 8 SWZ</w:t>
      </w:r>
      <w:r w:rsidRPr="008F4F35">
        <w:rPr>
          <w:sz w:val="22"/>
          <w:szCs w:val="22"/>
        </w:rPr>
        <w:t>;</w:t>
      </w:r>
    </w:p>
    <w:p w14:paraId="05C89715" w14:textId="2CFAFF56" w:rsidR="00E977F4" w:rsidRDefault="00E977F4" w:rsidP="007E3684">
      <w:pPr>
        <w:numPr>
          <w:ilvl w:val="2"/>
          <w:numId w:val="10"/>
        </w:numPr>
        <w:tabs>
          <w:tab w:val="clear" w:pos="1168"/>
          <w:tab w:val="num" w:pos="851"/>
        </w:tabs>
        <w:spacing w:line="276" w:lineRule="auto"/>
        <w:ind w:left="851" w:hanging="426"/>
        <w:jc w:val="both"/>
        <w:rPr>
          <w:sz w:val="22"/>
          <w:szCs w:val="22"/>
        </w:rPr>
      </w:pPr>
      <w:r w:rsidRPr="00E977F4">
        <w:rPr>
          <w:b/>
          <w:bCs/>
          <w:sz w:val="22"/>
          <w:szCs w:val="22"/>
        </w:rPr>
        <w:t>przedmiotowe środki dowodowe potwierdzające otrzymanie przez ofertę Wykonawcy dodatkowych punktów w ramach kryteriów oceny ofert dla wybranej przez Wykonawcę części zamówienia, w zakresie opisanym w rozdziale XV SWZ</w:t>
      </w:r>
      <w:r>
        <w:rPr>
          <w:sz w:val="22"/>
          <w:szCs w:val="22"/>
        </w:rPr>
        <w:t>;</w:t>
      </w:r>
    </w:p>
    <w:p w14:paraId="57D91F15" w14:textId="09B1D1C1" w:rsidR="007E3684" w:rsidRPr="008F4F35" w:rsidRDefault="007E3684" w:rsidP="007E3684">
      <w:pPr>
        <w:numPr>
          <w:ilvl w:val="2"/>
          <w:numId w:val="10"/>
        </w:numPr>
        <w:tabs>
          <w:tab w:val="clear" w:pos="1168"/>
          <w:tab w:val="num" w:pos="851"/>
        </w:tabs>
        <w:spacing w:line="276" w:lineRule="auto"/>
        <w:ind w:left="851" w:hanging="426"/>
        <w:jc w:val="both"/>
        <w:rPr>
          <w:sz w:val="22"/>
          <w:szCs w:val="22"/>
        </w:rPr>
      </w:pPr>
      <w:r w:rsidRPr="00997E71">
        <w:rPr>
          <w:b/>
          <w:bCs/>
          <w:sz w:val="22"/>
          <w:szCs w:val="22"/>
        </w:rPr>
        <w:t>wykaz proponowanych technologii/systemów/urządzeń/materiałów równoważnych wraz z udokumentowaniem równoważności w zakresie opisanym w OPZ (o ile dotyczy</w:t>
      </w:r>
      <w:r w:rsidRPr="008F4F35">
        <w:rPr>
          <w:sz w:val="22"/>
          <w:szCs w:val="22"/>
        </w:rPr>
        <w:t>).</w:t>
      </w:r>
    </w:p>
    <w:p w14:paraId="3F8A4D8F" w14:textId="77777777" w:rsidR="007E3684" w:rsidRPr="008F4F35" w:rsidRDefault="007E3684" w:rsidP="007E3684">
      <w:pPr>
        <w:pStyle w:val="Akapitzlist"/>
        <w:numPr>
          <w:ilvl w:val="3"/>
          <w:numId w:val="19"/>
        </w:numPr>
        <w:spacing w:line="276" w:lineRule="auto"/>
        <w:ind w:left="426" w:hanging="426"/>
        <w:jc w:val="both"/>
        <w:rPr>
          <w:sz w:val="22"/>
          <w:szCs w:val="22"/>
        </w:rPr>
      </w:pPr>
      <w:r w:rsidRPr="008F4F35">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37CE3420" w14:textId="77777777" w:rsidR="007E3684" w:rsidRPr="008F4F35" w:rsidRDefault="007E3684" w:rsidP="007E3684">
      <w:pPr>
        <w:pStyle w:val="Akapitzlist"/>
        <w:numPr>
          <w:ilvl w:val="3"/>
          <w:numId w:val="19"/>
        </w:numPr>
        <w:spacing w:line="276" w:lineRule="auto"/>
        <w:ind w:left="426" w:hanging="426"/>
        <w:jc w:val="both"/>
        <w:rPr>
          <w:sz w:val="22"/>
          <w:szCs w:val="22"/>
        </w:rPr>
      </w:pPr>
      <w:r w:rsidRPr="008F4F35">
        <w:rPr>
          <w:sz w:val="22"/>
          <w:szCs w:val="22"/>
        </w:rPr>
        <w:t>Dokumenty i oświadczenia sporządzone w języku obcym należy złożyć wraz z tłumaczeniem na język polski.</w:t>
      </w:r>
    </w:p>
    <w:p w14:paraId="7CB28CE8" w14:textId="77777777" w:rsidR="007E3684" w:rsidRPr="008F4F35" w:rsidRDefault="007E3684" w:rsidP="007E3684">
      <w:pPr>
        <w:spacing w:line="276" w:lineRule="auto"/>
        <w:jc w:val="both"/>
        <w:rPr>
          <w:b/>
          <w:i/>
          <w:sz w:val="22"/>
          <w:szCs w:val="22"/>
        </w:rPr>
      </w:pPr>
    </w:p>
    <w:p w14:paraId="68D4A5F3"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WADIUM I ZABEZPIECZENIE NALEŻYTEGO WYKONANIA UMOWY</w:t>
      </w:r>
    </w:p>
    <w:p w14:paraId="40EF5D47" w14:textId="77777777" w:rsidR="007E3684" w:rsidRPr="008F4F35" w:rsidRDefault="007E3684" w:rsidP="007E3684">
      <w:pPr>
        <w:spacing w:line="276" w:lineRule="auto"/>
      </w:pPr>
    </w:p>
    <w:p w14:paraId="7DEF66BF" w14:textId="77777777" w:rsidR="00096526" w:rsidRPr="00096526" w:rsidRDefault="007E3684" w:rsidP="00DA3A5F">
      <w:pPr>
        <w:pStyle w:val="Tekstpodstawowy"/>
        <w:numPr>
          <w:ilvl w:val="0"/>
          <w:numId w:val="8"/>
        </w:numPr>
        <w:tabs>
          <w:tab w:val="clear" w:pos="142"/>
          <w:tab w:val="clear" w:pos="720"/>
        </w:tabs>
        <w:spacing w:line="276" w:lineRule="auto"/>
        <w:ind w:left="426" w:hanging="426"/>
        <w:rPr>
          <w:sz w:val="22"/>
          <w:szCs w:val="22"/>
        </w:rPr>
      </w:pPr>
      <w:r w:rsidRPr="00FB1C37">
        <w:rPr>
          <w:sz w:val="22"/>
        </w:rPr>
        <w:t>Zamawiający przewiduje obowiązek wniesienia wadium przed upływem terminu składania ofert, w wysokości</w:t>
      </w:r>
      <w:bookmarkStart w:id="9" w:name="_Hlk119231109"/>
      <w:r w:rsidR="00DA3A5F" w:rsidRPr="00DA3A5F">
        <w:rPr>
          <w:sz w:val="22"/>
        </w:rPr>
        <w:t>:</w:t>
      </w:r>
      <w:r w:rsidRPr="00DA3A5F">
        <w:rPr>
          <w:b/>
          <w:bCs/>
          <w:sz w:val="22"/>
        </w:rPr>
        <w:t xml:space="preserve"> </w:t>
      </w:r>
    </w:p>
    <w:p w14:paraId="04B6656B" w14:textId="21C9AA9C" w:rsidR="00096526" w:rsidRPr="00096526" w:rsidRDefault="00096526" w:rsidP="00B3070D">
      <w:pPr>
        <w:pStyle w:val="Tekstpodstawowy"/>
        <w:numPr>
          <w:ilvl w:val="0"/>
          <w:numId w:val="63"/>
        </w:numPr>
        <w:tabs>
          <w:tab w:val="clear" w:pos="142"/>
        </w:tabs>
        <w:spacing w:line="276" w:lineRule="auto"/>
        <w:ind w:left="851" w:hanging="425"/>
        <w:rPr>
          <w:sz w:val="22"/>
          <w:szCs w:val="22"/>
        </w:rPr>
      </w:pPr>
      <w:r>
        <w:rPr>
          <w:b/>
          <w:bCs/>
          <w:sz w:val="22"/>
        </w:rPr>
        <w:t xml:space="preserve">dla części zamówienia nr 1 – </w:t>
      </w:r>
      <w:r w:rsidR="00134AB3">
        <w:rPr>
          <w:b/>
          <w:bCs/>
          <w:sz w:val="22"/>
        </w:rPr>
        <w:t>100 000,00</w:t>
      </w:r>
      <w:r w:rsidR="007E3684" w:rsidRPr="00DA3A5F">
        <w:rPr>
          <w:b/>
          <w:sz w:val="22"/>
          <w:szCs w:val="22"/>
        </w:rPr>
        <w:t xml:space="preserve"> PLN (słownie: </w:t>
      </w:r>
      <w:r w:rsidR="00134AB3">
        <w:rPr>
          <w:b/>
          <w:sz w:val="22"/>
          <w:szCs w:val="22"/>
        </w:rPr>
        <w:t>sto tysięcy</w:t>
      </w:r>
      <w:r w:rsidR="007E3684" w:rsidRPr="00DA3A5F">
        <w:rPr>
          <w:b/>
          <w:sz w:val="22"/>
          <w:szCs w:val="22"/>
        </w:rPr>
        <w:t xml:space="preserve"> złotych 00/100)</w:t>
      </w:r>
      <w:r>
        <w:rPr>
          <w:bCs/>
          <w:sz w:val="22"/>
          <w:szCs w:val="22"/>
        </w:rPr>
        <w:t>;</w:t>
      </w:r>
    </w:p>
    <w:p w14:paraId="06AC1CD4" w14:textId="7EC34408" w:rsidR="007E3684" w:rsidRPr="00DA3A5F" w:rsidRDefault="00096526" w:rsidP="00B3070D">
      <w:pPr>
        <w:pStyle w:val="Tekstpodstawowy"/>
        <w:numPr>
          <w:ilvl w:val="0"/>
          <w:numId w:val="63"/>
        </w:numPr>
        <w:tabs>
          <w:tab w:val="clear" w:pos="142"/>
        </w:tabs>
        <w:spacing w:line="276" w:lineRule="auto"/>
        <w:ind w:left="851" w:hanging="425"/>
        <w:rPr>
          <w:sz w:val="22"/>
          <w:szCs w:val="22"/>
        </w:rPr>
      </w:pPr>
      <w:r>
        <w:rPr>
          <w:b/>
          <w:bCs/>
          <w:sz w:val="22"/>
        </w:rPr>
        <w:t>dla części zamówienia nr 2 –</w:t>
      </w:r>
      <w:r w:rsidR="00134AB3">
        <w:rPr>
          <w:b/>
          <w:bCs/>
          <w:sz w:val="22"/>
        </w:rPr>
        <w:t xml:space="preserve"> 250 000,00</w:t>
      </w:r>
      <w:r w:rsidRPr="00DA3A5F">
        <w:rPr>
          <w:b/>
          <w:sz w:val="22"/>
          <w:szCs w:val="22"/>
        </w:rPr>
        <w:t xml:space="preserve"> PLN (słownie: </w:t>
      </w:r>
      <w:r w:rsidR="00134AB3">
        <w:rPr>
          <w:b/>
          <w:sz w:val="22"/>
          <w:szCs w:val="22"/>
        </w:rPr>
        <w:t>dwieście pięćdziesiąt</w:t>
      </w:r>
      <w:r w:rsidRPr="00DA3A5F">
        <w:rPr>
          <w:b/>
          <w:sz w:val="22"/>
          <w:szCs w:val="22"/>
        </w:rPr>
        <w:t xml:space="preserve"> złotych 00/100)</w:t>
      </w:r>
      <w:r w:rsidR="00DA3A5F">
        <w:rPr>
          <w:bCs/>
          <w:sz w:val="22"/>
          <w:szCs w:val="22"/>
        </w:rPr>
        <w:t>.</w:t>
      </w:r>
    </w:p>
    <w:bookmarkEnd w:id="9"/>
    <w:p w14:paraId="4580ABF9" w14:textId="77777777" w:rsidR="007E3684" w:rsidRPr="00FB1C37" w:rsidRDefault="007E3684" w:rsidP="007E3684">
      <w:pPr>
        <w:pStyle w:val="Tekstpodstawowy"/>
        <w:numPr>
          <w:ilvl w:val="0"/>
          <w:numId w:val="8"/>
        </w:numPr>
        <w:tabs>
          <w:tab w:val="clear" w:pos="142"/>
          <w:tab w:val="clear" w:pos="720"/>
        </w:tabs>
        <w:spacing w:line="276" w:lineRule="auto"/>
        <w:ind w:left="426" w:hanging="426"/>
        <w:rPr>
          <w:sz w:val="22"/>
        </w:rPr>
      </w:pPr>
      <w:r w:rsidRPr="00FB1C37">
        <w:rPr>
          <w:sz w:val="22"/>
        </w:rPr>
        <w:t>Wadium może być wniesione w jednej lub kilku następujących formach:</w:t>
      </w:r>
    </w:p>
    <w:p w14:paraId="74523FA1" w14:textId="47FF58F1" w:rsidR="007E3684" w:rsidRPr="00FB1C37" w:rsidRDefault="007E3684" w:rsidP="007E3684">
      <w:pPr>
        <w:pStyle w:val="Stopka"/>
        <w:numPr>
          <w:ilvl w:val="0"/>
          <w:numId w:val="7"/>
        </w:numPr>
        <w:tabs>
          <w:tab w:val="clear" w:pos="720"/>
          <w:tab w:val="clear" w:pos="4536"/>
          <w:tab w:val="clear" w:pos="9072"/>
        </w:tabs>
        <w:spacing w:line="276" w:lineRule="auto"/>
        <w:ind w:left="851" w:hanging="426"/>
        <w:jc w:val="both"/>
        <w:rPr>
          <w:sz w:val="22"/>
        </w:rPr>
      </w:pPr>
      <w:r w:rsidRPr="00FB1C37">
        <w:rPr>
          <w:sz w:val="22"/>
        </w:rPr>
        <w:t xml:space="preserve">pieniądzu </w:t>
      </w:r>
      <w:r w:rsidRPr="00FB1C37">
        <w:rPr>
          <w:b/>
          <w:sz w:val="22"/>
        </w:rPr>
        <w:t xml:space="preserve">(w tytule przelewu należy podać nr sprawy: </w:t>
      </w:r>
      <w:r w:rsidR="00A53BF0" w:rsidRPr="00A53BF0">
        <w:rPr>
          <w:b/>
          <w:bCs/>
          <w:sz w:val="22"/>
        </w:rPr>
        <w:t>ZP.271.18.2025</w:t>
      </w:r>
      <w:r w:rsidR="00096526">
        <w:rPr>
          <w:b/>
          <w:bCs/>
          <w:sz w:val="22"/>
        </w:rPr>
        <w:t xml:space="preserve"> oraz numer części zamówienia</w:t>
      </w:r>
      <w:r w:rsidRPr="00FB1C37">
        <w:rPr>
          <w:b/>
          <w:sz w:val="22"/>
        </w:rPr>
        <w:t>)</w:t>
      </w:r>
      <w:r w:rsidRPr="00FB1C37">
        <w:rPr>
          <w:sz w:val="22"/>
        </w:rPr>
        <w:t>;</w:t>
      </w:r>
    </w:p>
    <w:p w14:paraId="125FEAF8" w14:textId="77777777" w:rsidR="007E3684" w:rsidRPr="008F4F35" w:rsidRDefault="007E3684" w:rsidP="007E3684">
      <w:pPr>
        <w:pStyle w:val="Stopka"/>
        <w:numPr>
          <w:ilvl w:val="0"/>
          <w:numId w:val="7"/>
        </w:numPr>
        <w:tabs>
          <w:tab w:val="clear" w:pos="720"/>
          <w:tab w:val="clear" w:pos="4536"/>
          <w:tab w:val="clear" w:pos="9072"/>
        </w:tabs>
        <w:spacing w:line="276" w:lineRule="auto"/>
        <w:ind w:left="851" w:hanging="426"/>
        <w:jc w:val="both"/>
        <w:rPr>
          <w:sz w:val="22"/>
        </w:rPr>
      </w:pPr>
      <w:r w:rsidRPr="008F4F35">
        <w:rPr>
          <w:sz w:val="22"/>
        </w:rPr>
        <w:t>gwarancjach bankowych;</w:t>
      </w:r>
    </w:p>
    <w:p w14:paraId="04C5D9BB" w14:textId="77777777" w:rsidR="007E3684" w:rsidRPr="008F4F35" w:rsidRDefault="007E3684" w:rsidP="007E3684">
      <w:pPr>
        <w:pStyle w:val="Stopka"/>
        <w:numPr>
          <w:ilvl w:val="0"/>
          <w:numId w:val="7"/>
        </w:numPr>
        <w:tabs>
          <w:tab w:val="clear" w:pos="720"/>
          <w:tab w:val="clear" w:pos="4536"/>
          <w:tab w:val="clear" w:pos="9072"/>
        </w:tabs>
        <w:spacing w:line="276" w:lineRule="auto"/>
        <w:ind w:left="851" w:hanging="426"/>
        <w:jc w:val="both"/>
        <w:rPr>
          <w:sz w:val="22"/>
        </w:rPr>
      </w:pPr>
      <w:r w:rsidRPr="008F4F35">
        <w:rPr>
          <w:sz w:val="22"/>
        </w:rPr>
        <w:t>gwarancjach ubezpieczeniowych;</w:t>
      </w:r>
    </w:p>
    <w:p w14:paraId="353E7FCD" w14:textId="22DB3FA9" w:rsidR="007E3684" w:rsidRPr="008F4F35" w:rsidRDefault="007E3684" w:rsidP="007E3684">
      <w:pPr>
        <w:pStyle w:val="Stopka"/>
        <w:numPr>
          <w:ilvl w:val="0"/>
          <w:numId w:val="7"/>
        </w:numPr>
        <w:tabs>
          <w:tab w:val="clear" w:pos="720"/>
          <w:tab w:val="clear" w:pos="4536"/>
          <w:tab w:val="clear" w:pos="9072"/>
        </w:tabs>
        <w:spacing w:line="276" w:lineRule="auto"/>
        <w:ind w:left="851" w:hanging="426"/>
        <w:jc w:val="both"/>
        <w:rPr>
          <w:sz w:val="22"/>
        </w:rPr>
      </w:pPr>
      <w:r w:rsidRPr="008F4F35">
        <w:rPr>
          <w:sz w:val="22"/>
        </w:rPr>
        <w:t>poręczeniach udzielanych przez podmioty, o których mowa w art. 6b ust. 5 pkt 2 ustawy z dnia 9 listopada 2000 r. o utworzeniu polskiej Agencji Rozwoju Przedsiębiorczości (</w:t>
      </w:r>
      <w:proofErr w:type="spellStart"/>
      <w:r w:rsidR="00E00677" w:rsidRPr="00E00677">
        <w:rPr>
          <w:sz w:val="22"/>
        </w:rPr>
        <w:t>t.j</w:t>
      </w:r>
      <w:proofErr w:type="spellEnd"/>
      <w:r w:rsidR="00E00677" w:rsidRPr="00E00677">
        <w:rPr>
          <w:sz w:val="22"/>
        </w:rPr>
        <w:t>. Dz. U. z 2025 r. poz. 98</w:t>
      </w:r>
      <w:r w:rsidRPr="008F4F35">
        <w:rPr>
          <w:sz w:val="22"/>
        </w:rPr>
        <w:t>).</w:t>
      </w:r>
    </w:p>
    <w:p w14:paraId="39B99D09" w14:textId="4B35602A"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lastRenderedPageBreak/>
        <w:t>Wadium wnoszone w pieniądzu należy wpłacać przelewem na rachunek bankowy Zamawiającego</w:t>
      </w:r>
      <w:r w:rsidRPr="008F4F35">
        <w:rPr>
          <w:b/>
          <w:sz w:val="22"/>
        </w:rPr>
        <w:t xml:space="preserve"> w </w:t>
      </w:r>
      <w:r w:rsidR="008F4B4E" w:rsidRPr="008F4B4E">
        <w:rPr>
          <w:b/>
          <w:sz w:val="22"/>
        </w:rPr>
        <w:t>Bank</w:t>
      </w:r>
      <w:r w:rsidR="008F4B4E">
        <w:rPr>
          <w:b/>
          <w:sz w:val="22"/>
        </w:rPr>
        <w:t>u</w:t>
      </w:r>
      <w:r w:rsidR="008F4B4E" w:rsidRPr="008F4B4E">
        <w:rPr>
          <w:b/>
          <w:sz w:val="22"/>
        </w:rPr>
        <w:t xml:space="preserve"> Spółdzielczy</w:t>
      </w:r>
      <w:r w:rsidR="008F4B4E">
        <w:rPr>
          <w:b/>
          <w:sz w:val="22"/>
        </w:rPr>
        <w:t>m</w:t>
      </w:r>
      <w:r w:rsidR="008F4B4E" w:rsidRPr="008F4B4E">
        <w:rPr>
          <w:b/>
          <w:sz w:val="22"/>
        </w:rPr>
        <w:t xml:space="preserve"> Nowy Targ o/Niedzica</w:t>
      </w:r>
      <w:r>
        <w:rPr>
          <w:b/>
          <w:sz w:val="22"/>
        </w:rPr>
        <w:t xml:space="preserve">, nr rachunku: </w:t>
      </w:r>
      <w:r w:rsidR="008F4B4E">
        <w:rPr>
          <w:b/>
          <w:sz w:val="22"/>
        </w:rPr>
        <w:t xml:space="preserve">59 </w:t>
      </w:r>
      <w:r w:rsidR="008F4B4E" w:rsidRPr="008F4B4E">
        <w:rPr>
          <w:b/>
          <w:sz w:val="22"/>
        </w:rPr>
        <w:t>8812 0005 0010 0000 0417 0004</w:t>
      </w:r>
      <w:r w:rsidRPr="008F4F35">
        <w:rPr>
          <w:sz w:val="22"/>
        </w:rPr>
        <w:t>.</w:t>
      </w:r>
    </w:p>
    <w:p w14:paraId="20CA39A3"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 xml:space="preserve">Terminowe wniesienie wadium w formie pieniężnej oznacza, że żądana przez Zamawiającego kwota została wpłacona w pełnej wysokości </w:t>
      </w:r>
      <w:r w:rsidRPr="008F4F35">
        <w:rPr>
          <w:b/>
          <w:sz w:val="22"/>
        </w:rPr>
        <w:t>przelewem</w:t>
      </w:r>
      <w:r w:rsidRPr="008F4F35">
        <w:rPr>
          <w:sz w:val="22"/>
        </w:rPr>
        <w:t xml:space="preserve"> na wskazany przez niego rachunek bankowy. Oznacza to, że wniesienie wadium w tej postaci jest skuteczne dopiero z chwilą </w:t>
      </w:r>
      <w:r w:rsidRPr="008F4F35">
        <w:rPr>
          <w:b/>
          <w:sz w:val="22"/>
        </w:rPr>
        <w:t>uznania rachunku Zamawiającego</w:t>
      </w:r>
      <w:r w:rsidRPr="008F4F35">
        <w:rPr>
          <w:sz w:val="22"/>
        </w:rPr>
        <w:t xml:space="preserve"> kwotą wadium </w:t>
      </w:r>
      <w:r w:rsidRPr="008F4F35">
        <w:rPr>
          <w:b/>
          <w:sz w:val="22"/>
        </w:rPr>
        <w:t>przed upływem terminu składania ofert</w:t>
      </w:r>
      <w:r w:rsidRPr="008F4F35">
        <w:rPr>
          <w:sz w:val="22"/>
        </w:rPr>
        <w:t>.</w:t>
      </w:r>
    </w:p>
    <w:p w14:paraId="0911F41D"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W przypadku wniesienia wadium w formie gwarancji lub poręczenia, o których mowa w ust. 3, Wykonawca przekazuje Zamawiającemu oryginał gwarancji lub poręczenia w postaci elektronicznej, do upływu terminu składania ofert. Zaleca się gwarancję lub poręczenie, o których mowa powyżej, dołączyć do dokumentów składanych wraz z ofertą.</w:t>
      </w:r>
    </w:p>
    <w:p w14:paraId="10CEC478"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 xml:space="preserve">Wadium wniesione w formie poręczeń lub gwarancji będzie akceptowane przez Zamawiającego, jeżeli będzie zawierać wszystkie określone ustawą </w:t>
      </w:r>
      <w:proofErr w:type="spellStart"/>
      <w:r w:rsidRPr="008F4F35">
        <w:rPr>
          <w:sz w:val="22"/>
        </w:rPr>
        <w:t>Pzp</w:t>
      </w:r>
      <w:proofErr w:type="spellEnd"/>
      <w:r w:rsidRPr="008F4F35">
        <w:rPr>
          <w:sz w:val="22"/>
        </w:rPr>
        <w:t xml:space="preserve"> przypadki utraty wadium przez Wykonawcę, klauzulę o nieodwołalności oraz zapewnienie bezwarunkowej wypłaty przez gwaranta na pierwsze pisemne żądanie Zamawiającego, pełnej kwoty wadium w przypadkach wymienionych w art. 98 ust. 6 ustawy </w:t>
      </w:r>
      <w:proofErr w:type="spellStart"/>
      <w:r w:rsidRPr="008F4F35">
        <w:rPr>
          <w:sz w:val="22"/>
        </w:rPr>
        <w:t>Pzp</w:t>
      </w:r>
      <w:proofErr w:type="spellEnd"/>
      <w:r w:rsidRPr="008F4F35">
        <w:rPr>
          <w:sz w:val="22"/>
        </w:rPr>
        <w:t>.</w:t>
      </w:r>
    </w:p>
    <w:p w14:paraId="6753F174"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Oferta niezabezpieczona wadium zostanie odrzucona.</w:t>
      </w:r>
    </w:p>
    <w:p w14:paraId="1A62E262"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szCs w:val="22"/>
        </w:rPr>
        <w:t xml:space="preserve">Wadium będzie utrzymane nieprzerwanie do dnia upływu terminu związania ofertą, z wyjątkiem przypadków, o których mowa w art. 98 ust. 1 pkt 2 i 3 oraz ust. 2 ustawy </w:t>
      </w:r>
      <w:proofErr w:type="spellStart"/>
      <w:r w:rsidRPr="008F4F35">
        <w:rPr>
          <w:sz w:val="22"/>
          <w:szCs w:val="22"/>
        </w:rPr>
        <w:t>Pzp</w:t>
      </w:r>
      <w:proofErr w:type="spellEnd"/>
      <w:r w:rsidRPr="008F4F35">
        <w:rPr>
          <w:sz w:val="22"/>
          <w:szCs w:val="22"/>
        </w:rPr>
        <w:t>.</w:t>
      </w:r>
    </w:p>
    <w:p w14:paraId="5E938B03"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 xml:space="preserve">Złożenie wniosku o zwrot wadium, o którym mowa w art. 98 ust. 2 ustawy </w:t>
      </w:r>
      <w:proofErr w:type="spellStart"/>
      <w:r w:rsidRPr="008F4F35">
        <w:rPr>
          <w:sz w:val="22"/>
        </w:rPr>
        <w:t>Pzp</w:t>
      </w:r>
      <w:proofErr w:type="spellEnd"/>
      <w:r w:rsidRPr="008F4F35">
        <w:rPr>
          <w:sz w:val="22"/>
        </w:rPr>
        <w:t>, powoduje rozwiązanie stosunku prawnego z wykonawcą wraz z utratą przez niego prawa do korzystania ze środków ochrony prawnej, o których mowa w rozdziale XIX SWZ.</w:t>
      </w:r>
    </w:p>
    <w:p w14:paraId="5D48E1E2"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Zamawiający zatrzymuje wadium wraz z odsetkami, a w przypadku wadium wniesionego w formie gwarancji lub poręczenia, o których mowa w ust. 3 występuje odpowiednio do gwaranta lub poręczyciela z żądaniem zapłaty wadium, jeżeli:</w:t>
      </w:r>
    </w:p>
    <w:p w14:paraId="500E753D" w14:textId="77777777" w:rsidR="007E3684" w:rsidRPr="008F4F35" w:rsidRDefault="007E3684" w:rsidP="007E3684">
      <w:pPr>
        <w:pStyle w:val="Tekstpodstawowy"/>
        <w:numPr>
          <w:ilvl w:val="3"/>
          <w:numId w:val="17"/>
        </w:numPr>
        <w:tabs>
          <w:tab w:val="clear" w:pos="142"/>
        </w:tabs>
        <w:spacing w:line="276" w:lineRule="auto"/>
        <w:ind w:left="851" w:hanging="426"/>
        <w:rPr>
          <w:sz w:val="22"/>
        </w:rPr>
      </w:pPr>
      <w:r w:rsidRPr="008F4F35">
        <w:rPr>
          <w:sz w:val="22"/>
        </w:rPr>
        <w:t xml:space="preserve">wykonawca w odpowiedzi na wezwanie, o którym mowa w art. 107 ust. 2 lub art. 128 ust. 1 ustawy </w:t>
      </w:r>
      <w:proofErr w:type="spellStart"/>
      <w:r w:rsidRPr="008F4F35">
        <w:rPr>
          <w:sz w:val="22"/>
        </w:rPr>
        <w:t>Pzp</w:t>
      </w:r>
      <w:proofErr w:type="spellEnd"/>
      <w:r w:rsidRPr="008F4F35">
        <w:rPr>
          <w:sz w:val="22"/>
        </w:rPr>
        <w:t xml:space="preserve">, z przyczyn leżących po jego stronie, nie złożył podmiotowych środków dowodowych lub przedmiotowych środków dowodowych potwierdzających okoliczności, o których mowa w art. 57 lub art. 106 ust. 1 ustawy </w:t>
      </w:r>
      <w:proofErr w:type="spellStart"/>
      <w:r w:rsidRPr="008F4F35">
        <w:rPr>
          <w:sz w:val="22"/>
        </w:rPr>
        <w:t>Pzp</w:t>
      </w:r>
      <w:proofErr w:type="spellEnd"/>
      <w:r w:rsidRPr="008F4F35">
        <w:rPr>
          <w:sz w:val="22"/>
        </w:rPr>
        <w:t xml:space="preserve">, oświadczenia, o którym mowa w art. 125 ust. 1 ustawy </w:t>
      </w:r>
      <w:proofErr w:type="spellStart"/>
      <w:r w:rsidRPr="008F4F35">
        <w:rPr>
          <w:sz w:val="22"/>
        </w:rPr>
        <w:t>Pzp</w:t>
      </w:r>
      <w:proofErr w:type="spellEnd"/>
      <w:r w:rsidRPr="008F4F35">
        <w:rPr>
          <w:sz w:val="22"/>
        </w:rPr>
        <w:t xml:space="preserve">, innych dokumentów lub oświadczeń, lub nie wyraził zgody na poprawienie omyłki, o której mowa w art. 223 ust. 2 pkt 3) ustawy </w:t>
      </w:r>
      <w:proofErr w:type="spellStart"/>
      <w:r w:rsidRPr="008F4F35">
        <w:rPr>
          <w:sz w:val="22"/>
        </w:rPr>
        <w:t>Pzp</w:t>
      </w:r>
      <w:proofErr w:type="spellEnd"/>
      <w:r w:rsidRPr="008F4F35">
        <w:rPr>
          <w:sz w:val="22"/>
        </w:rPr>
        <w:t>, co spowodowało brak możliwości wybrania oferty złożonej przez wykonawcę jako najkorzystniejszej;</w:t>
      </w:r>
    </w:p>
    <w:p w14:paraId="55B492B4" w14:textId="77777777" w:rsidR="007E3684" w:rsidRPr="008F4F35" w:rsidRDefault="007E3684" w:rsidP="007E3684">
      <w:pPr>
        <w:pStyle w:val="Tekstpodstawowy"/>
        <w:numPr>
          <w:ilvl w:val="3"/>
          <w:numId w:val="17"/>
        </w:numPr>
        <w:tabs>
          <w:tab w:val="clear" w:pos="142"/>
        </w:tabs>
        <w:spacing w:line="276" w:lineRule="auto"/>
        <w:ind w:left="851" w:hanging="426"/>
        <w:rPr>
          <w:sz w:val="22"/>
        </w:rPr>
      </w:pPr>
      <w:r w:rsidRPr="008F4F35">
        <w:rPr>
          <w:sz w:val="22"/>
        </w:rPr>
        <w:t>wykonawca, którego oferta została wybrana:</w:t>
      </w:r>
    </w:p>
    <w:p w14:paraId="0B6CF2AA" w14:textId="77777777" w:rsidR="007E3684" w:rsidRPr="008F4F35" w:rsidRDefault="007E3684" w:rsidP="007E3684">
      <w:pPr>
        <w:pStyle w:val="Tekstpodstawowy"/>
        <w:numPr>
          <w:ilvl w:val="7"/>
          <w:numId w:val="17"/>
        </w:numPr>
        <w:tabs>
          <w:tab w:val="clear" w:pos="142"/>
        </w:tabs>
        <w:spacing w:line="276" w:lineRule="auto"/>
        <w:ind w:left="1276" w:hanging="426"/>
        <w:rPr>
          <w:sz w:val="22"/>
        </w:rPr>
      </w:pPr>
      <w:r w:rsidRPr="008F4F35">
        <w:rPr>
          <w:sz w:val="22"/>
        </w:rPr>
        <w:t>odmówił podpisania umowy w sprawie zamówienia publicznego na warunkach określonych w ofercie,</w:t>
      </w:r>
    </w:p>
    <w:p w14:paraId="6DA60D1E" w14:textId="77777777" w:rsidR="007E3684" w:rsidRPr="008F4F35" w:rsidRDefault="007E3684" w:rsidP="007E3684">
      <w:pPr>
        <w:pStyle w:val="Tekstpodstawowy"/>
        <w:numPr>
          <w:ilvl w:val="7"/>
          <w:numId w:val="17"/>
        </w:numPr>
        <w:tabs>
          <w:tab w:val="clear" w:pos="142"/>
        </w:tabs>
        <w:spacing w:line="276" w:lineRule="auto"/>
        <w:ind w:left="1276" w:hanging="426"/>
        <w:rPr>
          <w:sz w:val="22"/>
        </w:rPr>
      </w:pPr>
      <w:r w:rsidRPr="008F4F35">
        <w:rPr>
          <w:sz w:val="22"/>
        </w:rPr>
        <w:t>nie wniósł wymaganego zabezpieczenia należytego wykonania umowy;</w:t>
      </w:r>
    </w:p>
    <w:p w14:paraId="16521BEE" w14:textId="77777777" w:rsidR="007E3684" w:rsidRPr="008F4F35" w:rsidRDefault="007E3684" w:rsidP="007E3684">
      <w:pPr>
        <w:pStyle w:val="Tekstpodstawowy"/>
        <w:numPr>
          <w:ilvl w:val="3"/>
          <w:numId w:val="17"/>
        </w:numPr>
        <w:tabs>
          <w:tab w:val="clear" w:pos="142"/>
        </w:tabs>
        <w:spacing w:line="276" w:lineRule="auto"/>
        <w:ind w:left="1276" w:hanging="426"/>
        <w:rPr>
          <w:sz w:val="22"/>
        </w:rPr>
      </w:pPr>
      <w:r w:rsidRPr="008F4F35">
        <w:rPr>
          <w:sz w:val="22"/>
        </w:rPr>
        <w:t>zawarcie umowy w sprawie zamówienia publicznego stało się niemożliwe z przyczyn leżących po stronie wykonawcy, którego oferta została wybrana.</w:t>
      </w:r>
    </w:p>
    <w:p w14:paraId="67063FD1" w14:textId="7E75646E"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 xml:space="preserve">Przed zawarciem umowy Zamawiający będzie wymagał wniesienia </w:t>
      </w:r>
      <w:r w:rsidRPr="008F4F35">
        <w:rPr>
          <w:b/>
          <w:sz w:val="22"/>
        </w:rPr>
        <w:t>zabezpieczenia należytego wykonania umowy</w:t>
      </w:r>
      <w:r w:rsidRPr="008F4F35">
        <w:rPr>
          <w:sz w:val="22"/>
        </w:rPr>
        <w:t xml:space="preserve"> od Wybranego Wykonawcy w </w:t>
      </w:r>
      <w:r w:rsidRPr="008F4F35">
        <w:rPr>
          <w:b/>
          <w:sz w:val="22"/>
        </w:rPr>
        <w:t>wysokości 5% ceny całkowitej podanej w ofercie</w:t>
      </w:r>
      <w:r w:rsidR="00096526">
        <w:rPr>
          <w:b/>
          <w:sz w:val="22"/>
        </w:rPr>
        <w:t xml:space="preserve"> – dla każdej części zamówienia z osobna</w:t>
      </w:r>
      <w:r w:rsidRPr="008F4F35">
        <w:rPr>
          <w:sz w:val="22"/>
        </w:rPr>
        <w:t>.</w:t>
      </w:r>
    </w:p>
    <w:p w14:paraId="75CB2444"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 xml:space="preserve">Zabezpieczenie może być wniesione w jednej lub kilku formach przewidzianych art. 450 ustawy </w:t>
      </w:r>
      <w:proofErr w:type="spellStart"/>
      <w:r w:rsidRPr="008F4F35">
        <w:rPr>
          <w:sz w:val="22"/>
        </w:rPr>
        <w:t>Pzp</w:t>
      </w:r>
      <w:proofErr w:type="spellEnd"/>
      <w:r w:rsidRPr="008F4F35">
        <w:rPr>
          <w:sz w:val="22"/>
        </w:rPr>
        <w:t>.</w:t>
      </w:r>
    </w:p>
    <w:p w14:paraId="0D3B41C3"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szCs w:val="22"/>
        </w:rPr>
      </w:pPr>
      <w:r w:rsidRPr="008F4F35">
        <w:rPr>
          <w:sz w:val="22"/>
          <w:szCs w:val="22"/>
        </w:rPr>
        <w:t>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w:t>
      </w:r>
    </w:p>
    <w:p w14:paraId="35568F76" w14:textId="064BF6F9"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szCs w:val="22"/>
        </w:rPr>
        <w:lastRenderedPageBreak/>
        <w:t>Obowiązkiem wykonawcy jest wniesienie zabezpieczenia należytego wykonania umowy przed jej zawarciem. W przypadku wniesienia</w:t>
      </w:r>
      <w:r w:rsidRPr="008F4F35">
        <w:rPr>
          <w:sz w:val="22"/>
        </w:rPr>
        <w:t xml:space="preserve"> zabezpieczenia w formie pieniężnej żądana przez Zamawiającego kwota winna zostać wpłacona w pełnej wysokości przelewem na rachunek bankowy Zamawiającego</w:t>
      </w:r>
      <w:r w:rsidRPr="008F4F35">
        <w:rPr>
          <w:b/>
          <w:sz w:val="22"/>
        </w:rPr>
        <w:t xml:space="preserve"> w </w:t>
      </w:r>
      <w:r w:rsidR="008F4B4E" w:rsidRPr="008F4B4E">
        <w:rPr>
          <w:b/>
          <w:sz w:val="22"/>
        </w:rPr>
        <w:t>Bank</w:t>
      </w:r>
      <w:r w:rsidR="008F4B4E">
        <w:rPr>
          <w:b/>
          <w:sz w:val="22"/>
        </w:rPr>
        <w:t>u</w:t>
      </w:r>
      <w:r w:rsidR="008F4B4E" w:rsidRPr="008F4B4E">
        <w:rPr>
          <w:b/>
          <w:sz w:val="22"/>
        </w:rPr>
        <w:t xml:space="preserve"> Spółdzielczy</w:t>
      </w:r>
      <w:r w:rsidR="008F4B4E">
        <w:rPr>
          <w:b/>
          <w:sz w:val="22"/>
        </w:rPr>
        <w:t>m</w:t>
      </w:r>
      <w:r w:rsidR="008F4B4E" w:rsidRPr="008F4B4E">
        <w:rPr>
          <w:b/>
          <w:sz w:val="22"/>
        </w:rPr>
        <w:t xml:space="preserve"> Nowy Targ o/Niedzica</w:t>
      </w:r>
      <w:r w:rsidR="008F4B4E">
        <w:rPr>
          <w:b/>
          <w:sz w:val="22"/>
        </w:rPr>
        <w:t xml:space="preserve">, nr rachunku: 59 </w:t>
      </w:r>
      <w:r w:rsidR="008F4B4E" w:rsidRPr="008F4B4E">
        <w:rPr>
          <w:b/>
          <w:sz w:val="22"/>
        </w:rPr>
        <w:t>8812 0005 0010 0000 0417 0004</w:t>
      </w:r>
      <w:r w:rsidRPr="008F4F35">
        <w:rPr>
          <w:sz w:val="22"/>
        </w:rPr>
        <w:t>, przed zawarciem umowy. Wniesienie zabezpieczenia należytego wykonania umowy w w/w postaci jest skuteczne dopiero z chwilą uznania rachunku Zamawiającego kwotą zabezpieczenia. Stosowne dokumenty potwierdzające wniesienie zabezpieczenia w innych formach winny zostać złożone w kasie Zamawiającego przed zawarciem umowy.</w:t>
      </w:r>
    </w:p>
    <w:p w14:paraId="54CA6F7E"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5241581"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0459E2D0" w14:textId="77777777" w:rsidR="007E3684" w:rsidRPr="008F4F35" w:rsidRDefault="007E3684" w:rsidP="007E3684">
      <w:pPr>
        <w:pStyle w:val="Tekstpodstawowy"/>
        <w:numPr>
          <w:ilvl w:val="0"/>
          <w:numId w:val="8"/>
        </w:numPr>
        <w:tabs>
          <w:tab w:val="clear" w:pos="142"/>
          <w:tab w:val="clear" w:pos="720"/>
        </w:tabs>
        <w:spacing w:line="276" w:lineRule="auto"/>
        <w:ind w:left="426" w:hanging="426"/>
        <w:rPr>
          <w:sz w:val="22"/>
        </w:rPr>
      </w:pPr>
      <w:r w:rsidRPr="008F4F35">
        <w:rPr>
          <w:sz w:val="22"/>
        </w:rPr>
        <w:t>Pozostałe warunki dotyczące zabezpieczenia należytego wykonania umowy regulują art. 449</w:t>
      </w:r>
      <w:r w:rsidRPr="008F4F35">
        <w:rPr>
          <w:sz w:val="22"/>
        </w:rPr>
        <w:noBreakHyphen/>
        <w:t xml:space="preserve">453 ustawy </w:t>
      </w:r>
      <w:proofErr w:type="spellStart"/>
      <w:r w:rsidRPr="008F4F35">
        <w:rPr>
          <w:sz w:val="22"/>
        </w:rPr>
        <w:t>Pzp</w:t>
      </w:r>
      <w:proofErr w:type="spellEnd"/>
      <w:r w:rsidRPr="008F4F35">
        <w:rPr>
          <w:sz w:val="22"/>
        </w:rPr>
        <w:t>.</w:t>
      </w:r>
    </w:p>
    <w:p w14:paraId="075EFD3D" w14:textId="77777777" w:rsidR="007E3684" w:rsidRPr="008F4F35" w:rsidRDefault="007E3684" w:rsidP="007E3684">
      <w:pPr>
        <w:spacing w:line="276" w:lineRule="auto"/>
        <w:ind w:left="1418" w:hanging="1418"/>
        <w:jc w:val="both"/>
        <w:rPr>
          <w:i/>
          <w:sz w:val="22"/>
        </w:rPr>
      </w:pPr>
    </w:p>
    <w:p w14:paraId="6225BF10"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OPIS SPOSOBU PRZYGOTOWANIA OFERT</w:t>
      </w:r>
    </w:p>
    <w:p w14:paraId="5D1FA19A" w14:textId="77777777" w:rsidR="007E3684" w:rsidRPr="008F4F35" w:rsidRDefault="007E3684" w:rsidP="007E3684">
      <w:pPr>
        <w:pStyle w:val="Nagwek3"/>
        <w:spacing w:line="276" w:lineRule="auto"/>
        <w:rPr>
          <w:caps/>
          <w:sz w:val="22"/>
        </w:rPr>
      </w:pPr>
    </w:p>
    <w:p w14:paraId="21877427" w14:textId="77777777" w:rsidR="007E3684" w:rsidRPr="008F4F35" w:rsidRDefault="007E3684" w:rsidP="007E3684">
      <w:pPr>
        <w:numPr>
          <w:ilvl w:val="0"/>
          <w:numId w:val="1"/>
        </w:numPr>
        <w:tabs>
          <w:tab w:val="clear" w:pos="720"/>
        </w:tabs>
        <w:spacing w:line="276" w:lineRule="auto"/>
        <w:ind w:left="426" w:hanging="426"/>
        <w:jc w:val="both"/>
        <w:rPr>
          <w:sz w:val="22"/>
        </w:rPr>
      </w:pPr>
      <w:r w:rsidRPr="008F4F35">
        <w:rPr>
          <w:sz w:val="22"/>
        </w:rPr>
        <w:t xml:space="preserve">Oferta winna być zgodna z ustawą </w:t>
      </w:r>
      <w:proofErr w:type="spellStart"/>
      <w:r w:rsidRPr="008F4F35">
        <w:rPr>
          <w:sz w:val="22"/>
        </w:rPr>
        <w:t>Pzp</w:t>
      </w:r>
      <w:proofErr w:type="spellEnd"/>
      <w:r w:rsidRPr="008F4F35">
        <w:rPr>
          <w:sz w:val="22"/>
        </w:rPr>
        <w:t xml:space="preserve"> i treść oferty winna być zgodna z treścią niniejszej SWZ.</w:t>
      </w:r>
    </w:p>
    <w:p w14:paraId="647FC286" w14:textId="77777777" w:rsidR="007E3684" w:rsidRPr="008F4F35" w:rsidRDefault="007E3684" w:rsidP="007E3684">
      <w:pPr>
        <w:numPr>
          <w:ilvl w:val="0"/>
          <w:numId w:val="1"/>
        </w:numPr>
        <w:tabs>
          <w:tab w:val="clear" w:pos="720"/>
        </w:tabs>
        <w:spacing w:line="276" w:lineRule="auto"/>
        <w:ind w:left="426" w:hanging="426"/>
        <w:jc w:val="both"/>
        <w:rPr>
          <w:sz w:val="22"/>
        </w:rPr>
      </w:pPr>
      <w:r w:rsidRPr="008F4F35">
        <w:rPr>
          <w:sz w:val="22"/>
        </w:rPr>
        <w:t xml:space="preserve">Ofertę składa się, pod rygorem nieważności </w:t>
      </w:r>
      <w:r w:rsidRPr="008F4F35">
        <w:rPr>
          <w:rFonts w:eastAsia="Arial"/>
          <w:sz w:val="22"/>
          <w:szCs w:val="22"/>
        </w:rPr>
        <w:t>w formie elektronicznej, tj. w postaci elektronicznej opatrzonej kwalifikowanym podpisem elektronicznym</w:t>
      </w:r>
      <w:r w:rsidRPr="008F4F35">
        <w:rPr>
          <w:sz w:val="22"/>
        </w:rPr>
        <w:t>.</w:t>
      </w:r>
    </w:p>
    <w:p w14:paraId="14567E07" w14:textId="77777777" w:rsidR="007E3684" w:rsidRPr="008F4F35" w:rsidRDefault="007E3684" w:rsidP="007E3684">
      <w:pPr>
        <w:numPr>
          <w:ilvl w:val="0"/>
          <w:numId w:val="1"/>
        </w:numPr>
        <w:tabs>
          <w:tab w:val="clear" w:pos="720"/>
        </w:tabs>
        <w:spacing w:line="276" w:lineRule="auto"/>
        <w:ind w:left="426" w:hanging="426"/>
        <w:jc w:val="both"/>
        <w:rPr>
          <w:sz w:val="22"/>
        </w:rPr>
      </w:pPr>
      <w:r w:rsidRPr="008F4F35">
        <w:rPr>
          <w:sz w:val="22"/>
        </w:rPr>
        <w:t>Oferta powinna być podpisana przez osobę upoważnioną do reprezentowania wykonawcy i zaciągania zobowiązań w wysokości odpowiadającej cenie oferty.</w:t>
      </w:r>
    </w:p>
    <w:p w14:paraId="552D82DF" w14:textId="77777777" w:rsidR="007E3684" w:rsidRPr="008F4F35" w:rsidRDefault="007E3684" w:rsidP="007E3684">
      <w:pPr>
        <w:numPr>
          <w:ilvl w:val="0"/>
          <w:numId w:val="1"/>
        </w:numPr>
        <w:tabs>
          <w:tab w:val="clear" w:pos="720"/>
        </w:tabs>
        <w:spacing w:line="276" w:lineRule="auto"/>
        <w:ind w:left="426" w:hanging="426"/>
        <w:jc w:val="both"/>
        <w:rPr>
          <w:sz w:val="22"/>
        </w:rPr>
      </w:pPr>
      <w:r w:rsidRPr="008F4F35">
        <w:rPr>
          <w:sz w:val="22"/>
        </w:rPr>
        <w:t xml:space="preserve">Oferta powinna zawierać dokumenty i oświadczenia, o których mowa w rozdziale V i VII. </w:t>
      </w:r>
    </w:p>
    <w:p w14:paraId="4E0284EB" w14:textId="77777777" w:rsidR="007E3684" w:rsidRPr="008F4F35" w:rsidRDefault="007E3684" w:rsidP="007E3684">
      <w:pPr>
        <w:numPr>
          <w:ilvl w:val="0"/>
          <w:numId w:val="1"/>
        </w:numPr>
        <w:tabs>
          <w:tab w:val="clear" w:pos="720"/>
        </w:tabs>
        <w:spacing w:line="276" w:lineRule="auto"/>
        <w:ind w:left="426" w:hanging="426"/>
        <w:jc w:val="both"/>
        <w:rPr>
          <w:sz w:val="22"/>
        </w:rPr>
      </w:pPr>
      <w:r w:rsidRPr="008F4F35">
        <w:rPr>
          <w:sz w:val="22"/>
        </w:rPr>
        <w:t>Zamawiający nie dopuszcza możliwości złożenia oferty przewidującej odmienny niż określony przez niego sposób wykonania zamówienia (oferta wariantowa).</w:t>
      </w:r>
    </w:p>
    <w:p w14:paraId="51B21864" w14:textId="77777777" w:rsidR="007E3684" w:rsidRPr="00096526" w:rsidRDefault="007E3684" w:rsidP="007E3684">
      <w:pPr>
        <w:numPr>
          <w:ilvl w:val="0"/>
          <w:numId w:val="1"/>
        </w:numPr>
        <w:tabs>
          <w:tab w:val="clear" w:pos="720"/>
        </w:tabs>
        <w:spacing w:line="276" w:lineRule="auto"/>
        <w:ind w:left="426" w:hanging="426"/>
        <w:jc w:val="both"/>
        <w:rPr>
          <w:sz w:val="22"/>
        </w:rPr>
      </w:pPr>
      <w:r w:rsidRPr="00096526">
        <w:rPr>
          <w:b/>
          <w:bCs/>
          <w:sz w:val="22"/>
        </w:rPr>
        <w:t>Zamawiający dopuszcza możliwość złożenia oferty częściowej. Wykonawca uprawniony jest do złożenia oferty w odniesieniu do wszystkich części zamówienia.</w:t>
      </w:r>
      <w:r w:rsidRPr="00096526">
        <w:rPr>
          <w:sz w:val="22"/>
        </w:rPr>
        <w:t xml:space="preserve"> </w:t>
      </w:r>
    </w:p>
    <w:p w14:paraId="385E992F" w14:textId="77777777" w:rsidR="007E3684" w:rsidRPr="008F4F35" w:rsidRDefault="007E3684" w:rsidP="007E3684">
      <w:pPr>
        <w:numPr>
          <w:ilvl w:val="0"/>
          <w:numId w:val="1"/>
        </w:numPr>
        <w:tabs>
          <w:tab w:val="clear" w:pos="720"/>
        </w:tabs>
        <w:spacing w:line="276" w:lineRule="auto"/>
        <w:ind w:left="426" w:hanging="426"/>
        <w:jc w:val="both"/>
        <w:rPr>
          <w:sz w:val="22"/>
        </w:rPr>
      </w:pPr>
      <w:r w:rsidRPr="008F4F35">
        <w:rPr>
          <w:b/>
          <w:sz w:val="22"/>
        </w:rPr>
        <w:t>Złożenie</w:t>
      </w:r>
      <w:r w:rsidRPr="008F4F35">
        <w:rPr>
          <w:rFonts w:eastAsia="Calibri"/>
          <w:b/>
          <w:sz w:val="22"/>
          <w:lang w:eastAsia="en-US"/>
        </w:rPr>
        <w:t xml:space="preserve"> oferty:</w:t>
      </w:r>
    </w:p>
    <w:p w14:paraId="20276649" w14:textId="77777777" w:rsidR="007E3684" w:rsidRPr="00CD0732"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228BB991" w14:textId="77777777" w:rsidR="007E3684" w:rsidRPr="00CD0732"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655AA83F" w14:textId="77777777" w:rsidR="007E3684" w:rsidRPr="00CD0732" w:rsidRDefault="007E3684" w:rsidP="007E3684">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61F5580B" w14:textId="77777777" w:rsidR="007E3684"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w:t>
      </w:r>
      <w:r w:rsidRPr="00CD0732">
        <w:rPr>
          <w:rFonts w:eastAsia="Calibri"/>
          <w:sz w:val="22"/>
          <w:lang w:eastAsia="en-US"/>
        </w:rPr>
        <w:lastRenderedPageBreak/>
        <w:t xml:space="preserve">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1C3F9210" w14:textId="77777777" w:rsidR="007E3684"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4DD33126" w14:textId="77777777" w:rsidR="007E3684"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3A1167A1" w14:textId="77777777" w:rsidR="007E3684" w:rsidRPr="00CD0732"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48C169BF" w14:textId="77777777" w:rsidR="007E3684" w:rsidRPr="00CD0732" w:rsidRDefault="007E3684" w:rsidP="007E3684">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3F02B18F" w14:textId="77777777" w:rsidR="007E3684" w:rsidRPr="00CD0732" w:rsidRDefault="007E3684" w:rsidP="007E3684">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Pr>
          <w:rFonts w:eastAsia="Calibri"/>
          <w:sz w:val="22"/>
          <w:lang w:eastAsia="en-US"/>
        </w:rPr>
        <w:t>;</w:t>
      </w:r>
    </w:p>
    <w:p w14:paraId="65628760" w14:textId="77777777" w:rsidR="007E3684" w:rsidRDefault="007E3684" w:rsidP="007E3684">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0FF05235" w14:textId="77777777" w:rsidR="007E3684" w:rsidRDefault="007E3684" w:rsidP="007E3684">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118E770D" w14:textId="77777777" w:rsidR="007E3684" w:rsidRDefault="007E3684" w:rsidP="007E3684">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2179DF41" w14:textId="77777777" w:rsidR="007E3684" w:rsidRPr="008F4F35" w:rsidRDefault="007E3684" w:rsidP="007E3684">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r w:rsidRPr="008F4F35">
        <w:rPr>
          <w:rFonts w:eastAsia="Calibri"/>
          <w:sz w:val="22"/>
          <w:lang w:eastAsia="en-US"/>
        </w:rPr>
        <w:t>.</w:t>
      </w:r>
    </w:p>
    <w:p w14:paraId="5B76768F" w14:textId="77777777" w:rsidR="007E3684" w:rsidRPr="008F4F35" w:rsidRDefault="007E3684" w:rsidP="007E3684">
      <w:pPr>
        <w:spacing w:line="276" w:lineRule="auto"/>
        <w:jc w:val="both"/>
        <w:rPr>
          <w:sz w:val="22"/>
        </w:rPr>
      </w:pPr>
    </w:p>
    <w:p w14:paraId="6AAF43C2"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INFORMACJE O SPOSOBIE POROZUMIEWANIA SIĘ ZAMAWIAJĄCEGO Z WYKONAWCAMI ORAZ PRZEKAZYWANIA OŚWIADCZEŃ LUB DOKUMENTÓW, A TAKŻE WSKAZANIE OSÓB UPRAWNIONYCH DO POROZUMIEWANIA SIĘ Z WYKONAWCAMI</w:t>
      </w:r>
    </w:p>
    <w:p w14:paraId="60C75453" w14:textId="77777777" w:rsidR="007E3684" w:rsidRPr="00FA3145" w:rsidRDefault="007E3684" w:rsidP="007E3684">
      <w:pPr>
        <w:spacing w:line="276" w:lineRule="auto"/>
        <w:jc w:val="both"/>
        <w:rPr>
          <w:sz w:val="22"/>
        </w:rPr>
      </w:pPr>
    </w:p>
    <w:p w14:paraId="59FACEBD" w14:textId="77777777" w:rsidR="007E3684" w:rsidRPr="00153608" w:rsidRDefault="007E3684" w:rsidP="007E3684">
      <w:pPr>
        <w:pStyle w:val="Akapitzlist"/>
        <w:numPr>
          <w:ilvl w:val="3"/>
          <w:numId w:val="15"/>
        </w:numPr>
        <w:spacing w:line="276" w:lineRule="auto"/>
        <w:ind w:left="426" w:hanging="426"/>
        <w:rPr>
          <w:rFonts w:eastAsia="Calibri"/>
          <w:b/>
          <w:sz w:val="22"/>
          <w:lang w:eastAsia="en-US"/>
        </w:rPr>
      </w:pPr>
      <w:bookmarkStart w:id="10" w:name="_Hlk511391246"/>
      <w:r w:rsidRPr="00FA3145">
        <w:rPr>
          <w:rFonts w:eastAsia="Calibri"/>
          <w:b/>
          <w:sz w:val="22"/>
          <w:lang w:eastAsia="en-US"/>
        </w:rPr>
        <w:t>Informacje ogólne</w:t>
      </w:r>
      <w:r>
        <w:rPr>
          <w:rFonts w:eastAsia="Calibri"/>
          <w:b/>
          <w:sz w:val="22"/>
          <w:lang w:eastAsia="en-US"/>
        </w:rPr>
        <w:t>:</w:t>
      </w:r>
    </w:p>
    <w:p w14:paraId="05DA19A8" w14:textId="01FD98B7" w:rsidR="007E3684" w:rsidRPr="002D79AB" w:rsidRDefault="007E3684" w:rsidP="007E3684">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w:t>
      </w:r>
      <w:r w:rsidRPr="00CD0732">
        <w:rPr>
          <w:rFonts w:eastAsia="Calibri"/>
          <w:b/>
          <w:bCs/>
          <w:sz w:val="22"/>
          <w:lang w:eastAsia="en-US"/>
        </w:rPr>
        <w:lastRenderedPageBreak/>
        <w:t xml:space="preserve">jest dostępna pod adresem </w:t>
      </w:r>
      <w:r w:rsidRPr="002D79AB">
        <w:rPr>
          <w:rFonts w:eastAsia="Calibri"/>
          <w:b/>
          <w:bCs/>
          <w:sz w:val="22"/>
          <w:u w:val="single"/>
          <w:lang w:eastAsia="en-US"/>
        </w:rPr>
        <w:t>https://ezamowienia.gov.pl</w:t>
      </w:r>
      <w:r w:rsidRPr="002D79AB">
        <w:rPr>
          <w:rFonts w:eastAsia="Calibri"/>
          <w:sz w:val="22"/>
          <w:lang w:eastAsia="en-US"/>
        </w:rPr>
        <w:t xml:space="preserve"> oraz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00954CED" w:rsidRPr="00954CED">
        <w:rPr>
          <w:rFonts w:eastAsia="Calibri"/>
          <w:sz w:val="22"/>
          <w:lang w:eastAsia="en-US"/>
        </w:rPr>
        <w:t>/4xxb07y1az/skrytka</w:t>
      </w:r>
      <w:r w:rsidRPr="002D79AB">
        <w:rPr>
          <w:rFonts w:eastAsia="Calibri"/>
          <w:sz w:val="22"/>
          <w:szCs w:val="22"/>
          <w:lang w:eastAsia="en-US"/>
        </w:rPr>
        <w:t>;</w:t>
      </w:r>
    </w:p>
    <w:p w14:paraId="1B16F236" w14:textId="77777777" w:rsidR="007E3684" w:rsidRPr="002D79AB" w:rsidRDefault="007E3684" w:rsidP="007E3684">
      <w:pPr>
        <w:numPr>
          <w:ilvl w:val="0"/>
          <w:numId w:val="21"/>
        </w:numPr>
        <w:spacing w:line="276" w:lineRule="auto"/>
        <w:ind w:left="851" w:hanging="426"/>
        <w:jc w:val="both"/>
        <w:rPr>
          <w:rFonts w:eastAsia="Calibri"/>
          <w:sz w:val="22"/>
          <w:lang w:eastAsia="en-US"/>
        </w:rPr>
      </w:pPr>
      <w:r w:rsidRPr="002D79AB">
        <w:rPr>
          <w:rFonts w:eastAsia="Calibri"/>
          <w:sz w:val="22"/>
          <w:lang w:eastAsia="en-US"/>
        </w:rPr>
        <w:t>Zamawiający wyznacza następujące osoby do kontaktu z Wykonawcami:</w:t>
      </w:r>
    </w:p>
    <w:p w14:paraId="5A56D396" w14:textId="6310C2B7" w:rsidR="007E3684" w:rsidRPr="00FA3145" w:rsidRDefault="00133F97" w:rsidP="007E3684">
      <w:pPr>
        <w:pStyle w:val="Tekstpodstawowy"/>
        <w:numPr>
          <w:ilvl w:val="1"/>
          <w:numId w:val="21"/>
        </w:numPr>
        <w:tabs>
          <w:tab w:val="clear" w:pos="142"/>
        </w:tabs>
        <w:spacing w:line="276" w:lineRule="auto"/>
        <w:ind w:left="1276" w:hanging="426"/>
        <w:rPr>
          <w:bCs/>
          <w:sz w:val="22"/>
        </w:rPr>
      </w:pPr>
      <w:r>
        <w:rPr>
          <w:bCs/>
          <w:sz w:val="22"/>
        </w:rPr>
        <w:t>w</w:t>
      </w:r>
      <w:r w:rsidR="007E3684" w:rsidRPr="002D79AB">
        <w:rPr>
          <w:bCs/>
          <w:sz w:val="22"/>
        </w:rPr>
        <w:t xml:space="preserve"> sprawach merytorycznych i opisu przedmiotu</w:t>
      </w:r>
      <w:r w:rsidR="007E3684">
        <w:rPr>
          <w:bCs/>
          <w:sz w:val="22"/>
        </w:rPr>
        <w:t xml:space="preserve"> zamówienia</w:t>
      </w:r>
      <w:r w:rsidR="007E3684" w:rsidRPr="00153608">
        <w:rPr>
          <w:bCs/>
          <w:sz w:val="22"/>
        </w:rPr>
        <w:t xml:space="preserve"> – </w:t>
      </w:r>
      <w:r>
        <w:rPr>
          <w:bCs/>
          <w:sz w:val="22"/>
        </w:rPr>
        <w:t xml:space="preserve">Pani Edyta </w:t>
      </w:r>
      <w:r w:rsidRPr="00133F97">
        <w:rPr>
          <w:bCs/>
          <w:sz w:val="22"/>
        </w:rPr>
        <w:t>Bieniek-Białas</w:t>
      </w:r>
      <w:r>
        <w:rPr>
          <w:bCs/>
          <w:sz w:val="22"/>
        </w:rPr>
        <w:t>,</w:t>
      </w:r>
      <w:r w:rsidR="007E3684" w:rsidRPr="0016566C">
        <w:rPr>
          <w:bCs/>
          <w:sz w:val="22"/>
        </w:rPr>
        <w:t xml:space="preserve"> e-mail: </w:t>
      </w:r>
      <w:r w:rsidRPr="00133F97">
        <w:rPr>
          <w:bCs/>
          <w:sz w:val="22"/>
        </w:rPr>
        <w:t>biuro@ide.krakow.pl</w:t>
      </w:r>
      <w:r>
        <w:rPr>
          <w:bCs/>
          <w:sz w:val="22"/>
        </w:rPr>
        <w:t>;</w:t>
      </w:r>
    </w:p>
    <w:p w14:paraId="500016C1" w14:textId="229E3AA7" w:rsidR="007E3684" w:rsidRPr="00FA3145" w:rsidRDefault="00133F97" w:rsidP="007E3684">
      <w:pPr>
        <w:pStyle w:val="Tekstpodstawowy"/>
        <w:numPr>
          <w:ilvl w:val="1"/>
          <w:numId w:val="21"/>
        </w:numPr>
        <w:tabs>
          <w:tab w:val="clear" w:pos="142"/>
        </w:tabs>
        <w:spacing w:line="276" w:lineRule="auto"/>
        <w:ind w:left="1276" w:hanging="426"/>
        <w:rPr>
          <w:bCs/>
          <w:sz w:val="22"/>
        </w:rPr>
      </w:pPr>
      <w:r>
        <w:rPr>
          <w:bCs/>
          <w:sz w:val="22"/>
        </w:rPr>
        <w:t>w</w:t>
      </w:r>
      <w:r w:rsidR="007E3684" w:rsidRPr="00153608">
        <w:rPr>
          <w:bCs/>
          <w:sz w:val="22"/>
        </w:rPr>
        <w:t xml:space="preserve"> sprawach proceduralnych – Pan Bartłomiej Kruszyński, </w:t>
      </w:r>
      <w:r w:rsidR="007E3684">
        <w:rPr>
          <w:bCs/>
          <w:sz w:val="22"/>
        </w:rPr>
        <w:t>mail: kancelaria.kruszynski@gmail.com;</w:t>
      </w:r>
    </w:p>
    <w:p w14:paraId="2E75CE38" w14:textId="77777777" w:rsidR="007E3684" w:rsidRPr="00D1622F" w:rsidRDefault="007E3684" w:rsidP="007E3684">
      <w:pPr>
        <w:numPr>
          <w:ilvl w:val="0"/>
          <w:numId w:val="21"/>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78750797" w14:textId="3551C218" w:rsidR="007E3684" w:rsidRPr="00797168" w:rsidRDefault="007E3684" w:rsidP="007E3684">
      <w:pPr>
        <w:numPr>
          <w:ilvl w:val="0"/>
          <w:numId w:val="21"/>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prowadzonego postępowania (link prowadzący bezpośrednio do widoku postępowania na Platformie e-Zamówienia): </w:t>
      </w:r>
      <w:r w:rsidR="00797168" w:rsidRPr="00797168">
        <w:rPr>
          <w:rFonts w:eastAsia="Calibri"/>
          <w:sz w:val="22"/>
          <w:lang w:eastAsia="en-US"/>
        </w:rPr>
        <w:t>https://ezamowienia.gov.pl/mp-client/search/list/ocds-148610-f97a0e9d-e284-4523-b8e5-3cd856f78ce9.</w:t>
      </w:r>
      <w:r w:rsidR="00AB6A4E" w:rsidRPr="00797168">
        <w:rPr>
          <w:rFonts w:eastAsia="Calibri"/>
          <w:sz w:val="22"/>
          <w:lang w:eastAsia="en-US"/>
        </w:rPr>
        <w:t xml:space="preserve"> </w:t>
      </w:r>
      <w:r w:rsidRPr="00797168">
        <w:rPr>
          <w:rFonts w:eastAsia="Calibri"/>
          <w:sz w:val="22"/>
          <w:lang w:eastAsia="en-US"/>
        </w:rPr>
        <w:t>Postępowanie można wyszukać również ze strony głównej Platformy e-Zamówienia (przycisk „Przeglądaj postępowania/konkursy”);</w:t>
      </w:r>
    </w:p>
    <w:p w14:paraId="3CB13679" w14:textId="435A372C" w:rsidR="007E3684" w:rsidRPr="00797168" w:rsidRDefault="007E3684" w:rsidP="007E3684">
      <w:pPr>
        <w:numPr>
          <w:ilvl w:val="0"/>
          <w:numId w:val="21"/>
        </w:numPr>
        <w:spacing w:line="276" w:lineRule="auto"/>
        <w:ind w:left="851" w:hanging="426"/>
        <w:jc w:val="both"/>
        <w:rPr>
          <w:rFonts w:eastAsia="Calibri"/>
          <w:b/>
          <w:bCs/>
          <w:sz w:val="22"/>
          <w:lang w:eastAsia="en-US"/>
        </w:rPr>
      </w:pPr>
      <w:r w:rsidRPr="00797168">
        <w:rPr>
          <w:rFonts w:eastAsia="Calibri"/>
          <w:b/>
          <w:bCs/>
          <w:sz w:val="22"/>
          <w:lang w:eastAsia="en-US"/>
        </w:rPr>
        <w:t xml:space="preserve">Identyfikator (ID) postępowania na Platformie e-Zamówienia: </w:t>
      </w:r>
      <w:r w:rsidR="00797168" w:rsidRPr="00797168">
        <w:rPr>
          <w:rFonts w:eastAsia="Calibri"/>
          <w:b/>
          <w:sz w:val="22"/>
          <w:lang w:eastAsia="en-US"/>
        </w:rPr>
        <w:t>ocds-148610-f97a0e9d-e284-4523-b8e5-3cd856f78ce9</w:t>
      </w:r>
      <w:r w:rsidRPr="00797168">
        <w:rPr>
          <w:rFonts w:eastAsia="Calibri"/>
          <w:sz w:val="22"/>
          <w:lang w:eastAsia="en-US"/>
        </w:rPr>
        <w:t>;</w:t>
      </w:r>
    </w:p>
    <w:p w14:paraId="75839B4B" w14:textId="77777777" w:rsidR="007E3684" w:rsidRPr="00FA3145" w:rsidRDefault="007E3684" w:rsidP="007E3684">
      <w:pPr>
        <w:numPr>
          <w:ilvl w:val="0"/>
          <w:numId w:val="21"/>
        </w:numPr>
        <w:spacing w:line="276" w:lineRule="auto"/>
        <w:ind w:left="851" w:hanging="426"/>
        <w:jc w:val="both"/>
        <w:rPr>
          <w:rFonts w:eastAsia="Calibri"/>
          <w:sz w:val="22"/>
          <w:lang w:eastAsia="en-US"/>
        </w:rPr>
      </w:pPr>
      <w:r w:rsidRPr="00797168">
        <w:rPr>
          <w:rFonts w:eastAsia="Calibri"/>
          <w:sz w:val="22"/>
          <w:lang w:eastAsia="en-US"/>
        </w:rPr>
        <w:t>Wykonawca zamierzający wziąć udział w postępowaniu o udzielenie zamówienia publicznego musi posiadać konto podmiotu „Wykonawca</w:t>
      </w:r>
      <w:r w:rsidRPr="00AB0C50">
        <w:rPr>
          <w:rFonts w:eastAsia="Calibri"/>
          <w:sz w:val="22"/>
          <w:lang w:eastAsia="en-US"/>
        </w:rPr>
        <w:t>”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54E97632" w14:textId="77777777" w:rsidR="007E3684" w:rsidRPr="00AB0C50" w:rsidRDefault="007E3684" w:rsidP="007E3684">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B683003" w14:textId="77777777" w:rsidR="007E3684" w:rsidRPr="00FA3145" w:rsidRDefault="007E3684" w:rsidP="007E3684">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0706A063" w14:textId="77777777" w:rsidR="007E3684" w:rsidRPr="00AB0C50" w:rsidRDefault="007E3684" w:rsidP="007E3684">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24439968" w14:textId="77777777" w:rsidR="007E3684"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50610166" w14:textId="77777777" w:rsidR="007E3684"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347F7EFF" w14:textId="77777777" w:rsidR="007E3684"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1A37C76B" w14:textId="77777777" w:rsidR="007E3684"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lastRenderedPageBreak/>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68EA11FC" w14:textId="77777777" w:rsidR="007E3684"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76C0E0A3" w14:textId="77777777" w:rsidR="007E3684"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6076C33A" w14:textId="53C70AE9" w:rsidR="007E3684" w:rsidRPr="00AB0C50" w:rsidRDefault="007E3684" w:rsidP="007E368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w:t>
      </w:r>
      <w:r w:rsidRPr="002D79AB">
        <w:rPr>
          <w:rFonts w:eastAsia="Calibri"/>
          <w:bCs/>
          <w:sz w:val="22"/>
          <w:szCs w:val="22"/>
          <w:lang w:eastAsia="en-US"/>
        </w:rPr>
        <w:t xml:space="preserve">szczególnie uzasadnionych przypadkach uniemożliwiających komunikację wykonawcy i Zamawiającego za pośrednictwem Platformy e-Zamówienia, 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00954CED" w:rsidRPr="00954CED">
        <w:rPr>
          <w:rFonts w:eastAsia="Calibri"/>
          <w:bCs/>
          <w:sz w:val="22"/>
          <w:szCs w:val="22"/>
          <w:lang w:eastAsia="en-US"/>
        </w:rPr>
        <w:t>/4xxb07y1az/skrytka</w:t>
      </w:r>
      <w:r w:rsidRPr="002D79AB">
        <w:rPr>
          <w:rFonts w:eastAsia="Calibri"/>
          <w:bCs/>
          <w:sz w:val="22"/>
          <w:szCs w:val="22"/>
          <w:lang w:eastAsia="en-US"/>
        </w:rPr>
        <w:t xml:space="preserve"> (</w:t>
      </w:r>
      <w:r w:rsidRPr="002D79AB">
        <w:rPr>
          <w:rFonts w:eastAsia="Calibri"/>
          <w:b/>
          <w:sz w:val="22"/>
          <w:szCs w:val="22"/>
          <w:lang w:eastAsia="en-US"/>
        </w:rPr>
        <w:t>nie dotyczy składania ofert/wniosków o dopuszczenie do udziału w postępowaniu</w:t>
      </w:r>
      <w:r w:rsidRPr="002D79AB">
        <w:rPr>
          <w:rFonts w:eastAsia="Calibri"/>
          <w:bCs/>
          <w:sz w:val="22"/>
          <w:szCs w:val="22"/>
          <w:lang w:eastAsia="en-US"/>
        </w:rPr>
        <w:t>);</w:t>
      </w:r>
    </w:p>
    <w:p w14:paraId="472C6535" w14:textId="77777777" w:rsidR="007E3684" w:rsidRPr="00AB0C50" w:rsidRDefault="007E3684" w:rsidP="007E3684">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bookmarkEnd w:id="10"/>
      <w:r>
        <w:rPr>
          <w:rFonts w:eastAsia="Calibri"/>
          <w:bCs/>
          <w:sz w:val="22"/>
          <w:lang w:eastAsia="en-US"/>
        </w:rPr>
        <w:t>;</w:t>
      </w:r>
    </w:p>
    <w:p w14:paraId="0D3373A1" w14:textId="77777777" w:rsidR="007E3684" w:rsidRDefault="007E3684" w:rsidP="007E368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09E7A502" w14:textId="77777777" w:rsidR="007E3684" w:rsidRDefault="007E3684" w:rsidP="007E368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16B1F613" w14:textId="77777777" w:rsidR="007E3684" w:rsidRDefault="007E3684" w:rsidP="00B3070D">
      <w:pPr>
        <w:pStyle w:val="Akapitzlist"/>
        <w:numPr>
          <w:ilvl w:val="1"/>
          <w:numId w:val="45"/>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443A0128" w14:textId="77777777" w:rsidR="007E3684" w:rsidRDefault="007E3684" w:rsidP="00B3070D">
      <w:pPr>
        <w:pStyle w:val="Akapitzlist"/>
        <w:numPr>
          <w:ilvl w:val="1"/>
          <w:numId w:val="45"/>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004B3599" w14:textId="1D7CF4F9" w:rsidR="007E3684" w:rsidRPr="00AB0C50" w:rsidRDefault="007E3684" w:rsidP="007E368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w:t>
      </w:r>
      <w:r w:rsidR="004F189B">
        <w:rPr>
          <w:rFonts w:eastAsia="Calibri"/>
          <w:iCs/>
          <w:sz w:val="22"/>
          <w:lang w:eastAsia="en-US"/>
        </w:rPr>
        <w:t xml:space="preserve"> z </w:t>
      </w:r>
      <w:proofErr w:type="spellStart"/>
      <w:r w:rsidR="004F189B">
        <w:rPr>
          <w:rFonts w:eastAsia="Calibri"/>
          <w:iCs/>
          <w:sz w:val="22"/>
          <w:lang w:eastAsia="en-US"/>
        </w:rPr>
        <w:t>późn</w:t>
      </w:r>
      <w:proofErr w:type="spellEnd"/>
      <w:r w:rsidR="004F189B">
        <w:rPr>
          <w:rFonts w:eastAsia="Calibri"/>
          <w:iCs/>
          <w:sz w:val="22"/>
          <w:lang w:eastAsia="en-US"/>
        </w:rPr>
        <w:t>. zm.</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6053EECB" w14:textId="77777777" w:rsidR="007E3684" w:rsidRPr="00FA3145" w:rsidRDefault="007E3684" w:rsidP="007E3684">
      <w:pPr>
        <w:spacing w:line="276" w:lineRule="auto"/>
        <w:jc w:val="both"/>
        <w:rPr>
          <w:i/>
          <w:sz w:val="22"/>
        </w:rPr>
      </w:pPr>
    </w:p>
    <w:p w14:paraId="0EFCD524"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OPIS SPOSOBU OBLICZENIA CENY</w:t>
      </w:r>
    </w:p>
    <w:p w14:paraId="14897D74" w14:textId="77777777" w:rsidR="007E3684" w:rsidRPr="008F4F35" w:rsidRDefault="007E3684" w:rsidP="007E3684">
      <w:pPr>
        <w:spacing w:line="276" w:lineRule="auto"/>
        <w:jc w:val="both"/>
        <w:rPr>
          <w:b/>
          <w:i/>
          <w:sz w:val="22"/>
        </w:rPr>
      </w:pPr>
    </w:p>
    <w:p w14:paraId="799E8788" w14:textId="77777777" w:rsidR="007E3684" w:rsidRPr="008F4F35" w:rsidRDefault="007E3684" w:rsidP="007E3684">
      <w:pPr>
        <w:numPr>
          <w:ilvl w:val="0"/>
          <w:numId w:val="13"/>
        </w:numPr>
        <w:tabs>
          <w:tab w:val="clear" w:pos="720"/>
        </w:tabs>
        <w:spacing w:line="276" w:lineRule="auto"/>
        <w:ind w:left="426" w:hanging="426"/>
        <w:jc w:val="both"/>
        <w:rPr>
          <w:sz w:val="22"/>
        </w:rPr>
      </w:pPr>
      <w:r w:rsidRPr="008F4F35">
        <w:rPr>
          <w:sz w:val="22"/>
        </w:rPr>
        <w:t>Cena musi być wyrażona w złotych polskich.</w:t>
      </w:r>
    </w:p>
    <w:p w14:paraId="51C255AE" w14:textId="77777777" w:rsidR="007E3684" w:rsidRPr="008F4F35" w:rsidRDefault="007E3684" w:rsidP="007E3684">
      <w:pPr>
        <w:numPr>
          <w:ilvl w:val="0"/>
          <w:numId w:val="13"/>
        </w:numPr>
        <w:tabs>
          <w:tab w:val="clear" w:pos="720"/>
          <w:tab w:val="num" w:pos="426"/>
        </w:tabs>
        <w:spacing w:line="276" w:lineRule="auto"/>
        <w:ind w:left="426" w:hanging="426"/>
        <w:jc w:val="both"/>
        <w:rPr>
          <w:sz w:val="22"/>
        </w:rPr>
      </w:pPr>
      <w:r w:rsidRPr="008F4F35">
        <w:rPr>
          <w:sz w:val="22"/>
        </w:rPr>
        <w:t xml:space="preserve">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w:t>
      </w:r>
      <w:r w:rsidRPr="008F4F35">
        <w:rPr>
          <w:sz w:val="22"/>
        </w:rPr>
        <w:lastRenderedPageBreak/>
        <w:t>fizyczną, która nie prowadzi działalności gospodarczej powinna zawierać wszelkie składniki, które Zamawiający, zgodnie z obowiązującymi przepisami, zobowiązany byłby naliczyć i odprowadzić (wszelkie koszty pracownika i pracodawcy).</w:t>
      </w:r>
    </w:p>
    <w:p w14:paraId="275DD5FF" w14:textId="77777777" w:rsidR="007E3684" w:rsidRPr="008F4F35" w:rsidRDefault="007E3684" w:rsidP="007E3684">
      <w:pPr>
        <w:numPr>
          <w:ilvl w:val="0"/>
          <w:numId w:val="13"/>
        </w:numPr>
        <w:tabs>
          <w:tab w:val="clear" w:pos="720"/>
          <w:tab w:val="num" w:pos="426"/>
        </w:tabs>
        <w:spacing w:line="276" w:lineRule="auto"/>
        <w:ind w:left="426" w:hanging="426"/>
        <w:jc w:val="both"/>
        <w:rPr>
          <w:sz w:val="22"/>
        </w:rPr>
      </w:pPr>
      <w:r w:rsidRPr="008F4F35">
        <w:rPr>
          <w:sz w:val="22"/>
        </w:rPr>
        <w:t>Ceny należy podać cyfrowo, w zaokrągleniu do dwóch miejsc po przecinku.</w:t>
      </w:r>
      <w:r>
        <w:rPr>
          <w:sz w:val="22"/>
        </w:rPr>
        <w:t xml:space="preserve"> </w:t>
      </w:r>
    </w:p>
    <w:p w14:paraId="55E74CAF" w14:textId="7EC38C6F" w:rsidR="007E3684" w:rsidRPr="008F4F35" w:rsidRDefault="007E3684" w:rsidP="007E3684">
      <w:pPr>
        <w:numPr>
          <w:ilvl w:val="0"/>
          <w:numId w:val="13"/>
        </w:numPr>
        <w:tabs>
          <w:tab w:val="clear" w:pos="720"/>
          <w:tab w:val="num" w:pos="426"/>
        </w:tabs>
        <w:spacing w:line="276" w:lineRule="auto"/>
        <w:ind w:left="426" w:hanging="426"/>
        <w:jc w:val="both"/>
        <w:rPr>
          <w:sz w:val="22"/>
        </w:rPr>
      </w:pPr>
      <w:r w:rsidRPr="008F4F35">
        <w:rPr>
          <w:sz w:val="22"/>
        </w:rPr>
        <w:t xml:space="preserve">Za cenę oferty uważa się wartość wszystkich pozycji wymienionych w tabeli zawartej w Formularzu </w:t>
      </w:r>
      <w:r>
        <w:rPr>
          <w:sz w:val="22"/>
        </w:rPr>
        <w:t>Cenowym</w:t>
      </w:r>
      <w:r w:rsidR="00096526">
        <w:rPr>
          <w:sz w:val="22"/>
        </w:rPr>
        <w:t xml:space="preserve"> – dla wybranej przez Wykonawcę części zamówienia –</w:t>
      </w:r>
      <w:r w:rsidR="004F189B">
        <w:rPr>
          <w:sz w:val="22"/>
        </w:rPr>
        <w:t xml:space="preserve"> </w:t>
      </w:r>
      <w:r w:rsidRPr="008F4F35">
        <w:rPr>
          <w:sz w:val="22"/>
        </w:rPr>
        <w:t>to jest sumę poszczególnych pozycji z uwzględnieniem podatku VAT – cena brutto</w:t>
      </w:r>
      <w:r>
        <w:rPr>
          <w:sz w:val="22"/>
        </w:rPr>
        <w:t>, które wpisane zostaną do Formularza ofertowego</w:t>
      </w:r>
      <w:r w:rsidRPr="008F4F35">
        <w:rPr>
          <w:sz w:val="22"/>
        </w:rPr>
        <w:t xml:space="preserve">. Jeżeli Wykonawca nie jest płatnikiem VAT, w Formularzu </w:t>
      </w:r>
      <w:r>
        <w:rPr>
          <w:sz w:val="22"/>
        </w:rPr>
        <w:t xml:space="preserve">ofertowym </w:t>
      </w:r>
      <w:r w:rsidRPr="008F4F35">
        <w:rPr>
          <w:sz w:val="22"/>
        </w:rPr>
        <w:t xml:space="preserve">zamiast stawki podatku VAT wpisuje formułę „nie jestem płatnikiem podatku VAT”. Łączna cena ofertowa oferty winna wynikać z cen jednostkowych przedstawionych przez Wykonawcę w Formularzu </w:t>
      </w:r>
      <w:r w:rsidR="00E81892">
        <w:rPr>
          <w:sz w:val="22"/>
        </w:rPr>
        <w:t>C</w:t>
      </w:r>
      <w:r>
        <w:rPr>
          <w:sz w:val="22"/>
        </w:rPr>
        <w:t>enowym</w:t>
      </w:r>
      <w:r w:rsidRPr="008F4F35">
        <w:rPr>
          <w:sz w:val="22"/>
        </w:rPr>
        <w:t xml:space="preserve">. W ceny jednostkowe wskazane w Formularzu </w:t>
      </w:r>
      <w:r>
        <w:rPr>
          <w:sz w:val="22"/>
        </w:rPr>
        <w:t>Cenowym</w:t>
      </w:r>
      <w:r w:rsidRPr="008F4F35">
        <w:rPr>
          <w:sz w:val="22"/>
        </w:rPr>
        <w:t>, należy wliczyć koszty usług okresowych przeglądów instalacji (w tym ewentualne koszty serwisu).</w:t>
      </w:r>
      <w:r>
        <w:rPr>
          <w:sz w:val="22"/>
        </w:rPr>
        <w:t xml:space="preserve"> </w:t>
      </w:r>
      <w:r>
        <w:rPr>
          <w:b/>
          <w:bCs/>
          <w:sz w:val="22"/>
        </w:rPr>
        <w:t>Niezłożenie wraz z ofertą Formularza Cenowego spowoduje odrzucenie oferty.</w:t>
      </w:r>
      <w:r w:rsidRPr="008F4F35">
        <w:rPr>
          <w:sz w:val="22"/>
        </w:rPr>
        <w:t xml:space="preserve">  </w:t>
      </w:r>
    </w:p>
    <w:p w14:paraId="2575C67E" w14:textId="77777777" w:rsidR="007E3684" w:rsidRPr="008F4F35" w:rsidRDefault="007E3684" w:rsidP="007E3684">
      <w:pPr>
        <w:numPr>
          <w:ilvl w:val="0"/>
          <w:numId w:val="13"/>
        </w:numPr>
        <w:tabs>
          <w:tab w:val="clear" w:pos="720"/>
          <w:tab w:val="num" w:pos="426"/>
        </w:tabs>
        <w:spacing w:line="276" w:lineRule="auto"/>
        <w:ind w:left="426" w:hanging="426"/>
        <w:jc w:val="both"/>
        <w:rPr>
          <w:b/>
          <w:sz w:val="24"/>
        </w:rPr>
      </w:pPr>
      <w:r w:rsidRPr="0021708F">
        <w:rPr>
          <w:b/>
          <w:sz w:val="22"/>
        </w:rPr>
        <w:t>Zamawiający wskazuje, że dla potrzeb wyliczenia oferty Wykonawcy zobowiązani są wskazać odpowiednią stawkę VAT w wysokości 8 % lub 23 %, zgodnie ze wskazaniami w danym Formularzu Cenowym</w:t>
      </w:r>
      <w:r w:rsidRPr="008F4F35">
        <w:rPr>
          <w:b/>
          <w:sz w:val="22"/>
        </w:rPr>
        <w:t>.</w:t>
      </w:r>
    </w:p>
    <w:p w14:paraId="324C9F59" w14:textId="77777777" w:rsidR="007E3684" w:rsidRPr="008F4F35" w:rsidRDefault="007E3684" w:rsidP="007E3684">
      <w:pPr>
        <w:numPr>
          <w:ilvl w:val="0"/>
          <w:numId w:val="13"/>
        </w:numPr>
        <w:tabs>
          <w:tab w:val="clear" w:pos="720"/>
          <w:tab w:val="num" w:pos="426"/>
        </w:tabs>
        <w:spacing w:line="276" w:lineRule="auto"/>
        <w:ind w:left="426" w:hanging="426"/>
        <w:jc w:val="both"/>
        <w:rPr>
          <w:sz w:val="22"/>
        </w:rPr>
      </w:pPr>
      <w:r w:rsidRPr="008F4F35">
        <w:rPr>
          <w:sz w:val="22"/>
        </w:rPr>
        <w:t>Wszystkie ceny określone przez wykonawcę zostaną ustalone na okres ważności umowy i nie będą podlegały zmianie, z zastrzeżeniem wyjątków przewidzianych w Projekcie Umowy.</w:t>
      </w:r>
    </w:p>
    <w:p w14:paraId="4089EF6D" w14:textId="77777777" w:rsidR="007E3684" w:rsidRPr="008F4F35" w:rsidRDefault="007E3684" w:rsidP="007E3684">
      <w:pPr>
        <w:numPr>
          <w:ilvl w:val="0"/>
          <w:numId w:val="13"/>
        </w:numPr>
        <w:tabs>
          <w:tab w:val="clear" w:pos="720"/>
          <w:tab w:val="num" w:pos="426"/>
        </w:tabs>
        <w:spacing w:line="276" w:lineRule="auto"/>
        <w:ind w:left="426" w:hanging="426"/>
        <w:jc w:val="both"/>
        <w:rPr>
          <w:sz w:val="22"/>
        </w:rPr>
      </w:pPr>
      <w:r w:rsidRPr="008F4F35">
        <w:rPr>
          <w:sz w:val="22"/>
        </w:rPr>
        <w:t>Rozliczenia między zamawiającym a Wykonawcą będą prowadzone w złotych polskich (PLN).</w:t>
      </w:r>
    </w:p>
    <w:p w14:paraId="06B2F720" w14:textId="6597AE0B" w:rsidR="007E3684" w:rsidRPr="008F4F35" w:rsidRDefault="007E3684" w:rsidP="007E3684">
      <w:pPr>
        <w:numPr>
          <w:ilvl w:val="0"/>
          <w:numId w:val="13"/>
        </w:numPr>
        <w:tabs>
          <w:tab w:val="clear" w:pos="720"/>
        </w:tabs>
        <w:spacing w:line="276" w:lineRule="auto"/>
        <w:ind w:left="426" w:hanging="426"/>
        <w:jc w:val="both"/>
        <w:rPr>
          <w:sz w:val="22"/>
        </w:rPr>
      </w:pPr>
      <w:r w:rsidRPr="008F4F35">
        <w:rPr>
          <w:sz w:val="22"/>
        </w:rPr>
        <w:t>Jeżeli zostanie złożona oferta, której wybór prowadziłby do powstania u Zamawiającego obowiązku podatkowego zgodnie z ustawą z dnia 11 marca 2004 r. o podatku od towarów i usług (</w:t>
      </w:r>
      <w:proofErr w:type="spellStart"/>
      <w:r w:rsidR="004F189B" w:rsidRPr="004F189B">
        <w:rPr>
          <w:sz w:val="22"/>
        </w:rPr>
        <w:t>t.j</w:t>
      </w:r>
      <w:proofErr w:type="spellEnd"/>
      <w:r w:rsidR="004F189B" w:rsidRPr="004F189B">
        <w:rPr>
          <w:sz w:val="22"/>
        </w:rPr>
        <w:t xml:space="preserve">. Dz. U. z 2025 r. poz. 775 z </w:t>
      </w:r>
      <w:proofErr w:type="spellStart"/>
      <w:r w:rsidR="004F189B" w:rsidRPr="004F189B">
        <w:rPr>
          <w:sz w:val="22"/>
        </w:rPr>
        <w:t>późn</w:t>
      </w:r>
      <w:proofErr w:type="spellEnd"/>
      <w:r w:rsidR="004F189B" w:rsidRPr="004F189B">
        <w:rPr>
          <w:sz w:val="22"/>
        </w:rPr>
        <w:t>. zm.</w:t>
      </w:r>
      <w:r w:rsidRPr="008F4F35">
        <w:rPr>
          <w:sz w:val="22"/>
        </w:rPr>
        <w:t xml:space="preserve">) dla celów zastosowania kryterium ceny lub kosztu zamawiający doliczy do przedstawionej w tej ofercie ceny kwotę podatku od towarów i usług, którą miałby obowiązek rozliczyć. Wykonawca, składając taką ofertę, w Formularzu </w:t>
      </w:r>
      <w:r>
        <w:rPr>
          <w:sz w:val="22"/>
        </w:rPr>
        <w:t>ofertowym</w:t>
      </w:r>
      <w:r w:rsidRPr="008F4F35">
        <w:rPr>
          <w:sz w:val="22"/>
        </w:rPr>
        <w:t xml:space="preserve"> ma obowiązek:</w:t>
      </w:r>
    </w:p>
    <w:p w14:paraId="1ABF47E4" w14:textId="77777777" w:rsidR="007E3684" w:rsidRPr="008F4F35" w:rsidRDefault="007E3684" w:rsidP="007E3684">
      <w:pPr>
        <w:pStyle w:val="Akapitzlist"/>
        <w:numPr>
          <w:ilvl w:val="3"/>
          <w:numId w:val="20"/>
        </w:numPr>
        <w:spacing w:line="276" w:lineRule="auto"/>
        <w:ind w:left="851" w:hanging="426"/>
        <w:jc w:val="both"/>
        <w:rPr>
          <w:sz w:val="22"/>
        </w:rPr>
      </w:pPr>
      <w:r w:rsidRPr="008F4F35">
        <w:rPr>
          <w:sz w:val="22"/>
        </w:rPr>
        <w:t>poinformowania Zamawiającego, że wybór jego oferty będzie prowadził do powstania u Zamawiającego obowiązku podatkowego,</w:t>
      </w:r>
    </w:p>
    <w:p w14:paraId="3735B152" w14:textId="77777777" w:rsidR="007E3684" w:rsidRPr="008F4F35" w:rsidRDefault="007E3684" w:rsidP="007E3684">
      <w:pPr>
        <w:pStyle w:val="Akapitzlist"/>
        <w:numPr>
          <w:ilvl w:val="3"/>
          <w:numId w:val="20"/>
        </w:numPr>
        <w:spacing w:line="276" w:lineRule="auto"/>
        <w:ind w:left="851" w:hanging="426"/>
        <w:jc w:val="both"/>
        <w:rPr>
          <w:sz w:val="22"/>
        </w:rPr>
      </w:pPr>
      <w:r w:rsidRPr="008F4F35">
        <w:rPr>
          <w:sz w:val="22"/>
        </w:rPr>
        <w:t>wskazania nazwy (rodzaju) towaru lub usługi, których dostawa lub świadczenie będą prowadziły do powstania obowiązku podatkowego,</w:t>
      </w:r>
    </w:p>
    <w:p w14:paraId="21E0792C" w14:textId="77777777" w:rsidR="007E3684" w:rsidRPr="002D79AB" w:rsidRDefault="007E3684" w:rsidP="007E3684">
      <w:pPr>
        <w:pStyle w:val="Akapitzlist"/>
        <w:numPr>
          <w:ilvl w:val="3"/>
          <w:numId w:val="20"/>
        </w:numPr>
        <w:spacing w:line="276" w:lineRule="auto"/>
        <w:ind w:left="851" w:hanging="426"/>
        <w:jc w:val="both"/>
        <w:rPr>
          <w:sz w:val="22"/>
        </w:rPr>
      </w:pPr>
      <w:r w:rsidRPr="008F4F35">
        <w:rPr>
          <w:sz w:val="22"/>
        </w:rPr>
        <w:t xml:space="preserve">wskazania wartości towaru lub usługi objętego obowiązkiem podatkowym Zamawiającego, </w:t>
      </w:r>
      <w:r w:rsidRPr="002D79AB">
        <w:rPr>
          <w:sz w:val="22"/>
        </w:rPr>
        <w:t>bez kwoty podatku,</w:t>
      </w:r>
    </w:p>
    <w:p w14:paraId="3B95536B" w14:textId="77777777" w:rsidR="007E3684" w:rsidRDefault="007E3684" w:rsidP="007E3684">
      <w:pPr>
        <w:pStyle w:val="Akapitzlist"/>
        <w:numPr>
          <w:ilvl w:val="3"/>
          <w:numId w:val="20"/>
        </w:numPr>
        <w:spacing w:line="276" w:lineRule="auto"/>
        <w:ind w:left="851" w:hanging="426"/>
        <w:jc w:val="both"/>
        <w:rPr>
          <w:sz w:val="22"/>
        </w:rPr>
      </w:pPr>
      <w:r w:rsidRPr="002D79AB">
        <w:rPr>
          <w:sz w:val="22"/>
        </w:rPr>
        <w:t>wskazania stawki podatku od towarów i usług, która zgodnie z wiedzą wykonawcy, będzie miała zastosowanie.</w:t>
      </w:r>
    </w:p>
    <w:p w14:paraId="6AADFFD1" w14:textId="77777777" w:rsidR="007E3684" w:rsidRPr="002D79AB" w:rsidRDefault="007E3684" w:rsidP="007E3684">
      <w:pPr>
        <w:pStyle w:val="Akapitzlist"/>
        <w:spacing w:line="276" w:lineRule="auto"/>
        <w:ind w:left="851"/>
        <w:jc w:val="both"/>
        <w:rPr>
          <w:sz w:val="22"/>
        </w:rPr>
      </w:pPr>
    </w:p>
    <w:p w14:paraId="303BEDDD" w14:textId="77777777" w:rsidR="007E3684" w:rsidRPr="002D79AB" w:rsidRDefault="007E3684" w:rsidP="007E3684">
      <w:pPr>
        <w:pStyle w:val="Nagwek3"/>
        <w:numPr>
          <w:ilvl w:val="0"/>
          <w:numId w:val="11"/>
        </w:numPr>
        <w:shd w:val="clear" w:color="auto" w:fill="D9D9D9" w:themeFill="background1" w:themeFillShade="D9"/>
        <w:spacing w:line="276" w:lineRule="auto"/>
        <w:ind w:left="567" w:hanging="567"/>
        <w:jc w:val="both"/>
        <w:rPr>
          <w:caps/>
          <w:sz w:val="22"/>
        </w:rPr>
      </w:pPr>
      <w:r w:rsidRPr="002D79AB">
        <w:rPr>
          <w:caps/>
          <w:sz w:val="22"/>
        </w:rPr>
        <w:t>MIEJSCE I TERMIN SKŁADANIA i otwarcia OFERT</w:t>
      </w:r>
    </w:p>
    <w:p w14:paraId="0620F135" w14:textId="77777777" w:rsidR="00EA0D05" w:rsidRDefault="00EA0D05" w:rsidP="00EA0D05">
      <w:pPr>
        <w:pStyle w:val="Nagwek3"/>
        <w:spacing w:line="276" w:lineRule="auto"/>
        <w:rPr>
          <w:caps/>
          <w:sz w:val="22"/>
        </w:rPr>
      </w:pPr>
    </w:p>
    <w:p w14:paraId="38D24164" w14:textId="523B04A8" w:rsidR="00EA0D05" w:rsidRPr="004F189B" w:rsidRDefault="00EA0D05" w:rsidP="004F189B">
      <w:pPr>
        <w:spacing w:line="276" w:lineRule="auto"/>
        <w:jc w:val="both"/>
        <w:rPr>
          <w:sz w:val="22"/>
        </w:rPr>
      </w:pPr>
      <w:bookmarkStart w:id="11" w:name="_Hlk118095116"/>
      <w:r w:rsidRPr="004F189B">
        <w:rPr>
          <w:sz w:val="22"/>
        </w:rPr>
        <w:t xml:space="preserve">Oferty należy składać w terminie do dnia </w:t>
      </w:r>
      <w:r w:rsidR="00FD6298">
        <w:rPr>
          <w:b/>
          <w:sz w:val="22"/>
        </w:rPr>
        <w:t>29.01.2026</w:t>
      </w:r>
      <w:r w:rsidRPr="004F189B">
        <w:rPr>
          <w:b/>
          <w:sz w:val="22"/>
        </w:rPr>
        <w:t xml:space="preserve"> r. do godz. 09:00 </w:t>
      </w:r>
      <w:bookmarkEnd w:id="11"/>
      <w:r w:rsidRPr="004F189B">
        <w:rPr>
          <w:bCs/>
          <w:sz w:val="22"/>
        </w:rPr>
        <w:t>przy pomocy interaktywnego „Formularza ofertowego” udostępnionego przez Zamawiającego na Platformie e-Zamówienia i zamieszczonego w podglądzie postępowania w zakładce „Informacje podstawowe”.</w:t>
      </w:r>
    </w:p>
    <w:p w14:paraId="37C88D19" w14:textId="77777777" w:rsidR="004F189B" w:rsidRDefault="004F189B" w:rsidP="004F189B">
      <w:pPr>
        <w:pStyle w:val="Akapitzlist"/>
        <w:spacing w:line="276" w:lineRule="auto"/>
        <w:ind w:left="426"/>
        <w:jc w:val="both"/>
        <w:rPr>
          <w:sz w:val="22"/>
        </w:rPr>
      </w:pPr>
    </w:p>
    <w:p w14:paraId="4F73F3AE" w14:textId="77777777" w:rsidR="007E3684" w:rsidRPr="002D79AB" w:rsidRDefault="007E3684" w:rsidP="007E3684">
      <w:pPr>
        <w:pStyle w:val="Nagwek3"/>
        <w:numPr>
          <w:ilvl w:val="0"/>
          <w:numId w:val="11"/>
        </w:numPr>
        <w:shd w:val="clear" w:color="auto" w:fill="D9D9D9" w:themeFill="background1" w:themeFillShade="D9"/>
        <w:spacing w:line="276" w:lineRule="auto"/>
        <w:ind w:left="567" w:hanging="567"/>
        <w:jc w:val="both"/>
        <w:rPr>
          <w:caps/>
          <w:sz w:val="22"/>
        </w:rPr>
      </w:pPr>
      <w:r w:rsidRPr="002D79AB">
        <w:rPr>
          <w:caps/>
          <w:sz w:val="22"/>
        </w:rPr>
        <w:t>TERMIN ZWIĄZANIA OFERTĄ</w:t>
      </w:r>
    </w:p>
    <w:p w14:paraId="2E583C5E" w14:textId="77777777" w:rsidR="007E3684" w:rsidRPr="002D79AB" w:rsidRDefault="007E3684" w:rsidP="007E3684">
      <w:pPr>
        <w:pStyle w:val="Tekstpodstawowy"/>
        <w:spacing w:line="276" w:lineRule="auto"/>
        <w:rPr>
          <w:b/>
          <w:sz w:val="22"/>
        </w:rPr>
      </w:pPr>
    </w:p>
    <w:p w14:paraId="61C2C598" w14:textId="00EBF7F6" w:rsidR="00F54B73" w:rsidRPr="009470F7" w:rsidRDefault="007E3684" w:rsidP="009470F7">
      <w:pPr>
        <w:spacing w:line="276" w:lineRule="auto"/>
        <w:jc w:val="both"/>
        <w:rPr>
          <w:b/>
          <w:sz w:val="22"/>
        </w:rPr>
      </w:pPr>
      <w:bookmarkStart w:id="12" w:name="_Hlk118095125"/>
      <w:bookmarkStart w:id="13" w:name="_Hlk131688364"/>
      <w:r w:rsidRPr="003A2737">
        <w:rPr>
          <w:sz w:val="22"/>
        </w:rPr>
        <w:t xml:space="preserve">Wykonawcy pozostają związani złożoną przez siebie ofertą od dnia upływu terminu składania ofert do dnia </w:t>
      </w:r>
      <w:r w:rsidR="007F43BF">
        <w:rPr>
          <w:b/>
          <w:sz w:val="22"/>
        </w:rPr>
        <w:t>28.04.2026</w:t>
      </w:r>
      <w:r w:rsidRPr="003A2737">
        <w:rPr>
          <w:b/>
          <w:sz w:val="22"/>
        </w:rPr>
        <w:t xml:space="preserve"> r.</w:t>
      </w:r>
      <w:r w:rsidRPr="003A2737">
        <w:rPr>
          <w:sz w:val="22"/>
        </w:rPr>
        <w:t>, przy czym pierwszym dniem terminu związania ofertą jest dzień, w którym upływa termin składania ofert</w:t>
      </w:r>
      <w:bookmarkEnd w:id="12"/>
      <w:r w:rsidRPr="003A2737">
        <w:rPr>
          <w:sz w:val="22"/>
        </w:rPr>
        <w:t>.</w:t>
      </w:r>
      <w:bookmarkEnd w:id="13"/>
    </w:p>
    <w:p w14:paraId="4D186F05" w14:textId="77777777" w:rsidR="00F54B73" w:rsidRDefault="00F54B73" w:rsidP="007E3684">
      <w:pPr>
        <w:spacing w:line="276" w:lineRule="auto"/>
      </w:pPr>
    </w:p>
    <w:p w14:paraId="70327C8F" w14:textId="77777777" w:rsidR="00AE30D8" w:rsidRDefault="00AE30D8" w:rsidP="007E3684">
      <w:pPr>
        <w:spacing w:line="276" w:lineRule="auto"/>
      </w:pPr>
    </w:p>
    <w:p w14:paraId="71F014BE" w14:textId="77777777" w:rsidR="00AE30D8" w:rsidRPr="002D79AB" w:rsidRDefault="00AE30D8" w:rsidP="007E3684">
      <w:pPr>
        <w:spacing w:line="276" w:lineRule="auto"/>
      </w:pPr>
    </w:p>
    <w:p w14:paraId="175E2E5D" w14:textId="77777777" w:rsidR="007E3684" w:rsidRPr="002D79AB" w:rsidRDefault="007E3684" w:rsidP="007E3684">
      <w:pPr>
        <w:pStyle w:val="Nagwek3"/>
        <w:numPr>
          <w:ilvl w:val="0"/>
          <w:numId w:val="11"/>
        </w:numPr>
        <w:shd w:val="clear" w:color="auto" w:fill="D9D9D9" w:themeFill="background1" w:themeFillShade="D9"/>
        <w:spacing w:line="276" w:lineRule="auto"/>
        <w:ind w:left="567" w:hanging="567"/>
        <w:jc w:val="both"/>
        <w:rPr>
          <w:caps/>
          <w:sz w:val="22"/>
        </w:rPr>
      </w:pPr>
      <w:r w:rsidRPr="002D79AB">
        <w:rPr>
          <w:caps/>
          <w:sz w:val="22"/>
        </w:rPr>
        <w:lastRenderedPageBreak/>
        <w:t>TRYB OTWARCIA OFERT</w:t>
      </w:r>
    </w:p>
    <w:p w14:paraId="13256A46" w14:textId="77777777" w:rsidR="007E3684" w:rsidRPr="002D79AB" w:rsidRDefault="007E3684" w:rsidP="007E3684">
      <w:pPr>
        <w:spacing w:line="276" w:lineRule="auto"/>
        <w:rPr>
          <w:sz w:val="22"/>
        </w:rPr>
      </w:pPr>
    </w:p>
    <w:p w14:paraId="1D6AB3A8" w14:textId="06D498E4" w:rsidR="007E3684" w:rsidRPr="00EF71C4" w:rsidRDefault="007E3684" w:rsidP="007E3684">
      <w:pPr>
        <w:numPr>
          <w:ilvl w:val="0"/>
          <w:numId w:val="2"/>
        </w:numPr>
        <w:tabs>
          <w:tab w:val="clear" w:pos="720"/>
          <w:tab w:val="num" w:pos="426"/>
        </w:tabs>
        <w:spacing w:line="276" w:lineRule="auto"/>
        <w:ind w:left="426" w:hanging="426"/>
        <w:jc w:val="both"/>
        <w:rPr>
          <w:sz w:val="22"/>
        </w:rPr>
      </w:pPr>
      <w:bookmarkStart w:id="14" w:name="_Hlk118095137"/>
      <w:r w:rsidRPr="002D79AB">
        <w:rPr>
          <w:sz w:val="22"/>
        </w:rPr>
        <w:t xml:space="preserve">Otwarcie ofert nastąpi w </w:t>
      </w:r>
      <w:r w:rsidRPr="00EF71C4">
        <w:rPr>
          <w:sz w:val="22"/>
        </w:rPr>
        <w:t xml:space="preserve">dniu </w:t>
      </w:r>
      <w:r w:rsidR="00FD6298">
        <w:rPr>
          <w:b/>
          <w:sz w:val="22"/>
        </w:rPr>
        <w:t>29.01.2026</w:t>
      </w:r>
      <w:r w:rsidR="00AB6A4E" w:rsidRPr="00AB6A4E">
        <w:rPr>
          <w:b/>
          <w:sz w:val="22"/>
        </w:rPr>
        <w:t xml:space="preserve"> r. </w:t>
      </w:r>
      <w:r w:rsidRPr="00EF71C4">
        <w:rPr>
          <w:b/>
          <w:sz w:val="22"/>
        </w:rPr>
        <w:t>o godz. 11.00</w:t>
      </w:r>
      <w:r w:rsidRPr="00EF71C4">
        <w:rPr>
          <w:sz w:val="22"/>
        </w:rPr>
        <w:t xml:space="preserve">, </w:t>
      </w:r>
      <w:bookmarkEnd w:id="14"/>
      <w:r w:rsidRPr="00EF71C4">
        <w:rPr>
          <w:sz w:val="22"/>
        </w:rPr>
        <w:t>poprzez użycie mechanizmu do odszyfrowania ofert dostępnego Platformie e-Zamówienia.</w:t>
      </w:r>
    </w:p>
    <w:p w14:paraId="217AFEA9" w14:textId="77777777" w:rsidR="007E3684" w:rsidRPr="008F4F35" w:rsidRDefault="007E3684" w:rsidP="007E3684">
      <w:pPr>
        <w:numPr>
          <w:ilvl w:val="0"/>
          <w:numId w:val="2"/>
        </w:numPr>
        <w:tabs>
          <w:tab w:val="clear" w:pos="720"/>
          <w:tab w:val="num" w:pos="426"/>
        </w:tabs>
        <w:spacing w:line="276" w:lineRule="auto"/>
        <w:ind w:left="426" w:hanging="426"/>
        <w:jc w:val="both"/>
        <w:rPr>
          <w:sz w:val="22"/>
        </w:rPr>
      </w:pPr>
      <w:r w:rsidRPr="00EF71C4">
        <w:rPr>
          <w:sz w:val="22"/>
        </w:rPr>
        <w:t>Zamawiający najpóźniej przed otwarciem ofert udostępni</w:t>
      </w:r>
      <w:r w:rsidRPr="002D79AB">
        <w:rPr>
          <w:sz w:val="22"/>
        </w:rPr>
        <w:t xml:space="preserve"> na stronie internetowej prowadzonego postępowania informację o kwocie jaką</w:t>
      </w:r>
      <w:r w:rsidRPr="008F4F35">
        <w:rPr>
          <w:sz w:val="22"/>
        </w:rPr>
        <w:t xml:space="preserve"> zamierza przeznaczyć na sfinansowanie zamówienia,</w:t>
      </w:r>
    </w:p>
    <w:p w14:paraId="06886FF1" w14:textId="77777777" w:rsidR="007E3684" w:rsidRPr="008F4F35" w:rsidRDefault="007E3684" w:rsidP="007E3684">
      <w:pPr>
        <w:numPr>
          <w:ilvl w:val="0"/>
          <w:numId w:val="2"/>
        </w:numPr>
        <w:tabs>
          <w:tab w:val="clear" w:pos="720"/>
          <w:tab w:val="num" w:pos="426"/>
        </w:tabs>
        <w:spacing w:line="276" w:lineRule="auto"/>
        <w:ind w:left="426" w:hanging="426"/>
        <w:jc w:val="both"/>
        <w:rPr>
          <w:sz w:val="22"/>
          <w:szCs w:val="22"/>
        </w:rPr>
      </w:pPr>
      <w:r w:rsidRPr="008F4F35">
        <w:rPr>
          <w:sz w:val="22"/>
          <w:szCs w:val="22"/>
        </w:rPr>
        <w:t>Niezwłocznie po otwarciu ofert Zamawiający udostępni na stronie internetowej prowadzonego postępowania informacje o:</w:t>
      </w:r>
    </w:p>
    <w:p w14:paraId="3B3B1C29" w14:textId="77777777" w:rsidR="007E3684" w:rsidRPr="008F4F35" w:rsidRDefault="007E3684" w:rsidP="007E3684">
      <w:pPr>
        <w:pStyle w:val="Akapitzlist"/>
        <w:numPr>
          <w:ilvl w:val="0"/>
          <w:numId w:val="22"/>
        </w:numPr>
        <w:tabs>
          <w:tab w:val="num" w:pos="851"/>
        </w:tabs>
        <w:spacing w:line="276" w:lineRule="auto"/>
        <w:ind w:left="851" w:hanging="426"/>
        <w:jc w:val="both"/>
        <w:rPr>
          <w:sz w:val="22"/>
          <w:szCs w:val="22"/>
        </w:rPr>
      </w:pPr>
      <w:r w:rsidRPr="008F4F35">
        <w:rPr>
          <w:sz w:val="22"/>
          <w:szCs w:val="22"/>
        </w:rPr>
        <w:t>nazwach albo imionach i nazwiskach oraz siedzibach lub miejscach prowadzonej działalności gospodarczej albo miejscach zamieszkania wykonawców, których oferty zostały otwarte,</w:t>
      </w:r>
    </w:p>
    <w:p w14:paraId="65B41FCB" w14:textId="77777777" w:rsidR="007E3684" w:rsidRPr="008F4F35" w:rsidRDefault="007E3684" w:rsidP="007E3684">
      <w:pPr>
        <w:pStyle w:val="Akapitzlist"/>
        <w:numPr>
          <w:ilvl w:val="0"/>
          <w:numId w:val="22"/>
        </w:numPr>
        <w:tabs>
          <w:tab w:val="num" w:pos="851"/>
        </w:tabs>
        <w:spacing w:line="276" w:lineRule="auto"/>
        <w:ind w:left="851" w:hanging="426"/>
        <w:jc w:val="both"/>
        <w:rPr>
          <w:sz w:val="22"/>
          <w:szCs w:val="22"/>
        </w:rPr>
      </w:pPr>
      <w:r w:rsidRPr="008F4F35">
        <w:rPr>
          <w:sz w:val="22"/>
          <w:szCs w:val="22"/>
        </w:rPr>
        <w:t>cenach lub kosztach zawartych w ofertach.</w:t>
      </w:r>
    </w:p>
    <w:p w14:paraId="4A3492DA" w14:textId="77777777" w:rsidR="007E3684" w:rsidRPr="008F4F35" w:rsidRDefault="007E3684" w:rsidP="007E3684">
      <w:pPr>
        <w:pStyle w:val="Akapitzlist"/>
        <w:tabs>
          <w:tab w:val="num" w:pos="851"/>
        </w:tabs>
        <w:spacing w:line="276" w:lineRule="auto"/>
        <w:ind w:left="851"/>
        <w:jc w:val="both"/>
        <w:rPr>
          <w:sz w:val="22"/>
          <w:szCs w:val="22"/>
        </w:rPr>
      </w:pPr>
    </w:p>
    <w:p w14:paraId="5DF28272"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INFORMACJE DOTYCZĄCE OCENY OFERT - KRYTERIA OCENY OFERT</w:t>
      </w:r>
    </w:p>
    <w:p w14:paraId="3B8333AB" w14:textId="77777777" w:rsidR="007E3684" w:rsidRDefault="007E3684" w:rsidP="007E3684">
      <w:pPr>
        <w:pStyle w:val="1"/>
        <w:spacing w:line="276" w:lineRule="auto"/>
        <w:ind w:left="0" w:firstLine="0"/>
        <w:rPr>
          <w:rFonts w:ascii="Times New Roman" w:hAnsi="Times New Roman" w:cs="Times New Roman"/>
          <w:b/>
          <w:bCs/>
          <w:color w:val="auto"/>
          <w:sz w:val="22"/>
          <w:szCs w:val="20"/>
        </w:rPr>
      </w:pPr>
    </w:p>
    <w:p w14:paraId="3362024F" w14:textId="77777777" w:rsidR="007E3684" w:rsidRPr="00FB3E31" w:rsidRDefault="007E3684" w:rsidP="007E3684">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22C9362E" w14:textId="6CFBCCA4" w:rsidR="007E3684" w:rsidRDefault="007E3684" w:rsidP="007E3684">
      <w:pPr>
        <w:numPr>
          <w:ilvl w:val="0"/>
          <w:numId w:val="24"/>
        </w:numPr>
        <w:tabs>
          <w:tab w:val="left" w:pos="426"/>
        </w:tabs>
        <w:suppressAutoHyphens/>
        <w:spacing w:line="276" w:lineRule="auto"/>
        <w:ind w:left="426" w:hanging="426"/>
        <w:jc w:val="both"/>
        <w:rPr>
          <w:sz w:val="22"/>
          <w:szCs w:val="22"/>
        </w:rPr>
      </w:pPr>
      <w:r w:rsidRPr="009100FA">
        <w:rPr>
          <w:sz w:val="22"/>
          <w:szCs w:val="22"/>
        </w:rPr>
        <w:t xml:space="preserve">Oferty zostaną ocenione przez Zamawiającego w oparciu o kryteria: </w:t>
      </w:r>
    </w:p>
    <w:p w14:paraId="4D85B9F1" w14:textId="77777777" w:rsidR="00954CED" w:rsidRDefault="00954CED" w:rsidP="00954CED">
      <w:pPr>
        <w:tabs>
          <w:tab w:val="left" w:pos="426"/>
        </w:tabs>
        <w:suppressAutoHyphens/>
        <w:spacing w:line="276" w:lineRule="auto"/>
        <w:jc w:val="both"/>
        <w:rPr>
          <w:sz w:val="22"/>
          <w:szCs w:val="22"/>
        </w:rPr>
      </w:pPr>
    </w:p>
    <w:p w14:paraId="1E3B42DF" w14:textId="77777777" w:rsidR="00954CED" w:rsidRPr="00CA7D49" w:rsidRDefault="00954CED" w:rsidP="00954CED">
      <w:pPr>
        <w:tabs>
          <w:tab w:val="left" w:pos="426"/>
        </w:tabs>
        <w:suppressAutoHyphens/>
        <w:spacing w:line="276" w:lineRule="auto"/>
        <w:ind w:left="426"/>
        <w:jc w:val="both"/>
        <w:rPr>
          <w:b/>
          <w:bCs/>
          <w:sz w:val="22"/>
          <w:szCs w:val="22"/>
        </w:rPr>
      </w:pPr>
      <w:r>
        <w:rPr>
          <w:b/>
          <w:bCs/>
          <w:sz w:val="22"/>
          <w:szCs w:val="22"/>
        </w:rPr>
        <w:t>Dla części zamówienia nr 1:</w:t>
      </w:r>
    </w:p>
    <w:p w14:paraId="62812333" w14:textId="77777777" w:rsidR="00954CED" w:rsidRDefault="00954CED" w:rsidP="00954CED">
      <w:pPr>
        <w:tabs>
          <w:tab w:val="left" w:pos="426"/>
        </w:tabs>
        <w:suppressAutoHyphens/>
        <w:spacing w:line="276" w:lineRule="auto"/>
        <w:jc w:val="both"/>
        <w:rPr>
          <w:sz w:val="22"/>
          <w:szCs w:val="22"/>
        </w:rPr>
      </w:pPr>
    </w:p>
    <w:p w14:paraId="2594DA1D" w14:textId="6C82BDCE" w:rsidR="00A14205" w:rsidRDefault="00A14205" w:rsidP="00954CED">
      <w:pPr>
        <w:tabs>
          <w:tab w:val="left" w:pos="426"/>
        </w:tabs>
        <w:suppressAutoHyphens/>
        <w:spacing w:line="276" w:lineRule="auto"/>
        <w:jc w:val="both"/>
        <w:rPr>
          <w:b/>
          <w:bCs/>
          <w:sz w:val="22"/>
          <w:szCs w:val="22"/>
        </w:rPr>
      </w:pPr>
      <w:r>
        <w:rPr>
          <w:sz w:val="22"/>
          <w:szCs w:val="22"/>
        </w:rPr>
        <w:tab/>
      </w:r>
      <w:r>
        <w:rPr>
          <w:b/>
          <w:bCs/>
          <w:sz w:val="22"/>
          <w:szCs w:val="22"/>
        </w:rPr>
        <w:t>Ogólne:</w:t>
      </w:r>
    </w:p>
    <w:p w14:paraId="6A329495" w14:textId="77777777" w:rsidR="00A14205" w:rsidRPr="00A14205" w:rsidRDefault="00A14205" w:rsidP="00954CED">
      <w:pPr>
        <w:tabs>
          <w:tab w:val="left" w:pos="426"/>
        </w:tabs>
        <w:suppressAutoHyphens/>
        <w:spacing w:line="276" w:lineRule="auto"/>
        <w:jc w:val="both"/>
        <w:rPr>
          <w:b/>
          <w:bCs/>
          <w:sz w:val="22"/>
          <w:szCs w:val="22"/>
        </w:rPr>
      </w:pPr>
    </w:p>
    <w:p w14:paraId="0F305297" w14:textId="7880165D" w:rsidR="00954CED" w:rsidRPr="00A14205" w:rsidRDefault="00954CED" w:rsidP="00B3070D">
      <w:pPr>
        <w:numPr>
          <w:ilvl w:val="0"/>
          <w:numId w:val="41"/>
        </w:numPr>
        <w:tabs>
          <w:tab w:val="left" w:pos="851"/>
        </w:tabs>
        <w:suppressAutoHyphens/>
        <w:spacing w:line="276" w:lineRule="auto"/>
        <w:ind w:left="852" w:hanging="426"/>
        <w:jc w:val="both"/>
        <w:rPr>
          <w:sz w:val="22"/>
          <w:szCs w:val="22"/>
        </w:rPr>
      </w:pPr>
      <w:r w:rsidRPr="00D64CB5">
        <w:rPr>
          <w:b/>
          <w:sz w:val="22"/>
          <w:szCs w:val="22"/>
        </w:rPr>
        <w:t xml:space="preserve">Najniższa Cena (C): waga kryterium – </w:t>
      </w:r>
      <w:r w:rsidR="00056EC8">
        <w:rPr>
          <w:b/>
          <w:sz w:val="22"/>
          <w:szCs w:val="22"/>
        </w:rPr>
        <w:t>5</w:t>
      </w:r>
      <w:r w:rsidRPr="00D64CB5">
        <w:rPr>
          <w:b/>
          <w:sz w:val="22"/>
          <w:szCs w:val="22"/>
        </w:rPr>
        <w:t>0,00 %</w:t>
      </w:r>
    </w:p>
    <w:p w14:paraId="5A026AD1" w14:textId="77777777" w:rsidR="00A14205" w:rsidRPr="00A14205" w:rsidRDefault="00A14205" w:rsidP="00A14205">
      <w:pPr>
        <w:tabs>
          <w:tab w:val="left" w:pos="851"/>
        </w:tabs>
        <w:suppressAutoHyphens/>
        <w:spacing w:line="276" w:lineRule="auto"/>
        <w:ind w:left="852"/>
        <w:jc w:val="both"/>
        <w:rPr>
          <w:sz w:val="22"/>
          <w:szCs w:val="22"/>
        </w:rPr>
      </w:pPr>
    </w:p>
    <w:p w14:paraId="36846D9C" w14:textId="00BDEB1A" w:rsidR="00A14205" w:rsidRDefault="00A14205" w:rsidP="005B787A">
      <w:pPr>
        <w:keepNext/>
        <w:tabs>
          <w:tab w:val="left" w:pos="851"/>
        </w:tabs>
        <w:suppressAutoHyphens/>
        <w:spacing w:line="276" w:lineRule="auto"/>
        <w:ind w:left="425"/>
        <w:jc w:val="both"/>
        <w:rPr>
          <w:b/>
          <w:sz w:val="22"/>
          <w:szCs w:val="22"/>
        </w:rPr>
      </w:pPr>
      <w:r>
        <w:rPr>
          <w:b/>
          <w:sz w:val="22"/>
          <w:szCs w:val="22"/>
        </w:rPr>
        <w:t>Dla oferowanych instalacji fotowoltaicznych:</w:t>
      </w:r>
    </w:p>
    <w:p w14:paraId="27CBFF60" w14:textId="77777777" w:rsidR="00A14205" w:rsidRPr="00D64CB5" w:rsidRDefault="00A14205" w:rsidP="005B787A">
      <w:pPr>
        <w:keepNext/>
        <w:tabs>
          <w:tab w:val="left" w:pos="851"/>
        </w:tabs>
        <w:suppressAutoHyphens/>
        <w:spacing w:line="276" w:lineRule="auto"/>
        <w:ind w:left="425"/>
        <w:jc w:val="both"/>
        <w:rPr>
          <w:sz w:val="22"/>
          <w:szCs w:val="22"/>
        </w:rPr>
      </w:pPr>
    </w:p>
    <w:p w14:paraId="4BDD3662" w14:textId="065D0FA4" w:rsidR="00954CED" w:rsidRPr="00D64CB5" w:rsidRDefault="00954CED" w:rsidP="00B3070D">
      <w:pPr>
        <w:numPr>
          <w:ilvl w:val="0"/>
          <w:numId w:val="41"/>
        </w:numPr>
        <w:tabs>
          <w:tab w:val="left" w:pos="851"/>
        </w:tabs>
        <w:suppressAutoHyphens/>
        <w:spacing w:line="276" w:lineRule="auto"/>
        <w:ind w:left="851" w:hanging="426"/>
        <w:jc w:val="both"/>
        <w:rPr>
          <w:sz w:val="22"/>
          <w:szCs w:val="22"/>
        </w:rPr>
      </w:pPr>
      <w:r w:rsidRPr="00D64CB5">
        <w:rPr>
          <w:b/>
          <w:sz w:val="22"/>
          <w:szCs w:val="22"/>
        </w:rPr>
        <w:t xml:space="preserve">Technologia </w:t>
      </w:r>
      <w:proofErr w:type="spellStart"/>
      <w:r w:rsidRPr="00954CED">
        <w:rPr>
          <w:b/>
          <w:sz w:val="22"/>
          <w:szCs w:val="22"/>
        </w:rPr>
        <w:t>Back-Contact</w:t>
      </w:r>
      <w:proofErr w:type="spellEnd"/>
      <w:r w:rsidRPr="00954CED">
        <w:rPr>
          <w:b/>
          <w:sz w:val="22"/>
          <w:szCs w:val="22"/>
        </w:rPr>
        <w:t xml:space="preserve"> lub zero </w:t>
      </w:r>
      <w:proofErr w:type="spellStart"/>
      <w:r w:rsidRPr="00954CED">
        <w:rPr>
          <w:b/>
          <w:sz w:val="22"/>
          <w:szCs w:val="22"/>
        </w:rPr>
        <w:t>BusBar</w:t>
      </w:r>
      <w:proofErr w:type="spellEnd"/>
      <w:r>
        <w:rPr>
          <w:b/>
          <w:sz w:val="22"/>
          <w:szCs w:val="22"/>
        </w:rPr>
        <w:t xml:space="preserve"> (TB)</w:t>
      </w:r>
      <w:r w:rsidRPr="00D64CB5">
        <w:rPr>
          <w:b/>
          <w:sz w:val="22"/>
          <w:szCs w:val="22"/>
        </w:rPr>
        <w:t xml:space="preserve">: waga kryterium – </w:t>
      </w:r>
      <w:r>
        <w:rPr>
          <w:b/>
          <w:sz w:val="22"/>
          <w:szCs w:val="22"/>
        </w:rPr>
        <w:t>5</w:t>
      </w:r>
      <w:r w:rsidRPr="00D64CB5">
        <w:rPr>
          <w:b/>
          <w:sz w:val="22"/>
          <w:szCs w:val="22"/>
        </w:rPr>
        <w:t>,00 %</w:t>
      </w:r>
    </w:p>
    <w:p w14:paraId="007C2B0B" w14:textId="152DB1C5" w:rsidR="00954CED" w:rsidRPr="00D64CB5" w:rsidRDefault="00954CED" w:rsidP="00B3070D">
      <w:pPr>
        <w:numPr>
          <w:ilvl w:val="0"/>
          <w:numId w:val="41"/>
        </w:numPr>
        <w:tabs>
          <w:tab w:val="left" w:pos="851"/>
        </w:tabs>
        <w:suppressAutoHyphens/>
        <w:spacing w:line="276" w:lineRule="auto"/>
        <w:ind w:left="851" w:hanging="426"/>
        <w:jc w:val="both"/>
        <w:rPr>
          <w:sz w:val="22"/>
          <w:szCs w:val="22"/>
        </w:rPr>
      </w:pPr>
      <w:r w:rsidRPr="00954CED">
        <w:rPr>
          <w:b/>
          <w:bCs/>
          <w:sz w:val="22"/>
          <w:szCs w:val="22"/>
        </w:rPr>
        <w:t xml:space="preserve">Kula gradowa 55 mm </w:t>
      </w:r>
      <w:r w:rsidRPr="00D64CB5">
        <w:rPr>
          <w:b/>
          <w:bCs/>
          <w:sz w:val="22"/>
          <w:szCs w:val="22"/>
        </w:rPr>
        <w:t>(</w:t>
      </w:r>
      <w:r>
        <w:rPr>
          <w:b/>
          <w:bCs/>
          <w:sz w:val="22"/>
          <w:szCs w:val="22"/>
        </w:rPr>
        <w:t>KG</w:t>
      </w:r>
      <w:r w:rsidRPr="00D64CB5">
        <w:rPr>
          <w:b/>
          <w:bCs/>
          <w:sz w:val="22"/>
          <w:szCs w:val="22"/>
        </w:rPr>
        <w:t xml:space="preserve">): waga kryterium – </w:t>
      </w:r>
      <w:r>
        <w:rPr>
          <w:b/>
          <w:bCs/>
          <w:sz w:val="22"/>
          <w:szCs w:val="22"/>
        </w:rPr>
        <w:t>5</w:t>
      </w:r>
      <w:r w:rsidRPr="00D64CB5">
        <w:rPr>
          <w:b/>
          <w:bCs/>
          <w:sz w:val="22"/>
          <w:szCs w:val="22"/>
        </w:rPr>
        <w:t>,00%</w:t>
      </w:r>
    </w:p>
    <w:p w14:paraId="368BE584" w14:textId="2B9D715F" w:rsidR="00954CED" w:rsidRPr="00D64CB5" w:rsidRDefault="00954CED" w:rsidP="00B3070D">
      <w:pPr>
        <w:numPr>
          <w:ilvl w:val="0"/>
          <w:numId w:val="41"/>
        </w:numPr>
        <w:tabs>
          <w:tab w:val="left" w:pos="851"/>
        </w:tabs>
        <w:suppressAutoHyphens/>
        <w:spacing w:line="276" w:lineRule="auto"/>
        <w:ind w:left="851" w:hanging="426"/>
        <w:jc w:val="both"/>
        <w:rPr>
          <w:b/>
          <w:sz w:val="22"/>
          <w:szCs w:val="22"/>
        </w:rPr>
      </w:pPr>
      <w:r w:rsidRPr="00954CED">
        <w:rPr>
          <w:b/>
          <w:sz w:val="22"/>
          <w:szCs w:val="22"/>
        </w:rPr>
        <w:t>Certyfikat zgodności falownika z dyrektywą RED 2014/53/UE lub równoważną</w:t>
      </w:r>
      <w:r w:rsidR="00D56078">
        <w:rPr>
          <w:b/>
          <w:sz w:val="22"/>
          <w:szCs w:val="22"/>
        </w:rPr>
        <w:t xml:space="preserve"> (CZ)</w:t>
      </w:r>
      <w:r w:rsidRPr="00D64CB5">
        <w:rPr>
          <w:b/>
          <w:bCs/>
          <w:sz w:val="22"/>
          <w:szCs w:val="22"/>
        </w:rPr>
        <w:t>: waga kryterium</w:t>
      </w:r>
      <w:r>
        <w:rPr>
          <w:b/>
          <w:bCs/>
          <w:sz w:val="22"/>
          <w:szCs w:val="22"/>
        </w:rPr>
        <w:t xml:space="preserve"> </w:t>
      </w:r>
      <w:r w:rsidRPr="00D64CB5">
        <w:rPr>
          <w:b/>
          <w:sz w:val="22"/>
          <w:szCs w:val="22"/>
        </w:rPr>
        <w:t xml:space="preserve">– </w:t>
      </w:r>
      <w:r>
        <w:rPr>
          <w:b/>
          <w:sz w:val="22"/>
          <w:szCs w:val="22"/>
        </w:rPr>
        <w:t>5</w:t>
      </w:r>
      <w:r w:rsidRPr="00D64CB5">
        <w:rPr>
          <w:b/>
          <w:sz w:val="22"/>
          <w:szCs w:val="22"/>
        </w:rPr>
        <w:t>,00%</w:t>
      </w:r>
    </w:p>
    <w:p w14:paraId="2FF0CC5A" w14:textId="236F7CBE" w:rsidR="00954CED" w:rsidRDefault="00954CED" w:rsidP="00B3070D">
      <w:pPr>
        <w:numPr>
          <w:ilvl w:val="0"/>
          <w:numId w:val="41"/>
        </w:numPr>
        <w:tabs>
          <w:tab w:val="left" w:pos="851"/>
        </w:tabs>
        <w:suppressAutoHyphens/>
        <w:spacing w:line="276" w:lineRule="auto"/>
        <w:ind w:left="851" w:hanging="426"/>
        <w:jc w:val="both"/>
        <w:rPr>
          <w:b/>
          <w:sz w:val="22"/>
          <w:szCs w:val="22"/>
        </w:rPr>
      </w:pPr>
      <w:r w:rsidRPr="00954CED">
        <w:rPr>
          <w:b/>
          <w:sz w:val="22"/>
          <w:szCs w:val="22"/>
        </w:rPr>
        <w:t>Gwarancja spadku efektywności w ciągu 30 lat do maksymalnie 88%</w:t>
      </w:r>
      <w:r>
        <w:rPr>
          <w:b/>
          <w:sz w:val="22"/>
          <w:szCs w:val="22"/>
        </w:rPr>
        <w:t xml:space="preserve"> (GS</w:t>
      </w:r>
      <w:r w:rsidR="00A14205">
        <w:rPr>
          <w:b/>
          <w:sz w:val="22"/>
          <w:szCs w:val="22"/>
        </w:rPr>
        <w:t>)</w:t>
      </w:r>
      <w:r w:rsidRPr="00D64CB5">
        <w:rPr>
          <w:b/>
          <w:bCs/>
          <w:sz w:val="22"/>
          <w:szCs w:val="22"/>
        </w:rPr>
        <w:t>: waga kryterium</w:t>
      </w:r>
      <w:r w:rsidRPr="00D64CB5">
        <w:rPr>
          <w:b/>
          <w:sz w:val="22"/>
          <w:szCs w:val="22"/>
        </w:rPr>
        <w:t xml:space="preserve"> – </w:t>
      </w:r>
      <w:r>
        <w:rPr>
          <w:b/>
          <w:sz w:val="22"/>
          <w:szCs w:val="22"/>
        </w:rPr>
        <w:t>5</w:t>
      </w:r>
      <w:r w:rsidRPr="00D64CB5">
        <w:rPr>
          <w:b/>
          <w:sz w:val="22"/>
          <w:szCs w:val="22"/>
        </w:rPr>
        <w:t>,00%</w:t>
      </w:r>
    </w:p>
    <w:p w14:paraId="159218A3" w14:textId="77777777" w:rsidR="00A14205" w:rsidRDefault="00A14205" w:rsidP="00A14205">
      <w:pPr>
        <w:tabs>
          <w:tab w:val="left" w:pos="851"/>
        </w:tabs>
        <w:suppressAutoHyphens/>
        <w:spacing w:line="276" w:lineRule="auto"/>
        <w:ind w:left="851"/>
        <w:jc w:val="both"/>
        <w:rPr>
          <w:b/>
          <w:sz w:val="22"/>
          <w:szCs w:val="22"/>
        </w:rPr>
      </w:pPr>
    </w:p>
    <w:p w14:paraId="05530235" w14:textId="317AD75F" w:rsidR="00A14205" w:rsidRDefault="00A14205" w:rsidP="00A14205">
      <w:pPr>
        <w:tabs>
          <w:tab w:val="left" w:pos="851"/>
        </w:tabs>
        <w:suppressAutoHyphens/>
        <w:spacing w:line="276" w:lineRule="auto"/>
        <w:ind w:left="425"/>
        <w:jc w:val="both"/>
        <w:rPr>
          <w:b/>
          <w:sz w:val="22"/>
          <w:szCs w:val="22"/>
        </w:rPr>
      </w:pPr>
      <w:r>
        <w:rPr>
          <w:b/>
          <w:sz w:val="22"/>
          <w:szCs w:val="22"/>
        </w:rPr>
        <w:t>Dla oferowanych magazynów energii:</w:t>
      </w:r>
    </w:p>
    <w:p w14:paraId="2E3B2B30" w14:textId="77777777" w:rsidR="00A14205" w:rsidRDefault="00A14205" w:rsidP="00A14205">
      <w:pPr>
        <w:tabs>
          <w:tab w:val="left" w:pos="851"/>
        </w:tabs>
        <w:suppressAutoHyphens/>
        <w:spacing w:line="276" w:lineRule="auto"/>
        <w:ind w:left="425"/>
        <w:jc w:val="both"/>
        <w:rPr>
          <w:b/>
          <w:sz w:val="22"/>
          <w:szCs w:val="22"/>
        </w:rPr>
      </w:pPr>
    </w:p>
    <w:p w14:paraId="2B7001CA" w14:textId="43012347" w:rsidR="00A14205" w:rsidRDefault="00A14205" w:rsidP="00B3070D">
      <w:pPr>
        <w:numPr>
          <w:ilvl w:val="0"/>
          <w:numId w:val="41"/>
        </w:numPr>
        <w:tabs>
          <w:tab w:val="left" w:pos="851"/>
        </w:tabs>
        <w:suppressAutoHyphens/>
        <w:spacing w:line="276" w:lineRule="auto"/>
        <w:ind w:left="851" w:hanging="426"/>
        <w:jc w:val="both"/>
        <w:rPr>
          <w:b/>
          <w:sz w:val="22"/>
          <w:szCs w:val="22"/>
        </w:rPr>
      </w:pPr>
      <w:r>
        <w:rPr>
          <w:b/>
          <w:sz w:val="22"/>
          <w:szCs w:val="22"/>
        </w:rPr>
        <w:t>Przedłużenie gwarancji producenta do</w:t>
      </w:r>
      <w:r w:rsidRPr="00A14205">
        <w:rPr>
          <w:b/>
          <w:sz w:val="22"/>
          <w:szCs w:val="22"/>
        </w:rPr>
        <w:t xml:space="preserve"> 15 lat</w:t>
      </w:r>
      <w:r>
        <w:rPr>
          <w:b/>
          <w:sz w:val="22"/>
          <w:szCs w:val="22"/>
        </w:rPr>
        <w:t xml:space="preserve"> (GPE):</w:t>
      </w:r>
      <w:r w:rsidRPr="00D64CB5">
        <w:rPr>
          <w:b/>
          <w:bCs/>
          <w:sz w:val="22"/>
          <w:szCs w:val="22"/>
        </w:rPr>
        <w:t xml:space="preserve"> waga kryterium</w:t>
      </w:r>
      <w:r w:rsidRPr="00D64CB5">
        <w:rPr>
          <w:b/>
          <w:sz w:val="22"/>
          <w:szCs w:val="22"/>
        </w:rPr>
        <w:t xml:space="preserve"> – </w:t>
      </w:r>
      <w:r>
        <w:rPr>
          <w:b/>
          <w:sz w:val="22"/>
          <w:szCs w:val="22"/>
        </w:rPr>
        <w:t>5</w:t>
      </w:r>
      <w:r w:rsidRPr="00D64CB5">
        <w:rPr>
          <w:b/>
          <w:sz w:val="22"/>
          <w:szCs w:val="22"/>
        </w:rPr>
        <w:t>,00%</w:t>
      </w:r>
    </w:p>
    <w:p w14:paraId="279F2A13" w14:textId="28B32DC5" w:rsidR="00A14205" w:rsidRDefault="00A14205" w:rsidP="00B3070D">
      <w:pPr>
        <w:numPr>
          <w:ilvl w:val="0"/>
          <w:numId w:val="41"/>
        </w:numPr>
        <w:tabs>
          <w:tab w:val="left" w:pos="851"/>
        </w:tabs>
        <w:suppressAutoHyphens/>
        <w:spacing w:line="276" w:lineRule="auto"/>
        <w:ind w:left="851" w:hanging="426"/>
        <w:jc w:val="both"/>
        <w:rPr>
          <w:b/>
          <w:sz w:val="22"/>
          <w:szCs w:val="22"/>
        </w:rPr>
      </w:pPr>
      <w:r w:rsidRPr="00A14205">
        <w:rPr>
          <w:b/>
          <w:sz w:val="22"/>
          <w:szCs w:val="22"/>
        </w:rPr>
        <w:t>Moduł przeciwpożarowy (</w:t>
      </w:r>
      <w:r>
        <w:rPr>
          <w:b/>
          <w:sz w:val="22"/>
          <w:szCs w:val="22"/>
        </w:rPr>
        <w:t>MP</w:t>
      </w:r>
      <w:r w:rsidRPr="00A14205">
        <w:rPr>
          <w:b/>
          <w:sz w:val="22"/>
          <w:szCs w:val="22"/>
        </w:rPr>
        <w:t>)</w:t>
      </w:r>
      <w:r>
        <w:rPr>
          <w:b/>
          <w:sz w:val="22"/>
          <w:szCs w:val="22"/>
        </w:rPr>
        <w:t>:</w:t>
      </w:r>
      <w:r w:rsidRPr="00D64CB5">
        <w:rPr>
          <w:b/>
          <w:bCs/>
          <w:sz w:val="22"/>
          <w:szCs w:val="22"/>
        </w:rPr>
        <w:t xml:space="preserve"> waga kryterium</w:t>
      </w:r>
      <w:r w:rsidRPr="00D64CB5">
        <w:rPr>
          <w:b/>
          <w:sz w:val="22"/>
          <w:szCs w:val="22"/>
        </w:rPr>
        <w:t xml:space="preserve"> – </w:t>
      </w:r>
      <w:r>
        <w:rPr>
          <w:b/>
          <w:sz w:val="22"/>
          <w:szCs w:val="22"/>
        </w:rPr>
        <w:t>5</w:t>
      </w:r>
      <w:r w:rsidRPr="00D64CB5">
        <w:rPr>
          <w:b/>
          <w:sz w:val="22"/>
          <w:szCs w:val="22"/>
        </w:rPr>
        <w:t>,00%</w:t>
      </w:r>
    </w:p>
    <w:p w14:paraId="3A54FE73" w14:textId="3FA00C5C" w:rsidR="00A14205" w:rsidRDefault="00A14205" w:rsidP="00B3070D">
      <w:pPr>
        <w:numPr>
          <w:ilvl w:val="0"/>
          <w:numId w:val="41"/>
        </w:numPr>
        <w:tabs>
          <w:tab w:val="left" w:pos="851"/>
        </w:tabs>
        <w:suppressAutoHyphens/>
        <w:spacing w:line="276" w:lineRule="auto"/>
        <w:ind w:left="851" w:hanging="426"/>
        <w:jc w:val="both"/>
        <w:rPr>
          <w:b/>
          <w:sz w:val="22"/>
          <w:szCs w:val="22"/>
        </w:rPr>
      </w:pPr>
      <w:r w:rsidRPr="00A14205">
        <w:rPr>
          <w:b/>
          <w:sz w:val="22"/>
          <w:szCs w:val="22"/>
        </w:rPr>
        <w:t>Maty grzewcze</w:t>
      </w:r>
      <w:r>
        <w:rPr>
          <w:b/>
          <w:sz w:val="22"/>
          <w:szCs w:val="22"/>
        </w:rPr>
        <w:t xml:space="preserve"> (MG):</w:t>
      </w:r>
      <w:r w:rsidRPr="00D64CB5">
        <w:rPr>
          <w:b/>
          <w:bCs/>
          <w:sz w:val="22"/>
          <w:szCs w:val="22"/>
        </w:rPr>
        <w:t xml:space="preserve"> waga kryterium</w:t>
      </w:r>
      <w:r w:rsidRPr="00D64CB5">
        <w:rPr>
          <w:b/>
          <w:sz w:val="22"/>
          <w:szCs w:val="22"/>
        </w:rPr>
        <w:t xml:space="preserve"> –</w:t>
      </w:r>
      <w:r w:rsidR="005B787A">
        <w:rPr>
          <w:b/>
          <w:sz w:val="22"/>
          <w:szCs w:val="22"/>
        </w:rPr>
        <w:t xml:space="preserve"> </w:t>
      </w:r>
      <w:r w:rsidR="00D0554D">
        <w:rPr>
          <w:b/>
          <w:sz w:val="22"/>
          <w:szCs w:val="22"/>
        </w:rPr>
        <w:t>2,50</w:t>
      </w:r>
      <w:r w:rsidRPr="00D64CB5">
        <w:rPr>
          <w:b/>
          <w:sz w:val="22"/>
          <w:szCs w:val="22"/>
        </w:rPr>
        <w:t>%</w:t>
      </w:r>
    </w:p>
    <w:p w14:paraId="40B1793D" w14:textId="3423A24D" w:rsidR="00A14205" w:rsidRDefault="00A14205" w:rsidP="00B3070D">
      <w:pPr>
        <w:numPr>
          <w:ilvl w:val="0"/>
          <w:numId w:val="41"/>
        </w:numPr>
        <w:tabs>
          <w:tab w:val="left" w:pos="851"/>
        </w:tabs>
        <w:suppressAutoHyphens/>
        <w:spacing w:line="276" w:lineRule="auto"/>
        <w:ind w:left="851" w:hanging="426"/>
        <w:jc w:val="both"/>
        <w:rPr>
          <w:b/>
          <w:sz w:val="22"/>
          <w:szCs w:val="22"/>
        </w:rPr>
      </w:pPr>
      <w:r w:rsidRPr="00A14205">
        <w:rPr>
          <w:b/>
          <w:sz w:val="22"/>
          <w:szCs w:val="22"/>
        </w:rPr>
        <w:t>Metalowa obudowa</w:t>
      </w:r>
      <w:r>
        <w:rPr>
          <w:b/>
          <w:sz w:val="22"/>
          <w:szCs w:val="22"/>
        </w:rPr>
        <w:t xml:space="preserve"> (MO):</w:t>
      </w:r>
      <w:r w:rsidRPr="00D64CB5">
        <w:rPr>
          <w:b/>
          <w:bCs/>
          <w:sz w:val="22"/>
          <w:szCs w:val="22"/>
        </w:rPr>
        <w:t xml:space="preserve"> waga kryterium</w:t>
      </w:r>
      <w:r w:rsidRPr="00D64CB5">
        <w:rPr>
          <w:b/>
          <w:sz w:val="22"/>
          <w:szCs w:val="22"/>
        </w:rPr>
        <w:t xml:space="preserve"> –</w:t>
      </w:r>
      <w:r w:rsidR="006638E5">
        <w:rPr>
          <w:b/>
          <w:sz w:val="22"/>
          <w:szCs w:val="22"/>
        </w:rPr>
        <w:t xml:space="preserve"> </w:t>
      </w:r>
      <w:r w:rsidR="00D0554D">
        <w:rPr>
          <w:b/>
          <w:sz w:val="22"/>
          <w:szCs w:val="22"/>
        </w:rPr>
        <w:t>2,50</w:t>
      </w:r>
      <w:r w:rsidRPr="00D64CB5">
        <w:rPr>
          <w:b/>
          <w:sz w:val="22"/>
          <w:szCs w:val="22"/>
        </w:rPr>
        <w:t>%</w:t>
      </w:r>
    </w:p>
    <w:p w14:paraId="7B49568E" w14:textId="77777777" w:rsidR="00A14205" w:rsidRDefault="00A14205" w:rsidP="00A14205">
      <w:pPr>
        <w:tabs>
          <w:tab w:val="left" w:pos="851"/>
        </w:tabs>
        <w:suppressAutoHyphens/>
        <w:spacing w:line="276" w:lineRule="auto"/>
        <w:ind w:left="425"/>
        <w:jc w:val="both"/>
        <w:rPr>
          <w:b/>
          <w:sz w:val="22"/>
          <w:szCs w:val="22"/>
        </w:rPr>
      </w:pPr>
    </w:p>
    <w:p w14:paraId="14B7C773" w14:textId="2EF4AACD" w:rsidR="00A14205" w:rsidRDefault="00A14205" w:rsidP="00A14205">
      <w:pPr>
        <w:tabs>
          <w:tab w:val="left" w:pos="851"/>
        </w:tabs>
        <w:suppressAutoHyphens/>
        <w:spacing w:line="276" w:lineRule="auto"/>
        <w:ind w:left="425"/>
        <w:jc w:val="both"/>
        <w:rPr>
          <w:b/>
          <w:sz w:val="22"/>
          <w:szCs w:val="22"/>
        </w:rPr>
      </w:pPr>
      <w:r>
        <w:rPr>
          <w:b/>
          <w:sz w:val="22"/>
          <w:szCs w:val="22"/>
        </w:rPr>
        <w:t>Dla oferowanych pomp ciepła:</w:t>
      </w:r>
    </w:p>
    <w:p w14:paraId="29973868" w14:textId="77777777" w:rsidR="00A14205" w:rsidRDefault="00A14205" w:rsidP="00A14205">
      <w:pPr>
        <w:tabs>
          <w:tab w:val="left" w:pos="851"/>
        </w:tabs>
        <w:suppressAutoHyphens/>
        <w:spacing w:line="276" w:lineRule="auto"/>
        <w:ind w:left="425"/>
        <w:jc w:val="both"/>
        <w:rPr>
          <w:b/>
          <w:sz w:val="22"/>
          <w:szCs w:val="22"/>
        </w:rPr>
      </w:pPr>
    </w:p>
    <w:p w14:paraId="5F05686A" w14:textId="58F0282E" w:rsidR="00A14205" w:rsidRDefault="00A14205" w:rsidP="00B3070D">
      <w:pPr>
        <w:numPr>
          <w:ilvl w:val="0"/>
          <w:numId w:val="41"/>
        </w:numPr>
        <w:tabs>
          <w:tab w:val="left" w:pos="851"/>
        </w:tabs>
        <w:suppressAutoHyphens/>
        <w:spacing w:line="276" w:lineRule="auto"/>
        <w:ind w:left="851" w:hanging="426"/>
        <w:jc w:val="both"/>
        <w:rPr>
          <w:b/>
          <w:sz w:val="22"/>
          <w:szCs w:val="22"/>
        </w:rPr>
      </w:pPr>
      <w:r>
        <w:rPr>
          <w:b/>
          <w:sz w:val="22"/>
          <w:szCs w:val="22"/>
        </w:rPr>
        <w:t>Przedłużenie gwarancji producenta do 8</w:t>
      </w:r>
      <w:r w:rsidRPr="00A14205">
        <w:rPr>
          <w:b/>
          <w:sz w:val="22"/>
          <w:szCs w:val="22"/>
        </w:rPr>
        <w:t xml:space="preserve"> lat</w:t>
      </w:r>
      <w:r>
        <w:rPr>
          <w:b/>
          <w:sz w:val="22"/>
          <w:szCs w:val="22"/>
        </w:rPr>
        <w:t xml:space="preserve"> (GPP):</w:t>
      </w:r>
      <w:r w:rsidRPr="00D64CB5">
        <w:rPr>
          <w:b/>
          <w:bCs/>
          <w:sz w:val="22"/>
          <w:szCs w:val="22"/>
        </w:rPr>
        <w:t xml:space="preserve"> waga kryterium</w:t>
      </w:r>
      <w:r w:rsidRPr="00D64CB5">
        <w:rPr>
          <w:b/>
          <w:sz w:val="22"/>
          <w:szCs w:val="22"/>
        </w:rPr>
        <w:t xml:space="preserve"> –</w:t>
      </w:r>
      <w:r w:rsidR="005B787A">
        <w:rPr>
          <w:b/>
          <w:sz w:val="22"/>
          <w:szCs w:val="22"/>
        </w:rPr>
        <w:t xml:space="preserve"> </w:t>
      </w:r>
      <w:r w:rsidR="008F7FCF">
        <w:rPr>
          <w:b/>
          <w:sz w:val="22"/>
          <w:szCs w:val="22"/>
        </w:rPr>
        <w:t>7</w:t>
      </w:r>
      <w:r w:rsidR="00D0554D">
        <w:rPr>
          <w:b/>
          <w:sz w:val="22"/>
          <w:szCs w:val="22"/>
        </w:rPr>
        <w:t>,50</w:t>
      </w:r>
      <w:r w:rsidRPr="00D64CB5">
        <w:rPr>
          <w:b/>
          <w:sz w:val="22"/>
          <w:szCs w:val="22"/>
        </w:rPr>
        <w:t>%</w:t>
      </w:r>
    </w:p>
    <w:p w14:paraId="4CA0CB40" w14:textId="0DCA773A" w:rsidR="00A14205" w:rsidRPr="00A14205" w:rsidRDefault="00422851" w:rsidP="00B3070D">
      <w:pPr>
        <w:numPr>
          <w:ilvl w:val="0"/>
          <w:numId w:val="41"/>
        </w:numPr>
        <w:tabs>
          <w:tab w:val="left" w:pos="851"/>
        </w:tabs>
        <w:suppressAutoHyphens/>
        <w:spacing w:line="276" w:lineRule="auto"/>
        <w:ind w:left="851" w:hanging="426"/>
        <w:jc w:val="both"/>
        <w:rPr>
          <w:b/>
          <w:sz w:val="22"/>
          <w:szCs w:val="22"/>
        </w:rPr>
      </w:pPr>
      <w:r w:rsidRPr="00422851">
        <w:rPr>
          <w:b/>
          <w:sz w:val="22"/>
          <w:szCs w:val="22"/>
        </w:rPr>
        <w:t xml:space="preserve">Reakcja serwisu producenta i przywrócenia funkcji grzewczej do 48 godzin po zgłoszeniu awarii </w:t>
      </w:r>
      <w:r w:rsidR="00A14205">
        <w:rPr>
          <w:b/>
          <w:sz w:val="22"/>
          <w:szCs w:val="22"/>
        </w:rPr>
        <w:t>(RP):</w:t>
      </w:r>
      <w:r w:rsidR="00A14205" w:rsidRPr="00D64CB5">
        <w:rPr>
          <w:b/>
          <w:bCs/>
          <w:sz w:val="22"/>
          <w:szCs w:val="22"/>
        </w:rPr>
        <w:t xml:space="preserve"> waga kryterium</w:t>
      </w:r>
      <w:r w:rsidR="00A14205" w:rsidRPr="00D64CB5">
        <w:rPr>
          <w:b/>
          <w:sz w:val="22"/>
          <w:szCs w:val="22"/>
        </w:rPr>
        <w:t xml:space="preserve"> –</w:t>
      </w:r>
      <w:r w:rsidR="005B787A">
        <w:rPr>
          <w:b/>
          <w:sz w:val="22"/>
          <w:szCs w:val="22"/>
        </w:rPr>
        <w:t xml:space="preserve"> </w:t>
      </w:r>
      <w:r w:rsidR="008F7FCF">
        <w:rPr>
          <w:b/>
          <w:sz w:val="22"/>
          <w:szCs w:val="22"/>
        </w:rPr>
        <w:t>7,50</w:t>
      </w:r>
      <w:r w:rsidR="00A14205" w:rsidRPr="00D64CB5">
        <w:rPr>
          <w:b/>
          <w:sz w:val="22"/>
          <w:szCs w:val="22"/>
        </w:rPr>
        <w:t>%</w:t>
      </w:r>
    </w:p>
    <w:p w14:paraId="48159876" w14:textId="77777777" w:rsidR="00954CED" w:rsidRPr="00D64CB5" w:rsidRDefault="00954CED" w:rsidP="00954CED">
      <w:pPr>
        <w:tabs>
          <w:tab w:val="left" w:pos="851"/>
        </w:tabs>
        <w:suppressAutoHyphens/>
        <w:spacing w:line="276" w:lineRule="auto"/>
        <w:ind w:left="851"/>
        <w:jc w:val="both"/>
        <w:rPr>
          <w:b/>
          <w:sz w:val="22"/>
          <w:szCs w:val="22"/>
        </w:rPr>
      </w:pPr>
    </w:p>
    <w:p w14:paraId="43DC5E01" w14:textId="66DD15BD" w:rsidR="00954CED" w:rsidRPr="00FB3E31" w:rsidRDefault="00954CED" w:rsidP="00954CED">
      <w:pPr>
        <w:numPr>
          <w:ilvl w:val="0"/>
          <w:numId w:val="24"/>
        </w:numPr>
        <w:tabs>
          <w:tab w:val="left" w:pos="426"/>
        </w:tabs>
        <w:suppressAutoHyphens/>
        <w:spacing w:line="276" w:lineRule="auto"/>
        <w:ind w:left="426" w:hanging="426"/>
        <w:jc w:val="both"/>
        <w:rPr>
          <w:sz w:val="22"/>
          <w:szCs w:val="22"/>
        </w:rPr>
      </w:pPr>
      <w:r w:rsidRPr="00FB3E31">
        <w:rPr>
          <w:sz w:val="22"/>
          <w:szCs w:val="22"/>
        </w:rPr>
        <w:t>Zasady oceny kryterium Najniższa Cena</w:t>
      </w:r>
      <w:r>
        <w:rPr>
          <w:sz w:val="22"/>
          <w:szCs w:val="22"/>
        </w:rPr>
        <w:t xml:space="preserve"> </w:t>
      </w:r>
      <w:r w:rsidRPr="00FB3E31">
        <w:rPr>
          <w:sz w:val="22"/>
          <w:szCs w:val="22"/>
        </w:rPr>
        <w:t>(C)</w:t>
      </w:r>
      <w:r w:rsidR="006E3133">
        <w:rPr>
          <w:sz w:val="22"/>
          <w:szCs w:val="22"/>
        </w:rPr>
        <w:t>:</w:t>
      </w:r>
    </w:p>
    <w:p w14:paraId="780F26E0" w14:textId="77777777" w:rsidR="00954CED" w:rsidRPr="00FB3E31" w:rsidRDefault="00954CED" w:rsidP="00954CED">
      <w:pPr>
        <w:spacing w:line="276" w:lineRule="auto"/>
        <w:ind w:left="426" w:hanging="426"/>
        <w:jc w:val="both"/>
        <w:rPr>
          <w:sz w:val="22"/>
          <w:szCs w:val="22"/>
        </w:rPr>
      </w:pPr>
      <w:r w:rsidRPr="00FB3E31">
        <w:rPr>
          <w:sz w:val="22"/>
          <w:szCs w:val="22"/>
        </w:rPr>
        <w:tab/>
        <w:t>Porównywaną ceną będzie</w:t>
      </w:r>
      <w:r>
        <w:rPr>
          <w:sz w:val="22"/>
          <w:szCs w:val="22"/>
        </w:rPr>
        <w:t xml:space="preserve"> łączna</w:t>
      </w:r>
      <w:r w:rsidRPr="00FB3E31">
        <w:rPr>
          <w:sz w:val="22"/>
          <w:szCs w:val="22"/>
        </w:rPr>
        <w:t xml:space="preserve"> cena brutto</w:t>
      </w:r>
      <w:r>
        <w:rPr>
          <w:sz w:val="22"/>
          <w:szCs w:val="22"/>
        </w:rPr>
        <w:t xml:space="preserve"> za wykonanie</w:t>
      </w:r>
      <w:r w:rsidRPr="00FB3E31">
        <w:rPr>
          <w:sz w:val="22"/>
          <w:szCs w:val="22"/>
        </w:rPr>
        <w:t>.</w:t>
      </w:r>
    </w:p>
    <w:p w14:paraId="78534965" w14:textId="77777777" w:rsidR="00954CED" w:rsidRPr="00FB3E31" w:rsidRDefault="00954CED" w:rsidP="00954CED">
      <w:pPr>
        <w:spacing w:line="276" w:lineRule="auto"/>
        <w:ind w:left="426" w:hanging="426"/>
        <w:jc w:val="both"/>
        <w:rPr>
          <w:sz w:val="22"/>
          <w:szCs w:val="22"/>
        </w:rPr>
      </w:pPr>
      <w:r w:rsidRPr="00FB3E31">
        <w:rPr>
          <w:sz w:val="22"/>
          <w:szCs w:val="22"/>
        </w:rPr>
        <w:lastRenderedPageBreak/>
        <w:tab/>
        <w:t>W przypadku kryterium Najniższa Cena</w:t>
      </w:r>
      <w:r>
        <w:rPr>
          <w:sz w:val="22"/>
          <w:szCs w:val="22"/>
        </w:rPr>
        <w:t xml:space="preserve"> </w:t>
      </w:r>
      <w:r w:rsidRPr="00FB3E31">
        <w:rPr>
          <w:sz w:val="22"/>
          <w:szCs w:val="22"/>
        </w:rPr>
        <w:t>oferta otrzyma zaokrągloną do dwóch miejsc po przecinku ilość punktów wynikającą z działania:</w:t>
      </w:r>
    </w:p>
    <w:p w14:paraId="2E33A8CB" w14:textId="77777777" w:rsidR="00954CED" w:rsidRPr="00FB3E31" w:rsidRDefault="00954CED" w:rsidP="00954CED">
      <w:pPr>
        <w:tabs>
          <w:tab w:val="left" w:pos="1276"/>
        </w:tabs>
        <w:spacing w:line="276" w:lineRule="auto"/>
        <w:ind w:left="1276" w:hanging="425"/>
        <w:jc w:val="both"/>
        <w:rPr>
          <w:sz w:val="22"/>
          <w:szCs w:val="22"/>
        </w:rPr>
      </w:pPr>
    </w:p>
    <w:p w14:paraId="0EDF4C64" w14:textId="77777777" w:rsidR="00954CED" w:rsidRPr="00FB3E31" w:rsidRDefault="00954CED" w:rsidP="00954CED">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6196F03B" wp14:editId="768AEE9B">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2782473C" w14:textId="77777777" w:rsidR="00954CED" w:rsidRPr="00FB3E31" w:rsidRDefault="00954CED" w:rsidP="00954CED">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954CED" w:rsidRPr="00FB3E31" w14:paraId="408C8A41" w14:textId="77777777" w:rsidTr="00E61E68">
        <w:tc>
          <w:tcPr>
            <w:tcW w:w="1417" w:type="dxa"/>
            <w:tcBorders>
              <w:top w:val="single" w:sz="4" w:space="0" w:color="000000"/>
              <w:left w:val="single" w:sz="4" w:space="0" w:color="000000"/>
              <w:bottom w:val="single" w:sz="4" w:space="0" w:color="000000"/>
            </w:tcBorders>
          </w:tcPr>
          <w:p w14:paraId="4BF39765" w14:textId="77777777" w:rsidR="00954CED" w:rsidRPr="00FB3E31" w:rsidRDefault="00954CED" w:rsidP="00E61E68">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tcPr>
          <w:p w14:paraId="5B03EC49"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954CED" w:rsidRPr="00FB3E31" w14:paraId="1B3805F2" w14:textId="77777777" w:rsidTr="00E61E68">
        <w:tc>
          <w:tcPr>
            <w:tcW w:w="1417" w:type="dxa"/>
            <w:tcBorders>
              <w:top w:val="single" w:sz="4" w:space="0" w:color="000000"/>
              <w:left w:val="single" w:sz="4" w:space="0" w:color="000000"/>
              <w:bottom w:val="single" w:sz="4" w:space="0" w:color="000000"/>
            </w:tcBorders>
          </w:tcPr>
          <w:p w14:paraId="6AA0C25E" w14:textId="77777777" w:rsidR="00954CED" w:rsidRPr="00FB3E31" w:rsidRDefault="00954CED" w:rsidP="00E61E68">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tcPr>
          <w:p w14:paraId="344D796C"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954CED" w:rsidRPr="00FB3E31" w14:paraId="44B9EF43" w14:textId="77777777" w:rsidTr="00E61E68">
        <w:tc>
          <w:tcPr>
            <w:tcW w:w="1417" w:type="dxa"/>
            <w:tcBorders>
              <w:top w:val="single" w:sz="4" w:space="0" w:color="000000"/>
              <w:left w:val="single" w:sz="4" w:space="0" w:color="000000"/>
              <w:bottom w:val="single" w:sz="4" w:space="0" w:color="000000"/>
            </w:tcBorders>
          </w:tcPr>
          <w:p w14:paraId="4F48C2FF" w14:textId="77777777" w:rsidR="00954CED" w:rsidRPr="00FB3E31" w:rsidRDefault="00954CED" w:rsidP="00E61E68">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tcPr>
          <w:p w14:paraId="356D7F50"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954CED" w:rsidRPr="00FB3E31" w14:paraId="721C1851" w14:textId="77777777" w:rsidTr="00E61E68">
        <w:tc>
          <w:tcPr>
            <w:tcW w:w="1417" w:type="dxa"/>
            <w:tcBorders>
              <w:top w:val="single" w:sz="4" w:space="0" w:color="000000"/>
              <w:left w:val="single" w:sz="4" w:space="0" w:color="000000"/>
              <w:bottom w:val="single" w:sz="4" w:space="0" w:color="000000"/>
            </w:tcBorders>
          </w:tcPr>
          <w:p w14:paraId="2C1CB6F5" w14:textId="77777777" w:rsidR="00954CED" w:rsidRPr="00FB3E31" w:rsidRDefault="00954CED" w:rsidP="00E61E68">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tcPr>
          <w:p w14:paraId="64A391C5"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3ADDCEE4" w14:textId="77777777" w:rsidR="00954CED" w:rsidRPr="00FB3E31" w:rsidRDefault="00954CED" w:rsidP="00954CED">
      <w:pPr>
        <w:tabs>
          <w:tab w:val="left" w:pos="1276"/>
        </w:tabs>
        <w:spacing w:line="276" w:lineRule="auto"/>
        <w:ind w:left="1276" w:hanging="425"/>
        <w:rPr>
          <w:bCs/>
          <w:iCs/>
          <w:sz w:val="22"/>
          <w:szCs w:val="22"/>
        </w:rPr>
      </w:pPr>
    </w:p>
    <w:p w14:paraId="6A56D738" w14:textId="3CE1771A" w:rsidR="00954CED" w:rsidRPr="00D56078" w:rsidRDefault="00954CED" w:rsidP="00B3070D">
      <w:pPr>
        <w:numPr>
          <w:ilvl w:val="0"/>
          <w:numId w:val="43"/>
        </w:numPr>
        <w:tabs>
          <w:tab w:val="left" w:pos="426"/>
        </w:tabs>
        <w:suppressAutoHyphens/>
        <w:spacing w:line="276" w:lineRule="auto"/>
        <w:ind w:left="426" w:hanging="426"/>
        <w:jc w:val="both"/>
        <w:rPr>
          <w:sz w:val="22"/>
          <w:szCs w:val="22"/>
        </w:rPr>
      </w:pPr>
      <w:r w:rsidRPr="00D56078">
        <w:rPr>
          <w:sz w:val="22"/>
          <w:szCs w:val="22"/>
        </w:rPr>
        <w:t xml:space="preserve">Zasady oceny kryterium </w:t>
      </w:r>
      <w:r w:rsidR="00D56078" w:rsidRPr="00D56078">
        <w:rPr>
          <w:sz w:val="22"/>
          <w:szCs w:val="22"/>
        </w:rPr>
        <w:t xml:space="preserve">Technologia </w:t>
      </w:r>
      <w:proofErr w:type="spellStart"/>
      <w:r w:rsidR="00D56078" w:rsidRPr="00D56078">
        <w:rPr>
          <w:sz w:val="22"/>
          <w:szCs w:val="22"/>
        </w:rPr>
        <w:t>Back-Contact</w:t>
      </w:r>
      <w:proofErr w:type="spellEnd"/>
      <w:r w:rsidR="00D56078" w:rsidRPr="00D56078">
        <w:rPr>
          <w:sz w:val="22"/>
          <w:szCs w:val="22"/>
        </w:rPr>
        <w:t xml:space="preserve"> lub zero </w:t>
      </w:r>
      <w:proofErr w:type="spellStart"/>
      <w:r w:rsidR="00D56078" w:rsidRPr="00D56078">
        <w:rPr>
          <w:sz w:val="22"/>
          <w:szCs w:val="22"/>
        </w:rPr>
        <w:t>BusBar</w:t>
      </w:r>
      <w:proofErr w:type="spellEnd"/>
      <w:r w:rsidR="00D56078" w:rsidRPr="00D56078">
        <w:rPr>
          <w:sz w:val="22"/>
          <w:szCs w:val="22"/>
        </w:rPr>
        <w:t xml:space="preserve"> (TB)</w:t>
      </w:r>
      <w:r w:rsidR="006E3133">
        <w:rPr>
          <w:sz w:val="22"/>
          <w:szCs w:val="22"/>
        </w:rPr>
        <w:t>:</w:t>
      </w:r>
    </w:p>
    <w:p w14:paraId="6ADEB2E9" w14:textId="77777777" w:rsidR="00E7511E" w:rsidRDefault="00954CED" w:rsidP="00954CED">
      <w:pPr>
        <w:spacing w:line="276" w:lineRule="auto"/>
        <w:ind w:left="426"/>
        <w:jc w:val="both"/>
        <w:rPr>
          <w:sz w:val="22"/>
          <w:szCs w:val="22"/>
        </w:rPr>
      </w:pPr>
      <w:bookmarkStart w:id="15" w:name="_Hlk124162142"/>
      <w:r w:rsidRPr="00D56078">
        <w:rPr>
          <w:sz w:val="22"/>
          <w:szCs w:val="22"/>
        </w:rPr>
        <w:t>W przypadku kryterium „</w:t>
      </w:r>
      <w:r w:rsidR="00D56078" w:rsidRPr="00D56078">
        <w:rPr>
          <w:sz w:val="22"/>
          <w:szCs w:val="22"/>
        </w:rPr>
        <w:t xml:space="preserve">Technologia </w:t>
      </w:r>
      <w:proofErr w:type="spellStart"/>
      <w:r w:rsidR="00D56078" w:rsidRPr="00D56078">
        <w:rPr>
          <w:sz w:val="22"/>
          <w:szCs w:val="22"/>
        </w:rPr>
        <w:t>Back-Contact</w:t>
      </w:r>
      <w:proofErr w:type="spellEnd"/>
      <w:r w:rsidR="00D56078" w:rsidRPr="00D56078">
        <w:rPr>
          <w:sz w:val="22"/>
          <w:szCs w:val="22"/>
        </w:rPr>
        <w:t xml:space="preserve"> lub zero </w:t>
      </w:r>
      <w:proofErr w:type="spellStart"/>
      <w:r w:rsidR="00D56078" w:rsidRPr="00D56078">
        <w:rPr>
          <w:sz w:val="22"/>
          <w:szCs w:val="22"/>
        </w:rPr>
        <w:t>BusBar</w:t>
      </w:r>
      <w:proofErr w:type="spellEnd"/>
      <w:r w:rsidRPr="00D56078">
        <w:rPr>
          <w:sz w:val="22"/>
          <w:szCs w:val="22"/>
        </w:rPr>
        <w:t xml:space="preserve">”, Wykonawca zobowiązany jest wskazać w składanej ofercie technologię ofertowego modułu fotowoltaicznego. </w:t>
      </w:r>
      <w:r w:rsidR="005A24C4">
        <w:rPr>
          <w:sz w:val="22"/>
          <w:szCs w:val="22"/>
        </w:rPr>
        <w:t xml:space="preserve">Zamawiający przyzna alternatywnie dla technologii </w:t>
      </w:r>
      <w:proofErr w:type="spellStart"/>
      <w:r w:rsidR="005A24C4" w:rsidRPr="00D56078">
        <w:rPr>
          <w:sz w:val="22"/>
          <w:szCs w:val="22"/>
        </w:rPr>
        <w:t>Back-Contact</w:t>
      </w:r>
      <w:proofErr w:type="spellEnd"/>
      <w:r w:rsidR="005A24C4" w:rsidRPr="00D56078">
        <w:rPr>
          <w:sz w:val="22"/>
          <w:szCs w:val="22"/>
        </w:rPr>
        <w:t xml:space="preserve"> </w:t>
      </w:r>
      <w:r w:rsidR="005A24C4">
        <w:rPr>
          <w:sz w:val="22"/>
          <w:szCs w:val="22"/>
        </w:rPr>
        <w:t>albo</w:t>
      </w:r>
      <w:r w:rsidR="005A24C4" w:rsidRPr="00D56078">
        <w:rPr>
          <w:sz w:val="22"/>
          <w:szCs w:val="22"/>
        </w:rPr>
        <w:t xml:space="preserve"> zero </w:t>
      </w:r>
      <w:proofErr w:type="spellStart"/>
      <w:r w:rsidR="005A24C4" w:rsidRPr="00D56078">
        <w:rPr>
          <w:sz w:val="22"/>
          <w:szCs w:val="22"/>
        </w:rPr>
        <w:t>BusBar</w:t>
      </w:r>
      <w:proofErr w:type="spellEnd"/>
      <w:r w:rsidR="005A24C4">
        <w:rPr>
          <w:sz w:val="22"/>
          <w:szCs w:val="22"/>
        </w:rPr>
        <w:t>.</w:t>
      </w:r>
      <w:r w:rsidR="00E7511E">
        <w:rPr>
          <w:sz w:val="22"/>
          <w:szCs w:val="22"/>
        </w:rPr>
        <w:t xml:space="preserve"> </w:t>
      </w:r>
    </w:p>
    <w:p w14:paraId="027DFCE1" w14:textId="77777777" w:rsidR="00D56078" w:rsidRPr="00D56078" w:rsidRDefault="00D56078" w:rsidP="00E7511E">
      <w:pPr>
        <w:spacing w:line="276" w:lineRule="auto"/>
        <w:ind w:right="176"/>
        <w:jc w:val="both"/>
        <w:rPr>
          <w:sz w:val="22"/>
          <w:szCs w:val="22"/>
        </w:rPr>
      </w:pPr>
    </w:p>
    <w:p w14:paraId="1F64752B" w14:textId="0BBA3B34" w:rsidR="00954CED" w:rsidRPr="00D56078" w:rsidRDefault="00954CED" w:rsidP="00954CED">
      <w:pPr>
        <w:spacing w:line="276" w:lineRule="auto"/>
        <w:ind w:left="426" w:right="176"/>
        <w:jc w:val="both"/>
        <w:rPr>
          <w:sz w:val="22"/>
          <w:szCs w:val="22"/>
        </w:rPr>
      </w:pPr>
      <w:r w:rsidRPr="00D56078">
        <w:rPr>
          <w:sz w:val="22"/>
          <w:szCs w:val="22"/>
        </w:rPr>
        <w:t>Zamawiający przyzna punkty oceniając następująco:</w:t>
      </w:r>
    </w:p>
    <w:p w14:paraId="6BEFAF9C" w14:textId="29E9F1D3" w:rsidR="00954CED" w:rsidRPr="00D56078" w:rsidRDefault="00954CED" w:rsidP="00B3070D">
      <w:pPr>
        <w:numPr>
          <w:ilvl w:val="0"/>
          <w:numId w:val="42"/>
        </w:numPr>
        <w:tabs>
          <w:tab w:val="num" w:pos="851"/>
        </w:tabs>
        <w:suppressAutoHyphens/>
        <w:spacing w:line="276" w:lineRule="auto"/>
        <w:ind w:left="851" w:right="176" w:hanging="425"/>
        <w:jc w:val="both"/>
        <w:rPr>
          <w:sz w:val="22"/>
          <w:szCs w:val="22"/>
        </w:rPr>
      </w:pPr>
      <w:r w:rsidRPr="00D56078">
        <w:rPr>
          <w:b/>
          <w:sz w:val="22"/>
          <w:szCs w:val="22"/>
        </w:rPr>
        <w:t xml:space="preserve">za zaoferowanie modułu fotowoltaicznego w technologii </w:t>
      </w:r>
      <w:proofErr w:type="spellStart"/>
      <w:r w:rsidR="00D56078" w:rsidRPr="00D56078">
        <w:rPr>
          <w:b/>
          <w:sz w:val="22"/>
          <w:szCs w:val="22"/>
        </w:rPr>
        <w:t>Back-Contact</w:t>
      </w:r>
      <w:proofErr w:type="spellEnd"/>
      <w:r w:rsidRPr="00D56078">
        <w:rPr>
          <w:b/>
          <w:sz w:val="22"/>
          <w:szCs w:val="22"/>
        </w:rPr>
        <w:t xml:space="preserve"> – </w:t>
      </w:r>
      <w:r w:rsidR="00D56078" w:rsidRPr="00D56078">
        <w:rPr>
          <w:b/>
          <w:sz w:val="22"/>
          <w:szCs w:val="22"/>
        </w:rPr>
        <w:t>5</w:t>
      </w:r>
      <w:r w:rsidRPr="00D56078">
        <w:rPr>
          <w:b/>
          <w:sz w:val="22"/>
          <w:szCs w:val="22"/>
        </w:rPr>
        <w:t>,00 pkt,</w:t>
      </w:r>
    </w:p>
    <w:p w14:paraId="6530EE54" w14:textId="7EC8698F" w:rsidR="00954CED" w:rsidRPr="00D56078" w:rsidRDefault="00954CED" w:rsidP="00B3070D">
      <w:pPr>
        <w:numPr>
          <w:ilvl w:val="0"/>
          <w:numId w:val="42"/>
        </w:numPr>
        <w:tabs>
          <w:tab w:val="num" w:pos="851"/>
        </w:tabs>
        <w:suppressAutoHyphens/>
        <w:spacing w:line="276" w:lineRule="auto"/>
        <w:ind w:left="851" w:right="176" w:hanging="425"/>
        <w:jc w:val="both"/>
        <w:rPr>
          <w:sz w:val="22"/>
          <w:szCs w:val="22"/>
        </w:rPr>
      </w:pPr>
      <w:r w:rsidRPr="00D56078">
        <w:rPr>
          <w:b/>
          <w:sz w:val="22"/>
          <w:szCs w:val="22"/>
        </w:rPr>
        <w:t xml:space="preserve">za zaoferowanie modułu fotowoltaicznego w technologii </w:t>
      </w:r>
      <w:proofErr w:type="spellStart"/>
      <w:r w:rsidR="00D56078" w:rsidRPr="00D56078">
        <w:rPr>
          <w:b/>
          <w:sz w:val="22"/>
          <w:szCs w:val="22"/>
        </w:rPr>
        <w:t>BusBar</w:t>
      </w:r>
      <w:proofErr w:type="spellEnd"/>
      <w:r w:rsidRPr="00D56078">
        <w:rPr>
          <w:b/>
          <w:sz w:val="22"/>
          <w:szCs w:val="22"/>
        </w:rPr>
        <w:t xml:space="preserve"> – 5,00 pkt,</w:t>
      </w:r>
    </w:p>
    <w:p w14:paraId="2133F3B2" w14:textId="0EDD066D" w:rsidR="00954CED" w:rsidRPr="00D56078" w:rsidRDefault="00954CED" w:rsidP="00B3070D">
      <w:pPr>
        <w:numPr>
          <w:ilvl w:val="0"/>
          <w:numId w:val="42"/>
        </w:numPr>
        <w:tabs>
          <w:tab w:val="num" w:pos="851"/>
        </w:tabs>
        <w:suppressAutoHyphens/>
        <w:spacing w:line="276" w:lineRule="auto"/>
        <w:ind w:left="851" w:right="176" w:hanging="425"/>
        <w:jc w:val="both"/>
        <w:rPr>
          <w:sz w:val="22"/>
          <w:szCs w:val="22"/>
        </w:rPr>
      </w:pPr>
      <w:r w:rsidRPr="00D56078">
        <w:rPr>
          <w:b/>
          <w:sz w:val="22"/>
          <w:szCs w:val="22"/>
        </w:rPr>
        <w:t xml:space="preserve">za zaoferowanie modułu fotowoltaicznego w </w:t>
      </w:r>
      <w:r w:rsidR="00370A89">
        <w:rPr>
          <w:b/>
          <w:sz w:val="22"/>
          <w:szCs w:val="22"/>
        </w:rPr>
        <w:t xml:space="preserve">innej </w:t>
      </w:r>
      <w:r w:rsidRPr="00D56078">
        <w:rPr>
          <w:b/>
          <w:sz w:val="22"/>
          <w:szCs w:val="22"/>
        </w:rPr>
        <w:t>technologii</w:t>
      </w:r>
      <w:r w:rsidR="005B787A">
        <w:rPr>
          <w:b/>
          <w:sz w:val="22"/>
          <w:szCs w:val="22"/>
        </w:rPr>
        <w:t xml:space="preserve"> </w:t>
      </w:r>
      <w:r w:rsidRPr="00D56078">
        <w:rPr>
          <w:b/>
          <w:sz w:val="22"/>
          <w:szCs w:val="22"/>
        </w:rPr>
        <w:t>– 0,00 pkt.</w:t>
      </w:r>
    </w:p>
    <w:p w14:paraId="1CB7D837" w14:textId="77777777" w:rsidR="00E7511E" w:rsidRDefault="00E7511E" w:rsidP="00E7511E">
      <w:pPr>
        <w:spacing w:line="276" w:lineRule="auto"/>
        <w:ind w:right="176"/>
        <w:jc w:val="both"/>
        <w:rPr>
          <w:b/>
          <w:sz w:val="22"/>
          <w:szCs w:val="22"/>
        </w:rPr>
      </w:pPr>
    </w:p>
    <w:p w14:paraId="3D40EF77" w14:textId="1C88771B" w:rsidR="00867D2F" w:rsidRPr="00867D2F" w:rsidRDefault="00E7511E" w:rsidP="00E7511E">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sidR="000E4764">
        <w:rPr>
          <w:b/>
          <w:sz w:val="22"/>
          <w:szCs w:val="22"/>
        </w:rPr>
        <w:t xml:space="preserve">wskazać stosowne informacje w </w:t>
      </w:r>
      <w:r w:rsidR="00867D2F" w:rsidRPr="00867D2F">
        <w:rPr>
          <w:b/>
          <w:sz w:val="22"/>
          <w:szCs w:val="22"/>
        </w:rPr>
        <w:t>Formularz</w:t>
      </w:r>
      <w:r w:rsidR="000E4764">
        <w:rPr>
          <w:b/>
          <w:sz w:val="22"/>
          <w:szCs w:val="22"/>
        </w:rPr>
        <w:t>u</w:t>
      </w:r>
      <w:r w:rsidR="00867D2F" w:rsidRPr="00867D2F">
        <w:rPr>
          <w:b/>
          <w:sz w:val="22"/>
          <w:szCs w:val="22"/>
        </w:rPr>
        <w:t xml:space="preserve"> Cenowy</w:t>
      </w:r>
      <w:r w:rsidR="000E4764">
        <w:rPr>
          <w:b/>
          <w:sz w:val="22"/>
          <w:szCs w:val="22"/>
        </w:rPr>
        <w:t>m</w:t>
      </w:r>
      <w:r w:rsidR="00867D2F">
        <w:rPr>
          <w:b/>
          <w:sz w:val="22"/>
          <w:szCs w:val="22"/>
        </w:rPr>
        <w:t xml:space="preserve"> dla części zamówienia nr 1</w:t>
      </w:r>
      <w:r w:rsidR="00867D2F" w:rsidRPr="00867D2F">
        <w:rPr>
          <w:b/>
          <w:sz w:val="22"/>
          <w:szCs w:val="22"/>
        </w:rPr>
        <w:t xml:space="preserve"> – Załącznik nr 1a SWZ</w:t>
      </w:r>
      <w:r w:rsidR="00867D2F">
        <w:rPr>
          <w:b/>
          <w:sz w:val="22"/>
          <w:szCs w:val="22"/>
        </w:rPr>
        <w:t xml:space="preserve"> oraz</w:t>
      </w:r>
      <w:r w:rsidRPr="00867D2F">
        <w:rPr>
          <w:b/>
          <w:sz w:val="22"/>
          <w:szCs w:val="22"/>
        </w:rPr>
        <w:t xml:space="preserve"> </w:t>
      </w:r>
      <w:r w:rsidR="000E4764">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7B6A797C" w14:textId="3D20BA76" w:rsidR="00867D2F" w:rsidRPr="00867D2F" w:rsidRDefault="00867D2F" w:rsidP="00867D2F">
      <w:pPr>
        <w:spacing w:line="276" w:lineRule="auto"/>
        <w:ind w:left="851" w:right="176" w:hanging="425"/>
        <w:jc w:val="both"/>
        <w:rPr>
          <w:b/>
          <w:sz w:val="22"/>
          <w:szCs w:val="22"/>
        </w:rPr>
      </w:pPr>
      <w:r>
        <w:rPr>
          <w:b/>
          <w:sz w:val="22"/>
          <w:szCs w:val="22"/>
        </w:rPr>
        <w:t xml:space="preserve">a) </w:t>
      </w:r>
      <w:r>
        <w:rPr>
          <w:b/>
          <w:sz w:val="22"/>
          <w:szCs w:val="22"/>
        </w:rPr>
        <w:tab/>
      </w:r>
      <w:r w:rsidR="00E7511E" w:rsidRPr="00867D2F">
        <w:rPr>
          <w:b/>
          <w:sz w:val="22"/>
          <w:szCs w:val="22"/>
        </w:rPr>
        <w:t>karty katalogowej oferowanego urządzenia</w:t>
      </w:r>
      <w:r w:rsidR="00146BD7">
        <w:rPr>
          <w:b/>
          <w:sz w:val="22"/>
          <w:szCs w:val="22"/>
        </w:rPr>
        <w:t>,</w:t>
      </w:r>
      <w:r w:rsidR="00E7511E" w:rsidRPr="00867D2F">
        <w:rPr>
          <w:b/>
          <w:sz w:val="22"/>
          <w:szCs w:val="22"/>
        </w:rPr>
        <w:t xml:space="preserve"> </w:t>
      </w:r>
      <w:r w:rsidR="00146BD7" w:rsidRPr="00146BD7">
        <w:rPr>
          <w:b/>
          <w:sz w:val="22"/>
          <w:szCs w:val="22"/>
        </w:rPr>
        <w:t>podpisan</w:t>
      </w:r>
      <w:r w:rsidR="00146BD7">
        <w:rPr>
          <w:b/>
          <w:sz w:val="22"/>
          <w:szCs w:val="22"/>
        </w:rPr>
        <w:t>ej</w:t>
      </w:r>
      <w:r w:rsidR="00146BD7" w:rsidRPr="00146BD7">
        <w:rPr>
          <w:b/>
          <w:sz w:val="22"/>
          <w:szCs w:val="22"/>
        </w:rPr>
        <w:t xml:space="preserve"> przez producenta lub podmiot uprawniony do reprezentowania producenta lub dystrybutora urządzeń na rynku polskim </w:t>
      </w:r>
      <w:r w:rsidR="00E7511E" w:rsidRPr="00867D2F">
        <w:rPr>
          <w:b/>
          <w:sz w:val="22"/>
          <w:szCs w:val="22"/>
        </w:rPr>
        <w:t>lub</w:t>
      </w:r>
    </w:p>
    <w:p w14:paraId="75B4B75C" w14:textId="072DF825" w:rsidR="00867D2F" w:rsidRPr="00867D2F" w:rsidRDefault="00867D2F" w:rsidP="00867D2F">
      <w:pPr>
        <w:spacing w:line="276" w:lineRule="auto"/>
        <w:ind w:left="851" w:right="176" w:hanging="425"/>
        <w:jc w:val="both"/>
        <w:rPr>
          <w:bCs/>
          <w:sz w:val="22"/>
          <w:szCs w:val="22"/>
        </w:rPr>
      </w:pPr>
      <w:r>
        <w:rPr>
          <w:b/>
          <w:sz w:val="22"/>
          <w:szCs w:val="22"/>
        </w:rPr>
        <w:t xml:space="preserve">b) </w:t>
      </w:r>
      <w:r>
        <w:rPr>
          <w:b/>
          <w:sz w:val="22"/>
          <w:szCs w:val="22"/>
        </w:rPr>
        <w:tab/>
      </w:r>
      <w:r w:rsidR="008312D7" w:rsidRPr="008312D7">
        <w:rPr>
          <w:b/>
          <w:sz w:val="22"/>
          <w:szCs w:val="22"/>
        </w:rPr>
        <w:t>innego dokumentu równoważnego pochodzącego od producenta tego urządzenia</w:t>
      </w:r>
      <w:r w:rsidR="002C35D4">
        <w:rPr>
          <w:b/>
          <w:sz w:val="22"/>
          <w:szCs w:val="22"/>
        </w:rPr>
        <w:t xml:space="preserve"> </w:t>
      </w:r>
      <w:r w:rsidR="002C35D4" w:rsidRPr="00146BD7">
        <w:rPr>
          <w:b/>
          <w:sz w:val="22"/>
          <w:szCs w:val="22"/>
        </w:rPr>
        <w:t>lub podmiot</w:t>
      </w:r>
      <w:r w:rsidR="002C35D4">
        <w:rPr>
          <w:b/>
          <w:sz w:val="22"/>
          <w:szCs w:val="22"/>
        </w:rPr>
        <w:t>u</w:t>
      </w:r>
      <w:r w:rsidR="002C35D4" w:rsidRPr="00146BD7">
        <w:rPr>
          <w:b/>
          <w:sz w:val="22"/>
          <w:szCs w:val="22"/>
        </w:rPr>
        <w:t xml:space="preserve"> uprawnion</w:t>
      </w:r>
      <w:r w:rsidR="002C35D4">
        <w:rPr>
          <w:b/>
          <w:sz w:val="22"/>
          <w:szCs w:val="22"/>
        </w:rPr>
        <w:t>ego</w:t>
      </w:r>
      <w:r w:rsidR="002C35D4" w:rsidRPr="00146BD7">
        <w:rPr>
          <w:b/>
          <w:sz w:val="22"/>
          <w:szCs w:val="22"/>
        </w:rPr>
        <w:t xml:space="preserve"> do reprezentowania producenta lub dystrybutora urządzeń na rynku polskim</w:t>
      </w:r>
      <w:r w:rsidR="00E7511E" w:rsidRPr="00867D2F">
        <w:rPr>
          <w:b/>
          <w:sz w:val="22"/>
          <w:szCs w:val="22"/>
        </w:rPr>
        <w:t>,</w:t>
      </w:r>
      <w:r w:rsidR="00E7511E" w:rsidRPr="00867D2F">
        <w:rPr>
          <w:bCs/>
          <w:sz w:val="22"/>
          <w:szCs w:val="22"/>
        </w:rPr>
        <w:t xml:space="preserve"> </w:t>
      </w:r>
    </w:p>
    <w:p w14:paraId="1AC532D9" w14:textId="09B9857B" w:rsidR="00E7511E" w:rsidRPr="00867D2F" w:rsidRDefault="00E7511E" w:rsidP="00867D2F">
      <w:pPr>
        <w:spacing w:line="276" w:lineRule="auto"/>
        <w:ind w:left="426" w:right="176"/>
        <w:jc w:val="both"/>
        <w:rPr>
          <w:bCs/>
          <w:sz w:val="22"/>
          <w:szCs w:val="22"/>
        </w:rPr>
      </w:pPr>
      <w:r w:rsidRPr="00867D2F">
        <w:rPr>
          <w:bCs/>
          <w:sz w:val="22"/>
          <w:szCs w:val="22"/>
        </w:rPr>
        <w:t>potwierdzając</w:t>
      </w:r>
      <w:r w:rsidR="00867D2F">
        <w:rPr>
          <w:bCs/>
          <w:sz w:val="22"/>
          <w:szCs w:val="22"/>
        </w:rPr>
        <w:t>e</w:t>
      </w:r>
      <w:r w:rsidRPr="00867D2F">
        <w:rPr>
          <w:bCs/>
          <w:sz w:val="22"/>
          <w:szCs w:val="22"/>
        </w:rPr>
        <w:t xml:space="preserve">, że </w:t>
      </w:r>
      <w:r w:rsidR="00867D2F">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sidR="00867D2F">
        <w:rPr>
          <w:bCs/>
          <w:sz w:val="22"/>
          <w:szCs w:val="22"/>
        </w:rPr>
        <w:t xml:space="preserve">zawarcia stosownych informacji w </w:t>
      </w:r>
      <w:r w:rsidR="00867D2F" w:rsidRPr="00867D2F">
        <w:rPr>
          <w:bCs/>
          <w:sz w:val="22"/>
          <w:szCs w:val="22"/>
        </w:rPr>
        <w:t>Formularz</w:t>
      </w:r>
      <w:r w:rsidR="00867D2F">
        <w:rPr>
          <w:bCs/>
          <w:sz w:val="22"/>
          <w:szCs w:val="22"/>
        </w:rPr>
        <w:t>u</w:t>
      </w:r>
      <w:r w:rsidR="00867D2F" w:rsidRPr="00867D2F">
        <w:rPr>
          <w:bCs/>
          <w:sz w:val="22"/>
          <w:szCs w:val="22"/>
        </w:rPr>
        <w:t xml:space="preserve"> Cenowy</w:t>
      </w:r>
      <w:r w:rsidR="00867D2F">
        <w:rPr>
          <w:bCs/>
          <w:sz w:val="22"/>
          <w:szCs w:val="22"/>
        </w:rPr>
        <w:t>m</w:t>
      </w:r>
      <w:r w:rsidR="00867D2F" w:rsidRPr="00867D2F">
        <w:rPr>
          <w:bCs/>
          <w:sz w:val="22"/>
          <w:szCs w:val="22"/>
        </w:rPr>
        <w:t xml:space="preserve"> dla części zamówienia nr 1</w:t>
      </w:r>
      <w:r w:rsidR="00867D2F">
        <w:rPr>
          <w:bCs/>
          <w:sz w:val="22"/>
          <w:szCs w:val="22"/>
        </w:rPr>
        <w:t xml:space="preserve"> oraz </w:t>
      </w:r>
      <w:r w:rsidRPr="00867D2F">
        <w:rPr>
          <w:bCs/>
          <w:sz w:val="22"/>
          <w:szCs w:val="22"/>
        </w:rPr>
        <w:t>przedmiotowych środków dowodowych, o których mowa powyżej, złożonych wraz z ofertą</w:t>
      </w:r>
      <w:r w:rsidR="00867D2F">
        <w:rPr>
          <w:bCs/>
          <w:sz w:val="22"/>
          <w:szCs w:val="22"/>
        </w:rPr>
        <w:t xml:space="preserve"> – </w:t>
      </w:r>
      <w:r w:rsidRPr="00867D2F">
        <w:rPr>
          <w:bCs/>
          <w:sz w:val="22"/>
          <w:szCs w:val="22"/>
        </w:rPr>
        <w:t xml:space="preserve">spowoduje brak naliczenia punktów. </w:t>
      </w:r>
      <w:r w:rsidR="00867D2F">
        <w:rPr>
          <w:bCs/>
          <w:sz w:val="22"/>
          <w:szCs w:val="22"/>
        </w:rPr>
        <w:t xml:space="preserve">Z kolei, </w:t>
      </w:r>
      <w:r w:rsidRPr="00867D2F">
        <w:rPr>
          <w:bCs/>
          <w:sz w:val="22"/>
          <w:szCs w:val="22"/>
        </w:rPr>
        <w:t xml:space="preserve">Brak określenia w tych przedmiotowych środkach dowodowych </w:t>
      </w:r>
      <w:r w:rsidR="00867D2F">
        <w:rPr>
          <w:bCs/>
          <w:sz w:val="22"/>
          <w:szCs w:val="22"/>
        </w:rPr>
        <w:t>spełniania określonych w ramach tego kryterium wymagań,</w:t>
      </w:r>
      <w:r w:rsidRPr="00867D2F">
        <w:rPr>
          <w:bCs/>
          <w:sz w:val="22"/>
          <w:szCs w:val="22"/>
        </w:rPr>
        <w:t xml:space="preserve"> równoznaczne jest z brakiem przedłożenia tych środków w ogóle. </w:t>
      </w:r>
    </w:p>
    <w:p w14:paraId="5A2B7C01" w14:textId="77777777" w:rsidR="00867D2F" w:rsidRDefault="00867D2F" w:rsidP="00867D2F">
      <w:pPr>
        <w:spacing w:line="276" w:lineRule="auto"/>
        <w:ind w:left="426" w:right="176"/>
        <w:jc w:val="both"/>
        <w:rPr>
          <w:bCs/>
          <w:sz w:val="22"/>
          <w:szCs w:val="22"/>
        </w:rPr>
      </w:pPr>
    </w:p>
    <w:p w14:paraId="1A3C757E" w14:textId="1575903F" w:rsidR="00E7511E" w:rsidRPr="00867D2F" w:rsidRDefault="00E7511E" w:rsidP="00867D2F">
      <w:pPr>
        <w:spacing w:line="276" w:lineRule="auto"/>
        <w:ind w:left="426" w:right="176"/>
        <w:jc w:val="both"/>
        <w:rPr>
          <w:bCs/>
          <w:sz w:val="22"/>
          <w:szCs w:val="22"/>
        </w:rPr>
      </w:pPr>
      <w:r w:rsidRPr="00867D2F">
        <w:rPr>
          <w:bCs/>
          <w:sz w:val="22"/>
          <w:szCs w:val="22"/>
        </w:rPr>
        <w:t>Zamawiający zastrzega, że:</w:t>
      </w:r>
    </w:p>
    <w:p w14:paraId="1C742144" w14:textId="3E7E5336" w:rsidR="00E7511E" w:rsidRPr="00867D2F" w:rsidRDefault="00E7511E" w:rsidP="00867D2F">
      <w:pPr>
        <w:spacing w:line="276" w:lineRule="auto"/>
        <w:ind w:left="851" w:right="176" w:hanging="425"/>
        <w:jc w:val="both"/>
        <w:rPr>
          <w:bCs/>
          <w:sz w:val="22"/>
          <w:szCs w:val="22"/>
        </w:rPr>
      </w:pPr>
      <w:r w:rsidRPr="00867D2F">
        <w:rPr>
          <w:bCs/>
          <w:sz w:val="22"/>
          <w:szCs w:val="22"/>
        </w:rPr>
        <w:t>1)</w:t>
      </w:r>
      <w:r w:rsidRPr="00867D2F">
        <w:rPr>
          <w:bCs/>
          <w:sz w:val="22"/>
          <w:szCs w:val="22"/>
        </w:rPr>
        <w:tab/>
      </w:r>
      <w:r w:rsidR="00867D2F" w:rsidRPr="00867D2F">
        <w:rPr>
          <w:bCs/>
          <w:sz w:val="22"/>
          <w:szCs w:val="22"/>
        </w:rPr>
        <w:t>Formularz Cenowy dla części zamówienia nr 1</w:t>
      </w:r>
      <w:r w:rsidR="00867D2F">
        <w:rPr>
          <w:bCs/>
          <w:sz w:val="22"/>
          <w:szCs w:val="22"/>
        </w:rPr>
        <w:t>, wypełniany w zakresie kryteriów oceny oferty,</w:t>
      </w:r>
      <w:r w:rsidR="00867D2F" w:rsidRPr="00867D2F">
        <w:rPr>
          <w:bCs/>
          <w:sz w:val="22"/>
          <w:szCs w:val="22"/>
        </w:rPr>
        <w:t xml:space="preserve"> </w:t>
      </w:r>
      <w:r w:rsidR="00867D2F">
        <w:rPr>
          <w:bCs/>
          <w:sz w:val="22"/>
          <w:szCs w:val="22"/>
        </w:rPr>
        <w:t>a także przedmiotowe środki</w:t>
      </w:r>
      <w:r w:rsidRPr="00867D2F">
        <w:rPr>
          <w:bCs/>
          <w:sz w:val="22"/>
          <w:szCs w:val="22"/>
        </w:rPr>
        <w:t xml:space="preserve"> dowodow</w:t>
      </w:r>
      <w:r w:rsidR="00867D2F">
        <w:rPr>
          <w:bCs/>
          <w:sz w:val="22"/>
          <w:szCs w:val="22"/>
        </w:rPr>
        <w:t>e</w:t>
      </w:r>
      <w:r w:rsidRPr="00867D2F">
        <w:rPr>
          <w:bCs/>
          <w:sz w:val="22"/>
          <w:szCs w:val="22"/>
        </w:rPr>
        <w:t xml:space="preserve">, o których mowa powyżej, a także ich treść, nie podlegają dyspozycji art. 107 ust. 2 i art. 128 ust. 3 </w:t>
      </w:r>
      <w:r w:rsidR="00867D2F">
        <w:rPr>
          <w:bCs/>
          <w:sz w:val="22"/>
          <w:szCs w:val="22"/>
        </w:rPr>
        <w:t xml:space="preserve">ustawy </w:t>
      </w:r>
      <w:proofErr w:type="spellStart"/>
      <w:r w:rsidR="00867D2F">
        <w:rPr>
          <w:bCs/>
          <w:sz w:val="22"/>
          <w:szCs w:val="22"/>
        </w:rPr>
        <w:t>pzp</w:t>
      </w:r>
      <w:proofErr w:type="spellEnd"/>
      <w:r w:rsidRPr="00867D2F">
        <w:rPr>
          <w:bCs/>
          <w:sz w:val="22"/>
          <w:szCs w:val="22"/>
        </w:rPr>
        <w:t>, w związku z czym nie podlegają uzupełnieniu, ani wyjaśnieniu;</w:t>
      </w:r>
    </w:p>
    <w:p w14:paraId="2E2CF3EA" w14:textId="0321F92B" w:rsidR="00E7511E" w:rsidRDefault="00E7511E" w:rsidP="00867D2F">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 xml:space="preserve">jeżeli z treści </w:t>
      </w:r>
      <w:r w:rsidR="00867D2F" w:rsidRPr="00867D2F">
        <w:rPr>
          <w:bCs/>
          <w:sz w:val="22"/>
          <w:szCs w:val="22"/>
        </w:rPr>
        <w:t>Formularz</w:t>
      </w:r>
      <w:r w:rsidR="00867D2F">
        <w:rPr>
          <w:bCs/>
          <w:sz w:val="22"/>
          <w:szCs w:val="22"/>
        </w:rPr>
        <w:t>a</w:t>
      </w:r>
      <w:r w:rsidR="00867D2F" w:rsidRPr="00867D2F">
        <w:rPr>
          <w:bCs/>
          <w:sz w:val="22"/>
          <w:szCs w:val="22"/>
        </w:rPr>
        <w:t xml:space="preserve"> Cenow</w:t>
      </w:r>
      <w:r w:rsidR="00867D2F">
        <w:rPr>
          <w:bCs/>
          <w:sz w:val="22"/>
          <w:szCs w:val="22"/>
        </w:rPr>
        <w:t>ego</w:t>
      </w:r>
      <w:r w:rsidR="00867D2F" w:rsidRPr="00867D2F">
        <w:rPr>
          <w:bCs/>
          <w:sz w:val="22"/>
          <w:szCs w:val="22"/>
        </w:rPr>
        <w:t xml:space="preserve"> dla części zamówienia nr 1</w:t>
      </w:r>
      <w:r w:rsidR="00867D2F">
        <w:rPr>
          <w:bCs/>
          <w:sz w:val="22"/>
          <w:szCs w:val="22"/>
        </w:rPr>
        <w:t xml:space="preserve"> oraz </w:t>
      </w:r>
      <w:r w:rsidRPr="00867D2F">
        <w:rPr>
          <w:bCs/>
          <w:sz w:val="22"/>
          <w:szCs w:val="22"/>
        </w:rPr>
        <w:t>przedmiotowych środków dowodowych, o których mowa powyżej, nie będzie jednoznacznie wynikać</w:t>
      </w:r>
      <w:r w:rsidR="00867D2F">
        <w:rPr>
          <w:bCs/>
          <w:sz w:val="22"/>
          <w:szCs w:val="22"/>
        </w:rPr>
        <w:t xml:space="preserve">, że </w:t>
      </w:r>
      <w:r w:rsidR="00867D2F">
        <w:rPr>
          <w:bCs/>
          <w:sz w:val="22"/>
          <w:szCs w:val="22"/>
        </w:rPr>
        <w:lastRenderedPageBreak/>
        <w:t>oferowane urządzenia spełniają wymagania opisane w ramach niniejszego kryterium</w:t>
      </w:r>
      <w:r w:rsidRPr="00867D2F">
        <w:rPr>
          <w:bCs/>
          <w:sz w:val="22"/>
          <w:szCs w:val="22"/>
        </w:rPr>
        <w:t>, lub informacje będą niekompletne, oferta Wykonawcy otrzyma 0 punktów;</w:t>
      </w:r>
    </w:p>
    <w:p w14:paraId="7C08A268" w14:textId="0F4B1DEE" w:rsidR="00E7511E" w:rsidRPr="00867D2F" w:rsidRDefault="00867D2F" w:rsidP="00867D2F">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00E7511E" w:rsidRPr="00867D2F">
        <w:rPr>
          <w:bCs/>
          <w:sz w:val="22"/>
          <w:szCs w:val="22"/>
        </w:rPr>
        <w:t xml:space="preserve">jeżeli treść oświadczeń Wykonawcy złożonych w </w:t>
      </w:r>
      <w:r w:rsidRPr="00867D2F">
        <w:rPr>
          <w:bCs/>
          <w:sz w:val="22"/>
          <w:szCs w:val="22"/>
        </w:rPr>
        <w:t>Formularz</w:t>
      </w:r>
      <w:r>
        <w:rPr>
          <w:bCs/>
          <w:sz w:val="22"/>
          <w:szCs w:val="22"/>
        </w:rPr>
        <w:t>u</w:t>
      </w:r>
      <w:r w:rsidRPr="00867D2F">
        <w:rPr>
          <w:bCs/>
          <w:sz w:val="22"/>
          <w:szCs w:val="22"/>
        </w:rPr>
        <w:t xml:space="preserve"> Cenowym dla części zamówienia nr 1</w:t>
      </w:r>
      <w:r w:rsidR="00E7511E"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468DC703" w14:textId="77777777" w:rsidR="00E7511E" w:rsidRPr="00D56078" w:rsidRDefault="00E7511E" w:rsidP="00E7511E">
      <w:pPr>
        <w:spacing w:line="276" w:lineRule="auto"/>
        <w:ind w:left="425" w:right="176"/>
        <w:jc w:val="both"/>
        <w:rPr>
          <w:b/>
          <w:sz w:val="22"/>
          <w:szCs w:val="22"/>
        </w:rPr>
      </w:pPr>
    </w:p>
    <w:p w14:paraId="74389778" w14:textId="09E6DF8A" w:rsidR="00954CED" w:rsidRPr="00D56078" w:rsidRDefault="00954CED" w:rsidP="0030251A">
      <w:pPr>
        <w:pBdr>
          <w:top w:val="nil"/>
          <w:left w:val="nil"/>
          <w:bottom w:val="nil"/>
          <w:right w:val="nil"/>
          <w:between w:val="nil"/>
        </w:pBdr>
        <w:spacing w:line="276" w:lineRule="auto"/>
        <w:ind w:left="425"/>
        <w:jc w:val="both"/>
        <w:rPr>
          <w:sz w:val="22"/>
          <w:szCs w:val="22"/>
        </w:rPr>
      </w:pPr>
      <w:r w:rsidRPr="00D56078">
        <w:rPr>
          <w:sz w:val="22"/>
          <w:szCs w:val="22"/>
        </w:rPr>
        <w:t xml:space="preserve">W sytuacji, gdy Wykonawca nie wskaże w ofercie technologii ofertowego modułu fotowoltaicznego, w tym nie będzie to wynikać z przedmiotowych środków dowodowych, oferta taka zostanie uznana za ofertę z zaoferowanym modułem fotowoltaicznym w technologii standardowej. Maksymalna liczba punktów możliwych do uzyskania w tym kryterium to </w:t>
      </w:r>
      <w:r w:rsidR="00D56078" w:rsidRPr="00D56078">
        <w:rPr>
          <w:sz w:val="22"/>
          <w:szCs w:val="22"/>
        </w:rPr>
        <w:t>5</w:t>
      </w:r>
      <w:r w:rsidRPr="00D56078">
        <w:rPr>
          <w:sz w:val="22"/>
          <w:szCs w:val="22"/>
        </w:rPr>
        <w:t>,00 pkt.</w:t>
      </w:r>
      <w:bookmarkEnd w:id="15"/>
    </w:p>
    <w:p w14:paraId="3A17BBAC" w14:textId="78F54257" w:rsidR="00954CED" w:rsidRPr="00D56078" w:rsidRDefault="00954CED" w:rsidP="00B3070D">
      <w:pPr>
        <w:numPr>
          <w:ilvl w:val="0"/>
          <w:numId w:val="43"/>
        </w:numPr>
        <w:tabs>
          <w:tab w:val="left" w:pos="426"/>
        </w:tabs>
        <w:suppressAutoHyphens/>
        <w:spacing w:line="276" w:lineRule="auto"/>
        <w:ind w:left="426" w:hanging="426"/>
        <w:jc w:val="both"/>
        <w:rPr>
          <w:sz w:val="22"/>
          <w:szCs w:val="22"/>
        </w:rPr>
      </w:pPr>
      <w:r w:rsidRPr="00D56078">
        <w:rPr>
          <w:sz w:val="22"/>
          <w:szCs w:val="22"/>
        </w:rPr>
        <w:t xml:space="preserve">Zasady oceny kryterium </w:t>
      </w:r>
      <w:r w:rsidR="00D56078" w:rsidRPr="00D56078">
        <w:rPr>
          <w:bCs/>
          <w:sz w:val="22"/>
          <w:szCs w:val="22"/>
        </w:rPr>
        <w:t xml:space="preserve">Kula gradowa 55 mm </w:t>
      </w:r>
      <w:r w:rsidRPr="00D56078">
        <w:rPr>
          <w:bCs/>
          <w:sz w:val="22"/>
          <w:szCs w:val="22"/>
        </w:rPr>
        <w:t>(</w:t>
      </w:r>
      <w:r w:rsidR="00D56078" w:rsidRPr="00D56078">
        <w:rPr>
          <w:bCs/>
          <w:sz w:val="22"/>
          <w:szCs w:val="22"/>
        </w:rPr>
        <w:t>KG</w:t>
      </w:r>
      <w:r w:rsidRPr="00D56078">
        <w:rPr>
          <w:bCs/>
          <w:sz w:val="22"/>
          <w:szCs w:val="22"/>
        </w:rPr>
        <w:t>)</w:t>
      </w:r>
      <w:r w:rsidR="006E3133">
        <w:rPr>
          <w:sz w:val="22"/>
          <w:szCs w:val="22"/>
        </w:rPr>
        <w:t>:</w:t>
      </w:r>
    </w:p>
    <w:p w14:paraId="3B8790AC" w14:textId="53C697FA" w:rsidR="00954CED" w:rsidRPr="00D56078" w:rsidRDefault="00954CED" w:rsidP="00954CED">
      <w:pPr>
        <w:spacing w:line="276" w:lineRule="auto"/>
        <w:ind w:left="426"/>
        <w:jc w:val="both"/>
        <w:rPr>
          <w:sz w:val="22"/>
          <w:szCs w:val="22"/>
        </w:rPr>
      </w:pPr>
      <w:r w:rsidRPr="00D56078">
        <w:rPr>
          <w:sz w:val="22"/>
          <w:szCs w:val="22"/>
        </w:rPr>
        <w:t>W przypadku kryterium „</w:t>
      </w:r>
      <w:r w:rsidR="00D56078" w:rsidRPr="00D56078">
        <w:rPr>
          <w:sz w:val="22"/>
          <w:szCs w:val="22"/>
        </w:rPr>
        <w:t>Kula gradowa 55 mm</w:t>
      </w:r>
      <w:r w:rsidRPr="00D56078">
        <w:rPr>
          <w:sz w:val="22"/>
          <w:szCs w:val="22"/>
        </w:rPr>
        <w:t xml:space="preserve">”, Wykonawca zobowiązany jest wskazać w składanej ofercie </w:t>
      </w:r>
      <w:r w:rsidR="00D56078" w:rsidRPr="00D56078">
        <w:rPr>
          <w:sz w:val="22"/>
          <w:szCs w:val="22"/>
        </w:rPr>
        <w:t xml:space="preserve">czy zaoferowane </w:t>
      </w:r>
      <w:r w:rsidR="00D0554D">
        <w:rPr>
          <w:sz w:val="22"/>
          <w:szCs w:val="22"/>
        </w:rPr>
        <w:t xml:space="preserve">moduły </w:t>
      </w:r>
      <w:r w:rsidR="00D56078" w:rsidRPr="00D56078">
        <w:rPr>
          <w:sz w:val="22"/>
          <w:szCs w:val="22"/>
        </w:rPr>
        <w:t>fotowoltaiczne posiadają odporność na kulę gradową 55m</w:t>
      </w:r>
      <w:r w:rsidRPr="00D56078">
        <w:rPr>
          <w:sz w:val="22"/>
          <w:szCs w:val="22"/>
        </w:rPr>
        <w:t xml:space="preserve">. </w:t>
      </w:r>
    </w:p>
    <w:p w14:paraId="5D03F10C" w14:textId="77777777" w:rsidR="00D56078" w:rsidRDefault="00D56078" w:rsidP="00954CED">
      <w:pPr>
        <w:spacing w:line="276" w:lineRule="auto"/>
        <w:ind w:left="426" w:right="176"/>
        <w:jc w:val="both"/>
        <w:rPr>
          <w:sz w:val="22"/>
          <w:szCs w:val="22"/>
        </w:rPr>
      </w:pPr>
    </w:p>
    <w:p w14:paraId="5AC5F27F" w14:textId="365B060D" w:rsidR="00954CED" w:rsidRPr="00F966D1" w:rsidRDefault="00954CED" w:rsidP="00954CED">
      <w:pPr>
        <w:spacing w:line="276" w:lineRule="auto"/>
        <w:ind w:left="426" w:right="176"/>
        <w:jc w:val="both"/>
        <w:rPr>
          <w:sz w:val="22"/>
          <w:szCs w:val="22"/>
        </w:rPr>
      </w:pPr>
      <w:r w:rsidRPr="00F966D1">
        <w:rPr>
          <w:sz w:val="22"/>
          <w:szCs w:val="22"/>
        </w:rPr>
        <w:t>Zamawiający przyzna punkty oceniając następująco:</w:t>
      </w:r>
    </w:p>
    <w:p w14:paraId="76F4CE12" w14:textId="141D72C3" w:rsidR="00954CED" w:rsidRPr="00600C44" w:rsidRDefault="00D56078" w:rsidP="00B3070D">
      <w:pPr>
        <w:pStyle w:val="Akapitzlist"/>
        <w:numPr>
          <w:ilvl w:val="0"/>
          <w:numId w:val="44"/>
        </w:numPr>
        <w:suppressAutoHyphens/>
        <w:spacing w:line="276" w:lineRule="auto"/>
        <w:ind w:left="851" w:right="176" w:hanging="425"/>
        <w:jc w:val="both"/>
        <w:rPr>
          <w:sz w:val="22"/>
          <w:szCs w:val="22"/>
        </w:rPr>
      </w:pPr>
      <w:r w:rsidRPr="00600C44">
        <w:rPr>
          <w:b/>
          <w:sz w:val="22"/>
          <w:szCs w:val="22"/>
        </w:rPr>
        <w:t xml:space="preserve">za zaoferowanie </w:t>
      </w:r>
      <w:r w:rsidR="00900CD2">
        <w:rPr>
          <w:b/>
          <w:sz w:val="22"/>
          <w:szCs w:val="22"/>
        </w:rPr>
        <w:t xml:space="preserve">modułów </w:t>
      </w:r>
      <w:r w:rsidRPr="00600C44">
        <w:rPr>
          <w:b/>
          <w:sz w:val="22"/>
          <w:szCs w:val="22"/>
        </w:rPr>
        <w:t>fotowoltaicznych posiadając</w:t>
      </w:r>
      <w:r w:rsidR="00600C44" w:rsidRPr="00600C44">
        <w:rPr>
          <w:b/>
          <w:sz w:val="22"/>
          <w:szCs w:val="22"/>
        </w:rPr>
        <w:t>ych</w:t>
      </w:r>
      <w:r w:rsidRPr="00600C44">
        <w:rPr>
          <w:b/>
          <w:sz w:val="22"/>
          <w:szCs w:val="22"/>
        </w:rPr>
        <w:t xml:space="preserve"> odporność na kulę gradową 55</w:t>
      </w:r>
      <w:r w:rsidR="00370A89">
        <w:rPr>
          <w:b/>
          <w:sz w:val="22"/>
          <w:szCs w:val="22"/>
        </w:rPr>
        <w:t xml:space="preserve"> </w:t>
      </w:r>
      <w:r w:rsidRPr="00600C44">
        <w:rPr>
          <w:b/>
          <w:sz w:val="22"/>
          <w:szCs w:val="22"/>
        </w:rPr>
        <w:t xml:space="preserve">mm </w:t>
      </w:r>
      <w:r w:rsidR="00954CED" w:rsidRPr="00600C44">
        <w:rPr>
          <w:b/>
          <w:sz w:val="22"/>
          <w:szCs w:val="22"/>
        </w:rPr>
        <w:t xml:space="preserve">– </w:t>
      </w:r>
      <w:r w:rsidRPr="00600C44">
        <w:rPr>
          <w:b/>
          <w:sz w:val="22"/>
          <w:szCs w:val="22"/>
        </w:rPr>
        <w:t>5</w:t>
      </w:r>
      <w:r w:rsidR="00954CED" w:rsidRPr="00600C44">
        <w:rPr>
          <w:b/>
          <w:sz w:val="22"/>
          <w:szCs w:val="22"/>
        </w:rPr>
        <w:t>,00 pkt,</w:t>
      </w:r>
    </w:p>
    <w:p w14:paraId="289283DF" w14:textId="72B65EA4" w:rsidR="00954CED" w:rsidRPr="00F966D1" w:rsidRDefault="00D56078" w:rsidP="00B3070D">
      <w:pPr>
        <w:numPr>
          <w:ilvl w:val="0"/>
          <w:numId w:val="44"/>
        </w:numPr>
        <w:tabs>
          <w:tab w:val="num" w:pos="851"/>
        </w:tabs>
        <w:suppressAutoHyphens/>
        <w:spacing w:line="276" w:lineRule="auto"/>
        <w:ind w:left="851" w:right="176" w:hanging="425"/>
        <w:jc w:val="both"/>
        <w:rPr>
          <w:sz w:val="22"/>
          <w:szCs w:val="22"/>
        </w:rPr>
      </w:pPr>
      <w:r>
        <w:rPr>
          <w:b/>
          <w:sz w:val="22"/>
          <w:szCs w:val="22"/>
        </w:rPr>
        <w:t xml:space="preserve">za zaoferowanie </w:t>
      </w:r>
      <w:r w:rsidR="00900CD2">
        <w:rPr>
          <w:b/>
          <w:sz w:val="22"/>
          <w:szCs w:val="22"/>
        </w:rPr>
        <w:t xml:space="preserve">modułów </w:t>
      </w:r>
      <w:r>
        <w:rPr>
          <w:b/>
          <w:sz w:val="22"/>
          <w:szCs w:val="22"/>
        </w:rPr>
        <w:t>fotowoltaicznych nieposiadających</w:t>
      </w:r>
      <w:r w:rsidRPr="00D56078">
        <w:rPr>
          <w:b/>
          <w:sz w:val="22"/>
          <w:szCs w:val="22"/>
        </w:rPr>
        <w:t xml:space="preserve"> odpornoś</w:t>
      </w:r>
      <w:r>
        <w:rPr>
          <w:b/>
          <w:sz w:val="22"/>
          <w:szCs w:val="22"/>
        </w:rPr>
        <w:t>ci</w:t>
      </w:r>
      <w:r w:rsidRPr="00D56078">
        <w:rPr>
          <w:b/>
          <w:sz w:val="22"/>
          <w:szCs w:val="22"/>
        </w:rPr>
        <w:t xml:space="preserve"> na kulę gradową 55</w:t>
      </w:r>
      <w:r w:rsidR="00370A89">
        <w:rPr>
          <w:b/>
          <w:sz w:val="22"/>
          <w:szCs w:val="22"/>
        </w:rPr>
        <w:t xml:space="preserve"> </w:t>
      </w:r>
      <w:r w:rsidRPr="00D56078">
        <w:rPr>
          <w:b/>
          <w:sz w:val="22"/>
          <w:szCs w:val="22"/>
        </w:rPr>
        <w:t>m</w:t>
      </w:r>
      <w:r>
        <w:rPr>
          <w:b/>
          <w:sz w:val="22"/>
          <w:szCs w:val="22"/>
        </w:rPr>
        <w:t xml:space="preserve">m </w:t>
      </w:r>
      <w:r w:rsidR="00954CED" w:rsidRPr="00F966D1">
        <w:rPr>
          <w:b/>
          <w:sz w:val="22"/>
          <w:szCs w:val="22"/>
        </w:rPr>
        <w:t xml:space="preserve">– </w:t>
      </w:r>
      <w:r w:rsidR="00954CED">
        <w:rPr>
          <w:b/>
          <w:sz w:val="22"/>
          <w:szCs w:val="22"/>
        </w:rPr>
        <w:t>0</w:t>
      </w:r>
      <w:r w:rsidR="00954CED" w:rsidRPr="00F966D1">
        <w:rPr>
          <w:b/>
          <w:sz w:val="22"/>
          <w:szCs w:val="22"/>
        </w:rPr>
        <w:t>,00 pkt.</w:t>
      </w:r>
    </w:p>
    <w:p w14:paraId="17D9DB1B" w14:textId="77777777" w:rsidR="00954CED" w:rsidRDefault="00954CED" w:rsidP="000E4764">
      <w:pPr>
        <w:spacing w:line="276" w:lineRule="auto"/>
        <w:ind w:right="176"/>
        <w:jc w:val="both"/>
        <w:rPr>
          <w:b/>
          <w:sz w:val="22"/>
          <w:szCs w:val="22"/>
        </w:rPr>
      </w:pPr>
    </w:p>
    <w:p w14:paraId="6230F81A" w14:textId="77777777" w:rsidR="000E4764" w:rsidRPr="00982EF1"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sidRPr="00982EF1">
        <w:rPr>
          <w:b/>
          <w:sz w:val="22"/>
          <w:szCs w:val="22"/>
        </w:rPr>
        <w:t xml:space="preserve">wskazać stosowne informacje w Formularzu Cenowym dla części zamówienia nr 1 – Załącznik nr 1a SWZ oraz złożyć wraz z ofertą – na podstawie art. 106 ustawy </w:t>
      </w:r>
      <w:proofErr w:type="spellStart"/>
      <w:r w:rsidRPr="00982EF1">
        <w:rPr>
          <w:b/>
          <w:sz w:val="22"/>
          <w:szCs w:val="22"/>
        </w:rPr>
        <w:t>pzp</w:t>
      </w:r>
      <w:proofErr w:type="spellEnd"/>
      <w:r w:rsidRPr="00982EF1">
        <w:rPr>
          <w:b/>
          <w:sz w:val="22"/>
          <w:szCs w:val="22"/>
        </w:rPr>
        <w:t xml:space="preserve"> – przedmiotowe środki dowodowe w postaci: </w:t>
      </w:r>
    </w:p>
    <w:p w14:paraId="0BAAF52F" w14:textId="40E0B3B1" w:rsidR="000E4764" w:rsidRPr="00982EF1" w:rsidRDefault="000E4764" w:rsidP="000E4764">
      <w:pPr>
        <w:spacing w:line="276" w:lineRule="auto"/>
        <w:ind w:left="851" w:right="176" w:hanging="425"/>
        <w:jc w:val="both"/>
        <w:rPr>
          <w:b/>
          <w:sz w:val="22"/>
          <w:szCs w:val="22"/>
        </w:rPr>
      </w:pPr>
      <w:r w:rsidRPr="00982EF1">
        <w:rPr>
          <w:b/>
          <w:sz w:val="22"/>
          <w:szCs w:val="22"/>
        </w:rPr>
        <w:t xml:space="preserve">a) </w:t>
      </w:r>
      <w:r w:rsidRPr="00982EF1">
        <w:rPr>
          <w:b/>
          <w:sz w:val="22"/>
          <w:szCs w:val="22"/>
        </w:rPr>
        <w:tab/>
      </w:r>
      <w:r w:rsidR="0030251A" w:rsidRPr="00982EF1">
        <w:rPr>
          <w:b/>
          <w:sz w:val="22"/>
          <w:szCs w:val="22"/>
        </w:rPr>
        <w:t xml:space="preserve">Certyfikatu </w:t>
      </w:r>
      <w:r w:rsidR="00261796" w:rsidRPr="00982EF1">
        <w:rPr>
          <w:b/>
          <w:sz w:val="22"/>
          <w:szCs w:val="22"/>
        </w:rPr>
        <w:t xml:space="preserve">właściwej jednostki certyfikującej </w:t>
      </w:r>
      <w:r w:rsidR="0030251A" w:rsidRPr="00982EF1">
        <w:rPr>
          <w:b/>
          <w:sz w:val="22"/>
          <w:szCs w:val="22"/>
        </w:rPr>
        <w:t xml:space="preserve">potwierdzającego badanie odporności </w:t>
      </w:r>
      <w:r w:rsidRPr="00982EF1">
        <w:rPr>
          <w:b/>
          <w:sz w:val="22"/>
          <w:szCs w:val="22"/>
        </w:rPr>
        <w:t>lub</w:t>
      </w:r>
    </w:p>
    <w:p w14:paraId="388CC997" w14:textId="3EC43529" w:rsidR="000E4764" w:rsidRPr="00867D2F" w:rsidRDefault="000E4764" w:rsidP="000E4764">
      <w:pPr>
        <w:spacing w:line="276" w:lineRule="auto"/>
        <w:ind w:left="851" w:right="176" w:hanging="425"/>
        <w:jc w:val="both"/>
        <w:rPr>
          <w:bCs/>
          <w:sz w:val="22"/>
          <w:szCs w:val="22"/>
        </w:rPr>
      </w:pPr>
      <w:r w:rsidRPr="00982EF1">
        <w:rPr>
          <w:b/>
          <w:sz w:val="22"/>
          <w:szCs w:val="22"/>
        </w:rPr>
        <w:t xml:space="preserve">b) </w:t>
      </w:r>
      <w:r w:rsidRPr="00982EF1">
        <w:rPr>
          <w:b/>
          <w:sz w:val="22"/>
          <w:szCs w:val="22"/>
        </w:rPr>
        <w:tab/>
      </w:r>
      <w:r w:rsidR="008312D7" w:rsidRPr="00982EF1">
        <w:rPr>
          <w:b/>
          <w:sz w:val="22"/>
          <w:szCs w:val="22"/>
        </w:rPr>
        <w:t>innego</w:t>
      </w:r>
      <w:r w:rsidR="008312D7" w:rsidRPr="008312D7">
        <w:rPr>
          <w:b/>
          <w:sz w:val="22"/>
          <w:szCs w:val="22"/>
        </w:rPr>
        <w:t xml:space="preserve"> dokumentu równoważnego pochodzącego od </w:t>
      </w:r>
      <w:r w:rsidR="00CC0453" w:rsidRPr="008312D7">
        <w:rPr>
          <w:b/>
          <w:sz w:val="22"/>
          <w:szCs w:val="22"/>
        </w:rPr>
        <w:t>producenta tego urządzenia</w:t>
      </w:r>
      <w:r w:rsidR="00CC0453">
        <w:rPr>
          <w:b/>
          <w:sz w:val="22"/>
          <w:szCs w:val="22"/>
        </w:rPr>
        <w:t xml:space="preserve"> </w:t>
      </w:r>
      <w:r w:rsidR="00CC0453" w:rsidRPr="00146BD7">
        <w:rPr>
          <w:b/>
          <w:sz w:val="22"/>
          <w:szCs w:val="22"/>
        </w:rPr>
        <w:t>lub podmiot</w:t>
      </w:r>
      <w:r w:rsidR="00CC0453">
        <w:rPr>
          <w:b/>
          <w:sz w:val="22"/>
          <w:szCs w:val="22"/>
        </w:rPr>
        <w:t>u</w:t>
      </w:r>
      <w:r w:rsidR="00CC0453" w:rsidRPr="00146BD7">
        <w:rPr>
          <w:b/>
          <w:sz w:val="22"/>
          <w:szCs w:val="22"/>
        </w:rPr>
        <w:t xml:space="preserve"> uprawnion</w:t>
      </w:r>
      <w:r w:rsidR="00CC0453">
        <w:rPr>
          <w:b/>
          <w:sz w:val="22"/>
          <w:szCs w:val="22"/>
        </w:rPr>
        <w:t>ego</w:t>
      </w:r>
      <w:r w:rsidR="00CC0453"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0C1E8491"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09D078EF" w14:textId="77777777" w:rsidR="000E4764" w:rsidRDefault="000E4764" w:rsidP="000E4764">
      <w:pPr>
        <w:spacing w:line="276" w:lineRule="auto"/>
        <w:ind w:left="426" w:right="176"/>
        <w:jc w:val="both"/>
        <w:rPr>
          <w:bCs/>
          <w:sz w:val="22"/>
          <w:szCs w:val="22"/>
        </w:rPr>
      </w:pPr>
    </w:p>
    <w:p w14:paraId="1DBC1C87"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549F2741"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78B1DC00"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5A51E1B6" w14:textId="77777777" w:rsidR="000E4764" w:rsidRPr="00867D2F" w:rsidRDefault="000E4764" w:rsidP="000E4764">
      <w:pPr>
        <w:spacing w:line="276" w:lineRule="auto"/>
        <w:ind w:left="851" w:right="176" w:hanging="425"/>
        <w:jc w:val="both"/>
        <w:rPr>
          <w:bCs/>
          <w:sz w:val="22"/>
          <w:szCs w:val="22"/>
        </w:rPr>
      </w:pPr>
      <w:proofErr w:type="gramStart"/>
      <w:r>
        <w:rPr>
          <w:bCs/>
          <w:sz w:val="22"/>
          <w:szCs w:val="22"/>
        </w:rPr>
        <w:lastRenderedPageBreak/>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5CCDE758" w14:textId="77777777" w:rsidR="000E4764" w:rsidRPr="00F966D1" w:rsidRDefault="000E4764" w:rsidP="000E4764">
      <w:pPr>
        <w:spacing w:line="276" w:lineRule="auto"/>
        <w:ind w:right="176"/>
        <w:jc w:val="both"/>
        <w:rPr>
          <w:b/>
          <w:sz w:val="22"/>
          <w:szCs w:val="22"/>
        </w:rPr>
      </w:pPr>
    </w:p>
    <w:p w14:paraId="1BB74D2A" w14:textId="67BCDC30" w:rsidR="00954CED" w:rsidRDefault="00D56078" w:rsidP="00954CED">
      <w:pPr>
        <w:spacing w:line="276" w:lineRule="auto"/>
        <w:ind w:left="425"/>
        <w:jc w:val="both"/>
        <w:rPr>
          <w:sz w:val="22"/>
          <w:szCs w:val="22"/>
        </w:rPr>
      </w:pPr>
      <w:r w:rsidRPr="009A5419">
        <w:rPr>
          <w:sz w:val="22"/>
          <w:szCs w:val="22"/>
        </w:rPr>
        <w:t>W sytuacji, gdy Wykonawca nie wskaże w ofercie</w:t>
      </w:r>
      <w:r>
        <w:rPr>
          <w:sz w:val="22"/>
          <w:szCs w:val="22"/>
        </w:rPr>
        <w:t xml:space="preserve"> czy oferowane instalacje fotowoltaiczne posiadają </w:t>
      </w:r>
      <w:r w:rsidRPr="00D56078">
        <w:rPr>
          <w:sz w:val="22"/>
          <w:szCs w:val="22"/>
        </w:rPr>
        <w:t>odporność na kulę gradową 55mm</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Pr="00D56078">
        <w:rPr>
          <w:sz w:val="22"/>
          <w:szCs w:val="22"/>
        </w:rPr>
        <w:t>instalacj</w:t>
      </w:r>
      <w:r>
        <w:rPr>
          <w:sz w:val="22"/>
          <w:szCs w:val="22"/>
        </w:rPr>
        <w:t>ami</w:t>
      </w:r>
      <w:r w:rsidRPr="00D56078">
        <w:rPr>
          <w:sz w:val="22"/>
          <w:szCs w:val="22"/>
        </w:rPr>
        <w:t xml:space="preserve"> fotowoltaiczn</w:t>
      </w:r>
      <w:r>
        <w:rPr>
          <w:sz w:val="22"/>
          <w:szCs w:val="22"/>
        </w:rPr>
        <w:t>ymi</w:t>
      </w:r>
      <w:r w:rsidRPr="00D56078">
        <w:rPr>
          <w:sz w:val="22"/>
          <w:szCs w:val="22"/>
        </w:rPr>
        <w:t xml:space="preserve"> </w:t>
      </w:r>
      <w:r>
        <w:rPr>
          <w:sz w:val="22"/>
          <w:szCs w:val="22"/>
        </w:rPr>
        <w:t xml:space="preserve">nie posiadającymi takiej odporności. </w:t>
      </w:r>
      <w:r w:rsidRPr="009A5419">
        <w:rPr>
          <w:sz w:val="22"/>
          <w:szCs w:val="22"/>
        </w:rPr>
        <w:t xml:space="preserve">Maksymalna liczba punktów możliwych do uzyskania w tym kryterium to </w:t>
      </w:r>
      <w:r>
        <w:rPr>
          <w:sz w:val="22"/>
          <w:szCs w:val="22"/>
        </w:rPr>
        <w:t>5,00</w:t>
      </w:r>
      <w:r w:rsidRPr="009A5419">
        <w:rPr>
          <w:sz w:val="22"/>
          <w:szCs w:val="22"/>
        </w:rPr>
        <w:t xml:space="preserve"> pkt.</w:t>
      </w:r>
    </w:p>
    <w:p w14:paraId="6217FA21" w14:textId="77777777" w:rsidR="00954CED" w:rsidRDefault="00954CED" w:rsidP="00954CED">
      <w:pPr>
        <w:spacing w:line="276" w:lineRule="auto"/>
        <w:ind w:left="425"/>
        <w:jc w:val="both"/>
        <w:rPr>
          <w:sz w:val="22"/>
          <w:szCs w:val="22"/>
        </w:rPr>
      </w:pPr>
    </w:p>
    <w:p w14:paraId="4CE3B4D4" w14:textId="1A336316" w:rsidR="00954CED" w:rsidRDefault="00954CED" w:rsidP="00954CED">
      <w:pPr>
        <w:spacing w:line="276" w:lineRule="auto"/>
        <w:ind w:left="425" w:hanging="426"/>
        <w:jc w:val="both"/>
        <w:rPr>
          <w:sz w:val="22"/>
          <w:szCs w:val="22"/>
        </w:rPr>
      </w:pPr>
      <w:r>
        <w:rPr>
          <w:sz w:val="22"/>
          <w:szCs w:val="22"/>
        </w:rPr>
        <w:t xml:space="preserve">6. </w:t>
      </w:r>
      <w:r>
        <w:rPr>
          <w:sz w:val="22"/>
          <w:szCs w:val="22"/>
        </w:rPr>
        <w:tab/>
      </w:r>
      <w:bookmarkStart w:id="16" w:name="_Hlk131685393"/>
      <w:r w:rsidRPr="00FB3E31">
        <w:rPr>
          <w:sz w:val="22"/>
          <w:szCs w:val="22"/>
        </w:rPr>
        <w:t xml:space="preserve">Zasady oceny kryterium </w:t>
      </w:r>
      <w:r w:rsidR="00D56078" w:rsidRPr="00D56078">
        <w:rPr>
          <w:sz w:val="22"/>
          <w:szCs w:val="22"/>
        </w:rPr>
        <w:t>Certyfikat zgodności falownika z dyrektywą RED 2014/53/UE lub równoważną (CZ)</w:t>
      </w:r>
      <w:r w:rsidR="006E3133">
        <w:rPr>
          <w:sz w:val="22"/>
          <w:szCs w:val="22"/>
        </w:rPr>
        <w:t>:</w:t>
      </w:r>
    </w:p>
    <w:bookmarkEnd w:id="16"/>
    <w:p w14:paraId="7B3A5A77" w14:textId="1D338064" w:rsidR="00D56078" w:rsidRPr="00D56078" w:rsidRDefault="00D56078" w:rsidP="00D56078">
      <w:pPr>
        <w:spacing w:line="276" w:lineRule="auto"/>
        <w:ind w:left="426"/>
        <w:jc w:val="both"/>
        <w:rPr>
          <w:sz w:val="22"/>
          <w:szCs w:val="22"/>
        </w:rPr>
      </w:pPr>
      <w:r w:rsidRPr="00D56078">
        <w:rPr>
          <w:sz w:val="22"/>
          <w:szCs w:val="22"/>
        </w:rPr>
        <w:t xml:space="preserve">W przypadku kryterium „Certyfikat zgodności falownika z dyrektywą RED 2014/53/UE lub równoważną”, Wykonawca zobowiązany jest wskazać w składanej ofercie czy zaoferowane instalacje fotowoltaiczne posiadają </w:t>
      </w:r>
      <w:r>
        <w:rPr>
          <w:sz w:val="22"/>
          <w:szCs w:val="22"/>
        </w:rPr>
        <w:t>wymieniony powyżej certyfikat lub certyfikat równoważny opisywanemu</w:t>
      </w:r>
      <w:r w:rsidRPr="00D56078">
        <w:rPr>
          <w:sz w:val="22"/>
          <w:szCs w:val="22"/>
        </w:rPr>
        <w:t xml:space="preserve">. </w:t>
      </w:r>
    </w:p>
    <w:p w14:paraId="08AD759B" w14:textId="77777777" w:rsidR="00D56078" w:rsidRDefault="00D56078" w:rsidP="00D56078">
      <w:pPr>
        <w:spacing w:line="276" w:lineRule="auto"/>
        <w:ind w:left="426" w:right="176"/>
        <w:jc w:val="both"/>
        <w:rPr>
          <w:sz w:val="22"/>
          <w:szCs w:val="22"/>
        </w:rPr>
      </w:pPr>
    </w:p>
    <w:p w14:paraId="01855DDB" w14:textId="77777777" w:rsidR="00D56078" w:rsidRPr="00F966D1" w:rsidRDefault="00D56078" w:rsidP="00D56078">
      <w:pPr>
        <w:spacing w:line="276" w:lineRule="auto"/>
        <w:ind w:left="426" w:right="176"/>
        <w:jc w:val="both"/>
        <w:rPr>
          <w:sz w:val="22"/>
          <w:szCs w:val="22"/>
        </w:rPr>
      </w:pPr>
      <w:r w:rsidRPr="00F966D1">
        <w:rPr>
          <w:sz w:val="22"/>
          <w:szCs w:val="22"/>
        </w:rPr>
        <w:t>Zamawiający przyzna punkty oceniając następująco:</w:t>
      </w:r>
    </w:p>
    <w:p w14:paraId="746E43EB" w14:textId="587DF758" w:rsidR="00D56078" w:rsidRPr="00600C44" w:rsidRDefault="00D56078" w:rsidP="00600C44">
      <w:pPr>
        <w:pStyle w:val="Akapitzlist"/>
        <w:numPr>
          <w:ilvl w:val="1"/>
          <w:numId w:val="24"/>
        </w:numPr>
        <w:suppressAutoHyphens/>
        <w:spacing w:line="276" w:lineRule="auto"/>
        <w:ind w:left="851" w:right="176" w:hanging="425"/>
        <w:jc w:val="both"/>
        <w:rPr>
          <w:sz w:val="22"/>
          <w:szCs w:val="22"/>
        </w:rPr>
      </w:pPr>
      <w:r w:rsidRPr="00600C44">
        <w:rPr>
          <w:b/>
          <w:sz w:val="22"/>
          <w:szCs w:val="22"/>
        </w:rPr>
        <w:t>za zaoferowanie instalacji fotowoltaicznych posiadając</w:t>
      </w:r>
      <w:r w:rsidR="00600C44" w:rsidRPr="00600C44">
        <w:rPr>
          <w:b/>
          <w:sz w:val="22"/>
          <w:szCs w:val="22"/>
        </w:rPr>
        <w:t>ych</w:t>
      </w:r>
      <w:r w:rsidRPr="00600C44">
        <w:rPr>
          <w:b/>
          <w:sz w:val="22"/>
          <w:szCs w:val="22"/>
        </w:rPr>
        <w:t xml:space="preserve"> </w:t>
      </w:r>
      <w:r w:rsidR="00600C44" w:rsidRPr="00600C44">
        <w:rPr>
          <w:b/>
          <w:sz w:val="22"/>
          <w:szCs w:val="22"/>
        </w:rPr>
        <w:t>Certyfikat zgodności falownika z dyrektywą RED 2014/53/UE lub równoważną</w:t>
      </w:r>
      <w:r w:rsidRPr="00600C44">
        <w:rPr>
          <w:b/>
          <w:sz w:val="22"/>
          <w:szCs w:val="22"/>
        </w:rPr>
        <w:t xml:space="preserve"> – 5,00 pkt,</w:t>
      </w:r>
    </w:p>
    <w:p w14:paraId="45307267" w14:textId="72CDD502" w:rsidR="00D56078" w:rsidRPr="00600C44" w:rsidRDefault="00D56078" w:rsidP="00600C44">
      <w:pPr>
        <w:pStyle w:val="Akapitzlist"/>
        <w:numPr>
          <w:ilvl w:val="1"/>
          <w:numId w:val="24"/>
        </w:numPr>
        <w:suppressAutoHyphens/>
        <w:spacing w:line="276" w:lineRule="auto"/>
        <w:ind w:left="851" w:right="176" w:hanging="425"/>
        <w:jc w:val="both"/>
        <w:rPr>
          <w:sz w:val="22"/>
          <w:szCs w:val="22"/>
        </w:rPr>
      </w:pPr>
      <w:r w:rsidRPr="00600C44">
        <w:rPr>
          <w:b/>
          <w:sz w:val="22"/>
          <w:szCs w:val="22"/>
        </w:rPr>
        <w:t xml:space="preserve">za zaoferowanie instalacji fotowoltaicznych nieposiadających </w:t>
      </w:r>
      <w:r w:rsidR="00600C44" w:rsidRPr="00600C44">
        <w:rPr>
          <w:b/>
          <w:sz w:val="22"/>
          <w:szCs w:val="22"/>
        </w:rPr>
        <w:t>Certyfikaty zgodności falownika z dyrektywą RED 2014/53/UE lub równoważną</w:t>
      </w:r>
      <w:r w:rsidRPr="00600C44">
        <w:rPr>
          <w:b/>
          <w:sz w:val="22"/>
          <w:szCs w:val="22"/>
        </w:rPr>
        <w:t xml:space="preserve"> – 0,00 pkt.</w:t>
      </w:r>
    </w:p>
    <w:p w14:paraId="6EA1AB2A" w14:textId="77777777" w:rsidR="00D56078" w:rsidRPr="00F966D1" w:rsidRDefault="00D56078" w:rsidP="00D56078">
      <w:pPr>
        <w:spacing w:line="276" w:lineRule="auto"/>
        <w:ind w:left="720" w:right="176"/>
        <w:jc w:val="both"/>
        <w:rPr>
          <w:b/>
          <w:sz w:val="22"/>
          <w:szCs w:val="22"/>
        </w:rPr>
      </w:pPr>
    </w:p>
    <w:p w14:paraId="1E37613E" w14:textId="77777777" w:rsidR="000E4764" w:rsidRPr="00867D2F"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4D9A55C0" w14:textId="40B5CDED" w:rsidR="000E4764" w:rsidRPr="00867D2F" w:rsidRDefault="000E4764" w:rsidP="000E4764">
      <w:pPr>
        <w:spacing w:line="276" w:lineRule="auto"/>
        <w:ind w:left="851" w:right="176" w:hanging="425"/>
        <w:jc w:val="both"/>
        <w:rPr>
          <w:b/>
          <w:sz w:val="22"/>
          <w:szCs w:val="22"/>
        </w:rPr>
      </w:pPr>
      <w:r>
        <w:rPr>
          <w:b/>
          <w:sz w:val="22"/>
          <w:szCs w:val="22"/>
        </w:rPr>
        <w:t xml:space="preserve">a) </w:t>
      </w:r>
      <w:r>
        <w:rPr>
          <w:b/>
          <w:sz w:val="22"/>
          <w:szCs w:val="22"/>
        </w:rPr>
        <w:tab/>
      </w:r>
      <w:r w:rsidRPr="000E4764">
        <w:rPr>
          <w:b/>
          <w:sz w:val="22"/>
          <w:szCs w:val="22"/>
        </w:rPr>
        <w:t xml:space="preserve">Certyfikat </w:t>
      </w:r>
      <w:r w:rsidR="00261796" w:rsidRPr="00261796">
        <w:rPr>
          <w:b/>
          <w:sz w:val="22"/>
          <w:szCs w:val="22"/>
        </w:rPr>
        <w:t xml:space="preserve">właściwej jednostki certyfikującej </w:t>
      </w:r>
      <w:r w:rsidR="0094506B">
        <w:rPr>
          <w:b/>
          <w:sz w:val="22"/>
          <w:szCs w:val="22"/>
        </w:rPr>
        <w:t xml:space="preserve">o </w:t>
      </w:r>
      <w:r w:rsidRPr="000E4764">
        <w:rPr>
          <w:b/>
          <w:sz w:val="22"/>
          <w:szCs w:val="22"/>
        </w:rPr>
        <w:t>zgodności falownika z dyrektywą RED 2014/53/UE lub równoważną</w:t>
      </w:r>
      <w:r>
        <w:rPr>
          <w:b/>
          <w:sz w:val="22"/>
          <w:szCs w:val="22"/>
        </w:rPr>
        <w:t xml:space="preserve"> lub</w:t>
      </w:r>
    </w:p>
    <w:p w14:paraId="34D87281" w14:textId="7084A5E1" w:rsidR="000E4764" w:rsidRPr="00867D2F" w:rsidRDefault="000E4764" w:rsidP="000E4764">
      <w:pPr>
        <w:spacing w:line="276" w:lineRule="auto"/>
        <w:ind w:left="851" w:right="176" w:hanging="425"/>
        <w:jc w:val="both"/>
        <w:rPr>
          <w:bCs/>
          <w:sz w:val="22"/>
          <w:szCs w:val="22"/>
        </w:rPr>
      </w:pPr>
      <w:r>
        <w:rPr>
          <w:b/>
          <w:sz w:val="22"/>
          <w:szCs w:val="22"/>
        </w:rPr>
        <w:t xml:space="preserve">b) </w:t>
      </w:r>
      <w:r>
        <w:rPr>
          <w:b/>
          <w:sz w:val="22"/>
          <w:szCs w:val="22"/>
        </w:rPr>
        <w:tab/>
      </w:r>
      <w:r w:rsidR="00261796" w:rsidRPr="008312D7">
        <w:rPr>
          <w:b/>
          <w:sz w:val="22"/>
          <w:szCs w:val="22"/>
        </w:rPr>
        <w:t xml:space="preserve">innego dokumentu równoważnego pochodzącego od </w:t>
      </w:r>
      <w:r w:rsidR="00CC0453" w:rsidRPr="008312D7">
        <w:rPr>
          <w:b/>
          <w:sz w:val="22"/>
          <w:szCs w:val="22"/>
        </w:rPr>
        <w:t>producenta tego urządzenia</w:t>
      </w:r>
      <w:r w:rsidR="00CC0453">
        <w:rPr>
          <w:b/>
          <w:sz w:val="22"/>
          <w:szCs w:val="22"/>
        </w:rPr>
        <w:t xml:space="preserve"> </w:t>
      </w:r>
      <w:r w:rsidR="00CC0453" w:rsidRPr="00146BD7">
        <w:rPr>
          <w:b/>
          <w:sz w:val="22"/>
          <w:szCs w:val="22"/>
        </w:rPr>
        <w:t>lub podmiot</w:t>
      </w:r>
      <w:r w:rsidR="00CC0453">
        <w:rPr>
          <w:b/>
          <w:sz w:val="22"/>
          <w:szCs w:val="22"/>
        </w:rPr>
        <w:t>u</w:t>
      </w:r>
      <w:r w:rsidR="00CC0453" w:rsidRPr="00146BD7">
        <w:rPr>
          <w:b/>
          <w:sz w:val="22"/>
          <w:szCs w:val="22"/>
        </w:rPr>
        <w:t xml:space="preserve"> uprawnion</w:t>
      </w:r>
      <w:r w:rsidR="00CC0453">
        <w:rPr>
          <w:b/>
          <w:sz w:val="22"/>
          <w:szCs w:val="22"/>
        </w:rPr>
        <w:t>ego</w:t>
      </w:r>
      <w:r w:rsidR="00CC0453"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6EAD8AD7"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12B43AFE" w14:textId="77777777" w:rsidR="000E4764" w:rsidRDefault="000E4764" w:rsidP="000E4764">
      <w:pPr>
        <w:spacing w:line="276" w:lineRule="auto"/>
        <w:ind w:left="426" w:right="176"/>
        <w:jc w:val="both"/>
        <w:rPr>
          <w:bCs/>
          <w:sz w:val="22"/>
          <w:szCs w:val="22"/>
        </w:rPr>
      </w:pPr>
    </w:p>
    <w:p w14:paraId="2747D082"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0916C17A"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49092C47"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xml:space="preserve">, że </w:t>
      </w:r>
      <w:r>
        <w:rPr>
          <w:bCs/>
          <w:sz w:val="22"/>
          <w:szCs w:val="22"/>
        </w:rPr>
        <w:lastRenderedPageBreak/>
        <w:t>oferowane urządzenia spełniają wymagania opisane w ramach niniejszego kryterium</w:t>
      </w:r>
      <w:r w:rsidRPr="00867D2F">
        <w:rPr>
          <w:bCs/>
          <w:sz w:val="22"/>
          <w:szCs w:val="22"/>
        </w:rPr>
        <w:t>, lub informacje będą niekompletne, oferta Wykonawcy otrzyma 0 punktów;</w:t>
      </w:r>
    </w:p>
    <w:p w14:paraId="2F47F183" w14:textId="385F8C61" w:rsidR="000E4764" w:rsidRPr="000E4764" w:rsidRDefault="000E4764" w:rsidP="000E4764">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539535A2" w14:textId="77777777" w:rsidR="000E4764" w:rsidRDefault="000E4764" w:rsidP="00D56078">
      <w:pPr>
        <w:spacing w:line="276" w:lineRule="auto"/>
        <w:ind w:left="425"/>
        <w:jc w:val="both"/>
        <w:rPr>
          <w:sz w:val="22"/>
          <w:szCs w:val="22"/>
        </w:rPr>
      </w:pPr>
    </w:p>
    <w:p w14:paraId="4B304A9E" w14:textId="7D274054" w:rsidR="00D56078" w:rsidRDefault="00D56078" w:rsidP="00D56078">
      <w:pPr>
        <w:spacing w:line="276" w:lineRule="auto"/>
        <w:ind w:left="425"/>
        <w:jc w:val="both"/>
        <w:rPr>
          <w:sz w:val="22"/>
          <w:szCs w:val="22"/>
        </w:rPr>
      </w:pPr>
      <w:r w:rsidRPr="009A5419">
        <w:rPr>
          <w:sz w:val="22"/>
          <w:szCs w:val="22"/>
        </w:rPr>
        <w:t>W sytuacji, gdy Wykonawca nie wskaże w ofercie</w:t>
      </w:r>
      <w:r>
        <w:rPr>
          <w:sz w:val="22"/>
          <w:szCs w:val="22"/>
        </w:rPr>
        <w:t xml:space="preserve"> czy oferowane </w:t>
      </w:r>
      <w:r w:rsidR="00676E0E">
        <w:rPr>
          <w:sz w:val="22"/>
          <w:szCs w:val="22"/>
        </w:rPr>
        <w:t xml:space="preserve">falowniki </w:t>
      </w:r>
      <w:r>
        <w:rPr>
          <w:sz w:val="22"/>
          <w:szCs w:val="22"/>
        </w:rPr>
        <w:t xml:space="preserve">posiadają </w:t>
      </w:r>
      <w:r w:rsidR="00600C44" w:rsidRPr="00600C44">
        <w:rPr>
          <w:sz w:val="22"/>
          <w:szCs w:val="22"/>
        </w:rPr>
        <w:t>Certyfikat zgodności z dyrektywą RED 2014/53/UE lub równoważną</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00676E0E">
        <w:rPr>
          <w:sz w:val="22"/>
          <w:szCs w:val="22"/>
        </w:rPr>
        <w:t xml:space="preserve">falownikami </w:t>
      </w:r>
      <w:r>
        <w:rPr>
          <w:sz w:val="22"/>
          <w:szCs w:val="22"/>
        </w:rPr>
        <w:t xml:space="preserve">nie posiadającymi </w:t>
      </w:r>
      <w:r w:rsidR="00600C44">
        <w:rPr>
          <w:sz w:val="22"/>
          <w:szCs w:val="22"/>
        </w:rPr>
        <w:t>takiego certyfikatu lub certyfikatu równoważnego opisywanemu</w:t>
      </w:r>
      <w:r>
        <w:rPr>
          <w:sz w:val="22"/>
          <w:szCs w:val="22"/>
        </w:rPr>
        <w:t xml:space="preserve">. </w:t>
      </w:r>
      <w:r w:rsidRPr="009A5419">
        <w:rPr>
          <w:sz w:val="22"/>
          <w:szCs w:val="22"/>
        </w:rPr>
        <w:t xml:space="preserve">Maksymalna liczba punktów możliwych do uzyskania w tym kryterium to </w:t>
      </w:r>
      <w:r>
        <w:rPr>
          <w:sz w:val="22"/>
          <w:szCs w:val="22"/>
        </w:rPr>
        <w:t>5,00</w:t>
      </w:r>
      <w:r w:rsidRPr="009A5419">
        <w:rPr>
          <w:sz w:val="22"/>
          <w:szCs w:val="22"/>
        </w:rPr>
        <w:t xml:space="preserve"> pkt.</w:t>
      </w:r>
    </w:p>
    <w:p w14:paraId="27502172" w14:textId="469575FE" w:rsidR="00954CED" w:rsidRDefault="00954CED" w:rsidP="00D56078">
      <w:pPr>
        <w:spacing w:line="276" w:lineRule="auto"/>
        <w:jc w:val="both"/>
        <w:rPr>
          <w:sz w:val="22"/>
          <w:szCs w:val="22"/>
        </w:rPr>
      </w:pPr>
    </w:p>
    <w:p w14:paraId="481FCB0F" w14:textId="3012A170" w:rsidR="00954CED" w:rsidRPr="00F966D1" w:rsidRDefault="00954CED" w:rsidP="00954CED">
      <w:pPr>
        <w:spacing w:line="276" w:lineRule="auto"/>
        <w:ind w:left="426" w:hanging="426"/>
        <w:jc w:val="both"/>
        <w:rPr>
          <w:sz w:val="22"/>
          <w:szCs w:val="22"/>
        </w:rPr>
      </w:pPr>
      <w:r>
        <w:rPr>
          <w:sz w:val="22"/>
          <w:szCs w:val="22"/>
        </w:rPr>
        <w:t>7</w:t>
      </w:r>
      <w:r w:rsidRPr="00F966D1">
        <w:rPr>
          <w:sz w:val="22"/>
          <w:szCs w:val="22"/>
        </w:rPr>
        <w:t xml:space="preserve">. </w:t>
      </w:r>
      <w:r w:rsidRPr="00F966D1">
        <w:rPr>
          <w:sz w:val="22"/>
          <w:szCs w:val="22"/>
        </w:rPr>
        <w:tab/>
      </w:r>
      <w:bookmarkStart w:id="17" w:name="_Hlk131685701"/>
      <w:r w:rsidRPr="00F966D1">
        <w:rPr>
          <w:sz w:val="22"/>
          <w:szCs w:val="22"/>
        </w:rPr>
        <w:t xml:space="preserve">Zasady oceny kryterium </w:t>
      </w:r>
      <w:r w:rsidR="00600C44" w:rsidRPr="00600C44">
        <w:rPr>
          <w:sz w:val="22"/>
          <w:szCs w:val="22"/>
        </w:rPr>
        <w:t>Gwarancja spadku efektywności w ciągu 30 lat do maksymalnie 88% (GS</w:t>
      </w:r>
      <w:r w:rsidR="00600C44">
        <w:rPr>
          <w:sz w:val="22"/>
          <w:szCs w:val="22"/>
        </w:rPr>
        <w:t>)</w:t>
      </w:r>
      <w:r w:rsidR="006E3133">
        <w:rPr>
          <w:sz w:val="22"/>
          <w:szCs w:val="22"/>
        </w:rPr>
        <w:t>:</w:t>
      </w:r>
    </w:p>
    <w:bookmarkEnd w:id="17"/>
    <w:p w14:paraId="6ED745F0" w14:textId="24AB9EB2" w:rsidR="00600C44" w:rsidRPr="00D56078" w:rsidRDefault="00600C44" w:rsidP="00600C44">
      <w:pPr>
        <w:spacing w:line="276" w:lineRule="auto"/>
        <w:ind w:left="426"/>
        <w:jc w:val="both"/>
        <w:rPr>
          <w:sz w:val="22"/>
          <w:szCs w:val="22"/>
        </w:rPr>
      </w:pPr>
      <w:r w:rsidRPr="00D56078">
        <w:rPr>
          <w:sz w:val="22"/>
          <w:szCs w:val="22"/>
        </w:rPr>
        <w:t>W przypadku kryterium „</w:t>
      </w:r>
      <w:r w:rsidRPr="00600C44">
        <w:rPr>
          <w:sz w:val="22"/>
          <w:szCs w:val="22"/>
        </w:rPr>
        <w:t>Gwarancja spadku efektywności w ciągu 30 lat do maksymalnie 88%</w:t>
      </w:r>
      <w:r w:rsidRPr="00D56078">
        <w:rPr>
          <w:sz w:val="22"/>
          <w:szCs w:val="22"/>
        </w:rPr>
        <w:t xml:space="preserve">”, Wykonawca zobowiązany jest wskazać w składanej ofercie czy </w:t>
      </w:r>
      <w:r>
        <w:rPr>
          <w:sz w:val="22"/>
          <w:szCs w:val="22"/>
        </w:rPr>
        <w:t xml:space="preserve">producent </w:t>
      </w:r>
      <w:r w:rsidRPr="00D56078">
        <w:rPr>
          <w:sz w:val="22"/>
          <w:szCs w:val="22"/>
        </w:rPr>
        <w:t>zaoferowan</w:t>
      </w:r>
      <w:r>
        <w:rPr>
          <w:sz w:val="22"/>
          <w:szCs w:val="22"/>
        </w:rPr>
        <w:t>ych</w:t>
      </w:r>
      <w:r w:rsidRPr="00D56078">
        <w:rPr>
          <w:sz w:val="22"/>
          <w:szCs w:val="22"/>
        </w:rPr>
        <w:t xml:space="preserve"> instalacj</w:t>
      </w:r>
      <w:r>
        <w:rPr>
          <w:sz w:val="22"/>
          <w:szCs w:val="22"/>
        </w:rPr>
        <w:t>i</w:t>
      </w:r>
      <w:r w:rsidRPr="00D56078">
        <w:rPr>
          <w:sz w:val="22"/>
          <w:szCs w:val="22"/>
        </w:rPr>
        <w:t xml:space="preserve"> fotowoltaiczn</w:t>
      </w:r>
      <w:r>
        <w:rPr>
          <w:sz w:val="22"/>
          <w:szCs w:val="22"/>
        </w:rPr>
        <w:t>ych</w:t>
      </w:r>
      <w:r w:rsidRPr="00D56078">
        <w:rPr>
          <w:sz w:val="22"/>
          <w:szCs w:val="22"/>
        </w:rPr>
        <w:t xml:space="preserve"> </w:t>
      </w:r>
      <w:r>
        <w:rPr>
          <w:sz w:val="22"/>
          <w:szCs w:val="22"/>
        </w:rPr>
        <w:t>gwarantuje spadek</w:t>
      </w:r>
      <w:r w:rsidRPr="00600C44">
        <w:rPr>
          <w:sz w:val="22"/>
          <w:szCs w:val="22"/>
        </w:rPr>
        <w:t xml:space="preserve"> efektywności w ciągu 30 lat do maksymalnie 88%</w:t>
      </w:r>
      <w:r w:rsidRPr="00D56078">
        <w:rPr>
          <w:sz w:val="22"/>
          <w:szCs w:val="22"/>
        </w:rPr>
        <w:t xml:space="preserve">. </w:t>
      </w:r>
    </w:p>
    <w:p w14:paraId="53A3046B" w14:textId="77777777" w:rsidR="00600C44" w:rsidRDefault="00600C44" w:rsidP="00600C44">
      <w:pPr>
        <w:spacing w:line="276" w:lineRule="auto"/>
        <w:ind w:left="426" w:right="176"/>
        <w:jc w:val="both"/>
        <w:rPr>
          <w:sz w:val="22"/>
          <w:szCs w:val="22"/>
        </w:rPr>
      </w:pPr>
    </w:p>
    <w:p w14:paraId="2FED5CDB" w14:textId="77777777" w:rsidR="00600C44" w:rsidRPr="00F966D1" w:rsidRDefault="00600C44" w:rsidP="00600C44">
      <w:pPr>
        <w:spacing w:line="276" w:lineRule="auto"/>
        <w:ind w:left="426" w:right="176"/>
        <w:jc w:val="both"/>
        <w:rPr>
          <w:sz w:val="22"/>
          <w:szCs w:val="22"/>
        </w:rPr>
      </w:pPr>
      <w:r w:rsidRPr="00F966D1">
        <w:rPr>
          <w:sz w:val="22"/>
          <w:szCs w:val="22"/>
        </w:rPr>
        <w:t>Zamawiający przyzna punkty oceniając następująco:</w:t>
      </w:r>
    </w:p>
    <w:p w14:paraId="40100B2F" w14:textId="3750B2E2" w:rsidR="00600C44" w:rsidRPr="00600C44" w:rsidRDefault="00600C44" w:rsidP="00B3070D">
      <w:pPr>
        <w:pStyle w:val="Akapitzlist"/>
        <w:numPr>
          <w:ilvl w:val="1"/>
          <w:numId w:val="69"/>
        </w:numPr>
        <w:suppressAutoHyphens/>
        <w:spacing w:line="276" w:lineRule="auto"/>
        <w:ind w:left="851" w:right="176" w:hanging="425"/>
        <w:jc w:val="both"/>
        <w:rPr>
          <w:sz w:val="22"/>
          <w:szCs w:val="22"/>
        </w:rPr>
      </w:pPr>
      <w:r w:rsidRPr="00600C44">
        <w:rPr>
          <w:b/>
          <w:sz w:val="22"/>
          <w:szCs w:val="22"/>
        </w:rPr>
        <w:t>za zaoferowanie instalacji fotowoltaicznych, dla których producent gwarantuje spadek efektywności w ciągu 30 lat do maksymalnie 88% – 5,00 pkt,</w:t>
      </w:r>
    </w:p>
    <w:p w14:paraId="4289EACF" w14:textId="118B38F5" w:rsidR="00600C44" w:rsidRPr="00600C44" w:rsidRDefault="00600C44" w:rsidP="00B3070D">
      <w:pPr>
        <w:pStyle w:val="Akapitzlist"/>
        <w:numPr>
          <w:ilvl w:val="1"/>
          <w:numId w:val="69"/>
        </w:numPr>
        <w:suppressAutoHyphens/>
        <w:spacing w:line="276" w:lineRule="auto"/>
        <w:ind w:left="851" w:right="176" w:hanging="425"/>
        <w:jc w:val="both"/>
        <w:rPr>
          <w:sz w:val="22"/>
          <w:szCs w:val="22"/>
        </w:rPr>
      </w:pPr>
      <w:r w:rsidRPr="00600C44">
        <w:rPr>
          <w:b/>
          <w:sz w:val="22"/>
          <w:szCs w:val="22"/>
        </w:rPr>
        <w:t>za zaoferowanie instalacji fotowoltaicznych, dla których producent nie gwarantuje spadku efektywności w ciągu 30 lat do maksymalnie 88%</w:t>
      </w:r>
      <w:r w:rsidR="00C71EB7">
        <w:rPr>
          <w:b/>
          <w:sz w:val="22"/>
          <w:szCs w:val="22"/>
        </w:rPr>
        <w:t xml:space="preserve"> </w:t>
      </w:r>
      <w:r w:rsidRPr="00600C44">
        <w:rPr>
          <w:b/>
          <w:sz w:val="22"/>
          <w:szCs w:val="22"/>
        </w:rPr>
        <w:t>– 0,00 pkt.</w:t>
      </w:r>
    </w:p>
    <w:p w14:paraId="4001CDC8" w14:textId="77777777" w:rsidR="00600C44" w:rsidRPr="00F966D1" w:rsidRDefault="00600C44" w:rsidP="00600C44">
      <w:pPr>
        <w:spacing w:line="276" w:lineRule="auto"/>
        <w:ind w:left="720" w:right="176"/>
        <w:jc w:val="both"/>
        <w:rPr>
          <w:b/>
          <w:sz w:val="22"/>
          <w:szCs w:val="22"/>
        </w:rPr>
      </w:pPr>
    </w:p>
    <w:p w14:paraId="7CEA93D0" w14:textId="77777777" w:rsidR="000E4764" w:rsidRPr="00867D2F"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4E359CE1" w14:textId="4DB3DFCA" w:rsidR="000E4764" w:rsidRPr="00867D2F" w:rsidRDefault="000E4764" w:rsidP="000E4764">
      <w:pPr>
        <w:spacing w:line="276" w:lineRule="auto"/>
        <w:ind w:left="851" w:right="176" w:hanging="425"/>
        <w:jc w:val="both"/>
        <w:rPr>
          <w:b/>
          <w:sz w:val="22"/>
          <w:szCs w:val="22"/>
        </w:rPr>
      </w:pPr>
      <w:r>
        <w:rPr>
          <w:b/>
          <w:sz w:val="22"/>
          <w:szCs w:val="22"/>
        </w:rPr>
        <w:t xml:space="preserve">a) </w:t>
      </w:r>
      <w:r>
        <w:rPr>
          <w:b/>
          <w:sz w:val="22"/>
          <w:szCs w:val="22"/>
        </w:rPr>
        <w:tab/>
      </w:r>
      <w:r w:rsidR="00146BD7" w:rsidRPr="00867D2F">
        <w:rPr>
          <w:b/>
          <w:sz w:val="22"/>
          <w:szCs w:val="22"/>
        </w:rPr>
        <w:t>karty katalogowej oferowanego urządzenia</w:t>
      </w:r>
      <w:r w:rsidR="00146BD7">
        <w:rPr>
          <w:b/>
          <w:sz w:val="22"/>
          <w:szCs w:val="22"/>
        </w:rPr>
        <w:t>,</w:t>
      </w:r>
      <w:r w:rsidR="00146BD7" w:rsidRPr="00867D2F">
        <w:rPr>
          <w:b/>
          <w:sz w:val="22"/>
          <w:szCs w:val="22"/>
        </w:rPr>
        <w:t xml:space="preserve"> </w:t>
      </w:r>
      <w:r w:rsidR="00146BD7" w:rsidRPr="00146BD7">
        <w:rPr>
          <w:b/>
          <w:sz w:val="22"/>
          <w:szCs w:val="22"/>
        </w:rPr>
        <w:t>podpisan</w:t>
      </w:r>
      <w:r w:rsidR="00146BD7">
        <w:rPr>
          <w:b/>
          <w:sz w:val="22"/>
          <w:szCs w:val="22"/>
        </w:rPr>
        <w:t>ej</w:t>
      </w:r>
      <w:r w:rsidR="00146BD7" w:rsidRPr="00146BD7">
        <w:rPr>
          <w:b/>
          <w:sz w:val="22"/>
          <w:szCs w:val="22"/>
        </w:rPr>
        <w:t xml:space="preserve"> przez producenta lub podmiot uprawniony do reprezentowania producenta lub dystrybutora urządzeń na rynku polskim</w:t>
      </w:r>
      <w:r w:rsidR="00146BD7" w:rsidRPr="00867D2F">
        <w:rPr>
          <w:b/>
          <w:sz w:val="22"/>
          <w:szCs w:val="22"/>
        </w:rPr>
        <w:t xml:space="preserve"> </w:t>
      </w:r>
      <w:r w:rsidRPr="00867D2F">
        <w:rPr>
          <w:b/>
          <w:sz w:val="22"/>
          <w:szCs w:val="22"/>
        </w:rPr>
        <w:t>lub</w:t>
      </w:r>
    </w:p>
    <w:p w14:paraId="79D0496A" w14:textId="4BB172A4" w:rsidR="000E4764" w:rsidRPr="00867D2F" w:rsidRDefault="000E4764" w:rsidP="000E4764">
      <w:pPr>
        <w:spacing w:line="276" w:lineRule="auto"/>
        <w:ind w:left="851" w:right="176" w:hanging="425"/>
        <w:jc w:val="both"/>
        <w:rPr>
          <w:bCs/>
          <w:sz w:val="22"/>
          <w:szCs w:val="22"/>
        </w:rPr>
      </w:pPr>
      <w:r>
        <w:rPr>
          <w:b/>
          <w:sz w:val="22"/>
          <w:szCs w:val="22"/>
        </w:rPr>
        <w:t xml:space="preserve">b) </w:t>
      </w:r>
      <w:r>
        <w:rPr>
          <w:b/>
          <w:sz w:val="22"/>
          <w:szCs w:val="22"/>
        </w:rPr>
        <w:tab/>
      </w:r>
      <w:r w:rsidR="008312D7" w:rsidRPr="00867D2F">
        <w:rPr>
          <w:b/>
          <w:sz w:val="22"/>
          <w:szCs w:val="22"/>
        </w:rPr>
        <w:t>inn</w:t>
      </w:r>
      <w:r w:rsidR="008312D7">
        <w:rPr>
          <w:b/>
          <w:sz w:val="22"/>
          <w:szCs w:val="22"/>
        </w:rPr>
        <w:t>ego</w:t>
      </w:r>
      <w:r w:rsidR="008312D7" w:rsidRPr="00867D2F">
        <w:rPr>
          <w:b/>
          <w:sz w:val="22"/>
          <w:szCs w:val="22"/>
        </w:rPr>
        <w:t xml:space="preserve"> dokument</w:t>
      </w:r>
      <w:r w:rsidR="008312D7">
        <w:rPr>
          <w:b/>
          <w:sz w:val="22"/>
          <w:szCs w:val="22"/>
        </w:rPr>
        <w:t>u</w:t>
      </w:r>
      <w:r w:rsidR="008312D7" w:rsidRPr="00867D2F">
        <w:rPr>
          <w:b/>
          <w:sz w:val="22"/>
          <w:szCs w:val="22"/>
        </w:rPr>
        <w:t xml:space="preserve"> równoważn</w:t>
      </w:r>
      <w:r w:rsidR="008312D7">
        <w:rPr>
          <w:b/>
          <w:sz w:val="22"/>
          <w:szCs w:val="22"/>
        </w:rPr>
        <w:t>ego</w:t>
      </w:r>
      <w:r w:rsidR="008312D7" w:rsidRPr="00867D2F">
        <w:rPr>
          <w:b/>
          <w:sz w:val="22"/>
          <w:szCs w:val="22"/>
        </w:rPr>
        <w:t xml:space="preserve"> pochodząc</w:t>
      </w:r>
      <w:r w:rsidR="008312D7">
        <w:rPr>
          <w:b/>
          <w:sz w:val="22"/>
          <w:szCs w:val="22"/>
        </w:rPr>
        <w:t>ego</w:t>
      </w:r>
      <w:r w:rsidR="008312D7" w:rsidRPr="00867D2F">
        <w:rPr>
          <w:b/>
          <w:sz w:val="22"/>
          <w:szCs w:val="22"/>
        </w:rPr>
        <w:t xml:space="preserve"> od </w:t>
      </w:r>
      <w:r w:rsidR="00CC0453" w:rsidRPr="008312D7">
        <w:rPr>
          <w:b/>
          <w:sz w:val="22"/>
          <w:szCs w:val="22"/>
        </w:rPr>
        <w:t>producenta tego urządzenia</w:t>
      </w:r>
      <w:r w:rsidR="00CC0453">
        <w:rPr>
          <w:b/>
          <w:sz w:val="22"/>
          <w:szCs w:val="22"/>
        </w:rPr>
        <w:t xml:space="preserve"> </w:t>
      </w:r>
      <w:r w:rsidR="00CC0453" w:rsidRPr="00146BD7">
        <w:rPr>
          <w:b/>
          <w:sz w:val="22"/>
          <w:szCs w:val="22"/>
        </w:rPr>
        <w:t>lub podmiot</w:t>
      </w:r>
      <w:r w:rsidR="00CC0453">
        <w:rPr>
          <w:b/>
          <w:sz w:val="22"/>
          <w:szCs w:val="22"/>
        </w:rPr>
        <w:t>u</w:t>
      </w:r>
      <w:r w:rsidR="00CC0453" w:rsidRPr="00146BD7">
        <w:rPr>
          <w:b/>
          <w:sz w:val="22"/>
          <w:szCs w:val="22"/>
        </w:rPr>
        <w:t xml:space="preserve"> uprawnion</w:t>
      </w:r>
      <w:r w:rsidR="00CC0453">
        <w:rPr>
          <w:b/>
          <w:sz w:val="22"/>
          <w:szCs w:val="22"/>
        </w:rPr>
        <w:t>ego</w:t>
      </w:r>
      <w:r w:rsidR="00CC0453"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469D5401"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1CAC84CE" w14:textId="77777777" w:rsidR="000E4764" w:rsidRDefault="000E4764" w:rsidP="000E4764">
      <w:pPr>
        <w:spacing w:line="276" w:lineRule="auto"/>
        <w:ind w:left="426" w:right="176"/>
        <w:jc w:val="both"/>
        <w:rPr>
          <w:bCs/>
          <w:sz w:val="22"/>
          <w:szCs w:val="22"/>
        </w:rPr>
      </w:pPr>
    </w:p>
    <w:p w14:paraId="216F8F88"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4FE20CD4"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2E12F23D"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lastRenderedPageBreak/>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27E3E41B" w14:textId="77777777" w:rsidR="000E4764" w:rsidRPr="00867D2F" w:rsidRDefault="000E4764" w:rsidP="000E4764">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6CB2A065" w14:textId="77777777" w:rsidR="000E4764" w:rsidRPr="00F966D1" w:rsidRDefault="000E4764" w:rsidP="000E4764">
      <w:pPr>
        <w:spacing w:line="276" w:lineRule="auto"/>
        <w:ind w:right="176"/>
        <w:jc w:val="both"/>
        <w:rPr>
          <w:b/>
          <w:sz w:val="22"/>
          <w:szCs w:val="22"/>
        </w:rPr>
      </w:pPr>
    </w:p>
    <w:p w14:paraId="20404F8B" w14:textId="2BC0A432" w:rsidR="00600C44" w:rsidRDefault="00600C44" w:rsidP="00600C44">
      <w:pPr>
        <w:spacing w:line="276" w:lineRule="auto"/>
        <w:ind w:left="425"/>
        <w:jc w:val="both"/>
        <w:rPr>
          <w:sz w:val="22"/>
          <w:szCs w:val="22"/>
        </w:rPr>
      </w:pPr>
      <w:r w:rsidRPr="009A5419">
        <w:rPr>
          <w:sz w:val="22"/>
          <w:szCs w:val="22"/>
        </w:rPr>
        <w:t>W sytuacji, gdy Wykonawca nie wskaże w ofercie</w:t>
      </w:r>
      <w:r>
        <w:rPr>
          <w:sz w:val="22"/>
          <w:szCs w:val="22"/>
        </w:rPr>
        <w:t xml:space="preserve"> czy producent </w:t>
      </w:r>
      <w:r w:rsidRPr="00D56078">
        <w:rPr>
          <w:sz w:val="22"/>
          <w:szCs w:val="22"/>
        </w:rPr>
        <w:t>zaoferowan</w:t>
      </w:r>
      <w:r>
        <w:rPr>
          <w:sz w:val="22"/>
          <w:szCs w:val="22"/>
        </w:rPr>
        <w:t>ych</w:t>
      </w:r>
      <w:r w:rsidRPr="00D56078">
        <w:rPr>
          <w:sz w:val="22"/>
          <w:szCs w:val="22"/>
        </w:rPr>
        <w:t xml:space="preserve"> instalacj</w:t>
      </w:r>
      <w:r>
        <w:rPr>
          <w:sz w:val="22"/>
          <w:szCs w:val="22"/>
        </w:rPr>
        <w:t>i</w:t>
      </w:r>
      <w:r w:rsidRPr="00D56078">
        <w:rPr>
          <w:sz w:val="22"/>
          <w:szCs w:val="22"/>
        </w:rPr>
        <w:t xml:space="preserve"> fotowoltaiczn</w:t>
      </w:r>
      <w:r>
        <w:rPr>
          <w:sz w:val="22"/>
          <w:szCs w:val="22"/>
        </w:rPr>
        <w:t>ych</w:t>
      </w:r>
      <w:r w:rsidRPr="00D56078">
        <w:rPr>
          <w:sz w:val="22"/>
          <w:szCs w:val="22"/>
        </w:rPr>
        <w:t xml:space="preserve"> </w:t>
      </w:r>
      <w:r>
        <w:rPr>
          <w:sz w:val="22"/>
          <w:szCs w:val="22"/>
        </w:rPr>
        <w:t>gwarantuje spadek</w:t>
      </w:r>
      <w:r w:rsidRPr="00600C44">
        <w:rPr>
          <w:sz w:val="22"/>
          <w:szCs w:val="22"/>
        </w:rPr>
        <w:t xml:space="preserve"> efektywności w ciągu 30 lat do maksymalnie 88%</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Pr="00D56078">
        <w:rPr>
          <w:sz w:val="22"/>
          <w:szCs w:val="22"/>
        </w:rPr>
        <w:t>instalacj</w:t>
      </w:r>
      <w:r>
        <w:rPr>
          <w:sz w:val="22"/>
          <w:szCs w:val="22"/>
        </w:rPr>
        <w:t>ami</w:t>
      </w:r>
      <w:r w:rsidRPr="00D56078">
        <w:rPr>
          <w:sz w:val="22"/>
          <w:szCs w:val="22"/>
        </w:rPr>
        <w:t xml:space="preserve"> fotowoltaiczn</w:t>
      </w:r>
      <w:r>
        <w:rPr>
          <w:sz w:val="22"/>
          <w:szCs w:val="22"/>
        </w:rPr>
        <w:t>ymi</w:t>
      </w:r>
      <w:r w:rsidRPr="00D56078">
        <w:rPr>
          <w:sz w:val="22"/>
          <w:szCs w:val="22"/>
        </w:rPr>
        <w:t xml:space="preserve"> </w:t>
      </w:r>
      <w:r>
        <w:rPr>
          <w:sz w:val="22"/>
          <w:szCs w:val="22"/>
        </w:rPr>
        <w:t xml:space="preserve">nie spełniającymi powyższego warunku. </w:t>
      </w:r>
      <w:r w:rsidRPr="009A5419">
        <w:rPr>
          <w:sz w:val="22"/>
          <w:szCs w:val="22"/>
        </w:rPr>
        <w:t xml:space="preserve">Maksymalna liczba punktów możliwych do uzyskania w tym kryterium to </w:t>
      </w:r>
      <w:r>
        <w:rPr>
          <w:sz w:val="22"/>
          <w:szCs w:val="22"/>
        </w:rPr>
        <w:t>5,00</w:t>
      </w:r>
      <w:r w:rsidRPr="009A5419">
        <w:rPr>
          <w:sz w:val="22"/>
          <w:szCs w:val="22"/>
        </w:rPr>
        <w:t xml:space="preserve"> pkt.</w:t>
      </w:r>
    </w:p>
    <w:p w14:paraId="5E3851D3" w14:textId="77777777" w:rsidR="00600C44" w:rsidRDefault="00600C44" w:rsidP="00600C44">
      <w:pPr>
        <w:spacing w:line="276" w:lineRule="auto"/>
        <w:jc w:val="both"/>
        <w:rPr>
          <w:sz w:val="22"/>
          <w:szCs w:val="22"/>
        </w:rPr>
      </w:pPr>
    </w:p>
    <w:p w14:paraId="228DDEE0" w14:textId="786B9B5A" w:rsidR="00600C44" w:rsidRPr="00F966D1" w:rsidRDefault="00600C44" w:rsidP="00600C44">
      <w:pPr>
        <w:spacing w:line="276" w:lineRule="auto"/>
        <w:ind w:left="426" w:hanging="426"/>
        <w:jc w:val="both"/>
        <w:rPr>
          <w:sz w:val="22"/>
          <w:szCs w:val="22"/>
        </w:rPr>
      </w:pPr>
      <w:r>
        <w:rPr>
          <w:sz w:val="22"/>
          <w:szCs w:val="22"/>
        </w:rPr>
        <w:t>8</w:t>
      </w:r>
      <w:r w:rsidRPr="00F966D1">
        <w:rPr>
          <w:sz w:val="22"/>
          <w:szCs w:val="22"/>
        </w:rPr>
        <w:t xml:space="preserve">. </w:t>
      </w:r>
      <w:r w:rsidRPr="00F966D1">
        <w:rPr>
          <w:sz w:val="22"/>
          <w:szCs w:val="22"/>
        </w:rPr>
        <w:tab/>
        <w:t xml:space="preserve">Zasady oceny kryterium </w:t>
      </w:r>
      <w:r w:rsidRPr="00600C44">
        <w:rPr>
          <w:sz w:val="22"/>
          <w:szCs w:val="22"/>
        </w:rPr>
        <w:t>Przedłużenie gwarancji producenta do 15 lat (GPE)</w:t>
      </w:r>
      <w:r w:rsidR="006E3133">
        <w:rPr>
          <w:sz w:val="22"/>
          <w:szCs w:val="22"/>
        </w:rPr>
        <w:t>:</w:t>
      </w:r>
    </w:p>
    <w:p w14:paraId="37ABF0D9" w14:textId="7046E0D7" w:rsidR="00600C44" w:rsidRPr="00D56078" w:rsidRDefault="00600C44" w:rsidP="00600C44">
      <w:pPr>
        <w:spacing w:line="276" w:lineRule="auto"/>
        <w:ind w:left="426"/>
        <w:jc w:val="both"/>
        <w:rPr>
          <w:sz w:val="22"/>
          <w:szCs w:val="22"/>
        </w:rPr>
      </w:pPr>
      <w:r w:rsidRPr="00D56078">
        <w:rPr>
          <w:sz w:val="22"/>
          <w:szCs w:val="22"/>
        </w:rPr>
        <w:t>W przypadku kryterium „</w:t>
      </w:r>
      <w:r w:rsidRPr="00600C44">
        <w:rPr>
          <w:sz w:val="22"/>
          <w:szCs w:val="22"/>
        </w:rPr>
        <w:t>Przedłużenie gwarancji producenta do 15 lat</w:t>
      </w:r>
      <w:r w:rsidRPr="00D56078">
        <w:rPr>
          <w:sz w:val="22"/>
          <w:szCs w:val="22"/>
        </w:rPr>
        <w:t xml:space="preserve">”, Wykonawca zobowiązany jest wskazać w składanej ofercie czy </w:t>
      </w:r>
      <w:r>
        <w:rPr>
          <w:sz w:val="22"/>
          <w:szCs w:val="22"/>
        </w:rPr>
        <w:t xml:space="preserve">producent </w:t>
      </w:r>
      <w:r w:rsidRPr="00D56078">
        <w:rPr>
          <w:sz w:val="22"/>
          <w:szCs w:val="22"/>
        </w:rPr>
        <w:t>zaoferowan</w:t>
      </w:r>
      <w:r>
        <w:rPr>
          <w:sz w:val="22"/>
          <w:szCs w:val="22"/>
        </w:rPr>
        <w:t>ych magazynów energii przedłuża okres gwarancji jakości dla tych magazynów do 15 lat włącznie</w:t>
      </w:r>
      <w:r w:rsidRPr="00D56078">
        <w:rPr>
          <w:sz w:val="22"/>
          <w:szCs w:val="22"/>
        </w:rPr>
        <w:t xml:space="preserve">. </w:t>
      </w:r>
    </w:p>
    <w:p w14:paraId="5A437485" w14:textId="77777777" w:rsidR="00600C44" w:rsidRDefault="00600C44" w:rsidP="00600C44">
      <w:pPr>
        <w:spacing w:line="276" w:lineRule="auto"/>
        <w:ind w:left="426" w:right="176"/>
        <w:jc w:val="both"/>
        <w:rPr>
          <w:sz w:val="22"/>
          <w:szCs w:val="22"/>
        </w:rPr>
      </w:pPr>
    </w:p>
    <w:p w14:paraId="68D9FB4A" w14:textId="77777777" w:rsidR="00600C44" w:rsidRPr="00F966D1" w:rsidRDefault="00600C44" w:rsidP="00600C44">
      <w:pPr>
        <w:spacing w:line="276" w:lineRule="auto"/>
        <w:ind w:left="426" w:right="176"/>
        <w:jc w:val="both"/>
        <w:rPr>
          <w:sz w:val="22"/>
          <w:szCs w:val="22"/>
        </w:rPr>
      </w:pPr>
      <w:r w:rsidRPr="00F966D1">
        <w:rPr>
          <w:sz w:val="22"/>
          <w:szCs w:val="22"/>
        </w:rPr>
        <w:t>Zamawiający przyzna punkty oceniając następująco:</w:t>
      </w:r>
    </w:p>
    <w:p w14:paraId="0D8A3215" w14:textId="6705C1AA" w:rsidR="00600C44" w:rsidRPr="00600C44" w:rsidRDefault="00600C44" w:rsidP="00B3070D">
      <w:pPr>
        <w:pStyle w:val="Akapitzlist"/>
        <w:numPr>
          <w:ilvl w:val="0"/>
          <w:numId w:val="70"/>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magazynów</w:t>
      </w:r>
      <w:r w:rsidRPr="00600C44">
        <w:rPr>
          <w:b/>
          <w:sz w:val="22"/>
          <w:szCs w:val="22"/>
        </w:rPr>
        <w:t>, dla których producent przedłuża okres gwarancji jakości dla tych magazynów do 15 lat włącznie – 5,00 pkt,</w:t>
      </w:r>
    </w:p>
    <w:p w14:paraId="09B00E33" w14:textId="56181FED" w:rsidR="00600C44" w:rsidRPr="00600C44" w:rsidRDefault="001920FC" w:rsidP="00B3070D">
      <w:pPr>
        <w:pStyle w:val="Akapitzlist"/>
        <w:numPr>
          <w:ilvl w:val="0"/>
          <w:numId w:val="70"/>
        </w:numPr>
        <w:suppressAutoHyphens/>
        <w:spacing w:line="276" w:lineRule="auto"/>
        <w:ind w:left="851" w:right="176" w:hanging="425"/>
        <w:jc w:val="both"/>
        <w:rPr>
          <w:sz w:val="22"/>
          <w:szCs w:val="22"/>
        </w:rPr>
      </w:pPr>
      <w:r w:rsidRPr="00D56078">
        <w:rPr>
          <w:b/>
          <w:sz w:val="22"/>
          <w:szCs w:val="22"/>
        </w:rPr>
        <w:t>za zaoferowanie</w:t>
      </w:r>
      <w:r w:rsidR="00600C44" w:rsidRPr="00600C44">
        <w:rPr>
          <w:b/>
          <w:sz w:val="22"/>
          <w:szCs w:val="22"/>
        </w:rPr>
        <w:t xml:space="preserve"> </w:t>
      </w:r>
      <w:r w:rsidR="00600C44">
        <w:rPr>
          <w:b/>
          <w:sz w:val="22"/>
          <w:szCs w:val="22"/>
        </w:rPr>
        <w:t>magazynów</w:t>
      </w:r>
      <w:r w:rsidR="00600C44" w:rsidRPr="00600C44">
        <w:rPr>
          <w:b/>
          <w:sz w:val="22"/>
          <w:szCs w:val="22"/>
        </w:rPr>
        <w:t xml:space="preserve">, dla których producent </w:t>
      </w:r>
      <w:r w:rsidR="00600C44">
        <w:rPr>
          <w:b/>
          <w:sz w:val="22"/>
          <w:szCs w:val="22"/>
        </w:rPr>
        <w:t xml:space="preserve">nie </w:t>
      </w:r>
      <w:r w:rsidR="00600C44" w:rsidRPr="00600C44">
        <w:rPr>
          <w:b/>
          <w:sz w:val="22"/>
          <w:szCs w:val="22"/>
        </w:rPr>
        <w:t>przedłuża okres</w:t>
      </w:r>
      <w:r w:rsidR="00600C44">
        <w:rPr>
          <w:b/>
          <w:sz w:val="22"/>
          <w:szCs w:val="22"/>
        </w:rPr>
        <w:t>u</w:t>
      </w:r>
      <w:r w:rsidR="00600C44" w:rsidRPr="00600C44">
        <w:rPr>
          <w:b/>
          <w:sz w:val="22"/>
          <w:szCs w:val="22"/>
        </w:rPr>
        <w:t xml:space="preserve"> gwarancji jakości dla tych magazynów do 15 lat włącznie – 0,00 pkt.</w:t>
      </w:r>
    </w:p>
    <w:p w14:paraId="421D6157" w14:textId="77777777" w:rsidR="00600C44" w:rsidRPr="00F966D1" w:rsidRDefault="00600C44" w:rsidP="00600C44">
      <w:pPr>
        <w:spacing w:line="276" w:lineRule="auto"/>
        <w:ind w:left="720" w:right="176"/>
        <w:jc w:val="both"/>
        <w:rPr>
          <w:b/>
          <w:sz w:val="22"/>
          <w:szCs w:val="22"/>
        </w:rPr>
      </w:pPr>
    </w:p>
    <w:p w14:paraId="4F52B80A" w14:textId="77777777" w:rsidR="000E4764" w:rsidRPr="00867D2F"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333316AC" w14:textId="04A44CDB" w:rsidR="000E4764" w:rsidRPr="005B787A" w:rsidRDefault="000E4764" w:rsidP="005B787A">
      <w:pPr>
        <w:pStyle w:val="Akapitzlist"/>
        <w:numPr>
          <w:ilvl w:val="0"/>
          <w:numId w:val="88"/>
        </w:numPr>
        <w:spacing w:line="276" w:lineRule="auto"/>
        <w:ind w:right="176"/>
        <w:jc w:val="both"/>
        <w:rPr>
          <w:b/>
          <w:sz w:val="22"/>
          <w:szCs w:val="22"/>
        </w:rPr>
      </w:pPr>
      <w:r w:rsidRPr="005B787A">
        <w:rPr>
          <w:b/>
          <w:sz w:val="22"/>
          <w:szCs w:val="22"/>
        </w:rPr>
        <w:t xml:space="preserve">karty gwarancyjnej producenta lub </w:t>
      </w:r>
    </w:p>
    <w:p w14:paraId="49F99375" w14:textId="75559122" w:rsidR="000E4764" w:rsidRPr="005B787A" w:rsidRDefault="000E4764" w:rsidP="005B787A">
      <w:pPr>
        <w:pStyle w:val="Akapitzlist"/>
        <w:numPr>
          <w:ilvl w:val="0"/>
          <w:numId w:val="88"/>
        </w:numPr>
        <w:spacing w:line="276" w:lineRule="auto"/>
        <w:ind w:right="176"/>
        <w:jc w:val="both"/>
        <w:rPr>
          <w:bCs/>
          <w:sz w:val="22"/>
          <w:szCs w:val="22"/>
        </w:rPr>
      </w:pPr>
      <w:r w:rsidRPr="005B787A">
        <w:rPr>
          <w:b/>
          <w:sz w:val="22"/>
          <w:szCs w:val="22"/>
        </w:rPr>
        <w:t>innego oświadczenia gwarancyjnego producenta,</w:t>
      </w:r>
      <w:r w:rsidRPr="005B787A">
        <w:rPr>
          <w:bCs/>
          <w:sz w:val="22"/>
          <w:szCs w:val="22"/>
        </w:rPr>
        <w:t xml:space="preserve"> </w:t>
      </w:r>
    </w:p>
    <w:p w14:paraId="069ADA95"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7DC028E4" w14:textId="77777777" w:rsidR="000E4764" w:rsidRDefault="000E4764" w:rsidP="000E4764">
      <w:pPr>
        <w:spacing w:line="276" w:lineRule="auto"/>
        <w:ind w:left="426" w:right="176"/>
        <w:jc w:val="both"/>
        <w:rPr>
          <w:bCs/>
          <w:sz w:val="22"/>
          <w:szCs w:val="22"/>
        </w:rPr>
      </w:pPr>
    </w:p>
    <w:p w14:paraId="4FEDBDD2"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6E97F907"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57397648"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6A3A700B" w14:textId="637B0D4E" w:rsidR="000E4764" w:rsidRPr="000E4764" w:rsidRDefault="000E4764" w:rsidP="000E4764">
      <w:pPr>
        <w:spacing w:line="276" w:lineRule="auto"/>
        <w:ind w:left="851" w:right="176" w:hanging="425"/>
        <w:jc w:val="both"/>
        <w:rPr>
          <w:bCs/>
          <w:sz w:val="22"/>
          <w:szCs w:val="22"/>
        </w:rPr>
      </w:pPr>
      <w:proofErr w:type="gramStart"/>
      <w:r>
        <w:rPr>
          <w:bCs/>
          <w:sz w:val="22"/>
          <w:szCs w:val="22"/>
        </w:rPr>
        <w:lastRenderedPageBreak/>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37FBBB71" w14:textId="77777777" w:rsidR="000E4764" w:rsidRDefault="000E4764" w:rsidP="00600C44">
      <w:pPr>
        <w:spacing w:line="276" w:lineRule="auto"/>
        <w:ind w:left="426"/>
        <w:jc w:val="both"/>
        <w:rPr>
          <w:sz w:val="22"/>
          <w:szCs w:val="22"/>
        </w:rPr>
      </w:pPr>
    </w:p>
    <w:p w14:paraId="09D09918" w14:textId="5EE95200" w:rsidR="00600C44" w:rsidRDefault="00600C44" w:rsidP="00600C44">
      <w:pPr>
        <w:spacing w:line="276" w:lineRule="auto"/>
        <w:ind w:left="426"/>
        <w:jc w:val="both"/>
        <w:rPr>
          <w:sz w:val="22"/>
          <w:szCs w:val="22"/>
        </w:rPr>
      </w:pPr>
      <w:r w:rsidRPr="009A5419">
        <w:rPr>
          <w:sz w:val="22"/>
          <w:szCs w:val="22"/>
        </w:rPr>
        <w:t>W sytuacji, gdy Wykonawca nie wskaże w ofercie</w:t>
      </w:r>
      <w:r>
        <w:rPr>
          <w:sz w:val="22"/>
          <w:szCs w:val="22"/>
        </w:rPr>
        <w:t xml:space="preserve"> czy producent magazynów energii przedłuża okres gwarancji jakości dla tych magazynów do 15 lat włącznie</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z magazynami energii</w:t>
      </w:r>
      <w:r w:rsidRPr="00D56078">
        <w:rPr>
          <w:sz w:val="22"/>
          <w:szCs w:val="22"/>
        </w:rPr>
        <w:t xml:space="preserve"> </w:t>
      </w:r>
      <w:r>
        <w:rPr>
          <w:sz w:val="22"/>
          <w:szCs w:val="22"/>
        </w:rPr>
        <w:t xml:space="preserve">nie spełniającymi powyższego warunku. </w:t>
      </w:r>
      <w:r w:rsidRPr="009A5419">
        <w:rPr>
          <w:sz w:val="22"/>
          <w:szCs w:val="22"/>
        </w:rPr>
        <w:t xml:space="preserve">Maksymalna liczba punktów możliwych do uzyskania w tym kryterium to </w:t>
      </w:r>
      <w:r>
        <w:rPr>
          <w:sz w:val="22"/>
          <w:szCs w:val="22"/>
        </w:rPr>
        <w:t>5,00</w:t>
      </w:r>
      <w:r w:rsidRPr="009A5419">
        <w:rPr>
          <w:sz w:val="22"/>
          <w:szCs w:val="22"/>
        </w:rPr>
        <w:t xml:space="preserve"> pkt.</w:t>
      </w:r>
    </w:p>
    <w:p w14:paraId="33C2662B" w14:textId="31A7ECB0" w:rsidR="00954CED" w:rsidRDefault="00954CED" w:rsidP="00600C44">
      <w:pPr>
        <w:spacing w:line="276" w:lineRule="auto"/>
        <w:jc w:val="both"/>
        <w:rPr>
          <w:sz w:val="22"/>
          <w:szCs w:val="22"/>
        </w:rPr>
      </w:pPr>
    </w:p>
    <w:p w14:paraId="2BF575B5" w14:textId="03281F11" w:rsidR="00600C44" w:rsidRPr="00F966D1" w:rsidRDefault="00600C44" w:rsidP="00600C44">
      <w:pPr>
        <w:spacing w:line="276" w:lineRule="auto"/>
        <w:ind w:left="426" w:hanging="426"/>
        <w:jc w:val="both"/>
        <w:rPr>
          <w:sz w:val="22"/>
          <w:szCs w:val="22"/>
        </w:rPr>
      </w:pPr>
      <w:r>
        <w:rPr>
          <w:sz w:val="22"/>
          <w:szCs w:val="22"/>
        </w:rPr>
        <w:t>9</w:t>
      </w:r>
      <w:r w:rsidRPr="00F966D1">
        <w:rPr>
          <w:sz w:val="22"/>
          <w:szCs w:val="22"/>
        </w:rPr>
        <w:t xml:space="preserve">. </w:t>
      </w:r>
      <w:r w:rsidRPr="00F966D1">
        <w:rPr>
          <w:sz w:val="22"/>
          <w:szCs w:val="22"/>
        </w:rPr>
        <w:tab/>
        <w:t xml:space="preserve">Zasady oceny kryterium </w:t>
      </w:r>
      <w:r w:rsidR="00606F53" w:rsidRPr="00606F53">
        <w:rPr>
          <w:sz w:val="22"/>
          <w:szCs w:val="22"/>
        </w:rPr>
        <w:t>Moduł przeciwpożarowy (MP)</w:t>
      </w:r>
      <w:r w:rsidR="006E3133">
        <w:rPr>
          <w:sz w:val="22"/>
          <w:szCs w:val="22"/>
        </w:rPr>
        <w:t>:</w:t>
      </w:r>
    </w:p>
    <w:p w14:paraId="02B176A0" w14:textId="132E7FEA" w:rsidR="00600C44" w:rsidRPr="00D56078" w:rsidRDefault="00606F53" w:rsidP="00600C44">
      <w:pPr>
        <w:spacing w:line="276" w:lineRule="auto"/>
        <w:ind w:left="426"/>
        <w:jc w:val="both"/>
        <w:rPr>
          <w:sz w:val="22"/>
          <w:szCs w:val="22"/>
        </w:rPr>
      </w:pPr>
      <w:r w:rsidRPr="00606F53">
        <w:rPr>
          <w:sz w:val="22"/>
          <w:szCs w:val="22"/>
        </w:rPr>
        <w:t>W przypadku kryterium „Moduł przeciwpożarowy”, Wykonawca zobowiązany jest wskazać w składanej ofercie</w:t>
      </w:r>
      <w:r>
        <w:rPr>
          <w:sz w:val="22"/>
          <w:szCs w:val="22"/>
        </w:rPr>
        <w:t xml:space="preserve">, czy oferowane magazyny energii posiadają moduł przeciwpożarowy, który </w:t>
      </w:r>
      <w:r w:rsidRPr="00606F53">
        <w:rPr>
          <w:sz w:val="22"/>
          <w:szCs w:val="22"/>
        </w:rPr>
        <w:t>chroni przed przegrzaniem i pożarem.</w:t>
      </w:r>
    </w:p>
    <w:p w14:paraId="6D2091BE" w14:textId="77777777" w:rsidR="00600C44" w:rsidRDefault="00600C44" w:rsidP="00600C44">
      <w:pPr>
        <w:spacing w:line="276" w:lineRule="auto"/>
        <w:ind w:left="426" w:right="176"/>
        <w:jc w:val="both"/>
        <w:rPr>
          <w:sz w:val="22"/>
          <w:szCs w:val="22"/>
        </w:rPr>
      </w:pPr>
    </w:p>
    <w:p w14:paraId="15841A05" w14:textId="77777777" w:rsidR="00600C44" w:rsidRPr="00F966D1" w:rsidRDefault="00600C44" w:rsidP="00600C44">
      <w:pPr>
        <w:spacing w:line="276" w:lineRule="auto"/>
        <w:ind w:left="426" w:right="176"/>
        <w:jc w:val="both"/>
        <w:rPr>
          <w:sz w:val="22"/>
          <w:szCs w:val="22"/>
        </w:rPr>
      </w:pPr>
      <w:r w:rsidRPr="00F966D1">
        <w:rPr>
          <w:sz w:val="22"/>
          <w:szCs w:val="22"/>
        </w:rPr>
        <w:t>Zamawiający przyzna punkty oceniając następująco:</w:t>
      </w:r>
    </w:p>
    <w:p w14:paraId="07E6DCC1" w14:textId="34ED98F5" w:rsidR="00600C44" w:rsidRPr="00600C44" w:rsidRDefault="00600C44" w:rsidP="00B3070D">
      <w:pPr>
        <w:pStyle w:val="Akapitzlist"/>
        <w:numPr>
          <w:ilvl w:val="0"/>
          <w:numId w:val="71"/>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magazynów</w:t>
      </w:r>
      <w:r w:rsidR="00606F53">
        <w:rPr>
          <w:b/>
          <w:sz w:val="22"/>
          <w:szCs w:val="22"/>
        </w:rPr>
        <w:t xml:space="preserve"> posiadających </w:t>
      </w:r>
      <w:r w:rsidR="00606F53" w:rsidRPr="00606F53">
        <w:rPr>
          <w:b/>
          <w:sz w:val="22"/>
          <w:szCs w:val="22"/>
        </w:rPr>
        <w:t>moduł przeciwpożarowy</w:t>
      </w:r>
      <w:r w:rsidRPr="00600C44">
        <w:rPr>
          <w:b/>
          <w:sz w:val="22"/>
          <w:szCs w:val="22"/>
        </w:rPr>
        <w:t xml:space="preserve"> – 5,00 pkt,</w:t>
      </w:r>
    </w:p>
    <w:p w14:paraId="3EAF8EA9" w14:textId="754AF142" w:rsidR="00600C44" w:rsidRPr="00600C44" w:rsidRDefault="00606F53" w:rsidP="00B3070D">
      <w:pPr>
        <w:pStyle w:val="Akapitzlist"/>
        <w:numPr>
          <w:ilvl w:val="0"/>
          <w:numId w:val="71"/>
        </w:numPr>
        <w:suppressAutoHyphens/>
        <w:spacing w:line="276" w:lineRule="auto"/>
        <w:ind w:left="851" w:right="176" w:hanging="425"/>
        <w:jc w:val="both"/>
        <w:rPr>
          <w:sz w:val="22"/>
          <w:szCs w:val="22"/>
        </w:rPr>
      </w:pPr>
      <w:r w:rsidRPr="00606F53">
        <w:rPr>
          <w:b/>
          <w:sz w:val="22"/>
          <w:szCs w:val="22"/>
        </w:rPr>
        <w:t xml:space="preserve">za zaoferowanie magazynów </w:t>
      </w:r>
      <w:r>
        <w:rPr>
          <w:b/>
          <w:sz w:val="22"/>
          <w:szCs w:val="22"/>
        </w:rPr>
        <w:t xml:space="preserve">nie </w:t>
      </w:r>
      <w:r w:rsidRPr="00606F53">
        <w:rPr>
          <w:b/>
          <w:sz w:val="22"/>
          <w:szCs w:val="22"/>
        </w:rPr>
        <w:t>posiadających moduł</w:t>
      </w:r>
      <w:r>
        <w:rPr>
          <w:b/>
          <w:sz w:val="22"/>
          <w:szCs w:val="22"/>
        </w:rPr>
        <w:t>u</w:t>
      </w:r>
      <w:r w:rsidRPr="00606F53">
        <w:rPr>
          <w:b/>
          <w:sz w:val="22"/>
          <w:szCs w:val="22"/>
        </w:rPr>
        <w:t xml:space="preserve"> przeciwpożarow</w:t>
      </w:r>
      <w:r>
        <w:rPr>
          <w:b/>
          <w:sz w:val="22"/>
          <w:szCs w:val="22"/>
        </w:rPr>
        <w:t>ego</w:t>
      </w:r>
      <w:r w:rsidRPr="00606F53">
        <w:rPr>
          <w:b/>
          <w:sz w:val="22"/>
          <w:szCs w:val="22"/>
        </w:rPr>
        <w:t xml:space="preserve"> </w:t>
      </w:r>
      <w:r w:rsidR="00600C44" w:rsidRPr="00600C44">
        <w:rPr>
          <w:b/>
          <w:sz w:val="22"/>
          <w:szCs w:val="22"/>
        </w:rPr>
        <w:t>– 0,00 pkt.</w:t>
      </w:r>
    </w:p>
    <w:p w14:paraId="7000CC39" w14:textId="77777777" w:rsidR="00600C44" w:rsidRPr="00F966D1" w:rsidRDefault="00600C44" w:rsidP="00600C44">
      <w:pPr>
        <w:spacing w:line="276" w:lineRule="auto"/>
        <w:ind w:left="720" w:right="176"/>
        <w:jc w:val="both"/>
        <w:rPr>
          <w:b/>
          <w:sz w:val="22"/>
          <w:szCs w:val="22"/>
        </w:rPr>
      </w:pPr>
    </w:p>
    <w:p w14:paraId="48A9F86B" w14:textId="77777777" w:rsidR="000E4764" w:rsidRPr="00867D2F"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3BABECC6" w14:textId="3F56D6C7" w:rsidR="000E4764" w:rsidRPr="00867D2F" w:rsidRDefault="000E4764" w:rsidP="000E4764">
      <w:pPr>
        <w:spacing w:line="276" w:lineRule="auto"/>
        <w:ind w:left="851" w:right="176" w:hanging="425"/>
        <w:jc w:val="both"/>
        <w:rPr>
          <w:b/>
          <w:sz w:val="22"/>
          <w:szCs w:val="22"/>
        </w:rPr>
      </w:pPr>
      <w:r>
        <w:rPr>
          <w:b/>
          <w:sz w:val="22"/>
          <w:szCs w:val="22"/>
        </w:rPr>
        <w:t xml:space="preserve">a) </w:t>
      </w:r>
      <w:r>
        <w:rPr>
          <w:b/>
          <w:sz w:val="22"/>
          <w:szCs w:val="22"/>
        </w:rPr>
        <w:tab/>
      </w:r>
      <w:r w:rsidR="00146BD7" w:rsidRPr="00867D2F">
        <w:rPr>
          <w:b/>
          <w:sz w:val="22"/>
          <w:szCs w:val="22"/>
        </w:rPr>
        <w:t>karty katalogowej oferowanego urządzenia</w:t>
      </w:r>
      <w:r w:rsidR="00146BD7">
        <w:rPr>
          <w:b/>
          <w:sz w:val="22"/>
          <w:szCs w:val="22"/>
        </w:rPr>
        <w:t>,</w:t>
      </w:r>
      <w:r w:rsidR="00146BD7" w:rsidRPr="00867D2F">
        <w:rPr>
          <w:b/>
          <w:sz w:val="22"/>
          <w:szCs w:val="22"/>
        </w:rPr>
        <w:t xml:space="preserve"> </w:t>
      </w:r>
      <w:r w:rsidR="00146BD7" w:rsidRPr="00146BD7">
        <w:rPr>
          <w:b/>
          <w:sz w:val="22"/>
          <w:szCs w:val="22"/>
        </w:rPr>
        <w:t>podpisan</w:t>
      </w:r>
      <w:r w:rsidR="00146BD7">
        <w:rPr>
          <w:b/>
          <w:sz w:val="22"/>
          <w:szCs w:val="22"/>
        </w:rPr>
        <w:t>ej</w:t>
      </w:r>
      <w:r w:rsidR="00146BD7" w:rsidRPr="00146BD7">
        <w:rPr>
          <w:b/>
          <w:sz w:val="22"/>
          <w:szCs w:val="22"/>
        </w:rPr>
        <w:t xml:space="preserve"> przez producenta lub podmiot uprawniony do reprezentowania producenta lub dystrybutora urządzeń na rynku polskim</w:t>
      </w:r>
      <w:r w:rsidR="00146BD7" w:rsidRPr="00867D2F">
        <w:rPr>
          <w:b/>
          <w:sz w:val="22"/>
          <w:szCs w:val="22"/>
        </w:rPr>
        <w:t xml:space="preserve"> </w:t>
      </w:r>
      <w:r w:rsidRPr="00867D2F">
        <w:rPr>
          <w:b/>
          <w:sz w:val="22"/>
          <w:szCs w:val="22"/>
        </w:rPr>
        <w:t>lub</w:t>
      </w:r>
    </w:p>
    <w:p w14:paraId="4DA741D8" w14:textId="11C6824F" w:rsidR="000E4764" w:rsidRPr="00867D2F" w:rsidRDefault="000E4764" w:rsidP="000E4764">
      <w:pPr>
        <w:spacing w:line="276" w:lineRule="auto"/>
        <w:ind w:left="851" w:right="176" w:hanging="425"/>
        <w:jc w:val="both"/>
        <w:rPr>
          <w:bCs/>
          <w:sz w:val="22"/>
          <w:szCs w:val="22"/>
        </w:rPr>
      </w:pPr>
      <w:r>
        <w:rPr>
          <w:b/>
          <w:sz w:val="22"/>
          <w:szCs w:val="22"/>
        </w:rPr>
        <w:t xml:space="preserve">b) </w:t>
      </w:r>
      <w:r>
        <w:rPr>
          <w:b/>
          <w:sz w:val="22"/>
          <w:szCs w:val="22"/>
        </w:rPr>
        <w:tab/>
      </w:r>
      <w:r w:rsidR="008312D7" w:rsidRPr="00867D2F">
        <w:rPr>
          <w:b/>
          <w:sz w:val="22"/>
          <w:szCs w:val="22"/>
        </w:rPr>
        <w:t>inn</w:t>
      </w:r>
      <w:r w:rsidR="008312D7">
        <w:rPr>
          <w:b/>
          <w:sz w:val="22"/>
          <w:szCs w:val="22"/>
        </w:rPr>
        <w:t>ego</w:t>
      </w:r>
      <w:r w:rsidR="008312D7" w:rsidRPr="00867D2F">
        <w:rPr>
          <w:b/>
          <w:sz w:val="22"/>
          <w:szCs w:val="22"/>
        </w:rPr>
        <w:t xml:space="preserve"> dokument</w:t>
      </w:r>
      <w:r w:rsidR="008312D7">
        <w:rPr>
          <w:b/>
          <w:sz w:val="22"/>
          <w:szCs w:val="22"/>
        </w:rPr>
        <w:t>u</w:t>
      </w:r>
      <w:r w:rsidR="008312D7" w:rsidRPr="00867D2F">
        <w:rPr>
          <w:b/>
          <w:sz w:val="22"/>
          <w:szCs w:val="22"/>
        </w:rPr>
        <w:t xml:space="preserve"> równoważn</w:t>
      </w:r>
      <w:r w:rsidR="008312D7">
        <w:rPr>
          <w:b/>
          <w:sz w:val="22"/>
          <w:szCs w:val="22"/>
        </w:rPr>
        <w:t>ego</w:t>
      </w:r>
      <w:r w:rsidR="008312D7" w:rsidRPr="00867D2F">
        <w:rPr>
          <w:b/>
          <w:sz w:val="22"/>
          <w:szCs w:val="22"/>
        </w:rPr>
        <w:t xml:space="preserve"> pochodząc</w:t>
      </w:r>
      <w:r w:rsidR="008312D7">
        <w:rPr>
          <w:b/>
          <w:sz w:val="22"/>
          <w:szCs w:val="22"/>
        </w:rPr>
        <w:t>ego</w:t>
      </w:r>
      <w:r w:rsidR="008312D7" w:rsidRPr="00867D2F">
        <w:rPr>
          <w:b/>
          <w:sz w:val="22"/>
          <w:szCs w:val="22"/>
        </w:rPr>
        <w:t xml:space="preserve"> od </w:t>
      </w:r>
      <w:r w:rsidR="002A1157" w:rsidRPr="008312D7">
        <w:rPr>
          <w:b/>
          <w:sz w:val="22"/>
          <w:szCs w:val="22"/>
        </w:rPr>
        <w:t>producenta tego urządzenia</w:t>
      </w:r>
      <w:r w:rsidR="002A1157">
        <w:rPr>
          <w:b/>
          <w:sz w:val="22"/>
          <w:szCs w:val="22"/>
        </w:rPr>
        <w:t xml:space="preserve"> </w:t>
      </w:r>
      <w:r w:rsidR="002A1157" w:rsidRPr="00146BD7">
        <w:rPr>
          <w:b/>
          <w:sz w:val="22"/>
          <w:szCs w:val="22"/>
        </w:rPr>
        <w:t>lub podmiot</w:t>
      </w:r>
      <w:r w:rsidR="002A1157">
        <w:rPr>
          <w:b/>
          <w:sz w:val="22"/>
          <w:szCs w:val="22"/>
        </w:rPr>
        <w:t>u</w:t>
      </w:r>
      <w:r w:rsidR="002A1157" w:rsidRPr="00146BD7">
        <w:rPr>
          <w:b/>
          <w:sz w:val="22"/>
          <w:szCs w:val="22"/>
        </w:rPr>
        <w:t xml:space="preserve"> uprawnion</w:t>
      </w:r>
      <w:r w:rsidR="002A1157">
        <w:rPr>
          <w:b/>
          <w:sz w:val="22"/>
          <w:szCs w:val="22"/>
        </w:rPr>
        <w:t>ego</w:t>
      </w:r>
      <w:r w:rsidR="002A115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2495D41C"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22F70B71" w14:textId="77777777" w:rsidR="000E4764" w:rsidRDefault="000E4764" w:rsidP="000E4764">
      <w:pPr>
        <w:spacing w:line="276" w:lineRule="auto"/>
        <w:ind w:left="426" w:right="176"/>
        <w:jc w:val="both"/>
        <w:rPr>
          <w:bCs/>
          <w:sz w:val="22"/>
          <w:szCs w:val="22"/>
        </w:rPr>
      </w:pPr>
    </w:p>
    <w:p w14:paraId="7A7EBCA6"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6B181AE6"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16CCC74B"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37607922" w14:textId="22D9A902" w:rsidR="000E4764" w:rsidRPr="000E4764" w:rsidRDefault="000E4764" w:rsidP="000E4764">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w:t>
      </w:r>
      <w:r w:rsidRPr="00867D2F">
        <w:rPr>
          <w:bCs/>
          <w:sz w:val="22"/>
          <w:szCs w:val="22"/>
        </w:rPr>
        <w:lastRenderedPageBreak/>
        <w:t>o których mowa powyżej, Wykonawca nie otrzyma punktów w ramach tego kryterium, w zakresie niepotwierdzonym przedmiotowymi środkami dowodowymi.</w:t>
      </w:r>
    </w:p>
    <w:p w14:paraId="133A8FC3" w14:textId="77777777" w:rsidR="000E4764" w:rsidRDefault="000E4764" w:rsidP="00600C44">
      <w:pPr>
        <w:spacing w:line="276" w:lineRule="auto"/>
        <w:ind w:left="426"/>
        <w:jc w:val="both"/>
        <w:rPr>
          <w:sz w:val="22"/>
          <w:szCs w:val="22"/>
        </w:rPr>
      </w:pPr>
    </w:p>
    <w:p w14:paraId="69A796F3" w14:textId="34A2E584" w:rsidR="00600C44" w:rsidRDefault="00600C44" w:rsidP="00600C44">
      <w:pPr>
        <w:spacing w:line="276" w:lineRule="auto"/>
        <w:ind w:left="426"/>
        <w:jc w:val="both"/>
        <w:rPr>
          <w:sz w:val="22"/>
          <w:szCs w:val="22"/>
        </w:rPr>
      </w:pPr>
      <w:r w:rsidRPr="009A5419">
        <w:rPr>
          <w:sz w:val="22"/>
          <w:szCs w:val="22"/>
        </w:rPr>
        <w:t>W sytuacji, gdy Wykonawca nie wskaże w ofercie</w:t>
      </w:r>
      <w:r>
        <w:rPr>
          <w:sz w:val="22"/>
          <w:szCs w:val="22"/>
        </w:rPr>
        <w:t xml:space="preserve"> </w:t>
      </w:r>
      <w:r w:rsidR="00606F53" w:rsidRPr="00606F53">
        <w:rPr>
          <w:sz w:val="22"/>
          <w:szCs w:val="22"/>
        </w:rPr>
        <w:t>czy oferowane magazyny energii posiadają moduł przeciwpożarowy</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z magazynami energii</w:t>
      </w:r>
      <w:r w:rsidRPr="00D56078">
        <w:rPr>
          <w:sz w:val="22"/>
          <w:szCs w:val="22"/>
        </w:rPr>
        <w:t xml:space="preserve"> </w:t>
      </w:r>
      <w:r w:rsidR="00606F53">
        <w:rPr>
          <w:sz w:val="22"/>
          <w:szCs w:val="22"/>
        </w:rPr>
        <w:t>nie posiadającymi takiego modułu</w:t>
      </w:r>
      <w:r>
        <w:rPr>
          <w:sz w:val="22"/>
          <w:szCs w:val="22"/>
        </w:rPr>
        <w:t xml:space="preserve">. </w:t>
      </w:r>
      <w:r w:rsidRPr="009A5419">
        <w:rPr>
          <w:sz w:val="22"/>
          <w:szCs w:val="22"/>
        </w:rPr>
        <w:t xml:space="preserve">Maksymalna liczba punktów możliwych do uzyskania w tym kryterium to </w:t>
      </w:r>
      <w:r>
        <w:rPr>
          <w:sz w:val="22"/>
          <w:szCs w:val="22"/>
        </w:rPr>
        <w:t>5,00</w:t>
      </w:r>
      <w:r w:rsidRPr="009A5419">
        <w:rPr>
          <w:sz w:val="22"/>
          <w:szCs w:val="22"/>
        </w:rPr>
        <w:t xml:space="preserve"> pkt.</w:t>
      </w:r>
    </w:p>
    <w:p w14:paraId="267685BD" w14:textId="77777777" w:rsidR="00600C44" w:rsidRDefault="00600C44" w:rsidP="00600C44">
      <w:pPr>
        <w:spacing w:line="276" w:lineRule="auto"/>
        <w:jc w:val="both"/>
        <w:rPr>
          <w:sz w:val="22"/>
          <w:szCs w:val="22"/>
        </w:rPr>
      </w:pPr>
    </w:p>
    <w:p w14:paraId="1CCCF9C3" w14:textId="6DDD2D4C" w:rsidR="001920FC" w:rsidRPr="00F966D1" w:rsidRDefault="001920FC" w:rsidP="001920FC">
      <w:pPr>
        <w:spacing w:line="276" w:lineRule="auto"/>
        <w:ind w:left="426" w:hanging="426"/>
        <w:jc w:val="both"/>
        <w:rPr>
          <w:sz w:val="22"/>
          <w:szCs w:val="22"/>
        </w:rPr>
      </w:pPr>
      <w:r>
        <w:rPr>
          <w:sz w:val="22"/>
          <w:szCs w:val="22"/>
        </w:rPr>
        <w:t>10</w:t>
      </w:r>
      <w:r w:rsidRPr="00F966D1">
        <w:rPr>
          <w:sz w:val="22"/>
          <w:szCs w:val="22"/>
        </w:rPr>
        <w:t xml:space="preserve">. </w:t>
      </w:r>
      <w:r w:rsidRPr="00F966D1">
        <w:rPr>
          <w:sz w:val="22"/>
          <w:szCs w:val="22"/>
        </w:rPr>
        <w:tab/>
        <w:t xml:space="preserve">Zasady oceny kryterium </w:t>
      </w:r>
      <w:r w:rsidRPr="001920FC">
        <w:rPr>
          <w:sz w:val="22"/>
          <w:szCs w:val="22"/>
        </w:rPr>
        <w:t>Maty grzewcze (MG</w:t>
      </w:r>
      <w:r w:rsidRPr="00606F53">
        <w:rPr>
          <w:sz w:val="22"/>
          <w:szCs w:val="22"/>
        </w:rPr>
        <w:t>)</w:t>
      </w:r>
      <w:r w:rsidR="006E3133">
        <w:rPr>
          <w:sz w:val="22"/>
          <w:szCs w:val="22"/>
        </w:rPr>
        <w:t>:</w:t>
      </w:r>
    </w:p>
    <w:p w14:paraId="7E965DCA" w14:textId="68A06DA0" w:rsidR="001920FC" w:rsidRPr="00D56078" w:rsidRDefault="001920FC" w:rsidP="001920FC">
      <w:pPr>
        <w:spacing w:line="276" w:lineRule="auto"/>
        <w:ind w:left="426"/>
        <w:jc w:val="both"/>
        <w:rPr>
          <w:sz w:val="22"/>
          <w:szCs w:val="22"/>
        </w:rPr>
      </w:pPr>
      <w:r w:rsidRPr="00606F53">
        <w:rPr>
          <w:sz w:val="22"/>
          <w:szCs w:val="22"/>
        </w:rPr>
        <w:t>W przypadku kryterium „</w:t>
      </w:r>
      <w:r w:rsidRPr="001920FC">
        <w:rPr>
          <w:sz w:val="22"/>
          <w:szCs w:val="22"/>
        </w:rPr>
        <w:t>Maty grzewcze</w:t>
      </w:r>
      <w:r w:rsidRPr="00606F53">
        <w:rPr>
          <w:sz w:val="22"/>
          <w:szCs w:val="22"/>
        </w:rPr>
        <w:t>”, Wykonawca zobowiązany jest wskazać w składanej ofercie</w:t>
      </w:r>
      <w:r>
        <w:rPr>
          <w:sz w:val="22"/>
          <w:szCs w:val="22"/>
        </w:rPr>
        <w:t xml:space="preserve">, czy oferowane magazyny energii posiadają maty grzewcze, które </w:t>
      </w:r>
      <w:r w:rsidRPr="001920FC">
        <w:rPr>
          <w:sz w:val="22"/>
          <w:szCs w:val="22"/>
        </w:rPr>
        <w:t>umożliwiają pracę baterii w niskich temperaturach</w:t>
      </w:r>
      <w:r w:rsidRPr="00606F53">
        <w:rPr>
          <w:sz w:val="22"/>
          <w:szCs w:val="22"/>
        </w:rPr>
        <w:t>.</w:t>
      </w:r>
    </w:p>
    <w:p w14:paraId="6999182C" w14:textId="77777777" w:rsidR="001920FC" w:rsidRDefault="001920FC" w:rsidP="001920FC">
      <w:pPr>
        <w:spacing w:line="276" w:lineRule="auto"/>
        <w:ind w:left="426" w:right="176"/>
        <w:jc w:val="both"/>
        <w:rPr>
          <w:sz w:val="22"/>
          <w:szCs w:val="22"/>
        </w:rPr>
      </w:pPr>
    </w:p>
    <w:p w14:paraId="314151B0" w14:textId="77777777" w:rsidR="001920FC" w:rsidRPr="00F966D1" w:rsidRDefault="001920FC" w:rsidP="001920FC">
      <w:pPr>
        <w:spacing w:line="276" w:lineRule="auto"/>
        <w:ind w:left="426" w:right="176"/>
        <w:jc w:val="both"/>
        <w:rPr>
          <w:sz w:val="22"/>
          <w:szCs w:val="22"/>
        </w:rPr>
      </w:pPr>
      <w:r w:rsidRPr="00F966D1">
        <w:rPr>
          <w:sz w:val="22"/>
          <w:szCs w:val="22"/>
        </w:rPr>
        <w:t>Zamawiający przyzna punkty oceniając następująco:</w:t>
      </w:r>
    </w:p>
    <w:p w14:paraId="31E79086" w14:textId="1BAA38DB" w:rsidR="001920FC" w:rsidRPr="00600C44" w:rsidRDefault="001920FC" w:rsidP="00B3070D">
      <w:pPr>
        <w:pStyle w:val="Akapitzlist"/>
        <w:numPr>
          <w:ilvl w:val="0"/>
          <w:numId w:val="72"/>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magazynów posiadających maty grzewcze</w:t>
      </w:r>
      <w:r w:rsidRPr="00600C44">
        <w:rPr>
          <w:b/>
          <w:sz w:val="22"/>
          <w:szCs w:val="22"/>
        </w:rPr>
        <w:t xml:space="preserve"> –</w:t>
      </w:r>
      <w:r w:rsidR="005B787A">
        <w:rPr>
          <w:b/>
          <w:sz w:val="22"/>
          <w:szCs w:val="22"/>
        </w:rPr>
        <w:t xml:space="preserve"> </w:t>
      </w:r>
      <w:r w:rsidR="00B837BE">
        <w:rPr>
          <w:b/>
          <w:sz w:val="22"/>
          <w:szCs w:val="22"/>
        </w:rPr>
        <w:t xml:space="preserve">2,50 </w:t>
      </w:r>
      <w:r w:rsidRPr="00600C44">
        <w:rPr>
          <w:b/>
          <w:sz w:val="22"/>
          <w:szCs w:val="22"/>
        </w:rPr>
        <w:t>pkt,</w:t>
      </w:r>
    </w:p>
    <w:p w14:paraId="1BA03861" w14:textId="73C699B8" w:rsidR="001920FC" w:rsidRPr="00600C44" w:rsidRDefault="001920FC" w:rsidP="00B3070D">
      <w:pPr>
        <w:pStyle w:val="Akapitzlist"/>
        <w:numPr>
          <w:ilvl w:val="0"/>
          <w:numId w:val="72"/>
        </w:numPr>
        <w:suppressAutoHyphens/>
        <w:spacing w:line="276" w:lineRule="auto"/>
        <w:ind w:left="851" w:right="176" w:hanging="425"/>
        <w:jc w:val="both"/>
        <w:rPr>
          <w:sz w:val="22"/>
          <w:szCs w:val="22"/>
        </w:rPr>
      </w:pPr>
      <w:r w:rsidRPr="00606F53">
        <w:rPr>
          <w:b/>
          <w:sz w:val="22"/>
          <w:szCs w:val="22"/>
        </w:rPr>
        <w:t xml:space="preserve">za zaoferowanie magazynów </w:t>
      </w:r>
      <w:r>
        <w:rPr>
          <w:b/>
          <w:sz w:val="22"/>
          <w:szCs w:val="22"/>
        </w:rPr>
        <w:t xml:space="preserve">nie </w:t>
      </w:r>
      <w:r w:rsidRPr="00606F53">
        <w:rPr>
          <w:b/>
          <w:sz w:val="22"/>
          <w:szCs w:val="22"/>
        </w:rPr>
        <w:t xml:space="preserve">posiadających </w:t>
      </w:r>
      <w:r>
        <w:rPr>
          <w:b/>
          <w:sz w:val="22"/>
          <w:szCs w:val="22"/>
        </w:rPr>
        <w:t>mat grzewczych</w:t>
      </w:r>
      <w:r w:rsidRPr="00606F53">
        <w:rPr>
          <w:b/>
          <w:sz w:val="22"/>
          <w:szCs w:val="22"/>
        </w:rPr>
        <w:t xml:space="preserve"> </w:t>
      </w:r>
      <w:r w:rsidRPr="00600C44">
        <w:rPr>
          <w:b/>
          <w:sz w:val="22"/>
          <w:szCs w:val="22"/>
        </w:rPr>
        <w:t>– 0,00 pkt.</w:t>
      </w:r>
    </w:p>
    <w:p w14:paraId="6C9F9097" w14:textId="77777777" w:rsidR="001920FC" w:rsidRPr="00F966D1" w:rsidRDefault="001920FC" w:rsidP="001920FC">
      <w:pPr>
        <w:spacing w:line="276" w:lineRule="auto"/>
        <w:ind w:left="720" w:right="176"/>
        <w:jc w:val="both"/>
        <w:rPr>
          <w:b/>
          <w:sz w:val="22"/>
          <w:szCs w:val="22"/>
        </w:rPr>
      </w:pPr>
    </w:p>
    <w:p w14:paraId="70BA395A" w14:textId="77777777" w:rsidR="000E4764" w:rsidRPr="00867D2F"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33372384" w14:textId="05651D4F" w:rsidR="000E4764" w:rsidRPr="00867D2F" w:rsidRDefault="000E4764" w:rsidP="000E4764">
      <w:pPr>
        <w:spacing w:line="276" w:lineRule="auto"/>
        <w:ind w:left="851" w:right="176" w:hanging="425"/>
        <w:jc w:val="both"/>
        <w:rPr>
          <w:b/>
          <w:sz w:val="22"/>
          <w:szCs w:val="22"/>
        </w:rPr>
      </w:pPr>
      <w:r>
        <w:rPr>
          <w:b/>
          <w:sz w:val="22"/>
          <w:szCs w:val="22"/>
        </w:rPr>
        <w:t xml:space="preserve">a) </w:t>
      </w:r>
      <w:r>
        <w:rPr>
          <w:b/>
          <w:sz w:val="22"/>
          <w:szCs w:val="22"/>
        </w:rPr>
        <w:tab/>
      </w:r>
      <w:r w:rsidR="00146BD7" w:rsidRPr="00867D2F">
        <w:rPr>
          <w:b/>
          <w:sz w:val="22"/>
          <w:szCs w:val="22"/>
        </w:rPr>
        <w:t>karty katalogowej oferowanego urządzenia</w:t>
      </w:r>
      <w:r w:rsidR="00146BD7">
        <w:rPr>
          <w:b/>
          <w:sz w:val="22"/>
          <w:szCs w:val="22"/>
        </w:rPr>
        <w:t>,</w:t>
      </w:r>
      <w:r w:rsidR="00146BD7" w:rsidRPr="00867D2F">
        <w:rPr>
          <w:b/>
          <w:sz w:val="22"/>
          <w:szCs w:val="22"/>
        </w:rPr>
        <w:t xml:space="preserve"> </w:t>
      </w:r>
      <w:r w:rsidR="00146BD7" w:rsidRPr="00146BD7">
        <w:rPr>
          <w:b/>
          <w:sz w:val="22"/>
          <w:szCs w:val="22"/>
        </w:rPr>
        <w:t>podpisan</w:t>
      </w:r>
      <w:r w:rsidR="00146BD7">
        <w:rPr>
          <w:b/>
          <w:sz w:val="22"/>
          <w:szCs w:val="22"/>
        </w:rPr>
        <w:t>ej</w:t>
      </w:r>
      <w:r w:rsidR="00146BD7" w:rsidRPr="00146BD7">
        <w:rPr>
          <w:b/>
          <w:sz w:val="22"/>
          <w:szCs w:val="22"/>
        </w:rPr>
        <w:t xml:space="preserve"> przez producenta lub podmiot uprawniony do reprezentowania producenta lub dystrybutora urządzeń na rynku polskim</w:t>
      </w:r>
      <w:r w:rsidR="00146BD7" w:rsidRPr="00867D2F">
        <w:rPr>
          <w:b/>
          <w:sz w:val="22"/>
          <w:szCs w:val="22"/>
        </w:rPr>
        <w:t xml:space="preserve"> </w:t>
      </w:r>
      <w:r w:rsidRPr="00867D2F">
        <w:rPr>
          <w:b/>
          <w:sz w:val="22"/>
          <w:szCs w:val="22"/>
        </w:rPr>
        <w:t>lub</w:t>
      </w:r>
    </w:p>
    <w:p w14:paraId="655A460F" w14:textId="18D9BDD1" w:rsidR="000E4764" w:rsidRPr="00867D2F" w:rsidRDefault="000E4764" w:rsidP="000E4764">
      <w:pPr>
        <w:spacing w:line="276" w:lineRule="auto"/>
        <w:ind w:left="851" w:right="176" w:hanging="425"/>
        <w:jc w:val="both"/>
        <w:rPr>
          <w:bCs/>
          <w:sz w:val="22"/>
          <w:szCs w:val="22"/>
        </w:rPr>
      </w:pPr>
      <w:r>
        <w:rPr>
          <w:b/>
          <w:sz w:val="22"/>
          <w:szCs w:val="22"/>
        </w:rPr>
        <w:t xml:space="preserve">b) </w:t>
      </w:r>
      <w:r>
        <w:rPr>
          <w:b/>
          <w:sz w:val="22"/>
          <w:szCs w:val="22"/>
        </w:rPr>
        <w:tab/>
      </w:r>
      <w:r w:rsidR="008312D7" w:rsidRPr="00867D2F">
        <w:rPr>
          <w:b/>
          <w:sz w:val="22"/>
          <w:szCs w:val="22"/>
        </w:rPr>
        <w:t>inn</w:t>
      </w:r>
      <w:r w:rsidR="008312D7">
        <w:rPr>
          <w:b/>
          <w:sz w:val="22"/>
          <w:szCs w:val="22"/>
        </w:rPr>
        <w:t>ego</w:t>
      </w:r>
      <w:r w:rsidR="008312D7" w:rsidRPr="00867D2F">
        <w:rPr>
          <w:b/>
          <w:sz w:val="22"/>
          <w:szCs w:val="22"/>
        </w:rPr>
        <w:t xml:space="preserve"> dokument</w:t>
      </w:r>
      <w:r w:rsidR="008312D7">
        <w:rPr>
          <w:b/>
          <w:sz w:val="22"/>
          <w:szCs w:val="22"/>
        </w:rPr>
        <w:t>u</w:t>
      </w:r>
      <w:r w:rsidR="008312D7" w:rsidRPr="00867D2F">
        <w:rPr>
          <w:b/>
          <w:sz w:val="22"/>
          <w:szCs w:val="22"/>
        </w:rPr>
        <w:t xml:space="preserve"> równoważn</w:t>
      </w:r>
      <w:r w:rsidR="008312D7">
        <w:rPr>
          <w:b/>
          <w:sz w:val="22"/>
          <w:szCs w:val="22"/>
        </w:rPr>
        <w:t>ego</w:t>
      </w:r>
      <w:r w:rsidR="008312D7" w:rsidRPr="00867D2F">
        <w:rPr>
          <w:b/>
          <w:sz w:val="22"/>
          <w:szCs w:val="22"/>
        </w:rPr>
        <w:t xml:space="preserve"> pochodząc</w:t>
      </w:r>
      <w:r w:rsidR="008312D7">
        <w:rPr>
          <w:b/>
          <w:sz w:val="22"/>
          <w:szCs w:val="22"/>
        </w:rPr>
        <w:t>ego</w:t>
      </w:r>
      <w:r w:rsidR="008312D7" w:rsidRPr="00867D2F">
        <w:rPr>
          <w:b/>
          <w:sz w:val="22"/>
          <w:szCs w:val="22"/>
        </w:rPr>
        <w:t xml:space="preserve"> od </w:t>
      </w:r>
      <w:r w:rsidR="002A1157" w:rsidRPr="008312D7">
        <w:rPr>
          <w:b/>
          <w:sz w:val="22"/>
          <w:szCs w:val="22"/>
        </w:rPr>
        <w:t>producenta tego urządzenia</w:t>
      </w:r>
      <w:r w:rsidR="002A1157">
        <w:rPr>
          <w:b/>
          <w:sz w:val="22"/>
          <w:szCs w:val="22"/>
        </w:rPr>
        <w:t xml:space="preserve"> </w:t>
      </w:r>
      <w:r w:rsidR="002A1157" w:rsidRPr="00146BD7">
        <w:rPr>
          <w:b/>
          <w:sz w:val="22"/>
          <w:szCs w:val="22"/>
        </w:rPr>
        <w:t>lub podmiot</w:t>
      </w:r>
      <w:r w:rsidR="002A1157">
        <w:rPr>
          <w:b/>
          <w:sz w:val="22"/>
          <w:szCs w:val="22"/>
        </w:rPr>
        <w:t>u</w:t>
      </w:r>
      <w:r w:rsidR="002A1157" w:rsidRPr="00146BD7">
        <w:rPr>
          <w:b/>
          <w:sz w:val="22"/>
          <w:szCs w:val="22"/>
        </w:rPr>
        <w:t xml:space="preserve"> uprawnion</w:t>
      </w:r>
      <w:r w:rsidR="002A1157">
        <w:rPr>
          <w:b/>
          <w:sz w:val="22"/>
          <w:szCs w:val="22"/>
        </w:rPr>
        <w:t>ego</w:t>
      </w:r>
      <w:r w:rsidR="002A115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533E95C0"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2303BA99" w14:textId="77777777" w:rsidR="000E4764" w:rsidRDefault="000E4764" w:rsidP="000E4764">
      <w:pPr>
        <w:spacing w:line="276" w:lineRule="auto"/>
        <w:ind w:left="426" w:right="176"/>
        <w:jc w:val="both"/>
        <w:rPr>
          <w:bCs/>
          <w:sz w:val="22"/>
          <w:szCs w:val="22"/>
        </w:rPr>
      </w:pPr>
    </w:p>
    <w:p w14:paraId="611A3CDF"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469E272E"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3C51E654"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07777404" w14:textId="0FA27AA3" w:rsidR="000E4764" w:rsidRPr="000E4764" w:rsidRDefault="000E4764" w:rsidP="000E4764">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02CC3FDA" w14:textId="77777777" w:rsidR="000E4764" w:rsidRDefault="000E4764" w:rsidP="001920FC">
      <w:pPr>
        <w:spacing w:line="276" w:lineRule="auto"/>
        <w:ind w:left="426"/>
        <w:jc w:val="both"/>
        <w:rPr>
          <w:sz w:val="22"/>
          <w:szCs w:val="22"/>
        </w:rPr>
      </w:pPr>
    </w:p>
    <w:p w14:paraId="407AE944" w14:textId="4FB82EDC" w:rsidR="001920FC" w:rsidRDefault="001920FC" w:rsidP="001920FC">
      <w:pPr>
        <w:spacing w:line="276" w:lineRule="auto"/>
        <w:ind w:left="426"/>
        <w:jc w:val="both"/>
        <w:rPr>
          <w:sz w:val="22"/>
          <w:szCs w:val="22"/>
        </w:rPr>
      </w:pPr>
      <w:r w:rsidRPr="009A5419">
        <w:rPr>
          <w:sz w:val="22"/>
          <w:szCs w:val="22"/>
        </w:rPr>
        <w:lastRenderedPageBreak/>
        <w:t>W sytuacji, gdy Wykonawca nie wskaże w ofercie</w:t>
      </w:r>
      <w:r>
        <w:rPr>
          <w:sz w:val="22"/>
          <w:szCs w:val="22"/>
        </w:rPr>
        <w:t xml:space="preserve"> </w:t>
      </w:r>
      <w:r w:rsidRPr="00606F53">
        <w:rPr>
          <w:sz w:val="22"/>
          <w:szCs w:val="22"/>
        </w:rPr>
        <w:t xml:space="preserve">czy oferowane magazyny energii posiadają </w:t>
      </w:r>
      <w:r>
        <w:rPr>
          <w:sz w:val="22"/>
          <w:szCs w:val="22"/>
        </w:rPr>
        <w:t>maty grzewcze</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z magazynami energii</w:t>
      </w:r>
      <w:r w:rsidRPr="00D56078">
        <w:rPr>
          <w:sz w:val="22"/>
          <w:szCs w:val="22"/>
        </w:rPr>
        <w:t xml:space="preserve"> </w:t>
      </w:r>
      <w:r>
        <w:rPr>
          <w:sz w:val="22"/>
          <w:szCs w:val="22"/>
        </w:rPr>
        <w:t xml:space="preserve">nie posiadającymi takich mat. </w:t>
      </w:r>
      <w:r w:rsidRPr="009A5419">
        <w:rPr>
          <w:sz w:val="22"/>
          <w:szCs w:val="22"/>
        </w:rPr>
        <w:t xml:space="preserve">Maksymalna liczba punktów możliwych do uzyskania w tym kryterium to </w:t>
      </w:r>
      <w:r w:rsidR="00C1326E">
        <w:rPr>
          <w:sz w:val="22"/>
          <w:szCs w:val="22"/>
        </w:rPr>
        <w:t>2,50</w:t>
      </w:r>
      <w:r w:rsidRPr="009A5419">
        <w:rPr>
          <w:sz w:val="22"/>
          <w:szCs w:val="22"/>
        </w:rPr>
        <w:t xml:space="preserve"> pkt.</w:t>
      </w:r>
    </w:p>
    <w:p w14:paraId="5FD202BA" w14:textId="77777777" w:rsidR="001920FC" w:rsidRDefault="001920FC" w:rsidP="00600C44">
      <w:pPr>
        <w:spacing w:line="276" w:lineRule="auto"/>
        <w:jc w:val="both"/>
        <w:rPr>
          <w:sz w:val="22"/>
          <w:szCs w:val="22"/>
        </w:rPr>
      </w:pPr>
    </w:p>
    <w:p w14:paraId="57D8EA9E" w14:textId="2E25F125" w:rsidR="008C2357" w:rsidRPr="00F966D1" w:rsidRDefault="008C2357" w:rsidP="008C2357">
      <w:pPr>
        <w:spacing w:line="276" w:lineRule="auto"/>
        <w:ind w:left="426" w:hanging="426"/>
        <w:jc w:val="both"/>
        <w:rPr>
          <w:sz w:val="22"/>
          <w:szCs w:val="22"/>
        </w:rPr>
      </w:pPr>
      <w:r>
        <w:rPr>
          <w:sz w:val="22"/>
          <w:szCs w:val="22"/>
        </w:rPr>
        <w:t>11</w:t>
      </w:r>
      <w:r w:rsidRPr="00F966D1">
        <w:rPr>
          <w:sz w:val="22"/>
          <w:szCs w:val="22"/>
        </w:rPr>
        <w:t xml:space="preserve">. </w:t>
      </w:r>
      <w:r w:rsidRPr="00F966D1">
        <w:rPr>
          <w:sz w:val="22"/>
          <w:szCs w:val="22"/>
        </w:rPr>
        <w:tab/>
        <w:t xml:space="preserve">Zasady oceny kryterium </w:t>
      </w:r>
      <w:r w:rsidRPr="008C2357">
        <w:rPr>
          <w:sz w:val="22"/>
          <w:szCs w:val="22"/>
        </w:rPr>
        <w:t>Metalowa obudowa</w:t>
      </w:r>
      <w:r w:rsidRPr="001920FC">
        <w:rPr>
          <w:sz w:val="22"/>
          <w:szCs w:val="22"/>
        </w:rPr>
        <w:t xml:space="preserve"> (</w:t>
      </w:r>
      <w:r>
        <w:rPr>
          <w:sz w:val="22"/>
          <w:szCs w:val="22"/>
        </w:rPr>
        <w:t>MO</w:t>
      </w:r>
      <w:r w:rsidRPr="00606F53">
        <w:rPr>
          <w:sz w:val="22"/>
          <w:szCs w:val="22"/>
        </w:rPr>
        <w:t>)</w:t>
      </w:r>
      <w:r w:rsidR="006E3133">
        <w:rPr>
          <w:sz w:val="22"/>
          <w:szCs w:val="22"/>
        </w:rPr>
        <w:t>:</w:t>
      </w:r>
    </w:p>
    <w:p w14:paraId="37AD88DD" w14:textId="631740B4" w:rsidR="008C2357" w:rsidRPr="00D56078" w:rsidRDefault="008C2357" w:rsidP="008C2357">
      <w:pPr>
        <w:spacing w:line="276" w:lineRule="auto"/>
        <w:ind w:left="426"/>
        <w:jc w:val="both"/>
        <w:rPr>
          <w:sz w:val="22"/>
          <w:szCs w:val="22"/>
        </w:rPr>
      </w:pPr>
      <w:r w:rsidRPr="00606F53">
        <w:rPr>
          <w:sz w:val="22"/>
          <w:szCs w:val="22"/>
        </w:rPr>
        <w:t>W przypadku kryterium „</w:t>
      </w:r>
      <w:r w:rsidRPr="008C2357">
        <w:rPr>
          <w:sz w:val="22"/>
          <w:szCs w:val="22"/>
        </w:rPr>
        <w:t>Metalowa obudowa</w:t>
      </w:r>
      <w:r w:rsidRPr="00606F53">
        <w:rPr>
          <w:sz w:val="22"/>
          <w:szCs w:val="22"/>
        </w:rPr>
        <w:t>”, Wykonawca zobowiązany jest wskazać w składanej ofercie</w:t>
      </w:r>
      <w:r>
        <w:rPr>
          <w:sz w:val="22"/>
          <w:szCs w:val="22"/>
        </w:rPr>
        <w:t xml:space="preserve">, czy oferowane magazyny energii posiadają metalową obudowę, która jest </w:t>
      </w:r>
      <w:r w:rsidRPr="008C2357">
        <w:rPr>
          <w:sz w:val="22"/>
          <w:szCs w:val="22"/>
        </w:rPr>
        <w:t>odporna na uszkodzenia i ogień</w:t>
      </w:r>
      <w:r w:rsidRPr="00606F53">
        <w:rPr>
          <w:sz w:val="22"/>
          <w:szCs w:val="22"/>
        </w:rPr>
        <w:t>.</w:t>
      </w:r>
    </w:p>
    <w:p w14:paraId="17685B7B" w14:textId="77777777" w:rsidR="008C2357" w:rsidRDefault="008C2357" w:rsidP="008C2357">
      <w:pPr>
        <w:spacing w:line="276" w:lineRule="auto"/>
        <w:ind w:left="426" w:right="176"/>
        <w:jc w:val="both"/>
        <w:rPr>
          <w:sz w:val="22"/>
          <w:szCs w:val="22"/>
        </w:rPr>
      </w:pPr>
    </w:p>
    <w:p w14:paraId="198A4551" w14:textId="77777777" w:rsidR="008C2357" w:rsidRPr="00F966D1" w:rsidRDefault="008C2357" w:rsidP="008C2357">
      <w:pPr>
        <w:spacing w:line="276" w:lineRule="auto"/>
        <w:ind w:left="426" w:right="176"/>
        <w:jc w:val="both"/>
        <w:rPr>
          <w:sz w:val="22"/>
          <w:szCs w:val="22"/>
        </w:rPr>
      </w:pPr>
      <w:r w:rsidRPr="00F966D1">
        <w:rPr>
          <w:sz w:val="22"/>
          <w:szCs w:val="22"/>
        </w:rPr>
        <w:t>Zamawiający przyzna punkty oceniając następująco:</w:t>
      </w:r>
    </w:p>
    <w:p w14:paraId="689200C7" w14:textId="1F067020" w:rsidR="008C2357" w:rsidRPr="00600C44" w:rsidRDefault="008C2357" w:rsidP="00B3070D">
      <w:pPr>
        <w:pStyle w:val="Akapitzlist"/>
        <w:numPr>
          <w:ilvl w:val="0"/>
          <w:numId w:val="73"/>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 xml:space="preserve">magazynów posiadających </w:t>
      </w:r>
      <w:r w:rsidRPr="008C2357">
        <w:rPr>
          <w:b/>
          <w:sz w:val="22"/>
          <w:szCs w:val="22"/>
        </w:rPr>
        <w:t xml:space="preserve">metalową obudowę </w:t>
      </w:r>
      <w:r w:rsidRPr="00600C44">
        <w:rPr>
          <w:b/>
          <w:sz w:val="22"/>
          <w:szCs w:val="22"/>
        </w:rPr>
        <w:t>–</w:t>
      </w:r>
      <w:r w:rsidR="005B787A">
        <w:rPr>
          <w:b/>
          <w:sz w:val="22"/>
          <w:szCs w:val="22"/>
        </w:rPr>
        <w:t xml:space="preserve"> </w:t>
      </w:r>
      <w:r w:rsidR="00C71EB7">
        <w:rPr>
          <w:b/>
          <w:sz w:val="22"/>
          <w:szCs w:val="22"/>
        </w:rPr>
        <w:t xml:space="preserve">2,50 </w:t>
      </w:r>
      <w:r w:rsidRPr="00600C44">
        <w:rPr>
          <w:b/>
          <w:sz w:val="22"/>
          <w:szCs w:val="22"/>
        </w:rPr>
        <w:t>pkt,</w:t>
      </w:r>
    </w:p>
    <w:p w14:paraId="4434AFA7" w14:textId="45690B55" w:rsidR="008C2357" w:rsidRPr="00600C44" w:rsidRDefault="008C2357" w:rsidP="00B3070D">
      <w:pPr>
        <w:pStyle w:val="Akapitzlist"/>
        <w:numPr>
          <w:ilvl w:val="0"/>
          <w:numId w:val="73"/>
        </w:numPr>
        <w:suppressAutoHyphens/>
        <w:spacing w:line="276" w:lineRule="auto"/>
        <w:ind w:left="851" w:right="176" w:hanging="425"/>
        <w:jc w:val="both"/>
        <w:rPr>
          <w:sz w:val="22"/>
          <w:szCs w:val="22"/>
        </w:rPr>
      </w:pPr>
      <w:r w:rsidRPr="00606F53">
        <w:rPr>
          <w:b/>
          <w:sz w:val="22"/>
          <w:szCs w:val="22"/>
        </w:rPr>
        <w:t xml:space="preserve">za zaoferowanie magazynów </w:t>
      </w:r>
      <w:r>
        <w:rPr>
          <w:b/>
          <w:sz w:val="22"/>
          <w:szCs w:val="22"/>
        </w:rPr>
        <w:t xml:space="preserve">nie </w:t>
      </w:r>
      <w:r w:rsidRPr="00606F53">
        <w:rPr>
          <w:b/>
          <w:sz w:val="22"/>
          <w:szCs w:val="22"/>
        </w:rPr>
        <w:t xml:space="preserve">posiadających </w:t>
      </w:r>
      <w:r w:rsidRPr="008C2357">
        <w:rPr>
          <w:b/>
          <w:sz w:val="22"/>
          <w:szCs w:val="22"/>
        </w:rPr>
        <w:t>metalow</w:t>
      </w:r>
      <w:r>
        <w:rPr>
          <w:b/>
          <w:sz w:val="22"/>
          <w:szCs w:val="22"/>
        </w:rPr>
        <w:t>ej</w:t>
      </w:r>
      <w:r w:rsidRPr="008C2357">
        <w:rPr>
          <w:b/>
          <w:sz w:val="22"/>
          <w:szCs w:val="22"/>
        </w:rPr>
        <w:t xml:space="preserve"> obudow</w:t>
      </w:r>
      <w:r>
        <w:rPr>
          <w:b/>
          <w:sz w:val="22"/>
          <w:szCs w:val="22"/>
        </w:rPr>
        <w:t>y</w:t>
      </w:r>
      <w:r w:rsidRPr="008C2357">
        <w:rPr>
          <w:b/>
          <w:sz w:val="22"/>
          <w:szCs w:val="22"/>
        </w:rPr>
        <w:t xml:space="preserve"> </w:t>
      </w:r>
      <w:r w:rsidRPr="00600C44">
        <w:rPr>
          <w:b/>
          <w:sz w:val="22"/>
          <w:szCs w:val="22"/>
        </w:rPr>
        <w:t>– 0,00 pkt.</w:t>
      </w:r>
    </w:p>
    <w:p w14:paraId="34437FF2" w14:textId="77777777" w:rsidR="008C2357" w:rsidRPr="00F966D1" w:rsidRDefault="008C2357" w:rsidP="008C2357">
      <w:pPr>
        <w:spacing w:line="276" w:lineRule="auto"/>
        <w:ind w:left="720" w:right="176"/>
        <w:jc w:val="both"/>
        <w:rPr>
          <w:b/>
          <w:sz w:val="22"/>
          <w:szCs w:val="22"/>
        </w:rPr>
      </w:pPr>
    </w:p>
    <w:p w14:paraId="280804CC" w14:textId="77777777" w:rsidR="000E4764" w:rsidRPr="00867D2F" w:rsidRDefault="000E4764" w:rsidP="000E4764">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56ACBE14" w14:textId="18AB1864" w:rsidR="000E4764" w:rsidRPr="00867D2F" w:rsidRDefault="000E4764" w:rsidP="000E4764">
      <w:pPr>
        <w:spacing w:line="276" w:lineRule="auto"/>
        <w:ind w:left="851" w:right="176" w:hanging="425"/>
        <w:jc w:val="both"/>
        <w:rPr>
          <w:b/>
          <w:sz w:val="22"/>
          <w:szCs w:val="22"/>
        </w:rPr>
      </w:pPr>
      <w:r>
        <w:rPr>
          <w:b/>
          <w:sz w:val="22"/>
          <w:szCs w:val="22"/>
        </w:rPr>
        <w:t xml:space="preserve">a) </w:t>
      </w:r>
      <w:r>
        <w:rPr>
          <w:b/>
          <w:sz w:val="22"/>
          <w:szCs w:val="22"/>
        </w:rPr>
        <w:tab/>
      </w:r>
      <w:r w:rsidR="00C90552" w:rsidRPr="00867D2F">
        <w:rPr>
          <w:b/>
          <w:sz w:val="22"/>
          <w:szCs w:val="22"/>
        </w:rPr>
        <w:t>karty katalogowej oferowanego urządzenia</w:t>
      </w:r>
      <w:r w:rsidR="00C90552">
        <w:rPr>
          <w:b/>
          <w:sz w:val="22"/>
          <w:szCs w:val="22"/>
        </w:rPr>
        <w:t>,</w:t>
      </w:r>
      <w:r w:rsidR="00C90552" w:rsidRPr="00867D2F">
        <w:rPr>
          <w:b/>
          <w:sz w:val="22"/>
          <w:szCs w:val="22"/>
        </w:rPr>
        <w:t xml:space="preserve"> </w:t>
      </w:r>
      <w:r w:rsidR="00C90552" w:rsidRPr="00146BD7">
        <w:rPr>
          <w:b/>
          <w:sz w:val="22"/>
          <w:szCs w:val="22"/>
        </w:rPr>
        <w:t>podpisan</w:t>
      </w:r>
      <w:r w:rsidR="00C90552">
        <w:rPr>
          <w:b/>
          <w:sz w:val="22"/>
          <w:szCs w:val="22"/>
        </w:rPr>
        <w:t>ej</w:t>
      </w:r>
      <w:r w:rsidR="00C90552" w:rsidRPr="00146BD7">
        <w:rPr>
          <w:b/>
          <w:sz w:val="22"/>
          <w:szCs w:val="22"/>
        </w:rPr>
        <w:t xml:space="preserve"> przez producenta lub podmiot uprawniony do reprezentowania producenta lub dystrybutora urządzeń na rynku polskim</w:t>
      </w:r>
      <w:r w:rsidRPr="00867D2F">
        <w:rPr>
          <w:b/>
          <w:sz w:val="22"/>
          <w:szCs w:val="22"/>
        </w:rPr>
        <w:t xml:space="preserve"> lub</w:t>
      </w:r>
    </w:p>
    <w:p w14:paraId="3C04F968" w14:textId="485F4236" w:rsidR="000E4764" w:rsidRPr="00867D2F" w:rsidRDefault="000E4764" w:rsidP="000E4764">
      <w:pPr>
        <w:spacing w:line="276" w:lineRule="auto"/>
        <w:ind w:left="851" w:right="176" w:hanging="425"/>
        <w:jc w:val="both"/>
        <w:rPr>
          <w:bCs/>
          <w:sz w:val="22"/>
          <w:szCs w:val="22"/>
        </w:rPr>
      </w:pPr>
      <w:r>
        <w:rPr>
          <w:b/>
          <w:sz w:val="22"/>
          <w:szCs w:val="22"/>
        </w:rPr>
        <w:t xml:space="preserve">b) </w:t>
      </w:r>
      <w:r>
        <w:rPr>
          <w:b/>
          <w:sz w:val="22"/>
          <w:szCs w:val="22"/>
        </w:rPr>
        <w:tab/>
      </w:r>
      <w:r w:rsidR="00467474" w:rsidRPr="00867D2F">
        <w:rPr>
          <w:b/>
          <w:sz w:val="22"/>
          <w:szCs w:val="22"/>
        </w:rPr>
        <w:t>inn</w:t>
      </w:r>
      <w:r w:rsidR="00467474">
        <w:rPr>
          <w:b/>
          <w:sz w:val="22"/>
          <w:szCs w:val="22"/>
        </w:rPr>
        <w:t>ego</w:t>
      </w:r>
      <w:r w:rsidR="00467474" w:rsidRPr="00867D2F">
        <w:rPr>
          <w:b/>
          <w:sz w:val="22"/>
          <w:szCs w:val="22"/>
        </w:rPr>
        <w:t xml:space="preserve"> dokument</w:t>
      </w:r>
      <w:r w:rsidR="00467474">
        <w:rPr>
          <w:b/>
          <w:sz w:val="22"/>
          <w:szCs w:val="22"/>
        </w:rPr>
        <w:t>u</w:t>
      </w:r>
      <w:r w:rsidR="00467474" w:rsidRPr="00867D2F">
        <w:rPr>
          <w:b/>
          <w:sz w:val="22"/>
          <w:szCs w:val="22"/>
        </w:rPr>
        <w:t xml:space="preserve"> równoważn</w:t>
      </w:r>
      <w:r w:rsidR="00467474">
        <w:rPr>
          <w:b/>
          <w:sz w:val="22"/>
          <w:szCs w:val="22"/>
        </w:rPr>
        <w:t>ego</w:t>
      </w:r>
      <w:r w:rsidR="00467474" w:rsidRPr="00867D2F">
        <w:rPr>
          <w:b/>
          <w:sz w:val="22"/>
          <w:szCs w:val="22"/>
        </w:rPr>
        <w:t xml:space="preserve"> pochodząc</w:t>
      </w:r>
      <w:r w:rsidR="00467474">
        <w:rPr>
          <w:b/>
          <w:sz w:val="22"/>
          <w:szCs w:val="22"/>
        </w:rPr>
        <w:t>ego</w:t>
      </w:r>
      <w:r w:rsidR="00467474" w:rsidRPr="00867D2F">
        <w:rPr>
          <w:b/>
          <w:sz w:val="22"/>
          <w:szCs w:val="22"/>
        </w:rPr>
        <w:t xml:space="preserve"> od </w:t>
      </w:r>
      <w:r w:rsidR="002A1157" w:rsidRPr="008312D7">
        <w:rPr>
          <w:b/>
          <w:sz w:val="22"/>
          <w:szCs w:val="22"/>
        </w:rPr>
        <w:t>producenta tego urządzenia</w:t>
      </w:r>
      <w:r w:rsidR="002A1157">
        <w:rPr>
          <w:b/>
          <w:sz w:val="22"/>
          <w:szCs w:val="22"/>
        </w:rPr>
        <w:t xml:space="preserve"> </w:t>
      </w:r>
      <w:r w:rsidR="002A1157" w:rsidRPr="00146BD7">
        <w:rPr>
          <w:b/>
          <w:sz w:val="22"/>
          <w:szCs w:val="22"/>
        </w:rPr>
        <w:t>lub podmiot</w:t>
      </w:r>
      <w:r w:rsidR="002A1157">
        <w:rPr>
          <w:b/>
          <w:sz w:val="22"/>
          <w:szCs w:val="22"/>
        </w:rPr>
        <w:t>u</w:t>
      </w:r>
      <w:r w:rsidR="002A1157" w:rsidRPr="00146BD7">
        <w:rPr>
          <w:b/>
          <w:sz w:val="22"/>
          <w:szCs w:val="22"/>
        </w:rPr>
        <w:t xml:space="preserve"> uprawnion</w:t>
      </w:r>
      <w:r w:rsidR="002A1157">
        <w:rPr>
          <w:b/>
          <w:sz w:val="22"/>
          <w:szCs w:val="22"/>
        </w:rPr>
        <w:t>ego</w:t>
      </w:r>
      <w:r w:rsidR="002A115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25E0D317" w14:textId="77777777" w:rsidR="000E4764" w:rsidRPr="00867D2F" w:rsidRDefault="000E4764" w:rsidP="000E4764">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3D0ED7B2" w14:textId="77777777" w:rsidR="000E4764" w:rsidRDefault="000E4764" w:rsidP="000E4764">
      <w:pPr>
        <w:spacing w:line="276" w:lineRule="auto"/>
        <w:ind w:left="426" w:right="176"/>
        <w:jc w:val="both"/>
        <w:rPr>
          <w:bCs/>
          <w:sz w:val="22"/>
          <w:szCs w:val="22"/>
        </w:rPr>
      </w:pPr>
    </w:p>
    <w:p w14:paraId="7D75A64C" w14:textId="77777777" w:rsidR="000E4764" w:rsidRPr="00867D2F" w:rsidRDefault="000E4764" w:rsidP="000E4764">
      <w:pPr>
        <w:spacing w:line="276" w:lineRule="auto"/>
        <w:ind w:left="426" w:right="176"/>
        <w:jc w:val="both"/>
        <w:rPr>
          <w:bCs/>
          <w:sz w:val="22"/>
          <w:szCs w:val="22"/>
        </w:rPr>
      </w:pPr>
      <w:r w:rsidRPr="00867D2F">
        <w:rPr>
          <w:bCs/>
          <w:sz w:val="22"/>
          <w:szCs w:val="22"/>
        </w:rPr>
        <w:t>Zamawiający zastrzega, że:</w:t>
      </w:r>
    </w:p>
    <w:p w14:paraId="25799B43" w14:textId="77777777" w:rsidR="000E4764" w:rsidRPr="00867D2F" w:rsidRDefault="000E4764" w:rsidP="000E4764">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45461129" w14:textId="77777777" w:rsidR="000E4764" w:rsidRDefault="000E4764" w:rsidP="000E4764">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122DE7A2" w14:textId="0C52C73C" w:rsidR="000E4764" w:rsidRPr="00467474" w:rsidRDefault="000E4764" w:rsidP="00467474">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73522A2C" w14:textId="77777777" w:rsidR="002A1157" w:rsidRDefault="002A1157" w:rsidP="000E4764">
      <w:pPr>
        <w:spacing w:line="276" w:lineRule="auto"/>
        <w:ind w:left="426"/>
        <w:jc w:val="both"/>
        <w:rPr>
          <w:sz w:val="22"/>
          <w:szCs w:val="22"/>
        </w:rPr>
      </w:pPr>
    </w:p>
    <w:p w14:paraId="1C903E6F" w14:textId="097BF427" w:rsidR="008C2357" w:rsidRPr="008C2357" w:rsidRDefault="008C2357" w:rsidP="000E4764">
      <w:pPr>
        <w:spacing w:line="276" w:lineRule="auto"/>
        <w:ind w:left="426"/>
        <w:jc w:val="both"/>
        <w:rPr>
          <w:sz w:val="22"/>
          <w:szCs w:val="22"/>
        </w:rPr>
      </w:pPr>
      <w:r w:rsidRPr="009A5419">
        <w:rPr>
          <w:sz w:val="22"/>
          <w:szCs w:val="22"/>
        </w:rPr>
        <w:t xml:space="preserve">W sytuacji, gdy </w:t>
      </w:r>
      <w:r w:rsidRPr="008C2357">
        <w:rPr>
          <w:sz w:val="22"/>
          <w:szCs w:val="22"/>
        </w:rPr>
        <w:t xml:space="preserve">Wykonawca nie wskaże w ofercie czy oferowane magazyny energii posiadają metalową obudowę, w tym nie będzie to wynikać z przedmiotowych środków dowodowych, oferta </w:t>
      </w:r>
      <w:r w:rsidRPr="008C2357">
        <w:rPr>
          <w:sz w:val="22"/>
          <w:szCs w:val="22"/>
        </w:rPr>
        <w:lastRenderedPageBreak/>
        <w:t xml:space="preserve">taka zostanie uznana za ofertę z magazynami energii nie posiadającymi takiej obudowy. Maksymalna liczba punktów możliwych do uzyskania w tym kryterium to </w:t>
      </w:r>
      <w:r w:rsidR="00C71EB7">
        <w:rPr>
          <w:sz w:val="22"/>
          <w:szCs w:val="22"/>
        </w:rPr>
        <w:t xml:space="preserve">2,50 </w:t>
      </w:r>
      <w:r w:rsidRPr="008C2357">
        <w:rPr>
          <w:sz w:val="22"/>
          <w:szCs w:val="22"/>
        </w:rPr>
        <w:t>pkt.</w:t>
      </w:r>
    </w:p>
    <w:p w14:paraId="4F5C09B2" w14:textId="77777777" w:rsidR="008C2357" w:rsidRPr="008C2357" w:rsidRDefault="008C2357" w:rsidP="008C2357">
      <w:pPr>
        <w:spacing w:line="276" w:lineRule="auto"/>
        <w:jc w:val="both"/>
        <w:rPr>
          <w:sz w:val="22"/>
          <w:szCs w:val="22"/>
        </w:rPr>
      </w:pPr>
    </w:p>
    <w:p w14:paraId="492C1A46" w14:textId="3534571A" w:rsidR="008C2357" w:rsidRPr="008C2357" w:rsidRDefault="008C2357" w:rsidP="008C2357">
      <w:pPr>
        <w:spacing w:line="276" w:lineRule="auto"/>
        <w:ind w:left="426" w:hanging="426"/>
        <w:jc w:val="both"/>
        <w:rPr>
          <w:sz w:val="22"/>
          <w:szCs w:val="22"/>
        </w:rPr>
      </w:pPr>
      <w:r w:rsidRPr="008C2357">
        <w:rPr>
          <w:sz w:val="22"/>
          <w:szCs w:val="22"/>
        </w:rPr>
        <w:t xml:space="preserve">12. </w:t>
      </w:r>
      <w:r w:rsidRPr="008C2357">
        <w:rPr>
          <w:sz w:val="22"/>
          <w:szCs w:val="22"/>
        </w:rPr>
        <w:tab/>
        <w:t>Zasady oceny kryterium Przedłużenie gwarancji producenta do 8 lat (GPP)</w:t>
      </w:r>
      <w:r w:rsidR="006E3133">
        <w:rPr>
          <w:sz w:val="22"/>
          <w:szCs w:val="22"/>
        </w:rPr>
        <w:t>:</w:t>
      </w:r>
    </w:p>
    <w:p w14:paraId="72BC94EF" w14:textId="3228C80E" w:rsidR="008C2357" w:rsidRDefault="008C2357" w:rsidP="002A1157">
      <w:pPr>
        <w:spacing w:line="276" w:lineRule="auto"/>
        <w:ind w:left="426"/>
        <w:jc w:val="both"/>
        <w:rPr>
          <w:sz w:val="22"/>
          <w:szCs w:val="22"/>
        </w:rPr>
      </w:pPr>
      <w:r w:rsidRPr="008C2357">
        <w:rPr>
          <w:sz w:val="22"/>
          <w:szCs w:val="22"/>
        </w:rPr>
        <w:t xml:space="preserve">W przypadku kryterium „Przedłużenie gwarancji producenta do 8 la”, </w:t>
      </w:r>
      <w:r w:rsidRPr="00D56078">
        <w:rPr>
          <w:sz w:val="22"/>
          <w:szCs w:val="22"/>
        </w:rPr>
        <w:t xml:space="preserve">Wykonawca zobowiązany jest wskazać w składanej ofercie czy </w:t>
      </w:r>
      <w:r>
        <w:rPr>
          <w:sz w:val="22"/>
          <w:szCs w:val="22"/>
        </w:rPr>
        <w:t xml:space="preserve">producent </w:t>
      </w:r>
      <w:r w:rsidRPr="00D56078">
        <w:rPr>
          <w:sz w:val="22"/>
          <w:szCs w:val="22"/>
        </w:rPr>
        <w:t>zaoferowan</w:t>
      </w:r>
      <w:r>
        <w:rPr>
          <w:sz w:val="22"/>
          <w:szCs w:val="22"/>
        </w:rPr>
        <w:t>ych pomp ciepła przedłuża okres gwarancji jakości dla tych pomp do 8 lat włącznie</w:t>
      </w:r>
      <w:r w:rsidRPr="00D56078">
        <w:rPr>
          <w:sz w:val="22"/>
          <w:szCs w:val="22"/>
        </w:rPr>
        <w:t xml:space="preserve">. </w:t>
      </w:r>
    </w:p>
    <w:p w14:paraId="47AA7EFF" w14:textId="77777777" w:rsidR="008C2357" w:rsidRPr="00F966D1" w:rsidRDefault="008C2357" w:rsidP="008C2357">
      <w:pPr>
        <w:spacing w:line="276" w:lineRule="auto"/>
        <w:ind w:left="426" w:right="176"/>
        <w:jc w:val="both"/>
        <w:rPr>
          <w:sz w:val="22"/>
          <w:szCs w:val="22"/>
        </w:rPr>
      </w:pPr>
      <w:r w:rsidRPr="00F966D1">
        <w:rPr>
          <w:sz w:val="22"/>
          <w:szCs w:val="22"/>
        </w:rPr>
        <w:t>Zamawiający przyzna punkty oceniając następująco:</w:t>
      </w:r>
    </w:p>
    <w:p w14:paraId="72D6E54F" w14:textId="00DEAC8B" w:rsidR="008C2357" w:rsidRPr="00600C44" w:rsidRDefault="008C2357" w:rsidP="00982EF1">
      <w:pPr>
        <w:pStyle w:val="Akapitzlist"/>
        <w:numPr>
          <w:ilvl w:val="0"/>
          <w:numId w:val="104"/>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pomp ciepła</w:t>
      </w:r>
      <w:r w:rsidRPr="00600C44">
        <w:rPr>
          <w:b/>
          <w:sz w:val="22"/>
          <w:szCs w:val="22"/>
        </w:rPr>
        <w:t xml:space="preserve">, dla których producent przedłuża okres gwarancji jakości dla tych </w:t>
      </w:r>
      <w:r>
        <w:rPr>
          <w:b/>
          <w:sz w:val="22"/>
          <w:szCs w:val="22"/>
        </w:rPr>
        <w:t xml:space="preserve">pomp </w:t>
      </w:r>
      <w:r w:rsidRPr="00600C44">
        <w:rPr>
          <w:b/>
          <w:sz w:val="22"/>
          <w:szCs w:val="22"/>
        </w:rPr>
        <w:t xml:space="preserve">do </w:t>
      </w:r>
      <w:r>
        <w:rPr>
          <w:b/>
          <w:sz w:val="22"/>
          <w:szCs w:val="22"/>
        </w:rPr>
        <w:t xml:space="preserve">8 </w:t>
      </w:r>
      <w:r w:rsidRPr="00600C44">
        <w:rPr>
          <w:b/>
          <w:sz w:val="22"/>
          <w:szCs w:val="22"/>
        </w:rPr>
        <w:t>lat włącznie –</w:t>
      </w:r>
      <w:r w:rsidR="005B787A">
        <w:rPr>
          <w:b/>
          <w:sz w:val="22"/>
          <w:szCs w:val="22"/>
        </w:rPr>
        <w:t xml:space="preserve"> </w:t>
      </w:r>
      <w:r w:rsidR="00C1326E">
        <w:rPr>
          <w:b/>
          <w:sz w:val="22"/>
          <w:szCs w:val="22"/>
        </w:rPr>
        <w:t>7</w:t>
      </w:r>
      <w:r w:rsidR="00C71EB7">
        <w:rPr>
          <w:b/>
          <w:sz w:val="22"/>
          <w:szCs w:val="22"/>
        </w:rPr>
        <w:t xml:space="preserve">,50 </w:t>
      </w:r>
      <w:r w:rsidRPr="00600C44">
        <w:rPr>
          <w:b/>
          <w:sz w:val="22"/>
          <w:szCs w:val="22"/>
        </w:rPr>
        <w:t>pkt,</w:t>
      </w:r>
    </w:p>
    <w:p w14:paraId="3927FE63" w14:textId="35F65706" w:rsidR="008C2357" w:rsidRPr="00600C44" w:rsidRDefault="008C2357" w:rsidP="00982EF1">
      <w:pPr>
        <w:pStyle w:val="Akapitzlist"/>
        <w:numPr>
          <w:ilvl w:val="0"/>
          <w:numId w:val="104"/>
        </w:numPr>
        <w:suppressAutoHyphens/>
        <w:spacing w:line="276" w:lineRule="auto"/>
        <w:ind w:left="851" w:right="176" w:hanging="425"/>
        <w:jc w:val="both"/>
        <w:rPr>
          <w:sz w:val="22"/>
          <w:szCs w:val="22"/>
        </w:rPr>
      </w:pPr>
      <w:r w:rsidRPr="00D56078">
        <w:rPr>
          <w:b/>
          <w:sz w:val="22"/>
          <w:szCs w:val="22"/>
        </w:rPr>
        <w:t>za zaoferowanie</w:t>
      </w:r>
      <w:r w:rsidRPr="00600C44">
        <w:rPr>
          <w:b/>
          <w:sz w:val="22"/>
          <w:szCs w:val="22"/>
        </w:rPr>
        <w:t xml:space="preserve"> </w:t>
      </w:r>
      <w:r>
        <w:rPr>
          <w:b/>
          <w:sz w:val="22"/>
          <w:szCs w:val="22"/>
        </w:rPr>
        <w:t>pomp ciepła</w:t>
      </w:r>
      <w:r w:rsidRPr="00600C44">
        <w:rPr>
          <w:b/>
          <w:sz w:val="22"/>
          <w:szCs w:val="22"/>
        </w:rPr>
        <w:t xml:space="preserve">, dla których producent </w:t>
      </w:r>
      <w:r>
        <w:rPr>
          <w:b/>
          <w:sz w:val="22"/>
          <w:szCs w:val="22"/>
        </w:rPr>
        <w:t xml:space="preserve">nie </w:t>
      </w:r>
      <w:r w:rsidRPr="00600C44">
        <w:rPr>
          <w:b/>
          <w:sz w:val="22"/>
          <w:szCs w:val="22"/>
        </w:rPr>
        <w:t>przedłuża okres</w:t>
      </w:r>
      <w:r>
        <w:rPr>
          <w:b/>
          <w:sz w:val="22"/>
          <w:szCs w:val="22"/>
        </w:rPr>
        <w:t>u</w:t>
      </w:r>
      <w:r w:rsidRPr="00600C44">
        <w:rPr>
          <w:b/>
          <w:sz w:val="22"/>
          <w:szCs w:val="22"/>
        </w:rPr>
        <w:t xml:space="preserve"> gwarancji jakości dla tych </w:t>
      </w:r>
      <w:r w:rsidR="00C1326E">
        <w:rPr>
          <w:b/>
          <w:sz w:val="22"/>
          <w:szCs w:val="22"/>
        </w:rPr>
        <w:t xml:space="preserve">pomp </w:t>
      </w:r>
      <w:r w:rsidRPr="00600C44">
        <w:rPr>
          <w:b/>
          <w:sz w:val="22"/>
          <w:szCs w:val="22"/>
        </w:rPr>
        <w:t xml:space="preserve">do </w:t>
      </w:r>
      <w:r>
        <w:rPr>
          <w:b/>
          <w:sz w:val="22"/>
          <w:szCs w:val="22"/>
        </w:rPr>
        <w:t xml:space="preserve">8 </w:t>
      </w:r>
      <w:r w:rsidRPr="00600C44">
        <w:rPr>
          <w:b/>
          <w:sz w:val="22"/>
          <w:szCs w:val="22"/>
        </w:rPr>
        <w:t>lat włącznie – 0,00 pkt.</w:t>
      </w:r>
    </w:p>
    <w:p w14:paraId="4E56EB03" w14:textId="77777777" w:rsidR="008C2357" w:rsidRPr="00F966D1" w:rsidRDefault="008C2357" w:rsidP="008C2357">
      <w:pPr>
        <w:spacing w:line="276" w:lineRule="auto"/>
        <w:ind w:left="720" w:right="176"/>
        <w:jc w:val="both"/>
        <w:rPr>
          <w:b/>
          <w:sz w:val="22"/>
          <w:szCs w:val="22"/>
        </w:rPr>
      </w:pPr>
    </w:p>
    <w:p w14:paraId="02078E12" w14:textId="77777777" w:rsidR="00E40FB2" w:rsidRPr="00867D2F" w:rsidRDefault="00E40FB2" w:rsidP="00E40FB2">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56575995" w14:textId="3D51A2B2" w:rsidR="00E40FB2" w:rsidRPr="00867D2F" w:rsidRDefault="00C1326E" w:rsidP="00E40FB2">
      <w:pPr>
        <w:spacing w:line="276" w:lineRule="auto"/>
        <w:ind w:left="851" w:right="176" w:hanging="425"/>
        <w:jc w:val="both"/>
        <w:rPr>
          <w:b/>
          <w:sz w:val="22"/>
          <w:szCs w:val="22"/>
        </w:rPr>
      </w:pPr>
      <w:r>
        <w:rPr>
          <w:b/>
          <w:sz w:val="22"/>
          <w:szCs w:val="22"/>
        </w:rPr>
        <w:t>a</w:t>
      </w:r>
      <w:r w:rsidR="00E40FB2">
        <w:rPr>
          <w:b/>
          <w:sz w:val="22"/>
          <w:szCs w:val="22"/>
        </w:rPr>
        <w:t xml:space="preserve">) </w:t>
      </w:r>
      <w:r w:rsidR="00E40FB2">
        <w:rPr>
          <w:b/>
          <w:sz w:val="22"/>
          <w:szCs w:val="22"/>
        </w:rPr>
        <w:tab/>
        <w:t xml:space="preserve">karty gwarancyjnej producenta lub </w:t>
      </w:r>
    </w:p>
    <w:p w14:paraId="70149B18" w14:textId="2215D07D" w:rsidR="00E40FB2" w:rsidRPr="00867D2F" w:rsidRDefault="00C1326E" w:rsidP="00E40FB2">
      <w:pPr>
        <w:spacing w:line="276" w:lineRule="auto"/>
        <w:ind w:left="851" w:right="176" w:hanging="425"/>
        <w:jc w:val="both"/>
        <w:rPr>
          <w:bCs/>
          <w:sz w:val="22"/>
          <w:szCs w:val="22"/>
        </w:rPr>
      </w:pPr>
      <w:r>
        <w:rPr>
          <w:b/>
          <w:sz w:val="22"/>
          <w:szCs w:val="22"/>
        </w:rPr>
        <w:t>b</w:t>
      </w:r>
      <w:r w:rsidR="00E40FB2">
        <w:rPr>
          <w:b/>
          <w:sz w:val="22"/>
          <w:szCs w:val="22"/>
        </w:rPr>
        <w:t xml:space="preserve">) </w:t>
      </w:r>
      <w:r w:rsidR="00E40FB2">
        <w:rPr>
          <w:b/>
          <w:sz w:val="22"/>
          <w:szCs w:val="22"/>
        </w:rPr>
        <w:tab/>
        <w:t>innego oświadczenia gwarancyjnego producenta</w:t>
      </w:r>
      <w:r w:rsidR="00E40FB2" w:rsidRPr="00867D2F">
        <w:rPr>
          <w:b/>
          <w:sz w:val="22"/>
          <w:szCs w:val="22"/>
        </w:rPr>
        <w:t>,</w:t>
      </w:r>
      <w:r w:rsidR="00E40FB2" w:rsidRPr="00867D2F">
        <w:rPr>
          <w:bCs/>
          <w:sz w:val="22"/>
          <w:szCs w:val="22"/>
        </w:rPr>
        <w:t xml:space="preserve"> </w:t>
      </w:r>
    </w:p>
    <w:p w14:paraId="618ECC1F" w14:textId="77777777" w:rsidR="00E40FB2" w:rsidRPr="00867D2F" w:rsidRDefault="00E40FB2" w:rsidP="00E40FB2">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3E39AA63" w14:textId="77777777" w:rsidR="00E40FB2" w:rsidRDefault="00E40FB2" w:rsidP="00E40FB2">
      <w:pPr>
        <w:spacing w:line="276" w:lineRule="auto"/>
        <w:ind w:left="426" w:right="176"/>
        <w:jc w:val="both"/>
        <w:rPr>
          <w:bCs/>
          <w:sz w:val="22"/>
          <w:szCs w:val="22"/>
        </w:rPr>
      </w:pPr>
    </w:p>
    <w:p w14:paraId="454A6BBC" w14:textId="77777777" w:rsidR="00E40FB2" w:rsidRPr="00867D2F" w:rsidRDefault="00E40FB2" w:rsidP="00E40FB2">
      <w:pPr>
        <w:spacing w:line="276" w:lineRule="auto"/>
        <w:ind w:left="426" w:right="176"/>
        <w:jc w:val="both"/>
        <w:rPr>
          <w:bCs/>
          <w:sz w:val="22"/>
          <w:szCs w:val="22"/>
        </w:rPr>
      </w:pPr>
      <w:r w:rsidRPr="00867D2F">
        <w:rPr>
          <w:bCs/>
          <w:sz w:val="22"/>
          <w:szCs w:val="22"/>
        </w:rPr>
        <w:t>Zamawiający zastrzega, że:</w:t>
      </w:r>
    </w:p>
    <w:p w14:paraId="5313E7FB" w14:textId="77777777" w:rsidR="00E40FB2" w:rsidRPr="00867D2F" w:rsidRDefault="00E40FB2" w:rsidP="00E40FB2">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3DB77C79" w14:textId="77777777" w:rsidR="00E40FB2" w:rsidRDefault="00E40FB2" w:rsidP="00E40FB2">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1B61DAC1" w14:textId="6E836D4B" w:rsidR="00E40FB2" w:rsidRPr="00E40FB2" w:rsidRDefault="00E40FB2" w:rsidP="00E40FB2">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0D3D4187" w14:textId="77777777" w:rsidR="00E40FB2" w:rsidRDefault="00E40FB2" w:rsidP="00E40FB2">
      <w:pPr>
        <w:spacing w:line="276" w:lineRule="auto"/>
        <w:ind w:left="426"/>
        <w:jc w:val="both"/>
        <w:rPr>
          <w:sz w:val="22"/>
          <w:szCs w:val="22"/>
        </w:rPr>
      </w:pPr>
    </w:p>
    <w:p w14:paraId="50B4F51C" w14:textId="70C5E9F4" w:rsidR="008C2357" w:rsidRDefault="008C2357" w:rsidP="00E40FB2">
      <w:pPr>
        <w:spacing w:line="276" w:lineRule="auto"/>
        <w:ind w:left="426"/>
        <w:jc w:val="both"/>
        <w:rPr>
          <w:sz w:val="22"/>
          <w:szCs w:val="22"/>
        </w:rPr>
      </w:pPr>
      <w:r w:rsidRPr="009A5419">
        <w:rPr>
          <w:sz w:val="22"/>
          <w:szCs w:val="22"/>
        </w:rPr>
        <w:t>W sytuacji, gdy Wykonawca nie wskaże w ofercie</w:t>
      </w:r>
      <w:r>
        <w:rPr>
          <w:sz w:val="22"/>
          <w:szCs w:val="22"/>
        </w:rPr>
        <w:t xml:space="preserve"> czy producent </w:t>
      </w:r>
      <w:r w:rsidRPr="008C2357">
        <w:rPr>
          <w:sz w:val="22"/>
          <w:szCs w:val="22"/>
        </w:rPr>
        <w:t>pomp ciepła</w:t>
      </w:r>
      <w:r>
        <w:rPr>
          <w:sz w:val="22"/>
          <w:szCs w:val="22"/>
        </w:rPr>
        <w:t xml:space="preserve"> przedłuża okres gwarancji jakości dla tych pomp do 8 lat włącznie</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z pompami ciepła</w:t>
      </w:r>
      <w:r w:rsidRPr="00D56078">
        <w:rPr>
          <w:sz w:val="22"/>
          <w:szCs w:val="22"/>
        </w:rPr>
        <w:t xml:space="preserve"> </w:t>
      </w:r>
      <w:r>
        <w:rPr>
          <w:sz w:val="22"/>
          <w:szCs w:val="22"/>
        </w:rPr>
        <w:t xml:space="preserve">nie spełniającymi powyższego warunku. </w:t>
      </w:r>
      <w:r w:rsidRPr="009A5419">
        <w:rPr>
          <w:sz w:val="22"/>
          <w:szCs w:val="22"/>
        </w:rPr>
        <w:t xml:space="preserve">Maksymalna liczba punktów możliwych do uzyskania w tym kryterium to </w:t>
      </w:r>
      <w:r w:rsidR="00C1326E">
        <w:rPr>
          <w:sz w:val="22"/>
          <w:szCs w:val="22"/>
        </w:rPr>
        <w:t>7</w:t>
      </w:r>
      <w:r w:rsidR="00C71EB7">
        <w:rPr>
          <w:sz w:val="22"/>
          <w:szCs w:val="22"/>
        </w:rPr>
        <w:t>,50</w:t>
      </w:r>
      <w:r w:rsidRPr="009A5419">
        <w:rPr>
          <w:sz w:val="22"/>
          <w:szCs w:val="22"/>
        </w:rPr>
        <w:t xml:space="preserve"> pkt.</w:t>
      </w:r>
    </w:p>
    <w:p w14:paraId="4B1FC4C8" w14:textId="77777777" w:rsidR="001920FC" w:rsidRDefault="001920FC" w:rsidP="00600C44">
      <w:pPr>
        <w:spacing w:line="276" w:lineRule="auto"/>
        <w:jc w:val="both"/>
        <w:rPr>
          <w:sz w:val="22"/>
          <w:szCs w:val="22"/>
        </w:rPr>
      </w:pPr>
    </w:p>
    <w:p w14:paraId="69138F2B" w14:textId="4D972F51" w:rsidR="008C2357" w:rsidRPr="00422851" w:rsidRDefault="008C2357" w:rsidP="008C2357">
      <w:pPr>
        <w:spacing w:line="276" w:lineRule="auto"/>
        <w:ind w:left="426" w:hanging="426"/>
        <w:jc w:val="both"/>
        <w:rPr>
          <w:sz w:val="22"/>
          <w:szCs w:val="22"/>
        </w:rPr>
      </w:pPr>
      <w:r w:rsidRPr="00422851">
        <w:rPr>
          <w:sz w:val="22"/>
          <w:szCs w:val="22"/>
        </w:rPr>
        <w:t xml:space="preserve">13. </w:t>
      </w:r>
      <w:r w:rsidRPr="00422851">
        <w:rPr>
          <w:sz w:val="22"/>
          <w:szCs w:val="22"/>
        </w:rPr>
        <w:tab/>
        <w:t xml:space="preserve">Zasady oceny kryterium Reakcja serwisu producenta i przywrócenia funkcji grzewczej </w:t>
      </w:r>
      <w:r w:rsidR="00422851" w:rsidRPr="00422851">
        <w:rPr>
          <w:sz w:val="22"/>
          <w:szCs w:val="22"/>
        </w:rPr>
        <w:t xml:space="preserve">do 48 godzin </w:t>
      </w:r>
      <w:r w:rsidRPr="00422851">
        <w:rPr>
          <w:sz w:val="22"/>
          <w:szCs w:val="22"/>
        </w:rPr>
        <w:t>po zgłoszeniu awarii (RP)</w:t>
      </w:r>
      <w:r w:rsidR="006E3133" w:rsidRPr="00422851">
        <w:rPr>
          <w:sz w:val="22"/>
          <w:szCs w:val="22"/>
        </w:rPr>
        <w:t>:</w:t>
      </w:r>
    </w:p>
    <w:p w14:paraId="2E6859BC" w14:textId="3B57D856" w:rsidR="008C2357" w:rsidRPr="00D56078" w:rsidRDefault="008C2357" w:rsidP="008C2357">
      <w:pPr>
        <w:spacing w:line="276" w:lineRule="auto"/>
        <w:ind w:left="426"/>
        <w:jc w:val="both"/>
        <w:rPr>
          <w:sz w:val="22"/>
          <w:szCs w:val="22"/>
        </w:rPr>
      </w:pPr>
      <w:r w:rsidRPr="00422851">
        <w:rPr>
          <w:sz w:val="22"/>
          <w:szCs w:val="22"/>
        </w:rPr>
        <w:lastRenderedPageBreak/>
        <w:t xml:space="preserve">W przypadku kryterium „Reakcja serwisu producenta i przywrócenia funkcji grzewczej </w:t>
      </w:r>
      <w:r w:rsidR="00422851" w:rsidRPr="00422851">
        <w:rPr>
          <w:sz w:val="22"/>
          <w:szCs w:val="22"/>
        </w:rPr>
        <w:t xml:space="preserve">do 48 godzin </w:t>
      </w:r>
      <w:r w:rsidRPr="00422851">
        <w:rPr>
          <w:sz w:val="22"/>
          <w:szCs w:val="22"/>
        </w:rPr>
        <w:t xml:space="preserve">po zgłoszeniu awarii”, Wykonawca zobowiązany jest wskazać w składanej ofercie, czy producent oferowanych pomp ciepła deklaruje reakcję jego serwisu i przywrócenia funkcji grzewczej </w:t>
      </w:r>
      <w:r w:rsidR="00422851" w:rsidRPr="00422851">
        <w:rPr>
          <w:sz w:val="22"/>
          <w:szCs w:val="22"/>
        </w:rPr>
        <w:t xml:space="preserve">do 48 godzin </w:t>
      </w:r>
      <w:r w:rsidRPr="00422851">
        <w:rPr>
          <w:sz w:val="22"/>
          <w:szCs w:val="22"/>
        </w:rPr>
        <w:t>po zgłoszeniu awarii.</w:t>
      </w:r>
    </w:p>
    <w:p w14:paraId="74475776" w14:textId="77777777" w:rsidR="008C2357" w:rsidRDefault="008C2357" w:rsidP="008C2357">
      <w:pPr>
        <w:spacing w:line="276" w:lineRule="auto"/>
        <w:ind w:left="426" w:right="176"/>
        <w:jc w:val="both"/>
        <w:rPr>
          <w:sz w:val="22"/>
          <w:szCs w:val="22"/>
        </w:rPr>
      </w:pPr>
    </w:p>
    <w:p w14:paraId="6FF345B9" w14:textId="77777777" w:rsidR="008C2357" w:rsidRPr="00F966D1" w:rsidRDefault="008C2357" w:rsidP="008C2357">
      <w:pPr>
        <w:spacing w:line="276" w:lineRule="auto"/>
        <w:ind w:left="426" w:right="176"/>
        <w:jc w:val="both"/>
        <w:rPr>
          <w:sz w:val="22"/>
          <w:szCs w:val="22"/>
        </w:rPr>
      </w:pPr>
      <w:r w:rsidRPr="00F966D1">
        <w:rPr>
          <w:sz w:val="22"/>
          <w:szCs w:val="22"/>
        </w:rPr>
        <w:t>Zamawiający przyzna punkty oceniając następująco:</w:t>
      </w:r>
    </w:p>
    <w:p w14:paraId="62C6ADC9" w14:textId="76631FBB" w:rsidR="008C2357" w:rsidRPr="00600C44" w:rsidRDefault="008C2357" w:rsidP="00B3070D">
      <w:pPr>
        <w:pStyle w:val="Akapitzlist"/>
        <w:numPr>
          <w:ilvl w:val="0"/>
          <w:numId w:val="74"/>
        </w:numPr>
        <w:suppressAutoHyphens/>
        <w:spacing w:line="276" w:lineRule="auto"/>
        <w:ind w:left="851" w:right="176" w:hanging="425"/>
        <w:jc w:val="both"/>
        <w:rPr>
          <w:sz w:val="22"/>
          <w:szCs w:val="22"/>
        </w:rPr>
      </w:pPr>
      <w:r w:rsidRPr="008C2357">
        <w:rPr>
          <w:b/>
          <w:sz w:val="22"/>
          <w:szCs w:val="22"/>
        </w:rPr>
        <w:t xml:space="preserve">za zaoferowanie pomp ciepła, dla których producent deklaruje reakcję jego serwisu i przywrócenia funkcji grzewczej </w:t>
      </w:r>
      <w:r w:rsidR="00422851" w:rsidRPr="00422851">
        <w:rPr>
          <w:b/>
          <w:sz w:val="22"/>
          <w:szCs w:val="22"/>
        </w:rPr>
        <w:t xml:space="preserve">do 48 godzin </w:t>
      </w:r>
      <w:r w:rsidRPr="008C2357">
        <w:rPr>
          <w:b/>
          <w:sz w:val="22"/>
          <w:szCs w:val="22"/>
        </w:rPr>
        <w:t xml:space="preserve">po zgłoszeniu awarii </w:t>
      </w:r>
      <w:r w:rsidRPr="00600C44">
        <w:rPr>
          <w:b/>
          <w:sz w:val="22"/>
          <w:szCs w:val="22"/>
        </w:rPr>
        <w:t>–</w:t>
      </w:r>
      <w:r w:rsidR="005B787A">
        <w:rPr>
          <w:b/>
          <w:sz w:val="22"/>
          <w:szCs w:val="22"/>
        </w:rPr>
        <w:t xml:space="preserve"> </w:t>
      </w:r>
      <w:r w:rsidR="00C1326E">
        <w:rPr>
          <w:b/>
          <w:sz w:val="22"/>
          <w:szCs w:val="22"/>
        </w:rPr>
        <w:t>7,50</w:t>
      </w:r>
      <w:r w:rsidR="00120BA2">
        <w:rPr>
          <w:b/>
          <w:sz w:val="22"/>
          <w:szCs w:val="22"/>
        </w:rPr>
        <w:t xml:space="preserve"> </w:t>
      </w:r>
      <w:r w:rsidRPr="00600C44">
        <w:rPr>
          <w:b/>
          <w:sz w:val="22"/>
          <w:szCs w:val="22"/>
        </w:rPr>
        <w:t>pkt,</w:t>
      </w:r>
    </w:p>
    <w:p w14:paraId="7B05E14A" w14:textId="22606D80" w:rsidR="008C2357" w:rsidRPr="00600C44" w:rsidRDefault="008C2357" w:rsidP="00B3070D">
      <w:pPr>
        <w:pStyle w:val="Akapitzlist"/>
        <w:numPr>
          <w:ilvl w:val="0"/>
          <w:numId w:val="74"/>
        </w:numPr>
        <w:suppressAutoHyphens/>
        <w:spacing w:line="276" w:lineRule="auto"/>
        <w:ind w:left="851" w:right="176" w:hanging="425"/>
        <w:jc w:val="both"/>
        <w:rPr>
          <w:sz w:val="22"/>
          <w:szCs w:val="22"/>
        </w:rPr>
      </w:pPr>
      <w:r w:rsidRPr="00606F53">
        <w:rPr>
          <w:b/>
          <w:sz w:val="22"/>
          <w:szCs w:val="22"/>
        </w:rPr>
        <w:t xml:space="preserve">za zaoferowanie </w:t>
      </w:r>
      <w:r>
        <w:rPr>
          <w:b/>
          <w:sz w:val="22"/>
          <w:szCs w:val="22"/>
        </w:rPr>
        <w:t>pomp ciepła,</w:t>
      </w:r>
      <w:r w:rsidRPr="00606F53">
        <w:rPr>
          <w:b/>
          <w:sz w:val="22"/>
          <w:szCs w:val="22"/>
        </w:rPr>
        <w:t xml:space="preserve"> </w:t>
      </w:r>
      <w:r w:rsidRPr="008C2357">
        <w:rPr>
          <w:b/>
          <w:sz w:val="22"/>
          <w:szCs w:val="22"/>
        </w:rPr>
        <w:t xml:space="preserve">dla których producent </w:t>
      </w:r>
      <w:r>
        <w:rPr>
          <w:b/>
          <w:sz w:val="22"/>
          <w:szCs w:val="22"/>
        </w:rPr>
        <w:t>nie deklaruje</w:t>
      </w:r>
      <w:r w:rsidRPr="008C2357">
        <w:rPr>
          <w:b/>
          <w:sz w:val="22"/>
          <w:szCs w:val="22"/>
        </w:rPr>
        <w:t xml:space="preserve"> reakcj</w:t>
      </w:r>
      <w:r>
        <w:rPr>
          <w:b/>
          <w:sz w:val="22"/>
          <w:szCs w:val="22"/>
        </w:rPr>
        <w:t>i</w:t>
      </w:r>
      <w:r w:rsidRPr="008C2357">
        <w:rPr>
          <w:b/>
          <w:sz w:val="22"/>
          <w:szCs w:val="22"/>
        </w:rPr>
        <w:t xml:space="preserve"> jego serwisu i przywrócenia funkcji grzewczej </w:t>
      </w:r>
      <w:r w:rsidR="00422851" w:rsidRPr="00422851">
        <w:rPr>
          <w:b/>
          <w:sz w:val="22"/>
          <w:szCs w:val="22"/>
        </w:rPr>
        <w:t xml:space="preserve">do 48 godzin </w:t>
      </w:r>
      <w:r w:rsidRPr="008C2357">
        <w:rPr>
          <w:b/>
          <w:sz w:val="22"/>
          <w:szCs w:val="22"/>
        </w:rPr>
        <w:t xml:space="preserve">po zgłoszeniu awarii </w:t>
      </w:r>
      <w:r w:rsidRPr="00600C44">
        <w:rPr>
          <w:b/>
          <w:sz w:val="22"/>
          <w:szCs w:val="22"/>
        </w:rPr>
        <w:t>– 0,00 pkt.</w:t>
      </w:r>
    </w:p>
    <w:p w14:paraId="2BA0DBF4" w14:textId="77777777" w:rsidR="008C2357" w:rsidRPr="00F966D1" w:rsidRDefault="008C2357" w:rsidP="008C2357">
      <w:pPr>
        <w:spacing w:line="276" w:lineRule="auto"/>
        <w:ind w:left="720" w:right="176"/>
        <w:jc w:val="both"/>
        <w:rPr>
          <w:b/>
          <w:sz w:val="22"/>
          <w:szCs w:val="22"/>
        </w:rPr>
      </w:pPr>
    </w:p>
    <w:p w14:paraId="69308067" w14:textId="77777777" w:rsidR="00E40FB2" w:rsidRPr="00867D2F" w:rsidRDefault="00E40FB2" w:rsidP="00E40FB2">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0DBEEF88" w14:textId="42212C53" w:rsidR="00E40FB2" w:rsidRPr="00867D2F" w:rsidRDefault="00C1326E" w:rsidP="00E40FB2">
      <w:pPr>
        <w:spacing w:line="276" w:lineRule="auto"/>
        <w:ind w:left="851" w:right="176" w:hanging="425"/>
        <w:jc w:val="both"/>
        <w:rPr>
          <w:b/>
          <w:sz w:val="22"/>
          <w:szCs w:val="22"/>
        </w:rPr>
      </w:pPr>
      <w:r>
        <w:rPr>
          <w:b/>
          <w:sz w:val="22"/>
          <w:szCs w:val="22"/>
        </w:rPr>
        <w:t>a</w:t>
      </w:r>
      <w:r w:rsidR="00E40FB2">
        <w:rPr>
          <w:b/>
          <w:sz w:val="22"/>
          <w:szCs w:val="22"/>
        </w:rPr>
        <w:t xml:space="preserve">) </w:t>
      </w:r>
      <w:r w:rsidR="00E40FB2">
        <w:rPr>
          <w:b/>
          <w:sz w:val="22"/>
          <w:szCs w:val="22"/>
        </w:rPr>
        <w:tab/>
        <w:t xml:space="preserve">karty gwarancyjnej producenta zawierającej deklarację producenta w przedmiocie czasu reakcji lub </w:t>
      </w:r>
    </w:p>
    <w:p w14:paraId="70F7DE4A" w14:textId="1D2A0191" w:rsidR="00E40FB2" w:rsidRPr="00867D2F" w:rsidRDefault="00C1326E" w:rsidP="00E40FB2">
      <w:pPr>
        <w:spacing w:line="276" w:lineRule="auto"/>
        <w:ind w:left="851" w:right="176" w:hanging="425"/>
        <w:jc w:val="both"/>
        <w:rPr>
          <w:bCs/>
          <w:sz w:val="22"/>
          <w:szCs w:val="22"/>
        </w:rPr>
      </w:pPr>
      <w:r>
        <w:rPr>
          <w:b/>
          <w:sz w:val="22"/>
          <w:szCs w:val="22"/>
        </w:rPr>
        <w:t>b</w:t>
      </w:r>
      <w:r w:rsidR="00E40FB2">
        <w:rPr>
          <w:b/>
          <w:sz w:val="22"/>
          <w:szCs w:val="22"/>
        </w:rPr>
        <w:t xml:space="preserve">) </w:t>
      </w:r>
      <w:r w:rsidR="00E40FB2">
        <w:rPr>
          <w:b/>
          <w:sz w:val="22"/>
          <w:szCs w:val="22"/>
        </w:rPr>
        <w:tab/>
        <w:t>innego oświadczenia producenta w tym zakresie</w:t>
      </w:r>
      <w:r w:rsidR="00E40FB2" w:rsidRPr="00867D2F">
        <w:rPr>
          <w:b/>
          <w:sz w:val="22"/>
          <w:szCs w:val="22"/>
        </w:rPr>
        <w:t>,</w:t>
      </w:r>
      <w:r w:rsidR="00E40FB2" w:rsidRPr="00867D2F">
        <w:rPr>
          <w:bCs/>
          <w:sz w:val="22"/>
          <w:szCs w:val="22"/>
        </w:rPr>
        <w:t xml:space="preserve"> </w:t>
      </w:r>
    </w:p>
    <w:p w14:paraId="7017AB53" w14:textId="77777777" w:rsidR="00E40FB2" w:rsidRPr="00867D2F" w:rsidRDefault="00E40FB2" w:rsidP="00E40FB2">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57148550" w14:textId="77777777" w:rsidR="00E40FB2" w:rsidRDefault="00E40FB2" w:rsidP="00E40FB2">
      <w:pPr>
        <w:spacing w:line="276" w:lineRule="auto"/>
        <w:ind w:left="426" w:right="176"/>
        <w:jc w:val="both"/>
        <w:rPr>
          <w:bCs/>
          <w:sz w:val="22"/>
          <w:szCs w:val="22"/>
        </w:rPr>
      </w:pPr>
    </w:p>
    <w:p w14:paraId="494B3923" w14:textId="77777777" w:rsidR="00E40FB2" w:rsidRPr="00867D2F" w:rsidRDefault="00E40FB2" w:rsidP="00E40FB2">
      <w:pPr>
        <w:spacing w:line="276" w:lineRule="auto"/>
        <w:ind w:left="426" w:right="176"/>
        <w:jc w:val="both"/>
        <w:rPr>
          <w:bCs/>
          <w:sz w:val="22"/>
          <w:szCs w:val="22"/>
        </w:rPr>
      </w:pPr>
      <w:r w:rsidRPr="00867D2F">
        <w:rPr>
          <w:bCs/>
          <w:sz w:val="22"/>
          <w:szCs w:val="22"/>
        </w:rPr>
        <w:t>Zamawiający zastrzega, że:</w:t>
      </w:r>
    </w:p>
    <w:p w14:paraId="65DBBCD8" w14:textId="77777777" w:rsidR="00E40FB2" w:rsidRPr="00867D2F" w:rsidRDefault="00E40FB2" w:rsidP="00E40FB2">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39E88F19" w14:textId="77777777" w:rsidR="00E40FB2" w:rsidRDefault="00E40FB2" w:rsidP="00E40FB2">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29C689C0" w14:textId="77777777" w:rsidR="00E40FB2" w:rsidRPr="000E4764" w:rsidRDefault="00E40FB2" w:rsidP="00E40FB2">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33D9E94B" w14:textId="77777777" w:rsidR="00422851" w:rsidRDefault="00422851" w:rsidP="008C2357">
      <w:pPr>
        <w:spacing w:line="276" w:lineRule="auto"/>
        <w:ind w:left="426"/>
        <w:jc w:val="both"/>
        <w:rPr>
          <w:sz w:val="22"/>
          <w:szCs w:val="22"/>
        </w:rPr>
      </w:pPr>
    </w:p>
    <w:p w14:paraId="0A4736F2" w14:textId="22651A47" w:rsidR="008C2357" w:rsidRDefault="008C2357" w:rsidP="008C2357">
      <w:pPr>
        <w:spacing w:line="276" w:lineRule="auto"/>
        <w:ind w:left="426"/>
        <w:jc w:val="both"/>
        <w:rPr>
          <w:sz w:val="22"/>
          <w:szCs w:val="22"/>
        </w:rPr>
      </w:pPr>
      <w:r w:rsidRPr="009A5419">
        <w:rPr>
          <w:sz w:val="22"/>
          <w:szCs w:val="22"/>
        </w:rPr>
        <w:t>W sytuacji, gdy Wykonawca nie wskaże w ofercie</w:t>
      </w:r>
      <w:r>
        <w:rPr>
          <w:sz w:val="22"/>
          <w:szCs w:val="22"/>
        </w:rPr>
        <w:t xml:space="preserve"> czy producent </w:t>
      </w:r>
      <w:r w:rsidRPr="008C2357">
        <w:rPr>
          <w:sz w:val="22"/>
          <w:szCs w:val="22"/>
        </w:rPr>
        <w:t xml:space="preserve">pomp deklaruje reakcję jego serwisu i przywrócenia funkcji grzewczej </w:t>
      </w:r>
      <w:r w:rsidR="00422851" w:rsidRPr="00422851">
        <w:rPr>
          <w:sz w:val="22"/>
          <w:szCs w:val="22"/>
        </w:rPr>
        <w:t xml:space="preserve">do 48 godzin </w:t>
      </w:r>
      <w:r w:rsidRPr="008C2357">
        <w:rPr>
          <w:sz w:val="22"/>
          <w:szCs w:val="22"/>
        </w:rPr>
        <w:t>po zgłoszeniu awarii</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z pompami ciepła</w:t>
      </w:r>
      <w:r w:rsidRPr="00D56078">
        <w:rPr>
          <w:sz w:val="22"/>
          <w:szCs w:val="22"/>
        </w:rPr>
        <w:t xml:space="preserve"> </w:t>
      </w:r>
      <w:r>
        <w:rPr>
          <w:sz w:val="22"/>
          <w:szCs w:val="22"/>
        </w:rPr>
        <w:t xml:space="preserve">nie spełniającymi powyższego warunku. </w:t>
      </w:r>
      <w:r w:rsidRPr="009A5419">
        <w:rPr>
          <w:sz w:val="22"/>
          <w:szCs w:val="22"/>
        </w:rPr>
        <w:t xml:space="preserve">Maksymalna liczba punktów możliwych do uzyskania w tym kryterium to </w:t>
      </w:r>
      <w:r w:rsidR="00C1326E">
        <w:rPr>
          <w:sz w:val="22"/>
          <w:szCs w:val="22"/>
        </w:rPr>
        <w:t>7,50</w:t>
      </w:r>
      <w:r w:rsidR="00120BA2">
        <w:rPr>
          <w:sz w:val="22"/>
          <w:szCs w:val="22"/>
        </w:rPr>
        <w:t xml:space="preserve"> </w:t>
      </w:r>
      <w:r w:rsidRPr="009A5419">
        <w:rPr>
          <w:sz w:val="22"/>
          <w:szCs w:val="22"/>
        </w:rPr>
        <w:t>pkt.</w:t>
      </w:r>
    </w:p>
    <w:p w14:paraId="06717553" w14:textId="77777777" w:rsidR="008C2357" w:rsidRPr="00E824B5" w:rsidRDefault="008C2357" w:rsidP="008C2357">
      <w:pPr>
        <w:spacing w:line="276" w:lineRule="auto"/>
        <w:jc w:val="both"/>
        <w:rPr>
          <w:sz w:val="22"/>
          <w:szCs w:val="22"/>
        </w:rPr>
      </w:pPr>
    </w:p>
    <w:p w14:paraId="43D660CE" w14:textId="77777777" w:rsidR="00954CED" w:rsidRPr="00D64CB5" w:rsidRDefault="00954CED" w:rsidP="00954CED">
      <w:pPr>
        <w:tabs>
          <w:tab w:val="left" w:pos="426"/>
        </w:tabs>
        <w:suppressAutoHyphens/>
        <w:spacing w:line="276" w:lineRule="auto"/>
        <w:ind w:left="426"/>
        <w:jc w:val="both"/>
        <w:rPr>
          <w:b/>
          <w:bCs/>
          <w:sz w:val="22"/>
          <w:szCs w:val="22"/>
        </w:rPr>
      </w:pPr>
      <w:r w:rsidRPr="00D64CB5">
        <w:rPr>
          <w:b/>
          <w:bCs/>
          <w:sz w:val="22"/>
          <w:szCs w:val="22"/>
        </w:rPr>
        <w:t>Dla części zamówienia nr 2:</w:t>
      </w:r>
    </w:p>
    <w:p w14:paraId="06C7A7E5" w14:textId="77777777" w:rsidR="00056EC8" w:rsidRDefault="00056EC8" w:rsidP="00056EC8">
      <w:pPr>
        <w:tabs>
          <w:tab w:val="left" w:pos="426"/>
        </w:tabs>
        <w:suppressAutoHyphens/>
        <w:spacing w:line="276" w:lineRule="auto"/>
        <w:jc w:val="both"/>
        <w:rPr>
          <w:sz w:val="22"/>
          <w:szCs w:val="22"/>
        </w:rPr>
      </w:pPr>
    </w:p>
    <w:p w14:paraId="669982E4" w14:textId="77777777" w:rsidR="00AE30D8" w:rsidRDefault="00AE30D8" w:rsidP="00056EC8">
      <w:pPr>
        <w:tabs>
          <w:tab w:val="left" w:pos="426"/>
        </w:tabs>
        <w:suppressAutoHyphens/>
        <w:spacing w:line="276" w:lineRule="auto"/>
        <w:jc w:val="both"/>
        <w:rPr>
          <w:sz w:val="22"/>
          <w:szCs w:val="22"/>
        </w:rPr>
      </w:pPr>
    </w:p>
    <w:p w14:paraId="4ADCA264" w14:textId="2258B55C" w:rsidR="00056EC8" w:rsidRDefault="00056EC8" w:rsidP="00AE30D8">
      <w:pPr>
        <w:tabs>
          <w:tab w:val="left" w:pos="426"/>
        </w:tabs>
        <w:suppressAutoHyphens/>
        <w:spacing w:line="276" w:lineRule="auto"/>
        <w:jc w:val="both"/>
        <w:rPr>
          <w:b/>
          <w:bCs/>
          <w:sz w:val="22"/>
          <w:szCs w:val="22"/>
        </w:rPr>
      </w:pPr>
      <w:r>
        <w:rPr>
          <w:sz w:val="22"/>
          <w:szCs w:val="22"/>
        </w:rPr>
        <w:lastRenderedPageBreak/>
        <w:tab/>
      </w:r>
      <w:r>
        <w:rPr>
          <w:b/>
          <w:bCs/>
          <w:sz w:val="22"/>
          <w:szCs w:val="22"/>
        </w:rPr>
        <w:t>Ogólne:</w:t>
      </w:r>
    </w:p>
    <w:p w14:paraId="5B30CB4E" w14:textId="77777777" w:rsidR="00AE30D8" w:rsidRPr="00A14205" w:rsidRDefault="00AE30D8" w:rsidP="00AE30D8">
      <w:pPr>
        <w:tabs>
          <w:tab w:val="left" w:pos="426"/>
        </w:tabs>
        <w:suppressAutoHyphens/>
        <w:spacing w:line="276" w:lineRule="auto"/>
        <w:jc w:val="both"/>
        <w:rPr>
          <w:b/>
          <w:bCs/>
          <w:sz w:val="22"/>
          <w:szCs w:val="22"/>
        </w:rPr>
      </w:pPr>
    </w:p>
    <w:p w14:paraId="0D4EC00E" w14:textId="57782B09" w:rsidR="00056EC8" w:rsidRPr="00A14205" w:rsidRDefault="00056EC8" w:rsidP="00B3070D">
      <w:pPr>
        <w:numPr>
          <w:ilvl w:val="0"/>
          <w:numId w:val="47"/>
        </w:numPr>
        <w:tabs>
          <w:tab w:val="left" w:pos="851"/>
        </w:tabs>
        <w:suppressAutoHyphens/>
        <w:spacing w:line="276" w:lineRule="auto"/>
        <w:ind w:left="851" w:hanging="425"/>
        <w:jc w:val="both"/>
        <w:rPr>
          <w:sz w:val="22"/>
          <w:szCs w:val="22"/>
        </w:rPr>
      </w:pPr>
      <w:r w:rsidRPr="00D64CB5">
        <w:rPr>
          <w:b/>
          <w:sz w:val="22"/>
          <w:szCs w:val="22"/>
        </w:rPr>
        <w:t>Najniższa Cena (C): waga kryterium –</w:t>
      </w:r>
      <w:r w:rsidR="005B787A">
        <w:rPr>
          <w:b/>
          <w:sz w:val="22"/>
          <w:szCs w:val="22"/>
        </w:rPr>
        <w:t xml:space="preserve"> </w:t>
      </w:r>
      <w:r w:rsidR="002742A5">
        <w:rPr>
          <w:b/>
          <w:sz w:val="22"/>
          <w:szCs w:val="22"/>
        </w:rPr>
        <w:t>50,00</w:t>
      </w:r>
      <w:r w:rsidRPr="00D64CB5">
        <w:rPr>
          <w:b/>
          <w:sz w:val="22"/>
          <w:szCs w:val="22"/>
        </w:rPr>
        <w:t>%</w:t>
      </w:r>
    </w:p>
    <w:p w14:paraId="212A97E1" w14:textId="77777777" w:rsidR="00056EC8" w:rsidRPr="00A14205" w:rsidRDefault="00056EC8" w:rsidP="00467474">
      <w:pPr>
        <w:tabs>
          <w:tab w:val="left" w:pos="851"/>
        </w:tabs>
        <w:suppressAutoHyphens/>
        <w:spacing w:line="276" w:lineRule="auto"/>
        <w:ind w:left="851" w:hanging="425"/>
        <w:jc w:val="both"/>
        <w:rPr>
          <w:sz w:val="22"/>
          <w:szCs w:val="22"/>
        </w:rPr>
      </w:pPr>
    </w:p>
    <w:p w14:paraId="7A114E74" w14:textId="3F20473A" w:rsidR="00056EC8" w:rsidRDefault="00056EC8" w:rsidP="00467474">
      <w:pPr>
        <w:tabs>
          <w:tab w:val="left" w:pos="851"/>
        </w:tabs>
        <w:suppressAutoHyphens/>
        <w:spacing w:line="276" w:lineRule="auto"/>
        <w:ind w:left="851" w:hanging="425"/>
        <w:jc w:val="both"/>
        <w:rPr>
          <w:b/>
          <w:sz w:val="22"/>
          <w:szCs w:val="22"/>
        </w:rPr>
      </w:pPr>
      <w:r>
        <w:rPr>
          <w:b/>
          <w:sz w:val="22"/>
          <w:szCs w:val="22"/>
        </w:rPr>
        <w:t xml:space="preserve">Dla oferowanych </w:t>
      </w:r>
      <w:r w:rsidR="00FE6545">
        <w:rPr>
          <w:b/>
          <w:sz w:val="22"/>
          <w:szCs w:val="22"/>
        </w:rPr>
        <w:t>instalacji fotowoltaicznych</w:t>
      </w:r>
      <w:r>
        <w:rPr>
          <w:b/>
          <w:sz w:val="22"/>
          <w:szCs w:val="22"/>
        </w:rPr>
        <w:t>:</w:t>
      </w:r>
    </w:p>
    <w:p w14:paraId="04FBAF6E" w14:textId="77777777" w:rsidR="00056EC8" w:rsidRPr="00D64CB5" w:rsidRDefault="00056EC8" w:rsidP="00467474">
      <w:pPr>
        <w:tabs>
          <w:tab w:val="left" w:pos="851"/>
        </w:tabs>
        <w:suppressAutoHyphens/>
        <w:spacing w:line="276" w:lineRule="auto"/>
        <w:ind w:left="851" w:hanging="425"/>
        <w:jc w:val="both"/>
        <w:rPr>
          <w:sz w:val="22"/>
          <w:szCs w:val="22"/>
        </w:rPr>
      </w:pPr>
    </w:p>
    <w:p w14:paraId="4685C908" w14:textId="79F7C165" w:rsidR="00056EC8" w:rsidRPr="00D64CB5" w:rsidRDefault="00042289" w:rsidP="00B3070D">
      <w:pPr>
        <w:numPr>
          <w:ilvl w:val="0"/>
          <w:numId w:val="47"/>
        </w:numPr>
        <w:tabs>
          <w:tab w:val="left" w:pos="851"/>
        </w:tabs>
        <w:suppressAutoHyphens/>
        <w:spacing w:line="276" w:lineRule="auto"/>
        <w:ind w:left="851" w:hanging="425"/>
        <w:jc w:val="both"/>
        <w:rPr>
          <w:sz w:val="22"/>
          <w:szCs w:val="22"/>
        </w:rPr>
      </w:pPr>
      <w:r w:rsidRPr="00042289">
        <w:rPr>
          <w:b/>
          <w:sz w:val="22"/>
          <w:szCs w:val="22"/>
        </w:rPr>
        <w:t>Sprawność powyżej 23,8% modułów ogniw</w:t>
      </w:r>
      <w:r w:rsidR="00FE6545">
        <w:rPr>
          <w:b/>
          <w:sz w:val="22"/>
          <w:szCs w:val="22"/>
        </w:rPr>
        <w:t xml:space="preserve"> (SM)</w:t>
      </w:r>
      <w:r w:rsidR="00056EC8" w:rsidRPr="00D64CB5">
        <w:rPr>
          <w:b/>
          <w:sz w:val="22"/>
          <w:szCs w:val="22"/>
        </w:rPr>
        <w:t>: waga kryterium –</w:t>
      </w:r>
      <w:r w:rsidR="005B787A">
        <w:rPr>
          <w:b/>
          <w:sz w:val="22"/>
          <w:szCs w:val="22"/>
        </w:rPr>
        <w:t xml:space="preserve"> </w:t>
      </w:r>
      <w:r w:rsidR="007D5B03">
        <w:rPr>
          <w:b/>
          <w:sz w:val="22"/>
          <w:szCs w:val="22"/>
        </w:rPr>
        <w:t>5</w:t>
      </w:r>
      <w:r w:rsidR="00D9569A">
        <w:rPr>
          <w:b/>
          <w:sz w:val="22"/>
          <w:szCs w:val="22"/>
        </w:rPr>
        <w:t>,00</w:t>
      </w:r>
      <w:r w:rsidR="00056EC8" w:rsidRPr="00D64CB5">
        <w:rPr>
          <w:b/>
          <w:sz w:val="22"/>
          <w:szCs w:val="22"/>
        </w:rPr>
        <w:t>%</w:t>
      </w:r>
    </w:p>
    <w:p w14:paraId="157E08FB" w14:textId="702C6748" w:rsidR="00056EC8" w:rsidRPr="00D64CB5" w:rsidRDefault="00FE6545" w:rsidP="00B3070D">
      <w:pPr>
        <w:numPr>
          <w:ilvl w:val="0"/>
          <w:numId w:val="47"/>
        </w:numPr>
        <w:tabs>
          <w:tab w:val="left" w:pos="851"/>
        </w:tabs>
        <w:suppressAutoHyphens/>
        <w:spacing w:line="276" w:lineRule="auto"/>
        <w:ind w:left="851" w:hanging="425"/>
        <w:jc w:val="both"/>
        <w:rPr>
          <w:sz w:val="22"/>
          <w:szCs w:val="22"/>
        </w:rPr>
      </w:pPr>
      <w:r w:rsidRPr="00FE6545">
        <w:rPr>
          <w:b/>
          <w:bCs/>
          <w:sz w:val="22"/>
          <w:szCs w:val="22"/>
        </w:rPr>
        <w:t xml:space="preserve">Technologia </w:t>
      </w:r>
      <w:proofErr w:type="spellStart"/>
      <w:r w:rsidRPr="00FE6545">
        <w:rPr>
          <w:b/>
          <w:bCs/>
          <w:sz w:val="22"/>
          <w:szCs w:val="22"/>
        </w:rPr>
        <w:t>Back-Contact</w:t>
      </w:r>
      <w:proofErr w:type="spellEnd"/>
      <w:r w:rsidRPr="00FE6545">
        <w:rPr>
          <w:b/>
          <w:bCs/>
          <w:sz w:val="22"/>
          <w:szCs w:val="22"/>
        </w:rPr>
        <w:t xml:space="preserve"> lub zero </w:t>
      </w:r>
      <w:proofErr w:type="spellStart"/>
      <w:r w:rsidRPr="00FE6545">
        <w:rPr>
          <w:b/>
          <w:bCs/>
          <w:sz w:val="22"/>
          <w:szCs w:val="22"/>
        </w:rPr>
        <w:t>BusBar</w:t>
      </w:r>
      <w:proofErr w:type="spellEnd"/>
      <w:r w:rsidRPr="00FE6545">
        <w:rPr>
          <w:b/>
          <w:bCs/>
          <w:sz w:val="22"/>
          <w:szCs w:val="22"/>
        </w:rPr>
        <w:t xml:space="preserve"> (TB)</w:t>
      </w:r>
      <w:r w:rsidR="00056EC8" w:rsidRPr="00D64CB5">
        <w:rPr>
          <w:b/>
          <w:bCs/>
          <w:sz w:val="22"/>
          <w:szCs w:val="22"/>
        </w:rPr>
        <w:t>: waga kryterium –</w:t>
      </w:r>
      <w:r w:rsidR="005B787A">
        <w:rPr>
          <w:b/>
          <w:bCs/>
          <w:sz w:val="22"/>
          <w:szCs w:val="22"/>
        </w:rPr>
        <w:t xml:space="preserve"> </w:t>
      </w:r>
      <w:r w:rsidR="007D5B03">
        <w:rPr>
          <w:b/>
          <w:bCs/>
          <w:sz w:val="22"/>
          <w:szCs w:val="22"/>
        </w:rPr>
        <w:t>5,00</w:t>
      </w:r>
      <w:r w:rsidR="00056EC8" w:rsidRPr="00D64CB5">
        <w:rPr>
          <w:b/>
          <w:bCs/>
          <w:sz w:val="22"/>
          <w:szCs w:val="22"/>
        </w:rPr>
        <w:t>%</w:t>
      </w:r>
    </w:p>
    <w:p w14:paraId="5B3D19A1" w14:textId="25D49500" w:rsidR="00056EC8" w:rsidRDefault="00056EC8" w:rsidP="00B3070D">
      <w:pPr>
        <w:numPr>
          <w:ilvl w:val="0"/>
          <w:numId w:val="47"/>
        </w:numPr>
        <w:tabs>
          <w:tab w:val="left" w:pos="851"/>
        </w:tabs>
        <w:suppressAutoHyphens/>
        <w:spacing w:line="276" w:lineRule="auto"/>
        <w:ind w:left="851" w:hanging="425"/>
        <w:jc w:val="both"/>
        <w:rPr>
          <w:b/>
          <w:sz w:val="22"/>
          <w:szCs w:val="22"/>
        </w:rPr>
      </w:pPr>
      <w:r w:rsidRPr="00954CED">
        <w:rPr>
          <w:b/>
          <w:sz w:val="22"/>
          <w:szCs w:val="22"/>
        </w:rPr>
        <w:t>Gwarancja spadku efektywności w ciągu 30 lat do maksymalnie 88%</w:t>
      </w:r>
      <w:r>
        <w:rPr>
          <w:b/>
          <w:sz w:val="22"/>
          <w:szCs w:val="22"/>
        </w:rPr>
        <w:t xml:space="preserve"> (GS)</w:t>
      </w:r>
      <w:r w:rsidRPr="00D64CB5">
        <w:rPr>
          <w:b/>
          <w:bCs/>
          <w:sz w:val="22"/>
          <w:szCs w:val="22"/>
        </w:rPr>
        <w:t>: waga kryterium</w:t>
      </w:r>
      <w:r w:rsidRPr="00D64CB5">
        <w:rPr>
          <w:b/>
          <w:sz w:val="22"/>
          <w:szCs w:val="22"/>
        </w:rPr>
        <w:t xml:space="preserve"> –</w:t>
      </w:r>
      <w:r w:rsidR="005B787A">
        <w:rPr>
          <w:b/>
          <w:sz w:val="22"/>
          <w:szCs w:val="22"/>
        </w:rPr>
        <w:t xml:space="preserve"> </w:t>
      </w:r>
      <w:r w:rsidR="007D5B03">
        <w:rPr>
          <w:b/>
          <w:sz w:val="22"/>
          <w:szCs w:val="22"/>
        </w:rPr>
        <w:t>5</w:t>
      </w:r>
      <w:r w:rsidR="00D9569A">
        <w:rPr>
          <w:b/>
          <w:sz w:val="22"/>
          <w:szCs w:val="22"/>
        </w:rPr>
        <w:t>,00</w:t>
      </w:r>
      <w:r w:rsidRPr="00D64CB5">
        <w:rPr>
          <w:b/>
          <w:sz w:val="22"/>
          <w:szCs w:val="22"/>
        </w:rPr>
        <w:t>%</w:t>
      </w:r>
    </w:p>
    <w:p w14:paraId="223C8A32" w14:textId="77777777" w:rsidR="008E670F" w:rsidRDefault="008E670F" w:rsidP="00467474">
      <w:pPr>
        <w:tabs>
          <w:tab w:val="left" w:pos="851"/>
        </w:tabs>
        <w:suppressAutoHyphens/>
        <w:spacing w:line="276" w:lineRule="auto"/>
        <w:ind w:left="851" w:hanging="425"/>
        <w:jc w:val="both"/>
        <w:rPr>
          <w:b/>
          <w:sz w:val="22"/>
          <w:szCs w:val="22"/>
        </w:rPr>
      </w:pPr>
    </w:p>
    <w:p w14:paraId="5D423675" w14:textId="7D683815" w:rsidR="00056EC8" w:rsidRDefault="00056EC8" w:rsidP="00467474">
      <w:pPr>
        <w:tabs>
          <w:tab w:val="left" w:pos="851"/>
        </w:tabs>
        <w:suppressAutoHyphens/>
        <w:spacing w:line="276" w:lineRule="auto"/>
        <w:ind w:left="851" w:hanging="425"/>
        <w:jc w:val="both"/>
        <w:rPr>
          <w:b/>
          <w:sz w:val="22"/>
          <w:szCs w:val="22"/>
        </w:rPr>
      </w:pPr>
      <w:r>
        <w:rPr>
          <w:b/>
          <w:sz w:val="22"/>
          <w:szCs w:val="22"/>
        </w:rPr>
        <w:t>Dla oferowanych magazynów energii:</w:t>
      </w:r>
    </w:p>
    <w:p w14:paraId="503012C6" w14:textId="77777777" w:rsidR="00056EC8" w:rsidRDefault="00056EC8" w:rsidP="00467474">
      <w:pPr>
        <w:tabs>
          <w:tab w:val="left" w:pos="851"/>
        </w:tabs>
        <w:suppressAutoHyphens/>
        <w:spacing w:line="276" w:lineRule="auto"/>
        <w:ind w:left="851" w:hanging="425"/>
        <w:jc w:val="both"/>
        <w:rPr>
          <w:b/>
          <w:sz w:val="22"/>
          <w:szCs w:val="22"/>
        </w:rPr>
      </w:pPr>
    </w:p>
    <w:p w14:paraId="5F4D21D3" w14:textId="3666B9C4" w:rsidR="00056EC8" w:rsidRDefault="00FE6545" w:rsidP="00B3070D">
      <w:pPr>
        <w:numPr>
          <w:ilvl w:val="0"/>
          <w:numId w:val="47"/>
        </w:numPr>
        <w:tabs>
          <w:tab w:val="left" w:pos="851"/>
        </w:tabs>
        <w:suppressAutoHyphens/>
        <w:spacing w:line="276" w:lineRule="auto"/>
        <w:ind w:left="851" w:hanging="425"/>
        <w:jc w:val="both"/>
        <w:rPr>
          <w:b/>
          <w:sz w:val="22"/>
          <w:szCs w:val="22"/>
        </w:rPr>
      </w:pPr>
      <w:r w:rsidRPr="00FE6545">
        <w:rPr>
          <w:b/>
          <w:sz w:val="22"/>
          <w:szCs w:val="22"/>
        </w:rPr>
        <w:t>Jeden producent magazynów energii oraz falowników</w:t>
      </w:r>
      <w:r w:rsidR="00056EC8">
        <w:rPr>
          <w:b/>
          <w:sz w:val="22"/>
          <w:szCs w:val="22"/>
        </w:rPr>
        <w:t xml:space="preserve"> (</w:t>
      </w:r>
      <w:r>
        <w:rPr>
          <w:b/>
          <w:sz w:val="22"/>
          <w:szCs w:val="22"/>
        </w:rPr>
        <w:t>JPM</w:t>
      </w:r>
      <w:r w:rsidR="00056EC8">
        <w:rPr>
          <w:b/>
          <w:sz w:val="22"/>
          <w:szCs w:val="22"/>
        </w:rPr>
        <w:t>):</w:t>
      </w:r>
      <w:r w:rsidR="00056EC8" w:rsidRPr="00D64CB5">
        <w:rPr>
          <w:b/>
          <w:bCs/>
          <w:sz w:val="22"/>
          <w:szCs w:val="22"/>
        </w:rPr>
        <w:t xml:space="preserve"> waga kryterium</w:t>
      </w:r>
      <w:r w:rsidR="00056EC8" w:rsidRPr="00D64CB5">
        <w:rPr>
          <w:b/>
          <w:sz w:val="22"/>
          <w:szCs w:val="22"/>
        </w:rPr>
        <w:t xml:space="preserve"> – </w:t>
      </w:r>
      <w:r>
        <w:rPr>
          <w:b/>
          <w:sz w:val="22"/>
          <w:szCs w:val="22"/>
        </w:rPr>
        <w:t>10</w:t>
      </w:r>
      <w:r w:rsidR="00056EC8" w:rsidRPr="00D64CB5">
        <w:rPr>
          <w:b/>
          <w:sz w:val="22"/>
          <w:szCs w:val="22"/>
        </w:rPr>
        <w:t>,00</w:t>
      </w:r>
      <w:r w:rsidR="00D9569A">
        <w:rPr>
          <w:b/>
          <w:sz w:val="22"/>
          <w:szCs w:val="22"/>
        </w:rPr>
        <w:t>%</w:t>
      </w:r>
    </w:p>
    <w:p w14:paraId="00213189" w14:textId="77777777" w:rsidR="00056EC8" w:rsidRDefault="00056EC8" w:rsidP="00467474">
      <w:pPr>
        <w:tabs>
          <w:tab w:val="left" w:pos="851"/>
        </w:tabs>
        <w:suppressAutoHyphens/>
        <w:spacing w:line="276" w:lineRule="auto"/>
        <w:ind w:left="851" w:hanging="425"/>
        <w:jc w:val="both"/>
        <w:rPr>
          <w:b/>
          <w:sz w:val="22"/>
          <w:szCs w:val="22"/>
        </w:rPr>
      </w:pPr>
    </w:p>
    <w:p w14:paraId="147616B6" w14:textId="77777777" w:rsidR="00056EC8" w:rsidRDefault="00056EC8" w:rsidP="00467474">
      <w:pPr>
        <w:tabs>
          <w:tab w:val="left" w:pos="851"/>
        </w:tabs>
        <w:suppressAutoHyphens/>
        <w:spacing w:line="276" w:lineRule="auto"/>
        <w:ind w:left="851" w:hanging="425"/>
        <w:jc w:val="both"/>
        <w:rPr>
          <w:b/>
          <w:sz w:val="22"/>
          <w:szCs w:val="22"/>
        </w:rPr>
      </w:pPr>
      <w:r>
        <w:rPr>
          <w:b/>
          <w:sz w:val="22"/>
          <w:szCs w:val="22"/>
        </w:rPr>
        <w:t>Dla oferowanych pomp ciepła:</w:t>
      </w:r>
    </w:p>
    <w:p w14:paraId="1151F19A" w14:textId="77777777" w:rsidR="00056EC8" w:rsidRDefault="00056EC8" w:rsidP="00467474">
      <w:pPr>
        <w:tabs>
          <w:tab w:val="left" w:pos="851"/>
        </w:tabs>
        <w:suppressAutoHyphens/>
        <w:spacing w:line="276" w:lineRule="auto"/>
        <w:ind w:left="851" w:hanging="425"/>
        <w:jc w:val="both"/>
        <w:rPr>
          <w:b/>
          <w:sz w:val="22"/>
          <w:szCs w:val="22"/>
        </w:rPr>
      </w:pPr>
    </w:p>
    <w:p w14:paraId="0FAE6C9C" w14:textId="70E38ADE" w:rsidR="00056EC8" w:rsidRDefault="009B6F3E" w:rsidP="00B3070D">
      <w:pPr>
        <w:numPr>
          <w:ilvl w:val="0"/>
          <w:numId w:val="47"/>
        </w:numPr>
        <w:tabs>
          <w:tab w:val="left" w:pos="851"/>
        </w:tabs>
        <w:suppressAutoHyphens/>
        <w:spacing w:line="276" w:lineRule="auto"/>
        <w:ind w:left="851" w:hanging="425"/>
        <w:jc w:val="both"/>
        <w:rPr>
          <w:b/>
          <w:sz w:val="22"/>
          <w:szCs w:val="22"/>
        </w:rPr>
      </w:pPr>
      <w:r w:rsidRPr="009B6F3E">
        <w:rPr>
          <w:b/>
          <w:sz w:val="22"/>
          <w:szCs w:val="22"/>
        </w:rPr>
        <w:t>Serwis producenta pomp ciepła lub autoryzowanego serwisu w okresie trwania gwarancji producenta</w:t>
      </w:r>
      <w:r w:rsidR="00056EC8" w:rsidRPr="00056EC8">
        <w:rPr>
          <w:b/>
          <w:sz w:val="22"/>
          <w:szCs w:val="22"/>
        </w:rPr>
        <w:t xml:space="preserve"> (SP): waga kryterium –</w:t>
      </w:r>
      <w:r w:rsidR="005B787A">
        <w:rPr>
          <w:b/>
          <w:sz w:val="22"/>
          <w:szCs w:val="22"/>
        </w:rPr>
        <w:t xml:space="preserve"> </w:t>
      </w:r>
      <w:r w:rsidR="00AD583C">
        <w:rPr>
          <w:b/>
          <w:sz w:val="22"/>
          <w:szCs w:val="22"/>
        </w:rPr>
        <w:t>7,50</w:t>
      </w:r>
      <w:r w:rsidR="00056EC8" w:rsidRPr="00056EC8">
        <w:rPr>
          <w:b/>
          <w:sz w:val="22"/>
          <w:szCs w:val="22"/>
        </w:rPr>
        <w:t>%</w:t>
      </w:r>
    </w:p>
    <w:p w14:paraId="3189432B" w14:textId="4176DEA1" w:rsidR="00056EC8" w:rsidRDefault="00FE6545" w:rsidP="00B3070D">
      <w:pPr>
        <w:numPr>
          <w:ilvl w:val="0"/>
          <w:numId w:val="47"/>
        </w:numPr>
        <w:tabs>
          <w:tab w:val="left" w:pos="851"/>
        </w:tabs>
        <w:suppressAutoHyphens/>
        <w:spacing w:line="276" w:lineRule="auto"/>
        <w:ind w:left="851" w:hanging="425"/>
        <w:jc w:val="both"/>
        <w:rPr>
          <w:b/>
          <w:sz w:val="22"/>
          <w:szCs w:val="22"/>
        </w:rPr>
      </w:pPr>
      <w:r w:rsidRPr="00FE6545">
        <w:rPr>
          <w:b/>
          <w:sz w:val="22"/>
          <w:szCs w:val="22"/>
        </w:rPr>
        <w:t xml:space="preserve">Jeden producent </w:t>
      </w:r>
      <w:r w:rsidR="00654E69">
        <w:rPr>
          <w:b/>
          <w:sz w:val="22"/>
          <w:szCs w:val="22"/>
        </w:rPr>
        <w:t xml:space="preserve">PC, </w:t>
      </w:r>
      <w:r w:rsidRPr="00FE6545">
        <w:rPr>
          <w:b/>
          <w:sz w:val="22"/>
          <w:szCs w:val="22"/>
        </w:rPr>
        <w:t xml:space="preserve">zasobnika CWU i </w:t>
      </w:r>
      <w:r w:rsidR="00654E69">
        <w:rPr>
          <w:b/>
          <w:sz w:val="22"/>
          <w:szCs w:val="22"/>
        </w:rPr>
        <w:t xml:space="preserve">bufora </w:t>
      </w:r>
      <w:r w:rsidRPr="00FE6545">
        <w:rPr>
          <w:b/>
          <w:sz w:val="22"/>
          <w:szCs w:val="22"/>
        </w:rPr>
        <w:t>CO (JP</w:t>
      </w:r>
      <w:r>
        <w:rPr>
          <w:b/>
          <w:sz w:val="22"/>
          <w:szCs w:val="22"/>
        </w:rPr>
        <w:t>P)</w:t>
      </w:r>
      <w:r w:rsidR="00056EC8">
        <w:rPr>
          <w:b/>
          <w:sz w:val="22"/>
          <w:szCs w:val="22"/>
        </w:rPr>
        <w:t>:</w:t>
      </w:r>
      <w:r w:rsidR="00056EC8" w:rsidRPr="00D64CB5">
        <w:rPr>
          <w:b/>
          <w:bCs/>
          <w:sz w:val="22"/>
          <w:szCs w:val="22"/>
        </w:rPr>
        <w:t xml:space="preserve"> waga kryterium</w:t>
      </w:r>
      <w:r w:rsidR="00056EC8" w:rsidRPr="00D64CB5">
        <w:rPr>
          <w:b/>
          <w:sz w:val="22"/>
          <w:szCs w:val="22"/>
        </w:rPr>
        <w:t xml:space="preserve"> – </w:t>
      </w:r>
      <w:r w:rsidR="008E670F">
        <w:rPr>
          <w:b/>
          <w:sz w:val="22"/>
          <w:szCs w:val="22"/>
        </w:rPr>
        <w:t>7,50</w:t>
      </w:r>
      <w:r w:rsidR="00056EC8" w:rsidRPr="00D64CB5">
        <w:rPr>
          <w:b/>
          <w:sz w:val="22"/>
          <w:szCs w:val="22"/>
        </w:rPr>
        <w:t xml:space="preserve"> %</w:t>
      </w:r>
    </w:p>
    <w:p w14:paraId="46EDCA2C" w14:textId="732AEB3D" w:rsidR="00A37937" w:rsidRPr="00A37937" w:rsidRDefault="00A37937" w:rsidP="00B3070D">
      <w:pPr>
        <w:numPr>
          <w:ilvl w:val="0"/>
          <w:numId w:val="47"/>
        </w:numPr>
        <w:tabs>
          <w:tab w:val="left" w:pos="851"/>
        </w:tabs>
        <w:suppressAutoHyphens/>
        <w:spacing w:line="276" w:lineRule="auto"/>
        <w:ind w:left="851" w:hanging="425"/>
        <w:jc w:val="both"/>
        <w:rPr>
          <w:b/>
          <w:sz w:val="22"/>
          <w:szCs w:val="22"/>
        </w:rPr>
      </w:pPr>
      <w:r>
        <w:rPr>
          <w:b/>
          <w:sz w:val="22"/>
          <w:szCs w:val="22"/>
        </w:rPr>
        <w:t xml:space="preserve">Producent na </w:t>
      </w:r>
      <w:r w:rsidRPr="00A37937">
        <w:rPr>
          <w:b/>
          <w:sz w:val="22"/>
          <w:szCs w:val="22"/>
        </w:rPr>
        <w:t xml:space="preserve">liście ZUM </w:t>
      </w:r>
      <w:proofErr w:type="spellStart"/>
      <w:r w:rsidRPr="00A37937">
        <w:rPr>
          <w:b/>
          <w:sz w:val="22"/>
          <w:szCs w:val="22"/>
        </w:rPr>
        <w:t>NFOSiGW</w:t>
      </w:r>
      <w:proofErr w:type="spellEnd"/>
      <w:r>
        <w:rPr>
          <w:b/>
          <w:sz w:val="22"/>
          <w:szCs w:val="22"/>
        </w:rPr>
        <w:t xml:space="preserve"> (PL): </w:t>
      </w:r>
      <w:r w:rsidRPr="00D64CB5">
        <w:rPr>
          <w:b/>
          <w:bCs/>
          <w:sz w:val="22"/>
          <w:szCs w:val="22"/>
        </w:rPr>
        <w:t>waga kryterium</w:t>
      </w:r>
      <w:r w:rsidRPr="00D64CB5">
        <w:rPr>
          <w:b/>
          <w:sz w:val="22"/>
          <w:szCs w:val="22"/>
        </w:rPr>
        <w:t xml:space="preserve"> –</w:t>
      </w:r>
      <w:r w:rsidR="005B787A">
        <w:rPr>
          <w:b/>
          <w:sz w:val="22"/>
          <w:szCs w:val="22"/>
        </w:rPr>
        <w:t xml:space="preserve"> </w:t>
      </w:r>
      <w:r w:rsidR="00AD583C">
        <w:rPr>
          <w:b/>
          <w:sz w:val="22"/>
          <w:szCs w:val="22"/>
        </w:rPr>
        <w:t>3,50</w:t>
      </w:r>
      <w:r w:rsidRPr="00D64CB5">
        <w:rPr>
          <w:b/>
          <w:sz w:val="22"/>
          <w:szCs w:val="22"/>
        </w:rPr>
        <w:t>%</w:t>
      </w:r>
    </w:p>
    <w:p w14:paraId="699E8727" w14:textId="79B29AA7" w:rsidR="00FE6545" w:rsidRDefault="00A37937" w:rsidP="00B3070D">
      <w:pPr>
        <w:numPr>
          <w:ilvl w:val="0"/>
          <w:numId w:val="47"/>
        </w:numPr>
        <w:tabs>
          <w:tab w:val="left" w:pos="851"/>
        </w:tabs>
        <w:suppressAutoHyphens/>
        <w:spacing w:line="276" w:lineRule="auto"/>
        <w:ind w:left="851" w:hanging="425"/>
        <w:jc w:val="both"/>
        <w:rPr>
          <w:b/>
          <w:sz w:val="22"/>
          <w:szCs w:val="22"/>
        </w:rPr>
      </w:pPr>
      <w:r w:rsidRPr="00A37937">
        <w:rPr>
          <w:b/>
          <w:sz w:val="22"/>
          <w:szCs w:val="22"/>
        </w:rPr>
        <w:t xml:space="preserve">Gwarancja producenta </w:t>
      </w:r>
      <w:r>
        <w:rPr>
          <w:b/>
          <w:sz w:val="22"/>
          <w:szCs w:val="22"/>
        </w:rPr>
        <w:t>dotycząca</w:t>
      </w:r>
      <w:r w:rsidRPr="00A37937">
        <w:rPr>
          <w:b/>
          <w:sz w:val="22"/>
          <w:szCs w:val="22"/>
        </w:rPr>
        <w:t xml:space="preserve"> dobrego wykonania, uruchomienia i przeglądu od producenta</w:t>
      </w:r>
      <w:r>
        <w:rPr>
          <w:b/>
          <w:sz w:val="22"/>
          <w:szCs w:val="22"/>
        </w:rPr>
        <w:t xml:space="preserve"> (GDW): </w:t>
      </w:r>
      <w:r w:rsidRPr="00D64CB5">
        <w:rPr>
          <w:b/>
          <w:bCs/>
          <w:sz w:val="22"/>
          <w:szCs w:val="22"/>
        </w:rPr>
        <w:t>waga kryterium</w:t>
      </w:r>
      <w:r w:rsidRPr="00D64CB5">
        <w:rPr>
          <w:b/>
          <w:sz w:val="22"/>
          <w:szCs w:val="22"/>
        </w:rPr>
        <w:t xml:space="preserve"> –</w:t>
      </w:r>
      <w:r w:rsidR="005B787A">
        <w:rPr>
          <w:b/>
          <w:sz w:val="22"/>
          <w:szCs w:val="22"/>
        </w:rPr>
        <w:t xml:space="preserve"> </w:t>
      </w:r>
      <w:r w:rsidR="00AD583C">
        <w:rPr>
          <w:b/>
          <w:sz w:val="22"/>
          <w:szCs w:val="22"/>
        </w:rPr>
        <w:t>5,00</w:t>
      </w:r>
      <w:r w:rsidRPr="00D64CB5">
        <w:rPr>
          <w:b/>
          <w:sz w:val="22"/>
          <w:szCs w:val="22"/>
        </w:rPr>
        <w:t>%</w:t>
      </w:r>
    </w:p>
    <w:p w14:paraId="6F198C34" w14:textId="75BC2EA4" w:rsidR="002E2175" w:rsidRDefault="00017D46" w:rsidP="00B3070D">
      <w:pPr>
        <w:numPr>
          <w:ilvl w:val="0"/>
          <w:numId w:val="47"/>
        </w:numPr>
        <w:tabs>
          <w:tab w:val="left" w:pos="851"/>
        </w:tabs>
        <w:suppressAutoHyphens/>
        <w:spacing w:line="276" w:lineRule="auto"/>
        <w:ind w:left="851" w:hanging="425"/>
        <w:jc w:val="both"/>
        <w:rPr>
          <w:b/>
          <w:sz w:val="22"/>
          <w:szCs w:val="22"/>
        </w:rPr>
      </w:pPr>
      <w:r>
        <w:rPr>
          <w:b/>
          <w:sz w:val="22"/>
          <w:szCs w:val="22"/>
        </w:rPr>
        <w:t xml:space="preserve">Certyfikat </w:t>
      </w:r>
      <w:r w:rsidRPr="00A37937">
        <w:rPr>
          <w:b/>
          <w:sz w:val="22"/>
          <w:szCs w:val="22"/>
        </w:rPr>
        <w:t>producenta PC</w:t>
      </w:r>
      <w:r>
        <w:rPr>
          <w:b/>
          <w:sz w:val="22"/>
          <w:szCs w:val="22"/>
        </w:rPr>
        <w:t xml:space="preserve"> i</w:t>
      </w:r>
      <w:r w:rsidRPr="00A37937">
        <w:rPr>
          <w:b/>
          <w:sz w:val="22"/>
          <w:szCs w:val="22"/>
        </w:rPr>
        <w:t xml:space="preserve"> buforów i zbiorników CWU</w:t>
      </w:r>
      <w:r>
        <w:rPr>
          <w:b/>
          <w:sz w:val="22"/>
          <w:szCs w:val="22"/>
        </w:rPr>
        <w:t xml:space="preserve"> </w:t>
      </w:r>
      <w:r w:rsidRPr="00A37937">
        <w:rPr>
          <w:b/>
          <w:sz w:val="22"/>
          <w:szCs w:val="22"/>
        </w:rPr>
        <w:t>ISO 14001</w:t>
      </w:r>
      <w:r>
        <w:rPr>
          <w:b/>
          <w:sz w:val="22"/>
          <w:szCs w:val="22"/>
        </w:rPr>
        <w:t xml:space="preserve"> lub </w:t>
      </w:r>
      <w:r w:rsidRPr="00A37937">
        <w:rPr>
          <w:b/>
          <w:sz w:val="22"/>
          <w:szCs w:val="22"/>
        </w:rPr>
        <w:t>ISO 50001</w:t>
      </w:r>
      <w:r>
        <w:rPr>
          <w:b/>
          <w:sz w:val="22"/>
          <w:szCs w:val="22"/>
        </w:rPr>
        <w:t xml:space="preserve"> lub </w:t>
      </w:r>
      <w:r w:rsidRPr="00A37937">
        <w:rPr>
          <w:b/>
          <w:sz w:val="22"/>
          <w:szCs w:val="22"/>
        </w:rPr>
        <w:t>ISO 45001</w:t>
      </w:r>
      <w:r>
        <w:rPr>
          <w:b/>
          <w:sz w:val="22"/>
          <w:szCs w:val="22"/>
        </w:rPr>
        <w:t xml:space="preserve"> (CP): </w:t>
      </w:r>
      <w:r w:rsidRPr="00D64CB5">
        <w:rPr>
          <w:b/>
          <w:bCs/>
          <w:sz w:val="22"/>
          <w:szCs w:val="22"/>
        </w:rPr>
        <w:t>waga kryterium</w:t>
      </w:r>
      <w:r w:rsidRPr="00D64CB5">
        <w:rPr>
          <w:b/>
          <w:sz w:val="22"/>
          <w:szCs w:val="22"/>
        </w:rPr>
        <w:t xml:space="preserve"> – </w:t>
      </w:r>
      <w:r>
        <w:rPr>
          <w:b/>
          <w:sz w:val="22"/>
          <w:szCs w:val="22"/>
        </w:rPr>
        <w:t>1,50</w:t>
      </w:r>
      <w:r w:rsidRPr="00D64CB5">
        <w:rPr>
          <w:b/>
          <w:sz w:val="22"/>
          <w:szCs w:val="22"/>
        </w:rPr>
        <w:t xml:space="preserve"> %</w:t>
      </w:r>
    </w:p>
    <w:p w14:paraId="7D00B90F" w14:textId="77777777" w:rsidR="00056EC8" w:rsidRPr="00A14205" w:rsidRDefault="00056EC8" w:rsidP="00056EC8">
      <w:pPr>
        <w:tabs>
          <w:tab w:val="left" w:pos="851"/>
        </w:tabs>
        <w:suppressAutoHyphens/>
        <w:spacing w:line="276" w:lineRule="auto"/>
        <w:ind w:left="720"/>
        <w:jc w:val="both"/>
        <w:rPr>
          <w:b/>
          <w:sz w:val="22"/>
          <w:szCs w:val="22"/>
        </w:rPr>
      </w:pPr>
    </w:p>
    <w:p w14:paraId="6D21208C" w14:textId="78400C8F" w:rsidR="00954CED" w:rsidRPr="00D64CB5" w:rsidRDefault="00931597" w:rsidP="00931597">
      <w:pPr>
        <w:suppressAutoHyphens/>
        <w:spacing w:line="276" w:lineRule="auto"/>
        <w:ind w:left="426" w:hanging="426"/>
        <w:jc w:val="both"/>
        <w:rPr>
          <w:sz w:val="22"/>
          <w:szCs w:val="22"/>
        </w:rPr>
      </w:pPr>
      <w:r>
        <w:rPr>
          <w:sz w:val="22"/>
          <w:szCs w:val="22"/>
        </w:rPr>
        <w:t xml:space="preserve">14.  </w:t>
      </w:r>
      <w:r>
        <w:rPr>
          <w:sz w:val="22"/>
          <w:szCs w:val="22"/>
        </w:rPr>
        <w:tab/>
      </w:r>
      <w:r w:rsidR="00954CED" w:rsidRPr="00D64CB5">
        <w:rPr>
          <w:sz w:val="22"/>
          <w:szCs w:val="22"/>
        </w:rPr>
        <w:t>Zasady oceny kryterium Najniższa Cena (C)</w:t>
      </w:r>
      <w:r w:rsidR="006E3133">
        <w:rPr>
          <w:sz w:val="22"/>
          <w:szCs w:val="22"/>
        </w:rPr>
        <w:t>:</w:t>
      </w:r>
    </w:p>
    <w:p w14:paraId="2AEA8FD3" w14:textId="77777777" w:rsidR="00954CED" w:rsidRPr="00FB3E31" w:rsidRDefault="00954CED" w:rsidP="00954CED">
      <w:pPr>
        <w:spacing w:line="276" w:lineRule="auto"/>
        <w:ind w:left="426" w:hanging="426"/>
        <w:jc w:val="both"/>
        <w:rPr>
          <w:sz w:val="22"/>
          <w:szCs w:val="22"/>
        </w:rPr>
      </w:pPr>
      <w:r w:rsidRPr="00FB3E31">
        <w:rPr>
          <w:sz w:val="22"/>
          <w:szCs w:val="22"/>
        </w:rPr>
        <w:tab/>
        <w:t>Porównywaną ceną będzie</w:t>
      </w:r>
      <w:r>
        <w:rPr>
          <w:sz w:val="22"/>
          <w:szCs w:val="22"/>
        </w:rPr>
        <w:t xml:space="preserve"> łączna</w:t>
      </w:r>
      <w:r w:rsidRPr="00FB3E31">
        <w:rPr>
          <w:sz w:val="22"/>
          <w:szCs w:val="22"/>
        </w:rPr>
        <w:t xml:space="preserve"> cena brutto</w:t>
      </w:r>
      <w:r>
        <w:rPr>
          <w:sz w:val="22"/>
          <w:szCs w:val="22"/>
        </w:rPr>
        <w:t xml:space="preserve"> za wykonanie</w:t>
      </w:r>
      <w:r w:rsidRPr="00FB3E31">
        <w:rPr>
          <w:sz w:val="22"/>
          <w:szCs w:val="22"/>
        </w:rPr>
        <w:t>.</w:t>
      </w:r>
    </w:p>
    <w:p w14:paraId="039C59F6" w14:textId="77777777" w:rsidR="00954CED" w:rsidRPr="00FB3E31" w:rsidRDefault="00954CED" w:rsidP="00954CED">
      <w:pPr>
        <w:spacing w:line="276" w:lineRule="auto"/>
        <w:ind w:left="426" w:hanging="426"/>
        <w:jc w:val="both"/>
        <w:rPr>
          <w:sz w:val="22"/>
          <w:szCs w:val="22"/>
        </w:rPr>
      </w:pPr>
      <w:r w:rsidRPr="00FB3E31">
        <w:rPr>
          <w:sz w:val="22"/>
          <w:szCs w:val="22"/>
        </w:rPr>
        <w:tab/>
        <w:t>W przypadku kryterium Najniższa Cena</w:t>
      </w:r>
      <w:r>
        <w:rPr>
          <w:sz w:val="22"/>
          <w:szCs w:val="22"/>
        </w:rPr>
        <w:t xml:space="preserve"> </w:t>
      </w:r>
      <w:r w:rsidRPr="00FB3E31">
        <w:rPr>
          <w:sz w:val="22"/>
          <w:szCs w:val="22"/>
        </w:rPr>
        <w:t>oferta otrzyma zaokrągloną do dwóch miejsc po przecinku ilość punktów wynikającą z działania:</w:t>
      </w:r>
    </w:p>
    <w:p w14:paraId="2033F0B6" w14:textId="77777777" w:rsidR="00954CED" w:rsidRPr="00FB3E31" w:rsidRDefault="00954CED" w:rsidP="00954CED">
      <w:pPr>
        <w:tabs>
          <w:tab w:val="left" w:pos="1276"/>
        </w:tabs>
        <w:spacing w:line="276" w:lineRule="auto"/>
        <w:ind w:left="1276" w:hanging="425"/>
        <w:jc w:val="both"/>
        <w:rPr>
          <w:sz w:val="22"/>
          <w:szCs w:val="22"/>
        </w:rPr>
      </w:pPr>
    </w:p>
    <w:p w14:paraId="03A62E64" w14:textId="77777777" w:rsidR="00954CED" w:rsidRPr="00FB3E31" w:rsidRDefault="00954CED" w:rsidP="00954CED">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4AF0B515" wp14:editId="0F5FBB60">
            <wp:extent cx="449580" cy="38862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194E759E" w14:textId="77777777" w:rsidR="00954CED" w:rsidRPr="00FB3E31" w:rsidRDefault="00954CED" w:rsidP="00954CED">
      <w:pPr>
        <w:tabs>
          <w:tab w:val="left" w:pos="1276"/>
        </w:tabs>
        <w:spacing w:line="276" w:lineRule="auto"/>
        <w:ind w:left="426"/>
        <w:jc w:val="both"/>
        <w:rPr>
          <w:sz w:val="22"/>
          <w:szCs w:val="22"/>
        </w:rPr>
      </w:pPr>
      <w:r w:rsidRPr="00FB3E31">
        <w:rPr>
          <w:sz w:val="22"/>
          <w:szCs w:val="22"/>
        </w:rPr>
        <w:t>gdzie:</w:t>
      </w:r>
    </w:p>
    <w:tbl>
      <w:tblPr>
        <w:tblW w:w="8666" w:type="dxa"/>
        <w:tblInd w:w="486" w:type="dxa"/>
        <w:tblLayout w:type="fixed"/>
        <w:tblCellMar>
          <w:left w:w="70" w:type="dxa"/>
          <w:right w:w="70" w:type="dxa"/>
        </w:tblCellMar>
        <w:tblLook w:val="0000" w:firstRow="0" w:lastRow="0" w:firstColumn="0" w:lastColumn="0" w:noHBand="0" w:noVBand="0"/>
      </w:tblPr>
      <w:tblGrid>
        <w:gridCol w:w="1417"/>
        <w:gridCol w:w="7249"/>
      </w:tblGrid>
      <w:tr w:rsidR="00954CED" w:rsidRPr="00FB3E31" w14:paraId="5CEE4368" w14:textId="77777777" w:rsidTr="00931597">
        <w:tc>
          <w:tcPr>
            <w:tcW w:w="1417" w:type="dxa"/>
            <w:tcBorders>
              <w:top w:val="single" w:sz="4" w:space="0" w:color="000000"/>
              <w:left w:val="single" w:sz="4" w:space="0" w:color="000000"/>
              <w:bottom w:val="single" w:sz="4" w:space="0" w:color="000000"/>
            </w:tcBorders>
          </w:tcPr>
          <w:p w14:paraId="7202E638" w14:textId="77777777" w:rsidR="00954CED" w:rsidRPr="00FB3E31" w:rsidRDefault="00954CED" w:rsidP="00E61E68">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tcPr>
          <w:p w14:paraId="7446D88B"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954CED" w:rsidRPr="00FB3E31" w14:paraId="439923D8" w14:textId="77777777" w:rsidTr="00931597">
        <w:tc>
          <w:tcPr>
            <w:tcW w:w="1417" w:type="dxa"/>
            <w:tcBorders>
              <w:top w:val="single" w:sz="4" w:space="0" w:color="000000"/>
              <w:left w:val="single" w:sz="4" w:space="0" w:color="000000"/>
              <w:bottom w:val="single" w:sz="4" w:space="0" w:color="000000"/>
            </w:tcBorders>
          </w:tcPr>
          <w:p w14:paraId="3B9CD0D0" w14:textId="77777777" w:rsidR="00954CED" w:rsidRPr="00FB3E31" w:rsidRDefault="00954CED" w:rsidP="00E61E68">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tcPr>
          <w:p w14:paraId="0A0381D9"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954CED" w:rsidRPr="00FB3E31" w14:paraId="04C2257C" w14:textId="77777777" w:rsidTr="00931597">
        <w:tc>
          <w:tcPr>
            <w:tcW w:w="1417" w:type="dxa"/>
            <w:tcBorders>
              <w:top w:val="single" w:sz="4" w:space="0" w:color="000000"/>
              <w:left w:val="single" w:sz="4" w:space="0" w:color="000000"/>
              <w:bottom w:val="single" w:sz="4" w:space="0" w:color="000000"/>
            </w:tcBorders>
          </w:tcPr>
          <w:p w14:paraId="6500F048" w14:textId="77777777" w:rsidR="00954CED" w:rsidRPr="00FB3E31" w:rsidRDefault="00954CED" w:rsidP="00E61E68">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tcPr>
          <w:p w14:paraId="700ED9B0"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954CED" w:rsidRPr="00FB3E31" w14:paraId="72DAEAEC" w14:textId="77777777" w:rsidTr="00931597">
        <w:tc>
          <w:tcPr>
            <w:tcW w:w="1417" w:type="dxa"/>
            <w:tcBorders>
              <w:top w:val="single" w:sz="4" w:space="0" w:color="000000"/>
              <w:left w:val="single" w:sz="4" w:space="0" w:color="000000"/>
              <w:bottom w:val="single" w:sz="4" w:space="0" w:color="000000"/>
            </w:tcBorders>
          </w:tcPr>
          <w:p w14:paraId="2724B2C8" w14:textId="77777777" w:rsidR="00954CED" w:rsidRPr="00FB3E31" w:rsidRDefault="00954CED" w:rsidP="00E61E68">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tcPr>
          <w:p w14:paraId="45EB66FE" w14:textId="77777777" w:rsidR="00954CED" w:rsidRPr="00FB3E31" w:rsidRDefault="00954CED" w:rsidP="00E61E68">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51E97EBA" w14:textId="77777777" w:rsidR="00931597" w:rsidRPr="00FB3E31" w:rsidRDefault="00931597" w:rsidP="00931597">
      <w:pPr>
        <w:tabs>
          <w:tab w:val="left" w:pos="1276"/>
        </w:tabs>
        <w:spacing w:line="276" w:lineRule="auto"/>
        <w:ind w:left="1276" w:hanging="425"/>
        <w:rPr>
          <w:bCs/>
          <w:iCs/>
          <w:sz w:val="22"/>
          <w:szCs w:val="22"/>
        </w:rPr>
      </w:pPr>
    </w:p>
    <w:p w14:paraId="62F6A4CA" w14:textId="382841B2" w:rsidR="00931597" w:rsidRDefault="00931597" w:rsidP="00931597">
      <w:pPr>
        <w:pStyle w:val="Akapitzlist"/>
        <w:numPr>
          <w:ilvl w:val="0"/>
          <w:numId w:val="5"/>
        </w:numPr>
        <w:tabs>
          <w:tab w:val="clear" w:pos="720"/>
        </w:tabs>
        <w:suppressAutoHyphens/>
        <w:spacing w:line="276" w:lineRule="auto"/>
        <w:ind w:left="426" w:hanging="426"/>
        <w:jc w:val="both"/>
        <w:rPr>
          <w:sz w:val="22"/>
          <w:szCs w:val="22"/>
        </w:rPr>
      </w:pPr>
      <w:r w:rsidRPr="00931597">
        <w:rPr>
          <w:sz w:val="22"/>
          <w:szCs w:val="22"/>
        </w:rPr>
        <w:t>Zasady oceny kryterium Sprawność powyżej 23,8% modułów ogniw (SM)</w:t>
      </w:r>
      <w:r w:rsidR="006E3133">
        <w:rPr>
          <w:sz w:val="22"/>
          <w:szCs w:val="22"/>
        </w:rPr>
        <w:t>:</w:t>
      </w:r>
    </w:p>
    <w:p w14:paraId="0F636858" w14:textId="6D0DA70C" w:rsidR="00931597" w:rsidRPr="00D56078" w:rsidRDefault="00931597" w:rsidP="00931597">
      <w:pPr>
        <w:spacing w:line="276" w:lineRule="auto"/>
        <w:ind w:left="426"/>
        <w:jc w:val="both"/>
        <w:rPr>
          <w:sz w:val="22"/>
          <w:szCs w:val="22"/>
        </w:rPr>
      </w:pPr>
      <w:r w:rsidRPr="00D56078">
        <w:rPr>
          <w:sz w:val="22"/>
          <w:szCs w:val="22"/>
        </w:rPr>
        <w:t>W przypadku kryterium „</w:t>
      </w:r>
      <w:r w:rsidRPr="00931597">
        <w:rPr>
          <w:sz w:val="22"/>
          <w:szCs w:val="22"/>
        </w:rPr>
        <w:t>Sprawność powyżej 23,8% modułów ogniw</w:t>
      </w:r>
      <w:r w:rsidRPr="00D56078">
        <w:rPr>
          <w:sz w:val="22"/>
          <w:szCs w:val="22"/>
        </w:rPr>
        <w:t xml:space="preserve">”, Wykonawca zobowiązany jest wskazać w składanej ofercie </w:t>
      </w:r>
      <w:r>
        <w:rPr>
          <w:sz w:val="22"/>
          <w:szCs w:val="22"/>
        </w:rPr>
        <w:t>sprawność oferowanych</w:t>
      </w:r>
      <w:r w:rsidRPr="00D56078">
        <w:rPr>
          <w:sz w:val="22"/>
          <w:szCs w:val="22"/>
        </w:rPr>
        <w:t xml:space="preserve"> </w:t>
      </w:r>
      <w:r>
        <w:rPr>
          <w:sz w:val="22"/>
          <w:szCs w:val="22"/>
        </w:rPr>
        <w:t>modułów ogniw</w:t>
      </w:r>
      <w:r w:rsidRPr="00D56078">
        <w:rPr>
          <w:sz w:val="22"/>
          <w:szCs w:val="22"/>
        </w:rPr>
        <w:t xml:space="preserve">. </w:t>
      </w:r>
    </w:p>
    <w:p w14:paraId="73A6B3D5" w14:textId="77777777" w:rsidR="00931597" w:rsidRPr="00D56078" w:rsidRDefault="00931597" w:rsidP="00931597">
      <w:pPr>
        <w:spacing w:line="276" w:lineRule="auto"/>
        <w:ind w:left="426" w:right="176"/>
        <w:jc w:val="both"/>
        <w:rPr>
          <w:sz w:val="22"/>
          <w:szCs w:val="22"/>
        </w:rPr>
      </w:pPr>
    </w:p>
    <w:p w14:paraId="5D4DF79A" w14:textId="77777777" w:rsidR="00931597" w:rsidRPr="00D56078" w:rsidRDefault="00931597" w:rsidP="00931597">
      <w:pPr>
        <w:spacing w:line="276" w:lineRule="auto"/>
        <w:ind w:left="426" w:right="176"/>
        <w:jc w:val="both"/>
        <w:rPr>
          <w:sz w:val="22"/>
          <w:szCs w:val="22"/>
        </w:rPr>
      </w:pPr>
      <w:r w:rsidRPr="00D56078">
        <w:rPr>
          <w:sz w:val="22"/>
          <w:szCs w:val="22"/>
        </w:rPr>
        <w:t>Zamawiający przyzna punkty oceniając następująco:</w:t>
      </w:r>
    </w:p>
    <w:p w14:paraId="1320A724" w14:textId="7225C9DD" w:rsidR="00931597" w:rsidRPr="00D56078" w:rsidRDefault="00931597" w:rsidP="00B3070D">
      <w:pPr>
        <w:numPr>
          <w:ilvl w:val="0"/>
          <w:numId w:val="75"/>
        </w:numPr>
        <w:suppressAutoHyphens/>
        <w:spacing w:line="276" w:lineRule="auto"/>
        <w:ind w:left="851" w:right="176" w:hanging="425"/>
        <w:jc w:val="both"/>
        <w:rPr>
          <w:sz w:val="22"/>
          <w:szCs w:val="22"/>
        </w:rPr>
      </w:pPr>
      <w:r w:rsidRPr="00D56078">
        <w:rPr>
          <w:b/>
          <w:sz w:val="22"/>
          <w:szCs w:val="22"/>
        </w:rPr>
        <w:t xml:space="preserve">za zaoferowanie </w:t>
      </w:r>
      <w:r>
        <w:rPr>
          <w:b/>
          <w:sz w:val="22"/>
          <w:szCs w:val="22"/>
        </w:rPr>
        <w:t xml:space="preserve">modułów ogniw o sprawności </w:t>
      </w:r>
      <w:r w:rsidRPr="00931597">
        <w:rPr>
          <w:b/>
          <w:sz w:val="22"/>
          <w:szCs w:val="22"/>
        </w:rPr>
        <w:t>powyżej 23,8%</w:t>
      </w:r>
      <w:r>
        <w:rPr>
          <w:b/>
          <w:sz w:val="22"/>
          <w:szCs w:val="22"/>
        </w:rPr>
        <w:t xml:space="preserve"> </w:t>
      </w:r>
      <w:r w:rsidRPr="00D56078">
        <w:rPr>
          <w:b/>
          <w:sz w:val="22"/>
          <w:szCs w:val="22"/>
        </w:rPr>
        <w:t xml:space="preserve">– </w:t>
      </w:r>
      <w:r>
        <w:rPr>
          <w:b/>
          <w:sz w:val="22"/>
          <w:szCs w:val="22"/>
        </w:rPr>
        <w:t>4</w:t>
      </w:r>
      <w:r w:rsidRPr="00D56078">
        <w:rPr>
          <w:b/>
          <w:sz w:val="22"/>
          <w:szCs w:val="22"/>
        </w:rPr>
        <w:t>,00 pkt,</w:t>
      </w:r>
    </w:p>
    <w:p w14:paraId="57FF5E18" w14:textId="6C31EA66" w:rsidR="00931597" w:rsidRPr="00D56078" w:rsidRDefault="00931597" w:rsidP="00B3070D">
      <w:pPr>
        <w:numPr>
          <w:ilvl w:val="0"/>
          <w:numId w:val="75"/>
        </w:numPr>
        <w:suppressAutoHyphens/>
        <w:spacing w:line="276" w:lineRule="auto"/>
        <w:ind w:left="851" w:right="176" w:hanging="425"/>
        <w:jc w:val="both"/>
        <w:rPr>
          <w:sz w:val="22"/>
          <w:szCs w:val="22"/>
        </w:rPr>
      </w:pPr>
      <w:r w:rsidRPr="00D56078">
        <w:rPr>
          <w:b/>
          <w:sz w:val="22"/>
          <w:szCs w:val="22"/>
        </w:rPr>
        <w:t xml:space="preserve">za zaoferowanie </w:t>
      </w:r>
      <w:r>
        <w:rPr>
          <w:b/>
          <w:sz w:val="22"/>
          <w:szCs w:val="22"/>
        </w:rPr>
        <w:t xml:space="preserve">modułów ogniw o sprawności </w:t>
      </w:r>
      <w:r w:rsidR="004F6A18">
        <w:rPr>
          <w:b/>
          <w:sz w:val="22"/>
          <w:szCs w:val="22"/>
        </w:rPr>
        <w:t xml:space="preserve">równej albo </w:t>
      </w:r>
      <w:r>
        <w:rPr>
          <w:b/>
          <w:sz w:val="22"/>
          <w:szCs w:val="22"/>
        </w:rPr>
        <w:t>poniżej</w:t>
      </w:r>
      <w:r w:rsidRPr="00931597">
        <w:rPr>
          <w:b/>
          <w:sz w:val="22"/>
          <w:szCs w:val="22"/>
        </w:rPr>
        <w:t xml:space="preserve"> 23,8%</w:t>
      </w:r>
      <w:r w:rsidRPr="00D56078">
        <w:rPr>
          <w:b/>
          <w:sz w:val="22"/>
          <w:szCs w:val="22"/>
        </w:rPr>
        <w:t xml:space="preserve"> – 0,00 pkt.</w:t>
      </w:r>
    </w:p>
    <w:p w14:paraId="7AC9AB10" w14:textId="77777777" w:rsidR="00931597" w:rsidRPr="00D56078" w:rsidRDefault="00931597" w:rsidP="00931597">
      <w:pPr>
        <w:spacing w:line="276" w:lineRule="auto"/>
        <w:ind w:left="720" w:right="176"/>
        <w:jc w:val="both"/>
        <w:rPr>
          <w:b/>
          <w:sz w:val="22"/>
          <w:szCs w:val="22"/>
        </w:rPr>
      </w:pPr>
    </w:p>
    <w:p w14:paraId="46679373" w14:textId="1B07D352" w:rsidR="009E6A4A" w:rsidRPr="00867D2F" w:rsidRDefault="009E6A4A" w:rsidP="009E6A4A">
      <w:pPr>
        <w:spacing w:line="276" w:lineRule="auto"/>
        <w:ind w:left="425" w:right="176"/>
        <w:jc w:val="both"/>
        <w:rPr>
          <w:b/>
          <w:sz w:val="22"/>
          <w:szCs w:val="22"/>
        </w:rPr>
      </w:pPr>
      <w:r w:rsidRPr="00867D2F">
        <w:rPr>
          <w:b/>
          <w:sz w:val="22"/>
          <w:szCs w:val="22"/>
        </w:rPr>
        <w:lastRenderedPageBreak/>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0E908E74" w14:textId="6E46415E" w:rsidR="009E6A4A" w:rsidRPr="00867D2F" w:rsidRDefault="009E6A4A" w:rsidP="009E6A4A">
      <w:pPr>
        <w:spacing w:line="276" w:lineRule="auto"/>
        <w:ind w:left="851" w:right="176" w:hanging="425"/>
        <w:jc w:val="both"/>
        <w:rPr>
          <w:b/>
          <w:sz w:val="22"/>
          <w:szCs w:val="22"/>
        </w:rPr>
      </w:pPr>
      <w:r>
        <w:rPr>
          <w:b/>
          <w:sz w:val="22"/>
          <w:szCs w:val="22"/>
        </w:rPr>
        <w:t xml:space="preserve">a) </w:t>
      </w:r>
      <w:r>
        <w:rPr>
          <w:b/>
          <w:sz w:val="22"/>
          <w:szCs w:val="22"/>
        </w:rPr>
        <w:tab/>
      </w:r>
      <w:r w:rsidR="00C90552" w:rsidRPr="00867D2F">
        <w:rPr>
          <w:b/>
          <w:sz w:val="22"/>
          <w:szCs w:val="22"/>
        </w:rPr>
        <w:t>karty katalogowej oferowanego urządzenia</w:t>
      </w:r>
      <w:r w:rsidR="00C90552">
        <w:rPr>
          <w:b/>
          <w:sz w:val="22"/>
          <w:szCs w:val="22"/>
        </w:rPr>
        <w:t>,</w:t>
      </w:r>
      <w:r w:rsidR="00C90552" w:rsidRPr="00867D2F">
        <w:rPr>
          <w:b/>
          <w:sz w:val="22"/>
          <w:szCs w:val="22"/>
        </w:rPr>
        <w:t xml:space="preserve"> </w:t>
      </w:r>
      <w:r w:rsidR="00C90552" w:rsidRPr="00146BD7">
        <w:rPr>
          <w:b/>
          <w:sz w:val="22"/>
          <w:szCs w:val="22"/>
        </w:rPr>
        <w:t>podpisan</w:t>
      </w:r>
      <w:r w:rsidR="00C90552">
        <w:rPr>
          <w:b/>
          <w:sz w:val="22"/>
          <w:szCs w:val="22"/>
        </w:rPr>
        <w:t>ej</w:t>
      </w:r>
      <w:r w:rsidR="00C90552" w:rsidRPr="00146BD7">
        <w:rPr>
          <w:b/>
          <w:sz w:val="22"/>
          <w:szCs w:val="22"/>
        </w:rPr>
        <w:t xml:space="preserve"> przez producenta lub podmiot uprawniony do reprezentowania producenta lub dystrybutora urządzeń na rynku polskim</w:t>
      </w:r>
      <w:r w:rsidR="00C90552">
        <w:rPr>
          <w:b/>
          <w:sz w:val="22"/>
          <w:szCs w:val="22"/>
        </w:rPr>
        <w:t xml:space="preserve"> lub</w:t>
      </w:r>
    </w:p>
    <w:p w14:paraId="5AB5AC4A" w14:textId="51D7BC9C" w:rsidR="009E6A4A" w:rsidRPr="00867D2F" w:rsidRDefault="009E6A4A" w:rsidP="009E6A4A">
      <w:pPr>
        <w:spacing w:line="276" w:lineRule="auto"/>
        <w:ind w:left="851" w:right="176" w:hanging="425"/>
        <w:jc w:val="both"/>
        <w:rPr>
          <w:bCs/>
          <w:sz w:val="22"/>
          <w:szCs w:val="22"/>
        </w:rPr>
      </w:pPr>
      <w:r>
        <w:rPr>
          <w:b/>
          <w:sz w:val="22"/>
          <w:szCs w:val="22"/>
        </w:rPr>
        <w:t xml:space="preserve">b) </w:t>
      </w:r>
      <w:r>
        <w:rPr>
          <w:b/>
          <w:sz w:val="22"/>
          <w:szCs w:val="22"/>
        </w:rPr>
        <w:tab/>
      </w:r>
      <w:r w:rsidR="00E41FA1" w:rsidRPr="00867D2F">
        <w:rPr>
          <w:b/>
          <w:sz w:val="22"/>
          <w:szCs w:val="22"/>
        </w:rPr>
        <w:t>inn</w:t>
      </w:r>
      <w:r w:rsidR="00E41FA1">
        <w:rPr>
          <w:b/>
          <w:sz w:val="22"/>
          <w:szCs w:val="22"/>
        </w:rPr>
        <w:t>ego</w:t>
      </w:r>
      <w:r w:rsidR="00E41FA1" w:rsidRPr="00867D2F">
        <w:rPr>
          <w:b/>
          <w:sz w:val="22"/>
          <w:szCs w:val="22"/>
        </w:rPr>
        <w:t xml:space="preserve"> dokument</w:t>
      </w:r>
      <w:r w:rsidR="00E41FA1">
        <w:rPr>
          <w:b/>
          <w:sz w:val="22"/>
          <w:szCs w:val="22"/>
        </w:rPr>
        <w:t>u</w:t>
      </w:r>
      <w:r w:rsidR="00E41FA1" w:rsidRPr="00867D2F">
        <w:rPr>
          <w:b/>
          <w:sz w:val="22"/>
          <w:szCs w:val="22"/>
        </w:rPr>
        <w:t xml:space="preserve"> równoważn</w:t>
      </w:r>
      <w:r w:rsidR="00E41FA1">
        <w:rPr>
          <w:b/>
          <w:sz w:val="22"/>
          <w:szCs w:val="22"/>
        </w:rPr>
        <w:t>ego</w:t>
      </w:r>
      <w:r w:rsidR="00E41FA1" w:rsidRPr="00867D2F">
        <w:rPr>
          <w:b/>
          <w:sz w:val="22"/>
          <w:szCs w:val="22"/>
        </w:rPr>
        <w:t xml:space="preserve"> pochodząc</w:t>
      </w:r>
      <w:r w:rsidR="00E41FA1">
        <w:rPr>
          <w:b/>
          <w:sz w:val="22"/>
          <w:szCs w:val="22"/>
        </w:rPr>
        <w:t>ego</w:t>
      </w:r>
      <w:r w:rsidR="00E41FA1" w:rsidRPr="00867D2F">
        <w:rPr>
          <w:b/>
          <w:sz w:val="22"/>
          <w:szCs w:val="22"/>
        </w:rPr>
        <w:t xml:space="preserve"> </w:t>
      </w:r>
      <w:r w:rsidR="00CF6317" w:rsidRPr="008312D7">
        <w:rPr>
          <w:b/>
          <w:sz w:val="22"/>
          <w:szCs w:val="22"/>
        </w:rPr>
        <w:t>od producenta tego urządzenia</w:t>
      </w:r>
      <w:r w:rsidR="00CF6317">
        <w:rPr>
          <w:b/>
          <w:sz w:val="22"/>
          <w:szCs w:val="22"/>
        </w:rPr>
        <w:t xml:space="preserve"> </w:t>
      </w:r>
      <w:r w:rsidR="00CF6317" w:rsidRPr="00146BD7">
        <w:rPr>
          <w:b/>
          <w:sz w:val="22"/>
          <w:szCs w:val="22"/>
        </w:rPr>
        <w:t>lub podmiot</w:t>
      </w:r>
      <w:r w:rsidR="00CF6317">
        <w:rPr>
          <w:b/>
          <w:sz w:val="22"/>
          <w:szCs w:val="22"/>
        </w:rPr>
        <w:t>u</w:t>
      </w:r>
      <w:r w:rsidR="00CF6317" w:rsidRPr="00146BD7">
        <w:rPr>
          <w:b/>
          <w:sz w:val="22"/>
          <w:szCs w:val="22"/>
        </w:rPr>
        <w:t xml:space="preserve"> uprawnion</w:t>
      </w:r>
      <w:r w:rsidR="00CF6317">
        <w:rPr>
          <w:b/>
          <w:sz w:val="22"/>
          <w:szCs w:val="22"/>
        </w:rPr>
        <w:t>ego</w:t>
      </w:r>
      <w:r w:rsidR="00CF631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069F7CE9" w14:textId="19F464B7" w:rsidR="009E6A4A" w:rsidRPr="00867D2F" w:rsidRDefault="009E6A4A" w:rsidP="009E6A4A">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2F87AAF2" w14:textId="77777777" w:rsidR="009E6A4A" w:rsidRDefault="009E6A4A" w:rsidP="009E6A4A">
      <w:pPr>
        <w:spacing w:line="276" w:lineRule="auto"/>
        <w:ind w:left="426" w:right="176"/>
        <w:jc w:val="both"/>
        <w:rPr>
          <w:bCs/>
          <w:sz w:val="22"/>
          <w:szCs w:val="22"/>
        </w:rPr>
      </w:pPr>
    </w:p>
    <w:p w14:paraId="02B5D784" w14:textId="77777777" w:rsidR="009E6A4A" w:rsidRPr="00867D2F" w:rsidRDefault="009E6A4A" w:rsidP="009E6A4A">
      <w:pPr>
        <w:spacing w:line="276" w:lineRule="auto"/>
        <w:ind w:left="426" w:right="176"/>
        <w:jc w:val="both"/>
        <w:rPr>
          <w:bCs/>
          <w:sz w:val="22"/>
          <w:szCs w:val="22"/>
        </w:rPr>
      </w:pPr>
      <w:r w:rsidRPr="00867D2F">
        <w:rPr>
          <w:bCs/>
          <w:sz w:val="22"/>
          <w:szCs w:val="22"/>
        </w:rPr>
        <w:t>Zamawiający zastrzega, że:</w:t>
      </w:r>
    </w:p>
    <w:p w14:paraId="15198F04" w14:textId="5C53DECA" w:rsidR="009E6A4A" w:rsidRPr="00867D2F" w:rsidRDefault="009E6A4A" w:rsidP="009E6A4A">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10903871" w14:textId="6D4C5407" w:rsidR="009E6A4A" w:rsidRDefault="009E6A4A" w:rsidP="009E6A4A">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62563583" w14:textId="0B8D056E" w:rsidR="009E6A4A" w:rsidRPr="009E6A4A" w:rsidRDefault="009E6A4A" w:rsidP="009E6A4A">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3004E23A" w14:textId="77777777" w:rsidR="009E6A4A" w:rsidRDefault="009E6A4A" w:rsidP="00931597">
      <w:pPr>
        <w:pBdr>
          <w:top w:val="nil"/>
          <w:left w:val="nil"/>
          <w:bottom w:val="nil"/>
          <w:right w:val="nil"/>
          <w:between w:val="nil"/>
        </w:pBdr>
        <w:spacing w:line="276" w:lineRule="auto"/>
        <w:ind w:left="425"/>
        <w:jc w:val="both"/>
        <w:rPr>
          <w:sz w:val="22"/>
          <w:szCs w:val="22"/>
        </w:rPr>
      </w:pPr>
    </w:p>
    <w:p w14:paraId="23355E32" w14:textId="204FC9FE" w:rsidR="00931597" w:rsidRPr="00931597" w:rsidRDefault="00931597" w:rsidP="00931597">
      <w:pPr>
        <w:pBdr>
          <w:top w:val="nil"/>
          <w:left w:val="nil"/>
          <w:bottom w:val="nil"/>
          <w:right w:val="nil"/>
          <w:between w:val="nil"/>
        </w:pBdr>
        <w:spacing w:line="276" w:lineRule="auto"/>
        <w:ind w:left="425"/>
        <w:jc w:val="both"/>
        <w:rPr>
          <w:sz w:val="22"/>
          <w:szCs w:val="22"/>
        </w:rPr>
      </w:pPr>
      <w:r w:rsidRPr="00D56078">
        <w:rPr>
          <w:sz w:val="22"/>
          <w:szCs w:val="22"/>
        </w:rPr>
        <w:t xml:space="preserve">W sytuacji, gdy Wykonawca nie wskaże w </w:t>
      </w:r>
      <w:r w:rsidRPr="00931597">
        <w:rPr>
          <w:sz w:val="22"/>
          <w:szCs w:val="22"/>
        </w:rPr>
        <w:t>sprawnoś</w:t>
      </w:r>
      <w:r>
        <w:rPr>
          <w:sz w:val="22"/>
          <w:szCs w:val="22"/>
        </w:rPr>
        <w:t>ci</w:t>
      </w:r>
      <w:r w:rsidRPr="00931597">
        <w:rPr>
          <w:sz w:val="22"/>
          <w:szCs w:val="22"/>
        </w:rPr>
        <w:t xml:space="preserve"> oferowanych modułów ogniw</w:t>
      </w:r>
      <w:r w:rsidRPr="00D56078">
        <w:rPr>
          <w:sz w:val="22"/>
          <w:szCs w:val="22"/>
        </w:rPr>
        <w:t xml:space="preserve">, w tym nie będzie to wynikać z przedmiotowych środków dowodowych, oferta taka zostanie uznana za ofertę z zaoferowanym </w:t>
      </w:r>
      <w:r>
        <w:rPr>
          <w:sz w:val="22"/>
          <w:szCs w:val="22"/>
        </w:rPr>
        <w:t xml:space="preserve">modułami ogniw o sprawności poniżej </w:t>
      </w:r>
      <w:r w:rsidRPr="00931597">
        <w:rPr>
          <w:sz w:val="22"/>
          <w:szCs w:val="22"/>
        </w:rPr>
        <w:t>23,8%</w:t>
      </w:r>
      <w:r w:rsidRPr="00D56078">
        <w:rPr>
          <w:sz w:val="22"/>
          <w:szCs w:val="22"/>
        </w:rPr>
        <w:t xml:space="preserve">. Maksymalna liczba punktów możliwych do uzyskania w tym kryterium to </w:t>
      </w:r>
      <w:r>
        <w:rPr>
          <w:sz w:val="22"/>
          <w:szCs w:val="22"/>
        </w:rPr>
        <w:t>4</w:t>
      </w:r>
      <w:r w:rsidRPr="00D56078">
        <w:rPr>
          <w:sz w:val="22"/>
          <w:szCs w:val="22"/>
        </w:rPr>
        <w:t>,00 pkt.</w:t>
      </w:r>
    </w:p>
    <w:p w14:paraId="22C549EF" w14:textId="77777777" w:rsidR="00931597" w:rsidRDefault="00931597" w:rsidP="00931597">
      <w:pPr>
        <w:pStyle w:val="Akapitzlist"/>
        <w:suppressAutoHyphens/>
        <w:spacing w:line="276" w:lineRule="auto"/>
        <w:ind w:left="426"/>
        <w:jc w:val="both"/>
        <w:rPr>
          <w:sz w:val="22"/>
          <w:szCs w:val="22"/>
        </w:rPr>
      </w:pPr>
    </w:p>
    <w:p w14:paraId="05AF9897" w14:textId="25C9B419" w:rsidR="00931597" w:rsidRPr="00931597" w:rsidRDefault="00931597" w:rsidP="00931597">
      <w:pPr>
        <w:pStyle w:val="Akapitzlist"/>
        <w:numPr>
          <w:ilvl w:val="0"/>
          <w:numId w:val="5"/>
        </w:numPr>
        <w:tabs>
          <w:tab w:val="clear" w:pos="720"/>
        </w:tabs>
        <w:suppressAutoHyphens/>
        <w:spacing w:line="276" w:lineRule="auto"/>
        <w:ind w:left="426" w:hanging="426"/>
        <w:jc w:val="both"/>
        <w:rPr>
          <w:sz w:val="22"/>
          <w:szCs w:val="22"/>
        </w:rPr>
      </w:pPr>
      <w:r w:rsidRPr="00931597">
        <w:rPr>
          <w:sz w:val="22"/>
          <w:szCs w:val="22"/>
        </w:rPr>
        <w:t xml:space="preserve">Zasady oceny kryterium Technologia </w:t>
      </w:r>
      <w:proofErr w:type="spellStart"/>
      <w:r w:rsidRPr="00931597">
        <w:rPr>
          <w:sz w:val="22"/>
          <w:szCs w:val="22"/>
        </w:rPr>
        <w:t>Back-Contact</w:t>
      </w:r>
      <w:proofErr w:type="spellEnd"/>
      <w:r w:rsidRPr="00931597">
        <w:rPr>
          <w:sz w:val="22"/>
          <w:szCs w:val="22"/>
        </w:rPr>
        <w:t xml:space="preserve"> lub zero </w:t>
      </w:r>
      <w:proofErr w:type="spellStart"/>
      <w:r w:rsidRPr="00931597">
        <w:rPr>
          <w:sz w:val="22"/>
          <w:szCs w:val="22"/>
        </w:rPr>
        <w:t>BusBar</w:t>
      </w:r>
      <w:proofErr w:type="spellEnd"/>
      <w:r w:rsidRPr="00931597">
        <w:rPr>
          <w:sz w:val="22"/>
          <w:szCs w:val="22"/>
        </w:rPr>
        <w:t xml:space="preserve"> (TB)</w:t>
      </w:r>
      <w:r w:rsidR="006E3133">
        <w:rPr>
          <w:sz w:val="22"/>
          <w:szCs w:val="22"/>
        </w:rPr>
        <w:t>:</w:t>
      </w:r>
    </w:p>
    <w:p w14:paraId="3C7D855D" w14:textId="0ADD1FDC" w:rsidR="00931597" w:rsidRPr="00D56078" w:rsidRDefault="00931597" w:rsidP="00931597">
      <w:pPr>
        <w:spacing w:line="276" w:lineRule="auto"/>
        <w:ind w:left="426"/>
        <w:jc w:val="both"/>
        <w:rPr>
          <w:sz w:val="22"/>
          <w:szCs w:val="22"/>
        </w:rPr>
      </w:pPr>
      <w:r w:rsidRPr="00D56078">
        <w:rPr>
          <w:sz w:val="22"/>
          <w:szCs w:val="22"/>
        </w:rPr>
        <w:t xml:space="preserve">W przypadku kryterium „Technologia </w:t>
      </w:r>
      <w:proofErr w:type="spellStart"/>
      <w:r w:rsidRPr="00D56078">
        <w:rPr>
          <w:sz w:val="22"/>
          <w:szCs w:val="22"/>
        </w:rPr>
        <w:t>Back-Contact</w:t>
      </w:r>
      <w:proofErr w:type="spellEnd"/>
      <w:r w:rsidRPr="00D56078">
        <w:rPr>
          <w:sz w:val="22"/>
          <w:szCs w:val="22"/>
        </w:rPr>
        <w:t xml:space="preserve"> lub zero </w:t>
      </w:r>
      <w:proofErr w:type="spellStart"/>
      <w:r w:rsidRPr="00D56078">
        <w:rPr>
          <w:sz w:val="22"/>
          <w:szCs w:val="22"/>
        </w:rPr>
        <w:t>BusBar</w:t>
      </w:r>
      <w:proofErr w:type="spellEnd"/>
      <w:r w:rsidRPr="00D56078">
        <w:rPr>
          <w:sz w:val="22"/>
          <w:szCs w:val="22"/>
        </w:rPr>
        <w:t xml:space="preserve">”, Wykonawca zobowiązany jest wskazać w składanej ofercie technologię ofertowego modułu fotowoltaicznego. </w:t>
      </w:r>
      <w:r>
        <w:rPr>
          <w:sz w:val="22"/>
          <w:szCs w:val="22"/>
        </w:rPr>
        <w:t>Zamaw</w:t>
      </w:r>
      <w:r w:rsidR="00596801">
        <w:rPr>
          <w:sz w:val="22"/>
          <w:szCs w:val="22"/>
        </w:rPr>
        <w:t xml:space="preserve">iający przyzna alternatywnie dla technologii </w:t>
      </w:r>
      <w:proofErr w:type="spellStart"/>
      <w:r w:rsidR="00596801" w:rsidRPr="00D56078">
        <w:rPr>
          <w:sz w:val="22"/>
          <w:szCs w:val="22"/>
        </w:rPr>
        <w:t>Back-Contact</w:t>
      </w:r>
      <w:proofErr w:type="spellEnd"/>
      <w:r w:rsidR="00596801" w:rsidRPr="00D56078">
        <w:rPr>
          <w:sz w:val="22"/>
          <w:szCs w:val="22"/>
        </w:rPr>
        <w:t xml:space="preserve"> </w:t>
      </w:r>
      <w:r w:rsidR="00596801">
        <w:rPr>
          <w:sz w:val="22"/>
          <w:szCs w:val="22"/>
        </w:rPr>
        <w:t>albo</w:t>
      </w:r>
      <w:r w:rsidR="00596801" w:rsidRPr="00D56078">
        <w:rPr>
          <w:sz w:val="22"/>
          <w:szCs w:val="22"/>
        </w:rPr>
        <w:t xml:space="preserve"> zero </w:t>
      </w:r>
      <w:proofErr w:type="spellStart"/>
      <w:r w:rsidR="00596801" w:rsidRPr="00D56078">
        <w:rPr>
          <w:sz w:val="22"/>
          <w:szCs w:val="22"/>
        </w:rPr>
        <w:t>BusBar</w:t>
      </w:r>
      <w:proofErr w:type="spellEnd"/>
      <w:r w:rsidR="00596801">
        <w:rPr>
          <w:sz w:val="22"/>
          <w:szCs w:val="22"/>
        </w:rPr>
        <w:t>.</w:t>
      </w:r>
    </w:p>
    <w:p w14:paraId="36721694" w14:textId="77777777" w:rsidR="00931597" w:rsidRPr="00D56078" w:rsidRDefault="00931597" w:rsidP="00931597">
      <w:pPr>
        <w:spacing w:line="276" w:lineRule="auto"/>
        <w:ind w:left="426" w:right="176"/>
        <w:jc w:val="both"/>
        <w:rPr>
          <w:sz w:val="22"/>
          <w:szCs w:val="22"/>
        </w:rPr>
      </w:pPr>
    </w:p>
    <w:p w14:paraId="51D904C8" w14:textId="77777777" w:rsidR="00931597" w:rsidRPr="00D56078" w:rsidRDefault="00931597" w:rsidP="00931597">
      <w:pPr>
        <w:spacing w:line="276" w:lineRule="auto"/>
        <w:ind w:left="426" w:right="176"/>
        <w:jc w:val="both"/>
        <w:rPr>
          <w:sz w:val="22"/>
          <w:szCs w:val="22"/>
        </w:rPr>
      </w:pPr>
      <w:r w:rsidRPr="00D56078">
        <w:rPr>
          <w:sz w:val="22"/>
          <w:szCs w:val="22"/>
        </w:rPr>
        <w:t>Zamawiający przyzna punkty oceniając następująco:</w:t>
      </w:r>
    </w:p>
    <w:p w14:paraId="0D993E68" w14:textId="13E45937" w:rsidR="00931597" w:rsidRPr="00D56078" w:rsidRDefault="00931597" w:rsidP="00B3070D">
      <w:pPr>
        <w:numPr>
          <w:ilvl w:val="0"/>
          <w:numId w:val="76"/>
        </w:numPr>
        <w:suppressAutoHyphens/>
        <w:spacing w:line="276" w:lineRule="auto"/>
        <w:ind w:left="851" w:right="176" w:hanging="425"/>
        <w:jc w:val="both"/>
        <w:rPr>
          <w:sz w:val="22"/>
          <w:szCs w:val="22"/>
        </w:rPr>
      </w:pPr>
      <w:r w:rsidRPr="00D56078">
        <w:rPr>
          <w:b/>
          <w:sz w:val="22"/>
          <w:szCs w:val="22"/>
        </w:rPr>
        <w:t xml:space="preserve">za zaoferowanie modułu fotowoltaicznego w technologii </w:t>
      </w:r>
      <w:proofErr w:type="spellStart"/>
      <w:r w:rsidRPr="00D56078">
        <w:rPr>
          <w:b/>
          <w:sz w:val="22"/>
          <w:szCs w:val="22"/>
        </w:rPr>
        <w:t>Back-Contact</w:t>
      </w:r>
      <w:proofErr w:type="spellEnd"/>
      <w:r w:rsidRPr="00D56078">
        <w:rPr>
          <w:b/>
          <w:sz w:val="22"/>
          <w:szCs w:val="22"/>
        </w:rPr>
        <w:t xml:space="preserve"> –</w:t>
      </w:r>
      <w:r w:rsidR="005B787A">
        <w:rPr>
          <w:b/>
          <w:sz w:val="22"/>
          <w:szCs w:val="22"/>
        </w:rPr>
        <w:t xml:space="preserve"> </w:t>
      </w:r>
      <w:r w:rsidR="004C339D">
        <w:rPr>
          <w:b/>
          <w:sz w:val="22"/>
          <w:szCs w:val="22"/>
        </w:rPr>
        <w:t>5</w:t>
      </w:r>
      <w:r w:rsidRPr="00D56078">
        <w:rPr>
          <w:b/>
          <w:sz w:val="22"/>
          <w:szCs w:val="22"/>
        </w:rPr>
        <w:t>,00 pkt,</w:t>
      </w:r>
    </w:p>
    <w:p w14:paraId="4AFBD5C7" w14:textId="726DA56D" w:rsidR="00931597" w:rsidRPr="00D56078" w:rsidRDefault="00931597" w:rsidP="00B3070D">
      <w:pPr>
        <w:numPr>
          <w:ilvl w:val="0"/>
          <w:numId w:val="76"/>
        </w:numPr>
        <w:suppressAutoHyphens/>
        <w:spacing w:line="276" w:lineRule="auto"/>
        <w:ind w:left="851" w:right="176" w:hanging="425"/>
        <w:jc w:val="both"/>
        <w:rPr>
          <w:sz w:val="22"/>
          <w:szCs w:val="22"/>
        </w:rPr>
      </w:pPr>
      <w:r w:rsidRPr="00D56078">
        <w:rPr>
          <w:b/>
          <w:sz w:val="22"/>
          <w:szCs w:val="22"/>
        </w:rPr>
        <w:t xml:space="preserve">za zaoferowanie modułu fotowoltaicznego w technologii </w:t>
      </w:r>
      <w:proofErr w:type="spellStart"/>
      <w:r w:rsidRPr="00D56078">
        <w:rPr>
          <w:b/>
          <w:sz w:val="22"/>
          <w:szCs w:val="22"/>
        </w:rPr>
        <w:t>BusBar</w:t>
      </w:r>
      <w:proofErr w:type="spellEnd"/>
      <w:r w:rsidRPr="00D56078">
        <w:rPr>
          <w:b/>
          <w:sz w:val="22"/>
          <w:szCs w:val="22"/>
        </w:rPr>
        <w:t xml:space="preserve"> –</w:t>
      </w:r>
      <w:r w:rsidR="005B787A">
        <w:rPr>
          <w:b/>
          <w:sz w:val="22"/>
          <w:szCs w:val="22"/>
        </w:rPr>
        <w:t xml:space="preserve"> </w:t>
      </w:r>
      <w:r w:rsidR="004C339D">
        <w:rPr>
          <w:b/>
          <w:sz w:val="22"/>
          <w:szCs w:val="22"/>
        </w:rPr>
        <w:t>5</w:t>
      </w:r>
      <w:r w:rsidRPr="00D56078">
        <w:rPr>
          <w:b/>
          <w:sz w:val="22"/>
          <w:szCs w:val="22"/>
        </w:rPr>
        <w:t>,00 pkt,</w:t>
      </w:r>
    </w:p>
    <w:p w14:paraId="3A44FD66" w14:textId="02154D2C" w:rsidR="00931597" w:rsidRPr="00D56078" w:rsidRDefault="00931597" w:rsidP="00B3070D">
      <w:pPr>
        <w:numPr>
          <w:ilvl w:val="0"/>
          <w:numId w:val="76"/>
        </w:numPr>
        <w:suppressAutoHyphens/>
        <w:spacing w:line="276" w:lineRule="auto"/>
        <w:ind w:left="851" w:right="176" w:hanging="425"/>
        <w:jc w:val="both"/>
        <w:rPr>
          <w:sz w:val="22"/>
          <w:szCs w:val="22"/>
        </w:rPr>
      </w:pPr>
      <w:r w:rsidRPr="00D56078">
        <w:rPr>
          <w:b/>
          <w:sz w:val="22"/>
          <w:szCs w:val="22"/>
        </w:rPr>
        <w:t xml:space="preserve">za zaoferowanie modułu fotowoltaicznego w </w:t>
      </w:r>
      <w:r w:rsidR="00A339C1">
        <w:rPr>
          <w:b/>
          <w:sz w:val="22"/>
          <w:szCs w:val="22"/>
        </w:rPr>
        <w:t xml:space="preserve">innej </w:t>
      </w:r>
      <w:r w:rsidRPr="00D56078">
        <w:rPr>
          <w:b/>
          <w:sz w:val="22"/>
          <w:szCs w:val="22"/>
        </w:rPr>
        <w:t>technologii– 0,00 pkt.</w:t>
      </w:r>
    </w:p>
    <w:p w14:paraId="03B9FE30" w14:textId="77777777" w:rsidR="00931597" w:rsidRPr="00D56078" w:rsidRDefault="00931597" w:rsidP="00931597">
      <w:pPr>
        <w:spacing w:line="276" w:lineRule="auto"/>
        <w:ind w:left="720" w:right="176"/>
        <w:jc w:val="both"/>
        <w:rPr>
          <w:b/>
          <w:sz w:val="22"/>
          <w:szCs w:val="22"/>
        </w:rPr>
      </w:pPr>
    </w:p>
    <w:p w14:paraId="499649F4" w14:textId="77777777" w:rsidR="009E6A4A" w:rsidRPr="00867D2F" w:rsidRDefault="009E6A4A" w:rsidP="009E6A4A">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w:t>
      </w:r>
      <w:r w:rsidRPr="00867D2F">
        <w:rPr>
          <w:b/>
          <w:sz w:val="22"/>
          <w:szCs w:val="22"/>
        </w:rPr>
        <w:lastRenderedPageBreak/>
        <w:t>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259FF660" w14:textId="6FA3D36C" w:rsidR="009E6A4A" w:rsidRPr="00867D2F" w:rsidRDefault="009E6A4A" w:rsidP="009E6A4A">
      <w:pPr>
        <w:spacing w:line="276" w:lineRule="auto"/>
        <w:ind w:left="851" w:right="176" w:hanging="425"/>
        <w:jc w:val="both"/>
        <w:rPr>
          <w:b/>
          <w:sz w:val="22"/>
          <w:szCs w:val="22"/>
        </w:rPr>
      </w:pPr>
      <w:r>
        <w:rPr>
          <w:b/>
          <w:sz w:val="22"/>
          <w:szCs w:val="22"/>
        </w:rPr>
        <w:t xml:space="preserve">a) </w:t>
      </w:r>
      <w:r>
        <w:rPr>
          <w:b/>
          <w:sz w:val="22"/>
          <w:szCs w:val="22"/>
        </w:rPr>
        <w:tab/>
      </w:r>
      <w:r w:rsidR="00C90552" w:rsidRPr="00867D2F">
        <w:rPr>
          <w:b/>
          <w:sz w:val="22"/>
          <w:szCs w:val="22"/>
        </w:rPr>
        <w:t>karty katalogowej oferowanego urządzenia</w:t>
      </w:r>
      <w:r w:rsidR="00C90552">
        <w:rPr>
          <w:b/>
          <w:sz w:val="22"/>
          <w:szCs w:val="22"/>
        </w:rPr>
        <w:t>,</w:t>
      </w:r>
      <w:r w:rsidR="00C90552" w:rsidRPr="00867D2F">
        <w:rPr>
          <w:b/>
          <w:sz w:val="22"/>
          <w:szCs w:val="22"/>
        </w:rPr>
        <w:t xml:space="preserve"> </w:t>
      </w:r>
      <w:r w:rsidR="00C90552" w:rsidRPr="00146BD7">
        <w:rPr>
          <w:b/>
          <w:sz w:val="22"/>
          <w:szCs w:val="22"/>
        </w:rPr>
        <w:t>podpisan</w:t>
      </w:r>
      <w:r w:rsidR="00C90552">
        <w:rPr>
          <w:b/>
          <w:sz w:val="22"/>
          <w:szCs w:val="22"/>
        </w:rPr>
        <w:t>ej</w:t>
      </w:r>
      <w:r w:rsidR="00C90552" w:rsidRPr="00146BD7">
        <w:rPr>
          <w:b/>
          <w:sz w:val="22"/>
          <w:szCs w:val="22"/>
        </w:rPr>
        <w:t xml:space="preserve"> przez producenta lub podmiot uprawniony do reprezentowania producenta lub dystrybutora urządzeń na rynku polskim</w:t>
      </w:r>
      <w:r w:rsidR="00C90552" w:rsidRPr="00867D2F">
        <w:rPr>
          <w:b/>
          <w:sz w:val="22"/>
          <w:szCs w:val="22"/>
        </w:rPr>
        <w:t xml:space="preserve"> </w:t>
      </w:r>
      <w:r w:rsidRPr="00867D2F">
        <w:rPr>
          <w:b/>
          <w:sz w:val="22"/>
          <w:szCs w:val="22"/>
        </w:rPr>
        <w:t>lub</w:t>
      </w:r>
    </w:p>
    <w:p w14:paraId="04BB8776" w14:textId="274A3C47" w:rsidR="009E6A4A" w:rsidRPr="00867D2F" w:rsidRDefault="009E6A4A" w:rsidP="009E6A4A">
      <w:pPr>
        <w:spacing w:line="276" w:lineRule="auto"/>
        <w:ind w:left="851" w:right="176" w:hanging="425"/>
        <w:jc w:val="both"/>
        <w:rPr>
          <w:bCs/>
          <w:sz w:val="22"/>
          <w:szCs w:val="22"/>
        </w:rPr>
      </w:pPr>
      <w:r>
        <w:rPr>
          <w:b/>
          <w:sz w:val="22"/>
          <w:szCs w:val="22"/>
        </w:rPr>
        <w:t xml:space="preserve">b) </w:t>
      </w:r>
      <w:r>
        <w:rPr>
          <w:b/>
          <w:sz w:val="22"/>
          <w:szCs w:val="22"/>
        </w:rPr>
        <w:tab/>
      </w:r>
      <w:r w:rsidR="00E41FA1" w:rsidRPr="00867D2F">
        <w:rPr>
          <w:b/>
          <w:sz w:val="22"/>
          <w:szCs w:val="22"/>
        </w:rPr>
        <w:t>inn</w:t>
      </w:r>
      <w:r w:rsidR="00E41FA1">
        <w:rPr>
          <w:b/>
          <w:sz w:val="22"/>
          <w:szCs w:val="22"/>
        </w:rPr>
        <w:t>ego</w:t>
      </w:r>
      <w:r w:rsidR="00E41FA1" w:rsidRPr="00867D2F">
        <w:rPr>
          <w:b/>
          <w:sz w:val="22"/>
          <w:szCs w:val="22"/>
        </w:rPr>
        <w:t xml:space="preserve"> dokument</w:t>
      </w:r>
      <w:r w:rsidR="00E41FA1">
        <w:rPr>
          <w:b/>
          <w:sz w:val="22"/>
          <w:szCs w:val="22"/>
        </w:rPr>
        <w:t>u</w:t>
      </w:r>
      <w:r w:rsidR="00E41FA1" w:rsidRPr="00867D2F">
        <w:rPr>
          <w:b/>
          <w:sz w:val="22"/>
          <w:szCs w:val="22"/>
        </w:rPr>
        <w:t xml:space="preserve"> równoważn</w:t>
      </w:r>
      <w:r w:rsidR="00E41FA1">
        <w:rPr>
          <w:b/>
          <w:sz w:val="22"/>
          <w:szCs w:val="22"/>
        </w:rPr>
        <w:t>ego</w:t>
      </w:r>
      <w:r w:rsidR="00E41FA1" w:rsidRPr="00867D2F">
        <w:rPr>
          <w:b/>
          <w:sz w:val="22"/>
          <w:szCs w:val="22"/>
        </w:rPr>
        <w:t xml:space="preserve"> pochodząc</w:t>
      </w:r>
      <w:r w:rsidR="00E41FA1">
        <w:rPr>
          <w:b/>
          <w:sz w:val="22"/>
          <w:szCs w:val="22"/>
        </w:rPr>
        <w:t>ego</w:t>
      </w:r>
      <w:r w:rsidR="00E41FA1" w:rsidRPr="00867D2F">
        <w:rPr>
          <w:b/>
          <w:sz w:val="22"/>
          <w:szCs w:val="22"/>
        </w:rPr>
        <w:t xml:space="preserve"> </w:t>
      </w:r>
      <w:r w:rsidR="00CF6317" w:rsidRPr="008312D7">
        <w:rPr>
          <w:b/>
          <w:sz w:val="22"/>
          <w:szCs w:val="22"/>
        </w:rPr>
        <w:t>od producenta tego urządzenia</w:t>
      </w:r>
      <w:r w:rsidR="00CF6317">
        <w:rPr>
          <w:b/>
          <w:sz w:val="22"/>
          <w:szCs w:val="22"/>
        </w:rPr>
        <w:t xml:space="preserve"> </w:t>
      </w:r>
      <w:r w:rsidR="00CF6317" w:rsidRPr="00146BD7">
        <w:rPr>
          <w:b/>
          <w:sz w:val="22"/>
          <w:szCs w:val="22"/>
        </w:rPr>
        <w:t>lub podmiot</w:t>
      </w:r>
      <w:r w:rsidR="00CF6317">
        <w:rPr>
          <w:b/>
          <w:sz w:val="22"/>
          <w:szCs w:val="22"/>
        </w:rPr>
        <w:t>u</w:t>
      </w:r>
      <w:r w:rsidR="00CF6317" w:rsidRPr="00146BD7">
        <w:rPr>
          <w:b/>
          <w:sz w:val="22"/>
          <w:szCs w:val="22"/>
        </w:rPr>
        <w:t xml:space="preserve"> uprawnion</w:t>
      </w:r>
      <w:r w:rsidR="00CF6317">
        <w:rPr>
          <w:b/>
          <w:sz w:val="22"/>
          <w:szCs w:val="22"/>
        </w:rPr>
        <w:t>ego</w:t>
      </w:r>
      <w:r w:rsidR="00CF631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29487164" w14:textId="77777777" w:rsidR="009E6A4A" w:rsidRPr="00867D2F" w:rsidRDefault="009E6A4A" w:rsidP="009E6A4A">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5B32D3A8" w14:textId="77777777" w:rsidR="009E6A4A" w:rsidRDefault="009E6A4A" w:rsidP="009E6A4A">
      <w:pPr>
        <w:spacing w:line="276" w:lineRule="auto"/>
        <w:ind w:left="426" w:right="176"/>
        <w:jc w:val="both"/>
        <w:rPr>
          <w:bCs/>
          <w:sz w:val="22"/>
          <w:szCs w:val="22"/>
        </w:rPr>
      </w:pPr>
    </w:p>
    <w:p w14:paraId="47EEB510" w14:textId="77777777" w:rsidR="009E6A4A" w:rsidRPr="00867D2F" w:rsidRDefault="009E6A4A" w:rsidP="009E6A4A">
      <w:pPr>
        <w:spacing w:line="276" w:lineRule="auto"/>
        <w:ind w:left="426" w:right="176"/>
        <w:jc w:val="both"/>
        <w:rPr>
          <w:bCs/>
          <w:sz w:val="22"/>
          <w:szCs w:val="22"/>
        </w:rPr>
      </w:pPr>
      <w:r w:rsidRPr="00867D2F">
        <w:rPr>
          <w:bCs/>
          <w:sz w:val="22"/>
          <w:szCs w:val="22"/>
        </w:rPr>
        <w:t>Zamawiający zastrzega, że:</w:t>
      </w:r>
    </w:p>
    <w:p w14:paraId="2BA50945" w14:textId="77777777" w:rsidR="009E6A4A" w:rsidRPr="00867D2F" w:rsidRDefault="009E6A4A" w:rsidP="009E6A4A">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75616977" w14:textId="77777777" w:rsidR="009E6A4A" w:rsidRDefault="009E6A4A" w:rsidP="009E6A4A">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136B5DB3" w14:textId="2FEDC779" w:rsidR="009E6A4A" w:rsidRPr="009E6A4A" w:rsidRDefault="009E6A4A" w:rsidP="009E6A4A">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3BBC8064" w14:textId="77777777" w:rsidR="009E6A4A" w:rsidRDefault="009E6A4A" w:rsidP="00931597">
      <w:pPr>
        <w:pBdr>
          <w:top w:val="nil"/>
          <w:left w:val="nil"/>
          <w:bottom w:val="nil"/>
          <w:right w:val="nil"/>
          <w:between w:val="nil"/>
        </w:pBdr>
        <w:spacing w:line="276" w:lineRule="auto"/>
        <w:ind w:left="425"/>
        <w:jc w:val="both"/>
        <w:rPr>
          <w:sz w:val="22"/>
          <w:szCs w:val="22"/>
        </w:rPr>
      </w:pPr>
    </w:p>
    <w:p w14:paraId="11591988" w14:textId="4A2E5AED" w:rsidR="00931597" w:rsidRPr="00D56078" w:rsidRDefault="00931597" w:rsidP="00931597">
      <w:pPr>
        <w:pBdr>
          <w:top w:val="nil"/>
          <w:left w:val="nil"/>
          <w:bottom w:val="nil"/>
          <w:right w:val="nil"/>
          <w:between w:val="nil"/>
        </w:pBdr>
        <w:spacing w:line="276" w:lineRule="auto"/>
        <w:ind w:left="425"/>
        <w:jc w:val="both"/>
        <w:rPr>
          <w:sz w:val="22"/>
          <w:szCs w:val="22"/>
        </w:rPr>
      </w:pPr>
      <w:r w:rsidRPr="00D56078">
        <w:rPr>
          <w:sz w:val="22"/>
          <w:szCs w:val="22"/>
        </w:rPr>
        <w:t xml:space="preserve">W sytuacji, gdy Wykonawca nie wskaże w ofercie technologii ofertowego modułu fotowoltaicznego, w tym nie będzie to wynikać z przedmiotowych środków dowodowych, oferta taka zostanie uznana za ofertę z zaoferowanym modułem fotowoltaicznym w </w:t>
      </w:r>
      <w:r w:rsidR="008942EB">
        <w:rPr>
          <w:sz w:val="22"/>
          <w:szCs w:val="22"/>
        </w:rPr>
        <w:t xml:space="preserve">innej </w:t>
      </w:r>
      <w:r w:rsidRPr="00D56078">
        <w:rPr>
          <w:sz w:val="22"/>
          <w:szCs w:val="22"/>
        </w:rPr>
        <w:t xml:space="preserve">technologii. Maksymalna liczba punktów możliwych do uzyskania w tym kryterium to </w:t>
      </w:r>
      <w:r w:rsidR="008942EB">
        <w:rPr>
          <w:sz w:val="22"/>
          <w:szCs w:val="22"/>
        </w:rPr>
        <w:t xml:space="preserve">5,00 </w:t>
      </w:r>
      <w:r w:rsidRPr="00D56078">
        <w:rPr>
          <w:sz w:val="22"/>
          <w:szCs w:val="22"/>
        </w:rPr>
        <w:t>pkt.</w:t>
      </w:r>
    </w:p>
    <w:p w14:paraId="6572304E" w14:textId="77777777" w:rsidR="00931597" w:rsidRDefault="00931597" w:rsidP="00931597">
      <w:pPr>
        <w:spacing w:line="276" w:lineRule="auto"/>
        <w:jc w:val="both"/>
        <w:rPr>
          <w:sz w:val="22"/>
          <w:szCs w:val="22"/>
        </w:rPr>
      </w:pPr>
    </w:p>
    <w:p w14:paraId="68B403EA" w14:textId="432473CB" w:rsidR="00931597" w:rsidRPr="00F966D1" w:rsidRDefault="00931597" w:rsidP="00931597">
      <w:pPr>
        <w:spacing w:line="276" w:lineRule="auto"/>
        <w:ind w:left="426" w:hanging="426"/>
        <w:jc w:val="both"/>
        <w:rPr>
          <w:sz w:val="22"/>
          <w:szCs w:val="22"/>
        </w:rPr>
      </w:pPr>
      <w:r>
        <w:rPr>
          <w:sz w:val="22"/>
          <w:szCs w:val="22"/>
        </w:rPr>
        <w:t>17</w:t>
      </w:r>
      <w:r w:rsidRPr="00F966D1">
        <w:rPr>
          <w:sz w:val="22"/>
          <w:szCs w:val="22"/>
        </w:rPr>
        <w:t xml:space="preserve">. </w:t>
      </w:r>
      <w:r w:rsidRPr="00F966D1">
        <w:rPr>
          <w:sz w:val="22"/>
          <w:szCs w:val="22"/>
        </w:rPr>
        <w:tab/>
        <w:t xml:space="preserve">Zasady oceny kryterium </w:t>
      </w:r>
      <w:r w:rsidRPr="00600C44">
        <w:rPr>
          <w:sz w:val="22"/>
          <w:szCs w:val="22"/>
        </w:rPr>
        <w:t>Gwarancja spadku efektywności w ciągu 30 lat do maksymalnie 88% (GS</w:t>
      </w:r>
      <w:r>
        <w:rPr>
          <w:sz w:val="22"/>
          <w:szCs w:val="22"/>
        </w:rPr>
        <w:t>)</w:t>
      </w:r>
      <w:r w:rsidR="006E3133">
        <w:rPr>
          <w:sz w:val="22"/>
          <w:szCs w:val="22"/>
        </w:rPr>
        <w:t>:</w:t>
      </w:r>
    </w:p>
    <w:p w14:paraId="5D071135" w14:textId="77777777" w:rsidR="00931597" w:rsidRPr="00D56078" w:rsidRDefault="00931597" w:rsidP="00931597">
      <w:pPr>
        <w:spacing w:line="276" w:lineRule="auto"/>
        <w:ind w:left="426"/>
        <w:jc w:val="both"/>
        <w:rPr>
          <w:sz w:val="22"/>
          <w:szCs w:val="22"/>
        </w:rPr>
      </w:pPr>
      <w:r w:rsidRPr="00D56078">
        <w:rPr>
          <w:sz w:val="22"/>
          <w:szCs w:val="22"/>
        </w:rPr>
        <w:t>W przypadku kryterium „</w:t>
      </w:r>
      <w:r w:rsidRPr="00600C44">
        <w:rPr>
          <w:sz w:val="22"/>
          <w:szCs w:val="22"/>
        </w:rPr>
        <w:t>Gwarancja spadku efektywności w ciągu 30 lat do maksymalnie 88%</w:t>
      </w:r>
      <w:r w:rsidRPr="00D56078">
        <w:rPr>
          <w:sz w:val="22"/>
          <w:szCs w:val="22"/>
        </w:rPr>
        <w:t xml:space="preserve">”, Wykonawca zobowiązany jest wskazać w składanej ofercie czy </w:t>
      </w:r>
      <w:r>
        <w:rPr>
          <w:sz w:val="22"/>
          <w:szCs w:val="22"/>
        </w:rPr>
        <w:t xml:space="preserve">producent </w:t>
      </w:r>
      <w:r w:rsidRPr="00D56078">
        <w:rPr>
          <w:sz w:val="22"/>
          <w:szCs w:val="22"/>
        </w:rPr>
        <w:t>zaoferowan</w:t>
      </w:r>
      <w:r>
        <w:rPr>
          <w:sz w:val="22"/>
          <w:szCs w:val="22"/>
        </w:rPr>
        <w:t>ych</w:t>
      </w:r>
      <w:r w:rsidRPr="00D56078">
        <w:rPr>
          <w:sz w:val="22"/>
          <w:szCs w:val="22"/>
        </w:rPr>
        <w:t xml:space="preserve"> instalacj</w:t>
      </w:r>
      <w:r>
        <w:rPr>
          <w:sz w:val="22"/>
          <w:szCs w:val="22"/>
        </w:rPr>
        <w:t>i</w:t>
      </w:r>
      <w:r w:rsidRPr="00D56078">
        <w:rPr>
          <w:sz w:val="22"/>
          <w:szCs w:val="22"/>
        </w:rPr>
        <w:t xml:space="preserve"> fotowoltaiczn</w:t>
      </w:r>
      <w:r>
        <w:rPr>
          <w:sz w:val="22"/>
          <w:szCs w:val="22"/>
        </w:rPr>
        <w:t>ych</w:t>
      </w:r>
      <w:r w:rsidRPr="00D56078">
        <w:rPr>
          <w:sz w:val="22"/>
          <w:szCs w:val="22"/>
        </w:rPr>
        <w:t xml:space="preserve"> </w:t>
      </w:r>
      <w:r>
        <w:rPr>
          <w:sz w:val="22"/>
          <w:szCs w:val="22"/>
        </w:rPr>
        <w:t>gwarantuje spadek</w:t>
      </w:r>
      <w:r w:rsidRPr="00600C44">
        <w:rPr>
          <w:sz w:val="22"/>
          <w:szCs w:val="22"/>
        </w:rPr>
        <w:t xml:space="preserve"> efektywności w ciągu 30 lat do maksymalnie 88%</w:t>
      </w:r>
      <w:r w:rsidRPr="00D56078">
        <w:rPr>
          <w:sz w:val="22"/>
          <w:szCs w:val="22"/>
        </w:rPr>
        <w:t xml:space="preserve">. </w:t>
      </w:r>
    </w:p>
    <w:p w14:paraId="732BF8FD" w14:textId="77777777" w:rsidR="00931597" w:rsidRDefault="00931597" w:rsidP="00931597">
      <w:pPr>
        <w:spacing w:line="276" w:lineRule="auto"/>
        <w:ind w:left="426" w:right="176"/>
        <w:jc w:val="both"/>
        <w:rPr>
          <w:sz w:val="22"/>
          <w:szCs w:val="22"/>
        </w:rPr>
      </w:pPr>
    </w:p>
    <w:p w14:paraId="78FC00D6" w14:textId="77777777" w:rsidR="00931597" w:rsidRPr="00F966D1" w:rsidRDefault="00931597" w:rsidP="00931597">
      <w:pPr>
        <w:spacing w:line="276" w:lineRule="auto"/>
        <w:ind w:left="426" w:right="176"/>
        <w:jc w:val="both"/>
        <w:rPr>
          <w:sz w:val="22"/>
          <w:szCs w:val="22"/>
        </w:rPr>
      </w:pPr>
      <w:r w:rsidRPr="00F966D1">
        <w:rPr>
          <w:sz w:val="22"/>
          <w:szCs w:val="22"/>
        </w:rPr>
        <w:t>Zamawiający przyzna punkty oceniając następująco:</w:t>
      </w:r>
    </w:p>
    <w:p w14:paraId="76B90667" w14:textId="40905618" w:rsidR="00931597" w:rsidRPr="00600C44" w:rsidRDefault="00931597" w:rsidP="00B3070D">
      <w:pPr>
        <w:pStyle w:val="Akapitzlist"/>
        <w:numPr>
          <w:ilvl w:val="1"/>
          <w:numId w:val="77"/>
        </w:numPr>
        <w:suppressAutoHyphens/>
        <w:spacing w:line="276" w:lineRule="auto"/>
        <w:ind w:left="851" w:right="176" w:hanging="425"/>
        <w:jc w:val="both"/>
        <w:rPr>
          <w:sz w:val="22"/>
          <w:szCs w:val="22"/>
        </w:rPr>
      </w:pPr>
      <w:r w:rsidRPr="00600C44">
        <w:rPr>
          <w:b/>
          <w:sz w:val="22"/>
          <w:szCs w:val="22"/>
        </w:rPr>
        <w:t>za zaoferowanie instalacji fotowoltaicznych, dla których producent gwarantuje spadek efektywności w ciągu 30 lat do maksymalnie 88% –</w:t>
      </w:r>
      <w:r w:rsidR="005B787A">
        <w:rPr>
          <w:b/>
          <w:sz w:val="22"/>
          <w:szCs w:val="22"/>
        </w:rPr>
        <w:t xml:space="preserve"> </w:t>
      </w:r>
      <w:r w:rsidR="008942EB">
        <w:rPr>
          <w:b/>
          <w:sz w:val="22"/>
          <w:szCs w:val="22"/>
        </w:rPr>
        <w:t xml:space="preserve">5,00 </w:t>
      </w:r>
      <w:r w:rsidRPr="00600C44">
        <w:rPr>
          <w:b/>
          <w:sz w:val="22"/>
          <w:szCs w:val="22"/>
        </w:rPr>
        <w:t>pkt,</w:t>
      </w:r>
    </w:p>
    <w:p w14:paraId="33379694" w14:textId="7FB0CB4C" w:rsidR="00931597" w:rsidRPr="00600C44" w:rsidRDefault="00931597" w:rsidP="00B3070D">
      <w:pPr>
        <w:pStyle w:val="Akapitzlist"/>
        <w:numPr>
          <w:ilvl w:val="1"/>
          <w:numId w:val="77"/>
        </w:numPr>
        <w:suppressAutoHyphens/>
        <w:spacing w:line="276" w:lineRule="auto"/>
        <w:ind w:left="851" w:right="176" w:hanging="425"/>
        <w:jc w:val="both"/>
        <w:rPr>
          <w:sz w:val="22"/>
          <w:szCs w:val="22"/>
        </w:rPr>
      </w:pPr>
      <w:r w:rsidRPr="00600C44">
        <w:rPr>
          <w:b/>
          <w:sz w:val="22"/>
          <w:szCs w:val="22"/>
        </w:rPr>
        <w:t>za zaoferowanie instalacji fotowoltaicznych, dla których producent nie gwarantuje spadku efektywności w ciągu 30 lat do maksymalnie 88%</w:t>
      </w:r>
      <w:r w:rsidR="00776A76">
        <w:rPr>
          <w:b/>
          <w:sz w:val="22"/>
          <w:szCs w:val="22"/>
        </w:rPr>
        <w:t xml:space="preserve"> </w:t>
      </w:r>
      <w:r w:rsidRPr="00600C44">
        <w:rPr>
          <w:b/>
          <w:sz w:val="22"/>
          <w:szCs w:val="22"/>
        </w:rPr>
        <w:t>– 0,00 pkt.</w:t>
      </w:r>
    </w:p>
    <w:p w14:paraId="76987AAA" w14:textId="77777777" w:rsidR="00931597" w:rsidRPr="00F966D1" w:rsidRDefault="00931597" w:rsidP="00931597">
      <w:pPr>
        <w:spacing w:line="276" w:lineRule="auto"/>
        <w:ind w:left="720" w:right="176"/>
        <w:jc w:val="both"/>
        <w:rPr>
          <w:b/>
          <w:sz w:val="22"/>
          <w:szCs w:val="22"/>
        </w:rPr>
      </w:pPr>
    </w:p>
    <w:p w14:paraId="453CA8E4" w14:textId="77777777" w:rsidR="009E6A4A" w:rsidRPr="00867D2F" w:rsidRDefault="009E6A4A" w:rsidP="009E6A4A">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w:t>
      </w:r>
      <w:r w:rsidRPr="00867D2F">
        <w:rPr>
          <w:b/>
          <w:sz w:val="22"/>
          <w:szCs w:val="22"/>
        </w:rPr>
        <w:lastRenderedPageBreak/>
        <w:t>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4328101D" w14:textId="03125775" w:rsidR="009E6A4A" w:rsidRPr="00867D2F" w:rsidRDefault="009E6A4A" w:rsidP="009E6A4A">
      <w:pPr>
        <w:spacing w:line="276" w:lineRule="auto"/>
        <w:ind w:left="851" w:right="176" w:hanging="425"/>
        <w:jc w:val="both"/>
        <w:rPr>
          <w:b/>
          <w:sz w:val="22"/>
          <w:szCs w:val="22"/>
        </w:rPr>
      </w:pPr>
      <w:r>
        <w:rPr>
          <w:b/>
          <w:sz w:val="22"/>
          <w:szCs w:val="22"/>
        </w:rPr>
        <w:t xml:space="preserve">a) </w:t>
      </w:r>
      <w:r>
        <w:rPr>
          <w:b/>
          <w:sz w:val="22"/>
          <w:szCs w:val="22"/>
        </w:rPr>
        <w:tab/>
      </w:r>
      <w:r w:rsidR="00C90552" w:rsidRPr="00867D2F">
        <w:rPr>
          <w:b/>
          <w:sz w:val="22"/>
          <w:szCs w:val="22"/>
        </w:rPr>
        <w:t>karty katalogowej oferowanego urządzenia</w:t>
      </w:r>
      <w:r w:rsidR="00C90552">
        <w:rPr>
          <w:b/>
          <w:sz w:val="22"/>
          <w:szCs w:val="22"/>
        </w:rPr>
        <w:t>,</w:t>
      </w:r>
      <w:r w:rsidR="00C90552" w:rsidRPr="00867D2F">
        <w:rPr>
          <w:b/>
          <w:sz w:val="22"/>
          <w:szCs w:val="22"/>
        </w:rPr>
        <w:t xml:space="preserve"> </w:t>
      </w:r>
      <w:r w:rsidR="00C90552" w:rsidRPr="00146BD7">
        <w:rPr>
          <w:b/>
          <w:sz w:val="22"/>
          <w:szCs w:val="22"/>
        </w:rPr>
        <w:t>podpisan</w:t>
      </w:r>
      <w:r w:rsidR="00C90552">
        <w:rPr>
          <w:b/>
          <w:sz w:val="22"/>
          <w:szCs w:val="22"/>
        </w:rPr>
        <w:t>ej</w:t>
      </w:r>
      <w:r w:rsidR="00C90552" w:rsidRPr="00146BD7">
        <w:rPr>
          <w:b/>
          <w:sz w:val="22"/>
          <w:szCs w:val="22"/>
        </w:rPr>
        <w:t xml:space="preserve"> przez producenta lub podmiot uprawniony do reprezentowania producenta lub dystrybutora urządzeń na rynku polskim</w:t>
      </w:r>
      <w:r w:rsidR="00C90552">
        <w:rPr>
          <w:b/>
          <w:sz w:val="22"/>
          <w:szCs w:val="22"/>
        </w:rPr>
        <w:t xml:space="preserve"> lub</w:t>
      </w:r>
    </w:p>
    <w:p w14:paraId="72FF07D7" w14:textId="5697CE26" w:rsidR="009E6A4A" w:rsidRPr="00867D2F" w:rsidRDefault="009E6A4A" w:rsidP="009E6A4A">
      <w:pPr>
        <w:spacing w:line="276" w:lineRule="auto"/>
        <w:ind w:left="851" w:right="176" w:hanging="425"/>
        <w:jc w:val="both"/>
        <w:rPr>
          <w:bCs/>
          <w:sz w:val="22"/>
          <w:szCs w:val="22"/>
        </w:rPr>
      </w:pPr>
      <w:r>
        <w:rPr>
          <w:b/>
          <w:sz w:val="22"/>
          <w:szCs w:val="22"/>
        </w:rPr>
        <w:t xml:space="preserve">b) </w:t>
      </w:r>
      <w:r>
        <w:rPr>
          <w:b/>
          <w:sz w:val="22"/>
          <w:szCs w:val="22"/>
        </w:rPr>
        <w:tab/>
      </w:r>
      <w:r w:rsidR="00E41FA1" w:rsidRPr="00867D2F">
        <w:rPr>
          <w:b/>
          <w:sz w:val="22"/>
          <w:szCs w:val="22"/>
        </w:rPr>
        <w:t>inn</w:t>
      </w:r>
      <w:r w:rsidR="00E41FA1">
        <w:rPr>
          <w:b/>
          <w:sz w:val="22"/>
          <w:szCs w:val="22"/>
        </w:rPr>
        <w:t>ego</w:t>
      </w:r>
      <w:r w:rsidR="00E41FA1" w:rsidRPr="00867D2F">
        <w:rPr>
          <w:b/>
          <w:sz w:val="22"/>
          <w:szCs w:val="22"/>
        </w:rPr>
        <w:t xml:space="preserve"> dokument</w:t>
      </w:r>
      <w:r w:rsidR="00E41FA1">
        <w:rPr>
          <w:b/>
          <w:sz w:val="22"/>
          <w:szCs w:val="22"/>
        </w:rPr>
        <w:t>u</w:t>
      </w:r>
      <w:r w:rsidR="00E41FA1" w:rsidRPr="00867D2F">
        <w:rPr>
          <w:b/>
          <w:sz w:val="22"/>
          <w:szCs w:val="22"/>
        </w:rPr>
        <w:t xml:space="preserve"> równoważn</w:t>
      </w:r>
      <w:r w:rsidR="00E41FA1">
        <w:rPr>
          <w:b/>
          <w:sz w:val="22"/>
          <w:szCs w:val="22"/>
        </w:rPr>
        <w:t>ego</w:t>
      </w:r>
      <w:r w:rsidR="00E41FA1" w:rsidRPr="00867D2F">
        <w:rPr>
          <w:b/>
          <w:sz w:val="22"/>
          <w:szCs w:val="22"/>
        </w:rPr>
        <w:t xml:space="preserve"> pochodząc</w:t>
      </w:r>
      <w:r w:rsidR="00E41FA1">
        <w:rPr>
          <w:b/>
          <w:sz w:val="22"/>
          <w:szCs w:val="22"/>
        </w:rPr>
        <w:t>ego</w:t>
      </w:r>
      <w:r w:rsidR="00E41FA1" w:rsidRPr="00867D2F">
        <w:rPr>
          <w:b/>
          <w:sz w:val="22"/>
          <w:szCs w:val="22"/>
        </w:rPr>
        <w:t xml:space="preserve"> </w:t>
      </w:r>
      <w:r w:rsidR="00CF6317" w:rsidRPr="008312D7">
        <w:rPr>
          <w:b/>
          <w:sz w:val="22"/>
          <w:szCs w:val="22"/>
        </w:rPr>
        <w:t>od producenta tego urządzenia</w:t>
      </w:r>
      <w:r w:rsidR="00CF6317">
        <w:rPr>
          <w:b/>
          <w:sz w:val="22"/>
          <w:szCs w:val="22"/>
        </w:rPr>
        <w:t xml:space="preserve"> </w:t>
      </w:r>
      <w:r w:rsidR="00CF6317" w:rsidRPr="00146BD7">
        <w:rPr>
          <w:b/>
          <w:sz w:val="22"/>
          <w:szCs w:val="22"/>
        </w:rPr>
        <w:t>lub podmiot</w:t>
      </w:r>
      <w:r w:rsidR="00CF6317">
        <w:rPr>
          <w:b/>
          <w:sz w:val="22"/>
          <w:szCs w:val="22"/>
        </w:rPr>
        <w:t>u</w:t>
      </w:r>
      <w:r w:rsidR="00CF6317" w:rsidRPr="00146BD7">
        <w:rPr>
          <w:b/>
          <w:sz w:val="22"/>
          <w:szCs w:val="22"/>
        </w:rPr>
        <w:t xml:space="preserve"> uprawnion</w:t>
      </w:r>
      <w:r w:rsidR="00CF6317">
        <w:rPr>
          <w:b/>
          <w:sz w:val="22"/>
          <w:szCs w:val="22"/>
        </w:rPr>
        <w:t>ego</w:t>
      </w:r>
      <w:r w:rsidR="00CF631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3CDCC51B" w14:textId="77777777" w:rsidR="009E6A4A" w:rsidRPr="00867D2F" w:rsidRDefault="009E6A4A" w:rsidP="009E6A4A">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7C827C57" w14:textId="77777777" w:rsidR="009E6A4A" w:rsidRDefault="009E6A4A" w:rsidP="009E6A4A">
      <w:pPr>
        <w:spacing w:line="276" w:lineRule="auto"/>
        <w:ind w:left="426" w:right="176"/>
        <w:jc w:val="both"/>
        <w:rPr>
          <w:bCs/>
          <w:sz w:val="22"/>
          <w:szCs w:val="22"/>
        </w:rPr>
      </w:pPr>
    </w:p>
    <w:p w14:paraId="34E90626" w14:textId="77777777" w:rsidR="009E6A4A" w:rsidRPr="00867D2F" w:rsidRDefault="009E6A4A" w:rsidP="009E6A4A">
      <w:pPr>
        <w:spacing w:line="276" w:lineRule="auto"/>
        <w:ind w:left="426" w:right="176"/>
        <w:jc w:val="both"/>
        <w:rPr>
          <w:bCs/>
          <w:sz w:val="22"/>
          <w:szCs w:val="22"/>
        </w:rPr>
      </w:pPr>
      <w:r w:rsidRPr="00867D2F">
        <w:rPr>
          <w:bCs/>
          <w:sz w:val="22"/>
          <w:szCs w:val="22"/>
        </w:rPr>
        <w:t>Zamawiający zastrzega, że:</w:t>
      </w:r>
    </w:p>
    <w:p w14:paraId="6A9DB2E6" w14:textId="77777777" w:rsidR="009E6A4A" w:rsidRPr="00867D2F" w:rsidRDefault="009E6A4A" w:rsidP="009E6A4A">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3EE50C41" w14:textId="77777777" w:rsidR="009E6A4A" w:rsidRDefault="009E6A4A" w:rsidP="009E6A4A">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348D1A51" w14:textId="4B5E8A32" w:rsidR="009E6A4A" w:rsidRPr="009E6A4A" w:rsidRDefault="009E6A4A" w:rsidP="009E6A4A">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7E275033" w14:textId="77777777" w:rsidR="009E6A4A" w:rsidRDefault="009E6A4A" w:rsidP="00931597">
      <w:pPr>
        <w:spacing w:line="276" w:lineRule="auto"/>
        <w:ind w:left="425"/>
        <w:jc w:val="both"/>
        <w:rPr>
          <w:sz w:val="22"/>
          <w:szCs w:val="22"/>
        </w:rPr>
      </w:pPr>
    </w:p>
    <w:p w14:paraId="52A6AFDC" w14:textId="087DB8B9" w:rsidR="00931597" w:rsidRDefault="00931597" w:rsidP="00931597">
      <w:pPr>
        <w:spacing w:line="276" w:lineRule="auto"/>
        <w:ind w:left="425"/>
        <w:jc w:val="both"/>
        <w:rPr>
          <w:sz w:val="22"/>
          <w:szCs w:val="22"/>
        </w:rPr>
      </w:pPr>
      <w:r w:rsidRPr="009A5419">
        <w:rPr>
          <w:sz w:val="22"/>
          <w:szCs w:val="22"/>
        </w:rPr>
        <w:t>W sytuacji, gdy Wykonawca nie wskaże w ofercie</w:t>
      </w:r>
      <w:r>
        <w:rPr>
          <w:sz w:val="22"/>
          <w:szCs w:val="22"/>
        </w:rPr>
        <w:t xml:space="preserve"> czy producent </w:t>
      </w:r>
      <w:r w:rsidRPr="00D56078">
        <w:rPr>
          <w:sz w:val="22"/>
          <w:szCs w:val="22"/>
        </w:rPr>
        <w:t>zaoferowan</w:t>
      </w:r>
      <w:r>
        <w:rPr>
          <w:sz w:val="22"/>
          <w:szCs w:val="22"/>
        </w:rPr>
        <w:t>ych</w:t>
      </w:r>
      <w:r w:rsidRPr="00D56078">
        <w:rPr>
          <w:sz w:val="22"/>
          <w:szCs w:val="22"/>
        </w:rPr>
        <w:t xml:space="preserve"> instalacj</w:t>
      </w:r>
      <w:r>
        <w:rPr>
          <w:sz w:val="22"/>
          <w:szCs w:val="22"/>
        </w:rPr>
        <w:t>i</w:t>
      </w:r>
      <w:r w:rsidRPr="00D56078">
        <w:rPr>
          <w:sz w:val="22"/>
          <w:szCs w:val="22"/>
        </w:rPr>
        <w:t xml:space="preserve"> fotowoltaiczn</w:t>
      </w:r>
      <w:r>
        <w:rPr>
          <w:sz w:val="22"/>
          <w:szCs w:val="22"/>
        </w:rPr>
        <w:t>ych</w:t>
      </w:r>
      <w:r w:rsidRPr="00D56078">
        <w:rPr>
          <w:sz w:val="22"/>
          <w:szCs w:val="22"/>
        </w:rPr>
        <w:t xml:space="preserve"> </w:t>
      </w:r>
      <w:r>
        <w:rPr>
          <w:sz w:val="22"/>
          <w:szCs w:val="22"/>
        </w:rPr>
        <w:t>gwarantuje spadek</w:t>
      </w:r>
      <w:r w:rsidRPr="00600C44">
        <w:rPr>
          <w:sz w:val="22"/>
          <w:szCs w:val="22"/>
        </w:rPr>
        <w:t xml:space="preserve"> efektywności w ciągu 30 lat do maksymalnie 88%</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Pr="00D56078">
        <w:rPr>
          <w:sz w:val="22"/>
          <w:szCs w:val="22"/>
        </w:rPr>
        <w:t>instalacj</w:t>
      </w:r>
      <w:r>
        <w:rPr>
          <w:sz w:val="22"/>
          <w:szCs w:val="22"/>
        </w:rPr>
        <w:t>ami</w:t>
      </w:r>
      <w:r w:rsidRPr="00D56078">
        <w:rPr>
          <w:sz w:val="22"/>
          <w:szCs w:val="22"/>
        </w:rPr>
        <w:t xml:space="preserve"> fotowoltaiczn</w:t>
      </w:r>
      <w:r>
        <w:rPr>
          <w:sz w:val="22"/>
          <w:szCs w:val="22"/>
        </w:rPr>
        <w:t>ymi</w:t>
      </w:r>
      <w:r w:rsidRPr="00D56078">
        <w:rPr>
          <w:sz w:val="22"/>
          <w:szCs w:val="22"/>
        </w:rPr>
        <w:t xml:space="preserve"> </w:t>
      </w:r>
      <w:r>
        <w:rPr>
          <w:sz w:val="22"/>
          <w:szCs w:val="22"/>
        </w:rPr>
        <w:t xml:space="preserve">nie spełniającymi powyższego warunku. </w:t>
      </w:r>
      <w:r w:rsidRPr="009A5419">
        <w:rPr>
          <w:sz w:val="22"/>
          <w:szCs w:val="22"/>
        </w:rPr>
        <w:t>Maksymalna liczba punktów możliwych do uzyskania w tym kryterium to</w:t>
      </w:r>
      <w:r w:rsidR="008942EB">
        <w:rPr>
          <w:sz w:val="22"/>
          <w:szCs w:val="22"/>
        </w:rPr>
        <w:t xml:space="preserve"> 5</w:t>
      </w:r>
      <w:r>
        <w:rPr>
          <w:sz w:val="22"/>
          <w:szCs w:val="22"/>
        </w:rPr>
        <w:t>,00</w:t>
      </w:r>
      <w:r w:rsidRPr="009A5419">
        <w:rPr>
          <w:sz w:val="22"/>
          <w:szCs w:val="22"/>
        </w:rPr>
        <w:t xml:space="preserve"> pkt.</w:t>
      </w:r>
    </w:p>
    <w:p w14:paraId="0CC67D53" w14:textId="77777777" w:rsidR="00931597" w:rsidRDefault="00931597" w:rsidP="00931597">
      <w:pPr>
        <w:spacing w:line="276" w:lineRule="auto"/>
        <w:jc w:val="both"/>
        <w:rPr>
          <w:sz w:val="22"/>
          <w:szCs w:val="22"/>
        </w:rPr>
      </w:pPr>
    </w:p>
    <w:p w14:paraId="35C2A222" w14:textId="43E4F27D" w:rsidR="00931597" w:rsidRPr="00F966D1" w:rsidRDefault="00E7511E" w:rsidP="00931597">
      <w:pPr>
        <w:spacing w:line="276" w:lineRule="auto"/>
        <w:ind w:left="426" w:hanging="426"/>
        <w:jc w:val="both"/>
        <w:rPr>
          <w:sz w:val="22"/>
          <w:szCs w:val="22"/>
        </w:rPr>
      </w:pPr>
      <w:r>
        <w:rPr>
          <w:sz w:val="22"/>
          <w:szCs w:val="22"/>
        </w:rPr>
        <w:t>19</w:t>
      </w:r>
      <w:r w:rsidR="00931597" w:rsidRPr="00F966D1">
        <w:rPr>
          <w:sz w:val="22"/>
          <w:szCs w:val="22"/>
        </w:rPr>
        <w:t xml:space="preserve">. </w:t>
      </w:r>
      <w:r w:rsidR="00931597" w:rsidRPr="00F966D1">
        <w:rPr>
          <w:sz w:val="22"/>
          <w:szCs w:val="22"/>
        </w:rPr>
        <w:tab/>
        <w:t xml:space="preserve">Zasady oceny kryterium </w:t>
      </w:r>
      <w:r w:rsidRPr="00E7511E">
        <w:rPr>
          <w:sz w:val="22"/>
          <w:szCs w:val="22"/>
        </w:rPr>
        <w:t>Jeden producent magazynów energii oraz falowników (JPM)</w:t>
      </w:r>
      <w:r w:rsidR="006E3133">
        <w:rPr>
          <w:sz w:val="22"/>
          <w:szCs w:val="22"/>
        </w:rPr>
        <w:t>:</w:t>
      </w:r>
    </w:p>
    <w:p w14:paraId="06D2C90C" w14:textId="63DBB273" w:rsidR="00931597" w:rsidRPr="00D56078" w:rsidRDefault="00931597" w:rsidP="00931597">
      <w:pPr>
        <w:spacing w:line="276" w:lineRule="auto"/>
        <w:ind w:left="426"/>
        <w:jc w:val="both"/>
        <w:rPr>
          <w:sz w:val="22"/>
          <w:szCs w:val="22"/>
        </w:rPr>
      </w:pPr>
      <w:r w:rsidRPr="00606F53">
        <w:rPr>
          <w:sz w:val="22"/>
          <w:szCs w:val="22"/>
        </w:rPr>
        <w:t>W przypadku kryterium „</w:t>
      </w:r>
      <w:r w:rsidR="00E7511E" w:rsidRPr="00E7511E">
        <w:rPr>
          <w:sz w:val="22"/>
          <w:szCs w:val="22"/>
        </w:rPr>
        <w:t>Jeden producent magazynów energii oraz falowników</w:t>
      </w:r>
      <w:r w:rsidRPr="00606F53">
        <w:rPr>
          <w:sz w:val="22"/>
          <w:szCs w:val="22"/>
        </w:rPr>
        <w:t>”, Wykonawca zobowiązany jest wskazać w składanej ofercie</w:t>
      </w:r>
      <w:r>
        <w:rPr>
          <w:sz w:val="22"/>
          <w:szCs w:val="22"/>
        </w:rPr>
        <w:t xml:space="preserve">, czy </w:t>
      </w:r>
      <w:r w:rsidR="00E7511E">
        <w:rPr>
          <w:sz w:val="22"/>
          <w:szCs w:val="22"/>
        </w:rPr>
        <w:t xml:space="preserve">producentem </w:t>
      </w:r>
      <w:r w:rsidR="00E7511E" w:rsidRPr="00E7511E">
        <w:rPr>
          <w:sz w:val="22"/>
          <w:szCs w:val="22"/>
        </w:rPr>
        <w:t>magazynów energii oraz falowników</w:t>
      </w:r>
      <w:r w:rsidR="00E7511E">
        <w:rPr>
          <w:sz w:val="22"/>
          <w:szCs w:val="22"/>
        </w:rPr>
        <w:t xml:space="preserve"> jest jeden (ten sam) producent</w:t>
      </w:r>
      <w:r w:rsidRPr="00606F53">
        <w:rPr>
          <w:sz w:val="22"/>
          <w:szCs w:val="22"/>
        </w:rPr>
        <w:t>.</w:t>
      </w:r>
    </w:p>
    <w:p w14:paraId="5F778AE7" w14:textId="77777777" w:rsidR="00931597" w:rsidRDefault="00931597" w:rsidP="00931597">
      <w:pPr>
        <w:spacing w:line="276" w:lineRule="auto"/>
        <w:ind w:left="426" w:right="176"/>
        <w:jc w:val="both"/>
        <w:rPr>
          <w:sz w:val="22"/>
          <w:szCs w:val="22"/>
        </w:rPr>
      </w:pPr>
    </w:p>
    <w:p w14:paraId="0818ACF1" w14:textId="77777777" w:rsidR="00931597" w:rsidRPr="00F966D1" w:rsidRDefault="00931597" w:rsidP="00931597">
      <w:pPr>
        <w:spacing w:line="276" w:lineRule="auto"/>
        <w:ind w:left="426" w:right="176"/>
        <w:jc w:val="both"/>
        <w:rPr>
          <w:sz w:val="22"/>
          <w:szCs w:val="22"/>
        </w:rPr>
      </w:pPr>
      <w:r w:rsidRPr="00F966D1">
        <w:rPr>
          <w:sz w:val="22"/>
          <w:szCs w:val="22"/>
        </w:rPr>
        <w:t>Zamawiający przyzna punkty oceniając następująco:</w:t>
      </w:r>
    </w:p>
    <w:p w14:paraId="35AF580B" w14:textId="3D8BA2C8" w:rsidR="00931597" w:rsidRPr="00600C44" w:rsidRDefault="00931597" w:rsidP="009E0912">
      <w:pPr>
        <w:pStyle w:val="Akapitzlist"/>
        <w:numPr>
          <w:ilvl w:val="0"/>
          <w:numId w:val="92"/>
        </w:numPr>
        <w:suppressAutoHyphens/>
        <w:spacing w:line="276" w:lineRule="auto"/>
        <w:ind w:left="851" w:right="176" w:hanging="425"/>
        <w:jc w:val="both"/>
        <w:rPr>
          <w:sz w:val="22"/>
          <w:szCs w:val="22"/>
        </w:rPr>
      </w:pPr>
      <w:r w:rsidRPr="00600C44">
        <w:rPr>
          <w:b/>
          <w:sz w:val="22"/>
          <w:szCs w:val="22"/>
        </w:rPr>
        <w:t xml:space="preserve">za zaoferowanie </w:t>
      </w:r>
      <w:r w:rsidR="00E7511E" w:rsidRPr="00E7511E">
        <w:rPr>
          <w:b/>
          <w:sz w:val="22"/>
          <w:szCs w:val="22"/>
        </w:rPr>
        <w:t>magazynów energii oraz falowników</w:t>
      </w:r>
      <w:r w:rsidR="00E7511E">
        <w:rPr>
          <w:b/>
          <w:sz w:val="22"/>
          <w:szCs w:val="22"/>
        </w:rPr>
        <w:t xml:space="preserve"> jednego (tego samego) producenta</w:t>
      </w:r>
      <w:r w:rsidRPr="00600C44">
        <w:rPr>
          <w:b/>
          <w:sz w:val="22"/>
          <w:szCs w:val="22"/>
        </w:rPr>
        <w:t xml:space="preserve"> – </w:t>
      </w:r>
      <w:r w:rsidR="00E7511E">
        <w:rPr>
          <w:b/>
          <w:sz w:val="22"/>
          <w:szCs w:val="22"/>
        </w:rPr>
        <w:t>10</w:t>
      </w:r>
      <w:r w:rsidRPr="00600C44">
        <w:rPr>
          <w:b/>
          <w:sz w:val="22"/>
          <w:szCs w:val="22"/>
        </w:rPr>
        <w:t>,00 pkt,</w:t>
      </w:r>
    </w:p>
    <w:p w14:paraId="55FE004C" w14:textId="16F1F4ED" w:rsidR="00931597" w:rsidRPr="009E0912" w:rsidRDefault="00E7511E" w:rsidP="009E0912">
      <w:pPr>
        <w:pStyle w:val="Akapitzlist"/>
        <w:numPr>
          <w:ilvl w:val="0"/>
          <w:numId w:val="92"/>
        </w:numPr>
        <w:suppressAutoHyphens/>
        <w:spacing w:line="276" w:lineRule="auto"/>
        <w:ind w:left="851" w:right="176" w:hanging="425"/>
        <w:jc w:val="both"/>
        <w:rPr>
          <w:sz w:val="22"/>
          <w:szCs w:val="22"/>
        </w:rPr>
      </w:pPr>
      <w:r w:rsidRPr="00600C44">
        <w:rPr>
          <w:b/>
          <w:sz w:val="22"/>
          <w:szCs w:val="22"/>
        </w:rPr>
        <w:t xml:space="preserve">za zaoferowanie </w:t>
      </w:r>
      <w:r w:rsidRPr="00E7511E">
        <w:rPr>
          <w:b/>
          <w:sz w:val="22"/>
          <w:szCs w:val="22"/>
        </w:rPr>
        <w:t>magazynów energii oraz falowników</w:t>
      </w:r>
      <w:r>
        <w:rPr>
          <w:b/>
          <w:sz w:val="22"/>
          <w:szCs w:val="22"/>
        </w:rPr>
        <w:t xml:space="preserve"> różnych producentów</w:t>
      </w:r>
      <w:r w:rsidR="00931597" w:rsidRPr="00606F53">
        <w:rPr>
          <w:b/>
          <w:sz w:val="22"/>
          <w:szCs w:val="22"/>
        </w:rPr>
        <w:t xml:space="preserve"> </w:t>
      </w:r>
      <w:r w:rsidR="00931597" w:rsidRPr="00600C44">
        <w:rPr>
          <w:b/>
          <w:sz w:val="22"/>
          <w:szCs w:val="22"/>
        </w:rPr>
        <w:t>– 0,00 pkt.</w:t>
      </w:r>
    </w:p>
    <w:p w14:paraId="036A6671" w14:textId="77777777" w:rsidR="009E0912" w:rsidRPr="00C9108C" w:rsidRDefault="009E0912" w:rsidP="009E0912">
      <w:pPr>
        <w:pStyle w:val="Akapitzlist"/>
        <w:suppressAutoHyphens/>
        <w:spacing w:line="276" w:lineRule="auto"/>
        <w:ind w:left="851" w:right="176"/>
        <w:jc w:val="both"/>
        <w:rPr>
          <w:sz w:val="22"/>
          <w:szCs w:val="22"/>
        </w:rPr>
      </w:pPr>
    </w:p>
    <w:p w14:paraId="72A58CC1" w14:textId="77777777" w:rsidR="00C9108C" w:rsidRPr="00867D2F" w:rsidRDefault="00C9108C" w:rsidP="00C9108C">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w:t>
      </w:r>
      <w:r w:rsidRPr="00867D2F">
        <w:rPr>
          <w:b/>
          <w:sz w:val="22"/>
          <w:szCs w:val="22"/>
        </w:rPr>
        <w:lastRenderedPageBreak/>
        <w:t>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5415C10C" w14:textId="578E93F2" w:rsidR="00C9108C" w:rsidRPr="00867D2F" w:rsidRDefault="00C9108C" w:rsidP="00C9108C">
      <w:pPr>
        <w:spacing w:line="276" w:lineRule="auto"/>
        <w:ind w:left="851" w:right="176" w:hanging="425"/>
        <w:jc w:val="both"/>
        <w:rPr>
          <w:b/>
          <w:sz w:val="22"/>
          <w:szCs w:val="22"/>
        </w:rPr>
      </w:pPr>
      <w:r>
        <w:rPr>
          <w:b/>
          <w:sz w:val="22"/>
          <w:szCs w:val="22"/>
        </w:rPr>
        <w:t xml:space="preserve">a) </w:t>
      </w:r>
      <w:r>
        <w:rPr>
          <w:b/>
          <w:sz w:val="22"/>
          <w:szCs w:val="22"/>
        </w:rPr>
        <w:tab/>
      </w:r>
      <w:r w:rsidR="00C90552" w:rsidRPr="00867D2F">
        <w:rPr>
          <w:b/>
          <w:sz w:val="22"/>
          <w:szCs w:val="22"/>
        </w:rPr>
        <w:t>karty katalogowej oferowanego urządzenia</w:t>
      </w:r>
      <w:r w:rsidR="00C90552">
        <w:rPr>
          <w:b/>
          <w:sz w:val="22"/>
          <w:szCs w:val="22"/>
        </w:rPr>
        <w:t>,</w:t>
      </w:r>
      <w:r w:rsidR="00C90552" w:rsidRPr="00867D2F">
        <w:rPr>
          <w:b/>
          <w:sz w:val="22"/>
          <w:szCs w:val="22"/>
        </w:rPr>
        <w:t xml:space="preserve"> </w:t>
      </w:r>
      <w:r w:rsidR="00C90552" w:rsidRPr="00146BD7">
        <w:rPr>
          <w:b/>
          <w:sz w:val="22"/>
          <w:szCs w:val="22"/>
        </w:rPr>
        <w:t>podpisan</w:t>
      </w:r>
      <w:r w:rsidR="00C90552">
        <w:rPr>
          <w:b/>
          <w:sz w:val="22"/>
          <w:szCs w:val="22"/>
        </w:rPr>
        <w:t>ej</w:t>
      </w:r>
      <w:r w:rsidR="00C90552" w:rsidRPr="00146BD7">
        <w:rPr>
          <w:b/>
          <w:sz w:val="22"/>
          <w:szCs w:val="22"/>
        </w:rPr>
        <w:t xml:space="preserve"> przez producenta lub podmiot uprawniony do reprezentowania producenta lub dystrybutora urządzeń na rynku polskim</w:t>
      </w:r>
      <w:r w:rsidR="00C90552" w:rsidRPr="00867D2F">
        <w:rPr>
          <w:b/>
          <w:sz w:val="22"/>
          <w:szCs w:val="22"/>
        </w:rPr>
        <w:t xml:space="preserve"> </w:t>
      </w:r>
      <w:r w:rsidRPr="00867D2F">
        <w:rPr>
          <w:b/>
          <w:sz w:val="22"/>
          <w:szCs w:val="22"/>
        </w:rPr>
        <w:t>lub</w:t>
      </w:r>
    </w:p>
    <w:p w14:paraId="619BC9A4" w14:textId="75F86F85" w:rsidR="00C9108C" w:rsidRPr="00867D2F" w:rsidRDefault="00C9108C" w:rsidP="00C9108C">
      <w:pPr>
        <w:spacing w:line="276" w:lineRule="auto"/>
        <w:ind w:left="851" w:right="176" w:hanging="425"/>
        <w:jc w:val="both"/>
        <w:rPr>
          <w:bCs/>
          <w:sz w:val="22"/>
          <w:szCs w:val="22"/>
        </w:rPr>
      </w:pPr>
      <w:r>
        <w:rPr>
          <w:b/>
          <w:sz w:val="22"/>
          <w:szCs w:val="22"/>
        </w:rPr>
        <w:t xml:space="preserve">b) </w:t>
      </w:r>
      <w:r>
        <w:rPr>
          <w:b/>
          <w:sz w:val="22"/>
          <w:szCs w:val="22"/>
        </w:rPr>
        <w:tab/>
      </w:r>
      <w:r w:rsidR="00E41FA1" w:rsidRPr="00867D2F">
        <w:rPr>
          <w:b/>
          <w:sz w:val="22"/>
          <w:szCs w:val="22"/>
        </w:rPr>
        <w:t>inn</w:t>
      </w:r>
      <w:r w:rsidR="00E41FA1">
        <w:rPr>
          <w:b/>
          <w:sz w:val="22"/>
          <w:szCs w:val="22"/>
        </w:rPr>
        <w:t>ego</w:t>
      </w:r>
      <w:r w:rsidR="00E41FA1" w:rsidRPr="00867D2F">
        <w:rPr>
          <w:b/>
          <w:sz w:val="22"/>
          <w:szCs w:val="22"/>
        </w:rPr>
        <w:t xml:space="preserve"> dokument</w:t>
      </w:r>
      <w:r w:rsidR="00E41FA1">
        <w:rPr>
          <w:b/>
          <w:sz w:val="22"/>
          <w:szCs w:val="22"/>
        </w:rPr>
        <w:t>u</w:t>
      </w:r>
      <w:r w:rsidR="00E41FA1" w:rsidRPr="00867D2F">
        <w:rPr>
          <w:b/>
          <w:sz w:val="22"/>
          <w:szCs w:val="22"/>
        </w:rPr>
        <w:t xml:space="preserve"> równoważn</w:t>
      </w:r>
      <w:r w:rsidR="00E41FA1">
        <w:rPr>
          <w:b/>
          <w:sz w:val="22"/>
          <w:szCs w:val="22"/>
        </w:rPr>
        <w:t>ego</w:t>
      </w:r>
      <w:r w:rsidR="00E41FA1" w:rsidRPr="00867D2F">
        <w:rPr>
          <w:b/>
          <w:sz w:val="22"/>
          <w:szCs w:val="22"/>
        </w:rPr>
        <w:t xml:space="preserve"> pochodząc</w:t>
      </w:r>
      <w:r w:rsidR="00E41FA1">
        <w:rPr>
          <w:b/>
          <w:sz w:val="22"/>
          <w:szCs w:val="22"/>
        </w:rPr>
        <w:t>ego</w:t>
      </w:r>
      <w:r w:rsidR="00E41FA1" w:rsidRPr="00867D2F">
        <w:rPr>
          <w:b/>
          <w:sz w:val="22"/>
          <w:szCs w:val="22"/>
        </w:rPr>
        <w:t xml:space="preserve"> </w:t>
      </w:r>
      <w:r w:rsidR="00CF6317" w:rsidRPr="008312D7">
        <w:rPr>
          <w:b/>
          <w:sz w:val="22"/>
          <w:szCs w:val="22"/>
        </w:rPr>
        <w:t>od producenta tego urządzenia</w:t>
      </w:r>
      <w:r w:rsidR="00CF6317">
        <w:rPr>
          <w:b/>
          <w:sz w:val="22"/>
          <w:szCs w:val="22"/>
        </w:rPr>
        <w:t xml:space="preserve"> </w:t>
      </w:r>
      <w:r w:rsidR="00CF6317" w:rsidRPr="00146BD7">
        <w:rPr>
          <w:b/>
          <w:sz w:val="22"/>
          <w:szCs w:val="22"/>
        </w:rPr>
        <w:t>lub podmiot</w:t>
      </w:r>
      <w:r w:rsidR="00CF6317">
        <w:rPr>
          <w:b/>
          <w:sz w:val="22"/>
          <w:szCs w:val="22"/>
        </w:rPr>
        <w:t>u</w:t>
      </w:r>
      <w:r w:rsidR="00CF6317" w:rsidRPr="00146BD7">
        <w:rPr>
          <w:b/>
          <w:sz w:val="22"/>
          <w:szCs w:val="22"/>
        </w:rPr>
        <w:t xml:space="preserve"> uprawnion</w:t>
      </w:r>
      <w:r w:rsidR="00CF6317">
        <w:rPr>
          <w:b/>
          <w:sz w:val="22"/>
          <w:szCs w:val="22"/>
        </w:rPr>
        <w:t>ego</w:t>
      </w:r>
      <w:r w:rsidR="00CF631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30938214" w14:textId="77777777" w:rsidR="00C9108C" w:rsidRPr="00867D2F" w:rsidRDefault="00C9108C" w:rsidP="00C9108C">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25F20984" w14:textId="77777777" w:rsidR="00C9108C" w:rsidRDefault="00C9108C" w:rsidP="00C9108C">
      <w:pPr>
        <w:spacing w:line="276" w:lineRule="auto"/>
        <w:ind w:left="426" w:right="176"/>
        <w:jc w:val="both"/>
        <w:rPr>
          <w:bCs/>
          <w:sz w:val="22"/>
          <w:szCs w:val="22"/>
        </w:rPr>
      </w:pPr>
    </w:p>
    <w:p w14:paraId="5163D509" w14:textId="77777777" w:rsidR="00C9108C" w:rsidRPr="00867D2F" w:rsidRDefault="00C9108C" w:rsidP="00C9108C">
      <w:pPr>
        <w:spacing w:line="276" w:lineRule="auto"/>
        <w:ind w:left="426" w:right="176"/>
        <w:jc w:val="both"/>
        <w:rPr>
          <w:bCs/>
          <w:sz w:val="22"/>
          <w:szCs w:val="22"/>
        </w:rPr>
      </w:pPr>
      <w:r w:rsidRPr="00867D2F">
        <w:rPr>
          <w:bCs/>
          <w:sz w:val="22"/>
          <w:szCs w:val="22"/>
        </w:rPr>
        <w:t>Zamawiający zastrzega, że:</w:t>
      </w:r>
    </w:p>
    <w:p w14:paraId="7DF08A11" w14:textId="77777777" w:rsidR="00C9108C" w:rsidRPr="00867D2F" w:rsidRDefault="00C9108C" w:rsidP="00C9108C">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0FED992D" w14:textId="77777777" w:rsidR="00C9108C" w:rsidRDefault="00C9108C" w:rsidP="00C9108C">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291A1583" w14:textId="77777777" w:rsidR="00C9108C" w:rsidRPr="009E6A4A" w:rsidRDefault="00C9108C" w:rsidP="00C9108C">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3F1A651B" w14:textId="77777777" w:rsidR="00C9108C" w:rsidRDefault="00C9108C" w:rsidP="00C9108C">
      <w:pPr>
        <w:spacing w:line="276" w:lineRule="auto"/>
        <w:jc w:val="both"/>
        <w:rPr>
          <w:sz w:val="22"/>
          <w:szCs w:val="22"/>
        </w:rPr>
      </w:pPr>
    </w:p>
    <w:p w14:paraId="0C5E428C" w14:textId="7C2F569B" w:rsidR="00931597" w:rsidRDefault="00931597" w:rsidP="00931597">
      <w:pPr>
        <w:spacing w:line="276" w:lineRule="auto"/>
        <w:ind w:left="426"/>
        <w:jc w:val="both"/>
        <w:rPr>
          <w:sz w:val="22"/>
          <w:szCs w:val="22"/>
        </w:rPr>
      </w:pPr>
      <w:r w:rsidRPr="009A5419">
        <w:rPr>
          <w:sz w:val="22"/>
          <w:szCs w:val="22"/>
        </w:rPr>
        <w:t>W sytuacji, gdy Wykonawca nie wskaże w ofercie</w:t>
      </w:r>
      <w:r>
        <w:rPr>
          <w:sz w:val="22"/>
          <w:szCs w:val="22"/>
        </w:rPr>
        <w:t xml:space="preserve"> </w:t>
      </w:r>
      <w:r w:rsidRPr="00606F53">
        <w:rPr>
          <w:sz w:val="22"/>
          <w:szCs w:val="22"/>
        </w:rPr>
        <w:t xml:space="preserve">czy oferowane </w:t>
      </w:r>
      <w:r w:rsidR="00E7511E" w:rsidRPr="00E7511E">
        <w:rPr>
          <w:sz w:val="22"/>
          <w:szCs w:val="22"/>
        </w:rPr>
        <w:t>magazyn</w:t>
      </w:r>
      <w:r w:rsidR="00E7511E">
        <w:rPr>
          <w:sz w:val="22"/>
          <w:szCs w:val="22"/>
        </w:rPr>
        <w:t>y</w:t>
      </w:r>
      <w:r w:rsidR="00E7511E" w:rsidRPr="00E7511E">
        <w:rPr>
          <w:sz w:val="22"/>
          <w:szCs w:val="22"/>
        </w:rPr>
        <w:t xml:space="preserve"> energii oraz falownik</w:t>
      </w:r>
      <w:r w:rsidR="00E7511E">
        <w:rPr>
          <w:sz w:val="22"/>
          <w:szCs w:val="22"/>
        </w:rPr>
        <w:t>i są</w:t>
      </w:r>
      <w:r w:rsidR="00E7511E" w:rsidRPr="00E7511E">
        <w:rPr>
          <w:sz w:val="22"/>
          <w:szCs w:val="22"/>
        </w:rPr>
        <w:t xml:space="preserve"> jednego (tego samego) producenta</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00E7511E" w:rsidRPr="00E7511E">
        <w:rPr>
          <w:sz w:val="22"/>
          <w:szCs w:val="22"/>
        </w:rPr>
        <w:t>magazyn</w:t>
      </w:r>
      <w:r w:rsidR="00E7511E">
        <w:rPr>
          <w:sz w:val="22"/>
          <w:szCs w:val="22"/>
        </w:rPr>
        <w:t>ami</w:t>
      </w:r>
      <w:r w:rsidR="00E7511E" w:rsidRPr="00E7511E">
        <w:rPr>
          <w:sz w:val="22"/>
          <w:szCs w:val="22"/>
        </w:rPr>
        <w:t xml:space="preserve"> energii oraz falownik</w:t>
      </w:r>
      <w:r w:rsidR="00E7511E">
        <w:rPr>
          <w:sz w:val="22"/>
          <w:szCs w:val="22"/>
        </w:rPr>
        <w:t>ami</w:t>
      </w:r>
      <w:r w:rsidR="00E7511E" w:rsidRPr="00E7511E">
        <w:rPr>
          <w:sz w:val="22"/>
          <w:szCs w:val="22"/>
        </w:rPr>
        <w:t xml:space="preserve"> różnych producentów</w:t>
      </w:r>
      <w:r>
        <w:rPr>
          <w:sz w:val="22"/>
          <w:szCs w:val="22"/>
        </w:rPr>
        <w:t xml:space="preserve">. </w:t>
      </w:r>
      <w:r w:rsidRPr="009A5419">
        <w:rPr>
          <w:sz w:val="22"/>
          <w:szCs w:val="22"/>
        </w:rPr>
        <w:t xml:space="preserve">Maksymalna liczba punktów możliwych do uzyskania w tym kryterium to </w:t>
      </w:r>
      <w:r w:rsidR="00E7511E">
        <w:rPr>
          <w:sz w:val="22"/>
          <w:szCs w:val="22"/>
        </w:rPr>
        <w:t>10</w:t>
      </w:r>
      <w:r>
        <w:rPr>
          <w:sz w:val="22"/>
          <w:szCs w:val="22"/>
        </w:rPr>
        <w:t>,00</w:t>
      </w:r>
      <w:r w:rsidRPr="009A5419">
        <w:rPr>
          <w:sz w:val="22"/>
          <w:szCs w:val="22"/>
        </w:rPr>
        <w:t xml:space="preserve"> pkt.</w:t>
      </w:r>
    </w:p>
    <w:p w14:paraId="172BADA8" w14:textId="77777777" w:rsidR="00931597" w:rsidRDefault="00931597" w:rsidP="00931597">
      <w:pPr>
        <w:spacing w:line="276" w:lineRule="auto"/>
        <w:jc w:val="both"/>
        <w:rPr>
          <w:sz w:val="22"/>
          <w:szCs w:val="22"/>
        </w:rPr>
      </w:pPr>
    </w:p>
    <w:p w14:paraId="01B1D3BC" w14:textId="2F633BCD" w:rsidR="00931597" w:rsidRPr="00F966D1" w:rsidRDefault="00D755A1" w:rsidP="00931597">
      <w:pPr>
        <w:spacing w:line="276" w:lineRule="auto"/>
        <w:ind w:left="426" w:hanging="426"/>
        <w:jc w:val="both"/>
        <w:rPr>
          <w:sz w:val="22"/>
          <w:szCs w:val="22"/>
        </w:rPr>
      </w:pPr>
      <w:r>
        <w:rPr>
          <w:sz w:val="22"/>
          <w:szCs w:val="22"/>
        </w:rPr>
        <w:t>2</w:t>
      </w:r>
      <w:r w:rsidR="00931597">
        <w:rPr>
          <w:sz w:val="22"/>
          <w:szCs w:val="22"/>
        </w:rPr>
        <w:t>0</w:t>
      </w:r>
      <w:r w:rsidR="00931597" w:rsidRPr="00F966D1">
        <w:rPr>
          <w:sz w:val="22"/>
          <w:szCs w:val="22"/>
        </w:rPr>
        <w:t xml:space="preserve">. </w:t>
      </w:r>
      <w:r w:rsidR="00931597" w:rsidRPr="00F966D1">
        <w:rPr>
          <w:sz w:val="22"/>
          <w:szCs w:val="22"/>
        </w:rPr>
        <w:tab/>
        <w:t xml:space="preserve">Zasady oceny kryterium </w:t>
      </w:r>
      <w:r w:rsidR="00E7511E" w:rsidRPr="00E7511E">
        <w:rPr>
          <w:sz w:val="22"/>
          <w:szCs w:val="22"/>
        </w:rPr>
        <w:t xml:space="preserve">Serwis producenta </w:t>
      </w:r>
      <w:r w:rsidR="009B6F3E" w:rsidRPr="00E7511E">
        <w:rPr>
          <w:sz w:val="22"/>
          <w:szCs w:val="22"/>
        </w:rPr>
        <w:t xml:space="preserve">pomp ciepła </w:t>
      </w:r>
      <w:r w:rsidR="00E7511E" w:rsidRPr="00E7511E">
        <w:rPr>
          <w:sz w:val="22"/>
          <w:szCs w:val="22"/>
        </w:rPr>
        <w:t xml:space="preserve">lub autoryzowanego serwisu w okresie </w:t>
      </w:r>
      <w:r w:rsidR="009B6F3E">
        <w:rPr>
          <w:sz w:val="22"/>
          <w:szCs w:val="22"/>
        </w:rPr>
        <w:t xml:space="preserve">trwania gwarancji producenta </w:t>
      </w:r>
      <w:r w:rsidR="00E7511E" w:rsidRPr="00E7511E">
        <w:rPr>
          <w:sz w:val="22"/>
          <w:szCs w:val="22"/>
        </w:rPr>
        <w:t>(SP)</w:t>
      </w:r>
      <w:r w:rsidR="006E3133">
        <w:rPr>
          <w:sz w:val="22"/>
          <w:szCs w:val="22"/>
        </w:rPr>
        <w:t>:</w:t>
      </w:r>
    </w:p>
    <w:p w14:paraId="1E1494A3" w14:textId="18DE31CB" w:rsidR="00931597" w:rsidRPr="00D56078" w:rsidRDefault="00931597" w:rsidP="00931597">
      <w:pPr>
        <w:spacing w:line="276" w:lineRule="auto"/>
        <w:ind w:left="426"/>
        <w:jc w:val="both"/>
        <w:rPr>
          <w:sz w:val="22"/>
          <w:szCs w:val="22"/>
        </w:rPr>
      </w:pPr>
      <w:r w:rsidRPr="00606F53">
        <w:rPr>
          <w:sz w:val="22"/>
          <w:szCs w:val="22"/>
        </w:rPr>
        <w:t>W przypadku kryterium „</w:t>
      </w:r>
      <w:r w:rsidR="009B6F3E" w:rsidRPr="009B6F3E">
        <w:rPr>
          <w:sz w:val="22"/>
          <w:szCs w:val="22"/>
        </w:rPr>
        <w:t>Serwis producenta pomp ciepła lub autoryzowanego serwisu w okresie trwania gwarancji producenta</w:t>
      </w:r>
      <w:r w:rsidRPr="00606F53">
        <w:rPr>
          <w:sz w:val="22"/>
          <w:szCs w:val="22"/>
        </w:rPr>
        <w:t>”, Wykonawca zobowiązany jest wskazać w składanej ofercie</w:t>
      </w:r>
      <w:r>
        <w:rPr>
          <w:sz w:val="22"/>
          <w:szCs w:val="22"/>
        </w:rPr>
        <w:t xml:space="preserve">, czy oferowane </w:t>
      </w:r>
      <w:r w:rsidR="00FF471A">
        <w:rPr>
          <w:sz w:val="22"/>
          <w:szCs w:val="22"/>
        </w:rPr>
        <w:t xml:space="preserve">producent oferowanych pomp ciepła osobiście lub za pośrednictwem autoryzowanego serwisu deklaruje serwis tych pomp </w:t>
      </w:r>
      <w:r w:rsidR="00FF471A" w:rsidRPr="00FF471A">
        <w:rPr>
          <w:sz w:val="22"/>
          <w:szCs w:val="22"/>
        </w:rPr>
        <w:t xml:space="preserve">w okresie </w:t>
      </w:r>
      <w:r w:rsidR="009B6F3E">
        <w:rPr>
          <w:sz w:val="22"/>
          <w:szCs w:val="22"/>
        </w:rPr>
        <w:t>trwania gwarancji producenta</w:t>
      </w:r>
      <w:r w:rsidRPr="00606F53">
        <w:rPr>
          <w:sz w:val="22"/>
          <w:szCs w:val="22"/>
        </w:rPr>
        <w:t>.</w:t>
      </w:r>
      <w:r w:rsidR="00FF471A">
        <w:rPr>
          <w:sz w:val="22"/>
          <w:szCs w:val="22"/>
        </w:rPr>
        <w:t xml:space="preserve"> </w:t>
      </w:r>
      <w:r w:rsidR="00FF471A" w:rsidRPr="00A1437C">
        <w:rPr>
          <w:sz w:val="22"/>
          <w:szCs w:val="22"/>
          <w:u w:val="single"/>
        </w:rPr>
        <w:t>Celem otrzymania punktów w ramach tego kryterium konieczne jest wskazanie punkt serwisowego producenta lub wskazanego przez niego autoryzowanego serwisu na terytorium Polski</w:t>
      </w:r>
      <w:r w:rsidR="00FF471A">
        <w:rPr>
          <w:sz w:val="22"/>
          <w:szCs w:val="22"/>
        </w:rPr>
        <w:t>.</w:t>
      </w:r>
    </w:p>
    <w:p w14:paraId="1696F3AE" w14:textId="77777777" w:rsidR="00931597" w:rsidRDefault="00931597" w:rsidP="00931597">
      <w:pPr>
        <w:spacing w:line="276" w:lineRule="auto"/>
        <w:ind w:left="426" w:right="176"/>
        <w:jc w:val="both"/>
        <w:rPr>
          <w:sz w:val="22"/>
          <w:szCs w:val="22"/>
        </w:rPr>
      </w:pPr>
    </w:p>
    <w:p w14:paraId="380F291C" w14:textId="77777777" w:rsidR="00931597" w:rsidRPr="00F966D1" w:rsidRDefault="00931597" w:rsidP="00931597">
      <w:pPr>
        <w:spacing w:line="276" w:lineRule="auto"/>
        <w:ind w:left="426" w:right="176"/>
        <w:jc w:val="both"/>
        <w:rPr>
          <w:sz w:val="22"/>
          <w:szCs w:val="22"/>
        </w:rPr>
      </w:pPr>
      <w:r w:rsidRPr="00F966D1">
        <w:rPr>
          <w:sz w:val="22"/>
          <w:szCs w:val="22"/>
        </w:rPr>
        <w:t>Zamawiający przyzna punkty oceniając następująco:</w:t>
      </w:r>
    </w:p>
    <w:p w14:paraId="38A8FB47" w14:textId="16FE5F3C" w:rsidR="00931597" w:rsidRPr="00600C44" w:rsidRDefault="00A1437C" w:rsidP="00B3070D">
      <w:pPr>
        <w:pStyle w:val="Akapitzlist"/>
        <w:numPr>
          <w:ilvl w:val="0"/>
          <w:numId w:val="78"/>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pomp ciepła</w:t>
      </w:r>
      <w:r w:rsidRPr="00600C44">
        <w:rPr>
          <w:b/>
          <w:sz w:val="22"/>
          <w:szCs w:val="22"/>
        </w:rPr>
        <w:t xml:space="preserve">, dla których producent </w:t>
      </w:r>
      <w:r w:rsidRPr="00A1437C">
        <w:rPr>
          <w:b/>
          <w:sz w:val="22"/>
          <w:szCs w:val="22"/>
        </w:rPr>
        <w:t xml:space="preserve">osobiście lub za pośrednictwem autoryzowanego serwisu deklaruje </w:t>
      </w:r>
      <w:r w:rsidR="00B103C1">
        <w:rPr>
          <w:b/>
          <w:sz w:val="22"/>
          <w:szCs w:val="22"/>
        </w:rPr>
        <w:t xml:space="preserve">bezpłatny </w:t>
      </w:r>
      <w:r w:rsidRPr="00A1437C">
        <w:rPr>
          <w:b/>
          <w:sz w:val="22"/>
          <w:szCs w:val="22"/>
        </w:rPr>
        <w:t xml:space="preserve">serwis </w:t>
      </w:r>
      <w:r w:rsidR="00B103C1">
        <w:rPr>
          <w:b/>
          <w:sz w:val="22"/>
          <w:szCs w:val="22"/>
        </w:rPr>
        <w:t xml:space="preserve">gwarancyjny </w:t>
      </w:r>
      <w:r w:rsidRPr="00A1437C">
        <w:rPr>
          <w:b/>
          <w:sz w:val="22"/>
          <w:szCs w:val="22"/>
        </w:rPr>
        <w:t xml:space="preserve">tych pomp w okresie </w:t>
      </w:r>
      <w:r w:rsidR="009B6F3E" w:rsidRPr="009B6F3E">
        <w:rPr>
          <w:b/>
          <w:sz w:val="22"/>
          <w:szCs w:val="22"/>
        </w:rPr>
        <w:t xml:space="preserve">trwania gwarancji producenta </w:t>
      </w:r>
      <w:r w:rsidR="00931597" w:rsidRPr="00600C44">
        <w:rPr>
          <w:b/>
          <w:sz w:val="22"/>
          <w:szCs w:val="22"/>
        </w:rPr>
        <w:t>–</w:t>
      </w:r>
      <w:r w:rsidR="005B787A">
        <w:rPr>
          <w:b/>
          <w:sz w:val="22"/>
          <w:szCs w:val="22"/>
        </w:rPr>
        <w:t xml:space="preserve"> </w:t>
      </w:r>
      <w:r w:rsidR="008A0DB2">
        <w:rPr>
          <w:b/>
          <w:sz w:val="22"/>
          <w:szCs w:val="22"/>
        </w:rPr>
        <w:t xml:space="preserve">7,50 </w:t>
      </w:r>
      <w:r w:rsidR="00931597" w:rsidRPr="00600C44">
        <w:rPr>
          <w:b/>
          <w:sz w:val="22"/>
          <w:szCs w:val="22"/>
        </w:rPr>
        <w:t>pkt,</w:t>
      </w:r>
    </w:p>
    <w:p w14:paraId="45BCA00B" w14:textId="6EF4487A" w:rsidR="00931597" w:rsidRPr="00600C44" w:rsidRDefault="00A1437C" w:rsidP="00B3070D">
      <w:pPr>
        <w:pStyle w:val="Akapitzlist"/>
        <w:numPr>
          <w:ilvl w:val="0"/>
          <w:numId w:val="78"/>
        </w:numPr>
        <w:suppressAutoHyphens/>
        <w:spacing w:line="276" w:lineRule="auto"/>
        <w:ind w:left="851" w:right="176" w:hanging="425"/>
        <w:jc w:val="both"/>
        <w:rPr>
          <w:sz w:val="22"/>
          <w:szCs w:val="22"/>
        </w:rPr>
      </w:pPr>
      <w:r w:rsidRPr="00600C44">
        <w:rPr>
          <w:b/>
          <w:sz w:val="22"/>
          <w:szCs w:val="22"/>
        </w:rPr>
        <w:lastRenderedPageBreak/>
        <w:t xml:space="preserve">za zaoferowanie </w:t>
      </w:r>
      <w:r>
        <w:rPr>
          <w:b/>
          <w:sz w:val="22"/>
          <w:szCs w:val="22"/>
        </w:rPr>
        <w:t>pomp ciepła</w:t>
      </w:r>
      <w:r w:rsidRPr="00600C44">
        <w:rPr>
          <w:b/>
          <w:sz w:val="22"/>
          <w:szCs w:val="22"/>
        </w:rPr>
        <w:t xml:space="preserve">, dla których producent </w:t>
      </w:r>
      <w:r>
        <w:rPr>
          <w:b/>
          <w:sz w:val="22"/>
          <w:szCs w:val="22"/>
        </w:rPr>
        <w:t xml:space="preserve">nie deklaruje osobistego </w:t>
      </w:r>
      <w:r w:rsidRPr="00A1437C">
        <w:rPr>
          <w:b/>
          <w:sz w:val="22"/>
          <w:szCs w:val="22"/>
        </w:rPr>
        <w:t xml:space="preserve">lub za pośrednictwem autoryzowanego serwisu </w:t>
      </w:r>
      <w:r w:rsidR="0027498D">
        <w:rPr>
          <w:b/>
          <w:sz w:val="22"/>
          <w:szCs w:val="22"/>
        </w:rPr>
        <w:t xml:space="preserve">bezpłatnego </w:t>
      </w:r>
      <w:r>
        <w:rPr>
          <w:b/>
          <w:sz w:val="22"/>
          <w:szCs w:val="22"/>
        </w:rPr>
        <w:t>serwisu</w:t>
      </w:r>
      <w:r w:rsidRPr="00A1437C">
        <w:rPr>
          <w:b/>
          <w:sz w:val="22"/>
          <w:szCs w:val="22"/>
        </w:rPr>
        <w:t xml:space="preserve"> </w:t>
      </w:r>
      <w:r w:rsidR="0027498D">
        <w:rPr>
          <w:b/>
          <w:sz w:val="22"/>
          <w:szCs w:val="22"/>
        </w:rPr>
        <w:t xml:space="preserve">gwarancyjnego </w:t>
      </w:r>
      <w:r w:rsidRPr="00A1437C">
        <w:rPr>
          <w:b/>
          <w:sz w:val="22"/>
          <w:szCs w:val="22"/>
        </w:rPr>
        <w:t xml:space="preserve">tych pomp w okresie </w:t>
      </w:r>
      <w:r w:rsidR="009B6F3E" w:rsidRPr="009B6F3E">
        <w:rPr>
          <w:b/>
          <w:sz w:val="22"/>
          <w:szCs w:val="22"/>
        </w:rPr>
        <w:t xml:space="preserve">trwania gwarancji producenta </w:t>
      </w:r>
      <w:r w:rsidR="00931597" w:rsidRPr="00600C44">
        <w:rPr>
          <w:b/>
          <w:sz w:val="22"/>
          <w:szCs w:val="22"/>
        </w:rPr>
        <w:t>– 0,00 pkt.</w:t>
      </w:r>
    </w:p>
    <w:p w14:paraId="7054AA3F" w14:textId="77777777" w:rsidR="00931597" w:rsidRPr="00F966D1" w:rsidRDefault="00931597" w:rsidP="00931597">
      <w:pPr>
        <w:spacing w:line="276" w:lineRule="auto"/>
        <w:ind w:left="720" w:right="176"/>
        <w:jc w:val="both"/>
        <w:rPr>
          <w:b/>
          <w:sz w:val="22"/>
          <w:szCs w:val="22"/>
        </w:rPr>
      </w:pPr>
    </w:p>
    <w:p w14:paraId="3E7118C1" w14:textId="77777777" w:rsidR="00FF471A" w:rsidRPr="00867D2F" w:rsidRDefault="00FF471A" w:rsidP="00FF471A">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18BB5B5A" w14:textId="2ACB8D7E" w:rsidR="00FF471A" w:rsidRPr="005B787A" w:rsidRDefault="00FF471A" w:rsidP="005B787A">
      <w:pPr>
        <w:pStyle w:val="Akapitzlist"/>
        <w:numPr>
          <w:ilvl w:val="0"/>
          <w:numId w:val="91"/>
        </w:numPr>
        <w:spacing w:line="276" w:lineRule="auto"/>
        <w:ind w:right="176"/>
        <w:jc w:val="both"/>
        <w:rPr>
          <w:b/>
          <w:sz w:val="22"/>
          <w:szCs w:val="22"/>
        </w:rPr>
      </w:pPr>
      <w:r w:rsidRPr="005B787A">
        <w:rPr>
          <w:b/>
          <w:sz w:val="22"/>
          <w:szCs w:val="22"/>
        </w:rPr>
        <w:t xml:space="preserve">karty gwarancyjnej producenta </w:t>
      </w:r>
      <w:r w:rsidR="00A1437C" w:rsidRPr="005B787A">
        <w:rPr>
          <w:b/>
          <w:sz w:val="22"/>
          <w:szCs w:val="22"/>
        </w:rPr>
        <w:t xml:space="preserve">zawierającej deklarację producenta osobistego lub za pośrednictwem autoryzowanego serwisu </w:t>
      </w:r>
      <w:r w:rsidR="0027498D">
        <w:rPr>
          <w:b/>
          <w:sz w:val="22"/>
          <w:szCs w:val="22"/>
        </w:rPr>
        <w:t xml:space="preserve">bezpłatnego </w:t>
      </w:r>
      <w:r w:rsidR="00A1437C" w:rsidRPr="005B787A">
        <w:rPr>
          <w:b/>
          <w:sz w:val="22"/>
          <w:szCs w:val="22"/>
        </w:rPr>
        <w:t xml:space="preserve">serwisu </w:t>
      </w:r>
      <w:r w:rsidR="0027498D">
        <w:rPr>
          <w:b/>
          <w:sz w:val="22"/>
          <w:szCs w:val="22"/>
        </w:rPr>
        <w:t xml:space="preserve">gwarancyjnego </w:t>
      </w:r>
      <w:r w:rsidR="00A1437C" w:rsidRPr="005B787A">
        <w:rPr>
          <w:b/>
          <w:sz w:val="22"/>
          <w:szCs w:val="22"/>
        </w:rPr>
        <w:t xml:space="preserve">pomp ciepła w okresie </w:t>
      </w:r>
      <w:r w:rsidR="009B6F3E" w:rsidRPr="009B6F3E">
        <w:rPr>
          <w:b/>
          <w:sz w:val="22"/>
          <w:szCs w:val="22"/>
        </w:rPr>
        <w:t>trwania gwarancji producenta</w:t>
      </w:r>
      <w:r w:rsidR="00A1437C" w:rsidRPr="005B787A">
        <w:rPr>
          <w:b/>
          <w:sz w:val="22"/>
          <w:szCs w:val="22"/>
        </w:rPr>
        <w:t xml:space="preserve">, ze wskazaniem: adresu punktu serwisowego producenta lub autoryzowanego serwisu, numeru telefonu oraz adresu mailowego, </w:t>
      </w:r>
      <w:r w:rsidRPr="005B787A">
        <w:rPr>
          <w:b/>
          <w:sz w:val="22"/>
          <w:szCs w:val="22"/>
        </w:rPr>
        <w:t xml:space="preserve">lub </w:t>
      </w:r>
    </w:p>
    <w:p w14:paraId="3500EB4C" w14:textId="056535FD" w:rsidR="00A1437C" w:rsidRPr="005B787A" w:rsidRDefault="00FF471A" w:rsidP="005B787A">
      <w:pPr>
        <w:pStyle w:val="Akapitzlist"/>
        <w:numPr>
          <w:ilvl w:val="0"/>
          <w:numId w:val="91"/>
        </w:numPr>
        <w:spacing w:line="276" w:lineRule="auto"/>
        <w:ind w:right="176"/>
        <w:jc w:val="both"/>
        <w:rPr>
          <w:bCs/>
          <w:sz w:val="22"/>
          <w:szCs w:val="22"/>
        </w:rPr>
      </w:pPr>
      <w:r w:rsidRPr="005B787A">
        <w:rPr>
          <w:b/>
          <w:sz w:val="22"/>
          <w:szCs w:val="22"/>
        </w:rPr>
        <w:t>innego oświadczenia producenta,</w:t>
      </w:r>
      <w:r w:rsidR="00A1437C" w:rsidRPr="005B787A">
        <w:rPr>
          <w:b/>
          <w:sz w:val="22"/>
          <w:szCs w:val="22"/>
        </w:rPr>
        <w:t xml:space="preserve"> zawierającego deklarację producenta osobistego lub za pośrednictwem autoryzowanego serwisu </w:t>
      </w:r>
      <w:r w:rsidR="0027498D">
        <w:rPr>
          <w:b/>
          <w:sz w:val="22"/>
          <w:szCs w:val="22"/>
        </w:rPr>
        <w:t xml:space="preserve">bezpłatnego </w:t>
      </w:r>
      <w:r w:rsidR="00A1437C" w:rsidRPr="005B787A">
        <w:rPr>
          <w:b/>
          <w:sz w:val="22"/>
          <w:szCs w:val="22"/>
        </w:rPr>
        <w:t xml:space="preserve">serwisu </w:t>
      </w:r>
      <w:r w:rsidR="0027498D">
        <w:rPr>
          <w:b/>
          <w:sz w:val="22"/>
          <w:szCs w:val="22"/>
        </w:rPr>
        <w:t xml:space="preserve">gwarancyjnego </w:t>
      </w:r>
      <w:r w:rsidR="00A1437C" w:rsidRPr="005B787A">
        <w:rPr>
          <w:b/>
          <w:sz w:val="22"/>
          <w:szCs w:val="22"/>
        </w:rPr>
        <w:t xml:space="preserve">pomp ciepła w okresie </w:t>
      </w:r>
      <w:r w:rsidR="009B6F3E" w:rsidRPr="009B6F3E">
        <w:rPr>
          <w:b/>
          <w:sz w:val="22"/>
          <w:szCs w:val="22"/>
        </w:rPr>
        <w:t>trwania gwarancji producenta</w:t>
      </w:r>
      <w:r w:rsidR="00A1437C" w:rsidRPr="005B787A">
        <w:rPr>
          <w:b/>
          <w:sz w:val="22"/>
          <w:szCs w:val="22"/>
        </w:rPr>
        <w:t>, ze wskazaniem: adresu punktu serwisowego producenta lub autoryzowanego serwisu, numeru telefonu oraz adresu mailowego</w:t>
      </w:r>
      <w:r w:rsidR="00A1437C" w:rsidRPr="005B787A">
        <w:rPr>
          <w:bCs/>
          <w:sz w:val="22"/>
          <w:szCs w:val="22"/>
        </w:rPr>
        <w:t>,</w:t>
      </w:r>
    </w:p>
    <w:p w14:paraId="7AC67838" w14:textId="77777777" w:rsidR="00FF471A" w:rsidRPr="00867D2F" w:rsidRDefault="00FF471A" w:rsidP="00FF471A">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2AFEFD26" w14:textId="77777777" w:rsidR="00FF471A" w:rsidRDefault="00FF471A" w:rsidP="00FF471A">
      <w:pPr>
        <w:spacing w:line="276" w:lineRule="auto"/>
        <w:ind w:left="426" w:right="176"/>
        <w:jc w:val="both"/>
        <w:rPr>
          <w:bCs/>
          <w:sz w:val="22"/>
          <w:szCs w:val="22"/>
        </w:rPr>
      </w:pPr>
    </w:p>
    <w:p w14:paraId="13425793" w14:textId="77777777" w:rsidR="00FF471A" w:rsidRPr="00867D2F" w:rsidRDefault="00FF471A" w:rsidP="00FF471A">
      <w:pPr>
        <w:spacing w:line="276" w:lineRule="auto"/>
        <w:ind w:left="426" w:right="176"/>
        <w:jc w:val="both"/>
        <w:rPr>
          <w:bCs/>
          <w:sz w:val="22"/>
          <w:szCs w:val="22"/>
        </w:rPr>
      </w:pPr>
      <w:r w:rsidRPr="00867D2F">
        <w:rPr>
          <w:bCs/>
          <w:sz w:val="22"/>
          <w:szCs w:val="22"/>
        </w:rPr>
        <w:t>Zamawiający zastrzega, że:</w:t>
      </w:r>
    </w:p>
    <w:p w14:paraId="732661CA" w14:textId="77777777" w:rsidR="00FF471A" w:rsidRPr="00867D2F" w:rsidRDefault="00FF471A" w:rsidP="00FF471A">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228275D9" w14:textId="77777777" w:rsidR="00FF471A" w:rsidRDefault="00FF471A" w:rsidP="00FF471A">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76EF3BE5" w14:textId="5FFA1FF3" w:rsidR="00FF471A" w:rsidRPr="00FF471A" w:rsidRDefault="00FF471A" w:rsidP="00FF471A">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037519F2" w14:textId="77777777" w:rsidR="00FF471A" w:rsidRDefault="00FF471A" w:rsidP="00931597">
      <w:pPr>
        <w:spacing w:line="276" w:lineRule="auto"/>
        <w:ind w:left="426"/>
        <w:jc w:val="both"/>
        <w:rPr>
          <w:sz w:val="22"/>
          <w:szCs w:val="22"/>
        </w:rPr>
      </w:pPr>
    </w:p>
    <w:p w14:paraId="7B14346F" w14:textId="1AEF75EF" w:rsidR="00931597" w:rsidRDefault="00D755A1" w:rsidP="00931597">
      <w:pPr>
        <w:spacing w:line="276" w:lineRule="auto"/>
        <w:ind w:left="426"/>
        <w:jc w:val="both"/>
        <w:rPr>
          <w:sz w:val="22"/>
          <w:szCs w:val="22"/>
        </w:rPr>
      </w:pPr>
      <w:r w:rsidRPr="009A5419">
        <w:rPr>
          <w:sz w:val="22"/>
          <w:szCs w:val="22"/>
        </w:rPr>
        <w:t>W sytuacji, gdy Wykonawca nie wskaże w ofercie</w:t>
      </w:r>
      <w:r>
        <w:rPr>
          <w:sz w:val="22"/>
          <w:szCs w:val="22"/>
        </w:rPr>
        <w:t xml:space="preserve"> czy producent pomp ciepła </w:t>
      </w:r>
      <w:r w:rsidRPr="00D755A1">
        <w:rPr>
          <w:sz w:val="22"/>
          <w:szCs w:val="22"/>
        </w:rPr>
        <w:t xml:space="preserve">osobiście lub za pośrednictwem autoryzowanego serwisu deklaruje serwis tych pomp w okresie </w:t>
      </w:r>
      <w:r w:rsidR="009B6F3E" w:rsidRPr="009B6F3E">
        <w:rPr>
          <w:sz w:val="22"/>
          <w:szCs w:val="22"/>
        </w:rPr>
        <w:t>trwania gwarancji producenta</w:t>
      </w:r>
      <w:r>
        <w:rPr>
          <w:sz w:val="22"/>
          <w:szCs w:val="22"/>
        </w:rPr>
        <w:t>,</w:t>
      </w:r>
      <w:r w:rsidRPr="009A5419">
        <w:rPr>
          <w:sz w:val="22"/>
          <w:szCs w:val="22"/>
        </w:rPr>
        <w:t xml:space="preserve"> oferta taka zostanie uznana za ofertę </w:t>
      </w:r>
      <w:r>
        <w:rPr>
          <w:sz w:val="22"/>
          <w:szCs w:val="22"/>
        </w:rPr>
        <w:t>z pompami ciepła</w:t>
      </w:r>
      <w:r w:rsidRPr="00D56078">
        <w:rPr>
          <w:sz w:val="22"/>
          <w:szCs w:val="22"/>
        </w:rPr>
        <w:t xml:space="preserve"> </w:t>
      </w:r>
      <w:r>
        <w:rPr>
          <w:sz w:val="22"/>
          <w:szCs w:val="22"/>
        </w:rPr>
        <w:t xml:space="preserve">nie spełniającymi powyższego warunku. </w:t>
      </w:r>
      <w:r w:rsidRPr="009A5419">
        <w:rPr>
          <w:sz w:val="22"/>
          <w:szCs w:val="22"/>
        </w:rPr>
        <w:t xml:space="preserve">Maksymalna liczba punktów możliwych do uzyskania w tym kryterium to </w:t>
      </w:r>
      <w:r w:rsidR="0027498D">
        <w:rPr>
          <w:sz w:val="22"/>
          <w:szCs w:val="22"/>
        </w:rPr>
        <w:t>7,50</w:t>
      </w:r>
      <w:r w:rsidRPr="009A5419">
        <w:rPr>
          <w:sz w:val="22"/>
          <w:szCs w:val="22"/>
        </w:rPr>
        <w:t xml:space="preserve"> pkt.</w:t>
      </w:r>
    </w:p>
    <w:p w14:paraId="512C88C6" w14:textId="77777777" w:rsidR="00931597" w:rsidRDefault="00931597" w:rsidP="00931597">
      <w:pPr>
        <w:spacing w:line="276" w:lineRule="auto"/>
        <w:jc w:val="both"/>
        <w:rPr>
          <w:sz w:val="22"/>
          <w:szCs w:val="22"/>
        </w:rPr>
      </w:pPr>
    </w:p>
    <w:p w14:paraId="3487F6E9" w14:textId="13460EA8" w:rsidR="00931597" w:rsidRPr="00F966D1" w:rsidRDefault="00D755A1" w:rsidP="00931597">
      <w:pPr>
        <w:spacing w:line="276" w:lineRule="auto"/>
        <w:ind w:left="426" w:hanging="426"/>
        <w:jc w:val="both"/>
        <w:rPr>
          <w:sz w:val="22"/>
          <w:szCs w:val="22"/>
        </w:rPr>
      </w:pPr>
      <w:r>
        <w:rPr>
          <w:sz w:val="22"/>
          <w:szCs w:val="22"/>
        </w:rPr>
        <w:t>2</w:t>
      </w:r>
      <w:r w:rsidR="00931597">
        <w:rPr>
          <w:sz w:val="22"/>
          <w:szCs w:val="22"/>
        </w:rPr>
        <w:t>1</w:t>
      </w:r>
      <w:r w:rsidR="00931597" w:rsidRPr="00F966D1">
        <w:rPr>
          <w:sz w:val="22"/>
          <w:szCs w:val="22"/>
        </w:rPr>
        <w:t xml:space="preserve">. </w:t>
      </w:r>
      <w:r w:rsidR="00931597" w:rsidRPr="00F966D1">
        <w:rPr>
          <w:sz w:val="22"/>
          <w:szCs w:val="22"/>
        </w:rPr>
        <w:tab/>
        <w:t xml:space="preserve">Zasady oceny kryterium </w:t>
      </w:r>
      <w:r w:rsidRPr="00D755A1">
        <w:rPr>
          <w:sz w:val="22"/>
          <w:szCs w:val="22"/>
        </w:rPr>
        <w:t xml:space="preserve">Jeden producent zasobnika </w:t>
      </w:r>
      <w:r w:rsidR="00BE2D26">
        <w:rPr>
          <w:sz w:val="22"/>
          <w:szCs w:val="22"/>
        </w:rPr>
        <w:t xml:space="preserve">pompy ciepła (PC), </w:t>
      </w:r>
      <w:r w:rsidRPr="00D755A1">
        <w:rPr>
          <w:sz w:val="22"/>
          <w:szCs w:val="22"/>
        </w:rPr>
        <w:t xml:space="preserve">CWU i </w:t>
      </w:r>
      <w:r w:rsidR="002C6017">
        <w:rPr>
          <w:sz w:val="22"/>
          <w:szCs w:val="22"/>
        </w:rPr>
        <w:t xml:space="preserve">bufora </w:t>
      </w:r>
      <w:r w:rsidRPr="00D755A1">
        <w:rPr>
          <w:sz w:val="22"/>
          <w:szCs w:val="22"/>
        </w:rPr>
        <w:t>CO (JP</w:t>
      </w:r>
      <w:r>
        <w:rPr>
          <w:sz w:val="22"/>
          <w:szCs w:val="22"/>
        </w:rPr>
        <w:t>)</w:t>
      </w:r>
      <w:r w:rsidR="006E3133">
        <w:rPr>
          <w:sz w:val="22"/>
          <w:szCs w:val="22"/>
        </w:rPr>
        <w:t>:</w:t>
      </w:r>
    </w:p>
    <w:p w14:paraId="1512367F" w14:textId="3F93E89E" w:rsidR="00D755A1" w:rsidRDefault="00D755A1" w:rsidP="006C6CEB">
      <w:pPr>
        <w:spacing w:line="276" w:lineRule="auto"/>
        <w:ind w:left="426"/>
        <w:jc w:val="both"/>
        <w:rPr>
          <w:sz w:val="22"/>
          <w:szCs w:val="22"/>
        </w:rPr>
      </w:pPr>
      <w:r w:rsidRPr="00606F53">
        <w:rPr>
          <w:sz w:val="22"/>
          <w:szCs w:val="22"/>
        </w:rPr>
        <w:t>W przypadku kryterium „</w:t>
      </w:r>
      <w:r w:rsidR="00BE2D26" w:rsidRPr="00D755A1">
        <w:rPr>
          <w:sz w:val="22"/>
          <w:szCs w:val="22"/>
        </w:rPr>
        <w:t xml:space="preserve">Jeden producent </w:t>
      </w:r>
      <w:r w:rsidR="00BE2D26">
        <w:rPr>
          <w:sz w:val="22"/>
          <w:szCs w:val="22"/>
        </w:rPr>
        <w:t xml:space="preserve">pompy ciepła (PC), </w:t>
      </w:r>
      <w:r w:rsidR="00BE2D26" w:rsidRPr="00D755A1">
        <w:rPr>
          <w:sz w:val="22"/>
          <w:szCs w:val="22"/>
        </w:rPr>
        <w:t xml:space="preserve">CWU i </w:t>
      </w:r>
      <w:r w:rsidR="00BE2D26">
        <w:rPr>
          <w:sz w:val="22"/>
          <w:szCs w:val="22"/>
        </w:rPr>
        <w:t xml:space="preserve">bufora </w:t>
      </w:r>
      <w:r w:rsidR="00BE2D26" w:rsidRPr="00D755A1">
        <w:rPr>
          <w:sz w:val="22"/>
          <w:szCs w:val="22"/>
        </w:rPr>
        <w:t>CO (JP</w:t>
      </w:r>
      <w:r w:rsidR="00BE2D26">
        <w:rPr>
          <w:sz w:val="22"/>
          <w:szCs w:val="22"/>
        </w:rPr>
        <w:t>)</w:t>
      </w:r>
      <w:r w:rsidRPr="00606F53">
        <w:rPr>
          <w:sz w:val="22"/>
          <w:szCs w:val="22"/>
        </w:rPr>
        <w:t>”, Wykonawca zobowiązany jest wskazać w składanej ofercie</w:t>
      </w:r>
      <w:r>
        <w:rPr>
          <w:sz w:val="22"/>
          <w:szCs w:val="22"/>
        </w:rPr>
        <w:t xml:space="preserve">, czy producentem </w:t>
      </w:r>
      <w:r w:rsidRPr="00E7511E">
        <w:rPr>
          <w:sz w:val="22"/>
          <w:szCs w:val="22"/>
        </w:rPr>
        <w:t>magazynów energii oraz falowników</w:t>
      </w:r>
      <w:r>
        <w:rPr>
          <w:sz w:val="22"/>
          <w:szCs w:val="22"/>
        </w:rPr>
        <w:t xml:space="preserve"> jest jeden (ten sam) producent</w:t>
      </w:r>
      <w:r w:rsidRPr="00606F53">
        <w:rPr>
          <w:sz w:val="22"/>
          <w:szCs w:val="22"/>
        </w:rPr>
        <w:t>.</w:t>
      </w:r>
    </w:p>
    <w:p w14:paraId="76C16EAA" w14:textId="77777777" w:rsidR="00D755A1" w:rsidRPr="00F966D1" w:rsidRDefault="00D755A1" w:rsidP="00D755A1">
      <w:pPr>
        <w:spacing w:line="276" w:lineRule="auto"/>
        <w:ind w:left="426" w:right="176"/>
        <w:jc w:val="both"/>
        <w:rPr>
          <w:sz w:val="22"/>
          <w:szCs w:val="22"/>
        </w:rPr>
      </w:pPr>
      <w:r w:rsidRPr="00F966D1">
        <w:rPr>
          <w:sz w:val="22"/>
          <w:szCs w:val="22"/>
        </w:rPr>
        <w:lastRenderedPageBreak/>
        <w:t>Zamawiający przyzna punkty oceniając następująco:</w:t>
      </w:r>
    </w:p>
    <w:p w14:paraId="75BF695D" w14:textId="1D4721F0" w:rsidR="00D755A1" w:rsidRPr="00600C44" w:rsidRDefault="00D755A1" w:rsidP="00B3070D">
      <w:pPr>
        <w:pStyle w:val="Akapitzlist"/>
        <w:numPr>
          <w:ilvl w:val="0"/>
          <w:numId w:val="79"/>
        </w:numPr>
        <w:suppressAutoHyphens/>
        <w:spacing w:line="276" w:lineRule="auto"/>
        <w:ind w:left="851" w:right="176" w:hanging="425"/>
        <w:jc w:val="both"/>
        <w:rPr>
          <w:sz w:val="22"/>
          <w:szCs w:val="22"/>
        </w:rPr>
      </w:pPr>
      <w:r w:rsidRPr="00600C44">
        <w:rPr>
          <w:b/>
          <w:sz w:val="22"/>
          <w:szCs w:val="22"/>
        </w:rPr>
        <w:t xml:space="preserve">za zaoferowanie </w:t>
      </w:r>
      <w:r w:rsidR="00A541EA">
        <w:rPr>
          <w:b/>
          <w:sz w:val="22"/>
          <w:szCs w:val="22"/>
        </w:rPr>
        <w:t xml:space="preserve">PC, </w:t>
      </w:r>
      <w:r w:rsidR="00AD26C9" w:rsidRPr="00AD26C9">
        <w:rPr>
          <w:b/>
          <w:sz w:val="22"/>
          <w:szCs w:val="22"/>
        </w:rPr>
        <w:t xml:space="preserve">zasobnika CWU i </w:t>
      </w:r>
      <w:r w:rsidR="003C2131">
        <w:rPr>
          <w:b/>
          <w:sz w:val="22"/>
          <w:szCs w:val="22"/>
        </w:rPr>
        <w:t xml:space="preserve">bufora </w:t>
      </w:r>
      <w:r w:rsidR="00AD26C9" w:rsidRPr="00AD26C9">
        <w:rPr>
          <w:b/>
          <w:sz w:val="22"/>
          <w:szCs w:val="22"/>
        </w:rPr>
        <w:t>CO</w:t>
      </w:r>
      <w:r>
        <w:rPr>
          <w:b/>
          <w:sz w:val="22"/>
          <w:szCs w:val="22"/>
        </w:rPr>
        <w:t xml:space="preserve"> jednego (tego samego) producenta</w:t>
      </w:r>
      <w:r w:rsidR="00AD26C9">
        <w:rPr>
          <w:b/>
          <w:sz w:val="22"/>
          <w:szCs w:val="22"/>
        </w:rPr>
        <w:t xml:space="preserve"> </w:t>
      </w:r>
      <w:r w:rsidRPr="00600C44">
        <w:rPr>
          <w:b/>
          <w:sz w:val="22"/>
          <w:szCs w:val="22"/>
        </w:rPr>
        <w:t xml:space="preserve">– </w:t>
      </w:r>
      <w:r w:rsidR="000F70C6">
        <w:rPr>
          <w:b/>
          <w:sz w:val="22"/>
          <w:szCs w:val="22"/>
        </w:rPr>
        <w:t>7,50</w:t>
      </w:r>
      <w:r w:rsidRPr="00600C44">
        <w:rPr>
          <w:b/>
          <w:sz w:val="22"/>
          <w:szCs w:val="22"/>
        </w:rPr>
        <w:t xml:space="preserve"> pkt,</w:t>
      </w:r>
    </w:p>
    <w:p w14:paraId="4B3A0D7F" w14:textId="2D994BCE" w:rsidR="00D755A1" w:rsidRPr="00C9108C" w:rsidRDefault="00D755A1" w:rsidP="00B3070D">
      <w:pPr>
        <w:pStyle w:val="Akapitzlist"/>
        <w:numPr>
          <w:ilvl w:val="0"/>
          <w:numId w:val="79"/>
        </w:numPr>
        <w:suppressAutoHyphens/>
        <w:spacing w:line="276" w:lineRule="auto"/>
        <w:ind w:left="851" w:right="176" w:hanging="425"/>
        <w:jc w:val="both"/>
        <w:rPr>
          <w:sz w:val="22"/>
          <w:szCs w:val="22"/>
        </w:rPr>
      </w:pPr>
      <w:r w:rsidRPr="00600C44">
        <w:rPr>
          <w:b/>
          <w:sz w:val="22"/>
          <w:szCs w:val="22"/>
        </w:rPr>
        <w:t xml:space="preserve">za zaoferowanie </w:t>
      </w:r>
      <w:r w:rsidR="00A541EA">
        <w:rPr>
          <w:b/>
          <w:sz w:val="22"/>
          <w:szCs w:val="22"/>
        </w:rPr>
        <w:t xml:space="preserve">PC, </w:t>
      </w:r>
      <w:r w:rsidR="00AD26C9" w:rsidRPr="00AD26C9">
        <w:rPr>
          <w:b/>
          <w:sz w:val="22"/>
          <w:szCs w:val="22"/>
        </w:rPr>
        <w:t xml:space="preserve">zasobnika CWU i </w:t>
      </w:r>
      <w:r w:rsidR="003C2131">
        <w:rPr>
          <w:b/>
          <w:sz w:val="22"/>
          <w:szCs w:val="22"/>
        </w:rPr>
        <w:t xml:space="preserve">bufora </w:t>
      </w:r>
      <w:r w:rsidR="00AD26C9" w:rsidRPr="00AD26C9">
        <w:rPr>
          <w:b/>
          <w:sz w:val="22"/>
          <w:szCs w:val="22"/>
        </w:rPr>
        <w:t>CO</w:t>
      </w:r>
      <w:r w:rsidR="00AD26C9">
        <w:rPr>
          <w:b/>
          <w:sz w:val="22"/>
          <w:szCs w:val="22"/>
        </w:rPr>
        <w:t xml:space="preserve"> </w:t>
      </w:r>
      <w:r>
        <w:rPr>
          <w:b/>
          <w:sz w:val="22"/>
          <w:szCs w:val="22"/>
        </w:rPr>
        <w:t>różnych producentów</w:t>
      </w:r>
      <w:r w:rsidRPr="00606F53">
        <w:rPr>
          <w:b/>
          <w:sz w:val="22"/>
          <w:szCs w:val="22"/>
        </w:rPr>
        <w:t xml:space="preserve"> </w:t>
      </w:r>
      <w:r w:rsidRPr="00600C44">
        <w:rPr>
          <w:b/>
          <w:sz w:val="22"/>
          <w:szCs w:val="22"/>
        </w:rPr>
        <w:t>– 0,00 pkt.</w:t>
      </w:r>
    </w:p>
    <w:p w14:paraId="4E46BFD2" w14:textId="77777777" w:rsidR="00D755A1" w:rsidRDefault="00D755A1" w:rsidP="00D755A1">
      <w:pPr>
        <w:spacing w:line="276" w:lineRule="auto"/>
        <w:ind w:left="425" w:right="176"/>
        <w:jc w:val="both"/>
        <w:rPr>
          <w:b/>
          <w:sz w:val="22"/>
          <w:szCs w:val="22"/>
        </w:rPr>
      </w:pPr>
    </w:p>
    <w:p w14:paraId="0D248C98" w14:textId="707B8914" w:rsidR="00D755A1" w:rsidRPr="00867D2F" w:rsidRDefault="00D755A1" w:rsidP="00D755A1">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4E325352" w14:textId="65350A14" w:rsidR="00D755A1" w:rsidRPr="00867D2F" w:rsidRDefault="00D755A1" w:rsidP="00D755A1">
      <w:pPr>
        <w:spacing w:line="276" w:lineRule="auto"/>
        <w:ind w:left="851" w:right="176" w:hanging="425"/>
        <w:jc w:val="both"/>
        <w:rPr>
          <w:b/>
          <w:sz w:val="22"/>
          <w:szCs w:val="22"/>
        </w:rPr>
      </w:pPr>
      <w:r>
        <w:rPr>
          <w:b/>
          <w:sz w:val="22"/>
          <w:szCs w:val="22"/>
        </w:rPr>
        <w:t xml:space="preserve">a) </w:t>
      </w:r>
      <w:r>
        <w:rPr>
          <w:b/>
          <w:sz w:val="22"/>
          <w:szCs w:val="22"/>
        </w:rPr>
        <w:tab/>
      </w:r>
      <w:r w:rsidR="00C90552" w:rsidRPr="00867D2F">
        <w:rPr>
          <w:b/>
          <w:sz w:val="22"/>
          <w:szCs w:val="22"/>
        </w:rPr>
        <w:t>karty katalogowej oferowanego urządzenia</w:t>
      </w:r>
      <w:r w:rsidR="00C90552">
        <w:rPr>
          <w:b/>
          <w:sz w:val="22"/>
          <w:szCs w:val="22"/>
        </w:rPr>
        <w:t>,</w:t>
      </w:r>
      <w:r w:rsidR="00C90552" w:rsidRPr="00867D2F">
        <w:rPr>
          <w:b/>
          <w:sz w:val="22"/>
          <w:szCs w:val="22"/>
        </w:rPr>
        <w:t xml:space="preserve"> </w:t>
      </w:r>
      <w:r w:rsidR="00C90552" w:rsidRPr="00146BD7">
        <w:rPr>
          <w:b/>
          <w:sz w:val="22"/>
          <w:szCs w:val="22"/>
        </w:rPr>
        <w:t>podpisan</w:t>
      </w:r>
      <w:r w:rsidR="00C90552">
        <w:rPr>
          <w:b/>
          <w:sz w:val="22"/>
          <w:szCs w:val="22"/>
        </w:rPr>
        <w:t>ej</w:t>
      </w:r>
      <w:r w:rsidR="00C90552" w:rsidRPr="00146BD7">
        <w:rPr>
          <w:b/>
          <w:sz w:val="22"/>
          <w:szCs w:val="22"/>
        </w:rPr>
        <w:t xml:space="preserve"> przez producenta lub podmiot uprawniony do reprezentowania producenta lub dystrybutora urządzeń na rynku polskim</w:t>
      </w:r>
      <w:r w:rsidR="00C90552" w:rsidRPr="00867D2F">
        <w:rPr>
          <w:b/>
          <w:sz w:val="22"/>
          <w:szCs w:val="22"/>
        </w:rPr>
        <w:t xml:space="preserve"> </w:t>
      </w:r>
      <w:r w:rsidRPr="00867D2F">
        <w:rPr>
          <w:b/>
          <w:sz w:val="22"/>
          <w:szCs w:val="22"/>
        </w:rPr>
        <w:t>lub</w:t>
      </w:r>
    </w:p>
    <w:p w14:paraId="7BB36227" w14:textId="3547D33C" w:rsidR="00D755A1" w:rsidRPr="00867D2F" w:rsidRDefault="00D755A1" w:rsidP="00D755A1">
      <w:pPr>
        <w:spacing w:line="276" w:lineRule="auto"/>
        <w:ind w:left="851" w:right="176" w:hanging="425"/>
        <w:jc w:val="both"/>
        <w:rPr>
          <w:bCs/>
          <w:sz w:val="22"/>
          <w:szCs w:val="22"/>
        </w:rPr>
      </w:pPr>
      <w:r>
        <w:rPr>
          <w:b/>
          <w:sz w:val="22"/>
          <w:szCs w:val="22"/>
        </w:rPr>
        <w:t xml:space="preserve">b) </w:t>
      </w:r>
      <w:r>
        <w:rPr>
          <w:b/>
          <w:sz w:val="22"/>
          <w:szCs w:val="22"/>
        </w:rPr>
        <w:tab/>
      </w:r>
      <w:r w:rsidR="00E41FA1" w:rsidRPr="00867D2F">
        <w:rPr>
          <w:b/>
          <w:sz w:val="22"/>
          <w:szCs w:val="22"/>
        </w:rPr>
        <w:t>inn</w:t>
      </w:r>
      <w:r w:rsidR="00E41FA1">
        <w:rPr>
          <w:b/>
          <w:sz w:val="22"/>
          <w:szCs w:val="22"/>
        </w:rPr>
        <w:t>ego</w:t>
      </w:r>
      <w:r w:rsidR="00E41FA1" w:rsidRPr="00867D2F">
        <w:rPr>
          <w:b/>
          <w:sz w:val="22"/>
          <w:szCs w:val="22"/>
        </w:rPr>
        <w:t xml:space="preserve"> dokument</w:t>
      </w:r>
      <w:r w:rsidR="00E41FA1">
        <w:rPr>
          <w:b/>
          <w:sz w:val="22"/>
          <w:szCs w:val="22"/>
        </w:rPr>
        <w:t>u</w:t>
      </w:r>
      <w:r w:rsidR="00E41FA1" w:rsidRPr="00867D2F">
        <w:rPr>
          <w:b/>
          <w:sz w:val="22"/>
          <w:szCs w:val="22"/>
        </w:rPr>
        <w:t xml:space="preserve"> równoważn</w:t>
      </w:r>
      <w:r w:rsidR="00E41FA1">
        <w:rPr>
          <w:b/>
          <w:sz w:val="22"/>
          <w:szCs w:val="22"/>
        </w:rPr>
        <w:t>ego</w:t>
      </w:r>
      <w:r w:rsidR="00E41FA1" w:rsidRPr="00867D2F">
        <w:rPr>
          <w:b/>
          <w:sz w:val="22"/>
          <w:szCs w:val="22"/>
        </w:rPr>
        <w:t xml:space="preserve"> pochodząc</w:t>
      </w:r>
      <w:r w:rsidR="00E41FA1">
        <w:rPr>
          <w:b/>
          <w:sz w:val="22"/>
          <w:szCs w:val="22"/>
        </w:rPr>
        <w:t>ego</w:t>
      </w:r>
      <w:r w:rsidR="00E41FA1" w:rsidRPr="00867D2F">
        <w:rPr>
          <w:b/>
          <w:sz w:val="22"/>
          <w:szCs w:val="22"/>
        </w:rPr>
        <w:t xml:space="preserve"> </w:t>
      </w:r>
      <w:r w:rsidR="00CF6317" w:rsidRPr="008312D7">
        <w:rPr>
          <w:b/>
          <w:sz w:val="22"/>
          <w:szCs w:val="22"/>
        </w:rPr>
        <w:t>od producenta tego urządzenia</w:t>
      </w:r>
      <w:r w:rsidR="00CF6317">
        <w:rPr>
          <w:b/>
          <w:sz w:val="22"/>
          <w:szCs w:val="22"/>
        </w:rPr>
        <w:t xml:space="preserve"> </w:t>
      </w:r>
      <w:r w:rsidR="00CF6317" w:rsidRPr="00146BD7">
        <w:rPr>
          <w:b/>
          <w:sz w:val="22"/>
          <w:szCs w:val="22"/>
        </w:rPr>
        <w:t>lub podmiot</w:t>
      </w:r>
      <w:r w:rsidR="00CF6317">
        <w:rPr>
          <w:b/>
          <w:sz w:val="22"/>
          <w:szCs w:val="22"/>
        </w:rPr>
        <w:t>u</w:t>
      </w:r>
      <w:r w:rsidR="00CF6317" w:rsidRPr="00146BD7">
        <w:rPr>
          <w:b/>
          <w:sz w:val="22"/>
          <w:szCs w:val="22"/>
        </w:rPr>
        <w:t xml:space="preserve"> uprawnion</w:t>
      </w:r>
      <w:r w:rsidR="00CF6317">
        <w:rPr>
          <w:b/>
          <w:sz w:val="22"/>
          <w:szCs w:val="22"/>
        </w:rPr>
        <w:t>ego</w:t>
      </w:r>
      <w:r w:rsidR="00CF6317" w:rsidRPr="00146BD7">
        <w:rPr>
          <w:b/>
          <w:sz w:val="22"/>
          <w:szCs w:val="22"/>
        </w:rPr>
        <w:t xml:space="preserve"> do reprezentowania producenta lub dystrybutora urządzeń na rynku polskim</w:t>
      </w:r>
      <w:r w:rsidRPr="00867D2F">
        <w:rPr>
          <w:b/>
          <w:sz w:val="22"/>
          <w:szCs w:val="22"/>
        </w:rPr>
        <w:t>,</w:t>
      </w:r>
      <w:r w:rsidRPr="00867D2F">
        <w:rPr>
          <w:bCs/>
          <w:sz w:val="22"/>
          <w:szCs w:val="22"/>
        </w:rPr>
        <w:t xml:space="preserve"> </w:t>
      </w:r>
    </w:p>
    <w:p w14:paraId="2BC96B8E" w14:textId="77777777" w:rsidR="00D755A1" w:rsidRPr="00867D2F" w:rsidRDefault="00D755A1" w:rsidP="00D755A1">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692FE3F3" w14:textId="77777777" w:rsidR="00D755A1" w:rsidRDefault="00D755A1" w:rsidP="00D755A1">
      <w:pPr>
        <w:spacing w:line="276" w:lineRule="auto"/>
        <w:ind w:left="426" w:right="176"/>
        <w:jc w:val="both"/>
        <w:rPr>
          <w:bCs/>
          <w:sz w:val="22"/>
          <w:szCs w:val="22"/>
        </w:rPr>
      </w:pPr>
    </w:p>
    <w:p w14:paraId="6D48D869" w14:textId="77777777" w:rsidR="00D755A1" w:rsidRPr="00867D2F" w:rsidRDefault="00D755A1" w:rsidP="00D755A1">
      <w:pPr>
        <w:spacing w:line="276" w:lineRule="auto"/>
        <w:ind w:left="426" w:right="176"/>
        <w:jc w:val="both"/>
        <w:rPr>
          <w:bCs/>
          <w:sz w:val="22"/>
          <w:szCs w:val="22"/>
        </w:rPr>
      </w:pPr>
      <w:r w:rsidRPr="00867D2F">
        <w:rPr>
          <w:bCs/>
          <w:sz w:val="22"/>
          <w:szCs w:val="22"/>
        </w:rPr>
        <w:t>Zamawiający zastrzega, że:</w:t>
      </w:r>
    </w:p>
    <w:p w14:paraId="1EA32D02" w14:textId="77777777" w:rsidR="00D755A1" w:rsidRPr="00867D2F" w:rsidRDefault="00D755A1" w:rsidP="00D755A1">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750258C0" w14:textId="77777777" w:rsidR="00D755A1" w:rsidRDefault="00D755A1" w:rsidP="00D755A1">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7613B256" w14:textId="77777777" w:rsidR="00D755A1" w:rsidRPr="009E6A4A" w:rsidRDefault="00D755A1" w:rsidP="00D755A1">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6CAD7F5B" w14:textId="77777777" w:rsidR="00D755A1" w:rsidRDefault="00D755A1" w:rsidP="00D755A1">
      <w:pPr>
        <w:spacing w:line="276" w:lineRule="auto"/>
        <w:jc w:val="both"/>
        <w:rPr>
          <w:sz w:val="22"/>
          <w:szCs w:val="22"/>
        </w:rPr>
      </w:pPr>
    </w:p>
    <w:p w14:paraId="56FBB879" w14:textId="43D12550" w:rsidR="00D755A1" w:rsidRDefault="00D755A1" w:rsidP="00D755A1">
      <w:pPr>
        <w:spacing w:line="276" w:lineRule="auto"/>
        <w:ind w:left="426"/>
        <w:jc w:val="both"/>
        <w:rPr>
          <w:sz w:val="22"/>
          <w:szCs w:val="22"/>
        </w:rPr>
      </w:pPr>
      <w:r w:rsidRPr="009A5419">
        <w:rPr>
          <w:sz w:val="22"/>
          <w:szCs w:val="22"/>
        </w:rPr>
        <w:t>W sytuacji, gdy Wykonawca nie wskaże w ofercie</w:t>
      </w:r>
      <w:r>
        <w:rPr>
          <w:sz w:val="22"/>
          <w:szCs w:val="22"/>
        </w:rPr>
        <w:t xml:space="preserve"> </w:t>
      </w:r>
      <w:r w:rsidRPr="00606F53">
        <w:rPr>
          <w:sz w:val="22"/>
          <w:szCs w:val="22"/>
        </w:rPr>
        <w:t xml:space="preserve">czy oferowane </w:t>
      </w:r>
      <w:r w:rsidR="003C2131">
        <w:rPr>
          <w:sz w:val="22"/>
          <w:szCs w:val="22"/>
        </w:rPr>
        <w:t xml:space="preserve">pompy ciepła, </w:t>
      </w:r>
      <w:r w:rsidR="00534E09" w:rsidRPr="00534E09">
        <w:rPr>
          <w:sz w:val="22"/>
          <w:szCs w:val="22"/>
        </w:rPr>
        <w:t>zasobnik</w:t>
      </w:r>
      <w:r w:rsidR="00534E09">
        <w:rPr>
          <w:sz w:val="22"/>
          <w:szCs w:val="22"/>
        </w:rPr>
        <w:t>i</w:t>
      </w:r>
      <w:r w:rsidR="00534E09" w:rsidRPr="00534E09">
        <w:rPr>
          <w:sz w:val="22"/>
          <w:szCs w:val="22"/>
        </w:rPr>
        <w:t xml:space="preserve"> CWU i </w:t>
      </w:r>
      <w:r w:rsidR="003C2131">
        <w:rPr>
          <w:sz w:val="22"/>
          <w:szCs w:val="22"/>
        </w:rPr>
        <w:t xml:space="preserve">bufory </w:t>
      </w:r>
      <w:r w:rsidR="00534E09" w:rsidRPr="00534E09">
        <w:rPr>
          <w:sz w:val="22"/>
          <w:szCs w:val="22"/>
        </w:rPr>
        <w:t xml:space="preserve">CO </w:t>
      </w:r>
      <w:r>
        <w:rPr>
          <w:sz w:val="22"/>
          <w:szCs w:val="22"/>
        </w:rPr>
        <w:t>są</w:t>
      </w:r>
      <w:r w:rsidRPr="00E7511E">
        <w:rPr>
          <w:sz w:val="22"/>
          <w:szCs w:val="22"/>
        </w:rPr>
        <w:t xml:space="preserve"> jednego (tego samego) producenta</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003C2131">
        <w:rPr>
          <w:sz w:val="22"/>
          <w:szCs w:val="22"/>
        </w:rPr>
        <w:t>pompami ciepła,</w:t>
      </w:r>
      <w:r w:rsidR="003C2131" w:rsidRPr="00534E09">
        <w:rPr>
          <w:sz w:val="22"/>
          <w:szCs w:val="22"/>
        </w:rPr>
        <w:t xml:space="preserve"> </w:t>
      </w:r>
      <w:r w:rsidR="00534E09" w:rsidRPr="00534E09">
        <w:rPr>
          <w:sz w:val="22"/>
          <w:szCs w:val="22"/>
        </w:rPr>
        <w:t>zasobnik</w:t>
      </w:r>
      <w:r w:rsidR="00534E09">
        <w:rPr>
          <w:sz w:val="22"/>
          <w:szCs w:val="22"/>
        </w:rPr>
        <w:t>ami</w:t>
      </w:r>
      <w:r w:rsidR="00534E09" w:rsidRPr="00534E09">
        <w:rPr>
          <w:sz w:val="22"/>
          <w:szCs w:val="22"/>
        </w:rPr>
        <w:t xml:space="preserve"> CWU i </w:t>
      </w:r>
      <w:r w:rsidR="003C2131">
        <w:rPr>
          <w:sz w:val="22"/>
          <w:szCs w:val="22"/>
        </w:rPr>
        <w:t xml:space="preserve">buforami </w:t>
      </w:r>
      <w:r w:rsidR="00534E09" w:rsidRPr="00534E09">
        <w:rPr>
          <w:sz w:val="22"/>
          <w:szCs w:val="22"/>
        </w:rPr>
        <w:t>CO</w:t>
      </w:r>
      <w:r w:rsidRPr="00E7511E">
        <w:rPr>
          <w:sz w:val="22"/>
          <w:szCs w:val="22"/>
        </w:rPr>
        <w:t xml:space="preserve"> różnych producentów</w:t>
      </w:r>
      <w:r>
        <w:rPr>
          <w:sz w:val="22"/>
          <w:szCs w:val="22"/>
        </w:rPr>
        <w:t xml:space="preserve">. </w:t>
      </w:r>
      <w:r w:rsidRPr="009A5419">
        <w:rPr>
          <w:sz w:val="22"/>
          <w:szCs w:val="22"/>
        </w:rPr>
        <w:t xml:space="preserve">Maksymalna liczba punktów możliwych do uzyskania w tym kryterium to </w:t>
      </w:r>
      <w:r w:rsidR="000F70C6">
        <w:rPr>
          <w:sz w:val="22"/>
          <w:szCs w:val="22"/>
        </w:rPr>
        <w:t>7,50</w:t>
      </w:r>
      <w:r w:rsidRPr="009A5419">
        <w:rPr>
          <w:sz w:val="22"/>
          <w:szCs w:val="22"/>
        </w:rPr>
        <w:t xml:space="preserve"> pkt.</w:t>
      </w:r>
    </w:p>
    <w:p w14:paraId="3D08F84F" w14:textId="77777777" w:rsidR="00E27906" w:rsidRDefault="00E27906" w:rsidP="00091CD0">
      <w:pPr>
        <w:spacing w:line="276" w:lineRule="auto"/>
        <w:jc w:val="both"/>
        <w:rPr>
          <w:sz w:val="22"/>
          <w:szCs w:val="22"/>
        </w:rPr>
      </w:pPr>
    </w:p>
    <w:p w14:paraId="504328D2" w14:textId="1AAC2EB7" w:rsidR="00E41FA1" w:rsidRPr="008C2357" w:rsidRDefault="00E41FA1" w:rsidP="00E41FA1">
      <w:pPr>
        <w:spacing w:line="276" w:lineRule="auto"/>
        <w:ind w:left="426" w:hanging="426"/>
        <w:jc w:val="both"/>
        <w:rPr>
          <w:sz w:val="22"/>
          <w:szCs w:val="22"/>
        </w:rPr>
      </w:pPr>
      <w:r>
        <w:rPr>
          <w:sz w:val="22"/>
          <w:szCs w:val="22"/>
        </w:rPr>
        <w:t>23</w:t>
      </w:r>
      <w:r w:rsidRPr="008C2357">
        <w:rPr>
          <w:sz w:val="22"/>
          <w:szCs w:val="22"/>
        </w:rPr>
        <w:t xml:space="preserve">. </w:t>
      </w:r>
      <w:r w:rsidRPr="008C2357">
        <w:rPr>
          <w:sz w:val="22"/>
          <w:szCs w:val="22"/>
        </w:rPr>
        <w:tab/>
        <w:t xml:space="preserve">Zasady oceny kryterium </w:t>
      </w:r>
      <w:r w:rsidRPr="00E41FA1">
        <w:rPr>
          <w:sz w:val="22"/>
          <w:szCs w:val="22"/>
        </w:rPr>
        <w:t xml:space="preserve">Producent na liście ZUM </w:t>
      </w:r>
      <w:proofErr w:type="spellStart"/>
      <w:r w:rsidRPr="00E41FA1">
        <w:rPr>
          <w:sz w:val="22"/>
          <w:szCs w:val="22"/>
        </w:rPr>
        <w:t>NFOSiGW</w:t>
      </w:r>
      <w:proofErr w:type="spellEnd"/>
      <w:r w:rsidRPr="00E41FA1">
        <w:rPr>
          <w:sz w:val="22"/>
          <w:szCs w:val="22"/>
        </w:rPr>
        <w:t xml:space="preserve"> (PL)</w:t>
      </w:r>
      <w:r w:rsidR="006E3133">
        <w:rPr>
          <w:sz w:val="22"/>
          <w:szCs w:val="22"/>
        </w:rPr>
        <w:t>:</w:t>
      </w:r>
    </w:p>
    <w:p w14:paraId="3B81E97D" w14:textId="79AA2988" w:rsidR="00E41FA1" w:rsidRPr="00D56078" w:rsidRDefault="00E41FA1" w:rsidP="00E41FA1">
      <w:pPr>
        <w:spacing w:line="276" w:lineRule="auto"/>
        <w:ind w:left="426"/>
        <w:jc w:val="both"/>
        <w:rPr>
          <w:sz w:val="22"/>
          <w:szCs w:val="22"/>
        </w:rPr>
      </w:pPr>
      <w:r w:rsidRPr="00D56078">
        <w:rPr>
          <w:sz w:val="22"/>
          <w:szCs w:val="22"/>
        </w:rPr>
        <w:t>W przypadku kryterium „</w:t>
      </w:r>
      <w:r w:rsidRPr="00E41FA1">
        <w:rPr>
          <w:sz w:val="22"/>
          <w:szCs w:val="22"/>
        </w:rPr>
        <w:t xml:space="preserve">Producent na liście ZUM </w:t>
      </w:r>
      <w:proofErr w:type="spellStart"/>
      <w:r w:rsidRPr="00E41FA1">
        <w:rPr>
          <w:sz w:val="22"/>
          <w:szCs w:val="22"/>
        </w:rPr>
        <w:t>NFOSiGW</w:t>
      </w:r>
      <w:proofErr w:type="spellEnd"/>
      <w:r w:rsidRPr="00D56078">
        <w:rPr>
          <w:sz w:val="22"/>
          <w:szCs w:val="22"/>
        </w:rPr>
        <w:t xml:space="preserve">”, Wykonawca zobowiązany jest wskazać w składanej ofercie czy </w:t>
      </w:r>
      <w:r>
        <w:rPr>
          <w:sz w:val="22"/>
          <w:szCs w:val="22"/>
        </w:rPr>
        <w:t xml:space="preserve">producent oferowanych pomp ciepła znajduje się na liście </w:t>
      </w:r>
      <w:r w:rsidR="000E656A">
        <w:rPr>
          <w:sz w:val="22"/>
          <w:szCs w:val="22"/>
        </w:rPr>
        <w:t xml:space="preserve">Zielonych Urządzeń i Materiałów prowadzonej przez </w:t>
      </w:r>
      <w:r w:rsidR="000E656A" w:rsidRPr="000E656A">
        <w:rPr>
          <w:sz w:val="22"/>
          <w:szCs w:val="22"/>
        </w:rPr>
        <w:t>Narodowy Fundusz Ochrony Środowiska i Gospodarki Wodnej</w:t>
      </w:r>
      <w:r w:rsidRPr="00D56078">
        <w:rPr>
          <w:sz w:val="22"/>
          <w:szCs w:val="22"/>
        </w:rPr>
        <w:t xml:space="preserve">. </w:t>
      </w:r>
    </w:p>
    <w:p w14:paraId="01E73B27" w14:textId="77777777" w:rsidR="00E41FA1" w:rsidRDefault="00E41FA1" w:rsidP="00E41FA1">
      <w:pPr>
        <w:spacing w:line="276" w:lineRule="auto"/>
        <w:ind w:left="426" w:right="176"/>
        <w:jc w:val="both"/>
        <w:rPr>
          <w:sz w:val="22"/>
          <w:szCs w:val="22"/>
        </w:rPr>
      </w:pPr>
    </w:p>
    <w:p w14:paraId="1ED4F95F" w14:textId="77777777" w:rsidR="00E41FA1" w:rsidRPr="00F966D1" w:rsidRDefault="00E41FA1" w:rsidP="00E41FA1">
      <w:pPr>
        <w:spacing w:line="276" w:lineRule="auto"/>
        <w:ind w:left="426" w:right="176"/>
        <w:jc w:val="both"/>
        <w:rPr>
          <w:sz w:val="22"/>
          <w:szCs w:val="22"/>
        </w:rPr>
      </w:pPr>
      <w:r w:rsidRPr="00F966D1">
        <w:rPr>
          <w:sz w:val="22"/>
          <w:szCs w:val="22"/>
        </w:rPr>
        <w:lastRenderedPageBreak/>
        <w:t>Zamawiający przyzna punkty oceniając następująco:</w:t>
      </w:r>
    </w:p>
    <w:p w14:paraId="6B6F7FD0" w14:textId="403DA003" w:rsidR="00E41FA1" w:rsidRPr="00600C44" w:rsidRDefault="00E41FA1" w:rsidP="00B3070D">
      <w:pPr>
        <w:pStyle w:val="Akapitzlist"/>
        <w:numPr>
          <w:ilvl w:val="1"/>
          <w:numId w:val="82"/>
        </w:numPr>
        <w:suppressAutoHyphens/>
        <w:spacing w:line="276" w:lineRule="auto"/>
        <w:ind w:left="851" w:right="176" w:hanging="425"/>
        <w:jc w:val="both"/>
        <w:rPr>
          <w:sz w:val="22"/>
          <w:szCs w:val="22"/>
        </w:rPr>
      </w:pPr>
      <w:r w:rsidRPr="00600C44">
        <w:rPr>
          <w:b/>
          <w:sz w:val="22"/>
          <w:szCs w:val="22"/>
        </w:rPr>
        <w:t xml:space="preserve">za zaoferowanie </w:t>
      </w:r>
      <w:r w:rsidR="000E656A">
        <w:rPr>
          <w:b/>
          <w:sz w:val="22"/>
          <w:szCs w:val="22"/>
        </w:rPr>
        <w:t xml:space="preserve">pomp ciepła, których producent znajduje się na </w:t>
      </w:r>
      <w:r w:rsidR="000E656A" w:rsidRPr="000E656A">
        <w:rPr>
          <w:b/>
          <w:sz w:val="22"/>
          <w:szCs w:val="22"/>
        </w:rPr>
        <w:t xml:space="preserve">liście ZUM </w:t>
      </w:r>
      <w:proofErr w:type="spellStart"/>
      <w:r w:rsidR="000E656A" w:rsidRPr="000E656A">
        <w:rPr>
          <w:b/>
          <w:sz w:val="22"/>
          <w:szCs w:val="22"/>
        </w:rPr>
        <w:t>NFOSiGW</w:t>
      </w:r>
      <w:proofErr w:type="spellEnd"/>
      <w:r w:rsidRPr="00600C44">
        <w:rPr>
          <w:b/>
          <w:sz w:val="22"/>
          <w:szCs w:val="22"/>
        </w:rPr>
        <w:t xml:space="preserve"> –</w:t>
      </w:r>
      <w:r w:rsidR="005B787A">
        <w:rPr>
          <w:b/>
          <w:sz w:val="22"/>
          <w:szCs w:val="22"/>
        </w:rPr>
        <w:t xml:space="preserve"> </w:t>
      </w:r>
      <w:r w:rsidR="000C043F">
        <w:rPr>
          <w:b/>
          <w:sz w:val="22"/>
          <w:szCs w:val="22"/>
        </w:rPr>
        <w:t xml:space="preserve">3,50 </w:t>
      </w:r>
      <w:r w:rsidRPr="00600C44">
        <w:rPr>
          <w:b/>
          <w:sz w:val="22"/>
          <w:szCs w:val="22"/>
        </w:rPr>
        <w:t>pkt,</w:t>
      </w:r>
    </w:p>
    <w:p w14:paraId="2F87384A" w14:textId="0BD04956" w:rsidR="00E41FA1" w:rsidRPr="00600C44" w:rsidRDefault="00E41FA1" w:rsidP="00B3070D">
      <w:pPr>
        <w:pStyle w:val="Akapitzlist"/>
        <w:numPr>
          <w:ilvl w:val="1"/>
          <w:numId w:val="82"/>
        </w:numPr>
        <w:suppressAutoHyphens/>
        <w:spacing w:line="276" w:lineRule="auto"/>
        <w:ind w:left="851" w:right="176" w:hanging="425"/>
        <w:jc w:val="both"/>
        <w:rPr>
          <w:sz w:val="22"/>
          <w:szCs w:val="22"/>
        </w:rPr>
      </w:pPr>
      <w:r w:rsidRPr="00600C44">
        <w:rPr>
          <w:b/>
          <w:sz w:val="22"/>
          <w:szCs w:val="22"/>
        </w:rPr>
        <w:t xml:space="preserve">za </w:t>
      </w:r>
      <w:r w:rsidR="000E656A" w:rsidRPr="00600C44">
        <w:rPr>
          <w:b/>
          <w:sz w:val="22"/>
          <w:szCs w:val="22"/>
        </w:rPr>
        <w:t xml:space="preserve">zaoferowanie </w:t>
      </w:r>
      <w:r w:rsidR="000E656A">
        <w:rPr>
          <w:b/>
          <w:sz w:val="22"/>
          <w:szCs w:val="22"/>
        </w:rPr>
        <w:t xml:space="preserve">pomp ciepła, których producent nie znajduje się na </w:t>
      </w:r>
      <w:r w:rsidR="000E656A" w:rsidRPr="000E656A">
        <w:rPr>
          <w:b/>
          <w:sz w:val="22"/>
          <w:szCs w:val="22"/>
        </w:rPr>
        <w:t xml:space="preserve">liście ZUM </w:t>
      </w:r>
      <w:proofErr w:type="spellStart"/>
      <w:r w:rsidR="000E656A" w:rsidRPr="000E656A">
        <w:rPr>
          <w:b/>
          <w:sz w:val="22"/>
          <w:szCs w:val="22"/>
        </w:rPr>
        <w:t>NFOSiGW</w:t>
      </w:r>
      <w:proofErr w:type="spellEnd"/>
      <w:r>
        <w:rPr>
          <w:b/>
          <w:sz w:val="22"/>
          <w:szCs w:val="22"/>
        </w:rPr>
        <w:t xml:space="preserve"> </w:t>
      </w:r>
      <w:r w:rsidRPr="00600C44">
        <w:rPr>
          <w:b/>
          <w:sz w:val="22"/>
          <w:szCs w:val="22"/>
        </w:rPr>
        <w:t>– 0,00 pkt.</w:t>
      </w:r>
    </w:p>
    <w:p w14:paraId="71872DBF" w14:textId="77777777" w:rsidR="00E41FA1" w:rsidRPr="00F966D1" w:rsidRDefault="00E41FA1" w:rsidP="00E41FA1">
      <w:pPr>
        <w:spacing w:line="276" w:lineRule="auto"/>
        <w:ind w:left="720" w:right="176"/>
        <w:jc w:val="both"/>
        <w:rPr>
          <w:b/>
          <w:sz w:val="22"/>
          <w:szCs w:val="22"/>
        </w:rPr>
      </w:pPr>
    </w:p>
    <w:p w14:paraId="377A3FE5" w14:textId="265A60B0" w:rsidR="00E41FA1" w:rsidRPr="00867D2F" w:rsidRDefault="00E41FA1" w:rsidP="000E656A">
      <w:pPr>
        <w:spacing w:line="276" w:lineRule="auto"/>
        <w:ind w:left="425" w:right="176"/>
        <w:jc w:val="both"/>
        <w:rPr>
          <w:bCs/>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Załącznik nr 1</w:t>
      </w:r>
      <w:r>
        <w:rPr>
          <w:b/>
          <w:sz w:val="22"/>
          <w:szCs w:val="22"/>
        </w:rPr>
        <w:t>b</w:t>
      </w:r>
      <w:r w:rsidRPr="00867D2F">
        <w:rPr>
          <w:b/>
          <w:sz w:val="22"/>
          <w:szCs w:val="22"/>
        </w:rPr>
        <w:t xml:space="preserve"> SWZ</w:t>
      </w:r>
      <w:r w:rsidR="000E656A">
        <w:rPr>
          <w:bCs/>
          <w:sz w:val="22"/>
          <w:szCs w:val="22"/>
        </w:rPr>
        <w:t xml:space="preserve">. </w:t>
      </w:r>
      <w:r w:rsidRPr="00867D2F">
        <w:rPr>
          <w:bCs/>
          <w:sz w:val="22"/>
          <w:szCs w:val="22"/>
        </w:rPr>
        <w:t xml:space="preserve">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2</w:t>
      </w:r>
      <w:r w:rsidR="000E656A">
        <w:rPr>
          <w:bCs/>
          <w:sz w:val="22"/>
          <w:szCs w:val="22"/>
        </w:rPr>
        <w:t xml:space="preserve">, </w:t>
      </w:r>
      <w:r w:rsidRPr="00867D2F">
        <w:rPr>
          <w:bCs/>
          <w:sz w:val="22"/>
          <w:szCs w:val="22"/>
        </w:rPr>
        <w:t xml:space="preserve">spowoduje brak naliczenia punktów. </w:t>
      </w:r>
    </w:p>
    <w:p w14:paraId="67F20DF4" w14:textId="77777777" w:rsidR="00E41FA1" w:rsidRDefault="00E41FA1" w:rsidP="00E41FA1">
      <w:pPr>
        <w:spacing w:line="276" w:lineRule="auto"/>
        <w:ind w:left="426" w:right="176"/>
        <w:jc w:val="both"/>
        <w:rPr>
          <w:bCs/>
          <w:sz w:val="22"/>
          <w:szCs w:val="22"/>
        </w:rPr>
      </w:pPr>
    </w:p>
    <w:p w14:paraId="4C0E3AB5" w14:textId="77777777" w:rsidR="00E41FA1" w:rsidRPr="00867D2F" w:rsidRDefault="00E41FA1" w:rsidP="00E41FA1">
      <w:pPr>
        <w:spacing w:line="276" w:lineRule="auto"/>
        <w:ind w:left="426" w:right="176"/>
        <w:jc w:val="both"/>
        <w:rPr>
          <w:bCs/>
          <w:sz w:val="22"/>
          <w:szCs w:val="22"/>
        </w:rPr>
      </w:pPr>
      <w:r w:rsidRPr="00867D2F">
        <w:rPr>
          <w:bCs/>
          <w:sz w:val="22"/>
          <w:szCs w:val="22"/>
        </w:rPr>
        <w:t>Zamawiający zastrzega, że:</w:t>
      </w:r>
    </w:p>
    <w:p w14:paraId="58EF0F43" w14:textId="7856308A" w:rsidR="00E41FA1" w:rsidRPr="00867D2F" w:rsidRDefault="00E41FA1" w:rsidP="00E41FA1">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a także </w:t>
      </w:r>
      <w:r w:rsidR="000E656A">
        <w:rPr>
          <w:bCs/>
          <w:sz w:val="22"/>
          <w:szCs w:val="22"/>
        </w:rPr>
        <w:t>jego</w:t>
      </w:r>
      <w:r w:rsidRPr="00867D2F">
        <w:rPr>
          <w:bCs/>
          <w:sz w:val="22"/>
          <w:szCs w:val="22"/>
        </w:rPr>
        <w:t xml:space="preserve"> treść, nie podlega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 uzupełnieniu, ani wyjaśnieniu;</w:t>
      </w:r>
    </w:p>
    <w:p w14:paraId="6629718D" w14:textId="4FA68F20" w:rsidR="00E41FA1" w:rsidRDefault="00E41FA1" w:rsidP="00E41FA1">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2</w:t>
      </w:r>
      <w:r w:rsidRPr="00867D2F">
        <w:rPr>
          <w:bCs/>
          <w:sz w:val="22"/>
          <w:szCs w:val="22"/>
        </w:rPr>
        <w:t xml:space="preserve">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r w:rsidR="000E656A">
        <w:rPr>
          <w:bCs/>
          <w:sz w:val="22"/>
          <w:szCs w:val="22"/>
        </w:rPr>
        <w:t>.</w:t>
      </w:r>
    </w:p>
    <w:p w14:paraId="23CA8F82" w14:textId="77777777" w:rsidR="00E41FA1" w:rsidRDefault="00E41FA1" w:rsidP="00E41FA1">
      <w:pPr>
        <w:spacing w:line="276" w:lineRule="auto"/>
        <w:ind w:left="425"/>
        <w:jc w:val="both"/>
        <w:rPr>
          <w:sz w:val="22"/>
          <w:szCs w:val="22"/>
        </w:rPr>
      </w:pPr>
    </w:p>
    <w:p w14:paraId="2CF026E0" w14:textId="31041660" w:rsidR="00E41FA1" w:rsidRDefault="00E41FA1" w:rsidP="00E41FA1">
      <w:pPr>
        <w:spacing w:line="276" w:lineRule="auto"/>
        <w:ind w:left="425"/>
        <w:jc w:val="both"/>
        <w:rPr>
          <w:sz w:val="22"/>
          <w:szCs w:val="22"/>
        </w:rPr>
      </w:pPr>
      <w:r w:rsidRPr="00E41FA1">
        <w:rPr>
          <w:sz w:val="22"/>
          <w:szCs w:val="22"/>
        </w:rPr>
        <w:t xml:space="preserve">W sytuacji, gdy Wykonawca nie wskaże w ofercie czy </w:t>
      </w:r>
      <w:r w:rsidR="000E656A">
        <w:rPr>
          <w:sz w:val="22"/>
          <w:szCs w:val="22"/>
        </w:rPr>
        <w:t xml:space="preserve">producent oferowanych </w:t>
      </w:r>
      <w:r w:rsidR="000E656A" w:rsidRPr="000E656A">
        <w:rPr>
          <w:sz w:val="22"/>
          <w:szCs w:val="22"/>
        </w:rPr>
        <w:t>pomp ciepła</w:t>
      </w:r>
      <w:r w:rsidR="000E656A">
        <w:rPr>
          <w:sz w:val="22"/>
          <w:szCs w:val="22"/>
        </w:rPr>
        <w:t xml:space="preserve"> </w:t>
      </w:r>
      <w:r w:rsidR="000E656A" w:rsidRPr="000E656A">
        <w:rPr>
          <w:sz w:val="22"/>
          <w:szCs w:val="22"/>
        </w:rPr>
        <w:t xml:space="preserve">znajduje się na liście ZUM </w:t>
      </w:r>
      <w:proofErr w:type="spellStart"/>
      <w:r w:rsidR="000E656A" w:rsidRPr="000E656A">
        <w:rPr>
          <w:sz w:val="22"/>
          <w:szCs w:val="22"/>
        </w:rPr>
        <w:t>NFOSiGW</w:t>
      </w:r>
      <w:proofErr w:type="spellEnd"/>
      <w:r w:rsidRPr="00E41FA1">
        <w:rPr>
          <w:sz w:val="22"/>
          <w:szCs w:val="22"/>
        </w:rPr>
        <w:t xml:space="preserve">, oferta taka zostanie uznana za ofertę </w:t>
      </w:r>
      <w:r w:rsidR="000E656A">
        <w:rPr>
          <w:sz w:val="22"/>
          <w:szCs w:val="22"/>
        </w:rPr>
        <w:t>z pompami ciepła, których producent nie znajduje się na powyższej liście</w:t>
      </w:r>
      <w:r w:rsidRPr="00E41FA1">
        <w:rPr>
          <w:sz w:val="22"/>
          <w:szCs w:val="22"/>
        </w:rPr>
        <w:t xml:space="preserve">. Maksymalna liczba punktów możliwych do uzyskania w tym kryterium to </w:t>
      </w:r>
      <w:r w:rsidR="000C043F">
        <w:rPr>
          <w:sz w:val="22"/>
          <w:szCs w:val="22"/>
        </w:rPr>
        <w:t xml:space="preserve">3,50 </w:t>
      </w:r>
      <w:r w:rsidRPr="00E41FA1">
        <w:rPr>
          <w:sz w:val="22"/>
          <w:szCs w:val="22"/>
        </w:rPr>
        <w:t>pkt.</w:t>
      </w:r>
    </w:p>
    <w:p w14:paraId="14101F24" w14:textId="77777777" w:rsidR="00E41FA1" w:rsidRDefault="00E41FA1" w:rsidP="00E41FA1">
      <w:pPr>
        <w:spacing w:line="276" w:lineRule="auto"/>
        <w:ind w:left="425" w:hanging="426"/>
        <w:jc w:val="both"/>
        <w:rPr>
          <w:sz w:val="22"/>
          <w:szCs w:val="22"/>
        </w:rPr>
      </w:pPr>
    </w:p>
    <w:p w14:paraId="34C34012" w14:textId="2FD68982" w:rsidR="00E41FA1" w:rsidRPr="008C2357" w:rsidRDefault="00E41FA1" w:rsidP="00E41FA1">
      <w:pPr>
        <w:spacing w:line="276" w:lineRule="auto"/>
        <w:ind w:left="426" w:hanging="426"/>
        <w:jc w:val="both"/>
        <w:rPr>
          <w:sz w:val="22"/>
          <w:szCs w:val="22"/>
        </w:rPr>
      </w:pPr>
      <w:r>
        <w:rPr>
          <w:sz w:val="22"/>
          <w:szCs w:val="22"/>
        </w:rPr>
        <w:t>2</w:t>
      </w:r>
      <w:r w:rsidR="000E656A">
        <w:rPr>
          <w:sz w:val="22"/>
          <w:szCs w:val="22"/>
        </w:rPr>
        <w:t>4</w:t>
      </w:r>
      <w:r w:rsidRPr="008C2357">
        <w:rPr>
          <w:sz w:val="22"/>
          <w:szCs w:val="22"/>
        </w:rPr>
        <w:t xml:space="preserve">. </w:t>
      </w:r>
      <w:r w:rsidRPr="008C2357">
        <w:rPr>
          <w:sz w:val="22"/>
          <w:szCs w:val="22"/>
        </w:rPr>
        <w:tab/>
        <w:t>Zasady oceny kryterium</w:t>
      </w:r>
      <w:r w:rsidR="000E656A">
        <w:rPr>
          <w:sz w:val="22"/>
          <w:szCs w:val="22"/>
        </w:rPr>
        <w:t xml:space="preserve"> </w:t>
      </w:r>
      <w:r w:rsidR="00CD6398">
        <w:rPr>
          <w:sz w:val="22"/>
          <w:szCs w:val="22"/>
        </w:rPr>
        <w:t xml:space="preserve">„Gwarancja </w:t>
      </w:r>
      <w:r w:rsidR="000E656A" w:rsidRPr="000E656A">
        <w:rPr>
          <w:sz w:val="22"/>
          <w:szCs w:val="22"/>
        </w:rPr>
        <w:t xml:space="preserve">producenta </w:t>
      </w:r>
      <w:r w:rsidR="00CD6398" w:rsidRPr="000E656A">
        <w:rPr>
          <w:sz w:val="22"/>
          <w:szCs w:val="22"/>
        </w:rPr>
        <w:t>dotycząc</w:t>
      </w:r>
      <w:r w:rsidR="00CD6398">
        <w:rPr>
          <w:sz w:val="22"/>
          <w:szCs w:val="22"/>
        </w:rPr>
        <w:t>a</w:t>
      </w:r>
      <w:r w:rsidR="00CD6398" w:rsidRPr="000E656A">
        <w:rPr>
          <w:sz w:val="22"/>
          <w:szCs w:val="22"/>
        </w:rPr>
        <w:t xml:space="preserve"> </w:t>
      </w:r>
      <w:r w:rsidR="000E656A" w:rsidRPr="000E656A">
        <w:rPr>
          <w:sz w:val="22"/>
          <w:szCs w:val="22"/>
        </w:rPr>
        <w:t>dobrego wykonania, uruchomienia i przeglądu (GDW)</w:t>
      </w:r>
      <w:r w:rsidR="00CD6398">
        <w:rPr>
          <w:sz w:val="22"/>
          <w:szCs w:val="22"/>
        </w:rPr>
        <w:t>”</w:t>
      </w:r>
      <w:r w:rsidR="006E3133">
        <w:rPr>
          <w:sz w:val="22"/>
          <w:szCs w:val="22"/>
        </w:rPr>
        <w:t>:</w:t>
      </w:r>
    </w:p>
    <w:p w14:paraId="417DC350" w14:textId="5CFC5AA0" w:rsidR="00E41FA1" w:rsidRPr="00D56078" w:rsidRDefault="00E41FA1" w:rsidP="00E41FA1">
      <w:pPr>
        <w:spacing w:line="276" w:lineRule="auto"/>
        <w:ind w:left="426"/>
        <w:jc w:val="both"/>
        <w:rPr>
          <w:sz w:val="22"/>
          <w:szCs w:val="22"/>
        </w:rPr>
      </w:pPr>
      <w:r w:rsidRPr="00D56078">
        <w:rPr>
          <w:sz w:val="22"/>
          <w:szCs w:val="22"/>
        </w:rPr>
        <w:t>W przypadku kryterium „</w:t>
      </w:r>
      <w:r w:rsidR="000E656A" w:rsidRPr="000E656A">
        <w:rPr>
          <w:sz w:val="22"/>
          <w:szCs w:val="22"/>
        </w:rPr>
        <w:t>Zabezpieczenie producenta dotyczące dobrego wykonania, uruchomienia i przeglądu</w:t>
      </w:r>
      <w:r w:rsidRPr="00D56078">
        <w:rPr>
          <w:sz w:val="22"/>
          <w:szCs w:val="22"/>
        </w:rPr>
        <w:t xml:space="preserve">”, Wykonawca zobowiązany jest wskazać w składanej ofercie czy </w:t>
      </w:r>
      <w:r w:rsidR="000E656A" w:rsidRPr="0003197B">
        <w:rPr>
          <w:sz w:val="22"/>
          <w:szCs w:val="22"/>
          <w:u w:val="single"/>
        </w:rPr>
        <w:t xml:space="preserve">producent oferowanych pomp ciepła </w:t>
      </w:r>
      <w:r w:rsidR="0003197B" w:rsidRPr="0003197B">
        <w:rPr>
          <w:sz w:val="22"/>
          <w:szCs w:val="22"/>
          <w:u w:val="single"/>
        </w:rPr>
        <w:t xml:space="preserve">deklaruje </w:t>
      </w:r>
      <w:r w:rsidR="000E656A" w:rsidRPr="0003197B">
        <w:rPr>
          <w:sz w:val="22"/>
          <w:szCs w:val="22"/>
          <w:u w:val="single"/>
        </w:rPr>
        <w:t>wniesie dodatkowe zabezpieczenie dobrego wykonania, uruchomienia i przeglądu o sumie gwarancyjnej wynoszącej 1,5% wartości oferty brutto oferty Wykonawcy dla części zamówienia nr 2, ponad to zabezpieczenie składane przez Wykonawcę, o którym mowa rozdziale VIII pkt 11 i n. SWZ</w:t>
      </w:r>
      <w:r w:rsidRPr="0003197B">
        <w:rPr>
          <w:sz w:val="22"/>
          <w:szCs w:val="22"/>
          <w:u w:val="single"/>
        </w:rPr>
        <w:t xml:space="preserve">. </w:t>
      </w:r>
      <w:r w:rsidR="0003197B" w:rsidRPr="0003197B">
        <w:rPr>
          <w:sz w:val="22"/>
          <w:szCs w:val="22"/>
          <w:u w:val="single"/>
        </w:rPr>
        <w:t>Wniesienie zabezpieczenia przez producenta, na warunkach opisanych powyżej i w dokumentach zamówienia, winno nastąpić najpóźniej w dniu podpisania przez Wykonawcę umowy w sprawie 2 części zamówieni</w:t>
      </w:r>
      <w:r w:rsidR="0003197B" w:rsidRPr="000C36E5">
        <w:rPr>
          <w:sz w:val="22"/>
          <w:szCs w:val="22"/>
          <w:u w:val="single"/>
        </w:rPr>
        <w:t>a</w:t>
      </w:r>
      <w:r w:rsidR="0003197B">
        <w:rPr>
          <w:sz w:val="22"/>
          <w:szCs w:val="22"/>
        </w:rPr>
        <w:t>.</w:t>
      </w:r>
    </w:p>
    <w:p w14:paraId="10BAA690" w14:textId="77777777" w:rsidR="00E41FA1" w:rsidRDefault="00E41FA1" w:rsidP="00E41FA1">
      <w:pPr>
        <w:spacing w:line="276" w:lineRule="auto"/>
        <w:ind w:left="426" w:right="176"/>
        <w:jc w:val="both"/>
        <w:rPr>
          <w:sz w:val="22"/>
          <w:szCs w:val="22"/>
        </w:rPr>
      </w:pPr>
    </w:p>
    <w:p w14:paraId="63949543" w14:textId="77777777" w:rsidR="00E41FA1" w:rsidRPr="00F966D1" w:rsidRDefault="00E41FA1" w:rsidP="00E41FA1">
      <w:pPr>
        <w:spacing w:line="276" w:lineRule="auto"/>
        <w:ind w:left="426" w:right="176"/>
        <w:jc w:val="both"/>
        <w:rPr>
          <w:sz w:val="22"/>
          <w:szCs w:val="22"/>
        </w:rPr>
      </w:pPr>
      <w:r w:rsidRPr="00F966D1">
        <w:rPr>
          <w:sz w:val="22"/>
          <w:szCs w:val="22"/>
        </w:rPr>
        <w:t>Zamawiający przyzna punkty oceniając następująco:</w:t>
      </w:r>
    </w:p>
    <w:p w14:paraId="562F18F5" w14:textId="5704F635" w:rsidR="00E41FA1" w:rsidRPr="00600C44" w:rsidRDefault="00E41FA1" w:rsidP="00B3070D">
      <w:pPr>
        <w:pStyle w:val="Akapitzlist"/>
        <w:numPr>
          <w:ilvl w:val="1"/>
          <w:numId w:val="81"/>
        </w:numPr>
        <w:suppressAutoHyphens/>
        <w:spacing w:line="276" w:lineRule="auto"/>
        <w:ind w:left="851" w:right="176" w:hanging="425"/>
        <w:jc w:val="both"/>
        <w:rPr>
          <w:sz w:val="22"/>
          <w:szCs w:val="22"/>
        </w:rPr>
      </w:pPr>
      <w:r w:rsidRPr="00600C44">
        <w:rPr>
          <w:b/>
          <w:sz w:val="22"/>
          <w:szCs w:val="22"/>
        </w:rPr>
        <w:t xml:space="preserve">za zaoferowanie </w:t>
      </w:r>
      <w:r w:rsidR="000E656A">
        <w:rPr>
          <w:b/>
          <w:sz w:val="22"/>
          <w:szCs w:val="22"/>
        </w:rPr>
        <w:t xml:space="preserve">pomp ciepła, których producent deklaruje </w:t>
      </w:r>
      <w:r w:rsidR="003146C0">
        <w:rPr>
          <w:b/>
          <w:sz w:val="22"/>
          <w:szCs w:val="22"/>
        </w:rPr>
        <w:t>wniesienie</w:t>
      </w:r>
      <w:r w:rsidR="000E656A">
        <w:rPr>
          <w:b/>
          <w:sz w:val="22"/>
          <w:szCs w:val="22"/>
        </w:rPr>
        <w:t xml:space="preserve"> </w:t>
      </w:r>
      <w:r w:rsidR="003146C0">
        <w:rPr>
          <w:b/>
          <w:sz w:val="22"/>
          <w:szCs w:val="22"/>
        </w:rPr>
        <w:t>z</w:t>
      </w:r>
      <w:r w:rsidR="003146C0" w:rsidRPr="003146C0">
        <w:rPr>
          <w:b/>
          <w:sz w:val="22"/>
          <w:szCs w:val="22"/>
        </w:rPr>
        <w:t>abezpieczeni</w:t>
      </w:r>
      <w:r w:rsidR="003146C0">
        <w:rPr>
          <w:b/>
          <w:sz w:val="22"/>
          <w:szCs w:val="22"/>
        </w:rPr>
        <w:t>a</w:t>
      </w:r>
      <w:r w:rsidR="003146C0" w:rsidRPr="003146C0">
        <w:rPr>
          <w:b/>
          <w:sz w:val="22"/>
          <w:szCs w:val="22"/>
        </w:rPr>
        <w:t xml:space="preserve"> producenta dotyczące dobrego wykonania, uruchomienia i przeglądu</w:t>
      </w:r>
      <w:r w:rsidR="003146C0">
        <w:rPr>
          <w:b/>
          <w:sz w:val="22"/>
          <w:szCs w:val="22"/>
        </w:rPr>
        <w:t xml:space="preserve">, na warunkach opisanych w </w:t>
      </w:r>
      <w:r w:rsidR="0003197B">
        <w:rPr>
          <w:b/>
          <w:sz w:val="22"/>
          <w:szCs w:val="22"/>
        </w:rPr>
        <w:t>dokumentach zamówienia</w:t>
      </w:r>
      <w:r w:rsidRPr="00600C44">
        <w:rPr>
          <w:b/>
          <w:sz w:val="22"/>
          <w:szCs w:val="22"/>
        </w:rPr>
        <w:t xml:space="preserve"> –</w:t>
      </w:r>
      <w:r w:rsidR="001D108C">
        <w:rPr>
          <w:b/>
          <w:sz w:val="22"/>
          <w:szCs w:val="22"/>
        </w:rPr>
        <w:t xml:space="preserve"> </w:t>
      </w:r>
      <w:r w:rsidR="00CD6398">
        <w:rPr>
          <w:b/>
          <w:sz w:val="22"/>
          <w:szCs w:val="22"/>
        </w:rPr>
        <w:t xml:space="preserve">5,00 </w:t>
      </w:r>
      <w:r w:rsidRPr="00600C44">
        <w:rPr>
          <w:b/>
          <w:sz w:val="22"/>
          <w:szCs w:val="22"/>
        </w:rPr>
        <w:t>pkt,</w:t>
      </w:r>
    </w:p>
    <w:p w14:paraId="67DD653D" w14:textId="3CF9DCB7" w:rsidR="00E41FA1" w:rsidRPr="00600C44" w:rsidRDefault="003146C0" w:rsidP="00B3070D">
      <w:pPr>
        <w:pStyle w:val="Akapitzlist"/>
        <w:numPr>
          <w:ilvl w:val="1"/>
          <w:numId w:val="81"/>
        </w:numPr>
        <w:suppressAutoHyphens/>
        <w:spacing w:line="276" w:lineRule="auto"/>
        <w:ind w:left="851" w:right="176" w:hanging="425"/>
        <w:jc w:val="both"/>
        <w:rPr>
          <w:sz w:val="22"/>
          <w:szCs w:val="22"/>
        </w:rPr>
      </w:pPr>
      <w:r w:rsidRPr="00600C44">
        <w:rPr>
          <w:b/>
          <w:sz w:val="22"/>
          <w:szCs w:val="22"/>
        </w:rPr>
        <w:t xml:space="preserve">za zaoferowanie </w:t>
      </w:r>
      <w:r>
        <w:rPr>
          <w:b/>
          <w:sz w:val="22"/>
          <w:szCs w:val="22"/>
        </w:rPr>
        <w:t>pomp ciepła, których producent nie deklaruje wniesienia z</w:t>
      </w:r>
      <w:r w:rsidRPr="003146C0">
        <w:rPr>
          <w:b/>
          <w:sz w:val="22"/>
          <w:szCs w:val="22"/>
        </w:rPr>
        <w:t>abezpieczeni</w:t>
      </w:r>
      <w:r>
        <w:rPr>
          <w:b/>
          <w:sz w:val="22"/>
          <w:szCs w:val="22"/>
        </w:rPr>
        <w:t>a</w:t>
      </w:r>
      <w:r w:rsidRPr="003146C0">
        <w:rPr>
          <w:b/>
          <w:sz w:val="22"/>
          <w:szCs w:val="22"/>
        </w:rPr>
        <w:t xml:space="preserve"> producenta dotyczące</w:t>
      </w:r>
      <w:r w:rsidR="0003197B">
        <w:rPr>
          <w:b/>
          <w:sz w:val="22"/>
          <w:szCs w:val="22"/>
        </w:rPr>
        <w:t>go</w:t>
      </w:r>
      <w:r w:rsidRPr="003146C0">
        <w:rPr>
          <w:b/>
          <w:sz w:val="22"/>
          <w:szCs w:val="22"/>
        </w:rPr>
        <w:t xml:space="preserve"> dobrego wykonania, uruchomienia i przeglądu</w:t>
      </w:r>
      <w:r>
        <w:rPr>
          <w:b/>
          <w:sz w:val="22"/>
          <w:szCs w:val="22"/>
        </w:rPr>
        <w:t xml:space="preserve">, na warunkach opisanych w </w:t>
      </w:r>
      <w:r w:rsidR="0003197B">
        <w:rPr>
          <w:b/>
          <w:sz w:val="22"/>
          <w:szCs w:val="22"/>
        </w:rPr>
        <w:t>dokumentach zamówienia</w:t>
      </w:r>
      <w:r w:rsidR="00E41FA1">
        <w:rPr>
          <w:b/>
          <w:sz w:val="22"/>
          <w:szCs w:val="22"/>
        </w:rPr>
        <w:t xml:space="preserve"> </w:t>
      </w:r>
      <w:r w:rsidR="00E41FA1" w:rsidRPr="00600C44">
        <w:rPr>
          <w:b/>
          <w:sz w:val="22"/>
          <w:szCs w:val="22"/>
        </w:rPr>
        <w:t>– 0,00 pkt.</w:t>
      </w:r>
    </w:p>
    <w:p w14:paraId="3381C721" w14:textId="77777777" w:rsidR="00E41FA1" w:rsidRPr="00F966D1" w:rsidRDefault="00E41FA1" w:rsidP="00E41FA1">
      <w:pPr>
        <w:spacing w:line="276" w:lineRule="auto"/>
        <w:ind w:left="720" w:right="176"/>
        <w:jc w:val="both"/>
        <w:rPr>
          <w:b/>
          <w:sz w:val="22"/>
          <w:szCs w:val="22"/>
        </w:rPr>
      </w:pPr>
    </w:p>
    <w:p w14:paraId="10EC1285" w14:textId="6F2A00B2" w:rsidR="00E41FA1" w:rsidRPr="0003197B" w:rsidRDefault="00E41FA1" w:rsidP="0003197B">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2</w:t>
      </w:r>
      <w:r w:rsidRPr="00867D2F">
        <w:rPr>
          <w:b/>
          <w:sz w:val="22"/>
          <w:szCs w:val="22"/>
        </w:rPr>
        <w:t xml:space="preserve"> – Załącznik nr 1</w:t>
      </w:r>
      <w:r>
        <w:rPr>
          <w:b/>
          <w:sz w:val="22"/>
          <w:szCs w:val="22"/>
        </w:rPr>
        <w:t>b</w:t>
      </w:r>
      <w:r w:rsidRPr="00867D2F">
        <w:rPr>
          <w:b/>
          <w:sz w:val="22"/>
          <w:szCs w:val="22"/>
        </w:rPr>
        <w:t xml:space="preserve">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r w:rsidR="0003197B">
        <w:rPr>
          <w:b/>
          <w:sz w:val="22"/>
          <w:szCs w:val="22"/>
        </w:rPr>
        <w:t xml:space="preserve">oświadczenia producenta, że najpóźniej w dniu podpisania przez Wykonawcę umowy dla części zamówienia nr 2, wniesie </w:t>
      </w:r>
      <w:r w:rsidR="0003197B" w:rsidRPr="0003197B">
        <w:rPr>
          <w:b/>
          <w:sz w:val="22"/>
          <w:szCs w:val="22"/>
        </w:rPr>
        <w:t xml:space="preserve">zabezpieczenie dobrego wykonania, uruchomienia i przeglądu o sumie gwarancyjnej wynoszącej 1,5% </w:t>
      </w:r>
      <w:r w:rsidR="0003197B" w:rsidRPr="0003197B">
        <w:rPr>
          <w:b/>
          <w:sz w:val="22"/>
          <w:szCs w:val="22"/>
        </w:rPr>
        <w:lastRenderedPageBreak/>
        <w:t>wartości oferty brutto oferty Wykonawcy dla części zamówienia nr 2</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4B8F1FE1" w14:textId="77777777" w:rsidR="00E41FA1" w:rsidRDefault="00E41FA1" w:rsidP="00E41FA1">
      <w:pPr>
        <w:spacing w:line="276" w:lineRule="auto"/>
        <w:ind w:left="426" w:right="176"/>
        <w:jc w:val="both"/>
        <w:rPr>
          <w:bCs/>
          <w:sz w:val="22"/>
          <w:szCs w:val="22"/>
        </w:rPr>
      </w:pPr>
    </w:p>
    <w:p w14:paraId="4CC6D0FB" w14:textId="77777777" w:rsidR="00E41FA1" w:rsidRPr="00867D2F" w:rsidRDefault="00E41FA1" w:rsidP="00E41FA1">
      <w:pPr>
        <w:spacing w:line="276" w:lineRule="auto"/>
        <w:ind w:left="426" w:right="176"/>
        <w:jc w:val="both"/>
        <w:rPr>
          <w:bCs/>
          <w:sz w:val="22"/>
          <w:szCs w:val="22"/>
        </w:rPr>
      </w:pPr>
      <w:r w:rsidRPr="00867D2F">
        <w:rPr>
          <w:bCs/>
          <w:sz w:val="22"/>
          <w:szCs w:val="22"/>
        </w:rPr>
        <w:t>Zamawiający zastrzega, że:</w:t>
      </w:r>
    </w:p>
    <w:p w14:paraId="024C09A6" w14:textId="77777777" w:rsidR="00E41FA1" w:rsidRPr="00867D2F" w:rsidRDefault="00E41FA1" w:rsidP="00E41FA1">
      <w:pPr>
        <w:spacing w:line="276" w:lineRule="auto"/>
        <w:ind w:left="851" w:right="176" w:hanging="425"/>
        <w:jc w:val="both"/>
        <w:rPr>
          <w:bCs/>
          <w:sz w:val="22"/>
          <w:szCs w:val="22"/>
        </w:rPr>
      </w:pPr>
      <w:r w:rsidRPr="00867D2F">
        <w:rPr>
          <w:bCs/>
          <w:sz w:val="22"/>
          <w:szCs w:val="22"/>
        </w:rPr>
        <w:t>1)</w:t>
      </w:r>
      <w:r w:rsidRPr="00867D2F">
        <w:rPr>
          <w:bCs/>
          <w:sz w:val="22"/>
          <w:szCs w:val="22"/>
        </w:rPr>
        <w:tab/>
        <w:t xml:space="preserve">Formularz Cenowy dla części zamówienia nr </w:t>
      </w:r>
      <w:r>
        <w:rPr>
          <w:bCs/>
          <w:sz w:val="22"/>
          <w:szCs w:val="22"/>
        </w:rPr>
        <w:t>2,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3A1ADE53" w14:textId="77777777" w:rsidR="00E41FA1" w:rsidRDefault="00E41FA1" w:rsidP="00E41FA1">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w:t>
      </w:r>
      <w:r>
        <w:rPr>
          <w:bCs/>
          <w:sz w:val="22"/>
          <w:szCs w:val="22"/>
        </w:rPr>
        <w:t xml:space="preserve">2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33CFF8C3" w14:textId="77777777" w:rsidR="00E41FA1" w:rsidRPr="009E6A4A" w:rsidRDefault="00E41FA1" w:rsidP="00E41FA1">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w:t>
      </w:r>
      <w:r>
        <w:rPr>
          <w:bCs/>
          <w:sz w:val="22"/>
          <w:szCs w:val="22"/>
        </w:rPr>
        <w:t>2</w:t>
      </w:r>
      <w:r w:rsidRPr="00867D2F">
        <w:rPr>
          <w:bCs/>
          <w:sz w:val="22"/>
          <w:szCs w:val="22"/>
        </w:rPr>
        <w:t xml:space="preserve"> nie zostanie potwierdzona treścią przedmiotowych środków dowodowych, o których mowa powyżej, Wykonawca nie otrzyma punktów w ramach tego kryterium, w zakresie niepotwierdzonym przedmiotowymi środkami dowodowymi.</w:t>
      </w:r>
    </w:p>
    <w:p w14:paraId="4C871CD1" w14:textId="77777777" w:rsidR="00E41FA1" w:rsidRDefault="00E41FA1" w:rsidP="00E41FA1">
      <w:pPr>
        <w:spacing w:line="276" w:lineRule="auto"/>
        <w:ind w:left="425"/>
        <w:jc w:val="both"/>
        <w:rPr>
          <w:sz w:val="22"/>
          <w:szCs w:val="22"/>
        </w:rPr>
      </w:pPr>
    </w:p>
    <w:p w14:paraId="76695ECE" w14:textId="514C9F28" w:rsidR="00E41FA1" w:rsidRDefault="00E41FA1" w:rsidP="00E41FA1">
      <w:pPr>
        <w:spacing w:line="276" w:lineRule="auto"/>
        <w:ind w:left="425"/>
        <w:jc w:val="both"/>
        <w:rPr>
          <w:sz w:val="22"/>
          <w:szCs w:val="22"/>
        </w:rPr>
      </w:pPr>
      <w:r w:rsidRPr="00E41FA1">
        <w:rPr>
          <w:sz w:val="22"/>
          <w:szCs w:val="22"/>
        </w:rPr>
        <w:t xml:space="preserve">W sytuacji, gdy Wykonawca nie wskaże w ofercie czy </w:t>
      </w:r>
      <w:r w:rsidR="0003197B" w:rsidRPr="0003197B">
        <w:rPr>
          <w:sz w:val="22"/>
          <w:szCs w:val="22"/>
        </w:rPr>
        <w:t>producent deklaruje wniesienie zabezpieczenia producenta dotyczące dobrego wykonania, uruchomienia i przeglądu, na warunkach opisanych w dokumentach zamówienia</w:t>
      </w:r>
      <w:r w:rsidRPr="00E41FA1">
        <w:rPr>
          <w:sz w:val="22"/>
          <w:szCs w:val="22"/>
        </w:rPr>
        <w:t xml:space="preserve">, w tym nie będzie to wynikać z przedmiotowych środków dowodowych, oferta taka zostanie uznana za ofertę </w:t>
      </w:r>
      <w:r w:rsidR="0003197B">
        <w:rPr>
          <w:sz w:val="22"/>
          <w:szCs w:val="22"/>
        </w:rPr>
        <w:t xml:space="preserve">z pompami ciepła bez dodatkowego zabezpieczenia </w:t>
      </w:r>
      <w:r w:rsidR="00D653FC">
        <w:rPr>
          <w:sz w:val="22"/>
          <w:szCs w:val="22"/>
        </w:rPr>
        <w:t>producenta</w:t>
      </w:r>
      <w:r w:rsidRPr="00E41FA1">
        <w:rPr>
          <w:sz w:val="22"/>
          <w:szCs w:val="22"/>
        </w:rPr>
        <w:t xml:space="preserve">. Maksymalna liczba punktów możliwych do uzyskania w tym kryterium to </w:t>
      </w:r>
      <w:r w:rsidR="00CD6398">
        <w:rPr>
          <w:sz w:val="22"/>
          <w:szCs w:val="22"/>
        </w:rPr>
        <w:t xml:space="preserve">5,00 </w:t>
      </w:r>
      <w:r w:rsidRPr="00E41FA1">
        <w:rPr>
          <w:sz w:val="22"/>
          <w:szCs w:val="22"/>
        </w:rPr>
        <w:t>pkt.</w:t>
      </w:r>
    </w:p>
    <w:p w14:paraId="4366FFB8" w14:textId="77777777" w:rsidR="00E41FA1" w:rsidRDefault="00E41FA1" w:rsidP="00E41FA1">
      <w:pPr>
        <w:spacing w:line="276" w:lineRule="auto"/>
        <w:ind w:left="425" w:hanging="426"/>
        <w:jc w:val="both"/>
        <w:rPr>
          <w:sz w:val="22"/>
          <w:szCs w:val="22"/>
        </w:rPr>
      </w:pPr>
    </w:p>
    <w:p w14:paraId="18D2B39D" w14:textId="0359B647" w:rsidR="00E41FA1" w:rsidRPr="008C2357" w:rsidRDefault="00E41FA1" w:rsidP="00E41FA1">
      <w:pPr>
        <w:spacing w:line="276" w:lineRule="auto"/>
        <w:ind w:left="426" w:hanging="426"/>
        <w:jc w:val="both"/>
        <w:rPr>
          <w:sz w:val="22"/>
          <w:szCs w:val="22"/>
        </w:rPr>
      </w:pPr>
      <w:r>
        <w:rPr>
          <w:sz w:val="22"/>
          <w:szCs w:val="22"/>
        </w:rPr>
        <w:t>2</w:t>
      </w:r>
      <w:r w:rsidR="00D653FC">
        <w:rPr>
          <w:sz w:val="22"/>
          <w:szCs w:val="22"/>
        </w:rPr>
        <w:t>5</w:t>
      </w:r>
      <w:r w:rsidRPr="008C2357">
        <w:rPr>
          <w:sz w:val="22"/>
          <w:szCs w:val="22"/>
        </w:rPr>
        <w:t xml:space="preserve">. </w:t>
      </w:r>
      <w:r w:rsidRPr="008C2357">
        <w:rPr>
          <w:sz w:val="22"/>
          <w:szCs w:val="22"/>
        </w:rPr>
        <w:tab/>
        <w:t xml:space="preserve">Zasady oceny kryterium </w:t>
      </w:r>
      <w:r w:rsidR="00017D46" w:rsidRPr="00017D46">
        <w:rPr>
          <w:sz w:val="22"/>
          <w:szCs w:val="22"/>
        </w:rPr>
        <w:t>Certyfikat producenta PC i buforów i zbiorników CWU ISO 14001 lub ISO 50001 lub ISO 45001 (CP): waga kryterium</w:t>
      </w:r>
      <w:r w:rsidR="00D653FC" w:rsidRPr="00D653FC">
        <w:rPr>
          <w:sz w:val="22"/>
          <w:szCs w:val="22"/>
        </w:rPr>
        <w:t xml:space="preserve"> (CP</w:t>
      </w:r>
      <w:r w:rsidR="00D653FC">
        <w:rPr>
          <w:sz w:val="22"/>
          <w:szCs w:val="22"/>
        </w:rPr>
        <w:t>)</w:t>
      </w:r>
      <w:r w:rsidR="006E3133">
        <w:rPr>
          <w:sz w:val="22"/>
          <w:szCs w:val="22"/>
        </w:rPr>
        <w:t>:</w:t>
      </w:r>
    </w:p>
    <w:p w14:paraId="01516851" w14:textId="240C5CD5" w:rsidR="00DA073D" w:rsidRPr="00D56078" w:rsidRDefault="00DA073D" w:rsidP="00DA073D">
      <w:pPr>
        <w:spacing w:line="276" w:lineRule="auto"/>
        <w:ind w:left="426"/>
        <w:jc w:val="both"/>
        <w:rPr>
          <w:sz w:val="22"/>
          <w:szCs w:val="22"/>
        </w:rPr>
      </w:pPr>
      <w:r w:rsidRPr="00D56078">
        <w:rPr>
          <w:sz w:val="22"/>
          <w:szCs w:val="22"/>
        </w:rPr>
        <w:t>W przypadku kryterium „</w:t>
      </w:r>
      <w:r w:rsidR="00017D46" w:rsidRPr="00017D46">
        <w:rPr>
          <w:sz w:val="22"/>
          <w:szCs w:val="22"/>
        </w:rPr>
        <w:t>Certyfikat producenta PC i buforów i zbiorników CWU ISO 14001 lub ISO 50001 lub ISO 45001 (CP): waga kryterium</w:t>
      </w:r>
      <w:r w:rsidRPr="00D56078">
        <w:rPr>
          <w:sz w:val="22"/>
          <w:szCs w:val="22"/>
        </w:rPr>
        <w:t xml:space="preserve">”, Wykonawca zobowiązany jest wskazać w składanej ofercie czy </w:t>
      </w:r>
      <w:r>
        <w:rPr>
          <w:sz w:val="22"/>
          <w:szCs w:val="22"/>
        </w:rPr>
        <w:t>producent oferowanych pomp ciepła</w:t>
      </w:r>
      <w:r w:rsidR="00017D46">
        <w:rPr>
          <w:sz w:val="22"/>
          <w:szCs w:val="22"/>
        </w:rPr>
        <w:t xml:space="preserve"> i buforów i zbiorników CWU (jeden producent PC i buforów i zbiorników CWU)</w:t>
      </w:r>
      <w:r w:rsidR="001D108C">
        <w:rPr>
          <w:sz w:val="22"/>
          <w:szCs w:val="22"/>
        </w:rPr>
        <w:t xml:space="preserve"> </w:t>
      </w:r>
      <w:r>
        <w:rPr>
          <w:sz w:val="22"/>
          <w:szCs w:val="22"/>
        </w:rPr>
        <w:t>posiada</w:t>
      </w:r>
      <w:r w:rsidRPr="00D56078">
        <w:rPr>
          <w:sz w:val="22"/>
          <w:szCs w:val="22"/>
        </w:rPr>
        <w:t xml:space="preserve"> </w:t>
      </w:r>
      <w:r>
        <w:rPr>
          <w:sz w:val="22"/>
          <w:szCs w:val="22"/>
        </w:rPr>
        <w:t>wymienione powyżej certyfikaty</w:t>
      </w:r>
      <w:r w:rsidRPr="00D56078">
        <w:rPr>
          <w:sz w:val="22"/>
          <w:szCs w:val="22"/>
        </w:rPr>
        <w:t>.</w:t>
      </w:r>
      <w:r>
        <w:rPr>
          <w:sz w:val="22"/>
          <w:szCs w:val="22"/>
        </w:rPr>
        <w:t xml:space="preserve"> </w:t>
      </w:r>
      <w:r w:rsidR="00017D46" w:rsidRPr="00DA073D">
        <w:rPr>
          <w:sz w:val="22"/>
          <w:szCs w:val="22"/>
          <w:u w:val="single"/>
        </w:rPr>
        <w:t xml:space="preserve">Oferta Wykonawcy otrzyma punkty za każdy </w:t>
      </w:r>
      <w:r w:rsidR="00017D46">
        <w:rPr>
          <w:sz w:val="22"/>
          <w:szCs w:val="22"/>
          <w:u w:val="single"/>
        </w:rPr>
        <w:t>wykazany Certyfikat</w:t>
      </w:r>
      <w:r w:rsidR="00017D46" w:rsidRPr="00DA073D">
        <w:rPr>
          <w:sz w:val="22"/>
          <w:szCs w:val="22"/>
          <w:u w:val="single"/>
        </w:rPr>
        <w:t xml:space="preserve"> osobna</w:t>
      </w:r>
      <w:r w:rsidR="00017D46">
        <w:rPr>
          <w:sz w:val="22"/>
          <w:szCs w:val="22"/>
        </w:rPr>
        <w:t>.</w:t>
      </w:r>
    </w:p>
    <w:p w14:paraId="07C0305F" w14:textId="77777777" w:rsidR="00017D46" w:rsidRDefault="00017D46" w:rsidP="00017D46">
      <w:pPr>
        <w:spacing w:line="276" w:lineRule="auto"/>
        <w:ind w:left="426" w:right="176"/>
        <w:jc w:val="both"/>
        <w:rPr>
          <w:sz w:val="22"/>
          <w:szCs w:val="22"/>
        </w:rPr>
      </w:pPr>
    </w:p>
    <w:p w14:paraId="730C562B" w14:textId="77777777" w:rsidR="00017D46" w:rsidRPr="00F966D1" w:rsidRDefault="00017D46" w:rsidP="00017D46">
      <w:pPr>
        <w:spacing w:line="276" w:lineRule="auto"/>
        <w:ind w:left="426" w:right="176"/>
        <w:jc w:val="both"/>
        <w:rPr>
          <w:sz w:val="22"/>
          <w:szCs w:val="22"/>
        </w:rPr>
      </w:pPr>
      <w:r w:rsidRPr="00F966D1">
        <w:rPr>
          <w:sz w:val="22"/>
          <w:szCs w:val="22"/>
        </w:rPr>
        <w:t>Zamawiający przyzna punkty oceniając następująco:</w:t>
      </w:r>
    </w:p>
    <w:p w14:paraId="3B52AF86" w14:textId="79DC11D8" w:rsidR="00017D46" w:rsidRPr="00017D46" w:rsidRDefault="00017D46" w:rsidP="00017D46">
      <w:pPr>
        <w:pStyle w:val="Akapitzlist"/>
        <w:numPr>
          <w:ilvl w:val="1"/>
          <w:numId w:val="83"/>
        </w:numPr>
        <w:suppressAutoHyphens/>
        <w:spacing w:line="276" w:lineRule="auto"/>
        <w:ind w:left="851" w:right="176" w:hanging="425"/>
        <w:jc w:val="both"/>
        <w:rPr>
          <w:b/>
          <w:bCs/>
          <w:sz w:val="22"/>
          <w:szCs w:val="22"/>
        </w:rPr>
      </w:pPr>
      <w:r>
        <w:rPr>
          <w:b/>
          <w:sz w:val="22"/>
          <w:szCs w:val="22"/>
        </w:rPr>
        <w:t xml:space="preserve">jeżeli </w:t>
      </w:r>
      <w:r w:rsidRPr="00017D46">
        <w:rPr>
          <w:b/>
          <w:bCs/>
          <w:sz w:val="22"/>
          <w:szCs w:val="22"/>
        </w:rPr>
        <w:t>producent PC i buforów i zbiorników CWU (jeden producent PC i buforów i zbiorników CWU) posiada Certyfikat ISO 14001– 0,50 pkt,</w:t>
      </w:r>
    </w:p>
    <w:p w14:paraId="6E2483EA" w14:textId="2085E9E5" w:rsidR="00017D46" w:rsidRPr="00DA073D" w:rsidRDefault="00017D46" w:rsidP="00017D46">
      <w:pPr>
        <w:pStyle w:val="Akapitzlist"/>
        <w:numPr>
          <w:ilvl w:val="1"/>
          <w:numId w:val="83"/>
        </w:numPr>
        <w:suppressAutoHyphens/>
        <w:spacing w:line="276" w:lineRule="auto"/>
        <w:ind w:left="851" w:right="176" w:hanging="425"/>
        <w:jc w:val="both"/>
        <w:rPr>
          <w:sz w:val="22"/>
          <w:szCs w:val="22"/>
        </w:rPr>
      </w:pPr>
      <w:r>
        <w:rPr>
          <w:b/>
          <w:sz w:val="22"/>
          <w:szCs w:val="22"/>
        </w:rPr>
        <w:t xml:space="preserve">jeżeli </w:t>
      </w:r>
      <w:r w:rsidRPr="00017D46">
        <w:rPr>
          <w:b/>
          <w:bCs/>
          <w:sz w:val="22"/>
          <w:szCs w:val="22"/>
        </w:rPr>
        <w:t>producent PC i buforów i zbiorników CWU (jeden producent PC i buforów i zbiorników CWU)</w:t>
      </w:r>
      <w:r>
        <w:rPr>
          <w:b/>
          <w:sz w:val="22"/>
          <w:szCs w:val="22"/>
        </w:rPr>
        <w:t xml:space="preserve"> posiada Certyfikat </w:t>
      </w:r>
      <w:r w:rsidRPr="00DA073D">
        <w:rPr>
          <w:b/>
          <w:sz w:val="22"/>
          <w:szCs w:val="22"/>
        </w:rPr>
        <w:t>ISO 50001</w:t>
      </w:r>
      <w:r w:rsidRPr="00600C44">
        <w:rPr>
          <w:b/>
          <w:sz w:val="22"/>
          <w:szCs w:val="22"/>
        </w:rPr>
        <w:t xml:space="preserve"> – </w:t>
      </w:r>
      <w:r>
        <w:rPr>
          <w:b/>
          <w:sz w:val="22"/>
          <w:szCs w:val="22"/>
        </w:rPr>
        <w:t>0</w:t>
      </w:r>
      <w:r w:rsidRPr="00600C44">
        <w:rPr>
          <w:b/>
          <w:sz w:val="22"/>
          <w:szCs w:val="22"/>
        </w:rPr>
        <w:t>,</w:t>
      </w:r>
      <w:r>
        <w:rPr>
          <w:b/>
          <w:sz w:val="22"/>
          <w:szCs w:val="22"/>
        </w:rPr>
        <w:t>5</w:t>
      </w:r>
      <w:r w:rsidRPr="00600C44">
        <w:rPr>
          <w:b/>
          <w:sz w:val="22"/>
          <w:szCs w:val="22"/>
        </w:rPr>
        <w:t>0 pkt,</w:t>
      </w:r>
    </w:p>
    <w:p w14:paraId="09E598DA" w14:textId="7E1C12C2" w:rsidR="00017D46" w:rsidRPr="00600C44" w:rsidRDefault="00017D46" w:rsidP="00017D46">
      <w:pPr>
        <w:pStyle w:val="Akapitzlist"/>
        <w:numPr>
          <w:ilvl w:val="1"/>
          <w:numId w:val="83"/>
        </w:numPr>
        <w:suppressAutoHyphens/>
        <w:spacing w:line="276" w:lineRule="auto"/>
        <w:ind w:left="851" w:right="176" w:hanging="425"/>
        <w:jc w:val="both"/>
        <w:rPr>
          <w:sz w:val="22"/>
          <w:szCs w:val="22"/>
        </w:rPr>
      </w:pPr>
      <w:r>
        <w:rPr>
          <w:b/>
          <w:sz w:val="22"/>
          <w:szCs w:val="22"/>
        </w:rPr>
        <w:t xml:space="preserve">jeżeli </w:t>
      </w:r>
      <w:r w:rsidRPr="00017D46">
        <w:rPr>
          <w:b/>
          <w:bCs/>
          <w:sz w:val="22"/>
          <w:szCs w:val="22"/>
        </w:rPr>
        <w:t>producent PC i buforów i zbiorników CWU (jeden producent PC i buforów i zbiorników CWU)</w:t>
      </w:r>
      <w:r>
        <w:rPr>
          <w:b/>
          <w:sz w:val="22"/>
          <w:szCs w:val="22"/>
        </w:rPr>
        <w:t xml:space="preserve"> posiada Certyfikat </w:t>
      </w:r>
      <w:r w:rsidRPr="00DA073D">
        <w:rPr>
          <w:b/>
          <w:sz w:val="22"/>
          <w:szCs w:val="22"/>
        </w:rPr>
        <w:t>ISO 45001</w:t>
      </w:r>
      <w:r w:rsidRPr="00600C44">
        <w:rPr>
          <w:b/>
          <w:sz w:val="22"/>
          <w:szCs w:val="22"/>
        </w:rPr>
        <w:t xml:space="preserve"> – </w:t>
      </w:r>
      <w:r>
        <w:rPr>
          <w:b/>
          <w:sz w:val="22"/>
          <w:szCs w:val="22"/>
        </w:rPr>
        <w:t>0</w:t>
      </w:r>
      <w:r w:rsidRPr="00600C44">
        <w:rPr>
          <w:b/>
          <w:sz w:val="22"/>
          <w:szCs w:val="22"/>
        </w:rPr>
        <w:t>,</w:t>
      </w:r>
      <w:r>
        <w:rPr>
          <w:b/>
          <w:sz w:val="22"/>
          <w:szCs w:val="22"/>
        </w:rPr>
        <w:t>5</w:t>
      </w:r>
      <w:r w:rsidRPr="00600C44">
        <w:rPr>
          <w:b/>
          <w:sz w:val="22"/>
          <w:szCs w:val="22"/>
        </w:rPr>
        <w:t>0 pkt,</w:t>
      </w:r>
    </w:p>
    <w:p w14:paraId="4825ABCD" w14:textId="5DBB1933" w:rsidR="00017D46" w:rsidRPr="00600C44" w:rsidRDefault="00017D46" w:rsidP="00017D46">
      <w:pPr>
        <w:pStyle w:val="Akapitzlist"/>
        <w:numPr>
          <w:ilvl w:val="1"/>
          <w:numId w:val="83"/>
        </w:numPr>
        <w:suppressAutoHyphens/>
        <w:spacing w:line="276" w:lineRule="auto"/>
        <w:ind w:left="851" w:right="176" w:hanging="425"/>
        <w:jc w:val="both"/>
        <w:rPr>
          <w:sz w:val="22"/>
          <w:szCs w:val="22"/>
        </w:rPr>
      </w:pPr>
      <w:r w:rsidRPr="00600C44">
        <w:rPr>
          <w:b/>
          <w:sz w:val="22"/>
          <w:szCs w:val="22"/>
        </w:rPr>
        <w:t xml:space="preserve">za zaoferowanie </w:t>
      </w:r>
      <w:r w:rsidRPr="00DA073D">
        <w:rPr>
          <w:b/>
          <w:sz w:val="22"/>
          <w:szCs w:val="22"/>
        </w:rPr>
        <w:t>pomp ciepła, buforów i zbiorników CWU</w:t>
      </w:r>
      <w:r>
        <w:rPr>
          <w:b/>
          <w:sz w:val="22"/>
          <w:szCs w:val="22"/>
        </w:rPr>
        <w:t xml:space="preserve">, których producent nie posiada żadnego z powyższych Certyfikatów </w:t>
      </w:r>
      <w:r w:rsidRPr="00600C44">
        <w:rPr>
          <w:b/>
          <w:sz w:val="22"/>
          <w:szCs w:val="22"/>
        </w:rPr>
        <w:t>– 0,00 pkt.</w:t>
      </w:r>
    </w:p>
    <w:p w14:paraId="683CB1AF" w14:textId="77777777" w:rsidR="00017D46" w:rsidRPr="00F966D1" w:rsidRDefault="00017D46" w:rsidP="00017D46">
      <w:pPr>
        <w:spacing w:line="276" w:lineRule="auto"/>
        <w:ind w:left="720" w:right="176"/>
        <w:jc w:val="both"/>
        <w:rPr>
          <w:b/>
          <w:sz w:val="22"/>
          <w:szCs w:val="22"/>
        </w:rPr>
      </w:pPr>
    </w:p>
    <w:p w14:paraId="7B797B16" w14:textId="77777777" w:rsidR="00017D46" w:rsidRPr="00867D2F" w:rsidRDefault="00017D46" w:rsidP="00017D46">
      <w:pPr>
        <w:spacing w:line="276" w:lineRule="auto"/>
        <w:ind w:left="425" w:right="176"/>
        <w:jc w:val="both"/>
        <w:rPr>
          <w:b/>
          <w:sz w:val="22"/>
          <w:szCs w:val="22"/>
        </w:rPr>
      </w:pPr>
      <w:r w:rsidRPr="00867D2F">
        <w:rPr>
          <w:b/>
          <w:sz w:val="22"/>
          <w:szCs w:val="22"/>
        </w:rPr>
        <w:t xml:space="preserve">Celem otrzymania punktów, w ramach tego kryterium, Wykonawca zobowiązany jest </w:t>
      </w:r>
      <w:r>
        <w:rPr>
          <w:b/>
          <w:sz w:val="22"/>
          <w:szCs w:val="22"/>
        </w:rPr>
        <w:t xml:space="preserve">wskazać stosowne informacje w </w:t>
      </w:r>
      <w:r w:rsidRPr="00867D2F">
        <w:rPr>
          <w:b/>
          <w:sz w:val="22"/>
          <w:szCs w:val="22"/>
        </w:rPr>
        <w:t>Formularz</w:t>
      </w:r>
      <w:r>
        <w:rPr>
          <w:b/>
          <w:sz w:val="22"/>
          <w:szCs w:val="22"/>
        </w:rPr>
        <w:t>u</w:t>
      </w:r>
      <w:r w:rsidRPr="00867D2F">
        <w:rPr>
          <w:b/>
          <w:sz w:val="22"/>
          <w:szCs w:val="22"/>
        </w:rPr>
        <w:t xml:space="preserve"> Cenowy</w:t>
      </w:r>
      <w:r>
        <w:rPr>
          <w:b/>
          <w:sz w:val="22"/>
          <w:szCs w:val="22"/>
        </w:rPr>
        <w:t>m dla części zamówienia nr 1</w:t>
      </w:r>
      <w:r w:rsidRPr="00867D2F">
        <w:rPr>
          <w:b/>
          <w:sz w:val="22"/>
          <w:szCs w:val="22"/>
        </w:rPr>
        <w:t xml:space="preserve"> – </w:t>
      </w:r>
      <w:r w:rsidRPr="00867D2F">
        <w:rPr>
          <w:b/>
          <w:sz w:val="22"/>
          <w:szCs w:val="22"/>
        </w:rPr>
        <w:lastRenderedPageBreak/>
        <w:t>Załącznik nr 1a SWZ</w:t>
      </w:r>
      <w:r>
        <w:rPr>
          <w:b/>
          <w:sz w:val="22"/>
          <w:szCs w:val="22"/>
        </w:rPr>
        <w:t xml:space="preserve"> oraz</w:t>
      </w:r>
      <w:r w:rsidRPr="00867D2F">
        <w:rPr>
          <w:b/>
          <w:sz w:val="22"/>
          <w:szCs w:val="22"/>
        </w:rPr>
        <w:t xml:space="preserve"> </w:t>
      </w:r>
      <w:r>
        <w:rPr>
          <w:b/>
          <w:sz w:val="22"/>
          <w:szCs w:val="22"/>
        </w:rPr>
        <w:t xml:space="preserve">złożyć wraz z ofertą </w:t>
      </w:r>
      <w:r w:rsidRPr="00867D2F">
        <w:rPr>
          <w:b/>
          <w:sz w:val="22"/>
          <w:szCs w:val="22"/>
        </w:rPr>
        <w:t xml:space="preserve">– na podstawie art. 106 ustawy </w:t>
      </w:r>
      <w:proofErr w:type="spellStart"/>
      <w:r w:rsidRPr="00867D2F">
        <w:rPr>
          <w:b/>
          <w:sz w:val="22"/>
          <w:szCs w:val="22"/>
        </w:rPr>
        <w:t>pzp</w:t>
      </w:r>
      <w:proofErr w:type="spellEnd"/>
      <w:r w:rsidRPr="00867D2F">
        <w:rPr>
          <w:b/>
          <w:sz w:val="22"/>
          <w:szCs w:val="22"/>
        </w:rPr>
        <w:t xml:space="preserve"> – przedmiotowe środki dowodowe w postaci: </w:t>
      </w:r>
    </w:p>
    <w:p w14:paraId="7E73E623" w14:textId="5AAC36BB" w:rsidR="00017D46" w:rsidRDefault="00017D46" w:rsidP="00017D46">
      <w:pPr>
        <w:spacing w:line="276" w:lineRule="auto"/>
        <w:ind w:left="851" w:right="176" w:hanging="425"/>
        <w:jc w:val="both"/>
        <w:rPr>
          <w:b/>
          <w:sz w:val="22"/>
          <w:szCs w:val="22"/>
        </w:rPr>
      </w:pPr>
      <w:r>
        <w:rPr>
          <w:b/>
          <w:sz w:val="22"/>
          <w:szCs w:val="22"/>
        </w:rPr>
        <w:t xml:space="preserve">a) </w:t>
      </w:r>
      <w:r>
        <w:rPr>
          <w:b/>
          <w:sz w:val="22"/>
          <w:szCs w:val="22"/>
        </w:rPr>
        <w:tab/>
        <w:t xml:space="preserve">Certyfikat </w:t>
      </w:r>
      <w:r w:rsidRPr="00DA073D">
        <w:rPr>
          <w:b/>
          <w:sz w:val="22"/>
          <w:szCs w:val="22"/>
        </w:rPr>
        <w:t>ISO 14001</w:t>
      </w:r>
      <w:r>
        <w:rPr>
          <w:b/>
          <w:sz w:val="22"/>
          <w:szCs w:val="22"/>
        </w:rPr>
        <w:t xml:space="preserve"> </w:t>
      </w:r>
      <w:r w:rsidRPr="00017D46">
        <w:rPr>
          <w:b/>
          <w:bCs/>
          <w:sz w:val="22"/>
          <w:szCs w:val="22"/>
        </w:rPr>
        <w:t>producent</w:t>
      </w:r>
      <w:r>
        <w:rPr>
          <w:b/>
          <w:bCs/>
          <w:sz w:val="22"/>
          <w:szCs w:val="22"/>
        </w:rPr>
        <w:t>a</w:t>
      </w:r>
      <w:r w:rsidRPr="00017D46">
        <w:rPr>
          <w:b/>
          <w:bCs/>
          <w:sz w:val="22"/>
          <w:szCs w:val="22"/>
        </w:rPr>
        <w:t xml:space="preserve"> PC i buforów i zbiorników CWU </w:t>
      </w:r>
      <w:r>
        <w:rPr>
          <w:b/>
          <w:sz w:val="22"/>
          <w:szCs w:val="22"/>
        </w:rPr>
        <w:t>lub</w:t>
      </w:r>
    </w:p>
    <w:p w14:paraId="3F50C32D" w14:textId="77E605BC" w:rsidR="00017D46" w:rsidRPr="00867D2F" w:rsidRDefault="00017D46" w:rsidP="00017D46">
      <w:pPr>
        <w:spacing w:line="276" w:lineRule="auto"/>
        <w:ind w:left="851" w:right="176" w:hanging="425"/>
        <w:jc w:val="both"/>
        <w:rPr>
          <w:b/>
          <w:sz w:val="22"/>
          <w:szCs w:val="22"/>
        </w:rPr>
      </w:pPr>
      <w:r>
        <w:rPr>
          <w:b/>
          <w:sz w:val="22"/>
          <w:szCs w:val="22"/>
        </w:rPr>
        <w:t xml:space="preserve">b) </w:t>
      </w:r>
      <w:r>
        <w:rPr>
          <w:b/>
          <w:sz w:val="22"/>
          <w:szCs w:val="22"/>
        </w:rPr>
        <w:tab/>
        <w:t xml:space="preserve">Certyfikat </w:t>
      </w:r>
      <w:r w:rsidRPr="00DA073D">
        <w:rPr>
          <w:b/>
          <w:sz w:val="22"/>
          <w:szCs w:val="22"/>
        </w:rPr>
        <w:t>ISO 50001</w:t>
      </w:r>
      <w:r>
        <w:rPr>
          <w:b/>
          <w:sz w:val="22"/>
          <w:szCs w:val="22"/>
        </w:rPr>
        <w:t xml:space="preserve"> </w:t>
      </w:r>
      <w:r w:rsidRPr="00017D46">
        <w:rPr>
          <w:b/>
          <w:bCs/>
          <w:sz w:val="22"/>
          <w:szCs w:val="22"/>
        </w:rPr>
        <w:t>producent</w:t>
      </w:r>
      <w:r>
        <w:rPr>
          <w:b/>
          <w:bCs/>
          <w:sz w:val="22"/>
          <w:szCs w:val="22"/>
        </w:rPr>
        <w:t>a</w:t>
      </w:r>
      <w:r w:rsidRPr="00017D46">
        <w:rPr>
          <w:b/>
          <w:bCs/>
          <w:sz w:val="22"/>
          <w:szCs w:val="22"/>
        </w:rPr>
        <w:t xml:space="preserve"> PC i buforów i zbiorników CWU </w:t>
      </w:r>
      <w:r>
        <w:rPr>
          <w:b/>
          <w:sz w:val="22"/>
          <w:szCs w:val="22"/>
        </w:rPr>
        <w:t>lub</w:t>
      </w:r>
    </w:p>
    <w:p w14:paraId="185C75EF" w14:textId="4324C910" w:rsidR="00017D46" w:rsidRDefault="00017D46" w:rsidP="00017D46">
      <w:pPr>
        <w:spacing w:line="276" w:lineRule="auto"/>
        <w:ind w:left="851" w:right="176" w:hanging="425"/>
        <w:jc w:val="both"/>
        <w:rPr>
          <w:b/>
          <w:sz w:val="22"/>
          <w:szCs w:val="22"/>
        </w:rPr>
      </w:pPr>
      <w:r>
        <w:rPr>
          <w:b/>
          <w:sz w:val="22"/>
          <w:szCs w:val="22"/>
        </w:rPr>
        <w:t xml:space="preserve">c) </w:t>
      </w:r>
      <w:r>
        <w:rPr>
          <w:b/>
          <w:sz w:val="22"/>
          <w:szCs w:val="22"/>
        </w:rPr>
        <w:tab/>
        <w:t xml:space="preserve">Certyfikat </w:t>
      </w:r>
      <w:r w:rsidRPr="00DA073D">
        <w:rPr>
          <w:b/>
          <w:sz w:val="22"/>
          <w:szCs w:val="22"/>
        </w:rPr>
        <w:t>ISO 45001</w:t>
      </w:r>
      <w:r>
        <w:rPr>
          <w:b/>
          <w:sz w:val="22"/>
          <w:szCs w:val="22"/>
        </w:rPr>
        <w:t xml:space="preserve"> </w:t>
      </w:r>
      <w:r w:rsidRPr="00017D46">
        <w:rPr>
          <w:b/>
          <w:bCs/>
          <w:sz w:val="22"/>
          <w:szCs w:val="22"/>
        </w:rPr>
        <w:t>producent</w:t>
      </w:r>
      <w:r>
        <w:rPr>
          <w:b/>
          <w:bCs/>
          <w:sz w:val="22"/>
          <w:szCs w:val="22"/>
        </w:rPr>
        <w:t>a</w:t>
      </w:r>
      <w:r w:rsidRPr="00017D46">
        <w:rPr>
          <w:b/>
          <w:bCs/>
          <w:sz w:val="22"/>
          <w:szCs w:val="22"/>
        </w:rPr>
        <w:t xml:space="preserve"> PC i buforów i zbiorników CWU</w:t>
      </w:r>
      <w:r w:rsidRPr="00867D2F">
        <w:rPr>
          <w:b/>
          <w:sz w:val="22"/>
          <w:szCs w:val="22"/>
        </w:rPr>
        <w:t>,</w:t>
      </w:r>
    </w:p>
    <w:p w14:paraId="2E250A79" w14:textId="77777777" w:rsidR="00017D46" w:rsidRPr="00867D2F" w:rsidRDefault="00017D46" w:rsidP="00017D46">
      <w:pPr>
        <w:spacing w:line="276" w:lineRule="auto"/>
        <w:ind w:left="426" w:right="176"/>
        <w:jc w:val="both"/>
        <w:rPr>
          <w:bCs/>
          <w:sz w:val="22"/>
          <w:szCs w:val="22"/>
        </w:rPr>
      </w:pPr>
      <w:r w:rsidRPr="00867D2F">
        <w:rPr>
          <w:bCs/>
          <w:sz w:val="22"/>
          <w:szCs w:val="22"/>
        </w:rPr>
        <w:t>potwierdzając</w:t>
      </w:r>
      <w:r>
        <w:rPr>
          <w:bCs/>
          <w:sz w:val="22"/>
          <w:szCs w:val="22"/>
        </w:rPr>
        <w:t>e</w:t>
      </w:r>
      <w:r w:rsidRPr="00867D2F">
        <w:rPr>
          <w:bCs/>
          <w:sz w:val="22"/>
          <w:szCs w:val="22"/>
        </w:rPr>
        <w:t xml:space="preserve">, że </w:t>
      </w:r>
      <w:r>
        <w:rPr>
          <w:bCs/>
          <w:sz w:val="22"/>
          <w:szCs w:val="22"/>
        </w:rPr>
        <w:t>oferowane urządzenia spełniają wymagania opisane w ramach niniejszego kryterium dla potrzeb otrzymania punktów wskazanych w poprzednim akapicie</w:t>
      </w:r>
      <w:r w:rsidRPr="00867D2F">
        <w:rPr>
          <w:bCs/>
          <w:sz w:val="22"/>
          <w:szCs w:val="22"/>
        </w:rPr>
        <w:t xml:space="preserve">. Brak </w:t>
      </w:r>
      <w:r>
        <w:rPr>
          <w:bCs/>
          <w:sz w:val="22"/>
          <w:szCs w:val="22"/>
        </w:rPr>
        <w:t xml:space="preserve">zawarcia stosownych informacji w </w:t>
      </w:r>
      <w:r w:rsidRPr="00867D2F">
        <w:rPr>
          <w:bCs/>
          <w:sz w:val="22"/>
          <w:szCs w:val="22"/>
        </w:rPr>
        <w:t>Formularz</w:t>
      </w:r>
      <w:r>
        <w:rPr>
          <w:bCs/>
          <w:sz w:val="22"/>
          <w:szCs w:val="22"/>
        </w:rPr>
        <w:t>u</w:t>
      </w:r>
      <w:r w:rsidRPr="00867D2F">
        <w:rPr>
          <w:bCs/>
          <w:sz w:val="22"/>
          <w:szCs w:val="22"/>
        </w:rPr>
        <w:t xml:space="preserve"> Cenowy</w:t>
      </w:r>
      <w:r>
        <w:rPr>
          <w:bCs/>
          <w:sz w:val="22"/>
          <w:szCs w:val="22"/>
        </w:rPr>
        <w:t>m</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złożonych wraz z ofertą</w:t>
      </w:r>
      <w:r>
        <w:rPr>
          <w:bCs/>
          <w:sz w:val="22"/>
          <w:szCs w:val="22"/>
        </w:rPr>
        <w:t xml:space="preserve"> – </w:t>
      </w:r>
      <w:r w:rsidRPr="00867D2F">
        <w:rPr>
          <w:bCs/>
          <w:sz w:val="22"/>
          <w:szCs w:val="22"/>
        </w:rPr>
        <w:t xml:space="preserve">spowoduje brak naliczenia punktów. </w:t>
      </w:r>
      <w:r>
        <w:rPr>
          <w:bCs/>
          <w:sz w:val="22"/>
          <w:szCs w:val="22"/>
        </w:rPr>
        <w:t xml:space="preserve">Z kolei, </w:t>
      </w:r>
      <w:r w:rsidRPr="00867D2F">
        <w:rPr>
          <w:bCs/>
          <w:sz w:val="22"/>
          <w:szCs w:val="22"/>
        </w:rPr>
        <w:t xml:space="preserve">Brak określenia w tych przedmiotowych środkach dowodowych </w:t>
      </w:r>
      <w:r>
        <w:rPr>
          <w:bCs/>
          <w:sz w:val="22"/>
          <w:szCs w:val="22"/>
        </w:rPr>
        <w:t>spełniania określonych w ramach tego kryterium wymagań,</w:t>
      </w:r>
      <w:r w:rsidRPr="00867D2F">
        <w:rPr>
          <w:bCs/>
          <w:sz w:val="22"/>
          <w:szCs w:val="22"/>
        </w:rPr>
        <w:t xml:space="preserve"> równoznaczne jest z brakiem przedłożenia tych środków w ogóle. </w:t>
      </w:r>
    </w:p>
    <w:p w14:paraId="5E0F83B8" w14:textId="77777777" w:rsidR="00017D46" w:rsidRDefault="00017D46" w:rsidP="00017D46">
      <w:pPr>
        <w:spacing w:line="276" w:lineRule="auto"/>
        <w:ind w:left="426" w:right="176"/>
        <w:jc w:val="both"/>
        <w:rPr>
          <w:bCs/>
          <w:sz w:val="22"/>
          <w:szCs w:val="22"/>
        </w:rPr>
      </w:pPr>
    </w:p>
    <w:p w14:paraId="143D19CA" w14:textId="77777777" w:rsidR="00017D46" w:rsidRPr="00867D2F" w:rsidRDefault="00017D46" w:rsidP="00017D46">
      <w:pPr>
        <w:spacing w:line="276" w:lineRule="auto"/>
        <w:ind w:left="426" w:right="176"/>
        <w:jc w:val="both"/>
        <w:rPr>
          <w:bCs/>
          <w:sz w:val="22"/>
          <w:szCs w:val="22"/>
        </w:rPr>
      </w:pPr>
      <w:r w:rsidRPr="00867D2F">
        <w:rPr>
          <w:bCs/>
          <w:sz w:val="22"/>
          <w:szCs w:val="22"/>
        </w:rPr>
        <w:t>Zamawiający zastrzega, że:</w:t>
      </w:r>
    </w:p>
    <w:p w14:paraId="07131C19" w14:textId="77777777" w:rsidR="00017D46" w:rsidRPr="00867D2F" w:rsidRDefault="00017D46" w:rsidP="00017D46">
      <w:pPr>
        <w:spacing w:line="276" w:lineRule="auto"/>
        <w:ind w:left="851" w:right="176" w:hanging="425"/>
        <w:jc w:val="both"/>
        <w:rPr>
          <w:bCs/>
          <w:sz w:val="22"/>
          <w:szCs w:val="22"/>
        </w:rPr>
      </w:pPr>
      <w:r w:rsidRPr="00867D2F">
        <w:rPr>
          <w:bCs/>
          <w:sz w:val="22"/>
          <w:szCs w:val="22"/>
        </w:rPr>
        <w:t>1)</w:t>
      </w:r>
      <w:r w:rsidRPr="00867D2F">
        <w:rPr>
          <w:bCs/>
          <w:sz w:val="22"/>
          <w:szCs w:val="22"/>
        </w:rPr>
        <w:tab/>
        <w:t>Formularz Cenowy dla części zamówienia nr 1</w:t>
      </w:r>
      <w:r>
        <w:rPr>
          <w:bCs/>
          <w:sz w:val="22"/>
          <w:szCs w:val="22"/>
        </w:rPr>
        <w:t>, wypełniany w zakresie kryteriów oceny oferty,</w:t>
      </w:r>
      <w:r w:rsidRPr="00867D2F">
        <w:rPr>
          <w:bCs/>
          <w:sz w:val="22"/>
          <w:szCs w:val="22"/>
        </w:rPr>
        <w:t xml:space="preserve"> </w:t>
      </w:r>
      <w:r>
        <w:rPr>
          <w:bCs/>
          <w:sz w:val="22"/>
          <w:szCs w:val="22"/>
        </w:rPr>
        <w:t>a także przedmiotowe środki</w:t>
      </w:r>
      <w:r w:rsidRPr="00867D2F">
        <w:rPr>
          <w:bCs/>
          <w:sz w:val="22"/>
          <w:szCs w:val="22"/>
        </w:rPr>
        <w:t xml:space="preserve"> dowodow</w:t>
      </w:r>
      <w:r>
        <w:rPr>
          <w:bCs/>
          <w:sz w:val="22"/>
          <w:szCs w:val="22"/>
        </w:rPr>
        <w:t>e</w:t>
      </w:r>
      <w:r w:rsidRPr="00867D2F">
        <w:rPr>
          <w:bCs/>
          <w:sz w:val="22"/>
          <w:szCs w:val="22"/>
        </w:rPr>
        <w:t xml:space="preserve">, o których mowa powyżej, a także ich treść, nie podlegają dyspozycji art. 107 ust. 2 i art. 128 ust. 3 </w:t>
      </w:r>
      <w:r>
        <w:rPr>
          <w:bCs/>
          <w:sz w:val="22"/>
          <w:szCs w:val="22"/>
        </w:rPr>
        <w:t xml:space="preserve">ustawy </w:t>
      </w:r>
      <w:proofErr w:type="spellStart"/>
      <w:r>
        <w:rPr>
          <w:bCs/>
          <w:sz w:val="22"/>
          <w:szCs w:val="22"/>
        </w:rPr>
        <w:t>pzp</w:t>
      </w:r>
      <w:proofErr w:type="spellEnd"/>
      <w:r w:rsidRPr="00867D2F">
        <w:rPr>
          <w:bCs/>
          <w:sz w:val="22"/>
          <w:szCs w:val="22"/>
        </w:rPr>
        <w:t>, w związku z czym nie podlegają uzupełnieniu, ani wyjaśnieniu;</w:t>
      </w:r>
    </w:p>
    <w:p w14:paraId="0329AA07" w14:textId="77777777" w:rsidR="00017D46" w:rsidRDefault="00017D46" w:rsidP="00017D46">
      <w:pPr>
        <w:spacing w:line="276" w:lineRule="auto"/>
        <w:ind w:left="851" w:right="176" w:hanging="425"/>
        <w:jc w:val="both"/>
        <w:rPr>
          <w:bCs/>
          <w:sz w:val="22"/>
          <w:szCs w:val="22"/>
        </w:rPr>
      </w:pPr>
      <w:proofErr w:type="gramStart"/>
      <w:r w:rsidRPr="00867D2F">
        <w:rPr>
          <w:bCs/>
          <w:sz w:val="22"/>
          <w:szCs w:val="22"/>
        </w:rPr>
        <w:t>2)</w:t>
      </w:r>
      <w:proofErr w:type="gramEnd"/>
      <w:r w:rsidRPr="00867D2F">
        <w:rPr>
          <w:bCs/>
          <w:sz w:val="22"/>
          <w:szCs w:val="22"/>
        </w:rPr>
        <w:tab/>
        <w:t>jeżeli z treści Formularz</w:t>
      </w:r>
      <w:r>
        <w:rPr>
          <w:bCs/>
          <w:sz w:val="22"/>
          <w:szCs w:val="22"/>
        </w:rPr>
        <w:t>a</w:t>
      </w:r>
      <w:r w:rsidRPr="00867D2F">
        <w:rPr>
          <w:bCs/>
          <w:sz w:val="22"/>
          <w:szCs w:val="22"/>
        </w:rPr>
        <w:t xml:space="preserve"> Cenow</w:t>
      </w:r>
      <w:r>
        <w:rPr>
          <w:bCs/>
          <w:sz w:val="22"/>
          <w:szCs w:val="22"/>
        </w:rPr>
        <w:t>ego</w:t>
      </w:r>
      <w:r w:rsidRPr="00867D2F">
        <w:rPr>
          <w:bCs/>
          <w:sz w:val="22"/>
          <w:szCs w:val="22"/>
        </w:rPr>
        <w:t xml:space="preserve"> dla części zamówienia nr 1</w:t>
      </w:r>
      <w:r>
        <w:rPr>
          <w:bCs/>
          <w:sz w:val="22"/>
          <w:szCs w:val="22"/>
        </w:rPr>
        <w:t xml:space="preserve"> oraz </w:t>
      </w:r>
      <w:r w:rsidRPr="00867D2F">
        <w:rPr>
          <w:bCs/>
          <w:sz w:val="22"/>
          <w:szCs w:val="22"/>
        </w:rPr>
        <w:t>przedmiotowych środków dowodowych, o których mowa powyżej, nie będzie jednoznacznie wynikać</w:t>
      </w:r>
      <w:r>
        <w:rPr>
          <w:bCs/>
          <w:sz w:val="22"/>
          <w:szCs w:val="22"/>
        </w:rPr>
        <w:t>, że oferowane urządzenia spełniają wymagania opisane w ramach niniejszego kryterium</w:t>
      </w:r>
      <w:r w:rsidRPr="00867D2F">
        <w:rPr>
          <w:bCs/>
          <w:sz w:val="22"/>
          <w:szCs w:val="22"/>
        </w:rPr>
        <w:t>, lub informacje będą niekompletne, oferta Wykonawcy otrzyma 0 punktów;</w:t>
      </w:r>
    </w:p>
    <w:p w14:paraId="706C71D5" w14:textId="77777777" w:rsidR="00017D46" w:rsidRPr="000E4764" w:rsidRDefault="00017D46" w:rsidP="00017D46">
      <w:pPr>
        <w:spacing w:line="276" w:lineRule="auto"/>
        <w:ind w:left="851" w:right="176" w:hanging="425"/>
        <w:jc w:val="both"/>
        <w:rPr>
          <w:bCs/>
          <w:sz w:val="22"/>
          <w:szCs w:val="22"/>
        </w:rPr>
      </w:pPr>
      <w:proofErr w:type="gramStart"/>
      <w:r>
        <w:rPr>
          <w:bCs/>
          <w:sz w:val="22"/>
          <w:szCs w:val="22"/>
        </w:rPr>
        <w:t>3)</w:t>
      </w:r>
      <w:proofErr w:type="gramEnd"/>
      <w:r>
        <w:rPr>
          <w:bCs/>
          <w:sz w:val="22"/>
          <w:szCs w:val="22"/>
        </w:rPr>
        <w:t xml:space="preserve"> </w:t>
      </w:r>
      <w:r>
        <w:rPr>
          <w:bCs/>
          <w:sz w:val="22"/>
          <w:szCs w:val="22"/>
        </w:rPr>
        <w:tab/>
      </w:r>
      <w:r w:rsidRPr="00867D2F">
        <w:rPr>
          <w:bCs/>
          <w:sz w:val="22"/>
          <w:szCs w:val="22"/>
        </w:rPr>
        <w:t>jeżeli treść oświadczeń Wykonawcy złożonych w Formularz</w:t>
      </w:r>
      <w:r>
        <w:rPr>
          <w:bCs/>
          <w:sz w:val="22"/>
          <w:szCs w:val="22"/>
        </w:rPr>
        <w:t>u</w:t>
      </w:r>
      <w:r w:rsidRPr="00867D2F">
        <w:rPr>
          <w:bCs/>
          <w:sz w:val="22"/>
          <w:szCs w:val="22"/>
        </w:rPr>
        <w:t xml:space="preserve"> Cenowym dla części zamówienia nr 1 nie zostanie potwierdzona treścią przedmiotowych środków dowodowych, o których mowa powyżej, Wykonawca nie otrzyma punktów w ramach tego kryterium, w zakresie niepotwierdzonym przedmiotowymi środkami dowodowymi.</w:t>
      </w:r>
    </w:p>
    <w:p w14:paraId="0B57E76E" w14:textId="77777777" w:rsidR="00017D46" w:rsidRDefault="00017D46" w:rsidP="00017D46">
      <w:pPr>
        <w:spacing w:line="276" w:lineRule="auto"/>
        <w:ind w:left="425"/>
        <w:jc w:val="both"/>
        <w:rPr>
          <w:sz w:val="22"/>
          <w:szCs w:val="22"/>
        </w:rPr>
      </w:pPr>
    </w:p>
    <w:p w14:paraId="46561258" w14:textId="1CE0E520" w:rsidR="00017D46" w:rsidRDefault="00017D46" w:rsidP="00017D46">
      <w:pPr>
        <w:spacing w:line="276" w:lineRule="auto"/>
        <w:ind w:left="425"/>
        <w:jc w:val="both"/>
        <w:rPr>
          <w:sz w:val="22"/>
          <w:szCs w:val="22"/>
        </w:rPr>
      </w:pPr>
      <w:r w:rsidRPr="009A5419">
        <w:rPr>
          <w:sz w:val="22"/>
          <w:szCs w:val="22"/>
        </w:rPr>
        <w:t>W sytuacji, gdy Wykonawca nie wskaże w ofercie</w:t>
      </w:r>
      <w:r>
        <w:rPr>
          <w:sz w:val="22"/>
          <w:szCs w:val="22"/>
        </w:rPr>
        <w:t xml:space="preserve"> czy </w:t>
      </w:r>
      <w:r w:rsidRPr="00DA073D">
        <w:rPr>
          <w:sz w:val="22"/>
          <w:szCs w:val="22"/>
        </w:rPr>
        <w:t>producent oferowanych pomp ciepła</w:t>
      </w:r>
      <w:r>
        <w:rPr>
          <w:sz w:val="22"/>
          <w:szCs w:val="22"/>
        </w:rPr>
        <w:t xml:space="preserve"> i</w:t>
      </w:r>
      <w:r w:rsidRPr="00DA073D">
        <w:rPr>
          <w:sz w:val="22"/>
          <w:szCs w:val="22"/>
        </w:rPr>
        <w:t xml:space="preserve"> buforów i zbiorników CWU posiada wymienione powyżej certyfikaty</w:t>
      </w:r>
      <w:r w:rsidRPr="009A5419">
        <w:rPr>
          <w:sz w:val="22"/>
          <w:szCs w:val="22"/>
        </w:rPr>
        <w:t>,</w:t>
      </w:r>
      <w:r>
        <w:rPr>
          <w:sz w:val="22"/>
          <w:szCs w:val="22"/>
        </w:rPr>
        <w:t xml:space="preserve"> w tym nie będzie to wynikać z przedmiotowych środków dowodowych,</w:t>
      </w:r>
      <w:r w:rsidRPr="009A5419">
        <w:rPr>
          <w:sz w:val="22"/>
          <w:szCs w:val="22"/>
        </w:rPr>
        <w:t xml:space="preserve"> oferta taka zostanie uznana za ofertę </w:t>
      </w:r>
      <w:r>
        <w:rPr>
          <w:sz w:val="22"/>
          <w:szCs w:val="22"/>
        </w:rPr>
        <w:t xml:space="preserve">z </w:t>
      </w:r>
      <w:r w:rsidRPr="00DA073D">
        <w:rPr>
          <w:sz w:val="22"/>
          <w:szCs w:val="22"/>
        </w:rPr>
        <w:t>pomp</w:t>
      </w:r>
      <w:r>
        <w:rPr>
          <w:sz w:val="22"/>
          <w:szCs w:val="22"/>
        </w:rPr>
        <w:t>ami</w:t>
      </w:r>
      <w:r w:rsidRPr="00DA073D">
        <w:rPr>
          <w:sz w:val="22"/>
          <w:szCs w:val="22"/>
        </w:rPr>
        <w:t xml:space="preserve"> ciepła</w:t>
      </w:r>
      <w:r>
        <w:rPr>
          <w:sz w:val="22"/>
          <w:szCs w:val="22"/>
        </w:rPr>
        <w:t xml:space="preserve"> i</w:t>
      </w:r>
      <w:r w:rsidRPr="00DA073D">
        <w:rPr>
          <w:sz w:val="22"/>
          <w:szCs w:val="22"/>
        </w:rPr>
        <w:t xml:space="preserve"> bufor</w:t>
      </w:r>
      <w:r>
        <w:rPr>
          <w:sz w:val="22"/>
          <w:szCs w:val="22"/>
        </w:rPr>
        <w:t>ami</w:t>
      </w:r>
      <w:r w:rsidRPr="00DA073D">
        <w:rPr>
          <w:sz w:val="22"/>
          <w:szCs w:val="22"/>
        </w:rPr>
        <w:t xml:space="preserve"> i zbiornik</w:t>
      </w:r>
      <w:r>
        <w:rPr>
          <w:sz w:val="22"/>
          <w:szCs w:val="22"/>
        </w:rPr>
        <w:t>ami</w:t>
      </w:r>
      <w:r w:rsidRPr="00DA073D">
        <w:rPr>
          <w:sz w:val="22"/>
          <w:szCs w:val="22"/>
        </w:rPr>
        <w:t xml:space="preserve"> CWU, których producent nie posiada</w:t>
      </w:r>
      <w:r>
        <w:rPr>
          <w:sz w:val="22"/>
          <w:szCs w:val="22"/>
        </w:rPr>
        <w:t xml:space="preserve"> któregokolwiek z powyższych albo</w:t>
      </w:r>
      <w:r w:rsidRPr="00DA073D">
        <w:rPr>
          <w:sz w:val="22"/>
          <w:szCs w:val="22"/>
        </w:rPr>
        <w:t xml:space="preserve"> żadnego z powyższych Certyfikatów</w:t>
      </w:r>
      <w:r>
        <w:rPr>
          <w:sz w:val="22"/>
          <w:szCs w:val="22"/>
        </w:rPr>
        <w:t xml:space="preserve">. </w:t>
      </w:r>
      <w:r w:rsidRPr="009A5419">
        <w:rPr>
          <w:sz w:val="22"/>
          <w:szCs w:val="22"/>
        </w:rPr>
        <w:t xml:space="preserve">Maksymalna liczba punktów możliwych do uzyskania w tym kryterium to </w:t>
      </w:r>
      <w:r>
        <w:rPr>
          <w:sz w:val="22"/>
          <w:szCs w:val="22"/>
        </w:rPr>
        <w:t>1,50</w:t>
      </w:r>
      <w:r w:rsidRPr="009A5419">
        <w:rPr>
          <w:sz w:val="22"/>
          <w:szCs w:val="22"/>
        </w:rPr>
        <w:t xml:space="preserve"> pkt.</w:t>
      </w:r>
    </w:p>
    <w:p w14:paraId="4181A154" w14:textId="77777777" w:rsidR="00EA3F6F" w:rsidRDefault="00EA3F6F" w:rsidP="00017D46">
      <w:pPr>
        <w:spacing w:line="276" w:lineRule="auto"/>
        <w:jc w:val="both"/>
        <w:rPr>
          <w:sz w:val="22"/>
          <w:szCs w:val="22"/>
        </w:rPr>
      </w:pPr>
    </w:p>
    <w:p w14:paraId="4C823334" w14:textId="1166A8CA" w:rsidR="00954CED" w:rsidRPr="00FB3E31" w:rsidRDefault="00EA3F6F" w:rsidP="00E27906">
      <w:pPr>
        <w:spacing w:line="276" w:lineRule="auto"/>
        <w:ind w:left="425" w:hanging="426"/>
        <w:jc w:val="both"/>
        <w:rPr>
          <w:sz w:val="22"/>
          <w:szCs w:val="22"/>
        </w:rPr>
      </w:pPr>
      <w:r>
        <w:rPr>
          <w:sz w:val="22"/>
          <w:szCs w:val="22"/>
        </w:rPr>
        <w:t>2</w:t>
      </w:r>
      <w:r w:rsidR="00560C81">
        <w:rPr>
          <w:sz w:val="22"/>
          <w:szCs w:val="22"/>
        </w:rPr>
        <w:t>6</w:t>
      </w:r>
      <w:r w:rsidR="00954CED">
        <w:rPr>
          <w:sz w:val="22"/>
          <w:szCs w:val="22"/>
        </w:rPr>
        <w:t xml:space="preserve">. </w:t>
      </w:r>
      <w:r w:rsidR="00954CED">
        <w:rPr>
          <w:sz w:val="22"/>
          <w:szCs w:val="22"/>
        </w:rPr>
        <w:tab/>
      </w:r>
      <w:r w:rsidR="00954CED" w:rsidRPr="00FB3E31">
        <w:rPr>
          <w:sz w:val="22"/>
          <w:szCs w:val="22"/>
        </w:rPr>
        <w:t>Ostateczna ocena punktowa Oferty.</w:t>
      </w:r>
    </w:p>
    <w:p w14:paraId="39F31F5E" w14:textId="77777777" w:rsidR="00954CED" w:rsidRPr="00FB3E31" w:rsidRDefault="00954CED" w:rsidP="00954CED">
      <w:pPr>
        <w:overflowPunct w:val="0"/>
        <w:spacing w:line="276" w:lineRule="auto"/>
        <w:ind w:left="425"/>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3F072BF2" w14:textId="77777777" w:rsidR="00954CED" w:rsidRPr="00FB3E31" w:rsidRDefault="00954CED" w:rsidP="00954CED">
      <w:pPr>
        <w:overflowPunct w:val="0"/>
        <w:spacing w:line="276" w:lineRule="auto"/>
        <w:ind w:left="360"/>
        <w:jc w:val="both"/>
        <w:textAlignment w:val="baseline"/>
        <w:rPr>
          <w:sz w:val="22"/>
          <w:szCs w:val="22"/>
          <w:lang w:eastAsia="ar-SA"/>
        </w:rPr>
      </w:pPr>
    </w:p>
    <w:p w14:paraId="112DB1BE" w14:textId="77777777" w:rsidR="00954CED" w:rsidRPr="00FB3E31" w:rsidRDefault="00954CED" w:rsidP="00954CED">
      <w:pPr>
        <w:tabs>
          <w:tab w:val="left" w:pos="1965"/>
        </w:tabs>
        <w:spacing w:line="276" w:lineRule="auto"/>
        <w:jc w:val="center"/>
        <w:rPr>
          <w:sz w:val="22"/>
          <w:szCs w:val="22"/>
        </w:rPr>
      </w:pPr>
      <w:r w:rsidRPr="00FB3E31">
        <w:rPr>
          <w:sz w:val="22"/>
          <w:szCs w:val="22"/>
        </w:rPr>
        <w:t>Pi = Σ Pi (X)</w:t>
      </w:r>
    </w:p>
    <w:p w14:paraId="21087CCC" w14:textId="77777777" w:rsidR="00954CED" w:rsidRPr="00FB3E31" w:rsidRDefault="00954CED" w:rsidP="00954CED">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954CED" w:rsidRPr="00FB3E31" w14:paraId="4FE16405" w14:textId="77777777" w:rsidTr="00E61E68">
        <w:tc>
          <w:tcPr>
            <w:tcW w:w="1080" w:type="dxa"/>
            <w:tcBorders>
              <w:top w:val="single" w:sz="4" w:space="0" w:color="000000"/>
              <w:left w:val="single" w:sz="4" w:space="0" w:color="000000"/>
              <w:bottom w:val="single" w:sz="4" w:space="0" w:color="000000"/>
            </w:tcBorders>
          </w:tcPr>
          <w:p w14:paraId="5DA86F7B" w14:textId="77777777" w:rsidR="00954CED" w:rsidRPr="00FB3E31" w:rsidRDefault="00954CED" w:rsidP="00E61E68">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tcPr>
          <w:p w14:paraId="21C9A591" w14:textId="77777777" w:rsidR="00954CED" w:rsidRPr="00FB3E31" w:rsidRDefault="00954CED" w:rsidP="00E61E68">
            <w:pPr>
              <w:overflowPunct w:val="0"/>
              <w:spacing w:line="276" w:lineRule="auto"/>
              <w:jc w:val="both"/>
              <w:textAlignment w:val="baseline"/>
              <w:rPr>
                <w:sz w:val="22"/>
                <w:szCs w:val="22"/>
              </w:rPr>
            </w:pPr>
            <w:r w:rsidRPr="00FB3E31">
              <w:rPr>
                <w:sz w:val="22"/>
                <w:szCs w:val="22"/>
                <w:lang w:eastAsia="ar-SA"/>
              </w:rPr>
              <w:t>ocena punktowa Oferty "i";</w:t>
            </w:r>
          </w:p>
        </w:tc>
      </w:tr>
      <w:tr w:rsidR="00954CED" w:rsidRPr="00FB3E31" w14:paraId="0F6FEC8C" w14:textId="77777777" w:rsidTr="00E61E68">
        <w:tc>
          <w:tcPr>
            <w:tcW w:w="1080" w:type="dxa"/>
            <w:tcBorders>
              <w:top w:val="single" w:sz="4" w:space="0" w:color="000000"/>
              <w:left w:val="single" w:sz="4" w:space="0" w:color="000000"/>
              <w:bottom w:val="single" w:sz="4" w:space="0" w:color="000000"/>
            </w:tcBorders>
          </w:tcPr>
          <w:p w14:paraId="14C70470" w14:textId="77777777" w:rsidR="00954CED" w:rsidRPr="00FB3E31" w:rsidRDefault="00954CED" w:rsidP="00E61E68">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tcPr>
          <w:p w14:paraId="3201F064" w14:textId="77777777" w:rsidR="00954CED" w:rsidRPr="00FB3E31" w:rsidRDefault="00954CED" w:rsidP="00E61E68">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53D25D86" w14:textId="77777777" w:rsidR="00954CED" w:rsidRPr="00FB3E31" w:rsidRDefault="00954CED" w:rsidP="00954CED">
      <w:pPr>
        <w:spacing w:line="276" w:lineRule="auto"/>
        <w:jc w:val="both"/>
        <w:rPr>
          <w:sz w:val="22"/>
          <w:szCs w:val="22"/>
        </w:rPr>
      </w:pPr>
    </w:p>
    <w:p w14:paraId="485AAD07" w14:textId="260DCBAA" w:rsidR="00954CED" w:rsidRPr="00FB3E31" w:rsidRDefault="00EA3F6F" w:rsidP="00954CED">
      <w:pPr>
        <w:tabs>
          <w:tab w:val="left" w:pos="426"/>
        </w:tabs>
        <w:spacing w:line="276" w:lineRule="auto"/>
        <w:ind w:left="426" w:hanging="426"/>
        <w:jc w:val="both"/>
        <w:rPr>
          <w:sz w:val="22"/>
          <w:szCs w:val="22"/>
        </w:rPr>
      </w:pPr>
      <w:r>
        <w:rPr>
          <w:sz w:val="22"/>
          <w:szCs w:val="22"/>
        </w:rPr>
        <w:t>2</w:t>
      </w:r>
      <w:r w:rsidR="00560C81">
        <w:rPr>
          <w:sz w:val="22"/>
          <w:szCs w:val="22"/>
        </w:rPr>
        <w:t>7</w:t>
      </w:r>
      <w:r w:rsidR="00954CED" w:rsidRPr="00FB3E31">
        <w:rPr>
          <w:sz w:val="22"/>
          <w:szCs w:val="22"/>
        </w:rPr>
        <w:t xml:space="preserve">. </w:t>
      </w:r>
      <w:r w:rsidR="00954CED" w:rsidRPr="00FB3E31">
        <w:rPr>
          <w:sz w:val="22"/>
          <w:szCs w:val="22"/>
        </w:rPr>
        <w:tab/>
        <w:t>Ocena ofert</w:t>
      </w:r>
      <w:r w:rsidR="00954CED">
        <w:rPr>
          <w:sz w:val="22"/>
          <w:szCs w:val="22"/>
        </w:rPr>
        <w:t xml:space="preserve"> – dla każdej części zamówienia z osobna – </w:t>
      </w:r>
      <w:r w:rsidR="00954CED" w:rsidRPr="00FB3E31">
        <w:rPr>
          <w:sz w:val="22"/>
          <w:szCs w:val="22"/>
        </w:rPr>
        <w:t xml:space="preserve">zostanie przeprowadzona w oparciu o przedstawione wyżej kryteria. Punkty obliczone będą w wartościach liczbowych do drugiego miejsca po przecinku, najkorzystniejsza oferta może otrzymać maksymalnie 100,00 punktów. </w:t>
      </w:r>
    </w:p>
    <w:p w14:paraId="59ACCD18" w14:textId="07661068" w:rsidR="00954CED" w:rsidRPr="00FB3E31" w:rsidRDefault="00560C81" w:rsidP="00954CED">
      <w:pPr>
        <w:tabs>
          <w:tab w:val="left" w:pos="426"/>
        </w:tabs>
        <w:spacing w:line="276" w:lineRule="auto"/>
        <w:ind w:left="426" w:hanging="426"/>
        <w:jc w:val="both"/>
        <w:rPr>
          <w:sz w:val="22"/>
          <w:szCs w:val="22"/>
        </w:rPr>
      </w:pPr>
      <w:r>
        <w:rPr>
          <w:sz w:val="22"/>
          <w:szCs w:val="22"/>
        </w:rPr>
        <w:t>28</w:t>
      </w:r>
      <w:r w:rsidR="00954CED" w:rsidRPr="00FB3E31">
        <w:rPr>
          <w:sz w:val="22"/>
          <w:szCs w:val="22"/>
        </w:rPr>
        <w:t xml:space="preserve">. </w:t>
      </w:r>
      <w:r w:rsidR="00954CED"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544EC9B" w14:textId="479754C2" w:rsidR="00954CED" w:rsidRPr="00FB3E31" w:rsidRDefault="00560C81" w:rsidP="00954CED">
      <w:pPr>
        <w:tabs>
          <w:tab w:val="left" w:pos="426"/>
        </w:tabs>
        <w:spacing w:line="276" w:lineRule="auto"/>
        <w:ind w:left="426" w:hanging="426"/>
        <w:jc w:val="both"/>
        <w:rPr>
          <w:sz w:val="22"/>
          <w:szCs w:val="22"/>
        </w:rPr>
      </w:pPr>
      <w:r>
        <w:rPr>
          <w:sz w:val="22"/>
          <w:szCs w:val="22"/>
        </w:rPr>
        <w:lastRenderedPageBreak/>
        <w:t>29</w:t>
      </w:r>
      <w:r w:rsidR="00954CED" w:rsidRPr="00FB3E31">
        <w:rPr>
          <w:sz w:val="22"/>
          <w:szCs w:val="22"/>
        </w:rPr>
        <w:t xml:space="preserve">. </w:t>
      </w:r>
      <w:r w:rsidR="00954CED" w:rsidRPr="00FB3E31">
        <w:rPr>
          <w:sz w:val="22"/>
          <w:szCs w:val="22"/>
        </w:rPr>
        <w:tab/>
        <w:t>Jeżeli oferty otrzymały taką samą ocenę w kryterium o najwyższej wadze, zamawiający wybiera ofertę z najniższą ceną</w:t>
      </w:r>
      <w:r w:rsidR="00954CED">
        <w:rPr>
          <w:sz w:val="22"/>
          <w:szCs w:val="22"/>
        </w:rPr>
        <w:t xml:space="preserve"> </w:t>
      </w:r>
      <w:r w:rsidR="00954CED" w:rsidRPr="003D3CD0">
        <w:rPr>
          <w:sz w:val="22"/>
          <w:szCs w:val="22"/>
        </w:rPr>
        <w:t>zamówienia podstawowego</w:t>
      </w:r>
      <w:r w:rsidR="00954CED" w:rsidRPr="00FB3E31">
        <w:rPr>
          <w:sz w:val="22"/>
          <w:szCs w:val="22"/>
        </w:rPr>
        <w:t>.</w:t>
      </w:r>
    </w:p>
    <w:p w14:paraId="5035DCCF" w14:textId="4D6D0262" w:rsidR="00954CED" w:rsidRDefault="00EA3F6F" w:rsidP="00954CED">
      <w:pPr>
        <w:tabs>
          <w:tab w:val="left" w:pos="426"/>
        </w:tabs>
        <w:spacing w:line="276" w:lineRule="auto"/>
        <w:ind w:left="426" w:hanging="426"/>
        <w:jc w:val="both"/>
        <w:rPr>
          <w:sz w:val="22"/>
          <w:szCs w:val="22"/>
        </w:rPr>
      </w:pPr>
      <w:r>
        <w:rPr>
          <w:sz w:val="22"/>
          <w:szCs w:val="22"/>
        </w:rPr>
        <w:t>3</w:t>
      </w:r>
      <w:r w:rsidR="00560C81">
        <w:rPr>
          <w:sz w:val="22"/>
          <w:szCs w:val="22"/>
        </w:rPr>
        <w:t>0</w:t>
      </w:r>
      <w:r w:rsidR="00954CED" w:rsidRPr="00FB3E31">
        <w:rPr>
          <w:sz w:val="22"/>
          <w:szCs w:val="22"/>
        </w:rPr>
        <w:t xml:space="preserve">. </w:t>
      </w:r>
      <w:r w:rsidR="00954CED" w:rsidRPr="00FB3E31">
        <w:rPr>
          <w:sz w:val="22"/>
          <w:szCs w:val="22"/>
        </w:rPr>
        <w:tab/>
        <w:t xml:space="preserve">Jeżeli nie można dokonać wyboru oferty w sposób, o którym mowa w pkt </w:t>
      </w:r>
      <w:r w:rsidR="00DA073D">
        <w:rPr>
          <w:sz w:val="22"/>
          <w:szCs w:val="22"/>
        </w:rPr>
        <w:t>29</w:t>
      </w:r>
      <w:r w:rsidR="00954CED" w:rsidRPr="00FB3E31">
        <w:rPr>
          <w:sz w:val="22"/>
          <w:szCs w:val="22"/>
        </w:rPr>
        <w:t>, zamawiający wzywa wykonawców, którzy złożyli te oferty, do złożenia w terminie określonym przez zamawiającego ofert dodatkowych zawierających nową cenę.</w:t>
      </w:r>
    </w:p>
    <w:p w14:paraId="3D64DD9F" w14:textId="77777777" w:rsidR="00954CED" w:rsidRPr="00FB3E31" w:rsidRDefault="00954CED" w:rsidP="00954CED">
      <w:pPr>
        <w:tabs>
          <w:tab w:val="left" w:pos="426"/>
        </w:tabs>
        <w:spacing w:line="276" w:lineRule="auto"/>
        <w:jc w:val="both"/>
        <w:rPr>
          <w:sz w:val="22"/>
          <w:szCs w:val="22"/>
        </w:rPr>
      </w:pPr>
    </w:p>
    <w:p w14:paraId="06BCFA44"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WYBÓR WYKONAWCY, TRYB OGŁOSZENIA WYNIKÓW Postępowania</w:t>
      </w:r>
    </w:p>
    <w:p w14:paraId="1AD9B19C" w14:textId="77777777" w:rsidR="007E3684" w:rsidRPr="008F4F35" w:rsidRDefault="007E3684" w:rsidP="007E3684">
      <w:pPr>
        <w:spacing w:line="276" w:lineRule="auto"/>
        <w:rPr>
          <w:i/>
        </w:rPr>
      </w:pPr>
    </w:p>
    <w:p w14:paraId="2C7F7C46" w14:textId="77777777" w:rsidR="007E3684" w:rsidRPr="008F4F35" w:rsidRDefault="007E3684" w:rsidP="007E3684">
      <w:pPr>
        <w:numPr>
          <w:ilvl w:val="0"/>
          <w:numId w:val="3"/>
        </w:numPr>
        <w:tabs>
          <w:tab w:val="clear" w:pos="720"/>
          <w:tab w:val="num" w:pos="426"/>
        </w:tabs>
        <w:spacing w:line="276" w:lineRule="auto"/>
        <w:ind w:left="426" w:hanging="426"/>
        <w:jc w:val="both"/>
        <w:rPr>
          <w:sz w:val="22"/>
        </w:rPr>
      </w:pPr>
      <w:r w:rsidRPr="008F4F35">
        <w:rPr>
          <w:sz w:val="22"/>
        </w:rPr>
        <w:t>Zamawiający nie przewiduje wyboru najkorzystniejszej oferty z zastosowaniem aukcji elektronicznej.</w:t>
      </w:r>
    </w:p>
    <w:p w14:paraId="31CF51A9" w14:textId="77777777" w:rsidR="007E3684" w:rsidRPr="008F4F35" w:rsidRDefault="007E3684" w:rsidP="007E3684">
      <w:pPr>
        <w:numPr>
          <w:ilvl w:val="0"/>
          <w:numId w:val="3"/>
        </w:numPr>
        <w:tabs>
          <w:tab w:val="clear" w:pos="720"/>
          <w:tab w:val="num" w:pos="426"/>
        </w:tabs>
        <w:spacing w:line="276" w:lineRule="auto"/>
        <w:ind w:left="426" w:hanging="426"/>
        <w:jc w:val="both"/>
        <w:rPr>
          <w:sz w:val="22"/>
        </w:rPr>
      </w:pPr>
      <w:r w:rsidRPr="008F4F35">
        <w:rPr>
          <w:sz w:val="22"/>
        </w:rPr>
        <w:t>Niezwłocznie po wyborze najkorzystniejszej oferty, Zamawiający poinformuje równocześnie wykonawców, którzy złożyli oferty, o:</w:t>
      </w:r>
    </w:p>
    <w:p w14:paraId="797C9E20" w14:textId="77777777" w:rsidR="007E3684" w:rsidRPr="008F4F35" w:rsidRDefault="007E3684" w:rsidP="007E3684">
      <w:pPr>
        <w:numPr>
          <w:ilvl w:val="1"/>
          <w:numId w:val="3"/>
        </w:numPr>
        <w:tabs>
          <w:tab w:val="clear" w:pos="1440"/>
          <w:tab w:val="num" w:pos="851"/>
        </w:tabs>
        <w:spacing w:line="276" w:lineRule="auto"/>
        <w:ind w:left="851" w:hanging="426"/>
        <w:jc w:val="both"/>
        <w:rPr>
          <w:sz w:val="22"/>
        </w:rPr>
      </w:pPr>
      <w:r w:rsidRPr="008F4F35">
        <w:rPr>
          <w:sz w:val="22"/>
        </w:rPr>
        <w:t>wyborze najkorzystniejszej oferty, podając nazwę albo imię i nazwisko, siedzibę albo miejsce zamieszkania, jeżeli jest miejscem wykonywania działalności wykonawcy, którego oferta została wybrana, oraz nazwy albo imiona i nazwiska, siedziby albo miejsca zamieszkania, jeżeli są miejscami wykonywania działalności wykonawców, którzy złożyli oferty, a także punktację przyznaną ofertom w każdym kryterium oceny ofert i łączną punktację,</w:t>
      </w:r>
    </w:p>
    <w:p w14:paraId="3CCB3ABF" w14:textId="77777777" w:rsidR="007E3684" w:rsidRPr="008F4F35" w:rsidRDefault="007E3684" w:rsidP="007E3684">
      <w:pPr>
        <w:numPr>
          <w:ilvl w:val="1"/>
          <w:numId w:val="3"/>
        </w:numPr>
        <w:tabs>
          <w:tab w:val="clear" w:pos="1440"/>
          <w:tab w:val="num" w:pos="851"/>
        </w:tabs>
        <w:spacing w:line="276" w:lineRule="auto"/>
        <w:ind w:left="851" w:hanging="426"/>
        <w:jc w:val="both"/>
        <w:rPr>
          <w:sz w:val="22"/>
        </w:rPr>
      </w:pPr>
      <w:r w:rsidRPr="008F4F35">
        <w:rPr>
          <w:sz w:val="22"/>
        </w:rPr>
        <w:t>wykonawcach, których oferty zostały odrzucone,</w:t>
      </w:r>
    </w:p>
    <w:p w14:paraId="5B997472" w14:textId="77777777" w:rsidR="007E3684" w:rsidRPr="008F4F35" w:rsidRDefault="007E3684" w:rsidP="007E3684">
      <w:pPr>
        <w:tabs>
          <w:tab w:val="num" w:pos="426"/>
        </w:tabs>
        <w:spacing w:line="276" w:lineRule="auto"/>
        <w:ind w:left="426" w:hanging="426"/>
        <w:jc w:val="both"/>
        <w:rPr>
          <w:sz w:val="22"/>
        </w:rPr>
      </w:pPr>
      <w:r w:rsidRPr="008F4F35">
        <w:rPr>
          <w:sz w:val="22"/>
        </w:rPr>
        <w:tab/>
        <w:t>– podając uzasadnienie faktyczne i prawne.</w:t>
      </w:r>
    </w:p>
    <w:p w14:paraId="2915290F" w14:textId="77777777" w:rsidR="007E3684" w:rsidRPr="008F4F35" w:rsidRDefault="007E3684" w:rsidP="007E3684">
      <w:pPr>
        <w:numPr>
          <w:ilvl w:val="0"/>
          <w:numId w:val="3"/>
        </w:numPr>
        <w:tabs>
          <w:tab w:val="clear" w:pos="720"/>
          <w:tab w:val="num" w:pos="426"/>
        </w:tabs>
        <w:spacing w:line="276" w:lineRule="auto"/>
        <w:ind w:left="426" w:hanging="426"/>
        <w:jc w:val="both"/>
        <w:rPr>
          <w:sz w:val="22"/>
        </w:rPr>
      </w:pPr>
      <w:r w:rsidRPr="008F4F35">
        <w:rPr>
          <w:sz w:val="22"/>
        </w:rPr>
        <w:t xml:space="preserve">Informacje, o których mowa w punkcie 2 </w:t>
      </w:r>
      <w:proofErr w:type="spellStart"/>
      <w:r w:rsidRPr="008F4F35">
        <w:rPr>
          <w:sz w:val="22"/>
        </w:rPr>
        <w:t>ppkt</w:t>
      </w:r>
      <w:proofErr w:type="spellEnd"/>
      <w:r w:rsidRPr="008F4F35">
        <w:rPr>
          <w:sz w:val="22"/>
        </w:rPr>
        <w:t xml:space="preserve"> 1), zostaną udostępnione przez Zamawiającego na stronie internetowej prowadzonego postępowania. </w:t>
      </w:r>
    </w:p>
    <w:p w14:paraId="2BD4F0A7" w14:textId="77777777" w:rsidR="007E3684" w:rsidRPr="008F4F35" w:rsidRDefault="007E3684" w:rsidP="007E3684">
      <w:pPr>
        <w:spacing w:line="276" w:lineRule="auto"/>
        <w:ind w:left="426"/>
        <w:jc w:val="both"/>
        <w:rPr>
          <w:sz w:val="22"/>
        </w:rPr>
      </w:pPr>
    </w:p>
    <w:p w14:paraId="23210618"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ISTOTNE WARUNKI PRZYSZŁEJ UMOWY</w:t>
      </w:r>
    </w:p>
    <w:p w14:paraId="44F38EE0" w14:textId="77777777" w:rsidR="007E3684" w:rsidRPr="008F4F35" w:rsidRDefault="007E3684" w:rsidP="007E3684">
      <w:pPr>
        <w:spacing w:line="276" w:lineRule="auto"/>
      </w:pPr>
    </w:p>
    <w:p w14:paraId="753D21AB" w14:textId="1A5BAA8F" w:rsidR="00096526" w:rsidRDefault="007E3684" w:rsidP="007E3684">
      <w:pPr>
        <w:spacing w:line="276" w:lineRule="auto"/>
        <w:jc w:val="both"/>
        <w:rPr>
          <w:sz w:val="22"/>
        </w:rPr>
      </w:pPr>
      <w:r w:rsidRPr="008F4F35">
        <w:rPr>
          <w:sz w:val="22"/>
        </w:rPr>
        <w:t xml:space="preserve">Zamawiający wymaga zawarcia umowy </w:t>
      </w:r>
      <w:r>
        <w:rPr>
          <w:sz w:val="22"/>
        </w:rPr>
        <w:t xml:space="preserve">– w ramach obu części zamówienia z osobna – </w:t>
      </w:r>
      <w:r w:rsidRPr="008F4F35">
        <w:rPr>
          <w:sz w:val="22"/>
        </w:rPr>
        <w:t>na warunkach określonych w Projekcie Umowy stanowiącym</w:t>
      </w:r>
      <w:r w:rsidRPr="008F4F35">
        <w:rPr>
          <w:b/>
          <w:sz w:val="22"/>
          <w:szCs w:val="22"/>
        </w:rPr>
        <w:t xml:space="preserve"> Załącznik nr 9 do SWZ</w:t>
      </w:r>
      <w:r w:rsidRPr="008F4F35">
        <w:rPr>
          <w:sz w:val="22"/>
        </w:rPr>
        <w:t>.</w:t>
      </w:r>
    </w:p>
    <w:p w14:paraId="7D63572E" w14:textId="77777777" w:rsidR="00096526" w:rsidRPr="008F4F35" w:rsidRDefault="00096526" w:rsidP="007E3684">
      <w:pPr>
        <w:spacing w:line="276" w:lineRule="auto"/>
        <w:jc w:val="both"/>
        <w:rPr>
          <w:sz w:val="22"/>
        </w:rPr>
      </w:pPr>
    </w:p>
    <w:p w14:paraId="03E2268B" w14:textId="77777777" w:rsidR="007E3684" w:rsidRPr="008F4F35" w:rsidRDefault="007E3684" w:rsidP="007E3684">
      <w:pPr>
        <w:pStyle w:val="Nagwek3"/>
        <w:numPr>
          <w:ilvl w:val="0"/>
          <w:numId w:val="11"/>
        </w:numPr>
        <w:tabs>
          <w:tab w:val="left" w:pos="851"/>
        </w:tabs>
        <w:spacing w:line="276" w:lineRule="auto"/>
        <w:ind w:left="567" w:hanging="567"/>
        <w:jc w:val="both"/>
        <w:rPr>
          <w:caps/>
          <w:sz w:val="22"/>
          <w:highlight w:val="lightGray"/>
        </w:rPr>
      </w:pPr>
      <w:r w:rsidRPr="008F4F35">
        <w:rPr>
          <w:caps/>
          <w:sz w:val="22"/>
          <w:highlight w:val="lightGray"/>
        </w:rPr>
        <w:t>TRYB UDZIELANIA WYJAŚNIEŃ</w:t>
      </w:r>
    </w:p>
    <w:p w14:paraId="15ED615D" w14:textId="77777777" w:rsidR="007E3684" w:rsidRPr="008F4F35" w:rsidRDefault="007E3684" w:rsidP="007E3684">
      <w:pPr>
        <w:pStyle w:val="Tekstpodstawowy"/>
        <w:spacing w:line="276" w:lineRule="auto"/>
        <w:rPr>
          <w:b/>
          <w:sz w:val="22"/>
        </w:rPr>
      </w:pPr>
    </w:p>
    <w:p w14:paraId="4EBCEF79" w14:textId="77777777" w:rsidR="007E3684" w:rsidRPr="008F4F35" w:rsidRDefault="007E3684" w:rsidP="007E3684">
      <w:pPr>
        <w:numPr>
          <w:ilvl w:val="0"/>
          <w:numId w:val="4"/>
        </w:numPr>
        <w:tabs>
          <w:tab w:val="clear" w:pos="720"/>
          <w:tab w:val="num" w:pos="426"/>
        </w:tabs>
        <w:spacing w:line="276" w:lineRule="auto"/>
        <w:ind w:left="426" w:hanging="426"/>
        <w:jc w:val="both"/>
        <w:rPr>
          <w:sz w:val="22"/>
        </w:rPr>
      </w:pPr>
      <w:r w:rsidRPr="008F4F35">
        <w:rPr>
          <w:sz w:val="22"/>
        </w:rPr>
        <w:t xml:space="preserve">Przed terminem składania ofert każdy wykonawca może zwrócić się do Zamawiającego o wyjaśnienie treści SWZ. </w:t>
      </w:r>
    </w:p>
    <w:p w14:paraId="413BC1C2" w14:textId="6950BEFD" w:rsidR="007E3684" w:rsidRPr="008F4F35" w:rsidRDefault="003203FF" w:rsidP="007E3684">
      <w:pPr>
        <w:numPr>
          <w:ilvl w:val="0"/>
          <w:numId w:val="4"/>
        </w:numPr>
        <w:tabs>
          <w:tab w:val="clear" w:pos="720"/>
          <w:tab w:val="num" w:pos="426"/>
        </w:tabs>
        <w:spacing w:line="276" w:lineRule="auto"/>
        <w:ind w:left="426" w:hanging="426"/>
        <w:jc w:val="both"/>
        <w:rPr>
          <w:sz w:val="22"/>
        </w:rPr>
      </w:pPr>
      <w:r w:rsidRPr="003203FF">
        <w:rPr>
          <w:sz w:val="22"/>
        </w:rPr>
        <w:t xml:space="preserve">Zamawiający jest obowiązany udzielić wyjaśnień niezwłocznie, jednak nie później niż na 6 dni przed upływem terminu składania ofert albo nie później niż na 4 dni przed upływem terminu składania ofert w przypadku, o którym mowa w art. 138 ust. 2 pkt 2 ustawy </w:t>
      </w:r>
      <w:proofErr w:type="spellStart"/>
      <w:r w:rsidRPr="003203FF">
        <w:rPr>
          <w:sz w:val="22"/>
        </w:rPr>
        <w:t>Pzp</w:t>
      </w:r>
      <w:proofErr w:type="spellEnd"/>
      <w:r w:rsidRPr="003203FF">
        <w:rPr>
          <w:sz w:val="22"/>
        </w:rPr>
        <w:t>, pod warunkiem, że wniosek o wyjaśnienie treści SWZ wpłynął do Zamawiającego nie później niż na odpowiednio 14 albo 7 dni przed upływem terminu składania ofert.</w:t>
      </w:r>
    </w:p>
    <w:p w14:paraId="2C851049" w14:textId="77777777" w:rsidR="007E3684" w:rsidRPr="008F4F35" w:rsidRDefault="007E3684" w:rsidP="007E3684">
      <w:pPr>
        <w:numPr>
          <w:ilvl w:val="0"/>
          <w:numId w:val="4"/>
        </w:numPr>
        <w:tabs>
          <w:tab w:val="clear" w:pos="720"/>
          <w:tab w:val="num" w:pos="426"/>
        </w:tabs>
        <w:spacing w:line="276" w:lineRule="auto"/>
        <w:ind w:left="426" w:hanging="426"/>
        <w:jc w:val="both"/>
        <w:rPr>
          <w:sz w:val="22"/>
        </w:rPr>
      </w:pPr>
      <w:r w:rsidRPr="008F4F35">
        <w:rPr>
          <w:sz w:val="22"/>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14:paraId="07CE8E13" w14:textId="77777777" w:rsidR="007E3684" w:rsidRPr="008F4F35" w:rsidRDefault="007E3684" w:rsidP="007E3684">
      <w:pPr>
        <w:numPr>
          <w:ilvl w:val="0"/>
          <w:numId w:val="4"/>
        </w:numPr>
        <w:tabs>
          <w:tab w:val="clear" w:pos="720"/>
          <w:tab w:val="num" w:pos="426"/>
        </w:tabs>
        <w:spacing w:line="276" w:lineRule="auto"/>
        <w:ind w:left="426" w:hanging="426"/>
        <w:jc w:val="both"/>
        <w:rPr>
          <w:sz w:val="22"/>
        </w:rPr>
      </w:pPr>
      <w:r w:rsidRPr="008F4F35">
        <w:rPr>
          <w:sz w:val="22"/>
        </w:rPr>
        <w:t>W przypadku gdy wniosek o wyjaśnienie treści SWZ nie wpłynął w terminie, o którym mowa w pkt 2, Zamawiający nie ma obowiązku udzielania wyjaśnień SWZ oraz obowiązku przedłużenia terminu składania ofert.</w:t>
      </w:r>
    </w:p>
    <w:p w14:paraId="1A2D224E" w14:textId="77777777" w:rsidR="007E3684" w:rsidRPr="008F4F35" w:rsidRDefault="007E3684" w:rsidP="007E3684">
      <w:pPr>
        <w:numPr>
          <w:ilvl w:val="0"/>
          <w:numId w:val="4"/>
        </w:numPr>
        <w:tabs>
          <w:tab w:val="clear" w:pos="720"/>
          <w:tab w:val="num" w:pos="426"/>
        </w:tabs>
        <w:spacing w:line="276" w:lineRule="auto"/>
        <w:ind w:left="426" w:hanging="426"/>
        <w:jc w:val="both"/>
        <w:rPr>
          <w:sz w:val="22"/>
        </w:rPr>
      </w:pPr>
      <w:r w:rsidRPr="008F4F35">
        <w:rPr>
          <w:sz w:val="22"/>
        </w:rPr>
        <w:t>Przedłużenie terminu do składania nie wpływa na bieg terminu składania wniosku, o którym mowa w pkt 2.</w:t>
      </w:r>
    </w:p>
    <w:p w14:paraId="5089D50A" w14:textId="77777777" w:rsidR="007E3684" w:rsidRPr="008F4F35" w:rsidRDefault="007E3684" w:rsidP="007E3684">
      <w:pPr>
        <w:numPr>
          <w:ilvl w:val="0"/>
          <w:numId w:val="4"/>
        </w:numPr>
        <w:tabs>
          <w:tab w:val="clear" w:pos="720"/>
          <w:tab w:val="num" w:pos="426"/>
        </w:tabs>
        <w:spacing w:line="276" w:lineRule="auto"/>
        <w:ind w:left="426" w:hanging="426"/>
        <w:jc w:val="both"/>
        <w:rPr>
          <w:sz w:val="22"/>
        </w:rPr>
      </w:pPr>
      <w:r w:rsidRPr="008F4F35">
        <w:rPr>
          <w:sz w:val="22"/>
        </w:rPr>
        <w:t>Treść zapytań wraz z wyjaśnieniami Zamawiający udostępni na stronie internetowej prowadzonego postępowania.</w:t>
      </w:r>
    </w:p>
    <w:p w14:paraId="7A915F4A" w14:textId="7A905359" w:rsidR="007E3684" w:rsidRDefault="007E3684" w:rsidP="007E3684">
      <w:pPr>
        <w:numPr>
          <w:ilvl w:val="0"/>
          <w:numId w:val="4"/>
        </w:numPr>
        <w:tabs>
          <w:tab w:val="clear" w:pos="720"/>
          <w:tab w:val="num" w:pos="426"/>
        </w:tabs>
        <w:spacing w:line="276" w:lineRule="auto"/>
        <w:ind w:left="426" w:hanging="426"/>
        <w:jc w:val="both"/>
        <w:rPr>
          <w:sz w:val="22"/>
        </w:rPr>
      </w:pPr>
      <w:r w:rsidRPr="008F4F35">
        <w:rPr>
          <w:sz w:val="22"/>
        </w:rPr>
        <w:t xml:space="preserve">Wszelkie uzupełnienia i ustalenia oraz zmiany, w tym zmiany terminów, jak również pytania wykonawców wraz z wyjaśnieniami stają się integralną częścią SWZ i będą wiążące przy składaniu </w:t>
      </w:r>
      <w:r w:rsidRPr="008F4F35">
        <w:rPr>
          <w:sz w:val="22"/>
        </w:rPr>
        <w:lastRenderedPageBreak/>
        <w:t>ofert. Wszelkie prawa i zobowiązania wykonawcy odnośnie wcześniej ustalonych terminów będą podlegały nowemu terminowi.</w:t>
      </w:r>
    </w:p>
    <w:p w14:paraId="2694A1F7" w14:textId="77777777" w:rsidR="008B4FD7" w:rsidRPr="00DA073D" w:rsidRDefault="008B4FD7" w:rsidP="008B4FD7">
      <w:pPr>
        <w:spacing w:line="276" w:lineRule="auto"/>
        <w:ind w:left="426"/>
        <w:jc w:val="both"/>
        <w:rPr>
          <w:sz w:val="22"/>
        </w:rPr>
      </w:pPr>
    </w:p>
    <w:p w14:paraId="36018F85"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t>POUCZENIE O ŚRODKACH ODWOŁAWCZYCH PRZYSŁUGUJĄCYCH WYKONAWCY W TOKU NINIEJSZEGO POSTĘPOWANIA O UDZIELENIE ZAMÓWIENIA</w:t>
      </w:r>
    </w:p>
    <w:p w14:paraId="74EBC20C" w14:textId="77777777" w:rsidR="007E3684" w:rsidRPr="008F4F35" w:rsidRDefault="007E3684" w:rsidP="007E3684">
      <w:pPr>
        <w:tabs>
          <w:tab w:val="left" w:pos="360"/>
        </w:tabs>
        <w:spacing w:line="276" w:lineRule="auto"/>
        <w:jc w:val="both"/>
        <w:rPr>
          <w:sz w:val="22"/>
        </w:rPr>
      </w:pPr>
    </w:p>
    <w:p w14:paraId="1380334F"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 xml:space="preserve">Wykonawcom, a także innemu podmiotowi, jeżeli ma lub miał interes w uzyskaniu zamówienia oraz poniósł lub może ponieść szkodę w wyniku naruszenia przez Zamawiającego przepisów ustawy </w:t>
      </w:r>
      <w:proofErr w:type="spellStart"/>
      <w:r w:rsidRPr="008F4F35">
        <w:rPr>
          <w:sz w:val="22"/>
        </w:rPr>
        <w:t>Pzp</w:t>
      </w:r>
      <w:proofErr w:type="spellEnd"/>
      <w:r w:rsidRPr="008F4F35">
        <w:rPr>
          <w:sz w:val="22"/>
        </w:rPr>
        <w:t xml:space="preserve">, przysługują środki ochrony prawnej przewidziane w art. 505 i następnych ustawy </w:t>
      </w:r>
      <w:proofErr w:type="spellStart"/>
      <w:r w:rsidRPr="008F4F35">
        <w:rPr>
          <w:sz w:val="22"/>
        </w:rPr>
        <w:t>Pzp</w:t>
      </w:r>
      <w:proofErr w:type="spellEnd"/>
      <w:r w:rsidRPr="008F4F35">
        <w:rPr>
          <w:sz w:val="22"/>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8F4F35">
        <w:rPr>
          <w:sz w:val="22"/>
        </w:rPr>
        <w:t>Pzp</w:t>
      </w:r>
      <w:proofErr w:type="spellEnd"/>
      <w:r w:rsidRPr="008F4F35">
        <w:rPr>
          <w:sz w:val="22"/>
        </w:rPr>
        <w:t xml:space="preserve"> oraz Rzecznikowi Małych i Średnich Przedsiębiorców.</w:t>
      </w:r>
    </w:p>
    <w:p w14:paraId="383D155F"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 xml:space="preserve">Wobec niezgodnej z przepisami ustawy </w:t>
      </w:r>
      <w:proofErr w:type="spellStart"/>
      <w:r w:rsidRPr="008F4F35">
        <w:rPr>
          <w:sz w:val="22"/>
        </w:rPr>
        <w:t>Pzp</w:t>
      </w:r>
      <w:proofErr w:type="spellEnd"/>
      <w:r w:rsidRPr="008F4F35">
        <w:rPr>
          <w:sz w:val="22"/>
        </w:rPr>
        <w:t xml:space="preserve"> czynności Zamawiającego podjętej w postępowaniu, w tym na projektowane postanowienie umowy, lub w przypadku zaniechania przez Zamawiającego dokonania czynności, do których podjęcia zobowiązany jest Zamawiający przepisami ustawy </w:t>
      </w:r>
      <w:proofErr w:type="spellStart"/>
      <w:r w:rsidRPr="008F4F35">
        <w:rPr>
          <w:sz w:val="22"/>
        </w:rPr>
        <w:t>Pzp</w:t>
      </w:r>
      <w:proofErr w:type="spellEnd"/>
      <w:r w:rsidRPr="008F4F35">
        <w:rPr>
          <w:sz w:val="22"/>
        </w:rPr>
        <w:t xml:space="preserve"> lub w przypadku zaniechania przeprowadzenia postępowania o udzielenie zamówienia na podstawie ustawy </w:t>
      </w:r>
      <w:proofErr w:type="spellStart"/>
      <w:r w:rsidRPr="008F4F35">
        <w:rPr>
          <w:sz w:val="22"/>
        </w:rPr>
        <w:t>Pzp</w:t>
      </w:r>
      <w:proofErr w:type="spellEnd"/>
      <w:r w:rsidRPr="008F4F35">
        <w:rPr>
          <w:sz w:val="22"/>
        </w:rPr>
        <w:t>, mimo że Zamawiający był do tego obowiązany, Wykonawca może wnieść odwołanie.</w:t>
      </w:r>
    </w:p>
    <w:p w14:paraId="1A69B5C8"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Odwołanie wnosi się do Prezesa Izby w formie pisemnej, w formie elektronicznej albo w postaci elektronicznej z tym, że odwołanie i przystąpienie do postępowania odwoławczego, wniesione w postaci elektronicznej, wymagają opatrzenia podpisem zaufanym.</w:t>
      </w:r>
    </w:p>
    <w:p w14:paraId="646F6C15"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19244D6"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Odwołanie wnosi się w terminie:</w:t>
      </w:r>
    </w:p>
    <w:p w14:paraId="03678C1B" w14:textId="77777777" w:rsidR="007E3684" w:rsidRPr="008F4F35" w:rsidRDefault="007E3684" w:rsidP="00B3070D">
      <w:pPr>
        <w:pStyle w:val="Akapitzlist"/>
        <w:numPr>
          <w:ilvl w:val="2"/>
          <w:numId w:val="37"/>
        </w:numPr>
        <w:tabs>
          <w:tab w:val="left" w:pos="426"/>
        </w:tabs>
        <w:spacing w:line="276" w:lineRule="auto"/>
        <w:ind w:left="851" w:hanging="425"/>
        <w:jc w:val="both"/>
        <w:rPr>
          <w:sz w:val="22"/>
        </w:rPr>
      </w:pPr>
      <w:r w:rsidRPr="008F4F35">
        <w:rPr>
          <w:sz w:val="22"/>
        </w:rPr>
        <w:t>10 dni od dnia przekazania informacji o czynności Zamawiającego stanowiącej podstawę jego wniesienia, jeżeli informacja została przekazana przy użyciu środków komunikacji elektronicznej;</w:t>
      </w:r>
    </w:p>
    <w:p w14:paraId="36768A6D" w14:textId="77777777" w:rsidR="007E3684" w:rsidRPr="008F4F35" w:rsidRDefault="007E3684" w:rsidP="00B3070D">
      <w:pPr>
        <w:pStyle w:val="Akapitzlist"/>
        <w:numPr>
          <w:ilvl w:val="2"/>
          <w:numId w:val="37"/>
        </w:numPr>
        <w:tabs>
          <w:tab w:val="left" w:pos="426"/>
        </w:tabs>
        <w:spacing w:line="276" w:lineRule="auto"/>
        <w:ind w:left="851" w:hanging="425"/>
        <w:jc w:val="both"/>
        <w:rPr>
          <w:sz w:val="22"/>
        </w:rPr>
      </w:pPr>
      <w:r w:rsidRPr="008F4F35">
        <w:rPr>
          <w:sz w:val="22"/>
        </w:rPr>
        <w:t xml:space="preserve">15 dni od dnia przekazania informacji o czynności Zamawiającego stanowiącej podstawę jego wniesienia, jeżeli informacja została przekazana w sposób inny niż określony w </w:t>
      </w:r>
      <w:proofErr w:type="spellStart"/>
      <w:r w:rsidRPr="008F4F35">
        <w:rPr>
          <w:sz w:val="22"/>
        </w:rPr>
        <w:t>ppkt</w:t>
      </w:r>
      <w:proofErr w:type="spellEnd"/>
      <w:r w:rsidRPr="008F4F35">
        <w:rPr>
          <w:sz w:val="22"/>
        </w:rPr>
        <w:t xml:space="preserve"> 1).</w:t>
      </w:r>
    </w:p>
    <w:p w14:paraId="7CA94E49"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Odwołanie wobec treści ogłoszenia o zamówieniu lub wobec treści dokumentów zamówienia wnosi się w terminie 10 dni od dnia publikacji ogłoszenia w Dzienniku Urzędowym Unii Europejskiej lub zamieszczenia dokumentów zamówienia na stronie internetowej Zamawiającego.</w:t>
      </w:r>
    </w:p>
    <w:p w14:paraId="062D4CCB"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2E7CE68" w14:textId="77777777" w:rsidR="007E3684" w:rsidRPr="008F4F35" w:rsidRDefault="007E3684" w:rsidP="00B3070D">
      <w:pPr>
        <w:pStyle w:val="Akapitzlist"/>
        <w:numPr>
          <w:ilvl w:val="0"/>
          <w:numId w:val="36"/>
        </w:numPr>
        <w:tabs>
          <w:tab w:val="left" w:pos="426"/>
        </w:tabs>
        <w:spacing w:line="276" w:lineRule="auto"/>
        <w:ind w:left="426" w:hanging="426"/>
        <w:jc w:val="both"/>
        <w:rPr>
          <w:sz w:val="22"/>
        </w:rPr>
      </w:pPr>
      <w:r w:rsidRPr="008F4F35">
        <w:rPr>
          <w:sz w:val="22"/>
        </w:rPr>
        <w:t>Jeżeli Zamawiający nie opublikował ogłoszenia o zamiarze zawarcia umowy lub mimo takiego obowiązku nie przesłał Wykonawcy zawiadomienia o wyborze najkorzystniejszej oferty, odwołanie wnosi się nie później niż w terminie:</w:t>
      </w:r>
    </w:p>
    <w:p w14:paraId="61E62A45" w14:textId="77777777" w:rsidR="007E3684" w:rsidRPr="008F4F35" w:rsidRDefault="007E3684" w:rsidP="007E3684">
      <w:pPr>
        <w:tabs>
          <w:tab w:val="left" w:pos="851"/>
        </w:tabs>
        <w:spacing w:line="276" w:lineRule="auto"/>
        <w:ind w:left="851" w:hanging="426"/>
        <w:jc w:val="both"/>
        <w:rPr>
          <w:sz w:val="22"/>
        </w:rPr>
      </w:pPr>
      <w:r w:rsidRPr="008F4F35">
        <w:rPr>
          <w:sz w:val="22"/>
        </w:rPr>
        <w:t xml:space="preserve">1)    </w:t>
      </w:r>
      <w:r w:rsidRPr="008F4F35">
        <w:rPr>
          <w:sz w:val="22"/>
        </w:rPr>
        <w:tab/>
        <w:t>30 dni od dnia publikacji w Dzienniku Urzędowym Unii Europejskiej ogłoszenia o udzieleniu zamówienia,</w:t>
      </w:r>
    </w:p>
    <w:p w14:paraId="55F085A3" w14:textId="77777777" w:rsidR="007E3684" w:rsidRPr="008F4F35" w:rsidRDefault="007E3684" w:rsidP="007E3684">
      <w:pPr>
        <w:tabs>
          <w:tab w:val="left" w:pos="851"/>
        </w:tabs>
        <w:spacing w:line="276" w:lineRule="auto"/>
        <w:ind w:left="851" w:hanging="426"/>
        <w:jc w:val="both"/>
        <w:rPr>
          <w:sz w:val="22"/>
        </w:rPr>
      </w:pPr>
      <w:r w:rsidRPr="008F4F35">
        <w:rPr>
          <w:sz w:val="22"/>
        </w:rPr>
        <w:t xml:space="preserve">2)  </w:t>
      </w:r>
      <w:r w:rsidRPr="008F4F35">
        <w:rPr>
          <w:sz w:val="22"/>
        </w:rPr>
        <w:tab/>
        <w:t>6 miesięcy od dnia zawarcia umowy, jeżeli Zamawiający nie opublikował w Dzienniku Urzędowym Unii Europejskiej ogłoszenia o udzieleniu zamówienia.</w:t>
      </w:r>
    </w:p>
    <w:p w14:paraId="07439FA0" w14:textId="77777777" w:rsidR="007E3684" w:rsidRPr="008F4F35" w:rsidRDefault="007E3684" w:rsidP="007E3684">
      <w:pPr>
        <w:tabs>
          <w:tab w:val="left" w:pos="426"/>
        </w:tabs>
        <w:spacing w:line="276" w:lineRule="auto"/>
        <w:ind w:left="426" w:hanging="426"/>
        <w:jc w:val="both"/>
        <w:rPr>
          <w:sz w:val="22"/>
        </w:rPr>
      </w:pPr>
      <w:r w:rsidRPr="008F4F35">
        <w:rPr>
          <w:sz w:val="22"/>
        </w:rPr>
        <w:t>9.</w:t>
      </w:r>
      <w:r w:rsidRPr="008F4F35">
        <w:rPr>
          <w:sz w:val="22"/>
        </w:rPr>
        <w:tab/>
        <w:t xml:space="preserve">Na orzeczenie Krajowej Izby Odwoławczej oraz postanowienie Prezesa Izby, stronom oraz uczestnikom postępowania odwoławczego przysługuje skarga do sądu. Szczegółowo kwestie dotyczące skargi do sądu uregulowane zostały w art. 579-590 ustawy </w:t>
      </w:r>
      <w:proofErr w:type="spellStart"/>
      <w:r w:rsidRPr="008F4F35">
        <w:rPr>
          <w:sz w:val="22"/>
        </w:rPr>
        <w:t>Pzp</w:t>
      </w:r>
      <w:proofErr w:type="spellEnd"/>
      <w:r w:rsidRPr="008F4F35">
        <w:rPr>
          <w:sz w:val="22"/>
        </w:rPr>
        <w:t>.</w:t>
      </w:r>
    </w:p>
    <w:p w14:paraId="484F75B2" w14:textId="77777777" w:rsidR="007E3684" w:rsidRPr="008F4F35" w:rsidRDefault="007E3684" w:rsidP="007E3684">
      <w:pPr>
        <w:pStyle w:val="Tekstpodstawowy2"/>
        <w:spacing w:line="276" w:lineRule="auto"/>
        <w:rPr>
          <w:i/>
          <w:sz w:val="22"/>
          <w:szCs w:val="22"/>
        </w:rPr>
      </w:pPr>
    </w:p>
    <w:p w14:paraId="2B630CD3" w14:textId="77777777" w:rsidR="007E3684" w:rsidRPr="008F4F35" w:rsidRDefault="007E3684" w:rsidP="007E3684">
      <w:pPr>
        <w:pStyle w:val="Nagwek3"/>
        <w:numPr>
          <w:ilvl w:val="0"/>
          <w:numId w:val="11"/>
        </w:numPr>
        <w:spacing w:line="276" w:lineRule="auto"/>
        <w:ind w:left="567" w:hanging="567"/>
        <w:jc w:val="both"/>
        <w:rPr>
          <w:caps/>
          <w:sz w:val="22"/>
          <w:highlight w:val="lightGray"/>
        </w:rPr>
      </w:pPr>
      <w:r w:rsidRPr="008F4F35">
        <w:rPr>
          <w:caps/>
          <w:sz w:val="22"/>
          <w:highlight w:val="lightGray"/>
        </w:rPr>
        <w:lastRenderedPageBreak/>
        <w:t>INFORMACJE O FORMALNOŚCIACH, JAKIE POWINNY ZOSTAĆ DOPEŁNIONE PO WYBORZE OFERTY W CELU ZAWARCIA UMOWY W SPRAWIE ZAMÓWIENIA PUBLICZNEGO</w:t>
      </w:r>
    </w:p>
    <w:p w14:paraId="11EFC85B" w14:textId="77777777" w:rsidR="007E3684" w:rsidRPr="008F4F35" w:rsidRDefault="007E3684" w:rsidP="007E3684">
      <w:pPr>
        <w:pStyle w:val="Tekstpodstawowy"/>
        <w:spacing w:line="276" w:lineRule="auto"/>
        <w:rPr>
          <w:i/>
          <w:sz w:val="22"/>
          <w:szCs w:val="22"/>
        </w:rPr>
      </w:pPr>
    </w:p>
    <w:p w14:paraId="36E60C66" w14:textId="77777777" w:rsidR="007E3684" w:rsidRPr="008F4F35" w:rsidRDefault="007E3684" w:rsidP="007E3684">
      <w:pPr>
        <w:numPr>
          <w:ilvl w:val="0"/>
          <w:numId w:val="6"/>
        </w:numPr>
        <w:tabs>
          <w:tab w:val="clear" w:pos="720"/>
          <w:tab w:val="num" w:pos="426"/>
        </w:tabs>
        <w:spacing w:line="276" w:lineRule="auto"/>
        <w:ind w:left="426" w:hanging="426"/>
        <w:jc w:val="both"/>
        <w:rPr>
          <w:sz w:val="22"/>
          <w:szCs w:val="22"/>
        </w:rPr>
      </w:pPr>
      <w:r w:rsidRPr="008F4F35">
        <w:rPr>
          <w:sz w:val="22"/>
          <w:szCs w:val="22"/>
        </w:rPr>
        <w:t>Po wyborze oferty Zamawiający wezwie wybranego Wykonawcę do przedłożenia dokumentów, o których mowa w pkt 2 poniżej. Ponadto Zamawiający wezwie wybranego Wykonawcę do podpisania umowy w sprawie zamówienia publicznego, podając miejsce i termin jej podpisania.</w:t>
      </w:r>
    </w:p>
    <w:p w14:paraId="32766784" w14:textId="77777777" w:rsidR="007E3684" w:rsidRPr="008F4F35" w:rsidRDefault="007E3684" w:rsidP="007E3684">
      <w:pPr>
        <w:numPr>
          <w:ilvl w:val="0"/>
          <w:numId w:val="6"/>
        </w:numPr>
        <w:tabs>
          <w:tab w:val="clear" w:pos="720"/>
          <w:tab w:val="num" w:pos="426"/>
        </w:tabs>
        <w:spacing w:line="276" w:lineRule="auto"/>
        <w:ind w:left="426" w:hanging="426"/>
        <w:jc w:val="both"/>
        <w:rPr>
          <w:sz w:val="22"/>
        </w:rPr>
      </w:pPr>
      <w:r w:rsidRPr="008F4F35">
        <w:rPr>
          <w:sz w:val="22"/>
        </w:rPr>
        <w:t>Przed podpisaniem umowy na realizację niniejszego zamówienia Wykonawca zobowiązany jest dostarczyć:</w:t>
      </w:r>
    </w:p>
    <w:p w14:paraId="036E1138" w14:textId="77777777" w:rsidR="007E3684" w:rsidRPr="008F4F35" w:rsidRDefault="007E3684" w:rsidP="007E3684">
      <w:pPr>
        <w:pStyle w:val="Akapitzlist"/>
        <w:numPr>
          <w:ilvl w:val="0"/>
          <w:numId w:val="12"/>
        </w:numPr>
        <w:tabs>
          <w:tab w:val="num" w:pos="851"/>
        </w:tabs>
        <w:spacing w:line="276" w:lineRule="auto"/>
        <w:ind w:left="851" w:hanging="425"/>
        <w:jc w:val="both"/>
        <w:rPr>
          <w:sz w:val="22"/>
          <w:szCs w:val="22"/>
        </w:rPr>
      </w:pPr>
      <w:r w:rsidRPr="008F4F35">
        <w:rPr>
          <w:sz w:val="22"/>
          <w:szCs w:val="22"/>
        </w:rPr>
        <w:t xml:space="preserve">w przypadku wykonawców, którzy ubiegali się o udzielenie zamówienia wspólnie, kopię </w:t>
      </w:r>
      <w:r w:rsidRPr="008F4F35">
        <w:rPr>
          <w:sz w:val="22"/>
        </w:rPr>
        <w:t>umowy regulującą ich współdziałanie;</w:t>
      </w:r>
    </w:p>
    <w:p w14:paraId="309731CA" w14:textId="77777777" w:rsidR="007E3684" w:rsidRPr="0021708F" w:rsidRDefault="007E3684" w:rsidP="007E3684">
      <w:pPr>
        <w:pStyle w:val="Akapitzlist"/>
        <w:numPr>
          <w:ilvl w:val="0"/>
          <w:numId w:val="12"/>
        </w:numPr>
        <w:tabs>
          <w:tab w:val="num" w:pos="851"/>
        </w:tabs>
        <w:spacing w:line="276" w:lineRule="auto"/>
        <w:ind w:left="851" w:hanging="425"/>
        <w:jc w:val="both"/>
        <w:rPr>
          <w:sz w:val="22"/>
        </w:rPr>
      </w:pPr>
      <w:r w:rsidRPr="008F4F35">
        <w:rPr>
          <w:sz w:val="22"/>
        </w:rPr>
        <w:t xml:space="preserve">polisę lub inny dokument ubezpieczenia potwierdzający, że Wykonawca posiada ubezpieczenie od odpowiedzialności cywilnej w zakresie prowadzonej działalności związanej z przedmiotem zamówienia w wysokości </w:t>
      </w:r>
      <w:r w:rsidRPr="008F4F35">
        <w:rPr>
          <w:b/>
          <w:sz w:val="22"/>
        </w:rPr>
        <w:t>na kwotę minimum</w:t>
      </w:r>
      <w:r>
        <w:rPr>
          <w:b/>
          <w:sz w:val="22"/>
        </w:rPr>
        <w:t>:</w:t>
      </w:r>
    </w:p>
    <w:p w14:paraId="335DDED0" w14:textId="2A5E0197" w:rsidR="007E3684" w:rsidRPr="0021708F" w:rsidRDefault="007E3684" w:rsidP="00B3070D">
      <w:pPr>
        <w:pStyle w:val="Akapitzlist"/>
        <w:numPr>
          <w:ilvl w:val="0"/>
          <w:numId w:val="48"/>
        </w:numPr>
        <w:tabs>
          <w:tab w:val="left" w:pos="1386"/>
        </w:tabs>
        <w:spacing w:line="276" w:lineRule="auto"/>
        <w:ind w:left="1276" w:hanging="425"/>
        <w:jc w:val="both"/>
        <w:rPr>
          <w:sz w:val="22"/>
        </w:rPr>
      </w:pPr>
      <w:r>
        <w:rPr>
          <w:b/>
          <w:sz w:val="22"/>
        </w:rPr>
        <w:t xml:space="preserve">dla części zamówienia nr 1 – </w:t>
      </w:r>
      <w:r w:rsidR="00096526">
        <w:rPr>
          <w:b/>
          <w:sz w:val="22"/>
        </w:rPr>
        <w:t>5 000</w:t>
      </w:r>
      <w:r>
        <w:rPr>
          <w:b/>
          <w:sz w:val="22"/>
        </w:rPr>
        <w:t xml:space="preserve"> 000</w:t>
      </w:r>
      <w:r w:rsidRPr="008F4F35">
        <w:rPr>
          <w:b/>
          <w:sz w:val="22"/>
        </w:rPr>
        <w:t>,00 zł</w:t>
      </w:r>
      <w:r>
        <w:rPr>
          <w:b/>
          <w:sz w:val="22"/>
        </w:rPr>
        <w:t>,</w:t>
      </w:r>
    </w:p>
    <w:p w14:paraId="33398F88" w14:textId="6F556380" w:rsidR="007E3684" w:rsidRPr="000B0464" w:rsidRDefault="007E3684" w:rsidP="00B3070D">
      <w:pPr>
        <w:pStyle w:val="Akapitzlist"/>
        <w:numPr>
          <w:ilvl w:val="0"/>
          <w:numId w:val="48"/>
        </w:numPr>
        <w:tabs>
          <w:tab w:val="left" w:pos="1386"/>
        </w:tabs>
        <w:spacing w:line="276" w:lineRule="auto"/>
        <w:ind w:left="1276" w:hanging="425"/>
        <w:jc w:val="both"/>
        <w:rPr>
          <w:sz w:val="22"/>
        </w:rPr>
      </w:pPr>
      <w:r>
        <w:rPr>
          <w:b/>
          <w:sz w:val="22"/>
        </w:rPr>
        <w:t xml:space="preserve">dla części zamówienia nr 2 – </w:t>
      </w:r>
      <w:r w:rsidR="000B0464">
        <w:rPr>
          <w:b/>
          <w:sz w:val="22"/>
        </w:rPr>
        <w:t>10 000</w:t>
      </w:r>
      <w:r>
        <w:rPr>
          <w:b/>
          <w:sz w:val="22"/>
        </w:rPr>
        <w:t> 000,00 zł</w:t>
      </w:r>
    </w:p>
    <w:p w14:paraId="0C3BCE3F" w14:textId="06C35B78" w:rsidR="000B0464" w:rsidRPr="000B0464" w:rsidRDefault="000B0464" w:rsidP="000B0464">
      <w:pPr>
        <w:tabs>
          <w:tab w:val="left" w:pos="1386"/>
        </w:tabs>
        <w:spacing w:line="276" w:lineRule="auto"/>
        <w:ind w:left="851"/>
        <w:jc w:val="both"/>
        <w:rPr>
          <w:sz w:val="22"/>
        </w:rPr>
      </w:pPr>
      <w:r w:rsidRPr="000B0464">
        <w:rPr>
          <w:b/>
          <w:bCs/>
          <w:sz w:val="22"/>
        </w:rPr>
        <w:t>W razie zawarcia umowy na obie części zamówienia powyższe kwoty się sumują;</w:t>
      </w:r>
    </w:p>
    <w:p w14:paraId="42441033" w14:textId="77777777" w:rsidR="007E3684" w:rsidRPr="008F4F35" w:rsidRDefault="007E3684" w:rsidP="007E3684">
      <w:pPr>
        <w:numPr>
          <w:ilvl w:val="0"/>
          <w:numId w:val="12"/>
        </w:numPr>
        <w:tabs>
          <w:tab w:val="num" w:pos="851"/>
        </w:tabs>
        <w:spacing w:line="276" w:lineRule="auto"/>
        <w:ind w:left="851" w:hanging="425"/>
        <w:jc w:val="both"/>
        <w:rPr>
          <w:sz w:val="22"/>
        </w:rPr>
      </w:pPr>
      <w:r w:rsidRPr="008F4F35">
        <w:rPr>
          <w:sz w:val="22"/>
        </w:rPr>
        <w:t>dokument potwierdzający wniesienie zabezpieczenia należytego wykonania umowy;</w:t>
      </w:r>
    </w:p>
    <w:p w14:paraId="482E4C6B" w14:textId="77777777" w:rsidR="007E3684" w:rsidRPr="008F4F35" w:rsidRDefault="007E3684" w:rsidP="007E3684">
      <w:pPr>
        <w:numPr>
          <w:ilvl w:val="0"/>
          <w:numId w:val="12"/>
        </w:numPr>
        <w:tabs>
          <w:tab w:val="num" w:pos="851"/>
        </w:tabs>
        <w:spacing w:line="276" w:lineRule="auto"/>
        <w:ind w:left="851" w:hanging="425"/>
        <w:jc w:val="both"/>
        <w:rPr>
          <w:sz w:val="22"/>
        </w:rPr>
      </w:pPr>
      <w:r w:rsidRPr="008F4F35">
        <w:rPr>
          <w:sz w:val="22"/>
          <w:szCs w:val="22"/>
        </w:rPr>
        <w:t xml:space="preserve">dokumenty potwierdzające posiadanie wymaganych uprawnień i aktualnych zaświadczeń o przynależności do właściwych izb samorządowych przez osoby biorące udział w realizacji niniejszego zamówienia, o których mowa w rozdziale IV pkt 1 </w:t>
      </w:r>
      <w:proofErr w:type="spellStart"/>
      <w:r w:rsidRPr="008F4F35">
        <w:rPr>
          <w:sz w:val="22"/>
          <w:szCs w:val="22"/>
        </w:rPr>
        <w:t>ppkt</w:t>
      </w:r>
      <w:proofErr w:type="spellEnd"/>
      <w:r w:rsidRPr="008F4F35">
        <w:rPr>
          <w:sz w:val="22"/>
          <w:szCs w:val="22"/>
        </w:rPr>
        <w:t xml:space="preserve"> 2) lit. d) </w:t>
      </w:r>
      <w:proofErr w:type="spellStart"/>
      <w:r w:rsidRPr="008F4F35">
        <w:rPr>
          <w:sz w:val="22"/>
          <w:szCs w:val="22"/>
        </w:rPr>
        <w:t>tiret</w:t>
      </w:r>
      <w:proofErr w:type="spellEnd"/>
      <w:r w:rsidRPr="008F4F35">
        <w:rPr>
          <w:sz w:val="22"/>
          <w:szCs w:val="22"/>
        </w:rPr>
        <w:t xml:space="preserve"> drugie SWZ.</w:t>
      </w:r>
    </w:p>
    <w:p w14:paraId="3336812F" w14:textId="77777777" w:rsidR="007E3684" w:rsidRPr="008F4F35" w:rsidRDefault="007E3684" w:rsidP="007E3684">
      <w:pPr>
        <w:numPr>
          <w:ilvl w:val="0"/>
          <w:numId w:val="6"/>
        </w:numPr>
        <w:tabs>
          <w:tab w:val="clear" w:pos="720"/>
          <w:tab w:val="num" w:pos="426"/>
        </w:tabs>
        <w:spacing w:line="276" w:lineRule="auto"/>
        <w:ind w:left="426" w:hanging="426"/>
        <w:jc w:val="both"/>
        <w:rPr>
          <w:sz w:val="22"/>
        </w:rPr>
      </w:pPr>
      <w:r w:rsidRPr="008F4F35">
        <w:rPr>
          <w:sz w:val="22"/>
        </w:rPr>
        <w:t>Niedopełnienie obowiązków wymienionych w pkt 2 będzie skutkować odstąpieniem Zamawiającego od zawarcia umowy z przyczyn leżących po stronie Wykonawcy oraz zatrzymaniem wadium.</w:t>
      </w:r>
    </w:p>
    <w:p w14:paraId="4D06B985" w14:textId="77777777" w:rsidR="007E3684" w:rsidRPr="008F4F35" w:rsidRDefault="007E3684" w:rsidP="007E3684">
      <w:pPr>
        <w:numPr>
          <w:ilvl w:val="0"/>
          <w:numId w:val="6"/>
        </w:numPr>
        <w:tabs>
          <w:tab w:val="clear" w:pos="720"/>
          <w:tab w:val="num" w:pos="426"/>
        </w:tabs>
        <w:spacing w:line="276" w:lineRule="auto"/>
        <w:ind w:left="426" w:hanging="426"/>
        <w:jc w:val="both"/>
        <w:rPr>
          <w:sz w:val="22"/>
          <w:szCs w:val="22"/>
        </w:rPr>
      </w:pPr>
      <w:r w:rsidRPr="008F4F35">
        <w:rPr>
          <w:sz w:val="22"/>
          <w:szCs w:val="22"/>
        </w:rPr>
        <w:t xml:space="preserve">W sprawach nieuregulowanych niniejszą SWZ mają zastosowanie przepisy ustawy </w:t>
      </w:r>
      <w:proofErr w:type="spellStart"/>
      <w:r w:rsidRPr="008F4F35">
        <w:rPr>
          <w:sz w:val="22"/>
          <w:szCs w:val="22"/>
        </w:rPr>
        <w:t>Pzp</w:t>
      </w:r>
      <w:proofErr w:type="spellEnd"/>
      <w:r w:rsidRPr="008F4F35">
        <w:rPr>
          <w:sz w:val="22"/>
          <w:szCs w:val="22"/>
        </w:rPr>
        <w:t xml:space="preserve"> oraz przepisy Kodeksu cywilnego.</w:t>
      </w:r>
    </w:p>
    <w:p w14:paraId="16080E2B" w14:textId="77777777" w:rsidR="007E3684" w:rsidRPr="008F4F35" w:rsidRDefault="007E3684" w:rsidP="007E3684">
      <w:pPr>
        <w:spacing w:line="276" w:lineRule="auto"/>
        <w:ind w:left="426"/>
        <w:jc w:val="both"/>
        <w:rPr>
          <w:sz w:val="22"/>
          <w:szCs w:val="22"/>
        </w:rPr>
      </w:pPr>
    </w:p>
    <w:p w14:paraId="4E143BD8" w14:textId="77777777" w:rsidR="007E3684" w:rsidRPr="008F4F35" w:rsidRDefault="007E3684" w:rsidP="007E3684">
      <w:pPr>
        <w:tabs>
          <w:tab w:val="left" w:pos="567"/>
        </w:tabs>
        <w:autoSpaceDE w:val="0"/>
        <w:autoSpaceDN w:val="0"/>
        <w:spacing w:line="276" w:lineRule="auto"/>
        <w:ind w:left="567" w:hanging="567"/>
        <w:jc w:val="both"/>
        <w:rPr>
          <w:b/>
          <w:bCs/>
          <w:sz w:val="22"/>
        </w:rPr>
      </w:pPr>
      <w:r w:rsidRPr="008F4F35">
        <w:rPr>
          <w:b/>
          <w:bCs/>
          <w:sz w:val="22"/>
          <w:highlight w:val="lightGray"/>
        </w:rPr>
        <w:t>XXI.</w:t>
      </w:r>
      <w:r w:rsidRPr="008F4F35">
        <w:rPr>
          <w:b/>
          <w:bCs/>
          <w:sz w:val="22"/>
          <w:highlight w:val="lightGray"/>
        </w:rPr>
        <w:tab/>
        <w:t>ZAŁĄCZNIKI DO SPECYFIKACJI:</w:t>
      </w:r>
    </w:p>
    <w:p w14:paraId="7948BE75" w14:textId="77777777" w:rsidR="007E3684" w:rsidRPr="008F4F35" w:rsidRDefault="007E3684" w:rsidP="007E3684">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7E3684" w:rsidRPr="008F4F35" w14:paraId="47C2EDFA" w14:textId="77777777" w:rsidTr="005A2397">
        <w:tc>
          <w:tcPr>
            <w:tcW w:w="487" w:type="dxa"/>
            <w:tcBorders>
              <w:top w:val="single" w:sz="4" w:space="0" w:color="000000"/>
              <w:left w:val="single" w:sz="4" w:space="0" w:color="000000"/>
              <w:bottom w:val="single" w:sz="4" w:space="0" w:color="000000"/>
            </w:tcBorders>
          </w:tcPr>
          <w:p w14:paraId="76BF8B68" w14:textId="77777777" w:rsidR="007E3684" w:rsidRPr="008F4F35" w:rsidRDefault="007E3684" w:rsidP="005A2397">
            <w:pPr>
              <w:suppressAutoHyphens/>
              <w:snapToGrid w:val="0"/>
              <w:spacing w:line="276" w:lineRule="auto"/>
              <w:jc w:val="center"/>
              <w:rPr>
                <w:b/>
                <w:sz w:val="22"/>
                <w:lang w:eastAsia="zh-CN"/>
              </w:rPr>
            </w:pPr>
            <w:r w:rsidRPr="008F4F35">
              <w:rPr>
                <w:b/>
                <w:sz w:val="22"/>
                <w:lang w:eastAsia="zh-CN"/>
              </w:rPr>
              <w:t>l.p.</w:t>
            </w:r>
          </w:p>
        </w:tc>
        <w:tc>
          <w:tcPr>
            <w:tcW w:w="2643" w:type="dxa"/>
            <w:tcBorders>
              <w:top w:val="single" w:sz="4" w:space="0" w:color="000000"/>
              <w:left w:val="single" w:sz="4" w:space="0" w:color="000000"/>
              <w:bottom w:val="single" w:sz="4" w:space="0" w:color="000000"/>
            </w:tcBorders>
          </w:tcPr>
          <w:p w14:paraId="2D540D31" w14:textId="77777777" w:rsidR="007E3684" w:rsidRPr="008F4F35" w:rsidRDefault="007E3684" w:rsidP="005A2397">
            <w:pPr>
              <w:suppressAutoHyphens/>
              <w:snapToGrid w:val="0"/>
              <w:spacing w:line="276" w:lineRule="auto"/>
              <w:jc w:val="center"/>
              <w:rPr>
                <w:sz w:val="22"/>
                <w:lang w:eastAsia="zh-CN"/>
              </w:rPr>
            </w:pPr>
            <w:r w:rsidRPr="008F4F35">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tcPr>
          <w:p w14:paraId="0C8AE6BF" w14:textId="77777777" w:rsidR="007E3684" w:rsidRPr="008F4F35" w:rsidRDefault="007E3684" w:rsidP="005A2397">
            <w:pPr>
              <w:keepNext/>
              <w:suppressAutoHyphens/>
              <w:snapToGrid w:val="0"/>
              <w:spacing w:line="276" w:lineRule="auto"/>
              <w:jc w:val="center"/>
              <w:outlineLvl w:val="2"/>
              <w:rPr>
                <w:b/>
                <w:bCs/>
                <w:sz w:val="22"/>
                <w:lang w:eastAsia="zh-CN"/>
              </w:rPr>
            </w:pPr>
            <w:bookmarkStart w:id="18" w:name="_Toc396132136"/>
            <w:bookmarkStart w:id="19" w:name="_Toc461544491"/>
            <w:r w:rsidRPr="008F4F35">
              <w:rPr>
                <w:b/>
                <w:bCs/>
                <w:sz w:val="22"/>
                <w:lang w:eastAsia="zh-CN"/>
              </w:rPr>
              <w:t>Nazwa Załącznika</w:t>
            </w:r>
            <w:bookmarkEnd w:id="18"/>
            <w:bookmarkEnd w:id="19"/>
          </w:p>
        </w:tc>
      </w:tr>
      <w:tr w:rsidR="007E3684" w:rsidRPr="008F4F35" w14:paraId="68FA07B2" w14:textId="77777777" w:rsidTr="005A2397">
        <w:tc>
          <w:tcPr>
            <w:tcW w:w="487" w:type="dxa"/>
            <w:tcBorders>
              <w:top w:val="single" w:sz="4" w:space="0" w:color="000000"/>
              <w:left w:val="single" w:sz="4" w:space="0" w:color="000000"/>
              <w:bottom w:val="single" w:sz="4" w:space="0" w:color="000000"/>
            </w:tcBorders>
          </w:tcPr>
          <w:p w14:paraId="1C305954"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05DFA643"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1</w:t>
            </w:r>
            <w:r>
              <w:rPr>
                <w:sz w:val="22"/>
                <w:lang w:eastAsia="zh-CN"/>
              </w:rPr>
              <w:t>a</w:t>
            </w:r>
          </w:p>
        </w:tc>
        <w:tc>
          <w:tcPr>
            <w:tcW w:w="6619" w:type="dxa"/>
            <w:tcBorders>
              <w:top w:val="single" w:sz="4" w:space="0" w:color="000000"/>
              <w:left w:val="single" w:sz="4" w:space="0" w:color="000000"/>
              <w:bottom w:val="single" w:sz="4" w:space="0" w:color="000000"/>
              <w:right w:val="single" w:sz="4" w:space="0" w:color="000000"/>
            </w:tcBorders>
          </w:tcPr>
          <w:p w14:paraId="6FFA1B66" w14:textId="77777777" w:rsidR="007E3684" w:rsidRPr="008F4F35" w:rsidRDefault="007E3684" w:rsidP="005A2397">
            <w:pPr>
              <w:suppressAutoHyphens/>
              <w:snapToGrid w:val="0"/>
              <w:spacing w:line="276" w:lineRule="auto"/>
              <w:rPr>
                <w:sz w:val="22"/>
                <w:lang w:eastAsia="zh-CN"/>
              </w:rPr>
            </w:pPr>
            <w:r w:rsidRPr="008F4F35">
              <w:rPr>
                <w:sz w:val="22"/>
                <w:lang w:eastAsia="zh-CN"/>
              </w:rPr>
              <w:t xml:space="preserve">Wzór Formularza </w:t>
            </w:r>
            <w:r>
              <w:rPr>
                <w:sz w:val="22"/>
                <w:lang w:eastAsia="zh-CN"/>
              </w:rPr>
              <w:t>Cenowego</w:t>
            </w:r>
            <w:r w:rsidRPr="008F4F35">
              <w:rPr>
                <w:sz w:val="22"/>
                <w:lang w:eastAsia="zh-CN"/>
              </w:rPr>
              <w:t xml:space="preserve"> </w:t>
            </w:r>
            <w:r>
              <w:rPr>
                <w:sz w:val="22"/>
                <w:lang w:eastAsia="zh-CN"/>
              </w:rPr>
              <w:t>dla części zamówienia nr 1</w:t>
            </w:r>
          </w:p>
        </w:tc>
      </w:tr>
      <w:tr w:rsidR="007E3684" w:rsidRPr="008F4F35" w14:paraId="1B435E71" w14:textId="77777777" w:rsidTr="005A2397">
        <w:tc>
          <w:tcPr>
            <w:tcW w:w="487" w:type="dxa"/>
            <w:tcBorders>
              <w:top w:val="single" w:sz="4" w:space="0" w:color="000000"/>
              <w:left w:val="single" w:sz="4" w:space="0" w:color="000000"/>
              <w:bottom w:val="single" w:sz="4" w:space="0" w:color="000000"/>
            </w:tcBorders>
          </w:tcPr>
          <w:p w14:paraId="5B062A61"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1694A89A"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1</w:t>
            </w:r>
            <w:r>
              <w:rPr>
                <w:sz w:val="22"/>
                <w:lang w:eastAsia="zh-CN"/>
              </w:rPr>
              <w:t>b</w:t>
            </w:r>
          </w:p>
        </w:tc>
        <w:tc>
          <w:tcPr>
            <w:tcW w:w="6619" w:type="dxa"/>
            <w:tcBorders>
              <w:top w:val="single" w:sz="4" w:space="0" w:color="000000"/>
              <w:left w:val="single" w:sz="4" w:space="0" w:color="000000"/>
              <w:bottom w:val="single" w:sz="4" w:space="0" w:color="000000"/>
              <w:right w:val="single" w:sz="4" w:space="0" w:color="000000"/>
            </w:tcBorders>
          </w:tcPr>
          <w:p w14:paraId="6014DBDC" w14:textId="77777777" w:rsidR="007E3684" w:rsidRPr="008F4F35" w:rsidRDefault="007E3684" w:rsidP="005A2397">
            <w:pPr>
              <w:suppressAutoHyphens/>
              <w:snapToGrid w:val="0"/>
              <w:spacing w:line="276" w:lineRule="auto"/>
              <w:rPr>
                <w:sz w:val="22"/>
                <w:lang w:eastAsia="zh-CN"/>
              </w:rPr>
            </w:pPr>
            <w:r w:rsidRPr="008F4F35">
              <w:rPr>
                <w:sz w:val="22"/>
                <w:lang w:eastAsia="zh-CN"/>
              </w:rPr>
              <w:t xml:space="preserve">Wzór Formularza </w:t>
            </w:r>
            <w:r>
              <w:rPr>
                <w:sz w:val="22"/>
                <w:lang w:eastAsia="zh-CN"/>
              </w:rPr>
              <w:t>Cenowego</w:t>
            </w:r>
            <w:r w:rsidRPr="008F4F35">
              <w:rPr>
                <w:sz w:val="22"/>
                <w:lang w:eastAsia="zh-CN"/>
              </w:rPr>
              <w:t xml:space="preserve"> </w:t>
            </w:r>
            <w:r>
              <w:rPr>
                <w:sz w:val="22"/>
                <w:lang w:eastAsia="zh-CN"/>
              </w:rPr>
              <w:t>dla części zamówienia nr 2</w:t>
            </w:r>
          </w:p>
        </w:tc>
      </w:tr>
      <w:tr w:rsidR="007E3684" w:rsidRPr="008F4F35" w14:paraId="72AAC575" w14:textId="77777777" w:rsidTr="005A2397">
        <w:tc>
          <w:tcPr>
            <w:tcW w:w="487" w:type="dxa"/>
            <w:tcBorders>
              <w:top w:val="single" w:sz="4" w:space="0" w:color="000000"/>
              <w:left w:val="single" w:sz="4" w:space="0" w:color="000000"/>
              <w:bottom w:val="single" w:sz="4" w:space="0" w:color="000000"/>
            </w:tcBorders>
          </w:tcPr>
          <w:p w14:paraId="028ACE86"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2221AA5F" w14:textId="7AD713B3" w:rsidR="007E3684" w:rsidRPr="008F4F35" w:rsidRDefault="007E3684" w:rsidP="005A2397">
            <w:pPr>
              <w:suppressAutoHyphens/>
              <w:snapToGrid w:val="0"/>
              <w:spacing w:line="276" w:lineRule="auto"/>
              <w:rPr>
                <w:sz w:val="22"/>
                <w:lang w:eastAsia="zh-CN"/>
              </w:rPr>
            </w:pPr>
            <w:r w:rsidRPr="008F4F35">
              <w:rPr>
                <w:sz w:val="22"/>
                <w:lang w:eastAsia="zh-CN"/>
              </w:rPr>
              <w:t>Załącznik nr 2</w:t>
            </w:r>
          </w:p>
        </w:tc>
        <w:tc>
          <w:tcPr>
            <w:tcW w:w="6619" w:type="dxa"/>
            <w:tcBorders>
              <w:top w:val="single" w:sz="4" w:space="0" w:color="000000"/>
              <w:left w:val="single" w:sz="4" w:space="0" w:color="000000"/>
              <w:bottom w:val="single" w:sz="4" w:space="0" w:color="000000"/>
              <w:right w:val="single" w:sz="4" w:space="0" w:color="000000"/>
            </w:tcBorders>
          </w:tcPr>
          <w:p w14:paraId="0091C121"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Wzór oświadczenia w formie JEDZ – wersja edytowalna</w:t>
            </w:r>
          </w:p>
        </w:tc>
      </w:tr>
      <w:tr w:rsidR="007E3684" w:rsidRPr="008F4F35" w14:paraId="7CE1F8F6" w14:textId="77777777" w:rsidTr="005A2397">
        <w:tc>
          <w:tcPr>
            <w:tcW w:w="487" w:type="dxa"/>
            <w:tcBorders>
              <w:top w:val="single" w:sz="4" w:space="0" w:color="000000"/>
              <w:left w:val="single" w:sz="4" w:space="0" w:color="000000"/>
              <w:bottom w:val="single" w:sz="4" w:space="0" w:color="000000"/>
            </w:tcBorders>
          </w:tcPr>
          <w:p w14:paraId="1C0614A9"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30534ADF"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3</w:t>
            </w:r>
          </w:p>
        </w:tc>
        <w:tc>
          <w:tcPr>
            <w:tcW w:w="6619" w:type="dxa"/>
            <w:tcBorders>
              <w:top w:val="single" w:sz="4" w:space="0" w:color="000000"/>
              <w:left w:val="single" w:sz="4" w:space="0" w:color="000000"/>
              <w:bottom w:val="single" w:sz="4" w:space="0" w:color="000000"/>
              <w:right w:val="single" w:sz="4" w:space="0" w:color="000000"/>
            </w:tcBorders>
          </w:tcPr>
          <w:p w14:paraId="066C1EB0"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 xml:space="preserve">Wzór oświadczenia o aktualności informacji zawartych w oświadczeniu, o którym mowa w art. 125 ust. 1 ustawy </w:t>
            </w:r>
            <w:proofErr w:type="spellStart"/>
            <w:r w:rsidRPr="008F4F35">
              <w:rPr>
                <w:sz w:val="22"/>
                <w:lang w:eastAsia="zh-CN"/>
              </w:rPr>
              <w:t>Pzp</w:t>
            </w:r>
            <w:proofErr w:type="spellEnd"/>
            <w:r w:rsidRPr="008F4F35">
              <w:rPr>
                <w:sz w:val="22"/>
                <w:lang w:eastAsia="zh-CN"/>
              </w:rPr>
              <w:t xml:space="preserve"> w zakresie podstaw wykluczenia z postępowania wskazanych przez Zamawiającego</w:t>
            </w:r>
          </w:p>
        </w:tc>
      </w:tr>
      <w:tr w:rsidR="007E3684" w:rsidRPr="008F4F35" w14:paraId="2AA58806" w14:textId="77777777" w:rsidTr="005A2397">
        <w:tc>
          <w:tcPr>
            <w:tcW w:w="487" w:type="dxa"/>
            <w:tcBorders>
              <w:top w:val="single" w:sz="4" w:space="0" w:color="000000"/>
              <w:left w:val="single" w:sz="4" w:space="0" w:color="000000"/>
              <w:bottom w:val="single" w:sz="4" w:space="0" w:color="000000"/>
            </w:tcBorders>
          </w:tcPr>
          <w:p w14:paraId="0418E9F6"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D427C2"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4</w:t>
            </w:r>
          </w:p>
        </w:tc>
        <w:tc>
          <w:tcPr>
            <w:tcW w:w="6619" w:type="dxa"/>
            <w:tcBorders>
              <w:top w:val="single" w:sz="4" w:space="0" w:color="000000"/>
              <w:left w:val="single" w:sz="4" w:space="0" w:color="000000"/>
              <w:bottom w:val="single" w:sz="4" w:space="0" w:color="000000"/>
              <w:right w:val="single" w:sz="4" w:space="0" w:color="000000"/>
            </w:tcBorders>
          </w:tcPr>
          <w:p w14:paraId="48060974"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Wzór listy podmiotów należących lub nie należących do tej samej grupy kapitałowej</w:t>
            </w:r>
          </w:p>
        </w:tc>
      </w:tr>
      <w:tr w:rsidR="007E3684" w:rsidRPr="008F4F35" w14:paraId="1C46AD4E" w14:textId="77777777" w:rsidTr="005A2397">
        <w:tc>
          <w:tcPr>
            <w:tcW w:w="487" w:type="dxa"/>
            <w:tcBorders>
              <w:top w:val="single" w:sz="4" w:space="0" w:color="000000"/>
              <w:left w:val="single" w:sz="4" w:space="0" w:color="000000"/>
              <w:bottom w:val="single" w:sz="4" w:space="0" w:color="000000"/>
            </w:tcBorders>
          </w:tcPr>
          <w:p w14:paraId="2B6022B3"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222002AC"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5</w:t>
            </w:r>
          </w:p>
        </w:tc>
        <w:tc>
          <w:tcPr>
            <w:tcW w:w="6619" w:type="dxa"/>
            <w:tcBorders>
              <w:top w:val="single" w:sz="4" w:space="0" w:color="000000"/>
              <w:left w:val="single" w:sz="4" w:space="0" w:color="000000"/>
              <w:bottom w:val="single" w:sz="4" w:space="0" w:color="000000"/>
              <w:right w:val="single" w:sz="4" w:space="0" w:color="000000"/>
            </w:tcBorders>
          </w:tcPr>
          <w:p w14:paraId="41134B90"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Wzór wykazu wykonanych dostaw</w:t>
            </w:r>
          </w:p>
        </w:tc>
      </w:tr>
      <w:tr w:rsidR="007E3684" w:rsidRPr="008F4F35" w14:paraId="13540B47" w14:textId="77777777" w:rsidTr="005A2397">
        <w:tc>
          <w:tcPr>
            <w:tcW w:w="487" w:type="dxa"/>
            <w:tcBorders>
              <w:top w:val="single" w:sz="4" w:space="0" w:color="000000"/>
              <w:left w:val="single" w:sz="4" w:space="0" w:color="000000"/>
              <w:bottom w:val="single" w:sz="4" w:space="0" w:color="000000"/>
            </w:tcBorders>
          </w:tcPr>
          <w:p w14:paraId="5E734294"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06CE1F48"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6</w:t>
            </w:r>
          </w:p>
        </w:tc>
        <w:tc>
          <w:tcPr>
            <w:tcW w:w="6619" w:type="dxa"/>
            <w:tcBorders>
              <w:top w:val="single" w:sz="4" w:space="0" w:color="000000"/>
              <w:left w:val="single" w:sz="4" w:space="0" w:color="000000"/>
              <w:bottom w:val="single" w:sz="4" w:space="0" w:color="000000"/>
              <w:right w:val="single" w:sz="4" w:space="0" w:color="000000"/>
            </w:tcBorders>
          </w:tcPr>
          <w:p w14:paraId="2C92B5C5"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Wzór wykazu osób, które będą uczestniczyć w wykonywaniu niniejszego zamówienia wraz z informacjami o tych osobach</w:t>
            </w:r>
          </w:p>
        </w:tc>
      </w:tr>
      <w:tr w:rsidR="007E3684" w:rsidRPr="008F4F35" w14:paraId="74DF5D8B" w14:textId="77777777" w:rsidTr="005A2397">
        <w:tc>
          <w:tcPr>
            <w:tcW w:w="487" w:type="dxa"/>
            <w:tcBorders>
              <w:top w:val="single" w:sz="4" w:space="0" w:color="000000"/>
              <w:left w:val="single" w:sz="4" w:space="0" w:color="000000"/>
              <w:bottom w:val="single" w:sz="4" w:space="0" w:color="000000"/>
            </w:tcBorders>
          </w:tcPr>
          <w:p w14:paraId="1A416BED"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AD6215D"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7</w:t>
            </w:r>
          </w:p>
        </w:tc>
        <w:tc>
          <w:tcPr>
            <w:tcW w:w="6619" w:type="dxa"/>
            <w:tcBorders>
              <w:top w:val="single" w:sz="4" w:space="0" w:color="000000"/>
              <w:left w:val="single" w:sz="4" w:space="0" w:color="000000"/>
              <w:bottom w:val="single" w:sz="4" w:space="0" w:color="000000"/>
              <w:right w:val="single" w:sz="4" w:space="0" w:color="000000"/>
            </w:tcBorders>
          </w:tcPr>
          <w:p w14:paraId="63CAC473"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 xml:space="preserve">Wzór </w:t>
            </w:r>
            <w:r w:rsidRPr="008F4F35">
              <w:rPr>
                <w:bCs/>
                <w:sz w:val="22"/>
                <w:lang w:eastAsia="zh-CN"/>
              </w:rPr>
              <w:t>oświadczenia Wykonawców wspólnie ubiegających się o zamówienie</w:t>
            </w:r>
          </w:p>
        </w:tc>
      </w:tr>
      <w:tr w:rsidR="007E3684" w:rsidRPr="008F4F35" w14:paraId="171DC2D8" w14:textId="77777777" w:rsidTr="005A2397">
        <w:tc>
          <w:tcPr>
            <w:tcW w:w="487" w:type="dxa"/>
            <w:tcBorders>
              <w:top w:val="single" w:sz="4" w:space="0" w:color="000000"/>
              <w:left w:val="single" w:sz="4" w:space="0" w:color="000000"/>
              <w:bottom w:val="single" w:sz="4" w:space="0" w:color="000000"/>
            </w:tcBorders>
          </w:tcPr>
          <w:p w14:paraId="3814A1AC"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0A8B06D9" w14:textId="0826E16B" w:rsidR="007E3684" w:rsidRPr="008F4F35" w:rsidRDefault="007E3684" w:rsidP="005A2397">
            <w:pPr>
              <w:suppressAutoHyphens/>
              <w:snapToGrid w:val="0"/>
              <w:spacing w:line="276" w:lineRule="auto"/>
              <w:rPr>
                <w:sz w:val="22"/>
                <w:lang w:eastAsia="zh-CN"/>
              </w:rPr>
            </w:pPr>
            <w:r w:rsidRPr="008F4F35">
              <w:rPr>
                <w:sz w:val="22"/>
                <w:lang w:eastAsia="zh-CN"/>
              </w:rPr>
              <w:t>Załącznik nr 8</w:t>
            </w:r>
            <w:r w:rsidR="000B0464">
              <w:rPr>
                <w:sz w:val="22"/>
                <w:lang w:eastAsia="zh-CN"/>
              </w:rPr>
              <w:t>a</w:t>
            </w:r>
          </w:p>
        </w:tc>
        <w:tc>
          <w:tcPr>
            <w:tcW w:w="6619" w:type="dxa"/>
            <w:tcBorders>
              <w:top w:val="single" w:sz="4" w:space="0" w:color="000000"/>
              <w:left w:val="single" w:sz="4" w:space="0" w:color="000000"/>
              <w:bottom w:val="single" w:sz="4" w:space="0" w:color="000000"/>
              <w:right w:val="single" w:sz="4" w:space="0" w:color="000000"/>
            </w:tcBorders>
          </w:tcPr>
          <w:p w14:paraId="129271A0" w14:textId="77777777" w:rsidR="007E3684" w:rsidRPr="008F4F35" w:rsidRDefault="007E3684" w:rsidP="005A2397">
            <w:pPr>
              <w:suppressAutoHyphens/>
              <w:snapToGrid w:val="0"/>
              <w:spacing w:line="276" w:lineRule="auto"/>
              <w:jc w:val="both"/>
              <w:textAlignment w:val="top"/>
              <w:rPr>
                <w:sz w:val="22"/>
                <w:lang w:eastAsia="zh-CN"/>
              </w:rPr>
            </w:pPr>
            <w:bookmarkStart w:id="20" w:name="_Hlk131686372"/>
            <w:r w:rsidRPr="008F4F35">
              <w:rPr>
                <w:sz w:val="22"/>
                <w:lang w:eastAsia="zh-CN"/>
              </w:rPr>
              <w:t>Opis Przedmiotu Zamówienia (OPZ)</w:t>
            </w:r>
            <w:r>
              <w:rPr>
                <w:sz w:val="22"/>
                <w:lang w:eastAsia="zh-CN"/>
              </w:rPr>
              <w:t xml:space="preserve"> – dla części zamówienia nr 1</w:t>
            </w:r>
            <w:bookmarkEnd w:id="20"/>
          </w:p>
        </w:tc>
      </w:tr>
      <w:tr w:rsidR="007E3684" w:rsidRPr="008F4F35" w14:paraId="5F0D06E2" w14:textId="77777777" w:rsidTr="005A2397">
        <w:tc>
          <w:tcPr>
            <w:tcW w:w="487" w:type="dxa"/>
            <w:tcBorders>
              <w:top w:val="single" w:sz="4" w:space="0" w:color="000000"/>
              <w:left w:val="single" w:sz="4" w:space="0" w:color="000000"/>
              <w:bottom w:val="single" w:sz="4" w:space="0" w:color="000000"/>
            </w:tcBorders>
          </w:tcPr>
          <w:p w14:paraId="6BC8A964"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0C1741C4" w14:textId="02186CBF" w:rsidR="007E3684" w:rsidRPr="008F4F35" w:rsidRDefault="007E3684" w:rsidP="005A2397">
            <w:pPr>
              <w:suppressAutoHyphens/>
              <w:snapToGrid w:val="0"/>
              <w:spacing w:line="276" w:lineRule="auto"/>
              <w:rPr>
                <w:sz w:val="22"/>
                <w:lang w:eastAsia="zh-CN"/>
              </w:rPr>
            </w:pPr>
            <w:r w:rsidRPr="008F4F35">
              <w:rPr>
                <w:sz w:val="22"/>
                <w:lang w:eastAsia="zh-CN"/>
              </w:rPr>
              <w:t xml:space="preserve">Załącznik nr </w:t>
            </w:r>
            <w:r w:rsidR="000B0464">
              <w:rPr>
                <w:sz w:val="22"/>
                <w:lang w:eastAsia="zh-CN"/>
              </w:rPr>
              <w:t>8b</w:t>
            </w:r>
          </w:p>
        </w:tc>
        <w:tc>
          <w:tcPr>
            <w:tcW w:w="6619" w:type="dxa"/>
            <w:tcBorders>
              <w:top w:val="single" w:sz="4" w:space="0" w:color="000000"/>
              <w:left w:val="single" w:sz="4" w:space="0" w:color="000000"/>
              <w:bottom w:val="single" w:sz="4" w:space="0" w:color="000000"/>
              <w:right w:val="single" w:sz="4" w:space="0" w:color="000000"/>
            </w:tcBorders>
          </w:tcPr>
          <w:p w14:paraId="7342A6FC"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Opis Przedmiotu Zamówienia (OPZ)</w:t>
            </w:r>
            <w:r>
              <w:rPr>
                <w:sz w:val="22"/>
                <w:lang w:eastAsia="zh-CN"/>
              </w:rPr>
              <w:t xml:space="preserve"> – dla części zamówienia nr 2</w:t>
            </w:r>
          </w:p>
        </w:tc>
      </w:tr>
      <w:tr w:rsidR="007E3684" w:rsidRPr="008F4F35" w14:paraId="59A2B059" w14:textId="77777777" w:rsidTr="005A2397">
        <w:tc>
          <w:tcPr>
            <w:tcW w:w="487" w:type="dxa"/>
            <w:tcBorders>
              <w:top w:val="single" w:sz="4" w:space="0" w:color="000000"/>
              <w:left w:val="single" w:sz="4" w:space="0" w:color="000000"/>
              <w:bottom w:val="single" w:sz="4" w:space="0" w:color="000000"/>
            </w:tcBorders>
          </w:tcPr>
          <w:p w14:paraId="11CDF754" w14:textId="77777777" w:rsidR="007E3684" w:rsidRPr="008F4F35" w:rsidRDefault="007E3684" w:rsidP="005A2397">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25960239" w14:textId="77777777" w:rsidR="007E3684" w:rsidRPr="008F4F35" w:rsidRDefault="007E3684" w:rsidP="005A2397">
            <w:pPr>
              <w:suppressAutoHyphens/>
              <w:snapToGrid w:val="0"/>
              <w:spacing w:line="276" w:lineRule="auto"/>
              <w:rPr>
                <w:sz w:val="22"/>
                <w:lang w:eastAsia="zh-CN"/>
              </w:rPr>
            </w:pPr>
            <w:r w:rsidRPr="008F4F35">
              <w:rPr>
                <w:sz w:val="22"/>
                <w:lang w:eastAsia="zh-CN"/>
              </w:rPr>
              <w:t>Załącznik nr 9</w:t>
            </w:r>
          </w:p>
        </w:tc>
        <w:tc>
          <w:tcPr>
            <w:tcW w:w="6619" w:type="dxa"/>
            <w:tcBorders>
              <w:top w:val="single" w:sz="4" w:space="0" w:color="000000"/>
              <w:left w:val="single" w:sz="4" w:space="0" w:color="000000"/>
              <w:bottom w:val="single" w:sz="4" w:space="0" w:color="000000"/>
              <w:right w:val="single" w:sz="4" w:space="0" w:color="000000"/>
            </w:tcBorders>
          </w:tcPr>
          <w:p w14:paraId="06DFFABC" w14:textId="77777777" w:rsidR="007E3684" w:rsidRPr="008F4F35" w:rsidRDefault="007E3684" w:rsidP="005A2397">
            <w:pPr>
              <w:suppressAutoHyphens/>
              <w:snapToGrid w:val="0"/>
              <w:spacing w:line="276" w:lineRule="auto"/>
              <w:jc w:val="both"/>
              <w:textAlignment w:val="top"/>
              <w:rPr>
                <w:sz w:val="22"/>
                <w:lang w:eastAsia="zh-CN"/>
              </w:rPr>
            </w:pPr>
            <w:r w:rsidRPr="008F4F35">
              <w:rPr>
                <w:sz w:val="22"/>
                <w:lang w:eastAsia="zh-CN"/>
              </w:rPr>
              <w:t>Projekt Umowy</w:t>
            </w:r>
          </w:p>
        </w:tc>
      </w:tr>
      <w:tr w:rsidR="000B0464" w:rsidRPr="008F4F35" w14:paraId="532AADAC" w14:textId="77777777" w:rsidTr="005A2397">
        <w:tc>
          <w:tcPr>
            <w:tcW w:w="487" w:type="dxa"/>
            <w:tcBorders>
              <w:top w:val="single" w:sz="4" w:space="0" w:color="000000"/>
              <w:left w:val="single" w:sz="4" w:space="0" w:color="000000"/>
              <w:bottom w:val="single" w:sz="4" w:space="0" w:color="000000"/>
            </w:tcBorders>
          </w:tcPr>
          <w:p w14:paraId="6F161C39" w14:textId="77777777" w:rsidR="000B0464" w:rsidRPr="008F4F35" w:rsidRDefault="000B0464" w:rsidP="000B0464">
            <w:pPr>
              <w:widowControl w:val="0"/>
              <w:numPr>
                <w:ilvl w:val="0"/>
                <w:numId w:val="25"/>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3E45B0D7" w14:textId="11912436" w:rsidR="000B0464" w:rsidRPr="008F4F35" w:rsidRDefault="000B0464" w:rsidP="000B0464">
            <w:pPr>
              <w:suppressAutoHyphens/>
              <w:snapToGrid w:val="0"/>
              <w:spacing w:line="276" w:lineRule="auto"/>
              <w:rPr>
                <w:sz w:val="22"/>
                <w:lang w:eastAsia="zh-CN"/>
              </w:rPr>
            </w:pPr>
            <w:r w:rsidRPr="00422406">
              <w:rPr>
                <w:sz w:val="22"/>
                <w:lang w:eastAsia="zh-CN"/>
              </w:rPr>
              <w:t xml:space="preserve">Załącznik nr </w:t>
            </w:r>
            <w:r>
              <w:rPr>
                <w:sz w:val="22"/>
                <w:lang w:eastAsia="zh-CN"/>
              </w:rPr>
              <w:t>10</w:t>
            </w:r>
          </w:p>
        </w:tc>
        <w:tc>
          <w:tcPr>
            <w:tcW w:w="6619" w:type="dxa"/>
            <w:tcBorders>
              <w:top w:val="single" w:sz="4" w:space="0" w:color="000000"/>
              <w:left w:val="single" w:sz="4" w:space="0" w:color="000000"/>
              <w:bottom w:val="single" w:sz="4" w:space="0" w:color="000000"/>
              <w:right w:val="single" w:sz="4" w:space="0" w:color="000000"/>
            </w:tcBorders>
          </w:tcPr>
          <w:p w14:paraId="129E04CB" w14:textId="0B2911CD" w:rsidR="000B0464" w:rsidRPr="008F4F35" w:rsidRDefault="000B0464" w:rsidP="000B0464">
            <w:pPr>
              <w:suppressAutoHyphens/>
              <w:snapToGrid w:val="0"/>
              <w:spacing w:line="276" w:lineRule="auto"/>
              <w:jc w:val="both"/>
              <w:textAlignment w:val="top"/>
              <w:rPr>
                <w:sz w:val="22"/>
                <w:lang w:eastAsia="zh-CN"/>
              </w:rPr>
            </w:pPr>
            <w:r w:rsidRPr="008820F1">
              <w:rPr>
                <w:sz w:val="22"/>
                <w:lang w:eastAsia="zh-CN"/>
              </w:rPr>
              <w:t xml:space="preserve">Wzór oświadczenia dotyczącego przesłanek wykluczenia z art. 5k rozporządzenia 833/2014 oraz art. 7 ust. 1 ustawy o szczególnych </w:t>
            </w:r>
            <w:r w:rsidRPr="008820F1">
              <w:rPr>
                <w:sz w:val="22"/>
                <w:lang w:eastAsia="zh-CN"/>
              </w:rPr>
              <w:lastRenderedPageBreak/>
              <w:t>rozwiązaniach w zakresie przeciwdziałania wspieraniu agresji na Ukrainę oraz służących ochronie bezpieczeństwa narodowego</w:t>
            </w:r>
          </w:p>
        </w:tc>
      </w:tr>
    </w:tbl>
    <w:p w14:paraId="51542D0F" w14:textId="77777777" w:rsidR="007E3684" w:rsidRPr="008F4F35" w:rsidRDefault="007E3684" w:rsidP="007E3684">
      <w:pPr>
        <w:spacing w:line="276" w:lineRule="auto"/>
        <w:jc w:val="both"/>
        <w:rPr>
          <w:sz w:val="22"/>
          <w:szCs w:val="22"/>
        </w:rPr>
      </w:pPr>
    </w:p>
    <w:p w14:paraId="2551736A" w14:textId="77777777" w:rsidR="0040667E" w:rsidRDefault="0040667E"/>
    <w:sectPr w:rsidR="0040667E" w:rsidSect="00D63B35">
      <w:headerReference w:type="even" r:id="rId10"/>
      <w:headerReference w:type="default" r:id="rId11"/>
      <w:footerReference w:type="even" r:id="rId12"/>
      <w:footerReference w:type="default" r:id="rId13"/>
      <w:headerReference w:type="first" r:id="rId14"/>
      <w:footerReference w:type="first" r:id="rId15"/>
      <w:pgSz w:w="11906" w:h="16838" w:code="9"/>
      <w:pgMar w:top="1168" w:right="1418" w:bottom="1418" w:left="1418" w:header="142" w:footer="16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44E50" w14:textId="77777777" w:rsidR="007E4435" w:rsidRDefault="007E4435" w:rsidP="007E3684">
      <w:r>
        <w:separator/>
      </w:r>
    </w:p>
  </w:endnote>
  <w:endnote w:type="continuationSeparator" w:id="0">
    <w:p w14:paraId="1317E8D6" w14:textId="77777777" w:rsidR="007E4435" w:rsidRDefault="007E4435" w:rsidP="007E3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FrankfurtGothic">
    <w:altName w:val="Times New Roman"/>
    <w:panose1 w:val="020B0604020202020204"/>
    <w:charset w:val="00"/>
    <w:family w:val="auto"/>
    <w:pitch w:val="variable"/>
  </w:font>
  <w:font w:name="Ubuntu">
    <w:panose1 w:val="020B0504030602030204"/>
    <w:charset w:val="00"/>
    <w:family w:val="swiss"/>
    <w:pitch w:val="variable"/>
    <w:sig w:usb0="E00002FF" w:usb1="5000205B" w:usb2="00000000" w:usb3="00000000" w:csb0="0000009F" w:csb1="00000000"/>
  </w:font>
  <w:font w:name="Gungsuh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EED0" w14:textId="77777777" w:rsidR="008704C2" w:rsidRDefault="007E36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29855A82" w14:textId="77777777" w:rsidR="008704C2" w:rsidRDefault="008704C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37811723"/>
      <w:docPartObj>
        <w:docPartGallery w:val="Page Numbers (Bottom of Page)"/>
        <w:docPartUnique/>
      </w:docPartObj>
    </w:sdtPr>
    <w:sdtContent>
      <w:p w14:paraId="5AF5EAAF" w14:textId="77777777" w:rsidR="00525467" w:rsidRDefault="00525467">
        <w:pPr>
          <w:pStyle w:val="Stopka"/>
          <w:jc w:val="center"/>
          <w:rPr>
            <w:sz w:val="20"/>
          </w:rPr>
        </w:pPr>
      </w:p>
      <w:p w14:paraId="75D6E5BE" w14:textId="54B265BD" w:rsidR="008704C2" w:rsidRPr="0057106A" w:rsidRDefault="007E3684" w:rsidP="005B787A">
        <w:pPr>
          <w:pStyle w:val="Stopka"/>
          <w:pBdr>
            <w:top w:val="single" w:sz="4" w:space="1" w:color="auto"/>
          </w:pBdr>
          <w:jc w:val="center"/>
          <w:rPr>
            <w:sz w:val="20"/>
          </w:rPr>
        </w:pPr>
        <w:r w:rsidRPr="0057106A">
          <w:rPr>
            <w:sz w:val="20"/>
          </w:rPr>
          <w:fldChar w:fldCharType="begin"/>
        </w:r>
        <w:r w:rsidRPr="0057106A">
          <w:rPr>
            <w:sz w:val="20"/>
          </w:rPr>
          <w:instrText>PAGE   \* MERGEFORMAT</w:instrText>
        </w:r>
        <w:r w:rsidRPr="0057106A">
          <w:rPr>
            <w:sz w:val="20"/>
          </w:rPr>
          <w:fldChar w:fldCharType="separate"/>
        </w:r>
        <w:r>
          <w:rPr>
            <w:noProof/>
            <w:sz w:val="20"/>
          </w:rPr>
          <w:t>26</w:t>
        </w:r>
        <w:r w:rsidRPr="0057106A">
          <w:rPr>
            <w:sz w:val="20"/>
          </w:rPr>
          <w:fldChar w:fldCharType="end"/>
        </w:r>
      </w:p>
    </w:sdtContent>
  </w:sdt>
  <w:p w14:paraId="503893BF" w14:textId="77777777" w:rsidR="008704C2" w:rsidRDefault="008704C2" w:rsidP="00BE63E6">
    <w:pPr>
      <w:pStyle w:val="Default"/>
    </w:pPr>
  </w:p>
  <w:p w14:paraId="2588EB9E" w14:textId="77777777" w:rsidR="008704C2" w:rsidRPr="00BE63E6" w:rsidRDefault="008704C2" w:rsidP="00BE63E6">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9423" w14:textId="74AB7D47" w:rsidR="008704C2" w:rsidRDefault="008704C2"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8210D" w14:textId="77777777" w:rsidR="007E4435" w:rsidRDefault="007E4435" w:rsidP="007E3684">
      <w:r>
        <w:separator/>
      </w:r>
    </w:p>
  </w:footnote>
  <w:footnote w:type="continuationSeparator" w:id="0">
    <w:p w14:paraId="116AEA87" w14:textId="77777777" w:rsidR="007E4435" w:rsidRDefault="007E4435" w:rsidP="007E3684">
      <w:r>
        <w:continuationSeparator/>
      </w:r>
    </w:p>
  </w:footnote>
  <w:footnote w:id="1">
    <w:p w14:paraId="503680A0" w14:textId="77777777" w:rsidR="007E3684" w:rsidRDefault="007E3684" w:rsidP="007E3684">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55F16C8A" w14:textId="77777777" w:rsidR="007E3684" w:rsidRDefault="007E3684" w:rsidP="007E3684">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F8BC" w14:textId="77777777" w:rsidR="008704C2" w:rsidRDefault="007E368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33152D46" w14:textId="77777777" w:rsidR="008704C2" w:rsidRDefault="008704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59B45" w14:textId="77777777" w:rsidR="008704C2" w:rsidRDefault="008704C2" w:rsidP="003253B4">
    <w:pPr>
      <w:pStyle w:val="Nagwek"/>
      <w:jc w:val="center"/>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C4BCB" w14:textId="166EDC8A" w:rsidR="008704C2" w:rsidRDefault="008704C2" w:rsidP="00D102B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8FFA154A"/>
    <w:name w:val="WW8Num12"/>
    <w:lvl w:ilvl="0">
      <w:start w:val="1"/>
      <w:numFmt w:val="decimal"/>
      <w:lvlText w:val="%1)"/>
      <w:lvlJc w:val="left"/>
      <w:pPr>
        <w:tabs>
          <w:tab w:val="num" w:pos="0"/>
        </w:tabs>
        <w:ind w:left="1362" w:hanging="360"/>
      </w:pPr>
      <w:rPr>
        <w:b w:val="0"/>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E4529964"/>
    <w:name w:val="WW8Num20"/>
    <w:lvl w:ilvl="0">
      <w:start w:val="1"/>
      <w:numFmt w:val="decimal"/>
      <w:lvlText w:val="%1)"/>
      <w:lvlJc w:val="left"/>
      <w:pPr>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E"/>
    <w:multiLevelType w:val="multilevel"/>
    <w:tmpl w:val="0000001E"/>
    <w:name w:val="WW8Num30"/>
    <w:lvl w:ilvl="0">
      <w:start w:val="4"/>
      <w:numFmt w:val="decimal"/>
      <w:lvlText w:val="%1."/>
      <w:lvlJc w:val="left"/>
      <w:pPr>
        <w:tabs>
          <w:tab w:val="num" w:pos="-218"/>
        </w:tabs>
        <w:ind w:left="502"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4" w15:restartNumberingAfterBreak="0">
    <w:nsid w:val="00000024"/>
    <w:multiLevelType w:val="multilevel"/>
    <w:tmpl w:val="B40228FC"/>
    <w:name w:val="WW8Num36"/>
    <w:lvl w:ilvl="0">
      <w:start w:val="2"/>
      <w:numFmt w:val="decimal"/>
      <w:lvlText w:val="%1."/>
      <w:lvlJc w:val="left"/>
      <w:pPr>
        <w:tabs>
          <w:tab w:val="num" w:pos="0"/>
        </w:tabs>
        <w:ind w:left="720" w:hanging="360"/>
      </w:pPr>
      <w:rPr>
        <w:rFonts w:hint="default"/>
        <w:b w:val="0"/>
        <w:sz w:val="22"/>
        <w:szCs w:val="22"/>
        <w:lang w:val="pl-PL" w:eastAsia="pl-PL"/>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5" w15:restartNumberingAfterBreak="0">
    <w:nsid w:val="0000002B"/>
    <w:multiLevelType w:val="multilevel"/>
    <w:tmpl w:val="D2F0DDE4"/>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7" w15:restartNumberingAfterBreak="0">
    <w:nsid w:val="05646CF2"/>
    <w:multiLevelType w:val="multilevel"/>
    <w:tmpl w:val="57A85456"/>
    <w:lvl w:ilvl="0">
      <w:start w:val="1"/>
      <w:numFmt w:val="decimal"/>
      <w:lvlText w:val="%1)"/>
      <w:lvlJc w:val="left"/>
      <w:pPr>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8" w15:restartNumberingAfterBreak="0">
    <w:nsid w:val="057E5664"/>
    <w:multiLevelType w:val="hybridMultilevel"/>
    <w:tmpl w:val="C96E38CA"/>
    <w:lvl w:ilvl="0" w:tplc="FFFFFFFF">
      <w:start w:val="1"/>
      <w:numFmt w:val="lowerLetter"/>
      <w:lvlText w:val="%1)"/>
      <w:lvlJc w:val="left"/>
      <w:pPr>
        <w:ind w:left="114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5ED740C"/>
    <w:multiLevelType w:val="hybridMultilevel"/>
    <w:tmpl w:val="13B80216"/>
    <w:lvl w:ilvl="0" w:tplc="74CE79F0">
      <w:start w:val="1"/>
      <w:numFmt w:val="lowerLetter"/>
      <w:lvlText w:val="%1)"/>
      <w:lvlJc w:val="left"/>
      <w:pPr>
        <w:ind w:left="786" w:hanging="360"/>
      </w:pPr>
      <w:rPr>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647012E"/>
    <w:multiLevelType w:val="hybridMultilevel"/>
    <w:tmpl w:val="EB3AA13A"/>
    <w:lvl w:ilvl="0" w:tplc="97F4055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3B47CA"/>
    <w:multiLevelType w:val="hybridMultilevel"/>
    <w:tmpl w:val="9686F8D4"/>
    <w:lvl w:ilvl="0" w:tplc="04150017">
      <w:start w:val="1"/>
      <w:numFmt w:val="lowerLetter"/>
      <w:lvlText w:val="%1)"/>
      <w:lvlJc w:val="left"/>
      <w:pPr>
        <w:ind w:left="1920" w:hanging="360"/>
      </w:p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2" w15:restartNumberingAfterBreak="0">
    <w:nsid w:val="0A3B2CD9"/>
    <w:multiLevelType w:val="hybridMultilevel"/>
    <w:tmpl w:val="F9D03130"/>
    <w:lvl w:ilvl="0" w:tplc="8EA8456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AD94DA4"/>
    <w:multiLevelType w:val="hybridMultilevel"/>
    <w:tmpl w:val="C6DECC92"/>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B06F3"/>
    <w:multiLevelType w:val="multilevel"/>
    <w:tmpl w:val="7918F024"/>
    <w:styleLink w:val="Biecalista2"/>
    <w:lvl w:ilvl="0">
      <w:start w:val="1"/>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7" w15:restartNumberingAfterBreak="0">
    <w:nsid w:val="0DDE21D1"/>
    <w:multiLevelType w:val="multilevel"/>
    <w:tmpl w:val="45367506"/>
    <w:lvl w:ilvl="0">
      <w:start w:val="6"/>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0FE027B"/>
    <w:multiLevelType w:val="hybridMultilevel"/>
    <w:tmpl w:val="C1AA257C"/>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20"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17D6284F"/>
    <w:multiLevelType w:val="hybridMultilevel"/>
    <w:tmpl w:val="1ACEA7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9D77F8C"/>
    <w:multiLevelType w:val="hybridMultilevel"/>
    <w:tmpl w:val="2542D9B6"/>
    <w:lvl w:ilvl="0" w:tplc="ACA26EFA">
      <w:start w:val="1"/>
      <w:numFmt w:val="decimal"/>
      <w:lvlText w:val="%1."/>
      <w:lvlJc w:val="left"/>
      <w:pPr>
        <w:ind w:left="720" w:hanging="360"/>
      </w:pPr>
      <w:rPr>
        <w:b w:val="0"/>
        <w:bCs/>
      </w:r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062"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C4CBADA">
      <w:start w:val="1"/>
      <w:numFmt w:val="decimal"/>
      <w:lvlText w:val="%7."/>
      <w:lvlJc w:val="left"/>
      <w:pPr>
        <w:ind w:left="5040" w:hanging="360"/>
      </w:pPr>
      <w:rPr>
        <w:rFonts w:hint="default"/>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3" w15:restartNumberingAfterBreak="0">
    <w:nsid w:val="1A446B22"/>
    <w:multiLevelType w:val="hybridMultilevel"/>
    <w:tmpl w:val="C96E38CA"/>
    <w:lvl w:ilvl="0" w:tplc="0A5A5956">
      <w:start w:val="1"/>
      <w:numFmt w:val="lowerLetter"/>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25"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1F33168C"/>
    <w:multiLevelType w:val="hybridMultilevel"/>
    <w:tmpl w:val="4A2AB412"/>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1DC2194"/>
    <w:multiLevelType w:val="hybridMultilevel"/>
    <w:tmpl w:val="B4F6F3E8"/>
    <w:lvl w:ilvl="0" w:tplc="3432B5D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B6588A"/>
    <w:multiLevelType w:val="hybridMultilevel"/>
    <w:tmpl w:val="89284F1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30E0647"/>
    <w:multiLevelType w:val="hybridMultilevel"/>
    <w:tmpl w:val="599045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7">
      <w:start w:val="1"/>
      <w:numFmt w:val="lowerLetter"/>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15:restartNumberingAfterBreak="0">
    <w:nsid w:val="244F2849"/>
    <w:multiLevelType w:val="hybridMultilevel"/>
    <w:tmpl w:val="88F48F9E"/>
    <w:lvl w:ilvl="0" w:tplc="3432B5D2">
      <w:start w:val="1"/>
      <w:numFmt w:val="decimal"/>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4A75C5A"/>
    <w:multiLevelType w:val="hybridMultilevel"/>
    <w:tmpl w:val="4A7008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35" w15:restartNumberingAfterBreak="0">
    <w:nsid w:val="266235A1"/>
    <w:multiLevelType w:val="multilevel"/>
    <w:tmpl w:val="F72253FA"/>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b w:val="0"/>
        <w:b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C1038"/>
    <w:multiLevelType w:val="multilevel"/>
    <w:tmpl w:val="0415001F"/>
    <w:lvl w:ilvl="0">
      <w:start w:val="1"/>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9281B73"/>
    <w:multiLevelType w:val="multilevel"/>
    <w:tmpl w:val="D2F0DDE4"/>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29E20096"/>
    <w:multiLevelType w:val="hybridMultilevel"/>
    <w:tmpl w:val="B114CAE6"/>
    <w:lvl w:ilvl="0" w:tplc="EF289048">
      <w:start w:val="3"/>
      <w:numFmt w:val="lowerLetter"/>
      <w:lvlText w:val="%1)"/>
      <w:lvlJc w:val="left"/>
      <w:pPr>
        <w:ind w:left="1920"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2B9A7689"/>
    <w:multiLevelType w:val="hybridMultilevel"/>
    <w:tmpl w:val="D6C28F1E"/>
    <w:lvl w:ilvl="0" w:tplc="35460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60232F"/>
    <w:multiLevelType w:val="hybridMultilevel"/>
    <w:tmpl w:val="EBE20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AF7DED"/>
    <w:multiLevelType w:val="hybridMultilevel"/>
    <w:tmpl w:val="A2506A06"/>
    <w:lvl w:ilvl="0" w:tplc="18605A36">
      <w:start w:val="26"/>
      <w:numFmt w:val="decimal"/>
      <w:lvlText w:val="%1."/>
      <w:lvlJc w:val="left"/>
      <w:pPr>
        <w:ind w:left="360"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708" w:hanging="360"/>
      </w:pPr>
    </w:lvl>
    <w:lvl w:ilvl="4" w:tplc="04150019" w:tentative="1">
      <w:start w:val="1"/>
      <w:numFmt w:val="lowerLetter"/>
      <w:lvlText w:val="%5."/>
      <w:lvlJc w:val="left"/>
      <w:pPr>
        <w:ind w:left="12" w:hanging="360"/>
      </w:pPr>
    </w:lvl>
    <w:lvl w:ilvl="5" w:tplc="0415001B" w:tentative="1">
      <w:start w:val="1"/>
      <w:numFmt w:val="lowerRoman"/>
      <w:lvlText w:val="%6."/>
      <w:lvlJc w:val="right"/>
      <w:pPr>
        <w:ind w:left="732" w:hanging="180"/>
      </w:pPr>
    </w:lvl>
    <w:lvl w:ilvl="6" w:tplc="0415000F" w:tentative="1">
      <w:start w:val="1"/>
      <w:numFmt w:val="decimal"/>
      <w:lvlText w:val="%7."/>
      <w:lvlJc w:val="left"/>
      <w:pPr>
        <w:ind w:left="1452" w:hanging="360"/>
      </w:pPr>
    </w:lvl>
    <w:lvl w:ilvl="7" w:tplc="04150019" w:tentative="1">
      <w:start w:val="1"/>
      <w:numFmt w:val="lowerLetter"/>
      <w:lvlText w:val="%8."/>
      <w:lvlJc w:val="left"/>
      <w:pPr>
        <w:ind w:left="2172" w:hanging="360"/>
      </w:pPr>
    </w:lvl>
    <w:lvl w:ilvl="8" w:tplc="0415001B" w:tentative="1">
      <w:start w:val="1"/>
      <w:numFmt w:val="lowerRoman"/>
      <w:lvlText w:val="%9."/>
      <w:lvlJc w:val="right"/>
      <w:pPr>
        <w:ind w:left="2892" w:hanging="180"/>
      </w:pPr>
    </w:lvl>
  </w:abstractNum>
  <w:abstractNum w:abstractNumId="42" w15:restartNumberingAfterBreak="0">
    <w:nsid w:val="2DC518EC"/>
    <w:multiLevelType w:val="multilevel"/>
    <w:tmpl w:val="6A16568C"/>
    <w:styleLink w:val="Biecalista1"/>
    <w:lvl w:ilvl="0">
      <w:start w:val="7"/>
      <w:numFmt w:val="decimal"/>
      <w:lvlText w:val="%1)"/>
      <w:lvlJc w:val="left"/>
      <w:pPr>
        <w:ind w:left="2880" w:hanging="360"/>
      </w:pPr>
      <w:rPr>
        <w:rFonts w:hint="default"/>
        <w:b w:val="0"/>
        <w:i w:val="0"/>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0FB4F94"/>
    <w:multiLevelType w:val="hybridMultilevel"/>
    <w:tmpl w:val="714032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320F2D46"/>
    <w:multiLevelType w:val="hybridMultilevel"/>
    <w:tmpl w:val="1BB409DC"/>
    <w:lvl w:ilvl="0" w:tplc="947AAB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5C2BF5"/>
    <w:multiLevelType w:val="hybridMultilevel"/>
    <w:tmpl w:val="32205218"/>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33F57112"/>
    <w:multiLevelType w:val="multilevel"/>
    <w:tmpl w:val="0415001F"/>
    <w:styleLink w:val="Biecalista4"/>
    <w:lvl w:ilvl="0">
      <w:start w:val="1"/>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4600344"/>
    <w:multiLevelType w:val="hybridMultilevel"/>
    <w:tmpl w:val="105A89E0"/>
    <w:lvl w:ilvl="0" w:tplc="D9CE3662">
      <w:start w:val="1"/>
      <w:numFmt w:val="decimal"/>
      <w:lvlText w:val="%1)"/>
      <w:lvlJc w:val="left"/>
      <w:pPr>
        <w:ind w:left="720" w:hanging="360"/>
      </w:pPr>
      <w:rPr>
        <w:rFonts w:ascii="Times New Roman" w:eastAsia="Times New Roman" w:hAnsi="Times New Roman" w:cs="Times New Roman" w:hint="default"/>
        <w:b w:val="0"/>
        <w:bCs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BC1F25"/>
    <w:multiLevelType w:val="hybridMultilevel"/>
    <w:tmpl w:val="EFB22D4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1" w15:restartNumberingAfterBreak="0">
    <w:nsid w:val="376F57A1"/>
    <w:multiLevelType w:val="hybridMultilevel"/>
    <w:tmpl w:val="2B04B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6E00F7"/>
    <w:multiLevelType w:val="hybridMultilevel"/>
    <w:tmpl w:val="1C508C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54" w15:restartNumberingAfterBreak="0">
    <w:nsid w:val="3F060C22"/>
    <w:multiLevelType w:val="multilevel"/>
    <w:tmpl w:val="39AE43D2"/>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3F375BF8"/>
    <w:multiLevelType w:val="hybridMultilevel"/>
    <w:tmpl w:val="FE780C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3F822394"/>
    <w:multiLevelType w:val="hybridMultilevel"/>
    <w:tmpl w:val="4154831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41E7058E"/>
    <w:multiLevelType w:val="hybridMultilevel"/>
    <w:tmpl w:val="6BCA92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47DC0043"/>
    <w:multiLevelType w:val="hybridMultilevel"/>
    <w:tmpl w:val="8BC6B2E2"/>
    <w:lvl w:ilvl="0" w:tplc="085E7C7A">
      <w:start w:val="1"/>
      <w:numFmt w:val="decimal"/>
      <w:lvlText w:val="%1)"/>
      <w:lvlJc w:val="left"/>
      <w:pPr>
        <w:ind w:left="720" w:hanging="360"/>
      </w:pPr>
      <w:rPr>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3A172B"/>
    <w:multiLevelType w:val="hybridMultilevel"/>
    <w:tmpl w:val="FACCF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0D1BEF"/>
    <w:multiLevelType w:val="hybridMultilevel"/>
    <w:tmpl w:val="E46ED742"/>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1" w15:restartNumberingAfterBreak="0">
    <w:nsid w:val="4A1D0DFC"/>
    <w:multiLevelType w:val="hybridMultilevel"/>
    <w:tmpl w:val="4F084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C953844"/>
    <w:multiLevelType w:val="hybridMultilevel"/>
    <w:tmpl w:val="A1FEF46C"/>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63" w15:restartNumberingAfterBreak="0">
    <w:nsid w:val="4D3F2C21"/>
    <w:multiLevelType w:val="multilevel"/>
    <w:tmpl w:val="C3FE96F2"/>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D805D26"/>
    <w:multiLevelType w:val="hybridMultilevel"/>
    <w:tmpl w:val="116A63A2"/>
    <w:lvl w:ilvl="0" w:tplc="3F9E125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9B5F61"/>
    <w:multiLevelType w:val="multilevel"/>
    <w:tmpl w:val="38BAAD8C"/>
    <w:styleLink w:val="Biecalista5"/>
    <w:lvl w:ilvl="0">
      <w:start w:val="3"/>
      <w:numFmt w:val="lowerLetter"/>
      <w:lvlText w:val="%1)"/>
      <w:lvlJc w:val="left"/>
      <w:pPr>
        <w:ind w:left="1920"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6"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1AC08DC"/>
    <w:multiLevelType w:val="hybridMultilevel"/>
    <w:tmpl w:val="B114CAE6"/>
    <w:lvl w:ilvl="0" w:tplc="FFFFFFFF">
      <w:start w:val="3"/>
      <w:numFmt w:val="lowerLetter"/>
      <w:lvlText w:val="%1)"/>
      <w:lvlJc w:val="left"/>
      <w:pPr>
        <w:ind w:left="1920"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8"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9" w15:restartNumberingAfterBreak="0">
    <w:nsid w:val="56704B2A"/>
    <w:multiLevelType w:val="hybridMultilevel"/>
    <w:tmpl w:val="27A2F886"/>
    <w:lvl w:ilvl="0" w:tplc="04150017">
      <w:start w:val="1"/>
      <w:numFmt w:val="lowerLetter"/>
      <w:lvlText w:val="%1)"/>
      <w:lvlJc w:val="left"/>
      <w:pPr>
        <w:ind w:left="1920" w:hanging="360"/>
      </w:p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70" w15:restartNumberingAfterBreak="0">
    <w:nsid w:val="56A36FA5"/>
    <w:multiLevelType w:val="hybridMultilevel"/>
    <w:tmpl w:val="1C508CB0"/>
    <w:lvl w:ilvl="0" w:tplc="EC868C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B742D0B"/>
    <w:multiLevelType w:val="multilevel"/>
    <w:tmpl w:val="92C06BBC"/>
    <w:name w:val="WW8Num302"/>
    <w:lvl w:ilvl="0">
      <w:start w:val="9"/>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74" w15:restartNumberingAfterBreak="0">
    <w:nsid w:val="5F102091"/>
    <w:multiLevelType w:val="hybridMultilevel"/>
    <w:tmpl w:val="19C88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65000F"/>
    <w:multiLevelType w:val="hybridMultilevel"/>
    <w:tmpl w:val="EB3AA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D95A0C"/>
    <w:multiLevelType w:val="hybridMultilevel"/>
    <w:tmpl w:val="8AAC78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0185620"/>
    <w:multiLevelType w:val="hybridMultilevel"/>
    <w:tmpl w:val="F9ACFBDC"/>
    <w:lvl w:ilvl="0" w:tplc="FFFFFFFF">
      <w:start w:val="1"/>
      <w:numFmt w:val="lowerLetter"/>
      <w:lvlText w:val="%1)"/>
      <w:lvlJc w:val="left"/>
      <w:pPr>
        <w:ind w:left="786" w:hanging="360"/>
      </w:pPr>
      <w:rPr>
        <w:b/>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8" w15:restartNumberingAfterBreak="0">
    <w:nsid w:val="6098626C"/>
    <w:multiLevelType w:val="hybridMultilevel"/>
    <w:tmpl w:val="FC1C8942"/>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9"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80" w15:restartNumberingAfterBreak="0">
    <w:nsid w:val="6144378C"/>
    <w:multiLevelType w:val="hybridMultilevel"/>
    <w:tmpl w:val="FC1C8942"/>
    <w:lvl w:ilvl="0" w:tplc="99CEDB18">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1"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415475A"/>
    <w:multiLevelType w:val="hybridMultilevel"/>
    <w:tmpl w:val="113C8AEA"/>
    <w:lvl w:ilvl="0" w:tplc="74CE79F0">
      <w:start w:val="1"/>
      <w:numFmt w:val="lowerLetter"/>
      <w:lvlText w:val="%1)"/>
      <w:lvlJc w:val="left"/>
      <w:pPr>
        <w:ind w:left="1212" w:hanging="360"/>
      </w:pPr>
      <w:rPr>
        <w:b/>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65C75908"/>
    <w:multiLevelType w:val="multilevel"/>
    <w:tmpl w:val="A5FC443C"/>
    <w:lvl w:ilvl="0">
      <w:start w:val="1"/>
      <w:numFmt w:val="decimal"/>
      <w:lvlText w:val="%1)"/>
      <w:lvlJc w:val="left"/>
      <w:pPr>
        <w:ind w:left="720" w:hanging="360"/>
      </w:pPr>
      <w:rPr>
        <w:rFonts w:ascii="Times New Roman" w:eastAsia="Times New Roman" w:hAnsi="Times New Roman" w:cs="Times New Roman"/>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84" w15:restartNumberingAfterBreak="0">
    <w:nsid w:val="675A312A"/>
    <w:multiLevelType w:val="hybridMultilevel"/>
    <w:tmpl w:val="6BCA92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67B970E8"/>
    <w:multiLevelType w:val="hybridMultilevel"/>
    <w:tmpl w:val="8E0CF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80566E8"/>
    <w:multiLevelType w:val="hybridMultilevel"/>
    <w:tmpl w:val="F9ACFBDC"/>
    <w:lvl w:ilvl="0" w:tplc="C00E51DA">
      <w:start w:val="1"/>
      <w:numFmt w:val="lowerLetter"/>
      <w:lvlText w:val="%1)"/>
      <w:lvlJc w:val="left"/>
      <w:pPr>
        <w:ind w:left="786" w:hanging="360"/>
      </w:pPr>
      <w:rPr>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90" w15:restartNumberingAfterBreak="0">
    <w:nsid w:val="6B2654FC"/>
    <w:multiLevelType w:val="hybridMultilevel"/>
    <w:tmpl w:val="80500D36"/>
    <w:lvl w:ilvl="0" w:tplc="41DE32B4">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1" w15:restartNumberingAfterBreak="0">
    <w:nsid w:val="6B433633"/>
    <w:multiLevelType w:val="hybridMultilevel"/>
    <w:tmpl w:val="1BB40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04B43D2"/>
    <w:multiLevelType w:val="multilevel"/>
    <w:tmpl w:val="1D86EDE6"/>
    <w:styleLink w:val="Biecalista3"/>
    <w:lvl w:ilvl="0">
      <w:start w:val="6"/>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707A5567"/>
    <w:multiLevelType w:val="hybridMultilevel"/>
    <w:tmpl w:val="D6C28F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1941792"/>
    <w:multiLevelType w:val="multilevel"/>
    <w:tmpl w:val="39AE43D2"/>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71D431AF"/>
    <w:multiLevelType w:val="multilevel"/>
    <w:tmpl w:val="84AE9800"/>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41E6FC8"/>
    <w:multiLevelType w:val="multilevel"/>
    <w:tmpl w:val="D2F0DDE4"/>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8" w15:restartNumberingAfterBreak="0">
    <w:nsid w:val="744E18DB"/>
    <w:multiLevelType w:val="hybridMultilevel"/>
    <w:tmpl w:val="EB3AA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56E5A81"/>
    <w:multiLevelType w:val="multilevel"/>
    <w:tmpl w:val="05E46FB6"/>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0" w15:restartNumberingAfterBreak="0">
    <w:nsid w:val="7C437877"/>
    <w:multiLevelType w:val="multilevel"/>
    <w:tmpl w:val="8FF2E016"/>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E194ED7"/>
    <w:multiLevelType w:val="multilevel"/>
    <w:tmpl w:val="57A85456"/>
    <w:lvl w:ilvl="0">
      <w:start w:val="1"/>
      <w:numFmt w:val="decimal"/>
      <w:lvlText w:val="%1)"/>
      <w:lvlJc w:val="left"/>
      <w:pPr>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103" w15:restartNumberingAfterBreak="0">
    <w:nsid w:val="7EE14366"/>
    <w:multiLevelType w:val="hybridMultilevel"/>
    <w:tmpl w:val="D41E3A88"/>
    <w:lvl w:ilvl="0" w:tplc="CB9CA9A4">
      <w:start w:val="1"/>
      <w:numFmt w:val="decimal"/>
      <w:lvlText w:val="%1)"/>
      <w:lvlJc w:val="left"/>
      <w:pPr>
        <w:ind w:left="1205" w:hanging="360"/>
      </w:pPr>
      <w:rPr>
        <w:rFonts w:ascii="Times New Roman" w:eastAsia="Times New Roman" w:hAnsi="Times New Roman" w:cs="Times New Roman" w:hint="default"/>
        <w:b w:val="0"/>
        <w:bCs w:val="0"/>
        <w:sz w:val="22"/>
        <w:szCs w:val="22"/>
      </w:r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abstractNum w:abstractNumId="104" w15:restartNumberingAfterBreak="0">
    <w:nsid w:val="7FBA44D2"/>
    <w:multiLevelType w:val="multilevel"/>
    <w:tmpl w:val="7F0A094A"/>
    <w:lvl w:ilvl="0">
      <w:start w:val="1"/>
      <w:numFmt w:val="decimal"/>
      <w:lvlText w:val="%1)"/>
      <w:lvlJc w:val="left"/>
      <w:pPr>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798491863">
    <w:abstractNumId w:val="29"/>
  </w:num>
  <w:num w:numId="2" w16cid:durableId="1510366293">
    <w:abstractNumId w:val="66"/>
  </w:num>
  <w:num w:numId="3" w16cid:durableId="2076774765">
    <w:abstractNumId w:val="71"/>
  </w:num>
  <w:num w:numId="4" w16cid:durableId="1005934778">
    <w:abstractNumId w:val="86"/>
  </w:num>
  <w:num w:numId="5" w16cid:durableId="451361300">
    <w:abstractNumId w:val="19"/>
  </w:num>
  <w:num w:numId="6" w16cid:durableId="1206408293">
    <w:abstractNumId w:val="92"/>
  </w:num>
  <w:num w:numId="7" w16cid:durableId="1756434042">
    <w:abstractNumId w:val="24"/>
  </w:num>
  <w:num w:numId="8" w16cid:durableId="399254858">
    <w:abstractNumId w:val="81"/>
  </w:num>
  <w:num w:numId="9" w16cid:durableId="1245532185">
    <w:abstractNumId w:val="22"/>
  </w:num>
  <w:num w:numId="10" w16cid:durableId="140512382">
    <w:abstractNumId w:val="25"/>
  </w:num>
  <w:num w:numId="11" w16cid:durableId="1633052058">
    <w:abstractNumId w:val="49"/>
  </w:num>
  <w:num w:numId="12" w16cid:durableId="438305672">
    <w:abstractNumId w:val="72"/>
  </w:num>
  <w:num w:numId="13" w16cid:durableId="62203152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680909">
    <w:abstractNumId w:val="34"/>
  </w:num>
  <w:num w:numId="15" w16cid:durableId="1715959059">
    <w:abstractNumId w:val="31"/>
  </w:num>
  <w:num w:numId="16" w16cid:durableId="786463148">
    <w:abstractNumId w:val="89"/>
  </w:num>
  <w:num w:numId="17" w16cid:durableId="114370098">
    <w:abstractNumId w:val="53"/>
  </w:num>
  <w:num w:numId="18" w16cid:durableId="22440405">
    <w:abstractNumId w:val="15"/>
  </w:num>
  <w:num w:numId="19" w16cid:durableId="1277560088">
    <w:abstractNumId w:val="68"/>
  </w:num>
  <w:num w:numId="20" w16cid:durableId="611203117">
    <w:abstractNumId w:val="16"/>
  </w:num>
  <w:num w:numId="21" w16cid:durableId="1683698270">
    <w:abstractNumId w:val="101"/>
  </w:num>
  <w:num w:numId="22" w16cid:durableId="2046522256">
    <w:abstractNumId w:val="79"/>
  </w:num>
  <w:num w:numId="23" w16cid:durableId="871572782">
    <w:abstractNumId w:val="6"/>
  </w:num>
  <w:num w:numId="24" w16cid:durableId="357580865">
    <w:abstractNumId w:val="5"/>
  </w:num>
  <w:num w:numId="25" w16cid:durableId="914704869">
    <w:abstractNumId w:val="1"/>
  </w:num>
  <w:num w:numId="26" w16cid:durableId="172114973">
    <w:abstractNumId w:val="96"/>
  </w:num>
  <w:num w:numId="27" w16cid:durableId="1233782175">
    <w:abstractNumId w:val="85"/>
  </w:num>
  <w:num w:numId="28" w16cid:durableId="1483963403">
    <w:abstractNumId w:val="74"/>
  </w:num>
  <w:num w:numId="29" w16cid:durableId="14622319">
    <w:abstractNumId w:val="21"/>
  </w:num>
  <w:num w:numId="30" w16cid:durableId="1308776706">
    <w:abstractNumId w:val="40"/>
  </w:num>
  <w:num w:numId="31" w16cid:durableId="1691954139">
    <w:abstractNumId w:val="33"/>
  </w:num>
  <w:num w:numId="32" w16cid:durableId="973144812">
    <w:abstractNumId w:val="84"/>
  </w:num>
  <w:num w:numId="33" w16cid:durableId="1465931944">
    <w:abstractNumId w:val="55"/>
  </w:num>
  <w:num w:numId="34" w16cid:durableId="1861771448">
    <w:abstractNumId w:val="57"/>
  </w:num>
  <w:num w:numId="35" w16cid:durableId="988749676">
    <w:abstractNumId w:val="56"/>
  </w:num>
  <w:num w:numId="36" w16cid:durableId="725449882">
    <w:abstractNumId w:val="59"/>
  </w:num>
  <w:num w:numId="37" w16cid:durableId="9334944">
    <w:abstractNumId w:val="51"/>
  </w:num>
  <w:num w:numId="38" w16cid:durableId="2084133845">
    <w:abstractNumId w:val="13"/>
  </w:num>
  <w:num w:numId="39" w16cid:durableId="1269460918">
    <w:abstractNumId w:val="30"/>
  </w:num>
  <w:num w:numId="40" w16cid:durableId="1768699036">
    <w:abstractNumId w:val="20"/>
  </w:num>
  <w:num w:numId="41" w16cid:durableId="1927689874">
    <w:abstractNumId w:val="0"/>
  </w:num>
  <w:num w:numId="42" w16cid:durableId="900366120">
    <w:abstractNumId w:val="2"/>
  </w:num>
  <w:num w:numId="43" w16cid:durableId="1789591667">
    <w:abstractNumId w:val="3"/>
  </w:num>
  <w:num w:numId="44" w16cid:durableId="922105079">
    <w:abstractNumId w:val="83"/>
  </w:num>
  <w:num w:numId="45" w16cid:durableId="738555759">
    <w:abstractNumId w:val="46"/>
  </w:num>
  <w:num w:numId="46" w16cid:durableId="500311603">
    <w:abstractNumId w:val="58"/>
  </w:num>
  <w:num w:numId="47" w16cid:durableId="1752434111">
    <w:abstractNumId w:val="104"/>
  </w:num>
  <w:num w:numId="48" w16cid:durableId="1270821631">
    <w:abstractNumId w:val="45"/>
  </w:num>
  <w:num w:numId="49" w16cid:durableId="329910721">
    <w:abstractNumId w:val="4"/>
  </w:num>
  <w:num w:numId="50" w16cid:durableId="445731969">
    <w:abstractNumId w:val="36"/>
  </w:num>
  <w:num w:numId="51" w16cid:durableId="1852834484">
    <w:abstractNumId w:val="28"/>
  </w:num>
  <w:num w:numId="52" w16cid:durableId="1029330298">
    <w:abstractNumId w:val="80"/>
  </w:num>
  <w:num w:numId="53" w16cid:durableId="1209032600">
    <w:abstractNumId w:val="23"/>
  </w:num>
  <w:num w:numId="54" w16cid:durableId="69154856">
    <w:abstractNumId w:val="90"/>
  </w:num>
  <w:num w:numId="55" w16cid:durableId="259873038">
    <w:abstractNumId w:val="48"/>
  </w:num>
  <w:num w:numId="56" w16cid:durableId="979384266">
    <w:abstractNumId w:val="103"/>
  </w:num>
  <w:num w:numId="57" w16cid:durableId="317155841">
    <w:abstractNumId w:val="39"/>
  </w:num>
  <w:num w:numId="58" w16cid:durableId="358628302">
    <w:abstractNumId w:val="94"/>
  </w:num>
  <w:num w:numId="59" w16cid:durableId="651756535">
    <w:abstractNumId w:val="78"/>
  </w:num>
  <w:num w:numId="60" w16cid:durableId="178081049">
    <w:abstractNumId w:val="8"/>
  </w:num>
  <w:num w:numId="61" w16cid:durableId="546718380">
    <w:abstractNumId w:val="38"/>
  </w:num>
  <w:num w:numId="62" w16cid:durableId="40910712">
    <w:abstractNumId w:val="27"/>
  </w:num>
  <w:num w:numId="63" w16cid:durableId="1719931822">
    <w:abstractNumId w:val="32"/>
  </w:num>
  <w:num w:numId="64" w16cid:durableId="1277441105">
    <w:abstractNumId w:val="42"/>
  </w:num>
  <w:num w:numId="65" w16cid:durableId="1312710995">
    <w:abstractNumId w:val="14"/>
  </w:num>
  <w:num w:numId="66" w16cid:durableId="902180521">
    <w:abstractNumId w:val="64"/>
  </w:num>
  <w:num w:numId="67" w16cid:durableId="1285036635">
    <w:abstractNumId w:val="62"/>
  </w:num>
  <w:num w:numId="68" w16cid:durableId="1505322969">
    <w:abstractNumId w:val="43"/>
  </w:num>
  <w:num w:numId="69" w16cid:durableId="990478059">
    <w:abstractNumId w:val="100"/>
  </w:num>
  <w:num w:numId="70" w16cid:durableId="870265066">
    <w:abstractNumId w:val="44"/>
  </w:num>
  <w:num w:numId="71" w16cid:durableId="2132160977">
    <w:abstractNumId w:val="10"/>
  </w:num>
  <w:num w:numId="72" w16cid:durableId="1422215977">
    <w:abstractNumId w:val="70"/>
  </w:num>
  <w:num w:numId="73" w16cid:durableId="1096056650">
    <w:abstractNumId w:val="12"/>
  </w:num>
  <w:num w:numId="74" w16cid:durableId="881133008">
    <w:abstractNumId w:val="76"/>
  </w:num>
  <w:num w:numId="75" w16cid:durableId="1443038576">
    <w:abstractNumId w:val="102"/>
  </w:num>
  <w:num w:numId="76" w16cid:durableId="1080371333">
    <w:abstractNumId w:val="7"/>
  </w:num>
  <w:num w:numId="77" w16cid:durableId="2036348587">
    <w:abstractNumId w:val="95"/>
  </w:num>
  <w:num w:numId="78" w16cid:durableId="711618825">
    <w:abstractNumId w:val="52"/>
  </w:num>
  <w:num w:numId="79" w16cid:durableId="983050081">
    <w:abstractNumId w:val="98"/>
  </w:num>
  <w:num w:numId="80" w16cid:durableId="1066535600">
    <w:abstractNumId w:val="99"/>
  </w:num>
  <w:num w:numId="81" w16cid:durableId="457259807">
    <w:abstractNumId w:val="63"/>
  </w:num>
  <w:num w:numId="82" w16cid:durableId="895892620">
    <w:abstractNumId w:val="54"/>
  </w:num>
  <w:num w:numId="83" w16cid:durableId="596213069">
    <w:abstractNumId w:val="35"/>
  </w:num>
  <w:num w:numId="84" w16cid:durableId="531695512">
    <w:abstractNumId w:val="11"/>
  </w:num>
  <w:num w:numId="85" w16cid:durableId="1756583746">
    <w:abstractNumId w:val="60"/>
  </w:num>
  <w:num w:numId="86" w16cid:durableId="1584146779">
    <w:abstractNumId w:val="69"/>
  </w:num>
  <w:num w:numId="87" w16cid:durableId="746071180">
    <w:abstractNumId w:val="50"/>
  </w:num>
  <w:num w:numId="88" w16cid:durableId="1581452148">
    <w:abstractNumId w:val="9"/>
  </w:num>
  <w:num w:numId="89" w16cid:durableId="691758529">
    <w:abstractNumId w:val="87"/>
  </w:num>
  <w:num w:numId="90" w16cid:durableId="159856015">
    <w:abstractNumId w:val="82"/>
  </w:num>
  <w:num w:numId="91" w16cid:durableId="1200892237">
    <w:abstractNumId w:val="77"/>
  </w:num>
  <w:num w:numId="92" w16cid:durableId="1520467650">
    <w:abstractNumId w:val="75"/>
  </w:num>
  <w:num w:numId="93" w16cid:durableId="562571690">
    <w:abstractNumId w:val="18"/>
  </w:num>
  <w:num w:numId="94" w16cid:durableId="1224877085">
    <w:abstractNumId w:val="26"/>
  </w:num>
  <w:num w:numId="95" w16cid:durableId="1790397486">
    <w:abstractNumId w:val="61"/>
  </w:num>
  <w:num w:numId="96" w16cid:durableId="363672236">
    <w:abstractNumId w:val="41"/>
  </w:num>
  <w:num w:numId="97" w16cid:durableId="744373944">
    <w:abstractNumId w:val="97"/>
  </w:num>
  <w:num w:numId="98" w16cid:durableId="1400591694">
    <w:abstractNumId w:val="37"/>
  </w:num>
  <w:num w:numId="99" w16cid:durableId="339354562">
    <w:abstractNumId w:val="93"/>
  </w:num>
  <w:num w:numId="100" w16cid:durableId="376710878">
    <w:abstractNumId w:val="17"/>
  </w:num>
  <w:num w:numId="101" w16cid:durableId="540632283">
    <w:abstractNumId w:val="47"/>
  </w:num>
  <w:num w:numId="102" w16cid:durableId="1283029505">
    <w:abstractNumId w:val="65"/>
  </w:num>
  <w:num w:numId="103" w16cid:durableId="498272484">
    <w:abstractNumId w:val="67"/>
  </w:num>
  <w:num w:numId="104" w16cid:durableId="330988029">
    <w:abstractNumId w:val="9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684"/>
    <w:rsid w:val="000134A6"/>
    <w:rsid w:val="000134BD"/>
    <w:rsid w:val="00017D46"/>
    <w:rsid w:val="000201B8"/>
    <w:rsid w:val="0002058A"/>
    <w:rsid w:val="0003197B"/>
    <w:rsid w:val="000329DE"/>
    <w:rsid w:val="00042289"/>
    <w:rsid w:val="00046418"/>
    <w:rsid w:val="00056EC8"/>
    <w:rsid w:val="00091CD0"/>
    <w:rsid w:val="00096526"/>
    <w:rsid w:val="000B0464"/>
    <w:rsid w:val="000C043F"/>
    <w:rsid w:val="000C36E5"/>
    <w:rsid w:val="000C79C1"/>
    <w:rsid w:val="000C7DFD"/>
    <w:rsid w:val="000D1F28"/>
    <w:rsid w:val="000E4764"/>
    <w:rsid w:val="000E656A"/>
    <w:rsid w:val="000F70C6"/>
    <w:rsid w:val="00120BA2"/>
    <w:rsid w:val="001216BA"/>
    <w:rsid w:val="00133F97"/>
    <w:rsid w:val="00134AB3"/>
    <w:rsid w:val="00142E1B"/>
    <w:rsid w:val="00146BD7"/>
    <w:rsid w:val="001500C1"/>
    <w:rsid w:val="00153861"/>
    <w:rsid w:val="00161907"/>
    <w:rsid w:val="0018532C"/>
    <w:rsid w:val="001869F6"/>
    <w:rsid w:val="00190B69"/>
    <w:rsid w:val="001920FC"/>
    <w:rsid w:val="00196FA3"/>
    <w:rsid w:val="001A3C25"/>
    <w:rsid w:val="001B05F0"/>
    <w:rsid w:val="001C7758"/>
    <w:rsid w:val="001D108C"/>
    <w:rsid w:val="001E5315"/>
    <w:rsid w:val="001E7002"/>
    <w:rsid w:val="00225BB7"/>
    <w:rsid w:val="00261796"/>
    <w:rsid w:val="002742A5"/>
    <w:rsid w:val="0027460F"/>
    <w:rsid w:val="0027498D"/>
    <w:rsid w:val="00290B20"/>
    <w:rsid w:val="00296AC5"/>
    <w:rsid w:val="002A1157"/>
    <w:rsid w:val="002B6664"/>
    <w:rsid w:val="002B6CA9"/>
    <w:rsid w:val="002C015F"/>
    <w:rsid w:val="002C35D4"/>
    <w:rsid w:val="002C6017"/>
    <w:rsid w:val="002E2175"/>
    <w:rsid w:val="002E5F4E"/>
    <w:rsid w:val="0030251A"/>
    <w:rsid w:val="003146C0"/>
    <w:rsid w:val="003203FF"/>
    <w:rsid w:val="0035168A"/>
    <w:rsid w:val="00370A89"/>
    <w:rsid w:val="00373F20"/>
    <w:rsid w:val="00375FCE"/>
    <w:rsid w:val="00390B13"/>
    <w:rsid w:val="003A162D"/>
    <w:rsid w:val="003C2131"/>
    <w:rsid w:val="003C2ABD"/>
    <w:rsid w:val="003E1106"/>
    <w:rsid w:val="003F09FA"/>
    <w:rsid w:val="0040667E"/>
    <w:rsid w:val="00410BC4"/>
    <w:rsid w:val="00411BB8"/>
    <w:rsid w:val="0041466C"/>
    <w:rsid w:val="00422851"/>
    <w:rsid w:val="00467474"/>
    <w:rsid w:val="00474034"/>
    <w:rsid w:val="004C339D"/>
    <w:rsid w:val="004D4A36"/>
    <w:rsid w:val="004F130A"/>
    <w:rsid w:val="004F189B"/>
    <w:rsid w:val="004F1BA7"/>
    <w:rsid w:val="004F6A18"/>
    <w:rsid w:val="00502128"/>
    <w:rsid w:val="00525467"/>
    <w:rsid w:val="00534E09"/>
    <w:rsid w:val="0056039E"/>
    <w:rsid w:val="00560C81"/>
    <w:rsid w:val="00596801"/>
    <w:rsid w:val="005A0614"/>
    <w:rsid w:val="005A24C4"/>
    <w:rsid w:val="005B787A"/>
    <w:rsid w:val="005E1832"/>
    <w:rsid w:val="00600C44"/>
    <w:rsid w:val="00606F53"/>
    <w:rsid w:val="006070AA"/>
    <w:rsid w:val="006206F4"/>
    <w:rsid w:val="00632A08"/>
    <w:rsid w:val="00654E69"/>
    <w:rsid w:val="00656D2C"/>
    <w:rsid w:val="006638E5"/>
    <w:rsid w:val="00671EAA"/>
    <w:rsid w:val="00676E0E"/>
    <w:rsid w:val="00680B78"/>
    <w:rsid w:val="00681E7A"/>
    <w:rsid w:val="00686F44"/>
    <w:rsid w:val="006A0411"/>
    <w:rsid w:val="006A414A"/>
    <w:rsid w:val="006C41CE"/>
    <w:rsid w:val="006C6CEB"/>
    <w:rsid w:val="006D17CB"/>
    <w:rsid w:val="006E3133"/>
    <w:rsid w:val="006E709F"/>
    <w:rsid w:val="006F13FC"/>
    <w:rsid w:val="00703499"/>
    <w:rsid w:val="007115AA"/>
    <w:rsid w:val="00713477"/>
    <w:rsid w:val="007654FB"/>
    <w:rsid w:val="00771C55"/>
    <w:rsid w:val="00776A76"/>
    <w:rsid w:val="00786F8F"/>
    <w:rsid w:val="00797168"/>
    <w:rsid w:val="007A067E"/>
    <w:rsid w:val="007A1882"/>
    <w:rsid w:val="007A3647"/>
    <w:rsid w:val="007D4DC1"/>
    <w:rsid w:val="007D5B03"/>
    <w:rsid w:val="007D5B7F"/>
    <w:rsid w:val="007E3684"/>
    <w:rsid w:val="007E4435"/>
    <w:rsid w:val="007F43BF"/>
    <w:rsid w:val="007F694A"/>
    <w:rsid w:val="00813D64"/>
    <w:rsid w:val="0082470D"/>
    <w:rsid w:val="008312D7"/>
    <w:rsid w:val="00836807"/>
    <w:rsid w:val="00853D88"/>
    <w:rsid w:val="00867D2F"/>
    <w:rsid w:val="008704C2"/>
    <w:rsid w:val="00894088"/>
    <w:rsid w:val="008942EB"/>
    <w:rsid w:val="00895C07"/>
    <w:rsid w:val="008A0DB2"/>
    <w:rsid w:val="008A3684"/>
    <w:rsid w:val="008B4FD7"/>
    <w:rsid w:val="008C2357"/>
    <w:rsid w:val="008D07DD"/>
    <w:rsid w:val="008E3577"/>
    <w:rsid w:val="008E5B18"/>
    <w:rsid w:val="008E670F"/>
    <w:rsid w:val="008F4B4E"/>
    <w:rsid w:val="008F7FCF"/>
    <w:rsid w:val="00900CD2"/>
    <w:rsid w:val="009265B1"/>
    <w:rsid w:val="00931597"/>
    <w:rsid w:val="0094506B"/>
    <w:rsid w:val="009470F7"/>
    <w:rsid w:val="00954CED"/>
    <w:rsid w:val="0097492A"/>
    <w:rsid w:val="00982EF1"/>
    <w:rsid w:val="0098748D"/>
    <w:rsid w:val="00997E71"/>
    <w:rsid w:val="009B6F3E"/>
    <w:rsid w:val="009C350F"/>
    <w:rsid w:val="009E0912"/>
    <w:rsid w:val="009E1314"/>
    <w:rsid w:val="009E6A4A"/>
    <w:rsid w:val="009F0A24"/>
    <w:rsid w:val="00A14205"/>
    <w:rsid w:val="00A1437C"/>
    <w:rsid w:val="00A218FD"/>
    <w:rsid w:val="00A23623"/>
    <w:rsid w:val="00A339C1"/>
    <w:rsid w:val="00A37937"/>
    <w:rsid w:val="00A41C09"/>
    <w:rsid w:val="00A53BF0"/>
    <w:rsid w:val="00A541EA"/>
    <w:rsid w:val="00A76977"/>
    <w:rsid w:val="00A82EC0"/>
    <w:rsid w:val="00AB6A4E"/>
    <w:rsid w:val="00AC44A2"/>
    <w:rsid w:val="00AD26C9"/>
    <w:rsid w:val="00AD583C"/>
    <w:rsid w:val="00AE30D8"/>
    <w:rsid w:val="00AE413C"/>
    <w:rsid w:val="00B069EF"/>
    <w:rsid w:val="00B103C1"/>
    <w:rsid w:val="00B3070D"/>
    <w:rsid w:val="00B35FDC"/>
    <w:rsid w:val="00B43311"/>
    <w:rsid w:val="00B50BD8"/>
    <w:rsid w:val="00B52A20"/>
    <w:rsid w:val="00B573F7"/>
    <w:rsid w:val="00B65587"/>
    <w:rsid w:val="00B747EF"/>
    <w:rsid w:val="00B7688F"/>
    <w:rsid w:val="00B837BE"/>
    <w:rsid w:val="00B94663"/>
    <w:rsid w:val="00BA04BE"/>
    <w:rsid w:val="00BC6CEF"/>
    <w:rsid w:val="00BE2D26"/>
    <w:rsid w:val="00C10ABF"/>
    <w:rsid w:val="00C128A3"/>
    <w:rsid w:val="00C1326E"/>
    <w:rsid w:val="00C1358F"/>
    <w:rsid w:val="00C45EA3"/>
    <w:rsid w:val="00C51150"/>
    <w:rsid w:val="00C57767"/>
    <w:rsid w:val="00C71EB7"/>
    <w:rsid w:val="00C8089D"/>
    <w:rsid w:val="00C90552"/>
    <w:rsid w:val="00C9108C"/>
    <w:rsid w:val="00CA4406"/>
    <w:rsid w:val="00CA7F9E"/>
    <w:rsid w:val="00CB0F0E"/>
    <w:rsid w:val="00CC0453"/>
    <w:rsid w:val="00CD2FAE"/>
    <w:rsid w:val="00CD6398"/>
    <w:rsid w:val="00CE06B1"/>
    <w:rsid w:val="00CF6317"/>
    <w:rsid w:val="00D01576"/>
    <w:rsid w:val="00D0554D"/>
    <w:rsid w:val="00D56078"/>
    <w:rsid w:val="00D57BC9"/>
    <w:rsid w:val="00D63B35"/>
    <w:rsid w:val="00D653FC"/>
    <w:rsid w:val="00D7533D"/>
    <w:rsid w:val="00D755A1"/>
    <w:rsid w:val="00D821CE"/>
    <w:rsid w:val="00D94D30"/>
    <w:rsid w:val="00D9569A"/>
    <w:rsid w:val="00DA073D"/>
    <w:rsid w:val="00DA0C83"/>
    <w:rsid w:val="00DA3A5F"/>
    <w:rsid w:val="00DB1706"/>
    <w:rsid w:val="00DB2CEA"/>
    <w:rsid w:val="00DD63DC"/>
    <w:rsid w:val="00DF07D4"/>
    <w:rsid w:val="00E00677"/>
    <w:rsid w:val="00E037C7"/>
    <w:rsid w:val="00E07746"/>
    <w:rsid w:val="00E22D65"/>
    <w:rsid w:val="00E27906"/>
    <w:rsid w:val="00E40FB2"/>
    <w:rsid w:val="00E41FA1"/>
    <w:rsid w:val="00E660A7"/>
    <w:rsid w:val="00E668F9"/>
    <w:rsid w:val="00E7511E"/>
    <w:rsid w:val="00E81892"/>
    <w:rsid w:val="00E977F4"/>
    <w:rsid w:val="00EA0D05"/>
    <w:rsid w:val="00EA3F6F"/>
    <w:rsid w:val="00EB7401"/>
    <w:rsid w:val="00EE196D"/>
    <w:rsid w:val="00F113C0"/>
    <w:rsid w:val="00F3099B"/>
    <w:rsid w:val="00F54B73"/>
    <w:rsid w:val="00F604CE"/>
    <w:rsid w:val="00F64D07"/>
    <w:rsid w:val="00F80178"/>
    <w:rsid w:val="00F864B7"/>
    <w:rsid w:val="00FA6D0C"/>
    <w:rsid w:val="00FC2B43"/>
    <w:rsid w:val="00FD6298"/>
    <w:rsid w:val="00FE6545"/>
    <w:rsid w:val="00FE7831"/>
    <w:rsid w:val="00FF4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899EF"/>
  <w15:chartTrackingRefBased/>
  <w15:docId w15:val="{06DC1032-FFF2-408B-83B2-C7C66DD4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684"/>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E3684"/>
    <w:pPr>
      <w:keepNext/>
      <w:jc w:val="center"/>
      <w:outlineLvl w:val="0"/>
    </w:pPr>
    <w:rPr>
      <w:sz w:val="36"/>
    </w:rPr>
  </w:style>
  <w:style w:type="paragraph" w:styleId="Nagwek3">
    <w:name w:val="heading 3"/>
    <w:basedOn w:val="Normalny"/>
    <w:next w:val="Normalny"/>
    <w:link w:val="Nagwek3Znak"/>
    <w:qFormat/>
    <w:rsid w:val="007E3684"/>
    <w:pPr>
      <w:keepNext/>
      <w:outlineLvl w:val="2"/>
    </w:pPr>
    <w:rPr>
      <w:b/>
      <w:sz w:val="28"/>
    </w:rPr>
  </w:style>
  <w:style w:type="paragraph" w:styleId="Nagwek7">
    <w:name w:val="heading 7"/>
    <w:basedOn w:val="Normalny"/>
    <w:next w:val="Normalny"/>
    <w:link w:val="Nagwek7Znak"/>
    <w:qFormat/>
    <w:rsid w:val="007E3684"/>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3684"/>
    <w:rPr>
      <w:rFonts w:ascii="Times New Roman" w:eastAsia="Times New Roman" w:hAnsi="Times New Roman" w:cs="Times New Roman"/>
      <w:kern w:val="0"/>
      <w:sz w:val="36"/>
      <w:szCs w:val="20"/>
      <w:lang w:eastAsia="pl-PL"/>
      <w14:ligatures w14:val="none"/>
    </w:rPr>
  </w:style>
  <w:style w:type="character" w:customStyle="1" w:styleId="Nagwek3Znak">
    <w:name w:val="Nagłówek 3 Znak"/>
    <w:basedOn w:val="Domylnaczcionkaakapitu"/>
    <w:link w:val="Nagwek3"/>
    <w:rsid w:val="007E3684"/>
    <w:rPr>
      <w:rFonts w:ascii="Times New Roman" w:eastAsia="Times New Roman" w:hAnsi="Times New Roman" w:cs="Times New Roman"/>
      <w:b/>
      <w:kern w:val="0"/>
      <w:sz w:val="28"/>
      <w:szCs w:val="20"/>
      <w:lang w:eastAsia="pl-PL"/>
      <w14:ligatures w14:val="none"/>
    </w:rPr>
  </w:style>
  <w:style w:type="character" w:customStyle="1" w:styleId="Nagwek7Znak">
    <w:name w:val="Nagłówek 7 Znak"/>
    <w:basedOn w:val="Domylnaczcionkaakapitu"/>
    <w:link w:val="Nagwek7"/>
    <w:rsid w:val="007E3684"/>
    <w:rPr>
      <w:rFonts w:ascii="Times New Roman" w:eastAsia="Times New Roman" w:hAnsi="Times New Roman" w:cs="Times New Roman"/>
      <w:b/>
      <w:kern w:val="0"/>
      <w:sz w:val="24"/>
      <w:szCs w:val="20"/>
      <w:lang w:eastAsia="pl-PL"/>
      <w14:ligatures w14:val="none"/>
    </w:rPr>
  </w:style>
  <w:style w:type="paragraph" w:styleId="Stopka">
    <w:name w:val="footer"/>
    <w:basedOn w:val="Normalny"/>
    <w:link w:val="StopkaZnak"/>
    <w:uiPriority w:val="99"/>
    <w:rsid w:val="007E3684"/>
    <w:pPr>
      <w:tabs>
        <w:tab w:val="center" w:pos="4536"/>
        <w:tab w:val="right" w:pos="9072"/>
      </w:tabs>
    </w:pPr>
    <w:rPr>
      <w:sz w:val="28"/>
    </w:rPr>
  </w:style>
  <w:style w:type="character" w:customStyle="1" w:styleId="StopkaZnak">
    <w:name w:val="Stopka Znak"/>
    <w:basedOn w:val="Domylnaczcionkaakapitu"/>
    <w:link w:val="Stopka"/>
    <w:uiPriority w:val="99"/>
    <w:rsid w:val="007E3684"/>
    <w:rPr>
      <w:rFonts w:ascii="Times New Roman" w:eastAsia="Times New Roman" w:hAnsi="Times New Roman" w:cs="Times New Roman"/>
      <w:kern w:val="0"/>
      <w:sz w:val="28"/>
      <w:szCs w:val="20"/>
      <w:lang w:eastAsia="pl-PL"/>
      <w14:ligatures w14:val="none"/>
    </w:rPr>
  </w:style>
  <w:style w:type="paragraph" w:styleId="Tekstpodstawowy2">
    <w:name w:val="Body Text 2"/>
    <w:basedOn w:val="Normalny"/>
    <w:link w:val="Tekstpodstawowy2Znak"/>
    <w:rsid w:val="007E3684"/>
    <w:pPr>
      <w:jc w:val="both"/>
    </w:pPr>
    <w:rPr>
      <w:sz w:val="32"/>
    </w:rPr>
  </w:style>
  <w:style w:type="character" w:customStyle="1" w:styleId="Tekstpodstawowy2Znak">
    <w:name w:val="Tekst podstawowy 2 Znak"/>
    <w:basedOn w:val="Domylnaczcionkaakapitu"/>
    <w:link w:val="Tekstpodstawowy2"/>
    <w:rsid w:val="007E3684"/>
    <w:rPr>
      <w:rFonts w:ascii="Times New Roman" w:eastAsia="Times New Roman" w:hAnsi="Times New Roman" w:cs="Times New Roman"/>
      <w:kern w:val="0"/>
      <w:sz w:val="32"/>
      <w:szCs w:val="20"/>
      <w:lang w:eastAsia="pl-PL"/>
      <w14:ligatures w14:val="none"/>
    </w:rPr>
  </w:style>
  <w:style w:type="paragraph" w:styleId="Tekstpodstawowy">
    <w:name w:val="Body Text"/>
    <w:aliases w:val="Tekst podstawowy Znak Znak Znak Znak,Tekst podstawowy Znak Znak Znak Znak Znak,Tekst podstawowy Znak Znak"/>
    <w:basedOn w:val="Normalny"/>
    <w:link w:val="TekstpodstawowyZnak"/>
    <w:rsid w:val="007E3684"/>
    <w:pPr>
      <w:tabs>
        <w:tab w:val="left" w:pos="142"/>
      </w:tabs>
      <w:jc w:val="both"/>
    </w:pPr>
    <w:rPr>
      <w:sz w:val="28"/>
    </w:rPr>
  </w:style>
  <w:style w:type="character" w:customStyle="1" w:styleId="TekstpodstawowyZnak">
    <w:name w:val="Tekst podstawowy Znak"/>
    <w:aliases w:val="Tekst podstawowy Znak Znak Znak Znak Znak2,Tekst podstawowy Znak Znak Znak Znak Znak Znak,Tekst podstawowy Znak Znak Znak"/>
    <w:basedOn w:val="Domylnaczcionkaakapitu"/>
    <w:link w:val="Tekstpodstawowy"/>
    <w:rsid w:val="007E3684"/>
    <w:rPr>
      <w:rFonts w:ascii="Times New Roman" w:eastAsia="Times New Roman" w:hAnsi="Times New Roman" w:cs="Times New Roman"/>
      <w:kern w:val="0"/>
      <w:sz w:val="28"/>
      <w:szCs w:val="20"/>
      <w:lang w:eastAsia="pl-PL"/>
      <w14:ligatures w14:val="none"/>
    </w:rPr>
  </w:style>
  <w:style w:type="paragraph" w:styleId="Nagwek">
    <w:name w:val="header"/>
    <w:basedOn w:val="Normalny"/>
    <w:link w:val="NagwekZnak"/>
    <w:rsid w:val="007E3684"/>
    <w:pPr>
      <w:tabs>
        <w:tab w:val="center" w:pos="4536"/>
        <w:tab w:val="right" w:pos="9072"/>
      </w:tabs>
    </w:pPr>
    <w:rPr>
      <w:sz w:val="24"/>
    </w:rPr>
  </w:style>
  <w:style w:type="character" w:customStyle="1" w:styleId="NagwekZnak">
    <w:name w:val="Nagłówek Znak"/>
    <w:basedOn w:val="Domylnaczcionkaakapitu"/>
    <w:link w:val="Nagwek"/>
    <w:rsid w:val="007E3684"/>
    <w:rPr>
      <w:rFonts w:ascii="Times New Roman" w:eastAsia="Times New Roman" w:hAnsi="Times New Roman" w:cs="Times New Roman"/>
      <w:kern w:val="0"/>
      <w:sz w:val="24"/>
      <w:szCs w:val="20"/>
      <w:lang w:eastAsia="pl-PL"/>
      <w14:ligatures w14:val="none"/>
    </w:rPr>
  </w:style>
  <w:style w:type="character" w:styleId="Numerstrony">
    <w:name w:val="page number"/>
    <w:basedOn w:val="Domylnaczcionkaakapitu"/>
    <w:rsid w:val="007E3684"/>
  </w:style>
  <w:style w:type="character" w:styleId="Hipercze">
    <w:name w:val="Hyperlink"/>
    <w:rsid w:val="007E3684"/>
    <w:rPr>
      <w:color w:val="0000FF"/>
      <w:u w:val="single"/>
    </w:rPr>
  </w:style>
  <w:style w:type="paragraph" w:customStyle="1" w:styleId="ust">
    <w:name w:val="ust"/>
    <w:rsid w:val="007E3684"/>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character" w:customStyle="1" w:styleId="TekstpodstawowyZnakZnakZnakZnakZnak1">
    <w:name w:val="Tekst podstawowy Znak Znak Znak Znak Znak1"/>
    <w:aliases w:val="Tekst podstawowy Znak Znak Znak Znak Znak Znak Znak"/>
    <w:rsid w:val="007E3684"/>
    <w:rPr>
      <w:sz w:val="28"/>
      <w:lang w:val="pl-PL" w:eastAsia="pl-PL" w:bidi="ar-SA"/>
    </w:rPr>
  </w:style>
  <w:style w:type="paragraph" w:customStyle="1" w:styleId="WW-Tekstpodstawowy2">
    <w:name w:val="WW-Tekst podstawowy 2"/>
    <w:basedOn w:val="Normalny"/>
    <w:rsid w:val="007E3684"/>
    <w:pPr>
      <w:suppressAutoHyphens/>
      <w:jc w:val="both"/>
    </w:pPr>
    <w:rPr>
      <w:lang w:eastAsia="ar-SA"/>
    </w:rPr>
  </w:style>
  <w:style w:type="paragraph" w:styleId="Tekstdymka">
    <w:name w:val="Balloon Text"/>
    <w:basedOn w:val="Normalny"/>
    <w:link w:val="TekstdymkaZnak"/>
    <w:semiHidden/>
    <w:rsid w:val="007E3684"/>
    <w:rPr>
      <w:rFonts w:ascii="Tahoma" w:hAnsi="Tahoma" w:cs="Tahoma"/>
      <w:sz w:val="16"/>
      <w:szCs w:val="16"/>
    </w:rPr>
  </w:style>
  <w:style w:type="character" w:customStyle="1" w:styleId="TekstdymkaZnak">
    <w:name w:val="Tekst dymka Znak"/>
    <w:basedOn w:val="Domylnaczcionkaakapitu"/>
    <w:link w:val="Tekstdymka"/>
    <w:semiHidden/>
    <w:rsid w:val="007E3684"/>
    <w:rPr>
      <w:rFonts w:ascii="Tahoma" w:eastAsia="Times New Roman" w:hAnsi="Tahoma" w:cs="Tahoma"/>
      <w:kern w:val="0"/>
      <w:sz w:val="16"/>
      <w:szCs w:val="16"/>
      <w:lang w:eastAsia="pl-PL"/>
      <w14:ligatures w14:val="none"/>
    </w:rPr>
  </w:style>
  <w:style w:type="paragraph" w:styleId="Tekstpodstawowy3">
    <w:name w:val="Body Text 3"/>
    <w:basedOn w:val="Normalny"/>
    <w:link w:val="Tekstpodstawowy3Znak"/>
    <w:rsid w:val="007E3684"/>
    <w:pPr>
      <w:spacing w:after="120"/>
    </w:pPr>
    <w:rPr>
      <w:sz w:val="16"/>
      <w:szCs w:val="16"/>
    </w:rPr>
  </w:style>
  <w:style w:type="character" w:customStyle="1" w:styleId="Tekstpodstawowy3Znak">
    <w:name w:val="Tekst podstawowy 3 Znak"/>
    <w:basedOn w:val="Domylnaczcionkaakapitu"/>
    <w:link w:val="Tekstpodstawowy3"/>
    <w:rsid w:val="007E3684"/>
    <w:rPr>
      <w:rFonts w:ascii="Times New Roman" w:eastAsia="Times New Roman" w:hAnsi="Times New Roman" w:cs="Times New Roman"/>
      <w:kern w:val="0"/>
      <w:sz w:val="16"/>
      <w:szCs w:val="16"/>
      <w:lang w:eastAsia="pl-PL"/>
      <w14:ligatures w14:val="none"/>
    </w:rPr>
  </w:style>
  <w:style w:type="paragraph" w:customStyle="1" w:styleId="pkt">
    <w:name w:val="pkt"/>
    <w:basedOn w:val="Normalny"/>
    <w:rsid w:val="007E3684"/>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7E3684"/>
    <w:pPr>
      <w:widowControl w:val="0"/>
      <w:suppressAutoHyphens/>
    </w:pPr>
    <w:rPr>
      <w:kern w:val="1"/>
      <w:sz w:val="24"/>
      <w:szCs w:val="24"/>
    </w:rPr>
  </w:style>
  <w:style w:type="character" w:styleId="Odwoaniedokomentarza">
    <w:name w:val="annotation reference"/>
    <w:semiHidden/>
    <w:rsid w:val="007E3684"/>
    <w:rPr>
      <w:sz w:val="16"/>
      <w:szCs w:val="16"/>
    </w:rPr>
  </w:style>
  <w:style w:type="paragraph" w:styleId="Tekstkomentarza">
    <w:name w:val="annotation text"/>
    <w:basedOn w:val="Normalny"/>
    <w:link w:val="TekstkomentarzaZnak"/>
    <w:semiHidden/>
    <w:rsid w:val="007E3684"/>
  </w:style>
  <w:style w:type="character" w:customStyle="1" w:styleId="TekstkomentarzaZnak">
    <w:name w:val="Tekst komentarza Znak"/>
    <w:basedOn w:val="Domylnaczcionkaakapitu"/>
    <w:link w:val="Tekstkomentarza"/>
    <w:semiHidden/>
    <w:rsid w:val="007E3684"/>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7E3684"/>
    <w:rPr>
      <w:b/>
      <w:bCs/>
    </w:rPr>
  </w:style>
  <w:style w:type="character" w:customStyle="1" w:styleId="TematkomentarzaZnak">
    <w:name w:val="Temat komentarza Znak"/>
    <w:basedOn w:val="TekstkomentarzaZnak"/>
    <w:link w:val="Tematkomentarza"/>
    <w:semiHidden/>
    <w:rsid w:val="007E3684"/>
    <w:rPr>
      <w:rFonts w:ascii="Times New Roman" w:eastAsia="Times New Roman" w:hAnsi="Times New Roman" w:cs="Times New Roman"/>
      <w:b/>
      <w:bCs/>
      <w:kern w:val="0"/>
      <w:sz w:val="20"/>
      <w:szCs w:val="20"/>
      <w:lang w:eastAsia="pl-PL"/>
      <w14:ligatures w14:val="none"/>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7E3684"/>
    <w:pPr>
      <w:ind w:left="708"/>
    </w:pPr>
  </w:style>
  <w:style w:type="paragraph" w:styleId="Tekstprzypisukocowego">
    <w:name w:val="endnote text"/>
    <w:basedOn w:val="Normalny"/>
    <w:link w:val="TekstprzypisukocowegoZnak"/>
    <w:uiPriority w:val="99"/>
    <w:semiHidden/>
    <w:unhideWhenUsed/>
    <w:rsid w:val="007E3684"/>
  </w:style>
  <w:style w:type="character" w:customStyle="1" w:styleId="TekstprzypisukocowegoZnak">
    <w:name w:val="Tekst przypisu końcowego Znak"/>
    <w:basedOn w:val="Domylnaczcionkaakapitu"/>
    <w:link w:val="Tekstprzypisukocowego"/>
    <w:uiPriority w:val="99"/>
    <w:semiHidden/>
    <w:rsid w:val="007E3684"/>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7E3684"/>
    <w:rPr>
      <w:vertAlign w:val="superscript"/>
    </w:rPr>
  </w:style>
  <w:style w:type="character" w:styleId="UyteHipercze">
    <w:name w:val="FollowedHyperlink"/>
    <w:basedOn w:val="Domylnaczcionkaakapitu"/>
    <w:uiPriority w:val="99"/>
    <w:semiHidden/>
    <w:unhideWhenUsed/>
    <w:rsid w:val="007E3684"/>
    <w:rPr>
      <w:color w:val="954F72" w:themeColor="followedHyperlink"/>
      <w:u w:val="single"/>
    </w:rPr>
  </w:style>
  <w:style w:type="paragraph" w:styleId="Tekstprzypisudolnego">
    <w:name w:val="footnote text"/>
    <w:basedOn w:val="Normalny"/>
    <w:link w:val="TekstprzypisudolnegoZnak"/>
    <w:rsid w:val="007E3684"/>
  </w:style>
  <w:style w:type="character" w:customStyle="1" w:styleId="TekstprzypisudolnegoZnak">
    <w:name w:val="Tekst przypisu dolnego Znak"/>
    <w:basedOn w:val="Domylnaczcionkaakapitu"/>
    <w:link w:val="Tekstprzypisudolnego"/>
    <w:rsid w:val="007E3684"/>
    <w:rPr>
      <w:rFonts w:ascii="Times New Roman" w:eastAsia="Times New Roman" w:hAnsi="Times New Roman" w:cs="Times New Roman"/>
      <w:kern w:val="0"/>
      <w:sz w:val="20"/>
      <w:szCs w:val="20"/>
      <w:lang w:eastAsia="pl-PL"/>
      <w14:ligatures w14:val="none"/>
    </w:rPr>
  </w:style>
  <w:style w:type="character" w:styleId="Odwoanieprzypisudolnego">
    <w:name w:val="footnote reference"/>
    <w:rsid w:val="007E3684"/>
    <w:rPr>
      <w:vertAlign w:val="superscript"/>
    </w:rPr>
  </w:style>
  <w:style w:type="paragraph" w:customStyle="1" w:styleId="BodyText21">
    <w:name w:val="Body Text 21"/>
    <w:basedOn w:val="Normalny"/>
    <w:uiPriority w:val="99"/>
    <w:rsid w:val="007E3684"/>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7E3684"/>
    <w:rPr>
      <w:rFonts w:ascii="Times New Roman" w:eastAsia="Times New Roman" w:hAnsi="Times New Roman" w:cs="Times New Roman"/>
      <w:kern w:val="0"/>
      <w:sz w:val="20"/>
      <w:szCs w:val="20"/>
      <w:lang w:eastAsia="pl-PL"/>
      <w14:ligatures w14:val="none"/>
    </w:rPr>
  </w:style>
  <w:style w:type="character" w:customStyle="1" w:styleId="alb">
    <w:name w:val="a_lb"/>
    <w:basedOn w:val="Domylnaczcionkaakapitu"/>
    <w:rsid w:val="007E3684"/>
  </w:style>
  <w:style w:type="paragraph" w:styleId="Tekstpodstawowywcity">
    <w:name w:val="Body Text Indent"/>
    <w:basedOn w:val="Normalny"/>
    <w:link w:val="TekstpodstawowywcityZnak"/>
    <w:uiPriority w:val="99"/>
    <w:unhideWhenUsed/>
    <w:rsid w:val="007E3684"/>
    <w:pPr>
      <w:spacing w:after="120"/>
      <w:ind w:left="283"/>
    </w:pPr>
  </w:style>
  <w:style w:type="character" w:customStyle="1" w:styleId="TekstpodstawowywcityZnak">
    <w:name w:val="Tekst podstawowy wcięty Znak"/>
    <w:basedOn w:val="Domylnaczcionkaakapitu"/>
    <w:link w:val="Tekstpodstawowywcity"/>
    <w:uiPriority w:val="99"/>
    <w:rsid w:val="007E3684"/>
    <w:rPr>
      <w:rFonts w:ascii="Times New Roman" w:eastAsia="Times New Roman" w:hAnsi="Times New Roman" w:cs="Times New Roman"/>
      <w:kern w:val="0"/>
      <w:sz w:val="20"/>
      <w:szCs w:val="20"/>
      <w:lang w:eastAsia="pl-PL"/>
      <w14:ligatures w14:val="none"/>
    </w:rPr>
  </w:style>
  <w:style w:type="paragraph" w:customStyle="1" w:styleId="1">
    <w:name w:val="1."/>
    <w:basedOn w:val="Normalny"/>
    <w:rsid w:val="007E3684"/>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styleId="Tytu">
    <w:name w:val="Title"/>
    <w:basedOn w:val="Normalny"/>
    <w:next w:val="Normalny"/>
    <w:link w:val="TytuZnak"/>
    <w:uiPriority w:val="10"/>
    <w:qFormat/>
    <w:rsid w:val="007E3684"/>
    <w:pPr>
      <w:jc w:val="center"/>
    </w:pPr>
    <w:rPr>
      <w:rFonts w:ascii="Arial" w:eastAsia="Calibri" w:hAnsi="Arial" w:cs="Arial"/>
      <w:b/>
      <w:bCs/>
      <w:sz w:val="28"/>
      <w:szCs w:val="28"/>
      <w:lang w:eastAsia="zh-CN" w:bidi="hi-IN"/>
    </w:rPr>
  </w:style>
  <w:style w:type="character" w:customStyle="1" w:styleId="TytuZnak">
    <w:name w:val="Tytuł Znak"/>
    <w:basedOn w:val="Domylnaczcionkaakapitu"/>
    <w:link w:val="Tytu"/>
    <w:uiPriority w:val="10"/>
    <w:qFormat/>
    <w:rsid w:val="007E3684"/>
    <w:rPr>
      <w:rFonts w:ascii="Arial" w:eastAsia="Calibri" w:hAnsi="Arial" w:cs="Arial"/>
      <w:b/>
      <w:bCs/>
      <w:kern w:val="0"/>
      <w:sz w:val="28"/>
      <w:szCs w:val="28"/>
      <w:lang w:eastAsia="zh-CN" w:bidi="hi-IN"/>
      <w14:ligatures w14:val="none"/>
    </w:rPr>
  </w:style>
  <w:style w:type="paragraph" w:customStyle="1" w:styleId="awciety">
    <w:name w:val="a) wciety"/>
    <w:basedOn w:val="Normalny"/>
    <w:rsid w:val="007E3684"/>
    <w:pPr>
      <w:suppressAutoHyphens/>
      <w:snapToGrid w:val="0"/>
      <w:spacing w:line="258" w:lineRule="atLeast"/>
      <w:ind w:left="567" w:hanging="238"/>
      <w:jc w:val="both"/>
    </w:pPr>
    <w:rPr>
      <w:rFonts w:ascii="FrankfurtGothic" w:hAnsi="FrankfurtGothic" w:cs="FrankfurtGothic"/>
      <w:color w:val="000000"/>
      <w:sz w:val="19"/>
      <w:szCs w:val="19"/>
      <w:lang w:eastAsia="ar-SA"/>
    </w:rPr>
  </w:style>
  <w:style w:type="paragraph" w:customStyle="1" w:styleId="Default">
    <w:name w:val="Default"/>
    <w:rsid w:val="007E3684"/>
    <w:pPr>
      <w:autoSpaceDE w:val="0"/>
      <w:autoSpaceDN w:val="0"/>
      <w:adjustRightInd w:val="0"/>
      <w:spacing w:after="0" w:line="240" w:lineRule="auto"/>
    </w:pPr>
    <w:rPr>
      <w:rFonts w:ascii="Ubuntu" w:eastAsia="Times New Roman" w:hAnsi="Ubuntu" w:cs="Ubuntu"/>
      <w:color w:val="000000"/>
      <w:kern w:val="0"/>
      <w:sz w:val="24"/>
      <w:szCs w:val="24"/>
      <w:lang w:eastAsia="pl-PL"/>
      <w14:ligatures w14:val="none"/>
    </w:rPr>
  </w:style>
  <w:style w:type="character" w:styleId="Nierozpoznanawzmianka">
    <w:name w:val="Unresolved Mention"/>
    <w:basedOn w:val="Domylnaczcionkaakapitu"/>
    <w:uiPriority w:val="99"/>
    <w:semiHidden/>
    <w:unhideWhenUsed/>
    <w:rsid w:val="007E3684"/>
    <w:rPr>
      <w:color w:val="605E5C"/>
      <w:shd w:val="clear" w:color="auto" w:fill="E1DFDD"/>
    </w:rPr>
  </w:style>
  <w:style w:type="numbering" w:customStyle="1" w:styleId="Biecalista1">
    <w:name w:val="Bieżąca lista1"/>
    <w:uiPriority w:val="99"/>
    <w:rsid w:val="00290B20"/>
    <w:pPr>
      <w:numPr>
        <w:numId w:val="64"/>
      </w:numPr>
    </w:pPr>
  </w:style>
  <w:style w:type="numbering" w:customStyle="1" w:styleId="Biecalista2">
    <w:name w:val="Bieżąca lista2"/>
    <w:uiPriority w:val="99"/>
    <w:rsid w:val="00290B20"/>
    <w:pPr>
      <w:numPr>
        <w:numId w:val="65"/>
      </w:numPr>
    </w:pPr>
  </w:style>
  <w:style w:type="paragraph" w:styleId="Poprawka">
    <w:name w:val="Revision"/>
    <w:hidden/>
    <w:uiPriority w:val="99"/>
    <w:semiHidden/>
    <w:rsid w:val="00B3070D"/>
    <w:pPr>
      <w:spacing w:after="0" w:line="240" w:lineRule="auto"/>
    </w:pPr>
    <w:rPr>
      <w:rFonts w:ascii="Times New Roman" w:eastAsia="Times New Roman" w:hAnsi="Times New Roman" w:cs="Times New Roman"/>
      <w:kern w:val="0"/>
      <w:sz w:val="20"/>
      <w:szCs w:val="20"/>
      <w:lang w:eastAsia="pl-PL"/>
      <w14:ligatures w14:val="none"/>
    </w:rPr>
  </w:style>
  <w:style w:type="numbering" w:customStyle="1" w:styleId="Biecalista3">
    <w:name w:val="Bieżąca lista3"/>
    <w:uiPriority w:val="99"/>
    <w:rsid w:val="00786F8F"/>
    <w:pPr>
      <w:numPr>
        <w:numId w:val="99"/>
      </w:numPr>
    </w:pPr>
  </w:style>
  <w:style w:type="numbering" w:customStyle="1" w:styleId="Biecalista4">
    <w:name w:val="Bieżąca lista4"/>
    <w:uiPriority w:val="99"/>
    <w:rsid w:val="00786F8F"/>
    <w:pPr>
      <w:numPr>
        <w:numId w:val="101"/>
      </w:numPr>
    </w:pPr>
  </w:style>
  <w:style w:type="numbering" w:customStyle="1" w:styleId="Biecalista5">
    <w:name w:val="Bieżąca lista5"/>
    <w:uiPriority w:val="99"/>
    <w:rsid w:val="007F694A"/>
    <w:pPr>
      <w:numPr>
        <w:numId w:val="10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49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c=/ascx/archa.asc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bp.pl/home.aspx?f=/kursy/kursy_archiwum.htm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1979</TotalTime>
  <Pages>51</Pages>
  <Words>21817</Words>
  <Characters>130903</Characters>
  <Application>Microsoft Office Word</Application>
  <DocSecurity>0</DocSecurity>
  <Lines>1090</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Hojnor</dc:creator>
  <cp:keywords/>
  <dc:description/>
  <cp:lastModifiedBy>Bartłomiej Kruszyński</cp:lastModifiedBy>
  <cp:revision>204</cp:revision>
  <cp:lastPrinted>2025-12-18T13:26:00Z</cp:lastPrinted>
  <dcterms:created xsi:type="dcterms:W3CDTF">2023-05-31T11:33:00Z</dcterms:created>
  <dcterms:modified xsi:type="dcterms:W3CDTF">2025-12-29T19:43:00Z</dcterms:modified>
</cp:coreProperties>
</file>