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4E796" w14:textId="6C016644" w:rsidR="003604F2" w:rsidRPr="00123F08" w:rsidRDefault="00246DB9" w:rsidP="003604F2">
      <w:pPr>
        <w:spacing w:after="0" w:line="240" w:lineRule="auto"/>
        <w:jc w:val="right"/>
        <w:rPr>
          <w:rFonts w:eastAsia="Times New Roman"/>
          <w:b/>
          <w:sz w:val="18"/>
          <w:szCs w:val="18"/>
          <w:lang w:bidi="en-US"/>
        </w:rPr>
      </w:pPr>
      <w:r>
        <w:rPr>
          <w:rFonts w:ascii="Arial" w:eastAsia="Arial" w:hAnsi="Arial" w:cs="Arial"/>
          <w:b/>
          <w:sz w:val="24"/>
          <w:szCs w:val="24"/>
        </w:rPr>
        <w:tab/>
      </w:r>
      <w:r w:rsidR="003604F2" w:rsidRPr="00123F08">
        <w:rPr>
          <w:rFonts w:eastAsia="Times New Roman"/>
          <w:b/>
          <w:sz w:val="18"/>
          <w:szCs w:val="18"/>
          <w:lang w:bidi="en-US"/>
        </w:rPr>
        <w:t>Postępowanie SZP/24</w:t>
      </w:r>
      <w:r w:rsidR="003604F2">
        <w:rPr>
          <w:rFonts w:eastAsia="Times New Roman"/>
          <w:b/>
          <w:sz w:val="18"/>
          <w:szCs w:val="18"/>
          <w:lang w:bidi="en-US"/>
        </w:rPr>
        <w:t>3</w:t>
      </w:r>
      <w:r w:rsidR="003604F2" w:rsidRPr="00123F08">
        <w:rPr>
          <w:rFonts w:eastAsia="Times New Roman"/>
          <w:b/>
          <w:sz w:val="18"/>
          <w:szCs w:val="18"/>
          <w:lang w:bidi="en-US"/>
        </w:rPr>
        <w:t>-</w:t>
      </w:r>
      <w:r w:rsidR="009C1420">
        <w:rPr>
          <w:rFonts w:eastAsia="Times New Roman"/>
          <w:b/>
          <w:sz w:val="18"/>
          <w:szCs w:val="18"/>
          <w:lang w:bidi="en-US"/>
        </w:rPr>
        <w:t>306</w:t>
      </w:r>
      <w:r w:rsidR="003604F2" w:rsidRPr="00123F08">
        <w:rPr>
          <w:rFonts w:eastAsia="Times New Roman"/>
          <w:b/>
          <w:sz w:val="18"/>
          <w:szCs w:val="18"/>
          <w:lang w:bidi="en-US"/>
        </w:rPr>
        <w:t>/2025</w:t>
      </w:r>
    </w:p>
    <w:p w14:paraId="7B7D0A97" w14:textId="5450EF35" w:rsidR="00043B23" w:rsidRPr="00EF3C26" w:rsidRDefault="003604F2" w:rsidP="00EF3C26">
      <w:pPr>
        <w:spacing w:after="0" w:line="259" w:lineRule="auto"/>
        <w:ind w:right="53"/>
        <w:jc w:val="right"/>
        <w:rPr>
          <w:rFonts w:cs="Times New Roman"/>
          <w:sz w:val="18"/>
          <w:szCs w:val="18"/>
        </w:rPr>
      </w:pPr>
      <w:r w:rsidRPr="00123F08">
        <w:rPr>
          <w:rFonts w:cs="Times New Roman"/>
          <w:sz w:val="18"/>
          <w:szCs w:val="18"/>
        </w:rPr>
        <w:t xml:space="preserve"> Załącznik nr </w:t>
      </w:r>
      <w:r w:rsidRPr="00123F08">
        <w:rPr>
          <w:sz w:val="18"/>
          <w:szCs w:val="18"/>
        </w:rPr>
        <w:t>2 do SWZ</w:t>
      </w:r>
    </w:p>
    <w:p w14:paraId="070C2EE8" w14:textId="77777777" w:rsidR="00043B23" w:rsidRDefault="00246DB9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Szczegółowy opis przedmiotu zamówienia</w:t>
      </w:r>
    </w:p>
    <w:p w14:paraId="79702B0E" w14:textId="77777777" w:rsidR="00043B23" w:rsidRDefault="00246DB9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Arial" w:hAnsi="Arial" w:cs="Arial"/>
          <w:b/>
          <w:sz w:val="20"/>
          <w:szCs w:val="20"/>
        </w:rPr>
      </w:pPr>
      <w:bookmarkStart w:id="0" w:name="_heading=h.s64ztrq4egna" w:colFirst="0" w:colLast="0"/>
      <w:bookmarkEnd w:id="0"/>
      <w:r>
        <w:rPr>
          <w:rFonts w:ascii="Arial" w:eastAsia="Arial" w:hAnsi="Arial" w:cs="Arial"/>
          <w:b/>
          <w:sz w:val="20"/>
          <w:szCs w:val="20"/>
        </w:rPr>
        <w:t xml:space="preserve">Nazwa urządzenia: </w:t>
      </w:r>
      <w:r>
        <w:rPr>
          <w:rFonts w:ascii="Arial" w:eastAsia="Arial" w:hAnsi="Arial" w:cs="Arial"/>
          <w:sz w:val="20"/>
          <w:szCs w:val="20"/>
        </w:rPr>
        <w:t>Stanowisko do badań oceny jakości krążników przenośników taśmowych w zmiennych parametrach środowiskowych wraz z osprzętem do badań oceny jakości zasilania przenośników i strat energii</w:t>
      </w:r>
    </w:p>
    <w:p w14:paraId="5F30C1CD" w14:textId="77777777" w:rsidR="00043B23" w:rsidRDefault="00246DB9">
      <w:pPr>
        <w:numPr>
          <w:ilvl w:val="0"/>
          <w:numId w:val="4"/>
        </w:numPr>
        <w:spacing w:after="0"/>
        <w:ind w:left="284" w:hanging="28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Krótki opis urządzenia</w:t>
      </w:r>
      <w:r>
        <w:rPr>
          <w:rFonts w:ascii="Arial" w:eastAsia="Arial" w:hAnsi="Arial" w:cs="Arial"/>
          <w:sz w:val="20"/>
          <w:szCs w:val="20"/>
        </w:rPr>
        <w:t>: Aparatura naukowo-badawcza fabrycznie nowa</w:t>
      </w:r>
    </w:p>
    <w:p w14:paraId="6C87D047" w14:textId="77777777" w:rsidR="00043B23" w:rsidRDefault="00246DB9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Kod CPV: 42417200-4; 42417100-3; 38970000-5</w:t>
      </w:r>
    </w:p>
    <w:p w14:paraId="314E28D5" w14:textId="77777777" w:rsidR="00043B23" w:rsidRDefault="00246DB9">
      <w:pPr>
        <w:numPr>
          <w:ilvl w:val="0"/>
          <w:numId w:val="4"/>
        </w:numPr>
        <w:spacing w:after="0"/>
        <w:ind w:left="284" w:hanging="284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Opis urządzenia przez parametry / specyfika techniczna</w:t>
      </w:r>
      <w:bookmarkStart w:id="1" w:name="bookmark=id.30j0zll" w:colFirst="0" w:colLast="0"/>
      <w:bookmarkStart w:id="2" w:name="bookmark=id.gjdgxs" w:colFirst="0" w:colLast="0"/>
      <w:bookmarkEnd w:id="1"/>
      <w:bookmarkEnd w:id="2"/>
    </w:p>
    <w:p w14:paraId="1E8142BB" w14:textId="77777777" w:rsidR="00043B23" w:rsidRDefault="00043B23">
      <w:pPr>
        <w:spacing w:after="0" w:line="240" w:lineRule="auto"/>
        <w:rPr>
          <w:rFonts w:ascii="Trebuchet MS" w:eastAsia="Trebuchet MS" w:hAnsi="Trebuchet MS" w:cs="Trebuchet MS"/>
          <w:i/>
          <w:sz w:val="16"/>
          <w:szCs w:val="16"/>
        </w:rPr>
      </w:pPr>
    </w:p>
    <w:tbl>
      <w:tblPr>
        <w:tblStyle w:val="a5"/>
        <w:tblW w:w="90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0"/>
        <w:gridCol w:w="4080"/>
        <w:gridCol w:w="4065"/>
      </w:tblGrid>
      <w:tr w:rsidR="00043B23" w14:paraId="25A29D27" w14:textId="77777777">
        <w:trPr>
          <w:trHeight w:val="1129"/>
          <w:jc w:val="center"/>
        </w:trPr>
        <w:tc>
          <w:tcPr>
            <w:tcW w:w="9075" w:type="dxa"/>
            <w:gridSpan w:val="3"/>
          </w:tcPr>
          <w:p w14:paraId="5FE9C11F" w14:textId="77777777" w:rsidR="00043B23" w:rsidRDefault="0024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Nazwa przedmiotu zamówienia: </w:t>
            </w:r>
            <w:r>
              <w:rPr>
                <w:rFonts w:ascii="Arial" w:eastAsia="Arial" w:hAnsi="Arial" w:cs="Arial"/>
                <w:sz w:val="24"/>
                <w:szCs w:val="24"/>
              </w:rPr>
              <w:t>Stanowisko do badań oceny jakości krążników przenośników taśmowych w zmiennych parametrach środowiskowych wraz z osprzętem do badań oceny jakości zasilania przenośników i strat energii</w:t>
            </w:r>
          </w:p>
        </w:tc>
      </w:tr>
      <w:tr w:rsidR="00043B23" w14:paraId="710019C1" w14:textId="77777777">
        <w:trPr>
          <w:trHeight w:val="431"/>
          <w:jc w:val="center"/>
        </w:trPr>
        <w:tc>
          <w:tcPr>
            <w:tcW w:w="9075" w:type="dxa"/>
            <w:gridSpan w:val="3"/>
          </w:tcPr>
          <w:p w14:paraId="6A73A14E" w14:textId="77777777" w:rsidR="00043B23" w:rsidRDefault="00246DB9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Parametry techniczne i funkcjonalne urządzenia</w:t>
            </w:r>
          </w:p>
        </w:tc>
      </w:tr>
      <w:tr w:rsidR="00043B23" w14:paraId="60BABCBA" w14:textId="77777777">
        <w:trPr>
          <w:trHeight w:val="410"/>
          <w:jc w:val="center"/>
        </w:trPr>
        <w:tc>
          <w:tcPr>
            <w:tcW w:w="930" w:type="dxa"/>
            <w:vMerge w:val="restart"/>
            <w:vAlign w:val="center"/>
          </w:tcPr>
          <w:p w14:paraId="2BE8FAF3" w14:textId="77777777" w:rsidR="00043B23" w:rsidRDefault="00246DB9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080" w:type="dxa"/>
            <w:vMerge w:val="restart"/>
            <w:vAlign w:val="center"/>
          </w:tcPr>
          <w:p w14:paraId="23EFFD3E" w14:textId="77777777" w:rsidR="00043B23" w:rsidRDefault="0024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Wymagania zamawiającego</w:t>
            </w:r>
          </w:p>
        </w:tc>
        <w:tc>
          <w:tcPr>
            <w:tcW w:w="4065" w:type="dxa"/>
            <w:vAlign w:val="center"/>
          </w:tcPr>
          <w:p w14:paraId="48D2F982" w14:textId="77777777" w:rsidR="00043B23" w:rsidRDefault="00246DB9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Oferowany parametr</w:t>
            </w:r>
          </w:p>
        </w:tc>
      </w:tr>
      <w:tr w:rsidR="00043B23" w14:paraId="06ED3DC5" w14:textId="77777777">
        <w:trPr>
          <w:trHeight w:val="427"/>
          <w:jc w:val="center"/>
        </w:trPr>
        <w:tc>
          <w:tcPr>
            <w:tcW w:w="930" w:type="dxa"/>
            <w:vMerge/>
            <w:vAlign w:val="center"/>
          </w:tcPr>
          <w:p w14:paraId="76E716DD" w14:textId="77777777" w:rsidR="00043B23" w:rsidRDefault="00043B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080" w:type="dxa"/>
            <w:vMerge/>
            <w:vAlign w:val="center"/>
          </w:tcPr>
          <w:p w14:paraId="1A6520B0" w14:textId="77777777" w:rsidR="00043B23" w:rsidRDefault="00043B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065" w:type="dxa"/>
            <w:vAlign w:val="center"/>
          </w:tcPr>
          <w:p w14:paraId="34A3B1EA" w14:textId="77777777" w:rsidR="00043B23" w:rsidRDefault="00246DB9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Wypełnia Wykonawca</w:t>
            </w:r>
          </w:p>
        </w:tc>
      </w:tr>
      <w:tr w:rsidR="00043B23" w14:paraId="57F2489D" w14:textId="77777777">
        <w:trPr>
          <w:trHeight w:val="427"/>
          <w:jc w:val="center"/>
        </w:trPr>
        <w:tc>
          <w:tcPr>
            <w:tcW w:w="9075" w:type="dxa"/>
            <w:gridSpan w:val="3"/>
            <w:vAlign w:val="center"/>
          </w:tcPr>
          <w:p w14:paraId="56676749" w14:textId="77777777" w:rsidR="00043B23" w:rsidRDefault="00246DB9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Stanowisko do badania szczelności krążników na wodę</w:t>
            </w:r>
          </w:p>
        </w:tc>
      </w:tr>
      <w:tr w:rsidR="00043B23" w14:paraId="140296BB" w14:textId="77777777">
        <w:trPr>
          <w:trHeight w:val="729"/>
          <w:jc w:val="center"/>
        </w:trPr>
        <w:tc>
          <w:tcPr>
            <w:tcW w:w="930" w:type="dxa"/>
            <w:vAlign w:val="center"/>
          </w:tcPr>
          <w:p w14:paraId="04D89ADC" w14:textId="77777777" w:rsidR="00043B23" w:rsidRDefault="00246DB9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</w:t>
            </w:r>
          </w:p>
        </w:tc>
        <w:tc>
          <w:tcPr>
            <w:tcW w:w="4080" w:type="dxa"/>
            <w:vAlign w:val="center"/>
          </w:tcPr>
          <w:p w14:paraId="04B9AC03" w14:textId="77777777" w:rsidR="00043B23" w:rsidRDefault="00246DB9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Konstrukcja stanowiska do (szczelność woda):</w:t>
            </w:r>
          </w:p>
          <w:p w14:paraId="6208AA82" w14:textId="77777777" w:rsidR="00043B23" w:rsidRDefault="00246DB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Szczelna komora zdolna do pomieszczenia minimum trzech krążników, z możliwością testowania pojedynczego egzemplarza.</w:t>
            </w:r>
          </w:p>
          <w:p w14:paraId="018218A5" w14:textId="77777777" w:rsidR="00043B23" w:rsidRDefault="00246DB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Obudowa umożliwiająca łatwy dostęp do krążników w celu ich montażu, demontażu oraz serwisu.</w:t>
            </w:r>
          </w:p>
          <w:p w14:paraId="76F81621" w14:textId="77777777" w:rsidR="00043B23" w:rsidRDefault="00246DB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Zakres wymiarów badanych krążników: średnica od min. 63,5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do maks.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250 mm, długość od min. 250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do maks.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1 400 mm.</w:t>
            </w:r>
          </w:p>
        </w:tc>
        <w:tc>
          <w:tcPr>
            <w:tcW w:w="4065" w:type="dxa"/>
            <w:shd w:val="clear" w:color="auto" w:fill="EEECE1"/>
          </w:tcPr>
          <w:p w14:paraId="2675E5EE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43B23" w14:paraId="37540DBF" w14:textId="77777777">
        <w:trPr>
          <w:trHeight w:val="729"/>
          <w:jc w:val="center"/>
        </w:trPr>
        <w:tc>
          <w:tcPr>
            <w:tcW w:w="930" w:type="dxa"/>
            <w:vAlign w:val="center"/>
          </w:tcPr>
          <w:p w14:paraId="425D5169" w14:textId="77777777" w:rsidR="00043B23" w:rsidRDefault="00246DB9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1.2</w:t>
            </w:r>
          </w:p>
        </w:tc>
        <w:tc>
          <w:tcPr>
            <w:tcW w:w="4080" w:type="dxa"/>
            <w:vAlign w:val="center"/>
          </w:tcPr>
          <w:p w14:paraId="1108FBF2" w14:textId="77777777" w:rsidR="00043B23" w:rsidRDefault="00246DB9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Napęd (szczelność woda):</w:t>
            </w:r>
          </w:p>
          <w:p w14:paraId="20B61B61" w14:textId="77777777" w:rsidR="00043B23" w:rsidRDefault="00246D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Napęd z wykorzystaniem silnika elektrycznego przystosowanego do pracy w trybie ciągłym min. 36 h.</w:t>
            </w:r>
          </w:p>
          <w:p w14:paraId="05450F04" w14:textId="77777777" w:rsidR="00043B23" w:rsidRDefault="00246D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Wykorzystanie pasa transmisyjnego do wywołania obrotów krążnika</w:t>
            </w:r>
          </w:p>
        </w:tc>
        <w:tc>
          <w:tcPr>
            <w:tcW w:w="4065" w:type="dxa"/>
            <w:shd w:val="clear" w:color="auto" w:fill="EEECE1"/>
          </w:tcPr>
          <w:p w14:paraId="455DB776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43B23" w14:paraId="128F1A51" w14:textId="77777777">
        <w:trPr>
          <w:trHeight w:val="729"/>
          <w:jc w:val="center"/>
        </w:trPr>
        <w:tc>
          <w:tcPr>
            <w:tcW w:w="930" w:type="dxa"/>
            <w:vAlign w:val="center"/>
          </w:tcPr>
          <w:p w14:paraId="2EA03719" w14:textId="77777777" w:rsidR="00043B23" w:rsidRDefault="00246DB9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1.3</w:t>
            </w:r>
          </w:p>
        </w:tc>
        <w:tc>
          <w:tcPr>
            <w:tcW w:w="4080" w:type="dxa"/>
            <w:vAlign w:val="center"/>
          </w:tcPr>
          <w:p w14:paraId="536E8456" w14:textId="77777777" w:rsidR="00043B23" w:rsidRDefault="00246DB9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System cyrkulacji wody (szczelność woda):</w:t>
            </w:r>
          </w:p>
          <w:p w14:paraId="51D7B14E" w14:textId="77777777" w:rsidR="00043B23" w:rsidRDefault="00246DB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Zintegrowany układ cyrkulacji wody w obiegu zamkniętym.</w:t>
            </w:r>
          </w:p>
          <w:p w14:paraId="5AB9E3E9" w14:textId="77777777" w:rsidR="00043B23" w:rsidRDefault="00246DB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Wyposażenie w pompę o odpowiedniej wydajności do utrzymania założonych parametrów przepływu.</w:t>
            </w:r>
          </w:p>
          <w:p w14:paraId="28695509" w14:textId="77777777" w:rsidR="00043B23" w:rsidRDefault="00246DB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Dostarczanie wody do krążników poprzez sitko prysznicowe zgodne z normą PN-91/M-46606-4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lub równoważną</w:t>
            </w:r>
          </w:p>
          <w:p w14:paraId="6BF0099E" w14:textId="77777777" w:rsidR="00043B23" w:rsidRDefault="00246DB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Wydajność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nie </w:t>
            </w:r>
            <w:r>
              <w:rPr>
                <w:rFonts w:ascii="Arial" w:eastAsia="Arial" w:hAnsi="Arial" w:cs="Arial"/>
                <w:sz w:val="18"/>
                <w:szCs w:val="18"/>
              </w:rPr>
              <w:t>mniej niż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10 l/min oraz ciśnienie strumienia wody na poziomie 1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kPa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 na każdy węzeł łożyskowy.</w:t>
            </w:r>
          </w:p>
        </w:tc>
        <w:tc>
          <w:tcPr>
            <w:tcW w:w="4065" w:type="dxa"/>
            <w:shd w:val="clear" w:color="auto" w:fill="EEECE1"/>
          </w:tcPr>
          <w:p w14:paraId="72ADD9F2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43B23" w14:paraId="117D0DCB" w14:textId="77777777">
        <w:trPr>
          <w:trHeight w:val="729"/>
          <w:jc w:val="center"/>
        </w:trPr>
        <w:tc>
          <w:tcPr>
            <w:tcW w:w="930" w:type="dxa"/>
            <w:vAlign w:val="center"/>
          </w:tcPr>
          <w:p w14:paraId="16F16394" w14:textId="77777777" w:rsidR="00043B23" w:rsidRDefault="00246DB9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1.4</w:t>
            </w:r>
          </w:p>
        </w:tc>
        <w:tc>
          <w:tcPr>
            <w:tcW w:w="4080" w:type="dxa"/>
            <w:vAlign w:val="center"/>
          </w:tcPr>
          <w:p w14:paraId="4585E98D" w14:textId="77777777" w:rsidR="00043B23" w:rsidRDefault="00246DB9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Tryb pracy (szczelność woda):</w:t>
            </w:r>
          </w:p>
          <w:p w14:paraId="3D5D9652" w14:textId="77777777" w:rsidR="00043B23" w:rsidRDefault="00246DB9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Praca ciągła przez min. 36 godzin.</w:t>
            </w:r>
          </w:p>
          <w:p w14:paraId="4A5CA84C" w14:textId="77777777" w:rsidR="00043B23" w:rsidRDefault="00246DB9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Przez pierwsze 24 godziny: przekazywanie obrotów na płaszcz krążnika przy 600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obr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/min.</w:t>
            </w:r>
          </w:p>
          <w:p w14:paraId="5FB143A6" w14:textId="77777777" w:rsidR="00043B23" w:rsidRDefault="00246DB9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Kolejne 12 godzin: co 3 godziny zmiana pozycji krążników o 90°.</w:t>
            </w:r>
          </w:p>
        </w:tc>
        <w:tc>
          <w:tcPr>
            <w:tcW w:w="4065" w:type="dxa"/>
            <w:shd w:val="clear" w:color="auto" w:fill="EEECE1"/>
          </w:tcPr>
          <w:p w14:paraId="2E7D218E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43B23" w14:paraId="02F126B0" w14:textId="77777777">
        <w:trPr>
          <w:trHeight w:val="729"/>
          <w:jc w:val="center"/>
        </w:trPr>
        <w:tc>
          <w:tcPr>
            <w:tcW w:w="930" w:type="dxa"/>
            <w:vAlign w:val="center"/>
          </w:tcPr>
          <w:p w14:paraId="0586E9FC" w14:textId="77777777" w:rsidR="00043B23" w:rsidRDefault="00246DB9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1.5</w:t>
            </w:r>
          </w:p>
        </w:tc>
        <w:tc>
          <w:tcPr>
            <w:tcW w:w="4080" w:type="dxa"/>
            <w:vAlign w:val="center"/>
          </w:tcPr>
          <w:p w14:paraId="23CB15BB" w14:textId="77777777" w:rsidR="00043B23" w:rsidRDefault="00246DB9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Dodatkowe wymagania (szczelność woda):</w:t>
            </w:r>
          </w:p>
          <w:p w14:paraId="410D6EB7" w14:textId="77777777" w:rsidR="00043B23" w:rsidRDefault="00246DB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Stanowisko dostosowane do pracy w długich cyklach testowych, z uwzględnieniem urządzeń (lub systemów) automatyki zabezpieczeniowej.</w:t>
            </w:r>
          </w:p>
        </w:tc>
        <w:tc>
          <w:tcPr>
            <w:tcW w:w="4065" w:type="dxa"/>
            <w:shd w:val="clear" w:color="auto" w:fill="EEECE1"/>
          </w:tcPr>
          <w:p w14:paraId="3B5D3CC5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43B23" w14:paraId="797F5A6B" w14:textId="77777777">
        <w:trPr>
          <w:trHeight w:val="729"/>
          <w:jc w:val="center"/>
        </w:trPr>
        <w:tc>
          <w:tcPr>
            <w:tcW w:w="9075" w:type="dxa"/>
            <w:gridSpan w:val="3"/>
            <w:vAlign w:val="center"/>
          </w:tcPr>
          <w:p w14:paraId="7865EE99" w14:textId="77777777" w:rsidR="00043B23" w:rsidRDefault="00246DB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Stanowisko do badania szczelności krążników na pył</w:t>
            </w:r>
          </w:p>
        </w:tc>
      </w:tr>
      <w:tr w:rsidR="00043B23" w14:paraId="31626FAC" w14:textId="77777777">
        <w:trPr>
          <w:trHeight w:val="729"/>
          <w:jc w:val="center"/>
        </w:trPr>
        <w:tc>
          <w:tcPr>
            <w:tcW w:w="930" w:type="dxa"/>
            <w:vAlign w:val="center"/>
          </w:tcPr>
          <w:p w14:paraId="25BCAEF0" w14:textId="77777777" w:rsidR="00043B23" w:rsidRDefault="00246DB9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2.1</w:t>
            </w:r>
          </w:p>
        </w:tc>
        <w:tc>
          <w:tcPr>
            <w:tcW w:w="4080" w:type="dxa"/>
            <w:vAlign w:val="center"/>
          </w:tcPr>
          <w:p w14:paraId="528FEE99" w14:textId="77777777" w:rsidR="00043B23" w:rsidRDefault="00246DB9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Konstrukcja (szczelność pył):</w:t>
            </w:r>
          </w:p>
          <w:p w14:paraId="76C1535F" w14:textId="77777777" w:rsidR="00043B23" w:rsidRDefault="00246DB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Szczelna komora testowa, w której możliwe jest utrzymanie atmosfery z rozproszonym talkiem, dzięki strumieniowi powietrza generowanemu przez wentylator.</w:t>
            </w:r>
          </w:p>
          <w:p w14:paraId="71A86403" w14:textId="77777777" w:rsidR="00043B23" w:rsidRDefault="00246DB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Szczelna komora zdolna do pomieszczenia minimum trzech krążników, z możliwością testowania pojedynczego egzemplarza.</w:t>
            </w:r>
          </w:p>
          <w:p w14:paraId="6411B4B5" w14:textId="77777777" w:rsidR="00043B23" w:rsidRDefault="00246DB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Objętość komory co najmniej 5-krotnie większa niż objętość badanych krążników.</w:t>
            </w:r>
          </w:p>
          <w:p w14:paraId="164E7A12" w14:textId="77777777" w:rsidR="00043B23" w:rsidRDefault="00246DB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Zakres wymiarów badanych krążników: średnica od min..63,5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do maks.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250 mm, długość od min. 250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do maks.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1 400 mm.</w:t>
            </w:r>
          </w:p>
        </w:tc>
        <w:tc>
          <w:tcPr>
            <w:tcW w:w="4065" w:type="dxa"/>
            <w:shd w:val="clear" w:color="auto" w:fill="EEECE1"/>
          </w:tcPr>
          <w:p w14:paraId="5BADB0BF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43B23" w14:paraId="0C95D021" w14:textId="77777777">
        <w:trPr>
          <w:trHeight w:val="729"/>
          <w:jc w:val="center"/>
        </w:trPr>
        <w:tc>
          <w:tcPr>
            <w:tcW w:w="930" w:type="dxa"/>
            <w:vAlign w:val="center"/>
          </w:tcPr>
          <w:p w14:paraId="2862DC9F" w14:textId="77777777" w:rsidR="00043B23" w:rsidRDefault="00246DB9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2.2</w:t>
            </w:r>
          </w:p>
        </w:tc>
        <w:tc>
          <w:tcPr>
            <w:tcW w:w="4080" w:type="dxa"/>
            <w:vAlign w:val="center"/>
          </w:tcPr>
          <w:p w14:paraId="73B69002" w14:textId="77777777" w:rsidR="00043B23" w:rsidRDefault="00246DB9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Napęd (szczelność pył):</w:t>
            </w:r>
          </w:p>
          <w:p w14:paraId="3DBF8B2C" w14:textId="77777777" w:rsidR="00043B23" w:rsidRDefault="00246D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Napęd z wykorzystaniem silnika elektrycznego przystosowanego do pracy w trybie ciągłym min. 72h.</w:t>
            </w:r>
          </w:p>
          <w:p w14:paraId="784AE6EE" w14:textId="77777777" w:rsidR="00043B23" w:rsidRDefault="00246D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Wykorzystanie pasa transmisyjnego do wywołania obrotów krążnika</w:t>
            </w:r>
          </w:p>
        </w:tc>
        <w:tc>
          <w:tcPr>
            <w:tcW w:w="4065" w:type="dxa"/>
            <w:shd w:val="clear" w:color="auto" w:fill="EEECE1"/>
          </w:tcPr>
          <w:p w14:paraId="6C8A3165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43B23" w14:paraId="45628707" w14:textId="77777777">
        <w:trPr>
          <w:trHeight w:val="729"/>
          <w:jc w:val="center"/>
        </w:trPr>
        <w:tc>
          <w:tcPr>
            <w:tcW w:w="930" w:type="dxa"/>
            <w:vAlign w:val="center"/>
          </w:tcPr>
          <w:p w14:paraId="6A5E2CC5" w14:textId="77777777" w:rsidR="00043B23" w:rsidRDefault="00246DB9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2.3</w:t>
            </w:r>
          </w:p>
        </w:tc>
        <w:tc>
          <w:tcPr>
            <w:tcW w:w="4080" w:type="dxa"/>
            <w:vAlign w:val="center"/>
          </w:tcPr>
          <w:p w14:paraId="39E876E8" w14:textId="77777777" w:rsidR="00043B23" w:rsidRDefault="00246DB9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Wentylator (szczelność pył):</w:t>
            </w:r>
          </w:p>
          <w:p w14:paraId="262666FE" w14:textId="77777777" w:rsidR="00043B23" w:rsidRDefault="00246DB9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Zabudowany wewnątrz komory wentylator przystosowany do pracy w warunkach zapylenia.</w:t>
            </w:r>
          </w:p>
          <w:p w14:paraId="2A49E768" w14:textId="77777777" w:rsidR="00043B23" w:rsidRDefault="00246DB9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Wentylator zapewniający utrzymanie ciągłej cyrkulacji powietrza z talkiem, celem stabilnego utrzymania zapylenia wewnątrz komory.</w:t>
            </w:r>
          </w:p>
        </w:tc>
        <w:tc>
          <w:tcPr>
            <w:tcW w:w="4065" w:type="dxa"/>
            <w:shd w:val="clear" w:color="auto" w:fill="EEECE1"/>
          </w:tcPr>
          <w:p w14:paraId="703F3F0B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43B23" w14:paraId="01BCA9DC" w14:textId="77777777">
        <w:trPr>
          <w:trHeight w:val="729"/>
          <w:jc w:val="center"/>
        </w:trPr>
        <w:tc>
          <w:tcPr>
            <w:tcW w:w="930" w:type="dxa"/>
            <w:vAlign w:val="center"/>
          </w:tcPr>
          <w:p w14:paraId="6FE2DF19" w14:textId="77777777" w:rsidR="00043B23" w:rsidRDefault="00246DB9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2.4</w:t>
            </w:r>
          </w:p>
        </w:tc>
        <w:tc>
          <w:tcPr>
            <w:tcW w:w="4080" w:type="dxa"/>
            <w:vAlign w:val="center"/>
          </w:tcPr>
          <w:p w14:paraId="6D95ADD4" w14:textId="77777777" w:rsidR="00043B23" w:rsidRDefault="00246DB9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Generator wibracji (szczelność pył):</w:t>
            </w:r>
          </w:p>
          <w:p w14:paraId="223A7FA6" w14:textId="77777777" w:rsidR="00043B23" w:rsidRDefault="00246DB9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Umieszczenie generatora wibracji w dolnej części komory.</w:t>
            </w:r>
          </w:p>
          <w:p w14:paraId="393FD0DB" w14:textId="77777777" w:rsidR="00043B23" w:rsidRDefault="00246DB9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Generator zapobiegający osadzaniu się talku na ściankach komory poprzez wprowadzanie drgań.</w:t>
            </w:r>
          </w:p>
        </w:tc>
        <w:tc>
          <w:tcPr>
            <w:tcW w:w="4065" w:type="dxa"/>
            <w:shd w:val="clear" w:color="auto" w:fill="EEECE1"/>
          </w:tcPr>
          <w:p w14:paraId="603C3B52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43B23" w14:paraId="2451E043" w14:textId="77777777">
        <w:trPr>
          <w:trHeight w:val="729"/>
          <w:jc w:val="center"/>
        </w:trPr>
        <w:tc>
          <w:tcPr>
            <w:tcW w:w="930" w:type="dxa"/>
            <w:vAlign w:val="center"/>
          </w:tcPr>
          <w:p w14:paraId="3DCD1412" w14:textId="77777777" w:rsidR="00043B23" w:rsidRDefault="00246DB9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2.5</w:t>
            </w:r>
          </w:p>
        </w:tc>
        <w:tc>
          <w:tcPr>
            <w:tcW w:w="4080" w:type="dxa"/>
            <w:vAlign w:val="center"/>
          </w:tcPr>
          <w:p w14:paraId="7F87C463" w14:textId="77777777" w:rsidR="00043B23" w:rsidRDefault="00246DB9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Tryb pracy (szczelność pył):</w:t>
            </w:r>
          </w:p>
          <w:p w14:paraId="1686169C" w14:textId="77777777" w:rsidR="00043B23" w:rsidRDefault="00246DB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Możliwość pracy ciągłej przez min. 72 godziny.</w:t>
            </w:r>
          </w:p>
          <w:p w14:paraId="311E0FE7" w14:textId="77777777" w:rsidR="00043B23" w:rsidRDefault="00246DB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Przez 48 godzin krążniki pracują w ruchu z prędkością 600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obr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/min.</w:t>
            </w:r>
          </w:p>
          <w:p w14:paraId="6954D15B" w14:textId="77777777" w:rsidR="00043B23" w:rsidRDefault="00246DB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Przez pozostałe 24 godziny krążniki pozostają nieruchome przy zachowaniu warunków zapylenia.</w:t>
            </w:r>
          </w:p>
        </w:tc>
        <w:tc>
          <w:tcPr>
            <w:tcW w:w="4065" w:type="dxa"/>
            <w:shd w:val="clear" w:color="auto" w:fill="EEECE1"/>
          </w:tcPr>
          <w:p w14:paraId="75F071FD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43B23" w14:paraId="6B6492BB" w14:textId="77777777">
        <w:trPr>
          <w:trHeight w:val="729"/>
          <w:jc w:val="center"/>
        </w:trPr>
        <w:tc>
          <w:tcPr>
            <w:tcW w:w="9075" w:type="dxa"/>
            <w:gridSpan w:val="3"/>
            <w:vAlign w:val="center"/>
          </w:tcPr>
          <w:p w14:paraId="74152CCC" w14:textId="77777777" w:rsidR="00043B23" w:rsidRDefault="00246DB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Monitorowanie parametrów prądowych</w:t>
            </w:r>
          </w:p>
        </w:tc>
      </w:tr>
      <w:tr w:rsidR="00043B23" w14:paraId="28CBB4AF" w14:textId="77777777">
        <w:trPr>
          <w:trHeight w:val="729"/>
          <w:jc w:val="center"/>
        </w:trPr>
        <w:tc>
          <w:tcPr>
            <w:tcW w:w="930" w:type="dxa"/>
            <w:vAlign w:val="center"/>
          </w:tcPr>
          <w:p w14:paraId="0C5DFD42" w14:textId="77777777" w:rsidR="00043B23" w:rsidRDefault="00246DB9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</w:p>
        </w:tc>
        <w:tc>
          <w:tcPr>
            <w:tcW w:w="4080" w:type="dxa"/>
            <w:vAlign w:val="center"/>
          </w:tcPr>
          <w:p w14:paraId="0CC9810E" w14:textId="77777777" w:rsidR="00043B23" w:rsidRDefault="00246DB9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Miernik parametrów prądowych:</w:t>
            </w:r>
          </w:p>
          <w:p w14:paraId="2968B2C8" w14:textId="77777777" w:rsidR="00043B23" w:rsidRDefault="00246D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Zaawansowany miernik do monitorowania parametrów prądowych silnika elektrycznego napędzającego krążniki.</w:t>
            </w:r>
          </w:p>
          <w:p w14:paraId="309F5B14" w14:textId="77777777" w:rsidR="00043B23" w:rsidRDefault="00246D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Funkcjonalność obejmująca obserwację wartości napięcia i natężenia prądu.</w:t>
            </w:r>
          </w:p>
          <w:p w14:paraId="6C75DF7C" w14:textId="77777777" w:rsidR="00043B23" w:rsidRDefault="00246D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Możliwość wykonywania pomiarów napięcia, natężenia i częstotliwości prądu przemiennego (AC) bezkontaktowo, tj. bez konieczności ingerencji w obwód pod napięciem.</w:t>
            </w:r>
          </w:p>
          <w:p w14:paraId="010B945B" w14:textId="77777777" w:rsidR="00043B23" w:rsidRDefault="00246D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Dokładne i precyzyjne pomiary nawet w przypadku złożonych sygnałów prądowych.</w:t>
            </w:r>
          </w:p>
        </w:tc>
        <w:tc>
          <w:tcPr>
            <w:tcW w:w="4065" w:type="dxa"/>
            <w:shd w:val="clear" w:color="auto" w:fill="EEECE1"/>
          </w:tcPr>
          <w:p w14:paraId="344727B9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43B23" w14:paraId="6F88B903" w14:textId="77777777">
        <w:trPr>
          <w:trHeight w:val="2460"/>
          <w:jc w:val="center"/>
        </w:trPr>
        <w:tc>
          <w:tcPr>
            <w:tcW w:w="930" w:type="dxa"/>
            <w:vAlign w:val="center"/>
          </w:tcPr>
          <w:p w14:paraId="29DF5FB3" w14:textId="77777777" w:rsidR="00043B23" w:rsidRDefault="00246DB9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  <w:tc>
          <w:tcPr>
            <w:tcW w:w="4080" w:type="dxa"/>
            <w:vAlign w:val="center"/>
          </w:tcPr>
          <w:p w14:paraId="7967281C" w14:textId="77777777" w:rsidR="00043B23" w:rsidRDefault="00246DB9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Wizualizacja i akwizycja danych:</w:t>
            </w:r>
          </w:p>
          <w:p w14:paraId="057AA6B6" w14:textId="77777777" w:rsidR="00043B23" w:rsidRDefault="00246DB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Miernik wyposażony w interfejs umożliwiający podłączenie do komputera.</w:t>
            </w:r>
          </w:p>
          <w:p w14:paraId="4D5A389B" w14:textId="77777777" w:rsidR="00043B23" w:rsidRDefault="00246DB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Zapewniona możliwość wizualizacji sygnału w czasie rzeczywistym.</w:t>
            </w:r>
          </w:p>
          <w:p w14:paraId="193A7DC2" w14:textId="77777777" w:rsidR="00043B23" w:rsidRDefault="00246DB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Możliwość akwizycji danych pomiarowych w celu dalszej analizy i dokumentacji wyników badań.</w:t>
            </w:r>
          </w:p>
        </w:tc>
        <w:tc>
          <w:tcPr>
            <w:tcW w:w="4065" w:type="dxa"/>
            <w:shd w:val="clear" w:color="auto" w:fill="EEECE1"/>
          </w:tcPr>
          <w:p w14:paraId="73F74115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43B23" w14:paraId="251B9140" w14:textId="77777777">
        <w:trPr>
          <w:trHeight w:val="2460"/>
          <w:jc w:val="center"/>
        </w:trPr>
        <w:tc>
          <w:tcPr>
            <w:tcW w:w="930" w:type="dxa"/>
            <w:vAlign w:val="center"/>
          </w:tcPr>
          <w:p w14:paraId="6B2EA7FD" w14:textId="77777777" w:rsidR="00043B23" w:rsidRDefault="00246DB9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  <w:tc>
          <w:tcPr>
            <w:tcW w:w="4080" w:type="dxa"/>
            <w:vAlign w:val="center"/>
          </w:tcPr>
          <w:p w14:paraId="77EF9782" w14:textId="77777777" w:rsidR="00043B23" w:rsidRPr="00003FAC" w:rsidRDefault="00246DB9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03FAC">
              <w:rPr>
                <w:rFonts w:ascii="Arial" w:eastAsia="Arial" w:hAnsi="Arial" w:cs="Arial"/>
                <w:sz w:val="18"/>
                <w:szCs w:val="18"/>
              </w:rPr>
              <w:t>Projektowanie i kontrola nad realizacją stanowiska laboratoryjnego:</w:t>
            </w:r>
          </w:p>
          <w:p w14:paraId="483DEE28" w14:textId="2661C26E" w:rsidR="003A1376" w:rsidRPr="00003FAC" w:rsidRDefault="00246DB9" w:rsidP="003A1376">
            <w:pPr>
              <w:numPr>
                <w:ilvl w:val="0"/>
                <w:numId w:val="1"/>
              </w:numPr>
              <w:spacing w:after="0" w:line="240" w:lineRule="auto"/>
              <w:ind w:left="425" w:hanging="4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03FAC">
              <w:rPr>
                <w:rFonts w:ascii="Arial" w:eastAsia="Arial" w:hAnsi="Arial" w:cs="Arial"/>
                <w:sz w:val="18"/>
                <w:szCs w:val="18"/>
              </w:rPr>
              <w:t xml:space="preserve">Wykonawca zobowiązuje się do zaprojektowania </w:t>
            </w:r>
            <w:r w:rsidR="003A1376" w:rsidRPr="00003FAC">
              <w:rPr>
                <w:rFonts w:ascii="Arial" w:eastAsia="Arial" w:hAnsi="Arial" w:cs="Arial"/>
                <w:sz w:val="18"/>
                <w:szCs w:val="18"/>
              </w:rPr>
              <w:t xml:space="preserve">stanowiska i  po akceptacji projektu przez zamawiającego do </w:t>
            </w:r>
            <w:r w:rsidRPr="00003FAC">
              <w:rPr>
                <w:rFonts w:ascii="Arial" w:eastAsia="Arial" w:hAnsi="Arial" w:cs="Arial"/>
                <w:sz w:val="18"/>
                <w:szCs w:val="18"/>
              </w:rPr>
              <w:t>wykonania stanowiska laboratoryjnego zgodnie z wymaganiami Zamawiającego, opisanymi w OPZ</w:t>
            </w:r>
          </w:p>
          <w:p w14:paraId="7C7A2616" w14:textId="77777777" w:rsidR="00043B23" w:rsidRPr="00003FAC" w:rsidRDefault="00246DB9">
            <w:pPr>
              <w:numPr>
                <w:ilvl w:val="0"/>
                <w:numId w:val="1"/>
              </w:numPr>
              <w:spacing w:after="0" w:line="240" w:lineRule="auto"/>
              <w:ind w:left="425" w:hanging="4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03FAC">
              <w:rPr>
                <w:rFonts w:ascii="Arial" w:eastAsia="Arial" w:hAnsi="Arial" w:cs="Arial"/>
                <w:sz w:val="18"/>
                <w:szCs w:val="18"/>
              </w:rPr>
              <w:t>Proces realizacji zamówienia obejmuje: opracowanie koncepcji, przygotowanie dokumentacji technicznej, wykonanie, montaż oraz testy szczelności komór.</w:t>
            </w:r>
          </w:p>
          <w:p w14:paraId="75141D6A" w14:textId="77777777" w:rsidR="00043B23" w:rsidRPr="00003FAC" w:rsidRDefault="00246DB9">
            <w:pPr>
              <w:numPr>
                <w:ilvl w:val="0"/>
                <w:numId w:val="1"/>
              </w:numPr>
              <w:spacing w:after="0" w:line="240" w:lineRule="auto"/>
              <w:ind w:left="425" w:hanging="4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03FAC">
              <w:rPr>
                <w:rFonts w:ascii="Arial" w:eastAsia="Arial" w:hAnsi="Arial" w:cs="Arial"/>
                <w:sz w:val="18"/>
                <w:szCs w:val="18"/>
              </w:rPr>
              <w:t>Zamawiający ma prawo do bieżącego monitorowania realizacji zamówienia oraz do zgłaszania uwag i wniosków na każdym etapie realizacji.</w:t>
            </w:r>
          </w:p>
        </w:tc>
        <w:tc>
          <w:tcPr>
            <w:tcW w:w="4065" w:type="dxa"/>
            <w:shd w:val="clear" w:color="auto" w:fill="EEECE1"/>
          </w:tcPr>
          <w:p w14:paraId="1FB95C6D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43B23" w14:paraId="57FA212D" w14:textId="77777777">
        <w:trPr>
          <w:trHeight w:val="3045"/>
          <w:jc w:val="center"/>
        </w:trPr>
        <w:tc>
          <w:tcPr>
            <w:tcW w:w="930" w:type="dxa"/>
            <w:vAlign w:val="center"/>
          </w:tcPr>
          <w:p w14:paraId="2D9FFAF3" w14:textId="77777777" w:rsidR="00043B23" w:rsidRDefault="00246DB9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14</w:t>
            </w:r>
          </w:p>
        </w:tc>
        <w:tc>
          <w:tcPr>
            <w:tcW w:w="4080" w:type="dxa"/>
            <w:vAlign w:val="center"/>
          </w:tcPr>
          <w:p w14:paraId="6D6B06AE" w14:textId="77777777" w:rsidR="00043B23" w:rsidRPr="00003FAC" w:rsidRDefault="00246DB9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03FAC">
              <w:rPr>
                <w:rFonts w:ascii="Arial" w:eastAsia="Arial" w:hAnsi="Arial" w:cs="Arial"/>
                <w:sz w:val="18"/>
                <w:szCs w:val="18"/>
              </w:rPr>
              <w:t>Zgodność stanowiska laboratoryjnego z normami i dopuszczenie do użytku:</w:t>
            </w:r>
          </w:p>
          <w:p w14:paraId="3DEC2936" w14:textId="77777777" w:rsidR="00043B23" w:rsidRPr="00003FAC" w:rsidRDefault="00246DB9">
            <w:pPr>
              <w:numPr>
                <w:ilvl w:val="0"/>
                <w:numId w:val="3"/>
              </w:numPr>
              <w:spacing w:after="0" w:line="240" w:lineRule="auto"/>
              <w:ind w:left="425" w:hanging="4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03FAC">
              <w:rPr>
                <w:rFonts w:ascii="Arial" w:eastAsia="Arial" w:hAnsi="Arial" w:cs="Arial"/>
                <w:sz w:val="18"/>
                <w:szCs w:val="18"/>
              </w:rPr>
              <w:t>Wykonawca zobowiązuje się do dostarczenia niezbędnej dokumentacji potwierdzającej zgodność stanowiska z wymaganiami formalnymi i prawnymi, w tym certyfikatów i deklaracji zgodności.</w:t>
            </w:r>
          </w:p>
          <w:p w14:paraId="27F5DAF4" w14:textId="77777777" w:rsidR="00043B23" w:rsidRPr="00003FAC" w:rsidRDefault="00246DB9">
            <w:pPr>
              <w:numPr>
                <w:ilvl w:val="0"/>
                <w:numId w:val="3"/>
              </w:numPr>
              <w:spacing w:after="0" w:line="240" w:lineRule="auto"/>
              <w:ind w:left="425" w:hanging="4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03FAC">
              <w:rPr>
                <w:rFonts w:ascii="Arial" w:eastAsia="Arial" w:hAnsi="Arial" w:cs="Arial"/>
                <w:sz w:val="18"/>
                <w:szCs w:val="18"/>
              </w:rPr>
              <w:t>Przed odbiorem stanowiska, Wykonawca przeprowadzi testy zgodności i dostarczy Zamawiającemu szczegółowy raport potwierdzający spełnienie wymagań technicznych i bezpieczeństwa.</w:t>
            </w:r>
          </w:p>
        </w:tc>
        <w:tc>
          <w:tcPr>
            <w:tcW w:w="4065" w:type="dxa"/>
            <w:shd w:val="clear" w:color="auto" w:fill="EEECE1"/>
          </w:tcPr>
          <w:p w14:paraId="1DDD906B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43B23" w14:paraId="6C0C37E0" w14:textId="77777777">
        <w:trPr>
          <w:trHeight w:val="837"/>
          <w:jc w:val="center"/>
        </w:trPr>
        <w:tc>
          <w:tcPr>
            <w:tcW w:w="930" w:type="dxa"/>
          </w:tcPr>
          <w:p w14:paraId="31D7A00D" w14:textId="77777777" w:rsidR="00043B23" w:rsidRDefault="00043B2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</w:tcBorders>
          </w:tcPr>
          <w:p w14:paraId="3823F15C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55EF19B5" w14:textId="77777777" w:rsidR="00043B23" w:rsidRDefault="00246DB9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Dokumentacja w języku polskim</w:t>
            </w:r>
          </w:p>
          <w:p w14:paraId="50BA12F0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65" w:type="dxa"/>
            <w:shd w:val="clear" w:color="auto" w:fill="EEECE1"/>
          </w:tcPr>
          <w:p w14:paraId="0D756765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43B23" w14:paraId="0FDA15D3" w14:textId="77777777">
        <w:trPr>
          <w:trHeight w:val="707"/>
          <w:jc w:val="center"/>
        </w:trPr>
        <w:tc>
          <w:tcPr>
            <w:tcW w:w="930" w:type="dxa"/>
          </w:tcPr>
          <w:p w14:paraId="2BC87055" w14:textId="77777777" w:rsidR="00043B23" w:rsidRDefault="00043B2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80" w:type="dxa"/>
          </w:tcPr>
          <w:p w14:paraId="438A2C58" w14:textId="77777777" w:rsidR="00043B23" w:rsidRDefault="00246DB9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Gwarancja: min. 36 miesięcy</w:t>
            </w:r>
          </w:p>
          <w:p w14:paraId="26D4000A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65" w:type="dxa"/>
            <w:shd w:val="clear" w:color="auto" w:fill="EEECE1"/>
          </w:tcPr>
          <w:p w14:paraId="2E1251D5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43B23" w14:paraId="71E8854E" w14:textId="77777777">
        <w:trPr>
          <w:trHeight w:val="690"/>
          <w:jc w:val="center"/>
        </w:trPr>
        <w:tc>
          <w:tcPr>
            <w:tcW w:w="930" w:type="dxa"/>
          </w:tcPr>
          <w:p w14:paraId="3C83F108" w14:textId="77777777" w:rsidR="00043B23" w:rsidRDefault="00043B2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80" w:type="dxa"/>
          </w:tcPr>
          <w:p w14:paraId="2CC28E48" w14:textId="77777777" w:rsidR="00043B23" w:rsidRDefault="00246DB9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Urządzenie fabrycznie nowe</w:t>
            </w:r>
          </w:p>
          <w:p w14:paraId="3ED939D9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65" w:type="dxa"/>
            <w:shd w:val="clear" w:color="auto" w:fill="EEECE1"/>
          </w:tcPr>
          <w:p w14:paraId="2E8CFD92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43B23" w14:paraId="53C8CE0D" w14:textId="77777777">
        <w:trPr>
          <w:jc w:val="center"/>
        </w:trPr>
        <w:tc>
          <w:tcPr>
            <w:tcW w:w="930" w:type="dxa"/>
          </w:tcPr>
          <w:p w14:paraId="004EF52E" w14:textId="77777777" w:rsidR="00043B23" w:rsidRDefault="00043B2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80" w:type="dxa"/>
          </w:tcPr>
          <w:p w14:paraId="7020924A" w14:textId="672A2DBB" w:rsidR="00043B23" w:rsidRDefault="00246DB9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Termin dostawy: do </w:t>
            </w:r>
            <w:r w:rsidR="007A3FEA">
              <w:rPr>
                <w:rFonts w:ascii="Arial" w:eastAsia="Arial" w:hAnsi="Arial" w:cs="Arial"/>
                <w:sz w:val="20"/>
                <w:szCs w:val="20"/>
              </w:rPr>
              <w:t>6</w:t>
            </w:r>
            <w:bookmarkStart w:id="3" w:name="_GoBack"/>
            <w:bookmarkEnd w:id="3"/>
            <w:r>
              <w:rPr>
                <w:rFonts w:ascii="Arial" w:eastAsia="Arial" w:hAnsi="Arial" w:cs="Arial"/>
                <w:sz w:val="20"/>
                <w:szCs w:val="20"/>
              </w:rPr>
              <w:t xml:space="preserve"> miesięcy od dnia podpisania umowy </w:t>
            </w:r>
          </w:p>
          <w:p w14:paraId="2C992403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65" w:type="dxa"/>
            <w:shd w:val="clear" w:color="auto" w:fill="EEECE1"/>
          </w:tcPr>
          <w:p w14:paraId="0A074403" w14:textId="77777777" w:rsidR="00043B23" w:rsidRDefault="00043B2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5995B3F2" w14:textId="77777777" w:rsidR="00043B23" w:rsidRDefault="00043B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8"/>
          <w:szCs w:val="8"/>
        </w:rPr>
      </w:pPr>
    </w:p>
    <w:p w14:paraId="2E957692" w14:textId="453873C0" w:rsidR="00043B23" w:rsidRPr="003A1376" w:rsidRDefault="00246DB9" w:rsidP="003A1376">
      <w:pPr>
        <w:spacing w:before="240"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UWAGA: Podane w tabeli wymagania należy traktować jako minimalne. Dopuszcza się składanie ofert na urządzenia lepsze, a przynajmniej równoważne pod każdym względem. Wykonawca powinien </w:t>
      </w:r>
      <w:r>
        <w:rPr>
          <w:rFonts w:ascii="Arial" w:eastAsia="Arial" w:hAnsi="Arial" w:cs="Arial"/>
          <w:color w:val="000000"/>
          <w:sz w:val="20"/>
          <w:szCs w:val="20"/>
        </w:rPr>
        <w:lastRenderedPageBreak/>
        <w:t>określić  w opisie przedmiotu zamówienia –</w:t>
      </w:r>
      <w:r w:rsidR="00596F9F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wykazać, że oferowane przez niego urządzenia spełniają wymagania określone przez Zamawiającego poprzez dokładne opisanie oferowanych urządzeń w kolumnie oferowane parametry.</w:t>
      </w:r>
    </w:p>
    <w:p w14:paraId="36F29775" w14:textId="77777777" w:rsidR="00043B23" w:rsidRDefault="00246DB9">
      <w:pPr>
        <w:spacing w:after="0"/>
        <w:ind w:left="280"/>
        <w:rPr>
          <w:color w:val="000000"/>
          <w:sz w:val="8"/>
          <w:szCs w:val="8"/>
        </w:rPr>
      </w:pPr>
      <w:r>
        <w:rPr>
          <w:color w:val="000000"/>
          <w:sz w:val="8"/>
          <w:szCs w:val="8"/>
        </w:rPr>
        <w:t xml:space="preserve"> </w:t>
      </w:r>
    </w:p>
    <w:p w14:paraId="13A923DF" w14:textId="77777777" w:rsidR="00043B23" w:rsidRDefault="00246DB9">
      <w:pPr>
        <w:spacing w:after="0"/>
        <w:ind w:left="28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Kalkulacja ceny dla stanowiska zgodnie ze specyfikacją techniczną</w:t>
      </w:r>
    </w:p>
    <w:tbl>
      <w:tblPr>
        <w:tblStyle w:val="a6"/>
        <w:tblW w:w="86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35"/>
        <w:gridCol w:w="3810"/>
        <w:gridCol w:w="1005"/>
        <w:gridCol w:w="3075"/>
      </w:tblGrid>
      <w:tr w:rsidR="00043B23" w14:paraId="3C158349" w14:textId="77777777">
        <w:trPr>
          <w:trHeight w:val="480"/>
        </w:trPr>
        <w:tc>
          <w:tcPr>
            <w:tcW w:w="735" w:type="dxa"/>
            <w:tcBorders>
              <w:top w:val="single" w:sz="6" w:space="0" w:color="999999"/>
              <w:left w:val="single" w:sz="6" w:space="0" w:color="999999"/>
              <w:bottom w:val="single" w:sz="12" w:space="0" w:color="666666"/>
              <w:right w:val="single" w:sz="6" w:space="0" w:color="999999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D1D69C" w14:textId="77777777" w:rsidR="00043B23" w:rsidRDefault="00246DB9">
            <w:pPr>
              <w:spacing w:after="0"/>
              <w:ind w:left="560" w:hanging="2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810" w:type="dxa"/>
            <w:tcBorders>
              <w:top w:val="single" w:sz="6" w:space="0" w:color="999999"/>
              <w:left w:val="nil"/>
              <w:bottom w:val="single" w:sz="12" w:space="0" w:color="666666"/>
              <w:right w:val="single" w:sz="6" w:space="0" w:color="999999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230C24" w14:textId="77777777" w:rsidR="00043B23" w:rsidRDefault="00246DB9">
            <w:pPr>
              <w:spacing w:after="0"/>
              <w:ind w:left="560" w:hanging="2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Urządzenie </w:t>
            </w:r>
          </w:p>
        </w:tc>
        <w:tc>
          <w:tcPr>
            <w:tcW w:w="1005" w:type="dxa"/>
            <w:tcBorders>
              <w:top w:val="single" w:sz="6" w:space="0" w:color="999999"/>
              <w:left w:val="nil"/>
              <w:bottom w:val="single" w:sz="12" w:space="0" w:color="666666"/>
              <w:right w:val="single" w:sz="6" w:space="0" w:color="999999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5A961" w14:textId="77777777" w:rsidR="00043B23" w:rsidRDefault="00246DB9">
            <w:pPr>
              <w:spacing w:after="0"/>
              <w:ind w:left="2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3075" w:type="dxa"/>
            <w:tcBorders>
              <w:top w:val="single" w:sz="6" w:space="0" w:color="999999"/>
              <w:left w:val="nil"/>
              <w:bottom w:val="single" w:sz="12" w:space="0" w:color="666666"/>
              <w:right w:val="single" w:sz="6" w:space="0" w:color="999999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8FC216" w14:textId="77777777" w:rsidR="00043B23" w:rsidRDefault="00246DB9">
            <w:pPr>
              <w:spacing w:after="0"/>
              <w:ind w:left="2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Cena jednostkowa netto</w:t>
            </w:r>
          </w:p>
        </w:tc>
      </w:tr>
      <w:tr w:rsidR="00043B23" w14:paraId="3393B933" w14:textId="77777777">
        <w:trPr>
          <w:trHeight w:val="255"/>
        </w:trPr>
        <w:tc>
          <w:tcPr>
            <w:tcW w:w="735" w:type="dxa"/>
            <w:tcBorders>
              <w:top w:val="nil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5A5153" w14:textId="77777777" w:rsidR="00043B23" w:rsidRDefault="00246DB9">
            <w:pPr>
              <w:spacing w:after="0"/>
              <w:ind w:left="2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736582" w14:textId="42DD69C6" w:rsidR="00043B23" w:rsidRDefault="00246DB9" w:rsidP="00445689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Stanowisko do badań oceny jakości krążników przenośników taśmowych w zmiennych parametrach środowiskowych wraz z osprzętem do badań oceny jakości zasilania przenośników i strat energii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09F701" w14:textId="77777777" w:rsidR="00043B23" w:rsidRDefault="00246DB9">
            <w:pPr>
              <w:spacing w:after="0"/>
              <w:ind w:left="2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55C5D7" w14:textId="77777777" w:rsidR="00043B23" w:rsidRDefault="00246DB9">
            <w:pPr>
              <w:spacing w:after="0"/>
              <w:ind w:left="2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    zł</w:t>
            </w:r>
          </w:p>
        </w:tc>
      </w:tr>
      <w:tr w:rsidR="00043B23" w14:paraId="5A4590DC" w14:textId="77777777">
        <w:trPr>
          <w:trHeight w:val="465"/>
        </w:trPr>
        <w:tc>
          <w:tcPr>
            <w:tcW w:w="5550" w:type="dxa"/>
            <w:gridSpan w:val="3"/>
            <w:tcBorders>
              <w:top w:val="nil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4A92D" w14:textId="77777777" w:rsidR="00043B23" w:rsidRDefault="00246DB9">
            <w:pPr>
              <w:spacing w:after="0"/>
              <w:ind w:left="2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                                                     </w:t>
            </w:r>
          </w:p>
          <w:p w14:paraId="104B0069" w14:textId="77777777" w:rsidR="00043B23" w:rsidRDefault="00246DB9">
            <w:pPr>
              <w:spacing w:after="0"/>
              <w:ind w:left="280"/>
              <w:jc w:val="righ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Wartość ogółem netto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5B868D" w14:textId="77777777" w:rsidR="00043B23" w:rsidRDefault="00246DB9">
            <w:pPr>
              <w:spacing w:after="0"/>
              <w:ind w:left="2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    zł</w:t>
            </w:r>
          </w:p>
        </w:tc>
      </w:tr>
      <w:tr w:rsidR="00043B23" w14:paraId="274908A7" w14:textId="77777777">
        <w:trPr>
          <w:trHeight w:val="480"/>
        </w:trPr>
        <w:tc>
          <w:tcPr>
            <w:tcW w:w="5550" w:type="dxa"/>
            <w:gridSpan w:val="3"/>
            <w:tcBorders>
              <w:top w:val="nil"/>
              <w:left w:val="single" w:sz="6" w:space="0" w:color="999999"/>
              <w:bottom w:val="single" w:sz="6" w:space="0" w:color="999999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BFBBB8" w14:textId="77777777" w:rsidR="00445689" w:rsidRDefault="00445689" w:rsidP="00445689">
            <w:pPr>
              <w:spacing w:after="0"/>
              <w:jc w:val="righ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46F7FC0" w14:textId="0B64C3FF" w:rsidR="00043B23" w:rsidRDefault="00246DB9" w:rsidP="00445689">
            <w:pPr>
              <w:spacing w:after="0"/>
              <w:jc w:val="righ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Wartość VAT (23%)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84D76B" w14:textId="77777777" w:rsidR="00043B23" w:rsidRDefault="00246DB9">
            <w:pPr>
              <w:spacing w:after="0"/>
              <w:ind w:left="2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    zł</w:t>
            </w:r>
          </w:p>
        </w:tc>
      </w:tr>
      <w:tr w:rsidR="00043B23" w14:paraId="7DC6CE5B" w14:textId="77777777">
        <w:trPr>
          <w:trHeight w:val="1155"/>
        </w:trPr>
        <w:tc>
          <w:tcPr>
            <w:tcW w:w="5550" w:type="dxa"/>
            <w:gridSpan w:val="3"/>
            <w:tcBorders>
              <w:top w:val="nil"/>
              <w:left w:val="single" w:sz="6" w:space="0" w:color="999999"/>
              <w:bottom w:val="single" w:sz="6" w:space="0" w:color="999999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DDADFC" w14:textId="77777777" w:rsidR="00043B23" w:rsidRDefault="00246DB9">
            <w:pPr>
              <w:spacing w:before="240" w:after="0"/>
              <w:jc w:val="righ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Cena ogółem brutto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 (wartość netto + wartość VAT):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E87A7" w14:textId="34FAFBC3" w:rsidR="00043B23" w:rsidRDefault="00246DB9" w:rsidP="00B012D5">
            <w:pPr>
              <w:spacing w:after="0"/>
              <w:ind w:left="40" w:firstLine="26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    zł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 (cena ofertowa – kwotę należy wpisać do formularza ofertowego) </w:t>
            </w:r>
          </w:p>
        </w:tc>
      </w:tr>
    </w:tbl>
    <w:p w14:paraId="4EE77E35" w14:textId="77777777" w:rsidR="00043B23" w:rsidRDefault="00043B23">
      <w:pPr>
        <w:spacing w:after="0"/>
        <w:ind w:left="284"/>
        <w:rPr>
          <w:color w:val="000000"/>
          <w:sz w:val="8"/>
          <w:szCs w:val="8"/>
        </w:rPr>
      </w:pPr>
    </w:p>
    <w:p w14:paraId="64406622" w14:textId="676CF611" w:rsidR="00043B23" w:rsidRDefault="00043B23" w:rsidP="00445689">
      <w:pPr>
        <w:spacing w:after="0"/>
        <w:rPr>
          <w:rFonts w:ascii="Arial" w:eastAsia="Arial" w:hAnsi="Arial" w:cs="Arial"/>
          <w:b/>
          <w:sz w:val="20"/>
          <w:szCs w:val="20"/>
        </w:rPr>
      </w:pPr>
    </w:p>
    <w:p w14:paraId="159B092F" w14:textId="77777777" w:rsidR="00043B23" w:rsidRDefault="00246DB9">
      <w:pPr>
        <w:numPr>
          <w:ilvl w:val="0"/>
          <w:numId w:val="4"/>
        </w:numPr>
        <w:spacing w:after="0"/>
        <w:ind w:left="284" w:hanging="284"/>
        <w:rPr>
          <w:rFonts w:ascii="Arial" w:eastAsia="Arial" w:hAnsi="Arial" w:cs="Arial"/>
          <w:b/>
          <w:sz w:val="20"/>
          <w:szCs w:val="20"/>
        </w:rPr>
      </w:pPr>
      <w:bookmarkStart w:id="4" w:name="_heading=h.1fob9te" w:colFirst="0" w:colLast="0"/>
      <w:bookmarkEnd w:id="4"/>
      <w:r>
        <w:rPr>
          <w:rFonts w:ascii="Arial" w:eastAsia="Arial" w:hAnsi="Arial" w:cs="Arial"/>
          <w:b/>
          <w:sz w:val="20"/>
          <w:szCs w:val="20"/>
        </w:rPr>
        <w:t>Ilość: 1</w:t>
      </w:r>
    </w:p>
    <w:p w14:paraId="063C833B" w14:textId="5F9F0B4D" w:rsidR="00043B23" w:rsidRPr="00445689" w:rsidRDefault="00246DB9" w:rsidP="00445689">
      <w:pPr>
        <w:pStyle w:val="Nagwek1"/>
        <w:numPr>
          <w:ilvl w:val="0"/>
          <w:numId w:val="4"/>
        </w:numPr>
        <w:ind w:left="426" w:hanging="437"/>
        <w:rPr>
          <w:rFonts w:ascii="Arial" w:eastAsia="Arial" w:hAnsi="Arial" w:cs="Arial"/>
          <w:sz w:val="20"/>
          <w:szCs w:val="20"/>
        </w:rPr>
      </w:pPr>
      <w:bookmarkStart w:id="5" w:name="_heading=h.5ac63ttyusig" w:colFirst="0" w:colLast="0"/>
      <w:bookmarkEnd w:id="5"/>
      <w:r>
        <w:rPr>
          <w:rFonts w:ascii="Arial" w:eastAsia="Arial" w:hAnsi="Arial" w:cs="Arial"/>
          <w:sz w:val="20"/>
          <w:szCs w:val="20"/>
        </w:rPr>
        <w:t xml:space="preserve">Miejsce dostawy: Miejsce dostawy: </w:t>
      </w:r>
      <w:r>
        <w:rPr>
          <w:rFonts w:ascii="Arial" w:eastAsia="Arial" w:hAnsi="Arial" w:cs="Arial"/>
          <w:b w:val="0"/>
          <w:sz w:val="20"/>
          <w:szCs w:val="20"/>
        </w:rPr>
        <w:t>Politechnika Wrocławska, ul. Na Grobli 15, 50-421 Wrocław, budynek L-1, p. 042</w:t>
      </w:r>
    </w:p>
    <w:p w14:paraId="72FB01D9" w14:textId="71D6D09E" w:rsidR="00043B23" w:rsidRPr="00963E70" w:rsidRDefault="00246DB9" w:rsidP="007C6207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VII. Szczególne warunki dotyczące dostawy: </w:t>
      </w:r>
      <w:r w:rsidRPr="00A1043A">
        <w:rPr>
          <w:rFonts w:ascii="Arial" w:eastAsia="Arial" w:hAnsi="Arial" w:cs="Arial"/>
          <w:sz w:val="20"/>
          <w:szCs w:val="20"/>
        </w:rPr>
        <w:t xml:space="preserve">dostawa, </w:t>
      </w:r>
      <w:r w:rsidR="007C6207" w:rsidRPr="00A1043A">
        <w:rPr>
          <w:rFonts w:ascii="Arial" w:eastAsia="Arial" w:hAnsi="Arial" w:cs="Arial"/>
          <w:sz w:val="20"/>
          <w:szCs w:val="20"/>
        </w:rPr>
        <w:t xml:space="preserve">zaprojektowanie stanowiska, </w:t>
      </w:r>
      <w:r w:rsidRPr="00A1043A">
        <w:rPr>
          <w:rFonts w:ascii="Arial" w:eastAsia="Arial" w:hAnsi="Arial" w:cs="Arial"/>
          <w:sz w:val="20"/>
          <w:szCs w:val="20"/>
        </w:rPr>
        <w:t>montaż</w:t>
      </w:r>
      <w:r w:rsidR="007C6207" w:rsidRPr="00A1043A">
        <w:rPr>
          <w:rFonts w:ascii="Arial" w:eastAsia="Arial" w:hAnsi="Arial" w:cs="Arial"/>
          <w:sz w:val="20"/>
          <w:szCs w:val="20"/>
        </w:rPr>
        <w:t xml:space="preserve">, instalacja, uruchomienie </w:t>
      </w:r>
      <w:r w:rsidRPr="00A1043A">
        <w:rPr>
          <w:rFonts w:ascii="Arial" w:eastAsia="Arial" w:hAnsi="Arial" w:cs="Arial"/>
          <w:sz w:val="20"/>
          <w:szCs w:val="20"/>
        </w:rPr>
        <w:t xml:space="preserve">i instruktaż oraz testy i </w:t>
      </w:r>
      <w:r w:rsidRPr="00963E70">
        <w:rPr>
          <w:rFonts w:ascii="Arial" w:eastAsia="Arial" w:hAnsi="Arial" w:cs="Arial"/>
          <w:sz w:val="20"/>
          <w:szCs w:val="20"/>
        </w:rPr>
        <w:t>sprawdzenie poprawności działania w miejscu w</w:t>
      </w:r>
      <w:r w:rsidR="003A1376" w:rsidRPr="00963E70">
        <w:rPr>
          <w:rFonts w:ascii="Arial" w:eastAsia="Arial" w:hAnsi="Arial" w:cs="Arial"/>
          <w:sz w:val="20"/>
          <w:szCs w:val="20"/>
        </w:rPr>
        <w:t>yznaczonym przez Zamawiającego</w:t>
      </w:r>
      <w:r w:rsidR="00963E70" w:rsidRPr="00963E70">
        <w:rPr>
          <w:rFonts w:ascii="Arial" w:eastAsia="Arial" w:hAnsi="Arial" w:cs="Arial"/>
          <w:sz w:val="20"/>
          <w:szCs w:val="20"/>
        </w:rPr>
        <w:t xml:space="preserve"> </w:t>
      </w:r>
      <w:r w:rsidR="00963E70" w:rsidRPr="00963E70">
        <w:rPr>
          <w:rFonts w:ascii="Arial" w:hAnsi="Arial" w:cs="Arial"/>
          <w:sz w:val="18"/>
          <w:szCs w:val="18"/>
        </w:rPr>
        <w:t>w siedzibie Zamawiającego</w:t>
      </w:r>
      <w:r w:rsidR="008366D8">
        <w:rPr>
          <w:rFonts w:ascii="Arial" w:hAnsi="Arial" w:cs="Arial"/>
          <w:sz w:val="18"/>
          <w:szCs w:val="18"/>
        </w:rPr>
        <w:t>.</w:t>
      </w:r>
    </w:p>
    <w:p w14:paraId="2282E509" w14:textId="77777777" w:rsidR="00043B23" w:rsidRDefault="00246DB9">
      <w:pPr>
        <w:spacing w:before="120"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Wykonawca zobowiązany jest zapewnić, że Sprzęt będzie opakowany w jednostkowe bezzwrotne opakowania zabezpieczające przed uszkodzeniem w czasie transportu, a po zrealizowanej dostawie zobowiązany jest zabrania i recyklingu pustych opakowań zabezpieczających.</w:t>
      </w:r>
    </w:p>
    <w:p w14:paraId="12993FD9" w14:textId="77777777" w:rsidR="00043B23" w:rsidRDefault="00246DB9">
      <w:pPr>
        <w:spacing w:after="0"/>
        <w:ind w:left="42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1C331671" w14:textId="77777777" w:rsidR="00043B23" w:rsidRDefault="00246DB9">
      <w:pPr>
        <w:spacing w:before="120" w:after="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VIII. Opis przedmiotu zamówienia został sporządzony z uwzględnieniem wymagań w zakresie dostępności dla osób niepełnosprawnych lub projektowania z przeznaczeniem dla wszystkich użytkowników.</w:t>
      </w:r>
    </w:p>
    <w:p w14:paraId="202E6E03" w14:textId="256D5CE7" w:rsidR="00043B23" w:rsidRPr="00F075A6" w:rsidRDefault="00246DB9" w:rsidP="00F075A6">
      <w:pPr>
        <w:spacing w:before="120" w:after="0"/>
        <w:ind w:left="4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Zamawiający wymaga, aby przedmiot zamówienia został zrealizowany zgodnie z Wytycznymi dotyczącymi realizacji zasad równościowych w ramach funduszy unijnych na lata 2021-2027, dotyczących zasady równości szans i niedyskryminacji, w tym dostępności dla osób z niepełnosprawnościami oraz zasady równości kobiet i mężczyzn, w tym przestrzegania Konwencji o prawach osób niepełnosprawnych sporządzonej w Nowym Jorku dnia 13 grudnia 2006 r. oraz Karty Praw Podstawowych Unii Europejskiej z dnia 26 października 2012 r.</w:t>
      </w:r>
    </w:p>
    <w:p w14:paraId="0093B437" w14:textId="5ED2EC4A" w:rsidR="00043B23" w:rsidRDefault="00043B23">
      <w:pPr>
        <w:spacing w:after="0"/>
        <w:rPr>
          <w:rFonts w:ascii="Arial" w:eastAsia="Arial" w:hAnsi="Arial" w:cs="Arial"/>
          <w:b/>
          <w:sz w:val="10"/>
          <w:szCs w:val="10"/>
        </w:rPr>
      </w:pPr>
    </w:p>
    <w:p w14:paraId="0C469291" w14:textId="6F877869" w:rsidR="00043B23" w:rsidRDefault="00246DB9" w:rsidP="00445689">
      <w:pPr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IX. Nazwa Wydziału / Numer pozycji w zestawieniu: W6 Wydział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Geoinżynierii</w:t>
      </w:r>
      <w:proofErr w:type="spellEnd"/>
      <w:r>
        <w:rPr>
          <w:rFonts w:ascii="Arial" w:eastAsia="Arial" w:hAnsi="Arial" w:cs="Arial"/>
          <w:b/>
          <w:sz w:val="20"/>
          <w:szCs w:val="20"/>
        </w:rPr>
        <w:t>, Górnictwa i Geologii/ poz.8</w:t>
      </w:r>
    </w:p>
    <w:p w14:paraId="3B235300" w14:textId="77777777" w:rsidR="00F075A6" w:rsidRDefault="00F075A6" w:rsidP="00445689">
      <w:pPr>
        <w:spacing w:after="0"/>
        <w:rPr>
          <w:rFonts w:ascii="Arial" w:eastAsia="Arial" w:hAnsi="Arial" w:cs="Arial"/>
          <w:b/>
          <w:sz w:val="20"/>
          <w:szCs w:val="20"/>
        </w:rPr>
      </w:pPr>
    </w:p>
    <w:p w14:paraId="2E2938FE" w14:textId="5F239CC8" w:rsidR="00E905AA" w:rsidRPr="00B012D5" w:rsidRDefault="00E905AA" w:rsidP="00B012D5">
      <w:pPr>
        <w:tabs>
          <w:tab w:val="left" w:pos="540"/>
          <w:tab w:val="left" w:pos="780"/>
        </w:tabs>
        <w:jc w:val="both"/>
        <w:rPr>
          <w:sz w:val="20"/>
          <w:szCs w:val="20"/>
        </w:rPr>
      </w:pPr>
      <w:r w:rsidRPr="00D618D6">
        <w:rPr>
          <w:b/>
          <w:sz w:val="20"/>
          <w:szCs w:val="20"/>
          <w:highlight w:val="cyan"/>
        </w:rPr>
        <w:t>Oferta powinna być sporządzona w języku polskim, z zachowaniem postaci elektronicznej i podpisana kwalifikowanym podpisem elektronicznym</w:t>
      </w:r>
      <w:r w:rsidRPr="00D618D6">
        <w:rPr>
          <w:sz w:val="20"/>
          <w:szCs w:val="20"/>
          <w:highlight w:val="cyan"/>
        </w:rPr>
        <w:t>.</w:t>
      </w:r>
    </w:p>
    <w:sectPr w:rsidR="00E905AA" w:rsidRPr="00B012D5">
      <w:headerReference w:type="default" r:id="rId9"/>
      <w:footerReference w:type="default" r:id="rId10"/>
      <w:pgSz w:w="11906" w:h="16838"/>
      <w:pgMar w:top="1417" w:right="1417" w:bottom="1417" w:left="1417" w:header="34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AA0E0" w14:textId="77777777" w:rsidR="00AE7940" w:rsidRDefault="00246DB9">
      <w:pPr>
        <w:spacing w:after="0" w:line="240" w:lineRule="auto"/>
      </w:pPr>
      <w:r>
        <w:separator/>
      </w:r>
    </w:p>
  </w:endnote>
  <w:endnote w:type="continuationSeparator" w:id="0">
    <w:p w14:paraId="1CEDCCCA" w14:textId="77777777" w:rsidR="00AE7940" w:rsidRDefault="00246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Times New Roman"/>
    <w:charset w:val="00"/>
    <w:family w:val="auto"/>
    <w:pitch w:val="default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8896469"/>
      <w:docPartObj>
        <w:docPartGallery w:val="Page Numbers (Bottom of Page)"/>
        <w:docPartUnique/>
      </w:docPartObj>
    </w:sdtPr>
    <w:sdtEndPr/>
    <w:sdtContent>
      <w:p w14:paraId="122BF435" w14:textId="3F30E703" w:rsidR="00F075A6" w:rsidRDefault="00F075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FEA">
          <w:rPr>
            <w:noProof/>
          </w:rPr>
          <w:t>4</w:t>
        </w:r>
        <w:r>
          <w:fldChar w:fldCharType="end"/>
        </w:r>
      </w:p>
    </w:sdtContent>
  </w:sdt>
  <w:p w14:paraId="7DC4B3ED" w14:textId="77777777" w:rsidR="00F075A6" w:rsidRDefault="00F075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8663B" w14:textId="77777777" w:rsidR="00AE7940" w:rsidRDefault="00246DB9">
      <w:pPr>
        <w:spacing w:after="0" w:line="240" w:lineRule="auto"/>
      </w:pPr>
      <w:r>
        <w:separator/>
      </w:r>
    </w:p>
  </w:footnote>
  <w:footnote w:type="continuationSeparator" w:id="0">
    <w:p w14:paraId="6D96781B" w14:textId="77777777" w:rsidR="00AE7940" w:rsidRDefault="00246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4EC6E" w14:textId="77777777" w:rsidR="00043B23" w:rsidRDefault="00246D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0FA76CA2" wp14:editId="24FF2ED6">
          <wp:simplePos x="0" y="0"/>
          <wp:positionH relativeFrom="column">
            <wp:posOffset>30486</wp:posOffset>
          </wp:positionH>
          <wp:positionV relativeFrom="paragraph">
            <wp:posOffset>13335</wp:posOffset>
          </wp:positionV>
          <wp:extent cx="5698490" cy="784860"/>
          <wp:effectExtent l="0" t="0" r="0" b="0"/>
          <wp:wrapTopAndBottom distT="0" distB="0"/>
          <wp:docPr id="7" name="image1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98490" cy="7848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000A0"/>
    <w:multiLevelType w:val="multilevel"/>
    <w:tmpl w:val="2F48359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4F9464F"/>
    <w:multiLevelType w:val="multilevel"/>
    <w:tmpl w:val="2F80913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52C70BD"/>
    <w:multiLevelType w:val="multilevel"/>
    <w:tmpl w:val="9D4AA3A8"/>
    <w:lvl w:ilvl="0">
      <w:start w:val="1"/>
      <w:numFmt w:val="upperRoman"/>
      <w:lvlText w:val="%1."/>
      <w:lvlJc w:val="left"/>
      <w:pPr>
        <w:ind w:left="1080" w:hanging="720"/>
      </w:pPr>
      <w:rPr>
        <w:rFonts w:ascii="Arial" w:eastAsia="Arial" w:hAnsi="Arial" w:cs="Arial"/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E539D"/>
    <w:multiLevelType w:val="multilevel"/>
    <w:tmpl w:val="CE6811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00C3483"/>
    <w:multiLevelType w:val="multilevel"/>
    <w:tmpl w:val="6E1A427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A005678"/>
    <w:multiLevelType w:val="multilevel"/>
    <w:tmpl w:val="13EA5C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CB917EB"/>
    <w:multiLevelType w:val="multilevel"/>
    <w:tmpl w:val="6EA66D3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DD77C66"/>
    <w:multiLevelType w:val="multilevel"/>
    <w:tmpl w:val="5DDC39B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D717422"/>
    <w:multiLevelType w:val="multilevel"/>
    <w:tmpl w:val="FA52B38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92A1BCF"/>
    <w:multiLevelType w:val="multilevel"/>
    <w:tmpl w:val="F93406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AFC71DC"/>
    <w:multiLevelType w:val="multilevel"/>
    <w:tmpl w:val="9E0CB86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CAB0374"/>
    <w:multiLevelType w:val="multilevel"/>
    <w:tmpl w:val="6F4C363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E4B6567"/>
    <w:multiLevelType w:val="multilevel"/>
    <w:tmpl w:val="D2EC50FE"/>
    <w:lvl w:ilvl="0">
      <w:start w:val="1"/>
      <w:numFmt w:val="bullet"/>
      <w:pStyle w:val="Nagwek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7E5E24A3"/>
    <w:multiLevelType w:val="multilevel"/>
    <w:tmpl w:val="6F48B18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2"/>
  </w:num>
  <w:num w:numId="5">
    <w:abstractNumId w:val="10"/>
  </w:num>
  <w:num w:numId="6">
    <w:abstractNumId w:val="11"/>
  </w:num>
  <w:num w:numId="7">
    <w:abstractNumId w:val="4"/>
  </w:num>
  <w:num w:numId="8">
    <w:abstractNumId w:val="1"/>
  </w:num>
  <w:num w:numId="9">
    <w:abstractNumId w:val="8"/>
  </w:num>
  <w:num w:numId="10">
    <w:abstractNumId w:val="5"/>
  </w:num>
  <w:num w:numId="11">
    <w:abstractNumId w:val="3"/>
  </w:num>
  <w:num w:numId="12">
    <w:abstractNumId w:val="6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B23"/>
    <w:rsid w:val="00003FAC"/>
    <w:rsid w:val="00043B23"/>
    <w:rsid w:val="00246DB9"/>
    <w:rsid w:val="0028290E"/>
    <w:rsid w:val="003604F2"/>
    <w:rsid w:val="003A1376"/>
    <w:rsid w:val="00445689"/>
    <w:rsid w:val="00596F9F"/>
    <w:rsid w:val="006A599A"/>
    <w:rsid w:val="007A3FEA"/>
    <w:rsid w:val="007C6207"/>
    <w:rsid w:val="008366D8"/>
    <w:rsid w:val="008D546E"/>
    <w:rsid w:val="00916074"/>
    <w:rsid w:val="00963E70"/>
    <w:rsid w:val="009C1420"/>
    <w:rsid w:val="00A1043A"/>
    <w:rsid w:val="00AE7940"/>
    <w:rsid w:val="00B012D5"/>
    <w:rsid w:val="00B73229"/>
    <w:rsid w:val="00C43D2D"/>
    <w:rsid w:val="00E905AA"/>
    <w:rsid w:val="00EF3C26"/>
    <w:rsid w:val="00F0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CDBC2"/>
  <w15:docId w15:val="{17EA7D39-20AB-409B-B953-1664314DE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15FA"/>
    <w:rPr>
      <w:lang w:eastAsia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6215FA"/>
    <w:pPr>
      <w:keepNext/>
      <w:numPr>
        <w:numId w:val="1"/>
      </w:numPr>
      <w:suppressAutoHyphens/>
      <w:spacing w:before="240" w:after="120"/>
      <w:outlineLvl w:val="0"/>
    </w:pPr>
    <w:rPr>
      <w:rFonts w:ascii="Liberation Sans" w:eastAsia="Liberation Sans" w:hAnsi="Times New Roman" w:cs="DejaVu Sans"/>
      <w:b/>
      <w:bCs/>
      <w:sz w:val="32"/>
      <w:szCs w:val="32"/>
      <w:lang w:eastAsia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9"/>
    <w:locked/>
    <w:rsid w:val="006215FA"/>
    <w:rPr>
      <w:rFonts w:ascii="Liberation Sans" w:eastAsia="Times New Roman" w:hAnsi="Liberation Sans" w:cs="DejaVu Sans"/>
      <w:b/>
      <w:bCs/>
      <w:sz w:val="32"/>
      <w:szCs w:val="32"/>
      <w:lang w:eastAsia="ar-SA" w:bidi="ar-SA"/>
    </w:rPr>
  </w:style>
  <w:style w:type="character" w:styleId="Odwoaniedokomentarza">
    <w:name w:val="annotation reference"/>
    <w:uiPriority w:val="99"/>
    <w:semiHidden/>
    <w:rsid w:val="006215F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215F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215FA"/>
    <w:rPr>
      <w:rFonts w:ascii="Calibri" w:eastAsia="Times New Roman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6215FA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215FA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6215FA"/>
    <w:rPr>
      <w:rFonts w:eastAsia="Times New Roman"/>
    </w:rPr>
  </w:style>
  <w:style w:type="paragraph" w:customStyle="1" w:styleId="naglowektekstowy">
    <w:name w:val="naglowek_tekstowy"/>
    <w:basedOn w:val="Normalny"/>
    <w:uiPriority w:val="99"/>
    <w:rsid w:val="006215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21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215F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rsid w:val="006215FA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6D1326"/>
    <w:rPr>
      <w:rFonts w:cs="Times New Roman"/>
      <w:b/>
      <w:bCs/>
    </w:rPr>
  </w:style>
  <w:style w:type="paragraph" w:styleId="Akapitzlist">
    <w:name w:val="List Paragraph"/>
    <w:basedOn w:val="Normalny"/>
    <w:uiPriority w:val="99"/>
    <w:qFormat/>
    <w:rsid w:val="00CD154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E2564"/>
    <w:pPr>
      <w:spacing w:line="240" w:lineRule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E2564"/>
    <w:rPr>
      <w:rFonts w:ascii="Calibri" w:eastAsia="Times New Roman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6B4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B4A38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6B4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B4A38"/>
    <w:rPr>
      <w:rFonts w:ascii="Calibri" w:eastAsia="Times New Roman" w:hAnsi="Calibri" w:cs="Times New Roma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QyekoHmzp4lNOAcUO//0QfEd7g==">CgMxLjAyDmguczY0enRycTRlZ25hMgppZC4zMGowemxsMglpZC5namRneHMyCWguMWZvYjl0ZTIOaC41YWM2M3R0eXVzaWc4AGovChRzdWdnZXN0LnhzZHdkcXNwcWhoZhIXTWFybGVuYSBCb2d1Y2thLUt1YmFja2FyITFybVVMVFV0aGFiMHdKVVRpNUVzT3V2YWVaaU5zcGhqYg==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353AFC4B-CAC1-40A1-A9C6-3814DCD65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1155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Capanidu-Pawełczyk</dc:creator>
  <cp:lastModifiedBy>Agnieszka Perehiniec</cp:lastModifiedBy>
  <cp:revision>23</cp:revision>
  <cp:lastPrinted>2025-07-29T08:26:00Z</cp:lastPrinted>
  <dcterms:created xsi:type="dcterms:W3CDTF">2024-12-16T10:44:00Z</dcterms:created>
  <dcterms:modified xsi:type="dcterms:W3CDTF">2025-11-26T10:02:00Z</dcterms:modified>
</cp:coreProperties>
</file>