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2FA85" w14:textId="4FBDBF32" w:rsidR="008E01F0" w:rsidRPr="002F4024" w:rsidRDefault="008E01F0" w:rsidP="003E5C16">
      <w:pPr>
        <w:rPr>
          <w:rFonts w:asciiTheme="minorHAnsi" w:hAnsiTheme="minorHAnsi" w:cstheme="minorHAnsi"/>
          <w:b/>
          <w:bCs/>
          <w:sz w:val="32"/>
          <w:szCs w:val="32"/>
          <w:u w:val="single"/>
        </w:rPr>
      </w:pPr>
    </w:p>
    <w:p w14:paraId="68E6496B" w14:textId="77777777" w:rsidR="003427AB" w:rsidRDefault="003427AB" w:rsidP="003427AB">
      <w:pPr>
        <w:ind w:left="284"/>
        <w:jc w:val="center"/>
        <w:rPr>
          <w:rFonts w:asciiTheme="minorHAnsi" w:hAnsiTheme="minorHAnsi" w:cstheme="minorHAnsi"/>
          <w:b/>
          <w:bCs/>
          <w:sz w:val="32"/>
          <w:szCs w:val="32"/>
        </w:rPr>
      </w:pPr>
    </w:p>
    <w:p w14:paraId="1916DE10" w14:textId="77777777" w:rsidR="003427AB" w:rsidRDefault="003427AB" w:rsidP="003427AB">
      <w:pPr>
        <w:ind w:left="284"/>
        <w:jc w:val="center"/>
        <w:rPr>
          <w:rFonts w:asciiTheme="minorHAnsi" w:hAnsiTheme="minorHAnsi" w:cstheme="minorHAnsi"/>
          <w:b/>
          <w:bCs/>
          <w:sz w:val="32"/>
          <w:szCs w:val="32"/>
        </w:rPr>
      </w:pPr>
    </w:p>
    <w:p w14:paraId="2171B9B4" w14:textId="659B7CFD" w:rsidR="008E01F0" w:rsidRPr="003427AB" w:rsidRDefault="002F4024" w:rsidP="003427AB">
      <w:pPr>
        <w:ind w:left="284"/>
        <w:jc w:val="center"/>
        <w:rPr>
          <w:rFonts w:asciiTheme="minorHAnsi" w:hAnsiTheme="minorHAnsi" w:cstheme="minorHAnsi"/>
          <w:b/>
          <w:bCs/>
          <w:sz w:val="32"/>
          <w:szCs w:val="32"/>
        </w:rPr>
      </w:pPr>
      <w:r w:rsidRPr="003427AB">
        <w:rPr>
          <w:rFonts w:asciiTheme="minorHAnsi" w:hAnsiTheme="minorHAnsi" w:cstheme="minorHAnsi"/>
          <w:b/>
          <w:bCs/>
          <w:sz w:val="32"/>
          <w:szCs w:val="32"/>
        </w:rPr>
        <w:t>SPECYFIKACJA WARUNKÓW ZAMÓWIENIA</w:t>
      </w:r>
    </w:p>
    <w:p w14:paraId="22EDEBC2" w14:textId="77777777" w:rsidR="008E01F0" w:rsidRPr="002F4024" w:rsidRDefault="008E01F0" w:rsidP="003427AB">
      <w:pPr>
        <w:ind w:left="284"/>
        <w:jc w:val="both"/>
        <w:rPr>
          <w:rFonts w:asciiTheme="minorHAnsi" w:hAnsiTheme="minorHAnsi" w:cstheme="minorHAnsi"/>
          <w:sz w:val="22"/>
        </w:rPr>
      </w:pPr>
    </w:p>
    <w:p w14:paraId="1C7A4240" w14:textId="77777777" w:rsidR="008E01F0" w:rsidRPr="002F4024" w:rsidRDefault="008E01F0" w:rsidP="003427AB">
      <w:pPr>
        <w:ind w:left="284"/>
        <w:jc w:val="both"/>
        <w:rPr>
          <w:rFonts w:asciiTheme="minorHAnsi" w:hAnsiTheme="minorHAnsi" w:cstheme="minorHAnsi"/>
          <w:sz w:val="22"/>
        </w:rPr>
      </w:pPr>
    </w:p>
    <w:p w14:paraId="194C63C0" w14:textId="4952217E" w:rsidR="008E01F0" w:rsidRDefault="002F4024" w:rsidP="003427AB">
      <w:pPr>
        <w:pStyle w:val="HTML-wstpniesformatowany"/>
        <w:spacing w:line="360" w:lineRule="auto"/>
        <w:ind w:left="284"/>
        <w:jc w:val="center"/>
        <w:rPr>
          <w:rFonts w:asciiTheme="minorHAnsi" w:hAnsiTheme="minorHAnsi" w:cstheme="minorHAnsi"/>
          <w:sz w:val="28"/>
          <w:szCs w:val="28"/>
        </w:rPr>
      </w:pPr>
      <w:r w:rsidRPr="002F4024">
        <w:rPr>
          <w:rFonts w:asciiTheme="minorHAnsi" w:hAnsiTheme="minorHAnsi" w:cstheme="minorHAnsi"/>
          <w:sz w:val="28"/>
          <w:szCs w:val="28"/>
        </w:rPr>
        <w:t>Postępowanie o udzielenie zamówienia publicznego</w:t>
      </w:r>
      <w:r w:rsidR="00305CF6">
        <w:rPr>
          <w:rFonts w:asciiTheme="minorHAnsi" w:hAnsiTheme="minorHAnsi" w:cstheme="minorHAnsi"/>
          <w:sz w:val="28"/>
          <w:szCs w:val="28"/>
        </w:rPr>
        <w:t xml:space="preserve"> prowadzonego w trybie przetargu nieograniczonego</w:t>
      </w:r>
      <w:r w:rsidRPr="002F4024">
        <w:rPr>
          <w:rFonts w:asciiTheme="minorHAnsi" w:hAnsiTheme="minorHAnsi" w:cstheme="minorHAnsi"/>
          <w:sz w:val="28"/>
          <w:szCs w:val="28"/>
        </w:rPr>
        <w:t xml:space="preserve"> </w:t>
      </w:r>
      <w:bookmarkStart w:id="0" w:name="_Hlk184126557"/>
      <w:r w:rsidR="00FF4859">
        <w:rPr>
          <w:rFonts w:asciiTheme="minorHAnsi" w:hAnsiTheme="minorHAnsi" w:cstheme="minorHAnsi"/>
          <w:sz w:val="28"/>
          <w:szCs w:val="28"/>
        </w:rPr>
        <w:t>pod nazwą:</w:t>
      </w:r>
    </w:p>
    <w:p w14:paraId="3B0036F2" w14:textId="77777777" w:rsidR="003427AB" w:rsidRPr="002F4024" w:rsidRDefault="003427AB" w:rsidP="003427AB">
      <w:pPr>
        <w:pStyle w:val="HTML-wstpniesformatowany"/>
        <w:spacing w:line="360" w:lineRule="auto"/>
        <w:ind w:left="284"/>
        <w:jc w:val="center"/>
        <w:rPr>
          <w:rFonts w:asciiTheme="minorHAnsi" w:hAnsiTheme="minorHAnsi" w:cstheme="minorHAnsi"/>
          <w:sz w:val="28"/>
          <w:szCs w:val="28"/>
        </w:rPr>
      </w:pPr>
    </w:p>
    <w:p w14:paraId="401913A6" w14:textId="023846EF" w:rsidR="008E01F0" w:rsidRDefault="003427AB" w:rsidP="003427AB">
      <w:pPr>
        <w:ind w:left="284"/>
        <w:jc w:val="center"/>
        <w:rPr>
          <w:rFonts w:asciiTheme="minorHAnsi" w:hAnsiTheme="minorHAnsi" w:cstheme="minorHAnsi"/>
          <w:b/>
          <w:bCs/>
          <w:i/>
          <w:iCs/>
          <w:sz w:val="28"/>
          <w:szCs w:val="28"/>
        </w:rPr>
      </w:pPr>
      <w:r w:rsidRPr="003427AB">
        <w:rPr>
          <w:rFonts w:asciiTheme="minorHAnsi" w:hAnsiTheme="minorHAnsi" w:cstheme="minorHAnsi"/>
          <w:b/>
          <w:bCs/>
          <w:i/>
          <w:iCs/>
          <w:sz w:val="28"/>
          <w:szCs w:val="28"/>
        </w:rPr>
        <w:t>„</w:t>
      </w:r>
      <w:bookmarkStart w:id="1" w:name="_Hlk184124450"/>
      <w:r w:rsidR="008710DE" w:rsidRPr="008710DE">
        <w:rPr>
          <w:rFonts w:asciiTheme="minorHAnsi" w:hAnsiTheme="minorHAnsi" w:cstheme="minorHAnsi"/>
          <w:b/>
          <w:bCs/>
          <w:i/>
          <w:iCs/>
          <w:sz w:val="28"/>
          <w:szCs w:val="28"/>
        </w:rPr>
        <w:t>Dostaw</w:t>
      </w:r>
      <w:r w:rsidR="008710DE">
        <w:rPr>
          <w:rFonts w:asciiTheme="minorHAnsi" w:hAnsiTheme="minorHAnsi" w:cstheme="minorHAnsi"/>
          <w:b/>
          <w:bCs/>
          <w:i/>
          <w:iCs/>
          <w:sz w:val="28"/>
          <w:szCs w:val="28"/>
        </w:rPr>
        <w:t>a</w:t>
      </w:r>
      <w:r w:rsidR="008710DE" w:rsidRPr="008710DE">
        <w:rPr>
          <w:rFonts w:asciiTheme="minorHAnsi" w:hAnsiTheme="minorHAnsi" w:cstheme="minorHAnsi"/>
          <w:b/>
          <w:bCs/>
          <w:i/>
          <w:iCs/>
          <w:sz w:val="28"/>
          <w:szCs w:val="28"/>
        </w:rPr>
        <w:t xml:space="preserve"> </w:t>
      </w:r>
      <w:r w:rsidR="00475448">
        <w:rPr>
          <w:rFonts w:asciiTheme="minorHAnsi" w:hAnsiTheme="minorHAnsi" w:cstheme="minorHAnsi"/>
          <w:b/>
          <w:bCs/>
          <w:i/>
          <w:iCs/>
          <w:sz w:val="28"/>
          <w:szCs w:val="28"/>
        </w:rPr>
        <w:t>i instalacja mebli biurowych</w:t>
      </w:r>
      <w:r w:rsidR="008710DE" w:rsidRPr="008710DE">
        <w:rPr>
          <w:rFonts w:asciiTheme="minorHAnsi" w:hAnsiTheme="minorHAnsi" w:cstheme="minorHAnsi"/>
          <w:b/>
          <w:bCs/>
          <w:i/>
          <w:iCs/>
          <w:sz w:val="28"/>
          <w:szCs w:val="28"/>
        </w:rPr>
        <w:t xml:space="preserve"> dla Panoptikum – Oddziału Narodowego Instytutu Muzeów</w:t>
      </w:r>
      <w:r w:rsidRPr="003427AB">
        <w:rPr>
          <w:rFonts w:asciiTheme="minorHAnsi" w:hAnsiTheme="minorHAnsi" w:cstheme="minorHAnsi"/>
          <w:b/>
          <w:bCs/>
          <w:i/>
          <w:iCs/>
          <w:sz w:val="28"/>
          <w:szCs w:val="28"/>
        </w:rPr>
        <w:t>”</w:t>
      </w:r>
      <w:bookmarkEnd w:id="1"/>
    </w:p>
    <w:p w14:paraId="2F0B98DD" w14:textId="77777777" w:rsidR="003427AB" w:rsidRPr="003427AB" w:rsidRDefault="003427AB" w:rsidP="003427AB">
      <w:pPr>
        <w:ind w:left="284"/>
        <w:jc w:val="center"/>
        <w:rPr>
          <w:rFonts w:asciiTheme="minorHAnsi" w:hAnsiTheme="minorHAnsi" w:cstheme="minorHAnsi"/>
          <w:b/>
          <w:bCs/>
          <w:i/>
          <w:iCs/>
          <w:sz w:val="28"/>
          <w:szCs w:val="28"/>
        </w:rPr>
      </w:pPr>
    </w:p>
    <w:p w14:paraId="3129D85D" w14:textId="696B3444" w:rsidR="008E01F0" w:rsidRDefault="002F4024" w:rsidP="00235043">
      <w:pPr>
        <w:ind w:left="284"/>
        <w:jc w:val="center"/>
        <w:rPr>
          <w:rFonts w:asciiTheme="minorHAnsi" w:hAnsiTheme="minorHAnsi" w:cstheme="minorHAnsi"/>
          <w:sz w:val="22"/>
        </w:rPr>
      </w:pPr>
      <w:r w:rsidRPr="00B4795B">
        <w:rPr>
          <w:rFonts w:asciiTheme="minorHAnsi" w:hAnsiTheme="minorHAnsi" w:cstheme="minorHAnsi"/>
          <w:b/>
          <w:bCs/>
          <w:sz w:val="22"/>
        </w:rPr>
        <w:t xml:space="preserve">Znak </w:t>
      </w:r>
      <w:r w:rsidR="003427AB">
        <w:rPr>
          <w:rFonts w:asciiTheme="minorHAnsi" w:hAnsiTheme="minorHAnsi" w:cstheme="minorHAnsi"/>
          <w:b/>
          <w:bCs/>
          <w:sz w:val="22"/>
        </w:rPr>
        <w:t>postępowania</w:t>
      </w:r>
      <w:r w:rsidRPr="00B4795B">
        <w:rPr>
          <w:rFonts w:asciiTheme="minorHAnsi" w:hAnsiTheme="minorHAnsi" w:cstheme="minorHAnsi"/>
          <w:b/>
          <w:bCs/>
          <w:sz w:val="22"/>
        </w:rPr>
        <w:t>:</w:t>
      </w:r>
      <w:r w:rsidR="00714174" w:rsidRPr="00714174">
        <w:rPr>
          <w:rFonts w:asciiTheme="minorHAnsi" w:hAnsiTheme="minorHAnsi" w:cstheme="minorHAnsi"/>
          <w:b/>
          <w:bCs/>
          <w:sz w:val="22"/>
        </w:rPr>
        <w:t xml:space="preserve"> </w:t>
      </w:r>
      <w:bookmarkEnd w:id="0"/>
      <w:r w:rsidR="00235043" w:rsidRPr="00235043">
        <w:rPr>
          <w:rFonts w:asciiTheme="minorHAnsi" w:hAnsiTheme="minorHAnsi" w:cstheme="minorHAnsi"/>
          <w:b/>
          <w:bCs/>
          <w:sz w:val="22"/>
        </w:rPr>
        <w:t>DA.260.2.2025</w:t>
      </w:r>
    </w:p>
    <w:p w14:paraId="60CB4AFC" w14:textId="77777777" w:rsidR="003427AB" w:rsidRDefault="003427AB">
      <w:pPr>
        <w:jc w:val="both"/>
        <w:rPr>
          <w:rFonts w:asciiTheme="minorHAnsi" w:hAnsiTheme="minorHAnsi" w:cstheme="minorHAnsi"/>
          <w:sz w:val="22"/>
        </w:rPr>
      </w:pPr>
    </w:p>
    <w:p w14:paraId="5F3BEDCD" w14:textId="77777777" w:rsidR="003427AB" w:rsidRDefault="003427AB">
      <w:pPr>
        <w:jc w:val="both"/>
        <w:rPr>
          <w:rFonts w:asciiTheme="minorHAnsi" w:hAnsiTheme="minorHAnsi" w:cstheme="minorHAnsi"/>
          <w:sz w:val="22"/>
        </w:rPr>
      </w:pPr>
    </w:p>
    <w:p w14:paraId="4887EEC5" w14:textId="77777777" w:rsidR="003427AB" w:rsidRDefault="003427AB">
      <w:pPr>
        <w:jc w:val="both"/>
        <w:rPr>
          <w:rFonts w:asciiTheme="minorHAnsi" w:hAnsiTheme="minorHAnsi" w:cstheme="minorHAnsi"/>
          <w:sz w:val="22"/>
        </w:rPr>
      </w:pPr>
    </w:p>
    <w:p w14:paraId="222A928B" w14:textId="77777777" w:rsidR="003427AB" w:rsidRDefault="003427AB">
      <w:pPr>
        <w:jc w:val="both"/>
        <w:rPr>
          <w:rFonts w:asciiTheme="minorHAnsi" w:hAnsiTheme="minorHAnsi" w:cstheme="minorHAnsi"/>
          <w:sz w:val="22"/>
        </w:rPr>
      </w:pPr>
    </w:p>
    <w:p w14:paraId="25E27F81" w14:textId="77777777" w:rsidR="003427AB" w:rsidRDefault="003427AB">
      <w:pPr>
        <w:jc w:val="both"/>
        <w:rPr>
          <w:rFonts w:asciiTheme="minorHAnsi" w:hAnsiTheme="minorHAnsi" w:cstheme="minorHAnsi"/>
          <w:sz w:val="22"/>
        </w:rPr>
      </w:pPr>
    </w:p>
    <w:p w14:paraId="7388FC08" w14:textId="77777777" w:rsidR="003427AB" w:rsidRDefault="003427AB">
      <w:pPr>
        <w:jc w:val="both"/>
        <w:rPr>
          <w:rFonts w:asciiTheme="minorHAnsi" w:hAnsiTheme="minorHAnsi" w:cstheme="minorHAnsi"/>
          <w:sz w:val="22"/>
        </w:rPr>
      </w:pPr>
    </w:p>
    <w:p w14:paraId="139B8B51" w14:textId="1F0D9448" w:rsidR="003427AB" w:rsidRPr="002F4024" w:rsidRDefault="003427AB" w:rsidP="003427AB">
      <w:pPr>
        <w:jc w:val="center"/>
        <w:rPr>
          <w:rFonts w:asciiTheme="minorHAnsi" w:hAnsiTheme="minorHAnsi" w:cstheme="minorHAnsi"/>
          <w:sz w:val="22"/>
        </w:rPr>
        <w:sectPr w:rsidR="003427AB" w:rsidRPr="002F4024" w:rsidSect="00504157">
          <w:headerReference w:type="default" r:id="rId8"/>
          <w:footerReference w:type="even" r:id="rId9"/>
          <w:footerReference w:type="default" r:id="rId10"/>
          <w:footerReference w:type="first" r:id="rId11"/>
          <w:pgSz w:w="11906" w:h="16838"/>
          <w:pgMar w:top="1134" w:right="849" w:bottom="737" w:left="709" w:header="510" w:footer="792" w:gutter="0"/>
          <w:cols w:space="708"/>
          <w:formProt w:val="0"/>
          <w:docGrid w:linePitch="360"/>
        </w:sectPr>
      </w:pPr>
      <w:r>
        <w:rPr>
          <w:rFonts w:asciiTheme="minorHAnsi" w:hAnsiTheme="minorHAnsi" w:cstheme="minorHAnsi"/>
          <w:sz w:val="22"/>
        </w:rPr>
        <w:t xml:space="preserve">Warszawa, dnia </w:t>
      </w:r>
      <w:r w:rsidR="00235043">
        <w:rPr>
          <w:rFonts w:asciiTheme="minorHAnsi" w:hAnsiTheme="minorHAnsi" w:cstheme="minorHAnsi"/>
          <w:sz w:val="22"/>
        </w:rPr>
        <w:t>13 listopada</w:t>
      </w:r>
      <w:r w:rsidR="00475448">
        <w:rPr>
          <w:rFonts w:asciiTheme="minorHAnsi" w:hAnsiTheme="minorHAnsi" w:cstheme="minorHAnsi"/>
          <w:sz w:val="22"/>
        </w:rPr>
        <w:t xml:space="preserve"> 2025</w:t>
      </w:r>
      <w:r>
        <w:rPr>
          <w:rFonts w:asciiTheme="minorHAnsi" w:hAnsiTheme="minorHAnsi" w:cstheme="minorHAnsi"/>
          <w:sz w:val="22"/>
        </w:rPr>
        <w:t xml:space="preserve"> r. </w:t>
      </w:r>
    </w:p>
    <w:p w14:paraId="513C6077" w14:textId="77777777" w:rsidR="00370128" w:rsidRDefault="00370128"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DEFINICJE</w:t>
      </w:r>
    </w:p>
    <w:p w14:paraId="583F0693" w14:textId="77777777" w:rsidR="00260E91" w:rsidRDefault="00260E91" w:rsidP="00370128">
      <w:pPr>
        <w:rPr>
          <w:rFonts w:asciiTheme="minorHAnsi" w:hAnsiTheme="minorHAnsi" w:cstheme="minorHAnsi"/>
          <w:sz w:val="22"/>
        </w:rPr>
      </w:pPr>
    </w:p>
    <w:p w14:paraId="00C0DCD5" w14:textId="56B0D097" w:rsidR="008E01F0" w:rsidRPr="002F4024" w:rsidRDefault="002F4024" w:rsidP="00370128">
      <w:pPr>
        <w:rPr>
          <w:rFonts w:asciiTheme="minorHAnsi" w:hAnsiTheme="minorHAnsi" w:cstheme="minorHAnsi"/>
          <w:sz w:val="22"/>
        </w:rPr>
      </w:pPr>
      <w:r w:rsidRPr="002F4024">
        <w:rPr>
          <w:rFonts w:asciiTheme="minorHAnsi" w:hAnsiTheme="minorHAnsi" w:cstheme="minorHAnsi"/>
          <w:sz w:val="22"/>
        </w:rPr>
        <w:t xml:space="preserve">Użyte w Specyfikacji skróty i terminy: </w:t>
      </w:r>
    </w:p>
    <w:p w14:paraId="3A4C4E43" w14:textId="4A3E0E24"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proofErr w:type="spellStart"/>
      <w:r w:rsidRPr="000628AD">
        <w:rPr>
          <w:rFonts w:asciiTheme="minorHAnsi" w:hAnsiTheme="minorHAnsi" w:cstheme="minorHAnsi"/>
          <w:b/>
          <w:bCs/>
          <w:sz w:val="22"/>
        </w:rPr>
        <w:t>eZamówienia</w:t>
      </w:r>
      <w:proofErr w:type="spellEnd"/>
      <w:r w:rsidRPr="000628AD">
        <w:rPr>
          <w:rFonts w:asciiTheme="minorHAnsi" w:hAnsiTheme="minorHAnsi" w:cstheme="minorHAnsi"/>
          <w:sz w:val="22"/>
        </w:rPr>
        <w:t xml:space="preserve"> – elektroniczna platforma zakupowa, za pomocą której prowadzone jest postępowanie, w formie elektronicznej, dostępna pod adresem: </w:t>
      </w:r>
      <w:hyperlink r:id="rId12" w:history="1">
        <w:r w:rsidRPr="000628AD">
          <w:rPr>
            <w:rStyle w:val="Hipercze"/>
            <w:rFonts w:asciiTheme="minorHAnsi" w:hAnsiTheme="minorHAnsi" w:cstheme="minorHAnsi"/>
            <w:sz w:val="22"/>
          </w:rPr>
          <w:t>https://ezamowienia.gov.pl/pl/</w:t>
        </w:r>
      </w:hyperlink>
      <w:r w:rsidRPr="000628AD">
        <w:rPr>
          <w:rFonts w:asciiTheme="minorHAnsi" w:hAnsiTheme="minorHAnsi" w:cstheme="minorHAnsi"/>
          <w:sz w:val="22"/>
        </w:rPr>
        <w:t xml:space="preserve"> </w:t>
      </w:r>
    </w:p>
    <w:p w14:paraId="781791AF" w14:textId="71B1CBB2"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b/>
          <w:bCs/>
          <w:sz w:val="22"/>
        </w:rPr>
      </w:pPr>
      <w:r w:rsidRPr="000628AD">
        <w:rPr>
          <w:rFonts w:asciiTheme="minorHAnsi" w:hAnsiTheme="minorHAnsi" w:cstheme="minorHAnsi"/>
          <w:b/>
          <w:bCs/>
          <w:sz w:val="22"/>
        </w:rPr>
        <w:t xml:space="preserve">JEDZ – </w:t>
      </w:r>
      <w:r w:rsidRPr="000628AD">
        <w:rPr>
          <w:rFonts w:asciiTheme="minorHAnsi" w:hAnsiTheme="minorHAnsi" w:cstheme="minorHAnsi"/>
          <w:sz w:val="22"/>
        </w:rPr>
        <w:t>oświadczenie składane na formularzu jednolitego europejskiego dokumentu zamówienia, sporządzone zgodnie z wzorem standardowego formularza określonego w rozporządzeniu wykonawczym Komisji Europejskiej (UE) 2016/7 z dnia 5 stycznia 2016 r. (Dz. U. UE nr L3 z 6.1.2016, str. 16) ustanawiającym standardowy formularz jednolitego europejskiego dokumentu zamówienia.</w:t>
      </w:r>
    </w:p>
    <w:p w14:paraId="6A1810A8" w14:textId="7532835E"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b/>
          <w:bCs/>
          <w:sz w:val="22"/>
        </w:rPr>
      </w:pPr>
      <w:r w:rsidRPr="000628AD">
        <w:rPr>
          <w:rFonts w:asciiTheme="minorHAnsi" w:hAnsiTheme="minorHAnsi" w:cstheme="minorHAnsi"/>
          <w:b/>
          <w:bCs/>
          <w:sz w:val="22"/>
        </w:rPr>
        <w:t xml:space="preserve">Postępowanie </w:t>
      </w:r>
      <w:r w:rsidRPr="000628AD">
        <w:rPr>
          <w:rFonts w:asciiTheme="minorHAnsi" w:hAnsiTheme="minorHAnsi" w:cstheme="minorHAnsi"/>
          <w:sz w:val="22"/>
        </w:rPr>
        <w:t>– postępowanie prowadzone w trybie przetargu nieograniczonego o udzielenie zamówienia publicznego pn.: „</w:t>
      </w:r>
      <w:r w:rsidRPr="000628AD">
        <w:rPr>
          <w:rFonts w:asciiTheme="minorHAnsi" w:hAnsiTheme="minorHAnsi" w:cstheme="minorHAnsi"/>
          <w:i/>
          <w:iCs/>
          <w:sz w:val="22"/>
        </w:rPr>
        <w:t xml:space="preserve">Dostawa </w:t>
      </w:r>
      <w:r w:rsidR="00475448">
        <w:rPr>
          <w:rFonts w:asciiTheme="minorHAnsi" w:hAnsiTheme="minorHAnsi" w:cstheme="minorHAnsi"/>
          <w:i/>
          <w:iCs/>
          <w:sz w:val="22"/>
        </w:rPr>
        <w:t>i instalacja mebli biurowych</w:t>
      </w:r>
      <w:r w:rsidRPr="000628AD">
        <w:rPr>
          <w:rFonts w:asciiTheme="minorHAnsi" w:hAnsiTheme="minorHAnsi" w:cstheme="minorHAnsi"/>
          <w:i/>
          <w:iCs/>
          <w:sz w:val="22"/>
        </w:rPr>
        <w:t xml:space="preserve"> dla Panoptikum – Oddziału Narodowego Instytutu Muzeów</w:t>
      </w:r>
      <w:r w:rsidRPr="000628AD">
        <w:rPr>
          <w:rFonts w:asciiTheme="minorHAnsi" w:hAnsiTheme="minorHAnsi" w:cstheme="minorHAnsi"/>
          <w:sz w:val="22"/>
        </w:rPr>
        <w:t xml:space="preserve">” (znak: </w:t>
      </w:r>
      <w:r w:rsidR="00235043" w:rsidRPr="00235043">
        <w:rPr>
          <w:rFonts w:asciiTheme="minorHAnsi" w:hAnsiTheme="minorHAnsi" w:cstheme="minorHAnsi"/>
          <w:sz w:val="22"/>
        </w:rPr>
        <w:t>DA.260.2.2025</w:t>
      </w:r>
      <w:r w:rsidR="00235043">
        <w:rPr>
          <w:rFonts w:asciiTheme="minorHAnsi" w:hAnsiTheme="minorHAnsi" w:cstheme="minorHAnsi"/>
          <w:sz w:val="22"/>
        </w:rPr>
        <w:t xml:space="preserve">). </w:t>
      </w:r>
    </w:p>
    <w:p w14:paraId="61E593D5" w14:textId="1C21E00A" w:rsidR="008E01F0" w:rsidRPr="000628AD" w:rsidRDefault="00D34141">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RPŚD</w:t>
      </w:r>
      <w:r w:rsidR="002F4024" w:rsidRPr="000628AD">
        <w:rPr>
          <w:rFonts w:asciiTheme="minorHAnsi" w:hAnsiTheme="minorHAnsi" w:cstheme="minorHAnsi"/>
          <w:sz w:val="22"/>
        </w:rPr>
        <w:t xml:space="preserve"> –</w:t>
      </w:r>
      <w:r w:rsidRPr="000628AD">
        <w:rPr>
          <w:rFonts w:asciiTheme="minorHAnsi" w:hAnsiTheme="minorHAnsi" w:cstheme="minorHAnsi"/>
          <w:sz w:val="22"/>
        </w:rPr>
        <w:t xml:space="preserve"> Rozporządzenie Ministra Rozwoju, Pracy i Technologii </w:t>
      </w:r>
      <w:r w:rsidR="002F4024" w:rsidRPr="000628AD">
        <w:rPr>
          <w:rFonts w:asciiTheme="minorHAnsi" w:hAnsiTheme="minorHAnsi" w:cstheme="minorHAnsi"/>
          <w:sz w:val="22"/>
        </w:rPr>
        <w:t>z dnia 23 grudnia 2020 r. w sprawie podmiotowych środków dowodowych oraz innych dokumentów lub oświadczeń, jakich może żądać zamawiający od wykonawcy (Dz.U. z 2020 r.</w:t>
      </w:r>
      <w:r w:rsidR="00714174">
        <w:rPr>
          <w:rFonts w:asciiTheme="minorHAnsi" w:hAnsiTheme="minorHAnsi" w:cstheme="minorHAnsi"/>
          <w:sz w:val="22"/>
        </w:rPr>
        <w:t xml:space="preserve"> </w:t>
      </w:r>
      <w:r w:rsidR="002F4024" w:rsidRPr="000628AD">
        <w:rPr>
          <w:rFonts w:asciiTheme="minorHAnsi" w:hAnsiTheme="minorHAnsi" w:cstheme="minorHAnsi"/>
          <w:sz w:val="22"/>
        </w:rPr>
        <w:t xml:space="preserve">poz. 2415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p>
    <w:p w14:paraId="3F652A7F" w14:textId="5A9C9402" w:rsidR="008E01F0" w:rsidRPr="000628AD" w:rsidRDefault="00D34141">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bookmarkStart w:id="2" w:name="_Hlk529777770"/>
      <w:r w:rsidRPr="000628AD">
        <w:rPr>
          <w:rFonts w:asciiTheme="minorHAnsi" w:hAnsiTheme="minorHAnsi" w:cstheme="minorHAnsi"/>
          <w:b/>
          <w:bCs/>
          <w:sz w:val="22"/>
        </w:rPr>
        <w:t>RŚKE</w:t>
      </w:r>
      <w:r w:rsidR="002F4024" w:rsidRPr="000628AD">
        <w:rPr>
          <w:rFonts w:asciiTheme="minorHAnsi" w:hAnsiTheme="minorHAnsi" w:cstheme="minorHAnsi"/>
          <w:sz w:val="22"/>
        </w:rPr>
        <w:t xml:space="preserve"> – </w:t>
      </w:r>
      <w:r w:rsidRPr="000628AD">
        <w:rPr>
          <w:rFonts w:asciiTheme="minorHAnsi" w:hAnsiTheme="minorHAnsi" w:cstheme="minorHAnsi"/>
          <w:sz w:val="22"/>
        </w:rPr>
        <w:t xml:space="preserve">Rozporządzenie Prezesa Rady Ministrów </w:t>
      </w:r>
      <w:r w:rsidR="002F4024" w:rsidRPr="000628AD">
        <w:rPr>
          <w:rFonts w:asciiTheme="minorHAnsi" w:hAnsiTheme="minorHAnsi" w:cstheme="minorHAnsi"/>
          <w:sz w:val="22"/>
        </w:rPr>
        <w:t>z dnia 30 grudnia 2020 r. w sprawie sposobu sporządzania i przekazywania informacji oraz wymagań technicznych dla dokumentów elektronicznych oraz środków komunikacji elektronicznej w postępowaniu o udzielenie zamówienia publicznego lub konkursie (Dz.U. z</w:t>
      </w:r>
      <w:r w:rsidR="001D4D8A" w:rsidRPr="000628AD">
        <w:rPr>
          <w:rFonts w:asciiTheme="minorHAnsi" w:hAnsiTheme="minorHAnsi" w:cstheme="minorHAnsi"/>
          <w:sz w:val="22"/>
        </w:rPr>
        <w:t> </w:t>
      </w:r>
      <w:r w:rsidR="002F4024" w:rsidRPr="000628AD">
        <w:rPr>
          <w:rFonts w:asciiTheme="minorHAnsi" w:hAnsiTheme="minorHAnsi" w:cstheme="minorHAnsi"/>
          <w:sz w:val="22"/>
        </w:rPr>
        <w:t>2020</w:t>
      </w:r>
      <w:r w:rsidR="001D4D8A" w:rsidRPr="000628AD">
        <w:rPr>
          <w:rFonts w:asciiTheme="minorHAnsi" w:hAnsiTheme="minorHAnsi" w:cstheme="minorHAnsi"/>
          <w:sz w:val="22"/>
        </w:rPr>
        <w:t> </w:t>
      </w:r>
      <w:r w:rsidR="002F4024" w:rsidRPr="000628AD">
        <w:rPr>
          <w:rFonts w:asciiTheme="minorHAnsi" w:hAnsiTheme="minorHAnsi" w:cstheme="minorHAnsi"/>
          <w:sz w:val="22"/>
        </w:rPr>
        <w:t xml:space="preserve">r. poz. 2452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bookmarkEnd w:id="2"/>
    </w:p>
    <w:p w14:paraId="6C39776A" w14:textId="7A3140FC" w:rsidR="00305CF6" w:rsidRPr="000628AD" w:rsidRDefault="00305CF6">
      <w:pPr>
        <w:pStyle w:val="Akapitzlist"/>
        <w:numPr>
          <w:ilvl w:val="0"/>
          <w:numId w:val="34"/>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sz w:val="22"/>
        </w:rPr>
        <w:t>Rozporządzenie Rady (UE) nr 833/2014</w:t>
      </w:r>
      <w:r w:rsidRPr="000628AD">
        <w:rPr>
          <w:rFonts w:asciiTheme="minorHAnsi" w:hAnsiTheme="minorHAnsi" w:cstheme="minorHAnsi"/>
          <w:sz w:val="22"/>
        </w:rPr>
        <w:t xml:space="preserve"> - Rozporządzenie Rady (UE) nr 833/2014 z dnia 31 lipca 2014 r. dotyczącego środków ograniczających w związku z działaniami Rosji destabilizującymi sytuację na Ukrainie </w:t>
      </w:r>
      <w:r w:rsidRPr="000628AD">
        <w:rPr>
          <w:rFonts w:asciiTheme="minorHAnsi" w:hAnsiTheme="minorHAnsi" w:cstheme="minorHAnsi"/>
          <w:color w:val="212121"/>
          <w:sz w:val="22"/>
        </w:rPr>
        <w:t>(Dz. Urz. UE nr L 229 z 31.7.2014, str. 1),w brzmieniu nadanym rozporządzeniem Rady (UE) 2022/576 w sprawie zmiany rozporządzenia (UE) nr 833/2014 dotyczącego środków ograniczających</w:t>
      </w:r>
      <w:r w:rsidRPr="000628AD">
        <w:rPr>
          <w:rFonts w:asciiTheme="minorHAnsi" w:hAnsiTheme="minorHAnsi" w:cstheme="minorHAnsi"/>
          <w:color w:val="212121"/>
          <w:spacing w:val="-12"/>
          <w:sz w:val="22"/>
        </w:rPr>
        <w:t xml:space="preserve"> </w:t>
      </w:r>
      <w:r w:rsidRPr="000628AD">
        <w:rPr>
          <w:rFonts w:asciiTheme="minorHAnsi" w:hAnsiTheme="minorHAnsi" w:cstheme="minorHAnsi"/>
          <w:color w:val="212121"/>
          <w:sz w:val="22"/>
        </w:rPr>
        <w:t>w</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związku</w:t>
      </w:r>
      <w:r w:rsidRPr="000628AD">
        <w:rPr>
          <w:rFonts w:asciiTheme="minorHAnsi" w:hAnsiTheme="minorHAnsi" w:cstheme="minorHAnsi"/>
          <w:color w:val="212121"/>
          <w:spacing w:val="-9"/>
          <w:sz w:val="22"/>
        </w:rPr>
        <w:t xml:space="preserve"> </w:t>
      </w:r>
      <w:r w:rsidRPr="000628AD">
        <w:rPr>
          <w:rFonts w:asciiTheme="minorHAnsi" w:hAnsiTheme="minorHAnsi" w:cstheme="minorHAnsi"/>
          <w:color w:val="212121"/>
          <w:sz w:val="22"/>
        </w:rPr>
        <w:t>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działaniami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Rosji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destabilizującymi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sytuację</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na</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Ukrainie</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(Dz.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Urz.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UE nr L 111 z 8.4.2022, str. 1)</w:t>
      </w:r>
      <w:r w:rsidR="00235043">
        <w:rPr>
          <w:rFonts w:asciiTheme="minorHAnsi" w:hAnsiTheme="minorHAnsi" w:cstheme="minorHAnsi"/>
          <w:color w:val="212121"/>
          <w:sz w:val="22"/>
        </w:rPr>
        <w:t xml:space="preserve"> (ze zmianami)</w:t>
      </w:r>
      <w:r w:rsidRPr="000628AD">
        <w:rPr>
          <w:rFonts w:asciiTheme="minorHAnsi" w:hAnsiTheme="minorHAnsi" w:cstheme="minorHAnsi"/>
          <w:color w:val="212121"/>
          <w:sz w:val="22"/>
        </w:rPr>
        <w:t>.</w:t>
      </w:r>
    </w:p>
    <w:p w14:paraId="0FBB9E73" w14:textId="0629E805"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color w:val="212121"/>
          <w:sz w:val="22"/>
        </w:rPr>
        <w:t>Rozporządzenie Rady Ministrów w sprawie Krajowych Ram Interoperacyjności</w:t>
      </w:r>
      <w:r w:rsidRPr="000628AD">
        <w:rPr>
          <w:rFonts w:asciiTheme="minorHAnsi" w:hAnsiTheme="minorHAnsi" w:cstheme="minorHAnsi"/>
          <w:color w:val="212121"/>
          <w:sz w:val="22"/>
        </w:rPr>
        <w:t xml:space="preserve"> – Rozporządzenie Rady Ministrów z dnia 12 kwietnia 2012 r. w sprawie Krajowych Ram Interoperacyjności, minimalnych wymagań dla rejestrów publicznych i wymiany informacji w postaci elektronicznej oraz minimalnych wymagań dla systemów teleinformatycznych (t. j. Dz.U. z 2017 r., poz. 2247 z </w:t>
      </w:r>
      <w:proofErr w:type="spellStart"/>
      <w:r w:rsidRPr="000628AD">
        <w:rPr>
          <w:rFonts w:asciiTheme="minorHAnsi" w:hAnsiTheme="minorHAnsi" w:cstheme="minorHAnsi"/>
          <w:color w:val="212121"/>
          <w:sz w:val="22"/>
        </w:rPr>
        <w:t>późn</w:t>
      </w:r>
      <w:proofErr w:type="spellEnd"/>
      <w:r w:rsidRPr="000628AD">
        <w:rPr>
          <w:rFonts w:asciiTheme="minorHAnsi" w:hAnsiTheme="minorHAnsi" w:cstheme="minorHAnsi"/>
          <w:color w:val="212121"/>
          <w:sz w:val="22"/>
        </w:rPr>
        <w:t>. zm.).</w:t>
      </w:r>
    </w:p>
    <w:p w14:paraId="0E5FD336" w14:textId="590226CA"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SWZ</w:t>
      </w:r>
      <w:r w:rsidRPr="000628AD">
        <w:rPr>
          <w:rFonts w:asciiTheme="minorHAnsi" w:hAnsiTheme="minorHAnsi" w:cstheme="minorHAnsi"/>
          <w:sz w:val="22"/>
        </w:rPr>
        <w:t xml:space="preserve"> – niniejsza Specyfikacja Warunków Zamówienia</w:t>
      </w:r>
      <w:r>
        <w:rPr>
          <w:rFonts w:asciiTheme="minorHAnsi" w:hAnsiTheme="minorHAnsi" w:cstheme="minorHAnsi"/>
          <w:sz w:val="22"/>
        </w:rPr>
        <w:t>.</w:t>
      </w:r>
    </w:p>
    <w:p w14:paraId="0D36655C" w14:textId="4E96EA46"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 xml:space="preserve">ustawa </w:t>
      </w:r>
      <w:proofErr w:type="spellStart"/>
      <w:r w:rsidRPr="000628AD">
        <w:rPr>
          <w:rFonts w:asciiTheme="minorHAnsi" w:hAnsiTheme="minorHAnsi" w:cstheme="minorHAnsi"/>
          <w:b/>
          <w:bCs/>
          <w:sz w:val="22"/>
        </w:rPr>
        <w:t>Pzp</w:t>
      </w:r>
      <w:proofErr w:type="spellEnd"/>
      <w:r w:rsidRPr="000628AD">
        <w:rPr>
          <w:rFonts w:asciiTheme="minorHAnsi" w:hAnsiTheme="minorHAnsi" w:cstheme="minorHAnsi"/>
          <w:sz w:val="22"/>
        </w:rPr>
        <w:t xml:space="preserve"> – ustawa Prawo zamówień publicznych z dnia 11 września 2019 r</w:t>
      </w:r>
      <w:r w:rsidRPr="00235043">
        <w:rPr>
          <w:rFonts w:asciiTheme="minorHAnsi" w:hAnsiTheme="minorHAnsi" w:cstheme="minorHAnsi"/>
          <w:color w:val="000000" w:themeColor="text1"/>
          <w:sz w:val="22"/>
        </w:rPr>
        <w:t xml:space="preserve">. </w:t>
      </w:r>
      <w:r w:rsidR="00235043" w:rsidRPr="00235043">
        <w:rPr>
          <w:rFonts w:asciiTheme="minorHAnsi" w:hAnsiTheme="minorHAnsi" w:cstheme="minorHAnsi"/>
          <w:color w:val="000000" w:themeColor="text1"/>
          <w:sz w:val="22"/>
        </w:rPr>
        <w:t>(</w:t>
      </w:r>
      <w:r w:rsidR="00475448" w:rsidRPr="00235043">
        <w:rPr>
          <w:rFonts w:asciiTheme="minorHAnsi" w:hAnsiTheme="minorHAnsi" w:cstheme="minorHAnsi"/>
          <w:color w:val="000000" w:themeColor="text1"/>
          <w:sz w:val="22"/>
        </w:rPr>
        <w:t>t</w:t>
      </w:r>
      <w:r w:rsidR="00475448" w:rsidRPr="00B74532">
        <w:rPr>
          <w:rFonts w:asciiTheme="minorHAnsi" w:hAnsiTheme="minorHAnsi" w:cstheme="minorHAnsi"/>
          <w:sz w:val="22"/>
        </w:rPr>
        <w:t>.</w:t>
      </w:r>
      <w:r w:rsidR="00475448">
        <w:rPr>
          <w:rFonts w:asciiTheme="minorHAnsi" w:hAnsiTheme="minorHAnsi" w:cstheme="minorHAnsi"/>
          <w:sz w:val="22"/>
        </w:rPr>
        <w:t xml:space="preserve"> </w:t>
      </w:r>
      <w:r w:rsidR="00475448" w:rsidRPr="00B74532">
        <w:rPr>
          <w:rFonts w:asciiTheme="minorHAnsi" w:hAnsiTheme="minorHAnsi" w:cstheme="minorHAnsi"/>
          <w:sz w:val="22"/>
        </w:rPr>
        <w:t>j. Dz. U. z 2024 r. poz. 1320, z 2025 r. poz. 620, 769, 794</w:t>
      </w:r>
      <w:r w:rsidR="00475448" w:rsidRPr="000628AD">
        <w:rPr>
          <w:rFonts w:asciiTheme="minorHAnsi" w:hAnsiTheme="minorHAnsi" w:cstheme="minorHAnsi"/>
          <w:sz w:val="22"/>
        </w:rPr>
        <w:t>)</w:t>
      </w:r>
      <w:r w:rsidR="00475448">
        <w:rPr>
          <w:rFonts w:asciiTheme="minorHAnsi" w:hAnsiTheme="minorHAnsi" w:cstheme="minorHAnsi"/>
          <w:sz w:val="22"/>
        </w:rPr>
        <w:t>.</w:t>
      </w:r>
    </w:p>
    <w:p w14:paraId="60D4629C" w14:textId="09041A4A"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Pr>
          <w:rFonts w:asciiTheme="minorHAnsi" w:hAnsiTheme="minorHAnsi" w:cstheme="minorHAnsi"/>
          <w:b/>
          <w:bCs/>
          <w:color w:val="212121"/>
          <w:sz w:val="22"/>
        </w:rPr>
        <w:t>u</w:t>
      </w:r>
      <w:r w:rsidRPr="000628AD">
        <w:rPr>
          <w:rFonts w:asciiTheme="minorHAnsi" w:hAnsiTheme="minorHAnsi" w:cstheme="minorHAnsi"/>
          <w:b/>
          <w:bCs/>
          <w:color w:val="212121"/>
          <w:sz w:val="22"/>
        </w:rPr>
        <w:t>stawa sankcyjna</w:t>
      </w:r>
      <w:r w:rsidRPr="000628AD">
        <w:rPr>
          <w:rFonts w:asciiTheme="minorHAnsi" w:hAnsiTheme="minorHAnsi" w:cstheme="minorHAnsi"/>
          <w:color w:val="212121"/>
          <w:sz w:val="22"/>
        </w:rPr>
        <w:t xml:space="preserve"> – ustawa z dnia 13.04.2022 r. o szczególnych rozwiązaniach w zakresie przeciwdziałania wspieraniu agresji na Ukrainę oraz służących ochronie bezpieczeństwa narodowego </w:t>
      </w:r>
      <w:r w:rsidR="00475448" w:rsidRPr="000628AD">
        <w:rPr>
          <w:rFonts w:asciiTheme="minorHAnsi" w:hAnsiTheme="minorHAnsi" w:cstheme="minorHAnsi"/>
          <w:color w:val="212121"/>
          <w:sz w:val="22"/>
        </w:rPr>
        <w:t>(</w:t>
      </w:r>
      <w:r w:rsidR="00475448" w:rsidRPr="00B74532">
        <w:rPr>
          <w:rFonts w:asciiTheme="minorHAnsi" w:hAnsiTheme="minorHAnsi" w:cstheme="minorHAnsi"/>
          <w:color w:val="212121"/>
          <w:sz w:val="22"/>
        </w:rPr>
        <w:t>t.</w:t>
      </w:r>
      <w:r w:rsidR="00475448">
        <w:rPr>
          <w:rFonts w:asciiTheme="minorHAnsi" w:hAnsiTheme="minorHAnsi" w:cstheme="minorHAnsi"/>
          <w:color w:val="212121"/>
          <w:sz w:val="22"/>
        </w:rPr>
        <w:t xml:space="preserve"> </w:t>
      </w:r>
      <w:r w:rsidR="00475448" w:rsidRPr="00B74532">
        <w:rPr>
          <w:rFonts w:asciiTheme="minorHAnsi" w:hAnsiTheme="minorHAnsi" w:cstheme="minorHAnsi"/>
          <w:color w:val="212121"/>
          <w:sz w:val="22"/>
        </w:rPr>
        <w:t>j. Dz. U. z 2025 r. poz. 514</w:t>
      </w:r>
      <w:r w:rsidR="00475448" w:rsidRPr="000628AD">
        <w:rPr>
          <w:rFonts w:asciiTheme="minorHAnsi" w:hAnsiTheme="minorHAnsi" w:cstheme="minorHAnsi"/>
          <w:color w:val="212121"/>
          <w:sz w:val="22"/>
        </w:rPr>
        <w:t xml:space="preserve"> ze zm.).</w:t>
      </w:r>
    </w:p>
    <w:p w14:paraId="5C1CD41C" w14:textId="4296ED72"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lastRenderedPageBreak/>
        <w:t>Wykonawca</w:t>
      </w:r>
      <w:r w:rsidRPr="000628AD">
        <w:rPr>
          <w:rFonts w:asciiTheme="minorHAnsi" w:hAnsiTheme="minorHAnsi" w:cstheme="minorHAnsi"/>
          <w:sz w:val="22"/>
        </w:rPr>
        <w:t xml:space="preserve"> – osoba fizyczna, osoba prawna albo jednostka organizacyjna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inorHAnsi" w:hAnsiTheme="minorHAnsi" w:cstheme="minorHAnsi"/>
          <w:sz w:val="22"/>
        </w:rPr>
        <w:t>.</w:t>
      </w:r>
    </w:p>
    <w:p w14:paraId="7ADB2A5F" w14:textId="332014FE"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Zamawiający</w:t>
      </w:r>
      <w:r w:rsidRPr="000628AD">
        <w:rPr>
          <w:rFonts w:asciiTheme="minorHAnsi" w:hAnsiTheme="minorHAnsi" w:cstheme="minorHAnsi"/>
          <w:sz w:val="22"/>
        </w:rPr>
        <w:t xml:space="preserve"> – Narodowy Instytut Muzeów z siedzibą w Warszawie (00-342) przy ul. Topiel 12, wpisanym do Rejestru Instytucji Kultury prowadzonego przez Ministra Kultury i Dziedzictwa Narodowego pod numerem 32/92, posiadającym NIP: 5262262956, REGON: 012091660</w:t>
      </w:r>
      <w:r>
        <w:rPr>
          <w:rFonts w:asciiTheme="minorHAnsi" w:hAnsiTheme="minorHAnsi" w:cstheme="minorHAnsi"/>
          <w:sz w:val="22"/>
        </w:rPr>
        <w:t>.</w:t>
      </w:r>
    </w:p>
    <w:p w14:paraId="271C14FE" w14:textId="77777777" w:rsidR="008E01F0" w:rsidRPr="002F4024" w:rsidRDefault="008E01F0" w:rsidP="002F4024">
      <w:pPr>
        <w:spacing w:before="120" w:after="120"/>
        <w:jc w:val="both"/>
        <w:rPr>
          <w:rFonts w:asciiTheme="minorHAnsi" w:hAnsiTheme="minorHAnsi" w:cstheme="minorHAnsi"/>
          <w:b/>
          <w:color w:val="323E4F"/>
          <w:sz w:val="22"/>
        </w:rPr>
      </w:pPr>
    </w:p>
    <w:p w14:paraId="7B5E195B"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 NAZWA ORAZ ADRES ZAMAWIAJĄCEGO</w:t>
      </w:r>
    </w:p>
    <w:p w14:paraId="63FFA407"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mc:AlternateContent>
          <mc:Choice Requires="wps">
            <w:drawing>
              <wp:anchor distT="6985" distB="6350" distL="635" distR="0" simplePos="0" relativeHeight="16" behindDoc="0" locked="0" layoutInCell="0" allowOverlap="1" wp14:anchorId="04297C7D" wp14:editId="469988D3">
                <wp:simplePos x="0" y="0"/>
                <wp:positionH relativeFrom="column">
                  <wp:posOffset>1905</wp:posOffset>
                </wp:positionH>
                <wp:positionV relativeFrom="paragraph">
                  <wp:posOffset>48260</wp:posOffset>
                </wp:positionV>
                <wp:extent cx="6750050" cy="6350"/>
                <wp:effectExtent l="635" t="6985" r="0" b="6350"/>
                <wp:wrapNone/>
                <wp:docPr id="7" name="Łącznik prosty 27"/>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53C79F8" id="Łącznik prosty 27" o:spid="_x0000_s1026" style="position:absolute;z-index:16;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" o:allowincell="f" strokecolor="#4472c4" strokeweight="1pt">
                <v:stroke joinstyle="miter"/>
              </v:line>
            </w:pict>
          </mc:Fallback>
        </mc:AlternateContent>
      </w:r>
    </w:p>
    <w:p w14:paraId="61449701" w14:textId="77777777" w:rsidR="008E01F0" w:rsidRPr="002F4024"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sz w:val="22"/>
          <w:szCs w:val="22"/>
        </w:rPr>
        <w:t xml:space="preserve">Zamawiający: </w:t>
      </w:r>
    </w:p>
    <w:p w14:paraId="6C4A4A33" w14:textId="44D7E171" w:rsidR="003427AB" w:rsidRPr="003427AB" w:rsidRDefault="003427AB" w:rsidP="003427AB">
      <w:pPr>
        <w:pStyle w:val="Akapitzlist"/>
        <w:spacing w:before="120" w:after="120" w:line="276" w:lineRule="auto"/>
        <w:contextualSpacing w:val="0"/>
        <w:jc w:val="both"/>
        <w:rPr>
          <w:rFonts w:asciiTheme="minorHAnsi" w:hAnsiTheme="minorHAnsi" w:cstheme="minorHAnsi"/>
          <w:sz w:val="22"/>
          <w:szCs w:val="22"/>
        </w:rPr>
      </w:pPr>
      <w:bookmarkStart w:id="3" w:name="_Hlk184124416"/>
      <w:r w:rsidRPr="003427AB">
        <w:rPr>
          <w:rFonts w:asciiTheme="minorHAnsi" w:hAnsiTheme="minorHAnsi" w:cstheme="minorHAnsi"/>
          <w:sz w:val="22"/>
          <w:szCs w:val="22"/>
        </w:rPr>
        <w:t xml:space="preserve">Narodowy </w:t>
      </w:r>
      <w:r w:rsidRPr="003427AB">
        <w:rPr>
          <w:rFonts w:ascii="Calibri" w:hAnsi="Calibri" w:cs="Calibri"/>
          <w:sz w:val="22"/>
          <w:szCs w:val="22"/>
        </w:rPr>
        <w:t>Instytut</w:t>
      </w:r>
      <w:r w:rsidRPr="003427AB">
        <w:rPr>
          <w:rFonts w:asciiTheme="minorHAnsi" w:hAnsiTheme="minorHAnsi" w:cstheme="minorHAnsi"/>
          <w:sz w:val="22"/>
          <w:szCs w:val="22"/>
        </w:rPr>
        <w:t xml:space="preserve"> Muzeów </w:t>
      </w:r>
    </w:p>
    <w:p w14:paraId="6276F8C2" w14:textId="386BD037"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3427AB">
        <w:rPr>
          <w:rFonts w:asciiTheme="minorHAnsi" w:hAnsiTheme="minorHAnsi" w:cstheme="minorHAnsi"/>
          <w:sz w:val="22"/>
          <w:szCs w:val="22"/>
        </w:rPr>
        <w:t>ul. Topiel 12</w:t>
      </w:r>
      <w:r>
        <w:rPr>
          <w:rFonts w:asciiTheme="minorHAnsi" w:hAnsiTheme="minorHAnsi" w:cstheme="minorHAnsi"/>
          <w:sz w:val="22"/>
          <w:szCs w:val="22"/>
        </w:rPr>
        <w:t xml:space="preserve">, </w:t>
      </w:r>
      <w:r w:rsidRPr="003427AB">
        <w:rPr>
          <w:rFonts w:asciiTheme="minorHAnsi" w:hAnsiTheme="minorHAnsi" w:cstheme="minorHAnsi"/>
          <w:sz w:val="22"/>
          <w:szCs w:val="22"/>
        </w:rPr>
        <w:t>00-342</w:t>
      </w:r>
      <w:r>
        <w:rPr>
          <w:rFonts w:asciiTheme="minorHAnsi" w:hAnsiTheme="minorHAnsi" w:cstheme="minorHAnsi"/>
          <w:sz w:val="22"/>
          <w:szCs w:val="22"/>
        </w:rPr>
        <w:t xml:space="preserve"> Warszawa</w:t>
      </w:r>
    </w:p>
    <w:bookmarkEnd w:id="3"/>
    <w:p w14:paraId="48F5FB33" w14:textId="1FB2AE7E"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9D6F1C">
        <w:rPr>
          <w:rFonts w:ascii="Calibri" w:hAnsi="Calibri" w:cs="Calibri"/>
          <w:sz w:val="22"/>
          <w:szCs w:val="22"/>
        </w:rPr>
        <w:t>NIP: 5262262956, REGON: 012091660</w:t>
      </w:r>
    </w:p>
    <w:p w14:paraId="3FBE5BA1" w14:textId="44DB1AF5" w:rsidR="00A464F5"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Strona internetowa Zamawiającego: </w:t>
      </w:r>
      <w:hyperlink r:id="rId13" w:history="1">
        <w:r w:rsidRPr="003427AB">
          <w:rPr>
            <w:rStyle w:val="Hipercze"/>
            <w:rFonts w:ascii="Calibri" w:hAnsi="Calibri" w:cs="Calibri"/>
            <w:sz w:val="22"/>
            <w:szCs w:val="22"/>
          </w:rPr>
          <w:t>https://nim.gov.pl</w:t>
        </w:r>
      </w:hyperlink>
    </w:p>
    <w:p w14:paraId="669095EF" w14:textId="36CC7FF2" w:rsidR="003427AB"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Dane kontaktowe:</w:t>
      </w:r>
    </w:p>
    <w:p w14:paraId="088AD350" w14:textId="58FC0B0D" w:rsidR="003427AB" w:rsidRPr="003517FD" w:rsidRDefault="003427AB" w:rsidP="00A464F5">
      <w:pPr>
        <w:pStyle w:val="Akapitzlist"/>
        <w:spacing w:before="120" w:after="120" w:line="276" w:lineRule="auto"/>
        <w:contextualSpacing w:val="0"/>
        <w:jc w:val="both"/>
        <w:rPr>
          <w:rFonts w:ascii="Calibri" w:hAnsi="Calibri" w:cs="Calibri"/>
          <w:sz w:val="22"/>
          <w:szCs w:val="22"/>
        </w:rPr>
      </w:pPr>
      <w:r w:rsidRPr="003517FD">
        <w:rPr>
          <w:rFonts w:ascii="Calibri" w:hAnsi="Calibri" w:cs="Calibri"/>
          <w:sz w:val="22"/>
          <w:szCs w:val="22"/>
        </w:rPr>
        <w:t xml:space="preserve">Adres e-mail: </w:t>
      </w:r>
      <w:hyperlink r:id="rId14" w:history="1">
        <w:r w:rsidR="0023561A" w:rsidRPr="003517FD">
          <w:rPr>
            <w:rStyle w:val="Hipercze"/>
            <w:rFonts w:ascii="Calibri" w:hAnsi="Calibri" w:cs="Calibri"/>
            <w:sz w:val="22"/>
            <w:szCs w:val="22"/>
          </w:rPr>
          <w:t>zamowienia@nim.gov.pl</w:t>
        </w:r>
      </w:hyperlink>
      <w:r w:rsidR="000A0149" w:rsidRPr="003517FD">
        <w:rPr>
          <w:rFonts w:ascii="Calibri" w:hAnsi="Calibri" w:cs="Calibri"/>
          <w:sz w:val="22"/>
          <w:szCs w:val="22"/>
        </w:rPr>
        <w:t xml:space="preserve">, </w:t>
      </w:r>
      <w:r w:rsidRPr="003517FD">
        <w:rPr>
          <w:rFonts w:ascii="Calibri" w:hAnsi="Calibri" w:cs="Calibri"/>
          <w:sz w:val="22"/>
          <w:szCs w:val="22"/>
        </w:rPr>
        <w:t xml:space="preserve"> Tel.: </w:t>
      </w:r>
      <w:r w:rsidR="0023561A" w:rsidRPr="003517FD">
        <w:rPr>
          <w:rFonts w:ascii="Calibri" w:hAnsi="Calibri" w:cs="Calibri"/>
          <w:sz w:val="22"/>
          <w:szCs w:val="22"/>
        </w:rPr>
        <w:t>48 22 25 69 600</w:t>
      </w:r>
    </w:p>
    <w:p w14:paraId="6F0E34F3" w14:textId="43F5E077" w:rsidR="003427AB" w:rsidRPr="002C0620"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Osoba wyznaczona do kontaktów z Wykonawcami: </w:t>
      </w:r>
      <w:r w:rsidR="00235043" w:rsidRPr="00235043">
        <w:rPr>
          <w:rFonts w:ascii="Calibri" w:hAnsi="Calibri" w:cs="Calibri"/>
          <w:sz w:val="22"/>
          <w:szCs w:val="22"/>
        </w:rPr>
        <w:t xml:space="preserve">Marzena Wiączyk, </w:t>
      </w:r>
      <w:r w:rsidR="00235043">
        <w:rPr>
          <w:rFonts w:ascii="Calibri" w:hAnsi="Calibri" w:cs="Calibri"/>
          <w:sz w:val="22"/>
          <w:szCs w:val="22"/>
        </w:rPr>
        <w:t xml:space="preserve">adres e-mail: </w:t>
      </w:r>
      <w:hyperlink r:id="rId15" w:history="1">
        <w:r w:rsidR="00235043" w:rsidRPr="00773FB2">
          <w:rPr>
            <w:rStyle w:val="Hipercze"/>
            <w:rFonts w:ascii="Calibri" w:hAnsi="Calibri" w:cs="Calibri"/>
            <w:sz w:val="22"/>
            <w:szCs w:val="22"/>
          </w:rPr>
          <w:t>mwiaczyk@nim.gov.pl</w:t>
        </w:r>
      </w:hyperlink>
      <w:r w:rsidR="00235043">
        <w:rPr>
          <w:rFonts w:ascii="Calibri" w:hAnsi="Calibri" w:cs="Calibri"/>
          <w:sz w:val="22"/>
          <w:szCs w:val="22"/>
        </w:rPr>
        <w:t xml:space="preserve"> </w:t>
      </w:r>
    </w:p>
    <w:p w14:paraId="4CD50FFE" w14:textId="2B2DE5E1"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4"/>
          <w:szCs w:val="24"/>
        </w:rPr>
      </w:pPr>
      <w:r w:rsidRPr="002F4463">
        <w:rPr>
          <w:rFonts w:asciiTheme="minorHAnsi" w:hAnsiTheme="minorHAnsi" w:cstheme="minorHAnsi"/>
          <w:color w:val="000000"/>
          <w:sz w:val="22"/>
          <w:szCs w:val="22"/>
        </w:rPr>
        <w:t>Adres strony internetowej, na której będzie prowadzone niniejsze postępowanie:</w:t>
      </w:r>
      <w:r w:rsidR="000D5402" w:rsidRPr="002F4463">
        <w:rPr>
          <w:rFonts w:asciiTheme="minorHAnsi" w:hAnsiTheme="minorHAnsi" w:cstheme="minorHAnsi"/>
          <w:sz w:val="22"/>
          <w:szCs w:val="22"/>
        </w:rPr>
        <w:t xml:space="preserve"> </w:t>
      </w:r>
      <w:hyperlink r:id="rId16" w:history="1">
        <w:r w:rsidR="008710DE" w:rsidRPr="002C796A">
          <w:rPr>
            <w:rStyle w:val="Hipercze"/>
            <w:rFonts w:asciiTheme="minorHAnsi" w:hAnsiTheme="minorHAnsi" w:cstheme="minorHAnsi"/>
            <w:sz w:val="22"/>
          </w:rPr>
          <w:t>https://ezamowienia.gov.pl/pl/</w:t>
        </w:r>
      </w:hyperlink>
    </w:p>
    <w:p w14:paraId="24D356D2" w14:textId="74794C9F"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463">
        <w:rPr>
          <w:rFonts w:asciiTheme="minorHAnsi" w:hAnsiTheme="minorHAnsi" w:cstheme="minorHAnsi"/>
          <w:color w:val="000000"/>
          <w:sz w:val="22"/>
          <w:szCs w:val="22"/>
        </w:rPr>
        <w:t xml:space="preserve">Adres strony internetowej, na której udostępniane będą zmiany i wyjaśnienia treści SWZ oraz inne </w:t>
      </w:r>
      <w:r w:rsidRPr="00C15DFD">
        <w:rPr>
          <w:rFonts w:asciiTheme="minorHAnsi" w:hAnsiTheme="minorHAnsi" w:cstheme="minorHAnsi"/>
          <w:color w:val="000000"/>
          <w:sz w:val="22"/>
          <w:szCs w:val="22"/>
        </w:rPr>
        <w:t>dokumenty zamówienia bezpośrednio związane z postępowaniem o udzielenie zamówienia:</w:t>
      </w:r>
      <w:r w:rsidR="000D5402" w:rsidRPr="00C15DFD">
        <w:rPr>
          <w:rFonts w:asciiTheme="minorHAnsi" w:hAnsiTheme="minorHAnsi" w:cstheme="minorHAnsi"/>
          <w:sz w:val="22"/>
          <w:szCs w:val="22"/>
        </w:rPr>
        <w:t xml:space="preserve"> </w:t>
      </w:r>
      <w:hyperlink r:id="rId17" w:history="1">
        <w:r w:rsidR="00C15DFD" w:rsidRPr="00C15DFD">
          <w:rPr>
            <w:rStyle w:val="Hipercze"/>
            <w:rFonts w:asciiTheme="minorHAnsi" w:hAnsiTheme="minorHAnsi" w:cstheme="minorHAnsi"/>
            <w:sz w:val="22"/>
            <w:szCs w:val="22"/>
          </w:rPr>
          <w:t>https://ezamowienia.gov.pl/mp-client/search/list/ocds-148610-c313cfe6-15c1-46eb-8e2e-a292d3476653</w:t>
        </w:r>
      </w:hyperlink>
      <w:r w:rsidR="00C15DFD">
        <w:rPr>
          <w:rFonts w:asciiTheme="minorHAnsi" w:hAnsiTheme="minorHAnsi" w:cstheme="minorHAnsi"/>
          <w:sz w:val="22"/>
          <w:szCs w:val="22"/>
        </w:rPr>
        <w:t xml:space="preserve"> </w:t>
      </w:r>
    </w:p>
    <w:p w14:paraId="5AB67E12" w14:textId="77777777" w:rsidR="00370128" w:rsidRPr="002F4024" w:rsidRDefault="00370128" w:rsidP="00370128">
      <w:pPr>
        <w:pStyle w:val="Akapitzlist"/>
        <w:spacing w:before="120" w:after="120" w:line="276" w:lineRule="auto"/>
        <w:contextualSpacing w:val="0"/>
        <w:jc w:val="both"/>
        <w:rPr>
          <w:rFonts w:asciiTheme="minorHAnsi" w:hAnsiTheme="minorHAnsi" w:cstheme="minorHAnsi"/>
          <w:sz w:val="22"/>
          <w:szCs w:val="22"/>
        </w:rPr>
      </w:pPr>
    </w:p>
    <w:p w14:paraId="260F52D4"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 TRYB UDZIELENIA ZAMÓWIENIA</w:t>
      </w:r>
    </w:p>
    <w:p w14:paraId="34E96423"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mc:AlternateContent>
          <mc:Choice Requires="wps">
            <w:drawing>
              <wp:anchor distT="6985" distB="6350" distL="635" distR="0" simplePos="0" relativeHeight="17" behindDoc="0" locked="0" layoutInCell="0" allowOverlap="1" wp14:anchorId="0B22D016" wp14:editId="51958FC4">
                <wp:simplePos x="0" y="0"/>
                <wp:positionH relativeFrom="column">
                  <wp:posOffset>1905</wp:posOffset>
                </wp:positionH>
                <wp:positionV relativeFrom="paragraph">
                  <wp:posOffset>48260</wp:posOffset>
                </wp:positionV>
                <wp:extent cx="6750050" cy="6350"/>
                <wp:effectExtent l="635" t="6985" r="0" b="6350"/>
                <wp:wrapNone/>
                <wp:docPr id="8" name="Łącznik prosty 26"/>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111BCB5" id="Łącznik prosty 26" o:spid="_x0000_s1026" style="position:absolute;z-index:17;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" o:allowincell="f" strokecolor="#4472c4" strokeweight="1pt">
                <v:stroke joinstyle="miter"/>
              </v:line>
            </w:pict>
          </mc:Fallback>
        </mc:AlternateContent>
      </w:r>
    </w:p>
    <w:p w14:paraId="12736F1E" w14:textId="07C1CDF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2"/>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Niniejsze postępowanie o udzielenie zamówienia publicznego jest prowadzone w trybie przetargu nieograniczonego na podstawie art. 132 </w:t>
      </w:r>
      <w:r w:rsidR="00EC164E">
        <w:rPr>
          <w:rFonts w:asciiTheme="minorHAnsi" w:hAnsiTheme="minorHAnsi" w:cstheme="minorHAnsi"/>
          <w:sz w:val="22"/>
          <w:szCs w:val="22"/>
        </w:rPr>
        <w:t xml:space="preserve">ustawy </w:t>
      </w:r>
      <w:proofErr w:type="spellStart"/>
      <w:r w:rsidRPr="00305CF6">
        <w:rPr>
          <w:rFonts w:asciiTheme="minorHAnsi" w:hAnsiTheme="minorHAnsi" w:cstheme="minorHAnsi"/>
          <w:bCs/>
          <w:sz w:val="22"/>
          <w:szCs w:val="22"/>
        </w:rPr>
        <w:t>Pzp</w:t>
      </w:r>
      <w:proofErr w:type="spellEnd"/>
      <w:r w:rsidRPr="00305CF6">
        <w:rPr>
          <w:rFonts w:asciiTheme="minorHAnsi" w:hAnsiTheme="minorHAnsi" w:cstheme="minorHAnsi"/>
          <w:sz w:val="22"/>
          <w:szCs w:val="22"/>
        </w:rPr>
        <w:t>.</w:t>
      </w:r>
    </w:p>
    <w:p w14:paraId="717A81C6" w14:textId="2D1B467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8"/>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Wartość zamówienia jest większa od progów unijnych określonych w art. 3 ust. 1 pkt 1 oraz ust. 2 ustawy </w:t>
      </w:r>
      <w:proofErr w:type="spellStart"/>
      <w:r w:rsidRPr="00305CF6">
        <w:rPr>
          <w:rFonts w:asciiTheme="minorHAnsi" w:hAnsiTheme="minorHAnsi" w:cstheme="minorHAnsi"/>
          <w:sz w:val="22"/>
          <w:szCs w:val="22"/>
        </w:rPr>
        <w:t>Pzp</w:t>
      </w:r>
      <w:proofErr w:type="spellEnd"/>
      <w:r w:rsidRPr="00305CF6">
        <w:rPr>
          <w:rFonts w:asciiTheme="minorHAnsi" w:hAnsiTheme="minorHAnsi" w:cstheme="minorHAnsi"/>
          <w:sz w:val="22"/>
          <w:szCs w:val="22"/>
        </w:rPr>
        <w:t xml:space="preserve"> w odniesieniu do </w:t>
      </w:r>
      <w:r>
        <w:rPr>
          <w:rFonts w:asciiTheme="minorHAnsi" w:hAnsiTheme="minorHAnsi" w:cstheme="minorHAnsi"/>
          <w:sz w:val="22"/>
          <w:szCs w:val="22"/>
        </w:rPr>
        <w:t>dostawy</w:t>
      </w:r>
      <w:r w:rsidRPr="00305CF6">
        <w:rPr>
          <w:rFonts w:asciiTheme="minorHAnsi" w:hAnsiTheme="minorHAnsi" w:cstheme="minorHAnsi"/>
          <w:sz w:val="22"/>
          <w:szCs w:val="22"/>
        </w:rPr>
        <w:t>.</w:t>
      </w:r>
    </w:p>
    <w:p w14:paraId="1960A341" w14:textId="52C34626" w:rsidR="008E01F0" w:rsidRPr="002F4463" w:rsidRDefault="002F4024">
      <w:pPr>
        <w:pStyle w:val="Akapitzlist"/>
        <w:numPr>
          <w:ilvl w:val="0"/>
          <w:numId w:val="9"/>
        </w:numPr>
        <w:spacing w:before="120" w:after="120" w:line="276" w:lineRule="auto"/>
        <w:contextualSpacing w:val="0"/>
        <w:jc w:val="both"/>
        <w:rPr>
          <w:rFonts w:asciiTheme="minorHAnsi" w:hAnsiTheme="minorHAnsi" w:cstheme="minorHAnsi"/>
          <w:b/>
          <w:bCs/>
          <w:sz w:val="22"/>
          <w:szCs w:val="22"/>
        </w:rPr>
      </w:pPr>
      <w:r w:rsidRPr="002F4463">
        <w:rPr>
          <w:rFonts w:asciiTheme="minorHAnsi" w:hAnsiTheme="minorHAnsi" w:cstheme="minorHAnsi"/>
          <w:sz w:val="22"/>
          <w:szCs w:val="22"/>
        </w:rPr>
        <w:lastRenderedPageBreak/>
        <w:t xml:space="preserve">Nazwa postępowania: </w:t>
      </w:r>
      <w:r w:rsidR="008710DE" w:rsidRPr="008710DE">
        <w:rPr>
          <w:rFonts w:asciiTheme="minorHAnsi" w:hAnsiTheme="minorHAnsi" w:cstheme="minorHAnsi"/>
          <w:i/>
          <w:iCs/>
          <w:sz w:val="22"/>
          <w:szCs w:val="22"/>
        </w:rPr>
        <w:t xml:space="preserve">Dostawa </w:t>
      </w:r>
      <w:r w:rsidR="00475448">
        <w:rPr>
          <w:rFonts w:asciiTheme="minorHAnsi" w:hAnsiTheme="minorHAnsi" w:cstheme="minorHAnsi"/>
          <w:i/>
          <w:iCs/>
          <w:sz w:val="22"/>
          <w:szCs w:val="22"/>
        </w:rPr>
        <w:t>i instalacja mebli biurowych</w:t>
      </w:r>
      <w:r w:rsidR="008710DE" w:rsidRPr="008710DE">
        <w:rPr>
          <w:rFonts w:asciiTheme="minorHAnsi" w:hAnsiTheme="minorHAnsi" w:cstheme="minorHAnsi"/>
          <w:i/>
          <w:iCs/>
          <w:sz w:val="22"/>
          <w:szCs w:val="22"/>
        </w:rPr>
        <w:t xml:space="preserve"> dla Panoptikum – Oddziału Narodowego Instytutu Muzeów</w:t>
      </w:r>
      <w:r w:rsidR="008710DE">
        <w:rPr>
          <w:rFonts w:asciiTheme="minorHAnsi" w:hAnsiTheme="minorHAnsi" w:cstheme="minorHAnsi"/>
          <w:i/>
          <w:iCs/>
          <w:sz w:val="22"/>
          <w:szCs w:val="22"/>
        </w:rPr>
        <w:t>.</w:t>
      </w:r>
    </w:p>
    <w:p w14:paraId="2B63C5FD" w14:textId="5EED6B56" w:rsidR="008E01F0"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Znak postępowania:</w:t>
      </w:r>
      <w:r w:rsidR="00714174" w:rsidRPr="00714174">
        <w:t xml:space="preserve"> </w:t>
      </w:r>
      <w:r w:rsidR="00235043" w:rsidRPr="00235043">
        <w:rPr>
          <w:rFonts w:asciiTheme="minorHAnsi" w:hAnsiTheme="minorHAnsi" w:cstheme="minorHAnsi"/>
          <w:sz w:val="22"/>
          <w:szCs w:val="22"/>
        </w:rPr>
        <w:t>DA.260.2.2025</w:t>
      </w:r>
      <w:r w:rsidR="00235043">
        <w:rPr>
          <w:rFonts w:asciiTheme="minorHAnsi" w:hAnsiTheme="minorHAnsi" w:cstheme="minorHAnsi"/>
          <w:sz w:val="22"/>
          <w:szCs w:val="22"/>
        </w:rPr>
        <w:t>.</w:t>
      </w:r>
    </w:p>
    <w:p w14:paraId="3E959394" w14:textId="7EB7CBC0" w:rsidR="003427AB"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W korespondencji kierowanej do Zamawiającego Wykonawcy powinni posługiwać się nazwą oraz znakiem postępowania. </w:t>
      </w:r>
    </w:p>
    <w:p w14:paraId="47E05FAA" w14:textId="05090E38" w:rsidR="003427AB" w:rsidRPr="002F4463"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Postępowanie prowadzone jest w języku polskim. </w:t>
      </w:r>
    </w:p>
    <w:p w14:paraId="2DAF386D" w14:textId="77777777" w:rsidR="008E01F0" w:rsidRPr="002F4024" w:rsidRDefault="008E01F0" w:rsidP="002F4024">
      <w:pPr>
        <w:spacing w:before="120" w:after="120"/>
        <w:jc w:val="both"/>
        <w:rPr>
          <w:rFonts w:asciiTheme="minorHAnsi" w:hAnsiTheme="minorHAnsi" w:cstheme="minorHAnsi"/>
          <w:b/>
          <w:sz w:val="22"/>
        </w:rPr>
      </w:pPr>
    </w:p>
    <w:p w14:paraId="36148C4F"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III: OPIS PRZEDMIOTU ZAMÓWIENIA</w:t>
      </w:r>
    </w:p>
    <w:p w14:paraId="4D577CF4"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8" behindDoc="0" locked="0" layoutInCell="0" allowOverlap="1" wp14:anchorId="71B93FBF" wp14:editId="6ACF71A7">
                <wp:simplePos x="0" y="0"/>
                <wp:positionH relativeFrom="margin">
                  <wp:posOffset>8890</wp:posOffset>
                </wp:positionH>
                <wp:positionV relativeFrom="paragraph">
                  <wp:posOffset>34290</wp:posOffset>
                </wp:positionV>
                <wp:extent cx="5997575" cy="21590"/>
                <wp:effectExtent l="0" t="6985" r="0" b="6350"/>
                <wp:wrapNone/>
                <wp:docPr id="9" name="Łącznik prosty 2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0A1AAEC" id="Łącznik prosty 25" o:spid="_x0000_s1026" style="position:absolute;flip:y;z-index:1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BFEcWX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1BF59278" w14:textId="51229209" w:rsidR="003427AB" w:rsidRPr="003427AB" w:rsidRDefault="002F4024" w:rsidP="003427AB">
      <w:pPr>
        <w:numPr>
          <w:ilvl w:val="0"/>
          <w:numId w:val="1"/>
        </w:numPr>
        <w:spacing w:before="120" w:after="120"/>
        <w:ind w:left="360"/>
        <w:jc w:val="both"/>
        <w:textAlignment w:val="baseline"/>
        <w:rPr>
          <w:rFonts w:asciiTheme="minorHAnsi" w:hAnsiTheme="minorHAnsi" w:cstheme="minorHAnsi"/>
          <w:sz w:val="22"/>
        </w:rPr>
      </w:pPr>
      <w:r w:rsidRPr="003427AB">
        <w:rPr>
          <w:rFonts w:asciiTheme="minorHAnsi" w:hAnsiTheme="minorHAnsi" w:cstheme="minorHAnsi"/>
          <w:sz w:val="22"/>
        </w:rPr>
        <w:t xml:space="preserve">Przedmiotem zamówienia jest </w:t>
      </w:r>
      <w:bookmarkStart w:id="4" w:name="_Hlk65655925"/>
      <w:r w:rsidR="008710DE">
        <w:rPr>
          <w:rFonts w:asciiTheme="minorHAnsi" w:hAnsiTheme="minorHAnsi" w:cstheme="minorHAnsi"/>
          <w:sz w:val="22"/>
        </w:rPr>
        <w:t>d</w:t>
      </w:r>
      <w:r w:rsidR="008710DE" w:rsidRPr="008710DE">
        <w:rPr>
          <w:rFonts w:asciiTheme="minorHAnsi" w:hAnsiTheme="minorHAnsi" w:cstheme="minorHAnsi"/>
          <w:sz w:val="22"/>
        </w:rPr>
        <w:t xml:space="preserve">ostawa </w:t>
      </w:r>
      <w:r w:rsidR="00475448">
        <w:rPr>
          <w:rFonts w:asciiTheme="minorHAnsi" w:hAnsiTheme="minorHAnsi" w:cstheme="minorHAnsi"/>
          <w:sz w:val="22"/>
        </w:rPr>
        <w:t>i instalacja mebli biurowych</w:t>
      </w:r>
      <w:r w:rsidR="008710DE" w:rsidRPr="008710DE">
        <w:rPr>
          <w:rFonts w:asciiTheme="minorHAnsi" w:hAnsiTheme="minorHAnsi" w:cstheme="minorHAnsi"/>
          <w:sz w:val="22"/>
        </w:rPr>
        <w:t xml:space="preserve"> dla Panoptikum – Oddziału Narodowego Instytutu Muzeów</w:t>
      </w:r>
      <w:r w:rsidR="008710DE">
        <w:rPr>
          <w:rFonts w:asciiTheme="minorHAnsi" w:hAnsiTheme="minorHAnsi" w:cstheme="minorHAnsi"/>
          <w:sz w:val="22"/>
        </w:rPr>
        <w:t xml:space="preserve">. </w:t>
      </w:r>
    </w:p>
    <w:p w14:paraId="2613BDF8" w14:textId="27EF9778" w:rsidR="00210019" w:rsidRPr="005D040F" w:rsidRDefault="00210019" w:rsidP="008E6939">
      <w:pPr>
        <w:numPr>
          <w:ilvl w:val="0"/>
          <w:numId w:val="1"/>
        </w:numPr>
        <w:spacing w:before="120" w:after="120"/>
        <w:ind w:left="360"/>
        <w:jc w:val="both"/>
        <w:textAlignment w:val="baseline"/>
        <w:rPr>
          <w:rFonts w:asciiTheme="minorHAnsi" w:hAnsiTheme="minorHAnsi" w:cstheme="minorHAnsi"/>
          <w:sz w:val="22"/>
        </w:rPr>
      </w:pPr>
      <w:r w:rsidRPr="002F4024">
        <w:rPr>
          <w:rFonts w:asciiTheme="minorHAnsi" w:hAnsiTheme="minorHAnsi" w:cstheme="minorHAnsi"/>
          <w:sz w:val="22"/>
        </w:rPr>
        <w:t xml:space="preserve">Szczegółowy opis oraz sposób realizacji zamówienia zawiera Opis Przedmiotu Zamówienia (OPZ), stanowiący </w:t>
      </w:r>
      <w:r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1</w:t>
      </w:r>
      <w:r w:rsidRPr="00971D24">
        <w:rPr>
          <w:rFonts w:asciiTheme="minorHAnsi" w:hAnsiTheme="minorHAnsi" w:cstheme="minorBidi"/>
          <w:b/>
          <w:bCs/>
          <w:color w:val="0000CD"/>
          <w:sz w:val="22"/>
        </w:rPr>
        <w:t xml:space="preserve"> do SW</w:t>
      </w:r>
      <w:r w:rsidR="005D040F" w:rsidRPr="00971D24">
        <w:rPr>
          <w:rFonts w:asciiTheme="minorHAnsi" w:hAnsiTheme="minorHAnsi" w:cstheme="minorBidi"/>
          <w:b/>
          <w:bCs/>
          <w:color w:val="0000CD"/>
          <w:sz w:val="22"/>
        </w:rPr>
        <w:t>Z</w:t>
      </w:r>
      <w:r w:rsidR="005D040F">
        <w:rPr>
          <w:rFonts w:asciiTheme="minorHAnsi" w:hAnsiTheme="minorHAnsi" w:cstheme="minorHAnsi"/>
          <w:b/>
          <w:bCs/>
          <w:sz w:val="22"/>
        </w:rPr>
        <w:t xml:space="preserve"> </w:t>
      </w:r>
      <w:r w:rsidR="005D040F" w:rsidRPr="005D040F">
        <w:rPr>
          <w:rFonts w:asciiTheme="minorHAnsi" w:hAnsiTheme="minorHAnsi" w:cstheme="minorHAnsi"/>
          <w:sz w:val="22"/>
        </w:rPr>
        <w:t>oraz</w:t>
      </w:r>
      <w:r w:rsidR="005D040F">
        <w:rPr>
          <w:rFonts w:asciiTheme="minorHAnsi" w:hAnsiTheme="minorHAnsi" w:cstheme="minorHAnsi"/>
          <w:b/>
          <w:bCs/>
          <w:sz w:val="22"/>
        </w:rPr>
        <w:t xml:space="preserve"> Projektowane Postanowienia Umowy stanowiące </w:t>
      </w:r>
      <w:r w:rsidR="005D040F"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2</w:t>
      </w:r>
      <w:r w:rsidR="005D040F" w:rsidRPr="00971D24">
        <w:rPr>
          <w:rFonts w:asciiTheme="minorHAnsi" w:hAnsiTheme="minorHAnsi" w:cstheme="minorBidi"/>
          <w:b/>
          <w:bCs/>
          <w:color w:val="0000CD"/>
          <w:sz w:val="22"/>
        </w:rPr>
        <w:t xml:space="preserve"> do SWZ.</w:t>
      </w:r>
      <w:r w:rsidR="005D040F">
        <w:rPr>
          <w:rFonts w:asciiTheme="minorHAnsi" w:hAnsiTheme="minorHAnsi" w:cstheme="minorHAnsi"/>
          <w:b/>
          <w:bCs/>
          <w:sz w:val="22"/>
        </w:rPr>
        <w:t xml:space="preserve"> </w:t>
      </w:r>
      <w:r w:rsidR="00893660">
        <w:rPr>
          <w:rFonts w:asciiTheme="minorHAnsi" w:hAnsiTheme="minorHAnsi" w:cstheme="minorHAnsi"/>
          <w:b/>
          <w:bCs/>
          <w:sz w:val="22"/>
        </w:rPr>
        <w:t xml:space="preserve">W Załączniku nr 2 do OPZ </w:t>
      </w:r>
      <w:r w:rsidR="00893660">
        <w:rPr>
          <w:rFonts w:asciiTheme="minorHAnsi" w:hAnsiTheme="minorHAnsi" w:cstheme="minorHAnsi"/>
          <w:sz w:val="22"/>
        </w:rPr>
        <w:t xml:space="preserve">zamieszczono rysunki poglądowe dla elementów wyposażenia objętych dostawą. </w:t>
      </w:r>
    </w:p>
    <w:p w14:paraId="4056B280" w14:textId="77777777" w:rsidR="00264E71" w:rsidRDefault="00210019" w:rsidP="005D040F">
      <w:pPr>
        <w:numPr>
          <w:ilvl w:val="0"/>
          <w:numId w:val="1"/>
        </w:numPr>
        <w:spacing w:before="120" w:after="120"/>
        <w:ind w:left="360"/>
        <w:jc w:val="both"/>
        <w:textAlignment w:val="baseline"/>
        <w:rPr>
          <w:rFonts w:asciiTheme="minorHAnsi" w:hAnsiTheme="minorHAnsi" w:cstheme="minorHAnsi"/>
          <w:iCs/>
          <w:sz w:val="22"/>
        </w:rPr>
      </w:pPr>
      <w:r w:rsidRPr="005D040F">
        <w:rPr>
          <w:rFonts w:asciiTheme="minorHAnsi" w:hAnsiTheme="minorHAnsi" w:cstheme="minorHAnsi"/>
          <w:iCs/>
          <w:sz w:val="22"/>
        </w:rPr>
        <w:t xml:space="preserve">Wspólny Słownik </w:t>
      </w:r>
      <w:r w:rsidRPr="00264E71">
        <w:rPr>
          <w:rFonts w:asciiTheme="minorHAnsi" w:hAnsiTheme="minorHAnsi" w:cstheme="minorHAnsi"/>
          <w:sz w:val="22"/>
        </w:rPr>
        <w:t>Zamówień</w:t>
      </w:r>
      <w:r w:rsidRPr="00264E71">
        <w:rPr>
          <w:rFonts w:asciiTheme="minorHAnsi" w:hAnsiTheme="minorHAnsi" w:cstheme="minorHAnsi"/>
          <w:iCs/>
          <w:sz w:val="22"/>
        </w:rPr>
        <w:t xml:space="preserve"> </w:t>
      </w:r>
      <w:bookmarkStart w:id="5" w:name="_Hlk184124978"/>
      <w:r w:rsidRPr="00264E71">
        <w:rPr>
          <w:rFonts w:asciiTheme="minorHAnsi" w:hAnsiTheme="minorHAnsi" w:cstheme="minorHAnsi"/>
          <w:iCs/>
          <w:sz w:val="22"/>
        </w:rPr>
        <w:t>CPV: </w:t>
      </w:r>
    </w:p>
    <w:bookmarkEnd w:id="5"/>
    <w:p w14:paraId="4C17E29E" w14:textId="77434F55" w:rsidR="00475448" w:rsidRPr="000E5A1C" w:rsidRDefault="00475448"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39130000-2</w:t>
      </w:r>
      <w:r w:rsidRPr="000E5A1C">
        <w:rPr>
          <w:rFonts w:asciiTheme="minorHAnsi" w:hAnsiTheme="minorHAnsi" w:cstheme="minorHAnsi"/>
          <w:iCs/>
          <w:sz w:val="22"/>
        </w:rPr>
        <w:tab/>
      </w:r>
      <w:r w:rsidR="005F0CB6" w:rsidRPr="000E5A1C">
        <w:rPr>
          <w:rFonts w:asciiTheme="minorHAnsi" w:hAnsiTheme="minorHAnsi" w:cstheme="minorHAnsi"/>
          <w:iCs/>
          <w:sz w:val="22"/>
        </w:rPr>
        <w:t>M</w:t>
      </w:r>
      <w:r w:rsidRPr="000E5A1C">
        <w:rPr>
          <w:rFonts w:asciiTheme="minorHAnsi" w:hAnsiTheme="minorHAnsi" w:cstheme="minorHAnsi"/>
          <w:iCs/>
          <w:sz w:val="22"/>
        </w:rPr>
        <w:t>eble biurowe</w:t>
      </w:r>
    </w:p>
    <w:p w14:paraId="7EC511F1" w14:textId="120CF71B" w:rsidR="005F0CB6" w:rsidRPr="000E5A1C" w:rsidRDefault="005F0CB6"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39131000-9</w:t>
      </w:r>
      <w:r w:rsidRPr="000E5A1C">
        <w:rPr>
          <w:rFonts w:asciiTheme="minorHAnsi" w:hAnsiTheme="minorHAnsi" w:cstheme="minorHAnsi"/>
          <w:iCs/>
          <w:sz w:val="22"/>
        </w:rPr>
        <w:tab/>
        <w:t>Regały biurowe</w:t>
      </w:r>
    </w:p>
    <w:p w14:paraId="7E5203A0" w14:textId="77777777" w:rsidR="005F0CB6" w:rsidRPr="000E5A1C" w:rsidRDefault="005F0CB6"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39112000-0</w:t>
      </w:r>
      <w:r w:rsidRPr="000E5A1C">
        <w:rPr>
          <w:rFonts w:asciiTheme="minorHAnsi" w:hAnsiTheme="minorHAnsi" w:cstheme="minorHAnsi"/>
          <w:iCs/>
          <w:sz w:val="22"/>
        </w:rPr>
        <w:tab/>
        <w:t>Krzesła</w:t>
      </w:r>
    </w:p>
    <w:p w14:paraId="69EF1A02" w14:textId="41863603" w:rsidR="005F0CB6" w:rsidRPr="000E5A1C" w:rsidRDefault="005F0CB6"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39121100-7</w:t>
      </w:r>
      <w:r w:rsidRPr="000E5A1C">
        <w:rPr>
          <w:rFonts w:asciiTheme="minorHAnsi" w:hAnsiTheme="minorHAnsi" w:cstheme="minorHAnsi"/>
          <w:iCs/>
          <w:sz w:val="22"/>
        </w:rPr>
        <w:tab/>
        <w:t xml:space="preserve">Biurka </w:t>
      </w:r>
    </w:p>
    <w:p w14:paraId="76EBBE26" w14:textId="1EE3470E" w:rsidR="005F0CB6" w:rsidRPr="000E5A1C" w:rsidRDefault="005F0CB6"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39143310-2</w:t>
      </w:r>
      <w:r w:rsidRPr="000E5A1C">
        <w:rPr>
          <w:rFonts w:asciiTheme="minorHAnsi" w:hAnsiTheme="minorHAnsi" w:cstheme="minorHAnsi"/>
          <w:iCs/>
          <w:sz w:val="22"/>
        </w:rPr>
        <w:tab/>
        <w:t>Stoliki</w:t>
      </w:r>
    </w:p>
    <w:p w14:paraId="2774634E" w14:textId="739DAC70" w:rsidR="005F0CB6" w:rsidRPr="000E5A1C" w:rsidRDefault="005F0CB6" w:rsidP="00264E71">
      <w:pPr>
        <w:spacing w:before="120" w:after="120"/>
        <w:ind w:left="360"/>
        <w:jc w:val="both"/>
        <w:textAlignment w:val="baseline"/>
        <w:rPr>
          <w:rFonts w:asciiTheme="minorHAnsi" w:hAnsiTheme="minorHAnsi" w:cstheme="minorHAnsi"/>
          <w:iCs/>
          <w:sz w:val="22"/>
        </w:rPr>
      </w:pPr>
      <w:r w:rsidRPr="000E5A1C">
        <w:rPr>
          <w:rFonts w:asciiTheme="minorHAnsi" w:hAnsiTheme="minorHAnsi" w:cstheme="minorHAnsi"/>
          <w:iCs/>
          <w:sz w:val="22"/>
        </w:rPr>
        <w:t>39121200-8</w:t>
      </w:r>
      <w:r w:rsidRPr="000E5A1C">
        <w:rPr>
          <w:rFonts w:asciiTheme="minorHAnsi" w:hAnsiTheme="minorHAnsi" w:cstheme="minorHAnsi"/>
          <w:iCs/>
          <w:sz w:val="22"/>
        </w:rPr>
        <w:tab/>
        <w:t>Stoły</w:t>
      </w:r>
    </w:p>
    <w:p w14:paraId="2AE89D9D" w14:textId="60063A15" w:rsidR="005F0CB6" w:rsidRPr="005F0CB6" w:rsidRDefault="005F0CB6" w:rsidP="00264E71">
      <w:pPr>
        <w:spacing w:before="120" w:after="120"/>
        <w:ind w:left="360"/>
        <w:jc w:val="both"/>
        <w:textAlignment w:val="baseline"/>
        <w:rPr>
          <w:rFonts w:asciiTheme="minorHAnsi" w:hAnsiTheme="minorHAnsi" w:cstheme="minorHAnsi"/>
          <w:iCs/>
          <w:sz w:val="22"/>
          <w:highlight w:val="yellow"/>
        </w:rPr>
      </w:pPr>
      <w:r w:rsidRPr="000E5A1C">
        <w:rPr>
          <w:rFonts w:asciiTheme="minorHAnsi" w:hAnsiTheme="minorHAnsi" w:cstheme="minorHAnsi"/>
          <w:iCs/>
          <w:sz w:val="22"/>
        </w:rPr>
        <w:t>39141000-2</w:t>
      </w:r>
      <w:r w:rsidRPr="000E5A1C">
        <w:rPr>
          <w:rFonts w:asciiTheme="minorHAnsi" w:hAnsiTheme="minorHAnsi" w:cstheme="minorHAnsi"/>
          <w:iCs/>
          <w:sz w:val="22"/>
        </w:rPr>
        <w:tab/>
        <w:t>Meble kuchenne i wyposażenie kuchni</w:t>
      </w:r>
    </w:p>
    <w:bookmarkEnd w:id="4"/>
    <w:p w14:paraId="50278F11" w14:textId="77777777" w:rsidR="00264E71" w:rsidRPr="00264E71" w:rsidRDefault="005D040F" w:rsidP="006641C0">
      <w:pPr>
        <w:numPr>
          <w:ilvl w:val="0"/>
          <w:numId w:val="1"/>
        </w:numPr>
        <w:spacing w:before="120" w:after="120"/>
        <w:ind w:left="357"/>
        <w:jc w:val="both"/>
        <w:textAlignment w:val="baseline"/>
        <w:rPr>
          <w:rFonts w:asciiTheme="minorHAnsi" w:hAnsiTheme="minorHAnsi" w:cstheme="minorHAnsi"/>
          <w:b/>
          <w:sz w:val="22"/>
        </w:rPr>
      </w:pPr>
      <w:r w:rsidRPr="00264E71">
        <w:rPr>
          <w:rFonts w:asciiTheme="minorHAnsi" w:hAnsiTheme="minorHAnsi" w:cstheme="minorHAnsi"/>
          <w:iCs/>
          <w:sz w:val="22"/>
        </w:rPr>
        <w:t xml:space="preserve">Zamawiający nie dopuszcza składania ofert częściowych. </w:t>
      </w:r>
    </w:p>
    <w:p w14:paraId="2BED0DC7" w14:textId="4A96E787" w:rsidR="007F57A8" w:rsidRDefault="00264E71" w:rsidP="006641C0">
      <w:pPr>
        <w:spacing w:before="120" w:after="120"/>
        <w:ind w:left="357"/>
        <w:jc w:val="both"/>
        <w:textAlignment w:val="baseline"/>
        <w:rPr>
          <w:rFonts w:asciiTheme="minorHAnsi" w:hAnsiTheme="minorHAnsi" w:cstheme="minorHAnsi"/>
          <w:iCs/>
          <w:sz w:val="22"/>
        </w:rPr>
      </w:pPr>
      <w:r w:rsidRPr="007F57A8">
        <w:rPr>
          <w:rFonts w:asciiTheme="minorHAnsi" w:hAnsiTheme="minorHAnsi" w:cstheme="minorHAnsi"/>
          <w:b/>
          <w:bCs/>
          <w:iCs/>
          <w:sz w:val="22"/>
        </w:rPr>
        <w:t>Uzasadnienie braku podziału zamówienia na części:</w:t>
      </w:r>
      <w:r>
        <w:rPr>
          <w:rFonts w:asciiTheme="minorHAnsi" w:hAnsiTheme="minorHAnsi" w:cstheme="minorHAnsi"/>
          <w:iCs/>
          <w:sz w:val="22"/>
        </w:rPr>
        <w:t xml:space="preserve"> Zamówienie ma charakter jednorodny – polega na </w:t>
      </w:r>
      <w:r w:rsidR="00475448">
        <w:rPr>
          <w:rFonts w:asciiTheme="minorHAnsi" w:hAnsiTheme="minorHAnsi" w:cstheme="minorHAnsi"/>
          <w:iCs/>
          <w:sz w:val="22"/>
        </w:rPr>
        <w:t>dostarczeniu i zainstalowaniu mebli biurowych</w:t>
      </w:r>
      <w:r w:rsidR="007F57A8">
        <w:rPr>
          <w:rFonts w:asciiTheme="minorHAnsi" w:hAnsiTheme="minorHAnsi" w:cstheme="minorHAnsi"/>
          <w:iCs/>
          <w:sz w:val="22"/>
        </w:rPr>
        <w:t xml:space="preserve"> </w:t>
      </w:r>
      <w:r w:rsidR="007F57A8" w:rsidRPr="007F57A8">
        <w:rPr>
          <w:rFonts w:asciiTheme="minorHAnsi" w:hAnsiTheme="minorHAnsi" w:cstheme="minorHAnsi"/>
          <w:iCs/>
          <w:sz w:val="22"/>
        </w:rPr>
        <w:t>dla</w:t>
      </w:r>
      <w:r w:rsidR="007F57A8">
        <w:rPr>
          <w:rFonts w:asciiTheme="minorHAnsi" w:hAnsiTheme="minorHAnsi" w:cstheme="minorHAnsi"/>
          <w:iCs/>
          <w:sz w:val="22"/>
        </w:rPr>
        <w:t xml:space="preserve"> jednego obiektu, tj.</w:t>
      </w:r>
      <w:r w:rsidR="007F57A8" w:rsidRPr="007F57A8">
        <w:rPr>
          <w:rFonts w:asciiTheme="minorHAnsi" w:hAnsiTheme="minorHAnsi" w:cstheme="minorHAnsi"/>
          <w:iCs/>
          <w:sz w:val="22"/>
        </w:rPr>
        <w:t xml:space="preserve"> Panoptikum – Oddziału Narodowego Instytutu Muzeów</w:t>
      </w:r>
      <w:r w:rsidR="007F57A8">
        <w:rPr>
          <w:rFonts w:asciiTheme="minorHAnsi" w:hAnsiTheme="minorHAnsi" w:cstheme="minorHAnsi"/>
          <w:iCs/>
          <w:sz w:val="22"/>
        </w:rPr>
        <w:t>. W uzasadnionym interesie Zamawiającego jest, aby całość zamówienia wykonał jeden wykonawca. Przemawiają za tym:</w:t>
      </w:r>
    </w:p>
    <w:p w14:paraId="685792A1" w14:textId="6700A639" w:rsidR="005D040F" w:rsidRPr="00A103B7" w:rsidRDefault="007F57A8">
      <w:pPr>
        <w:pStyle w:val="Akapitzlist"/>
        <w:numPr>
          <w:ilvl w:val="0"/>
          <w:numId w:val="28"/>
        </w:numPr>
        <w:spacing w:before="120" w:after="120" w:line="276" w:lineRule="auto"/>
        <w:contextualSpacing w:val="0"/>
        <w:jc w:val="both"/>
        <w:textAlignment w:val="baseline"/>
        <w:rPr>
          <w:rFonts w:asciiTheme="minorHAnsi" w:hAnsiTheme="minorHAnsi" w:cstheme="minorHAnsi"/>
          <w:b/>
          <w:sz w:val="22"/>
        </w:rPr>
      </w:pPr>
      <w:r w:rsidRPr="007F57A8">
        <w:rPr>
          <w:rFonts w:asciiTheme="minorHAnsi" w:hAnsiTheme="minorHAnsi" w:cstheme="minorHAnsi"/>
          <w:iCs/>
          <w:sz w:val="22"/>
        </w:rPr>
        <w:t>względy organizacyjne</w:t>
      </w:r>
      <w:r>
        <w:rPr>
          <w:rFonts w:asciiTheme="minorHAnsi" w:hAnsiTheme="minorHAnsi" w:cstheme="minorHAnsi"/>
          <w:iCs/>
          <w:sz w:val="22"/>
        </w:rPr>
        <w:t xml:space="preserve">: zamówienie będzie realizował jeden wykonawca w tym samym czasie. Podział zamówienia na części </w:t>
      </w:r>
      <w:r w:rsidR="00A103B7">
        <w:rPr>
          <w:rFonts w:asciiTheme="minorHAnsi" w:hAnsiTheme="minorHAnsi" w:cstheme="minorHAnsi"/>
          <w:iCs/>
          <w:sz w:val="22"/>
        </w:rPr>
        <w:t xml:space="preserve">mógłby skomplikować proces </w:t>
      </w:r>
      <w:r w:rsidR="00475448">
        <w:rPr>
          <w:rFonts w:asciiTheme="minorHAnsi" w:hAnsiTheme="minorHAnsi" w:cstheme="minorHAnsi"/>
          <w:iCs/>
          <w:sz w:val="22"/>
        </w:rPr>
        <w:t>dostarczania i instalacji mebli</w:t>
      </w:r>
      <w:r w:rsidR="00A103B7">
        <w:rPr>
          <w:rFonts w:asciiTheme="minorHAnsi" w:hAnsiTheme="minorHAnsi" w:cstheme="minorHAnsi"/>
          <w:iCs/>
          <w:sz w:val="22"/>
        </w:rPr>
        <w:t xml:space="preserve"> w sytuacji, gdyby wybór najkorzystniejszej oferty w poszczególnych częściach nastąpiłby w różnym momencie. Uzasadnioną potrzebą Zamawiającego jest, aby </w:t>
      </w:r>
      <w:r w:rsidR="00475448">
        <w:rPr>
          <w:rFonts w:asciiTheme="minorHAnsi" w:hAnsiTheme="minorHAnsi" w:cstheme="minorHAnsi"/>
          <w:iCs/>
          <w:sz w:val="22"/>
        </w:rPr>
        <w:t>meble biurowe</w:t>
      </w:r>
      <w:r w:rsidR="00A103B7">
        <w:rPr>
          <w:rFonts w:asciiTheme="minorHAnsi" w:hAnsiTheme="minorHAnsi" w:cstheme="minorHAnsi"/>
          <w:iCs/>
          <w:sz w:val="22"/>
        </w:rPr>
        <w:t xml:space="preserve"> zostały oddane do użytkowania w </w:t>
      </w:r>
      <w:r w:rsidR="00A103B7">
        <w:rPr>
          <w:rFonts w:asciiTheme="minorHAnsi" w:hAnsiTheme="minorHAnsi" w:cstheme="minorHAnsi"/>
          <w:iCs/>
          <w:sz w:val="22"/>
        </w:rPr>
        <w:lastRenderedPageBreak/>
        <w:t>tym samym momencie. Ponadto, podział zamówienia na części wymagałby większych nakładów ze strony Zamawiającego w celu zapewnienia koordynacji i nadzoru wykonawców realizujących poszczególne zadania,</w:t>
      </w:r>
    </w:p>
    <w:p w14:paraId="4342E2AD" w14:textId="14AA85CA" w:rsidR="00A103B7" w:rsidRPr="00A103B7" w:rsidRDefault="00A103B7">
      <w:pPr>
        <w:pStyle w:val="Akapitzlist"/>
        <w:numPr>
          <w:ilvl w:val="0"/>
          <w:numId w:val="28"/>
        </w:numPr>
        <w:spacing w:before="120" w:after="120" w:line="276" w:lineRule="auto"/>
        <w:contextualSpacing w:val="0"/>
        <w:jc w:val="both"/>
        <w:textAlignment w:val="baseline"/>
        <w:rPr>
          <w:rFonts w:asciiTheme="minorHAnsi" w:hAnsiTheme="minorHAnsi" w:cstheme="minorHAnsi"/>
          <w:b/>
          <w:sz w:val="22"/>
        </w:rPr>
      </w:pPr>
      <w:r>
        <w:rPr>
          <w:rFonts w:asciiTheme="minorHAnsi" w:hAnsiTheme="minorHAnsi" w:cstheme="minorHAnsi"/>
          <w:iCs/>
          <w:sz w:val="22"/>
        </w:rPr>
        <w:t xml:space="preserve">względy techniczne: uzasadnioną potrzebą Zamawiającego jest, aby zamówienie realizował jeden wykonawca, gdyż w ten sposób </w:t>
      </w:r>
      <w:r w:rsidR="0079531B">
        <w:rPr>
          <w:rFonts w:asciiTheme="minorHAnsi" w:hAnsiTheme="minorHAnsi" w:cstheme="minorHAnsi"/>
          <w:iCs/>
          <w:sz w:val="22"/>
        </w:rPr>
        <w:t xml:space="preserve">zostanie zagwarantowane, iż przedmiot zamówienia zostanie wykonany </w:t>
      </w:r>
      <w:r w:rsidR="00475448">
        <w:rPr>
          <w:rFonts w:asciiTheme="minorHAnsi" w:hAnsiTheme="minorHAnsi" w:cstheme="minorHAnsi"/>
          <w:iCs/>
          <w:sz w:val="22"/>
        </w:rPr>
        <w:t>na tym samym poziomie jakości</w:t>
      </w:r>
      <w:r w:rsidR="0079531B">
        <w:rPr>
          <w:rFonts w:asciiTheme="minorHAnsi" w:hAnsiTheme="minorHAnsi" w:cstheme="minorHAnsi"/>
          <w:iCs/>
          <w:sz w:val="22"/>
        </w:rPr>
        <w:t>. Ponadto, dla całości wyposażenia zostaną przewidziane takie same zasady gwarancji</w:t>
      </w:r>
      <w:r w:rsidR="00000429">
        <w:rPr>
          <w:rFonts w:asciiTheme="minorHAnsi" w:hAnsiTheme="minorHAnsi" w:cstheme="minorHAnsi"/>
          <w:iCs/>
          <w:sz w:val="22"/>
        </w:rPr>
        <w:t xml:space="preserve">. Podział zamówienia na części mógłby utrudnić użytkowanie z przedmiotu umowy, ze względu na różnice w ich wykonaniu przez kilku wykonawców, jak również korzystanie z uprawnień gwarancyjnych, </w:t>
      </w:r>
    </w:p>
    <w:p w14:paraId="40C93499" w14:textId="6D4FEAA0" w:rsidR="00000429" w:rsidRPr="00000429" w:rsidRDefault="00A103B7">
      <w:pPr>
        <w:pStyle w:val="Akapitzlist"/>
        <w:numPr>
          <w:ilvl w:val="0"/>
          <w:numId w:val="28"/>
        </w:numPr>
        <w:spacing w:before="120" w:after="120" w:line="276" w:lineRule="auto"/>
        <w:contextualSpacing w:val="0"/>
        <w:jc w:val="both"/>
        <w:textAlignment w:val="baseline"/>
        <w:rPr>
          <w:rFonts w:asciiTheme="minorHAnsi" w:hAnsiTheme="minorHAnsi" w:cstheme="minorHAnsi"/>
          <w:b/>
          <w:sz w:val="22"/>
        </w:rPr>
      </w:pPr>
      <w:r>
        <w:rPr>
          <w:rFonts w:asciiTheme="minorHAnsi" w:hAnsiTheme="minorHAnsi" w:cstheme="minorHAnsi"/>
          <w:iCs/>
          <w:sz w:val="22"/>
        </w:rPr>
        <w:t xml:space="preserve">względy finansowe: </w:t>
      </w:r>
      <w:r w:rsidR="00000429">
        <w:rPr>
          <w:rFonts w:asciiTheme="minorHAnsi" w:hAnsiTheme="minorHAnsi" w:cstheme="minorHAnsi"/>
          <w:iCs/>
          <w:sz w:val="22"/>
        </w:rPr>
        <w:t xml:space="preserve">braku podziału zamówienia na części pozwoli na bardziej efektywne wydatkowanie środków. W ocenie Zamawiającego, większe zamówienie, pozwoli wykonawcom kalkulować ceny korzystniej niż w przypadku mniejszych części, uwzględniając „efekt skali”. Ponadto, brak podziału zamówienia na części pozwoli zmniejszyć wydatki Zamawiającego ponoszone na potrzeby zapewnienia koordynacji i nadzoru kilku wykonawców.  </w:t>
      </w:r>
    </w:p>
    <w:p w14:paraId="47583312" w14:textId="23042099" w:rsidR="0039045C" w:rsidRPr="00A80AAC" w:rsidRDefault="00614CEB" w:rsidP="00C409D2">
      <w:pPr>
        <w:numPr>
          <w:ilvl w:val="0"/>
          <w:numId w:val="1"/>
        </w:numPr>
        <w:spacing w:before="120" w:after="120"/>
        <w:ind w:left="360"/>
        <w:jc w:val="both"/>
        <w:textAlignment w:val="baseline"/>
        <w:rPr>
          <w:rFonts w:asciiTheme="minorHAnsi" w:hAnsiTheme="minorHAnsi" w:cstheme="minorHAnsi"/>
          <w:b/>
          <w:bCs/>
          <w:sz w:val="22"/>
        </w:rPr>
      </w:pPr>
      <w:r w:rsidRPr="00000429">
        <w:rPr>
          <w:rFonts w:asciiTheme="minorHAnsi" w:hAnsiTheme="minorHAnsi" w:cstheme="minorHAnsi"/>
          <w:b/>
          <w:bCs/>
          <w:iCs/>
          <w:sz w:val="22"/>
        </w:rPr>
        <w:t xml:space="preserve">Zamawiający </w:t>
      </w:r>
      <w:r w:rsidR="00475448" w:rsidRPr="000D4AFC">
        <w:rPr>
          <w:rFonts w:asciiTheme="minorHAnsi" w:hAnsiTheme="minorHAnsi" w:cstheme="minorHAnsi"/>
          <w:b/>
          <w:bCs/>
          <w:iCs/>
          <w:sz w:val="22"/>
        </w:rPr>
        <w:t>wymaga złożenia wraz z ofertą następujących przedmiotowych środków dowodowych</w:t>
      </w:r>
      <w:r w:rsidR="007C28A1">
        <w:rPr>
          <w:rFonts w:asciiTheme="minorHAnsi" w:hAnsiTheme="minorHAnsi" w:cstheme="minorHAnsi"/>
          <w:b/>
          <w:bCs/>
          <w:iCs/>
          <w:sz w:val="22"/>
        </w:rPr>
        <w:t>:</w:t>
      </w:r>
    </w:p>
    <w:p w14:paraId="23ECFF1A" w14:textId="05474907" w:rsidR="00A80AAC" w:rsidRPr="007C28A1" w:rsidRDefault="00A80AAC" w:rsidP="000E5A1C">
      <w:pPr>
        <w:spacing w:before="120" w:after="120"/>
        <w:ind w:left="360"/>
        <w:jc w:val="both"/>
        <w:textAlignment w:val="baseline"/>
        <w:rPr>
          <w:rFonts w:asciiTheme="minorHAnsi" w:hAnsiTheme="minorHAnsi" w:cstheme="minorHAnsi"/>
          <w:b/>
          <w:bCs/>
          <w:sz w:val="22"/>
        </w:rPr>
      </w:pPr>
      <w:r>
        <w:rPr>
          <w:rFonts w:asciiTheme="minorHAnsi" w:hAnsiTheme="minorHAnsi" w:cstheme="minorHAnsi"/>
          <w:b/>
          <w:bCs/>
          <w:iCs/>
          <w:sz w:val="22"/>
        </w:rPr>
        <w:t xml:space="preserve">Przedmiotowe środki dowodowe wymagane </w:t>
      </w:r>
      <w:r w:rsidRPr="000E5A1C">
        <w:rPr>
          <w:rFonts w:asciiTheme="minorHAnsi" w:hAnsiTheme="minorHAnsi" w:cstheme="minorHAnsi"/>
          <w:b/>
          <w:bCs/>
          <w:iCs/>
          <w:sz w:val="22"/>
          <w:u w:val="single"/>
        </w:rPr>
        <w:t>dla każdego elementu wyposażenia</w:t>
      </w:r>
      <w:r w:rsidRPr="00A80AAC">
        <w:rPr>
          <w:rFonts w:asciiTheme="minorHAnsi" w:hAnsiTheme="minorHAnsi" w:cstheme="minorHAnsi"/>
          <w:b/>
          <w:bCs/>
          <w:iCs/>
          <w:sz w:val="22"/>
        </w:rPr>
        <w:t xml:space="preserve"> wymienionego w Formularzu cenowym stanowiącym Załącznik nr 3A do SWZ</w:t>
      </w:r>
      <w:r>
        <w:rPr>
          <w:rFonts w:asciiTheme="minorHAnsi" w:hAnsiTheme="minorHAnsi" w:cstheme="minorHAnsi"/>
          <w:b/>
          <w:bCs/>
          <w:iCs/>
          <w:sz w:val="22"/>
        </w:rPr>
        <w:t>:</w:t>
      </w:r>
    </w:p>
    <w:p w14:paraId="6F629E2D" w14:textId="70635270" w:rsidR="007C28A1" w:rsidRPr="007C28A1" w:rsidRDefault="007C28A1" w:rsidP="007C28A1">
      <w:pPr>
        <w:pStyle w:val="Akapitzlist"/>
        <w:numPr>
          <w:ilvl w:val="0"/>
          <w:numId w:val="61"/>
        </w:numPr>
        <w:spacing w:before="120" w:after="120"/>
        <w:contextualSpacing w:val="0"/>
        <w:jc w:val="both"/>
        <w:textAlignment w:val="baseline"/>
        <w:rPr>
          <w:rFonts w:asciiTheme="minorHAnsi" w:hAnsiTheme="minorHAnsi" w:cstheme="minorHAnsi"/>
          <w:sz w:val="22"/>
        </w:rPr>
      </w:pPr>
      <w:r w:rsidRPr="007C28A1">
        <w:rPr>
          <w:rFonts w:asciiTheme="minorHAnsi" w:hAnsiTheme="minorHAnsi" w:cstheme="minorHAnsi"/>
          <w:sz w:val="22"/>
        </w:rPr>
        <w:t xml:space="preserve">przedmiotowe środki dowodowe wymienione w kolumnie </w:t>
      </w:r>
      <w:r w:rsidR="00E363A3">
        <w:rPr>
          <w:rFonts w:asciiTheme="minorHAnsi" w:hAnsiTheme="minorHAnsi" w:cstheme="minorHAnsi"/>
          <w:sz w:val="22"/>
        </w:rPr>
        <w:t>9</w:t>
      </w:r>
      <w:r w:rsidRPr="007C28A1">
        <w:rPr>
          <w:rFonts w:asciiTheme="minorHAnsi" w:hAnsiTheme="minorHAnsi" w:cstheme="minorHAnsi"/>
          <w:sz w:val="22"/>
        </w:rPr>
        <w:t xml:space="preserve"> Formularza cenowego stanowiącego </w:t>
      </w:r>
      <w:r w:rsidRPr="00264283">
        <w:rPr>
          <w:rFonts w:asciiTheme="minorHAnsi" w:eastAsia="Times New Roman" w:hAnsiTheme="minorHAnsi" w:cstheme="minorBidi"/>
          <w:color w:val="0000CD"/>
          <w:sz w:val="22"/>
          <w:szCs w:val="22"/>
        </w:rPr>
        <w:t>Załącznik nr 3A do SWZ</w:t>
      </w:r>
      <w:r w:rsidRPr="007C28A1">
        <w:rPr>
          <w:rFonts w:asciiTheme="minorHAnsi" w:hAnsiTheme="minorHAnsi" w:cstheme="minorHAnsi"/>
          <w:sz w:val="22"/>
        </w:rPr>
        <w:t xml:space="preserve"> wymienione dla danej pozycji (danego elementu wyposażenia),</w:t>
      </w:r>
    </w:p>
    <w:p w14:paraId="5E90096F" w14:textId="13AC02D8" w:rsidR="007C28A1" w:rsidRPr="007C28A1" w:rsidRDefault="007C28A1" w:rsidP="007C28A1">
      <w:pPr>
        <w:pStyle w:val="Akapitzlist"/>
        <w:spacing w:before="120" w:after="120"/>
        <w:ind w:left="1080"/>
        <w:contextualSpacing w:val="0"/>
        <w:jc w:val="both"/>
        <w:textAlignment w:val="baseline"/>
        <w:rPr>
          <w:rFonts w:asciiTheme="minorHAnsi" w:hAnsiTheme="minorHAnsi" w:cstheme="minorHAnsi"/>
          <w:sz w:val="22"/>
        </w:rPr>
      </w:pPr>
      <w:r w:rsidRPr="007C28A1">
        <w:rPr>
          <w:rFonts w:asciiTheme="minorHAnsi" w:hAnsiTheme="minorHAnsi" w:cstheme="minorHAnsi"/>
          <w:sz w:val="22"/>
        </w:rPr>
        <w:t>oraz</w:t>
      </w:r>
    </w:p>
    <w:p w14:paraId="188F753C" w14:textId="2D5E901E" w:rsidR="007C28A1" w:rsidRPr="00C40116" w:rsidRDefault="007C28A1" w:rsidP="007C28A1">
      <w:pPr>
        <w:pStyle w:val="Akapitzlist"/>
        <w:numPr>
          <w:ilvl w:val="0"/>
          <w:numId w:val="61"/>
        </w:numPr>
        <w:spacing w:before="120" w:after="120"/>
        <w:contextualSpacing w:val="0"/>
        <w:jc w:val="both"/>
        <w:textAlignment w:val="baseline"/>
        <w:rPr>
          <w:rFonts w:asciiTheme="minorHAnsi" w:hAnsiTheme="minorHAnsi" w:cstheme="minorHAnsi"/>
          <w:sz w:val="22"/>
        </w:rPr>
      </w:pPr>
      <w:r w:rsidRPr="007C28A1">
        <w:rPr>
          <w:rFonts w:asciiTheme="minorHAnsi" w:hAnsiTheme="minorHAnsi" w:cstheme="minorHAnsi"/>
          <w:sz w:val="22"/>
        </w:rPr>
        <w:t xml:space="preserve">kartę katalogową, zawierającą zdjęcie lub rysunek oraz opis techniczny oferowanego elementu wyposażenia, potwierdzającą spełnienie </w:t>
      </w:r>
      <w:r w:rsidRPr="00C40116">
        <w:rPr>
          <w:rFonts w:asciiTheme="minorHAnsi" w:hAnsiTheme="minorHAnsi" w:cstheme="minorHAnsi"/>
          <w:sz w:val="22"/>
        </w:rPr>
        <w:t xml:space="preserve">wymagań określonych przez Zamawiającego w OPZ. </w:t>
      </w:r>
    </w:p>
    <w:p w14:paraId="469F9CE0" w14:textId="5CAC39E3" w:rsidR="003B5735" w:rsidRPr="00C40116" w:rsidRDefault="003B5735" w:rsidP="003B5735">
      <w:pPr>
        <w:pStyle w:val="Akapitzlist"/>
        <w:spacing w:before="120" w:after="120"/>
        <w:ind w:left="1080"/>
        <w:contextualSpacing w:val="0"/>
        <w:jc w:val="both"/>
        <w:textAlignment w:val="baseline"/>
        <w:rPr>
          <w:rFonts w:asciiTheme="minorHAnsi" w:hAnsiTheme="minorHAnsi" w:cstheme="minorHAnsi"/>
          <w:b/>
          <w:bCs/>
          <w:sz w:val="22"/>
        </w:rPr>
      </w:pPr>
      <w:r w:rsidRPr="00C40116">
        <w:rPr>
          <w:rFonts w:asciiTheme="minorHAnsi" w:hAnsiTheme="minorHAnsi" w:cstheme="minorHAnsi"/>
          <w:b/>
          <w:bCs/>
          <w:sz w:val="22"/>
        </w:rPr>
        <w:t>Wymagania dla przedmiotowych środków dowodowych:</w:t>
      </w:r>
    </w:p>
    <w:p w14:paraId="63876652" w14:textId="40397655" w:rsidR="003B5735" w:rsidRPr="00C40116" w:rsidRDefault="003B5735" w:rsidP="003B5735">
      <w:pPr>
        <w:pStyle w:val="Akapitzlist"/>
        <w:numPr>
          <w:ilvl w:val="0"/>
          <w:numId w:val="62"/>
        </w:numPr>
        <w:spacing w:before="120" w:after="120"/>
        <w:contextualSpacing w:val="0"/>
        <w:jc w:val="both"/>
        <w:textAlignment w:val="baseline"/>
        <w:rPr>
          <w:rFonts w:asciiTheme="minorHAnsi" w:hAnsiTheme="minorHAnsi" w:cstheme="minorHAnsi"/>
          <w:sz w:val="22"/>
        </w:rPr>
      </w:pPr>
      <w:r w:rsidRPr="00C40116">
        <w:rPr>
          <w:rFonts w:asciiTheme="minorHAnsi" w:hAnsiTheme="minorHAnsi" w:cstheme="minorHAnsi"/>
          <w:sz w:val="22"/>
        </w:rPr>
        <w:t>Zamawiający nie dopuszcza kopiowania rysunków i/lub zdjęć z OPZ</w:t>
      </w:r>
      <w:r w:rsidR="00197C44" w:rsidRPr="000E5A1C">
        <w:rPr>
          <w:rFonts w:asciiTheme="minorHAnsi" w:hAnsiTheme="minorHAnsi" w:cstheme="minorHAnsi"/>
          <w:sz w:val="22"/>
        </w:rPr>
        <w:t xml:space="preserve">, </w:t>
      </w:r>
      <w:r w:rsidR="00C40116" w:rsidRPr="000E5A1C">
        <w:rPr>
          <w:rFonts w:asciiTheme="minorHAnsi" w:hAnsiTheme="minorHAnsi" w:cstheme="minorHAnsi"/>
          <w:sz w:val="22"/>
        </w:rPr>
        <w:t>a w zakresie opisu technicznego elementu wyposażenia Zamawiający nie dopuszcza ograniczenia się wyłącznie do powielenia</w:t>
      </w:r>
      <w:r w:rsidR="00197C44" w:rsidRPr="000E5A1C">
        <w:rPr>
          <w:rFonts w:asciiTheme="minorHAnsi" w:hAnsiTheme="minorHAnsi" w:cstheme="minorHAnsi"/>
          <w:sz w:val="22"/>
        </w:rPr>
        <w:t xml:space="preserve"> </w:t>
      </w:r>
      <w:r w:rsidR="00C40116" w:rsidRPr="000E5A1C">
        <w:rPr>
          <w:rFonts w:asciiTheme="minorHAnsi" w:hAnsiTheme="minorHAnsi" w:cstheme="minorHAnsi"/>
          <w:sz w:val="22"/>
        </w:rPr>
        <w:t xml:space="preserve">opisu </w:t>
      </w:r>
      <w:r w:rsidR="00197C44" w:rsidRPr="000E5A1C">
        <w:rPr>
          <w:rFonts w:asciiTheme="minorHAnsi" w:hAnsiTheme="minorHAnsi" w:cstheme="minorHAnsi"/>
          <w:sz w:val="22"/>
        </w:rPr>
        <w:t>parametrów określonych w OPZ</w:t>
      </w:r>
      <w:r w:rsidRPr="00C40116">
        <w:rPr>
          <w:rFonts w:asciiTheme="minorHAnsi" w:hAnsiTheme="minorHAnsi" w:cstheme="minorHAnsi"/>
          <w:sz w:val="22"/>
        </w:rPr>
        <w:t xml:space="preserve">. Wymaga się przedstawienia zdjęć i/lub rysunków faktycznie oferowanych </w:t>
      </w:r>
      <w:r w:rsidR="00197C44" w:rsidRPr="00C40116">
        <w:rPr>
          <w:rFonts w:asciiTheme="minorHAnsi" w:hAnsiTheme="minorHAnsi" w:cstheme="minorHAnsi"/>
          <w:sz w:val="22"/>
        </w:rPr>
        <w:t>elementów wyposażenia</w:t>
      </w:r>
      <w:r w:rsidRPr="00C40116">
        <w:rPr>
          <w:rFonts w:asciiTheme="minorHAnsi" w:hAnsiTheme="minorHAnsi" w:cstheme="minorHAnsi"/>
          <w:sz w:val="22"/>
        </w:rPr>
        <w:t xml:space="preserve"> </w:t>
      </w:r>
      <w:r w:rsidR="00197C44" w:rsidRPr="000E5A1C">
        <w:rPr>
          <w:rFonts w:asciiTheme="minorHAnsi" w:hAnsiTheme="minorHAnsi" w:cstheme="minorHAnsi"/>
          <w:sz w:val="22"/>
        </w:rPr>
        <w:t xml:space="preserve">oraz </w:t>
      </w:r>
      <w:r w:rsidR="00C40116" w:rsidRPr="000E5A1C">
        <w:rPr>
          <w:rFonts w:asciiTheme="minorHAnsi" w:hAnsiTheme="minorHAnsi" w:cstheme="minorHAnsi"/>
          <w:sz w:val="22"/>
        </w:rPr>
        <w:t xml:space="preserve">opisu </w:t>
      </w:r>
      <w:r w:rsidR="00197C44" w:rsidRPr="000E5A1C">
        <w:rPr>
          <w:rFonts w:asciiTheme="minorHAnsi" w:hAnsiTheme="minorHAnsi" w:cstheme="minorHAnsi"/>
          <w:sz w:val="22"/>
        </w:rPr>
        <w:t>faktycznie posiadanych przez nich cech,</w:t>
      </w:r>
      <w:r w:rsidR="00197C44" w:rsidRPr="00C40116">
        <w:rPr>
          <w:rFonts w:asciiTheme="minorHAnsi" w:hAnsiTheme="minorHAnsi" w:cstheme="minorHAnsi"/>
          <w:sz w:val="22"/>
        </w:rPr>
        <w:t xml:space="preserve"> </w:t>
      </w:r>
      <w:r w:rsidRPr="00C40116">
        <w:rPr>
          <w:rFonts w:asciiTheme="minorHAnsi" w:hAnsiTheme="minorHAnsi" w:cstheme="minorHAnsi"/>
          <w:sz w:val="22"/>
        </w:rPr>
        <w:t>w celu weryfikacji</w:t>
      </w:r>
      <w:r w:rsidR="00197C44" w:rsidRPr="00C40116">
        <w:rPr>
          <w:rFonts w:asciiTheme="minorHAnsi" w:hAnsiTheme="minorHAnsi" w:cstheme="minorHAnsi"/>
          <w:sz w:val="22"/>
        </w:rPr>
        <w:t xml:space="preserve">, </w:t>
      </w:r>
      <w:r w:rsidRPr="00C40116">
        <w:rPr>
          <w:rFonts w:asciiTheme="minorHAnsi" w:hAnsiTheme="minorHAnsi" w:cstheme="minorHAnsi"/>
          <w:sz w:val="22"/>
        </w:rPr>
        <w:t xml:space="preserve">czy </w:t>
      </w:r>
      <w:r w:rsidR="00197C44" w:rsidRPr="00C40116">
        <w:rPr>
          <w:rFonts w:asciiTheme="minorHAnsi" w:hAnsiTheme="minorHAnsi" w:cstheme="minorHAnsi"/>
          <w:sz w:val="22"/>
        </w:rPr>
        <w:t>oferowane elementy wyposażenia</w:t>
      </w:r>
      <w:r w:rsidRPr="00C40116">
        <w:rPr>
          <w:rFonts w:asciiTheme="minorHAnsi" w:hAnsiTheme="minorHAnsi" w:cstheme="minorHAnsi"/>
          <w:sz w:val="22"/>
        </w:rPr>
        <w:t xml:space="preserve"> spełni</w:t>
      </w:r>
      <w:r w:rsidR="00197C44" w:rsidRPr="00C40116">
        <w:rPr>
          <w:rFonts w:asciiTheme="minorHAnsi" w:hAnsiTheme="minorHAnsi" w:cstheme="minorHAnsi"/>
          <w:sz w:val="22"/>
        </w:rPr>
        <w:t xml:space="preserve">ają </w:t>
      </w:r>
      <w:r w:rsidRPr="00C40116">
        <w:rPr>
          <w:rFonts w:asciiTheme="minorHAnsi" w:hAnsiTheme="minorHAnsi" w:cstheme="minorHAnsi"/>
          <w:sz w:val="22"/>
        </w:rPr>
        <w:t>wymagania</w:t>
      </w:r>
      <w:r w:rsidR="00197C44" w:rsidRPr="00C40116">
        <w:rPr>
          <w:rFonts w:asciiTheme="minorHAnsi" w:hAnsiTheme="minorHAnsi" w:cstheme="minorHAnsi"/>
          <w:sz w:val="22"/>
        </w:rPr>
        <w:t xml:space="preserve"> Zamawiającego</w:t>
      </w:r>
      <w:r w:rsidRPr="00C40116">
        <w:rPr>
          <w:rFonts w:asciiTheme="minorHAnsi" w:hAnsiTheme="minorHAnsi" w:cstheme="minorHAnsi"/>
          <w:sz w:val="22"/>
        </w:rPr>
        <w:t xml:space="preserve">, </w:t>
      </w:r>
    </w:p>
    <w:p w14:paraId="5C6D43D6" w14:textId="36836942" w:rsidR="003B5735" w:rsidRPr="003B5735" w:rsidRDefault="00C40116" w:rsidP="003B5735">
      <w:pPr>
        <w:pStyle w:val="Akapitzlist"/>
        <w:numPr>
          <w:ilvl w:val="0"/>
          <w:numId w:val="62"/>
        </w:numPr>
        <w:spacing w:before="120" w:after="120"/>
        <w:contextualSpacing w:val="0"/>
        <w:jc w:val="both"/>
        <w:textAlignment w:val="baseline"/>
        <w:rPr>
          <w:rFonts w:asciiTheme="minorHAnsi" w:hAnsiTheme="minorHAnsi" w:cstheme="minorHAnsi"/>
          <w:sz w:val="22"/>
        </w:rPr>
      </w:pPr>
      <w:r>
        <w:rPr>
          <w:rFonts w:asciiTheme="minorHAnsi" w:hAnsiTheme="minorHAnsi" w:cstheme="minorHAnsi"/>
          <w:sz w:val="22"/>
        </w:rPr>
        <w:t>konieczne jest wskazanie</w:t>
      </w:r>
      <w:r w:rsidR="003B5735" w:rsidRPr="003B5735">
        <w:rPr>
          <w:rFonts w:asciiTheme="minorHAnsi" w:hAnsiTheme="minorHAnsi" w:cstheme="minorHAnsi"/>
          <w:sz w:val="22"/>
        </w:rPr>
        <w:t xml:space="preserve"> parametr</w:t>
      </w:r>
      <w:r>
        <w:rPr>
          <w:rFonts w:asciiTheme="minorHAnsi" w:hAnsiTheme="minorHAnsi" w:cstheme="minorHAnsi"/>
          <w:sz w:val="22"/>
        </w:rPr>
        <w:t>ów</w:t>
      </w:r>
      <w:r w:rsidR="003B5735" w:rsidRPr="003B5735">
        <w:rPr>
          <w:rFonts w:asciiTheme="minorHAnsi" w:hAnsiTheme="minorHAnsi" w:cstheme="minorHAnsi"/>
          <w:sz w:val="22"/>
        </w:rPr>
        <w:t xml:space="preserve"> i wymiar</w:t>
      </w:r>
      <w:r>
        <w:rPr>
          <w:rFonts w:asciiTheme="minorHAnsi" w:hAnsiTheme="minorHAnsi" w:cstheme="minorHAnsi"/>
          <w:sz w:val="22"/>
        </w:rPr>
        <w:t>ów</w:t>
      </w:r>
      <w:r w:rsidR="003B5735" w:rsidRPr="003B5735">
        <w:rPr>
          <w:rFonts w:asciiTheme="minorHAnsi" w:hAnsiTheme="minorHAnsi" w:cstheme="minorHAnsi"/>
          <w:sz w:val="22"/>
        </w:rPr>
        <w:t xml:space="preserve"> oferowanych mebli wraz </w:t>
      </w:r>
      <w:r>
        <w:rPr>
          <w:rFonts w:asciiTheme="minorHAnsi" w:hAnsiTheme="minorHAnsi" w:cstheme="minorHAnsi"/>
          <w:sz w:val="22"/>
        </w:rPr>
        <w:t>z podaniem</w:t>
      </w:r>
      <w:r w:rsidR="003B5735" w:rsidRPr="003B5735">
        <w:rPr>
          <w:rFonts w:asciiTheme="minorHAnsi" w:hAnsiTheme="minorHAnsi" w:cstheme="minorHAnsi"/>
          <w:sz w:val="22"/>
        </w:rPr>
        <w:t xml:space="preserve"> nazwy producenta, marki, typu mebli. W przypadku braku </w:t>
      </w:r>
      <w:r>
        <w:rPr>
          <w:rFonts w:asciiTheme="minorHAnsi" w:hAnsiTheme="minorHAnsi" w:cstheme="minorHAnsi"/>
          <w:sz w:val="22"/>
        </w:rPr>
        <w:t>oznaczeń producenta, marki lub typu mebli, należy</w:t>
      </w:r>
      <w:r w:rsidR="003B5735" w:rsidRPr="003B5735">
        <w:rPr>
          <w:rFonts w:asciiTheme="minorHAnsi" w:hAnsiTheme="minorHAnsi" w:cstheme="minorHAnsi"/>
          <w:sz w:val="22"/>
        </w:rPr>
        <w:t xml:space="preserve"> wskazać inne przypisane temu produktowi cechy, które jednoznacznie identyfikują zaoferowany mebel</w:t>
      </w:r>
      <w:r>
        <w:rPr>
          <w:rFonts w:asciiTheme="minorHAnsi" w:hAnsiTheme="minorHAnsi" w:cstheme="minorHAnsi"/>
          <w:sz w:val="22"/>
        </w:rPr>
        <w:t>. Niezależnie od powyższego, w każdym przypadku konieczne jest wskazanie</w:t>
      </w:r>
      <w:r w:rsidR="003B5735" w:rsidRPr="003B5735">
        <w:rPr>
          <w:rFonts w:asciiTheme="minorHAnsi" w:hAnsiTheme="minorHAnsi" w:cstheme="minorHAnsi"/>
          <w:sz w:val="22"/>
        </w:rPr>
        <w:t xml:space="preserve"> wymiar</w:t>
      </w:r>
      <w:r>
        <w:rPr>
          <w:rFonts w:asciiTheme="minorHAnsi" w:hAnsiTheme="minorHAnsi" w:cstheme="minorHAnsi"/>
          <w:sz w:val="22"/>
        </w:rPr>
        <w:t>ów</w:t>
      </w:r>
      <w:r w:rsidR="003B5735" w:rsidRPr="003B5735">
        <w:rPr>
          <w:rFonts w:asciiTheme="minorHAnsi" w:hAnsiTheme="minorHAnsi" w:cstheme="minorHAnsi"/>
          <w:sz w:val="22"/>
        </w:rPr>
        <w:t xml:space="preserve"> oraz inn</w:t>
      </w:r>
      <w:r>
        <w:rPr>
          <w:rFonts w:asciiTheme="minorHAnsi" w:hAnsiTheme="minorHAnsi" w:cstheme="minorHAnsi"/>
          <w:sz w:val="22"/>
        </w:rPr>
        <w:t>ych</w:t>
      </w:r>
      <w:r w:rsidR="003B5735" w:rsidRPr="003B5735">
        <w:rPr>
          <w:rFonts w:asciiTheme="minorHAnsi" w:hAnsiTheme="minorHAnsi" w:cstheme="minorHAnsi"/>
          <w:sz w:val="22"/>
        </w:rPr>
        <w:t xml:space="preserve"> szczegół</w:t>
      </w:r>
      <w:r>
        <w:rPr>
          <w:rFonts w:asciiTheme="minorHAnsi" w:hAnsiTheme="minorHAnsi" w:cstheme="minorHAnsi"/>
          <w:sz w:val="22"/>
        </w:rPr>
        <w:t>ów</w:t>
      </w:r>
      <w:r w:rsidR="003B5735" w:rsidRPr="003B5735">
        <w:rPr>
          <w:rFonts w:asciiTheme="minorHAnsi" w:hAnsiTheme="minorHAnsi" w:cstheme="minorHAnsi"/>
          <w:sz w:val="22"/>
        </w:rPr>
        <w:t xml:space="preserve"> techniczn</w:t>
      </w:r>
      <w:r>
        <w:rPr>
          <w:rFonts w:asciiTheme="minorHAnsi" w:hAnsiTheme="minorHAnsi" w:cstheme="minorHAnsi"/>
          <w:sz w:val="22"/>
        </w:rPr>
        <w:t>ych</w:t>
      </w:r>
      <w:r w:rsidR="003B5735" w:rsidRPr="003B5735">
        <w:rPr>
          <w:rFonts w:asciiTheme="minorHAnsi" w:hAnsiTheme="minorHAnsi" w:cstheme="minorHAnsi"/>
          <w:sz w:val="22"/>
        </w:rPr>
        <w:t xml:space="preserve"> oferowanej pozycji (</w:t>
      </w:r>
      <w:r w:rsidR="003B5735">
        <w:rPr>
          <w:rFonts w:asciiTheme="minorHAnsi" w:hAnsiTheme="minorHAnsi" w:cstheme="minorHAnsi"/>
          <w:sz w:val="22"/>
        </w:rPr>
        <w:t>Z</w:t>
      </w:r>
      <w:r w:rsidR="003B5735" w:rsidRPr="003B5735">
        <w:rPr>
          <w:rFonts w:asciiTheme="minorHAnsi" w:hAnsiTheme="minorHAnsi" w:cstheme="minorHAnsi"/>
          <w:sz w:val="22"/>
        </w:rPr>
        <w:t>amawiający nie dopuszcza wskazywania parametrów w formie np. tolerancji, zakresów od-do, min., max. itp.)</w:t>
      </w:r>
      <w:r w:rsidR="003B5735">
        <w:rPr>
          <w:rFonts w:asciiTheme="minorHAnsi" w:hAnsiTheme="minorHAnsi" w:cstheme="minorHAnsi"/>
          <w:sz w:val="22"/>
        </w:rPr>
        <w:t>,</w:t>
      </w:r>
    </w:p>
    <w:p w14:paraId="63D0816F" w14:textId="717D3E13" w:rsidR="003B5735" w:rsidRDefault="003B5735" w:rsidP="003B5735">
      <w:pPr>
        <w:pStyle w:val="Akapitzlist"/>
        <w:numPr>
          <w:ilvl w:val="0"/>
          <w:numId w:val="62"/>
        </w:numPr>
        <w:spacing w:before="120" w:after="120"/>
        <w:contextualSpacing w:val="0"/>
        <w:jc w:val="both"/>
        <w:textAlignment w:val="baseline"/>
        <w:rPr>
          <w:rFonts w:asciiTheme="minorHAnsi" w:hAnsiTheme="minorHAnsi" w:cstheme="minorHAnsi"/>
          <w:sz w:val="22"/>
        </w:rPr>
      </w:pPr>
      <w:r>
        <w:rPr>
          <w:rFonts w:asciiTheme="minorHAnsi" w:hAnsiTheme="minorHAnsi" w:cstheme="minorHAnsi"/>
          <w:sz w:val="22"/>
        </w:rPr>
        <w:lastRenderedPageBreak/>
        <w:t>wszystkie przedmiotowe środki dowodowe</w:t>
      </w:r>
      <w:r w:rsidRPr="003B5735">
        <w:rPr>
          <w:rFonts w:asciiTheme="minorHAnsi" w:hAnsiTheme="minorHAnsi" w:cstheme="minorHAnsi"/>
          <w:sz w:val="22"/>
        </w:rPr>
        <w:t xml:space="preserve"> potwierdzające zgodność produktów z normami dotyczącymi jakości mebli biurowych oraz użytymi technologiami produkcji </w:t>
      </w:r>
      <w:r>
        <w:rPr>
          <w:rFonts w:asciiTheme="minorHAnsi" w:hAnsiTheme="minorHAnsi" w:cstheme="minorHAnsi"/>
          <w:sz w:val="22"/>
        </w:rPr>
        <w:t>określonymi w OPZ, muszą</w:t>
      </w:r>
      <w:r w:rsidRPr="003B5735">
        <w:rPr>
          <w:rFonts w:asciiTheme="minorHAnsi" w:hAnsiTheme="minorHAnsi" w:cstheme="minorHAnsi"/>
          <w:sz w:val="22"/>
        </w:rPr>
        <w:t xml:space="preserve"> być wystawione na tego samego producenta mebla wskazanego w karcie katalogowej produktu oraz </w:t>
      </w:r>
      <w:r w:rsidRPr="007C28A1">
        <w:rPr>
          <w:rFonts w:asciiTheme="minorHAnsi" w:hAnsiTheme="minorHAnsi" w:cstheme="minorHAnsi"/>
          <w:sz w:val="22"/>
        </w:rPr>
        <w:t>Formularz</w:t>
      </w:r>
      <w:r>
        <w:rPr>
          <w:rFonts w:asciiTheme="minorHAnsi" w:hAnsiTheme="minorHAnsi" w:cstheme="minorHAnsi"/>
          <w:sz w:val="22"/>
        </w:rPr>
        <w:t>u</w:t>
      </w:r>
      <w:r w:rsidRPr="007C28A1">
        <w:rPr>
          <w:rFonts w:asciiTheme="minorHAnsi" w:hAnsiTheme="minorHAnsi" w:cstheme="minorHAnsi"/>
          <w:sz w:val="22"/>
        </w:rPr>
        <w:t xml:space="preserve"> cenow</w:t>
      </w:r>
      <w:r>
        <w:rPr>
          <w:rFonts w:asciiTheme="minorHAnsi" w:hAnsiTheme="minorHAnsi" w:cstheme="minorHAnsi"/>
          <w:sz w:val="22"/>
        </w:rPr>
        <w:t>ym</w:t>
      </w:r>
      <w:r w:rsidRPr="007C28A1">
        <w:rPr>
          <w:rFonts w:asciiTheme="minorHAnsi" w:hAnsiTheme="minorHAnsi" w:cstheme="minorHAnsi"/>
          <w:sz w:val="22"/>
        </w:rPr>
        <w:t xml:space="preserve"> stanowiąc</w:t>
      </w:r>
      <w:r>
        <w:rPr>
          <w:rFonts w:asciiTheme="minorHAnsi" w:hAnsiTheme="minorHAnsi" w:cstheme="minorHAnsi"/>
          <w:sz w:val="22"/>
        </w:rPr>
        <w:t>ym</w:t>
      </w:r>
      <w:r w:rsidRPr="007C28A1">
        <w:rPr>
          <w:rFonts w:asciiTheme="minorHAnsi" w:hAnsiTheme="minorHAnsi" w:cstheme="minorHAnsi"/>
          <w:sz w:val="22"/>
        </w:rPr>
        <w:t xml:space="preserve"> </w:t>
      </w:r>
      <w:r w:rsidRPr="00264283">
        <w:rPr>
          <w:rFonts w:asciiTheme="minorHAnsi" w:eastAsia="Times New Roman" w:hAnsiTheme="minorHAnsi" w:cstheme="minorBidi"/>
          <w:color w:val="0000CD"/>
          <w:sz w:val="22"/>
          <w:szCs w:val="22"/>
        </w:rPr>
        <w:t>Załącznik nr 3A do SWZ</w:t>
      </w:r>
      <w:r w:rsidRPr="007C28A1">
        <w:rPr>
          <w:rFonts w:asciiTheme="minorHAnsi" w:hAnsiTheme="minorHAnsi" w:cstheme="minorHAnsi"/>
          <w:sz w:val="22"/>
        </w:rPr>
        <w:t xml:space="preserve"> </w:t>
      </w:r>
      <w:r w:rsidRPr="003B5735">
        <w:rPr>
          <w:rFonts w:asciiTheme="minorHAnsi" w:hAnsiTheme="minorHAnsi" w:cstheme="minorHAnsi"/>
          <w:sz w:val="22"/>
        </w:rPr>
        <w:t>w tabeli potwierdzającej nazwę producenta oraz informację z nazwą/symbolem/numerem katalogowym mebla.</w:t>
      </w:r>
    </w:p>
    <w:p w14:paraId="25371B75" w14:textId="6ACE6B71" w:rsidR="00A80AAC" w:rsidRPr="000E5A1C" w:rsidRDefault="00A80AAC" w:rsidP="000E5A1C">
      <w:pPr>
        <w:spacing w:before="120" w:after="120"/>
        <w:ind w:left="708"/>
        <w:jc w:val="both"/>
        <w:textAlignment w:val="baseline"/>
        <w:rPr>
          <w:rFonts w:asciiTheme="minorHAnsi" w:hAnsiTheme="minorHAnsi" w:cstheme="minorHAnsi"/>
          <w:b/>
          <w:bCs/>
          <w:sz w:val="22"/>
        </w:rPr>
      </w:pPr>
      <w:r w:rsidRPr="000E5A1C">
        <w:rPr>
          <w:rFonts w:asciiTheme="minorHAnsi" w:hAnsiTheme="minorHAnsi" w:cstheme="minorHAnsi"/>
          <w:b/>
          <w:bCs/>
          <w:sz w:val="22"/>
        </w:rPr>
        <w:t xml:space="preserve">Nadto, Zamawiający wymaga </w:t>
      </w:r>
      <w:r w:rsidRPr="000E5A1C">
        <w:rPr>
          <w:rFonts w:asciiTheme="minorHAnsi" w:hAnsiTheme="minorHAnsi" w:cstheme="minorHAnsi"/>
          <w:b/>
          <w:bCs/>
          <w:sz w:val="22"/>
          <w:u w:val="single"/>
        </w:rPr>
        <w:t>wyłącznie dla wymienionych poniżej elementów wyposażenia</w:t>
      </w:r>
      <w:r w:rsidRPr="00A80AAC">
        <w:rPr>
          <w:rFonts w:asciiTheme="minorHAnsi" w:hAnsiTheme="minorHAnsi" w:cstheme="minorHAnsi"/>
          <w:b/>
          <w:bCs/>
          <w:sz w:val="22"/>
        </w:rPr>
        <w:t xml:space="preserve"> </w:t>
      </w:r>
      <w:r w:rsidRPr="00D81C2C">
        <w:rPr>
          <w:rFonts w:asciiTheme="minorHAnsi" w:hAnsiTheme="minorHAnsi" w:cstheme="minorHAnsi"/>
          <w:b/>
          <w:bCs/>
          <w:sz w:val="22"/>
        </w:rPr>
        <w:t>przedłożenia</w:t>
      </w:r>
      <w:r w:rsidRPr="000E5A1C">
        <w:rPr>
          <w:rFonts w:asciiTheme="minorHAnsi" w:hAnsiTheme="minorHAnsi" w:cstheme="minorHAnsi"/>
          <w:b/>
          <w:bCs/>
          <w:sz w:val="22"/>
        </w:rPr>
        <w:t>:</w:t>
      </w:r>
    </w:p>
    <w:p w14:paraId="0BFB3A62" w14:textId="1A618F9F" w:rsidR="00C40116" w:rsidRPr="00C40116" w:rsidRDefault="00C40116" w:rsidP="000E5A1C">
      <w:pPr>
        <w:pStyle w:val="Akapitzlist"/>
        <w:numPr>
          <w:ilvl w:val="0"/>
          <w:numId w:val="61"/>
        </w:numPr>
        <w:spacing w:before="120" w:after="120"/>
        <w:contextualSpacing w:val="0"/>
        <w:jc w:val="both"/>
        <w:textAlignment w:val="baseline"/>
        <w:rPr>
          <w:rFonts w:asciiTheme="minorHAnsi" w:hAnsiTheme="minorHAnsi" w:cstheme="minorHAnsi"/>
          <w:sz w:val="22"/>
        </w:rPr>
      </w:pPr>
      <w:r w:rsidRPr="00C40116">
        <w:rPr>
          <w:rFonts w:asciiTheme="minorHAnsi" w:hAnsiTheme="minorHAnsi" w:cstheme="minorHAnsi"/>
          <w:sz w:val="22"/>
        </w:rPr>
        <w:t xml:space="preserve">próbek </w:t>
      </w:r>
      <w:r w:rsidR="00A80AAC">
        <w:rPr>
          <w:rFonts w:asciiTheme="minorHAnsi" w:hAnsiTheme="minorHAnsi" w:cstheme="minorHAnsi"/>
          <w:sz w:val="22"/>
        </w:rPr>
        <w:t>dla:</w:t>
      </w:r>
    </w:p>
    <w:p w14:paraId="3FFB8B42" w14:textId="03F1D1B1" w:rsidR="00C40116" w:rsidRPr="00C40116" w:rsidRDefault="00C40116" w:rsidP="000E5A1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1) zestaw</w:t>
      </w:r>
      <w:r w:rsidR="00A80AAC">
        <w:rPr>
          <w:rFonts w:asciiTheme="minorHAnsi" w:hAnsiTheme="minorHAnsi" w:cstheme="minorHAnsi"/>
          <w:sz w:val="22"/>
        </w:rPr>
        <w:t>u</w:t>
      </w:r>
      <w:r w:rsidRPr="00C40116">
        <w:rPr>
          <w:rFonts w:asciiTheme="minorHAnsi" w:hAnsiTheme="minorHAnsi" w:cstheme="minorHAnsi"/>
          <w:sz w:val="22"/>
        </w:rPr>
        <w:t xml:space="preserve">: krzesło + stolik w holu głównym - kawiarni (Fs-f1+Fs-f2) </w:t>
      </w:r>
    </w:p>
    <w:p w14:paraId="301A2BA9" w14:textId="4110EE67" w:rsidR="00C40116" w:rsidRPr="00C40116" w:rsidRDefault="00C40116" w:rsidP="000E5A1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2) zestaw</w:t>
      </w:r>
      <w:r w:rsidR="00A80AAC">
        <w:rPr>
          <w:rFonts w:asciiTheme="minorHAnsi" w:hAnsiTheme="minorHAnsi" w:cstheme="minorHAnsi"/>
          <w:sz w:val="22"/>
        </w:rPr>
        <w:t>u</w:t>
      </w:r>
      <w:r w:rsidRPr="00C40116">
        <w:rPr>
          <w:rFonts w:asciiTheme="minorHAnsi" w:hAnsiTheme="minorHAnsi" w:cstheme="minorHAnsi"/>
          <w:sz w:val="22"/>
        </w:rPr>
        <w:t>: krzesło-biurko-</w:t>
      </w:r>
      <w:proofErr w:type="spellStart"/>
      <w:r w:rsidRPr="00C40116">
        <w:rPr>
          <w:rFonts w:asciiTheme="minorHAnsi" w:hAnsiTheme="minorHAnsi" w:cstheme="minorHAnsi"/>
          <w:sz w:val="22"/>
        </w:rPr>
        <w:t>kontenerek</w:t>
      </w:r>
      <w:proofErr w:type="spellEnd"/>
      <w:r w:rsidRPr="00C40116">
        <w:rPr>
          <w:rFonts w:asciiTheme="minorHAnsi" w:hAnsiTheme="minorHAnsi" w:cstheme="minorHAnsi"/>
          <w:sz w:val="22"/>
        </w:rPr>
        <w:t xml:space="preserve"> (FB-ST+BR-ST+BR-KT)</w:t>
      </w:r>
    </w:p>
    <w:p w14:paraId="7709AD36" w14:textId="3C5397F0" w:rsidR="00C40116" w:rsidRPr="00C40116" w:rsidRDefault="00C40116" w:rsidP="000E5A1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3) krzesł</w:t>
      </w:r>
      <w:r w:rsidR="00A80AAC">
        <w:rPr>
          <w:rFonts w:asciiTheme="minorHAnsi" w:hAnsiTheme="minorHAnsi" w:cstheme="minorHAnsi"/>
          <w:sz w:val="22"/>
        </w:rPr>
        <w:t>a</w:t>
      </w:r>
      <w:r w:rsidRPr="00C40116">
        <w:rPr>
          <w:rFonts w:asciiTheme="minorHAnsi" w:hAnsiTheme="minorHAnsi" w:cstheme="minorHAnsi"/>
          <w:sz w:val="22"/>
        </w:rPr>
        <w:t xml:space="preserve"> FB-KF</w:t>
      </w:r>
    </w:p>
    <w:p w14:paraId="4946E102" w14:textId="1CC61850" w:rsidR="00C40116" w:rsidRPr="00C40116" w:rsidRDefault="00C40116" w:rsidP="000E5A1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4) płyty (</w:t>
      </w:r>
      <w:proofErr w:type="spellStart"/>
      <w:r w:rsidRPr="00C40116">
        <w:rPr>
          <w:rFonts w:asciiTheme="minorHAnsi" w:hAnsiTheme="minorHAnsi" w:cstheme="minorHAnsi"/>
          <w:sz w:val="22"/>
        </w:rPr>
        <w:t>finger</w:t>
      </w:r>
      <w:proofErr w:type="spellEnd"/>
      <w:r w:rsidRPr="00C40116">
        <w:rPr>
          <w:rFonts w:asciiTheme="minorHAnsi" w:hAnsiTheme="minorHAnsi" w:cstheme="minorHAnsi"/>
          <w:sz w:val="22"/>
        </w:rPr>
        <w:t>-proof)  stołu w sali konferencyjnej ( ST-KD) format próbki 10x10 cm</w:t>
      </w:r>
    </w:p>
    <w:p w14:paraId="3F32F540" w14:textId="617CBC96" w:rsidR="00C40116" w:rsidRPr="00C40116" w:rsidRDefault="00C40116" w:rsidP="000E5A1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5) płyty (</w:t>
      </w:r>
      <w:proofErr w:type="spellStart"/>
      <w:r w:rsidRPr="00C40116">
        <w:rPr>
          <w:rFonts w:asciiTheme="minorHAnsi" w:hAnsiTheme="minorHAnsi" w:cstheme="minorHAnsi"/>
          <w:sz w:val="22"/>
        </w:rPr>
        <w:t>finger</w:t>
      </w:r>
      <w:proofErr w:type="spellEnd"/>
      <w:r w:rsidRPr="00C40116">
        <w:rPr>
          <w:rFonts w:asciiTheme="minorHAnsi" w:hAnsiTheme="minorHAnsi" w:cstheme="minorHAnsi"/>
          <w:sz w:val="22"/>
        </w:rPr>
        <w:t xml:space="preserve">-proof)  lady recepcyjnej ( LD-01 ) format próbki 10x10 cm </w:t>
      </w:r>
    </w:p>
    <w:p w14:paraId="081077C1" w14:textId="0CDA21E4" w:rsidR="00C40116" w:rsidRDefault="00C40116" w:rsidP="00A80AAC">
      <w:pPr>
        <w:pStyle w:val="Akapitzlist"/>
        <w:spacing w:before="120" w:after="120"/>
        <w:ind w:left="1077"/>
        <w:contextualSpacing w:val="0"/>
        <w:jc w:val="both"/>
        <w:textAlignment w:val="baseline"/>
        <w:rPr>
          <w:rFonts w:asciiTheme="minorHAnsi" w:hAnsiTheme="minorHAnsi" w:cstheme="minorHAnsi"/>
          <w:sz w:val="22"/>
        </w:rPr>
      </w:pPr>
      <w:r w:rsidRPr="00C40116">
        <w:rPr>
          <w:rFonts w:asciiTheme="minorHAnsi" w:hAnsiTheme="minorHAnsi" w:cstheme="minorHAnsi"/>
          <w:sz w:val="22"/>
        </w:rPr>
        <w:t>6) płyty (</w:t>
      </w:r>
      <w:proofErr w:type="spellStart"/>
      <w:r w:rsidRPr="00C40116">
        <w:rPr>
          <w:rFonts w:asciiTheme="minorHAnsi" w:hAnsiTheme="minorHAnsi" w:cstheme="minorHAnsi"/>
          <w:sz w:val="22"/>
        </w:rPr>
        <w:t>finger</w:t>
      </w:r>
      <w:proofErr w:type="spellEnd"/>
      <w:r w:rsidRPr="00C40116">
        <w:rPr>
          <w:rFonts w:asciiTheme="minorHAnsi" w:hAnsiTheme="minorHAnsi" w:cstheme="minorHAnsi"/>
          <w:sz w:val="22"/>
        </w:rPr>
        <w:t>-proof)  biurka gabinetowego ( BR-GB) format próbki 10x10 cm</w:t>
      </w:r>
    </w:p>
    <w:p w14:paraId="5D84B9C1" w14:textId="5330D0B3" w:rsidR="009C3402" w:rsidRPr="000E5A1C" w:rsidRDefault="009C3402" w:rsidP="000E5A1C">
      <w:pPr>
        <w:spacing w:before="120" w:after="120"/>
        <w:jc w:val="both"/>
        <w:textAlignment w:val="baseline"/>
        <w:rPr>
          <w:rFonts w:asciiTheme="minorHAnsi" w:hAnsiTheme="minorHAnsi" w:cstheme="minorHAnsi"/>
          <w:sz w:val="22"/>
        </w:rPr>
      </w:pPr>
      <w:r>
        <w:rPr>
          <w:rFonts w:asciiTheme="minorHAnsi" w:hAnsiTheme="minorHAnsi" w:cstheme="minorHAnsi"/>
          <w:sz w:val="22"/>
        </w:rPr>
        <w:tab/>
        <w:t xml:space="preserve">zgodnie z informacją podaną w Formularzu cenowym stanowiącym Załącznik 3A do SWZ. </w:t>
      </w:r>
    </w:p>
    <w:p w14:paraId="4343AE3A" w14:textId="0F5FD96D" w:rsidR="00A80AAC" w:rsidRPr="000E5A1C" w:rsidRDefault="00F90007" w:rsidP="000E5A1C">
      <w:pPr>
        <w:spacing w:before="120" w:after="120"/>
        <w:ind w:left="709"/>
        <w:jc w:val="both"/>
        <w:textAlignment w:val="baseline"/>
        <w:rPr>
          <w:rFonts w:asciiTheme="minorHAnsi" w:hAnsiTheme="minorHAnsi" w:cstheme="minorHAnsi"/>
          <w:b/>
          <w:bCs/>
          <w:sz w:val="22"/>
        </w:rPr>
      </w:pPr>
      <w:r w:rsidRPr="000E5A1C">
        <w:rPr>
          <w:rFonts w:asciiTheme="minorHAnsi" w:hAnsiTheme="minorHAnsi" w:cstheme="minorHAnsi"/>
          <w:b/>
          <w:bCs/>
          <w:sz w:val="22"/>
        </w:rPr>
        <w:t>Zasady składania próbek:</w:t>
      </w:r>
    </w:p>
    <w:p w14:paraId="3D35AFBF" w14:textId="68F47C8F" w:rsidR="00F90007" w:rsidRPr="00F90007" w:rsidRDefault="00F90007" w:rsidP="000E5A1C">
      <w:pPr>
        <w:spacing w:before="120" w:after="120"/>
        <w:ind w:left="709"/>
        <w:jc w:val="both"/>
        <w:textAlignment w:val="baseline"/>
        <w:rPr>
          <w:rFonts w:asciiTheme="minorHAnsi" w:hAnsiTheme="minorHAnsi" w:cstheme="minorHAnsi"/>
          <w:sz w:val="22"/>
        </w:rPr>
      </w:pPr>
      <w:r w:rsidRPr="00F90007">
        <w:rPr>
          <w:rFonts w:asciiTheme="minorHAnsi" w:hAnsiTheme="minorHAnsi" w:cstheme="minorHAnsi"/>
          <w:sz w:val="22"/>
        </w:rPr>
        <w:t xml:space="preserve">Próbki Wykonawca dostarcza do upływu terminu składania ofert do </w:t>
      </w:r>
      <w:r w:rsidR="00C15DFD" w:rsidRPr="00C15DFD">
        <w:rPr>
          <w:rFonts w:asciiTheme="minorHAnsi" w:hAnsiTheme="minorHAnsi" w:cstheme="minorHAnsi"/>
          <w:sz w:val="22"/>
        </w:rPr>
        <w:t>O</w:t>
      </w:r>
      <w:r w:rsidR="00C15DFD">
        <w:rPr>
          <w:rFonts w:asciiTheme="minorHAnsi" w:hAnsiTheme="minorHAnsi" w:cstheme="minorHAnsi"/>
          <w:sz w:val="22"/>
        </w:rPr>
        <w:t>d</w:t>
      </w:r>
      <w:r w:rsidR="00C15DFD" w:rsidRPr="00C15DFD">
        <w:rPr>
          <w:rFonts w:asciiTheme="minorHAnsi" w:hAnsiTheme="minorHAnsi" w:cstheme="minorHAnsi"/>
          <w:sz w:val="22"/>
        </w:rPr>
        <w:t>dział</w:t>
      </w:r>
      <w:r w:rsidR="00C15DFD">
        <w:rPr>
          <w:rFonts w:asciiTheme="minorHAnsi" w:hAnsiTheme="minorHAnsi" w:cstheme="minorHAnsi"/>
          <w:sz w:val="22"/>
        </w:rPr>
        <w:t>u</w:t>
      </w:r>
      <w:r w:rsidR="00C15DFD" w:rsidRPr="00C15DFD">
        <w:rPr>
          <w:rFonts w:asciiTheme="minorHAnsi" w:hAnsiTheme="minorHAnsi" w:cstheme="minorHAnsi"/>
          <w:sz w:val="22"/>
        </w:rPr>
        <w:t xml:space="preserve"> Panoptikum - ul. Końcowa 4, 05-506 Lesznowola</w:t>
      </w:r>
      <w:r w:rsidR="00C15DFD">
        <w:rPr>
          <w:rFonts w:asciiTheme="minorHAnsi" w:hAnsiTheme="minorHAnsi" w:cstheme="minorHAnsi"/>
          <w:sz w:val="22"/>
        </w:rPr>
        <w:t xml:space="preserve">. </w:t>
      </w:r>
      <w:r>
        <w:rPr>
          <w:rFonts w:asciiTheme="minorHAnsi" w:hAnsiTheme="minorHAnsi" w:cstheme="minorHAnsi"/>
          <w:sz w:val="22"/>
        </w:rPr>
        <w:t>Próbki Wykonawca dostarcza nieodpłatnie i składa w zamknięty</w:t>
      </w:r>
      <w:r w:rsidR="00B05D48">
        <w:rPr>
          <w:rFonts w:asciiTheme="minorHAnsi" w:hAnsiTheme="minorHAnsi" w:cstheme="minorHAnsi"/>
          <w:sz w:val="22"/>
        </w:rPr>
        <w:t>ch</w:t>
      </w:r>
      <w:r>
        <w:rPr>
          <w:rFonts w:asciiTheme="minorHAnsi" w:hAnsiTheme="minorHAnsi" w:cstheme="minorHAnsi"/>
          <w:sz w:val="22"/>
        </w:rPr>
        <w:t xml:space="preserve"> opakowani</w:t>
      </w:r>
      <w:r w:rsidR="00B05D48">
        <w:rPr>
          <w:rFonts w:asciiTheme="minorHAnsi" w:hAnsiTheme="minorHAnsi" w:cstheme="minorHAnsi"/>
          <w:sz w:val="22"/>
        </w:rPr>
        <w:t>ach</w:t>
      </w:r>
      <w:r>
        <w:rPr>
          <w:rFonts w:asciiTheme="minorHAnsi" w:hAnsiTheme="minorHAnsi" w:cstheme="minorHAnsi"/>
          <w:sz w:val="22"/>
        </w:rPr>
        <w:t>/karton</w:t>
      </w:r>
      <w:r w:rsidR="00B05D48">
        <w:rPr>
          <w:rFonts w:asciiTheme="minorHAnsi" w:hAnsiTheme="minorHAnsi" w:cstheme="minorHAnsi"/>
          <w:sz w:val="22"/>
        </w:rPr>
        <w:t>ach</w:t>
      </w:r>
      <w:r>
        <w:rPr>
          <w:rFonts w:asciiTheme="minorHAnsi" w:hAnsiTheme="minorHAnsi" w:cstheme="minorHAnsi"/>
          <w:sz w:val="22"/>
        </w:rPr>
        <w:t xml:space="preserve"> z opisem „</w:t>
      </w:r>
      <w:r w:rsidRPr="000E5A1C">
        <w:rPr>
          <w:rFonts w:asciiTheme="minorHAnsi" w:hAnsiTheme="minorHAnsi" w:cstheme="minorHAnsi"/>
          <w:i/>
          <w:iCs/>
          <w:sz w:val="22"/>
        </w:rPr>
        <w:t xml:space="preserve">Próbki dołączone do oferty </w:t>
      </w:r>
      <w:r w:rsidR="00B05D48" w:rsidRPr="000E5A1C">
        <w:rPr>
          <w:rFonts w:asciiTheme="minorHAnsi" w:hAnsiTheme="minorHAnsi" w:cstheme="minorHAnsi"/>
          <w:i/>
          <w:iCs/>
          <w:sz w:val="22"/>
        </w:rPr>
        <w:t>Wykonawcy …….</w:t>
      </w:r>
      <w:r w:rsidR="00C15DFD">
        <w:rPr>
          <w:rFonts w:asciiTheme="minorHAnsi" w:hAnsiTheme="minorHAnsi" w:cstheme="minorHAnsi"/>
          <w:i/>
          <w:iCs/>
          <w:sz w:val="22"/>
        </w:rPr>
        <w:t>(nazwa wykonawcy)….</w:t>
      </w:r>
      <w:r w:rsidR="00B05D48" w:rsidRPr="000E5A1C">
        <w:rPr>
          <w:rFonts w:asciiTheme="minorHAnsi" w:hAnsiTheme="minorHAnsi" w:cstheme="minorHAnsi"/>
          <w:i/>
          <w:iCs/>
          <w:sz w:val="22"/>
        </w:rPr>
        <w:t xml:space="preserve"> w postępowaniu na d</w:t>
      </w:r>
      <w:r w:rsidRPr="000E5A1C">
        <w:rPr>
          <w:rFonts w:asciiTheme="minorHAnsi" w:hAnsiTheme="minorHAnsi" w:cstheme="minorHAnsi"/>
          <w:i/>
          <w:iCs/>
          <w:sz w:val="22"/>
        </w:rPr>
        <w:t>ostaw</w:t>
      </w:r>
      <w:r w:rsidR="00B05D48" w:rsidRPr="000E5A1C">
        <w:rPr>
          <w:rFonts w:asciiTheme="minorHAnsi" w:hAnsiTheme="minorHAnsi" w:cstheme="minorHAnsi"/>
          <w:i/>
          <w:iCs/>
          <w:sz w:val="22"/>
        </w:rPr>
        <w:t>ę</w:t>
      </w:r>
      <w:r w:rsidRPr="000E5A1C">
        <w:rPr>
          <w:rFonts w:asciiTheme="minorHAnsi" w:hAnsiTheme="minorHAnsi" w:cstheme="minorHAnsi"/>
          <w:i/>
          <w:iCs/>
          <w:sz w:val="22"/>
        </w:rPr>
        <w:t xml:space="preserve"> i instalacj</w:t>
      </w:r>
      <w:r w:rsidR="00B05D48" w:rsidRPr="000E5A1C">
        <w:rPr>
          <w:rFonts w:asciiTheme="minorHAnsi" w:hAnsiTheme="minorHAnsi" w:cstheme="minorHAnsi"/>
          <w:i/>
          <w:iCs/>
          <w:sz w:val="22"/>
        </w:rPr>
        <w:t>ę</w:t>
      </w:r>
      <w:r w:rsidRPr="000E5A1C">
        <w:rPr>
          <w:rFonts w:asciiTheme="minorHAnsi" w:hAnsiTheme="minorHAnsi" w:cstheme="minorHAnsi"/>
          <w:i/>
          <w:iCs/>
          <w:sz w:val="22"/>
        </w:rPr>
        <w:t xml:space="preserve"> mebli biurowych dla Panoptikum – Oddziału Narodowego </w:t>
      </w:r>
      <w:r w:rsidRPr="00C15DFD">
        <w:rPr>
          <w:rFonts w:asciiTheme="minorHAnsi" w:hAnsiTheme="minorHAnsi" w:cstheme="minorHAnsi"/>
          <w:i/>
          <w:iCs/>
          <w:sz w:val="22"/>
        </w:rPr>
        <w:t>Instytutu Muzeów</w:t>
      </w:r>
      <w:r w:rsidR="00B05D48" w:rsidRPr="00C15DFD">
        <w:rPr>
          <w:rFonts w:asciiTheme="minorHAnsi" w:hAnsiTheme="minorHAnsi" w:cstheme="minorHAnsi"/>
          <w:i/>
          <w:iCs/>
          <w:sz w:val="22"/>
        </w:rPr>
        <w:t xml:space="preserve">, znak sprawy </w:t>
      </w:r>
      <w:r w:rsidR="00C15DFD" w:rsidRPr="00C15DFD">
        <w:rPr>
          <w:rFonts w:asciiTheme="minorHAnsi" w:hAnsiTheme="minorHAnsi" w:cstheme="minorHAnsi"/>
          <w:i/>
          <w:iCs/>
          <w:sz w:val="22"/>
        </w:rPr>
        <w:t xml:space="preserve">DA.260.2.2025. </w:t>
      </w:r>
      <w:r w:rsidR="00B05D48" w:rsidRPr="00C15DFD">
        <w:rPr>
          <w:rFonts w:asciiTheme="minorHAnsi" w:hAnsiTheme="minorHAnsi" w:cstheme="minorHAnsi"/>
          <w:i/>
          <w:iCs/>
          <w:sz w:val="22"/>
        </w:rPr>
        <w:t xml:space="preserve">Nie otwierać przed dniem </w:t>
      </w:r>
      <w:r w:rsidR="00C15DFD" w:rsidRPr="00C15DFD">
        <w:rPr>
          <w:rFonts w:asciiTheme="minorHAnsi" w:hAnsiTheme="minorHAnsi" w:cstheme="minorHAnsi"/>
          <w:i/>
          <w:iCs/>
          <w:sz w:val="22"/>
        </w:rPr>
        <w:t>….(termin składania ofert)</w:t>
      </w:r>
      <w:r w:rsidR="00B05D48" w:rsidRPr="00C15DFD">
        <w:rPr>
          <w:rFonts w:asciiTheme="minorHAnsi" w:hAnsiTheme="minorHAnsi" w:cstheme="minorHAnsi"/>
          <w:i/>
          <w:iCs/>
          <w:sz w:val="22"/>
        </w:rPr>
        <w:t>…..</w:t>
      </w:r>
      <w:r w:rsidR="00B05D48" w:rsidRPr="00C15DFD">
        <w:rPr>
          <w:rFonts w:asciiTheme="minorHAnsi" w:hAnsiTheme="minorHAnsi" w:cstheme="minorHAnsi"/>
          <w:sz w:val="22"/>
        </w:rPr>
        <w:t>”. Wykonawca powinien oznaczyć próbki w taki sposób, aby było możliwe ustalenie, których pozycji dotyczą.</w:t>
      </w:r>
      <w:r w:rsidR="00B05D48">
        <w:rPr>
          <w:rFonts w:asciiTheme="minorHAnsi" w:hAnsiTheme="minorHAnsi" w:cstheme="minorHAnsi"/>
          <w:sz w:val="22"/>
        </w:rPr>
        <w:t xml:space="preserve"> </w:t>
      </w:r>
    </w:p>
    <w:p w14:paraId="4FA3F9B8" w14:textId="6AF15A31" w:rsidR="00F90007" w:rsidRPr="00F90007" w:rsidRDefault="00F90007" w:rsidP="000E5A1C">
      <w:pPr>
        <w:spacing w:before="120" w:after="120"/>
        <w:ind w:left="709"/>
        <w:jc w:val="both"/>
        <w:textAlignment w:val="baseline"/>
        <w:rPr>
          <w:rFonts w:asciiTheme="minorHAnsi" w:hAnsiTheme="minorHAnsi" w:cstheme="minorHAnsi"/>
          <w:sz w:val="22"/>
        </w:rPr>
      </w:pPr>
      <w:r w:rsidRPr="00F90007">
        <w:rPr>
          <w:rFonts w:asciiTheme="minorHAnsi" w:hAnsiTheme="minorHAnsi" w:cstheme="minorHAnsi"/>
          <w:sz w:val="22"/>
        </w:rPr>
        <w:t xml:space="preserve">Zamawiający zwraca Wykonawcom, których oferty nie zostały wybrane, na ich wniosek, złożone przez nich próbki. Jeśli Zamawiający nie otrzyma wniosku o zwrot próbek w terminie 30 dni od dnia zawarcia umowy w sprawie zamówienia publicznego albo unieważnienia </w:t>
      </w:r>
      <w:r>
        <w:rPr>
          <w:rFonts w:asciiTheme="minorHAnsi" w:hAnsiTheme="minorHAnsi" w:cstheme="minorHAnsi"/>
          <w:sz w:val="22"/>
        </w:rPr>
        <w:t>P</w:t>
      </w:r>
      <w:r w:rsidRPr="00F90007">
        <w:rPr>
          <w:rFonts w:asciiTheme="minorHAnsi" w:hAnsiTheme="minorHAnsi" w:cstheme="minorHAnsi"/>
          <w:sz w:val="22"/>
        </w:rPr>
        <w:t xml:space="preserve">ostępowania, to zwróci je Wykonawcom (z wyjątkiem Wykonawcy, z którym będzie podpisana umowa) z własnej inicjatywy. Zwrot nastąpi w budynku Zamawiającego przy ul. </w:t>
      </w:r>
      <w:r w:rsidR="00C15DFD" w:rsidRPr="00C15DFD">
        <w:rPr>
          <w:rFonts w:asciiTheme="minorHAnsi" w:hAnsiTheme="minorHAnsi" w:cstheme="minorHAnsi"/>
          <w:sz w:val="22"/>
        </w:rPr>
        <w:t>Końcowa 4, 05-506 Lesznowola</w:t>
      </w:r>
      <w:r w:rsidR="00C15DFD">
        <w:rPr>
          <w:rFonts w:asciiTheme="minorHAnsi" w:hAnsiTheme="minorHAnsi" w:cstheme="minorHAnsi"/>
          <w:sz w:val="22"/>
        </w:rPr>
        <w:t>,</w:t>
      </w:r>
      <w:r w:rsidRPr="00F90007">
        <w:rPr>
          <w:rFonts w:asciiTheme="minorHAnsi" w:hAnsiTheme="minorHAnsi" w:cstheme="minorHAnsi"/>
          <w:sz w:val="22"/>
        </w:rPr>
        <w:t xml:space="preserve"> po uzgodnieniu daty i godziny z upoważnionym przedstawicielem Zamawiającego. Jeżeli Wykonawca nie odbierze próbek w terminie 30 dni od publikacji ogłoszenia o wyniku postępowania w Dzienniku Urzędowym Unii Europejskiej, to próbki zostaną zlikwidowane. Zamawiający nie ponosi kosztów zwrotu próbek – Wykonawca odbiera próbki na swój koszt.</w:t>
      </w:r>
    </w:p>
    <w:p w14:paraId="3D176240" w14:textId="545DF51D" w:rsidR="00F90007" w:rsidRDefault="00F90007">
      <w:pPr>
        <w:spacing w:before="120" w:after="120"/>
        <w:ind w:left="709"/>
        <w:jc w:val="both"/>
        <w:textAlignment w:val="baseline"/>
        <w:rPr>
          <w:rFonts w:asciiTheme="minorHAnsi" w:hAnsiTheme="minorHAnsi" w:cstheme="minorHAnsi"/>
          <w:sz w:val="22"/>
        </w:rPr>
      </w:pPr>
      <w:r w:rsidRPr="009C3402">
        <w:rPr>
          <w:rFonts w:asciiTheme="minorHAnsi" w:hAnsiTheme="minorHAnsi" w:cstheme="minorHAnsi"/>
          <w:sz w:val="22"/>
        </w:rPr>
        <w:lastRenderedPageBreak/>
        <w:t xml:space="preserve">Na etapie realizacji umowy będzie prowadzona weryfikacja dostarczanych mebli ze złożonymi próbkami. </w:t>
      </w:r>
      <w:r w:rsidR="009C3402">
        <w:rPr>
          <w:rFonts w:asciiTheme="minorHAnsi" w:hAnsiTheme="minorHAnsi" w:cstheme="minorHAnsi"/>
          <w:sz w:val="22"/>
        </w:rPr>
        <w:t xml:space="preserve">Niezgodność elementu wyposażenia ze złożoną próbką będzie traktowana jako Wada Przedmiotu Umowy. </w:t>
      </w:r>
    </w:p>
    <w:p w14:paraId="6EB833F6" w14:textId="15563737" w:rsidR="009C3402" w:rsidRPr="000E5A1C" w:rsidRDefault="009C3402" w:rsidP="000E5A1C">
      <w:pPr>
        <w:spacing w:before="120" w:after="120"/>
        <w:ind w:left="708"/>
        <w:jc w:val="both"/>
        <w:textAlignment w:val="baseline"/>
        <w:rPr>
          <w:rFonts w:asciiTheme="minorHAnsi" w:hAnsiTheme="minorHAnsi" w:cstheme="minorHAnsi"/>
          <w:sz w:val="22"/>
        </w:rPr>
      </w:pPr>
      <w:r>
        <w:rPr>
          <w:rFonts w:asciiTheme="minorHAnsi" w:hAnsiTheme="minorHAnsi" w:cstheme="minorHAnsi"/>
          <w:sz w:val="22"/>
        </w:rPr>
        <w:t xml:space="preserve">Zamawiający nie przewiduje zwrotu kosztów udziału w Postępowaniu. Wykonawca w szczególności na swój koszt przygotowuje, składa oraz odbiera próbki. </w:t>
      </w:r>
    </w:p>
    <w:p w14:paraId="306CD099" w14:textId="77777777" w:rsidR="00475448" w:rsidRPr="000D4AFC" w:rsidRDefault="00475448" w:rsidP="007C28A1">
      <w:pPr>
        <w:pStyle w:val="Akapitzlist"/>
        <w:spacing w:before="120" w:after="120" w:line="276" w:lineRule="auto"/>
        <w:contextualSpacing w:val="0"/>
        <w:jc w:val="both"/>
        <w:textAlignment w:val="baseline"/>
        <w:rPr>
          <w:rFonts w:asciiTheme="minorHAnsi" w:hAnsiTheme="minorHAnsi" w:cstheme="minorHAnsi"/>
          <w:sz w:val="22"/>
        </w:rPr>
      </w:pPr>
      <w:r>
        <w:rPr>
          <w:rFonts w:asciiTheme="minorHAnsi" w:hAnsiTheme="minorHAnsi" w:cstheme="minorHAnsi"/>
          <w:b/>
          <w:bCs/>
          <w:sz w:val="22"/>
        </w:rPr>
        <w:t>UWAGA</w:t>
      </w:r>
      <w:r w:rsidRPr="000D4AFC">
        <w:rPr>
          <w:rFonts w:asciiTheme="minorHAnsi" w:hAnsiTheme="minorHAnsi" w:cstheme="minorHAnsi"/>
          <w:sz w:val="22"/>
        </w:rPr>
        <w:t>:</w:t>
      </w:r>
    </w:p>
    <w:p w14:paraId="5C2D1482" w14:textId="77777777" w:rsidR="00917EB8" w:rsidRDefault="00920837" w:rsidP="00475448">
      <w:pPr>
        <w:pStyle w:val="Akapitzlist"/>
        <w:spacing w:before="120" w:after="120" w:line="276" w:lineRule="auto"/>
        <w:contextualSpacing w:val="0"/>
        <w:jc w:val="both"/>
        <w:textAlignment w:val="baseline"/>
        <w:rPr>
          <w:rFonts w:asciiTheme="minorHAnsi" w:hAnsiTheme="minorHAnsi" w:cstheme="minorHAnsi"/>
          <w:sz w:val="22"/>
        </w:rPr>
      </w:pPr>
      <w:r w:rsidRPr="000E5A1C">
        <w:rPr>
          <w:rFonts w:asciiTheme="minorHAnsi" w:hAnsiTheme="minorHAnsi" w:cstheme="minorHAnsi"/>
          <w:b/>
          <w:bCs/>
          <w:sz w:val="22"/>
        </w:rPr>
        <w:t xml:space="preserve">Odnośnie przedmiotowych środków dowodowych wskazanych w </w:t>
      </w:r>
      <w:proofErr w:type="spellStart"/>
      <w:r w:rsidRPr="000E5A1C">
        <w:rPr>
          <w:rFonts w:asciiTheme="minorHAnsi" w:hAnsiTheme="minorHAnsi" w:cstheme="minorHAnsi"/>
          <w:b/>
          <w:bCs/>
          <w:sz w:val="22"/>
        </w:rPr>
        <w:t>ppkt</w:t>
      </w:r>
      <w:proofErr w:type="spellEnd"/>
      <w:r w:rsidRPr="000E5A1C">
        <w:rPr>
          <w:rFonts w:asciiTheme="minorHAnsi" w:hAnsiTheme="minorHAnsi" w:cstheme="minorHAnsi"/>
          <w:b/>
          <w:bCs/>
          <w:sz w:val="22"/>
        </w:rPr>
        <w:t xml:space="preserve"> 1) i 2) powyżej: </w:t>
      </w:r>
      <w:r w:rsidR="00475448" w:rsidRPr="00920837">
        <w:rPr>
          <w:rFonts w:asciiTheme="minorHAnsi" w:hAnsiTheme="minorHAnsi" w:cstheme="minorHAnsi"/>
          <w:sz w:val="22"/>
        </w:rPr>
        <w:t xml:space="preserve">Zgodnie z art. 107 ust. 2 ustawy </w:t>
      </w:r>
      <w:proofErr w:type="spellStart"/>
      <w:r w:rsidR="00475448" w:rsidRPr="00920837">
        <w:rPr>
          <w:rFonts w:asciiTheme="minorHAnsi" w:hAnsiTheme="minorHAnsi" w:cstheme="minorHAnsi"/>
          <w:sz w:val="22"/>
        </w:rPr>
        <w:t>Pzp</w:t>
      </w:r>
      <w:proofErr w:type="spellEnd"/>
      <w:r w:rsidR="00475448" w:rsidRPr="00920837">
        <w:rPr>
          <w:rFonts w:asciiTheme="minorHAnsi" w:hAnsiTheme="minorHAnsi" w:cstheme="minorHAnsi"/>
          <w:sz w:val="22"/>
        </w:rPr>
        <w:t>, Zamawiający przewiduje wezwanie Wykonawcy do złożenia lub uzupełnienia przedmiotowych środków dowodowych, jeżeli Wykonawca ich nie złożył lub złożone przedmiotowe środki dowodowe są niekompletne.</w:t>
      </w:r>
      <w:r>
        <w:rPr>
          <w:rFonts w:asciiTheme="minorHAnsi" w:hAnsiTheme="minorHAnsi" w:cstheme="minorHAnsi"/>
          <w:sz w:val="22"/>
        </w:rPr>
        <w:t xml:space="preserve"> </w:t>
      </w:r>
    </w:p>
    <w:p w14:paraId="4DAEE98F" w14:textId="2371B4AD" w:rsidR="00475448" w:rsidRPr="000E5A1C" w:rsidRDefault="00920837" w:rsidP="00475448">
      <w:pPr>
        <w:pStyle w:val="Akapitzlist"/>
        <w:spacing w:before="120" w:after="120" w:line="276" w:lineRule="auto"/>
        <w:contextualSpacing w:val="0"/>
        <w:jc w:val="both"/>
        <w:textAlignment w:val="baseline"/>
        <w:rPr>
          <w:rFonts w:asciiTheme="minorHAnsi" w:hAnsiTheme="minorHAnsi" w:cstheme="minorHAnsi"/>
          <w:b/>
          <w:bCs/>
          <w:sz w:val="22"/>
        </w:rPr>
      </w:pPr>
      <w:r w:rsidRPr="000E5A1C">
        <w:rPr>
          <w:rFonts w:asciiTheme="minorHAnsi" w:hAnsiTheme="minorHAnsi" w:cstheme="minorHAnsi"/>
          <w:b/>
          <w:bCs/>
          <w:sz w:val="22"/>
        </w:rPr>
        <w:t>Zamawiający nie przewiduje uzupełnienia próbek wymienionych w pkt 3 powyżej.</w:t>
      </w:r>
    </w:p>
    <w:p w14:paraId="4A42E944" w14:textId="77777777" w:rsidR="00475448" w:rsidRDefault="00475448" w:rsidP="00475448">
      <w:pPr>
        <w:pStyle w:val="Akapitzlist"/>
        <w:spacing w:before="120" w:after="120" w:line="276" w:lineRule="auto"/>
        <w:contextualSpacing w:val="0"/>
        <w:jc w:val="both"/>
        <w:textAlignment w:val="baseline"/>
        <w:rPr>
          <w:rFonts w:asciiTheme="minorHAnsi" w:hAnsiTheme="minorHAnsi" w:cstheme="minorHAnsi"/>
          <w:sz w:val="22"/>
        </w:rPr>
      </w:pPr>
      <w:r w:rsidRPr="000D4AFC">
        <w:rPr>
          <w:rFonts w:asciiTheme="minorHAnsi" w:hAnsiTheme="minorHAnsi" w:cstheme="minorHAnsi"/>
          <w:sz w:val="22"/>
        </w:rPr>
        <w:t xml:space="preserve">Zgodnie z art. 107 ust. 3 ustawy </w:t>
      </w:r>
      <w:proofErr w:type="spellStart"/>
      <w:r w:rsidRPr="000D4AFC">
        <w:rPr>
          <w:rFonts w:asciiTheme="minorHAnsi" w:hAnsiTheme="minorHAnsi" w:cstheme="minorHAnsi"/>
          <w:sz w:val="22"/>
        </w:rPr>
        <w:t>Pzp</w:t>
      </w:r>
      <w:proofErr w:type="spellEnd"/>
      <w:r w:rsidRPr="000D4AFC">
        <w:rPr>
          <w:rFonts w:asciiTheme="minorHAnsi" w:hAnsiTheme="minorHAnsi" w:cstheme="minorHAnsi"/>
          <w:sz w:val="22"/>
        </w:rPr>
        <w:t>, Zamawiający nie wzywa Wykonawcy złożenia lub uzupełnienia przedmiotowych środków dowodowych, jeżeli pomimo złożenia przedmiotowego środka dowodowego, oferta podlega odrzuceniu albo zachodzą przesłanki unieważnienia postępowania.</w:t>
      </w:r>
    </w:p>
    <w:p w14:paraId="0F64FDE4" w14:textId="03FBB923" w:rsidR="00475448" w:rsidRPr="00475448" w:rsidRDefault="00475448" w:rsidP="00475448">
      <w:pPr>
        <w:pStyle w:val="Akapitzlist"/>
        <w:spacing w:before="120" w:after="120"/>
        <w:jc w:val="both"/>
        <w:textAlignment w:val="baseline"/>
        <w:rPr>
          <w:rFonts w:asciiTheme="minorHAnsi" w:hAnsiTheme="minorHAnsi" w:cstheme="minorHAnsi"/>
          <w:b/>
          <w:bCs/>
          <w:sz w:val="22"/>
        </w:rPr>
      </w:pPr>
      <w:r w:rsidRPr="00475448">
        <w:rPr>
          <w:rFonts w:asciiTheme="minorHAnsi" w:hAnsiTheme="minorHAnsi" w:cstheme="minorHAnsi"/>
          <w:sz w:val="22"/>
        </w:rPr>
        <w:t>Zamawiający może żądać od Wykonawców wyjaśnień dotyczących treści przedmiotowych środków dowodowych.</w:t>
      </w:r>
    </w:p>
    <w:p w14:paraId="79D51796" w14:textId="764F2A82" w:rsidR="006641C0" w:rsidRPr="0039045C" w:rsidRDefault="00305CF6" w:rsidP="0039045C">
      <w:pPr>
        <w:numPr>
          <w:ilvl w:val="0"/>
          <w:numId w:val="1"/>
        </w:numPr>
        <w:spacing w:before="120" w:after="120"/>
        <w:ind w:left="360" w:hanging="357"/>
        <w:jc w:val="both"/>
        <w:textAlignment w:val="baseline"/>
        <w:rPr>
          <w:rFonts w:asciiTheme="minorHAnsi" w:hAnsiTheme="minorHAnsi" w:cstheme="minorHAnsi"/>
          <w:sz w:val="22"/>
        </w:rPr>
      </w:pPr>
      <w:r w:rsidRPr="0039045C">
        <w:rPr>
          <w:rFonts w:asciiTheme="minorHAnsi" w:hAnsiTheme="minorHAnsi" w:cstheme="minorHAnsi"/>
          <w:iCs/>
          <w:sz w:val="22"/>
        </w:rPr>
        <w:t>Wizja lokalna:</w:t>
      </w:r>
      <w:r w:rsidR="00000429" w:rsidRPr="0039045C">
        <w:rPr>
          <w:rFonts w:asciiTheme="minorHAnsi" w:hAnsiTheme="minorHAnsi" w:cstheme="minorHAnsi"/>
          <w:iCs/>
          <w:sz w:val="22"/>
        </w:rPr>
        <w:t xml:space="preserve"> </w:t>
      </w:r>
      <w:r w:rsidR="0039045C" w:rsidRPr="0039045C">
        <w:rPr>
          <w:rFonts w:asciiTheme="minorHAnsi" w:hAnsiTheme="minorHAnsi" w:cstheme="minorHAnsi"/>
          <w:iCs/>
          <w:sz w:val="22"/>
        </w:rPr>
        <w:t xml:space="preserve">Nie jest przewidziana. </w:t>
      </w:r>
      <w:r w:rsidR="006641C0" w:rsidRPr="0039045C">
        <w:rPr>
          <w:rFonts w:asciiTheme="minorHAnsi" w:hAnsiTheme="minorHAnsi" w:cstheme="minorHAnsi"/>
          <w:sz w:val="22"/>
        </w:rPr>
        <w:t xml:space="preserve"> </w:t>
      </w:r>
    </w:p>
    <w:p w14:paraId="3730C123" w14:textId="20AB57E4" w:rsidR="008E01F0" w:rsidRPr="005D040F" w:rsidRDefault="00DE1D3F" w:rsidP="005D040F">
      <w:pPr>
        <w:spacing w:before="120" w:after="120"/>
        <w:ind w:left="360"/>
        <w:jc w:val="both"/>
        <w:textAlignment w:val="baseline"/>
        <w:rPr>
          <w:rFonts w:asciiTheme="minorHAnsi" w:hAnsiTheme="minorHAnsi" w:cstheme="minorHAnsi"/>
          <w:b/>
          <w:sz w:val="22"/>
        </w:rPr>
      </w:pPr>
      <w:r w:rsidRPr="005D040F">
        <w:rPr>
          <w:rFonts w:asciiTheme="minorHAnsi" w:hAnsiTheme="minorHAnsi" w:cstheme="minorHAnsi"/>
          <w:iCs/>
          <w:sz w:val="22"/>
        </w:rPr>
        <w:t xml:space="preserve"> </w:t>
      </w:r>
    </w:p>
    <w:p w14:paraId="646E2B10"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IV: DODATKOWE INFORMACJE</w:t>
      </w:r>
    </w:p>
    <w:p w14:paraId="7176EC5C"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3" behindDoc="0" locked="0" layoutInCell="0" allowOverlap="1" wp14:anchorId="334809D5" wp14:editId="6DADF516">
                <wp:simplePos x="0" y="0"/>
                <wp:positionH relativeFrom="margin">
                  <wp:posOffset>8890</wp:posOffset>
                </wp:positionH>
                <wp:positionV relativeFrom="paragraph">
                  <wp:posOffset>34290</wp:posOffset>
                </wp:positionV>
                <wp:extent cx="5997575" cy="21590"/>
                <wp:effectExtent l="0" t="6985" r="0" b="6350"/>
                <wp:wrapNone/>
                <wp:docPr id="10" name="Łącznik prosty 2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1E8AED6" id="Łącznik prosty 24" o:spid="_x0000_s1026" style="position:absolute;flip:y;z-index:1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" o:allowincell="f" strokecolor="#4472c4" strokeweight="1pt">
                <v:stroke joinstyle="miter"/>
                <w10:wrap anchorx="margin"/>
              </v:line>
            </w:pict>
          </mc:Fallback>
        </mc:AlternateContent>
      </w:r>
    </w:p>
    <w:p w14:paraId="7A5686AC" w14:textId="77777777" w:rsidR="00210019"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dopuszcza składania ofert częściowych.</w:t>
      </w:r>
      <w:r w:rsidRPr="00000429">
        <w:rPr>
          <w:rFonts w:asciiTheme="minorHAnsi" w:hAnsiTheme="minorHAnsi" w:cstheme="minorHAnsi"/>
          <w:iCs/>
          <w:sz w:val="22"/>
          <w:szCs w:val="22"/>
        </w:rPr>
        <w:t xml:space="preserve"> </w:t>
      </w:r>
    </w:p>
    <w:p w14:paraId="64795B0F"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 xml:space="preserve">Zamawiający nie przewiduje zwrotu kosztów udziału w postępowaniu. </w:t>
      </w:r>
    </w:p>
    <w:p w14:paraId="1EA741EB"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aukcji elektronicznej.</w:t>
      </w:r>
    </w:p>
    <w:p w14:paraId="11988454"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dopuszcza składania ofert wariantowych.</w:t>
      </w:r>
    </w:p>
    <w:p w14:paraId="23194796" w14:textId="4F88C6F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udzielania zamówień, o których mowa w art. 214 ust. 1 pkt 7 i 8</w:t>
      </w:r>
      <w:r w:rsidR="00EC164E">
        <w:rPr>
          <w:rFonts w:asciiTheme="minorHAnsi" w:hAnsiTheme="minorHAnsi" w:cstheme="minorHAnsi"/>
          <w:sz w:val="22"/>
          <w:szCs w:val="22"/>
        </w:rPr>
        <w:t xml:space="preserve"> ustawy</w:t>
      </w:r>
      <w:r w:rsidR="00DE1D3F" w:rsidRPr="00000429">
        <w:rPr>
          <w:rFonts w:asciiTheme="minorHAnsi" w:hAnsiTheme="minorHAnsi" w:cstheme="minorHAnsi"/>
          <w:sz w:val="22"/>
          <w:szCs w:val="22"/>
        </w:rPr>
        <w:t xml:space="preserve"> </w:t>
      </w:r>
      <w:proofErr w:type="spellStart"/>
      <w:r w:rsidR="00DE1D3F"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1BDBFA65"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prowadzi postępowania w celu zawarcia umowy ramowej.</w:t>
      </w:r>
    </w:p>
    <w:p w14:paraId="6121B14F" w14:textId="4D9E32EE"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 xml:space="preserve">Zamawiający nie zastrzega obowiązku osobistego wykonania zamówienia przez wykonawcę kluczowych zadań, o których mowa w art. 60 i 121 </w:t>
      </w:r>
      <w:r w:rsidR="00EC164E">
        <w:rPr>
          <w:rFonts w:asciiTheme="minorHAnsi" w:hAnsiTheme="minorHAnsi" w:cstheme="minorHAnsi"/>
          <w:sz w:val="22"/>
          <w:szCs w:val="22"/>
        </w:rPr>
        <w:t xml:space="preserve">ustawy </w:t>
      </w:r>
      <w:proofErr w:type="spellStart"/>
      <w:r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5B8F7118" w14:textId="77777777" w:rsidR="00EC164E" w:rsidRPr="00EC164E" w:rsidRDefault="00EC164E">
      <w:pPr>
        <w:pStyle w:val="Akapitzlist"/>
        <w:numPr>
          <w:ilvl w:val="0"/>
          <w:numId w:val="8"/>
        </w:numPr>
        <w:rPr>
          <w:rFonts w:asciiTheme="minorHAnsi" w:hAnsiTheme="minorHAnsi" w:cstheme="minorHAnsi"/>
          <w:sz w:val="22"/>
          <w:szCs w:val="22"/>
        </w:rPr>
      </w:pPr>
      <w:r w:rsidRPr="00EC164E">
        <w:rPr>
          <w:rFonts w:asciiTheme="minorHAnsi" w:hAnsiTheme="minorHAnsi" w:cstheme="minorHAnsi"/>
          <w:sz w:val="22"/>
          <w:szCs w:val="22"/>
        </w:rPr>
        <w:t xml:space="preserve">Zamawiający nie określa wymagań, o których mowa w art. 95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w zakresie zatrudniania przez wykonawcę lub podwykonawcę na podstawie stosunku pracy osób wykonujących czynności związane z realizacją zamówienia,</w:t>
      </w:r>
    </w:p>
    <w:p w14:paraId="4F0CCC4C" w14:textId="77777777"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Rozliczenia między Zamawiającym a Wykonawcą są prowadzone tylko i wyłącznie w PLN.</w:t>
      </w:r>
    </w:p>
    <w:p w14:paraId="781EF3E0" w14:textId="3ACD31E9" w:rsidR="00EC164E" w:rsidRPr="006D3039" w:rsidRDefault="00EC164E">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6D3039">
        <w:rPr>
          <w:rFonts w:asciiTheme="minorHAnsi" w:hAnsiTheme="minorHAnsi" w:cstheme="minorHAnsi"/>
          <w:sz w:val="22"/>
          <w:szCs w:val="22"/>
        </w:rPr>
        <w:lastRenderedPageBreak/>
        <w:t>Zamawiający:</w:t>
      </w:r>
    </w:p>
    <w:p w14:paraId="32051302" w14:textId="5D9D3462" w:rsidR="00EC164E" w:rsidRPr="006D3039" w:rsidRDefault="00EC164E">
      <w:pPr>
        <w:pStyle w:val="Akapitzlist"/>
        <w:widowControl w:val="0"/>
        <w:numPr>
          <w:ilvl w:val="0"/>
          <w:numId w:val="35"/>
        </w:numPr>
        <w:tabs>
          <w:tab w:val="left" w:pos="1276"/>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D52FA7">
        <w:rPr>
          <w:rFonts w:asciiTheme="minorHAnsi" w:hAnsiTheme="minorHAnsi" w:cstheme="minorHAnsi"/>
          <w:b/>
          <w:bCs/>
          <w:sz w:val="22"/>
          <w:szCs w:val="22"/>
        </w:rPr>
        <w:t>wymaga wniesienia przez Wykonawcę wadium</w:t>
      </w:r>
      <w:r w:rsidRPr="006D3039">
        <w:rPr>
          <w:rFonts w:asciiTheme="minorHAnsi" w:hAnsiTheme="minorHAnsi" w:cstheme="minorHAnsi"/>
          <w:sz w:val="22"/>
          <w:szCs w:val="22"/>
        </w:rPr>
        <w:t xml:space="preserve"> na zasadach określonych </w:t>
      </w:r>
      <w:r w:rsidRPr="00E218AF">
        <w:rPr>
          <w:rFonts w:asciiTheme="minorHAnsi" w:hAnsiTheme="minorHAnsi" w:cstheme="minorHAnsi"/>
          <w:sz w:val="22"/>
          <w:szCs w:val="22"/>
        </w:rPr>
        <w:t>w Rozdziale XI SWZ,</w:t>
      </w:r>
    </w:p>
    <w:p w14:paraId="07B6F42B" w14:textId="5E3F776B" w:rsidR="00EC164E" w:rsidRPr="00D72CFA" w:rsidRDefault="00EC164E">
      <w:pPr>
        <w:pStyle w:val="Akapitzlist"/>
        <w:widowControl w:val="0"/>
        <w:numPr>
          <w:ilvl w:val="0"/>
          <w:numId w:val="35"/>
        </w:numPr>
        <w:tabs>
          <w:tab w:val="left" w:pos="1276"/>
        </w:tabs>
        <w:suppressAutoHyphens w:val="0"/>
        <w:autoSpaceDE w:val="0"/>
        <w:autoSpaceDN w:val="0"/>
        <w:spacing w:before="120" w:after="120" w:line="276" w:lineRule="auto"/>
        <w:ind w:left="850" w:hanging="357"/>
        <w:contextualSpacing w:val="0"/>
        <w:rPr>
          <w:rFonts w:asciiTheme="minorHAnsi" w:hAnsiTheme="minorHAnsi" w:cstheme="minorHAnsi"/>
          <w:sz w:val="22"/>
          <w:szCs w:val="22"/>
        </w:rPr>
      </w:pPr>
      <w:r w:rsidRPr="00D52FA7">
        <w:rPr>
          <w:rFonts w:asciiTheme="minorHAnsi" w:hAnsiTheme="minorHAnsi" w:cstheme="minorHAnsi"/>
          <w:b/>
          <w:bCs/>
          <w:spacing w:val="-2"/>
          <w:sz w:val="22"/>
          <w:szCs w:val="22"/>
        </w:rPr>
        <w:t>wymaga</w:t>
      </w:r>
      <w:r w:rsidRPr="00D52FA7">
        <w:rPr>
          <w:rFonts w:asciiTheme="minorHAnsi" w:hAnsiTheme="minorHAnsi" w:cstheme="minorHAnsi"/>
          <w:b/>
          <w:bCs/>
          <w:spacing w:val="-1"/>
          <w:sz w:val="22"/>
          <w:szCs w:val="22"/>
        </w:rPr>
        <w:t xml:space="preserve"> </w:t>
      </w:r>
      <w:r w:rsidRPr="00D52FA7">
        <w:rPr>
          <w:rFonts w:asciiTheme="minorHAnsi" w:hAnsiTheme="minorHAnsi" w:cstheme="minorHAnsi"/>
          <w:b/>
          <w:bCs/>
          <w:spacing w:val="-2"/>
          <w:sz w:val="22"/>
          <w:szCs w:val="22"/>
        </w:rPr>
        <w:t>wniesienia</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przez</w:t>
      </w:r>
      <w:r w:rsidRPr="00D52FA7">
        <w:rPr>
          <w:rFonts w:asciiTheme="minorHAnsi" w:hAnsiTheme="minorHAnsi" w:cstheme="minorHAnsi"/>
          <w:b/>
          <w:bCs/>
          <w:spacing w:val="5"/>
          <w:sz w:val="22"/>
          <w:szCs w:val="22"/>
        </w:rPr>
        <w:t xml:space="preserve"> </w:t>
      </w:r>
      <w:r w:rsidRPr="00D52FA7">
        <w:rPr>
          <w:rFonts w:asciiTheme="minorHAnsi" w:hAnsiTheme="minorHAnsi" w:cstheme="minorHAnsi"/>
          <w:b/>
          <w:bCs/>
          <w:spacing w:val="-2"/>
          <w:sz w:val="22"/>
          <w:szCs w:val="22"/>
        </w:rPr>
        <w:t>Wykonawcę</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zabezpieczenia</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należytego</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wykonania</w:t>
      </w:r>
      <w:r w:rsidRPr="00D72CFA">
        <w:rPr>
          <w:rFonts w:asciiTheme="minorHAnsi" w:hAnsiTheme="minorHAnsi" w:cstheme="minorHAnsi"/>
          <w:spacing w:val="2"/>
          <w:sz w:val="22"/>
          <w:szCs w:val="22"/>
        </w:rPr>
        <w:t xml:space="preserve"> </w:t>
      </w:r>
      <w:r w:rsidRPr="00D72CFA">
        <w:rPr>
          <w:rFonts w:asciiTheme="minorHAnsi" w:hAnsiTheme="minorHAnsi" w:cstheme="minorHAnsi"/>
          <w:spacing w:val="-2"/>
          <w:sz w:val="22"/>
          <w:szCs w:val="22"/>
        </w:rPr>
        <w:t>umowy</w:t>
      </w:r>
      <w:r w:rsidRPr="00D72CFA">
        <w:rPr>
          <w:rFonts w:asciiTheme="minorHAnsi" w:hAnsiTheme="minorHAnsi" w:cstheme="minorHAnsi"/>
          <w:spacing w:val="4"/>
          <w:sz w:val="22"/>
          <w:szCs w:val="22"/>
        </w:rPr>
        <w:t xml:space="preserve"> </w:t>
      </w:r>
      <w:r w:rsidRPr="00D72CFA">
        <w:rPr>
          <w:rFonts w:asciiTheme="minorHAnsi" w:hAnsiTheme="minorHAnsi" w:cstheme="minorHAnsi"/>
          <w:spacing w:val="-5"/>
          <w:sz w:val="22"/>
          <w:szCs w:val="22"/>
        </w:rPr>
        <w:t xml:space="preserve">na </w:t>
      </w:r>
      <w:r w:rsidRPr="00D72CFA">
        <w:rPr>
          <w:rFonts w:asciiTheme="minorHAnsi" w:hAnsiTheme="minorHAnsi" w:cstheme="minorHAnsi"/>
          <w:sz w:val="22"/>
          <w:szCs w:val="22"/>
        </w:rPr>
        <w:t>zasadach</w:t>
      </w:r>
      <w:r w:rsidRPr="00D72CFA">
        <w:rPr>
          <w:rFonts w:asciiTheme="minorHAnsi" w:hAnsiTheme="minorHAnsi" w:cstheme="minorHAnsi"/>
          <w:spacing w:val="-7"/>
          <w:sz w:val="22"/>
          <w:szCs w:val="22"/>
        </w:rPr>
        <w:t xml:space="preserve"> </w:t>
      </w:r>
      <w:r w:rsidRPr="00D72CFA">
        <w:rPr>
          <w:rFonts w:asciiTheme="minorHAnsi" w:hAnsiTheme="minorHAnsi" w:cstheme="minorHAnsi"/>
          <w:sz w:val="22"/>
          <w:szCs w:val="22"/>
        </w:rPr>
        <w:t>określonych</w:t>
      </w:r>
      <w:r w:rsidRPr="00D72CFA">
        <w:rPr>
          <w:rFonts w:asciiTheme="minorHAnsi" w:hAnsiTheme="minorHAnsi" w:cstheme="minorHAnsi"/>
          <w:spacing w:val="-6"/>
          <w:sz w:val="22"/>
          <w:szCs w:val="22"/>
        </w:rPr>
        <w:t xml:space="preserve"> </w:t>
      </w:r>
      <w:r w:rsidRPr="00D72CFA">
        <w:rPr>
          <w:rFonts w:asciiTheme="minorHAnsi" w:hAnsiTheme="minorHAnsi" w:cstheme="minorHAnsi"/>
          <w:sz w:val="22"/>
          <w:szCs w:val="22"/>
        </w:rPr>
        <w:t>w</w:t>
      </w:r>
      <w:r w:rsidRPr="00D72CFA">
        <w:rPr>
          <w:rFonts w:asciiTheme="minorHAnsi" w:hAnsiTheme="minorHAnsi" w:cstheme="minorHAnsi"/>
          <w:spacing w:val="-3"/>
          <w:sz w:val="22"/>
          <w:szCs w:val="22"/>
        </w:rPr>
        <w:t xml:space="preserve"> </w:t>
      </w:r>
      <w:r w:rsidRPr="00D72CFA">
        <w:rPr>
          <w:rFonts w:asciiTheme="minorHAnsi" w:hAnsiTheme="minorHAnsi" w:cstheme="minorHAnsi"/>
          <w:sz w:val="22"/>
          <w:szCs w:val="22"/>
        </w:rPr>
        <w:t>Rozdziale</w:t>
      </w:r>
      <w:r w:rsidRPr="00D72CFA">
        <w:rPr>
          <w:rFonts w:asciiTheme="minorHAnsi" w:hAnsiTheme="minorHAnsi" w:cstheme="minorHAnsi"/>
          <w:spacing w:val="-4"/>
          <w:sz w:val="22"/>
          <w:szCs w:val="22"/>
        </w:rPr>
        <w:t xml:space="preserve"> </w:t>
      </w:r>
      <w:r w:rsidRPr="00D72CFA">
        <w:rPr>
          <w:rFonts w:asciiTheme="minorHAnsi" w:hAnsiTheme="minorHAnsi" w:cstheme="minorHAnsi"/>
          <w:sz w:val="22"/>
          <w:szCs w:val="22"/>
        </w:rPr>
        <w:t>XVII</w:t>
      </w:r>
      <w:r w:rsidRPr="00D72CFA">
        <w:rPr>
          <w:rFonts w:asciiTheme="minorHAnsi" w:hAnsiTheme="minorHAnsi" w:cstheme="minorHAnsi"/>
          <w:spacing w:val="-5"/>
          <w:sz w:val="22"/>
          <w:szCs w:val="22"/>
        </w:rPr>
        <w:t xml:space="preserve"> </w:t>
      </w:r>
      <w:r w:rsidRPr="00D72CFA">
        <w:rPr>
          <w:rFonts w:asciiTheme="minorHAnsi" w:hAnsiTheme="minorHAnsi" w:cstheme="minorHAnsi"/>
          <w:sz w:val="22"/>
          <w:szCs w:val="22"/>
        </w:rPr>
        <w:t>SWZ,</w:t>
      </w:r>
    </w:p>
    <w:p w14:paraId="10C1D131" w14:textId="77777777" w:rsidR="00EC164E" w:rsidRPr="006D3039" w:rsidRDefault="00EC164E">
      <w:pPr>
        <w:pStyle w:val="Akapitzlist"/>
        <w:widowControl w:val="0"/>
        <w:numPr>
          <w:ilvl w:val="0"/>
          <w:numId w:val="35"/>
        </w:numPr>
        <w:tabs>
          <w:tab w:val="left" w:pos="851"/>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6D3039">
        <w:rPr>
          <w:rFonts w:asciiTheme="minorHAnsi" w:hAnsiTheme="minorHAnsi" w:cstheme="minorHAnsi"/>
          <w:b/>
          <w:bCs/>
          <w:spacing w:val="-2"/>
          <w:sz w:val="22"/>
          <w:szCs w:val="22"/>
        </w:rPr>
        <w:t xml:space="preserve">przewiduje zastosowanie tzw. procedury odwróconej, o której mowa w art. 139 ust. 1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w:t>
      </w:r>
      <w:r w:rsidRPr="006D3039">
        <w:rPr>
          <w:rFonts w:asciiTheme="minorHAnsi" w:hAnsiTheme="minorHAnsi" w:cstheme="minorHAnsi"/>
          <w:spacing w:val="-2"/>
          <w:sz w:val="22"/>
          <w:szCs w:val="22"/>
        </w:rPr>
        <w:t xml:space="preserve"> tj. Zamawiający najpierw dokona badania i oceny ofert, a następnie dokona kwalifikacji podmiotowej Wykonawcy, którego oferta została najwyżej oceniona, w zakresie braku podstaw wykluczenia oraz spełniania warunków udziału w Postępowaniu. </w:t>
      </w:r>
      <w:r w:rsidRPr="006D3039">
        <w:rPr>
          <w:rFonts w:asciiTheme="minorHAnsi" w:hAnsiTheme="minorHAnsi" w:cstheme="minorHAnsi"/>
          <w:b/>
          <w:bCs/>
          <w:spacing w:val="-2"/>
          <w:sz w:val="22"/>
          <w:szCs w:val="22"/>
        </w:rPr>
        <w:t xml:space="preserve">Zgodnie z art. 139 ust. 2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 Zamawiający żąda złożenia oświadczenia wstępnego (JEDZ) wyłącznie od wykonawcy, którego oferta została najwyżej oceniona.</w:t>
      </w:r>
    </w:p>
    <w:p w14:paraId="42FE89D2" w14:textId="77777777" w:rsidR="008E01F0" w:rsidRPr="002F4024" w:rsidRDefault="008E01F0" w:rsidP="002F4024">
      <w:pPr>
        <w:spacing w:before="120" w:after="120"/>
        <w:jc w:val="both"/>
        <w:rPr>
          <w:rFonts w:asciiTheme="minorHAnsi" w:hAnsiTheme="minorHAnsi" w:cstheme="minorHAnsi"/>
          <w:b/>
          <w:sz w:val="22"/>
        </w:rPr>
      </w:pPr>
    </w:p>
    <w:p w14:paraId="39FA1B66"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 PODWYKONAWSTWO</w:t>
      </w:r>
    </w:p>
    <w:p w14:paraId="4AF9F74A"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2" behindDoc="0" locked="0" layoutInCell="0" allowOverlap="1" wp14:anchorId="45A03C7C" wp14:editId="2F3D45AD">
                <wp:simplePos x="0" y="0"/>
                <wp:positionH relativeFrom="margin">
                  <wp:posOffset>8890</wp:posOffset>
                </wp:positionH>
                <wp:positionV relativeFrom="paragraph">
                  <wp:posOffset>34290</wp:posOffset>
                </wp:positionV>
                <wp:extent cx="5997575" cy="21590"/>
                <wp:effectExtent l="0" t="6985" r="0" b="6350"/>
                <wp:wrapNone/>
                <wp:docPr id="11" name="Łącznik prosty 2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5ADEAB" id="Łącznik prosty 23" o:spid="_x0000_s1026" style="position:absolute;flip:y;z-index:2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g0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lpRY&#10;ZrBHv77//MG/WfWFoLAQB1K9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LGMg0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7290A68D" w14:textId="77777777" w:rsidR="008E01F0" w:rsidRPr="002F4024" w:rsidRDefault="002F4024" w:rsidP="002F4024">
      <w:pPr>
        <w:numPr>
          <w:ilvl w:val="0"/>
          <w:numId w:val="2"/>
        </w:numPr>
        <w:spacing w:before="120" w:after="120"/>
        <w:ind w:left="357"/>
        <w:jc w:val="both"/>
        <w:textAlignment w:val="baseline"/>
        <w:rPr>
          <w:rFonts w:asciiTheme="minorHAnsi" w:hAnsiTheme="minorHAnsi" w:cstheme="minorHAnsi"/>
          <w:sz w:val="22"/>
        </w:rPr>
      </w:pPr>
      <w:r w:rsidRPr="002F4024">
        <w:rPr>
          <w:rFonts w:asciiTheme="minorHAnsi" w:hAnsiTheme="minorHAnsi" w:cstheme="minorHAnsi"/>
          <w:sz w:val="22"/>
        </w:rPr>
        <w:t>Wykonawca może powierzyć wykonanie części zamówienia podwykonawcy (podwykonawcom). </w:t>
      </w:r>
    </w:p>
    <w:p w14:paraId="325252CE" w14:textId="77777777" w:rsidR="008E01F0" w:rsidRPr="00E316B0" w:rsidRDefault="002F4024" w:rsidP="002F4024">
      <w:pPr>
        <w:numPr>
          <w:ilvl w:val="0"/>
          <w:numId w:val="2"/>
        </w:numPr>
        <w:spacing w:before="120" w:after="120"/>
        <w:ind w:left="360"/>
        <w:jc w:val="both"/>
        <w:textAlignment w:val="baseline"/>
        <w:rPr>
          <w:rFonts w:asciiTheme="minorHAnsi" w:hAnsiTheme="minorHAnsi" w:cstheme="minorHAnsi"/>
          <w:sz w:val="22"/>
        </w:rPr>
      </w:pPr>
      <w:r w:rsidRPr="002F4024">
        <w:rPr>
          <w:rFonts w:asciiTheme="minorHAnsi" w:hAnsiTheme="minorHAnsi" w:cstheme="minorHAnsi"/>
          <w:sz w:val="22"/>
        </w:rPr>
        <w:t xml:space="preserve">Zamawiający </w:t>
      </w:r>
      <w:r w:rsidRPr="002F4024">
        <w:rPr>
          <w:rFonts w:asciiTheme="minorHAnsi" w:hAnsiTheme="minorHAnsi" w:cstheme="minorHAnsi"/>
          <w:b/>
          <w:bCs/>
          <w:sz w:val="22"/>
        </w:rPr>
        <w:t xml:space="preserve">nie </w:t>
      </w:r>
      <w:r w:rsidRPr="00E316B0">
        <w:rPr>
          <w:rFonts w:asciiTheme="minorHAnsi" w:hAnsiTheme="minorHAnsi" w:cstheme="minorHAnsi"/>
          <w:b/>
          <w:bCs/>
          <w:sz w:val="22"/>
        </w:rPr>
        <w:t>zastrzega</w:t>
      </w:r>
      <w:r w:rsidRPr="00E316B0">
        <w:rPr>
          <w:rFonts w:asciiTheme="minorHAnsi" w:hAnsiTheme="minorHAnsi" w:cstheme="minorHAnsi"/>
          <w:sz w:val="22"/>
        </w:rPr>
        <w:t xml:space="preserve"> obowiązku osobistego wykonania przez Wykonawcę kluczowych części zamówienia.</w:t>
      </w:r>
    </w:p>
    <w:p w14:paraId="6F1F53DE" w14:textId="7777777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Wykonawca ponosi pełną odpowiedzialność za działanie lub zaniechania osób, którym powierzył lub za pomocą których wykonuje prace objęte przedmiotem zamówienia.</w:t>
      </w:r>
    </w:p>
    <w:p w14:paraId="1FE17020" w14:textId="7F6CAE5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Wykonawca wskazuje w ofercie części zamówienia, którą zamierza powierzyć podwykonawcom, a także nazwy ewentualnych podwykonawców, jeżeli są już znani oraz wskazania nazw podwykonawców (o ile są znane) w części II „Informacje dotyczące wykonawcy”, w sekcji D: „Informacje dotyczące podwykonawców, na których zdolności wykonawca nie polega” w formularzu JEDZ.</w:t>
      </w:r>
    </w:p>
    <w:p w14:paraId="2697347F" w14:textId="07694A74"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Zamawiający nie zamierza weryfikować podwykonawców pod kątem braku istnienia podstaw wykluczenia w zakresie przewidzianym dla Wykonawców.</w:t>
      </w:r>
    </w:p>
    <w:p w14:paraId="6B156017" w14:textId="77777777" w:rsidR="008E01F0" w:rsidRPr="002F4024" w:rsidRDefault="008E01F0" w:rsidP="002F4024">
      <w:pPr>
        <w:spacing w:before="120" w:after="120"/>
        <w:jc w:val="both"/>
        <w:rPr>
          <w:rFonts w:asciiTheme="minorHAnsi" w:hAnsiTheme="minorHAnsi" w:cstheme="minorHAnsi"/>
          <w:b/>
          <w:sz w:val="22"/>
        </w:rPr>
      </w:pPr>
    </w:p>
    <w:p w14:paraId="2E144D2A"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 TERMIN WYKONANIA ZAMÓWIENIA</w:t>
      </w:r>
    </w:p>
    <w:p w14:paraId="5BE11302" w14:textId="77777777" w:rsidR="008E01F0" w:rsidRPr="002F4024" w:rsidRDefault="002F4024" w:rsidP="002F4024">
      <w:pPr>
        <w:pStyle w:val="Akapitzlist"/>
        <w:spacing w:before="120" w:after="120" w:line="276" w:lineRule="auto"/>
        <w:ind w:left="360"/>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9" behindDoc="0" locked="0" layoutInCell="0" allowOverlap="1" wp14:anchorId="5CA6D583" wp14:editId="0759F05D">
                <wp:simplePos x="0" y="0"/>
                <wp:positionH relativeFrom="margin">
                  <wp:posOffset>8890</wp:posOffset>
                </wp:positionH>
                <wp:positionV relativeFrom="paragraph">
                  <wp:posOffset>34290</wp:posOffset>
                </wp:positionV>
                <wp:extent cx="5997575" cy="21590"/>
                <wp:effectExtent l="0" t="6985" r="0" b="6350"/>
                <wp:wrapNone/>
                <wp:docPr id="12" name="Łącznik prosty 2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67299E0" id="Łącznik prosty 22" o:spid="_x0000_s1026" style="position:absolute;flip:y;z-index:19;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uQrNj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1C8CD57F" w14:textId="427DF7DB" w:rsidR="00305CF6" w:rsidRPr="009D6F1C" w:rsidRDefault="00305CF6">
      <w:pPr>
        <w:numPr>
          <w:ilvl w:val="0"/>
          <w:numId w:val="26"/>
        </w:numPr>
        <w:spacing w:before="120" w:after="120"/>
        <w:ind w:left="426"/>
        <w:jc w:val="both"/>
        <w:rPr>
          <w:rFonts w:cs="Calibri"/>
          <w:sz w:val="22"/>
        </w:rPr>
      </w:pPr>
      <w:r w:rsidRPr="009D6F1C">
        <w:rPr>
          <w:rFonts w:cs="Calibri"/>
          <w:sz w:val="22"/>
        </w:rPr>
        <w:t xml:space="preserve">Wykonawca zrealizuje </w:t>
      </w:r>
      <w:r>
        <w:rPr>
          <w:rFonts w:cs="Calibri"/>
          <w:sz w:val="22"/>
        </w:rPr>
        <w:t>przedmiot zamówienia</w:t>
      </w:r>
      <w:r w:rsidRPr="009D6F1C">
        <w:rPr>
          <w:rFonts w:cs="Calibri"/>
          <w:sz w:val="22"/>
        </w:rPr>
        <w:t xml:space="preserve"> w </w:t>
      </w:r>
      <w:r w:rsidRPr="00696107">
        <w:rPr>
          <w:rFonts w:cs="Calibri"/>
          <w:sz w:val="22"/>
        </w:rPr>
        <w:t xml:space="preserve">terminie </w:t>
      </w:r>
      <w:r w:rsidR="00740D69">
        <w:rPr>
          <w:rFonts w:cs="Calibri"/>
          <w:sz w:val="22"/>
        </w:rPr>
        <w:t>90 dni</w:t>
      </w:r>
      <w:r w:rsidRPr="00696107">
        <w:rPr>
          <w:rFonts w:cs="Calibri"/>
          <w:sz w:val="22"/>
        </w:rPr>
        <w:t xml:space="preserve"> od </w:t>
      </w:r>
      <w:r>
        <w:rPr>
          <w:rFonts w:cs="Calibri"/>
          <w:sz w:val="22"/>
        </w:rPr>
        <w:t>d</w:t>
      </w:r>
      <w:r w:rsidRPr="00696107">
        <w:rPr>
          <w:rFonts w:cs="Calibri"/>
          <w:sz w:val="22"/>
        </w:rPr>
        <w:t>nia</w:t>
      </w:r>
      <w:r w:rsidRPr="009D6F1C">
        <w:rPr>
          <w:rFonts w:cs="Calibri"/>
          <w:sz w:val="22"/>
        </w:rPr>
        <w:t xml:space="preserve"> zawarcia </w:t>
      </w:r>
      <w:r>
        <w:rPr>
          <w:rFonts w:cs="Calibri"/>
          <w:sz w:val="22"/>
        </w:rPr>
        <w:t>u</w:t>
      </w:r>
      <w:r w:rsidRPr="009D6F1C">
        <w:rPr>
          <w:rFonts w:cs="Calibri"/>
          <w:sz w:val="22"/>
        </w:rPr>
        <w:t xml:space="preserve">mowy, z zastrzeżeniem terminów realizacji poszczególnych Etapów </w:t>
      </w:r>
      <w:r>
        <w:rPr>
          <w:rFonts w:cs="Calibri"/>
          <w:sz w:val="22"/>
        </w:rPr>
        <w:t>u</w:t>
      </w:r>
      <w:r w:rsidRPr="009D6F1C">
        <w:rPr>
          <w:rFonts w:cs="Calibri"/>
          <w:sz w:val="22"/>
        </w:rPr>
        <w:t>mowy</w:t>
      </w:r>
      <w:r>
        <w:rPr>
          <w:rFonts w:cs="Calibri"/>
          <w:sz w:val="22"/>
        </w:rPr>
        <w:t>, o których mowa poniżej</w:t>
      </w:r>
      <w:r w:rsidRPr="009D6F1C">
        <w:rPr>
          <w:rFonts w:cs="Calibri"/>
          <w:sz w:val="22"/>
        </w:rPr>
        <w:t>.</w:t>
      </w:r>
    </w:p>
    <w:p w14:paraId="61E71BB6" w14:textId="6B4A2987" w:rsidR="00305CF6" w:rsidRPr="009D6F1C" w:rsidRDefault="00305CF6">
      <w:pPr>
        <w:numPr>
          <w:ilvl w:val="0"/>
          <w:numId w:val="26"/>
        </w:numPr>
        <w:spacing w:before="120" w:after="120"/>
        <w:ind w:left="426"/>
        <w:jc w:val="both"/>
        <w:rPr>
          <w:rFonts w:cs="Calibri"/>
          <w:sz w:val="22"/>
        </w:rPr>
      </w:pPr>
      <w:r w:rsidRPr="009D6F1C">
        <w:rPr>
          <w:rFonts w:cs="Calibri"/>
          <w:sz w:val="22"/>
        </w:rPr>
        <w:t xml:space="preserve">Realizacja </w:t>
      </w:r>
      <w:r>
        <w:rPr>
          <w:rFonts w:cs="Calibri"/>
          <w:sz w:val="22"/>
        </w:rPr>
        <w:t>przedmiot zamówienia</w:t>
      </w:r>
      <w:r w:rsidRPr="009D6F1C">
        <w:rPr>
          <w:rFonts w:cs="Calibri"/>
          <w:sz w:val="22"/>
        </w:rPr>
        <w:t xml:space="preserve"> następować będzie Etapami:</w:t>
      </w:r>
    </w:p>
    <w:p w14:paraId="7A1F0641" w14:textId="4D778FD1" w:rsidR="00305CF6" w:rsidRPr="00305CF6" w:rsidRDefault="00305CF6">
      <w:pPr>
        <w:numPr>
          <w:ilvl w:val="0"/>
          <w:numId w:val="27"/>
        </w:numPr>
        <w:spacing w:before="120" w:after="120"/>
        <w:jc w:val="both"/>
        <w:rPr>
          <w:rFonts w:cs="Calibri"/>
          <w:sz w:val="22"/>
        </w:rPr>
      </w:pPr>
      <w:r w:rsidRPr="00305CF6">
        <w:rPr>
          <w:rFonts w:cs="Calibri"/>
          <w:sz w:val="22"/>
        </w:rPr>
        <w:t xml:space="preserve">Etap 1 – </w:t>
      </w:r>
      <w:r w:rsidR="00A74E60">
        <w:rPr>
          <w:rFonts w:cs="Calibri"/>
          <w:sz w:val="22"/>
        </w:rPr>
        <w:t xml:space="preserve">termin realizacji: </w:t>
      </w:r>
      <w:r w:rsidR="00A74E60" w:rsidRPr="00A74E60">
        <w:rPr>
          <w:rFonts w:cs="Calibri"/>
          <w:sz w:val="22"/>
        </w:rPr>
        <w:t>30 dni od dnia zawarcia umowy</w:t>
      </w:r>
      <w:r w:rsidR="00A74E60">
        <w:rPr>
          <w:rFonts w:cs="Calibri"/>
          <w:sz w:val="22"/>
        </w:rPr>
        <w:t>,</w:t>
      </w:r>
    </w:p>
    <w:p w14:paraId="0E868DA2" w14:textId="53D2F6CD" w:rsidR="00A74E60" w:rsidRDefault="00305CF6">
      <w:pPr>
        <w:numPr>
          <w:ilvl w:val="0"/>
          <w:numId w:val="27"/>
        </w:numPr>
        <w:spacing w:before="120" w:after="120"/>
        <w:ind w:left="1145" w:hanging="357"/>
        <w:jc w:val="both"/>
        <w:rPr>
          <w:rFonts w:cs="Calibri"/>
          <w:sz w:val="22"/>
        </w:rPr>
      </w:pPr>
      <w:r w:rsidRPr="00305CF6">
        <w:rPr>
          <w:rFonts w:cs="Calibri"/>
          <w:sz w:val="22"/>
        </w:rPr>
        <w:t xml:space="preserve">Etap 2 – </w:t>
      </w:r>
      <w:r w:rsidR="00A74E60">
        <w:rPr>
          <w:rFonts w:cs="Calibri"/>
          <w:sz w:val="22"/>
        </w:rPr>
        <w:t>termin realizacji: 9</w:t>
      </w:r>
      <w:r w:rsidR="00A74E60" w:rsidRPr="00A74E60">
        <w:rPr>
          <w:rFonts w:cs="Calibri"/>
          <w:sz w:val="22"/>
        </w:rPr>
        <w:t>0 dni od dnia zawarcia umowy</w:t>
      </w:r>
      <w:r w:rsidR="00A74E60">
        <w:rPr>
          <w:rFonts w:cs="Calibri"/>
          <w:sz w:val="22"/>
        </w:rPr>
        <w:t>.</w:t>
      </w:r>
    </w:p>
    <w:p w14:paraId="6B0E1E53" w14:textId="41F3B086" w:rsidR="00305CF6" w:rsidRPr="009D6F1C" w:rsidRDefault="00305CF6">
      <w:pPr>
        <w:numPr>
          <w:ilvl w:val="0"/>
          <w:numId w:val="26"/>
        </w:numPr>
        <w:spacing w:before="120" w:after="120"/>
        <w:ind w:left="426"/>
        <w:jc w:val="both"/>
        <w:rPr>
          <w:rFonts w:cs="Calibri"/>
          <w:sz w:val="22"/>
        </w:rPr>
      </w:pPr>
      <w:r>
        <w:rPr>
          <w:rFonts w:cs="Calibri"/>
          <w:sz w:val="22"/>
        </w:rPr>
        <w:lastRenderedPageBreak/>
        <w:t xml:space="preserve">Szczegółowe terminy realizacji poszczególnych Etapów umowy określają </w:t>
      </w:r>
      <w:r>
        <w:rPr>
          <w:rFonts w:asciiTheme="minorHAnsi" w:hAnsiTheme="minorHAnsi" w:cstheme="minorHAnsi"/>
          <w:b/>
          <w:bCs/>
          <w:sz w:val="22"/>
        </w:rPr>
        <w:t xml:space="preserve">Projektowane Postanowienia Umowy stanowiące </w:t>
      </w:r>
      <w:r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r>
        <w:rPr>
          <w:rFonts w:asciiTheme="minorHAnsi" w:hAnsiTheme="minorHAnsi" w:cstheme="minorHAnsi"/>
          <w:b/>
          <w:bCs/>
          <w:sz w:val="22"/>
        </w:rPr>
        <w:t xml:space="preserve">. </w:t>
      </w:r>
    </w:p>
    <w:p w14:paraId="1F71F042" w14:textId="77777777" w:rsidR="005D040F" w:rsidRPr="005D040F" w:rsidRDefault="005D040F" w:rsidP="005D040F">
      <w:pPr>
        <w:spacing w:before="120" w:after="120"/>
        <w:jc w:val="both"/>
        <w:textAlignment w:val="baseline"/>
        <w:rPr>
          <w:rFonts w:asciiTheme="minorHAnsi" w:hAnsiTheme="minorHAnsi" w:cstheme="minorHAnsi"/>
          <w:bCs/>
          <w:sz w:val="22"/>
        </w:rPr>
      </w:pPr>
    </w:p>
    <w:p w14:paraId="1392FC15"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VII: PODSTAWY WYKLUCZENIA POSTĘPOWANIA</w:t>
      </w:r>
      <w:r w:rsidR="002B5500" w:rsidRPr="00370128">
        <w:rPr>
          <w:rFonts w:asciiTheme="minorHAnsi" w:hAnsiTheme="minorHAnsi" w:cstheme="minorHAnsi"/>
          <w:bCs w:val="0"/>
          <w:color w:val="323E4F"/>
          <w:sz w:val="22"/>
        </w:rPr>
        <w:t xml:space="preserve"> I WARUNKI UDZIAŁU W POSTĘPOWANIU</w:t>
      </w:r>
    </w:p>
    <w:p w14:paraId="08DD6D8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0" behindDoc="0" locked="0" layoutInCell="0" allowOverlap="1" wp14:anchorId="2066D73C" wp14:editId="245BDC29">
                <wp:simplePos x="0" y="0"/>
                <wp:positionH relativeFrom="margin">
                  <wp:posOffset>8890</wp:posOffset>
                </wp:positionH>
                <wp:positionV relativeFrom="paragraph">
                  <wp:posOffset>34290</wp:posOffset>
                </wp:positionV>
                <wp:extent cx="5997575" cy="21590"/>
                <wp:effectExtent l="0" t="6985" r="0" b="6350"/>
                <wp:wrapNone/>
                <wp:docPr id="13" name="Łącznik prosty 2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47DC529" id="Łącznik prosty 21" o:spid="_x0000_s1026" style="position:absolute;flip:y;z-index:2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A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XlJi&#10;mcEe/fr+8wf/ZtUXgsJCHEi1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lz/eA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1BE7FFF" w14:textId="32AED263" w:rsidR="002B5500" w:rsidRPr="00567C88" w:rsidRDefault="002B5500">
      <w:pPr>
        <w:numPr>
          <w:ilvl w:val="0"/>
          <w:numId w:val="12"/>
        </w:numPr>
        <w:spacing w:before="120" w:after="120"/>
        <w:jc w:val="both"/>
        <w:textAlignment w:val="baseline"/>
        <w:rPr>
          <w:rFonts w:asciiTheme="minorHAnsi" w:hAnsiTheme="minorHAnsi" w:cstheme="minorHAnsi"/>
          <w:sz w:val="22"/>
        </w:rPr>
      </w:pPr>
      <w:r w:rsidRPr="00567C88">
        <w:rPr>
          <w:rFonts w:asciiTheme="minorHAnsi" w:hAnsiTheme="minorHAnsi" w:cstheme="minorHAnsi"/>
          <w:sz w:val="22"/>
        </w:rPr>
        <w:t>O udzielenie zamówienia mogą ubiegać się Wykonawcy, którzy nie podlegają wykluczeniu na podstawie przesłanek wymienionych w ust. 2 poniżej oraz spełniają określone przez Zamawiającego warunki udziału w</w:t>
      </w:r>
      <w:r w:rsidR="001D4D8A">
        <w:rPr>
          <w:rFonts w:asciiTheme="minorHAnsi" w:hAnsiTheme="minorHAnsi" w:cstheme="minorHAnsi"/>
          <w:sz w:val="22"/>
        </w:rPr>
        <w:t> </w:t>
      </w:r>
      <w:r w:rsidRPr="00567C88">
        <w:rPr>
          <w:rFonts w:asciiTheme="minorHAnsi" w:hAnsiTheme="minorHAnsi" w:cstheme="minorHAnsi"/>
          <w:sz w:val="22"/>
        </w:rPr>
        <w:t>postępowaniu</w:t>
      </w:r>
      <w:r w:rsidR="00305CF6">
        <w:rPr>
          <w:rFonts w:asciiTheme="minorHAnsi" w:hAnsiTheme="minorHAnsi" w:cstheme="minorHAnsi"/>
          <w:sz w:val="22"/>
        </w:rPr>
        <w:t xml:space="preserve"> wskazanie w ust. 3 poniżej</w:t>
      </w:r>
      <w:r w:rsidRPr="00567C88">
        <w:rPr>
          <w:rFonts w:asciiTheme="minorHAnsi" w:hAnsiTheme="minorHAnsi" w:cstheme="minorHAnsi"/>
          <w:sz w:val="22"/>
        </w:rPr>
        <w:t>.</w:t>
      </w:r>
    </w:p>
    <w:p w14:paraId="049E1370" w14:textId="77777777" w:rsidR="00305CF6" w:rsidRPr="00305CF6" w:rsidRDefault="00305CF6">
      <w:pPr>
        <w:pStyle w:val="Akapitzlist"/>
        <w:widowControl w:val="0"/>
        <w:numPr>
          <w:ilvl w:val="0"/>
          <w:numId w:val="12"/>
        </w:numPr>
        <w:tabs>
          <w:tab w:val="left" w:pos="904"/>
        </w:tabs>
        <w:suppressAutoHyphens w:val="0"/>
        <w:autoSpaceDE w:val="0"/>
        <w:autoSpaceDN w:val="0"/>
        <w:spacing w:before="120" w:after="120" w:line="276" w:lineRule="auto"/>
        <w:ind w:right="123"/>
        <w:contextualSpacing w:val="0"/>
        <w:jc w:val="both"/>
        <w:rPr>
          <w:rFonts w:asciiTheme="minorHAnsi" w:hAnsiTheme="minorHAnsi" w:cstheme="minorHAnsi"/>
          <w:sz w:val="22"/>
          <w:szCs w:val="22"/>
        </w:rPr>
      </w:pPr>
      <w:r w:rsidRPr="00305CF6">
        <w:rPr>
          <w:rFonts w:asciiTheme="minorHAnsi" w:hAnsiTheme="minorHAnsi" w:cstheme="minorHAnsi"/>
          <w:sz w:val="22"/>
          <w:szCs w:val="22"/>
        </w:rPr>
        <w:t>O udzielenie zamówienia mogą się ubiegać Wykonawcy, którzy nie podlegają wykluczeniu na podstawie:</w:t>
      </w:r>
    </w:p>
    <w:p w14:paraId="3F5C590C" w14:textId="7777777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108</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 ustawy</w:t>
      </w:r>
      <w:r w:rsidRPr="00305CF6">
        <w:rPr>
          <w:rFonts w:asciiTheme="minorHAnsi" w:hAnsiTheme="minorHAnsi" w:cstheme="minorHAnsi"/>
          <w:spacing w:val="-5"/>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54D10563" w14:textId="34583A70"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109</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4"/>
          <w:sz w:val="22"/>
          <w:szCs w:val="22"/>
        </w:rPr>
        <w:t xml:space="preserve"> </w:t>
      </w:r>
      <w:r w:rsidRPr="00305CF6">
        <w:rPr>
          <w:rFonts w:asciiTheme="minorHAnsi" w:hAnsiTheme="minorHAnsi" w:cstheme="minorHAnsi"/>
          <w:sz w:val="22"/>
          <w:szCs w:val="22"/>
        </w:rPr>
        <w:t>1</w:t>
      </w:r>
      <w:r w:rsidRPr="00305CF6">
        <w:rPr>
          <w:rFonts w:asciiTheme="minorHAnsi" w:hAnsiTheme="minorHAnsi" w:cstheme="minorHAnsi"/>
          <w:spacing w:val="-2"/>
          <w:sz w:val="22"/>
          <w:szCs w:val="22"/>
        </w:rPr>
        <w:t xml:space="preserve"> </w:t>
      </w:r>
      <w:r w:rsidRPr="00305CF6">
        <w:rPr>
          <w:rFonts w:asciiTheme="minorHAnsi" w:hAnsiTheme="minorHAnsi" w:cstheme="minorHAnsi"/>
          <w:sz w:val="22"/>
          <w:szCs w:val="22"/>
        </w:rPr>
        <w:t>pkt</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4</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ustawy</w:t>
      </w:r>
      <w:r w:rsidRPr="00305CF6">
        <w:rPr>
          <w:rFonts w:asciiTheme="minorHAnsi" w:hAnsiTheme="minorHAnsi" w:cstheme="minorHAnsi"/>
          <w:spacing w:val="-4"/>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71C8939C" w14:textId="2222D1AA"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art. 5k </w:t>
      </w:r>
      <w:r w:rsidR="00A74E60" w:rsidRPr="00915759">
        <w:rPr>
          <w:rFonts w:asciiTheme="minorHAnsi" w:hAnsiTheme="minorHAnsi" w:cstheme="minorHAnsi"/>
          <w:sz w:val="22"/>
          <w:szCs w:val="22"/>
        </w:rPr>
        <w:t>Rozporządzeni</w:t>
      </w:r>
      <w:r w:rsidR="00A74E60">
        <w:rPr>
          <w:rFonts w:asciiTheme="minorHAnsi" w:hAnsiTheme="minorHAnsi" w:cstheme="minorHAnsi"/>
          <w:sz w:val="22"/>
          <w:szCs w:val="22"/>
        </w:rPr>
        <w:t>a</w:t>
      </w:r>
      <w:r w:rsidR="00A74E60" w:rsidRPr="00915759">
        <w:rPr>
          <w:rFonts w:asciiTheme="minorHAnsi" w:hAnsiTheme="minorHAnsi" w:cstheme="minorHAnsi"/>
          <w:sz w:val="22"/>
          <w:szCs w:val="22"/>
        </w:rPr>
        <w:t xml:space="preserve"> Rady (UE) nr 833/2014</w:t>
      </w:r>
      <w:r w:rsidRPr="00305CF6">
        <w:rPr>
          <w:rFonts w:asciiTheme="minorHAnsi" w:hAnsiTheme="minorHAnsi" w:cstheme="minorHAnsi"/>
          <w:color w:val="212121"/>
          <w:sz w:val="22"/>
          <w:szCs w:val="22"/>
        </w:rPr>
        <w:t>;</w:t>
      </w:r>
    </w:p>
    <w:p w14:paraId="36D3B00C" w14:textId="64E6DA2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art. 7 ust. 1 </w:t>
      </w:r>
      <w:r>
        <w:rPr>
          <w:rFonts w:asciiTheme="minorHAnsi" w:hAnsiTheme="minorHAnsi" w:cstheme="minorHAnsi"/>
          <w:sz w:val="22"/>
          <w:szCs w:val="22"/>
        </w:rPr>
        <w:t xml:space="preserve">Ustawy sankcyjnej. </w:t>
      </w:r>
    </w:p>
    <w:p w14:paraId="1DA87503" w14:textId="6AD368EB" w:rsidR="008E01F0" w:rsidRPr="00305CF6" w:rsidRDefault="00763AFC">
      <w:pPr>
        <w:numPr>
          <w:ilvl w:val="0"/>
          <w:numId w:val="13"/>
        </w:numPr>
        <w:spacing w:before="120" w:after="120"/>
        <w:ind w:left="426" w:hanging="426"/>
        <w:jc w:val="both"/>
        <w:textAlignment w:val="baseline"/>
        <w:rPr>
          <w:rFonts w:asciiTheme="minorHAnsi" w:hAnsiTheme="minorHAnsi" w:cstheme="minorHAnsi"/>
          <w:sz w:val="22"/>
        </w:rPr>
      </w:pPr>
      <w:r w:rsidRPr="00305CF6">
        <w:rPr>
          <w:rFonts w:asciiTheme="minorHAnsi" w:hAnsiTheme="minorHAnsi" w:cstheme="minorHAnsi"/>
          <w:sz w:val="22"/>
        </w:rPr>
        <w:t xml:space="preserve">O udzielenie </w:t>
      </w:r>
      <w:r w:rsidR="002F4024" w:rsidRPr="00305CF6">
        <w:rPr>
          <w:rFonts w:asciiTheme="minorHAnsi" w:hAnsiTheme="minorHAnsi" w:cstheme="minorHAnsi"/>
          <w:sz w:val="22"/>
        </w:rPr>
        <w:t>zamówienia mogą ubiegać się Wykonawcy, którzy spełniają warunki dotyczące:</w:t>
      </w:r>
    </w:p>
    <w:p w14:paraId="629DABC3" w14:textId="5860E203" w:rsidR="008E01F0" w:rsidRPr="00C04EA9" w:rsidRDefault="002F4024">
      <w:pPr>
        <w:pStyle w:val="Akapitzlist"/>
        <w:numPr>
          <w:ilvl w:val="0"/>
          <w:numId w:val="17"/>
        </w:numPr>
        <w:spacing w:before="120" w:after="120" w:line="276" w:lineRule="auto"/>
        <w:ind w:left="993" w:hanging="426"/>
        <w:contextualSpacing w:val="0"/>
        <w:jc w:val="both"/>
        <w:textAlignment w:val="baseline"/>
        <w:rPr>
          <w:rFonts w:asciiTheme="minorHAnsi" w:hAnsiTheme="minorHAnsi" w:cstheme="minorHAnsi"/>
          <w:sz w:val="22"/>
        </w:rPr>
      </w:pPr>
      <w:r w:rsidRPr="00C04EA9">
        <w:rPr>
          <w:rFonts w:asciiTheme="minorHAnsi" w:hAnsiTheme="minorHAnsi" w:cstheme="minorHAnsi"/>
          <w:sz w:val="22"/>
        </w:rPr>
        <w:t>zdolności do występowania w obrocie gospodarczym:</w:t>
      </w:r>
    </w:p>
    <w:p w14:paraId="55D3301B" w14:textId="77777777" w:rsidR="008E01F0" w:rsidRPr="002F4024" w:rsidRDefault="002F4024" w:rsidP="00EC164E">
      <w:pPr>
        <w:spacing w:before="120" w:after="120"/>
        <w:ind w:left="993"/>
        <w:jc w:val="both"/>
        <w:rPr>
          <w:rFonts w:asciiTheme="minorHAnsi" w:hAnsiTheme="minorHAnsi" w:cstheme="minorHAnsi"/>
          <w:sz w:val="22"/>
        </w:rPr>
      </w:pPr>
      <w:bookmarkStart w:id="6" w:name="_Hlk185006649"/>
      <w:r w:rsidRPr="002F4024">
        <w:rPr>
          <w:rFonts w:asciiTheme="minorHAnsi" w:hAnsiTheme="minorHAnsi" w:cstheme="minorHAnsi"/>
          <w:sz w:val="22"/>
        </w:rPr>
        <w:t>Zamawiający nie stawia warunku w powyższym zakresie.</w:t>
      </w:r>
    </w:p>
    <w:bookmarkEnd w:id="6"/>
    <w:p w14:paraId="21E9549A" w14:textId="7873F190" w:rsidR="008E01F0" w:rsidRPr="006641C0" w:rsidRDefault="002F4024">
      <w:pPr>
        <w:pStyle w:val="Akapitzlist"/>
        <w:numPr>
          <w:ilvl w:val="0"/>
          <w:numId w:val="17"/>
        </w:numPr>
        <w:spacing w:before="120" w:after="120"/>
        <w:ind w:left="993" w:hanging="426"/>
        <w:jc w:val="both"/>
        <w:textAlignment w:val="baseline"/>
        <w:rPr>
          <w:rFonts w:asciiTheme="minorHAnsi" w:hAnsiTheme="minorHAnsi" w:cstheme="minorHAnsi"/>
          <w:sz w:val="22"/>
        </w:rPr>
      </w:pPr>
      <w:r w:rsidRPr="002F4024">
        <w:rPr>
          <w:rFonts w:asciiTheme="minorHAnsi" w:hAnsiTheme="minorHAnsi" w:cstheme="minorHAnsi"/>
          <w:sz w:val="22"/>
        </w:rPr>
        <w:t xml:space="preserve">uprawnień do prowadzenia określonej działalności gospodarczej lub zawodowej, o ile wynika to </w:t>
      </w:r>
      <w:r w:rsidRPr="006641C0">
        <w:rPr>
          <w:rFonts w:asciiTheme="minorHAnsi" w:hAnsiTheme="minorHAnsi" w:cstheme="minorHAnsi"/>
          <w:sz w:val="22"/>
        </w:rPr>
        <w:t>z</w:t>
      </w:r>
      <w:r w:rsidR="00026045" w:rsidRPr="006641C0">
        <w:rPr>
          <w:rFonts w:asciiTheme="minorHAnsi" w:hAnsiTheme="minorHAnsi" w:cstheme="minorHAnsi"/>
          <w:sz w:val="22"/>
        </w:rPr>
        <w:t> </w:t>
      </w:r>
      <w:r w:rsidRPr="006641C0">
        <w:rPr>
          <w:rFonts w:asciiTheme="minorHAnsi" w:hAnsiTheme="minorHAnsi" w:cstheme="minorHAnsi"/>
          <w:color w:val="000000"/>
          <w:sz w:val="22"/>
        </w:rPr>
        <w:t>odrębnych</w:t>
      </w:r>
      <w:r w:rsidRPr="006641C0">
        <w:rPr>
          <w:rFonts w:asciiTheme="minorHAnsi" w:hAnsiTheme="minorHAnsi" w:cstheme="minorHAnsi"/>
          <w:sz w:val="22"/>
        </w:rPr>
        <w:t xml:space="preserve"> przepisów:</w:t>
      </w:r>
    </w:p>
    <w:p w14:paraId="0F5F54CA" w14:textId="0537C15A" w:rsidR="008E01F0" w:rsidRPr="006641C0" w:rsidRDefault="00660E87" w:rsidP="00C04EA9">
      <w:pPr>
        <w:spacing w:before="120" w:after="120"/>
        <w:ind w:left="993"/>
        <w:jc w:val="both"/>
        <w:textAlignment w:val="baseline"/>
        <w:rPr>
          <w:rFonts w:asciiTheme="minorHAnsi" w:hAnsiTheme="minorHAnsi" w:cstheme="minorHAnsi"/>
          <w:sz w:val="22"/>
        </w:rPr>
      </w:pPr>
      <w:r w:rsidRPr="006641C0">
        <w:rPr>
          <w:rFonts w:asciiTheme="minorHAnsi" w:hAnsiTheme="minorHAnsi" w:cstheme="minorHAnsi"/>
          <w:color w:val="000000"/>
          <w:sz w:val="22"/>
        </w:rPr>
        <w:t>Zamawiający nie stawia warunku w powyższym zakresie.</w:t>
      </w:r>
    </w:p>
    <w:p w14:paraId="57448FBD" w14:textId="3131F218" w:rsidR="008E01F0" w:rsidRPr="00A74E60" w:rsidRDefault="002F4024">
      <w:pPr>
        <w:pStyle w:val="Akapitzlist"/>
        <w:numPr>
          <w:ilvl w:val="0"/>
          <w:numId w:val="17"/>
        </w:numPr>
        <w:spacing w:before="120" w:after="120"/>
        <w:ind w:left="993" w:hanging="426"/>
        <w:jc w:val="both"/>
        <w:textAlignment w:val="baseline"/>
        <w:rPr>
          <w:rFonts w:asciiTheme="minorHAnsi" w:hAnsiTheme="minorHAnsi" w:cstheme="minorHAnsi"/>
          <w:sz w:val="22"/>
        </w:rPr>
      </w:pPr>
      <w:r w:rsidRPr="00A74E60">
        <w:rPr>
          <w:rFonts w:asciiTheme="minorHAnsi" w:hAnsiTheme="minorHAnsi" w:cstheme="minorHAnsi"/>
          <w:sz w:val="22"/>
        </w:rPr>
        <w:t>sytuacji ekonomicznej lub finansowej:</w:t>
      </w:r>
    </w:p>
    <w:p w14:paraId="4C2CB583" w14:textId="77777777" w:rsidR="00A74E60" w:rsidRPr="00A74E60" w:rsidRDefault="00A74E60" w:rsidP="00A74E60">
      <w:pPr>
        <w:spacing w:before="120" w:after="120"/>
        <w:ind w:left="993"/>
        <w:jc w:val="both"/>
        <w:textAlignment w:val="baseline"/>
        <w:rPr>
          <w:rFonts w:asciiTheme="minorHAnsi" w:hAnsiTheme="minorHAnsi" w:cstheme="minorHAnsi"/>
          <w:color w:val="000000"/>
          <w:sz w:val="22"/>
        </w:rPr>
      </w:pPr>
      <w:r w:rsidRPr="00A74E60">
        <w:rPr>
          <w:rFonts w:asciiTheme="minorHAnsi" w:hAnsiTheme="minorHAnsi" w:cstheme="minorHAnsi"/>
          <w:color w:val="000000"/>
          <w:sz w:val="22"/>
        </w:rPr>
        <w:t>Zamawiający nie stawia warunku w powyższym zakresie.</w:t>
      </w:r>
    </w:p>
    <w:p w14:paraId="44F81861" w14:textId="45EB54A8" w:rsidR="006641C0" w:rsidRPr="006641C0" w:rsidRDefault="006641C0" w:rsidP="00A52C45">
      <w:pPr>
        <w:pStyle w:val="Akapitzlist"/>
        <w:numPr>
          <w:ilvl w:val="0"/>
          <w:numId w:val="17"/>
        </w:numPr>
        <w:spacing w:before="120" w:after="120"/>
        <w:ind w:left="992" w:hanging="426"/>
        <w:contextualSpacing w:val="0"/>
        <w:jc w:val="both"/>
        <w:textAlignment w:val="baseline"/>
        <w:rPr>
          <w:rFonts w:asciiTheme="minorHAnsi" w:hAnsiTheme="minorHAnsi" w:cstheme="minorHAnsi"/>
          <w:sz w:val="24"/>
          <w:szCs w:val="24"/>
        </w:rPr>
      </w:pPr>
      <w:r w:rsidRPr="006641C0">
        <w:rPr>
          <w:rFonts w:ascii="Calibri" w:hAnsi="Calibri" w:cs="Calibri"/>
          <w:b/>
          <w:bCs/>
          <w:sz w:val="22"/>
          <w:szCs w:val="22"/>
        </w:rPr>
        <w:t>zdolności technicznej lub zawodowej:</w:t>
      </w:r>
    </w:p>
    <w:p w14:paraId="152CD0A5" w14:textId="734D1790" w:rsidR="006641C0" w:rsidRDefault="006641C0" w:rsidP="00A52C45">
      <w:pPr>
        <w:pStyle w:val="Akapitzlist"/>
        <w:tabs>
          <w:tab w:val="left" w:pos="904"/>
        </w:tabs>
        <w:spacing w:before="120" w:after="120" w:line="276" w:lineRule="auto"/>
        <w:ind w:left="992"/>
        <w:contextualSpacing w:val="0"/>
        <w:rPr>
          <w:rFonts w:asciiTheme="minorHAnsi" w:hAnsiTheme="minorHAnsi" w:cstheme="minorHAnsi"/>
          <w:sz w:val="22"/>
          <w:szCs w:val="22"/>
        </w:rPr>
      </w:pPr>
      <w:r w:rsidRPr="006641C0">
        <w:rPr>
          <w:rFonts w:asciiTheme="minorHAnsi" w:hAnsiTheme="minorHAnsi" w:cstheme="minorHAnsi"/>
          <w:sz w:val="22"/>
          <w:szCs w:val="22"/>
        </w:rPr>
        <w:t>Zamawiający wymaga, aby Wykonawca wykazał, że:</w:t>
      </w:r>
    </w:p>
    <w:p w14:paraId="2CE29ACF" w14:textId="34A23E69" w:rsidR="006641C0" w:rsidRDefault="006641C0" w:rsidP="00A52C45">
      <w:pPr>
        <w:pStyle w:val="Akapitzlist"/>
        <w:tabs>
          <w:tab w:val="left" w:pos="904"/>
        </w:tabs>
        <w:spacing w:before="120" w:after="120" w:line="276" w:lineRule="auto"/>
        <w:ind w:left="992"/>
        <w:contextualSpacing w:val="0"/>
        <w:jc w:val="both"/>
        <w:rPr>
          <w:rFonts w:asciiTheme="minorHAnsi" w:hAnsiTheme="minorHAnsi" w:cstheme="minorHAnsi"/>
          <w:sz w:val="22"/>
          <w:szCs w:val="22"/>
        </w:rPr>
      </w:pPr>
      <w:r>
        <w:rPr>
          <w:rFonts w:asciiTheme="minorHAnsi" w:hAnsiTheme="minorHAnsi" w:cstheme="minorHAnsi"/>
          <w:sz w:val="22"/>
          <w:szCs w:val="22"/>
        </w:rPr>
        <w:t>w</w:t>
      </w:r>
      <w:r w:rsidRPr="006641C0">
        <w:rPr>
          <w:rFonts w:asciiTheme="minorHAnsi" w:hAnsiTheme="minorHAnsi" w:cstheme="minorHAnsi"/>
          <w:sz w:val="22"/>
          <w:szCs w:val="22"/>
        </w:rPr>
        <w:t xml:space="preserve"> okresie ostatnich pięciu lat przed upływem terminu składania ofert, a jeżeli okres prowadzenia działalności jest krótszy – w tym okresie, </w:t>
      </w:r>
      <w:r w:rsidR="00A74E60" w:rsidRPr="00A74E60">
        <w:rPr>
          <w:rFonts w:asciiTheme="minorHAnsi" w:hAnsiTheme="minorHAnsi" w:cstheme="minorHAnsi"/>
          <w:b/>
          <w:bCs/>
          <w:sz w:val="22"/>
          <w:szCs w:val="22"/>
        </w:rPr>
        <w:t>należycie wykonał dwa zamówienia polegające na dostawie mebli biurowych o całkowitej wartości nie mniejszej niż  500 000 zł brutto</w:t>
      </w:r>
      <w:r w:rsidR="00A74E60" w:rsidRPr="00A74E60">
        <w:rPr>
          <w:rFonts w:asciiTheme="minorHAnsi" w:hAnsiTheme="minorHAnsi" w:cstheme="minorHAnsi"/>
          <w:sz w:val="22"/>
          <w:szCs w:val="22"/>
        </w:rPr>
        <w:t>.</w:t>
      </w:r>
      <w:r w:rsidR="00AD0D8B">
        <w:rPr>
          <w:rFonts w:asciiTheme="minorHAnsi" w:hAnsiTheme="minorHAnsi" w:cstheme="minorHAnsi"/>
          <w:sz w:val="22"/>
          <w:szCs w:val="22"/>
        </w:rPr>
        <w:t xml:space="preserve"> </w:t>
      </w:r>
    </w:p>
    <w:p w14:paraId="1F892FB0" w14:textId="4F411085" w:rsidR="00AD0D8B" w:rsidRPr="00850E08" w:rsidRDefault="00AD0D8B">
      <w:pPr>
        <w:pStyle w:val="Akapitzlist"/>
        <w:numPr>
          <w:ilvl w:val="0"/>
          <w:numId w:val="13"/>
        </w:numPr>
        <w:tabs>
          <w:tab w:val="left" w:pos="1276"/>
        </w:tabs>
        <w:spacing w:before="120" w:after="120" w:line="276" w:lineRule="auto"/>
        <w:contextualSpacing w:val="0"/>
        <w:jc w:val="both"/>
        <w:rPr>
          <w:rFonts w:asciiTheme="minorHAnsi" w:hAnsiTheme="minorHAnsi" w:cstheme="minorHAnsi"/>
          <w:sz w:val="22"/>
          <w:szCs w:val="22"/>
        </w:rPr>
      </w:pPr>
      <w:r w:rsidRPr="006641C0">
        <w:rPr>
          <w:rFonts w:asciiTheme="minorHAnsi" w:hAnsiTheme="minorHAnsi" w:cstheme="minorHAnsi"/>
          <w:sz w:val="22"/>
          <w:szCs w:val="22"/>
        </w:rPr>
        <w:t>W przypadku, gdy wartość</w:t>
      </w:r>
      <w:r>
        <w:rPr>
          <w:rFonts w:asciiTheme="minorHAnsi" w:hAnsiTheme="minorHAnsi" w:cstheme="minorHAnsi"/>
          <w:sz w:val="22"/>
          <w:szCs w:val="22"/>
        </w:rPr>
        <w:t xml:space="preserve"> wskazana na potwierdzenie spełnienia warunku, o którym mowa w pkt </w:t>
      </w:r>
      <w:r w:rsidR="00CB0F88">
        <w:rPr>
          <w:rFonts w:asciiTheme="minorHAnsi" w:hAnsiTheme="minorHAnsi" w:cstheme="minorHAnsi"/>
          <w:sz w:val="22"/>
          <w:szCs w:val="22"/>
        </w:rPr>
        <w:t xml:space="preserve"> 3 </w:t>
      </w:r>
      <w:proofErr w:type="spellStart"/>
      <w:r w:rsidR="00CB0F88">
        <w:rPr>
          <w:rFonts w:asciiTheme="minorHAnsi" w:hAnsiTheme="minorHAnsi" w:cstheme="minorHAnsi"/>
          <w:sz w:val="22"/>
          <w:szCs w:val="22"/>
        </w:rPr>
        <w:t>ppkt</w:t>
      </w:r>
      <w:proofErr w:type="spellEnd"/>
      <w:r w:rsidR="00CB0F88">
        <w:rPr>
          <w:rFonts w:asciiTheme="minorHAnsi" w:hAnsiTheme="minorHAnsi" w:cstheme="minorHAnsi"/>
          <w:sz w:val="22"/>
          <w:szCs w:val="22"/>
        </w:rPr>
        <w:t xml:space="preserve"> </w:t>
      </w:r>
      <w:r>
        <w:rPr>
          <w:rFonts w:asciiTheme="minorHAnsi" w:hAnsiTheme="minorHAnsi" w:cstheme="minorHAnsi"/>
          <w:sz w:val="22"/>
          <w:szCs w:val="22"/>
        </w:rPr>
        <w:t>4</w:t>
      </w:r>
      <w:r w:rsidR="00CB0F88">
        <w:rPr>
          <w:rFonts w:asciiTheme="minorHAnsi" w:hAnsiTheme="minorHAnsi" w:cstheme="minorHAnsi"/>
          <w:sz w:val="22"/>
          <w:szCs w:val="22"/>
        </w:rPr>
        <w:t>)</w:t>
      </w:r>
      <w:r>
        <w:rPr>
          <w:rFonts w:asciiTheme="minorHAnsi" w:hAnsiTheme="minorHAnsi" w:cstheme="minorHAnsi"/>
          <w:sz w:val="22"/>
          <w:szCs w:val="22"/>
        </w:rPr>
        <w:t xml:space="preserve"> powyżej,</w:t>
      </w:r>
      <w:r w:rsidRPr="006641C0">
        <w:rPr>
          <w:rFonts w:asciiTheme="minorHAnsi" w:hAnsiTheme="minorHAnsi" w:cstheme="minorHAnsi"/>
          <w:sz w:val="22"/>
          <w:szCs w:val="22"/>
        </w:rPr>
        <w:t xml:space="preserve"> jest określona w innej walucie niż w złotych polskich, Zamawiający dokona przeliczenia tej wartości na złote polskie – na podstawie średniego kursu złotego w stosunku do waluty obcej, określonej w Tabeli Kursów Narodowego Banku Polskiego na dzień opublikowania ogłoszenia o zamówieniu Postępowania.</w:t>
      </w:r>
      <w:r>
        <w:rPr>
          <w:rFonts w:asciiTheme="minorHAnsi" w:hAnsiTheme="minorHAnsi" w:cstheme="minorHAnsi"/>
          <w:sz w:val="22"/>
          <w:szCs w:val="22"/>
        </w:rPr>
        <w:t xml:space="preserve"> </w:t>
      </w:r>
      <w:r w:rsidRPr="006641C0">
        <w:rPr>
          <w:rFonts w:asciiTheme="minorHAnsi" w:hAnsiTheme="minorHAnsi" w:cstheme="minorHAnsi"/>
          <w:sz w:val="22"/>
          <w:szCs w:val="22"/>
        </w:rPr>
        <w:t xml:space="preserve">Jeżeli dniem publikacji ogłoszenia będzie sobota lub dzień wolny od pracy, wówczas jako kurs przeliczeniowy </w:t>
      </w:r>
      <w:r w:rsidRPr="006641C0">
        <w:rPr>
          <w:rFonts w:asciiTheme="minorHAnsi" w:hAnsiTheme="minorHAnsi" w:cstheme="minorHAnsi"/>
          <w:sz w:val="22"/>
          <w:szCs w:val="22"/>
        </w:rPr>
        <w:lastRenderedPageBreak/>
        <w:t xml:space="preserve">waluty </w:t>
      </w:r>
      <w:r w:rsidRPr="00850E08">
        <w:rPr>
          <w:rFonts w:asciiTheme="minorHAnsi" w:hAnsiTheme="minorHAnsi" w:cstheme="minorHAnsi"/>
          <w:sz w:val="22"/>
          <w:szCs w:val="22"/>
        </w:rPr>
        <w:t>Zamawiający przyjmie średni kurs Narodowego Banku Polskiego z pierwszego dnia roboczego po dniu publikacji ogłoszenia o zamówieniu.</w:t>
      </w:r>
    </w:p>
    <w:p w14:paraId="59528559" w14:textId="39A8662C" w:rsidR="00AD0D8B" w:rsidRPr="00850E08" w:rsidRDefault="00AD0D8B">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850E08">
        <w:rPr>
          <w:rFonts w:asciiTheme="minorHAnsi" w:hAnsiTheme="minorHAnsi" w:cstheme="minorHAnsi"/>
          <w:b/>
          <w:sz w:val="22"/>
          <w:szCs w:val="22"/>
        </w:rPr>
        <w:t>Wykonawcy</w:t>
      </w:r>
      <w:r w:rsidRPr="00850E08">
        <w:rPr>
          <w:rFonts w:asciiTheme="minorHAnsi" w:hAnsiTheme="minorHAnsi" w:cstheme="minorHAnsi"/>
          <w:b/>
          <w:spacing w:val="1"/>
          <w:sz w:val="22"/>
          <w:szCs w:val="22"/>
        </w:rPr>
        <w:t xml:space="preserve"> </w:t>
      </w:r>
      <w:r w:rsidRPr="00850E08">
        <w:rPr>
          <w:rFonts w:asciiTheme="minorHAnsi" w:hAnsiTheme="minorHAnsi" w:cstheme="minorHAnsi"/>
          <w:b/>
          <w:sz w:val="22"/>
          <w:szCs w:val="22"/>
        </w:rPr>
        <w:t>wspólnie</w:t>
      </w:r>
      <w:r w:rsidRPr="00850E08">
        <w:rPr>
          <w:rFonts w:asciiTheme="minorHAnsi" w:hAnsiTheme="minorHAnsi" w:cstheme="minorHAnsi"/>
          <w:b/>
          <w:spacing w:val="2"/>
          <w:sz w:val="22"/>
          <w:szCs w:val="22"/>
        </w:rPr>
        <w:t xml:space="preserve"> </w:t>
      </w:r>
      <w:r w:rsidRPr="00850E08">
        <w:rPr>
          <w:rFonts w:asciiTheme="minorHAnsi" w:hAnsiTheme="minorHAnsi" w:cstheme="minorHAnsi"/>
          <w:b/>
          <w:sz w:val="22"/>
          <w:szCs w:val="22"/>
        </w:rPr>
        <w:t>ubiegający</w:t>
      </w:r>
      <w:r w:rsidRPr="00850E08">
        <w:rPr>
          <w:rFonts w:asciiTheme="minorHAnsi" w:hAnsiTheme="minorHAnsi" w:cstheme="minorHAnsi"/>
          <w:b/>
          <w:spacing w:val="2"/>
          <w:sz w:val="22"/>
          <w:szCs w:val="22"/>
        </w:rPr>
        <w:t xml:space="preserve"> </w:t>
      </w:r>
      <w:r w:rsidRPr="00850E08">
        <w:rPr>
          <w:rFonts w:asciiTheme="minorHAnsi" w:hAnsiTheme="minorHAnsi" w:cstheme="minorHAnsi"/>
          <w:b/>
          <w:sz w:val="22"/>
          <w:szCs w:val="22"/>
        </w:rPr>
        <w:t>się</w:t>
      </w:r>
      <w:r w:rsidRPr="00850E08">
        <w:rPr>
          <w:rFonts w:asciiTheme="minorHAnsi" w:hAnsiTheme="minorHAnsi" w:cstheme="minorHAnsi"/>
          <w:b/>
          <w:spacing w:val="2"/>
          <w:sz w:val="22"/>
          <w:szCs w:val="22"/>
        </w:rPr>
        <w:t xml:space="preserve"> </w:t>
      </w:r>
      <w:r w:rsidRPr="00850E08">
        <w:rPr>
          <w:rFonts w:asciiTheme="minorHAnsi" w:hAnsiTheme="minorHAnsi" w:cstheme="minorHAnsi"/>
          <w:b/>
          <w:sz w:val="22"/>
          <w:szCs w:val="22"/>
        </w:rPr>
        <w:t>o</w:t>
      </w:r>
      <w:r w:rsidRPr="00850E08">
        <w:rPr>
          <w:rFonts w:asciiTheme="minorHAnsi" w:hAnsiTheme="minorHAnsi" w:cstheme="minorHAnsi"/>
          <w:b/>
          <w:spacing w:val="5"/>
          <w:sz w:val="22"/>
          <w:szCs w:val="22"/>
        </w:rPr>
        <w:t xml:space="preserve"> </w:t>
      </w:r>
      <w:r w:rsidRPr="00850E08">
        <w:rPr>
          <w:rFonts w:asciiTheme="minorHAnsi" w:hAnsiTheme="minorHAnsi" w:cstheme="minorHAnsi"/>
          <w:b/>
          <w:sz w:val="22"/>
          <w:szCs w:val="22"/>
        </w:rPr>
        <w:t>zamówienie</w:t>
      </w:r>
      <w:r w:rsidRPr="00850E08">
        <w:rPr>
          <w:rFonts w:asciiTheme="minorHAnsi" w:hAnsiTheme="minorHAnsi" w:cstheme="minorHAnsi"/>
          <w:b/>
          <w:spacing w:val="8"/>
          <w:sz w:val="22"/>
          <w:szCs w:val="22"/>
        </w:rPr>
        <w:t xml:space="preserve"> mogą wykazać </w:t>
      </w:r>
      <w:r w:rsidRPr="00850E08">
        <w:rPr>
          <w:rFonts w:asciiTheme="minorHAnsi" w:hAnsiTheme="minorHAnsi" w:cstheme="minorHAnsi"/>
          <w:sz w:val="22"/>
          <w:szCs w:val="22"/>
        </w:rPr>
        <w:t>spełnienie</w:t>
      </w:r>
      <w:r w:rsidRPr="00850E08">
        <w:rPr>
          <w:rFonts w:asciiTheme="minorHAnsi" w:hAnsiTheme="minorHAnsi" w:cstheme="minorHAnsi"/>
          <w:spacing w:val="1"/>
          <w:sz w:val="22"/>
          <w:szCs w:val="22"/>
        </w:rPr>
        <w:t xml:space="preserve"> </w:t>
      </w:r>
      <w:r w:rsidRPr="00850E08">
        <w:rPr>
          <w:rFonts w:asciiTheme="minorHAnsi" w:hAnsiTheme="minorHAnsi" w:cstheme="minorHAnsi"/>
          <w:sz w:val="22"/>
          <w:szCs w:val="22"/>
        </w:rPr>
        <w:t>warunków</w:t>
      </w:r>
      <w:r w:rsidRPr="00850E08">
        <w:rPr>
          <w:rFonts w:asciiTheme="minorHAnsi" w:hAnsiTheme="minorHAnsi" w:cstheme="minorHAnsi"/>
          <w:spacing w:val="6"/>
          <w:sz w:val="22"/>
          <w:szCs w:val="22"/>
        </w:rPr>
        <w:t xml:space="preserve"> </w:t>
      </w:r>
      <w:r w:rsidRPr="00850E08">
        <w:rPr>
          <w:rFonts w:asciiTheme="minorHAnsi" w:hAnsiTheme="minorHAnsi" w:cstheme="minorHAnsi"/>
          <w:sz w:val="22"/>
          <w:szCs w:val="22"/>
        </w:rPr>
        <w:t xml:space="preserve">wskazanych w </w:t>
      </w:r>
      <w:r w:rsidRPr="00850E08">
        <w:rPr>
          <w:rFonts w:asciiTheme="minorHAnsi" w:hAnsiTheme="minorHAnsi" w:cstheme="minorHAnsi"/>
          <w:b/>
          <w:bCs/>
          <w:sz w:val="22"/>
          <w:szCs w:val="22"/>
        </w:rPr>
        <w:t>pkt</w:t>
      </w:r>
      <w:r w:rsidRPr="00850E08">
        <w:rPr>
          <w:rFonts w:asciiTheme="minorHAnsi" w:hAnsiTheme="minorHAnsi" w:cstheme="minorHAnsi"/>
          <w:b/>
          <w:spacing w:val="1"/>
          <w:sz w:val="22"/>
          <w:szCs w:val="22"/>
        </w:rPr>
        <w:t xml:space="preserve"> 4</w:t>
      </w:r>
      <w:r w:rsidR="00CB0F88" w:rsidRPr="00850E08">
        <w:rPr>
          <w:rFonts w:asciiTheme="minorHAnsi" w:hAnsiTheme="minorHAnsi" w:cstheme="minorHAnsi"/>
          <w:b/>
          <w:spacing w:val="1"/>
          <w:sz w:val="22"/>
          <w:szCs w:val="22"/>
        </w:rPr>
        <w:t>)</w:t>
      </w:r>
      <w:r w:rsidRPr="00850E08">
        <w:rPr>
          <w:rFonts w:asciiTheme="minorHAnsi" w:hAnsiTheme="minorHAnsi" w:cstheme="minorHAnsi"/>
          <w:b/>
          <w:spacing w:val="1"/>
          <w:sz w:val="22"/>
          <w:szCs w:val="22"/>
        </w:rPr>
        <w:t xml:space="preserve"> powyżej łącznie</w:t>
      </w:r>
      <w:r w:rsidR="00202BDC" w:rsidRPr="00850E08">
        <w:rPr>
          <w:rFonts w:asciiTheme="minorHAnsi" w:hAnsiTheme="minorHAnsi" w:cstheme="minorHAnsi"/>
          <w:b/>
          <w:sz w:val="22"/>
          <w:szCs w:val="22"/>
        </w:rPr>
        <w:t>.</w:t>
      </w:r>
    </w:p>
    <w:p w14:paraId="4DD28883" w14:textId="77777777" w:rsidR="00AD0D8B" w:rsidRPr="00AD0D8B" w:rsidRDefault="00AD0D8B">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AD0D8B">
        <w:rPr>
          <w:rFonts w:asciiTheme="minorHAnsi" w:hAnsiTheme="minorHAnsi" w:cstheme="minorHAnsi"/>
          <w:sz w:val="22"/>
          <w:szCs w:val="22"/>
        </w:rPr>
        <w:t>Wykonawca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może</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celu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potwierdzenia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spełniania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udziału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 xml:space="preserve">Postępowaniu w stosownych sytuacjach oraz w odniesieniu do zamówienia, lub jego części, </w:t>
      </w:r>
      <w:r w:rsidRPr="00AD0D8B">
        <w:rPr>
          <w:rFonts w:asciiTheme="minorHAnsi" w:hAnsiTheme="minorHAnsi" w:cstheme="minorHAnsi"/>
          <w:b/>
          <w:sz w:val="22"/>
          <w:szCs w:val="22"/>
        </w:rPr>
        <w:t xml:space="preserve">polegać na </w:t>
      </w:r>
      <w:r w:rsidRPr="00AD0D8B">
        <w:rPr>
          <w:rFonts w:asciiTheme="minorHAnsi" w:hAnsiTheme="minorHAnsi" w:cstheme="minorHAnsi"/>
          <w:sz w:val="22"/>
          <w:szCs w:val="22"/>
        </w:rPr>
        <w:t xml:space="preserve">zdolnościach technicznych lub zawodowych lub sytuacji finansowej lub ekonomicznej podmiotów udostępniających zasoby, niezależnie od charakteru prawnego łączących go z nimi stosunków </w:t>
      </w:r>
      <w:r w:rsidRPr="00AD0D8B">
        <w:rPr>
          <w:rFonts w:asciiTheme="minorHAnsi" w:hAnsiTheme="minorHAnsi" w:cstheme="minorHAnsi"/>
          <w:spacing w:val="-2"/>
          <w:sz w:val="22"/>
          <w:szCs w:val="22"/>
        </w:rPr>
        <w:t>prawnych:</w:t>
      </w:r>
    </w:p>
    <w:p w14:paraId="20CBF9FC" w14:textId="77777777"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Wykonawca, który polega na zdolnościach</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 xml:space="preserve">podmiotów udostępniających zasoby, składa, wraz z ofertą, </w:t>
      </w:r>
      <w:r w:rsidRPr="00AD0D8B">
        <w:rPr>
          <w:rFonts w:asciiTheme="minorHAnsi" w:hAnsiTheme="minorHAnsi" w:cstheme="minorHAnsi"/>
          <w:b/>
          <w:sz w:val="22"/>
          <w:szCs w:val="22"/>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AD0D8B">
        <w:rPr>
          <w:rFonts w:asciiTheme="minorHAnsi" w:hAnsiTheme="minorHAnsi" w:cstheme="minorHAnsi"/>
          <w:sz w:val="22"/>
          <w:szCs w:val="22"/>
        </w:rPr>
        <w:t>. Zobowiązanie podmiotu udostępniającego zasoby musi potwierdzać, że stosunek łączący Wykonawcę z podmiotami udostępniającymi zasoby gwarantuje rzeczywisty dostęp do tych zasobów oraz musi określać w szczególności:</w:t>
      </w:r>
    </w:p>
    <w:p w14:paraId="4C41FDB5" w14:textId="77777777" w:rsidR="00AD0D8B" w:rsidRPr="00AD0D8B"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zakres</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dostępnych</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podmiotu</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udostępniającego</w:t>
      </w:r>
      <w:r w:rsidRPr="00AD0D8B">
        <w:rPr>
          <w:rFonts w:asciiTheme="minorHAnsi" w:hAnsiTheme="minorHAnsi" w:cstheme="minorHAnsi"/>
          <w:spacing w:val="-11"/>
          <w:sz w:val="22"/>
          <w:szCs w:val="22"/>
        </w:rPr>
        <w:t xml:space="preserve"> </w:t>
      </w:r>
      <w:r w:rsidRPr="00AD0D8B">
        <w:rPr>
          <w:rFonts w:asciiTheme="minorHAnsi" w:hAnsiTheme="minorHAnsi" w:cstheme="minorHAnsi"/>
          <w:spacing w:val="-2"/>
          <w:sz w:val="22"/>
          <w:szCs w:val="22"/>
        </w:rPr>
        <w:t>zasoby;</w:t>
      </w:r>
    </w:p>
    <w:p w14:paraId="1AAED555" w14:textId="77777777" w:rsidR="00AD0D8B" w:rsidRPr="002E1CC2"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sposób</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okres</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udostępnienia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3"/>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wykorzystania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przez</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niego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 xml:space="preserve">podmiotu </w:t>
      </w:r>
      <w:r w:rsidRPr="002E1CC2">
        <w:rPr>
          <w:rFonts w:asciiTheme="minorHAnsi" w:hAnsiTheme="minorHAnsi" w:cstheme="minorHAnsi"/>
          <w:sz w:val="22"/>
          <w:szCs w:val="22"/>
        </w:rPr>
        <w:t>udostępniającego te zasoby przy wykonywaniu zamówienia;</w:t>
      </w:r>
    </w:p>
    <w:p w14:paraId="403AE9C8" w14:textId="00AA4BCA" w:rsidR="00AD0D8B" w:rsidRPr="002E1CC2"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2E1CC2" w:rsidRPr="002E1CC2">
        <w:rPr>
          <w:rFonts w:asciiTheme="minorHAnsi" w:hAnsiTheme="minorHAnsi" w:cstheme="minorHAnsi"/>
          <w:sz w:val="22"/>
          <w:szCs w:val="22"/>
        </w:rPr>
        <w:t xml:space="preserve">roboty budowlane lub </w:t>
      </w:r>
      <w:r w:rsidRPr="002E1CC2">
        <w:rPr>
          <w:rFonts w:asciiTheme="minorHAnsi" w:hAnsiTheme="minorHAnsi" w:cstheme="minorHAnsi"/>
          <w:sz w:val="22"/>
          <w:szCs w:val="22"/>
        </w:rPr>
        <w:t>usługi, których wskazane zdolności dotyczą.</w:t>
      </w:r>
    </w:p>
    <w:p w14:paraId="2F277792" w14:textId="77777777"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Jeżeli zdolności techniczne lub zawodowe lub sytuacja ekonomiczna lub finansowa podmiotu udostępniającego zasoby nie potwierdzają spełniania przez Wykonawcę warunków udziału w Postępowaniu lub zachodzą wobec tego podmiotu podstawy wykluczenia, Zamawiający może żądać, aby Wykonawca w terminie określonym przez</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Zamawiającego</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zastąpił</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ten</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innym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podmiotem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lub</w:t>
      </w:r>
      <w:r w:rsidRPr="00AD0D8B">
        <w:rPr>
          <w:rFonts w:asciiTheme="minorHAnsi" w:hAnsiTheme="minorHAnsi" w:cstheme="minorHAnsi"/>
          <w:spacing w:val="-7"/>
          <w:sz w:val="22"/>
          <w:szCs w:val="22"/>
        </w:rPr>
        <w:t xml:space="preserve"> </w:t>
      </w:r>
      <w:r w:rsidRPr="00AD0D8B">
        <w:rPr>
          <w:rFonts w:asciiTheme="minorHAnsi" w:hAnsiTheme="minorHAnsi" w:cstheme="minorHAnsi"/>
          <w:sz w:val="22"/>
          <w:szCs w:val="22"/>
        </w:rPr>
        <w:t>podmiotami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albo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wykazał,</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że samodzielnie spełnia warunki udziału w Postępowaniu.</w:t>
      </w:r>
    </w:p>
    <w:p w14:paraId="1822F4AF" w14:textId="77777777" w:rsidR="00AD0D8B" w:rsidRPr="00F05C21"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 danym zakresie na zdolnościach lub </w:t>
      </w:r>
      <w:r w:rsidRPr="00F05C21">
        <w:rPr>
          <w:rFonts w:asciiTheme="minorHAnsi" w:hAnsiTheme="minorHAnsi" w:cstheme="minorHAnsi"/>
          <w:sz w:val="22"/>
          <w:szCs w:val="22"/>
        </w:rPr>
        <w:t>sytuacji podmiotów udostępniających zasoby.</w:t>
      </w:r>
    </w:p>
    <w:p w14:paraId="10118C7C" w14:textId="23060988" w:rsidR="00AD0D8B" w:rsidRPr="00F05C21"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F05C21">
        <w:rPr>
          <w:rFonts w:asciiTheme="minorHAnsi" w:hAnsiTheme="minorHAnsi" w:cstheme="minorHAnsi"/>
          <w:b/>
          <w:spacing w:val="8"/>
          <w:sz w:val="22"/>
          <w:szCs w:val="22"/>
        </w:rPr>
        <w:t xml:space="preserve">Wykonawca może wykazać </w:t>
      </w:r>
      <w:r w:rsidRPr="00F05C21">
        <w:rPr>
          <w:rFonts w:asciiTheme="minorHAnsi" w:hAnsiTheme="minorHAnsi" w:cstheme="minorHAnsi"/>
          <w:sz w:val="22"/>
          <w:szCs w:val="22"/>
        </w:rPr>
        <w:t>spełnienie</w:t>
      </w:r>
      <w:r w:rsidRPr="00F05C21">
        <w:rPr>
          <w:rFonts w:asciiTheme="minorHAnsi" w:hAnsiTheme="minorHAnsi" w:cstheme="minorHAnsi"/>
          <w:spacing w:val="1"/>
          <w:sz w:val="22"/>
          <w:szCs w:val="22"/>
        </w:rPr>
        <w:t xml:space="preserve"> </w:t>
      </w:r>
      <w:r w:rsidRPr="00F05C21">
        <w:rPr>
          <w:rFonts w:asciiTheme="minorHAnsi" w:hAnsiTheme="minorHAnsi" w:cstheme="minorHAnsi"/>
          <w:sz w:val="22"/>
          <w:szCs w:val="22"/>
        </w:rPr>
        <w:t>warunków</w:t>
      </w:r>
      <w:r w:rsidRPr="00F05C21">
        <w:rPr>
          <w:rFonts w:asciiTheme="minorHAnsi" w:hAnsiTheme="minorHAnsi" w:cstheme="minorHAnsi"/>
          <w:spacing w:val="6"/>
          <w:sz w:val="22"/>
          <w:szCs w:val="22"/>
        </w:rPr>
        <w:t xml:space="preserve"> </w:t>
      </w:r>
      <w:r w:rsidRPr="00F05C21">
        <w:rPr>
          <w:rFonts w:asciiTheme="minorHAnsi" w:hAnsiTheme="minorHAnsi" w:cstheme="minorHAnsi"/>
          <w:sz w:val="22"/>
          <w:szCs w:val="22"/>
        </w:rPr>
        <w:t xml:space="preserve">wskazanych w </w:t>
      </w:r>
      <w:r w:rsidR="00CB0F88" w:rsidRPr="00F05C21">
        <w:rPr>
          <w:rFonts w:asciiTheme="minorHAnsi" w:hAnsiTheme="minorHAnsi" w:cstheme="minorHAnsi"/>
          <w:b/>
          <w:bCs/>
          <w:sz w:val="22"/>
          <w:szCs w:val="22"/>
        </w:rPr>
        <w:t>pkt</w:t>
      </w:r>
      <w:r w:rsidR="00CB0F88" w:rsidRPr="00F05C21">
        <w:rPr>
          <w:rFonts w:asciiTheme="minorHAnsi" w:hAnsiTheme="minorHAnsi" w:cstheme="minorHAnsi"/>
          <w:b/>
          <w:spacing w:val="1"/>
          <w:sz w:val="22"/>
          <w:szCs w:val="22"/>
        </w:rPr>
        <w:t xml:space="preserve"> 3 </w:t>
      </w:r>
      <w:proofErr w:type="spellStart"/>
      <w:r w:rsidR="00CB0F88" w:rsidRPr="00F05C21">
        <w:rPr>
          <w:rFonts w:asciiTheme="minorHAnsi" w:hAnsiTheme="minorHAnsi" w:cstheme="minorHAnsi"/>
          <w:b/>
          <w:spacing w:val="1"/>
          <w:sz w:val="22"/>
          <w:szCs w:val="22"/>
        </w:rPr>
        <w:t>ppkt</w:t>
      </w:r>
      <w:proofErr w:type="spellEnd"/>
      <w:r w:rsidR="00CB0F88" w:rsidRPr="00F05C21">
        <w:rPr>
          <w:rFonts w:asciiTheme="minorHAnsi" w:hAnsiTheme="minorHAnsi" w:cstheme="minorHAnsi"/>
          <w:b/>
          <w:spacing w:val="1"/>
          <w:sz w:val="22"/>
          <w:szCs w:val="22"/>
        </w:rPr>
        <w:t xml:space="preserve"> 4) powyżej </w:t>
      </w:r>
      <w:r w:rsidRPr="00F05C21">
        <w:rPr>
          <w:rFonts w:asciiTheme="minorHAnsi" w:hAnsiTheme="minorHAnsi" w:cstheme="minorHAnsi"/>
          <w:bCs/>
          <w:spacing w:val="1"/>
          <w:sz w:val="22"/>
          <w:szCs w:val="22"/>
        </w:rPr>
        <w:t>polegając na potencjale podmiotu udostępniającego zasoby</w:t>
      </w:r>
      <w:r w:rsidR="00A4113F" w:rsidRPr="00F05C21">
        <w:rPr>
          <w:rFonts w:asciiTheme="minorHAnsi" w:hAnsiTheme="minorHAnsi" w:cstheme="minorHAnsi"/>
          <w:bCs/>
          <w:spacing w:val="1"/>
          <w:sz w:val="22"/>
          <w:szCs w:val="22"/>
        </w:rPr>
        <w:t xml:space="preserve">. </w:t>
      </w:r>
      <w:r w:rsidRPr="00F05C21">
        <w:rPr>
          <w:rFonts w:asciiTheme="minorHAnsi" w:hAnsiTheme="minorHAnsi" w:cstheme="minorHAnsi"/>
          <w:bCs/>
          <w:spacing w:val="1"/>
          <w:sz w:val="22"/>
          <w:szCs w:val="22"/>
        </w:rPr>
        <w:t>Warunek określony w pkt</w:t>
      </w:r>
      <w:r w:rsidRPr="00F05C21">
        <w:rPr>
          <w:rFonts w:asciiTheme="minorHAnsi" w:hAnsiTheme="minorHAnsi" w:cstheme="minorHAnsi"/>
          <w:b/>
          <w:spacing w:val="1"/>
          <w:sz w:val="22"/>
          <w:szCs w:val="22"/>
        </w:rPr>
        <w:t xml:space="preserve"> </w:t>
      </w:r>
      <w:r w:rsidR="00CB0F88" w:rsidRPr="00F05C21">
        <w:rPr>
          <w:rFonts w:asciiTheme="minorHAnsi" w:hAnsiTheme="minorHAnsi" w:cstheme="minorHAnsi"/>
          <w:b/>
          <w:spacing w:val="1"/>
          <w:sz w:val="22"/>
          <w:szCs w:val="22"/>
        </w:rPr>
        <w:t xml:space="preserve">3 </w:t>
      </w:r>
      <w:proofErr w:type="spellStart"/>
      <w:r w:rsidR="00CB0F88" w:rsidRPr="00F05C21">
        <w:rPr>
          <w:rFonts w:asciiTheme="minorHAnsi" w:hAnsiTheme="minorHAnsi" w:cstheme="minorHAnsi"/>
          <w:b/>
          <w:spacing w:val="1"/>
          <w:sz w:val="22"/>
          <w:szCs w:val="22"/>
        </w:rPr>
        <w:t>ppkt</w:t>
      </w:r>
      <w:proofErr w:type="spellEnd"/>
      <w:r w:rsidR="00CB0F88" w:rsidRPr="00F05C21">
        <w:rPr>
          <w:rFonts w:asciiTheme="minorHAnsi" w:hAnsiTheme="minorHAnsi" w:cstheme="minorHAnsi"/>
          <w:b/>
          <w:spacing w:val="1"/>
          <w:sz w:val="22"/>
          <w:szCs w:val="22"/>
        </w:rPr>
        <w:t xml:space="preserve"> </w:t>
      </w:r>
      <w:r w:rsidR="00A4113F" w:rsidRPr="00F05C21">
        <w:rPr>
          <w:rFonts w:asciiTheme="minorHAnsi" w:hAnsiTheme="minorHAnsi" w:cstheme="minorHAnsi"/>
          <w:b/>
          <w:spacing w:val="1"/>
          <w:sz w:val="22"/>
          <w:szCs w:val="22"/>
        </w:rPr>
        <w:t>4</w:t>
      </w:r>
      <w:r w:rsidR="000628AD" w:rsidRPr="00F05C21">
        <w:rPr>
          <w:rFonts w:asciiTheme="minorHAnsi" w:hAnsiTheme="minorHAnsi" w:cstheme="minorHAnsi"/>
          <w:b/>
          <w:spacing w:val="1"/>
          <w:sz w:val="22"/>
          <w:szCs w:val="22"/>
        </w:rPr>
        <w:t>) powyżej</w:t>
      </w:r>
      <w:r w:rsidRPr="00F05C21">
        <w:rPr>
          <w:rFonts w:asciiTheme="minorHAnsi" w:hAnsiTheme="minorHAnsi" w:cstheme="minorHAnsi"/>
          <w:b/>
          <w:spacing w:val="1"/>
          <w:sz w:val="22"/>
          <w:szCs w:val="22"/>
        </w:rPr>
        <w:t xml:space="preserve"> </w:t>
      </w:r>
      <w:r w:rsidRPr="00F05C21">
        <w:rPr>
          <w:rFonts w:asciiTheme="minorHAnsi" w:hAnsiTheme="minorHAnsi" w:cstheme="minorHAnsi"/>
          <w:bCs/>
          <w:sz w:val="22"/>
          <w:szCs w:val="22"/>
        </w:rPr>
        <w:t>może być spełniony</w:t>
      </w:r>
      <w:r w:rsidRPr="00F05C21">
        <w:rPr>
          <w:rFonts w:asciiTheme="minorHAnsi" w:hAnsiTheme="minorHAnsi" w:cstheme="minorHAnsi"/>
          <w:b/>
          <w:sz w:val="22"/>
          <w:szCs w:val="22"/>
        </w:rPr>
        <w:t xml:space="preserve"> łącznie przez Wykonawcę i podmiot udostępniający zasoby.</w:t>
      </w:r>
      <w:r w:rsidRPr="00F05C21">
        <w:rPr>
          <w:rFonts w:asciiTheme="minorHAnsi" w:hAnsiTheme="minorHAnsi" w:cstheme="minorHAnsi"/>
          <w:sz w:val="22"/>
          <w:szCs w:val="22"/>
        </w:rPr>
        <w:t xml:space="preserve"> </w:t>
      </w:r>
    </w:p>
    <w:p w14:paraId="02FE36F7" w14:textId="77777777" w:rsidR="008E01F0" w:rsidRPr="002F4024" w:rsidRDefault="008E01F0" w:rsidP="002F4024">
      <w:pPr>
        <w:spacing w:before="120" w:after="120"/>
        <w:jc w:val="both"/>
        <w:rPr>
          <w:rFonts w:asciiTheme="minorHAnsi" w:hAnsiTheme="minorHAnsi" w:cstheme="minorHAnsi"/>
          <w:sz w:val="22"/>
        </w:rPr>
      </w:pPr>
    </w:p>
    <w:p w14:paraId="6D8F5FB2"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 xml:space="preserve">ROZDZIAŁ </w:t>
      </w:r>
      <w:r w:rsidR="00353DE8" w:rsidRPr="00370128">
        <w:rPr>
          <w:rFonts w:asciiTheme="minorHAnsi" w:hAnsiTheme="minorHAnsi" w:cstheme="minorHAnsi"/>
          <w:bCs w:val="0"/>
          <w:color w:val="323E4F"/>
          <w:sz w:val="22"/>
        </w:rPr>
        <w:t>VIII</w:t>
      </w:r>
      <w:r w:rsidRPr="00370128">
        <w:rPr>
          <w:rFonts w:asciiTheme="minorHAnsi" w:hAnsiTheme="minorHAnsi" w:cstheme="minorHAnsi"/>
          <w:bCs w:val="0"/>
          <w:color w:val="323E4F"/>
          <w:sz w:val="22"/>
        </w:rPr>
        <w:t>: INFORMACJA DLA WYKONAWCÓW WSPÓLNIE UBIEGAJĄCYCH SIĘ O UDZIELENIE ZAMÓWIENIA</w:t>
      </w:r>
    </w:p>
    <w:p w14:paraId="305711D3" w14:textId="77777777" w:rsidR="008E01F0" w:rsidRPr="002F4024" w:rsidRDefault="002F4024" w:rsidP="00933A45">
      <w:pPr>
        <w:pStyle w:val="Akapitzlist"/>
        <w:tabs>
          <w:tab w:val="left" w:pos="7848"/>
        </w:tabs>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3" behindDoc="0" locked="0" layoutInCell="0" allowOverlap="1" wp14:anchorId="7319CFAF" wp14:editId="40414EA8">
                <wp:simplePos x="0" y="0"/>
                <wp:positionH relativeFrom="margin">
                  <wp:posOffset>8890</wp:posOffset>
                </wp:positionH>
                <wp:positionV relativeFrom="paragraph">
                  <wp:posOffset>34290</wp:posOffset>
                </wp:positionV>
                <wp:extent cx="5997575" cy="21590"/>
                <wp:effectExtent l="0" t="6985" r="0" b="6350"/>
                <wp:wrapNone/>
                <wp:docPr id="15" name="Łącznik prosty 19"/>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D1FA98C" id="Łącznik prosty 19" o:spid="_x0000_s1026" style="position:absolute;flip:y;z-index:2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su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t3RYlh&#10;Gnv04+v3b/yLkZ8IChviQJab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PM2Sy7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r w:rsidR="00933A45">
        <w:rPr>
          <w:rFonts w:asciiTheme="minorHAnsi" w:hAnsiTheme="minorHAnsi" w:cstheme="minorHAnsi"/>
          <w:sz w:val="22"/>
          <w:szCs w:val="22"/>
        </w:rPr>
        <w:tab/>
      </w:r>
    </w:p>
    <w:p w14:paraId="17539443" w14:textId="500E4FDD"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Wykonawcy mogą wspólnie ubiegać się o udzielenie zamówienia. W takim przypadku Wykonawcy ustanawiają pełnomocnika do reprezentowania ich w </w:t>
      </w:r>
      <w:r w:rsidR="00EC164E">
        <w:rPr>
          <w:rFonts w:asciiTheme="minorHAnsi" w:hAnsiTheme="minorHAnsi" w:cstheme="minorHAnsi"/>
          <w:sz w:val="22"/>
        </w:rPr>
        <w:t>P</w:t>
      </w:r>
      <w:r w:rsidRPr="002F4024">
        <w:rPr>
          <w:rFonts w:asciiTheme="minorHAnsi" w:hAnsiTheme="minorHAnsi" w:cstheme="minorHAnsi"/>
          <w:sz w:val="22"/>
        </w:rPr>
        <w:t xml:space="preserve">ostępowaniu albo do reprezentowania i zawarcia umowy w sprawie zamówienia publicznego. Pełnomocnictwo winno być załączone do oferty. </w:t>
      </w:r>
    </w:p>
    <w:p w14:paraId="7C6B8230" w14:textId="7A2E8C0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W przypadku Wykonawców wspólnie ubiegających się o udzielenie zamówienia oświadczenia</w:t>
      </w:r>
      <w:r w:rsidR="007A6140">
        <w:rPr>
          <w:rFonts w:asciiTheme="minorHAnsi" w:hAnsiTheme="minorHAnsi" w:cstheme="minorHAnsi"/>
          <w:sz w:val="22"/>
        </w:rPr>
        <w:t xml:space="preserve"> wstępne</w:t>
      </w:r>
      <w:r w:rsidR="000628AD">
        <w:rPr>
          <w:rFonts w:asciiTheme="minorHAnsi" w:hAnsiTheme="minorHAnsi" w:cstheme="minorHAnsi"/>
          <w:sz w:val="22"/>
        </w:rPr>
        <w:t xml:space="preserve"> składane w postaci JEDZ</w:t>
      </w:r>
      <w:r w:rsidRPr="002F4024">
        <w:rPr>
          <w:rFonts w:asciiTheme="minorHAnsi" w:hAnsiTheme="minorHAnsi" w:cstheme="minorHAnsi"/>
          <w:sz w:val="22"/>
        </w:rPr>
        <w:t>, o</w:t>
      </w:r>
      <w:r w:rsidR="00026045">
        <w:rPr>
          <w:rFonts w:asciiTheme="minorHAnsi" w:hAnsiTheme="minorHAnsi" w:cstheme="minorHAnsi"/>
          <w:sz w:val="22"/>
        </w:rPr>
        <w:t> </w:t>
      </w:r>
      <w:r w:rsidRPr="002F4024">
        <w:rPr>
          <w:rFonts w:asciiTheme="minorHAnsi" w:hAnsiTheme="minorHAnsi" w:cstheme="minorHAnsi"/>
          <w:sz w:val="22"/>
        </w:rPr>
        <w:t>któryc</w:t>
      </w:r>
      <w:r w:rsidR="007A6140">
        <w:rPr>
          <w:rFonts w:asciiTheme="minorHAnsi" w:hAnsiTheme="minorHAnsi" w:cstheme="minorHAnsi"/>
          <w:sz w:val="22"/>
        </w:rPr>
        <w:t xml:space="preserve">h </w:t>
      </w:r>
      <w:r w:rsidR="007A6140" w:rsidRPr="00202BDC">
        <w:rPr>
          <w:rFonts w:asciiTheme="minorHAnsi" w:hAnsiTheme="minorHAnsi" w:cstheme="minorHAnsi"/>
          <w:sz w:val="22"/>
        </w:rPr>
        <w:t xml:space="preserve">mowa w Rozdziale </w:t>
      </w:r>
      <w:r w:rsidR="00C04EA9" w:rsidRPr="00202BDC">
        <w:rPr>
          <w:rFonts w:asciiTheme="minorHAnsi" w:hAnsiTheme="minorHAnsi" w:cstheme="minorHAnsi"/>
          <w:sz w:val="22"/>
        </w:rPr>
        <w:t>I</w:t>
      </w:r>
      <w:r w:rsidR="007A6140" w:rsidRPr="00202BDC">
        <w:rPr>
          <w:rFonts w:asciiTheme="minorHAnsi" w:hAnsiTheme="minorHAnsi" w:cstheme="minorHAnsi"/>
          <w:sz w:val="22"/>
        </w:rPr>
        <w:t xml:space="preserve">X </w:t>
      </w:r>
      <w:r w:rsidR="00202BDC">
        <w:rPr>
          <w:rFonts w:asciiTheme="minorHAnsi" w:hAnsiTheme="minorHAnsi" w:cstheme="minorHAnsi"/>
          <w:sz w:val="22"/>
        </w:rPr>
        <w:t>ust.</w:t>
      </w:r>
      <w:r w:rsidR="00C04EA9" w:rsidRPr="00202BDC">
        <w:rPr>
          <w:rFonts w:asciiTheme="minorHAnsi" w:hAnsiTheme="minorHAnsi" w:cstheme="minorHAnsi"/>
          <w:sz w:val="22"/>
        </w:rPr>
        <w:t xml:space="preserve"> </w:t>
      </w:r>
      <w:r w:rsidR="00202BDC" w:rsidRPr="00202BDC">
        <w:rPr>
          <w:rFonts w:asciiTheme="minorHAnsi" w:hAnsiTheme="minorHAnsi" w:cstheme="minorHAnsi"/>
          <w:sz w:val="22"/>
        </w:rPr>
        <w:t>2</w:t>
      </w:r>
      <w:r w:rsidR="00C04EA9" w:rsidRPr="00202BDC">
        <w:rPr>
          <w:rFonts w:asciiTheme="minorHAnsi" w:hAnsiTheme="minorHAnsi" w:cstheme="minorHAnsi"/>
          <w:sz w:val="22"/>
        </w:rPr>
        <w:t xml:space="preserve"> pkt 1</w:t>
      </w:r>
      <w:r w:rsidRPr="00202BDC">
        <w:rPr>
          <w:rFonts w:asciiTheme="minorHAnsi" w:hAnsiTheme="minorHAnsi" w:cstheme="minorHAnsi"/>
          <w:sz w:val="22"/>
        </w:rPr>
        <w:t xml:space="preserve"> SWZ składa każdy z Wykonawców. Oświadczenia te potwierdzają brak podstaw wykluczenia oraz spełnianie warunków udziału w zakresie, w jakim każdy z Wykonawców wykazuje spełnianie warunków udziału w postępowaniu</w:t>
      </w:r>
      <w:r w:rsidRPr="002F4024">
        <w:rPr>
          <w:rFonts w:asciiTheme="minorHAnsi" w:hAnsiTheme="minorHAnsi" w:cstheme="minorHAnsi"/>
          <w:sz w:val="22"/>
        </w:rPr>
        <w:t>.</w:t>
      </w:r>
    </w:p>
    <w:p w14:paraId="436E5FF3" w14:textId="35E1082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Wykonawcy wspólnie ubiegający się o udzielenie zamówienia dołączają do oferty oświadczenie, z którego wynika, które </w:t>
      </w:r>
      <w:r w:rsidR="002E1CC2">
        <w:rPr>
          <w:rFonts w:asciiTheme="minorHAnsi" w:hAnsiTheme="minorHAnsi" w:cstheme="minorHAnsi"/>
          <w:sz w:val="22"/>
        </w:rPr>
        <w:t>dostawy</w:t>
      </w:r>
      <w:r w:rsidRPr="002F4024">
        <w:rPr>
          <w:rFonts w:asciiTheme="minorHAnsi" w:hAnsiTheme="minorHAnsi" w:cstheme="minorHAnsi"/>
          <w:sz w:val="22"/>
        </w:rPr>
        <w:t xml:space="preserve"> wykonają poszczególni wykonawcy.</w:t>
      </w:r>
    </w:p>
    <w:p w14:paraId="7C63D87F" w14:textId="28A56D80" w:rsidR="008E01F0"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Oświadczenia i dokumenty potwierdzające brak podstaw do wykluczenia z </w:t>
      </w:r>
      <w:r w:rsidR="00EC164E">
        <w:rPr>
          <w:rFonts w:asciiTheme="minorHAnsi" w:hAnsiTheme="minorHAnsi" w:cstheme="minorHAnsi"/>
          <w:sz w:val="22"/>
        </w:rPr>
        <w:t>P</w:t>
      </w:r>
      <w:r w:rsidRPr="002F4024">
        <w:rPr>
          <w:rFonts w:asciiTheme="minorHAnsi" w:hAnsiTheme="minorHAnsi" w:cstheme="minorHAnsi"/>
          <w:sz w:val="22"/>
        </w:rPr>
        <w:t>ostępowania składa każdy z</w:t>
      </w:r>
      <w:r w:rsidR="00026045">
        <w:rPr>
          <w:rFonts w:asciiTheme="minorHAnsi" w:hAnsiTheme="minorHAnsi" w:cstheme="minorHAnsi"/>
          <w:sz w:val="22"/>
        </w:rPr>
        <w:t> </w:t>
      </w:r>
      <w:r w:rsidRPr="002F4024">
        <w:rPr>
          <w:rFonts w:asciiTheme="minorHAnsi" w:hAnsiTheme="minorHAnsi" w:cstheme="minorHAnsi"/>
          <w:sz w:val="22"/>
        </w:rPr>
        <w:t xml:space="preserve">Wykonawców wspólnie ubiegających się o zamówienie. </w:t>
      </w:r>
    </w:p>
    <w:p w14:paraId="1D757D92" w14:textId="77777777" w:rsidR="00933A45" w:rsidRDefault="00933A45" w:rsidP="00933A45">
      <w:pPr>
        <w:spacing w:before="120" w:after="120"/>
        <w:jc w:val="both"/>
        <w:rPr>
          <w:rFonts w:asciiTheme="minorHAnsi" w:hAnsiTheme="minorHAnsi" w:cstheme="minorHAnsi"/>
          <w:b/>
          <w:color w:val="323E4F"/>
          <w:sz w:val="22"/>
        </w:rPr>
      </w:pPr>
    </w:p>
    <w:p w14:paraId="11AAFABC" w14:textId="528C0C18" w:rsidR="008E01F0" w:rsidRPr="00370128" w:rsidRDefault="002F4024" w:rsidP="00210019">
      <w:pPr>
        <w:pStyle w:val="Nagwek2"/>
        <w:spacing w:beforeAutospacing="0" w:after="0" w:afterAutospacing="0"/>
        <w:jc w:val="both"/>
        <w:rPr>
          <w:rFonts w:asciiTheme="minorHAnsi" w:hAnsiTheme="minorHAnsi" w:cstheme="minorHAnsi"/>
          <w:bCs w:val="0"/>
          <w:color w:val="323E4F"/>
          <w:sz w:val="22"/>
        </w:rPr>
      </w:pPr>
      <w:r w:rsidRPr="00370128">
        <w:rPr>
          <w:rFonts w:asciiTheme="minorHAnsi" w:hAnsiTheme="minorHAnsi" w:cstheme="minorHAnsi"/>
          <w:bCs w:val="0"/>
          <w:color w:val="323E4F"/>
          <w:sz w:val="22"/>
        </w:rPr>
        <w:t xml:space="preserve">ROZDZIAŁ </w:t>
      </w:r>
      <w:r w:rsidR="00C04EA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X: </w:t>
      </w:r>
      <w:r w:rsidR="004E1D5C">
        <w:rPr>
          <w:rFonts w:asciiTheme="minorHAnsi" w:hAnsiTheme="minorHAnsi" w:cstheme="minorHAnsi"/>
          <w:bCs w:val="0"/>
          <w:color w:val="323E4F"/>
          <w:sz w:val="22"/>
        </w:rPr>
        <w:t xml:space="preserve">WYKAZ DOKUMENTÓW SKŁADANYCH WRAZ Z OFERTĄ. </w:t>
      </w:r>
      <w:r w:rsidRPr="00370128">
        <w:rPr>
          <w:rFonts w:asciiTheme="minorHAnsi" w:hAnsiTheme="minorHAnsi" w:cstheme="minorHAnsi"/>
          <w:bCs w:val="0"/>
          <w:color w:val="323E4F"/>
          <w:sz w:val="22"/>
        </w:rPr>
        <w:t>PODMIOTOWE ŚRODKI DOWODOWE. OŚWIADCZENIA I DOKUMENTY, JAKIE ZOBOWIĄZANI SĄ DOSTARCZYĆ WYKONAWCY W CELU POTWIERDZENIA SPEŁNIANIA WARUNKÓW UDZIAŁU W POSTĘPOWANIU ORAZ WYKAZANIA BRAKU PODSTAW WYKLUCZENIA</w:t>
      </w:r>
    </w:p>
    <w:p w14:paraId="6761B884"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4" behindDoc="0" locked="0" layoutInCell="0" allowOverlap="1" wp14:anchorId="70E54BDD" wp14:editId="279C4C1B">
                <wp:simplePos x="0" y="0"/>
                <wp:positionH relativeFrom="margin">
                  <wp:posOffset>8890</wp:posOffset>
                </wp:positionH>
                <wp:positionV relativeFrom="paragraph">
                  <wp:posOffset>34290</wp:posOffset>
                </wp:positionV>
                <wp:extent cx="5997575" cy="21590"/>
                <wp:effectExtent l="0" t="6985" r="0" b="6350"/>
                <wp:wrapNone/>
                <wp:docPr id="16" name="Łącznik prosty 1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322AA415" id="Łącznik prosty 18" o:spid="_x0000_s1026" style="position:absolute;flip:y;z-index: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C5QEAAAw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i71bU2KZ&#10;wR79+Pr9G/9i1SeCwkIcyPIq6dR7qNF9bw9hssAfQiJ9kcEQqZX/iDBZBiRGLlnlYVZZXCLhePny&#10;+nqzLrEZHN+qZToiXjHCJDgfIL4SzmB6wIZpZZMIrGbn1xBH1weXdK0t6TFvtUGgZIPTqr1TWmcj&#10;nI57HciZ4QCsVptqv5qy/eZmVBSJFVahLW6J68gun+KgxZjqnZCoVqaW4fmEP44UzjzyehisDIYB&#10;yVFiPU+MnUJStMiT/MT4OSjndzbO8UZZF7IMj9il49G1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HO+L8L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60578B26"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sz w:val="22"/>
          <w:szCs w:val="22"/>
        </w:rPr>
        <w:t>Do</w:t>
      </w:r>
      <w:r w:rsidRPr="00EC164E">
        <w:rPr>
          <w:rFonts w:asciiTheme="minorHAnsi" w:hAnsiTheme="minorHAnsi" w:cstheme="minorHAnsi"/>
          <w:b/>
          <w:spacing w:val="-8"/>
          <w:sz w:val="22"/>
          <w:szCs w:val="22"/>
        </w:rPr>
        <w:t xml:space="preserve"> </w:t>
      </w:r>
      <w:r w:rsidRPr="00EC164E">
        <w:rPr>
          <w:rFonts w:asciiTheme="minorHAnsi" w:hAnsiTheme="minorHAnsi" w:cstheme="minorHAnsi"/>
          <w:b/>
          <w:sz w:val="22"/>
          <w:szCs w:val="22"/>
        </w:rPr>
        <w:t>oferty</w:t>
      </w:r>
      <w:r w:rsidRPr="00EC164E">
        <w:rPr>
          <w:rFonts w:asciiTheme="minorHAnsi" w:hAnsiTheme="minorHAnsi" w:cstheme="minorHAnsi"/>
          <w:b/>
          <w:spacing w:val="-3"/>
          <w:sz w:val="22"/>
          <w:szCs w:val="22"/>
        </w:rPr>
        <w:t xml:space="preserve"> </w:t>
      </w:r>
      <w:r w:rsidRPr="00EC164E">
        <w:rPr>
          <w:rFonts w:asciiTheme="minorHAnsi" w:hAnsiTheme="minorHAnsi" w:cstheme="minorHAnsi"/>
          <w:sz w:val="22"/>
          <w:szCs w:val="22"/>
        </w:rPr>
        <w:t>Wykonawca</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zobowiązany</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jest</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dołączyć</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aktualne</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na</w:t>
      </w:r>
      <w:r w:rsidRPr="00EC164E">
        <w:rPr>
          <w:rFonts w:asciiTheme="minorHAnsi" w:hAnsiTheme="minorHAnsi" w:cstheme="minorHAnsi"/>
          <w:spacing w:val="-6"/>
          <w:sz w:val="22"/>
          <w:szCs w:val="22"/>
        </w:rPr>
        <w:t xml:space="preserve"> </w:t>
      </w:r>
      <w:r w:rsidRPr="00EC164E">
        <w:rPr>
          <w:rFonts w:asciiTheme="minorHAnsi" w:hAnsiTheme="minorHAnsi" w:cstheme="minorHAnsi"/>
          <w:sz w:val="22"/>
          <w:szCs w:val="22"/>
        </w:rPr>
        <w:t>dzień</w:t>
      </w:r>
      <w:r w:rsidRPr="00EC164E">
        <w:rPr>
          <w:rFonts w:asciiTheme="minorHAnsi" w:hAnsiTheme="minorHAnsi" w:cstheme="minorHAnsi"/>
          <w:spacing w:val="-8"/>
          <w:sz w:val="22"/>
          <w:szCs w:val="22"/>
        </w:rPr>
        <w:t xml:space="preserve"> </w:t>
      </w:r>
      <w:r w:rsidRPr="00EC164E">
        <w:rPr>
          <w:rFonts w:asciiTheme="minorHAnsi" w:hAnsiTheme="minorHAnsi" w:cstheme="minorHAnsi"/>
          <w:sz w:val="22"/>
          <w:szCs w:val="22"/>
        </w:rPr>
        <w:t>składania</w:t>
      </w:r>
      <w:r w:rsidRPr="00EC164E">
        <w:rPr>
          <w:rFonts w:asciiTheme="minorHAnsi" w:hAnsiTheme="minorHAnsi" w:cstheme="minorHAnsi"/>
          <w:spacing w:val="-6"/>
          <w:sz w:val="22"/>
          <w:szCs w:val="22"/>
        </w:rPr>
        <w:t xml:space="preserve"> </w:t>
      </w:r>
      <w:r w:rsidRPr="00EC164E">
        <w:rPr>
          <w:rFonts w:asciiTheme="minorHAnsi" w:hAnsiTheme="minorHAnsi" w:cstheme="minorHAnsi"/>
          <w:spacing w:val="-2"/>
          <w:sz w:val="22"/>
          <w:szCs w:val="22"/>
        </w:rPr>
        <w:t>ofert:</w:t>
      </w:r>
    </w:p>
    <w:p w14:paraId="5D42E98B" w14:textId="29437FA9" w:rsidR="00A4113F" w:rsidRPr="00A4113F" w:rsidRDefault="00A4113F">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4113F">
        <w:rPr>
          <w:rFonts w:asciiTheme="minorHAnsi" w:hAnsiTheme="minorHAnsi" w:cstheme="minorHAnsi"/>
          <w:b/>
          <w:bCs/>
          <w:sz w:val="22"/>
          <w:szCs w:val="22"/>
        </w:rPr>
        <w:t>przedmiotowe środki dowodowe</w:t>
      </w:r>
      <w:r>
        <w:rPr>
          <w:rFonts w:asciiTheme="minorHAnsi" w:hAnsiTheme="minorHAnsi" w:cstheme="minorHAnsi"/>
          <w:sz w:val="22"/>
          <w:szCs w:val="22"/>
        </w:rPr>
        <w:t xml:space="preserve">, o których mowa </w:t>
      </w:r>
      <w:bookmarkStart w:id="7" w:name="_Hlk209526833"/>
      <w:r>
        <w:rPr>
          <w:rFonts w:asciiTheme="minorHAnsi" w:hAnsiTheme="minorHAnsi" w:cstheme="minorHAnsi"/>
          <w:sz w:val="22"/>
          <w:szCs w:val="22"/>
        </w:rPr>
        <w:t>w Rozdziale III ust. 5 SWZ</w:t>
      </w:r>
      <w:bookmarkEnd w:id="7"/>
      <w:r>
        <w:rPr>
          <w:rFonts w:asciiTheme="minorHAnsi" w:hAnsiTheme="minorHAnsi" w:cstheme="minorHAnsi"/>
          <w:sz w:val="22"/>
          <w:szCs w:val="22"/>
        </w:rPr>
        <w:t xml:space="preserve">, </w:t>
      </w:r>
    </w:p>
    <w:p w14:paraId="31853813" w14:textId="1B8876D1"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zobowiązanie podmiotu udostępniającego zasoby</w:t>
      </w:r>
      <w:r w:rsidRPr="00EC164E">
        <w:rPr>
          <w:rFonts w:asciiTheme="minorHAnsi" w:hAnsiTheme="minorHAnsi" w:cstheme="minorHAnsi"/>
          <w:sz w:val="22"/>
          <w:szCs w:val="22"/>
        </w:rPr>
        <w:t xml:space="preserve"> do oddania Wykonawcy do dyspozycji niezbędnych zasobów na potrzeby realizacji zamówienia (sporządzone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5</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Pr>
          <w:rFonts w:asciiTheme="minorHAnsi" w:hAnsiTheme="minorHAnsi" w:cstheme="minorHAnsi"/>
          <w:color w:val="0000CD"/>
          <w:spacing w:val="-4"/>
          <w:sz w:val="22"/>
          <w:szCs w:val="22"/>
        </w:rPr>
        <w:t>SWZ</w:t>
      </w:r>
      <w:r w:rsidRPr="00EC164E">
        <w:rPr>
          <w:rFonts w:asciiTheme="minorHAnsi" w:hAnsiTheme="minorHAnsi" w:cstheme="minorHAnsi"/>
          <w:sz w:val="22"/>
          <w:szCs w:val="22"/>
        </w:rPr>
        <w:t>) lub inny podmiotowy środek dowodowy potwierdzający, że Wykonawca realizując zamówienie, będzie dysponował niezbędnymi zasobami tych podmiotów - jeżeli Wykonawca polega na zasobach podmiotu trzeciego;</w:t>
      </w:r>
    </w:p>
    <w:p w14:paraId="5EC4F828" w14:textId="02E6058A"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sz w:val="22"/>
          <w:szCs w:val="22"/>
        </w:rPr>
        <w:t>oświadczenie,</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o</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którym</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mowa</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w</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art.</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117</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ust</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4</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 xml:space="preserve">ustawy </w:t>
      </w:r>
      <w:proofErr w:type="spellStart"/>
      <w:r w:rsidRPr="00EC164E">
        <w:rPr>
          <w:rFonts w:asciiTheme="minorHAnsi" w:hAnsiTheme="minorHAnsi" w:cstheme="minorHAnsi"/>
          <w:b/>
          <w:sz w:val="22"/>
          <w:szCs w:val="22"/>
        </w:rPr>
        <w:t>Pzp</w:t>
      </w:r>
      <w:proofErr w:type="spellEnd"/>
      <w:r w:rsidRPr="00EC164E">
        <w:rPr>
          <w:rFonts w:asciiTheme="minorHAnsi" w:hAnsiTheme="minorHAnsi" w:cstheme="minorHAnsi"/>
          <w:sz w:val="22"/>
          <w:szCs w:val="22"/>
        </w:rPr>
        <w:t>,</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z</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którego</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wynika,</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które</w:t>
      </w:r>
      <w:r w:rsidRPr="00EC164E">
        <w:rPr>
          <w:rFonts w:asciiTheme="minorHAnsi" w:hAnsiTheme="minorHAnsi" w:cstheme="minorHAnsi"/>
          <w:spacing w:val="-15"/>
          <w:sz w:val="22"/>
          <w:szCs w:val="22"/>
        </w:rPr>
        <w:t xml:space="preserve"> </w:t>
      </w:r>
      <w:r w:rsidR="002E1CC2">
        <w:rPr>
          <w:rFonts w:asciiTheme="minorHAnsi" w:hAnsiTheme="minorHAnsi" w:cstheme="minorHAnsi"/>
          <w:sz w:val="22"/>
          <w:szCs w:val="22"/>
        </w:rPr>
        <w:t>dostawy</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wykonują</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poszczególni</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Wykonawcy</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wspólnie</w:t>
      </w:r>
      <w:r w:rsidRPr="00EC164E">
        <w:rPr>
          <w:rFonts w:asciiTheme="minorHAnsi" w:hAnsiTheme="minorHAnsi" w:cstheme="minorHAnsi"/>
          <w:spacing w:val="-13"/>
          <w:sz w:val="22"/>
          <w:szCs w:val="22"/>
        </w:rPr>
        <w:t xml:space="preserve"> </w:t>
      </w:r>
      <w:r w:rsidRPr="00EC164E">
        <w:rPr>
          <w:rFonts w:asciiTheme="minorHAnsi" w:hAnsiTheme="minorHAnsi" w:cstheme="minorHAnsi"/>
          <w:sz w:val="22"/>
          <w:szCs w:val="22"/>
        </w:rPr>
        <w:t xml:space="preserve">ubiegający się o udzielnie zamówienia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6</w:t>
      </w:r>
      <w:r w:rsidRPr="00EC164E">
        <w:rPr>
          <w:rFonts w:asciiTheme="minorHAnsi" w:hAnsiTheme="minorHAnsi" w:cstheme="minorHAnsi"/>
          <w:color w:val="0000CD"/>
          <w:sz w:val="22"/>
          <w:szCs w:val="22"/>
        </w:rPr>
        <w:t xml:space="preserve"> do </w:t>
      </w:r>
      <w:r>
        <w:rPr>
          <w:rFonts w:asciiTheme="minorHAnsi" w:hAnsiTheme="minorHAnsi" w:cstheme="minorHAnsi"/>
          <w:color w:val="0000CD"/>
          <w:sz w:val="22"/>
          <w:szCs w:val="22"/>
        </w:rPr>
        <w:t>SWZ</w:t>
      </w:r>
      <w:r w:rsidRPr="00EC164E">
        <w:rPr>
          <w:rFonts w:asciiTheme="minorHAnsi" w:hAnsiTheme="minorHAnsi" w:cstheme="minorHAnsi"/>
          <w:color w:val="0000CD"/>
          <w:sz w:val="22"/>
          <w:szCs w:val="22"/>
        </w:rPr>
        <w:t xml:space="preserve"> </w:t>
      </w:r>
      <w:r w:rsidRPr="00EC164E">
        <w:rPr>
          <w:rFonts w:asciiTheme="minorHAnsi" w:hAnsiTheme="minorHAnsi" w:cstheme="minorHAnsi"/>
          <w:sz w:val="22"/>
          <w:szCs w:val="22"/>
        </w:rPr>
        <w:t xml:space="preserve">– w przypadku </w:t>
      </w:r>
      <w:r w:rsidRPr="00EC164E">
        <w:rPr>
          <w:rFonts w:asciiTheme="minorHAnsi" w:hAnsiTheme="minorHAnsi" w:cstheme="minorHAnsi"/>
          <w:bCs/>
          <w:sz w:val="22"/>
          <w:szCs w:val="22"/>
        </w:rPr>
        <w:t>wspólnego ubiegania się</w:t>
      </w:r>
      <w:r w:rsidRPr="00EC164E">
        <w:rPr>
          <w:rFonts w:asciiTheme="minorHAnsi" w:hAnsiTheme="minorHAnsi" w:cstheme="minorHAnsi"/>
          <w:b/>
          <w:sz w:val="22"/>
          <w:szCs w:val="22"/>
        </w:rPr>
        <w:t xml:space="preserve"> </w:t>
      </w:r>
      <w:r w:rsidRPr="00EC164E">
        <w:rPr>
          <w:rFonts w:asciiTheme="minorHAnsi" w:hAnsiTheme="minorHAnsi" w:cstheme="minorHAnsi"/>
          <w:sz w:val="22"/>
          <w:szCs w:val="22"/>
        </w:rPr>
        <w:t>o udzielnie zamówienia przez Wykonawców;</w:t>
      </w:r>
    </w:p>
    <w:p w14:paraId="45710CC5" w14:textId="61453C5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7</w:t>
      </w:r>
      <w:r w:rsidRPr="00EC164E">
        <w:rPr>
          <w:rFonts w:asciiTheme="minorHAnsi" w:hAnsiTheme="minorHAnsi" w:cstheme="minorHAnsi"/>
          <w:color w:val="0000CD"/>
          <w:sz w:val="22"/>
          <w:szCs w:val="22"/>
        </w:rPr>
        <w:t xml:space="preserve"> do SWZ</w:t>
      </w:r>
      <w:r w:rsidRPr="00EC164E">
        <w:rPr>
          <w:rFonts w:asciiTheme="minorHAnsi" w:hAnsiTheme="minorHAnsi" w:cstheme="minorHAnsi"/>
          <w:sz w:val="22"/>
          <w:szCs w:val="22"/>
        </w:rPr>
        <w:t xml:space="preserve"> – dla Wykonawcy/dla każdego z Wykonawców wspólnie ubiegających się o zamówienie publiczne</w:t>
      </w:r>
      <w:r w:rsidRPr="00EC164E">
        <w:rPr>
          <w:rFonts w:asciiTheme="minorHAnsi" w:hAnsiTheme="minorHAnsi" w:cstheme="minorHAnsi"/>
          <w:b/>
          <w:bCs/>
          <w:sz w:val="22"/>
          <w:szCs w:val="22"/>
        </w:rPr>
        <w:t>;</w:t>
      </w:r>
    </w:p>
    <w:p w14:paraId="1D03AD2C" w14:textId="4BECA82D"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8</w:t>
      </w:r>
      <w:r w:rsidRPr="00EC164E">
        <w:rPr>
          <w:rFonts w:asciiTheme="minorHAnsi" w:hAnsiTheme="minorHAnsi" w:cstheme="minorHAnsi"/>
          <w:color w:val="0000CD"/>
          <w:sz w:val="22"/>
          <w:szCs w:val="22"/>
        </w:rPr>
        <w:t xml:space="preserve"> do </w:t>
      </w:r>
      <w:r>
        <w:rPr>
          <w:rFonts w:asciiTheme="minorHAnsi" w:hAnsiTheme="minorHAnsi" w:cstheme="minorHAnsi"/>
          <w:color w:val="0000CD"/>
          <w:sz w:val="22"/>
          <w:szCs w:val="22"/>
        </w:rPr>
        <w:lastRenderedPageBreak/>
        <w:t>SWZ</w:t>
      </w:r>
      <w:r w:rsidRPr="00EC164E">
        <w:rPr>
          <w:rFonts w:asciiTheme="minorHAnsi" w:hAnsiTheme="minorHAnsi" w:cstheme="minorHAnsi"/>
          <w:b/>
          <w:bCs/>
          <w:sz w:val="22"/>
          <w:szCs w:val="22"/>
        </w:rPr>
        <w:t xml:space="preserve"> </w:t>
      </w:r>
      <w:r w:rsidRPr="00EC164E">
        <w:rPr>
          <w:rFonts w:asciiTheme="minorHAnsi" w:hAnsiTheme="minorHAnsi" w:cstheme="minorHAnsi"/>
          <w:sz w:val="22"/>
          <w:szCs w:val="22"/>
        </w:rPr>
        <w:t>– dla podmiotu udostępniającego zasoby - jeżeli Wykonawca polega na zasobach podmiotu trzeciego;</w:t>
      </w:r>
    </w:p>
    <w:p w14:paraId="31172F07"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dokumenty potwierdzające umocowanie osób działających w imieniu Wykonawcy do jego reprezentowania </w:t>
      </w:r>
      <w:r w:rsidRPr="00EC164E">
        <w:rPr>
          <w:rFonts w:asciiTheme="minorHAnsi" w:hAnsiTheme="minorHAnsi" w:cstheme="minorHAnsi"/>
          <w:sz w:val="22"/>
          <w:szCs w:val="22"/>
        </w:rPr>
        <w:t>– o których mowa w pkt 4 poniżej;</w:t>
      </w:r>
    </w:p>
    <w:p w14:paraId="6173E24D"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Wykonawcę reprezentuje pełnomocnik</w:t>
      </w:r>
      <w:r w:rsidRPr="00EC164E">
        <w:rPr>
          <w:rFonts w:asciiTheme="minorHAnsi" w:hAnsiTheme="minorHAnsi" w:cstheme="minorHAnsi"/>
          <w:sz w:val="22"/>
          <w:szCs w:val="22"/>
        </w:rPr>
        <w:t xml:space="preserve"> – pełnomocnictwo określające jego zakres, podpisane przez osobę/y upoważnione do reprezentacji wskazane we właściwym rejestrze, z którego wynika prawo do podpisania oferty oraz do podpisania innych dokumentów składanych wraz z ofertą;</w:t>
      </w:r>
    </w:p>
    <w:p w14:paraId="35BD9E1B"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ofertę składają Wykonawcy ubiegający się wspólnie o udzielenie zamówienia</w:t>
      </w:r>
      <w:r w:rsidRPr="00EC164E">
        <w:rPr>
          <w:rFonts w:asciiTheme="minorHAnsi" w:hAnsiTheme="minorHAnsi" w:cstheme="minorHAnsi"/>
          <w:sz w:val="22"/>
          <w:szCs w:val="22"/>
        </w:rPr>
        <w:t xml:space="preserve"> – pełnomocnictwo określające zakres umocowania pełnomocnika ustanowionego do reprezentowania ich w Postępowaniu;</w:t>
      </w:r>
    </w:p>
    <w:p w14:paraId="46674E7F"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dokument wadium</w:t>
      </w:r>
      <w:r w:rsidRPr="00EC164E">
        <w:rPr>
          <w:rFonts w:asciiTheme="minorHAnsi" w:hAnsiTheme="minorHAnsi" w:cstheme="minorHAnsi"/>
          <w:sz w:val="22"/>
          <w:szCs w:val="22"/>
        </w:rPr>
        <w:t>, w przypadku wniesienia wadium niepieniężnego</w:t>
      </w:r>
      <w:r w:rsidRPr="00EC164E">
        <w:rPr>
          <w:rFonts w:asciiTheme="minorHAnsi" w:hAnsiTheme="minorHAnsi" w:cstheme="minorHAnsi"/>
          <w:b/>
          <w:bCs/>
          <w:sz w:val="22"/>
          <w:szCs w:val="22"/>
        </w:rPr>
        <w:t xml:space="preserve"> (wymagane) </w:t>
      </w:r>
      <w:r w:rsidRPr="00EC164E">
        <w:rPr>
          <w:rFonts w:asciiTheme="minorHAnsi" w:hAnsiTheme="minorHAnsi" w:cstheme="minorHAnsi"/>
          <w:sz w:val="22"/>
          <w:szCs w:val="22"/>
        </w:rPr>
        <w:t>lub</w:t>
      </w:r>
      <w:r w:rsidRPr="00EC164E">
        <w:rPr>
          <w:rFonts w:asciiTheme="minorHAnsi" w:hAnsiTheme="minorHAnsi" w:cstheme="minorHAnsi"/>
          <w:b/>
          <w:bCs/>
          <w:sz w:val="22"/>
          <w:szCs w:val="22"/>
        </w:rPr>
        <w:t xml:space="preserve"> potwierdzenie dokonania przelewu wadium na rachunek Zamawiającego</w:t>
      </w:r>
      <w:r w:rsidRPr="00EC164E">
        <w:rPr>
          <w:rFonts w:asciiTheme="minorHAnsi" w:hAnsiTheme="minorHAnsi" w:cstheme="minorHAnsi"/>
          <w:sz w:val="22"/>
          <w:szCs w:val="22"/>
        </w:rPr>
        <w:t>, w przypadku wniesienia wadium pieniężnego</w:t>
      </w:r>
      <w:r w:rsidRPr="00EC164E">
        <w:rPr>
          <w:rFonts w:asciiTheme="minorHAnsi" w:hAnsiTheme="minorHAnsi" w:cstheme="minorHAnsi"/>
          <w:b/>
          <w:bCs/>
          <w:sz w:val="22"/>
          <w:szCs w:val="22"/>
        </w:rPr>
        <w:t xml:space="preserve"> (zalecane)</w:t>
      </w:r>
      <w:r w:rsidRPr="00EC164E">
        <w:rPr>
          <w:rFonts w:asciiTheme="minorHAnsi" w:hAnsiTheme="minorHAnsi" w:cstheme="minorHAnsi"/>
          <w:sz w:val="22"/>
          <w:szCs w:val="22"/>
        </w:rPr>
        <w:t>.</w:t>
      </w:r>
    </w:p>
    <w:p w14:paraId="043B2C11"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Zamawiający przed wyborem najkorzystniejszej oferty wezwie Wykonawcę, którego oferta została najwyżej oceniona, do złożenia</w:t>
      </w:r>
      <w:r w:rsidRPr="00EC164E">
        <w:rPr>
          <w:rFonts w:asciiTheme="minorHAnsi" w:hAnsiTheme="minorHAnsi" w:cstheme="minorHAnsi"/>
          <w:sz w:val="22"/>
          <w:szCs w:val="22"/>
        </w:rPr>
        <w:t xml:space="preserve"> w wyznaczonym terminie, </w:t>
      </w:r>
      <w:r w:rsidRPr="00EC164E">
        <w:rPr>
          <w:rFonts w:asciiTheme="minorHAnsi" w:hAnsiTheme="minorHAnsi" w:cstheme="minorHAnsi"/>
          <w:b/>
          <w:bCs/>
          <w:sz w:val="22"/>
          <w:szCs w:val="22"/>
        </w:rPr>
        <w:t>nie krótszym niż 10 dni:</w:t>
      </w:r>
    </w:p>
    <w:p w14:paraId="6D16380D" w14:textId="77777777" w:rsidR="00EC164E" w:rsidRPr="00EC164E" w:rsidRDefault="00EC164E">
      <w:pPr>
        <w:pStyle w:val="Akapitzlist"/>
        <w:numPr>
          <w:ilvl w:val="0"/>
          <w:numId w:val="39"/>
        </w:numPr>
        <w:tabs>
          <w:tab w:val="left" w:pos="475"/>
          <w:tab w:val="left" w:pos="1269"/>
        </w:tabs>
        <w:spacing w:before="120" w:after="120" w:line="276" w:lineRule="auto"/>
        <w:ind w:right="116"/>
        <w:contextualSpacing w:val="0"/>
        <w:jc w:val="both"/>
        <w:rPr>
          <w:rFonts w:asciiTheme="minorHAnsi" w:hAnsiTheme="minorHAnsi" w:cstheme="minorHAnsi"/>
          <w:sz w:val="22"/>
          <w:szCs w:val="22"/>
        </w:rPr>
      </w:pPr>
      <w:bookmarkStart w:id="8" w:name="_Ref61509914"/>
      <w:bookmarkStart w:id="9" w:name="_Ref61510877"/>
      <w:r w:rsidRPr="00EC164E">
        <w:rPr>
          <w:rFonts w:asciiTheme="minorHAnsi" w:hAnsiTheme="minorHAnsi" w:cstheme="minorHAnsi"/>
          <w:b/>
          <w:bCs/>
          <w:sz w:val="22"/>
          <w:szCs w:val="22"/>
        </w:rPr>
        <w:t>JEDZ</w:t>
      </w:r>
      <w:r w:rsidRPr="00EC164E">
        <w:rPr>
          <w:rFonts w:asciiTheme="minorHAnsi" w:hAnsiTheme="minorHAnsi" w:cstheme="minorHAnsi"/>
          <w:sz w:val="22"/>
          <w:szCs w:val="22"/>
        </w:rPr>
        <w:t xml:space="preserve"> – </w:t>
      </w:r>
      <w:r w:rsidRPr="00EC164E">
        <w:rPr>
          <w:rFonts w:asciiTheme="minorHAnsi" w:hAnsiTheme="minorHAnsi" w:cstheme="minorHAnsi"/>
          <w:b/>
          <w:bCs/>
          <w:sz w:val="22"/>
          <w:szCs w:val="22"/>
        </w:rPr>
        <w:t>stanowiący</w:t>
      </w:r>
      <w:r w:rsidRPr="00EC164E">
        <w:rPr>
          <w:rFonts w:asciiTheme="minorHAnsi" w:hAnsiTheme="minorHAnsi" w:cstheme="minorHAnsi"/>
          <w:sz w:val="22"/>
          <w:szCs w:val="22"/>
        </w:rPr>
        <w:t xml:space="preserve"> wstępne potwierdzenie, że Wykonawca nie podlega wykluczeniu oraz spełnia warunki udziału w Postępowaniu. </w:t>
      </w:r>
    </w:p>
    <w:p w14:paraId="7DB8D364"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wspólnego ubiegania się o zamówienie przez Wykonawców oświadczenie (JEDZ), składa każdy z Wykonawców wspólnie ubiegających się o zamówienie.</w:t>
      </w:r>
      <w:r w:rsidRPr="00EC164E">
        <w:rPr>
          <w:rFonts w:asciiTheme="minorHAnsi" w:hAnsiTheme="minorHAnsi" w:cstheme="minorHAnsi"/>
          <w:sz w:val="22"/>
          <w:szCs w:val="22"/>
        </w:rPr>
        <w:t xml:space="preserve"> Oświadczenie to ma potwierdzać spełnianie warunków udziału w Postępowaniu oraz brak podstaw wykluczenia w zakresie, w którym każdy z Wykonawców wykazuje spełnianie warunków udziału w Postępowaniu oraz brak podstaw wykluczenia. </w:t>
      </w:r>
    </w:p>
    <w:p w14:paraId="303FA542"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Wykonawca, który powołuje się na zasoby innych podmiotów, w celu wykazania braku istnienia wobec nich podstaw wykluczenia oraz spełniania, w zakresie w jakim powołuje się na ich zasoby, warunków udziału w Postępowaniu, składa oświadczenia (JEDZ) tych podmiotów. </w:t>
      </w:r>
    </w:p>
    <w:p w14:paraId="4B2406A9"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JEDZ należy złożyć pod rygorem nieważności, w formie elektronicznej, tj. w postaci elektronicznej opatrzonej kwalifikowanym podpisem elektronicznym</w:t>
      </w:r>
      <w:r w:rsidRPr="00EC164E">
        <w:rPr>
          <w:rFonts w:asciiTheme="minorHAnsi" w:hAnsiTheme="minorHAnsi" w:cstheme="minorHAnsi"/>
          <w:sz w:val="22"/>
          <w:szCs w:val="22"/>
        </w:rPr>
        <w:t>. Oświadczenia podmiotów składających ofertę wspólnie oraz podmiotów udostępniających potencjał składane na formularzu JEDZ, powinny mieć formę dokumentu elektronicznego, podpisanego kwalifikowanym podpisem elektronicznym przez odpowiednio umocowaną do tego osobę.</w:t>
      </w:r>
    </w:p>
    <w:p w14:paraId="336A4934"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Wzór JEDZ opublikowany jest w Dzienniku Urzędowym Unii Europejskiej z 06.01.2016 L3/16 Rozporządzenie wykonawcze Komisji (UE) 2016/7 z dnia 5 stycznia 2016 r. ustanawiające standardowy formularz JEDZ.</w:t>
      </w:r>
    </w:p>
    <w:p w14:paraId="4ECBE2F1" w14:textId="650CAD1B"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lastRenderedPageBreak/>
        <w:t xml:space="preserve">Wykonawca może sporządzić dokument JEDZ wykorzystując wzór przygotowany przez Zamawiającego </w:t>
      </w:r>
      <w:r w:rsidR="00202BDC">
        <w:rPr>
          <w:rFonts w:asciiTheme="minorHAnsi" w:hAnsiTheme="minorHAnsi" w:cstheme="minorHAnsi"/>
          <w:sz w:val="22"/>
          <w:szCs w:val="22"/>
        </w:rPr>
        <w:t xml:space="preserve">(według </w:t>
      </w:r>
      <w:r w:rsidR="00202BDC" w:rsidRPr="00EC164E">
        <w:rPr>
          <w:rFonts w:asciiTheme="minorHAnsi" w:hAnsiTheme="minorHAnsi" w:cstheme="minorHAnsi"/>
          <w:color w:val="0000CD"/>
          <w:sz w:val="22"/>
          <w:szCs w:val="22"/>
        </w:rPr>
        <w:t>Załącznik</w:t>
      </w:r>
      <w:r w:rsidR="00202BDC">
        <w:rPr>
          <w:rFonts w:asciiTheme="minorHAnsi" w:hAnsiTheme="minorHAnsi" w:cstheme="minorHAnsi"/>
          <w:color w:val="0000CD"/>
          <w:sz w:val="22"/>
          <w:szCs w:val="22"/>
        </w:rPr>
        <w:t>a</w:t>
      </w:r>
      <w:r w:rsidR="00202BDC" w:rsidRPr="00EC164E">
        <w:rPr>
          <w:rFonts w:asciiTheme="minorHAnsi" w:hAnsiTheme="minorHAnsi" w:cstheme="minorHAnsi"/>
          <w:color w:val="0000CD"/>
          <w:sz w:val="22"/>
          <w:szCs w:val="22"/>
        </w:rPr>
        <w:t xml:space="preserve"> nr </w:t>
      </w:r>
      <w:r w:rsidR="00202BDC">
        <w:rPr>
          <w:rFonts w:asciiTheme="minorHAnsi" w:hAnsiTheme="minorHAnsi" w:cstheme="minorHAnsi"/>
          <w:color w:val="0000CD"/>
          <w:sz w:val="22"/>
          <w:szCs w:val="22"/>
        </w:rPr>
        <w:t>4</w:t>
      </w:r>
      <w:r w:rsidR="00202BDC" w:rsidRPr="00EC164E">
        <w:rPr>
          <w:rFonts w:asciiTheme="minorHAnsi" w:hAnsiTheme="minorHAnsi" w:cstheme="minorHAnsi"/>
          <w:color w:val="0000CD"/>
          <w:sz w:val="22"/>
          <w:szCs w:val="22"/>
        </w:rPr>
        <w:t xml:space="preserve"> do SWZ</w:t>
      </w:r>
      <w:r w:rsidR="00202BDC" w:rsidRPr="00202BDC">
        <w:rPr>
          <w:rFonts w:asciiTheme="minorHAnsi" w:hAnsiTheme="minorHAnsi" w:cstheme="minorHAnsi"/>
          <w:sz w:val="22"/>
          <w:szCs w:val="22"/>
        </w:rPr>
        <w:t>)</w:t>
      </w:r>
      <w:r w:rsidR="00202BDC" w:rsidRPr="00EC164E">
        <w:rPr>
          <w:rFonts w:asciiTheme="minorHAnsi" w:hAnsiTheme="minorHAnsi" w:cstheme="minorHAnsi"/>
          <w:sz w:val="22"/>
          <w:szCs w:val="22"/>
        </w:rPr>
        <w:t xml:space="preserve"> </w:t>
      </w:r>
      <w:r w:rsidRPr="00EC164E">
        <w:rPr>
          <w:rFonts w:asciiTheme="minorHAnsi" w:hAnsiTheme="minorHAnsi" w:cstheme="minorHAnsi"/>
          <w:sz w:val="22"/>
          <w:szCs w:val="22"/>
        </w:rPr>
        <w:t xml:space="preserve">za pomocą narzędzia ESPD lub innych dostępnych narzędzi lub </w:t>
      </w:r>
      <w:proofErr w:type="spellStart"/>
      <w:r w:rsidRPr="00EC164E">
        <w:rPr>
          <w:rFonts w:asciiTheme="minorHAnsi" w:hAnsiTheme="minorHAnsi" w:cstheme="minorHAnsi"/>
          <w:sz w:val="22"/>
          <w:szCs w:val="22"/>
        </w:rPr>
        <w:t>oprogramowań</w:t>
      </w:r>
      <w:proofErr w:type="spellEnd"/>
      <w:r w:rsidRPr="00EC164E">
        <w:rPr>
          <w:rFonts w:asciiTheme="minorHAnsi" w:hAnsiTheme="minorHAnsi" w:cstheme="minorHAnsi"/>
          <w:sz w:val="22"/>
          <w:szCs w:val="22"/>
        </w:rPr>
        <w:t xml:space="preserve">, które </w:t>
      </w:r>
      <w:r w:rsidRPr="00C63422">
        <w:rPr>
          <w:rFonts w:asciiTheme="minorHAnsi" w:hAnsiTheme="minorHAnsi" w:cstheme="minorHAnsi"/>
          <w:sz w:val="22"/>
          <w:szCs w:val="22"/>
        </w:rPr>
        <w:t>umożliwiają wypełnienie JEDZ i utworzenie dokumentu elektronicznego. JEDZ dla Postępowania</w:t>
      </w:r>
      <w:r w:rsidR="00202BDC" w:rsidRPr="00C63422">
        <w:rPr>
          <w:rFonts w:asciiTheme="minorHAnsi" w:hAnsiTheme="minorHAnsi" w:cstheme="minorHAnsi"/>
          <w:sz w:val="22"/>
          <w:szCs w:val="22"/>
        </w:rPr>
        <w:t xml:space="preserve">, tj. </w:t>
      </w:r>
      <w:r w:rsidR="00202BDC" w:rsidRPr="00C63422">
        <w:rPr>
          <w:rFonts w:asciiTheme="minorHAnsi" w:hAnsiTheme="minorHAnsi" w:cstheme="minorHAnsi"/>
          <w:color w:val="0000CD"/>
          <w:sz w:val="22"/>
          <w:szCs w:val="22"/>
        </w:rPr>
        <w:t>Załącznik nr 4 do SWZ</w:t>
      </w:r>
      <w:r w:rsidR="00202BDC" w:rsidRPr="00C63422">
        <w:rPr>
          <w:rFonts w:asciiTheme="minorHAnsi" w:hAnsiTheme="minorHAnsi" w:cstheme="minorHAnsi"/>
          <w:sz w:val="22"/>
          <w:szCs w:val="22"/>
        </w:rPr>
        <w:t>,</w:t>
      </w:r>
      <w:r w:rsidRPr="00C63422">
        <w:rPr>
          <w:rFonts w:asciiTheme="minorHAnsi" w:hAnsiTheme="minorHAnsi" w:cstheme="minorHAnsi"/>
          <w:sz w:val="22"/>
          <w:szCs w:val="22"/>
        </w:rPr>
        <w:t xml:space="preserve"> jest dostępny na stronie internetowej prowadzonego Postępowania pod adresem:</w:t>
      </w:r>
      <w:r w:rsidR="00A4113F">
        <w:rPr>
          <w:rFonts w:asciiTheme="minorHAnsi" w:hAnsiTheme="minorHAnsi" w:cstheme="minorHAnsi"/>
          <w:sz w:val="22"/>
          <w:szCs w:val="22"/>
        </w:rPr>
        <w:t xml:space="preserve"> </w:t>
      </w:r>
      <w:hyperlink r:id="rId18" w:history="1">
        <w:r w:rsidR="00C15DFD" w:rsidRPr="00C15DFD">
          <w:rPr>
            <w:rStyle w:val="Hipercze"/>
            <w:rFonts w:asciiTheme="minorHAnsi" w:hAnsiTheme="minorHAnsi" w:cstheme="minorHAnsi"/>
            <w:sz w:val="22"/>
            <w:szCs w:val="22"/>
          </w:rPr>
          <w:t>https://ezamowienia.gov.pl/mp-client/search/list/ocds-148610-c313cfe6-15c1-46eb-8e2e-a292d3476653</w:t>
        </w:r>
      </w:hyperlink>
      <w:r w:rsidR="00C63422" w:rsidRPr="00C15DFD">
        <w:rPr>
          <w:rFonts w:asciiTheme="minorHAnsi" w:hAnsiTheme="minorHAnsi" w:cstheme="minorHAnsi"/>
          <w:sz w:val="22"/>
          <w:szCs w:val="22"/>
        </w:rPr>
        <w:t xml:space="preserve">. </w:t>
      </w:r>
      <w:r w:rsidRPr="00C15DFD">
        <w:rPr>
          <w:rFonts w:asciiTheme="minorHAnsi" w:hAnsiTheme="minorHAnsi" w:cstheme="minorHAnsi"/>
          <w:sz w:val="22"/>
          <w:szCs w:val="22"/>
        </w:rPr>
        <w:t>Wy</w:t>
      </w:r>
      <w:r w:rsidRPr="00C63422">
        <w:rPr>
          <w:rFonts w:asciiTheme="minorHAnsi" w:hAnsiTheme="minorHAnsi" w:cstheme="minorHAnsi"/>
          <w:sz w:val="22"/>
          <w:szCs w:val="22"/>
        </w:rPr>
        <w:t>konawca</w:t>
      </w:r>
      <w:r w:rsidRPr="00EC164E">
        <w:rPr>
          <w:rFonts w:asciiTheme="minorHAnsi" w:hAnsiTheme="minorHAnsi" w:cstheme="minorHAnsi"/>
          <w:sz w:val="22"/>
          <w:szCs w:val="22"/>
        </w:rPr>
        <w:t xml:space="preserve"> wypełnia tylko sekcję α w części IV JEDZ, celem wstępnego potwierdzenia spełniania warunków udziału w Postępowaniu. </w:t>
      </w:r>
      <w:bookmarkEnd w:id="8"/>
      <w:bookmarkEnd w:id="9"/>
    </w:p>
    <w:p w14:paraId="43F0CA51"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celu wypełnienia własnego oświadczenia w formie JEDZ z wykorzystaniem narzędzia ESPD, Wykonawca: </w:t>
      </w:r>
    </w:p>
    <w:p w14:paraId="078E645D" w14:textId="77777777"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pobiera plik „espd-request.xml” ze strony internetowej prowadzonego Postępowania,</w:t>
      </w:r>
    </w:p>
    <w:p w14:paraId="7CACFC94" w14:textId="650DEA77"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Wykonawca wypełnia za pomocą narzędzia ESPD własny JEDZ importując plik „espd-request.xml” do strony internetowej </w:t>
      </w:r>
      <w:hyperlink r:id="rId19" w:history="1">
        <w:r w:rsidR="00202BDC" w:rsidRPr="00750F0D">
          <w:rPr>
            <w:rStyle w:val="Hipercze"/>
            <w:rFonts w:asciiTheme="minorHAnsi" w:hAnsiTheme="minorHAnsi" w:cstheme="minorHAnsi"/>
            <w:sz w:val="22"/>
            <w:szCs w:val="22"/>
          </w:rPr>
          <w:t>http://espd.uzp.gov.pl/</w:t>
        </w:r>
      </w:hyperlink>
      <w:r w:rsidRPr="00EC164E">
        <w:rPr>
          <w:rFonts w:asciiTheme="minorHAnsi" w:hAnsiTheme="minorHAnsi" w:cstheme="minorHAnsi"/>
          <w:sz w:val="22"/>
          <w:szCs w:val="22"/>
        </w:rPr>
        <w:t>,</w:t>
      </w:r>
    </w:p>
    <w:p w14:paraId="1362ADD5" w14:textId="77777777"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 stworzeniu lub wygenerowaniu przez Wykonawcę dokumentu elektronicznego JEDZ, Wykonawca podpisuje ww. dokument kwalifikowanym podpisem elektronicznym. Zaleca się, by dokument podpisywany kwalifikowanym podpisem elektronicznym był oznakowany kwalifikowanym znacznikiem czasu. </w:t>
      </w:r>
    </w:p>
    <w:p w14:paraId="4BB385CA"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Szczegółowe informacje związane z zasadami i sposobem wypełnienia JEDZ znajdują się także w wyjaśnieniach Urzędu Zamówień Publicznych (UZP), dostępnych na stronie Urzędu – </w:t>
      </w:r>
      <w:hyperlink r:id="rId20" w:history="1">
        <w:r w:rsidRPr="00EC164E">
          <w:rPr>
            <w:rStyle w:val="Hipercze"/>
            <w:rFonts w:asciiTheme="minorHAnsi" w:hAnsiTheme="minorHAnsi" w:cstheme="minorHAnsi"/>
            <w:sz w:val="22"/>
            <w:szCs w:val="22"/>
          </w:rPr>
          <w:t>www.uzp.gov.pl</w:t>
        </w:r>
      </w:hyperlink>
      <w:r w:rsidRPr="00EC164E">
        <w:rPr>
          <w:rFonts w:asciiTheme="minorHAnsi" w:hAnsiTheme="minorHAnsi" w:cstheme="minorHAnsi"/>
          <w:sz w:val="22"/>
          <w:szCs w:val="22"/>
        </w:rPr>
        <w:t>, w repozytorium wiedzy, w zakładce Jednolity Europejski Dokument Zamówienia.</w:t>
      </w:r>
    </w:p>
    <w:p w14:paraId="4120862D" w14:textId="77777777" w:rsidR="00EC164E" w:rsidRPr="00EC164E" w:rsidRDefault="00EC164E" w:rsidP="00A8140B">
      <w:pPr>
        <w:pStyle w:val="Akapitzlist"/>
        <w:tabs>
          <w:tab w:val="left" w:pos="475"/>
        </w:tabs>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Oświadczenie w zakresie przesłanki wykluczenia określonej w art. 7 ust. 1 ustawy sankcyjnej Wykonawca składa w Części III Sekcji D JEDZ „D: Podstawy wykluczenia o charakterze wyłącznie krajowym</w:t>
      </w:r>
      <w:r w:rsidRPr="00EC164E">
        <w:rPr>
          <w:rFonts w:asciiTheme="minorHAnsi" w:hAnsiTheme="minorHAnsi" w:cstheme="minorHAnsi"/>
          <w:sz w:val="22"/>
          <w:szCs w:val="22"/>
        </w:rPr>
        <w:t xml:space="preserve">”. </w:t>
      </w:r>
    </w:p>
    <w:p w14:paraId="17C8467D" w14:textId="7A25ACEE" w:rsidR="00EC164E" w:rsidRPr="00EC164E" w:rsidRDefault="00EC164E">
      <w:pPr>
        <w:pStyle w:val="Akapitzlist"/>
        <w:numPr>
          <w:ilvl w:val="0"/>
          <w:numId w:val="39"/>
        </w:numPr>
        <w:tabs>
          <w:tab w:val="left" w:pos="475"/>
          <w:tab w:val="left" w:pos="904"/>
        </w:tabs>
        <w:spacing w:before="120" w:after="120" w:line="276" w:lineRule="auto"/>
        <w:ind w:right="113"/>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aktualnych na dzień złożenia, następujących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podmiotowych środków dowodowych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w zakresie podstaw wykluczenia:</w:t>
      </w:r>
    </w:p>
    <w:p w14:paraId="7944F097"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informacji z Krajowego Rejestru Karnego</w:t>
      </w:r>
      <w:r w:rsidRPr="00EC164E">
        <w:rPr>
          <w:rFonts w:asciiTheme="minorHAnsi" w:hAnsiTheme="minorHAnsi" w:cstheme="minorHAnsi"/>
          <w:sz w:val="22"/>
          <w:szCs w:val="22"/>
        </w:rPr>
        <w:t xml:space="preserve"> w zakresie: art. 108 ust. 1 pkt 1 i 2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art. 108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dotyczącej orzeczenia zakazu ubiegania się o zamówienie publiczne tytułem środka karnego – sporządzonej nie wcześniej niż 6 miesięcy przed jej złożeniem;</w:t>
      </w:r>
    </w:p>
    <w:p w14:paraId="64CEC01F" w14:textId="0121EEBA"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oświadczenia Wykonawcy, w zakresie art. 108 ust. 1 pkt 5 ustawy </w:t>
      </w:r>
      <w:proofErr w:type="spellStart"/>
      <w:r w:rsidRPr="00EC164E">
        <w:rPr>
          <w:rFonts w:asciiTheme="minorHAnsi" w:hAnsiTheme="minorHAnsi" w:cstheme="minorHAnsi"/>
          <w:b/>
          <w:bCs/>
          <w:sz w:val="22"/>
          <w:szCs w:val="22"/>
        </w:rPr>
        <w:t>Pzp</w:t>
      </w:r>
      <w:proofErr w:type="spellEnd"/>
      <w:r w:rsidRPr="00EC164E">
        <w:rPr>
          <w:rFonts w:asciiTheme="minorHAnsi" w:hAnsiTheme="minorHAnsi" w:cstheme="minorHAnsi"/>
          <w:sz w:val="22"/>
          <w:szCs w:val="22"/>
        </w:rPr>
        <w:t>, o braku przynależności do tej samej grupy kapitałowej w rozumieniu ustawy z dnia 16 lutego 2007 r. o ochronie konkurencji i konsumentów (Dz. U. z 202</w:t>
      </w:r>
      <w:r w:rsidR="007C3BCB">
        <w:rPr>
          <w:rFonts w:asciiTheme="minorHAnsi" w:hAnsiTheme="minorHAnsi" w:cstheme="minorHAnsi"/>
          <w:sz w:val="22"/>
          <w:szCs w:val="22"/>
        </w:rPr>
        <w:t>4</w:t>
      </w:r>
      <w:r w:rsidRPr="00EC164E">
        <w:rPr>
          <w:rFonts w:asciiTheme="minorHAnsi" w:hAnsiTheme="minorHAnsi" w:cstheme="minorHAnsi"/>
          <w:sz w:val="22"/>
          <w:szCs w:val="22"/>
        </w:rPr>
        <w:t xml:space="preserve"> r. poz. 1</w:t>
      </w:r>
      <w:r w:rsidR="007C3BCB">
        <w:rPr>
          <w:rFonts w:asciiTheme="minorHAnsi" w:hAnsiTheme="minorHAnsi" w:cstheme="minorHAnsi"/>
          <w:sz w:val="22"/>
          <w:szCs w:val="22"/>
        </w:rPr>
        <w:t>616</w:t>
      </w:r>
      <w:r w:rsidRPr="00EC164E">
        <w:rPr>
          <w:rFonts w:asciiTheme="minorHAnsi" w:hAnsiTheme="minorHAnsi" w:cstheme="minorHAnsi"/>
          <w:sz w:val="22"/>
          <w:szCs w:val="22"/>
        </w:rPr>
        <w:t xml:space="preserve">),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 sporządzonego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9</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6AAD5B6C"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odpisu lub informacji z Krajowego Rejestru Sądowego lub z Centralnej Ewidencji i Informacji </w:t>
      </w:r>
      <w:r w:rsidRPr="00EC164E">
        <w:rPr>
          <w:rFonts w:asciiTheme="minorHAnsi" w:hAnsiTheme="minorHAnsi" w:cstheme="minorHAnsi"/>
          <w:b/>
          <w:bCs/>
          <w:sz w:val="22"/>
          <w:szCs w:val="22"/>
        </w:rPr>
        <w:lastRenderedPageBreak/>
        <w:t>o Działalności Gospodarczej</w:t>
      </w:r>
      <w:r w:rsidRPr="00EC164E">
        <w:rPr>
          <w:rFonts w:asciiTheme="minorHAnsi" w:hAnsiTheme="minorHAnsi" w:cstheme="minorHAnsi"/>
          <w:sz w:val="22"/>
          <w:szCs w:val="22"/>
        </w:rPr>
        <w:t xml:space="preserve">, w zakresie art. 109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sporządzonych nie wcześniej niż 3 miesiące przed jej złożeniem, jeżeli odrębne przepisy wymagają wpisu do rejestru lub ewidencji;</w:t>
      </w:r>
    </w:p>
    <w:p w14:paraId="1799293C" w14:textId="68224112"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oświadczenia wykonawcy o aktualności informacji zawartych w oświadczeniu, o którym mowa w art. 125 ust. 1 ustawy </w:t>
      </w:r>
      <w:proofErr w:type="spellStart"/>
      <w:r w:rsidRPr="00EC164E">
        <w:rPr>
          <w:rFonts w:asciiTheme="minorHAnsi" w:hAnsiTheme="minorHAnsi" w:cstheme="minorHAnsi"/>
          <w:b/>
          <w:bCs/>
          <w:sz w:val="22"/>
          <w:szCs w:val="22"/>
        </w:rPr>
        <w:t>Pzp</w:t>
      </w:r>
      <w:proofErr w:type="spellEnd"/>
      <w:r w:rsidRPr="00EC164E">
        <w:rPr>
          <w:rFonts w:asciiTheme="minorHAnsi" w:hAnsiTheme="minorHAnsi" w:cstheme="minorHAnsi"/>
          <w:b/>
          <w:bCs/>
          <w:sz w:val="22"/>
          <w:szCs w:val="22"/>
        </w:rPr>
        <w:t xml:space="preserve"> (JEDZ),</w:t>
      </w:r>
      <w:r w:rsidRPr="00EC164E">
        <w:rPr>
          <w:rFonts w:asciiTheme="minorHAnsi" w:hAnsiTheme="minorHAnsi" w:cstheme="minorHAnsi"/>
          <w:sz w:val="22"/>
          <w:szCs w:val="22"/>
        </w:rPr>
        <w:t xml:space="preserve"> w zakresie podstaw wykluczenia z Postępowania wskazanych przez Zamawiającego, o których mowa w: art. 108 ust. 1 pkt 3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art. 108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dotyczących orzeczenia zakazu ubiegania się o zamówienie publiczne tytułem środka zapobiegawczego, art. 108 ust. 1 pkt 5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dotyczących zawarcia z innymi wykonawcami porozumienia mającego na celu zakłócenie konkurencji, art. 108 ust. 1 pkt 6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oraz art. 7 ust. 1 ustawy sankcyjnej,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10</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 xml:space="preserve">; </w:t>
      </w:r>
    </w:p>
    <w:p w14:paraId="69CFA4F5" w14:textId="7F6EBAC5"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oświadczenia o aktualności informacji w zakresie wykazania braku podstaw wykluczenia, o których mowa w art. 5k Rozporządzenia Rady (UE)</w:t>
      </w:r>
      <w:r w:rsidRPr="00EC164E">
        <w:rPr>
          <w:rFonts w:asciiTheme="minorHAnsi" w:hAnsiTheme="minorHAnsi" w:cstheme="minorHAnsi"/>
          <w:sz w:val="22"/>
          <w:szCs w:val="22"/>
        </w:rPr>
        <w:t xml:space="preserve"> nr 833/2014,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11</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5DF833C1"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w przypadku Wykonawców wspólnie ubiegających się o udzielenie zamówienia, dokumentów dotyczących każdego z Wykonawców wspólnie ubiegających się o udzielenie zamówienia, w celu wykazania braku istnienia wobec niego podstaw wykluczenia,</w:t>
      </w:r>
    </w:p>
    <w:p w14:paraId="6A55D24E" w14:textId="695C02E2" w:rsidR="00A8140B" w:rsidRPr="00EC164E" w:rsidRDefault="00A8140B">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w</w:t>
      </w:r>
      <w:r w:rsidRPr="00A8140B">
        <w:rPr>
          <w:rFonts w:asciiTheme="minorHAnsi" w:hAnsiTheme="minorHAnsi" w:cstheme="minorHAnsi"/>
          <w:sz w:val="22"/>
          <w:szCs w:val="22"/>
        </w:rPr>
        <w:t xml:space="preserve"> odniesieniu do podmiotu trzeciego, na którego zdolnościach technicznych lub zawodowych lub sytuacji finansowej lub ekonomicznej polega wykonawca, w celu wykazania braku istnienia wobec niego podstaw wykluczenia, wykonawca składa wszystkie podmiotowe środki dowodowe, wymienione w </w:t>
      </w:r>
      <w:r>
        <w:rPr>
          <w:rFonts w:asciiTheme="minorHAnsi" w:hAnsiTheme="minorHAnsi" w:cstheme="minorHAnsi"/>
          <w:sz w:val="22"/>
          <w:szCs w:val="22"/>
        </w:rPr>
        <w:t>lit. a) – e)</w:t>
      </w:r>
      <w:r w:rsidRPr="00A8140B">
        <w:rPr>
          <w:rFonts w:asciiTheme="minorHAnsi" w:hAnsiTheme="minorHAnsi" w:cstheme="minorHAnsi"/>
          <w:sz w:val="22"/>
          <w:szCs w:val="22"/>
        </w:rPr>
        <w:t>, w tym również oświadczenie wskazane w lit. b) powyżej (zgodnie z treścią uchwały KIO o sygn. akt KIO/KU 6/24 z 19 marca 2024 r.).</w:t>
      </w:r>
    </w:p>
    <w:p w14:paraId="3EC142B6" w14:textId="77777777" w:rsidR="00EC164E" w:rsidRPr="00EC164E" w:rsidRDefault="00EC164E" w:rsidP="00A8140B">
      <w:pPr>
        <w:tabs>
          <w:tab w:val="left" w:pos="475"/>
          <w:tab w:val="left" w:pos="1557"/>
        </w:tabs>
        <w:spacing w:before="120" w:after="120"/>
        <w:ind w:left="284"/>
        <w:jc w:val="both"/>
        <w:rPr>
          <w:rFonts w:asciiTheme="minorHAnsi" w:hAnsiTheme="minorHAnsi" w:cstheme="minorHAnsi"/>
          <w:b/>
          <w:bCs/>
          <w:sz w:val="22"/>
        </w:rPr>
      </w:pPr>
      <w:r w:rsidRPr="00EC164E">
        <w:rPr>
          <w:rFonts w:asciiTheme="minorHAnsi" w:hAnsiTheme="minorHAnsi" w:cstheme="minorHAnsi"/>
          <w:b/>
          <w:bCs/>
          <w:sz w:val="22"/>
        </w:rPr>
        <w:t>oraz aktualnych na dzień złożenia, następujących</w:t>
      </w:r>
      <w:r w:rsidRPr="00EC164E">
        <w:rPr>
          <w:rFonts w:asciiTheme="minorHAnsi" w:hAnsiTheme="minorHAnsi" w:cstheme="minorHAnsi"/>
          <w:sz w:val="22"/>
        </w:rPr>
        <w:t xml:space="preserve"> </w:t>
      </w:r>
      <w:r w:rsidRPr="00EC164E">
        <w:rPr>
          <w:rFonts w:asciiTheme="minorHAnsi" w:hAnsiTheme="minorHAnsi" w:cstheme="minorHAnsi"/>
          <w:b/>
          <w:bCs/>
          <w:sz w:val="22"/>
        </w:rPr>
        <w:t>podmiotowych środków dowodowych</w:t>
      </w:r>
      <w:r w:rsidRPr="00EC164E">
        <w:rPr>
          <w:rFonts w:asciiTheme="minorHAnsi" w:hAnsiTheme="minorHAnsi" w:cstheme="minorHAnsi"/>
          <w:sz w:val="22"/>
        </w:rPr>
        <w:t xml:space="preserve"> </w:t>
      </w:r>
      <w:r w:rsidRPr="00EC164E">
        <w:rPr>
          <w:rFonts w:asciiTheme="minorHAnsi" w:hAnsiTheme="minorHAnsi" w:cstheme="minorHAnsi"/>
          <w:b/>
          <w:bCs/>
          <w:sz w:val="22"/>
        </w:rPr>
        <w:t>w zakresie spełnienia warunków udziału w Postępowaniu:</w:t>
      </w:r>
    </w:p>
    <w:p w14:paraId="4172B35B" w14:textId="60A7050D"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wykazu </w:t>
      </w:r>
      <w:r w:rsidR="00A8140B">
        <w:rPr>
          <w:rFonts w:asciiTheme="minorHAnsi" w:hAnsiTheme="minorHAnsi" w:cstheme="minorHAnsi"/>
          <w:b/>
          <w:bCs/>
          <w:sz w:val="22"/>
          <w:szCs w:val="22"/>
        </w:rPr>
        <w:t>dostaw</w:t>
      </w:r>
      <w:r w:rsidRPr="00EC164E">
        <w:rPr>
          <w:rFonts w:asciiTheme="minorHAnsi" w:hAnsiTheme="minorHAnsi" w:cstheme="minorHAnsi"/>
          <w:sz w:val="22"/>
          <w:szCs w:val="22"/>
        </w:rPr>
        <w:t xml:space="preserve"> wykonanych, a w przypadku świadczeń powtarzających się lub ciągłych również wykonywanych, w okresie ostatnich </w:t>
      </w:r>
      <w:r w:rsidR="00A8140B">
        <w:rPr>
          <w:rFonts w:asciiTheme="minorHAnsi" w:hAnsiTheme="minorHAnsi" w:cstheme="minorHAnsi"/>
          <w:sz w:val="22"/>
          <w:szCs w:val="22"/>
        </w:rPr>
        <w:t>5</w:t>
      </w:r>
      <w:r w:rsidRPr="00EC164E">
        <w:rPr>
          <w:rFonts w:asciiTheme="minorHAnsi" w:hAnsiTheme="minorHAnsi" w:cstheme="minorHAnsi"/>
          <w:sz w:val="22"/>
          <w:szCs w:val="22"/>
        </w:rPr>
        <w:t xml:space="preserve"> lat, a jeżeli okres prowadzenia działalności jest krótszy – w tym okresie, wraz z podaniem ich wartości, przedmiotu, dat wykonania i podmiotów, na rzecz których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lub są wykonywane, sporządzonego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12</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 xml:space="preserve">, oraz </w:t>
      </w:r>
      <w:r w:rsidR="00A8140B">
        <w:rPr>
          <w:rFonts w:asciiTheme="minorHAnsi" w:hAnsiTheme="minorHAnsi" w:cstheme="minorHAnsi"/>
          <w:sz w:val="22"/>
          <w:szCs w:val="22"/>
        </w:rPr>
        <w:t xml:space="preserve">z </w:t>
      </w:r>
      <w:r w:rsidRPr="00EC164E">
        <w:rPr>
          <w:rFonts w:asciiTheme="minorHAnsi" w:hAnsiTheme="minorHAnsi" w:cstheme="minorHAnsi"/>
          <w:sz w:val="22"/>
          <w:szCs w:val="22"/>
        </w:rPr>
        <w:t xml:space="preserve">załączeniem dowodów określających, czy te </w:t>
      </w:r>
      <w:r w:rsidR="002E1CC2">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lub są wykonywane należycie;</w:t>
      </w:r>
    </w:p>
    <w:p w14:paraId="7FD946D2"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przypadku Wykonawców wspólnie ubiegających się o udzielenie zamówienia, dokumentów dotyczących każdego z Wykonawców wspólnie ubiegających się o udzielenie zamówienia w zakresie, w którym każdy z Wykonawców wykazuje spełnienie warunków udziału w Postępowaniu. </w:t>
      </w:r>
    </w:p>
    <w:p w14:paraId="4D7ED209" w14:textId="5308C46A"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Dowodami potwierdzającymi czy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należycie, o których mowa w </w:t>
      </w:r>
      <w:r w:rsidR="00A8140B">
        <w:rPr>
          <w:rFonts w:asciiTheme="minorHAnsi" w:hAnsiTheme="minorHAnsi" w:cstheme="minorHAnsi"/>
          <w:sz w:val="22"/>
          <w:szCs w:val="22"/>
        </w:rPr>
        <w:t xml:space="preserve">lit. </w:t>
      </w:r>
      <w:r w:rsidR="00A4113F">
        <w:rPr>
          <w:rFonts w:asciiTheme="minorHAnsi" w:hAnsiTheme="minorHAnsi" w:cstheme="minorHAnsi"/>
          <w:sz w:val="22"/>
          <w:szCs w:val="22"/>
        </w:rPr>
        <w:t>h</w:t>
      </w:r>
      <w:r w:rsidR="00A8140B">
        <w:rPr>
          <w:rFonts w:asciiTheme="minorHAnsi" w:hAnsiTheme="minorHAnsi" w:cstheme="minorHAnsi"/>
          <w:sz w:val="22"/>
          <w:szCs w:val="22"/>
        </w:rPr>
        <w:t>)</w:t>
      </w:r>
      <w:r w:rsidRPr="00EC164E">
        <w:rPr>
          <w:rFonts w:asciiTheme="minorHAnsi" w:hAnsiTheme="minorHAnsi" w:cstheme="minorHAnsi"/>
          <w:sz w:val="22"/>
          <w:szCs w:val="22"/>
        </w:rPr>
        <w:t xml:space="preserve"> powyżej, są:</w:t>
      </w:r>
    </w:p>
    <w:p w14:paraId="154C84E7" w14:textId="28930082" w:rsidR="00EC164E" w:rsidRPr="00EC164E" w:rsidRDefault="00EC164E">
      <w:pPr>
        <w:pStyle w:val="Akapitzlist"/>
        <w:widowControl w:val="0"/>
        <w:numPr>
          <w:ilvl w:val="0"/>
          <w:numId w:val="37"/>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referencje bądź inne dokumenty sporządzone przez podmiot, na rzecz którego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w:t>
      </w:r>
      <w:r w:rsidRPr="00EC164E">
        <w:rPr>
          <w:rFonts w:asciiTheme="minorHAnsi" w:hAnsiTheme="minorHAnsi" w:cstheme="minorHAnsi"/>
          <w:sz w:val="22"/>
          <w:szCs w:val="22"/>
        </w:rPr>
        <w:lastRenderedPageBreak/>
        <w:t xml:space="preserve">zostały wykonane, a w przypadku świadczeń powtarzających się lub ciągłych są wykonywane, w przypadku świadczeń powtarzających się lub ciągłych nadal wykonywanych referencje bądź inne dokumenty potwierdzające ich należyte wykonywanie powinny być wystawione w okresie ostatnich 3 miesięcy, </w:t>
      </w:r>
    </w:p>
    <w:p w14:paraId="33935F65" w14:textId="77777777" w:rsidR="00EC164E" w:rsidRPr="00EC164E" w:rsidRDefault="00EC164E">
      <w:pPr>
        <w:pStyle w:val="Akapitzlist"/>
        <w:widowControl w:val="0"/>
        <w:numPr>
          <w:ilvl w:val="0"/>
          <w:numId w:val="37"/>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oświadczenie wykonawcy – jeżeli wykonawca z przyczyn niezależnych od niego nie jest w stanie uzyskać tych dokumentów.</w:t>
      </w:r>
    </w:p>
    <w:p w14:paraId="37BF787D"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Wykonawca zagraniczny</w:t>
      </w:r>
    </w:p>
    <w:p w14:paraId="5423E9B0" w14:textId="77777777" w:rsidR="00A8140B" w:rsidRPr="00170894" w:rsidRDefault="00A8140B">
      <w:pPr>
        <w:pStyle w:val="Akapitzlist"/>
        <w:numPr>
          <w:ilvl w:val="0"/>
          <w:numId w:val="41"/>
        </w:numPr>
        <w:suppressAutoHyphens w:val="0"/>
        <w:spacing w:before="120" w:after="120" w:line="276" w:lineRule="auto"/>
        <w:ind w:left="709"/>
        <w:contextualSpacing w:val="0"/>
        <w:jc w:val="both"/>
        <w:rPr>
          <w:rFonts w:ascii="Calibri" w:hAnsi="Calibri" w:cs="Calibri"/>
          <w:b/>
          <w:bCs/>
          <w:sz w:val="22"/>
          <w:szCs w:val="22"/>
        </w:rPr>
      </w:pPr>
      <w:bookmarkStart w:id="10" w:name="_Ref60925923"/>
      <w:r w:rsidRPr="00170894">
        <w:rPr>
          <w:rFonts w:ascii="Calibri" w:hAnsi="Calibri" w:cs="Calibri"/>
          <w:b/>
          <w:bCs/>
          <w:sz w:val="22"/>
          <w:szCs w:val="22"/>
        </w:rPr>
        <w:t xml:space="preserve">Jeżeli wykonawca ma siedzibę lub miejsce zamieszkania poza granicami Rzeczypospolitej Polskiej, zamiast: </w:t>
      </w:r>
    </w:p>
    <w:p w14:paraId="00C8ED3E" w14:textId="344444EC" w:rsidR="00A8140B" w:rsidRPr="00A8140B" w:rsidRDefault="00A8140B">
      <w:pPr>
        <w:pStyle w:val="Akapitzlist"/>
        <w:numPr>
          <w:ilvl w:val="0"/>
          <w:numId w:val="43"/>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informacji z Krajowego Rejestru Karnego, o której mowa w ust. 2 pkt </w:t>
      </w:r>
      <w:r>
        <w:rPr>
          <w:rFonts w:ascii="Calibri" w:hAnsi="Calibri" w:cs="Calibri"/>
          <w:sz w:val="22"/>
          <w:szCs w:val="22"/>
        </w:rPr>
        <w:t>2</w:t>
      </w:r>
      <w:r w:rsidRPr="00A8140B">
        <w:rPr>
          <w:rFonts w:ascii="Calibri" w:hAnsi="Calibri" w:cs="Calibri"/>
          <w:sz w:val="22"/>
          <w:szCs w:val="22"/>
        </w:rPr>
        <w:t xml:space="preserve"> lit. 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2 pkt </w:t>
      </w:r>
      <w:r w:rsidR="00170894">
        <w:rPr>
          <w:rFonts w:ascii="Calibri" w:hAnsi="Calibri" w:cs="Calibri"/>
          <w:sz w:val="22"/>
          <w:szCs w:val="22"/>
        </w:rPr>
        <w:t>2</w:t>
      </w:r>
      <w:r w:rsidRPr="00A8140B">
        <w:rPr>
          <w:rFonts w:ascii="Calibri" w:hAnsi="Calibri" w:cs="Calibri"/>
          <w:sz w:val="22"/>
          <w:szCs w:val="22"/>
        </w:rPr>
        <w:t xml:space="preserve"> lit. a). Dokumenty te powinny być wystawione nie wcześniej niż 6 miesięcy przed złożeniem; </w:t>
      </w:r>
    </w:p>
    <w:p w14:paraId="7C933704" w14:textId="4FCF15E0" w:rsidR="00A8140B" w:rsidRPr="00A8140B" w:rsidRDefault="00A8140B">
      <w:pPr>
        <w:pStyle w:val="Akapitzlist"/>
        <w:numPr>
          <w:ilvl w:val="0"/>
          <w:numId w:val="43"/>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zamiast odpisu albo informacji z Krajowego Rejestru Sądowego lub z Centralnej Ewidencji i Informacji o Działalności Gospodarczej, o których mowa w  ust. 2 pkt </w:t>
      </w:r>
      <w:r w:rsidR="00170894">
        <w:rPr>
          <w:rFonts w:ascii="Calibri" w:hAnsi="Calibri" w:cs="Calibri"/>
          <w:sz w:val="22"/>
          <w:szCs w:val="22"/>
        </w:rPr>
        <w:t>2</w:t>
      </w:r>
      <w:r w:rsidRPr="00A8140B">
        <w:rPr>
          <w:rFonts w:ascii="Calibri" w:hAnsi="Calibri" w:cs="Calibri"/>
          <w:sz w:val="22"/>
          <w:szCs w:val="22"/>
        </w:rPr>
        <w:t xml:space="preserve"> lit. c)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powinny być wystawione nie wcześniej niż 3 miesiące przed złożeniem. </w:t>
      </w:r>
    </w:p>
    <w:p w14:paraId="36B29016" w14:textId="7E638D6C" w:rsidR="00A8140B" w:rsidRPr="00A8140B" w:rsidRDefault="00A8140B">
      <w:pPr>
        <w:pStyle w:val="Akapitzlist"/>
        <w:numPr>
          <w:ilvl w:val="0"/>
          <w:numId w:val="41"/>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b/>
          <w:bCs/>
          <w:sz w:val="22"/>
          <w:szCs w:val="22"/>
        </w:rPr>
        <w:t>Jeżeli w kraju, w którym wykonawca ma siedzibę lub miejsce zamieszkania lub miejsce zamieszkania ma osoba, której dokument dotyczy, nie wydaje się dokumentów</w:t>
      </w:r>
      <w:r w:rsidRPr="00A8140B">
        <w:rPr>
          <w:rFonts w:ascii="Calibri" w:hAnsi="Calibri" w:cs="Calibri"/>
          <w:sz w:val="22"/>
          <w:szCs w:val="22"/>
        </w:rPr>
        <w:t xml:space="preserve">, o których mowa w ust. 2 pkt </w:t>
      </w:r>
      <w:r w:rsidR="00170894">
        <w:rPr>
          <w:rFonts w:ascii="Calibri" w:hAnsi="Calibri" w:cs="Calibri"/>
          <w:sz w:val="22"/>
          <w:szCs w:val="22"/>
        </w:rPr>
        <w:t>2</w:t>
      </w:r>
      <w:r w:rsidRPr="00A8140B">
        <w:rPr>
          <w:rFonts w:ascii="Calibri" w:hAnsi="Calibri" w:cs="Calibri"/>
          <w:sz w:val="22"/>
          <w:szCs w:val="22"/>
        </w:rPr>
        <w:t xml:space="preserve"> lit. a), lub gdy dokumenty te nie odnoszą się do wszystkich przypadków, o których mowa w art. 108 ust. 1 pkt 1, 2 i 4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Dokumenty te powinny być wystawione nie wcześniej niż 6 miesięcy przed złożeniem; </w:t>
      </w:r>
    </w:p>
    <w:p w14:paraId="7B4E6ABD" w14:textId="5D9731A8" w:rsidR="00A8140B" w:rsidRPr="00A8140B" w:rsidRDefault="00A8140B">
      <w:pPr>
        <w:pStyle w:val="Akapitzlist"/>
        <w:numPr>
          <w:ilvl w:val="0"/>
          <w:numId w:val="41"/>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lastRenderedPageBreak/>
        <w:t xml:space="preserve">Do podmiotów udostępniających zasoby na zasadach określonych w art. 118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mających siedzibę lub miejsce zamieszkania poza terytorium Rzeczypospolitej Polskiej, postanowienia </w:t>
      </w:r>
      <w:r w:rsidR="00170894">
        <w:rPr>
          <w:rFonts w:ascii="Calibri" w:hAnsi="Calibri" w:cs="Calibri"/>
          <w:sz w:val="22"/>
          <w:szCs w:val="22"/>
        </w:rPr>
        <w:t>pkt 1 i 2</w:t>
      </w:r>
      <w:r w:rsidRPr="00A8140B">
        <w:rPr>
          <w:rFonts w:ascii="Calibri" w:hAnsi="Calibri" w:cs="Calibri"/>
          <w:sz w:val="22"/>
          <w:szCs w:val="22"/>
        </w:rPr>
        <w:t xml:space="preserve"> stosuje się odpowiednio.</w:t>
      </w:r>
    </w:p>
    <w:p w14:paraId="0A61D132" w14:textId="77777777" w:rsidR="00A8140B" w:rsidRPr="00A8140B" w:rsidRDefault="00A8140B" w:rsidP="00492AF3">
      <w:pPr>
        <w:pStyle w:val="Akapitzlist"/>
        <w:numPr>
          <w:ilvl w:val="0"/>
          <w:numId w:val="42"/>
        </w:numPr>
        <w:suppressAutoHyphens w:val="0"/>
        <w:spacing w:before="120" w:after="120" w:line="276" w:lineRule="auto"/>
        <w:contextualSpacing w:val="0"/>
        <w:jc w:val="both"/>
        <w:rPr>
          <w:rFonts w:ascii="Calibri" w:hAnsi="Calibri" w:cs="Calibri"/>
          <w:b/>
          <w:bCs/>
          <w:sz w:val="22"/>
          <w:szCs w:val="22"/>
        </w:rPr>
      </w:pPr>
      <w:r w:rsidRPr="00A8140B">
        <w:rPr>
          <w:rFonts w:ascii="Calibri" w:hAnsi="Calibri" w:cs="Calibri"/>
          <w:b/>
          <w:bCs/>
          <w:sz w:val="22"/>
          <w:szCs w:val="22"/>
        </w:rPr>
        <w:t>Wykonawca nie jest zobowiązany do złożenia podmiotowych środków dowodowych:</w:t>
      </w:r>
    </w:p>
    <w:p w14:paraId="65A31A71" w14:textId="77777777" w:rsidR="00A8140B" w:rsidRPr="00A8140B" w:rsidRDefault="00A8140B">
      <w:pPr>
        <w:pStyle w:val="Akapitzlist"/>
        <w:numPr>
          <w:ilvl w:val="0"/>
          <w:numId w:val="40"/>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które Zamawiający posiada, jeżeli wykonawca wskaże te środki oraz potwierdzi ich prawidłowość i aktualność, zaleca się wskazanie w treści oferty informacji czy Zamawiający jest w posiadaniu oświadczeń lub dokumentów dotyczących wykonawcy (z podaniem numeru i nazwy Postępowania Zamawiającego, w którym powyższe dokumenty/oświadczenia zostały złożone),</w:t>
      </w:r>
    </w:p>
    <w:p w14:paraId="3D3A527E" w14:textId="77777777" w:rsidR="00A8140B" w:rsidRPr="00A8140B" w:rsidRDefault="00A8140B">
      <w:pPr>
        <w:pStyle w:val="Akapitzlist"/>
        <w:numPr>
          <w:ilvl w:val="0"/>
          <w:numId w:val="40"/>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jeżeli Zamawiający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lub w JEDZ, dane umożliwiające dostęp do tych środków.</w:t>
      </w:r>
    </w:p>
    <w:p w14:paraId="0C220E95" w14:textId="77777777" w:rsidR="00EC164E" w:rsidRPr="00EC164E" w:rsidRDefault="00EC164E" w:rsidP="00492AF3">
      <w:pPr>
        <w:pStyle w:val="Akapitzlist"/>
        <w:widowControl w:val="0"/>
        <w:numPr>
          <w:ilvl w:val="0"/>
          <w:numId w:val="60"/>
        </w:numPr>
        <w:tabs>
          <w:tab w:val="left" w:pos="475"/>
        </w:tabs>
        <w:suppressAutoHyphens w:val="0"/>
        <w:autoSpaceDE w:val="0"/>
        <w:autoSpaceDN w:val="0"/>
        <w:spacing w:before="120" w:after="120" w:line="276" w:lineRule="auto"/>
        <w:ind w:right="117" w:hanging="759"/>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Dokumenty potwierdzające umocowanie</w:t>
      </w:r>
    </w:p>
    <w:p w14:paraId="11962A45" w14:textId="77777777"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1" w:name="_Ref61511329"/>
      <w:bookmarkStart w:id="12" w:name="_Ref74049510"/>
      <w:bookmarkStart w:id="13" w:name="_Ref84248808"/>
      <w:r w:rsidRPr="00EC164E">
        <w:rPr>
          <w:rFonts w:asciiTheme="minorHAnsi" w:hAnsiTheme="minorHAnsi" w:cstheme="minorHAnsi"/>
          <w:sz w:val="22"/>
          <w:szCs w:val="22"/>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o ile Wykonawca wskazał dane umożliwiające dostęp do tych dokumentów.</w:t>
      </w:r>
      <w:bookmarkEnd w:id="10"/>
      <w:bookmarkEnd w:id="11"/>
      <w:bookmarkEnd w:id="12"/>
      <w:bookmarkEnd w:id="13"/>
    </w:p>
    <w:p w14:paraId="48E05F20" w14:textId="2842435D"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4" w:name="_Ref60925965"/>
      <w:r w:rsidRPr="00EC164E">
        <w:rPr>
          <w:rFonts w:asciiTheme="minorHAnsi" w:hAnsiTheme="minorHAnsi" w:cstheme="minorHAnsi"/>
          <w:sz w:val="22"/>
          <w:szCs w:val="22"/>
        </w:rPr>
        <w:t xml:space="preserve">Jeżeli w imieniu Wykonawcy działa osoba, której umocowanie do jego reprezentowania nie wynika z dokumentów, o których mowa w pkt </w:t>
      </w:r>
      <w:r w:rsidR="00170894">
        <w:rPr>
          <w:rFonts w:asciiTheme="minorHAnsi" w:hAnsiTheme="minorHAnsi" w:cstheme="minorHAnsi"/>
          <w:sz w:val="22"/>
          <w:szCs w:val="22"/>
        </w:rPr>
        <w:t>1)</w:t>
      </w:r>
      <w:r w:rsidRPr="00EC164E">
        <w:rPr>
          <w:rFonts w:asciiTheme="minorHAnsi" w:hAnsiTheme="minorHAnsi" w:cstheme="minorHAnsi"/>
          <w:sz w:val="22"/>
          <w:szCs w:val="22"/>
        </w:rPr>
        <w:t xml:space="preserve"> powyżej, Zamawiający może żądać od Wykonawcy pełnomocnictwa lub innego dokumentu potwierdzającego umocowanie do reprezentowania Wykonawcy.</w:t>
      </w:r>
      <w:bookmarkEnd w:id="14"/>
    </w:p>
    <w:p w14:paraId="62AE2218" w14:textId="2CF4AF73"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Postanowienie pkt </w:t>
      </w:r>
      <w:r w:rsidRPr="00EC164E">
        <w:rPr>
          <w:rFonts w:asciiTheme="minorHAnsi" w:hAnsiTheme="minorHAnsi" w:cstheme="minorHAnsi"/>
          <w:sz w:val="22"/>
          <w:szCs w:val="22"/>
        </w:rPr>
        <w:fldChar w:fldCharType="begin"/>
      </w:r>
      <w:r w:rsidRPr="00EC164E">
        <w:rPr>
          <w:rFonts w:asciiTheme="minorHAnsi" w:hAnsiTheme="minorHAnsi" w:cstheme="minorHAnsi"/>
          <w:sz w:val="22"/>
          <w:szCs w:val="22"/>
        </w:rPr>
        <w:instrText xml:space="preserve"> REF _Ref60925965 \r \h  \* MERGEFORMAT </w:instrText>
      </w:r>
      <w:r w:rsidRPr="00EC164E">
        <w:rPr>
          <w:rFonts w:asciiTheme="minorHAnsi" w:hAnsiTheme="minorHAnsi" w:cstheme="minorHAnsi"/>
          <w:sz w:val="22"/>
          <w:szCs w:val="22"/>
        </w:rPr>
      </w:r>
      <w:r w:rsidRPr="00EC164E">
        <w:rPr>
          <w:rFonts w:asciiTheme="minorHAnsi" w:hAnsiTheme="minorHAnsi" w:cstheme="minorHAnsi"/>
          <w:sz w:val="22"/>
          <w:szCs w:val="22"/>
        </w:rPr>
        <w:fldChar w:fldCharType="separate"/>
      </w:r>
      <w:r w:rsidR="00C40116">
        <w:rPr>
          <w:rFonts w:asciiTheme="minorHAnsi" w:hAnsiTheme="minorHAnsi" w:cstheme="minorHAnsi"/>
          <w:sz w:val="22"/>
          <w:szCs w:val="22"/>
          <w:lang w:eastAsia="ar-SA"/>
        </w:rPr>
        <w:t>2)</w:t>
      </w:r>
      <w:r w:rsidRPr="00EC164E">
        <w:rPr>
          <w:rFonts w:asciiTheme="minorHAnsi" w:hAnsiTheme="minorHAnsi" w:cstheme="minorHAnsi"/>
          <w:sz w:val="22"/>
          <w:szCs w:val="22"/>
        </w:rPr>
        <w:fldChar w:fldCharType="end"/>
      </w:r>
      <w:r w:rsidRPr="00EC164E">
        <w:rPr>
          <w:rFonts w:asciiTheme="minorHAnsi" w:hAnsiTheme="minorHAnsi" w:cstheme="minorHAnsi"/>
          <w:sz w:val="22"/>
          <w:szCs w:val="22"/>
        </w:rPr>
        <w:t xml:space="preserve"> powyżej stosuje się odpowiednio do osoby działającej w imieniu Wykonawców wspólnie ubiegających się o udzielenie zamówienia publicznego oraz stosuje się  odpowiednio do osoby działającej w imieniu podmiotu udostępniającego zasoby.</w:t>
      </w:r>
    </w:p>
    <w:p w14:paraId="4D5ED9E5" w14:textId="77777777" w:rsidR="00EC164E" w:rsidRPr="00EC164E" w:rsidRDefault="00EC164E" w:rsidP="00492AF3">
      <w:pPr>
        <w:pStyle w:val="Akapitzlist"/>
        <w:widowControl w:val="0"/>
        <w:numPr>
          <w:ilvl w:val="0"/>
          <w:numId w:val="60"/>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Forma podmiotowych i przedmiotowych środków dowodowych oraz innych dokumentów</w:t>
      </w:r>
    </w:p>
    <w:p w14:paraId="4ADA049A" w14:textId="6724C712" w:rsidR="00EC164E" w:rsidRPr="00EC164E" w:rsidRDefault="00EC164E">
      <w:pPr>
        <w:pStyle w:val="Akapitzlist"/>
        <w:widowControl w:val="0"/>
        <w:numPr>
          <w:ilvl w:val="1"/>
          <w:numId w:val="45"/>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Oferty, JEDZ, podmiotowe środki dowodowe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AE1A2F" w:rsidRPr="00AE1A2F">
        <w:rPr>
          <w:rFonts w:asciiTheme="minorHAnsi" w:hAnsiTheme="minorHAnsi" w:cstheme="minorHAnsi"/>
          <w:sz w:val="22"/>
          <w:szCs w:val="22"/>
        </w:rPr>
        <w:t>t.</w:t>
      </w:r>
      <w:r w:rsidR="00AE1A2F">
        <w:rPr>
          <w:rFonts w:asciiTheme="minorHAnsi" w:hAnsiTheme="minorHAnsi" w:cstheme="minorHAnsi"/>
          <w:sz w:val="22"/>
          <w:szCs w:val="22"/>
        </w:rPr>
        <w:t xml:space="preserve"> </w:t>
      </w:r>
      <w:r w:rsidR="00AE1A2F" w:rsidRPr="00AE1A2F">
        <w:rPr>
          <w:rFonts w:asciiTheme="minorHAnsi" w:hAnsiTheme="minorHAnsi" w:cstheme="minorHAnsi"/>
          <w:sz w:val="22"/>
          <w:szCs w:val="22"/>
        </w:rPr>
        <w:t>j. Dz. U. z 2024 r. poz. 1557, 1717, z 2025 r. poz. 1006, 1019, 1158</w:t>
      </w:r>
      <w:r w:rsidRPr="00EC164E">
        <w:rPr>
          <w:rFonts w:asciiTheme="minorHAnsi" w:hAnsiTheme="minorHAnsi" w:cstheme="minorHAnsi"/>
          <w:sz w:val="22"/>
          <w:szCs w:val="22"/>
        </w:rPr>
        <w:t xml:space="preserve"> z </w:t>
      </w:r>
      <w:proofErr w:type="spellStart"/>
      <w:r w:rsidRPr="00EC164E">
        <w:rPr>
          <w:rFonts w:asciiTheme="minorHAnsi" w:hAnsiTheme="minorHAnsi" w:cstheme="minorHAnsi"/>
          <w:sz w:val="22"/>
          <w:szCs w:val="22"/>
        </w:rPr>
        <w:t>późn</w:t>
      </w:r>
      <w:proofErr w:type="spellEnd"/>
      <w:r w:rsidRPr="00EC164E">
        <w:rPr>
          <w:rFonts w:asciiTheme="minorHAnsi" w:hAnsiTheme="minorHAnsi" w:cstheme="minorHAnsi"/>
          <w:sz w:val="22"/>
          <w:szCs w:val="22"/>
        </w:rPr>
        <w:t>. zm.).</w:t>
      </w:r>
    </w:p>
    <w:p w14:paraId="28EF5CB1" w14:textId="4308CB01" w:rsidR="00EC164E" w:rsidRPr="00EC164E" w:rsidRDefault="00EC164E">
      <w:pPr>
        <w:pStyle w:val="Akapitzlist"/>
        <w:widowControl w:val="0"/>
        <w:numPr>
          <w:ilvl w:val="1"/>
          <w:numId w:val="45"/>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zakresie nieuregulowanym ustawą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lub </w:t>
      </w:r>
      <w:r w:rsidR="00EF4F2D">
        <w:rPr>
          <w:rFonts w:asciiTheme="minorHAnsi" w:hAnsiTheme="minorHAnsi" w:cstheme="minorHAnsi"/>
          <w:sz w:val="22"/>
          <w:szCs w:val="22"/>
        </w:rPr>
        <w:t>SWZ</w:t>
      </w:r>
      <w:r w:rsidRPr="00EC164E">
        <w:rPr>
          <w:rFonts w:asciiTheme="minorHAnsi" w:hAnsiTheme="minorHAnsi" w:cstheme="minorHAnsi"/>
          <w:sz w:val="22"/>
          <w:szCs w:val="22"/>
        </w:rPr>
        <w:t xml:space="preserve"> do oświadczeń i dokumentów składanych przez Wykonawcę w Postępowaniu zastosowanie mają w szczególności przepisy  RPŚD i RŚKE.</w:t>
      </w:r>
    </w:p>
    <w:p w14:paraId="0421914B" w14:textId="77777777" w:rsidR="008E01F0" w:rsidRPr="002F4024" w:rsidRDefault="008E01F0" w:rsidP="002F4024">
      <w:pPr>
        <w:spacing w:before="120" w:after="120"/>
        <w:jc w:val="both"/>
        <w:rPr>
          <w:rFonts w:asciiTheme="minorHAnsi" w:hAnsiTheme="minorHAnsi" w:cstheme="minorHAnsi"/>
          <w:sz w:val="22"/>
        </w:rPr>
      </w:pPr>
    </w:p>
    <w:p w14:paraId="475B3C70" w14:textId="726A916A" w:rsidR="00771549" w:rsidRPr="002F4024" w:rsidRDefault="002F4024" w:rsidP="00771549">
      <w:pPr>
        <w:pStyle w:val="Nagwek2"/>
        <w:spacing w:beforeAutospacing="0" w:after="0" w:afterAutospacing="0"/>
        <w:jc w:val="both"/>
        <w:rPr>
          <w:rFonts w:asciiTheme="minorHAnsi" w:hAnsiTheme="minorHAnsi" w:cstheme="minorHAnsi"/>
          <w:b w:val="0"/>
          <w:color w:val="323E4F"/>
          <w:sz w:val="22"/>
        </w:rPr>
      </w:pPr>
      <w:r w:rsidRPr="00370128">
        <w:rPr>
          <w:rFonts w:asciiTheme="minorHAnsi" w:hAnsiTheme="minorHAnsi" w:cstheme="minorHAnsi"/>
          <w:bCs w:val="0"/>
          <w:color w:val="323E4F"/>
          <w:sz w:val="22"/>
        </w:rPr>
        <w:lastRenderedPageBreak/>
        <w:t>ROZDZIAŁ X: INFORMACJE O ŚRODKACH KOMUNIKACJI ELEKTRONICZNEJ, PRZY UŻYCIU KTÓRYCH ZAMAWIAJĄCY BĘDZIE KOMUNIKOWAŁ SIĘ Z WYKONAWCAMI, ORAZ INFORMACJE O WYMAGANIACH TECHNICZNYCH I ORGANIZACYJNYCH SPORZĄDZANIA, WYSYŁANIA I ODBIERANI</w:t>
      </w:r>
      <w:r w:rsidR="00370128">
        <w:rPr>
          <w:rFonts w:asciiTheme="minorHAnsi" w:hAnsiTheme="minorHAnsi" w:cstheme="minorHAnsi"/>
          <w:bCs w:val="0"/>
          <w:color w:val="323E4F"/>
          <w:sz w:val="22"/>
        </w:rPr>
        <w:t>A KORESPONDENCJI ELEKTRONICZNEJ.</w:t>
      </w:r>
      <w:r w:rsidR="00771549" w:rsidRPr="00771549">
        <w:rPr>
          <w:rFonts w:asciiTheme="minorHAnsi" w:hAnsiTheme="minorHAnsi" w:cstheme="minorHAnsi"/>
          <w:bCs w:val="0"/>
          <w:color w:val="323E4F"/>
          <w:sz w:val="22"/>
        </w:rPr>
        <w:t xml:space="preserve"> </w:t>
      </w:r>
      <w:r w:rsidR="00771549" w:rsidRPr="00370128">
        <w:rPr>
          <w:rFonts w:asciiTheme="minorHAnsi" w:hAnsiTheme="minorHAnsi" w:cstheme="minorHAnsi"/>
          <w:bCs w:val="0"/>
          <w:color w:val="323E4F"/>
          <w:sz w:val="22"/>
        </w:rPr>
        <w:t>OSOBY UPRAWNIONE DO KOMUNIKOWANIA SIĘ Z WYKONAWCAMI</w:t>
      </w:r>
    </w:p>
    <w:p w14:paraId="122A756C"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5" behindDoc="0" locked="0" layoutInCell="0" allowOverlap="1" wp14:anchorId="206971E5" wp14:editId="08430F59">
                <wp:simplePos x="0" y="0"/>
                <wp:positionH relativeFrom="margin">
                  <wp:posOffset>8890</wp:posOffset>
                </wp:positionH>
                <wp:positionV relativeFrom="paragraph">
                  <wp:posOffset>34290</wp:posOffset>
                </wp:positionV>
                <wp:extent cx="5997575" cy="21590"/>
                <wp:effectExtent l="0" t="6985" r="0" b="6350"/>
                <wp:wrapNone/>
                <wp:docPr id="19" name="Łącznik prosty 1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1E10EFB" id="Łącznik prosty 15" o:spid="_x0000_s1026" style="position:absolute;flip:y;z-index: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ykg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u3ocQw&#10;jT368fX7N/7FyE8EhQ1xIMur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JXLKSD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1E776D2" w14:textId="571C8224"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postępowaniu o udzielenie zamówienia publicznego kom</w:t>
      </w:r>
      <w:r>
        <w:rPr>
          <w:rFonts w:asciiTheme="minorHAnsi" w:hAnsiTheme="minorHAnsi" w:cstheme="minorHAnsi"/>
          <w:sz w:val="22"/>
          <w:szCs w:val="22"/>
        </w:rPr>
        <w:t>unikacja między Zamawiającym a W</w:t>
      </w:r>
      <w:r w:rsidRPr="00B70494">
        <w:rPr>
          <w:rFonts w:asciiTheme="minorHAnsi" w:hAnsiTheme="minorHAnsi" w:cstheme="minorHAnsi"/>
          <w:sz w:val="22"/>
          <w:szCs w:val="22"/>
        </w:rPr>
        <w:t xml:space="preserve">ykonawcami odbywa się przy użyciu platformy e-Zamówienia, która jest dostępna pod adresem https://ezamowienia.gov.pl. </w:t>
      </w:r>
      <w:r w:rsidR="00B05D48" w:rsidRPr="00B05D48">
        <w:rPr>
          <w:rFonts w:asciiTheme="minorHAnsi" w:hAnsiTheme="minorHAnsi" w:cstheme="minorHAnsi"/>
          <w:sz w:val="22"/>
          <w:szCs w:val="22"/>
        </w:rPr>
        <w:t xml:space="preserve">W zakresie złożenia próbek </w:t>
      </w:r>
      <w:r w:rsidR="00B05D48">
        <w:rPr>
          <w:rFonts w:asciiTheme="minorHAnsi" w:hAnsiTheme="minorHAnsi" w:cstheme="minorHAnsi"/>
          <w:sz w:val="22"/>
          <w:szCs w:val="22"/>
        </w:rPr>
        <w:t>wymienionych w Rozdziale III ust. 5 SWZ</w:t>
      </w:r>
      <w:r w:rsidR="00B05D48" w:rsidRPr="00B05D48">
        <w:rPr>
          <w:rFonts w:asciiTheme="minorHAnsi" w:hAnsiTheme="minorHAnsi" w:cstheme="minorHAnsi"/>
          <w:sz w:val="22"/>
          <w:szCs w:val="22"/>
        </w:rPr>
        <w:t xml:space="preserve"> Zamawiający na podstawie art. 65 ust. 1 pkt 4 ustawy </w:t>
      </w:r>
      <w:proofErr w:type="spellStart"/>
      <w:r w:rsidR="00B05D48" w:rsidRPr="00B05D48">
        <w:rPr>
          <w:rFonts w:asciiTheme="minorHAnsi" w:hAnsiTheme="minorHAnsi" w:cstheme="minorHAnsi"/>
          <w:sz w:val="22"/>
          <w:szCs w:val="22"/>
        </w:rPr>
        <w:t>Pzp</w:t>
      </w:r>
      <w:proofErr w:type="spellEnd"/>
      <w:r w:rsidR="00B05D48" w:rsidRPr="00B05D48">
        <w:rPr>
          <w:rFonts w:asciiTheme="minorHAnsi" w:hAnsiTheme="minorHAnsi" w:cstheme="minorHAnsi"/>
          <w:sz w:val="22"/>
          <w:szCs w:val="22"/>
        </w:rPr>
        <w:t xml:space="preserve"> odstępuje od wymogu użycia środków komunikacji elektronicznej.</w:t>
      </w:r>
      <w:r w:rsidR="00B05D48">
        <w:rPr>
          <w:rFonts w:asciiTheme="minorHAnsi" w:hAnsiTheme="minorHAnsi" w:cstheme="minorHAnsi"/>
          <w:sz w:val="22"/>
          <w:szCs w:val="22"/>
        </w:rPr>
        <w:t xml:space="preserve"> </w:t>
      </w:r>
      <w:r w:rsidRPr="00B70494">
        <w:rPr>
          <w:rFonts w:asciiTheme="minorHAnsi" w:hAnsiTheme="minorHAnsi" w:cstheme="minorHAnsi"/>
          <w:sz w:val="22"/>
          <w:szCs w:val="22"/>
        </w:rPr>
        <w:t>Postępowanie prowadzone jest w języku polskim</w:t>
      </w:r>
      <w:r w:rsidR="00567C88">
        <w:rPr>
          <w:rFonts w:asciiTheme="minorHAnsi" w:hAnsiTheme="minorHAnsi" w:cstheme="minorHAnsi"/>
          <w:sz w:val="22"/>
          <w:szCs w:val="22"/>
        </w:rPr>
        <w:t>.</w:t>
      </w:r>
    </w:p>
    <w:p w14:paraId="27C60DD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Korzystanie z p</w:t>
      </w:r>
      <w:r w:rsidRPr="00B70494">
        <w:rPr>
          <w:rFonts w:asciiTheme="minorHAnsi" w:hAnsiTheme="minorHAnsi" w:cstheme="minorHAnsi"/>
          <w:sz w:val="22"/>
          <w:szCs w:val="22"/>
        </w:rPr>
        <w:t xml:space="preserve">latformy e-Zamówienia jest bezpłatne. </w:t>
      </w:r>
    </w:p>
    <w:p w14:paraId="259E58DD" w14:textId="17860674" w:rsidR="00B70494" w:rsidRPr="00C15DFD"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Adres strony internetowej prowadzonego </w:t>
      </w:r>
      <w:r w:rsidRPr="00C15DFD">
        <w:rPr>
          <w:rFonts w:asciiTheme="minorHAnsi" w:hAnsiTheme="minorHAnsi" w:cstheme="minorHAnsi"/>
          <w:sz w:val="22"/>
          <w:szCs w:val="22"/>
        </w:rPr>
        <w:t xml:space="preserve">postępowania (link prowadzący bezpośrednio do widoku postępowania na platformie e-Zamówienia): </w:t>
      </w:r>
      <w:hyperlink r:id="rId21" w:history="1">
        <w:r w:rsidR="00C15DFD" w:rsidRPr="00C15DFD">
          <w:rPr>
            <w:rStyle w:val="Hipercze"/>
            <w:rFonts w:asciiTheme="minorHAnsi" w:hAnsiTheme="minorHAnsi" w:cstheme="minorHAnsi"/>
            <w:sz w:val="22"/>
            <w:szCs w:val="22"/>
          </w:rPr>
          <w:t>https://ezamowienia.gov.pl/mp-client/search/list/ocds-148610-c313cfe6-15c1-46eb-8e2e-a292d3476653</w:t>
        </w:r>
      </w:hyperlink>
      <w:r w:rsidR="00C15DFD" w:rsidRPr="00C15DFD">
        <w:rPr>
          <w:rFonts w:asciiTheme="minorHAnsi" w:hAnsiTheme="minorHAnsi" w:cstheme="minorHAnsi"/>
          <w:sz w:val="22"/>
          <w:szCs w:val="22"/>
        </w:rPr>
        <w:t xml:space="preserve"> </w:t>
      </w:r>
      <w:r w:rsidRPr="00C15DFD">
        <w:rPr>
          <w:rFonts w:asciiTheme="minorHAnsi" w:hAnsiTheme="minorHAnsi" w:cstheme="minorHAnsi"/>
          <w:sz w:val="22"/>
          <w:szCs w:val="22"/>
        </w:rPr>
        <w:t>Po</w:t>
      </w:r>
      <w:r w:rsidRPr="00C63422">
        <w:rPr>
          <w:rFonts w:asciiTheme="minorHAnsi" w:hAnsiTheme="minorHAnsi" w:cstheme="minorHAnsi"/>
          <w:sz w:val="22"/>
          <w:szCs w:val="22"/>
        </w:rPr>
        <w:t>stępowanie można wyszukać również ze strony głównej Platformy e-Zamówienia (przycisk „Przeglądaj</w:t>
      </w:r>
      <w:r w:rsidRPr="00B70494">
        <w:rPr>
          <w:rFonts w:asciiTheme="minorHAnsi" w:hAnsiTheme="minorHAnsi" w:cstheme="minorHAnsi"/>
          <w:sz w:val="22"/>
          <w:szCs w:val="22"/>
        </w:rPr>
        <w:t xml:space="preserve"> </w:t>
      </w:r>
      <w:r w:rsidRPr="00C15DFD">
        <w:rPr>
          <w:rFonts w:asciiTheme="minorHAnsi" w:hAnsiTheme="minorHAnsi" w:cstheme="minorHAnsi"/>
          <w:sz w:val="22"/>
          <w:szCs w:val="22"/>
        </w:rPr>
        <w:t xml:space="preserve">postępowania/konkursy”). </w:t>
      </w:r>
    </w:p>
    <w:p w14:paraId="46C3EFD3" w14:textId="67027BAD" w:rsidR="00B70494" w:rsidRPr="00C15DFD"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C15DFD">
        <w:rPr>
          <w:rFonts w:asciiTheme="minorHAnsi" w:hAnsiTheme="minorHAnsi" w:cstheme="minorHAnsi"/>
          <w:sz w:val="22"/>
          <w:szCs w:val="22"/>
        </w:rPr>
        <w:t xml:space="preserve">Identyfikator (ID) postępowania na platformie e-Zamówienia: </w:t>
      </w:r>
      <w:r w:rsidR="00C15DFD" w:rsidRPr="00C15DFD">
        <w:rPr>
          <w:rFonts w:asciiTheme="minorHAnsi" w:hAnsiTheme="minorHAnsi" w:cstheme="minorHAnsi"/>
          <w:sz w:val="22"/>
          <w:szCs w:val="22"/>
        </w:rPr>
        <w:t>ocds-148610-c313cfe6-15c1-46eb-8e2e-a292d3476653</w:t>
      </w:r>
      <w:r w:rsidR="00C63422" w:rsidRPr="00C15DFD">
        <w:rPr>
          <w:rFonts w:asciiTheme="minorHAnsi" w:hAnsiTheme="minorHAnsi" w:cstheme="minorHAnsi"/>
          <w:sz w:val="22"/>
          <w:szCs w:val="22"/>
        </w:rPr>
        <w:t>.</w:t>
      </w:r>
    </w:p>
    <w:p w14:paraId="65D44DD0" w14:textId="191141AE"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Wykonawca zamierzający wziąć udział w postępowaniu o udzielenie zamówienia publicznego musi posiadać konto podmiotu „Wykonawca”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Szczegółowe informacje na temat zakładania kont podmiotów oraz </w:t>
      </w:r>
      <w:r>
        <w:rPr>
          <w:rFonts w:asciiTheme="minorHAnsi" w:hAnsiTheme="minorHAnsi" w:cstheme="minorHAnsi"/>
          <w:sz w:val="22"/>
          <w:szCs w:val="22"/>
        </w:rPr>
        <w:t>zasady i warunki korzystania z p</w:t>
      </w:r>
      <w:r w:rsidRPr="00B70494">
        <w:rPr>
          <w:rFonts w:asciiTheme="minorHAnsi" w:hAnsiTheme="minorHAnsi" w:cstheme="minorHAnsi"/>
          <w:sz w:val="22"/>
          <w:szCs w:val="22"/>
        </w:rPr>
        <w:t xml:space="preserve">latformy e-Zamówienia określa Regulamin </w:t>
      </w:r>
      <w:r>
        <w:rPr>
          <w:rFonts w:asciiTheme="minorHAnsi" w:hAnsiTheme="minorHAnsi" w:cstheme="minorHAnsi"/>
          <w:sz w:val="22"/>
          <w:szCs w:val="22"/>
        </w:rPr>
        <w:t>p</w:t>
      </w:r>
      <w:r w:rsidRPr="00B70494">
        <w:rPr>
          <w:rFonts w:asciiTheme="minorHAnsi" w:hAnsiTheme="minorHAnsi" w:cstheme="minorHAnsi"/>
          <w:sz w:val="22"/>
          <w:szCs w:val="22"/>
        </w:rPr>
        <w:t>latformy e-Zamówienia, dostępny na stronie internetowej https://ezamowienia.gov.pl oraz informacje zamieszczone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zakładce „Centrum Pomocy”. </w:t>
      </w:r>
    </w:p>
    <w:p w14:paraId="1CBA0E7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Przeglądanie i pobieranie publicznej treści dokumentacji postępowania nie wymaga posiadania konta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ani logowania. </w:t>
      </w:r>
    </w:p>
    <w:p w14:paraId="28C8AB6A" w14:textId="30613F76"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wymaganiami określonymi w </w:t>
      </w:r>
      <w:r>
        <w:rPr>
          <w:rFonts w:asciiTheme="minorHAnsi" w:hAnsiTheme="minorHAnsi" w:cstheme="minorHAnsi"/>
          <w:sz w:val="22"/>
          <w:szCs w:val="22"/>
        </w:rPr>
        <w:t>RŚKE</w:t>
      </w:r>
      <w:r w:rsidRPr="00B70494">
        <w:rPr>
          <w:rFonts w:asciiTheme="minorHAnsi" w:hAnsiTheme="minorHAnsi" w:cstheme="minorHAnsi"/>
          <w:sz w:val="22"/>
          <w:szCs w:val="22"/>
        </w:rPr>
        <w:t xml:space="preserve">. </w:t>
      </w:r>
    </w:p>
    <w:p w14:paraId="3564DB59" w14:textId="24B4226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Dokumenty elektroniczne</w:t>
      </w:r>
      <w:r w:rsidRPr="00B70494">
        <w:rPr>
          <w:rFonts w:asciiTheme="minorHAnsi" w:hAnsiTheme="minorHAnsi" w:cstheme="minorHAnsi"/>
          <w:sz w:val="22"/>
          <w:szCs w:val="22"/>
        </w:rPr>
        <w:t xml:space="preserve">, o których mowa w § 2 ust. 1 </w:t>
      </w:r>
      <w:r>
        <w:rPr>
          <w:rFonts w:asciiTheme="minorHAnsi" w:hAnsiTheme="minorHAnsi" w:cstheme="minorHAnsi"/>
          <w:sz w:val="22"/>
          <w:szCs w:val="22"/>
        </w:rPr>
        <w:t>RŚKE</w:t>
      </w:r>
      <w:r w:rsidRPr="00B70494">
        <w:rPr>
          <w:rFonts w:asciiTheme="minorHAnsi" w:hAnsiTheme="minorHAnsi" w:cstheme="minorHAnsi"/>
          <w:sz w:val="22"/>
          <w:szCs w:val="22"/>
        </w:rPr>
        <w:t>, sporządza się w postaci elektronicznej,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formatach danych określonych w przepisach rozporządzenia Rady Ministrów w sprawie Krajowych Ram Interoperacyjności, z uwzględnieniem rodzaju przekazywanych danych i przekazuje się jako załączniki. </w:t>
      </w:r>
    </w:p>
    <w:p w14:paraId="793FB700" w14:textId="52C4B7C5"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Informacje, oświadczenia lub dokumenty, inne niż wymienione w § 2 ust. 1 </w:t>
      </w:r>
      <w:r>
        <w:rPr>
          <w:rFonts w:asciiTheme="minorHAnsi" w:hAnsiTheme="minorHAnsi" w:cstheme="minorHAnsi"/>
          <w:sz w:val="22"/>
          <w:szCs w:val="22"/>
        </w:rPr>
        <w:t>RŚKE</w:t>
      </w:r>
      <w:r w:rsidRPr="00B70494">
        <w:rPr>
          <w:rFonts w:asciiTheme="minorHAnsi" w:hAnsiTheme="minorHAnsi" w:cstheme="minorHAnsi"/>
          <w:sz w:val="22"/>
          <w:szCs w:val="22"/>
        </w:rPr>
        <w:t>, przekazywane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postępowaniu sporządza się w postaci elektronicznej: </w:t>
      </w:r>
    </w:p>
    <w:p w14:paraId="1C5C7AC1"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formatach danych określonych w przepisach rozporządzenia Rady Ministrów w sprawie Krajowych Ram Interoperacyjności (i przekazuje się jako załącznik), lub </w:t>
      </w:r>
    </w:p>
    <w:p w14:paraId="22DE0C6A"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lastRenderedPageBreak/>
        <w:t xml:space="preserve">jako tekst wpisany bezpośrednio do wiadomości przekazywanej przy użyciu środków komunikacji elektronicznej (np. w treści wiadomości e-mail lub w treści „Formularza do komunikacji”). </w:t>
      </w:r>
    </w:p>
    <w:p w14:paraId="3B8F113B" w14:textId="5EE9596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w:t>
      </w:r>
      <w:proofErr w:type="spellStart"/>
      <w:r w:rsidRPr="00B70494">
        <w:rPr>
          <w:rFonts w:asciiTheme="minorHAnsi" w:hAnsiTheme="minorHAnsi" w:cstheme="minorHAnsi"/>
          <w:sz w:val="22"/>
          <w:szCs w:val="22"/>
        </w:rPr>
        <w:t>Pzp</w:t>
      </w:r>
      <w:proofErr w:type="spellEnd"/>
      <w:r w:rsidRPr="00B70494">
        <w:rPr>
          <w:rFonts w:asciiTheme="minorHAnsi" w:hAnsiTheme="minorHAnsi" w:cstheme="minorHAnsi"/>
          <w:sz w:val="22"/>
          <w:szCs w:val="22"/>
        </w:rPr>
        <w:t xml:space="preserve"> lub </w:t>
      </w:r>
      <w:r>
        <w:rPr>
          <w:rFonts w:asciiTheme="minorHAnsi" w:hAnsiTheme="minorHAnsi" w:cstheme="minorHAnsi"/>
          <w:sz w:val="22"/>
          <w:szCs w:val="22"/>
        </w:rPr>
        <w:t>RŚKE</w:t>
      </w:r>
      <w:r w:rsidRPr="00B70494">
        <w:rPr>
          <w:rFonts w:asciiTheme="minorHAnsi" w:hAnsiTheme="minorHAnsi" w:cstheme="minorHAnsi"/>
          <w:sz w:val="22"/>
          <w:szCs w:val="22"/>
        </w:rPr>
        <w:t xml:space="preserve">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wygenerowanym plikiem podpisu (typ zewnętrzny) lub dokument z wszytym podpisem (typ wewnętrzny). </w:t>
      </w:r>
    </w:p>
    <w:p w14:paraId="7A94CC49" w14:textId="549AAF23"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Możliwość korzystania w postępowaniu z „Formularzy do komunikacji” w pełnym zakresie wymaga posiadania konta „Wykonawcy” na Platformie e-Zamówienia</w:t>
      </w:r>
      <w:r w:rsidR="00952124">
        <w:rPr>
          <w:rFonts w:asciiTheme="minorHAnsi" w:hAnsiTheme="minorHAnsi" w:cstheme="minorHAnsi"/>
          <w:sz w:val="22"/>
          <w:szCs w:val="22"/>
        </w:rPr>
        <w:t>.</w:t>
      </w:r>
      <w:r w:rsidRPr="00B70494">
        <w:rPr>
          <w:rFonts w:asciiTheme="minorHAnsi" w:hAnsiTheme="minorHAnsi" w:cstheme="minorHAnsi"/>
          <w:sz w:val="22"/>
          <w:szCs w:val="22"/>
        </w:rPr>
        <w:t xml:space="preserve"> Do korzystania z „Formularzy do komunikacji” służących do zadawania pytań dotyczących treści dokumentów zamówienia wystarczające jest posiadanie tzw. konta uproszczonego na Platformie e-Zamówienia. </w:t>
      </w:r>
    </w:p>
    <w:p w14:paraId="396E1424" w14:textId="06E057BD"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Wszystkie wysłane i odebrane w postępowaniu przez wykonawcę wiadomości widoczne są po zalogowaniu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podglądzie postępowania w zakładce „Komunikacja”. </w:t>
      </w:r>
    </w:p>
    <w:p w14:paraId="4F077A3A"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Maksymalny rozmiar plików przesyłanych za pośrednictwem „Formularzy do komunikacji” wynosi 150 MB (wielkość ta dotyczy plików przesyłanych jako załączniki do jednego formularza). </w:t>
      </w:r>
    </w:p>
    <w:p w14:paraId="6CE8D20B"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Minimalne wymagania techniczne dotyczące sprzętu używanego w celu korzystania z usług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oraz informacje dotyczące specyfikacji połączenia określa Regulamin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w:t>
      </w:r>
    </w:p>
    <w:p w14:paraId="3ACEDB12" w14:textId="0017039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przypadku problemów technicznych i awarii związanych z funkcjonowaniem </w:t>
      </w:r>
      <w:r w:rsidR="00C06C21">
        <w:rPr>
          <w:rFonts w:asciiTheme="minorHAnsi" w:hAnsiTheme="minorHAnsi" w:cstheme="minorHAnsi"/>
          <w:sz w:val="22"/>
          <w:szCs w:val="22"/>
        </w:rPr>
        <w:t>p</w:t>
      </w:r>
      <w:r w:rsidRPr="00B70494">
        <w:rPr>
          <w:rFonts w:asciiTheme="minorHAnsi" w:hAnsiTheme="minorHAnsi" w:cstheme="minorHAnsi"/>
          <w:sz w:val="22"/>
          <w:szCs w:val="22"/>
        </w:rPr>
        <w:t>latformy e-Zamówienia użytkownicy mogą skorzystać ze wsparcia technicznego dostępnego pod numerem telefonu (32) 77 88 999 lub drogą elektroniczną poprzez formularz udostępniony na stronie internetowej https://ezamowienia.gov.pl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zakładce „Zgłoś problem”. </w:t>
      </w:r>
    </w:p>
    <w:p w14:paraId="2CB70ABF" w14:textId="5DDB2FAB"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szczególnie uzasadnionych przypadkach uniemożliwiających komunikację wykonawcy i Zamawiającego za pośrednictwem Platformy e</w:t>
      </w:r>
      <w:r w:rsidRPr="00211547">
        <w:rPr>
          <w:rFonts w:asciiTheme="minorHAnsi" w:hAnsiTheme="minorHAnsi" w:cstheme="minorHAnsi"/>
          <w:sz w:val="22"/>
          <w:szCs w:val="22"/>
        </w:rPr>
        <w:t>-Zamówienia, Zamawiający dopuszcza komunikację za pomocą poczty elektronicznej na adres e-mai</w:t>
      </w:r>
      <w:r w:rsidRPr="000A0149">
        <w:rPr>
          <w:rFonts w:asciiTheme="minorHAnsi" w:hAnsiTheme="minorHAnsi" w:cstheme="minorHAnsi"/>
          <w:sz w:val="22"/>
          <w:szCs w:val="22"/>
        </w:rPr>
        <w:t>l:</w:t>
      </w:r>
      <w:r w:rsidR="000A0149">
        <w:rPr>
          <w:rFonts w:asciiTheme="minorHAnsi" w:hAnsiTheme="minorHAnsi" w:cstheme="minorHAnsi"/>
          <w:sz w:val="22"/>
          <w:szCs w:val="22"/>
        </w:rPr>
        <w:t xml:space="preserve"> </w:t>
      </w:r>
      <w:hyperlink r:id="rId22" w:history="1">
        <w:r w:rsidR="00AE1A2F" w:rsidRPr="00F84340">
          <w:rPr>
            <w:rStyle w:val="Hipercze"/>
            <w:rFonts w:asciiTheme="minorHAnsi" w:hAnsiTheme="minorHAnsi" w:cstheme="minorHAnsi"/>
            <w:sz w:val="22"/>
            <w:szCs w:val="22"/>
          </w:rPr>
          <w:t>zamowienia@nim.gov.pl</w:t>
        </w:r>
      </w:hyperlink>
      <w:r w:rsidR="00C63422">
        <w:rPr>
          <w:rFonts w:asciiTheme="minorHAnsi" w:hAnsiTheme="minorHAnsi" w:cstheme="minorHAnsi"/>
          <w:sz w:val="22"/>
          <w:szCs w:val="22"/>
        </w:rPr>
        <w:t xml:space="preserve"> </w:t>
      </w:r>
      <w:r w:rsidRPr="00211547">
        <w:rPr>
          <w:rFonts w:asciiTheme="minorHAnsi" w:hAnsiTheme="minorHAnsi" w:cstheme="minorHAnsi"/>
          <w:sz w:val="22"/>
          <w:szCs w:val="22"/>
        </w:rPr>
        <w:t>(nie dotyczy</w:t>
      </w:r>
      <w:r w:rsidRPr="00B70494">
        <w:rPr>
          <w:rFonts w:asciiTheme="minorHAnsi" w:hAnsiTheme="minorHAnsi" w:cstheme="minorHAnsi"/>
          <w:sz w:val="22"/>
          <w:szCs w:val="22"/>
        </w:rPr>
        <w:t xml:space="preserve"> składania ofert). </w:t>
      </w:r>
    </w:p>
    <w:p w14:paraId="052406A0" w14:textId="77777777" w:rsidR="008E01F0" w:rsidRDefault="002F4024">
      <w:pPr>
        <w:numPr>
          <w:ilvl w:val="0"/>
          <w:numId w:val="6"/>
        </w:numPr>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CE4A53">
        <w:rPr>
          <w:rFonts w:asciiTheme="minorHAnsi" w:hAnsiTheme="minorHAnsi" w:cstheme="minorHAnsi"/>
          <w:sz w:val="22"/>
        </w:rPr>
        <w:t>eZamówienia</w:t>
      </w:r>
      <w:proofErr w:type="spellEnd"/>
      <w:r w:rsidRPr="002F4024">
        <w:rPr>
          <w:rFonts w:asciiTheme="minorHAnsi" w:hAnsiTheme="minorHAnsi" w:cstheme="minorHAnsi"/>
          <w:sz w:val="22"/>
        </w:rPr>
        <w:t>.</w:t>
      </w:r>
    </w:p>
    <w:p w14:paraId="3A1FF5DE" w14:textId="77777777" w:rsidR="00C15DFD" w:rsidRDefault="00C15DFD" w:rsidP="00C15DFD">
      <w:pPr>
        <w:spacing w:before="120" w:after="120"/>
        <w:ind w:left="357"/>
        <w:jc w:val="both"/>
        <w:textAlignment w:val="baseline"/>
        <w:rPr>
          <w:rFonts w:asciiTheme="minorHAnsi" w:hAnsiTheme="minorHAnsi" w:cstheme="minorHAnsi"/>
          <w:sz w:val="22"/>
        </w:rPr>
      </w:pPr>
    </w:p>
    <w:p w14:paraId="2936A98E" w14:textId="77777777" w:rsidR="006D3039" w:rsidRPr="00370128" w:rsidRDefault="006D3039" w:rsidP="006D303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w:t>
      </w:r>
      <w:r>
        <w:rPr>
          <w:rFonts w:asciiTheme="minorHAnsi" w:hAnsiTheme="minorHAnsi" w:cstheme="minorHAnsi"/>
          <w:bCs w:val="0"/>
          <w:color w:val="323E4F"/>
          <w:sz w:val="22"/>
        </w:rPr>
        <w:t>WYMAGANIA DOTYCZĄCE WADIUM</w:t>
      </w:r>
      <w:r w:rsidRPr="00370128">
        <w:rPr>
          <w:rFonts w:asciiTheme="minorHAnsi" w:hAnsiTheme="minorHAnsi" w:cstheme="minorHAnsi"/>
          <w:bCs w:val="0"/>
          <w:color w:val="323E4F"/>
          <w:sz w:val="22"/>
        </w:rPr>
        <w:t xml:space="preserve"> </w:t>
      </w:r>
    </w:p>
    <w:p w14:paraId="31136F93" w14:textId="77777777" w:rsidR="006D3039" w:rsidRPr="002F4024" w:rsidRDefault="006D3039" w:rsidP="006D3039">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w:lastRenderedPageBreak/>
        <mc:AlternateContent>
          <mc:Choice Requires="wps">
            <w:drawing>
              <wp:anchor distT="6985" distB="6350" distL="0" distR="0" simplePos="0" relativeHeight="251661312" behindDoc="0" locked="0" layoutInCell="0" allowOverlap="1" wp14:anchorId="52D668CE" wp14:editId="067F75E4">
                <wp:simplePos x="0" y="0"/>
                <wp:positionH relativeFrom="margin">
                  <wp:posOffset>8890</wp:posOffset>
                </wp:positionH>
                <wp:positionV relativeFrom="paragraph">
                  <wp:posOffset>34290</wp:posOffset>
                </wp:positionV>
                <wp:extent cx="5997575" cy="21590"/>
                <wp:effectExtent l="0" t="6985" r="0" b="6350"/>
                <wp:wrapNone/>
                <wp:docPr id="866174814"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24D7E6B" id="Łącznik prosty 13" o:spid="_x0000_s1026" style="position:absolute;flip:y;z-index:2516613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2554FE1A" w14:textId="04504945"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Wykonawca zobowiązany jest, przed upływem terminu składania ofert, wnieść wadium w kwocie: </w:t>
      </w:r>
      <w:r w:rsidR="00AE1A2F">
        <w:rPr>
          <w:rFonts w:asciiTheme="minorHAnsi" w:hAnsiTheme="minorHAnsi" w:cstheme="minorHAnsi"/>
          <w:sz w:val="22"/>
          <w:szCs w:val="22"/>
        </w:rPr>
        <w:t>50 000</w:t>
      </w:r>
      <w:r>
        <w:rPr>
          <w:rFonts w:asciiTheme="minorHAnsi" w:hAnsiTheme="minorHAnsi" w:cstheme="minorHAnsi"/>
          <w:sz w:val="22"/>
          <w:szCs w:val="22"/>
        </w:rPr>
        <w:t>,00</w:t>
      </w:r>
      <w:r w:rsidRPr="006D3039">
        <w:rPr>
          <w:rFonts w:asciiTheme="minorHAnsi" w:hAnsiTheme="minorHAnsi" w:cstheme="minorHAnsi"/>
          <w:sz w:val="22"/>
          <w:szCs w:val="22"/>
        </w:rPr>
        <w:t xml:space="preserve"> zł (słownie: </w:t>
      </w:r>
      <w:r w:rsidR="00AE1A2F">
        <w:rPr>
          <w:rFonts w:asciiTheme="minorHAnsi" w:hAnsiTheme="minorHAnsi" w:cstheme="minorHAnsi"/>
          <w:sz w:val="22"/>
          <w:szCs w:val="22"/>
        </w:rPr>
        <w:t>pięćdziesiąt tysięcy</w:t>
      </w:r>
      <w:r w:rsidRPr="006D3039">
        <w:rPr>
          <w:rFonts w:asciiTheme="minorHAnsi" w:hAnsiTheme="minorHAnsi" w:cstheme="minorHAnsi"/>
          <w:sz w:val="22"/>
          <w:szCs w:val="22"/>
        </w:rPr>
        <w:t xml:space="preserve"> złotych 00/100). </w:t>
      </w:r>
    </w:p>
    <w:p w14:paraId="48A4FBC5" w14:textId="3ECF24FB"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lang w:val="x-none"/>
        </w:rPr>
        <w:t>Wadium należy</w:t>
      </w:r>
      <w:r w:rsidRPr="006D3039">
        <w:rPr>
          <w:rFonts w:asciiTheme="minorHAnsi" w:hAnsiTheme="minorHAnsi" w:cstheme="minorHAnsi"/>
          <w:bCs/>
          <w:iCs/>
          <w:sz w:val="22"/>
          <w:szCs w:val="22"/>
        </w:rPr>
        <w:t xml:space="preserve"> wnieść przed upływem terminu składania ofert określonego w Rozdziale XI</w:t>
      </w:r>
      <w:r w:rsidR="00E218AF">
        <w:rPr>
          <w:rFonts w:asciiTheme="minorHAnsi" w:hAnsiTheme="minorHAnsi" w:cstheme="minorHAnsi"/>
          <w:bCs/>
          <w:iCs/>
          <w:sz w:val="22"/>
          <w:szCs w:val="22"/>
        </w:rPr>
        <w:t>II</w:t>
      </w:r>
      <w:r w:rsidRPr="006D3039">
        <w:rPr>
          <w:rFonts w:asciiTheme="minorHAnsi" w:hAnsiTheme="minorHAnsi" w:cstheme="minorHAnsi"/>
          <w:bCs/>
          <w:iCs/>
          <w:sz w:val="22"/>
          <w:szCs w:val="22"/>
        </w:rPr>
        <w:t xml:space="preserve"> </w:t>
      </w:r>
      <w:r w:rsidR="00EF4F2D">
        <w:rPr>
          <w:rFonts w:asciiTheme="minorHAnsi" w:hAnsiTheme="minorHAnsi" w:cstheme="minorHAnsi"/>
          <w:bCs/>
          <w:iCs/>
          <w:sz w:val="22"/>
          <w:szCs w:val="22"/>
        </w:rPr>
        <w:t>SWZ</w:t>
      </w:r>
      <w:r w:rsidRPr="006D3039">
        <w:rPr>
          <w:rFonts w:asciiTheme="minorHAnsi" w:hAnsiTheme="minorHAnsi" w:cstheme="minorHAnsi"/>
          <w:bCs/>
          <w:iCs/>
          <w:sz w:val="22"/>
          <w:szCs w:val="22"/>
        </w:rPr>
        <w:t xml:space="preserve"> i utrzymywać nieprzerwanie do dnia upływu terminu związania ofertą, z wyjątkiem przypadków, o których mowa w art. 98 ust. 1 pkt 2 i 3 oraz ust. 2 ustawy </w:t>
      </w:r>
      <w:proofErr w:type="spellStart"/>
      <w:r w:rsidRPr="006D3039">
        <w:rPr>
          <w:rFonts w:asciiTheme="minorHAnsi" w:hAnsiTheme="minorHAnsi" w:cstheme="minorHAnsi"/>
          <w:bCs/>
          <w:iCs/>
          <w:sz w:val="22"/>
          <w:szCs w:val="22"/>
        </w:rPr>
        <w:t>Pzp</w:t>
      </w:r>
      <w:proofErr w:type="spellEnd"/>
      <w:r w:rsidRPr="006D3039">
        <w:rPr>
          <w:rFonts w:asciiTheme="minorHAnsi" w:hAnsiTheme="minorHAnsi" w:cstheme="minorHAnsi"/>
          <w:bCs/>
          <w:iCs/>
          <w:sz w:val="22"/>
          <w:szCs w:val="22"/>
        </w:rPr>
        <w:t>.</w:t>
      </w:r>
    </w:p>
    <w:p w14:paraId="7C5B839D"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rPr>
        <w:t>Wykonawca zobowiązany jest wnieść wadium na cały okres związania ofertą.</w:t>
      </w:r>
    </w:p>
    <w:p w14:paraId="5DD51013"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Wadium może być wnoszone w formach przewidzianych w art. 97 ust. 7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w:t>
      </w:r>
    </w:p>
    <w:p w14:paraId="51D6946C" w14:textId="5911C718" w:rsidR="006D3039" w:rsidRPr="00C15DFD"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6D3039">
        <w:rPr>
          <w:rFonts w:asciiTheme="minorHAnsi" w:hAnsiTheme="minorHAnsi" w:cstheme="minorBidi"/>
          <w:sz w:val="22"/>
          <w:szCs w:val="22"/>
        </w:rPr>
        <w:t xml:space="preserve">W przypadku wnoszenia wadium w pieniądzu ustaloną </w:t>
      </w:r>
      <w:r w:rsidRPr="00E977F5">
        <w:rPr>
          <w:rFonts w:asciiTheme="minorHAnsi" w:hAnsiTheme="minorHAnsi" w:cstheme="minorBidi"/>
          <w:sz w:val="22"/>
          <w:szCs w:val="22"/>
        </w:rPr>
        <w:t xml:space="preserve">kwotę należy wpłacić przelewem na konto Zamawiającego w </w:t>
      </w:r>
      <w:r w:rsidR="002D4E5E" w:rsidRPr="00E977F5">
        <w:rPr>
          <w:rFonts w:asciiTheme="minorHAnsi" w:hAnsiTheme="minorHAnsi" w:cstheme="minorBidi"/>
          <w:bCs/>
          <w:iCs/>
          <w:sz w:val="22"/>
          <w:szCs w:val="22"/>
        </w:rPr>
        <w:t>Banku Gospodarstwa Krajowego</w:t>
      </w:r>
      <w:r w:rsidRPr="00E977F5">
        <w:rPr>
          <w:rFonts w:asciiTheme="minorHAnsi" w:hAnsiTheme="minorHAnsi" w:cstheme="minorBidi"/>
          <w:sz w:val="22"/>
          <w:szCs w:val="22"/>
        </w:rPr>
        <w:t xml:space="preserve"> o numerze rachunku </w:t>
      </w:r>
      <w:r w:rsidR="002D4E5E" w:rsidRPr="00E977F5">
        <w:rPr>
          <w:rFonts w:asciiTheme="minorHAnsi" w:hAnsiTheme="minorHAnsi" w:cstheme="minorBidi"/>
          <w:sz w:val="22"/>
          <w:szCs w:val="22"/>
        </w:rPr>
        <w:t xml:space="preserve">79 1130 1017 0020 1460 1820 0027 </w:t>
      </w:r>
      <w:r w:rsidRPr="00E977F5">
        <w:rPr>
          <w:rFonts w:asciiTheme="minorHAnsi" w:hAnsiTheme="minorHAnsi" w:cstheme="minorBidi"/>
          <w:sz w:val="22"/>
          <w:szCs w:val="22"/>
        </w:rPr>
        <w:t>ze wskazaniem</w:t>
      </w:r>
      <w:r w:rsidRPr="006D3039">
        <w:rPr>
          <w:rFonts w:asciiTheme="minorHAnsi" w:hAnsiTheme="minorHAnsi" w:cstheme="minorBidi"/>
          <w:sz w:val="22"/>
          <w:szCs w:val="22"/>
        </w:rPr>
        <w:t xml:space="preserve"> w tytule przelewu sformułowania „</w:t>
      </w:r>
      <w:r w:rsidRPr="00E218AF">
        <w:rPr>
          <w:rFonts w:asciiTheme="minorHAnsi" w:hAnsiTheme="minorHAnsi" w:cstheme="minorBidi"/>
          <w:i/>
          <w:iCs/>
          <w:sz w:val="22"/>
          <w:szCs w:val="22"/>
        </w:rPr>
        <w:t>Wadium w sprawie</w:t>
      </w:r>
      <w:r w:rsidR="00E218AF" w:rsidRPr="00E218AF">
        <w:rPr>
          <w:rFonts w:asciiTheme="minorHAnsi" w:hAnsiTheme="minorHAnsi" w:cstheme="minorBidi"/>
          <w:i/>
          <w:iCs/>
          <w:sz w:val="22"/>
          <w:szCs w:val="22"/>
        </w:rPr>
        <w:t xml:space="preserve"> „</w:t>
      </w:r>
      <w:r w:rsidR="00E218AF" w:rsidRPr="00C15DFD">
        <w:rPr>
          <w:rFonts w:asciiTheme="minorHAnsi" w:hAnsiTheme="minorHAnsi" w:cstheme="minorBidi"/>
          <w:i/>
          <w:iCs/>
          <w:sz w:val="22"/>
          <w:szCs w:val="22"/>
        </w:rPr>
        <w:t xml:space="preserve">Dostawa i instalacja </w:t>
      </w:r>
      <w:r w:rsidR="00AE1A2F" w:rsidRPr="00C15DFD">
        <w:rPr>
          <w:rFonts w:asciiTheme="minorHAnsi" w:hAnsiTheme="minorHAnsi" w:cstheme="minorBidi"/>
          <w:i/>
          <w:iCs/>
          <w:sz w:val="22"/>
          <w:szCs w:val="22"/>
        </w:rPr>
        <w:t>mebli biurowych</w:t>
      </w:r>
      <w:r w:rsidR="00E218AF" w:rsidRPr="00C15DFD">
        <w:rPr>
          <w:rFonts w:asciiTheme="minorHAnsi" w:hAnsiTheme="minorHAnsi" w:cstheme="minorBidi"/>
          <w:i/>
          <w:iCs/>
          <w:sz w:val="22"/>
          <w:szCs w:val="22"/>
        </w:rPr>
        <w:t xml:space="preserve"> dla Panoptikum – Oddziału Narodowego Instytutu Muzeów”</w:t>
      </w:r>
      <w:r w:rsidRPr="00C15DFD">
        <w:rPr>
          <w:rFonts w:asciiTheme="minorHAnsi" w:hAnsiTheme="minorHAnsi" w:cstheme="minorBidi"/>
          <w:i/>
          <w:iCs/>
          <w:sz w:val="22"/>
          <w:szCs w:val="22"/>
        </w:rPr>
        <w:t>,</w:t>
      </w:r>
      <w:r w:rsidRPr="00C15DFD">
        <w:rPr>
          <w:rFonts w:asciiTheme="minorHAnsi" w:hAnsiTheme="minorHAnsi" w:cstheme="minorBidi"/>
          <w:b/>
          <w:bCs/>
          <w:i/>
          <w:iCs/>
          <w:sz w:val="22"/>
          <w:szCs w:val="22"/>
        </w:rPr>
        <w:t xml:space="preserve"> </w:t>
      </w:r>
      <w:r w:rsidRPr="00C15DFD">
        <w:rPr>
          <w:rFonts w:asciiTheme="minorHAnsi" w:hAnsiTheme="minorHAnsi" w:cstheme="minorBidi"/>
          <w:i/>
          <w:iCs/>
          <w:sz w:val="22"/>
          <w:szCs w:val="22"/>
        </w:rPr>
        <w:t xml:space="preserve">znak: </w:t>
      </w:r>
      <w:r w:rsidR="00C15DFD" w:rsidRPr="00C15DFD">
        <w:rPr>
          <w:rFonts w:asciiTheme="minorHAnsi" w:hAnsiTheme="minorHAnsi" w:cstheme="minorBidi"/>
          <w:i/>
          <w:iCs/>
          <w:sz w:val="22"/>
          <w:szCs w:val="22"/>
        </w:rPr>
        <w:t>DA.260.2.2025</w:t>
      </w:r>
      <w:r w:rsidRPr="00C15DFD">
        <w:rPr>
          <w:rFonts w:asciiTheme="minorHAnsi" w:hAnsiTheme="minorHAnsi" w:cstheme="minorBidi"/>
          <w:i/>
          <w:iCs/>
          <w:sz w:val="22"/>
          <w:szCs w:val="22"/>
        </w:rPr>
        <w:t>”.</w:t>
      </w:r>
      <w:r w:rsidRPr="00C15DFD">
        <w:rPr>
          <w:rFonts w:asciiTheme="minorHAnsi" w:hAnsiTheme="minorHAnsi" w:cstheme="minorBidi"/>
          <w:sz w:val="22"/>
          <w:szCs w:val="22"/>
        </w:rPr>
        <w:t xml:space="preserve"> </w:t>
      </w:r>
    </w:p>
    <w:p w14:paraId="3008E62D"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 przypadku wnoszenia wadium w pieniądzu decyduje data i godzina wpływu środków na rachunek Zamawiającego (wpływ środków na rachunek Zamawiającego musi nastąpić do upływu terminu składania ofert). </w:t>
      </w:r>
      <w:r w:rsidRPr="006D3039">
        <w:rPr>
          <w:rFonts w:asciiTheme="minorHAnsi" w:hAnsiTheme="minorHAnsi" w:cstheme="minorHAnsi"/>
          <w:bCs/>
          <w:iCs/>
          <w:sz w:val="22"/>
          <w:szCs w:val="22"/>
        </w:rPr>
        <w:t>Wadium wnoszone w pieniądzu wnosi się wyłącznie przelewem na rachunek bankowy wskazany przez Zamawiającego. Nie jest dopuszczalna bezpośrednia wpłata kwoty wadium np. w kasie Zamawiającego. Ze względu na ryzyko związane z czasem trwania okresu rozliczeń międzybankowych Zamawiający zaleca dokonanie przelewu ze stosownym wyprzedzeniem.</w:t>
      </w:r>
    </w:p>
    <w:p w14:paraId="60731840"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Zamawiający dokona zwrotu wadium na konto, z którego zostało wpłacone, o ile Wykonawca  w korespondencji z Zamawiającym nie wskaże inaczej.</w:t>
      </w:r>
    </w:p>
    <w:p w14:paraId="621608E5" w14:textId="2572E326"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Dokument potwierdzający wniesienie wadium w formie niepieniężnej Wykonawca przekazuje Zamawiającemu w oryginale w postaci elektronicznej. Dokument musi zawierać w swojej treści wskazanie, że jego beneficjentem jest Zamawiający, określenie Postępowania, w którym jest składane, wskazanie Wykonawcy, wysokości gwarantowanej kwoty wadium, terminu ważności gwarancji (obejmujący okres związania ofertą) oraz zobowiązanie gwaranta do bezwarunkowej i nieodwołalnej wypłaty sumy wadium na pierwsze żądanie Zamawiającego w przypadkach określonych w art. 98 ust. 6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 xml:space="preserve"> poprzez określenie przypadków zatrzymania wadium lub wskazanie co najmniej przepisów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w:t>
      </w:r>
      <w:r w:rsidR="00E218AF">
        <w:rPr>
          <w:rFonts w:asciiTheme="minorHAnsi" w:hAnsiTheme="minorHAnsi" w:cstheme="minorHAnsi"/>
          <w:sz w:val="22"/>
          <w:szCs w:val="22"/>
        </w:rPr>
        <w:t xml:space="preserve"> </w:t>
      </w:r>
      <w:r w:rsidRPr="006D3039">
        <w:rPr>
          <w:rFonts w:asciiTheme="minorHAnsi" w:hAnsiTheme="minorHAnsi" w:cstheme="minorHAnsi"/>
          <w:sz w:val="22"/>
          <w:szCs w:val="22"/>
        </w:rPr>
        <w:t xml:space="preserve">Dokument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powinien być załączony do oferty za pośrednictwem platformy e-Zamówienia. Wadium wniesione w </w:t>
      </w:r>
      <w:r w:rsidR="00E218AF">
        <w:rPr>
          <w:rFonts w:asciiTheme="minorHAnsi" w:hAnsiTheme="minorHAnsi" w:cstheme="minorHAnsi"/>
          <w:sz w:val="22"/>
          <w:szCs w:val="22"/>
        </w:rPr>
        <w:t>formie niepieniężnej</w:t>
      </w:r>
      <w:r w:rsidRPr="006D3039">
        <w:rPr>
          <w:rFonts w:asciiTheme="minorHAnsi" w:hAnsiTheme="minorHAnsi" w:cstheme="minorHAnsi"/>
          <w:sz w:val="22"/>
          <w:szCs w:val="22"/>
        </w:rPr>
        <w:t xml:space="preserve"> musi mieć taką samą płynność jak wadium wniesione w pieniądzu – dochodzenie roszczenia z tytułu wadium wniesionego w tej formie nie może być utrudnione. Dlatego w treści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powinna znaleźć się klauzula stanowiąca, iż wszystkie spory odnośnie </w:t>
      </w:r>
      <w:r w:rsidR="00E218AF">
        <w:rPr>
          <w:rFonts w:asciiTheme="minorHAnsi" w:hAnsiTheme="minorHAnsi" w:cstheme="minorHAnsi"/>
          <w:sz w:val="22"/>
          <w:szCs w:val="22"/>
        </w:rPr>
        <w:t>do niego</w:t>
      </w:r>
      <w:r w:rsidRPr="006D3039">
        <w:rPr>
          <w:rFonts w:asciiTheme="minorHAnsi" w:hAnsiTheme="minorHAnsi" w:cstheme="minorHAnsi"/>
          <w:sz w:val="22"/>
          <w:szCs w:val="22"/>
        </w:rPr>
        <w:t xml:space="preserve"> będą rozstrzygane zgodnie z prawem polskim i poddane jurysdykcji sądów polskich, chyba, że wynika to z przepisów prawa.</w:t>
      </w:r>
    </w:p>
    <w:p w14:paraId="026034D4" w14:textId="1811F004"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 przypadku Wykonawców wspólnie ubiegających się o udzielenie zamówienia z </w:t>
      </w:r>
      <w:r w:rsidR="00E218AF">
        <w:rPr>
          <w:rFonts w:asciiTheme="minorHAnsi" w:hAnsiTheme="minorHAnsi" w:cstheme="minorHAnsi"/>
          <w:sz w:val="22"/>
          <w:szCs w:val="22"/>
        </w:rPr>
        <w:t>treści wadium niepieniężnego</w:t>
      </w:r>
      <w:r w:rsidRPr="006D3039">
        <w:rPr>
          <w:rFonts w:asciiTheme="minorHAnsi" w:hAnsiTheme="minorHAnsi" w:cstheme="minorHAnsi"/>
          <w:sz w:val="22"/>
          <w:szCs w:val="22"/>
        </w:rPr>
        <w:t xml:space="preserve"> powinno wynikać, że dotyczy ona wszystkich podmiotów wspólnie ubiegających się o udzielenie zamówienia.</w:t>
      </w:r>
    </w:p>
    <w:p w14:paraId="3FD75141" w14:textId="033183AD"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lastRenderedPageBreak/>
        <w:t>Niewniesienie wadium w wymaganym terminie oraz wymaganej wysokości i formie skutkuje odrzuceniem oferty Wykonawcy.</w:t>
      </w:r>
    </w:p>
    <w:p w14:paraId="4254F2D9" w14:textId="77777777" w:rsid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6D3039">
        <w:rPr>
          <w:rFonts w:asciiTheme="minorHAnsi" w:hAnsiTheme="minorHAnsi" w:cstheme="minorBidi"/>
          <w:sz w:val="22"/>
          <w:szCs w:val="22"/>
        </w:rPr>
        <w:t xml:space="preserve">Zasady zwrotu i </w:t>
      </w:r>
      <w:r w:rsidRPr="006D3039">
        <w:rPr>
          <w:rFonts w:asciiTheme="minorHAnsi" w:hAnsiTheme="minorHAnsi" w:cstheme="minorHAnsi"/>
          <w:sz w:val="22"/>
          <w:szCs w:val="22"/>
        </w:rPr>
        <w:t>zatrzymania</w:t>
      </w:r>
      <w:r w:rsidRPr="006D3039">
        <w:rPr>
          <w:rFonts w:asciiTheme="minorHAnsi" w:hAnsiTheme="minorHAnsi" w:cstheme="minorBidi"/>
          <w:sz w:val="22"/>
          <w:szCs w:val="22"/>
        </w:rPr>
        <w:t xml:space="preserve"> wadium określone są w art. 98 ustawy </w:t>
      </w:r>
      <w:proofErr w:type="spellStart"/>
      <w:r w:rsidRPr="006D3039">
        <w:rPr>
          <w:rFonts w:asciiTheme="minorHAnsi" w:hAnsiTheme="minorHAnsi" w:cstheme="minorBidi"/>
          <w:sz w:val="22"/>
          <w:szCs w:val="22"/>
        </w:rPr>
        <w:t>Pzp</w:t>
      </w:r>
      <w:proofErr w:type="spellEnd"/>
      <w:r w:rsidRPr="006D3039">
        <w:rPr>
          <w:rFonts w:asciiTheme="minorHAnsi" w:hAnsiTheme="minorHAnsi" w:cstheme="minorBidi"/>
          <w:sz w:val="22"/>
          <w:szCs w:val="22"/>
        </w:rPr>
        <w:t>.</w:t>
      </w:r>
    </w:p>
    <w:p w14:paraId="7C5723D9" w14:textId="77777777" w:rsidR="00E218AF" w:rsidRPr="006D3039" w:rsidRDefault="00E218AF" w:rsidP="00E218AF">
      <w:pPr>
        <w:pStyle w:val="Akapitzlist"/>
        <w:widowControl w:val="0"/>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p>
    <w:p w14:paraId="03E9FF7C" w14:textId="538ED3B1"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771549">
        <w:rPr>
          <w:rFonts w:asciiTheme="minorHAnsi" w:hAnsiTheme="minorHAnsi" w:cstheme="minorHAnsi"/>
          <w:bCs w:val="0"/>
          <w:color w:val="323E4F"/>
          <w:sz w:val="22"/>
        </w:rPr>
        <w:t>I</w:t>
      </w:r>
      <w:r w:rsidR="006D303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OPIS SPOSOBU PRZYGOTOWANIA OFERT </w:t>
      </w:r>
    </w:p>
    <w:p w14:paraId="42FAEBF9"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6" behindDoc="0" locked="0" layoutInCell="0" allowOverlap="1" wp14:anchorId="0FB082CE" wp14:editId="0196D887">
                <wp:simplePos x="0" y="0"/>
                <wp:positionH relativeFrom="margin">
                  <wp:posOffset>8890</wp:posOffset>
                </wp:positionH>
                <wp:positionV relativeFrom="paragraph">
                  <wp:posOffset>34290</wp:posOffset>
                </wp:positionV>
                <wp:extent cx="5997575" cy="21590"/>
                <wp:effectExtent l="0" t="6985" r="0" b="6350"/>
                <wp:wrapNone/>
                <wp:docPr id="21"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7ACD870" id="Łącznik prosty 13" o:spid="_x0000_s1026" style="position:absolute;flip:y;z-index: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f8d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WlJi&#10;mcE3+vX95w/+zaovBIWFOJDl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r/H/H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2F3B8494" w14:textId="77777777" w:rsidR="008E01F0" w:rsidRPr="00CE4A53"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CE4A53">
        <w:rPr>
          <w:rFonts w:asciiTheme="minorHAnsi" w:hAnsiTheme="minorHAnsi" w:cstheme="minorHAnsi"/>
          <w:sz w:val="22"/>
          <w:szCs w:val="22"/>
        </w:rPr>
        <w:t>Wykonawca może złożyć tylko jedną ofertę, zawierającą jedną, jednoznacznie opisaną propozycję. Złożenie większej liczby ofert lub ofertę zawierającą propozycje wariantowe, spowoduje odrzucenie wszystkich ofert złożonych przez danego wykonawcę.</w:t>
      </w:r>
    </w:p>
    <w:p w14:paraId="1959E26E" w14:textId="77777777" w:rsidR="008E01F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sz w:val="22"/>
          <w:szCs w:val="22"/>
        </w:rPr>
        <w:t>Wszelkie koszty związane z przygotowaniem i przesłaniem oferty ponosi Wykonawca.</w:t>
      </w:r>
    </w:p>
    <w:p w14:paraId="28506670" w14:textId="77777777" w:rsidR="007A614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color w:val="000000"/>
          <w:sz w:val="22"/>
          <w:szCs w:val="22"/>
        </w:rPr>
        <w:t>Oferta powinna być sporządzona w języku polskim.</w:t>
      </w:r>
      <w:r w:rsidR="007A6140">
        <w:rPr>
          <w:rFonts w:asciiTheme="minorHAnsi" w:hAnsiTheme="minorHAnsi" w:cstheme="minorHAnsi"/>
          <w:color w:val="000000"/>
          <w:sz w:val="22"/>
          <w:szCs w:val="22"/>
        </w:rPr>
        <w:t xml:space="preserve"> </w:t>
      </w:r>
      <w:r w:rsidR="007A6140" w:rsidRPr="002F4024">
        <w:rPr>
          <w:rFonts w:asciiTheme="minorHAnsi" w:hAnsiTheme="minorHAnsi" w:cstheme="minorHAnsi"/>
          <w:color w:val="000000"/>
          <w:sz w:val="22"/>
          <w:szCs w:val="22"/>
        </w:rPr>
        <w:t>W przypadku załączenia dokumentów sporządzonych w innym języku niż dopuszczony, Wykonawca zobowiązany jest załączyć tłumaczenie na język polski.</w:t>
      </w:r>
    </w:p>
    <w:p w14:paraId="2F768D50" w14:textId="768FFA14" w:rsidR="004760B5" w:rsidRDefault="004760B5">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Pr>
          <w:rFonts w:asciiTheme="minorHAnsi" w:hAnsiTheme="minorHAnsi" w:cstheme="minorHAnsi"/>
          <w:sz w:val="22"/>
        </w:rPr>
        <w:t>Oferta musi zostać złożona w formie elektronicznej pod rygorem nieważności.</w:t>
      </w:r>
    </w:p>
    <w:p w14:paraId="7217F97F"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06C21">
        <w:rPr>
          <w:rFonts w:asciiTheme="minorHAnsi" w:hAnsiTheme="minorHAnsi" w:cstheme="minorHAnsi"/>
          <w:sz w:val="22"/>
        </w:rPr>
        <w:t>drag&amp;drop</w:t>
      </w:r>
      <w:proofErr w:type="spellEnd"/>
      <w:r w:rsidRPr="00C06C21">
        <w:rPr>
          <w:rFonts w:asciiTheme="minorHAnsi" w:hAnsiTheme="minorHAnsi" w:cstheme="minorHAnsi"/>
          <w:sz w:val="22"/>
        </w:rPr>
        <w:t xml:space="preserve"> („przeciągnij” i „upuść”) służące do dodawania plików. </w:t>
      </w:r>
    </w:p>
    <w:p w14:paraId="1CCB6943"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Theme="minorHAnsi" w:hAnsiTheme="minorHAnsi" w:cstheme="minorHAnsi"/>
          <w:sz w:val="22"/>
        </w:rPr>
        <w:t>ertę lub składane wraz z ofertą</w:t>
      </w:r>
      <w:r w:rsidRPr="00C06C21">
        <w:rPr>
          <w:rFonts w:asciiTheme="minorHAnsi" w:hAnsiTheme="minorHAnsi" w:cstheme="minorHAnsi"/>
          <w:sz w:val="22"/>
        </w:rPr>
        <w:t>.</w:t>
      </w:r>
    </w:p>
    <w:p w14:paraId="4291E703" w14:textId="0DF0580C" w:rsidR="00771549" w:rsidRPr="007E5491" w:rsidRDefault="0077154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71549">
        <w:rPr>
          <w:rFonts w:asciiTheme="minorHAnsi" w:hAnsiTheme="minorHAnsi" w:cstheme="minorHAnsi"/>
          <w:sz w:val="22"/>
        </w:rPr>
        <w:t>Oferta powinna być sporządzona w jednym z następujących formatów danych: .pdf, .</w:t>
      </w:r>
      <w:proofErr w:type="spellStart"/>
      <w:r w:rsidRPr="00771549">
        <w:rPr>
          <w:rFonts w:asciiTheme="minorHAnsi" w:hAnsiTheme="minorHAnsi" w:cstheme="minorHAnsi"/>
          <w:sz w:val="22"/>
        </w:rPr>
        <w:t>doc</w:t>
      </w:r>
      <w:proofErr w:type="spellEnd"/>
      <w:r w:rsidRPr="00771549">
        <w:rPr>
          <w:rFonts w:asciiTheme="minorHAnsi" w:hAnsiTheme="minorHAnsi" w:cstheme="minorHAnsi"/>
          <w:sz w:val="22"/>
        </w:rPr>
        <w:t>, .</w:t>
      </w:r>
      <w:proofErr w:type="spellStart"/>
      <w:r w:rsidRPr="00771549">
        <w:rPr>
          <w:rFonts w:asciiTheme="minorHAnsi" w:hAnsiTheme="minorHAnsi" w:cstheme="minorHAnsi"/>
          <w:sz w:val="22"/>
        </w:rPr>
        <w:t>docx</w:t>
      </w:r>
      <w:proofErr w:type="spellEnd"/>
      <w:r w:rsidRPr="00771549">
        <w:rPr>
          <w:rFonts w:asciiTheme="minorHAnsi" w:hAnsiTheme="minorHAnsi" w:cstheme="minorHAnsi"/>
          <w:sz w:val="22"/>
        </w:rPr>
        <w:t>, .rtf,</w:t>
      </w:r>
      <w:r w:rsidR="009B0A9A">
        <w:rPr>
          <w:rFonts w:asciiTheme="minorHAnsi" w:hAnsiTheme="minorHAnsi" w:cstheme="minorHAnsi"/>
          <w:sz w:val="22"/>
        </w:rPr>
        <w:t xml:space="preserve"> </w:t>
      </w:r>
      <w:r w:rsidRPr="00771549">
        <w:rPr>
          <w:rFonts w:asciiTheme="minorHAnsi" w:hAnsiTheme="minorHAnsi" w:cstheme="minorHAnsi"/>
          <w:sz w:val="22"/>
        </w:rPr>
        <w:t>.</w:t>
      </w:r>
      <w:proofErr w:type="spellStart"/>
      <w:r w:rsidRPr="00771549">
        <w:rPr>
          <w:rFonts w:asciiTheme="minorHAnsi" w:hAnsiTheme="minorHAnsi" w:cstheme="minorHAnsi"/>
          <w:sz w:val="22"/>
        </w:rPr>
        <w:t>xps</w:t>
      </w:r>
      <w:proofErr w:type="spellEnd"/>
      <w:r w:rsidRPr="00771549">
        <w:rPr>
          <w:rFonts w:asciiTheme="minorHAnsi" w:hAnsiTheme="minorHAnsi" w:cstheme="minorHAnsi"/>
          <w:sz w:val="22"/>
        </w:rPr>
        <w:t>, .xls, .</w:t>
      </w:r>
      <w:proofErr w:type="spellStart"/>
      <w:r w:rsidRPr="00771549">
        <w:rPr>
          <w:rFonts w:asciiTheme="minorHAnsi" w:hAnsiTheme="minorHAnsi" w:cstheme="minorHAnsi"/>
          <w:sz w:val="22"/>
        </w:rPr>
        <w:t>xlsx</w:t>
      </w:r>
      <w:proofErr w:type="spellEnd"/>
      <w:r w:rsidRPr="00771549">
        <w:rPr>
          <w:rFonts w:asciiTheme="minorHAnsi" w:hAnsiTheme="minorHAnsi" w:cstheme="minorHAnsi"/>
          <w:sz w:val="22"/>
        </w:rPr>
        <w:t xml:space="preserve"> lub .</w:t>
      </w:r>
      <w:proofErr w:type="spellStart"/>
      <w:r w:rsidRPr="00771549">
        <w:rPr>
          <w:rFonts w:asciiTheme="minorHAnsi" w:hAnsiTheme="minorHAnsi" w:cstheme="minorHAnsi"/>
          <w:sz w:val="22"/>
        </w:rPr>
        <w:t>odt</w:t>
      </w:r>
      <w:proofErr w:type="spellEnd"/>
      <w:r w:rsidRPr="00771549">
        <w:rPr>
          <w:rFonts w:asciiTheme="minorHAnsi" w:hAnsiTheme="minorHAnsi" w:cstheme="minorHAnsi"/>
          <w:sz w:val="22"/>
        </w:rPr>
        <w:t xml:space="preserve">. </w:t>
      </w:r>
      <w:r w:rsidRPr="00C06C21">
        <w:rPr>
          <w:rFonts w:asciiTheme="minorHAnsi" w:hAnsiTheme="minorHAnsi" w:cstheme="minorHAnsi"/>
          <w:b/>
          <w:bCs/>
          <w:sz w:val="22"/>
        </w:rPr>
        <w:t xml:space="preserve">Zaleca się </w:t>
      </w:r>
      <w:r w:rsidR="00C06C21" w:rsidRPr="00C06C21">
        <w:rPr>
          <w:rFonts w:asciiTheme="minorHAnsi" w:hAnsiTheme="minorHAnsi" w:cstheme="minorHAnsi"/>
          <w:b/>
          <w:bCs/>
          <w:sz w:val="22"/>
        </w:rPr>
        <w:t>format .pdf oraz użycie wewnętrznego podpisu .PADES.</w:t>
      </w:r>
      <w:r w:rsidR="007E5491">
        <w:rPr>
          <w:rFonts w:asciiTheme="minorHAnsi" w:hAnsiTheme="minorHAnsi" w:cstheme="minorHAnsi"/>
          <w:b/>
          <w:bCs/>
          <w:sz w:val="22"/>
        </w:rPr>
        <w:t xml:space="preserve"> </w:t>
      </w:r>
      <w:r w:rsidR="007E5491" w:rsidRPr="007E5491">
        <w:rPr>
          <w:rFonts w:ascii="Calibri" w:hAnsi="Calibri" w:cs="Calibri"/>
          <w:sz w:val="22"/>
          <w:szCs w:val="24"/>
          <w:lang w:eastAsia="en-US"/>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258365A"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E5491">
        <w:rPr>
          <w:rFonts w:ascii="Calibri" w:hAnsi="Calibri" w:cs="Calibri"/>
          <w:sz w:val="22"/>
          <w:szCs w:val="24"/>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D2A19D9"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t xml:space="preserve">Maksymalny łączny rozmiar plików </w:t>
      </w:r>
      <w:r w:rsidRPr="007E5491">
        <w:rPr>
          <w:rFonts w:ascii="Calibri" w:hAnsi="Calibri" w:cs="Calibri"/>
          <w:sz w:val="22"/>
          <w:szCs w:val="24"/>
          <w:lang w:eastAsia="en-US"/>
        </w:rPr>
        <w:t>stanowiących</w:t>
      </w:r>
      <w:r w:rsidRPr="007E5491">
        <w:rPr>
          <w:rFonts w:asciiTheme="minorHAnsi" w:hAnsiTheme="minorHAnsi" w:cstheme="minorHAnsi"/>
          <w:sz w:val="22"/>
        </w:rPr>
        <w:t xml:space="preserve"> ofertę lub składanych wraz z ofertą to 250 MB.</w:t>
      </w:r>
    </w:p>
    <w:p w14:paraId="132E7D1D" w14:textId="50B825EE"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t xml:space="preserve">Sposób złożenia oferty, opisany został na stronie: </w:t>
      </w:r>
      <w:hyperlink r:id="rId23" w:history="1">
        <w:r w:rsidR="00170894" w:rsidRPr="002F5F9A">
          <w:rPr>
            <w:rStyle w:val="Hipercze"/>
            <w:rFonts w:asciiTheme="minorHAnsi" w:hAnsiTheme="minorHAnsi" w:cstheme="minorHAnsi"/>
            <w:sz w:val="22"/>
            <w:szCs w:val="22"/>
          </w:rPr>
          <w:t>https://media.ezamowienia.gov.pl/pod/2021/10/Oferty-5.2.pdf</w:t>
        </w:r>
      </w:hyperlink>
      <w:r w:rsidR="0028695F" w:rsidRPr="0028695F">
        <w:rPr>
          <w:sz w:val="22"/>
          <w:szCs w:val="22"/>
        </w:rPr>
        <w:t xml:space="preserve"> </w:t>
      </w:r>
      <w:r w:rsidRPr="0028695F">
        <w:rPr>
          <w:rFonts w:asciiTheme="minorHAnsi" w:hAnsiTheme="minorHAnsi" w:cstheme="minorHAnsi"/>
          <w:sz w:val="24"/>
          <w:szCs w:val="22"/>
        </w:rPr>
        <w:t xml:space="preserve"> </w:t>
      </w:r>
    </w:p>
    <w:p w14:paraId="79828EDC" w14:textId="78A9F8D7" w:rsidR="00771549" w:rsidRPr="00771549" w:rsidRDefault="0077154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71549">
        <w:rPr>
          <w:rFonts w:asciiTheme="minorHAnsi" w:hAnsiTheme="minorHAnsi" w:cstheme="minorHAnsi"/>
          <w:sz w:val="22"/>
        </w:rPr>
        <w:lastRenderedPageBreak/>
        <w:t>Do przygotowania o</w:t>
      </w:r>
      <w:r>
        <w:rPr>
          <w:rFonts w:asciiTheme="minorHAnsi" w:hAnsiTheme="minorHAnsi" w:cstheme="minorHAnsi"/>
          <w:sz w:val="22"/>
        </w:rPr>
        <w:t>ferty wymaga się wykorzystania F</w:t>
      </w:r>
      <w:r w:rsidRPr="00771549">
        <w:rPr>
          <w:rFonts w:asciiTheme="minorHAnsi" w:hAnsiTheme="minorHAnsi" w:cstheme="minorHAnsi"/>
          <w:sz w:val="22"/>
        </w:rPr>
        <w:t>ormularz</w:t>
      </w:r>
      <w:r>
        <w:rPr>
          <w:rFonts w:asciiTheme="minorHAnsi" w:hAnsiTheme="minorHAnsi" w:cstheme="minorHAnsi"/>
          <w:sz w:val="22"/>
        </w:rPr>
        <w:t xml:space="preserve">a oferty, którego wzór stanowi </w:t>
      </w:r>
      <w:r w:rsidR="005F42D8" w:rsidRPr="00971D24">
        <w:rPr>
          <w:rFonts w:asciiTheme="minorHAnsi" w:hAnsiTheme="minorHAnsi" w:cstheme="minorHAnsi"/>
          <w:b/>
          <w:bCs/>
          <w:color w:val="0000CD"/>
          <w:sz w:val="22"/>
          <w:szCs w:val="22"/>
        </w:rPr>
        <w:t>Z</w:t>
      </w:r>
      <w:r w:rsidRPr="00971D24">
        <w:rPr>
          <w:rFonts w:asciiTheme="minorHAnsi" w:hAnsiTheme="minorHAnsi" w:cstheme="minorHAnsi"/>
          <w:b/>
          <w:bCs/>
          <w:color w:val="0000CD"/>
          <w:sz w:val="22"/>
          <w:szCs w:val="22"/>
        </w:rPr>
        <w:t xml:space="preserve">ałącznik nr </w:t>
      </w:r>
      <w:r w:rsidR="00971D24" w:rsidRPr="00971D24">
        <w:rPr>
          <w:rFonts w:asciiTheme="minorHAnsi" w:hAnsiTheme="minorHAnsi" w:cstheme="minorHAnsi"/>
          <w:b/>
          <w:bCs/>
          <w:color w:val="0000CD"/>
          <w:sz w:val="22"/>
          <w:szCs w:val="22"/>
        </w:rPr>
        <w:t>3</w:t>
      </w:r>
      <w:r w:rsidRPr="00971D24">
        <w:rPr>
          <w:rFonts w:asciiTheme="minorHAnsi" w:hAnsiTheme="minorHAnsi" w:cstheme="minorHAnsi"/>
          <w:b/>
          <w:bCs/>
          <w:color w:val="0000CD"/>
          <w:sz w:val="22"/>
          <w:szCs w:val="22"/>
        </w:rPr>
        <w:t xml:space="preserve"> do SWZ</w:t>
      </w:r>
      <w:r w:rsidR="00291114">
        <w:rPr>
          <w:rFonts w:asciiTheme="minorHAnsi" w:hAnsiTheme="minorHAnsi" w:cstheme="minorHAnsi"/>
          <w:sz w:val="22"/>
        </w:rPr>
        <w:t xml:space="preserve"> oraz Formularza cenowego, którego wzór stanowi </w:t>
      </w:r>
      <w:r w:rsidR="00291114" w:rsidRPr="00291114">
        <w:rPr>
          <w:rFonts w:asciiTheme="minorHAnsi" w:hAnsiTheme="minorHAnsi" w:cstheme="minorHAnsi"/>
          <w:b/>
          <w:bCs/>
          <w:color w:val="0000CD"/>
          <w:sz w:val="22"/>
          <w:szCs w:val="22"/>
        </w:rPr>
        <w:t>Załącznik nr 3A do SWZ</w:t>
      </w:r>
      <w:r w:rsidR="00291114">
        <w:rPr>
          <w:rFonts w:asciiTheme="minorHAnsi" w:hAnsiTheme="minorHAnsi" w:cstheme="minorHAnsi"/>
          <w:sz w:val="22"/>
        </w:rPr>
        <w:t>.</w:t>
      </w:r>
    </w:p>
    <w:p w14:paraId="20AF7926" w14:textId="24E46C68" w:rsidR="00A216C7" w:rsidRPr="00614CEB" w:rsidRDefault="00A216C7">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614CEB">
        <w:rPr>
          <w:rFonts w:asciiTheme="minorHAnsi" w:hAnsiTheme="minorHAnsi" w:cstheme="minorHAnsi"/>
          <w:b/>
          <w:bCs/>
          <w:sz w:val="22"/>
        </w:rPr>
        <w:t>Wraz z ofertą</w:t>
      </w:r>
      <w:r>
        <w:rPr>
          <w:rFonts w:asciiTheme="minorHAnsi" w:hAnsiTheme="minorHAnsi" w:cstheme="minorHAnsi"/>
          <w:sz w:val="22"/>
        </w:rPr>
        <w:t xml:space="preserve"> sporządzoną</w:t>
      </w:r>
      <w:r w:rsidRPr="00A216C7">
        <w:rPr>
          <w:rFonts w:asciiTheme="minorHAnsi" w:hAnsiTheme="minorHAnsi" w:cstheme="minorHAnsi"/>
          <w:sz w:val="22"/>
        </w:rPr>
        <w:t xml:space="preserve"> </w:t>
      </w:r>
      <w:r>
        <w:rPr>
          <w:rFonts w:asciiTheme="minorHAnsi" w:hAnsiTheme="minorHAnsi" w:cstheme="minorHAnsi"/>
          <w:sz w:val="22"/>
        </w:rPr>
        <w:t xml:space="preserve">według wzoru </w:t>
      </w:r>
      <w:r w:rsidRPr="00A216C7">
        <w:rPr>
          <w:rFonts w:asciiTheme="minorHAnsi" w:hAnsiTheme="minorHAnsi" w:cstheme="minorHAnsi"/>
          <w:sz w:val="22"/>
        </w:rPr>
        <w:t>Formularza oferty</w:t>
      </w:r>
      <w:r>
        <w:rPr>
          <w:rFonts w:asciiTheme="minorHAnsi" w:hAnsiTheme="minorHAnsi" w:cstheme="minorHAnsi"/>
          <w:sz w:val="22"/>
        </w:rPr>
        <w:t xml:space="preserve"> stanowiącego</w:t>
      </w:r>
      <w:r w:rsidRPr="00A216C7">
        <w:rPr>
          <w:rFonts w:asciiTheme="minorHAnsi" w:hAnsiTheme="minorHAnsi" w:cstheme="minorHAnsi"/>
          <w:sz w:val="22"/>
        </w:rPr>
        <w:t xml:space="preserve"> </w:t>
      </w:r>
      <w:r w:rsidR="005F42D8" w:rsidRPr="00971D24">
        <w:rPr>
          <w:rFonts w:asciiTheme="minorHAnsi" w:hAnsiTheme="minorHAnsi" w:cstheme="minorHAnsi"/>
          <w:b/>
          <w:bCs/>
          <w:color w:val="0000CD"/>
          <w:sz w:val="22"/>
          <w:szCs w:val="22"/>
        </w:rPr>
        <w:t>Z</w:t>
      </w:r>
      <w:r w:rsidRPr="00971D24">
        <w:rPr>
          <w:rFonts w:asciiTheme="minorHAnsi" w:hAnsiTheme="minorHAnsi" w:cstheme="minorHAnsi"/>
          <w:b/>
          <w:bCs/>
          <w:color w:val="0000CD"/>
          <w:sz w:val="22"/>
          <w:szCs w:val="22"/>
        </w:rPr>
        <w:t xml:space="preserve">ałącznik nr </w:t>
      </w:r>
      <w:r w:rsidR="00971D24" w:rsidRPr="00971D24">
        <w:rPr>
          <w:rFonts w:asciiTheme="minorHAnsi" w:hAnsiTheme="minorHAnsi" w:cstheme="minorHAnsi"/>
          <w:b/>
          <w:bCs/>
          <w:color w:val="0000CD"/>
          <w:sz w:val="22"/>
          <w:szCs w:val="22"/>
        </w:rPr>
        <w:t>3</w:t>
      </w:r>
      <w:r w:rsidRPr="00971D24">
        <w:rPr>
          <w:rFonts w:asciiTheme="minorHAnsi" w:hAnsiTheme="minorHAnsi" w:cstheme="minorHAnsi"/>
          <w:b/>
          <w:bCs/>
          <w:color w:val="0000CD"/>
          <w:sz w:val="22"/>
          <w:szCs w:val="22"/>
        </w:rPr>
        <w:t xml:space="preserve"> do SWZ</w:t>
      </w:r>
      <w:r w:rsidR="00291114">
        <w:rPr>
          <w:rFonts w:asciiTheme="minorHAnsi" w:hAnsiTheme="minorHAnsi" w:cstheme="minorHAnsi"/>
          <w:b/>
          <w:bCs/>
          <w:color w:val="0000CD"/>
          <w:sz w:val="22"/>
          <w:szCs w:val="22"/>
        </w:rPr>
        <w:t xml:space="preserve"> </w:t>
      </w:r>
      <w:r w:rsidR="00291114" w:rsidRPr="00291114">
        <w:rPr>
          <w:rFonts w:asciiTheme="minorHAnsi" w:hAnsiTheme="minorHAnsi" w:cstheme="minorHAnsi"/>
          <w:sz w:val="22"/>
          <w:szCs w:val="22"/>
        </w:rPr>
        <w:t>oraz Formularza cenowego stanowiącego</w:t>
      </w:r>
      <w:r w:rsidR="00291114" w:rsidRPr="00291114">
        <w:rPr>
          <w:rFonts w:asciiTheme="minorHAnsi" w:hAnsiTheme="minorHAnsi" w:cstheme="minorHAnsi"/>
          <w:b/>
          <w:bCs/>
          <w:sz w:val="22"/>
          <w:szCs w:val="22"/>
        </w:rPr>
        <w:t xml:space="preserve"> </w:t>
      </w:r>
      <w:r w:rsidR="00291114">
        <w:rPr>
          <w:rFonts w:asciiTheme="minorHAnsi" w:hAnsiTheme="minorHAnsi" w:cstheme="minorHAnsi"/>
          <w:b/>
          <w:bCs/>
          <w:color w:val="0000CD"/>
          <w:sz w:val="22"/>
          <w:szCs w:val="22"/>
        </w:rPr>
        <w:t xml:space="preserve">Załącznik nr 3A do SWZ </w:t>
      </w:r>
      <w:r w:rsidRPr="00614CEB">
        <w:rPr>
          <w:rFonts w:asciiTheme="minorHAnsi" w:hAnsiTheme="minorHAnsi" w:cstheme="minorHAnsi"/>
          <w:b/>
          <w:bCs/>
          <w:sz w:val="22"/>
        </w:rPr>
        <w:t xml:space="preserve">Wykonawca składa </w:t>
      </w:r>
      <w:r w:rsidR="00B1520A" w:rsidRPr="00614CEB">
        <w:rPr>
          <w:rFonts w:asciiTheme="minorHAnsi" w:hAnsiTheme="minorHAnsi" w:cstheme="minorHAnsi"/>
          <w:b/>
          <w:bCs/>
          <w:sz w:val="22"/>
        </w:rPr>
        <w:t xml:space="preserve">dokumenty wymienione w Rozdziale </w:t>
      </w:r>
      <w:r w:rsidR="00614CEB">
        <w:rPr>
          <w:rFonts w:asciiTheme="minorHAnsi" w:hAnsiTheme="minorHAnsi" w:cstheme="minorHAnsi"/>
          <w:b/>
          <w:bCs/>
          <w:sz w:val="22"/>
        </w:rPr>
        <w:t>I</w:t>
      </w:r>
      <w:r w:rsidR="00B1520A" w:rsidRPr="00614CEB">
        <w:rPr>
          <w:rFonts w:asciiTheme="minorHAnsi" w:hAnsiTheme="minorHAnsi" w:cstheme="minorHAnsi"/>
          <w:b/>
          <w:bCs/>
          <w:sz w:val="22"/>
        </w:rPr>
        <w:t xml:space="preserve">X </w:t>
      </w:r>
      <w:r w:rsidR="00291114">
        <w:rPr>
          <w:rFonts w:asciiTheme="minorHAnsi" w:hAnsiTheme="minorHAnsi" w:cstheme="minorHAnsi"/>
          <w:b/>
          <w:bCs/>
          <w:sz w:val="22"/>
        </w:rPr>
        <w:t>ust.</w:t>
      </w:r>
      <w:r w:rsidR="00614CEB" w:rsidRPr="00614CEB">
        <w:rPr>
          <w:rFonts w:asciiTheme="minorHAnsi" w:hAnsiTheme="minorHAnsi" w:cstheme="minorHAnsi"/>
          <w:b/>
          <w:bCs/>
          <w:sz w:val="22"/>
        </w:rPr>
        <w:t xml:space="preserve"> 1</w:t>
      </w:r>
      <w:r w:rsidR="00B1520A" w:rsidRPr="00614CEB">
        <w:rPr>
          <w:rFonts w:asciiTheme="minorHAnsi" w:hAnsiTheme="minorHAnsi" w:cstheme="minorHAnsi"/>
          <w:b/>
          <w:bCs/>
          <w:sz w:val="22"/>
        </w:rPr>
        <w:t xml:space="preserve"> SWZ. </w:t>
      </w:r>
    </w:p>
    <w:p w14:paraId="06C75796" w14:textId="14EC0366" w:rsidR="00B1520A"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7E5491">
        <w:rPr>
          <w:rFonts w:asciiTheme="minorHAnsi" w:hAnsiTheme="minorHAnsi" w:cstheme="minorBidi"/>
          <w:sz w:val="22"/>
          <w:szCs w:val="22"/>
        </w:rPr>
        <w:t>Jeżeli wraz z ofertą składane są dokumenty zawierające tajemnicę przedsiębiorstwa w rozumieniu ustawy z dnia 16 kwietnia 1993 r. o zwalczaniu nieuczciwej konkurencji (</w:t>
      </w:r>
      <w:r w:rsidR="0028695F" w:rsidRPr="0028695F">
        <w:rPr>
          <w:rFonts w:asciiTheme="minorHAnsi" w:hAnsiTheme="minorHAnsi" w:cstheme="minorBidi"/>
          <w:sz w:val="22"/>
          <w:szCs w:val="22"/>
        </w:rPr>
        <w:t>t.</w:t>
      </w:r>
      <w:r w:rsidR="0028695F">
        <w:rPr>
          <w:rFonts w:asciiTheme="minorHAnsi" w:hAnsiTheme="minorHAnsi" w:cstheme="minorBidi"/>
          <w:sz w:val="22"/>
          <w:szCs w:val="22"/>
        </w:rPr>
        <w:t xml:space="preserve"> </w:t>
      </w:r>
      <w:r w:rsidR="0028695F" w:rsidRPr="0028695F">
        <w:rPr>
          <w:rFonts w:asciiTheme="minorHAnsi" w:hAnsiTheme="minorHAnsi" w:cstheme="minorBidi"/>
          <w:sz w:val="22"/>
          <w:szCs w:val="22"/>
        </w:rPr>
        <w:t>j. Dz. U. z 2022 r. poz. 1233</w:t>
      </w:r>
      <w:r w:rsidR="007C3BCB">
        <w:rPr>
          <w:rFonts w:asciiTheme="minorHAnsi" w:hAnsiTheme="minorHAnsi" w:cstheme="minorBidi"/>
          <w:sz w:val="22"/>
          <w:szCs w:val="22"/>
        </w:rPr>
        <w:t>,</w:t>
      </w:r>
      <w:r w:rsidR="0028695F">
        <w:rPr>
          <w:rFonts w:asciiTheme="minorHAnsi" w:hAnsiTheme="minorHAnsi" w:cstheme="minorBidi"/>
          <w:sz w:val="22"/>
          <w:szCs w:val="22"/>
        </w:rPr>
        <w:t xml:space="preserve"> ze</w:t>
      </w:r>
      <w:r w:rsidRPr="007E5491">
        <w:rPr>
          <w:rFonts w:asciiTheme="minorHAnsi" w:hAnsiTheme="minorHAnsi" w:cstheme="minorBidi"/>
          <w:sz w:val="22"/>
          <w:szCs w:val="22"/>
        </w:rPr>
        <w:t>. zm.) (dalej jako „</w:t>
      </w:r>
      <w:proofErr w:type="spellStart"/>
      <w:r w:rsidRPr="007E5491">
        <w:rPr>
          <w:rFonts w:asciiTheme="minorHAnsi" w:hAnsiTheme="minorHAnsi" w:cstheme="minorBidi"/>
          <w:sz w:val="22"/>
          <w:szCs w:val="22"/>
        </w:rPr>
        <w:t>uznk</w:t>
      </w:r>
      <w:proofErr w:type="spellEnd"/>
      <w:r w:rsidRPr="007E5491">
        <w:rPr>
          <w:rFonts w:asciiTheme="minorHAnsi" w:hAnsiTheme="minorHAnsi" w:cstheme="minorBidi"/>
          <w:sz w:val="22"/>
          <w:szCs w:val="22"/>
        </w:rPr>
        <w:t>”), Wykonawca, w celu utrzymania w poufności tych informacji, przekazuje je w wydzielonym i</w:t>
      </w:r>
      <w:r w:rsidR="002A2DC1">
        <w:rPr>
          <w:rFonts w:asciiTheme="minorHAnsi" w:hAnsiTheme="minorHAnsi" w:cstheme="minorBidi"/>
          <w:sz w:val="22"/>
          <w:szCs w:val="22"/>
        </w:rPr>
        <w:t> </w:t>
      </w:r>
      <w:r w:rsidRPr="007E5491">
        <w:rPr>
          <w:rFonts w:asciiTheme="minorHAnsi" w:hAnsiTheme="minorHAnsi" w:cstheme="minorBidi"/>
          <w:sz w:val="22"/>
          <w:szCs w:val="22"/>
        </w:rPr>
        <w:t>odpowiednio oznaczonym pliku, wraz z jednoczesnym zaznaczeniem w nazwie pliku „Dokument stanowiący tajemnicę przedsiębiorstwa”. Zarówno załącznik stanowiący tajemnicę przedsiębiorstwa jak i</w:t>
      </w:r>
      <w:r w:rsidR="002A2DC1">
        <w:rPr>
          <w:rFonts w:asciiTheme="minorHAnsi" w:hAnsiTheme="minorHAnsi" w:cstheme="minorBidi"/>
          <w:sz w:val="22"/>
          <w:szCs w:val="22"/>
        </w:rPr>
        <w:t> </w:t>
      </w:r>
      <w:r w:rsidRPr="007E5491">
        <w:rPr>
          <w:rFonts w:asciiTheme="minorHAnsi" w:hAnsiTheme="minorHAnsi" w:cstheme="minorBidi"/>
          <w:sz w:val="22"/>
          <w:szCs w:val="22"/>
        </w:rPr>
        <w:t xml:space="preserve">uzasadnienie </w:t>
      </w:r>
      <w:r w:rsidRPr="007E5491">
        <w:rPr>
          <w:rFonts w:asciiTheme="minorHAnsi" w:hAnsiTheme="minorHAnsi" w:cstheme="minorHAnsi"/>
          <w:sz w:val="22"/>
        </w:rPr>
        <w:t>zastrzeżenia</w:t>
      </w:r>
      <w:r w:rsidRPr="007E5491">
        <w:rPr>
          <w:rFonts w:asciiTheme="minorHAnsi" w:hAnsiTheme="minorHAnsi" w:cstheme="minorBidi"/>
          <w:sz w:val="22"/>
          <w:szCs w:val="22"/>
        </w:rPr>
        <w:t xml:space="preserve"> tajemnicy przedsiębiorstwa należy dodać w polu „Załączniki i inne dokumenty przedstawione w ofercie przez Wykonawcę”.</w:t>
      </w:r>
    </w:p>
    <w:p w14:paraId="2877D27C" w14:textId="0F0AFAF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powinien wskazać w sposób niebudzący wątpliwości, które informacje stanowią tajemnicę przedsiębiorstwa oraz powinien zastrzec, że nie mogą być udostępniane. Wykonawca powinien również wykazać zgodnie z art. 18 ust. 3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 xml:space="preserve">, nie później niż wraz z przekazaniem takich informacji, że zastrzeżone informacje stanowią tajemnicę przedsiębiorstwa w rozumieniu przepisów art. 11 ust. 2 </w:t>
      </w:r>
      <w:proofErr w:type="spellStart"/>
      <w:r w:rsidR="007A6140">
        <w:rPr>
          <w:rFonts w:asciiTheme="minorHAnsi" w:hAnsiTheme="minorHAnsi" w:cstheme="minorBidi"/>
          <w:sz w:val="22"/>
          <w:szCs w:val="22"/>
        </w:rPr>
        <w:t>uznk</w:t>
      </w:r>
      <w:proofErr w:type="spellEnd"/>
      <w:r w:rsidR="007A6140">
        <w:rPr>
          <w:rFonts w:asciiTheme="minorHAnsi" w:hAnsiTheme="minorHAnsi" w:cstheme="minorBidi"/>
          <w:sz w:val="22"/>
          <w:szCs w:val="22"/>
        </w:rPr>
        <w:t>.</w:t>
      </w:r>
      <w:r w:rsidRPr="00B1520A">
        <w:rPr>
          <w:rFonts w:asciiTheme="minorHAnsi" w:hAnsiTheme="minorHAnsi" w:cstheme="minorBidi"/>
          <w:sz w:val="22"/>
          <w:szCs w:val="22"/>
        </w:rPr>
        <w:t xml:space="preserve"> Wykonawca powinien więc wykazać, iż zastrzega informacje techniczne, technologiczne, organizacyjne przedsiębiorstwa lub inne informacje posiadające wartość gospodarczą, które jako całość lub w</w:t>
      </w:r>
      <w:r w:rsidR="002A2DC1">
        <w:rPr>
          <w:rFonts w:asciiTheme="minorHAnsi" w:hAnsiTheme="minorHAnsi" w:cstheme="minorBidi"/>
          <w:sz w:val="22"/>
          <w:szCs w:val="22"/>
        </w:rPr>
        <w:t> </w:t>
      </w:r>
      <w:r w:rsidRPr="00B1520A">
        <w:rPr>
          <w:rFonts w:asciiTheme="minorHAnsi" w:hAnsiTheme="minorHAnsi" w:cstheme="minorBidi"/>
          <w:sz w:val="22"/>
          <w:szCs w:val="22"/>
        </w:rPr>
        <w:t>szczególnym zestawieniu i</w:t>
      </w:r>
      <w:r w:rsidR="00C945D8">
        <w:rPr>
          <w:rFonts w:asciiTheme="minorHAnsi" w:hAnsiTheme="minorHAnsi" w:cstheme="minorBidi"/>
          <w:sz w:val="22"/>
          <w:szCs w:val="22"/>
        </w:rPr>
        <w:t> </w:t>
      </w:r>
      <w:r w:rsidRPr="00B1520A">
        <w:rPr>
          <w:rFonts w:asciiTheme="minorHAnsi" w:hAnsiTheme="minorHAnsi" w:cstheme="minorBidi"/>
          <w:sz w:val="22"/>
          <w:szCs w:val="22"/>
        </w:rPr>
        <w:t>zbiorze ich elementów nie są powszechnie znane osobom zwykle zajmującym się tym rodzajem informacji albo nie są łatwo dostępne dla takich osób, oraz że Wykonawca podjął, przy zachowaniu należytej staranności, działania w celu utrzymania ich w poufności.</w:t>
      </w:r>
    </w:p>
    <w:p w14:paraId="17D2B358" w14:textId="6F9F695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nie może zastrzec informacji, o których mowa w art. 222 ust. 5 </w:t>
      </w:r>
      <w:r w:rsidR="006D3039">
        <w:rPr>
          <w:rFonts w:asciiTheme="minorHAnsi" w:hAnsiTheme="minorHAnsi" w:cstheme="minorBidi"/>
          <w:sz w:val="22"/>
          <w:szCs w:val="22"/>
        </w:rPr>
        <w:t xml:space="preserve">ustawy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w:t>
      </w:r>
    </w:p>
    <w:p w14:paraId="0936F7B6" w14:textId="13C72939" w:rsidR="00B1520A" w:rsidRPr="0028695F"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Zasady określone w pkt </w:t>
      </w:r>
      <w:r w:rsidR="00614CEB">
        <w:rPr>
          <w:rFonts w:asciiTheme="minorHAnsi" w:hAnsiTheme="minorHAnsi" w:cstheme="minorBidi"/>
          <w:sz w:val="22"/>
          <w:szCs w:val="22"/>
        </w:rPr>
        <w:t>14 – 15</w:t>
      </w:r>
      <w:r w:rsidRPr="00B1520A">
        <w:rPr>
          <w:rFonts w:asciiTheme="minorHAnsi" w:hAnsiTheme="minorHAnsi" w:cstheme="minorBidi"/>
          <w:sz w:val="22"/>
          <w:szCs w:val="22"/>
        </w:rPr>
        <w:t xml:space="preserve"> powyżej mają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jednocześnie, a</w:t>
      </w:r>
      <w:r w:rsidR="002A2DC1">
        <w:rPr>
          <w:rFonts w:asciiTheme="minorHAnsi" w:hAnsiTheme="minorHAnsi" w:cstheme="minorBidi"/>
          <w:sz w:val="22"/>
          <w:szCs w:val="22"/>
        </w:rPr>
        <w:t> </w:t>
      </w:r>
      <w:r w:rsidRPr="00B1520A">
        <w:rPr>
          <w:rFonts w:asciiTheme="minorHAnsi" w:hAnsiTheme="minorHAnsi" w:cstheme="minorBidi"/>
          <w:sz w:val="22"/>
          <w:szCs w:val="22"/>
        </w:rPr>
        <w:t>także przed upływem terminu do złożenia przez Wykonawcę oświadczeń, dokumentów lub wyjaśnień i</w:t>
      </w:r>
      <w:r w:rsidR="002A2DC1">
        <w:rPr>
          <w:rFonts w:asciiTheme="minorHAnsi" w:hAnsiTheme="minorHAnsi" w:cstheme="minorBidi"/>
          <w:sz w:val="22"/>
          <w:szCs w:val="22"/>
        </w:rPr>
        <w:t> </w:t>
      </w:r>
      <w:r w:rsidRPr="00B1520A">
        <w:rPr>
          <w:rFonts w:asciiTheme="minorHAnsi" w:hAnsiTheme="minorHAnsi" w:cstheme="minorBidi"/>
          <w:sz w:val="22"/>
          <w:szCs w:val="22"/>
        </w:rPr>
        <w:t>innych dokumentów.</w:t>
      </w:r>
    </w:p>
    <w:p w14:paraId="0FFA7631" w14:textId="77777777" w:rsidR="0028695F" w:rsidRPr="00B1520A" w:rsidRDefault="0028695F" w:rsidP="0028695F">
      <w:pPr>
        <w:pStyle w:val="Akapitzlist"/>
        <w:tabs>
          <w:tab w:val="left" w:pos="360"/>
        </w:tabs>
        <w:spacing w:before="120" w:after="120" w:line="276" w:lineRule="auto"/>
        <w:ind w:left="709"/>
        <w:contextualSpacing w:val="0"/>
        <w:jc w:val="both"/>
        <w:rPr>
          <w:rFonts w:asciiTheme="minorHAnsi" w:hAnsiTheme="minorHAnsi" w:cstheme="minorHAnsi"/>
          <w:sz w:val="22"/>
          <w:szCs w:val="22"/>
        </w:rPr>
      </w:pPr>
    </w:p>
    <w:p w14:paraId="1CC9B233" w14:textId="64BEF258"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XI</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TERMIN </w:t>
      </w:r>
      <w:r w:rsidR="00771549">
        <w:rPr>
          <w:rFonts w:asciiTheme="minorHAnsi" w:hAnsiTheme="minorHAnsi" w:cstheme="minorHAnsi"/>
          <w:bCs w:val="0"/>
          <w:color w:val="323E4F"/>
          <w:sz w:val="22"/>
        </w:rPr>
        <w:t>SKŁADANIA</w:t>
      </w:r>
      <w:r w:rsidRPr="00370128">
        <w:rPr>
          <w:rFonts w:asciiTheme="minorHAnsi" w:hAnsiTheme="minorHAnsi" w:cstheme="minorHAnsi"/>
          <w:bCs w:val="0"/>
          <w:color w:val="323E4F"/>
          <w:sz w:val="22"/>
        </w:rPr>
        <w:t xml:space="preserve"> OFERT</w:t>
      </w:r>
      <w:r w:rsidR="00292277">
        <w:rPr>
          <w:rFonts w:asciiTheme="minorHAnsi" w:hAnsiTheme="minorHAnsi" w:cstheme="minorHAnsi"/>
          <w:bCs w:val="0"/>
          <w:color w:val="323E4F"/>
          <w:sz w:val="22"/>
        </w:rPr>
        <w:t>. TERMIN OTWARCIA OFERT. TERMIN ZWIĄZANIA OFERTĄ.</w:t>
      </w:r>
    </w:p>
    <w:p w14:paraId="00C60108"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b/>
          <w:bCs/>
          <w:sz w:val="22"/>
          <w:szCs w:val="22"/>
        </w:rPr>
      </w:pPr>
      <w:r w:rsidRPr="002F4024">
        <w:rPr>
          <w:rFonts w:asciiTheme="minorHAnsi" w:hAnsiTheme="minorHAnsi" w:cstheme="minorHAnsi"/>
          <w:b/>
          <w:bCs/>
          <w:noProof/>
          <w:sz w:val="22"/>
          <w:szCs w:val="22"/>
        </w:rPr>
        <mc:AlternateContent>
          <mc:Choice Requires="wps">
            <w:drawing>
              <wp:anchor distT="6985" distB="6350" distL="0" distR="0" simplePos="0" relativeHeight="26" behindDoc="0" locked="0" layoutInCell="0" allowOverlap="1" wp14:anchorId="12FD75A8" wp14:editId="209773DE">
                <wp:simplePos x="0" y="0"/>
                <wp:positionH relativeFrom="margin">
                  <wp:posOffset>8890</wp:posOffset>
                </wp:positionH>
                <wp:positionV relativeFrom="paragraph">
                  <wp:posOffset>34290</wp:posOffset>
                </wp:positionV>
                <wp:extent cx="5997575" cy="21590"/>
                <wp:effectExtent l="0" t="6985" r="0" b="6350"/>
                <wp:wrapNone/>
                <wp:docPr id="22" name="Łącznik prosty 1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E3C0A40" id="Łącznik prosty 12" o:spid="_x0000_s1026" style="position:absolute;flip:y;z-index:2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veZvx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472253B7" w14:textId="1833FC2E"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92277">
        <w:rPr>
          <w:rFonts w:asciiTheme="minorHAnsi" w:hAnsiTheme="minorHAnsi" w:cstheme="minorHAnsi"/>
          <w:sz w:val="22"/>
        </w:rPr>
        <w:t xml:space="preserve">Ofertę wraz z wymaganymi załącznikami należy </w:t>
      </w:r>
      <w:r w:rsidRPr="002F4463">
        <w:rPr>
          <w:rFonts w:asciiTheme="minorHAnsi" w:hAnsiTheme="minorHAnsi" w:cstheme="minorHAnsi"/>
          <w:sz w:val="22"/>
        </w:rPr>
        <w:t xml:space="preserve">złożyć w terminie do </w:t>
      </w:r>
      <w:r w:rsidR="00C15DFD">
        <w:rPr>
          <w:rFonts w:asciiTheme="minorHAnsi" w:hAnsiTheme="minorHAnsi" w:cstheme="minorHAnsi"/>
          <w:b/>
          <w:bCs/>
          <w:sz w:val="22"/>
        </w:rPr>
        <w:t>19.12.2025</w:t>
      </w:r>
      <w:r w:rsidR="00771549" w:rsidRPr="002F4463">
        <w:rPr>
          <w:rFonts w:asciiTheme="minorHAnsi" w:hAnsiTheme="minorHAnsi" w:cstheme="minorHAnsi"/>
          <w:b/>
          <w:bCs/>
          <w:sz w:val="22"/>
        </w:rPr>
        <w:t xml:space="preserve"> r., godz. </w:t>
      </w:r>
      <w:r w:rsidRPr="002F4463">
        <w:rPr>
          <w:rFonts w:asciiTheme="minorHAnsi" w:hAnsiTheme="minorHAnsi" w:cstheme="minorHAnsi"/>
          <w:b/>
          <w:bCs/>
          <w:sz w:val="22"/>
        </w:rPr>
        <w:t>11:00.</w:t>
      </w:r>
    </w:p>
    <w:p w14:paraId="0AF27C16" w14:textId="77777777"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Zamawiający odrzuca ofertę złożoną po terminie składania ofert.</w:t>
      </w:r>
    </w:p>
    <w:p w14:paraId="138F0673" w14:textId="07B989EC"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lastRenderedPageBreak/>
        <w:t xml:space="preserve">Wykonawca przed upływem terminu do składania ofert może wycofać ofertę. </w:t>
      </w:r>
      <w:r w:rsidR="007E5491" w:rsidRPr="002F4463">
        <w:rPr>
          <w:rFonts w:eastAsia="Calibri" w:cs="Calibri"/>
          <w:sz w:val="22"/>
          <w:szCs w:val="24"/>
          <w:lang w:eastAsia="en-US"/>
        </w:rPr>
        <w:t>Wykonawca wycofuje ofertę w</w:t>
      </w:r>
      <w:r w:rsidR="002A2DC1" w:rsidRPr="002F4463">
        <w:rPr>
          <w:rFonts w:eastAsia="Calibri" w:cs="Calibri"/>
          <w:sz w:val="22"/>
          <w:szCs w:val="24"/>
          <w:lang w:eastAsia="en-US"/>
        </w:rPr>
        <w:t> </w:t>
      </w:r>
      <w:r w:rsidR="007E5491" w:rsidRPr="002F4463">
        <w:rPr>
          <w:rFonts w:eastAsia="Calibri" w:cs="Calibri"/>
          <w:sz w:val="22"/>
          <w:szCs w:val="24"/>
          <w:lang w:eastAsia="en-US"/>
        </w:rPr>
        <w:t>zakładce „Oferty/wnioski” używając przycisku „Wycofaj ofertę”.</w:t>
      </w:r>
    </w:p>
    <w:p w14:paraId="70F734EE" w14:textId="4FF335F5"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Otwarcie ofert nastąpi </w:t>
      </w:r>
      <w:r w:rsidR="00C15DFD">
        <w:rPr>
          <w:rFonts w:asciiTheme="minorHAnsi" w:hAnsiTheme="minorHAnsi" w:cstheme="minorHAnsi"/>
          <w:b/>
          <w:bCs/>
          <w:sz w:val="22"/>
        </w:rPr>
        <w:t>19.12.</w:t>
      </w:r>
      <w:r w:rsidR="0028695F" w:rsidRPr="002F4463">
        <w:rPr>
          <w:rFonts w:asciiTheme="minorHAnsi" w:hAnsiTheme="minorHAnsi" w:cstheme="minorHAnsi"/>
          <w:b/>
          <w:bCs/>
          <w:sz w:val="22"/>
        </w:rPr>
        <w:t>202</w:t>
      </w:r>
      <w:r w:rsidR="006D3039">
        <w:rPr>
          <w:rFonts w:asciiTheme="minorHAnsi" w:hAnsiTheme="minorHAnsi" w:cstheme="minorHAnsi"/>
          <w:b/>
          <w:bCs/>
          <w:sz w:val="22"/>
        </w:rPr>
        <w:t>5</w:t>
      </w:r>
      <w:r w:rsidRPr="002F4463">
        <w:rPr>
          <w:rFonts w:asciiTheme="minorHAnsi" w:hAnsiTheme="minorHAnsi" w:cstheme="minorHAnsi"/>
          <w:b/>
          <w:bCs/>
          <w:sz w:val="22"/>
        </w:rPr>
        <w:t xml:space="preserve"> r., godz. 11:30.</w:t>
      </w:r>
    </w:p>
    <w:p w14:paraId="56B66F6B" w14:textId="5121021D"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W przypadku awarii systemu teleinformatycznego, która powoduje brak możliwości otwarcia ofert w</w:t>
      </w:r>
      <w:r w:rsidR="00C945D8">
        <w:rPr>
          <w:rFonts w:asciiTheme="minorHAnsi" w:hAnsiTheme="minorHAnsi" w:cstheme="minorHAnsi"/>
          <w:color w:val="000000"/>
          <w:sz w:val="22"/>
        </w:rPr>
        <w:t> </w:t>
      </w:r>
      <w:r w:rsidRPr="002F4463">
        <w:rPr>
          <w:rFonts w:asciiTheme="minorHAnsi" w:hAnsiTheme="minorHAnsi" w:cstheme="minorHAnsi"/>
          <w:color w:val="000000"/>
          <w:sz w:val="22"/>
        </w:rPr>
        <w:t>terminie określonym przez zamawiającego, otwarcie ofert następuje niezwłocznie</w:t>
      </w:r>
      <w:r w:rsidRPr="002F4024">
        <w:rPr>
          <w:rFonts w:asciiTheme="minorHAnsi" w:hAnsiTheme="minorHAnsi" w:cstheme="minorHAnsi"/>
          <w:color w:val="000000"/>
          <w:sz w:val="22"/>
        </w:rPr>
        <w:t xml:space="preserve"> po usunięciu awarii, nie później niż dnia następnego.</w:t>
      </w:r>
    </w:p>
    <w:p w14:paraId="2FDD3782"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poinformuje o zmianie terminu otwarcia ofert na stronie internetowej prowadzonego postępowania.</w:t>
      </w:r>
    </w:p>
    <w:p w14:paraId="54A755AF"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najpóźniej przed otwarciem ofert, udostępnia na stronie internetowej prowadzonego postępowania informację o kwocie, jaką zamierza przeznaczyć na sfinansowanie zamówienia.</w:t>
      </w:r>
    </w:p>
    <w:p w14:paraId="328F0426" w14:textId="77777777" w:rsidR="00B91D0E" w:rsidRDefault="002F4024">
      <w:pPr>
        <w:numPr>
          <w:ilvl w:val="0"/>
          <w:numId w:val="4"/>
        </w:numPr>
        <w:shd w:val="clear" w:color="auto" w:fill="FFFFFF"/>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 xml:space="preserve">Niezwłocznie po otwarciu ofert Zamawiający udostępni na stronie internetowej prowadzonego postępowania informacje o: </w:t>
      </w:r>
    </w:p>
    <w:p w14:paraId="339EFD06" w14:textId="77777777" w:rsidR="00B91D0E"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 xml:space="preserve">(1) nazwach albo imionach i nazwiskach oraz siedzibach lub miejscach prowadzonej działalności gospodarczej albo miejscach zamieszkania wykonawców, których oferty zostały otwarte; </w:t>
      </w:r>
    </w:p>
    <w:p w14:paraId="755D9323" w14:textId="77777777" w:rsidR="008E01F0"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(2) cenach lub kosztach zawartych w ofertach.</w:t>
      </w:r>
    </w:p>
    <w:p w14:paraId="21E29C41" w14:textId="7A8AEE69" w:rsidR="00292277" w:rsidRPr="002F4463"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color w:val="000000"/>
          <w:sz w:val="22"/>
        </w:rPr>
        <w:t>Wykonawca</w:t>
      </w:r>
      <w:r w:rsidRPr="002F4463">
        <w:rPr>
          <w:rFonts w:asciiTheme="minorHAnsi" w:hAnsiTheme="minorHAnsi" w:cstheme="minorHAnsi"/>
          <w:sz w:val="22"/>
        </w:rPr>
        <w:t xml:space="preserve"> będzie związany ofertą przez okres </w:t>
      </w:r>
      <w:r w:rsidR="006D3039" w:rsidRPr="006D3039">
        <w:rPr>
          <w:rFonts w:asciiTheme="minorHAnsi" w:hAnsiTheme="minorHAnsi" w:cstheme="minorHAnsi"/>
          <w:b/>
          <w:bCs/>
          <w:sz w:val="22"/>
        </w:rPr>
        <w:t>9</w:t>
      </w:r>
      <w:r w:rsidRPr="002F4463">
        <w:rPr>
          <w:rFonts w:asciiTheme="minorHAnsi" w:hAnsiTheme="minorHAnsi" w:cstheme="minorHAnsi"/>
          <w:b/>
          <w:bCs/>
          <w:sz w:val="22"/>
        </w:rPr>
        <w:t>0 dni</w:t>
      </w:r>
      <w:r w:rsidRPr="002F4463">
        <w:rPr>
          <w:rFonts w:asciiTheme="minorHAnsi" w:hAnsiTheme="minorHAnsi" w:cstheme="minorHAnsi"/>
          <w:sz w:val="22"/>
        </w:rPr>
        <w:t xml:space="preserve">, tj. do </w:t>
      </w:r>
      <w:r w:rsidRPr="006A6E12">
        <w:rPr>
          <w:rFonts w:asciiTheme="minorHAnsi" w:hAnsiTheme="minorHAnsi" w:cstheme="minorHAnsi"/>
          <w:sz w:val="22"/>
        </w:rPr>
        <w:t xml:space="preserve">dnia </w:t>
      </w:r>
      <w:r w:rsidR="00164C52">
        <w:rPr>
          <w:rFonts w:asciiTheme="minorHAnsi" w:hAnsiTheme="minorHAnsi" w:cstheme="minorHAnsi"/>
          <w:b/>
          <w:bCs/>
          <w:sz w:val="22"/>
        </w:rPr>
        <w:t>18.03.</w:t>
      </w:r>
      <w:r w:rsidR="00614CEB" w:rsidRPr="006A6E12">
        <w:rPr>
          <w:rFonts w:asciiTheme="minorHAnsi" w:hAnsiTheme="minorHAnsi" w:cstheme="minorHAnsi"/>
          <w:b/>
          <w:bCs/>
          <w:sz w:val="22"/>
        </w:rPr>
        <w:t>202</w:t>
      </w:r>
      <w:r w:rsidR="00DE432C">
        <w:rPr>
          <w:rFonts w:asciiTheme="minorHAnsi" w:hAnsiTheme="minorHAnsi" w:cstheme="minorHAnsi"/>
          <w:b/>
          <w:bCs/>
          <w:sz w:val="22"/>
        </w:rPr>
        <w:t>6</w:t>
      </w:r>
      <w:r w:rsidRPr="002F4463">
        <w:rPr>
          <w:rFonts w:asciiTheme="minorHAnsi" w:hAnsiTheme="minorHAnsi" w:cstheme="minorHAnsi"/>
          <w:b/>
          <w:bCs/>
          <w:sz w:val="22"/>
        </w:rPr>
        <w:t xml:space="preserve"> r.</w:t>
      </w:r>
      <w:r w:rsidRPr="002F4463">
        <w:rPr>
          <w:rFonts w:asciiTheme="minorHAnsi" w:hAnsiTheme="minorHAnsi" w:cstheme="minorHAnsi"/>
          <w:sz w:val="22"/>
        </w:rPr>
        <w:t xml:space="preserve"> </w:t>
      </w:r>
    </w:p>
    <w:p w14:paraId="0D912AE1"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Bieg </w:t>
      </w:r>
      <w:r w:rsidRPr="002F4463">
        <w:rPr>
          <w:rFonts w:asciiTheme="minorHAnsi" w:hAnsiTheme="minorHAnsi" w:cstheme="minorHAnsi"/>
          <w:color w:val="000000"/>
          <w:sz w:val="22"/>
        </w:rPr>
        <w:t>terminu</w:t>
      </w:r>
      <w:r w:rsidRPr="002F4463">
        <w:rPr>
          <w:rFonts w:asciiTheme="minorHAnsi" w:hAnsiTheme="minorHAnsi" w:cstheme="minorHAnsi"/>
          <w:sz w:val="22"/>
        </w:rPr>
        <w:t xml:space="preserve"> związania ofertą rozpoczyna się wraz z upływem terminu</w:t>
      </w:r>
      <w:r w:rsidRPr="002F4024">
        <w:rPr>
          <w:rFonts w:asciiTheme="minorHAnsi" w:hAnsiTheme="minorHAnsi" w:cstheme="minorHAnsi"/>
          <w:sz w:val="22"/>
        </w:rPr>
        <w:t xml:space="preserve"> składania ofert.</w:t>
      </w:r>
    </w:p>
    <w:p w14:paraId="1526B53C"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W przypadku gdy wybór najkorzystniejszej oferty nie nastąpi przed upływem terminu związania ofertą wskazanego w ust. 1</w:t>
      </w:r>
      <w:r>
        <w:rPr>
          <w:rFonts w:asciiTheme="minorHAnsi" w:hAnsiTheme="minorHAnsi" w:cstheme="minorHAnsi"/>
          <w:sz w:val="22"/>
        </w:rPr>
        <w:t>0</w:t>
      </w:r>
      <w:r w:rsidRPr="002F4024">
        <w:rPr>
          <w:rFonts w:asciiTheme="minorHAnsi" w:hAnsiTheme="minorHAnsi" w:cstheme="minorHAnsi"/>
          <w:sz w:val="22"/>
        </w:rPr>
        <w:t xml:space="preserve">, Zamawiający przed upływem terminu związania ofertą zwraca się jednokrotnie do Wykonawców o wyrażenie </w:t>
      </w:r>
      <w:r w:rsidRPr="00292277">
        <w:rPr>
          <w:rFonts w:asciiTheme="minorHAnsi" w:hAnsiTheme="minorHAnsi" w:cstheme="minorHAnsi"/>
          <w:color w:val="000000"/>
          <w:sz w:val="22"/>
        </w:rPr>
        <w:t>zgody</w:t>
      </w:r>
      <w:r w:rsidRPr="002F4024">
        <w:rPr>
          <w:rFonts w:asciiTheme="minorHAnsi" w:hAnsiTheme="minorHAnsi" w:cstheme="minorHAnsi"/>
          <w:sz w:val="22"/>
        </w:rPr>
        <w:t xml:space="preserve"> na przedłużenie tego terminu o wskazywany przez niego okres, nie dłuższy niż 30 dni. Przedłużenie terminu związania ofertą wymaga złożenia przez wykonawcę pisemnego oświadczenia o wyrażeniu zgody na przedłużenie terminu związania ofertą.</w:t>
      </w:r>
    </w:p>
    <w:p w14:paraId="09037AD1" w14:textId="77777777" w:rsidR="008E01F0" w:rsidRPr="002F4024" w:rsidRDefault="008E01F0" w:rsidP="002F4024">
      <w:pPr>
        <w:spacing w:before="120" w:after="120"/>
        <w:jc w:val="both"/>
        <w:rPr>
          <w:rFonts w:asciiTheme="minorHAnsi" w:hAnsiTheme="minorHAnsi" w:cstheme="minorHAnsi"/>
          <w:b/>
          <w:sz w:val="22"/>
        </w:rPr>
      </w:pPr>
    </w:p>
    <w:p w14:paraId="658B6A5B" w14:textId="028F386A"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V</w:t>
      </w:r>
      <w:r w:rsidRPr="00370128">
        <w:rPr>
          <w:rFonts w:asciiTheme="minorHAnsi" w:hAnsiTheme="minorHAnsi" w:cstheme="minorHAnsi"/>
          <w:bCs w:val="0"/>
          <w:color w:val="323E4F"/>
          <w:sz w:val="22"/>
        </w:rPr>
        <w:t>: SPOSÓB OBLICZANIA CENY</w:t>
      </w:r>
    </w:p>
    <w:p w14:paraId="307C1B5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8" behindDoc="0" locked="0" layoutInCell="0" allowOverlap="1" wp14:anchorId="6D44D5B6" wp14:editId="04C7A94F">
                <wp:simplePos x="0" y="0"/>
                <wp:positionH relativeFrom="margin">
                  <wp:posOffset>8890</wp:posOffset>
                </wp:positionH>
                <wp:positionV relativeFrom="paragraph">
                  <wp:posOffset>34290</wp:posOffset>
                </wp:positionV>
                <wp:extent cx="5997575" cy="21590"/>
                <wp:effectExtent l="0" t="6985" r="0" b="6350"/>
                <wp:wrapNone/>
                <wp:docPr id="23" name="Łącznik prosty 1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C8DD924" id="Łącznik prosty 11" o:spid="_x0000_s1026" style="position:absolute;flip:y;z-index:2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Cp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ekmJ&#10;ZQbf6Nf3nz/4N6u+EBQW4kCW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ASbAq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0D0B4821" w14:textId="77777777" w:rsidR="00E218AF" w:rsidRPr="002D69AA"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Cena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musi</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być</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wyrażona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w</w:t>
      </w:r>
      <w:r w:rsidRPr="002D69AA">
        <w:rPr>
          <w:rFonts w:asciiTheme="minorHAnsi" w:hAnsiTheme="minorHAnsi" w:cstheme="minorHAnsi"/>
          <w:spacing w:val="-2"/>
          <w:sz w:val="22"/>
          <w:szCs w:val="22"/>
        </w:rPr>
        <w:t xml:space="preserve"> </w:t>
      </w:r>
      <w:r w:rsidRPr="002D69AA">
        <w:rPr>
          <w:rFonts w:asciiTheme="minorHAnsi" w:hAnsiTheme="minorHAnsi" w:cstheme="minorHAnsi"/>
          <w:sz w:val="22"/>
          <w:szCs w:val="22"/>
        </w:rPr>
        <w:t>złotych</w:t>
      </w:r>
      <w:r w:rsidRPr="002D69AA">
        <w:rPr>
          <w:rFonts w:asciiTheme="minorHAnsi" w:hAnsiTheme="minorHAnsi" w:cstheme="minorHAnsi"/>
          <w:spacing w:val="-6"/>
          <w:sz w:val="22"/>
          <w:szCs w:val="22"/>
        </w:rPr>
        <w:t xml:space="preserve"> </w:t>
      </w:r>
      <w:r w:rsidRPr="002D69AA">
        <w:rPr>
          <w:rFonts w:asciiTheme="minorHAnsi" w:hAnsiTheme="minorHAnsi" w:cstheme="minorHAnsi"/>
          <w:spacing w:val="-2"/>
          <w:sz w:val="22"/>
          <w:szCs w:val="22"/>
        </w:rPr>
        <w:t>polskich.</w:t>
      </w:r>
    </w:p>
    <w:p w14:paraId="04DAC5FA" w14:textId="77777777" w:rsidR="00E218AF" w:rsidRPr="00971D24"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bCs/>
          <w:sz w:val="22"/>
          <w:szCs w:val="22"/>
        </w:rPr>
        <w:t xml:space="preserve">Podstawą </w:t>
      </w:r>
      <w:r w:rsidRPr="00971D24">
        <w:rPr>
          <w:rFonts w:asciiTheme="minorHAnsi" w:hAnsiTheme="minorHAnsi" w:cstheme="minorHAnsi"/>
          <w:bCs/>
          <w:sz w:val="22"/>
          <w:szCs w:val="22"/>
        </w:rPr>
        <w:t>kalkulacji są przekazane przez Zamawiającego:</w:t>
      </w:r>
    </w:p>
    <w:p w14:paraId="57E9ACD5" w14:textId="3D1C66B6" w:rsidR="00E218AF" w:rsidRPr="00971D24" w:rsidRDefault="00E218AF">
      <w:pPr>
        <w:pStyle w:val="Akapitzlist"/>
        <w:widowControl w:val="0"/>
        <w:numPr>
          <w:ilvl w:val="0"/>
          <w:numId w:val="48"/>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Opis przedmiotu zamówienia (OPZ) – </w:t>
      </w:r>
      <w:r w:rsidRPr="00971D24">
        <w:rPr>
          <w:rFonts w:asciiTheme="minorHAnsi" w:hAnsiTheme="minorHAnsi" w:cstheme="minorHAnsi"/>
          <w:color w:val="0000CD"/>
          <w:sz w:val="22"/>
          <w:szCs w:val="22"/>
        </w:rPr>
        <w:t>Załącznik nr</w:t>
      </w:r>
      <w:r w:rsidR="00971D24" w:rsidRPr="00971D24">
        <w:rPr>
          <w:rFonts w:asciiTheme="minorHAnsi" w:hAnsiTheme="minorHAnsi" w:cstheme="minorHAnsi"/>
          <w:color w:val="0000CD"/>
          <w:sz w:val="22"/>
          <w:szCs w:val="22"/>
        </w:rPr>
        <w:t xml:space="preserve"> 1</w:t>
      </w:r>
      <w:r w:rsidRPr="00971D24">
        <w:rPr>
          <w:rFonts w:asciiTheme="minorHAnsi" w:hAnsiTheme="minorHAnsi" w:cstheme="minorHAnsi"/>
          <w:color w:val="0000CD"/>
          <w:sz w:val="22"/>
          <w:szCs w:val="22"/>
        </w:rPr>
        <w:t xml:space="preserve"> do SWZ</w:t>
      </w:r>
      <w:r w:rsidRPr="00971D24">
        <w:rPr>
          <w:rFonts w:asciiTheme="minorHAnsi" w:hAnsiTheme="minorHAnsi" w:cstheme="minorHAnsi"/>
          <w:sz w:val="22"/>
          <w:szCs w:val="22"/>
        </w:rPr>
        <w:t>,</w:t>
      </w:r>
    </w:p>
    <w:p w14:paraId="3A985D3E" w14:textId="79A5856C" w:rsidR="00E218AF" w:rsidRPr="00971D24" w:rsidRDefault="00E218AF">
      <w:pPr>
        <w:pStyle w:val="Akapitzlist"/>
        <w:widowControl w:val="0"/>
        <w:numPr>
          <w:ilvl w:val="0"/>
          <w:numId w:val="48"/>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Projektowane Postanowienia Umowy (PPU) – </w:t>
      </w:r>
      <w:r w:rsidRPr="00971D24">
        <w:rPr>
          <w:rFonts w:asciiTheme="minorHAnsi" w:hAnsiTheme="minorHAnsi" w:cstheme="minorHAnsi"/>
          <w:color w:val="0000CD"/>
          <w:sz w:val="22"/>
          <w:szCs w:val="22"/>
        </w:rPr>
        <w:t xml:space="preserve">Załącznik nr </w:t>
      </w:r>
      <w:r w:rsidR="00971D24" w:rsidRPr="00971D24">
        <w:rPr>
          <w:rFonts w:asciiTheme="minorHAnsi" w:hAnsiTheme="minorHAnsi" w:cstheme="minorHAnsi"/>
          <w:color w:val="0000CD"/>
          <w:sz w:val="22"/>
          <w:szCs w:val="22"/>
        </w:rPr>
        <w:t xml:space="preserve">2 </w:t>
      </w:r>
      <w:r w:rsidRPr="00971D24">
        <w:rPr>
          <w:rFonts w:asciiTheme="minorHAnsi" w:hAnsiTheme="minorHAnsi" w:cstheme="minorHAnsi"/>
          <w:color w:val="0000CD"/>
          <w:sz w:val="22"/>
          <w:szCs w:val="22"/>
        </w:rPr>
        <w:t>do SWZ</w:t>
      </w:r>
      <w:r w:rsidRPr="00971D24">
        <w:rPr>
          <w:rFonts w:asciiTheme="minorHAnsi" w:hAnsiTheme="minorHAnsi" w:cstheme="minorHAnsi"/>
          <w:sz w:val="22"/>
          <w:szCs w:val="22"/>
        </w:rPr>
        <w:t>;</w:t>
      </w:r>
    </w:p>
    <w:p w14:paraId="023DE2A7" w14:textId="6C280F84" w:rsidR="00E218AF" w:rsidRPr="00971D24" w:rsidRDefault="00E218AF" w:rsidP="00A41700">
      <w:pPr>
        <w:pStyle w:val="Akapitzlist"/>
        <w:tabs>
          <w:tab w:val="left" w:pos="851"/>
          <w:tab w:val="left" w:pos="993"/>
        </w:tabs>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oraz postanowienia niniejszej SWZ</w:t>
      </w:r>
      <w:r w:rsidR="00A41700">
        <w:rPr>
          <w:rFonts w:asciiTheme="minorHAnsi" w:hAnsiTheme="minorHAnsi" w:cstheme="minorHAnsi"/>
          <w:sz w:val="22"/>
          <w:szCs w:val="22"/>
        </w:rPr>
        <w:t xml:space="preserve">, w szczególności Formularz ofertowy, którego wzór stanowi </w:t>
      </w:r>
      <w:r w:rsidR="00A41700" w:rsidRPr="00A41700">
        <w:rPr>
          <w:rFonts w:asciiTheme="minorHAnsi" w:hAnsiTheme="minorHAnsi" w:cstheme="minorHAnsi"/>
          <w:color w:val="0000CD"/>
          <w:sz w:val="22"/>
          <w:szCs w:val="22"/>
        </w:rPr>
        <w:t>Załącznik nr 3 do SWZ</w:t>
      </w:r>
      <w:r w:rsidR="00A41700">
        <w:rPr>
          <w:rFonts w:asciiTheme="minorHAnsi" w:hAnsiTheme="minorHAnsi" w:cstheme="minorHAnsi"/>
          <w:sz w:val="22"/>
          <w:szCs w:val="22"/>
        </w:rPr>
        <w:t xml:space="preserve"> oraz Formularz cenowy, którego wzór stanowi </w:t>
      </w:r>
      <w:r w:rsidR="00A41700" w:rsidRPr="00A41700">
        <w:rPr>
          <w:rFonts w:asciiTheme="minorHAnsi" w:hAnsiTheme="minorHAnsi" w:cstheme="minorHAnsi"/>
          <w:color w:val="0000CD"/>
          <w:sz w:val="22"/>
          <w:szCs w:val="22"/>
        </w:rPr>
        <w:t>Załącznik nr 3A do SWZ</w:t>
      </w:r>
      <w:r w:rsidR="00A41700">
        <w:rPr>
          <w:rFonts w:asciiTheme="minorHAnsi" w:hAnsiTheme="minorHAnsi" w:cstheme="minorHAnsi"/>
          <w:sz w:val="22"/>
          <w:szCs w:val="22"/>
        </w:rPr>
        <w:t>.</w:t>
      </w:r>
    </w:p>
    <w:p w14:paraId="1B2CCCF4" w14:textId="77777777" w:rsidR="00E218AF" w:rsidRPr="00971D24"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lastRenderedPageBreak/>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7B068656" w14:textId="5421BCF4" w:rsidR="002D69AA" w:rsidRDefault="002D69AA">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Cena podana na Formularzu ofertowym</w:t>
      </w:r>
      <w:r w:rsidR="00A41700">
        <w:rPr>
          <w:rFonts w:asciiTheme="minorHAnsi" w:hAnsiTheme="minorHAnsi" w:cstheme="minorHAnsi"/>
          <w:sz w:val="22"/>
          <w:szCs w:val="22"/>
        </w:rPr>
        <w:t xml:space="preserve"> i Formularzu cenowym</w:t>
      </w:r>
      <w:r w:rsidRPr="00971D24">
        <w:rPr>
          <w:rFonts w:asciiTheme="minorHAnsi" w:hAnsiTheme="minorHAnsi" w:cstheme="minorHAnsi"/>
          <w:sz w:val="22"/>
          <w:szCs w:val="22"/>
        </w:rPr>
        <w:t xml:space="preserve"> jest ceną wyczerpującą wszelkie należności Wykonawcy wobec Zamawiającego związane z realizacją przedmiotu zamówienia.</w:t>
      </w:r>
      <w:r w:rsidR="00A41700">
        <w:rPr>
          <w:rFonts w:asciiTheme="minorHAnsi" w:hAnsiTheme="minorHAnsi" w:cstheme="minorHAnsi"/>
          <w:sz w:val="22"/>
          <w:szCs w:val="22"/>
        </w:rPr>
        <w:t xml:space="preserve"> </w:t>
      </w:r>
    </w:p>
    <w:p w14:paraId="11C581E5" w14:textId="643C008C" w:rsidR="00E218AF" w:rsidRPr="00971D24"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bCs/>
          <w:sz w:val="22"/>
          <w:szCs w:val="22"/>
        </w:rPr>
      </w:pPr>
      <w:r w:rsidRPr="00971D24">
        <w:rPr>
          <w:rFonts w:asciiTheme="minorHAnsi" w:hAnsiTheme="minorHAnsi" w:cstheme="minorHAnsi"/>
          <w:bCs/>
          <w:sz w:val="22"/>
          <w:szCs w:val="22"/>
        </w:rPr>
        <w:t xml:space="preserve">Cena oferty musi być wyrażona na Formularzu ofertowym (wg wzoru stanowiącego </w:t>
      </w:r>
      <w:r w:rsidRPr="00971D24">
        <w:rPr>
          <w:rFonts w:asciiTheme="minorHAnsi" w:hAnsiTheme="minorHAnsi" w:cstheme="minorBidi"/>
          <w:color w:val="0000CD"/>
          <w:sz w:val="22"/>
          <w:szCs w:val="22"/>
        </w:rPr>
        <w:t xml:space="preserve">Załącznik nr </w:t>
      </w:r>
      <w:r w:rsidR="00971D24" w:rsidRPr="00971D24">
        <w:rPr>
          <w:rFonts w:asciiTheme="minorHAnsi" w:hAnsiTheme="minorHAnsi" w:cstheme="minorBidi"/>
          <w:color w:val="0000CD"/>
          <w:sz w:val="22"/>
          <w:szCs w:val="22"/>
        </w:rPr>
        <w:t>3</w:t>
      </w:r>
      <w:r w:rsidRPr="00971D24">
        <w:rPr>
          <w:rFonts w:asciiTheme="minorHAnsi" w:hAnsiTheme="minorHAnsi" w:cstheme="minorBidi"/>
          <w:color w:val="0000CD"/>
          <w:sz w:val="22"/>
          <w:szCs w:val="22"/>
        </w:rPr>
        <w:t xml:space="preserve"> do SWZ</w:t>
      </w:r>
      <w:r w:rsidRPr="00971D24">
        <w:rPr>
          <w:rFonts w:asciiTheme="minorHAnsi" w:hAnsiTheme="minorHAnsi" w:cstheme="minorHAnsi"/>
          <w:bCs/>
          <w:sz w:val="22"/>
          <w:szCs w:val="22"/>
        </w:rPr>
        <w:t xml:space="preserve">), w złotych polskich, z dokładnością do dwóch miejsc po przecinku oraz wyliczona zgodnie z zasadami określonymi w </w:t>
      </w:r>
      <w:r w:rsidR="002D69AA" w:rsidRPr="00971D24">
        <w:rPr>
          <w:rFonts w:asciiTheme="minorHAnsi" w:hAnsiTheme="minorHAnsi" w:cstheme="minorHAnsi"/>
          <w:bCs/>
          <w:sz w:val="22"/>
          <w:szCs w:val="22"/>
        </w:rPr>
        <w:t>F</w:t>
      </w:r>
      <w:r w:rsidRPr="00971D24">
        <w:rPr>
          <w:rFonts w:asciiTheme="minorHAnsi" w:hAnsiTheme="minorHAnsi" w:cstheme="minorHAnsi"/>
          <w:bCs/>
          <w:sz w:val="22"/>
          <w:szCs w:val="22"/>
        </w:rPr>
        <w:t xml:space="preserve">ormularzu ofertowym stanowiącym </w:t>
      </w:r>
      <w:r w:rsidRPr="00971D24">
        <w:rPr>
          <w:rFonts w:asciiTheme="minorHAnsi" w:hAnsiTheme="minorHAnsi" w:cstheme="minorBidi"/>
          <w:color w:val="0000CD"/>
          <w:sz w:val="22"/>
          <w:szCs w:val="22"/>
        </w:rPr>
        <w:t xml:space="preserve">Załącznik nr </w:t>
      </w:r>
      <w:r w:rsidR="00971D24">
        <w:rPr>
          <w:rFonts w:asciiTheme="minorHAnsi" w:hAnsiTheme="minorHAnsi" w:cstheme="minorBidi"/>
          <w:color w:val="0000CD"/>
          <w:sz w:val="22"/>
          <w:szCs w:val="22"/>
        </w:rPr>
        <w:t>3</w:t>
      </w:r>
      <w:r w:rsidRPr="00971D24">
        <w:rPr>
          <w:rFonts w:asciiTheme="minorHAnsi" w:hAnsiTheme="minorHAnsi" w:cstheme="minorBidi"/>
          <w:color w:val="0000CD"/>
          <w:sz w:val="22"/>
          <w:szCs w:val="22"/>
        </w:rPr>
        <w:t xml:space="preserve"> do </w:t>
      </w:r>
      <w:r w:rsidR="00971D24">
        <w:rPr>
          <w:rFonts w:asciiTheme="minorHAnsi" w:hAnsiTheme="minorHAnsi" w:cstheme="minorBidi"/>
          <w:color w:val="0000CD"/>
          <w:sz w:val="22"/>
          <w:szCs w:val="22"/>
        </w:rPr>
        <w:t>SWZ</w:t>
      </w:r>
      <w:r w:rsidR="00A41700">
        <w:rPr>
          <w:rFonts w:asciiTheme="minorHAnsi" w:hAnsiTheme="minorHAnsi" w:cstheme="minorBidi"/>
          <w:color w:val="0000CD"/>
          <w:sz w:val="22"/>
          <w:szCs w:val="22"/>
        </w:rPr>
        <w:t xml:space="preserve"> </w:t>
      </w:r>
      <w:r w:rsidR="00A41700" w:rsidRPr="00A41700">
        <w:rPr>
          <w:rFonts w:asciiTheme="minorHAnsi" w:hAnsiTheme="minorHAnsi" w:cstheme="minorBidi"/>
          <w:sz w:val="22"/>
          <w:szCs w:val="22"/>
        </w:rPr>
        <w:t>oraz Formularzu cenowym stanowiącym</w:t>
      </w:r>
      <w:r w:rsidR="00A41700">
        <w:rPr>
          <w:rFonts w:asciiTheme="minorHAnsi" w:hAnsiTheme="minorHAnsi" w:cstheme="minorBidi"/>
          <w:color w:val="0000CD"/>
          <w:sz w:val="22"/>
          <w:szCs w:val="22"/>
        </w:rPr>
        <w:t xml:space="preserve"> Załącznik nr 3A do SWZ</w:t>
      </w:r>
      <w:r w:rsidRPr="00A41700">
        <w:rPr>
          <w:rFonts w:asciiTheme="minorHAnsi" w:hAnsiTheme="minorHAnsi" w:cstheme="minorBidi"/>
          <w:sz w:val="22"/>
          <w:szCs w:val="22"/>
        </w:rPr>
        <w:t>:</w:t>
      </w:r>
    </w:p>
    <w:p w14:paraId="6114D766" w14:textId="041D59D8" w:rsidR="00E218AF" w:rsidRPr="002D69AA" w:rsidRDefault="00E218AF">
      <w:pPr>
        <w:pStyle w:val="Akapitzlist"/>
        <w:widowControl w:val="0"/>
        <w:numPr>
          <w:ilvl w:val="0"/>
          <w:numId w:val="49"/>
        </w:numPr>
        <w:tabs>
          <w:tab w:val="left" w:pos="709"/>
        </w:tabs>
        <w:suppressAutoHyphens w:val="0"/>
        <w:autoSpaceDE w:val="0"/>
        <w:autoSpaceDN w:val="0"/>
        <w:spacing w:before="120" w:after="120" w:line="276" w:lineRule="auto"/>
        <w:ind w:left="993" w:right="119"/>
        <w:contextualSpacing w:val="0"/>
        <w:jc w:val="both"/>
        <w:rPr>
          <w:rFonts w:asciiTheme="minorHAnsi" w:hAnsiTheme="minorHAnsi" w:cstheme="minorHAnsi"/>
          <w:bCs/>
          <w:sz w:val="22"/>
          <w:szCs w:val="22"/>
        </w:rPr>
      </w:pPr>
      <w:r w:rsidRPr="002D69AA">
        <w:rPr>
          <w:rFonts w:asciiTheme="minorHAnsi" w:hAnsiTheme="minorHAnsi" w:cstheme="minorHAnsi"/>
          <w:bCs/>
          <w:sz w:val="22"/>
          <w:szCs w:val="22"/>
        </w:rPr>
        <w:t>Wykonawca zobowiązany jest</w:t>
      </w:r>
      <w:r w:rsidR="00CD7417">
        <w:rPr>
          <w:rFonts w:asciiTheme="minorHAnsi" w:hAnsiTheme="minorHAnsi" w:cstheme="minorHAnsi"/>
          <w:bCs/>
          <w:sz w:val="22"/>
          <w:szCs w:val="22"/>
        </w:rPr>
        <w:t xml:space="preserve"> podać dla każdej pozycji </w:t>
      </w:r>
      <w:r w:rsidR="00CD7417">
        <w:rPr>
          <w:rFonts w:asciiTheme="minorHAnsi" w:hAnsiTheme="minorHAnsi" w:cstheme="minorBidi"/>
          <w:color w:val="0000CD"/>
          <w:sz w:val="22"/>
          <w:szCs w:val="22"/>
        </w:rPr>
        <w:t>Załącznika nr 3A do SWZ</w:t>
      </w:r>
      <w:r w:rsidR="002D69AA" w:rsidRPr="002D69AA">
        <w:rPr>
          <w:rFonts w:asciiTheme="minorHAnsi" w:hAnsiTheme="minorHAnsi" w:cstheme="minorHAnsi"/>
          <w:bCs/>
          <w:sz w:val="22"/>
          <w:szCs w:val="22"/>
        </w:rPr>
        <w:t xml:space="preserve"> wynagrodzeni</w:t>
      </w:r>
      <w:r w:rsidR="00CD7417">
        <w:rPr>
          <w:rFonts w:asciiTheme="minorHAnsi" w:hAnsiTheme="minorHAnsi" w:cstheme="minorHAnsi"/>
          <w:bCs/>
          <w:sz w:val="22"/>
          <w:szCs w:val="22"/>
        </w:rPr>
        <w:t>e</w:t>
      </w:r>
      <w:r w:rsidR="002D69AA" w:rsidRPr="002D69AA">
        <w:rPr>
          <w:rFonts w:asciiTheme="minorHAnsi" w:hAnsiTheme="minorHAnsi" w:cstheme="minorHAnsi"/>
          <w:bCs/>
          <w:sz w:val="22"/>
          <w:szCs w:val="22"/>
        </w:rPr>
        <w:t xml:space="preserve"> netto oraz brutto</w:t>
      </w:r>
      <w:r w:rsidR="00CD7417">
        <w:rPr>
          <w:rFonts w:asciiTheme="minorHAnsi" w:hAnsiTheme="minorHAnsi" w:cstheme="minorHAnsi"/>
          <w:bCs/>
          <w:sz w:val="22"/>
          <w:szCs w:val="22"/>
        </w:rPr>
        <w:t xml:space="preserve"> oraz podać łączną wartość netto i brutto dla poszczególnych grup mebli wyszczególnionych w </w:t>
      </w:r>
      <w:r w:rsidR="00CD7417">
        <w:rPr>
          <w:rFonts w:asciiTheme="minorHAnsi" w:hAnsiTheme="minorHAnsi" w:cstheme="minorBidi"/>
          <w:color w:val="0000CD"/>
          <w:sz w:val="22"/>
          <w:szCs w:val="22"/>
        </w:rPr>
        <w:t>Załączniku nr 3A do SWZ,</w:t>
      </w:r>
    </w:p>
    <w:p w14:paraId="137467D0" w14:textId="473E3F30" w:rsidR="002D69AA" w:rsidRPr="00BC4C3B" w:rsidRDefault="00BC4C3B">
      <w:pPr>
        <w:pStyle w:val="Akapitzlist"/>
        <w:widowControl w:val="0"/>
        <w:numPr>
          <w:ilvl w:val="0"/>
          <w:numId w:val="49"/>
        </w:numPr>
        <w:tabs>
          <w:tab w:val="left" w:pos="709"/>
        </w:tabs>
        <w:suppressAutoHyphens w:val="0"/>
        <w:autoSpaceDE w:val="0"/>
        <w:autoSpaceDN w:val="0"/>
        <w:spacing w:before="120" w:after="120" w:line="276" w:lineRule="auto"/>
        <w:ind w:left="993" w:right="119"/>
        <w:contextualSpacing w:val="0"/>
        <w:jc w:val="both"/>
        <w:rPr>
          <w:rFonts w:asciiTheme="minorHAnsi" w:hAnsiTheme="minorHAnsi" w:cstheme="minorHAnsi"/>
          <w:bCs/>
          <w:sz w:val="22"/>
          <w:szCs w:val="22"/>
        </w:rPr>
      </w:pPr>
      <w:r>
        <w:rPr>
          <w:rFonts w:asciiTheme="minorHAnsi" w:hAnsiTheme="minorHAnsi" w:cstheme="minorHAnsi"/>
          <w:bCs/>
          <w:sz w:val="22"/>
          <w:szCs w:val="22"/>
        </w:rPr>
        <w:t xml:space="preserve">Wykonawca podaje </w:t>
      </w:r>
      <w:r w:rsidR="00CD7417">
        <w:rPr>
          <w:rFonts w:asciiTheme="minorHAnsi" w:hAnsiTheme="minorHAnsi" w:cstheme="minorHAnsi"/>
          <w:bCs/>
          <w:sz w:val="22"/>
          <w:szCs w:val="22"/>
        </w:rPr>
        <w:t>łączn</w:t>
      </w:r>
      <w:r>
        <w:rPr>
          <w:rFonts w:asciiTheme="minorHAnsi" w:hAnsiTheme="minorHAnsi" w:cstheme="minorHAnsi"/>
          <w:bCs/>
          <w:sz w:val="22"/>
          <w:szCs w:val="22"/>
        </w:rPr>
        <w:t>ą</w:t>
      </w:r>
      <w:r w:rsidR="00CD7417">
        <w:rPr>
          <w:rFonts w:asciiTheme="minorHAnsi" w:hAnsiTheme="minorHAnsi" w:cstheme="minorHAnsi"/>
          <w:bCs/>
          <w:sz w:val="22"/>
          <w:szCs w:val="22"/>
        </w:rPr>
        <w:t xml:space="preserve"> wartość</w:t>
      </w:r>
      <w:r>
        <w:rPr>
          <w:rFonts w:asciiTheme="minorHAnsi" w:hAnsiTheme="minorHAnsi" w:cstheme="minorHAnsi"/>
          <w:bCs/>
          <w:sz w:val="22"/>
          <w:szCs w:val="22"/>
        </w:rPr>
        <w:t xml:space="preserve"> netto i</w:t>
      </w:r>
      <w:r w:rsidR="00CD7417">
        <w:rPr>
          <w:rFonts w:asciiTheme="minorHAnsi" w:hAnsiTheme="minorHAnsi" w:cstheme="minorHAnsi"/>
          <w:bCs/>
          <w:sz w:val="22"/>
          <w:szCs w:val="22"/>
        </w:rPr>
        <w:t xml:space="preserve"> brutto wszystkich pozycji </w:t>
      </w:r>
      <w:r w:rsidR="00CD7417">
        <w:rPr>
          <w:rFonts w:asciiTheme="minorHAnsi" w:hAnsiTheme="minorHAnsi" w:cstheme="minorBidi"/>
          <w:color w:val="0000CD"/>
          <w:sz w:val="22"/>
          <w:szCs w:val="22"/>
        </w:rPr>
        <w:t xml:space="preserve">Załącznika nr 3A do SWZ </w:t>
      </w:r>
      <w:r w:rsidRPr="00BC4C3B">
        <w:rPr>
          <w:rFonts w:asciiTheme="minorHAnsi" w:hAnsiTheme="minorHAnsi" w:cstheme="minorBidi"/>
          <w:sz w:val="22"/>
          <w:szCs w:val="22"/>
        </w:rPr>
        <w:t xml:space="preserve">w jego ostatnim wierszu oraz </w:t>
      </w:r>
      <w:r>
        <w:rPr>
          <w:rFonts w:asciiTheme="minorHAnsi" w:hAnsiTheme="minorHAnsi" w:cstheme="minorBidi"/>
          <w:sz w:val="22"/>
          <w:szCs w:val="22"/>
        </w:rPr>
        <w:t xml:space="preserve">w </w:t>
      </w:r>
      <w:r w:rsidRPr="00971D24">
        <w:rPr>
          <w:rFonts w:asciiTheme="minorHAnsi" w:hAnsiTheme="minorHAnsi" w:cstheme="minorBidi"/>
          <w:color w:val="0000CD"/>
          <w:sz w:val="22"/>
          <w:szCs w:val="22"/>
        </w:rPr>
        <w:t>Załącznik</w:t>
      </w:r>
      <w:r>
        <w:rPr>
          <w:rFonts w:asciiTheme="minorHAnsi" w:hAnsiTheme="minorHAnsi" w:cstheme="minorBidi"/>
          <w:color w:val="0000CD"/>
          <w:sz w:val="22"/>
          <w:szCs w:val="22"/>
        </w:rPr>
        <w:t>u</w:t>
      </w:r>
      <w:r w:rsidRPr="00971D24">
        <w:rPr>
          <w:rFonts w:asciiTheme="minorHAnsi" w:hAnsiTheme="minorHAnsi" w:cstheme="minorBidi"/>
          <w:color w:val="0000CD"/>
          <w:sz w:val="22"/>
          <w:szCs w:val="22"/>
        </w:rPr>
        <w:t xml:space="preserve"> nr </w:t>
      </w:r>
      <w:r>
        <w:rPr>
          <w:rFonts w:asciiTheme="minorHAnsi" w:hAnsiTheme="minorHAnsi" w:cstheme="minorBidi"/>
          <w:color w:val="0000CD"/>
          <w:sz w:val="22"/>
          <w:szCs w:val="22"/>
        </w:rPr>
        <w:t>3</w:t>
      </w:r>
      <w:r w:rsidRPr="00971D24">
        <w:rPr>
          <w:rFonts w:asciiTheme="minorHAnsi" w:hAnsiTheme="minorHAnsi" w:cstheme="minorBidi"/>
          <w:color w:val="0000CD"/>
          <w:sz w:val="22"/>
          <w:szCs w:val="22"/>
        </w:rPr>
        <w:t xml:space="preserve"> do </w:t>
      </w:r>
      <w:r>
        <w:rPr>
          <w:rFonts w:asciiTheme="minorHAnsi" w:hAnsiTheme="minorHAnsi" w:cstheme="minorBidi"/>
          <w:color w:val="0000CD"/>
          <w:sz w:val="22"/>
          <w:szCs w:val="22"/>
        </w:rPr>
        <w:t>SWZ</w:t>
      </w:r>
      <w:r w:rsidRPr="00BC4C3B">
        <w:rPr>
          <w:rFonts w:asciiTheme="minorHAnsi" w:hAnsiTheme="minorHAnsi" w:cstheme="minorBidi"/>
          <w:sz w:val="22"/>
          <w:szCs w:val="22"/>
        </w:rPr>
        <w:t xml:space="preserve">. Wartość brutto wszystkich pozycji </w:t>
      </w:r>
      <w:r>
        <w:rPr>
          <w:rFonts w:asciiTheme="minorHAnsi" w:hAnsiTheme="minorHAnsi" w:cstheme="minorBidi"/>
          <w:color w:val="0000CD"/>
          <w:sz w:val="22"/>
          <w:szCs w:val="22"/>
        </w:rPr>
        <w:t xml:space="preserve">Załącznika nr 3A do SWZ </w:t>
      </w:r>
      <w:r w:rsidRPr="00BC4C3B">
        <w:rPr>
          <w:rFonts w:asciiTheme="minorHAnsi" w:hAnsiTheme="minorHAnsi" w:cstheme="minorBidi"/>
          <w:sz w:val="22"/>
          <w:szCs w:val="22"/>
        </w:rPr>
        <w:t>stanowi cenę oferty</w:t>
      </w:r>
      <w:r w:rsidR="00CD7417" w:rsidRPr="00BC4C3B">
        <w:rPr>
          <w:rFonts w:asciiTheme="minorHAnsi" w:hAnsiTheme="minorHAnsi" w:cstheme="minorHAnsi"/>
          <w:bCs/>
          <w:sz w:val="22"/>
          <w:szCs w:val="22"/>
        </w:rPr>
        <w:t xml:space="preserve">. </w:t>
      </w:r>
    </w:p>
    <w:p w14:paraId="40768922" w14:textId="77777777" w:rsidR="00E218AF" w:rsidRPr="002D69AA" w:rsidRDefault="00E218AF" w:rsidP="002D69AA">
      <w:pPr>
        <w:tabs>
          <w:tab w:val="left" w:pos="426"/>
        </w:tabs>
        <w:spacing w:before="120" w:after="120"/>
        <w:ind w:left="426" w:right="119"/>
        <w:jc w:val="both"/>
        <w:rPr>
          <w:rFonts w:asciiTheme="minorHAnsi" w:hAnsiTheme="minorHAnsi" w:cstheme="minorHAnsi"/>
          <w:bCs/>
          <w:sz w:val="22"/>
        </w:rPr>
      </w:pPr>
      <w:r w:rsidRPr="002D69AA">
        <w:rPr>
          <w:rFonts w:asciiTheme="minorHAnsi" w:hAnsiTheme="minorHAnsi" w:cstheme="minorHAnsi"/>
          <w:bCs/>
          <w:sz w:val="22"/>
        </w:rPr>
        <w:t xml:space="preserve">Wyliczenie ceny ofertowej niezgodnie z powyższymi zasadami stanowić będzie błąd w obliczeniu ceny, uzasadniający odrzucenie oferty na podstawie art. 226 ust. 1 pkt 10 ustawy </w:t>
      </w:r>
      <w:proofErr w:type="spellStart"/>
      <w:r w:rsidRPr="002D69AA">
        <w:rPr>
          <w:rFonts w:asciiTheme="minorHAnsi" w:hAnsiTheme="minorHAnsi" w:cstheme="minorHAnsi"/>
          <w:bCs/>
          <w:sz w:val="22"/>
        </w:rPr>
        <w:t>Pzp</w:t>
      </w:r>
      <w:proofErr w:type="spellEnd"/>
      <w:r w:rsidRPr="002D69AA">
        <w:rPr>
          <w:rFonts w:asciiTheme="minorHAnsi" w:hAnsiTheme="minorHAnsi" w:cstheme="minorHAnsi"/>
          <w:bCs/>
          <w:sz w:val="22"/>
        </w:rPr>
        <w:t>.</w:t>
      </w:r>
    </w:p>
    <w:p w14:paraId="1E77AD9A" w14:textId="77777777" w:rsidR="00E218AF" w:rsidRPr="002D69AA" w:rsidRDefault="00E218AF">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Wykonawca poda w formularzu ofertowym stawkę podatku od towarów i usług (VAT) właściwą dla przedmiotu zamówienia, obowiązującą według stanu prawnego na dzień składania oferty. </w:t>
      </w:r>
    </w:p>
    <w:p w14:paraId="66B794DF" w14:textId="7D4DB2AE" w:rsidR="00614CEB" w:rsidRDefault="00614CEB">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Wykonawca, pod rygorem odrzucenia oferty, nie może w Formularzu cenowym samodzielnie zmieniać i</w:t>
      </w:r>
      <w:r w:rsidR="00C945D8" w:rsidRPr="002D69AA">
        <w:rPr>
          <w:rFonts w:asciiTheme="minorHAnsi" w:hAnsiTheme="minorHAnsi" w:cstheme="minorHAnsi"/>
          <w:sz w:val="22"/>
          <w:szCs w:val="22"/>
        </w:rPr>
        <w:t> </w:t>
      </w:r>
      <w:r w:rsidRPr="002D69AA">
        <w:rPr>
          <w:rFonts w:asciiTheme="minorHAnsi" w:hAnsiTheme="minorHAnsi" w:cstheme="minorHAnsi"/>
          <w:sz w:val="22"/>
          <w:szCs w:val="22"/>
        </w:rPr>
        <w:t>wprowadzać dodatkowych pozycji.</w:t>
      </w:r>
    </w:p>
    <w:p w14:paraId="4AD94D51" w14:textId="34A78049" w:rsidR="00A41700" w:rsidRPr="00971D24" w:rsidRDefault="00A41700" w:rsidP="00A41700">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A41700">
        <w:rPr>
          <w:rFonts w:asciiTheme="minorHAnsi" w:hAnsiTheme="minorHAnsi" w:cstheme="minorHAnsi"/>
          <w:sz w:val="22"/>
          <w:szCs w:val="22"/>
        </w:rPr>
        <w:t>W przypadku rozbieżności pomiędzy składnikami cenotwórczymi, wskazanymi przez Wykonawcę w Formularzu cenowym (</w:t>
      </w:r>
      <w:r w:rsidRPr="00A41700">
        <w:rPr>
          <w:rFonts w:asciiTheme="minorHAnsi" w:eastAsia="Times New Roman" w:hAnsiTheme="minorHAnsi" w:cstheme="minorBidi"/>
          <w:color w:val="0000CD"/>
          <w:sz w:val="22"/>
          <w:szCs w:val="22"/>
        </w:rPr>
        <w:t>Załącznik nr 3A do SWZ</w:t>
      </w:r>
      <w:r w:rsidRPr="00A41700">
        <w:rPr>
          <w:rFonts w:asciiTheme="minorHAnsi" w:hAnsiTheme="minorHAnsi" w:cstheme="minorHAnsi"/>
          <w:sz w:val="22"/>
          <w:szCs w:val="22"/>
        </w:rPr>
        <w:t>) oraz w Formularzu ofertowym (</w:t>
      </w:r>
      <w:r w:rsidRPr="00A41700">
        <w:rPr>
          <w:rFonts w:asciiTheme="minorHAnsi" w:eastAsia="Times New Roman" w:hAnsiTheme="minorHAnsi" w:cstheme="minorBidi"/>
          <w:color w:val="0000CD"/>
          <w:sz w:val="22"/>
          <w:szCs w:val="22"/>
        </w:rPr>
        <w:t>Załącznik nr 3 do SWZ</w:t>
      </w:r>
      <w:r w:rsidRPr="00A41700">
        <w:rPr>
          <w:rFonts w:asciiTheme="minorHAnsi" w:hAnsiTheme="minorHAnsi" w:cstheme="minorHAnsi"/>
          <w:sz w:val="22"/>
          <w:szCs w:val="22"/>
        </w:rPr>
        <w:t>), Zamawiający jako wiążące przyjmie składniki cenotwórcze wskazane w Formularzu cenowym (</w:t>
      </w:r>
      <w:r w:rsidRPr="00A41700">
        <w:rPr>
          <w:rFonts w:asciiTheme="minorHAnsi" w:eastAsia="Times New Roman" w:hAnsiTheme="minorHAnsi" w:cstheme="minorBidi"/>
          <w:color w:val="0000CD"/>
          <w:sz w:val="22"/>
          <w:szCs w:val="22"/>
        </w:rPr>
        <w:t>Załącznik nr 3A do SWZ</w:t>
      </w:r>
      <w:r w:rsidRPr="00A41700">
        <w:rPr>
          <w:rFonts w:asciiTheme="minorHAnsi" w:hAnsiTheme="minorHAnsi" w:cstheme="minorHAnsi"/>
          <w:sz w:val="22"/>
          <w:szCs w:val="22"/>
        </w:rPr>
        <w:t>) i dokona stosownej poprawy.</w:t>
      </w:r>
    </w:p>
    <w:p w14:paraId="3A502918" w14:textId="77777777" w:rsidR="008E01F0" w:rsidRPr="002D69AA" w:rsidRDefault="002F4024">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Wyliczona cena oferty brutto będzie służyć do porównania złożonych ofert i do rozliczenia w trakcie realizacji zamówienia.</w:t>
      </w:r>
    </w:p>
    <w:p w14:paraId="30454E31" w14:textId="58E9AE56" w:rsidR="008E01F0" w:rsidRPr="002D69AA" w:rsidRDefault="002F4024">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w:t>
      </w:r>
      <w:r w:rsidR="0069751B" w:rsidRPr="002D69AA">
        <w:rPr>
          <w:rFonts w:asciiTheme="minorHAnsi" w:hAnsiTheme="minorHAnsi" w:cstheme="minorHAnsi"/>
          <w:sz w:val="22"/>
          <w:szCs w:val="22"/>
        </w:rPr>
        <w:t xml:space="preserve">t. j. </w:t>
      </w:r>
      <w:r w:rsidR="00BC4C3B" w:rsidRPr="00BC4C3B">
        <w:rPr>
          <w:rFonts w:asciiTheme="minorHAnsi" w:hAnsiTheme="minorHAnsi" w:cstheme="minorHAnsi"/>
          <w:sz w:val="22"/>
          <w:szCs w:val="22"/>
        </w:rPr>
        <w:t xml:space="preserve">Dz. U. z 2025 r. poz. 775, 894, 896 </w:t>
      </w:r>
      <w:r w:rsidRPr="002D69AA">
        <w:rPr>
          <w:rFonts w:asciiTheme="minorHAnsi" w:hAnsiTheme="minorHAnsi" w:cstheme="minorHAnsi"/>
          <w:sz w:val="22"/>
          <w:szCs w:val="22"/>
        </w:rPr>
        <w:t xml:space="preserve">z </w:t>
      </w:r>
      <w:proofErr w:type="spellStart"/>
      <w:r w:rsidRPr="002D69AA">
        <w:rPr>
          <w:rFonts w:asciiTheme="minorHAnsi" w:hAnsiTheme="minorHAnsi" w:cstheme="minorHAnsi"/>
          <w:sz w:val="22"/>
          <w:szCs w:val="22"/>
        </w:rPr>
        <w:t>późn</w:t>
      </w:r>
      <w:proofErr w:type="spellEnd"/>
      <w:r w:rsidRPr="002D69AA">
        <w:rPr>
          <w:rFonts w:asciiTheme="minorHAnsi" w:hAnsiTheme="minorHAnsi" w:cstheme="minorHAnsi"/>
          <w:sz w:val="22"/>
          <w:szCs w:val="22"/>
        </w:rPr>
        <w:t>. zm.), dla celów zastosowania kryterium ceny lub kosztu zamawiający dolicza do przedstawionej w tej ofercie ceny kwotę podatku od towarów i usług, którą miałby obowiązek rozliczyć.</w:t>
      </w:r>
      <w:r w:rsidRPr="002D69AA">
        <w:rPr>
          <w:rFonts w:asciiTheme="minorHAnsi" w:hAnsiTheme="minorHAnsi" w:cstheme="minorHAnsi"/>
          <w:b/>
          <w:bCs/>
          <w:sz w:val="22"/>
          <w:szCs w:val="22"/>
        </w:rPr>
        <w:t xml:space="preserve"> </w:t>
      </w:r>
      <w:r w:rsidRPr="002D69AA">
        <w:rPr>
          <w:rFonts w:asciiTheme="minorHAnsi" w:hAnsiTheme="minorHAnsi" w:cstheme="minorHAnsi"/>
          <w:sz w:val="22"/>
          <w:szCs w:val="22"/>
        </w:rPr>
        <w:t>W</w:t>
      </w:r>
      <w:r w:rsidR="002A2DC1" w:rsidRPr="002D69AA">
        <w:rPr>
          <w:rFonts w:asciiTheme="minorHAnsi" w:hAnsiTheme="minorHAnsi" w:cstheme="minorHAnsi"/>
          <w:sz w:val="22"/>
          <w:szCs w:val="22"/>
        </w:rPr>
        <w:t> </w:t>
      </w:r>
      <w:r w:rsidRPr="002D69AA">
        <w:rPr>
          <w:rFonts w:asciiTheme="minorHAnsi" w:hAnsiTheme="minorHAnsi" w:cstheme="minorHAnsi"/>
          <w:sz w:val="22"/>
          <w:szCs w:val="22"/>
        </w:rPr>
        <w:t>ofercie, o</w:t>
      </w:r>
      <w:r w:rsidR="002A2DC1" w:rsidRPr="002D69AA">
        <w:rPr>
          <w:rFonts w:asciiTheme="minorHAnsi" w:hAnsiTheme="minorHAnsi" w:cstheme="minorHAnsi"/>
          <w:sz w:val="22"/>
          <w:szCs w:val="22"/>
        </w:rPr>
        <w:t xml:space="preserve"> </w:t>
      </w:r>
      <w:r w:rsidRPr="002D69AA">
        <w:rPr>
          <w:rFonts w:asciiTheme="minorHAnsi" w:hAnsiTheme="minorHAnsi" w:cstheme="minorHAnsi"/>
          <w:sz w:val="22"/>
          <w:szCs w:val="22"/>
        </w:rPr>
        <w:t>której mowa w ust. 1, Wykonawca ma obowiązek:</w:t>
      </w:r>
    </w:p>
    <w:p w14:paraId="6DD58AC9"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lastRenderedPageBreak/>
        <w:t>poinformowania Zamawiającego, że wybór jego oferty będzie prowadził do powstania u Zamawiającego obowiązku podatkowego;</w:t>
      </w:r>
    </w:p>
    <w:p w14:paraId="343A2AD2"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nazwy (rodzaju) towaru lub usługi, których dostawa lub świadczenie będą prowadziły do powstania obowiązku podatkowego;</w:t>
      </w:r>
    </w:p>
    <w:p w14:paraId="3689800C"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wartości towaru lub usługi objętego obowiązkiem podatkowym Zamawiającego, bez kwoty podatku;</w:t>
      </w:r>
    </w:p>
    <w:p w14:paraId="54022A52"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stawki podatku od towarów i usług, która zgodnie z wiedzą Wykonawcy, będzie miała zastosowanie.</w:t>
      </w:r>
    </w:p>
    <w:p w14:paraId="721E5D15" w14:textId="77777777" w:rsidR="008E01F0" w:rsidRPr="002F4024" w:rsidRDefault="008E01F0" w:rsidP="002F4024">
      <w:pPr>
        <w:spacing w:before="120" w:after="120"/>
        <w:jc w:val="both"/>
        <w:rPr>
          <w:rFonts w:asciiTheme="minorHAnsi" w:hAnsiTheme="minorHAnsi" w:cstheme="minorHAnsi"/>
          <w:b/>
          <w:sz w:val="22"/>
        </w:rPr>
      </w:pPr>
    </w:p>
    <w:p w14:paraId="11E5F1E8" w14:textId="4B73DDA6"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AD6BB9">
        <w:rPr>
          <w:rFonts w:asciiTheme="minorHAnsi" w:hAnsiTheme="minorHAnsi" w:cstheme="minorHAnsi"/>
          <w:bCs w:val="0"/>
          <w:color w:val="323E4F"/>
          <w:sz w:val="22"/>
        </w:rPr>
        <w:t>V</w:t>
      </w:r>
      <w:r w:rsidRPr="00370128">
        <w:rPr>
          <w:rFonts w:asciiTheme="minorHAnsi" w:hAnsiTheme="minorHAnsi" w:cstheme="minorHAnsi"/>
          <w:bCs w:val="0"/>
          <w:color w:val="323E4F"/>
          <w:sz w:val="22"/>
        </w:rPr>
        <w:t>: OPIS KRYTERIÓW OCENY OFERT WRAZ Z PODANIEM WAG TYCH KRYTERIÓW I SPOSOBU OCENY OFERT </w:t>
      </w:r>
    </w:p>
    <w:p w14:paraId="3D7E0DC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7" behindDoc="0" locked="0" layoutInCell="0" allowOverlap="1" wp14:anchorId="7AB6F311" wp14:editId="5797DC4B">
                <wp:simplePos x="0" y="0"/>
                <wp:positionH relativeFrom="margin">
                  <wp:posOffset>8890</wp:posOffset>
                </wp:positionH>
                <wp:positionV relativeFrom="paragraph">
                  <wp:posOffset>34290</wp:posOffset>
                </wp:positionV>
                <wp:extent cx="5997575" cy="21590"/>
                <wp:effectExtent l="0" t="6985" r="0" b="6350"/>
                <wp:wrapNone/>
                <wp:docPr id="26" name="Łącznik prosty 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9AF82F2" id="Łącznik prosty 8" o:spid="_x0000_s1026" style="position:absolute;flip:y;z-index:27;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zU5QEAAAs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29BqTYll&#10;Bnv04+v3b/yLVZ8ICgtxIFdJpt5Djd57ewiTBf4QEueLDIZIrfxHnICsAvIilyzyMIssLpFwvHx5&#10;fb1Zl9gLjm/VMh0RrxhhEpwPEF8JZzA7YL+0skkDVrPza4ij64NLutaW9Ji32iBQssFp1d4prbMR&#10;Tse9DuTMsP+r1abar6Zsv7kZFUVihVVoi1viOrLLpzhoMaZ6JySKlalleD7hjxOFI4+8HuYqg2FA&#10;cpRYzxNjp5AULfIgPzF+Dsr5nY1zvFHWhSzDI3bpeHTtkLubBcCJy4pMvyON9GM7y/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FNeTNT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94E16FE"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Oferty Wykonawców</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zostaną</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ocenione</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i</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porównane</w:t>
      </w:r>
      <w:r w:rsidRPr="002D69AA">
        <w:rPr>
          <w:rFonts w:asciiTheme="minorHAnsi" w:hAnsiTheme="minorHAnsi" w:cstheme="minorHAnsi"/>
          <w:spacing w:val="-7"/>
          <w:sz w:val="22"/>
          <w:szCs w:val="22"/>
        </w:rPr>
        <w:t xml:space="preserve"> </w:t>
      </w:r>
      <w:r w:rsidRPr="002D69AA">
        <w:rPr>
          <w:rFonts w:asciiTheme="minorHAnsi" w:hAnsiTheme="minorHAnsi" w:cstheme="minorHAnsi"/>
          <w:sz w:val="22"/>
          <w:szCs w:val="22"/>
        </w:rPr>
        <w:t>w</w:t>
      </w:r>
      <w:r w:rsidRPr="002D69AA">
        <w:rPr>
          <w:rFonts w:asciiTheme="minorHAnsi" w:hAnsiTheme="minorHAnsi" w:cstheme="minorHAnsi"/>
          <w:spacing w:val="-2"/>
          <w:sz w:val="22"/>
          <w:szCs w:val="22"/>
        </w:rPr>
        <w:t xml:space="preserve"> </w:t>
      </w:r>
      <w:r w:rsidRPr="002D69AA">
        <w:rPr>
          <w:rFonts w:asciiTheme="minorHAnsi" w:hAnsiTheme="minorHAnsi" w:cstheme="minorHAnsi"/>
          <w:sz w:val="22"/>
          <w:szCs w:val="22"/>
        </w:rPr>
        <w:t>oparciu</w:t>
      </w:r>
      <w:r w:rsidRPr="002D69AA">
        <w:rPr>
          <w:rFonts w:asciiTheme="minorHAnsi" w:hAnsiTheme="minorHAnsi" w:cstheme="minorHAnsi"/>
          <w:spacing w:val="-9"/>
          <w:sz w:val="22"/>
          <w:szCs w:val="22"/>
        </w:rPr>
        <w:t xml:space="preserve"> </w:t>
      </w:r>
      <w:r w:rsidRPr="002D69AA">
        <w:rPr>
          <w:rFonts w:asciiTheme="minorHAnsi" w:hAnsiTheme="minorHAnsi" w:cstheme="minorHAnsi"/>
          <w:sz w:val="22"/>
          <w:szCs w:val="22"/>
        </w:rPr>
        <w:t>o</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następujące</w:t>
      </w:r>
      <w:r w:rsidRPr="002D69AA">
        <w:rPr>
          <w:rFonts w:asciiTheme="minorHAnsi" w:hAnsiTheme="minorHAnsi" w:cstheme="minorHAnsi"/>
          <w:spacing w:val="-7"/>
          <w:sz w:val="22"/>
          <w:szCs w:val="22"/>
        </w:rPr>
        <w:t xml:space="preserve"> </w:t>
      </w:r>
      <w:r w:rsidRPr="002D69AA">
        <w:rPr>
          <w:rFonts w:asciiTheme="minorHAnsi" w:hAnsiTheme="minorHAnsi" w:cstheme="minorHAnsi"/>
          <w:spacing w:val="-2"/>
          <w:sz w:val="22"/>
          <w:szCs w:val="22"/>
        </w:rPr>
        <w:t>kryteria:</w:t>
      </w:r>
    </w:p>
    <w:p w14:paraId="03D4E87E" w14:textId="78CF4AD2" w:rsidR="002D69AA" w:rsidRPr="002D69AA" w:rsidRDefault="002D69AA">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cena (C) – waga podana w </w:t>
      </w:r>
      <w:r>
        <w:rPr>
          <w:rFonts w:asciiTheme="minorHAnsi" w:hAnsiTheme="minorHAnsi" w:cstheme="minorHAnsi"/>
          <w:sz w:val="22"/>
          <w:szCs w:val="22"/>
        </w:rPr>
        <w:t>6</w:t>
      </w:r>
      <w:r w:rsidRPr="002D69AA">
        <w:rPr>
          <w:rFonts w:asciiTheme="minorHAnsi" w:hAnsiTheme="minorHAnsi" w:cstheme="minorHAnsi"/>
          <w:sz w:val="22"/>
          <w:szCs w:val="22"/>
        </w:rPr>
        <w:t>0%</w:t>
      </w:r>
    </w:p>
    <w:p w14:paraId="19E7D190" w14:textId="781E81CB" w:rsidR="002D69AA" w:rsidRDefault="0010004C">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Pr>
          <w:rFonts w:asciiTheme="minorHAnsi" w:hAnsiTheme="minorHAnsi" w:cstheme="minorHAnsi"/>
          <w:sz w:val="22"/>
          <w:szCs w:val="22"/>
        </w:rPr>
        <w:t>deklarowany okres gwarancji (OG)</w:t>
      </w:r>
      <w:r w:rsidR="002D69AA" w:rsidRPr="002D69AA">
        <w:rPr>
          <w:rFonts w:asciiTheme="minorHAnsi" w:hAnsiTheme="minorHAnsi" w:cstheme="minorHAnsi"/>
          <w:sz w:val="22"/>
          <w:szCs w:val="22"/>
        </w:rPr>
        <w:t xml:space="preserve"> – waga podana w </w:t>
      </w:r>
      <w:r>
        <w:rPr>
          <w:rFonts w:asciiTheme="minorHAnsi" w:hAnsiTheme="minorHAnsi" w:cstheme="minorHAnsi"/>
          <w:sz w:val="22"/>
          <w:szCs w:val="22"/>
        </w:rPr>
        <w:t>2</w:t>
      </w:r>
      <w:r w:rsidR="002D69AA" w:rsidRPr="002D69AA">
        <w:rPr>
          <w:rFonts w:asciiTheme="minorHAnsi" w:hAnsiTheme="minorHAnsi" w:cstheme="minorHAnsi"/>
          <w:sz w:val="22"/>
          <w:szCs w:val="22"/>
        </w:rPr>
        <w:t>0%</w:t>
      </w:r>
    </w:p>
    <w:p w14:paraId="7D2C64ED" w14:textId="559F733E" w:rsidR="0010004C" w:rsidRPr="002D69AA" w:rsidRDefault="0010004C">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Pr>
          <w:rFonts w:asciiTheme="minorHAnsi" w:hAnsiTheme="minorHAnsi" w:cstheme="minorHAnsi"/>
          <w:sz w:val="22"/>
          <w:szCs w:val="22"/>
        </w:rPr>
        <w:t xml:space="preserve">deklarowany termin </w:t>
      </w:r>
      <w:r w:rsidRPr="0010004C">
        <w:rPr>
          <w:rFonts w:asciiTheme="minorHAnsi" w:hAnsiTheme="minorHAnsi" w:cstheme="minorHAnsi"/>
          <w:sz w:val="22"/>
          <w:szCs w:val="22"/>
        </w:rPr>
        <w:t>usunięcia wady w ramach gwarancji</w:t>
      </w:r>
      <w:r>
        <w:rPr>
          <w:rFonts w:asciiTheme="minorHAnsi" w:hAnsiTheme="minorHAnsi" w:cstheme="minorHAnsi"/>
          <w:sz w:val="22"/>
          <w:szCs w:val="22"/>
        </w:rPr>
        <w:t xml:space="preserve"> (TUW) - </w:t>
      </w:r>
      <w:r w:rsidRPr="002D69AA">
        <w:rPr>
          <w:rFonts w:asciiTheme="minorHAnsi" w:hAnsiTheme="minorHAnsi" w:cstheme="minorHAnsi"/>
          <w:sz w:val="22"/>
          <w:szCs w:val="22"/>
        </w:rPr>
        <w:t xml:space="preserve">waga podana w </w:t>
      </w:r>
      <w:r>
        <w:rPr>
          <w:rFonts w:asciiTheme="minorHAnsi" w:hAnsiTheme="minorHAnsi" w:cstheme="minorHAnsi"/>
          <w:sz w:val="22"/>
          <w:szCs w:val="22"/>
        </w:rPr>
        <w:t>2</w:t>
      </w:r>
      <w:r w:rsidRPr="002D69AA">
        <w:rPr>
          <w:rFonts w:asciiTheme="minorHAnsi" w:hAnsiTheme="minorHAnsi" w:cstheme="minorHAnsi"/>
          <w:sz w:val="22"/>
          <w:szCs w:val="22"/>
        </w:rPr>
        <w:t>0%</w:t>
      </w:r>
    </w:p>
    <w:p w14:paraId="6D5F4618" w14:textId="77777777" w:rsidR="002D69AA" w:rsidRPr="002D69AA" w:rsidRDefault="002D69AA" w:rsidP="002D69AA">
      <w:pPr>
        <w:tabs>
          <w:tab w:val="left" w:pos="475"/>
        </w:tabs>
        <w:spacing w:before="120" w:after="120"/>
        <w:ind w:left="284"/>
        <w:jc w:val="both"/>
        <w:rPr>
          <w:rFonts w:asciiTheme="minorHAnsi" w:hAnsiTheme="minorHAnsi" w:cstheme="minorHAnsi"/>
          <w:sz w:val="22"/>
        </w:rPr>
      </w:pPr>
      <w:r w:rsidRPr="002D69AA">
        <w:rPr>
          <w:rFonts w:asciiTheme="minorHAnsi" w:hAnsiTheme="minorHAnsi" w:cstheme="minorHAnsi"/>
          <w:sz w:val="22"/>
        </w:rPr>
        <w:t>Powyższym kryteriom Zamawiający przypisał następujące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6"/>
        <w:gridCol w:w="7071"/>
        <w:gridCol w:w="1915"/>
      </w:tblGrid>
      <w:tr w:rsidR="002D69AA" w:rsidRPr="002D69AA" w14:paraId="10F74D9D" w14:textId="77777777" w:rsidTr="00090A4B">
        <w:tc>
          <w:tcPr>
            <w:tcW w:w="467" w:type="pct"/>
            <w:tcBorders>
              <w:top w:val="single" w:sz="4" w:space="0" w:color="auto"/>
              <w:left w:val="single" w:sz="4" w:space="0" w:color="auto"/>
              <w:bottom w:val="single" w:sz="4" w:space="0" w:color="auto"/>
              <w:right w:val="single" w:sz="4" w:space="0" w:color="auto"/>
            </w:tcBorders>
            <w:shd w:val="clear" w:color="auto" w:fill="B8CCE4"/>
            <w:vAlign w:val="center"/>
          </w:tcPr>
          <w:p w14:paraId="7B10FD2D"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Lp.</w:t>
            </w:r>
          </w:p>
        </w:tc>
        <w:tc>
          <w:tcPr>
            <w:tcW w:w="3567" w:type="pct"/>
            <w:tcBorders>
              <w:top w:val="single" w:sz="4" w:space="0" w:color="auto"/>
              <w:left w:val="single" w:sz="4" w:space="0" w:color="auto"/>
              <w:bottom w:val="single" w:sz="4" w:space="0" w:color="auto"/>
              <w:right w:val="single" w:sz="4" w:space="0" w:color="auto"/>
            </w:tcBorders>
            <w:shd w:val="clear" w:color="auto" w:fill="B8CCE4"/>
            <w:vAlign w:val="center"/>
          </w:tcPr>
          <w:p w14:paraId="55CDAE4B"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Kryterium oceny oferty</w:t>
            </w:r>
          </w:p>
        </w:tc>
        <w:tc>
          <w:tcPr>
            <w:tcW w:w="966" w:type="pct"/>
            <w:tcBorders>
              <w:top w:val="single" w:sz="4" w:space="0" w:color="auto"/>
              <w:left w:val="single" w:sz="4" w:space="0" w:color="auto"/>
              <w:bottom w:val="single" w:sz="4" w:space="0" w:color="auto"/>
              <w:right w:val="single" w:sz="4" w:space="0" w:color="auto"/>
            </w:tcBorders>
            <w:shd w:val="clear" w:color="auto" w:fill="B8CCE4"/>
            <w:vAlign w:val="center"/>
          </w:tcPr>
          <w:p w14:paraId="4EA45254"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Waga Kryterium</w:t>
            </w:r>
          </w:p>
        </w:tc>
      </w:tr>
      <w:tr w:rsidR="002D69AA" w:rsidRPr="002D69AA" w14:paraId="1B038591"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A69457E"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1.</w:t>
            </w:r>
          </w:p>
        </w:tc>
        <w:tc>
          <w:tcPr>
            <w:tcW w:w="3567" w:type="pct"/>
            <w:tcBorders>
              <w:top w:val="single" w:sz="4" w:space="0" w:color="auto"/>
              <w:left w:val="single" w:sz="4" w:space="0" w:color="auto"/>
              <w:bottom w:val="single" w:sz="4" w:space="0" w:color="auto"/>
              <w:right w:val="single" w:sz="4" w:space="0" w:color="auto"/>
            </w:tcBorders>
            <w:vAlign w:val="bottom"/>
          </w:tcPr>
          <w:p w14:paraId="339BDB39"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Cena („C”)</w:t>
            </w:r>
          </w:p>
        </w:tc>
        <w:tc>
          <w:tcPr>
            <w:tcW w:w="966" w:type="pct"/>
            <w:tcBorders>
              <w:top w:val="single" w:sz="4" w:space="0" w:color="auto"/>
              <w:left w:val="single" w:sz="4" w:space="0" w:color="auto"/>
              <w:bottom w:val="single" w:sz="4" w:space="0" w:color="auto"/>
              <w:right w:val="single" w:sz="4" w:space="0" w:color="auto"/>
            </w:tcBorders>
            <w:vAlign w:val="center"/>
          </w:tcPr>
          <w:p w14:paraId="7D35FBA3" w14:textId="41BC7962"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60</w:t>
            </w:r>
            <w:r w:rsidR="002D69AA" w:rsidRPr="002D69AA">
              <w:rPr>
                <w:rFonts w:asciiTheme="minorHAnsi" w:hAnsiTheme="minorHAnsi" w:cstheme="minorHAnsi"/>
                <w:bCs/>
                <w:sz w:val="22"/>
              </w:rPr>
              <w:t>%</w:t>
            </w:r>
          </w:p>
        </w:tc>
      </w:tr>
      <w:tr w:rsidR="002D69AA" w:rsidRPr="002D69AA" w14:paraId="0E13D7A9"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127CE22"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2.</w:t>
            </w:r>
          </w:p>
        </w:tc>
        <w:tc>
          <w:tcPr>
            <w:tcW w:w="3567" w:type="pct"/>
            <w:tcBorders>
              <w:top w:val="single" w:sz="4" w:space="0" w:color="auto"/>
              <w:left w:val="single" w:sz="4" w:space="0" w:color="auto"/>
              <w:bottom w:val="single" w:sz="4" w:space="0" w:color="auto"/>
              <w:right w:val="single" w:sz="4" w:space="0" w:color="auto"/>
            </w:tcBorders>
            <w:vAlign w:val="bottom"/>
          </w:tcPr>
          <w:p w14:paraId="1F1BF2FA" w14:textId="30290E87"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sz w:val="22"/>
              </w:rPr>
              <w:t>Deklarowany okres gwarancji („OG”)</w:t>
            </w:r>
          </w:p>
        </w:tc>
        <w:tc>
          <w:tcPr>
            <w:tcW w:w="966" w:type="pct"/>
            <w:tcBorders>
              <w:top w:val="single" w:sz="4" w:space="0" w:color="auto"/>
              <w:left w:val="single" w:sz="4" w:space="0" w:color="auto"/>
              <w:bottom w:val="single" w:sz="4" w:space="0" w:color="auto"/>
              <w:right w:val="single" w:sz="4" w:space="0" w:color="auto"/>
            </w:tcBorders>
            <w:vAlign w:val="center"/>
          </w:tcPr>
          <w:p w14:paraId="0E4527C8" w14:textId="13D2E614"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2</w:t>
            </w:r>
            <w:r w:rsidR="002D69AA" w:rsidRPr="002D69AA">
              <w:rPr>
                <w:rFonts w:asciiTheme="minorHAnsi" w:hAnsiTheme="minorHAnsi" w:cstheme="minorHAnsi"/>
                <w:bCs/>
                <w:sz w:val="22"/>
              </w:rPr>
              <w:t>0%</w:t>
            </w:r>
          </w:p>
        </w:tc>
      </w:tr>
      <w:tr w:rsidR="0010004C" w:rsidRPr="002D69AA" w14:paraId="1660DEA3"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229A9E5B" w14:textId="22970FBF" w:rsidR="0010004C"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 xml:space="preserve">3. </w:t>
            </w:r>
          </w:p>
        </w:tc>
        <w:tc>
          <w:tcPr>
            <w:tcW w:w="3567" w:type="pct"/>
            <w:tcBorders>
              <w:top w:val="single" w:sz="4" w:space="0" w:color="auto"/>
              <w:left w:val="single" w:sz="4" w:space="0" w:color="auto"/>
              <w:bottom w:val="single" w:sz="4" w:space="0" w:color="auto"/>
              <w:right w:val="single" w:sz="4" w:space="0" w:color="auto"/>
            </w:tcBorders>
            <w:vAlign w:val="bottom"/>
          </w:tcPr>
          <w:p w14:paraId="20B9C96D" w14:textId="47A8A6C4" w:rsidR="0010004C" w:rsidRDefault="0010004C" w:rsidP="002D69AA">
            <w:pPr>
              <w:tabs>
                <w:tab w:val="left" w:pos="475"/>
              </w:tabs>
              <w:spacing w:before="120" w:after="120"/>
              <w:ind w:left="284"/>
              <w:jc w:val="both"/>
              <w:rPr>
                <w:rFonts w:asciiTheme="minorHAnsi" w:hAnsiTheme="minorHAnsi" w:cstheme="minorHAnsi"/>
                <w:sz w:val="22"/>
              </w:rPr>
            </w:pPr>
            <w:r>
              <w:rPr>
                <w:rFonts w:asciiTheme="minorHAnsi" w:hAnsiTheme="minorHAnsi" w:cstheme="minorHAnsi"/>
                <w:sz w:val="22"/>
              </w:rPr>
              <w:t xml:space="preserve">Deklarowany termin </w:t>
            </w:r>
            <w:r w:rsidRPr="0010004C">
              <w:rPr>
                <w:rFonts w:asciiTheme="minorHAnsi" w:hAnsiTheme="minorHAnsi" w:cstheme="minorHAnsi"/>
                <w:sz w:val="22"/>
              </w:rPr>
              <w:t>usunięcia wady w ramach gwarancji</w:t>
            </w:r>
            <w:r>
              <w:rPr>
                <w:rFonts w:asciiTheme="minorHAnsi" w:hAnsiTheme="minorHAnsi" w:cstheme="minorHAnsi"/>
                <w:sz w:val="22"/>
              </w:rPr>
              <w:t xml:space="preserve"> („TUW”)</w:t>
            </w:r>
          </w:p>
        </w:tc>
        <w:tc>
          <w:tcPr>
            <w:tcW w:w="966" w:type="pct"/>
            <w:tcBorders>
              <w:top w:val="single" w:sz="4" w:space="0" w:color="auto"/>
              <w:left w:val="single" w:sz="4" w:space="0" w:color="auto"/>
              <w:bottom w:val="single" w:sz="4" w:space="0" w:color="auto"/>
              <w:right w:val="single" w:sz="4" w:space="0" w:color="auto"/>
            </w:tcBorders>
            <w:vAlign w:val="center"/>
          </w:tcPr>
          <w:p w14:paraId="12710F33" w14:textId="2D97D8B5" w:rsidR="0010004C"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20%</w:t>
            </w:r>
          </w:p>
        </w:tc>
      </w:tr>
    </w:tbl>
    <w:p w14:paraId="2A45241F"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Cs/>
          <w:sz w:val="22"/>
          <w:szCs w:val="22"/>
        </w:rPr>
      </w:pPr>
      <w:bookmarkStart w:id="15" w:name="_Ref103329255"/>
      <w:r w:rsidRPr="002D69AA">
        <w:rPr>
          <w:rFonts w:asciiTheme="minorHAnsi" w:hAnsiTheme="minorHAnsi" w:cstheme="minorHAnsi"/>
          <w:bCs/>
          <w:sz w:val="22"/>
          <w:szCs w:val="22"/>
        </w:rPr>
        <w:t xml:space="preserve">Punkty </w:t>
      </w:r>
      <w:r w:rsidRPr="002D69AA">
        <w:rPr>
          <w:rFonts w:asciiTheme="minorHAnsi" w:hAnsiTheme="minorHAnsi" w:cstheme="minorHAnsi"/>
          <w:sz w:val="22"/>
          <w:szCs w:val="22"/>
        </w:rPr>
        <w:t>zostaną</w:t>
      </w:r>
      <w:r w:rsidRPr="002D69AA">
        <w:rPr>
          <w:rFonts w:asciiTheme="minorHAnsi" w:hAnsiTheme="minorHAnsi" w:cstheme="minorHAnsi"/>
          <w:bCs/>
          <w:sz w:val="22"/>
          <w:szCs w:val="22"/>
        </w:rPr>
        <w:t xml:space="preserve"> przyznane ofercie według wzoru:</w:t>
      </w:r>
      <w:bookmarkEnd w:id="15"/>
    </w:p>
    <w:p w14:paraId="398775CE" w14:textId="6DC1D31F"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w:t>
      </w:r>
      <w:r w:rsidR="0010004C">
        <w:rPr>
          <w:rFonts w:asciiTheme="minorHAnsi" w:hAnsiTheme="minorHAnsi" w:cstheme="minorHAnsi"/>
          <w:bCs/>
          <w:iCs/>
          <w:sz w:val="22"/>
        </w:rPr>
        <w:t>+</w:t>
      </w:r>
      <w:r w:rsidR="0010004C" w:rsidRPr="0010004C">
        <w:rPr>
          <w:rFonts w:asciiTheme="minorHAnsi" w:hAnsiTheme="minorHAnsi" w:cstheme="minorHAnsi"/>
          <w:bCs/>
          <w:iCs/>
          <w:sz w:val="22"/>
        </w:rPr>
        <w:t xml:space="preserve"> </w:t>
      </w:r>
      <w:r w:rsidR="0010004C" w:rsidRPr="002D69AA">
        <w:rPr>
          <w:rFonts w:asciiTheme="minorHAnsi" w:hAnsiTheme="minorHAnsi" w:cstheme="minorHAnsi"/>
          <w:bCs/>
          <w:iCs/>
          <w:sz w:val="22"/>
        </w:rPr>
        <w:t>P</w:t>
      </w:r>
      <w:r w:rsidR="0010004C" w:rsidRPr="002D69AA">
        <w:rPr>
          <w:rFonts w:asciiTheme="minorHAnsi" w:hAnsiTheme="minorHAnsi" w:cstheme="minorHAnsi"/>
          <w:bCs/>
          <w:iCs/>
          <w:sz w:val="22"/>
          <w:vertAlign w:val="subscript"/>
        </w:rPr>
        <w:t>o</w:t>
      </w:r>
      <w:r w:rsidR="0010004C" w:rsidRPr="002D69AA">
        <w:rPr>
          <w:rFonts w:asciiTheme="minorHAnsi" w:hAnsiTheme="minorHAnsi" w:cstheme="minorHAnsi"/>
          <w:bCs/>
          <w:iCs/>
          <w:sz w:val="22"/>
        </w:rPr>
        <w:t>(</w:t>
      </w:r>
      <w:r w:rsidR="0010004C">
        <w:rPr>
          <w:rFonts w:asciiTheme="minorHAnsi" w:hAnsiTheme="minorHAnsi" w:cstheme="minorHAnsi"/>
          <w:bCs/>
          <w:iCs/>
          <w:sz w:val="22"/>
        </w:rPr>
        <w:t>TUW</w:t>
      </w:r>
      <w:r w:rsidR="0010004C" w:rsidRPr="002D69AA">
        <w:rPr>
          <w:rFonts w:asciiTheme="minorHAnsi" w:hAnsiTheme="minorHAnsi" w:cstheme="minorHAnsi"/>
          <w:bCs/>
          <w:iCs/>
          <w:sz w:val="22"/>
        </w:rPr>
        <w:t>)</w:t>
      </w:r>
    </w:p>
    <w:p w14:paraId="1CBF30B0"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6DBB8309"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w:t>
      </w:r>
      <w:r w:rsidRPr="002D69AA">
        <w:rPr>
          <w:rFonts w:asciiTheme="minorHAnsi" w:hAnsiTheme="minorHAnsi" w:cstheme="minorHAnsi"/>
          <w:bCs/>
          <w:iCs/>
          <w:sz w:val="22"/>
        </w:rPr>
        <w:tab/>
        <w:t xml:space="preserve">– ilość punktów jakie otrzyma badana oferta </w:t>
      </w:r>
    </w:p>
    <w:p w14:paraId="4D9EEBD3"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795E640" w14:textId="77777777" w:rsidR="0010004C"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 – ilość punktów jakie otrzyma badana oferta za kryterium "</w:t>
      </w:r>
      <w:r w:rsidR="0010004C">
        <w:rPr>
          <w:rFonts w:asciiTheme="minorHAnsi" w:hAnsiTheme="minorHAnsi" w:cstheme="minorHAnsi"/>
          <w:bCs/>
          <w:iCs/>
          <w:sz w:val="22"/>
        </w:rPr>
        <w:t>Deklarowany okres gwarancji</w:t>
      </w:r>
      <w:r w:rsidRPr="002D69AA">
        <w:rPr>
          <w:rFonts w:asciiTheme="minorHAnsi" w:hAnsiTheme="minorHAnsi" w:cstheme="minorHAnsi"/>
          <w:bCs/>
          <w:iCs/>
          <w:sz w:val="22"/>
        </w:rPr>
        <w:t>"</w:t>
      </w:r>
      <w:r w:rsidR="0010004C">
        <w:rPr>
          <w:rFonts w:asciiTheme="minorHAnsi" w:hAnsiTheme="minorHAnsi" w:cstheme="minorHAnsi"/>
          <w:bCs/>
          <w:iCs/>
          <w:sz w:val="22"/>
        </w:rPr>
        <w:t>,</w:t>
      </w:r>
    </w:p>
    <w:p w14:paraId="4DC103E5" w14:textId="1A1FB0DD" w:rsidR="0010004C" w:rsidRDefault="0010004C" w:rsidP="0010004C">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lastRenderedPageBreak/>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Pr>
          <w:rFonts w:asciiTheme="minorHAnsi" w:hAnsiTheme="minorHAnsi" w:cstheme="minorHAnsi"/>
          <w:bCs/>
          <w:iCs/>
          <w:sz w:val="22"/>
        </w:rPr>
        <w:t>TUW</w:t>
      </w:r>
      <w:r w:rsidRPr="002D69AA">
        <w:rPr>
          <w:rFonts w:asciiTheme="minorHAnsi" w:hAnsiTheme="minorHAnsi" w:cstheme="minorHAnsi"/>
          <w:bCs/>
          <w:iCs/>
          <w:sz w:val="22"/>
        </w:rPr>
        <w:t>)</w:t>
      </w:r>
      <w:r>
        <w:rPr>
          <w:rFonts w:asciiTheme="minorHAnsi" w:hAnsiTheme="minorHAnsi" w:cstheme="minorHAnsi"/>
          <w:bCs/>
          <w:iCs/>
          <w:sz w:val="22"/>
        </w:rPr>
        <w:t xml:space="preserve"> </w:t>
      </w:r>
      <w:r w:rsidRPr="002D69AA">
        <w:rPr>
          <w:rFonts w:asciiTheme="minorHAnsi" w:hAnsiTheme="minorHAnsi" w:cstheme="minorHAnsi"/>
          <w:bCs/>
          <w:iCs/>
          <w:sz w:val="22"/>
        </w:rPr>
        <w:t>– ilość punktów jakie otrzyma badana oferta za kryterium "</w:t>
      </w:r>
      <w:bookmarkStart w:id="16" w:name="_Hlk185430953"/>
      <w:r>
        <w:rPr>
          <w:rFonts w:asciiTheme="minorHAnsi" w:hAnsiTheme="minorHAnsi" w:cstheme="minorHAnsi"/>
          <w:sz w:val="22"/>
        </w:rPr>
        <w:t xml:space="preserve">Deklarowany termin </w:t>
      </w:r>
      <w:r w:rsidRPr="0010004C">
        <w:rPr>
          <w:rFonts w:asciiTheme="minorHAnsi" w:hAnsiTheme="minorHAnsi" w:cstheme="minorHAnsi"/>
          <w:sz w:val="22"/>
        </w:rPr>
        <w:t>usunięcia wady w ramach gwarancji</w:t>
      </w:r>
      <w:r w:rsidRPr="002D69AA">
        <w:rPr>
          <w:rFonts w:asciiTheme="minorHAnsi" w:hAnsiTheme="minorHAnsi" w:cstheme="minorHAnsi"/>
          <w:bCs/>
          <w:iCs/>
          <w:sz w:val="22"/>
        </w:rPr>
        <w:t>"</w:t>
      </w:r>
      <w:bookmarkEnd w:id="16"/>
      <w:r>
        <w:rPr>
          <w:rFonts w:asciiTheme="minorHAnsi" w:hAnsiTheme="minorHAnsi" w:cstheme="minorHAnsi"/>
          <w:bCs/>
          <w:iCs/>
          <w:sz w:val="22"/>
        </w:rPr>
        <w:t xml:space="preserve">. </w:t>
      </w:r>
    </w:p>
    <w:p w14:paraId="3164EB87"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uwzględniając poniższe:</w:t>
      </w:r>
    </w:p>
    <w:p w14:paraId="07AC7349" w14:textId="567A7CCE" w:rsidR="002D69AA" w:rsidRPr="002D69AA" w:rsidRDefault="002D69AA">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r w:rsidRPr="002D69AA">
        <w:rPr>
          <w:rFonts w:asciiTheme="minorHAnsi" w:hAnsiTheme="minorHAnsi" w:cstheme="minorHAnsi"/>
          <w:sz w:val="22"/>
        </w:rPr>
        <w:t xml:space="preserve">Kryterium „Cena” – maksymalnie </w:t>
      </w:r>
      <w:r w:rsidR="0010004C">
        <w:rPr>
          <w:rFonts w:asciiTheme="minorHAnsi" w:hAnsiTheme="minorHAnsi" w:cstheme="minorHAnsi"/>
          <w:sz w:val="22"/>
        </w:rPr>
        <w:t>6</w:t>
      </w:r>
      <w:r w:rsidRPr="002D69AA">
        <w:rPr>
          <w:rFonts w:asciiTheme="minorHAnsi" w:hAnsiTheme="minorHAnsi" w:cstheme="minorHAnsi"/>
          <w:sz w:val="22"/>
        </w:rPr>
        <w:t>0 punktów</w:t>
      </w:r>
    </w:p>
    <w:p w14:paraId="7DCF77C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W przypadku kryterium „Cena” oferta otrzyma zaokrągloną do dwóch miejsc po przecinku ilość punktów wynikającą z działania:</w:t>
      </w:r>
    </w:p>
    <w:p w14:paraId="1B341432"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w:t>
      </w: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p>
    <w:p w14:paraId="37F78D78" w14:textId="52574CC1"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(C) = -------- x </w:t>
      </w:r>
      <w:r w:rsidR="0010004C">
        <w:rPr>
          <w:rFonts w:asciiTheme="minorHAnsi" w:hAnsiTheme="minorHAnsi" w:cstheme="minorHAnsi"/>
          <w:bCs/>
          <w:iCs/>
          <w:sz w:val="22"/>
        </w:rPr>
        <w:t>6</w:t>
      </w:r>
      <w:r w:rsidRPr="002D69AA">
        <w:rPr>
          <w:rFonts w:asciiTheme="minorHAnsi" w:hAnsiTheme="minorHAnsi" w:cstheme="minorHAnsi"/>
          <w:bCs/>
          <w:iCs/>
          <w:sz w:val="22"/>
        </w:rPr>
        <w:t>0,00 punktów</w:t>
      </w:r>
    </w:p>
    <w:p w14:paraId="2EFAFD20"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C</w:t>
      </w:r>
      <w:r w:rsidRPr="002D69AA">
        <w:rPr>
          <w:rFonts w:asciiTheme="minorHAnsi" w:hAnsiTheme="minorHAnsi" w:cstheme="minorHAnsi"/>
          <w:bCs/>
          <w:iCs/>
          <w:sz w:val="22"/>
          <w:vertAlign w:val="subscript"/>
        </w:rPr>
        <w:t>o</w:t>
      </w:r>
    </w:p>
    <w:p w14:paraId="6DCD87D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00E2484A"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3FBDD15"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r w:rsidRPr="002D69AA">
        <w:rPr>
          <w:rFonts w:asciiTheme="minorHAnsi" w:hAnsiTheme="minorHAnsi" w:cstheme="minorHAnsi"/>
          <w:bCs/>
          <w:iCs/>
          <w:sz w:val="22"/>
        </w:rPr>
        <w:t xml:space="preserve"> – najniższa cena spośród wszystkich ważnych i nieodrzuconych ofert,</w:t>
      </w:r>
    </w:p>
    <w:p w14:paraId="705D29D2" w14:textId="7A2879C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cena badanej oferty.</w:t>
      </w:r>
    </w:p>
    <w:p w14:paraId="411A55A8" w14:textId="11FD6853" w:rsidR="002D69AA" w:rsidRDefault="002D69AA">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bookmarkStart w:id="17" w:name="_Ref103329268"/>
      <w:r w:rsidRPr="002D69AA">
        <w:rPr>
          <w:rFonts w:asciiTheme="minorHAnsi" w:hAnsiTheme="minorHAnsi" w:cstheme="minorHAnsi"/>
          <w:sz w:val="22"/>
        </w:rPr>
        <w:t>Kryterium „</w:t>
      </w:r>
      <w:r w:rsidR="0010004C">
        <w:rPr>
          <w:rFonts w:asciiTheme="minorHAnsi" w:hAnsiTheme="minorHAnsi" w:cstheme="minorHAnsi"/>
          <w:sz w:val="22"/>
        </w:rPr>
        <w:t>Deklarowany okres gwarancji</w:t>
      </w:r>
      <w:r w:rsidRPr="002D69AA">
        <w:rPr>
          <w:rFonts w:asciiTheme="minorHAnsi" w:hAnsiTheme="minorHAnsi" w:cstheme="minorHAnsi"/>
          <w:sz w:val="22"/>
        </w:rPr>
        <w:t xml:space="preserve">” – maksymalnie </w:t>
      </w:r>
      <w:r w:rsidR="0010004C">
        <w:rPr>
          <w:rFonts w:asciiTheme="minorHAnsi" w:hAnsiTheme="minorHAnsi" w:cstheme="minorHAnsi"/>
          <w:sz w:val="22"/>
        </w:rPr>
        <w:t>2</w:t>
      </w:r>
      <w:r w:rsidRPr="002D69AA">
        <w:rPr>
          <w:rFonts w:asciiTheme="minorHAnsi" w:hAnsiTheme="minorHAnsi" w:cstheme="minorHAnsi"/>
          <w:sz w:val="22"/>
        </w:rPr>
        <w:t>0 punktów</w:t>
      </w:r>
      <w:bookmarkEnd w:id="17"/>
    </w:p>
    <w:p w14:paraId="27BA57AE" w14:textId="07F735B6"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W ramach kryterium „</w:t>
      </w:r>
      <w:r>
        <w:rPr>
          <w:rFonts w:asciiTheme="minorHAnsi" w:hAnsiTheme="minorHAnsi" w:cstheme="minorHAnsi"/>
          <w:sz w:val="22"/>
        </w:rPr>
        <w:t>Deklarowany okres gwarancji</w:t>
      </w:r>
      <w:r w:rsidRPr="005A0870">
        <w:rPr>
          <w:rFonts w:asciiTheme="minorHAnsi" w:hAnsiTheme="minorHAnsi" w:cstheme="minorHAnsi"/>
          <w:sz w:val="22"/>
        </w:rPr>
        <w:t>” (</w:t>
      </w:r>
      <w:r>
        <w:rPr>
          <w:rFonts w:asciiTheme="minorHAnsi" w:hAnsiTheme="minorHAnsi" w:cstheme="minorHAnsi"/>
          <w:sz w:val="22"/>
        </w:rPr>
        <w:t>OG</w:t>
      </w:r>
      <w:r w:rsidRPr="005A0870">
        <w:rPr>
          <w:rFonts w:asciiTheme="minorHAnsi" w:hAnsiTheme="minorHAnsi" w:cstheme="minorHAnsi"/>
          <w:sz w:val="22"/>
        </w:rPr>
        <w:t xml:space="preserve">), Zamawiający przyzna punkty na podstawie oferowanego przez Wykonawcę okresu obowiązywania gwarancji </w:t>
      </w:r>
      <w:r>
        <w:rPr>
          <w:rFonts w:asciiTheme="minorHAnsi" w:hAnsiTheme="minorHAnsi" w:cstheme="minorHAnsi"/>
          <w:sz w:val="22"/>
        </w:rPr>
        <w:t>na wszystkie elementy wyposażenia</w:t>
      </w:r>
      <w:r w:rsidRPr="005A0870">
        <w:rPr>
          <w:rFonts w:asciiTheme="minorHAnsi" w:hAnsiTheme="minorHAnsi" w:cstheme="minorHAnsi"/>
          <w:sz w:val="22"/>
        </w:rPr>
        <w:t xml:space="preserve"> objęte przedmiotem </w:t>
      </w:r>
      <w:r>
        <w:rPr>
          <w:rFonts w:asciiTheme="minorHAnsi" w:hAnsiTheme="minorHAnsi" w:cstheme="minorHAnsi"/>
          <w:sz w:val="22"/>
        </w:rPr>
        <w:t>zamówienia.</w:t>
      </w:r>
    </w:p>
    <w:p w14:paraId="7B730C9C" w14:textId="3DCC3B15" w:rsidR="005A0870" w:rsidRDefault="005A0870" w:rsidP="005A0870">
      <w:pPr>
        <w:widowControl w:val="0"/>
        <w:tabs>
          <w:tab w:val="left" w:pos="475"/>
        </w:tabs>
        <w:suppressAutoHyphens w:val="0"/>
        <w:autoSpaceDE w:val="0"/>
        <w:autoSpaceDN w:val="0"/>
        <w:spacing w:before="120" w:after="120"/>
        <w:ind w:left="709" w:right="117"/>
        <w:jc w:val="both"/>
        <w:rPr>
          <w:rFonts w:eastAsia="Calibri"/>
          <w:kern w:val="2"/>
          <w:sz w:val="22"/>
          <w:lang w:eastAsia="en-US"/>
        </w:rPr>
      </w:pPr>
      <w:r w:rsidRPr="005A0870">
        <w:rPr>
          <w:rFonts w:asciiTheme="minorHAnsi" w:hAnsiTheme="minorHAnsi" w:cstheme="minorHAnsi"/>
          <w:sz w:val="22"/>
        </w:rPr>
        <w:t xml:space="preserve">Wykonawca podaje oferowany okres </w:t>
      </w:r>
      <w:r>
        <w:rPr>
          <w:rFonts w:asciiTheme="minorHAnsi" w:hAnsiTheme="minorHAnsi" w:cstheme="minorHAnsi"/>
          <w:sz w:val="22"/>
        </w:rPr>
        <w:t>g</w:t>
      </w:r>
      <w:r w:rsidRPr="005A0870">
        <w:rPr>
          <w:rFonts w:asciiTheme="minorHAnsi" w:hAnsiTheme="minorHAnsi" w:cstheme="minorHAnsi"/>
          <w:sz w:val="22"/>
        </w:rPr>
        <w:t xml:space="preserve">warancji w </w:t>
      </w:r>
      <w:r>
        <w:rPr>
          <w:rFonts w:asciiTheme="minorHAnsi" w:hAnsiTheme="minorHAnsi" w:cstheme="minorHAnsi"/>
          <w:sz w:val="22"/>
        </w:rPr>
        <w:t>Formularzu ofertowym</w:t>
      </w:r>
      <w:r w:rsidRPr="005A0870">
        <w:rPr>
          <w:rFonts w:asciiTheme="minorHAnsi" w:hAnsiTheme="minorHAnsi" w:cstheme="minorHAnsi"/>
          <w:sz w:val="22"/>
        </w:rPr>
        <w:t xml:space="preserve"> w miesiącach, z zastrzeżeniem, że najkrótszy możliwy, a zarazem minimalny okres </w:t>
      </w:r>
      <w:r>
        <w:rPr>
          <w:rFonts w:asciiTheme="minorHAnsi" w:hAnsiTheme="minorHAnsi" w:cstheme="minorHAnsi"/>
          <w:sz w:val="22"/>
        </w:rPr>
        <w:t>g</w:t>
      </w:r>
      <w:r w:rsidRPr="005A0870">
        <w:rPr>
          <w:rFonts w:asciiTheme="minorHAnsi" w:hAnsiTheme="minorHAnsi" w:cstheme="minorHAnsi"/>
          <w:sz w:val="22"/>
        </w:rPr>
        <w:t xml:space="preserve">warancji bezwzględnie wymagany przez Zamawiającego wynosi </w:t>
      </w:r>
      <w:r w:rsidR="00935432">
        <w:rPr>
          <w:rFonts w:asciiTheme="minorHAnsi" w:hAnsiTheme="minorHAnsi" w:cstheme="minorHAnsi"/>
          <w:sz w:val="22"/>
        </w:rPr>
        <w:t>36 miesięcy</w:t>
      </w:r>
      <w:r w:rsidRPr="005A0870">
        <w:rPr>
          <w:rFonts w:asciiTheme="minorHAnsi" w:hAnsiTheme="minorHAnsi" w:cstheme="minorHAnsi"/>
          <w:sz w:val="22"/>
        </w:rPr>
        <w:t xml:space="preserve"> dla </w:t>
      </w:r>
      <w:r>
        <w:rPr>
          <w:rFonts w:asciiTheme="minorHAnsi" w:hAnsiTheme="minorHAnsi" w:cstheme="minorHAnsi"/>
          <w:sz w:val="22"/>
        </w:rPr>
        <w:t>p</w:t>
      </w:r>
      <w:r w:rsidRPr="005A0870">
        <w:rPr>
          <w:rFonts w:asciiTheme="minorHAnsi" w:hAnsiTheme="minorHAnsi" w:cstheme="minorHAnsi"/>
          <w:sz w:val="22"/>
        </w:rPr>
        <w:t xml:space="preserve">rzedmiotu objętego </w:t>
      </w:r>
      <w:r>
        <w:rPr>
          <w:rFonts w:asciiTheme="minorHAnsi" w:hAnsiTheme="minorHAnsi" w:cstheme="minorHAnsi"/>
          <w:sz w:val="22"/>
        </w:rPr>
        <w:t>g</w:t>
      </w:r>
      <w:r w:rsidRPr="005A0870">
        <w:rPr>
          <w:rFonts w:asciiTheme="minorHAnsi" w:hAnsiTheme="minorHAnsi" w:cstheme="minorHAnsi"/>
          <w:sz w:val="22"/>
        </w:rPr>
        <w:t xml:space="preserve">warancją, licząc od daty </w:t>
      </w:r>
      <w:r w:rsidRPr="00D5212D">
        <w:rPr>
          <w:rFonts w:eastAsia="Calibri"/>
          <w:kern w:val="2"/>
          <w:sz w:val="22"/>
          <w:lang w:eastAsia="en-US"/>
        </w:rPr>
        <w:t>odbioru końcowego Przedmiotu Umowy</w:t>
      </w:r>
      <w:r>
        <w:rPr>
          <w:rFonts w:eastAsia="Calibri"/>
          <w:kern w:val="2"/>
          <w:sz w:val="22"/>
          <w:lang w:eastAsia="en-US"/>
        </w:rPr>
        <w:t>.</w:t>
      </w:r>
    </w:p>
    <w:p w14:paraId="4DAF6C90" w14:textId="3D7C07D2"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przyzna </w:t>
      </w:r>
      <w:r>
        <w:rPr>
          <w:rFonts w:asciiTheme="minorHAnsi" w:hAnsiTheme="minorHAnsi" w:cstheme="minorHAnsi"/>
          <w:sz w:val="22"/>
        </w:rPr>
        <w:t xml:space="preserve">punkty </w:t>
      </w:r>
    </w:p>
    <w:p w14:paraId="44CA2BF1" w14:textId="72EEC1B2" w:rsidR="005A0870"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36</w:t>
      </w:r>
      <w:r w:rsidR="005A0870">
        <w:rPr>
          <w:rFonts w:asciiTheme="minorHAnsi" w:hAnsiTheme="minorHAnsi" w:cstheme="minorHAnsi"/>
          <w:sz w:val="22"/>
        </w:rPr>
        <w:t xml:space="preserve"> miesięcy – 0 pkt</w:t>
      </w:r>
    </w:p>
    <w:p w14:paraId="2606D0E9" w14:textId="777CE00B" w:rsidR="005A0870"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48</w:t>
      </w:r>
      <w:r w:rsidR="005A0870">
        <w:rPr>
          <w:rFonts w:asciiTheme="minorHAnsi" w:hAnsiTheme="minorHAnsi" w:cstheme="minorHAnsi"/>
          <w:sz w:val="22"/>
        </w:rPr>
        <w:t xml:space="preserve"> miesięcy – 10 pkt</w:t>
      </w:r>
    </w:p>
    <w:p w14:paraId="2D4CE238" w14:textId="4F9122BE" w:rsidR="005A0870" w:rsidRPr="005A0870"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60</w:t>
      </w:r>
      <w:r w:rsidR="005A0870">
        <w:rPr>
          <w:rFonts w:asciiTheme="minorHAnsi" w:hAnsiTheme="minorHAnsi" w:cstheme="minorHAnsi"/>
          <w:sz w:val="22"/>
        </w:rPr>
        <w:t xml:space="preserve"> miesięcy – 20 pkt </w:t>
      </w:r>
    </w:p>
    <w:p w14:paraId="228B1F26" w14:textId="77777777"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b/>
          <w:bCs/>
          <w:sz w:val="22"/>
        </w:rPr>
      </w:pPr>
      <w:r w:rsidRPr="005A0870">
        <w:rPr>
          <w:rFonts w:asciiTheme="minorHAnsi" w:hAnsiTheme="minorHAnsi" w:cstheme="minorHAnsi"/>
          <w:b/>
          <w:bCs/>
          <w:sz w:val="22"/>
        </w:rPr>
        <w:t>UWAGA:</w:t>
      </w:r>
    </w:p>
    <w:p w14:paraId="1B04A71A" w14:textId="0671A737" w:rsid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informuje, że w sytuacji, w której Wykonawca nie poda w </w:t>
      </w:r>
      <w:r>
        <w:rPr>
          <w:rFonts w:asciiTheme="minorHAnsi" w:hAnsiTheme="minorHAnsi" w:cstheme="minorHAnsi"/>
          <w:sz w:val="22"/>
        </w:rPr>
        <w:t>Formularzu ofertowym deklarowanego</w:t>
      </w:r>
      <w:r w:rsidRPr="005A0870">
        <w:rPr>
          <w:rFonts w:asciiTheme="minorHAnsi" w:hAnsiTheme="minorHAnsi" w:cstheme="minorHAnsi"/>
          <w:sz w:val="22"/>
        </w:rPr>
        <w:t xml:space="preserve"> okresu </w:t>
      </w:r>
      <w:r>
        <w:rPr>
          <w:rFonts w:asciiTheme="minorHAnsi" w:hAnsiTheme="minorHAnsi" w:cstheme="minorHAnsi"/>
          <w:sz w:val="22"/>
        </w:rPr>
        <w:t>g</w:t>
      </w:r>
      <w:r w:rsidRPr="005A0870">
        <w:rPr>
          <w:rFonts w:asciiTheme="minorHAnsi" w:hAnsiTheme="minorHAnsi" w:cstheme="minorHAnsi"/>
          <w:sz w:val="22"/>
        </w:rPr>
        <w:t xml:space="preserve">warancji lub poda więcej niż jeden okres </w:t>
      </w:r>
      <w:r>
        <w:rPr>
          <w:rFonts w:asciiTheme="minorHAnsi" w:hAnsiTheme="minorHAnsi" w:cstheme="minorHAnsi"/>
          <w:sz w:val="22"/>
        </w:rPr>
        <w:t>g</w:t>
      </w:r>
      <w:r w:rsidRPr="005A0870">
        <w:rPr>
          <w:rFonts w:asciiTheme="minorHAnsi" w:hAnsiTheme="minorHAnsi" w:cstheme="minorHAnsi"/>
          <w:sz w:val="22"/>
        </w:rPr>
        <w:t xml:space="preserve">warancji, Zamawiający do oceny </w:t>
      </w:r>
      <w:r>
        <w:rPr>
          <w:rFonts w:asciiTheme="minorHAnsi" w:hAnsiTheme="minorHAnsi" w:cstheme="minorHAnsi"/>
          <w:sz w:val="22"/>
        </w:rPr>
        <w:t>ofert p</w:t>
      </w:r>
      <w:r w:rsidRPr="005A0870">
        <w:rPr>
          <w:rFonts w:asciiTheme="minorHAnsi" w:hAnsiTheme="minorHAnsi" w:cstheme="minorHAnsi"/>
          <w:sz w:val="22"/>
        </w:rPr>
        <w:t xml:space="preserve">rzyjmie najkrótszy możliwy okres gwarancji, tj. </w:t>
      </w:r>
      <w:r w:rsidR="00935432">
        <w:rPr>
          <w:rFonts w:asciiTheme="minorHAnsi" w:hAnsiTheme="minorHAnsi" w:cstheme="minorHAnsi"/>
          <w:sz w:val="22"/>
        </w:rPr>
        <w:t>36</w:t>
      </w:r>
      <w:r w:rsidRPr="005A0870">
        <w:rPr>
          <w:rFonts w:asciiTheme="minorHAnsi" w:hAnsiTheme="minorHAnsi" w:cstheme="minorHAnsi"/>
          <w:sz w:val="22"/>
        </w:rPr>
        <w:t xml:space="preserve"> miesięc</w:t>
      </w:r>
      <w:r>
        <w:rPr>
          <w:rFonts w:asciiTheme="minorHAnsi" w:hAnsiTheme="minorHAnsi" w:cstheme="minorHAnsi"/>
          <w:sz w:val="22"/>
        </w:rPr>
        <w:t>y</w:t>
      </w:r>
      <w:r w:rsidRPr="005A0870">
        <w:rPr>
          <w:rFonts w:asciiTheme="minorHAnsi" w:hAnsiTheme="minorHAnsi" w:cstheme="minorHAnsi"/>
          <w:sz w:val="22"/>
        </w:rPr>
        <w:t>, bez przyznania dodatkowych punktów Wykonawcy w kryterium (</w:t>
      </w:r>
      <w:r>
        <w:rPr>
          <w:rFonts w:asciiTheme="minorHAnsi" w:hAnsiTheme="minorHAnsi" w:cstheme="minorHAnsi"/>
          <w:sz w:val="22"/>
        </w:rPr>
        <w:t>O</w:t>
      </w:r>
      <w:r w:rsidRPr="005A0870">
        <w:rPr>
          <w:rFonts w:asciiTheme="minorHAnsi" w:hAnsiTheme="minorHAnsi" w:cstheme="minorHAnsi"/>
          <w:sz w:val="22"/>
        </w:rPr>
        <w:t xml:space="preserve">G) oceny ofert. </w:t>
      </w:r>
    </w:p>
    <w:p w14:paraId="602EF42C" w14:textId="2FDE16B6" w:rsidR="0010004C"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Zadeklarowany okres </w:t>
      </w:r>
      <w:r>
        <w:rPr>
          <w:rFonts w:asciiTheme="minorHAnsi" w:hAnsiTheme="minorHAnsi" w:cstheme="minorHAnsi"/>
          <w:sz w:val="22"/>
        </w:rPr>
        <w:t>g</w:t>
      </w:r>
      <w:r w:rsidRPr="005A0870">
        <w:rPr>
          <w:rFonts w:asciiTheme="minorHAnsi" w:hAnsiTheme="minorHAnsi" w:cstheme="minorHAnsi"/>
          <w:sz w:val="22"/>
        </w:rPr>
        <w:t xml:space="preserve">warancji stanowi zobowiązanie Wykonawcy stanowiące integralny element </w:t>
      </w:r>
      <w:r w:rsidRPr="005A0870">
        <w:rPr>
          <w:rFonts w:asciiTheme="minorHAnsi" w:hAnsiTheme="minorHAnsi" w:cstheme="minorHAnsi"/>
          <w:sz w:val="22"/>
        </w:rPr>
        <w:lastRenderedPageBreak/>
        <w:t xml:space="preserve">Umowy w sprawie zamówienia. Zasady realizacji uprawnień z tytułu </w:t>
      </w:r>
      <w:r>
        <w:rPr>
          <w:rFonts w:asciiTheme="minorHAnsi" w:hAnsiTheme="minorHAnsi" w:cstheme="minorHAnsi"/>
          <w:sz w:val="22"/>
        </w:rPr>
        <w:t>g</w:t>
      </w:r>
      <w:r w:rsidRPr="005A0870">
        <w:rPr>
          <w:rFonts w:asciiTheme="minorHAnsi" w:hAnsiTheme="minorHAnsi" w:cstheme="minorHAnsi"/>
          <w:sz w:val="22"/>
        </w:rPr>
        <w:t xml:space="preserve">warancji zostały określone w </w:t>
      </w:r>
      <w:r>
        <w:rPr>
          <w:rFonts w:asciiTheme="minorHAnsi" w:hAnsiTheme="minorHAnsi" w:cstheme="minorHAnsi"/>
          <w:sz w:val="22"/>
        </w:rPr>
        <w:t xml:space="preserve">Projektowanych Postanowieniach Umowy. </w:t>
      </w:r>
    </w:p>
    <w:p w14:paraId="7C42D0A4" w14:textId="2CD62775" w:rsidR="0010004C" w:rsidRDefault="0010004C">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 xml:space="preserve">Kryterium „Deklarowany termin </w:t>
      </w:r>
      <w:r w:rsidRPr="0010004C">
        <w:rPr>
          <w:rFonts w:asciiTheme="minorHAnsi" w:hAnsiTheme="minorHAnsi" w:cstheme="minorHAnsi"/>
          <w:sz w:val="22"/>
        </w:rPr>
        <w:t>usunięcia wady w ramach gwarancji</w:t>
      </w:r>
      <w:r>
        <w:rPr>
          <w:rFonts w:asciiTheme="minorHAnsi" w:hAnsiTheme="minorHAnsi" w:cstheme="minorHAnsi"/>
          <w:sz w:val="22"/>
        </w:rPr>
        <w:t>” – maksymalnie 20 punktów</w:t>
      </w:r>
    </w:p>
    <w:p w14:paraId="534906C3" w14:textId="5004672C"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W ramach kryterium „Deklarowany </w:t>
      </w:r>
      <w:r>
        <w:rPr>
          <w:rFonts w:asciiTheme="minorHAnsi" w:hAnsiTheme="minorHAnsi" w:cstheme="minorHAnsi"/>
          <w:sz w:val="22"/>
        </w:rPr>
        <w:t xml:space="preserve">termin </w:t>
      </w:r>
      <w:r w:rsidRPr="0010004C">
        <w:rPr>
          <w:rFonts w:asciiTheme="minorHAnsi" w:hAnsiTheme="minorHAnsi" w:cstheme="minorHAnsi"/>
          <w:sz w:val="22"/>
        </w:rPr>
        <w:t>usunięcia wady w ramach gwarancji</w:t>
      </w:r>
      <w:r w:rsidRPr="005A0870">
        <w:rPr>
          <w:rFonts w:asciiTheme="minorHAnsi" w:hAnsiTheme="minorHAnsi" w:cstheme="minorHAnsi"/>
          <w:sz w:val="22"/>
        </w:rPr>
        <w:t>” (</w:t>
      </w:r>
      <w:r>
        <w:rPr>
          <w:rFonts w:asciiTheme="minorHAnsi" w:hAnsiTheme="minorHAnsi" w:cstheme="minorHAnsi"/>
          <w:sz w:val="22"/>
        </w:rPr>
        <w:t>TUW</w:t>
      </w:r>
      <w:r w:rsidRPr="005A0870">
        <w:rPr>
          <w:rFonts w:asciiTheme="minorHAnsi" w:hAnsiTheme="minorHAnsi" w:cstheme="minorHAnsi"/>
          <w:sz w:val="22"/>
        </w:rPr>
        <w:t xml:space="preserve">), Zamawiający przyzna punkty na podstawie oferowanego przez Wykonawcę </w:t>
      </w:r>
      <w:r>
        <w:rPr>
          <w:rFonts w:asciiTheme="minorHAnsi" w:hAnsiTheme="minorHAnsi" w:cstheme="minorHAnsi"/>
          <w:sz w:val="22"/>
        </w:rPr>
        <w:t>terminu usunięcia wady w ramach gwarancji</w:t>
      </w:r>
      <w:r w:rsidRPr="005A0870">
        <w:rPr>
          <w:rFonts w:asciiTheme="minorHAnsi" w:hAnsiTheme="minorHAnsi" w:cstheme="minorHAnsi"/>
          <w:sz w:val="22"/>
        </w:rPr>
        <w:t xml:space="preserve"> </w:t>
      </w:r>
      <w:r>
        <w:rPr>
          <w:rFonts w:asciiTheme="minorHAnsi" w:hAnsiTheme="minorHAnsi" w:cstheme="minorHAnsi"/>
          <w:sz w:val="22"/>
        </w:rPr>
        <w:t>dla</w:t>
      </w:r>
      <w:r w:rsidRPr="005A0870">
        <w:rPr>
          <w:rFonts w:asciiTheme="minorHAnsi" w:hAnsiTheme="minorHAnsi" w:cstheme="minorHAnsi"/>
          <w:sz w:val="22"/>
        </w:rPr>
        <w:t xml:space="preserve"> wszystki</w:t>
      </w:r>
      <w:r>
        <w:rPr>
          <w:rFonts w:asciiTheme="minorHAnsi" w:hAnsiTheme="minorHAnsi" w:cstheme="minorHAnsi"/>
          <w:sz w:val="22"/>
        </w:rPr>
        <w:t>ch</w:t>
      </w:r>
      <w:r w:rsidRPr="005A0870">
        <w:rPr>
          <w:rFonts w:asciiTheme="minorHAnsi" w:hAnsiTheme="minorHAnsi" w:cstheme="minorHAnsi"/>
          <w:sz w:val="22"/>
        </w:rPr>
        <w:t xml:space="preserve"> element</w:t>
      </w:r>
      <w:r>
        <w:rPr>
          <w:rFonts w:asciiTheme="minorHAnsi" w:hAnsiTheme="minorHAnsi" w:cstheme="minorHAnsi"/>
          <w:sz w:val="22"/>
        </w:rPr>
        <w:t>ów</w:t>
      </w:r>
      <w:r w:rsidRPr="005A0870">
        <w:rPr>
          <w:rFonts w:asciiTheme="minorHAnsi" w:hAnsiTheme="minorHAnsi" w:cstheme="minorHAnsi"/>
          <w:sz w:val="22"/>
        </w:rPr>
        <w:t xml:space="preserve"> wyposażenia objęt</w:t>
      </w:r>
      <w:r>
        <w:rPr>
          <w:rFonts w:asciiTheme="minorHAnsi" w:hAnsiTheme="minorHAnsi" w:cstheme="minorHAnsi"/>
          <w:sz w:val="22"/>
        </w:rPr>
        <w:t xml:space="preserve">ych </w:t>
      </w:r>
      <w:r w:rsidRPr="005A0870">
        <w:rPr>
          <w:rFonts w:asciiTheme="minorHAnsi" w:hAnsiTheme="minorHAnsi" w:cstheme="minorHAnsi"/>
          <w:sz w:val="22"/>
        </w:rPr>
        <w:t>przedmiotem zamówienia.</w:t>
      </w:r>
    </w:p>
    <w:p w14:paraId="339554B0" w14:textId="0C6DE11D" w:rsidR="005A0870" w:rsidRPr="00E977F5"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Wykonawca podaje oferowany </w:t>
      </w:r>
      <w:r>
        <w:rPr>
          <w:rFonts w:asciiTheme="minorHAnsi" w:hAnsiTheme="minorHAnsi" w:cstheme="minorHAnsi"/>
          <w:sz w:val="22"/>
        </w:rPr>
        <w:t xml:space="preserve">termin </w:t>
      </w:r>
      <w:r w:rsidRPr="0010004C">
        <w:rPr>
          <w:rFonts w:asciiTheme="minorHAnsi" w:hAnsiTheme="minorHAnsi" w:cstheme="minorHAnsi"/>
          <w:sz w:val="22"/>
        </w:rPr>
        <w:t>usunięcia wady w ramach gwarancji</w:t>
      </w:r>
      <w:r w:rsidRPr="005A0870">
        <w:rPr>
          <w:rFonts w:asciiTheme="minorHAnsi" w:hAnsiTheme="minorHAnsi" w:cstheme="minorHAnsi"/>
          <w:sz w:val="22"/>
        </w:rPr>
        <w:t xml:space="preserve"> w Formularzu ofertowym w </w:t>
      </w:r>
      <w:r>
        <w:rPr>
          <w:rFonts w:asciiTheme="minorHAnsi" w:hAnsiTheme="minorHAnsi" w:cstheme="minorHAnsi"/>
          <w:sz w:val="22"/>
        </w:rPr>
        <w:t>dniach</w:t>
      </w:r>
      <w:r w:rsidRPr="005A0870">
        <w:rPr>
          <w:rFonts w:asciiTheme="minorHAnsi" w:hAnsiTheme="minorHAnsi" w:cstheme="minorHAnsi"/>
          <w:sz w:val="22"/>
        </w:rPr>
        <w:t xml:space="preserve">, z zastrzeżeniem, że </w:t>
      </w:r>
      <w:r>
        <w:rPr>
          <w:rFonts w:asciiTheme="minorHAnsi" w:hAnsiTheme="minorHAnsi" w:cstheme="minorHAnsi"/>
          <w:sz w:val="22"/>
        </w:rPr>
        <w:t>najdłuższy</w:t>
      </w:r>
      <w:r w:rsidRPr="005A0870">
        <w:rPr>
          <w:rFonts w:asciiTheme="minorHAnsi" w:hAnsiTheme="minorHAnsi" w:cstheme="minorHAnsi"/>
          <w:sz w:val="22"/>
        </w:rPr>
        <w:t xml:space="preserve"> możliwy </w:t>
      </w:r>
      <w:r>
        <w:rPr>
          <w:rFonts w:asciiTheme="minorHAnsi" w:hAnsiTheme="minorHAnsi" w:cstheme="minorHAnsi"/>
          <w:sz w:val="22"/>
        </w:rPr>
        <w:t xml:space="preserve">termin </w:t>
      </w:r>
      <w:r w:rsidRPr="0010004C">
        <w:rPr>
          <w:rFonts w:asciiTheme="minorHAnsi" w:hAnsiTheme="minorHAnsi" w:cstheme="minorHAnsi"/>
          <w:sz w:val="22"/>
        </w:rPr>
        <w:t>usunięcia wady w ramach gwarancji</w:t>
      </w:r>
      <w:r w:rsidRPr="005A0870">
        <w:rPr>
          <w:rFonts w:asciiTheme="minorHAnsi" w:hAnsiTheme="minorHAnsi" w:cstheme="minorHAnsi"/>
          <w:sz w:val="22"/>
        </w:rPr>
        <w:t xml:space="preserve"> bezwzględnie wymagany przez Zamawiającego </w:t>
      </w:r>
      <w:r w:rsidRPr="00E977F5">
        <w:rPr>
          <w:rFonts w:asciiTheme="minorHAnsi" w:hAnsiTheme="minorHAnsi" w:cstheme="minorHAnsi"/>
          <w:sz w:val="22"/>
        </w:rPr>
        <w:t xml:space="preserve">wynosi </w:t>
      </w:r>
      <w:r w:rsidR="00935432">
        <w:rPr>
          <w:rFonts w:asciiTheme="minorHAnsi" w:hAnsiTheme="minorHAnsi" w:cstheme="minorHAnsi"/>
          <w:sz w:val="22"/>
        </w:rPr>
        <w:t>10</w:t>
      </w:r>
      <w:r w:rsidRPr="00E977F5">
        <w:rPr>
          <w:rFonts w:asciiTheme="minorHAnsi" w:hAnsiTheme="minorHAnsi" w:cstheme="minorHAnsi"/>
          <w:sz w:val="22"/>
        </w:rPr>
        <w:t xml:space="preserve"> dni </w:t>
      </w:r>
      <w:r w:rsidR="00935432">
        <w:rPr>
          <w:rFonts w:asciiTheme="minorHAnsi" w:hAnsiTheme="minorHAnsi" w:cstheme="minorHAnsi"/>
          <w:sz w:val="22"/>
        </w:rPr>
        <w:t xml:space="preserve">roboczych </w:t>
      </w:r>
      <w:r w:rsidRPr="00E977F5">
        <w:rPr>
          <w:rFonts w:asciiTheme="minorHAnsi" w:hAnsiTheme="minorHAnsi" w:cstheme="minorHAnsi"/>
          <w:sz w:val="22"/>
        </w:rPr>
        <w:t xml:space="preserve">dla przedmiotu objętego gwarancją, </w:t>
      </w:r>
      <w:bookmarkStart w:id="18" w:name="_Hlk185264630"/>
      <w:r w:rsidRPr="00E977F5">
        <w:rPr>
          <w:rFonts w:asciiTheme="minorHAnsi" w:hAnsiTheme="minorHAnsi" w:cstheme="minorHAnsi"/>
          <w:sz w:val="22"/>
        </w:rPr>
        <w:t xml:space="preserve">licząc </w:t>
      </w:r>
      <w:r w:rsidRPr="00E977F5">
        <w:rPr>
          <w:rFonts w:eastAsia="Calibri"/>
          <w:kern w:val="2"/>
          <w:sz w:val="22"/>
          <w:lang w:eastAsia="en-US"/>
        </w:rPr>
        <w:t>od dnia otrzymania zawiadomienia o wystąpieniu (ujawnieniu) Wady</w:t>
      </w:r>
      <w:r w:rsidRPr="00E977F5">
        <w:rPr>
          <w:rFonts w:asciiTheme="minorHAnsi" w:hAnsiTheme="minorHAnsi" w:cstheme="minorHAnsi"/>
          <w:sz w:val="22"/>
        </w:rPr>
        <w:t>.</w:t>
      </w:r>
    </w:p>
    <w:bookmarkEnd w:id="18"/>
    <w:p w14:paraId="02DEA25B" w14:textId="77777777" w:rsidR="005A0870" w:rsidRPr="00E977F5"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E977F5">
        <w:rPr>
          <w:rFonts w:asciiTheme="minorHAnsi" w:hAnsiTheme="minorHAnsi" w:cstheme="minorHAnsi"/>
          <w:sz w:val="22"/>
        </w:rPr>
        <w:t xml:space="preserve">Zamawiający przyzna punkty </w:t>
      </w:r>
    </w:p>
    <w:p w14:paraId="32073C4D" w14:textId="5FFB3D5C" w:rsidR="005A0870" w:rsidRPr="00E977F5"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10</w:t>
      </w:r>
      <w:r w:rsidR="005A0870" w:rsidRPr="00E977F5">
        <w:rPr>
          <w:rFonts w:asciiTheme="minorHAnsi" w:hAnsiTheme="minorHAnsi" w:cstheme="minorHAnsi"/>
          <w:sz w:val="22"/>
        </w:rPr>
        <w:t xml:space="preserve"> dni </w:t>
      </w:r>
      <w:r>
        <w:rPr>
          <w:rFonts w:asciiTheme="minorHAnsi" w:hAnsiTheme="minorHAnsi" w:cstheme="minorHAnsi"/>
          <w:sz w:val="22"/>
        </w:rPr>
        <w:t xml:space="preserve">roboczych </w:t>
      </w:r>
      <w:r w:rsidR="005A0870" w:rsidRPr="00E977F5">
        <w:rPr>
          <w:rFonts w:asciiTheme="minorHAnsi" w:hAnsiTheme="minorHAnsi" w:cstheme="minorHAnsi"/>
          <w:sz w:val="22"/>
        </w:rPr>
        <w:t>– 0 pkt</w:t>
      </w:r>
    </w:p>
    <w:p w14:paraId="70B4D546" w14:textId="4AE1EBFA" w:rsidR="005A0870" w:rsidRPr="00E977F5"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 xml:space="preserve">8 </w:t>
      </w:r>
      <w:r w:rsidR="005A0870" w:rsidRPr="00E977F5">
        <w:rPr>
          <w:rFonts w:asciiTheme="minorHAnsi" w:hAnsiTheme="minorHAnsi" w:cstheme="minorHAnsi"/>
          <w:sz w:val="22"/>
        </w:rPr>
        <w:t xml:space="preserve">dni </w:t>
      </w:r>
      <w:r>
        <w:rPr>
          <w:rFonts w:asciiTheme="minorHAnsi" w:hAnsiTheme="minorHAnsi" w:cstheme="minorHAnsi"/>
          <w:sz w:val="22"/>
        </w:rPr>
        <w:t xml:space="preserve">roboczych </w:t>
      </w:r>
      <w:r w:rsidR="005A0870" w:rsidRPr="00E977F5">
        <w:rPr>
          <w:rFonts w:asciiTheme="minorHAnsi" w:hAnsiTheme="minorHAnsi" w:cstheme="minorHAnsi"/>
          <w:sz w:val="22"/>
        </w:rPr>
        <w:t>– 10 pkt</w:t>
      </w:r>
    </w:p>
    <w:p w14:paraId="596F1EE9" w14:textId="46A19F61" w:rsidR="005A0870" w:rsidRPr="00E977F5" w:rsidRDefault="00935432"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4</w:t>
      </w:r>
      <w:r w:rsidR="005A0870" w:rsidRPr="00E977F5">
        <w:rPr>
          <w:rFonts w:asciiTheme="minorHAnsi" w:hAnsiTheme="minorHAnsi" w:cstheme="minorHAnsi"/>
          <w:sz w:val="22"/>
        </w:rPr>
        <w:t xml:space="preserve"> dni </w:t>
      </w:r>
      <w:r>
        <w:rPr>
          <w:rFonts w:asciiTheme="minorHAnsi" w:hAnsiTheme="minorHAnsi" w:cstheme="minorHAnsi"/>
          <w:sz w:val="22"/>
        </w:rPr>
        <w:t xml:space="preserve">robocze </w:t>
      </w:r>
      <w:r w:rsidR="005A0870" w:rsidRPr="00E977F5">
        <w:rPr>
          <w:rFonts w:asciiTheme="minorHAnsi" w:hAnsiTheme="minorHAnsi" w:cstheme="minorHAnsi"/>
          <w:sz w:val="22"/>
        </w:rPr>
        <w:t xml:space="preserve">– 20 pkt </w:t>
      </w:r>
    </w:p>
    <w:p w14:paraId="1701B666" w14:textId="77777777" w:rsidR="005A0870" w:rsidRPr="00E977F5"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b/>
          <w:bCs/>
          <w:sz w:val="22"/>
        </w:rPr>
      </w:pPr>
      <w:r w:rsidRPr="00E977F5">
        <w:rPr>
          <w:rFonts w:asciiTheme="minorHAnsi" w:hAnsiTheme="minorHAnsi" w:cstheme="minorHAnsi"/>
          <w:b/>
          <w:bCs/>
          <w:sz w:val="22"/>
        </w:rPr>
        <w:t>UWAGA:</w:t>
      </w:r>
    </w:p>
    <w:p w14:paraId="37BF3428" w14:textId="6EB8E662"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E977F5">
        <w:rPr>
          <w:rFonts w:asciiTheme="minorHAnsi" w:hAnsiTheme="minorHAnsi" w:cstheme="minorHAnsi"/>
          <w:sz w:val="22"/>
        </w:rPr>
        <w:t xml:space="preserve">Zamawiający informuje, że w sytuacji, w której Wykonawca nie poda w Formularzu ofertowym </w:t>
      </w:r>
      <w:r w:rsidR="003423E7" w:rsidRPr="00E977F5">
        <w:rPr>
          <w:rFonts w:asciiTheme="minorHAnsi" w:hAnsiTheme="minorHAnsi" w:cstheme="minorHAnsi"/>
          <w:sz w:val="22"/>
        </w:rPr>
        <w:t>deklarowanego</w:t>
      </w:r>
      <w:r w:rsidRPr="00E977F5">
        <w:rPr>
          <w:rFonts w:asciiTheme="minorHAnsi" w:hAnsiTheme="minorHAnsi" w:cstheme="minorHAnsi"/>
          <w:sz w:val="22"/>
        </w:rPr>
        <w:t xml:space="preserve"> terminu usunięcia wady w ramach gwarancji lub poda więcej niż jeden termin, Zamawiający do oceny ofert przyjmie </w:t>
      </w:r>
      <w:r w:rsidR="003423E7" w:rsidRPr="00E977F5">
        <w:rPr>
          <w:rFonts w:asciiTheme="minorHAnsi" w:hAnsiTheme="minorHAnsi" w:cstheme="minorHAnsi"/>
          <w:sz w:val="22"/>
        </w:rPr>
        <w:t>najdłuższy</w:t>
      </w:r>
      <w:r w:rsidRPr="00E977F5">
        <w:rPr>
          <w:rFonts w:asciiTheme="minorHAnsi" w:hAnsiTheme="minorHAnsi" w:cstheme="minorHAnsi"/>
          <w:sz w:val="22"/>
        </w:rPr>
        <w:t xml:space="preserve"> możliwy </w:t>
      </w:r>
      <w:r w:rsidR="003423E7" w:rsidRPr="00E977F5">
        <w:rPr>
          <w:rFonts w:asciiTheme="minorHAnsi" w:hAnsiTheme="minorHAnsi" w:cstheme="minorHAnsi"/>
          <w:sz w:val="22"/>
        </w:rPr>
        <w:t>termin</w:t>
      </w:r>
      <w:r w:rsidRPr="00E977F5">
        <w:rPr>
          <w:rFonts w:asciiTheme="minorHAnsi" w:hAnsiTheme="minorHAnsi" w:cstheme="minorHAnsi"/>
          <w:sz w:val="22"/>
        </w:rPr>
        <w:t xml:space="preserve">, tj. </w:t>
      </w:r>
      <w:r w:rsidR="00935432">
        <w:rPr>
          <w:rFonts w:asciiTheme="minorHAnsi" w:hAnsiTheme="minorHAnsi" w:cstheme="minorHAnsi"/>
          <w:sz w:val="22"/>
        </w:rPr>
        <w:t>10 dni roboczych</w:t>
      </w:r>
      <w:r w:rsidRPr="00E977F5">
        <w:rPr>
          <w:rFonts w:asciiTheme="minorHAnsi" w:hAnsiTheme="minorHAnsi" w:cstheme="minorHAnsi"/>
          <w:sz w:val="22"/>
        </w:rPr>
        <w:t>, bez przyznania dodatkowych punktów Wykonawcy w kryterium (</w:t>
      </w:r>
      <w:r w:rsidR="003423E7" w:rsidRPr="00E977F5">
        <w:rPr>
          <w:rFonts w:asciiTheme="minorHAnsi" w:hAnsiTheme="minorHAnsi" w:cstheme="minorHAnsi"/>
          <w:sz w:val="22"/>
        </w:rPr>
        <w:t>TUW</w:t>
      </w:r>
      <w:r w:rsidRPr="00E977F5">
        <w:rPr>
          <w:rFonts w:asciiTheme="minorHAnsi" w:hAnsiTheme="minorHAnsi" w:cstheme="minorHAnsi"/>
          <w:sz w:val="22"/>
        </w:rPr>
        <w:t>) oceny ofert.</w:t>
      </w:r>
      <w:r w:rsidRPr="005A0870">
        <w:rPr>
          <w:rFonts w:asciiTheme="minorHAnsi" w:hAnsiTheme="minorHAnsi" w:cstheme="minorHAnsi"/>
          <w:sz w:val="22"/>
        </w:rPr>
        <w:t xml:space="preserve"> </w:t>
      </w:r>
    </w:p>
    <w:p w14:paraId="3E5F3EBD" w14:textId="7FD98D80" w:rsidR="005A0870" w:rsidRPr="002D69AA"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Zadeklarowany </w:t>
      </w:r>
      <w:r w:rsidR="003423E7">
        <w:rPr>
          <w:rFonts w:asciiTheme="minorHAnsi" w:hAnsiTheme="minorHAnsi" w:cstheme="minorHAnsi"/>
          <w:sz w:val="22"/>
        </w:rPr>
        <w:t xml:space="preserve">termin </w:t>
      </w:r>
      <w:r w:rsidR="003423E7" w:rsidRPr="0010004C">
        <w:rPr>
          <w:rFonts w:asciiTheme="minorHAnsi" w:hAnsiTheme="minorHAnsi" w:cstheme="minorHAnsi"/>
          <w:sz w:val="22"/>
        </w:rPr>
        <w:t>usunięcia wady w ramach gwarancji</w:t>
      </w:r>
      <w:r w:rsidR="003423E7" w:rsidRPr="005A0870">
        <w:rPr>
          <w:rFonts w:asciiTheme="minorHAnsi" w:hAnsiTheme="minorHAnsi" w:cstheme="minorHAnsi"/>
          <w:sz w:val="22"/>
        </w:rPr>
        <w:t xml:space="preserve"> </w:t>
      </w:r>
      <w:r w:rsidRPr="005A0870">
        <w:rPr>
          <w:rFonts w:asciiTheme="minorHAnsi" w:hAnsiTheme="minorHAnsi" w:cstheme="minorHAnsi"/>
          <w:sz w:val="22"/>
        </w:rPr>
        <w:t>stanowi zobowiązanie Wykonawcy stanowiące integralny element Umowy w sprawie zamówienia. Zasady realizacji uprawnień z tytułu gwarancji zostały określone w Projektowanych Postanowieniach Umowy.</w:t>
      </w:r>
    </w:p>
    <w:p w14:paraId="27B5599B"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Punktacja przyznawana ofertom w poszczególnych kryteriach będzie liczona z dokładnością do dwóch miejsc po przecinku. Najwyższa liczba punktów wyznaczy najkorzystniejszą ofertę.</w:t>
      </w:r>
    </w:p>
    <w:p w14:paraId="733B6686"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contextualSpacing w:val="0"/>
        <w:jc w:val="both"/>
        <w:rPr>
          <w:rFonts w:asciiTheme="minorHAnsi" w:hAnsiTheme="minorHAnsi" w:cstheme="minorHAnsi"/>
          <w:sz w:val="22"/>
          <w:szCs w:val="22"/>
        </w:rPr>
      </w:pPr>
      <w:r w:rsidRPr="002D69AA">
        <w:rPr>
          <w:rFonts w:asciiTheme="minorHAnsi" w:hAnsiTheme="minorHAnsi" w:cstheme="minorHAnsi"/>
          <w:sz w:val="22"/>
          <w:szCs w:val="22"/>
        </w:rPr>
        <w:t>Ocenie będą podlegać wyłącznie oferty nie podlegające odrzuceniu.</w:t>
      </w:r>
    </w:p>
    <w:p w14:paraId="48D90D01"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Oferta, która uzyska najwyższą liczbę punktów zostanie uznana za najkorzystniejszą.</w:t>
      </w:r>
    </w:p>
    <w:p w14:paraId="49D4AF9C"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Jeżeli Zamawiający nie będzie mógł dokonać wyboru oferty najkorzystniejszej ze względu na to, że dwie lub więcej ofert otrzyma taką samą liczbę punktów, wówczas wybierze ofertę z niższą ceną. Jeżeli dwie lub więcej ofert otrzyma taką samą liczbę punktów i ma taką samą cenę, Zamawiający wezwie Wykonawców do złożenia ofert dodatkowych.</w:t>
      </w:r>
    </w:p>
    <w:p w14:paraId="7F61E21D"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Zamawiający</w:t>
      </w:r>
      <w:r w:rsidRPr="002D69AA">
        <w:rPr>
          <w:rFonts w:asciiTheme="minorHAnsi" w:hAnsiTheme="minorHAnsi" w:cstheme="minorHAnsi"/>
          <w:b/>
          <w:sz w:val="22"/>
          <w:szCs w:val="22"/>
        </w:rPr>
        <w:t xml:space="preserve"> </w:t>
      </w:r>
      <w:r w:rsidRPr="002D69AA">
        <w:rPr>
          <w:rFonts w:asciiTheme="minorHAnsi" w:hAnsiTheme="minorHAnsi" w:cstheme="minorHAnsi"/>
          <w:sz w:val="22"/>
          <w:szCs w:val="22"/>
        </w:rPr>
        <w:t xml:space="preserve">udzieli zamówienia Wykonawcy, którego oferta zostanie uznana za </w:t>
      </w:r>
      <w:r w:rsidRPr="002D69AA">
        <w:rPr>
          <w:rFonts w:asciiTheme="minorHAnsi" w:hAnsiTheme="minorHAnsi" w:cstheme="minorHAnsi"/>
          <w:spacing w:val="-2"/>
          <w:sz w:val="22"/>
          <w:szCs w:val="22"/>
        </w:rPr>
        <w:t>najkorzystniejszą.</w:t>
      </w:r>
    </w:p>
    <w:p w14:paraId="63F5B6CC" w14:textId="77777777" w:rsidR="00AD6BB9" w:rsidRPr="00AD6BB9" w:rsidRDefault="00AD6BB9" w:rsidP="00AD6BB9">
      <w:pPr>
        <w:spacing w:before="120" w:after="120"/>
        <w:ind w:left="284"/>
        <w:jc w:val="both"/>
        <w:textAlignment w:val="baseline"/>
        <w:rPr>
          <w:rFonts w:asciiTheme="minorHAnsi" w:hAnsiTheme="minorHAnsi" w:cstheme="minorHAnsi"/>
          <w:sz w:val="22"/>
        </w:rPr>
      </w:pPr>
    </w:p>
    <w:p w14:paraId="0BEFD051" w14:textId="370B0A6A" w:rsidR="008E01F0" w:rsidRPr="002F4024" w:rsidRDefault="002F4024" w:rsidP="00292277">
      <w:pPr>
        <w:pStyle w:val="Nagwek2"/>
        <w:spacing w:beforeAutospacing="0" w:after="0" w:afterAutospacing="0"/>
        <w:rPr>
          <w:rFonts w:asciiTheme="minorHAnsi" w:hAnsiTheme="minorHAnsi" w:cstheme="minorHAnsi"/>
          <w:b w:val="0"/>
          <w:color w:val="323E4F"/>
          <w:sz w:val="22"/>
        </w:rPr>
      </w:pPr>
      <w:r w:rsidRPr="00370128">
        <w:rPr>
          <w:rFonts w:asciiTheme="minorHAnsi" w:hAnsiTheme="minorHAnsi" w:cstheme="minorHAnsi"/>
          <w:bCs w:val="0"/>
          <w:color w:val="323E4F"/>
          <w:sz w:val="22"/>
        </w:rPr>
        <w:lastRenderedPageBreak/>
        <w:t xml:space="preserve">ROZDZIAŁ </w:t>
      </w:r>
      <w:r w:rsidR="00292277">
        <w:rPr>
          <w:rFonts w:asciiTheme="minorHAnsi" w:hAnsiTheme="minorHAnsi" w:cstheme="minorHAnsi"/>
          <w:bCs w:val="0"/>
          <w:color w:val="323E4F"/>
          <w:sz w:val="22"/>
        </w:rPr>
        <w:t>XV</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INFORMACJE O FORMALNOŚCIACH, JAKIE POWINNY BYĆ DOPEŁNIONE PO WYBORZE OFERTY W CELU ZAWARCIA UMOWY</w:t>
      </w:r>
    </w:p>
    <w:p w14:paraId="0A17657B"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8" behindDoc="0" locked="0" layoutInCell="0" allowOverlap="1" wp14:anchorId="77EB12AB" wp14:editId="103819C4">
                <wp:simplePos x="0" y="0"/>
                <wp:positionH relativeFrom="margin">
                  <wp:posOffset>8890</wp:posOffset>
                </wp:positionH>
                <wp:positionV relativeFrom="paragraph">
                  <wp:posOffset>34290</wp:posOffset>
                </wp:positionV>
                <wp:extent cx="5997575" cy="21590"/>
                <wp:effectExtent l="0" t="6985" r="0" b="6350"/>
                <wp:wrapNone/>
                <wp:docPr id="28" name="Łącznik prosty 6"/>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20F94C9" id="Łącznik prosty 6" o:spid="_x0000_s1026" style="position:absolute;flip:y;z-index: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AFGeIn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6C1C243" w14:textId="77777777" w:rsidR="008E01F0" w:rsidRDefault="002F4024">
      <w:pPr>
        <w:numPr>
          <w:ilvl w:val="0"/>
          <w:numId w:val="18"/>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Wykonawca, którego oferta zostanie wybrana jako najkorzystniejsza zobowiązany jest podpisać umowę zgodnie z załączonym wzorem w terminie wyznaczonym przez Zamawiającego.</w:t>
      </w:r>
    </w:p>
    <w:p w14:paraId="6C80BEC1" w14:textId="77777777" w:rsidR="003423E7" w:rsidRP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33C27C3" w14:textId="66E93490"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 xml:space="preserve">Przed podpisaniem Umowy Wykonawca wniesie zabezpieczenie zgodnie z warunkami określonymi w Rozdziale XVII </w:t>
      </w:r>
      <w:r>
        <w:rPr>
          <w:rFonts w:asciiTheme="minorHAnsi" w:hAnsiTheme="minorHAnsi" w:cstheme="minorHAnsi"/>
          <w:sz w:val="22"/>
        </w:rPr>
        <w:t>SWZ</w:t>
      </w:r>
      <w:r w:rsidRPr="003423E7">
        <w:rPr>
          <w:rFonts w:asciiTheme="minorHAnsi" w:hAnsiTheme="minorHAnsi" w:cstheme="minorHAnsi"/>
          <w:sz w:val="22"/>
        </w:rPr>
        <w:t>.</w:t>
      </w:r>
    </w:p>
    <w:p w14:paraId="54909419" w14:textId="77777777"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zostanie wybrana oferta Wykonawców wspólnie ubiegających się o zamówienie, Zamawiający wymaga przedłożenia umowy regulującej współpracę tych Wykonawców.</w:t>
      </w:r>
    </w:p>
    <w:p w14:paraId="78DE074D" w14:textId="77777777" w:rsidR="003423E7" w:rsidRDefault="003423E7" w:rsidP="003423E7">
      <w:pPr>
        <w:spacing w:before="120" w:after="120"/>
        <w:ind w:left="284"/>
        <w:jc w:val="both"/>
        <w:textAlignment w:val="baseline"/>
        <w:rPr>
          <w:rFonts w:asciiTheme="minorHAnsi" w:hAnsiTheme="minorHAnsi" w:cstheme="minorHAnsi"/>
          <w:sz w:val="22"/>
        </w:rPr>
      </w:pPr>
    </w:p>
    <w:p w14:paraId="13FCC0EC" w14:textId="7CC44A63" w:rsidR="003423E7" w:rsidRPr="00370128" w:rsidRDefault="003423E7" w:rsidP="003423E7">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XVI</w:t>
      </w:r>
      <w:r w:rsidRPr="00370128">
        <w:rPr>
          <w:rFonts w:asciiTheme="minorHAnsi" w:hAnsiTheme="minorHAnsi" w:cstheme="minorHAnsi"/>
          <w:bCs w:val="0"/>
          <w:color w:val="323E4F"/>
          <w:sz w:val="22"/>
        </w:rPr>
        <w:t xml:space="preserve">I: INFORMACJE </w:t>
      </w:r>
      <w:r w:rsidR="002E1CC2">
        <w:rPr>
          <w:rFonts w:asciiTheme="minorHAnsi" w:hAnsiTheme="minorHAnsi" w:cstheme="minorHAnsi"/>
          <w:bCs w:val="0"/>
          <w:color w:val="323E4F"/>
          <w:sz w:val="22"/>
        </w:rPr>
        <w:t>DOTYCZĄCE ZABEZPIECZENIA NALEŻYTEGO WYKONANIA UMOWY</w:t>
      </w:r>
    </w:p>
    <w:p w14:paraId="6281EA89" w14:textId="77777777" w:rsidR="003423E7" w:rsidRPr="002F4024" w:rsidRDefault="003423E7" w:rsidP="003423E7">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51663360" behindDoc="0" locked="0" layoutInCell="0" allowOverlap="1" wp14:anchorId="2D0F6A94" wp14:editId="43787D51">
                <wp:simplePos x="0" y="0"/>
                <wp:positionH relativeFrom="margin">
                  <wp:posOffset>8890</wp:posOffset>
                </wp:positionH>
                <wp:positionV relativeFrom="paragraph">
                  <wp:posOffset>34290</wp:posOffset>
                </wp:positionV>
                <wp:extent cx="5997575" cy="21590"/>
                <wp:effectExtent l="0" t="6985" r="0" b="6350"/>
                <wp:wrapNone/>
                <wp:docPr id="2041880222"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260E0E8" id="Łącznik prosty 4" o:spid="_x0000_s1026" style="position:absolute;flip:y;z-index:25166336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0A3F5AC3" w14:textId="19EA2B58"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Wykonawca przed podpisaniem Umowy, zobowiązany jest do wniesienia zabezpieczenia należytego wykonania umowy, w wysokości </w:t>
      </w:r>
      <w:r w:rsidRPr="002E1CC2">
        <w:rPr>
          <w:rFonts w:asciiTheme="minorHAnsi" w:hAnsiTheme="minorHAnsi" w:cstheme="minorHAnsi"/>
          <w:b/>
          <w:sz w:val="22"/>
          <w:szCs w:val="22"/>
        </w:rPr>
        <w:t xml:space="preserve">5% kwoty wynagrodzenia brutto </w:t>
      </w:r>
      <w:r>
        <w:rPr>
          <w:rFonts w:asciiTheme="minorHAnsi" w:hAnsiTheme="minorHAnsi" w:cstheme="minorHAnsi"/>
          <w:b/>
          <w:sz w:val="22"/>
          <w:szCs w:val="22"/>
        </w:rPr>
        <w:t>oferty</w:t>
      </w:r>
      <w:r w:rsidRPr="002E1CC2">
        <w:rPr>
          <w:rFonts w:asciiTheme="minorHAnsi" w:hAnsiTheme="minorHAnsi" w:cstheme="minorHAnsi"/>
          <w:b/>
          <w:sz w:val="22"/>
          <w:szCs w:val="22"/>
        </w:rPr>
        <w:t xml:space="preserve"> </w:t>
      </w:r>
      <w:r w:rsidRPr="002E1CC2">
        <w:rPr>
          <w:rFonts w:asciiTheme="minorHAnsi" w:hAnsiTheme="minorHAnsi" w:cstheme="minorHAnsi"/>
          <w:sz w:val="22"/>
          <w:szCs w:val="22"/>
        </w:rPr>
        <w:t>określonego w Umowie (§1</w:t>
      </w:r>
      <w:r>
        <w:rPr>
          <w:rFonts w:asciiTheme="minorHAnsi" w:hAnsiTheme="minorHAnsi" w:cstheme="minorHAnsi"/>
          <w:sz w:val="22"/>
          <w:szCs w:val="22"/>
        </w:rPr>
        <w:t>0</w:t>
      </w:r>
      <w:r w:rsidRPr="002E1CC2">
        <w:rPr>
          <w:rFonts w:asciiTheme="minorHAnsi" w:hAnsiTheme="minorHAnsi" w:cstheme="minorHAnsi"/>
          <w:sz w:val="22"/>
          <w:szCs w:val="22"/>
        </w:rPr>
        <w:t xml:space="preserve"> ust. </w:t>
      </w:r>
      <w:r>
        <w:rPr>
          <w:rFonts w:asciiTheme="minorHAnsi" w:hAnsiTheme="minorHAnsi" w:cstheme="minorHAnsi"/>
          <w:sz w:val="22"/>
          <w:szCs w:val="22"/>
        </w:rPr>
        <w:t>1</w:t>
      </w:r>
      <w:r w:rsidRPr="002E1CC2">
        <w:rPr>
          <w:rFonts w:asciiTheme="minorHAnsi" w:hAnsiTheme="minorHAnsi" w:cstheme="minorHAnsi"/>
          <w:sz w:val="22"/>
          <w:szCs w:val="22"/>
        </w:rPr>
        <w:t xml:space="preserve"> Umowy). Zabezpieczenie służy pokryciu roszczeń z tytułu niewykonania lub nienależytego wykonania umowy</w:t>
      </w:r>
      <w:r w:rsidR="00611A63">
        <w:rPr>
          <w:rFonts w:asciiTheme="minorHAnsi" w:hAnsiTheme="minorHAnsi" w:cstheme="minorHAnsi"/>
          <w:sz w:val="22"/>
          <w:szCs w:val="22"/>
        </w:rPr>
        <w:t xml:space="preserve">, </w:t>
      </w:r>
      <w:r w:rsidR="00611A63" w:rsidRPr="00611A63">
        <w:rPr>
          <w:rFonts w:asciiTheme="minorHAnsi" w:hAnsiTheme="minorHAnsi" w:cstheme="minorHAnsi"/>
          <w:sz w:val="22"/>
          <w:szCs w:val="22"/>
        </w:rPr>
        <w:t>w tym z tytułu Gwarancji jakości oraz rękojmi za wady</w:t>
      </w:r>
      <w:r w:rsidRPr="002E1CC2">
        <w:rPr>
          <w:rFonts w:asciiTheme="minorHAnsi" w:hAnsiTheme="minorHAnsi" w:cstheme="minorHAnsi"/>
          <w:sz w:val="22"/>
          <w:szCs w:val="22"/>
        </w:rPr>
        <w:t>.</w:t>
      </w:r>
    </w:p>
    <w:p w14:paraId="3B899BC5" w14:textId="77777777"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Zabezpieczenie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może</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być</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wnoszone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według</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wyboru</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Wykonawcy</w:t>
      </w:r>
      <w:r w:rsidRPr="002E1CC2">
        <w:rPr>
          <w:rFonts w:asciiTheme="minorHAnsi" w:hAnsiTheme="minorHAnsi" w:cstheme="minorHAnsi"/>
          <w:spacing w:val="69"/>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jednej</w:t>
      </w:r>
      <w:r w:rsidRPr="002E1CC2">
        <w:rPr>
          <w:rFonts w:asciiTheme="minorHAnsi" w:hAnsiTheme="minorHAnsi" w:cstheme="minorHAnsi"/>
          <w:spacing w:val="64"/>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66"/>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pacing w:val="-2"/>
          <w:sz w:val="22"/>
          <w:szCs w:val="22"/>
        </w:rPr>
        <w:t xml:space="preserve">kilku </w:t>
      </w:r>
      <w:r w:rsidRPr="002E1CC2">
        <w:rPr>
          <w:rFonts w:asciiTheme="minorHAnsi" w:hAnsiTheme="minorHAnsi" w:cstheme="minorHAnsi"/>
          <w:sz w:val="22"/>
          <w:szCs w:val="22"/>
        </w:rPr>
        <w:t>następujących</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formach,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5"/>
          <w:sz w:val="22"/>
          <w:szCs w:val="22"/>
        </w:rPr>
        <w:t>w:</w:t>
      </w:r>
    </w:p>
    <w:p w14:paraId="29299F7F" w14:textId="77777777" w:rsidR="002E1CC2" w:rsidRPr="002E1CC2" w:rsidRDefault="002E1CC2">
      <w:pPr>
        <w:pStyle w:val="Akapitzlist"/>
        <w:widowControl w:val="0"/>
        <w:numPr>
          <w:ilvl w:val="2"/>
          <w:numId w:val="56"/>
        </w:numPr>
        <w:tabs>
          <w:tab w:val="left" w:pos="567"/>
          <w:tab w:val="left" w:pos="1560"/>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pacing w:val="-2"/>
          <w:sz w:val="22"/>
          <w:szCs w:val="22"/>
        </w:rPr>
        <w:t>pieniądzu;</w:t>
      </w:r>
    </w:p>
    <w:p w14:paraId="3CD89731"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right="111"/>
        <w:contextualSpacing w:val="0"/>
        <w:jc w:val="both"/>
        <w:rPr>
          <w:rFonts w:asciiTheme="minorHAnsi" w:hAnsiTheme="minorHAnsi" w:cstheme="minorHAnsi"/>
          <w:sz w:val="22"/>
          <w:szCs w:val="22"/>
        </w:rPr>
      </w:pPr>
      <w:r w:rsidRPr="002E1CC2">
        <w:rPr>
          <w:rFonts w:asciiTheme="minorHAnsi" w:hAnsiTheme="minorHAnsi" w:cstheme="minorHAnsi"/>
          <w:sz w:val="22"/>
          <w:szCs w:val="22"/>
        </w:rPr>
        <w:t>w</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bankowych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spółdzielczej</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oszczędnościowo- kredytowej, z tym że zobowiązanie</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 jest zawsze zobowiązaniem pieniężnym;</w:t>
      </w:r>
    </w:p>
    <w:p w14:paraId="5C2CF449" w14:textId="77777777" w:rsidR="002E1CC2" w:rsidRPr="002E1CC2" w:rsidRDefault="002E1CC2">
      <w:pPr>
        <w:pStyle w:val="Akapitzlist"/>
        <w:widowControl w:val="0"/>
        <w:numPr>
          <w:ilvl w:val="2"/>
          <w:numId w:val="56"/>
        </w:numPr>
        <w:tabs>
          <w:tab w:val="left" w:pos="567"/>
          <w:tab w:val="left" w:pos="1878"/>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2"/>
          <w:sz w:val="22"/>
          <w:szCs w:val="22"/>
        </w:rPr>
        <w:t>bankowych;</w:t>
      </w:r>
    </w:p>
    <w:p w14:paraId="43A48B48"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4"/>
          <w:sz w:val="22"/>
          <w:szCs w:val="22"/>
        </w:rPr>
        <w:t xml:space="preserve"> </w:t>
      </w:r>
      <w:r w:rsidRPr="002E1CC2">
        <w:rPr>
          <w:rFonts w:asciiTheme="minorHAnsi" w:hAnsiTheme="minorHAnsi" w:cstheme="minorHAnsi"/>
          <w:spacing w:val="-2"/>
          <w:sz w:val="22"/>
          <w:szCs w:val="22"/>
        </w:rPr>
        <w:t>ubezpieczeniowych;</w:t>
      </w:r>
    </w:p>
    <w:p w14:paraId="1A801F2D"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right="116"/>
        <w:contextualSpacing w:val="0"/>
        <w:jc w:val="both"/>
        <w:rPr>
          <w:rFonts w:asciiTheme="minorHAnsi" w:hAnsiTheme="minorHAnsi" w:cstheme="minorHAnsi"/>
          <w:sz w:val="22"/>
          <w:szCs w:val="22"/>
        </w:rPr>
      </w:pPr>
      <w:r w:rsidRPr="002E1CC2">
        <w:rPr>
          <w:rFonts w:asciiTheme="minorHAnsi" w:hAnsiTheme="minorHAnsi" w:cstheme="minorHAnsi"/>
          <w:sz w:val="22"/>
          <w:szCs w:val="22"/>
        </w:rPr>
        <w:t>poręczeniach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udzielanych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przez</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podmioty,</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o</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których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mowa</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art.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6b</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ust.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5</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pkt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2</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ustawy z dnia 9 listopada 2000 r. o utworzeniu Polskiej Agencji Rozwoju Przedsiębiorczości.</w:t>
      </w:r>
    </w:p>
    <w:p w14:paraId="5395A30C" w14:textId="2A8FFA77" w:rsid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Pr>
          <w:rFonts w:asciiTheme="minorHAnsi" w:hAnsiTheme="minorHAnsi" w:cstheme="minorBidi"/>
          <w:sz w:val="22"/>
          <w:szCs w:val="22"/>
        </w:rPr>
        <w:t xml:space="preserve">Zamawiający nie dopuszcza wniesienia zabezpieczenia należytego wykonania umowy w formach, o których mowa w art. 450 ust. 2 ustawy </w:t>
      </w:r>
      <w:proofErr w:type="spellStart"/>
      <w:r>
        <w:rPr>
          <w:rFonts w:asciiTheme="minorHAnsi" w:hAnsiTheme="minorHAnsi" w:cstheme="minorBidi"/>
          <w:sz w:val="22"/>
          <w:szCs w:val="22"/>
        </w:rPr>
        <w:t>Pzp</w:t>
      </w:r>
      <w:proofErr w:type="spellEnd"/>
      <w:r>
        <w:rPr>
          <w:rFonts w:asciiTheme="minorHAnsi" w:hAnsiTheme="minorHAnsi" w:cstheme="minorBidi"/>
          <w:sz w:val="22"/>
          <w:szCs w:val="22"/>
        </w:rPr>
        <w:t xml:space="preserve">. </w:t>
      </w:r>
    </w:p>
    <w:p w14:paraId="4038C8E8" w14:textId="2E05C98E"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sidRPr="002E1CC2">
        <w:rPr>
          <w:rFonts w:asciiTheme="minorHAnsi" w:hAnsiTheme="minorHAnsi" w:cstheme="minorBidi"/>
          <w:sz w:val="22"/>
          <w:szCs w:val="22"/>
        </w:rPr>
        <w:t xml:space="preserve">Zabezpieczenie wnoszone w </w:t>
      </w:r>
      <w:r w:rsidRPr="00E977F5">
        <w:rPr>
          <w:rFonts w:asciiTheme="minorHAnsi" w:hAnsiTheme="minorHAnsi" w:cstheme="minorBidi"/>
          <w:sz w:val="22"/>
          <w:szCs w:val="22"/>
        </w:rPr>
        <w:t xml:space="preserve">pieniądzu Wykonawca wpłaca przelewem na rachunek bankowy: </w:t>
      </w:r>
      <w:r w:rsidR="002D4E5E" w:rsidRPr="00E977F5">
        <w:rPr>
          <w:rFonts w:asciiTheme="minorHAnsi" w:hAnsiTheme="minorHAnsi" w:cstheme="minorBidi"/>
          <w:bCs/>
          <w:iCs/>
          <w:sz w:val="22"/>
          <w:szCs w:val="22"/>
        </w:rPr>
        <w:t>Bank Gospodarstwa Krajowego</w:t>
      </w:r>
      <w:r w:rsidRPr="00E977F5">
        <w:rPr>
          <w:rFonts w:asciiTheme="minorHAnsi" w:hAnsiTheme="minorHAnsi" w:cstheme="minorBidi"/>
          <w:sz w:val="22"/>
          <w:szCs w:val="22"/>
        </w:rPr>
        <w:t xml:space="preserve"> o numerze: </w:t>
      </w:r>
      <w:r w:rsidR="002D4E5E" w:rsidRPr="00E977F5">
        <w:rPr>
          <w:rFonts w:asciiTheme="minorHAnsi" w:hAnsiTheme="minorHAnsi" w:cstheme="minorBidi"/>
          <w:sz w:val="22"/>
          <w:szCs w:val="22"/>
        </w:rPr>
        <w:t>25 1130 1017 0020 1460 1820 0029</w:t>
      </w:r>
      <w:r w:rsidRPr="00E977F5">
        <w:rPr>
          <w:rFonts w:asciiTheme="minorHAnsi" w:hAnsiTheme="minorHAnsi" w:cstheme="minorBidi"/>
          <w:sz w:val="22"/>
          <w:szCs w:val="22"/>
        </w:rPr>
        <w:t xml:space="preserve">. Jako odbiorcę przelewu należy wskazać </w:t>
      </w:r>
      <w:r w:rsidRPr="00E977F5">
        <w:rPr>
          <w:rFonts w:asciiTheme="minorHAnsi" w:hAnsiTheme="minorHAnsi" w:cstheme="minorBidi"/>
          <w:sz w:val="22"/>
          <w:szCs w:val="22"/>
        </w:rPr>
        <w:lastRenderedPageBreak/>
        <w:t>Narodowy Instytut Muzeów z siedzibą w Warszawie.</w:t>
      </w:r>
      <w:r w:rsidRPr="00E977F5">
        <w:rPr>
          <w:rFonts w:asciiTheme="minorHAnsi" w:hAnsiTheme="minorHAnsi"/>
          <w:spacing w:val="40"/>
          <w:sz w:val="22"/>
          <w:szCs w:val="22"/>
        </w:rPr>
        <w:t xml:space="preserve"> </w:t>
      </w:r>
      <w:r w:rsidRPr="00E977F5">
        <w:rPr>
          <w:rFonts w:asciiTheme="minorHAnsi" w:hAnsiTheme="minorHAnsi" w:cstheme="minorBidi"/>
          <w:sz w:val="22"/>
          <w:szCs w:val="22"/>
        </w:rPr>
        <w:t>Dowód</w:t>
      </w:r>
      <w:r w:rsidRPr="00E977F5">
        <w:rPr>
          <w:rFonts w:asciiTheme="minorHAnsi" w:hAnsiTheme="minorHAnsi" w:cstheme="minorBidi"/>
          <w:spacing w:val="40"/>
          <w:sz w:val="22"/>
          <w:szCs w:val="22"/>
        </w:rPr>
        <w:t xml:space="preserve"> </w:t>
      </w:r>
      <w:r w:rsidRPr="00E977F5">
        <w:rPr>
          <w:rFonts w:asciiTheme="minorHAnsi" w:hAnsiTheme="minorHAnsi" w:cstheme="minorBidi"/>
          <w:sz w:val="22"/>
          <w:szCs w:val="22"/>
        </w:rPr>
        <w:t>wniesienia</w:t>
      </w:r>
      <w:r w:rsidRPr="00E977F5">
        <w:rPr>
          <w:rFonts w:asciiTheme="minorHAnsi" w:hAnsiTheme="minorHAnsi" w:cstheme="minorBidi"/>
          <w:spacing w:val="40"/>
          <w:sz w:val="22"/>
          <w:szCs w:val="22"/>
        </w:rPr>
        <w:t xml:space="preserve"> </w:t>
      </w:r>
      <w:r w:rsidRPr="00E977F5">
        <w:rPr>
          <w:rFonts w:asciiTheme="minorHAnsi" w:hAnsiTheme="minorHAnsi" w:cstheme="minorBidi"/>
          <w:sz w:val="22"/>
          <w:szCs w:val="22"/>
        </w:rPr>
        <w:t>zabezpieczenia</w:t>
      </w:r>
      <w:r w:rsidRPr="002E1CC2">
        <w:rPr>
          <w:rFonts w:asciiTheme="minorHAnsi" w:hAnsiTheme="minorHAnsi" w:cstheme="minorBidi"/>
          <w:spacing w:val="40"/>
          <w:sz w:val="22"/>
          <w:szCs w:val="22"/>
        </w:rPr>
        <w:t xml:space="preserve"> </w:t>
      </w:r>
      <w:r w:rsidRPr="002E1CC2">
        <w:rPr>
          <w:rFonts w:asciiTheme="minorHAnsi" w:hAnsiTheme="minorHAnsi" w:cstheme="minorBidi"/>
          <w:sz w:val="22"/>
          <w:szCs w:val="22"/>
        </w:rPr>
        <w:t>w</w:t>
      </w:r>
      <w:r w:rsidRPr="002E1CC2">
        <w:rPr>
          <w:rFonts w:asciiTheme="minorHAnsi" w:hAnsiTheme="minorHAnsi" w:cstheme="minorBidi"/>
          <w:spacing w:val="40"/>
          <w:sz w:val="22"/>
          <w:szCs w:val="22"/>
        </w:rPr>
        <w:t xml:space="preserve"> </w:t>
      </w:r>
      <w:r w:rsidRPr="002E1CC2">
        <w:rPr>
          <w:rFonts w:asciiTheme="minorHAnsi" w:hAnsiTheme="minorHAnsi" w:cstheme="minorBidi"/>
          <w:sz w:val="22"/>
          <w:szCs w:val="22"/>
        </w:rPr>
        <w:t>pieniądzu</w:t>
      </w:r>
      <w:r w:rsidRPr="002E1CC2">
        <w:rPr>
          <w:rFonts w:asciiTheme="minorHAnsi" w:hAnsiTheme="minorHAnsi" w:cstheme="minorBidi"/>
          <w:spacing w:val="40"/>
          <w:sz w:val="22"/>
          <w:szCs w:val="22"/>
        </w:rPr>
        <w:t xml:space="preserve"> </w:t>
      </w:r>
      <w:r w:rsidRPr="002E1CC2">
        <w:rPr>
          <w:rFonts w:asciiTheme="minorHAnsi" w:hAnsiTheme="minorHAnsi" w:cstheme="minorBidi"/>
          <w:sz w:val="22"/>
          <w:szCs w:val="22"/>
        </w:rPr>
        <w:t>musi</w:t>
      </w:r>
      <w:r w:rsidRPr="002E1CC2">
        <w:rPr>
          <w:rFonts w:asciiTheme="minorHAnsi" w:hAnsiTheme="minorHAnsi" w:cstheme="minorBidi"/>
          <w:spacing w:val="40"/>
          <w:sz w:val="22"/>
          <w:szCs w:val="22"/>
        </w:rPr>
        <w:t xml:space="preserve"> </w:t>
      </w:r>
      <w:r w:rsidRPr="002E1CC2">
        <w:rPr>
          <w:rFonts w:asciiTheme="minorHAnsi" w:hAnsiTheme="minorHAnsi" w:cstheme="minorBidi"/>
          <w:sz w:val="22"/>
          <w:szCs w:val="22"/>
        </w:rPr>
        <w:t>zawierać</w:t>
      </w:r>
      <w:r w:rsidRPr="002E1CC2">
        <w:rPr>
          <w:rFonts w:asciiTheme="minorHAnsi" w:hAnsiTheme="minorHAnsi" w:cstheme="minorBidi"/>
          <w:spacing w:val="80"/>
          <w:sz w:val="22"/>
          <w:szCs w:val="22"/>
        </w:rPr>
        <w:t xml:space="preserve"> </w:t>
      </w:r>
      <w:r w:rsidRPr="002E1CC2">
        <w:rPr>
          <w:rFonts w:asciiTheme="minorHAnsi" w:hAnsiTheme="minorHAnsi" w:cstheme="minorBidi"/>
          <w:sz w:val="22"/>
          <w:szCs w:val="22"/>
        </w:rPr>
        <w:t>w</w:t>
      </w:r>
      <w:r w:rsidRPr="002E1CC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rubryce</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„tytułem”</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sformułowanie</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„zabezpieczenie</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należytego</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wykonania</w:t>
      </w:r>
      <w:r w:rsidRPr="00C63422">
        <w:rPr>
          <w:rFonts w:asciiTheme="minorHAnsi" w:hAnsiTheme="minorHAnsi" w:cstheme="minorBidi"/>
          <w:spacing w:val="80"/>
          <w:w w:val="150"/>
          <w:sz w:val="22"/>
          <w:szCs w:val="22"/>
        </w:rPr>
        <w:t xml:space="preserve"> </w:t>
      </w:r>
      <w:r w:rsidRPr="00C63422">
        <w:rPr>
          <w:rFonts w:asciiTheme="minorHAnsi" w:hAnsiTheme="minorHAnsi" w:cstheme="minorBidi"/>
          <w:sz w:val="22"/>
          <w:szCs w:val="22"/>
        </w:rPr>
        <w:t xml:space="preserve">umowy w postępowaniu nr </w:t>
      </w:r>
      <w:r w:rsidR="00164C52" w:rsidRPr="00164C52">
        <w:rPr>
          <w:rFonts w:asciiTheme="minorHAnsi" w:hAnsiTheme="minorHAnsi" w:cstheme="minorBidi"/>
          <w:sz w:val="22"/>
          <w:szCs w:val="22"/>
        </w:rPr>
        <w:t>DA.260.2.2025</w:t>
      </w:r>
      <w:r w:rsidR="00C63422" w:rsidRPr="00164C52">
        <w:rPr>
          <w:rFonts w:asciiTheme="minorHAnsi" w:hAnsiTheme="minorHAnsi" w:cstheme="minorBidi"/>
          <w:sz w:val="22"/>
          <w:szCs w:val="22"/>
        </w:rPr>
        <w:t xml:space="preserve">”. </w:t>
      </w:r>
      <w:r w:rsidRPr="00164C52">
        <w:rPr>
          <w:rFonts w:asciiTheme="minorHAnsi" w:hAnsiTheme="minorHAnsi" w:cstheme="minorBidi"/>
          <w:sz w:val="22"/>
          <w:szCs w:val="22"/>
        </w:rPr>
        <w:t>Dowód</w:t>
      </w:r>
      <w:r w:rsidRPr="00C63422">
        <w:rPr>
          <w:rFonts w:asciiTheme="minorHAnsi" w:hAnsiTheme="minorHAnsi" w:cstheme="minorBidi"/>
          <w:sz w:val="22"/>
          <w:szCs w:val="22"/>
        </w:rPr>
        <w:t xml:space="preserve"> wniesienia zabezpieczenia należy dostarczyć najpóźniej w dniu podpisania umowy.</w:t>
      </w:r>
    </w:p>
    <w:p w14:paraId="5D8031AA" w14:textId="77777777"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wnoszenia zabezpieczenia należytego wykonania umowy w formie niepieniężnej, treść oświadczenia zawartego w gwarancji lub w poręczeniu musi zostać zaakceptowana przez Zamawiającego, oryginał tego dokumentu należy dostarczyć najpóźniej w dniu podpisania umowy.</w:t>
      </w:r>
    </w:p>
    <w:p w14:paraId="19FE283E" w14:textId="560F7D40"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Beneficjentem gwarancji / poręczeń musi być </w:t>
      </w:r>
      <w:r>
        <w:rPr>
          <w:rFonts w:asciiTheme="minorHAnsi" w:hAnsiTheme="minorHAnsi" w:cstheme="minorBidi"/>
          <w:sz w:val="22"/>
          <w:szCs w:val="22"/>
        </w:rPr>
        <w:t>Narodowy Instytut Muzeów z siedzibą w Warszawie</w:t>
      </w:r>
      <w:r w:rsidRPr="002E1CC2">
        <w:rPr>
          <w:rFonts w:asciiTheme="minorHAnsi" w:hAnsiTheme="minorHAnsi" w:cstheme="minorHAnsi"/>
          <w:sz w:val="22"/>
          <w:szCs w:val="22"/>
        </w:rPr>
        <w:t>, w dokumencie należy zawrzeć bezwarunkowe, nieodwołalne, płatne na pierwsze żądanie, zobowiązanie gwaranta do wypłaty Zamawiającemu pełnej kwoty zabezpieczenia lub do wypłat łącznie do pełnej kwoty zabezpieczenia w przypadku realizacji zamówienia w sposób niezgodny z umową.</w:t>
      </w:r>
    </w:p>
    <w:p w14:paraId="465A9210" w14:textId="611F861A"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 trakcie realizacji Umowy Wykonawca może dokonać zmiany formy zabezpieczenia na jedną lub kilka form, o których mowa w </w:t>
      </w:r>
      <w:r>
        <w:rPr>
          <w:rFonts w:asciiTheme="minorHAnsi" w:hAnsiTheme="minorHAnsi" w:cstheme="minorHAnsi"/>
          <w:sz w:val="22"/>
          <w:szCs w:val="22"/>
        </w:rPr>
        <w:t>pkt 2 powyżej</w:t>
      </w:r>
      <w:r w:rsidRPr="002E1CC2">
        <w:rPr>
          <w:rFonts w:asciiTheme="minorHAnsi" w:hAnsiTheme="minorHAnsi" w:cstheme="minorHAnsi"/>
          <w:sz w:val="22"/>
          <w:szCs w:val="22"/>
        </w:rPr>
        <w:t>. Zmiana formy zabezpieczenia jest dokonywana z zachowaniem ciągłości zabezpieczenia i bez zmniejszenia jego wysokości.</w:t>
      </w:r>
    </w:p>
    <w:p w14:paraId="46F311D1" w14:textId="77777777" w:rsidR="00292277" w:rsidRDefault="00292277" w:rsidP="00292277">
      <w:pPr>
        <w:pStyle w:val="Akapitzlist"/>
        <w:spacing w:before="120" w:after="120"/>
        <w:ind w:left="644"/>
        <w:jc w:val="both"/>
        <w:rPr>
          <w:rFonts w:asciiTheme="minorHAnsi" w:hAnsiTheme="minorHAnsi" w:cstheme="minorHAnsi"/>
          <w:sz w:val="22"/>
        </w:rPr>
      </w:pPr>
    </w:p>
    <w:p w14:paraId="75FF558A" w14:textId="006C6632" w:rsidR="008E01F0" w:rsidRPr="00370128" w:rsidRDefault="00292277" w:rsidP="00370128">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w:t>
      </w:r>
      <w:r w:rsidR="00E218AF">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I</w:t>
      </w:r>
      <w:r w:rsidR="003423E7">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 INFORMACJE O TREŚCI ZAWIERANEJ UMOWY ORAZ MOŻLIWOŚCI JEJ ZMIANY</w:t>
      </w:r>
    </w:p>
    <w:p w14:paraId="5F818E6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0" behindDoc="0" locked="0" layoutInCell="0" allowOverlap="1" wp14:anchorId="5341408E" wp14:editId="095664F3">
                <wp:simplePos x="0" y="0"/>
                <wp:positionH relativeFrom="margin">
                  <wp:posOffset>8890</wp:posOffset>
                </wp:positionH>
                <wp:positionV relativeFrom="paragraph">
                  <wp:posOffset>34290</wp:posOffset>
                </wp:positionV>
                <wp:extent cx="5997575" cy="21590"/>
                <wp:effectExtent l="0" t="6985" r="0" b="6350"/>
                <wp:wrapNone/>
                <wp:docPr id="30"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2B3740" id="Łącznik prosty 4" o:spid="_x0000_s1026" style="position:absolute;flip:y;z-index:1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9ogEj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842298B" w14:textId="3586198F"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 xml:space="preserve">Wybrany Wykonawca jest zobowiązany do zawarcia umowy w sprawie zamówienia publicznego na warunkach określonych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r w:rsidRPr="002F4024">
        <w:rPr>
          <w:rFonts w:asciiTheme="minorHAnsi" w:hAnsiTheme="minorHAnsi" w:cstheme="minorHAnsi"/>
          <w:sz w:val="22"/>
        </w:rPr>
        <w:t>.</w:t>
      </w:r>
    </w:p>
    <w:p w14:paraId="6D407E94" w14:textId="77777777"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Zakres świadczenia Wykonawcy wynikający z umowy jest tożsamy z jego zobowiązaniem zawartym w ofercie.</w:t>
      </w:r>
    </w:p>
    <w:p w14:paraId="5E44DFBC" w14:textId="375B2BEC" w:rsidR="008E01F0" w:rsidRPr="002F4024"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 xml:space="preserve">Zamawiający przewiduje możliwość zmiany zawartej umowy w stosunku do treści wybranej oferty w zakresie uregulowanym w art. 454-455 PZP oraz wskazanym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p>
    <w:p w14:paraId="134825C3" w14:textId="77777777" w:rsidR="008E01F0"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Zmiana umowy wymaga dla swej ważności, pod rygorem nieważności, zachowania formy pisemnej.</w:t>
      </w:r>
    </w:p>
    <w:p w14:paraId="51DD63FC"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5519297" w14:textId="097D7CDB"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2E1CC2">
        <w:rPr>
          <w:rFonts w:asciiTheme="minorHAnsi" w:hAnsiTheme="minorHAnsi" w:cstheme="minorHAnsi"/>
          <w:bCs w:val="0"/>
          <w:color w:val="323E4F"/>
          <w:sz w:val="22"/>
        </w:rPr>
        <w:t>IX</w:t>
      </w:r>
      <w:r w:rsidRPr="00370128">
        <w:rPr>
          <w:rFonts w:asciiTheme="minorHAnsi" w:hAnsiTheme="minorHAnsi" w:cstheme="minorHAnsi"/>
          <w:bCs w:val="0"/>
          <w:color w:val="323E4F"/>
          <w:sz w:val="22"/>
        </w:rPr>
        <w:t>: POUCZENIE O ŚRODKACH OCHRONY PRAWNEJ PRZYSŁUGUJĄCYCH WYKONAWCY</w:t>
      </w:r>
    </w:p>
    <w:p w14:paraId="15716EBE"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1" behindDoc="0" locked="0" layoutInCell="0" allowOverlap="1" wp14:anchorId="526B7E31" wp14:editId="00D4F552">
                <wp:simplePos x="0" y="0"/>
                <wp:positionH relativeFrom="margin">
                  <wp:posOffset>8890</wp:posOffset>
                </wp:positionH>
                <wp:positionV relativeFrom="paragraph">
                  <wp:posOffset>34290</wp:posOffset>
                </wp:positionV>
                <wp:extent cx="5997575" cy="21590"/>
                <wp:effectExtent l="0" t="6985" r="0" b="6350"/>
                <wp:wrapNone/>
                <wp:docPr id="31" name="Łącznik prosty 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06BBC94" id="Łącznik prosty 3" o:spid="_x0000_s1026" style="position:absolute;flip:y;z-index:11;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shB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LCkx&#10;TGOPfn3/+YN/M/ILQWFDHMhF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Dn2shB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510F476" w14:textId="77777777" w:rsidR="002E1CC2" w:rsidRPr="002E1CC2" w:rsidRDefault="002E1CC2">
      <w:pPr>
        <w:pStyle w:val="Akapitzlist"/>
        <w:widowControl w:val="0"/>
        <w:numPr>
          <w:ilvl w:val="0"/>
          <w:numId w:val="14"/>
        </w:numPr>
        <w:tabs>
          <w:tab w:val="clear" w:pos="720"/>
        </w:tabs>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Każdemu Wykonawcy, a także innemu podmiotowi, jeżeli ma lub miał interes w uzyskaniu danego zamówienia oraz poniósł lub może ponieść szkodę w wyniku naruszenia przez Zamawiającego przepisów ustawy przysługują środki ochrony prawnej przewidziane w Dziale IX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jak dla postępowań o wartości równej albo przekraczającej progi unijne. </w:t>
      </w:r>
    </w:p>
    <w:p w14:paraId="667F2EE1"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Środki ochrony prawnej wobec ogłoszenia o zamówieniu oraz dokumentów zamówienia przysługują również organizacjom wpisanym na listę, o której mowa w art. 469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oraz Rzecznikowi Małych i </w:t>
      </w:r>
      <w:r w:rsidRPr="002E1CC2">
        <w:rPr>
          <w:rFonts w:asciiTheme="minorHAnsi" w:hAnsiTheme="minorHAnsi" w:cstheme="minorHAnsi"/>
          <w:sz w:val="22"/>
          <w:szCs w:val="22"/>
        </w:rPr>
        <w:lastRenderedPageBreak/>
        <w:t>Średnich Przedsiębiorców.</w:t>
      </w:r>
    </w:p>
    <w:p w14:paraId="383649AD"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Odwołanie przysługuje na: </w:t>
      </w:r>
    </w:p>
    <w:p w14:paraId="15B546D2" w14:textId="4D1DC60D" w:rsidR="002E1CC2" w:rsidRPr="002E1CC2" w:rsidRDefault="002E1CC2">
      <w:pPr>
        <w:pStyle w:val="Akapitzlist"/>
        <w:numPr>
          <w:ilvl w:val="1"/>
          <w:numId w:val="57"/>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niezgodną z przepisami ustawy czynność Zamawiającego, podjętą w Postępowaniu, w tym na Projektowane Postanowienia Umowy; </w:t>
      </w:r>
    </w:p>
    <w:p w14:paraId="666A9903" w14:textId="44BD2543" w:rsidR="002E1CC2" w:rsidRPr="002E1CC2" w:rsidRDefault="002E1CC2">
      <w:pPr>
        <w:pStyle w:val="Akapitzlist"/>
        <w:numPr>
          <w:ilvl w:val="1"/>
          <w:numId w:val="57"/>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zaniechanie czynności w Postępowaniu, do której Zamawiający był obowiązany na podstawie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w:t>
      </w:r>
    </w:p>
    <w:p w14:paraId="227D072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do Prezesa Krajowej Izby Odwoławczej.</w:t>
      </w:r>
    </w:p>
    <w:p w14:paraId="3188D8D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9F43A66"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w terminie:</w:t>
      </w:r>
    </w:p>
    <w:p w14:paraId="59714A06" w14:textId="7DBC1D72"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6A31A264" w14:textId="34C29866"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10 dni od dnia publikacji ogłoszenia w Dzienniku Urzędowym Unii Europejskiej lub zamieszczenia dokumentów zamówienia na stronie internetowej – wobec treści ogłoszenia o zamówieniu oraz wobec dokumentów zamówienia.</w:t>
      </w:r>
    </w:p>
    <w:p w14:paraId="0D2FCAD8" w14:textId="33155493"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 wobec czynności innych niż określone w </w:t>
      </w:r>
      <w:proofErr w:type="spellStart"/>
      <w:r>
        <w:rPr>
          <w:rFonts w:asciiTheme="minorHAnsi" w:hAnsiTheme="minorHAnsi" w:cstheme="minorHAnsi"/>
          <w:sz w:val="22"/>
          <w:szCs w:val="22"/>
        </w:rPr>
        <w:t>p</w:t>
      </w:r>
      <w:r w:rsidRPr="002E1CC2">
        <w:rPr>
          <w:rFonts w:asciiTheme="minorHAnsi" w:hAnsiTheme="minorHAnsi" w:cstheme="minorHAnsi"/>
          <w:sz w:val="22"/>
          <w:szCs w:val="22"/>
        </w:rPr>
        <w:t>pkt</w:t>
      </w:r>
      <w:proofErr w:type="spellEnd"/>
      <w:r w:rsidRPr="002E1CC2">
        <w:rPr>
          <w:rFonts w:asciiTheme="minorHAnsi" w:hAnsiTheme="minorHAnsi" w:cstheme="minorHAnsi"/>
          <w:sz w:val="22"/>
          <w:szCs w:val="22"/>
        </w:rPr>
        <w:t xml:space="preserve"> </w:t>
      </w:r>
      <w:r>
        <w:rPr>
          <w:rFonts w:asciiTheme="minorHAnsi" w:hAnsiTheme="minorHAnsi" w:cstheme="minorHAnsi"/>
          <w:sz w:val="22"/>
          <w:szCs w:val="22"/>
        </w:rPr>
        <w:t>1 i 2</w:t>
      </w:r>
      <w:r w:rsidRPr="002E1CC2">
        <w:rPr>
          <w:rFonts w:asciiTheme="minorHAnsi" w:hAnsiTheme="minorHAnsi" w:cstheme="minorHAnsi"/>
          <w:sz w:val="22"/>
          <w:szCs w:val="22"/>
        </w:rPr>
        <w:t xml:space="preserve"> powyżej. </w:t>
      </w:r>
    </w:p>
    <w:p w14:paraId="7D858540"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wniesienia odwołania wobec treści ogłoszenia o zamówieniu lub dokumentów zamówienia Zamawiający może przedłużyć termin składania ofert.</w:t>
      </w:r>
    </w:p>
    <w:p w14:paraId="038C31C2"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45D9A25" w14:textId="2E2BA27E"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E218AF">
        <w:rPr>
          <w:rFonts w:asciiTheme="minorHAnsi" w:hAnsiTheme="minorHAnsi" w:cstheme="minorHAnsi"/>
          <w:bCs w:val="0"/>
          <w:color w:val="323E4F"/>
          <w:sz w:val="22"/>
        </w:rPr>
        <w:t>X</w:t>
      </w:r>
      <w:r w:rsidRPr="00370128">
        <w:rPr>
          <w:rFonts w:asciiTheme="minorHAnsi" w:hAnsiTheme="minorHAnsi" w:cstheme="minorHAnsi"/>
          <w:bCs w:val="0"/>
          <w:color w:val="323E4F"/>
          <w:sz w:val="22"/>
        </w:rPr>
        <w:t>: OCHRONA DANYCH OSOBOWYCH</w:t>
      </w:r>
    </w:p>
    <w:p w14:paraId="05EF5FE7"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5" behindDoc="0" locked="0" layoutInCell="0" allowOverlap="1" wp14:anchorId="04D40443" wp14:editId="54B43E07">
                <wp:simplePos x="0" y="0"/>
                <wp:positionH relativeFrom="margin">
                  <wp:posOffset>8890</wp:posOffset>
                </wp:positionH>
                <wp:positionV relativeFrom="paragraph">
                  <wp:posOffset>34290</wp:posOffset>
                </wp:positionV>
                <wp:extent cx="5997575" cy="21590"/>
                <wp:effectExtent l="0" t="6985" r="0" b="6350"/>
                <wp:wrapNone/>
                <wp:docPr id="32"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2A9C80A" id="Łącznik prosty 2" o:spid="_x0000_s1026" style="position:absolute;flip:y;z-index:1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73wNT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2AF3EA49" w14:textId="0A6D07C4" w:rsidR="00AC627A" w:rsidRPr="00AC627A" w:rsidRDefault="00AC627A" w:rsidP="00AC627A">
      <w:p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Zgodnie z art. 13 oraz 14 Rozporządzenia Parlamentu Europejskiego i Rady (UE) 2016/679 </w:t>
      </w:r>
      <w:r w:rsidRPr="00AC627A">
        <w:rPr>
          <w:rFonts w:asciiTheme="minorHAnsi" w:hAnsiTheme="minorHAnsi" w:cstheme="minorHAnsi"/>
          <w:sz w:val="22"/>
        </w:rPr>
        <w:br/>
        <w:t>z dnia 27 kwietnia 2016 r. w sprawie ochrony osób fizycznych w związku z przetwarzaniem danych osobowych i</w:t>
      </w:r>
      <w:r w:rsidR="00C945D8">
        <w:rPr>
          <w:rFonts w:asciiTheme="minorHAnsi" w:hAnsiTheme="minorHAnsi" w:cstheme="minorHAnsi"/>
          <w:sz w:val="22"/>
        </w:rPr>
        <w:t> </w:t>
      </w:r>
      <w:r w:rsidRPr="00AC627A">
        <w:rPr>
          <w:rFonts w:asciiTheme="minorHAnsi" w:hAnsiTheme="minorHAnsi" w:cstheme="minorHAnsi"/>
          <w:sz w:val="22"/>
        </w:rPr>
        <w:t>w sprawie swobodnego przepływu takich danych oraz uchylenia dyrektywy 95/46/WE (ogólne rozporządzenie o ochronie danych), dalej „RODO”, informuję, że:</w:t>
      </w:r>
    </w:p>
    <w:p w14:paraId="592E8E9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Administratorem Pani/Pana danych osobowych jest </w:t>
      </w:r>
      <w:r w:rsidRPr="00AC627A">
        <w:rPr>
          <w:rFonts w:asciiTheme="minorHAnsi" w:hAnsiTheme="minorHAnsi" w:cstheme="minorHAnsi"/>
          <w:b/>
          <w:bCs/>
          <w:sz w:val="22"/>
        </w:rPr>
        <w:t>Narodowy Instytut Muzeów</w:t>
      </w:r>
      <w:r w:rsidRPr="00AC627A">
        <w:rPr>
          <w:rFonts w:asciiTheme="minorHAnsi" w:hAnsiTheme="minorHAnsi" w:cstheme="minorHAnsi"/>
          <w:sz w:val="22"/>
        </w:rPr>
        <w:t xml:space="preserve"> z siedzibą w Warszawie przy ul. Topiel 12, 00-342 Warszawa, (zwany dalej jako „Administrator” lub „NIM”)”. </w:t>
      </w:r>
    </w:p>
    <w:p w14:paraId="6A207A0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lastRenderedPageBreak/>
        <w:t xml:space="preserve">Administrator wyznaczył Inspektora ochrony danych, z którym można kontaktować pisząc na adres email: iod@nim.gov.pl we wszystkich sprawach dotyczących przetwarzania danych osobowych oraz korzystania z praw związanych z przetwarzaniem danych. </w:t>
      </w:r>
    </w:p>
    <w:p w14:paraId="7AF5B268"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Dane osobowe będą przetwarzane w celu: </w:t>
      </w:r>
    </w:p>
    <w:p w14:paraId="3ECA4082"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przeprowadzenia postępowania o udzielenie zamówienia publicznego oraz jego rozstrzygnięcia,</w:t>
      </w:r>
    </w:p>
    <w:p w14:paraId="7019977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zawarcia umowy w sprawie zamówienia publicznego oraz jej realizacji,</w:t>
      </w:r>
    </w:p>
    <w:p w14:paraId="20D47AB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ustalenia, obrony lub dochodzenia roszczeń w związku z procesem wyboru oferty,</w:t>
      </w:r>
    </w:p>
    <w:p w14:paraId="127460E0"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wskazania osób reprezentujących wykonawcę oraz zapewnienia kontaktu w związku ze złożeniem oferty.</w:t>
      </w:r>
    </w:p>
    <w:p w14:paraId="15B5332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Przesłanką legalizująca przetwarzanie danych osobowych jest: </w:t>
      </w:r>
    </w:p>
    <w:p w14:paraId="6378982A" w14:textId="77777777"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celu określonego w pkt 3a) – art. 6 ust. 1 lit. c) RODO, tj. przetwarzanie jest niezbędne do wypełnienia obowiązku prawnego ciążącego na administratorze wynikającego z przepisów ustawy z dnia 11 września 2019 r. prawo zamówień publicznych dalej „ustawa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4726F28" w14:textId="5A21FDC6"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celu określonego w pkt 3b) – art. 6 ust. 1 lit. b) RODO tj. </w:t>
      </w:r>
      <w:r w:rsidRPr="00AC627A">
        <w:rPr>
          <w:rFonts w:asciiTheme="minorHAnsi" w:hAnsiTheme="minorHAnsi" w:cstheme="minorHAnsi"/>
          <w:sz w:val="22"/>
        </w:rPr>
        <w:tab/>
        <w:t>przetwarzanie jest niezbędne do wykonania umowy, której stroną jest osoba, której dane dotyczą, lub do podjęcia działań na żądanie osoby, której dane dotyczą, przed zawarciem umowy</w:t>
      </w:r>
    </w:p>
    <w:p w14:paraId="551F1A96" w14:textId="6BAD6C63"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 przypadku celu określonego w pkt 3c) oraz 3d) – art. 6 ust. 1 lit. f) RODO, tj. prawnie uzasadniony interes administratora przejawiający się realizacją prawa do ustalenia, obrony lub dochodzenia roszczeń oraz zapewnieniu kontaktu z wykonawcą.</w:t>
      </w:r>
    </w:p>
    <w:p w14:paraId="254BCA28"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W przypadku zawarcia umowy – dane będą również przetwarzane w celach wypełniania obowiązków prawnych ciążących na Administratorze związanych z rachunkowością, podatkami, archiwizacją na podstawie art. 6 ust. 1 lit. c RODO w zw. właściwymi przepisami szczególnymi.</w:t>
      </w:r>
    </w:p>
    <w:p w14:paraId="679715F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Przetwarzane dane osobowe mogą być pozyskiwane bezpośrednio od wykonawców, których dane dotyczą lub innych podmiotów tj. od drugiej strony umowy (czyli podmiotu, z którym Pan/i współpracuje); przetwarzane dane osobowe obejmują w szczególności imię i nazwisko, adres, NIP, REGON, oraz inne dane osobowe podane przez osobę składającą ofertę w celu udziału w postępowaniu o udzielenie zamówienia publicznego.</w:t>
      </w:r>
    </w:p>
    <w:p w14:paraId="2A321F0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Odbiorcy danych osobowych</w:t>
      </w:r>
    </w:p>
    <w:p w14:paraId="5FDD7D9A" w14:textId="6D673952"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Dane osobowe pozyskane w związku z postępowaniem o udzielenie zamówienia publicznego mogą być przekazywane zainteresowanym podmiotom i osobom, gdyż postępowanie o udzielenie zamówienia publicznego jest jawne.</w:t>
      </w:r>
    </w:p>
    <w:p w14:paraId="4F2854E9"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Odbiorcami danych osobowych mogą być również:</w:t>
      </w:r>
    </w:p>
    <w:p w14:paraId="594E51EC"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lastRenderedPageBreak/>
        <w:t>usługodawcy Administratora, w oparciu o zawarte umowy powierzenia przetwarzania danych osobowych,</w:t>
      </w:r>
    </w:p>
    <w:p w14:paraId="2CA9BE6D" w14:textId="783B7E44"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uprawnione do nadzoru działalności prowadzonej przez Administratora, w oparciu o</w:t>
      </w:r>
      <w:r>
        <w:rPr>
          <w:rFonts w:asciiTheme="minorHAnsi" w:hAnsiTheme="minorHAnsi" w:cstheme="minorHAnsi"/>
          <w:sz w:val="22"/>
        </w:rPr>
        <w:t> </w:t>
      </w:r>
      <w:r w:rsidRPr="00AC627A">
        <w:rPr>
          <w:rFonts w:asciiTheme="minorHAnsi" w:hAnsiTheme="minorHAnsi" w:cstheme="minorHAnsi"/>
          <w:sz w:val="22"/>
        </w:rPr>
        <w:t>obowiązujące przepisy prawa oraz podmioty uprawnione do uzyskania informacji publicznej,</w:t>
      </w:r>
    </w:p>
    <w:p w14:paraId="06FB2076"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które zwracają się o udostępnienie danych w trybie ustawy o dostępie do informacji publicznej; organy władzy publicznej oraz podmioty wykonujące zadania publiczne lub działające na zlecenie organów władzy publicznej, w zakresie i w celach, które wynikają z przepisów powszechnie obowiązującego prawa.</w:t>
      </w:r>
    </w:p>
    <w:p w14:paraId="6B18FF91"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będą przechowywane przez okres:</w:t>
      </w:r>
    </w:p>
    <w:p w14:paraId="3911606D" w14:textId="39246C45"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prowadzenia postępowania o udzielenie zamówienia publicznego oraz po jego zakończeniu przez okres 4 lat od zakończenia postępowania o udzielenie</w:t>
      </w:r>
      <w:r>
        <w:rPr>
          <w:rFonts w:asciiTheme="minorHAnsi" w:hAnsiTheme="minorHAnsi" w:cstheme="minorHAnsi"/>
          <w:sz w:val="22"/>
        </w:rPr>
        <w:t xml:space="preserve"> </w:t>
      </w:r>
      <w:r w:rsidRPr="00AC627A">
        <w:rPr>
          <w:rFonts w:asciiTheme="minorHAnsi" w:hAnsiTheme="minorHAnsi" w:cstheme="minorHAnsi"/>
          <w:sz w:val="22"/>
        </w:rPr>
        <w:t xml:space="preserve">zamówienia publicznego,  </w:t>
      </w:r>
    </w:p>
    <w:p w14:paraId="6AAD0E16" w14:textId="28366F8B"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finansowania przedmiotu zamówienia ze środków pochodzących </w:t>
      </w:r>
      <w:r>
        <w:rPr>
          <w:rFonts w:asciiTheme="minorHAnsi" w:hAnsiTheme="minorHAnsi" w:cstheme="minorHAnsi"/>
          <w:sz w:val="22"/>
        </w:rPr>
        <w:t xml:space="preserve"> </w:t>
      </w:r>
      <w:r w:rsidRPr="00AC627A">
        <w:rPr>
          <w:rFonts w:asciiTheme="minorHAnsi" w:hAnsiTheme="minorHAnsi" w:cstheme="minorHAnsi"/>
          <w:sz w:val="22"/>
        </w:rPr>
        <w:t>z budżetu UE i</w:t>
      </w:r>
      <w:r>
        <w:rPr>
          <w:rFonts w:asciiTheme="minorHAnsi" w:hAnsiTheme="minorHAnsi" w:cstheme="minorHAnsi"/>
          <w:sz w:val="22"/>
        </w:rPr>
        <w:t> </w:t>
      </w:r>
      <w:r w:rsidRPr="00AC627A">
        <w:rPr>
          <w:rFonts w:asciiTheme="minorHAnsi" w:hAnsiTheme="minorHAnsi" w:cstheme="minorHAnsi"/>
          <w:sz w:val="22"/>
        </w:rPr>
        <w:t>związanych z tym obowiązków, przez okres do 10 lat od zakończenia postępowania, w zależności od programu, z którego pochodzi finansowanie,</w:t>
      </w:r>
    </w:p>
    <w:p w14:paraId="0C024FB1" w14:textId="77777777"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dla potrzeb ustalenia, obrony lub dochodzenia roszczeń do upływu okresu przedawnienia roszczeń, a w przypadku ich wniesienia do wyczerpania środków ochrony prawnej przysługującej stronom w tym zakresie.</w:t>
      </w:r>
    </w:p>
    <w:p w14:paraId="4FB7E9C7"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Osoba, której dane dotyczą może skorzystać wobec Administratora z następujących praw:</w:t>
      </w:r>
    </w:p>
    <w:p w14:paraId="5D906523"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na podstawie art. 15 RODO prawo dostępu do danych osobowych Pani/Pana dotyczących;</w:t>
      </w:r>
    </w:p>
    <w:p w14:paraId="0784D47F"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xml:space="preserve"> oraz nie może naruszać integralności protokołu postępowania oraz jego załączników;</w:t>
      </w:r>
    </w:p>
    <w:p w14:paraId="0DD8CB61"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0FF0767"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prawo do wniesienia skargi do Prezesa Urzędu Ochrony Danych Osobowych, gdy uzna Pani/Pan, że przetwarzanie danych osobowych Pani/Pana dotyczących narusza przepisy RODO.</w:t>
      </w:r>
    </w:p>
    <w:p w14:paraId="62CBD8FA"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Nie przysługuje Pani/Panu:</w:t>
      </w:r>
    </w:p>
    <w:p w14:paraId="414FD180"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lastRenderedPageBreak/>
        <w:t>w związku z art. 17 ust. 3 lit. b, d lub e RODO prawo do usunięcia danych osobowych;</w:t>
      </w:r>
    </w:p>
    <w:p w14:paraId="2E24FDCF"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prawo do przenoszenia danych osobowych, o którym mowa w art. 20 RODO; </w:t>
      </w:r>
      <w:r w:rsidRPr="00AC627A">
        <w:rPr>
          <w:rFonts w:asciiTheme="minorHAnsi" w:hAnsiTheme="minorHAnsi" w:cstheme="minorHAnsi"/>
          <w:sz w:val="22"/>
        </w:rPr>
        <w:br/>
        <w:t>na podstawie art. 21 RODO prawo sprzeciwu, wobec przetwarzania danych osobowych, gdyż podstawą prawną przetwarzania Pani/Pana danych osobowych jest art. 6 ust. 1 lit. c RODO.</w:t>
      </w:r>
    </w:p>
    <w:p w14:paraId="5C29ADA9"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nie będą przetwarzane w celach związanych z automatycznym podejmowaniem decyzji, w tym w oparciu o profilowanie.</w:t>
      </w:r>
    </w:p>
    <w:p w14:paraId="45F826D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w związku z jawnością postępowania o udzielenie zamówienia publicznego mogą być przekazywane do państw spoza EOG.</w:t>
      </w:r>
    </w:p>
    <w:p w14:paraId="5BF66536" w14:textId="053D761F"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Obowiązek podania przez Panią/Pana danych osobowych bezpośrednio Pani/Pana dotyczących jest wymogiem ustawowym określonym w przepisach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związanym z udziałem w postępowaniu o</w:t>
      </w:r>
      <w:r w:rsidR="00C945D8">
        <w:rPr>
          <w:rFonts w:asciiTheme="minorHAnsi" w:hAnsiTheme="minorHAnsi" w:cstheme="minorHAnsi"/>
          <w:sz w:val="22"/>
        </w:rPr>
        <w:t> </w:t>
      </w:r>
      <w:r w:rsidRPr="00AC627A">
        <w:rPr>
          <w:rFonts w:asciiTheme="minorHAnsi" w:hAnsiTheme="minorHAnsi" w:cstheme="minorHAnsi"/>
          <w:sz w:val="22"/>
        </w:rPr>
        <w:t xml:space="preserve">udzielenie zamówienia publicznego; konsekwencje niepodania określonych danych wynikają z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86DF97F" w14:textId="77777777" w:rsidR="00763193" w:rsidRPr="00763193" w:rsidRDefault="00763193" w:rsidP="00763193">
      <w:pPr>
        <w:pStyle w:val="Akapitzlist"/>
        <w:spacing w:before="120" w:after="120"/>
        <w:ind w:left="360"/>
        <w:jc w:val="both"/>
        <w:textAlignment w:val="baseline"/>
        <w:rPr>
          <w:rFonts w:asciiTheme="minorHAnsi" w:hAnsiTheme="minorHAnsi" w:cstheme="minorHAnsi"/>
          <w:sz w:val="22"/>
        </w:rPr>
      </w:pPr>
    </w:p>
    <w:p w14:paraId="1E0944C5" w14:textId="5B0599CF" w:rsidR="00763193" w:rsidRPr="00370128" w:rsidRDefault="00763193" w:rsidP="00763193">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Pr>
          <w:rFonts w:asciiTheme="minorHAnsi" w:hAnsiTheme="minorHAnsi" w:cstheme="minorHAnsi"/>
          <w:bCs w:val="0"/>
          <w:color w:val="323E4F"/>
          <w:sz w:val="22"/>
        </w:rPr>
        <w:t>X</w:t>
      </w:r>
      <w:r w:rsidR="002E1CC2">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OCHRONA </w:t>
      </w:r>
      <w:r w:rsidR="00821A9C">
        <w:rPr>
          <w:rFonts w:asciiTheme="minorHAnsi" w:hAnsiTheme="minorHAnsi" w:cstheme="minorHAnsi"/>
          <w:bCs w:val="0"/>
          <w:color w:val="323E4F"/>
          <w:sz w:val="22"/>
        </w:rPr>
        <w:t>SYGNALISTÓW</w:t>
      </w:r>
    </w:p>
    <w:p w14:paraId="4C796B93" w14:textId="77777777" w:rsidR="00763193" w:rsidRDefault="00763193" w:rsidP="00763193">
      <w:pPr>
        <w:spacing w:before="120" w:after="120"/>
        <w:jc w:val="both"/>
        <w:rPr>
          <w:rFonts w:asciiTheme="minorHAnsi" w:hAnsiTheme="minorHAnsi" w:cstheme="minorHAnsi"/>
          <w:sz w:val="22"/>
        </w:rPr>
      </w:pPr>
      <w:r w:rsidRPr="002F4024">
        <w:rPr>
          <w:noProof/>
        </w:rPr>
        <mc:AlternateContent>
          <mc:Choice Requires="wps">
            <w:drawing>
              <wp:anchor distT="6985" distB="6350" distL="0" distR="0" simplePos="0" relativeHeight="251659264" behindDoc="0" locked="0" layoutInCell="0" allowOverlap="1" wp14:anchorId="6A0FE5BB" wp14:editId="7EED1D35">
                <wp:simplePos x="0" y="0"/>
                <wp:positionH relativeFrom="margin">
                  <wp:posOffset>8890</wp:posOffset>
                </wp:positionH>
                <wp:positionV relativeFrom="paragraph">
                  <wp:posOffset>34290</wp:posOffset>
                </wp:positionV>
                <wp:extent cx="5997575" cy="21590"/>
                <wp:effectExtent l="0" t="6985" r="0" b="6350"/>
                <wp:wrapNone/>
                <wp:docPr id="1182742580"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7A97ACC" id="Łącznik prosty 2" o:spid="_x0000_s1026" style="position:absolute;flip:y;z-index:25165926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3CCB3A09" w14:textId="73DCB5D4" w:rsidR="00763193" w:rsidRPr="00763193" w:rsidRDefault="00763193" w:rsidP="00763193">
      <w:pPr>
        <w:spacing w:before="120" w:after="120"/>
        <w:jc w:val="both"/>
        <w:rPr>
          <w:rFonts w:asciiTheme="minorHAnsi" w:hAnsiTheme="minorHAnsi" w:cstheme="minorHAnsi"/>
          <w:sz w:val="22"/>
        </w:rPr>
      </w:pPr>
      <w:r w:rsidRPr="00763193">
        <w:rPr>
          <w:rFonts w:asciiTheme="minorHAnsi" w:hAnsiTheme="minorHAnsi" w:cstheme="minorHAnsi"/>
          <w:sz w:val="22"/>
        </w:rPr>
        <w:t xml:space="preserve">Zamawiający </w:t>
      </w:r>
      <w:r w:rsidR="00821A9C">
        <w:rPr>
          <w:rFonts w:asciiTheme="minorHAnsi" w:hAnsiTheme="minorHAnsi" w:cstheme="minorHAnsi"/>
          <w:sz w:val="22"/>
        </w:rPr>
        <w:t xml:space="preserve">informuje, że </w:t>
      </w:r>
      <w:r w:rsidR="00821A9C" w:rsidRPr="00821A9C">
        <w:rPr>
          <w:rFonts w:asciiTheme="minorHAnsi" w:hAnsiTheme="minorHAnsi" w:cstheme="minorHAnsi"/>
          <w:sz w:val="22"/>
        </w:rPr>
        <w:t>Procedura zgłaszania naruszeń prawa oraz ochrona sygnalistów w NIM</w:t>
      </w:r>
      <w:r w:rsidR="00821A9C">
        <w:rPr>
          <w:rFonts w:asciiTheme="minorHAnsi" w:hAnsiTheme="minorHAnsi" w:cstheme="minorHAnsi"/>
          <w:sz w:val="22"/>
        </w:rPr>
        <w:t xml:space="preserve"> została opublikowana pod adresem:</w:t>
      </w:r>
      <w:r w:rsidRPr="00763193">
        <w:rPr>
          <w:rFonts w:asciiTheme="minorHAnsi" w:hAnsiTheme="minorHAnsi" w:cstheme="minorHAnsi"/>
          <w:sz w:val="22"/>
        </w:rPr>
        <w:t xml:space="preserve"> </w:t>
      </w:r>
      <w:hyperlink r:id="rId24" w:history="1">
        <w:r w:rsidR="00821A9C" w:rsidRPr="00D90782">
          <w:rPr>
            <w:rStyle w:val="Hipercze"/>
            <w:rFonts w:asciiTheme="minorHAnsi" w:hAnsiTheme="minorHAnsi" w:cstheme="minorHAnsi"/>
            <w:sz w:val="22"/>
          </w:rPr>
          <w:t>https://nim.gov.pl/instytut/procedura-zglaszania-naruszen-prawa-oraz-ochrona-sygnalistow-w-nim</w:t>
        </w:r>
      </w:hyperlink>
      <w:r w:rsidR="00821A9C">
        <w:rPr>
          <w:rFonts w:asciiTheme="minorHAnsi" w:hAnsiTheme="minorHAnsi" w:cstheme="minorHAnsi"/>
          <w:sz w:val="22"/>
        </w:rPr>
        <w:t xml:space="preserve"> </w:t>
      </w:r>
    </w:p>
    <w:p w14:paraId="4032445F" w14:textId="77777777" w:rsidR="00763193" w:rsidRPr="00AC627A" w:rsidRDefault="00763193" w:rsidP="00AC627A">
      <w:pPr>
        <w:spacing w:before="120" w:after="120"/>
        <w:ind w:left="720"/>
        <w:jc w:val="both"/>
        <w:textAlignment w:val="baseline"/>
        <w:rPr>
          <w:rFonts w:asciiTheme="minorHAnsi" w:hAnsiTheme="minorHAnsi" w:cstheme="minorHAnsi"/>
          <w:sz w:val="22"/>
        </w:rPr>
      </w:pPr>
    </w:p>
    <w:p w14:paraId="152C4188" w14:textId="77777777" w:rsidR="00292277" w:rsidRPr="00292277" w:rsidRDefault="00292277" w:rsidP="00292277">
      <w:pPr>
        <w:spacing w:before="120" w:after="120"/>
        <w:ind w:left="720"/>
        <w:jc w:val="both"/>
        <w:textAlignment w:val="baseline"/>
        <w:rPr>
          <w:rFonts w:asciiTheme="minorHAnsi" w:hAnsiTheme="minorHAnsi" w:cstheme="minorHAnsi"/>
          <w:b/>
          <w:sz w:val="22"/>
        </w:rPr>
      </w:pPr>
    </w:p>
    <w:p w14:paraId="5DDAC8F5" w14:textId="00EA7278"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XX</w:t>
      </w:r>
      <w:r w:rsidR="002E1CC2">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SPIS ZAŁĄCZNIKÓW</w:t>
      </w:r>
    </w:p>
    <w:p w14:paraId="2D5C54F1"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2" behindDoc="0" locked="0" layoutInCell="0" allowOverlap="1" wp14:anchorId="21BC8704" wp14:editId="58947154">
                <wp:simplePos x="0" y="0"/>
                <wp:positionH relativeFrom="margin">
                  <wp:posOffset>8890</wp:posOffset>
                </wp:positionH>
                <wp:positionV relativeFrom="paragraph">
                  <wp:posOffset>34290</wp:posOffset>
                </wp:positionV>
                <wp:extent cx="5997575" cy="21590"/>
                <wp:effectExtent l="0" t="6985" r="0" b="6350"/>
                <wp:wrapNone/>
                <wp:docPr id="33" name="Łącznik prosty 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9E439C9" id="Łącznik prosty 1" o:spid="_x0000_s1026" style="position:absolute;flip:y;z-index: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Je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XFBi&#10;mMYe/fr+8wf/ZuQXgsKGOJBl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hBMJe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1C840B09" w14:textId="3E0E9BFB" w:rsidR="00D72CFA" w:rsidRDefault="00D72CFA">
      <w:pPr>
        <w:numPr>
          <w:ilvl w:val="0"/>
          <w:numId w:val="5"/>
        </w:numPr>
        <w:spacing w:before="120" w:after="120"/>
        <w:textAlignment w:val="baseline"/>
        <w:rPr>
          <w:rFonts w:asciiTheme="minorHAnsi" w:hAnsiTheme="minorHAnsi" w:cstheme="minorHAnsi"/>
          <w:sz w:val="22"/>
        </w:rPr>
      </w:pPr>
      <w:bookmarkStart w:id="19" w:name="_Hlk184124209"/>
      <w:r>
        <w:rPr>
          <w:rFonts w:asciiTheme="minorHAnsi" w:hAnsiTheme="minorHAnsi" w:cstheme="minorHAnsi"/>
          <w:sz w:val="22"/>
        </w:rPr>
        <w:t>Opis przedmiotu zamówienia</w:t>
      </w:r>
      <w:r w:rsidR="00971D24">
        <w:rPr>
          <w:rFonts w:asciiTheme="minorHAnsi" w:hAnsiTheme="minorHAnsi" w:cstheme="minorHAnsi"/>
          <w:sz w:val="22"/>
        </w:rPr>
        <w:t xml:space="preserve"> (OPZ)</w:t>
      </w:r>
    </w:p>
    <w:p w14:paraId="3B48C493" w14:textId="076E4B3F" w:rsidR="00D72CFA" w:rsidRDefault="00D72CFA">
      <w:pPr>
        <w:numPr>
          <w:ilvl w:val="0"/>
          <w:numId w:val="5"/>
        </w:numPr>
        <w:spacing w:before="120" w:after="120"/>
        <w:textAlignment w:val="baseline"/>
        <w:rPr>
          <w:rFonts w:asciiTheme="minorHAnsi" w:hAnsiTheme="minorHAnsi" w:cstheme="minorHAnsi"/>
          <w:sz w:val="22"/>
        </w:rPr>
      </w:pPr>
      <w:r>
        <w:rPr>
          <w:rFonts w:asciiTheme="minorHAnsi" w:hAnsiTheme="minorHAnsi" w:cstheme="minorHAnsi"/>
          <w:sz w:val="22"/>
        </w:rPr>
        <w:t>Projektowane postanowienia umowy</w:t>
      </w:r>
      <w:r w:rsidR="00971D24">
        <w:rPr>
          <w:rFonts w:asciiTheme="minorHAnsi" w:hAnsiTheme="minorHAnsi" w:cstheme="minorHAnsi"/>
          <w:sz w:val="22"/>
        </w:rPr>
        <w:t xml:space="preserve"> (PPU)</w:t>
      </w:r>
    </w:p>
    <w:p w14:paraId="4A3377A5" w14:textId="036032A8" w:rsidR="008E01F0"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Formularz </w:t>
      </w:r>
      <w:r w:rsidR="00426408" w:rsidRPr="00F3619D">
        <w:rPr>
          <w:rFonts w:asciiTheme="minorHAnsi" w:hAnsiTheme="minorHAnsi" w:cstheme="minorHAnsi"/>
          <w:sz w:val="22"/>
        </w:rPr>
        <w:t>ofertowy</w:t>
      </w:r>
    </w:p>
    <w:p w14:paraId="47265910" w14:textId="0353B48E" w:rsidR="00555D35" w:rsidRPr="00555D35" w:rsidRDefault="00555D35" w:rsidP="00555D35">
      <w:pPr>
        <w:spacing w:before="120" w:after="120"/>
        <w:ind w:firstLine="360"/>
        <w:textAlignment w:val="baseline"/>
        <w:rPr>
          <w:rFonts w:asciiTheme="minorHAnsi" w:hAnsiTheme="minorHAnsi" w:cstheme="minorHAnsi"/>
          <w:sz w:val="22"/>
        </w:rPr>
      </w:pPr>
      <w:r>
        <w:rPr>
          <w:rFonts w:asciiTheme="minorHAnsi" w:hAnsiTheme="minorHAnsi" w:cstheme="minorHAnsi"/>
          <w:sz w:val="22"/>
        </w:rPr>
        <w:t xml:space="preserve">3A  </w:t>
      </w:r>
      <w:r w:rsidRPr="00555D35">
        <w:rPr>
          <w:rFonts w:asciiTheme="minorHAnsi" w:hAnsiTheme="minorHAnsi" w:cstheme="minorHAnsi"/>
          <w:sz w:val="22"/>
        </w:rPr>
        <w:t>Formularz cenowy</w:t>
      </w:r>
    </w:p>
    <w:p w14:paraId="3381C378" w14:textId="74608C96" w:rsidR="008E01F0" w:rsidRPr="00F3619D"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Oświadczenie </w:t>
      </w:r>
      <w:r w:rsidR="00426408" w:rsidRPr="00F3619D">
        <w:rPr>
          <w:rFonts w:asciiTheme="minorHAnsi" w:hAnsiTheme="minorHAnsi" w:cstheme="minorHAnsi"/>
          <w:sz w:val="22"/>
        </w:rPr>
        <w:t>wstępne</w:t>
      </w:r>
      <w:r w:rsidR="006D3039" w:rsidRPr="00F3619D">
        <w:rPr>
          <w:rFonts w:asciiTheme="minorHAnsi" w:hAnsiTheme="minorHAnsi" w:cstheme="minorHAnsi"/>
          <w:sz w:val="22"/>
        </w:rPr>
        <w:t xml:space="preserve"> - JEDZ</w:t>
      </w:r>
    </w:p>
    <w:p w14:paraId="40191A6A" w14:textId="03FBE53F" w:rsidR="003D327D" w:rsidRPr="00F3619D" w:rsidRDefault="003D327D">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z art. 117 ust. 4</w:t>
      </w:r>
      <w:r w:rsidR="00971D24" w:rsidRPr="00F3619D">
        <w:rPr>
          <w:rFonts w:asciiTheme="minorHAnsi" w:hAnsiTheme="minorHAnsi" w:cstheme="minorHAnsi"/>
          <w:sz w:val="22"/>
        </w:rPr>
        <w:t xml:space="preserve"> ustawy</w:t>
      </w:r>
      <w:r w:rsidRPr="00F3619D">
        <w:rPr>
          <w:rFonts w:asciiTheme="minorHAnsi" w:hAnsiTheme="minorHAnsi" w:cstheme="minorHAnsi"/>
          <w:sz w:val="22"/>
        </w:rPr>
        <w:t xml:space="preserve"> </w:t>
      </w:r>
      <w:proofErr w:type="spellStart"/>
      <w:r w:rsidRPr="00F3619D">
        <w:rPr>
          <w:rFonts w:asciiTheme="minorHAnsi" w:hAnsiTheme="minorHAnsi" w:cstheme="minorHAnsi"/>
          <w:sz w:val="22"/>
        </w:rPr>
        <w:t>Pzp</w:t>
      </w:r>
      <w:proofErr w:type="spellEnd"/>
      <w:r w:rsidR="00971D24" w:rsidRPr="00F3619D">
        <w:rPr>
          <w:rFonts w:asciiTheme="minorHAnsi" w:hAnsiTheme="minorHAnsi" w:cstheme="minorHAnsi"/>
          <w:sz w:val="22"/>
        </w:rPr>
        <w:t xml:space="preserve"> - wzór</w:t>
      </w:r>
    </w:p>
    <w:p w14:paraId="4C8198C1" w14:textId="07526676"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Zobowiązanie podmiotu trzeciego</w:t>
      </w:r>
      <w:r w:rsidR="00971D24" w:rsidRPr="00F3619D">
        <w:rPr>
          <w:rFonts w:asciiTheme="minorHAnsi" w:hAnsiTheme="minorHAnsi" w:cstheme="minorHAnsi"/>
          <w:sz w:val="22"/>
        </w:rPr>
        <w:t xml:space="preserve"> - wzór</w:t>
      </w:r>
    </w:p>
    <w:p w14:paraId="3D7E0A73" w14:textId="23C8BFF8" w:rsidR="00D72CFA" w:rsidRPr="00F3619D" w:rsidRDefault="00D72CFA">
      <w:pPr>
        <w:numPr>
          <w:ilvl w:val="0"/>
          <w:numId w:val="5"/>
        </w:numPr>
        <w:spacing w:before="120" w:after="120"/>
        <w:textAlignment w:val="baseline"/>
        <w:rPr>
          <w:rFonts w:asciiTheme="minorHAnsi" w:hAnsiTheme="minorHAnsi" w:cstheme="minorHAnsi"/>
          <w:sz w:val="22"/>
        </w:rPr>
      </w:pPr>
      <w:bookmarkStart w:id="20" w:name="_Hlk185262494"/>
      <w:r w:rsidRPr="00F3619D">
        <w:rPr>
          <w:rFonts w:asciiTheme="minorHAnsi" w:hAnsiTheme="minorHAnsi" w:cstheme="minorHAnsi"/>
          <w:sz w:val="22"/>
        </w:rPr>
        <w:t xml:space="preserve">Oświadczenie wykonawcy </w:t>
      </w:r>
      <w:r w:rsidR="00971D24" w:rsidRPr="00F3619D">
        <w:rPr>
          <w:rFonts w:asciiTheme="minorHAnsi" w:hAnsiTheme="minorHAnsi" w:cstheme="minorHAnsi"/>
          <w:sz w:val="22"/>
        </w:rPr>
        <w:t xml:space="preserve">obejmujący tzw. „regulacje </w:t>
      </w:r>
      <w:r w:rsidRPr="00F3619D">
        <w:rPr>
          <w:rFonts w:asciiTheme="minorHAnsi" w:hAnsiTheme="minorHAnsi" w:cstheme="minorHAnsi"/>
          <w:sz w:val="22"/>
        </w:rPr>
        <w:t>sankcyjne</w:t>
      </w:r>
      <w:r w:rsidR="00971D24" w:rsidRPr="00F3619D">
        <w:rPr>
          <w:rFonts w:asciiTheme="minorHAnsi" w:hAnsiTheme="minorHAnsi" w:cstheme="minorHAnsi"/>
          <w:sz w:val="22"/>
        </w:rPr>
        <w:t>”</w:t>
      </w:r>
      <w:bookmarkEnd w:id="20"/>
      <w:r w:rsidR="00971D24" w:rsidRPr="00F3619D">
        <w:rPr>
          <w:rFonts w:asciiTheme="minorHAnsi" w:hAnsiTheme="minorHAnsi" w:cstheme="minorHAnsi"/>
          <w:sz w:val="22"/>
        </w:rPr>
        <w:t xml:space="preserve"> - wzór</w:t>
      </w:r>
    </w:p>
    <w:p w14:paraId="7C0DBB26" w14:textId="7EE87448" w:rsidR="00D72CFA" w:rsidRPr="00F3619D" w:rsidRDefault="00D72CFA">
      <w:pPr>
        <w:numPr>
          <w:ilvl w:val="0"/>
          <w:numId w:val="5"/>
        </w:numPr>
        <w:spacing w:before="120" w:after="120"/>
        <w:textAlignment w:val="baseline"/>
        <w:rPr>
          <w:rFonts w:asciiTheme="minorHAnsi" w:hAnsiTheme="minorHAnsi" w:cstheme="minorHAnsi"/>
          <w:sz w:val="22"/>
        </w:rPr>
      </w:pPr>
      <w:bookmarkStart w:id="21" w:name="_Hlk185262657"/>
      <w:r w:rsidRPr="00F3619D">
        <w:rPr>
          <w:rFonts w:asciiTheme="minorHAnsi" w:hAnsiTheme="minorHAnsi" w:cstheme="minorHAnsi"/>
          <w:sz w:val="22"/>
        </w:rPr>
        <w:t xml:space="preserve">Oświadczenie podmiotu trzeciego </w:t>
      </w:r>
      <w:r w:rsidR="00971D24" w:rsidRPr="00F3619D">
        <w:rPr>
          <w:rFonts w:asciiTheme="minorHAnsi" w:hAnsiTheme="minorHAnsi" w:cstheme="minorHAnsi"/>
          <w:sz w:val="22"/>
        </w:rPr>
        <w:t xml:space="preserve">obejmujący tzw. „regulacje sankcyjne” </w:t>
      </w:r>
      <w:bookmarkEnd w:id="21"/>
      <w:r w:rsidR="00971D24" w:rsidRPr="00F3619D">
        <w:rPr>
          <w:rFonts w:asciiTheme="minorHAnsi" w:hAnsiTheme="minorHAnsi" w:cstheme="minorHAnsi"/>
          <w:sz w:val="22"/>
        </w:rPr>
        <w:t>- wzór</w:t>
      </w:r>
    </w:p>
    <w:p w14:paraId="79630247" w14:textId="40837069"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lastRenderedPageBreak/>
        <w:t xml:space="preserve">Oświadczenie </w:t>
      </w:r>
      <w:r w:rsidR="00971D24" w:rsidRPr="00F3619D">
        <w:rPr>
          <w:rFonts w:asciiTheme="minorHAnsi" w:hAnsiTheme="minorHAnsi" w:cstheme="minorHAnsi"/>
          <w:sz w:val="22"/>
        </w:rPr>
        <w:t xml:space="preserve">dotyczące </w:t>
      </w:r>
      <w:r w:rsidRPr="00F3619D">
        <w:rPr>
          <w:rFonts w:asciiTheme="minorHAnsi" w:hAnsiTheme="minorHAnsi" w:cstheme="minorHAnsi"/>
          <w:sz w:val="22"/>
        </w:rPr>
        <w:t>grup</w:t>
      </w:r>
      <w:r w:rsidR="00971D24" w:rsidRPr="00F3619D">
        <w:rPr>
          <w:rFonts w:asciiTheme="minorHAnsi" w:hAnsiTheme="minorHAnsi" w:cstheme="minorHAnsi"/>
          <w:sz w:val="22"/>
        </w:rPr>
        <w:t>y</w:t>
      </w:r>
      <w:r w:rsidRPr="00F3619D">
        <w:rPr>
          <w:rFonts w:asciiTheme="minorHAnsi" w:hAnsiTheme="minorHAnsi" w:cstheme="minorHAnsi"/>
          <w:sz w:val="22"/>
        </w:rPr>
        <w:t xml:space="preserve"> kapitałow</w:t>
      </w:r>
      <w:r w:rsidR="00971D24" w:rsidRPr="00F3619D">
        <w:rPr>
          <w:rFonts w:asciiTheme="minorHAnsi" w:hAnsiTheme="minorHAnsi" w:cstheme="minorHAnsi"/>
          <w:sz w:val="22"/>
        </w:rPr>
        <w:t>ej - wzór</w:t>
      </w:r>
    </w:p>
    <w:p w14:paraId="51C7DD85" w14:textId="5C82D608"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o aktualności</w:t>
      </w:r>
      <w:r w:rsidR="00971D24" w:rsidRPr="00F3619D">
        <w:rPr>
          <w:rFonts w:asciiTheme="minorHAnsi" w:hAnsiTheme="minorHAnsi" w:cstheme="minorHAnsi"/>
          <w:sz w:val="22"/>
        </w:rPr>
        <w:t xml:space="preserve"> zawartych w JEDZ - wzór</w:t>
      </w:r>
    </w:p>
    <w:p w14:paraId="1CC55A35" w14:textId="66438166" w:rsidR="00971D24" w:rsidRPr="00F3619D" w:rsidRDefault="00D72CFA">
      <w:pPr>
        <w:numPr>
          <w:ilvl w:val="0"/>
          <w:numId w:val="5"/>
        </w:numPr>
        <w:spacing w:before="120" w:after="120"/>
        <w:textAlignment w:val="baseline"/>
        <w:rPr>
          <w:rFonts w:asciiTheme="minorHAnsi" w:hAnsiTheme="minorHAnsi" w:cstheme="minorHAnsi"/>
          <w:sz w:val="22"/>
        </w:rPr>
      </w:pPr>
      <w:bookmarkStart w:id="22" w:name="_Hlk185263119"/>
      <w:r w:rsidRPr="00F3619D">
        <w:rPr>
          <w:rFonts w:asciiTheme="minorHAnsi" w:hAnsiTheme="minorHAnsi" w:cstheme="minorHAnsi"/>
          <w:sz w:val="22"/>
        </w:rPr>
        <w:t xml:space="preserve">Oświadczenie o aktualności </w:t>
      </w:r>
      <w:r w:rsidR="00971D24" w:rsidRPr="00F3619D">
        <w:rPr>
          <w:rFonts w:asciiTheme="minorHAnsi" w:hAnsiTheme="minorHAnsi" w:cstheme="minorHAnsi"/>
          <w:sz w:val="22"/>
        </w:rPr>
        <w:t>obejmujące tzw. „regulacje sankcyjne”</w:t>
      </w:r>
      <w:bookmarkEnd w:id="22"/>
      <w:r w:rsidR="00971D24" w:rsidRPr="00F3619D">
        <w:rPr>
          <w:rFonts w:asciiTheme="minorHAnsi" w:hAnsiTheme="minorHAnsi" w:cstheme="minorHAnsi"/>
          <w:sz w:val="22"/>
        </w:rPr>
        <w:t xml:space="preserve"> - wzór</w:t>
      </w:r>
    </w:p>
    <w:p w14:paraId="2FBE4D2A" w14:textId="70BFC266"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Wykaz dostaw</w:t>
      </w:r>
      <w:r w:rsidR="00971D24" w:rsidRPr="00F3619D">
        <w:rPr>
          <w:rFonts w:asciiTheme="minorHAnsi" w:hAnsiTheme="minorHAnsi" w:cstheme="minorHAnsi"/>
          <w:sz w:val="22"/>
        </w:rPr>
        <w:t xml:space="preserve"> - wzór</w:t>
      </w:r>
      <w:bookmarkEnd w:id="19"/>
    </w:p>
    <w:sectPr w:rsidR="00D72CFA" w:rsidRPr="00F3619D" w:rsidSect="00993045">
      <w:headerReference w:type="default" r:id="rId25"/>
      <w:footerReference w:type="default" r:id="rId26"/>
      <w:headerReference w:type="first" r:id="rId27"/>
      <w:footerReference w:type="first" r:id="rId28"/>
      <w:pgSz w:w="11906" w:h="16838"/>
      <w:pgMar w:top="1134" w:right="1133" w:bottom="851" w:left="851" w:header="624" w:footer="803" w:gutter="0"/>
      <w:cols w:space="708"/>
      <w:formProt w:val="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7DF26" w14:textId="77777777" w:rsidR="003433A4" w:rsidRDefault="003433A4">
      <w:pPr>
        <w:spacing w:after="0" w:line="240" w:lineRule="auto"/>
      </w:pPr>
      <w:r>
        <w:separator/>
      </w:r>
    </w:p>
  </w:endnote>
  <w:endnote w:type="continuationSeparator" w:id="0">
    <w:p w14:paraId="13025873" w14:textId="77777777" w:rsidR="003433A4" w:rsidRDefault="0034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2D7" w14:textId="77777777" w:rsidR="003D0ACE" w:rsidRDefault="003D0ACE">
    <w:pPr>
      <w:pStyle w:val="Stopka"/>
      <w:ind w:right="360"/>
    </w:pPr>
    <w:r>
      <w:rPr>
        <w:noProof/>
      </w:rPr>
      <mc:AlternateContent>
        <mc:Choice Requires="wps">
          <w:drawing>
            <wp:anchor distT="0" distB="0" distL="0" distR="0" simplePos="0" relativeHeight="251655168" behindDoc="1" locked="0" layoutInCell="0" allowOverlap="1" wp14:anchorId="313CC8F0" wp14:editId="03F57AD4">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wps:txbx>
                    <wps:bodyPr lIns="0" tIns="0" rIns="0" bIns="0" anchor="t">
                      <a:spAutoFit/>
                    </wps:bodyPr>
                  </wps:wsp>
                </a:graphicData>
              </a:graphic>
            </wp:anchor>
          </w:drawing>
        </mc:Choice>
        <mc:Fallback>
          <w:pict>
            <v:rect w14:anchorId="313CC8F0" id="Ramka1" o:spid="_x0000_s1026" style="position:absolute;margin-left:-50.05pt;margin-top:.05pt;width:1.15pt;height:1.15pt;z-index:-25166131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B029D" w14:textId="23FF1B6A" w:rsidR="003D0ACE" w:rsidRDefault="00993045" w:rsidP="00993045">
    <w:pPr>
      <w:pStyle w:val="Stopka"/>
      <w:tabs>
        <w:tab w:val="left" w:pos="1276"/>
      </w:tabs>
      <w:ind w:left="567" w:right="360"/>
    </w:pPr>
    <w:r>
      <w:rPr>
        <w:noProof/>
      </w:rPr>
      <w:drawing>
        <wp:inline distT="0" distB="0" distL="0" distR="0" wp14:anchorId="0D9637F6" wp14:editId="56ED9D00">
          <wp:extent cx="5840730" cy="787400"/>
          <wp:effectExtent l="0" t="0" r="7620" b="0"/>
          <wp:docPr id="644890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0CCB6EF4" wp14:editId="736C3804">
          <wp:extent cx="5760720" cy="198421"/>
          <wp:effectExtent l="0" t="0" r="0" b="0"/>
          <wp:docPr id="897462362"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56192" behindDoc="1" locked="0" layoutInCell="0" allowOverlap="1" wp14:anchorId="7B75D01C" wp14:editId="2222830D">
              <wp:simplePos x="0" y="0"/>
              <wp:positionH relativeFrom="margin">
                <wp:align>right</wp:align>
              </wp:positionH>
              <wp:positionV relativeFrom="paragraph">
                <wp:posOffset>635</wp:posOffset>
              </wp:positionV>
              <wp:extent cx="64770" cy="153670"/>
              <wp:effectExtent l="0" t="0" r="0" b="0"/>
              <wp:wrapSquare wrapText="bothSides"/>
              <wp:docPr id="3" name="Ramka2"/>
              <wp:cNvGraphicFramePr/>
              <a:graphic xmlns:a="http://schemas.openxmlformats.org/drawingml/2006/main">
                <a:graphicData uri="http://schemas.microsoft.com/office/word/2010/wordprocessingShape">
                  <wps:wsp>
                    <wps:cNvSpPr/>
                    <wps:spPr>
                      <a:xfrm>
                        <a:off x="0" y="0"/>
                        <a:ext cx="648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0209391B"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1</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7B75D01C" id="Ramka2" o:spid="_x0000_s1027" style="position:absolute;left:0;text-align:left;margin-left:-46.1pt;margin-top:.05pt;width:5.1pt;height:12.1pt;z-index:-25166028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" o:allowincell="f" filled="f" stroked="f" strokeweight="0">
              <v:textbox style="mso-fit-shape-to-text:t" inset="0,0,0,0">
                <w:txbxContent>
                  <w:p w14:paraId="0209391B"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1</w:t>
                    </w:r>
                    <w:r>
                      <w:rPr>
                        <w:rStyle w:val="Numerstrony"/>
                        <w:rFonts w:cs="Arial"/>
                        <w:sz w:val="20"/>
                        <w:szCs w:val="2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77383" w14:textId="77777777" w:rsidR="003D0ACE" w:rsidRDefault="003D0ACE">
    <w:pPr>
      <w:pStyle w:val="Stopka"/>
      <w:ind w:right="360"/>
    </w:pPr>
    <w:r>
      <w:rPr>
        <w:noProof/>
      </w:rPr>
      <mc:AlternateContent>
        <mc:Choice Requires="wps">
          <w:drawing>
            <wp:anchor distT="0" distB="0" distL="0" distR="0" simplePos="0" relativeHeight="251657216" behindDoc="1" locked="0" layoutInCell="0" allowOverlap="1" wp14:anchorId="147295AE" wp14:editId="0AE4FF38">
              <wp:simplePos x="0" y="0"/>
              <wp:positionH relativeFrom="margin">
                <wp:align>right</wp:align>
              </wp:positionH>
              <wp:positionV relativeFrom="paragraph">
                <wp:posOffset>635</wp:posOffset>
              </wp:positionV>
              <wp:extent cx="64770" cy="153670"/>
              <wp:effectExtent l="0" t="0" r="0" b="0"/>
              <wp:wrapSquare wrapText="bothSides"/>
              <wp:docPr id="5" name="Ramka2"/>
              <wp:cNvGraphicFramePr/>
              <a:graphic xmlns:a="http://schemas.openxmlformats.org/drawingml/2006/main">
                <a:graphicData uri="http://schemas.microsoft.com/office/word/2010/wordprocessingShape">
                  <wps:wsp>
                    <wps:cNvSpPr/>
                    <wps:spPr>
                      <a:xfrm>
                        <a:off x="0" y="0"/>
                        <a:ext cx="648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147295AE" id="_x0000_s1028" style="position:absolute;margin-left:-46.1pt;margin-top:.05pt;width:5.1pt;height:12.1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" o:allowincell="f" filled="f" stroked="f" strokeweight="0">
              <v:textbox style="mso-fit-shape-to-text:t" inset="0,0,0,0">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v:textbox>
              <w10:wrap type="square"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2F881" w14:textId="5291525F" w:rsidR="003D0ACE" w:rsidRDefault="00993045" w:rsidP="00993045">
    <w:pPr>
      <w:pStyle w:val="Stopka"/>
      <w:ind w:left="567" w:right="360"/>
      <w:jc w:val="center"/>
    </w:pPr>
    <w:r>
      <w:rPr>
        <w:noProof/>
      </w:rPr>
      <w:drawing>
        <wp:inline distT="0" distB="0" distL="0" distR="0" wp14:anchorId="069D272D" wp14:editId="55F4ACB5">
          <wp:extent cx="5840730" cy="787400"/>
          <wp:effectExtent l="0" t="0" r="7620" b="0"/>
          <wp:docPr id="20738934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2C11EBAB" wp14:editId="468ABAD7">
          <wp:extent cx="5760720" cy="198421"/>
          <wp:effectExtent l="0" t="0" r="0" b="0"/>
          <wp:docPr id="1631920930"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59264" behindDoc="1" locked="0" layoutInCell="0" allowOverlap="1" wp14:anchorId="0E1FB401" wp14:editId="3BF574DF">
              <wp:simplePos x="0" y="0"/>
              <wp:positionH relativeFrom="margin">
                <wp:align>right</wp:align>
              </wp:positionH>
              <wp:positionV relativeFrom="paragraph">
                <wp:posOffset>635</wp:posOffset>
              </wp:positionV>
              <wp:extent cx="129540" cy="153670"/>
              <wp:effectExtent l="0" t="0" r="0" b="0"/>
              <wp:wrapSquare wrapText="bothSides"/>
              <wp:docPr id="40" name="Obraz1"/>
              <wp:cNvGraphicFramePr/>
              <a:graphic xmlns:a="http://schemas.openxmlformats.org/drawingml/2006/main">
                <a:graphicData uri="http://schemas.microsoft.com/office/word/2010/wordprocessingShape">
                  <wps:wsp>
                    <wps:cNvSpPr/>
                    <wps:spPr>
                      <a:xfrm>
                        <a:off x="0" y="0"/>
                        <a:ext cx="1296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0E1FB401" id="Obraz1" o:spid="_x0000_s1029" style="position:absolute;left:0;text-align:left;margin-left:-41pt;margin-top:.05pt;width:10.2pt;height:12.1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" o:allowincell="f" filled="f" stroked="f" strokeweight="0">
              <v:textbox style="mso-fit-shape-to-text:t" inset="0,0,0,0">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v:textbox>
              <w10:wrap type="square" anchorx="margin"/>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2078" w14:textId="51BEFFBD" w:rsidR="003D0ACE" w:rsidRDefault="00993045" w:rsidP="00993045">
    <w:pPr>
      <w:pStyle w:val="Stopka"/>
      <w:ind w:left="426" w:right="360"/>
    </w:pPr>
    <w:r>
      <w:rPr>
        <w:noProof/>
      </w:rPr>
      <w:drawing>
        <wp:inline distT="0" distB="0" distL="0" distR="0" wp14:anchorId="585613DB" wp14:editId="7944AA12">
          <wp:extent cx="5840730" cy="787400"/>
          <wp:effectExtent l="0" t="0" r="7620" b="0"/>
          <wp:docPr id="1408927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r w:rsidR="00504157">
      <w:rPr>
        <w:noProof/>
      </w:rPr>
      <w:drawing>
        <wp:inline distT="0" distB="0" distL="0" distR="0" wp14:anchorId="2765DFFC" wp14:editId="0A4E96B9">
          <wp:extent cx="5760720" cy="198421"/>
          <wp:effectExtent l="0" t="0" r="0" b="0"/>
          <wp:docPr id="71196279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8421"/>
                  </a:xfrm>
                  <a:prstGeom prst="rect">
                    <a:avLst/>
                  </a:prstGeom>
                  <a:noFill/>
                </pic:spPr>
              </pic:pic>
            </a:graphicData>
          </a:graphic>
        </wp:inline>
      </w:drawing>
    </w:r>
    <w:r w:rsidR="003D0ACE">
      <w:rPr>
        <w:noProof/>
      </w:rPr>
      <mc:AlternateContent>
        <mc:Choice Requires="wps">
          <w:drawing>
            <wp:anchor distT="0" distB="0" distL="0" distR="0" simplePos="0" relativeHeight="251661312" behindDoc="1" locked="0" layoutInCell="0" allowOverlap="1" wp14:anchorId="2351A1B5" wp14:editId="3FF13063">
              <wp:simplePos x="0" y="0"/>
              <wp:positionH relativeFrom="margin">
                <wp:align>right</wp:align>
              </wp:positionH>
              <wp:positionV relativeFrom="paragraph">
                <wp:posOffset>635</wp:posOffset>
              </wp:positionV>
              <wp:extent cx="64770" cy="308610"/>
              <wp:effectExtent l="0" t="0" r="0" b="0"/>
              <wp:wrapSquare wrapText="bothSides"/>
              <wp:docPr id="42" name="Ramka 2"/>
              <wp:cNvGraphicFramePr/>
              <a:graphic xmlns:a="http://schemas.openxmlformats.org/drawingml/2006/main">
                <a:graphicData uri="http://schemas.microsoft.com/office/word/2010/wordprocessingShape">
                  <wps:wsp>
                    <wps:cNvSpPr/>
                    <wps:spPr>
                      <a:xfrm>
                        <a:off x="0" y="0"/>
                        <a:ext cx="64800" cy="308520"/>
                      </a:xfrm>
                      <a:prstGeom prst="rect">
                        <a:avLst/>
                      </a:prstGeom>
                      <a:noFill/>
                      <a:ln w="0">
                        <a:noFill/>
                      </a:ln>
                    </wps:spPr>
                    <wps:style>
                      <a:lnRef idx="0">
                        <a:scrgbClr r="0" g="0" b="0"/>
                      </a:lnRef>
                      <a:fillRef idx="0">
                        <a:scrgbClr r="0" g="0" b="0"/>
                      </a:fillRef>
                      <a:effectRef idx="0">
                        <a:scrgbClr r="0" g="0" b="0"/>
                      </a:effectRef>
                      <a:fontRef idx="minor"/>
                    </wps:style>
                    <wps:txbx>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2351A1B5" id="Ramka 2" o:spid="_x0000_s1030" style="position:absolute;left:0;text-align:left;margin-left:-46.1pt;margin-top:.05pt;width:5.1pt;height:24.3pt;z-index:-2516551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" o:allowincell="f" filled="f" stroked="f" strokeweight="0">
              <v:textbox style="mso-fit-shape-to-text:t" inset="0,0,0,0">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27AF3" w14:textId="77777777" w:rsidR="003433A4" w:rsidRDefault="003433A4">
      <w:pPr>
        <w:rPr>
          <w:sz w:val="12"/>
        </w:rPr>
      </w:pPr>
      <w:r>
        <w:separator/>
      </w:r>
    </w:p>
  </w:footnote>
  <w:footnote w:type="continuationSeparator" w:id="0">
    <w:p w14:paraId="52A73862" w14:textId="77777777" w:rsidR="003433A4" w:rsidRDefault="003433A4">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2" w:type="dxa"/>
      <w:tblLayout w:type="fixed"/>
      <w:tblLook w:val="00A0" w:firstRow="1" w:lastRow="0" w:firstColumn="1" w:lastColumn="0" w:noHBand="0" w:noVBand="0"/>
    </w:tblPr>
    <w:tblGrid>
      <w:gridCol w:w="3756"/>
      <w:gridCol w:w="3506"/>
      <w:gridCol w:w="3510"/>
    </w:tblGrid>
    <w:tr w:rsidR="003D0ACE" w14:paraId="50F9610A" w14:textId="77777777">
      <w:tc>
        <w:tcPr>
          <w:tcW w:w="3756" w:type="dxa"/>
        </w:tcPr>
        <w:p w14:paraId="0EB6FEF3" w14:textId="77777777" w:rsidR="003D0ACE" w:rsidRDefault="003D0ACE">
          <w:pPr>
            <w:pStyle w:val="Nagwek"/>
            <w:widowControl w:val="0"/>
            <w:tabs>
              <w:tab w:val="clear" w:pos="4536"/>
              <w:tab w:val="center" w:pos="7371"/>
            </w:tabs>
            <w:jc w:val="both"/>
            <w:rPr>
              <w:b/>
              <w:i/>
            </w:rPr>
          </w:pPr>
        </w:p>
      </w:tc>
      <w:tc>
        <w:tcPr>
          <w:tcW w:w="3506" w:type="dxa"/>
        </w:tcPr>
        <w:p w14:paraId="1D5F6B8C" w14:textId="77777777" w:rsidR="003D0ACE" w:rsidRDefault="003D0ACE">
          <w:pPr>
            <w:pStyle w:val="Nagwek"/>
            <w:widowControl w:val="0"/>
            <w:tabs>
              <w:tab w:val="clear" w:pos="4536"/>
              <w:tab w:val="center" w:pos="7371"/>
            </w:tabs>
            <w:jc w:val="center"/>
            <w:rPr>
              <w:b/>
            </w:rPr>
          </w:pPr>
        </w:p>
      </w:tc>
      <w:tc>
        <w:tcPr>
          <w:tcW w:w="3510" w:type="dxa"/>
        </w:tcPr>
        <w:p w14:paraId="70ADA755" w14:textId="77777777" w:rsidR="003D0ACE" w:rsidRDefault="003D0ACE">
          <w:pPr>
            <w:pStyle w:val="Nagwek"/>
            <w:widowControl w:val="0"/>
            <w:tabs>
              <w:tab w:val="clear" w:pos="4536"/>
              <w:tab w:val="center" w:pos="7371"/>
            </w:tabs>
            <w:jc w:val="right"/>
            <w:rPr>
              <w:b/>
              <w:i/>
            </w:rPr>
          </w:pPr>
        </w:p>
      </w:tc>
    </w:tr>
  </w:tbl>
  <w:p w14:paraId="0A0C8B89" w14:textId="2EF64D2E" w:rsidR="003D0ACE" w:rsidRDefault="00A22ABE" w:rsidP="00A22ABE">
    <w:pPr>
      <w:pStyle w:val="Nagwek"/>
      <w:tabs>
        <w:tab w:val="clear" w:pos="4536"/>
        <w:tab w:val="clear" w:pos="9072"/>
        <w:tab w:val="left" w:pos="0"/>
      </w:tabs>
    </w:pPr>
    <w:r>
      <w:tab/>
    </w:r>
    <w:r>
      <w:rPr>
        <w:noProof/>
      </w:rPr>
      <w:drawing>
        <wp:inline distT="0" distB="0" distL="0" distR="0" wp14:anchorId="39FBA199" wp14:editId="057333CA">
          <wp:extent cx="1767840" cy="859790"/>
          <wp:effectExtent l="0" t="0" r="3810" b="0"/>
          <wp:docPr id="9529675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AAC26" w14:textId="3A371992" w:rsidR="003D0ACE" w:rsidRPr="0091749F" w:rsidRDefault="00A22ABE" w:rsidP="00993045">
    <w:pPr>
      <w:spacing w:after="0" w:line="240" w:lineRule="auto"/>
      <w:ind w:left="142"/>
      <w:rPr>
        <w:rFonts w:asciiTheme="minorHAnsi" w:hAnsiTheme="minorHAnsi" w:cstheme="minorHAnsi"/>
        <w:bCs/>
        <w:sz w:val="22"/>
      </w:rPr>
    </w:pPr>
    <w:r>
      <w:rPr>
        <w:rFonts w:asciiTheme="minorHAnsi" w:hAnsiTheme="minorHAnsi" w:cstheme="minorHAnsi"/>
        <w:bCs/>
        <w:sz w:val="22"/>
      </w:rPr>
      <w:tab/>
    </w:r>
    <w:r>
      <w:rPr>
        <w:noProof/>
      </w:rPr>
      <w:drawing>
        <wp:inline distT="0" distB="0" distL="0" distR="0" wp14:anchorId="6EDCC071" wp14:editId="25CF970E">
          <wp:extent cx="1767840" cy="859790"/>
          <wp:effectExtent l="0" t="0" r="3810" b="0"/>
          <wp:docPr id="7445419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p w14:paraId="7E6B16A0" w14:textId="77777777" w:rsidR="003D0ACE" w:rsidRPr="003D0ACE" w:rsidRDefault="003D0ACE" w:rsidP="003D0A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CB2B" w14:textId="26809160" w:rsidR="003D0ACE" w:rsidRPr="003D327D" w:rsidRDefault="00A22ABE" w:rsidP="003D327D">
    <w:pPr>
      <w:pStyle w:val="Nagwek"/>
    </w:pPr>
    <w:r>
      <w:rPr>
        <w:noProof/>
      </w:rPr>
      <w:drawing>
        <wp:inline distT="0" distB="0" distL="0" distR="0" wp14:anchorId="2D55E0B9" wp14:editId="529AF2AC">
          <wp:extent cx="1767840" cy="859790"/>
          <wp:effectExtent l="0" t="0" r="3810" b="0"/>
          <wp:docPr id="1557047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3973"/>
    <w:multiLevelType w:val="multilevel"/>
    <w:tmpl w:val="629EAC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2080B6A"/>
    <w:multiLevelType w:val="hybridMultilevel"/>
    <w:tmpl w:val="A45AC2B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86F08"/>
    <w:multiLevelType w:val="multilevel"/>
    <w:tmpl w:val="C204A8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D51F9"/>
    <w:multiLevelType w:val="hybridMultilevel"/>
    <w:tmpl w:val="FB323936"/>
    <w:lvl w:ilvl="0" w:tplc="2732EE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4544FB"/>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6" w15:restartNumberingAfterBreak="0">
    <w:nsid w:val="1A7656E5"/>
    <w:multiLevelType w:val="hybridMultilevel"/>
    <w:tmpl w:val="9D12520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ABB1FFA"/>
    <w:multiLevelType w:val="hybridMultilevel"/>
    <w:tmpl w:val="BBC4C65C"/>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 w15:restartNumberingAfterBreak="0">
    <w:nsid w:val="1AFA27DE"/>
    <w:multiLevelType w:val="hybridMultilevel"/>
    <w:tmpl w:val="C916C572"/>
    <w:lvl w:ilvl="0" w:tplc="502048D8">
      <w:start w:val="1"/>
      <w:numFmt w:val="decimal"/>
      <w:lvlText w:val="%1)"/>
      <w:lvlJc w:val="left"/>
      <w:pPr>
        <w:ind w:left="360" w:hanging="360"/>
      </w:pPr>
      <w:rPr>
        <w:rFonts w:hint="default"/>
        <w:b w:val="0"/>
        <w:bCs/>
        <w:sz w:val="22"/>
        <w:szCs w:val="22"/>
      </w:rPr>
    </w:lvl>
    <w:lvl w:ilvl="1" w:tplc="FFFFFFFF">
      <w:start w:val="1"/>
      <w:numFmt w:val="lowerLetter"/>
      <w:lvlText w:val="%2."/>
      <w:lvlJc w:val="left"/>
      <w:pPr>
        <w:ind w:left="654" w:hanging="360"/>
      </w:pPr>
    </w:lvl>
    <w:lvl w:ilvl="2" w:tplc="FFFFFFFF" w:tentative="1">
      <w:start w:val="1"/>
      <w:numFmt w:val="lowerRoman"/>
      <w:lvlText w:val="%3."/>
      <w:lvlJc w:val="right"/>
      <w:pPr>
        <w:ind w:left="1374" w:hanging="180"/>
      </w:pPr>
    </w:lvl>
    <w:lvl w:ilvl="3" w:tplc="FFFFFFFF" w:tentative="1">
      <w:start w:val="1"/>
      <w:numFmt w:val="decimal"/>
      <w:lvlText w:val="%4."/>
      <w:lvlJc w:val="left"/>
      <w:pPr>
        <w:ind w:left="2094" w:hanging="360"/>
      </w:pPr>
    </w:lvl>
    <w:lvl w:ilvl="4" w:tplc="FFFFFFFF" w:tentative="1">
      <w:start w:val="1"/>
      <w:numFmt w:val="lowerLetter"/>
      <w:lvlText w:val="%5."/>
      <w:lvlJc w:val="left"/>
      <w:pPr>
        <w:ind w:left="2814" w:hanging="360"/>
      </w:pPr>
    </w:lvl>
    <w:lvl w:ilvl="5" w:tplc="FFFFFFFF" w:tentative="1">
      <w:start w:val="1"/>
      <w:numFmt w:val="lowerRoman"/>
      <w:lvlText w:val="%6."/>
      <w:lvlJc w:val="right"/>
      <w:pPr>
        <w:ind w:left="3534" w:hanging="180"/>
      </w:pPr>
    </w:lvl>
    <w:lvl w:ilvl="6" w:tplc="FFFFFFFF" w:tentative="1">
      <w:start w:val="1"/>
      <w:numFmt w:val="decimal"/>
      <w:lvlText w:val="%7."/>
      <w:lvlJc w:val="left"/>
      <w:pPr>
        <w:ind w:left="4254" w:hanging="360"/>
      </w:pPr>
    </w:lvl>
    <w:lvl w:ilvl="7" w:tplc="FFFFFFFF" w:tentative="1">
      <w:start w:val="1"/>
      <w:numFmt w:val="lowerLetter"/>
      <w:lvlText w:val="%8."/>
      <w:lvlJc w:val="left"/>
      <w:pPr>
        <w:ind w:left="4974" w:hanging="360"/>
      </w:pPr>
    </w:lvl>
    <w:lvl w:ilvl="8" w:tplc="FFFFFFFF" w:tentative="1">
      <w:start w:val="1"/>
      <w:numFmt w:val="lowerRoman"/>
      <w:lvlText w:val="%9."/>
      <w:lvlJc w:val="right"/>
      <w:pPr>
        <w:ind w:left="5694" w:hanging="180"/>
      </w:pPr>
    </w:lvl>
  </w:abstractNum>
  <w:abstractNum w:abstractNumId="9" w15:restartNumberingAfterBreak="0">
    <w:nsid w:val="1B763FE5"/>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10" w15:restartNumberingAfterBreak="0">
    <w:nsid w:val="1F1F2B8B"/>
    <w:multiLevelType w:val="hybridMultilevel"/>
    <w:tmpl w:val="21A40918"/>
    <w:lvl w:ilvl="0" w:tplc="FC68A9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563111"/>
    <w:multiLevelType w:val="multilevel"/>
    <w:tmpl w:val="A0B4B1DC"/>
    <w:lvl w:ilvl="0">
      <w:start w:val="1"/>
      <w:numFmt w:val="decimal"/>
      <w:lvlText w:val="%1."/>
      <w:lvlJc w:val="left"/>
      <w:pPr>
        <w:tabs>
          <w:tab w:val="num" w:pos="0"/>
        </w:tabs>
        <w:ind w:left="360" w:hanging="360"/>
      </w:pPr>
      <w:rPr>
        <w:rFonts w:ascii="Calibri" w:eastAsia="Times New Roman" w:hAnsi="Calibri" w:cs="Times New Roman"/>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2257135B"/>
    <w:multiLevelType w:val="hybridMultilevel"/>
    <w:tmpl w:val="63148C9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3" w15:restartNumberingAfterBreak="0">
    <w:nsid w:val="242A212F"/>
    <w:multiLevelType w:val="hybridMultilevel"/>
    <w:tmpl w:val="0F8E2C40"/>
    <w:lvl w:ilvl="0" w:tplc="08A027A8">
      <w:start w:val="1"/>
      <w:numFmt w:val="decimal"/>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282E3131"/>
    <w:multiLevelType w:val="hybridMultilevel"/>
    <w:tmpl w:val="616833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E1741B"/>
    <w:multiLevelType w:val="multilevel"/>
    <w:tmpl w:val="F1F269F6"/>
    <w:lvl w:ilvl="0">
      <w:start w:val="5"/>
      <w:numFmt w:val="decimal"/>
      <w:lvlText w:val="%1."/>
      <w:lvlJc w:val="left"/>
      <w:pPr>
        <w:ind w:left="759" w:hanging="284"/>
      </w:pPr>
      <w:rPr>
        <w:rFonts w:asciiTheme="minorHAnsi" w:hAnsiTheme="minorHAnsi" w:cstheme="minorHAnsi" w:hint="default"/>
        <w:spacing w:val="-1"/>
        <w:w w:val="99"/>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rPr>
    </w:lvl>
    <w:lvl w:ilvl="3">
      <w:start w:val="1"/>
      <w:numFmt w:val="lowerLetter"/>
      <w:lvlText w:val="%4)"/>
      <w:lvlJc w:val="left"/>
      <w:pPr>
        <w:ind w:left="1916" w:hanging="360"/>
      </w:pPr>
      <w:rPr>
        <w:rFonts w:hint="default"/>
        <w:w w:val="100"/>
      </w:rPr>
    </w:lvl>
    <w:lvl w:ilvl="4">
      <w:numFmt w:val="bullet"/>
      <w:lvlText w:val="•"/>
      <w:lvlJc w:val="left"/>
      <w:pPr>
        <w:ind w:left="3026" w:hanging="360"/>
      </w:pPr>
      <w:rPr>
        <w:rFonts w:hint="default"/>
      </w:rPr>
    </w:lvl>
    <w:lvl w:ilvl="5">
      <w:numFmt w:val="bullet"/>
      <w:lvlText w:val="•"/>
      <w:lvlJc w:val="left"/>
      <w:pPr>
        <w:ind w:left="4133" w:hanging="360"/>
      </w:pPr>
      <w:rPr>
        <w:rFonts w:hint="default"/>
      </w:rPr>
    </w:lvl>
    <w:lvl w:ilvl="6">
      <w:numFmt w:val="bullet"/>
      <w:lvlText w:val="•"/>
      <w:lvlJc w:val="left"/>
      <w:pPr>
        <w:ind w:left="5239" w:hanging="360"/>
      </w:pPr>
      <w:rPr>
        <w:rFonts w:hint="default"/>
      </w:rPr>
    </w:lvl>
    <w:lvl w:ilvl="7">
      <w:numFmt w:val="bullet"/>
      <w:lvlText w:val="•"/>
      <w:lvlJc w:val="left"/>
      <w:pPr>
        <w:ind w:left="6346" w:hanging="360"/>
      </w:pPr>
      <w:rPr>
        <w:rFonts w:hint="default"/>
      </w:rPr>
    </w:lvl>
    <w:lvl w:ilvl="8">
      <w:numFmt w:val="bullet"/>
      <w:lvlText w:val="•"/>
      <w:lvlJc w:val="left"/>
      <w:pPr>
        <w:ind w:left="7453" w:hanging="360"/>
      </w:pPr>
      <w:rPr>
        <w:rFonts w:hint="default"/>
      </w:rPr>
    </w:lvl>
  </w:abstractNum>
  <w:abstractNum w:abstractNumId="16" w15:restartNumberingAfterBreak="0">
    <w:nsid w:val="2C086BB6"/>
    <w:multiLevelType w:val="multilevel"/>
    <w:tmpl w:val="CF60362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2D600278"/>
    <w:multiLevelType w:val="hybridMultilevel"/>
    <w:tmpl w:val="AE74263A"/>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2F8A1065"/>
    <w:multiLevelType w:val="multilevel"/>
    <w:tmpl w:val="FC5266A8"/>
    <w:lvl w:ilvl="0">
      <w:start w:val="1"/>
      <w:numFmt w:val="bullet"/>
      <w:lvlText w:val=""/>
      <w:lvlJc w:val="left"/>
      <w:pPr>
        <w:ind w:left="759" w:hanging="284"/>
      </w:pPr>
      <w:rPr>
        <w:rFonts w:ascii="Symbol" w:hAnsi="Symbol"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19" w15:restartNumberingAfterBreak="0">
    <w:nsid w:val="34A977EC"/>
    <w:multiLevelType w:val="hybridMultilevel"/>
    <w:tmpl w:val="DE001F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78C33A0"/>
    <w:multiLevelType w:val="hybridMultilevel"/>
    <w:tmpl w:val="0E38FA9E"/>
    <w:lvl w:ilvl="0" w:tplc="04150017">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37FD29FF"/>
    <w:multiLevelType w:val="multilevel"/>
    <w:tmpl w:val="CB087AE8"/>
    <w:lvl w:ilvl="0">
      <w:start w:val="1"/>
      <w:numFmt w:val="decimal"/>
      <w:lvlText w:val="%1."/>
      <w:lvlJc w:val="left"/>
      <w:pPr>
        <w:tabs>
          <w:tab w:val="num" w:pos="720"/>
        </w:tabs>
        <w:ind w:left="720" w:hanging="360"/>
      </w:pPr>
      <w:rPr>
        <w:rFonts w:cs="Times New Roman"/>
        <w:b w:val="0"/>
        <w:bCs/>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38060B92"/>
    <w:multiLevelType w:val="hybridMultilevel"/>
    <w:tmpl w:val="1E388EAC"/>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380D76BF"/>
    <w:multiLevelType w:val="multilevel"/>
    <w:tmpl w:val="CB10CDC4"/>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1146" w:hanging="360"/>
      </w:pPr>
      <w:rPr>
        <w:b w:val="0"/>
        <w:bCs w:val="0"/>
      </w:r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24" w15:restartNumberingAfterBreak="0">
    <w:nsid w:val="382178E5"/>
    <w:multiLevelType w:val="hybridMultilevel"/>
    <w:tmpl w:val="02E0CF0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217D52"/>
    <w:multiLevelType w:val="hybridMultilevel"/>
    <w:tmpl w:val="F29CD57A"/>
    <w:lvl w:ilvl="0" w:tplc="2C3C6AE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C944FB"/>
    <w:multiLevelType w:val="multilevel"/>
    <w:tmpl w:val="12E8A32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7" w15:restartNumberingAfterBreak="0">
    <w:nsid w:val="3B143DC0"/>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28" w15:restartNumberingAfterBreak="0">
    <w:nsid w:val="3C8866CE"/>
    <w:multiLevelType w:val="hybridMultilevel"/>
    <w:tmpl w:val="EA06648C"/>
    <w:lvl w:ilvl="0" w:tplc="FFFFFFFF">
      <w:start w:val="1"/>
      <w:numFmt w:val="lowerLetter"/>
      <w:lvlText w:val="%1)"/>
      <w:lvlJc w:val="left"/>
      <w:pPr>
        <w:ind w:left="720" w:hanging="360"/>
      </w:pPr>
      <w:rPr>
        <w:rFonts w:ascii="Calibri" w:hAnsi="Calibri" w:cs="Calibri"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4563ED"/>
    <w:multiLevelType w:val="hybridMultilevel"/>
    <w:tmpl w:val="9F806D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855561"/>
    <w:multiLevelType w:val="multilevel"/>
    <w:tmpl w:val="0BE0DFDC"/>
    <w:lvl w:ilvl="0">
      <w:start w:val="1"/>
      <w:numFmt w:val="decimal"/>
      <w:lvlText w:val="%1."/>
      <w:lvlJc w:val="left"/>
      <w:pPr>
        <w:ind w:left="1042" w:hanging="425"/>
      </w:pPr>
      <w:rPr>
        <w:rFonts w:ascii="Tahoma" w:eastAsia="Tahoma" w:hAnsi="Tahoma" w:cs="Tahoma" w:hint="default"/>
        <w:b w:val="0"/>
        <w:bCs w:val="0"/>
        <w:i w:val="0"/>
        <w:iCs w:val="0"/>
        <w:spacing w:val="-1"/>
        <w:w w:val="99"/>
        <w:sz w:val="20"/>
        <w:szCs w:val="20"/>
        <w:lang w:val="pl-PL" w:eastAsia="en-US" w:bidi="ar-SA"/>
      </w:rPr>
    </w:lvl>
    <w:lvl w:ilvl="1">
      <w:start w:val="1"/>
      <w:numFmt w:val="decimal"/>
      <w:lvlText w:val="%1.%2."/>
      <w:lvlJc w:val="left"/>
      <w:pPr>
        <w:ind w:left="1042" w:hanging="473"/>
        <w:jc w:val="right"/>
      </w:pPr>
      <w:rPr>
        <w:rFonts w:ascii="Tahoma" w:eastAsia="Tahoma" w:hAnsi="Tahoma" w:cs="Tahoma" w:hint="default"/>
        <w:b w:val="0"/>
        <w:bCs w:val="0"/>
        <w:i w:val="0"/>
        <w:iCs w:val="0"/>
        <w:spacing w:val="-2"/>
        <w:w w:val="99"/>
        <w:sz w:val="20"/>
        <w:szCs w:val="20"/>
        <w:lang w:val="pl-PL" w:eastAsia="en-US" w:bidi="ar-SA"/>
      </w:rPr>
    </w:lvl>
    <w:lvl w:ilvl="2">
      <w:start w:val="1"/>
      <w:numFmt w:val="lowerLetter"/>
      <w:lvlText w:val="%3)"/>
      <w:lvlJc w:val="left"/>
      <w:pPr>
        <w:ind w:left="1892" w:hanging="320"/>
      </w:pPr>
      <w:rPr>
        <w:rFonts w:cstheme="minorBidi" w:hint="default"/>
        <w:b w:val="0"/>
        <w:bCs w:val="0"/>
        <w:i w:val="0"/>
        <w:iCs w:val="0"/>
        <w:spacing w:val="0"/>
        <w:w w:val="99"/>
        <w:sz w:val="22"/>
        <w:szCs w:val="22"/>
        <w:lang w:val="pl-PL" w:eastAsia="en-US" w:bidi="ar-SA"/>
      </w:rPr>
    </w:lvl>
    <w:lvl w:ilvl="3">
      <w:numFmt w:val="bullet"/>
      <w:lvlText w:val="•"/>
      <w:lvlJc w:val="left"/>
      <w:pPr>
        <w:ind w:left="2870" w:hanging="320"/>
      </w:pPr>
      <w:rPr>
        <w:rFonts w:hint="default"/>
        <w:lang w:val="pl-PL" w:eastAsia="en-US" w:bidi="ar-SA"/>
      </w:rPr>
    </w:lvl>
    <w:lvl w:ilvl="4">
      <w:numFmt w:val="bullet"/>
      <w:lvlText w:val="•"/>
      <w:lvlJc w:val="left"/>
      <w:pPr>
        <w:ind w:left="3841" w:hanging="320"/>
      </w:pPr>
      <w:rPr>
        <w:rFonts w:hint="default"/>
        <w:lang w:val="pl-PL" w:eastAsia="en-US" w:bidi="ar-SA"/>
      </w:rPr>
    </w:lvl>
    <w:lvl w:ilvl="5">
      <w:numFmt w:val="bullet"/>
      <w:lvlText w:val="•"/>
      <w:lvlJc w:val="left"/>
      <w:pPr>
        <w:ind w:left="4812" w:hanging="320"/>
      </w:pPr>
      <w:rPr>
        <w:rFonts w:hint="default"/>
        <w:lang w:val="pl-PL" w:eastAsia="en-US" w:bidi="ar-SA"/>
      </w:rPr>
    </w:lvl>
    <w:lvl w:ilvl="6">
      <w:numFmt w:val="bullet"/>
      <w:lvlText w:val="•"/>
      <w:lvlJc w:val="left"/>
      <w:pPr>
        <w:ind w:left="5783" w:hanging="320"/>
      </w:pPr>
      <w:rPr>
        <w:rFonts w:hint="default"/>
        <w:lang w:val="pl-PL" w:eastAsia="en-US" w:bidi="ar-SA"/>
      </w:rPr>
    </w:lvl>
    <w:lvl w:ilvl="7">
      <w:numFmt w:val="bullet"/>
      <w:lvlText w:val="•"/>
      <w:lvlJc w:val="left"/>
      <w:pPr>
        <w:ind w:left="6754" w:hanging="320"/>
      </w:pPr>
      <w:rPr>
        <w:rFonts w:hint="default"/>
        <w:lang w:val="pl-PL" w:eastAsia="en-US" w:bidi="ar-SA"/>
      </w:rPr>
    </w:lvl>
    <w:lvl w:ilvl="8">
      <w:numFmt w:val="bullet"/>
      <w:lvlText w:val="•"/>
      <w:lvlJc w:val="left"/>
      <w:pPr>
        <w:ind w:left="7724" w:hanging="320"/>
      </w:pPr>
      <w:rPr>
        <w:rFonts w:hint="default"/>
        <w:lang w:val="pl-PL" w:eastAsia="en-US" w:bidi="ar-SA"/>
      </w:rPr>
    </w:lvl>
  </w:abstractNum>
  <w:abstractNum w:abstractNumId="31" w15:restartNumberingAfterBreak="0">
    <w:nsid w:val="41F109AF"/>
    <w:multiLevelType w:val="multilevel"/>
    <w:tmpl w:val="4E7C738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2" w15:restartNumberingAfterBreak="0">
    <w:nsid w:val="4A1D71AA"/>
    <w:multiLevelType w:val="multilevel"/>
    <w:tmpl w:val="B3068E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4D9B05D1"/>
    <w:multiLevelType w:val="multilevel"/>
    <w:tmpl w:val="30D6CBB2"/>
    <w:lvl w:ilvl="0">
      <w:start w:val="1"/>
      <w:numFmt w:val="decimal"/>
      <w:lvlText w:val="%1."/>
      <w:lvlJc w:val="left"/>
      <w:pPr>
        <w:tabs>
          <w:tab w:val="num" w:pos="0"/>
        </w:tabs>
        <w:ind w:left="1453" w:hanging="360"/>
      </w:pPr>
      <w:rPr>
        <w:rFonts w:cs="Times New Roman"/>
        <w:b w:val="0"/>
        <w:bCs w:val="0"/>
      </w:rPr>
    </w:lvl>
    <w:lvl w:ilvl="1">
      <w:start w:val="1"/>
      <w:numFmt w:val="lowerLetter"/>
      <w:lvlText w:val="%2."/>
      <w:lvlJc w:val="left"/>
      <w:pPr>
        <w:tabs>
          <w:tab w:val="num" w:pos="0"/>
        </w:tabs>
        <w:ind w:left="2173" w:hanging="360"/>
      </w:pPr>
      <w:rPr>
        <w:rFonts w:cs="Times New Roman"/>
      </w:rPr>
    </w:lvl>
    <w:lvl w:ilvl="2">
      <w:start w:val="1"/>
      <w:numFmt w:val="lowerRoman"/>
      <w:lvlText w:val="%3."/>
      <w:lvlJc w:val="right"/>
      <w:pPr>
        <w:tabs>
          <w:tab w:val="num" w:pos="0"/>
        </w:tabs>
        <w:ind w:left="2893" w:hanging="180"/>
      </w:pPr>
      <w:rPr>
        <w:rFonts w:cs="Times New Roman"/>
      </w:rPr>
    </w:lvl>
    <w:lvl w:ilvl="3">
      <w:start w:val="1"/>
      <w:numFmt w:val="decimal"/>
      <w:lvlText w:val="%4."/>
      <w:lvlJc w:val="left"/>
      <w:pPr>
        <w:tabs>
          <w:tab w:val="num" w:pos="0"/>
        </w:tabs>
        <w:ind w:left="3613" w:hanging="360"/>
      </w:pPr>
      <w:rPr>
        <w:rFonts w:cs="Times New Roman"/>
      </w:rPr>
    </w:lvl>
    <w:lvl w:ilvl="4">
      <w:start w:val="1"/>
      <w:numFmt w:val="lowerLetter"/>
      <w:lvlText w:val="%5."/>
      <w:lvlJc w:val="left"/>
      <w:pPr>
        <w:tabs>
          <w:tab w:val="num" w:pos="0"/>
        </w:tabs>
        <w:ind w:left="4333" w:hanging="360"/>
      </w:pPr>
      <w:rPr>
        <w:rFonts w:cs="Times New Roman"/>
      </w:rPr>
    </w:lvl>
    <w:lvl w:ilvl="5">
      <w:start w:val="1"/>
      <w:numFmt w:val="lowerRoman"/>
      <w:lvlText w:val="%6."/>
      <w:lvlJc w:val="right"/>
      <w:pPr>
        <w:tabs>
          <w:tab w:val="num" w:pos="0"/>
        </w:tabs>
        <w:ind w:left="5053" w:hanging="180"/>
      </w:pPr>
      <w:rPr>
        <w:rFonts w:cs="Times New Roman"/>
      </w:rPr>
    </w:lvl>
    <w:lvl w:ilvl="6">
      <w:start w:val="1"/>
      <w:numFmt w:val="decimal"/>
      <w:lvlText w:val="%7."/>
      <w:lvlJc w:val="left"/>
      <w:pPr>
        <w:tabs>
          <w:tab w:val="num" w:pos="0"/>
        </w:tabs>
        <w:ind w:left="5773" w:hanging="360"/>
      </w:pPr>
      <w:rPr>
        <w:rFonts w:cs="Times New Roman"/>
      </w:rPr>
    </w:lvl>
    <w:lvl w:ilvl="7">
      <w:start w:val="1"/>
      <w:numFmt w:val="lowerLetter"/>
      <w:lvlText w:val="%8."/>
      <w:lvlJc w:val="left"/>
      <w:pPr>
        <w:tabs>
          <w:tab w:val="num" w:pos="0"/>
        </w:tabs>
        <w:ind w:left="6493" w:hanging="360"/>
      </w:pPr>
      <w:rPr>
        <w:rFonts w:cs="Times New Roman"/>
      </w:rPr>
    </w:lvl>
    <w:lvl w:ilvl="8">
      <w:start w:val="1"/>
      <w:numFmt w:val="lowerRoman"/>
      <w:lvlText w:val="%9."/>
      <w:lvlJc w:val="right"/>
      <w:pPr>
        <w:tabs>
          <w:tab w:val="num" w:pos="0"/>
        </w:tabs>
        <w:ind w:left="7213" w:hanging="180"/>
      </w:pPr>
      <w:rPr>
        <w:rFonts w:cs="Times New Roman"/>
      </w:rPr>
    </w:lvl>
  </w:abstractNum>
  <w:abstractNum w:abstractNumId="34" w15:restartNumberingAfterBreak="0">
    <w:nsid w:val="4F523C50"/>
    <w:multiLevelType w:val="multilevel"/>
    <w:tmpl w:val="3C2A681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5"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2682772"/>
    <w:multiLevelType w:val="multilevel"/>
    <w:tmpl w:val="83BE7FF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7" w15:restartNumberingAfterBreak="0">
    <w:nsid w:val="55113BF2"/>
    <w:multiLevelType w:val="hybridMultilevel"/>
    <w:tmpl w:val="FB241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4559E8"/>
    <w:multiLevelType w:val="multilevel"/>
    <w:tmpl w:val="BE404F68"/>
    <w:lvl w:ilvl="0">
      <w:start w:val="1"/>
      <w:numFmt w:val="decimal"/>
      <w:lvlText w:val="%1."/>
      <w:lvlJc w:val="left"/>
      <w:pPr>
        <w:tabs>
          <w:tab w:val="num" w:pos="0"/>
        </w:tabs>
        <w:ind w:left="360" w:hanging="360"/>
      </w:pPr>
      <w:rPr>
        <w:rFonts w:cs="Times New Roman"/>
      </w:rPr>
    </w:lvl>
    <w:lvl w:ilvl="1">
      <w:start w:val="1"/>
      <w:numFmt w:val="lowerLetter"/>
      <w:lvlText w:val="%2)"/>
      <w:lvlJc w:val="left"/>
      <w:pPr>
        <w:ind w:left="1080" w:hanging="360"/>
      </w:pPr>
    </w:lvl>
    <w:lvl w:ilvl="2">
      <w:start w:val="1"/>
      <w:numFmt w:val="lowerLetter"/>
      <w:lvlText w:val="%3)"/>
      <w:lvlJc w:val="left"/>
      <w:pPr>
        <w:ind w:left="1980" w:hanging="360"/>
      </w:p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9" w15:restartNumberingAfterBreak="0">
    <w:nsid w:val="57FF1C79"/>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40" w15:restartNumberingAfterBreak="0">
    <w:nsid w:val="5BAB07B5"/>
    <w:multiLevelType w:val="hybridMultilevel"/>
    <w:tmpl w:val="A6FC9F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B74097"/>
    <w:multiLevelType w:val="multilevel"/>
    <w:tmpl w:val="279AB06C"/>
    <w:lvl w:ilvl="0">
      <w:start w:val="1"/>
      <w:numFmt w:val="lowerLetter"/>
      <w:lvlText w:val="%1)"/>
      <w:lvlJc w:val="left"/>
      <w:pPr>
        <w:tabs>
          <w:tab w:val="num" w:pos="0"/>
        </w:tabs>
        <w:ind w:left="728" w:hanging="360"/>
      </w:pPr>
      <w:rPr>
        <w:rFonts w:cs="Times New Roman"/>
      </w:rPr>
    </w:lvl>
    <w:lvl w:ilvl="1">
      <w:start w:val="1"/>
      <w:numFmt w:val="lowerLetter"/>
      <w:lvlText w:val="%2)"/>
      <w:lvlJc w:val="left"/>
      <w:pPr>
        <w:tabs>
          <w:tab w:val="num" w:pos="0"/>
        </w:tabs>
        <w:ind w:left="1448" w:hanging="360"/>
      </w:pPr>
      <w:rPr>
        <w:rFonts w:cs="Times New Roman"/>
      </w:rPr>
    </w:lvl>
    <w:lvl w:ilvl="2">
      <w:start w:val="1"/>
      <w:numFmt w:val="lowerRoman"/>
      <w:lvlText w:val="%3."/>
      <w:lvlJc w:val="right"/>
      <w:pPr>
        <w:tabs>
          <w:tab w:val="num" w:pos="0"/>
        </w:tabs>
        <w:ind w:left="2168" w:hanging="180"/>
      </w:pPr>
      <w:rPr>
        <w:rFonts w:cs="Times New Roman"/>
      </w:rPr>
    </w:lvl>
    <w:lvl w:ilvl="3">
      <w:start w:val="1"/>
      <w:numFmt w:val="decimal"/>
      <w:lvlText w:val="%4."/>
      <w:lvlJc w:val="left"/>
      <w:pPr>
        <w:tabs>
          <w:tab w:val="num" w:pos="0"/>
        </w:tabs>
        <w:ind w:left="2888" w:hanging="360"/>
      </w:pPr>
      <w:rPr>
        <w:rFonts w:cs="Times New Roman"/>
      </w:rPr>
    </w:lvl>
    <w:lvl w:ilvl="4">
      <w:start w:val="1"/>
      <w:numFmt w:val="lowerLetter"/>
      <w:lvlText w:val="%5."/>
      <w:lvlJc w:val="left"/>
      <w:pPr>
        <w:tabs>
          <w:tab w:val="num" w:pos="0"/>
        </w:tabs>
        <w:ind w:left="3608" w:hanging="360"/>
      </w:pPr>
      <w:rPr>
        <w:rFonts w:cs="Times New Roman"/>
      </w:rPr>
    </w:lvl>
    <w:lvl w:ilvl="5">
      <w:start w:val="1"/>
      <w:numFmt w:val="lowerRoman"/>
      <w:lvlText w:val="%6."/>
      <w:lvlJc w:val="right"/>
      <w:pPr>
        <w:tabs>
          <w:tab w:val="num" w:pos="0"/>
        </w:tabs>
        <w:ind w:left="4328" w:hanging="180"/>
      </w:pPr>
      <w:rPr>
        <w:rFonts w:cs="Times New Roman"/>
      </w:rPr>
    </w:lvl>
    <w:lvl w:ilvl="6">
      <w:start w:val="1"/>
      <w:numFmt w:val="decimal"/>
      <w:lvlText w:val="%7."/>
      <w:lvlJc w:val="left"/>
      <w:pPr>
        <w:tabs>
          <w:tab w:val="num" w:pos="0"/>
        </w:tabs>
        <w:ind w:left="5048" w:hanging="360"/>
      </w:pPr>
      <w:rPr>
        <w:rFonts w:cs="Times New Roman"/>
      </w:rPr>
    </w:lvl>
    <w:lvl w:ilvl="7">
      <w:start w:val="1"/>
      <w:numFmt w:val="lowerLetter"/>
      <w:lvlText w:val="%8."/>
      <w:lvlJc w:val="left"/>
      <w:pPr>
        <w:tabs>
          <w:tab w:val="num" w:pos="0"/>
        </w:tabs>
        <w:ind w:left="5768" w:hanging="360"/>
      </w:pPr>
      <w:rPr>
        <w:rFonts w:cs="Times New Roman"/>
      </w:rPr>
    </w:lvl>
    <w:lvl w:ilvl="8">
      <w:start w:val="1"/>
      <w:numFmt w:val="lowerRoman"/>
      <w:lvlText w:val="%9."/>
      <w:lvlJc w:val="right"/>
      <w:pPr>
        <w:tabs>
          <w:tab w:val="num" w:pos="0"/>
        </w:tabs>
        <w:ind w:left="6488" w:hanging="180"/>
      </w:pPr>
      <w:rPr>
        <w:rFonts w:cs="Times New Roman"/>
      </w:rPr>
    </w:lvl>
  </w:abstractNum>
  <w:abstractNum w:abstractNumId="42" w15:restartNumberingAfterBreak="0">
    <w:nsid w:val="66521B9B"/>
    <w:multiLevelType w:val="multilevel"/>
    <w:tmpl w:val="5BD679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15:restartNumberingAfterBreak="0">
    <w:nsid w:val="672D0631"/>
    <w:multiLevelType w:val="multilevel"/>
    <w:tmpl w:val="490CC1A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44" w15:restartNumberingAfterBreak="0">
    <w:nsid w:val="67CB1C49"/>
    <w:multiLevelType w:val="hybridMultilevel"/>
    <w:tmpl w:val="F5161752"/>
    <w:lvl w:ilvl="0" w:tplc="E2D0EEC4">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84C0AB1"/>
    <w:multiLevelType w:val="multilevel"/>
    <w:tmpl w:val="D010A87E"/>
    <w:lvl w:ilvl="0">
      <w:start w:val="4"/>
      <w:numFmt w:val="decimal"/>
      <w:lvlText w:val="%1."/>
      <w:lvlJc w:val="left"/>
      <w:pPr>
        <w:ind w:left="357" w:hanging="357"/>
      </w:pPr>
      <w:rPr>
        <w:rFonts w:hint="default"/>
        <w:b/>
        <w:bCs w:val="0"/>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6C8A2B13"/>
    <w:multiLevelType w:val="hybridMultilevel"/>
    <w:tmpl w:val="62362094"/>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02CA1"/>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48" w15:restartNumberingAfterBreak="0">
    <w:nsid w:val="70525762"/>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49" w15:restartNumberingAfterBreak="0">
    <w:nsid w:val="705A0698"/>
    <w:multiLevelType w:val="hybridMultilevel"/>
    <w:tmpl w:val="6BB0C276"/>
    <w:lvl w:ilvl="0" w:tplc="FC68A9EA">
      <w:start w:val="1"/>
      <w:numFmt w:val="bullet"/>
      <w:lvlText w:val=""/>
      <w:lvlJc w:val="left"/>
      <w:pPr>
        <w:ind w:left="1988" w:hanging="360"/>
      </w:pPr>
      <w:rPr>
        <w:rFonts w:ascii="Symbol" w:hAnsi="Symbol" w:hint="default"/>
      </w:rPr>
    </w:lvl>
    <w:lvl w:ilvl="1" w:tplc="04150003" w:tentative="1">
      <w:start w:val="1"/>
      <w:numFmt w:val="bullet"/>
      <w:lvlText w:val="o"/>
      <w:lvlJc w:val="left"/>
      <w:pPr>
        <w:ind w:left="2708" w:hanging="360"/>
      </w:pPr>
      <w:rPr>
        <w:rFonts w:ascii="Courier New" w:hAnsi="Courier New" w:cs="Courier New" w:hint="default"/>
      </w:rPr>
    </w:lvl>
    <w:lvl w:ilvl="2" w:tplc="04150005" w:tentative="1">
      <w:start w:val="1"/>
      <w:numFmt w:val="bullet"/>
      <w:lvlText w:val=""/>
      <w:lvlJc w:val="left"/>
      <w:pPr>
        <w:ind w:left="3428" w:hanging="360"/>
      </w:pPr>
      <w:rPr>
        <w:rFonts w:ascii="Wingdings" w:hAnsi="Wingdings" w:hint="default"/>
      </w:rPr>
    </w:lvl>
    <w:lvl w:ilvl="3" w:tplc="04150001" w:tentative="1">
      <w:start w:val="1"/>
      <w:numFmt w:val="bullet"/>
      <w:lvlText w:val=""/>
      <w:lvlJc w:val="left"/>
      <w:pPr>
        <w:ind w:left="4148" w:hanging="360"/>
      </w:pPr>
      <w:rPr>
        <w:rFonts w:ascii="Symbol" w:hAnsi="Symbol" w:hint="default"/>
      </w:rPr>
    </w:lvl>
    <w:lvl w:ilvl="4" w:tplc="04150003" w:tentative="1">
      <w:start w:val="1"/>
      <w:numFmt w:val="bullet"/>
      <w:lvlText w:val="o"/>
      <w:lvlJc w:val="left"/>
      <w:pPr>
        <w:ind w:left="4868" w:hanging="360"/>
      </w:pPr>
      <w:rPr>
        <w:rFonts w:ascii="Courier New" w:hAnsi="Courier New" w:cs="Courier New" w:hint="default"/>
      </w:rPr>
    </w:lvl>
    <w:lvl w:ilvl="5" w:tplc="04150005" w:tentative="1">
      <w:start w:val="1"/>
      <w:numFmt w:val="bullet"/>
      <w:lvlText w:val=""/>
      <w:lvlJc w:val="left"/>
      <w:pPr>
        <w:ind w:left="5588" w:hanging="360"/>
      </w:pPr>
      <w:rPr>
        <w:rFonts w:ascii="Wingdings" w:hAnsi="Wingdings" w:hint="default"/>
      </w:rPr>
    </w:lvl>
    <w:lvl w:ilvl="6" w:tplc="04150001" w:tentative="1">
      <w:start w:val="1"/>
      <w:numFmt w:val="bullet"/>
      <w:lvlText w:val=""/>
      <w:lvlJc w:val="left"/>
      <w:pPr>
        <w:ind w:left="6308" w:hanging="360"/>
      </w:pPr>
      <w:rPr>
        <w:rFonts w:ascii="Symbol" w:hAnsi="Symbol" w:hint="default"/>
      </w:rPr>
    </w:lvl>
    <w:lvl w:ilvl="7" w:tplc="04150003" w:tentative="1">
      <w:start w:val="1"/>
      <w:numFmt w:val="bullet"/>
      <w:lvlText w:val="o"/>
      <w:lvlJc w:val="left"/>
      <w:pPr>
        <w:ind w:left="7028" w:hanging="360"/>
      </w:pPr>
      <w:rPr>
        <w:rFonts w:ascii="Courier New" w:hAnsi="Courier New" w:cs="Courier New" w:hint="default"/>
      </w:rPr>
    </w:lvl>
    <w:lvl w:ilvl="8" w:tplc="04150005" w:tentative="1">
      <w:start w:val="1"/>
      <w:numFmt w:val="bullet"/>
      <w:lvlText w:val=""/>
      <w:lvlJc w:val="left"/>
      <w:pPr>
        <w:ind w:left="7748" w:hanging="360"/>
      </w:pPr>
      <w:rPr>
        <w:rFonts w:ascii="Wingdings" w:hAnsi="Wingdings" w:hint="default"/>
      </w:rPr>
    </w:lvl>
  </w:abstractNum>
  <w:abstractNum w:abstractNumId="50" w15:restartNumberingAfterBreak="0">
    <w:nsid w:val="71330BFF"/>
    <w:multiLevelType w:val="hybridMultilevel"/>
    <w:tmpl w:val="9F200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6C1EB3"/>
    <w:multiLevelType w:val="hybridMultilevel"/>
    <w:tmpl w:val="031C82CC"/>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15:restartNumberingAfterBreak="0">
    <w:nsid w:val="724343B1"/>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53" w15:restartNumberingAfterBreak="0">
    <w:nsid w:val="79562EC2"/>
    <w:multiLevelType w:val="multilevel"/>
    <w:tmpl w:val="308253A0"/>
    <w:lvl w:ilvl="0">
      <w:start w:val="1"/>
      <w:numFmt w:val="decimal"/>
      <w:lvlText w:val="%1."/>
      <w:lvlJc w:val="left"/>
      <w:pPr>
        <w:tabs>
          <w:tab w:val="num" w:pos="0"/>
        </w:tabs>
        <w:ind w:left="360" w:hanging="360"/>
      </w:pPr>
      <w:rPr>
        <w:rFonts w:cs="Times New Roman"/>
      </w:rPr>
    </w:lvl>
    <w:lvl w:ilvl="1">
      <w:start w:val="1"/>
      <w:numFmt w:val="decimal"/>
      <w:lvlText w:val="%2)"/>
      <w:lvlJc w:val="left"/>
      <w:pPr>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4" w15:restartNumberingAfterBreak="0">
    <w:nsid w:val="7B971FC0"/>
    <w:multiLevelType w:val="hybridMultilevel"/>
    <w:tmpl w:val="A1AA8F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BDA32F9"/>
    <w:multiLevelType w:val="hybridMultilevel"/>
    <w:tmpl w:val="7A22D438"/>
    <w:lvl w:ilvl="0" w:tplc="1E2CD894">
      <w:start w:val="1"/>
      <w:numFmt w:val="decimal"/>
      <w:lvlText w:val="%1)"/>
      <w:lvlJc w:val="left"/>
      <w:pPr>
        <w:ind w:left="1571" w:hanging="360"/>
      </w:pPr>
      <w:rPr>
        <w:b w:val="0"/>
        <w:bCs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7C0E70A3"/>
    <w:multiLevelType w:val="hybridMultilevel"/>
    <w:tmpl w:val="D2742B50"/>
    <w:lvl w:ilvl="0" w:tplc="DA3A8BF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C615733"/>
    <w:multiLevelType w:val="hybridMultilevel"/>
    <w:tmpl w:val="1AE62DDA"/>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D3523D2"/>
    <w:multiLevelType w:val="multilevel"/>
    <w:tmpl w:val="F1608E84"/>
    <w:lvl w:ilvl="0">
      <w:start w:val="1"/>
      <w:numFmt w:val="decimal"/>
      <w:lvlText w:val="%1."/>
      <w:lvlJc w:val="left"/>
      <w:pPr>
        <w:tabs>
          <w:tab w:val="num" w:pos="0"/>
        </w:tabs>
        <w:ind w:left="720" w:hanging="360"/>
      </w:pPr>
      <w:rPr>
        <w:rFonts w:asciiTheme="minorHAnsi" w:hAnsiTheme="minorHAnsi" w:cstheme="minorHAnsi" w:hint="default"/>
        <w:sz w:val="22"/>
        <w:szCs w:val="22"/>
      </w:rPr>
    </w:lvl>
    <w:lvl w:ilvl="1">
      <w:start w:val="2"/>
      <w:numFmt w:val="decimal"/>
      <w:lvlText w:val="%1.%2."/>
      <w:lvlJc w:val="left"/>
      <w:pPr>
        <w:tabs>
          <w:tab w:val="num" w:pos="0"/>
        </w:tabs>
        <w:ind w:left="744" w:hanging="384"/>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080" w:hanging="72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440" w:hanging="1080"/>
      </w:pPr>
      <w:rPr>
        <w:rFonts w:cs="Times New Roman"/>
      </w:rPr>
    </w:lvl>
    <w:lvl w:ilvl="7">
      <w:start w:val="1"/>
      <w:numFmt w:val="decimal"/>
      <w:lvlText w:val="%1.%2.%3.%4.%5.%6.%7.%8."/>
      <w:lvlJc w:val="left"/>
      <w:pPr>
        <w:tabs>
          <w:tab w:val="num" w:pos="0"/>
        </w:tabs>
        <w:ind w:left="1440" w:hanging="1080"/>
      </w:pPr>
      <w:rPr>
        <w:rFonts w:cs="Times New Roman"/>
      </w:rPr>
    </w:lvl>
    <w:lvl w:ilvl="8">
      <w:start w:val="1"/>
      <w:numFmt w:val="decimal"/>
      <w:lvlText w:val="%1.%2.%3.%4.%5.%6.%7.%8.%9."/>
      <w:lvlJc w:val="left"/>
      <w:pPr>
        <w:tabs>
          <w:tab w:val="num" w:pos="0"/>
        </w:tabs>
        <w:ind w:left="1800" w:hanging="1440"/>
      </w:pPr>
      <w:rPr>
        <w:rFonts w:cs="Times New Roman"/>
      </w:rPr>
    </w:lvl>
  </w:abstractNum>
  <w:abstractNum w:abstractNumId="59" w15:restartNumberingAfterBreak="0">
    <w:nsid w:val="7DE80331"/>
    <w:multiLevelType w:val="hybridMultilevel"/>
    <w:tmpl w:val="A9EAFE00"/>
    <w:lvl w:ilvl="0" w:tplc="04150017">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E554F0D"/>
    <w:multiLevelType w:val="hybridMultilevel"/>
    <w:tmpl w:val="55365336"/>
    <w:lvl w:ilvl="0" w:tplc="04150017">
      <w:start w:val="1"/>
      <w:numFmt w:val="lowerLetter"/>
      <w:lvlText w:val="%1)"/>
      <w:lvlJc w:val="left"/>
      <w:pPr>
        <w:ind w:left="1440" w:hanging="360"/>
      </w:pPr>
    </w:lvl>
    <w:lvl w:ilvl="1" w:tplc="04150017">
      <w:start w:val="1"/>
      <w:numFmt w:val="lowerLetter"/>
      <w:lvlText w:val="%2)"/>
      <w:lvlJc w:val="left"/>
      <w:pPr>
        <w:ind w:left="3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17030898">
    <w:abstractNumId w:val="21"/>
  </w:num>
  <w:num w:numId="2" w16cid:durableId="628049535">
    <w:abstractNumId w:val="32"/>
  </w:num>
  <w:num w:numId="3" w16cid:durableId="1539119293">
    <w:abstractNumId w:val="0"/>
  </w:num>
  <w:num w:numId="4" w16cid:durableId="3632921">
    <w:abstractNumId w:val="2"/>
  </w:num>
  <w:num w:numId="5" w16cid:durableId="1990085565">
    <w:abstractNumId w:val="42"/>
  </w:num>
  <w:num w:numId="6" w16cid:durableId="2099981403">
    <w:abstractNumId w:val="58"/>
  </w:num>
  <w:num w:numId="7" w16cid:durableId="1177310618">
    <w:abstractNumId w:val="41"/>
  </w:num>
  <w:num w:numId="8" w16cid:durableId="1688752493">
    <w:abstractNumId w:val="26"/>
  </w:num>
  <w:num w:numId="9" w16cid:durableId="1788767396">
    <w:abstractNumId w:val="11"/>
  </w:num>
  <w:num w:numId="10" w16cid:durableId="91168455">
    <w:abstractNumId w:val="33"/>
  </w:num>
  <w:num w:numId="11" w16cid:durableId="1745451914">
    <w:abstractNumId w:val="16"/>
  </w:num>
  <w:num w:numId="12" w16cid:durableId="2146005098">
    <w:abstractNumId w:val="53"/>
  </w:num>
  <w:num w:numId="13" w16cid:durableId="1651516360">
    <w:abstractNumId w:val="53"/>
  </w:num>
  <w:num w:numId="14" w16cid:durableId="29692742">
    <w:abstractNumId w:val="36"/>
  </w:num>
  <w:num w:numId="15" w16cid:durableId="1833839452">
    <w:abstractNumId w:val="5"/>
  </w:num>
  <w:num w:numId="16" w16cid:durableId="1364282661">
    <w:abstractNumId w:val="60"/>
  </w:num>
  <w:num w:numId="17" w16cid:durableId="1142383195">
    <w:abstractNumId w:val="55"/>
  </w:num>
  <w:num w:numId="18" w16cid:durableId="237984262">
    <w:abstractNumId w:val="52"/>
  </w:num>
  <w:num w:numId="19" w16cid:durableId="496263201">
    <w:abstractNumId w:val="54"/>
  </w:num>
  <w:num w:numId="20" w16cid:durableId="632176248">
    <w:abstractNumId w:val="59"/>
  </w:num>
  <w:num w:numId="21" w16cid:durableId="1460487933">
    <w:abstractNumId w:val="14"/>
  </w:num>
  <w:num w:numId="22" w16cid:durableId="1712801940">
    <w:abstractNumId w:val="7"/>
  </w:num>
  <w:num w:numId="23" w16cid:durableId="951091063">
    <w:abstractNumId w:val="28"/>
  </w:num>
  <w:num w:numId="24" w16cid:durableId="1314138833">
    <w:abstractNumId w:val="29"/>
  </w:num>
  <w:num w:numId="25" w16cid:durableId="1488594555">
    <w:abstractNumId w:val="50"/>
  </w:num>
  <w:num w:numId="26" w16cid:durableId="1905020754">
    <w:abstractNumId w:val="3"/>
  </w:num>
  <w:num w:numId="27" w16cid:durableId="286275115">
    <w:abstractNumId w:val="35"/>
  </w:num>
  <w:num w:numId="28" w16cid:durableId="393744998">
    <w:abstractNumId w:val="56"/>
  </w:num>
  <w:num w:numId="29" w16cid:durableId="1625383884">
    <w:abstractNumId w:val="44"/>
  </w:num>
  <w:num w:numId="30" w16cid:durableId="1845853940">
    <w:abstractNumId w:val="17"/>
  </w:num>
  <w:num w:numId="31" w16cid:durableId="1211453971">
    <w:abstractNumId w:val="51"/>
  </w:num>
  <w:num w:numId="32" w16cid:durableId="205409212">
    <w:abstractNumId w:val="12"/>
  </w:num>
  <w:num w:numId="33" w16cid:durableId="1718700392">
    <w:abstractNumId w:val="38"/>
  </w:num>
  <w:num w:numId="34" w16cid:durableId="2126921282">
    <w:abstractNumId w:val="25"/>
  </w:num>
  <w:num w:numId="35" w16cid:durableId="1661881776">
    <w:abstractNumId w:val="6"/>
  </w:num>
  <w:num w:numId="36" w16cid:durableId="217858173">
    <w:abstractNumId w:val="39"/>
  </w:num>
  <w:num w:numId="37" w16cid:durableId="1588538093">
    <w:abstractNumId w:val="49"/>
  </w:num>
  <w:num w:numId="38" w16cid:durableId="1267274075">
    <w:abstractNumId w:val="23"/>
  </w:num>
  <w:num w:numId="39" w16cid:durableId="1495755245">
    <w:abstractNumId w:val="1"/>
  </w:num>
  <w:num w:numId="40" w16cid:durableId="747728925">
    <w:abstractNumId w:val="8"/>
  </w:num>
  <w:num w:numId="41" w16cid:durableId="1268736019">
    <w:abstractNumId w:val="13"/>
  </w:num>
  <w:num w:numId="42" w16cid:durableId="1867450814">
    <w:abstractNumId w:val="45"/>
  </w:num>
  <w:num w:numId="43" w16cid:durableId="1115901279">
    <w:abstractNumId w:val="20"/>
  </w:num>
  <w:num w:numId="44" w16cid:durableId="248197844">
    <w:abstractNumId w:val="34"/>
  </w:num>
  <w:num w:numId="45" w16cid:durableId="920675912">
    <w:abstractNumId w:val="31"/>
  </w:num>
  <w:num w:numId="46" w16cid:durableId="1334146666">
    <w:abstractNumId w:val="9"/>
  </w:num>
  <w:num w:numId="47" w16cid:durableId="1145706306">
    <w:abstractNumId w:val="48"/>
  </w:num>
  <w:num w:numId="48" w16cid:durableId="586110077">
    <w:abstractNumId w:val="18"/>
  </w:num>
  <w:num w:numId="49" w16cid:durableId="2018462809">
    <w:abstractNumId w:val="19"/>
  </w:num>
  <w:num w:numId="50" w16cid:durableId="1358773123">
    <w:abstractNumId w:val="40"/>
  </w:num>
  <w:num w:numId="51" w16cid:durableId="151532457">
    <w:abstractNumId w:val="47"/>
  </w:num>
  <w:num w:numId="52" w16cid:durableId="1781992108">
    <w:abstractNumId w:val="10"/>
  </w:num>
  <w:num w:numId="53" w16cid:durableId="218635575">
    <w:abstractNumId w:val="46"/>
  </w:num>
  <w:num w:numId="54" w16cid:durableId="1088577239">
    <w:abstractNumId w:val="43"/>
  </w:num>
  <w:num w:numId="55" w16cid:durableId="221604337">
    <w:abstractNumId w:val="27"/>
  </w:num>
  <w:num w:numId="56" w16cid:durableId="923415213">
    <w:abstractNumId w:val="30"/>
  </w:num>
  <w:num w:numId="57" w16cid:durableId="732388541">
    <w:abstractNumId w:val="24"/>
  </w:num>
  <w:num w:numId="58" w16cid:durableId="1558469102">
    <w:abstractNumId w:val="37"/>
  </w:num>
  <w:num w:numId="59" w16cid:durableId="1694724807">
    <w:abstractNumId w:val="57"/>
  </w:num>
  <w:num w:numId="60" w16cid:durableId="1359818685">
    <w:abstractNumId w:val="15"/>
  </w:num>
  <w:num w:numId="61" w16cid:durableId="1029531578">
    <w:abstractNumId w:val="4"/>
  </w:num>
  <w:num w:numId="62" w16cid:durableId="971060715">
    <w:abstractNumId w:val="2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1F0"/>
    <w:rsid w:val="00000429"/>
    <w:rsid w:val="00007F8E"/>
    <w:rsid w:val="00011F07"/>
    <w:rsid w:val="00017039"/>
    <w:rsid w:val="00021FF8"/>
    <w:rsid w:val="00026045"/>
    <w:rsid w:val="0005348E"/>
    <w:rsid w:val="000628AD"/>
    <w:rsid w:val="000813AE"/>
    <w:rsid w:val="000A0149"/>
    <w:rsid w:val="000B1A7C"/>
    <w:rsid w:val="000B5C64"/>
    <w:rsid w:val="000C21A0"/>
    <w:rsid w:val="000D5402"/>
    <w:rsid w:val="000E5A1C"/>
    <w:rsid w:val="000E5FBF"/>
    <w:rsid w:val="000F2CEE"/>
    <w:rsid w:val="0010004C"/>
    <w:rsid w:val="001074C0"/>
    <w:rsid w:val="00110D36"/>
    <w:rsid w:val="001324AE"/>
    <w:rsid w:val="00142AE1"/>
    <w:rsid w:val="00146617"/>
    <w:rsid w:val="00151A62"/>
    <w:rsid w:val="00164C52"/>
    <w:rsid w:val="00170894"/>
    <w:rsid w:val="00181DD5"/>
    <w:rsid w:val="00183E56"/>
    <w:rsid w:val="00186820"/>
    <w:rsid w:val="00187EED"/>
    <w:rsid w:val="001926B1"/>
    <w:rsid w:val="0019766B"/>
    <w:rsid w:val="00197C44"/>
    <w:rsid w:val="001B15D8"/>
    <w:rsid w:val="001D25CB"/>
    <w:rsid w:val="001D4D8A"/>
    <w:rsid w:val="001E16BF"/>
    <w:rsid w:val="001E7CD2"/>
    <w:rsid w:val="001F5752"/>
    <w:rsid w:val="00202BDC"/>
    <w:rsid w:val="00210019"/>
    <w:rsid w:val="00211547"/>
    <w:rsid w:val="00220CD6"/>
    <w:rsid w:val="00231397"/>
    <w:rsid w:val="002344F3"/>
    <w:rsid w:val="00235043"/>
    <w:rsid w:val="0023561A"/>
    <w:rsid w:val="00235BD9"/>
    <w:rsid w:val="002360BD"/>
    <w:rsid w:val="00240FB3"/>
    <w:rsid w:val="00242542"/>
    <w:rsid w:val="00245E6A"/>
    <w:rsid w:val="00260E91"/>
    <w:rsid w:val="00262A12"/>
    <w:rsid w:val="00264283"/>
    <w:rsid w:val="00264E71"/>
    <w:rsid w:val="00284D49"/>
    <w:rsid w:val="0028695F"/>
    <w:rsid w:val="00291114"/>
    <w:rsid w:val="002921F1"/>
    <w:rsid w:val="00292277"/>
    <w:rsid w:val="00295F43"/>
    <w:rsid w:val="002A2DC1"/>
    <w:rsid w:val="002B5500"/>
    <w:rsid w:val="002C0620"/>
    <w:rsid w:val="002C0EAE"/>
    <w:rsid w:val="002C605F"/>
    <w:rsid w:val="002D1FDF"/>
    <w:rsid w:val="002D4E5E"/>
    <w:rsid w:val="002D69AA"/>
    <w:rsid w:val="002E1CC2"/>
    <w:rsid w:val="002E7F67"/>
    <w:rsid w:val="002F4024"/>
    <w:rsid w:val="002F4463"/>
    <w:rsid w:val="0030452F"/>
    <w:rsid w:val="00304EA1"/>
    <w:rsid w:val="00305CF6"/>
    <w:rsid w:val="00323746"/>
    <w:rsid w:val="0033278D"/>
    <w:rsid w:val="00333004"/>
    <w:rsid w:val="003423E7"/>
    <w:rsid w:val="003427AB"/>
    <w:rsid w:val="003433A4"/>
    <w:rsid w:val="003517FD"/>
    <w:rsid w:val="00353DE8"/>
    <w:rsid w:val="0035460E"/>
    <w:rsid w:val="003570B8"/>
    <w:rsid w:val="00370128"/>
    <w:rsid w:val="0037698B"/>
    <w:rsid w:val="0039045C"/>
    <w:rsid w:val="0039459F"/>
    <w:rsid w:val="003B5735"/>
    <w:rsid w:val="003C34BA"/>
    <w:rsid w:val="003D0ACE"/>
    <w:rsid w:val="003D327D"/>
    <w:rsid w:val="003D3EBA"/>
    <w:rsid w:val="003E5C16"/>
    <w:rsid w:val="00426408"/>
    <w:rsid w:val="00430BF3"/>
    <w:rsid w:val="0043460F"/>
    <w:rsid w:val="004525CE"/>
    <w:rsid w:val="00475448"/>
    <w:rsid w:val="004760B5"/>
    <w:rsid w:val="00492AF3"/>
    <w:rsid w:val="004A511C"/>
    <w:rsid w:val="004A7A86"/>
    <w:rsid w:val="004C3F81"/>
    <w:rsid w:val="004E1D5C"/>
    <w:rsid w:val="004E5EDB"/>
    <w:rsid w:val="004F12E8"/>
    <w:rsid w:val="00504157"/>
    <w:rsid w:val="0051182F"/>
    <w:rsid w:val="005175D8"/>
    <w:rsid w:val="00555D35"/>
    <w:rsid w:val="005623F3"/>
    <w:rsid w:val="00567C88"/>
    <w:rsid w:val="0057249E"/>
    <w:rsid w:val="005A0870"/>
    <w:rsid w:val="005A17C3"/>
    <w:rsid w:val="005A776F"/>
    <w:rsid w:val="005C4D23"/>
    <w:rsid w:val="005D040F"/>
    <w:rsid w:val="005D041E"/>
    <w:rsid w:val="005F0CB6"/>
    <w:rsid w:val="005F42D8"/>
    <w:rsid w:val="00611A63"/>
    <w:rsid w:val="00614CEB"/>
    <w:rsid w:val="0062146D"/>
    <w:rsid w:val="00622D54"/>
    <w:rsid w:val="006246E8"/>
    <w:rsid w:val="00650CA6"/>
    <w:rsid w:val="006561FF"/>
    <w:rsid w:val="00660E87"/>
    <w:rsid w:val="006641C0"/>
    <w:rsid w:val="00664DC5"/>
    <w:rsid w:val="0066784B"/>
    <w:rsid w:val="006701C5"/>
    <w:rsid w:val="00694DB0"/>
    <w:rsid w:val="0069751B"/>
    <w:rsid w:val="006A285B"/>
    <w:rsid w:val="006A2C86"/>
    <w:rsid w:val="006A6E12"/>
    <w:rsid w:val="006C5236"/>
    <w:rsid w:val="006D3039"/>
    <w:rsid w:val="006E141A"/>
    <w:rsid w:val="006F10F2"/>
    <w:rsid w:val="006F6E83"/>
    <w:rsid w:val="00703C3B"/>
    <w:rsid w:val="007108C9"/>
    <w:rsid w:val="0071324F"/>
    <w:rsid w:val="00714174"/>
    <w:rsid w:val="00720083"/>
    <w:rsid w:val="00740D69"/>
    <w:rsid w:val="0075061B"/>
    <w:rsid w:val="007528F1"/>
    <w:rsid w:val="00763193"/>
    <w:rsid w:val="00763AFC"/>
    <w:rsid w:val="00771549"/>
    <w:rsid w:val="00790484"/>
    <w:rsid w:val="007928CA"/>
    <w:rsid w:val="0079531B"/>
    <w:rsid w:val="007A6140"/>
    <w:rsid w:val="007A75A6"/>
    <w:rsid w:val="007A7CE7"/>
    <w:rsid w:val="007C28A1"/>
    <w:rsid w:val="007C3BCB"/>
    <w:rsid w:val="007D6FAE"/>
    <w:rsid w:val="007E3B8E"/>
    <w:rsid w:val="007E5491"/>
    <w:rsid w:val="007F0818"/>
    <w:rsid w:val="007F57A8"/>
    <w:rsid w:val="0080779E"/>
    <w:rsid w:val="00821A9C"/>
    <w:rsid w:val="00821D97"/>
    <w:rsid w:val="00831D74"/>
    <w:rsid w:val="00833A29"/>
    <w:rsid w:val="008423F1"/>
    <w:rsid w:val="00850E08"/>
    <w:rsid w:val="00860A34"/>
    <w:rsid w:val="00861478"/>
    <w:rsid w:val="00867DF9"/>
    <w:rsid w:val="008710DE"/>
    <w:rsid w:val="008811A3"/>
    <w:rsid w:val="00893660"/>
    <w:rsid w:val="00893810"/>
    <w:rsid w:val="008B097A"/>
    <w:rsid w:val="008B3384"/>
    <w:rsid w:val="008D0EDD"/>
    <w:rsid w:val="008D428B"/>
    <w:rsid w:val="008E01F0"/>
    <w:rsid w:val="008E4F5F"/>
    <w:rsid w:val="008E6939"/>
    <w:rsid w:val="0091749F"/>
    <w:rsid w:val="00917EB8"/>
    <w:rsid w:val="00920837"/>
    <w:rsid w:val="00926DE5"/>
    <w:rsid w:val="00933A45"/>
    <w:rsid w:val="00935432"/>
    <w:rsid w:val="00952124"/>
    <w:rsid w:val="0095599D"/>
    <w:rsid w:val="0095703E"/>
    <w:rsid w:val="00971D24"/>
    <w:rsid w:val="00972D6C"/>
    <w:rsid w:val="009862BB"/>
    <w:rsid w:val="00991A43"/>
    <w:rsid w:val="00993045"/>
    <w:rsid w:val="009B0A9A"/>
    <w:rsid w:val="009C3402"/>
    <w:rsid w:val="009D0131"/>
    <w:rsid w:val="009D5F37"/>
    <w:rsid w:val="009E07C4"/>
    <w:rsid w:val="009E1169"/>
    <w:rsid w:val="009E332E"/>
    <w:rsid w:val="009F7382"/>
    <w:rsid w:val="00A03CE5"/>
    <w:rsid w:val="00A05F35"/>
    <w:rsid w:val="00A103B7"/>
    <w:rsid w:val="00A216C7"/>
    <w:rsid w:val="00A22ABE"/>
    <w:rsid w:val="00A31843"/>
    <w:rsid w:val="00A33164"/>
    <w:rsid w:val="00A3439D"/>
    <w:rsid w:val="00A4113F"/>
    <w:rsid w:val="00A41700"/>
    <w:rsid w:val="00A464F5"/>
    <w:rsid w:val="00A4698C"/>
    <w:rsid w:val="00A517F6"/>
    <w:rsid w:val="00A52C45"/>
    <w:rsid w:val="00A74E60"/>
    <w:rsid w:val="00A80AAC"/>
    <w:rsid w:val="00A8140B"/>
    <w:rsid w:val="00A818AE"/>
    <w:rsid w:val="00AB20CA"/>
    <w:rsid w:val="00AC627A"/>
    <w:rsid w:val="00AD0D8B"/>
    <w:rsid w:val="00AD15C6"/>
    <w:rsid w:val="00AD6BB9"/>
    <w:rsid w:val="00AE1A2F"/>
    <w:rsid w:val="00B01230"/>
    <w:rsid w:val="00B03F66"/>
    <w:rsid w:val="00B05D48"/>
    <w:rsid w:val="00B1520A"/>
    <w:rsid w:val="00B255F0"/>
    <w:rsid w:val="00B46CE0"/>
    <w:rsid w:val="00B4795B"/>
    <w:rsid w:val="00B50F15"/>
    <w:rsid w:val="00B60F8D"/>
    <w:rsid w:val="00B62877"/>
    <w:rsid w:val="00B63796"/>
    <w:rsid w:val="00B64069"/>
    <w:rsid w:val="00B664AA"/>
    <w:rsid w:val="00B672D5"/>
    <w:rsid w:val="00B70494"/>
    <w:rsid w:val="00B74B68"/>
    <w:rsid w:val="00B755D4"/>
    <w:rsid w:val="00B76AC1"/>
    <w:rsid w:val="00B8057C"/>
    <w:rsid w:val="00B82ACF"/>
    <w:rsid w:val="00B91D0E"/>
    <w:rsid w:val="00B950A7"/>
    <w:rsid w:val="00BA5C95"/>
    <w:rsid w:val="00BB286D"/>
    <w:rsid w:val="00BC397C"/>
    <w:rsid w:val="00BC4C3B"/>
    <w:rsid w:val="00C04EA9"/>
    <w:rsid w:val="00C06C21"/>
    <w:rsid w:val="00C15DFD"/>
    <w:rsid w:val="00C1754B"/>
    <w:rsid w:val="00C21A0C"/>
    <w:rsid w:val="00C3455C"/>
    <w:rsid w:val="00C40116"/>
    <w:rsid w:val="00C42D7A"/>
    <w:rsid w:val="00C54543"/>
    <w:rsid w:val="00C57CBA"/>
    <w:rsid w:val="00C600D8"/>
    <w:rsid w:val="00C63422"/>
    <w:rsid w:val="00C66986"/>
    <w:rsid w:val="00C67588"/>
    <w:rsid w:val="00C70511"/>
    <w:rsid w:val="00C72BAB"/>
    <w:rsid w:val="00C945D8"/>
    <w:rsid w:val="00CA4355"/>
    <w:rsid w:val="00CB0F88"/>
    <w:rsid w:val="00CB5D8A"/>
    <w:rsid w:val="00CC245D"/>
    <w:rsid w:val="00CC289E"/>
    <w:rsid w:val="00CD7417"/>
    <w:rsid w:val="00CE3910"/>
    <w:rsid w:val="00CE4A53"/>
    <w:rsid w:val="00CF7C7C"/>
    <w:rsid w:val="00D01746"/>
    <w:rsid w:val="00D06070"/>
    <w:rsid w:val="00D11D0D"/>
    <w:rsid w:val="00D155F2"/>
    <w:rsid w:val="00D2185C"/>
    <w:rsid w:val="00D25FFC"/>
    <w:rsid w:val="00D34141"/>
    <w:rsid w:val="00D52FA7"/>
    <w:rsid w:val="00D53113"/>
    <w:rsid w:val="00D67EE9"/>
    <w:rsid w:val="00D71E0D"/>
    <w:rsid w:val="00D72CFA"/>
    <w:rsid w:val="00D902E8"/>
    <w:rsid w:val="00DA0B49"/>
    <w:rsid w:val="00DB3416"/>
    <w:rsid w:val="00DC0753"/>
    <w:rsid w:val="00DC6454"/>
    <w:rsid w:val="00DE1D3F"/>
    <w:rsid w:val="00DE432C"/>
    <w:rsid w:val="00DE7F59"/>
    <w:rsid w:val="00DF25CA"/>
    <w:rsid w:val="00E051AB"/>
    <w:rsid w:val="00E17AA0"/>
    <w:rsid w:val="00E218AF"/>
    <w:rsid w:val="00E25475"/>
    <w:rsid w:val="00E316B0"/>
    <w:rsid w:val="00E363A3"/>
    <w:rsid w:val="00E42EB6"/>
    <w:rsid w:val="00E76748"/>
    <w:rsid w:val="00E844C3"/>
    <w:rsid w:val="00E977F5"/>
    <w:rsid w:val="00EA609F"/>
    <w:rsid w:val="00EC164E"/>
    <w:rsid w:val="00ED2987"/>
    <w:rsid w:val="00ED4B38"/>
    <w:rsid w:val="00EF4F2D"/>
    <w:rsid w:val="00F05634"/>
    <w:rsid w:val="00F05C21"/>
    <w:rsid w:val="00F15A85"/>
    <w:rsid w:val="00F25B70"/>
    <w:rsid w:val="00F3619D"/>
    <w:rsid w:val="00F4269D"/>
    <w:rsid w:val="00F44206"/>
    <w:rsid w:val="00F52CEC"/>
    <w:rsid w:val="00F8633B"/>
    <w:rsid w:val="00F90007"/>
    <w:rsid w:val="00F900D3"/>
    <w:rsid w:val="00FC21D5"/>
    <w:rsid w:val="00FD36C3"/>
    <w:rsid w:val="00FD61F4"/>
    <w:rsid w:val="00FF48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D1783"/>
  <w15:docId w15:val="{1DED890C-7980-4636-9028-5B8BB91E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0ACE"/>
    <w:pPr>
      <w:spacing w:after="200" w:line="276" w:lineRule="auto"/>
    </w:pPr>
    <w:rPr>
      <w:rFonts w:eastAsia="Times New Roman"/>
      <w:sz w:val="24"/>
      <w:szCs w:val="22"/>
    </w:rPr>
  </w:style>
  <w:style w:type="paragraph" w:styleId="Nagwek1">
    <w:name w:val="heading 1"/>
    <w:basedOn w:val="Normalny"/>
    <w:next w:val="Normalny"/>
    <w:link w:val="Nagwek1Znak"/>
    <w:uiPriority w:val="99"/>
    <w:qFormat/>
    <w:rsid w:val="002608B1"/>
    <w:pPr>
      <w:keepNext/>
      <w:keepLines/>
      <w:spacing w:before="240" w:after="0" w:line="240" w:lineRule="auto"/>
      <w:outlineLvl w:val="0"/>
    </w:pPr>
    <w:rPr>
      <w:rFonts w:ascii="Calibri Light" w:hAnsi="Calibri Light"/>
      <w:color w:val="2F5496"/>
      <w:sz w:val="32"/>
      <w:szCs w:val="32"/>
    </w:rPr>
  </w:style>
  <w:style w:type="paragraph" w:styleId="Nagwek2">
    <w:name w:val="heading 2"/>
    <w:basedOn w:val="Normalny"/>
    <w:link w:val="Nagwek2Znak"/>
    <w:uiPriority w:val="99"/>
    <w:qFormat/>
    <w:rsid w:val="00EA5F8F"/>
    <w:pPr>
      <w:spacing w:beforeAutospacing="1"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uiPriority w:val="99"/>
    <w:qFormat/>
    <w:rsid w:val="00EC7CF9"/>
    <w:pPr>
      <w:keepNext/>
      <w:keepLines/>
      <w:spacing w:before="40" w:after="0"/>
      <w:outlineLvl w:val="2"/>
    </w:pPr>
    <w:rPr>
      <w:rFonts w:ascii="Calibri Light" w:hAnsi="Calibri Light"/>
      <w:color w:val="1F3763"/>
      <w:szCs w:val="24"/>
    </w:rPr>
  </w:style>
  <w:style w:type="paragraph" w:styleId="Nagwek4">
    <w:name w:val="heading 4"/>
    <w:basedOn w:val="Normalny"/>
    <w:next w:val="Normalny"/>
    <w:link w:val="Nagwek4Znak"/>
    <w:uiPriority w:val="99"/>
    <w:qFormat/>
    <w:rsid w:val="00877214"/>
    <w:pPr>
      <w:keepNext/>
      <w:tabs>
        <w:tab w:val="left" w:pos="0"/>
      </w:tabs>
      <w:spacing w:after="0" w:line="360" w:lineRule="auto"/>
      <w:jc w:val="center"/>
      <w:outlineLvl w:val="3"/>
    </w:pPr>
    <w:rPr>
      <w:rFonts w:ascii="Times New Roman" w:hAnsi="Times New Roman"/>
      <w:b/>
      <w:sz w:val="28"/>
      <w:szCs w:val="20"/>
      <w:lang w:eastAsia="ar-SA"/>
    </w:rPr>
  </w:style>
  <w:style w:type="paragraph" w:styleId="Nagwek5">
    <w:name w:val="heading 5"/>
    <w:basedOn w:val="Normalny"/>
    <w:link w:val="Nagwek5Znak"/>
    <w:uiPriority w:val="99"/>
    <w:qFormat/>
    <w:rsid w:val="00EA5F8F"/>
    <w:pPr>
      <w:spacing w:beforeAutospacing="1" w:afterAutospacing="1" w:line="240" w:lineRule="auto"/>
      <w:outlineLvl w:val="4"/>
    </w:pPr>
    <w:rPr>
      <w:rFonts w:ascii="Times New Roman" w:hAnsi="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2608B1"/>
    <w:rPr>
      <w:rFonts w:ascii="Calibri Light" w:hAnsi="Calibri Light" w:cs="Times New Roman"/>
      <w:color w:val="2F5496"/>
      <w:sz w:val="32"/>
      <w:szCs w:val="32"/>
      <w:lang w:eastAsia="pl-PL"/>
    </w:rPr>
  </w:style>
  <w:style w:type="character" w:customStyle="1" w:styleId="Nagwek2Znak">
    <w:name w:val="Nagłówek 2 Znak"/>
    <w:link w:val="Nagwek2"/>
    <w:uiPriority w:val="99"/>
    <w:qFormat/>
    <w:locked/>
    <w:rsid w:val="00EA5F8F"/>
    <w:rPr>
      <w:rFonts w:ascii="Times New Roman" w:hAnsi="Times New Roman" w:cs="Times New Roman"/>
      <w:b/>
      <w:bCs/>
      <w:sz w:val="36"/>
      <w:szCs w:val="36"/>
      <w:lang w:eastAsia="pl-PL"/>
    </w:rPr>
  </w:style>
  <w:style w:type="character" w:customStyle="1" w:styleId="Nagwek3Znak">
    <w:name w:val="Nagłówek 3 Znak"/>
    <w:link w:val="Nagwek3"/>
    <w:uiPriority w:val="99"/>
    <w:qFormat/>
    <w:locked/>
    <w:rsid w:val="00EC7CF9"/>
    <w:rPr>
      <w:rFonts w:ascii="Calibri Light" w:hAnsi="Calibri Light" w:cs="Times New Roman"/>
      <w:color w:val="1F3763"/>
      <w:sz w:val="24"/>
      <w:szCs w:val="24"/>
      <w:lang w:eastAsia="pl-PL"/>
    </w:rPr>
  </w:style>
  <w:style w:type="character" w:customStyle="1" w:styleId="Nagwek4Znak">
    <w:name w:val="Nagłówek 4 Znak"/>
    <w:link w:val="Nagwek4"/>
    <w:uiPriority w:val="99"/>
    <w:qFormat/>
    <w:locked/>
    <w:rsid w:val="00877214"/>
    <w:rPr>
      <w:rFonts w:ascii="Times New Roman" w:hAnsi="Times New Roman" w:cs="Times New Roman"/>
      <w:b/>
      <w:sz w:val="20"/>
      <w:szCs w:val="20"/>
      <w:lang w:eastAsia="ar-SA" w:bidi="ar-SA"/>
    </w:rPr>
  </w:style>
  <w:style w:type="character" w:customStyle="1" w:styleId="Nagwek5Znak">
    <w:name w:val="Nagłówek 5 Znak"/>
    <w:link w:val="Nagwek5"/>
    <w:uiPriority w:val="99"/>
    <w:qFormat/>
    <w:locked/>
    <w:rsid w:val="00EA5F8F"/>
    <w:rPr>
      <w:rFonts w:ascii="Times New Roman" w:hAnsi="Times New Roman" w:cs="Times New Roman"/>
      <w:b/>
      <w:bCs/>
      <w:sz w:val="20"/>
      <w:szCs w:val="20"/>
      <w:lang w:eastAsia="pl-PL"/>
    </w:rPr>
  </w:style>
  <w:style w:type="character" w:customStyle="1" w:styleId="czeinternetowe">
    <w:name w:val="Łącze internetowe"/>
    <w:uiPriority w:val="99"/>
    <w:rsid w:val="00EA5F8F"/>
    <w:rPr>
      <w:rFonts w:cs="Times New Roman"/>
      <w:color w:val="0000FF"/>
      <w:u w:val="single"/>
    </w:rPr>
  </w:style>
  <w:style w:type="character" w:customStyle="1" w:styleId="Odwiedzoneczeinternetowe">
    <w:name w:val="Odwiedzone łącze internetowe"/>
    <w:uiPriority w:val="99"/>
    <w:semiHidden/>
    <w:rsid w:val="00EA5F8F"/>
    <w:rPr>
      <w:rFonts w:cs="Times New Roman"/>
      <w:color w:val="800080"/>
      <w:u w:val="single"/>
    </w:rPr>
  </w:style>
  <w:style w:type="character" w:customStyle="1" w:styleId="NagwekZnak">
    <w:name w:val="Nagłówek Znak"/>
    <w:link w:val="Nagwek"/>
    <w:uiPriority w:val="99"/>
    <w:qFormat/>
    <w:locked/>
    <w:rsid w:val="002608B1"/>
    <w:rPr>
      <w:rFonts w:ascii="Times New Roman" w:hAnsi="Times New Roman" w:cs="Times New Roman"/>
      <w:sz w:val="20"/>
      <w:szCs w:val="20"/>
      <w:lang w:eastAsia="pl-PL"/>
    </w:rPr>
  </w:style>
  <w:style w:type="character" w:customStyle="1" w:styleId="StopkaZnak">
    <w:name w:val="Stopka Znak"/>
    <w:link w:val="Stopka"/>
    <w:uiPriority w:val="99"/>
    <w:qFormat/>
    <w:locked/>
    <w:rsid w:val="002608B1"/>
    <w:rPr>
      <w:rFonts w:eastAsia="Times New Roman" w:cs="Times New Roman"/>
      <w:sz w:val="24"/>
      <w:lang w:eastAsia="pl-PL"/>
    </w:rPr>
  </w:style>
  <w:style w:type="character" w:customStyle="1" w:styleId="AkapitzlistZnak">
    <w:name w:val="Akapit z listą Znak"/>
    <w:aliases w:val="General Header Znak,L1 Znak,Numerowanie Znak,Akapit z listą5 Znak,maz_wyliczenie Znak,opis dzialania Znak,K-P_odwolanie Znak,A_wyliczenie Znak,Akapit z listą51 Znak,normalny tekst Znak,T_SZ_List Paragraph Znak,Akapit z listą 1 Znak"/>
    <w:link w:val="Akapitzlist"/>
    <w:uiPriority w:val="1"/>
    <w:qFormat/>
    <w:locked/>
    <w:rsid w:val="00C175DC"/>
    <w:rPr>
      <w:rFonts w:ascii="Times New Roman" w:hAnsi="Times New Roman"/>
      <w:sz w:val="20"/>
      <w:lang w:eastAsia="pl-PL"/>
    </w:rPr>
  </w:style>
  <w:style w:type="character" w:customStyle="1" w:styleId="Nierozpoznanawzmianka1">
    <w:name w:val="Nierozpoznana wzmianka1"/>
    <w:uiPriority w:val="99"/>
    <w:semiHidden/>
    <w:qFormat/>
    <w:rsid w:val="00C175DC"/>
    <w:rPr>
      <w:rFonts w:cs="Times New Roman"/>
      <w:color w:val="605E5C"/>
      <w:shd w:val="clear" w:color="auto" w:fill="E1DFDD"/>
    </w:rPr>
  </w:style>
  <w:style w:type="character" w:customStyle="1" w:styleId="TekstpodstawowyZnak">
    <w:name w:val="Tekst podstawowy Znak"/>
    <w:link w:val="Textbody"/>
    <w:uiPriority w:val="99"/>
    <w:qFormat/>
    <w:locked/>
    <w:rsid w:val="0066490D"/>
    <w:rPr>
      <w:rFonts w:ascii="Courier New" w:hAnsi="Courier New" w:cs="Times New Roman"/>
      <w:sz w:val="20"/>
      <w:szCs w:val="20"/>
      <w:lang w:eastAsia="pl-PL"/>
    </w:rPr>
  </w:style>
  <w:style w:type="character" w:customStyle="1" w:styleId="Teksttreci4">
    <w:name w:val="Tekst treści (4)_"/>
    <w:link w:val="Teksttreci40"/>
    <w:uiPriority w:val="99"/>
    <w:qFormat/>
    <w:locked/>
    <w:rsid w:val="00A6785B"/>
    <w:rPr>
      <w:rFonts w:ascii="Arial" w:hAnsi="Arial" w:cs="Arial"/>
      <w:b/>
      <w:bCs/>
      <w:i/>
      <w:iCs/>
      <w:sz w:val="23"/>
      <w:szCs w:val="23"/>
      <w:shd w:val="clear" w:color="auto" w:fill="FFFFFF"/>
    </w:rPr>
  </w:style>
  <w:style w:type="character" w:styleId="Odwoaniedokomentarza">
    <w:name w:val="annotation reference"/>
    <w:uiPriority w:val="99"/>
    <w:semiHidden/>
    <w:qFormat/>
    <w:rsid w:val="00446AC6"/>
    <w:rPr>
      <w:rFonts w:cs="Times New Roman"/>
      <w:sz w:val="16"/>
      <w:szCs w:val="16"/>
    </w:rPr>
  </w:style>
  <w:style w:type="character" w:customStyle="1" w:styleId="TekstkomentarzaZnak">
    <w:name w:val="Tekst komentarza Znak"/>
    <w:link w:val="Tekstkomentarza"/>
    <w:uiPriority w:val="99"/>
    <w:qFormat/>
    <w:locked/>
    <w:rsid w:val="00446AC6"/>
    <w:rPr>
      <w:rFonts w:eastAsia="Times New Roman" w:cs="Times New Roman"/>
      <w:sz w:val="20"/>
      <w:szCs w:val="20"/>
      <w:lang w:eastAsia="pl-PL"/>
    </w:rPr>
  </w:style>
  <w:style w:type="character" w:customStyle="1" w:styleId="TematkomentarzaZnak">
    <w:name w:val="Temat komentarza Znak"/>
    <w:link w:val="Tematkomentarza"/>
    <w:uiPriority w:val="99"/>
    <w:semiHidden/>
    <w:qFormat/>
    <w:locked/>
    <w:rsid w:val="00446AC6"/>
    <w:rPr>
      <w:rFonts w:eastAsia="Times New Roman" w:cs="Times New Roman"/>
      <w:b/>
      <w:bCs/>
      <w:sz w:val="20"/>
      <w:szCs w:val="20"/>
      <w:lang w:eastAsia="pl-PL"/>
    </w:rPr>
  </w:style>
  <w:style w:type="character" w:customStyle="1" w:styleId="Teksttreci">
    <w:name w:val="Tekst treœci_"/>
    <w:uiPriority w:val="99"/>
    <w:qFormat/>
    <w:rsid w:val="00BE0EFD"/>
    <w:rPr>
      <w:sz w:val="21"/>
      <w:u w:val="none"/>
    </w:rPr>
  </w:style>
  <w:style w:type="character" w:customStyle="1" w:styleId="Wyrnienie">
    <w:name w:val="Wyróżnienie"/>
    <w:uiPriority w:val="99"/>
    <w:qFormat/>
    <w:rsid w:val="00112135"/>
    <w:rPr>
      <w:rFonts w:cs="Times New Roman"/>
      <w:i/>
      <w:iCs/>
    </w:rPr>
  </w:style>
  <w:style w:type="character" w:customStyle="1" w:styleId="fn-ref">
    <w:name w:val="fn-ref"/>
    <w:uiPriority w:val="99"/>
    <w:qFormat/>
    <w:rsid w:val="00112135"/>
    <w:rPr>
      <w:rFonts w:cs="Times New Roman"/>
    </w:rPr>
  </w:style>
  <w:style w:type="character" w:customStyle="1" w:styleId="ng-binding">
    <w:name w:val="ng-binding"/>
    <w:uiPriority w:val="99"/>
    <w:qFormat/>
    <w:rsid w:val="00EC7CF9"/>
    <w:rPr>
      <w:rFonts w:cs="Times New Roman"/>
    </w:rPr>
  </w:style>
  <w:style w:type="character" w:customStyle="1" w:styleId="ng-scope">
    <w:name w:val="ng-scope"/>
    <w:uiPriority w:val="99"/>
    <w:qFormat/>
    <w:rsid w:val="00EC7CF9"/>
    <w:rPr>
      <w:rFonts w:cs="Times New Roman"/>
    </w:rPr>
  </w:style>
  <w:style w:type="character" w:customStyle="1" w:styleId="FootnoteTextChar">
    <w:name w:val="Footnote Text Char"/>
    <w:uiPriority w:val="99"/>
    <w:qFormat/>
    <w:locked/>
    <w:rsid w:val="00A34767"/>
    <w:rPr>
      <w:rFonts w:ascii="Times New Roman" w:hAnsi="Times New Roman"/>
      <w:sz w:val="20"/>
      <w:lang w:eastAsia="en-GB"/>
    </w:rPr>
  </w:style>
  <w:style w:type="character" w:customStyle="1" w:styleId="TekstprzypisudolnegoZnak">
    <w:name w:val="Tekst przypisu dolnego Znak"/>
    <w:link w:val="Tekstprzypisudolnego"/>
    <w:uiPriority w:val="99"/>
    <w:semiHidden/>
    <w:qFormat/>
    <w:locked/>
    <w:rsid w:val="00FC1622"/>
    <w:rPr>
      <w:rFonts w:eastAsia="Times New Roman" w:cs="Times New Roman"/>
      <w:sz w:val="20"/>
      <w:szCs w:val="20"/>
    </w:rPr>
  </w:style>
  <w:style w:type="character" w:customStyle="1" w:styleId="TekstprzypisudolnegoZnak1">
    <w:name w:val="Tekst przypisu dolnego Znak1"/>
    <w:uiPriority w:val="99"/>
    <w:semiHidden/>
    <w:qFormat/>
    <w:rsid w:val="00A34767"/>
    <w:rPr>
      <w:rFonts w:eastAsia="Times New Roman" w:cs="Times New Roman"/>
      <w:sz w:val="20"/>
      <w:szCs w:val="20"/>
      <w:lang w:eastAsia="pl-PL"/>
    </w:rPr>
  </w:style>
  <w:style w:type="character" w:customStyle="1" w:styleId="questionhighlight">
    <w:name w:val="question_highlight"/>
    <w:uiPriority w:val="99"/>
    <w:qFormat/>
    <w:rsid w:val="00A34767"/>
  </w:style>
  <w:style w:type="character" w:customStyle="1" w:styleId="Tekstpodstawowy2Znak">
    <w:name w:val="Tekst podstawowy 2 Znak"/>
    <w:link w:val="Tekstpodstawowy2"/>
    <w:uiPriority w:val="99"/>
    <w:semiHidden/>
    <w:qFormat/>
    <w:locked/>
    <w:rsid w:val="006D45F0"/>
    <w:rPr>
      <w:rFonts w:eastAsia="Times New Roman" w:cs="Times New Roman"/>
      <w:sz w:val="24"/>
      <w:lang w:eastAsia="pl-PL"/>
    </w:rPr>
  </w:style>
  <w:style w:type="character" w:styleId="Numerstrony">
    <w:name w:val="page number"/>
    <w:uiPriority w:val="99"/>
    <w:qFormat/>
    <w:rsid w:val="006D45F0"/>
    <w:rPr>
      <w:rFonts w:cs="Times New Roman"/>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6D45F0"/>
    <w:rPr>
      <w:rFonts w:cs="Times New Roman"/>
      <w:vertAlign w:val="superscript"/>
    </w:rPr>
  </w:style>
  <w:style w:type="character" w:customStyle="1" w:styleId="ZwykytekstZnak">
    <w:name w:val="Zwykły tekst Znak"/>
    <w:link w:val="Zwykytekst"/>
    <w:uiPriority w:val="99"/>
    <w:semiHidden/>
    <w:qFormat/>
    <w:locked/>
    <w:rsid w:val="00DD143B"/>
    <w:rPr>
      <w:rFonts w:ascii="Courier New" w:hAnsi="Courier New" w:cs="Times New Roman"/>
      <w:sz w:val="20"/>
      <w:szCs w:val="20"/>
      <w:lang w:eastAsia="pl-PL"/>
    </w:rPr>
  </w:style>
  <w:style w:type="character" w:customStyle="1" w:styleId="Brak">
    <w:name w:val="Brak"/>
    <w:uiPriority w:val="99"/>
    <w:qFormat/>
    <w:rsid w:val="00DD143B"/>
  </w:style>
  <w:style w:type="character" w:customStyle="1" w:styleId="txt-new">
    <w:name w:val="txt-new"/>
    <w:uiPriority w:val="99"/>
    <w:qFormat/>
    <w:rsid w:val="000F31F7"/>
  </w:style>
  <w:style w:type="character" w:customStyle="1" w:styleId="Teksttreci7">
    <w:name w:val="Tekst treści (7)_"/>
    <w:link w:val="Teksttreci71"/>
    <w:uiPriority w:val="99"/>
    <w:qFormat/>
    <w:locked/>
    <w:rsid w:val="001261EF"/>
    <w:rPr>
      <w:rFonts w:ascii="Arial" w:hAnsi="Arial"/>
      <w:sz w:val="14"/>
      <w:shd w:val="clear" w:color="auto" w:fill="FFFFFF"/>
    </w:rPr>
  </w:style>
  <w:style w:type="character" w:customStyle="1" w:styleId="Teksttreci5">
    <w:name w:val="Tekst treści (5)_"/>
    <w:link w:val="Teksttreci50"/>
    <w:uiPriority w:val="99"/>
    <w:qFormat/>
    <w:locked/>
    <w:rsid w:val="001261EF"/>
    <w:rPr>
      <w:rFonts w:ascii="Arial" w:hAnsi="Arial"/>
      <w:b/>
      <w:sz w:val="16"/>
      <w:shd w:val="clear" w:color="auto" w:fill="FFFFFF"/>
    </w:rPr>
  </w:style>
  <w:style w:type="character" w:customStyle="1" w:styleId="Teksttreci6">
    <w:name w:val="Tekst treści (6)_"/>
    <w:link w:val="Teksttreci60"/>
    <w:uiPriority w:val="99"/>
    <w:qFormat/>
    <w:locked/>
    <w:rsid w:val="001261EF"/>
    <w:rPr>
      <w:rFonts w:ascii="Arial" w:hAnsi="Arial"/>
      <w:b/>
      <w:sz w:val="14"/>
      <w:shd w:val="clear" w:color="auto" w:fill="FFFFFF"/>
    </w:rPr>
  </w:style>
  <w:style w:type="character" w:customStyle="1" w:styleId="Teksttreci70">
    <w:name w:val="Tekst treści (7)"/>
    <w:uiPriority w:val="99"/>
    <w:qFormat/>
    <w:rsid w:val="001261EF"/>
  </w:style>
  <w:style w:type="character" w:customStyle="1" w:styleId="Teksttreci68pt">
    <w:name w:val="Tekst treści (6) + 8 pt"/>
    <w:uiPriority w:val="99"/>
    <w:qFormat/>
    <w:rsid w:val="001261EF"/>
    <w:rPr>
      <w:rFonts w:ascii="Arial" w:hAnsi="Arial"/>
      <w:b/>
      <w:sz w:val="16"/>
      <w:shd w:val="clear" w:color="auto" w:fill="FFFFFF"/>
    </w:rPr>
  </w:style>
  <w:style w:type="character" w:customStyle="1" w:styleId="TekstpodstawowywcityZnak">
    <w:name w:val="Tekst podstawowy wcięty Znak"/>
    <w:link w:val="Tekstpodstawowywcity"/>
    <w:uiPriority w:val="99"/>
    <w:semiHidden/>
    <w:qFormat/>
    <w:locked/>
    <w:rsid w:val="00762B7B"/>
    <w:rPr>
      <w:rFonts w:eastAsia="Times New Roman" w:cs="Times New Roman"/>
      <w:sz w:val="24"/>
      <w:lang w:eastAsia="pl-PL"/>
    </w:rPr>
  </w:style>
  <w:style w:type="character" w:customStyle="1" w:styleId="Domylnaczcionkaakapitu1">
    <w:name w:val="Domyślna czcionka akapitu1"/>
    <w:uiPriority w:val="99"/>
    <w:qFormat/>
    <w:rsid w:val="006700C4"/>
  </w:style>
  <w:style w:type="character" w:customStyle="1" w:styleId="Teksttreci0">
    <w:name w:val="Tekst treści_"/>
    <w:link w:val="Teksttreci1"/>
    <w:uiPriority w:val="99"/>
    <w:qFormat/>
    <w:locked/>
    <w:rsid w:val="00E42DE6"/>
    <w:rPr>
      <w:rFonts w:ascii="Verdana" w:hAnsi="Verdana"/>
      <w:sz w:val="20"/>
      <w:shd w:val="clear" w:color="auto" w:fill="FFFFFF"/>
    </w:rPr>
  </w:style>
  <w:style w:type="character" w:customStyle="1" w:styleId="HTML-wstpniesformatowanyZnak">
    <w:name w:val="HTML - wstępnie sformatowany Znak"/>
    <w:link w:val="HTML-wstpniesformatowany"/>
    <w:uiPriority w:val="99"/>
    <w:qFormat/>
    <w:locked/>
    <w:rsid w:val="00D90A8F"/>
    <w:rPr>
      <w:rFonts w:ascii="Courier New" w:hAnsi="Courier New" w:cs="Courier New"/>
      <w:sz w:val="20"/>
      <w:szCs w:val="20"/>
      <w:lang w:eastAsia="pl-PL"/>
    </w:rPr>
  </w:style>
  <w:style w:type="character" w:customStyle="1" w:styleId="Tekstpodstawowy3Znak">
    <w:name w:val="Tekst podstawowy 3 Znak"/>
    <w:link w:val="Tekstpodstawowy3"/>
    <w:uiPriority w:val="99"/>
    <w:semiHidden/>
    <w:qFormat/>
    <w:locked/>
    <w:rsid w:val="002E4C65"/>
    <w:rPr>
      <w:rFonts w:eastAsia="Times New Roman" w:cs="Times New Roman"/>
      <w:sz w:val="16"/>
      <w:szCs w:val="16"/>
      <w:lang w:eastAsia="pl-PL"/>
    </w:rPr>
  </w:style>
  <w:style w:type="character" w:customStyle="1" w:styleId="Tekstpodstawowywcity2Znak">
    <w:name w:val="Tekst podstawowy wcięty 2 Znak"/>
    <w:link w:val="Tekstpodstawowywcity2"/>
    <w:uiPriority w:val="99"/>
    <w:semiHidden/>
    <w:qFormat/>
    <w:locked/>
    <w:rsid w:val="009F1C33"/>
    <w:rPr>
      <w:rFonts w:eastAsia="Times New Roman" w:cs="Times New Roman"/>
      <w:sz w:val="24"/>
      <w:lang w:eastAsia="pl-PL"/>
    </w:rPr>
  </w:style>
  <w:style w:type="character" w:customStyle="1" w:styleId="TekstdymkaZnak">
    <w:name w:val="Tekst dymka Znak"/>
    <w:basedOn w:val="Domylnaczcionkaakapitu"/>
    <w:link w:val="Tekstdymka"/>
    <w:uiPriority w:val="99"/>
    <w:semiHidden/>
    <w:qFormat/>
    <w:rsid w:val="007F179B"/>
    <w:rPr>
      <w:rFonts w:ascii="Tahoma" w:eastAsia="Times New Roman" w:hAnsi="Tahoma" w:cs="Tahoma"/>
      <w:sz w:val="16"/>
      <w:szCs w:val="16"/>
    </w:rPr>
  </w:style>
  <w:style w:type="character" w:customStyle="1" w:styleId="Numeracjawierszy">
    <w:name w:val="Numeracja wierszy"/>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2608B1"/>
    <w:pPr>
      <w:tabs>
        <w:tab w:val="center" w:pos="4536"/>
        <w:tab w:val="right" w:pos="9072"/>
      </w:tabs>
      <w:spacing w:after="0" w:line="240" w:lineRule="auto"/>
    </w:pPr>
    <w:rPr>
      <w:rFonts w:ascii="Times New Roman" w:hAnsi="Times New Roman"/>
      <w:sz w:val="20"/>
      <w:szCs w:val="20"/>
    </w:rPr>
  </w:style>
  <w:style w:type="paragraph" w:styleId="Tekstpodstawowy">
    <w:name w:val="Body Text"/>
    <w:basedOn w:val="Normalny"/>
    <w:uiPriority w:val="99"/>
    <w:rsid w:val="0066490D"/>
    <w:pPr>
      <w:spacing w:after="0" w:line="240" w:lineRule="auto"/>
    </w:pPr>
    <w:rPr>
      <w:rFonts w:ascii="Courier New" w:hAnsi="Courier New"/>
      <w:szCs w:val="20"/>
    </w:rPr>
  </w:style>
  <w:style w:type="paragraph" w:styleId="Lista">
    <w:name w:val="List"/>
    <w:basedOn w:val="Normalny"/>
    <w:uiPriority w:val="99"/>
    <w:rsid w:val="00A34767"/>
    <w:pPr>
      <w:spacing w:after="0" w:line="240" w:lineRule="auto"/>
      <w:ind w:left="283" w:hanging="283"/>
    </w:pPr>
    <w:rPr>
      <w:rFonts w:ascii="Times New Roman" w:hAnsi="Times New Roman"/>
      <w:sz w:val="20"/>
      <w:szCs w:val="20"/>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uiPriority w:val="99"/>
    <w:qFormat/>
    <w:rsid w:val="00EA5F8F"/>
    <w:pPr>
      <w:spacing w:beforeAutospacing="1" w:afterAutospacing="1" w:line="240" w:lineRule="auto"/>
    </w:pPr>
    <w:rPr>
      <w:rFonts w:ascii="Times New Roman" w:hAnsi="Times New Roman"/>
      <w:szCs w:val="24"/>
    </w:rPr>
  </w:style>
  <w:style w:type="paragraph" w:styleId="NormalnyWeb">
    <w:name w:val="Normal (Web)"/>
    <w:basedOn w:val="Normalny"/>
    <w:uiPriority w:val="99"/>
    <w:qFormat/>
    <w:rsid w:val="00EA5F8F"/>
    <w:pPr>
      <w:spacing w:beforeAutospacing="1" w:afterAutospacing="1" w:line="240" w:lineRule="auto"/>
    </w:pPr>
    <w:rPr>
      <w:rFonts w:ascii="Times New Roman" w:hAnsi="Times New Roman"/>
      <w:szCs w:val="24"/>
    </w:rPr>
  </w:style>
  <w:style w:type="paragraph" w:customStyle="1" w:styleId="Gwkaistopka">
    <w:name w:val="Główka i stopka"/>
    <w:basedOn w:val="Normalny"/>
    <w:qFormat/>
  </w:style>
  <w:style w:type="paragraph" w:customStyle="1" w:styleId="pkt">
    <w:name w:val="pkt"/>
    <w:basedOn w:val="Normalny"/>
    <w:uiPriority w:val="99"/>
    <w:qFormat/>
    <w:rsid w:val="002608B1"/>
    <w:pPr>
      <w:spacing w:before="60" w:after="60" w:line="240" w:lineRule="auto"/>
      <w:ind w:left="851" w:hanging="295"/>
      <w:jc w:val="both"/>
    </w:pPr>
    <w:rPr>
      <w:rFonts w:ascii="Times New Roman" w:hAnsi="Times New Roman"/>
      <w:szCs w:val="24"/>
    </w:rPr>
  </w:style>
  <w:style w:type="paragraph" w:styleId="Stopka">
    <w:name w:val="footer"/>
    <w:basedOn w:val="Normalny"/>
    <w:link w:val="StopkaZnak"/>
    <w:uiPriority w:val="99"/>
    <w:rsid w:val="002608B1"/>
    <w:pPr>
      <w:tabs>
        <w:tab w:val="center" w:pos="4536"/>
        <w:tab w:val="right" w:pos="9072"/>
      </w:tabs>
      <w:spacing w:after="0" w:line="240" w:lineRule="auto"/>
    </w:pPr>
  </w:style>
  <w:style w:type="paragraph" w:styleId="Akapitzlist">
    <w:name w:val="List Paragraph"/>
    <w:aliases w:val="General Header,L1,Numerowanie,Akapit z listą5,maz_wyliczenie,opis dzialania,K-P_odwolanie,A_wyliczenie,Akapit z listą51,normalny tekst,T_SZ_List Paragraph,Akapit z listą 1,Table of contents numbered,Wypunktowanie,BulletC,List Paragraph,b1"/>
    <w:basedOn w:val="Normalny"/>
    <w:link w:val="AkapitzlistZnak"/>
    <w:uiPriority w:val="1"/>
    <w:qFormat/>
    <w:rsid w:val="00C175DC"/>
    <w:pPr>
      <w:spacing w:after="0" w:line="240" w:lineRule="auto"/>
      <w:ind w:left="720"/>
      <w:contextualSpacing/>
    </w:pPr>
    <w:rPr>
      <w:rFonts w:ascii="Times New Roman" w:eastAsia="Calibri" w:hAnsi="Times New Roman"/>
      <w:sz w:val="20"/>
      <w:szCs w:val="20"/>
    </w:rPr>
  </w:style>
  <w:style w:type="paragraph" w:customStyle="1" w:styleId="Teksttreci40">
    <w:name w:val="Tekst treści (4)"/>
    <w:basedOn w:val="Normalny"/>
    <w:link w:val="Teksttreci4"/>
    <w:uiPriority w:val="99"/>
    <w:qFormat/>
    <w:rsid w:val="00A6785B"/>
    <w:pPr>
      <w:widowControl w:val="0"/>
      <w:shd w:val="clear" w:color="auto" w:fill="FFFFFF"/>
      <w:spacing w:after="0" w:line="413" w:lineRule="exact"/>
    </w:pPr>
    <w:rPr>
      <w:rFonts w:ascii="Arial" w:eastAsia="Calibri" w:hAnsi="Arial" w:cs="Arial"/>
      <w:b/>
      <w:bCs/>
      <w:i/>
      <w:iCs/>
      <w:sz w:val="23"/>
      <w:szCs w:val="23"/>
      <w:lang w:eastAsia="en-US"/>
    </w:rPr>
  </w:style>
  <w:style w:type="paragraph" w:styleId="Tekstkomentarza">
    <w:name w:val="annotation text"/>
    <w:basedOn w:val="Normalny"/>
    <w:link w:val="TekstkomentarzaZnak"/>
    <w:uiPriority w:val="99"/>
    <w:qFormat/>
    <w:rsid w:val="00446AC6"/>
    <w:pPr>
      <w:spacing w:line="240" w:lineRule="auto"/>
    </w:pPr>
    <w:rPr>
      <w:sz w:val="20"/>
      <w:szCs w:val="20"/>
    </w:rPr>
  </w:style>
  <w:style w:type="paragraph" w:styleId="Tematkomentarza">
    <w:name w:val="annotation subject"/>
    <w:basedOn w:val="Tekstkomentarza"/>
    <w:next w:val="Tekstkomentarza"/>
    <w:link w:val="TematkomentarzaZnak"/>
    <w:uiPriority w:val="99"/>
    <w:semiHidden/>
    <w:qFormat/>
    <w:rsid w:val="00446AC6"/>
    <w:rPr>
      <w:b/>
      <w:bCs/>
    </w:rPr>
  </w:style>
  <w:style w:type="paragraph" w:customStyle="1" w:styleId="Default">
    <w:name w:val="Default"/>
    <w:qFormat/>
    <w:rsid w:val="00101E63"/>
    <w:rPr>
      <w:rFonts w:ascii="Times New Roman" w:eastAsia="Times New Roman" w:hAnsi="Times New Roman"/>
      <w:color w:val="000000"/>
      <w:sz w:val="24"/>
      <w:szCs w:val="24"/>
    </w:rPr>
  </w:style>
  <w:style w:type="paragraph" w:customStyle="1" w:styleId="Zawartotabeli">
    <w:name w:val="Zawartość tabeli"/>
    <w:basedOn w:val="Normalny"/>
    <w:uiPriority w:val="99"/>
    <w:qFormat/>
    <w:rsid w:val="00BE0EFD"/>
    <w:pPr>
      <w:suppressLineNumbers/>
      <w:spacing w:after="0" w:line="240" w:lineRule="auto"/>
    </w:pPr>
    <w:rPr>
      <w:rFonts w:ascii="Times New Roman" w:hAnsi="Times New Roman"/>
      <w:sz w:val="20"/>
      <w:szCs w:val="20"/>
      <w:lang w:eastAsia="ar-SA"/>
    </w:rPr>
  </w:style>
  <w:style w:type="paragraph" w:customStyle="1" w:styleId="Nagwektabeli">
    <w:name w:val="Nagłówek tabeli"/>
    <w:basedOn w:val="Zawartotabeli"/>
    <w:uiPriority w:val="99"/>
    <w:qFormat/>
    <w:rsid w:val="00BE0EFD"/>
    <w:pPr>
      <w:jc w:val="center"/>
    </w:pPr>
    <w:rPr>
      <w:b/>
      <w:bCs/>
      <w:i/>
      <w:iCs/>
    </w:rPr>
  </w:style>
  <w:style w:type="paragraph" w:styleId="Listapunktowana3">
    <w:name w:val="List Bullet 3"/>
    <w:basedOn w:val="Normalny"/>
    <w:uiPriority w:val="99"/>
    <w:qFormat/>
    <w:rsid w:val="00A34767"/>
    <w:pPr>
      <w:spacing w:after="0" w:line="240" w:lineRule="auto"/>
      <w:ind w:left="566" w:hanging="283"/>
    </w:pPr>
    <w:rPr>
      <w:rFonts w:ascii="Times New Roman" w:hAnsi="Times New Roman"/>
      <w:sz w:val="20"/>
      <w:szCs w:val="20"/>
    </w:rPr>
  </w:style>
  <w:style w:type="paragraph" w:styleId="Lista-kontynuacja">
    <w:name w:val="List Continue"/>
    <w:basedOn w:val="Normalny"/>
    <w:uiPriority w:val="99"/>
    <w:qFormat/>
    <w:rsid w:val="00A34767"/>
    <w:pPr>
      <w:spacing w:after="120" w:line="240" w:lineRule="auto"/>
      <w:ind w:left="283"/>
    </w:pPr>
    <w:rPr>
      <w:rFonts w:ascii="Times New Roman" w:hAnsi="Times New Roman"/>
      <w:sz w:val="20"/>
      <w:szCs w:val="20"/>
    </w:rPr>
  </w:style>
  <w:style w:type="paragraph" w:styleId="Tekstprzypisudolnego">
    <w:name w:val="footnote text"/>
    <w:basedOn w:val="Normalny"/>
    <w:link w:val="TekstprzypisudolnegoZnak"/>
    <w:uiPriority w:val="99"/>
    <w:rsid w:val="00A34767"/>
    <w:pPr>
      <w:spacing w:after="0" w:line="240" w:lineRule="auto"/>
      <w:ind w:left="720" w:hanging="720"/>
      <w:jc w:val="both"/>
    </w:pPr>
    <w:rPr>
      <w:rFonts w:ascii="Times New Roman" w:eastAsia="Calibri" w:hAnsi="Times New Roman"/>
      <w:sz w:val="20"/>
      <w:szCs w:val="20"/>
      <w:lang w:eastAsia="en-GB"/>
    </w:rPr>
  </w:style>
  <w:style w:type="paragraph" w:styleId="Bezodstpw">
    <w:name w:val="No Spacing"/>
    <w:uiPriority w:val="99"/>
    <w:qFormat/>
    <w:rsid w:val="00A34767"/>
    <w:rPr>
      <w:sz w:val="22"/>
      <w:szCs w:val="22"/>
      <w:lang w:eastAsia="en-US"/>
    </w:rPr>
  </w:style>
  <w:style w:type="paragraph" w:styleId="Tekstpodstawowy2">
    <w:name w:val="Body Text 2"/>
    <w:basedOn w:val="Normalny"/>
    <w:link w:val="Tekstpodstawowy2Znak"/>
    <w:uiPriority w:val="99"/>
    <w:semiHidden/>
    <w:qFormat/>
    <w:rsid w:val="006D45F0"/>
    <w:pPr>
      <w:spacing w:after="120" w:line="480" w:lineRule="auto"/>
    </w:pPr>
  </w:style>
  <w:style w:type="paragraph" w:customStyle="1" w:styleId="Tekstpodstawowy21">
    <w:name w:val="Tekst podstawowy 21"/>
    <w:basedOn w:val="Normalny"/>
    <w:uiPriority w:val="99"/>
    <w:qFormat/>
    <w:rsid w:val="006D45F0"/>
    <w:pPr>
      <w:spacing w:after="0" w:line="480" w:lineRule="atLeast"/>
    </w:pPr>
    <w:rPr>
      <w:rFonts w:ascii="Times New Roman" w:hAnsi="Times New Roman"/>
      <w:szCs w:val="24"/>
      <w:lang w:eastAsia="ar-SA"/>
    </w:rPr>
  </w:style>
  <w:style w:type="paragraph" w:customStyle="1" w:styleId="Domyolnie">
    <w:name w:val="Domyolnie"/>
    <w:uiPriority w:val="99"/>
    <w:qFormat/>
    <w:rsid w:val="00C409E9"/>
    <w:pPr>
      <w:widowControl w:val="0"/>
      <w:ind w:left="800" w:hanging="360"/>
    </w:pPr>
    <w:rPr>
      <w:rFonts w:ascii="Times New Roman" w:eastAsia="Times New Roman" w:hAnsi="Times New Roman"/>
      <w:color w:val="000000"/>
      <w:sz w:val="24"/>
    </w:rPr>
  </w:style>
  <w:style w:type="paragraph" w:styleId="Zwykytekst">
    <w:name w:val="Plain Text"/>
    <w:basedOn w:val="Normalny"/>
    <w:link w:val="ZwykytekstZnak"/>
    <w:uiPriority w:val="99"/>
    <w:semiHidden/>
    <w:qFormat/>
    <w:rsid w:val="00DD143B"/>
    <w:pPr>
      <w:spacing w:after="0" w:line="240" w:lineRule="auto"/>
    </w:pPr>
    <w:rPr>
      <w:rFonts w:ascii="Courier New" w:hAnsi="Courier New"/>
      <w:sz w:val="20"/>
      <w:szCs w:val="20"/>
    </w:rPr>
  </w:style>
  <w:style w:type="paragraph" w:customStyle="1" w:styleId="Teksttreci71">
    <w:name w:val="Tekst treści (7)1"/>
    <w:basedOn w:val="Normalny"/>
    <w:link w:val="Teksttreci7"/>
    <w:uiPriority w:val="99"/>
    <w:qFormat/>
    <w:rsid w:val="001261EF"/>
    <w:pPr>
      <w:widowControl w:val="0"/>
      <w:shd w:val="clear" w:color="auto" w:fill="FFFFFF"/>
      <w:spacing w:after="0" w:line="230" w:lineRule="exact"/>
      <w:jc w:val="both"/>
    </w:pPr>
    <w:rPr>
      <w:rFonts w:ascii="Arial" w:eastAsia="Calibri" w:hAnsi="Arial"/>
      <w:sz w:val="14"/>
      <w:szCs w:val="20"/>
    </w:rPr>
  </w:style>
  <w:style w:type="paragraph" w:customStyle="1" w:styleId="Teksttreci50">
    <w:name w:val="Tekst treści (5)"/>
    <w:basedOn w:val="Normalny"/>
    <w:link w:val="Teksttreci5"/>
    <w:uiPriority w:val="99"/>
    <w:qFormat/>
    <w:rsid w:val="001261EF"/>
    <w:pPr>
      <w:widowControl w:val="0"/>
      <w:shd w:val="clear" w:color="auto" w:fill="FFFFFF"/>
      <w:spacing w:before="180" w:after="180" w:line="235" w:lineRule="exact"/>
    </w:pPr>
    <w:rPr>
      <w:rFonts w:ascii="Arial" w:eastAsia="Calibri" w:hAnsi="Arial"/>
      <w:b/>
      <w:sz w:val="16"/>
      <w:szCs w:val="20"/>
    </w:rPr>
  </w:style>
  <w:style w:type="paragraph" w:customStyle="1" w:styleId="Teksttreci60">
    <w:name w:val="Tekst treści (6)"/>
    <w:basedOn w:val="Normalny"/>
    <w:link w:val="Teksttreci6"/>
    <w:uiPriority w:val="99"/>
    <w:qFormat/>
    <w:rsid w:val="001261EF"/>
    <w:pPr>
      <w:widowControl w:val="0"/>
      <w:shd w:val="clear" w:color="auto" w:fill="FFFFFF"/>
      <w:spacing w:before="600" w:after="0" w:line="230" w:lineRule="exact"/>
    </w:pPr>
    <w:rPr>
      <w:rFonts w:ascii="Arial" w:eastAsia="Calibri" w:hAnsi="Arial"/>
      <w:b/>
      <w:sz w:val="14"/>
      <w:szCs w:val="20"/>
    </w:rPr>
  </w:style>
  <w:style w:type="paragraph" w:styleId="Tekstpodstawowywcity">
    <w:name w:val="Body Text Indent"/>
    <w:basedOn w:val="Normalny"/>
    <w:link w:val="TekstpodstawowywcityZnak"/>
    <w:uiPriority w:val="99"/>
    <w:semiHidden/>
    <w:rsid w:val="00762B7B"/>
    <w:pPr>
      <w:spacing w:after="120"/>
      <w:ind w:left="283"/>
    </w:pPr>
  </w:style>
  <w:style w:type="paragraph" w:customStyle="1" w:styleId="Teksttreci1">
    <w:name w:val="Tekst treści"/>
    <w:basedOn w:val="Normalny"/>
    <w:link w:val="Teksttreci0"/>
    <w:uiPriority w:val="99"/>
    <w:qFormat/>
    <w:rsid w:val="00E42DE6"/>
    <w:pPr>
      <w:widowControl w:val="0"/>
      <w:shd w:val="clear" w:color="auto" w:fill="FFFFFF"/>
      <w:spacing w:after="0" w:line="240" w:lineRule="exact"/>
      <w:ind w:hanging="800"/>
      <w:jc w:val="center"/>
    </w:pPr>
    <w:rPr>
      <w:rFonts w:ascii="Verdana" w:eastAsia="Calibri" w:hAnsi="Verdana"/>
      <w:sz w:val="20"/>
      <w:szCs w:val="20"/>
    </w:rPr>
  </w:style>
  <w:style w:type="paragraph" w:customStyle="1" w:styleId="Standard">
    <w:name w:val="Standard"/>
    <w:uiPriority w:val="99"/>
    <w:qFormat/>
    <w:rsid w:val="00092587"/>
    <w:pPr>
      <w:widowControl w:val="0"/>
      <w:textAlignment w:val="baseline"/>
    </w:pPr>
    <w:rPr>
      <w:rFonts w:ascii="Times New Roman" w:eastAsia="Arial Unicode MS" w:hAnsi="Times New Roman" w:cs="Tahoma"/>
      <w:kern w:val="2"/>
      <w:sz w:val="24"/>
      <w:szCs w:val="24"/>
    </w:rPr>
  </w:style>
  <w:style w:type="paragraph" w:customStyle="1" w:styleId="Textbody">
    <w:name w:val="Text body"/>
    <w:basedOn w:val="Standard"/>
    <w:link w:val="TekstpodstawowyZnak"/>
    <w:uiPriority w:val="99"/>
    <w:qFormat/>
    <w:rsid w:val="00092587"/>
    <w:pPr>
      <w:spacing w:after="120"/>
    </w:pPr>
    <w:rPr>
      <w:rFonts w:eastAsia="Calibri" w:cs="Mangal"/>
      <w:lang w:eastAsia="zh-CN" w:bidi="hi-IN"/>
    </w:rPr>
  </w:style>
  <w:style w:type="paragraph" w:styleId="HTML-wstpniesformatowany">
    <w:name w:val="HTML Preformatted"/>
    <w:basedOn w:val="Normalny"/>
    <w:link w:val="HTML-wstpniesformatowanyZnak"/>
    <w:uiPriority w:val="99"/>
    <w:qFormat/>
    <w:rsid w:val="00D90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Tekstpodstawowy3">
    <w:name w:val="Body Text 3"/>
    <w:basedOn w:val="Normalny"/>
    <w:link w:val="Tekstpodstawowy3Znak"/>
    <w:uiPriority w:val="99"/>
    <w:semiHidden/>
    <w:qFormat/>
    <w:rsid w:val="002E4C65"/>
    <w:pPr>
      <w:spacing w:after="120"/>
    </w:pPr>
    <w:rPr>
      <w:sz w:val="16"/>
      <w:szCs w:val="16"/>
    </w:rPr>
  </w:style>
  <w:style w:type="paragraph" w:styleId="Tekstpodstawowywcity2">
    <w:name w:val="Body Text Indent 2"/>
    <w:basedOn w:val="Normalny"/>
    <w:link w:val="Tekstpodstawowywcity2Znak"/>
    <w:uiPriority w:val="99"/>
    <w:semiHidden/>
    <w:qFormat/>
    <w:rsid w:val="009F1C33"/>
    <w:pPr>
      <w:spacing w:after="120" w:line="480" w:lineRule="auto"/>
      <w:ind w:left="283"/>
    </w:pPr>
  </w:style>
  <w:style w:type="paragraph" w:customStyle="1" w:styleId="Teksttreci10">
    <w:name w:val="Tekst treści1"/>
    <w:basedOn w:val="Normalny"/>
    <w:uiPriority w:val="99"/>
    <w:qFormat/>
    <w:rsid w:val="002C32F2"/>
    <w:pPr>
      <w:widowControl w:val="0"/>
      <w:shd w:val="clear" w:color="auto" w:fill="FFFFFF"/>
      <w:spacing w:after="180" w:line="149" w:lineRule="exact"/>
      <w:ind w:hanging="360"/>
      <w:jc w:val="both"/>
    </w:pPr>
    <w:rPr>
      <w:rFonts w:ascii="Arial" w:hAnsi="Arial" w:cs="Arial"/>
      <w:sz w:val="12"/>
      <w:szCs w:val="12"/>
      <w:lang w:eastAsia="zh-CN"/>
    </w:rPr>
  </w:style>
  <w:style w:type="paragraph" w:styleId="Tekstdymka">
    <w:name w:val="Balloon Text"/>
    <w:basedOn w:val="Normalny"/>
    <w:link w:val="TekstdymkaZnak"/>
    <w:uiPriority w:val="99"/>
    <w:semiHidden/>
    <w:unhideWhenUsed/>
    <w:qFormat/>
    <w:locked/>
    <w:rsid w:val="007F179B"/>
    <w:pPr>
      <w:spacing w:after="0" w:line="240" w:lineRule="auto"/>
    </w:pPr>
    <w:rPr>
      <w:rFonts w:ascii="Tahoma" w:hAnsi="Tahoma" w:cs="Tahoma"/>
      <w:sz w:val="16"/>
      <w:szCs w:val="16"/>
    </w:rPr>
  </w:style>
  <w:style w:type="paragraph" w:styleId="Poprawka">
    <w:name w:val="Revision"/>
    <w:uiPriority w:val="99"/>
    <w:semiHidden/>
    <w:qFormat/>
    <w:rsid w:val="00CE4B51"/>
    <w:rPr>
      <w:rFonts w:eastAsia="Times New Roman"/>
      <w:sz w:val="24"/>
      <w:szCs w:val="22"/>
    </w:rPr>
  </w:style>
  <w:style w:type="paragraph" w:customStyle="1" w:styleId="Zawartoramki">
    <w:name w:val="Zawartość ramki"/>
    <w:basedOn w:val="Normalny"/>
    <w:qFormat/>
  </w:style>
  <w:style w:type="numbering" w:customStyle="1" w:styleId="WW8Num832">
    <w:name w:val="WW8Num832"/>
    <w:qFormat/>
    <w:rsid w:val="0026233E"/>
  </w:style>
  <w:style w:type="table" w:styleId="Tabela-Siatka">
    <w:name w:val="Table Grid"/>
    <w:basedOn w:val="Standardowy"/>
    <w:uiPriority w:val="99"/>
    <w:rsid w:val="00310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9A3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locked/>
    <w:rsid w:val="00D34141"/>
    <w:rPr>
      <w:color w:val="0000FF" w:themeColor="hyperlink"/>
      <w:u w:val="single"/>
    </w:rPr>
  </w:style>
  <w:style w:type="character" w:styleId="UyteHipercze">
    <w:name w:val="FollowedHyperlink"/>
    <w:basedOn w:val="Domylnaczcionkaakapitu"/>
    <w:uiPriority w:val="99"/>
    <w:semiHidden/>
    <w:unhideWhenUsed/>
    <w:locked/>
    <w:rsid w:val="00CE4A53"/>
    <w:rPr>
      <w:color w:val="800080" w:themeColor="followedHyperlink"/>
      <w:u w:val="single"/>
    </w:rPr>
  </w:style>
  <w:style w:type="character" w:styleId="Nierozpoznanawzmianka">
    <w:name w:val="Unresolved Mention"/>
    <w:basedOn w:val="Domylnaczcionkaakapitu"/>
    <w:uiPriority w:val="99"/>
    <w:semiHidden/>
    <w:unhideWhenUsed/>
    <w:rsid w:val="0028695F"/>
    <w:rPr>
      <w:color w:val="605E5C"/>
      <w:shd w:val="clear" w:color="auto" w:fill="E1DFDD"/>
    </w:rPr>
  </w:style>
  <w:style w:type="character" w:styleId="Uwydatnienie">
    <w:name w:val="Emphasis"/>
    <w:basedOn w:val="Domylnaczcionkaakapitu"/>
    <w:uiPriority w:val="20"/>
    <w:qFormat/>
    <w:locked/>
    <w:rsid w:val="0023561A"/>
    <w:rPr>
      <w:i/>
      <w:iCs/>
    </w:rPr>
  </w:style>
  <w:style w:type="character" w:styleId="Odwoanieprzypisudolnego">
    <w:name w:val="footnote reference"/>
    <w:basedOn w:val="Domylnaczcionkaakapitu"/>
    <w:uiPriority w:val="99"/>
    <w:semiHidden/>
    <w:unhideWhenUsed/>
    <w:locked/>
    <w:rsid w:val="002D69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8165">
      <w:bodyDiv w:val="1"/>
      <w:marLeft w:val="0"/>
      <w:marRight w:val="0"/>
      <w:marTop w:val="0"/>
      <w:marBottom w:val="0"/>
      <w:divBdr>
        <w:top w:val="none" w:sz="0" w:space="0" w:color="auto"/>
        <w:left w:val="none" w:sz="0" w:space="0" w:color="auto"/>
        <w:bottom w:val="none" w:sz="0" w:space="0" w:color="auto"/>
        <w:right w:val="none" w:sz="0" w:space="0" w:color="auto"/>
      </w:divBdr>
    </w:div>
    <w:div w:id="297758868">
      <w:bodyDiv w:val="1"/>
      <w:marLeft w:val="0"/>
      <w:marRight w:val="0"/>
      <w:marTop w:val="0"/>
      <w:marBottom w:val="0"/>
      <w:divBdr>
        <w:top w:val="none" w:sz="0" w:space="0" w:color="auto"/>
        <w:left w:val="none" w:sz="0" w:space="0" w:color="auto"/>
        <w:bottom w:val="none" w:sz="0" w:space="0" w:color="auto"/>
        <w:right w:val="none" w:sz="0" w:space="0" w:color="auto"/>
      </w:divBdr>
    </w:div>
    <w:div w:id="417672249">
      <w:bodyDiv w:val="1"/>
      <w:marLeft w:val="0"/>
      <w:marRight w:val="0"/>
      <w:marTop w:val="0"/>
      <w:marBottom w:val="0"/>
      <w:divBdr>
        <w:top w:val="none" w:sz="0" w:space="0" w:color="auto"/>
        <w:left w:val="none" w:sz="0" w:space="0" w:color="auto"/>
        <w:bottom w:val="none" w:sz="0" w:space="0" w:color="auto"/>
        <w:right w:val="none" w:sz="0" w:space="0" w:color="auto"/>
      </w:divBdr>
    </w:div>
    <w:div w:id="793329006">
      <w:bodyDiv w:val="1"/>
      <w:marLeft w:val="0"/>
      <w:marRight w:val="0"/>
      <w:marTop w:val="0"/>
      <w:marBottom w:val="0"/>
      <w:divBdr>
        <w:top w:val="none" w:sz="0" w:space="0" w:color="auto"/>
        <w:left w:val="none" w:sz="0" w:space="0" w:color="auto"/>
        <w:bottom w:val="none" w:sz="0" w:space="0" w:color="auto"/>
        <w:right w:val="none" w:sz="0" w:space="0" w:color="auto"/>
      </w:divBdr>
    </w:div>
    <w:div w:id="1088648937">
      <w:bodyDiv w:val="1"/>
      <w:marLeft w:val="0"/>
      <w:marRight w:val="0"/>
      <w:marTop w:val="0"/>
      <w:marBottom w:val="0"/>
      <w:divBdr>
        <w:top w:val="none" w:sz="0" w:space="0" w:color="auto"/>
        <w:left w:val="none" w:sz="0" w:space="0" w:color="auto"/>
        <w:bottom w:val="none" w:sz="0" w:space="0" w:color="auto"/>
        <w:right w:val="none" w:sz="0" w:space="0" w:color="auto"/>
      </w:divBdr>
    </w:div>
    <w:div w:id="1607271284">
      <w:bodyDiv w:val="1"/>
      <w:marLeft w:val="0"/>
      <w:marRight w:val="0"/>
      <w:marTop w:val="0"/>
      <w:marBottom w:val="0"/>
      <w:divBdr>
        <w:top w:val="none" w:sz="0" w:space="0" w:color="auto"/>
        <w:left w:val="none" w:sz="0" w:space="0" w:color="auto"/>
        <w:bottom w:val="none" w:sz="0" w:space="0" w:color="auto"/>
        <w:right w:val="none" w:sz="0" w:space="0" w:color="auto"/>
      </w:divBdr>
    </w:div>
    <w:div w:id="180099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im.gov.pl" TargetMode="External"/><Relationship Id="rId18" Type="http://schemas.openxmlformats.org/officeDocument/2006/relationships/hyperlink" Target="https://ezamowienia.gov.pl/mp-client/search/list/ocds-148610-c313cfe6-15c1-46eb-8e2e-a292d3476653"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zamowienia.gov.pl/mp-client/search/list/ocds-148610-c313cfe6-15c1-46eb-8e2e-a292d3476653"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mp-client/search/list/ocds-148610-c313cfe6-15c1-46eb-8e2e-a292d3476653"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www.uzp.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nim.gov.pl/instytut/procedura-zglaszania-naruszen-prawa-oraz-ochrona-sygnalistow-w-nim" TargetMode="External"/><Relationship Id="rId5" Type="http://schemas.openxmlformats.org/officeDocument/2006/relationships/webSettings" Target="webSettings.xml"/><Relationship Id="rId15" Type="http://schemas.openxmlformats.org/officeDocument/2006/relationships/hyperlink" Target="mailto:mwiaczyk@nim.gov.pl" TargetMode="External"/><Relationship Id="rId23" Type="http://schemas.openxmlformats.org/officeDocument/2006/relationships/hyperlink" Target="https://media.ezamowienia.gov.pl/pod/2021/10/Oferty-5.2.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espd.uzp.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zamowienia@nim.gov.pl" TargetMode="External"/><Relationship Id="rId22" Type="http://schemas.openxmlformats.org/officeDocument/2006/relationships/hyperlink" Target="mailto:zamowienia@nim.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1C65-85FF-4D15-B859-C5F89865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33</Pages>
  <Words>10673</Words>
  <Characters>64041</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Renata</dc:creator>
  <dc:description/>
  <cp:lastModifiedBy>Anna Jawor</cp:lastModifiedBy>
  <cp:revision>17</cp:revision>
  <cp:lastPrinted>2024-12-05T12:46:00Z</cp:lastPrinted>
  <dcterms:created xsi:type="dcterms:W3CDTF">2025-10-13T16:16:00Z</dcterms:created>
  <dcterms:modified xsi:type="dcterms:W3CDTF">2025-11-07T15:40:00Z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2025-10-08T13:37:50Z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312c55ab-23ef-4f46-9502-80f9d173598a</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