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3845" w:rsidRPr="00671F4C" w:rsidRDefault="00DA3845">
      <w:pPr>
        <w:pStyle w:val="Tytu"/>
        <w:jc w:val="both"/>
        <w:rPr>
          <w:rFonts w:ascii="Times New Roman" w:hAnsi="Times New Roman" w:cs="Times New Roman"/>
          <w:b w:val="0"/>
          <w:color w:val="auto"/>
        </w:rPr>
      </w:pPr>
    </w:p>
    <w:p w:rsidR="00DA3845" w:rsidRPr="00671F4C" w:rsidRDefault="00DA3845">
      <w:pPr>
        <w:pStyle w:val="Tytu"/>
        <w:rPr>
          <w:color w:val="auto"/>
        </w:rPr>
      </w:pPr>
      <w:r w:rsidRPr="00671F4C">
        <w:rPr>
          <w:rFonts w:ascii="Times New Roman" w:hAnsi="Times New Roman" w:cs="Times New Roman"/>
          <w:color w:val="auto"/>
        </w:rPr>
        <w:t xml:space="preserve">SZPITAL </w:t>
      </w:r>
      <w:r w:rsidR="00370E0E" w:rsidRPr="00671F4C">
        <w:rPr>
          <w:rFonts w:ascii="Times New Roman" w:hAnsi="Times New Roman" w:cs="Times New Roman"/>
          <w:color w:val="auto"/>
        </w:rPr>
        <w:t>SPECJALISTYCZNY</w:t>
      </w:r>
      <w:r w:rsidRPr="00671F4C">
        <w:rPr>
          <w:rFonts w:ascii="Times New Roman" w:hAnsi="Times New Roman" w:cs="Times New Roman"/>
          <w:color w:val="auto"/>
        </w:rPr>
        <w:t xml:space="preserve"> im. EDMUNDA BIERNACKIEGO</w:t>
      </w:r>
    </w:p>
    <w:p w:rsidR="00DA3845" w:rsidRPr="00671F4C" w:rsidRDefault="00DA3845">
      <w:pPr>
        <w:jc w:val="center"/>
        <w:rPr>
          <w:b/>
          <w:color w:val="auto"/>
        </w:rPr>
      </w:pPr>
      <w:r w:rsidRPr="00671F4C">
        <w:rPr>
          <w:b/>
          <w:color w:val="auto"/>
        </w:rPr>
        <w:t>ul. Żeromskiego 22</w:t>
      </w:r>
    </w:p>
    <w:p w:rsidR="00DA3845" w:rsidRPr="00671F4C" w:rsidRDefault="00DA3845">
      <w:pPr>
        <w:jc w:val="center"/>
        <w:rPr>
          <w:b/>
          <w:color w:val="auto"/>
        </w:rPr>
      </w:pPr>
      <w:r w:rsidRPr="00671F4C">
        <w:rPr>
          <w:b/>
          <w:color w:val="auto"/>
        </w:rPr>
        <w:t>39-300 Mielec</w:t>
      </w:r>
    </w:p>
    <w:p w:rsidR="00DA3845" w:rsidRPr="00671F4C" w:rsidRDefault="00DA3845">
      <w:pPr>
        <w:jc w:val="center"/>
        <w:rPr>
          <w:color w:val="auto"/>
        </w:rPr>
      </w:pPr>
      <w:r w:rsidRPr="00671F4C">
        <w:rPr>
          <w:b/>
          <w:color w:val="auto"/>
        </w:rPr>
        <w:t xml:space="preserve">tel. centrala </w:t>
      </w:r>
      <w:r w:rsidR="0011709F" w:rsidRPr="00671F4C">
        <w:rPr>
          <w:b/>
          <w:color w:val="auto"/>
        </w:rPr>
        <w:t xml:space="preserve">17 </w:t>
      </w:r>
      <w:r w:rsidRPr="00671F4C">
        <w:rPr>
          <w:b/>
          <w:color w:val="auto"/>
        </w:rPr>
        <w:t>780-01-00</w:t>
      </w:r>
      <w:r w:rsidR="0011709F" w:rsidRPr="00671F4C">
        <w:rPr>
          <w:b/>
          <w:color w:val="auto"/>
        </w:rPr>
        <w:t>;</w:t>
      </w:r>
      <w:r w:rsidRPr="00671F4C">
        <w:rPr>
          <w:b/>
          <w:color w:val="auto"/>
        </w:rPr>
        <w:t xml:space="preserve"> </w:t>
      </w:r>
      <w:r w:rsidR="00130F19" w:rsidRPr="00671F4C">
        <w:rPr>
          <w:b/>
          <w:color w:val="auto"/>
        </w:rPr>
        <w:t xml:space="preserve">Zamówienia Publiczne </w:t>
      </w:r>
      <w:r w:rsidRPr="00671F4C">
        <w:rPr>
          <w:b/>
          <w:color w:val="auto"/>
        </w:rPr>
        <w:t>tel</w:t>
      </w:r>
      <w:r w:rsidR="00155F6F">
        <w:rPr>
          <w:b/>
          <w:color w:val="auto"/>
        </w:rPr>
        <w:t>.</w:t>
      </w:r>
      <w:r w:rsidRPr="00671F4C">
        <w:rPr>
          <w:b/>
          <w:color w:val="auto"/>
        </w:rPr>
        <w:t xml:space="preserve"> </w:t>
      </w:r>
      <w:r w:rsidR="0011709F" w:rsidRPr="00671F4C">
        <w:rPr>
          <w:b/>
          <w:color w:val="auto"/>
        </w:rPr>
        <w:t xml:space="preserve">17 </w:t>
      </w:r>
      <w:r w:rsidRPr="00671F4C">
        <w:rPr>
          <w:b/>
          <w:color w:val="auto"/>
        </w:rPr>
        <w:t>780-01-46</w:t>
      </w:r>
    </w:p>
    <w:p w:rsidR="00DA3845" w:rsidRPr="00671F4C" w:rsidRDefault="007D7590">
      <w:pPr>
        <w:jc w:val="center"/>
        <w:rPr>
          <w:color w:val="auto"/>
        </w:rPr>
      </w:pPr>
      <w:hyperlink r:id="rId8" w:history="1">
        <w:r w:rsidR="00DA3845" w:rsidRPr="00671F4C">
          <w:rPr>
            <w:rStyle w:val="Hipercze"/>
            <w:b/>
            <w:color w:val="auto"/>
          </w:rPr>
          <w:t>http://www.szpital.mielec.pl/</w:t>
        </w:r>
      </w:hyperlink>
    </w:p>
    <w:p w:rsidR="00DA3845" w:rsidRPr="00671F4C" w:rsidRDefault="00DA3845">
      <w:pPr>
        <w:jc w:val="both"/>
        <w:rPr>
          <w:color w:val="auto"/>
        </w:rPr>
      </w:pPr>
    </w:p>
    <w:p w:rsidR="00DA3845" w:rsidRPr="00671F4C" w:rsidRDefault="00DA3845">
      <w:pPr>
        <w:jc w:val="both"/>
        <w:rPr>
          <w:color w:val="auto"/>
        </w:rPr>
      </w:pPr>
    </w:p>
    <w:p w:rsidR="00DA3845" w:rsidRPr="00671F4C" w:rsidRDefault="00DA3845">
      <w:pPr>
        <w:jc w:val="both"/>
        <w:rPr>
          <w:color w:val="auto"/>
        </w:rPr>
      </w:pPr>
    </w:p>
    <w:p w:rsidR="00DA3845" w:rsidRDefault="00DA3845">
      <w:pPr>
        <w:jc w:val="both"/>
        <w:rPr>
          <w:color w:val="auto"/>
        </w:rPr>
      </w:pPr>
    </w:p>
    <w:p w:rsidR="00C95201" w:rsidRPr="00671F4C" w:rsidRDefault="00C95201">
      <w:pPr>
        <w:jc w:val="both"/>
        <w:rPr>
          <w:color w:val="auto"/>
        </w:rPr>
      </w:pPr>
    </w:p>
    <w:p w:rsidR="00DA3845" w:rsidRPr="00671F4C" w:rsidRDefault="00DA3845">
      <w:pPr>
        <w:jc w:val="both"/>
        <w:rPr>
          <w:color w:val="auto"/>
        </w:rPr>
      </w:pPr>
    </w:p>
    <w:p w:rsidR="00DA3845" w:rsidRPr="00671F4C" w:rsidRDefault="00CA21E0">
      <w:pPr>
        <w:pStyle w:val="Nagwek6"/>
        <w:widowControl/>
        <w:rPr>
          <w:color w:val="auto"/>
        </w:rPr>
      </w:pPr>
      <w:r w:rsidRPr="00671F4C">
        <w:rPr>
          <w:i/>
          <w:color w:val="auto"/>
          <w:sz w:val="36"/>
        </w:rPr>
        <w:t>Specyfikacja</w:t>
      </w:r>
      <w:r w:rsidR="00DE396B" w:rsidRPr="00671F4C">
        <w:rPr>
          <w:i/>
          <w:color w:val="auto"/>
          <w:sz w:val="36"/>
        </w:rPr>
        <w:t xml:space="preserve"> Warunków Zamówienia na</w:t>
      </w:r>
      <w:r w:rsidR="00DA3845" w:rsidRPr="00671F4C">
        <w:rPr>
          <w:i/>
          <w:color w:val="auto"/>
          <w:sz w:val="36"/>
        </w:rPr>
        <w:t>:</w:t>
      </w:r>
    </w:p>
    <w:p w:rsidR="00DA3845" w:rsidRPr="00671F4C" w:rsidRDefault="00DA3845">
      <w:pPr>
        <w:jc w:val="both"/>
        <w:rPr>
          <w:color w:val="auto"/>
        </w:rPr>
      </w:pPr>
    </w:p>
    <w:p w:rsidR="00DA3845" w:rsidRPr="00671F4C" w:rsidRDefault="00DA3845">
      <w:pPr>
        <w:jc w:val="both"/>
        <w:rPr>
          <w:color w:val="auto"/>
        </w:rPr>
      </w:pPr>
    </w:p>
    <w:p w:rsidR="003F4C95" w:rsidRPr="0038680D" w:rsidRDefault="0038680D" w:rsidP="00B2207A">
      <w:pPr>
        <w:widowControl/>
        <w:suppressAutoHyphens w:val="0"/>
        <w:overflowPunct/>
        <w:jc w:val="center"/>
        <w:textAlignment w:val="auto"/>
        <w:rPr>
          <w:rFonts w:cs="Times New Roman"/>
          <w:b/>
          <w:caps/>
          <w:color w:val="auto"/>
          <w:spacing w:val="30"/>
          <w:kern w:val="40"/>
          <w:sz w:val="36"/>
          <w:szCs w:val="36"/>
          <w:lang w:eastAsia="pl-PL"/>
          <w14:shadow w14:blurRad="50800" w14:dist="38100" w14:dir="2700000" w14:sx="100000" w14:sy="100000" w14:kx="0" w14:ky="0" w14:algn="tl">
            <w14:srgbClr w14:val="000000">
              <w14:alpha w14:val="60000"/>
            </w14:srgbClr>
          </w14:shadow>
        </w:rPr>
      </w:pPr>
      <w:r w:rsidRPr="0038680D">
        <w:rPr>
          <w:b/>
          <w:i/>
          <w:caps/>
          <w:color w:val="auto"/>
          <w:kern w:val="40"/>
          <w:sz w:val="36"/>
          <w:szCs w:val="36"/>
        </w:rPr>
        <w:t>sprzedaż i dostawę produktów leczniczych niezbędnych do programów lekowych realizowanych w Szpitalu Specjalistycznym im. Edmunda Biernackiego w Mielcu</w:t>
      </w:r>
    </w:p>
    <w:p w:rsidR="00DA3845" w:rsidRPr="00671F4C" w:rsidRDefault="00DA3845">
      <w:pPr>
        <w:jc w:val="both"/>
        <w:rPr>
          <w:b/>
          <w:color w:val="auto"/>
          <w:sz w:val="28"/>
        </w:rPr>
      </w:pPr>
    </w:p>
    <w:p w:rsidR="00DA3845" w:rsidRPr="00671F4C" w:rsidRDefault="00DA3845">
      <w:pPr>
        <w:jc w:val="both"/>
        <w:rPr>
          <w:b/>
          <w:color w:val="auto"/>
          <w:sz w:val="28"/>
        </w:rPr>
      </w:pPr>
    </w:p>
    <w:p w:rsidR="00DA3845" w:rsidRPr="00671F4C" w:rsidRDefault="00DA3845">
      <w:pPr>
        <w:jc w:val="both"/>
        <w:rPr>
          <w:b/>
          <w:color w:val="auto"/>
          <w:sz w:val="28"/>
        </w:rPr>
      </w:pPr>
    </w:p>
    <w:p w:rsidR="0015482C" w:rsidRPr="00671F4C" w:rsidRDefault="0015482C">
      <w:pPr>
        <w:jc w:val="both"/>
        <w:rPr>
          <w:color w:val="auto"/>
        </w:rPr>
      </w:pPr>
    </w:p>
    <w:p w:rsidR="00996220" w:rsidRPr="00671F4C" w:rsidRDefault="00996220">
      <w:pPr>
        <w:jc w:val="both"/>
        <w:rPr>
          <w:color w:val="auto"/>
        </w:rPr>
      </w:pPr>
    </w:p>
    <w:p w:rsidR="00155978" w:rsidRPr="00671F4C" w:rsidRDefault="00155978">
      <w:pPr>
        <w:jc w:val="both"/>
        <w:rPr>
          <w:color w:val="auto"/>
        </w:rPr>
      </w:pPr>
    </w:p>
    <w:p w:rsidR="00D863C0" w:rsidRPr="00671F4C" w:rsidRDefault="00D863C0">
      <w:pPr>
        <w:jc w:val="both"/>
        <w:rPr>
          <w:color w:val="auto"/>
        </w:rPr>
      </w:pPr>
    </w:p>
    <w:p w:rsidR="00FD6963" w:rsidRDefault="00FD6963">
      <w:pPr>
        <w:jc w:val="both"/>
        <w:rPr>
          <w:color w:val="auto"/>
        </w:rPr>
      </w:pPr>
    </w:p>
    <w:p w:rsidR="00C95201" w:rsidRDefault="00C95201">
      <w:pPr>
        <w:jc w:val="both"/>
        <w:rPr>
          <w:color w:val="auto"/>
        </w:rPr>
      </w:pPr>
    </w:p>
    <w:p w:rsidR="0038680D" w:rsidRPr="00671F4C" w:rsidRDefault="0038680D">
      <w:pPr>
        <w:jc w:val="both"/>
        <w:rPr>
          <w:color w:val="auto"/>
        </w:rPr>
      </w:pPr>
    </w:p>
    <w:p w:rsidR="00FD6963" w:rsidRPr="00671F4C" w:rsidRDefault="00FD6963">
      <w:pPr>
        <w:jc w:val="both"/>
        <w:rPr>
          <w:color w:val="auto"/>
        </w:rPr>
      </w:pPr>
    </w:p>
    <w:p w:rsidR="00DA3845" w:rsidRPr="00A863C8" w:rsidRDefault="00446655">
      <w:pPr>
        <w:jc w:val="both"/>
        <w:rPr>
          <w:b/>
          <w:color w:val="auto"/>
          <w:sz w:val="6"/>
          <w:szCs w:val="6"/>
        </w:rPr>
      </w:pPr>
      <w:r w:rsidRPr="00A863C8">
        <w:rPr>
          <w:i/>
          <w:color w:val="auto"/>
          <w:sz w:val="28"/>
          <w:u w:val="single"/>
        </w:rPr>
        <w:t>Tryb udzielenia zamówienia:</w:t>
      </w:r>
    </w:p>
    <w:p w:rsidR="00DA3845" w:rsidRPr="00A863C8" w:rsidRDefault="00DA3845">
      <w:pPr>
        <w:jc w:val="both"/>
        <w:rPr>
          <w:b/>
          <w:color w:val="auto"/>
          <w:sz w:val="6"/>
          <w:szCs w:val="6"/>
        </w:rPr>
      </w:pPr>
    </w:p>
    <w:p w:rsidR="00DA3845" w:rsidRPr="00A863C8" w:rsidRDefault="00CA21E0">
      <w:pPr>
        <w:jc w:val="both"/>
        <w:rPr>
          <w:b/>
          <w:color w:val="auto"/>
          <w:sz w:val="26"/>
          <w:szCs w:val="26"/>
        </w:rPr>
      </w:pPr>
      <w:r w:rsidRPr="00A863C8">
        <w:rPr>
          <w:color w:val="auto"/>
          <w:sz w:val="26"/>
          <w:szCs w:val="26"/>
        </w:rPr>
        <w:t xml:space="preserve">postępowanie o udzielenie zamówienia o wartości </w:t>
      </w:r>
      <w:r w:rsidR="00D80F92" w:rsidRPr="00A863C8">
        <w:rPr>
          <w:color w:val="auto"/>
          <w:sz w:val="26"/>
          <w:szCs w:val="26"/>
        </w:rPr>
        <w:t>przekraczającej prog</w:t>
      </w:r>
      <w:r w:rsidR="00A863C8">
        <w:rPr>
          <w:color w:val="auto"/>
          <w:sz w:val="26"/>
          <w:szCs w:val="26"/>
        </w:rPr>
        <w:t>i</w:t>
      </w:r>
      <w:r w:rsidR="00D80F92" w:rsidRPr="00A863C8">
        <w:rPr>
          <w:color w:val="auto"/>
          <w:sz w:val="26"/>
          <w:szCs w:val="26"/>
        </w:rPr>
        <w:t xml:space="preserve"> unijn</w:t>
      </w:r>
      <w:r w:rsidR="00A863C8">
        <w:rPr>
          <w:color w:val="auto"/>
          <w:sz w:val="26"/>
          <w:szCs w:val="26"/>
        </w:rPr>
        <w:t>e,</w:t>
      </w:r>
      <w:r w:rsidR="00D80F92" w:rsidRPr="00A863C8">
        <w:rPr>
          <w:color w:val="auto"/>
          <w:sz w:val="26"/>
          <w:szCs w:val="26"/>
        </w:rPr>
        <w:t xml:space="preserve"> </w:t>
      </w:r>
      <w:r w:rsidR="00A863C8">
        <w:rPr>
          <w:color w:val="auto"/>
          <w:sz w:val="26"/>
          <w:szCs w:val="26"/>
        </w:rPr>
        <w:t>o </w:t>
      </w:r>
      <w:r w:rsidRPr="00A863C8">
        <w:rPr>
          <w:color w:val="auto"/>
          <w:sz w:val="26"/>
          <w:szCs w:val="26"/>
        </w:rPr>
        <w:t xml:space="preserve">których mowa w </w:t>
      </w:r>
      <w:r w:rsidRPr="00A863C8">
        <w:rPr>
          <w:rFonts w:cs="Times New Roman"/>
          <w:color w:val="auto"/>
          <w:sz w:val="26"/>
          <w:szCs w:val="26"/>
        </w:rPr>
        <w:t>art. 3 ustawy z 11 września 2019 r. Prawo zamówień publicznych</w:t>
      </w:r>
      <w:r w:rsidR="00A863C8">
        <w:rPr>
          <w:rFonts w:cs="Times New Roman"/>
          <w:color w:val="auto"/>
          <w:sz w:val="26"/>
          <w:szCs w:val="26"/>
        </w:rPr>
        <w:t>,</w:t>
      </w:r>
      <w:r w:rsidRPr="00A863C8">
        <w:rPr>
          <w:color w:val="auto"/>
          <w:sz w:val="26"/>
          <w:szCs w:val="26"/>
        </w:rPr>
        <w:t xml:space="preserve"> </w:t>
      </w:r>
      <w:r w:rsidR="00A863C8">
        <w:rPr>
          <w:color w:val="auto"/>
          <w:sz w:val="26"/>
          <w:szCs w:val="26"/>
        </w:rPr>
        <w:t xml:space="preserve">prowadzone w trybie </w:t>
      </w:r>
      <w:r w:rsidR="00A863C8" w:rsidRPr="00A863C8">
        <w:rPr>
          <w:b/>
          <w:color w:val="auto"/>
          <w:sz w:val="26"/>
          <w:szCs w:val="26"/>
        </w:rPr>
        <w:t>przetargu nieograniczonego</w:t>
      </w:r>
    </w:p>
    <w:p w:rsidR="00DA3845" w:rsidRPr="002B4B64" w:rsidRDefault="00DA3845">
      <w:pPr>
        <w:jc w:val="both"/>
        <w:rPr>
          <w:color w:val="auto"/>
        </w:rPr>
      </w:pPr>
    </w:p>
    <w:p w:rsidR="00DA3845" w:rsidRPr="002B4B64" w:rsidRDefault="00DA3845">
      <w:pPr>
        <w:jc w:val="both"/>
        <w:rPr>
          <w:color w:val="auto"/>
        </w:rPr>
      </w:pPr>
    </w:p>
    <w:p w:rsidR="00DA3845" w:rsidRPr="002B4B64" w:rsidRDefault="00DA3845">
      <w:pPr>
        <w:jc w:val="both"/>
        <w:rPr>
          <w:color w:val="auto"/>
          <w:sz w:val="26"/>
          <w:szCs w:val="26"/>
        </w:rPr>
      </w:pPr>
      <w:r w:rsidRPr="002B4B64">
        <w:rPr>
          <w:i/>
          <w:color w:val="auto"/>
          <w:sz w:val="28"/>
          <w:szCs w:val="28"/>
          <w:u w:val="single"/>
        </w:rPr>
        <w:t>Podstawa prawna:</w:t>
      </w:r>
    </w:p>
    <w:p w:rsidR="005A1B3C" w:rsidRPr="005A1B3C" w:rsidRDefault="00CA21E0" w:rsidP="005A1B3C">
      <w:pPr>
        <w:jc w:val="both"/>
        <w:rPr>
          <w:color w:val="auto"/>
          <w:sz w:val="26"/>
          <w:szCs w:val="26"/>
        </w:rPr>
      </w:pPr>
      <w:r w:rsidRPr="002B4B64">
        <w:rPr>
          <w:color w:val="auto"/>
          <w:sz w:val="26"/>
          <w:szCs w:val="26"/>
        </w:rPr>
        <w:t xml:space="preserve">Ustawa z dnia 11 września </w:t>
      </w:r>
      <w:r w:rsidR="00A20345" w:rsidRPr="002B4B64">
        <w:rPr>
          <w:color w:val="auto"/>
          <w:sz w:val="26"/>
          <w:szCs w:val="26"/>
        </w:rPr>
        <w:t>2019r</w:t>
      </w:r>
      <w:r w:rsidRPr="002B4B64">
        <w:rPr>
          <w:color w:val="auto"/>
          <w:sz w:val="26"/>
          <w:szCs w:val="26"/>
        </w:rPr>
        <w:t>.</w:t>
      </w:r>
      <w:r w:rsidR="0011709F" w:rsidRPr="002B4B64">
        <w:rPr>
          <w:color w:val="auto"/>
          <w:sz w:val="26"/>
          <w:szCs w:val="26"/>
        </w:rPr>
        <w:t xml:space="preserve"> Prawo Zamówień Pu</w:t>
      </w:r>
      <w:r w:rsidR="00CE6A19" w:rsidRPr="002B4B64">
        <w:rPr>
          <w:color w:val="auto"/>
          <w:sz w:val="26"/>
          <w:szCs w:val="26"/>
        </w:rPr>
        <w:t xml:space="preserve">blicznych – </w:t>
      </w:r>
      <w:r w:rsidR="00D75713" w:rsidRPr="00D75713">
        <w:rPr>
          <w:color w:val="auto"/>
          <w:sz w:val="26"/>
          <w:szCs w:val="26"/>
        </w:rPr>
        <w:t>(</w:t>
      </w:r>
      <w:r w:rsidR="005A1B3C" w:rsidRPr="005A1B3C">
        <w:rPr>
          <w:color w:val="auto"/>
          <w:sz w:val="26"/>
          <w:szCs w:val="26"/>
        </w:rPr>
        <w:t>Dz. U. z 2024r.</w:t>
      </w:r>
    </w:p>
    <w:p w:rsidR="00D75713" w:rsidRPr="00D75713" w:rsidRDefault="005A1B3C" w:rsidP="005A1B3C">
      <w:pPr>
        <w:jc w:val="both"/>
        <w:rPr>
          <w:color w:val="auto"/>
          <w:sz w:val="26"/>
          <w:szCs w:val="26"/>
        </w:rPr>
      </w:pPr>
      <w:r w:rsidRPr="005A1B3C">
        <w:rPr>
          <w:color w:val="auto"/>
          <w:sz w:val="26"/>
          <w:szCs w:val="26"/>
        </w:rPr>
        <w:t>poz. 1320 t.j.)</w:t>
      </w:r>
    </w:p>
    <w:p w:rsidR="00302056" w:rsidRPr="002B4B64" w:rsidRDefault="00302056" w:rsidP="00302056">
      <w:pPr>
        <w:jc w:val="both"/>
        <w:rPr>
          <w:color w:val="auto"/>
          <w:sz w:val="26"/>
          <w:szCs w:val="26"/>
        </w:rPr>
      </w:pPr>
    </w:p>
    <w:p w:rsidR="008D6ED7" w:rsidRPr="002B4B64" w:rsidRDefault="008D6ED7">
      <w:pPr>
        <w:jc w:val="both"/>
        <w:rPr>
          <w:color w:val="auto"/>
        </w:rPr>
      </w:pPr>
    </w:p>
    <w:p w:rsidR="00DA3845" w:rsidRPr="002B4B64" w:rsidRDefault="00DA3845">
      <w:pPr>
        <w:jc w:val="both"/>
        <w:rPr>
          <w:b/>
          <w:color w:val="auto"/>
          <w:sz w:val="6"/>
          <w:szCs w:val="6"/>
        </w:rPr>
      </w:pPr>
      <w:r w:rsidRPr="002B4B64">
        <w:rPr>
          <w:i/>
          <w:color w:val="auto"/>
          <w:sz w:val="28"/>
          <w:u w:val="single"/>
        </w:rPr>
        <w:t>Znak:</w:t>
      </w:r>
    </w:p>
    <w:p w:rsidR="00DA3845" w:rsidRPr="002B4B64" w:rsidRDefault="00DA3845">
      <w:pPr>
        <w:jc w:val="both"/>
        <w:rPr>
          <w:b/>
          <w:color w:val="auto"/>
          <w:sz w:val="6"/>
          <w:szCs w:val="6"/>
        </w:rPr>
      </w:pPr>
    </w:p>
    <w:p w:rsidR="00FF1796" w:rsidRPr="00C95201" w:rsidRDefault="005A1B3C" w:rsidP="00FF1796">
      <w:pPr>
        <w:pStyle w:val="Nagwek"/>
        <w:rPr>
          <w:color w:val="auto"/>
          <w:sz w:val="26"/>
          <w:szCs w:val="26"/>
        </w:rPr>
      </w:pPr>
      <w:r w:rsidRPr="005A1B3C">
        <w:rPr>
          <w:color w:val="auto"/>
          <w:sz w:val="26"/>
          <w:szCs w:val="26"/>
        </w:rPr>
        <w:t>SzS.ZP.261.58.2025</w:t>
      </w:r>
    </w:p>
    <w:p w:rsidR="00897A5C" w:rsidRDefault="00897A5C" w:rsidP="00727FDA">
      <w:pPr>
        <w:pStyle w:val="Nagwek"/>
        <w:rPr>
          <w:b/>
          <w:color w:val="auto"/>
          <w:sz w:val="22"/>
          <w:szCs w:val="22"/>
          <w:u w:val="single"/>
        </w:rPr>
      </w:pPr>
    </w:p>
    <w:p w:rsidR="0038680D" w:rsidRDefault="0038680D" w:rsidP="00727FDA">
      <w:pPr>
        <w:pStyle w:val="Nagwek"/>
        <w:rPr>
          <w:b/>
          <w:color w:val="auto"/>
          <w:sz w:val="22"/>
          <w:szCs w:val="22"/>
          <w:u w:val="single"/>
        </w:rPr>
      </w:pPr>
    </w:p>
    <w:p w:rsidR="0038680D" w:rsidRDefault="0038680D" w:rsidP="00727FDA">
      <w:pPr>
        <w:pStyle w:val="Nagwek"/>
        <w:rPr>
          <w:b/>
          <w:color w:val="auto"/>
          <w:sz w:val="22"/>
          <w:szCs w:val="22"/>
          <w:u w:val="single"/>
        </w:rPr>
      </w:pPr>
    </w:p>
    <w:p w:rsidR="00727FDA" w:rsidRPr="002B4B64" w:rsidRDefault="00727FDA" w:rsidP="00727FDA">
      <w:pPr>
        <w:pStyle w:val="Nagwek"/>
        <w:rPr>
          <w:color w:val="auto"/>
          <w:sz w:val="22"/>
          <w:szCs w:val="22"/>
        </w:rPr>
      </w:pPr>
      <w:r w:rsidRPr="002B4B64">
        <w:rPr>
          <w:b/>
          <w:color w:val="auto"/>
          <w:sz w:val="22"/>
          <w:szCs w:val="22"/>
          <w:u w:val="single"/>
        </w:rPr>
        <w:lastRenderedPageBreak/>
        <w:t>I. Nazwa oraz adres Zamawiającego</w:t>
      </w:r>
      <w:r w:rsidRPr="002B4B64">
        <w:rPr>
          <w:color w:val="auto"/>
          <w:sz w:val="22"/>
          <w:szCs w:val="22"/>
          <w:u w:val="single"/>
        </w:rPr>
        <w:t>:</w:t>
      </w:r>
    </w:p>
    <w:p w:rsidR="00727FDA" w:rsidRPr="002B4B64" w:rsidRDefault="00727FDA" w:rsidP="00727FDA">
      <w:pPr>
        <w:tabs>
          <w:tab w:val="left" w:pos="360"/>
        </w:tabs>
        <w:jc w:val="both"/>
        <w:rPr>
          <w:color w:val="auto"/>
          <w:sz w:val="10"/>
          <w:szCs w:val="10"/>
        </w:rPr>
      </w:pPr>
    </w:p>
    <w:p w:rsidR="00CF1321" w:rsidRDefault="00CF1321" w:rsidP="006729E5">
      <w:pPr>
        <w:pStyle w:val="Nagwek"/>
        <w:numPr>
          <w:ilvl w:val="0"/>
          <w:numId w:val="32"/>
        </w:numPr>
        <w:rPr>
          <w:color w:val="auto"/>
          <w:sz w:val="20"/>
          <w:szCs w:val="20"/>
        </w:rPr>
      </w:pPr>
      <w:r w:rsidRPr="002B4B64">
        <w:rPr>
          <w:color w:val="auto"/>
          <w:sz w:val="20"/>
          <w:szCs w:val="20"/>
        </w:rPr>
        <w:t xml:space="preserve">Zamawiający: </w:t>
      </w:r>
    </w:p>
    <w:p w:rsidR="002B4B64" w:rsidRPr="002B4B64" w:rsidRDefault="002B4B64" w:rsidP="002B4B64">
      <w:pPr>
        <w:pStyle w:val="Nagwek"/>
        <w:rPr>
          <w:color w:val="auto"/>
          <w:sz w:val="10"/>
          <w:szCs w:val="10"/>
        </w:rPr>
      </w:pPr>
    </w:p>
    <w:p w:rsidR="00CA21E0" w:rsidRPr="002B4B64" w:rsidRDefault="00727FDA" w:rsidP="002B4B64">
      <w:pPr>
        <w:pStyle w:val="Nagwek"/>
        <w:ind w:left="565"/>
        <w:rPr>
          <w:color w:val="auto"/>
          <w:sz w:val="20"/>
          <w:szCs w:val="20"/>
        </w:rPr>
      </w:pPr>
      <w:r w:rsidRPr="002B4B64">
        <w:rPr>
          <w:color w:val="auto"/>
          <w:sz w:val="20"/>
          <w:szCs w:val="20"/>
        </w:rPr>
        <w:t>Szpital Specjalistyczny im. Edmunda Biernackiego</w:t>
      </w:r>
    </w:p>
    <w:p w:rsidR="00727FDA" w:rsidRPr="002B4B64" w:rsidRDefault="00727FDA" w:rsidP="002B4B64">
      <w:pPr>
        <w:pStyle w:val="Nagwek"/>
        <w:ind w:left="565"/>
        <w:rPr>
          <w:color w:val="auto"/>
          <w:sz w:val="20"/>
          <w:szCs w:val="20"/>
        </w:rPr>
      </w:pPr>
      <w:r w:rsidRPr="002B4B64">
        <w:rPr>
          <w:color w:val="auto"/>
          <w:sz w:val="20"/>
          <w:szCs w:val="20"/>
        </w:rPr>
        <w:t>ul. Żeromskiego 22</w:t>
      </w:r>
    </w:p>
    <w:p w:rsidR="00727FDA" w:rsidRPr="002B4B64" w:rsidRDefault="00727FDA" w:rsidP="002B4B64">
      <w:pPr>
        <w:pStyle w:val="Nagwek"/>
        <w:ind w:left="565"/>
        <w:rPr>
          <w:color w:val="auto"/>
          <w:sz w:val="20"/>
          <w:szCs w:val="20"/>
        </w:rPr>
      </w:pPr>
      <w:r w:rsidRPr="002B4B64">
        <w:rPr>
          <w:color w:val="auto"/>
          <w:sz w:val="20"/>
          <w:szCs w:val="20"/>
        </w:rPr>
        <w:t>39-300 Mielec</w:t>
      </w:r>
    </w:p>
    <w:p w:rsidR="00727FDA" w:rsidRPr="002B4B64" w:rsidRDefault="00727FDA" w:rsidP="002B4B64">
      <w:pPr>
        <w:pStyle w:val="Nagwek"/>
        <w:ind w:left="565"/>
        <w:rPr>
          <w:color w:val="auto"/>
          <w:sz w:val="10"/>
          <w:szCs w:val="10"/>
        </w:rPr>
      </w:pPr>
    </w:p>
    <w:p w:rsidR="00727FDA" w:rsidRPr="002B4B64" w:rsidRDefault="00727FDA" w:rsidP="002B4B64">
      <w:pPr>
        <w:pStyle w:val="Nagwek"/>
        <w:ind w:left="565"/>
        <w:rPr>
          <w:color w:val="auto"/>
          <w:sz w:val="20"/>
          <w:szCs w:val="20"/>
        </w:rPr>
      </w:pPr>
      <w:r w:rsidRPr="002B4B64">
        <w:rPr>
          <w:color w:val="auto"/>
          <w:sz w:val="20"/>
          <w:szCs w:val="20"/>
        </w:rPr>
        <w:t>tel. 17 780-01-46</w:t>
      </w:r>
    </w:p>
    <w:p w:rsidR="00727FDA" w:rsidRPr="002B4B64" w:rsidRDefault="00727FDA" w:rsidP="002B4B64">
      <w:pPr>
        <w:pStyle w:val="Nagwek"/>
        <w:ind w:left="565"/>
        <w:rPr>
          <w:color w:val="auto"/>
          <w:sz w:val="10"/>
          <w:szCs w:val="10"/>
        </w:rPr>
      </w:pPr>
    </w:p>
    <w:p w:rsidR="00727FDA" w:rsidRPr="002B4B64" w:rsidRDefault="00727FDA" w:rsidP="002B4B64">
      <w:pPr>
        <w:pStyle w:val="Nagwek"/>
        <w:ind w:left="565"/>
        <w:rPr>
          <w:color w:val="auto"/>
          <w:sz w:val="20"/>
          <w:szCs w:val="20"/>
          <w:lang w:val="en-US"/>
        </w:rPr>
      </w:pPr>
      <w:r w:rsidRPr="002B4B64">
        <w:rPr>
          <w:color w:val="auto"/>
          <w:sz w:val="20"/>
          <w:szCs w:val="20"/>
          <w:lang w:val="en-US"/>
        </w:rPr>
        <w:t>e-mail: przetargi@szpital.mielec.pl</w:t>
      </w:r>
    </w:p>
    <w:p w:rsidR="00CA21E0" w:rsidRDefault="00CA21E0" w:rsidP="00CF1321">
      <w:pPr>
        <w:pStyle w:val="Nagwek"/>
        <w:ind w:left="113"/>
        <w:rPr>
          <w:color w:val="auto"/>
          <w:sz w:val="10"/>
          <w:szCs w:val="10"/>
          <w:lang w:val="en-US"/>
        </w:rPr>
      </w:pPr>
    </w:p>
    <w:p w:rsidR="00F56F1C" w:rsidRPr="002B4B64" w:rsidRDefault="00F56F1C" w:rsidP="00CF1321">
      <w:pPr>
        <w:pStyle w:val="Nagwek"/>
        <w:ind w:left="113"/>
        <w:rPr>
          <w:color w:val="auto"/>
          <w:sz w:val="10"/>
          <w:szCs w:val="10"/>
          <w:lang w:val="en-US"/>
        </w:rPr>
      </w:pPr>
    </w:p>
    <w:p w:rsidR="002B4B64" w:rsidRDefault="00727FDA" w:rsidP="006729E5">
      <w:pPr>
        <w:pStyle w:val="Nagwek"/>
        <w:numPr>
          <w:ilvl w:val="0"/>
          <w:numId w:val="32"/>
        </w:numPr>
        <w:jc w:val="both"/>
        <w:rPr>
          <w:color w:val="auto"/>
          <w:sz w:val="20"/>
          <w:szCs w:val="20"/>
        </w:rPr>
      </w:pPr>
      <w:r w:rsidRPr="002B4B64">
        <w:rPr>
          <w:color w:val="auto"/>
          <w:sz w:val="20"/>
          <w:szCs w:val="20"/>
        </w:rPr>
        <w:t xml:space="preserve">Adres strony internetowej, na której jest prowadzone postępowanie i na której będą dostępne wszystkie </w:t>
      </w:r>
      <w:r w:rsidR="00B33F2B" w:rsidRPr="002B4B64">
        <w:rPr>
          <w:color w:val="auto"/>
          <w:sz w:val="20"/>
          <w:szCs w:val="20"/>
        </w:rPr>
        <w:t>zmiany i </w:t>
      </w:r>
      <w:r w:rsidR="00B33F2B" w:rsidRPr="00A44695">
        <w:rPr>
          <w:color w:val="auto"/>
          <w:sz w:val="20"/>
          <w:szCs w:val="20"/>
        </w:rPr>
        <w:t xml:space="preserve">wyjaśnienia SWZ oraz </w:t>
      </w:r>
      <w:r w:rsidR="00B33F2B" w:rsidRPr="002B4B64">
        <w:rPr>
          <w:color w:val="auto"/>
          <w:sz w:val="20"/>
          <w:szCs w:val="20"/>
        </w:rPr>
        <w:t xml:space="preserve">inne </w:t>
      </w:r>
      <w:r w:rsidRPr="002B4B64">
        <w:rPr>
          <w:color w:val="auto"/>
          <w:sz w:val="20"/>
          <w:szCs w:val="20"/>
        </w:rPr>
        <w:t xml:space="preserve">dokumenty </w:t>
      </w:r>
      <w:r w:rsidR="00B33F2B" w:rsidRPr="002B4B64">
        <w:rPr>
          <w:color w:val="auto"/>
          <w:sz w:val="20"/>
          <w:szCs w:val="20"/>
        </w:rPr>
        <w:t xml:space="preserve">zamówienia bezpośrednio </w:t>
      </w:r>
      <w:r w:rsidRPr="002B4B64">
        <w:rPr>
          <w:color w:val="auto"/>
          <w:sz w:val="20"/>
          <w:szCs w:val="20"/>
        </w:rPr>
        <w:t>związane z prowadzon</w:t>
      </w:r>
      <w:r w:rsidR="00B33F2B" w:rsidRPr="002B4B64">
        <w:rPr>
          <w:color w:val="auto"/>
          <w:sz w:val="20"/>
          <w:szCs w:val="20"/>
        </w:rPr>
        <w:t>ym</w:t>
      </w:r>
      <w:r w:rsidRPr="002B4B64">
        <w:rPr>
          <w:color w:val="auto"/>
          <w:sz w:val="20"/>
          <w:szCs w:val="20"/>
        </w:rPr>
        <w:t xml:space="preserve"> </w:t>
      </w:r>
      <w:r w:rsidR="00B33F2B" w:rsidRPr="002B4B64">
        <w:rPr>
          <w:color w:val="auto"/>
          <w:sz w:val="20"/>
          <w:szCs w:val="20"/>
        </w:rPr>
        <w:t xml:space="preserve">postępowaniem o udzielenie zamówienia: </w:t>
      </w:r>
    </w:p>
    <w:p w:rsidR="002B4B64" w:rsidRPr="002B4B64" w:rsidRDefault="002B4B64" w:rsidP="002B4B64">
      <w:pPr>
        <w:pStyle w:val="Nagwek"/>
        <w:jc w:val="both"/>
        <w:rPr>
          <w:color w:val="auto"/>
          <w:sz w:val="10"/>
          <w:szCs w:val="10"/>
        </w:rPr>
      </w:pPr>
    </w:p>
    <w:p w:rsidR="008D6ED7" w:rsidRPr="009E6637" w:rsidRDefault="00FB086B" w:rsidP="002360A8">
      <w:pPr>
        <w:pStyle w:val="Nagwek"/>
        <w:ind w:left="360"/>
        <w:jc w:val="both"/>
        <w:rPr>
          <w:rStyle w:val="Hipercze"/>
          <w:b/>
          <w:color w:val="auto"/>
          <w:sz w:val="20"/>
          <w:szCs w:val="20"/>
          <w:u w:val="none"/>
        </w:rPr>
      </w:pPr>
      <w:r w:rsidRPr="009E6637">
        <w:rPr>
          <w:b/>
          <w:color w:val="auto"/>
          <w:sz w:val="20"/>
          <w:szCs w:val="20"/>
        </w:rPr>
        <w:t>https://ezamowienia.gov.pl/mp-client/search/list/ocds-148610-8ba5fbbd-1db9-4c1f-88a4-7652d441b80f</w:t>
      </w:r>
    </w:p>
    <w:p w:rsidR="00341390" w:rsidRDefault="00341390" w:rsidP="00FF1796">
      <w:pPr>
        <w:pStyle w:val="Nagwek"/>
        <w:rPr>
          <w:color w:val="auto"/>
          <w:sz w:val="20"/>
          <w:szCs w:val="20"/>
        </w:rPr>
      </w:pPr>
    </w:p>
    <w:p w:rsidR="00B2207A" w:rsidRDefault="00B2207A" w:rsidP="00FF1796">
      <w:pPr>
        <w:pStyle w:val="Nagwek"/>
        <w:rPr>
          <w:color w:val="auto"/>
          <w:sz w:val="20"/>
          <w:szCs w:val="20"/>
        </w:rPr>
      </w:pPr>
    </w:p>
    <w:p w:rsidR="00DA3845" w:rsidRPr="002B4B64" w:rsidRDefault="00DA3845">
      <w:pPr>
        <w:rPr>
          <w:color w:val="auto"/>
          <w:sz w:val="22"/>
          <w:szCs w:val="22"/>
        </w:rPr>
      </w:pPr>
      <w:r w:rsidRPr="002B4B64">
        <w:rPr>
          <w:b/>
          <w:color w:val="auto"/>
          <w:sz w:val="22"/>
          <w:szCs w:val="22"/>
          <w:u w:val="single"/>
        </w:rPr>
        <w:t>II. Opis Przedmiotu Zamówienia:</w:t>
      </w:r>
    </w:p>
    <w:p w:rsidR="00DA3845" w:rsidRPr="00945CA3" w:rsidRDefault="00DA3845" w:rsidP="00C620B5">
      <w:pPr>
        <w:pStyle w:val="Tekstpodstawowy"/>
        <w:widowControl/>
        <w:spacing w:after="0"/>
        <w:rPr>
          <w:color w:val="auto"/>
          <w:sz w:val="10"/>
          <w:szCs w:val="10"/>
        </w:rPr>
      </w:pPr>
    </w:p>
    <w:p w:rsidR="00B2207A" w:rsidRPr="00B2207A" w:rsidRDefault="00B2207A" w:rsidP="005A1B3C">
      <w:pPr>
        <w:pStyle w:val="Akapitzlist"/>
        <w:numPr>
          <w:ilvl w:val="0"/>
          <w:numId w:val="43"/>
        </w:numPr>
        <w:jc w:val="both"/>
        <w:rPr>
          <w:color w:val="auto"/>
          <w:sz w:val="20"/>
        </w:rPr>
      </w:pPr>
      <w:r w:rsidRPr="00B2207A">
        <w:rPr>
          <w:color w:val="auto"/>
          <w:sz w:val="20"/>
        </w:rPr>
        <w:t xml:space="preserve">Przedmiot zamówienia obejmuje sprzedaż i dostawę </w:t>
      </w:r>
      <w:r w:rsidR="0038680D" w:rsidRPr="0038680D">
        <w:rPr>
          <w:color w:val="auto"/>
          <w:sz w:val="20"/>
        </w:rPr>
        <w:t>produktów leczniczych niezbędnych do programów lekowych realizowanych w Szpitalu Specjalistycznym im. Edmunda Biernackiego w Mielcu</w:t>
      </w:r>
      <w:r w:rsidRPr="00B2207A">
        <w:rPr>
          <w:color w:val="auto"/>
          <w:sz w:val="20"/>
        </w:rPr>
        <w:t>, w tym:</w:t>
      </w:r>
    </w:p>
    <w:p w:rsidR="005A1B3C" w:rsidRDefault="005A1B3C" w:rsidP="00E228E6">
      <w:pPr>
        <w:widowControl/>
        <w:tabs>
          <w:tab w:val="left" w:pos="921"/>
          <w:tab w:val="left" w:pos="6733"/>
          <w:tab w:val="left" w:pos="7583"/>
        </w:tabs>
        <w:suppressAutoHyphens w:val="0"/>
        <w:overflowPunct/>
        <w:ind w:left="354"/>
        <w:textAlignment w:val="auto"/>
        <w:rPr>
          <w:rFonts w:cs="Times New Roman"/>
          <w:color w:val="auto"/>
          <w:kern w:val="0"/>
          <w:sz w:val="10"/>
          <w:szCs w:val="10"/>
          <w:lang w:eastAsia="pl-PL"/>
        </w:rPr>
      </w:pPr>
    </w:p>
    <w:p w:rsidR="005A1B3C" w:rsidRPr="005A1B3C" w:rsidRDefault="005A1B3C" w:rsidP="00E228E6">
      <w:pPr>
        <w:widowControl/>
        <w:tabs>
          <w:tab w:val="left" w:pos="921"/>
          <w:tab w:val="left" w:pos="6733"/>
          <w:tab w:val="left" w:pos="7583"/>
        </w:tabs>
        <w:suppressAutoHyphens w:val="0"/>
        <w:overflowPunct/>
        <w:ind w:left="354"/>
        <w:textAlignment w:val="auto"/>
        <w:rPr>
          <w:rFonts w:cs="Times New Roman"/>
          <w:color w:val="auto"/>
          <w:kern w:val="0"/>
          <w:sz w:val="10"/>
          <w:szCs w:val="10"/>
          <w:lang w:eastAsia="pl-PL"/>
        </w:rPr>
      </w:pPr>
    </w:p>
    <w:p w:rsidR="005A1B3C" w:rsidRDefault="005A1B3C" w:rsidP="00EC268F">
      <w:pPr>
        <w:widowControl/>
        <w:tabs>
          <w:tab w:val="left" w:pos="1204"/>
          <w:tab w:val="left" w:pos="6591"/>
          <w:tab w:val="left" w:pos="7583"/>
        </w:tabs>
        <w:suppressAutoHyphens w:val="0"/>
        <w:overflowPunct/>
        <w:ind w:left="791"/>
        <w:textAlignment w:val="auto"/>
        <w:rPr>
          <w:rFonts w:cs="Times New Roman"/>
          <w:b/>
          <w:bCs/>
          <w:color w:val="auto"/>
          <w:kern w:val="0"/>
          <w:sz w:val="20"/>
          <w:szCs w:val="20"/>
          <w:lang w:eastAsia="pl-PL"/>
        </w:rPr>
      </w:pPr>
      <w:r w:rsidRPr="005A1B3C">
        <w:rPr>
          <w:rFonts w:cs="Times New Roman"/>
          <w:b/>
          <w:bCs/>
          <w:color w:val="auto"/>
          <w:kern w:val="0"/>
          <w:sz w:val="20"/>
          <w:szCs w:val="20"/>
          <w:lang w:eastAsia="pl-PL"/>
        </w:rPr>
        <w:t xml:space="preserve">GRUPA 1 - </w:t>
      </w:r>
      <w:r w:rsidR="009E6637" w:rsidRPr="009E6637">
        <w:rPr>
          <w:rFonts w:cs="Times New Roman"/>
          <w:b/>
          <w:bCs/>
          <w:color w:val="auto"/>
          <w:kern w:val="0"/>
          <w:sz w:val="20"/>
          <w:szCs w:val="20"/>
          <w:lang w:eastAsia="pl-PL"/>
        </w:rPr>
        <w:t>Program lekowy: Leczenie przewlekłego WZW B</w:t>
      </w:r>
    </w:p>
    <w:p w:rsidR="008C4D7A" w:rsidRDefault="008C4D7A" w:rsidP="008C4D7A">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8C4D7A" w:rsidRDefault="008C4D7A" w:rsidP="008C4D7A">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8C4D7A" w:rsidRPr="00917F78" w:rsidRDefault="008C4D7A" w:rsidP="008C4D7A">
      <w:pPr>
        <w:widowControl/>
        <w:tabs>
          <w:tab w:val="left" w:pos="560"/>
          <w:tab w:val="left" w:pos="5326"/>
          <w:tab w:val="left" w:pos="7195"/>
        </w:tabs>
        <w:suppressAutoHyphens w:val="0"/>
        <w:overflowPunct/>
        <w:ind w:left="75"/>
        <w:textAlignment w:val="auto"/>
        <w:rPr>
          <w:rFonts w:cs="Times New Roman"/>
          <w:color w:val="auto"/>
          <w:kern w:val="0"/>
          <w:sz w:val="10"/>
          <w:szCs w:val="10"/>
          <w:lang w:eastAsia="pl-PL"/>
        </w:rPr>
      </w:pPr>
    </w:p>
    <w:tbl>
      <w:tblPr>
        <w:tblW w:w="8646" w:type="dxa"/>
        <w:tblInd w:w="496" w:type="dxa"/>
        <w:tblCellMar>
          <w:left w:w="70" w:type="dxa"/>
          <w:right w:w="70" w:type="dxa"/>
        </w:tblCellMar>
        <w:tblLook w:val="04A0" w:firstRow="1" w:lastRow="0" w:firstColumn="1" w:lastColumn="0" w:noHBand="0" w:noVBand="1"/>
      </w:tblPr>
      <w:tblGrid>
        <w:gridCol w:w="708"/>
        <w:gridCol w:w="5387"/>
        <w:gridCol w:w="992"/>
        <w:gridCol w:w="1559"/>
      </w:tblGrid>
      <w:tr w:rsidR="009E6637" w:rsidRPr="009E6637" w:rsidTr="00EC268F">
        <w:trPr>
          <w:trHeight w:val="318"/>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6637" w:rsidRPr="009E6637" w:rsidRDefault="009E6637" w:rsidP="009E6637">
            <w:pPr>
              <w:widowControl/>
              <w:suppressAutoHyphens w:val="0"/>
              <w:overflowPunct/>
              <w:jc w:val="center"/>
              <w:textAlignment w:val="auto"/>
              <w:rPr>
                <w:rFonts w:cs="Times New Roman"/>
                <w:color w:val="auto"/>
                <w:kern w:val="0"/>
                <w:sz w:val="18"/>
                <w:szCs w:val="18"/>
                <w:lang w:eastAsia="pl-PL"/>
              </w:rPr>
            </w:pPr>
            <w:r w:rsidRPr="009E6637">
              <w:rPr>
                <w:rFonts w:cs="Times New Roman"/>
                <w:color w:val="auto"/>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9E6637" w:rsidRPr="009E6637" w:rsidRDefault="009E6637" w:rsidP="009E6637">
            <w:pPr>
              <w:widowControl/>
              <w:suppressAutoHyphens w:val="0"/>
              <w:overflowPunct/>
              <w:jc w:val="center"/>
              <w:textAlignment w:val="auto"/>
              <w:rPr>
                <w:rFonts w:cs="Times New Roman"/>
                <w:color w:val="auto"/>
                <w:kern w:val="0"/>
                <w:sz w:val="18"/>
                <w:szCs w:val="18"/>
                <w:lang w:eastAsia="pl-PL"/>
              </w:rPr>
            </w:pPr>
            <w:r w:rsidRPr="009E6637">
              <w:rPr>
                <w:rFonts w:cs="Times New Roman"/>
                <w:color w:val="auto"/>
                <w:kern w:val="0"/>
                <w:sz w:val="18"/>
                <w:szCs w:val="18"/>
                <w:lang w:eastAsia="pl-PL"/>
              </w:rPr>
              <w:t xml:space="preserve">Nazwa międzynarodowa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E6637" w:rsidRPr="009E6637" w:rsidRDefault="009E6637" w:rsidP="009E6637">
            <w:pPr>
              <w:widowControl/>
              <w:suppressAutoHyphens w:val="0"/>
              <w:overflowPunct/>
              <w:jc w:val="center"/>
              <w:textAlignment w:val="auto"/>
              <w:rPr>
                <w:rFonts w:cs="Times New Roman"/>
                <w:color w:val="auto"/>
                <w:kern w:val="0"/>
                <w:sz w:val="18"/>
                <w:szCs w:val="18"/>
                <w:lang w:eastAsia="pl-PL"/>
              </w:rPr>
            </w:pPr>
            <w:r w:rsidRPr="009E6637">
              <w:rPr>
                <w:rFonts w:cs="Times New Roman"/>
                <w:color w:val="auto"/>
                <w:kern w:val="0"/>
                <w:sz w:val="18"/>
                <w:szCs w:val="18"/>
                <w:lang w:eastAsia="pl-PL"/>
              </w:rPr>
              <w:t>J.m.</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9E6637" w:rsidRPr="009E6637" w:rsidRDefault="009E6637" w:rsidP="009E6637">
            <w:pPr>
              <w:widowControl/>
              <w:suppressAutoHyphens w:val="0"/>
              <w:overflowPunct/>
              <w:jc w:val="center"/>
              <w:textAlignment w:val="auto"/>
              <w:rPr>
                <w:rFonts w:cs="Times New Roman"/>
                <w:color w:val="auto"/>
                <w:kern w:val="0"/>
                <w:sz w:val="18"/>
                <w:szCs w:val="18"/>
                <w:lang w:eastAsia="pl-PL"/>
              </w:rPr>
            </w:pPr>
            <w:r w:rsidRPr="009E6637">
              <w:rPr>
                <w:rFonts w:cs="Times New Roman"/>
                <w:color w:val="auto"/>
                <w:kern w:val="0"/>
                <w:sz w:val="18"/>
                <w:szCs w:val="18"/>
                <w:lang w:eastAsia="pl-PL"/>
              </w:rPr>
              <w:t>Ilość</w:t>
            </w:r>
          </w:p>
        </w:tc>
      </w:tr>
      <w:tr w:rsidR="009E6637" w:rsidRPr="009E6637" w:rsidTr="00EC268F">
        <w:trPr>
          <w:trHeight w:val="369"/>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9E6637" w:rsidRPr="009E6637" w:rsidRDefault="009E6637" w:rsidP="009E6637">
            <w:pPr>
              <w:widowControl/>
              <w:suppressAutoHyphens w:val="0"/>
              <w:overflowPunct/>
              <w:jc w:val="center"/>
              <w:textAlignment w:val="auto"/>
              <w:rPr>
                <w:rFonts w:cs="Times New Roman"/>
                <w:color w:val="000000"/>
                <w:kern w:val="0"/>
                <w:sz w:val="18"/>
                <w:szCs w:val="18"/>
                <w:lang w:eastAsia="pl-PL"/>
              </w:rPr>
            </w:pPr>
            <w:r w:rsidRPr="009E6637">
              <w:rPr>
                <w:rFonts w:cs="Times New Roman"/>
                <w:color w:val="000000"/>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9E6637" w:rsidRPr="009E6637" w:rsidRDefault="009E6637" w:rsidP="009E6637">
            <w:pPr>
              <w:widowControl/>
              <w:suppressAutoHyphens w:val="0"/>
              <w:overflowPunct/>
              <w:textAlignment w:val="auto"/>
              <w:rPr>
                <w:rFonts w:cs="Times New Roman"/>
                <w:color w:val="auto"/>
                <w:kern w:val="0"/>
                <w:sz w:val="18"/>
                <w:szCs w:val="18"/>
                <w:lang w:eastAsia="pl-PL"/>
              </w:rPr>
            </w:pPr>
            <w:r w:rsidRPr="009E6637">
              <w:rPr>
                <w:rFonts w:cs="Times New Roman"/>
                <w:color w:val="auto"/>
                <w:kern w:val="0"/>
                <w:sz w:val="18"/>
                <w:szCs w:val="18"/>
                <w:lang w:eastAsia="pl-PL"/>
              </w:rPr>
              <w:t>tenofovirum disoproxilum  245mg x 30 tabl. powl.</w:t>
            </w:r>
          </w:p>
        </w:tc>
        <w:tc>
          <w:tcPr>
            <w:tcW w:w="992" w:type="dxa"/>
            <w:tcBorders>
              <w:top w:val="nil"/>
              <w:left w:val="nil"/>
              <w:bottom w:val="single" w:sz="4" w:space="0" w:color="auto"/>
              <w:right w:val="single" w:sz="4" w:space="0" w:color="auto"/>
            </w:tcBorders>
            <w:shd w:val="clear" w:color="auto" w:fill="auto"/>
            <w:vAlign w:val="center"/>
            <w:hideMark/>
          </w:tcPr>
          <w:p w:rsidR="009E6637" w:rsidRPr="009E6637" w:rsidRDefault="009E6637" w:rsidP="009E6637">
            <w:pPr>
              <w:widowControl/>
              <w:suppressAutoHyphens w:val="0"/>
              <w:overflowPunct/>
              <w:jc w:val="center"/>
              <w:textAlignment w:val="auto"/>
              <w:rPr>
                <w:rFonts w:cs="Times New Roman"/>
                <w:color w:val="auto"/>
                <w:kern w:val="0"/>
                <w:sz w:val="18"/>
                <w:szCs w:val="18"/>
                <w:lang w:eastAsia="pl-PL"/>
              </w:rPr>
            </w:pPr>
            <w:r w:rsidRPr="009E6637">
              <w:rPr>
                <w:rFonts w:cs="Times New Roman"/>
                <w:color w:val="auto"/>
                <w:kern w:val="0"/>
                <w:sz w:val="18"/>
                <w:szCs w:val="18"/>
                <w:lang w:eastAsia="pl-PL"/>
              </w:rPr>
              <w:t>op</w:t>
            </w:r>
          </w:p>
        </w:tc>
        <w:tc>
          <w:tcPr>
            <w:tcW w:w="1559" w:type="dxa"/>
            <w:tcBorders>
              <w:top w:val="nil"/>
              <w:left w:val="nil"/>
              <w:bottom w:val="single" w:sz="4" w:space="0" w:color="auto"/>
              <w:right w:val="single" w:sz="4" w:space="0" w:color="auto"/>
            </w:tcBorders>
            <w:shd w:val="clear" w:color="auto" w:fill="auto"/>
            <w:noWrap/>
            <w:vAlign w:val="center"/>
            <w:hideMark/>
          </w:tcPr>
          <w:p w:rsidR="009E6637" w:rsidRPr="009E6637" w:rsidRDefault="009E6637" w:rsidP="009E6637">
            <w:pPr>
              <w:widowControl/>
              <w:suppressAutoHyphens w:val="0"/>
              <w:overflowPunct/>
              <w:jc w:val="center"/>
              <w:textAlignment w:val="auto"/>
              <w:rPr>
                <w:rFonts w:cs="Times New Roman"/>
                <w:color w:val="auto"/>
                <w:kern w:val="0"/>
                <w:sz w:val="18"/>
                <w:szCs w:val="18"/>
                <w:lang w:eastAsia="pl-PL"/>
              </w:rPr>
            </w:pPr>
            <w:r w:rsidRPr="009E6637">
              <w:rPr>
                <w:rFonts w:cs="Times New Roman"/>
                <w:color w:val="auto"/>
                <w:kern w:val="0"/>
                <w:sz w:val="18"/>
                <w:szCs w:val="18"/>
                <w:lang w:eastAsia="pl-PL"/>
              </w:rPr>
              <w:t>150</w:t>
            </w:r>
          </w:p>
        </w:tc>
      </w:tr>
    </w:tbl>
    <w:p w:rsidR="009E6637" w:rsidRDefault="009E6637" w:rsidP="009E6637">
      <w:pPr>
        <w:widowControl/>
        <w:tabs>
          <w:tab w:val="left" w:pos="1204"/>
        </w:tabs>
        <w:suppressAutoHyphens w:val="0"/>
        <w:overflowPunct/>
        <w:ind w:left="496"/>
        <w:textAlignment w:val="auto"/>
        <w:rPr>
          <w:rFonts w:cs="Times New Roman"/>
          <w:color w:val="auto"/>
          <w:kern w:val="0"/>
          <w:sz w:val="20"/>
          <w:szCs w:val="20"/>
          <w:lang w:eastAsia="pl-PL"/>
        </w:rPr>
      </w:pPr>
    </w:p>
    <w:p w:rsidR="009E6637" w:rsidRDefault="009E6637" w:rsidP="009E6637">
      <w:pPr>
        <w:widowControl/>
        <w:tabs>
          <w:tab w:val="left" w:pos="1204"/>
        </w:tabs>
        <w:suppressAutoHyphens w:val="0"/>
        <w:overflowPunct/>
        <w:ind w:left="496"/>
        <w:textAlignment w:val="auto"/>
        <w:rPr>
          <w:rFonts w:cs="Times New Roman"/>
          <w:color w:val="auto"/>
          <w:kern w:val="0"/>
          <w:sz w:val="20"/>
          <w:szCs w:val="20"/>
          <w:lang w:eastAsia="pl-PL"/>
        </w:rPr>
      </w:pPr>
    </w:p>
    <w:p w:rsidR="009E6637" w:rsidRDefault="009E6637" w:rsidP="00EC268F">
      <w:pPr>
        <w:widowControl/>
        <w:tabs>
          <w:tab w:val="left" w:pos="1204"/>
        </w:tabs>
        <w:suppressAutoHyphens w:val="0"/>
        <w:overflowPunct/>
        <w:ind w:left="791"/>
        <w:textAlignment w:val="auto"/>
        <w:rPr>
          <w:rFonts w:cs="Times New Roman"/>
          <w:b/>
          <w:bCs/>
          <w:color w:val="auto"/>
          <w:kern w:val="0"/>
          <w:sz w:val="18"/>
          <w:szCs w:val="18"/>
          <w:lang w:eastAsia="pl-PL"/>
        </w:rPr>
      </w:pPr>
      <w:r w:rsidRPr="009E6637">
        <w:rPr>
          <w:rFonts w:cs="Times New Roman"/>
          <w:b/>
          <w:bCs/>
          <w:color w:val="auto"/>
          <w:kern w:val="0"/>
          <w:sz w:val="18"/>
          <w:szCs w:val="18"/>
          <w:lang w:eastAsia="pl-PL"/>
        </w:rPr>
        <w:t>GRUPA 2 - Program lekowy: Leczenie przewlekłego WZW B</w:t>
      </w:r>
    </w:p>
    <w:p w:rsidR="00EC268F" w:rsidRDefault="00EC268F" w:rsidP="00EC268F">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EC268F" w:rsidRDefault="00EC268F" w:rsidP="00EC268F">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EC268F" w:rsidRPr="00917F78" w:rsidRDefault="00EC268F" w:rsidP="00EC268F">
      <w:pPr>
        <w:widowControl/>
        <w:tabs>
          <w:tab w:val="left" w:pos="560"/>
          <w:tab w:val="left" w:pos="5326"/>
          <w:tab w:val="left" w:pos="7195"/>
        </w:tabs>
        <w:suppressAutoHyphens w:val="0"/>
        <w:overflowPunct/>
        <w:ind w:left="75"/>
        <w:textAlignment w:val="auto"/>
        <w:rPr>
          <w:rFonts w:cs="Times New Roman"/>
          <w:color w:val="auto"/>
          <w:kern w:val="0"/>
          <w:sz w:val="10"/>
          <w:szCs w:val="10"/>
          <w:lang w:eastAsia="pl-PL"/>
        </w:rPr>
      </w:pPr>
    </w:p>
    <w:tbl>
      <w:tblPr>
        <w:tblW w:w="8646" w:type="dxa"/>
        <w:tblInd w:w="496" w:type="dxa"/>
        <w:tblCellMar>
          <w:left w:w="70" w:type="dxa"/>
          <w:right w:w="70" w:type="dxa"/>
        </w:tblCellMar>
        <w:tblLook w:val="04A0" w:firstRow="1" w:lastRow="0" w:firstColumn="1" w:lastColumn="0" w:noHBand="0" w:noVBand="1"/>
      </w:tblPr>
      <w:tblGrid>
        <w:gridCol w:w="708"/>
        <w:gridCol w:w="5387"/>
        <w:gridCol w:w="992"/>
        <w:gridCol w:w="1559"/>
      </w:tblGrid>
      <w:tr w:rsidR="009E6637" w:rsidRPr="009E6637" w:rsidTr="00EC268F">
        <w:trPr>
          <w:trHeight w:val="318"/>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6637" w:rsidRPr="009E6637" w:rsidRDefault="009E6637" w:rsidP="009E6637">
            <w:pPr>
              <w:widowControl/>
              <w:suppressAutoHyphens w:val="0"/>
              <w:overflowPunct/>
              <w:jc w:val="center"/>
              <w:textAlignment w:val="auto"/>
              <w:rPr>
                <w:rFonts w:cs="Times New Roman"/>
                <w:color w:val="auto"/>
                <w:kern w:val="0"/>
                <w:sz w:val="18"/>
                <w:szCs w:val="18"/>
                <w:lang w:eastAsia="pl-PL"/>
              </w:rPr>
            </w:pPr>
            <w:r w:rsidRPr="009E6637">
              <w:rPr>
                <w:rFonts w:cs="Times New Roman"/>
                <w:color w:val="auto"/>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9E6637" w:rsidRPr="009E6637" w:rsidRDefault="009E6637" w:rsidP="009E6637">
            <w:pPr>
              <w:widowControl/>
              <w:suppressAutoHyphens w:val="0"/>
              <w:overflowPunct/>
              <w:jc w:val="center"/>
              <w:textAlignment w:val="auto"/>
              <w:rPr>
                <w:rFonts w:cs="Times New Roman"/>
                <w:color w:val="auto"/>
                <w:kern w:val="0"/>
                <w:sz w:val="18"/>
                <w:szCs w:val="18"/>
                <w:lang w:eastAsia="pl-PL"/>
              </w:rPr>
            </w:pPr>
            <w:r w:rsidRPr="009E6637">
              <w:rPr>
                <w:rFonts w:cs="Times New Roman"/>
                <w:color w:val="auto"/>
                <w:kern w:val="0"/>
                <w:sz w:val="18"/>
                <w:szCs w:val="18"/>
                <w:lang w:eastAsia="pl-PL"/>
              </w:rPr>
              <w:t xml:space="preserve">Nazwa międzynarodowa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E6637" w:rsidRPr="009E6637" w:rsidRDefault="009E6637" w:rsidP="009E6637">
            <w:pPr>
              <w:widowControl/>
              <w:suppressAutoHyphens w:val="0"/>
              <w:overflowPunct/>
              <w:jc w:val="center"/>
              <w:textAlignment w:val="auto"/>
              <w:rPr>
                <w:rFonts w:cs="Times New Roman"/>
                <w:color w:val="auto"/>
                <w:kern w:val="0"/>
                <w:sz w:val="18"/>
                <w:szCs w:val="18"/>
                <w:lang w:eastAsia="pl-PL"/>
              </w:rPr>
            </w:pPr>
            <w:r w:rsidRPr="009E6637">
              <w:rPr>
                <w:rFonts w:cs="Times New Roman"/>
                <w:color w:val="auto"/>
                <w:kern w:val="0"/>
                <w:sz w:val="18"/>
                <w:szCs w:val="18"/>
                <w:lang w:eastAsia="pl-PL"/>
              </w:rPr>
              <w:t>J.m.</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9E6637" w:rsidRPr="009E6637" w:rsidRDefault="009E6637" w:rsidP="009E6637">
            <w:pPr>
              <w:widowControl/>
              <w:suppressAutoHyphens w:val="0"/>
              <w:overflowPunct/>
              <w:jc w:val="center"/>
              <w:textAlignment w:val="auto"/>
              <w:rPr>
                <w:rFonts w:cs="Times New Roman"/>
                <w:color w:val="auto"/>
                <w:kern w:val="0"/>
                <w:sz w:val="18"/>
                <w:szCs w:val="18"/>
                <w:lang w:eastAsia="pl-PL"/>
              </w:rPr>
            </w:pPr>
            <w:r w:rsidRPr="009E6637">
              <w:rPr>
                <w:rFonts w:cs="Times New Roman"/>
                <w:color w:val="auto"/>
                <w:kern w:val="0"/>
                <w:sz w:val="18"/>
                <w:szCs w:val="18"/>
                <w:lang w:eastAsia="pl-PL"/>
              </w:rPr>
              <w:t>Ilość</w:t>
            </w:r>
          </w:p>
        </w:tc>
      </w:tr>
      <w:tr w:rsidR="009E6637" w:rsidRPr="009E6637" w:rsidTr="00EC268F">
        <w:trPr>
          <w:trHeight w:val="369"/>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9E6637" w:rsidRPr="009E6637" w:rsidRDefault="009E6637" w:rsidP="009E6637">
            <w:pPr>
              <w:widowControl/>
              <w:suppressAutoHyphens w:val="0"/>
              <w:overflowPunct/>
              <w:jc w:val="center"/>
              <w:textAlignment w:val="auto"/>
              <w:rPr>
                <w:rFonts w:cs="Times New Roman"/>
                <w:color w:val="000000"/>
                <w:kern w:val="0"/>
                <w:sz w:val="18"/>
                <w:szCs w:val="18"/>
                <w:lang w:eastAsia="pl-PL"/>
              </w:rPr>
            </w:pPr>
            <w:r w:rsidRPr="009E6637">
              <w:rPr>
                <w:rFonts w:cs="Times New Roman"/>
                <w:color w:val="000000"/>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9E6637" w:rsidRPr="009E6637" w:rsidRDefault="009E6637" w:rsidP="009E6637">
            <w:pPr>
              <w:widowControl/>
              <w:suppressAutoHyphens w:val="0"/>
              <w:overflowPunct/>
              <w:textAlignment w:val="auto"/>
              <w:rPr>
                <w:rFonts w:cs="Times New Roman"/>
                <w:color w:val="auto"/>
                <w:kern w:val="0"/>
                <w:sz w:val="18"/>
                <w:szCs w:val="18"/>
                <w:lang w:eastAsia="pl-PL"/>
              </w:rPr>
            </w:pPr>
            <w:r w:rsidRPr="009E6637">
              <w:rPr>
                <w:rFonts w:cs="Times New Roman"/>
                <w:color w:val="auto"/>
                <w:kern w:val="0"/>
                <w:sz w:val="18"/>
                <w:szCs w:val="18"/>
                <w:lang w:eastAsia="pl-PL"/>
              </w:rPr>
              <w:t>entecavirum 0,5 mg op 30 tabl. powl.</w:t>
            </w:r>
          </w:p>
        </w:tc>
        <w:tc>
          <w:tcPr>
            <w:tcW w:w="992" w:type="dxa"/>
            <w:tcBorders>
              <w:top w:val="nil"/>
              <w:left w:val="nil"/>
              <w:bottom w:val="single" w:sz="4" w:space="0" w:color="auto"/>
              <w:right w:val="single" w:sz="4" w:space="0" w:color="auto"/>
            </w:tcBorders>
            <w:shd w:val="clear" w:color="auto" w:fill="auto"/>
            <w:vAlign w:val="center"/>
            <w:hideMark/>
          </w:tcPr>
          <w:p w:rsidR="009E6637" w:rsidRPr="009E6637" w:rsidRDefault="009E6637" w:rsidP="009E6637">
            <w:pPr>
              <w:widowControl/>
              <w:suppressAutoHyphens w:val="0"/>
              <w:overflowPunct/>
              <w:jc w:val="center"/>
              <w:textAlignment w:val="auto"/>
              <w:rPr>
                <w:rFonts w:cs="Times New Roman"/>
                <w:color w:val="auto"/>
                <w:kern w:val="0"/>
                <w:sz w:val="18"/>
                <w:szCs w:val="18"/>
                <w:lang w:eastAsia="pl-PL"/>
              </w:rPr>
            </w:pPr>
            <w:r w:rsidRPr="009E6637">
              <w:rPr>
                <w:rFonts w:cs="Times New Roman"/>
                <w:color w:val="auto"/>
                <w:kern w:val="0"/>
                <w:sz w:val="18"/>
                <w:szCs w:val="18"/>
                <w:lang w:eastAsia="pl-PL"/>
              </w:rPr>
              <w:t>op</w:t>
            </w:r>
          </w:p>
        </w:tc>
        <w:tc>
          <w:tcPr>
            <w:tcW w:w="1559" w:type="dxa"/>
            <w:tcBorders>
              <w:top w:val="nil"/>
              <w:left w:val="nil"/>
              <w:bottom w:val="single" w:sz="4" w:space="0" w:color="auto"/>
              <w:right w:val="single" w:sz="4" w:space="0" w:color="auto"/>
            </w:tcBorders>
            <w:shd w:val="clear" w:color="auto" w:fill="auto"/>
            <w:noWrap/>
            <w:vAlign w:val="center"/>
            <w:hideMark/>
          </w:tcPr>
          <w:p w:rsidR="009E6637" w:rsidRPr="009E6637" w:rsidRDefault="009E6637" w:rsidP="009E6637">
            <w:pPr>
              <w:widowControl/>
              <w:suppressAutoHyphens w:val="0"/>
              <w:overflowPunct/>
              <w:jc w:val="center"/>
              <w:textAlignment w:val="auto"/>
              <w:rPr>
                <w:rFonts w:cs="Times New Roman"/>
                <w:color w:val="auto"/>
                <w:kern w:val="0"/>
                <w:sz w:val="18"/>
                <w:szCs w:val="18"/>
                <w:lang w:eastAsia="pl-PL"/>
              </w:rPr>
            </w:pPr>
            <w:r w:rsidRPr="009E6637">
              <w:rPr>
                <w:rFonts w:cs="Times New Roman"/>
                <w:color w:val="auto"/>
                <w:kern w:val="0"/>
                <w:sz w:val="18"/>
                <w:szCs w:val="18"/>
                <w:lang w:eastAsia="pl-PL"/>
              </w:rPr>
              <w:t>320</w:t>
            </w:r>
          </w:p>
        </w:tc>
      </w:tr>
      <w:tr w:rsidR="009E6637" w:rsidRPr="009E6637" w:rsidTr="00EC268F">
        <w:trPr>
          <w:trHeight w:val="369"/>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9E6637" w:rsidRPr="009E6637" w:rsidRDefault="009E6637" w:rsidP="009E6637">
            <w:pPr>
              <w:widowControl/>
              <w:suppressAutoHyphens w:val="0"/>
              <w:overflowPunct/>
              <w:jc w:val="center"/>
              <w:textAlignment w:val="auto"/>
              <w:rPr>
                <w:rFonts w:cs="Times New Roman"/>
                <w:color w:val="000000"/>
                <w:kern w:val="0"/>
                <w:sz w:val="18"/>
                <w:szCs w:val="18"/>
                <w:lang w:eastAsia="pl-PL"/>
              </w:rPr>
            </w:pPr>
            <w:r w:rsidRPr="009E6637">
              <w:rPr>
                <w:rFonts w:cs="Times New Roman"/>
                <w:color w:val="000000"/>
                <w:kern w:val="0"/>
                <w:sz w:val="18"/>
                <w:szCs w:val="18"/>
                <w:lang w:eastAsia="pl-PL"/>
              </w:rPr>
              <w:t>2</w:t>
            </w:r>
          </w:p>
        </w:tc>
        <w:tc>
          <w:tcPr>
            <w:tcW w:w="5387" w:type="dxa"/>
            <w:tcBorders>
              <w:top w:val="nil"/>
              <w:left w:val="nil"/>
              <w:bottom w:val="single" w:sz="4" w:space="0" w:color="auto"/>
              <w:right w:val="single" w:sz="4" w:space="0" w:color="auto"/>
            </w:tcBorders>
            <w:shd w:val="clear" w:color="auto" w:fill="auto"/>
            <w:vAlign w:val="center"/>
            <w:hideMark/>
          </w:tcPr>
          <w:p w:rsidR="009E6637" w:rsidRPr="009E6637" w:rsidRDefault="009E6637" w:rsidP="009E6637">
            <w:pPr>
              <w:widowControl/>
              <w:suppressAutoHyphens w:val="0"/>
              <w:overflowPunct/>
              <w:textAlignment w:val="auto"/>
              <w:rPr>
                <w:rFonts w:cs="Times New Roman"/>
                <w:color w:val="auto"/>
                <w:kern w:val="0"/>
                <w:sz w:val="18"/>
                <w:szCs w:val="18"/>
                <w:lang w:eastAsia="pl-PL"/>
              </w:rPr>
            </w:pPr>
            <w:r w:rsidRPr="009E6637">
              <w:rPr>
                <w:rFonts w:cs="Times New Roman"/>
                <w:color w:val="auto"/>
                <w:kern w:val="0"/>
                <w:sz w:val="18"/>
                <w:szCs w:val="18"/>
                <w:lang w:eastAsia="pl-PL"/>
              </w:rPr>
              <w:t xml:space="preserve">entecavirum 1 mg op 30 tabl. powl. </w:t>
            </w:r>
          </w:p>
        </w:tc>
        <w:tc>
          <w:tcPr>
            <w:tcW w:w="992" w:type="dxa"/>
            <w:tcBorders>
              <w:top w:val="nil"/>
              <w:left w:val="nil"/>
              <w:bottom w:val="single" w:sz="4" w:space="0" w:color="auto"/>
              <w:right w:val="single" w:sz="4" w:space="0" w:color="auto"/>
            </w:tcBorders>
            <w:shd w:val="clear" w:color="auto" w:fill="auto"/>
            <w:vAlign w:val="center"/>
            <w:hideMark/>
          </w:tcPr>
          <w:p w:rsidR="009E6637" w:rsidRPr="009E6637" w:rsidRDefault="009E6637" w:rsidP="009E6637">
            <w:pPr>
              <w:widowControl/>
              <w:suppressAutoHyphens w:val="0"/>
              <w:overflowPunct/>
              <w:jc w:val="center"/>
              <w:textAlignment w:val="auto"/>
              <w:rPr>
                <w:rFonts w:cs="Times New Roman"/>
                <w:color w:val="auto"/>
                <w:kern w:val="0"/>
                <w:sz w:val="18"/>
                <w:szCs w:val="18"/>
                <w:lang w:eastAsia="pl-PL"/>
              </w:rPr>
            </w:pPr>
            <w:r w:rsidRPr="009E6637">
              <w:rPr>
                <w:rFonts w:cs="Times New Roman"/>
                <w:color w:val="auto"/>
                <w:kern w:val="0"/>
                <w:sz w:val="18"/>
                <w:szCs w:val="18"/>
                <w:lang w:eastAsia="pl-PL"/>
              </w:rPr>
              <w:t>op</w:t>
            </w:r>
          </w:p>
        </w:tc>
        <w:tc>
          <w:tcPr>
            <w:tcW w:w="1559" w:type="dxa"/>
            <w:tcBorders>
              <w:top w:val="nil"/>
              <w:left w:val="nil"/>
              <w:bottom w:val="single" w:sz="4" w:space="0" w:color="auto"/>
              <w:right w:val="single" w:sz="4" w:space="0" w:color="auto"/>
            </w:tcBorders>
            <w:shd w:val="clear" w:color="auto" w:fill="auto"/>
            <w:noWrap/>
            <w:vAlign w:val="center"/>
            <w:hideMark/>
          </w:tcPr>
          <w:p w:rsidR="009E6637" w:rsidRPr="009E6637" w:rsidRDefault="009E6637" w:rsidP="009E6637">
            <w:pPr>
              <w:widowControl/>
              <w:suppressAutoHyphens w:val="0"/>
              <w:overflowPunct/>
              <w:jc w:val="center"/>
              <w:textAlignment w:val="auto"/>
              <w:rPr>
                <w:rFonts w:cs="Times New Roman"/>
                <w:color w:val="auto"/>
                <w:kern w:val="0"/>
                <w:sz w:val="18"/>
                <w:szCs w:val="18"/>
                <w:lang w:eastAsia="pl-PL"/>
              </w:rPr>
            </w:pPr>
            <w:r w:rsidRPr="009E6637">
              <w:rPr>
                <w:rFonts w:cs="Times New Roman"/>
                <w:color w:val="auto"/>
                <w:kern w:val="0"/>
                <w:sz w:val="18"/>
                <w:szCs w:val="18"/>
                <w:lang w:eastAsia="pl-PL"/>
              </w:rPr>
              <w:t>40</w:t>
            </w:r>
          </w:p>
        </w:tc>
      </w:tr>
    </w:tbl>
    <w:p w:rsidR="009E6637" w:rsidRDefault="009E6637" w:rsidP="009E6637">
      <w:pPr>
        <w:widowControl/>
        <w:tabs>
          <w:tab w:val="left" w:pos="1204"/>
        </w:tabs>
        <w:suppressAutoHyphens w:val="0"/>
        <w:overflowPunct/>
        <w:ind w:left="496"/>
        <w:textAlignment w:val="auto"/>
        <w:rPr>
          <w:rFonts w:cs="Times New Roman"/>
          <w:color w:val="auto"/>
          <w:kern w:val="0"/>
          <w:sz w:val="20"/>
          <w:szCs w:val="20"/>
          <w:lang w:eastAsia="pl-PL"/>
        </w:rPr>
      </w:pPr>
    </w:p>
    <w:p w:rsidR="009E6637" w:rsidRDefault="009E6637" w:rsidP="009E6637">
      <w:pPr>
        <w:widowControl/>
        <w:tabs>
          <w:tab w:val="left" w:pos="1204"/>
        </w:tabs>
        <w:suppressAutoHyphens w:val="0"/>
        <w:overflowPunct/>
        <w:ind w:left="496"/>
        <w:textAlignment w:val="auto"/>
        <w:rPr>
          <w:rFonts w:cs="Times New Roman"/>
          <w:color w:val="auto"/>
          <w:kern w:val="0"/>
          <w:sz w:val="20"/>
          <w:szCs w:val="20"/>
          <w:lang w:eastAsia="pl-PL"/>
        </w:rPr>
      </w:pPr>
    </w:p>
    <w:p w:rsidR="009E6637" w:rsidRDefault="009E6637" w:rsidP="00EC268F">
      <w:pPr>
        <w:widowControl/>
        <w:tabs>
          <w:tab w:val="left" w:pos="1204"/>
        </w:tabs>
        <w:suppressAutoHyphens w:val="0"/>
        <w:overflowPunct/>
        <w:ind w:left="791"/>
        <w:textAlignment w:val="auto"/>
        <w:rPr>
          <w:rFonts w:cs="Times New Roman"/>
          <w:b/>
          <w:bCs/>
          <w:color w:val="auto"/>
          <w:kern w:val="0"/>
          <w:sz w:val="18"/>
          <w:szCs w:val="18"/>
          <w:lang w:eastAsia="pl-PL"/>
        </w:rPr>
      </w:pPr>
      <w:r w:rsidRPr="009E6637">
        <w:rPr>
          <w:rFonts w:cs="Times New Roman"/>
          <w:b/>
          <w:bCs/>
          <w:color w:val="auto"/>
          <w:kern w:val="0"/>
          <w:sz w:val="18"/>
          <w:szCs w:val="18"/>
          <w:lang w:eastAsia="pl-PL"/>
        </w:rPr>
        <w:t>GRUPA 3 - Program lekowy: Bezinterferonowa tarapia przewlekłego WZW typu C</w:t>
      </w:r>
    </w:p>
    <w:p w:rsidR="00EC268F" w:rsidRDefault="00EC268F" w:rsidP="00EC268F">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EC268F" w:rsidRDefault="00EC268F" w:rsidP="00EC268F">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EC268F" w:rsidRPr="00917F78" w:rsidRDefault="00EC268F" w:rsidP="00EC268F">
      <w:pPr>
        <w:widowControl/>
        <w:tabs>
          <w:tab w:val="left" w:pos="560"/>
          <w:tab w:val="left" w:pos="5326"/>
          <w:tab w:val="left" w:pos="7195"/>
        </w:tabs>
        <w:suppressAutoHyphens w:val="0"/>
        <w:overflowPunct/>
        <w:ind w:left="75"/>
        <w:textAlignment w:val="auto"/>
        <w:rPr>
          <w:rFonts w:cs="Times New Roman"/>
          <w:color w:val="auto"/>
          <w:kern w:val="0"/>
          <w:sz w:val="10"/>
          <w:szCs w:val="10"/>
          <w:lang w:eastAsia="pl-PL"/>
        </w:rPr>
      </w:pPr>
    </w:p>
    <w:tbl>
      <w:tblPr>
        <w:tblW w:w="8646" w:type="dxa"/>
        <w:tblInd w:w="496" w:type="dxa"/>
        <w:tblCellMar>
          <w:left w:w="70" w:type="dxa"/>
          <w:right w:w="70" w:type="dxa"/>
        </w:tblCellMar>
        <w:tblLook w:val="04A0" w:firstRow="1" w:lastRow="0" w:firstColumn="1" w:lastColumn="0" w:noHBand="0" w:noVBand="1"/>
      </w:tblPr>
      <w:tblGrid>
        <w:gridCol w:w="708"/>
        <w:gridCol w:w="5387"/>
        <w:gridCol w:w="992"/>
        <w:gridCol w:w="1559"/>
      </w:tblGrid>
      <w:tr w:rsidR="009E6637" w:rsidRPr="009E6637" w:rsidTr="00EC268F">
        <w:trPr>
          <w:trHeight w:val="318"/>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6637" w:rsidRPr="009E6637" w:rsidRDefault="009E6637" w:rsidP="009E6637">
            <w:pPr>
              <w:widowControl/>
              <w:suppressAutoHyphens w:val="0"/>
              <w:overflowPunct/>
              <w:jc w:val="center"/>
              <w:textAlignment w:val="auto"/>
              <w:rPr>
                <w:rFonts w:cs="Times New Roman"/>
                <w:color w:val="auto"/>
                <w:kern w:val="0"/>
                <w:sz w:val="18"/>
                <w:szCs w:val="18"/>
                <w:lang w:eastAsia="pl-PL"/>
              </w:rPr>
            </w:pPr>
            <w:r w:rsidRPr="009E6637">
              <w:rPr>
                <w:rFonts w:cs="Times New Roman"/>
                <w:color w:val="auto"/>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9E6637" w:rsidRPr="009E6637" w:rsidRDefault="009E6637" w:rsidP="009E6637">
            <w:pPr>
              <w:widowControl/>
              <w:suppressAutoHyphens w:val="0"/>
              <w:overflowPunct/>
              <w:jc w:val="center"/>
              <w:textAlignment w:val="auto"/>
              <w:rPr>
                <w:rFonts w:cs="Times New Roman"/>
                <w:color w:val="auto"/>
                <w:kern w:val="0"/>
                <w:sz w:val="18"/>
                <w:szCs w:val="18"/>
                <w:lang w:eastAsia="pl-PL"/>
              </w:rPr>
            </w:pPr>
            <w:r w:rsidRPr="009E6637">
              <w:rPr>
                <w:rFonts w:cs="Times New Roman"/>
                <w:color w:val="auto"/>
                <w:kern w:val="0"/>
                <w:sz w:val="18"/>
                <w:szCs w:val="18"/>
                <w:lang w:eastAsia="pl-PL"/>
              </w:rPr>
              <w:t xml:space="preserve">Nazwa międzynarodowa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E6637" w:rsidRPr="009E6637" w:rsidRDefault="009E6637" w:rsidP="009E6637">
            <w:pPr>
              <w:widowControl/>
              <w:suppressAutoHyphens w:val="0"/>
              <w:overflowPunct/>
              <w:jc w:val="center"/>
              <w:textAlignment w:val="auto"/>
              <w:rPr>
                <w:rFonts w:cs="Times New Roman"/>
                <w:color w:val="auto"/>
                <w:kern w:val="0"/>
                <w:sz w:val="18"/>
                <w:szCs w:val="18"/>
                <w:lang w:eastAsia="pl-PL"/>
              </w:rPr>
            </w:pPr>
            <w:r w:rsidRPr="009E6637">
              <w:rPr>
                <w:rFonts w:cs="Times New Roman"/>
                <w:color w:val="auto"/>
                <w:kern w:val="0"/>
                <w:sz w:val="18"/>
                <w:szCs w:val="18"/>
                <w:lang w:eastAsia="pl-PL"/>
              </w:rPr>
              <w:t>J.m.</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9E6637" w:rsidRPr="009E6637" w:rsidRDefault="009E6637" w:rsidP="009E6637">
            <w:pPr>
              <w:widowControl/>
              <w:suppressAutoHyphens w:val="0"/>
              <w:overflowPunct/>
              <w:jc w:val="center"/>
              <w:textAlignment w:val="auto"/>
              <w:rPr>
                <w:rFonts w:cs="Times New Roman"/>
                <w:color w:val="auto"/>
                <w:kern w:val="0"/>
                <w:sz w:val="18"/>
                <w:szCs w:val="18"/>
                <w:lang w:eastAsia="pl-PL"/>
              </w:rPr>
            </w:pPr>
            <w:r w:rsidRPr="009E6637">
              <w:rPr>
                <w:rFonts w:cs="Times New Roman"/>
                <w:color w:val="auto"/>
                <w:kern w:val="0"/>
                <w:sz w:val="18"/>
                <w:szCs w:val="18"/>
                <w:lang w:eastAsia="pl-PL"/>
              </w:rPr>
              <w:t>Ilość</w:t>
            </w:r>
          </w:p>
        </w:tc>
      </w:tr>
      <w:tr w:rsidR="009E6637" w:rsidRPr="009E6637" w:rsidTr="00EC268F">
        <w:trPr>
          <w:trHeight w:val="369"/>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9E6637" w:rsidRPr="009E6637" w:rsidRDefault="009E6637" w:rsidP="009E6637">
            <w:pPr>
              <w:widowControl/>
              <w:suppressAutoHyphens w:val="0"/>
              <w:overflowPunct/>
              <w:jc w:val="center"/>
              <w:textAlignment w:val="auto"/>
              <w:rPr>
                <w:rFonts w:cs="Times New Roman"/>
                <w:color w:val="000000"/>
                <w:kern w:val="0"/>
                <w:sz w:val="18"/>
                <w:szCs w:val="18"/>
                <w:lang w:eastAsia="pl-PL"/>
              </w:rPr>
            </w:pPr>
            <w:r w:rsidRPr="009E6637">
              <w:rPr>
                <w:rFonts w:cs="Times New Roman"/>
                <w:color w:val="000000"/>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9E6637" w:rsidRPr="009E6637" w:rsidRDefault="009E6637" w:rsidP="009E6637">
            <w:pPr>
              <w:widowControl/>
              <w:suppressAutoHyphens w:val="0"/>
              <w:overflowPunct/>
              <w:textAlignment w:val="auto"/>
              <w:rPr>
                <w:rFonts w:cs="Times New Roman"/>
                <w:color w:val="000000"/>
                <w:kern w:val="0"/>
                <w:sz w:val="18"/>
                <w:szCs w:val="18"/>
                <w:lang w:eastAsia="pl-PL"/>
              </w:rPr>
            </w:pPr>
            <w:r w:rsidRPr="009E6637">
              <w:rPr>
                <w:rFonts w:cs="Times New Roman"/>
                <w:color w:val="000000"/>
                <w:kern w:val="0"/>
                <w:sz w:val="18"/>
                <w:szCs w:val="18"/>
                <w:lang w:eastAsia="pl-PL"/>
              </w:rPr>
              <w:t>Sofosbuvirum 400mg + Velpatasvirum 100mg x 28 tabl. Powl.</w:t>
            </w:r>
          </w:p>
        </w:tc>
        <w:tc>
          <w:tcPr>
            <w:tcW w:w="992" w:type="dxa"/>
            <w:tcBorders>
              <w:top w:val="nil"/>
              <w:left w:val="nil"/>
              <w:bottom w:val="single" w:sz="4" w:space="0" w:color="auto"/>
              <w:right w:val="single" w:sz="4" w:space="0" w:color="auto"/>
            </w:tcBorders>
            <w:shd w:val="clear" w:color="auto" w:fill="auto"/>
            <w:vAlign w:val="center"/>
            <w:hideMark/>
          </w:tcPr>
          <w:p w:rsidR="009E6637" w:rsidRPr="009E6637" w:rsidRDefault="009E6637" w:rsidP="009E6637">
            <w:pPr>
              <w:widowControl/>
              <w:suppressAutoHyphens w:val="0"/>
              <w:overflowPunct/>
              <w:jc w:val="center"/>
              <w:textAlignment w:val="auto"/>
              <w:rPr>
                <w:rFonts w:cs="Times New Roman"/>
                <w:color w:val="auto"/>
                <w:kern w:val="0"/>
                <w:sz w:val="18"/>
                <w:szCs w:val="18"/>
                <w:lang w:eastAsia="pl-PL"/>
              </w:rPr>
            </w:pPr>
            <w:r w:rsidRPr="009E6637">
              <w:rPr>
                <w:rFonts w:cs="Times New Roman"/>
                <w:color w:val="auto"/>
                <w:kern w:val="0"/>
                <w:sz w:val="18"/>
                <w:szCs w:val="18"/>
                <w:lang w:eastAsia="pl-PL"/>
              </w:rPr>
              <w:t>op</w:t>
            </w:r>
          </w:p>
        </w:tc>
        <w:tc>
          <w:tcPr>
            <w:tcW w:w="1559" w:type="dxa"/>
            <w:tcBorders>
              <w:top w:val="nil"/>
              <w:left w:val="nil"/>
              <w:bottom w:val="single" w:sz="4" w:space="0" w:color="auto"/>
              <w:right w:val="single" w:sz="4" w:space="0" w:color="auto"/>
            </w:tcBorders>
            <w:shd w:val="clear" w:color="auto" w:fill="auto"/>
            <w:noWrap/>
            <w:vAlign w:val="center"/>
            <w:hideMark/>
          </w:tcPr>
          <w:p w:rsidR="009E6637" w:rsidRPr="009E6637" w:rsidRDefault="009E6637" w:rsidP="009E6637">
            <w:pPr>
              <w:widowControl/>
              <w:suppressAutoHyphens w:val="0"/>
              <w:overflowPunct/>
              <w:jc w:val="center"/>
              <w:textAlignment w:val="auto"/>
              <w:rPr>
                <w:rFonts w:cs="Times New Roman"/>
                <w:color w:val="auto"/>
                <w:kern w:val="0"/>
                <w:sz w:val="18"/>
                <w:szCs w:val="18"/>
                <w:lang w:eastAsia="pl-PL"/>
              </w:rPr>
            </w:pPr>
            <w:r w:rsidRPr="009E6637">
              <w:rPr>
                <w:rFonts w:cs="Times New Roman"/>
                <w:color w:val="auto"/>
                <w:kern w:val="0"/>
                <w:sz w:val="18"/>
                <w:szCs w:val="18"/>
                <w:lang w:eastAsia="pl-PL"/>
              </w:rPr>
              <w:t>75</w:t>
            </w:r>
          </w:p>
        </w:tc>
      </w:tr>
    </w:tbl>
    <w:p w:rsidR="00EC268F" w:rsidRDefault="00EC268F" w:rsidP="009E6637">
      <w:pPr>
        <w:widowControl/>
        <w:tabs>
          <w:tab w:val="left" w:pos="1204"/>
        </w:tabs>
        <w:suppressAutoHyphens w:val="0"/>
        <w:overflowPunct/>
        <w:ind w:left="496"/>
        <w:textAlignment w:val="auto"/>
        <w:rPr>
          <w:rFonts w:cs="Times New Roman"/>
          <w:color w:val="auto"/>
          <w:kern w:val="0"/>
          <w:sz w:val="20"/>
          <w:szCs w:val="20"/>
          <w:lang w:eastAsia="pl-PL"/>
        </w:rPr>
      </w:pPr>
    </w:p>
    <w:p w:rsidR="00EC268F" w:rsidRDefault="00EC268F" w:rsidP="009E6637">
      <w:pPr>
        <w:widowControl/>
        <w:tabs>
          <w:tab w:val="left" w:pos="1204"/>
        </w:tabs>
        <w:suppressAutoHyphens w:val="0"/>
        <w:overflowPunct/>
        <w:ind w:left="496"/>
        <w:textAlignment w:val="auto"/>
        <w:rPr>
          <w:rFonts w:cs="Times New Roman"/>
          <w:color w:val="auto"/>
          <w:kern w:val="0"/>
          <w:sz w:val="20"/>
          <w:szCs w:val="20"/>
          <w:lang w:eastAsia="pl-PL"/>
        </w:rPr>
      </w:pPr>
    </w:p>
    <w:p w:rsidR="00EC268F" w:rsidRDefault="00EC268F" w:rsidP="00EC268F">
      <w:pPr>
        <w:widowControl/>
        <w:tabs>
          <w:tab w:val="left" w:pos="1204"/>
        </w:tabs>
        <w:suppressAutoHyphens w:val="0"/>
        <w:overflowPunct/>
        <w:ind w:left="791"/>
        <w:textAlignment w:val="auto"/>
        <w:rPr>
          <w:rFonts w:cs="Times New Roman"/>
          <w:b/>
          <w:bCs/>
          <w:color w:val="auto"/>
          <w:kern w:val="0"/>
          <w:sz w:val="18"/>
          <w:szCs w:val="18"/>
          <w:lang w:eastAsia="pl-PL"/>
        </w:rPr>
      </w:pPr>
      <w:r w:rsidRPr="009E6637">
        <w:rPr>
          <w:rFonts w:cs="Times New Roman"/>
          <w:b/>
          <w:bCs/>
          <w:color w:val="auto"/>
          <w:kern w:val="0"/>
          <w:sz w:val="18"/>
          <w:szCs w:val="18"/>
          <w:lang w:eastAsia="pl-PL"/>
        </w:rPr>
        <w:t>GRUPA 4 - Program lekowy: Bezinterferonowa tarapia przewlekłego WZW typu C</w:t>
      </w:r>
    </w:p>
    <w:p w:rsidR="00EC268F" w:rsidRDefault="00EC268F" w:rsidP="00EC268F">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EC268F" w:rsidRDefault="00EC268F" w:rsidP="00EC268F">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EC268F" w:rsidRPr="00917F78" w:rsidRDefault="00EC268F" w:rsidP="00EC268F">
      <w:pPr>
        <w:widowControl/>
        <w:tabs>
          <w:tab w:val="left" w:pos="560"/>
          <w:tab w:val="left" w:pos="5326"/>
          <w:tab w:val="left" w:pos="7195"/>
        </w:tabs>
        <w:suppressAutoHyphens w:val="0"/>
        <w:overflowPunct/>
        <w:ind w:left="75"/>
        <w:textAlignment w:val="auto"/>
        <w:rPr>
          <w:rFonts w:cs="Times New Roman"/>
          <w:color w:val="auto"/>
          <w:kern w:val="0"/>
          <w:sz w:val="10"/>
          <w:szCs w:val="10"/>
          <w:lang w:eastAsia="pl-PL"/>
        </w:rPr>
      </w:pPr>
    </w:p>
    <w:tbl>
      <w:tblPr>
        <w:tblW w:w="8646" w:type="dxa"/>
        <w:tblInd w:w="496" w:type="dxa"/>
        <w:tblCellMar>
          <w:left w:w="70" w:type="dxa"/>
          <w:right w:w="70" w:type="dxa"/>
        </w:tblCellMar>
        <w:tblLook w:val="04A0" w:firstRow="1" w:lastRow="0" w:firstColumn="1" w:lastColumn="0" w:noHBand="0" w:noVBand="1"/>
      </w:tblPr>
      <w:tblGrid>
        <w:gridCol w:w="708"/>
        <w:gridCol w:w="5387"/>
        <w:gridCol w:w="992"/>
        <w:gridCol w:w="1559"/>
      </w:tblGrid>
      <w:tr w:rsidR="009E6637" w:rsidRPr="009E6637" w:rsidTr="004E564B">
        <w:trPr>
          <w:trHeight w:val="318"/>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6637" w:rsidRPr="009E6637" w:rsidRDefault="009E6637" w:rsidP="009E6637">
            <w:pPr>
              <w:widowControl/>
              <w:suppressAutoHyphens w:val="0"/>
              <w:overflowPunct/>
              <w:jc w:val="center"/>
              <w:textAlignment w:val="auto"/>
              <w:rPr>
                <w:rFonts w:cs="Times New Roman"/>
                <w:color w:val="auto"/>
                <w:kern w:val="0"/>
                <w:sz w:val="18"/>
                <w:szCs w:val="18"/>
                <w:lang w:eastAsia="pl-PL"/>
              </w:rPr>
            </w:pPr>
            <w:r w:rsidRPr="009E6637">
              <w:rPr>
                <w:rFonts w:cs="Times New Roman"/>
                <w:color w:val="auto"/>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9E6637" w:rsidRPr="009E6637" w:rsidRDefault="009E6637" w:rsidP="009E6637">
            <w:pPr>
              <w:widowControl/>
              <w:suppressAutoHyphens w:val="0"/>
              <w:overflowPunct/>
              <w:jc w:val="center"/>
              <w:textAlignment w:val="auto"/>
              <w:rPr>
                <w:rFonts w:cs="Times New Roman"/>
                <w:color w:val="auto"/>
                <w:kern w:val="0"/>
                <w:sz w:val="18"/>
                <w:szCs w:val="18"/>
                <w:lang w:eastAsia="pl-PL"/>
              </w:rPr>
            </w:pPr>
            <w:r w:rsidRPr="009E6637">
              <w:rPr>
                <w:rFonts w:cs="Times New Roman"/>
                <w:color w:val="auto"/>
                <w:kern w:val="0"/>
                <w:sz w:val="18"/>
                <w:szCs w:val="18"/>
                <w:lang w:eastAsia="pl-PL"/>
              </w:rPr>
              <w:t xml:space="preserve">Nazwa międzynarodowa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E6637" w:rsidRPr="009E6637" w:rsidRDefault="009E6637" w:rsidP="009E6637">
            <w:pPr>
              <w:widowControl/>
              <w:suppressAutoHyphens w:val="0"/>
              <w:overflowPunct/>
              <w:jc w:val="center"/>
              <w:textAlignment w:val="auto"/>
              <w:rPr>
                <w:rFonts w:cs="Times New Roman"/>
                <w:color w:val="auto"/>
                <w:kern w:val="0"/>
                <w:sz w:val="18"/>
                <w:szCs w:val="18"/>
                <w:lang w:eastAsia="pl-PL"/>
              </w:rPr>
            </w:pPr>
            <w:r w:rsidRPr="009E6637">
              <w:rPr>
                <w:rFonts w:cs="Times New Roman"/>
                <w:color w:val="auto"/>
                <w:kern w:val="0"/>
                <w:sz w:val="18"/>
                <w:szCs w:val="18"/>
                <w:lang w:eastAsia="pl-PL"/>
              </w:rPr>
              <w:t>J.m.</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9E6637" w:rsidRPr="009E6637" w:rsidRDefault="009E6637" w:rsidP="009E6637">
            <w:pPr>
              <w:widowControl/>
              <w:suppressAutoHyphens w:val="0"/>
              <w:overflowPunct/>
              <w:jc w:val="center"/>
              <w:textAlignment w:val="auto"/>
              <w:rPr>
                <w:rFonts w:cs="Times New Roman"/>
                <w:color w:val="auto"/>
                <w:kern w:val="0"/>
                <w:sz w:val="18"/>
                <w:szCs w:val="18"/>
                <w:lang w:eastAsia="pl-PL"/>
              </w:rPr>
            </w:pPr>
            <w:r w:rsidRPr="009E6637">
              <w:rPr>
                <w:rFonts w:cs="Times New Roman"/>
                <w:color w:val="auto"/>
                <w:kern w:val="0"/>
                <w:sz w:val="18"/>
                <w:szCs w:val="18"/>
                <w:lang w:eastAsia="pl-PL"/>
              </w:rPr>
              <w:t>Ilość</w:t>
            </w:r>
          </w:p>
        </w:tc>
      </w:tr>
      <w:tr w:rsidR="009E6637" w:rsidRPr="009E6637" w:rsidTr="004E564B">
        <w:trPr>
          <w:trHeight w:val="369"/>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9E6637" w:rsidRPr="009E6637" w:rsidRDefault="009E6637" w:rsidP="009E6637">
            <w:pPr>
              <w:widowControl/>
              <w:suppressAutoHyphens w:val="0"/>
              <w:overflowPunct/>
              <w:jc w:val="center"/>
              <w:textAlignment w:val="auto"/>
              <w:rPr>
                <w:rFonts w:cs="Times New Roman"/>
                <w:color w:val="000000"/>
                <w:kern w:val="0"/>
                <w:sz w:val="18"/>
                <w:szCs w:val="18"/>
                <w:lang w:eastAsia="pl-PL"/>
              </w:rPr>
            </w:pPr>
            <w:r w:rsidRPr="009E6637">
              <w:rPr>
                <w:rFonts w:cs="Times New Roman"/>
                <w:color w:val="000000"/>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9E6637" w:rsidRPr="009E6637" w:rsidRDefault="009E6637" w:rsidP="009E6637">
            <w:pPr>
              <w:widowControl/>
              <w:suppressAutoHyphens w:val="0"/>
              <w:overflowPunct/>
              <w:textAlignment w:val="auto"/>
              <w:rPr>
                <w:rFonts w:cs="Times New Roman"/>
                <w:color w:val="000000"/>
                <w:kern w:val="0"/>
                <w:sz w:val="18"/>
                <w:szCs w:val="18"/>
                <w:lang w:eastAsia="pl-PL"/>
              </w:rPr>
            </w:pPr>
            <w:r w:rsidRPr="009E6637">
              <w:rPr>
                <w:rFonts w:cs="Times New Roman"/>
                <w:color w:val="000000"/>
                <w:kern w:val="0"/>
                <w:sz w:val="18"/>
                <w:szCs w:val="18"/>
                <w:lang w:eastAsia="pl-PL"/>
              </w:rPr>
              <w:t>glecaprevirum 100mg + pibrentasvirum 40mg op. 84 tabl powlekane</w:t>
            </w:r>
          </w:p>
        </w:tc>
        <w:tc>
          <w:tcPr>
            <w:tcW w:w="992" w:type="dxa"/>
            <w:tcBorders>
              <w:top w:val="nil"/>
              <w:left w:val="nil"/>
              <w:bottom w:val="single" w:sz="4" w:space="0" w:color="auto"/>
              <w:right w:val="single" w:sz="4" w:space="0" w:color="auto"/>
            </w:tcBorders>
            <w:shd w:val="clear" w:color="auto" w:fill="auto"/>
            <w:vAlign w:val="center"/>
            <w:hideMark/>
          </w:tcPr>
          <w:p w:rsidR="009E6637" w:rsidRPr="009E6637" w:rsidRDefault="009E6637" w:rsidP="009E6637">
            <w:pPr>
              <w:widowControl/>
              <w:suppressAutoHyphens w:val="0"/>
              <w:overflowPunct/>
              <w:jc w:val="center"/>
              <w:textAlignment w:val="auto"/>
              <w:rPr>
                <w:rFonts w:cs="Times New Roman"/>
                <w:color w:val="auto"/>
                <w:kern w:val="0"/>
                <w:sz w:val="18"/>
                <w:szCs w:val="18"/>
                <w:lang w:eastAsia="pl-PL"/>
              </w:rPr>
            </w:pPr>
            <w:r w:rsidRPr="009E6637">
              <w:rPr>
                <w:rFonts w:cs="Times New Roman"/>
                <w:color w:val="auto"/>
                <w:kern w:val="0"/>
                <w:sz w:val="18"/>
                <w:szCs w:val="18"/>
                <w:lang w:eastAsia="pl-PL"/>
              </w:rPr>
              <w:t>op</w:t>
            </w:r>
          </w:p>
        </w:tc>
        <w:tc>
          <w:tcPr>
            <w:tcW w:w="1559" w:type="dxa"/>
            <w:tcBorders>
              <w:top w:val="nil"/>
              <w:left w:val="nil"/>
              <w:bottom w:val="single" w:sz="4" w:space="0" w:color="auto"/>
              <w:right w:val="single" w:sz="4" w:space="0" w:color="auto"/>
            </w:tcBorders>
            <w:shd w:val="clear" w:color="auto" w:fill="auto"/>
            <w:noWrap/>
            <w:vAlign w:val="center"/>
            <w:hideMark/>
          </w:tcPr>
          <w:p w:rsidR="009E6637" w:rsidRPr="009E6637" w:rsidRDefault="009E6637" w:rsidP="009E6637">
            <w:pPr>
              <w:widowControl/>
              <w:suppressAutoHyphens w:val="0"/>
              <w:overflowPunct/>
              <w:jc w:val="center"/>
              <w:textAlignment w:val="auto"/>
              <w:rPr>
                <w:rFonts w:cs="Times New Roman"/>
                <w:color w:val="auto"/>
                <w:kern w:val="0"/>
                <w:sz w:val="18"/>
                <w:szCs w:val="18"/>
                <w:lang w:eastAsia="pl-PL"/>
              </w:rPr>
            </w:pPr>
            <w:r w:rsidRPr="009E6637">
              <w:rPr>
                <w:rFonts w:cs="Times New Roman"/>
                <w:color w:val="auto"/>
                <w:kern w:val="0"/>
                <w:sz w:val="18"/>
                <w:szCs w:val="18"/>
                <w:lang w:eastAsia="pl-PL"/>
              </w:rPr>
              <w:t>12</w:t>
            </w:r>
          </w:p>
        </w:tc>
      </w:tr>
    </w:tbl>
    <w:p w:rsidR="00EC268F" w:rsidRDefault="00EC268F" w:rsidP="009E6637">
      <w:pPr>
        <w:widowControl/>
        <w:tabs>
          <w:tab w:val="left" w:pos="1204"/>
        </w:tabs>
        <w:suppressAutoHyphens w:val="0"/>
        <w:overflowPunct/>
        <w:ind w:left="496"/>
        <w:textAlignment w:val="auto"/>
        <w:rPr>
          <w:rFonts w:cs="Times New Roman"/>
          <w:color w:val="auto"/>
          <w:kern w:val="0"/>
          <w:sz w:val="20"/>
          <w:szCs w:val="20"/>
          <w:lang w:eastAsia="pl-PL"/>
        </w:rPr>
      </w:pPr>
    </w:p>
    <w:p w:rsidR="00EC268F" w:rsidRDefault="00EC268F" w:rsidP="009E6637">
      <w:pPr>
        <w:widowControl/>
        <w:tabs>
          <w:tab w:val="left" w:pos="1204"/>
        </w:tabs>
        <w:suppressAutoHyphens w:val="0"/>
        <w:overflowPunct/>
        <w:ind w:left="496"/>
        <w:textAlignment w:val="auto"/>
        <w:rPr>
          <w:rFonts w:cs="Times New Roman"/>
          <w:color w:val="auto"/>
          <w:kern w:val="0"/>
          <w:sz w:val="20"/>
          <w:szCs w:val="20"/>
          <w:lang w:eastAsia="pl-PL"/>
        </w:rPr>
      </w:pPr>
    </w:p>
    <w:p w:rsidR="00EC268F" w:rsidRDefault="00EC268F" w:rsidP="00EC268F">
      <w:pPr>
        <w:widowControl/>
        <w:tabs>
          <w:tab w:val="left" w:pos="1204"/>
        </w:tabs>
        <w:suppressAutoHyphens w:val="0"/>
        <w:overflowPunct/>
        <w:ind w:left="791"/>
        <w:textAlignment w:val="auto"/>
        <w:rPr>
          <w:rFonts w:cs="Times New Roman"/>
          <w:b/>
          <w:bCs/>
          <w:color w:val="auto"/>
          <w:kern w:val="0"/>
          <w:sz w:val="18"/>
          <w:szCs w:val="18"/>
          <w:lang w:eastAsia="pl-PL"/>
        </w:rPr>
      </w:pPr>
      <w:r w:rsidRPr="009E6637">
        <w:rPr>
          <w:rFonts w:cs="Times New Roman"/>
          <w:b/>
          <w:bCs/>
          <w:color w:val="auto"/>
          <w:kern w:val="0"/>
          <w:sz w:val="18"/>
          <w:szCs w:val="18"/>
          <w:lang w:eastAsia="pl-PL"/>
        </w:rPr>
        <w:lastRenderedPageBreak/>
        <w:t>GRUPA 5 - Program lekowy: Bezinterferonowa tarapia przewlekłego WZW typu C</w:t>
      </w:r>
    </w:p>
    <w:p w:rsidR="00EC268F" w:rsidRDefault="00EC268F" w:rsidP="00EC268F">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EC268F" w:rsidRDefault="00EC268F" w:rsidP="00EC268F">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EC268F" w:rsidRPr="00917F78" w:rsidRDefault="00EC268F" w:rsidP="00EC268F">
      <w:pPr>
        <w:widowControl/>
        <w:tabs>
          <w:tab w:val="left" w:pos="560"/>
          <w:tab w:val="left" w:pos="5326"/>
          <w:tab w:val="left" w:pos="7195"/>
        </w:tabs>
        <w:suppressAutoHyphens w:val="0"/>
        <w:overflowPunct/>
        <w:ind w:left="75"/>
        <w:textAlignment w:val="auto"/>
        <w:rPr>
          <w:rFonts w:cs="Times New Roman"/>
          <w:color w:val="auto"/>
          <w:kern w:val="0"/>
          <w:sz w:val="10"/>
          <w:szCs w:val="10"/>
          <w:lang w:eastAsia="pl-PL"/>
        </w:rPr>
      </w:pPr>
    </w:p>
    <w:tbl>
      <w:tblPr>
        <w:tblW w:w="8646" w:type="dxa"/>
        <w:tblInd w:w="496" w:type="dxa"/>
        <w:tblCellMar>
          <w:left w:w="70" w:type="dxa"/>
          <w:right w:w="70" w:type="dxa"/>
        </w:tblCellMar>
        <w:tblLook w:val="04A0" w:firstRow="1" w:lastRow="0" w:firstColumn="1" w:lastColumn="0" w:noHBand="0" w:noVBand="1"/>
      </w:tblPr>
      <w:tblGrid>
        <w:gridCol w:w="708"/>
        <w:gridCol w:w="5387"/>
        <w:gridCol w:w="992"/>
        <w:gridCol w:w="1559"/>
      </w:tblGrid>
      <w:tr w:rsidR="009E6637" w:rsidRPr="009E6637" w:rsidTr="004E564B">
        <w:trPr>
          <w:trHeight w:val="318"/>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6637" w:rsidRPr="009E6637" w:rsidRDefault="009E6637" w:rsidP="009E6637">
            <w:pPr>
              <w:widowControl/>
              <w:suppressAutoHyphens w:val="0"/>
              <w:overflowPunct/>
              <w:jc w:val="center"/>
              <w:textAlignment w:val="auto"/>
              <w:rPr>
                <w:rFonts w:cs="Times New Roman"/>
                <w:color w:val="auto"/>
                <w:kern w:val="0"/>
                <w:sz w:val="18"/>
                <w:szCs w:val="18"/>
                <w:lang w:eastAsia="pl-PL"/>
              </w:rPr>
            </w:pPr>
            <w:r w:rsidRPr="009E6637">
              <w:rPr>
                <w:rFonts w:cs="Times New Roman"/>
                <w:color w:val="auto"/>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9E6637" w:rsidRPr="009E6637" w:rsidRDefault="009E6637" w:rsidP="009E6637">
            <w:pPr>
              <w:widowControl/>
              <w:suppressAutoHyphens w:val="0"/>
              <w:overflowPunct/>
              <w:jc w:val="center"/>
              <w:textAlignment w:val="auto"/>
              <w:rPr>
                <w:rFonts w:cs="Times New Roman"/>
                <w:color w:val="auto"/>
                <w:kern w:val="0"/>
                <w:sz w:val="18"/>
                <w:szCs w:val="18"/>
                <w:lang w:eastAsia="pl-PL"/>
              </w:rPr>
            </w:pPr>
            <w:r w:rsidRPr="009E6637">
              <w:rPr>
                <w:rFonts w:cs="Times New Roman"/>
                <w:color w:val="auto"/>
                <w:kern w:val="0"/>
                <w:sz w:val="18"/>
                <w:szCs w:val="18"/>
                <w:lang w:eastAsia="pl-PL"/>
              </w:rPr>
              <w:t xml:space="preserve">Nazwa międzynarodowa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E6637" w:rsidRPr="009E6637" w:rsidRDefault="009E6637" w:rsidP="009E6637">
            <w:pPr>
              <w:widowControl/>
              <w:suppressAutoHyphens w:val="0"/>
              <w:overflowPunct/>
              <w:jc w:val="center"/>
              <w:textAlignment w:val="auto"/>
              <w:rPr>
                <w:rFonts w:cs="Times New Roman"/>
                <w:color w:val="auto"/>
                <w:kern w:val="0"/>
                <w:sz w:val="18"/>
                <w:szCs w:val="18"/>
                <w:lang w:eastAsia="pl-PL"/>
              </w:rPr>
            </w:pPr>
            <w:r w:rsidRPr="009E6637">
              <w:rPr>
                <w:rFonts w:cs="Times New Roman"/>
                <w:color w:val="auto"/>
                <w:kern w:val="0"/>
                <w:sz w:val="18"/>
                <w:szCs w:val="18"/>
                <w:lang w:eastAsia="pl-PL"/>
              </w:rPr>
              <w:t>J.m.</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9E6637" w:rsidRPr="009E6637" w:rsidRDefault="009E6637" w:rsidP="009E6637">
            <w:pPr>
              <w:widowControl/>
              <w:suppressAutoHyphens w:val="0"/>
              <w:overflowPunct/>
              <w:jc w:val="center"/>
              <w:textAlignment w:val="auto"/>
              <w:rPr>
                <w:rFonts w:cs="Times New Roman"/>
                <w:color w:val="auto"/>
                <w:kern w:val="0"/>
                <w:sz w:val="18"/>
                <w:szCs w:val="18"/>
                <w:lang w:eastAsia="pl-PL"/>
              </w:rPr>
            </w:pPr>
            <w:r w:rsidRPr="009E6637">
              <w:rPr>
                <w:rFonts w:cs="Times New Roman"/>
                <w:color w:val="auto"/>
                <w:kern w:val="0"/>
                <w:sz w:val="18"/>
                <w:szCs w:val="18"/>
                <w:lang w:eastAsia="pl-PL"/>
              </w:rPr>
              <w:t>Ilość</w:t>
            </w:r>
          </w:p>
        </w:tc>
      </w:tr>
      <w:tr w:rsidR="009E6637" w:rsidRPr="009E6637" w:rsidTr="004E564B">
        <w:trPr>
          <w:trHeight w:val="369"/>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9E6637" w:rsidRPr="009E6637" w:rsidRDefault="009E6637" w:rsidP="009E6637">
            <w:pPr>
              <w:widowControl/>
              <w:suppressAutoHyphens w:val="0"/>
              <w:overflowPunct/>
              <w:jc w:val="center"/>
              <w:textAlignment w:val="auto"/>
              <w:rPr>
                <w:rFonts w:cs="Times New Roman"/>
                <w:color w:val="000000"/>
                <w:kern w:val="0"/>
                <w:sz w:val="18"/>
                <w:szCs w:val="18"/>
                <w:lang w:eastAsia="pl-PL"/>
              </w:rPr>
            </w:pPr>
            <w:r w:rsidRPr="009E6637">
              <w:rPr>
                <w:rFonts w:cs="Times New Roman"/>
                <w:color w:val="000000"/>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9E6637" w:rsidRPr="009E6637" w:rsidRDefault="009E6637" w:rsidP="009E6637">
            <w:pPr>
              <w:widowControl/>
              <w:suppressAutoHyphens w:val="0"/>
              <w:overflowPunct/>
              <w:textAlignment w:val="auto"/>
              <w:rPr>
                <w:rFonts w:cs="Times New Roman"/>
                <w:color w:val="auto"/>
                <w:kern w:val="0"/>
                <w:sz w:val="18"/>
                <w:szCs w:val="18"/>
                <w:lang w:eastAsia="pl-PL"/>
              </w:rPr>
            </w:pPr>
            <w:r w:rsidRPr="009E6637">
              <w:rPr>
                <w:rFonts w:cs="Times New Roman"/>
                <w:color w:val="auto"/>
                <w:kern w:val="0"/>
                <w:sz w:val="18"/>
                <w:szCs w:val="18"/>
                <w:lang w:eastAsia="pl-PL"/>
              </w:rPr>
              <w:t>ledipasvirum + sofosbuvirum 90mg / 400mg tabl powl  28 sztuk</w:t>
            </w:r>
          </w:p>
        </w:tc>
        <w:tc>
          <w:tcPr>
            <w:tcW w:w="992" w:type="dxa"/>
            <w:tcBorders>
              <w:top w:val="nil"/>
              <w:left w:val="nil"/>
              <w:bottom w:val="single" w:sz="4" w:space="0" w:color="auto"/>
              <w:right w:val="single" w:sz="4" w:space="0" w:color="auto"/>
            </w:tcBorders>
            <w:shd w:val="clear" w:color="auto" w:fill="auto"/>
            <w:vAlign w:val="center"/>
            <w:hideMark/>
          </w:tcPr>
          <w:p w:rsidR="009E6637" w:rsidRPr="009E6637" w:rsidRDefault="009E6637" w:rsidP="009E6637">
            <w:pPr>
              <w:widowControl/>
              <w:suppressAutoHyphens w:val="0"/>
              <w:overflowPunct/>
              <w:jc w:val="center"/>
              <w:textAlignment w:val="auto"/>
              <w:rPr>
                <w:rFonts w:cs="Times New Roman"/>
                <w:color w:val="auto"/>
                <w:kern w:val="0"/>
                <w:sz w:val="18"/>
                <w:szCs w:val="18"/>
                <w:lang w:eastAsia="pl-PL"/>
              </w:rPr>
            </w:pPr>
            <w:r w:rsidRPr="009E6637">
              <w:rPr>
                <w:rFonts w:cs="Times New Roman"/>
                <w:color w:val="auto"/>
                <w:kern w:val="0"/>
                <w:sz w:val="18"/>
                <w:szCs w:val="18"/>
                <w:lang w:eastAsia="pl-PL"/>
              </w:rPr>
              <w:t>op</w:t>
            </w:r>
          </w:p>
        </w:tc>
        <w:tc>
          <w:tcPr>
            <w:tcW w:w="1559" w:type="dxa"/>
            <w:tcBorders>
              <w:top w:val="nil"/>
              <w:left w:val="nil"/>
              <w:bottom w:val="single" w:sz="4" w:space="0" w:color="auto"/>
              <w:right w:val="single" w:sz="4" w:space="0" w:color="auto"/>
            </w:tcBorders>
            <w:shd w:val="clear" w:color="auto" w:fill="auto"/>
            <w:noWrap/>
            <w:vAlign w:val="center"/>
            <w:hideMark/>
          </w:tcPr>
          <w:p w:rsidR="009E6637" w:rsidRPr="009E6637" w:rsidRDefault="009E6637" w:rsidP="009E6637">
            <w:pPr>
              <w:widowControl/>
              <w:suppressAutoHyphens w:val="0"/>
              <w:overflowPunct/>
              <w:jc w:val="center"/>
              <w:textAlignment w:val="auto"/>
              <w:rPr>
                <w:rFonts w:cs="Times New Roman"/>
                <w:color w:val="auto"/>
                <w:kern w:val="0"/>
                <w:sz w:val="18"/>
                <w:szCs w:val="18"/>
                <w:lang w:eastAsia="pl-PL"/>
              </w:rPr>
            </w:pPr>
            <w:r w:rsidRPr="009E6637">
              <w:rPr>
                <w:rFonts w:cs="Times New Roman"/>
                <w:color w:val="auto"/>
                <w:kern w:val="0"/>
                <w:sz w:val="18"/>
                <w:szCs w:val="18"/>
                <w:lang w:eastAsia="pl-PL"/>
              </w:rPr>
              <w:t>3</w:t>
            </w:r>
          </w:p>
        </w:tc>
      </w:tr>
    </w:tbl>
    <w:p w:rsidR="00EC268F" w:rsidRDefault="00EC268F" w:rsidP="009E6637">
      <w:pPr>
        <w:widowControl/>
        <w:tabs>
          <w:tab w:val="left" w:pos="1204"/>
        </w:tabs>
        <w:suppressAutoHyphens w:val="0"/>
        <w:overflowPunct/>
        <w:ind w:left="496"/>
        <w:textAlignment w:val="auto"/>
        <w:rPr>
          <w:rFonts w:cs="Times New Roman"/>
          <w:color w:val="auto"/>
          <w:kern w:val="0"/>
          <w:sz w:val="20"/>
          <w:szCs w:val="20"/>
          <w:lang w:eastAsia="pl-PL"/>
        </w:rPr>
      </w:pPr>
    </w:p>
    <w:p w:rsidR="00EC268F" w:rsidRDefault="00EC268F" w:rsidP="009E6637">
      <w:pPr>
        <w:widowControl/>
        <w:tabs>
          <w:tab w:val="left" w:pos="1204"/>
        </w:tabs>
        <w:suppressAutoHyphens w:val="0"/>
        <w:overflowPunct/>
        <w:ind w:left="496"/>
        <w:textAlignment w:val="auto"/>
        <w:rPr>
          <w:rFonts w:cs="Times New Roman"/>
          <w:color w:val="auto"/>
          <w:kern w:val="0"/>
          <w:sz w:val="20"/>
          <w:szCs w:val="20"/>
          <w:lang w:eastAsia="pl-PL"/>
        </w:rPr>
      </w:pPr>
    </w:p>
    <w:p w:rsidR="00EC268F" w:rsidRDefault="00EC268F" w:rsidP="00EC268F">
      <w:pPr>
        <w:widowControl/>
        <w:tabs>
          <w:tab w:val="left" w:pos="1204"/>
        </w:tabs>
        <w:suppressAutoHyphens w:val="0"/>
        <w:overflowPunct/>
        <w:ind w:left="791"/>
        <w:textAlignment w:val="auto"/>
        <w:rPr>
          <w:rFonts w:cs="Times New Roman"/>
          <w:b/>
          <w:bCs/>
          <w:color w:val="auto"/>
          <w:kern w:val="0"/>
          <w:sz w:val="18"/>
          <w:szCs w:val="18"/>
          <w:lang w:eastAsia="pl-PL"/>
        </w:rPr>
      </w:pPr>
      <w:r w:rsidRPr="009E6637">
        <w:rPr>
          <w:rFonts w:cs="Times New Roman"/>
          <w:b/>
          <w:bCs/>
          <w:color w:val="auto"/>
          <w:kern w:val="0"/>
          <w:sz w:val="18"/>
          <w:szCs w:val="18"/>
          <w:lang w:eastAsia="pl-PL"/>
        </w:rPr>
        <w:t>GRUPA 6 - Program lekowy: Leczenie umiarkowanej i ciężkiej postaci łuszczycy plackowatej</w:t>
      </w:r>
    </w:p>
    <w:p w:rsidR="00EC268F" w:rsidRDefault="00EC268F" w:rsidP="00EC268F">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EC268F" w:rsidRDefault="00EC268F" w:rsidP="00EC268F">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EC268F" w:rsidRPr="00917F78" w:rsidRDefault="00EC268F" w:rsidP="00EC268F">
      <w:pPr>
        <w:widowControl/>
        <w:tabs>
          <w:tab w:val="left" w:pos="560"/>
          <w:tab w:val="left" w:pos="5326"/>
          <w:tab w:val="left" w:pos="7195"/>
        </w:tabs>
        <w:suppressAutoHyphens w:val="0"/>
        <w:overflowPunct/>
        <w:ind w:left="75"/>
        <w:textAlignment w:val="auto"/>
        <w:rPr>
          <w:rFonts w:cs="Times New Roman"/>
          <w:color w:val="auto"/>
          <w:kern w:val="0"/>
          <w:sz w:val="10"/>
          <w:szCs w:val="10"/>
          <w:lang w:eastAsia="pl-PL"/>
        </w:rPr>
      </w:pPr>
    </w:p>
    <w:tbl>
      <w:tblPr>
        <w:tblW w:w="8646" w:type="dxa"/>
        <w:tblInd w:w="496" w:type="dxa"/>
        <w:tblCellMar>
          <w:left w:w="70" w:type="dxa"/>
          <w:right w:w="70" w:type="dxa"/>
        </w:tblCellMar>
        <w:tblLook w:val="04A0" w:firstRow="1" w:lastRow="0" w:firstColumn="1" w:lastColumn="0" w:noHBand="0" w:noVBand="1"/>
      </w:tblPr>
      <w:tblGrid>
        <w:gridCol w:w="708"/>
        <w:gridCol w:w="5387"/>
        <w:gridCol w:w="992"/>
        <w:gridCol w:w="1559"/>
      </w:tblGrid>
      <w:tr w:rsidR="009E6637" w:rsidRPr="009E6637" w:rsidTr="004E564B">
        <w:trPr>
          <w:trHeight w:val="318"/>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6637" w:rsidRPr="009E6637" w:rsidRDefault="009E6637" w:rsidP="009E6637">
            <w:pPr>
              <w:widowControl/>
              <w:suppressAutoHyphens w:val="0"/>
              <w:overflowPunct/>
              <w:jc w:val="center"/>
              <w:textAlignment w:val="auto"/>
              <w:rPr>
                <w:rFonts w:cs="Times New Roman"/>
                <w:color w:val="auto"/>
                <w:kern w:val="0"/>
                <w:sz w:val="18"/>
                <w:szCs w:val="18"/>
                <w:lang w:eastAsia="pl-PL"/>
              </w:rPr>
            </w:pPr>
            <w:r w:rsidRPr="009E6637">
              <w:rPr>
                <w:rFonts w:cs="Times New Roman"/>
                <w:color w:val="auto"/>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9E6637" w:rsidRPr="009E6637" w:rsidRDefault="009E6637" w:rsidP="009E6637">
            <w:pPr>
              <w:widowControl/>
              <w:suppressAutoHyphens w:val="0"/>
              <w:overflowPunct/>
              <w:jc w:val="center"/>
              <w:textAlignment w:val="auto"/>
              <w:rPr>
                <w:rFonts w:cs="Times New Roman"/>
                <w:color w:val="auto"/>
                <w:kern w:val="0"/>
                <w:sz w:val="18"/>
                <w:szCs w:val="18"/>
                <w:lang w:eastAsia="pl-PL"/>
              </w:rPr>
            </w:pPr>
            <w:r w:rsidRPr="009E6637">
              <w:rPr>
                <w:rFonts w:cs="Times New Roman"/>
                <w:color w:val="auto"/>
                <w:kern w:val="0"/>
                <w:sz w:val="18"/>
                <w:szCs w:val="18"/>
                <w:lang w:eastAsia="pl-PL"/>
              </w:rPr>
              <w:t xml:space="preserve">Nazwa międzynarodowa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E6637" w:rsidRPr="009E6637" w:rsidRDefault="009E6637" w:rsidP="009E6637">
            <w:pPr>
              <w:widowControl/>
              <w:suppressAutoHyphens w:val="0"/>
              <w:overflowPunct/>
              <w:jc w:val="center"/>
              <w:textAlignment w:val="auto"/>
              <w:rPr>
                <w:rFonts w:cs="Times New Roman"/>
                <w:color w:val="auto"/>
                <w:kern w:val="0"/>
                <w:sz w:val="18"/>
                <w:szCs w:val="18"/>
                <w:lang w:eastAsia="pl-PL"/>
              </w:rPr>
            </w:pPr>
            <w:r w:rsidRPr="009E6637">
              <w:rPr>
                <w:rFonts w:cs="Times New Roman"/>
                <w:color w:val="auto"/>
                <w:kern w:val="0"/>
                <w:sz w:val="18"/>
                <w:szCs w:val="18"/>
                <w:lang w:eastAsia="pl-PL"/>
              </w:rPr>
              <w:t>J.m.</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9E6637" w:rsidRPr="009E6637" w:rsidRDefault="009E6637" w:rsidP="009E6637">
            <w:pPr>
              <w:widowControl/>
              <w:suppressAutoHyphens w:val="0"/>
              <w:overflowPunct/>
              <w:jc w:val="center"/>
              <w:textAlignment w:val="auto"/>
              <w:rPr>
                <w:rFonts w:cs="Times New Roman"/>
                <w:color w:val="auto"/>
                <w:kern w:val="0"/>
                <w:sz w:val="18"/>
                <w:szCs w:val="18"/>
                <w:lang w:eastAsia="pl-PL"/>
              </w:rPr>
            </w:pPr>
            <w:r w:rsidRPr="009E6637">
              <w:rPr>
                <w:rFonts w:cs="Times New Roman"/>
                <w:color w:val="auto"/>
                <w:kern w:val="0"/>
                <w:sz w:val="18"/>
                <w:szCs w:val="18"/>
                <w:lang w:eastAsia="pl-PL"/>
              </w:rPr>
              <w:t>Ilość</w:t>
            </w:r>
          </w:p>
        </w:tc>
      </w:tr>
      <w:tr w:rsidR="009E6637" w:rsidRPr="009E6637" w:rsidTr="004E564B">
        <w:trPr>
          <w:trHeight w:val="369"/>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9E6637" w:rsidRPr="009E6637" w:rsidRDefault="009E6637" w:rsidP="009E6637">
            <w:pPr>
              <w:widowControl/>
              <w:suppressAutoHyphens w:val="0"/>
              <w:overflowPunct/>
              <w:jc w:val="center"/>
              <w:textAlignment w:val="auto"/>
              <w:rPr>
                <w:rFonts w:cs="Times New Roman"/>
                <w:color w:val="auto"/>
                <w:kern w:val="0"/>
                <w:sz w:val="18"/>
                <w:szCs w:val="18"/>
                <w:lang w:eastAsia="pl-PL"/>
              </w:rPr>
            </w:pPr>
            <w:r w:rsidRPr="009E6637">
              <w:rPr>
                <w:rFonts w:cs="Times New Roman"/>
                <w:color w:val="auto"/>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9E6637" w:rsidRPr="009E6637" w:rsidRDefault="009E6637" w:rsidP="009E6637">
            <w:pPr>
              <w:widowControl/>
              <w:suppressAutoHyphens w:val="0"/>
              <w:overflowPunct/>
              <w:textAlignment w:val="auto"/>
              <w:rPr>
                <w:rFonts w:cs="Times New Roman"/>
                <w:color w:val="auto"/>
                <w:kern w:val="0"/>
                <w:sz w:val="18"/>
                <w:szCs w:val="18"/>
                <w:lang w:eastAsia="pl-PL"/>
              </w:rPr>
            </w:pPr>
            <w:r w:rsidRPr="009E6637">
              <w:rPr>
                <w:rFonts w:cs="Times New Roman"/>
                <w:color w:val="auto"/>
                <w:kern w:val="0"/>
                <w:sz w:val="18"/>
                <w:szCs w:val="18"/>
                <w:lang w:eastAsia="pl-PL"/>
              </w:rPr>
              <w:t>guselkumabum roztwór do wstrzykiwań 100 mg/ml , 1 amp.-strzyk. a 1 ml</w:t>
            </w:r>
          </w:p>
        </w:tc>
        <w:tc>
          <w:tcPr>
            <w:tcW w:w="992" w:type="dxa"/>
            <w:tcBorders>
              <w:top w:val="nil"/>
              <w:left w:val="nil"/>
              <w:bottom w:val="single" w:sz="4" w:space="0" w:color="auto"/>
              <w:right w:val="single" w:sz="4" w:space="0" w:color="auto"/>
            </w:tcBorders>
            <w:shd w:val="clear" w:color="auto" w:fill="auto"/>
            <w:vAlign w:val="center"/>
            <w:hideMark/>
          </w:tcPr>
          <w:p w:rsidR="009E6637" w:rsidRPr="009E6637" w:rsidRDefault="009E6637" w:rsidP="009E6637">
            <w:pPr>
              <w:widowControl/>
              <w:suppressAutoHyphens w:val="0"/>
              <w:overflowPunct/>
              <w:jc w:val="center"/>
              <w:textAlignment w:val="auto"/>
              <w:rPr>
                <w:rFonts w:cs="Times New Roman"/>
                <w:color w:val="auto"/>
                <w:kern w:val="0"/>
                <w:sz w:val="18"/>
                <w:szCs w:val="18"/>
                <w:lang w:eastAsia="pl-PL"/>
              </w:rPr>
            </w:pPr>
            <w:r w:rsidRPr="009E6637">
              <w:rPr>
                <w:rFonts w:cs="Times New Roman"/>
                <w:color w:val="auto"/>
                <w:kern w:val="0"/>
                <w:sz w:val="18"/>
                <w:szCs w:val="18"/>
                <w:lang w:eastAsia="pl-PL"/>
              </w:rPr>
              <w:t>op</w:t>
            </w:r>
          </w:p>
        </w:tc>
        <w:tc>
          <w:tcPr>
            <w:tcW w:w="1559" w:type="dxa"/>
            <w:tcBorders>
              <w:top w:val="nil"/>
              <w:left w:val="nil"/>
              <w:bottom w:val="single" w:sz="4" w:space="0" w:color="auto"/>
              <w:right w:val="single" w:sz="4" w:space="0" w:color="auto"/>
            </w:tcBorders>
            <w:shd w:val="clear" w:color="auto" w:fill="auto"/>
            <w:noWrap/>
            <w:vAlign w:val="center"/>
            <w:hideMark/>
          </w:tcPr>
          <w:p w:rsidR="009E6637" w:rsidRPr="009E6637" w:rsidRDefault="009E6637" w:rsidP="009E6637">
            <w:pPr>
              <w:widowControl/>
              <w:suppressAutoHyphens w:val="0"/>
              <w:overflowPunct/>
              <w:jc w:val="center"/>
              <w:textAlignment w:val="auto"/>
              <w:rPr>
                <w:rFonts w:cs="Times New Roman"/>
                <w:color w:val="auto"/>
                <w:kern w:val="0"/>
                <w:sz w:val="18"/>
                <w:szCs w:val="18"/>
                <w:lang w:eastAsia="pl-PL"/>
              </w:rPr>
            </w:pPr>
            <w:r w:rsidRPr="009E6637">
              <w:rPr>
                <w:rFonts w:cs="Times New Roman"/>
                <w:color w:val="auto"/>
                <w:kern w:val="0"/>
                <w:sz w:val="18"/>
                <w:szCs w:val="18"/>
                <w:lang w:eastAsia="pl-PL"/>
              </w:rPr>
              <w:t>25</w:t>
            </w:r>
          </w:p>
        </w:tc>
      </w:tr>
      <w:tr w:rsidR="009E6637" w:rsidRPr="009E6637" w:rsidTr="004E564B">
        <w:trPr>
          <w:trHeight w:val="369"/>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9E6637" w:rsidRPr="009E6637" w:rsidRDefault="009E6637" w:rsidP="009E6637">
            <w:pPr>
              <w:widowControl/>
              <w:suppressAutoHyphens w:val="0"/>
              <w:overflowPunct/>
              <w:jc w:val="center"/>
              <w:textAlignment w:val="auto"/>
              <w:rPr>
                <w:rFonts w:cs="Times New Roman"/>
                <w:color w:val="auto"/>
                <w:kern w:val="0"/>
                <w:sz w:val="18"/>
                <w:szCs w:val="18"/>
                <w:lang w:eastAsia="pl-PL"/>
              </w:rPr>
            </w:pPr>
            <w:r w:rsidRPr="009E6637">
              <w:rPr>
                <w:rFonts w:cs="Times New Roman"/>
                <w:color w:val="auto"/>
                <w:kern w:val="0"/>
                <w:sz w:val="18"/>
                <w:szCs w:val="18"/>
                <w:lang w:eastAsia="pl-PL"/>
              </w:rPr>
              <w:t>2</w:t>
            </w:r>
          </w:p>
        </w:tc>
        <w:tc>
          <w:tcPr>
            <w:tcW w:w="5387" w:type="dxa"/>
            <w:tcBorders>
              <w:top w:val="nil"/>
              <w:left w:val="nil"/>
              <w:bottom w:val="single" w:sz="4" w:space="0" w:color="auto"/>
              <w:right w:val="single" w:sz="4" w:space="0" w:color="auto"/>
            </w:tcBorders>
            <w:shd w:val="clear" w:color="auto" w:fill="auto"/>
            <w:vAlign w:val="center"/>
            <w:hideMark/>
          </w:tcPr>
          <w:p w:rsidR="009E6637" w:rsidRPr="009E6637" w:rsidRDefault="009E6637" w:rsidP="00275597">
            <w:pPr>
              <w:widowControl/>
              <w:suppressAutoHyphens w:val="0"/>
              <w:overflowPunct/>
              <w:textAlignment w:val="auto"/>
              <w:rPr>
                <w:rFonts w:cs="Times New Roman"/>
                <w:color w:val="auto"/>
                <w:kern w:val="0"/>
                <w:sz w:val="18"/>
                <w:szCs w:val="18"/>
                <w:lang w:eastAsia="pl-PL"/>
              </w:rPr>
            </w:pPr>
            <w:r w:rsidRPr="009E6637">
              <w:rPr>
                <w:rFonts w:cs="Times New Roman"/>
                <w:color w:val="auto"/>
                <w:kern w:val="0"/>
                <w:sz w:val="18"/>
                <w:szCs w:val="18"/>
                <w:lang w:eastAsia="pl-PL"/>
              </w:rPr>
              <w:t xml:space="preserve">ustekinumabum roztwór do wstrzykiwań </w:t>
            </w:r>
            <w:r w:rsidR="00275597">
              <w:rPr>
                <w:rFonts w:cs="Times New Roman"/>
                <w:color w:val="auto"/>
                <w:kern w:val="0"/>
                <w:sz w:val="18"/>
                <w:szCs w:val="18"/>
                <w:lang w:eastAsia="pl-PL"/>
              </w:rPr>
              <w:t>45 mg 1 amp.-strzyk.</w:t>
            </w:r>
          </w:p>
        </w:tc>
        <w:tc>
          <w:tcPr>
            <w:tcW w:w="992" w:type="dxa"/>
            <w:tcBorders>
              <w:top w:val="nil"/>
              <w:left w:val="nil"/>
              <w:bottom w:val="single" w:sz="4" w:space="0" w:color="auto"/>
              <w:right w:val="single" w:sz="4" w:space="0" w:color="auto"/>
            </w:tcBorders>
            <w:shd w:val="clear" w:color="auto" w:fill="auto"/>
            <w:vAlign w:val="center"/>
            <w:hideMark/>
          </w:tcPr>
          <w:p w:rsidR="009E6637" w:rsidRPr="009E6637" w:rsidRDefault="009E6637" w:rsidP="009E6637">
            <w:pPr>
              <w:widowControl/>
              <w:suppressAutoHyphens w:val="0"/>
              <w:overflowPunct/>
              <w:jc w:val="center"/>
              <w:textAlignment w:val="auto"/>
              <w:rPr>
                <w:rFonts w:cs="Times New Roman"/>
                <w:color w:val="auto"/>
                <w:kern w:val="0"/>
                <w:sz w:val="18"/>
                <w:szCs w:val="18"/>
                <w:lang w:eastAsia="pl-PL"/>
              </w:rPr>
            </w:pPr>
            <w:r w:rsidRPr="009E6637">
              <w:rPr>
                <w:rFonts w:cs="Times New Roman"/>
                <w:color w:val="auto"/>
                <w:kern w:val="0"/>
                <w:sz w:val="18"/>
                <w:szCs w:val="18"/>
                <w:lang w:eastAsia="pl-PL"/>
              </w:rPr>
              <w:t>op</w:t>
            </w:r>
          </w:p>
        </w:tc>
        <w:tc>
          <w:tcPr>
            <w:tcW w:w="1559" w:type="dxa"/>
            <w:tcBorders>
              <w:top w:val="nil"/>
              <w:left w:val="nil"/>
              <w:bottom w:val="single" w:sz="4" w:space="0" w:color="auto"/>
              <w:right w:val="single" w:sz="4" w:space="0" w:color="auto"/>
            </w:tcBorders>
            <w:shd w:val="clear" w:color="auto" w:fill="auto"/>
            <w:noWrap/>
            <w:vAlign w:val="center"/>
            <w:hideMark/>
          </w:tcPr>
          <w:p w:rsidR="009E6637" w:rsidRPr="009E6637" w:rsidRDefault="009E6637" w:rsidP="009E6637">
            <w:pPr>
              <w:widowControl/>
              <w:suppressAutoHyphens w:val="0"/>
              <w:overflowPunct/>
              <w:jc w:val="center"/>
              <w:textAlignment w:val="auto"/>
              <w:rPr>
                <w:rFonts w:cs="Times New Roman"/>
                <w:color w:val="auto"/>
                <w:kern w:val="0"/>
                <w:sz w:val="18"/>
                <w:szCs w:val="18"/>
                <w:lang w:eastAsia="pl-PL"/>
              </w:rPr>
            </w:pPr>
            <w:r w:rsidRPr="009E6637">
              <w:rPr>
                <w:rFonts w:cs="Times New Roman"/>
                <w:color w:val="auto"/>
                <w:kern w:val="0"/>
                <w:sz w:val="18"/>
                <w:szCs w:val="18"/>
                <w:lang w:eastAsia="pl-PL"/>
              </w:rPr>
              <w:t>15</w:t>
            </w:r>
          </w:p>
        </w:tc>
      </w:tr>
    </w:tbl>
    <w:p w:rsidR="00EC268F" w:rsidRDefault="00EC268F" w:rsidP="009E6637">
      <w:pPr>
        <w:widowControl/>
        <w:tabs>
          <w:tab w:val="left" w:pos="1204"/>
        </w:tabs>
        <w:suppressAutoHyphens w:val="0"/>
        <w:overflowPunct/>
        <w:ind w:left="496"/>
        <w:textAlignment w:val="auto"/>
        <w:rPr>
          <w:rFonts w:cs="Times New Roman"/>
          <w:color w:val="auto"/>
          <w:kern w:val="0"/>
          <w:sz w:val="20"/>
          <w:szCs w:val="20"/>
          <w:lang w:eastAsia="pl-PL"/>
        </w:rPr>
      </w:pPr>
    </w:p>
    <w:p w:rsidR="00EC268F" w:rsidRDefault="00EC268F" w:rsidP="009E6637">
      <w:pPr>
        <w:widowControl/>
        <w:tabs>
          <w:tab w:val="left" w:pos="1204"/>
        </w:tabs>
        <w:suppressAutoHyphens w:val="0"/>
        <w:overflowPunct/>
        <w:ind w:left="496"/>
        <w:textAlignment w:val="auto"/>
        <w:rPr>
          <w:rFonts w:cs="Times New Roman"/>
          <w:color w:val="auto"/>
          <w:kern w:val="0"/>
          <w:sz w:val="20"/>
          <w:szCs w:val="20"/>
          <w:lang w:eastAsia="pl-PL"/>
        </w:rPr>
      </w:pPr>
    </w:p>
    <w:p w:rsidR="00EC268F" w:rsidRDefault="00EC268F" w:rsidP="00EC268F">
      <w:pPr>
        <w:widowControl/>
        <w:tabs>
          <w:tab w:val="left" w:pos="1204"/>
        </w:tabs>
        <w:suppressAutoHyphens w:val="0"/>
        <w:overflowPunct/>
        <w:ind w:left="791"/>
        <w:textAlignment w:val="auto"/>
        <w:rPr>
          <w:rFonts w:cs="Times New Roman"/>
          <w:b/>
          <w:bCs/>
          <w:color w:val="auto"/>
          <w:kern w:val="0"/>
          <w:sz w:val="18"/>
          <w:szCs w:val="18"/>
          <w:lang w:eastAsia="pl-PL"/>
        </w:rPr>
      </w:pPr>
      <w:r w:rsidRPr="009E6637">
        <w:rPr>
          <w:rFonts w:cs="Times New Roman"/>
          <w:b/>
          <w:bCs/>
          <w:color w:val="auto"/>
          <w:kern w:val="0"/>
          <w:sz w:val="18"/>
          <w:szCs w:val="18"/>
          <w:lang w:eastAsia="pl-PL"/>
        </w:rPr>
        <w:t>GRUPA 7 - Program lekowy: Leczenie umiarkowanej i ciężkiej postaci łuszczycy plackowatej</w:t>
      </w:r>
    </w:p>
    <w:p w:rsidR="00EC268F" w:rsidRDefault="00EC268F" w:rsidP="00EC268F">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EC268F" w:rsidRDefault="00EC268F" w:rsidP="00EC268F">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EC268F" w:rsidRPr="00917F78" w:rsidRDefault="00EC268F" w:rsidP="00EC268F">
      <w:pPr>
        <w:widowControl/>
        <w:tabs>
          <w:tab w:val="left" w:pos="560"/>
          <w:tab w:val="left" w:pos="5326"/>
          <w:tab w:val="left" w:pos="7195"/>
        </w:tabs>
        <w:suppressAutoHyphens w:val="0"/>
        <w:overflowPunct/>
        <w:ind w:left="75"/>
        <w:textAlignment w:val="auto"/>
        <w:rPr>
          <w:rFonts w:cs="Times New Roman"/>
          <w:color w:val="auto"/>
          <w:kern w:val="0"/>
          <w:sz w:val="10"/>
          <w:szCs w:val="10"/>
          <w:lang w:eastAsia="pl-PL"/>
        </w:rPr>
      </w:pPr>
    </w:p>
    <w:tbl>
      <w:tblPr>
        <w:tblW w:w="8646" w:type="dxa"/>
        <w:tblInd w:w="496" w:type="dxa"/>
        <w:tblCellMar>
          <w:left w:w="70" w:type="dxa"/>
          <w:right w:w="70" w:type="dxa"/>
        </w:tblCellMar>
        <w:tblLook w:val="04A0" w:firstRow="1" w:lastRow="0" w:firstColumn="1" w:lastColumn="0" w:noHBand="0" w:noVBand="1"/>
      </w:tblPr>
      <w:tblGrid>
        <w:gridCol w:w="708"/>
        <w:gridCol w:w="5387"/>
        <w:gridCol w:w="992"/>
        <w:gridCol w:w="1559"/>
      </w:tblGrid>
      <w:tr w:rsidR="009E6637" w:rsidRPr="009E6637" w:rsidTr="004E564B">
        <w:trPr>
          <w:trHeight w:val="318"/>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6637" w:rsidRPr="009E6637" w:rsidRDefault="009E6637" w:rsidP="009E6637">
            <w:pPr>
              <w:widowControl/>
              <w:suppressAutoHyphens w:val="0"/>
              <w:overflowPunct/>
              <w:jc w:val="center"/>
              <w:textAlignment w:val="auto"/>
              <w:rPr>
                <w:rFonts w:cs="Times New Roman"/>
                <w:color w:val="auto"/>
                <w:kern w:val="0"/>
                <w:sz w:val="18"/>
                <w:szCs w:val="18"/>
                <w:lang w:eastAsia="pl-PL"/>
              </w:rPr>
            </w:pPr>
            <w:r w:rsidRPr="009E6637">
              <w:rPr>
                <w:rFonts w:cs="Times New Roman"/>
                <w:color w:val="auto"/>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9E6637" w:rsidRPr="009E6637" w:rsidRDefault="009E6637" w:rsidP="009E6637">
            <w:pPr>
              <w:widowControl/>
              <w:suppressAutoHyphens w:val="0"/>
              <w:overflowPunct/>
              <w:jc w:val="center"/>
              <w:textAlignment w:val="auto"/>
              <w:rPr>
                <w:rFonts w:cs="Times New Roman"/>
                <w:color w:val="auto"/>
                <w:kern w:val="0"/>
                <w:sz w:val="18"/>
                <w:szCs w:val="18"/>
                <w:lang w:eastAsia="pl-PL"/>
              </w:rPr>
            </w:pPr>
            <w:r w:rsidRPr="009E6637">
              <w:rPr>
                <w:rFonts w:cs="Times New Roman"/>
                <w:color w:val="auto"/>
                <w:kern w:val="0"/>
                <w:sz w:val="18"/>
                <w:szCs w:val="18"/>
                <w:lang w:eastAsia="pl-PL"/>
              </w:rPr>
              <w:t xml:space="preserve">Nazwa międzynarodowa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E6637" w:rsidRPr="009E6637" w:rsidRDefault="009E6637" w:rsidP="009E6637">
            <w:pPr>
              <w:widowControl/>
              <w:suppressAutoHyphens w:val="0"/>
              <w:overflowPunct/>
              <w:jc w:val="center"/>
              <w:textAlignment w:val="auto"/>
              <w:rPr>
                <w:rFonts w:cs="Times New Roman"/>
                <w:color w:val="auto"/>
                <w:kern w:val="0"/>
                <w:sz w:val="18"/>
                <w:szCs w:val="18"/>
                <w:lang w:eastAsia="pl-PL"/>
              </w:rPr>
            </w:pPr>
            <w:r w:rsidRPr="009E6637">
              <w:rPr>
                <w:rFonts w:cs="Times New Roman"/>
                <w:color w:val="auto"/>
                <w:kern w:val="0"/>
                <w:sz w:val="18"/>
                <w:szCs w:val="18"/>
                <w:lang w:eastAsia="pl-PL"/>
              </w:rPr>
              <w:t>J.m.</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9E6637" w:rsidRPr="009E6637" w:rsidRDefault="009E6637" w:rsidP="009E6637">
            <w:pPr>
              <w:widowControl/>
              <w:suppressAutoHyphens w:val="0"/>
              <w:overflowPunct/>
              <w:jc w:val="center"/>
              <w:textAlignment w:val="auto"/>
              <w:rPr>
                <w:rFonts w:cs="Times New Roman"/>
                <w:color w:val="auto"/>
                <w:kern w:val="0"/>
                <w:sz w:val="18"/>
                <w:szCs w:val="18"/>
                <w:lang w:eastAsia="pl-PL"/>
              </w:rPr>
            </w:pPr>
            <w:r w:rsidRPr="009E6637">
              <w:rPr>
                <w:rFonts w:cs="Times New Roman"/>
                <w:color w:val="auto"/>
                <w:kern w:val="0"/>
                <w:sz w:val="18"/>
                <w:szCs w:val="18"/>
                <w:lang w:eastAsia="pl-PL"/>
              </w:rPr>
              <w:t>Ilość</w:t>
            </w:r>
          </w:p>
        </w:tc>
      </w:tr>
      <w:tr w:rsidR="009E6637" w:rsidRPr="009E6637" w:rsidTr="004E564B">
        <w:trPr>
          <w:trHeight w:val="369"/>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9E6637" w:rsidRPr="009E6637" w:rsidRDefault="009E6637" w:rsidP="009E6637">
            <w:pPr>
              <w:widowControl/>
              <w:suppressAutoHyphens w:val="0"/>
              <w:overflowPunct/>
              <w:jc w:val="center"/>
              <w:textAlignment w:val="auto"/>
              <w:rPr>
                <w:rFonts w:cs="Times New Roman"/>
                <w:color w:val="000000"/>
                <w:kern w:val="0"/>
                <w:sz w:val="18"/>
                <w:szCs w:val="18"/>
                <w:lang w:eastAsia="pl-PL"/>
              </w:rPr>
            </w:pPr>
            <w:r w:rsidRPr="009E6637">
              <w:rPr>
                <w:rFonts w:cs="Times New Roman"/>
                <w:color w:val="000000"/>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9E6637" w:rsidRPr="009E6637" w:rsidRDefault="009E6637" w:rsidP="009E6637">
            <w:pPr>
              <w:widowControl/>
              <w:suppressAutoHyphens w:val="0"/>
              <w:overflowPunct/>
              <w:textAlignment w:val="auto"/>
              <w:rPr>
                <w:rFonts w:cs="Times New Roman"/>
                <w:color w:val="auto"/>
                <w:kern w:val="0"/>
                <w:sz w:val="18"/>
                <w:szCs w:val="18"/>
                <w:lang w:eastAsia="pl-PL"/>
              </w:rPr>
            </w:pPr>
            <w:r w:rsidRPr="009E6637">
              <w:rPr>
                <w:rFonts w:cs="Times New Roman"/>
                <w:color w:val="auto"/>
                <w:kern w:val="0"/>
                <w:sz w:val="18"/>
                <w:szCs w:val="18"/>
                <w:lang w:eastAsia="pl-PL"/>
              </w:rPr>
              <w:t xml:space="preserve">adalimumabum roztwór do wstrzykiwań 40mg, 2 amp.-strzyk. lub 2 wstrzykiwacze </w:t>
            </w:r>
          </w:p>
        </w:tc>
        <w:tc>
          <w:tcPr>
            <w:tcW w:w="992" w:type="dxa"/>
            <w:tcBorders>
              <w:top w:val="nil"/>
              <w:left w:val="nil"/>
              <w:bottom w:val="single" w:sz="4" w:space="0" w:color="auto"/>
              <w:right w:val="single" w:sz="4" w:space="0" w:color="auto"/>
            </w:tcBorders>
            <w:shd w:val="clear" w:color="auto" w:fill="auto"/>
            <w:noWrap/>
            <w:vAlign w:val="center"/>
            <w:hideMark/>
          </w:tcPr>
          <w:p w:rsidR="009E6637" w:rsidRPr="009E6637" w:rsidRDefault="009E6637" w:rsidP="009E6637">
            <w:pPr>
              <w:widowControl/>
              <w:suppressAutoHyphens w:val="0"/>
              <w:overflowPunct/>
              <w:jc w:val="center"/>
              <w:textAlignment w:val="auto"/>
              <w:rPr>
                <w:rFonts w:cs="Times New Roman"/>
                <w:color w:val="auto"/>
                <w:kern w:val="0"/>
                <w:sz w:val="18"/>
                <w:szCs w:val="18"/>
                <w:lang w:eastAsia="pl-PL"/>
              </w:rPr>
            </w:pPr>
            <w:r w:rsidRPr="009E6637">
              <w:rPr>
                <w:rFonts w:cs="Times New Roman"/>
                <w:color w:val="auto"/>
                <w:kern w:val="0"/>
                <w:sz w:val="18"/>
                <w:szCs w:val="18"/>
                <w:lang w:eastAsia="pl-PL"/>
              </w:rPr>
              <w:t>op</w:t>
            </w:r>
          </w:p>
        </w:tc>
        <w:tc>
          <w:tcPr>
            <w:tcW w:w="1559" w:type="dxa"/>
            <w:tcBorders>
              <w:top w:val="nil"/>
              <w:left w:val="nil"/>
              <w:bottom w:val="single" w:sz="4" w:space="0" w:color="auto"/>
              <w:right w:val="single" w:sz="4" w:space="0" w:color="auto"/>
            </w:tcBorders>
            <w:shd w:val="clear" w:color="auto" w:fill="auto"/>
            <w:noWrap/>
            <w:vAlign w:val="center"/>
            <w:hideMark/>
          </w:tcPr>
          <w:p w:rsidR="009E6637" w:rsidRPr="009E6637" w:rsidRDefault="009E6637" w:rsidP="009E6637">
            <w:pPr>
              <w:widowControl/>
              <w:suppressAutoHyphens w:val="0"/>
              <w:overflowPunct/>
              <w:jc w:val="center"/>
              <w:textAlignment w:val="auto"/>
              <w:rPr>
                <w:rFonts w:cs="Times New Roman"/>
                <w:color w:val="auto"/>
                <w:kern w:val="0"/>
                <w:sz w:val="18"/>
                <w:szCs w:val="18"/>
                <w:lang w:eastAsia="pl-PL"/>
              </w:rPr>
            </w:pPr>
            <w:r w:rsidRPr="009E6637">
              <w:rPr>
                <w:rFonts w:cs="Times New Roman"/>
                <w:color w:val="auto"/>
                <w:kern w:val="0"/>
                <w:sz w:val="18"/>
                <w:szCs w:val="18"/>
                <w:lang w:eastAsia="pl-PL"/>
              </w:rPr>
              <w:t>50</w:t>
            </w:r>
          </w:p>
        </w:tc>
      </w:tr>
    </w:tbl>
    <w:p w:rsidR="00EC268F" w:rsidRDefault="00EC268F" w:rsidP="009E6637">
      <w:pPr>
        <w:widowControl/>
        <w:tabs>
          <w:tab w:val="left" w:pos="1204"/>
        </w:tabs>
        <w:suppressAutoHyphens w:val="0"/>
        <w:overflowPunct/>
        <w:ind w:left="496"/>
        <w:textAlignment w:val="auto"/>
        <w:rPr>
          <w:rFonts w:cs="Times New Roman"/>
          <w:color w:val="auto"/>
          <w:kern w:val="0"/>
          <w:sz w:val="20"/>
          <w:szCs w:val="20"/>
          <w:lang w:eastAsia="pl-PL"/>
        </w:rPr>
      </w:pPr>
    </w:p>
    <w:p w:rsidR="00EC268F" w:rsidRDefault="00EC268F" w:rsidP="009E6637">
      <w:pPr>
        <w:widowControl/>
        <w:tabs>
          <w:tab w:val="left" w:pos="1204"/>
        </w:tabs>
        <w:suppressAutoHyphens w:val="0"/>
        <w:overflowPunct/>
        <w:ind w:left="496"/>
        <w:textAlignment w:val="auto"/>
        <w:rPr>
          <w:rFonts w:cs="Times New Roman"/>
          <w:color w:val="auto"/>
          <w:kern w:val="0"/>
          <w:sz w:val="20"/>
          <w:szCs w:val="20"/>
          <w:lang w:eastAsia="pl-PL"/>
        </w:rPr>
      </w:pPr>
    </w:p>
    <w:p w:rsidR="00EC268F" w:rsidRDefault="00EC268F" w:rsidP="00EC268F">
      <w:pPr>
        <w:widowControl/>
        <w:tabs>
          <w:tab w:val="left" w:pos="1204"/>
        </w:tabs>
        <w:suppressAutoHyphens w:val="0"/>
        <w:overflowPunct/>
        <w:ind w:left="791"/>
        <w:textAlignment w:val="auto"/>
        <w:rPr>
          <w:rFonts w:cs="Times New Roman"/>
          <w:b/>
          <w:bCs/>
          <w:color w:val="auto"/>
          <w:kern w:val="0"/>
          <w:sz w:val="18"/>
          <w:szCs w:val="18"/>
          <w:lang w:eastAsia="pl-PL"/>
        </w:rPr>
      </w:pPr>
      <w:r w:rsidRPr="009E6637">
        <w:rPr>
          <w:rFonts w:cs="Times New Roman"/>
          <w:b/>
          <w:bCs/>
          <w:color w:val="auto"/>
          <w:kern w:val="0"/>
          <w:sz w:val="18"/>
          <w:szCs w:val="18"/>
          <w:lang w:eastAsia="pl-PL"/>
        </w:rPr>
        <w:t>GRUPA 8 - Program lekowy: Leczenie niedokrwistości w przebiegu przewlekłej niewydolności nerek</w:t>
      </w:r>
    </w:p>
    <w:p w:rsidR="00EC268F" w:rsidRDefault="00EC268F" w:rsidP="00EC268F">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EC268F" w:rsidRDefault="00EC268F" w:rsidP="00EC268F">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EC268F" w:rsidRPr="00917F78" w:rsidRDefault="00EC268F" w:rsidP="00EC268F">
      <w:pPr>
        <w:widowControl/>
        <w:tabs>
          <w:tab w:val="left" w:pos="560"/>
          <w:tab w:val="left" w:pos="5326"/>
          <w:tab w:val="left" w:pos="7195"/>
        </w:tabs>
        <w:suppressAutoHyphens w:val="0"/>
        <w:overflowPunct/>
        <w:ind w:left="75"/>
        <w:textAlignment w:val="auto"/>
        <w:rPr>
          <w:rFonts w:cs="Times New Roman"/>
          <w:color w:val="auto"/>
          <w:kern w:val="0"/>
          <w:sz w:val="10"/>
          <w:szCs w:val="10"/>
          <w:lang w:eastAsia="pl-PL"/>
        </w:rPr>
      </w:pPr>
    </w:p>
    <w:tbl>
      <w:tblPr>
        <w:tblW w:w="8646" w:type="dxa"/>
        <w:tblInd w:w="496" w:type="dxa"/>
        <w:tblCellMar>
          <w:left w:w="70" w:type="dxa"/>
          <w:right w:w="70" w:type="dxa"/>
        </w:tblCellMar>
        <w:tblLook w:val="04A0" w:firstRow="1" w:lastRow="0" w:firstColumn="1" w:lastColumn="0" w:noHBand="0" w:noVBand="1"/>
      </w:tblPr>
      <w:tblGrid>
        <w:gridCol w:w="708"/>
        <w:gridCol w:w="5387"/>
        <w:gridCol w:w="992"/>
        <w:gridCol w:w="1559"/>
      </w:tblGrid>
      <w:tr w:rsidR="009E6637" w:rsidRPr="009E6637" w:rsidTr="004E564B">
        <w:trPr>
          <w:trHeight w:val="318"/>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6637" w:rsidRPr="009E6637" w:rsidRDefault="009E6637" w:rsidP="009E6637">
            <w:pPr>
              <w:widowControl/>
              <w:suppressAutoHyphens w:val="0"/>
              <w:overflowPunct/>
              <w:jc w:val="center"/>
              <w:textAlignment w:val="auto"/>
              <w:rPr>
                <w:rFonts w:cs="Times New Roman"/>
                <w:color w:val="auto"/>
                <w:kern w:val="0"/>
                <w:sz w:val="18"/>
                <w:szCs w:val="18"/>
                <w:lang w:eastAsia="pl-PL"/>
              </w:rPr>
            </w:pPr>
            <w:r w:rsidRPr="009E6637">
              <w:rPr>
                <w:rFonts w:cs="Times New Roman"/>
                <w:color w:val="auto"/>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9E6637" w:rsidRPr="009E6637" w:rsidRDefault="009E6637" w:rsidP="009E6637">
            <w:pPr>
              <w:widowControl/>
              <w:suppressAutoHyphens w:val="0"/>
              <w:overflowPunct/>
              <w:jc w:val="center"/>
              <w:textAlignment w:val="auto"/>
              <w:rPr>
                <w:rFonts w:cs="Times New Roman"/>
                <w:color w:val="auto"/>
                <w:kern w:val="0"/>
                <w:sz w:val="18"/>
                <w:szCs w:val="18"/>
                <w:lang w:eastAsia="pl-PL"/>
              </w:rPr>
            </w:pPr>
            <w:r w:rsidRPr="009E6637">
              <w:rPr>
                <w:rFonts w:cs="Times New Roman"/>
                <w:color w:val="auto"/>
                <w:kern w:val="0"/>
                <w:sz w:val="18"/>
                <w:szCs w:val="18"/>
                <w:lang w:eastAsia="pl-PL"/>
              </w:rPr>
              <w:t xml:space="preserve">Nazwa międzynarodowa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E6637" w:rsidRPr="009E6637" w:rsidRDefault="009E6637" w:rsidP="009E6637">
            <w:pPr>
              <w:widowControl/>
              <w:suppressAutoHyphens w:val="0"/>
              <w:overflowPunct/>
              <w:jc w:val="center"/>
              <w:textAlignment w:val="auto"/>
              <w:rPr>
                <w:rFonts w:cs="Times New Roman"/>
                <w:color w:val="auto"/>
                <w:kern w:val="0"/>
                <w:sz w:val="18"/>
                <w:szCs w:val="18"/>
                <w:lang w:eastAsia="pl-PL"/>
              </w:rPr>
            </w:pPr>
            <w:r w:rsidRPr="009E6637">
              <w:rPr>
                <w:rFonts w:cs="Times New Roman"/>
                <w:color w:val="auto"/>
                <w:kern w:val="0"/>
                <w:sz w:val="18"/>
                <w:szCs w:val="18"/>
                <w:lang w:eastAsia="pl-PL"/>
              </w:rPr>
              <w:t>J.m.</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9E6637" w:rsidRPr="009E6637" w:rsidRDefault="009E6637" w:rsidP="009E6637">
            <w:pPr>
              <w:widowControl/>
              <w:suppressAutoHyphens w:val="0"/>
              <w:overflowPunct/>
              <w:jc w:val="center"/>
              <w:textAlignment w:val="auto"/>
              <w:rPr>
                <w:rFonts w:cs="Times New Roman"/>
                <w:color w:val="auto"/>
                <w:kern w:val="0"/>
                <w:sz w:val="18"/>
                <w:szCs w:val="18"/>
                <w:lang w:eastAsia="pl-PL"/>
              </w:rPr>
            </w:pPr>
            <w:r w:rsidRPr="009E6637">
              <w:rPr>
                <w:rFonts w:cs="Times New Roman"/>
                <w:color w:val="auto"/>
                <w:kern w:val="0"/>
                <w:sz w:val="18"/>
                <w:szCs w:val="18"/>
                <w:lang w:eastAsia="pl-PL"/>
              </w:rPr>
              <w:t>Ilość</w:t>
            </w:r>
          </w:p>
        </w:tc>
      </w:tr>
      <w:tr w:rsidR="009E6637" w:rsidRPr="009E6637" w:rsidTr="004E564B">
        <w:trPr>
          <w:trHeight w:val="369"/>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9E6637" w:rsidRPr="009E6637" w:rsidRDefault="009E6637" w:rsidP="009E6637">
            <w:pPr>
              <w:widowControl/>
              <w:suppressAutoHyphens w:val="0"/>
              <w:overflowPunct/>
              <w:jc w:val="center"/>
              <w:textAlignment w:val="auto"/>
              <w:rPr>
                <w:rFonts w:cs="Times New Roman"/>
                <w:color w:val="auto"/>
                <w:kern w:val="0"/>
                <w:sz w:val="18"/>
                <w:szCs w:val="18"/>
                <w:lang w:eastAsia="pl-PL"/>
              </w:rPr>
            </w:pPr>
            <w:r w:rsidRPr="009E6637">
              <w:rPr>
                <w:rFonts w:cs="Times New Roman"/>
                <w:color w:val="auto"/>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9E6637" w:rsidRPr="009E6637" w:rsidRDefault="009E6637" w:rsidP="002F4BC6">
            <w:pPr>
              <w:widowControl/>
              <w:suppressAutoHyphens w:val="0"/>
              <w:overflowPunct/>
              <w:textAlignment w:val="auto"/>
              <w:rPr>
                <w:rFonts w:cs="Times New Roman"/>
                <w:color w:val="auto"/>
                <w:kern w:val="0"/>
                <w:sz w:val="18"/>
                <w:szCs w:val="18"/>
                <w:lang w:eastAsia="pl-PL"/>
              </w:rPr>
            </w:pPr>
            <w:r w:rsidRPr="009E6637">
              <w:rPr>
                <w:rFonts w:cs="Times New Roman"/>
                <w:color w:val="auto"/>
                <w:kern w:val="0"/>
                <w:sz w:val="18"/>
                <w:szCs w:val="18"/>
                <w:lang w:eastAsia="pl-PL"/>
              </w:rPr>
              <w:t>Darbepoetyna alfa, czynnik stymulujący erytropoezę, roztwór do wstrzykiwań podskórnych lub dożylnych (w równoważnych dawkach sc=iv), ampułko-strzykawki dawka 10ug, półautomatyczne wstrzykiwacze 20,30,40 ug, możliwość podawania 1raz/tydzień, 1raz/2 tygodnie, 1raz/miesiąc, wielkość zamawianych dawek będzie zależna od zapotrzebowania szpitala i każdorazowo podawana przy zamówieniu częściowym.</w:t>
            </w:r>
          </w:p>
        </w:tc>
        <w:tc>
          <w:tcPr>
            <w:tcW w:w="992" w:type="dxa"/>
            <w:tcBorders>
              <w:top w:val="nil"/>
              <w:left w:val="nil"/>
              <w:bottom w:val="single" w:sz="4" w:space="0" w:color="auto"/>
              <w:right w:val="single" w:sz="4" w:space="0" w:color="auto"/>
            </w:tcBorders>
            <w:shd w:val="clear" w:color="auto" w:fill="auto"/>
            <w:noWrap/>
            <w:vAlign w:val="center"/>
            <w:hideMark/>
          </w:tcPr>
          <w:p w:rsidR="009E6637" w:rsidRPr="009E6637" w:rsidRDefault="009E6637" w:rsidP="009E6637">
            <w:pPr>
              <w:widowControl/>
              <w:suppressAutoHyphens w:val="0"/>
              <w:overflowPunct/>
              <w:jc w:val="center"/>
              <w:textAlignment w:val="auto"/>
              <w:rPr>
                <w:rFonts w:cs="Times New Roman"/>
                <w:color w:val="auto"/>
                <w:kern w:val="0"/>
                <w:sz w:val="18"/>
                <w:szCs w:val="18"/>
                <w:lang w:eastAsia="pl-PL"/>
              </w:rPr>
            </w:pPr>
            <w:r w:rsidRPr="009E6637">
              <w:rPr>
                <w:rFonts w:cs="Times New Roman"/>
                <w:color w:val="auto"/>
                <w:kern w:val="0"/>
                <w:sz w:val="18"/>
                <w:szCs w:val="18"/>
                <w:lang w:eastAsia="pl-PL"/>
              </w:rPr>
              <w:t>mcg.</w:t>
            </w:r>
          </w:p>
        </w:tc>
        <w:tc>
          <w:tcPr>
            <w:tcW w:w="1559" w:type="dxa"/>
            <w:tcBorders>
              <w:top w:val="nil"/>
              <w:left w:val="nil"/>
              <w:bottom w:val="single" w:sz="4" w:space="0" w:color="auto"/>
              <w:right w:val="single" w:sz="4" w:space="0" w:color="auto"/>
            </w:tcBorders>
            <w:shd w:val="clear" w:color="auto" w:fill="auto"/>
            <w:noWrap/>
            <w:vAlign w:val="center"/>
            <w:hideMark/>
          </w:tcPr>
          <w:p w:rsidR="009E6637" w:rsidRPr="009E6637" w:rsidRDefault="009E6637" w:rsidP="009E6637">
            <w:pPr>
              <w:widowControl/>
              <w:suppressAutoHyphens w:val="0"/>
              <w:overflowPunct/>
              <w:jc w:val="center"/>
              <w:textAlignment w:val="auto"/>
              <w:rPr>
                <w:rFonts w:cs="Times New Roman"/>
                <w:color w:val="auto"/>
                <w:kern w:val="0"/>
                <w:sz w:val="18"/>
                <w:szCs w:val="18"/>
                <w:lang w:eastAsia="pl-PL"/>
              </w:rPr>
            </w:pPr>
            <w:r w:rsidRPr="009E6637">
              <w:rPr>
                <w:rFonts w:cs="Times New Roman"/>
                <w:color w:val="auto"/>
                <w:kern w:val="0"/>
                <w:sz w:val="18"/>
                <w:szCs w:val="18"/>
                <w:lang w:eastAsia="pl-PL"/>
              </w:rPr>
              <w:t>7200</w:t>
            </w:r>
          </w:p>
        </w:tc>
      </w:tr>
    </w:tbl>
    <w:p w:rsidR="00EC268F" w:rsidRDefault="00EC268F" w:rsidP="009E6637">
      <w:pPr>
        <w:widowControl/>
        <w:tabs>
          <w:tab w:val="left" w:pos="1204"/>
        </w:tabs>
        <w:suppressAutoHyphens w:val="0"/>
        <w:overflowPunct/>
        <w:ind w:left="496"/>
        <w:textAlignment w:val="auto"/>
        <w:rPr>
          <w:rFonts w:cs="Times New Roman"/>
          <w:color w:val="auto"/>
          <w:kern w:val="0"/>
          <w:sz w:val="20"/>
          <w:szCs w:val="20"/>
          <w:lang w:eastAsia="pl-PL"/>
        </w:rPr>
      </w:pPr>
    </w:p>
    <w:p w:rsidR="00EC268F" w:rsidRDefault="00EC268F" w:rsidP="009E6637">
      <w:pPr>
        <w:widowControl/>
        <w:tabs>
          <w:tab w:val="left" w:pos="1204"/>
        </w:tabs>
        <w:suppressAutoHyphens w:val="0"/>
        <w:overflowPunct/>
        <w:ind w:left="496"/>
        <w:textAlignment w:val="auto"/>
        <w:rPr>
          <w:rFonts w:cs="Times New Roman"/>
          <w:color w:val="auto"/>
          <w:kern w:val="0"/>
          <w:sz w:val="20"/>
          <w:szCs w:val="20"/>
          <w:lang w:eastAsia="pl-PL"/>
        </w:rPr>
      </w:pPr>
    </w:p>
    <w:p w:rsidR="00EC268F" w:rsidRDefault="00EC268F" w:rsidP="00EC268F">
      <w:pPr>
        <w:widowControl/>
        <w:tabs>
          <w:tab w:val="left" w:pos="1204"/>
        </w:tabs>
        <w:suppressAutoHyphens w:val="0"/>
        <w:overflowPunct/>
        <w:ind w:left="791"/>
        <w:textAlignment w:val="auto"/>
        <w:rPr>
          <w:rFonts w:cs="Times New Roman"/>
          <w:b/>
          <w:bCs/>
          <w:color w:val="auto"/>
          <w:kern w:val="0"/>
          <w:sz w:val="18"/>
          <w:szCs w:val="18"/>
          <w:lang w:eastAsia="pl-PL"/>
        </w:rPr>
      </w:pPr>
      <w:r w:rsidRPr="009E6637">
        <w:rPr>
          <w:rFonts w:cs="Times New Roman"/>
          <w:b/>
          <w:bCs/>
          <w:color w:val="auto"/>
          <w:kern w:val="0"/>
          <w:sz w:val="18"/>
          <w:szCs w:val="18"/>
          <w:lang w:eastAsia="pl-PL"/>
        </w:rPr>
        <w:t>GRUPA 9 - Program lekowy: Leczenie neowaskularnej (wysiękowej) postaci zwyrodnienia plamki związanego z wiekiem (AMD)</w:t>
      </w:r>
    </w:p>
    <w:p w:rsidR="00EC268F" w:rsidRDefault="00EC268F" w:rsidP="00EC268F">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EC268F" w:rsidRDefault="00EC268F" w:rsidP="00EC268F">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044635" w:rsidRDefault="00044635" w:rsidP="00044635">
      <w:pPr>
        <w:pStyle w:val="LP1"/>
        <w:tabs>
          <w:tab w:val="clear" w:pos="0"/>
        </w:tabs>
        <w:ind w:left="904" w:firstLine="0"/>
        <w:rPr>
          <w:rFonts w:ascii="Times New Roman" w:hAnsi="Times New Roman"/>
          <w:color w:val="auto"/>
        </w:rPr>
      </w:pPr>
      <w:r>
        <w:rPr>
          <w:rFonts w:ascii="Times New Roman" w:hAnsi="Times New Roman"/>
          <w:color w:val="auto"/>
        </w:rPr>
        <w:t xml:space="preserve">Kody dodatkowe: </w:t>
      </w:r>
      <w:r w:rsidRPr="00044635">
        <w:rPr>
          <w:rFonts w:ascii="Times New Roman" w:hAnsi="Times New Roman"/>
          <w:color w:val="auto"/>
        </w:rPr>
        <w:t>33662100-9</w:t>
      </w:r>
      <w:r w:rsidRPr="00E664D8">
        <w:rPr>
          <w:rFonts w:ascii="Times New Roman" w:hAnsi="Times New Roman"/>
          <w:color w:val="auto"/>
        </w:rPr>
        <w:t xml:space="preserve"> </w:t>
      </w:r>
      <w:r>
        <w:rPr>
          <w:rFonts w:ascii="Times New Roman" w:hAnsi="Times New Roman"/>
          <w:color w:val="auto"/>
        </w:rPr>
        <w:t>(Ś</w:t>
      </w:r>
      <w:r w:rsidRPr="00044635">
        <w:rPr>
          <w:rFonts w:ascii="Times New Roman" w:hAnsi="Times New Roman"/>
          <w:color w:val="auto"/>
        </w:rPr>
        <w:t>rodki oftalmologiczne</w:t>
      </w:r>
      <w:r>
        <w:rPr>
          <w:rFonts w:ascii="Times New Roman" w:hAnsi="Times New Roman"/>
          <w:color w:val="auto"/>
        </w:rPr>
        <w:t>)</w:t>
      </w:r>
    </w:p>
    <w:p w:rsidR="00EC268F" w:rsidRPr="00917F78" w:rsidRDefault="00EC268F" w:rsidP="00EC268F">
      <w:pPr>
        <w:widowControl/>
        <w:tabs>
          <w:tab w:val="left" w:pos="560"/>
          <w:tab w:val="left" w:pos="5326"/>
          <w:tab w:val="left" w:pos="7195"/>
        </w:tabs>
        <w:suppressAutoHyphens w:val="0"/>
        <w:overflowPunct/>
        <w:ind w:left="75"/>
        <w:textAlignment w:val="auto"/>
        <w:rPr>
          <w:rFonts w:cs="Times New Roman"/>
          <w:color w:val="auto"/>
          <w:kern w:val="0"/>
          <w:sz w:val="10"/>
          <w:szCs w:val="10"/>
          <w:lang w:eastAsia="pl-PL"/>
        </w:rPr>
      </w:pPr>
    </w:p>
    <w:tbl>
      <w:tblPr>
        <w:tblW w:w="8646" w:type="dxa"/>
        <w:tblInd w:w="496" w:type="dxa"/>
        <w:tblCellMar>
          <w:left w:w="70" w:type="dxa"/>
          <w:right w:w="70" w:type="dxa"/>
        </w:tblCellMar>
        <w:tblLook w:val="04A0" w:firstRow="1" w:lastRow="0" w:firstColumn="1" w:lastColumn="0" w:noHBand="0" w:noVBand="1"/>
      </w:tblPr>
      <w:tblGrid>
        <w:gridCol w:w="708"/>
        <w:gridCol w:w="5387"/>
        <w:gridCol w:w="992"/>
        <w:gridCol w:w="1559"/>
      </w:tblGrid>
      <w:tr w:rsidR="009E6637" w:rsidRPr="009E6637" w:rsidTr="004E564B">
        <w:trPr>
          <w:trHeight w:val="318"/>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6637" w:rsidRPr="009E6637" w:rsidRDefault="009E6637" w:rsidP="009E6637">
            <w:pPr>
              <w:widowControl/>
              <w:suppressAutoHyphens w:val="0"/>
              <w:overflowPunct/>
              <w:jc w:val="center"/>
              <w:textAlignment w:val="auto"/>
              <w:rPr>
                <w:rFonts w:cs="Times New Roman"/>
                <w:color w:val="auto"/>
                <w:kern w:val="0"/>
                <w:sz w:val="18"/>
                <w:szCs w:val="18"/>
                <w:lang w:eastAsia="pl-PL"/>
              </w:rPr>
            </w:pPr>
            <w:r w:rsidRPr="009E6637">
              <w:rPr>
                <w:rFonts w:cs="Times New Roman"/>
                <w:color w:val="auto"/>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9E6637" w:rsidRPr="009E6637" w:rsidRDefault="009E6637" w:rsidP="009E6637">
            <w:pPr>
              <w:widowControl/>
              <w:suppressAutoHyphens w:val="0"/>
              <w:overflowPunct/>
              <w:jc w:val="center"/>
              <w:textAlignment w:val="auto"/>
              <w:rPr>
                <w:rFonts w:cs="Times New Roman"/>
                <w:color w:val="auto"/>
                <w:kern w:val="0"/>
                <w:sz w:val="18"/>
                <w:szCs w:val="18"/>
                <w:lang w:eastAsia="pl-PL"/>
              </w:rPr>
            </w:pPr>
            <w:r w:rsidRPr="009E6637">
              <w:rPr>
                <w:rFonts w:cs="Times New Roman"/>
                <w:color w:val="auto"/>
                <w:kern w:val="0"/>
                <w:sz w:val="18"/>
                <w:szCs w:val="18"/>
                <w:lang w:eastAsia="pl-PL"/>
              </w:rPr>
              <w:t xml:space="preserve">Nazwa międzynarodowa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E6637" w:rsidRPr="009E6637" w:rsidRDefault="009E6637" w:rsidP="009E6637">
            <w:pPr>
              <w:widowControl/>
              <w:suppressAutoHyphens w:val="0"/>
              <w:overflowPunct/>
              <w:jc w:val="center"/>
              <w:textAlignment w:val="auto"/>
              <w:rPr>
                <w:rFonts w:cs="Times New Roman"/>
                <w:color w:val="auto"/>
                <w:kern w:val="0"/>
                <w:sz w:val="18"/>
                <w:szCs w:val="18"/>
                <w:lang w:eastAsia="pl-PL"/>
              </w:rPr>
            </w:pPr>
            <w:r w:rsidRPr="009E6637">
              <w:rPr>
                <w:rFonts w:cs="Times New Roman"/>
                <w:color w:val="auto"/>
                <w:kern w:val="0"/>
                <w:sz w:val="18"/>
                <w:szCs w:val="18"/>
                <w:lang w:eastAsia="pl-PL"/>
              </w:rPr>
              <w:t>J.m.</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9E6637" w:rsidRPr="009E6637" w:rsidRDefault="009E6637" w:rsidP="009E6637">
            <w:pPr>
              <w:widowControl/>
              <w:suppressAutoHyphens w:val="0"/>
              <w:overflowPunct/>
              <w:jc w:val="center"/>
              <w:textAlignment w:val="auto"/>
              <w:rPr>
                <w:rFonts w:cs="Times New Roman"/>
                <w:color w:val="auto"/>
                <w:kern w:val="0"/>
                <w:sz w:val="18"/>
                <w:szCs w:val="18"/>
                <w:lang w:eastAsia="pl-PL"/>
              </w:rPr>
            </w:pPr>
            <w:r w:rsidRPr="009E6637">
              <w:rPr>
                <w:rFonts w:cs="Times New Roman"/>
                <w:color w:val="auto"/>
                <w:kern w:val="0"/>
                <w:sz w:val="18"/>
                <w:szCs w:val="18"/>
                <w:lang w:eastAsia="pl-PL"/>
              </w:rPr>
              <w:t>Ilość</w:t>
            </w:r>
          </w:p>
        </w:tc>
      </w:tr>
      <w:tr w:rsidR="009E6637" w:rsidRPr="009E6637" w:rsidTr="004E564B">
        <w:trPr>
          <w:trHeight w:val="369"/>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9E6637" w:rsidRPr="009E6637" w:rsidRDefault="009E6637" w:rsidP="009E6637">
            <w:pPr>
              <w:widowControl/>
              <w:suppressAutoHyphens w:val="0"/>
              <w:overflowPunct/>
              <w:jc w:val="center"/>
              <w:textAlignment w:val="auto"/>
              <w:rPr>
                <w:rFonts w:cs="Times New Roman"/>
                <w:color w:val="000000"/>
                <w:kern w:val="0"/>
                <w:sz w:val="18"/>
                <w:szCs w:val="18"/>
                <w:lang w:eastAsia="pl-PL"/>
              </w:rPr>
            </w:pPr>
            <w:r w:rsidRPr="009E6637">
              <w:rPr>
                <w:rFonts w:cs="Times New Roman"/>
                <w:color w:val="000000"/>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9E6637" w:rsidRPr="009E6637" w:rsidRDefault="009E6637" w:rsidP="009E6637">
            <w:pPr>
              <w:widowControl/>
              <w:suppressAutoHyphens w:val="0"/>
              <w:overflowPunct/>
              <w:textAlignment w:val="auto"/>
              <w:rPr>
                <w:rFonts w:cs="Times New Roman"/>
                <w:color w:val="000000"/>
                <w:kern w:val="0"/>
                <w:sz w:val="18"/>
                <w:szCs w:val="18"/>
                <w:lang w:eastAsia="pl-PL"/>
              </w:rPr>
            </w:pPr>
            <w:r w:rsidRPr="009E6637">
              <w:rPr>
                <w:rFonts w:cs="Times New Roman"/>
                <w:color w:val="000000"/>
                <w:kern w:val="0"/>
                <w:sz w:val="18"/>
                <w:szCs w:val="18"/>
                <w:lang w:eastAsia="pl-PL"/>
              </w:rPr>
              <w:t xml:space="preserve">Aflibercept roztwór do wstrzykiwań, 40 mg/ml, fiolka a 0,1 ml, do wstrzykiwań do ciała szklistego, leczenie neowaskularnej (wysiękowej) postaci zwyrodnienia plamki związanego z wiekiem (AMD) </w:t>
            </w:r>
          </w:p>
        </w:tc>
        <w:tc>
          <w:tcPr>
            <w:tcW w:w="992" w:type="dxa"/>
            <w:tcBorders>
              <w:top w:val="nil"/>
              <w:left w:val="nil"/>
              <w:bottom w:val="single" w:sz="4" w:space="0" w:color="auto"/>
              <w:right w:val="single" w:sz="4" w:space="0" w:color="auto"/>
            </w:tcBorders>
            <w:shd w:val="clear" w:color="auto" w:fill="auto"/>
            <w:noWrap/>
            <w:vAlign w:val="center"/>
            <w:hideMark/>
          </w:tcPr>
          <w:p w:rsidR="009E6637" w:rsidRPr="009E6637" w:rsidRDefault="009E6637" w:rsidP="009E6637">
            <w:pPr>
              <w:widowControl/>
              <w:suppressAutoHyphens w:val="0"/>
              <w:overflowPunct/>
              <w:jc w:val="center"/>
              <w:textAlignment w:val="auto"/>
              <w:rPr>
                <w:rFonts w:cs="Times New Roman"/>
                <w:color w:val="auto"/>
                <w:kern w:val="0"/>
                <w:sz w:val="18"/>
                <w:szCs w:val="18"/>
                <w:lang w:eastAsia="pl-PL"/>
              </w:rPr>
            </w:pPr>
            <w:r w:rsidRPr="009E6637">
              <w:rPr>
                <w:rFonts w:cs="Times New Roman"/>
                <w:color w:val="auto"/>
                <w:kern w:val="0"/>
                <w:sz w:val="18"/>
                <w:szCs w:val="18"/>
                <w:lang w:eastAsia="pl-PL"/>
              </w:rPr>
              <w:t>fiolka</w:t>
            </w:r>
          </w:p>
        </w:tc>
        <w:tc>
          <w:tcPr>
            <w:tcW w:w="1559" w:type="dxa"/>
            <w:tcBorders>
              <w:top w:val="nil"/>
              <w:left w:val="nil"/>
              <w:bottom w:val="single" w:sz="4" w:space="0" w:color="auto"/>
              <w:right w:val="single" w:sz="4" w:space="0" w:color="auto"/>
            </w:tcBorders>
            <w:shd w:val="clear" w:color="auto" w:fill="auto"/>
            <w:noWrap/>
            <w:vAlign w:val="center"/>
            <w:hideMark/>
          </w:tcPr>
          <w:p w:rsidR="009E6637" w:rsidRPr="009E6637" w:rsidRDefault="009E6637" w:rsidP="009E6637">
            <w:pPr>
              <w:widowControl/>
              <w:suppressAutoHyphens w:val="0"/>
              <w:overflowPunct/>
              <w:jc w:val="center"/>
              <w:textAlignment w:val="auto"/>
              <w:rPr>
                <w:rFonts w:cs="Times New Roman"/>
                <w:color w:val="auto"/>
                <w:kern w:val="0"/>
                <w:sz w:val="18"/>
                <w:szCs w:val="18"/>
                <w:lang w:eastAsia="pl-PL"/>
              </w:rPr>
            </w:pPr>
            <w:r w:rsidRPr="009E6637">
              <w:rPr>
                <w:rFonts w:cs="Times New Roman"/>
                <w:color w:val="auto"/>
                <w:kern w:val="0"/>
                <w:sz w:val="18"/>
                <w:szCs w:val="18"/>
                <w:lang w:eastAsia="pl-PL"/>
              </w:rPr>
              <w:t>180</w:t>
            </w:r>
          </w:p>
        </w:tc>
      </w:tr>
      <w:tr w:rsidR="009E6637" w:rsidRPr="009E6637" w:rsidTr="004E564B">
        <w:trPr>
          <w:trHeight w:val="369"/>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9E6637" w:rsidRPr="009E6637" w:rsidRDefault="009E6637" w:rsidP="009E6637">
            <w:pPr>
              <w:widowControl/>
              <w:suppressAutoHyphens w:val="0"/>
              <w:overflowPunct/>
              <w:jc w:val="center"/>
              <w:textAlignment w:val="auto"/>
              <w:rPr>
                <w:rFonts w:cs="Times New Roman"/>
                <w:color w:val="000000"/>
                <w:kern w:val="0"/>
                <w:sz w:val="18"/>
                <w:szCs w:val="18"/>
                <w:lang w:eastAsia="pl-PL"/>
              </w:rPr>
            </w:pPr>
            <w:r w:rsidRPr="009E6637">
              <w:rPr>
                <w:rFonts w:cs="Times New Roman"/>
                <w:color w:val="000000"/>
                <w:kern w:val="0"/>
                <w:sz w:val="18"/>
                <w:szCs w:val="18"/>
                <w:lang w:eastAsia="pl-PL"/>
              </w:rPr>
              <w:t> </w:t>
            </w:r>
          </w:p>
        </w:tc>
        <w:tc>
          <w:tcPr>
            <w:tcW w:w="5387" w:type="dxa"/>
            <w:tcBorders>
              <w:top w:val="nil"/>
              <w:left w:val="nil"/>
              <w:bottom w:val="single" w:sz="4" w:space="0" w:color="auto"/>
              <w:right w:val="single" w:sz="4" w:space="0" w:color="auto"/>
            </w:tcBorders>
            <w:shd w:val="clear" w:color="auto" w:fill="auto"/>
            <w:vAlign w:val="center"/>
            <w:hideMark/>
          </w:tcPr>
          <w:p w:rsidR="009E6637" w:rsidRPr="009E6637" w:rsidRDefault="009E6637" w:rsidP="009E6637">
            <w:pPr>
              <w:widowControl/>
              <w:suppressAutoHyphens w:val="0"/>
              <w:overflowPunct/>
              <w:textAlignment w:val="auto"/>
              <w:rPr>
                <w:rFonts w:cs="Times New Roman"/>
                <w:color w:val="000000"/>
                <w:kern w:val="0"/>
                <w:sz w:val="18"/>
                <w:szCs w:val="18"/>
                <w:lang w:eastAsia="pl-PL"/>
              </w:rPr>
            </w:pPr>
            <w:r w:rsidRPr="009E6637">
              <w:rPr>
                <w:rFonts w:cs="Times New Roman"/>
                <w:color w:val="000000"/>
                <w:kern w:val="0"/>
                <w:sz w:val="18"/>
                <w:szCs w:val="18"/>
                <w:lang w:eastAsia="pl-PL"/>
              </w:rPr>
              <w:t xml:space="preserve">Aflibercept roztwór do wstrzykiwań, 114,3 mg/ml, fiolka a 0,1 ml, do wstrzykiwań do ciała szklistego, leczenie neowaskularnej (wysiękowej) postaci zwyrodnienia plamki związanego z wiekiem (AMD) </w:t>
            </w:r>
          </w:p>
        </w:tc>
        <w:tc>
          <w:tcPr>
            <w:tcW w:w="992" w:type="dxa"/>
            <w:tcBorders>
              <w:top w:val="nil"/>
              <w:left w:val="nil"/>
              <w:bottom w:val="single" w:sz="4" w:space="0" w:color="auto"/>
              <w:right w:val="single" w:sz="4" w:space="0" w:color="auto"/>
            </w:tcBorders>
            <w:shd w:val="clear" w:color="auto" w:fill="auto"/>
            <w:noWrap/>
            <w:vAlign w:val="center"/>
            <w:hideMark/>
          </w:tcPr>
          <w:p w:rsidR="009E6637" w:rsidRPr="009E6637" w:rsidRDefault="009E6637" w:rsidP="009E6637">
            <w:pPr>
              <w:widowControl/>
              <w:suppressAutoHyphens w:val="0"/>
              <w:overflowPunct/>
              <w:jc w:val="center"/>
              <w:textAlignment w:val="auto"/>
              <w:rPr>
                <w:rFonts w:cs="Times New Roman"/>
                <w:color w:val="auto"/>
                <w:kern w:val="0"/>
                <w:sz w:val="18"/>
                <w:szCs w:val="18"/>
                <w:lang w:eastAsia="pl-PL"/>
              </w:rPr>
            </w:pPr>
            <w:r w:rsidRPr="009E6637">
              <w:rPr>
                <w:rFonts w:cs="Times New Roman"/>
                <w:color w:val="auto"/>
                <w:kern w:val="0"/>
                <w:sz w:val="18"/>
                <w:szCs w:val="18"/>
                <w:lang w:eastAsia="pl-PL"/>
              </w:rPr>
              <w:t>fiolka</w:t>
            </w:r>
          </w:p>
        </w:tc>
        <w:tc>
          <w:tcPr>
            <w:tcW w:w="1559" w:type="dxa"/>
            <w:tcBorders>
              <w:top w:val="nil"/>
              <w:left w:val="nil"/>
              <w:bottom w:val="single" w:sz="4" w:space="0" w:color="auto"/>
              <w:right w:val="single" w:sz="4" w:space="0" w:color="auto"/>
            </w:tcBorders>
            <w:shd w:val="clear" w:color="auto" w:fill="auto"/>
            <w:noWrap/>
            <w:vAlign w:val="center"/>
            <w:hideMark/>
          </w:tcPr>
          <w:p w:rsidR="009E6637" w:rsidRPr="009E6637" w:rsidRDefault="009E6637" w:rsidP="009E6637">
            <w:pPr>
              <w:widowControl/>
              <w:suppressAutoHyphens w:val="0"/>
              <w:overflowPunct/>
              <w:jc w:val="center"/>
              <w:textAlignment w:val="auto"/>
              <w:rPr>
                <w:rFonts w:cs="Times New Roman"/>
                <w:color w:val="auto"/>
                <w:kern w:val="0"/>
                <w:sz w:val="18"/>
                <w:szCs w:val="18"/>
                <w:lang w:eastAsia="pl-PL"/>
              </w:rPr>
            </w:pPr>
            <w:r w:rsidRPr="009E6637">
              <w:rPr>
                <w:rFonts w:cs="Times New Roman"/>
                <w:color w:val="auto"/>
                <w:kern w:val="0"/>
                <w:sz w:val="18"/>
                <w:szCs w:val="18"/>
                <w:lang w:eastAsia="pl-PL"/>
              </w:rPr>
              <w:t>140</w:t>
            </w:r>
          </w:p>
        </w:tc>
      </w:tr>
    </w:tbl>
    <w:p w:rsidR="00EC268F" w:rsidRDefault="00EC268F" w:rsidP="009E6637">
      <w:pPr>
        <w:widowControl/>
        <w:tabs>
          <w:tab w:val="left" w:pos="1204"/>
        </w:tabs>
        <w:suppressAutoHyphens w:val="0"/>
        <w:overflowPunct/>
        <w:ind w:left="496"/>
        <w:textAlignment w:val="auto"/>
        <w:rPr>
          <w:rFonts w:cs="Times New Roman"/>
          <w:color w:val="auto"/>
          <w:kern w:val="0"/>
          <w:sz w:val="20"/>
          <w:szCs w:val="20"/>
          <w:lang w:eastAsia="pl-PL"/>
        </w:rPr>
      </w:pPr>
    </w:p>
    <w:p w:rsidR="00EC268F" w:rsidRDefault="00EC268F" w:rsidP="009E6637">
      <w:pPr>
        <w:widowControl/>
        <w:tabs>
          <w:tab w:val="left" w:pos="1204"/>
        </w:tabs>
        <w:suppressAutoHyphens w:val="0"/>
        <w:overflowPunct/>
        <w:ind w:left="496"/>
        <w:textAlignment w:val="auto"/>
        <w:rPr>
          <w:rFonts w:cs="Times New Roman"/>
          <w:color w:val="auto"/>
          <w:kern w:val="0"/>
          <w:sz w:val="20"/>
          <w:szCs w:val="20"/>
          <w:lang w:eastAsia="pl-PL"/>
        </w:rPr>
      </w:pPr>
    </w:p>
    <w:p w:rsidR="00EC268F" w:rsidRDefault="00EC268F" w:rsidP="00EC268F">
      <w:pPr>
        <w:widowControl/>
        <w:tabs>
          <w:tab w:val="left" w:pos="1204"/>
        </w:tabs>
        <w:suppressAutoHyphens w:val="0"/>
        <w:overflowPunct/>
        <w:ind w:left="791"/>
        <w:textAlignment w:val="auto"/>
        <w:rPr>
          <w:rFonts w:cs="Times New Roman"/>
          <w:b/>
          <w:bCs/>
          <w:color w:val="auto"/>
          <w:kern w:val="0"/>
          <w:sz w:val="18"/>
          <w:szCs w:val="18"/>
          <w:lang w:eastAsia="pl-PL"/>
        </w:rPr>
      </w:pPr>
      <w:r w:rsidRPr="009E6637">
        <w:rPr>
          <w:rFonts w:cs="Times New Roman"/>
          <w:b/>
          <w:bCs/>
          <w:color w:val="auto"/>
          <w:kern w:val="0"/>
          <w:sz w:val="18"/>
          <w:szCs w:val="18"/>
          <w:lang w:eastAsia="pl-PL"/>
        </w:rPr>
        <w:lastRenderedPageBreak/>
        <w:t>GRUPA 10 - Program lekowy: Beziterferonowa terapia przewlekłego WZW typu C</w:t>
      </w:r>
    </w:p>
    <w:p w:rsidR="00EC268F" w:rsidRDefault="00EC268F" w:rsidP="00EC268F">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EC268F" w:rsidRDefault="00EC268F" w:rsidP="00EC268F">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EC268F" w:rsidRPr="00917F78" w:rsidRDefault="00EC268F" w:rsidP="00EC268F">
      <w:pPr>
        <w:widowControl/>
        <w:tabs>
          <w:tab w:val="left" w:pos="560"/>
          <w:tab w:val="left" w:pos="5326"/>
          <w:tab w:val="left" w:pos="7195"/>
        </w:tabs>
        <w:suppressAutoHyphens w:val="0"/>
        <w:overflowPunct/>
        <w:ind w:left="75"/>
        <w:textAlignment w:val="auto"/>
        <w:rPr>
          <w:rFonts w:cs="Times New Roman"/>
          <w:color w:val="auto"/>
          <w:kern w:val="0"/>
          <w:sz w:val="10"/>
          <w:szCs w:val="10"/>
          <w:lang w:eastAsia="pl-PL"/>
        </w:rPr>
      </w:pPr>
    </w:p>
    <w:tbl>
      <w:tblPr>
        <w:tblW w:w="8646" w:type="dxa"/>
        <w:tblInd w:w="496" w:type="dxa"/>
        <w:tblCellMar>
          <w:left w:w="70" w:type="dxa"/>
          <w:right w:w="70" w:type="dxa"/>
        </w:tblCellMar>
        <w:tblLook w:val="04A0" w:firstRow="1" w:lastRow="0" w:firstColumn="1" w:lastColumn="0" w:noHBand="0" w:noVBand="1"/>
      </w:tblPr>
      <w:tblGrid>
        <w:gridCol w:w="708"/>
        <w:gridCol w:w="5387"/>
        <w:gridCol w:w="992"/>
        <w:gridCol w:w="1559"/>
      </w:tblGrid>
      <w:tr w:rsidR="009E6637" w:rsidRPr="009E6637" w:rsidTr="004E564B">
        <w:trPr>
          <w:trHeight w:val="318"/>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6637" w:rsidRPr="009E6637" w:rsidRDefault="009E6637" w:rsidP="009E6637">
            <w:pPr>
              <w:widowControl/>
              <w:suppressAutoHyphens w:val="0"/>
              <w:overflowPunct/>
              <w:jc w:val="center"/>
              <w:textAlignment w:val="auto"/>
              <w:rPr>
                <w:rFonts w:cs="Times New Roman"/>
                <w:color w:val="auto"/>
                <w:kern w:val="0"/>
                <w:sz w:val="18"/>
                <w:szCs w:val="18"/>
                <w:lang w:eastAsia="pl-PL"/>
              </w:rPr>
            </w:pPr>
            <w:r w:rsidRPr="009E6637">
              <w:rPr>
                <w:rFonts w:cs="Times New Roman"/>
                <w:color w:val="auto"/>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9E6637" w:rsidRPr="009E6637" w:rsidRDefault="009E6637" w:rsidP="009E6637">
            <w:pPr>
              <w:widowControl/>
              <w:suppressAutoHyphens w:val="0"/>
              <w:overflowPunct/>
              <w:jc w:val="center"/>
              <w:textAlignment w:val="auto"/>
              <w:rPr>
                <w:rFonts w:cs="Times New Roman"/>
                <w:color w:val="auto"/>
                <w:kern w:val="0"/>
                <w:sz w:val="18"/>
                <w:szCs w:val="18"/>
                <w:lang w:eastAsia="pl-PL"/>
              </w:rPr>
            </w:pPr>
            <w:r w:rsidRPr="009E6637">
              <w:rPr>
                <w:rFonts w:cs="Times New Roman"/>
                <w:color w:val="auto"/>
                <w:kern w:val="0"/>
                <w:sz w:val="18"/>
                <w:szCs w:val="18"/>
                <w:lang w:eastAsia="pl-PL"/>
              </w:rPr>
              <w:t xml:space="preserve">Nazwa międzynarodowa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E6637" w:rsidRPr="009E6637" w:rsidRDefault="009E6637" w:rsidP="009E6637">
            <w:pPr>
              <w:widowControl/>
              <w:suppressAutoHyphens w:val="0"/>
              <w:overflowPunct/>
              <w:jc w:val="center"/>
              <w:textAlignment w:val="auto"/>
              <w:rPr>
                <w:rFonts w:cs="Times New Roman"/>
                <w:color w:val="auto"/>
                <w:kern w:val="0"/>
                <w:sz w:val="18"/>
                <w:szCs w:val="18"/>
                <w:lang w:eastAsia="pl-PL"/>
              </w:rPr>
            </w:pPr>
            <w:r w:rsidRPr="009E6637">
              <w:rPr>
                <w:rFonts w:cs="Times New Roman"/>
                <w:color w:val="auto"/>
                <w:kern w:val="0"/>
                <w:sz w:val="18"/>
                <w:szCs w:val="18"/>
                <w:lang w:eastAsia="pl-PL"/>
              </w:rPr>
              <w:t>J.m.</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9E6637" w:rsidRPr="009E6637" w:rsidRDefault="009E6637" w:rsidP="009E6637">
            <w:pPr>
              <w:widowControl/>
              <w:suppressAutoHyphens w:val="0"/>
              <w:overflowPunct/>
              <w:jc w:val="center"/>
              <w:textAlignment w:val="auto"/>
              <w:rPr>
                <w:rFonts w:cs="Times New Roman"/>
                <w:color w:val="auto"/>
                <w:kern w:val="0"/>
                <w:sz w:val="18"/>
                <w:szCs w:val="18"/>
                <w:lang w:eastAsia="pl-PL"/>
              </w:rPr>
            </w:pPr>
            <w:r w:rsidRPr="009E6637">
              <w:rPr>
                <w:rFonts w:cs="Times New Roman"/>
                <w:color w:val="auto"/>
                <w:kern w:val="0"/>
                <w:sz w:val="18"/>
                <w:szCs w:val="18"/>
                <w:lang w:eastAsia="pl-PL"/>
              </w:rPr>
              <w:t>Ilość</w:t>
            </w:r>
          </w:p>
        </w:tc>
      </w:tr>
      <w:tr w:rsidR="009E6637" w:rsidRPr="009E6637" w:rsidTr="004E564B">
        <w:trPr>
          <w:trHeight w:val="369"/>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9E6637" w:rsidRPr="009E6637" w:rsidRDefault="009E6637" w:rsidP="009E6637">
            <w:pPr>
              <w:widowControl/>
              <w:suppressAutoHyphens w:val="0"/>
              <w:overflowPunct/>
              <w:jc w:val="center"/>
              <w:textAlignment w:val="auto"/>
              <w:rPr>
                <w:rFonts w:cs="Times New Roman"/>
                <w:color w:val="auto"/>
                <w:kern w:val="0"/>
                <w:sz w:val="18"/>
                <w:szCs w:val="18"/>
                <w:lang w:eastAsia="pl-PL"/>
              </w:rPr>
            </w:pPr>
            <w:r w:rsidRPr="009E6637">
              <w:rPr>
                <w:rFonts w:cs="Times New Roman"/>
                <w:color w:val="auto"/>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9E6637" w:rsidRPr="009E6637" w:rsidRDefault="009E6637" w:rsidP="009E6637">
            <w:pPr>
              <w:widowControl/>
              <w:suppressAutoHyphens w:val="0"/>
              <w:overflowPunct/>
              <w:textAlignment w:val="auto"/>
              <w:rPr>
                <w:rFonts w:cs="Times New Roman"/>
                <w:color w:val="auto"/>
                <w:kern w:val="0"/>
                <w:sz w:val="18"/>
                <w:szCs w:val="18"/>
                <w:lang w:eastAsia="pl-PL"/>
              </w:rPr>
            </w:pPr>
            <w:r w:rsidRPr="009E6637">
              <w:rPr>
                <w:rFonts w:cs="Times New Roman"/>
                <w:color w:val="auto"/>
                <w:kern w:val="0"/>
                <w:sz w:val="18"/>
                <w:szCs w:val="18"/>
                <w:lang w:eastAsia="pl-PL"/>
              </w:rPr>
              <w:t>Sofosbuvirum 400 mg+Velpatasvirum 100 mg+voxilaprevir 100 mg x 28 tabl.powl</w:t>
            </w:r>
          </w:p>
        </w:tc>
        <w:tc>
          <w:tcPr>
            <w:tcW w:w="992" w:type="dxa"/>
            <w:tcBorders>
              <w:top w:val="nil"/>
              <w:left w:val="nil"/>
              <w:bottom w:val="single" w:sz="4" w:space="0" w:color="auto"/>
              <w:right w:val="single" w:sz="4" w:space="0" w:color="auto"/>
            </w:tcBorders>
            <w:shd w:val="clear" w:color="auto" w:fill="auto"/>
            <w:noWrap/>
            <w:vAlign w:val="center"/>
            <w:hideMark/>
          </w:tcPr>
          <w:p w:rsidR="009E6637" w:rsidRPr="009E6637" w:rsidRDefault="009E6637" w:rsidP="009E6637">
            <w:pPr>
              <w:widowControl/>
              <w:suppressAutoHyphens w:val="0"/>
              <w:overflowPunct/>
              <w:jc w:val="center"/>
              <w:textAlignment w:val="auto"/>
              <w:rPr>
                <w:rFonts w:cs="Times New Roman"/>
                <w:color w:val="auto"/>
                <w:kern w:val="0"/>
                <w:sz w:val="18"/>
                <w:szCs w:val="18"/>
                <w:lang w:eastAsia="pl-PL"/>
              </w:rPr>
            </w:pPr>
            <w:r w:rsidRPr="009E6637">
              <w:rPr>
                <w:rFonts w:cs="Times New Roman"/>
                <w:color w:val="auto"/>
                <w:kern w:val="0"/>
                <w:sz w:val="18"/>
                <w:szCs w:val="18"/>
                <w:lang w:eastAsia="pl-PL"/>
              </w:rPr>
              <w:t>op</w:t>
            </w:r>
          </w:p>
        </w:tc>
        <w:tc>
          <w:tcPr>
            <w:tcW w:w="1559" w:type="dxa"/>
            <w:tcBorders>
              <w:top w:val="nil"/>
              <w:left w:val="nil"/>
              <w:bottom w:val="single" w:sz="4" w:space="0" w:color="auto"/>
              <w:right w:val="single" w:sz="4" w:space="0" w:color="auto"/>
            </w:tcBorders>
            <w:shd w:val="clear" w:color="auto" w:fill="auto"/>
            <w:noWrap/>
            <w:vAlign w:val="center"/>
            <w:hideMark/>
          </w:tcPr>
          <w:p w:rsidR="009E6637" w:rsidRPr="009E6637" w:rsidRDefault="009E6637" w:rsidP="009E6637">
            <w:pPr>
              <w:widowControl/>
              <w:suppressAutoHyphens w:val="0"/>
              <w:overflowPunct/>
              <w:jc w:val="center"/>
              <w:textAlignment w:val="auto"/>
              <w:rPr>
                <w:rFonts w:cs="Times New Roman"/>
                <w:color w:val="auto"/>
                <w:kern w:val="0"/>
                <w:sz w:val="18"/>
                <w:szCs w:val="18"/>
                <w:lang w:eastAsia="pl-PL"/>
              </w:rPr>
            </w:pPr>
            <w:r w:rsidRPr="009E6637">
              <w:rPr>
                <w:rFonts w:cs="Times New Roman"/>
                <w:color w:val="auto"/>
                <w:kern w:val="0"/>
                <w:sz w:val="18"/>
                <w:szCs w:val="18"/>
                <w:lang w:eastAsia="pl-PL"/>
              </w:rPr>
              <w:t>6</w:t>
            </w:r>
          </w:p>
        </w:tc>
      </w:tr>
    </w:tbl>
    <w:p w:rsidR="00EC268F" w:rsidRDefault="00EC268F" w:rsidP="009E6637">
      <w:pPr>
        <w:widowControl/>
        <w:tabs>
          <w:tab w:val="left" w:pos="1204"/>
        </w:tabs>
        <w:suppressAutoHyphens w:val="0"/>
        <w:overflowPunct/>
        <w:ind w:left="496"/>
        <w:textAlignment w:val="auto"/>
        <w:rPr>
          <w:rFonts w:cs="Times New Roman"/>
          <w:color w:val="auto"/>
          <w:kern w:val="0"/>
          <w:sz w:val="20"/>
          <w:szCs w:val="20"/>
          <w:lang w:eastAsia="pl-PL"/>
        </w:rPr>
      </w:pPr>
    </w:p>
    <w:p w:rsidR="009B1023" w:rsidRDefault="009B1023" w:rsidP="009E6637">
      <w:pPr>
        <w:widowControl/>
        <w:tabs>
          <w:tab w:val="left" w:pos="1204"/>
        </w:tabs>
        <w:suppressAutoHyphens w:val="0"/>
        <w:overflowPunct/>
        <w:ind w:left="496"/>
        <w:textAlignment w:val="auto"/>
        <w:rPr>
          <w:rFonts w:cs="Times New Roman"/>
          <w:color w:val="auto"/>
          <w:kern w:val="0"/>
          <w:sz w:val="20"/>
          <w:szCs w:val="20"/>
          <w:lang w:eastAsia="pl-PL"/>
        </w:rPr>
      </w:pPr>
    </w:p>
    <w:p w:rsidR="00EC268F" w:rsidRDefault="00EC268F" w:rsidP="009E6637">
      <w:pPr>
        <w:widowControl/>
        <w:tabs>
          <w:tab w:val="left" w:pos="1204"/>
        </w:tabs>
        <w:suppressAutoHyphens w:val="0"/>
        <w:overflowPunct/>
        <w:ind w:left="496"/>
        <w:textAlignment w:val="auto"/>
        <w:rPr>
          <w:rFonts w:cs="Times New Roman"/>
          <w:color w:val="auto"/>
          <w:kern w:val="0"/>
          <w:sz w:val="20"/>
          <w:szCs w:val="20"/>
          <w:lang w:eastAsia="pl-PL"/>
        </w:rPr>
      </w:pPr>
    </w:p>
    <w:p w:rsidR="00EC268F" w:rsidRDefault="00EC268F" w:rsidP="00EC268F">
      <w:pPr>
        <w:widowControl/>
        <w:tabs>
          <w:tab w:val="left" w:pos="1204"/>
        </w:tabs>
        <w:suppressAutoHyphens w:val="0"/>
        <w:overflowPunct/>
        <w:ind w:left="791"/>
        <w:textAlignment w:val="auto"/>
        <w:rPr>
          <w:rFonts w:cs="Times New Roman"/>
          <w:b/>
          <w:bCs/>
          <w:color w:val="auto"/>
          <w:kern w:val="0"/>
          <w:sz w:val="18"/>
          <w:szCs w:val="18"/>
          <w:lang w:eastAsia="pl-PL"/>
        </w:rPr>
      </w:pPr>
      <w:r w:rsidRPr="009E6637">
        <w:rPr>
          <w:rFonts w:cs="Times New Roman"/>
          <w:b/>
          <w:bCs/>
          <w:color w:val="auto"/>
          <w:kern w:val="0"/>
          <w:sz w:val="18"/>
          <w:szCs w:val="18"/>
          <w:lang w:eastAsia="pl-PL"/>
        </w:rPr>
        <w:t>GRUPA 11 - Program lekowy: Leczenie umiarkowanej i ciężkiej postaci łuszczycy plackowatej, łuszczycowe zapalenie stawów</w:t>
      </w:r>
    </w:p>
    <w:p w:rsidR="00EC268F" w:rsidRDefault="00EC268F" w:rsidP="00EC268F">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EC268F" w:rsidRDefault="00EC268F" w:rsidP="00EC268F">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EC268F" w:rsidRPr="00917F78" w:rsidRDefault="00EC268F" w:rsidP="00EC268F">
      <w:pPr>
        <w:widowControl/>
        <w:tabs>
          <w:tab w:val="left" w:pos="560"/>
          <w:tab w:val="left" w:pos="5326"/>
          <w:tab w:val="left" w:pos="7195"/>
        </w:tabs>
        <w:suppressAutoHyphens w:val="0"/>
        <w:overflowPunct/>
        <w:ind w:left="75"/>
        <w:textAlignment w:val="auto"/>
        <w:rPr>
          <w:rFonts w:cs="Times New Roman"/>
          <w:color w:val="auto"/>
          <w:kern w:val="0"/>
          <w:sz w:val="10"/>
          <w:szCs w:val="10"/>
          <w:lang w:eastAsia="pl-PL"/>
        </w:rPr>
      </w:pPr>
    </w:p>
    <w:tbl>
      <w:tblPr>
        <w:tblW w:w="8646" w:type="dxa"/>
        <w:tblInd w:w="496" w:type="dxa"/>
        <w:tblCellMar>
          <w:left w:w="70" w:type="dxa"/>
          <w:right w:w="70" w:type="dxa"/>
        </w:tblCellMar>
        <w:tblLook w:val="04A0" w:firstRow="1" w:lastRow="0" w:firstColumn="1" w:lastColumn="0" w:noHBand="0" w:noVBand="1"/>
      </w:tblPr>
      <w:tblGrid>
        <w:gridCol w:w="708"/>
        <w:gridCol w:w="5387"/>
        <w:gridCol w:w="992"/>
        <w:gridCol w:w="1559"/>
      </w:tblGrid>
      <w:tr w:rsidR="009E6637" w:rsidRPr="009E6637" w:rsidTr="004E564B">
        <w:trPr>
          <w:trHeight w:val="318"/>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6637" w:rsidRPr="009E6637" w:rsidRDefault="009E6637" w:rsidP="009E6637">
            <w:pPr>
              <w:widowControl/>
              <w:suppressAutoHyphens w:val="0"/>
              <w:overflowPunct/>
              <w:jc w:val="center"/>
              <w:textAlignment w:val="auto"/>
              <w:rPr>
                <w:rFonts w:cs="Times New Roman"/>
                <w:color w:val="auto"/>
                <w:kern w:val="0"/>
                <w:sz w:val="18"/>
                <w:szCs w:val="18"/>
                <w:lang w:eastAsia="pl-PL"/>
              </w:rPr>
            </w:pPr>
            <w:r w:rsidRPr="009E6637">
              <w:rPr>
                <w:rFonts w:cs="Times New Roman"/>
                <w:color w:val="auto"/>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9E6637" w:rsidRPr="009E6637" w:rsidRDefault="009E6637" w:rsidP="009E6637">
            <w:pPr>
              <w:widowControl/>
              <w:suppressAutoHyphens w:val="0"/>
              <w:overflowPunct/>
              <w:jc w:val="center"/>
              <w:textAlignment w:val="auto"/>
              <w:rPr>
                <w:rFonts w:cs="Times New Roman"/>
                <w:color w:val="auto"/>
                <w:kern w:val="0"/>
                <w:sz w:val="18"/>
                <w:szCs w:val="18"/>
                <w:lang w:eastAsia="pl-PL"/>
              </w:rPr>
            </w:pPr>
            <w:r w:rsidRPr="009E6637">
              <w:rPr>
                <w:rFonts w:cs="Times New Roman"/>
                <w:color w:val="auto"/>
                <w:kern w:val="0"/>
                <w:sz w:val="18"/>
                <w:szCs w:val="18"/>
                <w:lang w:eastAsia="pl-PL"/>
              </w:rPr>
              <w:t xml:space="preserve">Nazwa międzynarodowa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E6637" w:rsidRPr="009E6637" w:rsidRDefault="009E6637" w:rsidP="009E6637">
            <w:pPr>
              <w:widowControl/>
              <w:suppressAutoHyphens w:val="0"/>
              <w:overflowPunct/>
              <w:jc w:val="center"/>
              <w:textAlignment w:val="auto"/>
              <w:rPr>
                <w:rFonts w:cs="Times New Roman"/>
                <w:color w:val="auto"/>
                <w:kern w:val="0"/>
                <w:sz w:val="18"/>
                <w:szCs w:val="18"/>
                <w:lang w:eastAsia="pl-PL"/>
              </w:rPr>
            </w:pPr>
            <w:r w:rsidRPr="009E6637">
              <w:rPr>
                <w:rFonts w:cs="Times New Roman"/>
                <w:color w:val="auto"/>
                <w:kern w:val="0"/>
                <w:sz w:val="18"/>
                <w:szCs w:val="18"/>
                <w:lang w:eastAsia="pl-PL"/>
              </w:rPr>
              <w:t>J.m.</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9E6637" w:rsidRPr="009E6637" w:rsidRDefault="009E6637" w:rsidP="009E6637">
            <w:pPr>
              <w:widowControl/>
              <w:suppressAutoHyphens w:val="0"/>
              <w:overflowPunct/>
              <w:jc w:val="center"/>
              <w:textAlignment w:val="auto"/>
              <w:rPr>
                <w:rFonts w:cs="Times New Roman"/>
                <w:color w:val="auto"/>
                <w:kern w:val="0"/>
                <w:sz w:val="18"/>
                <w:szCs w:val="18"/>
                <w:lang w:eastAsia="pl-PL"/>
              </w:rPr>
            </w:pPr>
            <w:r w:rsidRPr="009E6637">
              <w:rPr>
                <w:rFonts w:cs="Times New Roman"/>
                <w:color w:val="auto"/>
                <w:kern w:val="0"/>
                <w:sz w:val="18"/>
                <w:szCs w:val="18"/>
                <w:lang w:eastAsia="pl-PL"/>
              </w:rPr>
              <w:t>Ilość</w:t>
            </w:r>
          </w:p>
        </w:tc>
      </w:tr>
      <w:tr w:rsidR="009E6637" w:rsidRPr="009E6637" w:rsidTr="004E564B">
        <w:trPr>
          <w:trHeight w:val="369"/>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9E6637" w:rsidRPr="009E6637" w:rsidRDefault="009E6637" w:rsidP="009E6637">
            <w:pPr>
              <w:widowControl/>
              <w:suppressAutoHyphens w:val="0"/>
              <w:overflowPunct/>
              <w:jc w:val="center"/>
              <w:textAlignment w:val="auto"/>
              <w:rPr>
                <w:rFonts w:cs="Times New Roman"/>
                <w:color w:val="000000"/>
                <w:kern w:val="0"/>
                <w:sz w:val="18"/>
                <w:szCs w:val="18"/>
                <w:lang w:eastAsia="pl-PL"/>
              </w:rPr>
            </w:pPr>
            <w:r w:rsidRPr="009E6637">
              <w:rPr>
                <w:rFonts w:cs="Times New Roman"/>
                <w:color w:val="000000"/>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9E6637" w:rsidRPr="009E6637" w:rsidRDefault="009E6637" w:rsidP="009E6637">
            <w:pPr>
              <w:widowControl/>
              <w:suppressAutoHyphens w:val="0"/>
              <w:overflowPunct/>
              <w:textAlignment w:val="auto"/>
              <w:rPr>
                <w:rFonts w:cs="Times New Roman"/>
                <w:color w:val="auto"/>
                <w:kern w:val="0"/>
                <w:sz w:val="18"/>
                <w:szCs w:val="18"/>
                <w:lang w:eastAsia="pl-PL"/>
              </w:rPr>
            </w:pPr>
            <w:r w:rsidRPr="009E6637">
              <w:rPr>
                <w:rFonts w:cs="Times New Roman"/>
                <w:color w:val="auto"/>
                <w:kern w:val="0"/>
                <w:sz w:val="18"/>
                <w:szCs w:val="18"/>
                <w:lang w:eastAsia="pl-PL"/>
              </w:rPr>
              <w:t xml:space="preserve">Ryzankizumab roztwór do wstrzykiwań 150 mg/1 ml x 1 wstrzykiwacz </w:t>
            </w:r>
          </w:p>
        </w:tc>
        <w:tc>
          <w:tcPr>
            <w:tcW w:w="992" w:type="dxa"/>
            <w:tcBorders>
              <w:top w:val="nil"/>
              <w:left w:val="nil"/>
              <w:bottom w:val="single" w:sz="4" w:space="0" w:color="auto"/>
              <w:right w:val="single" w:sz="4" w:space="0" w:color="auto"/>
            </w:tcBorders>
            <w:shd w:val="clear" w:color="auto" w:fill="auto"/>
            <w:noWrap/>
            <w:vAlign w:val="center"/>
            <w:hideMark/>
          </w:tcPr>
          <w:p w:rsidR="009E6637" w:rsidRPr="009E6637" w:rsidRDefault="009E6637" w:rsidP="009E6637">
            <w:pPr>
              <w:widowControl/>
              <w:suppressAutoHyphens w:val="0"/>
              <w:overflowPunct/>
              <w:jc w:val="center"/>
              <w:textAlignment w:val="auto"/>
              <w:rPr>
                <w:rFonts w:cs="Times New Roman"/>
                <w:color w:val="auto"/>
                <w:kern w:val="0"/>
                <w:sz w:val="18"/>
                <w:szCs w:val="18"/>
                <w:lang w:eastAsia="pl-PL"/>
              </w:rPr>
            </w:pPr>
            <w:r w:rsidRPr="009E6637">
              <w:rPr>
                <w:rFonts w:cs="Times New Roman"/>
                <w:color w:val="auto"/>
                <w:kern w:val="0"/>
                <w:sz w:val="18"/>
                <w:szCs w:val="18"/>
                <w:lang w:eastAsia="pl-PL"/>
              </w:rPr>
              <w:t>op</w:t>
            </w:r>
          </w:p>
        </w:tc>
        <w:tc>
          <w:tcPr>
            <w:tcW w:w="1559" w:type="dxa"/>
            <w:tcBorders>
              <w:top w:val="nil"/>
              <w:left w:val="nil"/>
              <w:bottom w:val="single" w:sz="4" w:space="0" w:color="auto"/>
              <w:right w:val="single" w:sz="4" w:space="0" w:color="auto"/>
            </w:tcBorders>
            <w:shd w:val="clear" w:color="auto" w:fill="auto"/>
            <w:noWrap/>
            <w:vAlign w:val="center"/>
            <w:hideMark/>
          </w:tcPr>
          <w:p w:rsidR="009E6637" w:rsidRPr="009E6637" w:rsidRDefault="009E6637" w:rsidP="009E6637">
            <w:pPr>
              <w:widowControl/>
              <w:suppressAutoHyphens w:val="0"/>
              <w:overflowPunct/>
              <w:jc w:val="center"/>
              <w:textAlignment w:val="auto"/>
              <w:rPr>
                <w:rFonts w:cs="Times New Roman"/>
                <w:color w:val="auto"/>
                <w:kern w:val="0"/>
                <w:sz w:val="18"/>
                <w:szCs w:val="18"/>
                <w:lang w:eastAsia="pl-PL"/>
              </w:rPr>
            </w:pPr>
            <w:r w:rsidRPr="009E6637">
              <w:rPr>
                <w:rFonts w:cs="Times New Roman"/>
                <w:color w:val="auto"/>
                <w:kern w:val="0"/>
                <w:sz w:val="18"/>
                <w:szCs w:val="18"/>
                <w:lang w:eastAsia="pl-PL"/>
              </w:rPr>
              <w:t>65</w:t>
            </w:r>
          </w:p>
        </w:tc>
      </w:tr>
    </w:tbl>
    <w:p w:rsidR="00EC268F" w:rsidRDefault="00EC268F" w:rsidP="009E6637">
      <w:pPr>
        <w:widowControl/>
        <w:tabs>
          <w:tab w:val="left" w:pos="1204"/>
        </w:tabs>
        <w:suppressAutoHyphens w:val="0"/>
        <w:overflowPunct/>
        <w:ind w:left="496"/>
        <w:textAlignment w:val="auto"/>
        <w:rPr>
          <w:rFonts w:cs="Times New Roman"/>
          <w:color w:val="auto"/>
          <w:kern w:val="0"/>
          <w:sz w:val="20"/>
          <w:szCs w:val="20"/>
          <w:lang w:eastAsia="pl-PL"/>
        </w:rPr>
      </w:pPr>
    </w:p>
    <w:p w:rsidR="009B1023" w:rsidRDefault="009B1023" w:rsidP="009E6637">
      <w:pPr>
        <w:widowControl/>
        <w:tabs>
          <w:tab w:val="left" w:pos="1204"/>
        </w:tabs>
        <w:suppressAutoHyphens w:val="0"/>
        <w:overflowPunct/>
        <w:ind w:left="496"/>
        <w:textAlignment w:val="auto"/>
        <w:rPr>
          <w:rFonts w:cs="Times New Roman"/>
          <w:color w:val="auto"/>
          <w:kern w:val="0"/>
          <w:sz w:val="20"/>
          <w:szCs w:val="20"/>
          <w:lang w:eastAsia="pl-PL"/>
        </w:rPr>
      </w:pPr>
    </w:p>
    <w:p w:rsidR="00EC268F" w:rsidRDefault="00EC268F" w:rsidP="009E6637">
      <w:pPr>
        <w:widowControl/>
        <w:tabs>
          <w:tab w:val="left" w:pos="1204"/>
        </w:tabs>
        <w:suppressAutoHyphens w:val="0"/>
        <w:overflowPunct/>
        <w:ind w:left="496"/>
        <w:textAlignment w:val="auto"/>
        <w:rPr>
          <w:rFonts w:cs="Times New Roman"/>
          <w:color w:val="auto"/>
          <w:kern w:val="0"/>
          <w:sz w:val="20"/>
          <w:szCs w:val="20"/>
          <w:lang w:eastAsia="pl-PL"/>
        </w:rPr>
      </w:pPr>
    </w:p>
    <w:p w:rsidR="00EC268F" w:rsidRDefault="00EC268F" w:rsidP="00EC268F">
      <w:pPr>
        <w:widowControl/>
        <w:tabs>
          <w:tab w:val="left" w:pos="1204"/>
        </w:tabs>
        <w:suppressAutoHyphens w:val="0"/>
        <w:overflowPunct/>
        <w:ind w:left="791"/>
        <w:textAlignment w:val="auto"/>
        <w:rPr>
          <w:rFonts w:cs="Times New Roman"/>
          <w:b/>
          <w:bCs/>
          <w:color w:val="auto"/>
          <w:kern w:val="0"/>
          <w:sz w:val="18"/>
          <w:szCs w:val="18"/>
          <w:lang w:eastAsia="pl-PL"/>
        </w:rPr>
      </w:pPr>
      <w:r w:rsidRPr="009E6637">
        <w:rPr>
          <w:rFonts w:cs="Times New Roman"/>
          <w:b/>
          <w:bCs/>
          <w:color w:val="auto"/>
          <w:kern w:val="0"/>
          <w:sz w:val="18"/>
          <w:szCs w:val="18"/>
          <w:lang w:eastAsia="pl-PL"/>
        </w:rPr>
        <w:t>GRUPA 12 - Program lekowy: Leczenie spastyczności kończyny górnej i/lub dolnej po udarze mózgu  z u</w:t>
      </w:r>
      <w:r w:rsidR="002F4BC6">
        <w:rPr>
          <w:rFonts w:cs="Times New Roman"/>
          <w:b/>
          <w:bCs/>
          <w:color w:val="auto"/>
          <w:kern w:val="0"/>
          <w:sz w:val="18"/>
          <w:szCs w:val="18"/>
          <w:lang w:eastAsia="pl-PL"/>
        </w:rPr>
        <w:t>ż</w:t>
      </w:r>
      <w:r w:rsidRPr="009E6637">
        <w:rPr>
          <w:rFonts w:cs="Times New Roman"/>
          <w:b/>
          <w:bCs/>
          <w:color w:val="auto"/>
          <w:kern w:val="0"/>
          <w:sz w:val="18"/>
          <w:szCs w:val="18"/>
          <w:lang w:eastAsia="pl-PL"/>
        </w:rPr>
        <w:t>yciem toksyny botulinowej typu A (ICD-10 I61, I63, I69)</w:t>
      </w:r>
    </w:p>
    <w:p w:rsidR="00EC268F" w:rsidRDefault="00EC268F" w:rsidP="00EC268F">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EC268F" w:rsidRDefault="00EC268F" w:rsidP="00EC268F">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EC268F" w:rsidRPr="00917F78" w:rsidRDefault="00EC268F" w:rsidP="00EC268F">
      <w:pPr>
        <w:widowControl/>
        <w:tabs>
          <w:tab w:val="left" w:pos="560"/>
          <w:tab w:val="left" w:pos="5326"/>
          <w:tab w:val="left" w:pos="7195"/>
        </w:tabs>
        <w:suppressAutoHyphens w:val="0"/>
        <w:overflowPunct/>
        <w:ind w:left="75"/>
        <w:textAlignment w:val="auto"/>
        <w:rPr>
          <w:rFonts w:cs="Times New Roman"/>
          <w:color w:val="auto"/>
          <w:kern w:val="0"/>
          <w:sz w:val="10"/>
          <w:szCs w:val="10"/>
          <w:lang w:eastAsia="pl-PL"/>
        </w:rPr>
      </w:pPr>
    </w:p>
    <w:tbl>
      <w:tblPr>
        <w:tblW w:w="8646" w:type="dxa"/>
        <w:tblInd w:w="496" w:type="dxa"/>
        <w:tblCellMar>
          <w:left w:w="70" w:type="dxa"/>
          <w:right w:w="70" w:type="dxa"/>
        </w:tblCellMar>
        <w:tblLook w:val="04A0" w:firstRow="1" w:lastRow="0" w:firstColumn="1" w:lastColumn="0" w:noHBand="0" w:noVBand="1"/>
      </w:tblPr>
      <w:tblGrid>
        <w:gridCol w:w="708"/>
        <w:gridCol w:w="5387"/>
        <w:gridCol w:w="992"/>
        <w:gridCol w:w="1559"/>
      </w:tblGrid>
      <w:tr w:rsidR="009E6637" w:rsidRPr="009E6637" w:rsidTr="004E564B">
        <w:trPr>
          <w:trHeight w:val="318"/>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6637" w:rsidRPr="009E6637" w:rsidRDefault="009E6637" w:rsidP="009E6637">
            <w:pPr>
              <w:widowControl/>
              <w:suppressAutoHyphens w:val="0"/>
              <w:overflowPunct/>
              <w:jc w:val="center"/>
              <w:textAlignment w:val="auto"/>
              <w:rPr>
                <w:rFonts w:cs="Times New Roman"/>
                <w:color w:val="auto"/>
                <w:kern w:val="0"/>
                <w:sz w:val="18"/>
                <w:szCs w:val="18"/>
                <w:lang w:eastAsia="pl-PL"/>
              </w:rPr>
            </w:pPr>
            <w:r w:rsidRPr="009E6637">
              <w:rPr>
                <w:rFonts w:cs="Times New Roman"/>
                <w:color w:val="auto"/>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9E6637" w:rsidRPr="009E6637" w:rsidRDefault="009E6637" w:rsidP="009E6637">
            <w:pPr>
              <w:widowControl/>
              <w:suppressAutoHyphens w:val="0"/>
              <w:overflowPunct/>
              <w:jc w:val="center"/>
              <w:textAlignment w:val="auto"/>
              <w:rPr>
                <w:rFonts w:cs="Times New Roman"/>
                <w:color w:val="auto"/>
                <w:kern w:val="0"/>
                <w:sz w:val="18"/>
                <w:szCs w:val="18"/>
                <w:lang w:eastAsia="pl-PL"/>
              </w:rPr>
            </w:pPr>
            <w:r w:rsidRPr="009E6637">
              <w:rPr>
                <w:rFonts w:cs="Times New Roman"/>
                <w:color w:val="auto"/>
                <w:kern w:val="0"/>
                <w:sz w:val="18"/>
                <w:szCs w:val="18"/>
                <w:lang w:eastAsia="pl-PL"/>
              </w:rPr>
              <w:t xml:space="preserve">Nazwa międzynarodowa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E6637" w:rsidRPr="009E6637" w:rsidRDefault="009E6637" w:rsidP="009E6637">
            <w:pPr>
              <w:widowControl/>
              <w:suppressAutoHyphens w:val="0"/>
              <w:overflowPunct/>
              <w:jc w:val="center"/>
              <w:textAlignment w:val="auto"/>
              <w:rPr>
                <w:rFonts w:cs="Times New Roman"/>
                <w:color w:val="auto"/>
                <w:kern w:val="0"/>
                <w:sz w:val="18"/>
                <w:szCs w:val="18"/>
                <w:lang w:eastAsia="pl-PL"/>
              </w:rPr>
            </w:pPr>
            <w:r w:rsidRPr="009E6637">
              <w:rPr>
                <w:rFonts w:cs="Times New Roman"/>
                <w:color w:val="auto"/>
                <w:kern w:val="0"/>
                <w:sz w:val="18"/>
                <w:szCs w:val="18"/>
                <w:lang w:eastAsia="pl-PL"/>
              </w:rPr>
              <w:t>J.m.</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9E6637" w:rsidRPr="009E6637" w:rsidRDefault="009E6637" w:rsidP="009E6637">
            <w:pPr>
              <w:widowControl/>
              <w:suppressAutoHyphens w:val="0"/>
              <w:overflowPunct/>
              <w:jc w:val="center"/>
              <w:textAlignment w:val="auto"/>
              <w:rPr>
                <w:rFonts w:cs="Times New Roman"/>
                <w:color w:val="auto"/>
                <w:kern w:val="0"/>
                <w:sz w:val="18"/>
                <w:szCs w:val="18"/>
                <w:lang w:eastAsia="pl-PL"/>
              </w:rPr>
            </w:pPr>
            <w:r w:rsidRPr="009E6637">
              <w:rPr>
                <w:rFonts w:cs="Times New Roman"/>
                <w:color w:val="auto"/>
                <w:kern w:val="0"/>
                <w:sz w:val="18"/>
                <w:szCs w:val="18"/>
                <w:lang w:eastAsia="pl-PL"/>
              </w:rPr>
              <w:t>Ilość</w:t>
            </w:r>
          </w:p>
        </w:tc>
      </w:tr>
      <w:tr w:rsidR="009E6637" w:rsidRPr="009E6637" w:rsidTr="004E564B">
        <w:trPr>
          <w:trHeight w:val="369"/>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9E6637" w:rsidRPr="009E6637" w:rsidRDefault="009E6637" w:rsidP="009E6637">
            <w:pPr>
              <w:widowControl/>
              <w:suppressAutoHyphens w:val="0"/>
              <w:overflowPunct/>
              <w:jc w:val="center"/>
              <w:textAlignment w:val="auto"/>
              <w:rPr>
                <w:rFonts w:cs="Times New Roman"/>
                <w:color w:val="000000"/>
                <w:kern w:val="0"/>
                <w:sz w:val="18"/>
                <w:szCs w:val="18"/>
                <w:lang w:eastAsia="pl-PL"/>
              </w:rPr>
            </w:pPr>
            <w:r w:rsidRPr="009E6637">
              <w:rPr>
                <w:rFonts w:cs="Times New Roman"/>
                <w:color w:val="000000"/>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9E6637" w:rsidRPr="009E6637" w:rsidRDefault="009E6637" w:rsidP="009E6637">
            <w:pPr>
              <w:widowControl/>
              <w:suppressAutoHyphens w:val="0"/>
              <w:overflowPunct/>
              <w:textAlignment w:val="auto"/>
              <w:rPr>
                <w:rFonts w:cs="Times New Roman"/>
                <w:color w:val="auto"/>
                <w:kern w:val="0"/>
                <w:sz w:val="18"/>
                <w:szCs w:val="18"/>
                <w:lang w:eastAsia="pl-PL"/>
              </w:rPr>
            </w:pPr>
            <w:r w:rsidRPr="009E6637">
              <w:rPr>
                <w:rFonts w:cs="Times New Roman"/>
                <w:color w:val="auto"/>
                <w:kern w:val="0"/>
                <w:sz w:val="18"/>
                <w:szCs w:val="18"/>
                <w:lang w:eastAsia="pl-PL"/>
              </w:rPr>
              <w:t>Toksyna botulinowa 500 j. typ A  proszek do sporządzania roztworu do wstrzykiwań x 1 fiol.kompleksu neurotoksyny Clostridium botulinum typu A</w:t>
            </w:r>
          </w:p>
        </w:tc>
        <w:tc>
          <w:tcPr>
            <w:tcW w:w="992" w:type="dxa"/>
            <w:tcBorders>
              <w:top w:val="nil"/>
              <w:left w:val="nil"/>
              <w:bottom w:val="single" w:sz="4" w:space="0" w:color="auto"/>
              <w:right w:val="single" w:sz="4" w:space="0" w:color="auto"/>
            </w:tcBorders>
            <w:shd w:val="clear" w:color="auto" w:fill="auto"/>
            <w:noWrap/>
            <w:vAlign w:val="center"/>
            <w:hideMark/>
          </w:tcPr>
          <w:p w:rsidR="009E6637" w:rsidRPr="009E6637" w:rsidRDefault="009E6637" w:rsidP="009E6637">
            <w:pPr>
              <w:widowControl/>
              <w:suppressAutoHyphens w:val="0"/>
              <w:overflowPunct/>
              <w:jc w:val="center"/>
              <w:textAlignment w:val="auto"/>
              <w:rPr>
                <w:rFonts w:cs="Times New Roman"/>
                <w:color w:val="auto"/>
                <w:kern w:val="0"/>
                <w:sz w:val="18"/>
                <w:szCs w:val="18"/>
                <w:lang w:eastAsia="pl-PL"/>
              </w:rPr>
            </w:pPr>
            <w:r w:rsidRPr="009E6637">
              <w:rPr>
                <w:rFonts w:cs="Times New Roman"/>
                <w:color w:val="auto"/>
                <w:kern w:val="0"/>
                <w:sz w:val="18"/>
                <w:szCs w:val="18"/>
                <w:lang w:eastAsia="pl-PL"/>
              </w:rPr>
              <w:t>op</w:t>
            </w:r>
          </w:p>
        </w:tc>
        <w:tc>
          <w:tcPr>
            <w:tcW w:w="1559" w:type="dxa"/>
            <w:tcBorders>
              <w:top w:val="nil"/>
              <w:left w:val="nil"/>
              <w:bottom w:val="single" w:sz="4" w:space="0" w:color="auto"/>
              <w:right w:val="single" w:sz="4" w:space="0" w:color="auto"/>
            </w:tcBorders>
            <w:shd w:val="clear" w:color="auto" w:fill="auto"/>
            <w:noWrap/>
            <w:vAlign w:val="center"/>
            <w:hideMark/>
          </w:tcPr>
          <w:p w:rsidR="009E6637" w:rsidRPr="009E6637" w:rsidRDefault="009E6637" w:rsidP="009E6637">
            <w:pPr>
              <w:widowControl/>
              <w:suppressAutoHyphens w:val="0"/>
              <w:overflowPunct/>
              <w:jc w:val="center"/>
              <w:textAlignment w:val="auto"/>
              <w:rPr>
                <w:rFonts w:cs="Times New Roman"/>
                <w:color w:val="auto"/>
                <w:kern w:val="0"/>
                <w:sz w:val="18"/>
                <w:szCs w:val="18"/>
                <w:lang w:eastAsia="pl-PL"/>
              </w:rPr>
            </w:pPr>
            <w:r w:rsidRPr="009E6637">
              <w:rPr>
                <w:rFonts w:cs="Times New Roman"/>
                <w:color w:val="auto"/>
                <w:kern w:val="0"/>
                <w:sz w:val="18"/>
                <w:szCs w:val="18"/>
                <w:lang w:eastAsia="pl-PL"/>
              </w:rPr>
              <w:t>600</w:t>
            </w:r>
          </w:p>
        </w:tc>
      </w:tr>
    </w:tbl>
    <w:p w:rsidR="00EC268F" w:rsidRPr="009E6637" w:rsidRDefault="00EC268F" w:rsidP="009E6637">
      <w:pPr>
        <w:widowControl/>
        <w:tabs>
          <w:tab w:val="left" w:pos="1204"/>
        </w:tabs>
        <w:suppressAutoHyphens w:val="0"/>
        <w:overflowPunct/>
        <w:ind w:left="496"/>
        <w:textAlignment w:val="auto"/>
        <w:rPr>
          <w:rFonts w:cs="Times New Roman"/>
          <w:color w:val="auto"/>
          <w:kern w:val="0"/>
          <w:sz w:val="18"/>
          <w:szCs w:val="18"/>
          <w:lang w:eastAsia="pl-PL"/>
        </w:rPr>
      </w:pPr>
      <w:r w:rsidRPr="009E6637">
        <w:rPr>
          <w:rFonts w:cs="Times New Roman"/>
          <w:color w:val="auto"/>
          <w:kern w:val="0"/>
          <w:sz w:val="18"/>
          <w:szCs w:val="18"/>
          <w:lang w:eastAsia="pl-PL"/>
        </w:rPr>
        <w:t>Uwaga:Proszek do sporządzania roztworu do wstrzykiwań do stosowania w p</w:t>
      </w:r>
      <w:r w:rsidR="009B1023">
        <w:rPr>
          <w:rFonts w:cs="Times New Roman"/>
          <w:color w:val="auto"/>
          <w:kern w:val="0"/>
          <w:sz w:val="18"/>
          <w:szCs w:val="18"/>
          <w:lang w:eastAsia="pl-PL"/>
        </w:rPr>
        <w:t>rogramie B.57 (wymagany zapis w </w:t>
      </w:r>
      <w:r w:rsidRPr="009E6637">
        <w:rPr>
          <w:rFonts w:cs="Times New Roman"/>
          <w:color w:val="auto"/>
          <w:kern w:val="0"/>
          <w:sz w:val="18"/>
          <w:szCs w:val="18"/>
          <w:lang w:eastAsia="pl-PL"/>
        </w:rPr>
        <w:t>CHPL o możliwości stosowania w leczeniu spastyczności poudarowej kończyny górnej i dolnej)</w:t>
      </w:r>
    </w:p>
    <w:p w:rsidR="00EC268F" w:rsidRDefault="00EC268F" w:rsidP="009E6637">
      <w:pPr>
        <w:widowControl/>
        <w:tabs>
          <w:tab w:val="left" w:pos="1204"/>
        </w:tabs>
        <w:suppressAutoHyphens w:val="0"/>
        <w:overflowPunct/>
        <w:ind w:left="496"/>
        <w:textAlignment w:val="auto"/>
        <w:rPr>
          <w:rFonts w:cs="Times New Roman"/>
          <w:color w:val="auto"/>
          <w:kern w:val="0"/>
          <w:sz w:val="18"/>
          <w:szCs w:val="18"/>
          <w:lang w:eastAsia="pl-PL"/>
        </w:rPr>
      </w:pPr>
    </w:p>
    <w:p w:rsidR="009B1023" w:rsidRDefault="009B1023" w:rsidP="009E6637">
      <w:pPr>
        <w:widowControl/>
        <w:tabs>
          <w:tab w:val="left" w:pos="1204"/>
        </w:tabs>
        <w:suppressAutoHyphens w:val="0"/>
        <w:overflowPunct/>
        <w:ind w:left="496"/>
        <w:textAlignment w:val="auto"/>
        <w:rPr>
          <w:rFonts w:cs="Times New Roman"/>
          <w:color w:val="auto"/>
          <w:kern w:val="0"/>
          <w:sz w:val="18"/>
          <w:szCs w:val="18"/>
          <w:lang w:eastAsia="pl-PL"/>
        </w:rPr>
      </w:pPr>
    </w:p>
    <w:p w:rsidR="00EC268F" w:rsidRDefault="00EC268F" w:rsidP="009E6637">
      <w:pPr>
        <w:widowControl/>
        <w:tabs>
          <w:tab w:val="left" w:pos="1204"/>
        </w:tabs>
        <w:suppressAutoHyphens w:val="0"/>
        <w:overflowPunct/>
        <w:ind w:left="496"/>
        <w:textAlignment w:val="auto"/>
        <w:rPr>
          <w:rFonts w:cs="Times New Roman"/>
          <w:color w:val="auto"/>
          <w:kern w:val="0"/>
          <w:sz w:val="18"/>
          <w:szCs w:val="18"/>
          <w:lang w:eastAsia="pl-PL"/>
        </w:rPr>
      </w:pPr>
    </w:p>
    <w:p w:rsidR="00EC268F" w:rsidRDefault="00EC268F" w:rsidP="00EC268F">
      <w:pPr>
        <w:widowControl/>
        <w:tabs>
          <w:tab w:val="left" w:pos="1204"/>
        </w:tabs>
        <w:suppressAutoHyphens w:val="0"/>
        <w:overflowPunct/>
        <w:ind w:left="791"/>
        <w:textAlignment w:val="auto"/>
        <w:rPr>
          <w:rFonts w:cs="Times New Roman"/>
          <w:b/>
          <w:bCs/>
          <w:color w:val="auto"/>
          <w:kern w:val="0"/>
          <w:sz w:val="18"/>
          <w:szCs w:val="18"/>
          <w:lang w:eastAsia="pl-PL"/>
        </w:rPr>
      </w:pPr>
      <w:r w:rsidRPr="009E6637">
        <w:rPr>
          <w:rFonts w:cs="Times New Roman"/>
          <w:b/>
          <w:bCs/>
          <w:color w:val="auto"/>
          <w:kern w:val="0"/>
          <w:sz w:val="18"/>
          <w:szCs w:val="18"/>
          <w:lang w:eastAsia="pl-PL"/>
        </w:rPr>
        <w:t>GRUPA 13 - Program lekowy: Leczenie umiarkowanej i ciężkiej postaci łuszczycy plackowatej</w:t>
      </w:r>
    </w:p>
    <w:p w:rsidR="00EC268F" w:rsidRDefault="00EC268F" w:rsidP="00EC268F">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EC268F" w:rsidRDefault="00EC268F" w:rsidP="00EC268F">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EC268F" w:rsidRPr="00917F78" w:rsidRDefault="00EC268F" w:rsidP="00EC268F">
      <w:pPr>
        <w:widowControl/>
        <w:tabs>
          <w:tab w:val="left" w:pos="560"/>
          <w:tab w:val="left" w:pos="5326"/>
          <w:tab w:val="left" w:pos="7195"/>
        </w:tabs>
        <w:suppressAutoHyphens w:val="0"/>
        <w:overflowPunct/>
        <w:ind w:left="75"/>
        <w:textAlignment w:val="auto"/>
        <w:rPr>
          <w:rFonts w:cs="Times New Roman"/>
          <w:color w:val="auto"/>
          <w:kern w:val="0"/>
          <w:sz w:val="10"/>
          <w:szCs w:val="10"/>
          <w:lang w:eastAsia="pl-PL"/>
        </w:rPr>
      </w:pPr>
    </w:p>
    <w:tbl>
      <w:tblPr>
        <w:tblW w:w="8646" w:type="dxa"/>
        <w:tblInd w:w="496" w:type="dxa"/>
        <w:tblCellMar>
          <w:left w:w="70" w:type="dxa"/>
          <w:right w:w="70" w:type="dxa"/>
        </w:tblCellMar>
        <w:tblLook w:val="04A0" w:firstRow="1" w:lastRow="0" w:firstColumn="1" w:lastColumn="0" w:noHBand="0" w:noVBand="1"/>
      </w:tblPr>
      <w:tblGrid>
        <w:gridCol w:w="708"/>
        <w:gridCol w:w="5387"/>
        <w:gridCol w:w="992"/>
        <w:gridCol w:w="1559"/>
      </w:tblGrid>
      <w:tr w:rsidR="009E6637" w:rsidRPr="009E6637" w:rsidTr="004E564B">
        <w:trPr>
          <w:trHeight w:val="318"/>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6637" w:rsidRPr="009E6637" w:rsidRDefault="009E6637" w:rsidP="009E6637">
            <w:pPr>
              <w:widowControl/>
              <w:suppressAutoHyphens w:val="0"/>
              <w:overflowPunct/>
              <w:jc w:val="center"/>
              <w:textAlignment w:val="auto"/>
              <w:rPr>
                <w:rFonts w:cs="Times New Roman"/>
                <w:color w:val="auto"/>
                <w:kern w:val="0"/>
                <w:sz w:val="18"/>
                <w:szCs w:val="18"/>
                <w:lang w:eastAsia="pl-PL"/>
              </w:rPr>
            </w:pPr>
            <w:r w:rsidRPr="009E6637">
              <w:rPr>
                <w:rFonts w:cs="Times New Roman"/>
                <w:color w:val="auto"/>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9E6637" w:rsidRPr="009E6637" w:rsidRDefault="009E6637" w:rsidP="009E6637">
            <w:pPr>
              <w:widowControl/>
              <w:suppressAutoHyphens w:val="0"/>
              <w:overflowPunct/>
              <w:jc w:val="center"/>
              <w:textAlignment w:val="auto"/>
              <w:rPr>
                <w:rFonts w:cs="Times New Roman"/>
                <w:color w:val="auto"/>
                <w:kern w:val="0"/>
                <w:sz w:val="18"/>
                <w:szCs w:val="18"/>
                <w:lang w:eastAsia="pl-PL"/>
              </w:rPr>
            </w:pPr>
            <w:r w:rsidRPr="009E6637">
              <w:rPr>
                <w:rFonts w:cs="Times New Roman"/>
                <w:color w:val="auto"/>
                <w:kern w:val="0"/>
                <w:sz w:val="18"/>
                <w:szCs w:val="18"/>
                <w:lang w:eastAsia="pl-PL"/>
              </w:rPr>
              <w:t xml:space="preserve">Nazwa międzynarodowa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E6637" w:rsidRPr="009E6637" w:rsidRDefault="009E6637" w:rsidP="009E6637">
            <w:pPr>
              <w:widowControl/>
              <w:suppressAutoHyphens w:val="0"/>
              <w:overflowPunct/>
              <w:jc w:val="center"/>
              <w:textAlignment w:val="auto"/>
              <w:rPr>
                <w:rFonts w:cs="Times New Roman"/>
                <w:color w:val="auto"/>
                <w:kern w:val="0"/>
                <w:sz w:val="18"/>
                <w:szCs w:val="18"/>
                <w:lang w:eastAsia="pl-PL"/>
              </w:rPr>
            </w:pPr>
            <w:r w:rsidRPr="009E6637">
              <w:rPr>
                <w:rFonts w:cs="Times New Roman"/>
                <w:color w:val="auto"/>
                <w:kern w:val="0"/>
                <w:sz w:val="18"/>
                <w:szCs w:val="18"/>
                <w:lang w:eastAsia="pl-PL"/>
              </w:rPr>
              <w:t>J.m.</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9E6637" w:rsidRPr="009E6637" w:rsidRDefault="009E6637" w:rsidP="009E6637">
            <w:pPr>
              <w:widowControl/>
              <w:suppressAutoHyphens w:val="0"/>
              <w:overflowPunct/>
              <w:jc w:val="center"/>
              <w:textAlignment w:val="auto"/>
              <w:rPr>
                <w:rFonts w:cs="Times New Roman"/>
                <w:color w:val="auto"/>
                <w:kern w:val="0"/>
                <w:sz w:val="18"/>
                <w:szCs w:val="18"/>
                <w:lang w:eastAsia="pl-PL"/>
              </w:rPr>
            </w:pPr>
            <w:r w:rsidRPr="009E6637">
              <w:rPr>
                <w:rFonts w:cs="Times New Roman"/>
                <w:color w:val="auto"/>
                <w:kern w:val="0"/>
                <w:sz w:val="18"/>
                <w:szCs w:val="18"/>
                <w:lang w:eastAsia="pl-PL"/>
              </w:rPr>
              <w:t>Ilość</w:t>
            </w:r>
          </w:p>
        </w:tc>
      </w:tr>
      <w:tr w:rsidR="009E6637" w:rsidRPr="009E6637" w:rsidTr="004E564B">
        <w:trPr>
          <w:trHeight w:val="369"/>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9E6637" w:rsidRPr="009E6637" w:rsidRDefault="009E6637" w:rsidP="009E6637">
            <w:pPr>
              <w:widowControl/>
              <w:suppressAutoHyphens w:val="0"/>
              <w:overflowPunct/>
              <w:jc w:val="center"/>
              <w:textAlignment w:val="auto"/>
              <w:rPr>
                <w:rFonts w:cs="Times New Roman"/>
                <w:color w:val="000000"/>
                <w:kern w:val="0"/>
                <w:sz w:val="18"/>
                <w:szCs w:val="18"/>
                <w:lang w:eastAsia="pl-PL"/>
              </w:rPr>
            </w:pPr>
            <w:r w:rsidRPr="009E6637">
              <w:rPr>
                <w:rFonts w:cs="Times New Roman"/>
                <w:color w:val="000000"/>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9E6637" w:rsidRPr="009E6637" w:rsidRDefault="009E6637" w:rsidP="009E6637">
            <w:pPr>
              <w:widowControl/>
              <w:suppressAutoHyphens w:val="0"/>
              <w:overflowPunct/>
              <w:textAlignment w:val="auto"/>
              <w:rPr>
                <w:rFonts w:cs="Times New Roman"/>
                <w:color w:val="auto"/>
                <w:kern w:val="0"/>
                <w:sz w:val="18"/>
                <w:szCs w:val="18"/>
                <w:lang w:eastAsia="pl-PL"/>
              </w:rPr>
            </w:pPr>
            <w:r w:rsidRPr="009E6637">
              <w:rPr>
                <w:rFonts w:cs="Times New Roman"/>
                <w:color w:val="auto"/>
                <w:kern w:val="0"/>
                <w:sz w:val="18"/>
                <w:szCs w:val="18"/>
                <w:lang w:eastAsia="pl-PL"/>
              </w:rPr>
              <w:t>Tyldrakizumab 100 mg/ml 1 amp.-strz. op a 1 ml</w:t>
            </w:r>
          </w:p>
        </w:tc>
        <w:tc>
          <w:tcPr>
            <w:tcW w:w="992" w:type="dxa"/>
            <w:tcBorders>
              <w:top w:val="nil"/>
              <w:left w:val="nil"/>
              <w:bottom w:val="single" w:sz="4" w:space="0" w:color="auto"/>
              <w:right w:val="single" w:sz="4" w:space="0" w:color="auto"/>
            </w:tcBorders>
            <w:shd w:val="clear" w:color="auto" w:fill="auto"/>
            <w:noWrap/>
            <w:vAlign w:val="center"/>
            <w:hideMark/>
          </w:tcPr>
          <w:p w:rsidR="009E6637" w:rsidRPr="009E6637" w:rsidRDefault="009E6637" w:rsidP="009E6637">
            <w:pPr>
              <w:widowControl/>
              <w:suppressAutoHyphens w:val="0"/>
              <w:overflowPunct/>
              <w:jc w:val="center"/>
              <w:textAlignment w:val="auto"/>
              <w:rPr>
                <w:rFonts w:cs="Times New Roman"/>
                <w:color w:val="auto"/>
                <w:kern w:val="0"/>
                <w:sz w:val="18"/>
                <w:szCs w:val="18"/>
                <w:lang w:eastAsia="pl-PL"/>
              </w:rPr>
            </w:pPr>
            <w:r w:rsidRPr="009E6637">
              <w:rPr>
                <w:rFonts w:cs="Times New Roman"/>
                <w:color w:val="auto"/>
                <w:kern w:val="0"/>
                <w:sz w:val="18"/>
                <w:szCs w:val="18"/>
                <w:lang w:eastAsia="pl-PL"/>
              </w:rPr>
              <w:t>op</w:t>
            </w:r>
          </w:p>
        </w:tc>
        <w:tc>
          <w:tcPr>
            <w:tcW w:w="1559" w:type="dxa"/>
            <w:tcBorders>
              <w:top w:val="nil"/>
              <w:left w:val="nil"/>
              <w:bottom w:val="single" w:sz="4" w:space="0" w:color="auto"/>
              <w:right w:val="single" w:sz="4" w:space="0" w:color="auto"/>
            </w:tcBorders>
            <w:shd w:val="clear" w:color="auto" w:fill="auto"/>
            <w:noWrap/>
            <w:vAlign w:val="center"/>
            <w:hideMark/>
          </w:tcPr>
          <w:p w:rsidR="009E6637" w:rsidRPr="009E6637" w:rsidRDefault="009E6637" w:rsidP="009E6637">
            <w:pPr>
              <w:widowControl/>
              <w:suppressAutoHyphens w:val="0"/>
              <w:overflowPunct/>
              <w:jc w:val="center"/>
              <w:textAlignment w:val="auto"/>
              <w:rPr>
                <w:rFonts w:cs="Times New Roman"/>
                <w:color w:val="auto"/>
                <w:kern w:val="0"/>
                <w:sz w:val="18"/>
                <w:szCs w:val="18"/>
                <w:lang w:eastAsia="pl-PL"/>
              </w:rPr>
            </w:pPr>
            <w:r w:rsidRPr="009E6637">
              <w:rPr>
                <w:rFonts w:cs="Times New Roman"/>
                <w:color w:val="auto"/>
                <w:kern w:val="0"/>
                <w:sz w:val="18"/>
                <w:szCs w:val="18"/>
                <w:lang w:eastAsia="pl-PL"/>
              </w:rPr>
              <w:t>20</w:t>
            </w:r>
          </w:p>
        </w:tc>
      </w:tr>
    </w:tbl>
    <w:p w:rsidR="00EC268F" w:rsidRDefault="00EC268F" w:rsidP="009E6637">
      <w:pPr>
        <w:widowControl/>
        <w:tabs>
          <w:tab w:val="left" w:pos="1204"/>
        </w:tabs>
        <w:suppressAutoHyphens w:val="0"/>
        <w:overflowPunct/>
        <w:ind w:left="496"/>
        <w:textAlignment w:val="auto"/>
        <w:rPr>
          <w:rFonts w:cs="Times New Roman"/>
          <w:color w:val="auto"/>
          <w:kern w:val="0"/>
          <w:sz w:val="20"/>
          <w:szCs w:val="20"/>
          <w:lang w:eastAsia="pl-PL"/>
        </w:rPr>
      </w:pPr>
    </w:p>
    <w:p w:rsidR="00EC268F" w:rsidRDefault="00EC268F" w:rsidP="009E6637">
      <w:pPr>
        <w:widowControl/>
        <w:tabs>
          <w:tab w:val="left" w:pos="1204"/>
        </w:tabs>
        <w:suppressAutoHyphens w:val="0"/>
        <w:overflowPunct/>
        <w:ind w:left="496"/>
        <w:textAlignment w:val="auto"/>
        <w:rPr>
          <w:rFonts w:cs="Times New Roman"/>
          <w:color w:val="auto"/>
          <w:kern w:val="0"/>
          <w:sz w:val="20"/>
          <w:szCs w:val="20"/>
          <w:lang w:eastAsia="pl-PL"/>
        </w:rPr>
      </w:pPr>
    </w:p>
    <w:p w:rsidR="009B1023" w:rsidRDefault="009B1023" w:rsidP="009E6637">
      <w:pPr>
        <w:widowControl/>
        <w:tabs>
          <w:tab w:val="left" w:pos="1204"/>
        </w:tabs>
        <w:suppressAutoHyphens w:val="0"/>
        <w:overflowPunct/>
        <w:ind w:left="496"/>
        <w:textAlignment w:val="auto"/>
        <w:rPr>
          <w:rFonts w:cs="Times New Roman"/>
          <w:color w:val="auto"/>
          <w:kern w:val="0"/>
          <w:sz w:val="20"/>
          <w:szCs w:val="20"/>
          <w:lang w:eastAsia="pl-PL"/>
        </w:rPr>
      </w:pPr>
    </w:p>
    <w:p w:rsidR="00EC268F" w:rsidRDefault="00EC268F" w:rsidP="00EC268F">
      <w:pPr>
        <w:widowControl/>
        <w:tabs>
          <w:tab w:val="left" w:pos="1204"/>
        </w:tabs>
        <w:suppressAutoHyphens w:val="0"/>
        <w:overflowPunct/>
        <w:ind w:left="791"/>
        <w:textAlignment w:val="auto"/>
        <w:rPr>
          <w:rFonts w:cs="Times New Roman"/>
          <w:b/>
          <w:bCs/>
          <w:color w:val="auto"/>
          <w:kern w:val="0"/>
          <w:sz w:val="18"/>
          <w:szCs w:val="18"/>
          <w:lang w:eastAsia="pl-PL"/>
        </w:rPr>
      </w:pPr>
      <w:r w:rsidRPr="009E6637">
        <w:rPr>
          <w:rFonts w:cs="Times New Roman"/>
          <w:b/>
          <w:bCs/>
          <w:color w:val="auto"/>
          <w:kern w:val="0"/>
          <w:sz w:val="18"/>
          <w:szCs w:val="18"/>
          <w:lang w:eastAsia="pl-PL"/>
        </w:rPr>
        <w:t>GRUPA 14 - Program lekowy: Leczenie chorób siatkówki</w:t>
      </w:r>
    </w:p>
    <w:p w:rsidR="00EC268F" w:rsidRDefault="00EC268F" w:rsidP="00EC268F">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EC268F" w:rsidRDefault="00EC268F" w:rsidP="00EC268F">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EC268F" w:rsidRPr="00917F78" w:rsidRDefault="00EC268F" w:rsidP="00EC268F">
      <w:pPr>
        <w:widowControl/>
        <w:tabs>
          <w:tab w:val="left" w:pos="560"/>
          <w:tab w:val="left" w:pos="5326"/>
          <w:tab w:val="left" w:pos="7195"/>
        </w:tabs>
        <w:suppressAutoHyphens w:val="0"/>
        <w:overflowPunct/>
        <w:ind w:left="75"/>
        <w:textAlignment w:val="auto"/>
        <w:rPr>
          <w:rFonts w:cs="Times New Roman"/>
          <w:color w:val="auto"/>
          <w:kern w:val="0"/>
          <w:sz w:val="10"/>
          <w:szCs w:val="10"/>
          <w:lang w:eastAsia="pl-PL"/>
        </w:rPr>
      </w:pPr>
    </w:p>
    <w:tbl>
      <w:tblPr>
        <w:tblW w:w="8646" w:type="dxa"/>
        <w:tblInd w:w="496" w:type="dxa"/>
        <w:tblCellMar>
          <w:left w:w="70" w:type="dxa"/>
          <w:right w:w="70" w:type="dxa"/>
        </w:tblCellMar>
        <w:tblLook w:val="04A0" w:firstRow="1" w:lastRow="0" w:firstColumn="1" w:lastColumn="0" w:noHBand="0" w:noVBand="1"/>
      </w:tblPr>
      <w:tblGrid>
        <w:gridCol w:w="708"/>
        <w:gridCol w:w="5387"/>
        <w:gridCol w:w="992"/>
        <w:gridCol w:w="1559"/>
      </w:tblGrid>
      <w:tr w:rsidR="009E6637" w:rsidRPr="009E6637" w:rsidTr="004E564B">
        <w:trPr>
          <w:trHeight w:val="318"/>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6637" w:rsidRPr="009E6637" w:rsidRDefault="009E6637" w:rsidP="009E6637">
            <w:pPr>
              <w:widowControl/>
              <w:suppressAutoHyphens w:val="0"/>
              <w:overflowPunct/>
              <w:jc w:val="center"/>
              <w:textAlignment w:val="auto"/>
              <w:rPr>
                <w:rFonts w:cs="Times New Roman"/>
                <w:color w:val="auto"/>
                <w:kern w:val="0"/>
                <w:sz w:val="18"/>
                <w:szCs w:val="18"/>
                <w:lang w:eastAsia="pl-PL"/>
              </w:rPr>
            </w:pPr>
            <w:r w:rsidRPr="009E6637">
              <w:rPr>
                <w:rFonts w:cs="Times New Roman"/>
                <w:color w:val="auto"/>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9E6637" w:rsidRPr="009E6637" w:rsidRDefault="009E6637" w:rsidP="009E6637">
            <w:pPr>
              <w:widowControl/>
              <w:suppressAutoHyphens w:val="0"/>
              <w:overflowPunct/>
              <w:jc w:val="center"/>
              <w:textAlignment w:val="auto"/>
              <w:rPr>
                <w:rFonts w:cs="Times New Roman"/>
                <w:color w:val="auto"/>
                <w:kern w:val="0"/>
                <w:sz w:val="18"/>
                <w:szCs w:val="18"/>
                <w:lang w:eastAsia="pl-PL"/>
              </w:rPr>
            </w:pPr>
            <w:r w:rsidRPr="009E6637">
              <w:rPr>
                <w:rFonts w:cs="Times New Roman"/>
                <w:color w:val="auto"/>
                <w:kern w:val="0"/>
                <w:sz w:val="18"/>
                <w:szCs w:val="18"/>
                <w:lang w:eastAsia="pl-PL"/>
              </w:rPr>
              <w:t xml:space="preserve">Nazwa międzynarodowa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E6637" w:rsidRPr="009E6637" w:rsidRDefault="009E6637" w:rsidP="009E6637">
            <w:pPr>
              <w:widowControl/>
              <w:suppressAutoHyphens w:val="0"/>
              <w:overflowPunct/>
              <w:jc w:val="center"/>
              <w:textAlignment w:val="auto"/>
              <w:rPr>
                <w:rFonts w:cs="Times New Roman"/>
                <w:color w:val="auto"/>
                <w:kern w:val="0"/>
                <w:sz w:val="18"/>
                <w:szCs w:val="18"/>
                <w:lang w:eastAsia="pl-PL"/>
              </w:rPr>
            </w:pPr>
            <w:r w:rsidRPr="009E6637">
              <w:rPr>
                <w:rFonts w:cs="Times New Roman"/>
                <w:color w:val="auto"/>
                <w:kern w:val="0"/>
                <w:sz w:val="18"/>
                <w:szCs w:val="18"/>
                <w:lang w:eastAsia="pl-PL"/>
              </w:rPr>
              <w:t>J.m.</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9E6637" w:rsidRPr="009E6637" w:rsidRDefault="009E6637" w:rsidP="009E6637">
            <w:pPr>
              <w:widowControl/>
              <w:suppressAutoHyphens w:val="0"/>
              <w:overflowPunct/>
              <w:jc w:val="center"/>
              <w:textAlignment w:val="auto"/>
              <w:rPr>
                <w:rFonts w:cs="Times New Roman"/>
                <w:color w:val="auto"/>
                <w:kern w:val="0"/>
                <w:sz w:val="18"/>
                <w:szCs w:val="18"/>
                <w:lang w:eastAsia="pl-PL"/>
              </w:rPr>
            </w:pPr>
            <w:r w:rsidRPr="009E6637">
              <w:rPr>
                <w:rFonts w:cs="Times New Roman"/>
                <w:color w:val="auto"/>
                <w:kern w:val="0"/>
                <w:sz w:val="18"/>
                <w:szCs w:val="18"/>
                <w:lang w:eastAsia="pl-PL"/>
              </w:rPr>
              <w:t>Ilość</w:t>
            </w:r>
          </w:p>
        </w:tc>
      </w:tr>
      <w:tr w:rsidR="009E6637" w:rsidRPr="009E6637" w:rsidTr="004E564B">
        <w:trPr>
          <w:trHeight w:val="369"/>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9E6637" w:rsidRPr="009E6637" w:rsidRDefault="009E6637" w:rsidP="009E6637">
            <w:pPr>
              <w:widowControl/>
              <w:suppressAutoHyphens w:val="0"/>
              <w:overflowPunct/>
              <w:jc w:val="center"/>
              <w:textAlignment w:val="auto"/>
              <w:rPr>
                <w:rFonts w:cs="Times New Roman"/>
                <w:color w:val="000000"/>
                <w:kern w:val="0"/>
                <w:sz w:val="18"/>
                <w:szCs w:val="18"/>
                <w:lang w:eastAsia="pl-PL"/>
              </w:rPr>
            </w:pPr>
            <w:r w:rsidRPr="009E6637">
              <w:rPr>
                <w:rFonts w:cs="Times New Roman"/>
                <w:color w:val="000000"/>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9E6637" w:rsidRPr="009E6637" w:rsidRDefault="009E6637" w:rsidP="009E6637">
            <w:pPr>
              <w:widowControl/>
              <w:suppressAutoHyphens w:val="0"/>
              <w:overflowPunct/>
              <w:textAlignment w:val="auto"/>
              <w:rPr>
                <w:rFonts w:cs="Times New Roman"/>
                <w:color w:val="auto"/>
                <w:kern w:val="0"/>
                <w:sz w:val="18"/>
                <w:szCs w:val="18"/>
                <w:lang w:eastAsia="pl-PL"/>
              </w:rPr>
            </w:pPr>
            <w:r w:rsidRPr="009E6637">
              <w:rPr>
                <w:rFonts w:cs="Times New Roman"/>
                <w:color w:val="auto"/>
                <w:kern w:val="0"/>
                <w:sz w:val="18"/>
                <w:szCs w:val="18"/>
                <w:lang w:eastAsia="pl-PL"/>
              </w:rPr>
              <w:t>Farycymab roztwór do wstrzykiwań 120 mg/ml fiol.0,24 ml+ igła</w:t>
            </w:r>
          </w:p>
        </w:tc>
        <w:tc>
          <w:tcPr>
            <w:tcW w:w="992" w:type="dxa"/>
            <w:tcBorders>
              <w:top w:val="nil"/>
              <w:left w:val="nil"/>
              <w:bottom w:val="single" w:sz="4" w:space="0" w:color="auto"/>
              <w:right w:val="single" w:sz="4" w:space="0" w:color="auto"/>
            </w:tcBorders>
            <w:shd w:val="clear" w:color="auto" w:fill="auto"/>
            <w:noWrap/>
            <w:vAlign w:val="center"/>
            <w:hideMark/>
          </w:tcPr>
          <w:p w:rsidR="009E6637" w:rsidRPr="009E6637" w:rsidRDefault="009E6637" w:rsidP="009E6637">
            <w:pPr>
              <w:widowControl/>
              <w:suppressAutoHyphens w:val="0"/>
              <w:overflowPunct/>
              <w:jc w:val="center"/>
              <w:textAlignment w:val="auto"/>
              <w:rPr>
                <w:rFonts w:cs="Times New Roman"/>
                <w:color w:val="auto"/>
                <w:kern w:val="0"/>
                <w:sz w:val="18"/>
                <w:szCs w:val="18"/>
                <w:lang w:eastAsia="pl-PL"/>
              </w:rPr>
            </w:pPr>
            <w:r w:rsidRPr="009E6637">
              <w:rPr>
                <w:rFonts w:cs="Times New Roman"/>
                <w:color w:val="auto"/>
                <w:kern w:val="0"/>
                <w:sz w:val="18"/>
                <w:szCs w:val="18"/>
                <w:lang w:eastAsia="pl-PL"/>
              </w:rPr>
              <w:t>fiol.</w:t>
            </w:r>
          </w:p>
        </w:tc>
        <w:tc>
          <w:tcPr>
            <w:tcW w:w="1559" w:type="dxa"/>
            <w:tcBorders>
              <w:top w:val="nil"/>
              <w:left w:val="nil"/>
              <w:bottom w:val="single" w:sz="4" w:space="0" w:color="auto"/>
              <w:right w:val="single" w:sz="4" w:space="0" w:color="auto"/>
            </w:tcBorders>
            <w:shd w:val="clear" w:color="auto" w:fill="auto"/>
            <w:noWrap/>
            <w:vAlign w:val="center"/>
            <w:hideMark/>
          </w:tcPr>
          <w:p w:rsidR="009E6637" w:rsidRPr="009E6637" w:rsidRDefault="009E6637" w:rsidP="009E6637">
            <w:pPr>
              <w:widowControl/>
              <w:suppressAutoHyphens w:val="0"/>
              <w:overflowPunct/>
              <w:jc w:val="center"/>
              <w:textAlignment w:val="auto"/>
              <w:rPr>
                <w:rFonts w:cs="Times New Roman"/>
                <w:color w:val="auto"/>
                <w:kern w:val="0"/>
                <w:sz w:val="18"/>
                <w:szCs w:val="18"/>
                <w:lang w:eastAsia="pl-PL"/>
              </w:rPr>
            </w:pPr>
            <w:r w:rsidRPr="009E6637">
              <w:rPr>
                <w:rFonts w:cs="Times New Roman"/>
                <w:color w:val="auto"/>
                <w:kern w:val="0"/>
                <w:sz w:val="18"/>
                <w:szCs w:val="18"/>
                <w:lang w:eastAsia="pl-PL"/>
              </w:rPr>
              <w:t>40</w:t>
            </w:r>
          </w:p>
        </w:tc>
      </w:tr>
    </w:tbl>
    <w:p w:rsidR="00EC268F" w:rsidRDefault="00EC268F" w:rsidP="009E6637">
      <w:pPr>
        <w:widowControl/>
        <w:tabs>
          <w:tab w:val="left" w:pos="1204"/>
        </w:tabs>
        <w:suppressAutoHyphens w:val="0"/>
        <w:overflowPunct/>
        <w:ind w:left="496"/>
        <w:textAlignment w:val="auto"/>
        <w:rPr>
          <w:rFonts w:cs="Times New Roman"/>
          <w:color w:val="auto"/>
          <w:kern w:val="0"/>
          <w:sz w:val="20"/>
          <w:szCs w:val="20"/>
          <w:lang w:eastAsia="pl-PL"/>
        </w:rPr>
      </w:pPr>
    </w:p>
    <w:p w:rsidR="00EC268F" w:rsidRDefault="00EC268F" w:rsidP="009E6637">
      <w:pPr>
        <w:widowControl/>
        <w:tabs>
          <w:tab w:val="left" w:pos="1204"/>
        </w:tabs>
        <w:suppressAutoHyphens w:val="0"/>
        <w:overflowPunct/>
        <w:ind w:left="496"/>
        <w:textAlignment w:val="auto"/>
        <w:rPr>
          <w:rFonts w:cs="Times New Roman"/>
          <w:color w:val="auto"/>
          <w:kern w:val="0"/>
          <w:sz w:val="20"/>
          <w:szCs w:val="20"/>
          <w:lang w:eastAsia="pl-PL"/>
        </w:rPr>
      </w:pPr>
    </w:p>
    <w:p w:rsidR="009B1023" w:rsidRDefault="009B1023" w:rsidP="009E6637">
      <w:pPr>
        <w:widowControl/>
        <w:tabs>
          <w:tab w:val="left" w:pos="1204"/>
        </w:tabs>
        <w:suppressAutoHyphens w:val="0"/>
        <w:overflowPunct/>
        <w:ind w:left="496"/>
        <w:textAlignment w:val="auto"/>
        <w:rPr>
          <w:rFonts w:cs="Times New Roman"/>
          <w:color w:val="auto"/>
          <w:kern w:val="0"/>
          <w:sz w:val="20"/>
          <w:szCs w:val="20"/>
          <w:lang w:eastAsia="pl-PL"/>
        </w:rPr>
      </w:pPr>
    </w:p>
    <w:p w:rsidR="009B1023" w:rsidRDefault="009B1023" w:rsidP="009E6637">
      <w:pPr>
        <w:widowControl/>
        <w:tabs>
          <w:tab w:val="left" w:pos="1204"/>
        </w:tabs>
        <w:suppressAutoHyphens w:val="0"/>
        <w:overflowPunct/>
        <w:ind w:left="496"/>
        <w:textAlignment w:val="auto"/>
        <w:rPr>
          <w:rFonts w:cs="Times New Roman"/>
          <w:color w:val="auto"/>
          <w:kern w:val="0"/>
          <w:sz w:val="20"/>
          <w:szCs w:val="20"/>
          <w:lang w:eastAsia="pl-PL"/>
        </w:rPr>
      </w:pPr>
    </w:p>
    <w:p w:rsidR="009B1023" w:rsidRDefault="009B1023" w:rsidP="009E6637">
      <w:pPr>
        <w:widowControl/>
        <w:tabs>
          <w:tab w:val="left" w:pos="1204"/>
        </w:tabs>
        <w:suppressAutoHyphens w:val="0"/>
        <w:overflowPunct/>
        <w:ind w:left="496"/>
        <w:textAlignment w:val="auto"/>
        <w:rPr>
          <w:rFonts w:cs="Times New Roman"/>
          <w:color w:val="auto"/>
          <w:kern w:val="0"/>
          <w:sz w:val="20"/>
          <w:szCs w:val="20"/>
          <w:lang w:eastAsia="pl-PL"/>
        </w:rPr>
      </w:pPr>
    </w:p>
    <w:p w:rsidR="009B1023" w:rsidRDefault="009B1023" w:rsidP="009E6637">
      <w:pPr>
        <w:widowControl/>
        <w:tabs>
          <w:tab w:val="left" w:pos="1204"/>
        </w:tabs>
        <w:suppressAutoHyphens w:val="0"/>
        <w:overflowPunct/>
        <w:ind w:left="496"/>
        <w:textAlignment w:val="auto"/>
        <w:rPr>
          <w:rFonts w:cs="Times New Roman"/>
          <w:color w:val="auto"/>
          <w:kern w:val="0"/>
          <w:sz w:val="20"/>
          <w:szCs w:val="20"/>
          <w:lang w:eastAsia="pl-PL"/>
        </w:rPr>
      </w:pPr>
    </w:p>
    <w:p w:rsidR="009B1023" w:rsidRDefault="009B1023" w:rsidP="009E6637">
      <w:pPr>
        <w:widowControl/>
        <w:tabs>
          <w:tab w:val="left" w:pos="1204"/>
        </w:tabs>
        <w:suppressAutoHyphens w:val="0"/>
        <w:overflowPunct/>
        <w:ind w:left="496"/>
        <w:textAlignment w:val="auto"/>
        <w:rPr>
          <w:rFonts w:cs="Times New Roman"/>
          <w:color w:val="auto"/>
          <w:kern w:val="0"/>
          <w:sz w:val="20"/>
          <w:szCs w:val="20"/>
          <w:lang w:eastAsia="pl-PL"/>
        </w:rPr>
      </w:pPr>
    </w:p>
    <w:p w:rsidR="00EC268F" w:rsidRDefault="00EC268F" w:rsidP="00EC268F">
      <w:pPr>
        <w:widowControl/>
        <w:tabs>
          <w:tab w:val="left" w:pos="1204"/>
        </w:tabs>
        <w:suppressAutoHyphens w:val="0"/>
        <w:overflowPunct/>
        <w:ind w:left="791"/>
        <w:textAlignment w:val="auto"/>
        <w:rPr>
          <w:rFonts w:cs="Times New Roman"/>
          <w:b/>
          <w:bCs/>
          <w:color w:val="auto"/>
          <w:kern w:val="0"/>
          <w:sz w:val="18"/>
          <w:szCs w:val="18"/>
          <w:lang w:eastAsia="pl-PL"/>
        </w:rPr>
      </w:pPr>
      <w:r w:rsidRPr="009E6637">
        <w:rPr>
          <w:rFonts w:cs="Times New Roman"/>
          <w:b/>
          <w:bCs/>
          <w:color w:val="auto"/>
          <w:kern w:val="0"/>
          <w:sz w:val="18"/>
          <w:szCs w:val="18"/>
          <w:lang w:eastAsia="pl-PL"/>
        </w:rPr>
        <w:lastRenderedPageBreak/>
        <w:t>GRUPA 15 - Program lekowy: Leczenie neowaskularnej (wysiękowej) postaci zwyrodnienia plamki związanego z wiekiem (AMD)</w:t>
      </w:r>
    </w:p>
    <w:p w:rsidR="00EC268F" w:rsidRDefault="00EC268F" w:rsidP="00EC268F">
      <w:pPr>
        <w:pStyle w:val="LP1"/>
        <w:tabs>
          <w:tab w:val="clear" w:pos="0"/>
        </w:tabs>
        <w:ind w:left="452" w:firstLine="0"/>
        <w:rPr>
          <w:rFonts w:ascii="Times New Roman" w:hAnsi="Times New Roman"/>
          <w:color w:val="auto"/>
        </w:rPr>
      </w:pPr>
      <w:r w:rsidRPr="00B67062">
        <w:rPr>
          <w:rFonts w:ascii="Times New Roman" w:hAnsi="Times New Roman"/>
          <w:color w:val="auto"/>
        </w:rPr>
        <w:t>Opis przedmiotu zamówienia według Wspólnego Słownika Zamówień – Kody CPV:</w:t>
      </w:r>
    </w:p>
    <w:p w:rsidR="00EC268F" w:rsidRDefault="00EC268F" w:rsidP="00EC268F">
      <w:pPr>
        <w:pStyle w:val="LP1"/>
        <w:tabs>
          <w:tab w:val="clear" w:pos="0"/>
        </w:tabs>
        <w:ind w:left="904" w:firstLine="0"/>
        <w:rPr>
          <w:rFonts w:ascii="Times New Roman" w:hAnsi="Times New Roman"/>
          <w:color w:val="auto"/>
        </w:rPr>
      </w:pPr>
      <w:r w:rsidRPr="000F58DD">
        <w:rPr>
          <w:rFonts w:ascii="Times New Roman" w:hAnsi="Times New Roman"/>
          <w:color w:val="auto"/>
        </w:rPr>
        <w:t xml:space="preserve">Główny kod CPV: </w:t>
      </w:r>
      <w:r w:rsidRPr="005B04D8">
        <w:rPr>
          <w:rFonts w:ascii="Times New Roman" w:hAnsi="Times New Roman"/>
          <w:color w:val="auto"/>
        </w:rPr>
        <w:t>33600000-6</w:t>
      </w:r>
      <w:r w:rsidRPr="000F58DD">
        <w:rPr>
          <w:rFonts w:ascii="Times New Roman" w:hAnsi="Times New Roman"/>
          <w:color w:val="auto"/>
        </w:rPr>
        <w:t xml:space="preserve"> (</w:t>
      </w:r>
      <w:r w:rsidRPr="005B04D8">
        <w:rPr>
          <w:rFonts w:ascii="Times New Roman" w:hAnsi="Times New Roman"/>
          <w:color w:val="auto"/>
        </w:rPr>
        <w:t>Produkty farmaceutyczne</w:t>
      </w:r>
      <w:r w:rsidRPr="000F58DD">
        <w:rPr>
          <w:rFonts w:ascii="Times New Roman" w:hAnsi="Times New Roman"/>
          <w:color w:val="auto"/>
        </w:rPr>
        <w:t>)</w:t>
      </w:r>
    </w:p>
    <w:p w:rsidR="00044635" w:rsidRDefault="00044635" w:rsidP="00044635">
      <w:pPr>
        <w:pStyle w:val="LP1"/>
        <w:tabs>
          <w:tab w:val="clear" w:pos="0"/>
        </w:tabs>
        <w:ind w:left="904" w:firstLine="0"/>
        <w:rPr>
          <w:rFonts w:ascii="Times New Roman" w:hAnsi="Times New Roman"/>
          <w:color w:val="auto"/>
        </w:rPr>
      </w:pPr>
      <w:r>
        <w:rPr>
          <w:rFonts w:ascii="Times New Roman" w:hAnsi="Times New Roman"/>
          <w:color w:val="auto"/>
        </w:rPr>
        <w:t xml:space="preserve">Kody dodatkowe: </w:t>
      </w:r>
      <w:r w:rsidRPr="00044635">
        <w:rPr>
          <w:rFonts w:ascii="Times New Roman" w:hAnsi="Times New Roman"/>
          <w:color w:val="auto"/>
        </w:rPr>
        <w:t>33662100-9</w:t>
      </w:r>
      <w:r w:rsidRPr="00E664D8">
        <w:rPr>
          <w:rFonts w:ascii="Times New Roman" w:hAnsi="Times New Roman"/>
          <w:color w:val="auto"/>
        </w:rPr>
        <w:t xml:space="preserve"> </w:t>
      </w:r>
      <w:r>
        <w:rPr>
          <w:rFonts w:ascii="Times New Roman" w:hAnsi="Times New Roman"/>
          <w:color w:val="auto"/>
        </w:rPr>
        <w:t>(Ś</w:t>
      </w:r>
      <w:r w:rsidRPr="00044635">
        <w:rPr>
          <w:rFonts w:ascii="Times New Roman" w:hAnsi="Times New Roman"/>
          <w:color w:val="auto"/>
        </w:rPr>
        <w:t>rodki oftalmologiczne</w:t>
      </w:r>
      <w:r>
        <w:rPr>
          <w:rFonts w:ascii="Times New Roman" w:hAnsi="Times New Roman"/>
          <w:color w:val="auto"/>
        </w:rPr>
        <w:t>)</w:t>
      </w:r>
    </w:p>
    <w:p w:rsidR="00EC268F" w:rsidRPr="00917F78" w:rsidRDefault="00EC268F" w:rsidP="00EC268F">
      <w:pPr>
        <w:widowControl/>
        <w:tabs>
          <w:tab w:val="left" w:pos="560"/>
          <w:tab w:val="left" w:pos="5326"/>
          <w:tab w:val="left" w:pos="7195"/>
        </w:tabs>
        <w:suppressAutoHyphens w:val="0"/>
        <w:overflowPunct/>
        <w:ind w:left="75"/>
        <w:textAlignment w:val="auto"/>
        <w:rPr>
          <w:rFonts w:cs="Times New Roman"/>
          <w:color w:val="auto"/>
          <w:kern w:val="0"/>
          <w:sz w:val="10"/>
          <w:szCs w:val="10"/>
          <w:lang w:eastAsia="pl-PL"/>
        </w:rPr>
      </w:pPr>
    </w:p>
    <w:tbl>
      <w:tblPr>
        <w:tblW w:w="8646" w:type="dxa"/>
        <w:tblInd w:w="496" w:type="dxa"/>
        <w:tblCellMar>
          <w:left w:w="70" w:type="dxa"/>
          <w:right w:w="70" w:type="dxa"/>
        </w:tblCellMar>
        <w:tblLook w:val="04A0" w:firstRow="1" w:lastRow="0" w:firstColumn="1" w:lastColumn="0" w:noHBand="0" w:noVBand="1"/>
      </w:tblPr>
      <w:tblGrid>
        <w:gridCol w:w="708"/>
        <w:gridCol w:w="5387"/>
        <w:gridCol w:w="992"/>
        <w:gridCol w:w="1559"/>
      </w:tblGrid>
      <w:tr w:rsidR="009E6637" w:rsidRPr="009E6637" w:rsidTr="004E564B">
        <w:trPr>
          <w:trHeight w:val="318"/>
        </w:trPr>
        <w:tc>
          <w:tcPr>
            <w:tcW w:w="70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E6637" w:rsidRPr="009E6637" w:rsidRDefault="009E6637" w:rsidP="009E6637">
            <w:pPr>
              <w:widowControl/>
              <w:suppressAutoHyphens w:val="0"/>
              <w:overflowPunct/>
              <w:jc w:val="center"/>
              <w:textAlignment w:val="auto"/>
              <w:rPr>
                <w:rFonts w:cs="Times New Roman"/>
                <w:color w:val="auto"/>
                <w:kern w:val="0"/>
                <w:sz w:val="18"/>
                <w:szCs w:val="18"/>
                <w:lang w:eastAsia="pl-PL"/>
              </w:rPr>
            </w:pPr>
            <w:r w:rsidRPr="009E6637">
              <w:rPr>
                <w:rFonts w:cs="Times New Roman"/>
                <w:color w:val="auto"/>
                <w:kern w:val="0"/>
                <w:sz w:val="18"/>
                <w:szCs w:val="18"/>
                <w:lang w:eastAsia="pl-PL"/>
              </w:rPr>
              <w:t>L.p.</w:t>
            </w:r>
          </w:p>
        </w:tc>
        <w:tc>
          <w:tcPr>
            <w:tcW w:w="5387" w:type="dxa"/>
            <w:tcBorders>
              <w:top w:val="single" w:sz="4" w:space="0" w:color="auto"/>
              <w:left w:val="nil"/>
              <w:bottom w:val="single" w:sz="4" w:space="0" w:color="auto"/>
              <w:right w:val="single" w:sz="4" w:space="0" w:color="auto"/>
            </w:tcBorders>
            <w:shd w:val="clear" w:color="auto" w:fill="auto"/>
            <w:vAlign w:val="center"/>
            <w:hideMark/>
          </w:tcPr>
          <w:p w:rsidR="009E6637" w:rsidRPr="009E6637" w:rsidRDefault="009E6637" w:rsidP="009E6637">
            <w:pPr>
              <w:widowControl/>
              <w:suppressAutoHyphens w:val="0"/>
              <w:overflowPunct/>
              <w:jc w:val="center"/>
              <w:textAlignment w:val="auto"/>
              <w:rPr>
                <w:rFonts w:cs="Times New Roman"/>
                <w:color w:val="auto"/>
                <w:kern w:val="0"/>
                <w:sz w:val="18"/>
                <w:szCs w:val="18"/>
                <w:lang w:eastAsia="pl-PL"/>
              </w:rPr>
            </w:pPr>
            <w:r w:rsidRPr="009E6637">
              <w:rPr>
                <w:rFonts w:cs="Times New Roman"/>
                <w:color w:val="auto"/>
                <w:kern w:val="0"/>
                <w:sz w:val="18"/>
                <w:szCs w:val="18"/>
                <w:lang w:eastAsia="pl-PL"/>
              </w:rPr>
              <w:t xml:space="preserve">Nazwa międzynarodowa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9E6637" w:rsidRPr="009E6637" w:rsidRDefault="009E6637" w:rsidP="009E6637">
            <w:pPr>
              <w:widowControl/>
              <w:suppressAutoHyphens w:val="0"/>
              <w:overflowPunct/>
              <w:jc w:val="center"/>
              <w:textAlignment w:val="auto"/>
              <w:rPr>
                <w:rFonts w:cs="Times New Roman"/>
                <w:color w:val="auto"/>
                <w:kern w:val="0"/>
                <w:sz w:val="18"/>
                <w:szCs w:val="18"/>
                <w:lang w:eastAsia="pl-PL"/>
              </w:rPr>
            </w:pPr>
            <w:r w:rsidRPr="009E6637">
              <w:rPr>
                <w:rFonts w:cs="Times New Roman"/>
                <w:color w:val="auto"/>
                <w:kern w:val="0"/>
                <w:sz w:val="18"/>
                <w:szCs w:val="18"/>
                <w:lang w:eastAsia="pl-PL"/>
              </w:rPr>
              <w:t>J.m.</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9E6637" w:rsidRPr="009E6637" w:rsidRDefault="009E6637" w:rsidP="009E6637">
            <w:pPr>
              <w:widowControl/>
              <w:suppressAutoHyphens w:val="0"/>
              <w:overflowPunct/>
              <w:jc w:val="center"/>
              <w:textAlignment w:val="auto"/>
              <w:rPr>
                <w:rFonts w:cs="Times New Roman"/>
                <w:color w:val="auto"/>
                <w:kern w:val="0"/>
                <w:sz w:val="18"/>
                <w:szCs w:val="18"/>
                <w:lang w:eastAsia="pl-PL"/>
              </w:rPr>
            </w:pPr>
            <w:r w:rsidRPr="009E6637">
              <w:rPr>
                <w:rFonts w:cs="Times New Roman"/>
                <w:color w:val="auto"/>
                <w:kern w:val="0"/>
                <w:sz w:val="18"/>
                <w:szCs w:val="18"/>
                <w:lang w:eastAsia="pl-PL"/>
              </w:rPr>
              <w:t>Ilość</w:t>
            </w:r>
          </w:p>
        </w:tc>
      </w:tr>
      <w:tr w:rsidR="009E6637" w:rsidRPr="009E6637" w:rsidTr="004E564B">
        <w:trPr>
          <w:trHeight w:val="369"/>
        </w:trPr>
        <w:tc>
          <w:tcPr>
            <w:tcW w:w="708" w:type="dxa"/>
            <w:tcBorders>
              <w:top w:val="nil"/>
              <w:left w:val="single" w:sz="4" w:space="0" w:color="auto"/>
              <w:bottom w:val="single" w:sz="4" w:space="0" w:color="auto"/>
              <w:right w:val="single" w:sz="4" w:space="0" w:color="auto"/>
            </w:tcBorders>
            <w:shd w:val="clear" w:color="auto" w:fill="auto"/>
            <w:vAlign w:val="center"/>
            <w:hideMark/>
          </w:tcPr>
          <w:p w:rsidR="009E6637" w:rsidRPr="009E6637" w:rsidRDefault="009E6637" w:rsidP="009E6637">
            <w:pPr>
              <w:widowControl/>
              <w:suppressAutoHyphens w:val="0"/>
              <w:overflowPunct/>
              <w:jc w:val="center"/>
              <w:textAlignment w:val="auto"/>
              <w:rPr>
                <w:rFonts w:cs="Times New Roman"/>
                <w:color w:val="000000"/>
                <w:kern w:val="0"/>
                <w:sz w:val="18"/>
                <w:szCs w:val="18"/>
                <w:lang w:eastAsia="pl-PL"/>
              </w:rPr>
            </w:pPr>
            <w:r w:rsidRPr="009E6637">
              <w:rPr>
                <w:rFonts w:cs="Times New Roman"/>
                <w:color w:val="000000"/>
                <w:kern w:val="0"/>
                <w:sz w:val="18"/>
                <w:szCs w:val="18"/>
                <w:lang w:eastAsia="pl-PL"/>
              </w:rPr>
              <w:t>1</w:t>
            </w:r>
          </w:p>
        </w:tc>
        <w:tc>
          <w:tcPr>
            <w:tcW w:w="5387" w:type="dxa"/>
            <w:tcBorders>
              <w:top w:val="nil"/>
              <w:left w:val="nil"/>
              <w:bottom w:val="single" w:sz="4" w:space="0" w:color="auto"/>
              <w:right w:val="single" w:sz="4" w:space="0" w:color="auto"/>
            </w:tcBorders>
            <w:shd w:val="clear" w:color="auto" w:fill="auto"/>
            <w:vAlign w:val="center"/>
            <w:hideMark/>
          </w:tcPr>
          <w:p w:rsidR="009E6637" w:rsidRPr="009E6637" w:rsidRDefault="009E6637" w:rsidP="009E6637">
            <w:pPr>
              <w:widowControl/>
              <w:suppressAutoHyphens w:val="0"/>
              <w:overflowPunct/>
              <w:textAlignment w:val="auto"/>
              <w:rPr>
                <w:rFonts w:cs="Times New Roman"/>
                <w:color w:val="000000"/>
                <w:kern w:val="0"/>
                <w:sz w:val="18"/>
                <w:szCs w:val="18"/>
                <w:lang w:eastAsia="pl-PL"/>
              </w:rPr>
            </w:pPr>
            <w:r w:rsidRPr="009E6637">
              <w:rPr>
                <w:rFonts w:cs="Times New Roman"/>
                <w:color w:val="000000"/>
                <w:kern w:val="0"/>
                <w:sz w:val="18"/>
                <w:szCs w:val="18"/>
                <w:lang w:eastAsia="pl-PL"/>
              </w:rPr>
              <w:t>Bewacyzumab 25 mg/ml  koncentrat do sporządzania roztworu,1 fiol 100 mg/ 4 ml</w:t>
            </w:r>
          </w:p>
        </w:tc>
        <w:tc>
          <w:tcPr>
            <w:tcW w:w="992" w:type="dxa"/>
            <w:tcBorders>
              <w:top w:val="nil"/>
              <w:left w:val="nil"/>
              <w:bottom w:val="single" w:sz="4" w:space="0" w:color="auto"/>
              <w:right w:val="single" w:sz="4" w:space="0" w:color="auto"/>
            </w:tcBorders>
            <w:shd w:val="clear" w:color="auto" w:fill="auto"/>
            <w:noWrap/>
            <w:vAlign w:val="center"/>
            <w:hideMark/>
          </w:tcPr>
          <w:p w:rsidR="009E6637" w:rsidRPr="009E6637" w:rsidRDefault="009E6637" w:rsidP="009E6637">
            <w:pPr>
              <w:widowControl/>
              <w:suppressAutoHyphens w:val="0"/>
              <w:overflowPunct/>
              <w:jc w:val="center"/>
              <w:textAlignment w:val="auto"/>
              <w:rPr>
                <w:rFonts w:cs="Times New Roman"/>
                <w:color w:val="auto"/>
                <w:kern w:val="0"/>
                <w:sz w:val="18"/>
                <w:szCs w:val="18"/>
                <w:lang w:eastAsia="pl-PL"/>
              </w:rPr>
            </w:pPr>
            <w:r w:rsidRPr="009E6637">
              <w:rPr>
                <w:rFonts w:cs="Times New Roman"/>
                <w:color w:val="auto"/>
                <w:kern w:val="0"/>
                <w:sz w:val="18"/>
                <w:szCs w:val="18"/>
                <w:lang w:eastAsia="pl-PL"/>
              </w:rPr>
              <w:t>fiol.</w:t>
            </w:r>
          </w:p>
        </w:tc>
        <w:tc>
          <w:tcPr>
            <w:tcW w:w="1559" w:type="dxa"/>
            <w:tcBorders>
              <w:top w:val="nil"/>
              <w:left w:val="nil"/>
              <w:bottom w:val="single" w:sz="4" w:space="0" w:color="auto"/>
              <w:right w:val="single" w:sz="4" w:space="0" w:color="auto"/>
            </w:tcBorders>
            <w:shd w:val="clear" w:color="auto" w:fill="auto"/>
            <w:noWrap/>
            <w:vAlign w:val="center"/>
            <w:hideMark/>
          </w:tcPr>
          <w:p w:rsidR="009E6637" w:rsidRPr="009E6637" w:rsidRDefault="009E6637" w:rsidP="009E6637">
            <w:pPr>
              <w:widowControl/>
              <w:suppressAutoHyphens w:val="0"/>
              <w:overflowPunct/>
              <w:jc w:val="center"/>
              <w:textAlignment w:val="auto"/>
              <w:rPr>
                <w:rFonts w:cs="Times New Roman"/>
                <w:color w:val="auto"/>
                <w:kern w:val="0"/>
                <w:sz w:val="18"/>
                <w:szCs w:val="18"/>
                <w:lang w:eastAsia="pl-PL"/>
              </w:rPr>
            </w:pPr>
            <w:r w:rsidRPr="009E6637">
              <w:rPr>
                <w:rFonts w:cs="Times New Roman"/>
                <w:color w:val="auto"/>
                <w:kern w:val="0"/>
                <w:sz w:val="18"/>
                <w:szCs w:val="18"/>
                <w:lang w:eastAsia="pl-PL"/>
              </w:rPr>
              <w:t>30</w:t>
            </w:r>
          </w:p>
        </w:tc>
      </w:tr>
    </w:tbl>
    <w:p w:rsidR="00EC268F" w:rsidRPr="009E6637" w:rsidRDefault="00EC268F" w:rsidP="009E6637">
      <w:pPr>
        <w:widowControl/>
        <w:tabs>
          <w:tab w:val="left" w:pos="1204"/>
        </w:tabs>
        <w:suppressAutoHyphens w:val="0"/>
        <w:overflowPunct/>
        <w:ind w:left="496"/>
        <w:textAlignment w:val="auto"/>
        <w:rPr>
          <w:rFonts w:cs="Times New Roman"/>
          <w:color w:val="000000"/>
          <w:kern w:val="0"/>
          <w:sz w:val="18"/>
          <w:szCs w:val="18"/>
          <w:lang w:eastAsia="pl-PL"/>
        </w:rPr>
      </w:pPr>
      <w:r w:rsidRPr="009E6637">
        <w:rPr>
          <w:rFonts w:cs="Times New Roman"/>
          <w:color w:val="000000"/>
          <w:kern w:val="0"/>
          <w:sz w:val="18"/>
          <w:szCs w:val="18"/>
          <w:lang w:eastAsia="pl-PL"/>
        </w:rPr>
        <w:t>Zamawiający wymaga,by kod EAN danego leku był zawarty w aktualnym O</w:t>
      </w:r>
      <w:r w:rsidR="009B1023">
        <w:rPr>
          <w:rFonts w:cs="Times New Roman"/>
          <w:color w:val="000000"/>
          <w:kern w:val="0"/>
          <w:sz w:val="18"/>
          <w:szCs w:val="18"/>
          <w:lang w:eastAsia="pl-PL"/>
        </w:rPr>
        <w:t>bwieszczeniu Ministra Zdrowia w </w:t>
      </w:r>
      <w:r w:rsidRPr="009E6637">
        <w:rPr>
          <w:rFonts w:cs="Times New Roman"/>
          <w:color w:val="000000"/>
          <w:kern w:val="0"/>
          <w:sz w:val="18"/>
          <w:szCs w:val="18"/>
          <w:lang w:eastAsia="pl-PL"/>
        </w:rPr>
        <w:t>sprawie leków refundowanych stosowanych w programach lekowych.</w:t>
      </w:r>
    </w:p>
    <w:p w:rsidR="009E6637" w:rsidRDefault="009E6637" w:rsidP="00C83706">
      <w:pPr>
        <w:pStyle w:val="Tekstpodstawowy"/>
        <w:widowControl/>
        <w:spacing w:after="0"/>
        <w:ind w:left="-21"/>
        <w:rPr>
          <w:color w:val="auto"/>
          <w:sz w:val="20"/>
        </w:rPr>
      </w:pPr>
    </w:p>
    <w:p w:rsidR="009B1023" w:rsidRPr="009B1023" w:rsidRDefault="009B1023" w:rsidP="00C83706">
      <w:pPr>
        <w:pStyle w:val="Tekstpodstawowy"/>
        <w:widowControl/>
        <w:spacing w:after="0"/>
        <w:ind w:left="-21"/>
        <w:rPr>
          <w:color w:val="auto"/>
          <w:sz w:val="10"/>
          <w:szCs w:val="10"/>
        </w:rPr>
      </w:pPr>
    </w:p>
    <w:p w:rsidR="00C83706" w:rsidRPr="00346E64" w:rsidRDefault="00C83706" w:rsidP="000267CB">
      <w:pPr>
        <w:pStyle w:val="Akapitzlist"/>
        <w:widowControl/>
        <w:numPr>
          <w:ilvl w:val="0"/>
          <w:numId w:val="3"/>
        </w:numPr>
        <w:tabs>
          <w:tab w:val="left" w:pos="6874"/>
          <w:tab w:val="left" w:pos="7725"/>
        </w:tabs>
        <w:suppressAutoHyphens w:val="0"/>
        <w:overflowPunct/>
        <w:jc w:val="both"/>
        <w:textAlignment w:val="auto"/>
        <w:rPr>
          <w:rFonts w:cs="Times New Roman"/>
          <w:b/>
          <w:bCs/>
          <w:color w:val="auto"/>
          <w:kern w:val="0"/>
          <w:sz w:val="20"/>
          <w:szCs w:val="20"/>
          <w:lang w:eastAsia="pl-PL"/>
        </w:rPr>
      </w:pPr>
      <w:r w:rsidRPr="00346E64">
        <w:rPr>
          <w:rFonts w:cs="Times New Roman"/>
          <w:b/>
          <w:bCs/>
          <w:color w:val="auto"/>
          <w:kern w:val="0"/>
          <w:sz w:val="20"/>
          <w:szCs w:val="20"/>
          <w:lang w:eastAsia="pl-PL"/>
        </w:rPr>
        <w:t>Zamawiający dopuszcza produkty lecznicze równoważne. Zamawiający za lek równoważny uzna odpowiednik leku w rozumieniu Ustawy z dnia 12 maja 2011 roku o refundacji leków, środków spożywczych specjalnego przeznaczenia żywieniowego oraz wyrobów medycznych (</w:t>
      </w:r>
      <w:r w:rsidR="000267CB" w:rsidRPr="000267CB">
        <w:rPr>
          <w:rFonts w:cs="Times New Roman"/>
          <w:b/>
          <w:bCs/>
          <w:color w:val="auto"/>
          <w:kern w:val="0"/>
          <w:sz w:val="20"/>
          <w:szCs w:val="20"/>
          <w:lang w:eastAsia="pl-PL"/>
        </w:rPr>
        <w:t>Dz.U.</w:t>
      </w:r>
      <w:r w:rsidR="00DC1966">
        <w:rPr>
          <w:rFonts w:cs="Times New Roman"/>
          <w:b/>
          <w:bCs/>
          <w:color w:val="auto"/>
          <w:kern w:val="0"/>
          <w:sz w:val="20"/>
          <w:szCs w:val="20"/>
          <w:lang w:eastAsia="pl-PL"/>
        </w:rPr>
        <w:t xml:space="preserve"> z </w:t>
      </w:r>
      <w:r w:rsidR="000267CB" w:rsidRPr="000267CB">
        <w:rPr>
          <w:rFonts w:cs="Times New Roman"/>
          <w:b/>
          <w:bCs/>
          <w:color w:val="auto"/>
          <w:kern w:val="0"/>
          <w:sz w:val="20"/>
          <w:szCs w:val="20"/>
          <w:lang w:eastAsia="pl-PL"/>
        </w:rPr>
        <w:t>2025</w:t>
      </w:r>
      <w:r w:rsidR="00DC1966">
        <w:rPr>
          <w:rFonts w:cs="Times New Roman"/>
          <w:b/>
          <w:bCs/>
          <w:color w:val="auto"/>
          <w:kern w:val="0"/>
          <w:sz w:val="20"/>
          <w:szCs w:val="20"/>
          <w:lang w:eastAsia="pl-PL"/>
        </w:rPr>
        <w:t>r. poz.</w:t>
      </w:r>
      <w:r w:rsidR="000267CB" w:rsidRPr="000267CB">
        <w:rPr>
          <w:rFonts w:cs="Times New Roman"/>
          <w:b/>
          <w:bCs/>
          <w:color w:val="auto"/>
          <w:kern w:val="0"/>
          <w:sz w:val="20"/>
          <w:szCs w:val="20"/>
          <w:lang w:eastAsia="pl-PL"/>
        </w:rPr>
        <w:t>907 t.j.</w:t>
      </w:r>
      <w:r w:rsidRPr="00346E64">
        <w:rPr>
          <w:rFonts w:cs="Times New Roman"/>
          <w:b/>
          <w:bCs/>
          <w:color w:val="auto"/>
          <w:kern w:val="0"/>
          <w:sz w:val="20"/>
          <w:szCs w:val="20"/>
          <w:lang w:eastAsia="pl-PL"/>
        </w:rPr>
        <w:t>) tj. lek zawierający tę samą substancję czynną ora</w:t>
      </w:r>
      <w:r>
        <w:rPr>
          <w:rFonts w:cs="Times New Roman"/>
          <w:b/>
          <w:bCs/>
          <w:color w:val="auto"/>
          <w:kern w:val="0"/>
          <w:sz w:val="20"/>
          <w:szCs w:val="20"/>
          <w:lang w:eastAsia="pl-PL"/>
        </w:rPr>
        <w:t>z mający te same wskazania i tę </w:t>
      </w:r>
      <w:r w:rsidRPr="00346E64">
        <w:rPr>
          <w:rFonts w:cs="Times New Roman"/>
          <w:b/>
          <w:bCs/>
          <w:color w:val="auto"/>
          <w:kern w:val="0"/>
          <w:sz w:val="20"/>
          <w:szCs w:val="20"/>
          <w:lang w:eastAsia="pl-PL"/>
        </w:rPr>
        <w:t>samą drogę podania</w:t>
      </w:r>
      <w:r w:rsidR="00B67CE2">
        <w:rPr>
          <w:rFonts w:cs="Times New Roman"/>
          <w:b/>
          <w:bCs/>
          <w:color w:val="auto"/>
          <w:kern w:val="0"/>
          <w:sz w:val="20"/>
          <w:szCs w:val="20"/>
          <w:lang w:eastAsia="pl-PL"/>
        </w:rPr>
        <w:t>, pod warunkiem, że kod EAN produktu równoważnego będzie zawarty w aktualnym Obwieszczeniu MZ w sprawie leków refundowanych stosowanych w programach lekowych</w:t>
      </w:r>
      <w:r w:rsidRPr="00346E64">
        <w:rPr>
          <w:rFonts w:cs="Times New Roman"/>
          <w:b/>
          <w:bCs/>
          <w:color w:val="auto"/>
          <w:kern w:val="0"/>
          <w:sz w:val="20"/>
          <w:szCs w:val="20"/>
          <w:lang w:eastAsia="pl-PL"/>
        </w:rPr>
        <w:t>.</w:t>
      </w:r>
    </w:p>
    <w:p w:rsidR="00C83706" w:rsidRDefault="00C83706" w:rsidP="00C83706">
      <w:pPr>
        <w:widowControl/>
        <w:tabs>
          <w:tab w:val="left" w:pos="6874"/>
          <w:tab w:val="left" w:pos="7725"/>
        </w:tabs>
        <w:suppressAutoHyphens w:val="0"/>
        <w:overflowPunct/>
        <w:textAlignment w:val="auto"/>
        <w:rPr>
          <w:rFonts w:cs="Times New Roman"/>
          <w:bCs/>
          <w:color w:val="auto"/>
          <w:kern w:val="0"/>
          <w:sz w:val="10"/>
          <w:szCs w:val="10"/>
          <w:lang w:eastAsia="pl-PL"/>
        </w:rPr>
      </w:pPr>
    </w:p>
    <w:p w:rsidR="00C83706" w:rsidRPr="008E7530" w:rsidRDefault="00C83706" w:rsidP="00C83706">
      <w:pPr>
        <w:pStyle w:val="Tekstpodstawowy"/>
        <w:widowControl/>
        <w:numPr>
          <w:ilvl w:val="0"/>
          <w:numId w:val="3"/>
        </w:numPr>
        <w:spacing w:after="0"/>
        <w:rPr>
          <w:sz w:val="20"/>
          <w:szCs w:val="20"/>
        </w:rPr>
      </w:pPr>
      <w:r w:rsidRPr="008E7530">
        <w:rPr>
          <w:sz w:val="20"/>
          <w:szCs w:val="20"/>
        </w:rPr>
        <w:t>Wymagania stawiane Wykonawcom składającym ofertę:</w:t>
      </w:r>
    </w:p>
    <w:p w:rsidR="00C83706" w:rsidRPr="003F02A3" w:rsidRDefault="00C83706" w:rsidP="00C83706">
      <w:pPr>
        <w:ind w:left="3"/>
        <w:jc w:val="both"/>
        <w:rPr>
          <w:sz w:val="10"/>
          <w:szCs w:val="10"/>
        </w:rPr>
      </w:pPr>
    </w:p>
    <w:p w:rsidR="00830FBC" w:rsidRPr="00F7539C" w:rsidRDefault="00830FBC" w:rsidP="001464BF">
      <w:pPr>
        <w:widowControl/>
        <w:numPr>
          <w:ilvl w:val="0"/>
          <w:numId w:val="51"/>
        </w:numPr>
        <w:suppressAutoHyphens w:val="0"/>
        <w:autoSpaceDE w:val="0"/>
        <w:autoSpaceDN w:val="0"/>
        <w:adjustRightInd w:val="0"/>
        <w:ind w:left="723"/>
        <w:jc w:val="both"/>
        <w:rPr>
          <w:b/>
          <w:sz w:val="20"/>
          <w:szCs w:val="20"/>
        </w:rPr>
      </w:pPr>
      <w:r>
        <w:rPr>
          <w:b/>
          <w:sz w:val="20"/>
          <w:szCs w:val="20"/>
        </w:rPr>
        <w:t>S</w:t>
      </w:r>
      <w:r w:rsidRPr="00F7539C">
        <w:rPr>
          <w:b/>
          <w:sz w:val="20"/>
          <w:szCs w:val="20"/>
        </w:rPr>
        <w:t xml:space="preserve">eria i data ważności dostarczanego asortymentu </w:t>
      </w:r>
      <w:r>
        <w:rPr>
          <w:b/>
          <w:sz w:val="20"/>
          <w:szCs w:val="20"/>
        </w:rPr>
        <w:t>musi być widoczna n</w:t>
      </w:r>
      <w:r w:rsidRPr="00F7539C">
        <w:rPr>
          <w:b/>
          <w:sz w:val="20"/>
          <w:szCs w:val="20"/>
        </w:rPr>
        <w:t xml:space="preserve">a fakturze </w:t>
      </w:r>
      <w:r>
        <w:rPr>
          <w:b/>
          <w:sz w:val="20"/>
          <w:szCs w:val="20"/>
        </w:rPr>
        <w:t>lub na dokumencie wydania z magazynu.</w:t>
      </w:r>
    </w:p>
    <w:p w:rsidR="00830FBC" w:rsidRPr="005A2E04" w:rsidRDefault="00830FBC" w:rsidP="00830FBC">
      <w:pPr>
        <w:widowControl/>
        <w:suppressAutoHyphens w:val="0"/>
        <w:autoSpaceDE w:val="0"/>
        <w:autoSpaceDN w:val="0"/>
        <w:adjustRightInd w:val="0"/>
        <w:ind w:left="363"/>
        <w:jc w:val="both"/>
        <w:rPr>
          <w:sz w:val="10"/>
          <w:szCs w:val="10"/>
        </w:rPr>
      </w:pPr>
    </w:p>
    <w:p w:rsidR="00830FBC" w:rsidRDefault="00830FBC" w:rsidP="001464BF">
      <w:pPr>
        <w:widowControl/>
        <w:numPr>
          <w:ilvl w:val="0"/>
          <w:numId w:val="51"/>
        </w:numPr>
        <w:suppressAutoHyphens w:val="0"/>
        <w:autoSpaceDE w:val="0"/>
        <w:autoSpaceDN w:val="0"/>
        <w:adjustRightInd w:val="0"/>
        <w:ind w:left="723"/>
        <w:jc w:val="both"/>
        <w:rPr>
          <w:sz w:val="20"/>
          <w:szCs w:val="20"/>
        </w:rPr>
      </w:pPr>
      <w:r>
        <w:rPr>
          <w:sz w:val="20"/>
          <w:szCs w:val="20"/>
        </w:rPr>
        <w:t xml:space="preserve">Kod EAN lub inny kod identyfikujący produkt (kod katalogowy) podany do oferty przetargowej musi być widoczny na fakturze podczas realizacji umowy. </w:t>
      </w:r>
    </w:p>
    <w:p w:rsidR="00830FBC" w:rsidRDefault="00830FBC" w:rsidP="00830FBC">
      <w:pPr>
        <w:widowControl/>
        <w:suppressAutoHyphens w:val="0"/>
        <w:autoSpaceDE w:val="0"/>
        <w:autoSpaceDN w:val="0"/>
        <w:adjustRightInd w:val="0"/>
        <w:ind w:left="723"/>
        <w:jc w:val="both"/>
        <w:rPr>
          <w:sz w:val="20"/>
          <w:szCs w:val="20"/>
        </w:rPr>
      </w:pPr>
      <w:r>
        <w:rPr>
          <w:sz w:val="20"/>
          <w:szCs w:val="20"/>
        </w:rPr>
        <w:t xml:space="preserve">Kod EAN </w:t>
      </w:r>
      <w:r w:rsidRPr="00652DC0">
        <w:rPr>
          <w:b/>
          <w:sz w:val="20"/>
          <w:szCs w:val="20"/>
        </w:rPr>
        <w:t>musi</w:t>
      </w:r>
      <w:r>
        <w:rPr>
          <w:sz w:val="20"/>
          <w:szCs w:val="20"/>
        </w:rPr>
        <w:t xml:space="preserve"> odpowiadać dokładnie produktowi dostarczanemu zgodnie z zawartą umową, tzn. kod EAN przypisany do jednej sztuki lub kod EAN do opakowania zbiorczego jeśli produkt będzie dostarczany jako opakowanie zbiorcze.</w:t>
      </w:r>
    </w:p>
    <w:p w:rsidR="00830FBC" w:rsidRPr="003F02A3" w:rsidRDefault="00830FBC" w:rsidP="00830FBC">
      <w:pPr>
        <w:ind w:left="3"/>
        <w:jc w:val="both"/>
        <w:rPr>
          <w:sz w:val="10"/>
          <w:szCs w:val="10"/>
        </w:rPr>
      </w:pPr>
    </w:p>
    <w:p w:rsidR="00830FBC" w:rsidRPr="003F02A3" w:rsidRDefault="00830FBC" w:rsidP="001464BF">
      <w:pPr>
        <w:widowControl/>
        <w:numPr>
          <w:ilvl w:val="0"/>
          <w:numId w:val="51"/>
        </w:numPr>
        <w:suppressAutoHyphens w:val="0"/>
        <w:autoSpaceDE w:val="0"/>
        <w:autoSpaceDN w:val="0"/>
        <w:adjustRightInd w:val="0"/>
        <w:ind w:left="723"/>
        <w:jc w:val="both"/>
        <w:rPr>
          <w:sz w:val="20"/>
          <w:szCs w:val="20"/>
        </w:rPr>
      </w:pPr>
      <w:r w:rsidRPr="003F02A3">
        <w:rPr>
          <w:sz w:val="20"/>
          <w:szCs w:val="20"/>
        </w:rPr>
        <w:t xml:space="preserve">W przypadku okresowego braku produkcji oferowanego leku (okresowy brak na rynku), w czasie składania oferty, należy wycenić tę pozycję w sposób umożliwiający późniejsze wznowienie dostaw oraz nanieść informację </w:t>
      </w:r>
      <w:r w:rsidRPr="003F02A3">
        <w:rPr>
          <w:sz w:val="20"/>
          <w:szCs w:val="20"/>
          <w:u w:val="single"/>
        </w:rPr>
        <w:t>przy danej pozycji</w:t>
      </w:r>
      <w:r w:rsidRPr="003F02A3">
        <w:rPr>
          <w:sz w:val="20"/>
          <w:szCs w:val="20"/>
        </w:rPr>
        <w:t xml:space="preserve"> o jej tymczasowym braku na rynku. </w:t>
      </w:r>
    </w:p>
    <w:p w:rsidR="00830FBC" w:rsidRPr="003F02A3" w:rsidRDefault="00830FBC" w:rsidP="00830FBC">
      <w:pPr>
        <w:ind w:left="711"/>
        <w:jc w:val="both"/>
        <w:rPr>
          <w:sz w:val="20"/>
          <w:szCs w:val="20"/>
        </w:rPr>
      </w:pPr>
      <w:r w:rsidRPr="003F02A3">
        <w:rPr>
          <w:sz w:val="20"/>
          <w:szCs w:val="20"/>
        </w:rPr>
        <w:t xml:space="preserve">W przypadku zakończonej produkcji leku i braku jego odpowiednika wymagane jest </w:t>
      </w:r>
      <w:r w:rsidRPr="00881C45">
        <w:rPr>
          <w:sz w:val="20"/>
          <w:szCs w:val="20"/>
          <w:u w:val="single"/>
        </w:rPr>
        <w:t xml:space="preserve">dodatkowo dołączenie pisma </w:t>
      </w:r>
      <w:r w:rsidRPr="003F02A3">
        <w:rPr>
          <w:sz w:val="20"/>
          <w:szCs w:val="20"/>
        </w:rPr>
        <w:t>(od producenta lub Wykonawcy) o</w:t>
      </w:r>
      <w:r>
        <w:rPr>
          <w:sz w:val="20"/>
          <w:szCs w:val="20"/>
        </w:rPr>
        <w:t xml:space="preserve"> </w:t>
      </w:r>
      <w:r w:rsidRPr="003F02A3">
        <w:rPr>
          <w:sz w:val="20"/>
          <w:szCs w:val="20"/>
        </w:rPr>
        <w:t xml:space="preserve">braku produkcji. </w:t>
      </w:r>
    </w:p>
    <w:p w:rsidR="00830FBC" w:rsidRPr="003F02A3" w:rsidRDefault="00830FBC" w:rsidP="00830FBC">
      <w:pPr>
        <w:ind w:left="711"/>
        <w:jc w:val="both"/>
        <w:rPr>
          <w:sz w:val="20"/>
          <w:szCs w:val="20"/>
        </w:rPr>
      </w:pPr>
      <w:r w:rsidRPr="003F02A3">
        <w:rPr>
          <w:sz w:val="20"/>
          <w:szCs w:val="20"/>
        </w:rPr>
        <w:t>Oferta</w:t>
      </w:r>
      <w:r>
        <w:rPr>
          <w:sz w:val="20"/>
          <w:szCs w:val="20"/>
        </w:rPr>
        <w:t xml:space="preserve"> </w:t>
      </w:r>
      <w:r w:rsidRPr="003F02A3">
        <w:rPr>
          <w:sz w:val="20"/>
          <w:szCs w:val="20"/>
        </w:rPr>
        <w:t>będzie nieważna po wpisaniu „zera” do wyceny lub pominięciu pozycji leku.</w:t>
      </w:r>
    </w:p>
    <w:p w:rsidR="00830FBC" w:rsidRPr="003F02A3" w:rsidRDefault="00830FBC" w:rsidP="00830FBC">
      <w:pPr>
        <w:ind w:left="3"/>
        <w:jc w:val="both"/>
        <w:rPr>
          <w:sz w:val="10"/>
          <w:szCs w:val="10"/>
        </w:rPr>
      </w:pPr>
    </w:p>
    <w:p w:rsidR="00830FBC" w:rsidRPr="003F02A3" w:rsidRDefault="00830FBC" w:rsidP="001464BF">
      <w:pPr>
        <w:widowControl/>
        <w:numPr>
          <w:ilvl w:val="0"/>
          <w:numId w:val="51"/>
        </w:numPr>
        <w:suppressAutoHyphens w:val="0"/>
        <w:autoSpaceDE w:val="0"/>
        <w:autoSpaceDN w:val="0"/>
        <w:adjustRightInd w:val="0"/>
        <w:ind w:left="723"/>
        <w:jc w:val="both"/>
        <w:rPr>
          <w:sz w:val="20"/>
          <w:szCs w:val="20"/>
        </w:rPr>
      </w:pPr>
      <w:r w:rsidRPr="003F02A3">
        <w:rPr>
          <w:sz w:val="20"/>
          <w:szCs w:val="20"/>
        </w:rPr>
        <w:t>W przypadku oferowania opakowania handlowego danego produktu leczniczego innej wielkości niż wskazana w SWZ Zamawiający wymaga przeliczenia i zaokrąglenia ilości opakowań w górę (do pełnego opakowania</w:t>
      </w:r>
      <w:r>
        <w:rPr>
          <w:sz w:val="20"/>
          <w:szCs w:val="20"/>
        </w:rPr>
        <w:t>) lub przeliczenia na sztuki</w:t>
      </w:r>
      <w:r w:rsidRPr="003F02A3">
        <w:rPr>
          <w:sz w:val="20"/>
          <w:szCs w:val="20"/>
        </w:rPr>
        <w:t>.</w:t>
      </w:r>
    </w:p>
    <w:p w:rsidR="000267CB" w:rsidRPr="00441FE7" w:rsidRDefault="000267CB" w:rsidP="00441FE7">
      <w:pPr>
        <w:widowControl/>
        <w:tabs>
          <w:tab w:val="left" w:pos="7614"/>
          <w:tab w:val="left" w:pos="8435"/>
        </w:tabs>
        <w:suppressAutoHyphens w:val="0"/>
        <w:overflowPunct/>
        <w:textAlignment w:val="auto"/>
        <w:rPr>
          <w:color w:val="auto"/>
          <w:sz w:val="10"/>
          <w:szCs w:val="10"/>
        </w:rPr>
      </w:pPr>
    </w:p>
    <w:p w:rsidR="00441FE7" w:rsidRPr="009B1023" w:rsidRDefault="00441FE7" w:rsidP="009B1023">
      <w:pPr>
        <w:pStyle w:val="Akapitzlist"/>
        <w:widowControl/>
        <w:numPr>
          <w:ilvl w:val="0"/>
          <w:numId w:val="3"/>
        </w:numPr>
        <w:tabs>
          <w:tab w:val="left" w:pos="7614"/>
          <w:tab w:val="left" w:pos="8435"/>
        </w:tabs>
        <w:suppressAutoHyphens w:val="0"/>
        <w:overflowPunct/>
        <w:jc w:val="both"/>
        <w:textAlignment w:val="auto"/>
        <w:rPr>
          <w:color w:val="auto"/>
          <w:sz w:val="20"/>
        </w:rPr>
      </w:pPr>
      <w:r w:rsidRPr="009B1023">
        <w:rPr>
          <w:color w:val="auto"/>
          <w:sz w:val="20"/>
        </w:rPr>
        <w:t>Wykonując obowiązki określone w trybie art. 28 ogólnego Rozporządzenia Europejskiego i Rady (UE) 2016/679 z dnia 27 kwietnia 2016r. w sprawie ochrony osób fizycznych w związku z przetwarzaniem danych osobowych i w sprawie swobodnego przepływu takich danych oraz uchylenia dyrektywy 95/46/WE (ogólne rozporządzenie o ochronie danych) zwanego „RODO”, w przypadku umów których wykonanie związane jest z koniecznością powierzenie i przetwarzania danych osobowych gromadzonych przez Zamawiającego, strony zawrą porozumienie powierzenia przetwarzania danych osobowych. Obowiązkiem Wykonawcy jest wykazanie zdolności do przetwarzania danych zgodnie z art. 28. Wzór umowy powierzenia przetwarzania danych oraz arkusz weryfikacyjny i inne wymagania w zakresie ochronnych danych osobowych są opublikowane na stronie internetowej Zamawiającego www.szpital.mielec.pl.</w:t>
      </w:r>
    </w:p>
    <w:p w:rsidR="00054BBD" w:rsidRPr="00945CA3" w:rsidRDefault="00054BBD" w:rsidP="00054BBD">
      <w:pPr>
        <w:jc w:val="both"/>
        <w:rPr>
          <w:color w:val="auto"/>
          <w:sz w:val="10"/>
          <w:szCs w:val="10"/>
        </w:rPr>
      </w:pPr>
    </w:p>
    <w:p w:rsidR="00054BBD" w:rsidRDefault="00054BBD" w:rsidP="00054BBD">
      <w:pPr>
        <w:numPr>
          <w:ilvl w:val="0"/>
          <w:numId w:val="3"/>
        </w:numPr>
        <w:tabs>
          <w:tab w:val="clear" w:pos="0"/>
          <w:tab w:val="num" w:pos="-42"/>
        </w:tabs>
        <w:ind w:left="317" w:hanging="357"/>
        <w:jc w:val="both"/>
        <w:rPr>
          <w:color w:val="auto"/>
          <w:sz w:val="20"/>
          <w:szCs w:val="20"/>
        </w:rPr>
      </w:pPr>
      <w:r w:rsidRPr="00945CA3">
        <w:rPr>
          <w:color w:val="auto"/>
          <w:sz w:val="20"/>
          <w:szCs w:val="20"/>
        </w:rPr>
        <w:t>Przedstawiona oferta nie może stanowić zbiorczych cenników, lecz winna zostać sporządzona wyłącznie z ukierunkowaniem na prowadzone postępowanie i odpowiadać wymogom Zamawiającego określonym w niniejszej Specyfikacji Warunków Zamówienia.</w:t>
      </w:r>
    </w:p>
    <w:p w:rsidR="00E42390" w:rsidRDefault="00E42390" w:rsidP="006B006C">
      <w:pPr>
        <w:jc w:val="both"/>
        <w:rPr>
          <w:color w:val="auto"/>
          <w:sz w:val="20"/>
          <w:szCs w:val="20"/>
        </w:rPr>
      </w:pPr>
    </w:p>
    <w:p w:rsidR="006B006C" w:rsidRPr="00945CA3" w:rsidRDefault="006B006C" w:rsidP="006B006C">
      <w:pPr>
        <w:jc w:val="both"/>
        <w:rPr>
          <w:color w:val="auto"/>
          <w:sz w:val="20"/>
          <w:szCs w:val="20"/>
        </w:rPr>
      </w:pPr>
    </w:p>
    <w:p w:rsidR="00FD49DB" w:rsidRPr="00A128FF" w:rsidRDefault="00FD49DB" w:rsidP="00FD49DB">
      <w:pPr>
        <w:rPr>
          <w:color w:val="auto"/>
          <w:sz w:val="22"/>
          <w:szCs w:val="22"/>
        </w:rPr>
      </w:pPr>
      <w:r w:rsidRPr="00A128FF">
        <w:rPr>
          <w:b/>
          <w:color w:val="auto"/>
          <w:sz w:val="22"/>
          <w:szCs w:val="22"/>
          <w:u w:val="single"/>
        </w:rPr>
        <w:t>III. Warunki ogólne postępowania:</w:t>
      </w:r>
    </w:p>
    <w:p w:rsidR="00FD49DB" w:rsidRPr="002B4B64" w:rsidRDefault="00FD49DB" w:rsidP="00FD49DB">
      <w:pPr>
        <w:jc w:val="both"/>
        <w:rPr>
          <w:color w:val="auto"/>
          <w:sz w:val="10"/>
        </w:rPr>
      </w:pPr>
    </w:p>
    <w:p w:rsidR="007E400C" w:rsidRPr="002B4B64" w:rsidRDefault="007E400C" w:rsidP="00B86245">
      <w:pPr>
        <w:numPr>
          <w:ilvl w:val="0"/>
          <w:numId w:val="4"/>
        </w:numPr>
        <w:tabs>
          <w:tab w:val="clear" w:pos="0"/>
          <w:tab w:val="num" w:pos="-42"/>
        </w:tabs>
        <w:ind w:left="318"/>
        <w:jc w:val="both"/>
        <w:rPr>
          <w:color w:val="auto"/>
          <w:sz w:val="20"/>
          <w:szCs w:val="20"/>
        </w:rPr>
      </w:pPr>
      <w:r w:rsidRPr="002B4B64">
        <w:rPr>
          <w:color w:val="auto"/>
          <w:sz w:val="20"/>
          <w:szCs w:val="20"/>
        </w:rPr>
        <w:t xml:space="preserve">Osobami upoważnionymi do </w:t>
      </w:r>
      <w:r w:rsidR="001F5022" w:rsidRPr="002B4B64">
        <w:rPr>
          <w:color w:val="auto"/>
          <w:sz w:val="20"/>
          <w:szCs w:val="20"/>
        </w:rPr>
        <w:t xml:space="preserve">komunikowania się </w:t>
      </w:r>
      <w:r w:rsidRPr="002B4B64">
        <w:rPr>
          <w:color w:val="auto"/>
          <w:sz w:val="20"/>
          <w:szCs w:val="20"/>
        </w:rPr>
        <w:t xml:space="preserve">z Wykonawcami są: </w:t>
      </w:r>
    </w:p>
    <w:p w:rsidR="00054BBD" w:rsidRPr="00054BBD" w:rsidRDefault="00C83706" w:rsidP="00054BBD">
      <w:pPr>
        <w:ind w:left="666"/>
        <w:jc w:val="both"/>
        <w:rPr>
          <w:color w:val="000000" w:themeColor="text1"/>
          <w:sz w:val="20"/>
          <w:szCs w:val="20"/>
        </w:rPr>
      </w:pPr>
      <w:r w:rsidRPr="00C83706">
        <w:rPr>
          <w:color w:val="000000" w:themeColor="text1"/>
          <w:sz w:val="20"/>
          <w:szCs w:val="20"/>
        </w:rPr>
        <w:t>Katarzyna Sroczyńska</w:t>
      </w:r>
      <w:r w:rsidR="00054BBD" w:rsidRPr="00054BBD">
        <w:rPr>
          <w:color w:val="000000" w:themeColor="text1"/>
          <w:sz w:val="20"/>
          <w:szCs w:val="20"/>
        </w:rPr>
        <w:t xml:space="preserve"> – w sprawach merytorycznych</w:t>
      </w:r>
    </w:p>
    <w:p w:rsidR="007E400C" w:rsidRPr="002B4B64" w:rsidRDefault="003D54CF" w:rsidP="007E400C">
      <w:pPr>
        <w:ind w:left="666"/>
        <w:jc w:val="both"/>
        <w:rPr>
          <w:color w:val="auto"/>
          <w:sz w:val="20"/>
          <w:szCs w:val="20"/>
        </w:rPr>
      </w:pPr>
      <w:r>
        <w:rPr>
          <w:color w:val="auto"/>
          <w:sz w:val="20"/>
          <w:szCs w:val="20"/>
        </w:rPr>
        <w:t>Wioletta Rybińska</w:t>
      </w:r>
      <w:r w:rsidR="00450C22" w:rsidRPr="00450C22">
        <w:rPr>
          <w:color w:val="auto"/>
          <w:sz w:val="20"/>
          <w:szCs w:val="20"/>
        </w:rPr>
        <w:t xml:space="preserve">, Arkadiusz Brach </w:t>
      </w:r>
      <w:r w:rsidR="007E400C" w:rsidRPr="002B4B64">
        <w:rPr>
          <w:color w:val="auto"/>
          <w:sz w:val="20"/>
          <w:szCs w:val="20"/>
        </w:rPr>
        <w:t>– w sprawach formalno-prawnych</w:t>
      </w:r>
    </w:p>
    <w:p w:rsidR="006D756C" w:rsidRDefault="007E400C" w:rsidP="006D756C">
      <w:pPr>
        <w:ind w:left="410"/>
        <w:jc w:val="both"/>
        <w:rPr>
          <w:color w:val="auto"/>
          <w:sz w:val="20"/>
          <w:szCs w:val="20"/>
          <w:lang w:val="en-US"/>
        </w:rPr>
      </w:pPr>
      <w:r w:rsidRPr="002B4B64">
        <w:rPr>
          <w:color w:val="auto"/>
          <w:sz w:val="20"/>
          <w:szCs w:val="20"/>
          <w:lang w:val="en-US"/>
        </w:rPr>
        <w:t xml:space="preserve">email: </w:t>
      </w:r>
      <w:hyperlink r:id="rId9" w:history="1">
        <w:r w:rsidRPr="002B4B64">
          <w:rPr>
            <w:rStyle w:val="Hipercze"/>
            <w:color w:val="auto"/>
            <w:sz w:val="20"/>
            <w:szCs w:val="20"/>
            <w:lang w:val="en-US"/>
          </w:rPr>
          <w:t>przetargi@szpital.mielec.pl</w:t>
        </w:r>
      </w:hyperlink>
      <w:r w:rsidR="006D756C">
        <w:rPr>
          <w:color w:val="auto"/>
          <w:sz w:val="20"/>
          <w:szCs w:val="20"/>
          <w:lang w:val="en-US"/>
        </w:rPr>
        <w:t xml:space="preserve"> , tel. 17 780-01-46.</w:t>
      </w:r>
    </w:p>
    <w:p w:rsidR="006D756C" w:rsidRDefault="006D756C" w:rsidP="006D756C">
      <w:pPr>
        <w:ind w:left="410"/>
        <w:jc w:val="both"/>
        <w:rPr>
          <w:color w:val="auto"/>
          <w:sz w:val="10"/>
          <w:szCs w:val="10"/>
          <w:lang w:val="en-US"/>
        </w:rPr>
      </w:pPr>
    </w:p>
    <w:p w:rsidR="009B1023" w:rsidRDefault="009B1023" w:rsidP="006D756C">
      <w:pPr>
        <w:ind w:left="410"/>
        <w:jc w:val="both"/>
        <w:rPr>
          <w:color w:val="auto"/>
          <w:sz w:val="10"/>
          <w:szCs w:val="10"/>
          <w:lang w:val="en-US"/>
        </w:rPr>
      </w:pPr>
    </w:p>
    <w:p w:rsidR="009B1023" w:rsidRDefault="009B1023" w:rsidP="006D756C">
      <w:pPr>
        <w:ind w:left="410"/>
        <w:jc w:val="both"/>
        <w:rPr>
          <w:color w:val="auto"/>
          <w:sz w:val="10"/>
          <w:szCs w:val="10"/>
          <w:lang w:val="en-US"/>
        </w:rPr>
      </w:pPr>
    </w:p>
    <w:p w:rsidR="006D756C" w:rsidRPr="006D756C" w:rsidRDefault="00D00A4B" w:rsidP="00D00A4B">
      <w:pPr>
        <w:pStyle w:val="Akapitzlist"/>
        <w:numPr>
          <w:ilvl w:val="0"/>
          <w:numId w:val="4"/>
        </w:numPr>
        <w:jc w:val="both"/>
        <w:rPr>
          <w:color w:val="auto"/>
          <w:sz w:val="20"/>
          <w:szCs w:val="20"/>
          <w:lang w:val="en-US"/>
        </w:rPr>
      </w:pPr>
      <w:r w:rsidRPr="00D00A4B">
        <w:rPr>
          <w:bCs/>
          <w:color w:val="000000" w:themeColor="text1"/>
          <w:sz w:val="20"/>
          <w:szCs w:val="20"/>
        </w:rPr>
        <w:lastRenderedPageBreak/>
        <w:t xml:space="preserve">Zamawiający dopuszcza możliwość składania ofert częściowych na poszczególne Grupy Asortymentowe. Każda Grupa Asortymentowa będzie rozpatrywana indywidualnie. </w:t>
      </w:r>
      <w:r w:rsidR="00E42390">
        <w:rPr>
          <w:bCs/>
          <w:color w:val="000000" w:themeColor="text1"/>
          <w:sz w:val="20"/>
          <w:szCs w:val="20"/>
        </w:rPr>
        <w:t>Wykonawca może złożyć ofertę na </w:t>
      </w:r>
      <w:r w:rsidRPr="00D00A4B">
        <w:rPr>
          <w:bCs/>
          <w:color w:val="000000" w:themeColor="text1"/>
          <w:sz w:val="20"/>
          <w:szCs w:val="20"/>
        </w:rPr>
        <w:t>wszystkie Grupy Asortymentowe.</w:t>
      </w:r>
    </w:p>
    <w:p w:rsidR="007E400C" w:rsidRPr="00945CA3" w:rsidRDefault="007E400C" w:rsidP="007E400C">
      <w:pPr>
        <w:jc w:val="both"/>
        <w:rPr>
          <w:bCs/>
          <w:color w:val="auto"/>
          <w:sz w:val="10"/>
          <w:szCs w:val="10"/>
        </w:rPr>
      </w:pPr>
    </w:p>
    <w:p w:rsidR="007E400C" w:rsidRPr="00945CA3" w:rsidRDefault="007E400C" w:rsidP="00B86245">
      <w:pPr>
        <w:numPr>
          <w:ilvl w:val="0"/>
          <w:numId w:val="4"/>
        </w:numPr>
        <w:tabs>
          <w:tab w:val="clear" w:pos="0"/>
          <w:tab w:val="num" w:pos="-42"/>
        </w:tabs>
        <w:ind w:left="318"/>
        <w:jc w:val="both"/>
        <w:rPr>
          <w:color w:val="auto"/>
          <w:sz w:val="20"/>
          <w:szCs w:val="20"/>
        </w:rPr>
      </w:pPr>
      <w:r w:rsidRPr="00945CA3">
        <w:rPr>
          <w:color w:val="auto"/>
          <w:sz w:val="20"/>
          <w:szCs w:val="20"/>
        </w:rPr>
        <w:t>Zamawiający nie dopuszcza możliwości składania ofert wariantowych.</w:t>
      </w:r>
    </w:p>
    <w:p w:rsidR="007E400C" w:rsidRPr="00945CA3" w:rsidRDefault="007E400C" w:rsidP="007E400C">
      <w:pPr>
        <w:jc w:val="both"/>
        <w:rPr>
          <w:color w:val="auto"/>
          <w:sz w:val="10"/>
          <w:szCs w:val="10"/>
        </w:rPr>
      </w:pPr>
    </w:p>
    <w:p w:rsidR="00951A31" w:rsidRPr="002433DE" w:rsidRDefault="00951A31" w:rsidP="00B86245">
      <w:pPr>
        <w:pStyle w:val="Akapitzlist"/>
        <w:numPr>
          <w:ilvl w:val="0"/>
          <w:numId w:val="4"/>
        </w:numPr>
        <w:rPr>
          <w:color w:val="auto"/>
          <w:sz w:val="20"/>
          <w:szCs w:val="20"/>
        </w:rPr>
      </w:pPr>
      <w:r w:rsidRPr="002433DE">
        <w:rPr>
          <w:color w:val="auto"/>
          <w:sz w:val="20"/>
          <w:szCs w:val="20"/>
        </w:rPr>
        <w:t>Zamawiający nie przewiduje aukcji elektronicznej.</w:t>
      </w:r>
    </w:p>
    <w:p w:rsidR="00951A31" w:rsidRDefault="00951A31" w:rsidP="00951A31">
      <w:pPr>
        <w:rPr>
          <w:color w:val="auto"/>
          <w:sz w:val="10"/>
          <w:szCs w:val="10"/>
        </w:rPr>
      </w:pPr>
    </w:p>
    <w:p w:rsidR="00951A31" w:rsidRPr="00945CA3" w:rsidRDefault="00951A31" w:rsidP="00B86245">
      <w:pPr>
        <w:pStyle w:val="Akapitzlist"/>
        <w:numPr>
          <w:ilvl w:val="0"/>
          <w:numId w:val="4"/>
        </w:numPr>
        <w:rPr>
          <w:color w:val="auto"/>
          <w:sz w:val="20"/>
          <w:szCs w:val="20"/>
        </w:rPr>
      </w:pPr>
      <w:r w:rsidRPr="00945CA3">
        <w:rPr>
          <w:color w:val="auto"/>
          <w:sz w:val="20"/>
          <w:szCs w:val="20"/>
        </w:rPr>
        <w:t>Zamawiający nie przewiduje złożenia oferty w postaci katalogów elektronicznych.</w:t>
      </w:r>
    </w:p>
    <w:p w:rsidR="00951A31" w:rsidRPr="00945CA3" w:rsidRDefault="00951A31" w:rsidP="00951A31">
      <w:pPr>
        <w:rPr>
          <w:color w:val="auto"/>
          <w:sz w:val="10"/>
          <w:szCs w:val="10"/>
        </w:rPr>
      </w:pPr>
    </w:p>
    <w:p w:rsidR="00951A31" w:rsidRPr="002433DE" w:rsidRDefault="00951A31" w:rsidP="00B86245">
      <w:pPr>
        <w:pStyle w:val="Akapitzlist"/>
        <w:numPr>
          <w:ilvl w:val="0"/>
          <w:numId w:val="4"/>
        </w:numPr>
        <w:rPr>
          <w:color w:val="auto"/>
          <w:sz w:val="20"/>
          <w:szCs w:val="20"/>
        </w:rPr>
      </w:pPr>
      <w:r w:rsidRPr="002433DE">
        <w:rPr>
          <w:color w:val="auto"/>
          <w:sz w:val="20"/>
          <w:szCs w:val="20"/>
        </w:rPr>
        <w:t>Zamawiający nie prowadzi postępowania w celu zawarcia umowy ramowej.</w:t>
      </w:r>
    </w:p>
    <w:p w:rsidR="00951A31" w:rsidRDefault="00951A31" w:rsidP="00951A31">
      <w:pPr>
        <w:rPr>
          <w:color w:val="auto"/>
          <w:sz w:val="10"/>
          <w:szCs w:val="10"/>
        </w:rPr>
      </w:pPr>
    </w:p>
    <w:p w:rsidR="00450D0E" w:rsidRPr="002433DE" w:rsidRDefault="00450D0E" w:rsidP="00B86245">
      <w:pPr>
        <w:pStyle w:val="Akapitzlist"/>
        <w:numPr>
          <w:ilvl w:val="0"/>
          <w:numId w:val="4"/>
        </w:numPr>
        <w:jc w:val="both"/>
        <w:rPr>
          <w:color w:val="auto"/>
          <w:sz w:val="20"/>
          <w:szCs w:val="20"/>
        </w:rPr>
      </w:pPr>
      <w:r w:rsidRPr="002433DE">
        <w:rPr>
          <w:color w:val="auto"/>
          <w:sz w:val="20"/>
          <w:szCs w:val="20"/>
        </w:rPr>
        <w:t>Zamawiający nie zastrzega możliwości ubiegania się o udziele</w:t>
      </w:r>
      <w:r w:rsidR="000F7C0B" w:rsidRPr="002433DE">
        <w:rPr>
          <w:color w:val="auto"/>
          <w:sz w:val="20"/>
          <w:szCs w:val="20"/>
        </w:rPr>
        <w:t>nie zamówienia wyłącznie przez W</w:t>
      </w:r>
      <w:r w:rsidRPr="002433DE">
        <w:rPr>
          <w:color w:val="auto"/>
          <w:sz w:val="20"/>
          <w:szCs w:val="20"/>
        </w:rPr>
        <w:t xml:space="preserve">ykonawców, o których mowa w art. 94 p.z.p. </w:t>
      </w:r>
    </w:p>
    <w:p w:rsidR="00004DCF" w:rsidRPr="002433DE" w:rsidRDefault="00004DCF" w:rsidP="005D7295">
      <w:pPr>
        <w:jc w:val="both"/>
        <w:rPr>
          <w:color w:val="auto"/>
          <w:sz w:val="10"/>
          <w:szCs w:val="10"/>
        </w:rPr>
      </w:pPr>
    </w:p>
    <w:p w:rsidR="005D7295" w:rsidRPr="002433DE" w:rsidRDefault="005D7295" w:rsidP="00B86245">
      <w:pPr>
        <w:pStyle w:val="Akapitzlist"/>
        <w:numPr>
          <w:ilvl w:val="0"/>
          <w:numId w:val="4"/>
        </w:numPr>
        <w:jc w:val="both"/>
        <w:rPr>
          <w:color w:val="auto"/>
          <w:sz w:val="20"/>
          <w:szCs w:val="20"/>
        </w:rPr>
      </w:pPr>
      <w:r w:rsidRPr="002433DE">
        <w:rPr>
          <w:color w:val="auto"/>
          <w:sz w:val="20"/>
          <w:szCs w:val="20"/>
        </w:rPr>
        <w:t>Zamawiający nie przewiduje udzielania zamówień, o których mowa w art. 214 ust. 1 pkt 7 i 8</w:t>
      </w:r>
      <w:r w:rsidR="00EB6692" w:rsidRPr="002433DE">
        <w:rPr>
          <w:color w:val="auto"/>
          <w:sz w:val="20"/>
          <w:szCs w:val="20"/>
        </w:rPr>
        <w:t xml:space="preserve"> ustawy Prawo Zamówień Publicznych</w:t>
      </w:r>
      <w:r w:rsidRPr="002433DE">
        <w:rPr>
          <w:color w:val="auto"/>
          <w:sz w:val="20"/>
          <w:szCs w:val="20"/>
        </w:rPr>
        <w:t>.</w:t>
      </w:r>
    </w:p>
    <w:p w:rsidR="005D7295" w:rsidRPr="002433DE" w:rsidRDefault="005D7295" w:rsidP="00951A31">
      <w:pPr>
        <w:pStyle w:val="Akapitzlist"/>
        <w:jc w:val="both"/>
        <w:rPr>
          <w:color w:val="auto"/>
          <w:sz w:val="10"/>
          <w:szCs w:val="10"/>
        </w:rPr>
      </w:pPr>
    </w:p>
    <w:p w:rsidR="00BC7F2A" w:rsidRPr="00A128FF" w:rsidRDefault="00BC7F2A" w:rsidP="00B86245">
      <w:pPr>
        <w:numPr>
          <w:ilvl w:val="0"/>
          <w:numId w:val="4"/>
        </w:numPr>
        <w:tabs>
          <w:tab w:val="clear" w:pos="0"/>
          <w:tab w:val="num" w:pos="-42"/>
        </w:tabs>
        <w:ind w:left="318"/>
        <w:jc w:val="both"/>
        <w:rPr>
          <w:color w:val="auto"/>
          <w:sz w:val="20"/>
          <w:szCs w:val="20"/>
        </w:rPr>
      </w:pPr>
      <w:r w:rsidRPr="00A128FF">
        <w:rPr>
          <w:color w:val="auto"/>
          <w:sz w:val="20"/>
          <w:szCs w:val="20"/>
        </w:rPr>
        <w:t>Zebrania Wykonawców nie przewiduje się.</w:t>
      </w:r>
    </w:p>
    <w:p w:rsidR="003977B4" w:rsidRPr="00A128FF" w:rsidRDefault="003977B4" w:rsidP="003977B4">
      <w:pPr>
        <w:jc w:val="both"/>
        <w:rPr>
          <w:bCs/>
          <w:color w:val="auto"/>
          <w:sz w:val="10"/>
          <w:szCs w:val="10"/>
        </w:rPr>
      </w:pPr>
    </w:p>
    <w:p w:rsidR="008D6BD8" w:rsidRPr="00161910" w:rsidRDefault="008D6BD8" w:rsidP="008D6BD8">
      <w:pPr>
        <w:pStyle w:val="Akapitzlist"/>
        <w:numPr>
          <w:ilvl w:val="0"/>
          <w:numId w:val="4"/>
        </w:numPr>
        <w:tabs>
          <w:tab w:val="clear" w:pos="0"/>
          <w:tab w:val="num" w:pos="-42"/>
        </w:tabs>
        <w:ind w:left="318"/>
        <w:jc w:val="both"/>
        <w:rPr>
          <w:bCs/>
          <w:strike/>
          <w:color w:val="000000" w:themeColor="text1"/>
          <w:sz w:val="10"/>
          <w:szCs w:val="10"/>
        </w:rPr>
      </w:pPr>
      <w:r w:rsidRPr="00800449">
        <w:rPr>
          <w:bCs/>
          <w:color w:val="000000" w:themeColor="text1"/>
          <w:sz w:val="20"/>
          <w:szCs w:val="20"/>
        </w:rPr>
        <w:t>Postępowanie można wyszukać ze strony głównej platformy e-Zamówienia (przycisk „Przeglądaj postępowania/konkursy”)</w:t>
      </w:r>
      <w:r w:rsidR="00CA0909">
        <w:rPr>
          <w:bCs/>
          <w:color w:val="000000" w:themeColor="text1"/>
          <w:sz w:val="20"/>
          <w:szCs w:val="20"/>
        </w:rPr>
        <w:t>.</w:t>
      </w:r>
    </w:p>
    <w:p w:rsidR="00161910" w:rsidRDefault="00161910" w:rsidP="00161910">
      <w:pPr>
        <w:tabs>
          <w:tab w:val="num" w:pos="-42"/>
        </w:tabs>
        <w:jc w:val="both"/>
        <w:rPr>
          <w:bCs/>
          <w:strike/>
          <w:color w:val="000000" w:themeColor="text1"/>
          <w:sz w:val="20"/>
          <w:szCs w:val="20"/>
        </w:rPr>
      </w:pPr>
    </w:p>
    <w:p w:rsidR="000267CB" w:rsidRPr="00161910" w:rsidRDefault="000267CB" w:rsidP="00161910">
      <w:pPr>
        <w:tabs>
          <w:tab w:val="num" w:pos="-42"/>
        </w:tabs>
        <w:jc w:val="both"/>
        <w:rPr>
          <w:bCs/>
          <w:strike/>
          <w:color w:val="000000" w:themeColor="text1"/>
          <w:sz w:val="20"/>
          <w:szCs w:val="20"/>
        </w:rPr>
      </w:pPr>
    </w:p>
    <w:p w:rsidR="000F7E1B" w:rsidRPr="002B4B64" w:rsidRDefault="00BB111F" w:rsidP="000F7E1B">
      <w:pPr>
        <w:rPr>
          <w:color w:val="auto"/>
          <w:sz w:val="10"/>
          <w:szCs w:val="10"/>
        </w:rPr>
      </w:pPr>
      <w:r w:rsidRPr="002B4B64">
        <w:rPr>
          <w:b/>
          <w:color w:val="auto"/>
          <w:sz w:val="22"/>
          <w:szCs w:val="22"/>
          <w:u w:val="single"/>
        </w:rPr>
        <w:t>IV</w:t>
      </w:r>
      <w:r w:rsidR="000F7E1B" w:rsidRPr="002B4B64">
        <w:rPr>
          <w:b/>
          <w:color w:val="auto"/>
          <w:sz w:val="22"/>
          <w:szCs w:val="22"/>
          <w:u w:val="single"/>
        </w:rPr>
        <w:t>. Sposób komunikowania się Zamawiającego z Wykonawcami:</w:t>
      </w:r>
    </w:p>
    <w:p w:rsidR="000F7E1B" w:rsidRPr="002B4B64" w:rsidRDefault="000F7E1B" w:rsidP="000F7E1B">
      <w:pPr>
        <w:jc w:val="both"/>
        <w:rPr>
          <w:color w:val="auto"/>
          <w:sz w:val="10"/>
          <w:szCs w:val="10"/>
        </w:rPr>
      </w:pPr>
    </w:p>
    <w:p w:rsidR="00CA0909" w:rsidRPr="00CA0909" w:rsidRDefault="00CA0909" w:rsidP="00CA0909">
      <w:pPr>
        <w:numPr>
          <w:ilvl w:val="0"/>
          <w:numId w:val="7"/>
        </w:numPr>
        <w:tabs>
          <w:tab w:val="clear" w:pos="0"/>
          <w:tab w:val="num" w:pos="-42"/>
        </w:tabs>
        <w:ind w:left="318"/>
        <w:jc w:val="both"/>
        <w:rPr>
          <w:rFonts w:cs="Times New Roman"/>
          <w:i/>
          <w:color w:val="auto"/>
          <w:sz w:val="20"/>
          <w:szCs w:val="20"/>
        </w:rPr>
      </w:pPr>
      <w:r w:rsidRPr="008500FB">
        <w:rPr>
          <w:rFonts w:cs="Times New Roman"/>
          <w:color w:val="000000" w:themeColor="text1"/>
          <w:sz w:val="20"/>
          <w:szCs w:val="20"/>
        </w:rPr>
        <w:t>Komunikacja w postępowaniu o udzielenie zamówienia, w tym składanie ofert, wymiana informacji</w:t>
      </w:r>
      <w:r w:rsidRPr="001162A1">
        <w:rPr>
          <w:rFonts w:cs="Times New Roman"/>
          <w:color w:val="000000" w:themeColor="text1"/>
          <w:sz w:val="20"/>
          <w:szCs w:val="20"/>
        </w:rPr>
        <w:t xml:space="preserve"> oraz przekazywanie dokumentów lub oświadczeń między Zamawiającym a Wykonawcą, z uwzględnieniem wyjątków określonych w ustawie PZP, odbywa się przy użyciu środków komunikacji elektronicznej. Przez środki komunikacji elektronicznej rozumie się środki komunikacji elektronicznej zdefiniowane </w:t>
      </w:r>
      <w:r w:rsidRPr="00CA0909">
        <w:rPr>
          <w:rFonts w:cs="Times New Roman"/>
          <w:color w:val="auto"/>
          <w:sz w:val="20"/>
          <w:szCs w:val="20"/>
        </w:rPr>
        <w:t>w ustawie z dnia 18 lipca 2002r. o świadczeniu usług drogą elektroniczną.</w:t>
      </w:r>
    </w:p>
    <w:p w:rsidR="00CA0909" w:rsidRPr="001162A1" w:rsidRDefault="00CA0909" w:rsidP="00CA0909">
      <w:pPr>
        <w:jc w:val="both"/>
        <w:rPr>
          <w:rFonts w:cs="Times New Roman"/>
          <w:i/>
          <w:color w:val="000000" w:themeColor="text1"/>
          <w:sz w:val="10"/>
          <w:szCs w:val="10"/>
        </w:rPr>
      </w:pPr>
    </w:p>
    <w:p w:rsidR="002C6453" w:rsidRPr="00B16999" w:rsidRDefault="002C6453" w:rsidP="002C6453">
      <w:pPr>
        <w:numPr>
          <w:ilvl w:val="0"/>
          <w:numId w:val="7"/>
        </w:numPr>
        <w:tabs>
          <w:tab w:val="clear" w:pos="0"/>
          <w:tab w:val="num" w:pos="-42"/>
        </w:tabs>
        <w:ind w:left="318"/>
        <w:jc w:val="both"/>
        <w:rPr>
          <w:rFonts w:cs="Times New Roman"/>
          <w:i/>
          <w:color w:val="auto"/>
          <w:sz w:val="20"/>
          <w:szCs w:val="20"/>
        </w:rPr>
      </w:pPr>
      <w:r w:rsidRPr="00B16999">
        <w:rPr>
          <w:rFonts w:cs="Times New Roman"/>
          <w:color w:val="auto"/>
          <w:sz w:val="20"/>
          <w:szCs w:val="20"/>
        </w:rPr>
        <w:t xml:space="preserve">Ofertę, oświadczenia, o których mowa w art. 125 ust.1 ustawy PZP, podmiotowe środki dowodowe, zobowiązanie podmiotu udostępniającego zasoby, przedmiotowe środki dowodowe, pełnomocnictwa </w:t>
      </w:r>
      <w:r w:rsidRPr="00AB6464">
        <w:rPr>
          <w:rFonts w:cs="Times New Roman"/>
          <w:color w:val="auto"/>
          <w:sz w:val="20"/>
          <w:szCs w:val="20"/>
        </w:rPr>
        <w:t>sporządza się w formatach danych określonych w przepisach wydanych na podstawie</w:t>
      </w:r>
      <w:r>
        <w:rPr>
          <w:rFonts w:cs="Times New Roman"/>
          <w:color w:val="auto"/>
          <w:sz w:val="20"/>
          <w:szCs w:val="20"/>
        </w:rPr>
        <w:t xml:space="preserve"> art. 18 ustawy z dnia 17 lutego 2005r. o informatyzacji działalności podmiotów realizujących zadania publiczne, z zastrzeżeniem formatów, o których mowa w art. 66 ust. 1 ustawy, z uwzględnieniem rodzaju przekazywanych danych.</w:t>
      </w:r>
    </w:p>
    <w:p w:rsidR="00CA0909" w:rsidRPr="001162A1" w:rsidRDefault="00CA0909" w:rsidP="00CA0909">
      <w:pPr>
        <w:jc w:val="both"/>
        <w:rPr>
          <w:rFonts w:cs="Times New Roman"/>
          <w:i/>
          <w:color w:val="000000" w:themeColor="text1"/>
          <w:sz w:val="10"/>
          <w:szCs w:val="10"/>
        </w:rPr>
      </w:pPr>
    </w:p>
    <w:p w:rsidR="00CA0909" w:rsidRPr="001162A1" w:rsidRDefault="00CA0909" w:rsidP="00CA0909">
      <w:pPr>
        <w:numPr>
          <w:ilvl w:val="0"/>
          <w:numId w:val="7"/>
        </w:numPr>
        <w:tabs>
          <w:tab w:val="clear" w:pos="0"/>
          <w:tab w:val="num" w:pos="-42"/>
        </w:tabs>
        <w:ind w:left="318"/>
        <w:jc w:val="both"/>
        <w:rPr>
          <w:rFonts w:cs="Times New Roman"/>
          <w:i/>
          <w:color w:val="000000" w:themeColor="text1"/>
          <w:sz w:val="20"/>
          <w:szCs w:val="20"/>
        </w:rPr>
      </w:pPr>
      <w:r w:rsidRPr="001162A1">
        <w:rPr>
          <w:rFonts w:cs="Times New Roman"/>
          <w:color w:val="000000" w:themeColor="text1"/>
          <w:sz w:val="20"/>
          <w:szCs w:val="20"/>
        </w:rPr>
        <w:t xml:space="preserve">Ofertę oraz oświadczenia i dokumenty, o których mowa w pkt. </w:t>
      </w:r>
      <w:r w:rsidR="00DC1966">
        <w:rPr>
          <w:rFonts w:cs="Times New Roman"/>
          <w:color w:val="000000" w:themeColor="text1"/>
          <w:sz w:val="20"/>
          <w:szCs w:val="20"/>
        </w:rPr>
        <w:t>2</w:t>
      </w:r>
      <w:r w:rsidRPr="001162A1">
        <w:rPr>
          <w:rFonts w:cs="Times New Roman"/>
          <w:color w:val="000000" w:themeColor="text1"/>
          <w:sz w:val="20"/>
          <w:szCs w:val="20"/>
        </w:rPr>
        <w:t xml:space="preserve"> składa się pod rygorem nieważności w formie elektronicznej.</w:t>
      </w:r>
    </w:p>
    <w:p w:rsidR="000267CB" w:rsidRPr="00CA0909" w:rsidRDefault="000267CB" w:rsidP="00CA0909">
      <w:pPr>
        <w:jc w:val="both"/>
        <w:rPr>
          <w:rFonts w:cs="Times New Roman"/>
          <w:i/>
          <w:color w:val="auto"/>
          <w:sz w:val="10"/>
          <w:szCs w:val="10"/>
        </w:rPr>
      </w:pPr>
    </w:p>
    <w:p w:rsidR="00CA0909" w:rsidRPr="008500FB" w:rsidRDefault="00CA0909" w:rsidP="00CA0909">
      <w:pPr>
        <w:numPr>
          <w:ilvl w:val="0"/>
          <w:numId w:val="7"/>
        </w:numPr>
        <w:tabs>
          <w:tab w:val="clear" w:pos="0"/>
          <w:tab w:val="num" w:pos="-42"/>
        </w:tabs>
        <w:ind w:left="318"/>
        <w:jc w:val="both"/>
        <w:rPr>
          <w:rFonts w:cs="Times New Roman"/>
          <w:i/>
          <w:color w:val="000000" w:themeColor="text1"/>
          <w:sz w:val="20"/>
          <w:szCs w:val="20"/>
        </w:rPr>
      </w:pPr>
      <w:r w:rsidRPr="008500FB">
        <w:rPr>
          <w:rFonts w:cs="Times New Roman"/>
          <w:color w:val="000000" w:themeColor="text1"/>
          <w:sz w:val="20"/>
          <w:szCs w:val="20"/>
        </w:rPr>
        <w:t>Zawiadomienia, oświadczenia, dokumenty, wnioski lub informacje (nie dotyczy składania ofert) Wykonawcy przekazują:</w:t>
      </w:r>
    </w:p>
    <w:p w:rsidR="00CA0909" w:rsidRPr="008500FB" w:rsidRDefault="00CA0909" w:rsidP="00CA0909">
      <w:pPr>
        <w:numPr>
          <w:ilvl w:val="1"/>
          <w:numId w:val="7"/>
        </w:numPr>
        <w:jc w:val="both"/>
        <w:rPr>
          <w:rFonts w:cs="Times New Roman"/>
          <w:color w:val="000000" w:themeColor="text1"/>
          <w:sz w:val="20"/>
          <w:szCs w:val="20"/>
        </w:rPr>
      </w:pPr>
      <w:r w:rsidRPr="008500FB">
        <w:rPr>
          <w:rFonts w:cs="Times New Roman"/>
          <w:color w:val="000000" w:themeColor="text1"/>
          <w:sz w:val="20"/>
          <w:szCs w:val="20"/>
        </w:rPr>
        <w:t>za pośrednictwem formularzy do komunikacji dostępnych na Platformie e-Zamówienia w zakładce „Formularze” („Formularze do komunikacji”).</w:t>
      </w:r>
    </w:p>
    <w:p w:rsidR="00CA0909" w:rsidRPr="008500FB" w:rsidRDefault="00CA0909" w:rsidP="00CA0909">
      <w:pPr>
        <w:ind w:left="720"/>
        <w:jc w:val="both"/>
        <w:rPr>
          <w:rFonts w:cs="Times New Roman"/>
          <w:color w:val="000000" w:themeColor="text1"/>
          <w:sz w:val="20"/>
          <w:szCs w:val="20"/>
        </w:rPr>
      </w:pPr>
      <w:r w:rsidRPr="008500FB">
        <w:rPr>
          <w:rFonts w:cs="Times New Roman"/>
          <w:color w:val="000000" w:themeColor="text1"/>
          <w:sz w:val="20"/>
          <w:szCs w:val="20"/>
        </w:rPr>
        <w:t>lub</w:t>
      </w:r>
    </w:p>
    <w:p w:rsidR="00CA0909" w:rsidRPr="008500FB" w:rsidRDefault="00CA0909" w:rsidP="00CA0909">
      <w:pPr>
        <w:numPr>
          <w:ilvl w:val="1"/>
          <w:numId w:val="7"/>
        </w:numPr>
        <w:jc w:val="both"/>
        <w:rPr>
          <w:rFonts w:cs="Times New Roman"/>
          <w:color w:val="000000" w:themeColor="text1"/>
          <w:sz w:val="20"/>
          <w:szCs w:val="20"/>
        </w:rPr>
      </w:pPr>
      <w:r w:rsidRPr="008500FB">
        <w:rPr>
          <w:rFonts w:cs="Times New Roman"/>
          <w:color w:val="000000" w:themeColor="text1"/>
          <w:sz w:val="20"/>
          <w:szCs w:val="20"/>
        </w:rPr>
        <w:t xml:space="preserve">drogą elektroniczną na adres </w:t>
      </w:r>
      <w:hyperlink r:id="rId10" w:history="1">
        <w:r w:rsidRPr="008500FB">
          <w:rPr>
            <w:rStyle w:val="Hipercze"/>
            <w:rFonts w:cs="Times New Roman"/>
            <w:color w:val="000000" w:themeColor="text1"/>
            <w:sz w:val="20"/>
            <w:szCs w:val="20"/>
          </w:rPr>
          <w:t>przetargi@szpital.mielec.pl</w:t>
        </w:r>
      </w:hyperlink>
      <w:r w:rsidRPr="008500FB">
        <w:rPr>
          <w:rStyle w:val="Hipercze"/>
          <w:rFonts w:cs="Times New Roman"/>
          <w:color w:val="000000" w:themeColor="text1"/>
          <w:sz w:val="20"/>
          <w:szCs w:val="20"/>
        </w:rPr>
        <w:t>.</w:t>
      </w:r>
    </w:p>
    <w:p w:rsidR="00D83337" w:rsidRPr="008500FB" w:rsidRDefault="00D83337" w:rsidP="00CA0909">
      <w:pPr>
        <w:jc w:val="both"/>
        <w:rPr>
          <w:rFonts w:cs="Times New Roman"/>
          <w:strike/>
          <w:color w:val="000000" w:themeColor="text1"/>
          <w:sz w:val="10"/>
          <w:szCs w:val="10"/>
        </w:rPr>
      </w:pPr>
    </w:p>
    <w:p w:rsidR="00CA0909" w:rsidRPr="008500FB" w:rsidRDefault="00CA0909" w:rsidP="00CA0909">
      <w:pPr>
        <w:numPr>
          <w:ilvl w:val="0"/>
          <w:numId w:val="7"/>
        </w:numPr>
        <w:jc w:val="both"/>
        <w:rPr>
          <w:bCs/>
          <w:color w:val="000000" w:themeColor="text1"/>
          <w:sz w:val="20"/>
          <w:szCs w:val="20"/>
        </w:rPr>
      </w:pPr>
      <w:r w:rsidRPr="008500FB">
        <w:rPr>
          <w:bCs/>
          <w:color w:val="000000" w:themeColor="text1"/>
          <w:sz w:val="20"/>
          <w:szCs w:val="20"/>
        </w:rPr>
        <w:t xml:space="preserve">Wykonawca zamierzający wziąć udział w postępowaniu o udzielenie zamówienia publicznego musi posiadać konto podmiotu „Wykonawcy” na Platformie e-Zamówienia. Szczegółowe informacje na temat zakładania kont podmiotów oraz zasady i warunki korzystania z Platformy e-Zamówienia określa Regulamin Platformy e-Zamówienia, dostępny na stronie internetowej </w:t>
      </w:r>
      <w:hyperlink r:id="rId11" w:history="1">
        <w:r w:rsidRPr="008500FB">
          <w:rPr>
            <w:rStyle w:val="Hipercze"/>
            <w:bCs/>
            <w:color w:val="000000" w:themeColor="text1"/>
            <w:sz w:val="20"/>
            <w:szCs w:val="20"/>
          </w:rPr>
          <w:t>https://ezamowienia.gov.pl</w:t>
        </w:r>
      </w:hyperlink>
      <w:r w:rsidR="005B3B3A">
        <w:rPr>
          <w:bCs/>
          <w:color w:val="000000" w:themeColor="text1"/>
          <w:sz w:val="20"/>
          <w:szCs w:val="20"/>
        </w:rPr>
        <w:t xml:space="preserve"> oraz </w:t>
      </w:r>
      <w:r w:rsidRPr="008500FB">
        <w:rPr>
          <w:bCs/>
          <w:color w:val="000000" w:themeColor="text1"/>
          <w:sz w:val="20"/>
          <w:szCs w:val="20"/>
        </w:rPr>
        <w:t>informacje zamieszczone w zakładce „Centrum pomocy”.</w:t>
      </w:r>
    </w:p>
    <w:p w:rsidR="00CA0909" w:rsidRPr="008500FB" w:rsidRDefault="00CA0909" w:rsidP="00CA0909">
      <w:pPr>
        <w:ind w:left="360"/>
        <w:jc w:val="both"/>
        <w:rPr>
          <w:bCs/>
          <w:color w:val="000000" w:themeColor="text1"/>
          <w:sz w:val="10"/>
          <w:szCs w:val="10"/>
        </w:rPr>
      </w:pPr>
    </w:p>
    <w:p w:rsidR="00CA0909" w:rsidRPr="008500FB" w:rsidRDefault="00CA0909" w:rsidP="00CA0909">
      <w:pPr>
        <w:numPr>
          <w:ilvl w:val="0"/>
          <w:numId w:val="7"/>
        </w:numPr>
        <w:jc w:val="both"/>
        <w:rPr>
          <w:bCs/>
          <w:color w:val="000000" w:themeColor="text1"/>
          <w:sz w:val="20"/>
          <w:szCs w:val="20"/>
        </w:rPr>
      </w:pPr>
      <w:r w:rsidRPr="008500FB">
        <w:rPr>
          <w:bCs/>
          <w:color w:val="000000" w:themeColor="text1"/>
          <w:sz w:val="20"/>
          <w:szCs w:val="20"/>
        </w:rPr>
        <w:t>Przeglądanie i pobieranie publicznej treści dokumentacji postępowania</w:t>
      </w:r>
      <w:r w:rsidR="005B3B3A">
        <w:rPr>
          <w:bCs/>
          <w:color w:val="000000" w:themeColor="text1"/>
          <w:sz w:val="20"/>
          <w:szCs w:val="20"/>
        </w:rPr>
        <w:t xml:space="preserve"> nie wymaga posiadania konta na </w:t>
      </w:r>
      <w:r w:rsidRPr="008500FB">
        <w:rPr>
          <w:bCs/>
          <w:color w:val="000000" w:themeColor="text1"/>
          <w:sz w:val="20"/>
          <w:szCs w:val="20"/>
        </w:rPr>
        <w:t>Platformie e-Zamówienia ani logowania.</w:t>
      </w:r>
    </w:p>
    <w:p w:rsidR="009A4E0A" w:rsidRDefault="009A4E0A" w:rsidP="00CA0909">
      <w:pPr>
        <w:pStyle w:val="Akapitzlist"/>
        <w:rPr>
          <w:bCs/>
          <w:color w:val="000000" w:themeColor="text1"/>
          <w:sz w:val="10"/>
          <w:szCs w:val="10"/>
        </w:rPr>
      </w:pPr>
    </w:p>
    <w:p w:rsidR="00CA0909" w:rsidRPr="008500FB" w:rsidRDefault="00CA0909" w:rsidP="00CA0909">
      <w:pPr>
        <w:numPr>
          <w:ilvl w:val="0"/>
          <w:numId w:val="7"/>
        </w:numPr>
        <w:jc w:val="both"/>
        <w:rPr>
          <w:bCs/>
          <w:color w:val="000000" w:themeColor="text1"/>
          <w:sz w:val="20"/>
          <w:szCs w:val="20"/>
        </w:rPr>
      </w:pPr>
      <w:r w:rsidRPr="008500FB">
        <w:rPr>
          <w:bCs/>
          <w:color w:val="000000" w:themeColor="text1"/>
          <w:sz w:val="20"/>
          <w:szCs w:val="20"/>
        </w:rPr>
        <w:t>Komunikacja w postępowaniu, z wyłączeniem składania ofert odbywa się dro</w:t>
      </w:r>
      <w:r w:rsidR="005B3B3A">
        <w:rPr>
          <w:bCs/>
          <w:color w:val="000000" w:themeColor="text1"/>
          <w:sz w:val="20"/>
          <w:szCs w:val="20"/>
        </w:rPr>
        <w:t>gą elektroniczną za </w:t>
      </w:r>
      <w:r w:rsidRPr="008500FB">
        <w:rPr>
          <w:bCs/>
          <w:color w:val="000000" w:themeColor="text1"/>
          <w:sz w:val="20"/>
          <w:szCs w:val="20"/>
        </w:rPr>
        <w:t>pośrednictwem formularzy do komunikacji dostępnych w zakład</w:t>
      </w:r>
      <w:r w:rsidR="00AF2F35">
        <w:rPr>
          <w:bCs/>
          <w:color w:val="000000" w:themeColor="text1"/>
          <w:sz w:val="20"/>
          <w:szCs w:val="20"/>
        </w:rPr>
        <w:t>ce „Formularze” („Formularze do </w:t>
      </w:r>
      <w:r w:rsidRPr="008500FB">
        <w:rPr>
          <w:bCs/>
          <w:color w:val="000000" w:themeColor="text1"/>
          <w:sz w:val="20"/>
          <w:szCs w:val="20"/>
        </w:rPr>
        <w:t>komunikacji”). Za pośrednictwem „Formularzy do komunikacji” odbywa się w szczególności przekazywanie wezwań i zawiadomień, zadawanie pytań i udzie</w:t>
      </w:r>
      <w:r w:rsidR="005B3B3A">
        <w:rPr>
          <w:bCs/>
          <w:color w:val="000000" w:themeColor="text1"/>
          <w:sz w:val="20"/>
          <w:szCs w:val="20"/>
        </w:rPr>
        <w:t>lanie odpowiedzi. Formularze do </w:t>
      </w:r>
      <w:r w:rsidRPr="008500FB">
        <w:rPr>
          <w:bCs/>
          <w:color w:val="000000" w:themeColor="text1"/>
          <w:sz w:val="20"/>
          <w:szCs w:val="20"/>
        </w:rPr>
        <w:t xml:space="preserve">komunikacji umożliwiają również dołączenie załącznika do przesłanej wiadomości (przycisk „dodaj załącznik”). </w:t>
      </w:r>
    </w:p>
    <w:p w:rsidR="00CA0909" w:rsidRPr="008500FB" w:rsidRDefault="00CA0909" w:rsidP="00CA0909">
      <w:pPr>
        <w:jc w:val="both"/>
        <w:rPr>
          <w:bCs/>
          <w:color w:val="000000" w:themeColor="text1"/>
          <w:sz w:val="10"/>
          <w:szCs w:val="10"/>
        </w:rPr>
      </w:pPr>
    </w:p>
    <w:p w:rsidR="00CA0909" w:rsidRPr="008500FB" w:rsidRDefault="00CA0909" w:rsidP="00CA0909">
      <w:pPr>
        <w:numPr>
          <w:ilvl w:val="0"/>
          <w:numId w:val="7"/>
        </w:numPr>
        <w:jc w:val="both"/>
        <w:rPr>
          <w:bCs/>
          <w:color w:val="000000" w:themeColor="text1"/>
          <w:sz w:val="20"/>
          <w:szCs w:val="20"/>
        </w:rPr>
      </w:pPr>
      <w:r w:rsidRPr="008500FB">
        <w:rPr>
          <w:bCs/>
          <w:color w:val="000000" w:themeColor="text1"/>
          <w:sz w:val="20"/>
          <w:szCs w:val="20"/>
        </w:rPr>
        <w:t>Możliwość korzystania w postępowaniu z „Formularzy do komunikacji” w pełnym zakresie wymaga posiadania</w:t>
      </w:r>
      <w:r>
        <w:rPr>
          <w:bCs/>
          <w:color w:val="000000" w:themeColor="text1"/>
          <w:sz w:val="20"/>
          <w:szCs w:val="20"/>
        </w:rPr>
        <w:t xml:space="preserve"> </w:t>
      </w:r>
      <w:r w:rsidRPr="008500FB">
        <w:rPr>
          <w:bCs/>
          <w:color w:val="000000" w:themeColor="text1"/>
          <w:sz w:val="20"/>
          <w:szCs w:val="20"/>
        </w:rPr>
        <w:t xml:space="preserve"> </w:t>
      </w:r>
      <w:r>
        <w:rPr>
          <w:bCs/>
          <w:color w:val="000000" w:themeColor="text1"/>
          <w:sz w:val="20"/>
          <w:szCs w:val="20"/>
        </w:rPr>
        <w:t xml:space="preserve"> </w:t>
      </w:r>
      <w:r w:rsidRPr="008500FB">
        <w:rPr>
          <w:bCs/>
          <w:color w:val="000000" w:themeColor="text1"/>
          <w:sz w:val="20"/>
          <w:szCs w:val="20"/>
        </w:rPr>
        <w:t xml:space="preserve">konta </w:t>
      </w:r>
      <w:r>
        <w:rPr>
          <w:bCs/>
          <w:color w:val="000000" w:themeColor="text1"/>
          <w:sz w:val="20"/>
          <w:szCs w:val="20"/>
        </w:rPr>
        <w:t xml:space="preserve">  </w:t>
      </w:r>
      <w:r w:rsidRPr="008500FB">
        <w:rPr>
          <w:bCs/>
          <w:color w:val="000000" w:themeColor="text1"/>
          <w:sz w:val="20"/>
          <w:szCs w:val="20"/>
        </w:rPr>
        <w:t xml:space="preserve">„Wykonawcy” </w:t>
      </w:r>
      <w:r>
        <w:rPr>
          <w:bCs/>
          <w:color w:val="000000" w:themeColor="text1"/>
          <w:sz w:val="20"/>
          <w:szCs w:val="20"/>
        </w:rPr>
        <w:t xml:space="preserve">  </w:t>
      </w:r>
      <w:r w:rsidRPr="008500FB">
        <w:rPr>
          <w:bCs/>
          <w:color w:val="000000" w:themeColor="text1"/>
          <w:sz w:val="20"/>
          <w:szCs w:val="20"/>
        </w:rPr>
        <w:t>na</w:t>
      </w:r>
      <w:r>
        <w:rPr>
          <w:bCs/>
          <w:color w:val="000000" w:themeColor="text1"/>
          <w:sz w:val="20"/>
          <w:szCs w:val="20"/>
        </w:rPr>
        <w:t xml:space="preserve"> </w:t>
      </w:r>
      <w:r w:rsidRPr="008500FB">
        <w:rPr>
          <w:bCs/>
          <w:color w:val="000000" w:themeColor="text1"/>
          <w:sz w:val="20"/>
          <w:szCs w:val="20"/>
        </w:rPr>
        <w:t xml:space="preserve"> </w:t>
      </w:r>
      <w:r>
        <w:rPr>
          <w:bCs/>
          <w:color w:val="000000" w:themeColor="text1"/>
          <w:sz w:val="20"/>
          <w:szCs w:val="20"/>
        </w:rPr>
        <w:t xml:space="preserve"> </w:t>
      </w:r>
      <w:r w:rsidRPr="008500FB">
        <w:rPr>
          <w:bCs/>
          <w:color w:val="000000" w:themeColor="text1"/>
          <w:sz w:val="20"/>
          <w:szCs w:val="20"/>
        </w:rPr>
        <w:t>Platformie</w:t>
      </w:r>
      <w:r>
        <w:rPr>
          <w:bCs/>
          <w:color w:val="000000" w:themeColor="text1"/>
          <w:sz w:val="20"/>
          <w:szCs w:val="20"/>
        </w:rPr>
        <w:t xml:space="preserve"> </w:t>
      </w:r>
      <w:r w:rsidRPr="008500FB">
        <w:rPr>
          <w:bCs/>
          <w:color w:val="000000" w:themeColor="text1"/>
          <w:sz w:val="20"/>
          <w:szCs w:val="20"/>
        </w:rPr>
        <w:t xml:space="preserve"> </w:t>
      </w:r>
      <w:r>
        <w:rPr>
          <w:bCs/>
          <w:color w:val="000000" w:themeColor="text1"/>
          <w:sz w:val="20"/>
          <w:szCs w:val="20"/>
        </w:rPr>
        <w:t xml:space="preserve"> </w:t>
      </w:r>
      <w:r w:rsidRPr="008500FB">
        <w:rPr>
          <w:bCs/>
          <w:color w:val="000000" w:themeColor="text1"/>
          <w:sz w:val="20"/>
          <w:szCs w:val="20"/>
        </w:rPr>
        <w:t xml:space="preserve">e-Zamówienia </w:t>
      </w:r>
      <w:r>
        <w:rPr>
          <w:bCs/>
          <w:color w:val="000000" w:themeColor="text1"/>
          <w:sz w:val="20"/>
          <w:szCs w:val="20"/>
        </w:rPr>
        <w:t xml:space="preserve">  </w:t>
      </w:r>
      <w:r w:rsidRPr="008500FB">
        <w:rPr>
          <w:bCs/>
          <w:color w:val="000000" w:themeColor="text1"/>
          <w:sz w:val="20"/>
          <w:szCs w:val="20"/>
        </w:rPr>
        <w:t>oraz</w:t>
      </w:r>
      <w:r>
        <w:rPr>
          <w:bCs/>
          <w:color w:val="000000" w:themeColor="text1"/>
          <w:sz w:val="20"/>
          <w:szCs w:val="20"/>
        </w:rPr>
        <w:t xml:space="preserve"> </w:t>
      </w:r>
      <w:r w:rsidRPr="008500FB">
        <w:rPr>
          <w:bCs/>
          <w:color w:val="000000" w:themeColor="text1"/>
          <w:sz w:val="20"/>
          <w:szCs w:val="20"/>
        </w:rPr>
        <w:t xml:space="preserve"> </w:t>
      </w:r>
      <w:r>
        <w:rPr>
          <w:bCs/>
          <w:color w:val="000000" w:themeColor="text1"/>
          <w:sz w:val="20"/>
          <w:szCs w:val="20"/>
        </w:rPr>
        <w:t xml:space="preserve"> </w:t>
      </w:r>
      <w:r w:rsidRPr="008500FB">
        <w:rPr>
          <w:bCs/>
          <w:color w:val="000000" w:themeColor="text1"/>
          <w:sz w:val="20"/>
          <w:szCs w:val="20"/>
        </w:rPr>
        <w:t>zalogowani</w:t>
      </w:r>
      <w:r w:rsidR="00015982">
        <w:rPr>
          <w:bCs/>
          <w:color w:val="000000" w:themeColor="text1"/>
          <w:sz w:val="20"/>
          <w:szCs w:val="20"/>
        </w:rPr>
        <w:t>a</w:t>
      </w:r>
      <w:r>
        <w:rPr>
          <w:bCs/>
          <w:color w:val="000000" w:themeColor="text1"/>
          <w:sz w:val="20"/>
          <w:szCs w:val="20"/>
        </w:rPr>
        <w:t xml:space="preserve"> </w:t>
      </w:r>
      <w:r w:rsidRPr="008500FB">
        <w:rPr>
          <w:bCs/>
          <w:color w:val="000000" w:themeColor="text1"/>
          <w:sz w:val="20"/>
          <w:szCs w:val="20"/>
        </w:rPr>
        <w:t xml:space="preserve"> </w:t>
      </w:r>
      <w:r>
        <w:rPr>
          <w:bCs/>
          <w:color w:val="000000" w:themeColor="text1"/>
          <w:sz w:val="20"/>
          <w:szCs w:val="20"/>
        </w:rPr>
        <w:t xml:space="preserve"> </w:t>
      </w:r>
      <w:r w:rsidRPr="008500FB">
        <w:rPr>
          <w:bCs/>
          <w:color w:val="000000" w:themeColor="text1"/>
          <w:sz w:val="20"/>
          <w:szCs w:val="20"/>
        </w:rPr>
        <w:t>się</w:t>
      </w:r>
      <w:r>
        <w:rPr>
          <w:bCs/>
          <w:color w:val="000000" w:themeColor="text1"/>
          <w:sz w:val="20"/>
          <w:szCs w:val="20"/>
        </w:rPr>
        <w:t xml:space="preserve"> </w:t>
      </w:r>
      <w:r w:rsidRPr="008500FB">
        <w:rPr>
          <w:bCs/>
          <w:color w:val="000000" w:themeColor="text1"/>
          <w:sz w:val="20"/>
          <w:szCs w:val="20"/>
        </w:rPr>
        <w:t xml:space="preserve"> na </w:t>
      </w:r>
      <w:r>
        <w:rPr>
          <w:bCs/>
          <w:color w:val="000000" w:themeColor="text1"/>
          <w:sz w:val="20"/>
          <w:szCs w:val="20"/>
        </w:rPr>
        <w:t xml:space="preserve"> </w:t>
      </w:r>
      <w:r w:rsidRPr="008500FB">
        <w:rPr>
          <w:bCs/>
          <w:color w:val="000000" w:themeColor="text1"/>
          <w:sz w:val="20"/>
          <w:szCs w:val="20"/>
        </w:rPr>
        <w:t>platformie e-Zamówienia. Do korzystania z „Formularzy do komunikacji” służących do zadawania pytań dotyczących treści SWZ wystarczające jest posiadanie tzw. konta uproszczonego na Platformie e-Zamówienia.</w:t>
      </w:r>
    </w:p>
    <w:p w:rsidR="00CA0909" w:rsidRPr="008500FB" w:rsidRDefault="00CA0909" w:rsidP="00CA0909">
      <w:pPr>
        <w:pStyle w:val="Akapitzlist"/>
        <w:rPr>
          <w:bCs/>
          <w:color w:val="000000" w:themeColor="text1"/>
          <w:sz w:val="10"/>
          <w:szCs w:val="10"/>
        </w:rPr>
      </w:pPr>
    </w:p>
    <w:p w:rsidR="00CA0909" w:rsidRPr="008500FB" w:rsidRDefault="00CA0909" w:rsidP="00CA0909">
      <w:pPr>
        <w:numPr>
          <w:ilvl w:val="0"/>
          <w:numId w:val="7"/>
        </w:numPr>
        <w:jc w:val="both"/>
        <w:rPr>
          <w:bCs/>
          <w:color w:val="000000" w:themeColor="text1"/>
          <w:sz w:val="20"/>
          <w:szCs w:val="20"/>
        </w:rPr>
      </w:pPr>
      <w:r w:rsidRPr="008500FB">
        <w:rPr>
          <w:bCs/>
          <w:color w:val="000000" w:themeColor="text1"/>
          <w:sz w:val="20"/>
          <w:szCs w:val="20"/>
        </w:rPr>
        <w:lastRenderedPageBreak/>
        <w:t>Wszystkie wysyłane i odebrane w postępowaniu przez Wyko</w:t>
      </w:r>
      <w:r w:rsidR="005B3B3A">
        <w:rPr>
          <w:bCs/>
          <w:color w:val="000000" w:themeColor="text1"/>
          <w:sz w:val="20"/>
          <w:szCs w:val="20"/>
        </w:rPr>
        <w:t>nawcę wiadomości widoczne są po </w:t>
      </w:r>
      <w:r w:rsidRPr="008500FB">
        <w:rPr>
          <w:bCs/>
          <w:color w:val="000000" w:themeColor="text1"/>
          <w:sz w:val="20"/>
          <w:szCs w:val="20"/>
        </w:rPr>
        <w:t>zalogowaniu w podglądzie postępowania w zakładce „Komunikacja”.</w:t>
      </w:r>
    </w:p>
    <w:p w:rsidR="00CA0909" w:rsidRPr="008500FB" w:rsidRDefault="00CA0909" w:rsidP="00CA0909">
      <w:pPr>
        <w:pStyle w:val="Akapitzlist"/>
        <w:rPr>
          <w:bCs/>
          <w:color w:val="000000" w:themeColor="text1"/>
          <w:sz w:val="10"/>
          <w:szCs w:val="10"/>
        </w:rPr>
      </w:pPr>
    </w:p>
    <w:p w:rsidR="00CA0909" w:rsidRPr="008500FB" w:rsidRDefault="00CA0909" w:rsidP="00CA0909">
      <w:pPr>
        <w:numPr>
          <w:ilvl w:val="0"/>
          <w:numId w:val="7"/>
        </w:numPr>
        <w:jc w:val="both"/>
        <w:rPr>
          <w:bCs/>
          <w:color w:val="000000" w:themeColor="text1"/>
          <w:sz w:val="20"/>
          <w:szCs w:val="20"/>
        </w:rPr>
      </w:pPr>
      <w:r w:rsidRPr="008500FB">
        <w:rPr>
          <w:bCs/>
          <w:color w:val="000000" w:themeColor="text1"/>
          <w:sz w:val="20"/>
          <w:szCs w:val="20"/>
        </w:rPr>
        <w:t>Maksymalny rozmiar plików przesyłanych za pośrednictwem „Formul</w:t>
      </w:r>
      <w:r>
        <w:rPr>
          <w:bCs/>
          <w:color w:val="000000" w:themeColor="text1"/>
          <w:sz w:val="20"/>
          <w:szCs w:val="20"/>
        </w:rPr>
        <w:t>arzy do komunikacji” wynosi 150 </w:t>
      </w:r>
      <w:r w:rsidRPr="008500FB">
        <w:rPr>
          <w:bCs/>
          <w:color w:val="000000" w:themeColor="text1"/>
          <w:sz w:val="20"/>
          <w:szCs w:val="20"/>
        </w:rPr>
        <w:t>MB (wielkość ta dotyczy plików przesyłanych jako załączniki do jednego formularza).</w:t>
      </w:r>
    </w:p>
    <w:p w:rsidR="00E10D28" w:rsidRPr="008500FB" w:rsidRDefault="00E10D28" w:rsidP="00CA0909">
      <w:pPr>
        <w:pStyle w:val="Akapitzlist"/>
        <w:rPr>
          <w:bCs/>
          <w:color w:val="000000" w:themeColor="text1"/>
          <w:sz w:val="10"/>
          <w:szCs w:val="10"/>
        </w:rPr>
      </w:pPr>
    </w:p>
    <w:p w:rsidR="00CA0909" w:rsidRPr="008500FB" w:rsidRDefault="00CA0909" w:rsidP="00CA0909">
      <w:pPr>
        <w:numPr>
          <w:ilvl w:val="0"/>
          <w:numId w:val="7"/>
        </w:numPr>
        <w:jc w:val="both"/>
        <w:rPr>
          <w:bCs/>
          <w:color w:val="000000" w:themeColor="text1"/>
          <w:sz w:val="20"/>
          <w:szCs w:val="20"/>
        </w:rPr>
      </w:pPr>
      <w:r w:rsidRPr="008500FB">
        <w:rPr>
          <w:bCs/>
          <w:color w:val="000000" w:themeColor="text1"/>
          <w:sz w:val="20"/>
          <w:szCs w:val="20"/>
        </w:rPr>
        <w:t>Minimalne</w:t>
      </w:r>
      <w:r>
        <w:rPr>
          <w:bCs/>
          <w:color w:val="000000" w:themeColor="text1"/>
          <w:sz w:val="20"/>
          <w:szCs w:val="20"/>
        </w:rPr>
        <w:t xml:space="preserve"> </w:t>
      </w:r>
      <w:r w:rsidRPr="008500FB">
        <w:rPr>
          <w:bCs/>
          <w:color w:val="000000" w:themeColor="text1"/>
          <w:sz w:val="20"/>
          <w:szCs w:val="20"/>
        </w:rPr>
        <w:t xml:space="preserve"> wymagania</w:t>
      </w:r>
      <w:r>
        <w:rPr>
          <w:bCs/>
          <w:color w:val="000000" w:themeColor="text1"/>
          <w:sz w:val="20"/>
          <w:szCs w:val="20"/>
        </w:rPr>
        <w:t xml:space="preserve"> </w:t>
      </w:r>
      <w:r w:rsidRPr="008500FB">
        <w:rPr>
          <w:bCs/>
          <w:color w:val="000000" w:themeColor="text1"/>
          <w:sz w:val="20"/>
          <w:szCs w:val="20"/>
        </w:rPr>
        <w:t xml:space="preserve"> techniczne </w:t>
      </w:r>
      <w:r>
        <w:rPr>
          <w:bCs/>
          <w:color w:val="000000" w:themeColor="text1"/>
          <w:sz w:val="20"/>
          <w:szCs w:val="20"/>
        </w:rPr>
        <w:t xml:space="preserve"> </w:t>
      </w:r>
      <w:r w:rsidRPr="008500FB">
        <w:rPr>
          <w:bCs/>
          <w:color w:val="000000" w:themeColor="text1"/>
          <w:sz w:val="20"/>
          <w:szCs w:val="20"/>
        </w:rPr>
        <w:t>dotyczące</w:t>
      </w:r>
      <w:r>
        <w:rPr>
          <w:bCs/>
          <w:color w:val="000000" w:themeColor="text1"/>
          <w:sz w:val="20"/>
          <w:szCs w:val="20"/>
        </w:rPr>
        <w:t xml:space="preserve"> </w:t>
      </w:r>
      <w:r w:rsidRPr="008500FB">
        <w:rPr>
          <w:bCs/>
          <w:color w:val="000000" w:themeColor="text1"/>
          <w:sz w:val="20"/>
          <w:szCs w:val="20"/>
        </w:rPr>
        <w:t xml:space="preserve"> sprzętu</w:t>
      </w:r>
      <w:r>
        <w:rPr>
          <w:bCs/>
          <w:color w:val="000000" w:themeColor="text1"/>
          <w:sz w:val="20"/>
          <w:szCs w:val="20"/>
        </w:rPr>
        <w:t xml:space="preserve"> </w:t>
      </w:r>
      <w:r w:rsidRPr="008500FB">
        <w:rPr>
          <w:bCs/>
          <w:color w:val="000000" w:themeColor="text1"/>
          <w:sz w:val="20"/>
          <w:szCs w:val="20"/>
        </w:rPr>
        <w:t xml:space="preserve"> używanego</w:t>
      </w:r>
      <w:r>
        <w:rPr>
          <w:bCs/>
          <w:color w:val="000000" w:themeColor="text1"/>
          <w:sz w:val="20"/>
          <w:szCs w:val="20"/>
        </w:rPr>
        <w:t xml:space="preserve"> </w:t>
      </w:r>
      <w:r w:rsidRPr="008500FB">
        <w:rPr>
          <w:bCs/>
          <w:color w:val="000000" w:themeColor="text1"/>
          <w:sz w:val="20"/>
          <w:szCs w:val="20"/>
        </w:rPr>
        <w:t xml:space="preserve"> w celu korzystania z usług Platformy e-Zamówienia </w:t>
      </w:r>
      <w:r>
        <w:rPr>
          <w:bCs/>
          <w:color w:val="000000" w:themeColor="text1"/>
          <w:sz w:val="20"/>
          <w:szCs w:val="20"/>
        </w:rPr>
        <w:t xml:space="preserve">  </w:t>
      </w:r>
      <w:r w:rsidRPr="008500FB">
        <w:rPr>
          <w:bCs/>
          <w:color w:val="000000" w:themeColor="text1"/>
          <w:sz w:val="20"/>
          <w:szCs w:val="20"/>
        </w:rPr>
        <w:t xml:space="preserve">oraz </w:t>
      </w:r>
      <w:r>
        <w:rPr>
          <w:bCs/>
          <w:color w:val="000000" w:themeColor="text1"/>
          <w:sz w:val="20"/>
          <w:szCs w:val="20"/>
        </w:rPr>
        <w:t xml:space="preserve">  </w:t>
      </w:r>
      <w:r w:rsidRPr="008500FB">
        <w:rPr>
          <w:bCs/>
          <w:color w:val="000000" w:themeColor="text1"/>
          <w:sz w:val="20"/>
          <w:szCs w:val="20"/>
        </w:rPr>
        <w:t xml:space="preserve">informacje </w:t>
      </w:r>
      <w:r>
        <w:rPr>
          <w:bCs/>
          <w:color w:val="000000" w:themeColor="text1"/>
          <w:sz w:val="20"/>
          <w:szCs w:val="20"/>
        </w:rPr>
        <w:t xml:space="preserve">  </w:t>
      </w:r>
      <w:r w:rsidRPr="008500FB">
        <w:rPr>
          <w:bCs/>
          <w:color w:val="000000" w:themeColor="text1"/>
          <w:sz w:val="20"/>
          <w:szCs w:val="20"/>
        </w:rPr>
        <w:t>dotyczące</w:t>
      </w:r>
      <w:r>
        <w:rPr>
          <w:bCs/>
          <w:color w:val="000000" w:themeColor="text1"/>
          <w:sz w:val="20"/>
          <w:szCs w:val="20"/>
        </w:rPr>
        <w:t xml:space="preserve"> </w:t>
      </w:r>
      <w:r w:rsidRPr="008500FB">
        <w:rPr>
          <w:bCs/>
          <w:color w:val="000000" w:themeColor="text1"/>
          <w:sz w:val="20"/>
          <w:szCs w:val="20"/>
        </w:rPr>
        <w:t xml:space="preserve"> </w:t>
      </w:r>
      <w:r>
        <w:rPr>
          <w:bCs/>
          <w:color w:val="000000" w:themeColor="text1"/>
          <w:sz w:val="20"/>
          <w:szCs w:val="20"/>
        </w:rPr>
        <w:t xml:space="preserve">  </w:t>
      </w:r>
      <w:r w:rsidRPr="008500FB">
        <w:rPr>
          <w:bCs/>
          <w:color w:val="000000" w:themeColor="text1"/>
          <w:sz w:val="20"/>
          <w:szCs w:val="20"/>
        </w:rPr>
        <w:t>specyfikacji</w:t>
      </w:r>
      <w:r>
        <w:rPr>
          <w:bCs/>
          <w:color w:val="000000" w:themeColor="text1"/>
          <w:sz w:val="20"/>
          <w:szCs w:val="20"/>
        </w:rPr>
        <w:t xml:space="preserve">  </w:t>
      </w:r>
      <w:r w:rsidRPr="008500FB">
        <w:rPr>
          <w:bCs/>
          <w:color w:val="000000" w:themeColor="text1"/>
          <w:sz w:val="20"/>
          <w:szCs w:val="20"/>
        </w:rPr>
        <w:t xml:space="preserve"> połączenia </w:t>
      </w:r>
      <w:r>
        <w:rPr>
          <w:bCs/>
          <w:color w:val="000000" w:themeColor="text1"/>
          <w:sz w:val="20"/>
          <w:szCs w:val="20"/>
        </w:rPr>
        <w:t xml:space="preserve">  </w:t>
      </w:r>
      <w:r w:rsidRPr="008500FB">
        <w:rPr>
          <w:bCs/>
          <w:color w:val="000000" w:themeColor="text1"/>
          <w:sz w:val="20"/>
          <w:szCs w:val="20"/>
        </w:rPr>
        <w:t>określa</w:t>
      </w:r>
      <w:r>
        <w:rPr>
          <w:bCs/>
          <w:color w:val="000000" w:themeColor="text1"/>
          <w:sz w:val="20"/>
          <w:szCs w:val="20"/>
        </w:rPr>
        <w:t xml:space="preserve"> </w:t>
      </w:r>
      <w:r w:rsidRPr="008500FB">
        <w:rPr>
          <w:bCs/>
          <w:color w:val="000000" w:themeColor="text1"/>
          <w:sz w:val="20"/>
          <w:szCs w:val="20"/>
        </w:rPr>
        <w:t xml:space="preserve"> </w:t>
      </w:r>
      <w:r>
        <w:rPr>
          <w:bCs/>
          <w:color w:val="000000" w:themeColor="text1"/>
          <w:sz w:val="20"/>
          <w:szCs w:val="20"/>
        </w:rPr>
        <w:t xml:space="preserve">  </w:t>
      </w:r>
      <w:r w:rsidRPr="008500FB">
        <w:rPr>
          <w:bCs/>
          <w:color w:val="000000" w:themeColor="text1"/>
          <w:sz w:val="20"/>
          <w:szCs w:val="20"/>
        </w:rPr>
        <w:t xml:space="preserve">Regulamin </w:t>
      </w:r>
      <w:r>
        <w:rPr>
          <w:bCs/>
          <w:color w:val="000000" w:themeColor="text1"/>
          <w:sz w:val="20"/>
          <w:szCs w:val="20"/>
        </w:rPr>
        <w:t xml:space="preserve">  </w:t>
      </w:r>
      <w:r w:rsidRPr="008500FB">
        <w:rPr>
          <w:bCs/>
          <w:color w:val="000000" w:themeColor="text1"/>
          <w:sz w:val="20"/>
          <w:szCs w:val="20"/>
        </w:rPr>
        <w:t>Platformy e-Zamówienia.</w:t>
      </w:r>
    </w:p>
    <w:p w:rsidR="00CA0909" w:rsidRPr="008500FB" w:rsidRDefault="00CA0909" w:rsidP="00CA0909">
      <w:pPr>
        <w:jc w:val="both"/>
        <w:rPr>
          <w:bCs/>
          <w:color w:val="000000" w:themeColor="text1"/>
          <w:sz w:val="10"/>
          <w:szCs w:val="10"/>
        </w:rPr>
      </w:pPr>
    </w:p>
    <w:p w:rsidR="00CA0909" w:rsidRPr="008500FB" w:rsidRDefault="00CA0909" w:rsidP="000267CB">
      <w:pPr>
        <w:numPr>
          <w:ilvl w:val="0"/>
          <w:numId w:val="7"/>
        </w:numPr>
        <w:jc w:val="both"/>
        <w:rPr>
          <w:rFonts w:cs="Times New Roman"/>
          <w:i/>
          <w:color w:val="000000" w:themeColor="text1"/>
          <w:sz w:val="20"/>
          <w:szCs w:val="20"/>
        </w:rPr>
      </w:pPr>
      <w:r w:rsidRPr="008500FB">
        <w:rPr>
          <w:color w:val="000000" w:themeColor="text1"/>
          <w:sz w:val="20"/>
          <w:szCs w:val="20"/>
        </w:rPr>
        <w:t xml:space="preserve">We wszelkiej korespondencji związanej z niniejszym postępowaniem Zamawiający i Wykonawcy posługują się numerem postępowania: </w:t>
      </w:r>
      <w:r w:rsidR="000267CB" w:rsidRPr="000267CB">
        <w:rPr>
          <w:color w:val="000000" w:themeColor="text1"/>
          <w:sz w:val="20"/>
          <w:szCs w:val="20"/>
        </w:rPr>
        <w:t>SzS.ZP.261.58.2025</w:t>
      </w:r>
      <w:r w:rsidR="00E10D28">
        <w:rPr>
          <w:color w:val="000000" w:themeColor="text1"/>
          <w:sz w:val="20"/>
          <w:szCs w:val="20"/>
        </w:rPr>
        <w:t>.</w:t>
      </w:r>
    </w:p>
    <w:p w:rsidR="00054BBD" w:rsidRPr="008500FB" w:rsidRDefault="00054BBD" w:rsidP="00CA0909">
      <w:pPr>
        <w:jc w:val="both"/>
        <w:rPr>
          <w:rFonts w:cs="Times New Roman"/>
          <w:i/>
          <w:color w:val="000000" w:themeColor="text1"/>
          <w:sz w:val="10"/>
          <w:szCs w:val="10"/>
        </w:rPr>
      </w:pPr>
    </w:p>
    <w:p w:rsidR="00CA0909" w:rsidRPr="008500FB" w:rsidRDefault="00CA0909" w:rsidP="00CA0909">
      <w:pPr>
        <w:pStyle w:val="Akapitzlist"/>
        <w:numPr>
          <w:ilvl w:val="0"/>
          <w:numId w:val="7"/>
        </w:numPr>
        <w:jc w:val="both"/>
        <w:rPr>
          <w:rFonts w:cs="Times New Roman"/>
          <w:color w:val="000000" w:themeColor="text1"/>
          <w:sz w:val="20"/>
          <w:szCs w:val="20"/>
        </w:rPr>
      </w:pPr>
      <w:r w:rsidRPr="008500FB">
        <w:rPr>
          <w:rFonts w:cs="Times New Roman"/>
          <w:color w:val="000000" w:themeColor="text1"/>
          <w:sz w:val="20"/>
          <w:szCs w:val="20"/>
        </w:rPr>
        <w:t xml:space="preserve">Sposób sporządzenia dokumentów elektronicznych, oświadczeń lub elektronicznych kopii dokumentów lub oświadczeń musi być zgodny z wymaganiami określonymi w Rozporządzeniu Prezesa Rady Ministrów z dnia 30 grudnia 2020r. </w:t>
      </w:r>
      <w:r w:rsidRPr="008500FB">
        <w:rPr>
          <w:rFonts w:cs="Times New Roman"/>
          <w:i/>
          <w:color w:val="000000" w:themeColor="text1"/>
          <w:sz w:val="20"/>
          <w:szCs w:val="20"/>
        </w:rPr>
        <w:t xml:space="preserve">w </w:t>
      </w:r>
      <w:r w:rsidRPr="008500FB">
        <w:rPr>
          <w:rFonts w:cs="Times New Roman"/>
          <w:i/>
          <w:iCs/>
          <w:color w:val="000000" w:themeColor="text1"/>
          <w:sz w:val="20"/>
          <w:szCs w:val="20"/>
        </w:rPr>
        <w:t>sprawie</w:t>
      </w:r>
      <w:r w:rsidRPr="008500FB">
        <w:rPr>
          <w:rFonts w:cs="Times New Roman"/>
          <w:i/>
          <w:color w:val="000000" w:themeColor="text1"/>
          <w:sz w:val="20"/>
          <w:szCs w:val="20"/>
        </w:rPr>
        <w:t xml:space="preserve"> sposobu sporządzania i przekazywania informacji oraz wymagań technicznych dla dokumentów elektronicznych oraz </w:t>
      </w:r>
      <w:r w:rsidRPr="008500FB">
        <w:rPr>
          <w:rFonts w:cs="Times New Roman"/>
          <w:i/>
          <w:iCs/>
          <w:color w:val="000000" w:themeColor="text1"/>
          <w:sz w:val="20"/>
          <w:szCs w:val="20"/>
        </w:rPr>
        <w:t>środków komunikacji elektronicznej</w:t>
      </w:r>
      <w:r w:rsidRPr="008500FB">
        <w:rPr>
          <w:rFonts w:cs="Times New Roman"/>
          <w:i/>
          <w:color w:val="000000" w:themeColor="text1"/>
          <w:sz w:val="20"/>
          <w:szCs w:val="20"/>
        </w:rPr>
        <w:t xml:space="preserve"> w postępowaniu o udzielenie zamówienia publicznego lub konkursie</w:t>
      </w:r>
      <w:r w:rsidRPr="008500FB">
        <w:rPr>
          <w:rFonts w:cs="Times New Roman"/>
          <w:color w:val="000000" w:themeColor="text1"/>
          <w:sz w:val="20"/>
          <w:szCs w:val="20"/>
        </w:rPr>
        <w:t xml:space="preserve">, Rozporządzeniu Ministra Rozwoju, Pracy i Technologii z dnia 23 grudnia 2020r. </w:t>
      </w:r>
      <w:r w:rsidRPr="008500FB">
        <w:rPr>
          <w:rFonts w:cs="Times New Roman"/>
          <w:i/>
          <w:color w:val="000000" w:themeColor="text1"/>
          <w:sz w:val="20"/>
          <w:szCs w:val="20"/>
        </w:rPr>
        <w:t xml:space="preserve">w sprawie podmiotowych środków dowodowych oraz innych </w:t>
      </w:r>
      <w:r w:rsidRPr="008500FB">
        <w:rPr>
          <w:rFonts w:cs="Times New Roman"/>
          <w:i/>
          <w:iCs/>
          <w:color w:val="000000" w:themeColor="text1"/>
          <w:sz w:val="20"/>
          <w:szCs w:val="20"/>
        </w:rPr>
        <w:t>dokumentów</w:t>
      </w:r>
      <w:r w:rsidR="005B3B3A">
        <w:rPr>
          <w:rFonts w:cs="Times New Roman"/>
          <w:i/>
          <w:color w:val="000000" w:themeColor="text1"/>
          <w:sz w:val="20"/>
          <w:szCs w:val="20"/>
        </w:rPr>
        <w:t xml:space="preserve"> lub </w:t>
      </w:r>
      <w:r w:rsidRPr="008500FB">
        <w:rPr>
          <w:rFonts w:cs="Times New Roman"/>
          <w:i/>
          <w:color w:val="000000" w:themeColor="text1"/>
          <w:sz w:val="20"/>
          <w:szCs w:val="20"/>
        </w:rPr>
        <w:t>oświadczeń, jakich może żądać Zamawiający od Wykonawcy</w:t>
      </w:r>
      <w:r w:rsidRPr="008500FB">
        <w:rPr>
          <w:rFonts w:cs="Times New Roman"/>
          <w:color w:val="000000" w:themeColor="text1"/>
          <w:sz w:val="20"/>
          <w:szCs w:val="20"/>
        </w:rPr>
        <w:t xml:space="preserve"> oraz </w:t>
      </w:r>
      <w:r w:rsidR="005B3B3A">
        <w:rPr>
          <w:rFonts w:cs="Times New Roman"/>
          <w:color w:val="000000" w:themeColor="text1"/>
          <w:sz w:val="20"/>
          <w:szCs w:val="20"/>
        </w:rPr>
        <w:t>Rozporządzeniu Rady Ministrów z </w:t>
      </w:r>
      <w:r w:rsidRPr="008500FB">
        <w:rPr>
          <w:rFonts w:cs="Times New Roman"/>
          <w:color w:val="000000" w:themeColor="text1"/>
          <w:sz w:val="20"/>
          <w:szCs w:val="20"/>
        </w:rPr>
        <w:t>dnia 12 kwietnia 2012r. w sprawie Krajowych Ram Interoperacy</w:t>
      </w:r>
      <w:r w:rsidR="005B3B3A">
        <w:rPr>
          <w:rFonts w:cs="Times New Roman"/>
          <w:color w:val="000000" w:themeColor="text1"/>
          <w:sz w:val="20"/>
          <w:szCs w:val="20"/>
        </w:rPr>
        <w:t>jności, minimalnych wymagań dla </w:t>
      </w:r>
      <w:r w:rsidRPr="008500FB">
        <w:rPr>
          <w:rFonts w:cs="Times New Roman"/>
          <w:color w:val="000000" w:themeColor="text1"/>
          <w:sz w:val="20"/>
          <w:szCs w:val="20"/>
        </w:rPr>
        <w:t>rejestrów publicznych i wymiany informacji w postaci elektroniczn</w:t>
      </w:r>
      <w:r w:rsidR="005B3B3A">
        <w:rPr>
          <w:rFonts w:cs="Times New Roman"/>
          <w:color w:val="000000" w:themeColor="text1"/>
          <w:sz w:val="20"/>
          <w:szCs w:val="20"/>
        </w:rPr>
        <w:t>ej oraz minimalnych wymagań dla </w:t>
      </w:r>
      <w:r w:rsidRPr="008500FB">
        <w:rPr>
          <w:rFonts w:cs="Times New Roman"/>
          <w:color w:val="000000" w:themeColor="text1"/>
          <w:sz w:val="20"/>
          <w:szCs w:val="20"/>
        </w:rPr>
        <w:t>systemów teleinformatycznych.</w:t>
      </w:r>
    </w:p>
    <w:p w:rsidR="00294910" w:rsidRDefault="00294910" w:rsidP="006D009C">
      <w:pPr>
        <w:jc w:val="both"/>
        <w:rPr>
          <w:rFonts w:cs="Times New Roman"/>
          <w:color w:val="auto"/>
          <w:sz w:val="20"/>
          <w:szCs w:val="20"/>
        </w:rPr>
      </w:pPr>
    </w:p>
    <w:p w:rsidR="00BC1465" w:rsidRDefault="00BC1465" w:rsidP="006D009C">
      <w:pPr>
        <w:jc w:val="both"/>
        <w:rPr>
          <w:rFonts w:cs="Times New Roman"/>
          <w:color w:val="auto"/>
          <w:sz w:val="20"/>
          <w:szCs w:val="20"/>
        </w:rPr>
      </w:pPr>
    </w:p>
    <w:p w:rsidR="000F7C0B" w:rsidRPr="008761D0" w:rsidRDefault="000F7C0B" w:rsidP="000F7C0B">
      <w:pPr>
        <w:rPr>
          <w:color w:val="auto"/>
          <w:sz w:val="22"/>
          <w:szCs w:val="22"/>
        </w:rPr>
      </w:pPr>
      <w:r w:rsidRPr="008761D0">
        <w:rPr>
          <w:b/>
          <w:color w:val="auto"/>
          <w:sz w:val="22"/>
          <w:szCs w:val="22"/>
          <w:u w:val="single"/>
        </w:rPr>
        <w:t>V. Wyjaśnienia, zmiana treści Specyfikacji Warunków Zamówienia:</w:t>
      </w:r>
    </w:p>
    <w:p w:rsidR="000F7C0B" w:rsidRPr="008761D0" w:rsidRDefault="000F7C0B" w:rsidP="000F7C0B">
      <w:pPr>
        <w:jc w:val="both"/>
        <w:rPr>
          <w:color w:val="auto"/>
          <w:sz w:val="10"/>
          <w:szCs w:val="10"/>
        </w:rPr>
      </w:pPr>
    </w:p>
    <w:p w:rsidR="000F7C0B" w:rsidRPr="002433DE" w:rsidRDefault="000F7C0B" w:rsidP="002B632A">
      <w:pPr>
        <w:numPr>
          <w:ilvl w:val="0"/>
          <w:numId w:val="23"/>
        </w:numPr>
        <w:tabs>
          <w:tab w:val="clear" w:pos="0"/>
          <w:tab w:val="num" w:pos="-42"/>
        </w:tabs>
        <w:ind w:left="318"/>
        <w:jc w:val="both"/>
        <w:rPr>
          <w:rFonts w:cs="Times New Roman"/>
          <w:color w:val="auto"/>
          <w:sz w:val="20"/>
          <w:szCs w:val="20"/>
        </w:rPr>
      </w:pPr>
      <w:r w:rsidRPr="002433DE">
        <w:rPr>
          <w:color w:val="auto"/>
          <w:sz w:val="20"/>
          <w:szCs w:val="20"/>
        </w:rPr>
        <w:t>Wykonawca może zwrócić się do Zamawiającego</w:t>
      </w:r>
      <w:r w:rsidR="00C15259" w:rsidRPr="002433DE">
        <w:rPr>
          <w:color w:val="auto"/>
          <w:sz w:val="20"/>
          <w:szCs w:val="20"/>
        </w:rPr>
        <w:t xml:space="preserve"> z wnioskiem </w:t>
      </w:r>
      <w:r w:rsidRPr="002433DE">
        <w:rPr>
          <w:color w:val="auto"/>
          <w:sz w:val="20"/>
          <w:szCs w:val="20"/>
        </w:rPr>
        <w:t>o wyjaśnien</w:t>
      </w:r>
      <w:r w:rsidR="00C15259" w:rsidRPr="002433DE">
        <w:rPr>
          <w:color w:val="auto"/>
          <w:sz w:val="20"/>
          <w:szCs w:val="20"/>
        </w:rPr>
        <w:t xml:space="preserve">ie treści Specyfikacji </w:t>
      </w:r>
      <w:r w:rsidRPr="002433DE">
        <w:rPr>
          <w:color w:val="auto"/>
          <w:sz w:val="20"/>
          <w:szCs w:val="20"/>
        </w:rPr>
        <w:t>Warunków Zamówienia. Zamawiający udzieli wyjaśnień niezwłocz</w:t>
      </w:r>
      <w:r w:rsidR="00C15259" w:rsidRPr="002433DE">
        <w:rPr>
          <w:color w:val="auto"/>
          <w:sz w:val="20"/>
          <w:szCs w:val="20"/>
        </w:rPr>
        <w:t>nie, jednak nie później niż na</w:t>
      </w:r>
      <w:r w:rsidR="002433DE" w:rsidRPr="002433DE">
        <w:rPr>
          <w:color w:val="auto"/>
          <w:sz w:val="20"/>
          <w:szCs w:val="20"/>
        </w:rPr>
        <w:t xml:space="preserve"> 6</w:t>
      </w:r>
      <w:r w:rsidRPr="002433DE">
        <w:rPr>
          <w:color w:val="auto"/>
          <w:sz w:val="20"/>
          <w:szCs w:val="20"/>
        </w:rPr>
        <w:t xml:space="preserve"> dni przed upływem terminu składania ofert, pod warunkiem że wniosek o wyjaśnien</w:t>
      </w:r>
      <w:r w:rsidR="00C15259" w:rsidRPr="002433DE">
        <w:rPr>
          <w:color w:val="auto"/>
          <w:sz w:val="20"/>
          <w:szCs w:val="20"/>
        </w:rPr>
        <w:t>ie treści Specyfikacji</w:t>
      </w:r>
      <w:r w:rsidRPr="002433DE">
        <w:rPr>
          <w:color w:val="auto"/>
          <w:sz w:val="20"/>
          <w:szCs w:val="20"/>
        </w:rPr>
        <w:t xml:space="preserve"> Warunków Zamówienia wpłynie do Zamawiającego nie później niż </w:t>
      </w:r>
      <w:r w:rsidR="00C15259" w:rsidRPr="002433DE">
        <w:rPr>
          <w:color w:val="auto"/>
          <w:sz w:val="20"/>
          <w:szCs w:val="20"/>
        </w:rPr>
        <w:t xml:space="preserve">na </w:t>
      </w:r>
      <w:r w:rsidR="002433DE" w:rsidRPr="002433DE">
        <w:rPr>
          <w:color w:val="auto"/>
          <w:sz w:val="20"/>
          <w:szCs w:val="20"/>
        </w:rPr>
        <w:t>1</w:t>
      </w:r>
      <w:r w:rsidR="00C15259" w:rsidRPr="002433DE">
        <w:rPr>
          <w:color w:val="auto"/>
          <w:sz w:val="20"/>
          <w:szCs w:val="20"/>
        </w:rPr>
        <w:t xml:space="preserve">4 dni przed upływem </w:t>
      </w:r>
      <w:r w:rsidRPr="002433DE">
        <w:rPr>
          <w:color w:val="auto"/>
          <w:sz w:val="20"/>
          <w:szCs w:val="20"/>
        </w:rPr>
        <w:t>wyznaczonego terminu składania ofert.</w:t>
      </w:r>
    </w:p>
    <w:p w:rsidR="000F7C0B" w:rsidRPr="002433DE" w:rsidRDefault="000F7C0B" w:rsidP="00C15259">
      <w:pPr>
        <w:pStyle w:val="Tekstpodstawowy220"/>
        <w:ind w:left="318"/>
        <w:rPr>
          <w:rFonts w:ascii="Times New Roman" w:hAnsi="Times New Roman" w:cs="Times New Roman"/>
          <w:sz w:val="20"/>
          <w:szCs w:val="20"/>
        </w:rPr>
      </w:pPr>
      <w:r w:rsidRPr="002433DE">
        <w:rPr>
          <w:rFonts w:ascii="Times New Roman" w:hAnsi="Times New Roman" w:cs="Times New Roman"/>
          <w:sz w:val="20"/>
          <w:szCs w:val="20"/>
        </w:rPr>
        <w:t>Przedłużenie terminu składania ofert nie wpływa na bieg terminu składania wniosku o wyjaśnien</w:t>
      </w:r>
      <w:r w:rsidR="00C15259" w:rsidRPr="002433DE">
        <w:rPr>
          <w:rFonts w:ascii="Times New Roman" w:hAnsi="Times New Roman" w:cs="Times New Roman"/>
          <w:sz w:val="20"/>
          <w:szCs w:val="20"/>
        </w:rPr>
        <w:t>ie treści Specyfikacji</w:t>
      </w:r>
      <w:r w:rsidRPr="002433DE">
        <w:rPr>
          <w:rFonts w:ascii="Times New Roman" w:hAnsi="Times New Roman" w:cs="Times New Roman"/>
          <w:sz w:val="20"/>
          <w:szCs w:val="20"/>
        </w:rPr>
        <w:t xml:space="preserve"> Warunków Zamówienia.</w:t>
      </w:r>
    </w:p>
    <w:p w:rsidR="00114236" w:rsidRPr="002433DE" w:rsidRDefault="00114236" w:rsidP="00C15259">
      <w:pPr>
        <w:pStyle w:val="Tekstpodstawowy220"/>
        <w:ind w:left="318"/>
        <w:rPr>
          <w:rFonts w:ascii="Times New Roman" w:hAnsi="Times New Roman" w:cs="Times New Roman"/>
          <w:sz w:val="10"/>
          <w:szCs w:val="10"/>
        </w:rPr>
      </w:pPr>
    </w:p>
    <w:p w:rsidR="002433DE" w:rsidRPr="002433DE" w:rsidRDefault="00C15259" w:rsidP="002B632A">
      <w:pPr>
        <w:pStyle w:val="Akapitzlist"/>
        <w:numPr>
          <w:ilvl w:val="0"/>
          <w:numId w:val="23"/>
        </w:numPr>
        <w:jc w:val="both"/>
        <w:rPr>
          <w:rFonts w:cs="Times New Roman"/>
          <w:color w:val="auto"/>
          <w:sz w:val="20"/>
          <w:szCs w:val="20"/>
        </w:rPr>
      </w:pPr>
      <w:r w:rsidRPr="002433DE">
        <w:rPr>
          <w:rFonts w:cs="Times New Roman"/>
          <w:color w:val="auto"/>
          <w:sz w:val="20"/>
          <w:szCs w:val="20"/>
        </w:rPr>
        <w:t>Jeżeli Zamawiający nie udzieli wyjaśnień w terminie, o którym mowa w pkt. 1, przedłuża termin składania ofert o czas niezbędny do zapoznania się wszystkich zainteresowanych Wykonawców z wyjaśnieniami niezbędnymi do należytego przygotowania i złożenia ofert.</w:t>
      </w:r>
      <w:r w:rsidR="00073195" w:rsidRPr="002433DE">
        <w:rPr>
          <w:rFonts w:cs="Times New Roman"/>
          <w:color w:val="auto"/>
          <w:sz w:val="20"/>
          <w:szCs w:val="20"/>
        </w:rPr>
        <w:t xml:space="preserve"> </w:t>
      </w:r>
    </w:p>
    <w:p w:rsidR="002433DE" w:rsidRPr="002433DE" w:rsidRDefault="002433DE" w:rsidP="002433DE">
      <w:pPr>
        <w:jc w:val="both"/>
        <w:rPr>
          <w:rFonts w:cs="Times New Roman"/>
          <w:color w:val="auto"/>
          <w:sz w:val="10"/>
          <w:szCs w:val="10"/>
        </w:rPr>
      </w:pPr>
    </w:p>
    <w:p w:rsidR="00C15259" w:rsidRPr="002433DE" w:rsidRDefault="00073195" w:rsidP="002B632A">
      <w:pPr>
        <w:pStyle w:val="Akapitzlist"/>
        <w:numPr>
          <w:ilvl w:val="0"/>
          <w:numId w:val="23"/>
        </w:numPr>
        <w:jc w:val="both"/>
        <w:rPr>
          <w:rFonts w:cs="Times New Roman"/>
          <w:color w:val="auto"/>
          <w:sz w:val="20"/>
          <w:szCs w:val="20"/>
        </w:rPr>
      </w:pPr>
      <w:r w:rsidRPr="002433DE">
        <w:rPr>
          <w:rFonts w:cs="Times New Roman"/>
          <w:color w:val="auto"/>
          <w:sz w:val="20"/>
          <w:szCs w:val="20"/>
        </w:rPr>
        <w:t>W przypadku gdy wniosek o wyjaśnienie treści SWZ nie wpłynął w terminie, o którym mowa w pkt.1, Zamawiający nie ma obowiązku udzielania wyjaśnień SWZ oraz obowiązku przedłużenia terminu składania ofert.</w:t>
      </w:r>
    </w:p>
    <w:p w:rsidR="000F7C0B" w:rsidRPr="002433DE" w:rsidRDefault="000F7C0B" w:rsidP="000F7C0B">
      <w:pPr>
        <w:jc w:val="both"/>
        <w:rPr>
          <w:color w:val="auto"/>
          <w:sz w:val="10"/>
          <w:szCs w:val="10"/>
        </w:rPr>
      </w:pPr>
    </w:p>
    <w:p w:rsidR="000F7C0B" w:rsidRPr="002433DE" w:rsidRDefault="00073195" w:rsidP="002B632A">
      <w:pPr>
        <w:numPr>
          <w:ilvl w:val="0"/>
          <w:numId w:val="23"/>
        </w:numPr>
        <w:tabs>
          <w:tab w:val="clear" w:pos="0"/>
          <w:tab w:val="num" w:pos="-42"/>
        </w:tabs>
        <w:ind w:left="318"/>
        <w:jc w:val="both"/>
        <w:rPr>
          <w:color w:val="auto"/>
          <w:sz w:val="20"/>
          <w:szCs w:val="20"/>
        </w:rPr>
      </w:pPr>
      <w:r w:rsidRPr="002433DE">
        <w:rPr>
          <w:color w:val="auto"/>
          <w:sz w:val="20"/>
          <w:szCs w:val="20"/>
        </w:rPr>
        <w:t>Treść zapytań wraz z wyj</w:t>
      </w:r>
      <w:r w:rsidR="002F0220" w:rsidRPr="002433DE">
        <w:rPr>
          <w:color w:val="auto"/>
          <w:sz w:val="20"/>
          <w:szCs w:val="20"/>
        </w:rPr>
        <w:t>aśnieniami Zamawiający udostępnia</w:t>
      </w:r>
      <w:r w:rsidRPr="002433DE">
        <w:rPr>
          <w:color w:val="auto"/>
          <w:sz w:val="20"/>
          <w:szCs w:val="20"/>
        </w:rPr>
        <w:t>, bez ujawniania źródła zapytania, na stronie internetowej prowadzonego postępowania</w:t>
      </w:r>
      <w:r w:rsidR="000F7C0B" w:rsidRPr="002433DE">
        <w:rPr>
          <w:color w:val="auto"/>
          <w:sz w:val="20"/>
          <w:szCs w:val="20"/>
        </w:rPr>
        <w:t xml:space="preserve">. </w:t>
      </w:r>
    </w:p>
    <w:p w:rsidR="003977B4" w:rsidRPr="00386A14" w:rsidRDefault="003977B4" w:rsidP="000F7C0B">
      <w:pPr>
        <w:jc w:val="both"/>
        <w:rPr>
          <w:color w:val="auto"/>
          <w:sz w:val="10"/>
          <w:szCs w:val="10"/>
        </w:rPr>
      </w:pPr>
    </w:p>
    <w:p w:rsidR="00E81D42" w:rsidRPr="00386A14" w:rsidRDefault="000F7C0B" w:rsidP="002B632A">
      <w:pPr>
        <w:numPr>
          <w:ilvl w:val="0"/>
          <w:numId w:val="23"/>
        </w:numPr>
        <w:tabs>
          <w:tab w:val="clear" w:pos="0"/>
          <w:tab w:val="num" w:pos="-42"/>
        </w:tabs>
        <w:ind w:left="318"/>
        <w:jc w:val="both"/>
        <w:rPr>
          <w:color w:val="auto"/>
          <w:sz w:val="20"/>
          <w:szCs w:val="20"/>
        </w:rPr>
      </w:pPr>
      <w:r w:rsidRPr="00386A14">
        <w:rPr>
          <w:color w:val="auto"/>
          <w:sz w:val="20"/>
          <w:szCs w:val="20"/>
        </w:rPr>
        <w:t>W uzasadnionych przypadkach, przed upływem terminu składania ofert Zamawiający może zmie</w:t>
      </w:r>
      <w:r w:rsidR="00073195" w:rsidRPr="00386A14">
        <w:rPr>
          <w:color w:val="auto"/>
          <w:sz w:val="20"/>
          <w:szCs w:val="20"/>
        </w:rPr>
        <w:t>nić treść Specyfikacji</w:t>
      </w:r>
      <w:r w:rsidRPr="00386A14">
        <w:rPr>
          <w:color w:val="auto"/>
          <w:sz w:val="20"/>
          <w:szCs w:val="20"/>
        </w:rPr>
        <w:t xml:space="preserve"> Warunków Zamówienia. Dokonaną zmianę Zamawiający udostępni na stronie internetowej</w:t>
      </w:r>
      <w:r w:rsidR="004C1B6A" w:rsidRPr="00386A14">
        <w:rPr>
          <w:color w:val="auto"/>
          <w:sz w:val="20"/>
          <w:szCs w:val="20"/>
        </w:rPr>
        <w:t xml:space="preserve"> prowadzonego postępowania</w:t>
      </w:r>
      <w:r w:rsidRPr="00386A14">
        <w:rPr>
          <w:color w:val="auto"/>
          <w:sz w:val="20"/>
          <w:szCs w:val="20"/>
        </w:rPr>
        <w:t xml:space="preserve">. </w:t>
      </w:r>
      <w:r w:rsidR="00B86776" w:rsidRPr="00386A14">
        <w:rPr>
          <w:color w:val="auto"/>
          <w:sz w:val="20"/>
          <w:szCs w:val="20"/>
        </w:rPr>
        <w:t>W przypadku gdy zmiana treści SWZ prowadz</w:t>
      </w:r>
      <w:r w:rsidR="003977B4" w:rsidRPr="00386A14">
        <w:rPr>
          <w:color w:val="auto"/>
          <w:sz w:val="20"/>
          <w:szCs w:val="20"/>
        </w:rPr>
        <w:t>i</w:t>
      </w:r>
      <w:r w:rsidR="003634C6">
        <w:rPr>
          <w:color w:val="auto"/>
          <w:sz w:val="20"/>
          <w:szCs w:val="20"/>
        </w:rPr>
        <w:t>ć będzie</w:t>
      </w:r>
      <w:r w:rsidR="003977B4" w:rsidRPr="00386A14">
        <w:rPr>
          <w:color w:val="auto"/>
          <w:sz w:val="20"/>
          <w:szCs w:val="20"/>
        </w:rPr>
        <w:t xml:space="preserve"> do zmiany treści ogłoszenia o </w:t>
      </w:r>
      <w:r w:rsidR="00B86776" w:rsidRPr="00386A14">
        <w:rPr>
          <w:color w:val="auto"/>
          <w:sz w:val="20"/>
          <w:szCs w:val="20"/>
        </w:rPr>
        <w:t xml:space="preserve">zamówieniu, Zamawiający </w:t>
      </w:r>
      <w:r w:rsidR="003634C6">
        <w:rPr>
          <w:color w:val="auto"/>
          <w:sz w:val="20"/>
          <w:szCs w:val="20"/>
        </w:rPr>
        <w:t>przekaże Urzędowi Publikacji Unii Europejskiej</w:t>
      </w:r>
      <w:r w:rsidR="00B86776" w:rsidRPr="00386A14">
        <w:rPr>
          <w:color w:val="auto"/>
          <w:sz w:val="20"/>
          <w:szCs w:val="20"/>
        </w:rPr>
        <w:t xml:space="preserve"> </w:t>
      </w:r>
      <w:r w:rsidR="003634C6">
        <w:rPr>
          <w:color w:val="auto"/>
          <w:sz w:val="20"/>
          <w:szCs w:val="20"/>
        </w:rPr>
        <w:t>sprostowanie, ogłoszenie zmian lub dodatkowych informacji</w:t>
      </w:r>
      <w:r w:rsidR="00B86776" w:rsidRPr="00386A14">
        <w:rPr>
          <w:color w:val="auto"/>
          <w:sz w:val="20"/>
          <w:szCs w:val="20"/>
        </w:rPr>
        <w:t xml:space="preserve">. </w:t>
      </w:r>
    </w:p>
    <w:p w:rsidR="00994489" w:rsidRPr="003634C6" w:rsidRDefault="00994489" w:rsidP="003977B4">
      <w:pPr>
        <w:jc w:val="both"/>
        <w:rPr>
          <w:color w:val="auto"/>
          <w:sz w:val="10"/>
          <w:szCs w:val="10"/>
        </w:rPr>
      </w:pPr>
    </w:p>
    <w:p w:rsidR="006D1BC0" w:rsidRPr="00683397" w:rsidRDefault="004C1B6A" w:rsidP="002B632A">
      <w:pPr>
        <w:numPr>
          <w:ilvl w:val="0"/>
          <w:numId w:val="23"/>
        </w:numPr>
        <w:tabs>
          <w:tab w:val="clear" w:pos="0"/>
          <w:tab w:val="num" w:pos="-42"/>
        </w:tabs>
        <w:ind w:left="318"/>
        <w:jc w:val="both"/>
        <w:rPr>
          <w:color w:val="auto"/>
          <w:sz w:val="20"/>
          <w:szCs w:val="20"/>
        </w:rPr>
      </w:pPr>
      <w:r w:rsidRPr="00683397">
        <w:rPr>
          <w:color w:val="auto"/>
          <w:sz w:val="20"/>
          <w:szCs w:val="20"/>
        </w:rPr>
        <w:t>W przypadku gdy zmiana treści SWZ jest istotna dla sporządzenia oferty lub wymaga od Wykonawców dodatkowego czasu na zapoznanie się ze z</w:t>
      </w:r>
      <w:r w:rsidR="00B86776" w:rsidRPr="00683397">
        <w:rPr>
          <w:color w:val="auto"/>
          <w:sz w:val="20"/>
          <w:szCs w:val="20"/>
        </w:rPr>
        <w:t>mianą treści SWZ i przygotowania</w:t>
      </w:r>
      <w:r w:rsidRPr="00683397">
        <w:rPr>
          <w:color w:val="auto"/>
          <w:sz w:val="20"/>
          <w:szCs w:val="20"/>
        </w:rPr>
        <w:t xml:space="preserve"> ofert, Zamawiający przedłuż</w:t>
      </w:r>
      <w:r w:rsidR="003634C6" w:rsidRPr="00683397">
        <w:rPr>
          <w:color w:val="auto"/>
          <w:sz w:val="20"/>
          <w:szCs w:val="20"/>
        </w:rPr>
        <w:t>y</w:t>
      </w:r>
      <w:r w:rsidRPr="00683397">
        <w:rPr>
          <w:color w:val="auto"/>
          <w:sz w:val="20"/>
          <w:szCs w:val="20"/>
        </w:rPr>
        <w:t xml:space="preserve"> termin składania ofert o czas niezbędny na </w:t>
      </w:r>
      <w:r w:rsidR="003634C6" w:rsidRPr="00683397">
        <w:rPr>
          <w:color w:val="auto"/>
          <w:sz w:val="20"/>
          <w:szCs w:val="20"/>
        </w:rPr>
        <w:t>zapoznanie się ze zmianą SWZ i</w:t>
      </w:r>
      <w:r w:rsidRPr="00683397">
        <w:rPr>
          <w:color w:val="auto"/>
          <w:sz w:val="20"/>
          <w:szCs w:val="20"/>
        </w:rPr>
        <w:t xml:space="preserve"> przygotowanie</w:t>
      </w:r>
      <w:r w:rsidR="003634C6" w:rsidRPr="00683397">
        <w:rPr>
          <w:color w:val="auto"/>
          <w:sz w:val="20"/>
          <w:szCs w:val="20"/>
        </w:rPr>
        <w:t xml:space="preserve"> oferty</w:t>
      </w:r>
      <w:r w:rsidRPr="00683397">
        <w:rPr>
          <w:color w:val="auto"/>
          <w:sz w:val="20"/>
          <w:szCs w:val="20"/>
        </w:rPr>
        <w:t>. Zam</w:t>
      </w:r>
      <w:r w:rsidR="003977B4" w:rsidRPr="00683397">
        <w:rPr>
          <w:color w:val="auto"/>
          <w:sz w:val="20"/>
          <w:szCs w:val="20"/>
        </w:rPr>
        <w:t>awiający informuje Wykonawców o </w:t>
      </w:r>
      <w:r w:rsidRPr="00683397">
        <w:rPr>
          <w:color w:val="auto"/>
          <w:sz w:val="20"/>
          <w:szCs w:val="20"/>
        </w:rPr>
        <w:t xml:space="preserve">przedłużonym terminie składania ofert przez zamieszczenie informacji na stronie internetowej prowadzonego postepowania, na której została udostępniona SWZ. </w:t>
      </w:r>
    </w:p>
    <w:p w:rsidR="006E4E0A" w:rsidRDefault="006E4E0A" w:rsidP="00FD49DB">
      <w:pPr>
        <w:jc w:val="both"/>
        <w:rPr>
          <w:color w:val="auto"/>
          <w:sz w:val="20"/>
          <w:szCs w:val="20"/>
        </w:rPr>
      </w:pPr>
    </w:p>
    <w:p w:rsidR="00BC1465" w:rsidRDefault="00BC1465" w:rsidP="00FD49DB">
      <w:pPr>
        <w:jc w:val="both"/>
        <w:rPr>
          <w:color w:val="auto"/>
          <w:sz w:val="20"/>
          <w:szCs w:val="20"/>
        </w:rPr>
      </w:pPr>
    </w:p>
    <w:p w:rsidR="00FD49DB" w:rsidRPr="002B4B64" w:rsidRDefault="00FD49DB" w:rsidP="00FD49DB">
      <w:pPr>
        <w:rPr>
          <w:color w:val="auto"/>
          <w:sz w:val="22"/>
          <w:szCs w:val="22"/>
        </w:rPr>
      </w:pPr>
      <w:r w:rsidRPr="002B4B64">
        <w:rPr>
          <w:b/>
          <w:color w:val="auto"/>
          <w:sz w:val="22"/>
          <w:szCs w:val="22"/>
          <w:u w:val="single"/>
        </w:rPr>
        <w:t>V</w:t>
      </w:r>
      <w:r w:rsidR="00BB111F" w:rsidRPr="002B4B64">
        <w:rPr>
          <w:b/>
          <w:color w:val="auto"/>
          <w:sz w:val="22"/>
          <w:szCs w:val="22"/>
          <w:u w:val="single"/>
        </w:rPr>
        <w:t>I</w:t>
      </w:r>
      <w:r w:rsidRPr="002B4B64">
        <w:rPr>
          <w:b/>
          <w:color w:val="auto"/>
          <w:sz w:val="22"/>
          <w:szCs w:val="22"/>
          <w:u w:val="single"/>
        </w:rPr>
        <w:t>. Termin wykonania zamówienia:</w:t>
      </w:r>
    </w:p>
    <w:p w:rsidR="00FD49DB" w:rsidRPr="001B012D" w:rsidRDefault="00FD49DB" w:rsidP="00FD49DB">
      <w:pPr>
        <w:jc w:val="both"/>
        <w:rPr>
          <w:color w:val="auto"/>
          <w:sz w:val="10"/>
          <w:szCs w:val="10"/>
        </w:rPr>
      </w:pPr>
    </w:p>
    <w:p w:rsidR="00C83706" w:rsidRPr="001B012D" w:rsidRDefault="00C83706" w:rsidP="00C83706">
      <w:pPr>
        <w:jc w:val="both"/>
        <w:rPr>
          <w:b/>
          <w:bCs/>
          <w:color w:val="auto"/>
          <w:sz w:val="20"/>
          <w:szCs w:val="20"/>
        </w:rPr>
      </w:pPr>
      <w:r w:rsidRPr="001B012D">
        <w:rPr>
          <w:color w:val="auto"/>
          <w:sz w:val="20"/>
          <w:szCs w:val="20"/>
        </w:rPr>
        <w:t>Termin wykonania zamówienia obejmuje okres</w:t>
      </w:r>
      <w:r w:rsidR="004746AA">
        <w:rPr>
          <w:color w:val="auto"/>
          <w:sz w:val="20"/>
          <w:szCs w:val="20"/>
        </w:rPr>
        <w:t>:</w:t>
      </w:r>
      <w:r w:rsidRPr="001B012D">
        <w:rPr>
          <w:color w:val="auto"/>
          <w:sz w:val="20"/>
          <w:szCs w:val="20"/>
        </w:rPr>
        <w:t xml:space="preserve"> </w:t>
      </w:r>
      <w:r w:rsidRPr="001B012D">
        <w:rPr>
          <w:b/>
          <w:color w:val="auto"/>
          <w:sz w:val="20"/>
          <w:szCs w:val="20"/>
        </w:rPr>
        <w:t>12 miesięcy</w:t>
      </w:r>
      <w:r w:rsidRPr="001B012D">
        <w:rPr>
          <w:b/>
          <w:bCs/>
          <w:color w:val="auto"/>
          <w:sz w:val="20"/>
          <w:szCs w:val="20"/>
        </w:rPr>
        <w:t>.</w:t>
      </w:r>
    </w:p>
    <w:p w:rsidR="004E6F9F" w:rsidRDefault="004E6F9F" w:rsidP="008276B1">
      <w:pPr>
        <w:jc w:val="both"/>
        <w:rPr>
          <w:color w:val="000000" w:themeColor="text1"/>
          <w:sz w:val="20"/>
          <w:szCs w:val="20"/>
        </w:rPr>
      </w:pPr>
    </w:p>
    <w:p w:rsidR="00CC43F0" w:rsidRDefault="00CC43F0" w:rsidP="008276B1">
      <w:pPr>
        <w:jc w:val="both"/>
        <w:rPr>
          <w:color w:val="000000" w:themeColor="text1"/>
          <w:sz w:val="20"/>
          <w:szCs w:val="20"/>
        </w:rPr>
      </w:pPr>
    </w:p>
    <w:p w:rsidR="009B1023" w:rsidRDefault="009B1023" w:rsidP="008276B1">
      <w:pPr>
        <w:jc w:val="both"/>
        <w:rPr>
          <w:color w:val="000000" w:themeColor="text1"/>
          <w:sz w:val="20"/>
          <w:szCs w:val="20"/>
        </w:rPr>
      </w:pPr>
    </w:p>
    <w:p w:rsidR="009B1023" w:rsidRDefault="009B1023" w:rsidP="008276B1">
      <w:pPr>
        <w:jc w:val="both"/>
        <w:rPr>
          <w:color w:val="000000" w:themeColor="text1"/>
          <w:sz w:val="20"/>
          <w:szCs w:val="20"/>
        </w:rPr>
      </w:pPr>
    </w:p>
    <w:p w:rsidR="00FD49DB" w:rsidRPr="00671F4C" w:rsidRDefault="002C4658" w:rsidP="00FD49DB">
      <w:pPr>
        <w:rPr>
          <w:b/>
          <w:color w:val="auto"/>
          <w:sz w:val="22"/>
          <w:szCs w:val="22"/>
          <w:u w:val="single"/>
        </w:rPr>
      </w:pPr>
      <w:r w:rsidRPr="00671F4C">
        <w:rPr>
          <w:b/>
          <w:color w:val="auto"/>
          <w:sz w:val="22"/>
          <w:szCs w:val="22"/>
          <w:u w:val="single"/>
        </w:rPr>
        <w:lastRenderedPageBreak/>
        <w:t>V</w:t>
      </w:r>
      <w:r w:rsidR="00BB111F" w:rsidRPr="00671F4C">
        <w:rPr>
          <w:b/>
          <w:color w:val="auto"/>
          <w:sz w:val="22"/>
          <w:szCs w:val="22"/>
          <w:u w:val="single"/>
        </w:rPr>
        <w:t>I</w:t>
      </w:r>
      <w:r w:rsidR="00195223" w:rsidRPr="00671F4C">
        <w:rPr>
          <w:b/>
          <w:color w:val="auto"/>
          <w:sz w:val="22"/>
          <w:szCs w:val="22"/>
          <w:u w:val="single"/>
        </w:rPr>
        <w:t>I</w:t>
      </w:r>
      <w:r w:rsidRPr="00671F4C">
        <w:rPr>
          <w:b/>
          <w:color w:val="auto"/>
          <w:sz w:val="22"/>
          <w:szCs w:val="22"/>
          <w:u w:val="single"/>
        </w:rPr>
        <w:t>. Warunki</w:t>
      </w:r>
      <w:r w:rsidR="00FD49DB" w:rsidRPr="00671F4C">
        <w:rPr>
          <w:b/>
          <w:color w:val="auto"/>
          <w:sz w:val="22"/>
          <w:szCs w:val="22"/>
          <w:u w:val="single"/>
        </w:rPr>
        <w:t xml:space="preserve"> udziału w postępowaniu</w:t>
      </w:r>
      <w:r w:rsidRPr="00671F4C">
        <w:rPr>
          <w:b/>
          <w:color w:val="auto"/>
          <w:sz w:val="22"/>
          <w:szCs w:val="22"/>
          <w:u w:val="single"/>
        </w:rPr>
        <w:t xml:space="preserve"> oraz podstawy wykluczenia z postępowania</w:t>
      </w:r>
      <w:r w:rsidR="00FD49DB" w:rsidRPr="00671F4C">
        <w:rPr>
          <w:b/>
          <w:color w:val="auto"/>
          <w:sz w:val="22"/>
          <w:szCs w:val="22"/>
          <w:u w:val="single"/>
        </w:rPr>
        <w:t>:</w:t>
      </w:r>
    </w:p>
    <w:p w:rsidR="00FD49DB" w:rsidRPr="00671F4C" w:rsidRDefault="00FD49DB" w:rsidP="00FD49DB">
      <w:pPr>
        <w:pStyle w:val="Tekstpodstawowy220"/>
        <w:rPr>
          <w:rFonts w:ascii="Times New Roman" w:hAnsi="Times New Roman" w:cs="Times New Roman"/>
          <w:sz w:val="10"/>
          <w:szCs w:val="10"/>
        </w:rPr>
      </w:pPr>
    </w:p>
    <w:p w:rsidR="00102A2F" w:rsidRPr="001F6F50" w:rsidRDefault="00102A2F" w:rsidP="00CC43F0">
      <w:pPr>
        <w:numPr>
          <w:ilvl w:val="0"/>
          <w:numId w:val="5"/>
        </w:numPr>
        <w:jc w:val="both"/>
        <w:rPr>
          <w:color w:val="auto"/>
          <w:sz w:val="20"/>
          <w:szCs w:val="20"/>
        </w:rPr>
      </w:pPr>
      <w:r w:rsidRPr="00671F4C">
        <w:rPr>
          <w:color w:val="auto"/>
          <w:sz w:val="20"/>
          <w:szCs w:val="20"/>
        </w:rPr>
        <w:t xml:space="preserve">O udzielenie zamówienia mogą ubiegać się Wykonawcy, którzy nie podlegają wykluczeniu na zasadach </w:t>
      </w:r>
      <w:r w:rsidRPr="001F6F50">
        <w:rPr>
          <w:color w:val="auto"/>
          <w:sz w:val="20"/>
          <w:szCs w:val="20"/>
        </w:rPr>
        <w:t>określonych w SWZ oraz spełniają warunki udziału w postępowaniu.</w:t>
      </w:r>
    </w:p>
    <w:p w:rsidR="00E10D28" w:rsidRPr="001F6F50" w:rsidRDefault="00E10D28" w:rsidP="003977B4">
      <w:pPr>
        <w:rPr>
          <w:color w:val="auto"/>
          <w:sz w:val="10"/>
          <w:szCs w:val="10"/>
        </w:rPr>
      </w:pPr>
    </w:p>
    <w:p w:rsidR="00FD49DB" w:rsidRPr="001F6F50" w:rsidRDefault="00FD49DB" w:rsidP="00B86245">
      <w:pPr>
        <w:numPr>
          <w:ilvl w:val="0"/>
          <w:numId w:val="5"/>
        </w:numPr>
        <w:rPr>
          <w:b/>
          <w:color w:val="auto"/>
          <w:sz w:val="20"/>
          <w:szCs w:val="20"/>
        </w:rPr>
      </w:pPr>
      <w:r w:rsidRPr="001F6F50">
        <w:rPr>
          <w:rFonts w:eastAsia="Calibri" w:cs="Times New Roman"/>
          <w:color w:val="auto"/>
          <w:sz w:val="20"/>
          <w:szCs w:val="20"/>
        </w:rPr>
        <w:t>O udzielenie zamówienia mog</w:t>
      </w:r>
      <w:r w:rsidRPr="001F6F50">
        <w:rPr>
          <w:rFonts w:eastAsia="TimesNewRoman" w:cs="Times New Roman"/>
          <w:color w:val="auto"/>
          <w:sz w:val="20"/>
          <w:szCs w:val="20"/>
        </w:rPr>
        <w:t xml:space="preserve">ą </w:t>
      </w:r>
      <w:r w:rsidRPr="001F6F50">
        <w:rPr>
          <w:rFonts w:eastAsia="Calibri" w:cs="Times New Roman"/>
          <w:color w:val="auto"/>
          <w:sz w:val="20"/>
          <w:szCs w:val="20"/>
        </w:rPr>
        <w:t>ubiega</w:t>
      </w:r>
      <w:r w:rsidRPr="001F6F50">
        <w:rPr>
          <w:rFonts w:eastAsia="TimesNewRoman" w:cs="Times New Roman"/>
          <w:color w:val="auto"/>
          <w:sz w:val="20"/>
          <w:szCs w:val="20"/>
        </w:rPr>
        <w:t xml:space="preserve">ć </w:t>
      </w:r>
      <w:r w:rsidRPr="001F6F50">
        <w:rPr>
          <w:rFonts w:eastAsia="Calibri" w:cs="Times New Roman"/>
          <w:color w:val="auto"/>
          <w:sz w:val="20"/>
          <w:szCs w:val="20"/>
        </w:rPr>
        <w:t>si</w:t>
      </w:r>
      <w:r w:rsidRPr="001F6F50">
        <w:rPr>
          <w:rFonts w:eastAsia="TimesNewRoman" w:cs="Times New Roman"/>
          <w:color w:val="auto"/>
          <w:sz w:val="20"/>
          <w:szCs w:val="20"/>
        </w:rPr>
        <w:t xml:space="preserve">ę </w:t>
      </w:r>
      <w:r w:rsidRPr="001F6F50">
        <w:rPr>
          <w:rFonts w:eastAsia="Calibri" w:cs="Times New Roman"/>
          <w:color w:val="auto"/>
          <w:sz w:val="20"/>
          <w:szCs w:val="20"/>
        </w:rPr>
        <w:t>Wykonawcy,</w:t>
      </w:r>
      <w:r w:rsidRPr="001F6F50">
        <w:rPr>
          <w:rFonts w:cs="Times New Roman"/>
          <w:color w:val="auto"/>
          <w:sz w:val="20"/>
          <w:szCs w:val="20"/>
        </w:rPr>
        <w:t xml:space="preserve"> którzy</w:t>
      </w:r>
      <w:r w:rsidR="00102A2F" w:rsidRPr="001F6F50">
        <w:rPr>
          <w:rFonts w:cs="Times New Roman"/>
          <w:color w:val="auto"/>
          <w:sz w:val="20"/>
          <w:szCs w:val="20"/>
        </w:rPr>
        <w:t xml:space="preserve"> spełniają warunki dotyczące:</w:t>
      </w:r>
    </w:p>
    <w:p w:rsidR="002C4658" w:rsidRPr="001F6F50" w:rsidRDefault="00810222" w:rsidP="006729E5">
      <w:pPr>
        <w:pStyle w:val="Akapitzlist"/>
        <w:numPr>
          <w:ilvl w:val="0"/>
          <w:numId w:val="28"/>
        </w:numPr>
        <w:rPr>
          <w:b/>
          <w:color w:val="auto"/>
          <w:sz w:val="20"/>
          <w:szCs w:val="20"/>
        </w:rPr>
      </w:pPr>
      <w:r w:rsidRPr="001F6F50">
        <w:rPr>
          <w:b/>
          <w:color w:val="auto"/>
          <w:sz w:val="20"/>
          <w:szCs w:val="20"/>
        </w:rPr>
        <w:t>zdolnoś</w:t>
      </w:r>
      <w:r w:rsidR="00901223" w:rsidRPr="001F6F50">
        <w:rPr>
          <w:b/>
          <w:color w:val="auto"/>
          <w:sz w:val="20"/>
          <w:szCs w:val="20"/>
        </w:rPr>
        <w:t>ci</w:t>
      </w:r>
      <w:r w:rsidRPr="001F6F50">
        <w:rPr>
          <w:b/>
          <w:color w:val="auto"/>
          <w:sz w:val="20"/>
          <w:szCs w:val="20"/>
        </w:rPr>
        <w:t xml:space="preserve"> do występowania w obrocie gospodarczym</w:t>
      </w:r>
    </w:p>
    <w:p w:rsidR="002C4658" w:rsidRPr="001F6F50" w:rsidRDefault="002C4658" w:rsidP="002C4658">
      <w:pPr>
        <w:pStyle w:val="Tekstpodstawowy220"/>
        <w:ind w:left="720"/>
        <w:rPr>
          <w:rFonts w:ascii="Times New Roman" w:hAnsi="Times New Roman" w:cs="Times New Roman"/>
          <w:sz w:val="20"/>
          <w:szCs w:val="20"/>
        </w:rPr>
      </w:pPr>
      <w:r w:rsidRPr="001F6F50">
        <w:rPr>
          <w:rFonts w:ascii="Times New Roman" w:hAnsi="Times New Roman" w:cs="Times New Roman"/>
          <w:sz w:val="20"/>
          <w:szCs w:val="20"/>
          <w:u w:val="single"/>
        </w:rPr>
        <w:t>Opis sposobu dokonywania oceny spełnienia tego warunku</w:t>
      </w:r>
      <w:r w:rsidRPr="001F6F50">
        <w:rPr>
          <w:rFonts w:ascii="Times New Roman" w:hAnsi="Times New Roman" w:cs="Times New Roman"/>
          <w:sz w:val="20"/>
          <w:szCs w:val="20"/>
        </w:rPr>
        <w:t>:</w:t>
      </w:r>
    </w:p>
    <w:p w:rsidR="002C4658" w:rsidRDefault="002C4658" w:rsidP="002C4658">
      <w:pPr>
        <w:pStyle w:val="Tekstpodstawowy220"/>
        <w:ind w:left="720"/>
        <w:rPr>
          <w:rFonts w:ascii="Times New Roman" w:hAnsi="Times New Roman" w:cs="Times New Roman"/>
          <w:sz w:val="20"/>
          <w:szCs w:val="20"/>
        </w:rPr>
      </w:pPr>
      <w:r w:rsidRPr="001F6F50">
        <w:rPr>
          <w:rFonts w:ascii="Times New Roman" w:hAnsi="Times New Roman" w:cs="Times New Roman"/>
          <w:sz w:val="20"/>
          <w:szCs w:val="20"/>
        </w:rPr>
        <w:t xml:space="preserve">Zamawiający nie precyzuje w tym zakresie żadnych wymagań, których spełnienie Wykonawca zobowiązany jest wykazać w sposób szczególny. </w:t>
      </w:r>
    </w:p>
    <w:p w:rsidR="00DE31CE" w:rsidRPr="00441FE7" w:rsidRDefault="00DE31CE" w:rsidP="002C4658">
      <w:pPr>
        <w:pStyle w:val="Tekstpodstawowy220"/>
        <w:ind w:left="720"/>
        <w:rPr>
          <w:rFonts w:ascii="Times New Roman" w:hAnsi="Times New Roman" w:cs="Times New Roman"/>
          <w:sz w:val="10"/>
          <w:szCs w:val="10"/>
        </w:rPr>
      </w:pPr>
    </w:p>
    <w:p w:rsidR="00FD49DB" w:rsidRPr="001F6F50" w:rsidRDefault="00FD49DB" w:rsidP="00B86245">
      <w:pPr>
        <w:pStyle w:val="Akapitzlist"/>
        <w:numPr>
          <w:ilvl w:val="0"/>
          <w:numId w:val="12"/>
        </w:numPr>
        <w:jc w:val="both"/>
        <w:rPr>
          <w:b/>
          <w:color w:val="auto"/>
          <w:sz w:val="20"/>
          <w:szCs w:val="20"/>
        </w:rPr>
      </w:pPr>
      <w:r w:rsidRPr="001F6F50">
        <w:rPr>
          <w:b/>
          <w:color w:val="auto"/>
          <w:sz w:val="20"/>
          <w:szCs w:val="20"/>
        </w:rPr>
        <w:t xml:space="preserve">uprawnień do prowadzenia określonej działalności </w:t>
      </w:r>
      <w:r w:rsidR="00CB4B4C" w:rsidRPr="001F6F50">
        <w:rPr>
          <w:b/>
          <w:color w:val="auto"/>
          <w:sz w:val="20"/>
          <w:szCs w:val="20"/>
        </w:rPr>
        <w:t xml:space="preserve">gospodarczej lub </w:t>
      </w:r>
      <w:r w:rsidR="005B3B3A">
        <w:rPr>
          <w:b/>
          <w:color w:val="auto"/>
          <w:sz w:val="20"/>
          <w:szCs w:val="20"/>
        </w:rPr>
        <w:t>zawodowej, o ile wynika to </w:t>
      </w:r>
      <w:r w:rsidRPr="001F6F50">
        <w:rPr>
          <w:b/>
          <w:color w:val="auto"/>
          <w:sz w:val="20"/>
          <w:szCs w:val="20"/>
        </w:rPr>
        <w:t>z odrębnych przepisów</w:t>
      </w:r>
    </w:p>
    <w:p w:rsidR="00FD49DB" w:rsidRPr="001F6F50" w:rsidRDefault="00FD49DB" w:rsidP="00FD49DB">
      <w:pPr>
        <w:pStyle w:val="Tekstpodstawowy220"/>
        <w:ind w:left="720"/>
        <w:rPr>
          <w:rFonts w:ascii="Times New Roman" w:hAnsi="Times New Roman" w:cs="Times New Roman"/>
          <w:sz w:val="20"/>
          <w:szCs w:val="20"/>
        </w:rPr>
      </w:pPr>
      <w:r w:rsidRPr="001F6F50">
        <w:rPr>
          <w:rFonts w:ascii="Times New Roman" w:hAnsi="Times New Roman" w:cs="Times New Roman"/>
          <w:sz w:val="20"/>
          <w:szCs w:val="20"/>
          <w:u w:val="single"/>
        </w:rPr>
        <w:t>Opis sposobu dokonywania oceny spełnienia tego warunku</w:t>
      </w:r>
      <w:r w:rsidRPr="001F6F50">
        <w:rPr>
          <w:rFonts w:ascii="Times New Roman" w:hAnsi="Times New Roman" w:cs="Times New Roman"/>
          <w:sz w:val="20"/>
          <w:szCs w:val="20"/>
        </w:rPr>
        <w:t>:</w:t>
      </w:r>
    </w:p>
    <w:p w:rsidR="004A29E3" w:rsidRPr="001F6F50" w:rsidRDefault="004A29E3" w:rsidP="004A29E3">
      <w:pPr>
        <w:pStyle w:val="Tekstpodstawowy220"/>
        <w:ind w:left="720"/>
        <w:rPr>
          <w:rFonts w:ascii="Times New Roman" w:hAnsi="Times New Roman" w:cs="Times New Roman"/>
          <w:sz w:val="20"/>
          <w:szCs w:val="20"/>
        </w:rPr>
      </w:pPr>
      <w:r w:rsidRPr="001F6F50">
        <w:rPr>
          <w:rFonts w:ascii="Times New Roman" w:hAnsi="Times New Roman" w:cs="Times New Roman"/>
          <w:sz w:val="20"/>
          <w:szCs w:val="20"/>
        </w:rPr>
        <w:t xml:space="preserve">Zamawiający nie precyzuje w tym zakresie żadnych wymagań, których spełnienie Wykonawca zobowiązany jest wykazać w sposób szczególny. </w:t>
      </w:r>
    </w:p>
    <w:p w:rsidR="00AB6864" w:rsidRPr="001F6F50" w:rsidRDefault="00AB6864" w:rsidP="00450C22">
      <w:pPr>
        <w:pStyle w:val="Tekstpodstawowy220"/>
        <w:ind w:left="720"/>
        <w:rPr>
          <w:rFonts w:ascii="Times New Roman" w:hAnsi="Times New Roman" w:cs="Times New Roman"/>
          <w:sz w:val="10"/>
          <w:szCs w:val="10"/>
        </w:rPr>
      </w:pPr>
    </w:p>
    <w:p w:rsidR="00FD49DB" w:rsidRPr="001F6F50" w:rsidRDefault="00FD49DB" w:rsidP="00B86245">
      <w:pPr>
        <w:pStyle w:val="Akapitzlist"/>
        <w:numPr>
          <w:ilvl w:val="0"/>
          <w:numId w:val="12"/>
        </w:numPr>
        <w:rPr>
          <w:b/>
          <w:color w:val="auto"/>
          <w:sz w:val="20"/>
          <w:szCs w:val="20"/>
        </w:rPr>
      </w:pPr>
      <w:r w:rsidRPr="001F6F50">
        <w:rPr>
          <w:b/>
          <w:color w:val="auto"/>
          <w:sz w:val="20"/>
          <w:szCs w:val="20"/>
        </w:rPr>
        <w:t>sytuacji ekonomicznej lub finansowej</w:t>
      </w:r>
    </w:p>
    <w:p w:rsidR="00FD49DB" w:rsidRPr="001F6F50" w:rsidRDefault="00FD49DB" w:rsidP="00FD49DB">
      <w:pPr>
        <w:pStyle w:val="Tekstpodstawowy2"/>
        <w:spacing w:after="0" w:line="240" w:lineRule="auto"/>
        <w:ind w:left="708"/>
        <w:rPr>
          <w:color w:val="auto"/>
          <w:sz w:val="20"/>
          <w:szCs w:val="20"/>
        </w:rPr>
      </w:pPr>
      <w:r w:rsidRPr="001F6F50">
        <w:rPr>
          <w:color w:val="auto"/>
          <w:sz w:val="20"/>
          <w:szCs w:val="20"/>
          <w:u w:val="single"/>
        </w:rPr>
        <w:t>Opis sposobu dokonywania oceny spełnienia tego warunku</w:t>
      </w:r>
      <w:r w:rsidRPr="001F6F50">
        <w:rPr>
          <w:color w:val="auto"/>
          <w:sz w:val="20"/>
          <w:szCs w:val="20"/>
        </w:rPr>
        <w:t>:</w:t>
      </w:r>
    </w:p>
    <w:p w:rsidR="00172AF2" w:rsidRPr="001F6F50" w:rsidRDefault="00172AF2" w:rsidP="00172AF2">
      <w:pPr>
        <w:pStyle w:val="Tekstpodstawowy220"/>
        <w:ind w:left="708"/>
        <w:rPr>
          <w:rFonts w:ascii="Times New Roman" w:hAnsi="Times New Roman" w:cs="Times New Roman"/>
          <w:sz w:val="20"/>
          <w:szCs w:val="20"/>
        </w:rPr>
      </w:pPr>
      <w:r w:rsidRPr="001F6F50">
        <w:rPr>
          <w:rFonts w:ascii="Times New Roman" w:hAnsi="Times New Roman" w:cs="Times New Roman"/>
          <w:sz w:val="20"/>
          <w:szCs w:val="20"/>
        </w:rPr>
        <w:t xml:space="preserve">Zamawiający nie precyzuje w tym zakresie żadnych wymagań, których spełnienie Wykonawca zobowiązany jest wykazać w sposób szczególny. </w:t>
      </w:r>
    </w:p>
    <w:p w:rsidR="00AB6864" w:rsidRPr="001F6F50" w:rsidRDefault="00AB6864" w:rsidP="00172AF2">
      <w:pPr>
        <w:pStyle w:val="Tekstpodstawowy220"/>
        <w:ind w:left="708"/>
        <w:rPr>
          <w:rFonts w:ascii="Times New Roman" w:hAnsi="Times New Roman" w:cs="Times New Roman"/>
          <w:sz w:val="10"/>
          <w:szCs w:val="10"/>
        </w:rPr>
      </w:pPr>
    </w:p>
    <w:p w:rsidR="00FD49DB" w:rsidRPr="001F6F50" w:rsidRDefault="00FD49DB" w:rsidP="00B86245">
      <w:pPr>
        <w:pStyle w:val="Akapitzlist"/>
        <w:numPr>
          <w:ilvl w:val="0"/>
          <w:numId w:val="12"/>
        </w:numPr>
        <w:rPr>
          <w:b/>
          <w:color w:val="auto"/>
          <w:sz w:val="20"/>
          <w:szCs w:val="20"/>
        </w:rPr>
      </w:pPr>
      <w:r w:rsidRPr="001F6F50">
        <w:rPr>
          <w:b/>
          <w:color w:val="auto"/>
          <w:sz w:val="20"/>
          <w:szCs w:val="20"/>
        </w:rPr>
        <w:t>zdolności technicznej lub zawodowej</w:t>
      </w:r>
    </w:p>
    <w:p w:rsidR="002F0220" w:rsidRPr="001F6F50" w:rsidRDefault="002F0220" w:rsidP="002F0220">
      <w:pPr>
        <w:pStyle w:val="Tekstpodstawowy2"/>
        <w:spacing w:after="0" w:line="240" w:lineRule="auto"/>
        <w:ind w:left="720"/>
        <w:rPr>
          <w:color w:val="auto"/>
          <w:sz w:val="20"/>
          <w:szCs w:val="20"/>
        </w:rPr>
      </w:pPr>
      <w:r w:rsidRPr="001F6F50">
        <w:rPr>
          <w:color w:val="auto"/>
          <w:sz w:val="20"/>
          <w:szCs w:val="20"/>
          <w:u w:val="single"/>
        </w:rPr>
        <w:t>Opis sposobu dokonywania oceny spełnienia tego warunku</w:t>
      </w:r>
      <w:r w:rsidRPr="001F6F50">
        <w:rPr>
          <w:color w:val="auto"/>
          <w:sz w:val="20"/>
          <w:szCs w:val="20"/>
        </w:rPr>
        <w:t>:</w:t>
      </w:r>
    </w:p>
    <w:p w:rsidR="00172AF2" w:rsidRPr="001F6F50" w:rsidRDefault="00172AF2" w:rsidP="00172AF2">
      <w:pPr>
        <w:pStyle w:val="Tekstpodstawowy220"/>
        <w:ind w:left="720"/>
        <w:rPr>
          <w:rFonts w:ascii="Times New Roman" w:hAnsi="Times New Roman" w:cs="Times New Roman"/>
          <w:sz w:val="20"/>
          <w:szCs w:val="20"/>
        </w:rPr>
      </w:pPr>
      <w:r w:rsidRPr="001F6F50">
        <w:rPr>
          <w:rFonts w:ascii="Times New Roman" w:hAnsi="Times New Roman" w:cs="Times New Roman"/>
          <w:sz w:val="20"/>
          <w:szCs w:val="20"/>
        </w:rPr>
        <w:t xml:space="preserve">Zamawiający nie precyzuje w tym zakresie żadnych wymagań, których spełnienie Wykonawca zobowiązany jest wykazać w sposób szczególny. </w:t>
      </w:r>
    </w:p>
    <w:p w:rsidR="00CC43F0" w:rsidRPr="001F6F50" w:rsidRDefault="00CC43F0" w:rsidP="00FD49DB">
      <w:pPr>
        <w:pStyle w:val="Tekstpodstawowy220"/>
        <w:rPr>
          <w:rFonts w:ascii="Times New Roman" w:hAnsi="Times New Roman" w:cs="Times New Roman"/>
          <w:sz w:val="10"/>
          <w:szCs w:val="10"/>
        </w:rPr>
      </w:pPr>
    </w:p>
    <w:p w:rsidR="00901223" w:rsidRDefault="00901223" w:rsidP="00B86245">
      <w:pPr>
        <w:pStyle w:val="Tekstpodstawowy220"/>
        <w:numPr>
          <w:ilvl w:val="0"/>
          <w:numId w:val="5"/>
        </w:numPr>
        <w:rPr>
          <w:rFonts w:ascii="Times New Roman" w:hAnsi="Times New Roman" w:cs="Times New Roman"/>
          <w:sz w:val="20"/>
          <w:szCs w:val="20"/>
        </w:rPr>
      </w:pPr>
      <w:r w:rsidRPr="001F6F50">
        <w:rPr>
          <w:rFonts w:ascii="Times New Roman" w:hAnsi="Times New Roman" w:cs="Times New Roman"/>
          <w:sz w:val="20"/>
          <w:szCs w:val="20"/>
        </w:rPr>
        <w:t>Z postępowania o udzielenie zamówienia</w:t>
      </w:r>
      <w:r w:rsidR="00642F82">
        <w:rPr>
          <w:rFonts w:ascii="Times New Roman" w:hAnsi="Times New Roman" w:cs="Times New Roman"/>
          <w:sz w:val="20"/>
          <w:szCs w:val="20"/>
        </w:rPr>
        <w:t xml:space="preserve"> Zamawiający wykluczy Wykonawcę, w stosunku do którego</w:t>
      </w:r>
      <w:r w:rsidRPr="001F6F50">
        <w:rPr>
          <w:rFonts w:ascii="Times New Roman" w:hAnsi="Times New Roman" w:cs="Times New Roman"/>
          <w:sz w:val="20"/>
          <w:szCs w:val="20"/>
        </w:rPr>
        <w:t xml:space="preserve"> zachodzi którakolwiek z okoliczności wskazanych:</w:t>
      </w:r>
    </w:p>
    <w:p w:rsidR="00901223" w:rsidRPr="00642F82" w:rsidRDefault="00901223" w:rsidP="005935F0">
      <w:pPr>
        <w:pStyle w:val="Tekstpodstawowy220"/>
        <w:numPr>
          <w:ilvl w:val="1"/>
          <w:numId w:val="5"/>
        </w:numPr>
        <w:ind w:left="697" w:hanging="357"/>
        <w:rPr>
          <w:rFonts w:ascii="Times New Roman" w:hAnsi="Times New Roman" w:cs="Times New Roman"/>
          <w:color w:val="000000" w:themeColor="text1"/>
          <w:sz w:val="20"/>
          <w:szCs w:val="20"/>
        </w:rPr>
      </w:pPr>
      <w:r w:rsidRPr="00642F82">
        <w:rPr>
          <w:rFonts w:ascii="Times New Roman" w:hAnsi="Times New Roman" w:cs="Times New Roman"/>
          <w:color w:val="000000" w:themeColor="text1"/>
          <w:sz w:val="20"/>
          <w:szCs w:val="20"/>
        </w:rPr>
        <w:t>w art. 108 ust. 1 PZP</w:t>
      </w:r>
      <w:r w:rsidR="005935F0" w:rsidRPr="00642F82">
        <w:rPr>
          <w:rFonts w:ascii="Times New Roman" w:hAnsi="Times New Roman" w:cs="Times New Roman"/>
          <w:color w:val="000000" w:themeColor="text1"/>
          <w:sz w:val="20"/>
          <w:szCs w:val="20"/>
        </w:rPr>
        <w:t xml:space="preserve"> tj. </w:t>
      </w:r>
    </w:p>
    <w:p w:rsidR="005935F0" w:rsidRPr="00642F82" w:rsidRDefault="005935F0" w:rsidP="005935F0">
      <w:pPr>
        <w:pStyle w:val="Tekstpodstawowy220"/>
        <w:numPr>
          <w:ilvl w:val="1"/>
          <w:numId w:val="7"/>
        </w:numPr>
        <w:rPr>
          <w:rFonts w:ascii="Times New Roman" w:hAnsi="Times New Roman" w:cs="Times New Roman"/>
          <w:strike/>
          <w:color w:val="000000" w:themeColor="text1"/>
          <w:sz w:val="20"/>
          <w:szCs w:val="20"/>
        </w:rPr>
      </w:pPr>
      <w:r w:rsidRPr="00642F82">
        <w:rPr>
          <w:rFonts w:ascii="Times New Roman" w:hAnsi="Times New Roman" w:cs="Times New Roman"/>
          <w:color w:val="000000" w:themeColor="text1"/>
          <w:sz w:val="20"/>
          <w:szCs w:val="20"/>
        </w:rPr>
        <w:t>będącego osobą fizyczną, którego prawomocnie skazano za przestępstwo:</w:t>
      </w:r>
    </w:p>
    <w:p w:rsidR="000267CB" w:rsidRPr="000267CB" w:rsidRDefault="000267CB" w:rsidP="000267CB">
      <w:pPr>
        <w:pStyle w:val="Tekstpodstawowy220"/>
        <w:numPr>
          <w:ilvl w:val="1"/>
          <w:numId w:val="44"/>
        </w:numPr>
        <w:rPr>
          <w:rFonts w:ascii="Times New Roman" w:hAnsi="Times New Roman" w:cs="Times New Roman"/>
          <w:color w:val="000000" w:themeColor="text1"/>
          <w:sz w:val="20"/>
          <w:szCs w:val="20"/>
        </w:rPr>
      </w:pPr>
      <w:r w:rsidRPr="000267CB">
        <w:rPr>
          <w:rFonts w:ascii="Times New Roman" w:hAnsi="Times New Roman" w:cs="Times New Roman"/>
          <w:color w:val="000000" w:themeColor="text1"/>
          <w:sz w:val="20"/>
          <w:szCs w:val="20"/>
        </w:rPr>
        <w:t>udziału w zorganizowanej grupie przestępczej albo związku mającym na celu popełnienie przestępstwa lub przestępstwa skarbowego, o którym mowa w art. 258 Kodeksu karnego,</w:t>
      </w:r>
    </w:p>
    <w:p w:rsidR="000267CB" w:rsidRPr="000267CB" w:rsidRDefault="000267CB" w:rsidP="000267CB">
      <w:pPr>
        <w:pStyle w:val="Tekstpodstawowy220"/>
        <w:numPr>
          <w:ilvl w:val="1"/>
          <w:numId w:val="44"/>
        </w:numPr>
        <w:rPr>
          <w:rFonts w:ascii="Times New Roman" w:hAnsi="Times New Roman" w:cs="Times New Roman"/>
          <w:color w:val="000000" w:themeColor="text1"/>
          <w:sz w:val="20"/>
          <w:szCs w:val="20"/>
        </w:rPr>
      </w:pPr>
      <w:r w:rsidRPr="000267CB">
        <w:rPr>
          <w:rFonts w:ascii="Times New Roman" w:hAnsi="Times New Roman" w:cs="Times New Roman"/>
          <w:color w:val="000000" w:themeColor="text1"/>
          <w:sz w:val="20"/>
          <w:szCs w:val="20"/>
        </w:rPr>
        <w:t>handlu ludźmi, o którym mowa w art. 189a Kodeksu karnego,</w:t>
      </w:r>
    </w:p>
    <w:p w:rsidR="000267CB" w:rsidRDefault="000267CB" w:rsidP="000267CB">
      <w:pPr>
        <w:pStyle w:val="Tekstpodstawowy220"/>
        <w:numPr>
          <w:ilvl w:val="1"/>
          <w:numId w:val="44"/>
        </w:numPr>
        <w:rPr>
          <w:rFonts w:ascii="Times New Roman" w:hAnsi="Times New Roman" w:cs="Times New Roman"/>
          <w:color w:val="000000" w:themeColor="text1"/>
          <w:sz w:val="20"/>
          <w:szCs w:val="20"/>
        </w:rPr>
      </w:pPr>
      <w:r w:rsidRPr="000267CB">
        <w:rPr>
          <w:rFonts w:ascii="Times New Roman" w:hAnsi="Times New Roman" w:cs="Times New Roman"/>
          <w:color w:val="000000" w:themeColor="text1"/>
          <w:sz w:val="20"/>
          <w:szCs w:val="20"/>
        </w:rPr>
        <w:t>o którym mowa w art. 228-230a, art. 250a Kodeksu karnego</w:t>
      </w:r>
      <w:r>
        <w:rPr>
          <w:rFonts w:ascii="Times New Roman" w:hAnsi="Times New Roman" w:cs="Times New Roman"/>
          <w:color w:val="000000" w:themeColor="text1"/>
          <w:sz w:val="20"/>
          <w:szCs w:val="20"/>
        </w:rPr>
        <w:t>, w art. 46-48 ustawy z dnia 25 </w:t>
      </w:r>
      <w:r w:rsidRPr="000267CB">
        <w:rPr>
          <w:rFonts w:ascii="Times New Roman" w:hAnsi="Times New Roman" w:cs="Times New Roman"/>
          <w:color w:val="000000" w:themeColor="text1"/>
          <w:sz w:val="20"/>
          <w:szCs w:val="20"/>
        </w:rPr>
        <w:t>czerwca 2010 r.  o sporcie  (Dz.</w:t>
      </w:r>
      <w:r w:rsidR="004746AA">
        <w:rPr>
          <w:rFonts w:ascii="Times New Roman" w:hAnsi="Times New Roman" w:cs="Times New Roman"/>
          <w:color w:val="000000" w:themeColor="text1"/>
          <w:sz w:val="20"/>
          <w:szCs w:val="20"/>
        </w:rPr>
        <w:t>U. z 2024</w:t>
      </w:r>
      <w:r w:rsidRPr="000267CB">
        <w:rPr>
          <w:rFonts w:ascii="Times New Roman" w:hAnsi="Times New Roman" w:cs="Times New Roman"/>
          <w:color w:val="000000" w:themeColor="text1"/>
          <w:sz w:val="20"/>
          <w:szCs w:val="20"/>
        </w:rPr>
        <w:t>r. poz. 1488</w:t>
      </w:r>
      <w:r w:rsidR="004746AA" w:rsidRPr="004746AA">
        <w:rPr>
          <w:rFonts w:ascii="Times New Roman" w:hAnsi="Times New Roman" w:cs="Times New Roman"/>
          <w:color w:val="000000" w:themeColor="text1"/>
          <w:sz w:val="20"/>
          <w:szCs w:val="20"/>
        </w:rPr>
        <w:t xml:space="preserve"> </w:t>
      </w:r>
      <w:r w:rsidR="004746AA" w:rsidRPr="000267CB">
        <w:rPr>
          <w:rFonts w:ascii="Times New Roman" w:hAnsi="Times New Roman" w:cs="Times New Roman"/>
          <w:color w:val="000000" w:themeColor="text1"/>
          <w:sz w:val="20"/>
          <w:szCs w:val="20"/>
        </w:rPr>
        <w:t>t.j.</w:t>
      </w:r>
      <w:r w:rsidRPr="000267CB">
        <w:rPr>
          <w:rFonts w:ascii="Times New Roman" w:hAnsi="Times New Roman" w:cs="Times New Roman"/>
          <w:color w:val="000000" w:themeColor="text1"/>
          <w:sz w:val="20"/>
          <w:szCs w:val="20"/>
        </w:rPr>
        <w:t>) lub w ar</w:t>
      </w:r>
      <w:r w:rsidR="00887F4C">
        <w:rPr>
          <w:rFonts w:ascii="Times New Roman" w:hAnsi="Times New Roman" w:cs="Times New Roman"/>
          <w:color w:val="000000" w:themeColor="text1"/>
          <w:sz w:val="20"/>
          <w:szCs w:val="20"/>
        </w:rPr>
        <w:t>t. 54 ust. 1-4 ustawy z dnia 12 </w:t>
      </w:r>
      <w:r w:rsidRPr="000267CB">
        <w:rPr>
          <w:rFonts w:ascii="Times New Roman" w:hAnsi="Times New Roman" w:cs="Times New Roman"/>
          <w:color w:val="000000" w:themeColor="text1"/>
          <w:sz w:val="20"/>
          <w:szCs w:val="20"/>
        </w:rPr>
        <w:t>maja 2011 r. o refundacji leków, środków spożywczych specjalnego przeznaczenia żywieniowego oraz wyrobów medycznych (Dz. U. z 2025r. poz.907</w:t>
      </w:r>
      <w:r w:rsidR="004746AA" w:rsidRPr="004746AA">
        <w:rPr>
          <w:rFonts w:ascii="Times New Roman" w:hAnsi="Times New Roman" w:cs="Times New Roman"/>
          <w:color w:val="000000" w:themeColor="text1"/>
          <w:sz w:val="20"/>
          <w:szCs w:val="20"/>
        </w:rPr>
        <w:t xml:space="preserve"> </w:t>
      </w:r>
      <w:r w:rsidR="004746AA" w:rsidRPr="000267CB">
        <w:rPr>
          <w:rFonts w:ascii="Times New Roman" w:hAnsi="Times New Roman" w:cs="Times New Roman"/>
          <w:color w:val="000000" w:themeColor="text1"/>
          <w:sz w:val="20"/>
          <w:szCs w:val="20"/>
        </w:rPr>
        <w:t>t.j.</w:t>
      </w:r>
      <w:r w:rsidRPr="000267CB">
        <w:rPr>
          <w:rFonts w:ascii="Times New Roman" w:hAnsi="Times New Roman" w:cs="Times New Roman"/>
          <w:color w:val="000000" w:themeColor="text1"/>
          <w:sz w:val="20"/>
          <w:szCs w:val="20"/>
        </w:rPr>
        <w:t>),</w:t>
      </w:r>
    </w:p>
    <w:p w:rsidR="000267CB" w:rsidRPr="000267CB" w:rsidRDefault="000267CB" w:rsidP="000267CB">
      <w:pPr>
        <w:pStyle w:val="Tekstpodstawowy220"/>
        <w:numPr>
          <w:ilvl w:val="1"/>
          <w:numId w:val="44"/>
        </w:numPr>
        <w:rPr>
          <w:rFonts w:ascii="Times New Roman" w:hAnsi="Times New Roman" w:cs="Times New Roman"/>
          <w:color w:val="000000" w:themeColor="text1"/>
          <w:sz w:val="20"/>
          <w:szCs w:val="20"/>
        </w:rPr>
      </w:pPr>
      <w:r w:rsidRPr="000267CB">
        <w:rPr>
          <w:rFonts w:ascii="Times New Roman" w:hAnsi="Times New Roman" w:cs="Times New Roman"/>
          <w:color w:val="000000" w:themeColor="text1"/>
          <w:sz w:val="20"/>
          <w:szCs w:val="20"/>
        </w:rPr>
        <w:t>finansowania przestępstwa o charakterze terrorystycznym, o którym mowa w art. 165a Kodeksu karnego, lub przestępstwo udaremnienia lub utrudniania stwierdzenia przestępnego pochodzenia pieniędzy lub ukrywania ich pochodzenia, o którym mowa w art. 299 Kodeksu karnego,</w:t>
      </w:r>
    </w:p>
    <w:p w:rsidR="000267CB" w:rsidRPr="000267CB" w:rsidRDefault="000267CB" w:rsidP="000267CB">
      <w:pPr>
        <w:pStyle w:val="Tekstpodstawowy220"/>
        <w:numPr>
          <w:ilvl w:val="1"/>
          <w:numId w:val="44"/>
        </w:numPr>
        <w:rPr>
          <w:rFonts w:ascii="Times New Roman" w:hAnsi="Times New Roman" w:cs="Times New Roman"/>
          <w:color w:val="000000" w:themeColor="text1"/>
          <w:sz w:val="20"/>
          <w:szCs w:val="20"/>
        </w:rPr>
      </w:pPr>
      <w:r w:rsidRPr="000267CB">
        <w:rPr>
          <w:rFonts w:ascii="Times New Roman" w:hAnsi="Times New Roman" w:cs="Times New Roman"/>
          <w:color w:val="000000" w:themeColor="text1"/>
          <w:sz w:val="20"/>
          <w:szCs w:val="20"/>
        </w:rPr>
        <w:t>o charakterze terrorystycznym, o którym mowa w art. 115 § 20</w:t>
      </w:r>
      <w:r w:rsidR="00887F4C">
        <w:rPr>
          <w:rFonts w:ascii="Times New Roman" w:hAnsi="Times New Roman" w:cs="Times New Roman"/>
          <w:color w:val="000000" w:themeColor="text1"/>
          <w:sz w:val="20"/>
          <w:szCs w:val="20"/>
        </w:rPr>
        <w:t xml:space="preserve"> Kodeksu karnego, lub mające na </w:t>
      </w:r>
      <w:r w:rsidRPr="000267CB">
        <w:rPr>
          <w:rFonts w:ascii="Times New Roman" w:hAnsi="Times New Roman" w:cs="Times New Roman"/>
          <w:color w:val="000000" w:themeColor="text1"/>
          <w:sz w:val="20"/>
          <w:szCs w:val="20"/>
        </w:rPr>
        <w:t>celu popełnienie tego przestępstwa,</w:t>
      </w:r>
    </w:p>
    <w:p w:rsidR="000267CB" w:rsidRPr="000267CB" w:rsidRDefault="000267CB" w:rsidP="000267CB">
      <w:pPr>
        <w:pStyle w:val="Tekstpodstawowy220"/>
        <w:numPr>
          <w:ilvl w:val="1"/>
          <w:numId w:val="44"/>
        </w:numPr>
        <w:rPr>
          <w:rFonts w:ascii="Times New Roman" w:hAnsi="Times New Roman" w:cs="Times New Roman"/>
          <w:color w:val="000000" w:themeColor="text1"/>
          <w:sz w:val="20"/>
          <w:szCs w:val="20"/>
        </w:rPr>
      </w:pPr>
      <w:r w:rsidRPr="000267CB">
        <w:rPr>
          <w:rFonts w:ascii="Times New Roman" w:hAnsi="Times New Roman" w:cs="Times New Roman"/>
          <w:color w:val="000000" w:themeColor="text1"/>
          <w:sz w:val="20"/>
          <w:szCs w:val="20"/>
        </w:rPr>
        <w:t>powierzenia wykonywania pracy małoletniemu cudzoziemcowi, o którym mowa w art. 9 ust. 2 ustawy z dnia 15 czerwca 2012 r. o skutkach powierzania wykonywania pracy cudzoziemcom przebywającym wbrew przepisom na terytorium Rzeczypospolitej Polskiej (Dz.U. z 2021</w:t>
      </w:r>
      <w:r w:rsidR="004746AA">
        <w:rPr>
          <w:rFonts w:ascii="Times New Roman" w:hAnsi="Times New Roman" w:cs="Times New Roman"/>
          <w:color w:val="000000" w:themeColor="text1"/>
          <w:sz w:val="20"/>
          <w:szCs w:val="20"/>
        </w:rPr>
        <w:t>r.</w:t>
      </w:r>
      <w:r w:rsidRPr="000267CB">
        <w:rPr>
          <w:rFonts w:ascii="Times New Roman" w:hAnsi="Times New Roman" w:cs="Times New Roman"/>
          <w:color w:val="000000" w:themeColor="text1"/>
          <w:sz w:val="20"/>
          <w:szCs w:val="20"/>
        </w:rPr>
        <w:t xml:space="preserve"> poz. 1745</w:t>
      </w:r>
      <w:r w:rsidR="004746AA" w:rsidRPr="004746AA">
        <w:rPr>
          <w:rFonts w:ascii="Times New Roman" w:hAnsi="Times New Roman" w:cs="Times New Roman"/>
          <w:color w:val="000000" w:themeColor="text1"/>
          <w:sz w:val="20"/>
          <w:szCs w:val="20"/>
        </w:rPr>
        <w:t xml:space="preserve"> </w:t>
      </w:r>
      <w:r w:rsidR="004746AA" w:rsidRPr="000267CB">
        <w:rPr>
          <w:rFonts w:ascii="Times New Roman" w:hAnsi="Times New Roman" w:cs="Times New Roman"/>
          <w:color w:val="000000" w:themeColor="text1"/>
          <w:sz w:val="20"/>
          <w:szCs w:val="20"/>
        </w:rPr>
        <w:t>t.j.</w:t>
      </w:r>
      <w:r w:rsidRPr="000267CB">
        <w:rPr>
          <w:rFonts w:ascii="Times New Roman" w:hAnsi="Times New Roman" w:cs="Times New Roman"/>
          <w:color w:val="000000" w:themeColor="text1"/>
          <w:sz w:val="20"/>
          <w:szCs w:val="20"/>
        </w:rPr>
        <w:t>),</w:t>
      </w:r>
    </w:p>
    <w:p w:rsidR="000267CB" w:rsidRPr="000267CB" w:rsidRDefault="000267CB" w:rsidP="000267CB">
      <w:pPr>
        <w:pStyle w:val="Tekstpodstawowy220"/>
        <w:numPr>
          <w:ilvl w:val="1"/>
          <w:numId w:val="44"/>
        </w:numPr>
        <w:rPr>
          <w:rFonts w:ascii="Times New Roman" w:hAnsi="Times New Roman" w:cs="Times New Roman"/>
          <w:color w:val="000000" w:themeColor="text1"/>
          <w:sz w:val="20"/>
          <w:szCs w:val="20"/>
        </w:rPr>
      </w:pPr>
      <w:r w:rsidRPr="000267CB">
        <w:rPr>
          <w:rFonts w:ascii="Times New Roman" w:hAnsi="Times New Roman" w:cs="Times New Roman"/>
          <w:color w:val="000000" w:themeColor="text1"/>
          <w:sz w:val="20"/>
          <w:szCs w:val="20"/>
        </w:rPr>
        <w:t>przeciwko obrotowi gospodarczemu, o których mowa w art. 296-307 Kodeksu karnego, przestępstwo oszustwa, o którym mowa w art. 286 Kodeksu karnego, przestępstwo przeciwko wiarygodności dokumentów, o których mowa w art. 270-277 d Kodeksu karnego, lub przestępstwo skarbowe,</w:t>
      </w:r>
    </w:p>
    <w:p w:rsidR="000267CB" w:rsidRPr="000267CB" w:rsidRDefault="000267CB" w:rsidP="000267CB">
      <w:pPr>
        <w:pStyle w:val="Tekstpodstawowy220"/>
        <w:numPr>
          <w:ilvl w:val="1"/>
          <w:numId w:val="44"/>
        </w:numPr>
        <w:rPr>
          <w:rFonts w:ascii="Times New Roman" w:hAnsi="Times New Roman" w:cs="Times New Roman"/>
          <w:color w:val="000000" w:themeColor="text1"/>
          <w:sz w:val="20"/>
          <w:szCs w:val="20"/>
        </w:rPr>
      </w:pPr>
      <w:r w:rsidRPr="000267CB">
        <w:rPr>
          <w:rFonts w:ascii="Times New Roman" w:hAnsi="Times New Roman" w:cs="Times New Roman"/>
          <w:color w:val="000000" w:themeColor="text1"/>
          <w:sz w:val="20"/>
          <w:szCs w:val="20"/>
        </w:rPr>
        <w:t xml:space="preserve">o którym mowa w art. 9 ust. 1 i 3 lub art. 10 ustawy z dnia 15 czerwca 2012 r. o skutkach powierzenia wykonywania pracy cudzoziemcom przebywającym wbrew przepisom na terytorium Rzeczpospolitej Polskiej </w:t>
      </w:r>
    </w:p>
    <w:p w:rsidR="005935F0" w:rsidRDefault="005935F0" w:rsidP="00CC43F0">
      <w:pPr>
        <w:pStyle w:val="Tekstpodstawowy220"/>
        <w:ind w:left="1080"/>
        <w:rPr>
          <w:rFonts w:ascii="Times New Roman" w:hAnsi="Times New Roman" w:cs="Times New Roman"/>
          <w:color w:val="000000" w:themeColor="text1"/>
          <w:sz w:val="20"/>
          <w:szCs w:val="20"/>
        </w:rPr>
      </w:pPr>
      <w:r w:rsidRPr="00642F82">
        <w:rPr>
          <w:rFonts w:ascii="Times New Roman" w:hAnsi="Times New Roman" w:cs="Times New Roman"/>
          <w:color w:val="000000" w:themeColor="text1"/>
          <w:sz w:val="20"/>
          <w:szCs w:val="20"/>
        </w:rPr>
        <w:t>lub za odpowiedni czyn zabroniony określony w przepisach prawa obcego;</w:t>
      </w:r>
    </w:p>
    <w:p w:rsidR="005935F0" w:rsidRDefault="005935F0" w:rsidP="006729E5">
      <w:pPr>
        <w:pStyle w:val="Tekstpodstawowy220"/>
        <w:numPr>
          <w:ilvl w:val="0"/>
          <w:numId w:val="45"/>
        </w:numPr>
        <w:rPr>
          <w:rFonts w:ascii="Times New Roman" w:hAnsi="Times New Roman" w:cs="Times New Roman"/>
          <w:color w:val="000000" w:themeColor="text1"/>
          <w:sz w:val="20"/>
          <w:szCs w:val="20"/>
        </w:rPr>
      </w:pPr>
      <w:r w:rsidRPr="00642F82">
        <w:rPr>
          <w:rFonts w:ascii="Times New Roman" w:hAnsi="Times New Roman" w:cs="Times New Roman"/>
          <w:color w:val="000000" w:themeColor="text1"/>
          <w:sz w:val="20"/>
          <w:szCs w:val="20"/>
        </w:rPr>
        <w:t xml:space="preserve">jeżeli urzędującego członka jego organu zarządzającego lub </w:t>
      </w:r>
      <w:r w:rsidR="00BC1465">
        <w:rPr>
          <w:rFonts w:ascii="Times New Roman" w:hAnsi="Times New Roman" w:cs="Times New Roman"/>
          <w:color w:val="000000" w:themeColor="text1"/>
          <w:sz w:val="20"/>
          <w:szCs w:val="20"/>
        </w:rPr>
        <w:t>nadzorczego, wspólnika spółki w </w:t>
      </w:r>
      <w:r w:rsidRPr="00642F82">
        <w:rPr>
          <w:rFonts w:ascii="Times New Roman" w:hAnsi="Times New Roman" w:cs="Times New Roman"/>
          <w:color w:val="000000" w:themeColor="text1"/>
          <w:sz w:val="20"/>
          <w:szCs w:val="20"/>
        </w:rPr>
        <w:t>spółce jawnej lub partnerskiej albo komplementar</w:t>
      </w:r>
      <w:r w:rsidR="00BC1465">
        <w:rPr>
          <w:rFonts w:ascii="Times New Roman" w:hAnsi="Times New Roman" w:cs="Times New Roman"/>
          <w:color w:val="000000" w:themeColor="text1"/>
          <w:sz w:val="20"/>
          <w:szCs w:val="20"/>
        </w:rPr>
        <w:t>iusza w spółce komandytowej lub </w:t>
      </w:r>
      <w:r w:rsidRPr="00642F82">
        <w:rPr>
          <w:rFonts w:ascii="Times New Roman" w:hAnsi="Times New Roman" w:cs="Times New Roman"/>
          <w:color w:val="000000" w:themeColor="text1"/>
          <w:sz w:val="20"/>
          <w:szCs w:val="20"/>
        </w:rPr>
        <w:t xml:space="preserve">komandytowo-akcyjnej lub prokurenta prawomocnie skazano za przestępstwo, o którym mowa w pkt </w:t>
      </w:r>
      <w:r w:rsidR="004F4579">
        <w:rPr>
          <w:rFonts w:ascii="Times New Roman" w:hAnsi="Times New Roman" w:cs="Times New Roman"/>
          <w:color w:val="000000" w:themeColor="text1"/>
          <w:sz w:val="20"/>
          <w:szCs w:val="20"/>
        </w:rPr>
        <w:t>a</w:t>
      </w:r>
      <w:r w:rsidRPr="00642F82">
        <w:rPr>
          <w:rFonts w:ascii="Times New Roman" w:hAnsi="Times New Roman" w:cs="Times New Roman"/>
          <w:color w:val="000000" w:themeColor="text1"/>
          <w:sz w:val="20"/>
          <w:szCs w:val="20"/>
        </w:rPr>
        <w:t>);</w:t>
      </w:r>
    </w:p>
    <w:p w:rsidR="009B1023" w:rsidRDefault="009B1023" w:rsidP="009B1023">
      <w:pPr>
        <w:pStyle w:val="Tekstpodstawowy220"/>
        <w:rPr>
          <w:rFonts w:ascii="Times New Roman" w:hAnsi="Times New Roman" w:cs="Times New Roman"/>
          <w:color w:val="000000" w:themeColor="text1"/>
          <w:sz w:val="20"/>
          <w:szCs w:val="20"/>
        </w:rPr>
      </w:pPr>
    </w:p>
    <w:p w:rsidR="009B1023" w:rsidRDefault="009B1023" w:rsidP="009B1023">
      <w:pPr>
        <w:pStyle w:val="Tekstpodstawowy220"/>
        <w:rPr>
          <w:rFonts w:ascii="Times New Roman" w:hAnsi="Times New Roman" w:cs="Times New Roman"/>
          <w:color w:val="000000" w:themeColor="text1"/>
          <w:sz w:val="20"/>
          <w:szCs w:val="20"/>
        </w:rPr>
      </w:pPr>
    </w:p>
    <w:p w:rsidR="009B1023" w:rsidRDefault="009B1023" w:rsidP="009B1023">
      <w:pPr>
        <w:pStyle w:val="Tekstpodstawowy220"/>
        <w:rPr>
          <w:rFonts w:ascii="Times New Roman" w:hAnsi="Times New Roman" w:cs="Times New Roman"/>
          <w:color w:val="000000" w:themeColor="text1"/>
          <w:sz w:val="20"/>
          <w:szCs w:val="20"/>
        </w:rPr>
      </w:pPr>
    </w:p>
    <w:p w:rsidR="009B1023" w:rsidRDefault="009B1023" w:rsidP="009B1023">
      <w:pPr>
        <w:pStyle w:val="Tekstpodstawowy220"/>
        <w:rPr>
          <w:rFonts w:ascii="Times New Roman" w:hAnsi="Times New Roman" w:cs="Times New Roman"/>
          <w:color w:val="000000" w:themeColor="text1"/>
          <w:sz w:val="20"/>
          <w:szCs w:val="20"/>
        </w:rPr>
      </w:pPr>
    </w:p>
    <w:p w:rsidR="005935F0" w:rsidRDefault="005935F0" w:rsidP="006729E5">
      <w:pPr>
        <w:pStyle w:val="Tekstpodstawowy220"/>
        <w:numPr>
          <w:ilvl w:val="0"/>
          <w:numId w:val="45"/>
        </w:numPr>
        <w:rPr>
          <w:rFonts w:ascii="Times New Roman" w:hAnsi="Times New Roman" w:cs="Times New Roman"/>
          <w:color w:val="000000" w:themeColor="text1"/>
          <w:sz w:val="20"/>
          <w:szCs w:val="20"/>
        </w:rPr>
      </w:pPr>
      <w:r w:rsidRPr="00642F82">
        <w:rPr>
          <w:rFonts w:ascii="Times New Roman" w:hAnsi="Times New Roman" w:cs="Times New Roman"/>
          <w:color w:val="000000" w:themeColor="text1"/>
          <w:sz w:val="20"/>
          <w:szCs w:val="20"/>
        </w:rPr>
        <w:lastRenderedPageBreak/>
        <w:t>wobec którego wydano prawomocny wyrok sądu lub ostat</w:t>
      </w:r>
      <w:r w:rsidR="00BC1465">
        <w:rPr>
          <w:rFonts w:ascii="Times New Roman" w:hAnsi="Times New Roman" w:cs="Times New Roman"/>
          <w:color w:val="000000" w:themeColor="text1"/>
          <w:sz w:val="20"/>
          <w:szCs w:val="20"/>
        </w:rPr>
        <w:t>eczną decyzję administracyjną o </w:t>
      </w:r>
      <w:r w:rsidRPr="00642F82">
        <w:rPr>
          <w:rFonts w:ascii="Times New Roman" w:hAnsi="Times New Roman" w:cs="Times New Roman"/>
          <w:color w:val="000000" w:themeColor="text1"/>
          <w:sz w:val="20"/>
          <w:szCs w:val="20"/>
        </w:rPr>
        <w:t xml:space="preserve">zaleganiu z uiszczaniem podatków, opłat lub składek na ubezpieczenie społeczne lub zdrowotne, chyba że Wykonawca odpowiednio przed upływem </w:t>
      </w:r>
      <w:r w:rsidR="00BC1465">
        <w:rPr>
          <w:rFonts w:ascii="Times New Roman" w:hAnsi="Times New Roman" w:cs="Times New Roman"/>
          <w:color w:val="000000" w:themeColor="text1"/>
          <w:sz w:val="20"/>
          <w:szCs w:val="20"/>
        </w:rPr>
        <w:t>terminu do składania wniosków o </w:t>
      </w:r>
      <w:r w:rsidRPr="00642F82">
        <w:rPr>
          <w:rFonts w:ascii="Times New Roman" w:hAnsi="Times New Roman" w:cs="Times New Roman"/>
          <w:color w:val="000000" w:themeColor="text1"/>
          <w:sz w:val="20"/>
          <w:szCs w:val="20"/>
        </w:rPr>
        <w:t>dopuszczenie do udziału w postępowaniu albo przed upływem terminu składania ofert dokonał płatności należnych podatków, opłat lub składek na ubezpieczenie</w:t>
      </w:r>
      <w:r w:rsidR="00BC1465">
        <w:rPr>
          <w:rFonts w:ascii="Times New Roman" w:hAnsi="Times New Roman" w:cs="Times New Roman"/>
          <w:color w:val="000000" w:themeColor="text1"/>
          <w:sz w:val="20"/>
          <w:szCs w:val="20"/>
        </w:rPr>
        <w:t xml:space="preserve"> społeczne lub zdrowotne wraz z </w:t>
      </w:r>
      <w:r w:rsidRPr="00642F82">
        <w:rPr>
          <w:rFonts w:ascii="Times New Roman" w:hAnsi="Times New Roman" w:cs="Times New Roman"/>
          <w:color w:val="000000" w:themeColor="text1"/>
          <w:sz w:val="20"/>
          <w:szCs w:val="20"/>
        </w:rPr>
        <w:t>odsetkami lub grzywnami lub zawarł wiążące porozumienie w sprawie spłaty tych należności;</w:t>
      </w:r>
    </w:p>
    <w:p w:rsidR="005935F0" w:rsidRDefault="005935F0" w:rsidP="006729E5">
      <w:pPr>
        <w:pStyle w:val="Tekstpodstawowy220"/>
        <w:numPr>
          <w:ilvl w:val="0"/>
          <w:numId w:val="45"/>
        </w:numPr>
        <w:rPr>
          <w:rFonts w:ascii="Times New Roman" w:hAnsi="Times New Roman" w:cs="Times New Roman"/>
          <w:color w:val="000000" w:themeColor="text1"/>
          <w:sz w:val="20"/>
          <w:szCs w:val="20"/>
        </w:rPr>
      </w:pPr>
      <w:r w:rsidRPr="00642F82">
        <w:rPr>
          <w:rFonts w:ascii="Times New Roman" w:hAnsi="Times New Roman" w:cs="Times New Roman"/>
          <w:color w:val="000000" w:themeColor="text1"/>
          <w:sz w:val="20"/>
          <w:szCs w:val="20"/>
        </w:rPr>
        <w:t>wobec którego prawomocnie orzeczono zakaz ubiegania się o zamówienia publiczne;</w:t>
      </w:r>
    </w:p>
    <w:p w:rsidR="005935F0" w:rsidRDefault="005935F0" w:rsidP="006729E5">
      <w:pPr>
        <w:pStyle w:val="Tekstpodstawowy220"/>
        <w:numPr>
          <w:ilvl w:val="0"/>
          <w:numId w:val="45"/>
        </w:numPr>
        <w:rPr>
          <w:rFonts w:ascii="Times New Roman" w:hAnsi="Times New Roman" w:cs="Times New Roman"/>
          <w:color w:val="000000" w:themeColor="text1"/>
          <w:sz w:val="20"/>
          <w:szCs w:val="20"/>
        </w:rPr>
      </w:pPr>
      <w:r w:rsidRPr="00642F82">
        <w:rPr>
          <w:rFonts w:ascii="Times New Roman" w:hAnsi="Times New Roman" w:cs="Times New Roman"/>
          <w:color w:val="000000" w:themeColor="text1"/>
          <w:sz w:val="20"/>
          <w:szCs w:val="20"/>
        </w:rPr>
        <w:t>jeżeli Zamawiający może stwierdzić, na podstawie wiarygodnych przesłanek, że Wykonawca zawarł z innymi Wykonawcami porozumienie mające na</w:t>
      </w:r>
      <w:r w:rsidR="00BC1465">
        <w:rPr>
          <w:rFonts w:ascii="Times New Roman" w:hAnsi="Times New Roman" w:cs="Times New Roman"/>
          <w:color w:val="000000" w:themeColor="text1"/>
          <w:sz w:val="20"/>
          <w:szCs w:val="20"/>
        </w:rPr>
        <w:t xml:space="preserve"> celu zakłócenie konkurencji, w </w:t>
      </w:r>
      <w:r w:rsidRPr="00642F82">
        <w:rPr>
          <w:rFonts w:ascii="Times New Roman" w:hAnsi="Times New Roman" w:cs="Times New Roman"/>
          <w:color w:val="000000" w:themeColor="text1"/>
          <w:sz w:val="20"/>
          <w:szCs w:val="20"/>
        </w:rPr>
        <w:t>szczególności jeżeli należąc do tej samej grupy kapitałowe</w:t>
      </w:r>
      <w:r w:rsidR="00BC1465">
        <w:rPr>
          <w:rFonts w:ascii="Times New Roman" w:hAnsi="Times New Roman" w:cs="Times New Roman"/>
          <w:color w:val="000000" w:themeColor="text1"/>
          <w:sz w:val="20"/>
          <w:szCs w:val="20"/>
        </w:rPr>
        <w:t>j w rozumieniu ustawy z dnia 16 </w:t>
      </w:r>
      <w:r w:rsidRPr="00642F82">
        <w:rPr>
          <w:rFonts w:ascii="Times New Roman" w:hAnsi="Times New Roman" w:cs="Times New Roman"/>
          <w:color w:val="000000" w:themeColor="text1"/>
          <w:sz w:val="20"/>
          <w:szCs w:val="20"/>
        </w:rPr>
        <w:t>lutego 2007 r. o ochronie konkurencji i konsumentów, złożyli odrębne oferty, oferty częściowe lub wnioski o dopuszczenie do udziału w postępowaniu, chyba że wykażą, że przygotowali te</w:t>
      </w:r>
      <w:r w:rsidR="00BC1465">
        <w:rPr>
          <w:rFonts w:ascii="Times New Roman" w:hAnsi="Times New Roman" w:cs="Times New Roman"/>
          <w:color w:val="000000" w:themeColor="text1"/>
          <w:sz w:val="20"/>
          <w:szCs w:val="20"/>
        </w:rPr>
        <w:t> </w:t>
      </w:r>
      <w:r w:rsidRPr="00642F82">
        <w:rPr>
          <w:rFonts w:ascii="Times New Roman" w:hAnsi="Times New Roman" w:cs="Times New Roman"/>
          <w:color w:val="000000" w:themeColor="text1"/>
          <w:sz w:val="20"/>
          <w:szCs w:val="20"/>
        </w:rPr>
        <w:t>oferty lub wnioski niezależnie od siebie;</w:t>
      </w:r>
    </w:p>
    <w:p w:rsidR="005935F0" w:rsidRDefault="005935F0" w:rsidP="006729E5">
      <w:pPr>
        <w:pStyle w:val="Tekstpodstawowy220"/>
        <w:numPr>
          <w:ilvl w:val="0"/>
          <w:numId w:val="45"/>
        </w:numPr>
        <w:rPr>
          <w:rFonts w:ascii="Times New Roman" w:hAnsi="Times New Roman" w:cs="Times New Roman"/>
          <w:color w:val="000000" w:themeColor="text1"/>
          <w:sz w:val="20"/>
          <w:szCs w:val="20"/>
        </w:rPr>
      </w:pPr>
      <w:r w:rsidRPr="00642F82">
        <w:rPr>
          <w:rFonts w:ascii="Times New Roman" w:hAnsi="Times New Roman" w:cs="Times New Roman"/>
          <w:color w:val="000000" w:themeColor="text1"/>
          <w:sz w:val="20"/>
          <w:szCs w:val="20"/>
        </w:rPr>
        <w:t>jeżeli, w przypadkach, o których mowa w art. 85 ust. 1 ustawy PZP, doszło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w:t>
      </w:r>
      <w:r w:rsidR="00AF2F35">
        <w:rPr>
          <w:rFonts w:ascii="Times New Roman" w:hAnsi="Times New Roman" w:cs="Times New Roman"/>
          <w:color w:val="000000" w:themeColor="text1"/>
          <w:sz w:val="20"/>
          <w:szCs w:val="20"/>
        </w:rPr>
        <w:t>awcy z udziału w postępowaniu o </w:t>
      </w:r>
      <w:r w:rsidRPr="00642F82">
        <w:rPr>
          <w:rFonts w:ascii="Times New Roman" w:hAnsi="Times New Roman" w:cs="Times New Roman"/>
          <w:color w:val="000000" w:themeColor="text1"/>
          <w:sz w:val="20"/>
          <w:szCs w:val="20"/>
        </w:rPr>
        <w:t>udzielenie zamówienia.</w:t>
      </w:r>
    </w:p>
    <w:p w:rsidR="005935F0" w:rsidRDefault="00901223" w:rsidP="005935F0">
      <w:pPr>
        <w:pStyle w:val="Tekstpodstawowy220"/>
        <w:numPr>
          <w:ilvl w:val="1"/>
          <w:numId w:val="5"/>
        </w:numPr>
        <w:ind w:left="697" w:hanging="357"/>
        <w:rPr>
          <w:rFonts w:ascii="Times New Roman" w:hAnsi="Times New Roman" w:cs="Times New Roman"/>
          <w:sz w:val="20"/>
          <w:szCs w:val="20"/>
        </w:rPr>
      </w:pPr>
      <w:r w:rsidRPr="001F6F50">
        <w:rPr>
          <w:rFonts w:ascii="Times New Roman" w:hAnsi="Times New Roman" w:cs="Times New Roman"/>
          <w:sz w:val="20"/>
          <w:szCs w:val="20"/>
        </w:rPr>
        <w:t xml:space="preserve">w art. 109 ust. 1 pkt 4 PZP, tj. </w:t>
      </w:r>
    </w:p>
    <w:p w:rsidR="00901223" w:rsidRPr="00457CF4" w:rsidRDefault="00901223" w:rsidP="005935F0">
      <w:pPr>
        <w:pStyle w:val="Tekstpodstawowy220"/>
        <w:ind w:left="1080"/>
        <w:rPr>
          <w:rFonts w:ascii="Times New Roman" w:hAnsi="Times New Roman" w:cs="Times New Roman"/>
          <w:sz w:val="20"/>
          <w:szCs w:val="20"/>
        </w:rPr>
      </w:pPr>
      <w:r w:rsidRPr="001F6F50">
        <w:rPr>
          <w:rFonts w:ascii="Times New Roman" w:hAnsi="Times New Roman" w:cs="Times New Roman"/>
          <w:sz w:val="20"/>
          <w:szCs w:val="20"/>
        </w:rPr>
        <w:t xml:space="preserve">w stosunku do którego otwarto likwidację, ogłoszono upadłość, </w:t>
      </w:r>
      <w:r w:rsidRPr="00457CF4">
        <w:rPr>
          <w:rFonts w:ascii="Times New Roman" w:hAnsi="Times New Roman" w:cs="Times New Roman"/>
          <w:sz w:val="20"/>
          <w:szCs w:val="20"/>
        </w:rPr>
        <w:t>którego aktywami zarządza likwidator lub sąd, zawarł układ z wierzycielami, którego działalność gospodarcza jest zawieszona albo znajduje się on w innej tego</w:t>
      </w:r>
      <w:r w:rsidR="003977B4" w:rsidRPr="00457CF4">
        <w:rPr>
          <w:rFonts w:ascii="Times New Roman" w:hAnsi="Times New Roman" w:cs="Times New Roman"/>
          <w:sz w:val="20"/>
          <w:szCs w:val="20"/>
        </w:rPr>
        <w:t xml:space="preserve"> rodzaju sytuacji wynikającej z </w:t>
      </w:r>
      <w:r w:rsidRPr="00457CF4">
        <w:rPr>
          <w:rFonts w:ascii="Times New Roman" w:hAnsi="Times New Roman" w:cs="Times New Roman"/>
          <w:sz w:val="20"/>
          <w:szCs w:val="20"/>
        </w:rPr>
        <w:t>podobnej procedury przewidzianej w przepisach miejsca wszczęcia tej procedury.</w:t>
      </w:r>
    </w:p>
    <w:p w:rsidR="00901223" w:rsidRDefault="00901223" w:rsidP="00047E41">
      <w:pPr>
        <w:pStyle w:val="Tekstpodstawowy220"/>
        <w:ind w:left="678"/>
        <w:rPr>
          <w:rFonts w:ascii="Times New Roman" w:hAnsi="Times New Roman" w:cs="Times New Roman"/>
          <w:sz w:val="20"/>
          <w:szCs w:val="20"/>
        </w:rPr>
      </w:pPr>
      <w:r w:rsidRPr="00683397">
        <w:rPr>
          <w:rFonts w:ascii="Times New Roman" w:hAnsi="Times New Roman" w:cs="Times New Roman"/>
          <w:sz w:val="20"/>
          <w:szCs w:val="20"/>
        </w:rPr>
        <w:t>Wykluczenie Wykonawcy następuje zgodnie z art. 111 ustawy PZP.</w:t>
      </w:r>
    </w:p>
    <w:p w:rsidR="00D00A4B" w:rsidRPr="00D00A4B" w:rsidRDefault="00D00A4B" w:rsidP="003B5471">
      <w:pPr>
        <w:pStyle w:val="Tekstpodstawowy220"/>
        <w:numPr>
          <w:ilvl w:val="1"/>
          <w:numId w:val="5"/>
        </w:numPr>
        <w:tabs>
          <w:tab w:val="clear" w:pos="0"/>
          <w:tab w:val="num" w:pos="-1"/>
        </w:tabs>
        <w:ind w:left="696" w:hanging="357"/>
        <w:rPr>
          <w:rFonts w:ascii="Times New Roman" w:hAnsi="Times New Roman" w:cs="Times New Roman"/>
          <w:sz w:val="20"/>
          <w:szCs w:val="20"/>
        </w:rPr>
      </w:pPr>
      <w:r>
        <w:rPr>
          <w:rFonts w:ascii="Times New Roman" w:hAnsi="Times New Roman" w:cs="Times New Roman"/>
          <w:sz w:val="20"/>
          <w:szCs w:val="20"/>
        </w:rPr>
        <w:t>na podstawie art. 7 ust. 1 Ustawy z dnia 13 kwietnia 2022r. o szczególnych rozwiązaniach w zakresie przeciwdziałania wspieraniu agresji na Ukrainę oraz służących ochr</w:t>
      </w:r>
      <w:r w:rsidR="00441FE7">
        <w:rPr>
          <w:rFonts w:ascii="Times New Roman" w:hAnsi="Times New Roman" w:cs="Times New Roman"/>
          <w:sz w:val="20"/>
          <w:szCs w:val="20"/>
        </w:rPr>
        <w:t>onie bezpieczeństwa narodowego, </w:t>
      </w:r>
      <w:r>
        <w:rPr>
          <w:rFonts w:ascii="Times New Roman" w:hAnsi="Times New Roman" w:cs="Times New Roman"/>
          <w:sz w:val="20"/>
          <w:szCs w:val="20"/>
        </w:rPr>
        <w:t>tj.:</w:t>
      </w:r>
    </w:p>
    <w:p w:rsidR="000267CB" w:rsidRPr="000267CB" w:rsidRDefault="000267CB" w:rsidP="000267CB">
      <w:pPr>
        <w:pStyle w:val="Tekstpodstawowy220"/>
        <w:numPr>
          <w:ilvl w:val="1"/>
          <w:numId w:val="46"/>
        </w:numPr>
        <w:textAlignment w:val="auto"/>
        <w:rPr>
          <w:rFonts w:ascii="Times New Roman" w:hAnsi="Times New Roman" w:cs="Times New Roman"/>
          <w:sz w:val="20"/>
          <w:szCs w:val="20"/>
        </w:rPr>
      </w:pPr>
      <w:r w:rsidRPr="000267CB">
        <w:rPr>
          <w:rFonts w:ascii="Times New Roman" w:hAnsi="Times New Roman" w:cs="Times New Roman"/>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w:t>
      </w:r>
    </w:p>
    <w:p w:rsidR="000267CB" w:rsidRDefault="000267CB" w:rsidP="00C22F88">
      <w:pPr>
        <w:pStyle w:val="Tekstpodstawowy220"/>
        <w:numPr>
          <w:ilvl w:val="1"/>
          <w:numId w:val="46"/>
        </w:numPr>
        <w:textAlignment w:val="auto"/>
        <w:rPr>
          <w:rFonts w:ascii="Times New Roman" w:hAnsi="Times New Roman" w:cs="Times New Roman"/>
          <w:sz w:val="20"/>
          <w:szCs w:val="20"/>
        </w:rPr>
      </w:pPr>
      <w:r w:rsidRPr="000267CB">
        <w:rPr>
          <w:rFonts w:ascii="Times New Roman" w:hAnsi="Times New Roman" w:cs="Times New Roman"/>
          <w:sz w:val="20"/>
          <w:szCs w:val="20"/>
        </w:rPr>
        <w:t xml:space="preserve">Wykonawcę oraz uczestnika konkursu, którego beneficjentem rzeczywistym w rozumieniu ustawy z dnia 1 marca 2018 r. o przeciwdziałaniu praniu pieniędzy oraz finansowaniu terroryzmu </w:t>
      </w:r>
      <w:r w:rsidR="008A7215">
        <w:rPr>
          <w:rFonts w:ascii="Times New Roman" w:hAnsi="Times New Roman" w:cs="Times New Roman"/>
          <w:sz w:val="20"/>
          <w:szCs w:val="20"/>
        </w:rPr>
        <w:t>(</w:t>
      </w:r>
      <w:r w:rsidR="00C22F88" w:rsidRPr="00C22F88">
        <w:rPr>
          <w:rFonts w:ascii="Times New Roman" w:hAnsi="Times New Roman" w:cs="Times New Roman"/>
          <w:sz w:val="20"/>
          <w:szCs w:val="20"/>
        </w:rPr>
        <w:t>Dz. U. z 2023 r. poz. 1124, z późn. zm.</w:t>
      </w:r>
      <w:r w:rsidRPr="000267CB">
        <w:rPr>
          <w:rFonts w:ascii="Times New Roman" w:hAnsi="Times New Roman" w:cs="Times New Roman"/>
          <w:sz w:val="20"/>
          <w:szCs w:val="20"/>
        </w:rPr>
        <w:t xml:space="preserve">) jest osoba wymieniona w wykazach określonych w rozporządzeniu 765/2006 i rozporządzeniu 269/2014 albo wpisana na listę lub będąca takim beneficjentem rzeczywistym od dnia 24 lutego 2022r., o ile została wpisana </w:t>
      </w:r>
      <w:r w:rsidR="00887F4C">
        <w:rPr>
          <w:rFonts w:ascii="Times New Roman" w:hAnsi="Times New Roman" w:cs="Times New Roman"/>
          <w:sz w:val="20"/>
          <w:szCs w:val="20"/>
        </w:rPr>
        <w:t>na listę na podstawie decyzji w </w:t>
      </w:r>
      <w:r w:rsidRPr="000267CB">
        <w:rPr>
          <w:rFonts w:ascii="Times New Roman" w:hAnsi="Times New Roman" w:cs="Times New Roman"/>
          <w:sz w:val="20"/>
          <w:szCs w:val="20"/>
        </w:rPr>
        <w:t>sprawie wpisu na listę rozstrzygającej o zastosowaniu środka, o którym mowa w art. 1 pkt 3;</w:t>
      </w:r>
    </w:p>
    <w:p w:rsidR="000267CB" w:rsidRPr="000267CB" w:rsidRDefault="000267CB" w:rsidP="00C22F88">
      <w:pPr>
        <w:pStyle w:val="Tekstpodstawowy220"/>
        <w:numPr>
          <w:ilvl w:val="1"/>
          <w:numId w:val="46"/>
        </w:numPr>
        <w:textAlignment w:val="auto"/>
        <w:rPr>
          <w:rFonts w:ascii="Times New Roman" w:hAnsi="Times New Roman" w:cs="Times New Roman"/>
          <w:sz w:val="20"/>
          <w:szCs w:val="20"/>
        </w:rPr>
      </w:pPr>
      <w:r w:rsidRPr="000267CB">
        <w:rPr>
          <w:rFonts w:ascii="Times New Roman" w:hAnsi="Times New Roman" w:cs="Times New Roman"/>
          <w:sz w:val="20"/>
          <w:szCs w:val="20"/>
        </w:rPr>
        <w:t>Wykonawcę oraz uczestnika konkursu, którego jednostką dominującą w rozumieniu art. 3 ust. 1 pkt 37 ustawy z dnia 29 września 1994 r. o rachunkowości (</w:t>
      </w:r>
      <w:r w:rsidR="00C22F88" w:rsidRPr="00C22F88">
        <w:rPr>
          <w:rFonts w:ascii="Times New Roman" w:hAnsi="Times New Roman" w:cs="Times New Roman"/>
          <w:sz w:val="20"/>
          <w:szCs w:val="20"/>
        </w:rPr>
        <w:t>Dz. U. z 2023 r. poz. 120, 295 i 1598 oraz z 2024 r. poz. 619, 1685 i 1863</w:t>
      </w:r>
      <w:r w:rsidRPr="000267CB">
        <w:rPr>
          <w:rFonts w:ascii="Times New Roman" w:hAnsi="Times New Roman" w:cs="Times New Roman"/>
          <w:sz w:val="20"/>
          <w:szCs w:val="20"/>
        </w:rPr>
        <w:t>) jest podmiot wymieniony w wykazach określonych w rozporządzeniu 765/2006 i rozporządzeniu 269/2014 albo wpisany na listę lub będący taką jednostką dominującą od dnia 24 lutego 2022r., o ile został wpisany na listę na podstawie decyzji w sprawie wpisu na listę rozstrzygającej o zastosowaniu środka, o którym mowa w art. 1 pkt 3.</w:t>
      </w:r>
    </w:p>
    <w:p w:rsidR="00D60B34" w:rsidRDefault="00D60B34" w:rsidP="003B5471">
      <w:pPr>
        <w:pStyle w:val="Tekstpodstawowy220"/>
        <w:numPr>
          <w:ilvl w:val="1"/>
          <w:numId w:val="5"/>
        </w:numPr>
        <w:tabs>
          <w:tab w:val="clear" w:pos="0"/>
          <w:tab w:val="num" w:pos="-268"/>
        </w:tabs>
        <w:ind w:left="812"/>
        <w:textAlignment w:val="auto"/>
        <w:rPr>
          <w:rFonts w:ascii="Times New Roman" w:hAnsi="Times New Roman" w:cs="Times New Roman"/>
          <w:sz w:val="20"/>
          <w:szCs w:val="20"/>
        </w:rPr>
      </w:pPr>
      <w:r w:rsidRPr="003B5471">
        <w:rPr>
          <w:rFonts w:ascii="Times New Roman" w:hAnsi="Times New Roman" w:cs="Times New Roman"/>
          <w:sz w:val="20"/>
          <w:szCs w:val="20"/>
        </w:rPr>
        <w:t xml:space="preserve">w art. 5k rozporządzenia Rady (UE) nr 833/2014 z dnia 31 lipca 2014r. dotyczącego środków ograniczających w związku z działaniami Rosji destabilizującymi sytuację na Ukrainie (Dz. Urz. UE nr L 229 z 31.7.2014, str. 1), dalej: rozporządzenie 833/2014, w </w:t>
      </w:r>
      <w:r w:rsidRPr="007D7590">
        <w:rPr>
          <w:rFonts w:ascii="Times New Roman" w:hAnsi="Times New Roman" w:cs="Times New Roman"/>
          <w:sz w:val="20"/>
          <w:szCs w:val="20"/>
        </w:rPr>
        <w:t xml:space="preserve">brzmieniu nadanym </w:t>
      </w:r>
      <w:r w:rsidR="007D7590" w:rsidRPr="007D7590">
        <w:rPr>
          <w:rFonts w:ascii="Times New Roman" w:hAnsi="Times New Roman" w:cs="Times New Roman"/>
          <w:kern w:val="0"/>
          <w:sz w:val="20"/>
          <w:szCs w:val="20"/>
          <w:lang w:eastAsia="pl-PL"/>
        </w:rPr>
        <w:t>Rozporządzeniem Rady (UE) 2025/2033 z 23 października 2025r</w:t>
      </w:r>
      <w:r w:rsidRPr="007D7590">
        <w:rPr>
          <w:rFonts w:ascii="Times New Roman" w:hAnsi="Times New Roman" w:cs="Times New Roman"/>
          <w:sz w:val="20"/>
          <w:szCs w:val="20"/>
        </w:rPr>
        <w:t xml:space="preserve"> w sprawie zmiany roz</w:t>
      </w:r>
      <w:r w:rsidRPr="003B5471">
        <w:rPr>
          <w:rFonts w:ascii="Times New Roman" w:hAnsi="Times New Roman" w:cs="Times New Roman"/>
          <w:sz w:val="20"/>
          <w:szCs w:val="20"/>
        </w:rPr>
        <w:t xml:space="preserve">porządzenia (UE) nr 833/2014 dotyczącego środków ograniczających w związku z działaniami Rosji destabilizującymi sytuację na Ukrainie, dalej: rozporządzenie </w:t>
      </w:r>
      <w:r w:rsidR="007D7590">
        <w:rPr>
          <w:rFonts w:ascii="Times New Roman" w:hAnsi="Times New Roman" w:cs="Times New Roman"/>
          <w:sz w:val="20"/>
          <w:szCs w:val="20"/>
        </w:rPr>
        <w:t>2025/2033</w:t>
      </w:r>
      <w:r w:rsidRPr="003B5471">
        <w:rPr>
          <w:rFonts w:ascii="Times New Roman" w:hAnsi="Times New Roman" w:cs="Times New Roman"/>
          <w:sz w:val="20"/>
          <w:szCs w:val="20"/>
        </w:rPr>
        <w:t>.</w:t>
      </w:r>
      <w:r w:rsidRPr="00D60B34">
        <w:rPr>
          <w:rFonts w:ascii="Times New Roman" w:hAnsi="Times New Roman" w:cs="Times New Roman"/>
          <w:sz w:val="20"/>
          <w:szCs w:val="20"/>
        </w:rPr>
        <w:t xml:space="preserve"> tj.:</w:t>
      </w:r>
    </w:p>
    <w:p w:rsidR="005B188D" w:rsidRPr="006D737B" w:rsidRDefault="005B188D" w:rsidP="006D737B">
      <w:pPr>
        <w:widowControl/>
        <w:tabs>
          <w:tab w:val="num" w:pos="-268"/>
        </w:tabs>
        <w:overflowPunct/>
        <w:ind w:left="791"/>
        <w:contextualSpacing/>
        <w:jc w:val="both"/>
        <w:textAlignment w:val="auto"/>
        <w:rPr>
          <w:rFonts w:cs="Times New Roman"/>
          <w:bCs/>
          <w:noProof/>
          <w:sz w:val="20"/>
          <w:szCs w:val="20"/>
        </w:rPr>
      </w:pPr>
      <w:r w:rsidRPr="005B188D">
        <w:rPr>
          <w:rFonts w:cs="Times New Roman"/>
          <w:bCs/>
          <w:noProof/>
          <w:sz w:val="20"/>
          <w:szCs w:val="20"/>
        </w:rPr>
        <w:t>Zakazuje się udzielania lub dalszego wykonywania wszelkich zamówień publicznych lub koncesji objętych zakresem dyrektyw w sprawie zamówień publicznych, a także zakresem art. 10 ust. 1 i 3, art. 10 ust. 6 lit. a)-e), art. 10 ust. 8, 9 i 10, art. 11, 12, 13 i 14 dyrektywy 2014/23/UE, art. 7 lit. a)-d), art. 8, art. 10 lit. b)-f) i lit. h)-j) dyrekt</w:t>
      </w:r>
      <w:bookmarkStart w:id="0" w:name="_GoBack"/>
      <w:bookmarkEnd w:id="0"/>
      <w:r w:rsidRPr="005B188D">
        <w:rPr>
          <w:rFonts w:cs="Times New Roman"/>
          <w:bCs/>
          <w:noProof/>
          <w:sz w:val="20"/>
          <w:szCs w:val="20"/>
        </w:rPr>
        <w:t>ywy 2014/24/UE, art. 18, art. 21 lit. b)-e) i lit. g)-i), art. 29 i 30 dyrektywy 2014/25/UE oraz art. 13 lit. a)-d), lit. f)-h) i lit. j) dyre</w:t>
      </w:r>
      <w:r w:rsidR="00275597">
        <w:rPr>
          <w:rFonts w:cs="Times New Roman"/>
          <w:bCs/>
          <w:noProof/>
          <w:sz w:val="20"/>
          <w:szCs w:val="20"/>
        </w:rPr>
        <w:t>ktywy 2009/81/WE na rzecz lub z </w:t>
      </w:r>
      <w:r w:rsidRPr="005B188D">
        <w:rPr>
          <w:rFonts w:cs="Times New Roman"/>
          <w:bCs/>
          <w:noProof/>
          <w:sz w:val="20"/>
          <w:szCs w:val="20"/>
        </w:rPr>
        <w:t>udziałem:</w:t>
      </w:r>
    </w:p>
    <w:p w:rsidR="00D60B34" w:rsidRPr="00D60B34" w:rsidRDefault="004E0484" w:rsidP="004E0484">
      <w:pPr>
        <w:pStyle w:val="Akapitzlist"/>
        <w:widowControl/>
        <w:numPr>
          <w:ilvl w:val="0"/>
          <w:numId w:val="48"/>
        </w:numPr>
        <w:overflowPunct/>
        <w:contextualSpacing/>
        <w:jc w:val="both"/>
        <w:textAlignment w:val="auto"/>
        <w:rPr>
          <w:rFonts w:cs="Times New Roman"/>
          <w:bCs/>
          <w:noProof/>
          <w:sz w:val="20"/>
          <w:szCs w:val="20"/>
        </w:rPr>
      </w:pPr>
      <w:r w:rsidRPr="004E0484">
        <w:rPr>
          <w:rFonts w:cs="Times New Roman"/>
          <w:bCs/>
          <w:noProof/>
          <w:sz w:val="20"/>
          <w:szCs w:val="20"/>
        </w:rPr>
        <w:t>obywateli rosyjskich, osób fizycznych zamieszkałych w Rosji lub osób prawnych, podmiotów lub organów z siedzibą w Rosji</w:t>
      </w:r>
      <w:r w:rsidR="00275597">
        <w:rPr>
          <w:rFonts w:cs="Times New Roman"/>
          <w:bCs/>
          <w:noProof/>
          <w:sz w:val="20"/>
          <w:szCs w:val="20"/>
        </w:rPr>
        <w:t xml:space="preserve"> </w:t>
      </w:r>
    </w:p>
    <w:p w:rsidR="00D60B34" w:rsidRPr="004E0484" w:rsidRDefault="004E0484" w:rsidP="004E0484">
      <w:pPr>
        <w:pStyle w:val="Akapitzlist"/>
        <w:widowControl/>
        <w:numPr>
          <w:ilvl w:val="0"/>
          <w:numId w:val="48"/>
        </w:numPr>
        <w:overflowPunct/>
        <w:contextualSpacing/>
        <w:jc w:val="both"/>
        <w:textAlignment w:val="auto"/>
        <w:rPr>
          <w:rFonts w:cs="Times New Roman"/>
          <w:bCs/>
          <w:noProof/>
          <w:sz w:val="20"/>
          <w:szCs w:val="20"/>
        </w:rPr>
      </w:pPr>
      <w:r w:rsidRPr="004E0484">
        <w:rPr>
          <w:rFonts w:cs="Times New Roman"/>
          <w:bCs/>
          <w:noProof/>
          <w:sz w:val="20"/>
          <w:szCs w:val="20"/>
        </w:rPr>
        <w:t>osób prawnych, podmiotów lub organów, do których prawa własności bezpośrednio lub pośrednio w ponad 50 % należą do osoby fizycznej lub prawnej, podmiotu lu</w:t>
      </w:r>
      <w:r w:rsidR="00275597">
        <w:rPr>
          <w:rFonts w:cs="Times New Roman"/>
          <w:bCs/>
          <w:noProof/>
          <w:sz w:val="20"/>
          <w:szCs w:val="20"/>
        </w:rPr>
        <w:t>b organu, o których mowa w lit. </w:t>
      </w:r>
      <w:r w:rsidRPr="004E0484">
        <w:rPr>
          <w:rFonts w:cs="Times New Roman"/>
          <w:bCs/>
          <w:noProof/>
          <w:sz w:val="20"/>
          <w:szCs w:val="20"/>
        </w:rPr>
        <w:t>a) niniejszego ustępu; lub</w:t>
      </w:r>
    </w:p>
    <w:p w:rsidR="00D60B34" w:rsidRPr="00D60B34" w:rsidRDefault="004E0484" w:rsidP="004E0484">
      <w:pPr>
        <w:pStyle w:val="Akapitzlist"/>
        <w:widowControl/>
        <w:numPr>
          <w:ilvl w:val="0"/>
          <w:numId w:val="48"/>
        </w:numPr>
        <w:overflowPunct/>
        <w:contextualSpacing/>
        <w:jc w:val="both"/>
        <w:textAlignment w:val="auto"/>
        <w:rPr>
          <w:rFonts w:cs="Times New Roman"/>
          <w:bCs/>
          <w:noProof/>
          <w:sz w:val="20"/>
          <w:szCs w:val="20"/>
        </w:rPr>
      </w:pPr>
      <w:r w:rsidRPr="004E0484">
        <w:rPr>
          <w:rFonts w:cs="Times New Roman"/>
          <w:bCs/>
          <w:noProof/>
          <w:sz w:val="20"/>
          <w:szCs w:val="20"/>
        </w:rPr>
        <w:lastRenderedPageBreak/>
        <w:t>osób fizycznych lub prawnych, podmiotów lub organów działających w imieniu lub pod kierunkiem osoby fizycznej lub prawnej, podmiotu lub organu, o których mowa w lit. a) lub b) niniejszego ustępu</w:t>
      </w:r>
    </w:p>
    <w:p w:rsidR="00D60B34" w:rsidRPr="00D60B34" w:rsidRDefault="00D60B34" w:rsidP="00D60B34">
      <w:pPr>
        <w:ind w:left="774"/>
        <w:jc w:val="both"/>
        <w:rPr>
          <w:rFonts w:cs="Times New Roman"/>
          <w:bCs/>
          <w:noProof/>
          <w:sz w:val="20"/>
          <w:szCs w:val="20"/>
        </w:rPr>
      </w:pPr>
      <w:r w:rsidRPr="00D60B34">
        <w:rPr>
          <w:rFonts w:cs="Times New Roman"/>
          <w:bCs/>
          <w:noProof/>
          <w:sz w:val="20"/>
          <w:szCs w:val="20"/>
        </w:rPr>
        <w:t>w tym podwykonawców, dostawców lub podmiotów, na których zdolności polega się w rozumieniu dyrektyw w sprawie zamówień publicznych, w przypadku gdy przypada na nich ponad 10 % wartości zamówienia.</w:t>
      </w:r>
    </w:p>
    <w:p w:rsidR="006D737B" w:rsidRDefault="006D737B" w:rsidP="00901223">
      <w:pPr>
        <w:pStyle w:val="Tekstpodstawowy220"/>
        <w:ind w:left="360"/>
        <w:rPr>
          <w:rFonts w:ascii="Times New Roman" w:hAnsi="Times New Roman" w:cs="Times New Roman"/>
          <w:sz w:val="10"/>
          <w:szCs w:val="10"/>
        </w:rPr>
      </w:pPr>
    </w:p>
    <w:p w:rsidR="00457CF4" w:rsidRDefault="00457CF4" w:rsidP="00B86245">
      <w:pPr>
        <w:pStyle w:val="Tekstpodstawowy220"/>
        <w:numPr>
          <w:ilvl w:val="0"/>
          <w:numId w:val="5"/>
        </w:numPr>
        <w:rPr>
          <w:rFonts w:ascii="Times New Roman" w:hAnsi="Times New Roman" w:cs="Times New Roman"/>
          <w:sz w:val="20"/>
          <w:szCs w:val="20"/>
        </w:rPr>
      </w:pPr>
      <w:r>
        <w:rPr>
          <w:rFonts w:ascii="Times New Roman" w:hAnsi="Times New Roman" w:cs="Times New Roman"/>
          <w:sz w:val="20"/>
          <w:szCs w:val="20"/>
        </w:rPr>
        <w:t xml:space="preserve">Wykonawca nie będzie podlegał wykluczeniu w okolicznościach określonych w art. 108 ust. 1 pkt 1, 2 i 5 lub art. 109 ust. 4, jeżeli udowodni Zamawiającemu, że spełnił łącznie następujące przesłanki: </w:t>
      </w:r>
    </w:p>
    <w:p w:rsidR="00A232FE" w:rsidRDefault="00A232FE" w:rsidP="00B86245">
      <w:pPr>
        <w:pStyle w:val="Tekstpodstawowy220"/>
        <w:numPr>
          <w:ilvl w:val="1"/>
          <w:numId w:val="5"/>
        </w:numPr>
        <w:rPr>
          <w:rFonts w:ascii="Times New Roman" w:hAnsi="Times New Roman" w:cs="Times New Roman"/>
          <w:sz w:val="20"/>
          <w:szCs w:val="20"/>
        </w:rPr>
      </w:pPr>
      <w:r>
        <w:rPr>
          <w:rFonts w:ascii="Times New Roman" w:hAnsi="Times New Roman" w:cs="Times New Roman"/>
          <w:sz w:val="20"/>
          <w:szCs w:val="20"/>
        </w:rPr>
        <w:t>naprawił lub zobowiązał się do naprawienia szkody wyrządzonej przestępstwem, wykroczeniem lub swoim nieprawidłowym postępowaniem, w tym poprzez zadośćuczynienie pieniężne;</w:t>
      </w:r>
    </w:p>
    <w:p w:rsidR="00A232FE" w:rsidRDefault="00A232FE" w:rsidP="00B86245">
      <w:pPr>
        <w:pStyle w:val="Tekstpodstawowy220"/>
        <w:numPr>
          <w:ilvl w:val="1"/>
          <w:numId w:val="5"/>
        </w:numPr>
        <w:rPr>
          <w:rFonts w:ascii="Times New Roman" w:hAnsi="Times New Roman" w:cs="Times New Roman"/>
          <w:sz w:val="20"/>
          <w:szCs w:val="20"/>
        </w:rPr>
      </w:pPr>
      <w:r>
        <w:rPr>
          <w:rFonts w:ascii="Times New Roman" w:hAnsi="Times New Roman" w:cs="Times New Roman"/>
          <w:sz w:val="20"/>
          <w:szCs w:val="20"/>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A232FE" w:rsidRDefault="00A232FE" w:rsidP="00B86245">
      <w:pPr>
        <w:pStyle w:val="Tekstpodstawowy220"/>
        <w:numPr>
          <w:ilvl w:val="1"/>
          <w:numId w:val="5"/>
        </w:numPr>
        <w:rPr>
          <w:rFonts w:ascii="Times New Roman" w:hAnsi="Times New Roman" w:cs="Times New Roman"/>
          <w:sz w:val="20"/>
          <w:szCs w:val="20"/>
        </w:rPr>
      </w:pPr>
      <w:r>
        <w:rPr>
          <w:rFonts w:ascii="Times New Roman" w:hAnsi="Times New Roman" w:cs="Times New Roman"/>
          <w:sz w:val="20"/>
          <w:szCs w:val="20"/>
        </w:rPr>
        <w:t>podjął konkretne środki techniczne, organizacyjne i kadrowe, odpowiednie dla zapobiegania dalszym przestępstwom, wykroczeniom lub nieprawidłowemu postępowaniu, w szczególności:</w:t>
      </w:r>
    </w:p>
    <w:p w:rsidR="00A232FE" w:rsidRDefault="00A232FE" w:rsidP="006729E5">
      <w:pPr>
        <w:pStyle w:val="Tekstpodstawowy220"/>
        <w:numPr>
          <w:ilvl w:val="1"/>
          <w:numId w:val="28"/>
        </w:numPr>
        <w:rPr>
          <w:rFonts w:ascii="Times New Roman" w:hAnsi="Times New Roman" w:cs="Times New Roman"/>
          <w:sz w:val="20"/>
          <w:szCs w:val="20"/>
        </w:rPr>
      </w:pPr>
      <w:r>
        <w:rPr>
          <w:rFonts w:ascii="Times New Roman" w:hAnsi="Times New Roman" w:cs="Times New Roman"/>
          <w:sz w:val="20"/>
          <w:szCs w:val="20"/>
        </w:rPr>
        <w:t>zerwał wszelkie powiązania z osobami lub podmiotami odpowiedzialnymi za nieprawidłowe postępowanie wykonawcy,</w:t>
      </w:r>
    </w:p>
    <w:p w:rsidR="00A232FE" w:rsidRDefault="00A232FE" w:rsidP="006729E5">
      <w:pPr>
        <w:pStyle w:val="Tekstpodstawowy220"/>
        <w:numPr>
          <w:ilvl w:val="1"/>
          <w:numId w:val="28"/>
        </w:numPr>
        <w:rPr>
          <w:rFonts w:ascii="Times New Roman" w:hAnsi="Times New Roman" w:cs="Times New Roman"/>
          <w:sz w:val="20"/>
          <w:szCs w:val="20"/>
        </w:rPr>
      </w:pPr>
      <w:r>
        <w:rPr>
          <w:rFonts w:ascii="Times New Roman" w:hAnsi="Times New Roman" w:cs="Times New Roman"/>
          <w:sz w:val="20"/>
          <w:szCs w:val="20"/>
        </w:rPr>
        <w:t>zreorganizował personel,</w:t>
      </w:r>
    </w:p>
    <w:p w:rsidR="00A232FE" w:rsidRDefault="00A232FE" w:rsidP="006729E5">
      <w:pPr>
        <w:pStyle w:val="Tekstpodstawowy220"/>
        <w:numPr>
          <w:ilvl w:val="1"/>
          <w:numId w:val="28"/>
        </w:numPr>
        <w:rPr>
          <w:rFonts w:ascii="Times New Roman" w:hAnsi="Times New Roman" w:cs="Times New Roman"/>
          <w:sz w:val="20"/>
          <w:szCs w:val="20"/>
        </w:rPr>
      </w:pPr>
      <w:r>
        <w:rPr>
          <w:rFonts w:ascii="Times New Roman" w:hAnsi="Times New Roman" w:cs="Times New Roman"/>
          <w:sz w:val="20"/>
          <w:szCs w:val="20"/>
        </w:rPr>
        <w:t>wdrożył system sprawozdawczości i kontroli,</w:t>
      </w:r>
    </w:p>
    <w:p w:rsidR="00A232FE" w:rsidRDefault="00A232FE" w:rsidP="006729E5">
      <w:pPr>
        <w:pStyle w:val="Tekstpodstawowy220"/>
        <w:numPr>
          <w:ilvl w:val="1"/>
          <w:numId w:val="28"/>
        </w:numPr>
        <w:rPr>
          <w:rFonts w:ascii="Times New Roman" w:hAnsi="Times New Roman" w:cs="Times New Roman"/>
          <w:sz w:val="20"/>
          <w:szCs w:val="20"/>
        </w:rPr>
      </w:pPr>
      <w:r>
        <w:rPr>
          <w:rFonts w:ascii="Times New Roman" w:hAnsi="Times New Roman" w:cs="Times New Roman"/>
          <w:sz w:val="20"/>
          <w:szCs w:val="20"/>
        </w:rPr>
        <w:t>utworzył struktury audytu wewnętrznego do monitorowania przestrzegania przepisów, wewnętrznych regulacji lub standardów,</w:t>
      </w:r>
    </w:p>
    <w:p w:rsidR="00A232FE" w:rsidRDefault="00955739" w:rsidP="006729E5">
      <w:pPr>
        <w:pStyle w:val="Tekstpodstawowy220"/>
        <w:numPr>
          <w:ilvl w:val="1"/>
          <w:numId w:val="28"/>
        </w:numPr>
        <w:rPr>
          <w:rFonts w:ascii="Times New Roman" w:hAnsi="Times New Roman" w:cs="Times New Roman"/>
          <w:sz w:val="20"/>
          <w:szCs w:val="20"/>
        </w:rPr>
      </w:pPr>
      <w:r>
        <w:rPr>
          <w:rFonts w:ascii="Times New Roman" w:hAnsi="Times New Roman" w:cs="Times New Roman"/>
          <w:sz w:val="20"/>
          <w:szCs w:val="20"/>
        </w:rPr>
        <w:t>wprowadził wewnętrzne regulacje dotyczące odpowiedzialności i odszkodowań za nieprzestrzeganie przepisów, wewnętrznych regulacji lub standardów.</w:t>
      </w:r>
    </w:p>
    <w:p w:rsidR="00AB6864" w:rsidRDefault="00AB6864" w:rsidP="00457CF4">
      <w:pPr>
        <w:pStyle w:val="Tekstpodstawowy220"/>
        <w:rPr>
          <w:rFonts w:ascii="Times New Roman" w:hAnsi="Times New Roman" w:cs="Times New Roman"/>
          <w:sz w:val="10"/>
          <w:szCs w:val="10"/>
        </w:rPr>
      </w:pPr>
    </w:p>
    <w:p w:rsidR="004E3B9F" w:rsidRPr="004E3B9F" w:rsidRDefault="004E3B9F" w:rsidP="004E3B9F">
      <w:pPr>
        <w:pStyle w:val="Tekstpodstawowy220"/>
        <w:numPr>
          <w:ilvl w:val="0"/>
          <w:numId w:val="5"/>
        </w:numPr>
        <w:rPr>
          <w:rFonts w:ascii="Times New Roman" w:hAnsi="Times New Roman" w:cs="Times New Roman"/>
          <w:sz w:val="20"/>
          <w:szCs w:val="20"/>
        </w:rPr>
      </w:pPr>
      <w:r w:rsidRPr="004E3B9F">
        <w:rPr>
          <w:rFonts w:ascii="Times New Roman" w:hAnsi="Times New Roman" w:cs="Times New Roman"/>
          <w:sz w:val="20"/>
          <w:szCs w:val="20"/>
        </w:rPr>
        <w:t>Do oferty Wykonawca zobowiązany jest dołączyć aktualne na dzień</w:t>
      </w:r>
      <w:r w:rsidR="00266411">
        <w:rPr>
          <w:rFonts w:ascii="Times New Roman" w:hAnsi="Times New Roman" w:cs="Times New Roman"/>
          <w:sz w:val="20"/>
          <w:szCs w:val="20"/>
        </w:rPr>
        <w:t xml:space="preserve"> składania ofert oświadczenia o </w:t>
      </w:r>
      <w:r w:rsidRPr="004E3B9F">
        <w:rPr>
          <w:rFonts w:ascii="Times New Roman" w:hAnsi="Times New Roman" w:cs="Times New Roman"/>
          <w:sz w:val="20"/>
          <w:szCs w:val="20"/>
        </w:rPr>
        <w:t xml:space="preserve">niepodleganiu wykluczeniu, spełnianiu warunków udziału w postępowaniu w zakresie wskazanym przez Zamawiającego. Oświadczenia składa się na formularzu jednolitego europejskiego dokumentu zamówienia, sporządzonym zgodnie z wzorem standardowego formularza określonego w rozporządzeniu wykonawczym Komisji (UE) 2016/7 z dnia 5 stycznia 2016 r. ustanawiającym standardowy formularz jednolitego europejskiego dokumentu zamówienia oraz na </w:t>
      </w:r>
      <w:r w:rsidR="000A72E4">
        <w:rPr>
          <w:rFonts w:ascii="Times New Roman" w:hAnsi="Times New Roman" w:cs="Times New Roman"/>
          <w:sz w:val="20"/>
          <w:szCs w:val="20"/>
        </w:rPr>
        <w:t>Z</w:t>
      </w:r>
      <w:r w:rsidRPr="004E3B9F">
        <w:rPr>
          <w:rFonts w:ascii="Times New Roman" w:hAnsi="Times New Roman" w:cs="Times New Roman"/>
          <w:sz w:val="20"/>
          <w:szCs w:val="20"/>
        </w:rPr>
        <w:t xml:space="preserve">ałączniku nr 3a do SWZ tj. Oświadczenie wykonawcy/wykonawcy wspólnie ubiegającego się o udzielenie zamówienia </w:t>
      </w:r>
      <w:r w:rsidR="00266411">
        <w:rPr>
          <w:rFonts w:ascii="Times New Roman" w:hAnsi="Times New Roman" w:cs="Times New Roman"/>
          <w:sz w:val="20"/>
          <w:szCs w:val="20"/>
        </w:rPr>
        <w:t>dotyczące</w:t>
      </w:r>
      <w:r w:rsidRPr="004E3B9F">
        <w:rPr>
          <w:rFonts w:ascii="Times New Roman" w:hAnsi="Times New Roman" w:cs="Times New Roman"/>
          <w:sz w:val="20"/>
          <w:szCs w:val="20"/>
        </w:rPr>
        <w:t xml:space="preserve"> </w:t>
      </w:r>
      <w:r w:rsidR="00266411">
        <w:rPr>
          <w:rFonts w:ascii="Times New Roman" w:hAnsi="Times New Roman" w:cs="Times New Roman"/>
          <w:sz w:val="20"/>
          <w:szCs w:val="20"/>
        </w:rPr>
        <w:t>przesłanek</w:t>
      </w:r>
      <w:r w:rsidRPr="004E3B9F">
        <w:rPr>
          <w:rFonts w:ascii="Times New Roman" w:hAnsi="Times New Roman" w:cs="Times New Roman"/>
          <w:sz w:val="20"/>
          <w:szCs w:val="20"/>
        </w:rPr>
        <w:t xml:space="preserve"> </w:t>
      </w:r>
      <w:r w:rsidR="00266411">
        <w:rPr>
          <w:rFonts w:ascii="Times New Roman" w:hAnsi="Times New Roman" w:cs="Times New Roman"/>
          <w:sz w:val="20"/>
          <w:szCs w:val="20"/>
        </w:rPr>
        <w:t>wykluczenia z art</w:t>
      </w:r>
      <w:r w:rsidRPr="004E3B9F">
        <w:rPr>
          <w:rFonts w:ascii="Times New Roman" w:hAnsi="Times New Roman" w:cs="Times New Roman"/>
          <w:sz w:val="20"/>
          <w:szCs w:val="20"/>
        </w:rPr>
        <w:t xml:space="preserve">. 5K </w:t>
      </w:r>
      <w:r w:rsidR="00266411">
        <w:rPr>
          <w:rFonts w:ascii="Times New Roman" w:hAnsi="Times New Roman" w:cs="Times New Roman"/>
          <w:sz w:val="20"/>
          <w:szCs w:val="20"/>
        </w:rPr>
        <w:t>Rozporządzenia</w:t>
      </w:r>
      <w:r w:rsidRPr="004E3B9F">
        <w:rPr>
          <w:rFonts w:ascii="Times New Roman" w:hAnsi="Times New Roman" w:cs="Times New Roman"/>
          <w:sz w:val="20"/>
          <w:szCs w:val="20"/>
        </w:rPr>
        <w:t xml:space="preserve"> 833/2014 </w:t>
      </w:r>
      <w:r w:rsidR="00266411">
        <w:rPr>
          <w:rFonts w:ascii="Times New Roman" w:hAnsi="Times New Roman" w:cs="Times New Roman"/>
          <w:sz w:val="20"/>
          <w:szCs w:val="20"/>
        </w:rPr>
        <w:t>oraz</w:t>
      </w:r>
      <w:r w:rsidRPr="004E3B9F">
        <w:rPr>
          <w:rFonts w:ascii="Times New Roman" w:hAnsi="Times New Roman" w:cs="Times New Roman"/>
          <w:sz w:val="20"/>
          <w:szCs w:val="20"/>
        </w:rPr>
        <w:t xml:space="preserve"> </w:t>
      </w:r>
      <w:r w:rsidR="00266411">
        <w:rPr>
          <w:rFonts w:ascii="Times New Roman" w:hAnsi="Times New Roman" w:cs="Times New Roman"/>
          <w:sz w:val="20"/>
          <w:szCs w:val="20"/>
        </w:rPr>
        <w:t>art</w:t>
      </w:r>
      <w:r w:rsidRPr="004E3B9F">
        <w:rPr>
          <w:rFonts w:ascii="Times New Roman" w:hAnsi="Times New Roman" w:cs="Times New Roman"/>
          <w:sz w:val="20"/>
          <w:szCs w:val="20"/>
        </w:rPr>
        <w:t xml:space="preserve">. 7 </w:t>
      </w:r>
      <w:r w:rsidR="00266411">
        <w:rPr>
          <w:rFonts w:ascii="Times New Roman" w:hAnsi="Times New Roman" w:cs="Times New Roman"/>
          <w:sz w:val="20"/>
          <w:szCs w:val="20"/>
        </w:rPr>
        <w:t>ust</w:t>
      </w:r>
      <w:r w:rsidRPr="004E3B9F">
        <w:rPr>
          <w:rFonts w:ascii="Times New Roman" w:hAnsi="Times New Roman" w:cs="Times New Roman"/>
          <w:sz w:val="20"/>
          <w:szCs w:val="20"/>
        </w:rPr>
        <w:t xml:space="preserve">. 1 </w:t>
      </w:r>
      <w:r w:rsidR="00266411">
        <w:rPr>
          <w:rFonts w:ascii="Times New Roman" w:hAnsi="Times New Roman" w:cs="Times New Roman"/>
          <w:sz w:val="20"/>
          <w:szCs w:val="20"/>
        </w:rPr>
        <w:t>Ustawy</w:t>
      </w:r>
      <w:r w:rsidRPr="004E3B9F">
        <w:rPr>
          <w:rFonts w:ascii="Times New Roman" w:hAnsi="Times New Roman" w:cs="Times New Roman"/>
          <w:sz w:val="20"/>
          <w:szCs w:val="20"/>
        </w:rPr>
        <w:t xml:space="preserve"> </w:t>
      </w:r>
      <w:r w:rsidR="00266411">
        <w:rPr>
          <w:rFonts w:ascii="Times New Roman" w:hAnsi="Times New Roman" w:cs="Times New Roman"/>
          <w:sz w:val="20"/>
          <w:szCs w:val="20"/>
        </w:rPr>
        <w:t>o</w:t>
      </w:r>
      <w:r w:rsidRPr="004E3B9F">
        <w:rPr>
          <w:rFonts w:ascii="Times New Roman" w:hAnsi="Times New Roman" w:cs="Times New Roman"/>
          <w:sz w:val="20"/>
          <w:szCs w:val="20"/>
        </w:rPr>
        <w:t xml:space="preserve"> </w:t>
      </w:r>
      <w:r w:rsidR="00266411">
        <w:rPr>
          <w:rFonts w:ascii="Times New Roman" w:hAnsi="Times New Roman" w:cs="Times New Roman"/>
          <w:sz w:val="20"/>
          <w:szCs w:val="20"/>
        </w:rPr>
        <w:t>szczególnych</w:t>
      </w:r>
      <w:r w:rsidRPr="004E3B9F">
        <w:rPr>
          <w:rFonts w:ascii="Times New Roman" w:hAnsi="Times New Roman" w:cs="Times New Roman"/>
          <w:sz w:val="20"/>
          <w:szCs w:val="20"/>
        </w:rPr>
        <w:t xml:space="preserve"> </w:t>
      </w:r>
      <w:r w:rsidR="00266411">
        <w:rPr>
          <w:rFonts w:ascii="Times New Roman" w:hAnsi="Times New Roman" w:cs="Times New Roman"/>
          <w:sz w:val="20"/>
          <w:szCs w:val="20"/>
        </w:rPr>
        <w:t>rozwiązaniach</w:t>
      </w:r>
      <w:r w:rsidRPr="004E3B9F">
        <w:rPr>
          <w:rFonts w:ascii="Times New Roman" w:hAnsi="Times New Roman" w:cs="Times New Roman"/>
          <w:sz w:val="20"/>
          <w:szCs w:val="20"/>
        </w:rPr>
        <w:t xml:space="preserve"> </w:t>
      </w:r>
      <w:r w:rsidR="00266411">
        <w:rPr>
          <w:rFonts w:ascii="Times New Roman" w:hAnsi="Times New Roman" w:cs="Times New Roman"/>
          <w:sz w:val="20"/>
          <w:szCs w:val="20"/>
        </w:rPr>
        <w:t>w zakresie</w:t>
      </w:r>
      <w:r w:rsidRPr="004E3B9F">
        <w:rPr>
          <w:rFonts w:ascii="Times New Roman" w:hAnsi="Times New Roman" w:cs="Times New Roman"/>
          <w:sz w:val="20"/>
          <w:szCs w:val="20"/>
        </w:rPr>
        <w:t xml:space="preserve"> </w:t>
      </w:r>
      <w:r w:rsidR="00266411">
        <w:rPr>
          <w:rFonts w:ascii="Times New Roman" w:hAnsi="Times New Roman" w:cs="Times New Roman"/>
          <w:sz w:val="20"/>
          <w:szCs w:val="20"/>
        </w:rPr>
        <w:t>przeciwdziałania</w:t>
      </w:r>
      <w:r w:rsidRPr="004E3B9F">
        <w:rPr>
          <w:rFonts w:ascii="Times New Roman" w:hAnsi="Times New Roman" w:cs="Times New Roman"/>
          <w:sz w:val="20"/>
          <w:szCs w:val="20"/>
        </w:rPr>
        <w:t xml:space="preserve"> </w:t>
      </w:r>
      <w:r w:rsidR="00266411">
        <w:rPr>
          <w:rFonts w:ascii="Times New Roman" w:hAnsi="Times New Roman" w:cs="Times New Roman"/>
          <w:sz w:val="20"/>
          <w:szCs w:val="20"/>
        </w:rPr>
        <w:t>wspieraniu</w:t>
      </w:r>
      <w:r w:rsidRPr="004E3B9F">
        <w:rPr>
          <w:rFonts w:ascii="Times New Roman" w:hAnsi="Times New Roman" w:cs="Times New Roman"/>
          <w:sz w:val="20"/>
          <w:szCs w:val="20"/>
        </w:rPr>
        <w:t xml:space="preserve"> </w:t>
      </w:r>
      <w:r w:rsidR="00266411">
        <w:rPr>
          <w:rFonts w:ascii="Times New Roman" w:hAnsi="Times New Roman" w:cs="Times New Roman"/>
          <w:sz w:val="20"/>
          <w:szCs w:val="20"/>
        </w:rPr>
        <w:t>agresji</w:t>
      </w:r>
      <w:r w:rsidRPr="004E3B9F">
        <w:rPr>
          <w:rFonts w:ascii="Times New Roman" w:hAnsi="Times New Roman" w:cs="Times New Roman"/>
          <w:sz w:val="20"/>
          <w:szCs w:val="20"/>
        </w:rPr>
        <w:t xml:space="preserve"> </w:t>
      </w:r>
      <w:r w:rsidR="00266411">
        <w:rPr>
          <w:rFonts w:ascii="Times New Roman" w:hAnsi="Times New Roman" w:cs="Times New Roman"/>
          <w:sz w:val="20"/>
          <w:szCs w:val="20"/>
        </w:rPr>
        <w:t>na</w:t>
      </w:r>
      <w:r w:rsidRPr="004E3B9F">
        <w:rPr>
          <w:rFonts w:ascii="Times New Roman" w:hAnsi="Times New Roman" w:cs="Times New Roman"/>
          <w:sz w:val="20"/>
          <w:szCs w:val="20"/>
        </w:rPr>
        <w:t xml:space="preserve"> </w:t>
      </w:r>
      <w:r w:rsidR="00266411">
        <w:rPr>
          <w:rFonts w:ascii="Times New Roman" w:hAnsi="Times New Roman" w:cs="Times New Roman"/>
          <w:sz w:val="20"/>
          <w:szCs w:val="20"/>
        </w:rPr>
        <w:t>Ukrainę</w:t>
      </w:r>
      <w:r w:rsidRPr="004E3B9F">
        <w:rPr>
          <w:rFonts w:ascii="Times New Roman" w:hAnsi="Times New Roman" w:cs="Times New Roman"/>
          <w:sz w:val="20"/>
          <w:szCs w:val="20"/>
        </w:rPr>
        <w:t xml:space="preserve"> </w:t>
      </w:r>
      <w:r w:rsidR="00266411">
        <w:rPr>
          <w:rFonts w:ascii="Times New Roman" w:hAnsi="Times New Roman" w:cs="Times New Roman"/>
          <w:sz w:val="20"/>
          <w:szCs w:val="20"/>
        </w:rPr>
        <w:t>oraz</w:t>
      </w:r>
      <w:r w:rsidRPr="004E3B9F">
        <w:rPr>
          <w:rFonts w:ascii="Times New Roman" w:hAnsi="Times New Roman" w:cs="Times New Roman"/>
          <w:sz w:val="20"/>
          <w:szCs w:val="20"/>
        </w:rPr>
        <w:t xml:space="preserve"> </w:t>
      </w:r>
      <w:r w:rsidR="00266411">
        <w:rPr>
          <w:rFonts w:ascii="Times New Roman" w:hAnsi="Times New Roman" w:cs="Times New Roman"/>
          <w:sz w:val="20"/>
          <w:szCs w:val="20"/>
        </w:rPr>
        <w:t>służących</w:t>
      </w:r>
      <w:r w:rsidRPr="004E3B9F">
        <w:rPr>
          <w:rFonts w:ascii="Times New Roman" w:hAnsi="Times New Roman" w:cs="Times New Roman"/>
          <w:sz w:val="20"/>
          <w:szCs w:val="20"/>
        </w:rPr>
        <w:t xml:space="preserve"> </w:t>
      </w:r>
      <w:r w:rsidR="00266411">
        <w:rPr>
          <w:rFonts w:ascii="Times New Roman" w:hAnsi="Times New Roman" w:cs="Times New Roman"/>
          <w:sz w:val="20"/>
          <w:szCs w:val="20"/>
        </w:rPr>
        <w:t>ochronie</w:t>
      </w:r>
      <w:r w:rsidRPr="004E3B9F">
        <w:rPr>
          <w:rFonts w:ascii="Times New Roman" w:hAnsi="Times New Roman" w:cs="Times New Roman"/>
          <w:sz w:val="20"/>
          <w:szCs w:val="20"/>
        </w:rPr>
        <w:t xml:space="preserve"> </w:t>
      </w:r>
      <w:r w:rsidR="00266411">
        <w:rPr>
          <w:rFonts w:ascii="Times New Roman" w:hAnsi="Times New Roman" w:cs="Times New Roman"/>
          <w:sz w:val="20"/>
          <w:szCs w:val="20"/>
        </w:rPr>
        <w:t>bezpieczeństwa</w:t>
      </w:r>
      <w:r w:rsidRPr="004E3B9F">
        <w:rPr>
          <w:rFonts w:ascii="Times New Roman" w:hAnsi="Times New Roman" w:cs="Times New Roman"/>
          <w:sz w:val="20"/>
          <w:szCs w:val="20"/>
        </w:rPr>
        <w:t xml:space="preserve"> </w:t>
      </w:r>
      <w:r w:rsidR="00266411">
        <w:rPr>
          <w:rFonts w:ascii="Times New Roman" w:hAnsi="Times New Roman" w:cs="Times New Roman"/>
          <w:sz w:val="20"/>
          <w:szCs w:val="20"/>
        </w:rPr>
        <w:t>narodowego</w:t>
      </w:r>
      <w:r w:rsidRPr="004E3B9F">
        <w:rPr>
          <w:rFonts w:ascii="Times New Roman" w:hAnsi="Times New Roman" w:cs="Times New Roman"/>
          <w:sz w:val="20"/>
          <w:szCs w:val="20"/>
        </w:rPr>
        <w:t xml:space="preserve"> składane na podstawie art. 125 ust. 1 ustawy Pzp</w:t>
      </w:r>
      <w:r w:rsidR="00266411">
        <w:rPr>
          <w:rFonts w:ascii="Times New Roman" w:hAnsi="Times New Roman" w:cs="Times New Roman"/>
          <w:sz w:val="20"/>
          <w:szCs w:val="20"/>
        </w:rPr>
        <w:t>.</w:t>
      </w:r>
    </w:p>
    <w:p w:rsidR="00D23420" w:rsidRDefault="004E3B9F" w:rsidP="004E3B9F">
      <w:pPr>
        <w:pStyle w:val="Tekstpodstawowy220"/>
        <w:ind w:left="339"/>
        <w:rPr>
          <w:rFonts w:ascii="Times New Roman" w:hAnsi="Times New Roman" w:cs="Times New Roman"/>
          <w:sz w:val="20"/>
          <w:szCs w:val="20"/>
        </w:rPr>
      </w:pPr>
      <w:r w:rsidRPr="004E3B9F">
        <w:rPr>
          <w:rFonts w:ascii="Times New Roman" w:hAnsi="Times New Roman" w:cs="Times New Roman"/>
          <w:sz w:val="20"/>
          <w:szCs w:val="20"/>
        </w:rPr>
        <w:t>Informacje zawarte w oświadczeniach stanowią dowód potwierdzający brak podstaw wykluczeniu, spełnianie warunków udziału w postępowaniu na dzień składania ofert tymczasowo zastępujący wymagane przez Zamawiającego podmiotowe środki dowodowe</w:t>
      </w:r>
      <w:r w:rsidR="00796140" w:rsidRPr="00796140">
        <w:rPr>
          <w:rFonts w:ascii="Times New Roman" w:hAnsi="Times New Roman" w:cs="Times New Roman"/>
          <w:sz w:val="20"/>
          <w:szCs w:val="20"/>
        </w:rPr>
        <w:t>.</w:t>
      </w:r>
    </w:p>
    <w:p w:rsidR="001B012D" w:rsidRDefault="001B012D" w:rsidP="00D23420">
      <w:pPr>
        <w:pStyle w:val="Tekstpodstawowy220"/>
        <w:ind w:left="339"/>
        <w:rPr>
          <w:rFonts w:ascii="Times New Roman" w:hAnsi="Times New Roman" w:cs="Times New Roman"/>
          <w:sz w:val="10"/>
          <w:szCs w:val="10"/>
        </w:rPr>
      </w:pPr>
    </w:p>
    <w:p w:rsidR="00D23420" w:rsidRPr="00796140" w:rsidRDefault="00EE1918" w:rsidP="00B86245">
      <w:pPr>
        <w:numPr>
          <w:ilvl w:val="0"/>
          <w:numId w:val="5"/>
        </w:numPr>
        <w:tabs>
          <w:tab w:val="left" w:pos="720"/>
          <w:tab w:val="left" w:pos="1440"/>
          <w:tab w:val="left" w:pos="1494"/>
        </w:tabs>
        <w:jc w:val="both"/>
        <w:rPr>
          <w:color w:val="auto"/>
          <w:sz w:val="20"/>
          <w:szCs w:val="20"/>
        </w:rPr>
      </w:pPr>
      <w:r w:rsidRPr="00796140">
        <w:rPr>
          <w:rFonts w:cs="Times New Roman"/>
          <w:color w:val="auto"/>
          <w:sz w:val="20"/>
          <w:szCs w:val="20"/>
        </w:rPr>
        <w:t>Zamawiający wezwie Wykonawcę</w:t>
      </w:r>
      <w:r w:rsidR="00D23420" w:rsidRPr="00796140">
        <w:rPr>
          <w:rFonts w:cs="Times New Roman"/>
          <w:color w:val="auto"/>
          <w:sz w:val="20"/>
          <w:szCs w:val="20"/>
        </w:rPr>
        <w:t>, którego oferta zosta</w:t>
      </w:r>
      <w:r w:rsidRPr="00796140">
        <w:rPr>
          <w:rFonts w:cs="Times New Roman"/>
          <w:color w:val="auto"/>
          <w:sz w:val="20"/>
          <w:szCs w:val="20"/>
        </w:rPr>
        <w:t>nie</w:t>
      </w:r>
      <w:r w:rsidR="00D23420" w:rsidRPr="00796140">
        <w:rPr>
          <w:rFonts w:cs="Times New Roman"/>
          <w:color w:val="auto"/>
          <w:sz w:val="20"/>
          <w:szCs w:val="20"/>
        </w:rPr>
        <w:t xml:space="preserve"> </w:t>
      </w:r>
      <w:r w:rsidRPr="00796140">
        <w:rPr>
          <w:rFonts w:cs="Times New Roman"/>
          <w:color w:val="auto"/>
          <w:sz w:val="20"/>
          <w:szCs w:val="20"/>
        </w:rPr>
        <w:t>najwyżej oceniona</w:t>
      </w:r>
      <w:r w:rsidR="00D23420" w:rsidRPr="00796140">
        <w:rPr>
          <w:rFonts w:cs="Times New Roman"/>
          <w:color w:val="auto"/>
          <w:sz w:val="20"/>
          <w:szCs w:val="20"/>
        </w:rPr>
        <w:t xml:space="preserve">, </w:t>
      </w:r>
      <w:r w:rsidRPr="00796140">
        <w:rPr>
          <w:rFonts w:cs="Times New Roman"/>
          <w:color w:val="auto"/>
          <w:sz w:val="20"/>
          <w:szCs w:val="20"/>
        </w:rPr>
        <w:t xml:space="preserve">do złożenia w wyznaczonym terminie, nie krótszym niż </w:t>
      </w:r>
      <w:r w:rsidR="00796140">
        <w:rPr>
          <w:rFonts w:cs="Times New Roman"/>
          <w:color w:val="auto"/>
          <w:sz w:val="20"/>
          <w:szCs w:val="20"/>
        </w:rPr>
        <w:t>10</w:t>
      </w:r>
      <w:r w:rsidRPr="00796140">
        <w:rPr>
          <w:rFonts w:cs="Times New Roman"/>
          <w:color w:val="auto"/>
          <w:sz w:val="20"/>
          <w:szCs w:val="20"/>
        </w:rPr>
        <w:t xml:space="preserve"> dni</w:t>
      </w:r>
      <w:r w:rsidR="00FA2E25">
        <w:rPr>
          <w:rFonts w:cs="Times New Roman"/>
          <w:color w:val="auto"/>
          <w:sz w:val="20"/>
          <w:szCs w:val="20"/>
        </w:rPr>
        <w:t>,</w:t>
      </w:r>
      <w:r w:rsidRPr="00796140">
        <w:rPr>
          <w:rFonts w:cs="Times New Roman"/>
          <w:color w:val="auto"/>
          <w:sz w:val="20"/>
          <w:szCs w:val="20"/>
        </w:rPr>
        <w:t xml:space="preserve"> aktualnych na dzień </w:t>
      </w:r>
      <w:r w:rsidR="00A863C8">
        <w:rPr>
          <w:rFonts w:cs="Times New Roman"/>
          <w:color w:val="auto"/>
          <w:sz w:val="20"/>
          <w:szCs w:val="20"/>
        </w:rPr>
        <w:t xml:space="preserve">ich </w:t>
      </w:r>
      <w:r w:rsidRPr="00796140">
        <w:rPr>
          <w:rFonts w:cs="Times New Roman"/>
          <w:color w:val="auto"/>
          <w:sz w:val="20"/>
          <w:szCs w:val="20"/>
        </w:rPr>
        <w:t>złożenia podmiotowych środków dowodowych.</w:t>
      </w:r>
    </w:p>
    <w:p w:rsidR="00AB6864" w:rsidRPr="00A863C8" w:rsidRDefault="00AB6864" w:rsidP="003977B4">
      <w:pPr>
        <w:tabs>
          <w:tab w:val="left" w:pos="720"/>
          <w:tab w:val="left" w:pos="1440"/>
          <w:tab w:val="left" w:pos="1494"/>
        </w:tabs>
        <w:jc w:val="both"/>
        <w:rPr>
          <w:color w:val="auto"/>
          <w:sz w:val="10"/>
          <w:szCs w:val="10"/>
        </w:rPr>
      </w:pPr>
    </w:p>
    <w:p w:rsidR="00EE1918" w:rsidRPr="00683397" w:rsidRDefault="00EE1918" w:rsidP="00B86245">
      <w:pPr>
        <w:numPr>
          <w:ilvl w:val="0"/>
          <w:numId w:val="5"/>
        </w:numPr>
        <w:tabs>
          <w:tab w:val="left" w:pos="720"/>
          <w:tab w:val="left" w:pos="1440"/>
          <w:tab w:val="left" w:pos="1494"/>
        </w:tabs>
        <w:jc w:val="both"/>
        <w:rPr>
          <w:color w:val="auto"/>
          <w:sz w:val="20"/>
          <w:szCs w:val="20"/>
        </w:rPr>
      </w:pPr>
      <w:r w:rsidRPr="00683397">
        <w:rPr>
          <w:color w:val="auto"/>
          <w:sz w:val="20"/>
          <w:szCs w:val="20"/>
        </w:rPr>
        <w:t>Podmiotowe środki dowodowe wymagane od Wykonawcy obejmują:</w:t>
      </w:r>
    </w:p>
    <w:p w:rsidR="00AB6464" w:rsidRDefault="00AB6464" w:rsidP="00B86245">
      <w:pPr>
        <w:pStyle w:val="Akapitzlist"/>
        <w:numPr>
          <w:ilvl w:val="1"/>
          <w:numId w:val="5"/>
        </w:numPr>
        <w:jc w:val="both"/>
        <w:rPr>
          <w:color w:val="auto"/>
          <w:sz w:val="20"/>
          <w:szCs w:val="20"/>
        </w:rPr>
      </w:pPr>
      <w:r>
        <w:rPr>
          <w:color w:val="auto"/>
          <w:sz w:val="20"/>
          <w:szCs w:val="20"/>
        </w:rPr>
        <w:t>informację z Krajowego Rejestru Karnego w zakresie:</w:t>
      </w:r>
    </w:p>
    <w:p w:rsidR="00AB6464" w:rsidRPr="00824FE2" w:rsidRDefault="00AB6464" w:rsidP="006729E5">
      <w:pPr>
        <w:pStyle w:val="Akapitzlist"/>
        <w:numPr>
          <w:ilvl w:val="0"/>
          <w:numId w:val="40"/>
        </w:numPr>
        <w:jc w:val="both"/>
        <w:rPr>
          <w:color w:val="auto"/>
          <w:sz w:val="20"/>
          <w:szCs w:val="20"/>
        </w:rPr>
      </w:pPr>
      <w:r>
        <w:rPr>
          <w:color w:val="auto"/>
          <w:sz w:val="20"/>
          <w:szCs w:val="20"/>
        </w:rPr>
        <w:t xml:space="preserve">art.108 ust.1 pkt 1 i 2 ustawy </w:t>
      </w:r>
      <w:r w:rsidR="00824FE2" w:rsidRPr="00824FE2">
        <w:rPr>
          <w:color w:val="auto"/>
          <w:sz w:val="20"/>
          <w:szCs w:val="20"/>
        </w:rPr>
        <w:t>PZP</w:t>
      </w:r>
    </w:p>
    <w:p w:rsidR="00194403" w:rsidRDefault="00194403" w:rsidP="006729E5">
      <w:pPr>
        <w:pStyle w:val="Akapitzlist"/>
        <w:numPr>
          <w:ilvl w:val="0"/>
          <w:numId w:val="40"/>
        </w:numPr>
        <w:jc w:val="both"/>
        <w:rPr>
          <w:color w:val="auto"/>
          <w:sz w:val="20"/>
          <w:szCs w:val="20"/>
        </w:rPr>
      </w:pPr>
      <w:r>
        <w:rPr>
          <w:color w:val="auto"/>
          <w:sz w:val="20"/>
          <w:szCs w:val="20"/>
        </w:rPr>
        <w:t xml:space="preserve">art.108 ust.1 pkt 4 ustawy </w:t>
      </w:r>
      <w:r w:rsidR="00824FE2">
        <w:rPr>
          <w:color w:val="auto"/>
          <w:sz w:val="20"/>
          <w:szCs w:val="20"/>
        </w:rPr>
        <w:t xml:space="preserve">PZP </w:t>
      </w:r>
      <w:r>
        <w:rPr>
          <w:color w:val="auto"/>
          <w:sz w:val="20"/>
          <w:szCs w:val="20"/>
        </w:rPr>
        <w:t>dotyczącej orzeczenia zakazu ubiegania się o zamówienie publiczne tytułem środka karnego</w:t>
      </w:r>
    </w:p>
    <w:p w:rsidR="00194403" w:rsidRDefault="00194403" w:rsidP="00194403">
      <w:pPr>
        <w:ind w:left="1080"/>
        <w:jc w:val="both"/>
        <w:rPr>
          <w:color w:val="auto"/>
          <w:sz w:val="20"/>
          <w:szCs w:val="20"/>
        </w:rPr>
      </w:pPr>
      <w:r>
        <w:rPr>
          <w:color w:val="auto"/>
          <w:sz w:val="20"/>
          <w:szCs w:val="20"/>
        </w:rPr>
        <w:t>sporządzoną nie wcześniej niż 6 miesięcy przed jej złożeniem;</w:t>
      </w:r>
    </w:p>
    <w:p w:rsidR="00683397" w:rsidRPr="00683397" w:rsidRDefault="00683397" w:rsidP="000267CB">
      <w:pPr>
        <w:pStyle w:val="Akapitzlist"/>
        <w:numPr>
          <w:ilvl w:val="1"/>
          <w:numId w:val="5"/>
        </w:numPr>
        <w:jc w:val="both"/>
        <w:rPr>
          <w:color w:val="auto"/>
          <w:sz w:val="20"/>
          <w:szCs w:val="20"/>
        </w:rPr>
      </w:pPr>
      <w:r w:rsidRPr="00683397">
        <w:rPr>
          <w:color w:val="auto"/>
          <w:sz w:val="20"/>
          <w:szCs w:val="20"/>
        </w:rPr>
        <w:t>oświadczenie Wykonawcy, w zakresie art. 108 ust.1 pkt 5 ustaw</w:t>
      </w:r>
      <w:r w:rsidR="004E6F9F">
        <w:rPr>
          <w:color w:val="auto"/>
          <w:sz w:val="20"/>
          <w:szCs w:val="20"/>
        </w:rPr>
        <w:t>y PZP o braku przynależności do </w:t>
      </w:r>
      <w:r w:rsidRPr="00683397">
        <w:rPr>
          <w:color w:val="auto"/>
          <w:sz w:val="20"/>
          <w:szCs w:val="20"/>
        </w:rPr>
        <w:t>tej samej grupy kapitałowej, w rozumieniu ustawy z dnia 16 lutego 2</w:t>
      </w:r>
      <w:r>
        <w:rPr>
          <w:color w:val="auto"/>
          <w:sz w:val="20"/>
          <w:szCs w:val="20"/>
        </w:rPr>
        <w:t>007 r. o ochronie konkurencji i </w:t>
      </w:r>
      <w:r w:rsidRPr="00683397">
        <w:rPr>
          <w:color w:val="auto"/>
          <w:sz w:val="20"/>
          <w:szCs w:val="20"/>
        </w:rPr>
        <w:t>konsumentów (</w:t>
      </w:r>
      <w:r w:rsidR="000267CB" w:rsidRPr="000267CB">
        <w:rPr>
          <w:color w:val="auto"/>
          <w:sz w:val="20"/>
          <w:szCs w:val="20"/>
        </w:rPr>
        <w:t xml:space="preserve">Dz.U. z 2024r. poz. 1616 </w:t>
      </w:r>
      <w:r w:rsidR="000267CB">
        <w:rPr>
          <w:color w:val="auto"/>
          <w:sz w:val="20"/>
          <w:szCs w:val="20"/>
        </w:rPr>
        <w:t>t.j.</w:t>
      </w:r>
      <w:r w:rsidRPr="00683397">
        <w:rPr>
          <w:color w:val="auto"/>
          <w:sz w:val="20"/>
          <w:szCs w:val="20"/>
        </w:rPr>
        <w:t>)</w:t>
      </w:r>
      <w:r w:rsidR="00194403">
        <w:rPr>
          <w:color w:val="auto"/>
          <w:sz w:val="20"/>
          <w:szCs w:val="20"/>
        </w:rPr>
        <w:t>,</w:t>
      </w:r>
      <w:r w:rsidRPr="00683397">
        <w:rPr>
          <w:color w:val="auto"/>
          <w:sz w:val="20"/>
          <w:szCs w:val="20"/>
        </w:rPr>
        <w:t xml:space="preserve"> z innym Wykonawcą, który złożył odrębną ofertę, ofertę częściową lub wniosek o dopuszczenie do udziału w po</w:t>
      </w:r>
      <w:r w:rsidR="004E6F9F">
        <w:rPr>
          <w:color w:val="auto"/>
          <w:sz w:val="20"/>
          <w:szCs w:val="20"/>
        </w:rPr>
        <w:t>stępowaniu, albo </w:t>
      </w:r>
      <w:r>
        <w:rPr>
          <w:color w:val="auto"/>
          <w:sz w:val="20"/>
          <w:szCs w:val="20"/>
        </w:rPr>
        <w:t>oświadczenia o </w:t>
      </w:r>
      <w:r w:rsidRPr="00683397">
        <w:rPr>
          <w:color w:val="auto"/>
          <w:sz w:val="20"/>
          <w:szCs w:val="20"/>
        </w:rPr>
        <w:t>przynależności do tej samej grupy kap</w:t>
      </w:r>
      <w:r w:rsidR="004E6F9F">
        <w:rPr>
          <w:color w:val="auto"/>
          <w:sz w:val="20"/>
          <w:szCs w:val="20"/>
        </w:rPr>
        <w:t>itałowej wraz z dokumentami lub </w:t>
      </w:r>
      <w:r w:rsidRPr="00683397">
        <w:rPr>
          <w:color w:val="auto"/>
          <w:sz w:val="20"/>
          <w:szCs w:val="20"/>
        </w:rPr>
        <w:t xml:space="preserve">informacjami potwierdzającymi przygotowanie oferty, </w:t>
      </w:r>
      <w:r w:rsidR="004E2806">
        <w:rPr>
          <w:color w:val="auto"/>
          <w:sz w:val="20"/>
          <w:szCs w:val="20"/>
        </w:rPr>
        <w:t>oferty częściowej lub wniosku o </w:t>
      </w:r>
      <w:r w:rsidRPr="00683397">
        <w:rPr>
          <w:color w:val="auto"/>
          <w:sz w:val="20"/>
          <w:szCs w:val="20"/>
        </w:rPr>
        <w:t xml:space="preserve">dopuszczenie do udziału w postępowaniu niezależnie od innego Wykonawcy należącego do tej samej grupy kapitałowej – Załącznik nr </w:t>
      </w:r>
      <w:r w:rsidR="00787319">
        <w:rPr>
          <w:color w:val="auto"/>
          <w:sz w:val="20"/>
          <w:szCs w:val="20"/>
        </w:rPr>
        <w:t>4</w:t>
      </w:r>
      <w:r w:rsidRPr="00683397">
        <w:rPr>
          <w:color w:val="auto"/>
          <w:sz w:val="20"/>
          <w:szCs w:val="20"/>
        </w:rPr>
        <w:t xml:space="preserve"> do SWZ</w:t>
      </w:r>
      <w:r w:rsidR="00194403">
        <w:rPr>
          <w:color w:val="auto"/>
          <w:sz w:val="20"/>
          <w:szCs w:val="20"/>
        </w:rPr>
        <w:t>;</w:t>
      </w:r>
    </w:p>
    <w:p w:rsidR="00683397" w:rsidRDefault="00102A2F" w:rsidP="00B86245">
      <w:pPr>
        <w:numPr>
          <w:ilvl w:val="1"/>
          <w:numId w:val="5"/>
        </w:numPr>
        <w:tabs>
          <w:tab w:val="left" w:pos="720"/>
          <w:tab w:val="left" w:pos="1440"/>
          <w:tab w:val="left" w:pos="1494"/>
        </w:tabs>
        <w:jc w:val="both"/>
        <w:rPr>
          <w:color w:val="auto"/>
          <w:sz w:val="20"/>
          <w:szCs w:val="20"/>
        </w:rPr>
      </w:pPr>
      <w:r w:rsidRPr="00683397">
        <w:rPr>
          <w:color w:val="auto"/>
          <w:sz w:val="20"/>
          <w:szCs w:val="20"/>
        </w:rPr>
        <w:t xml:space="preserve">odpis lub informacja z Krajowego Rejestru Sądowego lub z Centralnej Ewidencji i </w:t>
      </w:r>
      <w:r w:rsidR="0017302C" w:rsidRPr="00683397">
        <w:rPr>
          <w:color w:val="auto"/>
          <w:sz w:val="20"/>
          <w:szCs w:val="20"/>
        </w:rPr>
        <w:t>Informacji o </w:t>
      </w:r>
      <w:r w:rsidRPr="00683397">
        <w:rPr>
          <w:color w:val="auto"/>
          <w:sz w:val="20"/>
          <w:szCs w:val="20"/>
        </w:rPr>
        <w:t xml:space="preserve">Działalności Gospodarczej, w zakresie art. 109 ust. 1 pkt </w:t>
      </w:r>
      <w:r w:rsidR="00E42390">
        <w:rPr>
          <w:color w:val="auto"/>
          <w:sz w:val="20"/>
          <w:szCs w:val="20"/>
        </w:rPr>
        <w:t>4 ustawy PZP, sporządzonych nie </w:t>
      </w:r>
      <w:r w:rsidRPr="00683397">
        <w:rPr>
          <w:color w:val="auto"/>
          <w:sz w:val="20"/>
          <w:szCs w:val="20"/>
        </w:rPr>
        <w:t xml:space="preserve">wcześniej niż 3 miesiące przed jej złożeniem, jeżeli odrębne przepisy wymagają </w:t>
      </w:r>
      <w:r w:rsidR="005B3B3A">
        <w:rPr>
          <w:color w:val="auto"/>
          <w:sz w:val="20"/>
          <w:szCs w:val="20"/>
        </w:rPr>
        <w:t>wpisu do </w:t>
      </w:r>
      <w:r w:rsidR="00683397" w:rsidRPr="00683397">
        <w:rPr>
          <w:color w:val="auto"/>
          <w:sz w:val="20"/>
          <w:szCs w:val="20"/>
        </w:rPr>
        <w:t>rejestru lub ewidencji</w:t>
      </w:r>
      <w:r w:rsidR="00194403">
        <w:rPr>
          <w:color w:val="auto"/>
          <w:sz w:val="20"/>
          <w:szCs w:val="20"/>
        </w:rPr>
        <w:t>;</w:t>
      </w:r>
    </w:p>
    <w:p w:rsidR="009B1023" w:rsidRDefault="009B1023" w:rsidP="009B1023">
      <w:pPr>
        <w:tabs>
          <w:tab w:val="left" w:pos="720"/>
          <w:tab w:val="left" w:pos="1440"/>
          <w:tab w:val="left" w:pos="1494"/>
        </w:tabs>
        <w:jc w:val="both"/>
        <w:rPr>
          <w:color w:val="auto"/>
          <w:sz w:val="20"/>
          <w:szCs w:val="20"/>
        </w:rPr>
      </w:pPr>
    </w:p>
    <w:p w:rsidR="009B1023" w:rsidRDefault="009B1023" w:rsidP="009B1023">
      <w:pPr>
        <w:tabs>
          <w:tab w:val="left" w:pos="720"/>
          <w:tab w:val="left" w:pos="1440"/>
          <w:tab w:val="left" w:pos="1494"/>
        </w:tabs>
        <w:jc w:val="both"/>
        <w:rPr>
          <w:color w:val="auto"/>
          <w:sz w:val="20"/>
          <w:szCs w:val="20"/>
        </w:rPr>
      </w:pPr>
    </w:p>
    <w:p w:rsidR="00C2152B" w:rsidRDefault="00C2152B" w:rsidP="00B86245">
      <w:pPr>
        <w:numPr>
          <w:ilvl w:val="1"/>
          <w:numId w:val="5"/>
        </w:numPr>
        <w:tabs>
          <w:tab w:val="left" w:pos="720"/>
          <w:tab w:val="left" w:pos="1440"/>
          <w:tab w:val="left" w:pos="1494"/>
        </w:tabs>
        <w:jc w:val="both"/>
        <w:rPr>
          <w:color w:val="auto"/>
          <w:sz w:val="20"/>
          <w:szCs w:val="20"/>
        </w:rPr>
      </w:pPr>
      <w:r>
        <w:rPr>
          <w:color w:val="auto"/>
          <w:sz w:val="20"/>
          <w:szCs w:val="20"/>
        </w:rPr>
        <w:lastRenderedPageBreak/>
        <w:t xml:space="preserve">oświadczenie Wykonawcy o aktualności informacji zawartych </w:t>
      </w:r>
      <w:r w:rsidR="004E2806">
        <w:rPr>
          <w:color w:val="auto"/>
          <w:sz w:val="20"/>
          <w:szCs w:val="20"/>
        </w:rPr>
        <w:t>w oświadczeniu, o którym mowa w </w:t>
      </w:r>
      <w:r>
        <w:rPr>
          <w:color w:val="auto"/>
          <w:sz w:val="20"/>
          <w:szCs w:val="20"/>
        </w:rPr>
        <w:t xml:space="preserve">art. 125 ust.1 ustawy PZP, w zakresie podstaw wykluczenia z postępowania </w:t>
      </w:r>
      <w:r w:rsidR="00824FE2">
        <w:rPr>
          <w:color w:val="auto"/>
          <w:sz w:val="20"/>
          <w:szCs w:val="20"/>
        </w:rPr>
        <w:t xml:space="preserve">określonych </w:t>
      </w:r>
      <w:r>
        <w:rPr>
          <w:color w:val="auto"/>
          <w:sz w:val="20"/>
          <w:szCs w:val="20"/>
        </w:rPr>
        <w:t>w:</w:t>
      </w:r>
    </w:p>
    <w:p w:rsidR="00C2152B" w:rsidRDefault="00C2152B" w:rsidP="006729E5">
      <w:pPr>
        <w:pStyle w:val="Akapitzlist"/>
        <w:numPr>
          <w:ilvl w:val="0"/>
          <w:numId w:val="41"/>
        </w:numPr>
        <w:tabs>
          <w:tab w:val="left" w:pos="720"/>
          <w:tab w:val="left" w:pos="1440"/>
          <w:tab w:val="left" w:pos="1494"/>
        </w:tabs>
        <w:jc w:val="both"/>
        <w:rPr>
          <w:color w:val="auto"/>
          <w:sz w:val="20"/>
          <w:szCs w:val="20"/>
        </w:rPr>
      </w:pPr>
      <w:r>
        <w:rPr>
          <w:color w:val="auto"/>
          <w:sz w:val="20"/>
          <w:szCs w:val="20"/>
        </w:rPr>
        <w:t>art.108 ust. 1 pkt 3 ustawy PZP,</w:t>
      </w:r>
    </w:p>
    <w:p w:rsidR="00C2152B" w:rsidRDefault="00C2152B" w:rsidP="006729E5">
      <w:pPr>
        <w:pStyle w:val="Akapitzlist"/>
        <w:numPr>
          <w:ilvl w:val="0"/>
          <w:numId w:val="41"/>
        </w:numPr>
        <w:tabs>
          <w:tab w:val="left" w:pos="720"/>
          <w:tab w:val="left" w:pos="1440"/>
          <w:tab w:val="left" w:pos="1494"/>
        </w:tabs>
        <w:jc w:val="both"/>
        <w:rPr>
          <w:color w:val="auto"/>
          <w:sz w:val="20"/>
          <w:szCs w:val="20"/>
        </w:rPr>
      </w:pPr>
      <w:r>
        <w:rPr>
          <w:color w:val="auto"/>
          <w:sz w:val="20"/>
          <w:szCs w:val="20"/>
        </w:rPr>
        <w:t>art.108 ust. 1 pkt 4 ustawy PZP, dotyczących orzeczenia zakazu ubiegania się o zamówienie publiczne tytułem środka zapobiegawczego</w:t>
      </w:r>
      <w:r w:rsidR="007513EA">
        <w:rPr>
          <w:color w:val="auto"/>
          <w:sz w:val="20"/>
          <w:szCs w:val="20"/>
        </w:rPr>
        <w:t>,</w:t>
      </w:r>
    </w:p>
    <w:p w:rsidR="007513EA" w:rsidRDefault="007513EA" w:rsidP="006729E5">
      <w:pPr>
        <w:pStyle w:val="Akapitzlist"/>
        <w:numPr>
          <w:ilvl w:val="0"/>
          <w:numId w:val="41"/>
        </w:numPr>
        <w:tabs>
          <w:tab w:val="left" w:pos="720"/>
          <w:tab w:val="left" w:pos="1440"/>
          <w:tab w:val="left" w:pos="1494"/>
        </w:tabs>
        <w:jc w:val="both"/>
        <w:rPr>
          <w:color w:val="auto"/>
          <w:sz w:val="20"/>
          <w:szCs w:val="20"/>
        </w:rPr>
      </w:pPr>
      <w:r>
        <w:rPr>
          <w:color w:val="auto"/>
          <w:sz w:val="20"/>
          <w:szCs w:val="20"/>
        </w:rPr>
        <w:t>art.108 ust. 1 pkt 5 ustawy PZP, dotyczących zawarcia z innymi Wykonawcami porozumienia mającego na celu zakłócenie konkurencji,</w:t>
      </w:r>
    </w:p>
    <w:p w:rsidR="007513EA" w:rsidRDefault="007513EA" w:rsidP="006729E5">
      <w:pPr>
        <w:pStyle w:val="Akapitzlist"/>
        <w:numPr>
          <w:ilvl w:val="0"/>
          <w:numId w:val="41"/>
        </w:numPr>
        <w:tabs>
          <w:tab w:val="left" w:pos="720"/>
          <w:tab w:val="left" w:pos="1440"/>
          <w:tab w:val="left" w:pos="1494"/>
        </w:tabs>
        <w:jc w:val="both"/>
        <w:rPr>
          <w:color w:val="auto"/>
          <w:sz w:val="20"/>
          <w:szCs w:val="20"/>
        </w:rPr>
      </w:pPr>
      <w:r>
        <w:rPr>
          <w:color w:val="auto"/>
          <w:sz w:val="20"/>
          <w:szCs w:val="20"/>
        </w:rPr>
        <w:t>art.108 ust. 1 pkt 6 ustawy PZP</w:t>
      </w:r>
      <w:r w:rsidR="001F6F50">
        <w:rPr>
          <w:color w:val="auto"/>
          <w:sz w:val="20"/>
          <w:szCs w:val="20"/>
        </w:rPr>
        <w:t>.</w:t>
      </w:r>
    </w:p>
    <w:p w:rsidR="00455616" w:rsidRPr="00455616" w:rsidRDefault="00455616" w:rsidP="00455616">
      <w:pPr>
        <w:tabs>
          <w:tab w:val="left" w:pos="720"/>
          <w:tab w:val="left" w:pos="1440"/>
          <w:tab w:val="left" w:pos="1494"/>
        </w:tabs>
        <w:ind w:left="1080"/>
        <w:jc w:val="both"/>
        <w:rPr>
          <w:color w:val="auto"/>
          <w:sz w:val="20"/>
          <w:szCs w:val="20"/>
        </w:rPr>
      </w:pPr>
      <w:r w:rsidRPr="00455616">
        <w:rPr>
          <w:color w:val="auto"/>
          <w:sz w:val="20"/>
          <w:szCs w:val="20"/>
        </w:rPr>
        <w:t xml:space="preserve">Załącznik nr </w:t>
      </w:r>
      <w:r>
        <w:rPr>
          <w:color w:val="auto"/>
          <w:sz w:val="20"/>
          <w:szCs w:val="20"/>
        </w:rPr>
        <w:t>6</w:t>
      </w:r>
      <w:r w:rsidRPr="00455616">
        <w:rPr>
          <w:color w:val="auto"/>
          <w:sz w:val="20"/>
          <w:szCs w:val="20"/>
        </w:rPr>
        <w:t xml:space="preserve"> do SWZ.</w:t>
      </w:r>
    </w:p>
    <w:p w:rsidR="00351544" w:rsidRPr="00A871D7" w:rsidRDefault="00351544" w:rsidP="00FD49DB">
      <w:pPr>
        <w:pStyle w:val="Tekstpodstawowy220"/>
        <w:rPr>
          <w:rFonts w:ascii="Times New Roman" w:hAnsi="Times New Roman" w:cs="Times New Roman"/>
          <w:sz w:val="10"/>
          <w:szCs w:val="10"/>
        </w:rPr>
      </w:pPr>
    </w:p>
    <w:p w:rsidR="007513EA" w:rsidRDefault="00901223" w:rsidP="00B86245">
      <w:pPr>
        <w:pStyle w:val="Akapitzlist"/>
        <w:numPr>
          <w:ilvl w:val="0"/>
          <w:numId w:val="5"/>
        </w:numPr>
        <w:tabs>
          <w:tab w:val="left" w:pos="720"/>
          <w:tab w:val="left" w:pos="1440"/>
          <w:tab w:val="left" w:pos="1494"/>
        </w:tabs>
        <w:overflowPunct/>
        <w:jc w:val="both"/>
        <w:textAlignment w:val="auto"/>
        <w:rPr>
          <w:color w:val="auto"/>
          <w:sz w:val="20"/>
          <w:szCs w:val="20"/>
        </w:rPr>
      </w:pPr>
      <w:r w:rsidRPr="007513EA">
        <w:rPr>
          <w:rFonts w:cs="Times New Roman"/>
          <w:color w:val="auto"/>
          <w:sz w:val="20"/>
          <w:szCs w:val="20"/>
        </w:rPr>
        <w:t xml:space="preserve">Jeżeli Wykonawca </w:t>
      </w:r>
      <w:r w:rsidRPr="007513EA">
        <w:rPr>
          <w:color w:val="auto"/>
          <w:sz w:val="20"/>
          <w:szCs w:val="20"/>
        </w:rPr>
        <w:t xml:space="preserve">ma siedzibę lub miejsce zamieszkania poza </w:t>
      </w:r>
      <w:r w:rsidR="00980E59" w:rsidRPr="007513EA">
        <w:rPr>
          <w:color w:val="auto"/>
          <w:sz w:val="20"/>
          <w:szCs w:val="20"/>
        </w:rPr>
        <w:t>granicami</w:t>
      </w:r>
      <w:r w:rsidRPr="007513EA">
        <w:rPr>
          <w:color w:val="auto"/>
          <w:sz w:val="20"/>
          <w:szCs w:val="20"/>
        </w:rPr>
        <w:t xml:space="preserve"> Rzeczypospolitej Polskiej, zamiast</w:t>
      </w:r>
      <w:r w:rsidR="00B61A7E">
        <w:rPr>
          <w:color w:val="auto"/>
          <w:sz w:val="20"/>
          <w:szCs w:val="20"/>
        </w:rPr>
        <w:t xml:space="preserve"> informacji z </w:t>
      </w:r>
      <w:r w:rsidR="007513EA" w:rsidRPr="007513EA">
        <w:rPr>
          <w:color w:val="auto"/>
          <w:sz w:val="20"/>
          <w:szCs w:val="20"/>
        </w:rPr>
        <w:t>Krajowego Rejestru Karnego</w:t>
      </w:r>
      <w:r w:rsidRPr="007513EA">
        <w:rPr>
          <w:color w:val="auto"/>
          <w:sz w:val="20"/>
          <w:szCs w:val="20"/>
        </w:rPr>
        <w:t xml:space="preserve">, o których mowa w pkt </w:t>
      </w:r>
      <w:r w:rsidR="004E3B9F">
        <w:rPr>
          <w:color w:val="auto"/>
          <w:sz w:val="20"/>
          <w:szCs w:val="20"/>
        </w:rPr>
        <w:t>7</w:t>
      </w:r>
      <w:r w:rsidRPr="007513EA">
        <w:rPr>
          <w:color w:val="auto"/>
          <w:sz w:val="20"/>
          <w:szCs w:val="20"/>
        </w:rPr>
        <w:t xml:space="preserve"> </w:t>
      </w:r>
      <w:r w:rsidR="007513EA" w:rsidRPr="007513EA">
        <w:rPr>
          <w:color w:val="auto"/>
          <w:sz w:val="20"/>
          <w:szCs w:val="20"/>
        </w:rPr>
        <w:t>a</w:t>
      </w:r>
      <w:r w:rsidRPr="007513EA">
        <w:rPr>
          <w:color w:val="auto"/>
          <w:sz w:val="20"/>
          <w:szCs w:val="20"/>
        </w:rPr>
        <w:t xml:space="preserve">) </w:t>
      </w:r>
      <w:r w:rsidR="007513EA" w:rsidRPr="007513EA">
        <w:rPr>
          <w:color w:val="auto"/>
          <w:sz w:val="20"/>
          <w:szCs w:val="20"/>
        </w:rPr>
        <w:t>składa informację z odpowiedniego rejestru, takiego jak rejestr sądowy, albo, w przypadku braku takiego rejestru, inny równoważny dokument wydany przez właściwy organ sądowy lub administracyjny kraju, w k</w:t>
      </w:r>
      <w:r w:rsidR="00E42390">
        <w:rPr>
          <w:color w:val="auto"/>
          <w:sz w:val="20"/>
          <w:szCs w:val="20"/>
        </w:rPr>
        <w:t>tórym Wykonawca ma siedzibę lub </w:t>
      </w:r>
      <w:r w:rsidR="007513EA" w:rsidRPr="007513EA">
        <w:rPr>
          <w:color w:val="auto"/>
          <w:sz w:val="20"/>
          <w:szCs w:val="20"/>
        </w:rPr>
        <w:t>miejsce zamieszkania</w:t>
      </w:r>
      <w:r w:rsidR="002B4BF0">
        <w:rPr>
          <w:color w:val="auto"/>
          <w:sz w:val="20"/>
          <w:szCs w:val="20"/>
        </w:rPr>
        <w:t xml:space="preserve"> lub miejsce zamieszkania ma osoba, której dotyczy informacja albo dokument</w:t>
      </w:r>
      <w:r w:rsidR="005B3B3A">
        <w:rPr>
          <w:color w:val="auto"/>
          <w:sz w:val="20"/>
          <w:szCs w:val="20"/>
        </w:rPr>
        <w:t>, w </w:t>
      </w:r>
      <w:r w:rsidR="007513EA" w:rsidRPr="007513EA">
        <w:rPr>
          <w:color w:val="auto"/>
          <w:sz w:val="20"/>
          <w:szCs w:val="20"/>
        </w:rPr>
        <w:t xml:space="preserve">zakresie, o którym mowa w </w:t>
      </w:r>
      <w:r w:rsidR="007513EA">
        <w:rPr>
          <w:color w:val="auto"/>
          <w:sz w:val="20"/>
          <w:szCs w:val="20"/>
        </w:rPr>
        <w:t xml:space="preserve">pkt </w:t>
      </w:r>
      <w:r w:rsidR="004E3B9F">
        <w:rPr>
          <w:color w:val="auto"/>
          <w:sz w:val="20"/>
          <w:szCs w:val="20"/>
        </w:rPr>
        <w:t>7</w:t>
      </w:r>
      <w:r w:rsidR="007513EA" w:rsidRPr="007513EA">
        <w:rPr>
          <w:color w:val="auto"/>
          <w:sz w:val="20"/>
          <w:szCs w:val="20"/>
        </w:rPr>
        <w:t xml:space="preserve"> a)</w:t>
      </w:r>
      <w:r w:rsidR="00A53914">
        <w:rPr>
          <w:color w:val="auto"/>
          <w:sz w:val="20"/>
          <w:szCs w:val="20"/>
        </w:rPr>
        <w:t xml:space="preserve"> wystawiony nie wcześniej niż 6 miesięcy przed jego złożeniem.</w:t>
      </w:r>
    </w:p>
    <w:p w:rsidR="002B4BF0" w:rsidRPr="001B012D" w:rsidRDefault="002B4BF0" w:rsidP="002B4BF0">
      <w:pPr>
        <w:tabs>
          <w:tab w:val="left" w:pos="720"/>
          <w:tab w:val="left" w:pos="1440"/>
          <w:tab w:val="left" w:pos="1494"/>
        </w:tabs>
        <w:overflowPunct/>
        <w:jc w:val="both"/>
        <w:textAlignment w:val="auto"/>
        <w:rPr>
          <w:color w:val="auto"/>
          <w:sz w:val="10"/>
          <w:szCs w:val="10"/>
        </w:rPr>
      </w:pPr>
    </w:p>
    <w:p w:rsidR="00901223" w:rsidRDefault="00A53914" w:rsidP="00B86245">
      <w:pPr>
        <w:pStyle w:val="Akapitzlist"/>
        <w:numPr>
          <w:ilvl w:val="0"/>
          <w:numId w:val="5"/>
        </w:numPr>
        <w:tabs>
          <w:tab w:val="left" w:pos="720"/>
          <w:tab w:val="left" w:pos="1440"/>
          <w:tab w:val="left" w:pos="1494"/>
        </w:tabs>
        <w:overflowPunct/>
        <w:jc w:val="both"/>
        <w:textAlignment w:val="auto"/>
        <w:rPr>
          <w:color w:val="auto"/>
          <w:sz w:val="20"/>
          <w:szCs w:val="20"/>
        </w:rPr>
      </w:pPr>
      <w:r w:rsidRPr="00A53914">
        <w:rPr>
          <w:rFonts w:cs="Times New Roman"/>
          <w:color w:val="auto"/>
          <w:sz w:val="20"/>
          <w:szCs w:val="20"/>
        </w:rPr>
        <w:t xml:space="preserve">Jeżeli Wykonawca </w:t>
      </w:r>
      <w:r w:rsidRPr="00A53914">
        <w:rPr>
          <w:color w:val="auto"/>
          <w:sz w:val="20"/>
          <w:szCs w:val="20"/>
        </w:rPr>
        <w:t xml:space="preserve">ma siedzibę lub miejsce zamieszkania poza granicami Rzeczypospolitej Polskiej, zamiast odpisu albo informacji z Krajowego Rejestru Sądowego lub z Centralnej Ewidencji i Informacji o Działalności Gospodarczej, o których mowa w pkt </w:t>
      </w:r>
      <w:r w:rsidR="004E3B9F">
        <w:rPr>
          <w:color w:val="auto"/>
          <w:sz w:val="20"/>
          <w:szCs w:val="20"/>
        </w:rPr>
        <w:t>7</w:t>
      </w:r>
      <w:r w:rsidRPr="00A53914">
        <w:rPr>
          <w:color w:val="auto"/>
          <w:sz w:val="20"/>
          <w:szCs w:val="20"/>
        </w:rPr>
        <w:t xml:space="preserve"> c) </w:t>
      </w:r>
      <w:r w:rsidR="00E7598A" w:rsidRPr="00A53914">
        <w:rPr>
          <w:color w:val="auto"/>
          <w:sz w:val="20"/>
          <w:szCs w:val="20"/>
        </w:rPr>
        <w:t>składa doku</w:t>
      </w:r>
      <w:r w:rsidR="004E2806">
        <w:rPr>
          <w:color w:val="auto"/>
          <w:sz w:val="20"/>
          <w:szCs w:val="20"/>
        </w:rPr>
        <w:t>ment lub dokumenty wystawione w </w:t>
      </w:r>
      <w:r w:rsidR="00E7598A" w:rsidRPr="00A53914">
        <w:rPr>
          <w:color w:val="auto"/>
          <w:sz w:val="20"/>
          <w:szCs w:val="20"/>
        </w:rPr>
        <w:t>kraju, w którym Wykonawca ma siedzibę lub miej</w:t>
      </w:r>
      <w:r>
        <w:rPr>
          <w:color w:val="auto"/>
          <w:sz w:val="20"/>
          <w:szCs w:val="20"/>
        </w:rPr>
        <w:t>sce zamieszkania, potwierdzające</w:t>
      </w:r>
      <w:r w:rsidR="00E7598A" w:rsidRPr="00A53914">
        <w:rPr>
          <w:color w:val="auto"/>
          <w:sz w:val="20"/>
          <w:szCs w:val="20"/>
        </w:rPr>
        <w:t>, że nie otwarto jego likwidacji ani nie ogłoszono upadłości</w:t>
      </w:r>
      <w:r w:rsidR="00980E59" w:rsidRPr="00A53914">
        <w:rPr>
          <w:color w:val="auto"/>
          <w:sz w:val="20"/>
          <w:szCs w:val="20"/>
        </w:rPr>
        <w:t>, jego aktywami nie zarządza likwidat</w:t>
      </w:r>
      <w:r w:rsidR="004D756B" w:rsidRPr="00A53914">
        <w:rPr>
          <w:color w:val="auto"/>
          <w:sz w:val="20"/>
          <w:szCs w:val="20"/>
        </w:rPr>
        <w:t>or lub sąd, nie zawarł układu z </w:t>
      </w:r>
      <w:r w:rsidR="00980E59" w:rsidRPr="00A53914">
        <w:rPr>
          <w:color w:val="auto"/>
          <w:sz w:val="20"/>
          <w:szCs w:val="20"/>
        </w:rPr>
        <w:t xml:space="preserve">wierzycielami, jego działalność </w:t>
      </w:r>
      <w:r>
        <w:rPr>
          <w:color w:val="auto"/>
          <w:sz w:val="20"/>
          <w:szCs w:val="20"/>
        </w:rPr>
        <w:t xml:space="preserve">gospodarcza </w:t>
      </w:r>
      <w:r w:rsidR="00980E59" w:rsidRPr="00A53914">
        <w:rPr>
          <w:color w:val="auto"/>
          <w:sz w:val="20"/>
          <w:szCs w:val="20"/>
        </w:rPr>
        <w:t>nie jest zawieszona ani nie znajduje się on w innej tego rodzaju sytuacji wynikającej z podobnej procedury przewidzianej w p</w:t>
      </w:r>
      <w:r w:rsidR="00887F4C">
        <w:rPr>
          <w:color w:val="auto"/>
          <w:sz w:val="20"/>
          <w:szCs w:val="20"/>
        </w:rPr>
        <w:t>rzepisach miejsca wszczęcia tej </w:t>
      </w:r>
      <w:r w:rsidR="00980E59" w:rsidRPr="00A53914">
        <w:rPr>
          <w:color w:val="auto"/>
          <w:sz w:val="20"/>
          <w:szCs w:val="20"/>
        </w:rPr>
        <w:t>procedury</w:t>
      </w:r>
      <w:r w:rsidR="00E7598A" w:rsidRPr="00A53914">
        <w:rPr>
          <w:color w:val="auto"/>
          <w:sz w:val="20"/>
          <w:szCs w:val="20"/>
        </w:rPr>
        <w:t xml:space="preserve"> wystawiony nie wcześniej niż </w:t>
      </w:r>
      <w:r>
        <w:rPr>
          <w:color w:val="auto"/>
          <w:sz w:val="20"/>
          <w:szCs w:val="20"/>
        </w:rPr>
        <w:t>3</w:t>
      </w:r>
      <w:r w:rsidR="00E7598A" w:rsidRPr="00A53914">
        <w:rPr>
          <w:color w:val="auto"/>
          <w:sz w:val="20"/>
          <w:szCs w:val="20"/>
        </w:rPr>
        <w:t xml:space="preserve"> miesi</w:t>
      </w:r>
      <w:r>
        <w:rPr>
          <w:color w:val="auto"/>
          <w:sz w:val="20"/>
          <w:szCs w:val="20"/>
        </w:rPr>
        <w:t>ą</w:t>
      </w:r>
      <w:r w:rsidR="00E7598A" w:rsidRPr="00A53914">
        <w:rPr>
          <w:color w:val="auto"/>
          <w:sz w:val="20"/>
          <w:szCs w:val="20"/>
        </w:rPr>
        <w:t>c</w:t>
      </w:r>
      <w:r>
        <w:rPr>
          <w:color w:val="auto"/>
          <w:sz w:val="20"/>
          <w:szCs w:val="20"/>
        </w:rPr>
        <w:t>e</w:t>
      </w:r>
      <w:r w:rsidR="00E7598A" w:rsidRPr="00A53914">
        <w:rPr>
          <w:color w:val="auto"/>
          <w:sz w:val="20"/>
          <w:szCs w:val="20"/>
        </w:rPr>
        <w:t xml:space="preserve"> przed </w:t>
      </w:r>
      <w:r>
        <w:rPr>
          <w:color w:val="auto"/>
          <w:sz w:val="20"/>
          <w:szCs w:val="20"/>
        </w:rPr>
        <w:t>jego złożeniem</w:t>
      </w:r>
      <w:r w:rsidR="00E7598A" w:rsidRPr="00A53914">
        <w:rPr>
          <w:color w:val="auto"/>
          <w:sz w:val="20"/>
          <w:szCs w:val="20"/>
        </w:rPr>
        <w:t>.</w:t>
      </w:r>
    </w:p>
    <w:p w:rsidR="00351544" w:rsidRPr="00A53914" w:rsidRDefault="00351544" w:rsidP="00A53914">
      <w:pPr>
        <w:tabs>
          <w:tab w:val="left" w:pos="720"/>
          <w:tab w:val="left" w:pos="1440"/>
          <w:tab w:val="left" w:pos="1494"/>
        </w:tabs>
        <w:overflowPunct/>
        <w:jc w:val="both"/>
        <w:textAlignment w:val="auto"/>
        <w:rPr>
          <w:color w:val="auto"/>
          <w:sz w:val="10"/>
          <w:szCs w:val="10"/>
        </w:rPr>
      </w:pPr>
    </w:p>
    <w:p w:rsidR="00E7598A" w:rsidRPr="00A53914" w:rsidRDefault="00901223" w:rsidP="002B4BF0">
      <w:pPr>
        <w:pStyle w:val="Akapitzlist"/>
        <w:numPr>
          <w:ilvl w:val="0"/>
          <w:numId w:val="5"/>
        </w:numPr>
        <w:jc w:val="both"/>
        <w:rPr>
          <w:color w:val="auto"/>
          <w:sz w:val="20"/>
          <w:szCs w:val="20"/>
        </w:rPr>
      </w:pPr>
      <w:r w:rsidRPr="00A53914">
        <w:rPr>
          <w:color w:val="auto"/>
          <w:sz w:val="20"/>
          <w:szCs w:val="20"/>
        </w:rPr>
        <w:t>Jeżeli w kraju, w którym Wykonawca ma siedzibę lub miejsce zamieszkania</w:t>
      </w:r>
      <w:r w:rsidR="002B4BF0" w:rsidRPr="002B4BF0">
        <w:t xml:space="preserve"> </w:t>
      </w:r>
      <w:r w:rsidR="00887F4C">
        <w:rPr>
          <w:color w:val="auto"/>
          <w:sz w:val="20"/>
          <w:szCs w:val="20"/>
        </w:rPr>
        <w:t>lub miejsce zamieszkania ma </w:t>
      </w:r>
      <w:r w:rsidR="002B4BF0" w:rsidRPr="002B4BF0">
        <w:rPr>
          <w:color w:val="auto"/>
          <w:sz w:val="20"/>
          <w:szCs w:val="20"/>
        </w:rPr>
        <w:t xml:space="preserve">osoba, której </w:t>
      </w:r>
      <w:r w:rsidR="002B4BF0">
        <w:rPr>
          <w:color w:val="auto"/>
          <w:sz w:val="20"/>
          <w:szCs w:val="20"/>
        </w:rPr>
        <w:t xml:space="preserve">dokument </w:t>
      </w:r>
      <w:r w:rsidR="002B4BF0" w:rsidRPr="002B4BF0">
        <w:rPr>
          <w:color w:val="auto"/>
          <w:sz w:val="20"/>
          <w:szCs w:val="20"/>
        </w:rPr>
        <w:t>dotyczy</w:t>
      </w:r>
      <w:r w:rsidR="002B4BF0">
        <w:rPr>
          <w:color w:val="auto"/>
          <w:sz w:val="20"/>
          <w:szCs w:val="20"/>
        </w:rPr>
        <w:t>,</w:t>
      </w:r>
      <w:r w:rsidR="002B4BF0" w:rsidRPr="002B4BF0">
        <w:rPr>
          <w:color w:val="auto"/>
          <w:sz w:val="20"/>
          <w:szCs w:val="20"/>
        </w:rPr>
        <w:t xml:space="preserve"> </w:t>
      </w:r>
      <w:r w:rsidRPr="00A53914">
        <w:rPr>
          <w:color w:val="auto"/>
          <w:sz w:val="20"/>
          <w:szCs w:val="20"/>
        </w:rPr>
        <w:t>nie wydaje się do</w:t>
      </w:r>
      <w:r w:rsidR="0017302C" w:rsidRPr="00A53914">
        <w:rPr>
          <w:color w:val="auto"/>
          <w:sz w:val="20"/>
          <w:szCs w:val="20"/>
        </w:rPr>
        <w:t>kumentów, o </w:t>
      </w:r>
      <w:r w:rsidRPr="00A53914">
        <w:rPr>
          <w:color w:val="auto"/>
          <w:sz w:val="20"/>
          <w:szCs w:val="20"/>
        </w:rPr>
        <w:t xml:space="preserve">których mowa powyżej, </w:t>
      </w:r>
      <w:r w:rsidR="00787319">
        <w:rPr>
          <w:color w:val="auto"/>
          <w:sz w:val="20"/>
          <w:szCs w:val="20"/>
        </w:rPr>
        <w:t xml:space="preserve">lub gdy dokumenty te nie odnoszą się do wszystkich przypadków, o których mowa w art. 108 ust. 1 pkt 1, 2 i 4 ustawy PZP, </w:t>
      </w:r>
      <w:r w:rsidRPr="00A53914">
        <w:rPr>
          <w:color w:val="auto"/>
          <w:sz w:val="20"/>
          <w:szCs w:val="20"/>
        </w:rPr>
        <w:t xml:space="preserve">zastępuje się je </w:t>
      </w:r>
      <w:r w:rsidR="00A871D7" w:rsidRPr="00A53914">
        <w:rPr>
          <w:color w:val="auto"/>
          <w:sz w:val="20"/>
          <w:szCs w:val="20"/>
        </w:rPr>
        <w:t xml:space="preserve">odpowiednio </w:t>
      </w:r>
      <w:r w:rsidR="00E7598A" w:rsidRPr="00A53914">
        <w:rPr>
          <w:color w:val="auto"/>
          <w:sz w:val="20"/>
          <w:szCs w:val="20"/>
        </w:rPr>
        <w:t xml:space="preserve">w całości lub </w:t>
      </w:r>
      <w:r w:rsidR="00A871D7" w:rsidRPr="00A53914">
        <w:rPr>
          <w:color w:val="auto"/>
          <w:sz w:val="20"/>
          <w:szCs w:val="20"/>
        </w:rPr>
        <w:t xml:space="preserve">w </w:t>
      </w:r>
      <w:r w:rsidR="00E7598A" w:rsidRPr="00A53914">
        <w:rPr>
          <w:color w:val="auto"/>
          <w:sz w:val="20"/>
          <w:szCs w:val="20"/>
        </w:rPr>
        <w:t xml:space="preserve">części </w:t>
      </w:r>
      <w:r w:rsidRPr="00A53914">
        <w:rPr>
          <w:color w:val="auto"/>
          <w:sz w:val="20"/>
          <w:szCs w:val="20"/>
        </w:rPr>
        <w:t xml:space="preserve">dokumentem zawierającym odpowiednio oświadczenie Wykonawcy, ze wskazaniem osoby albo osób uprawnionych do jego reprezentacji, </w:t>
      </w:r>
      <w:r w:rsidR="00A871D7" w:rsidRPr="00A53914">
        <w:rPr>
          <w:color w:val="auto"/>
          <w:sz w:val="20"/>
          <w:szCs w:val="20"/>
        </w:rPr>
        <w:t xml:space="preserve">lub oświadczenie osoby, której dokument miał dotyczyć, </w:t>
      </w:r>
      <w:r w:rsidRPr="00A53914">
        <w:rPr>
          <w:color w:val="auto"/>
          <w:sz w:val="20"/>
          <w:szCs w:val="20"/>
        </w:rPr>
        <w:t xml:space="preserve">złożone </w:t>
      </w:r>
      <w:r w:rsidR="00A871D7" w:rsidRPr="00A53914">
        <w:rPr>
          <w:color w:val="auto"/>
          <w:sz w:val="20"/>
          <w:szCs w:val="20"/>
        </w:rPr>
        <w:t>pod przysięgą, lub</w:t>
      </w:r>
      <w:r w:rsidR="00787319">
        <w:rPr>
          <w:color w:val="auto"/>
          <w:sz w:val="20"/>
          <w:szCs w:val="20"/>
        </w:rPr>
        <w:t>,</w:t>
      </w:r>
      <w:r w:rsidR="00A871D7" w:rsidRPr="00A53914">
        <w:rPr>
          <w:color w:val="auto"/>
          <w:sz w:val="20"/>
          <w:szCs w:val="20"/>
        </w:rPr>
        <w:t xml:space="preserve"> jeżeli w kraju, w którym Wykonawca ma siedzibę lub miejsce zamieszkania</w:t>
      </w:r>
      <w:r w:rsidR="002B4BF0">
        <w:rPr>
          <w:color w:val="auto"/>
          <w:sz w:val="20"/>
          <w:szCs w:val="20"/>
        </w:rPr>
        <w:t xml:space="preserve"> lub miejsce zamieszkania ma osoba, której dokument miał dotyczyć,</w:t>
      </w:r>
      <w:r w:rsidR="00A871D7" w:rsidRPr="00A53914">
        <w:rPr>
          <w:color w:val="auto"/>
          <w:sz w:val="20"/>
          <w:szCs w:val="20"/>
        </w:rPr>
        <w:t xml:space="preserve"> nie ma przepisów o oświadczeniu pod przysięgą, złożone </w:t>
      </w:r>
      <w:r w:rsidRPr="00A53914">
        <w:rPr>
          <w:color w:val="auto"/>
          <w:sz w:val="20"/>
          <w:szCs w:val="20"/>
        </w:rPr>
        <w:t>przed organem sądowym</w:t>
      </w:r>
      <w:r w:rsidR="00A871D7" w:rsidRPr="00A53914">
        <w:rPr>
          <w:color w:val="auto"/>
          <w:sz w:val="20"/>
          <w:szCs w:val="20"/>
        </w:rPr>
        <w:t xml:space="preserve"> lub</w:t>
      </w:r>
      <w:r w:rsidR="00887F4C">
        <w:rPr>
          <w:color w:val="auto"/>
          <w:sz w:val="20"/>
          <w:szCs w:val="20"/>
        </w:rPr>
        <w:t> </w:t>
      </w:r>
      <w:r w:rsidRPr="00A53914">
        <w:rPr>
          <w:color w:val="auto"/>
          <w:sz w:val="20"/>
          <w:szCs w:val="20"/>
        </w:rPr>
        <w:t>administracyjnym</w:t>
      </w:r>
      <w:r w:rsidR="00A871D7" w:rsidRPr="00A53914">
        <w:rPr>
          <w:color w:val="auto"/>
          <w:sz w:val="20"/>
          <w:szCs w:val="20"/>
        </w:rPr>
        <w:t>, notariuszem,</w:t>
      </w:r>
      <w:r w:rsidRPr="00A53914">
        <w:rPr>
          <w:color w:val="auto"/>
          <w:sz w:val="20"/>
          <w:szCs w:val="20"/>
        </w:rPr>
        <w:t xml:space="preserve"> organem samorządu zawodowego lub gospodarczego</w:t>
      </w:r>
      <w:r w:rsidR="00A871D7" w:rsidRPr="00A53914">
        <w:rPr>
          <w:color w:val="auto"/>
          <w:sz w:val="20"/>
          <w:szCs w:val="20"/>
        </w:rPr>
        <w:t>,</w:t>
      </w:r>
      <w:r w:rsidRPr="00A53914">
        <w:rPr>
          <w:color w:val="auto"/>
          <w:sz w:val="20"/>
          <w:szCs w:val="20"/>
        </w:rPr>
        <w:t xml:space="preserve"> właśc</w:t>
      </w:r>
      <w:r w:rsidR="00887F4C">
        <w:rPr>
          <w:color w:val="auto"/>
          <w:sz w:val="20"/>
          <w:szCs w:val="20"/>
        </w:rPr>
        <w:t>iwym ze </w:t>
      </w:r>
      <w:r w:rsidR="00E42390">
        <w:rPr>
          <w:color w:val="auto"/>
          <w:sz w:val="20"/>
          <w:szCs w:val="20"/>
        </w:rPr>
        <w:t>względu na siedzibę lub </w:t>
      </w:r>
      <w:r w:rsidRPr="00A53914">
        <w:rPr>
          <w:color w:val="auto"/>
          <w:sz w:val="20"/>
          <w:szCs w:val="20"/>
        </w:rPr>
        <w:t>miejsce zamieszkania Wykonawcy</w:t>
      </w:r>
      <w:r w:rsidR="002B4BF0" w:rsidRPr="002B4BF0">
        <w:t xml:space="preserve"> </w:t>
      </w:r>
      <w:r w:rsidR="002B4BF0" w:rsidRPr="002B4BF0">
        <w:rPr>
          <w:color w:val="auto"/>
          <w:sz w:val="20"/>
          <w:szCs w:val="20"/>
        </w:rPr>
        <w:t xml:space="preserve">lub miejsce zamieszkania </w:t>
      </w:r>
      <w:r w:rsidR="002B4BF0">
        <w:rPr>
          <w:color w:val="auto"/>
          <w:sz w:val="20"/>
          <w:szCs w:val="20"/>
        </w:rPr>
        <w:t>osoby</w:t>
      </w:r>
      <w:r w:rsidR="002B4BF0" w:rsidRPr="002B4BF0">
        <w:rPr>
          <w:color w:val="auto"/>
          <w:sz w:val="20"/>
          <w:szCs w:val="20"/>
        </w:rPr>
        <w:t xml:space="preserve">, której </w:t>
      </w:r>
      <w:r w:rsidR="002B4BF0">
        <w:rPr>
          <w:color w:val="auto"/>
          <w:sz w:val="20"/>
          <w:szCs w:val="20"/>
        </w:rPr>
        <w:t>dokument miał dotyczyć</w:t>
      </w:r>
      <w:r w:rsidR="00E7598A" w:rsidRPr="00A53914">
        <w:rPr>
          <w:color w:val="auto"/>
          <w:sz w:val="20"/>
          <w:szCs w:val="20"/>
        </w:rPr>
        <w:t>.</w:t>
      </w:r>
    </w:p>
    <w:p w:rsidR="006816B2" w:rsidRPr="00A871D7" w:rsidRDefault="006816B2" w:rsidP="00E7598A">
      <w:pPr>
        <w:pStyle w:val="Tekstpodstawowy220"/>
        <w:rPr>
          <w:rFonts w:ascii="Times New Roman" w:hAnsi="Times New Roman" w:cs="Times New Roman"/>
          <w:sz w:val="10"/>
          <w:szCs w:val="10"/>
        </w:rPr>
      </w:pPr>
    </w:p>
    <w:p w:rsidR="00A863C8" w:rsidRDefault="00FA2E25" w:rsidP="00B86245">
      <w:pPr>
        <w:pStyle w:val="Tekstpodstawowy220"/>
        <w:numPr>
          <w:ilvl w:val="0"/>
          <w:numId w:val="5"/>
        </w:numPr>
        <w:overflowPunct w:val="0"/>
        <w:rPr>
          <w:rFonts w:ascii="Times New Roman" w:hAnsi="Times New Roman" w:cs="Times New Roman"/>
          <w:sz w:val="20"/>
          <w:szCs w:val="20"/>
        </w:rPr>
      </w:pPr>
      <w:r w:rsidRPr="00A871D7">
        <w:rPr>
          <w:rFonts w:ascii="Times New Roman" w:hAnsi="Times New Roman" w:cs="Times New Roman"/>
          <w:sz w:val="20"/>
          <w:szCs w:val="20"/>
        </w:rPr>
        <w:t xml:space="preserve">Jeżeli Wykonawca nie złożył formularza jednolitego europejskiego dokumentu zamówienia, podmiotowych </w:t>
      </w:r>
      <w:r>
        <w:rPr>
          <w:rFonts w:ascii="Times New Roman" w:hAnsi="Times New Roman" w:cs="Times New Roman"/>
          <w:sz w:val="20"/>
          <w:szCs w:val="20"/>
        </w:rPr>
        <w:t xml:space="preserve">środków dowodowych, innych dokumentów lub oświadczeń składanych w postępowaniu lub są one niekompletne lub zawierają błędy, Zamawiający wezwie Wykonawcę odpowiednio do ich złożenia, poprawienia lub uzupełnienia w wyznaczonym terminie, chyba że </w:t>
      </w:r>
      <w:r w:rsidR="00A863C8">
        <w:rPr>
          <w:rFonts w:ascii="Times New Roman" w:hAnsi="Times New Roman" w:cs="Times New Roman"/>
          <w:sz w:val="20"/>
          <w:szCs w:val="20"/>
        </w:rPr>
        <w:t>oferta Wykonawcy podlega odrzuceniu bez względu na ich złożenie, uzupełnienie lub poprawienie lub zachodzą przesłanki unieważnienia postępowania.</w:t>
      </w:r>
    </w:p>
    <w:p w:rsidR="00351544" w:rsidRDefault="00351544" w:rsidP="00A863C8">
      <w:pPr>
        <w:pStyle w:val="Tekstpodstawowy220"/>
        <w:overflowPunct w:val="0"/>
        <w:rPr>
          <w:rFonts w:ascii="Times New Roman" w:hAnsi="Times New Roman" w:cs="Times New Roman"/>
          <w:sz w:val="10"/>
          <w:szCs w:val="10"/>
        </w:rPr>
      </w:pPr>
    </w:p>
    <w:p w:rsidR="00E7598A" w:rsidRPr="00FA2E25" w:rsidRDefault="00E7598A" w:rsidP="00B86245">
      <w:pPr>
        <w:pStyle w:val="Tekstpodstawowy220"/>
        <w:numPr>
          <w:ilvl w:val="0"/>
          <w:numId w:val="5"/>
        </w:numPr>
        <w:overflowPunct w:val="0"/>
        <w:rPr>
          <w:sz w:val="20"/>
          <w:szCs w:val="20"/>
        </w:rPr>
      </w:pPr>
      <w:r w:rsidRPr="00FA2E25">
        <w:rPr>
          <w:rFonts w:ascii="Times New Roman" w:hAnsi="Times New Roman" w:cs="Times New Roman"/>
          <w:sz w:val="20"/>
          <w:szCs w:val="20"/>
        </w:rPr>
        <w:t>Zamawiający nie wzywa do złożenia podmiotowych środków dowodowych, jeżeli</w:t>
      </w:r>
    </w:p>
    <w:p w:rsidR="00E7598A" w:rsidRPr="00351544" w:rsidRDefault="00E7598A" w:rsidP="006729E5">
      <w:pPr>
        <w:pStyle w:val="Tekstpodstawowy220"/>
        <w:numPr>
          <w:ilvl w:val="0"/>
          <w:numId w:val="47"/>
        </w:numPr>
        <w:overflowPunct w:val="0"/>
        <w:rPr>
          <w:sz w:val="20"/>
          <w:szCs w:val="20"/>
        </w:rPr>
      </w:pPr>
      <w:r w:rsidRPr="00FA2E25">
        <w:rPr>
          <w:rFonts w:ascii="Times New Roman" w:hAnsi="Times New Roman" w:cs="Times New Roman"/>
          <w:sz w:val="20"/>
          <w:szCs w:val="20"/>
        </w:rPr>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 </w:t>
      </w:r>
      <w:r w:rsidR="00FA2E25">
        <w:rPr>
          <w:rFonts w:ascii="Times New Roman" w:hAnsi="Times New Roman" w:cs="Times New Roman"/>
          <w:sz w:val="20"/>
          <w:szCs w:val="20"/>
        </w:rPr>
        <w:t>jednolitym europejskim dokumencie zamówienia</w:t>
      </w:r>
      <w:r w:rsidRPr="00FA2E25">
        <w:rPr>
          <w:rFonts w:ascii="Times New Roman" w:hAnsi="Times New Roman" w:cs="Times New Roman"/>
          <w:sz w:val="20"/>
          <w:szCs w:val="20"/>
        </w:rPr>
        <w:t xml:space="preserve"> dane umożliwiające dostęp do tych środków</w:t>
      </w:r>
    </w:p>
    <w:p w:rsidR="00E7598A" w:rsidRPr="0094669D" w:rsidRDefault="00E7598A" w:rsidP="006729E5">
      <w:pPr>
        <w:pStyle w:val="Tekstpodstawowy220"/>
        <w:numPr>
          <w:ilvl w:val="0"/>
          <w:numId w:val="47"/>
        </w:numPr>
        <w:overflowPunct w:val="0"/>
        <w:rPr>
          <w:sz w:val="20"/>
          <w:szCs w:val="20"/>
        </w:rPr>
      </w:pPr>
      <w:r w:rsidRPr="0094669D">
        <w:rPr>
          <w:rFonts w:ascii="Times New Roman" w:hAnsi="Times New Roman" w:cs="Times New Roman"/>
          <w:sz w:val="20"/>
          <w:szCs w:val="20"/>
        </w:rPr>
        <w:t xml:space="preserve">podmiotowym środkiem dowodowym jest oświadczenie, którego treść odpowiada zakresowi oświadczenia, o którym mowa w art. 125 ust. 1 ustawy PZP.  </w:t>
      </w:r>
    </w:p>
    <w:p w:rsidR="00340F04" w:rsidRDefault="00340F04" w:rsidP="00340F04">
      <w:pPr>
        <w:pStyle w:val="Tekstpodstawowy220"/>
        <w:rPr>
          <w:rFonts w:ascii="Times New Roman" w:hAnsi="Times New Roman" w:cs="Times New Roman"/>
          <w:sz w:val="10"/>
          <w:szCs w:val="10"/>
          <w:highlight w:val="yellow"/>
        </w:rPr>
      </w:pPr>
    </w:p>
    <w:p w:rsidR="00901223" w:rsidRPr="00FA2E25" w:rsidRDefault="00340F04" w:rsidP="00B86245">
      <w:pPr>
        <w:pStyle w:val="Tekstpodstawowy220"/>
        <w:numPr>
          <w:ilvl w:val="0"/>
          <w:numId w:val="5"/>
        </w:numPr>
        <w:rPr>
          <w:rFonts w:ascii="Times New Roman" w:hAnsi="Times New Roman" w:cs="Times New Roman"/>
          <w:sz w:val="10"/>
          <w:szCs w:val="10"/>
        </w:rPr>
      </w:pPr>
      <w:r w:rsidRPr="00FA2E25">
        <w:rPr>
          <w:rFonts w:ascii="Times New Roman" w:hAnsi="Times New Roman" w:cs="Times New Roman"/>
          <w:sz w:val="20"/>
          <w:szCs w:val="20"/>
        </w:rPr>
        <w:t>Wykonawca nie jest zobowiązany do złożenia podmiotowych środków dowodowych, które Zamawiający posiada, jeżeli Wykonawca wskaże te środki oraz potwierdzi ich prawidłowość i aktualność.</w:t>
      </w:r>
    </w:p>
    <w:p w:rsidR="00994489" w:rsidRDefault="00994489" w:rsidP="0017302C">
      <w:pPr>
        <w:tabs>
          <w:tab w:val="left" w:pos="1800"/>
          <w:tab w:val="left" w:pos="1854"/>
        </w:tabs>
        <w:jc w:val="both"/>
        <w:rPr>
          <w:color w:val="auto"/>
          <w:sz w:val="20"/>
          <w:szCs w:val="20"/>
        </w:rPr>
      </w:pPr>
    </w:p>
    <w:p w:rsidR="00994489" w:rsidRDefault="00994489" w:rsidP="0017302C">
      <w:pPr>
        <w:tabs>
          <w:tab w:val="left" w:pos="1800"/>
          <w:tab w:val="left" w:pos="1854"/>
        </w:tabs>
        <w:jc w:val="both"/>
        <w:rPr>
          <w:color w:val="auto"/>
          <w:sz w:val="20"/>
          <w:szCs w:val="20"/>
        </w:rPr>
      </w:pPr>
    </w:p>
    <w:p w:rsidR="005E3342" w:rsidRPr="002B4B64" w:rsidRDefault="005E3342" w:rsidP="005E3342">
      <w:pPr>
        <w:rPr>
          <w:b/>
          <w:color w:val="auto"/>
          <w:sz w:val="22"/>
          <w:szCs w:val="22"/>
          <w:u w:val="single"/>
        </w:rPr>
      </w:pPr>
      <w:r w:rsidRPr="002B4B64">
        <w:rPr>
          <w:b/>
          <w:color w:val="auto"/>
          <w:sz w:val="22"/>
          <w:szCs w:val="22"/>
          <w:u w:val="single"/>
        </w:rPr>
        <w:t>V</w:t>
      </w:r>
      <w:r w:rsidR="00BB111F" w:rsidRPr="002B4B64">
        <w:rPr>
          <w:b/>
          <w:color w:val="auto"/>
          <w:sz w:val="22"/>
          <w:szCs w:val="22"/>
          <w:u w:val="single"/>
        </w:rPr>
        <w:t>II</w:t>
      </w:r>
      <w:r w:rsidRPr="002B4B64">
        <w:rPr>
          <w:b/>
          <w:color w:val="auto"/>
          <w:sz w:val="22"/>
          <w:szCs w:val="22"/>
          <w:u w:val="single"/>
        </w:rPr>
        <w:t>I. Przedmiotowe środki dowodowe:</w:t>
      </w:r>
    </w:p>
    <w:p w:rsidR="005E3342" w:rsidRPr="00945CA3" w:rsidRDefault="005E3342" w:rsidP="00AC2E10">
      <w:pPr>
        <w:tabs>
          <w:tab w:val="left" w:pos="1800"/>
          <w:tab w:val="left" w:pos="1854"/>
        </w:tabs>
        <w:ind w:left="1086"/>
        <w:jc w:val="both"/>
        <w:rPr>
          <w:color w:val="auto"/>
          <w:sz w:val="10"/>
          <w:szCs w:val="10"/>
        </w:rPr>
      </w:pPr>
    </w:p>
    <w:p w:rsidR="00A269A5" w:rsidRPr="00945CA3" w:rsidRDefault="00A269A5" w:rsidP="006729E5">
      <w:pPr>
        <w:pStyle w:val="Default"/>
        <w:numPr>
          <w:ilvl w:val="0"/>
          <w:numId w:val="31"/>
        </w:numPr>
        <w:jc w:val="both"/>
        <w:rPr>
          <w:color w:val="auto"/>
          <w:sz w:val="20"/>
          <w:szCs w:val="20"/>
        </w:rPr>
      </w:pPr>
      <w:r w:rsidRPr="00945CA3">
        <w:rPr>
          <w:color w:val="auto"/>
          <w:sz w:val="20"/>
          <w:szCs w:val="20"/>
        </w:rPr>
        <w:t xml:space="preserve">Wykonawca w celu potwierdzenia, że oferowane dostawy </w:t>
      </w:r>
      <w:r w:rsidR="00AC2E10" w:rsidRPr="00945CA3">
        <w:rPr>
          <w:color w:val="auto"/>
          <w:sz w:val="20"/>
          <w:szCs w:val="20"/>
        </w:rPr>
        <w:t>spełniają określone przez Zamawiającego wymagania</w:t>
      </w:r>
      <w:r w:rsidRPr="00945CA3">
        <w:rPr>
          <w:color w:val="auto"/>
          <w:sz w:val="20"/>
          <w:szCs w:val="20"/>
        </w:rPr>
        <w:t>, złoży</w:t>
      </w:r>
      <w:r w:rsidR="00AC2E10" w:rsidRPr="00945CA3">
        <w:rPr>
          <w:color w:val="auto"/>
          <w:sz w:val="20"/>
          <w:szCs w:val="20"/>
        </w:rPr>
        <w:t xml:space="preserve"> wraz z ofertą</w:t>
      </w:r>
      <w:r w:rsidRPr="00945CA3">
        <w:rPr>
          <w:color w:val="auto"/>
          <w:sz w:val="20"/>
          <w:szCs w:val="20"/>
        </w:rPr>
        <w:t xml:space="preserve">, aktualne na dzień złożenia </w:t>
      </w:r>
      <w:r w:rsidR="0086670A" w:rsidRPr="00945CA3">
        <w:rPr>
          <w:color w:val="auto"/>
          <w:sz w:val="20"/>
          <w:szCs w:val="20"/>
        </w:rPr>
        <w:t>przedmiotowe środki dowodowe</w:t>
      </w:r>
      <w:r w:rsidRPr="00945CA3">
        <w:rPr>
          <w:color w:val="auto"/>
          <w:sz w:val="20"/>
          <w:szCs w:val="20"/>
        </w:rPr>
        <w:t>:</w:t>
      </w:r>
    </w:p>
    <w:p w:rsidR="000A72E4" w:rsidRPr="009840CB" w:rsidRDefault="00AC2E10" w:rsidP="001464BF">
      <w:pPr>
        <w:pStyle w:val="Akapitzlist"/>
        <w:numPr>
          <w:ilvl w:val="0"/>
          <w:numId w:val="50"/>
        </w:numPr>
        <w:tabs>
          <w:tab w:val="left" w:pos="1068"/>
          <w:tab w:val="left" w:pos="1800"/>
          <w:tab w:val="left" w:pos="1854"/>
        </w:tabs>
        <w:overflowPunct/>
        <w:jc w:val="both"/>
        <w:rPr>
          <w:color w:val="000000" w:themeColor="text1"/>
          <w:sz w:val="20"/>
          <w:szCs w:val="20"/>
        </w:rPr>
      </w:pPr>
      <w:r w:rsidRPr="009840CB">
        <w:rPr>
          <w:color w:val="000000" w:themeColor="text1"/>
          <w:sz w:val="20"/>
          <w:szCs w:val="20"/>
        </w:rPr>
        <w:t>oświadczenie, że oferowany asortyment posiada dokumenty wymagane przez obowiązujące prawo na podstawie których może być wprowadzony do obrotu i stosowan</w:t>
      </w:r>
      <w:r w:rsidR="009840CB">
        <w:rPr>
          <w:color w:val="000000" w:themeColor="text1"/>
          <w:sz w:val="20"/>
          <w:szCs w:val="20"/>
        </w:rPr>
        <w:t>ia w placówkach ochrony zdrowia </w:t>
      </w:r>
      <w:r w:rsidRPr="009840CB">
        <w:rPr>
          <w:color w:val="000000" w:themeColor="text1"/>
          <w:sz w:val="20"/>
          <w:szCs w:val="20"/>
        </w:rPr>
        <w:t>RP</w:t>
      </w:r>
      <w:r w:rsidR="003341B8" w:rsidRPr="009840CB">
        <w:rPr>
          <w:sz w:val="20"/>
          <w:szCs w:val="20"/>
        </w:rPr>
        <w:t xml:space="preserve"> </w:t>
      </w:r>
      <w:r w:rsidRPr="009840CB">
        <w:rPr>
          <w:rFonts w:cs="Times New Roman"/>
          <w:color w:val="000000" w:themeColor="text1"/>
          <w:sz w:val="20"/>
          <w:szCs w:val="20"/>
        </w:rPr>
        <w:t>(</w:t>
      </w:r>
      <w:r w:rsidRPr="009840CB">
        <w:rPr>
          <w:rFonts w:cs="Times New Roman"/>
          <w:bCs/>
          <w:color w:val="000000" w:themeColor="text1"/>
          <w:sz w:val="20"/>
          <w:szCs w:val="20"/>
        </w:rPr>
        <w:t xml:space="preserve">Załącznik nr </w:t>
      </w:r>
      <w:r w:rsidR="00787319" w:rsidRPr="009840CB">
        <w:rPr>
          <w:rFonts w:cs="Times New Roman"/>
          <w:bCs/>
          <w:color w:val="000000" w:themeColor="text1"/>
          <w:sz w:val="20"/>
          <w:szCs w:val="20"/>
        </w:rPr>
        <w:t>5</w:t>
      </w:r>
      <w:r w:rsidRPr="009840CB">
        <w:rPr>
          <w:rFonts w:cs="Times New Roman"/>
          <w:color w:val="000000" w:themeColor="text1"/>
          <w:sz w:val="20"/>
          <w:szCs w:val="20"/>
        </w:rPr>
        <w:t xml:space="preserve"> </w:t>
      </w:r>
      <w:r w:rsidRPr="009840CB">
        <w:rPr>
          <w:rFonts w:cs="Times New Roman"/>
          <w:bCs/>
          <w:color w:val="000000" w:themeColor="text1"/>
          <w:sz w:val="20"/>
          <w:szCs w:val="20"/>
        </w:rPr>
        <w:t>do SWZ</w:t>
      </w:r>
      <w:r w:rsidR="00D95B8A" w:rsidRPr="009840CB">
        <w:rPr>
          <w:rFonts w:cs="Times New Roman"/>
          <w:color w:val="000000" w:themeColor="text1"/>
          <w:sz w:val="20"/>
          <w:szCs w:val="20"/>
        </w:rPr>
        <w:t>)</w:t>
      </w:r>
      <w:r w:rsidR="00230D6A">
        <w:rPr>
          <w:rFonts w:cs="Times New Roman"/>
          <w:color w:val="000000" w:themeColor="text1"/>
          <w:sz w:val="20"/>
          <w:szCs w:val="20"/>
        </w:rPr>
        <w:t>.</w:t>
      </w:r>
    </w:p>
    <w:p w:rsidR="00CC43F0" w:rsidRPr="00945CA3" w:rsidRDefault="00CC43F0" w:rsidP="0017302C">
      <w:pPr>
        <w:tabs>
          <w:tab w:val="left" w:pos="1068"/>
          <w:tab w:val="left" w:pos="1800"/>
          <w:tab w:val="left" w:pos="1854"/>
        </w:tabs>
        <w:overflowPunct/>
        <w:jc w:val="both"/>
        <w:rPr>
          <w:color w:val="auto"/>
          <w:sz w:val="10"/>
          <w:szCs w:val="10"/>
        </w:rPr>
      </w:pPr>
    </w:p>
    <w:p w:rsidR="00243F3A" w:rsidRPr="000E73FC" w:rsidRDefault="00AC2E10" w:rsidP="006729E5">
      <w:pPr>
        <w:pStyle w:val="Akapitzlist"/>
        <w:numPr>
          <w:ilvl w:val="0"/>
          <w:numId w:val="31"/>
        </w:numPr>
        <w:tabs>
          <w:tab w:val="left" w:pos="1068"/>
          <w:tab w:val="left" w:pos="1800"/>
          <w:tab w:val="left" w:pos="1854"/>
        </w:tabs>
        <w:overflowPunct/>
        <w:jc w:val="both"/>
        <w:rPr>
          <w:rFonts w:cs="Times New Roman"/>
          <w:color w:val="auto"/>
          <w:sz w:val="20"/>
          <w:szCs w:val="20"/>
        </w:rPr>
      </w:pPr>
      <w:r w:rsidRPr="000E73FC">
        <w:rPr>
          <w:rFonts w:cs="Times New Roman"/>
          <w:color w:val="auto"/>
          <w:sz w:val="20"/>
          <w:szCs w:val="20"/>
        </w:rPr>
        <w:t xml:space="preserve">Jeżeli Wykonawca nie złożył przedmiotowych środków dowodowych lub złożone przedmiotowe środki dowodowe są niekompletne, </w:t>
      </w:r>
      <w:r w:rsidR="00945CA3" w:rsidRPr="000E73FC">
        <w:rPr>
          <w:rFonts w:cs="Times New Roman"/>
          <w:color w:val="auto"/>
          <w:sz w:val="20"/>
          <w:szCs w:val="20"/>
        </w:rPr>
        <w:t>Z</w:t>
      </w:r>
      <w:r w:rsidRPr="000E73FC">
        <w:rPr>
          <w:rFonts w:cs="Times New Roman"/>
          <w:color w:val="auto"/>
          <w:sz w:val="20"/>
          <w:szCs w:val="20"/>
        </w:rPr>
        <w:t xml:space="preserve">amawiający </w:t>
      </w:r>
      <w:r w:rsidR="00787319" w:rsidRPr="000E73FC">
        <w:rPr>
          <w:rFonts w:cs="Times New Roman"/>
          <w:color w:val="auto"/>
          <w:sz w:val="20"/>
          <w:szCs w:val="20"/>
        </w:rPr>
        <w:t>wezwie</w:t>
      </w:r>
      <w:r w:rsidRPr="000E73FC">
        <w:rPr>
          <w:rFonts w:cs="Times New Roman"/>
          <w:color w:val="auto"/>
          <w:sz w:val="20"/>
          <w:szCs w:val="20"/>
        </w:rPr>
        <w:t xml:space="preserve"> do ich złożenia lub uzupełnienia w wyznaczonym terminie. Przepisu nie stosuje się, jeżeli przedmiotowy środek dowodowy </w:t>
      </w:r>
      <w:r w:rsidR="00787319" w:rsidRPr="000E73FC">
        <w:rPr>
          <w:rFonts w:cs="Times New Roman"/>
          <w:color w:val="auto"/>
          <w:sz w:val="20"/>
          <w:szCs w:val="20"/>
        </w:rPr>
        <w:t>służy potwierdzeniu zgodności z </w:t>
      </w:r>
      <w:r w:rsidRPr="000E73FC">
        <w:rPr>
          <w:rFonts w:cs="Times New Roman"/>
          <w:color w:val="auto"/>
          <w:sz w:val="20"/>
          <w:szCs w:val="20"/>
        </w:rPr>
        <w:t>cechami lub kryteriami określonymi w opisie kryteriów oceny ofert lub, pomimo złożenia przedmiotowego środka dowodowego, oferta podlega odrzuceniu albo zachodzą przesłanki unieważnienia postępowania.</w:t>
      </w:r>
    </w:p>
    <w:p w:rsidR="003341B8" w:rsidRDefault="003341B8" w:rsidP="001E6CB5">
      <w:pPr>
        <w:jc w:val="both"/>
        <w:rPr>
          <w:color w:val="auto"/>
          <w:sz w:val="20"/>
          <w:szCs w:val="20"/>
        </w:rPr>
      </w:pPr>
    </w:p>
    <w:p w:rsidR="008C2B87" w:rsidRDefault="008C2B87" w:rsidP="001E6CB5">
      <w:pPr>
        <w:jc w:val="both"/>
        <w:rPr>
          <w:color w:val="auto"/>
          <w:sz w:val="20"/>
          <w:szCs w:val="20"/>
        </w:rPr>
      </w:pPr>
    </w:p>
    <w:p w:rsidR="003D7E76" w:rsidRPr="00A871D7" w:rsidRDefault="001E69A3" w:rsidP="0017302C">
      <w:pPr>
        <w:jc w:val="both"/>
        <w:rPr>
          <w:color w:val="auto"/>
          <w:sz w:val="22"/>
          <w:szCs w:val="22"/>
        </w:rPr>
      </w:pPr>
      <w:r>
        <w:rPr>
          <w:b/>
          <w:color w:val="auto"/>
          <w:sz w:val="22"/>
          <w:szCs w:val="22"/>
          <w:u w:val="single"/>
        </w:rPr>
        <w:t>I</w:t>
      </w:r>
      <w:r w:rsidR="00BB111F" w:rsidRPr="00A871D7">
        <w:rPr>
          <w:b/>
          <w:color w:val="auto"/>
          <w:sz w:val="22"/>
          <w:szCs w:val="22"/>
          <w:u w:val="single"/>
        </w:rPr>
        <w:t>X</w:t>
      </w:r>
      <w:r w:rsidR="003D7E76" w:rsidRPr="00A871D7">
        <w:rPr>
          <w:b/>
          <w:color w:val="auto"/>
          <w:sz w:val="22"/>
          <w:szCs w:val="22"/>
          <w:u w:val="single"/>
        </w:rPr>
        <w:t>. Informacja dla Wykonawców wspólnie ubiegających się o udzielenie zamówienia:</w:t>
      </w:r>
    </w:p>
    <w:p w:rsidR="003D7E76" w:rsidRPr="00671F4C" w:rsidRDefault="003D7E76" w:rsidP="003D7E76">
      <w:pPr>
        <w:jc w:val="both"/>
        <w:rPr>
          <w:color w:val="auto"/>
          <w:sz w:val="10"/>
          <w:szCs w:val="10"/>
        </w:rPr>
      </w:pPr>
    </w:p>
    <w:p w:rsidR="0017302C" w:rsidRPr="00671F4C" w:rsidRDefault="00FD49DB" w:rsidP="006729E5">
      <w:pPr>
        <w:numPr>
          <w:ilvl w:val="0"/>
          <w:numId w:val="29"/>
        </w:numPr>
        <w:jc w:val="both"/>
        <w:rPr>
          <w:rFonts w:cs="Times New Roman"/>
          <w:color w:val="auto"/>
          <w:sz w:val="10"/>
          <w:szCs w:val="10"/>
        </w:rPr>
      </w:pPr>
      <w:r w:rsidRPr="00671F4C">
        <w:rPr>
          <w:rFonts w:eastAsia="Calibri" w:cs="Times New Roman"/>
          <w:color w:val="auto"/>
          <w:sz w:val="20"/>
          <w:szCs w:val="20"/>
        </w:rPr>
        <w:t>Wykonawcy mogą wspólnie ubiegać się o udzielenie zamówienia</w:t>
      </w:r>
      <w:r w:rsidR="0017302C" w:rsidRPr="00671F4C">
        <w:rPr>
          <w:rFonts w:eastAsia="Calibri" w:cs="Times New Roman"/>
          <w:color w:val="auto"/>
          <w:sz w:val="20"/>
          <w:szCs w:val="20"/>
        </w:rPr>
        <w:t>.</w:t>
      </w:r>
      <w:r w:rsidRPr="00671F4C">
        <w:rPr>
          <w:rFonts w:eastAsia="Calibri" w:cs="Times New Roman"/>
          <w:color w:val="auto"/>
          <w:sz w:val="20"/>
          <w:szCs w:val="20"/>
        </w:rPr>
        <w:t xml:space="preserve"> </w:t>
      </w:r>
      <w:r w:rsidR="00A9397E" w:rsidRPr="00671F4C">
        <w:rPr>
          <w:rFonts w:eastAsia="Calibri" w:cs="Times New Roman"/>
          <w:color w:val="auto"/>
          <w:sz w:val="20"/>
          <w:szCs w:val="20"/>
        </w:rPr>
        <w:t xml:space="preserve">Wykonawcy wspólnie </w:t>
      </w:r>
      <w:r w:rsidR="00A9397E" w:rsidRPr="00671F4C">
        <w:rPr>
          <w:rFonts w:cs="Times New Roman"/>
          <w:color w:val="auto"/>
          <w:sz w:val="20"/>
          <w:szCs w:val="20"/>
        </w:rPr>
        <w:t xml:space="preserve">ubiegający się o udzielenie zamówienia zobowiązani są do złożenia wraz z ofertą pełnomocnictwa do reprezentowania ich w postępowaniu albo reprezentowania ich w postępowaniu i zawarcia umowy w sprawie zamówienia publicznego. </w:t>
      </w:r>
    </w:p>
    <w:p w:rsidR="00193DC4" w:rsidRDefault="00193DC4" w:rsidP="00671F4C">
      <w:pPr>
        <w:jc w:val="both"/>
        <w:rPr>
          <w:rFonts w:cs="Times New Roman"/>
          <w:color w:val="auto"/>
          <w:sz w:val="10"/>
          <w:szCs w:val="10"/>
        </w:rPr>
      </w:pPr>
    </w:p>
    <w:p w:rsidR="003D7E76" w:rsidRPr="004F5965" w:rsidRDefault="003D7E76" w:rsidP="006729E5">
      <w:pPr>
        <w:numPr>
          <w:ilvl w:val="0"/>
          <w:numId w:val="29"/>
        </w:numPr>
        <w:jc w:val="both"/>
        <w:rPr>
          <w:rFonts w:cs="Times New Roman"/>
          <w:color w:val="auto"/>
          <w:sz w:val="20"/>
          <w:szCs w:val="20"/>
        </w:rPr>
      </w:pPr>
      <w:r w:rsidRPr="00796140">
        <w:rPr>
          <w:rFonts w:eastAsia="Calibri" w:cs="Times New Roman"/>
          <w:color w:val="auto"/>
          <w:sz w:val="20"/>
          <w:szCs w:val="20"/>
        </w:rPr>
        <w:t>W przypadku Wykonawców wspólnie ubiegających się o udzielenie zamówienia</w:t>
      </w:r>
      <w:r w:rsidR="00796140" w:rsidRPr="00796140">
        <w:rPr>
          <w:rFonts w:eastAsia="Calibri" w:cs="Times New Roman"/>
          <w:color w:val="auto"/>
          <w:sz w:val="20"/>
          <w:szCs w:val="20"/>
        </w:rPr>
        <w:t xml:space="preserve"> jednolity europejski dokument zamówienia</w:t>
      </w:r>
      <w:r w:rsidRPr="00796140">
        <w:rPr>
          <w:rFonts w:eastAsia="Calibri" w:cs="Times New Roman"/>
          <w:color w:val="auto"/>
          <w:sz w:val="20"/>
          <w:szCs w:val="20"/>
        </w:rPr>
        <w:t xml:space="preserve"> składa każdy z Wykonawców. Oświadczeni</w:t>
      </w:r>
      <w:r w:rsidR="00796140" w:rsidRPr="00796140">
        <w:rPr>
          <w:rFonts w:eastAsia="Calibri" w:cs="Times New Roman"/>
          <w:color w:val="auto"/>
          <w:sz w:val="20"/>
          <w:szCs w:val="20"/>
        </w:rPr>
        <w:t>e</w:t>
      </w:r>
      <w:r w:rsidRPr="00796140">
        <w:rPr>
          <w:rFonts w:eastAsia="Calibri" w:cs="Times New Roman"/>
          <w:color w:val="auto"/>
          <w:sz w:val="20"/>
          <w:szCs w:val="20"/>
        </w:rPr>
        <w:t xml:space="preserve"> t</w:t>
      </w:r>
      <w:r w:rsidR="00796140" w:rsidRPr="00796140">
        <w:rPr>
          <w:rFonts w:eastAsia="Calibri" w:cs="Times New Roman"/>
          <w:color w:val="auto"/>
          <w:sz w:val="20"/>
          <w:szCs w:val="20"/>
        </w:rPr>
        <w:t>o</w:t>
      </w:r>
      <w:r w:rsidRPr="00796140">
        <w:rPr>
          <w:rFonts w:eastAsia="Calibri" w:cs="Times New Roman"/>
          <w:color w:val="auto"/>
          <w:sz w:val="20"/>
          <w:szCs w:val="20"/>
        </w:rPr>
        <w:t xml:space="preserve"> potwierdza brak podstaw wykluczenia oraz spełnianie warunków udziału </w:t>
      </w:r>
      <w:r w:rsidR="00796140" w:rsidRPr="00796140">
        <w:rPr>
          <w:rFonts w:eastAsia="Calibri" w:cs="Times New Roman"/>
          <w:color w:val="auto"/>
          <w:sz w:val="20"/>
          <w:szCs w:val="20"/>
        </w:rPr>
        <w:t xml:space="preserve">w postępowaniu </w:t>
      </w:r>
      <w:r w:rsidRPr="00796140">
        <w:rPr>
          <w:rFonts w:eastAsia="Calibri" w:cs="Times New Roman"/>
          <w:color w:val="auto"/>
          <w:sz w:val="20"/>
          <w:szCs w:val="20"/>
        </w:rPr>
        <w:t>w zakresie, w jakim każdy z Wykonawców</w:t>
      </w:r>
      <w:r w:rsidR="00D80F92" w:rsidRPr="00796140">
        <w:rPr>
          <w:rFonts w:eastAsia="Calibri" w:cs="Times New Roman"/>
          <w:color w:val="auto"/>
          <w:sz w:val="20"/>
          <w:szCs w:val="20"/>
        </w:rPr>
        <w:t xml:space="preserve"> wykazuje spełnianie warunków udziału w postępowaniu.</w:t>
      </w:r>
    </w:p>
    <w:p w:rsidR="004F5965" w:rsidRPr="00796140" w:rsidRDefault="004F5965" w:rsidP="004F5965">
      <w:pPr>
        <w:jc w:val="both"/>
        <w:rPr>
          <w:rFonts w:cs="Times New Roman"/>
          <w:color w:val="auto"/>
          <w:sz w:val="10"/>
          <w:szCs w:val="10"/>
        </w:rPr>
      </w:pPr>
    </w:p>
    <w:p w:rsidR="004F5965" w:rsidRPr="00796140" w:rsidRDefault="004F5965" w:rsidP="006729E5">
      <w:pPr>
        <w:numPr>
          <w:ilvl w:val="0"/>
          <w:numId w:val="29"/>
        </w:numPr>
        <w:jc w:val="both"/>
        <w:rPr>
          <w:rFonts w:cs="Times New Roman"/>
          <w:color w:val="auto"/>
          <w:sz w:val="20"/>
          <w:szCs w:val="20"/>
        </w:rPr>
      </w:pPr>
      <w:r w:rsidRPr="00796140">
        <w:rPr>
          <w:rFonts w:eastAsia="Calibri" w:cs="Times New Roman"/>
          <w:color w:val="auto"/>
          <w:sz w:val="20"/>
          <w:szCs w:val="20"/>
        </w:rPr>
        <w:t xml:space="preserve">W przypadku Wykonawców wspólnie ubiegających się o udzielenie zamówienia </w:t>
      </w:r>
      <w:r>
        <w:rPr>
          <w:rFonts w:eastAsia="Calibri" w:cs="Times New Roman"/>
          <w:color w:val="auto"/>
          <w:sz w:val="20"/>
          <w:szCs w:val="20"/>
        </w:rPr>
        <w:t xml:space="preserve">Oświadczenie </w:t>
      </w:r>
      <w:r w:rsidR="00047E41" w:rsidRPr="00047E41">
        <w:rPr>
          <w:rFonts w:eastAsia="Calibri" w:cs="Times New Roman"/>
          <w:color w:val="auto"/>
          <w:sz w:val="20"/>
          <w:szCs w:val="20"/>
        </w:rPr>
        <w:t xml:space="preserve">wykonawcy/wykonawcy wspólnie ubiegającego się o udzielenie zamówienia </w:t>
      </w:r>
      <w:r w:rsidR="00047E41">
        <w:rPr>
          <w:rFonts w:eastAsia="Calibri" w:cs="Times New Roman"/>
          <w:color w:val="auto"/>
          <w:sz w:val="20"/>
          <w:szCs w:val="20"/>
        </w:rPr>
        <w:t>dotyczące</w:t>
      </w:r>
      <w:r w:rsidR="00047E41" w:rsidRPr="00047E41">
        <w:rPr>
          <w:rFonts w:eastAsia="Calibri" w:cs="Times New Roman"/>
          <w:color w:val="auto"/>
          <w:sz w:val="20"/>
          <w:szCs w:val="20"/>
        </w:rPr>
        <w:t xml:space="preserve"> </w:t>
      </w:r>
      <w:r w:rsidR="00047E41">
        <w:rPr>
          <w:rFonts w:eastAsia="Calibri" w:cs="Times New Roman"/>
          <w:color w:val="auto"/>
          <w:sz w:val="20"/>
          <w:szCs w:val="20"/>
        </w:rPr>
        <w:t>przesłanek</w:t>
      </w:r>
      <w:r w:rsidR="00047E41" w:rsidRPr="00047E41">
        <w:rPr>
          <w:rFonts w:eastAsia="Calibri" w:cs="Times New Roman"/>
          <w:color w:val="auto"/>
          <w:sz w:val="20"/>
          <w:szCs w:val="20"/>
        </w:rPr>
        <w:t xml:space="preserve"> </w:t>
      </w:r>
      <w:r w:rsidR="00047E41">
        <w:rPr>
          <w:rFonts w:eastAsia="Calibri" w:cs="Times New Roman"/>
          <w:color w:val="auto"/>
          <w:sz w:val="20"/>
          <w:szCs w:val="20"/>
        </w:rPr>
        <w:t>wykluczenia z art</w:t>
      </w:r>
      <w:r w:rsidR="00047E41" w:rsidRPr="00047E41">
        <w:rPr>
          <w:rFonts w:eastAsia="Calibri" w:cs="Times New Roman"/>
          <w:color w:val="auto"/>
          <w:sz w:val="20"/>
          <w:szCs w:val="20"/>
        </w:rPr>
        <w:t xml:space="preserve">. 5K </w:t>
      </w:r>
      <w:r w:rsidR="00047E41">
        <w:rPr>
          <w:rFonts w:eastAsia="Calibri" w:cs="Times New Roman"/>
          <w:color w:val="auto"/>
          <w:sz w:val="20"/>
          <w:szCs w:val="20"/>
        </w:rPr>
        <w:t>rozporządzenia</w:t>
      </w:r>
      <w:r w:rsidR="00047E41" w:rsidRPr="00047E41">
        <w:rPr>
          <w:rFonts w:eastAsia="Calibri" w:cs="Times New Roman"/>
          <w:color w:val="auto"/>
          <w:sz w:val="20"/>
          <w:szCs w:val="20"/>
        </w:rPr>
        <w:t xml:space="preserve"> 833/2014 </w:t>
      </w:r>
      <w:r w:rsidR="00047E41">
        <w:rPr>
          <w:rFonts w:eastAsia="Calibri" w:cs="Times New Roman"/>
          <w:color w:val="auto"/>
          <w:sz w:val="20"/>
          <w:szCs w:val="20"/>
        </w:rPr>
        <w:t>oraz</w:t>
      </w:r>
      <w:r w:rsidR="00047E41" w:rsidRPr="00047E41">
        <w:rPr>
          <w:rFonts w:eastAsia="Calibri" w:cs="Times New Roman"/>
          <w:color w:val="auto"/>
          <w:sz w:val="20"/>
          <w:szCs w:val="20"/>
        </w:rPr>
        <w:t xml:space="preserve"> </w:t>
      </w:r>
      <w:r w:rsidR="00047E41">
        <w:rPr>
          <w:rFonts w:eastAsia="Calibri" w:cs="Times New Roman"/>
          <w:color w:val="auto"/>
          <w:sz w:val="20"/>
          <w:szCs w:val="20"/>
        </w:rPr>
        <w:t>art</w:t>
      </w:r>
      <w:r w:rsidR="00047E41" w:rsidRPr="00047E41">
        <w:rPr>
          <w:rFonts w:eastAsia="Calibri" w:cs="Times New Roman"/>
          <w:color w:val="auto"/>
          <w:sz w:val="20"/>
          <w:szCs w:val="20"/>
        </w:rPr>
        <w:t xml:space="preserve">. 7 </w:t>
      </w:r>
      <w:r w:rsidR="00047E41">
        <w:rPr>
          <w:rFonts w:eastAsia="Calibri" w:cs="Times New Roman"/>
          <w:color w:val="auto"/>
          <w:sz w:val="20"/>
          <w:szCs w:val="20"/>
        </w:rPr>
        <w:t>ust</w:t>
      </w:r>
      <w:r w:rsidR="00047E41" w:rsidRPr="00047E41">
        <w:rPr>
          <w:rFonts w:eastAsia="Calibri" w:cs="Times New Roman"/>
          <w:color w:val="auto"/>
          <w:sz w:val="20"/>
          <w:szCs w:val="20"/>
        </w:rPr>
        <w:t xml:space="preserve">. 1 </w:t>
      </w:r>
      <w:r w:rsidR="00047E41">
        <w:rPr>
          <w:rFonts w:eastAsia="Calibri" w:cs="Times New Roman"/>
          <w:color w:val="auto"/>
          <w:sz w:val="20"/>
          <w:szCs w:val="20"/>
        </w:rPr>
        <w:t>ustawy</w:t>
      </w:r>
      <w:r w:rsidR="00047E41" w:rsidRPr="00047E41">
        <w:rPr>
          <w:rFonts w:eastAsia="Calibri" w:cs="Times New Roman"/>
          <w:color w:val="auto"/>
          <w:sz w:val="20"/>
          <w:szCs w:val="20"/>
        </w:rPr>
        <w:t xml:space="preserve"> </w:t>
      </w:r>
      <w:r w:rsidR="00047E41">
        <w:rPr>
          <w:rFonts w:eastAsia="Calibri" w:cs="Times New Roman"/>
          <w:color w:val="auto"/>
          <w:sz w:val="20"/>
          <w:szCs w:val="20"/>
        </w:rPr>
        <w:t>o</w:t>
      </w:r>
      <w:r w:rsidR="00047E41" w:rsidRPr="00047E41">
        <w:rPr>
          <w:rFonts w:eastAsia="Calibri" w:cs="Times New Roman"/>
          <w:color w:val="auto"/>
          <w:sz w:val="20"/>
          <w:szCs w:val="20"/>
        </w:rPr>
        <w:t xml:space="preserve"> </w:t>
      </w:r>
      <w:r w:rsidR="00047E41">
        <w:rPr>
          <w:rFonts w:eastAsia="Calibri" w:cs="Times New Roman"/>
          <w:color w:val="auto"/>
          <w:sz w:val="20"/>
          <w:szCs w:val="20"/>
        </w:rPr>
        <w:t>szczególnych</w:t>
      </w:r>
      <w:r w:rsidR="00047E41" w:rsidRPr="00047E41">
        <w:rPr>
          <w:rFonts w:eastAsia="Calibri" w:cs="Times New Roman"/>
          <w:color w:val="auto"/>
          <w:sz w:val="20"/>
          <w:szCs w:val="20"/>
        </w:rPr>
        <w:t xml:space="preserve"> </w:t>
      </w:r>
      <w:r w:rsidR="00047E41">
        <w:rPr>
          <w:rFonts w:eastAsia="Calibri" w:cs="Times New Roman"/>
          <w:color w:val="auto"/>
          <w:sz w:val="20"/>
          <w:szCs w:val="20"/>
        </w:rPr>
        <w:t>rozwiązaniach</w:t>
      </w:r>
      <w:r w:rsidR="00047E41" w:rsidRPr="00047E41">
        <w:rPr>
          <w:rFonts w:eastAsia="Calibri" w:cs="Times New Roman"/>
          <w:color w:val="auto"/>
          <w:sz w:val="20"/>
          <w:szCs w:val="20"/>
        </w:rPr>
        <w:t xml:space="preserve"> </w:t>
      </w:r>
      <w:r w:rsidR="00047E41">
        <w:rPr>
          <w:rFonts w:eastAsia="Calibri" w:cs="Times New Roman"/>
          <w:color w:val="auto"/>
          <w:sz w:val="20"/>
          <w:szCs w:val="20"/>
        </w:rPr>
        <w:t>w</w:t>
      </w:r>
      <w:r w:rsidR="003341B8">
        <w:rPr>
          <w:rFonts w:eastAsia="Calibri" w:cs="Times New Roman"/>
          <w:color w:val="auto"/>
          <w:sz w:val="20"/>
          <w:szCs w:val="20"/>
        </w:rPr>
        <w:t> </w:t>
      </w:r>
      <w:r w:rsidR="00047E41">
        <w:rPr>
          <w:rFonts w:eastAsia="Calibri" w:cs="Times New Roman"/>
          <w:color w:val="auto"/>
          <w:sz w:val="20"/>
          <w:szCs w:val="20"/>
        </w:rPr>
        <w:t>zakresie</w:t>
      </w:r>
      <w:r w:rsidR="00047E41" w:rsidRPr="00047E41">
        <w:rPr>
          <w:rFonts w:eastAsia="Calibri" w:cs="Times New Roman"/>
          <w:color w:val="auto"/>
          <w:sz w:val="20"/>
          <w:szCs w:val="20"/>
        </w:rPr>
        <w:t xml:space="preserve"> </w:t>
      </w:r>
      <w:r w:rsidR="00047E41">
        <w:rPr>
          <w:rFonts w:eastAsia="Calibri" w:cs="Times New Roman"/>
          <w:color w:val="auto"/>
          <w:sz w:val="20"/>
          <w:szCs w:val="20"/>
        </w:rPr>
        <w:t>przeciwdziałania</w:t>
      </w:r>
      <w:r w:rsidR="00047E41" w:rsidRPr="00047E41">
        <w:rPr>
          <w:rFonts w:eastAsia="Calibri" w:cs="Times New Roman"/>
          <w:color w:val="auto"/>
          <w:sz w:val="20"/>
          <w:szCs w:val="20"/>
        </w:rPr>
        <w:t xml:space="preserve"> </w:t>
      </w:r>
      <w:r w:rsidR="00047E41">
        <w:rPr>
          <w:rFonts w:eastAsia="Calibri" w:cs="Times New Roman"/>
          <w:color w:val="auto"/>
          <w:sz w:val="20"/>
          <w:szCs w:val="20"/>
        </w:rPr>
        <w:t>wspieraniu</w:t>
      </w:r>
      <w:r w:rsidR="00047E41" w:rsidRPr="00047E41">
        <w:rPr>
          <w:rFonts w:eastAsia="Calibri" w:cs="Times New Roman"/>
          <w:color w:val="auto"/>
          <w:sz w:val="20"/>
          <w:szCs w:val="20"/>
        </w:rPr>
        <w:t xml:space="preserve"> </w:t>
      </w:r>
      <w:r w:rsidR="00047E41">
        <w:rPr>
          <w:rFonts w:eastAsia="Calibri" w:cs="Times New Roman"/>
          <w:color w:val="auto"/>
          <w:sz w:val="20"/>
          <w:szCs w:val="20"/>
        </w:rPr>
        <w:t>agresji</w:t>
      </w:r>
      <w:r w:rsidR="00047E41" w:rsidRPr="00047E41">
        <w:rPr>
          <w:rFonts w:eastAsia="Calibri" w:cs="Times New Roman"/>
          <w:color w:val="auto"/>
          <w:sz w:val="20"/>
          <w:szCs w:val="20"/>
        </w:rPr>
        <w:t xml:space="preserve"> </w:t>
      </w:r>
      <w:r w:rsidR="00047E41">
        <w:rPr>
          <w:rFonts w:eastAsia="Calibri" w:cs="Times New Roman"/>
          <w:color w:val="auto"/>
          <w:sz w:val="20"/>
          <w:szCs w:val="20"/>
        </w:rPr>
        <w:t>na</w:t>
      </w:r>
      <w:r w:rsidR="00047E41" w:rsidRPr="00047E41">
        <w:rPr>
          <w:rFonts w:eastAsia="Calibri" w:cs="Times New Roman"/>
          <w:color w:val="auto"/>
          <w:sz w:val="20"/>
          <w:szCs w:val="20"/>
        </w:rPr>
        <w:t xml:space="preserve"> </w:t>
      </w:r>
      <w:r w:rsidR="00047E41">
        <w:rPr>
          <w:rFonts w:eastAsia="Calibri" w:cs="Times New Roman"/>
          <w:color w:val="auto"/>
          <w:sz w:val="20"/>
          <w:szCs w:val="20"/>
        </w:rPr>
        <w:t>Ukrainę</w:t>
      </w:r>
      <w:r w:rsidR="00047E41" w:rsidRPr="00047E41">
        <w:rPr>
          <w:rFonts w:eastAsia="Calibri" w:cs="Times New Roman"/>
          <w:color w:val="auto"/>
          <w:sz w:val="20"/>
          <w:szCs w:val="20"/>
        </w:rPr>
        <w:t xml:space="preserve"> </w:t>
      </w:r>
      <w:r w:rsidR="00047E41">
        <w:rPr>
          <w:rFonts w:eastAsia="Calibri" w:cs="Times New Roman"/>
          <w:color w:val="auto"/>
          <w:sz w:val="20"/>
          <w:szCs w:val="20"/>
        </w:rPr>
        <w:t>oraz</w:t>
      </w:r>
      <w:r w:rsidR="00047E41" w:rsidRPr="00047E41">
        <w:rPr>
          <w:rFonts w:eastAsia="Calibri" w:cs="Times New Roman"/>
          <w:color w:val="auto"/>
          <w:sz w:val="20"/>
          <w:szCs w:val="20"/>
        </w:rPr>
        <w:t xml:space="preserve"> </w:t>
      </w:r>
      <w:r w:rsidR="00047E41">
        <w:rPr>
          <w:rFonts w:eastAsia="Calibri" w:cs="Times New Roman"/>
          <w:color w:val="auto"/>
          <w:sz w:val="20"/>
          <w:szCs w:val="20"/>
        </w:rPr>
        <w:t>służących</w:t>
      </w:r>
      <w:r w:rsidR="00047E41" w:rsidRPr="00047E41">
        <w:rPr>
          <w:rFonts w:eastAsia="Calibri" w:cs="Times New Roman"/>
          <w:color w:val="auto"/>
          <w:sz w:val="20"/>
          <w:szCs w:val="20"/>
        </w:rPr>
        <w:t xml:space="preserve"> </w:t>
      </w:r>
      <w:r w:rsidR="00047E41">
        <w:rPr>
          <w:rFonts w:eastAsia="Calibri" w:cs="Times New Roman"/>
          <w:color w:val="auto"/>
          <w:sz w:val="20"/>
          <w:szCs w:val="20"/>
        </w:rPr>
        <w:t>ochronie</w:t>
      </w:r>
      <w:r w:rsidR="00047E41" w:rsidRPr="00047E41">
        <w:rPr>
          <w:rFonts w:eastAsia="Calibri" w:cs="Times New Roman"/>
          <w:color w:val="auto"/>
          <w:sz w:val="20"/>
          <w:szCs w:val="20"/>
        </w:rPr>
        <w:t xml:space="preserve"> </w:t>
      </w:r>
      <w:r w:rsidR="00047E41">
        <w:rPr>
          <w:rFonts w:eastAsia="Calibri" w:cs="Times New Roman"/>
          <w:color w:val="auto"/>
          <w:sz w:val="20"/>
          <w:szCs w:val="20"/>
        </w:rPr>
        <w:t>bezpieczeństwa narodowego</w:t>
      </w:r>
      <w:r w:rsidR="00047E41" w:rsidRPr="00047E41">
        <w:rPr>
          <w:rFonts w:eastAsia="Calibri" w:cs="Times New Roman"/>
          <w:color w:val="auto"/>
          <w:sz w:val="20"/>
          <w:szCs w:val="20"/>
        </w:rPr>
        <w:t xml:space="preserve"> </w:t>
      </w:r>
      <w:r w:rsidR="00047E41" w:rsidRPr="00796140">
        <w:rPr>
          <w:rFonts w:eastAsia="Calibri" w:cs="Times New Roman"/>
          <w:color w:val="auto"/>
          <w:sz w:val="20"/>
          <w:szCs w:val="20"/>
        </w:rPr>
        <w:t>składa każdy z Wykonawców</w:t>
      </w:r>
      <w:r w:rsidR="00047E41">
        <w:rPr>
          <w:rFonts w:eastAsia="Calibri" w:cs="Times New Roman"/>
          <w:color w:val="auto"/>
          <w:sz w:val="20"/>
          <w:szCs w:val="20"/>
        </w:rPr>
        <w:t>.</w:t>
      </w:r>
    </w:p>
    <w:p w:rsidR="00FF397F" w:rsidRPr="00047E41" w:rsidRDefault="00FF397F" w:rsidP="00D80F92">
      <w:pPr>
        <w:rPr>
          <w:color w:val="auto"/>
          <w:sz w:val="20"/>
          <w:szCs w:val="20"/>
        </w:rPr>
      </w:pPr>
    </w:p>
    <w:p w:rsidR="00047E41" w:rsidRPr="00047E41" w:rsidRDefault="00047E41" w:rsidP="00D80F92">
      <w:pPr>
        <w:rPr>
          <w:color w:val="auto"/>
          <w:sz w:val="20"/>
          <w:szCs w:val="20"/>
        </w:rPr>
      </w:pPr>
    </w:p>
    <w:p w:rsidR="00D80F92" w:rsidRPr="00CC772B" w:rsidRDefault="00BB111F" w:rsidP="00D80F92">
      <w:pPr>
        <w:rPr>
          <w:color w:val="auto"/>
          <w:sz w:val="22"/>
          <w:szCs w:val="22"/>
        </w:rPr>
      </w:pPr>
      <w:r w:rsidRPr="00CC772B">
        <w:rPr>
          <w:b/>
          <w:color w:val="auto"/>
          <w:sz w:val="22"/>
          <w:szCs w:val="22"/>
          <w:u w:val="single"/>
        </w:rPr>
        <w:t>X</w:t>
      </w:r>
      <w:r w:rsidR="00D80F92" w:rsidRPr="00CC772B">
        <w:rPr>
          <w:b/>
          <w:color w:val="auto"/>
          <w:sz w:val="22"/>
          <w:szCs w:val="22"/>
          <w:u w:val="single"/>
        </w:rPr>
        <w:t>. Podwykonawstwo:</w:t>
      </w:r>
    </w:p>
    <w:p w:rsidR="00D80F92" w:rsidRPr="00CC772B" w:rsidRDefault="00D80F92" w:rsidP="001409D4">
      <w:pPr>
        <w:jc w:val="both"/>
        <w:rPr>
          <w:color w:val="auto"/>
          <w:sz w:val="10"/>
          <w:szCs w:val="10"/>
        </w:rPr>
      </w:pPr>
    </w:p>
    <w:p w:rsidR="00D80F92" w:rsidRPr="00CC772B" w:rsidRDefault="00FD49DB" w:rsidP="006729E5">
      <w:pPr>
        <w:numPr>
          <w:ilvl w:val="0"/>
          <w:numId w:val="30"/>
        </w:numPr>
        <w:jc w:val="both"/>
        <w:rPr>
          <w:color w:val="auto"/>
          <w:sz w:val="20"/>
          <w:szCs w:val="20"/>
        </w:rPr>
      </w:pPr>
      <w:r w:rsidRPr="00CC772B">
        <w:rPr>
          <w:rFonts w:cs="Times New Roman"/>
          <w:color w:val="auto"/>
          <w:sz w:val="20"/>
          <w:szCs w:val="20"/>
        </w:rPr>
        <w:t xml:space="preserve">Wykonawca może powierzyć wykonanie części zamówienia podwykonawcy. </w:t>
      </w:r>
    </w:p>
    <w:p w:rsidR="0017302C" w:rsidRPr="001412EB" w:rsidRDefault="0017302C" w:rsidP="0017302C">
      <w:pPr>
        <w:jc w:val="both"/>
        <w:rPr>
          <w:color w:val="auto"/>
          <w:sz w:val="10"/>
          <w:szCs w:val="10"/>
        </w:rPr>
      </w:pPr>
    </w:p>
    <w:p w:rsidR="009E1846" w:rsidRPr="001412EB" w:rsidRDefault="00A9397E" w:rsidP="006729E5">
      <w:pPr>
        <w:numPr>
          <w:ilvl w:val="0"/>
          <w:numId w:val="30"/>
        </w:numPr>
        <w:jc w:val="both"/>
        <w:rPr>
          <w:color w:val="auto"/>
          <w:sz w:val="20"/>
          <w:szCs w:val="20"/>
        </w:rPr>
      </w:pPr>
      <w:r w:rsidRPr="001412EB">
        <w:rPr>
          <w:rFonts w:cs="Times New Roman"/>
          <w:color w:val="auto"/>
          <w:sz w:val="20"/>
          <w:szCs w:val="20"/>
        </w:rPr>
        <w:t>Wykonawca</w:t>
      </w:r>
      <w:r w:rsidR="003D3E53" w:rsidRPr="001412EB">
        <w:rPr>
          <w:rFonts w:cs="Times New Roman"/>
          <w:color w:val="auto"/>
          <w:sz w:val="20"/>
          <w:szCs w:val="20"/>
        </w:rPr>
        <w:t>,</w:t>
      </w:r>
      <w:r w:rsidRPr="001412EB">
        <w:rPr>
          <w:rFonts w:cs="Times New Roman"/>
          <w:color w:val="auto"/>
          <w:sz w:val="20"/>
          <w:szCs w:val="20"/>
        </w:rPr>
        <w:t xml:space="preserve"> który zamierza wykonywać zamówienie przy udziale Podwykonawcy</w:t>
      </w:r>
      <w:r w:rsidR="0017302C" w:rsidRPr="001412EB">
        <w:rPr>
          <w:rFonts w:cs="Times New Roman"/>
          <w:color w:val="auto"/>
          <w:sz w:val="20"/>
          <w:szCs w:val="20"/>
        </w:rPr>
        <w:t>, musi w</w:t>
      </w:r>
      <w:r w:rsidR="001412EB" w:rsidRPr="001412EB">
        <w:rPr>
          <w:rFonts w:cs="Times New Roman"/>
          <w:color w:val="auto"/>
          <w:sz w:val="20"/>
          <w:szCs w:val="20"/>
        </w:rPr>
        <w:t xml:space="preserve"> jednolitym europejskim dokumencie zamówienia</w:t>
      </w:r>
      <w:r w:rsidRPr="001412EB">
        <w:rPr>
          <w:rFonts w:cs="Times New Roman"/>
          <w:color w:val="auto"/>
          <w:sz w:val="20"/>
          <w:szCs w:val="20"/>
        </w:rPr>
        <w:t xml:space="preserve"> załączonym do oferty wskazać jaką część (zakres zamówienia) wykonywać będzie w jego imieniu Podwykonawca oraz podać </w:t>
      </w:r>
      <w:r w:rsidR="001412EB" w:rsidRPr="001412EB">
        <w:rPr>
          <w:rFonts w:cs="Times New Roman"/>
          <w:color w:val="auto"/>
          <w:sz w:val="20"/>
          <w:szCs w:val="20"/>
        </w:rPr>
        <w:t>nazwy</w:t>
      </w:r>
      <w:r w:rsidRPr="001412EB">
        <w:rPr>
          <w:rFonts w:cs="Times New Roman"/>
          <w:color w:val="auto"/>
          <w:sz w:val="20"/>
          <w:szCs w:val="20"/>
        </w:rPr>
        <w:t xml:space="preserve"> tych Podwykonawców</w:t>
      </w:r>
      <w:r w:rsidR="0017302C" w:rsidRPr="001412EB">
        <w:rPr>
          <w:rFonts w:cs="Times New Roman"/>
          <w:color w:val="auto"/>
          <w:sz w:val="20"/>
          <w:szCs w:val="20"/>
        </w:rPr>
        <w:t xml:space="preserve"> </w:t>
      </w:r>
      <w:r w:rsidR="001412EB" w:rsidRPr="001412EB">
        <w:rPr>
          <w:rFonts w:cs="Times New Roman"/>
          <w:color w:val="auto"/>
          <w:sz w:val="20"/>
          <w:szCs w:val="20"/>
        </w:rPr>
        <w:t>jeżeli są już znani</w:t>
      </w:r>
      <w:r w:rsidRPr="001412EB">
        <w:rPr>
          <w:rFonts w:cs="Times New Roman"/>
          <w:color w:val="auto"/>
          <w:sz w:val="20"/>
          <w:szCs w:val="20"/>
        </w:rPr>
        <w:t xml:space="preserve">. </w:t>
      </w:r>
    </w:p>
    <w:p w:rsidR="0017302C" w:rsidRDefault="0017302C" w:rsidP="00FD49DB">
      <w:pPr>
        <w:jc w:val="both"/>
        <w:rPr>
          <w:color w:val="auto"/>
          <w:sz w:val="20"/>
          <w:szCs w:val="20"/>
        </w:rPr>
      </w:pPr>
    </w:p>
    <w:p w:rsidR="00193DC4" w:rsidRDefault="00193DC4" w:rsidP="00FD49DB">
      <w:pPr>
        <w:jc w:val="both"/>
        <w:rPr>
          <w:color w:val="auto"/>
          <w:sz w:val="20"/>
          <w:szCs w:val="20"/>
        </w:rPr>
      </w:pPr>
    </w:p>
    <w:p w:rsidR="00FD49DB" w:rsidRPr="002433DE" w:rsidRDefault="00BB111F" w:rsidP="00FD49DB">
      <w:pPr>
        <w:rPr>
          <w:color w:val="auto"/>
          <w:sz w:val="10"/>
          <w:szCs w:val="10"/>
        </w:rPr>
      </w:pPr>
      <w:r w:rsidRPr="002433DE">
        <w:rPr>
          <w:b/>
          <w:color w:val="auto"/>
          <w:sz w:val="22"/>
          <w:szCs w:val="22"/>
          <w:u w:val="single"/>
        </w:rPr>
        <w:t>X</w:t>
      </w:r>
      <w:r w:rsidR="00FD49DB" w:rsidRPr="002433DE">
        <w:rPr>
          <w:b/>
          <w:color w:val="auto"/>
          <w:sz w:val="22"/>
          <w:szCs w:val="22"/>
          <w:u w:val="single"/>
        </w:rPr>
        <w:t>I. Wadium przetargowe:</w:t>
      </w:r>
    </w:p>
    <w:p w:rsidR="00FD49DB" w:rsidRPr="002433DE" w:rsidRDefault="00FD49DB" w:rsidP="00FD49DB">
      <w:pPr>
        <w:jc w:val="both"/>
        <w:rPr>
          <w:color w:val="auto"/>
          <w:sz w:val="10"/>
          <w:szCs w:val="10"/>
        </w:rPr>
      </w:pPr>
    </w:p>
    <w:p w:rsidR="00FD49DB" w:rsidRPr="002433DE" w:rsidRDefault="00001144" w:rsidP="00001144">
      <w:pPr>
        <w:jc w:val="both"/>
        <w:rPr>
          <w:color w:val="auto"/>
          <w:sz w:val="20"/>
          <w:szCs w:val="20"/>
        </w:rPr>
      </w:pPr>
      <w:r w:rsidRPr="002433DE">
        <w:rPr>
          <w:color w:val="auto"/>
          <w:sz w:val="20"/>
          <w:szCs w:val="20"/>
        </w:rPr>
        <w:t>Zamawiający nie żąda wniesienia wadium.</w:t>
      </w:r>
    </w:p>
    <w:p w:rsidR="00230D6A" w:rsidRDefault="00230D6A" w:rsidP="00FD49DB">
      <w:pPr>
        <w:jc w:val="both"/>
        <w:rPr>
          <w:color w:val="auto"/>
          <w:sz w:val="20"/>
          <w:szCs w:val="20"/>
        </w:rPr>
      </w:pPr>
    </w:p>
    <w:p w:rsidR="00455616" w:rsidRPr="002433DE" w:rsidRDefault="00455616" w:rsidP="00FD49DB">
      <w:pPr>
        <w:jc w:val="both"/>
        <w:rPr>
          <w:color w:val="auto"/>
          <w:sz w:val="20"/>
          <w:szCs w:val="20"/>
        </w:rPr>
      </w:pPr>
    </w:p>
    <w:p w:rsidR="00FD49DB" w:rsidRPr="000E73FC" w:rsidRDefault="00BB111F" w:rsidP="00FD49DB">
      <w:pPr>
        <w:rPr>
          <w:color w:val="auto"/>
          <w:sz w:val="10"/>
          <w:szCs w:val="10"/>
        </w:rPr>
      </w:pPr>
      <w:r w:rsidRPr="000E73FC">
        <w:rPr>
          <w:b/>
          <w:color w:val="auto"/>
          <w:sz w:val="22"/>
          <w:szCs w:val="22"/>
          <w:u w:val="single"/>
        </w:rPr>
        <w:t>X</w:t>
      </w:r>
      <w:r w:rsidR="00FD49DB" w:rsidRPr="000E73FC">
        <w:rPr>
          <w:b/>
          <w:color w:val="auto"/>
          <w:sz w:val="22"/>
          <w:szCs w:val="22"/>
          <w:u w:val="single"/>
        </w:rPr>
        <w:t>II. Termin związania ofertą:</w:t>
      </w:r>
    </w:p>
    <w:p w:rsidR="00FD49DB" w:rsidRPr="000E73FC" w:rsidRDefault="00FD49DB" w:rsidP="00FD49DB">
      <w:pPr>
        <w:jc w:val="both"/>
        <w:rPr>
          <w:color w:val="auto"/>
          <w:sz w:val="10"/>
          <w:szCs w:val="10"/>
        </w:rPr>
      </w:pPr>
    </w:p>
    <w:p w:rsidR="002873A2" w:rsidRPr="00FD558E" w:rsidRDefault="00FD49DB" w:rsidP="00B86245">
      <w:pPr>
        <w:numPr>
          <w:ilvl w:val="0"/>
          <w:numId w:val="11"/>
        </w:numPr>
        <w:jc w:val="both"/>
        <w:rPr>
          <w:color w:val="auto"/>
          <w:sz w:val="20"/>
          <w:szCs w:val="20"/>
        </w:rPr>
      </w:pPr>
      <w:r w:rsidRPr="000E73FC">
        <w:rPr>
          <w:color w:val="auto"/>
          <w:sz w:val="20"/>
          <w:szCs w:val="20"/>
        </w:rPr>
        <w:t xml:space="preserve">Wykonawca składający ofertę pozostaje nią związany przez okres </w:t>
      </w:r>
      <w:r w:rsidR="002873A2" w:rsidRPr="000E73FC">
        <w:rPr>
          <w:b/>
          <w:color w:val="auto"/>
          <w:sz w:val="20"/>
          <w:szCs w:val="20"/>
        </w:rPr>
        <w:t>do dnia</w:t>
      </w:r>
      <w:r w:rsidR="0017302C" w:rsidRPr="000E73FC">
        <w:rPr>
          <w:b/>
          <w:color w:val="auto"/>
          <w:sz w:val="20"/>
          <w:szCs w:val="20"/>
        </w:rPr>
        <w:t xml:space="preserve"> </w:t>
      </w:r>
      <w:r w:rsidR="00275597">
        <w:rPr>
          <w:b/>
          <w:color w:val="auto"/>
          <w:sz w:val="20"/>
          <w:szCs w:val="20"/>
        </w:rPr>
        <w:t>28</w:t>
      </w:r>
      <w:r w:rsidR="00A7574A">
        <w:rPr>
          <w:b/>
          <w:color w:val="auto"/>
          <w:sz w:val="20"/>
          <w:szCs w:val="20"/>
        </w:rPr>
        <w:t>.03</w:t>
      </w:r>
      <w:r w:rsidR="00792FBE" w:rsidRPr="000E73FC">
        <w:rPr>
          <w:b/>
          <w:color w:val="auto"/>
          <w:sz w:val="20"/>
          <w:szCs w:val="20"/>
        </w:rPr>
        <w:t>.202</w:t>
      </w:r>
      <w:r w:rsidR="00455616">
        <w:rPr>
          <w:b/>
          <w:color w:val="auto"/>
          <w:sz w:val="20"/>
          <w:szCs w:val="20"/>
        </w:rPr>
        <w:t>6</w:t>
      </w:r>
      <w:r w:rsidR="004E2806" w:rsidRPr="000E73FC">
        <w:rPr>
          <w:b/>
          <w:color w:val="auto"/>
          <w:sz w:val="20"/>
          <w:szCs w:val="20"/>
        </w:rPr>
        <w:t>r</w:t>
      </w:r>
      <w:r w:rsidRPr="000E73FC">
        <w:rPr>
          <w:color w:val="auto"/>
          <w:sz w:val="20"/>
          <w:szCs w:val="20"/>
        </w:rPr>
        <w:t xml:space="preserve">. Bieg terminu </w:t>
      </w:r>
      <w:r w:rsidR="001F5022" w:rsidRPr="000E73FC">
        <w:rPr>
          <w:color w:val="auto"/>
          <w:sz w:val="20"/>
          <w:szCs w:val="20"/>
        </w:rPr>
        <w:t xml:space="preserve">związania ofertą </w:t>
      </w:r>
      <w:r w:rsidRPr="000E73FC">
        <w:rPr>
          <w:color w:val="auto"/>
          <w:sz w:val="20"/>
          <w:szCs w:val="20"/>
        </w:rPr>
        <w:t xml:space="preserve">rozpoczyna się wraz z </w:t>
      </w:r>
      <w:r w:rsidR="002873A2" w:rsidRPr="000E73FC">
        <w:rPr>
          <w:color w:val="auto"/>
          <w:sz w:val="20"/>
          <w:szCs w:val="20"/>
        </w:rPr>
        <w:t xml:space="preserve">upływem </w:t>
      </w:r>
      <w:r w:rsidR="002873A2" w:rsidRPr="00FD558E">
        <w:rPr>
          <w:color w:val="auto"/>
          <w:sz w:val="20"/>
          <w:szCs w:val="20"/>
        </w:rPr>
        <w:t>terminu składania ofert, przy czym pierwszym dniem związania ofertą jest dzień, w którym upływa termin składania ofert.</w:t>
      </w:r>
    </w:p>
    <w:p w:rsidR="001E69A3" w:rsidRPr="00FD558E" w:rsidRDefault="001E69A3" w:rsidP="002873A2">
      <w:pPr>
        <w:ind w:left="360"/>
        <w:jc w:val="both"/>
        <w:rPr>
          <w:color w:val="auto"/>
          <w:sz w:val="10"/>
          <w:szCs w:val="10"/>
        </w:rPr>
      </w:pPr>
    </w:p>
    <w:p w:rsidR="002873A2" w:rsidRDefault="002873A2" w:rsidP="00B86245">
      <w:pPr>
        <w:numPr>
          <w:ilvl w:val="0"/>
          <w:numId w:val="11"/>
        </w:numPr>
        <w:jc w:val="both"/>
        <w:rPr>
          <w:color w:val="auto"/>
          <w:sz w:val="20"/>
          <w:szCs w:val="20"/>
        </w:rPr>
      </w:pPr>
      <w:r w:rsidRPr="00FD558E">
        <w:rPr>
          <w:color w:val="auto"/>
          <w:sz w:val="20"/>
          <w:szCs w:val="20"/>
        </w:rPr>
        <w:t xml:space="preserve">W przypadku gdy wybór najkorzystniejszej oferty nie nastąpi przed upływem terminu związania ofertą wskazanego w ust. 1, Zamawiający przed upływem terminu związania ofertą </w:t>
      </w:r>
      <w:r w:rsidR="001F5022" w:rsidRPr="00FD558E">
        <w:rPr>
          <w:color w:val="auto"/>
          <w:sz w:val="20"/>
          <w:szCs w:val="20"/>
        </w:rPr>
        <w:t>zwróci</w:t>
      </w:r>
      <w:r w:rsidR="003341B8">
        <w:rPr>
          <w:color w:val="auto"/>
          <w:sz w:val="20"/>
          <w:szCs w:val="20"/>
        </w:rPr>
        <w:t xml:space="preserve"> się jednokrotnie do </w:t>
      </w:r>
      <w:r w:rsidR="001F5022" w:rsidRPr="00FD558E">
        <w:rPr>
          <w:color w:val="auto"/>
          <w:sz w:val="20"/>
          <w:szCs w:val="20"/>
        </w:rPr>
        <w:t>W</w:t>
      </w:r>
      <w:r w:rsidRPr="00FD558E">
        <w:rPr>
          <w:color w:val="auto"/>
          <w:sz w:val="20"/>
          <w:szCs w:val="20"/>
        </w:rPr>
        <w:t xml:space="preserve">ykonawców o wyrażenie zgody na przedłużenie tego terminu o wskazywany przez </w:t>
      </w:r>
      <w:r w:rsidR="001F5022" w:rsidRPr="00FD558E">
        <w:rPr>
          <w:color w:val="auto"/>
          <w:sz w:val="20"/>
          <w:szCs w:val="20"/>
        </w:rPr>
        <w:t>Zamawiającego</w:t>
      </w:r>
      <w:r w:rsidRPr="00FD558E">
        <w:rPr>
          <w:color w:val="auto"/>
          <w:sz w:val="20"/>
          <w:szCs w:val="20"/>
        </w:rPr>
        <w:t xml:space="preserve"> okres, nie dłuższy niż </w:t>
      </w:r>
      <w:r w:rsidR="00FD558E" w:rsidRPr="00FD558E">
        <w:rPr>
          <w:color w:val="auto"/>
          <w:sz w:val="20"/>
          <w:szCs w:val="20"/>
        </w:rPr>
        <w:t>60</w:t>
      </w:r>
      <w:r w:rsidRPr="00FD558E">
        <w:rPr>
          <w:color w:val="auto"/>
          <w:sz w:val="20"/>
          <w:szCs w:val="20"/>
        </w:rPr>
        <w:t xml:space="preserve"> dni. Przedłużenie terminu związania ofertą wymaga złożenia przez </w:t>
      </w:r>
      <w:r w:rsidR="001F5022" w:rsidRPr="00FD558E">
        <w:rPr>
          <w:color w:val="auto"/>
          <w:sz w:val="20"/>
          <w:szCs w:val="20"/>
        </w:rPr>
        <w:t>W</w:t>
      </w:r>
      <w:r w:rsidRPr="00FD558E">
        <w:rPr>
          <w:color w:val="auto"/>
          <w:sz w:val="20"/>
          <w:szCs w:val="20"/>
        </w:rPr>
        <w:t>ykonawcę pisemnego oświadczenia o wyrażeniu zgody na przedłużenie terminu związania ofertą.</w:t>
      </w:r>
    </w:p>
    <w:p w:rsidR="002E1071" w:rsidRDefault="002E1071" w:rsidP="002E1071">
      <w:pPr>
        <w:jc w:val="both"/>
        <w:rPr>
          <w:color w:val="auto"/>
          <w:sz w:val="20"/>
          <w:szCs w:val="20"/>
        </w:rPr>
      </w:pPr>
    </w:p>
    <w:p w:rsidR="00994489" w:rsidRPr="00FD558E" w:rsidRDefault="00994489" w:rsidP="002E1071">
      <w:pPr>
        <w:jc w:val="both"/>
        <w:rPr>
          <w:color w:val="auto"/>
          <w:sz w:val="20"/>
          <w:szCs w:val="20"/>
        </w:rPr>
      </w:pPr>
    </w:p>
    <w:p w:rsidR="00FD49DB" w:rsidRPr="002B4B64" w:rsidRDefault="00BB111F" w:rsidP="00FD49DB">
      <w:pPr>
        <w:rPr>
          <w:color w:val="auto"/>
          <w:sz w:val="10"/>
        </w:rPr>
      </w:pPr>
      <w:r w:rsidRPr="002B4B64">
        <w:rPr>
          <w:b/>
          <w:color w:val="auto"/>
          <w:sz w:val="22"/>
          <w:szCs w:val="22"/>
          <w:u w:val="single"/>
        </w:rPr>
        <w:t>XI</w:t>
      </w:r>
      <w:r w:rsidR="001E69A3">
        <w:rPr>
          <w:b/>
          <w:color w:val="auto"/>
          <w:sz w:val="22"/>
          <w:szCs w:val="22"/>
          <w:u w:val="single"/>
        </w:rPr>
        <w:t>II</w:t>
      </w:r>
      <w:r w:rsidR="0041369A" w:rsidRPr="002B4B64">
        <w:rPr>
          <w:b/>
          <w:color w:val="auto"/>
          <w:sz w:val="22"/>
          <w:szCs w:val="22"/>
          <w:u w:val="single"/>
        </w:rPr>
        <w:t xml:space="preserve">. </w:t>
      </w:r>
      <w:r w:rsidR="00D33E07" w:rsidRPr="002B4B64">
        <w:rPr>
          <w:b/>
          <w:color w:val="auto"/>
          <w:sz w:val="22"/>
          <w:szCs w:val="22"/>
          <w:u w:val="single"/>
        </w:rPr>
        <w:t>Opis sposobu przygotowania oferty</w:t>
      </w:r>
      <w:r w:rsidR="00FD49DB" w:rsidRPr="002B4B64">
        <w:rPr>
          <w:b/>
          <w:color w:val="auto"/>
          <w:sz w:val="22"/>
          <w:szCs w:val="22"/>
          <w:u w:val="single"/>
        </w:rPr>
        <w:t>:</w:t>
      </w:r>
    </w:p>
    <w:p w:rsidR="00FD49DB" w:rsidRPr="003634C6" w:rsidRDefault="00FD49DB" w:rsidP="00FD49DB">
      <w:pPr>
        <w:jc w:val="both"/>
        <w:rPr>
          <w:color w:val="auto"/>
          <w:sz w:val="10"/>
        </w:rPr>
      </w:pPr>
    </w:p>
    <w:p w:rsidR="00D33E07" w:rsidRPr="003634C6" w:rsidRDefault="00D33E07" w:rsidP="00B86245">
      <w:pPr>
        <w:numPr>
          <w:ilvl w:val="0"/>
          <w:numId w:val="6"/>
        </w:numPr>
        <w:ind w:left="318"/>
        <w:jc w:val="both"/>
        <w:rPr>
          <w:color w:val="auto"/>
          <w:sz w:val="20"/>
          <w:szCs w:val="20"/>
        </w:rPr>
      </w:pPr>
      <w:r w:rsidRPr="003634C6">
        <w:rPr>
          <w:color w:val="auto"/>
          <w:sz w:val="20"/>
          <w:szCs w:val="20"/>
        </w:rPr>
        <w:t>Wykonawca może złożyć tylko jedną ofertę</w:t>
      </w:r>
      <w:r w:rsidR="000678BC" w:rsidRPr="003634C6">
        <w:rPr>
          <w:color w:val="auto"/>
          <w:sz w:val="20"/>
          <w:szCs w:val="20"/>
        </w:rPr>
        <w:t>.</w:t>
      </w:r>
    </w:p>
    <w:p w:rsidR="00D33E07" w:rsidRPr="003634C6" w:rsidRDefault="00D33E07" w:rsidP="00D33E07">
      <w:pPr>
        <w:jc w:val="both"/>
        <w:rPr>
          <w:color w:val="auto"/>
          <w:sz w:val="10"/>
          <w:szCs w:val="10"/>
        </w:rPr>
      </w:pPr>
    </w:p>
    <w:p w:rsidR="00D33E07" w:rsidRPr="003634C6" w:rsidRDefault="00D33E07" w:rsidP="00B86245">
      <w:pPr>
        <w:numPr>
          <w:ilvl w:val="0"/>
          <w:numId w:val="6"/>
        </w:numPr>
        <w:ind w:left="318"/>
        <w:jc w:val="both"/>
        <w:rPr>
          <w:color w:val="auto"/>
          <w:sz w:val="20"/>
          <w:szCs w:val="20"/>
        </w:rPr>
      </w:pPr>
      <w:r w:rsidRPr="003634C6">
        <w:rPr>
          <w:color w:val="auto"/>
          <w:sz w:val="20"/>
          <w:szCs w:val="20"/>
        </w:rPr>
        <w:t xml:space="preserve">Treść oferty musi być zgodna z wymaganiami Zamawiającego określonymi w </w:t>
      </w:r>
      <w:r w:rsidR="003634C6" w:rsidRPr="003634C6">
        <w:rPr>
          <w:color w:val="auto"/>
          <w:sz w:val="20"/>
          <w:szCs w:val="20"/>
        </w:rPr>
        <w:t>dokumentach zamówienia</w:t>
      </w:r>
      <w:r w:rsidRPr="003634C6">
        <w:rPr>
          <w:color w:val="auto"/>
          <w:sz w:val="20"/>
          <w:szCs w:val="20"/>
        </w:rPr>
        <w:t xml:space="preserve">. </w:t>
      </w:r>
    </w:p>
    <w:p w:rsidR="00E66EAC" w:rsidRDefault="00E66EAC" w:rsidP="004F54B6">
      <w:pPr>
        <w:jc w:val="both"/>
        <w:rPr>
          <w:color w:val="auto"/>
          <w:sz w:val="10"/>
          <w:szCs w:val="10"/>
        </w:rPr>
      </w:pPr>
    </w:p>
    <w:p w:rsidR="00A7574A" w:rsidRDefault="00A7574A" w:rsidP="004F54B6">
      <w:pPr>
        <w:jc w:val="both"/>
        <w:rPr>
          <w:color w:val="auto"/>
          <w:sz w:val="10"/>
          <w:szCs w:val="10"/>
        </w:rPr>
      </w:pPr>
    </w:p>
    <w:p w:rsidR="00A7574A" w:rsidRDefault="00A7574A" w:rsidP="004F54B6">
      <w:pPr>
        <w:jc w:val="both"/>
        <w:rPr>
          <w:color w:val="auto"/>
          <w:sz w:val="10"/>
          <w:szCs w:val="10"/>
        </w:rPr>
      </w:pPr>
    </w:p>
    <w:p w:rsidR="00A7574A" w:rsidRDefault="00A7574A" w:rsidP="004F54B6">
      <w:pPr>
        <w:jc w:val="both"/>
        <w:rPr>
          <w:color w:val="auto"/>
          <w:sz w:val="10"/>
          <w:szCs w:val="10"/>
        </w:rPr>
      </w:pPr>
    </w:p>
    <w:p w:rsidR="00A7574A" w:rsidRDefault="00A7574A" w:rsidP="004F54B6">
      <w:pPr>
        <w:jc w:val="both"/>
        <w:rPr>
          <w:color w:val="auto"/>
          <w:sz w:val="10"/>
          <w:szCs w:val="10"/>
        </w:rPr>
      </w:pPr>
    </w:p>
    <w:p w:rsidR="00A7574A" w:rsidRDefault="00A7574A" w:rsidP="004F54B6">
      <w:pPr>
        <w:jc w:val="both"/>
        <w:rPr>
          <w:color w:val="auto"/>
          <w:sz w:val="10"/>
          <w:szCs w:val="10"/>
        </w:rPr>
      </w:pPr>
    </w:p>
    <w:p w:rsidR="00A7574A" w:rsidRDefault="00A7574A" w:rsidP="004F54B6">
      <w:pPr>
        <w:jc w:val="both"/>
        <w:rPr>
          <w:color w:val="auto"/>
          <w:sz w:val="10"/>
          <w:szCs w:val="10"/>
        </w:rPr>
      </w:pPr>
    </w:p>
    <w:p w:rsidR="00A7574A" w:rsidRPr="00A871D7" w:rsidRDefault="00A7574A" w:rsidP="004F54B6">
      <w:pPr>
        <w:jc w:val="both"/>
        <w:rPr>
          <w:color w:val="auto"/>
          <w:sz w:val="10"/>
          <w:szCs w:val="10"/>
        </w:rPr>
      </w:pPr>
    </w:p>
    <w:p w:rsidR="008C5942" w:rsidRPr="00D87253" w:rsidRDefault="008C5942" w:rsidP="008C5942">
      <w:pPr>
        <w:numPr>
          <w:ilvl w:val="0"/>
          <w:numId w:val="6"/>
        </w:numPr>
        <w:tabs>
          <w:tab w:val="clear" w:pos="0"/>
          <w:tab w:val="num" w:pos="-42"/>
        </w:tabs>
        <w:ind w:left="318"/>
        <w:jc w:val="both"/>
        <w:rPr>
          <w:b/>
          <w:color w:val="000000" w:themeColor="text1"/>
          <w:sz w:val="20"/>
          <w:szCs w:val="20"/>
        </w:rPr>
      </w:pPr>
      <w:r w:rsidRPr="00D87253">
        <w:rPr>
          <w:color w:val="000000" w:themeColor="text1"/>
          <w:sz w:val="20"/>
          <w:szCs w:val="20"/>
        </w:rPr>
        <w:lastRenderedPageBreak/>
        <w:t xml:space="preserve">Wykonawca przygotowuje ofertę przy pomocy interaktywnego </w:t>
      </w:r>
      <w:r w:rsidRPr="00D87253">
        <w:rPr>
          <w:b/>
          <w:color w:val="000000" w:themeColor="text1"/>
          <w:sz w:val="20"/>
          <w:szCs w:val="20"/>
        </w:rPr>
        <w:t xml:space="preserve">„Formularza ofertowego” </w:t>
      </w:r>
      <w:r w:rsidRPr="00D87253">
        <w:rPr>
          <w:color w:val="000000" w:themeColor="text1"/>
          <w:sz w:val="20"/>
          <w:szCs w:val="20"/>
        </w:rPr>
        <w:t>udostępnionego przez Zamawiającego na Platformie e-Zamówienia i zamieszczon</w:t>
      </w:r>
      <w:r w:rsidR="002F7E8E">
        <w:rPr>
          <w:color w:val="000000" w:themeColor="text1"/>
          <w:sz w:val="20"/>
          <w:szCs w:val="20"/>
        </w:rPr>
        <w:t>ego w podglądzie postępowania w </w:t>
      </w:r>
      <w:r w:rsidRPr="00D87253">
        <w:rPr>
          <w:color w:val="000000" w:themeColor="text1"/>
          <w:sz w:val="20"/>
          <w:szCs w:val="20"/>
        </w:rPr>
        <w:t>zakładce „Informacje podstawowe” oraz zgodnie ze wzorem stanowiącym Załącznik nr 2 do SWZ (formularz asortymentowo-cenowy). Formularz asortymentowo-cenowy stanowi integralną część Formularza ofertowego.</w:t>
      </w:r>
    </w:p>
    <w:p w:rsidR="008C5942" w:rsidRPr="00D87253" w:rsidRDefault="008C5942" w:rsidP="008C5942">
      <w:pPr>
        <w:pStyle w:val="Akapitzlist"/>
        <w:rPr>
          <w:b/>
          <w:color w:val="000000" w:themeColor="text1"/>
          <w:sz w:val="10"/>
          <w:szCs w:val="10"/>
        </w:rPr>
      </w:pPr>
    </w:p>
    <w:p w:rsidR="008C5942" w:rsidRDefault="008C5942" w:rsidP="008C5942">
      <w:pPr>
        <w:numPr>
          <w:ilvl w:val="0"/>
          <w:numId w:val="6"/>
        </w:numPr>
        <w:tabs>
          <w:tab w:val="clear" w:pos="0"/>
          <w:tab w:val="num" w:pos="-42"/>
        </w:tabs>
        <w:ind w:left="318"/>
        <w:jc w:val="both"/>
        <w:rPr>
          <w:color w:val="000000" w:themeColor="text1"/>
          <w:sz w:val="10"/>
          <w:szCs w:val="10"/>
        </w:rPr>
      </w:pPr>
      <w:r w:rsidRPr="00D87253">
        <w:rPr>
          <w:color w:val="000000" w:themeColor="text1"/>
          <w:sz w:val="20"/>
          <w:szCs w:val="20"/>
        </w:rPr>
        <w:t>Zalogowany Wykonawca posiadający odpowiednie uprawnienia uzyskuje możliwość przygotowania oferty na przygotowanym przez Zamawiającego Formularzu ofertowym. Użycie przycisku „Wypełnij” widocznego pod „Formularzem ofertowym” powoduje automatyczne pobranie danych Wykonawcy wprowadzonych przez niego podczas rejestracji. Wykonawca zobowiązany jest do zweryfikowania poprawności danych automatycznie pobranych przez system z jego konta (w szczególności nazwy Wykonawcy) i uzupełnienia pozostałych informacji dotyczących Wykonawcy/Wykonawców wspólnie ubiegających się o udzielenie zamówienia.</w:t>
      </w:r>
      <w:r w:rsidRPr="00D87253">
        <w:rPr>
          <w:color w:val="000000" w:themeColor="text1"/>
          <w:sz w:val="10"/>
          <w:szCs w:val="10"/>
        </w:rPr>
        <w:t xml:space="preserve"> </w:t>
      </w:r>
    </w:p>
    <w:p w:rsidR="008C2B87" w:rsidRPr="00D87253" w:rsidRDefault="008C2B87" w:rsidP="008C2B87">
      <w:pPr>
        <w:jc w:val="both"/>
        <w:rPr>
          <w:color w:val="000000" w:themeColor="text1"/>
          <w:sz w:val="10"/>
          <w:szCs w:val="10"/>
        </w:rPr>
      </w:pPr>
    </w:p>
    <w:p w:rsidR="008C5942" w:rsidRPr="00D87253" w:rsidRDefault="008C5942" w:rsidP="008C5942">
      <w:pPr>
        <w:numPr>
          <w:ilvl w:val="0"/>
          <w:numId w:val="6"/>
        </w:numPr>
        <w:tabs>
          <w:tab w:val="clear" w:pos="0"/>
          <w:tab w:val="num" w:pos="-42"/>
        </w:tabs>
        <w:ind w:left="318"/>
        <w:jc w:val="both"/>
        <w:rPr>
          <w:color w:val="000000" w:themeColor="text1"/>
          <w:sz w:val="20"/>
          <w:szCs w:val="20"/>
        </w:rPr>
      </w:pPr>
      <w:r w:rsidRPr="00D87253">
        <w:rPr>
          <w:color w:val="000000" w:themeColor="text1"/>
          <w:sz w:val="20"/>
          <w:szCs w:val="20"/>
        </w:rPr>
        <w:t>Następnie Wykonawca powinien pobrać „Formularz ofertowy”, zapisać go na dysku komputera użytkownika, uzupełnić pozostałymi danymi wymaganymi przez Zama</w:t>
      </w:r>
      <w:r w:rsidR="00AF2F35">
        <w:rPr>
          <w:color w:val="000000" w:themeColor="text1"/>
          <w:sz w:val="20"/>
          <w:szCs w:val="20"/>
        </w:rPr>
        <w:t>wiającego i ponownie zapisać na </w:t>
      </w:r>
      <w:r w:rsidRPr="00D87253">
        <w:rPr>
          <w:color w:val="000000" w:themeColor="text1"/>
          <w:sz w:val="20"/>
          <w:szCs w:val="20"/>
        </w:rPr>
        <w:t>dysku komputera użytkownika oraz podpisać odpowiednim rodzajem podpisu.</w:t>
      </w:r>
    </w:p>
    <w:p w:rsidR="008C5942" w:rsidRPr="00D87253" w:rsidRDefault="008C5942" w:rsidP="008C5942">
      <w:pPr>
        <w:ind w:left="318"/>
        <w:jc w:val="both"/>
        <w:rPr>
          <w:color w:val="000000" w:themeColor="text1"/>
          <w:sz w:val="20"/>
          <w:szCs w:val="20"/>
          <w:u w:val="single"/>
        </w:rPr>
      </w:pPr>
      <w:r w:rsidRPr="00D87253">
        <w:rPr>
          <w:color w:val="000000" w:themeColor="text1"/>
          <w:sz w:val="20"/>
          <w:szCs w:val="20"/>
          <w:u w:val="single"/>
        </w:rPr>
        <w:t>Uwaga! Nie należy zmieniać nazwy pliku nadanej przez Platformę e-Zamówienia. Zapisany „Formularz ofertowy” należy zawsze otwierać w programie Adobe Acrobat Reader DC.</w:t>
      </w:r>
    </w:p>
    <w:p w:rsidR="006D2ED3" w:rsidRPr="00A871D7" w:rsidRDefault="006D2ED3" w:rsidP="004F54B6">
      <w:pPr>
        <w:jc w:val="both"/>
        <w:rPr>
          <w:color w:val="auto"/>
          <w:sz w:val="10"/>
          <w:szCs w:val="10"/>
        </w:rPr>
      </w:pPr>
    </w:p>
    <w:p w:rsidR="00B0317C" w:rsidRPr="00D45FFB" w:rsidRDefault="00B0317C" w:rsidP="00B0317C">
      <w:pPr>
        <w:numPr>
          <w:ilvl w:val="0"/>
          <w:numId w:val="6"/>
        </w:numPr>
        <w:tabs>
          <w:tab w:val="clear" w:pos="0"/>
          <w:tab w:val="num" w:pos="-42"/>
        </w:tabs>
        <w:ind w:left="318"/>
        <w:jc w:val="both"/>
        <w:rPr>
          <w:strike/>
          <w:color w:val="auto"/>
          <w:sz w:val="20"/>
          <w:szCs w:val="20"/>
        </w:rPr>
      </w:pPr>
      <w:r w:rsidRPr="00A3287A">
        <w:rPr>
          <w:color w:val="000000" w:themeColor="text1"/>
          <w:sz w:val="20"/>
          <w:szCs w:val="20"/>
        </w:rPr>
        <w:t>Dokumenty, oświadczenia</w:t>
      </w:r>
      <w:r>
        <w:rPr>
          <w:color w:val="000000" w:themeColor="text1"/>
          <w:sz w:val="20"/>
          <w:szCs w:val="20"/>
        </w:rPr>
        <w:t xml:space="preserve">, </w:t>
      </w:r>
      <w:r w:rsidR="00810A12">
        <w:rPr>
          <w:color w:val="000000" w:themeColor="text1"/>
          <w:sz w:val="20"/>
          <w:szCs w:val="20"/>
        </w:rPr>
        <w:t xml:space="preserve">lub </w:t>
      </w:r>
      <w:r w:rsidRPr="00A3287A">
        <w:rPr>
          <w:color w:val="000000" w:themeColor="text1"/>
          <w:sz w:val="20"/>
          <w:szCs w:val="20"/>
        </w:rPr>
        <w:t>podmiotowe środki dowodowe</w:t>
      </w:r>
      <w:r w:rsidR="00810A12">
        <w:rPr>
          <w:color w:val="000000" w:themeColor="text1"/>
          <w:sz w:val="20"/>
          <w:szCs w:val="20"/>
        </w:rPr>
        <w:t>, przedmiotowe środki dowodowe</w:t>
      </w:r>
      <w:r w:rsidRPr="00A3287A">
        <w:rPr>
          <w:color w:val="000000" w:themeColor="text1"/>
          <w:sz w:val="20"/>
          <w:szCs w:val="20"/>
        </w:rPr>
        <w:t xml:space="preserve"> składane </w:t>
      </w:r>
      <w:r w:rsidRPr="00D45FFB">
        <w:rPr>
          <w:color w:val="auto"/>
          <w:sz w:val="20"/>
          <w:szCs w:val="20"/>
        </w:rPr>
        <w:t>wraz z ofertą:</w:t>
      </w:r>
    </w:p>
    <w:p w:rsidR="00D33E07" w:rsidRPr="00B0317C" w:rsidRDefault="004E3B9F" w:rsidP="00922A87">
      <w:pPr>
        <w:numPr>
          <w:ilvl w:val="0"/>
          <w:numId w:val="26"/>
        </w:numPr>
        <w:jc w:val="both"/>
        <w:rPr>
          <w:color w:val="auto"/>
          <w:sz w:val="20"/>
          <w:szCs w:val="20"/>
        </w:rPr>
      </w:pPr>
      <w:r w:rsidRPr="004E3B9F">
        <w:rPr>
          <w:rFonts w:cs="Times New Roman"/>
          <w:sz w:val="20"/>
          <w:szCs w:val="20"/>
        </w:rPr>
        <w:t>oświadczenia o niepodleganiu wykluczeniu, spełnianiu wa</w:t>
      </w:r>
      <w:r w:rsidR="00D45FFB">
        <w:rPr>
          <w:rFonts w:cs="Times New Roman"/>
          <w:sz w:val="20"/>
          <w:szCs w:val="20"/>
        </w:rPr>
        <w:t>runków udziału w postępowaniu w </w:t>
      </w:r>
      <w:r w:rsidRPr="004E3B9F">
        <w:rPr>
          <w:rFonts w:cs="Times New Roman"/>
          <w:sz w:val="20"/>
          <w:szCs w:val="20"/>
        </w:rPr>
        <w:t>zakresie wskazanym przez Zamawiającego na formularzu jednolitego europejskiego dokumentu zamówienia</w:t>
      </w:r>
      <w:r w:rsidR="00922A87">
        <w:rPr>
          <w:rFonts w:cs="Times New Roman"/>
          <w:sz w:val="20"/>
          <w:szCs w:val="20"/>
        </w:rPr>
        <w:t xml:space="preserve"> </w:t>
      </w:r>
      <w:r w:rsidR="00922A87" w:rsidRPr="00922A87">
        <w:rPr>
          <w:rFonts w:cs="Times New Roman"/>
          <w:sz w:val="20"/>
          <w:szCs w:val="20"/>
        </w:rPr>
        <w:t xml:space="preserve">(Załącznik nr </w:t>
      </w:r>
      <w:r w:rsidR="00922A87">
        <w:rPr>
          <w:rFonts w:cs="Times New Roman"/>
          <w:sz w:val="20"/>
          <w:szCs w:val="20"/>
        </w:rPr>
        <w:t>3</w:t>
      </w:r>
      <w:r w:rsidR="00922A87" w:rsidRPr="00922A87">
        <w:rPr>
          <w:rFonts w:cs="Times New Roman"/>
          <w:sz w:val="20"/>
          <w:szCs w:val="20"/>
        </w:rPr>
        <w:t xml:space="preserve"> do SWZ)</w:t>
      </w:r>
      <w:r w:rsidRPr="004E3B9F">
        <w:rPr>
          <w:rFonts w:cs="Times New Roman"/>
          <w:sz w:val="20"/>
          <w:szCs w:val="20"/>
        </w:rPr>
        <w:t xml:space="preserve"> oraz na </w:t>
      </w:r>
      <w:r w:rsidR="00922A87">
        <w:rPr>
          <w:rFonts w:cs="Times New Roman"/>
          <w:sz w:val="20"/>
          <w:szCs w:val="20"/>
        </w:rPr>
        <w:t>Z</w:t>
      </w:r>
      <w:r w:rsidRPr="004E3B9F">
        <w:rPr>
          <w:rFonts w:cs="Times New Roman"/>
          <w:sz w:val="20"/>
          <w:szCs w:val="20"/>
        </w:rPr>
        <w:t xml:space="preserve">ałączniku nr 3a do SWZ tj. Oświadczenie wykonawcy/wykonawcy wspólnie ubiegającego się o udzielenie zamówienia </w:t>
      </w:r>
      <w:r w:rsidR="00D45FFB">
        <w:rPr>
          <w:rFonts w:cs="Times New Roman"/>
          <w:sz w:val="20"/>
          <w:szCs w:val="20"/>
        </w:rPr>
        <w:t>dotyczące przesłanek</w:t>
      </w:r>
      <w:r w:rsidRPr="004E3B9F">
        <w:rPr>
          <w:rFonts w:cs="Times New Roman"/>
          <w:sz w:val="20"/>
          <w:szCs w:val="20"/>
        </w:rPr>
        <w:t xml:space="preserve"> </w:t>
      </w:r>
      <w:r w:rsidR="00D45FFB">
        <w:rPr>
          <w:rFonts w:cs="Times New Roman"/>
          <w:sz w:val="20"/>
          <w:szCs w:val="20"/>
        </w:rPr>
        <w:t>wykluczenia z art</w:t>
      </w:r>
      <w:r w:rsidRPr="004E3B9F">
        <w:rPr>
          <w:rFonts w:cs="Times New Roman"/>
          <w:sz w:val="20"/>
          <w:szCs w:val="20"/>
        </w:rPr>
        <w:t xml:space="preserve">. 5K </w:t>
      </w:r>
      <w:r w:rsidR="00D45FFB">
        <w:rPr>
          <w:rFonts w:cs="Times New Roman"/>
          <w:sz w:val="20"/>
          <w:szCs w:val="20"/>
        </w:rPr>
        <w:t>Rozporządzenia</w:t>
      </w:r>
      <w:r w:rsidRPr="004E3B9F">
        <w:rPr>
          <w:rFonts w:cs="Times New Roman"/>
          <w:sz w:val="20"/>
          <w:szCs w:val="20"/>
        </w:rPr>
        <w:t xml:space="preserve"> 833/2014 </w:t>
      </w:r>
      <w:r w:rsidR="00D45FFB">
        <w:rPr>
          <w:rFonts w:cs="Times New Roman"/>
          <w:sz w:val="20"/>
          <w:szCs w:val="20"/>
        </w:rPr>
        <w:t>oraz</w:t>
      </w:r>
      <w:r w:rsidRPr="004E3B9F">
        <w:rPr>
          <w:rFonts w:cs="Times New Roman"/>
          <w:sz w:val="20"/>
          <w:szCs w:val="20"/>
        </w:rPr>
        <w:t xml:space="preserve"> </w:t>
      </w:r>
      <w:r w:rsidR="00D45FFB">
        <w:rPr>
          <w:rFonts w:cs="Times New Roman"/>
          <w:sz w:val="20"/>
          <w:szCs w:val="20"/>
        </w:rPr>
        <w:t>art</w:t>
      </w:r>
      <w:r w:rsidRPr="004E3B9F">
        <w:rPr>
          <w:rFonts w:cs="Times New Roman"/>
          <w:sz w:val="20"/>
          <w:szCs w:val="20"/>
        </w:rPr>
        <w:t xml:space="preserve">. 7 </w:t>
      </w:r>
      <w:r w:rsidR="00D45FFB">
        <w:rPr>
          <w:rFonts w:cs="Times New Roman"/>
          <w:sz w:val="20"/>
          <w:szCs w:val="20"/>
        </w:rPr>
        <w:t>ust</w:t>
      </w:r>
      <w:r w:rsidRPr="004E3B9F">
        <w:rPr>
          <w:rFonts w:cs="Times New Roman"/>
          <w:sz w:val="20"/>
          <w:szCs w:val="20"/>
        </w:rPr>
        <w:t xml:space="preserve">. 1 </w:t>
      </w:r>
      <w:r w:rsidR="00D45FFB">
        <w:rPr>
          <w:rFonts w:cs="Times New Roman"/>
          <w:sz w:val="20"/>
          <w:szCs w:val="20"/>
        </w:rPr>
        <w:t>Ustawy</w:t>
      </w:r>
      <w:r w:rsidRPr="004E3B9F">
        <w:rPr>
          <w:rFonts w:cs="Times New Roman"/>
          <w:sz w:val="20"/>
          <w:szCs w:val="20"/>
        </w:rPr>
        <w:t xml:space="preserve"> </w:t>
      </w:r>
      <w:r w:rsidR="00D45FFB">
        <w:rPr>
          <w:rFonts w:cs="Times New Roman"/>
          <w:sz w:val="20"/>
          <w:szCs w:val="20"/>
        </w:rPr>
        <w:t>o</w:t>
      </w:r>
      <w:r w:rsidRPr="004E3B9F">
        <w:rPr>
          <w:rFonts w:cs="Times New Roman"/>
          <w:sz w:val="20"/>
          <w:szCs w:val="20"/>
        </w:rPr>
        <w:t xml:space="preserve"> </w:t>
      </w:r>
      <w:r w:rsidR="00D45FFB">
        <w:rPr>
          <w:rFonts w:cs="Times New Roman"/>
          <w:sz w:val="20"/>
          <w:szCs w:val="20"/>
        </w:rPr>
        <w:t>szczególnych rozwiązaniach</w:t>
      </w:r>
      <w:r w:rsidRPr="004E3B9F">
        <w:rPr>
          <w:rFonts w:cs="Times New Roman"/>
          <w:sz w:val="20"/>
          <w:szCs w:val="20"/>
        </w:rPr>
        <w:t xml:space="preserve"> </w:t>
      </w:r>
      <w:r w:rsidR="00D45FFB">
        <w:rPr>
          <w:rFonts w:cs="Times New Roman"/>
          <w:sz w:val="20"/>
          <w:szCs w:val="20"/>
        </w:rPr>
        <w:t>w</w:t>
      </w:r>
      <w:r w:rsidRPr="004E3B9F">
        <w:rPr>
          <w:rFonts w:cs="Times New Roman"/>
          <w:sz w:val="20"/>
          <w:szCs w:val="20"/>
        </w:rPr>
        <w:t xml:space="preserve"> </w:t>
      </w:r>
      <w:r w:rsidR="00D45FFB">
        <w:rPr>
          <w:rFonts w:cs="Times New Roman"/>
          <w:sz w:val="20"/>
          <w:szCs w:val="20"/>
        </w:rPr>
        <w:t>zakresie</w:t>
      </w:r>
      <w:r w:rsidRPr="004E3B9F">
        <w:rPr>
          <w:rFonts w:cs="Times New Roman"/>
          <w:sz w:val="20"/>
          <w:szCs w:val="20"/>
        </w:rPr>
        <w:t xml:space="preserve"> </w:t>
      </w:r>
      <w:r w:rsidR="00D45FFB">
        <w:rPr>
          <w:rFonts w:cs="Times New Roman"/>
          <w:sz w:val="20"/>
          <w:szCs w:val="20"/>
        </w:rPr>
        <w:t>przeciwdziałania</w:t>
      </w:r>
      <w:r w:rsidRPr="004E3B9F">
        <w:rPr>
          <w:rFonts w:cs="Times New Roman"/>
          <w:sz w:val="20"/>
          <w:szCs w:val="20"/>
        </w:rPr>
        <w:t xml:space="preserve"> </w:t>
      </w:r>
      <w:r w:rsidR="00D45FFB">
        <w:rPr>
          <w:rFonts w:cs="Times New Roman"/>
          <w:sz w:val="20"/>
          <w:szCs w:val="20"/>
        </w:rPr>
        <w:t>wspieraniu</w:t>
      </w:r>
      <w:r w:rsidRPr="004E3B9F">
        <w:rPr>
          <w:rFonts w:cs="Times New Roman"/>
          <w:sz w:val="20"/>
          <w:szCs w:val="20"/>
        </w:rPr>
        <w:t xml:space="preserve"> </w:t>
      </w:r>
      <w:r w:rsidR="00D45FFB">
        <w:rPr>
          <w:rFonts w:cs="Times New Roman"/>
          <w:sz w:val="20"/>
          <w:szCs w:val="20"/>
        </w:rPr>
        <w:t>agresji na Ukrainę oraz służących ochronie bezpieczeństwa narodowego</w:t>
      </w:r>
    </w:p>
    <w:p w:rsidR="00B0317C" w:rsidRPr="00B0317C" w:rsidRDefault="00B07562" w:rsidP="006729E5">
      <w:pPr>
        <w:pStyle w:val="Akapitzlist"/>
        <w:numPr>
          <w:ilvl w:val="0"/>
          <w:numId w:val="26"/>
        </w:numPr>
        <w:jc w:val="both"/>
        <w:rPr>
          <w:color w:val="000000" w:themeColor="text1"/>
          <w:sz w:val="20"/>
          <w:szCs w:val="20"/>
        </w:rPr>
      </w:pPr>
      <w:r>
        <w:rPr>
          <w:color w:val="000000" w:themeColor="text1"/>
          <w:sz w:val="20"/>
          <w:szCs w:val="20"/>
        </w:rPr>
        <w:t>w</w:t>
      </w:r>
      <w:r w:rsidR="00B0317C" w:rsidRPr="001E765D">
        <w:rPr>
          <w:color w:val="000000" w:themeColor="text1"/>
          <w:sz w:val="20"/>
          <w:szCs w:val="20"/>
        </w:rPr>
        <w:t xml:space="preserve"> przypadku wykonawców wspólnie ubiegających się o udziele</w:t>
      </w:r>
      <w:r w:rsidR="001274E7">
        <w:rPr>
          <w:color w:val="000000" w:themeColor="text1"/>
          <w:sz w:val="20"/>
          <w:szCs w:val="20"/>
        </w:rPr>
        <w:t>nie zamówienia, oświadczenie, o </w:t>
      </w:r>
      <w:r w:rsidR="00B0317C" w:rsidRPr="001E765D">
        <w:rPr>
          <w:color w:val="000000" w:themeColor="text1"/>
          <w:sz w:val="20"/>
          <w:szCs w:val="20"/>
        </w:rPr>
        <w:t>którym mowa w pkt. a) każdy z wykonawców wspólnie ubiegających się o udzielenie zamówienia składa oddzielnie jako oświadczenie własne</w:t>
      </w:r>
    </w:p>
    <w:p w:rsidR="005E3342" w:rsidRDefault="005E3342" w:rsidP="006729E5">
      <w:pPr>
        <w:pStyle w:val="Akapitzlist"/>
        <w:numPr>
          <w:ilvl w:val="0"/>
          <w:numId w:val="26"/>
        </w:numPr>
        <w:jc w:val="both"/>
        <w:rPr>
          <w:color w:val="auto"/>
          <w:sz w:val="20"/>
          <w:szCs w:val="20"/>
        </w:rPr>
      </w:pPr>
      <w:r w:rsidRPr="00A871D7">
        <w:rPr>
          <w:color w:val="auto"/>
          <w:sz w:val="20"/>
          <w:szCs w:val="20"/>
        </w:rPr>
        <w:t>przedmiotowe środki dowodowe</w:t>
      </w:r>
      <w:r w:rsidR="00B0317C">
        <w:rPr>
          <w:color w:val="auto"/>
          <w:sz w:val="20"/>
          <w:szCs w:val="20"/>
        </w:rPr>
        <w:t xml:space="preserve"> tj.:</w:t>
      </w:r>
    </w:p>
    <w:p w:rsidR="00B0317C" w:rsidRPr="00610F2C" w:rsidRDefault="00810A12" w:rsidP="006729E5">
      <w:pPr>
        <w:pStyle w:val="Akapitzlist"/>
        <w:numPr>
          <w:ilvl w:val="0"/>
          <w:numId w:val="42"/>
        </w:numPr>
        <w:tabs>
          <w:tab w:val="left" w:pos="1068"/>
          <w:tab w:val="left" w:pos="1800"/>
          <w:tab w:val="left" w:pos="1854"/>
        </w:tabs>
        <w:overflowPunct/>
        <w:jc w:val="both"/>
        <w:rPr>
          <w:color w:val="auto"/>
          <w:sz w:val="20"/>
          <w:szCs w:val="20"/>
        </w:rPr>
      </w:pPr>
      <w:r w:rsidRPr="001274E7">
        <w:rPr>
          <w:color w:val="auto"/>
          <w:sz w:val="20"/>
          <w:szCs w:val="20"/>
        </w:rPr>
        <w:t>oświadczenie, że oferowany asortyment posiada dokumenty wymagane przez obowiązujące prawo na podstawie których może być wprowadzony do obrotu i stosowania w placówkach ochrony zdrowia RP</w:t>
      </w:r>
      <w:r w:rsidRPr="001274E7">
        <w:rPr>
          <w:rFonts w:cs="Times New Roman"/>
          <w:color w:val="auto"/>
          <w:sz w:val="20"/>
          <w:szCs w:val="20"/>
        </w:rPr>
        <w:t xml:space="preserve"> (</w:t>
      </w:r>
      <w:r w:rsidRPr="001274E7">
        <w:rPr>
          <w:rFonts w:cs="Times New Roman"/>
          <w:bCs/>
          <w:color w:val="auto"/>
          <w:sz w:val="20"/>
          <w:szCs w:val="20"/>
        </w:rPr>
        <w:t>Załącznik nr 5</w:t>
      </w:r>
      <w:r w:rsidRPr="001274E7">
        <w:rPr>
          <w:rFonts w:cs="Times New Roman"/>
          <w:color w:val="auto"/>
          <w:sz w:val="20"/>
          <w:szCs w:val="20"/>
        </w:rPr>
        <w:t xml:space="preserve"> </w:t>
      </w:r>
      <w:r w:rsidRPr="001274E7">
        <w:rPr>
          <w:rFonts w:cs="Times New Roman"/>
          <w:bCs/>
          <w:color w:val="auto"/>
          <w:sz w:val="20"/>
          <w:szCs w:val="20"/>
        </w:rPr>
        <w:t>do SWZ</w:t>
      </w:r>
      <w:r w:rsidRPr="001274E7">
        <w:rPr>
          <w:rFonts w:cs="Times New Roman"/>
          <w:color w:val="auto"/>
          <w:sz w:val="20"/>
          <w:szCs w:val="20"/>
        </w:rPr>
        <w:t>)</w:t>
      </w:r>
    </w:p>
    <w:p w:rsidR="00B0317C" w:rsidRDefault="00B0317C" w:rsidP="006729E5">
      <w:pPr>
        <w:pStyle w:val="Akapitzlist"/>
        <w:numPr>
          <w:ilvl w:val="0"/>
          <w:numId w:val="26"/>
        </w:numPr>
        <w:jc w:val="both"/>
        <w:rPr>
          <w:color w:val="000000" w:themeColor="text1"/>
          <w:sz w:val="20"/>
          <w:szCs w:val="20"/>
        </w:rPr>
      </w:pPr>
      <w:r w:rsidRPr="00B0317C">
        <w:rPr>
          <w:color w:val="000000" w:themeColor="text1"/>
          <w:sz w:val="20"/>
          <w:szCs w:val="20"/>
        </w:rPr>
        <w:t xml:space="preserve">pełnomocnictwo lub inny dokument potwierdzający umocowanie do reprezentowania </w:t>
      </w:r>
      <w:r w:rsidR="000E73FC">
        <w:rPr>
          <w:color w:val="000000" w:themeColor="text1"/>
          <w:sz w:val="20"/>
          <w:szCs w:val="20"/>
        </w:rPr>
        <w:t>W</w:t>
      </w:r>
      <w:r w:rsidRPr="00B0317C">
        <w:rPr>
          <w:color w:val="000000" w:themeColor="text1"/>
          <w:sz w:val="20"/>
          <w:szCs w:val="20"/>
        </w:rPr>
        <w:t xml:space="preserve">ykonawcy, </w:t>
      </w:r>
      <w:r w:rsidR="000E73FC">
        <w:rPr>
          <w:color w:val="000000" w:themeColor="text1"/>
          <w:sz w:val="20"/>
          <w:szCs w:val="20"/>
        </w:rPr>
        <w:t>W</w:t>
      </w:r>
      <w:r w:rsidRPr="00B0317C">
        <w:rPr>
          <w:color w:val="000000" w:themeColor="text1"/>
          <w:sz w:val="20"/>
          <w:szCs w:val="20"/>
        </w:rPr>
        <w:t xml:space="preserve">ykonawców wspólnie ubiegających się o udzielenie zamówienia </w:t>
      </w:r>
      <w:r w:rsidRPr="001E765D">
        <w:rPr>
          <w:color w:val="000000" w:themeColor="text1"/>
          <w:sz w:val="20"/>
          <w:szCs w:val="20"/>
        </w:rPr>
        <w:t>(o ile dotyczy)</w:t>
      </w:r>
    </w:p>
    <w:p w:rsidR="003C774D" w:rsidRPr="00B0317C" w:rsidRDefault="00B0317C" w:rsidP="006729E5">
      <w:pPr>
        <w:pStyle w:val="Akapitzlist"/>
        <w:numPr>
          <w:ilvl w:val="0"/>
          <w:numId w:val="26"/>
        </w:numPr>
        <w:jc w:val="both"/>
        <w:rPr>
          <w:color w:val="auto"/>
          <w:sz w:val="20"/>
          <w:szCs w:val="20"/>
        </w:rPr>
      </w:pPr>
      <w:r w:rsidRPr="00B0317C">
        <w:rPr>
          <w:color w:val="000000" w:themeColor="text1"/>
          <w:sz w:val="20"/>
          <w:szCs w:val="20"/>
        </w:rPr>
        <w:t>pełnomocnictwo lub inny dokument potwierdzający umocowanie do reprezentowania wszystkich Wykonawców wspólnie ubiegających się o udzielenie zamówienia lub inny dokument potwierdzający umocowanie do reprezentowania Wykonawcy (np. umowa o współdziałaniu). Pełnomocnik może być ustanowiony do reprezentowania Wykonawców w</w:t>
      </w:r>
      <w:r w:rsidR="005B3B3A">
        <w:rPr>
          <w:color w:val="000000" w:themeColor="text1"/>
          <w:sz w:val="20"/>
          <w:szCs w:val="20"/>
        </w:rPr>
        <w:t xml:space="preserve"> postępowaniu albo </w:t>
      </w:r>
      <w:r w:rsidR="00AF2F35">
        <w:rPr>
          <w:color w:val="000000" w:themeColor="text1"/>
          <w:sz w:val="20"/>
          <w:szCs w:val="20"/>
        </w:rPr>
        <w:t>do </w:t>
      </w:r>
      <w:r w:rsidRPr="00B0317C">
        <w:rPr>
          <w:color w:val="000000" w:themeColor="text1"/>
          <w:sz w:val="20"/>
          <w:szCs w:val="20"/>
        </w:rPr>
        <w:t>reprezentowania w postępowaniu i zawarcia umowy (o ile dotyczy).</w:t>
      </w:r>
    </w:p>
    <w:p w:rsidR="00455616" w:rsidRPr="001274E7" w:rsidRDefault="00455616" w:rsidP="00B0317C">
      <w:pPr>
        <w:jc w:val="both"/>
        <w:rPr>
          <w:color w:val="auto"/>
          <w:sz w:val="10"/>
          <w:szCs w:val="10"/>
        </w:rPr>
      </w:pPr>
    </w:p>
    <w:p w:rsidR="007F13BF" w:rsidRPr="00A871D7" w:rsidRDefault="007F13BF" w:rsidP="00B86245">
      <w:pPr>
        <w:numPr>
          <w:ilvl w:val="0"/>
          <w:numId w:val="6"/>
        </w:numPr>
        <w:ind w:left="318"/>
        <w:jc w:val="both"/>
        <w:rPr>
          <w:color w:val="auto"/>
          <w:sz w:val="20"/>
          <w:szCs w:val="20"/>
        </w:rPr>
      </w:pPr>
      <w:r w:rsidRPr="00A871D7">
        <w:rPr>
          <w:color w:val="auto"/>
          <w:sz w:val="20"/>
          <w:szCs w:val="20"/>
        </w:rPr>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p>
    <w:p w:rsidR="004F54B6" w:rsidRPr="00A871D7" w:rsidRDefault="004F54B6" w:rsidP="004F54B6">
      <w:pPr>
        <w:jc w:val="both"/>
        <w:rPr>
          <w:color w:val="auto"/>
          <w:sz w:val="10"/>
          <w:szCs w:val="10"/>
        </w:rPr>
      </w:pPr>
    </w:p>
    <w:p w:rsidR="00240A80" w:rsidRPr="00A871D7" w:rsidRDefault="00240A80" w:rsidP="00B86245">
      <w:pPr>
        <w:numPr>
          <w:ilvl w:val="0"/>
          <w:numId w:val="6"/>
        </w:numPr>
        <w:tabs>
          <w:tab w:val="clear" w:pos="0"/>
          <w:tab w:val="num" w:pos="-42"/>
        </w:tabs>
        <w:ind w:left="318"/>
        <w:jc w:val="both"/>
        <w:rPr>
          <w:color w:val="auto"/>
          <w:sz w:val="10"/>
          <w:szCs w:val="10"/>
        </w:rPr>
      </w:pPr>
      <w:r w:rsidRPr="00A871D7">
        <w:rPr>
          <w:color w:val="auto"/>
          <w:sz w:val="20"/>
          <w:szCs w:val="20"/>
        </w:rPr>
        <w:t xml:space="preserve">Oferta powinna być sporządzona w języku polskim </w:t>
      </w:r>
      <w:r w:rsidRPr="00A871D7">
        <w:rPr>
          <w:b/>
          <w:color w:val="auto"/>
          <w:sz w:val="20"/>
          <w:szCs w:val="20"/>
        </w:rPr>
        <w:t>w formie elektronicznej.</w:t>
      </w:r>
      <w:r w:rsidRPr="00A871D7">
        <w:rPr>
          <w:color w:val="auto"/>
          <w:sz w:val="20"/>
          <w:szCs w:val="20"/>
        </w:rPr>
        <w:t xml:space="preserve"> </w:t>
      </w:r>
    </w:p>
    <w:p w:rsidR="004F54B6" w:rsidRPr="00A871D7" w:rsidRDefault="004F54B6" w:rsidP="004F54B6">
      <w:pPr>
        <w:ind w:left="-42"/>
        <w:jc w:val="both"/>
        <w:rPr>
          <w:color w:val="auto"/>
          <w:sz w:val="10"/>
          <w:szCs w:val="10"/>
        </w:rPr>
      </w:pPr>
    </w:p>
    <w:p w:rsidR="00240A80" w:rsidRPr="00A871D7" w:rsidRDefault="00240A80" w:rsidP="00B86245">
      <w:pPr>
        <w:numPr>
          <w:ilvl w:val="0"/>
          <w:numId w:val="6"/>
        </w:numPr>
        <w:jc w:val="both"/>
        <w:rPr>
          <w:color w:val="auto"/>
          <w:sz w:val="20"/>
          <w:szCs w:val="20"/>
        </w:rPr>
      </w:pPr>
      <w:r w:rsidRPr="00A871D7">
        <w:rPr>
          <w:color w:val="auto"/>
          <w:sz w:val="20"/>
          <w:szCs w:val="20"/>
        </w:rPr>
        <w:t>Jeżeli oferta zawiera informacje stanowiące tajemnicę przedsiębiorstw</w:t>
      </w:r>
      <w:r w:rsidR="004F54B6" w:rsidRPr="00A871D7">
        <w:rPr>
          <w:color w:val="auto"/>
          <w:sz w:val="20"/>
          <w:szCs w:val="20"/>
        </w:rPr>
        <w:t>a w rozumieniu ustawy z dnia 16 </w:t>
      </w:r>
      <w:r w:rsidRPr="00A871D7">
        <w:rPr>
          <w:color w:val="auto"/>
          <w:sz w:val="20"/>
          <w:szCs w:val="20"/>
        </w:rPr>
        <w:t>kwietnia 1993r. o zwalczaniu nieuczciwej konkurencji, Wykonawca powinien nie później niż w terminie składania ofert, zastrzec, że nie mogą one być udostępnione oraz wykazać, iż zastrzeżone informacje stanowią tajemnicę przedsiębiorstwa. Informacje stanowiące tajemnicę przedsiębiorstwa</w:t>
      </w:r>
      <w:r w:rsidR="004F54B6" w:rsidRPr="00A871D7">
        <w:rPr>
          <w:color w:val="auto"/>
          <w:sz w:val="20"/>
          <w:szCs w:val="20"/>
        </w:rPr>
        <w:t xml:space="preserve"> powinny zostać złożone w </w:t>
      </w:r>
      <w:r w:rsidRPr="00A871D7">
        <w:rPr>
          <w:color w:val="auto"/>
          <w:sz w:val="20"/>
          <w:szCs w:val="20"/>
        </w:rPr>
        <w:t>osobnym pliku wraz z jednoczesnym zaznaczeniem polecenia „Załącznik stanowiący tajemnicę przedsiębiorstwa” a następnie wraz z plikami stanowiącymi jawną część zaszyfrowane.</w:t>
      </w:r>
    </w:p>
    <w:p w:rsidR="005E27A7" w:rsidRPr="00190122" w:rsidRDefault="005E27A7" w:rsidP="00190122">
      <w:pPr>
        <w:rPr>
          <w:color w:val="auto"/>
          <w:sz w:val="10"/>
          <w:szCs w:val="10"/>
        </w:rPr>
      </w:pPr>
    </w:p>
    <w:p w:rsidR="000678BC" w:rsidRPr="00AF2F35" w:rsidRDefault="000678BC" w:rsidP="00AF2F35">
      <w:pPr>
        <w:pStyle w:val="Akapitzlist"/>
        <w:numPr>
          <w:ilvl w:val="0"/>
          <w:numId w:val="6"/>
        </w:numPr>
        <w:jc w:val="both"/>
        <w:rPr>
          <w:color w:val="auto"/>
          <w:sz w:val="20"/>
          <w:szCs w:val="20"/>
        </w:rPr>
      </w:pPr>
      <w:r w:rsidRPr="00AF2F35">
        <w:rPr>
          <w:color w:val="auto"/>
          <w:sz w:val="20"/>
          <w:szCs w:val="20"/>
        </w:rPr>
        <w:t>Wszystkie koszty związane z uczestnictwem w postępowaniu, w s</w:t>
      </w:r>
      <w:r w:rsidR="005D6D11" w:rsidRPr="00AF2F35">
        <w:rPr>
          <w:color w:val="auto"/>
          <w:sz w:val="20"/>
          <w:szCs w:val="20"/>
        </w:rPr>
        <w:t>zczególności z przygotowaniem i </w:t>
      </w:r>
      <w:r w:rsidRPr="00AF2F35">
        <w:rPr>
          <w:color w:val="auto"/>
          <w:sz w:val="20"/>
          <w:szCs w:val="20"/>
        </w:rPr>
        <w:t>złożeniem oferty ponosi Wykonawca składający ofertę. Zamawiający nie przewiduje zwrotu kosztów udziału w postępowaniu.</w:t>
      </w:r>
    </w:p>
    <w:p w:rsidR="0017302C" w:rsidRPr="00A871D7" w:rsidRDefault="0017302C" w:rsidP="0017302C">
      <w:pPr>
        <w:jc w:val="both"/>
        <w:rPr>
          <w:rFonts w:cs="Times New Roman"/>
          <w:color w:val="auto"/>
          <w:sz w:val="10"/>
          <w:szCs w:val="10"/>
        </w:rPr>
      </w:pPr>
    </w:p>
    <w:p w:rsidR="0017302C" w:rsidRPr="00AF2F35" w:rsidRDefault="0017302C" w:rsidP="00AF2F35">
      <w:pPr>
        <w:pStyle w:val="Akapitzlist"/>
        <w:numPr>
          <w:ilvl w:val="0"/>
          <w:numId w:val="6"/>
        </w:numPr>
        <w:jc w:val="both"/>
        <w:rPr>
          <w:rFonts w:cs="Times New Roman"/>
          <w:color w:val="auto"/>
          <w:sz w:val="20"/>
          <w:szCs w:val="20"/>
        </w:rPr>
      </w:pPr>
      <w:r w:rsidRPr="00AF2F35">
        <w:rPr>
          <w:rFonts w:cs="Times New Roman"/>
          <w:color w:val="auto"/>
          <w:sz w:val="20"/>
          <w:szCs w:val="20"/>
        </w:rPr>
        <w:t xml:space="preserve">Podmiotowe środki dowodowe, przedmiotowe środki dowodowe oraz inne dokumenty lub oświadczenia sporządzone w języku obcym winny być złożone wraz z tłumaczeniem na język polski. </w:t>
      </w:r>
    </w:p>
    <w:p w:rsidR="000678BC" w:rsidRDefault="000678BC" w:rsidP="000678BC">
      <w:pPr>
        <w:ind w:left="-42"/>
        <w:jc w:val="both"/>
        <w:rPr>
          <w:color w:val="auto"/>
          <w:sz w:val="20"/>
          <w:szCs w:val="20"/>
        </w:rPr>
      </w:pPr>
    </w:p>
    <w:p w:rsidR="00EC1E4E" w:rsidRPr="00A871D7" w:rsidRDefault="00BB111F" w:rsidP="00EC1E4E">
      <w:pPr>
        <w:tabs>
          <w:tab w:val="left" w:pos="5442"/>
        </w:tabs>
        <w:rPr>
          <w:color w:val="auto"/>
          <w:sz w:val="22"/>
          <w:szCs w:val="22"/>
        </w:rPr>
      </w:pPr>
      <w:r w:rsidRPr="00A871D7">
        <w:rPr>
          <w:b/>
          <w:color w:val="auto"/>
          <w:sz w:val="22"/>
          <w:szCs w:val="22"/>
          <w:u w:val="single"/>
        </w:rPr>
        <w:lastRenderedPageBreak/>
        <w:t>X</w:t>
      </w:r>
      <w:r w:rsidR="001E69A3">
        <w:rPr>
          <w:b/>
          <w:color w:val="auto"/>
          <w:sz w:val="22"/>
          <w:szCs w:val="22"/>
          <w:u w:val="single"/>
        </w:rPr>
        <w:t>I</w:t>
      </w:r>
      <w:r w:rsidRPr="00A871D7">
        <w:rPr>
          <w:b/>
          <w:color w:val="auto"/>
          <w:sz w:val="22"/>
          <w:szCs w:val="22"/>
          <w:u w:val="single"/>
        </w:rPr>
        <w:t>V</w:t>
      </w:r>
      <w:r w:rsidR="00EC1E4E" w:rsidRPr="00A871D7">
        <w:rPr>
          <w:b/>
          <w:color w:val="auto"/>
          <w:sz w:val="22"/>
          <w:szCs w:val="22"/>
          <w:u w:val="single"/>
        </w:rPr>
        <w:t>. Opis sposobu obliczenia ceny oferty:</w:t>
      </w:r>
    </w:p>
    <w:p w:rsidR="00EC1E4E" w:rsidRPr="00A871D7" w:rsidRDefault="00EC1E4E" w:rsidP="00EC1E4E">
      <w:pPr>
        <w:jc w:val="both"/>
        <w:rPr>
          <w:color w:val="auto"/>
          <w:sz w:val="10"/>
        </w:rPr>
      </w:pPr>
    </w:p>
    <w:p w:rsidR="00EC1E4E" w:rsidRPr="00A871D7" w:rsidRDefault="00EC1E4E" w:rsidP="00B86245">
      <w:pPr>
        <w:numPr>
          <w:ilvl w:val="0"/>
          <w:numId w:val="8"/>
        </w:numPr>
        <w:tabs>
          <w:tab w:val="clear" w:pos="0"/>
          <w:tab w:val="num" w:pos="-42"/>
        </w:tabs>
        <w:ind w:left="318"/>
        <w:jc w:val="both"/>
        <w:rPr>
          <w:b/>
          <w:color w:val="auto"/>
          <w:sz w:val="20"/>
          <w:szCs w:val="20"/>
        </w:rPr>
      </w:pPr>
      <w:r w:rsidRPr="00A871D7">
        <w:rPr>
          <w:color w:val="auto"/>
          <w:sz w:val="20"/>
          <w:szCs w:val="20"/>
        </w:rPr>
        <w:t>Wykonawca w przedstawionej ofercie winien zaoferować cenę kompletną, jednoznaczną, ostateczną, niepodlegającą negocjacji .</w:t>
      </w:r>
    </w:p>
    <w:p w:rsidR="00EC1E4E" w:rsidRPr="00A871D7" w:rsidRDefault="00EC1E4E" w:rsidP="00EC1E4E">
      <w:pPr>
        <w:ind w:left="318"/>
        <w:jc w:val="both"/>
        <w:rPr>
          <w:color w:val="auto"/>
          <w:sz w:val="20"/>
          <w:szCs w:val="20"/>
        </w:rPr>
      </w:pPr>
      <w:r w:rsidRPr="00A871D7">
        <w:rPr>
          <w:b/>
          <w:color w:val="auto"/>
          <w:sz w:val="20"/>
          <w:szCs w:val="20"/>
        </w:rPr>
        <w:t>Cena oferty</w:t>
      </w:r>
      <w:r w:rsidRPr="00A871D7">
        <w:rPr>
          <w:color w:val="auto"/>
          <w:sz w:val="20"/>
          <w:szCs w:val="20"/>
        </w:rPr>
        <w:t xml:space="preserve"> – jest to wartość wyrażona w jednostkach pieniężnych, którą Zamawiający jest obowiązany zapłacić Wykonawcy za realizację przedmiotu zamówienia. </w:t>
      </w:r>
    </w:p>
    <w:p w:rsidR="00EC1E4E" w:rsidRPr="00A871D7" w:rsidRDefault="00EC1E4E" w:rsidP="00EC1E4E">
      <w:pPr>
        <w:ind w:left="318"/>
        <w:jc w:val="both"/>
        <w:rPr>
          <w:color w:val="auto"/>
          <w:sz w:val="10"/>
          <w:szCs w:val="10"/>
        </w:rPr>
      </w:pPr>
    </w:p>
    <w:p w:rsidR="00EC1E4E" w:rsidRPr="00792FBE" w:rsidRDefault="00EC1E4E" w:rsidP="00B86245">
      <w:pPr>
        <w:numPr>
          <w:ilvl w:val="0"/>
          <w:numId w:val="8"/>
        </w:numPr>
        <w:jc w:val="both"/>
        <w:rPr>
          <w:b/>
          <w:color w:val="000000" w:themeColor="text1"/>
          <w:sz w:val="20"/>
          <w:szCs w:val="20"/>
        </w:rPr>
      </w:pPr>
      <w:r w:rsidRPr="00792FBE">
        <w:rPr>
          <w:color w:val="000000" w:themeColor="text1"/>
          <w:sz w:val="20"/>
          <w:szCs w:val="20"/>
        </w:rPr>
        <w:t>Cena ofertowa brutto powinna być skalkulowana w sposób jednoznaczny i powinna uwzględniać wszystkie koszty związane z realizacją zamówienia, m.in.:</w:t>
      </w:r>
    </w:p>
    <w:p w:rsidR="00C83706" w:rsidRPr="00305F66" w:rsidRDefault="00C83706" w:rsidP="001464BF">
      <w:pPr>
        <w:pStyle w:val="Akapitzlist"/>
        <w:numPr>
          <w:ilvl w:val="0"/>
          <w:numId w:val="52"/>
        </w:numPr>
        <w:jc w:val="both"/>
        <w:rPr>
          <w:color w:val="auto"/>
          <w:sz w:val="20"/>
          <w:szCs w:val="20"/>
        </w:rPr>
      </w:pPr>
      <w:r w:rsidRPr="00305F66">
        <w:rPr>
          <w:color w:val="auto"/>
          <w:sz w:val="20"/>
          <w:szCs w:val="20"/>
        </w:rPr>
        <w:t xml:space="preserve">sukcesywną sprzedaż i dostawę </w:t>
      </w:r>
      <w:r w:rsidRPr="00305F66">
        <w:rPr>
          <w:rFonts w:cs="Times New Roman"/>
          <w:sz w:val="20"/>
          <w:szCs w:val="20"/>
        </w:rPr>
        <w:t>transportem własnym, na swój koszt i ryzyko</w:t>
      </w:r>
      <w:r w:rsidRPr="00305F66">
        <w:rPr>
          <w:color w:val="auto"/>
          <w:sz w:val="20"/>
          <w:szCs w:val="20"/>
        </w:rPr>
        <w:t xml:space="preserve"> przedmiotu zamówienia do siedziby Zamawiającego</w:t>
      </w:r>
      <w:r w:rsidRPr="00305F66">
        <w:rPr>
          <w:rFonts w:cs="Times New Roman"/>
          <w:sz w:val="20"/>
          <w:szCs w:val="20"/>
        </w:rPr>
        <w:t xml:space="preserve">, </w:t>
      </w:r>
    </w:p>
    <w:p w:rsidR="00C83706" w:rsidRPr="00305F66" w:rsidRDefault="00C83706" w:rsidP="001464BF">
      <w:pPr>
        <w:pStyle w:val="Akapitzlist"/>
        <w:numPr>
          <w:ilvl w:val="0"/>
          <w:numId w:val="52"/>
        </w:numPr>
        <w:jc w:val="both"/>
        <w:rPr>
          <w:color w:val="auto"/>
          <w:sz w:val="20"/>
          <w:szCs w:val="20"/>
        </w:rPr>
      </w:pPr>
      <w:r w:rsidRPr="00305F66">
        <w:rPr>
          <w:rFonts w:cs="Times New Roman"/>
          <w:sz w:val="20"/>
          <w:szCs w:val="20"/>
        </w:rPr>
        <w:t>wniesienie towaru do Apteki Szpitalnej Zamawiającego i jego rozładunek w miejscu wskazanym przez pracownika Apteki Szpitalnej</w:t>
      </w:r>
    </w:p>
    <w:p w:rsidR="00C83706" w:rsidRPr="00305F66" w:rsidRDefault="00C83706" w:rsidP="001464BF">
      <w:pPr>
        <w:pStyle w:val="Akapitzlist"/>
        <w:numPr>
          <w:ilvl w:val="0"/>
          <w:numId w:val="52"/>
        </w:numPr>
        <w:jc w:val="both"/>
        <w:rPr>
          <w:color w:val="auto"/>
          <w:sz w:val="20"/>
          <w:szCs w:val="20"/>
        </w:rPr>
      </w:pPr>
      <w:r w:rsidRPr="00305F66">
        <w:rPr>
          <w:rFonts w:cs="Times New Roman"/>
          <w:sz w:val="20"/>
          <w:szCs w:val="20"/>
        </w:rPr>
        <w:t>marże, rabaty – jeżeli Wykonawca stosuje upusty cenowe</w:t>
      </w:r>
    </w:p>
    <w:p w:rsidR="00C83706" w:rsidRDefault="00C83706" w:rsidP="001464BF">
      <w:pPr>
        <w:numPr>
          <w:ilvl w:val="0"/>
          <w:numId w:val="52"/>
        </w:numPr>
        <w:jc w:val="both"/>
        <w:rPr>
          <w:color w:val="auto"/>
          <w:sz w:val="20"/>
          <w:szCs w:val="20"/>
        </w:rPr>
      </w:pPr>
      <w:r>
        <w:rPr>
          <w:color w:val="auto"/>
          <w:sz w:val="20"/>
          <w:szCs w:val="20"/>
        </w:rPr>
        <w:t>ubezpieczenie</w:t>
      </w:r>
    </w:p>
    <w:p w:rsidR="00C83706" w:rsidRDefault="00C83706" w:rsidP="001464BF">
      <w:pPr>
        <w:numPr>
          <w:ilvl w:val="0"/>
          <w:numId w:val="52"/>
        </w:numPr>
        <w:jc w:val="both"/>
        <w:rPr>
          <w:color w:val="auto"/>
          <w:sz w:val="20"/>
          <w:szCs w:val="20"/>
        </w:rPr>
      </w:pPr>
      <w:r>
        <w:rPr>
          <w:color w:val="auto"/>
          <w:sz w:val="20"/>
          <w:szCs w:val="20"/>
        </w:rPr>
        <w:t>podatek VAT (jeśli dotyczy)</w:t>
      </w:r>
    </w:p>
    <w:p w:rsidR="00C83706" w:rsidRDefault="00C83706" w:rsidP="001464BF">
      <w:pPr>
        <w:numPr>
          <w:ilvl w:val="0"/>
          <w:numId w:val="52"/>
        </w:numPr>
        <w:jc w:val="both"/>
        <w:rPr>
          <w:color w:val="auto"/>
          <w:sz w:val="20"/>
          <w:szCs w:val="20"/>
        </w:rPr>
      </w:pPr>
      <w:r>
        <w:rPr>
          <w:color w:val="auto"/>
          <w:sz w:val="20"/>
          <w:szCs w:val="20"/>
        </w:rPr>
        <w:t>cło (jeśli dotyczy),</w:t>
      </w:r>
    </w:p>
    <w:p w:rsidR="00C83706" w:rsidRDefault="00C83706" w:rsidP="001464BF">
      <w:pPr>
        <w:numPr>
          <w:ilvl w:val="0"/>
          <w:numId w:val="52"/>
        </w:numPr>
        <w:jc w:val="both"/>
        <w:rPr>
          <w:color w:val="auto"/>
          <w:sz w:val="20"/>
          <w:szCs w:val="20"/>
        </w:rPr>
      </w:pPr>
      <w:r>
        <w:rPr>
          <w:color w:val="auto"/>
          <w:sz w:val="20"/>
          <w:szCs w:val="20"/>
        </w:rPr>
        <w:t>podatek akcyzowy (jeśli dotyczy)</w:t>
      </w:r>
    </w:p>
    <w:p w:rsidR="00FF397F" w:rsidRDefault="00FF397F" w:rsidP="00247A47">
      <w:pPr>
        <w:ind w:left="360"/>
        <w:jc w:val="both"/>
        <w:rPr>
          <w:color w:val="auto"/>
          <w:sz w:val="20"/>
          <w:szCs w:val="20"/>
        </w:rPr>
      </w:pPr>
      <w:r>
        <w:rPr>
          <w:color w:val="auto"/>
          <w:sz w:val="20"/>
          <w:szCs w:val="20"/>
        </w:rPr>
        <w:t>oraz wszystkie inne koszty nie wymienione wyżej, niezbędne do realizacji przedmiotu zamówienia.</w:t>
      </w:r>
    </w:p>
    <w:p w:rsidR="004F54B6" w:rsidRDefault="004F54B6" w:rsidP="00EC1E4E">
      <w:pPr>
        <w:jc w:val="both"/>
        <w:rPr>
          <w:color w:val="auto"/>
          <w:sz w:val="10"/>
          <w:szCs w:val="10"/>
        </w:rPr>
      </w:pPr>
    </w:p>
    <w:p w:rsidR="00EC1E4E" w:rsidRPr="00A871D7" w:rsidRDefault="00EC1E4E" w:rsidP="00B86245">
      <w:pPr>
        <w:pStyle w:val="Akapitzlist"/>
        <w:numPr>
          <w:ilvl w:val="0"/>
          <w:numId w:val="8"/>
        </w:numPr>
        <w:overflowPunct/>
        <w:jc w:val="both"/>
        <w:rPr>
          <w:color w:val="auto"/>
          <w:sz w:val="20"/>
          <w:szCs w:val="20"/>
        </w:rPr>
      </w:pPr>
      <w:r w:rsidRPr="00A871D7">
        <w:rPr>
          <w:color w:val="auto"/>
          <w:sz w:val="20"/>
          <w:szCs w:val="20"/>
        </w:rPr>
        <w:t xml:space="preserve">Cena oferty to </w:t>
      </w:r>
      <w:r w:rsidRPr="00A871D7">
        <w:rPr>
          <w:b/>
          <w:color w:val="auto"/>
          <w:sz w:val="20"/>
          <w:szCs w:val="20"/>
        </w:rPr>
        <w:t>iloczyn ceny jednostkowej towaru i ilości</w:t>
      </w:r>
      <w:r w:rsidRPr="00A871D7">
        <w:rPr>
          <w:color w:val="auto"/>
          <w:sz w:val="20"/>
          <w:szCs w:val="20"/>
        </w:rPr>
        <w:t xml:space="preserve"> asortymentu wskazanego w Specyfikacji Warunków Zamówienia powiększona o wartość VAT.</w:t>
      </w:r>
    </w:p>
    <w:p w:rsidR="00EC1E4E" w:rsidRPr="00A871D7" w:rsidRDefault="00EC1E4E" w:rsidP="00EC1E4E">
      <w:pPr>
        <w:ind w:left="360"/>
        <w:jc w:val="both"/>
        <w:rPr>
          <w:color w:val="auto"/>
          <w:sz w:val="20"/>
          <w:szCs w:val="20"/>
        </w:rPr>
      </w:pPr>
      <w:r w:rsidRPr="00A871D7">
        <w:rPr>
          <w:b/>
          <w:color w:val="auto"/>
          <w:sz w:val="20"/>
          <w:szCs w:val="20"/>
        </w:rPr>
        <w:t>Cena jednostkowa towaru</w:t>
      </w:r>
      <w:r w:rsidRPr="00A871D7">
        <w:rPr>
          <w:color w:val="auto"/>
          <w:sz w:val="20"/>
          <w:szCs w:val="20"/>
        </w:rPr>
        <w:t xml:space="preserve"> – jest to cena ustalona za jednostkę określonego towaru, którego ilość jest określona w jednostkach miar. </w:t>
      </w:r>
    </w:p>
    <w:p w:rsidR="00EC1E4E" w:rsidRPr="00A871D7" w:rsidRDefault="00EC1E4E" w:rsidP="00EC1E4E">
      <w:pPr>
        <w:jc w:val="both"/>
        <w:rPr>
          <w:color w:val="auto"/>
          <w:sz w:val="10"/>
          <w:szCs w:val="10"/>
        </w:rPr>
      </w:pPr>
    </w:p>
    <w:p w:rsidR="00EC1E4E" w:rsidRPr="00A871D7" w:rsidRDefault="00EC1E4E" w:rsidP="00B86245">
      <w:pPr>
        <w:numPr>
          <w:ilvl w:val="0"/>
          <w:numId w:val="8"/>
        </w:numPr>
        <w:ind w:left="318"/>
        <w:jc w:val="both"/>
        <w:rPr>
          <w:color w:val="auto"/>
          <w:sz w:val="20"/>
          <w:szCs w:val="20"/>
        </w:rPr>
      </w:pPr>
      <w:r w:rsidRPr="00A871D7">
        <w:rPr>
          <w:color w:val="auto"/>
          <w:sz w:val="20"/>
          <w:szCs w:val="20"/>
        </w:rPr>
        <w:t>Cena oferty winna być wyrażona w walucie polskiej (PLN) z dokładnością do dwóch miejsc po przecinku. Zamawiający nie wyraża zgody na rozliczenia w walutach obcych.</w:t>
      </w:r>
    </w:p>
    <w:p w:rsidR="00247A47" w:rsidRDefault="00247A47" w:rsidP="000678BC">
      <w:pPr>
        <w:ind w:left="-42"/>
        <w:jc w:val="both"/>
        <w:rPr>
          <w:color w:val="auto"/>
          <w:sz w:val="20"/>
          <w:szCs w:val="20"/>
        </w:rPr>
      </w:pPr>
    </w:p>
    <w:p w:rsidR="00247A47" w:rsidRDefault="00247A47" w:rsidP="000678BC">
      <w:pPr>
        <w:ind w:left="-42"/>
        <w:jc w:val="both"/>
        <w:rPr>
          <w:color w:val="auto"/>
          <w:sz w:val="20"/>
          <w:szCs w:val="20"/>
        </w:rPr>
      </w:pPr>
    </w:p>
    <w:p w:rsidR="000678BC" w:rsidRPr="002B4B64" w:rsidRDefault="00BB111F" w:rsidP="000678BC">
      <w:pPr>
        <w:rPr>
          <w:color w:val="auto"/>
          <w:sz w:val="10"/>
        </w:rPr>
      </w:pPr>
      <w:r w:rsidRPr="002B4B64">
        <w:rPr>
          <w:b/>
          <w:color w:val="auto"/>
          <w:sz w:val="22"/>
          <w:szCs w:val="22"/>
          <w:u w:val="single"/>
        </w:rPr>
        <w:t>XV</w:t>
      </w:r>
      <w:r w:rsidR="000678BC" w:rsidRPr="002B4B64">
        <w:rPr>
          <w:b/>
          <w:color w:val="auto"/>
          <w:sz w:val="22"/>
          <w:szCs w:val="22"/>
          <w:u w:val="single"/>
        </w:rPr>
        <w:t>. Sposób oraz termin składania i otwarcia ofert:</w:t>
      </w:r>
    </w:p>
    <w:p w:rsidR="000678BC" w:rsidRPr="002B4B64" w:rsidRDefault="000678BC" w:rsidP="000678BC">
      <w:pPr>
        <w:jc w:val="both"/>
        <w:rPr>
          <w:color w:val="auto"/>
          <w:sz w:val="10"/>
        </w:rPr>
      </w:pPr>
    </w:p>
    <w:p w:rsidR="008C5942" w:rsidRPr="006F272B" w:rsidRDefault="008C5942" w:rsidP="006729E5">
      <w:pPr>
        <w:numPr>
          <w:ilvl w:val="0"/>
          <w:numId w:val="27"/>
        </w:numPr>
        <w:jc w:val="both"/>
        <w:rPr>
          <w:color w:val="000000" w:themeColor="text1"/>
          <w:sz w:val="20"/>
          <w:szCs w:val="20"/>
        </w:rPr>
      </w:pPr>
      <w:r w:rsidRPr="006F272B">
        <w:rPr>
          <w:color w:val="000000" w:themeColor="text1"/>
          <w:sz w:val="20"/>
          <w:szCs w:val="20"/>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rsidR="00D67694" w:rsidRPr="006F272B" w:rsidRDefault="00D67694" w:rsidP="008C5942">
      <w:pPr>
        <w:ind w:left="360"/>
        <w:jc w:val="both"/>
        <w:rPr>
          <w:color w:val="000000" w:themeColor="text1"/>
          <w:sz w:val="10"/>
          <w:szCs w:val="10"/>
        </w:rPr>
      </w:pPr>
    </w:p>
    <w:p w:rsidR="008C5942" w:rsidRPr="006F272B" w:rsidRDefault="008C5942" w:rsidP="006729E5">
      <w:pPr>
        <w:numPr>
          <w:ilvl w:val="0"/>
          <w:numId w:val="27"/>
        </w:numPr>
        <w:jc w:val="both"/>
        <w:rPr>
          <w:color w:val="000000" w:themeColor="text1"/>
          <w:sz w:val="20"/>
          <w:szCs w:val="20"/>
        </w:rPr>
      </w:pPr>
      <w:r w:rsidRPr="006F272B">
        <w:rPr>
          <w:color w:val="000000" w:themeColor="text1"/>
          <w:sz w:val="20"/>
          <w:szCs w:val="20"/>
        </w:rPr>
        <w:t>System sprawdza, czy złożone pliki są podpisane i automatycznie je szyf</w:t>
      </w:r>
      <w:r w:rsidR="004B6697">
        <w:rPr>
          <w:color w:val="000000" w:themeColor="text1"/>
          <w:sz w:val="20"/>
          <w:szCs w:val="20"/>
        </w:rPr>
        <w:t>ruje, jednocześnie informując o </w:t>
      </w:r>
      <w:r w:rsidRPr="006F272B">
        <w:rPr>
          <w:color w:val="000000" w:themeColor="text1"/>
          <w:sz w:val="20"/>
          <w:szCs w:val="20"/>
        </w:rPr>
        <w:t>tym Wykonawcę. Potwierdzenie czasu przekazania i odbioru oferty znajduje się w Elektronicznym Potwierdzeniu Przesłania (EPP) i Elektronicznym Potwierdzeniu  Odebrania (EPO). EPP i EPO dostępne są dla zalogowanego Wykonawcy w zakładce „Oferty/Wnioski”.</w:t>
      </w:r>
    </w:p>
    <w:p w:rsidR="008C5942" w:rsidRPr="006F272B" w:rsidRDefault="008C5942" w:rsidP="008C5942">
      <w:pPr>
        <w:jc w:val="both"/>
        <w:rPr>
          <w:color w:val="000000" w:themeColor="text1"/>
          <w:sz w:val="10"/>
          <w:szCs w:val="10"/>
        </w:rPr>
      </w:pPr>
    </w:p>
    <w:p w:rsidR="008C5942" w:rsidRPr="006F272B" w:rsidRDefault="008C5942" w:rsidP="006729E5">
      <w:pPr>
        <w:pStyle w:val="Tekstpodstawowy21"/>
        <w:numPr>
          <w:ilvl w:val="0"/>
          <w:numId w:val="27"/>
        </w:numPr>
        <w:jc w:val="both"/>
        <w:rPr>
          <w:color w:val="000000" w:themeColor="text1"/>
          <w:sz w:val="20"/>
          <w:szCs w:val="20"/>
        </w:rPr>
      </w:pPr>
      <w:r w:rsidRPr="006F272B">
        <w:rPr>
          <w:color w:val="000000" w:themeColor="text1"/>
          <w:sz w:val="20"/>
          <w:szCs w:val="20"/>
        </w:rPr>
        <w:t>Wykonawca może przed upływem terminu składania ofert wycofać ofer</w:t>
      </w:r>
      <w:r w:rsidR="004B6697">
        <w:rPr>
          <w:color w:val="000000" w:themeColor="text1"/>
          <w:sz w:val="20"/>
          <w:szCs w:val="20"/>
        </w:rPr>
        <w:t>tę. Wykonawca wycofuje ofertę w </w:t>
      </w:r>
      <w:r w:rsidRPr="006F272B">
        <w:rPr>
          <w:color w:val="000000" w:themeColor="text1"/>
          <w:sz w:val="20"/>
          <w:szCs w:val="20"/>
        </w:rPr>
        <w:t>zakładce „Oferty/wnioski” używając przycisku „Wycofaj ofertę”.</w:t>
      </w:r>
    </w:p>
    <w:p w:rsidR="002F7E8E" w:rsidRPr="006F272B" w:rsidRDefault="002F7E8E" w:rsidP="008C5942">
      <w:pPr>
        <w:pStyle w:val="Tekstpodstawowy21"/>
        <w:jc w:val="both"/>
        <w:rPr>
          <w:color w:val="000000" w:themeColor="text1"/>
          <w:sz w:val="10"/>
          <w:szCs w:val="10"/>
        </w:rPr>
      </w:pPr>
    </w:p>
    <w:p w:rsidR="008C5942" w:rsidRPr="006F272B" w:rsidRDefault="008C5942" w:rsidP="006729E5">
      <w:pPr>
        <w:pStyle w:val="Tekstpodstawowy21"/>
        <w:numPr>
          <w:ilvl w:val="0"/>
          <w:numId w:val="27"/>
        </w:numPr>
        <w:jc w:val="both"/>
        <w:rPr>
          <w:color w:val="000000" w:themeColor="text1"/>
          <w:sz w:val="20"/>
          <w:szCs w:val="20"/>
        </w:rPr>
      </w:pPr>
      <w:r w:rsidRPr="006F272B">
        <w:rPr>
          <w:color w:val="000000" w:themeColor="text1"/>
          <w:sz w:val="20"/>
          <w:szCs w:val="20"/>
        </w:rPr>
        <w:t>Maksymalny łączny rozmiar plików stanowiących ofertę lub składanych wraz z ofertą to 250 MB.</w:t>
      </w:r>
    </w:p>
    <w:p w:rsidR="004732EF" w:rsidRPr="00A128FF" w:rsidRDefault="004732EF" w:rsidP="004732EF">
      <w:pPr>
        <w:jc w:val="both"/>
        <w:rPr>
          <w:color w:val="auto"/>
          <w:sz w:val="10"/>
          <w:szCs w:val="10"/>
        </w:rPr>
      </w:pPr>
    </w:p>
    <w:p w:rsidR="0041369A" w:rsidRPr="003F11C7" w:rsidRDefault="00FA1030" w:rsidP="006729E5">
      <w:pPr>
        <w:numPr>
          <w:ilvl w:val="0"/>
          <w:numId w:val="27"/>
        </w:numPr>
        <w:jc w:val="both"/>
        <w:rPr>
          <w:color w:val="auto"/>
          <w:sz w:val="20"/>
          <w:szCs w:val="20"/>
        </w:rPr>
      </w:pPr>
      <w:r w:rsidRPr="00FA1030">
        <w:rPr>
          <w:color w:val="auto"/>
          <w:sz w:val="20"/>
          <w:szCs w:val="20"/>
        </w:rPr>
        <w:t>Oferta może być złożona tylko do upływu terminu składania ofert tj. do dnia</w:t>
      </w:r>
      <w:r w:rsidR="0041369A" w:rsidRPr="003F11C7">
        <w:rPr>
          <w:color w:val="auto"/>
          <w:sz w:val="20"/>
          <w:szCs w:val="20"/>
        </w:rPr>
        <w:t xml:space="preserve"> </w:t>
      </w:r>
      <w:r w:rsidR="00275597">
        <w:rPr>
          <w:b/>
          <w:bCs/>
          <w:color w:val="auto"/>
          <w:sz w:val="20"/>
          <w:szCs w:val="20"/>
        </w:rPr>
        <w:t>29</w:t>
      </w:r>
      <w:r w:rsidR="00A7574A">
        <w:rPr>
          <w:b/>
          <w:bCs/>
          <w:color w:val="auto"/>
          <w:sz w:val="20"/>
          <w:szCs w:val="20"/>
        </w:rPr>
        <w:t>.12</w:t>
      </w:r>
      <w:r w:rsidR="005E2EEC" w:rsidRPr="003F11C7">
        <w:rPr>
          <w:b/>
          <w:bCs/>
          <w:color w:val="auto"/>
          <w:sz w:val="20"/>
          <w:szCs w:val="20"/>
        </w:rPr>
        <w:t>.202</w:t>
      </w:r>
      <w:r w:rsidR="00455616">
        <w:rPr>
          <w:b/>
          <w:bCs/>
          <w:color w:val="auto"/>
          <w:sz w:val="20"/>
          <w:szCs w:val="20"/>
        </w:rPr>
        <w:t>5</w:t>
      </w:r>
      <w:r w:rsidR="005D6D11" w:rsidRPr="003F11C7">
        <w:rPr>
          <w:b/>
          <w:bCs/>
          <w:color w:val="auto"/>
          <w:sz w:val="20"/>
          <w:szCs w:val="20"/>
        </w:rPr>
        <w:t xml:space="preserve">r. </w:t>
      </w:r>
      <w:r w:rsidR="005D6D11" w:rsidRPr="003F11C7">
        <w:rPr>
          <w:bCs/>
          <w:color w:val="auto"/>
          <w:sz w:val="20"/>
          <w:szCs w:val="20"/>
        </w:rPr>
        <w:t>godz.</w:t>
      </w:r>
      <w:r w:rsidR="005D6D11" w:rsidRPr="003F11C7">
        <w:rPr>
          <w:b/>
          <w:bCs/>
          <w:color w:val="auto"/>
          <w:sz w:val="20"/>
          <w:szCs w:val="20"/>
        </w:rPr>
        <w:t xml:space="preserve"> 9</w:t>
      </w:r>
      <w:r w:rsidR="005D6D11" w:rsidRPr="003F11C7">
        <w:rPr>
          <w:b/>
          <w:bCs/>
          <w:color w:val="auto"/>
          <w:sz w:val="20"/>
          <w:szCs w:val="20"/>
          <w:vertAlign w:val="superscript"/>
        </w:rPr>
        <w:t>00</w:t>
      </w:r>
      <w:r w:rsidR="005D6D11" w:rsidRPr="003F11C7">
        <w:rPr>
          <w:bCs/>
          <w:color w:val="auto"/>
          <w:sz w:val="20"/>
          <w:szCs w:val="20"/>
        </w:rPr>
        <w:t>.</w:t>
      </w:r>
    </w:p>
    <w:p w:rsidR="0041369A" w:rsidRPr="00D235AF" w:rsidRDefault="0041369A" w:rsidP="0041369A">
      <w:pPr>
        <w:pStyle w:val="Tekstpodstawowy21"/>
        <w:jc w:val="both"/>
        <w:rPr>
          <w:color w:val="000000" w:themeColor="text1"/>
          <w:sz w:val="10"/>
          <w:szCs w:val="10"/>
        </w:rPr>
      </w:pPr>
    </w:p>
    <w:p w:rsidR="0041369A" w:rsidRPr="00D235AF" w:rsidRDefault="0041369A" w:rsidP="006729E5">
      <w:pPr>
        <w:pStyle w:val="Tekstpodstawowy21"/>
        <w:numPr>
          <w:ilvl w:val="0"/>
          <w:numId w:val="27"/>
        </w:numPr>
        <w:jc w:val="both"/>
        <w:rPr>
          <w:color w:val="000000" w:themeColor="text1"/>
          <w:sz w:val="20"/>
          <w:szCs w:val="20"/>
        </w:rPr>
      </w:pPr>
      <w:r w:rsidRPr="00D235AF">
        <w:rPr>
          <w:color w:val="000000" w:themeColor="text1"/>
          <w:sz w:val="20"/>
          <w:szCs w:val="20"/>
        </w:rPr>
        <w:t xml:space="preserve">Wykonawca po upływie terminu do składania ofert nie może skutecznie dokonać zmiany ani wycofać </w:t>
      </w:r>
      <w:r w:rsidR="002F0220" w:rsidRPr="00D235AF">
        <w:rPr>
          <w:color w:val="000000" w:themeColor="text1"/>
          <w:sz w:val="20"/>
          <w:szCs w:val="20"/>
        </w:rPr>
        <w:t>złożonej oferty</w:t>
      </w:r>
      <w:r w:rsidRPr="00D235AF">
        <w:rPr>
          <w:color w:val="000000" w:themeColor="text1"/>
          <w:sz w:val="20"/>
          <w:szCs w:val="20"/>
        </w:rPr>
        <w:t>.</w:t>
      </w:r>
    </w:p>
    <w:p w:rsidR="0041369A" w:rsidRPr="00D235AF" w:rsidRDefault="0041369A" w:rsidP="0041369A">
      <w:pPr>
        <w:pStyle w:val="Tekstpodstawowy21"/>
        <w:jc w:val="both"/>
        <w:rPr>
          <w:color w:val="000000" w:themeColor="text1"/>
          <w:sz w:val="10"/>
          <w:szCs w:val="10"/>
        </w:rPr>
      </w:pPr>
    </w:p>
    <w:p w:rsidR="00A63734" w:rsidRPr="00D235AF" w:rsidRDefault="0041369A" w:rsidP="006729E5">
      <w:pPr>
        <w:pStyle w:val="Akapitzlist"/>
        <w:numPr>
          <w:ilvl w:val="0"/>
          <w:numId w:val="27"/>
        </w:numPr>
        <w:jc w:val="both"/>
        <w:rPr>
          <w:color w:val="000000" w:themeColor="text1"/>
          <w:sz w:val="20"/>
          <w:szCs w:val="20"/>
        </w:rPr>
      </w:pPr>
      <w:r w:rsidRPr="00D235AF">
        <w:rPr>
          <w:color w:val="000000" w:themeColor="text1"/>
          <w:sz w:val="20"/>
          <w:szCs w:val="20"/>
        </w:rPr>
        <w:t>Jeżeli oferta złożona zostanie po terminie składania ofert, Zamawiający odrzuci ofertę.</w:t>
      </w:r>
    </w:p>
    <w:p w:rsidR="00F61C22" w:rsidRPr="00D235AF" w:rsidRDefault="00F61C22" w:rsidP="00F61C22">
      <w:pPr>
        <w:pStyle w:val="Akapitzlist"/>
        <w:rPr>
          <w:color w:val="000000" w:themeColor="text1"/>
          <w:sz w:val="10"/>
          <w:szCs w:val="10"/>
        </w:rPr>
      </w:pPr>
    </w:p>
    <w:p w:rsidR="00F61C22" w:rsidRPr="00D235AF" w:rsidRDefault="00F61C22" w:rsidP="006729E5">
      <w:pPr>
        <w:pStyle w:val="Tekstpodstawowy220"/>
        <w:numPr>
          <w:ilvl w:val="0"/>
          <w:numId w:val="27"/>
        </w:numPr>
        <w:overflowPunct w:val="0"/>
        <w:rPr>
          <w:color w:val="000000" w:themeColor="text1"/>
          <w:sz w:val="20"/>
          <w:szCs w:val="20"/>
        </w:rPr>
      </w:pPr>
      <w:r w:rsidRPr="00D235AF">
        <w:rPr>
          <w:rFonts w:ascii="Times New Roman" w:hAnsi="Times New Roman" w:cs="Times New Roman"/>
          <w:color w:val="000000" w:themeColor="text1"/>
          <w:sz w:val="20"/>
          <w:szCs w:val="20"/>
        </w:rPr>
        <w:t>Najpóźniej przed otwarciem ofert Zamawiający udostępni na stronie internetowej prowadzonego postępowania informację o kwocie, jaką zamierza przeznaczyć na sfinansowanie zamówienia.</w:t>
      </w:r>
    </w:p>
    <w:p w:rsidR="00A63734" w:rsidRPr="00D235AF" w:rsidRDefault="00A63734" w:rsidP="00A63734">
      <w:pPr>
        <w:pStyle w:val="Akapitzlist"/>
        <w:rPr>
          <w:color w:val="000000" w:themeColor="text1"/>
          <w:sz w:val="10"/>
          <w:szCs w:val="10"/>
        </w:rPr>
      </w:pPr>
    </w:p>
    <w:p w:rsidR="003C7857" w:rsidRDefault="003C7857" w:rsidP="006729E5">
      <w:pPr>
        <w:pStyle w:val="Akapitzlist"/>
        <w:numPr>
          <w:ilvl w:val="0"/>
          <w:numId w:val="27"/>
        </w:numPr>
        <w:jc w:val="both"/>
        <w:rPr>
          <w:color w:val="auto"/>
          <w:sz w:val="20"/>
          <w:szCs w:val="20"/>
        </w:rPr>
      </w:pPr>
      <w:r w:rsidRPr="003F11C7">
        <w:rPr>
          <w:color w:val="auto"/>
          <w:sz w:val="20"/>
          <w:szCs w:val="20"/>
        </w:rPr>
        <w:t xml:space="preserve">Otwarcie ofert nastąpi w dniu </w:t>
      </w:r>
      <w:r w:rsidR="00275597">
        <w:rPr>
          <w:b/>
          <w:bCs/>
          <w:color w:val="auto"/>
          <w:sz w:val="20"/>
          <w:szCs w:val="20"/>
        </w:rPr>
        <w:t>29</w:t>
      </w:r>
      <w:r w:rsidR="00A7574A">
        <w:rPr>
          <w:b/>
          <w:bCs/>
          <w:color w:val="auto"/>
          <w:sz w:val="20"/>
          <w:szCs w:val="20"/>
        </w:rPr>
        <w:t>.12</w:t>
      </w:r>
      <w:r w:rsidR="005E2EEC" w:rsidRPr="003F11C7">
        <w:rPr>
          <w:b/>
          <w:bCs/>
          <w:color w:val="auto"/>
          <w:sz w:val="20"/>
          <w:szCs w:val="20"/>
        </w:rPr>
        <w:t>.202</w:t>
      </w:r>
      <w:r w:rsidR="00455616">
        <w:rPr>
          <w:b/>
          <w:bCs/>
          <w:color w:val="auto"/>
          <w:sz w:val="20"/>
          <w:szCs w:val="20"/>
        </w:rPr>
        <w:t>5</w:t>
      </w:r>
      <w:r w:rsidRPr="003F11C7">
        <w:rPr>
          <w:b/>
          <w:bCs/>
          <w:color w:val="auto"/>
          <w:sz w:val="20"/>
          <w:szCs w:val="20"/>
        </w:rPr>
        <w:t>r.</w:t>
      </w:r>
      <w:r w:rsidRPr="003F11C7">
        <w:rPr>
          <w:color w:val="auto"/>
          <w:sz w:val="20"/>
          <w:szCs w:val="20"/>
        </w:rPr>
        <w:t xml:space="preserve"> o godz. </w:t>
      </w:r>
      <w:r w:rsidRPr="003F11C7">
        <w:rPr>
          <w:b/>
          <w:color w:val="auto"/>
          <w:sz w:val="20"/>
          <w:szCs w:val="20"/>
        </w:rPr>
        <w:t>10</w:t>
      </w:r>
      <w:r w:rsidRPr="003F11C7">
        <w:rPr>
          <w:b/>
          <w:color w:val="auto"/>
          <w:sz w:val="20"/>
          <w:szCs w:val="20"/>
          <w:vertAlign w:val="superscript"/>
        </w:rPr>
        <w:t>00</w:t>
      </w:r>
      <w:r w:rsidRPr="003F11C7">
        <w:rPr>
          <w:color w:val="auto"/>
          <w:sz w:val="20"/>
          <w:szCs w:val="20"/>
        </w:rPr>
        <w:t xml:space="preserve">. </w:t>
      </w:r>
    </w:p>
    <w:p w:rsidR="00FA1030" w:rsidRPr="00FA1030" w:rsidRDefault="00FA1030" w:rsidP="00FA1030">
      <w:pPr>
        <w:jc w:val="both"/>
        <w:rPr>
          <w:color w:val="auto"/>
          <w:sz w:val="10"/>
          <w:szCs w:val="10"/>
        </w:rPr>
      </w:pPr>
    </w:p>
    <w:p w:rsidR="00FA1030" w:rsidRPr="006F272B" w:rsidRDefault="00FA1030" w:rsidP="006729E5">
      <w:pPr>
        <w:pStyle w:val="Akapitzlist"/>
        <w:numPr>
          <w:ilvl w:val="0"/>
          <w:numId w:val="27"/>
        </w:numPr>
        <w:jc w:val="both"/>
        <w:rPr>
          <w:strike/>
          <w:color w:val="000000" w:themeColor="text1"/>
          <w:sz w:val="20"/>
          <w:szCs w:val="20"/>
        </w:rPr>
      </w:pPr>
      <w:r w:rsidRPr="006F272B">
        <w:rPr>
          <w:color w:val="000000" w:themeColor="text1"/>
          <w:sz w:val="20"/>
          <w:szCs w:val="20"/>
        </w:rPr>
        <w:t xml:space="preserve">Otwarcie ofert następuje na platformie e-Zamówienia. </w:t>
      </w:r>
    </w:p>
    <w:p w:rsidR="00EB13A7" w:rsidRPr="00A871D7" w:rsidRDefault="00EB13A7" w:rsidP="0041369A">
      <w:pPr>
        <w:ind w:left="-42"/>
        <w:jc w:val="both"/>
        <w:rPr>
          <w:color w:val="auto"/>
          <w:sz w:val="10"/>
          <w:szCs w:val="10"/>
        </w:rPr>
      </w:pPr>
    </w:p>
    <w:p w:rsidR="0041369A" w:rsidRPr="00FD558E" w:rsidRDefault="0041369A" w:rsidP="006729E5">
      <w:pPr>
        <w:pStyle w:val="Akapitzlist"/>
        <w:numPr>
          <w:ilvl w:val="0"/>
          <w:numId w:val="27"/>
        </w:numPr>
        <w:jc w:val="both"/>
        <w:rPr>
          <w:color w:val="auto"/>
          <w:sz w:val="20"/>
          <w:szCs w:val="20"/>
        </w:rPr>
      </w:pPr>
      <w:r w:rsidRPr="00FD558E">
        <w:rPr>
          <w:color w:val="auto"/>
          <w:sz w:val="20"/>
          <w:szCs w:val="20"/>
        </w:rPr>
        <w:t>W przypadku awarii systemu teleinformatycznego, która spowoduje brak możliwości otwarcia ofert</w:t>
      </w:r>
      <w:r w:rsidR="004F54B6" w:rsidRPr="00FD558E">
        <w:rPr>
          <w:color w:val="auto"/>
          <w:sz w:val="20"/>
          <w:szCs w:val="20"/>
        </w:rPr>
        <w:t xml:space="preserve"> w </w:t>
      </w:r>
      <w:r w:rsidRPr="00FD558E">
        <w:rPr>
          <w:color w:val="auto"/>
          <w:sz w:val="20"/>
          <w:szCs w:val="20"/>
        </w:rPr>
        <w:t>terminie określonym przez Zamawiającego, otwarcie ofert nastąpi niezwłocznie po usunięciu awarii.</w:t>
      </w:r>
      <w:r w:rsidR="00122994" w:rsidRPr="00FD558E">
        <w:rPr>
          <w:color w:val="auto"/>
          <w:sz w:val="20"/>
          <w:szCs w:val="20"/>
        </w:rPr>
        <w:t xml:space="preserve"> Zamawiający poinformuje o zmianie terminu otwarcia ofert na stronie internetowej prowadzonego postępowania.</w:t>
      </w:r>
    </w:p>
    <w:p w:rsidR="00E66EAC" w:rsidRDefault="00E66EAC" w:rsidP="0041369A">
      <w:pPr>
        <w:jc w:val="both"/>
        <w:rPr>
          <w:color w:val="auto"/>
          <w:sz w:val="10"/>
          <w:szCs w:val="10"/>
        </w:rPr>
      </w:pPr>
    </w:p>
    <w:p w:rsidR="00A7574A" w:rsidRDefault="00A7574A" w:rsidP="0041369A">
      <w:pPr>
        <w:jc w:val="both"/>
        <w:rPr>
          <w:color w:val="auto"/>
          <w:sz w:val="10"/>
          <w:szCs w:val="10"/>
        </w:rPr>
      </w:pPr>
    </w:p>
    <w:p w:rsidR="00A7574A" w:rsidRDefault="00A7574A" w:rsidP="0041369A">
      <w:pPr>
        <w:jc w:val="both"/>
        <w:rPr>
          <w:color w:val="auto"/>
          <w:sz w:val="10"/>
          <w:szCs w:val="10"/>
        </w:rPr>
      </w:pPr>
    </w:p>
    <w:p w:rsidR="00A7574A" w:rsidRDefault="00A7574A" w:rsidP="0041369A">
      <w:pPr>
        <w:jc w:val="both"/>
        <w:rPr>
          <w:color w:val="auto"/>
          <w:sz w:val="10"/>
          <w:szCs w:val="10"/>
        </w:rPr>
      </w:pPr>
    </w:p>
    <w:p w:rsidR="00A7574A" w:rsidRDefault="00A7574A" w:rsidP="0041369A">
      <w:pPr>
        <w:jc w:val="both"/>
        <w:rPr>
          <w:color w:val="auto"/>
          <w:sz w:val="10"/>
          <w:szCs w:val="10"/>
        </w:rPr>
      </w:pPr>
    </w:p>
    <w:p w:rsidR="00A7574A" w:rsidRDefault="00A7574A" w:rsidP="0041369A">
      <w:pPr>
        <w:jc w:val="both"/>
        <w:rPr>
          <w:color w:val="auto"/>
          <w:sz w:val="10"/>
          <w:szCs w:val="10"/>
        </w:rPr>
      </w:pPr>
    </w:p>
    <w:p w:rsidR="00A7574A" w:rsidRPr="00FD558E" w:rsidRDefault="00A7574A" w:rsidP="0041369A">
      <w:pPr>
        <w:jc w:val="both"/>
        <w:rPr>
          <w:color w:val="auto"/>
          <w:sz w:val="10"/>
          <w:szCs w:val="10"/>
        </w:rPr>
      </w:pPr>
    </w:p>
    <w:p w:rsidR="0041369A" w:rsidRPr="00FD558E" w:rsidRDefault="0041369A" w:rsidP="002B632A">
      <w:pPr>
        <w:widowControl/>
        <w:numPr>
          <w:ilvl w:val="0"/>
          <w:numId w:val="24"/>
        </w:numPr>
        <w:suppressAutoHyphens w:val="0"/>
        <w:overflowPunct/>
        <w:jc w:val="both"/>
        <w:textAlignment w:val="auto"/>
        <w:rPr>
          <w:rFonts w:cs="Times New Roman"/>
          <w:b/>
          <w:color w:val="auto"/>
          <w:kern w:val="0"/>
          <w:sz w:val="20"/>
          <w:szCs w:val="20"/>
          <w:lang w:eastAsia="pl-PL"/>
        </w:rPr>
      </w:pPr>
      <w:r w:rsidRPr="00FD558E">
        <w:rPr>
          <w:rFonts w:cs="Times New Roman"/>
          <w:color w:val="auto"/>
          <w:kern w:val="0"/>
          <w:sz w:val="20"/>
          <w:szCs w:val="20"/>
          <w:lang w:eastAsia="pl-PL"/>
        </w:rPr>
        <w:lastRenderedPageBreak/>
        <w:t xml:space="preserve">Niezwłocznie po otwarciu ofert, </w:t>
      </w:r>
      <w:r w:rsidR="0090161A" w:rsidRPr="00FD558E">
        <w:rPr>
          <w:rFonts w:cs="Times New Roman"/>
          <w:color w:val="auto"/>
          <w:kern w:val="0"/>
          <w:sz w:val="20"/>
          <w:szCs w:val="20"/>
          <w:lang w:eastAsia="pl-PL"/>
        </w:rPr>
        <w:t xml:space="preserve">Zamawiający </w:t>
      </w:r>
      <w:r w:rsidRPr="00FD558E">
        <w:rPr>
          <w:rFonts w:cs="Times New Roman"/>
          <w:color w:val="auto"/>
          <w:kern w:val="0"/>
          <w:sz w:val="20"/>
          <w:szCs w:val="20"/>
          <w:lang w:eastAsia="pl-PL"/>
        </w:rPr>
        <w:t xml:space="preserve">udostępni na stronie internetowej prowadzonego postępowania informacje o: </w:t>
      </w:r>
    </w:p>
    <w:p w:rsidR="0041369A" w:rsidRPr="00FD558E" w:rsidRDefault="0041369A" w:rsidP="006729E5">
      <w:pPr>
        <w:pStyle w:val="Akapitzlist"/>
        <w:widowControl/>
        <w:numPr>
          <w:ilvl w:val="0"/>
          <w:numId w:val="33"/>
        </w:numPr>
        <w:suppressAutoHyphens w:val="0"/>
        <w:overflowPunct/>
        <w:jc w:val="both"/>
        <w:textAlignment w:val="auto"/>
        <w:rPr>
          <w:rFonts w:cs="Times New Roman"/>
          <w:color w:val="auto"/>
          <w:kern w:val="0"/>
          <w:sz w:val="20"/>
          <w:szCs w:val="20"/>
          <w:lang w:eastAsia="pl-PL"/>
        </w:rPr>
      </w:pPr>
      <w:r w:rsidRPr="00FD558E">
        <w:rPr>
          <w:rFonts w:cs="Times New Roman"/>
          <w:color w:val="auto"/>
          <w:kern w:val="0"/>
          <w:sz w:val="20"/>
          <w:szCs w:val="20"/>
          <w:lang w:eastAsia="pl-PL"/>
        </w:rPr>
        <w:t>nazwach albo imionach i nazwiskach oraz siedzibach lub miejscach prowadzonej działalności gospodarcz</w:t>
      </w:r>
      <w:r w:rsidR="004D1E76" w:rsidRPr="00FD558E">
        <w:rPr>
          <w:rFonts w:cs="Times New Roman"/>
          <w:color w:val="auto"/>
          <w:kern w:val="0"/>
          <w:sz w:val="20"/>
          <w:szCs w:val="20"/>
          <w:lang w:eastAsia="pl-PL"/>
        </w:rPr>
        <w:t>ej albo miejscach zamieszkania W</w:t>
      </w:r>
      <w:r w:rsidRPr="00FD558E">
        <w:rPr>
          <w:rFonts w:cs="Times New Roman"/>
          <w:color w:val="auto"/>
          <w:kern w:val="0"/>
          <w:sz w:val="20"/>
          <w:szCs w:val="20"/>
          <w:lang w:eastAsia="pl-PL"/>
        </w:rPr>
        <w:t xml:space="preserve">ykonawców, których oferty zostały otwarte; </w:t>
      </w:r>
    </w:p>
    <w:p w:rsidR="0041369A" w:rsidRPr="00FD558E" w:rsidRDefault="0041369A" w:rsidP="006729E5">
      <w:pPr>
        <w:pStyle w:val="Akapitzlist"/>
        <w:widowControl/>
        <w:numPr>
          <w:ilvl w:val="0"/>
          <w:numId w:val="33"/>
        </w:numPr>
        <w:suppressAutoHyphens w:val="0"/>
        <w:overflowPunct/>
        <w:jc w:val="both"/>
        <w:textAlignment w:val="auto"/>
        <w:rPr>
          <w:rFonts w:cs="Times New Roman"/>
          <w:color w:val="auto"/>
          <w:kern w:val="0"/>
          <w:sz w:val="20"/>
          <w:szCs w:val="20"/>
          <w:lang w:eastAsia="pl-PL"/>
        </w:rPr>
      </w:pPr>
      <w:r w:rsidRPr="00FD558E">
        <w:rPr>
          <w:rFonts w:cs="Times New Roman"/>
          <w:color w:val="auto"/>
          <w:kern w:val="0"/>
          <w:sz w:val="20"/>
          <w:szCs w:val="20"/>
          <w:lang w:eastAsia="pl-PL"/>
        </w:rPr>
        <w:t>cenach lub kosztach zawartych w ofertach.</w:t>
      </w:r>
    </w:p>
    <w:p w:rsidR="0041369A" w:rsidRDefault="0041369A" w:rsidP="0041369A">
      <w:pPr>
        <w:jc w:val="both"/>
        <w:rPr>
          <w:color w:val="auto"/>
          <w:sz w:val="20"/>
          <w:szCs w:val="20"/>
        </w:rPr>
      </w:pPr>
    </w:p>
    <w:p w:rsidR="00F748B1" w:rsidRDefault="00F748B1" w:rsidP="0041369A">
      <w:pPr>
        <w:jc w:val="both"/>
        <w:rPr>
          <w:color w:val="auto"/>
          <w:sz w:val="20"/>
          <w:szCs w:val="20"/>
        </w:rPr>
      </w:pPr>
    </w:p>
    <w:p w:rsidR="00A7574A" w:rsidRDefault="00A7574A" w:rsidP="0041369A">
      <w:pPr>
        <w:jc w:val="both"/>
        <w:rPr>
          <w:color w:val="auto"/>
          <w:sz w:val="20"/>
          <w:szCs w:val="20"/>
        </w:rPr>
      </w:pPr>
    </w:p>
    <w:p w:rsidR="00EC1E4E" w:rsidRPr="00FD558E" w:rsidRDefault="00BB111F" w:rsidP="00EC1E4E">
      <w:pPr>
        <w:rPr>
          <w:color w:val="auto"/>
          <w:sz w:val="10"/>
        </w:rPr>
      </w:pPr>
      <w:r w:rsidRPr="00FD558E">
        <w:rPr>
          <w:b/>
          <w:color w:val="auto"/>
          <w:sz w:val="22"/>
          <w:szCs w:val="22"/>
          <w:u w:val="single"/>
        </w:rPr>
        <w:t>XVI</w:t>
      </w:r>
      <w:r w:rsidR="00EC1E4E" w:rsidRPr="00FD558E">
        <w:rPr>
          <w:b/>
          <w:color w:val="auto"/>
          <w:sz w:val="22"/>
          <w:szCs w:val="22"/>
          <w:u w:val="single"/>
        </w:rPr>
        <w:t>. Ocena ofert:</w:t>
      </w:r>
    </w:p>
    <w:p w:rsidR="00EC1E4E" w:rsidRPr="00FD558E" w:rsidRDefault="00EC1E4E" w:rsidP="00EC1E4E">
      <w:pPr>
        <w:ind w:left="-42"/>
        <w:jc w:val="both"/>
        <w:rPr>
          <w:color w:val="auto"/>
          <w:sz w:val="10"/>
          <w:szCs w:val="10"/>
        </w:rPr>
      </w:pPr>
    </w:p>
    <w:p w:rsidR="0041369A" w:rsidRPr="00FD558E" w:rsidRDefault="0041369A" w:rsidP="006729E5">
      <w:pPr>
        <w:pStyle w:val="Akapitzlist"/>
        <w:numPr>
          <w:ilvl w:val="0"/>
          <w:numId w:val="34"/>
        </w:numPr>
        <w:jc w:val="both"/>
        <w:rPr>
          <w:color w:val="auto"/>
          <w:sz w:val="20"/>
          <w:szCs w:val="20"/>
        </w:rPr>
      </w:pPr>
      <w:r w:rsidRPr="00FD558E">
        <w:rPr>
          <w:color w:val="auto"/>
          <w:sz w:val="20"/>
          <w:szCs w:val="20"/>
        </w:rPr>
        <w:t>W toku badania i oceny ofert Zamawiający może żądać od Wykonawców wyjaśnień dotyczących treści złożonych ofert oraz przedmiotowych środków dowodowych lub innych składanych doku</w:t>
      </w:r>
      <w:r w:rsidR="00AF2F35">
        <w:rPr>
          <w:color w:val="auto"/>
          <w:sz w:val="20"/>
          <w:szCs w:val="20"/>
        </w:rPr>
        <w:t>mentów lub </w:t>
      </w:r>
      <w:r w:rsidRPr="00FD558E">
        <w:rPr>
          <w:color w:val="auto"/>
          <w:sz w:val="20"/>
          <w:szCs w:val="20"/>
        </w:rPr>
        <w:t>oświadczeń. Niedopuszczalne jest prowadzenie między Zamawiającym a Wykonawcą negocjacji dotyczących złożon</w:t>
      </w:r>
      <w:r w:rsidR="00EC1E4E" w:rsidRPr="00FD558E">
        <w:rPr>
          <w:color w:val="auto"/>
          <w:sz w:val="20"/>
          <w:szCs w:val="20"/>
        </w:rPr>
        <w:t>ej</w:t>
      </w:r>
      <w:r w:rsidRPr="00FD558E">
        <w:rPr>
          <w:color w:val="auto"/>
          <w:sz w:val="20"/>
          <w:szCs w:val="20"/>
        </w:rPr>
        <w:t xml:space="preserve"> ofert</w:t>
      </w:r>
      <w:r w:rsidR="00EC1E4E" w:rsidRPr="00FD558E">
        <w:rPr>
          <w:color w:val="auto"/>
          <w:sz w:val="20"/>
          <w:szCs w:val="20"/>
        </w:rPr>
        <w:t>y</w:t>
      </w:r>
      <w:r w:rsidRPr="00FD558E">
        <w:rPr>
          <w:color w:val="auto"/>
          <w:sz w:val="20"/>
          <w:szCs w:val="20"/>
        </w:rPr>
        <w:t xml:space="preserve"> oraz, z uwzględnieniem art.223 ust. 2 i art. 187, dokonywanie jakiejkolwiek zmiany w jej treści.</w:t>
      </w:r>
    </w:p>
    <w:p w:rsidR="00EB63AF" w:rsidRDefault="00EB63AF" w:rsidP="0041369A">
      <w:pPr>
        <w:jc w:val="both"/>
        <w:rPr>
          <w:color w:val="auto"/>
          <w:sz w:val="10"/>
          <w:szCs w:val="10"/>
        </w:rPr>
      </w:pPr>
    </w:p>
    <w:p w:rsidR="0041369A" w:rsidRPr="00FD558E" w:rsidRDefault="0041369A" w:rsidP="006729E5">
      <w:pPr>
        <w:pStyle w:val="Akapitzlist"/>
        <w:numPr>
          <w:ilvl w:val="0"/>
          <w:numId w:val="34"/>
        </w:numPr>
        <w:jc w:val="both"/>
        <w:rPr>
          <w:color w:val="auto"/>
          <w:sz w:val="20"/>
          <w:szCs w:val="20"/>
        </w:rPr>
      </w:pPr>
      <w:r w:rsidRPr="00FD558E">
        <w:rPr>
          <w:color w:val="auto"/>
          <w:sz w:val="20"/>
          <w:szCs w:val="20"/>
        </w:rPr>
        <w:t>Zamawiający poprawi w ofercie:</w:t>
      </w:r>
    </w:p>
    <w:p w:rsidR="0041369A" w:rsidRPr="00FD558E" w:rsidRDefault="0041369A" w:rsidP="00B86245">
      <w:pPr>
        <w:numPr>
          <w:ilvl w:val="0"/>
          <w:numId w:val="2"/>
        </w:numPr>
        <w:tabs>
          <w:tab w:val="clear" w:pos="1068"/>
          <w:tab w:val="num" w:pos="1026"/>
        </w:tabs>
        <w:ind w:left="1026"/>
        <w:jc w:val="both"/>
        <w:rPr>
          <w:color w:val="auto"/>
          <w:sz w:val="20"/>
          <w:szCs w:val="20"/>
        </w:rPr>
      </w:pPr>
      <w:r w:rsidRPr="00FD558E">
        <w:rPr>
          <w:color w:val="auto"/>
          <w:sz w:val="20"/>
          <w:szCs w:val="20"/>
        </w:rPr>
        <w:t>oczywiste omyłki pisarskie</w:t>
      </w:r>
    </w:p>
    <w:p w:rsidR="0041369A" w:rsidRPr="00FD558E" w:rsidRDefault="0041369A" w:rsidP="00B86245">
      <w:pPr>
        <w:numPr>
          <w:ilvl w:val="0"/>
          <w:numId w:val="2"/>
        </w:numPr>
        <w:tabs>
          <w:tab w:val="clear" w:pos="1068"/>
          <w:tab w:val="num" w:pos="1026"/>
        </w:tabs>
        <w:ind w:left="1026"/>
        <w:jc w:val="both"/>
        <w:rPr>
          <w:color w:val="auto"/>
          <w:sz w:val="20"/>
          <w:szCs w:val="20"/>
        </w:rPr>
      </w:pPr>
      <w:r w:rsidRPr="00FD558E">
        <w:rPr>
          <w:color w:val="auto"/>
          <w:sz w:val="20"/>
          <w:szCs w:val="20"/>
        </w:rPr>
        <w:t>oczywiste omyłki rachunkowe, z uwzględnieniem konsekwencji rachunkowych dokonanych poprawek</w:t>
      </w:r>
    </w:p>
    <w:p w:rsidR="0041369A" w:rsidRPr="00FD558E" w:rsidRDefault="0041369A" w:rsidP="00B86245">
      <w:pPr>
        <w:numPr>
          <w:ilvl w:val="0"/>
          <w:numId w:val="2"/>
        </w:numPr>
        <w:tabs>
          <w:tab w:val="clear" w:pos="1068"/>
          <w:tab w:val="num" w:pos="1026"/>
        </w:tabs>
        <w:ind w:left="1026"/>
        <w:jc w:val="both"/>
        <w:rPr>
          <w:color w:val="auto"/>
          <w:sz w:val="20"/>
          <w:szCs w:val="20"/>
        </w:rPr>
      </w:pPr>
      <w:r w:rsidRPr="00FD558E">
        <w:rPr>
          <w:color w:val="auto"/>
          <w:sz w:val="20"/>
          <w:szCs w:val="20"/>
        </w:rPr>
        <w:t>inne omyłki polegające na niezgodności oferty z dokumentami zamówienia, niepowodujące istotnych zmian w treści ofert</w:t>
      </w:r>
    </w:p>
    <w:p w:rsidR="0041369A" w:rsidRDefault="0041369A" w:rsidP="00247A47">
      <w:pPr>
        <w:ind w:left="339"/>
        <w:jc w:val="both"/>
        <w:rPr>
          <w:color w:val="auto"/>
          <w:sz w:val="20"/>
          <w:szCs w:val="20"/>
        </w:rPr>
      </w:pPr>
      <w:r w:rsidRPr="00FD558E">
        <w:rPr>
          <w:color w:val="auto"/>
          <w:sz w:val="20"/>
          <w:szCs w:val="20"/>
        </w:rPr>
        <w:t>niezwłocznie zawiadamiając o tym Wykonawcę, którego oferta została poprawiona.</w:t>
      </w:r>
    </w:p>
    <w:p w:rsidR="0041369A" w:rsidRPr="00FD558E" w:rsidRDefault="0041369A" w:rsidP="00247A47">
      <w:pPr>
        <w:ind w:left="339"/>
        <w:jc w:val="both"/>
        <w:rPr>
          <w:color w:val="auto"/>
          <w:sz w:val="20"/>
          <w:szCs w:val="20"/>
        </w:rPr>
      </w:pPr>
      <w:r w:rsidRPr="00FD558E">
        <w:rPr>
          <w:color w:val="auto"/>
          <w:sz w:val="20"/>
          <w:szCs w:val="20"/>
        </w:rPr>
        <w:t>W p</w:t>
      </w:r>
      <w:r w:rsidR="004D1E76" w:rsidRPr="00FD558E">
        <w:rPr>
          <w:color w:val="auto"/>
          <w:sz w:val="20"/>
          <w:szCs w:val="20"/>
        </w:rPr>
        <w:t xml:space="preserve">rzypadku, o którym mowa w pkt </w:t>
      </w:r>
      <w:r w:rsidRPr="00FD558E">
        <w:rPr>
          <w:color w:val="auto"/>
          <w:sz w:val="20"/>
          <w:szCs w:val="20"/>
        </w:rPr>
        <w:t>c), Zamawiający wyznacz</w:t>
      </w:r>
      <w:r w:rsidR="00FD558E" w:rsidRPr="00FD558E">
        <w:rPr>
          <w:color w:val="auto"/>
          <w:sz w:val="20"/>
          <w:szCs w:val="20"/>
        </w:rPr>
        <w:t>y</w:t>
      </w:r>
      <w:r w:rsidR="00AF2F35">
        <w:rPr>
          <w:color w:val="auto"/>
          <w:sz w:val="20"/>
          <w:szCs w:val="20"/>
        </w:rPr>
        <w:t xml:space="preserve"> Wykonawcy odpowiedni termin na </w:t>
      </w:r>
      <w:r w:rsidRPr="00FD558E">
        <w:rPr>
          <w:color w:val="auto"/>
          <w:sz w:val="20"/>
          <w:szCs w:val="20"/>
        </w:rPr>
        <w:t>wyrażenie zgody na poprawienie w ofercie omyłki lub zakwestionowanie jej</w:t>
      </w:r>
      <w:r w:rsidR="00DD326D">
        <w:rPr>
          <w:color w:val="auto"/>
          <w:sz w:val="20"/>
          <w:szCs w:val="20"/>
        </w:rPr>
        <w:t xml:space="preserve"> poprawienia. Brak odpowiedzi w </w:t>
      </w:r>
      <w:r w:rsidRPr="00FD558E">
        <w:rPr>
          <w:color w:val="auto"/>
          <w:sz w:val="20"/>
          <w:szCs w:val="20"/>
        </w:rPr>
        <w:t>wyznaczonym terminie uznaje się za wyrażenie zgody na poprawienie omyłki.</w:t>
      </w:r>
    </w:p>
    <w:p w:rsidR="009D6F2E" w:rsidRPr="008761D0" w:rsidRDefault="009D6F2E" w:rsidP="0041369A">
      <w:pPr>
        <w:jc w:val="both"/>
        <w:rPr>
          <w:color w:val="auto"/>
          <w:sz w:val="10"/>
          <w:szCs w:val="10"/>
        </w:rPr>
      </w:pPr>
    </w:p>
    <w:p w:rsidR="00EC1E4E" w:rsidRPr="008761D0" w:rsidRDefault="00EC1E4E" w:rsidP="00455616">
      <w:pPr>
        <w:pStyle w:val="Akapitzlist"/>
        <w:numPr>
          <w:ilvl w:val="0"/>
          <w:numId w:val="34"/>
        </w:numPr>
        <w:jc w:val="both"/>
        <w:rPr>
          <w:color w:val="auto"/>
          <w:sz w:val="20"/>
          <w:szCs w:val="20"/>
        </w:rPr>
      </w:pPr>
      <w:r w:rsidRPr="008761D0">
        <w:rPr>
          <w:color w:val="auto"/>
          <w:sz w:val="20"/>
          <w:szCs w:val="20"/>
        </w:rPr>
        <w:t>Jeżeli zostanie złożona oferta, której wybór będzie prowadził do powstania u Zamawiającego obowiązku podatkowego zgodnie z ustawą z dnia 11 marca 2004r. o podatku od towaró</w:t>
      </w:r>
      <w:r w:rsidR="00872614">
        <w:rPr>
          <w:color w:val="auto"/>
          <w:sz w:val="20"/>
          <w:szCs w:val="20"/>
        </w:rPr>
        <w:t>w i usług (</w:t>
      </w:r>
      <w:r w:rsidR="00455616" w:rsidRPr="00455616">
        <w:rPr>
          <w:color w:val="auto"/>
          <w:sz w:val="20"/>
          <w:szCs w:val="20"/>
        </w:rPr>
        <w:t>Dz.U.</w:t>
      </w:r>
      <w:r w:rsidR="00455616">
        <w:rPr>
          <w:color w:val="auto"/>
          <w:sz w:val="20"/>
          <w:szCs w:val="20"/>
        </w:rPr>
        <w:t xml:space="preserve"> z </w:t>
      </w:r>
      <w:r w:rsidR="00455616" w:rsidRPr="00455616">
        <w:rPr>
          <w:color w:val="auto"/>
          <w:sz w:val="20"/>
          <w:szCs w:val="20"/>
        </w:rPr>
        <w:t>2025</w:t>
      </w:r>
      <w:r w:rsidR="00455616">
        <w:rPr>
          <w:color w:val="auto"/>
          <w:sz w:val="20"/>
          <w:szCs w:val="20"/>
        </w:rPr>
        <w:t xml:space="preserve"> roku poz</w:t>
      </w:r>
      <w:r w:rsidR="00455616" w:rsidRPr="00455616">
        <w:rPr>
          <w:color w:val="auto"/>
          <w:sz w:val="20"/>
          <w:szCs w:val="20"/>
        </w:rPr>
        <w:t>.775 t.j.</w:t>
      </w:r>
      <w:r w:rsidRPr="008761D0">
        <w:rPr>
          <w:color w:val="auto"/>
          <w:sz w:val="20"/>
          <w:szCs w:val="20"/>
        </w:rPr>
        <w:t>), Zamawiający w celu oceny takiej oferty doliczy do przedstawionej w ofercie ceny kwotę podatku od towarów i usług, który miałby obowiązek rozliczyć zgodnie z tymi przepisami.</w:t>
      </w:r>
    </w:p>
    <w:p w:rsidR="00247A47" w:rsidRPr="003F11C7" w:rsidRDefault="00247A47" w:rsidP="00EC1E4E">
      <w:pPr>
        <w:jc w:val="both"/>
        <w:rPr>
          <w:color w:val="auto"/>
          <w:sz w:val="10"/>
          <w:szCs w:val="10"/>
        </w:rPr>
      </w:pPr>
    </w:p>
    <w:p w:rsidR="00EC1E4E" w:rsidRPr="008761D0" w:rsidRDefault="00EC1E4E" w:rsidP="006729E5">
      <w:pPr>
        <w:pStyle w:val="Akapitzlist"/>
        <w:numPr>
          <w:ilvl w:val="0"/>
          <w:numId w:val="34"/>
        </w:numPr>
        <w:jc w:val="both"/>
        <w:rPr>
          <w:color w:val="auto"/>
          <w:sz w:val="20"/>
          <w:szCs w:val="20"/>
        </w:rPr>
      </w:pPr>
      <w:r w:rsidRPr="003F11C7">
        <w:rPr>
          <w:color w:val="auto"/>
          <w:sz w:val="20"/>
          <w:szCs w:val="20"/>
        </w:rPr>
        <w:t xml:space="preserve">Wykonawca, składając ofertę, poinformuje Zamawiającego, że wybór </w:t>
      </w:r>
      <w:r w:rsidR="00EB13A7" w:rsidRPr="003F11C7">
        <w:rPr>
          <w:color w:val="auto"/>
          <w:sz w:val="20"/>
          <w:szCs w:val="20"/>
        </w:rPr>
        <w:t>jego oferty będzie prowadził</w:t>
      </w:r>
      <w:r w:rsidR="00EB13A7">
        <w:rPr>
          <w:color w:val="auto"/>
          <w:sz w:val="20"/>
          <w:szCs w:val="20"/>
        </w:rPr>
        <w:t xml:space="preserve"> do </w:t>
      </w:r>
      <w:r w:rsidRPr="008761D0">
        <w:rPr>
          <w:color w:val="auto"/>
          <w:sz w:val="20"/>
          <w:szCs w:val="20"/>
        </w:rPr>
        <w:t>powstania u Zamawiającego obowiązku podatkowego, wskaże nazwę (rodzaj) towaru lub usługi, których dostawa lub świadczenie będą prowadziły do powstania obowiązku podatkowego, wskaże wartość towaru lub usługi objętego obowiązkiem podatkowym Zamawiającego, bez kwoty podatku, wskaże stawkę podatku od towarów i usług, która  zgodnie z wiedzą Wykonawcy, będzie miała zastosowanie.</w:t>
      </w:r>
    </w:p>
    <w:p w:rsidR="00D67694" w:rsidRPr="008761D0" w:rsidRDefault="00D67694" w:rsidP="0041369A">
      <w:pPr>
        <w:jc w:val="both"/>
        <w:rPr>
          <w:color w:val="auto"/>
          <w:sz w:val="10"/>
          <w:szCs w:val="10"/>
        </w:rPr>
      </w:pPr>
    </w:p>
    <w:p w:rsidR="00DD326D" w:rsidRPr="004F54B6" w:rsidRDefault="00DD326D" w:rsidP="006729E5">
      <w:pPr>
        <w:pStyle w:val="Akapitzlist"/>
        <w:numPr>
          <w:ilvl w:val="0"/>
          <w:numId w:val="34"/>
        </w:numPr>
        <w:jc w:val="both"/>
        <w:rPr>
          <w:color w:val="auto"/>
          <w:sz w:val="20"/>
          <w:szCs w:val="20"/>
        </w:rPr>
      </w:pPr>
      <w:r w:rsidRPr="004F54B6">
        <w:rPr>
          <w:color w:val="auto"/>
          <w:sz w:val="20"/>
          <w:szCs w:val="20"/>
        </w:rPr>
        <w:t>Za</w:t>
      </w:r>
      <w:r>
        <w:rPr>
          <w:color w:val="auto"/>
          <w:sz w:val="20"/>
          <w:szCs w:val="20"/>
        </w:rPr>
        <w:t>mawiający odrzuci ofertę w przypadkach określonych w art. 226 ustawy PZP.</w:t>
      </w:r>
    </w:p>
    <w:p w:rsidR="009B6620" w:rsidRPr="008761D0" w:rsidRDefault="009B6620" w:rsidP="009B6620">
      <w:pPr>
        <w:jc w:val="both"/>
        <w:rPr>
          <w:color w:val="auto"/>
          <w:sz w:val="10"/>
          <w:szCs w:val="10"/>
        </w:rPr>
      </w:pPr>
    </w:p>
    <w:p w:rsidR="0041369A" w:rsidRPr="00FD558E" w:rsidRDefault="0041369A" w:rsidP="006729E5">
      <w:pPr>
        <w:pStyle w:val="Akapitzlist"/>
        <w:numPr>
          <w:ilvl w:val="0"/>
          <w:numId w:val="34"/>
        </w:numPr>
        <w:jc w:val="both"/>
        <w:rPr>
          <w:color w:val="auto"/>
          <w:sz w:val="20"/>
          <w:szCs w:val="20"/>
        </w:rPr>
      </w:pPr>
      <w:r w:rsidRPr="00FD558E">
        <w:rPr>
          <w:color w:val="auto"/>
          <w:sz w:val="20"/>
          <w:szCs w:val="20"/>
        </w:rPr>
        <w:t xml:space="preserve">Jeżeli zaoferowana cena lub koszt lub ich istotne części składowe, wydają </w:t>
      </w:r>
      <w:r w:rsidR="003F11C7">
        <w:rPr>
          <w:color w:val="auto"/>
          <w:sz w:val="20"/>
          <w:szCs w:val="20"/>
        </w:rPr>
        <w:t>się rażąco niskie w stosunku do </w:t>
      </w:r>
      <w:r w:rsidRPr="00FD558E">
        <w:rPr>
          <w:color w:val="auto"/>
          <w:sz w:val="20"/>
          <w:szCs w:val="20"/>
        </w:rPr>
        <w:t xml:space="preserve">przedmiotu zamówienia </w:t>
      </w:r>
      <w:r w:rsidR="00224A79" w:rsidRPr="00FD558E">
        <w:rPr>
          <w:color w:val="auto"/>
          <w:sz w:val="20"/>
          <w:szCs w:val="20"/>
        </w:rPr>
        <w:t>lub</w:t>
      </w:r>
      <w:r w:rsidRPr="00FD558E">
        <w:rPr>
          <w:color w:val="auto"/>
          <w:sz w:val="20"/>
          <w:szCs w:val="20"/>
        </w:rPr>
        <w:t xml:space="preserve"> budzą wątpliwości Zamawiającego co do możliwości wykonania przedmiotu zamówienia zgodnie z wymaganiami określonymi w dokumentac</w:t>
      </w:r>
      <w:r w:rsidR="009B6620" w:rsidRPr="00FD558E">
        <w:rPr>
          <w:color w:val="auto"/>
          <w:sz w:val="20"/>
          <w:szCs w:val="20"/>
        </w:rPr>
        <w:t>h zamówienia lub wynikającymi z </w:t>
      </w:r>
      <w:r w:rsidRPr="00FD558E">
        <w:rPr>
          <w:color w:val="auto"/>
          <w:sz w:val="20"/>
          <w:szCs w:val="20"/>
        </w:rPr>
        <w:t xml:space="preserve">odrębnych przepisów, Zamawiający </w:t>
      </w:r>
      <w:r w:rsidR="00FD558E" w:rsidRPr="00FD558E">
        <w:rPr>
          <w:color w:val="auto"/>
          <w:sz w:val="20"/>
          <w:szCs w:val="20"/>
        </w:rPr>
        <w:t>za</w:t>
      </w:r>
      <w:r w:rsidRPr="00FD558E">
        <w:rPr>
          <w:color w:val="auto"/>
          <w:sz w:val="20"/>
          <w:szCs w:val="20"/>
        </w:rPr>
        <w:t>żąda od Wykonawcy wyja</w:t>
      </w:r>
      <w:r w:rsidR="005D6D11">
        <w:rPr>
          <w:color w:val="auto"/>
          <w:sz w:val="20"/>
          <w:szCs w:val="20"/>
        </w:rPr>
        <w:t>śnień, w tym złożenia dowodów w </w:t>
      </w:r>
      <w:r w:rsidRPr="00FD558E">
        <w:rPr>
          <w:color w:val="auto"/>
          <w:sz w:val="20"/>
          <w:szCs w:val="20"/>
        </w:rPr>
        <w:t>zakresie wyliczenia ceny lub kosztu, lub ich istotnych części składowych.</w:t>
      </w:r>
    </w:p>
    <w:p w:rsidR="00247763" w:rsidRDefault="00247763" w:rsidP="0041369A">
      <w:pPr>
        <w:jc w:val="both"/>
        <w:rPr>
          <w:color w:val="auto"/>
          <w:sz w:val="10"/>
          <w:szCs w:val="10"/>
        </w:rPr>
      </w:pPr>
    </w:p>
    <w:p w:rsidR="0041369A" w:rsidRPr="008761D0" w:rsidRDefault="0041369A" w:rsidP="006729E5">
      <w:pPr>
        <w:pStyle w:val="Akapitzlist"/>
        <w:numPr>
          <w:ilvl w:val="0"/>
          <w:numId w:val="34"/>
        </w:numPr>
        <w:jc w:val="both"/>
        <w:rPr>
          <w:color w:val="auto"/>
          <w:sz w:val="20"/>
          <w:szCs w:val="20"/>
        </w:rPr>
      </w:pPr>
      <w:r w:rsidRPr="008761D0">
        <w:rPr>
          <w:color w:val="auto"/>
          <w:sz w:val="20"/>
          <w:szCs w:val="20"/>
        </w:rPr>
        <w:t>W przypadku gdy cena całkowita oferty złożonej w terminie będzie niższa o co najmniej 30% od:</w:t>
      </w:r>
    </w:p>
    <w:p w:rsidR="0041369A" w:rsidRPr="008761D0" w:rsidRDefault="0041369A" w:rsidP="002B632A">
      <w:pPr>
        <w:numPr>
          <w:ilvl w:val="1"/>
          <w:numId w:val="24"/>
        </w:numPr>
        <w:jc w:val="both"/>
        <w:rPr>
          <w:color w:val="auto"/>
          <w:sz w:val="20"/>
          <w:szCs w:val="20"/>
        </w:rPr>
      </w:pPr>
      <w:r w:rsidRPr="008761D0">
        <w:rPr>
          <w:color w:val="auto"/>
          <w:sz w:val="20"/>
          <w:szCs w:val="20"/>
        </w:rPr>
        <w:t>wartości zamówienia powiększonej o należny podatek od towarów i usług, ustalonej przed wszczęciem postępowania lub średniej arytmetycznej cen wszystkich złożonych ofert niepodlegających odrzuceniu na podstawie art. 226 ust. 1 pkt 1 i 10</w:t>
      </w:r>
      <w:r w:rsidR="00FD558E" w:rsidRPr="008761D0">
        <w:rPr>
          <w:color w:val="auto"/>
          <w:sz w:val="20"/>
          <w:szCs w:val="20"/>
        </w:rPr>
        <w:t xml:space="preserve"> ustawy PZP</w:t>
      </w:r>
      <w:r w:rsidRPr="008761D0">
        <w:rPr>
          <w:color w:val="auto"/>
          <w:sz w:val="20"/>
          <w:szCs w:val="20"/>
        </w:rPr>
        <w:t>, Zamawiający zwróci się o udzielenie wyjaśnień, o których mowa powyżej, chyba że rozbieżność wynikać będzie z okoliczności oczywistych, które nie wymagają wyjaśnienia,</w:t>
      </w:r>
    </w:p>
    <w:p w:rsidR="0041369A" w:rsidRPr="008761D0" w:rsidRDefault="0041369A" w:rsidP="002B632A">
      <w:pPr>
        <w:numPr>
          <w:ilvl w:val="1"/>
          <w:numId w:val="24"/>
        </w:numPr>
        <w:jc w:val="both"/>
        <w:rPr>
          <w:color w:val="auto"/>
          <w:sz w:val="20"/>
          <w:szCs w:val="20"/>
        </w:rPr>
      </w:pPr>
      <w:r w:rsidRPr="008761D0">
        <w:rPr>
          <w:color w:val="auto"/>
          <w:sz w:val="20"/>
          <w:szCs w:val="20"/>
        </w:rPr>
        <w:t>wartości zamówienia powiększonej o należny podatek od towarów i usług, zaktualizowanej z uwzględnieniem okoliczności, które nastąpiły po wszczęciu postępowania, w szczególności istotnej zmiany cen rynkowych, Zamawiający będzie mógł zwrócić się o udzielenie wyjaśnień, o których mowa powyżej.</w:t>
      </w:r>
    </w:p>
    <w:p w:rsidR="00EB13A7" w:rsidRPr="008761D0" w:rsidRDefault="00EB13A7" w:rsidP="0041369A">
      <w:pPr>
        <w:jc w:val="both"/>
        <w:rPr>
          <w:color w:val="auto"/>
          <w:sz w:val="10"/>
          <w:szCs w:val="10"/>
        </w:rPr>
      </w:pPr>
    </w:p>
    <w:p w:rsidR="0041369A" w:rsidRPr="008761D0" w:rsidRDefault="0041369A" w:rsidP="002B632A">
      <w:pPr>
        <w:numPr>
          <w:ilvl w:val="0"/>
          <w:numId w:val="24"/>
        </w:numPr>
        <w:tabs>
          <w:tab w:val="clear" w:pos="0"/>
          <w:tab w:val="num" w:pos="-42"/>
        </w:tabs>
        <w:ind w:left="318"/>
        <w:jc w:val="both"/>
        <w:rPr>
          <w:color w:val="auto"/>
          <w:sz w:val="20"/>
          <w:szCs w:val="20"/>
        </w:rPr>
      </w:pPr>
      <w:r w:rsidRPr="008761D0">
        <w:rPr>
          <w:color w:val="auto"/>
          <w:sz w:val="20"/>
          <w:szCs w:val="20"/>
        </w:rPr>
        <w:t>Zamawiający odrzuci ofertę Wykonawcy, który nie udzieli wyjaśnień w wyznaczonym terminie lub jeżeli złożone wyjaśnienia wraz z dowodami nie uzasadniają podanej w ofercie ceny lub kosztu.</w:t>
      </w:r>
    </w:p>
    <w:p w:rsidR="00D67694" w:rsidRDefault="00D67694" w:rsidP="00D641E0">
      <w:pPr>
        <w:jc w:val="both"/>
        <w:rPr>
          <w:color w:val="auto"/>
          <w:sz w:val="20"/>
          <w:szCs w:val="20"/>
        </w:rPr>
      </w:pPr>
    </w:p>
    <w:p w:rsidR="00A7574A" w:rsidRDefault="00A7574A" w:rsidP="00D641E0">
      <w:pPr>
        <w:jc w:val="both"/>
        <w:rPr>
          <w:color w:val="auto"/>
          <w:sz w:val="20"/>
          <w:szCs w:val="20"/>
        </w:rPr>
      </w:pPr>
    </w:p>
    <w:p w:rsidR="00A7574A" w:rsidRDefault="00A7574A" w:rsidP="00D641E0">
      <w:pPr>
        <w:jc w:val="both"/>
        <w:rPr>
          <w:color w:val="auto"/>
          <w:sz w:val="20"/>
          <w:szCs w:val="20"/>
        </w:rPr>
      </w:pPr>
    </w:p>
    <w:p w:rsidR="00A7574A" w:rsidRDefault="00A7574A" w:rsidP="00D641E0">
      <w:pPr>
        <w:jc w:val="both"/>
        <w:rPr>
          <w:color w:val="auto"/>
          <w:sz w:val="20"/>
          <w:szCs w:val="20"/>
        </w:rPr>
      </w:pPr>
    </w:p>
    <w:p w:rsidR="00D67694" w:rsidRDefault="00D67694" w:rsidP="00D641E0">
      <w:pPr>
        <w:jc w:val="both"/>
        <w:rPr>
          <w:color w:val="auto"/>
          <w:sz w:val="20"/>
          <w:szCs w:val="20"/>
        </w:rPr>
      </w:pPr>
    </w:p>
    <w:p w:rsidR="00FD49DB" w:rsidRPr="002B4B64" w:rsidRDefault="00BB111F" w:rsidP="00527982">
      <w:pPr>
        <w:jc w:val="both"/>
        <w:rPr>
          <w:color w:val="auto"/>
          <w:sz w:val="10"/>
        </w:rPr>
      </w:pPr>
      <w:r w:rsidRPr="002B4B64">
        <w:rPr>
          <w:b/>
          <w:color w:val="auto"/>
          <w:sz w:val="22"/>
          <w:szCs w:val="22"/>
          <w:u w:val="single"/>
        </w:rPr>
        <w:lastRenderedPageBreak/>
        <w:t>XVII</w:t>
      </w:r>
      <w:r w:rsidR="00FD49DB" w:rsidRPr="002B4B64">
        <w:rPr>
          <w:b/>
          <w:color w:val="auto"/>
          <w:sz w:val="22"/>
          <w:szCs w:val="22"/>
          <w:u w:val="single"/>
        </w:rPr>
        <w:t>. Opis kryteriów, którymi Zamawiający będzie się kiero</w:t>
      </w:r>
      <w:r w:rsidR="00527982" w:rsidRPr="002B4B64">
        <w:rPr>
          <w:b/>
          <w:color w:val="auto"/>
          <w:sz w:val="22"/>
          <w:szCs w:val="22"/>
          <w:u w:val="single"/>
        </w:rPr>
        <w:t>wał przy wyborze oferty, wraz z </w:t>
      </w:r>
      <w:r w:rsidR="00FD49DB" w:rsidRPr="002B4B64">
        <w:rPr>
          <w:b/>
          <w:color w:val="auto"/>
          <w:sz w:val="22"/>
          <w:szCs w:val="22"/>
          <w:u w:val="single"/>
        </w:rPr>
        <w:t>podaniem wag tych kryteriów i sposobu oceny ofert:</w:t>
      </w:r>
    </w:p>
    <w:p w:rsidR="00FD49DB" w:rsidRPr="002B4B64" w:rsidRDefault="00FD49DB" w:rsidP="00FD49DB">
      <w:pPr>
        <w:jc w:val="both"/>
        <w:rPr>
          <w:color w:val="auto"/>
          <w:sz w:val="10"/>
        </w:rPr>
      </w:pPr>
    </w:p>
    <w:p w:rsidR="00D44646" w:rsidRDefault="00232D58" w:rsidP="00B86245">
      <w:pPr>
        <w:pStyle w:val="Akapitzlist"/>
        <w:numPr>
          <w:ilvl w:val="0"/>
          <w:numId w:val="22"/>
        </w:numPr>
        <w:jc w:val="both"/>
        <w:rPr>
          <w:color w:val="auto"/>
          <w:sz w:val="20"/>
          <w:szCs w:val="20"/>
        </w:rPr>
      </w:pPr>
      <w:r w:rsidRPr="008761D0">
        <w:rPr>
          <w:color w:val="auto"/>
          <w:sz w:val="20"/>
          <w:szCs w:val="20"/>
        </w:rPr>
        <w:t xml:space="preserve">Przy wyborze </w:t>
      </w:r>
      <w:r w:rsidR="00D44646" w:rsidRPr="008761D0">
        <w:rPr>
          <w:color w:val="auto"/>
          <w:sz w:val="20"/>
          <w:szCs w:val="20"/>
        </w:rPr>
        <w:t>najkorzystniejszej oferty Zamawiający będzie kierował się następującymi kryteriami</w:t>
      </w:r>
      <w:r w:rsidRPr="008761D0">
        <w:rPr>
          <w:color w:val="auto"/>
          <w:sz w:val="20"/>
          <w:szCs w:val="20"/>
        </w:rPr>
        <w:t xml:space="preserve"> oceny ofert</w:t>
      </w:r>
      <w:r w:rsidR="00D44646" w:rsidRPr="008761D0">
        <w:rPr>
          <w:color w:val="auto"/>
          <w:sz w:val="20"/>
          <w:szCs w:val="20"/>
        </w:rPr>
        <w:t>:</w:t>
      </w:r>
    </w:p>
    <w:p w:rsidR="009B616F" w:rsidRPr="009B616F" w:rsidRDefault="009B616F" w:rsidP="009B616F">
      <w:pPr>
        <w:jc w:val="both"/>
        <w:rPr>
          <w:color w:val="auto"/>
          <w:sz w:val="10"/>
          <w:szCs w:val="10"/>
        </w:rPr>
      </w:pPr>
    </w:p>
    <w:p w:rsidR="006373D3" w:rsidRPr="008761D0" w:rsidRDefault="006373D3" w:rsidP="006373D3">
      <w:pPr>
        <w:numPr>
          <w:ilvl w:val="0"/>
          <w:numId w:val="14"/>
        </w:numPr>
        <w:ind w:left="991"/>
        <w:jc w:val="both"/>
        <w:rPr>
          <w:b/>
          <w:color w:val="auto"/>
          <w:sz w:val="20"/>
          <w:szCs w:val="20"/>
        </w:rPr>
      </w:pPr>
      <w:r w:rsidRPr="008761D0">
        <w:rPr>
          <w:b/>
          <w:color w:val="auto"/>
          <w:sz w:val="20"/>
          <w:szCs w:val="20"/>
        </w:rPr>
        <w:t>najniższa cena -   100 %</w:t>
      </w:r>
    </w:p>
    <w:p w:rsidR="006373D3" w:rsidRPr="009B616F" w:rsidRDefault="006373D3" w:rsidP="006373D3">
      <w:pPr>
        <w:jc w:val="both"/>
        <w:rPr>
          <w:color w:val="auto"/>
          <w:sz w:val="10"/>
          <w:szCs w:val="10"/>
        </w:rPr>
      </w:pPr>
    </w:p>
    <w:p w:rsidR="006373D3" w:rsidRPr="008761D0" w:rsidRDefault="006373D3" w:rsidP="006373D3">
      <w:pPr>
        <w:ind w:left="360"/>
        <w:jc w:val="both"/>
        <w:rPr>
          <w:color w:val="auto"/>
          <w:sz w:val="20"/>
          <w:szCs w:val="20"/>
        </w:rPr>
      </w:pPr>
      <w:r w:rsidRPr="008761D0">
        <w:rPr>
          <w:color w:val="auto"/>
          <w:sz w:val="20"/>
          <w:szCs w:val="20"/>
        </w:rPr>
        <w:t>Sposób oceny ofert:</w:t>
      </w:r>
    </w:p>
    <w:p w:rsidR="006373D3" w:rsidRPr="00E42390" w:rsidRDefault="006373D3" w:rsidP="006373D3">
      <w:pPr>
        <w:jc w:val="both"/>
        <w:rPr>
          <w:color w:val="auto"/>
          <w:sz w:val="4"/>
          <w:szCs w:val="4"/>
        </w:rPr>
      </w:pPr>
    </w:p>
    <w:p w:rsidR="006373D3" w:rsidRPr="006373D3" w:rsidRDefault="006373D3" w:rsidP="006373D3">
      <w:pPr>
        <w:ind w:left="678"/>
        <w:jc w:val="both"/>
        <w:rPr>
          <w:color w:val="auto"/>
          <w:sz w:val="20"/>
          <w:szCs w:val="20"/>
        </w:rPr>
      </w:pPr>
      <w:r w:rsidRPr="006373D3">
        <w:rPr>
          <w:b/>
          <w:color w:val="auto"/>
          <w:sz w:val="20"/>
          <w:szCs w:val="20"/>
        </w:rPr>
        <w:t xml:space="preserve">kryterium „najniższa cena” (Wpc) </w:t>
      </w:r>
      <w:r w:rsidRPr="006373D3">
        <w:rPr>
          <w:color w:val="auto"/>
          <w:sz w:val="20"/>
          <w:szCs w:val="20"/>
        </w:rPr>
        <w:t xml:space="preserve">jako kryterium wymierne obliczane zostanie wg wzoru: </w:t>
      </w:r>
    </w:p>
    <w:p w:rsidR="006373D3" w:rsidRPr="008761D0" w:rsidRDefault="006373D3" w:rsidP="006373D3">
      <w:pPr>
        <w:ind w:left="1416"/>
        <w:jc w:val="both"/>
        <w:rPr>
          <w:i/>
          <w:color w:val="auto"/>
          <w:sz w:val="20"/>
          <w:szCs w:val="20"/>
        </w:rPr>
      </w:pPr>
      <m:oMathPara>
        <m:oMathParaPr>
          <m:jc m:val="left"/>
        </m:oMathParaPr>
        <m:oMath>
          <m:r>
            <w:rPr>
              <w:rFonts w:ascii="Cambria Math" w:hAnsi="Cambria Math" w:cs="Cambria Math"/>
              <w:color w:val="auto"/>
              <w:sz w:val="20"/>
              <w:szCs w:val="20"/>
            </w:rPr>
            <m:t>Wpc=</m:t>
          </m:r>
          <m:f>
            <m:fPr>
              <m:ctrlPr>
                <w:rPr>
                  <w:rFonts w:ascii="Cambria Math" w:hAnsi="Cambria Math"/>
                  <w:i/>
                  <w:color w:val="auto"/>
                  <w:sz w:val="20"/>
                  <w:szCs w:val="20"/>
                </w:rPr>
              </m:ctrlPr>
            </m:fPr>
            <m:num>
              <m:r>
                <w:rPr>
                  <w:rFonts w:ascii="Cambria Math" w:hAnsi="Cambria Math"/>
                  <w:color w:val="auto"/>
                  <w:sz w:val="20"/>
                  <w:szCs w:val="20"/>
                </w:rPr>
                <m:t>Cn</m:t>
              </m:r>
            </m:num>
            <m:den>
              <m:r>
                <w:rPr>
                  <w:rFonts w:ascii="Cambria Math" w:hAnsi="Cambria Math" w:cs="Cambria Math"/>
                  <w:color w:val="auto"/>
                  <w:sz w:val="20"/>
                  <w:szCs w:val="20"/>
                </w:rPr>
                <m:t>Cof</m:t>
              </m:r>
            </m:den>
          </m:f>
          <m:r>
            <w:rPr>
              <w:rFonts w:ascii="Cambria Math" w:hAnsi="Cambria Math"/>
              <w:color w:val="auto"/>
              <w:sz w:val="20"/>
              <w:szCs w:val="20"/>
            </w:rPr>
            <m:t xml:space="preserve"> x Rc</m:t>
          </m:r>
        </m:oMath>
      </m:oMathPara>
    </w:p>
    <w:p w:rsidR="006373D3" w:rsidRPr="008761D0" w:rsidRDefault="006373D3" w:rsidP="006373D3">
      <w:pPr>
        <w:ind w:left="708"/>
        <w:jc w:val="both"/>
        <w:rPr>
          <w:b/>
          <w:i/>
          <w:color w:val="auto"/>
          <w:sz w:val="20"/>
          <w:szCs w:val="20"/>
        </w:rPr>
      </w:pPr>
      <w:r w:rsidRPr="008761D0">
        <w:rPr>
          <w:color w:val="auto"/>
          <w:sz w:val="20"/>
          <w:szCs w:val="20"/>
        </w:rPr>
        <w:t>gdzie:</w:t>
      </w:r>
    </w:p>
    <w:p w:rsidR="006373D3" w:rsidRPr="00E42390" w:rsidRDefault="006373D3" w:rsidP="006373D3">
      <w:pPr>
        <w:spacing w:line="120" w:lineRule="atLeast"/>
        <w:ind w:left="708"/>
        <w:jc w:val="both"/>
        <w:rPr>
          <w:color w:val="auto"/>
          <w:sz w:val="4"/>
          <w:szCs w:val="4"/>
        </w:rPr>
      </w:pPr>
    </w:p>
    <w:p w:rsidR="006373D3" w:rsidRPr="008761D0" w:rsidRDefault="006373D3" w:rsidP="006373D3">
      <w:pPr>
        <w:spacing w:line="120" w:lineRule="atLeast"/>
        <w:ind w:left="708"/>
        <w:jc w:val="both"/>
        <w:rPr>
          <w:b/>
          <w:i/>
          <w:color w:val="auto"/>
          <w:sz w:val="20"/>
          <w:szCs w:val="20"/>
        </w:rPr>
      </w:pPr>
      <w:r w:rsidRPr="008761D0">
        <w:rPr>
          <w:b/>
          <w:i/>
          <w:color w:val="auto"/>
          <w:sz w:val="20"/>
          <w:szCs w:val="20"/>
        </w:rPr>
        <w:t>Wpc</w:t>
      </w:r>
      <w:r w:rsidRPr="008761D0">
        <w:rPr>
          <w:bCs/>
          <w:i/>
          <w:color w:val="auto"/>
          <w:sz w:val="20"/>
          <w:szCs w:val="20"/>
        </w:rPr>
        <w:t xml:space="preserve"> – Wartość punktowa badanej oferty w kryterium „najniższa cena”</w:t>
      </w:r>
    </w:p>
    <w:p w:rsidR="006373D3" w:rsidRPr="008761D0" w:rsidRDefault="006373D3" w:rsidP="006373D3">
      <w:pPr>
        <w:spacing w:line="120" w:lineRule="atLeast"/>
        <w:ind w:left="708"/>
        <w:jc w:val="both"/>
        <w:rPr>
          <w:b/>
          <w:i/>
          <w:color w:val="auto"/>
          <w:sz w:val="20"/>
          <w:szCs w:val="20"/>
        </w:rPr>
      </w:pPr>
      <w:r w:rsidRPr="008761D0">
        <w:rPr>
          <w:b/>
          <w:i/>
          <w:color w:val="auto"/>
          <w:sz w:val="20"/>
          <w:szCs w:val="20"/>
        </w:rPr>
        <w:t>Cn</w:t>
      </w:r>
      <w:r w:rsidRPr="008761D0">
        <w:rPr>
          <w:i/>
          <w:color w:val="auto"/>
          <w:sz w:val="20"/>
          <w:szCs w:val="20"/>
        </w:rPr>
        <w:t>– najniższa oferowana cena brutto spośród ofert, które złożyły oferty</w:t>
      </w:r>
    </w:p>
    <w:p w:rsidR="006373D3" w:rsidRPr="008761D0" w:rsidRDefault="006373D3" w:rsidP="006373D3">
      <w:pPr>
        <w:spacing w:line="120" w:lineRule="atLeast"/>
        <w:ind w:left="708"/>
        <w:jc w:val="both"/>
        <w:rPr>
          <w:b/>
          <w:i/>
          <w:color w:val="auto"/>
          <w:sz w:val="20"/>
          <w:szCs w:val="20"/>
        </w:rPr>
      </w:pPr>
      <w:r w:rsidRPr="008761D0">
        <w:rPr>
          <w:b/>
          <w:i/>
          <w:color w:val="auto"/>
          <w:sz w:val="20"/>
          <w:szCs w:val="20"/>
        </w:rPr>
        <w:t>Cof</w:t>
      </w:r>
      <w:r w:rsidRPr="008761D0">
        <w:rPr>
          <w:i/>
          <w:color w:val="auto"/>
          <w:sz w:val="20"/>
          <w:szCs w:val="20"/>
          <w:vertAlign w:val="subscript"/>
        </w:rPr>
        <w:t xml:space="preserve">– </w:t>
      </w:r>
      <w:r w:rsidRPr="008761D0">
        <w:rPr>
          <w:i/>
          <w:color w:val="auto"/>
          <w:sz w:val="20"/>
          <w:szCs w:val="20"/>
        </w:rPr>
        <w:t>cena brutto oferty badanej</w:t>
      </w:r>
    </w:p>
    <w:p w:rsidR="006373D3" w:rsidRPr="008761D0" w:rsidRDefault="006373D3" w:rsidP="006373D3">
      <w:pPr>
        <w:spacing w:line="120" w:lineRule="atLeast"/>
        <w:ind w:left="708"/>
        <w:jc w:val="both"/>
        <w:rPr>
          <w:i/>
          <w:color w:val="auto"/>
          <w:sz w:val="20"/>
          <w:szCs w:val="20"/>
        </w:rPr>
      </w:pPr>
      <w:r w:rsidRPr="008761D0">
        <w:rPr>
          <w:b/>
          <w:i/>
          <w:color w:val="auto"/>
          <w:sz w:val="20"/>
          <w:szCs w:val="20"/>
        </w:rPr>
        <w:t xml:space="preserve">Rc – </w:t>
      </w:r>
      <w:r w:rsidRPr="008761D0">
        <w:rPr>
          <w:i/>
          <w:color w:val="auto"/>
          <w:sz w:val="20"/>
          <w:szCs w:val="20"/>
        </w:rPr>
        <w:t>ranga kryterium „najniższa cena” (100)</w:t>
      </w:r>
    </w:p>
    <w:p w:rsidR="006373D3" w:rsidRPr="00E42390" w:rsidRDefault="006373D3" w:rsidP="006373D3">
      <w:pPr>
        <w:jc w:val="both"/>
        <w:rPr>
          <w:color w:val="auto"/>
          <w:sz w:val="6"/>
          <w:szCs w:val="6"/>
        </w:rPr>
      </w:pPr>
    </w:p>
    <w:p w:rsidR="006373D3" w:rsidRPr="008761D0" w:rsidRDefault="006373D3" w:rsidP="006373D3">
      <w:pPr>
        <w:spacing w:line="120" w:lineRule="atLeast"/>
        <w:ind w:left="708"/>
        <w:jc w:val="both"/>
        <w:rPr>
          <w:color w:val="auto"/>
          <w:sz w:val="20"/>
          <w:szCs w:val="20"/>
        </w:rPr>
      </w:pPr>
      <w:r w:rsidRPr="008761D0">
        <w:rPr>
          <w:color w:val="auto"/>
          <w:sz w:val="20"/>
          <w:szCs w:val="20"/>
        </w:rPr>
        <w:t>W kryterium „najniższa cena” Wykonawca może otrzymać maksymalnie 100  punktów.</w:t>
      </w:r>
    </w:p>
    <w:p w:rsidR="004F4B93" w:rsidRDefault="004F4B93" w:rsidP="004F4B93">
      <w:pPr>
        <w:jc w:val="both"/>
        <w:rPr>
          <w:color w:val="auto"/>
          <w:sz w:val="6"/>
          <w:szCs w:val="6"/>
        </w:rPr>
      </w:pPr>
    </w:p>
    <w:p w:rsidR="009B616F" w:rsidRPr="00E42390" w:rsidRDefault="009B616F" w:rsidP="004F4B93">
      <w:pPr>
        <w:jc w:val="both"/>
        <w:rPr>
          <w:color w:val="auto"/>
          <w:sz w:val="6"/>
          <w:szCs w:val="6"/>
        </w:rPr>
      </w:pPr>
    </w:p>
    <w:p w:rsidR="00232D58" w:rsidRPr="004F4B93" w:rsidRDefault="00232D58" w:rsidP="004F4B93">
      <w:pPr>
        <w:pStyle w:val="Akapitzlist"/>
        <w:numPr>
          <w:ilvl w:val="0"/>
          <w:numId w:val="22"/>
        </w:numPr>
        <w:jc w:val="both"/>
        <w:rPr>
          <w:color w:val="auto"/>
          <w:sz w:val="20"/>
          <w:szCs w:val="20"/>
        </w:rPr>
      </w:pPr>
      <w:r w:rsidRPr="004F4B93">
        <w:rPr>
          <w:color w:val="auto"/>
          <w:sz w:val="20"/>
          <w:szCs w:val="20"/>
        </w:rPr>
        <w:t>Punktacja przyznawana ofertom będzie liczona z dokładnością do dwóch miejsc po przecinku.</w:t>
      </w:r>
    </w:p>
    <w:p w:rsidR="00D67694" w:rsidRDefault="00D67694" w:rsidP="00FD49DB">
      <w:pPr>
        <w:jc w:val="both"/>
        <w:rPr>
          <w:color w:val="auto"/>
          <w:sz w:val="20"/>
          <w:szCs w:val="20"/>
        </w:rPr>
      </w:pPr>
    </w:p>
    <w:p w:rsidR="00247A47" w:rsidRPr="00247A47" w:rsidRDefault="00247A47" w:rsidP="00FD49DB">
      <w:pPr>
        <w:jc w:val="both"/>
        <w:rPr>
          <w:color w:val="auto"/>
          <w:sz w:val="20"/>
          <w:szCs w:val="20"/>
        </w:rPr>
      </w:pPr>
    </w:p>
    <w:p w:rsidR="006800A4" w:rsidRPr="002B4B64" w:rsidRDefault="006800A4" w:rsidP="006800A4">
      <w:pPr>
        <w:jc w:val="both"/>
        <w:rPr>
          <w:color w:val="auto"/>
          <w:sz w:val="22"/>
          <w:szCs w:val="22"/>
        </w:rPr>
      </w:pPr>
      <w:r w:rsidRPr="002B4B64">
        <w:rPr>
          <w:b/>
          <w:color w:val="auto"/>
          <w:sz w:val="22"/>
          <w:szCs w:val="22"/>
          <w:u w:val="single"/>
        </w:rPr>
        <w:t>X</w:t>
      </w:r>
      <w:r w:rsidR="001E69A3">
        <w:rPr>
          <w:b/>
          <w:color w:val="auto"/>
          <w:sz w:val="22"/>
          <w:szCs w:val="22"/>
          <w:u w:val="single"/>
        </w:rPr>
        <w:t>VIII</w:t>
      </w:r>
      <w:r w:rsidRPr="002B4B64">
        <w:rPr>
          <w:b/>
          <w:color w:val="auto"/>
          <w:sz w:val="22"/>
          <w:szCs w:val="22"/>
          <w:u w:val="single"/>
        </w:rPr>
        <w:t xml:space="preserve">. </w:t>
      </w:r>
      <w:r>
        <w:rPr>
          <w:b/>
          <w:color w:val="auto"/>
          <w:sz w:val="22"/>
          <w:szCs w:val="22"/>
          <w:u w:val="single"/>
        </w:rPr>
        <w:t>Wybór oferty</w:t>
      </w:r>
      <w:r w:rsidRPr="002B4B64">
        <w:rPr>
          <w:b/>
          <w:color w:val="auto"/>
          <w:sz w:val="22"/>
          <w:szCs w:val="22"/>
          <w:u w:val="single"/>
        </w:rPr>
        <w:t>:</w:t>
      </w:r>
    </w:p>
    <w:p w:rsidR="006800A4" w:rsidRPr="002B4B64" w:rsidRDefault="006800A4" w:rsidP="006800A4">
      <w:pPr>
        <w:jc w:val="both"/>
        <w:rPr>
          <w:color w:val="auto"/>
          <w:sz w:val="10"/>
        </w:rPr>
      </w:pPr>
    </w:p>
    <w:p w:rsidR="006800A4" w:rsidRDefault="006800A4" w:rsidP="006729E5">
      <w:pPr>
        <w:pStyle w:val="Akapitzlist"/>
        <w:numPr>
          <w:ilvl w:val="0"/>
          <w:numId w:val="38"/>
        </w:numPr>
        <w:jc w:val="both"/>
        <w:rPr>
          <w:color w:val="auto"/>
          <w:sz w:val="20"/>
          <w:szCs w:val="20"/>
        </w:rPr>
      </w:pPr>
      <w:r>
        <w:rPr>
          <w:color w:val="auto"/>
          <w:sz w:val="20"/>
          <w:szCs w:val="20"/>
        </w:rPr>
        <w:t>Zamawiający wybierze najkorzystniejszą ofertę w terminie związania ofertą określonym w dokumentach zamówienia.</w:t>
      </w:r>
    </w:p>
    <w:p w:rsidR="006800A4" w:rsidRPr="006800A4" w:rsidRDefault="006800A4" w:rsidP="006800A4">
      <w:pPr>
        <w:jc w:val="both"/>
        <w:rPr>
          <w:color w:val="auto"/>
          <w:sz w:val="10"/>
          <w:szCs w:val="10"/>
        </w:rPr>
      </w:pPr>
    </w:p>
    <w:p w:rsidR="006800A4" w:rsidRDefault="006800A4" w:rsidP="006729E5">
      <w:pPr>
        <w:pStyle w:val="Akapitzlist"/>
        <w:numPr>
          <w:ilvl w:val="0"/>
          <w:numId w:val="38"/>
        </w:numPr>
        <w:jc w:val="both"/>
        <w:rPr>
          <w:color w:val="auto"/>
          <w:sz w:val="20"/>
          <w:szCs w:val="20"/>
        </w:rPr>
      </w:pPr>
      <w:r>
        <w:rPr>
          <w:color w:val="auto"/>
          <w:sz w:val="20"/>
          <w:szCs w:val="20"/>
        </w:rPr>
        <w:t>Jeżeli termin związania ofertą upłynie przed wyborem najkorzystniejszej oferty, Zamawiający wezwie Wykonawcę, którego oferta otrzymała najwyższą ocenę, do wyrażenia, w wyznaczonym terminie, pisemnej zgody na wybór jego oferty.</w:t>
      </w:r>
    </w:p>
    <w:p w:rsidR="004D756B" w:rsidRPr="006800A4" w:rsidRDefault="004D756B" w:rsidP="006800A4">
      <w:pPr>
        <w:jc w:val="both"/>
        <w:rPr>
          <w:color w:val="auto"/>
          <w:sz w:val="10"/>
          <w:szCs w:val="10"/>
        </w:rPr>
      </w:pPr>
    </w:p>
    <w:p w:rsidR="006800A4" w:rsidRDefault="006800A4" w:rsidP="006729E5">
      <w:pPr>
        <w:pStyle w:val="Akapitzlist"/>
        <w:numPr>
          <w:ilvl w:val="0"/>
          <w:numId w:val="38"/>
        </w:numPr>
        <w:jc w:val="both"/>
        <w:rPr>
          <w:color w:val="auto"/>
          <w:sz w:val="20"/>
          <w:szCs w:val="20"/>
        </w:rPr>
      </w:pPr>
      <w:r>
        <w:rPr>
          <w:color w:val="auto"/>
          <w:sz w:val="20"/>
          <w:szCs w:val="20"/>
        </w:rPr>
        <w:t>W przypadku braku zgody o której mowa w pkt. 2 Zamawiający zwróci się o wyrażen</w:t>
      </w:r>
      <w:r w:rsidR="00706443">
        <w:rPr>
          <w:color w:val="auto"/>
          <w:sz w:val="20"/>
          <w:szCs w:val="20"/>
        </w:rPr>
        <w:t>ie takiej zgody do </w:t>
      </w:r>
      <w:r>
        <w:rPr>
          <w:color w:val="auto"/>
          <w:sz w:val="20"/>
          <w:szCs w:val="20"/>
        </w:rPr>
        <w:t xml:space="preserve">kolejnego Wykonawcy, którego oferta została najwyżej oceniona, chyba </w:t>
      </w:r>
      <w:r w:rsidR="00706443">
        <w:rPr>
          <w:color w:val="auto"/>
          <w:sz w:val="20"/>
          <w:szCs w:val="20"/>
        </w:rPr>
        <w:t>że zachodzić będą przesłanki do </w:t>
      </w:r>
      <w:r>
        <w:rPr>
          <w:color w:val="auto"/>
          <w:sz w:val="20"/>
          <w:szCs w:val="20"/>
        </w:rPr>
        <w:t>unieważnienia postępowania.</w:t>
      </w:r>
    </w:p>
    <w:p w:rsidR="00247A47" w:rsidRDefault="00247A47" w:rsidP="006800A4">
      <w:pPr>
        <w:jc w:val="both"/>
        <w:rPr>
          <w:color w:val="auto"/>
          <w:sz w:val="10"/>
          <w:szCs w:val="10"/>
        </w:rPr>
      </w:pPr>
    </w:p>
    <w:p w:rsidR="006800A4" w:rsidRPr="006800A4" w:rsidRDefault="006800A4" w:rsidP="006729E5">
      <w:pPr>
        <w:pStyle w:val="Akapitzlist"/>
        <w:numPr>
          <w:ilvl w:val="0"/>
          <w:numId w:val="38"/>
        </w:numPr>
        <w:jc w:val="both"/>
        <w:rPr>
          <w:color w:val="auto"/>
          <w:sz w:val="20"/>
          <w:szCs w:val="20"/>
        </w:rPr>
      </w:pPr>
      <w:r w:rsidRPr="006800A4">
        <w:rPr>
          <w:color w:val="auto"/>
          <w:sz w:val="20"/>
          <w:szCs w:val="20"/>
        </w:rPr>
        <w:t xml:space="preserve">Niezwłocznie po wyborze najkorzystniejszej oferty Zamawiający równocześnie </w:t>
      </w:r>
      <w:r>
        <w:rPr>
          <w:color w:val="auto"/>
          <w:sz w:val="20"/>
          <w:szCs w:val="20"/>
        </w:rPr>
        <w:t>poinformuje</w:t>
      </w:r>
      <w:r w:rsidRPr="006800A4">
        <w:rPr>
          <w:color w:val="auto"/>
          <w:sz w:val="20"/>
          <w:szCs w:val="20"/>
        </w:rPr>
        <w:t xml:space="preserve"> wszystkich Wykonawców, którzy złożyli oferty, o:</w:t>
      </w:r>
    </w:p>
    <w:p w:rsidR="006800A4" w:rsidRPr="006800A4" w:rsidRDefault="006800A4" w:rsidP="00B86245">
      <w:pPr>
        <w:pStyle w:val="Akapitzlist"/>
        <w:numPr>
          <w:ilvl w:val="0"/>
          <w:numId w:val="13"/>
        </w:numPr>
        <w:jc w:val="both"/>
        <w:rPr>
          <w:color w:val="auto"/>
          <w:sz w:val="20"/>
          <w:szCs w:val="20"/>
        </w:rPr>
      </w:pPr>
      <w:r w:rsidRPr="006800A4">
        <w:rPr>
          <w:color w:val="auto"/>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rsidR="006800A4" w:rsidRPr="006800A4" w:rsidRDefault="006800A4" w:rsidP="00B86245">
      <w:pPr>
        <w:pStyle w:val="Akapitzlist"/>
        <w:numPr>
          <w:ilvl w:val="0"/>
          <w:numId w:val="13"/>
        </w:numPr>
        <w:jc w:val="both"/>
        <w:rPr>
          <w:color w:val="auto"/>
          <w:sz w:val="20"/>
          <w:szCs w:val="20"/>
        </w:rPr>
      </w:pPr>
      <w:r w:rsidRPr="006800A4">
        <w:rPr>
          <w:color w:val="auto"/>
          <w:sz w:val="20"/>
          <w:szCs w:val="20"/>
        </w:rPr>
        <w:t>Wykonawcach, których oferty zostały odrzucone – podając uzasadnienie faktyczne i prawne</w:t>
      </w:r>
      <w:r w:rsidR="005C5880">
        <w:rPr>
          <w:color w:val="auto"/>
          <w:sz w:val="20"/>
          <w:szCs w:val="20"/>
        </w:rPr>
        <w:t>.</w:t>
      </w:r>
    </w:p>
    <w:p w:rsidR="00706443" w:rsidRPr="006800A4" w:rsidRDefault="00706443" w:rsidP="006800A4">
      <w:pPr>
        <w:jc w:val="both"/>
        <w:rPr>
          <w:color w:val="auto"/>
          <w:sz w:val="10"/>
          <w:szCs w:val="10"/>
        </w:rPr>
      </w:pPr>
    </w:p>
    <w:p w:rsidR="006800A4" w:rsidRDefault="006800A4" w:rsidP="006729E5">
      <w:pPr>
        <w:pStyle w:val="Akapitzlist"/>
        <w:numPr>
          <w:ilvl w:val="0"/>
          <w:numId w:val="38"/>
        </w:numPr>
        <w:jc w:val="both"/>
        <w:rPr>
          <w:color w:val="auto"/>
          <w:sz w:val="20"/>
          <w:szCs w:val="20"/>
        </w:rPr>
      </w:pPr>
      <w:r w:rsidRPr="005C5880">
        <w:rPr>
          <w:color w:val="auto"/>
          <w:sz w:val="20"/>
          <w:szCs w:val="20"/>
        </w:rPr>
        <w:t xml:space="preserve">Zamawiający udostępni niezwłocznie informacje, o których mowa w </w:t>
      </w:r>
      <w:r w:rsidR="003C754E">
        <w:rPr>
          <w:color w:val="auto"/>
          <w:sz w:val="20"/>
          <w:szCs w:val="20"/>
        </w:rPr>
        <w:t>pkt</w:t>
      </w:r>
      <w:r w:rsidRPr="005C5880">
        <w:rPr>
          <w:color w:val="auto"/>
          <w:sz w:val="20"/>
          <w:szCs w:val="20"/>
        </w:rPr>
        <w:t xml:space="preserve">. </w:t>
      </w:r>
      <w:r w:rsidR="003C754E">
        <w:rPr>
          <w:color w:val="auto"/>
          <w:sz w:val="20"/>
          <w:szCs w:val="20"/>
        </w:rPr>
        <w:t>4</w:t>
      </w:r>
      <w:r w:rsidRPr="005C5880">
        <w:rPr>
          <w:color w:val="auto"/>
          <w:sz w:val="20"/>
          <w:szCs w:val="20"/>
        </w:rPr>
        <w:t xml:space="preserve"> lit a) na stronie internetowej prowadzonego postępowania.</w:t>
      </w:r>
    </w:p>
    <w:p w:rsidR="00B24AF9" w:rsidRDefault="00B24AF9" w:rsidP="006373D3">
      <w:pPr>
        <w:jc w:val="both"/>
        <w:rPr>
          <w:color w:val="auto"/>
          <w:sz w:val="20"/>
          <w:szCs w:val="20"/>
        </w:rPr>
      </w:pPr>
    </w:p>
    <w:p w:rsidR="00D876B5" w:rsidRDefault="00D876B5" w:rsidP="006373D3">
      <w:pPr>
        <w:jc w:val="both"/>
        <w:rPr>
          <w:color w:val="auto"/>
          <w:sz w:val="20"/>
          <w:szCs w:val="20"/>
        </w:rPr>
      </w:pPr>
    </w:p>
    <w:p w:rsidR="005C5880" w:rsidRPr="002B4B64" w:rsidRDefault="005C5880" w:rsidP="005C5880">
      <w:pPr>
        <w:jc w:val="both"/>
        <w:rPr>
          <w:color w:val="auto"/>
          <w:sz w:val="22"/>
          <w:szCs w:val="22"/>
        </w:rPr>
      </w:pPr>
      <w:r w:rsidRPr="002B4B64">
        <w:rPr>
          <w:b/>
          <w:color w:val="auto"/>
          <w:sz w:val="22"/>
          <w:szCs w:val="22"/>
          <w:u w:val="single"/>
        </w:rPr>
        <w:t>X</w:t>
      </w:r>
      <w:r w:rsidR="001E69A3">
        <w:rPr>
          <w:b/>
          <w:color w:val="auto"/>
          <w:sz w:val="22"/>
          <w:szCs w:val="22"/>
          <w:u w:val="single"/>
        </w:rPr>
        <w:t>I</w:t>
      </w:r>
      <w:r w:rsidRPr="002B4B64">
        <w:rPr>
          <w:b/>
          <w:color w:val="auto"/>
          <w:sz w:val="22"/>
          <w:szCs w:val="22"/>
          <w:u w:val="single"/>
        </w:rPr>
        <w:t xml:space="preserve">X. </w:t>
      </w:r>
      <w:r>
        <w:rPr>
          <w:b/>
          <w:color w:val="auto"/>
          <w:sz w:val="22"/>
          <w:szCs w:val="22"/>
          <w:u w:val="single"/>
        </w:rPr>
        <w:t>Zakończenie postępowania</w:t>
      </w:r>
      <w:r w:rsidRPr="002B4B64">
        <w:rPr>
          <w:b/>
          <w:color w:val="auto"/>
          <w:sz w:val="22"/>
          <w:szCs w:val="22"/>
          <w:u w:val="single"/>
        </w:rPr>
        <w:t>:</w:t>
      </w:r>
    </w:p>
    <w:p w:rsidR="005C5880" w:rsidRPr="002B4B64" w:rsidRDefault="005C5880" w:rsidP="005C5880">
      <w:pPr>
        <w:jc w:val="both"/>
        <w:rPr>
          <w:color w:val="auto"/>
          <w:sz w:val="10"/>
        </w:rPr>
      </w:pPr>
    </w:p>
    <w:p w:rsidR="005C5880" w:rsidRDefault="005C5880" w:rsidP="006729E5">
      <w:pPr>
        <w:pStyle w:val="Akapitzlist"/>
        <w:numPr>
          <w:ilvl w:val="0"/>
          <w:numId w:val="39"/>
        </w:numPr>
        <w:jc w:val="both"/>
        <w:rPr>
          <w:color w:val="auto"/>
          <w:sz w:val="20"/>
          <w:szCs w:val="20"/>
        </w:rPr>
      </w:pPr>
      <w:r>
        <w:rPr>
          <w:color w:val="auto"/>
          <w:sz w:val="20"/>
          <w:szCs w:val="20"/>
        </w:rPr>
        <w:t>Postępowanie o udzielenie zamówienia kończy się zawarciem umowy w sprawie zamówienia publicznego albo unieważnieniem postepowania.</w:t>
      </w:r>
    </w:p>
    <w:p w:rsidR="005C5880" w:rsidRPr="005C5880" w:rsidRDefault="005C5880" w:rsidP="005C5880">
      <w:pPr>
        <w:jc w:val="both"/>
        <w:rPr>
          <w:color w:val="auto"/>
          <w:sz w:val="10"/>
          <w:szCs w:val="10"/>
        </w:rPr>
      </w:pPr>
    </w:p>
    <w:p w:rsidR="005C5880" w:rsidRDefault="005C5880" w:rsidP="006729E5">
      <w:pPr>
        <w:pStyle w:val="Akapitzlist"/>
        <w:numPr>
          <w:ilvl w:val="0"/>
          <w:numId w:val="39"/>
        </w:numPr>
        <w:jc w:val="both"/>
        <w:rPr>
          <w:color w:val="auto"/>
          <w:sz w:val="20"/>
          <w:szCs w:val="20"/>
        </w:rPr>
      </w:pPr>
      <w:r w:rsidRPr="00C31D2D">
        <w:rPr>
          <w:color w:val="auto"/>
          <w:sz w:val="20"/>
          <w:szCs w:val="20"/>
        </w:rPr>
        <w:t xml:space="preserve">Unieważnienie postępowania może nastąpić </w:t>
      </w:r>
      <w:r>
        <w:rPr>
          <w:color w:val="auto"/>
          <w:sz w:val="20"/>
          <w:szCs w:val="20"/>
        </w:rPr>
        <w:t>w przypadkach wskazanych w a</w:t>
      </w:r>
      <w:r w:rsidRPr="00C31D2D">
        <w:rPr>
          <w:color w:val="auto"/>
          <w:sz w:val="20"/>
          <w:szCs w:val="20"/>
        </w:rPr>
        <w:t>rt.</w:t>
      </w:r>
      <w:r>
        <w:rPr>
          <w:color w:val="auto"/>
          <w:sz w:val="20"/>
          <w:szCs w:val="20"/>
        </w:rPr>
        <w:t>255</w:t>
      </w:r>
      <w:r w:rsidRPr="00C31D2D">
        <w:rPr>
          <w:color w:val="auto"/>
          <w:sz w:val="20"/>
          <w:szCs w:val="20"/>
        </w:rPr>
        <w:t xml:space="preserve"> </w:t>
      </w:r>
      <w:r>
        <w:rPr>
          <w:color w:val="auto"/>
          <w:sz w:val="20"/>
          <w:szCs w:val="20"/>
        </w:rPr>
        <w:t>ustawy PZP</w:t>
      </w:r>
      <w:r w:rsidRPr="00C31D2D">
        <w:rPr>
          <w:color w:val="auto"/>
          <w:sz w:val="20"/>
          <w:szCs w:val="20"/>
        </w:rPr>
        <w:t>.</w:t>
      </w:r>
    </w:p>
    <w:p w:rsidR="005C5880" w:rsidRPr="005C5880" w:rsidRDefault="005C5880" w:rsidP="005C5880">
      <w:pPr>
        <w:jc w:val="both"/>
        <w:rPr>
          <w:color w:val="auto"/>
          <w:sz w:val="10"/>
          <w:szCs w:val="10"/>
        </w:rPr>
      </w:pPr>
    </w:p>
    <w:p w:rsidR="005C5880" w:rsidRDefault="005C5880" w:rsidP="006729E5">
      <w:pPr>
        <w:pStyle w:val="Akapitzlist"/>
        <w:numPr>
          <w:ilvl w:val="0"/>
          <w:numId w:val="39"/>
        </w:numPr>
        <w:jc w:val="both"/>
        <w:rPr>
          <w:color w:val="auto"/>
          <w:sz w:val="20"/>
          <w:szCs w:val="20"/>
        </w:rPr>
      </w:pPr>
      <w:r>
        <w:rPr>
          <w:color w:val="auto"/>
          <w:sz w:val="20"/>
          <w:szCs w:val="20"/>
        </w:rPr>
        <w:t>Zamawiający może unieważnić postępowanie o udzielenie zamówienia przed upływem terminu składania ofert, jeżeli wystąpią okoliczności powodujące, że dalsze prowadzenie postępowania jest nieuzasadnione.</w:t>
      </w:r>
    </w:p>
    <w:p w:rsidR="005C5880" w:rsidRPr="005C5880" w:rsidRDefault="005C5880" w:rsidP="005C5880">
      <w:pPr>
        <w:jc w:val="both"/>
        <w:rPr>
          <w:color w:val="auto"/>
          <w:sz w:val="10"/>
          <w:szCs w:val="10"/>
        </w:rPr>
      </w:pPr>
    </w:p>
    <w:p w:rsidR="005C5880" w:rsidRDefault="005C5880" w:rsidP="006729E5">
      <w:pPr>
        <w:pStyle w:val="Akapitzlist"/>
        <w:numPr>
          <w:ilvl w:val="0"/>
          <w:numId w:val="39"/>
        </w:numPr>
        <w:jc w:val="both"/>
        <w:rPr>
          <w:color w:val="auto"/>
          <w:sz w:val="20"/>
          <w:szCs w:val="20"/>
        </w:rPr>
      </w:pPr>
      <w:r>
        <w:rPr>
          <w:color w:val="auto"/>
          <w:sz w:val="20"/>
          <w:szCs w:val="20"/>
        </w:rPr>
        <w:t>O unieważnieniu postepowania Zamawiający zawiadomi równocześnie Wykonawców, którzy złożyli oferty podając uzasadnienie faktyczne i prawne.</w:t>
      </w:r>
    </w:p>
    <w:p w:rsidR="005C5880" w:rsidRPr="006800A4" w:rsidRDefault="005C5880" w:rsidP="005C5880">
      <w:pPr>
        <w:jc w:val="both"/>
        <w:rPr>
          <w:color w:val="auto"/>
          <w:sz w:val="10"/>
          <w:szCs w:val="10"/>
        </w:rPr>
      </w:pPr>
    </w:p>
    <w:p w:rsidR="005C5880" w:rsidRPr="005C5880" w:rsidRDefault="005C5880" w:rsidP="006729E5">
      <w:pPr>
        <w:pStyle w:val="Akapitzlist"/>
        <w:numPr>
          <w:ilvl w:val="0"/>
          <w:numId w:val="39"/>
        </w:numPr>
        <w:jc w:val="both"/>
        <w:rPr>
          <w:color w:val="auto"/>
          <w:sz w:val="20"/>
          <w:szCs w:val="20"/>
        </w:rPr>
      </w:pPr>
      <w:r w:rsidRPr="005C5880">
        <w:rPr>
          <w:color w:val="auto"/>
          <w:sz w:val="20"/>
          <w:szCs w:val="20"/>
        </w:rPr>
        <w:t>Zamawiający udostępni niezwłocznie informacje, o unieważnieniu postepowania na stronie internetowej prowadzonego postępowania.</w:t>
      </w:r>
    </w:p>
    <w:p w:rsidR="00B24AF9" w:rsidRDefault="00B24AF9" w:rsidP="00FD49DB">
      <w:pPr>
        <w:jc w:val="both"/>
        <w:rPr>
          <w:color w:val="auto"/>
          <w:sz w:val="20"/>
          <w:szCs w:val="20"/>
        </w:rPr>
      </w:pPr>
    </w:p>
    <w:p w:rsidR="00A7574A" w:rsidRDefault="00A7574A" w:rsidP="00FD49DB">
      <w:pPr>
        <w:jc w:val="both"/>
        <w:rPr>
          <w:color w:val="auto"/>
          <w:sz w:val="20"/>
          <w:szCs w:val="20"/>
        </w:rPr>
      </w:pPr>
    </w:p>
    <w:p w:rsidR="00185037" w:rsidRDefault="00185037" w:rsidP="00FD49DB">
      <w:pPr>
        <w:jc w:val="both"/>
        <w:rPr>
          <w:color w:val="auto"/>
          <w:sz w:val="20"/>
          <w:szCs w:val="20"/>
        </w:rPr>
      </w:pPr>
    </w:p>
    <w:p w:rsidR="00FD49DB" w:rsidRPr="002B4B64" w:rsidRDefault="00BB111F" w:rsidP="00FD49DB">
      <w:pPr>
        <w:jc w:val="both"/>
        <w:rPr>
          <w:color w:val="auto"/>
          <w:sz w:val="22"/>
          <w:szCs w:val="22"/>
        </w:rPr>
      </w:pPr>
      <w:r w:rsidRPr="00A235D2">
        <w:rPr>
          <w:b/>
          <w:color w:val="000000" w:themeColor="text1"/>
          <w:sz w:val="22"/>
          <w:szCs w:val="22"/>
          <w:u w:val="single"/>
        </w:rPr>
        <w:lastRenderedPageBreak/>
        <w:t>XX</w:t>
      </w:r>
      <w:r w:rsidR="00FD49DB" w:rsidRPr="00A235D2">
        <w:rPr>
          <w:b/>
          <w:color w:val="000000" w:themeColor="text1"/>
          <w:sz w:val="22"/>
          <w:szCs w:val="22"/>
          <w:u w:val="single"/>
        </w:rPr>
        <w:t>. Informacja</w:t>
      </w:r>
      <w:r w:rsidR="001A2703" w:rsidRPr="00A235D2">
        <w:rPr>
          <w:b/>
          <w:color w:val="000000" w:themeColor="text1"/>
          <w:sz w:val="22"/>
          <w:szCs w:val="22"/>
          <w:u w:val="single"/>
        </w:rPr>
        <w:t xml:space="preserve"> o formalnościach, jakie muszą</w:t>
      </w:r>
      <w:r w:rsidR="00FD49DB" w:rsidRPr="00A235D2">
        <w:rPr>
          <w:b/>
          <w:color w:val="000000" w:themeColor="text1"/>
          <w:sz w:val="22"/>
          <w:szCs w:val="22"/>
          <w:u w:val="single"/>
        </w:rPr>
        <w:t xml:space="preserve"> zostać dopełnione po wyborze oferty w celu </w:t>
      </w:r>
      <w:r w:rsidR="00FD49DB" w:rsidRPr="002B4B64">
        <w:rPr>
          <w:b/>
          <w:color w:val="auto"/>
          <w:sz w:val="22"/>
          <w:szCs w:val="22"/>
          <w:u w:val="single"/>
        </w:rPr>
        <w:t>zawarcia umowy w sprawie zamówienia publicznego:</w:t>
      </w:r>
    </w:p>
    <w:p w:rsidR="003B03DA" w:rsidRPr="00CC772B" w:rsidRDefault="003B03DA" w:rsidP="00711D5A">
      <w:pPr>
        <w:jc w:val="both"/>
        <w:rPr>
          <w:color w:val="auto"/>
          <w:sz w:val="10"/>
          <w:szCs w:val="10"/>
        </w:rPr>
      </w:pPr>
    </w:p>
    <w:p w:rsidR="00CC772B" w:rsidRDefault="00FD49DB" w:rsidP="00B86245">
      <w:pPr>
        <w:numPr>
          <w:ilvl w:val="0"/>
          <w:numId w:val="9"/>
        </w:numPr>
        <w:jc w:val="both"/>
        <w:rPr>
          <w:color w:val="auto"/>
          <w:sz w:val="20"/>
          <w:szCs w:val="20"/>
        </w:rPr>
      </w:pPr>
      <w:r w:rsidRPr="00CC772B">
        <w:rPr>
          <w:color w:val="auto"/>
          <w:sz w:val="20"/>
          <w:szCs w:val="20"/>
        </w:rPr>
        <w:t>Umowa w sprawie zamówie</w:t>
      </w:r>
      <w:r w:rsidR="001A2703" w:rsidRPr="00CC772B">
        <w:rPr>
          <w:color w:val="auto"/>
          <w:sz w:val="20"/>
          <w:szCs w:val="20"/>
        </w:rPr>
        <w:t>nia publicznego, z uwzględnieniem</w:t>
      </w:r>
      <w:r w:rsidR="009951E1">
        <w:rPr>
          <w:color w:val="auto"/>
          <w:sz w:val="20"/>
          <w:szCs w:val="20"/>
        </w:rPr>
        <w:t xml:space="preserve"> art. 577 ustawy PZP</w:t>
      </w:r>
      <w:r w:rsidRPr="00CC772B">
        <w:rPr>
          <w:color w:val="auto"/>
          <w:sz w:val="20"/>
          <w:szCs w:val="20"/>
        </w:rPr>
        <w:t xml:space="preserve"> zostanie zawarta w terminie nie krótszym niż </w:t>
      </w:r>
      <w:r w:rsidR="00CC772B" w:rsidRPr="00CC772B">
        <w:rPr>
          <w:color w:val="auto"/>
          <w:sz w:val="20"/>
          <w:szCs w:val="20"/>
        </w:rPr>
        <w:t>10</w:t>
      </w:r>
      <w:r w:rsidRPr="00CC772B">
        <w:rPr>
          <w:color w:val="auto"/>
          <w:sz w:val="20"/>
          <w:szCs w:val="20"/>
        </w:rPr>
        <w:t xml:space="preserve"> dni od dnia przesłania zawiadomienia o wyborze najkorzystniejszej oferty, jeżeli zawiadomienie zostanie przesłane przy użyciu środków komunikacji elektronicznej, albo </w:t>
      </w:r>
      <w:r w:rsidR="00CC772B" w:rsidRPr="00CC772B">
        <w:rPr>
          <w:color w:val="auto"/>
          <w:sz w:val="20"/>
          <w:szCs w:val="20"/>
        </w:rPr>
        <w:t>15</w:t>
      </w:r>
      <w:r w:rsidRPr="00CC772B">
        <w:rPr>
          <w:color w:val="auto"/>
          <w:sz w:val="20"/>
          <w:szCs w:val="20"/>
        </w:rPr>
        <w:t xml:space="preserve"> dni jeżeli zostanie przesłane w inny sposób. </w:t>
      </w:r>
    </w:p>
    <w:p w:rsidR="00CC772B" w:rsidRPr="00CC772B" w:rsidRDefault="00CC772B" w:rsidP="00CC772B">
      <w:pPr>
        <w:jc w:val="both"/>
        <w:rPr>
          <w:color w:val="auto"/>
          <w:sz w:val="10"/>
          <w:szCs w:val="10"/>
        </w:rPr>
      </w:pPr>
    </w:p>
    <w:p w:rsidR="00FD49DB" w:rsidRPr="00CC772B" w:rsidRDefault="00FD49DB" w:rsidP="00B86245">
      <w:pPr>
        <w:numPr>
          <w:ilvl w:val="0"/>
          <w:numId w:val="9"/>
        </w:numPr>
        <w:jc w:val="both"/>
        <w:rPr>
          <w:color w:val="auto"/>
          <w:sz w:val="20"/>
          <w:szCs w:val="20"/>
        </w:rPr>
      </w:pPr>
      <w:r w:rsidRPr="00CC772B">
        <w:rPr>
          <w:color w:val="auto"/>
          <w:sz w:val="20"/>
          <w:szCs w:val="20"/>
        </w:rPr>
        <w:t>Jeżeli w postępowaniu zostanie złożona tylko jedna oferta umowę można zawrzeć przed upływem w.w. terminu.</w:t>
      </w:r>
    </w:p>
    <w:p w:rsidR="00D876B5" w:rsidRPr="004D756B" w:rsidRDefault="00D876B5" w:rsidP="00FD49DB">
      <w:pPr>
        <w:ind w:left="360"/>
        <w:jc w:val="both"/>
        <w:rPr>
          <w:color w:val="auto"/>
          <w:sz w:val="10"/>
          <w:szCs w:val="10"/>
        </w:rPr>
      </w:pPr>
    </w:p>
    <w:p w:rsidR="004D756B" w:rsidRDefault="00FD49DB" w:rsidP="00B86245">
      <w:pPr>
        <w:numPr>
          <w:ilvl w:val="0"/>
          <w:numId w:val="9"/>
        </w:numPr>
        <w:jc w:val="both"/>
        <w:rPr>
          <w:color w:val="auto"/>
          <w:sz w:val="20"/>
          <w:szCs w:val="20"/>
        </w:rPr>
      </w:pPr>
      <w:r w:rsidRPr="004D756B">
        <w:rPr>
          <w:color w:val="auto"/>
          <w:sz w:val="20"/>
          <w:szCs w:val="20"/>
        </w:rPr>
        <w:t>Zamawiający prześle Wykonawcy jednostronnie podpisany formularz umowy. Wykonawca zobowiązany będzie do zwrotu podpisanej umowy w terminie 3 dni od dnia otrzymania pod rygorem odstąpienia przez Zamawiającego od zawarcia umowy.</w:t>
      </w:r>
      <w:r w:rsidR="004D756B" w:rsidRPr="004D756B">
        <w:rPr>
          <w:color w:val="auto"/>
          <w:sz w:val="20"/>
          <w:szCs w:val="20"/>
        </w:rPr>
        <w:t xml:space="preserve"> </w:t>
      </w:r>
    </w:p>
    <w:p w:rsidR="004D756B" w:rsidRPr="004D756B" w:rsidRDefault="004D756B" w:rsidP="004D756B">
      <w:pPr>
        <w:jc w:val="both"/>
        <w:rPr>
          <w:color w:val="auto"/>
          <w:sz w:val="10"/>
          <w:szCs w:val="10"/>
        </w:rPr>
      </w:pPr>
    </w:p>
    <w:p w:rsidR="00FD49DB" w:rsidRPr="004D756B" w:rsidRDefault="00FD49DB" w:rsidP="00B86245">
      <w:pPr>
        <w:numPr>
          <w:ilvl w:val="0"/>
          <w:numId w:val="9"/>
        </w:numPr>
        <w:jc w:val="both"/>
        <w:rPr>
          <w:color w:val="auto"/>
          <w:sz w:val="20"/>
          <w:szCs w:val="20"/>
        </w:rPr>
      </w:pPr>
      <w:r w:rsidRPr="004D756B">
        <w:rPr>
          <w:color w:val="auto"/>
          <w:sz w:val="20"/>
          <w:szCs w:val="20"/>
        </w:rPr>
        <w:t>Jeżeli Wykonawca, którego oferta zostanie wybrana</w:t>
      </w:r>
      <w:r w:rsidR="00C02B18" w:rsidRPr="004D756B">
        <w:rPr>
          <w:color w:val="auto"/>
          <w:sz w:val="20"/>
          <w:szCs w:val="20"/>
        </w:rPr>
        <w:t xml:space="preserve"> jako najkorzystniejsza</w:t>
      </w:r>
      <w:r w:rsidRPr="004D756B">
        <w:rPr>
          <w:color w:val="auto"/>
          <w:sz w:val="20"/>
          <w:szCs w:val="20"/>
        </w:rPr>
        <w:t>, będzie uchylał się od zawarcia umowy w sprawie zamówienia publicznego, Zamawiający może</w:t>
      </w:r>
      <w:r w:rsidR="00C02B18" w:rsidRPr="004D756B">
        <w:rPr>
          <w:color w:val="auto"/>
          <w:sz w:val="20"/>
          <w:szCs w:val="20"/>
        </w:rPr>
        <w:t xml:space="preserve"> dokonać ponownego badania i oceny ofert spośród ofert pozostałych w postępowaniu Wykonawców oraz wybrać najkorzystniejszą ofertę albo unieważnić postępowanie</w:t>
      </w:r>
      <w:r w:rsidRPr="004D756B">
        <w:rPr>
          <w:color w:val="auto"/>
          <w:sz w:val="20"/>
          <w:szCs w:val="20"/>
        </w:rPr>
        <w:t>.</w:t>
      </w:r>
    </w:p>
    <w:p w:rsidR="006D2ED3" w:rsidRPr="005C5880" w:rsidRDefault="006D2ED3" w:rsidP="00FD49DB">
      <w:pPr>
        <w:ind w:left="360"/>
        <w:jc w:val="both"/>
        <w:rPr>
          <w:color w:val="auto"/>
          <w:sz w:val="10"/>
          <w:szCs w:val="10"/>
        </w:rPr>
      </w:pPr>
    </w:p>
    <w:p w:rsidR="00FD49DB" w:rsidRDefault="00FD49DB" w:rsidP="00B86245">
      <w:pPr>
        <w:numPr>
          <w:ilvl w:val="0"/>
          <w:numId w:val="9"/>
        </w:numPr>
        <w:jc w:val="both"/>
        <w:rPr>
          <w:color w:val="auto"/>
          <w:sz w:val="20"/>
          <w:szCs w:val="20"/>
        </w:rPr>
      </w:pPr>
      <w:r w:rsidRPr="002433DE">
        <w:rPr>
          <w:color w:val="auto"/>
          <w:sz w:val="20"/>
          <w:szCs w:val="20"/>
        </w:rPr>
        <w:t>Zamawiający nie będzie żądał od Wykonawcy wniesienia zabezpieczenia należytego wykonania umowy.</w:t>
      </w:r>
    </w:p>
    <w:p w:rsidR="00B24AF9" w:rsidRDefault="00B24AF9" w:rsidP="002F082C">
      <w:pPr>
        <w:jc w:val="both"/>
        <w:rPr>
          <w:color w:val="auto"/>
          <w:sz w:val="20"/>
          <w:szCs w:val="20"/>
        </w:rPr>
      </w:pPr>
    </w:p>
    <w:p w:rsidR="00A7574A" w:rsidRDefault="00A7574A" w:rsidP="002F082C">
      <w:pPr>
        <w:jc w:val="both"/>
        <w:rPr>
          <w:color w:val="auto"/>
          <w:sz w:val="20"/>
          <w:szCs w:val="20"/>
        </w:rPr>
      </w:pPr>
    </w:p>
    <w:p w:rsidR="005E27A7" w:rsidRDefault="005E27A7" w:rsidP="002F082C">
      <w:pPr>
        <w:jc w:val="both"/>
        <w:rPr>
          <w:color w:val="auto"/>
          <w:sz w:val="20"/>
          <w:szCs w:val="20"/>
        </w:rPr>
      </w:pPr>
    </w:p>
    <w:p w:rsidR="00D44646" w:rsidRPr="002B4B64" w:rsidRDefault="00BB111F" w:rsidP="00D44646">
      <w:pPr>
        <w:jc w:val="both"/>
        <w:rPr>
          <w:color w:val="auto"/>
          <w:sz w:val="10"/>
        </w:rPr>
      </w:pPr>
      <w:r w:rsidRPr="002B4B64">
        <w:rPr>
          <w:b/>
          <w:color w:val="auto"/>
          <w:sz w:val="22"/>
          <w:szCs w:val="22"/>
          <w:u w:val="single"/>
        </w:rPr>
        <w:t>XX</w:t>
      </w:r>
      <w:r w:rsidR="00A871D7">
        <w:rPr>
          <w:b/>
          <w:color w:val="auto"/>
          <w:sz w:val="22"/>
          <w:szCs w:val="22"/>
          <w:u w:val="single"/>
        </w:rPr>
        <w:t>I</w:t>
      </w:r>
      <w:r w:rsidR="00D44646" w:rsidRPr="002B4B64">
        <w:rPr>
          <w:b/>
          <w:color w:val="auto"/>
          <w:sz w:val="22"/>
          <w:szCs w:val="22"/>
          <w:u w:val="single"/>
        </w:rPr>
        <w:t xml:space="preserve">. </w:t>
      </w:r>
      <w:r w:rsidR="00951A31" w:rsidRPr="002B4B64">
        <w:rPr>
          <w:b/>
          <w:color w:val="auto"/>
          <w:sz w:val="22"/>
          <w:szCs w:val="22"/>
          <w:u w:val="single"/>
        </w:rPr>
        <w:t>Projektowane postanowienia umowy w sprawie zamówienia publicznego</w:t>
      </w:r>
      <w:r w:rsidR="00D44646" w:rsidRPr="002B4B64">
        <w:rPr>
          <w:b/>
          <w:color w:val="auto"/>
          <w:sz w:val="22"/>
          <w:szCs w:val="22"/>
          <w:u w:val="single"/>
        </w:rPr>
        <w:t>, które zostaną wprowadzone do treści zawieranej umowy:</w:t>
      </w:r>
    </w:p>
    <w:p w:rsidR="00D44646" w:rsidRPr="002B4B64" w:rsidRDefault="00D44646" w:rsidP="00D44646">
      <w:pPr>
        <w:jc w:val="both"/>
        <w:rPr>
          <w:color w:val="auto"/>
          <w:sz w:val="10"/>
        </w:rPr>
      </w:pPr>
    </w:p>
    <w:p w:rsidR="00B24AF9" w:rsidRPr="005B3B3A" w:rsidRDefault="00B24AF9" w:rsidP="00B24AF9">
      <w:pPr>
        <w:pStyle w:val="Akapitzlist10"/>
        <w:numPr>
          <w:ilvl w:val="0"/>
          <w:numId w:val="10"/>
        </w:numPr>
        <w:contextualSpacing w:val="0"/>
        <w:jc w:val="both"/>
        <w:textAlignment w:val="baseline"/>
        <w:rPr>
          <w:color w:val="000000" w:themeColor="text1"/>
          <w:sz w:val="10"/>
          <w:szCs w:val="10"/>
        </w:rPr>
      </w:pPr>
      <w:r w:rsidRPr="00DB2898">
        <w:rPr>
          <w:color w:val="000000" w:themeColor="text1"/>
          <w:sz w:val="20"/>
          <w:szCs w:val="20"/>
        </w:rPr>
        <w:t>Wybrany Wykonawca zobowiązany jest do zawarcia umowy w sprawie zamówienia publicznego na warunkach określonych we Wzorze Umowy, który stanowi Załącznik nr 1</w:t>
      </w:r>
      <w:r>
        <w:rPr>
          <w:color w:val="000000" w:themeColor="text1"/>
          <w:sz w:val="20"/>
          <w:szCs w:val="20"/>
        </w:rPr>
        <w:t xml:space="preserve"> </w:t>
      </w:r>
      <w:r w:rsidRPr="00DB2898">
        <w:rPr>
          <w:color w:val="000000" w:themeColor="text1"/>
          <w:sz w:val="20"/>
          <w:szCs w:val="20"/>
        </w:rPr>
        <w:t xml:space="preserve">do SWZ. </w:t>
      </w:r>
    </w:p>
    <w:p w:rsidR="005B3B3A" w:rsidRPr="00B03F92" w:rsidRDefault="005B3B3A" w:rsidP="005B3B3A">
      <w:pPr>
        <w:pStyle w:val="Akapitzlist10"/>
        <w:contextualSpacing w:val="0"/>
        <w:jc w:val="both"/>
        <w:textAlignment w:val="baseline"/>
        <w:rPr>
          <w:sz w:val="10"/>
          <w:szCs w:val="10"/>
        </w:rPr>
      </w:pPr>
    </w:p>
    <w:p w:rsidR="00AF2C5E" w:rsidRPr="00AF2C5E" w:rsidRDefault="00AF2C5E" w:rsidP="00AF2C5E">
      <w:pPr>
        <w:pStyle w:val="Akapitzlist"/>
        <w:widowControl/>
        <w:numPr>
          <w:ilvl w:val="0"/>
          <w:numId w:val="10"/>
        </w:numPr>
        <w:suppressAutoHyphens w:val="0"/>
        <w:overflowPunct/>
        <w:autoSpaceDE w:val="0"/>
        <w:autoSpaceDN w:val="0"/>
        <w:adjustRightInd w:val="0"/>
        <w:contextualSpacing/>
        <w:jc w:val="both"/>
        <w:textAlignment w:val="auto"/>
        <w:rPr>
          <w:rFonts w:cs="Times New Roman"/>
          <w:bCs/>
          <w:sz w:val="20"/>
          <w:szCs w:val="20"/>
        </w:rPr>
      </w:pPr>
      <w:r w:rsidRPr="00AF2C5E">
        <w:rPr>
          <w:rFonts w:cs="Times New Roman"/>
          <w:bCs/>
          <w:sz w:val="20"/>
          <w:szCs w:val="20"/>
        </w:rPr>
        <w:t>Zamawiający przewiduje możliwość zmiany zawartej umowy stanowiącej Załącznik nr 1 do SWZ w stosunku do treści wybranej oferty w zakresie uregulowanym w art. 455 ustawy Prawo Zamówień Publicznych oraz w następujących okolicznościach:</w:t>
      </w:r>
    </w:p>
    <w:p w:rsidR="00960A58" w:rsidRPr="00960A58" w:rsidRDefault="00960A58" w:rsidP="00063C73">
      <w:pPr>
        <w:adjustRightInd w:val="0"/>
        <w:ind w:left="360"/>
        <w:jc w:val="both"/>
        <w:rPr>
          <w:rFonts w:cs="Times New Roman"/>
          <w:bCs/>
          <w:sz w:val="10"/>
          <w:szCs w:val="10"/>
        </w:rPr>
      </w:pPr>
    </w:p>
    <w:p w:rsidR="00AF2C5E" w:rsidRPr="00317DE0" w:rsidRDefault="00AF2C5E" w:rsidP="00063C73">
      <w:pPr>
        <w:adjustRightInd w:val="0"/>
        <w:ind w:left="360"/>
        <w:jc w:val="both"/>
        <w:rPr>
          <w:rFonts w:cs="Times New Roman"/>
          <w:bCs/>
          <w:sz w:val="20"/>
          <w:szCs w:val="20"/>
        </w:rPr>
      </w:pPr>
      <w:r w:rsidRPr="00317DE0">
        <w:rPr>
          <w:rFonts w:cs="Times New Roman"/>
          <w:bCs/>
          <w:sz w:val="20"/>
          <w:szCs w:val="20"/>
        </w:rPr>
        <w:t>1.</w:t>
      </w:r>
      <w:r>
        <w:rPr>
          <w:rFonts w:cs="Times New Roman"/>
          <w:bCs/>
          <w:sz w:val="20"/>
          <w:szCs w:val="20"/>
        </w:rPr>
        <w:t xml:space="preserve"> </w:t>
      </w:r>
      <w:r w:rsidRPr="00317DE0">
        <w:rPr>
          <w:rFonts w:cs="Times New Roman"/>
          <w:bCs/>
          <w:sz w:val="20"/>
          <w:szCs w:val="20"/>
        </w:rPr>
        <w:t xml:space="preserve">Zamawiający dopuszcza zmianę postanowień zawartej umowy w </w:t>
      </w:r>
      <w:r>
        <w:rPr>
          <w:rFonts w:cs="Times New Roman"/>
          <w:bCs/>
          <w:sz w:val="20"/>
          <w:szCs w:val="20"/>
        </w:rPr>
        <w:t>stosunku do treści oferty na </w:t>
      </w:r>
      <w:r w:rsidRPr="00317DE0">
        <w:rPr>
          <w:rFonts w:cs="Times New Roman"/>
          <w:bCs/>
          <w:sz w:val="20"/>
          <w:szCs w:val="20"/>
        </w:rPr>
        <w:t>podstawie, której dokonano wyboru Wykonawcy, w zakresie:</w:t>
      </w:r>
    </w:p>
    <w:p w:rsidR="00AF2C5E" w:rsidRPr="00063C73" w:rsidRDefault="00AF2C5E" w:rsidP="00063C73">
      <w:pPr>
        <w:pStyle w:val="Akapitzlist"/>
        <w:numPr>
          <w:ilvl w:val="1"/>
          <w:numId w:val="24"/>
        </w:numPr>
        <w:adjustRightInd w:val="0"/>
        <w:jc w:val="both"/>
        <w:rPr>
          <w:rFonts w:cs="Times New Roman"/>
          <w:bCs/>
          <w:sz w:val="20"/>
          <w:szCs w:val="20"/>
        </w:rPr>
      </w:pPr>
      <w:r w:rsidRPr="00063C73">
        <w:rPr>
          <w:rFonts w:cs="Times New Roman"/>
          <w:bCs/>
          <w:sz w:val="20"/>
          <w:szCs w:val="20"/>
        </w:rPr>
        <w:t>zmiany cen urzędowych, wprowadzonych odpowiednim aktem prawnym w stopniu wynikającym z tych zmian,</w:t>
      </w:r>
    </w:p>
    <w:p w:rsidR="00AF2C5E" w:rsidRPr="00063C73" w:rsidRDefault="00AF2C5E" w:rsidP="00063C73">
      <w:pPr>
        <w:pStyle w:val="Akapitzlist"/>
        <w:numPr>
          <w:ilvl w:val="1"/>
          <w:numId w:val="24"/>
        </w:numPr>
        <w:adjustRightInd w:val="0"/>
        <w:jc w:val="both"/>
        <w:rPr>
          <w:rFonts w:cs="Times New Roman"/>
          <w:bCs/>
          <w:sz w:val="20"/>
          <w:szCs w:val="20"/>
        </w:rPr>
      </w:pPr>
      <w:r w:rsidRPr="00063C73">
        <w:rPr>
          <w:rFonts w:cs="Times New Roman"/>
          <w:bCs/>
          <w:sz w:val="20"/>
          <w:szCs w:val="20"/>
        </w:rPr>
        <w:t>uzupełnienia listy leków objętych ceną urzędową w stopniu i terminie jak w punkcie a,</w:t>
      </w:r>
    </w:p>
    <w:p w:rsidR="00AF2C5E" w:rsidRPr="00063C73" w:rsidRDefault="00AF2C5E" w:rsidP="00063C73">
      <w:pPr>
        <w:pStyle w:val="Akapitzlist"/>
        <w:numPr>
          <w:ilvl w:val="1"/>
          <w:numId w:val="24"/>
        </w:numPr>
        <w:adjustRightInd w:val="0"/>
        <w:jc w:val="both"/>
        <w:rPr>
          <w:rFonts w:cs="Times New Roman"/>
          <w:bCs/>
          <w:sz w:val="20"/>
          <w:szCs w:val="20"/>
        </w:rPr>
      </w:pPr>
      <w:r w:rsidRPr="00063C73">
        <w:rPr>
          <w:rFonts w:cs="Times New Roman"/>
          <w:bCs/>
          <w:sz w:val="20"/>
          <w:szCs w:val="20"/>
        </w:rPr>
        <w:t>skorzystania przez Zamawiającego z promocji ustalonej przez producenta,</w:t>
      </w:r>
    </w:p>
    <w:p w:rsidR="00AF2C5E" w:rsidRPr="00063C73" w:rsidRDefault="00AF2C5E" w:rsidP="00063C73">
      <w:pPr>
        <w:pStyle w:val="Akapitzlist"/>
        <w:numPr>
          <w:ilvl w:val="1"/>
          <w:numId w:val="24"/>
        </w:numPr>
        <w:adjustRightInd w:val="0"/>
        <w:jc w:val="both"/>
        <w:rPr>
          <w:rFonts w:cs="Times New Roman"/>
          <w:bCs/>
          <w:sz w:val="20"/>
          <w:szCs w:val="20"/>
        </w:rPr>
      </w:pPr>
      <w:r w:rsidRPr="00063C73">
        <w:rPr>
          <w:rFonts w:cs="Times New Roman"/>
          <w:bCs/>
          <w:sz w:val="20"/>
          <w:szCs w:val="20"/>
        </w:rPr>
        <w:t>zmiana producenta lub zaprzestanie produkcji przez dotychczasowego producenta z przyczyn niezależnych od Wykonawcy z zastrzeżeniem, że Wykonawca  zaoferuje produk</w:t>
      </w:r>
      <w:r w:rsidR="00887F4C">
        <w:rPr>
          <w:rFonts w:cs="Times New Roman"/>
          <w:bCs/>
          <w:sz w:val="20"/>
          <w:szCs w:val="20"/>
        </w:rPr>
        <w:t>t równoważny o </w:t>
      </w:r>
      <w:r w:rsidRPr="00063C73">
        <w:rPr>
          <w:rFonts w:cs="Times New Roman"/>
          <w:bCs/>
          <w:sz w:val="20"/>
          <w:szCs w:val="20"/>
        </w:rPr>
        <w:t>takich samych lub lepszych parametrach w cenie oferowanej w</w:t>
      </w:r>
      <w:r w:rsidR="00887F4C">
        <w:rPr>
          <w:rFonts w:cs="Times New Roman"/>
          <w:bCs/>
          <w:sz w:val="20"/>
          <w:szCs w:val="20"/>
        </w:rPr>
        <w:t xml:space="preserve"> postępowaniu przetargowym albo </w:t>
      </w:r>
      <w:r w:rsidRPr="00063C73">
        <w:rPr>
          <w:rFonts w:cs="Times New Roman"/>
          <w:bCs/>
          <w:sz w:val="20"/>
          <w:szCs w:val="20"/>
        </w:rPr>
        <w:t>niższej, wraz ze zmianą nazwy produktu i numeru katalogowego;</w:t>
      </w:r>
    </w:p>
    <w:p w:rsidR="00AF2C5E" w:rsidRPr="00063C73" w:rsidRDefault="00AF2C5E" w:rsidP="00063C73">
      <w:pPr>
        <w:pStyle w:val="Akapitzlist"/>
        <w:numPr>
          <w:ilvl w:val="1"/>
          <w:numId w:val="24"/>
        </w:numPr>
        <w:adjustRightInd w:val="0"/>
        <w:jc w:val="both"/>
        <w:rPr>
          <w:rFonts w:cs="Times New Roman"/>
          <w:bCs/>
          <w:sz w:val="20"/>
          <w:szCs w:val="20"/>
        </w:rPr>
      </w:pPr>
      <w:r w:rsidRPr="00063C73">
        <w:rPr>
          <w:rFonts w:cs="Times New Roman"/>
          <w:bCs/>
          <w:sz w:val="20"/>
          <w:szCs w:val="20"/>
        </w:rPr>
        <w:t>zmiana przepisów obowiązujących, mających wpływ na realizację niniejszej umowy;</w:t>
      </w:r>
    </w:p>
    <w:p w:rsidR="00AF2C5E" w:rsidRDefault="00AF2C5E" w:rsidP="00063C73">
      <w:pPr>
        <w:pStyle w:val="Akapitzlist"/>
        <w:numPr>
          <w:ilvl w:val="1"/>
          <w:numId w:val="24"/>
        </w:numPr>
        <w:adjustRightInd w:val="0"/>
        <w:jc w:val="both"/>
        <w:rPr>
          <w:rFonts w:cs="Times New Roman"/>
          <w:bCs/>
          <w:sz w:val="20"/>
          <w:szCs w:val="20"/>
        </w:rPr>
      </w:pPr>
      <w:r w:rsidRPr="00063C73">
        <w:rPr>
          <w:rFonts w:cs="Times New Roman"/>
          <w:bCs/>
          <w:sz w:val="20"/>
          <w:szCs w:val="20"/>
        </w:rPr>
        <w:t>w przypadku zmiany ceny w wyniku zmiany przepisów prawa podatkowego dotyczącej stawek VAT w okresie obowiązywania umowy, przy czym zmiana dotyczyć może wartości brutto, wartość netto pozostaje bez zmian;</w:t>
      </w:r>
    </w:p>
    <w:p w:rsidR="00AF2C5E" w:rsidRPr="002E43EB" w:rsidRDefault="00AF2C5E" w:rsidP="002E43EB">
      <w:pPr>
        <w:pStyle w:val="Akapitzlist"/>
        <w:numPr>
          <w:ilvl w:val="1"/>
          <w:numId w:val="24"/>
        </w:numPr>
        <w:adjustRightInd w:val="0"/>
        <w:jc w:val="both"/>
        <w:rPr>
          <w:rFonts w:cs="Times New Roman"/>
          <w:bCs/>
          <w:sz w:val="20"/>
          <w:szCs w:val="20"/>
        </w:rPr>
      </w:pPr>
      <w:r w:rsidRPr="002E43EB">
        <w:rPr>
          <w:rFonts w:cs="Times New Roman"/>
          <w:bCs/>
          <w:sz w:val="20"/>
          <w:szCs w:val="20"/>
        </w:rPr>
        <w:t>po wyczerpaniu dodatkowej ilości produktu leczniczego/wyrobu medycznego wskazanej w § 5 ust. 10 dopuszcza się zwiększenie ilości tego produktu lub wyrobu po cenie jednostkowej nie wyższej niż 115% ceny ofertowej pod warunkiem nieprzekroczenia wartości zmiany (aneksu) lub sumy zmian (aneksów) kwoty wartości brutto umowy określonej w § 5 ust. 1 Umowy i terminu obowiązywania Umowy.</w:t>
      </w:r>
    </w:p>
    <w:p w:rsidR="00960A58" w:rsidRPr="00960A58" w:rsidRDefault="00960A58" w:rsidP="00960A58">
      <w:pPr>
        <w:tabs>
          <w:tab w:val="left" w:pos="709"/>
        </w:tabs>
        <w:adjustRightInd w:val="0"/>
        <w:ind w:left="339"/>
        <w:jc w:val="both"/>
        <w:rPr>
          <w:rFonts w:cs="Times New Roman"/>
          <w:bCs/>
          <w:sz w:val="10"/>
          <w:szCs w:val="10"/>
        </w:rPr>
      </w:pPr>
    </w:p>
    <w:p w:rsidR="00AF2C5E" w:rsidRPr="00317DE0" w:rsidRDefault="00AF2C5E" w:rsidP="00960A58">
      <w:pPr>
        <w:tabs>
          <w:tab w:val="left" w:pos="709"/>
        </w:tabs>
        <w:adjustRightInd w:val="0"/>
        <w:ind w:left="339"/>
        <w:jc w:val="both"/>
        <w:rPr>
          <w:rFonts w:cs="Times New Roman"/>
          <w:bCs/>
          <w:sz w:val="20"/>
          <w:szCs w:val="20"/>
        </w:rPr>
      </w:pPr>
      <w:r w:rsidRPr="00317DE0">
        <w:rPr>
          <w:rFonts w:cs="Times New Roman"/>
          <w:bCs/>
          <w:sz w:val="20"/>
          <w:szCs w:val="20"/>
        </w:rPr>
        <w:t>2.</w:t>
      </w:r>
      <w:r>
        <w:rPr>
          <w:rFonts w:cs="Times New Roman"/>
          <w:bCs/>
          <w:sz w:val="20"/>
          <w:szCs w:val="20"/>
        </w:rPr>
        <w:t xml:space="preserve"> </w:t>
      </w:r>
      <w:r w:rsidRPr="00317DE0">
        <w:rPr>
          <w:rFonts w:cs="Times New Roman"/>
          <w:bCs/>
          <w:sz w:val="20"/>
          <w:szCs w:val="20"/>
        </w:rPr>
        <w:t>Zmiany wymienione w ust. 1 pkt a – f mogą być dokonane na wniosek Wykonawcy, z uzasadnieniem konieczności zmiany, za zgodą Zamawiającego, w terminie do 14 dni od przesłan</w:t>
      </w:r>
      <w:r>
        <w:rPr>
          <w:rFonts w:cs="Times New Roman"/>
          <w:bCs/>
          <w:sz w:val="20"/>
          <w:szCs w:val="20"/>
        </w:rPr>
        <w:t>ia zawiadomienia, w </w:t>
      </w:r>
      <w:r w:rsidRPr="00317DE0">
        <w:rPr>
          <w:rFonts w:cs="Times New Roman"/>
          <w:bCs/>
          <w:sz w:val="20"/>
          <w:szCs w:val="20"/>
        </w:rPr>
        <w:t>formie pisemnego aneksu do umowy. Zmiany wymienione w ust.</w:t>
      </w:r>
      <w:r>
        <w:rPr>
          <w:rFonts w:cs="Times New Roman"/>
          <w:bCs/>
          <w:sz w:val="20"/>
          <w:szCs w:val="20"/>
        </w:rPr>
        <w:t xml:space="preserve"> 1 pkt g ) mogą być dokonane na </w:t>
      </w:r>
      <w:r w:rsidRPr="00317DE0">
        <w:rPr>
          <w:rFonts w:cs="Times New Roman"/>
          <w:bCs/>
          <w:sz w:val="20"/>
          <w:szCs w:val="20"/>
        </w:rPr>
        <w:t>wniosek Zamawiającego określającego ilość produktu leczniczego/wyr</w:t>
      </w:r>
      <w:r w:rsidR="00887F4C">
        <w:rPr>
          <w:rFonts w:cs="Times New Roman"/>
          <w:bCs/>
          <w:sz w:val="20"/>
          <w:szCs w:val="20"/>
        </w:rPr>
        <w:t>obu medycznego w terminie do 14 </w:t>
      </w:r>
      <w:r w:rsidRPr="00317DE0">
        <w:rPr>
          <w:rFonts w:cs="Times New Roman"/>
          <w:bCs/>
          <w:sz w:val="20"/>
          <w:szCs w:val="20"/>
        </w:rPr>
        <w:t>dni od złożenia wniosku po zaakceptowaniu oferty Wykonawcy</w:t>
      </w:r>
      <w:r>
        <w:rPr>
          <w:rFonts w:cs="Times New Roman"/>
          <w:bCs/>
          <w:sz w:val="20"/>
          <w:szCs w:val="20"/>
        </w:rPr>
        <w:t xml:space="preserve"> - w formie pisemnego aneksu do </w:t>
      </w:r>
      <w:r w:rsidRPr="00317DE0">
        <w:rPr>
          <w:rFonts w:cs="Times New Roman"/>
          <w:bCs/>
          <w:sz w:val="20"/>
          <w:szCs w:val="20"/>
        </w:rPr>
        <w:t>umowy.</w:t>
      </w:r>
    </w:p>
    <w:p w:rsidR="005D2C4C" w:rsidRDefault="005D2C4C" w:rsidP="00AF2C5E">
      <w:pPr>
        <w:adjustRightInd w:val="0"/>
        <w:ind w:left="709"/>
        <w:jc w:val="both"/>
        <w:rPr>
          <w:rFonts w:cs="Times New Roman"/>
          <w:bCs/>
          <w:sz w:val="10"/>
          <w:szCs w:val="10"/>
        </w:rPr>
      </w:pPr>
    </w:p>
    <w:p w:rsidR="00A7574A" w:rsidRDefault="00A7574A" w:rsidP="00AF2C5E">
      <w:pPr>
        <w:adjustRightInd w:val="0"/>
        <w:ind w:left="709"/>
        <w:jc w:val="both"/>
        <w:rPr>
          <w:rFonts w:cs="Times New Roman"/>
          <w:bCs/>
          <w:sz w:val="10"/>
          <w:szCs w:val="10"/>
        </w:rPr>
      </w:pPr>
    </w:p>
    <w:p w:rsidR="00A7574A" w:rsidRDefault="00A7574A" w:rsidP="00AF2C5E">
      <w:pPr>
        <w:adjustRightInd w:val="0"/>
        <w:ind w:left="709"/>
        <w:jc w:val="both"/>
        <w:rPr>
          <w:rFonts w:cs="Times New Roman"/>
          <w:bCs/>
          <w:sz w:val="10"/>
          <w:szCs w:val="10"/>
        </w:rPr>
      </w:pPr>
    </w:p>
    <w:p w:rsidR="00A7574A" w:rsidRDefault="00A7574A" w:rsidP="00AF2C5E">
      <w:pPr>
        <w:adjustRightInd w:val="0"/>
        <w:ind w:left="709"/>
        <w:jc w:val="both"/>
        <w:rPr>
          <w:rFonts w:cs="Times New Roman"/>
          <w:bCs/>
          <w:sz w:val="10"/>
          <w:szCs w:val="10"/>
        </w:rPr>
      </w:pPr>
    </w:p>
    <w:p w:rsidR="00A7574A" w:rsidRDefault="00A7574A" w:rsidP="00AF2C5E">
      <w:pPr>
        <w:adjustRightInd w:val="0"/>
        <w:ind w:left="709"/>
        <w:jc w:val="both"/>
        <w:rPr>
          <w:rFonts w:cs="Times New Roman"/>
          <w:bCs/>
          <w:sz w:val="10"/>
          <w:szCs w:val="10"/>
        </w:rPr>
      </w:pPr>
    </w:p>
    <w:p w:rsidR="00A7574A" w:rsidRDefault="00A7574A" w:rsidP="00AF2C5E">
      <w:pPr>
        <w:adjustRightInd w:val="0"/>
        <w:ind w:left="709"/>
        <w:jc w:val="both"/>
        <w:rPr>
          <w:rFonts w:cs="Times New Roman"/>
          <w:bCs/>
          <w:sz w:val="10"/>
          <w:szCs w:val="10"/>
        </w:rPr>
      </w:pPr>
    </w:p>
    <w:p w:rsidR="00A7574A" w:rsidRDefault="00A7574A" w:rsidP="00AF2C5E">
      <w:pPr>
        <w:adjustRightInd w:val="0"/>
        <w:ind w:left="709"/>
        <w:jc w:val="both"/>
        <w:rPr>
          <w:rFonts w:cs="Times New Roman"/>
          <w:bCs/>
          <w:sz w:val="10"/>
          <w:szCs w:val="10"/>
        </w:rPr>
      </w:pPr>
    </w:p>
    <w:p w:rsidR="00A7574A" w:rsidRPr="002E43EB" w:rsidRDefault="00A7574A" w:rsidP="00AF2C5E">
      <w:pPr>
        <w:adjustRightInd w:val="0"/>
        <w:ind w:left="709"/>
        <w:jc w:val="both"/>
        <w:rPr>
          <w:rFonts w:cs="Times New Roman"/>
          <w:bCs/>
          <w:sz w:val="10"/>
          <w:szCs w:val="10"/>
        </w:rPr>
      </w:pPr>
    </w:p>
    <w:p w:rsidR="00AF2C5E" w:rsidRPr="00317DE0" w:rsidRDefault="00AF2C5E" w:rsidP="00960A58">
      <w:pPr>
        <w:adjustRightInd w:val="0"/>
        <w:ind w:left="339"/>
        <w:jc w:val="both"/>
        <w:rPr>
          <w:rFonts w:cs="Times New Roman"/>
          <w:bCs/>
          <w:sz w:val="20"/>
          <w:szCs w:val="20"/>
        </w:rPr>
      </w:pPr>
      <w:r w:rsidRPr="00317DE0">
        <w:rPr>
          <w:rFonts w:cs="Times New Roman"/>
          <w:bCs/>
          <w:sz w:val="20"/>
          <w:szCs w:val="20"/>
        </w:rPr>
        <w:lastRenderedPageBreak/>
        <w:t>3.</w:t>
      </w:r>
      <w:r>
        <w:rPr>
          <w:rFonts w:cs="Times New Roman"/>
          <w:bCs/>
          <w:sz w:val="20"/>
          <w:szCs w:val="20"/>
        </w:rPr>
        <w:t xml:space="preserve"> </w:t>
      </w:r>
      <w:r w:rsidRPr="00317DE0">
        <w:rPr>
          <w:rFonts w:cs="Times New Roman"/>
          <w:bCs/>
          <w:sz w:val="20"/>
          <w:szCs w:val="20"/>
        </w:rPr>
        <w:t>Waloryzacja wynagrodzenia umownego w przypadku zmiany kosztów związanych z realizacją zamówienia, zgodnie z art. 439 ust. 1-4 ustawy Pzp, jest możliwa według następujących zasad:</w:t>
      </w:r>
    </w:p>
    <w:p w:rsidR="00AF2C5E" w:rsidRPr="00960A58" w:rsidRDefault="00AF2C5E" w:rsidP="00960A58">
      <w:pPr>
        <w:pStyle w:val="Akapitzlist"/>
        <w:numPr>
          <w:ilvl w:val="1"/>
          <w:numId w:val="34"/>
        </w:numPr>
        <w:adjustRightInd w:val="0"/>
        <w:jc w:val="both"/>
        <w:rPr>
          <w:rFonts w:cs="Times New Roman"/>
          <w:bCs/>
          <w:sz w:val="20"/>
          <w:szCs w:val="20"/>
        </w:rPr>
      </w:pPr>
      <w:r w:rsidRPr="00960A58">
        <w:rPr>
          <w:rFonts w:cs="Times New Roman"/>
          <w:bCs/>
          <w:sz w:val="20"/>
          <w:szCs w:val="20"/>
        </w:rPr>
        <w:t>Po upływie okresu 6 miesięcy (termin początkowy) zamawiający dopuszcza zmianę wysokości wynagrodzenia (waloryzacja) w sytuacji, gdy ceny jednos</w:t>
      </w:r>
      <w:r w:rsidR="00887F4C">
        <w:rPr>
          <w:rFonts w:cs="Times New Roman"/>
          <w:bCs/>
          <w:sz w:val="20"/>
          <w:szCs w:val="20"/>
        </w:rPr>
        <w:t>tkowe określone w załączniku do </w:t>
      </w:r>
      <w:r w:rsidRPr="00960A58">
        <w:rPr>
          <w:rFonts w:cs="Times New Roman"/>
          <w:bCs/>
          <w:sz w:val="20"/>
          <w:szCs w:val="20"/>
        </w:rPr>
        <w:t>Umowy wzrosną o co najmniej 20% w porównaniu do cen zakupu asortymentu, o których mowa, względem ceny lub kosztu przyjętych w celu ustalenia wynagrodzenia wykonawcy zawartego w formularzu asortymentowo-cenowym stanowiącym załącznik nr 1 do umowy,</w:t>
      </w:r>
    </w:p>
    <w:p w:rsidR="00AF2C5E" w:rsidRPr="00960A58" w:rsidRDefault="00AF2C5E" w:rsidP="00960A58">
      <w:pPr>
        <w:pStyle w:val="Akapitzlist"/>
        <w:numPr>
          <w:ilvl w:val="1"/>
          <w:numId w:val="34"/>
        </w:numPr>
        <w:adjustRightInd w:val="0"/>
        <w:jc w:val="both"/>
        <w:rPr>
          <w:rFonts w:cs="Times New Roman"/>
          <w:bCs/>
          <w:sz w:val="20"/>
          <w:szCs w:val="20"/>
        </w:rPr>
      </w:pPr>
      <w:r w:rsidRPr="00960A58">
        <w:rPr>
          <w:rFonts w:cs="Times New Roman"/>
          <w:bCs/>
          <w:sz w:val="20"/>
          <w:szCs w:val="20"/>
        </w:rPr>
        <w:t>Wykonawca wnioskujący o dokonanie zmiany wysokości wynagrodzenia przedstawia projekt aneksu do umowy z wykazem rodzaju wszystkich cen brutto zł asortymentu objętego niniejsza umową, uprawniających do żądania zmiany wynagrodzenia wraz z dowodami będącymi podstawą do akceptacji aneksu, tj. kserokopiami faktur zakupu asortymentu przyjętego w celu ustalenia wynagrodzenia wykonawcy zawartego w ofercie oraz z zakupami tego asortymentu w 6 miesiącu realizacji umowy. We wniosku o zmianę umowy wykonawca przedstawia także wyszczególnienie ilości asortymentu każdej wykazanej pozycji potrzebnej do końca realizacji umowy;</w:t>
      </w:r>
    </w:p>
    <w:p w:rsidR="00AF2C5E" w:rsidRPr="00960A58" w:rsidRDefault="00AF2C5E" w:rsidP="00960A58">
      <w:pPr>
        <w:pStyle w:val="Akapitzlist"/>
        <w:numPr>
          <w:ilvl w:val="1"/>
          <w:numId w:val="34"/>
        </w:numPr>
        <w:adjustRightInd w:val="0"/>
        <w:jc w:val="both"/>
        <w:rPr>
          <w:rFonts w:cs="Times New Roman"/>
          <w:bCs/>
          <w:sz w:val="20"/>
          <w:szCs w:val="20"/>
        </w:rPr>
      </w:pPr>
      <w:r w:rsidRPr="00960A58">
        <w:rPr>
          <w:rFonts w:cs="Times New Roman"/>
          <w:bCs/>
          <w:sz w:val="20"/>
          <w:szCs w:val="20"/>
        </w:rPr>
        <w:t>Jeżeli wartość asortymentu wskazanego w załączniku nr 1 do umowy wzrośnie o co najmniej 20%, w porównaniu do cen przyjętych w celu ustalenia wyna</w:t>
      </w:r>
      <w:r w:rsidR="00887F4C">
        <w:rPr>
          <w:rFonts w:cs="Times New Roman"/>
          <w:bCs/>
          <w:sz w:val="20"/>
          <w:szCs w:val="20"/>
        </w:rPr>
        <w:t>grodzenia Wykonawcy zawartego w </w:t>
      </w:r>
      <w:r w:rsidRPr="00960A58">
        <w:rPr>
          <w:rFonts w:cs="Times New Roman"/>
          <w:bCs/>
          <w:sz w:val="20"/>
          <w:szCs w:val="20"/>
        </w:rPr>
        <w:t xml:space="preserve">ofercie, Zamawiający może wyrazić zgodę na podwyższenie wynagrodzenia o różnicę cen asortymentu wyszczególnionego w Wykazie do aneksu, pomiędzy udowodnionymi wartościami ceny przyjętej w celu ustalenia wynagrodzenia wykonawcy zawartego w ofercie a wartościami tych cen po upływie 6 miesięcy, a w dalszej kolejności co 6 miesięcy. Podwyższenie wynagrodzenie może nastąpić o wartość różnicy cen asortymentu przyjętego w celu ustalenia wynagrodzenia  Wykonawcy zawartego w ofercie a cenami występującymi po 6 miesiącach realizacji umowy, pomnożoną o potrzebne ilości materiałów i kosztów do końca realizacji umowy. Zestawienie cen stanowiące podstawę wyliczenia wynagrodzenia będzie stanowiło załącznik do aneksu do umowy. </w:t>
      </w:r>
    </w:p>
    <w:p w:rsidR="00AF2C5E" w:rsidRPr="00960A58" w:rsidRDefault="00AF2C5E" w:rsidP="00960A58">
      <w:pPr>
        <w:pStyle w:val="Akapitzlist"/>
        <w:numPr>
          <w:ilvl w:val="1"/>
          <w:numId w:val="34"/>
        </w:numPr>
        <w:adjustRightInd w:val="0"/>
        <w:jc w:val="both"/>
        <w:rPr>
          <w:rFonts w:cs="Times New Roman"/>
          <w:bCs/>
          <w:sz w:val="20"/>
          <w:szCs w:val="20"/>
        </w:rPr>
      </w:pPr>
      <w:r w:rsidRPr="00960A58">
        <w:rPr>
          <w:rFonts w:cs="Times New Roman"/>
          <w:bCs/>
          <w:sz w:val="20"/>
          <w:szCs w:val="20"/>
        </w:rPr>
        <w:t>Przez zmianę ceny asortymentu rozumie się wzrost odpowiednio cen, jak i ich obniżenie, względem cen przyjętych w celu ustalenia wynagrodzenia wykona</w:t>
      </w:r>
      <w:r w:rsidR="00887F4C">
        <w:rPr>
          <w:rFonts w:cs="Times New Roman"/>
          <w:bCs/>
          <w:sz w:val="20"/>
          <w:szCs w:val="20"/>
        </w:rPr>
        <w:t>wcy zawartego w ofercie. W </w:t>
      </w:r>
      <w:r w:rsidRPr="00960A58">
        <w:rPr>
          <w:rFonts w:cs="Times New Roman"/>
          <w:bCs/>
          <w:sz w:val="20"/>
          <w:szCs w:val="20"/>
        </w:rPr>
        <w:t>przypadku obniżenia cen asortymentu Wykonawca przedstawia także aneks do umowy w sposób jak opisano o podwyżkach, z zastrzeżeniem przedstawienia cen początkowych oraz obniżonych co 6 miesięcy.</w:t>
      </w:r>
    </w:p>
    <w:p w:rsidR="00AF2C5E" w:rsidRPr="00960A58" w:rsidRDefault="00AF2C5E" w:rsidP="00960A58">
      <w:pPr>
        <w:pStyle w:val="Akapitzlist"/>
        <w:numPr>
          <w:ilvl w:val="1"/>
          <w:numId w:val="34"/>
        </w:numPr>
        <w:adjustRightInd w:val="0"/>
        <w:jc w:val="both"/>
        <w:rPr>
          <w:rFonts w:cs="Times New Roman"/>
          <w:bCs/>
          <w:sz w:val="20"/>
          <w:szCs w:val="20"/>
        </w:rPr>
      </w:pPr>
      <w:r w:rsidRPr="00960A58">
        <w:rPr>
          <w:rFonts w:cs="Times New Roman"/>
          <w:bCs/>
          <w:sz w:val="20"/>
          <w:szCs w:val="20"/>
        </w:rPr>
        <w:t>Wykonawca, którego wynagrodzenie zostało zmienione, zobowiązany jest do zmiany wynagrodzenia przysługującego podwykonawcy/podwykon</w:t>
      </w:r>
      <w:r w:rsidR="00887F4C">
        <w:rPr>
          <w:rFonts w:cs="Times New Roman"/>
          <w:bCs/>
          <w:sz w:val="20"/>
          <w:szCs w:val="20"/>
        </w:rPr>
        <w:t>awcom, z którym zawarł umowę, w </w:t>
      </w:r>
      <w:r w:rsidRPr="00960A58">
        <w:rPr>
          <w:rFonts w:cs="Times New Roman"/>
          <w:bCs/>
          <w:sz w:val="20"/>
          <w:szCs w:val="20"/>
        </w:rPr>
        <w:t>zakresie odpowiadającym zmianom cen asortymentu dotyczącego zobowiązania podwykonawcy.</w:t>
      </w:r>
    </w:p>
    <w:p w:rsidR="00960A58" w:rsidRPr="00960A58" w:rsidRDefault="00960A58" w:rsidP="00960A58">
      <w:pPr>
        <w:adjustRightInd w:val="0"/>
        <w:ind w:left="339"/>
        <w:jc w:val="both"/>
        <w:rPr>
          <w:rFonts w:cs="Times New Roman"/>
          <w:bCs/>
          <w:sz w:val="10"/>
          <w:szCs w:val="10"/>
        </w:rPr>
      </w:pPr>
    </w:p>
    <w:p w:rsidR="00AF2C5E" w:rsidRPr="00317DE0" w:rsidRDefault="00AF2C5E" w:rsidP="00960A58">
      <w:pPr>
        <w:adjustRightInd w:val="0"/>
        <w:ind w:left="339"/>
        <w:jc w:val="both"/>
        <w:rPr>
          <w:rFonts w:cs="Times New Roman"/>
          <w:bCs/>
          <w:sz w:val="20"/>
          <w:szCs w:val="20"/>
        </w:rPr>
      </w:pPr>
      <w:r w:rsidRPr="00317DE0">
        <w:rPr>
          <w:rFonts w:cs="Times New Roman"/>
          <w:bCs/>
          <w:sz w:val="20"/>
          <w:szCs w:val="20"/>
        </w:rPr>
        <w:t>4.</w:t>
      </w:r>
      <w:r>
        <w:rPr>
          <w:rFonts w:cs="Times New Roman"/>
          <w:bCs/>
          <w:sz w:val="20"/>
          <w:szCs w:val="20"/>
        </w:rPr>
        <w:t xml:space="preserve"> </w:t>
      </w:r>
      <w:r w:rsidRPr="00317DE0">
        <w:rPr>
          <w:rFonts w:cs="Times New Roman"/>
          <w:bCs/>
          <w:sz w:val="20"/>
          <w:szCs w:val="20"/>
        </w:rPr>
        <w:t>Zamawiający dopuszcza zmianę umowy bez przeprowadzenia nowego postępowania o udzielenie zamówienia, 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rsidR="00960A58" w:rsidRPr="00960A58" w:rsidRDefault="00960A58" w:rsidP="00960A58">
      <w:pPr>
        <w:adjustRightInd w:val="0"/>
        <w:ind w:left="339"/>
        <w:jc w:val="both"/>
        <w:rPr>
          <w:rFonts w:cs="Times New Roman"/>
          <w:bCs/>
          <w:sz w:val="10"/>
          <w:szCs w:val="10"/>
        </w:rPr>
      </w:pPr>
    </w:p>
    <w:p w:rsidR="00AF2C5E" w:rsidRPr="00317DE0" w:rsidRDefault="00AF2C5E" w:rsidP="00960A58">
      <w:pPr>
        <w:adjustRightInd w:val="0"/>
        <w:ind w:left="339"/>
        <w:jc w:val="both"/>
        <w:rPr>
          <w:rFonts w:cs="Times New Roman"/>
          <w:bCs/>
          <w:sz w:val="20"/>
          <w:szCs w:val="20"/>
        </w:rPr>
      </w:pPr>
      <w:r w:rsidRPr="00317DE0">
        <w:rPr>
          <w:rFonts w:cs="Times New Roman"/>
          <w:bCs/>
          <w:sz w:val="20"/>
          <w:szCs w:val="20"/>
        </w:rPr>
        <w:t>5.</w:t>
      </w:r>
      <w:r>
        <w:rPr>
          <w:rFonts w:cs="Times New Roman"/>
          <w:bCs/>
          <w:sz w:val="20"/>
          <w:szCs w:val="20"/>
        </w:rPr>
        <w:t xml:space="preserve"> </w:t>
      </w:r>
      <w:r w:rsidRPr="00317DE0">
        <w:rPr>
          <w:rFonts w:cs="Times New Roman"/>
          <w:bCs/>
          <w:sz w:val="20"/>
          <w:szCs w:val="20"/>
        </w:rPr>
        <w:t>Zamawiający dopuszcza zmiany umowy bez przeprowadzenia nowego postępowania o udzielenie zamówienia, których łączna wartość jest mniejsza niż progi unijne oraz jest niższa niż 10% wartości pierwotnej umowy, w przypadku zamówień na usługi lub dostawy, a zmiany te nie powodują zmiany ogólnego charakteru umowy.</w:t>
      </w:r>
    </w:p>
    <w:p w:rsidR="00960A58" w:rsidRPr="00960A58" w:rsidRDefault="00960A58" w:rsidP="00960A58">
      <w:pPr>
        <w:adjustRightInd w:val="0"/>
        <w:ind w:left="339"/>
        <w:jc w:val="both"/>
        <w:rPr>
          <w:rFonts w:cs="Times New Roman"/>
          <w:bCs/>
          <w:sz w:val="10"/>
          <w:szCs w:val="10"/>
        </w:rPr>
      </w:pPr>
    </w:p>
    <w:p w:rsidR="00AF2C5E" w:rsidRPr="00317DE0" w:rsidRDefault="00AF2C5E" w:rsidP="00960A58">
      <w:pPr>
        <w:adjustRightInd w:val="0"/>
        <w:ind w:left="339"/>
        <w:jc w:val="both"/>
        <w:rPr>
          <w:rFonts w:cs="Times New Roman"/>
          <w:bCs/>
          <w:sz w:val="20"/>
          <w:szCs w:val="20"/>
        </w:rPr>
      </w:pPr>
      <w:r w:rsidRPr="00317DE0">
        <w:rPr>
          <w:rFonts w:cs="Times New Roman"/>
          <w:bCs/>
          <w:sz w:val="20"/>
          <w:szCs w:val="20"/>
        </w:rPr>
        <w:t>6.</w:t>
      </w:r>
      <w:r>
        <w:rPr>
          <w:rFonts w:cs="Times New Roman"/>
          <w:bCs/>
          <w:sz w:val="20"/>
          <w:szCs w:val="20"/>
        </w:rPr>
        <w:t xml:space="preserve"> </w:t>
      </w:r>
      <w:r w:rsidRPr="00317DE0">
        <w:rPr>
          <w:rFonts w:cs="Times New Roman"/>
          <w:bCs/>
          <w:sz w:val="20"/>
          <w:szCs w:val="20"/>
        </w:rPr>
        <w:t>Zamawiający przewiduje możliwość zastosowania prawa opcji w przypadku niewyczerpania wartości umowy, o której mowa w § 5 ust. 1, w „okresie podstawowym” określonym w § 10 umowy.</w:t>
      </w:r>
    </w:p>
    <w:p w:rsidR="00AF2C5E" w:rsidRPr="00317DE0" w:rsidRDefault="00AF2C5E" w:rsidP="00960A58">
      <w:pPr>
        <w:adjustRightInd w:val="0"/>
        <w:ind w:left="339"/>
        <w:jc w:val="both"/>
        <w:rPr>
          <w:rFonts w:cs="Times New Roman"/>
          <w:bCs/>
          <w:sz w:val="20"/>
          <w:szCs w:val="20"/>
        </w:rPr>
      </w:pPr>
      <w:r w:rsidRPr="00317DE0">
        <w:rPr>
          <w:rFonts w:cs="Times New Roman"/>
          <w:bCs/>
          <w:sz w:val="20"/>
          <w:szCs w:val="20"/>
        </w:rPr>
        <w:t>Decyzję co do możliwości skorzystania z prawa opcji Zamawiający uzależnia od swoich bieżących potrzeb oraz wykorzystania wartości umowy określonej w § 5 ust. 1 umowy.</w:t>
      </w:r>
    </w:p>
    <w:p w:rsidR="00AF2C5E" w:rsidRPr="00317DE0" w:rsidRDefault="00AF2C5E" w:rsidP="00960A58">
      <w:pPr>
        <w:adjustRightInd w:val="0"/>
        <w:ind w:left="339"/>
        <w:jc w:val="both"/>
        <w:rPr>
          <w:rFonts w:cs="Times New Roman"/>
          <w:bCs/>
          <w:sz w:val="20"/>
          <w:szCs w:val="20"/>
        </w:rPr>
      </w:pPr>
      <w:r w:rsidRPr="00317DE0">
        <w:rPr>
          <w:rFonts w:cs="Times New Roman"/>
          <w:bCs/>
          <w:sz w:val="20"/>
          <w:szCs w:val="20"/>
        </w:rPr>
        <w:t>Zastosowanie przez Zamawiającego prawa opcji będzie polegać na pow</w:t>
      </w:r>
      <w:r>
        <w:rPr>
          <w:rFonts w:cs="Times New Roman"/>
          <w:bCs/>
          <w:sz w:val="20"/>
          <w:szCs w:val="20"/>
        </w:rPr>
        <w:t>tórzeniu tych samych dostaw jak </w:t>
      </w:r>
      <w:r w:rsidRPr="00317DE0">
        <w:rPr>
          <w:rFonts w:cs="Times New Roman"/>
          <w:bCs/>
          <w:sz w:val="20"/>
          <w:szCs w:val="20"/>
        </w:rPr>
        <w:t>te, które są świadczone przez Wykonawcę, z którym została zawarta niniejsza umowa w sprawie zamówienia publicznego.</w:t>
      </w:r>
    </w:p>
    <w:p w:rsidR="00AF2C5E" w:rsidRPr="00317DE0" w:rsidRDefault="00AF2C5E" w:rsidP="00960A58">
      <w:pPr>
        <w:adjustRightInd w:val="0"/>
        <w:ind w:left="339"/>
        <w:jc w:val="both"/>
        <w:rPr>
          <w:rFonts w:cs="Times New Roman"/>
          <w:bCs/>
          <w:sz w:val="20"/>
          <w:szCs w:val="20"/>
        </w:rPr>
      </w:pPr>
      <w:r w:rsidRPr="00317DE0">
        <w:rPr>
          <w:rFonts w:cs="Times New Roman"/>
          <w:bCs/>
          <w:sz w:val="20"/>
          <w:szCs w:val="20"/>
        </w:rPr>
        <w:t xml:space="preserve">Wszystkie wymagania zawarte w umowie i SWZ dotyczą także realizacji zamówienia w ramach prawa opcji. W przypadku zastosowania prawa opcji żadna cena wskazana w Formularzu Cenowym Wykonawcy, nie ulegnie zmianie za wyjątkiem przypadków i na zasadach opisanych w umowie. </w:t>
      </w:r>
    </w:p>
    <w:p w:rsidR="00AF2C5E" w:rsidRPr="00317DE0" w:rsidRDefault="00AF2C5E" w:rsidP="00960A58">
      <w:pPr>
        <w:adjustRightInd w:val="0"/>
        <w:ind w:left="339"/>
        <w:jc w:val="both"/>
        <w:rPr>
          <w:rFonts w:cs="Times New Roman"/>
          <w:bCs/>
          <w:sz w:val="20"/>
          <w:szCs w:val="20"/>
        </w:rPr>
      </w:pPr>
      <w:r w:rsidRPr="00317DE0">
        <w:rPr>
          <w:rFonts w:cs="Times New Roman"/>
          <w:bCs/>
          <w:sz w:val="20"/>
          <w:szCs w:val="20"/>
        </w:rPr>
        <w:t>Przy zastosowaniu prawa opcji Wykonawca będzie świadczył dosta</w:t>
      </w:r>
      <w:r>
        <w:rPr>
          <w:rFonts w:cs="Times New Roman"/>
          <w:bCs/>
          <w:sz w:val="20"/>
          <w:szCs w:val="20"/>
        </w:rPr>
        <w:t>wy w okresie nie dłuższym niż 6 </w:t>
      </w:r>
      <w:r w:rsidRPr="00317DE0">
        <w:rPr>
          <w:rFonts w:cs="Times New Roman"/>
          <w:bCs/>
          <w:sz w:val="20"/>
          <w:szCs w:val="20"/>
        </w:rPr>
        <w:t>miesięcy, następujących po dniu, wskazanym w umowie jako dzień zakończenia świadczenia dostawy w „okresie podstawowym”.</w:t>
      </w:r>
    </w:p>
    <w:p w:rsidR="00AF2C5E" w:rsidRPr="00317DE0" w:rsidRDefault="00AF2C5E" w:rsidP="00960A58">
      <w:pPr>
        <w:adjustRightInd w:val="0"/>
        <w:ind w:left="339"/>
        <w:jc w:val="both"/>
        <w:rPr>
          <w:rFonts w:cs="Times New Roman"/>
          <w:bCs/>
          <w:sz w:val="20"/>
          <w:szCs w:val="20"/>
        </w:rPr>
      </w:pPr>
      <w:r w:rsidRPr="00317DE0">
        <w:rPr>
          <w:rFonts w:cs="Times New Roman"/>
          <w:bCs/>
          <w:sz w:val="20"/>
          <w:szCs w:val="20"/>
        </w:rPr>
        <w:t>Zamawiający może wykonać prawo opcji wielokrotnie i w dowolnym dniu przed upływem „okresu podstawowego” lub w okresie obowiązywania umowy wskutek skorzystania z opcji. Zamawiający złoży Wykonawcy oświadczenie o zastosowaniu prawa opcji. Niezłoże</w:t>
      </w:r>
      <w:r>
        <w:rPr>
          <w:rFonts w:cs="Times New Roman"/>
          <w:bCs/>
          <w:sz w:val="20"/>
          <w:szCs w:val="20"/>
        </w:rPr>
        <w:t>nie oświadczenia we wskazanym w </w:t>
      </w:r>
      <w:r w:rsidRPr="00317DE0">
        <w:rPr>
          <w:rFonts w:cs="Times New Roman"/>
          <w:bCs/>
          <w:sz w:val="20"/>
          <w:szCs w:val="20"/>
        </w:rPr>
        <w:t>zdaniu poprzednim terminie będzie oznaczało, że Zamawiający rezygnuje z zastosowania prawa opcji.</w:t>
      </w:r>
    </w:p>
    <w:p w:rsidR="00AF2C5E" w:rsidRDefault="00AF2C5E" w:rsidP="00960A58">
      <w:pPr>
        <w:adjustRightInd w:val="0"/>
        <w:ind w:left="339"/>
        <w:jc w:val="both"/>
        <w:rPr>
          <w:rFonts w:cs="Times New Roman"/>
          <w:bCs/>
          <w:sz w:val="20"/>
          <w:szCs w:val="20"/>
        </w:rPr>
      </w:pPr>
      <w:r w:rsidRPr="00317DE0">
        <w:rPr>
          <w:rFonts w:cs="Times New Roman"/>
          <w:bCs/>
          <w:sz w:val="20"/>
          <w:szCs w:val="20"/>
        </w:rPr>
        <w:t>W przypadku zastosowania przez Zamawiającego prawa opcji oświa</w:t>
      </w:r>
      <w:r>
        <w:rPr>
          <w:rFonts w:cs="Times New Roman"/>
          <w:bCs/>
          <w:sz w:val="20"/>
          <w:szCs w:val="20"/>
        </w:rPr>
        <w:t>dczenie, o którym mowa w ust. 6 </w:t>
      </w:r>
      <w:r w:rsidRPr="00317DE0">
        <w:rPr>
          <w:rFonts w:cs="Times New Roman"/>
          <w:bCs/>
          <w:sz w:val="20"/>
          <w:szCs w:val="20"/>
        </w:rPr>
        <w:t>będzie stanowiło integralną część Umowy.</w:t>
      </w:r>
    </w:p>
    <w:p w:rsidR="00FD49DB" w:rsidRPr="002B4B64" w:rsidRDefault="00BB111F" w:rsidP="00FD49DB">
      <w:pPr>
        <w:jc w:val="both"/>
        <w:rPr>
          <w:color w:val="auto"/>
          <w:sz w:val="10"/>
          <w:szCs w:val="10"/>
        </w:rPr>
      </w:pPr>
      <w:r w:rsidRPr="002B4B64">
        <w:rPr>
          <w:b/>
          <w:color w:val="auto"/>
          <w:sz w:val="22"/>
          <w:szCs w:val="22"/>
          <w:u w:val="single"/>
        </w:rPr>
        <w:lastRenderedPageBreak/>
        <w:t>XX</w:t>
      </w:r>
      <w:r w:rsidR="00A871D7">
        <w:rPr>
          <w:b/>
          <w:color w:val="auto"/>
          <w:sz w:val="22"/>
          <w:szCs w:val="22"/>
          <w:u w:val="single"/>
        </w:rPr>
        <w:t>I</w:t>
      </w:r>
      <w:r w:rsidRPr="002B4B64">
        <w:rPr>
          <w:b/>
          <w:color w:val="auto"/>
          <w:sz w:val="22"/>
          <w:szCs w:val="22"/>
          <w:u w:val="single"/>
        </w:rPr>
        <w:t>I</w:t>
      </w:r>
      <w:r w:rsidR="00FD49DB" w:rsidRPr="002B4B64">
        <w:rPr>
          <w:b/>
          <w:color w:val="auto"/>
          <w:sz w:val="22"/>
          <w:szCs w:val="22"/>
          <w:u w:val="single"/>
        </w:rPr>
        <w:t>. Pouczenie o środkach ochrony prawnej przys</w:t>
      </w:r>
      <w:r w:rsidR="007D25D6" w:rsidRPr="002B4B64">
        <w:rPr>
          <w:b/>
          <w:color w:val="auto"/>
          <w:sz w:val="22"/>
          <w:szCs w:val="22"/>
          <w:u w:val="single"/>
        </w:rPr>
        <w:t>ługujących Wykonawcy</w:t>
      </w:r>
      <w:r w:rsidR="00FD49DB" w:rsidRPr="002B4B64">
        <w:rPr>
          <w:b/>
          <w:color w:val="auto"/>
          <w:sz w:val="22"/>
          <w:szCs w:val="22"/>
          <w:u w:val="single"/>
        </w:rPr>
        <w:t>:</w:t>
      </w:r>
    </w:p>
    <w:p w:rsidR="00FD49DB" w:rsidRPr="00EB501D" w:rsidRDefault="00FD49DB" w:rsidP="00FD49DB">
      <w:pPr>
        <w:jc w:val="both"/>
        <w:rPr>
          <w:color w:val="auto"/>
          <w:sz w:val="10"/>
          <w:szCs w:val="10"/>
        </w:rPr>
      </w:pPr>
    </w:p>
    <w:p w:rsidR="00EB501D" w:rsidRDefault="007D25D6" w:rsidP="002B632A">
      <w:pPr>
        <w:numPr>
          <w:ilvl w:val="0"/>
          <w:numId w:val="25"/>
        </w:numPr>
        <w:jc w:val="both"/>
        <w:rPr>
          <w:color w:val="auto"/>
          <w:sz w:val="20"/>
          <w:szCs w:val="20"/>
        </w:rPr>
      </w:pPr>
      <w:r w:rsidRPr="00EB501D">
        <w:rPr>
          <w:color w:val="auto"/>
          <w:sz w:val="20"/>
          <w:szCs w:val="20"/>
        </w:rPr>
        <w:t>Środki ochrony prawnej przysługują Wykonawcy oraz innemu podmiotow</w:t>
      </w:r>
      <w:r w:rsidR="00EB501D" w:rsidRPr="00EB501D">
        <w:rPr>
          <w:color w:val="auto"/>
          <w:sz w:val="20"/>
          <w:szCs w:val="20"/>
        </w:rPr>
        <w:t>i, jeżeli ma lub miał interes w </w:t>
      </w:r>
      <w:r w:rsidRPr="00EB501D">
        <w:rPr>
          <w:color w:val="auto"/>
          <w:sz w:val="20"/>
          <w:szCs w:val="20"/>
        </w:rPr>
        <w:t xml:space="preserve">uzyskaniu zamówienia oraz poniósł lub może ponieść szkodę w wyniku naruszenia przez Zamawiającego przepisów ustawy </w:t>
      </w:r>
      <w:r w:rsidR="00EB501D" w:rsidRPr="00EB501D">
        <w:rPr>
          <w:color w:val="auto"/>
          <w:sz w:val="20"/>
          <w:szCs w:val="20"/>
        </w:rPr>
        <w:t>PZP</w:t>
      </w:r>
      <w:r w:rsidRPr="00EB501D">
        <w:rPr>
          <w:color w:val="auto"/>
          <w:sz w:val="20"/>
          <w:szCs w:val="20"/>
        </w:rPr>
        <w:t xml:space="preserve">. </w:t>
      </w:r>
    </w:p>
    <w:p w:rsidR="00EB501D" w:rsidRPr="00EB501D" w:rsidRDefault="00EB501D" w:rsidP="00EB501D">
      <w:pPr>
        <w:jc w:val="both"/>
        <w:rPr>
          <w:color w:val="auto"/>
          <w:sz w:val="10"/>
          <w:szCs w:val="10"/>
        </w:rPr>
      </w:pPr>
    </w:p>
    <w:p w:rsidR="007D25D6" w:rsidRPr="00EB501D" w:rsidRDefault="007D25D6" w:rsidP="002B632A">
      <w:pPr>
        <w:numPr>
          <w:ilvl w:val="0"/>
          <w:numId w:val="25"/>
        </w:numPr>
        <w:jc w:val="both"/>
        <w:rPr>
          <w:color w:val="auto"/>
          <w:sz w:val="20"/>
          <w:szCs w:val="20"/>
        </w:rPr>
      </w:pPr>
      <w:r w:rsidRPr="00EB501D">
        <w:rPr>
          <w:color w:val="auto"/>
          <w:sz w:val="20"/>
          <w:szCs w:val="20"/>
        </w:rPr>
        <w:t xml:space="preserve">Środki ochrony prawnej wobec ogłoszenia wszczynającego postępowanie o udzielenie zamówienia oraz dokumentów zamówienia przysługują również organizacjom wpisanym na listę, o której mowa w art. 469 pkt 15 </w:t>
      </w:r>
      <w:r w:rsidR="00EB501D" w:rsidRPr="00EB501D">
        <w:rPr>
          <w:color w:val="auto"/>
          <w:sz w:val="20"/>
          <w:szCs w:val="20"/>
        </w:rPr>
        <w:t>ustawy PZP</w:t>
      </w:r>
      <w:r w:rsidRPr="00EB501D">
        <w:rPr>
          <w:color w:val="auto"/>
          <w:sz w:val="20"/>
          <w:szCs w:val="20"/>
        </w:rPr>
        <w:t xml:space="preserve"> oraz Rzecznikowi Małych i Średnich Przedsiębiorców.</w:t>
      </w:r>
    </w:p>
    <w:p w:rsidR="00185037" w:rsidRPr="00EB501D" w:rsidRDefault="00185037" w:rsidP="00FD49DB">
      <w:pPr>
        <w:jc w:val="both"/>
        <w:rPr>
          <w:color w:val="auto"/>
          <w:sz w:val="10"/>
          <w:szCs w:val="10"/>
        </w:rPr>
      </w:pPr>
    </w:p>
    <w:p w:rsidR="007D25D6" w:rsidRPr="00EB501D" w:rsidRDefault="007D25D6" w:rsidP="002B632A">
      <w:pPr>
        <w:numPr>
          <w:ilvl w:val="0"/>
          <w:numId w:val="25"/>
        </w:numPr>
        <w:jc w:val="both"/>
        <w:rPr>
          <w:color w:val="auto"/>
          <w:sz w:val="20"/>
          <w:szCs w:val="20"/>
        </w:rPr>
      </w:pPr>
      <w:r w:rsidRPr="00EB501D">
        <w:rPr>
          <w:color w:val="auto"/>
          <w:sz w:val="20"/>
          <w:szCs w:val="20"/>
        </w:rPr>
        <w:t>Odwołanie przysługuje na:</w:t>
      </w:r>
    </w:p>
    <w:p w:rsidR="007D25D6" w:rsidRPr="00EB501D" w:rsidRDefault="007D25D6" w:rsidP="006729E5">
      <w:pPr>
        <w:pStyle w:val="Akapitzlist"/>
        <w:numPr>
          <w:ilvl w:val="0"/>
          <w:numId w:val="35"/>
        </w:numPr>
        <w:jc w:val="both"/>
        <w:rPr>
          <w:color w:val="auto"/>
          <w:sz w:val="20"/>
          <w:szCs w:val="20"/>
        </w:rPr>
      </w:pPr>
      <w:r w:rsidRPr="00EB501D">
        <w:rPr>
          <w:color w:val="auto"/>
          <w:sz w:val="20"/>
          <w:szCs w:val="20"/>
        </w:rPr>
        <w:t>niezgodną z przepisami ustawy czynność Zamawiającego, podjętą w postępowaniu o udzielenie zamówienia, w tym na projektowane postanowienie umowy;</w:t>
      </w:r>
    </w:p>
    <w:p w:rsidR="007D25D6" w:rsidRPr="00EB501D" w:rsidRDefault="007D25D6" w:rsidP="006729E5">
      <w:pPr>
        <w:pStyle w:val="Akapitzlist"/>
        <w:numPr>
          <w:ilvl w:val="0"/>
          <w:numId w:val="35"/>
        </w:numPr>
        <w:jc w:val="both"/>
        <w:rPr>
          <w:color w:val="auto"/>
          <w:sz w:val="20"/>
          <w:szCs w:val="20"/>
        </w:rPr>
      </w:pPr>
      <w:r w:rsidRPr="00EB501D">
        <w:rPr>
          <w:color w:val="auto"/>
          <w:sz w:val="20"/>
          <w:szCs w:val="20"/>
        </w:rPr>
        <w:t>zaniechanie czynności w postępowaniu o udzielenie za</w:t>
      </w:r>
      <w:r w:rsidR="003A041B" w:rsidRPr="00EB501D">
        <w:rPr>
          <w:color w:val="auto"/>
          <w:sz w:val="20"/>
          <w:szCs w:val="20"/>
        </w:rPr>
        <w:t>mówienia do której Z</w:t>
      </w:r>
      <w:r w:rsidRPr="00EB501D">
        <w:rPr>
          <w:color w:val="auto"/>
          <w:sz w:val="20"/>
          <w:szCs w:val="20"/>
        </w:rPr>
        <w:t>amawiający był</w:t>
      </w:r>
      <w:r w:rsidR="003A041B" w:rsidRPr="00EB501D">
        <w:rPr>
          <w:color w:val="auto"/>
          <w:sz w:val="20"/>
          <w:szCs w:val="20"/>
        </w:rPr>
        <w:t xml:space="preserve"> obowiązany na podstawie ustawy.</w:t>
      </w:r>
    </w:p>
    <w:p w:rsidR="003A041B" w:rsidRPr="00EB501D" w:rsidRDefault="003A041B" w:rsidP="003A041B">
      <w:pPr>
        <w:pStyle w:val="Akapitzlist"/>
        <w:ind w:left="720"/>
        <w:jc w:val="both"/>
        <w:rPr>
          <w:color w:val="auto"/>
          <w:sz w:val="10"/>
          <w:szCs w:val="10"/>
        </w:rPr>
      </w:pPr>
    </w:p>
    <w:p w:rsidR="003A041B" w:rsidRPr="00EB501D" w:rsidRDefault="003A041B" w:rsidP="002B632A">
      <w:pPr>
        <w:widowControl/>
        <w:numPr>
          <w:ilvl w:val="0"/>
          <w:numId w:val="25"/>
        </w:numPr>
        <w:suppressAutoHyphens w:val="0"/>
        <w:overflowPunct/>
        <w:ind w:left="426" w:hanging="426"/>
        <w:jc w:val="both"/>
        <w:textAlignment w:val="auto"/>
        <w:rPr>
          <w:rFonts w:cs="Times New Roman"/>
          <w:color w:val="auto"/>
          <w:kern w:val="0"/>
          <w:sz w:val="20"/>
          <w:szCs w:val="20"/>
          <w:lang w:eastAsia="pl-PL"/>
        </w:rPr>
      </w:pPr>
      <w:r w:rsidRPr="00EB501D">
        <w:rPr>
          <w:rFonts w:cs="Times New Roman"/>
          <w:color w:val="auto"/>
          <w:kern w:val="0"/>
          <w:sz w:val="20"/>
          <w:szCs w:val="20"/>
          <w:lang w:eastAsia="pl-PL"/>
        </w:rPr>
        <w:t>Odwołanie wnosi się do Prezesa Izby. Odwołujący przekazuje</w:t>
      </w:r>
      <w:r w:rsidR="000A031E" w:rsidRPr="00EB501D">
        <w:rPr>
          <w:rFonts w:cs="Times New Roman"/>
          <w:color w:val="auto"/>
          <w:kern w:val="0"/>
          <w:sz w:val="20"/>
          <w:szCs w:val="20"/>
          <w:lang w:eastAsia="pl-PL"/>
        </w:rPr>
        <w:t xml:space="preserve"> Zama</w:t>
      </w:r>
      <w:r w:rsidR="00C81E92">
        <w:rPr>
          <w:rFonts w:cs="Times New Roman"/>
          <w:color w:val="auto"/>
          <w:kern w:val="0"/>
          <w:sz w:val="20"/>
          <w:szCs w:val="20"/>
          <w:lang w:eastAsia="pl-PL"/>
        </w:rPr>
        <w:t>wiającemu odwołanie wniesione w </w:t>
      </w:r>
      <w:r w:rsidR="000A031E" w:rsidRPr="00EB501D">
        <w:rPr>
          <w:rFonts w:cs="Times New Roman"/>
          <w:color w:val="auto"/>
          <w:kern w:val="0"/>
          <w:sz w:val="20"/>
          <w:szCs w:val="20"/>
          <w:lang w:eastAsia="pl-PL"/>
        </w:rPr>
        <w:t xml:space="preserve">formie elektronicznej albo postaci elektronicznej albo kopię tego odwołania, jeżeli zostało ono wniesione w formie pisemnej, </w:t>
      </w:r>
      <w:r w:rsidR="009713D1" w:rsidRPr="00EB501D">
        <w:rPr>
          <w:rFonts w:cs="Times New Roman"/>
          <w:color w:val="auto"/>
          <w:kern w:val="0"/>
          <w:sz w:val="20"/>
          <w:szCs w:val="20"/>
          <w:lang w:eastAsia="pl-PL"/>
        </w:rPr>
        <w:t>przed upływem terminu do wniesienia odwołania w taki sposób, aby mógł on zapoznać się z jego treścią przed upływem tego terminu</w:t>
      </w:r>
      <w:r w:rsidRPr="00EB501D">
        <w:rPr>
          <w:rFonts w:cs="Times New Roman"/>
          <w:color w:val="auto"/>
          <w:kern w:val="0"/>
          <w:sz w:val="20"/>
          <w:szCs w:val="20"/>
          <w:lang w:eastAsia="pl-PL"/>
        </w:rPr>
        <w:t>.</w:t>
      </w:r>
    </w:p>
    <w:p w:rsidR="008A4F8A" w:rsidRPr="00984C9A" w:rsidRDefault="008A4F8A" w:rsidP="008A4F8A">
      <w:pPr>
        <w:widowControl/>
        <w:suppressAutoHyphens w:val="0"/>
        <w:overflowPunct/>
        <w:jc w:val="both"/>
        <w:textAlignment w:val="auto"/>
        <w:rPr>
          <w:rFonts w:cs="Times New Roman"/>
          <w:color w:val="auto"/>
          <w:kern w:val="0"/>
          <w:sz w:val="10"/>
          <w:szCs w:val="10"/>
          <w:lang w:eastAsia="pl-PL"/>
        </w:rPr>
      </w:pPr>
    </w:p>
    <w:p w:rsidR="003A041B" w:rsidRPr="00984C9A" w:rsidRDefault="003A041B" w:rsidP="002B632A">
      <w:pPr>
        <w:pStyle w:val="Akapitzlist"/>
        <w:widowControl/>
        <w:numPr>
          <w:ilvl w:val="0"/>
          <w:numId w:val="25"/>
        </w:numPr>
        <w:overflowPunct/>
        <w:jc w:val="both"/>
        <w:textAlignment w:val="auto"/>
        <w:rPr>
          <w:rFonts w:cs="Times New Roman"/>
          <w:color w:val="auto"/>
          <w:kern w:val="0"/>
          <w:sz w:val="20"/>
          <w:szCs w:val="20"/>
          <w:lang w:eastAsia="pl-PL"/>
        </w:rPr>
      </w:pPr>
      <w:r w:rsidRPr="00984C9A">
        <w:rPr>
          <w:rFonts w:cs="Times New Roman"/>
          <w:color w:val="auto"/>
          <w:kern w:val="0"/>
          <w:sz w:val="20"/>
          <w:szCs w:val="20"/>
          <w:lang w:eastAsia="pl-PL"/>
        </w:rPr>
        <w:t xml:space="preserve">Odwołanie wobec treści ogłoszenia </w:t>
      </w:r>
      <w:r w:rsidR="00984C9A">
        <w:rPr>
          <w:rFonts w:cs="Times New Roman"/>
          <w:color w:val="auto"/>
          <w:kern w:val="0"/>
          <w:sz w:val="20"/>
          <w:szCs w:val="20"/>
          <w:lang w:eastAsia="pl-PL"/>
        </w:rPr>
        <w:t xml:space="preserve">wszczynającego postępowanie o udzielenie zamówienia </w:t>
      </w:r>
      <w:r w:rsidRPr="00984C9A">
        <w:rPr>
          <w:rFonts w:cs="Times New Roman"/>
          <w:color w:val="auto"/>
          <w:kern w:val="0"/>
          <w:sz w:val="20"/>
          <w:szCs w:val="20"/>
          <w:lang w:eastAsia="pl-PL"/>
        </w:rPr>
        <w:t xml:space="preserve">lub </w:t>
      </w:r>
      <w:r w:rsidR="00984C9A">
        <w:rPr>
          <w:rFonts w:cs="Times New Roman"/>
          <w:color w:val="auto"/>
          <w:kern w:val="0"/>
          <w:sz w:val="20"/>
          <w:szCs w:val="20"/>
          <w:lang w:eastAsia="pl-PL"/>
        </w:rPr>
        <w:t>wobec treści dokumentów zamówienia</w:t>
      </w:r>
      <w:r w:rsidRPr="00984C9A">
        <w:rPr>
          <w:rFonts w:cs="Times New Roman"/>
          <w:color w:val="auto"/>
          <w:kern w:val="0"/>
          <w:sz w:val="20"/>
          <w:szCs w:val="20"/>
          <w:lang w:eastAsia="pl-PL"/>
        </w:rPr>
        <w:t xml:space="preserve"> wnosi się w terminie </w:t>
      </w:r>
      <w:r w:rsidR="00984C9A">
        <w:rPr>
          <w:rFonts w:cs="Times New Roman"/>
          <w:color w:val="auto"/>
          <w:kern w:val="0"/>
          <w:sz w:val="20"/>
          <w:szCs w:val="20"/>
          <w:lang w:eastAsia="pl-PL"/>
        </w:rPr>
        <w:t>10</w:t>
      </w:r>
      <w:r w:rsidRPr="00984C9A">
        <w:rPr>
          <w:rFonts w:cs="Times New Roman"/>
          <w:color w:val="auto"/>
          <w:kern w:val="0"/>
          <w:sz w:val="20"/>
          <w:szCs w:val="20"/>
          <w:lang w:eastAsia="pl-PL"/>
        </w:rPr>
        <w:t xml:space="preserve"> dni od dnia </w:t>
      </w:r>
      <w:r w:rsidR="00984C9A">
        <w:rPr>
          <w:rFonts w:cs="Times New Roman"/>
          <w:color w:val="auto"/>
          <w:kern w:val="0"/>
          <w:sz w:val="20"/>
          <w:szCs w:val="20"/>
          <w:lang w:eastAsia="pl-PL"/>
        </w:rPr>
        <w:t>publikacji ogłoszenia w Dzienniku Urzędowym Unii Europejskiej</w:t>
      </w:r>
      <w:r w:rsidRPr="00984C9A">
        <w:rPr>
          <w:rFonts w:cs="Times New Roman"/>
          <w:color w:val="auto"/>
          <w:kern w:val="0"/>
          <w:sz w:val="20"/>
          <w:szCs w:val="20"/>
          <w:lang w:eastAsia="pl-PL"/>
        </w:rPr>
        <w:t xml:space="preserve"> lub </w:t>
      </w:r>
      <w:r w:rsidR="00984C9A">
        <w:rPr>
          <w:rFonts w:cs="Times New Roman"/>
          <w:color w:val="auto"/>
          <w:kern w:val="0"/>
          <w:sz w:val="20"/>
          <w:szCs w:val="20"/>
          <w:lang w:eastAsia="pl-PL"/>
        </w:rPr>
        <w:t>zamieszczenia dokumentów zamówienia na stronie internetowej</w:t>
      </w:r>
      <w:r w:rsidRPr="00984C9A">
        <w:rPr>
          <w:rFonts w:cs="Times New Roman"/>
          <w:color w:val="auto"/>
          <w:kern w:val="0"/>
          <w:sz w:val="20"/>
          <w:szCs w:val="20"/>
          <w:lang w:eastAsia="pl-PL"/>
        </w:rPr>
        <w:t>.</w:t>
      </w:r>
    </w:p>
    <w:p w:rsidR="004A59D4" w:rsidRPr="00984C9A" w:rsidRDefault="004A59D4" w:rsidP="008A4F8A">
      <w:pPr>
        <w:widowControl/>
        <w:overflowPunct/>
        <w:jc w:val="both"/>
        <w:textAlignment w:val="auto"/>
        <w:rPr>
          <w:rFonts w:cs="Times New Roman"/>
          <w:color w:val="auto"/>
          <w:kern w:val="0"/>
          <w:sz w:val="10"/>
          <w:szCs w:val="10"/>
          <w:lang w:eastAsia="pl-PL"/>
        </w:rPr>
      </w:pPr>
    </w:p>
    <w:p w:rsidR="003A041B" w:rsidRPr="00EB501D" w:rsidRDefault="003A041B" w:rsidP="002B632A">
      <w:pPr>
        <w:pStyle w:val="Akapitzlist"/>
        <w:widowControl/>
        <w:numPr>
          <w:ilvl w:val="0"/>
          <w:numId w:val="25"/>
        </w:numPr>
        <w:overflowPunct/>
        <w:jc w:val="both"/>
        <w:textAlignment w:val="auto"/>
        <w:rPr>
          <w:rFonts w:cs="Times New Roman"/>
          <w:color w:val="auto"/>
          <w:kern w:val="0"/>
          <w:sz w:val="20"/>
          <w:szCs w:val="20"/>
          <w:lang w:eastAsia="pl-PL"/>
        </w:rPr>
      </w:pPr>
      <w:r w:rsidRPr="00EB501D">
        <w:rPr>
          <w:rFonts w:cs="Times New Roman"/>
          <w:color w:val="auto"/>
          <w:kern w:val="0"/>
          <w:sz w:val="20"/>
          <w:szCs w:val="20"/>
          <w:lang w:eastAsia="pl-PL"/>
        </w:rPr>
        <w:t>Odwołanie wnosi się w terminie:</w:t>
      </w:r>
    </w:p>
    <w:p w:rsidR="003A041B" w:rsidRPr="00EB501D" w:rsidRDefault="00EB501D" w:rsidP="006729E5">
      <w:pPr>
        <w:pStyle w:val="Akapitzlist"/>
        <w:widowControl/>
        <w:numPr>
          <w:ilvl w:val="0"/>
          <w:numId w:val="37"/>
        </w:numPr>
        <w:overflowPunct/>
        <w:jc w:val="both"/>
        <w:textAlignment w:val="auto"/>
        <w:rPr>
          <w:rFonts w:cs="Times New Roman"/>
          <w:color w:val="auto"/>
          <w:kern w:val="0"/>
          <w:sz w:val="20"/>
          <w:szCs w:val="20"/>
          <w:lang w:eastAsia="pl-PL"/>
        </w:rPr>
      </w:pPr>
      <w:r>
        <w:rPr>
          <w:rFonts w:cs="Times New Roman"/>
          <w:color w:val="auto"/>
          <w:kern w:val="0"/>
          <w:sz w:val="20"/>
          <w:szCs w:val="20"/>
          <w:lang w:eastAsia="pl-PL"/>
        </w:rPr>
        <w:t>10</w:t>
      </w:r>
      <w:r w:rsidR="003A041B" w:rsidRPr="00EB501D">
        <w:rPr>
          <w:rFonts w:cs="Times New Roman"/>
          <w:color w:val="auto"/>
          <w:kern w:val="0"/>
          <w:sz w:val="20"/>
          <w:szCs w:val="20"/>
          <w:lang w:eastAsia="pl-PL"/>
        </w:rPr>
        <w:t xml:space="preserve"> dni od dnia prze</w:t>
      </w:r>
      <w:r w:rsidR="004D1E76" w:rsidRPr="00EB501D">
        <w:rPr>
          <w:rFonts w:cs="Times New Roman"/>
          <w:color w:val="auto"/>
          <w:kern w:val="0"/>
          <w:sz w:val="20"/>
          <w:szCs w:val="20"/>
          <w:lang w:eastAsia="pl-PL"/>
        </w:rPr>
        <w:t>kazania informacji o czynności Z</w:t>
      </w:r>
      <w:r w:rsidR="003A041B" w:rsidRPr="00EB501D">
        <w:rPr>
          <w:rFonts w:cs="Times New Roman"/>
          <w:color w:val="auto"/>
          <w:kern w:val="0"/>
          <w:sz w:val="20"/>
          <w:szCs w:val="20"/>
          <w:lang w:eastAsia="pl-PL"/>
        </w:rPr>
        <w:t>amawiaj</w:t>
      </w:r>
      <w:r w:rsidR="00AF2F35">
        <w:rPr>
          <w:rFonts w:cs="Times New Roman"/>
          <w:color w:val="auto"/>
          <w:kern w:val="0"/>
          <w:sz w:val="20"/>
          <w:szCs w:val="20"/>
          <w:lang w:eastAsia="pl-PL"/>
        </w:rPr>
        <w:t>ącego stanowiącej podstawę jego </w:t>
      </w:r>
      <w:r w:rsidR="003A041B" w:rsidRPr="00EB501D">
        <w:rPr>
          <w:rFonts w:cs="Times New Roman"/>
          <w:color w:val="auto"/>
          <w:kern w:val="0"/>
          <w:sz w:val="20"/>
          <w:szCs w:val="20"/>
          <w:lang w:eastAsia="pl-PL"/>
        </w:rPr>
        <w:t>wniesienia, jeżeli informacja została przekazana przy użyciu środków komunikacji elektronicznej,</w:t>
      </w:r>
    </w:p>
    <w:p w:rsidR="009713D1" w:rsidRPr="00EB501D" w:rsidRDefault="00984C9A" w:rsidP="006729E5">
      <w:pPr>
        <w:pStyle w:val="Akapitzlist"/>
        <w:widowControl/>
        <w:numPr>
          <w:ilvl w:val="0"/>
          <w:numId w:val="36"/>
        </w:numPr>
        <w:overflowPunct/>
        <w:jc w:val="both"/>
        <w:textAlignment w:val="auto"/>
        <w:rPr>
          <w:rFonts w:cs="Times New Roman"/>
          <w:color w:val="auto"/>
          <w:kern w:val="0"/>
          <w:sz w:val="20"/>
          <w:szCs w:val="20"/>
          <w:lang w:eastAsia="pl-PL"/>
        </w:rPr>
      </w:pPr>
      <w:r>
        <w:rPr>
          <w:rFonts w:cs="Times New Roman"/>
          <w:color w:val="auto"/>
          <w:kern w:val="0"/>
          <w:sz w:val="20"/>
          <w:szCs w:val="20"/>
          <w:lang w:eastAsia="pl-PL"/>
        </w:rPr>
        <w:t>15</w:t>
      </w:r>
      <w:r w:rsidR="003A041B" w:rsidRPr="00EB501D">
        <w:rPr>
          <w:rFonts w:cs="Times New Roman"/>
          <w:color w:val="auto"/>
          <w:kern w:val="0"/>
          <w:sz w:val="20"/>
          <w:szCs w:val="20"/>
          <w:lang w:eastAsia="pl-PL"/>
        </w:rPr>
        <w:t xml:space="preserve"> dni od dnia prze</w:t>
      </w:r>
      <w:r w:rsidR="004D1E76" w:rsidRPr="00EB501D">
        <w:rPr>
          <w:rFonts w:cs="Times New Roman"/>
          <w:color w:val="auto"/>
          <w:kern w:val="0"/>
          <w:sz w:val="20"/>
          <w:szCs w:val="20"/>
          <w:lang w:eastAsia="pl-PL"/>
        </w:rPr>
        <w:t>kazania informacji o czynności Z</w:t>
      </w:r>
      <w:r w:rsidR="003A041B" w:rsidRPr="00EB501D">
        <w:rPr>
          <w:rFonts w:cs="Times New Roman"/>
          <w:color w:val="auto"/>
          <w:kern w:val="0"/>
          <w:sz w:val="20"/>
          <w:szCs w:val="20"/>
          <w:lang w:eastAsia="pl-PL"/>
        </w:rPr>
        <w:t>amawiaj</w:t>
      </w:r>
      <w:r w:rsidR="00AF2F35">
        <w:rPr>
          <w:rFonts w:cs="Times New Roman"/>
          <w:color w:val="auto"/>
          <w:kern w:val="0"/>
          <w:sz w:val="20"/>
          <w:szCs w:val="20"/>
          <w:lang w:eastAsia="pl-PL"/>
        </w:rPr>
        <w:t>ącego stanowiącej podstawę jego </w:t>
      </w:r>
      <w:r w:rsidR="003A041B" w:rsidRPr="00EB501D">
        <w:rPr>
          <w:rFonts w:cs="Times New Roman"/>
          <w:color w:val="auto"/>
          <w:kern w:val="0"/>
          <w:sz w:val="20"/>
          <w:szCs w:val="20"/>
          <w:lang w:eastAsia="pl-PL"/>
        </w:rPr>
        <w:t xml:space="preserve">wniesienia, jeżeli informacja została przekazana w sposób inny niż określony </w:t>
      </w:r>
      <w:r>
        <w:rPr>
          <w:rFonts w:cs="Times New Roman"/>
          <w:color w:val="auto"/>
          <w:kern w:val="0"/>
          <w:sz w:val="20"/>
          <w:szCs w:val="20"/>
          <w:lang w:eastAsia="pl-PL"/>
        </w:rPr>
        <w:t>powyżej</w:t>
      </w:r>
      <w:r w:rsidR="003A041B" w:rsidRPr="00EB501D">
        <w:rPr>
          <w:rFonts w:cs="Times New Roman"/>
          <w:color w:val="auto"/>
          <w:kern w:val="0"/>
          <w:sz w:val="20"/>
          <w:szCs w:val="20"/>
          <w:lang w:eastAsia="pl-PL"/>
        </w:rPr>
        <w:t>.</w:t>
      </w:r>
    </w:p>
    <w:p w:rsidR="008A4F8A" w:rsidRPr="00EB501D" w:rsidRDefault="008A4F8A" w:rsidP="008A4F8A">
      <w:pPr>
        <w:widowControl/>
        <w:overflowPunct/>
        <w:jc w:val="both"/>
        <w:textAlignment w:val="auto"/>
        <w:rPr>
          <w:rFonts w:cs="Times New Roman"/>
          <w:color w:val="auto"/>
          <w:kern w:val="0"/>
          <w:sz w:val="10"/>
          <w:szCs w:val="10"/>
          <w:lang w:eastAsia="pl-PL"/>
        </w:rPr>
      </w:pPr>
    </w:p>
    <w:p w:rsidR="009713D1" w:rsidRDefault="009713D1" w:rsidP="00EA75F3">
      <w:pPr>
        <w:pStyle w:val="Akapitzlist"/>
        <w:widowControl/>
        <w:numPr>
          <w:ilvl w:val="0"/>
          <w:numId w:val="25"/>
        </w:numPr>
        <w:overflowPunct/>
        <w:jc w:val="both"/>
        <w:textAlignment w:val="auto"/>
        <w:rPr>
          <w:rFonts w:cs="Times New Roman"/>
          <w:color w:val="auto"/>
          <w:kern w:val="0"/>
          <w:sz w:val="20"/>
          <w:szCs w:val="20"/>
          <w:lang w:eastAsia="pl-PL"/>
        </w:rPr>
      </w:pPr>
      <w:r w:rsidRPr="00984C9A">
        <w:rPr>
          <w:rFonts w:cs="Times New Roman"/>
          <w:color w:val="auto"/>
          <w:kern w:val="0"/>
          <w:sz w:val="20"/>
          <w:szCs w:val="20"/>
          <w:lang w:eastAsia="pl-PL"/>
        </w:rPr>
        <w:t xml:space="preserve">Odwołanie w przypadkach innych niż określone w pkt 5 i 6 wnosi się w terminie </w:t>
      </w:r>
      <w:r w:rsidR="00984C9A">
        <w:rPr>
          <w:rFonts w:cs="Times New Roman"/>
          <w:color w:val="auto"/>
          <w:kern w:val="0"/>
          <w:sz w:val="20"/>
          <w:szCs w:val="20"/>
          <w:lang w:eastAsia="pl-PL"/>
        </w:rPr>
        <w:t>10</w:t>
      </w:r>
      <w:r w:rsidRPr="00984C9A">
        <w:rPr>
          <w:rFonts w:cs="Times New Roman"/>
          <w:color w:val="auto"/>
          <w:kern w:val="0"/>
          <w:sz w:val="20"/>
          <w:szCs w:val="20"/>
          <w:lang w:eastAsia="pl-PL"/>
        </w:rPr>
        <w:t xml:space="preserve"> dni od dnia, w którym powzięto lub przy zachowaniu należytej staranności można było powziąć wiadomość o okolicznościach stanowiących podstawę jego wniesienia.</w:t>
      </w:r>
    </w:p>
    <w:p w:rsidR="008A4F8A" w:rsidRPr="00984C9A" w:rsidRDefault="008A4F8A" w:rsidP="008A4F8A">
      <w:pPr>
        <w:widowControl/>
        <w:overflowPunct/>
        <w:jc w:val="both"/>
        <w:textAlignment w:val="auto"/>
        <w:rPr>
          <w:rFonts w:cs="Times New Roman"/>
          <w:color w:val="auto"/>
          <w:kern w:val="0"/>
          <w:sz w:val="10"/>
          <w:szCs w:val="10"/>
          <w:lang w:eastAsia="pl-PL"/>
        </w:rPr>
      </w:pPr>
    </w:p>
    <w:p w:rsidR="009A5CB5" w:rsidRPr="00984C9A" w:rsidRDefault="009713D1" w:rsidP="00EA75F3">
      <w:pPr>
        <w:pStyle w:val="Akapitzlist"/>
        <w:widowControl/>
        <w:numPr>
          <w:ilvl w:val="0"/>
          <w:numId w:val="25"/>
        </w:numPr>
        <w:overflowPunct/>
        <w:jc w:val="both"/>
        <w:textAlignment w:val="auto"/>
        <w:rPr>
          <w:rFonts w:cs="Times New Roman"/>
          <w:color w:val="auto"/>
          <w:kern w:val="0"/>
          <w:sz w:val="20"/>
          <w:szCs w:val="20"/>
          <w:lang w:eastAsia="pl-PL"/>
        </w:rPr>
      </w:pPr>
      <w:r w:rsidRPr="00984C9A">
        <w:rPr>
          <w:rFonts w:cs="Times New Roman"/>
          <w:color w:val="auto"/>
          <w:kern w:val="0"/>
          <w:sz w:val="20"/>
          <w:szCs w:val="20"/>
          <w:lang w:eastAsia="pl-PL"/>
        </w:rPr>
        <w:t xml:space="preserve">Na orzeczenie Izby oraz postanowienie Prezesa Izby, o którym mowa w art. 519 ust. 1 ustawy </w:t>
      </w:r>
      <w:r w:rsidR="00984C9A" w:rsidRPr="00984C9A">
        <w:rPr>
          <w:rFonts w:cs="Times New Roman"/>
          <w:color w:val="auto"/>
          <w:kern w:val="0"/>
          <w:sz w:val="20"/>
          <w:szCs w:val="20"/>
          <w:lang w:eastAsia="pl-PL"/>
        </w:rPr>
        <w:t>PZP</w:t>
      </w:r>
      <w:r w:rsidRPr="00984C9A">
        <w:rPr>
          <w:rFonts w:cs="Times New Roman"/>
          <w:color w:val="auto"/>
          <w:kern w:val="0"/>
          <w:sz w:val="20"/>
          <w:szCs w:val="20"/>
          <w:lang w:eastAsia="pl-PL"/>
        </w:rPr>
        <w:t xml:space="preserve"> stronom oraz uczestnikom postępowania odwoławczego przysługuje skarga do sądu.</w:t>
      </w:r>
    </w:p>
    <w:p w:rsidR="008A4F8A" w:rsidRPr="00984C9A" w:rsidRDefault="008A4F8A" w:rsidP="008A4F8A">
      <w:pPr>
        <w:widowControl/>
        <w:overflowPunct/>
        <w:jc w:val="both"/>
        <w:textAlignment w:val="auto"/>
        <w:rPr>
          <w:rFonts w:cs="Times New Roman"/>
          <w:color w:val="auto"/>
          <w:kern w:val="0"/>
          <w:sz w:val="10"/>
          <w:szCs w:val="10"/>
          <w:lang w:eastAsia="pl-PL"/>
        </w:rPr>
      </w:pPr>
    </w:p>
    <w:p w:rsidR="009A5CB5" w:rsidRPr="00984C9A" w:rsidRDefault="009713D1" w:rsidP="00EA75F3">
      <w:pPr>
        <w:pStyle w:val="Akapitzlist"/>
        <w:widowControl/>
        <w:numPr>
          <w:ilvl w:val="0"/>
          <w:numId w:val="25"/>
        </w:numPr>
        <w:overflowPunct/>
        <w:jc w:val="both"/>
        <w:textAlignment w:val="auto"/>
        <w:rPr>
          <w:rFonts w:cs="Times New Roman"/>
          <w:color w:val="auto"/>
          <w:kern w:val="0"/>
          <w:sz w:val="20"/>
          <w:szCs w:val="20"/>
          <w:lang w:eastAsia="pl-PL"/>
        </w:rPr>
      </w:pPr>
      <w:r w:rsidRPr="00984C9A">
        <w:rPr>
          <w:rFonts w:cs="Times New Roman"/>
          <w:color w:val="auto"/>
          <w:kern w:val="0"/>
          <w:sz w:val="20"/>
          <w:szCs w:val="20"/>
          <w:lang w:eastAsia="pl-PL"/>
        </w:rPr>
        <w:t>W postępowaniu toczącym się wskutek wniesienia skargi stosuje się odpowi</w:t>
      </w:r>
      <w:r w:rsidR="00C81E92">
        <w:rPr>
          <w:rFonts w:cs="Times New Roman"/>
          <w:color w:val="auto"/>
          <w:kern w:val="0"/>
          <w:sz w:val="20"/>
          <w:szCs w:val="20"/>
          <w:lang w:eastAsia="pl-PL"/>
        </w:rPr>
        <w:t>ednio przepisy ustawy z dnia 17 </w:t>
      </w:r>
      <w:r w:rsidRPr="00984C9A">
        <w:rPr>
          <w:rFonts w:cs="Times New Roman"/>
          <w:color w:val="auto"/>
          <w:kern w:val="0"/>
          <w:sz w:val="20"/>
          <w:szCs w:val="20"/>
          <w:lang w:eastAsia="pl-PL"/>
        </w:rPr>
        <w:t xml:space="preserve">listopada 1964 r. - Kodeks postępowania cywilnego o apelacji, jeżeli przepisy </w:t>
      </w:r>
      <w:r w:rsidR="009A5CB5" w:rsidRPr="00984C9A">
        <w:rPr>
          <w:rFonts w:cs="Times New Roman"/>
          <w:color w:val="auto"/>
          <w:kern w:val="0"/>
          <w:sz w:val="20"/>
          <w:szCs w:val="20"/>
          <w:lang w:eastAsia="pl-PL"/>
        </w:rPr>
        <w:t xml:space="preserve">Działu </w:t>
      </w:r>
      <w:r w:rsidR="00984C9A" w:rsidRPr="00984C9A">
        <w:rPr>
          <w:rFonts w:cs="Times New Roman"/>
          <w:color w:val="auto"/>
          <w:kern w:val="0"/>
          <w:sz w:val="20"/>
          <w:szCs w:val="20"/>
          <w:lang w:eastAsia="pl-PL"/>
        </w:rPr>
        <w:t>IX</w:t>
      </w:r>
      <w:r w:rsidR="009A5CB5" w:rsidRPr="00984C9A">
        <w:rPr>
          <w:rFonts w:cs="Times New Roman"/>
          <w:color w:val="auto"/>
          <w:kern w:val="0"/>
          <w:sz w:val="20"/>
          <w:szCs w:val="20"/>
          <w:lang w:eastAsia="pl-PL"/>
        </w:rPr>
        <w:t xml:space="preserve"> </w:t>
      </w:r>
      <w:r w:rsidR="009951E1">
        <w:rPr>
          <w:rFonts w:cs="Times New Roman"/>
          <w:color w:val="auto"/>
          <w:kern w:val="0"/>
          <w:sz w:val="20"/>
          <w:szCs w:val="20"/>
          <w:lang w:eastAsia="pl-PL"/>
        </w:rPr>
        <w:t>oddział</w:t>
      </w:r>
      <w:r w:rsidR="00AF2F35">
        <w:rPr>
          <w:rFonts w:cs="Times New Roman"/>
          <w:color w:val="auto"/>
          <w:kern w:val="0"/>
          <w:sz w:val="20"/>
          <w:szCs w:val="20"/>
          <w:lang w:eastAsia="pl-PL"/>
        </w:rPr>
        <w:t xml:space="preserve"> 3 </w:t>
      </w:r>
      <w:r w:rsidR="00984C9A" w:rsidRPr="00984C9A">
        <w:rPr>
          <w:rFonts w:cs="Times New Roman"/>
          <w:color w:val="auto"/>
          <w:kern w:val="0"/>
          <w:sz w:val="20"/>
          <w:szCs w:val="20"/>
          <w:lang w:eastAsia="pl-PL"/>
        </w:rPr>
        <w:t>ustawy PZP</w:t>
      </w:r>
      <w:r w:rsidRPr="00984C9A">
        <w:rPr>
          <w:rFonts w:cs="Times New Roman"/>
          <w:color w:val="auto"/>
          <w:kern w:val="0"/>
          <w:sz w:val="20"/>
          <w:szCs w:val="20"/>
          <w:lang w:eastAsia="pl-PL"/>
        </w:rPr>
        <w:t xml:space="preserve"> nie stanowią inaczej.</w:t>
      </w:r>
    </w:p>
    <w:p w:rsidR="0092759E" w:rsidRPr="00984C9A" w:rsidRDefault="0092759E" w:rsidP="008A4F8A">
      <w:pPr>
        <w:widowControl/>
        <w:overflowPunct/>
        <w:jc w:val="both"/>
        <w:textAlignment w:val="auto"/>
        <w:rPr>
          <w:rFonts w:cs="Times New Roman"/>
          <w:color w:val="auto"/>
          <w:kern w:val="0"/>
          <w:sz w:val="10"/>
          <w:szCs w:val="10"/>
          <w:lang w:eastAsia="pl-PL"/>
        </w:rPr>
      </w:pPr>
    </w:p>
    <w:p w:rsidR="009A5CB5" w:rsidRPr="00984C9A" w:rsidRDefault="009713D1" w:rsidP="00EA75F3">
      <w:pPr>
        <w:pStyle w:val="Akapitzlist"/>
        <w:widowControl/>
        <w:numPr>
          <w:ilvl w:val="0"/>
          <w:numId w:val="25"/>
        </w:numPr>
        <w:overflowPunct/>
        <w:jc w:val="both"/>
        <w:textAlignment w:val="auto"/>
        <w:rPr>
          <w:rFonts w:cs="Times New Roman"/>
          <w:color w:val="auto"/>
          <w:kern w:val="0"/>
          <w:sz w:val="20"/>
          <w:szCs w:val="20"/>
          <w:lang w:eastAsia="pl-PL"/>
        </w:rPr>
      </w:pPr>
      <w:r w:rsidRPr="00984C9A">
        <w:rPr>
          <w:rFonts w:cs="Times New Roman"/>
          <w:color w:val="auto"/>
          <w:kern w:val="0"/>
          <w:sz w:val="20"/>
          <w:szCs w:val="20"/>
          <w:lang w:eastAsia="pl-PL"/>
        </w:rPr>
        <w:t>Skargę wnosi się do Sądu Okręgowego w Warszawie - sądu zamówień publicznych.</w:t>
      </w:r>
    </w:p>
    <w:p w:rsidR="008A4F8A" w:rsidRPr="00984C9A" w:rsidRDefault="008A4F8A" w:rsidP="008A4F8A">
      <w:pPr>
        <w:widowControl/>
        <w:overflowPunct/>
        <w:jc w:val="both"/>
        <w:textAlignment w:val="auto"/>
        <w:rPr>
          <w:rFonts w:cs="Times New Roman"/>
          <w:color w:val="auto"/>
          <w:kern w:val="0"/>
          <w:sz w:val="10"/>
          <w:szCs w:val="10"/>
          <w:lang w:eastAsia="pl-PL"/>
        </w:rPr>
      </w:pPr>
    </w:p>
    <w:p w:rsidR="009A5CB5" w:rsidRPr="00984C9A" w:rsidRDefault="009713D1" w:rsidP="00EA75F3">
      <w:pPr>
        <w:pStyle w:val="Akapitzlist"/>
        <w:widowControl/>
        <w:numPr>
          <w:ilvl w:val="0"/>
          <w:numId w:val="25"/>
        </w:numPr>
        <w:overflowPunct/>
        <w:jc w:val="both"/>
        <w:textAlignment w:val="auto"/>
        <w:rPr>
          <w:rFonts w:cs="Times New Roman"/>
          <w:color w:val="auto"/>
          <w:kern w:val="0"/>
          <w:sz w:val="20"/>
          <w:szCs w:val="20"/>
          <w:lang w:eastAsia="pl-PL"/>
        </w:rPr>
      </w:pPr>
      <w:r w:rsidRPr="00984C9A">
        <w:rPr>
          <w:rFonts w:cs="Times New Roman"/>
          <w:color w:val="auto"/>
          <w:kern w:val="0"/>
          <w:sz w:val="20"/>
          <w:szCs w:val="20"/>
          <w:lang w:eastAsia="pl-PL"/>
        </w:rPr>
        <w:t>Skargę wnosi się za pośrednictwem Prezesa Izby, w terminie 14 dni od dnia</w:t>
      </w:r>
      <w:r w:rsidR="00AF2F35">
        <w:rPr>
          <w:rFonts w:cs="Times New Roman"/>
          <w:color w:val="auto"/>
          <w:kern w:val="0"/>
          <w:sz w:val="20"/>
          <w:szCs w:val="20"/>
          <w:lang w:eastAsia="pl-PL"/>
        </w:rPr>
        <w:t xml:space="preserve"> doręczenia orzeczenia Izby lub </w:t>
      </w:r>
      <w:r w:rsidRPr="00984C9A">
        <w:rPr>
          <w:rFonts w:cs="Times New Roman"/>
          <w:color w:val="auto"/>
          <w:kern w:val="0"/>
          <w:sz w:val="20"/>
          <w:szCs w:val="20"/>
          <w:lang w:eastAsia="pl-PL"/>
        </w:rPr>
        <w:t xml:space="preserve">postanowienia Prezesa Izby, o którym mowa w art. 519 ust. 1 ustawy </w:t>
      </w:r>
      <w:r w:rsidR="00984C9A" w:rsidRPr="00984C9A">
        <w:rPr>
          <w:rFonts w:cs="Times New Roman"/>
          <w:color w:val="auto"/>
          <w:kern w:val="0"/>
          <w:sz w:val="20"/>
          <w:szCs w:val="20"/>
          <w:lang w:eastAsia="pl-PL"/>
        </w:rPr>
        <w:t>PZP</w:t>
      </w:r>
      <w:r w:rsidR="00AF2F35">
        <w:rPr>
          <w:rFonts w:cs="Times New Roman"/>
          <w:color w:val="auto"/>
          <w:kern w:val="0"/>
          <w:sz w:val="20"/>
          <w:szCs w:val="20"/>
          <w:lang w:eastAsia="pl-PL"/>
        </w:rPr>
        <w:t>, przesyłając jednocześnie jej </w:t>
      </w:r>
      <w:r w:rsidRPr="00984C9A">
        <w:rPr>
          <w:rFonts w:cs="Times New Roman"/>
          <w:color w:val="auto"/>
          <w:kern w:val="0"/>
          <w:sz w:val="20"/>
          <w:szCs w:val="20"/>
          <w:lang w:eastAsia="pl-PL"/>
        </w:rPr>
        <w:t>odpis przeciwnikowi skargi. Złożenie skargi w placówce pocztowej operatora w</w:t>
      </w:r>
      <w:r w:rsidR="00AF2F35">
        <w:rPr>
          <w:rFonts w:cs="Times New Roman"/>
          <w:color w:val="auto"/>
          <w:kern w:val="0"/>
          <w:sz w:val="20"/>
          <w:szCs w:val="20"/>
          <w:lang w:eastAsia="pl-PL"/>
        </w:rPr>
        <w:t>yznaczonego w </w:t>
      </w:r>
      <w:r w:rsidRPr="00984C9A">
        <w:rPr>
          <w:rFonts w:cs="Times New Roman"/>
          <w:color w:val="auto"/>
          <w:kern w:val="0"/>
          <w:sz w:val="20"/>
          <w:szCs w:val="20"/>
          <w:lang w:eastAsia="pl-PL"/>
        </w:rPr>
        <w:t>rozumieniu ustawy z dnia 23 listopada 2012 r. - Prawo pocztowe jest równoznaczne z jej wniesieniem.</w:t>
      </w:r>
    </w:p>
    <w:p w:rsidR="008A4F8A" w:rsidRPr="00984C9A" w:rsidRDefault="008A4F8A" w:rsidP="008A4F8A">
      <w:pPr>
        <w:widowControl/>
        <w:overflowPunct/>
        <w:jc w:val="both"/>
        <w:textAlignment w:val="auto"/>
        <w:rPr>
          <w:rFonts w:cs="Times New Roman"/>
          <w:color w:val="auto"/>
          <w:kern w:val="0"/>
          <w:sz w:val="10"/>
          <w:szCs w:val="10"/>
          <w:lang w:eastAsia="pl-PL"/>
        </w:rPr>
      </w:pPr>
    </w:p>
    <w:p w:rsidR="00E726C5" w:rsidRPr="00984C9A" w:rsidRDefault="009713D1" w:rsidP="00EA75F3">
      <w:pPr>
        <w:pStyle w:val="Akapitzlist"/>
        <w:widowControl/>
        <w:numPr>
          <w:ilvl w:val="0"/>
          <w:numId w:val="25"/>
        </w:numPr>
        <w:overflowPunct/>
        <w:jc w:val="both"/>
        <w:textAlignment w:val="auto"/>
        <w:rPr>
          <w:rFonts w:cs="Times New Roman"/>
          <w:color w:val="auto"/>
          <w:kern w:val="0"/>
          <w:sz w:val="20"/>
          <w:szCs w:val="20"/>
          <w:lang w:eastAsia="pl-PL"/>
        </w:rPr>
      </w:pPr>
      <w:r w:rsidRPr="00984C9A">
        <w:rPr>
          <w:rFonts w:cs="Times New Roman"/>
          <w:color w:val="auto"/>
          <w:kern w:val="0"/>
          <w:sz w:val="20"/>
          <w:szCs w:val="20"/>
          <w:lang w:eastAsia="pl-PL"/>
        </w:rPr>
        <w:t>Prezes Izby przekazuje skargę wraz z aktami postępowania odwoławczego do są</w:t>
      </w:r>
      <w:r w:rsidR="008A4F8A" w:rsidRPr="00984C9A">
        <w:rPr>
          <w:rFonts w:cs="Times New Roman"/>
          <w:color w:val="auto"/>
          <w:kern w:val="0"/>
          <w:sz w:val="20"/>
          <w:szCs w:val="20"/>
          <w:lang w:eastAsia="pl-PL"/>
        </w:rPr>
        <w:t>du zamówień publicznych w </w:t>
      </w:r>
      <w:r w:rsidRPr="00984C9A">
        <w:rPr>
          <w:rFonts w:cs="Times New Roman"/>
          <w:color w:val="auto"/>
          <w:kern w:val="0"/>
          <w:sz w:val="20"/>
          <w:szCs w:val="20"/>
          <w:lang w:eastAsia="pl-PL"/>
        </w:rPr>
        <w:t>termin</w:t>
      </w:r>
      <w:r w:rsidR="00E726C5" w:rsidRPr="00984C9A">
        <w:rPr>
          <w:rFonts w:cs="Times New Roman"/>
          <w:color w:val="auto"/>
          <w:kern w:val="0"/>
          <w:sz w:val="20"/>
          <w:szCs w:val="20"/>
          <w:lang w:eastAsia="pl-PL"/>
        </w:rPr>
        <w:t>ie 7 dni od dnia jej otrzymania.</w:t>
      </w:r>
    </w:p>
    <w:p w:rsidR="00124754" w:rsidRDefault="00124754" w:rsidP="008A4F8A">
      <w:pPr>
        <w:widowControl/>
        <w:overflowPunct/>
        <w:jc w:val="both"/>
        <w:textAlignment w:val="auto"/>
        <w:rPr>
          <w:rFonts w:cs="Times New Roman"/>
          <w:color w:val="auto"/>
          <w:kern w:val="0"/>
          <w:sz w:val="10"/>
          <w:szCs w:val="10"/>
          <w:lang w:eastAsia="pl-PL"/>
        </w:rPr>
      </w:pPr>
    </w:p>
    <w:p w:rsidR="00E726C5" w:rsidRPr="00A128FF" w:rsidRDefault="00E726C5" w:rsidP="00EA75F3">
      <w:pPr>
        <w:pStyle w:val="Akapitzlist"/>
        <w:widowControl/>
        <w:numPr>
          <w:ilvl w:val="0"/>
          <w:numId w:val="25"/>
        </w:numPr>
        <w:overflowPunct/>
        <w:jc w:val="both"/>
        <w:textAlignment w:val="auto"/>
        <w:rPr>
          <w:rFonts w:cs="Times New Roman"/>
          <w:color w:val="auto"/>
          <w:kern w:val="0"/>
          <w:sz w:val="20"/>
          <w:szCs w:val="20"/>
          <w:lang w:eastAsia="pl-PL"/>
        </w:rPr>
      </w:pPr>
      <w:r w:rsidRPr="00A128FF">
        <w:rPr>
          <w:rFonts w:cs="Times New Roman"/>
          <w:color w:val="auto"/>
          <w:kern w:val="0"/>
          <w:sz w:val="20"/>
          <w:szCs w:val="20"/>
          <w:lang w:eastAsia="pl-PL"/>
        </w:rPr>
        <w:t>Skargę może wnieść również Prezes Urzędu, w terminie 30 dni od d</w:t>
      </w:r>
      <w:r w:rsidR="00AF2F35">
        <w:rPr>
          <w:rFonts w:cs="Times New Roman"/>
          <w:color w:val="auto"/>
          <w:kern w:val="0"/>
          <w:sz w:val="20"/>
          <w:szCs w:val="20"/>
          <w:lang w:eastAsia="pl-PL"/>
        </w:rPr>
        <w:t>nia wydania orzeczenia Izby lub </w:t>
      </w:r>
      <w:r w:rsidRPr="00A128FF">
        <w:rPr>
          <w:rFonts w:cs="Times New Roman"/>
          <w:color w:val="auto"/>
          <w:kern w:val="0"/>
          <w:sz w:val="20"/>
          <w:szCs w:val="20"/>
          <w:lang w:eastAsia="pl-PL"/>
        </w:rPr>
        <w:t>postanowienia Prezesa Izby, o którym mowa w art. 529 ust. 1</w:t>
      </w:r>
      <w:r w:rsidR="00A128FF" w:rsidRPr="00A128FF">
        <w:rPr>
          <w:rFonts w:cs="Times New Roman"/>
          <w:color w:val="auto"/>
          <w:kern w:val="0"/>
          <w:sz w:val="20"/>
          <w:szCs w:val="20"/>
          <w:lang w:eastAsia="pl-PL"/>
        </w:rPr>
        <w:t xml:space="preserve"> ustawy PZP</w:t>
      </w:r>
      <w:r w:rsidRPr="00A128FF">
        <w:rPr>
          <w:rFonts w:cs="Times New Roman"/>
          <w:color w:val="auto"/>
          <w:kern w:val="0"/>
          <w:sz w:val="20"/>
          <w:szCs w:val="20"/>
          <w:lang w:eastAsia="pl-PL"/>
        </w:rPr>
        <w:t xml:space="preserve">. Prezes Urzędu może także przystąpić do toczącego się postępowania. Do czynności podejmowanych przez Prezesa Urzędu stosuje się odpowiednio przepisy ustawy z dnia 17 listopada 1964 r. – Kodeks </w:t>
      </w:r>
      <w:r w:rsidR="00C81E92">
        <w:rPr>
          <w:rFonts w:cs="Times New Roman"/>
          <w:color w:val="auto"/>
          <w:kern w:val="0"/>
          <w:sz w:val="20"/>
          <w:szCs w:val="20"/>
          <w:lang w:eastAsia="pl-PL"/>
        </w:rPr>
        <w:t>postepowania cywilnego o </w:t>
      </w:r>
      <w:r w:rsidRPr="00A128FF">
        <w:rPr>
          <w:rFonts w:cs="Times New Roman"/>
          <w:color w:val="auto"/>
          <w:kern w:val="0"/>
          <w:sz w:val="20"/>
          <w:szCs w:val="20"/>
          <w:lang w:eastAsia="pl-PL"/>
        </w:rPr>
        <w:t>prokuraturze.</w:t>
      </w:r>
    </w:p>
    <w:p w:rsidR="008A4F8A" w:rsidRPr="00A128FF" w:rsidRDefault="008A4F8A" w:rsidP="008A4F8A">
      <w:pPr>
        <w:widowControl/>
        <w:overflowPunct/>
        <w:jc w:val="both"/>
        <w:textAlignment w:val="auto"/>
        <w:rPr>
          <w:rFonts w:cs="Times New Roman"/>
          <w:color w:val="auto"/>
          <w:kern w:val="0"/>
          <w:sz w:val="10"/>
          <w:szCs w:val="10"/>
          <w:lang w:eastAsia="pl-PL"/>
        </w:rPr>
      </w:pPr>
    </w:p>
    <w:p w:rsidR="00CB2CD2" w:rsidRPr="00791452" w:rsidRDefault="00FD49DB" w:rsidP="00EA75F3">
      <w:pPr>
        <w:pStyle w:val="Akapitzlist"/>
        <w:widowControl/>
        <w:numPr>
          <w:ilvl w:val="0"/>
          <w:numId w:val="25"/>
        </w:numPr>
        <w:overflowPunct/>
        <w:jc w:val="both"/>
        <w:textAlignment w:val="auto"/>
        <w:rPr>
          <w:rFonts w:cs="Times New Roman"/>
          <w:color w:val="auto"/>
          <w:kern w:val="0"/>
          <w:sz w:val="20"/>
          <w:szCs w:val="20"/>
          <w:lang w:eastAsia="pl-PL"/>
        </w:rPr>
      </w:pPr>
      <w:r w:rsidRPr="00A128FF">
        <w:rPr>
          <w:color w:val="auto"/>
          <w:sz w:val="20"/>
          <w:szCs w:val="20"/>
        </w:rPr>
        <w:t xml:space="preserve">Szczegółowe prawa i obowiązki w zakresie środków ochrony prawnej przysługujących Wykonawcy regulują przepisy Działu </w:t>
      </w:r>
      <w:r w:rsidR="00A128FF" w:rsidRPr="00A128FF">
        <w:rPr>
          <w:color w:val="auto"/>
          <w:sz w:val="20"/>
          <w:szCs w:val="20"/>
        </w:rPr>
        <w:t>IX</w:t>
      </w:r>
      <w:r w:rsidRPr="00A128FF">
        <w:rPr>
          <w:color w:val="auto"/>
          <w:sz w:val="20"/>
          <w:szCs w:val="20"/>
        </w:rPr>
        <w:t xml:space="preserve"> Ustawy Prawo Zamówień Publicznych.</w:t>
      </w:r>
    </w:p>
    <w:p w:rsidR="005B3B3A" w:rsidRDefault="005B3B3A" w:rsidP="00FD49DB">
      <w:pPr>
        <w:jc w:val="both"/>
        <w:rPr>
          <w:color w:val="auto"/>
          <w:sz w:val="20"/>
          <w:szCs w:val="20"/>
        </w:rPr>
      </w:pPr>
    </w:p>
    <w:p w:rsidR="00124754" w:rsidRDefault="00124754" w:rsidP="00FD49DB">
      <w:pPr>
        <w:jc w:val="both"/>
        <w:rPr>
          <w:color w:val="auto"/>
          <w:sz w:val="20"/>
          <w:szCs w:val="20"/>
        </w:rPr>
      </w:pPr>
    </w:p>
    <w:p w:rsidR="007B0796" w:rsidRPr="00A128FF" w:rsidRDefault="00BB111F" w:rsidP="007B0796">
      <w:pPr>
        <w:rPr>
          <w:color w:val="auto"/>
          <w:sz w:val="10"/>
          <w:szCs w:val="10"/>
        </w:rPr>
      </w:pPr>
      <w:r w:rsidRPr="00A128FF">
        <w:rPr>
          <w:b/>
          <w:color w:val="auto"/>
          <w:sz w:val="22"/>
          <w:szCs w:val="22"/>
          <w:u w:val="single"/>
        </w:rPr>
        <w:t>XX</w:t>
      </w:r>
      <w:r w:rsidR="00A871D7">
        <w:rPr>
          <w:b/>
          <w:color w:val="auto"/>
          <w:sz w:val="22"/>
          <w:szCs w:val="22"/>
          <w:u w:val="single"/>
        </w:rPr>
        <w:t>I</w:t>
      </w:r>
      <w:r w:rsidR="002E668A">
        <w:rPr>
          <w:b/>
          <w:color w:val="auto"/>
          <w:sz w:val="22"/>
          <w:szCs w:val="22"/>
          <w:u w:val="single"/>
        </w:rPr>
        <w:t>II</w:t>
      </w:r>
      <w:r w:rsidR="007B0796" w:rsidRPr="00A128FF">
        <w:rPr>
          <w:b/>
          <w:color w:val="auto"/>
          <w:sz w:val="22"/>
          <w:szCs w:val="22"/>
          <w:u w:val="single"/>
        </w:rPr>
        <w:t xml:space="preserve">. </w:t>
      </w:r>
      <w:r w:rsidR="00B96238" w:rsidRPr="00A128FF">
        <w:rPr>
          <w:b/>
          <w:color w:val="auto"/>
          <w:sz w:val="22"/>
          <w:szCs w:val="22"/>
          <w:u w:val="single"/>
        </w:rPr>
        <w:t>Ochrona danych osobowych</w:t>
      </w:r>
      <w:r w:rsidR="007B0796" w:rsidRPr="00A128FF">
        <w:rPr>
          <w:b/>
          <w:color w:val="auto"/>
          <w:sz w:val="22"/>
          <w:szCs w:val="22"/>
          <w:u w:val="single"/>
        </w:rPr>
        <w:t>.</w:t>
      </w:r>
    </w:p>
    <w:p w:rsidR="007B0796" w:rsidRPr="00A128FF" w:rsidRDefault="007B0796" w:rsidP="007B0796">
      <w:pPr>
        <w:jc w:val="both"/>
        <w:rPr>
          <w:color w:val="auto"/>
          <w:sz w:val="10"/>
          <w:szCs w:val="10"/>
        </w:rPr>
      </w:pPr>
    </w:p>
    <w:p w:rsidR="00CB2CD2" w:rsidRDefault="00CB2CD2" w:rsidP="00CB2CD2">
      <w:pPr>
        <w:jc w:val="both"/>
        <w:rPr>
          <w:rFonts w:cs="Times New Roman"/>
          <w:color w:val="auto"/>
          <w:sz w:val="20"/>
          <w:szCs w:val="20"/>
        </w:rPr>
      </w:pPr>
      <w:r w:rsidRPr="00A128FF">
        <w:rPr>
          <w:rFonts w:cs="Times New Roman"/>
          <w:color w:val="auto"/>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w:t>
      </w:r>
      <w:r w:rsidR="00B96238" w:rsidRPr="00A128FF">
        <w:rPr>
          <w:rFonts w:cs="Times New Roman"/>
          <w:color w:val="auto"/>
          <w:sz w:val="20"/>
          <w:szCs w:val="20"/>
        </w:rPr>
        <w:t xml:space="preserve">U. </w:t>
      </w:r>
      <w:r w:rsidRPr="00A128FF">
        <w:rPr>
          <w:rFonts w:cs="Times New Roman"/>
          <w:color w:val="auto"/>
          <w:sz w:val="20"/>
          <w:szCs w:val="20"/>
        </w:rPr>
        <w:t xml:space="preserve">UE L 119 z </w:t>
      </w:r>
      <w:r w:rsidR="00B96238" w:rsidRPr="00A128FF">
        <w:rPr>
          <w:rFonts w:cs="Times New Roman"/>
          <w:color w:val="auto"/>
          <w:sz w:val="20"/>
          <w:szCs w:val="20"/>
        </w:rPr>
        <w:t xml:space="preserve">dnia </w:t>
      </w:r>
      <w:r w:rsidRPr="00A128FF">
        <w:rPr>
          <w:rFonts w:cs="Times New Roman"/>
          <w:color w:val="auto"/>
          <w:sz w:val="20"/>
          <w:szCs w:val="20"/>
        </w:rPr>
        <w:t>04.05.2016, str. 1), zwan</w:t>
      </w:r>
      <w:r w:rsidR="00B96238" w:rsidRPr="00A128FF">
        <w:rPr>
          <w:rFonts w:cs="Times New Roman"/>
          <w:color w:val="auto"/>
          <w:sz w:val="20"/>
          <w:szCs w:val="20"/>
        </w:rPr>
        <w:t>ym</w:t>
      </w:r>
      <w:r w:rsidRPr="00A128FF">
        <w:rPr>
          <w:rFonts w:cs="Times New Roman"/>
          <w:color w:val="auto"/>
          <w:sz w:val="20"/>
          <w:szCs w:val="20"/>
        </w:rPr>
        <w:t xml:space="preserve"> dalej „RODO”, Zamawiający informuje, iż: </w:t>
      </w:r>
    </w:p>
    <w:p w:rsidR="005D2C4C" w:rsidRPr="00960A58" w:rsidRDefault="005D2C4C" w:rsidP="00CB2CD2">
      <w:pPr>
        <w:jc w:val="both"/>
        <w:rPr>
          <w:rFonts w:cs="Times New Roman"/>
          <w:color w:val="auto"/>
          <w:sz w:val="10"/>
          <w:szCs w:val="10"/>
        </w:rPr>
      </w:pPr>
    </w:p>
    <w:p w:rsidR="00CB2CD2" w:rsidRPr="00A128FF" w:rsidRDefault="00CB2CD2" w:rsidP="00B86245">
      <w:pPr>
        <w:pStyle w:val="Akapitzlist"/>
        <w:numPr>
          <w:ilvl w:val="0"/>
          <w:numId w:val="20"/>
        </w:numPr>
        <w:jc w:val="both"/>
        <w:textAlignment w:val="auto"/>
        <w:rPr>
          <w:rFonts w:cs="Times New Roman"/>
          <w:color w:val="auto"/>
          <w:sz w:val="20"/>
          <w:szCs w:val="20"/>
        </w:rPr>
      </w:pPr>
      <w:r w:rsidRPr="00A128FF">
        <w:rPr>
          <w:rFonts w:cs="Times New Roman"/>
          <w:color w:val="auto"/>
          <w:sz w:val="20"/>
          <w:szCs w:val="20"/>
        </w:rPr>
        <w:lastRenderedPageBreak/>
        <w:t xml:space="preserve">Administratorem Pani/Pana danych osobowych jest Szpital Specjalistyczny im. Edmunda Biernackiego </w:t>
      </w:r>
      <w:r w:rsidRPr="00A128FF">
        <w:rPr>
          <w:rFonts w:cs="Times New Roman"/>
          <w:color w:val="auto"/>
          <w:sz w:val="20"/>
          <w:szCs w:val="20"/>
        </w:rPr>
        <w:br/>
        <w:t>z siedzibą przy ul. Żeromskiego 22, 39-300 Mielec. Dane kontaktowe:</w:t>
      </w:r>
    </w:p>
    <w:p w:rsidR="00CB2CD2" w:rsidRPr="00A128FF" w:rsidRDefault="00CB2CD2" w:rsidP="00B86245">
      <w:pPr>
        <w:pStyle w:val="Akapitzlist"/>
        <w:numPr>
          <w:ilvl w:val="0"/>
          <w:numId w:val="21"/>
        </w:numPr>
        <w:jc w:val="both"/>
        <w:textAlignment w:val="auto"/>
        <w:rPr>
          <w:rFonts w:cs="Times New Roman"/>
          <w:color w:val="auto"/>
          <w:sz w:val="20"/>
          <w:szCs w:val="20"/>
        </w:rPr>
      </w:pPr>
      <w:r w:rsidRPr="00A128FF">
        <w:rPr>
          <w:rFonts w:cs="Times New Roman"/>
          <w:color w:val="auto"/>
          <w:sz w:val="20"/>
          <w:szCs w:val="20"/>
        </w:rPr>
        <w:t xml:space="preserve">poczta elektroniczna: </w:t>
      </w:r>
      <w:hyperlink r:id="rId12" w:history="1">
        <w:r w:rsidRPr="00A128FF">
          <w:rPr>
            <w:rStyle w:val="Hipercze"/>
            <w:rFonts w:cs="Times New Roman"/>
            <w:color w:val="auto"/>
            <w:sz w:val="20"/>
            <w:szCs w:val="20"/>
          </w:rPr>
          <w:t>sekretariat@szpital.mielec.pl</w:t>
        </w:r>
      </w:hyperlink>
    </w:p>
    <w:p w:rsidR="00CB2CD2" w:rsidRDefault="00CB2CD2" w:rsidP="00B86245">
      <w:pPr>
        <w:pStyle w:val="Akapitzlist"/>
        <w:numPr>
          <w:ilvl w:val="0"/>
          <w:numId w:val="21"/>
        </w:numPr>
        <w:jc w:val="both"/>
        <w:textAlignment w:val="auto"/>
        <w:rPr>
          <w:rFonts w:cs="Times New Roman"/>
          <w:color w:val="auto"/>
          <w:sz w:val="20"/>
          <w:szCs w:val="20"/>
        </w:rPr>
      </w:pPr>
      <w:r w:rsidRPr="00A128FF">
        <w:rPr>
          <w:rFonts w:cs="Times New Roman"/>
          <w:color w:val="auto"/>
          <w:sz w:val="20"/>
          <w:szCs w:val="20"/>
        </w:rPr>
        <w:t>telefon: 17 780-01-39</w:t>
      </w:r>
    </w:p>
    <w:p w:rsidR="00247763" w:rsidRPr="00B24AF9" w:rsidRDefault="00247763" w:rsidP="00B24AF9">
      <w:pPr>
        <w:jc w:val="both"/>
        <w:textAlignment w:val="auto"/>
        <w:rPr>
          <w:rFonts w:cs="Times New Roman"/>
          <w:color w:val="auto"/>
          <w:sz w:val="10"/>
          <w:szCs w:val="10"/>
        </w:rPr>
      </w:pPr>
    </w:p>
    <w:p w:rsidR="008A4F8A" w:rsidRDefault="00B96238" w:rsidP="00B86245">
      <w:pPr>
        <w:pStyle w:val="Akapitzlist"/>
        <w:numPr>
          <w:ilvl w:val="0"/>
          <w:numId w:val="20"/>
        </w:numPr>
        <w:jc w:val="both"/>
        <w:textAlignment w:val="auto"/>
        <w:rPr>
          <w:rFonts w:cs="Times New Roman"/>
          <w:color w:val="auto"/>
          <w:sz w:val="20"/>
          <w:szCs w:val="20"/>
        </w:rPr>
      </w:pPr>
      <w:r w:rsidRPr="00A128FF">
        <w:rPr>
          <w:rFonts w:cs="Times New Roman"/>
          <w:color w:val="auto"/>
          <w:sz w:val="20"/>
          <w:szCs w:val="20"/>
        </w:rPr>
        <w:t xml:space="preserve">Administrator </w:t>
      </w:r>
      <w:r w:rsidR="00AF2F35">
        <w:rPr>
          <w:rFonts w:cs="Times New Roman"/>
          <w:color w:val="auto"/>
          <w:sz w:val="20"/>
          <w:szCs w:val="20"/>
        </w:rPr>
        <w:t xml:space="preserve"> </w:t>
      </w:r>
      <w:r w:rsidRPr="00A128FF">
        <w:rPr>
          <w:rFonts w:cs="Times New Roman"/>
          <w:color w:val="auto"/>
          <w:sz w:val="20"/>
          <w:szCs w:val="20"/>
        </w:rPr>
        <w:t xml:space="preserve">wyznaczył </w:t>
      </w:r>
      <w:r w:rsidR="00AF2F35">
        <w:rPr>
          <w:rFonts w:cs="Times New Roman"/>
          <w:color w:val="auto"/>
          <w:sz w:val="20"/>
          <w:szCs w:val="20"/>
        </w:rPr>
        <w:t xml:space="preserve"> </w:t>
      </w:r>
      <w:r w:rsidRPr="00A128FF">
        <w:rPr>
          <w:rFonts w:cs="Times New Roman"/>
          <w:color w:val="auto"/>
          <w:sz w:val="20"/>
          <w:szCs w:val="20"/>
        </w:rPr>
        <w:t xml:space="preserve">Inspektora Danych Osobowych, z którym można się kontaktować pod adresem e-mail </w:t>
      </w:r>
      <w:hyperlink r:id="rId13" w:history="1">
        <w:r w:rsidR="009D6F2E" w:rsidRPr="00965773">
          <w:rPr>
            <w:rStyle w:val="Hipercze"/>
            <w:rFonts w:cs="Times New Roman"/>
            <w:sz w:val="20"/>
            <w:szCs w:val="20"/>
          </w:rPr>
          <w:t>iod@szpital.mielec.pl</w:t>
        </w:r>
      </w:hyperlink>
      <w:r w:rsidRPr="00A128FF">
        <w:rPr>
          <w:rFonts w:cs="Times New Roman"/>
          <w:color w:val="auto"/>
          <w:sz w:val="20"/>
          <w:szCs w:val="20"/>
        </w:rPr>
        <w:t xml:space="preserve"> </w:t>
      </w:r>
    </w:p>
    <w:p w:rsidR="00185037" w:rsidRPr="00B24AF9" w:rsidRDefault="00185037" w:rsidP="00B24AF9">
      <w:pPr>
        <w:jc w:val="both"/>
        <w:textAlignment w:val="auto"/>
        <w:rPr>
          <w:rFonts w:cs="Times New Roman"/>
          <w:color w:val="auto"/>
          <w:sz w:val="10"/>
          <w:szCs w:val="10"/>
        </w:rPr>
      </w:pPr>
    </w:p>
    <w:p w:rsidR="00CB2CD2" w:rsidRDefault="00CB2CD2" w:rsidP="00960A58">
      <w:pPr>
        <w:pStyle w:val="Akapitzlist"/>
        <w:numPr>
          <w:ilvl w:val="0"/>
          <w:numId w:val="20"/>
        </w:numPr>
        <w:jc w:val="both"/>
        <w:textAlignment w:val="auto"/>
        <w:rPr>
          <w:rFonts w:cs="Times New Roman"/>
          <w:color w:val="000000" w:themeColor="text1"/>
          <w:sz w:val="20"/>
          <w:szCs w:val="20"/>
        </w:rPr>
      </w:pPr>
      <w:r w:rsidRPr="00B24AF9">
        <w:rPr>
          <w:rFonts w:cs="Times New Roman"/>
          <w:color w:val="000000" w:themeColor="text1"/>
          <w:sz w:val="20"/>
          <w:szCs w:val="20"/>
        </w:rPr>
        <w:t xml:space="preserve">Pani/Pana dane osobowe przetwarzane będą na podstawie art. 6 ust. 1 lit. c RODO w celu związanym z postępowaniem o udzielenie zamówienia publicznego </w:t>
      </w:r>
      <w:r w:rsidR="00AE0BEC" w:rsidRPr="00B24AF9">
        <w:rPr>
          <w:rFonts w:cs="Times New Roman"/>
          <w:color w:val="000000" w:themeColor="text1"/>
          <w:sz w:val="20"/>
          <w:szCs w:val="20"/>
        </w:rPr>
        <w:t xml:space="preserve">na </w:t>
      </w:r>
      <w:r w:rsidR="00136154" w:rsidRPr="00B24AF9">
        <w:rPr>
          <w:rFonts w:cs="Times New Roman"/>
          <w:color w:val="000000" w:themeColor="text1"/>
          <w:sz w:val="20"/>
          <w:szCs w:val="20"/>
        </w:rPr>
        <w:t xml:space="preserve">sprzedaż i dostawę </w:t>
      </w:r>
      <w:r w:rsidR="00185037" w:rsidRPr="00185037">
        <w:rPr>
          <w:rFonts w:cs="Times New Roman"/>
          <w:color w:val="000000" w:themeColor="text1"/>
          <w:sz w:val="20"/>
          <w:szCs w:val="20"/>
        </w:rPr>
        <w:t>produktów leczniczych niezbędnych do programów lekowych realizowanych w Szpitalu Specjalistycznym im. Edmunda Biernackiego w Mielcu</w:t>
      </w:r>
      <w:r w:rsidR="00136154" w:rsidRPr="00B24AF9">
        <w:rPr>
          <w:rFonts w:cs="Times New Roman"/>
          <w:color w:val="auto"/>
          <w:sz w:val="20"/>
          <w:szCs w:val="20"/>
        </w:rPr>
        <w:t>, znak </w:t>
      </w:r>
      <w:r w:rsidR="00960A58" w:rsidRPr="00960A58">
        <w:rPr>
          <w:rFonts w:cs="Times New Roman"/>
          <w:color w:val="auto"/>
          <w:sz w:val="20"/>
          <w:szCs w:val="20"/>
        </w:rPr>
        <w:t>SzS.ZP.261.58.2025</w:t>
      </w:r>
      <w:r w:rsidRPr="00B24AF9">
        <w:rPr>
          <w:rFonts w:cs="Times New Roman"/>
          <w:color w:val="auto"/>
          <w:sz w:val="20"/>
          <w:szCs w:val="20"/>
        </w:rPr>
        <w:t xml:space="preserve"> </w:t>
      </w:r>
      <w:r w:rsidRPr="00B24AF9">
        <w:rPr>
          <w:rFonts w:cs="Times New Roman"/>
          <w:color w:val="000000" w:themeColor="text1"/>
          <w:sz w:val="20"/>
          <w:szCs w:val="20"/>
        </w:rPr>
        <w:t>prowadzonym w trybie</w:t>
      </w:r>
      <w:r w:rsidR="00E62ADD" w:rsidRPr="00B24AF9">
        <w:rPr>
          <w:rFonts w:cs="Times New Roman"/>
          <w:color w:val="000000" w:themeColor="text1"/>
          <w:sz w:val="20"/>
          <w:szCs w:val="20"/>
        </w:rPr>
        <w:t xml:space="preserve"> </w:t>
      </w:r>
      <w:r w:rsidR="009358B2" w:rsidRPr="00B24AF9">
        <w:rPr>
          <w:rFonts w:cs="Times New Roman"/>
          <w:color w:val="000000" w:themeColor="text1"/>
          <w:sz w:val="20"/>
          <w:szCs w:val="20"/>
        </w:rPr>
        <w:t>przetarg nieograniczony</w:t>
      </w:r>
      <w:r w:rsidRPr="00B24AF9">
        <w:rPr>
          <w:rFonts w:cs="Times New Roman"/>
          <w:color w:val="000000" w:themeColor="text1"/>
          <w:sz w:val="20"/>
          <w:szCs w:val="20"/>
        </w:rPr>
        <w:t>;</w:t>
      </w:r>
    </w:p>
    <w:p w:rsidR="00B24AF9" w:rsidRPr="00B24AF9" w:rsidRDefault="00B24AF9" w:rsidP="00B24AF9">
      <w:pPr>
        <w:jc w:val="both"/>
        <w:textAlignment w:val="auto"/>
        <w:rPr>
          <w:rFonts w:cs="Times New Roman"/>
          <w:color w:val="000000" w:themeColor="text1"/>
          <w:sz w:val="10"/>
          <w:szCs w:val="10"/>
        </w:rPr>
      </w:pPr>
    </w:p>
    <w:p w:rsidR="00CB2CD2" w:rsidRDefault="00CB2CD2" w:rsidP="00B86245">
      <w:pPr>
        <w:pStyle w:val="Akapitzlist"/>
        <w:numPr>
          <w:ilvl w:val="0"/>
          <w:numId w:val="17"/>
        </w:numPr>
        <w:jc w:val="both"/>
        <w:rPr>
          <w:rFonts w:cs="Times New Roman"/>
          <w:color w:val="auto"/>
          <w:sz w:val="20"/>
          <w:szCs w:val="20"/>
        </w:rPr>
      </w:pPr>
      <w:r w:rsidRPr="00A128FF">
        <w:rPr>
          <w:rFonts w:cs="Times New Roman"/>
          <w:color w:val="auto"/>
          <w:sz w:val="20"/>
          <w:szCs w:val="20"/>
        </w:rPr>
        <w:t>odbiorcami Pani/Pana danych osobowych będą osoby lub podmioty, którym udostępniona zostanie dokumentacja</w:t>
      </w:r>
      <w:r w:rsidR="00074BE2" w:rsidRPr="00A128FF">
        <w:rPr>
          <w:rFonts w:cs="Times New Roman"/>
          <w:color w:val="auto"/>
          <w:sz w:val="20"/>
          <w:szCs w:val="20"/>
        </w:rPr>
        <w:t xml:space="preserve"> postępowania w oparciu o art. 74</w:t>
      </w:r>
      <w:r w:rsidRPr="00A128FF">
        <w:rPr>
          <w:rFonts w:cs="Times New Roman"/>
          <w:color w:val="auto"/>
          <w:sz w:val="20"/>
          <w:szCs w:val="20"/>
        </w:rPr>
        <w:t xml:space="preserve"> </w:t>
      </w:r>
      <w:r w:rsidR="00074BE2" w:rsidRPr="00A128FF">
        <w:rPr>
          <w:rFonts w:cs="Times New Roman"/>
          <w:color w:val="auto"/>
          <w:sz w:val="20"/>
          <w:szCs w:val="20"/>
        </w:rPr>
        <w:t>ustawy z dnia 11 września 2019</w:t>
      </w:r>
      <w:r w:rsidRPr="00A128FF">
        <w:rPr>
          <w:rFonts w:cs="Times New Roman"/>
          <w:color w:val="auto"/>
          <w:sz w:val="20"/>
          <w:szCs w:val="20"/>
        </w:rPr>
        <w:t xml:space="preserve"> r. – Prawo zamówień publicznych, dalej „ustawa </w:t>
      </w:r>
      <w:r w:rsidR="0094669D">
        <w:rPr>
          <w:rFonts w:cs="Times New Roman"/>
          <w:color w:val="auto"/>
          <w:sz w:val="20"/>
          <w:szCs w:val="20"/>
        </w:rPr>
        <w:t>PZP</w:t>
      </w:r>
      <w:r w:rsidRPr="00A128FF">
        <w:rPr>
          <w:rFonts w:cs="Times New Roman"/>
          <w:color w:val="auto"/>
          <w:sz w:val="20"/>
          <w:szCs w:val="20"/>
        </w:rPr>
        <w:t xml:space="preserve">”;  </w:t>
      </w:r>
    </w:p>
    <w:p w:rsidR="00B24AF9" w:rsidRPr="00B24AF9" w:rsidRDefault="00B24AF9" w:rsidP="00B24AF9">
      <w:pPr>
        <w:jc w:val="both"/>
        <w:rPr>
          <w:rFonts w:cs="Times New Roman"/>
          <w:color w:val="auto"/>
          <w:sz w:val="10"/>
          <w:szCs w:val="10"/>
        </w:rPr>
      </w:pPr>
    </w:p>
    <w:p w:rsidR="00CB2CD2" w:rsidRDefault="00CB2CD2" w:rsidP="00B86245">
      <w:pPr>
        <w:pStyle w:val="Akapitzlist"/>
        <w:numPr>
          <w:ilvl w:val="0"/>
          <w:numId w:val="17"/>
        </w:numPr>
        <w:jc w:val="both"/>
        <w:rPr>
          <w:rFonts w:cs="Times New Roman"/>
          <w:color w:val="auto"/>
          <w:sz w:val="20"/>
          <w:szCs w:val="20"/>
        </w:rPr>
      </w:pPr>
      <w:r w:rsidRPr="00A128FF">
        <w:rPr>
          <w:rFonts w:cs="Times New Roman"/>
          <w:color w:val="auto"/>
          <w:sz w:val="20"/>
          <w:szCs w:val="20"/>
        </w:rPr>
        <w:t xml:space="preserve">Pani/Pana dane osobowe będą </w:t>
      </w:r>
      <w:r w:rsidR="00074BE2" w:rsidRPr="00A128FF">
        <w:rPr>
          <w:rFonts w:cs="Times New Roman"/>
          <w:color w:val="auto"/>
          <w:sz w:val="20"/>
          <w:szCs w:val="20"/>
        </w:rPr>
        <w:t>przechowywane, zgodnie z art. 78</w:t>
      </w:r>
      <w:r w:rsidR="004D1E76" w:rsidRPr="00A128FF">
        <w:rPr>
          <w:rFonts w:cs="Times New Roman"/>
          <w:color w:val="auto"/>
          <w:sz w:val="20"/>
          <w:szCs w:val="20"/>
        </w:rPr>
        <w:t xml:space="preserve"> ust. 1 ustawy </w:t>
      </w:r>
      <w:r w:rsidR="0094669D">
        <w:rPr>
          <w:rFonts w:cs="Times New Roman"/>
          <w:color w:val="auto"/>
          <w:sz w:val="20"/>
          <w:szCs w:val="20"/>
        </w:rPr>
        <w:t>PZP</w:t>
      </w:r>
      <w:r w:rsidR="00AF2F35">
        <w:rPr>
          <w:rFonts w:cs="Times New Roman"/>
          <w:color w:val="auto"/>
          <w:sz w:val="20"/>
          <w:szCs w:val="20"/>
        </w:rPr>
        <w:t>, przez okres 4 lat od </w:t>
      </w:r>
      <w:r w:rsidRPr="00A128FF">
        <w:rPr>
          <w:rFonts w:cs="Times New Roman"/>
          <w:color w:val="auto"/>
          <w:sz w:val="20"/>
          <w:szCs w:val="20"/>
        </w:rPr>
        <w:t>dnia zakończenia postępowania o udzielenie zamówienia, a jeżeli czas trwania umowy przekracza 4 lata, okres przechowywania obejmuje cały czas trwania umowy;</w:t>
      </w:r>
    </w:p>
    <w:p w:rsidR="00B24AF9" w:rsidRPr="00B24AF9" w:rsidRDefault="00B24AF9" w:rsidP="00B24AF9">
      <w:pPr>
        <w:jc w:val="both"/>
        <w:rPr>
          <w:rFonts w:cs="Times New Roman"/>
          <w:color w:val="auto"/>
          <w:sz w:val="10"/>
          <w:szCs w:val="10"/>
        </w:rPr>
      </w:pPr>
    </w:p>
    <w:p w:rsidR="00CB2CD2" w:rsidRDefault="00CB2CD2" w:rsidP="00B86245">
      <w:pPr>
        <w:pStyle w:val="Akapitzlist"/>
        <w:numPr>
          <w:ilvl w:val="0"/>
          <w:numId w:val="17"/>
        </w:numPr>
        <w:jc w:val="both"/>
        <w:rPr>
          <w:rFonts w:cs="Times New Roman"/>
          <w:color w:val="auto"/>
          <w:sz w:val="20"/>
          <w:szCs w:val="20"/>
        </w:rPr>
      </w:pPr>
      <w:r w:rsidRPr="00A128FF">
        <w:rPr>
          <w:rFonts w:cs="Times New Roman"/>
          <w:color w:val="auto"/>
          <w:sz w:val="20"/>
          <w:szCs w:val="20"/>
        </w:rPr>
        <w:t>obowiązek podania przez Panią/Pana danych osobowych bezpośrednio Pani/Pana dotyczących jest wymogiem ustawowym ok</w:t>
      </w:r>
      <w:r w:rsidR="004D1E76" w:rsidRPr="00A128FF">
        <w:rPr>
          <w:rFonts w:cs="Times New Roman"/>
          <w:color w:val="auto"/>
          <w:sz w:val="20"/>
          <w:szCs w:val="20"/>
        </w:rPr>
        <w:t xml:space="preserve">reślonym w przepisach ustawy </w:t>
      </w:r>
      <w:r w:rsidR="0094669D">
        <w:rPr>
          <w:rFonts w:cs="Times New Roman"/>
          <w:color w:val="auto"/>
          <w:sz w:val="20"/>
          <w:szCs w:val="20"/>
        </w:rPr>
        <w:t>PZP</w:t>
      </w:r>
      <w:r w:rsidRPr="00A128FF">
        <w:rPr>
          <w:rFonts w:cs="Times New Roman"/>
          <w:color w:val="auto"/>
          <w:sz w:val="20"/>
          <w:szCs w:val="20"/>
        </w:rPr>
        <w:t>, związanym z udziałem w postępowaniu o udzielenie zamówienia publicznego; konsekwencje niepodania określon</w:t>
      </w:r>
      <w:r w:rsidR="004D1E76" w:rsidRPr="00A128FF">
        <w:rPr>
          <w:rFonts w:cs="Times New Roman"/>
          <w:color w:val="auto"/>
          <w:sz w:val="20"/>
          <w:szCs w:val="20"/>
        </w:rPr>
        <w:t xml:space="preserve">ych danych wynikają z ustawy </w:t>
      </w:r>
      <w:r w:rsidR="0094669D">
        <w:rPr>
          <w:rFonts w:cs="Times New Roman"/>
          <w:color w:val="auto"/>
          <w:sz w:val="20"/>
          <w:szCs w:val="20"/>
        </w:rPr>
        <w:t>PZP</w:t>
      </w:r>
      <w:r w:rsidRPr="00A128FF">
        <w:rPr>
          <w:rFonts w:cs="Times New Roman"/>
          <w:color w:val="auto"/>
          <w:sz w:val="20"/>
          <w:szCs w:val="20"/>
        </w:rPr>
        <w:t xml:space="preserve">;  </w:t>
      </w:r>
    </w:p>
    <w:p w:rsidR="00B24AF9" w:rsidRPr="00B24AF9" w:rsidRDefault="00B24AF9" w:rsidP="00B24AF9">
      <w:pPr>
        <w:jc w:val="both"/>
        <w:rPr>
          <w:rFonts w:cs="Times New Roman"/>
          <w:color w:val="auto"/>
          <w:sz w:val="10"/>
          <w:szCs w:val="10"/>
        </w:rPr>
      </w:pPr>
    </w:p>
    <w:p w:rsidR="00CB2CD2" w:rsidRDefault="00CB2CD2" w:rsidP="00B86245">
      <w:pPr>
        <w:pStyle w:val="Akapitzlist"/>
        <w:numPr>
          <w:ilvl w:val="0"/>
          <w:numId w:val="17"/>
        </w:numPr>
        <w:jc w:val="both"/>
        <w:rPr>
          <w:rFonts w:cs="Times New Roman"/>
          <w:color w:val="auto"/>
          <w:sz w:val="20"/>
          <w:szCs w:val="20"/>
        </w:rPr>
      </w:pPr>
      <w:r w:rsidRPr="00A128FF">
        <w:rPr>
          <w:rFonts w:cs="Times New Roman"/>
          <w:color w:val="auto"/>
          <w:sz w:val="20"/>
          <w:szCs w:val="20"/>
        </w:rPr>
        <w:t>w odniesieniu do Pani/Pana danych osobowych decyzje nie będą podejmowane w sposób zautomatyzowany, stosowanie do art. 22 RODO;</w:t>
      </w:r>
    </w:p>
    <w:p w:rsidR="00B24AF9" w:rsidRPr="00B24AF9" w:rsidRDefault="00B24AF9" w:rsidP="00B24AF9">
      <w:pPr>
        <w:jc w:val="both"/>
        <w:rPr>
          <w:rFonts w:cs="Times New Roman"/>
          <w:color w:val="auto"/>
          <w:sz w:val="10"/>
          <w:szCs w:val="10"/>
        </w:rPr>
      </w:pPr>
    </w:p>
    <w:p w:rsidR="00CB2CD2" w:rsidRPr="00A128FF" w:rsidRDefault="00CB2CD2" w:rsidP="00B86245">
      <w:pPr>
        <w:pStyle w:val="Akapitzlist"/>
        <w:numPr>
          <w:ilvl w:val="0"/>
          <w:numId w:val="17"/>
        </w:numPr>
        <w:jc w:val="both"/>
        <w:rPr>
          <w:rFonts w:cs="Times New Roman"/>
          <w:color w:val="auto"/>
          <w:sz w:val="20"/>
          <w:szCs w:val="20"/>
        </w:rPr>
      </w:pPr>
      <w:r w:rsidRPr="00A128FF">
        <w:rPr>
          <w:rFonts w:cs="Times New Roman"/>
          <w:color w:val="auto"/>
          <w:sz w:val="20"/>
          <w:szCs w:val="20"/>
        </w:rPr>
        <w:t>posiada Pani/Pan:</w:t>
      </w:r>
    </w:p>
    <w:p w:rsidR="00CB2CD2" w:rsidRPr="00A128FF" w:rsidRDefault="00CB2CD2" w:rsidP="00B86245">
      <w:pPr>
        <w:pStyle w:val="Akapitzlist"/>
        <w:numPr>
          <w:ilvl w:val="0"/>
          <w:numId w:val="18"/>
        </w:numPr>
        <w:jc w:val="both"/>
        <w:rPr>
          <w:rFonts w:cs="Times New Roman"/>
          <w:color w:val="auto"/>
          <w:sz w:val="20"/>
          <w:szCs w:val="20"/>
        </w:rPr>
      </w:pPr>
      <w:r w:rsidRPr="00A128FF">
        <w:rPr>
          <w:rFonts w:cs="Times New Roman"/>
          <w:color w:val="auto"/>
          <w:sz w:val="20"/>
          <w:szCs w:val="20"/>
        </w:rPr>
        <w:t>na podstawie art. 15 RODO prawo dostępu do danych osobowych Pani/Pana dotyczących;</w:t>
      </w:r>
    </w:p>
    <w:p w:rsidR="00CB2CD2" w:rsidRPr="00A128FF" w:rsidRDefault="00CB2CD2" w:rsidP="00B86245">
      <w:pPr>
        <w:pStyle w:val="Akapitzlist"/>
        <w:numPr>
          <w:ilvl w:val="0"/>
          <w:numId w:val="18"/>
        </w:numPr>
        <w:jc w:val="both"/>
        <w:rPr>
          <w:rFonts w:cs="Times New Roman"/>
          <w:color w:val="auto"/>
          <w:sz w:val="20"/>
          <w:szCs w:val="20"/>
        </w:rPr>
      </w:pPr>
      <w:r w:rsidRPr="00A128FF">
        <w:rPr>
          <w:rFonts w:cs="Times New Roman"/>
          <w:color w:val="auto"/>
          <w:sz w:val="20"/>
          <w:szCs w:val="20"/>
        </w:rPr>
        <w:t xml:space="preserve">na podstawie art. 16 RODO prawo do sprostowania Pani/Pana danych osobowych </w:t>
      </w:r>
      <w:r w:rsidRPr="00A128FF">
        <w:rPr>
          <w:rFonts w:cs="Times New Roman"/>
          <w:i/>
          <w:color w:val="auto"/>
          <w:sz w:val="20"/>
          <w:szCs w:val="20"/>
        </w:rPr>
        <w:t>(</w:t>
      </w:r>
      <w:r w:rsidR="00C81E92">
        <w:rPr>
          <w:rFonts w:cs="Times New Roman"/>
          <w:i/>
          <w:color w:val="auto"/>
          <w:sz w:val="20"/>
          <w:szCs w:val="20"/>
        </w:rPr>
        <w:t>skorzystanie z </w:t>
      </w:r>
      <w:r w:rsidRPr="00A128FF">
        <w:rPr>
          <w:rFonts w:cs="Times New Roman"/>
          <w:i/>
          <w:color w:val="auto"/>
          <w:sz w:val="20"/>
          <w:szCs w:val="20"/>
        </w:rPr>
        <w:t>prawa do sprostowania nie może skutkować zmianą wyniku postępowania o udzielenie zamówienia publicznego ani zmianą postanowień umowy w zakresie niezgodnym z ustawą PZP oraz nie może naruszać integralności protokołu oraz jego załączników)</w:t>
      </w:r>
      <w:r w:rsidRPr="00A128FF">
        <w:rPr>
          <w:rFonts w:cs="Times New Roman"/>
          <w:color w:val="auto"/>
          <w:sz w:val="20"/>
          <w:szCs w:val="20"/>
        </w:rPr>
        <w:t>;</w:t>
      </w:r>
    </w:p>
    <w:p w:rsidR="00CB2CD2" w:rsidRPr="00A128FF" w:rsidRDefault="00CB2CD2" w:rsidP="00B86245">
      <w:pPr>
        <w:pStyle w:val="Akapitzlist"/>
        <w:numPr>
          <w:ilvl w:val="0"/>
          <w:numId w:val="16"/>
        </w:numPr>
        <w:jc w:val="both"/>
        <w:rPr>
          <w:rFonts w:cs="Times New Roman"/>
          <w:color w:val="auto"/>
          <w:sz w:val="20"/>
          <w:szCs w:val="20"/>
        </w:rPr>
      </w:pPr>
      <w:r w:rsidRPr="00A128FF">
        <w:rPr>
          <w:rFonts w:cs="Times New Roman"/>
          <w:color w:val="auto"/>
          <w:sz w:val="20"/>
          <w:szCs w:val="20"/>
        </w:rPr>
        <w:t xml:space="preserve">na podstawie art. 18 RODO prawo żądania od administratora ograniczenia przetwarzania danych osobowych z zastrzeżeniem </w:t>
      </w:r>
      <w:r w:rsidR="00AD541D" w:rsidRPr="00A128FF">
        <w:rPr>
          <w:rFonts w:cs="Times New Roman"/>
          <w:color w:val="auto"/>
          <w:sz w:val="20"/>
          <w:szCs w:val="20"/>
        </w:rPr>
        <w:t xml:space="preserve">okresu trwania postępowania o udzielenie zamówienia publicznego oraz </w:t>
      </w:r>
      <w:r w:rsidRPr="00A128FF">
        <w:rPr>
          <w:rFonts w:cs="Times New Roman"/>
          <w:color w:val="auto"/>
          <w:sz w:val="20"/>
          <w:szCs w:val="20"/>
        </w:rPr>
        <w:t xml:space="preserve">przypadków, o których mowa w art. 18 ust. 2 RODO </w:t>
      </w:r>
      <w:r w:rsidRPr="00A128FF">
        <w:rPr>
          <w:rFonts w:cs="Times New Roman"/>
          <w:i/>
          <w:color w:val="auto"/>
          <w:sz w:val="20"/>
          <w:szCs w:val="20"/>
        </w:rPr>
        <w:t xml:space="preserve">(prawo do ograniczenia przetwarzania nie ma zastosowania w odniesieniu do przechowywania, w </w:t>
      </w:r>
      <w:r w:rsidR="00C81E92">
        <w:rPr>
          <w:rFonts w:cs="Times New Roman"/>
          <w:i/>
          <w:color w:val="auto"/>
          <w:sz w:val="20"/>
          <w:szCs w:val="20"/>
        </w:rPr>
        <w:t>celu zapewnienia korzystania ze </w:t>
      </w:r>
      <w:r w:rsidRPr="00A128FF">
        <w:rPr>
          <w:rFonts w:cs="Times New Roman"/>
          <w:i/>
          <w:color w:val="auto"/>
          <w:sz w:val="20"/>
          <w:szCs w:val="20"/>
        </w:rPr>
        <w:t>środków ochrony prawnej lub w celu ochrony praw innej oso</w:t>
      </w:r>
      <w:r w:rsidR="00C81E92">
        <w:rPr>
          <w:rFonts w:cs="Times New Roman"/>
          <w:i/>
          <w:color w:val="auto"/>
          <w:sz w:val="20"/>
          <w:szCs w:val="20"/>
        </w:rPr>
        <w:t>by fizycznej lub prawnej, lub z </w:t>
      </w:r>
      <w:r w:rsidRPr="00A128FF">
        <w:rPr>
          <w:rFonts w:cs="Times New Roman"/>
          <w:i/>
          <w:color w:val="auto"/>
          <w:sz w:val="20"/>
          <w:szCs w:val="20"/>
        </w:rPr>
        <w:t>uwagi na ważne względy interesu publicznego Unii Europejskiej lub państwa członkowskiego</w:t>
      </w:r>
      <w:r w:rsidRPr="00A128FF">
        <w:rPr>
          <w:rFonts w:cs="Times New Roman"/>
          <w:color w:val="auto"/>
          <w:sz w:val="20"/>
          <w:szCs w:val="20"/>
        </w:rPr>
        <w:t xml:space="preserve">;  </w:t>
      </w:r>
    </w:p>
    <w:p w:rsidR="00CB2CD2" w:rsidRDefault="00CB2CD2" w:rsidP="00B86245">
      <w:pPr>
        <w:pStyle w:val="Akapitzlist"/>
        <w:numPr>
          <w:ilvl w:val="0"/>
          <w:numId w:val="16"/>
        </w:numPr>
        <w:jc w:val="both"/>
        <w:rPr>
          <w:rFonts w:cs="Times New Roman"/>
          <w:color w:val="auto"/>
          <w:sz w:val="20"/>
          <w:szCs w:val="20"/>
        </w:rPr>
      </w:pPr>
      <w:r w:rsidRPr="00A128FF">
        <w:rPr>
          <w:rFonts w:cs="Times New Roman"/>
          <w:color w:val="auto"/>
          <w:sz w:val="20"/>
          <w:szCs w:val="20"/>
        </w:rPr>
        <w:t>prawo do wniesienia skargi do Prezesa Urzędu Ochrony Danych Osobowych, gdy uzna Pani/Pan, że przetwarzanie danych osobowych Pani/Pana dotyczących narusza przepisy RODO;</w:t>
      </w:r>
    </w:p>
    <w:p w:rsidR="00B24AF9" w:rsidRPr="00B24AF9" w:rsidRDefault="00B24AF9" w:rsidP="00B24AF9">
      <w:pPr>
        <w:jc w:val="both"/>
        <w:rPr>
          <w:rFonts w:cs="Times New Roman"/>
          <w:color w:val="auto"/>
          <w:sz w:val="10"/>
          <w:szCs w:val="10"/>
        </w:rPr>
      </w:pPr>
    </w:p>
    <w:p w:rsidR="00CB2CD2" w:rsidRPr="00A128FF" w:rsidRDefault="00CB2CD2" w:rsidP="00B86245">
      <w:pPr>
        <w:pStyle w:val="Akapitzlist"/>
        <w:numPr>
          <w:ilvl w:val="0"/>
          <w:numId w:val="17"/>
        </w:numPr>
        <w:jc w:val="both"/>
        <w:rPr>
          <w:rFonts w:cs="Times New Roman"/>
          <w:color w:val="auto"/>
          <w:sz w:val="20"/>
          <w:szCs w:val="20"/>
        </w:rPr>
      </w:pPr>
      <w:r w:rsidRPr="00A128FF">
        <w:rPr>
          <w:rFonts w:cs="Times New Roman"/>
          <w:color w:val="auto"/>
          <w:sz w:val="20"/>
          <w:szCs w:val="20"/>
        </w:rPr>
        <w:t>nie przysługuje Pani/Panu:</w:t>
      </w:r>
    </w:p>
    <w:p w:rsidR="00CB2CD2" w:rsidRPr="00A128FF" w:rsidRDefault="00CB2CD2" w:rsidP="00B86245">
      <w:pPr>
        <w:pStyle w:val="Akapitzlist"/>
        <w:numPr>
          <w:ilvl w:val="0"/>
          <w:numId w:val="19"/>
        </w:numPr>
        <w:jc w:val="both"/>
        <w:rPr>
          <w:rFonts w:cs="Times New Roman"/>
          <w:color w:val="auto"/>
          <w:sz w:val="20"/>
          <w:szCs w:val="20"/>
        </w:rPr>
      </w:pPr>
      <w:r w:rsidRPr="00A128FF">
        <w:rPr>
          <w:rFonts w:cs="Times New Roman"/>
          <w:color w:val="auto"/>
          <w:sz w:val="20"/>
          <w:szCs w:val="20"/>
        </w:rPr>
        <w:t>w związku z art. 17 ust. 3 lit. b, d lub e RODO prawo do usunięcia danych osobowych;</w:t>
      </w:r>
    </w:p>
    <w:p w:rsidR="00CB2CD2" w:rsidRPr="00A128FF" w:rsidRDefault="00CB2CD2" w:rsidP="00B86245">
      <w:pPr>
        <w:pStyle w:val="Akapitzlist"/>
        <w:numPr>
          <w:ilvl w:val="0"/>
          <w:numId w:val="19"/>
        </w:numPr>
        <w:jc w:val="both"/>
        <w:rPr>
          <w:rFonts w:cs="Times New Roman"/>
          <w:color w:val="auto"/>
          <w:sz w:val="20"/>
          <w:szCs w:val="20"/>
        </w:rPr>
      </w:pPr>
      <w:r w:rsidRPr="00A128FF">
        <w:rPr>
          <w:rFonts w:cs="Times New Roman"/>
          <w:color w:val="auto"/>
          <w:sz w:val="20"/>
          <w:szCs w:val="20"/>
        </w:rPr>
        <w:t>prawo do przenoszenia danych osobowych, o którym mowa w art. 20 RODO;</w:t>
      </w:r>
    </w:p>
    <w:p w:rsidR="00CB2CD2" w:rsidRDefault="00CB2CD2" w:rsidP="00B86245">
      <w:pPr>
        <w:pStyle w:val="Akapitzlist"/>
        <w:numPr>
          <w:ilvl w:val="0"/>
          <w:numId w:val="19"/>
        </w:numPr>
        <w:jc w:val="both"/>
        <w:rPr>
          <w:rFonts w:cs="Times New Roman"/>
          <w:color w:val="auto"/>
          <w:sz w:val="20"/>
          <w:szCs w:val="20"/>
        </w:rPr>
      </w:pPr>
      <w:r w:rsidRPr="00A128FF">
        <w:rPr>
          <w:rFonts w:cs="Times New Roman"/>
          <w:color w:val="auto"/>
          <w:sz w:val="20"/>
          <w:szCs w:val="20"/>
        </w:rPr>
        <w:t xml:space="preserve">na podstawie art. 21 RODO prawo sprzeciwu, wobec przetwarzania danych osobowych, gdyż podstawą prawną przetwarzania Pani/Pana danych osobowych jest art. 6 ust. 1 lit. c RODO. </w:t>
      </w:r>
    </w:p>
    <w:p w:rsidR="00B24AF9" w:rsidRPr="00B24AF9" w:rsidRDefault="00B24AF9" w:rsidP="00B24AF9">
      <w:pPr>
        <w:jc w:val="both"/>
        <w:rPr>
          <w:rFonts w:cs="Times New Roman"/>
          <w:color w:val="auto"/>
          <w:sz w:val="10"/>
          <w:szCs w:val="10"/>
        </w:rPr>
      </w:pPr>
    </w:p>
    <w:p w:rsidR="002E3B64" w:rsidRPr="00A128FF" w:rsidRDefault="002E3B64" w:rsidP="00B86245">
      <w:pPr>
        <w:pStyle w:val="Akapitzlist"/>
        <w:numPr>
          <w:ilvl w:val="0"/>
          <w:numId w:val="17"/>
        </w:numPr>
        <w:jc w:val="both"/>
        <w:rPr>
          <w:rFonts w:cs="Times New Roman"/>
          <w:color w:val="auto"/>
          <w:sz w:val="20"/>
          <w:szCs w:val="20"/>
        </w:rPr>
      </w:pPr>
      <w:r w:rsidRPr="00A128FF">
        <w:rPr>
          <w:rFonts w:cs="Times New Roman"/>
          <w:color w:val="auto"/>
          <w:sz w:val="20"/>
          <w:szCs w:val="20"/>
        </w:rPr>
        <w:t>przysługuje Pani/Panu prawo wniesienia skargi do organu nadzorczego na niezgodne z RODO przetwarzanie Pani/Pana danych osobowych przez Administratora. Organem właściwym dla przedmiotowej skargi jest Urząd Ochrony Danych Osobowych, ul. Stawki 2, 00-193 Warszawa.</w:t>
      </w:r>
    </w:p>
    <w:p w:rsidR="002442C2" w:rsidRDefault="002442C2" w:rsidP="007B0796">
      <w:pPr>
        <w:jc w:val="both"/>
        <w:rPr>
          <w:rFonts w:cs="Times New Roman"/>
          <w:color w:val="auto"/>
          <w:sz w:val="20"/>
          <w:szCs w:val="20"/>
        </w:rPr>
      </w:pPr>
    </w:p>
    <w:p w:rsidR="009D6F2E" w:rsidRDefault="009D6F2E" w:rsidP="007B0796">
      <w:pPr>
        <w:jc w:val="both"/>
        <w:rPr>
          <w:rFonts w:cs="Times New Roman"/>
          <w:color w:val="auto"/>
          <w:sz w:val="20"/>
          <w:szCs w:val="20"/>
        </w:rPr>
      </w:pPr>
    </w:p>
    <w:p w:rsidR="00A7574A" w:rsidRDefault="00A7574A" w:rsidP="007B0796">
      <w:pPr>
        <w:jc w:val="both"/>
        <w:rPr>
          <w:rFonts w:cs="Times New Roman"/>
          <w:color w:val="auto"/>
          <w:sz w:val="20"/>
          <w:szCs w:val="20"/>
        </w:rPr>
      </w:pPr>
    </w:p>
    <w:p w:rsidR="00FD49DB" w:rsidRPr="00A128FF" w:rsidRDefault="00BB111F" w:rsidP="00FD49DB">
      <w:pPr>
        <w:rPr>
          <w:color w:val="auto"/>
          <w:sz w:val="10"/>
          <w:szCs w:val="10"/>
        </w:rPr>
      </w:pPr>
      <w:r w:rsidRPr="00A128FF">
        <w:rPr>
          <w:b/>
          <w:color w:val="auto"/>
          <w:sz w:val="22"/>
          <w:szCs w:val="22"/>
          <w:u w:val="single"/>
        </w:rPr>
        <w:t>XX</w:t>
      </w:r>
      <w:r w:rsidR="002E668A">
        <w:rPr>
          <w:b/>
          <w:color w:val="auto"/>
          <w:sz w:val="22"/>
          <w:szCs w:val="22"/>
          <w:u w:val="single"/>
        </w:rPr>
        <w:t>I</w:t>
      </w:r>
      <w:r w:rsidR="00A871D7">
        <w:rPr>
          <w:b/>
          <w:color w:val="auto"/>
          <w:sz w:val="22"/>
          <w:szCs w:val="22"/>
          <w:u w:val="single"/>
        </w:rPr>
        <w:t>V</w:t>
      </w:r>
      <w:r w:rsidR="00FD49DB" w:rsidRPr="00A128FF">
        <w:rPr>
          <w:b/>
          <w:color w:val="auto"/>
          <w:sz w:val="22"/>
          <w:szCs w:val="22"/>
          <w:u w:val="single"/>
        </w:rPr>
        <w:t>. Postanowienia końcowe.</w:t>
      </w:r>
    </w:p>
    <w:p w:rsidR="00FD49DB" w:rsidRPr="00A128FF" w:rsidRDefault="00FD49DB" w:rsidP="00FD49DB">
      <w:pPr>
        <w:jc w:val="both"/>
        <w:rPr>
          <w:color w:val="auto"/>
          <w:sz w:val="10"/>
          <w:szCs w:val="10"/>
        </w:rPr>
      </w:pPr>
    </w:p>
    <w:p w:rsidR="00AC769A" w:rsidRPr="00A128FF" w:rsidRDefault="00FD49DB" w:rsidP="00AC769A">
      <w:pPr>
        <w:jc w:val="both"/>
        <w:rPr>
          <w:rFonts w:cs="Times New Roman"/>
          <w:color w:val="auto"/>
          <w:sz w:val="20"/>
          <w:szCs w:val="20"/>
        </w:rPr>
      </w:pPr>
      <w:r w:rsidRPr="00A128FF">
        <w:rPr>
          <w:color w:val="auto"/>
          <w:sz w:val="20"/>
          <w:szCs w:val="20"/>
        </w:rPr>
        <w:t xml:space="preserve">W sprawach nie uregulowanych </w:t>
      </w:r>
      <w:r w:rsidR="00E62ADD" w:rsidRPr="00A128FF">
        <w:rPr>
          <w:color w:val="auto"/>
          <w:sz w:val="20"/>
          <w:szCs w:val="20"/>
        </w:rPr>
        <w:t>niniejszą Specyfikacją</w:t>
      </w:r>
      <w:r w:rsidRPr="00A128FF">
        <w:rPr>
          <w:color w:val="auto"/>
          <w:sz w:val="20"/>
          <w:szCs w:val="20"/>
        </w:rPr>
        <w:t xml:space="preserve"> Warunków Zamówienia mają zastos</w:t>
      </w:r>
      <w:r w:rsidR="00E62ADD" w:rsidRPr="00A128FF">
        <w:rPr>
          <w:color w:val="auto"/>
          <w:sz w:val="20"/>
          <w:szCs w:val="20"/>
        </w:rPr>
        <w:t>owanie przepisy Ustawy z dnia 11 września 2019 r. Prawo Zamówień Publicznych</w:t>
      </w:r>
      <w:r w:rsidR="00AC769A" w:rsidRPr="00A128FF">
        <w:rPr>
          <w:rFonts w:cs="Times New Roman"/>
          <w:color w:val="auto"/>
          <w:sz w:val="20"/>
          <w:szCs w:val="20"/>
        </w:rPr>
        <w:t>.</w:t>
      </w:r>
    </w:p>
    <w:p w:rsidR="00247763" w:rsidRDefault="00247763" w:rsidP="00706443">
      <w:pPr>
        <w:jc w:val="both"/>
        <w:rPr>
          <w:color w:val="auto"/>
          <w:sz w:val="20"/>
          <w:szCs w:val="20"/>
        </w:rPr>
      </w:pPr>
    </w:p>
    <w:p w:rsidR="00185037" w:rsidRDefault="00185037" w:rsidP="00706443">
      <w:pPr>
        <w:jc w:val="both"/>
        <w:rPr>
          <w:color w:val="auto"/>
          <w:sz w:val="20"/>
          <w:szCs w:val="20"/>
        </w:rPr>
      </w:pPr>
    </w:p>
    <w:p w:rsidR="00185037" w:rsidRDefault="00185037" w:rsidP="00706443">
      <w:pPr>
        <w:jc w:val="both"/>
        <w:rPr>
          <w:color w:val="auto"/>
          <w:sz w:val="20"/>
          <w:szCs w:val="20"/>
        </w:rPr>
      </w:pPr>
    </w:p>
    <w:p w:rsidR="00A7574A" w:rsidRDefault="00A7574A" w:rsidP="00706443">
      <w:pPr>
        <w:jc w:val="both"/>
        <w:rPr>
          <w:color w:val="auto"/>
          <w:sz w:val="20"/>
          <w:szCs w:val="20"/>
        </w:rPr>
      </w:pPr>
    </w:p>
    <w:p w:rsidR="00185037" w:rsidRDefault="00185037" w:rsidP="00706443">
      <w:pPr>
        <w:jc w:val="both"/>
        <w:rPr>
          <w:color w:val="auto"/>
          <w:sz w:val="20"/>
          <w:szCs w:val="20"/>
        </w:rPr>
      </w:pPr>
    </w:p>
    <w:p w:rsidR="00DA3845" w:rsidRPr="00A128FF" w:rsidRDefault="00DA3845" w:rsidP="00706443">
      <w:pPr>
        <w:spacing w:line="276" w:lineRule="auto"/>
        <w:jc w:val="both"/>
        <w:rPr>
          <w:b/>
          <w:color w:val="auto"/>
        </w:rPr>
      </w:pPr>
      <w:r w:rsidRPr="00A128FF">
        <w:rPr>
          <w:b/>
          <w:color w:val="auto"/>
        </w:rPr>
        <w:lastRenderedPageBreak/>
        <w:t>Załączniki do SWZ:</w:t>
      </w:r>
    </w:p>
    <w:p w:rsidR="003B558B" w:rsidRPr="003B558B" w:rsidRDefault="003B558B" w:rsidP="00706443">
      <w:pPr>
        <w:spacing w:line="276" w:lineRule="auto"/>
        <w:ind w:left="348"/>
        <w:jc w:val="both"/>
        <w:rPr>
          <w:color w:val="auto"/>
          <w:sz w:val="10"/>
          <w:szCs w:val="10"/>
        </w:rPr>
      </w:pPr>
    </w:p>
    <w:p w:rsidR="00B24AF9" w:rsidRPr="00F77384" w:rsidRDefault="00B24AF9" w:rsidP="00B24AF9">
      <w:pPr>
        <w:ind w:left="346"/>
        <w:jc w:val="both"/>
        <w:rPr>
          <w:color w:val="000000" w:themeColor="text1"/>
          <w:sz w:val="22"/>
          <w:szCs w:val="22"/>
        </w:rPr>
      </w:pPr>
      <w:r w:rsidRPr="00F77384">
        <w:rPr>
          <w:color w:val="000000" w:themeColor="text1"/>
          <w:sz w:val="22"/>
          <w:szCs w:val="22"/>
        </w:rPr>
        <w:t xml:space="preserve">Załącznik </w:t>
      </w:r>
      <w:r w:rsidR="00960A58">
        <w:rPr>
          <w:color w:val="000000" w:themeColor="text1"/>
          <w:sz w:val="22"/>
          <w:szCs w:val="22"/>
        </w:rPr>
        <w:t xml:space="preserve">nr </w:t>
      </w:r>
      <w:r w:rsidRPr="00F77384">
        <w:rPr>
          <w:color w:val="000000" w:themeColor="text1"/>
          <w:sz w:val="22"/>
          <w:szCs w:val="22"/>
        </w:rPr>
        <w:t xml:space="preserve">1 - </w:t>
      </w:r>
      <w:r w:rsidRPr="00F77384">
        <w:rPr>
          <w:color w:val="000000" w:themeColor="text1"/>
          <w:sz w:val="22"/>
          <w:szCs w:val="22"/>
        </w:rPr>
        <w:tab/>
        <w:t xml:space="preserve">Wzór umowy </w:t>
      </w:r>
    </w:p>
    <w:p w:rsidR="000C301E" w:rsidRPr="003B558B" w:rsidRDefault="000C301E" w:rsidP="00B24AF9">
      <w:pPr>
        <w:ind w:left="346"/>
        <w:jc w:val="both"/>
        <w:rPr>
          <w:color w:val="auto"/>
          <w:sz w:val="10"/>
          <w:szCs w:val="10"/>
        </w:rPr>
      </w:pPr>
    </w:p>
    <w:p w:rsidR="00DA3845" w:rsidRPr="00A128FF" w:rsidRDefault="00A3339C" w:rsidP="00B24AF9">
      <w:pPr>
        <w:ind w:left="346"/>
        <w:jc w:val="both"/>
        <w:rPr>
          <w:color w:val="auto"/>
          <w:sz w:val="22"/>
          <w:szCs w:val="22"/>
        </w:rPr>
      </w:pPr>
      <w:r w:rsidRPr="00A128FF">
        <w:rPr>
          <w:color w:val="auto"/>
          <w:sz w:val="22"/>
          <w:szCs w:val="22"/>
        </w:rPr>
        <w:t xml:space="preserve">Załącznik </w:t>
      </w:r>
      <w:r w:rsidR="00960A58">
        <w:rPr>
          <w:color w:val="auto"/>
          <w:sz w:val="22"/>
          <w:szCs w:val="22"/>
        </w:rPr>
        <w:t xml:space="preserve">nr </w:t>
      </w:r>
      <w:r w:rsidRPr="00A128FF">
        <w:rPr>
          <w:color w:val="auto"/>
          <w:sz w:val="22"/>
          <w:szCs w:val="22"/>
        </w:rPr>
        <w:t>2</w:t>
      </w:r>
      <w:r w:rsidR="001D6862" w:rsidRPr="00A128FF">
        <w:rPr>
          <w:color w:val="auto"/>
          <w:sz w:val="22"/>
          <w:szCs w:val="22"/>
        </w:rPr>
        <w:t xml:space="preserve"> - </w:t>
      </w:r>
      <w:r w:rsidR="001D6862" w:rsidRPr="00A128FF">
        <w:rPr>
          <w:color w:val="auto"/>
          <w:sz w:val="22"/>
          <w:szCs w:val="22"/>
        </w:rPr>
        <w:tab/>
      </w:r>
      <w:r w:rsidR="00F10C95" w:rsidRPr="00A128FF">
        <w:rPr>
          <w:color w:val="auto"/>
          <w:sz w:val="22"/>
          <w:szCs w:val="22"/>
        </w:rPr>
        <w:t xml:space="preserve">Formularz </w:t>
      </w:r>
      <w:r w:rsidR="00D43AFC">
        <w:rPr>
          <w:color w:val="auto"/>
          <w:sz w:val="22"/>
          <w:szCs w:val="22"/>
        </w:rPr>
        <w:t>asortymentowo-cenowy</w:t>
      </w:r>
    </w:p>
    <w:p w:rsidR="005B3B3A" w:rsidRPr="003B558B" w:rsidRDefault="005B3B3A" w:rsidP="005B3B3A">
      <w:pPr>
        <w:ind w:left="346"/>
        <w:jc w:val="both"/>
        <w:rPr>
          <w:color w:val="auto"/>
          <w:sz w:val="10"/>
          <w:szCs w:val="10"/>
        </w:rPr>
      </w:pPr>
    </w:p>
    <w:p w:rsidR="008E74FA" w:rsidRDefault="00BA6D94" w:rsidP="00B24AF9">
      <w:pPr>
        <w:ind w:left="346"/>
        <w:jc w:val="both"/>
        <w:rPr>
          <w:color w:val="auto"/>
          <w:sz w:val="22"/>
          <w:szCs w:val="22"/>
        </w:rPr>
      </w:pPr>
      <w:r w:rsidRPr="00A128FF">
        <w:rPr>
          <w:color w:val="auto"/>
          <w:sz w:val="22"/>
          <w:szCs w:val="22"/>
        </w:rPr>
        <w:t xml:space="preserve">Załącznik </w:t>
      </w:r>
      <w:r w:rsidR="00960A58">
        <w:rPr>
          <w:color w:val="auto"/>
          <w:sz w:val="22"/>
          <w:szCs w:val="22"/>
        </w:rPr>
        <w:t xml:space="preserve">nr </w:t>
      </w:r>
      <w:r w:rsidR="00A3339C" w:rsidRPr="00A128FF">
        <w:rPr>
          <w:color w:val="auto"/>
          <w:sz w:val="22"/>
          <w:szCs w:val="22"/>
        </w:rPr>
        <w:t>3</w:t>
      </w:r>
      <w:r w:rsidRPr="00A128FF">
        <w:rPr>
          <w:color w:val="auto"/>
          <w:sz w:val="22"/>
          <w:szCs w:val="22"/>
        </w:rPr>
        <w:t xml:space="preserve"> - </w:t>
      </w:r>
      <w:r w:rsidRPr="00A128FF">
        <w:rPr>
          <w:color w:val="auto"/>
          <w:sz w:val="22"/>
          <w:szCs w:val="22"/>
        </w:rPr>
        <w:tab/>
      </w:r>
      <w:r w:rsidR="00A128FF" w:rsidRPr="00A128FF">
        <w:rPr>
          <w:color w:val="auto"/>
          <w:sz w:val="22"/>
          <w:szCs w:val="22"/>
        </w:rPr>
        <w:t>Jednolity Europejski Dokument Zamówienia</w:t>
      </w:r>
    </w:p>
    <w:p w:rsidR="004E3B9F" w:rsidRPr="004E3B9F" w:rsidRDefault="004E3B9F" w:rsidP="00B24AF9">
      <w:pPr>
        <w:ind w:left="346"/>
        <w:jc w:val="both"/>
        <w:rPr>
          <w:color w:val="auto"/>
          <w:sz w:val="10"/>
          <w:szCs w:val="10"/>
        </w:rPr>
      </w:pPr>
    </w:p>
    <w:p w:rsidR="008A4F8A" w:rsidRDefault="004E3B9F" w:rsidP="00B24AF9">
      <w:pPr>
        <w:ind w:left="346"/>
        <w:jc w:val="both"/>
        <w:rPr>
          <w:rFonts w:cs="Times New Roman"/>
          <w:kern w:val="20"/>
          <w:sz w:val="22"/>
          <w:szCs w:val="22"/>
        </w:rPr>
      </w:pPr>
      <w:r w:rsidRPr="004E3B9F">
        <w:rPr>
          <w:rFonts w:eastAsia="Calibri" w:cs="Times New Roman"/>
          <w:sz w:val="22"/>
          <w:szCs w:val="22"/>
          <w:lang w:eastAsia="en-US"/>
        </w:rPr>
        <w:t xml:space="preserve">Załącznik </w:t>
      </w:r>
      <w:r w:rsidR="00960A58">
        <w:rPr>
          <w:rFonts w:eastAsia="Calibri" w:cs="Times New Roman"/>
          <w:sz w:val="22"/>
          <w:szCs w:val="22"/>
          <w:lang w:eastAsia="en-US"/>
        </w:rPr>
        <w:t xml:space="preserve">nr </w:t>
      </w:r>
      <w:r w:rsidRPr="004E3B9F">
        <w:rPr>
          <w:rFonts w:eastAsia="Calibri" w:cs="Times New Roman"/>
          <w:sz w:val="22"/>
          <w:szCs w:val="22"/>
          <w:lang w:eastAsia="en-US"/>
        </w:rPr>
        <w:t xml:space="preserve">3a – </w:t>
      </w:r>
      <w:r w:rsidRPr="004E3B9F">
        <w:rPr>
          <w:rFonts w:cs="Times New Roman"/>
          <w:sz w:val="22"/>
          <w:szCs w:val="22"/>
        </w:rPr>
        <w:t xml:space="preserve">Oświadczenie wykonawcy/wykonawcy wspólnie ubiegającego się o udzielenie zamówienia </w:t>
      </w:r>
      <w:r w:rsidR="00303D84">
        <w:rPr>
          <w:rFonts w:cs="Times New Roman"/>
          <w:kern w:val="20"/>
          <w:sz w:val="22"/>
          <w:szCs w:val="22"/>
        </w:rPr>
        <w:t>dotyczące przesłanek wykluczenia z art.</w:t>
      </w:r>
      <w:r w:rsidRPr="004E3B9F">
        <w:rPr>
          <w:rFonts w:cs="Times New Roman"/>
          <w:kern w:val="20"/>
          <w:sz w:val="22"/>
          <w:szCs w:val="22"/>
        </w:rPr>
        <w:t xml:space="preserve"> 5K </w:t>
      </w:r>
      <w:r w:rsidR="00303D84">
        <w:rPr>
          <w:rFonts w:cs="Times New Roman"/>
          <w:kern w:val="20"/>
          <w:sz w:val="22"/>
          <w:szCs w:val="22"/>
        </w:rPr>
        <w:t>Rozporządzenia</w:t>
      </w:r>
      <w:r w:rsidRPr="004E3B9F">
        <w:rPr>
          <w:rFonts w:cs="Times New Roman"/>
          <w:kern w:val="20"/>
          <w:sz w:val="22"/>
          <w:szCs w:val="22"/>
        </w:rPr>
        <w:t xml:space="preserve"> 833/2014 </w:t>
      </w:r>
      <w:r w:rsidR="00303D84">
        <w:rPr>
          <w:rFonts w:cs="Times New Roman"/>
          <w:kern w:val="20"/>
          <w:sz w:val="22"/>
          <w:szCs w:val="22"/>
        </w:rPr>
        <w:t>oraz</w:t>
      </w:r>
      <w:r w:rsidRPr="004E3B9F">
        <w:rPr>
          <w:rFonts w:cs="Times New Roman"/>
          <w:kern w:val="20"/>
          <w:sz w:val="22"/>
          <w:szCs w:val="22"/>
        </w:rPr>
        <w:t xml:space="preserve"> </w:t>
      </w:r>
      <w:r w:rsidR="00303D84">
        <w:rPr>
          <w:rFonts w:cs="Times New Roman"/>
          <w:kern w:val="20"/>
          <w:sz w:val="22"/>
          <w:szCs w:val="22"/>
        </w:rPr>
        <w:t>art</w:t>
      </w:r>
      <w:r w:rsidRPr="004E3B9F">
        <w:rPr>
          <w:rFonts w:cs="Times New Roman"/>
          <w:kern w:val="20"/>
          <w:sz w:val="22"/>
          <w:szCs w:val="22"/>
        </w:rPr>
        <w:t xml:space="preserve">. 7 </w:t>
      </w:r>
      <w:r w:rsidR="00303D84">
        <w:rPr>
          <w:rFonts w:cs="Times New Roman"/>
          <w:kern w:val="20"/>
          <w:sz w:val="22"/>
          <w:szCs w:val="22"/>
        </w:rPr>
        <w:t>ust. </w:t>
      </w:r>
      <w:r w:rsidRPr="004E3B9F">
        <w:rPr>
          <w:rFonts w:cs="Times New Roman"/>
          <w:kern w:val="20"/>
          <w:sz w:val="22"/>
          <w:szCs w:val="22"/>
        </w:rPr>
        <w:t xml:space="preserve">1 </w:t>
      </w:r>
      <w:r w:rsidR="00303D84">
        <w:rPr>
          <w:rFonts w:cs="Times New Roman"/>
          <w:kern w:val="20"/>
          <w:sz w:val="22"/>
          <w:szCs w:val="22"/>
        </w:rPr>
        <w:t>Ustawy o szczególnych rozwiązaniach</w:t>
      </w:r>
      <w:r w:rsidR="006E57D0">
        <w:rPr>
          <w:rFonts w:cs="Times New Roman"/>
          <w:kern w:val="20"/>
          <w:sz w:val="22"/>
          <w:szCs w:val="22"/>
        </w:rPr>
        <w:t xml:space="preserve"> w zakresie przeciwdziałania wspieraniu agresji na Ukrainę oraz służących ochronie bezpieczeństwa narodowego</w:t>
      </w:r>
    </w:p>
    <w:p w:rsidR="006E57D0" w:rsidRDefault="006E57D0" w:rsidP="00706443">
      <w:pPr>
        <w:spacing w:line="276" w:lineRule="auto"/>
        <w:ind w:left="348"/>
        <w:jc w:val="both"/>
        <w:rPr>
          <w:color w:val="auto"/>
          <w:sz w:val="10"/>
          <w:szCs w:val="10"/>
        </w:rPr>
      </w:pPr>
    </w:p>
    <w:p w:rsidR="00F10C95" w:rsidRDefault="00F10C95" w:rsidP="00706443">
      <w:pPr>
        <w:spacing w:line="276" w:lineRule="auto"/>
        <w:ind w:left="348"/>
        <w:jc w:val="both"/>
        <w:rPr>
          <w:color w:val="000000" w:themeColor="text1"/>
          <w:sz w:val="22"/>
          <w:szCs w:val="22"/>
        </w:rPr>
      </w:pPr>
      <w:r w:rsidRPr="008E74FA">
        <w:rPr>
          <w:color w:val="auto"/>
          <w:sz w:val="22"/>
          <w:szCs w:val="22"/>
        </w:rPr>
        <w:t xml:space="preserve">Załącznik </w:t>
      </w:r>
      <w:r w:rsidR="00960A58">
        <w:rPr>
          <w:color w:val="auto"/>
          <w:sz w:val="22"/>
          <w:szCs w:val="22"/>
        </w:rPr>
        <w:t xml:space="preserve">nr </w:t>
      </w:r>
      <w:r>
        <w:rPr>
          <w:color w:val="auto"/>
          <w:sz w:val="22"/>
          <w:szCs w:val="22"/>
        </w:rPr>
        <w:t>4</w:t>
      </w:r>
      <w:r w:rsidRPr="008E74FA">
        <w:rPr>
          <w:color w:val="auto"/>
          <w:sz w:val="22"/>
          <w:szCs w:val="22"/>
        </w:rPr>
        <w:t xml:space="preserve"> </w:t>
      </w:r>
      <w:r>
        <w:rPr>
          <w:color w:val="000000" w:themeColor="text1"/>
          <w:sz w:val="22"/>
          <w:szCs w:val="22"/>
        </w:rPr>
        <w:t xml:space="preserve">- </w:t>
      </w:r>
      <w:r>
        <w:rPr>
          <w:color w:val="000000" w:themeColor="text1"/>
          <w:sz w:val="22"/>
          <w:szCs w:val="22"/>
        </w:rPr>
        <w:tab/>
        <w:t>Oświadczenie o przynależności Wykonawcy do grupy kapitałowej</w:t>
      </w:r>
    </w:p>
    <w:p w:rsidR="00F10C95" w:rsidRPr="00A128FF" w:rsidRDefault="00F10C95" w:rsidP="00706443">
      <w:pPr>
        <w:spacing w:line="276" w:lineRule="auto"/>
        <w:ind w:left="348"/>
        <w:jc w:val="both"/>
        <w:rPr>
          <w:color w:val="auto"/>
          <w:sz w:val="10"/>
          <w:szCs w:val="10"/>
        </w:rPr>
      </w:pPr>
    </w:p>
    <w:p w:rsidR="00A3339C" w:rsidRDefault="00A3339C" w:rsidP="00706443">
      <w:pPr>
        <w:spacing w:line="276" w:lineRule="auto"/>
        <w:ind w:left="348"/>
        <w:jc w:val="both"/>
        <w:rPr>
          <w:color w:val="auto"/>
          <w:sz w:val="22"/>
          <w:szCs w:val="22"/>
        </w:rPr>
      </w:pPr>
      <w:r w:rsidRPr="00A128FF">
        <w:rPr>
          <w:color w:val="auto"/>
          <w:sz w:val="22"/>
          <w:szCs w:val="22"/>
        </w:rPr>
        <w:t xml:space="preserve">Załącznik </w:t>
      </w:r>
      <w:r w:rsidR="00960A58">
        <w:rPr>
          <w:color w:val="auto"/>
          <w:sz w:val="22"/>
          <w:szCs w:val="22"/>
        </w:rPr>
        <w:t xml:space="preserve">nr </w:t>
      </w:r>
      <w:r w:rsidR="00F10C95">
        <w:rPr>
          <w:color w:val="auto"/>
          <w:sz w:val="22"/>
          <w:szCs w:val="22"/>
        </w:rPr>
        <w:t>5</w:t>
      </w:r>
      <w:r w:rsidR="00690E94" w:rsidRPr="00A128FF">
        <w:rPr>
          <w:color w:val="auto"/>
          <w:sz w:val="22"/>
          <w:szCs w:val="22"/>
        </w:rPr>
        <w:t xml:space="preserve"> - </w:t>
      </w:r>
      <w:r w:rsidR="00690E94" w:rsidRPr="00A128FF">
        <w:rPr>
          <w:color w:val="auto"/>
          <w:sz w:val="22"/>
          <w:szCs w:val="22"/>
        </w:rPr>
        <w:tab/>
      </w:r>
      <w:r w:rsidRPr="00A128FF">
        <w:rPr>
          <w:color w:val="auto"/>
          <w:sz w:val="22"/>
          <w:szCs w:val="22"/>
        </w:rPr>
        <w:t>Oświadczenie, że oferowany asortyment posiada dokumenty wymagane prze</w:t>
      </w:r>
      <w:r w:rsidR="008A4F8A" w:rsidRPr="00A128FF">
        <w:rPr>
          <w:color w:val="auto"/>
          <w:sz w:val="22"/>
          <w:szCs w:val="22"/>
        </w:rPr>
        <w:t>z ob</w:t>
      </w:r>
      <w:r w:rsidRPr="00A128FF">
        <w:rPr>
          <w:color w:val="auto"/>
          <w:sz w:val="22"/>
          <w:szCs w:val="22"/>
        </w:rPr>
        <w:t xml:space="preserve">owiązujące prawo na podstawie których może być wprowadzony do obrotu i stosowania </w:t>
      </w:r>
      <w:r w:rsidR="008A4F8A" w:rsidRPr="00A128FF">
        <w:rPr>
          <w:color w:val="auto"/>
          <w:sz w:val="22"/>
          <w:szCs w:val="22"/>
        </w:rPr>
        <w:t>w placówkach ochrony zdrowia RP</w:t>
      </w:r>
    </w:p>
    <w:p w:rsidR="00960A58" w:rsidRPr="00E04402" w:rsidRDefault="00960A58" w:rsidP="00960A58">
      <w:pPr>
        <w:spacing w:line="276" w:lineRule="auto"/>
        <w:ind w:left="348"/>
        <w:jc w:val="both"/>
        <w:rPr>
          <w:color w:val="auto"/>
          <w:sz w:val="10"/>
          <w:szCs w:val="10"/>
        </w:rPr>
      </w:pPr>
    </w:p>
    <w:p w:rsidR="00960A58" w:rsidRPr="00E04402" w:rsidRDefault="00960A58" w:rsidP="00960A58">
      <w:pPr>
        <w:spacing w:line="276" w:lineRule="auto"/>
        <w:ind w:left="348"/>
        <w:jc w:val="both"/>
        <w:rPr>
          <w:color w:val="auto"/>
          <w:sz w:val="22"/>
          <w:szCs w:val="22"/>
        </w:rPr>
      </w:pPr>
      <w:r w:rsidRPr="00E04402">
        <w:rPr>
          <w:color w:val="auto"/>
          <w:sz w:val="22"/>
          <w:szCs w:val="22"/>
        </w:rPr>
        <w:t xml:space="preserve">Załącznik nr </w:t>
      </w:r>
      <w:r>
        <w:rPr>
          <w:color w:val="auto"/>
          <w:sz w:val="22"/>
          <w:szCs w:val="22"/>
        </w:rPr>
        <w:t>6</w:t>
      </w:r>
      <w:r w:rsidRPr="00E04402">
        <w:rPr>
          <w:color w:val="auto"/>
          <w:sz w:val="22"/>
          <w:szCs w:val="22"/>
        </w:rPr>
        <w:t xml:space="preserve"> - </w:t>
      </w:r>
      <w:r w:rsidRPr="00E04402">
        <w:rPr>
          <w:color w:val="auto"/>
          <w:sz w:val="22"/>
          <w:szCs w:val="22"/>
        </w:rPr>
        <w:tab/>
        <w:t>Oświadczenie Wykonawcy o aktualności informacji zawartych w oświadczeniu, o którym mowa w art. 125 ust.1 ustawy PZP</w:t>
      </w:r>
    </w:p>
    <w:p w:rsidR="005B3B3A" w:rsidRDefault="005B3B3A" w:rsidP="00706443">
      <w:pPr>
        <w:spacing w:line="276" w:lineRule="auto"/>
        <w:ind w:left="348"/>
        <w:jc w:val="both"/>
        <w:rPr>
          <w:color w:val="auto"/>
          <w:sz w:val="22"/>
          <w:szCs w:val="22"/>
        </w:rPr>
      </w:pPr>
    </w:p>
    <w:sectPr w:rsidR="005B3B3A">
      <w:headerReference w:type="default" r:id="rId14"/>
      <w:footerReference w:type="default" r:id="rId15"/>
      <w:pgSz w:w="11906" w:h="16838"/>
      <w:pgMar w:top="1418" w:right="1418" w:bottom="1418" w:left="1418" w:header="0" w:footer="851" w:gutter="0"/>
      <w:cols w:space="708"/>
      <w:docGrid w:linePitch="24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75597" w:rsidRDefault="00275597">
      <w:r>
        <w:separator/>
      </w:r>
    </w:p>
  </w:endnote>
  <w:endnote w:type="continuationSeparator" w:id="0">
    <w:p w:rsidR="00275597" w:rsidRDefault="002755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OpenSymbol">
    <w:altName w:val="Courier New"/>
    <w:panose1 w:val="05010000000000000000"/>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notTrueType/>
    <w:pitch w:val="variable"/>
    <w:sig w:usb0="00002000" w:usb1="00000000" w:usb2="00000000" w:usb3="00000000" w:csb0="00000000"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NSimSun">
    <w:panose1 w:val="02010609030101010101"/>
    <w:charset w:val="86"/>
    <w:family w:val="modern"/>
    <w:pitch w:val="fixed"/>
    <w:sig w:usb0="000002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EE"/>
    <w:family w:val="swiss"/>
    <w:pitch w:val="variable"/>
    <w:sig w:usb0="E0002EFF" w:usb1="C000785B" w:usb2="00000009" w:usb3="00000000" w:csb0="000001FF" w:csb1="00000000"/>
  </w:font>
  <w:font w:name="TimesNewRoman">
    <w:altName w:val="MS Gothic"/>
    <w:panose1 w:val="00000000000000000000"/>
    <w:charset w:val="80"/>
    <w:family w:val="auto"/>
    <w:notTrueType/>
    <w:pitch w:val="default"/>
    <w:sig w:usb0="00000005" w:usb1="08070000" w:usb2="00000010" w:usb3="00000000" w:csb0="00020002"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597" w:rsidRDefault="00275597" w:rsidP="00C32E25">
    <w:pPr>
      <w:jc w:val="center"/>
    </w:pPr>
    <w:r>
      <w:fldChar w:fldCharType="begin"/>
    </w:r>
    <w:r>
      <w:instrText xml:space="preserve"> PAGE </w:instrText>
    </w:r>
    <w:r>
      <w:fldChar w:fldCharType="separate"/>
    </w:r>
    <w:r w:rsidR="007D7590">
      <w:rPr>
        <w:noProof/>
      </w:rPr>
      <w:t>10</w:t>
    </w:r>
    <w:r>
      <w:fldChar w:fldCharType="end"/>
    </w:r>
  </w:p>
  <w:p w:rsidR="00275597" w:rsidRDefault="00275597">
    <w:pPr>
      <w:pStyle w:val="Stopka"/>
      <w:widowControl/>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75597" w:rsidRDefault="00275597">
      <w:r>
        <w:separator/>
      </w:r>
    </w:p>
  </w:footnote>
  <w:footnote w:type="continuationSeparator" w:id="0">
    <w:p w:rsidR="00275597" w:rsidRDefault="002755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75597" w:rsidRDefault="00275597">
    <w:pPr>
      <w:pStyle w:val="Nagwek"/>
    </w:pPr>
    <w:r>
      <w:rPr>
        <w:rFonts w:cs="Times New Roma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Nagwek1"/>
      <w:suff w:val="nothing"/>
      <w:lvlText w:val=""/>
      <w:lvlJc w:val="left"/>
      <w:pPr>
        <w:tabs>
          <w:tab w:val="num" w:pos="0"/>
        </w:tabs>
        <w:ind w:left="432" w:hanging="432"/>
      </w:pPr>
      <w:rPr>
        <w:b/>
        <w:bCs/>
        <w:sz w:val="20"/>
        <w:szCs w:val="20"/>
      </w:r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pStyle w:val="Nagwek9"/>
      <w:suff w:val="nothing"/>
      <w:lvlText w:val=""/>
      <w:lvlJc w:val="left"/>
      <w:pPr>
        <w:tabs>
          <w:tab w:val="num" w:pos="0"/>
        </w:tabs>
        <w:ind w:left="1584" w:hanging="1584"/>
      </w:pPr>
    </w:lvl>
  </w:abstractNum>
  <w:abstractNum w:abstractNumId="1">
    <w:nsid w:val="00000002"/>
    <w:multiLevelType w:val="multilevel"/>
    <w:tmpl w:val="86D652D4"/>
    <w:name w:val="WW8Num2"/>
    <w:lvl w:ilvl="0">
      <w:start w:val="1"/>
      <w:numFmt w:val="decimal"/>
      <w:lvlText w:val="%1."/>
      <w:lvlJc w:val="left"/>
      <w:pPr>
        <w:tabs>
          <w:tab w:val="num" w:pos="0"/>
        </w:tabs>
        <w:ind w:left="360" w:hanging="360"/>
      </w:pPr>
      <w:rPr>
        <w:b w:val="0"/>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8Num3"/>
    <w:lvl w:ilvl="0">
      <w:start w:val="1"/>
      <w:numFmt w:val="bullet"/>
      <w:lvlText w:val=""/>
      <w:lvlJc w:val="left"/>
      <w:pPr>
        <w:tabs>
          <w:tab w:val="num" w:pos="2"/>
        </w:tabs>
        <w:ind w:left="993" w:hanging="283"/>
      </w:pPr>
      <w:rPr>
        <w:rFonts w:ascii="Symbol" w:hAnsi="Symbol" w:cs="Symbol"/>
        <w:sz w:val="20"/>
        <w:szCs w:val="20"/>
      </w:rPr>
    </w:lvl>
    <w:lvl w:ilvl="1">
      <w:start w:val="1"/>
      <w:numFmt w:val="decimal"/>
      <w:lvlText w:val="%2."/>
      <w:lvlJc w:val="left"/>
      <w:pPr>
        <w:tabs>
          <w:tab w:val="num" w:pos="1082"/>
        </w:tabs>
        <w:ind w:left="1082" w:hanging="360"/>
      </w:pPr>
    </w:lvl>
    <w:lvl w:ilvl="2">
      <w:start w:val="1"/>
      <w:numFmt w:val="decimal"/>
      <w:lvlText w:val="%3."/>
      <w:lvlJc w:val="left"/>
      <w:pPr>
        <w:tabs>
          <w:tab w:val="num" w:pos="1442"/>
        </w:tabs>
        <w:ind w:left="1442" w:hanging="360"/>
      </w:pPr>
    </w:lvl>
    <w:lvl w:ilvl="3">
      <w:start w:val="1"/>
      <w:numFmt w:val="decimal"/>
      <w:lvlText w:val="%4."/>
      <w:lvlJc w:val="left"/>
      <w:pPr>
        <w:tabs>
          <w:tab w:val="num" w:pos="1802"/>
        </w:tabs>
        <w:ind w:left="1802" w:hanging="360"/>
      </w:pPr>
    </w:lvl>
    <w:lvl w:ilvl="4">
      <w:start w:val="1"/>
      <w:numFmt w:val="decimal"/>
      <w:lvlText w:val="%5."/>
      <w:lvlJc w:val="left"/>
      <w:pPr>
        <w:tabs>
          <w:tab w:val="num" w:pos="2162"/>
        </w:tabs>
        <w:ind w:left="2162" w:hanging="360"/>
      </w:pPr>
    </w:lvl>
    <w:lvl w:ilvl="5">
      <w:start w:val="1"/>
      <w:numFmt w:val="decimal"/>
      <w:lvlText w:val="%6."/>
      <w:lvlJc w:val="left"/>
      <w:pPr>
        <w:tabs>
          <w:tab w:val="num" w:pos="2522"/>
        </w:tabs>
        <w:ind w:left="2522" w:hanging="360"/>
      </w:pPr>
    </w:lvl>
    <w:lvl w:ilvl="6">
      <w:start w:val="1"/>
      <w:numFmt w:val="decimal"/>
      <w:lvlText w:val="%7."/>
      <w:lvlJc w:val="left"/>
      <w:pPr>
        <w:tabs>
          <w:tab w:val="num" w:pos="2882"/>
        </w:tabs>
        <w:ind w:left="2882" w:hanging="360"/>
      </w:pPr>
    </w:lvl>
    <w:lvl w:ilvl="7">
      <w:start w:val="1"/>
      <w:numFmt w:val="decimal"/>
      <w:lvlText w:val="%8."/>
      <w:lvlJc w:val="left"/>
      <w:pPr>
        <w:tabs>
          <w:tab w:val="num" w:pos="3242"/>
        </w:tabs>
        <w:ind w:left="3242" w:hanging="360"/>
      </w:pPr>
    </w:lvl>
    <w:lvl w:ilvl="8">
      <w:start w:val="1"/>
      <w:numFmt w:val="decimal"/>
      <w:lvlText w:val="%9."/>
      <w:lvlJc w:val="left"/>
      <w:pPr>
        <w:tabs>
          <w:tab w:val="num" w:pos="3602"/>
        </w:tabs>
        <w:ind w:left="3602" w:hanging="360"/>
      </w:pPr>
    </w:lvl>
  </w:abstractNum>
  <w:abstractNum w:abstractNumId="3">
    <w:nsid w:val="00000004"/>
    <w:multiLevelType w:val="multilevel"/>
    <w:tmpl w:val="82BA8692"/>
    <w:name w:val="WW8Num4"/>
    <w:lvl w:ilvl="0">
      <w:start w:val="1"/>
      <w:numFmt w:val="lowerLetter"/>
      <w:lvlText w:val="%1)"/>
      <w:lvlJc w:val="left"/>
      <w:pPr>
        <w:tabs>
          <w:tab w:val="num" w:pos="1068"/>
        </w:tabs>
        <w:ind w:left="1068" w:hanging="360"/>
      </w:pPr>
      <w:rPr>
        <w:spacing w:val="-4"/>
        <w:sz w:val="20"/>
        <w:szCs w:val="20"/>
      </w:rPr>
    </w:lvl>
    <w:lvl w:ilvl="1">
      <w:start w:val="1"/>
      <w:numFmt w:val="bullet"/>
      <w:lvlText w:val="o"/>
      <w:lvlJc w:val="left"/>
      <w:pPr>
        <w:tabs>
          <w:tab w:val="num" w:pos="1085"/>
        </w:tabs>
        <w:ind w:left="1085" w:hanging="360"/>
      </w:pPr>
      <w:rPr>
        <w:rFonts w:ascii="Courier New" w:hAnsi="Courier New"/>
      </w:rPr>
    </w:lvl>
    <w:lvl w:ilvl="2">
      <w:start w:val="1"/>
      <w:numFmt w:val="bullet"/>
      <w:lvlText w:val=""/>
      <w:lvlJc w:val="left"/>
      <w:pPr>
        <w:tabs>
          <w:tab w:val="num" w:pos="1805"/>
        </w:tabs>
        <w:ind w:left="1805" w:hanging="360"/>
      </w:pPr>
      <w:rPr>
        <w:rFonts w:ascii="Wingdings" w:hAnsi="Wingdings"/>
      </w:rPr>
    </w:lvl>
    <w:lvl w:ilvl="3">
      <w:start w:val="1"/>
      <w:numFmt w:val="bullet"/>
      <w:lvlText w:val=""/>
      <w:lvlJc w:val="left"/>
      <w:pPr>
        <w:tabs>
          <w:tab w:val="num" w:pos="2525"/>
        </w:tabs>
        <w:ind w:left="2525" w:hanging="360"/>
      </w:pPr>
      <w:rPr>
        <w:rFonts w:ascii="Symbol" w:hAnsi="Symbol"/>
      </w:rPr>
    </w:lvl>
    <w:lvl w:ilvl="4">
      <w:start w:val="1"/>
      <w:numFmt w:val="bullet"/>
      <w:lvlText w:val="o"/>
      <w:lvlJc w:val="left"/>
      <w:pPr>
        <w:tabs>
          <w:tab w:val="num" w:pos="3245"/>
        </w:tabs>
        <w:ind w:left="3245" w:hanging="360"/>
      </w:pPr>
      <w:rPr>
        <w:rFonts w:ascii="Courier New" w:hAnsi="Courier New"/>
      </w:rPr>
    </w:lvl>
    <w:lvl w:ilvl="5">
      <w:start w:val="1"/>
      <w:numFmt w:val="bullet"/>
      <w:lvlText w:val=""/>
      <w:lvlJc w:val="left"/>
      <w:pPr>
        <w:tabs>
          <w:tab w:val="num" w:pos="3965"/>
        </w:tabs>
        <w:ind w:left="3965" w:hanging="360"/>
      </w:pPr>
      <w:rPr>
        <w:rFonts w:ascii="Wingdings" w:hAnsi="Wingdings"/>
      </w:rPr>
    </w:lvl>
    <w:lvl w:ilvl="6">
      <w:start w:val="1"/>
      <w:numFmt w:val="bullet"/>
      <w:lvlText w:val=""/>
      <w:lvlJc w:val="left"/>
      <w:pPr>
        <w:tabs>
          <w:tab w:val="num" w:pos="4685"/>
        </w:tabs>
        <w:ind w:left="4685" w:hanging="360"/>
      </w:pPr>
      <w:rPr>
        <w:rFonts w:ascii="Symbol" w:hAnsi="Symbol"/>
      </w:rPr>
    </w:lvl>
    <w:lvl w:ilvl="7">
      <w:start w:val="1"/>
      <w:numFmt w:val="bullet"/>
      <w:lvlText w:val="o"/>
      <w:lvlJc w:val="left"/>
      <w:pPr>
        <w:tabs>
          <w:tab w:val="num" w:pos="5405"/>
        </w:tabs>
        <w:ind w:left="5405" w:hanging="360"/>
      </w:pPr>
      <w:rPr>
        <w:rFonts w:ascii="Courier New" w:hAnsi="Courier New"/>
      </w:rPr>
    </w:lvl>
    <w:lvl w:ilvl="8">
      <w:start w:val="1"/>
      <w:numFmt w:val="bullet"/>
      <w:lvlText w:val=""/>
      <w:lvlJc w:val="left"/>
      <w:pPr>
        <w:tabs>
          <w:tab w:val="num" w:pos="6125"/>
        </w:tabs>
        <w:ind w:left="6125" w:hanging="360"/>
      </w:pPr>
      <w:rPr>
        <w:rFonts w:ascii="Wingdings" w:hAnsi="Wingdings"/>
      </w:rPr>
    </w:lvl>
  </w:abstractNum>
  <w:abstractNum w:abstractNumId="4">
    <w:nsid w:val="00000005"/>
    <w:multiLevelType w:val="multilevel"/>
    <w:tmpl w:val="00000005"/>
    <w:name w:val="WW8Num5"/>
    <w:lvl w:ilvl="0">
      <w:start w:val="1"/>
      <w:numFmt w:val="lowerLetter"/>
      <w:lvlText w:val="%1)"/>
      <w:lvlJc w:val="left"/>
      <w:pPr>
        <w:tabs>
          <w:tab w:val="num" w:pos="0"/>
        </w:tabs>
        <w:ind w:left="720" w:hanging="360"/>
      </w:pPr>
      <w:rPr>
        <w:spacing w:val="-5"/>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DDDA8348"/>
    <w:name w:val="WW8Num6"/>
    <w:lvl w:ilvl="0">
      <w:start w:val="1"/>
      <w:numFmt w:val="decimal"/>
      <w:lvlText w:val="%1."/>
      <w:lvlJc w:val="left"/>
      <w:pPr>
        <w:tabs>
          <w:tab w:val="num" w:pos="0"/>
        </w:tabs>
        <w:ind w:left="720" w:hanging="360"/>
      </w:pPr>
      <w:rPr>
        <w:sz w:val="20"/>
        <w:szCs w:val="20"/>
      </w:rPr>
    </w:lvl>
    <w:lvl w:ilvl="1">
      <w:start w:val="1"/>
      <w:numFmt w:val="lowerLetter"/>
      <w:lvlText w:val="%2."/>
      <w:lvlJc w:val="left"/>
      <w:pPr>
        <w:tabs>
          <w:tab w:val="num" w:pos="1440"/>
        </w:tabs>
        <w:ind w:left="1440" w:hanging="360"/>
      </w:pPr>
      <w:rPr>
        <w:rFonts w:ascii="Courier New" w:hAnsi="Courier New" w:cs="Courier New"/>
      </w:rPr>
    </w:lvl>
    <w:lvl w:ilvl="2">
      <w:start w:val="1"/>
      <w:numFmt w:val="lowerRoman"/>
      <w:lvlText w:val="%3."/>
      <w:lvlJc w:val="right"/>
      <w:pPr>
        <w:tabs>
          <w:tab w:val="num" w:pos="2160"/>
        </w:tabs>
        <w:ind w:left="2160" w:hanging="180"/>
      </w:pPr>
      <w:rPr>
        <w:rFonts w:ascii="Wingdings" w:hAnsi="Wingdings" w:cs="Wingdings"/>
      </w:rPr>
    </w:lvl>
    <w:lvl w:ilvl="3">
      <w:start w:val="1"/>
      <w:numFmt w:val="decimal"/>
      <w:lvlText w:val="%4."/>
      <w:lvlJc w:val="left"/>
      <w:pPr>
        <w:tabs>
          <w:tab w:val="num" w:pos="2880"/>
        </w:tabs>
        <w:ind w:left="2880" w:hanging="360"/>
      </w:pPr>
      <w:rPr>
        <w:rFonts w:ascii="Symbol" w:hAnsi="Symbol" w:cs="Symbol"/>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00000007"/>
    <w:multiLevelType w:val="multilevel"/>
    <w:tmpl w:val="5E8A5FEC"/>
    <w:name w:val="WW8Num7"/>
    <w:lvl w:ilvl="0">
      <w:start w:val="1"/>
      <w:numFmt w:val="lowerLetter"/>
      <w:lvlText w:val="%1)"/>
      <w:lvlJc w:val="left"/>
      <w:pPr>
        <w:tabs>
          <w:tab w:val="num" w:pos="1068"/>
        </w:tabs>
        <w:ind w:left="1068" w:hanging="360"/>
      </w:pPr>
    </w:lvl>
    <w:lvl w:ilvl="1">
      <w:start w:val="1"/>
      <w:numFmt w:val="bullet"/>
      <w:lvlText w:val="o"/>
      <w:lvlJc w:val="left"/>
      <w:pPr>
        <w:tabs>
          <w:tab w:val="num" w:pos="2148"/>
        </w:tabs>
        <w:ind w:left="2148" w:hanging="360"/>
      </w:pPr>
      <w:rPr>
        <w:rFonts w:ascii="Courier New" w:hAnsi="Courier New" w:cs="Courier New"/>
      </w:rPr>
    </w:lvl>
    <w:lvl w:ilvl="2">
      <w:start w:val="1"/>
      <w:numFmt w:val="bullet"/>
      <w:lvlText w:val=""/>
      <w:lvlJc w:val="left"/>
      <w:pPr>
        <w:tabs>
          <w:tab w:val="num" w:pos="2868"/>
        </w:tabs>
        <w:ind w:left="2868" w:hanging="360"/>
      </w:pPr>
      <w:rPr>
        <w:rFonts w:ascii="Wingdings" w:hAnsi="Wingdings" w:cs="Wingdings"/>
      </w:rPr>
    </w:lvl>
    <w:lvl w:ilvl="3">
      <w:start w:val="1"/>
      <w:numFmt w:val="bullet"/>
      <w:lvlText w:val=""/>
      <w:lvlJc w:val="left"/>
      <w:pPr>
        <w:tabs>
          <w:tab w:val="num" w:pos="3588"/>
        </w:tabs>
        <w:ind w:left="3588" w:hanging="360"/>
      </w:pPr>
      <w:rPr>
        <w:rFonts w:ascii="Symbol" w:hAnsi="Symbol" w:cs="Symbol"/>
      </w:rPr>
    </w:lvl>
    <w:lvl w:ilvl="4">
      <w:start w:val="1"/>
      <w:numFmt w:val="bullet"/>
      <w:lvlText w:val="o"/>
      <w:lvlJc w:val="left"/>
      <w:pPr>
        <w:tabs>
          <w:tab w:val="num" w:pos="4308"/>
        </w:tabs>
        <w:ind w:left="4308" w:hanging="360"/>
      </w:pPr>
      <w:rPr>
        <w:rFonts w:ascii="Courier New" w:hAnsi="Courier New" w:cs="Courier New"/>
      </w:rPr>
    </w:lvl>
    <w:lvl w:ilvl="5">
      <w:start w:val="1"/>
      <w:numFmt w:val="bullet"/>
      <w:lvlText w:val=""/>
      <w:lvlJc w:val="left"/>
      <w:pPr>
        <w:tabs>
          <w:tab w:val="num" w:pos="5028"/>
        </w:tabs>
        <w:ind w:left="5028" w:hanging="360"/>
      </w:pPr>
      <w:rPr>
        <w:rFonts w:ascii="Wingdings" w:hAnsi="Wingdings" w:cs="Wingdings"/>
      </w:rPr>
    </w:lvl>
    <w:lvl w:ilvl="6">
      <w:start w:val="1"/>
      <w:numFmt w:val="bullet"/>
      <w:lvlText w:val=""/>
      <w:lvlJc w:val="left"/>
      <w:pPr>
        <w:tabs>
          <w:tab w:val="num" w:pos="5748"/>
        </w:tabs>
        <w:ind w:left="5748" w:hanging="360"/>
      </w:pPr>
      <w:rPr>
        <w:rFonts w:ascii="Symbol" w:hAnsi="Symbol" w:cs="Symbol"/>
      </w:rPr>
    </w:lvl>
    <w:lvl w:ilvl="7">
      <w:start w:val="1"/>
      <w:numFmt w:val="bullet"/>
      <w:lvlText w:val="o"/>
      <w:lvlJc w:val="left"/>
      <w:pPr>
        <w:tabs>
          <w:tab w:val="num" w:pos="6468"/>
        </w:tabs>
        <w:ind w:left="6468" w:hanging="360"/>
      </w:pPr>
      <w:rPr>
        <w:rFonts w:ascii="Courier New" w:hAnsi="Courier New" w:cs="Courier New"/>
      </w:rPr>
    </w:lvl>
    <w:lvl w:ilvl="8">
      <w:start w:val="1"/>
      <w:numFmt w:val="bullet"/>
      <w:lvlText w:val=""/>
      <w:lvlJc w:val="left"/>
      <w:pPr>
        <w:tabs>
          <w:tab w:val="num" w:pos="7188"/>
        </w:tabs>
        <w:ind w:left="7188" w:hanging="360"/>
      </w:pPr>
      <w:rPr>
        <w:rFonts w:ascii="Wingdings" w:hAnsi="Wingdings" w:cs="Wingdings"/>
      </w:rPr>
    </w:lvl>
  </w:abstractNum>
  <w:abstractNum w:abstractNumId="7">
    <w:nsid w:val="00000008"/>
    <w:multiLevelType w:val="multilevel"/>
    <w:tmpl w:val="00000008"/>
    <w:name w:val="WW8Num8"/>
    <w:lvl w:ilvl="0">
      <w:start w:val="2"/>
      <w:numFmt w:val="bullet"/>
      <w:lvlText w:val="-"/>
      <w:lvlJc w:val="left"/>
      <w:pPr>
        <w:tabs>
          <w:tab w:val="num" w:pos="1080"/>
        </w:tabs>
        <w:ind w:left="1080" w:hanging="360"/>
      </w:pPr>
      <w:rPr>
        <w:rFonts w:ascii="Times New Roman" w:hAnsi="Times New Roman"/>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8">
    <w:nsid w:val="00000009"/>
    <w:multiLevelType w:val="multilevel"/>
    <w:tmpl w:val="8AC2A680"/>
    <w:lvl w:ilvl="0">
      <w:start w:val="2"/>
      <w:numFmt w:val="decimal"/>
      <w:lvlText w:val="%1."/>
      <w:lvlJc w:val="left"/>
      <w:pPr>
        <w:tabs>
          <w:tab w:val="num" w:pos="0"/>
        </w:tabs>
        <w:ind w:left="360" w:hanging="360"/>
      </w:pPr>
      <w:rPr>
        <w:rFonts w:hint="default"/>
        <w:b w:val="0"/>
        <w:bCs/>
        <w:i w:val="0"/>
        <w:iCs w:val="0"/>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9">
    <w:nsid w:val="0000000A"/>
    <w:multiLevelType w:val="multilevel"/>
    <w:tmpl w:val="95348B1E"/>
    <w:lvl w:ilvl="0">
      <w:start w:val="1"/>
      <w:numFmt w:val="decimal"/>
      <w:lvlText w:val="%1."/>
      <w:lvlJc w:val="left"/>
      <w:pPr>
        <w:tabs>
          <w:tab w:val="num" w:pos="0"/>
        </w:tabs>
        <w:ind w:left="360" w:hanging="360"/>
      </w:pPr>
      <w:rPr>
        <w:i w:val="0"/>
        <w:strike w:val="0"/>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0">
    <w:nsid w:val="0000000B"/>
    <w:multiLevelType w:val="multilevel"/>
    <w:tmpl w:val="D2BE3F46"/>
    <w:name w:val="WW8Num11"/>
    <w:lvl w:ilvl="0">
      <w:start w:val="1"/>
      <w:numFmt w:val="decimal"/>
      <w:lvlText w:val="%1."/>
      <w:lvlJc w:val="left"/>
      <w:pPr>
        <w:tabs>
          <w:tab w:val="num" w:pos="0"/>
        </w:tabs>
        <w:ind w:left="720" w:hanging="360"/>
      </w:pPr>
      <w:rPr>
        <w:rFonts w:cs="Times New Roman"/>
        <w:b w:val="0"/>
        <w:sz w:val="20"/>
        <w:szCs w:val="20"/>
      </w:rPr>
    </w:lvl>
    <w:lvl w:ilvl="1">
      <w:start w:val="1"/>
      <w:numFmt w:val="decimal"/>
      <w:lvlText w:val="%2)"/>
      <w:lvlJc w:val="left"/>
      <w:pPr>
        <w:tabs>
          <w:tab w:val="num" w:pos="0"/>
        </w:tabs>
        <w:ind w:left="1440" w:hanging="360"/>
      </w:pPr>
      <w:rPr>
        <w:sz w:val="20"/>
        <w:szCs w:val="2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nsid w:val="0000000C"/>
    <w:multiLevelType w:val="multilevel"/>
    <w:tmpl w:val="006C6720"/>
    <w:name w:val="WW8Num12"/>
    <w:lvl w:ilvl="0">
      <w:start w:val="1"/>
      <w:numFmt w:val="lowerLetter"/>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0D"/>
    <w:multiLevelType w:val="multilevel"/>
    <w:tmpl w:val="F5C07014"/>
    <w:name w:val="WW8Num13"/>
    <w:lvl w:ilvl="0">
      <w:start w:val="1"/>
      <w:numFmt w:val="decimal"/>
      <w:lvlText w:val="%1)"/>
      <w:lvlJc w:val="left"/>
      <w:pPr>
        <w:tabs>
          <w:tab w:val="num" w:pos="0"/>
        </w:tabs>
        <w:ind w:left="723" w:hanging="360"/>
      </w:pPr>
      <w:rPr>
        <w:color w:val="000000"/>
        <w:sz w:val="20"/>
        <w:szCs w:val="20"/>
      </w:rPr>
    </w:lvl>
    <w:lvl w:ilvl="1">
      <w:start w:val="1"/>
      <w:numFmt w:val="lowerLetter"/>
      <w:lvlText w:val="%2."/>
      <w:lvlJc w:val="left"/>
      <w:pPr>
        <w:tabs>
          <w:tab w:val="num" w:pos="0"/>
        </w:tabs>
        <w:ind w:left="1443" w:hanging="360"/>
      </w:pPr>
    </w:lvl>
    <w:lvl w:ilvl="2">
      <w:start w:val="1"/>
      <w:numFmt w:val="lowerRoman"/>
      <w:lvlText w:val="%3."/>
      <w:lvlJc w:val="right"/>
      <w:pPr>
        <w:tabs>
          <w:tab w:val="num" w:pos="0"/>
        </w:tabs>
        <w:ind w:left="2163" w:hanging="180"/>
      </w:pPr>
    </w:lvl>
    <w:lvl w:ilvl="3">
      <w:start w:val="1"/>
      <w:numFmt w:val="decimal"/>
      <w:lvlText w:val="%4."/>
      <w:lvlJc w:val="left"/>
      <w:pPr>
        <w:tabs>
          <w:tab w:val="num" w:pos="0"/>
        </w:tabs>
        <w:ind w:left="2883" w:hanging="360"/>
      </w:pPr>
    </w:lvl>
    <w:lvl w:ilvl="4">
      <w:start w:val="1"/>
      <w:numFmt w:val="lowerLetter"/>
      <w:lvlText w:val="%5."/>
      <w:lvlJc w:val="left"/>
      <w:pPr>
        <w:tabs>
          <w:tab w:val="num" w:pos="0"/>
        </w:tabs>
        <w:ind w:left="3603" w:hanging="360"/>
      </w:pPr>
    </w:lvl>
    <w:lvl w:ilvl="5">
      <w:start w:val="1"/>
      <w:numFmt w:val="lowerRoman"/>
      <w:lvlText w:val="%6."/>
      <w:lvlJc w:val="right"/>
      <w:pPr>
        <w:tabs>
          <w:tab w:val="num" w:pos="0"/>
        </w:tabs>
        <w:ind w:left="4323" w:hanging="180"/>
      </w:pPr>
    </w:lvl>
    <w:lvl w:ilvl="6">
      <w:start w:val="1"/>
      <w:numFmt w:val="decimal"/>
      <w:lvlText w:val="%7."/>
      <w:lvlJc w:val="left"/>
      <w:pPr>
        <w:tabs>
          <w:tab w:val="num" w:pos="0"/>
        </w:tabs>
        <w:ind w:left="5043" w:hanging="360"/>
      </w:pPr>
    </w:lvl>
    <w:lvl w:ilvl="7">
      <w:start w:val="1"/>
      <w:numFmt w:val="lowerLetter"/>
      <w:lvlText w:val="%8."/>
      <w:lvlJc w:val="left"/>
      <w:pPr>
        <w:tabs>
          <w:tab w:val="num" w:pos="0"/>
        </w:tabs>
        <w:ind w:left="5763" w:hanging="360"/>
      </w:pPr>
    </w:lvl>
    <w:lvl w:ilvl="8">
      <w:start w:val="1"/>
      <w:numFmt w:val="lowerRoman"/>
      <w:lvlText w:val="%9."/>
      <w:lvlJc w:val="right"/>
      <w:pPr>
        <w:tabs>
          <w:tab w:val="num" w:pos="0"/>
        </w:tabs>
        <w:ind w:left="6483" w:hanging="180"/>
      </w:pPr>
    </w:lvl>
  </w:abstractNum>
  <w:abstractNum w:abstractNumId="13">
    <w:nsid w:val="0000000E"/>
    <w:multiLevelType w:val="multilevel"/>
    <w:tmpl w:val="654CAD26"/>
    <w:name w:val="WW8Num14"/>
    <w:lvl w:ilvl="0">
      <w:start w:val="1"/>
      <w:numFmt w:val="lowerLetter"/>
      <w:lvlText w:val="%1)"/>
      <w:lvlJc w:val="left"/>
      <w:pPr>
        <w:tabs>
          <w:tab w:val="num" w:pos="0"/>
        </w:tabs>
        <w:ind w:left="1083" w:hanging="360"/>
      </w:pPr>
      <w:rPr>
        <w:sz w:val="20"/>
        <w:szCs w:val="20"/>
      </w:rPr>
    </w:lvl>
    <w:lvl w:ilvl="1">
      <w:start w:val="1"/>
      <w:numFmt w:val="lowerLetter"/>
      <w:lvlText w:val="%2."/>
      <w:lvlJc w:val="left"/>
      <w:pPr>
        <w:tabs>
          <w:tab w:val="num" w:pos="0"/>
        </w:tabs>
        <w:ind w:left="1803" w:hanging="360"/>
      </w:pPr>
    </w:lvl>
    <w:lvl w:ilvl="2">
      <w:start w:val="1"/>
      <w:numFmt w:val="lowerRoman"/>
      <w:lvlText w:val="%3."/>
      <w:lvlJc w:val="right"/>
      <w:pPr>
        <w:tabs>
          <w:tab w:val="num" w:pos="0"/>
        </w:tabs>
        <w:ind w:left="2523" w:hanging="180"/>
      </w:pPr>
    </w:lvl>
    <w:lvl w:ilvl="3">
      <w:start w:val="1"/>
      <w:numFmt w:val="decimal"/>
      <w:lvlText w:val="%4."/>
      <w:lvlJc w:val="left"/>
      <w:pPr>
        <w:tabs>
          <w:tab w:val="num" w:pos="0"/>
        </w:tabs>
        <w:ind w:left="3243" w:hanging="360"/>
      </w:pPr>
    </w:lvl>
    <w:lvl w:ilvl="4">
      <w:start w:val="1"/>
      <w:numFmt w:val="lowerLetter"/>
      <w:lvlText w:val="%5."/>
      <w:lvlJc w:val="left"/>
      <w:pPr>
        <w:tabs>
          <w:tab w:val="num" w:pos="0"/>
        </w:tabs>
        <w:ind w:left="3963" w:hanging="360"/>
      </w:pPr>
    </w:lvl>
    <w:lvl w:ilvl="5">
      <w:start w:val="1"/>
      <w:numFmt w:val="lowerRoman"/>
      <w:lvlText w:val="%6."/>
      <w:lvlJc w:val="right"/>
      <w:pPr>
        <w:tabs>
          <w:tab w:val="num" w:pos="0"/>
        </w:tabs>
        <w:ind w:left="4683" w:hanging="180"/>
      </w:pPr>
    </w:lvl>
    <w:lvl w:ilvl="6">
      <w:start w:val="1"/>
      <w:numFmt w:val="decimal"/>
      <w:lvlText w:val="%7."/>
      <w:lvlJc w:val="left"/>
      <w:pPr>
        <w:tabs>
          <w:tab w:val="num" w:pos="0"/>
        </w:tabs>
        <w:ind w:left="5403" w:hanging="360"/>
      </w:pPr>
    </w:lvl>
    <w:lvl w:ilvl="7">
      <w:start w:val="1"/>
      <w:numFmt w:val="lowerLetter"/>
      <w:lvlText w:val="%8."/>
      <w:lvlJc w:val="left"/>
      <w:pPr>
        <w:tabs>
          <w:tab w:val="num" w:pos="0"/>
        </w:tabs>
        <w:ind w:left="6123" w:hanging="360"/>
      </w:pPr>
    </w:lvl>
    <w:lvl w:ilvl="8">
      <w:start w:val="1"/>
      <w:numFmt w:val="lowerRoman"/>
      <w:lvlText w:val="%9."/>
      <w:lvlJc w:val="right"/>
      <w:pPr>
        <w:tabs>
          <w:tab w:val="num" w:pos="0"/>
        </w:tabs>
        <w:ind w:left="6843" w:hanging="180"/>
      </w:pPr>
    </w:lvl>
  </w:abstractNum>
  <w:abstractNum w:abstractNumId="14">
    <w:nsid w:val="0000000F"/>
    <w:multiLevelType w:val="multilevel"/>
    <w:tmpl w:val="0000000F"/>
    <w:name w:val="WW8Num15"/>
    <w:lvl w:ilvl="0">
      <w:start w:val="1"/>
      <w:numFmt w:val="lowerLetter"/>
      <w:lvlText w:val="%1)"/>
      <w:lvlJc w:val="left"/>
      <w:pPr>
        <w:tabs>
          <w:tab w:val="num" w:pos="294"/>
        </w:tabs>
        <w:ind w:left="1377" w:hanging="360"/>
      </w:pPr>
      <w:rPr>
        <w:rFonts w:ascii="Times New Roman" w:hAnsi="Times New Roman" w:cs="Times New Roman"/>
        <w:sz w:val="20"/>
        <w:szCs w:val="20"/>
      </w:rPr>
    </w:lvl>
    <w:lvl w:ilvl="1">
      <w:start w:val="1"/>
      <w:numFmt w:val="lowerLetter"/>
      <w:lvlText w:val="%2."/>
      <w:lvlJc w:val="left"/>
      <w:pPr>
        <w:tabs>
          <w:tab w:val="num" w:pos="294"/>
        </w:tabs>
        <w:ind w:left="2097" w:hanging="360"/>
      </w:pPr>
    </w:lvl>
    <w:lvl w:ilvl="2">
      <w:start w:val="1"/>
      <w:numFmt w:val="lowerRoman"/>
      <w:lvlText w:val="%3."/>
      <w:lvlJc w:val="right"/>
      <w:pPr>
        <w:tabs>
          <w:tab w:val="num" w:pos="294"/>
        </w:tabs>
        <w:ind w:left="2817" w:hanging="180"/>
      </w:pPr>
    </w:lvl>
    <w:lvl w:ilvl="3">
      <w:start w:val="1"/>
      <w:numFmt w:val="decimal"/>
      <w:lvlText w:val="%4."/>
      <w:lvlJc w:val="left"/>
      <w:pPr>
        <w:tabs>
          <w:tab w:val="num" w:pos="294"/>
        </w:tabs>
        <w:ind w:left="3537" w:hanging="360"/>
      </w:pPr>
    </w:lvl>
    <w:lvl w:ilvl="4">
      <w:start w:val="1"/>
      <w:numFmt w:val="lowerLetter"/>
      <w:lvlText w:val="%5."/>
      <w:lvlJc w:val="left"/>
      <w:pPr>
        <w:tabs>
          <w:tab w:val="num" w:pos="294"/>
        </w:tabs>
        <w:ind w:left="4257" w:hanging="360"/>
      </w:pPr>
    </w:lvl>
    <w:lvl w:ilvl="5">
      <w:start w:val="1"/>
      <w:numFmt w:val="lowerRoman"/>
      <w:lvlText w:val="%6."/>
      <w:lvlJc w:val="right"/>
      <w:pPr>
        <w:tabs>
          <w:tab w:val="num" w:pos="294"/>
        </w:tabs>
        <w:ind w:left="4977" w:hanging="180"/>
      </w:pPr>
    </w:lvl>
    <w:lvl w:ilvl="6">
      <w:start w:val="1"/>
      <w:numFmt w:val="decimal"/>
      <w:lvlText w:val="%7."/>
      <w:lvlJc w:val="left"/>
      <w:pPr>
        <w:tabs>
          <w:tab w:val="num" w:pos="294"/>
        </w:tabs>
        <w:ind w:left="5697" w:hanging="360"/>
      </w:pPr>
    </w:lvl>
    <w:lvl w:ilvl="7">
      <w:start w:val="1"/>
      <w:numFmt w:val="lowerLetter"/>
      <w:lvlText w:val="%8."/>
      <w:lvlJc w:val="left"/>
      <w:pPr>
        <w:tabs>
          <w:tab w:val="num" w:pos="294"/>
        </w:tabs>
        <w:ind w:left="6417" w:hanging="360"/>
      </w:pPr>
    </w:lvl>
    <w:lvl w:ilvl="8">
      <w:start w:val="1"/>
      <w:numFmt w:val="lowerRoman"/>
      <w:lvlText w:val="%9."/>
      <w:lvlJc w:val="right"/>
      <w:pPr>
        <w:tabs>
          <w:tab w:val="num" w:pos="294"/>
        </w:tabs>
        <w:ind w:left="7137" w:hanging="180"/>
      </w:pPr>
    </w:lvl>
  </w:abstractNum>
  <w:abstractNum w:abstractNumId="15">
    <w:nsid w:val="00000011"/>
    <w:multiLevelType w:val="multilevel"/>
    <w:tmpl w:val="00000011"/>
    <w:name w:val="WW8Num17"/>
    <w:lvl w:ilvl="0">
      <w:start w:val="1"/>
      <w:numFmt w:val="lowerLetter"/>
      <w:lvlText w:val="%1)"/>
      <w:lvlJc w:val="left"/>
      <w:pPr>
        <w:tabs>
          <w:tab w:val="num" w:pos="762"/>
        </w:tabs>
        <w:ind w:left="762" w:hanging="360"/>
      </w:pPr>
      <w:rPr>
        <w:sz w:val="20"/>
        <w:szCs w:val="20"/>
      </w:rPr>
    </w:lvl>
    <w:lvl w:ilvl="1">
      <w:start w:val="1"/>
      <w:numFmt w:val="decimal"/>
      <w:lvlText w:val="%2."/>
      <w:lvlJc w:val="left"/>
      <w:pPr>
        <w:tabs>
          <w:tab w:val="num" w:pos="1122"/>
        </w:tabs>
        <w:ind w:left="1122" w:hanging="360"/>
      </w:pPr>
    </w:lvl>
    <w:lvl w:ilvl="2">
      <w:start w:val="1"/>
      <w:numFmt w:val="decimal"/>
      <w:lvlText w:val="%3."/>
      <w:lvlJc w:val="left"/>
      <w:pPr>
        <w:tabs>
          <w:tab w:val="num" w:pos="1482"/>
        </w:tabs>
        <w:ind w:left="1482" w:hanging="360"/>
      </w:pPr>
    </w:lvl>
    <w:lvl w:ilvl="3">
      <w:start w:val="1"/>
      <w:numFmt w:val="decimal"/>
      <w:lvlText w:val="%4."/>
      <w:lvlJc w:val="left"/>
      <w:pPr>
        <w:tabs>
          <w:tab w:val="num" w:pos="1842"/>
        </w:tabs>
        <w:ind w:left="1842" w:hanging="360"/>
      </w:pPr>
    </w:lvl>
    <w:lvl w:ilvl="4">
      <w:start w:val="1"/>
      <w:numFmt w:val="decimal"/>
      <w:lvlText w:val="%5."/>
      <w:lvlJc w:val="left"/>
      <w:pPr>
        <w:tabs>
          <w:tab w:val="num" w:pos="2202"/>
        </w:tabs>
        <w:ind w:left="2202" w:hanging="360"/>
      </w:pPr>
    </w:lvl>
    <w:lvl w:ilvl="5">
      <w:start w:val="1"/>
      <w:numFmt w:val="decimal"/>
      <w:lvlText w:val="%6."/>
      <w:lvlJc w:val="left"/>
      <w:pPr>
        <w:tabs>
          <w:tab w:val="num" w:pos="2562"/>
        </w:tabs>
        <w:ind w:left="2562" w:hanging="360"/>
      </w:pPr>
    </w:lvl>
    <w:lvl w:ilvl="6">
      <w:start w:val="1"/>
      <w:numFmt w:val="decimal"/>
      <w:lvlText w:val="%7."/>
      <w:lvlJc w:val="left"/>
      <w:pPr>
        <w:tabs>
          <w:tab w:val="num" w:pos="2922"/>
        </w:tabs>
        <w:ind w:left="2922" w:hanging="360"/>
      </w:pPr>
    </w:lvl>
    <w:lvl w:ilvl="7">
      <w:start w:val="1"/>
      <w:numFmt w:val="decimal"/>
      <w:lvlText w:val="%8."/>
      <w:lvlJc w:val="left"/>
      <w:pPr>
        <w:tabs>
          <w:tab w:val="num" w:pos="3282"/>
        </w:tabs>
        <w:ind w:left="3282" w:hanging="360"/>
      </w:pPr>
    </w:lvl>
    <w:lvl w:ilvl="8">
      <w:start w:val="1"/>
      <w:numFmt w:val="decimal"/>
      <w:lvlText w:val="%9."/>
      <w:lvlJc w:val="left"/>
      <w:pPr>
        <w:tabs>
          <w:tab w:val="num" w:pos="3642"/>
        </w:tabs>
        <w:ind w:left="3642" w:hanging="360"/>
      </w:pPr>
    </w:lvl>
  </w:abstractNum>
  <w:abstractNum w:abstractNumId="16">
    <w:nsid w:val="00000012"/>
    <w:multiLevelType w:val="multilevel"/>
    <w:tmpl w:val="00000012"/>
    <w:name w:val="WW8Num18"/>
    <w:lvl w:ilvl="0">
      <w:start w:val="1"/>
      <w:numFmt w:val="lowerLetter"/>
      <w:lvlText w:val="%1)"/>
      <w:lvlJc w:val="left"/>
      <w:pPr>
        <w:tabs>
          <w:tab w:val="num" w:pos="0"/>
        </w:tabs>
        <w:ind w:left="1080" w:hanging="360"/>
      </w:pPr>
      <w:rPr>
        <w:rFonts w:ascii="Times New Roman" w:eastAsia="Calibri" w:hAnsi="Times New Roman" w:cs="Times New Roman"/>
        <w:i w:val="0"/>
        <w:sz w:val="20"/>
        <w:szCs w:val="20"/>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7">
    <w:nsid w:val="00000013"/>
    <w:multiLevelType w:val="multilevel"/>
    <w:tmpl w:val="82DA717A"/>
    <w:lvl w:ilvl="0">
      <w:start w:val="1"/>
      <w:numFmt w:val="decimal"/>
      <w:lvlText w:val="%1."/>
      <w:lvlJc w:val="left"/>
      <w:pPr>
        <w:tabs>
          <w:tab w:val="num" w:pos="0"/>
        </w:tabs>
        <w:ind w:left="360" w:hanging="360"/>
      </w:pPr>
      <w:rPr>
        <w:rFonts w:ascii="Times New Roman" w:hAnsi="Times New Roman" w:cs="Times New Roman" w:hint="default"/>
        <w:b w:val="0"/>
        <w:strike w:val="0"/>
        <w:color w:val="000000" w:themeColor="text1"/>
        <w:sz w:val="20"/>
        <w:szCs w:val="20"/>
      </w:rPr>
    </w:lvl>
    <w:lvl w:ilvl="1">
      <w:start w:val="1"/>
      <w:numFmt w:val="decimal"/>
      <w:lvlText w:val="%2)"/>
      <w:lvlJc w:val="left"/>
      <w:pPr>
        <w:tabs>
          <w:tab w:val="num" w:pos="0"/>
        </w:tabs>
        <w:ind w:left="1080" w:hanging="360"/>
      </w:pPr>
      <w:rPr>
        <w:rFonts w:hint="default"/>
        <w:strike w:val="0"/>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8">
    <w:nsid w:val="00000014"/>
    <w:multiLevelType w:val="multilevel"/>
    <w:tmpl w:val="00000014"/>
    <w:name w:val="WW8Num20"/>
    <w:lvl w:ilvl="0">
      <w:start w:val="1"/>
      <w:numFmt w:val="decimal"/>
      <w:lvlText w:val="%1."/>
      <w:lvlJc w:val="left"/>
      <w:pPr>
        <w:tabs>
          <w:tab w:val="num" w:pos="0"/>
        </w:tabs>
        <w:ind w:left="360" w:hanging="360"/>
      </w:pPr>
      <w:rPr>
        <w:rFonts w:ascii="Times New Roman" w:hAnsi="Times New Roman" w:cs="Times New Roman"/>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9">
    <w:nsid w:val="00000015"/>
    <w:multiLevelType w:val="multilevel"/>
    <w:tmpl w:val="BF64D7D8"/>
    <w:lvl w:ilvl="0">
      <w:start w:val="1"/>
      <w:numFmt w:val="decimal"/>
      <w:lvlText w:val="%1."/>
      <w:lvlJc w:val="left"/>
      <w:pPr>
        <w:tabs>
          <w:tab w:val="num" w:pos="0"/>
        </w:tabs>
        <w:ind w:left="360" w:hanging="360"/>
      </w:pPr>
      <w:rPr>
        <w:rFonts w:ascii="Times New Roman" w:hAnsi="Times New Roman" w:cs="Times New Roman" w:hint="default"/>
        <w:b w:val="0"/>
        <w:i w:val="0"/>
        <w:iCs w:val="0"/>
        <w:strike w:val="0"/>
        <w:color w:val="000000" w:themeColor="text1"/>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0">
    <w:nsid w:val="00000016"/>
    <w:multiLevelType w:val="multilevel"/>
    <w:tmpl w:val="03589F7C"/>
    <w:name w:val="WW8Num22"/>
    <w:lvl w:ilvl="0">
      <w:start w:val="1"/>
      <w:numFmt w:val="decimal"/>
      <w:lvlText w:val="%1."/>
      <w:lvlJc w:val="left"/>
      <w:pPr>
        <w:tabs>
          <w:tab w:val="num" w:pos="0"/>
        </w:tabs>
        <w:ind w:left="360" w:hanging="360"/>
      </w:pPr>
      <w:rPr>
        <w:b w:val="0"/>
        <w:i w:val="0"/>
        <w:color w:val="000000" w:themeColor="text1"/>
        <w:sz w:val="20"/>
        <w:szCs w:val="20"/>
      </w:rPr>
    </w:lvl>
    <w:lvl w:ilvl="1">
      <w:start w:val="1"/>
      <w:numFmt w:val="lowerLetter"/>
      <w:lvlText w:val="%2)"/>
      <w:lvlJc w:val="left"/>
      <w:pPr>
        <w:tabs>
          <w:tab w:val="num" w:pos="0"/>
        </w:tabs>
        <w:ind w:left="1080" w:hanging="360"/>
      </w:pPr>
      <w:rPr>
        <w:i w:val="0"/>
        <w:strike w:val="0"/>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1">
    <w:nsid w:val="00000017"/>
    <w:multiLevelType w:val="multilevel"/>
    <w:tmpl w:val="732A8F9E"/>
    <w:lvl w:ilvl="0">
      <w:start w:val="1"/>
      <w:numFmt w:val="decimal"/>
      <w:lvlText w:val="%1."/>
      <w:lvlJc w:val="left"/>
      <w:pPr>
        <w:tabs>
          <w:tab w:val="num" w:pos="0"/>
        </w:tabs>
        <w:ind w:left="360" w:hanging="360"/>
      </w:pPr>
      <w:rPr>
        <w:b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2">
    <w:nsid w:val="00000018"/>
    <w:multiLevelType w:val="multilevel"/>
    <w:tmpl w:val="D2606368"/>
    <w:name w:val="WW8Num24"/>
    <w:lvl w:ilvl="0">
      <w:start w:val="1"/>
      <w:numFmt w:val="decimal"/>
      <w:lvlText w:val="%1."/>
      <w:lvlJc w:val="left"/>
      <w:pPr>
        <w:tabs>
          <w:tab w:val="num" w:pos="0"/>
        </w:tabs>
        <w:ind w:left="360" w:hanging="360"/>
      </w:pPr>
      <w:rPr>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3">
    <w:nsid w:val="00000019"/>
    <w:multiLevelType w:val="multilevel"/>
    <w:tmpl w:val="ED4AD316"/>
    <w:name w:val="WW8Num25"/>
    <w:lvl w:ilvl="0">
      <w:start w:val="2"/>
      <w:numFmt w:val="decimal"/>
      <w:lvlText w:val="%1."/>
      <w:lvlJc w:val="left"/>
      <w:pPr>
        <w:tabs>
          <w:tab w:val="num" w:pos="0"/>
        </w:tabs>
        <w:ind w:left="360" w:hanging="360"/>
      </w:pPr>
      <w:rPr>
        <w:rFonts w:hint="default"/>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24">
    <w:nsid w:val="0000001B"/>
    <w:multiLevelType w:val="multilevel"/>
    <w:tmpl w:val="0000001B"/>
    <w:name w:val="WW8Num27"/>
    <w:lvl w:ilvl="0">
      <w:start w:val="1"/>
      <w:numFmt w:val="decimal"/>
      <w:lvlText w:val="%1)"/>
      <w:lvlJc w:val="left"/>
      <w:pPr>
        <w:tabs>
          <w:tab w:val="num" w:pos="0"/>
        </w:tabs>
        <w:ind w:left="720" w:hanging="360"/>
      </w:pPr>
      <w:rPr>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nsid w:val="0000001C"/>
    <w:multiLevelType w:val="multilevel"/>
    <w:tmpl w:val="54F0D8A0"/>
    <w:name w:val="WW8Num28"/>
    <w:lvl w:ilvl="0">
      <w:start w:val="1"/>
      <w:numFmt w:val="decimal"/>
      <w:lvlText w:val="%1."/>
      <w:lvlJc w:val="left"/>
      <w:pPr>
        <w:tabs>
          <w:tab w:val="num" w:pos="0"/>
        </w:tabs>
        <w:ind w:left="360" w:hanging="360"/>
      </w:pPr>
      <w:rPr>
        <w:rFonts w:ascii="Times New Roman" w:hAnsi="Times New Roman" w:cs="Times New Roman"/>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6">
    <w:nsid w:val="0000001D"/>
    <w:multiLevelType w:val="multilevel"/>
    <w:tmpl w:val="40F6A7D6"/>
    <w:name w:val="WW8Num29"/>
    <w:lvl w:ilvl="0">
      <w:start w:val="1"/>
      <w:numFmt w:val="lowerLetter"/>
      <w:lvlText w:val="%1)"/>
      <w:lvlJc w:val="left"/>
      <w:pPr>
        <w:tabs>
          <w:tab w:val="num" w:pos="0"/>
        </w:tabs>
        <w:ind w:left="1083" w:hanging="360"/>
      </w:pPr>
      <w:rPr>
        <w:rFonts w:cs="Times New Roman"/>
        <w:sz w:val="20"/>
        <w:szCs w:val="20"/>
      </w:rPr>
    </w:lvl>
    <w:lvl w:ilvl="1">
      <w:start w:val="1"/>
      <w:numFmt w:val="lowerLetter"/>
      <w:lvlText w:val="%2."/>
      <w:lvlJc w:val="left"/>
      <w:pPr>
        <w:tabs>
          <w:tab w:val="num" w:pos="0"/>
        </w:tabs>
        <w:ind w:left="1803" w:hanging="360"/>
      </w:pPr>
    </w:lvl>
    <w:lvl w:ilvl="2">
      <w:start w:val="1"/>
      <w:numFmt w:val="lowerRoman"/>
      <w:lvlText w:val="%3."/>
      <w:lvlJc w:val="right"/>
      <w:pPr>
        <w:tabs>
          <w:tab w:val="num" w:pos="0"/>
        </w:tabs>
        <w:ind w:left="2523" w:hanging="180"/>
      </w:pPr>
      <w:rPr>
        <w:rFonts w:ascii="Symbol" w:hAnsi="Symbol" w:cs="Symbol"/>
      </w:rPr>
    </w:lvl>
    <w:lvl w:ilvl="3">
      <w:start w:val="1"/>
      <w:numFmt w:val="decimal"/>
      <w:lvlText w:val="%4."/>
      <w:lvlJc w:val="left"/>
      <w:pPr>
        <w:tabs>
          <w:tab w:val="num" w:pos="0"/>
        </w:tabs>
        <w:ind w:left="3243" w:hanging="360"/>
      </w:pPr>
    </w:lvl>
    <w:lvl w:ilvl="4">
      <w:start w:val="1"/>
      <w:numFmt w:val="lowerLetter"/>
      <w:lvlText w:val="%5."/>
      <w:lvlJc w:val="left"/>
      <w:pPr>
        <w:tabs>
          <w:tab w:val="num" w:pos="0"/>
        </w:tabs>
        <w:ind w:left="3963" w:hanging="360"/>
      </w:pPr>
    </w:lvl>
    <w:lvl w:ilvl="5">
      <w:start w:val="1"/>
      <w:numFmt w:val="lowerRoman"/>
      <w:lvlText w:val="%6."/>
      <w:lvlJc w:val="right"/>
      <w:pPr>
        <w:tabs>
          <w:tab w:val="num" w:pos="0"/>
        </w:tabs>
        <w:ind w:left="4683" w:hanging="180"/>
      </w:pPr>
    </w:lvl>
    <w:lvl w:ilvl="6">
      <w:start w:val="1"/>
      <w:numFmt w:val="decimal"/>
      <w:lvlText w:val="%7."/>
      <w:lvlJc w:val="left"/>
      <w:pPr>
        <w:tabs>
          <w:tab w:val="num" w:pos="0"/>
        </w:tabs>
        <w:ind w:left="5403" w:hanging="360"/>
      </w:pPr>
    </w:lvl>
    <w:lvl w:ilvl="7">
      <w:start w:val="1"/>
      <w:numFmt w:val="lowerLetter"/>
      <w:lvlText w:val="%8."/>
      <w:lvlJc w:val="left"/>
      <w:pPr>
        <w:tabs>
          <w:tab w:val="num" w:pos="0"/>
        </w:tabs>
        <w:ind w:left="6123" w:hanging="360"/>
      </w:pPr>
    </w:lvl>
    <w:lvl w:ilvl="8">
      <w:start w:val="1"/>
      <w:numFmt w:val="lowerRoman"/>
      <w:lvlText w:val="%9."/>
      <w:lvlJc w:val="right"/>
      <w:pPr>
        <w:tabs>
          <w:tab w:val="num" w:pos="0"/>
        </w:tabs>
        <w:ind w:left="6843" w:hanging="180"/>
      </w:pPr>
    </w:lvl>
  </w:abstractNum>
  <w:abstractNum w:abstractNumId="27">
    <w:nsid w:val="0000001E"/>
    <w:multiLevelType w:val="multilevel"/>
    <w:tmpl w:val="CAC47052"/>
    <w:lvl w:ilvl="0">
      <w:start w:val="1"/>
      <w:numFmt w:val="decimal"/>
      <w:lvlText w:val="%1."/>
      <w:lvlJc w:val="left"/>
      <w:pPr>
        <w:tabs>
          <w:tab w:val="num" w:pos="0"/>
        </w:tabs>
        <w:ind w:left="360" w:hanging="360"/>
      </w:pPr>
      <w:rPr>
        <w:b w:val="0"/>
        <w:bCs w:val="0"/>
        <w:strike w:val="0"/>
        <w:color w:val="000000" w:themeColor="text1"/>
        <w:sz w:val="20"/>
        <w:szCs w:val="20"/>
      </w:rPr>
    </w:lvl>
    <w:lvl w:ilvl="1">
      <w:start w:val="1"/>
      <w:numFmt w:val="lowerLetter"/>
      <w:lvlText w:val="%2."/>
      <w:lvlJc w:val="left"/>
      <w:pPr>
        <w:tabs>
          <w:tab w:val="num" w:pos="0"/>
        </w:tabs>
        <w:ind w:left="1080" w:hanging="360"/>
      </w:pPr>
    </w:lvl>
    <w:lvl w:ilvl="2">
      <w:start w:val="1"/>
      <w:numFmt w:val="bullet"/>
      <w:lvlText w:val=""/>
      <w:lvlJc w:val="left"/>
      <w:pPr>
        <w:tabs>
          <w:tab w:val="num" w:pos="0"/>
        </w:tabs>
        <w:ind w:left="1800" w:hanging="180"/>
      </w:pPr>
      <w:rPr>
        <w:rFonts w:ascii="Symbol" w:hAnsi="Symbol"/>
      </w:r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28">
    <w:nsid w:val="0000001F"/>
    <w:multiLevelType w:val="multilevel"/>
    <w:tmpl w:val="0000001F"/>
    <w:name w:val="WW8Num31"/>
    <w:lvl w:ilvl="0">
      <w:start w:val="1"/>
      <w:numFmt w:val="lowerLetter"/>
      <w:lvlText w:val="%1)"/>
      <w:lvlJc w:val="left"/>
      <w:pPr>
        <w:tabs>
          <w:tab w:val="num" w:pos="360"/>
        </w:tabs>
        <w:ind w:left="360" w:hanging="360"/>
      </w:pPr>
      <w:rPr>
        <w:sz w:val="20"/>
        <w:szCs w:val="2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29">
    <w:nsid w:val="00000020"/>
    <w:multiLevelType w:val="multilevel"/>
    <w:tmpl w:val="7A6272E4"/>
    <w:name w:val="WW8Num32"/>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nsid w:val="00000021"/>
    <w:multiLevelType w:val="multilevel"/>
    <w:tmpl w:val="2A626B7E"/>
    <w:name w:val="WW8Num33"/>
    <w:lvl w:ilvl="0">
      <w:start w:val="1"/>
      <w:numFmt w:val="lowerLetter"/>
      <w:lvlText w:val="%1)"/>
      <w:lvlJc w:val="left"/>
      <w:pPr>
        <w:tabs>
          <w:tab w:val="num" w:pos="720"/>
        </w:tabs>
        <w:ind w:left="720" w:hanging="360"/>
      </w:pPr>
      <w:rPr>
        <w:sz w:val="20"/>
        <w:szCs w:val="20"/>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1">
    <w:nsid w:val="00000022"/>
    <w:multiLevelType w:val="multilevel"/>
    <w:tmpl w:val="8DA4678A"/>
    <w:name w:val="WW8Num34"/>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nsid w:val="00000023"/>
    <w:multiLevelType w:val="multilevel"/>
    <w:tmpl w:val="00000023"/>
    <w:name w:val="WW8Num35"/>
    <w:lvl w:ilvl="0">
      <w:start w:val="1"/>
      <w:numFmt w:val="lowerLetter"/>
      <w:lvlText w:val="%1)"/>
      <w:lvlJc w:val="left"/>
      <w:pPr>
        <w:tabs>
          <w:tab w:val="num" w:pos="720"/>
        </w:tabs>
        <w:ind w:left="720" w:hanging="360"/>
      </w:pPr>
      <w:rPr>
        <w:b w:val="0"/>
        <w:bCs w:val="0"/>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3">
    <w:nsid w:val="00000024"/>
    <w:multiLevelType w:val="multilevel"/>
    <w:tmpl w:val="00000024"/>
    <w:name w:val="WW8Num36"/>
    <w:lvl w:ilvl="0">
      <w:start w:val="3"/>
      <w:numFmt w:val="decimal"/>
      <w:lvlText w:val="%1."/>
      <w:lvlJc w:val="left"/>
      <w:pPr>
        <w:tabs>
          <w:tab w:val="num" w:pos="720"/>
        </w:tabs>
        <w:ind w:left="720" w:hanging="360"/>
      </w:pPr>
      <w:rPr>
        <w:rFonts w:cs="Times New Roman"/>
        <w:b w:val="0"/>
        <w:bCs w:val="0"/>
        <w:sz w:val="20"/>
        <w:szCs w:val="20"/>
      </w:rPr>
    </w:lvl>
    <w:lvl w:ilvl="1">
      <w:start w:val="3"/>
      <w:numFmt w:val="decimal"/>
      <w:lvlText w:val="%2."/>
      <w:lvlJc w:val="left"/>
      <w:pPr>
        <w:tabs>
          <w:tab w:val="num" w:pos="1080"/>
        </w:tabs>
        <w:ind w:left="1080" w:hanging="360"/>
      </w:pPr>
    </w:lvl>
    <w:lvl w:ilvl="2">
      <w:start w:val="3"/>
      <w:numFmt w:val="decimal"/>
      <w:lvlText w:val="%3."/>
      <w:lvlJc w:val="left"/>
      <w:pPr>
        <w:tabs>
          <w:tab w:val="num" w:pos="1440"/>
        </w:tabs>
        <w:ind w:left="1440" w:hanging="360"/>
      </w:pPr>
    </w:lvl>
    <w:lvl w:ilvl="3">
      <w:start w:val="3"/>
      <w:numFmt w:val="decimal"/>
      <w:lvlText w:val="%4."/>
      <w:lvlJc w:val="left"/>
      <w:pPr>
        <w:tabs>
          <w:tab w:val="num" w:pos="1800"/>
        </w:tabs>
        <w:ind w:left="1800" w:hanging="360"/>
      </w:pPr>
    </w:lvl>
    <w:lvl w:ilvl="4">
      <w:start w:val="3"/>
      <w:numFmt w:val="decimal"/>
      <w:lvlText w:val="%5."/>
      <w:lvlJc w:val="left"/>
      <w:pPr>
        <w:tabs>
          <w:tab w:val="num" w:pos="2160"/>
        </w:tabs>
        <w:ind w:left="2160" w:hanging="360"/>
      </w:pPr>
    </w:lvl>
    <w:lvl w:ilvl="5">
      <w:start w:val="3"/>
      <w:numFmt w:val="decimal"/>
      <w:lvlText w:val="%6."/>
      <w:lvlJc w:val="left"/>
      <w:pPr>
        <w:tabs>
          <w:tab w:val="num" w:pos="2520"/>
        </w:tabs>
        <w:ind w:left="2520" w:hanging="360"/>
      </w:pPr>
    </w:lvl>
    <w:lvl w:ilvl="6">
      <w:start w:val="3"/>
      <w:numFmt w:val="decimal"/>
      <w:lvlText w:val="%7."/>
      <w:lvlJc w:val="left"/>
      <w:pPr>
        <w:tabs>
          <w:tab w:val="num" w:pos="2880"/>
        </w:tabs>
        <w:ind w:left="2880" w:hanging="360"/>
      </w:pPr>
    </w:lvl>
    <w:lvl w:ilvl="7">
      <w:start w:val="3"/>
      <w:numFmt w:val="decimal"/>
      <w:lvlText w:val="%8."/>
      <w:lvlJc w:val="left"/>
      <w:pPr>
        <w:tabs>
          <w:tab w:val="num" w:pos="3240"/>
        </w:tabs>
        <w:ind w:left="3240" w:hanging="360"/>
      </w:pPr>
    </w:lvl>
    <w:lvl w:ilvl="8">
      <w:start w:val="3"/>
      <w:numFmt w:val="decimal"/>
      <w:lvlText w:val="%9."/>
      <w:lvlJc w:val="left"/>
      <w:pPr>
        <w:tabs>
          <w:tab w:val="num" w:pos="3600"/>
        </w:tabs>
        <w:ind w:left="3600" w:hanging="360"/>
      </w:pPr>
    </w:lvl>
  </w:abstractNum>
  <w:abstractNum w:abstractNumId="34">
    <w:nsid w:val="00000026"/>
    <w:multiLevelType w:val="multilevel"/>
    <w:tmpl w:val="DDD6EDD6"/>
    <w:name w:val="WW8Num38"/>
    <w:lvl w:ilvl="0">
      <w:start w:val="1"/>
      <w:numFmt w:val="decimal"/>
      <w:lvlText w:val="%1."/>
      <w:lvlJc w:val="left"/>
      <w:pPr>
        <w:tabs>
          <w:tab w:val="num" w:pos="360"/>
        </w:tabs>
        <w:ind w:left="360" w:hanging="360"/>
      </w:pPr>
      <w:rPr>
        <w:rFonts w:ascii="Times New Roman" w:hAnsi="Times New Roman" w:cs="Times New Roman" w:hint="default"/>
        <w:sz w:val="20"/>
        <w:szCs w:val="2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35">
    <w:nsid w:val="00000027"/>
    <w:multiLevelType w:val="multilevel"/>
    <w:tmpl w:val="00000027"/>
    <w:name w:val="WW8Num39"/>
    <w:lvl w:ilvl="0">
      <w:start w:val="1"/>
      <w:numFmt w:val="decimal"/>
      <w:lvlText w:val="%1."/>
      <w:lvlJc w:val="left"/>
      <w:pPr>
        <w:tabs>
          <w:tab w:val="num" w:pos="360"/>
        </w:tabs>
        <w:ind w:left="360" w:hanging="360"/>
      </w:pPr>
      <w:rPr>
        <w:rFonts w:ascii="Times New Roman" w:hAnsi="Times New Roman" w:cs="Times New Roman"/>
        <w:color w:val="00000A"/>
        <w:sz w:val="20"/>
        <w:szCs w:val="2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36">
    <w:nsid w:val="00000028"/>
    <w:multiLevelType w:val="multilevel"/>
    <w:tmpl w:val="00000028"/>
    <w:name w:val="WW8Num40"/>
    <w:lvl w:ilvl="0">
      <w:start w:val="1"/>
      <w:numFmt w:val="decimal"/>
      <w:lvlText w:val="%1."/>
      <w:lvlJc w:val="left"/>
      <w:pPr>
        <w:tabs>
          <w:tab w:val="num" w:pos="720"/>
        </w:tabs>
        <w:ind w:left="720" w:hanging="360"/>
      </w:pPr>
      <w:rPr>
        <w:rFonts w:ascii="Times New Roman" w:hAnsi="Times New Roman" w:cs="Times New Roman"/>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nsid w:val="00000029"/>
    <w:multiLevelType w:val="multilevel"/>
    <w:tmpl w:val="00000029"/>
    <w:name w:val="WW8Num41"/>
    <w:lvl w:ilvl="0">
      <w:start w:val="1"/>
      <w:numFmt w:val="decimal"/>
      <w:lvlText w:val="%1."/>
      <w:lvlJc w:val="left"/>
      <w:pPr>
        <w:tabs>
          <w:tab w:val="num" w:pos="720"/>
        </w:tabs>
        <w:ind w:left="720" w:hanging="360"/>
      </w:pPr>
      <w:rPr>
        <w:rFonts w:ascii="Times New Roman" w:hAnsi="Times New Roman" w:cs="Times New Roman"/>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nsid w:val="0000002A"/>
    <w:multiLevelType w:val="multilevel"/>
    <w:tmpl w:val="0000002A"/>
    <w:name w:val="WW8Num42"/>
    <w:lvl w:ilvl="0">
      <w:start w:val="1"/>
      <w:numFmt w:val="decimal"/>
      <w:lvlText w:val="%1."/>
      <w:lvlJc w:val="left"/>
      <w:pPr>
        <w:tabs>
          <w:tab w:val="num" w:pos="946"/>
        </w:tabs>
        <w:ind w:left="946" w:hanging="360"/>
      </w:pPr>
    </w:lvl>
    <w:lvl w:ilvl="1">
      <w:start w:val="1"/>
      <w:numFmt w:val="decimal"/>
      <w:lvlText w:val="%2."/>
      <w:lvlJc w:val="left"/>
      <w:pPr>
        <w:tabs>
          <w:tab w:val="num" w:pos="1306"/>
        </w:tabs>
        <w:ind w:left="1306" w:hanging="360"/>
      </w:pPr>
    </w:lvl>
    <w:lvl w:ilvl="2">
      <w:start w:val="1"/>
      <w:numFmt w:val="decimal"/>
      <w:lvlText w:val="%3."/>
      <w:lvlJc w:val="left"/>
      <w:pPr>
        <w:tabs>
          <w:tab w:val="num" w:pos="1666"/>
        </w:tabs>
        <w:ind w:left="1666" w:hanging="360"/>
      </w:pPr>
    </w:lvl>
    <w:lvl w:ilvl="3">
      <w:start w:val="1"/>
      <w:numFmt w:val="decimal"/>
      <w:lvlText w:val="%4."/>
      <w:lvlJc w:val="left"/>
      <w:pPr>
        <w:tabs>
          <w:tab w:val="num" w:pos="2026"/>
        </w:tabs>
        <w:ind w:left="2026" w:hanging="360"/>
      </w:pPr>
    </w:lvl>
    <w:lvl w:ilvl="4">
      <w:start w:val="1"/>
      <w:numFmt w:val="decimal"/>
      <w:lvlText w:val="%5."/>
      <w:lvlJc w:val="left"/>
      <w:pPr>
        <w:tabs>
          <w:tab w:val="num" w:pos="2386"/>
        </w:tabs>
        <w:ind w:left="2386" w:hanging="360"/>
      </w:pPr>
    </w:lvl>
    <w:lvl w:ilvl="5">
      <w:start w:val="1"/>
      <w:numFmt w:val="decimal"/>
      <w:lvlText w:val="%6."/>
      <w:lvlJc w:val="left"/>
      <w:pPr>
        <w:tabs>
          <w:tab w:val="num" w:pos="2746"/>
        </w:tabs>
        <w:ind w:left="2746" w:hanging="360"/>
      </w:pPr>
    </w:lvl>
    <w:lvl w:ilvl="6">
      <w:start w:val="1"/>
      <w:numFmt w:val="decimal"/>
      <w:lvlText w:val="%7."/>
      <w:lvlJc w:val="left"/>
      <w:pPr>
        <w:tabs>
          <w:tab w:val="num" w:pos="3106"/>
        </w:tabs>
        <w:ind w:left="3106" w:hanging="360"/>
      </w:pPr>
    </w:lvl>
    <w:lvl w:ilvl="7">
      <w:start w:val="1"/>
      <w:numFmt w:val="decimal"/>
      <w:lvlText w:val="%8."/>
      <w:lvlJc w:val="left"/>
      <w:pPr>
        <w:tabs>
          <w:tab w:val="num" w:pos="3466"/>
        </w:tabs>
        <w:ind w:left="3466" w:hanging="360"/>
      </w:pPr>
    </w:lvl>
    <w:lvl w:ilvl="8">
      <w:start w:val="1"/>
      <w:numFmt w:val="decimal"/>
      <w:lvlText w:val="%9."/>
      <w:lvlJc w:val="left"/>
      <w:pPr>
        <w:tabs>
          <w:tab w:val="num" w:pos="3826"/>
        </w:tabs>
        <w:ind w:left="3826" w:hanging="360"/>
      </w:pPr>
    </w:lvl>
  </w:abstractNum>
  <w:abstractNum w:abstractNumId="39">
    <w:nsid w:val="0000002B"/>
    <w:multiLevelType w:val="multilevel"/>
    <w:tmpl w:val="0000002B"/>
    <w:name w:val="WW8Num43"/>
    <w:lvl w:ilvl="0">
      <w:start w:val="1"/>
      <w:numFmt w:val="lowerLetter"/>
      <w:lvlText w:val="%1)"/>
      <w:lvlJc w:val="left"/>
      <w:pPr>
        <w:tabs>
          <w:tab w:val="num" w:pos="720"/>
        </w:tabs>
        <w:ind w:left="720" w:hanging="360"/>
      </w:pPr>
      <w:rPr>
        <w:rFonts w:ascii="Times New Roman" w:hAnsi="Times New Roman" w:cs="Times New Roman"/>
        <w:sz w:val="20"/>
        <w:szCs w:val="20"/>
      </w:r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0">
    <w:nsid w:val="0000002C"/>
    <w:multiLevelType w:val="multilevel"/>
    <w:tmpl w:val="0000002C"/>
    <w:name w:val="WW8Num44"/>
    <w:lvl w:ilvl="0">
      <w:start w:val="1"/>
      <w:numFmt w:val="decimal"/>
      <w:lvlText w:val="%1."/>
      <w:lvlJc w:val="left"/>
      <w:pPr>
        <w:tabs>
          <w:tab w:val="num" w:pos="0"/>
        </w:tabs>
        <w:ind w:left="360" w:hanging="360"/>
      </w:pPr>
      <w:rPr>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1">
    <w:nsid w:val="0000002D"/>
    <w:multiLevelType w:val="multilevel"/>
    <w:tmpl w:val="0000002D"/>
    <w:name w:val="WW8Num45"/>
    <w:lvl w:ilvl="0">
      <w:start w:val="1"/>
      <w:numFmt w:val="decimal"/>
      <w:lvlText w:val="%1."/>
      <w:lvlJc w:val="left"/>
      <w:pPr>
        <w:tabs>
          <w:tab w:val="num" w:pos="226"/>
        </w:tabs>
        <w:ind w:left="57" w:firstLine="57"/>
      </w:pPr>
      <w:rPr>
        <w:sz w:val="20"/>
        <w:szCs w:val="20"/>
      </w:rPr>
    </w:lvl>
    <w:lvl w:ilvl="1">
      <w:start w:val="1"/>
      <w:numFmt w:val="lowerLetter"/>
      <w:lvlText w:val="%2."/>
      <w:lvlJc w:val="left"/>
      <w:pPr>
        <w:tabs>
          <w:tab w:val="num" w:pos="360"/>
        </w:tabs>
        <w:ind w:left="360" w:hanging="360"/>
      </w:pPr>
    </w:lvl>
    <w:lvl w:ilvl="2">
      <w:start w:val="1"/>
      <w:numFmt w:val="lowerRoman"/>
      <w:lvlText w:val="%3."/>
      <w:lvlJc w:val="right"/>
      <w:pPr>
        <w:tabs>
          <w:tab w:val="num" w:pos="1080"/>
        </w:tabs>
        <w:ind w:left="1080" w:hanging="180"/>
      </w:pPr>
    </w:lvl>
    <w:lvl w:ilvl="3">
      <w:start w:val="1"/>
      <w:numFmt w:val="decimal"/>
      <w:lvlText w:val="%4."/>
      <w:lvlJc w:val="left"/>
      <w:pPr>
        <w:tabs>
          <w:tab w:val="num" w:pos="1800"/>
        </w:tabs>
        <w:ind w:left="1800" w:hanging="360"/>
      </w:pPr>
    </w:lvl>
    <w:lvl w:ilvl="4">
      <w:start w:val="1"/>
      <w:numFmt w:val="lowerLetter"/>
      <w:lvlText w:val="%5."/>
      <w:lvlJc w:val="left"/>
      <w:pPr>
        <w:tabs>
          <w:tab w:val="num" w:pos="2520"/>
        </w:tabs>
        <w:ind w:left="2520" w:hanging="360"/>
      </w:pPr>
    </w:lvl>
    <w:lvl w:ilvl="5">
      <w:start w:val="1"/>
      <w:numFmt w:val="lowerRoman"/>
      <w:lvlText w:val="%6."/>
      <w:lvlJc w:val="right"/>
      <w:pPr>
        <w:tabs>
          <w:tab w:val="num" w:pos="3240"/>
        </w:tabs>
        <w:ind w:left="3240" w:hanging="180"/>
      </w:pPr>
    </w:lvl>
    <w:lvl w:ilvl="6">
      <w:start w:val="1"/>
      <w:numFmt w:val="decimal"/>
      <w:lvlText w:val="%7."/>
      <w:lvlJc w:val="left"/>
      <w:pPr>
        <w:tabs>
          <w:tab w:val="num" w:pos="3960"/>
        </w:tabs>
        <w:ind w:left="3960" w:hanging="360"/>
      </w:pPr>
    </w:lvl>
    <w:lvl w:ilvl="7">
      <w:start w:val="1"/>
      <w:numFmt w:val="lowerLetter"/>
      <w:lvlText w:val="%8."/>
      <w:lvlJc w:val="left"/>
      <w:pPr>
        <w:tabs>
          <w:tab w:val="num" w:pos="4680"/>
        </w:tabs>
        <w:ind w:left="4680" w:hanging="360"/>
      </w:pPr>
    </w:lvl>
    <w:lvl w:ilvl="8">
      <w:start w:val="1"/>
      <w:numFmt w:val="lowerRoman"/>
      <w:lvlText w:val="%9."/>
      <w:lvlJc w:val="right"/>
      <w:pPr>
        <w:tabs>
          <w:tab w:val="num" w:pos="5400"/>
        </w:tabs>
        <w:ind w:left="5400" w:hanging="180"/>
      </w:pPr>
    </w:lvl>
  </w:abstractNum>
  <w:abstractNum w:abstractNumId="42">
    <w:nsid w:val="0000002E"/>
    <w:multiLevelType w:val="multilevel"/>
    <w:tmpl w:val="0000002E"/>
    <w:name w:val="WW8Num46"/>
    <w:lvl w:ilvl="0">
      <w:start w:val="1"/>
      <w:numFmt w:val="lowerLetter"/>
      <w:lvlText w:val="%1."/>
      <w:lvlJc w:val="left"/>
      <w:pPr>
        <w:tabs>
          <w:tab w:val="num" w:pos="0"/>
        </w:tabs>
        <w:ind w:left="720" w:hanging="360"/>
      </w:pPr>
      <w:rPr>
        <w:sz w:val="20"/>
        <w:szCs w:val="20"/>
      </w:rPr>
    </w:lvl>
    <w:lvl w:ilvl="1">
      <w:start w:val="4"/>
      <w:numFmt w:val="decimal"/>
      <w:lvlText w:val="%2."/>
      <w:lvlJc w:val="left"/>
      <w:pPr>
        <w:tabs>
          <w:tab w:val="num" w:pos="360"/>
        </w:tabs>
        <w:ind w:left="36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nsid w:val="0000002F"/>
    <w:multiLevelType w:val="multilevel"/>
    <w:tmpl w:val="0000002F"/>
    <w:name w:val="WW8Num47"/>
    <w:lvl w:ilvl="0">
      <w:start w:val="1"/>
      <w:numFmt w:val="decimal"/>
      <w:lvlText w:val="%1."/>
      <w:lvlJc w:val="left"/>
      <w:pPr>
        <w:tabs>
          <w:tab w:val="num" w:pos="0"/>
        </w:tabs>
        <w:ind w:left="360" w:hanging="360"/>
      </w:pPr>
      <w:rPr>
        <w:rFonts w:cs="Times New Roman"/>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4">
    <w:nsid w:val="00000030"/>
    <w:multiLevelType w:val="multilevel"/>
    <w:tmpl w:val="00000030"/>
    <w:name w:val="WW8Num48"/>
    <w:lvl w:ilvl="0">
      <w:start w:val="1"/>
      <w:numFmt w:val="bullet"/>
      <w:lvlText w:val=""/>
      <w:lvlJc w:val="left"/>
      <w:pPr>
        <w:tabs>
          <w:tab w:val="num" w:pos="-226"/>
        </w:tabs>
        <w:ind w:left="765" w:hanging="283"/>
      </w:pPr>
      <w:rPr>
        <w:rFonts w:ascii="Symbol" w:hAnsi="Symbol"/>
        <w:b w:val="0"/>
        <w:bCs w:val="0"/>
        <w:i w:val="0"/>
        <w:sz w:val="20"/>
        <w:szCs w:val="20"/>
      </w:rPr>
    </w:lvl>
    <w:lvl w:ilvl="1">
      <w:start w:val="1"/>
      <w:numFmt w:val="decimal"/>
      <w:lvlText w:val="%2."/>
      <w:lvlJc w:val="left"/>
      <w:pPr>
        <w:tabs>
          <w:tab w:val="num" w:pos="854"/>
        </w:tabs>
        <w:ind w:left="854" w:hanging="360"/>
      </w:pPr>
    </w:lvl>
    <w:lvl w:ilvl="2">
      <w:start w:val="1"/>
      <w:numFmt w:val="decimal"/>
      <w:lvlText w:val="%3."/>
      <w:lvlJc w:val="left"/>
      <w:pPr>
        <w:tabs>
          <w:tab w:val="num" w:pos="1214"/>
        </w:tabs>
        <w:ind w:left="1214" w:hanging="360"/>
      </w:pPr>
    </w:lvl>
    <w:lvl w:ilvl="3">
      <w:start w:val="1"/>
      <w:numFmt w:val="decimal"/>
      <w:lvlText w:val="%4."/>
      <w:lvlJc w:val="left"/>
      <w:pPr>
        <w:tabs>
          <w:tab w:val="num" w:pos="1574"/>
        </w:tabs>
        <w:ind w:left="1574" w:hanging="360"/>
      </w:pPr>
    </w:lvl>
    <w:lvl w:ilvl="4">
      <w:start w:val="1"/>
      <w:numFmt w:val="decimal"/>
      <w:lvlText w:val="%5."/>
      <w:lvlJc w:val="left"/>
      <w:pPr>
        <w:tabs>
          <w:tab w:val="num" w:pos="1934"/>
        </w:tabs>
        <w:ind w:left="1934" w:hanging="360"/>
      </w:pPr>
    </w:lvl>
    <w:lvl w:ilvl="5">
      <w:start w:val="1"/>
      <w:numFmt w:val="decimal"/>
      <w:lvlText w:val="%6."/>
      <w:lvlJc w:val="left"/>
      <w:pPr>
        <w:tabs>
          <w:tab w:val="num" w:pos="2294"/>
        </w:tabs>
        <w:ind w:left="2294" w:hanging="360"/>
      </w:pPr>
    </w:lvl>
    <w:lvl w:ilvl="6">
      <w:start w:val="1"/>
      <w:numFmt w:val="decimal"/>
      <w:lvlText w:val="%7."/>
      <w:lvlJc w:val="left"/>
      <w:pPr>
        <w:tabs>
          <w:tab w:val="num" w:pos="2654"/>
        </w:tabs>
        <w:ind w:left="2654" w:hanging="360"/>
      </w:pPr>
    </w:lvl>
    <w:lvl w:ilvl="7">
      <w:start w:val="1"/>
      <w:numFmt w:val="decimal"/>
      <w:lvlText w:val="%8."/>
      <w:lvlJc w:val="left"/>
      <w:pPr>
        <w:tabs>
          <w:tab w:val="num" w:pos="3014"/>
        </w:tabs>
        <w:ind w:left="3014" w:hanging="360"/>
      </w:pPr>
    </w:lvl>
    <w:lvl w:ilvl="8">
      <w:start w:val="1"/>
      <w:numFmt w:val="decimal"/>
      <w:lvlText w:val="%9."/>
      <w:lvlJc w:val="left"/>
      <w:pPr>
        <w:tabs>
          <w:tab w:val="num" w:pos="3374"/>
        </w:tabs>
        <w:ind w:left="3374" w:hanging="360"/>
      </w:pPr>
    </w:lvl>
  </w:abstractNum>
  <w:abstractNum w:abstractNumId="45">
    <w:nsid w:val="00000031"/>
    <w:multiLevelType w:val="multilevel"/>
    <w:tmpl w:val="00000031"/>
    <w:name w:val="WW8Num49"/>
    <w:lvl w:ilvl="0">
      <w:start w:val="1"/>
      <w:numFmt w:val="decimal"/>
      <w:lvlText w:val="%1."/>
      <w:lvlJc w:val="left"/>
      <w:pPr>
        <w:tabs>
          <w:tab w:val="num" w:pos="57"/>
        </w:tabs>
        <w:ind w:left="283" w:hanging="283"/>
      </w:pPr>
      <w:rPr>
        <w:rFonts w:ascii="Symbol" w:hAnsi="Symbol" w:cs="OpenSymbol"/>
        <w:b w:val="0"/>
        <w:bCs w:val="0"/>
        <w:sz w:val="20"/>
        <w:szCs w:val="20"/>
      </w:rPr>
    </w:lvl>
    <w:lvl w:ilvl="1">
      <w:start w:val="1"/>
      <w:numFmt w:val="decimal"/>
      <w:lvlText w:val="%2."/>
      <w:lvlJc w:val="left"/>
      <w:pPr>
        <w:tabs>
          <w:tab w:val="num" w:pos="1080"/>
        </w:tabs>
        <w:ind w:left="1080" w:hanging="360"/>
      </w:pPr>
      <w:rPr>
        <w:rFonts w:ascii="OpenSymbol" w:hAnsi="OpenSymbol" w:cs="OpenSymbol"/>
        <w:b w:val="0"/>
        <w:bCs w:val="0"/>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nsid w:val="00000032"/>
    <w:multiLevelType w:val="multilevel"/>
    <w:tmpl w:val="00000032"/>
    <w:name w:val="WW8Num50"/>
    <w:lvl w:ilvl="0">
      <w:start w:val="1"/>
      <w:numFmt w:val="decimal"/>
      <w:lvlText w:val="%1."/>
      <w:lvlJc w:val="left"/>
      <w:pPr>
        <w:tabs>
          <w:tab w:val="num" w:pos="0"/>
        </w:tabs>
        <w:ind w:left="360" w:hanging="360"/>
      </w:pPr>
      <w:rPr>
        <w:sz w:val="20"/>
        <w:szCs w:val="20"/>
      </w:rPr>
    </w:lvl>
    <w:lvl w:ilvl="1">
      <w:start w:val="1"/>
      <w:numFmt w:val="lowerLetter"/>
      <w:lvlText w:val="%2."/>
      <w:lvlJc w:val="left"/>
      <w:pPr>
        <w:tabs>
          <w:tab w:val="num" w:pos="0"/>
        </w:tabs>
        <w:ind w:left="1080" w:hanging="360"/>
      </w:pPr>
      <w:rPr>
        <w:rFonts w:ascii="OpenSymbol" w:hAnsi="OpenSymbol" w:cs="OpenSymbol"/>
        <w:b w:val="0"/>
        <w:bCs w:val="0"/>
        <w:sz w:val="20"/>
        <w:szCs w:val="20"/>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7">
    <w:nsid w:val="00000033"/>
    <w:multiLevelType w:val="multilevel"/>
    <w:tmpl w:val="00000033"/>
    <w:name w:val="WW8Num51"/>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48">
    <w:nsid w:val="00000034"/>
    <w:multiLevelType w:val="multilevel"/>
    <w:tmpl w:val="00000034"/>
    <w:name w:val="WW8Num52"/>
    <w:lvl w:ilvl="0">
      <w:start w:val="1"/>
      <w:numFmt w:val="lowerLetter"/>
      <w:lvlText w:val="%1)"/>
      <w:lvlJc w:val="left"/>
      <w:pPr>
        <w:tabs>
          <w:tab w:val="num" w:pos="720"/>
        </w:tabs>
        <w:ind w:left="720" w:hanging="360"/>
      </w:pPr>
      <w:rPr>
        <w:sz w:val="20"/>
        <w:szCs w:val="20"/>
      </w:rPr>
    </w:lvl>
    <w:lvl w:ilvl="1">
      <w:start w:val="1"/>
      <w:numFmt w:val="lowerLetter"/>
      <w:lvlText w:val="%2)"/>
      <w:lvlJc w:val="left"/>
      <w:pPr>
        <w:tabs>
          <w:tab w:val="num" w:pos="1080"/>
        </w:tabs>
        <w:ind w:left="1080" w:hanging="360"/>
      </w:pPr>
      <w:rPr>
        <w:b w:val="0"/>
        <w:bCs w:val="0"/>
      </w:r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9">
    <w:nsid w:val="00000035"/>
    <w:multiLevelType w:val="multilevel"/>
    <w:tmpl w:val="00000035"/>
    <w:name w:val="WW8Num53"/>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0">
    <w:nsid w:val="00000036"/>
    <w:multiLevelType w:val="multilevel"/>
    <w:tmpl w:val="7E620DB4"/>
    <w:name w:val="WW8Num54"/>
    <w:lvl w:ilvl="0">
      <w:start w:val="1"/>
      <w:numFmt w:val="decimal"/>
      <w:lvlText w:val="%1."/>
      <w:lvlJc w:val="left"/>
      <w:pPr>
        <w:tabs>
          <w:tab w:val="num" w:pos="720"/>
        </w:tabs>
        <w:ind w:left="720" w:hanging="360"/>
      </w:pPr>
      <w:rPr>
        <w:sz w:val="20"/>
        <w:szCs w:val="20"/>
      </w:rPr>
    </w:lvl>
    <w:lvl w:ilvl="1">
      <w:start w:val="1"/>
      <w:numFmt w:val="lowerLetter"/>
      <w:lvlText w:val="%2)"/>
      <w:lvlJc w:val="left"/>
      <w:pPr>
        <w:tabs>
          <w:tab w:val="num" w:pos="1080"/>
        </w:tabs>
        <w:ind w:left="1080" w:hanging="360"/>
      </w:pPr>
      <w:rPr>
        <w:b w:val="0"/>
        <w:bCs w:val="0"/>
      </w:r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51">
    <w:nsid w:val="00000037"/>
    <w:multiLevelType w:val="multilevel"/>
    <w:tmpl w:val="F17CAF46"/>
    <w:name w:val="WW8Num55"/>
    <w:lvl w:ilvl="0">
      <w:start w:val="1"/>
      <w:numFmt w:val="decimal"/>
      <w:lvlText w:val="%1."/>
      <w:lvlJc w:val="left"/>
      <w:pPr>
        <w:tabs>
          <w:tab w:val="num" w:pos="0"/>
        </w:tabs>
        <w:ind w:left="360" w:hanging="360"/>
      </w:pPr>
      <w:rPr>
        <w:rFonts w:ascii="Times New Roman" w:hAnsi="Times New Roman" w:cs="Times New Roman" w:hint="default"/>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2">
    <w:nsid w:val="00000038"/>
    <w:multiLevelType w:val="multilevel"/>
    <w:tmpl w:val="00000038"/>
    <w:name w:val="WW8Num56"/>
    <w:lvl w:ilvl="0">
      <w:start w:val="1"/>
      <w:numFmt w:val="decimal"/>
      <w:lvlText w:val="%1."/>
      <w:lvlJc w:val="left"/>
      <w:pPr>
        <w:tabs>
          <w:tab w:val="num" w:pos="0"/>
        </w:tabs>
        <w:ind w:left="360" w:hanging="360"/>
      </w:pPr>
      <w:rPr>
        <w:rFonts w:cs="Times New Roman"/>
        <w:b w:val="0"/>
        <w:bCs w:val="0"/>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3">
    <w:nsid w:val="00000039"/>
    <w:multiLevelType w:val="multilevel"/>
    <w:tmpl w:val="AC8E6CD8"/>
    <w:name w:val="WW8Num57"/>
    <w:lvl w:ilvl="0">
      <w:start w:val="1"/>
      <w:numFmt w:val="decimal"/>
      <w:lvlText w:val="%1."/>
      <w:lvlJc w:val="left"/>
      <w:pPr>
        <w:tabs>
          <w:tab w:val="num" w:pos="0"/>
        </w:tabs>
        <w:ind w:left="360" w:hanging="360"/>
      </w:pPr>
      <w:rPr>
        <w:rFonts w:ascii="Times New Roman" w:hAnsi="Times New Roman" w:cs="Times New Roman" w:hint="default"/>
        <w:b w:val="0"/>
        <w:i w:val="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4">
    <w:nsid w:val="0000003A"/>
    <w:multiLevelType w:val="multilevel"/>
    <w:tmpl w:val="0000003A"/>
    <w:name w:val="WW8Num58"/>
    <w:lvl w:ilvl="0">
      <w:start w:val="1"/>
      <w:numFmt w:val="decimal"/>
      <w:lvlText w:val="%1."/>
      <w:lvlJc w:val="left"/>
      <w:pPr>
        <w:tabs>
          <w:tab w:val="num" w:pos="0"/>
        </w:tabs>
        <w:ind w:left="360" w:hanging="360"/>
      </w:pPr>
      <w:rPr>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5">
    <w:nsid w:val="0000003B"/>
    <w:multiLevelType w:val="multilevel"/>
    <w:tmpl w:val="46046C64"/>
    <w:name w:val="WW8Num59"/>
    <w:lvl w:ilvl="0">
      <w:start w:val="1"/>
      <w:numFmt w:val="decimal"/>
      <w:lvlText w:val="%1."/>
      <w:lvlJc w:val="left"/>
      <w:pPr>
        <w:tabs>
          <w:tab w:val="num" w:pos="0"/>
        </w:tabs>
        <w:ind w:left="360" w:hanging="360"/>
      </w:pPr>
      <w:rPr>
        <w:rFonts w:ascii="Times New Roman" w:hAnsi="Times New Roman" w:cs="Times New Roman" w:hint="default"/>
        <w:i w:val="0"/>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6">
    <w:nsid w:val="0000003D"/>
    <w:multiLevelType w:val="multilevel"/>
    <w:tmpl w:val="0000003D"/>
    <w:name w:val="WW8Num6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7">
    <w:nsid w:val="0000003E"/>
    <w:multiLevelType w:val="multilevel"/>
    <w:tmpl w:val="0000003E"/>
    <w:name w:val="WW8Num62"/>
    <w:lvl w:ilvl="0">
      <w:start w:val="1"/>
      <w:numFmt w:val="decimal"/>
      <w:lvlText w:val="%1."/>
      <w:lvlJc w:val="left"/>
      <w:pPr>
        <w:tabs>
          <w:tab w:val="num" w:pos="0"/>
        </w:tabs>
        <w:ind w:left="360" w:hanging="360"/>
      </w:pPr>
      <w:rPr>
        <w:b w:val="0"/>
        <w:bCs w:val="0"/>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8">
    <w:nsid w:val="0000003F"/>
    <w:multiLevelType w:val="multilevel"/>
    <w:tmpl w:val="0000003F"/>
    <w:name w:val="WW8Num63"/>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9">
    <w:nsid w:val="020B1053"/>
    <w:multiLevelType w:val="hybridMultilevel"/>
    <w:tmpl w:val="D78248BC"/>
    <w:name w:val="WW8Num7222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0">
    <w:nsid w:val="08A30057"/>
    <w:multiLevelType w:val="multilevel"/>
    <w:tmpl w:val="E67016EA"/>
    <w:lvl w:ilvl="0">
      <w:start w:val="1"/>
      <w:numFmt w:val="decimal"/>
      <w:lvlText w:val="%1."/>
      <w:lvlJc w:val="left"/>
      <w:pPr>
        <w:tabs>
          <w:tab w:val="num" w:pos="0"/>
        </w:tabs>
        <w:ind w:left="360" w:hanging="360"/>
      </w:pPr>
      <w:rPr>
        <w:rFonts w:ascii="Times New Roman" w:hAnsi="Times New Roman" w:cs="Times New Roman" w:hint="default"/>
        <w:b w:val="0"/>
        <w:color w:val="000000" w:themeColor="text1"/>
        <w:sz w:val="20"/>
        <w:szCs w:val="20"/>
      </w:rPr>
    </w:lvl>
    <w:lvl w:ilvl="1">
      <w:start w:val="1"/>
      <w:numFmt w:val="lowerLetter"/>
      <w:lvlText w:val="%2)"/>
      <w:lvlJc w:val="left"/>
      <w:pPr>
        <w:tabs>
          <w:tab w:val="num" w:pos="0"/>
        </w:tabs>
        <w:ind w:left="1080" w:hanging="360"/>
      </w:pPr>
      <w:rPr>
        <w:rFonts w:ascii="Times New Roman" w:hAnsi="Times New Roman" w:cs="Times New Roman" w:hint="default"/>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1">
    <w:nsid w:val="0B3E0D74"/>
    <w:multiLevelType w:val="multilevel"/>
    <w:tmpl w:val="A8BE0480"/>
    <w:lvl w:ilvl="0">
      <w:start w:val="3"/>
      <w:numFmt w:val="decimal"/>
      <w:lvlText w:val="%1."/>
      <w:lvlJc w:val="left"/>
      <w:pPr>
        <w:tabs>
          <w:tab w:val="num" w:pos="0"/>
        </w:tabs>
        <w:ind w:left="360" w:hanging="360"/>
      </w:pPr>
      <w:rPr>
        <w:rFonts w:hint="default"/>
        <w:bCs/>
        <w:i w:val="0"/>
        <w:iCs w:val="0"/>
        <w:sz w:val="20"/>
        <w:szCs w:val="20"/>
      </w:rPr>
    </w:lvl>
    <w:lvl w:ilvl="1">
      <w:start w:val="1"/>
      <w:numFmt w:val="lowerLetter"/>
      <w:lvlText w:val="%2."/>
      <w:lvlJc w:val="left"/>
      <w:pPr>
        <w:tabs>
          <w:tab w:val="num" w:pos="-142"/>
        </w:tabs>
        <w:ind w:left="938" w:hanging="360"/>
      </w:pPr>
      <w:rPr>
        <w:rFonts w:hint="default"/>
      </w:rPr>
    </w:lvl>
    <w:lvl w:ilvl="2">
      <w:start w:val="1"/>
      <w:numFmt w:val="lowerRoman"/>
      <w:lvlText w:val="%3."/>
      <w:lvlJc w:val="right"/>
      <w:pPr>
        <w:tabs>
          <w:tab w:val="num" w:pos="-142"/>
        </w:tabs>
        <w:ind w:left="1658" w:hanging="180"/>
      </w:pPr>
      <w:rPr>
        <w:rFonts w:hint="default"/>
      </w:rPr>
    </w:lvl>
    <w:lvl w:ilvl="3">
      <w:start w:val="1"/>
      <w:numFmt w:val="decimal"/>
      <w:lvlText w:val="%4."/>
      <w:lvlJc w:val="left"/>
      <w:pPr>
        <w:tabs>
          <w:tab w:val="num" w:pos="-142"/>
        </w:tabs>
        <w:ind w:left="2378" w:hanging="360"/>
      </w:pPr>
      <w:rPr>
        <w:rFonts w:hint="default"/>
      </w:rPr>
    </w:lvl>
    <w:lvl w:ilvl="4">
      <w:start w:val="1"/>
      <w:numFmt w:val="lowerLetter"/>
      <w:lvlText w:val="%5."/>
      <w:lvlJc w:val="left"/>
      <w:pPr>
        <w:tabs>
          <w:tab w:val="num" w:pos="-142"/>
        </w:tabs>
        <w:ind w:left="3098" w:hanging="360"/>
      </w:pPr>
      <w:rPr>
        <w:rFonts w:hint="default"/>
      </w:rPr>
    </w:lvl>
    <w:lvl w:ilvl="5">
      <w:start w:val="1"/>
      <w:numFmt w:val="lowerRoman"/>
      <w:lvlText w:val="%6."/>
      <w:lvlJc w:val="right"/>
      <w:pPr>
        <w:tabs>
          <w:tab w:val="num" w:pos="-142"/>
        </w:tabs>
        <w:ind w:left="3818" w:hanging="180"/>
      </w:pPr>
      <w:rPr>
        <w:rFonts w:hint="default"/>
      </w:rPr>
    </w:lvl>
    <w:lvl w:ilvl="6">
      <w:start w:val="1"/>
      <w:numFmt w:val="decimal"/>
      <w:lvlText w:val="%7."/>
      <w:lvlJc w:val="left"/>
      <w:pPr>
        <w:tabs>
          <w:tab w:val="num" w:pos="-142"/>
        </w:tabs>
        <w:ind w:left="4538" w:hanging="360"/>
      </w:pPr>
      <w:rPr>
        <w:rFonts w:hint="default"/>
      </w:rPr>
    </w:lvl>
    <w:lvl w:ilvl="7">
      <w:start w:val="1"/>
      <w:numFmt w:val="lowerLetter"/>
      <w:lvlText w:val="%8."/>
      <w:lvlJc w:val="left"/>
      <w:pPr>
        <w:tabs>
          <w:tab w:val="num" w:pos="-142"/>
        </w:tabs>
        <w:ind w:left="5258" w:hanging="360"/>
      </w:pPr>
      <w:rPr>
        <w:rFonts w:hint="default"/>
      </w:rPr>
    </w:lvl>
    <w:lvl w:ilvl="8">
      <w:start w:val="1"/>
      <w:numFmt w:val="lowerRoman"/>
      <w:lvlText w:val="%9."/>
      <w:lvlJc w:val="right"/>
      <w:pPr>
        <w:tabs>
          <w:tab w:val="num" w:pos="-142"/>
        </w:tabs>
        <w:ind w:left="5978" w:hanging="180"/>
      </w:pPr>
      <w:rPr>
        <w:rFonts w:hint="default"/>
      </w:rPr>
    </w:lvl>
  </w:abstractNum>
  <w:abstractNum w:abstractNumId="62">
    <w:nsid w:val="0B572953"/>
    <w:multiLevelType w:val="hybridMultilevel"/>
    <w:tmpl w:val="339E965C"/>
    <w:lvl w:ilvl="0" w:tplc="04150017">
      <w:start w:val="1"/>
      <w:numFmt w:val="lowerLetter"/>
      <w:lvlText w:val="%1)"/>
      <w:lvlJc w:val="left"/>
      <w:pPr>
        <w:ind w:left="699" w:hanging="360"/>
      </w:pPr>
    </w:lvl>
    <w:lvl w:ilvl="1" w:tplc="04150017">
      <w:start w:val="1"/>
      <w:numFmt w:val="lowerLetter"/>
      <w:lvlText w:val="%2)"/>
      <w:lvlJc w:val="left"/>
      <w:pPr>
        <w:ind w:left="1419" w:hanging="360"/>
      </w:pPr>
    </w:lvl>
    <w:lvl w:ilvl="2" w:tplc="0415001B" w:tentative="1">
      <w:start w:val="1"/>
      <w:numFmt w:val="lowerRoman"/>
      <w:lvlText w:val="%3."/>
      <w:lvlJc w:val="right"/>
      <w:pPr>
        <w:ind w:left="2139" w:hanging="180"/>
      </w:pPr>
    </w:lvl>
    <w:lvl w:ilvl="3" w:tplc="0415000F" w:tentative="1">
      <w:start w:val="1"/>
      <w:numFmt w:val="decimal"/>
      <w:lvlText w:val="%4."/>
      <w:lvlJc w:val="left"/>
      <w:pPr>
        <w:ind w:left="2859" w:hanging="360"/>
      </w:pPr>
    </w:lvl>
    <w:lvl w:ilvl="4" w:tplc="04150019" w:tentative="1">
      <w:start w:val="1"/>
      <w:numFmt w:val="lowerLetter"/>
      <w:lvlText w:val="%5."/>
      <w:lvlJc w:val="left"/>
      <w:pPr>
        <w:ind w:left="3579" w:hanging="360"/>
      </w:pPr>
    </w:lvl>
    <w:lvl w:ilvl="5" w:tplc="0415001B" w:tentative="1">
      <w:start w:val="1"/>
      <w:numFmt w:val="lowerRoman"/>
      <w:lvlText w:val="%6."/>
      <w:lvlJc w:val="right"/>
      <w:pPr>
        <w:ind w:left="4299" w:hanging="180"/>
      </w:pPr>
    </w:lvl>
    <w:lvl w:ilvl="6" w:tplc="0415000F" w:tentative="1">
      <w:start w:val="1"/>
      <w:numFmt w:val="decimal"/>
      <w:lvlText w:val="%7."/>
      <w:lvlJc w:val="left"/>
      <w:pPr>
        <w:ind w:left="5019" w:hanging="360"/>
      </w:pPr>
    </w:lvl>
    <w:lvl w:ilvl="7" w:tplc="04150019" w:tentative="1">
      <w:start w:val="1"/>
      <w:numFmt w:val="lowerLetter"/>
      <w:lvlText w:val="%8."/>
      <w:lvlJc w:val="left"/>
      <w:pPr>
        <w:ind w:left="5739" w:hanging="360"/>
      </w:pPr>
    </w:lvl>
    <w:lvl w:ilvl="8" w:tplc="0415001B" w:tentative="1">
      <w:start w:val="1"/>
      <w:numFmt w:val="lowerRoman"/>
      <w:lvlText w:val="%9."/>
      <w:lvlJc w:val="right"/>
      <w:pPr>
        <w:ind w:left="6459" w:hanging="180"/>
      </w:pPr>
    </w:lvl>
  </w:abstractNum>
  <w:abstractNum w:abstractNumId="63">
    <w:nsid w:val="0CAC5406"/>
    <w:multiLevelType w:val="hybridMultilevel"/>
    <w:tmpl w:val="737E4424"/>
    <w:lvl w:ilvl="0" w:tplc="E918DE80">
      <w:start w:val="1"/>
      <w:numFmt w:val="bullet"/>
      <w:lvlText w:val=""/>
      <w:lvlJc w:val="left"/>
      <w:pPr>
        <w:ind w:left="1038" w:hanging="360"/>
      </w:pPr>
      <w:rPr>
        <w:rFonts w:ascii="Symbol" w:hAnsi="Symbol" w:hint="default"/>
      </w:rPr>
    </w:lvl>
    <w:lvl w:ilvl="1" w:tplc="04150003" w:tentative="1">
      <w:start w:val="1"/>
      <w:numFmt w:val="bullet"/>
      <w:lvlText w:val="o"/>
      <w:lvlJc w:val="left"/>
      <w:pPr>
        <w:ind w:left="1758" w:hanging="360"/>
      </w:pPr>
      <w:rPr>
        <w:rFonts w:ascii="Courier New" w:hAnsi="Courier New" w:cs="Courier New" w:hint="default"/>
      </w:rPr>
    </w:lvl>
    <w:lvl w:ilvl="2" w:tplc="04150005" w:tentative="1">
      <w:start w:val="1"/>
      <w:numFmt w:val="bullet"/>
      <w:lvlText w:val=""/>
      <w:lvlJc w:val="left"/>
      <w:pPr>
        <w:ind w:left="2478" w:hanging="360"/>
      </w:pPr>
      <w:rPr>
        <w:rFonts w:ascii="Wingdings" w:hAnsi="Wingdings" w:hint="default"/>
      </w:rPr>
    </w:lvl>
    <w:lvl w:ilvl="3" w:tplc="04150001" w:tentative="1">
      <w:start w:val="1"/>
      <w:numFmt w:val="bullet"/>
      <w:lvlText w:val=""/>
      <w:lvlJc w:val="left"/>
      <w:pPr>
        <w:ind w:left="3198" w:hanging="360"/>
      </w:pPr>
      <w:rPr>
        <w:rFonts w:ascii="Symbol" w:hAnsi="Symbol" w:hint="default"/>
      </w:rPr>
    </w:lvl>
    <w:lvl w:ilvl="4" w:tplc="04150003" w:tentative="1">
      <w:start w:val="1"/>
      <w:numFmt w:val="bullet"/>
      <w:lvlText w:val="o"/>
      <w:lvlJc w:val="left"/>
      <w:pPr>
        <w:ind w:left="3918" w:hanging="360"/>
      </w:pPr>
      <w:rPr>
        <w:rFonts w:ascii="Courier New" w:hAnsi="Courier New" w:cs="Courier New" w:hint="default"/>
      </w:rPr>
    </w:lvl>
    <w:lvl w:ilvl="5" w:tplc="04150005" w:tentative="1">
      <w:start w:val="1"/>
      <w:numFmt w:val="bullet"/>
      <w:lvlText w:val=""/>
      <w:lvlJc w:val="left"/>
      <w:pPr>
        <w:ind w:left="4638" w:hanging="360"/>
      </w:pPr>
      <w:rPr>
        <w:rFonts w:ascii="Wingdings" w:hAnsi="Wingdings" w:hint="default"/>
      </w:rPr>
    </w:lvl>
    <w:lvl w:ilvl="6" w:tplc="04150001" w:tentative="1">
      <w:start w:val="1"/>
      <w:numFmt w:val="bullet"/>
      <w:lvlText w:val=""/>
      <w:lvlJc w:val="left"/>
      <w:pPr>
        <w:ind w:left="5358" w:hanging="360"/>
      </w:pPr>
      <w:rPr>
        <w:rFonts w:ascii="Symbol" w:hAnsi="Symbol" w:hint="default"/>
      </w:rPr>
    </w:lvl>
    <w:lvl w:ilvl="7" w:tplc="04150003" w:tentative="1">
      <w:start w:val="1"/>
      <w:numFmt w:val="bullet"/>
      <w:lvlText w:val="o"/>
      <w:lvlJc w:val="left"/>
      <w:pPr>
        <w:ind w:left="6078" w:hanging="360"/>
      </w:pPr>
      <w:rPr>
        <w:rFonts w:ascii="Courier New" w:hAnsi="Courier New" w:cs="Courier New" w:hint="default"/>
      </w:rPr>
    </w:lvl>
    <w:lvl w:ilvl="8" w:tplc="04150005" w:tentative="1">
      <w:start w:val="1"/>
      <w:numFmt w:val="bullet"/>
      <w:lvlText w:val=""/>
      <w:lvlJc w:val="left"/>
      <w:pPr>
        <w:ind w:left="6798" w:hanging="360"/>
      </w:pPr>
      <w:rPr>
        <w:rFonts w:ascii="Wingdings" w:hAnsi="Wingdings" w:hint="default"/>
      </w:rPr>
    </w:lvl>
  </w:abstractNum>
  <w:abstractNum w:abstractNumId="64">
    <w:nsid w:val="1249406D"/>
    <w:multiLevelType w:val="hybridMultilevel"/>
    <w:tmpl w:val="9B8CD8C8"/>
    <w:name w:val="WW8Num212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nsid w:val="12BE3B9A"/>
    <w:multiLevelType w:val="hybridMultilevel"/>
    <w:tmpl w:val="F51246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6">
    <w:nsid w:val="13945969"/>
    <w:multiLevelType w:val="hybridMultilevel"/>
    <w:tmpl w:val="472A6648"/>
    <w:lvl w:ilvl="0" w:tplc="4CC22A12">
      <w:start w:val="1"/>
      <w:numFmt w:val="decimal"/>
      <w:lvlText w:val="%1."/>
      <w:lvlJc w:val="left"/>
      <w:pPr>
        <w:ind w:left="360" w:hanging="360"/>
      </w:pPr>
      <w:rPr>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nsid w:val="13F95DD7"/>
    <w:multiLevelType w:val="hybridMultilevel"/>
    <w:tmpl w:val="7A68787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8">
    <w:nsid w:val="149551C0"/>
    <w:multiLevelType w:val="multilevel"/>
    <w:tmpl w:val="04C2E4F4"/>
    <w:lvl w:ilvl="0">
      <w:start w:val="11"/>
      <w:numFmt w:val="decimal"/>
      <w:lvlText w:val="%1."/>
      <w:lvlJc w:val="left"/>
      <w:pPr>
        <w:tabs>
          <w:tab w:val="num" w:pos="0"/>
        </w:tabs>
        <w:ind w:left="360" w:hanging="360"/>
      </w:pPr>
      <w:rPr>
        <w:rFonts w:ascii="Times New Roman" w:hAnsi="Times New Roman" w:cs="Times New Roman" w:hint="default"/>
        <w:b w:val="0"/>
        <w:i w:val="0"/>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69">
    <w:nsid w:val="1B0A0A9A"/>
    <w:multiLevelType w:val="hybridMultilevel"/>
    <w:tmpl w:val="BC8A894A"/>
    <w:lvl w:ilvl="0" w:tplc="3F982A72">
      <w:start w:val="1"/>
      <w:numFmt w:val="lowerLetter"/>
      <w:lvlText w:val="%1)"/>
      <w:lvlJc w:val="left"/>
      <w:pPr>
        <w:ind w:left="720" w:hanging="360"/>
      </w:pPr>
      <w:rPr>
        <w:b w:val="0"/>
      </w:rPr>
    </w:lvl>
    <w:lvl w:ilvl="1" w:tplc="04150001">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nsid w:val="1BAC5250"/>
    <w:multiLevelType w:val="hybridMultilevel"/>
    <w:tmpl w:val="7FB6FA46"/>
    <w:name w:val="WW8Num72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219C0CDF"/>
    <w:multiLevelType w:val="multilevel"/>
    <w:tmpl w:val="95602932"/>
    <w:lvl w:ilvl="0">
      <w:start w:val="1"/>
      <w:numFmt w:val="decimal"/>
      <w:lvlText w:val="%1."/>
      <w:lvlJc w:val="left"/>
      <w:pPr>
        <w:tabs>
          <w:tab w:val="num" w:pos="0"/>
        </w:tabs>
        <w:ind w:left="360" w:hanging="360"/>
      </w:pPr>
      <w:rPr>
        <w:rFonts w:ascii="Times New Roman" w:hAnsi="Times New Roman" w:cs="Times New Roman" w:hint="default"/>
        <w:i w:val="0"/>
        <w:iCs w:val="0"/>
        <w:strike w:val="0"/>
        <w:color w:val="000000" w:themeColor="text1"/>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72">
    <w:nsid w:val="268916AD"/>
    <w:multiLevelType w:val="hybridMultilevel"/>
    <w:tmpl w:val="5892571C"/>
    <w:lvl w:ilvl="0" w:tplc="E74C0108">
      <w:start w:val="1"/>
      <w:numFmt w:val="decimal"/>
      <w:lvlText w:val="%1."/>
      <w:lvlJc w:val="left"/>
      <w:pPr>
        <w:tabs>
          <w:tab w:val="num" w:pos="360"/>
        </w:tabs>
        <w:ind w:left="360" w:hanging="360"/>
      </w:pPr>
      <w:rPr>
        <w:rFonts w:cs="Times New Roman"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3">
    <w:nsid w:val="2B3F5232"/>
    <w:multiLevelType w:val="hybridMultilevel"/>
    <w:tmpl w:val="1D406BF8"/>
    <w:lvl w:ilvl="0" w:tplc="305CC936">
      <w:start w:val="1"/>
      <w:numFmt w:val="bullet"/>
      <w:lvlText w:val=""/>
      <w:lvlJc w:val="left"/>
      <w:pPr>
        <w:ind w:left="699" w:hanging="360"/>
      </w:pPr>
      <w:rPr>
        <w:rFonts w:ascii="Symbol" w:hAnsi="Symbol" w:hint="default"/>
      </w:rPr>
    </w:lvl>
    <w:lvl w:ilvl="1" w:tplc="04150003">
      <w:start w:val="1"/>
      <w:numFmt w:val="bullet"/>
      <w:lvlText w:val="o"/>
      <w:lvlJc w:val="left"/>
      <w:pPr>
        <w:ind w:left="1419" w:hanging="360"/>
      </w:pPr>
      <w:rPr>
        <w:rFonts w:ascii="Courier New" w:hAnsi="Courier New" w:cs="Courier New" w:hint="default"/>
      </w:rPr>
    </w:lvl>
    <w:lvl w:ilvl="2" w:tplc="04150005" w:tentative="1">
      <w:start w:val="1"/>
      <w:numFmt w:val="bullet"/>
      <w:lvlText w:val=""/>
      <w:lvlJc w:val="left"/>
      <w:pPr>
        <w:ind w:left="2139" w:hanging="360"/>
      </w:pPr>
      <w:rPr>
        <w:rFonts w:ascii="Wingdings" w:hAnsi="Wingdings" w:hint="default"/>
      </w:rPr>
    </w:lvl>
    <w:lvl w:ilvl="3" w:tplc="04150001" w:tentative="1">
      <w:start w:val="1"/>
      <w:numFmt w:val="bullet"/>
      <w:lvlText w:val=""/>
      <w:lvlJc w:val="left"/>
      <w:pPr>
        <w:ind w:left="2859" w:hanging="360"/>
      </w:pPr>
      <w:rPr>
        <w:rFonts w:ascii="Symbol" w:hAnsi="Symbol" w:hint="default"/>
      </w:rPr>
    </w:lvl>
    <w:lvl w:ilvl="4" w:tplc="04150003" w:tentative="1">
      <w:start w:val="1"/>
      <w:numFmt w:val="bullet"/>
      <w:lvlText w:val="o"/>
      <w:lvlJc w:val="left"/>
      <w:pPr>
        <w:ind w:left="3579" w:hanging="360"/>
      </w:pPr>
      <w:rPr>
        <w:rFonts w:ascii="Courier New" w:hAnsi="Courier New" w:cs="Courier New" w:hint="default"/>
      </w:rPr>
    </w:lvl>
    <w:lvl w:ilvl="5" w:tplc="04150005" w:tentative="1">
      <w:start w:val="1"/>
      <w:numFmt w:val="bullet"/>
      <w:lvlText w:val=""/>
      <w:lvlJc w:val="left"/>
      <w:pPr>
        <w:ind w:left="4299" w:hanging="360"/>
      </w:pPr>
      <w:rPr>
        <w:rFonts w:ascii="Wingdings" w:hAnsi="Wingdings" w:hint="default"/>
      </w:rPr>
    </w:lvl>
    <w:lvl w:ilvl="6" w:tplc="04150001" w:tentative="1">
      <w:start w:val="1"/>
      <w:numFmt w:val="bullet"/>
      <w:lvlText w:val=""/>
      <w:lvlJc w:val="left"/>
      <w:pPr>
        <w:ind w:left="5019" w:hanging="360"/>
      </w:pPr>
      <w:rPr>
        <w:rFonts w:ascii="Symbol" w:hAnsi="Symbol" w:hint="default"/>
      </w:rPr>
    </w:lvl>
    <w:lvl w:ilvl="7" w:tplc="04150003" w:tentative="1">
      <w:start w:val="1"/>
      <w:numFmt w:val="bullet"/>
      <w:lvlText w:val="o"/>
      <w:lvlJc w:val="left"/>
      <w:pPr>
        <w:ind w:left="5739" w:hanging="360"/>
      </w:pPr>
      <w:rPr>
        <w:rFonts w:ascii="Courier New" w:hAnsi="Courier New" w:cs="Courier New" w:hint="default"/>
      </w:rPr>
    </w:lvl>
    <w:lvl w:ilvl="8" w:tplc="04150005" w:tentative="1">
      <w:start w:val="1"/>
      <w:numFmt w:val="bullet"/>
      <w:lvlText w:val=""/>
      <w:lvlJc w:val="left"/>
      <w:pPr>
        <w:ind w:left="6459" w:hanging="360"/>
      </w:pPr>
      <w:rPr>
        <w:rFonts w:ascii="Wingdings" w:hAnsi="Wingdings" w:hint="default"/>
      </w:rPr>
    </w:lvl>
  </w:abstractNum>
  <w:abstractNum w:abstractNumId="74">
    <w:nsid w:val="2E8721D2"/>
    <w:multiLevelType w:val="hybridMultilevel"/>
    <w:tmpl w:val="CB96E44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nsid w:val="2F4472AC"/>
    <w:multiLevelType w:val="hybridMultilevel"/>
    <w:tmpl w:val="252EB008"/>
    <w:lvl w:ilvl="0" w:tplc="04150017">
      <w:start w:val="1"/>
      <w:numFmt w:val="lowerLetter"/>
      <w:lvlText w:val="%1)"/>
      <w:lvlJc w:val="left"/>
      <w:pPr>
        <w:ind w:left="1142" w:hanging="360"/>
      </w:pPr>
    </w:lvl>
    <w:lvl w:ilvl="1" w:tplc="04150019">
      <w:start w:val="1"/>
      <w:numFmt w:val="lowerLetter"/>
      <w:lvlText w:val="%2."/>
      <w:lvlJc w:val="left"/>
      <w:pPr>
        <w:ind w:left="1862" w:hanging="360"/>
      </w:pPr>
    </w:lvl>
    <w:lvl w:ilvl="2" w:tplc="0415001B" w:tentative="1">
      <w:start w:val="1"/>
      <w:numFmt w:val="lowerRoman"/>
      <w:lvlText w:val="%3."/>
      <w:lvlJc w:val="right"/>
      <w:pPr>
        <w:ind w:left="2582" w:hanging="180"/>
      </w:pPr>
    </w:lvl>
    <w:lvl w:ilvl="3" w:tplc="0415000F" w:tentative="1">
      <w:start w:val="1"/>
      <w:numFmt w:val="decimal"/>
      <w:lvlText w:val="%4."/>
      <w:lvlJc w:val="left"/>
      <w:pPr>
        <w:ind w:left="3302" w:hanging="360"/>
      </w:pPr>
    </w:lvl>
    <w:lvl w:ilvl="4" w:tplc="04150019" w:tentative="1">
      <w:start w:val="1"/>
      <w:numFmt w:val="lowerLetter"/>
      <w:lvlText w:val="%5."/>
      <w:lvlJc w:val="left"/>
      <w:pPr>
        <w:ind w:left="4022" w:hanging="360"/>
      </w:pPr>
    </w:lvl>
    <w:lvl w:ilvl="5" w:tplc="0415001B" w:tentative="1">
      <w:start w:val="1"/>
      <w:numFmt w:val="lowerRoman"/>
      <w:lvlText w:val="%6."/>
      <w:lvlJc w:val="right"/>
      <w:pPr>
        <w:ind w:left="4742" w:hanging="180"/>
      </w:pPr>
    </w:lvl>
    <w:lvl w:ilvl="6" w:tplc="0415000F" w:tentative="1">
      <w:start w:val="1"/>
      <w:numFmt w:val="decimal"/>
      <w:lvlText w:val="%7."/>
      <w:lvlJc w:val="left"/>
      <w:pPr>
        <w:ind w:left="5462" w:hanging="360"/>
      </w:pPr>
    </w:lvl>
    <w:lvl w:ilvl="7" w:tplc="04150019" w:tentative="1">
      <w:start w:val="1"/>
      <w:numFmt w:val="lowerLetter"/>
      <w:lvlText w:val="%8."/>
      <w:lvlJc w:val="left"/>
      <w:pPr>
        <w:ind w:left="6182" w:hanging="360"/>
      </w:pPr>
    </w:lvl>
    <w:lvl w:ilvl="8" w:tplc="0415001B" w:tentative="1">
      <w:start w:val="1"/>
      <w:numFmt w:val="lowerRoman"/>
      <w:lvlText w:val="%9."/>
      <w:lvlJc w:val="right"/>
      <w:pPr>
        <w:ind w:left="6902" w:hanging="180"/>
      </w:pPr>
    </w:lvl>
  </w:abstractNum>
  <w:abstractNum w:abstractNumId="76">
    <w:nsid w:val="331D1F5E"/>
    <w:multiLevelType w:val="hybridMultilevel"/>
    <w:tmpl w:val="04DE00E2"/>
    <w:lvl w:ilvl="0" w:tplc="7594264C">
      <w:start w:val="1"/>
      <w:numFmt w:val="decimal"/>
      <w:lvlText w:val="%1."/>
      <w:lvlJc w:val="left"/>
      <w:pPr>
        <w:ind w:left="360" w:hanging="360"/>
      </w:pPr>
      <w:rPr>
        <w:rFonts w:hint="default"/>
        <w:strike w:val="0"/>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77">
    <w:nsid w:val="354D7A32"/>
    <w:multiLevelType w:val="hybridMultilevel"/>
    <w:tmpl w:val="71FE8520"/>
    <w:name w:val="WW8Num722"/>
    <w:lvl w:ilvl="0" w:tplc="0415000F">
      <w:start w:val="1"/>
      <w:numFmt w:val="decimal"/>
      <w:lvlText w:val="%1."/>
      <w:lvlJc w:val="left"/>
      <w:pPr>
        <w:ind w:left="360" w:hanging="360"/>
      </w:pPr>
    </w:lvl>
    <w:lvl w:ilvl="1" w:tplc="98BCCC3E">
      <w:start w:val="1"/>
      <w:numFmt w:val="lowerLetter"/>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nsid w:val="39AE7889"/>
    <w:multiLevelType w:val="hybridMultilevel"/>
    <w:tmpl w:val="F7C019DA"/>
    <w:lvl w:ilvl="0" w:tplc="305CC93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9">
    <w:nsid w:val="3ADB279C"/>
    <w:multiLevelType w:val="hybridMultilevel"/>
    <w:tmpl w:val="38D6BFA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0">
    <w:nsid w:val="41D67AE9"/>
    <w:multiLevelType w:val="hybridMultilevel"/>
    <w:tmpl w:val="1DB658EA"/>
    <w:lvl w:ilvl="0" w:tplc="E918DE8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1">
    <w:nsid w:val="45F20C2A"/>
    <w:multiLevelType w:val="multilevel"/>
    <w:tmpl w:val="DDF22348"/>
    <w:name w:val="WW8Num7222222"/>
    <w:lvl w:ilvl="0">
      <w:start w:val="1"/>
      <w:numFmt w:val="decimal"/>
      <w:lvlText w:val="%1)"/>
      <w:lvlJc w:val="left"/>
      <w:pPr>
        <w:tabs>
          <w:tab w:val="num" w:pos="-424"/>
        </w:tabs>
        <w:ind w:left="567" w:hanging="283"/>
      </w:pPr>
      <w:rPr>
        <w:sz w:val="20"/>
        <w:szCs w:val="20"/>
      </w:rPr>
    </w:lvl>
    <w:lvl w:ilvl="1">
      <w:start w:val="1"/>
      <w:numFmt w:val="decimal"/>
      <w:lvlText w:val="%2."/>
      <w:lvlJc w:val="left"/>
      <w:pPr>
        <w:tabs>
          <w:tab w:val="num" w:pos="656"/>
        </w:tabs>
        <w:ind w:left="656" w:hanging="360"/>
      </w:pPr>
    </w:lvl>
    <w:lvl w:ilvl="2">
      <w:start w:val="1"/>
      <w:numFmt w:val="decimal"/>
      <w:lvlText w:val="%3."/>
      <w:lvlJc w:val="left"/>
      <w:pPr>
        <w:tabs>
          <w:tab w:val="num" w:pos="1016"/>
        </w:tabs>
        <w:ind w:left="1016" w:hanging="360"/>
      </w:pPr>
    </w:lvl>
    <w:lvl w:ilvl="3">
      <w:start w:val="1"/>
      <w:numFmt w:val="decimal"/>
      <w:lvlText w:val="%4."/>
      <w:lvlJc w:val="left"/>
      <w:pPr>
        <w:tabs>
          <w:tab w:val="num" w:pos="1376"/>
        </w:tabs>
        <w:ind w:left="1376" w:hanging="360"/>
      </w:pPr>
    </w:lvl>
    <w:lvl w:ilvl="4">
      <w:start w:val="1"/>
      <w:numFmt w:val="decimal"/>
      <w:lvlText w:val="%5."/>
      <w:lvlJc w:val="left"/>
      <w:pPr>
        <w:tabs>
          <w:tab w:val="num" w:pos="1736"/>
        </w:tabs>
        <w:ind w:left="1736" w:hanging="360"/>
      </w:pPr>
    </w:lvl>
    <w:lvl w:ilvl="5">
      <w:start w:val="1"/>
      <w:numFmt w:val="decimal"/>
      <w:lvlText w:val="%6."/>
      <w:lvlJc w:val="left"/>
      <w:pPr>
        <w:tabs>
          <w:tab w:val="num" w:pos="2096"/>
        </w:tabs>
        <w:ind w:left="2096" w:hanging="360"/>
      </w:pPr>
    </w:lvl>
    <w:lvl w:ilvl="6">
      <w:start w:val="1"/>
      <w:numFmt w:val="decimal"/>
      <w:lvlText w:val="%7."/>
      <w:lvlJc w:val="left"/>
      <w:pPr>
        <w:tabs>
          <w:tab w:val="num" w:pos="2456"/>
        </w:tabs>
        <w:ind w:left="2456" w:hanging="360"/>
      </w:pPr>
    </w:lvl>
    <w:lvl w:ilvl="7">
      <w:start w:val="1"/>
      <w:numFmt w:val="decimal"/>
      <w:lvlText w:val="%8."/>
      <w:lvlJc w:val="left"/>
      <w:pPr>
        <w:tabs>
          <w:tab w:val="num" w:pos="2816"/>
        </w:tabs>
        <w:ind w:left="2816" w:hanging="360"/>
      </w:pPr>
    </w:lvl>
    <w:lvl w:ilvl="8">
      <w:start w:val="1"/>
      <w:numFmt w:val="decimal"/>
      <w:lvlText w:val="%9."/>
      <w:lvlJc w:val="left"/>
      <w:pPr>
        <w:tabs>
          <w:tab w:val="num" w:pos="3176"/>
        </w:tabs>
        <w:ind w:left="3176" w:hanging="360"/>
      </w:pPr>
    </w:lvl>
  </w:abstractNum>
  <w:abstractNum w:abstractNumId="82">
    <w:nsid w:val="485F263D"/>
    <w:multiLevelType w:val="hybridMultilevel"/>
    <w:tmpl w:val="442239AE"/>
    <w:lvl w:ilvl="0" w:tplc="305CC936">
      <w:start w:val="1"/>
      <w:numFmt w:val="bullet"/>
      <w:lvlText w:val=""/>
      <w:lvlJc w:val="left"/>
      <w:pPr>
        <w:ind w:left="720" w:hanging="360"/>
      </w:pPr>
      <w:rPr>
        <w:rFonts w:ascii="Symbol" w:hAnsi="Symbol" w:hint="default"/>
      </w:rPr>
    </w:lvl>
    <w:lvl w:ilvl="1" w:tplc="305CC936">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3">
    <w:nsid w:val="48C44C22"/>
    <w:multiLevelType w:val="multilevel"/>
    <w:tmpl w:val="C984650A"/>
    <w:lvl w:ilvl="0">
      <w:start w:val="3"/>
      <w:numFmt w:val="decimal"/>
      <w:lvlText w:val="%1."/>
      <w:lvlJc w:val="left"/>
      <w:pPr>
        <w:tabs>
          <w:tab w:val="num" w:pos="0"/>
        </w:tabs>
        <w:ind w:left="360" w:hanging="360"/>
      </w:pPr>
      <w:rPr>
        <w:rFonts w:ascii="Times New Roman" w:hAnsi="Times New Roman" w:cs="Times New Roman" w:hint="default"/>
        <w:b w:val="0"/>
        <w:strike w:val="0"/>
        <w:dstrike w:val="0"/>
        <w:color w:val="000000" w:themeColor="text1"/>
        <w:sz w:val="20"/>
        <w:szCs w:val="20"/>
        <w:u w:val="none"/>
        <w:effect w:val="none"/>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84">
    <w:nsid w:val="4EC47382"/>
    <w:multiLevelType w:val="hybridMultilevel"/>
    <w:tmpl w:val="E6EA51A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5">
    <w:nsid w:val="4EFC5BC5"/>
    <w:multiLevelType w:val="multilevel"/>
    <w:tmpl w:val="8B2A4348"/>
    <w:lvl w:ilvl="0">
      <w:start w:val="1"/>
      <w:numFmt w:val="decimal"/>
      <w:lvlText w:val="%1."/>
      <w:lvlJc w:val="left"/>
      <w:pPr>
        <w:tabs>
          <w:tab w:val="num" w:pos="0"/>
        </w:tabs>
        <w:ind w:left="360" w:hanging="360"/>
      </w:pPr>
      <w:rPr>
        <w:rFonts w:ascii="Times New Roman" w:hAnsi="Times New Roman" w:cs="Times New Roman" w:hint="default"/>
        <w:b w:val="0"/>
        <w:i w:val="0"/>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86">
    <w:nsid w:val="50B033D7"/>
    <w:multiLevelType w:val="multilevel"/>
    <w:tmpl w:val="60B47156"/>
    <w:name w:val="WW8Num2122"/>
    <w:lvl w:ilvl="0">
      <w:start w:val="1"/>
      <w:numFmt w:val="decimal"/>
      <w:lvlText w:val="%1."/>
      <w:lvlJc w:val="left"/>
      <w:pPr>
        <w:tabs>
          <w:tab w:val="num" w:pos="360"/>
        </w:tabs>
        <w:ind w:left="360" w:hanging="360"/>
      </w:pPr>
      <w:rPr>
        <w:sz w:val="20"/>
      </w:rPr>
    </w:lvl>
    <w:lvl w:ilvl="1">
      <w:start w:val="1"/>
      <w:numFmt w:val="bullet"/>
      <w:lvlText w:val="o"/>
      <w:lvlJc w:val="left"/>
      <w:pPr>
        <w:tabs>
          <w:tab w:val="num" w:pos="377"/>
        </w:tabs>
        <w:ind w:left="377" w:hanging="360"/>
      </w:pPr>
      <w:rPr>
        <w:rFonts w:ascii="Courier New" w:hAnsi="Courier New"/>
      </w:rPr>
    </w:lvl>
    <w:lvl w:ilvl="2">
      <w:start w:val="1"/>
      <w:numFmt w:val="bullet"/>
      <w:lvlText w:val=""/>
      <w:lvlJc w:val="left"/>
      <w:pPr>
        <w:tabs>
          <w:tab w:val="num" w:pos="1097"/>
        </w:tabs>
        <w:ind w:left="1097" w:hanging="360"/>
      </w:pPr>
      <w:rPr>
        <w:rFonts w:ascii="Wingdings" w:hAnsi="Wingdings"/>
      </w:rPr>
    </w:lvl>
    <w:lvl w:ilvl="3">
      <w:start w:val="1"/>
      <w:numFmt w:val="bullet"/>
      <w:lvlText w:val=""/>
      <w:lvlJc w:val="left"/>
      <w:pPr>
        <w:tabs>
          <w:tab w:val="num" w:pos="1817"/>
        </w:tabs>
        <w:ind w:left="1817" w:hanging="360"/>
      </w:pPr>
      <w:rPr>
        <w:rFonts w:ascii="Symbol" w:hAnsi="Symbol"/>
      </w:rPr>
    </w:lvl>
    <w:lvl w:ilvl="4">
      <w:start w:val="1"/>
      <w:numFmt w:val="bullet"/>
      <w:lvlText w:val="o"/>
      <w:lvlJc w:val="left"/>
      <w:pPr>
        <w:tabs>
          <w:tab w:val="num" w:pos="2537"/>
        </w:tabs>
        <w:ind w:left="2537" w:hanging="360"/>
      </w:pPr>
      <w:rPr>
        <w:rFonts w:ascii="Courier New" w:hAnsi="Courier New"/>
      </w:rPr>
    </w:lvl>
    <w:lvl w:ilvl="5">
      <w:start w:val="1"/>
      <w:numFmt w:val="bullet"/>
      <w:lvlText w:val=""/>
      <w:lvlJc w:val="left"/>
      <w:pPr>
        <w:tabs>
          <w:tab w:val="num" w:pos="3257"/>
        </w:tabs>
        <w:ind w:left="3257" w:hanging="360"/>
      </w:pPr>
      <w:rPr>
        <w:rFonts w:ascii="Wingdings" w:hAnsi="Wingdings"/>
      </w:rPr>
    </w:lvl>
    <w:lvl w:ilvl="6">
      <w:start w:val="1"/>
      <w:numFmt w:val="bullet"/>
      <w:lvlText w:val=""/>
      <w:lvlJc w:val="left"/>
      <w:pPr>
        <w:tabs>
          <w:tab w:val="num" w:pos="3977"/>
        </w:tabs>
        <w:ind w:left="3977" w:hanging="360"/>
      </w:pPr>
      <w:rPr>
        <w:rFonts w:ascii="Symbol" w:hAnsi="Symbol"/>
      </w:rPr>
    </w:lvl>
    <w:lvl w:ilvl="7">
      <w:start w:val="1"/>
      <w:numFmt w:val="bullet"/>
      <w:lvlText w:val="o"/>
      <w:lvlJc w:val="left"/>
      <w:pPr>
        <w:tabs>
          <w:tab w:val="num" w:pos="4697"/>
        </w:tabs>
        <w:ind w:left="4697" w:hanging="360"/>
      </w:pPr>
      <w:rPr>
        <w:rFonts w:ascii="Courier New" w:hAnsi="Courier New"/>
      </w:rPr>
    </w:lvl>
    <w:lvl w:ilvl="8">
      <w:start w:val="1"/>
      <w:numFmt w:val="bullet"/>
      <w:lvlText w:val=""/>
      <w:lvlJc w:val="left"/>
      <w:pPr>
        <w:tabs>
          <w:tab w:val="num" w:pos="5417"/>
        </w:tabs>
        <w:ind w:left="5417" w:hanging="360"/>
      </w:pPr>
      <w:rPr>
        <w:rFonts w:ascii="Wingdings" w:hAnsi="Wingdings"/>
      </w:rPr>
    </w:lvl>
  </w:abstractNum>
  <w:abstractNum w:abstractNumId="87">
    <w:nsid w:val="56F24C16"/>
    <w:multiLevelType w:val="multilevel"/>
    <w:tmpl w:val="A67EE340"/>
    <w:lvl w:ilvl="0">
      <w:start w:val="1"/>
      <w:numFmt w:val="decimal"/>
      <w:lvlText w:val="%1."/>
      <w:lvlJc w:val="left"/>
      <w:pPr>
        <w:tabs>
          <w:tab w:val="num" w:pos="0"/>
        </w:tabs>
        <w:ind w:left="360" w:hanging="360"/>
      </w:pPr>
      <w:rPr>
        <w:rFonts w:ascii="Times New Roman" w:hAnsi="Times New Roman" w:cs="Times New Roman" w:hint="default"/>
        <w:i w:val="0"/>
        <w:sz w:val="20"/>
        <w:szCs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88">
    <w:nsid w:val="578261D3"/>
    <w:multiLevelType w:val="hybridMultilevel"/>
    <w:tmpl w:val="62585194"/>
    <w:lvl w:ilvl="0" w:tplc="04150017">
      <w:start w:val="1"/>
      <w:numFmt w:val="lowerLetter"/>
      <w:lvlText w:val="%1)"/>
      <w:lvlJc w:val="left"/>
      <w:pPr>
        <w:ind w:left="720" w:hanging="360"/>
      </w:pPr>
      <w:rPr>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nsid w:val="5A3608D1"/>
    <w:multiLevelType w:val="hybridMultilevel"/>
    <w:tmpl w:val="CC2E74E6"/>
    <w:lvl w:ilvl="0" w:tplc="E918DE80">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0">
    <w:nsid w:val="5C893769"/>
    <w:multiLevelType w:val="hybridMultilevel"/>
    <w:tmpl w:val="6C9E538E"/>
    <w:name w:val="WW8Num82222"/>
    <w:lvl w:ilvl="0" w:tplc="18BC364E">
      <w:start w:val="1"/>
      <w:numFmt w:val="decimal"/>
      <w:pStyle w:val="LP2B"/>
      <w:lvlText w:val="%1)"/>
      <w:lvlJc w:val="left"/>
      <w:pPr>
        <w:ind w:left="717" w:hanging="360"/>
      </w:pPr>
      <w:rPr>
        <w:rFonts w:ascii="Times New Roman" w:hAnsi="Times New Roman" w:cs="Times New Roman"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91">
    <w:nsid w:val="5CFC090D"/>
    <w:multiLevelType w:val="hybridMultilevel"/>
    <w:tmpl w:val="A7503B9A"/>
    <w:lvl w:ilvl="0" w:tplc="87C28578">
      <w:start w:val="2"/>
      <w:numFmt w:val="lowerLetter"/>
      <w:lvlText w:val="%1)"/>
      <w:lvlJc w:val="left"/>
      <w:pPr>
        <w:ind w:left="108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nsid w:val="61D60B63"/>
    <w:multiLevelType w:val="hybridMultilevel"/>
    <w:tmpl w:val="0CD23DD4"/>
    <w:name w:val="WW8Num722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3">
    <w:nsid w:val="62D25CFE"/>
    <w:multiLevelType w:val="hybridMultilevel"/>
    <w:tmpl w:val="4AD2EF2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4">
    <w:nsid w:val="655B3083"/>
    <w:multiLevelType w:val="multilevel"/>
    <w:tmpl w:val="777A2086"/>
    <w:lvl w:ilvl="0">
      <w:start w:val="1"/>
      <w:numFmt w:val="decimal"/>
      <w:lvlText w:val="%1."/>
      <w:lvlJc w:val="left"/>
      <w:pPr>
        <w:tabs>
          <w:tab w:val="num" w:pos="0"/>
        </w:tabs>
        <w:ind w:left="360" w:hanging="360"/>
      </w:pPr>
      <w:rPr>
        <w:rFonts w:ascii="Times New Roman" w:hAnsi="Times New Roman" w:cs="Times New Roman" w:hint="default"/>
        <w:b w:val="0"/>
        <w:strike w:val="0"/>
        <w:color w:val="000000" w:themeColor="text1"/>
        <w:sz w:val="20"/>
        <w:szCs w:val="20"/>
      </w:rPr>
    </w:lvl>
    <w:lvl w:ilvl="1">
      <w:start w:val="1"/>
      <w:numFmt w:val="bullet"/>
      <w:lvlText w:val=""/>
      <w:lvlJc w:val="left"/>
      <w:pPr>
        <w:tabs>
          <w:tab w:val="num" w:pos="0"/>
        </w:tabs>
        <w:ind w:left="1080" w:hanging="360"/>
      </w:pPr>
      <w:rPr>
        <w:rFonts w:ascii="Symbol" w:hAnsi="Symbol" w:hint="default"/>
        <w:strike w:val="0"/>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95">
    <w:nsid w:val="6B530A73"/>
    <w:multiLevelType w:val="hybridMultilevel"/>
    <w:tmpl w:val="04161180"/>
    <w:lvl w:ilvl="0" w:tplc="04150017">
      <w:start w:val="1"/>
      <w:numFmt w:val="lowerLetter"/>
      <w:lvlText w:val="%1)"/>
      <w:lvlJc w:val="left"/>
      <w:pPr>
        <w:ind w:left="812" w:hanging="360"/>
      </w:pPr>
    </w:lvl>
    <w:lvl w:ilvl="1" w:tplc="04150019" w:tentative="1">
      <w:start w:val="1"/>
      <w:numFmt w:val="lowerLetter"/>
      <w:lvlText w:val="%2."/>
      <w:lvlJc w:val="left"/>
      <w:pPr>
        <w:ind w:left="1532" w:hanging="360"/>
      </w:pPr>
    </w:lvl>
    <w:lvl w:ilvl="2" w:tplc="0415001B" w:tentative="1">
      <w:start w:val="1"/>
      <w:numFmt w:val="lowerRoman"/>
      <w:lvlText w:val="%3."/>
      <w:lvlJc w:val="right"/>
      <w:pPr>
        <w:ind w:left="2252" w:hanging="180"/>
      </w:pPr>
    </w:lvl>
    <w:lvl w:ilvl="3" w:tplc="0415000F" w:tentative="1">
      <w:start w:val="1"/>
      <w:numFmt w:val="decimal"/>
      <w:lvlText w:val="%4."/>
      <w:lvlJc w:val="left"/>
      <w:pPr>
        <w:ind w:left="2972" w:hanging="360"/>
      </w:pPr>
    </w:lvl>
    <w:lvl w:ilvl="4" w:tplc="04150019" w:tentative="1">
      <w:start w:val="1"/>
      <w:numFmt w:val="lowerLetter"/>
      <w:lvlText w:val="%5."/>
      <w:lvlJc w:val="left"/>
      <w:pPr>
        <w:ind w:left="3692" w:hanging="360"/>
      </w:pPr>
    </w:lvl>
    <w:lvl w:ilvl="5" w:tplc="0415001B" w:tentative="1">
      <w:start w:val="1"/>
      <w:numFmt w:val="lowerRoman"/>
      <w:lvlText w:val="%6."/>
      <w:lvlJc w:val="right"/>
      <w:pPr>
        <w:ind w:left="4412" w:hanging="180"/>
      </w:pPr>
    </w:lvl>
    <w:lvl w:ilvl="6" w:tplc="0415000F" w:tentative="1">
      <w:start w:val="1"/>
      <w:numFmt w:val="decimal"/>
      <w:lvlText w:val="%7."/>
      <w:lvlJc w:val="left"/>
      <w:pPr>
        <w:ind w:left="5132" w:hanging="360"/>
      </w:pPr>
    </w:lvl>
    <w:lvl w:ilvl="7" w:tplc="04150019" w:tentative="1">
      <w:start w:val="1"/>
      <w:numFmt w:val="lowerLetter"/>
      <w:lvlText w:val="%8."/>
      <w:lvlJc w:val="left"/>
      <w:pPr>
        <w:ind w:left="5852" w:hanging="360"/>
      </w:pPr>
    </w:lvl>
    <w:lvl w:ilvl="8" w:tplc="0415001B" w:tentative="1">
      <w:start w:val="1"/>
      <w:numFmt w:val="lowerRoman"/>
      <w:lvlText w:val="%9."/>
      <w:lvlJc w:val="right"/>
      <w:pPr>
        <w:ind w:left="6572" w:hanging="180"/>
      </w:pPr>
    </w:lvl>
  </w:abstractNum>
  <w:abstractNum w:abstractNumId="96">
    <w:nsid w:val="6DC90046"/>
    <w:multiLevelType w:val="hybridMultilevel"/>
    <w:tmpl w:val="58CA9D84"/>
    <w:lvl w:ilvl="0" w:tplc="7D024092">
      <w:start w:val="1"/>
      <w:numFmt w:val="bullet"/>
      <w:lvlText w:val=""/>
      <w:lvlJc w:val="left"/>
      <w:pPr>
        <w:ind w:left="1490" w:hanging="360"/>
      </w:pPr>
      <w:rPr>
        <w:rFonts w:ascii="Symbol" w:hAnsi="Symbol" w:hint="default"/>
        <w:color w:val="000000" w:themeColor="text1"/>
      </w:rPr>
    </w:lvl>
    <w:lvl w:ilvl="1" w:tplc="04150003" w:tentative="1">
      <w:start w:val="1"/>
      <w:numFmt w:val="bullet"/>
      <w:lvlText w:val="o"/>
      <w:lvlJc w:val="left"/>
      <w:pPr>
        <w:ind w:left="2210" w:hanging="360"/>
      </w:pPr>
      <w:rPr>
        <w:rFonts w:ascii="Courier New" w:hAnsi="Courier New" w:cs="Courier New" w:hint="default"/>
      </w:rPr>
    </w:lvl>
    <w:lvl w:ilvl="2" w:tplc="04150005" w:tentative="1">
      <w:start w:val="1"/>
      <w:numFmt w:val="bullet"/>
      <w:lvlText w:val=""/>
      <w:lvlJc w:val="left"/>
      <w:pPr>
        <w:ind w:left="2930" w:hanging="360"/>
      </w:pPr>
      <w:rPr>
        <w:rFonts w:ascii="Wingdings" w:hAnsi="Wingdings" w:hint="default"/>
      </w:rPr>
    </w:lvl>
    <w:lvl w:ilvl="3" w:tplc="04150001" w:tentative="1">
      <w:start w:val="1"/>
      <w:numFmt w:val="bullet"/>
      <w:lvlText w:val=""/>
      <w:lvlJc w:val="left"/>
      <w:pPr>
        <w:ind w:left="3650" w:hanging="360"/>
      </w:pPr>
      <w:rPr>
        <w:rFonts w:ascii="Symbol" w:hAnsi="Symbol" w:hint="default"/>
      </w:rPr>
    </w:lvl>
    <w:lvl w:ilvl="4" w:tplc="04150003" w:tentative="1">
      <w:start w:val="1"/>
      <w:numFmt w:val="bullet"/>
      <w:lvlText w:val="o"/>
      <w:lvlJc w:val="left"/>
      <w:pPr>
        <w:ind w:left="4370" w:hanging="360"/>
      </w:pPr>
      <w:rPr>
        <w:rFonts w:ascii="Courier New" w:hAnsi="Courier New" w:cs="Courier New" w:hint="default"/>
      </w:rPr>
    </w:lvl>
    <w:lvl w:ilvl="5" w:tplc="04150005" w:tentative="1">
      <w:start w:val="1"/>
      <w:numFmt w:val="bullet"/>
      <w:lvlText w:val=""/>
      <w:lvlJc w:val="left"/>
      <w:pPr>
        <w:ind w:left="5090" w:hanging="360"/>
      </w:pPr>
      <w:rPr>
        <w:rFonts w:ascii="Wingdings" w:hAnsi="Wingdings" w:hint="default"/>
      </w:rPr>
    </w:lvl>
    <w:lvl w:ilvl="6" w:tplc="04150001" w:tentative="1">
      <w:start w:val="1"/>
      <w:numFmt w:val="bullet"/>
      <w:lvlText w:val=""/>
      <w:lvlJc w:val="left"/>
      <w:pPr>
        <w:ind w:left="5810" w:hanging="360"/>
      </w:pPr>
      <w:rPr>
        <w:rFonts w:ascii="Symbol" w:hAnsi="Symbol" w:hint="default"/>
      </w:rPr>
    </w:lvl>
    <w:lvl w:ilvl="7" w:tplc="04150003" w:tentative="1">
      <w:start w:val="1"/>
      <w:numFmt w:val="bullet"/>
      <w:lvlText w:val="o"/>
      <w:lvlJc w:val="left"/>
      <w:pPr>
        <w:ind w:left="6530" w:hanging="360"/>
      </w:pPr>
      <w:rPr>
        <w:rFonts w:ascii="Courier New" w:hAnsi="Courier New" w:cs="Courier New" w:hint="default"/>
      </w:rPr>
    </w:lvl>
    <w:lvl w:ilvl="8" w:tplc="04150005" w:tentative="1">
      <w:start w:val="1"/>
      <w:numFmt w:val="bullet"/>
      <w:lvlText w:val=""/>
      <w:lvlJc w:val="left"/>
      <w:pPr>
        <w:ind w:left="7250" w:hanging="360"/>
      </w:pPr>
      <w:rPr>
        <w:rFonts w:ascii="Wingdings" w:hAnsi="Wingdings" w:hint="default"/>
      </w:rPr>
    </w:lvl>
  </w:abstractNum>
  <w:abstractNum w:abstractNumId="97">
    <w:nsid w:val="6F6415DB"/>
    <w:multiLevelType w:val="multilevel"/>
    <w:tmpl w:val="3C1C4C9E"/>
    <w:lvl w:ilvl="0">
      <w:start w:val="1"/>
      <w:numFmt w:val="lowerLetter"/>
      <w:lvlText w:val="%1)"/>
      <w:lvlJc w:val="left"/>
      <w:pPr>
        <w:tabs>
          <w:tab w:val="num" w:pos="339"/>
        </w:tabs>
        <w:ind w:left="699" w:hanging="360"/>
      </w:pPr>
      <w:rPr>
        <w:rFonts w:ascii="Times New Roman" w:hAnsi="Times New Roman" w:cs="Times New Roman" w:hint="default"/>
        <w:b w:val="0"/>
        <w:strike w:val="0"/>
        <w:color w:val="000000" w:themeColor="text1"/>
        <w:sz w:val="20"/>
        <w:szCs w:val="20"/>
      </w:rPr>
    </w:lvl>
    <w:lvl w:ilvl="1">
      <w:start w:val="1"/>
      <w:numFmt w:val="lowerLetter"/>
      <w:lvlText w:val="%2."/>
      <w:lvlJc w:val="left"/>
      <w:pPr>
        <w:tabs>
          <w:tab w:val="num" w:pos="339"/>
        </w:tabs>
        <w:ind w:left="1419" w:hanging="360"/>
      </w:pPr>
      <w:rPr>
        <w:rFonts w:ascii="Times New Roman" w:hAnsi="Times New Roman" w:cs="Times New Roman" w:hint="default"/>
        <w:strike w:val="0"/>
      </w:rPr>
    </w:lvl>
    <w:lvl w:ilvl="2">
      <w:start w:val="1"/>
      <w:numFmt w:val="lowerRoman"/>
      <w:lvlText w:val="%3."/>
      <w:lvlJc w:val="right"/>
      <w:pPr>
        <w:tabs>
          <w:tab w:val="num" w:pos="339"/>
        </w:tabs>
        <w:ind w:left="2139" w:hanging="180"/>
      </w:pPr>
    </w:lvl>
    <w:lvl w:ilvl="3">
      <w:start w:val="1"/>
      <w:numFmt w:val="decimal"/>
      <w:lvlText w:val="%4."/>
      <w:lvlJc w:val="left"/>
      <w:pPr>
        <w:tabs>
          <w:tab w:val="num" w:pos="339"/>
        </w:tabs>
        <w:ind w:left="2859" w:hanging="360"/>
      </w:pPr>
    </w:lvl>
    <w:lvl w:ilvl="4">
      <w:start w:val="1"/>
      <w:numFmt w:val="lowerLetter"/>
      <w:lvlText w:val="%5."/>
      <w:lvlJc w:val="left"/>
      <w:pPr>
        <w:tabs>
          <w:tab w:val="num" w:pos="339"/>
        </w:tabs>
        <w:ind w:left="3579" w:hanging="360"/>
      </w:pPr>
    </w:lvl>
    <w:lvl w:ilvl="5">
      <w:start w:val="1"/>
      <w:numFmt w:val="lowerRoman"/>
      <w:lvlText w:val="%6."/>
      <w:lvlJc w:val="right"/>
      <w:pPr>
        <w:tabs>
          <w:tab w:val="num" w:pos="339"/>
        </w:tabs>
        <w:ind w:left="4299" w:hanging="180"/>
      </w:pPr>
    </w:lvl>
    <w:lvl w:ilvl="6">
      <w:start w:val="1"/>
      <w:numFmt w:val="decimal"/>
      <w:lvlText w:val="%7."/>
      <w:lvlJc w:val="left"/>
      <w:pPr>
        <w:tabs>
          <w:tab w:val="num" w:pos="339"/>
        </w:tabs>
        <w:ind w:left="5019" w:hanging="360"/>
      </w:pPr>
    </w:lvl>
    <w:lvl w:ilvl="7">
      <w:start w:val="1"/>
      <w:numFmt w:val="lowerLetter"/>
      <w:lvlText w:val="%8."/>
      <w:lvlJc w:val="left"/>
      <w:pPr>
        <w:tabs>
          <w:tab w:val="num" w:pos="339"/>
        </w:tabs>
        <w:ind w:left="5739" w:hanging="360"/>
      </w:pPr>
    </w:lvl>
    <w:lvl w:ilvl="8">
      <w:start w:val="1"/>
      <w:numFmt w:val="lowerRoman"/>
      <w:lvlText w:val="%9."/>
      <w:lvlJc w:val="right"/>
      <w:pPr>
        <w:tabs>
          <w:tab w:val="num" w:pos="339"/>
        </w:tabs>
        <w:ind w:left="6459" w:hanging="180"/>
      </w:pPr>
    </w:lvl>
  </w:abstractNum>
  <w:abstractNum w:abstractNumId="98">
    <w:nsid w:val="70960D27"/>
    <w:multiLevelType w:val="multilevel"/>
    <w:tmpl w:val="E67016EA"/>
    <w:lvl w:ilvl="0">
      <w:start w:val="1"/>
      <w:numFmt w:val="decimal"/>
      <w:lvlText w:val="%1."/>
      <w:lvlJc w:val="left"/>
      <w:pPr>
        <w:tabs>
          <w:tab w:val="num" w:pos="0"/>
        </w:tabs>
        <w:ind w:left="360" w:hanging="360"/>
      </w:pPr>
      <w:rPr>
        <w:rFonts w:ascii="Times New Roman" w:hAnsi="Times New Roman" w:cs="Times New Roman" w:hint="default"/>
        <w:b w:val="0"/>
        <w:color w:val="000000" w:themeColor="text1"/>
        <w:sz w:val="20"/>
        <w:szCs w:val="20"/>
      </w:rPr>
    </w:lvl>
    <w:lvl w:ilvl="1">
      <w:start w:val="1"/>
      <w:numFmt w:val="lowerLetter"/>
      <w:lvlText w:val="%2)"/>
      <w:lvlJc w:val="left"/>
      <w:pPr>
        <w:tabs>
          <w:tab w:val="num" w:pos="0"/>
        </w:tabs>
        <w:ind w:left="1080" w:hanging="360"/>
      </w:pPr>
      <w:rPr>
        <w:rFonts w:ascii="Times New Roman" w:hAnsi="Times New Roman" w:cs="Times New Roman" w:hint="default"/>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99">
    <w:nsid w:val="747861F0"/>
    <w:multiLevelType w:val="hybridMultilevel"/>
    <w:tmpl w:val="0540E28C"/>
    <w:name w:val="WW8Num21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nsid w:val="74871E60"/>
    <w:multiLevelType w:val="hybridMultilevel"/>
    <w:tmpl w:val="DFAECB7E"/>
    <w:lvl w:ilvl="0" w:tplc="305CC936">
      <w:start w:val="1"/>
      <w:numFmt w:val="bullet"/>
      <w:lvlText w:val=""/>
      <w:lvlJc w:val="left"/>
      <w:pPr>
        <w:ind w:left="1490" w:hanging="360"/>
      </w:pPr>
      <w:rPr>
        <w:rFonts w:ascii="Symbol" w:hAnsi="Symbol" w:hint="default"/>
      </w:rPr>
    </w:lvl>
    <w:lvl w:ilvl="1" w:tplc="04150003" w:tentative="1">
      <w:start w:val="1"/>
      <w:numFmt w:val="bullet"/>
      <w:lvlText w:val="o"/>
      <w:lvlJc w:val="left"/>
      <w:pPr>
        <w:ind w:left="2210" w:hanging="360"/>
      </w:pPr>
      <w:rPr>
        <w:rFonts w:ascii="Courier New" w:hAnsi="Courier New" w:cs="Courier New" w:hint="default"/>
      </w:rPr>
    </w:lvl>
    <w:lvl w:ilvl="2" w:tplc="04150005" w:tentative="1">
      <w:start w:val="1"/>
      <w:numFmt w:val="bullet"/>
      <w:lvlText w:val=""/>
      <w:lvlJc w:val="left"/>
      <w:pPr>
        <w:ind w:left="2930" w:hanging="360"/>
      </w:pPr>
      <w:rPr>
        <w:rFonts w:ascii="Wingdings" w:hAnsi="Wingdings" w:hint="default"/>
      </w:rPr>
    </w:lvl>
    <w:lvl w:ilvl="3" w:tplc="04150001" w:tentative="1">
      <w:start w:val="1"/>
      <w:numFmt w:val="bullet"/>
      <w:lvlText w:val=""/>
      <w:lvlJc w:val="left"/>
      <w:pPr>
        <w:ind w:left="3650" w:hanging="360"/>
      </w:pPr>
      <w:rPr>
        <w:rFonts w:ascii="Symbol" w:hAnsi="Symbol" w:hint="default"/>
      </w:rPr>
    </w:lvl>
    <w:lvl w:ilvl="4" w:tplc="04150003" w:tentative="1">
      <w:start w:val="1"/>
      <w:numFmt w:val="bullet"/>
      <w:lvlText w:val="o"/>
      <w:lvlJc w:val="left"/>
      <w:pPr>
        <w:ind w:left="4370" w:hanging="360"/>
      </w:pPr>
      <w:rPr>
        <w:rFonts w:ascii="Courier New" w:hAnsi="Courier New" w:cs="Courier New" w:hint="default"/>
      </w:rPr>
    </w:lvl>
    <w:lvl w:ilvl="5" w:tplc="04150005" w:tentative="1">
      <w:start w:val="1"/>
      <w:numFmt w:val="bullet"/>
      <w:lvlText w:val=""/>
      <w:lvlJc w:val="left"/>
      <w:pPr>
        <w:ind w:left="5090" w:hanging="360"/>
      </w:pPr>
      <w:rPr>
        <w:rFonts w:ascii="Wingdings" w:hAnsi="Wingdings" w:hint="default"/>
      </w:rPr>
    </w:lvl>
    <w:lvl w:ilvl="6" w:tplc="04150001" w:tentative="1">
      <w:start w:val="1"/>
      <w:numFmt w:val="bullet"/>
      <w:lvlText w:val=""/>
      <w:lvlJc w:val="left"/>
      <w:pPr>
        <w:ind w:left="5810" w:hanging="360"/>
      </w:pPr>
      <w:rPr>
        <w:rFonts w:ascii="Symbol" w:hAnsi="Symbol" w:hint="default"/>
      </w:rPr>
    </w:lvl>
    <w:lvl w:ilvl="7" w:tplc="04150003" w:tentative="1">
      <w:start w:val="1"/>
      <w:numFmt w:val="bullet"/>
      <w:lvlText w:val="o"/>
      <w:lvlJc w:val="left"/>
      <w:pPr>
        <w:ind w:left="6530" w:hanging="360"/>
      </w:pPr>
      <w:rPr>
        <w:rFonts w:ascii="Courier New" w:hAnsi="Courier New" w:cs="Courier New" w:hint="default"/>
      </w:rPr>
    </w:lvl>
    <w:lvl w:ilvl="8" w:tplc="04150005" w:tentative="1">
      <w:start w:val="1"/>
      <w:numFmt w:val="bullet"/>
      <w:lvlText w:val=""/>
      <w:lvlJc w:val="left"/>
      <w:pPr>
        <w:ind w:left="7250" w:hanging="360"/>
      </w:pPr>
      <w:rPr>
        <w:rFonts w:ascii="Wingdings" w:hAnsi="Wingdings" w:hint="default"/>
      </w:rPr>
    </w:lvl>
  </w:abstractNum>
  <w:abstractNum w:abstractNumId="101">
    <w:nsid w:val="759E02CA"/>
    <w:multiLevelType w:val="hybridMultilevel"/>
    <w:tmpl w:val="88C8EEB4"/>
    <w:lvl w:ilvl="0" w:tplc="E918DE8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nsid w:val="7743140A"/>
    <w:multiLevelType w:val="hybridMultilevel"/>
    <w:tmpl w:val="71BA6F5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3">
    <w:nsid w:val="788D1AFD"/>
    <w:multiLevelType w:val="hybridMultilevel"/>
    <w:tmpl w:val="499A184E"/>
    <w:lvl w:ilvl="0" w:tplc="305CC936">
      <w:start w:val="1"/>
      <w:numFmt w:val="bullet"/>
      <w:lvlText w:val=""/>
      <w:lvlJc w:val="left"/>
      <w:pPr>
        <w:ind w:left="720" w:hanging="360"/>
      </w:pPr>
      <w:rPr>
        <w:rFonts w:ascii="Symbol" w:hAnsi="Symbol" w:hint="default"/>
      </w:rPr>
    </w:lvl>
    <w:lvl w:ilvl="1" w:tplc="305CC936">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nsid w:val="795D407B"/>
    <w:multiLevelType w:val="hybridMultilevel"/>
    <w:tmpl w:val="C62880B6"/>
    <w:lvl w:ilvl="0" w:tplc="84007C38">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05">
    <w:nsid w:val="79CA01BA"/>
    <w:multiLevelType w:val="hybridMultilevel"/>
    <w:tmpl w:val="97CE646C"/>
    <w:lvl w:ilvl="0" w:tplc="6616B798">
      <w:start w:val="1"/>
      <w:numFmt w:val="lowerLetter"/>
      <w:lvlText w:val="%1)"/>
      <w:lvlJc w:val="left"/>
      <w:pPr>
        <w:ind w:left="1086" w:hanging="360"/>
      </w:pPr>
      <w:rPr>
        <w:sz w:val="20"/>
        <w:szCs w:val="20"/>
      </w:rPr>
    </w:lvl>
    <w:lvl w:ilvl="1" w:tplc="04150019" w:tentative="1">
      <w:start w:val="1"/>
      <w:numFmt w:val="lowerLetter"/>
      <w:lvlText w:val="%2."/>
      <w:lvlJc w:val="left"/>
      <w:pPr>
        <w:ind w:left="1806" w:hanging="360"/>
      </w:pPr>
    </w:lvl>
    <w:lvl w:ilvl="2" w:tplc="0415001B" w:tentative="1">
      <w:start w:val="1"/>
      <w:numFmt w:val="lowerRoman"/>
      <w:lvlText w:val="%3."/>
      <w:lvlJc w:val="right"/>
      <w:pPr>
        <w:ind w:left="2526" w:hanging="180"/>
      </w:pPr>
    </w:lvl>
    <w:lvl w:ilvl="3" w:tplc="0415000F" w:tentative="1">
      <w:start w:val="1"/>
      <w:numFmt w:val="decimal"/>
      <w:lvlText w:val="%4."/>
      <w:lvlJc w:val="left"/>
      <w:pPr>
        <w:ind w:left="3246" w:hanging="360"/>
      </w:pPr>
    </w:lvl>
    <w:lvl w:ilvl="4" w:tplc="04150019" w:tentative="1">
      <w:start w:val="1"/>
      <w:numFmt w:val="lowerLetter"/>
      <w:lvlText w:val="%5."/>
      <w:lvlJc w:val="left"/>
      <w:pPr>
        <w:ind w:left="3966" w:hanging="360"/>
      </w:pPr>
    </w:lvl>
    <w:lvl w:ilvl="5" w:tplc="0415001B" w:tentative="1">
      <w:start w:val="1"/>
      <w:numFmt w:val="lowerRoman"/>
      <w:lvlText w:val="%6."/>
      <w:lvlJc w:val="right"/>
      <w:pPr>
        <w:ind w:left="4686" w:hanging="180"/>
      </w:pPr>
    </w:lvl>
    <w:lvl w:ilvl="6" w:tplc="0415000F" w:tentative="1">
      <w:start w:val="1"/>
      <w:numFmt w:val="decimal"/>
      <w:lvlText w:val="%7."/>
      <w:lvlJc w:val="left"/>
      <w:pPr>
        <w:ind w:left="5406" w:hanging="360"/>
      </w:pPr>
    </w:lvl>
    <w:lvl w:ilvl="7" w:tplc="04150019" w:tentative="1">
      <w:start w:val="1"/>
      <w:numFmt w:val="lowerLetter"/>
      <w:lvlText w:val="%8."/>
      <w:lvlJc w:val="left"/>
      <w:pPr>
        <w:ind w:left="6126" w:hanging="360"/>
      </w:pPr>
    </w:lvl>
    <w:lvl w:ilvl="8" w:tplc="0415001B" w:tentative="1">
      <w:start w:val="1"/>
      <w:numFmt w:val="lowerRoman"/>
      <w:lvlText w:val="%9."/>
      <w:lvlJc w:val="right"/>
      <w:pPr>
        <w:ind w:left="6846" w:hanging="180"/>
      </w:pPr>
    </w:lvl>
  </w:abstractNum>
  <w:abstractNum w:abstractNumId="106">
    <w:nsid w:val="79EA643F"/>
    <w:multiLevelType w:val="hybridMultilevel"/>
    <w:tmpl w:val="311E91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nsid w:val="7F1E76DF"/>
    <w:multiLevelType w:val="multilevel"/>
    <w:tmpl w:val="8B2A4348"/>
    <w:lvl w:ilvl="0">
      <w:start w:val="1"/>
      <w:numFmt w:val="decimal"/>
      <w:lvlText w:val="%1."/>
      <w:lvlJc w:val="left"/>
      <w:pPr>
        <w:tabs>
          <w:tab w:val="num" w:pos="0"/>
        </w:tabs>
        <w:ind w:left="360" w:hanging="360"/>
      </w:pPr>
      <w:rPr>
        <w:rFonts w:ascii="Times New Roman" w:hAnsi="Times New Roman" w:cs="Times New Roman" w:hint="default"/>
        <w:b w:val="0"/>
        <w:i w:val="0"/>
        <w:sz w:val="20"/>
        <w:szCs w:val="2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num w:numId="1">
    <w:abstractNumId w:val="0"/>
  </w:num>
  <w:num w:numId="2">
    <w:abstractNumId w:val="6"/>
  </w:num>
  <w:num w:numId="3">
    <w:abstractNumId w:val="8"/>
  </w:num>
  <w:num w:numId="4">
    <w:abstractNumId w:val="9"/>
  </w:num>
  <w:num w:numId="5">
    <w:abstractNumId w:val="17"/>
  </w:num>
  <w:num w:numId="6">
    <w:abstractNumId w:val="19"/>
  </w:num>
  <w:num w:numId="7">
    <w:abstractNumId w:val="20"/>
  </w:num>
  <w:num w:numId="8">
    <w:abstractNumId w:val="21"/>
  </w:num>
  <w:num w:numId="9">
    <w:abstractNumId w:val="22"/>
  </w:num>
  <w:num w:numId="10">
    <w:abstractNumId w:val="27"/>
  </w:num>
  <w:num w:numId="11">
    <w:abstractNumId w:val="66"/>
  </w:num>
  <w:num w:numId="12">
    <w:abstractNumId w:val="101"/>
  </w:num>
  <w:num w:numId="13">
    <w:abstractNumId w:val="95"/>
  </w:num>
  <w:num w:numId="14">
    <w:abstractNumId w:val="2"/>
  </w:num>
  <w:num w:numId="15">
    <w:abstractNumId w:val="90"/>
  </w:num>
  <w:num w:numId="16">
    <w:abstractNumId w:val="89"/>
  </w:num>
  <w:num w:numId="17">
    <w:abstractNumId w:val="76"/>
  </w:num>
  <w:num w:numId="18">
    <w:abstractNumId w:val="80"/>
  </w:num>
  <w:num w:numId="19">
    <w:abstractNumId w:val="63"/>
  </w:num>
  <w:num w:numId="20">
    <w:abstractNumId w:val="76"/>
  </w:num>
  <w:num w:numId="21">
    <w:abstractNumId w:val="104"/>
  </w:num>
  <w:num w:numId="22">
    <w:abstractNumId w:val="102"/>
  </w:num>
  <w:num w:numId="23">
    <w:abstractNumId w:val="87"/>
  </w:num>
  <w:num w:numId="24">
    <w:abstractNumId w:val="68"/>
  </w:num>
  <w:num w:numId="25">
    <w:abstractNumId w:val="72"/>
  </w:num>
  <w:num w:numId="26">
    <w:abstractNumId w:val="105"/>
  </w:num>
  <w:num w:numId="27">
    <w:abstractNumId w:val="71"/>
  </w:num>
  <w:num w:numId="28">
    <w:abstractNumId w:val="103"/>
  </w:num>
  <w:num w:numId="29">
    <w:abstractNumId w:val="60"/>
  </w:num>
  <w:num w:numId="30">
    <w:abstractNumId w:val="98"/>
  </w:num>
  <w:num w:numId="31">
    <w:abstractNumId w:val="67"/>
  </w:num>
  <w:num w:numId="32">
    <w:abstractNumId w:val="84"/>
  </w:num>
  <w:num w:numId="33">
    <w:abstractNumId w:val="74"/>
  </w:num>
  <w:num w:numId="34">
    <w:abstractNumId w:val="85"/>
  </w:num>
  <w:num w:numId="35">
    <w:abstractNumId w:val="88"/>
  </w:num>
  <w:num w:numId="36">
    <w:abstractNumId w:val="73"/>
  </w:num>
  <w:num w:numId="37">
    <w:abstractNumId w:val="82"/>
  </w:num>
  <w:num w:numId="38">
    <w:abstractNumId w:val="93"/>
  </w:num>
  <w:num w:numId="39">
    <w:abstractNumId w:val="79"/>
  </w:num>
  <w:num w:numId="40">
    <w:abstractNumId w:val="100"/>
  </w:num>
  <w:num w:numId="41">
    <w:abstractNumId w:val="78"/>
  </w:num>
  <w:num w:numId="42">
    <w:abstractNumId w:val="96"/>
  </w:num>
  <w:num w:numId="43">
    <w:abstractNumId w:val="65"/>
  </w:num>
  <w:num w:numId="44">
    <w:abstractNumId w:val="94"/>
  </w:num>
  <w:num w:numId="45">
    <w:abstractNumId w:val="91"/>
  </w:num>
  <w:num w:numId="46">
    <w:abstractNumId w:val="83"/>
  </w:num>
  <w:num w:numId="47">
    <w:abstractNumId w:val="97"/>
  </w:num>
  <w:num w:numId="48">
    <w:abstractNumId w:val="75"/>
  </w:num>
  <w:num w:numId="49">
    <w:abstractNumId w:val="61"/>
  </w:num>
  <w:num w:numId="50">
    <w:abstractNumId w:val="106"/>
  </w:num>
  <w:num w:numId="51">
    <w:abstractNumId w:val="69"/>
  </w:num>
  <w:num w:numId="52">
    <w:abstractNumId w:val="62"/>
  </w:num>
  <w:num w:numId="53">
    <w:abstractNumId w:val="59"/>
  </w:num>
  <w:num w:numId="54">
    <w:abstractNumId w:val="107"/>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20"/>
  <w:displayBackgroundShape/>
  <w:embedSystemFonts/>
  <w:hideSpellingError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13"/>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43713"/>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3845"/>
    <w:rsid w:val="00000113"/>
    <w:rsid w:val="00001144"/>
    <w:rsid w:val="000011B6"/>
    <w:rsid w:val="00004DCF"/>
    <w:rsid w:val="00005CE2"/>
    <w:rsid w:val="00006227"/>
    <w:rsid w:val="00011AAB"/>
    <w:rsid w:val="00014699"/>
    <w:rsid w:val="00014EDE"/>
    <w:rsid w:val="00015982"/>
    <w:rsid w:val="000161D5"/>
    <w:rsid w:val="00016C51"/>
    <w:rsid w:val="000267CB"/>
    <w:rsid w:val="0003088E"/>
    <w:rsid w:val="0003491D"/>
    <w:rsid w:val="00044036"/>
    <w:rsid w:val="00044635"/>
    <w:rsid w:val="00047E41"/>
    <w:rsid w:val="00053F32"/>
    <w:rsid w:val="00054BBD"/>
    <w:rsid w:val="00055679"/>
    <w:rsid w:val="00061357"/>
    <w:rsid w:val="00061FDD"/>
    <w:rsid w:val="00063BB9"/>
    <w:rsid w:val="00063C73"/>
    <w:rsid w:val="00063E00"/>
    <w:rsid w:val="00066E6E"/>
    <w:rsid w:val="000678BC"/>
    <w:rsid w:val="00070314"/>
    <w:rsid w:val="00073195"/>
    <w:rsid w:val="00073302"/>
    <w:rsid w:val="00074BE2"/>
    <w:rsid w:val="00075571"/>
    <w:rsid w:val="00076212"/>
    <w:rsid w:val="00080C07"/>
    <w:rsid w:val="000847F9"/>
    <w:rsid w:val="00092EB9"/>
    <w:rsid w:val="0009724A"/>
    <w:rsid w:val="000A031E"/>
    <w:rsid w:val="000A6D98"/>
    <w:rsid w:val="000A7067"/>
    <w:rsid w:val="000A71A5"/>
    <w:rsid w:val="000A72E4"/>
    <w:rsid w:val="000A763C"/>
    <w:rsid w:val="000B0D07"/>
    <w:rsid w:val="000B3385"/>
    <w:rsid w:val="000B478A"/>
    <w:rsid w:val="000B62AB"/>
    <w:rsid w:val="000B6633"/>
    <w:rsid w:val="000C0238"/>
    <w:rsid w:val="000C0586"/>
    <w:rsid w:val="000C0D32"/>
    <w:rsid w:val="000C301E"/>
    <w:rsid w:val="000D0022"/>
    <w:rsid w:val="000D0248"/>
    <w:rsid w:val="000D03CF"/>
    <w:rsid w:val="000D1651"/>
    <w:rsid w:val="000D3CAD"/>
    <w:rsid w:val="000D7BEA"/>
    <w:rsid w:val="000E1795"/>
    <w:rsid w:val="000E1A56"/>
    <w:rsid w:val="000E73FC"/>
    <w:rsid w:val="000E7B74"/>
    <w:rsid w:val="000F5456"/>
    <w:rsid w:val="000F7C0B"/>
    <w:rsid w:val="000F7E1B"/>
    <w:rsid w:val="00100EC0"/>
    <w:rsid w:val="001020C8"/>
    <w:rsid w:val="00102A2F"/>
    <w:rsid w:val="00104ED3"/>
    <w:rsid w:val="00107EBA"/>
    <w:rsid w:val="00111251"/>
    <w:rsid w:val="00114236"/>
    <w:rsid w:val="00115D00"/>
    <w:rsid w:val="0011709F"/>
    <w:rsid w:val="00117AC1"/>
    <w:rsid w:val="00122994"/>
    <w:rsid w:val="00122ADA"/>
    <w:rsid w:val="00124754"/>
    <w:rsid w:val="00124CA7"/>
    <w:rsid w:val="001274E7"/>
    <w:rsid w:val="0012797E"/>
    <w:rsid w:val="00130F19"/>
    <w:rsid w:val="00131CFA"/>
    <w:rsid w:val="0013593C"/>
    <w:rsid w:val="00136154"/>
    <w:rsid w:val="001409D4"/>
    <w:rsid w:val="001412EB"/>
    <w:rsid w:val="001449AB"/>
    <w:rsid w:val="00145F49"/>
    <w:rsid w:val="001464BF"/>
    <w:rsid w:val="001477E9"/>
    <w:rsid w:val="00147BE9"/>
    <w:rsid w:val="00151EF4"/>
    <w:rsid w:val="00153E9D"/>
    <w:rsid w:val="0015482C"/>
    <w:rsid w:val="00155978"/>
    <w:rsid w:val="00155F6F"/>
    <w:rsid w:val="00157D25"/>
    <w:rsid w:val="00160B03"/>
    <w:rsid w:val="00161910"/>
    <w:rsid w:val="00172728"/>
    <w:rsid w:val="00172AF2"/>
    <w:rsid w:val="0017302C"/>
    <w:rsid w:val="001735BB"/>
    <w:rsid w:val="00175124"/>
    <w:rsid w:val="001764D0"/>
    <w:rsid w:val="00180332"/>
    <w:rsid w:val="00180824"/>
    <w:rsid w:val="0018408B"/>
    <w:rsid w:val="00185037"/>
    <w:rsid w:val="00190122"/>
    <w:rsid w:val="00193DC4"/>
    <w:rsid w:val="001943B1"/>
    <w:rsid w:val="00194403"/>
    <w:rsid w:val="00195223"/>
    <w:rsid w:val="00195B5B"/>
    <w:rsid w:val="001A2703"/>
    <w:rsid w:val="001A4B2B"/>
    <w:rsid w:val="001A57E4"/>
    <w:rsid w:val="001A6BA2"/>
    <w:rsid w:val="001A7C26"/>
    <w:rsid w:val="001B0006"/>
    <w:rsid w:val="001B012D"/>
    <w:rsid w:val="001B1299"/>
    <w:rsid w:val="001B2169"/>
    <w:rsid w:val="001B2C62"/>
    <w:rsid w:val="001B382B"/>
    <w:rsid w:val="001B5A92"/>
    <w:rsid w:val="001B5EB4"/>
    <w:rsid w:val="001B6BAC"/>
    <w:rsid w:val="001C10CD"/>
    <w:rsid w:val="001C5AD5"/>
    <w:rsid w:val="001C7767"/>
    <w:rsid w:val="001C79D7"/>
    <w:rsid w:val="001D6862"/>
    <w:rsid w:val="001E200E"/>
    <w:rsid w:val="001E4D33"/>
    <w:rsid w:val="001E6532"/>
    <w:rsid w:val="001E69A3"/>
    <w:rsid w:val="001E6CB5"/>
    <w:rsid w:val="001F185F"/>
    <w:rsid w:val="001F2D41"/>
    <w:rsid w:val="001F3B5D"/>
    <w:rsid w:val="001F5022"/>
    <w:rsid w:val="001F6F50"/>
    <w:rsid w:val="001F7C72"/>
    <w:rsid w:val="0020201B"/>
    <w:rsid w:val="00203D23"/>
    <w:rsid w:val="00205481"/>
    <w:rsid w:val="00207C7D"/>
    <w:rsid w:val="002118E3"/>
    <w:rsid w:val="00215520"/>
    <w:rsid w:val="00221ACE"/>
    <w:rsid w:val="002235EE"/>
    <w:rsid w:val="00224A79"/>
    <w:rsid w:val="00230449"/>
    <w:rsid w:val="00230D6A"/>
    <w:rsid w:val="00232D58"/>
    <w:rsid w:val="00233342"/>
    <w:rsid w:val="002360A8"/>
    <w:rsid w:val="00237572"/>
    <w:rsid w:val="0024053B"/>
    <w:rsid w:val="00240A80"/>
    <w:rsid w:val="002432ED"/>
    <w:rsid w:val="002433DE"/>
    <w:rsid w:val="00243F3A"/>
    <w:rsid w:val="002442C2"/>
    <w:rsid w:val="002448E8"/>
    <w:rsid w:val="00244FF5"/>
    <w:rsid w:val="00245AAF"/>
    <w:rsid w:val="002466CD"/>
    <w:rsid w:val="00247763"/>
    <w:rsid w:val="00247A47"/>
    <w:rsid w:val="0025722D"/>
    <w:rsid w:val="00257898"/>
    <w:rsid w:val="00261164"/>
    <w:rsid w:val="00266411"/>
    <w:rsid w:val="00266A45"/>
    <w:rsid w:val="00270413"/>
    <w:rsid w:val="00275597"/>
    <w:rsid w:val="0028517C"/>
    <w:rsid w:val="00286AE0"/>
    <w:rsid w:val="002873A2"/>
    <w:rsid w:val="0029405B"/>
    <w:rsid w:val="00294910"/>
    <w:rsid w:val="0029559A"/>
    <w:rsid w:val="002972B5"/>
    <w:rsid w:val="002A0739"/>
    <w:rsid w:val="002A5B2D"/>
    <w:rsid w:val="002B4B64"/>
    <w:rsid w:val="002B4BF0"/>
    <w:rsid w:val="002B5C85"/>
    <w:rsid w:val="002B632A"/>
    <w:rsid w:val="002B68AF"/>
    <w:rsid w:val="002C2AEF"/>
    <w:rsid w:val="002C2C07"/>
    <w:rsid w:val="002C3F68"/>
    <w:rsid w:val="002C4658"/>
    <w:rsid w:val="002C4E72"/>
    <w:rsid w:val="002C6453"/>
    <w:rsid w:val="002C7593"/>
    <w:rsid w:val="002D45C0"/>
    <w:rsid w:val="002E0E2A"/>
    <w:rsid w:val="002E1071"/>
    <w:rsid w:val="002E35D8"/>
    <w:rsid w:val="002E3A8E"/>
    <w:rsid w:val="002E3B64"/>
    <w:rsid w:val="002E43EB"/>
    <w:rsid w:val="002E441C"/>
    <w:rsid w:val="002E545C"/>
    <w:rsid w:val="002E616A"/>
    <w:rsid w:val="002E668A"/>
    <w:rsid w:val="002E7769"/>
    <w:rsid w:val="002E7E96"/>
    <w:rsid w:val="002F0220"/>
    <w:rsid w:val="002F082C"/>
    <w:rsid w:val="002F0ED8"/>
    <w:rsid w:val="002F2D49"/>
    <w:rsid w:val="002F4BC6"/>
    <w:rsid w:val="002F609F"/>
    <w:rsid w:val="002F70F9"/>
    <w:rsid w:val="002F7E8E"/>
    <w:rsid w:val="00300D07"/>
    <w:rsid w:val="003010D6"/>
    <w:rsid w:val="00301D08"/>
    <w:rsid w:val="00302056"/>
    <w:rsid w:val="0030318B"/>
    <w:rsid w:val="00303D84"/>
    <w:rsid w:val="003102AD"/>
    <w:rsid w:val="003161F7"/>
    <w:rsid w:val="00320211"/>
    <w:rsid w:val="00323BCF"/>
    <w:rsid w:val="00326D85"/>
    <w:rsid w:val="0032705D"/>
    <w:rsid w:val="00327AA8"/>
    <w:rsid w:val="00332877"/>
    <w:rsid w:val="003341B8"/>
    <w:rsid w:val="00340F04"/>
    <w:rsid w:val="00341390"/>
    <w:rsid w:val="003427B0"/>
    <w:rsid w:val="003442F1"/>
    <w:rsid w:val="00345265"/>
    <w:rsid w:val="003503EC"/>
    <w:rsid w:val="00351544"/>
    <w:rsid w:val="00353F77"/>
    <w:rsid w:val="003540DF"/>
    <w:rsid w:val="00355E13"/>
    <w:rsid w:val="0035676E"/>
    <w:rsid w:val="0036348A"/>
    <w:rsid w:val="003634C6"/>
    <w:rsid w:val="00365FA3"/>
    <w:rsid w:val="00367D22"/>
    <w:rsid w:val="00370E0E"/>
    <w:rsid w:val="0037374E"/>
    <w:rsid w:val="00373CB7"/>
    <w:rsid w:val="003830CC"/>
    <w:rsid w:val="00383F85"/>
    <w:rsid w:val="00384627"/>
    <w:rsid w:val="00384B70"/>
    <w:rsid w:val="0038638A"/>
    <w:rsid w:val="0038680D"/>
    <w:rsid w:val="00386A14"/>
    <w:rsid w:val="00386F11"/>
    <w:rsid w:val="003914F1"/>
    <w:rsid w:val="00396B25"/>
    <w:rsid w:val="003971B1"/>
    <w:rsid w:val="003977B4"/>
    <w:rsid w:val="003A041B"/>
    <w:rsid w:val="003A177C"/>
    <w:rsid w:val="003A1B54"/>
    <w:rsid w:val="003A4937"/>
    <w:rsid w:val="003A568F"/>
    <w:rsid w:val="003B03DA"/>
    <w:rsid w:val="003B1BF2"/>
    <w:rsid w:val="003B5235"/>
    <w:rsid w:val="003B5471"/>
    <w:rsid w:val="003B558B"/>
    <w:rsid w:val="003B5E67"/>
    <w:rsid w:val="003C1D58"/>
    <w:rsid w:val="003C3F0E"/>
    <w:rsid w:val="003C754E"/>
    <w:rsid w:val="003C774D"/>
    <w:rsid w:val="003C775A"/>
    <w:rsid w:val="003C7857"/>
    <w:rsid w:val="003D06C6"/>
    <w:rsid w:val="003D38B3"/>
    <w:rsid w:val="003D3E53"/>
    <w:rsid w:val="003D54CF"/>
    <w:rsid w:val="003D7E76"/>
    <w:rsid w:val="003E4DDA"/>
    <w:rsid w:val="003F11C7"/>
    <w:rsid w:val="003F1A9D"/>
    <w:rsid w:val="003F4C95"/>
    <w:rsid w:val="003F66CB"/>
    <w:rsid w:val="003F6D54"/>
    <w:rsid w:val="003F760C"/>
    <w:rsid w:val="0040152C"/>
    <w:rsid w:val="004040D3"/>
    <w:rsid w:val="00404134"/>
    <w:rsid w:val="00404C2D"/>
    <w:rsid w:val="00406EB0"/>
    <w:rsid w:val="00411325"/>
    <w:rsid w:val="0041369A"/>
    <w:rsid w:val="0041413A"/>
    <w:rsid w:val="00416934"/>
    <w:rsid w:val="00417362"/>
    <w:rsid w:val="004218D8"/>
    <w:rsid w:val="0042360C"/>
    <w:rsid w:val="00424D88"/>
    <w:rsid w:val="00431349"/>
    <w:rsid w:val="004369CA"/>
    <w:rsid w:val="00441443"/>
    <w:rsid w:val="00441FE7"/>
    <w:rsid w:val="00446655"/>
    <w:rsid w:val="004470EB"/>
    <w:rsid w:val="00450936"/>
    <w:rsid w:val="00450C22"/>
    <w:rsid w:val="00450D0E"/>
    <w:rsid w:val="004520C6"/>
    <w:rsid w:val="004542FC"/>
    <w:rsid w:val="00455616"/>
    <w:rsid w:val="00456049"/>
    <w:rsid w:val="00456C6F"/>
    <w:rsid w:val="004575EE"/>
    <w:rsid w:val="00457CF4"/>
    <w:rsid w:val="0046181A"/>
    <w:rsid w:val="00463610"/>
    <w:rsid w:val="004732EF"/>
    <w:rsid w:val="004746AA"/>
    <w:rsid w:val="00476C35"/>
    <w:rsid w:val="00476D37"/>
    <w:rsid w:val="004777DD"/>
    <w:rsid w:val="004807C6"/>
    <w:rsid w:val="00480D21"/>
    <w:rsid w:val="00481B29"/>
    <w:rsid w:val="00487CE9"/>
    <w:rsid w:val="00491293"/>
    <w:rsid w:val="00492F02"/>
    <w:rsid w:val="004A0AA7"/>
    <w:rsid w:val="004A297E"/>
    <w:rsid w:val="004A29E3"/>
    <w:rsid w:val="004A59D4"/>
    <w:rsid w:val="004A7717"/>
    <w:rsid w:val="004B2DE3"/>
    <w:rsid w:val="004B404F"/>
    <w:rsid w:val="004B6697"/>
    <w:rsid w:val="004B6AB7"/>
    <w:rsid w:val="004C1B6A"/>
    <w:rsid w:val="004C5B36"/>
    <w:rsid w:val="004C733B"/>
    <w:rsid w:val="004D1649"/>
    <w:rsid w:val="004D1E76"/>
    <w:rsid w:val="004D4E42"/>
    <w:rsid w:val="004D756B"/>
    <w:rsid w:val="004E0484"/>
    <w:rsid w:val="004E06F7"/>
    <w:rsid w:val="004E2806"/>
    <w:rsid w:val="004E3B9F"/>
    <w:rsid w:val="004E3EBF"/>
    <w:rsid w:val="004E564B"/>
    <w:rsid w:val="004E6F9F"/>
    <w:rsid w:val="004F07A4"/>
    <w:rsid w:val="004F2208"/>
    <w:rsid w:val="004F4571"/>
    <w:rsid w:val="004F4579"/>
    <w:rsid w:val="004F482A"/>
    <w:rsid w:val="004F4B93"/>
    <w:rsid w:val="004F54B6"/>
    <w:rsid w:val="004F5965"/>
    <w:rsid w:val="004F62E5"/>
    <w:rsid w:val="00500235"/>
    <w:rsid w:val="00500F93"/>
    <w:rsid w:val="00502DF7"/>
    <w:rsid w:val="00502F52"/>
    <w:rsid w:val="00503325"/>
    <w:rsid w:val="00505589"/>
    <w:rsid w:val="00510439"/>
    <w:rsid w:val="0051127D"/>
    <w:rsid w:val="00514122"/>
    <w:rsid w:val="00515FC7"/>
    <w:rsid w:val="00520CC8"/>
    <w:rsid w:val="00520E28"/>
    <w:rsid w:val="00523EC4"/>
    <w:rsid w:val="00527702"/>
    <w:rsid w:val="00527982"/>
    <w:rsid w:val="0053421E"/>
    <w:rsid w:val="00535671"/>
    <w:rsid w:val="00535A6B"/>
    <w:rsid w:val="00542917"/>
    <w:rsid w:val="0054481C"/>
    <w:rsid w:val="00552520"/>
    <w:rsid w:val="00553A44"/>
    <w:rsid w:val="0055598A"/>
    <w:rsid w:val="00560BF9"/>
    <w:rsid w:val="005629F5"/>
    <w:rsid w:val="00566D8E"/>
    <w:rsid w:val="00573F21"/>
    <w:rsid w:val="00580AD1"/>
    <w:rsid w:val="005821E9"/>
    <w:rsid w:val="0058465C"/>
    <w:rsid w:val="00587CA7"/>
    <w:rsid w:val="0059086D"/>
    <w:rsid w:val="00591AE1"/>
    <w:rsid w:val="005925F3"/>
    <w:rsid w:val="005935F0"/>
    <w:rsid w:val="00594796"/>
    <w:rsid w:val="00597E98"/>
    <w:rsid w:val="00597EBC"/>
    <w:rsid w:val="005A09F7"/>
    <w:rsid w:val="005A0B2F"/>
    <w:rsid w:val="005A19FB"/>
    <w:rsid w:val="005A1B3C"/>
    <w:rsid w:val="005A1D6A"/>
    <w:rsid w:val="005A74D1"/>
    <w:rsid w:val="005A7AD3"/>
    <w:rsid w:val="005B188D"/>
    <w:rsid w:val="005B2D0C"/>
    <w:rsid w:val="005B3B3A"/>
    <w:rsid w:val="005C0505"/>
    <w:rsid w:val="005C4DF0"/>
    <w:rsid w:val="005C5275"/>
    <w:rsid w:val="005C5880"/>
    <w:rsid w:val="005C6245"/>
    <w:rsid w:val="005D1DFF"/>
    <w:rsid w:val="005D2C4C"/>
    <w:rsid w:val="005D6D11"/>
    <w:rsid w:val="005D7295"/>
    <w:rsid w:val="005E0597"/>
    <w:rsid w:val="005E0911"/>
    <w:rsid w:val="005E17B7"/>
    <w:rsid w:val="005E2587"/>
    <w:rsid w:val="005E27A7"/>
    <w:rsid w:val="005E2EEC"/>
    <w:rsid w:val="005E300B"/>
    <w:rsid w:val="005E3342"/>
    <w:rsid w:val="005E602D"/>
    <w:rsid w:val="005E63CA"/>
    <w:rsid w:val="00610F2C"/>
    <w:rsid w:val="006142B0"/>
    <w:rsid w:val="00615957"/>
    <w:rsid w:val="006166F0"/>
    <w:rsid w:val="006176F7"/>
    <w:rsid w:val="00622B91"/>
    <w:rsid w:val="00625196"/>
    <w:rsid w:val="00625A01"/>
    <w:rsid w:val="00626154"/>
    <w:rsid w:val="006373D3"/>
    <w:rsid w:val="00637D11"/>
    <w:rsid w:val="00640122"/>
    <w:rsid w:val="00640F4E"/>
    <w:rsid w:val="00641F3B"/>
    <w:rsid w:val="00642F82"/>
    <w:rsid w:val="00643960"/>
    <w:rsid w:val="00646442"/>
    <w:rsid w:val="00646D5C"/>
    <w:rsid w:val="00647486"/>
    <w:rsid w:val="00652969"/>
    <w:rsid w:val="00657CF8"/>
    <w:rsid w:val="00660D11"/>
    <w:rsid w:val="00662EE0"/>
    <w:rsid w:val="00664DAF"/>
    <w:rsid w:val="00665C02"/>
    <w:rsid w:val="0066676C"/>
    <w:rsid w:val="00666A01"/>
    <w:rsid w:val="006715AC"/>
    <w:rsid w:val="00671F4C"/>
    <w:rsid w:val="006729E5"/>
    <w:rsid w:val="00675D32"/>
    <w:rsid w:val="006800A4"/>
    <w:rsid w:val="006815D8"/>
    <w:rsid w:val="006816B2"/>
    <w:rsid w:val="00683397"/>
    <w:rsid w:val="00684999"/>
    <w:rsid w:val="00690E94"/>
    <w:rsid w:val="00691575"/>
    <w:rsid w:val="006930E3"/>
    <w:rsid w:val="006A0090"/>
    <w:rsid w:val="006A254C"/>
    <w:rsid w:val="006A6BF1"/>
    <w:rsid w:val="006B006C"/>
    <w:rsid w:val="006B2F31"/>
    <w:rsid w:val="006B3BE2"/>
    <w:rsid w:val="006B4458"/>
    <w:rsid w:val="006B47E8"/>
    <w:rsid w:val="006B6142"/>
    <w:rsid w:val="006B756F"/>
    <w:rsid w:val="006C22E8"/>
    <w:rsid w:val="006C25EB"/>
    <w:rsid w:val="006C26C7"/>
    <w:rsid w:val="006D009C"/>
    <w:rsid w:val="006D036A"/>
    <w:rsid w:val="006D0891"/>
    <w:rsid w:val="006D1BC0"/>
    <w:rsid w:val="006D2ED3"/>
    <w:rsid w:val="006D7316"/>
    <w:rsid w:val="006D737B"/>
    <w:rsid w:val="006D756C"/>
    <w:rsid w:val="006D79B5"/>
    <w:rsid w:val="006E3896"/>
    <w:rsid w:val="006E4E0A"/>
    <w:rsid w:val="006E551E"/>
    <w:rsid w:val="006E57D0"/>
    <w:rsid w:val="006E5E7F"/>
    <w:rsid w:val="006F18A9"/>
    <w:rsid w:val="006F5203"/>
    <w:rsid w:val="00704C00"/>
    <w:rsid w:val="00705AA2"/>
    <w:rsid w:val="00706443"/>
    <w:rsid w:val="00710A10"/>
    <w:rsid w:val="00711D5A"/>
    <w:rsid w:val="00713021"/>
    <w:rsid w:val="007161D6"/>
    <w:rsid w:val="00721570"/>
    <w:rsid w:val="007229EE"/>
    <w:rsid w:val="0072415E"/>
    <w:rsid w:val="00724E81"/>
    <w:rsid w:val="00727FDA"/>
    <w:rsid w:val="00732C7B"/>
    <w:rsid w:val="007367FB"/>
    <w:rsid w:val="0074609E"/>
    <w:rsid w:val="007478AF"/>
    <w:rsid w:val="007513EA"/>
    <w:rsid w:val="00752A92"/>
    <w:rsid w:val="00754FCE"/>
    <w:rsid w:val="007606F9"/>
    <w:rsid w:val="00764C8B"/>
    <w:rsid w:val="0076537D"/>
    <w:rsid w:val="00766ADF"/>
    <w:rsid w:val="00771C71"/>
    <w:rsid w:val="00771F74"/>
    <w:rsid w:val="007759BD"/>
    <w:rsid w:val="007817BC"/>
    <w:rsid w:val="00783795"/>
    <w:rsid w:val="007837C2"/>
    <w:rsid w:val="00787319"/>
    <w:rsid w:val="00791452"/>
    <w:rsid w:val="00792FBE"/>
    <w:rsid w:val="00796140"/>
    <w:rsid w:val="0079661D"/>
    <w:rsid w:val="00796C36"/>
    <w:rsid w:val="007A0981"/>
    <w:rsid w:val="007A1C41"/>
    <w:rsid w:val="007A5B9E"/>
    <w:rsid w:val="007B0796"/>
    <w:rsid w:val="007B093D"/>
    <w:rsid w:val="007B230D"/>
    <w:rsid w:val="007B7D6B"/>
    <w:rsid w:val="007C126E"/>
    <w:rsid w:val="007C1380"/>
    <w:rsid w:val="007C6803"/>
    <w:rsid w:val="007C70B0"/>
    <w:rsid w:val="007D1D77"/>
    <w:rsid w:val="007D25D6"/>
    <w:rsid w:val="007D3A12"/>
    <w:rsid w:val="007D4587"/>
    <w:rsid w:val="007D49EF"/>
    <w:rsid w:val="007D6598"/>
    <w:rsid w:val="007D7590"/>
    <w:rsid w:val="007E25A5"/>
    <w:rsid w:val="007E37FC"/>
    <w:rsid w:val="007E3ACA"/>
    <w:rsid w:val="007E400C"/>
    <w:rsid w:val="007F13BF"/>
    <w:rsid w:val="007F30D6"/>
    <w:rsid w:val="007F7B1C"/>
    <w:rsid w:val="00803BF7"/>
    <w:rsid w:val="0080400D"/>
    <w:rsid w:val="008051FC"/>
    <w:rsid w:val="008062FC"/>
    <w:rsid w:val="00810222"/>
    <w:rsid w:val="00810A12"/>
    <w:rsid w:val="00810E32"/>
    <w:rsid w:val="00813B26"/>
    <w:rsid w:val="00814056"/>
    <w:rsid w:val="00814162"/>
    <w:rsid w:val="00814E9B"/>
    <w:rsid w:val="00817222"/>
    <w:rsid w:val="0082097D"/>
    <w:rsid w:val="00823F41"/>
    <w:rsid w:val="00824FE2"/>
    <w:rsid w:val="008276B1"/>
    <w:rsid w:val="00830DF7"/>
    <w:rsid w:val="00830FBC"/>
    <w:rsid w:val="008329E1"/>
    <w:rsid w:val="00834B83"/>
    <w:rsid w:val="00835371"/>
    <w:rsid w:val="0083793C"/>
    <w:rsid w:val="00837975"/>
    <w:rsid w:val="008405DD"/>
    <w:rsid w:val="00841CA7"/>
    <w:rsid w:val="0084692C"/>
    <w:rsid w:val="00847F93"/>
    <w:rsid w:val="00850AEF"/>
    <w:rsid w:val="00854FE6"/>
    <w:rsid w:val="00856E8E"/>
    <w:rsid w:val="00857480"/>
    <w:rsid w:val="00860EFE"/>
    <w:rsid w:val="00862DAA"/>
    <w:rsid w:val="00865461"/>
    <w:rsid w:val="0086670A"/>
    <w:rsid w:val="008677F1"/>
    <w:rsid w:val="00867B52"/>
    <w:rsid w:val="00870192"/>
    <w:rsid w:val="00871AC0"/>
    <w:rsid w:val="00872614"/>
    <w:rsid w:val="00875023"/>
    <w:rsid w:val="008761D0"/>
    <w:rsid w:val="00880DD0"/>
    <w:rsid w:val="00887F4C"/>
    <w:rsid w:val="008915ED"/>
    <w:rsid w:val="008938FB"/>
    <w:rsid w:val="00896683"/>
    <w:rsid w:val="00896D13"/>
    <w:rsid w:val="00897A5C"/>
    <w:rsid w:val="008A23FF"/>
    <w:rsid w:val="008A4F8A"/>
    <w:rsid w:val="008A6A50"/>
    <w:rsid w:val="008A7215"/>
    <w:rsid w:val="008B1814"/>
    <w:rsid w:val="008B4538"/>
    <w:rsid w:val="008C147D"/>
    <w:rsid w:val="008C21E6"/>
    <w:rsid w:val="008C2665"/>
    <w:rsid w:val="008C2B87"/>
    <w:rsid w:val="008C2BD0"/>
    <w:rsid w:val="008C4D7A"/>
    <w:rsid w:val="008C5942"/>
    <w:rsid w:val="008C7533"/>
    <w:rsid w:val="008D2A25"/>
    <w:rsid w:val="008D4500"/>
    <w:rsid w:val="008D6BD8"/>
    <w:rsid w:val="008D6ED7"/>
    <w:rsid w:val="008D7DA9"/>
    <w:rsid w:val="008E1ADF"/>
    <w:rsid w:val="008E379E"/>
    <w:rsid w:val="008E597D"/>
    <w:rsid w:val="008E74FA"/>
    <w:rsid w:val="008F40EF"/>
    <w:rsid w:val="008F64C3"/>
    <w:rsid w:val="009003A5"/>
    <w:rsid w:val="00900861"/>
    <w:rsid w:val="00901223"/>
    <w:rsid w:val="0090161A"/>
    <w:rsid w:val="00903B98"/>
    <w:rsid w:val="00922A87"/>
    <w:rsid w:val="009240C1"/>
    <w:rsid w:val="0092436F"/>
    <w:rsid w:val="0092561B"/>
    <w:rsid w:val="0092759E"/>
    <w:rsid w:val="0093315D"/>
    <w:rsid w:val="009358B2"/>
    <w:rsid w:val="0094354D"/>
    <w:rsid w:val="0094434D"/>
    <w:rsid w:val="00945CA3"/>
    <w:rsid w:val="0094669D"/>
    <w:rsid w:val="00946D0F"/>
    <w:rsid w:val="00951A31"/>
    <w:rsid w:val="00955739"/>
    <w:rsid w:val="00960A58"/>
    <w:rsid w:val="0096557F"/>
    <w:rsid w:val="00966477"/>
    <w:rsid w:val="009713D1"/>
    <w:rsid w:val="00973872"/>
    <w:rsid w:val="00975934"/>
    <w:rsid w:val="00975A1C"/>
    <w:rsid w:val="00975D99"/>
    <w:rsid w:val="00980E59"/>
    <w:rsid w:val="009837B6"/>
    <w:rsid w:val="009840CB"/>
    <w:rsid w:val="00984AE9"/>
    <w:rsid w:val="00984C9A"/>
    <w:rsid w:val="009939ED"/>
    <w:rsid w:val="00994489"/>
    <w:rsid w:val="009951E1"/>
    <w:rsid w:val="00996220"/>
    <w:rsid w:val="00997006"/>
    <w:rsid w:val="009976AC"/>
    <w:rsid w:val="009A3ECA"/>
    <w:rsid w:val="009A4E0A"/>
    <w:rsid w:val="009A5CB5"/>
    <w:rsid w:val="009A6294"/>
    <w:rsid w:val="009B1023"/>
    <w:rsid w:val="009B28CD"/>
    <w:rsid w:val="009B616F"/>
    <w:rsid w:val="009B6620"/>
    <w:rsid w:val="009B6B26"/>
    <w:rsid w:val="009B7212"/>
    <w:rsid w:val="009C45AA"/>
    <w:rsid w:val="009C4663"/>
    <w:rsid w:val="009C62DA"/>
    <w:rsid w:val="009D6F2E"/>
    <w:rsid w:val="009D79A6"/>
    <w:rsid w:val="009E1846"/>
    <w:rsid w:val="009E3F65"/>
    <w:rsid w:val="009E41E8"/>
    <w:rsid w:val="009E43AE"/>
    <w:rsid w:val="009E494B"/>
    <w:rsid w:val="009E5159"/>
    <w:rsid w:val="009E6637"/>
    <w:rsid w:val="009E71C2"/>
    <w:rsid w:val="00A00A54"/>
    <w:rsid w:val="00A06474"/>
    <w:rsid w:val="00A10D49"/>
    <w:rsid w:val="00A128FF"/>
    <w:rsid w:val="00A14548"/>
    <w:rsid w:val="00A20345"/>
    <w:rsid w:val="00A20918"/>
    <w:rsid w:val="00A232FE"/>
    <w:rsid w:val="00A235D2"/>
    <w:rsid w:val="00A269A5"/>
    <w:rsid w:val="00A26D69"/>
    <w:rsid w:val="00A3339C"/>
    <w:rsid w:val="00A33587"/>
    <w:rsid w:val="00A33D45"/>
    <w:rsid w:val="00A34CF7"/>
    <w:rsid w:val="00A37DE4"/>
    <w:rsid w:val="00A41743"/>
    <w:rsid w:val="00A41F0F"/>
    <w:rsid w:val="00A44695"/>
    <w:rsid w:val="00A463B8"/>
    <w:rsid w:val="00A46AB0"/>
    <w:rsid w:val="00A46B84"/>
    <w:rsid w:val="00A500F0"/>
    <w:rsid w:val="00A506F4"/>
    <w:rsid w:val="00A53003"/>
    <w:rsid w:val="00A53043"/>
    <w:rsid w:val="00A53914"/>
    <w:rsid w:val="00A54CC0"/>
    <w:rsid w:val="00A56E10"/>
    <w:rsid w:val="00A56FA3"/>
    <w:rsid w:val="00A60D82"/>
    <w:rsid w:val="00A63734"/>
    <w:rsid w:val="00A6528E"/>
    <w:rsid w:val="00A73624"/>
    <w:rsid w:val="00A7574A"/>
    <w:rsid w:val="00A7611A"/>
    <w:rsid w:val="00A76188"/>
    <w:rsid w:val="00A82AAD"/>
    <w:rsid w:val="00A863C8"/>
    <w:rsid w:val="00A871D7"/>
    <w:rsid w:val="00A871D8"/>
    <w:rsid w:val="00A9042A"/>
    <w:rsid w:val="00A912CC"/>
    <w:rsid w:val="00A91E2F"/>
    <w:rsid w:val="00A932A2"/>
    <w:rsid w:val="00A93325"/>
    <w:rsid w:val="00A9397E"/>
    <w:rsid w:val="00A94D54"/>
    <w:rsid w:val="00A96E7F"/>
    <w:rsid w:val="00A9765C"/>
    <w:rsid w:val="00AA760F"/>
    <w:rsid w:val="00AB00BA"/>
    <w:rsid w:val="00AB24CB"/>
    <w:rsid w:val="00AB56A7"/>
    <w:rsid w:val="00AB59C6"/>
    <w:rsid w:val="00AB6464"/>
    <w:rsid w:val="00AB6864"/>
    <w:rsid w:val="00AC0517"/>
    <w:rsid w:val="00AC2E10"/>
    <w:rsid w:val="00AC3213"/>
    <w:rsid w:val="00AC3738"/>
    <w:rsid w:val="00AC3794"/>
    <w:rsid w:val="00AC74B0"/>
    <w:rsid w:val="00AC769A"/>
    <w:rsid w:val="00AD120B"/>
    <w:rsid w:val="00AD1B0E"/>
    <w:rsid w:val="00AD2C85"/>
    <w:rsid w:val="00AD44F4"/>
    <w:rsid w:val="00AD4911"/>
    <w:rsid w:val="00AD541D"/>
    <w:rsid w:val="00AE0BEC"/>
    <w:rsid w:val="00AF089F"/>
    <w:rsid w:val="00AF2C5E"/>
    <w:rsid w:val="00AF2F35"/>
    <w:rsid w:val="00AF31CD"/>
    <w:rsid w:val="00AF61F9"/>
    <w:rsid w:val="00AF6465"/>
    <w:rsid w:val="00AF685E"/>
    <w:rsid w:val="00AF6C6C"/>
    <w:rsid w:val="00B0317C"/>
    <w:rsid w:val="00B03C97"/>
    <w:rsid w:val="00B03F92"/>
    <w:rsid w:val="00B04202"/>
    <w:rsid w:val="00B07562"/>
    <w:rsid w:val="00B1013F"/>
    <w:rsid w:val="00B12275"/>
    <w:rsid w:val="00B16999"/>
    <w:rsid w:val="00B2207A"/>
    <w:rsid w:val="00B24AF9"/>
    <w:rsid w:val="00B265E3"/>
    <w:rsid w:val="00B30C27"/>
    <w:rsid w:val="00B33F2B"/>
    <w:rsid w:val="00B44833"/>
    <w:rsid w:val="00B4665F"/>
    <w:rsid w:val="00B52183"/>
    <w:rsid w:val="00B53590"/>
    <w:rsid w:val="00B539E6"/>
    <w:rsid w:val="00B577EC"/>
    <w:rsid w:val="00B6132E"/>
    <w:rsid w:val="00B61A7E"/>
    <w:rsid w:val="00B67CE2"/>
    <w:rsid w:val="00B70F6B"/>
    <w:rsid w:val="00B718AD"/>
    <w:rsid w:val="00B71CDE"/>
    <w:rsid w:val="00B732FF"/>
    <w:rsid w:val="00B76A6D"/>
    <w:rsid w:val="00B77B5F"/>
    <w:rsid w:val="00B83B0E"/>
    <w:rsid w:val="00B86245"/>
    <w:rsid w:val="00B86776"/>
    <w:rsid w:val="00B93C59"/>
    <w:rsid w:val="00B9485E"/>
    <w:rsid w:val="00B96238"/>
    <w:rsid w:val="00B9773F"/>
    <w:rsid w:val="00BA51DD"/>
    <w:rsid w:val="00BA6C1D"/>
    <w:rsid w:val="00BA6D94"/>
    <w:rsid w:val="00BA7988"/>
    <w:rsid w:val="00BB111F"/>
    <w:rsid w:val="00BC1465"/>
    <w:rsid w:val="00BC2B9B"/>
    <w:rsid w:val="00BC41BF"/>
    <w:rsid w:val="00BC7272"/>
    <w:rsid w:val="00BC7F2A"/>
    <w:rsid w:val="00BD0CE0"/>
    <w:rsid w:val="00BD1AA2"/>
    <w:rsid w:val="00BD4B5E"/>
    <w:rsid w:val="00BD50EA"/>
    <w:rsid w:val="00BE09B6"/>
    <w:rsid w:val="00BE2563"/>
    <w:rsid w:val="00BE4C41"/>
    <w:rsid w:val="00BF04B1"/>
    <w:rsid w:val="00BF1EC0"/>
    <w:rsid w:val="00BF23C3"/>
    <w:rsid w:val="00BF39AB"/>
    <w:rsid w:val="00BF6B8C"/>
    <w:rsid w:val="00BF7862"/>
    <w:rsid w:val="00BF7EF3"/>
    <w:rsid w:val="00C00CD0"/>
    <w:rsid w:val="00C011D8"/>
    <w:rsid w:val="00C02B18"/>
    <w:rsid w:val="00C04E75"/>
    <w:rsid w:val="00C05689"/>
    <w:rsid w:val="00C066B8"/>
    <w:rsid w:val="00C11601"/>
    <w:rsid w:val="00C15259"/>
    <w:rsid w:val="00C201BA"/>
    <w:rsid w:val="00C2152B"/>
    <w:rsid w:val="00C21CFF"/>
    <w:rsid w:val="00C22F88"/>
    <w:rsid w:val="00C250C0"/>
    <w:rsid w:val="00C25ECE"/>
    <w:rsid w:val="00C307F9"/>
    <w:rsid w:val="00C32E25"/>
    <w:rsid w:val="00C3356C"/>
    <w:rsid w:val="00C3390C"/>
    <w:rsid w:val="00C35581"/>
    <w:rsid w:val="00C47853"/>
    <w:rsid w:val="00C478D7"/>
    <w:rsid w:val="00C53265"/>
    <w:rsid w:val="00C53A9E"/>
    <w:rsid w:val="00C57FF9"/>
    <w:rsid w:val="00C6004E"/>
    <w:rsid w:val="00C620B5"/>
    <w:rsid w:val="00C62BF0"/>
    <w:rsid w:val="00C62EB9"/>
    <w:rsid w:val="00C64BEE"/>
    <w:rsid w:val="00C64D52"/>
    <w:rsid w:val="00C65299"/>
    <w:rsid w:val="00C67987"/>
    <w:rsid w:val="00C703E1"/>
    <w:rsid w:val="00C725AB"/>
    <w:rsid w:val="00C72810"/>
    <w:rsid w:val="00C75FF6"/>
    <w:rsid w:val="00C81E92"/>
    <w:rsid w:val="00C83706"/>
    <w:rsid w:val="00C84CFC"/>
    <w:rsid w:val="00C851DF"/>
    <w:rsid w:val="00C856AD"/>
    <w:rsid w:val="00C856B1"/>
    <w:rsid w:val="00C87759"/>
    <w:rsid w:val="00C91A29"/>
    <w:rsid w:val="00C92947"/>
    <w:rsid w:val="00C92D33"/>
    <w:rsid w:val="00C95201"/>
    <w:rsid w:val="00C96E8F"/>
    <w:rsid w:val="00C97842"/>
    <w:rsid w:val="00C97EFA"/>
    <w:rsid w:val="00CA0909"/>
    <w:rsid w:val="00CA21E0"/>
    <w:rsid w:val="00CA78DA"/>
    <w:rsid w:val="00CB2CD2"/>
    <w:rsid w:val="00CB3A5E"/>
    <w:rsid w:val="00CB4B4C"/>
    <w:rsid w:val="00CB5F87"/>
    <w:rsid w:val="00CC1075"/>
    <w:rsid w:val="00CC12AF"/>
    <w:rsid w:val="00CC43F0"/>
    <w:rsid w:val="00CC58FF"/>
    <w:rsid w:val="00CC772B"/>
    <w:rsid w:val="00CD3987"/>
    <w:rsid w:val="00CD4B3C"/>
    <w:rsid w:val="00CD5FF9"/>
    <w:rsid w:val="00CD67CB"/>
    <w:rsid w:val="00CD6EB4"/>
    <w:rsid w:val="00CE245A"/>
    <w:rsid w:val="00CE6A19"/>
    <w:rsid w:val="00CE76FD"/>
    <w:rsid w:val="00CE7B1D"/>
    <w:rsid w:val="00CF1321"/>
    <w:rsid w:val="00CF4565"/>
    <w:rsid w:val="00CF51D8"/>
    <w:rsid w:val="00CF63EC"/>
    <w:rsid w:val="00D000AF"/>
    <w:rsid w:val="00D00A4B"/>
    <w:rsid w:val="00D0356E"/>
    <w:rsid w:val="00D060E4"/>
    <w:rsid w:val="00D10330"/>
    <w:rsid w:val="00D109ED"/>
    <w:rsid w:val="00D1354C"/>
    <w:rsid w:val="00D16128"/>
    <w:rsid w:val="00D16801"/>
    <w:rsid w:val="00D1790C"/>
    <w:rsid w:val="00D20598"/>
    <w:rsid w:val="00D23420"/>
    <w:rsid w:val="00D235AF"/>
    <w:rsid w:val="00D24DB0"/>
    <w:rsid w:val="00D30582"/>
    <w:rsid w:val="00D31DB9"/>
    <w:rsid w:val="00D33E07"/>
    <w:rsid w:val="00D33E5B"/>
    <w:rsid w:val="00D42C2F"/>
    <w:rsid w:val="00D43AFC"/>
    <w:rsid w:val="00D44257"/>
    <w:rsid w:val="00D44646"/>
    <w:rsid w:val="00D45FFB"/>
    <w:rsid w:val="00D518DF"/>
    <w:rsid w:val="00D577C3"/>
    <w:rsid w:val="00D60563"/>
    <w:rsid w:val="00D60B34"/>
    <w:rsid w:val="00D641E0"/>
    <w:rsid w:val="00D64FB8"/>
    <w:rsid w:val="00D67694"/>
    <w:rsid w:val="00D70383"/>
    <w:rsid w:val="00D707BA"/>
    <w:rsid w:val="00D75713"/>
    <w:rsid w:val="00D77177"/>
    <w:rsid w:val="00D771FC"/>
    <w:rsid w:val="00D80F92"/>
    <w:rsid w:val="00D813B6"/>
    <w:rsid w:val="00D83337"/>
    <w:rsid w:val="00D839BE"/>
    <w:rsid w:val="00D863C0"/>
    <w:rsid w:val="00D87318"/>
    <w:rsid w:val="00D876B5"/>
    <w:rsid w:val="00D90B55"/>
    <w:rsid w:val="00D95B8A"/>
    <w:rsid w:val="00D97106"/>
    <w:rsid w:val="00DA3845"/>
    <w:rsid w:val="00DA6B7A"/>
    <w:rsid w:val="00DA79D6"/>
    <w:rsid w:val="00DB2F46"/>
    <w:rsid w:val="00DB7723"/>
    <w:rsid w:val="00DC1966"/>
    <w:rsid w:val="00DC2683"/>
    <w:rsid w:val="00DD1690"/>
    <w:rsid w:val="00DD21E1"/>
    <w:rsid w:val="00DD3035"/>
    <w:rsid w:val="00DD326D"/>
    <w:rsid w:val="00DD36DA"/>
    <w:rsid w:val="00DD4FB0"/>
    <w:rsid w:val="00DD656A"/>
    <w:rsid w:val="00DD745F"/>
    <w:rsid w:val="00DE31CE"/>
    <w:rsid w:val="00DE343C"/>
    <w:rsid w:val="00DE3744"/>
    <w:rsid w:val="00DE396B"/>
    <w:rsid w:val="00DF20FC"/>
    <w:rsid w:val="00E042CF"/>
    <w:rsid w:val="00E050DE"/>
    <w:rsid w:val="00E10D28"/>
    <w:rsid w:val="00E12B05"/>
    <w:rsid w:val="00E1431F"/>
    <w:rsid w:val="00E228E6"/>
    <w:rsid w:val="00E24E68"/>
    <w:rsid w:val="00E31FED"/>
    <w:rsid w:val="00E35979"/>
    <w:rsid w:val="00E36D32"/>
    <w:rsid w:val="00E40455"/>
    <w:rsid w:val="00E40AF8"/>
    <w:rsid w:val="00E42390"/>
    <w:rsid w:val="00E42962"/>
    <w:rsid w:val="00E43ACC"/>
    <w:rsid w:val="00E46B34"/>
    <w:rsid w:val="00E52C94"/>
    <w:rsid w:val="00E555B9"/>
    <w:rsid w:val="00E562BB"/>
    <w:rsid w:val="00E62ADD"/>
    <w:rsid w:val="00E65063"/>
    <w:rsid w:val="00E66EAC"/>
    <w:rsid w:val="00E71774"/>
    <w:rsid w:val="00E726C5"/>
    <w:rsid w:val="00E73BE9"/>
    <w:rsid w:val="00E73C95"/>
    <w:rsid w:val="00E7598A"/>
    <w:rsid w:val="00E769DF"/>
    <w:rsid w:val="00E80A34"/>
    <w:rsid w:val="00E8161C"/>
    <w:rsid w:val="00E819A3"/>
    <w:rsid w:val="00E81D42"/>
    <w:rsid w:val="00E8242C"/>
    <w:rsid w:val="00E837E7"/>
    <w:rsid w:val="00E84433"/>
    <w:rsid w:val="00E87D1A"/>
    <w:rsid w:val="00E938A5"/>
    <w:rsid w:val="00EA0272"/>
    <w:rsid w:val="00EA0778"/>
    <w:rsid w:val="00EA5FB3"/>
    <w:rsid w:val="00EA7124"/>
    <w:rsid w:val="00EA75F3"/>
    <w:rsid w:val="00EA79AC"/>
    <w:rsid w:val="00EB13A7"/>
    <w:rsid w:val="00EB2AF7"/>
    <w:rsid w:val="00EB2B59"/>
    <w:rsid w:val="00EB428D"/>
    <w:rsid w:val="00EB501D"/>
    <w:rsid w:val="00EB63AF"/>
    <w:rsid w:val="00EB6692"/>
    <w:rsid w:val="00EB71F7"/>
    <w:rsid w:val="00EB7536"/>
    <w:rsid w:val="00EC011C"/>
    <w:rsid w:val="00EC157D"/>
    <w:rsid w:val="00EC176F"/>
    <w:rsid w:val="00EC1E4E"/>
    <w:rsid w:val="00EC268F"/>
    <w:rsid w:val="00EC4C11"/>
    <w:rsid w:val="00EC5A89"/>
    <w:rsid w:val="00ED03A2"/>
    <w:rsid w:val="00ED06D4"/>
    <w:rsid w:val="00ED1254"/>
    <w:rsid w:val="00ED32FD"/>
    <w:rsid w:val="00ED4504"/>
    <w:rsid w:val="00ED5295"/>
    <w:rsid w:val="00ED6D75"/>
    <w:rsid w:val="00EE1918"/>
    <w:rsid w:val="00EE3A46"/>
    <w:rsid w:val="00EE7216"/>
    <w:rsid w:val="00EF0C50"/>
    <w:rsid w:val="00EF627A"/>
    <w:rsid w:val="00F020C6"/>
    <w:rsid w:val="00F03C06"/>
    <w:rsid w:val="00F05557"/>
    <w:rsid w:val="00F10C95"/>
    <w:rsid w:val="00F2013B"/>
    <w:rsid w:val="00F20E2E"/>
    <w:rsid w:val="00F20F29"/>
    <w:rsid w:val="00F21A2B"/>
    <w:rsid w:val="00F22548"/>
    <w:rsid w:val="00F23CF0"/>
    <w:rsid w:val="00F24EB8"/>
    <w:rsid w:val="00F338B8"/>
    <w:rsid w:val="00F40200"/>
    <w:rsid w:val="00F402F5"/>
    <w:rsid w:val="00F47DE6"/>
    <w:rsid w:val="00F50CDF"/>
    <w:rsid w:val="00F52360"/>
    <w:rsid w:val="00F55D78"/>
    <w:rsid w:val="00F56C28"/>
    <w:rsid w:val="00F56F1C"/>
    <w:rsid w:val="00F60782"/>
    <w:rsid w:val="00F612FC"/>
    <w:rsid w:val="00F61C22"/>
    <w:rsid w:val="00F65A37"/>
    <w:rsid w:val="00F67FD7"/>
    <w:rsid w:val="00F72C75"/>
    <w:rsid w:val="00F748B1"/>
    <w:rsid w:val="00F74A25"/>
    <w:rsid w:val="00F75960"/>
    <w:rsid w:val="00F76167"/>
    <w:rsid w:val="00F76869"/>
    <w:rsid w:val="00F8167F"/>
    <w:rsid w:val="00F835BF"/>
    <w:rsid w:val="00F83AA3"/>
    <w:rsid w:val="00F9366A"/>
    <w:rsid w:val="00F93CE0"/>
    <w:rsid w:val="00F94302"/>
    <w:rsid w:val="00FA0B75"/>
    <w:rsid w:val="00FA1030"/>
    <w:rsid w:val="00FA28DA"/>
    <w:rsid w:val="00FA2E25"/>
    <w:rsid w:val="00FA3478"/>
    <w:rsid w:val="00FB05BC"/>
    <w:rsid w:val="00FB086B"/>
    <w:rsid w:val="00FB3A88"/>
    <w:rsid w:val="00FB4F16"/>
    <w:rsid w:val="00FB53A3"/>
    <w:rsid w:val="00FC0540"/>
    <w:rsid w:val="00FC1247"/>
    <w:rsid w:val="00FC73B6"/>
    <w:rsid w:val="00FD2A29"/>
    <w:rsid w:val="00FD460C"/>
    <w:rsid w:val="00FD49DB"/>
    <w:rsid w:val="00FD51A8"/>
    <w:rsid w:val="00FD558E"/>
    <w:rsid w:val="00FD5F02"/>
    <w:rsid w:val="00FD6963"/>
    <w:rsid w:val="00FE0061"/>
    <w:rsid w:val="00FE4B5A"/>
    <w:rsid w:val="00FE5123"/>
    <w:rsid w:val="00FE60AA"/>
    <w:rsid w:val="00FE6896"/>
    <w:rsid w:val="00FE75FE"/>
    <w:rsid w:val="00FF1796"/>
    <w:rsid w:val="00FF397F"/>
    <w:rsid w:val="00FF47B5"/>
    <w:rsid w:val="00FF485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3713"/>
    <o:shapelayout v:ext="edit">
      <o:idmap v:ext="edit" data="1"/>
    </o:shapelayout>
  </w:shapeDefaults>
  <w:doNotEmbedSmartTags/>
  <w:decimalSymbol w:val=","/>
  <w:listSeparator w:val=";"/>
  <w15:docId w15:val="{4C8D9B81-67A1-4D5F-AEC0-08AD56376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uiPriority="0" w:qFormat="1"/>
    <w:lsdException w:name="heading 7" w:semiHidden="1" w:uiPriority="9" w:unhideWhenUsed="1" w:qFormat="1"/>
    <w:lsdException w:name="heading 8" w:semiHidden="1" w:uiPriority="0"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widowControl w:val="0"/>
      <w:suppressAutoHyphens/>
      <w:overflowPunct w:val="0"/>
      <w:textAlignment w:val="baseline"/>
    </w:pPr>
    <w:rPr>
      <w:rFonts w:cs="Calibri"/>
      <w:color w:val="00000A"/>
      <w:kern w:val="1"/>
      <w:sz w:val="24"/>
      <w:szCs w:val="24"/>
      <w:lang w:eastAsia="ar-SA"/>
    </w:rPr>
  </w:style>
  <w:style w:type="paragraph" w:styleId="Nagwek1">
    <w:name w:val="heading 1"/>
    <w:basedOn w:val="Nagwek10"/>
    <w:next w:val="Tekstpodstawowy"/>
    <w:link w:val="Nagwek1Znak"/>
    <w:qFormat/>
    <w:pPr>
      <w:numPr>
        <w:numId w:val="1"/>
      </w:numPr>
      <w:outlineLvl w:val="0"/>
    </w:pPr>
  </w:style>
  <w:style w:type="paragraph" w:styleId="Nagwek2">
    <w:name w:val="heading 2"/>
    <w:basedOn w:val="Nagwek10"/>
    <w:next w:val="Tekstpodstawowy"/>
    <w:link w:val="Nagwek2Znak"/>
    <w:qFormat/>
    <w:pPr>
      <w:numPr>
        <w:ilvl w:val="1"/>
        <w:numId w:val="1"/>
      </w:numPr>
      <w:outlineLvl w:val="1"/>
    </w:pPr>
  </w:style>
  <w:style w:type="paragraph" w:styleId="Nagwek3">
    <w:name w:val="heading 3"/>
    <w:basedOn w:val="Normalny"/>
    <w:next w:val="Tekstpodstawowy"/>
    <w:link w:val="Nagwek3Znak"/>
    <w:qFormat/>
    <w:pPr>
      <w:keepNext/>
      <w:numPr>
        <w:ilvl w:val="2"/>
        <w:numId w:val="1"/>
      </w:numPr>
      <w:spacing w:before="240" w:after="60"/>
      <w:outlineLvl w:val="2"/>
    </w:pPr>
    <w:rPr>
      <w:rFonts w:ascii="Arial" w:hAnsi="Arial" w:cs="Arial"/>
      <w:b/>
      <w:bCs/>
      <w:sz w:val="26"/>
      <w:szCs w:val="26"/>
    </w:rPr>
  </w:style>
  <w:style w:type="paragraph" w:styleId="Nagwek4">
    <w:name w:val="heading 4"/>
    <w:basedOn w:val="Normalny"/>
    <w:next w:val="Tekstpodstawowy"/>
    <w:link w:val="Nagwek4Znak"/>
    <w:qFormat/>
    <w:pPr>
      <w:keepNext/>
      <w:numPr>
        <w:ilvl w:val="3"/>
        <w:numId w:val="1"/>
      </w:numPr>
      <w:jc w:val="center"/>
      <w:outlineLvl w:val="3"/>
    </w:pPr>
    <w:rPr>
      <w:sz w:val="40"/>
    </w:rPr>
  </w:style>
  <w:style w:type="paragraph" w:styleId="Nagwek6">
    <w:name w:val="heading 6"/>
    <w:basedOn w:val="Normalny"/>
    <w:next w:val="Tekstpodstawowy"/>
    <w:link w:val="Nagwek6Znak"/>
    <w:qFormat/>
    <w:pPr>
      <w:keepNext/>
      <w:numPr>
        <w:ilvl w:val="5"/>
        <w:numId w:val="1"/>
      </w:numPr>
      <w:jc w:val="center"/>
      <w:outlineLvl w:val="5"/>
    </w:pPr>
    <w:rPr>
      <w:b/>
      <w:sz w:val="48"/>
    </w:rPr>
  </w:style>
  <w:style w:type="paragraph" w:styleId="Nagwek8">
    <w:name w:val="heading 8"/>
    <w:basedOn w:val="Normalny"/>
    <w:link w:val="Nagwek8Znak"/>
    <w:qFormat/>
    <w:rsid w:val="00791452"/>
    <w:pPr>
      <w:keepNext/>
      <w:widowControl/>
      <w:overflowPunct/>
      <w:jc w:val="center"/>
      <w:textAlignment w:val="auto"/>
      <w:outlineLvl w:val="7"/>
    </w:pPr>
    <w:rPr>
      <w:rFonts w:ascii="Arial" w:hAnsi="Arial" w:cs="Arial"/>
      <w:b/>
      <w:kern w:val="0"/>
      <w:lang w:eastAsia="zh-CN"/>
    </w:rPr>
  </w:style>
  <w:style w:type="paragraph" w:styleId="Nagwek9">
    <w:name w:val="heading 9"/>
    <w:basedOn w:val="Normalny"/>
    <w:next w:val="Tekstpodstawowy"/>
    <w:link w:val="Nagwek9Znak"/>
    <w:qFormat/>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0">
    <w:name w:val="Nagłówek1"/>
    <w:basedOn w:val="Normalny"/>
    <w:next w:val="Tekstpodstawowy"/>
    <w:qFormat/>
    <w:pPr>
      <w:keepNext/>
      <w:spacing w:before="240" w:after="120"/>
    </w:pPr>
    <w:rPr>
      <w:rFonts w:ascii="Arial" w:eastAsia="Microsoft YaHei" w:hAnsi="Arial" w:cs="Mangal"/>
      <w:sz w:val="28"/>
      <w:szCs w:val="28"/>
    </w:rPr>
  </w:style>
  <w:style w:type="paragraph" w:styleId="Tekstpodstawowy">
    <w:name w:val="Body Text"/>
    <w:basedOn w:val="Normalny"/>
    <w:pPr>
      <w:spacing w:after="120"/>
      <w:jc w:val="both"/>
    </w:pPr>
  </w:style>
  <w:style w:type="character" w:customStyle="1" w:styleId="WW8Num1z0">
    <w:name w:val="WW8Num1z0"/>
    <w:qFormat/>
    <w:rPr>
      <w:b/>
      <w:bCs/>
      <w:sz w:val="20"/>
      <w:szCs w:val="20"/>
    </w:rPr>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Times New Roman" w:hAnsi="Times New Roman" w:cs="Symbol"/>
      <w:sz w:val="20"/>
      <w:szCs w:val="20"/>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qFormat/>
    <w:rPr>
      <w:rFonts w:ascii="Symbol" w:hAnsi="Symbol" w:cs="Symbol"/>
      <w:sz w:val="20"/>
      <w:szCs w:val="20"/>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qFormat/>
    <w:rPr>
      <w:spacing w:val="-4"/>
      <w:sz w:val="20"/>
      <w:szCs w:val="20"/>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5z0">
    <w:name w:val="WW8Num5z0"/>
    <w:qFormat/>
    <w:rPr>
      <w:spacing w:val="-5"/>
      <w:sz w:val="20"/>
      <w:szCs w:val="20"/>
    </w:rPr>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qFormat/>
    <w:rPr>
      <w:rFonts w:ascii="Times New Roman" w:hAnsi="Times New Roman" w:cs="Symbol"/>
      <w:sz w:val="20"/>
      <w:szCs w:val="20"/>
    </w:rPr>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cs="Wingdings"/>
    </w:rPr>
  </w:style>
  <w:style w:type="character" w:customStyle="1" w:styleId="WW8Num6z3">
    <w:name w:val="WW8Num6z3"/>
    <w:qFormat/>
    <w:rPr>
      <w:rFonts w:ascii="Symbol" w:hAnsi="Symbol" w:cs="Symbol"/>
    </w:rPr>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WW8Num7z0">
    <w:name w:val="WW8Num7z0"/>
    <w:qFormat/>
    <w:rPr>
      <w:rFonts w:ascii="Times New Roman" w:hAnsi="Times New Roman" w:cs="Times New Roman"/>
    </w:rPr>
  </w:style>
  <w:style w:type="character" w:customStyle="1" w:styleId="WW8Num7z1">
    <w:name w:val="WW8Num7z1"/>
    <w:qFormat/>
    <w:rPr>
      <w:rFonts w:ascii="Courier New" w:hAnsi="Courier New" w:cs="Courier New"/>
    </w:rPr>
  </w:style>
  <w:style w:type="character" w:customStyle="1" w:styleId="WW8Num7z2">
    <w:name w:val="WW8Num7z2"/>
    <w:qFormat/>
    <w:rPr>
      <w:rFonts w:ascii="Wingdings" w:hAnsi="Wingdings" w:cs="Wingdings"/>
    </w:rPr>
  </w:style>
  <w:style w:type="character" w:customStyle="1" w:styleId="WW8Num7z3">
    <w:name w:val="WW8Num7z3"/>
    <w:qFormat/>
    <w:rPr>
      <w:rFonts w:ascii="Symbol" w:hAnsi="Symbol" w:cs="Symbol"/>
    </w:rPr>
  </w:style>
  <w:style w:type="character" w:customStyle="1" w:styleId="WW8Num8z0">
    <w:name w:val="WW8Num8z0"/>
    <w:qFormat/>
  </w:style>
  <w:style w:type="character" w:customStyle="1" w:styleId="WW8Num8z1">
    <w:name w:val="WW8Num8z1"/>
    <w:qFormat/>
  </w:style>
  <w:style w:type="character" w:customStyle="1" w:styleId="WW8Num8z2">
    <w:name w:val="WW8Num8z2"/>
    <w:qFormat/>
  </w:style>
  <w:style w:type="character" w:customStyle="1" w:styleId="WW8Num8z3">
    <w:name w:val="WW8Num8z3"/>
    <w:qFormat/>
  </w:style>
  <w:style w:type="character" w:customStyle="1" w:styleId="WW8Num9z0">
    <w:name w:val="WW8Num9z0"/>
    <w:qFormat/>
    <w:rPr>
      <w:bCs/>
      <w:i w:val="0"/>
      <w:iCs w:val="0"/>
      <w:sz w:val="20"/>
      <w:szCs w:val="20"/>
    </w:rPr>
  </w:style>
  <w:style w:type="character" w:customStyle="1" w:styleId="WW8Num9z1">
    <w:name w:val="WW8Num9z1"/>
    <w:qFormat/>
  </w:style>
  <w:style w:type="character" w:customStyle="1" w:styleId="WW8Num9z2">
    <w:name w:val="WW8Num9z2"/>
    <w:qFormat/>
  </w:style>
  <w:style w:type="character" w:customStyle="1" w:styleId="WW8Num9z3">
    <w:name w:val="WW8Num9z3"/>
    <w:qFormat/>
  </w:style>
  <w:style w:type="character" w:customStyle="1" w:styleId="WW8Num9z4">
    <w:name w:val="WW8Num9z4"/>
    <w:qFormat/>
  </w:style>
  <w:style w:type="character" w:customStyle="1" w:styleId="WW8Num9z5">
    <w:name w:val="WW8Num9z5"/>
    <w:qFormat/>
  </w:style>
  <w:style w:type="character" w:customStyle="1" w:styleId="WW8Num9z6">
    <w:name w:val="WW8Num9z6"/>
    <w:qFormat/>
  </w:style>
  <w:style w:type="character" w:customStyle="1" w:styleId="WW8Num9z7">
    <w:name w:val="WW8Num9z7"/>
    <w:qFormat/>
  </w:style>
  <w:style w:type="character" w:customStyle="1" w:styleId="WW8Num9z8">
    <w:name w:val="WW8Num9z8"/>
    <w:qFormat/>
  </w:style>
  <w:style w:type="character" w:customStyle="1" w:styleId="WW8Num10z0">
    <w:name w:val="WW8Num10z0"/>
    <w:qFormat/>
    <w:rPr>
      <w:i w:val="0"/>
      <w:sz w:val="20"/>
      <w:szCs w:val="20"/>
    </w:rPr>
  </w:style>
  <w:style w:type="character" w:customStyle="1" w:styleId="WW8Num10z1">
    <w:name w:val="WW8Num10z1"/>
    <w:qFormat/>
  </w:style>
  <w:style w:type="character" w:customStyle="1" w:styleId="WW8Num10z2">
    <w:name w:val="WW8Num10z2"/>
    <w:qFormat/>
  </w:style>
  <w:style w:type="character" w:customStyle="1" w:styleId="WW8Num10z3">
    <w:name w:val="WW8Num10z3"/>
    <w:qFormat/>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qFormat/>
    <w:rPr>
      <w:rFonts w:cs="Times New Roman"/>
      <w:b w:val="0"/>
      <w:sz w:val="20"/>
      <w:szCs w:val="20"/>
    </w:rPr>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style>
  <w:style w:type="character" w:customStyle="1" w:styleId="WW8Num12z1">
    <w:name w:val="WW8Num12z1"/>
    <w:qFormat/>
  </w:style>
  <w:style w:type="character" w:customStyle="1" w:styleId="WW8Num12z2">
    <w:name w:val="WW8Num12z2"/>
    <w:qFormat/>
  </w:style>
  <w:style w:type="character" w:customStyle="1" w:styleId="WW8Num12z3">
    <w:name w:val="WW8Num12z3"/>
    <w:qFormat/>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color w:val="000000"/>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Times New Roman" w:hAnsi="Times New Roman" w:cs="Times New Roman"/>
      <w:sz w:val="20"/>
      <w:szCs w:val="20"/>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cs="Times New Roman"/>
      <w:b w:val="0"/>
      <w:sz w:val="20"/>
      <w:szCs w:val="20"/>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sz w:val="20"/>
      <w:szCs w:val="20"/>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Times New Roman" w:eastAsia="Calibri" w:hAnsi="Times New Roman" w:cs="Times New Roman"/>
      <w:i w:val="0"/>
      <w:sz w:val="20"/>
      <w:szCs w:val="20"/>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cs="Times New Roman"/>
      <w:sz w:val="20"/>
      <w:szCs w:val="20"/>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ascii="Times New Roman" w:hAnsi="Times New Roman" w:cs="Times New Roman"/>
      <w:sz w:val="20"/>
      <w:szCs w:val="20"/>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cs="Times New Roman"/>
      <w:i w:val="0"/>
      <w:iCs w:val="0"/>
      <w:sz w:val="20"/>
      <w:szCs w:val="20"/>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sz w:val="20"/>
      <w:szCs w:val="20"/>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sz w:val="20"/>
      <w:szCs w:val="20"/>
    </w:rPr>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ascii="Times New Roman" w:hAnsi="Times New Roman" w:cs="Times New Roman"/>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cs="Times New Roman"/>
    </w:rPr>
  </w:style>
  <w:style w:type="character" w:customStyle="1" w:styleId="WW8Num29z1">
    <w:name w:val="WW8Num29z1"/>
  </w:style>
  <w:style w:type="character" w:customStyle="1" w:styleId="WW8Num29z2">
    <w:name w:val="WW8Num29z2"/>
    <w:rPr>
      <w:rFonts w:ascii="Symbol" w:hAnsi="Symbol" w:cs="Symbol"/>
    </w:rPr>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b w:val="0"/>
      <w:bCs w:val="0"/>
      <w:sz w:val="20"/>
      <w:szCs w:val="20"/>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sz w:val="20"/>
      <w:szCs w:val="20"/>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sz w:val="20"/>
      <w:szCs w:val="20"/>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b w:val="0"/>
      <w:bCs w:val="0"/>
    </w:rPr>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cs="Times New Roman"/>
      <w:b w:val="0"/>
      <w:bCs w:val="0"/>
      <w:sz w:val="20"/>
      <w:szCs w:val="20"/>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sz w:val="20"/>
      <w:szCs w:val="20"/>
    </w:rPr>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Symbol" w:hAnsi="Symbol" w:cs="OpenSymbol"/>
      <w:sz w:val="20"/>
      <w:szCs w:val="20"/>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rFonts w:ascii="Times New Roman" w:hAnsi="Times New Roman" w:cs="Times New Roman"/>
      <w:color w:val="00000A"/>
      <w:sz w:val="20"/>
      <w:szCs w:val="20"/>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ascii="Times New Roman" w:hAnsi="Times New Roman" w:cs="Times New Roman"/>
      <w:sz w:val="20"/>
      <w:szCs w:val="20"/>
    </w:rPr>
  </w:style>
  <w:style w:type="character" w:customStyle="1" w:styleId="WW8Num40z1">
    <w:name w:val="WW8Num40z1"/>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ascii="Times New Roman" w:hAnsi="Times New Roman" w:cs="Times New Roman"/>
      <w:sz w:val="20"/>
      <w:szCs w:val="20"/>
    </w:rPr>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rFonts w:ascii="Times New Roman" w:hAnsi="Times New Roman" w:cs="Times New Roman"/>
      <w:sz w:val="20"/>
      <w:szCs w:val="20"/>
    </w:rPr>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rPr>
      <w:sz w:val="20"/>
      <w:szCs w:val="20"/>
    </w:rPr>
  </w:style>
  <w:style w:type="character" w:customStyle="1" w:styleId="WW8Num44z1">
    <w:name w:val="WW8Num44z1"/>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sz w:val="20"/>
      <w:szCs w:val="20"/>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sz w:val="20"/>
      <w:szCs w:val="20"/>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cs="Times New Roman"/>
      <w:sz w:val="20"/>
      <w:szCs w:val="20"/>
    </w:rPr>
  </w:style>
  <w:style w:type="character" w:customStyle="1" w:styleId="WW8Num47z1">
    <w:name w:val="WW8Num47z1"/>
  </w:style>
  <w:style w:type="character" w:customStyle="1" w:styleId="WW8Num47z2">
    <w:name w:val="WW8Num47z2"/>
  </w:style>
  <w:style w:type="character" w:customStyle="1" w:styleId="WW8Num47z3">
    <w:name w:val="WW8Num47z3"/>
  </w:style>
  <w:style w:type="character" w:customStyle="1" w:styleId="WW8Num47z4">
    <w:name w:val="WW8Num47z4"/>
  </w:style>
  <w:style w:type="character" w:customStyle="1" w:styleId="WW8Num47z5">
    <w:name w:val="WW8Num47z5"/>
  </w:style>
  <w:style w:type="character" w:customStyle="1" w:styleId="WW8Num47z6">
    <w:name w:val="WW8Num47z6"/>
  </w:style>
  <w:style w:type="character" w:customStyle="1" w:styleId="WW8Num47z7">
    <w:name w:val="WW8Num47z7"/>
  </w:style>
  <w:style w:type="character" w:customStyle="1" w:styleId="WW8Num47z8">
    <w:name w:val="WW8Num47z8"/>
  </w:style>
  <w:style w:type="character" w:customStyle="1" w:styleId="WW8Num48z0">
    <w:name w:val="WW8Num48z0"/>
    <w:rPr>
      <w:b w:val="0"/>
      <w:bCs w:val="0"/>
      <w:i w:val="0"/>
      <w:sz w:val="20"/>
      <w:szCs w:val="20"/>
    </w:rPr>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8z4">
    <w:name w:val="WW8Num8z4"/>
    <w:qFormat/>
  </w:style>
  <w:style w:type="character" w:customStyle="1" w:styleId="WW8Num8z5">
    <w:name w:val="WW8Num8z5"/>
    <w:qFormat/>
  </w:style>
  <w:style w:type="character" w:customStyle="1" w:styleId="WW8Num8z6">
    <w:name w:val="WW8Num8z6"/>
    <w:qFormat/>
  </w:style>
  <w:style w:type="character" w:customStyle="1" w:styleId="WW8Num8z7">
    <w:name w:val="WW8Num8z7"/>
    <w:qFormat/>
  </w:style>
  <w:style w:type="character" w:customStyle="1" w:styleId="WW8Num8z8">
    <w:name w:val="WW8Num8z8"/>
    <w:qFormat/>
  </w:style>
  <w:style w:type="character" w:customStyle="1" w:styleId="Domylnaczcionkaakapitu1">
    <w:name w:val="Domyślna czcionka akapitu1"/>
    <w:qFormat/>
  </w:style>
  <w:style w:type="character" w:customStyle="1" w:styleId="Numerstrony1">
    <w:name w:val="Numer strony1"/>
    <w:basedOn w:val="Domylnaczcionkaakapitu1"/>
  </w:style>
  <w:style w:type="character" w:customStyle="1" w:styleId="Tekstpodstawowy2Znak">
    <w:name w:val="Tekst podstawowy 2 Znak"/>
    <w:rPr>
      <w:rFonts w:ascii="Bookman Old Style" w:hAnsi="Bookman Old Style" w:cs="Bookman Old Style"/>
    </w:rPr>
  </w:style>
  <w:style w:type="character" w:customStyle="1" w:styleId="Odwoanieprzypisukocowego1">
    <w:name w:val="Odwołanie przypisu końcowego1"/>
    <w:rPr>
      <w:vertAlign w:val="superscript"/>
    </w:rPr>
  </w:style>
  <w:style w:type="character" w:styleId="Hipercze">
    <w:name w:val="Hyperlink"/>
    <w:uiPriority w:val="99"/>
    <w:rPr>
      <w:color w:val="0000FF"/>
      <w:u w:val="single"/>
    </w:rPr>
  </w:style>
  <w:style w:type="character" w:customStyle="1" w:styleId="UyteHipercze1">
    <w:name w:val="UżyteHiperłącze1"/>
    <w:rPr>
      <w:color w:val="800080"/>
      <w:u w:val="single"/>
    </w:rPr>
  </w:style>
  <w:style w:type="character" w:customStyle="1" w:styleId="TekstpodstawowyZnak">
    <w:name w:val="Tekst podstawowy Znak"/>
    <w:rPr>
      <w:sz w:val="24"/>
    </w:rPr>
  </w:style>
  <w:style w:type="character" w:customStyle="1" w:styleId="ListLabel1">
    <w:name w:val="ListLabel 1"/>
    <w:rPr>
      <w:b/>
    </w:rPr>
  </w:style>
  <w:style w:type="character" w:customStyle="1" w:styleId="ListLabel2">
    <w:name w:val="ListLabel 2"/>
    <w:rPr>
      <w:sz w:val="20"/>
    </w:rPr>
  </w:style>
  <w:style w:type="character" w:customStyle="1" w:styleId="ListLabel3">
    <w:name w:val="ListLabel 3"/>
    <w:rPr>
      <w:rFonts w:cs="Times New Roman"/>
    </w:rPr>
  </w:style>
  <w:style w:type="character" w:customStyle="1" w:styleId="ListLabel4">
    <w:name w:val="ListLabel 4"/>
    <w:rPr>
      <w:sz w:val="20"/>
      <w:szCs w:val="20"/>
    </w:rPr>
  </w:style>
  <w:style w:type="character" w:customStyle="1" w:styleId="ListLabel5">
    <w:name w:val="ListLabel 5"/>
    <w:rPr>
      <w:rFonts w:cs="Courier New"/>
    </w:rPr>
  </w:style>
  <w:style w:type="character" w:customStyle="1" w:styleId="ListLabel6">
    <w:name w:val="ListLabel 6"/>
    <w:rPr>
      <w:rFonts w:eastAsia="Times New Roman" w:cs="Times New Roman"/>
    </w:rPr>
  </w:style>
  <w:style w:type="character" w:customStyle="1" w:styleId="ListLabel7">
    <w:name w:val="ListLabel 7"/>
    <w:rPr>
      <w:rFonts w:cs="Arial"/>
      <w:i w:val="0"/>
      <w:sz w:val="24"/>
      <w:szCs w:val="24"/>
    </w:rPr>
  </w:style>
  <w:style w:type="character" w:customStyle="1" w:styleId="ListLabel8">
    <w:name w:val="ListLabel 8"/>
    <w:rPr>
      <w:b w:val="0"/>
    </w:rPr>
  </w:style>
  <w:style w:type="character" w:customStyle="1" w:styleId="ListLabel9">
    <w:name w:val="ListLabel 9"/>
    <w:rPr>
      <w:rFonts w:cs="Arial"/>
      <w:i w:val="0"/>
      <w:sz w:val="20"/>
      <w:szCs w:val="20"/>
    </w:rPr>
  </w:style>
  <w:style w:type="character" w:customStyle="1" w:styleId="ListLabel10">
    <w:name w:val="ListLabel 10"/>
    <w:rPr>
      <w:rFonts w:cs="Symbol"/>
    </w:rPr>
  </w:style>
  <w:style w:type="character" w:customStyle="1" w:styleId="ListLabel11">
    <w:name w:val="ListLabel 11"/>
    <w:rPr>
      <w:color w:val="00000A"/>
    </w:rPr>
  </w:style>
  <w:style w:type="character" w:customStyle="1" w:styleId="WW8Num49z0">
    <w:name w:val="WW8Num49z0"/>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ListLabel12">
    <w:name w:val="ListLabel 12"/>
    <w:rPr>
      <w:b/>
      <w:sz w:val="20"/>
      <w:szCs w:val="20"/>
    </w:rPr>
  </w:style>
  <w:style w:type="character" w:customStyle="1" w:styleId="ListLabel13">
    <w:name w:val="ListLabel 13"/>
    <w:rPr>
      <w:rFonts w:cs="Symbol"/>
    </w:rPr>
  </w:style>
  <w:style w:type="character" w:customStyle="1" w:styleId="ListLabel14">
    <w:name w:val="ListLabel 14"/>
    <w:rPr>
      <w:rFonts w:cs="Symbol"/>
      <w:sz w:val="20"/>
    </w:rPr>
  </w:style>
  <w:style w:type="character" w:customStyle="1" w:styleId="ListLabel15">
    <w:name w:val="ListLabel 15"/>
    <w:rPr>
      <w:rFonts w:cs="Courier New"/>
    </w:rPr>
  </w:style>
  <w:style w:type="character" w:customStyle="1" w:styleId="ListLabel16">
    <w:name w:val="ListLabel 16"/>
    <w:rPr>
      <w:rFonts w:cs="Wingdings"/>
    </w:rPr>
  </w:style>
  <w:style w:type="character" w:customStyle="1" w:styleId="ListLabel17">
    <w:name w:val="ListLabel 17"/>
    <w:rPr>
      <w:rFonts w:cs="Symbol"/>
      <w:sz w:val="20"/>
      <w:szCs w:val="20"/>
    </w:rPr>
  </w:style>
  <w:style w:type="character" w:customStyle="1" w:styleId="ListLabel18">
    <w:name w:val="ListLabel 18"/>
    <w:rPr>
      <w:rFonts w:cs="Times New Roman"/>
    </w:rPr>
  </w:style>
  <w:style w:type="character" w:customStyle="1" w:styleId="ListLabel19">
    <w:name w:val="ListLabel 19"/>
    <w:rPr>
      <w:i w:val="0"/>
      <w:sz w:val="24"/>
      <w:szCs w:val="24"/>
    </w:rPr>
  </w:style>
  <w:style w:type="character" w:customStyle="1" w:styleId="ListLabel20">
    <w:name w:val="ListLabel 20"/>
    <w:rPr>
      <w:b w:val="0"/>
    </w:rPr>
  </w:style>
  <w:style w:type="character" w:customStyle="1" w:styleId="ListLabel21">
    <w:name w:val="ListLabel 21"/>
    <w:rPr>
      <w:i w:val="0"/>
      <w:sz w:val="20"/>
      <w:szCs w:val="20"/>
    </w:rPr>
  </w:style>
  <w:style w:type="character" w:customStyle="1" w:styleId="ListLabel22">
    <w:name w:val="ListLabel 22"/>
    <w:rPr>
      <w:sz w:val="20"/>
    </w:rPr>
  </w:style>
  <w:style w:type="character" w:customStyle="1" w:styleId="ListLabel23">
    <w:name w:val="ListLabel 23"/>
    <w:rPr>
      <w:sz w:val="20"/>
      <w:szCs w:val="20"/>
    </w:rPr>
  </w:style>
  <w:style w:type="character" w:customStyle="1" w:styleId="ListLabel24">
    <w:name w:val="ListLabel 24"/>
    <w:rPr>
      <w:b w:val="0"/>
      <w:bCs w:val="0"/>
      <w:i w:val="0"/>
      <w:sz w:val="20"/>
      <w:szCs w:val="20"/>
    </w:rPr>
  </w:style>
  <w:style w:type="character" w:customStyle="1" w:styleId="ListLabel25">
    <w:name w:val="ListLabel 25"/>
    <w:rPr>
      <w:color w:val="00000A"/>
      <w:sz w:val="20"/>
      <w:szCs w:val="20"/>
    </w:rPr>
  </w:style>
  <w:style w:type="character" w:customStyle="1" w:styleId="text">
    <w:name w:val="text"/>
    <w:basedOn w:val="Domylnaczcionkaakapitu1"/>
  </w:style>
  <w:style w:type="character" w:customStyle="1" w:styleId="Znakinumeracji">
    <w:name w:val="Znaki numeracji"/>
    <w:qFormat/>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rPr>
  </w:style>
  <w:style w:type="paragraph" w:customStyle="1" w:styleId="Indeks">
    <w:name w:val="Indeks"/>
    <w:basedOn w:val="Normalny"/>
    <w:qFormat/>
    <w:pPr>
      <w:suppressLineNumbers/>
    </w:pPr>
    <w:rPr>
      <w:rFonts w:cs="Mangal"/>
    </w:rPr>
  </w:style>
  <w:style w:type="paragraph" w:customStyle="1" w:styleId="Adresnakopercie1">
    <w:name w:val="Adres na kopercie1"/>
    <w:basedOn w:val="Normalny"/>
    <w:pPr>
      <w:ind w:left="2880"/>
    </w:pPr>
    <w:rPr>
      <w:rFonts w:ascii="Bookman Old Style" w:hAnsi="Bookman Old Style" w:cs="Arial"/>
      <w:b/>
      <w:sz w:val="28"/>
      <w:szCs w:val="28"/>
    </w:rPr>
  </w:style>
  <w:style w:type="paragraph" w:customStyle="1" w:styleId="Adreszwrotnynakopercie1">
    <w:name w:val="Adres zwrotny na kopercie1"/>
    <w:basedOn w:val="Normalny"/>
    <w:rPr>
      <w:rFonts w:ascii="Bookman Old Style" w:hAnsi="Bookman Old Style" w:cs="Arial"/>
    </w:r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basedOn w:val="Domylnaczcionkaakapitu"/>
    <w:link w:val="Nagwek"/>
    <w:uiPriority w:val="99"/>
    <w:qFormat/>
    <w:rsid w:val="00975D99"/>
    <w:rPr>
      <w:rFonts w:cs="Calibri"/>
      <w:color w:val="00000A"/>
      <w:kern w:val="1"/>
      <w:sz w:val="24"/>
      <w:szCs w:val="24"/>
      <w:lang w:eastAsia="ar-SA"/>
    </w:rPr>
  </w:style>
  <w:style w:type="paragraph" w:customStyle="1" w:styleId="Tekstpodstawowy21">
    <w:name w:val="Tekst podstawowy 21"/>
    <w:basedOn w:val="Normalny"/>
    <w:rPr>
      <w:sz w:val="32"/>
    </w:rPr>
  </w:style>
  <w:style w:type="paragraph" w:styleId="Stopka">
    <w:name w:val="footer"/>
    <w:basedOn w:val="Normalny"/>
    <w:link w:val="StopkaZnak"/>
    <w:pPr>
      <w:tabs>
        <w:tab w:val="center" w:pos="4536"/>
        <w:tab w:val="right" w:pos="9072"/>
      </w:tabs>
    </w:pPr>
  </w:style>
  <w:style w:type="character" w:customStyle="1" w:styleId="StopkaZnak">
    <w:name w:val="Stopka Znak"/>
    <w:basedOn w:val="Domylnaczcionkaakapitu"/>
    <w:link w:val="Stopka"/>
    <w:rsid w:val="00975D99"/>
    <w:rPr>
      <w:rFonts w:cs="Calibri"/>
      <w:color w:val="00000A"/>
      <w:kern w:val="1"/>
      <w:sz w:val="24"/>
      <w:szCs w:val="24"/>
      <w:lang w:eastAsia="ar-SA"/>
    </w:rPr>
  </w:style>
  <w:style w:type="paragraph" w:customStyle="1" w:styleId="Tekstpodstawowy22">
    <w:name w:val="Tekst podstawowy 22"/>
    <w:basedOn w:val="Normalny"/>
    <w:pPr>
      <w:jc w:val="both"/>
    </w:pPr>
    <w:rPr>
      <w:rFonts w:ascii="Bookman Old Style" w:hAnsi="Bookman Old Style" w:cs="Bookman Old Style"/>
    </w:rPr>
  </w:style>
  <w:style w:type="paragraph" w:styleId="Tytu">
    <w:name w:val="Title"/>
    <w:basedOn w:val="Normalny"/>
    <w:next w:val="Tekstpodstawowy"/>
    <w:qFormat/>
    <w:pPr>
      <w:jc w:val="center"/>
    </w:pPr>
    <w:rPr>
      <w:rFonts w:ascii="Bookman Old Style" w:hAnsi="Bookman Old Style" w:cs="Bookman Old Style"/>
      <w:b/>
      <w:color w:val="C0C0C0"/>
    </w:rPr>
  </w:style>
  <w:style w:type="paragraph" w:customStyle="1" w:styleId="Tekstpodstawowy31">
    <w:name w:val="Tekst podstawowy 31"/>
    <w:basedOn w:val="Normalny"/>
    <w:qFormat/>
    <w:pPr>
      <w:jc w:val="both"/>
    </w:pPr>
    <w:rPr>
      <w:rFonts w:ascii="Bookman Old Style" w:hAnsi="Bookman Old Style" w:cs="Bookman Old Style"/>
      <w:b/>
    </w:rPr>
  </w:style>
  <w:style w:type="paragraph" w:customStyle="1" w:styleId="Tekstprzypisukocowego1">
    <w:name w:val="Tekst przypisu końcowego1"/>
    <w:basedOn w:val="Normalny"/>
  </w:style>
  <w:style w:type="paragraph" w:customStyle="1" w:styleId="Tekstdymka1">
    <w:name w:val="Tekst dymka1"/>
    <w:basedOn w:val="Normalny"/>
    <w:rPr>
      <w:rFonts w:ascii="Tahoma" w:hAnsi="Tahoma" w:cs="Tahoma"/>
      <w:sz w:val="16"/>
      <w:szCs w:val="16"/>
    </w:rPr>
  </w:style>
  <w:style w:type="paragraph" w:customStyle="1" w:styleId="xl28">
    <w:name w:val="xl28"/>
    <w:basedOn w:val="Normalny"/>
    <w:pPr>
      <w:pBdr>
        <w:top w:val="single" w:sz="4" w:space="0" w:color="000000"/>
        <w:left w:val="single" w:sz="4" w:space="0" w:color="000000"/>
        <w:bottom w:val="single" w:sz="4" w:space="0" w:color="000000"/>
        <w:right w:val="single" w:sz="4" w:space="0" w:color="000000"/>
      </w:pBdr>
      <w:overflowPunct/>
      <w:spacing w:before="28" w:after="28"/>
      <w:textAlignment w:val="center"/>
    </w:pPr>
    <w:rPr>
      <w:b/>
      <w:bCs/>
      <w:color w:val="000000"/>
    </w:rPr>
  </w:style>
  <w:style w:type="paragraph" w:customStyle="1" w:styleId="xl22">
    <w:name w:val="xl22"/>
    <w:basedOn w:val="Normalny"/>
    <w:pPr>
      <w:pBdr>
        <w:top w:val="single" w:sz="4" w:space="0" w:color="000000"/>
        <w:left w:val="single" w:sz="4" w:space="0" w:color="000000"/>
        <w:bottom w:val="single" w:sz="4" w:space="0" w:color="000000"/>
        <w:right w:val="single" w:sz="4" w:space="0" w:color="000000"/>
      </w:pBdr>
      <w:overflowPunct/>
      <w:spacing w:before="28" w:after="28"/>
      <w:jc w:val="center"/>
      <w:textAlignment w:val="center"/>
    </w:pPr>
    <w:rPr>
      <w:b/>
      <w:bCs/>
      <w:color w:val="000000"/>
    </w:rPr>
  </w:style>
  <w:style w:type="paragraph" w:customStyle="1" w:styleId="Akapitzlist1">
    <w:name w:val="Akapit z listą1"/>
    <w:basedOn w:val="Normalny"/>
    <w:pPr>
      <w:ind w:left="708"/>
    </w:pPr>
  </w:style>
  <w:style w:type="paragraph" w:customStyle="1" w:styleId="Zawartotabeli">
    <w:name w:val="Zawartość tabeli"/>
    <w:basedOn w:val="Normalny"/>
    <w:qFormat/>
    <w:pPr>
      <w:suppressLineNumbers/>
      <w:overflowPunct/>
      <w:textAlignment w:val="auto"/>
    </w:pPr>
    <w:rPr>
      <w:rFonts w:eastAsia="SimSun" w:cs="Mangal"/>
      <w:lang w:eastAsia="zh-CN" w:bidi="hi-IN"/>
    </w:rPr>
  </w:style>
  <w:style w:type="paragraph" w:customStyle="1" w:styleId="Normalny1">
    <w:name w:val="Normalny1"/>
    <w:basedOn w:val="Normalny"/>
    <w:qFormat/>
    <w:pPr>
      <w:overflowPunct/>
      <w:textAlignment w:val="auto"/>
    </w:pPr>
    <w:rPr>
      <w:rFonts w:ascii="Calibri" w:eastAsia="Calibri" w:hAnsi="Calibri"/>
      <w:color w:val="000000"/>
      <w:lang w:eastAsia="zh-CN" w:bidi="hi-IN"/>
    </w:rPr>
  </w:style>
  <w:style w:type="paragraph" w:styleId="Cytat">
    <w:name w:val="Quote"/>
    <w:basedOn w:val="Normalny"/>
    <w:qFormat/>
  </w:style>
  <w:style w:type="paragraph" w:styleId="Podtytu">
    <w:name w:val="Subtitle"/>
    <w:basedOn w:val="Nagwek10"/>
    <w:next w:val="Tekstpodstawowy"/>
    <w:qFormat/>
  </w:style>
  <w:style w:type="paragraph" w:customStyle="1" w:styleId="Nagwektabeli">
    <w:name w:val="Nagłówek tabeli"/>
    <w:basedOn w:val="Zawartotabeli"/>
    <w:qFormat/>
    <w:pPr>
      <w:jc w:val="center"/>
    </w:pPr>
    <w:rPr>
      <w:b/>
      <w:bCs/>
    </w:rPr>
  </w:style>
  <w:style w:type="paragraph" w:styleId="Akapitzlist">
    <w:name w:val="List Paragraph"/>
    <w:aliases w:val="maz_wyliczenie,opis dzialania,K-P_odwolanie,A_wyliczenie,Akapit z listą 1,Numerowanie,List Paragraph"/>
    <w:basedOn w:val="Normalny"/>
    <w:link w:val="AkapitzlistZnak"/>
    <w:uiPriority w:val="34"/>
    <w:qFormat/>
    <w:rsid w:val="00DA3845"/>
    <w:pPr>
      <w:ind w:left="708"/>
    </w:pPr>
  </w:style>
  <w:style w:type="paragraph" w:styleId="Tekstdymka">
    <w:name w:val="Balloon Text"/>
    <w:basedOn w:val="Normalny"/>
    <w:link w:val="TekstdymkaZnak"/>
    <w:unhideWhenUsed/>
    <w:qFormat/>
    <w:rsid w:val="00C35581"/>
    <w:rPr>
      <w:rFonts w:ascii="Tahoma" w:hAnsi="Tahoma" w:cs="Tahoma"/>
      <w:sz w:val="16"/>
      <w:szCs w:val="16"/>
    </w:rPr>
  </w:style>
  <w:style w:type="character" w:customStyle="1" w:styleId="TekstdymkaZnak">
    <w:name w:val="Tekst dymka Znak"/>
    <w:link w:val="Tekstdymka"/>
    <w:rsid w:val="00C35581"/>
    <w:rPr>
      <w:rFonts w:ascii="Tahoma" w:hAnsi="Tahoma" w:cs="Tahoma"/>
      <w:color w:val="00000A"/>
      <w:kern w:val="1"/>
      <w:sz w:val="16"/>
      <w:szCs w:val="16"/>
      <w:lang w:eastAsia="ar-SA"/>
    </w:rPr>
  </w:style>
  <w:style w:type="paragraph" w:customStyle="1" w:styleId="Tekstpodstawowy220">
    <w:name w:val="Tekst podstawowy 22"/>
    <w:basedOn w:val="Normalny"/>
    <w:rsid w:val="007D6598"/>
    <w:pPr>
      <w:overflowPunct/>
      <w:jc w:val="both"/>
    </w:pPr>
    <w:rPr>
      <w:rFonts w:ascii="Bookman Old Style" w:hAnsi="Bookman Old Style" w:cs="Bookman Old Style"/>
      <w:color w:val="auto"/>
    </w:rPr>
  </w:style>
  <w:style w:type="paragraph" w:customStyle="1" w:styleId="Akapitzlist10">
    <w:name w:val="Akapit z listą1"/>
    <w:basedOn w:val="Normalny"/>
    <w:qFormat/>
    <w:rsid w:val="007D6598"/>
    <w:pPr>
      <w:ind w:left="720"/>
      <w:contextualSpacing/>
      <w:textAlignment w:val="auto"/>
    </w:pPr>
    <w:rPr>
      <w:rFonts w:cs="Times New Roman"/>
      <w:color w:val="auto"/>
    </w:rPr>
  </w:style>
  <w:style w:type="paragraph" w:customStyle="1" w:styleId="Akapitzlist2">
    <w:name w:val="Akapit z listą2"/>
    <w:basedOn w:val="Normalny"/>
    <w:rsid w:val="002C4E72"/>
    <w:pPr>
      <w:overflowPunct/>
      <w:ind w:left="708"/>
    </w:pPr>
    <w:rPr>
      <w:rFonts w:cs="Times New Roman"/>
    </w:rPr>
  </w:style>
  <w:style w:type="paragraph" w:customStyle="1" w:styleId="Tekstwstpniesformatowany">
    <w:name w:val="Tekst wstępnie sformatowany"/>
    <w:basedOn w:val="Normalny"/>
    <w:rsid w:val="002C4E72"/>
    <w:pPr>
      <w:overflowPunct/>
    </w:pPr>
    <w:rPr>
      <w:rFonts w:ascii="Courier New" w:eastAsia="NSimSun" w:hAnsi="Courier New" w:cs="Courier New"/>
      <w:sz w:val="20"/>
      <w:szCs w:val="20"/>
    </w:rPr>
  </w:style>
  <w:style w:type="paragraph" w:customStyle="1" w:styleId="Akapitzlist3">
    <w:name w:val="Akapit z listą3"/>
    <w:basedOn w:val="Normalny"/>
    <w:rsid w:val="00FE0061"/>
    <w:pPr>
      <w:ind w:left="708"/>
    </w:pPr>
    <w:rPr>
      <w:rFonts w:eastAsia="Calibri"/>
    </w:rPr>
  </w:style>
  <w:style w:type="paragraph" w:styleId="Tekstpodstawowy2">
    <w:name w:val="Body Text 2"/>
    <w:basedOn w:val="Normalny"/>
    <w:link w:val="Tekstpodstawowy2Znak1"/>
    <w:uiPriority w:val="99"/>
    <w:unhideWhenUsed/>
    <w:rsid w:val="006930E3"/>
    <w:pPr>
      <w:spacing w:after="120" w:line="480" w:lineRule="auto"/>
    </w:pPr>
  </w:style>
  <w:style w:type="character" w:customStyle="1" w:styleId="Tekstpodstawowy2Znak1">
    <w:name w:val="Tekst podstawowy 2 Znak1"/>
    <w:basedOn w:val="Domylnaczcionkaakapitu"/>
    <w:link w:val="Tekstpodstawowy2"/>
    <w:uiPriority w:val="99"/>
    <w:rsid w:val="006930E3"/>
    <w:rPr>
      <w:rFonts w:cs="Calibri"/>
      <w:color w:val="00000A"/>
      <w:kern w:val="1"/>
      <w:sz w:val="24"/>
      <w:szCs w:val="24"/>
      <w:lang w:eastAsia="ar-SA"/>
    </w:rPr>
  </w:style>
  <w:style w:type="character" w:styleId="Odwoaniedokomentarza">
    <w:name w:val="annotation reference"/>
    <w:basedOn w:val="Domylnaczcionkaakapitu"/>
    <w:uiPriority w:val="99"/>
    <w:semiHidden/>
    <w:unhideWhenUsed/>
    <w:rsid w:val="009C45AA"/>
    <w:rPr>
      <w:sz w:val="16"/>
      <w:szCs w:val="16"/>
    </w:rPr>
  </w:style>
  <w:style w:type="paragraph" w:styleId="Tekstkomentarza">
    <w:name w:val="annotation text"/>
    <w:basedOn w:val="Normalny"/>
    <w:link w:val="TekstkomentarzaZnak"/>
    <w:uiPriority w:val="99"/>
    <w:semiHidden/>
    <w:unhideWhenUsed/>
    <w:rsid w:val="009C45AA"/>
    <w:rPr>
      <w:sz w:val="20"/>
      <w:szCs w:val="20"/>
    </w:rPr>
  </w:style>
  <w:style w:type="character" w:customStyle="1" w:styleId="TekstkomentarzaZnak">
    <w:name w:val="Tekst komentarza Znak"/>
    <w:basedOn w:val="Domylnaczcionkaakapitu"/>
    <w:link w:val="Tekstkomentarza"/>
    <w:uiPriority w:val="99"/>
    <w:semiHidden/>
    <w:rsid w:val="009C45AA"/>
    <w:rPr>
      <w:rFonts w:cs="Calibri"/>
      <w:color w:val="00000A"/>
      <w:kern w:val="1"/>
      <w:lang w:eastAsia="ar-SA"/>
    </w:rPr>
  </w:style>
  <w:style w:type="paragraph" w:styleId="Tematkomentarza">
    <w:name w:val="annotation subject"/>
    <w:basedOn w:val="Tekstkomentarza"/>
    <w:next w:val="Tekstkomentarza"/>
    <w:link w:val="TematkomentarzaZnak"/>
    <w:uiPriority w:val="99"/>
    <w:semiHidden/>
    <w:unhideWhenUsed/>
    <w:rsid w:val="009C45AA"/>
    <w:rPr>
      <w:b/>
      <w:bCs/>
    </w:rPr>
  </w:style>
  <w:style w:type="character" w:customStyle="1" w:styleId="TematkomentarzaZnak">
    <w:name w:val="Temat komentarza Znak"/>
    <w:basedOn w:val="TekstkomentarzaZnak"/>
    <w:link w:val="Tematkomentarza"/>
    <w:uiPriority w:val="99"/>
    <w:semiHidden/>
    <w:rsid w:val="009C45AA"/>
    <w:rPr>
      <w:rFonts w:cs="Calibri"/>
      <w:b/>
      <w:bCs/>
      <w:color w:val="00000A"/>
      <w:kern w:val="1"/>
      <w:lang w:eastAsia="ar-SA"/>
    </w:rPr>
  </w:style>
  <w:style w:type="paragraph" w:customStyle="1" w:styleId="Tretekstu">
    <w:name w:val="Treść tekstu"/>
    <w:basedOn w:val="Normalny"/>
    <w:uiPriority w:val="1"/>
    <w:qFormat/>
    <w:rsid w:val="00520CC8"/>
    <w:pPr>
      <w:suppressAutoHyphens w:val="0"/>
      <w:spacing w:after="120" w:line="100" w:lineRule="atLeast"/>
      <w:jc w:val="both"/>
    </w:pPr>
    <w:rPr>
      <w:rFonts w:cs="Times New Roman"/>
      <w:kern w:val="0"/>
      <w:szCs w:val="20"/>
      <w:lang w:eastAsia="pl-PL"/>
    </w:rPr>
  </w:style>
  <w:style w:type="paragraph" w:customStyle="1" w:styleId="Default">
    <w:name w:val="Default"/>
    <w:qFormat/>
    <w:rsid w:val="0076537D"/>
    <w:pPr>
      <w:autoSpaceDE w:val="0"/>
      <w:autoSpaceDN w:val="0"/>
      <w:adjustRightInd w:val="0"/>
    </w:pPr>
    <w:rPr>
      <w:color w:val="000000"/>
      <w:sz w:val="24"/>
      <w:szCs w:val="24"/>
    </w:rPr>
  </w:style>
  <w:style w:type="paragraph" w:customStyle="1" w:styleId="LP1">
    <w:name w:val="LP1"/>
    <w:link w:val="LP1Znak"/>
    <w:qFormat/>
    <w:rsid w:val="00A912CC"/>
    <w:pPr>
      <w:tabs>
        <w:tab w:val="num" w:pos="0"/>
      </w:tabs>
      <w:spacing w:before="80" w:line="264" w:lineRule="auto"/>
      <w:ind w:left="357" w:hanging="357"/>
    </w:pPr>
    <w:rPr>
      <w:rFonts w:ascii="Calibri" w:hAnsi="Calibri"/>
      <w:color w:val="E36C0A"/>
      <w:kern w:val="1"/>
      <w:lang w:eastAsia="ar-SA"/>
    </w:rPr>
  </w:style>
  <w:style w:type="character" w:customStyle="1" w:styleId="LP1Znak">
    <w:name w:val="LP1 Znak"/>
    <w:link w:val="LP1"/>
    <w:rsid w:val="00A912CC"/>
    <w:rPr>
      <w:rFonts w:ascii="Calibri" w:hAnsi="Calibri"/>
      <w:color w:val="E36C0A"/>
      <w:kern w:val="1"/>
      <w:lang w:eastAsia="ar-SA"/>
    </w:rPr>
  </w:style>
  <w:style w:type="paragraph" w:customStyle="1" w:styleId="LP2B">
    <w:name w:val="LP2B"/>
    <w:link w:val="LP2BZnak"/>
    <w:qFormat/>
    <w:rsid w:val="00A912CC"/>
    <w:pPr>
      <w:numPr>
        <w:numId w:val="15"/>
      </w:numPr>
      <w:spacing w:before="60" w:line="264" w:lineRule="auto"/>
    </w:pPr>
    <w:rPr>
      <w:rFonts w:ascii="Calibri" w:hAnsi="Calibri"/>
      <w:color w:val="00B050"/>
      <w:kern w:val="1"/>
      <w:lang w:eastAsia="ar-SA"/>
    </w:rPr>
  </w:style>
  <w:style w:type="character" w:customStyle="1" w:styleId="LP2BZnak">
    <w:name w:val="LP2B Znak"/>
    <w:link w:val="LP2B"/>
    <w:rsid w:val="00A912CC"/>
    <w:rPr>
      <w:rFonts w:ascii="Calibri" w:hAnsi="Calibri"/>
      <w:color w:val="00B050"/>
      <w:kern w:val="1"/>
      <w:lang w:eastAsia="ar-SA"/>
    </w:rPr>
  </w:style>
  <w:style w:type="table" w:styleId="Tabela-Siatka">
    <w:name w:val="Table Grid"/>
    <w:basedOn w:val="Standardowy"/>
    <w:uiPriority w:val="59"/>
    <w:rsid w:val="003F4C9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przypisudolnego">
    <w:name w:val="footnote text"/>
    <w:aliases w:val="Podrozdział"/>
    <w:basedOn w:val="Normalny"/>
    <w:link w:val="TekstprzypisudolnegoZnak"/>
    <w:uiPriority w:val="99"/>
    <w:semiHidden/>
    <w:rsid w:val="00640F4E"/>
    <w:pPr>
      <w:widowControl/>
      <w:suppressAutoHyphens w:val="0"/>
      <w:overflowPunct/>
      <w:textAlignment w:val="auto"/>
    </w:pPr>
    <w:rPr>
      <w:rFonts w:ascii="Tahoma" w:hAnsi="Tahoma" w:cs="Times New Roman"/>
      <w:color w:val="auto"/>
      <w:kern w:val="0"/>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640F4E"/>
    <w:rPr>
      <w:rFonts w:ascii="Tahoma" w:hAnsi="Tahoma"/>
    </w:rPr>
  </w:style>
  <w:style w:type="character" w:styleId="Odwoanieprzypisudolnego">
    <w:name w:val="footnote reference"/>
    <w:uiPriority w:val="99"/>
    <w:rsid w:val="00640F4E"/>
    <w:rPr>
      <w:rFonts w:cs="Times New Roman"/>
      <w:sz w:val="20"/>
      <w:vertAlign w:val="superscript"/>
    </w:rPr>
  </w:style>
  <w:style w:type="character" w:customStyle="1" w:styleId="Nagwek8Znak">
    <w:name w:val="Nagłówek 8 Znak"/>
    <w:basedOn w:val="Domylnaczcionkaakapitu"/>
    <w:link w:val="Nagwek8"/>
    <w:rsid w:val="00791452"/>
    <w:rPr>
      <w:rFonts w:ascii="Arial" w:hAnsi="Arial" w:cs="Arial"/>
      <w:b/>
      <w:color w:val="00000A"/>
      <w:sz w:val="24"/>
      <w:szCs w:val="24"/>
      <w:lang w:eastAsia="zh-CN"/>
    </w:rPr>
  </w:style>
  <w:style w:type="numbering" w:customStyle="1" w:styleId="Bezlisty1">
    <w:name w:val="Bez listy1"/>
    <w:next w:val="Bezlisty"/>
    <w:uiPriority w:val="99"/>
    <w:semiHidden/>
    <w:unhideWhenUsed/>
    <w:rsid w:val="00791452"/>
  </w:style>
  <w:style w:type="character" w:customStyle="1" w:styleId="Nagwek1Znak">
    <w:name w:val="Nagłówek 1 Znak"/>
    <w:basedOn w:val="Domylnaczcionkaakapitu"/>
    <w:link w:val="Nagwek1"/>
    <w:rsid w:val="00791452"/>
    <w:rPr>
      <w:rFonts w:ascii="Arial" w:eastAsia="Microsoft YaHei" w:hAnsi="Arial" w:cs="Mangal"/>
      <w:color w:val="00000A"/>
      <w:kern w:val="1"/>
      <w:sz w:val="28"/>
      <w:szCs w:val="28"/>
      <w:lang w:eastAsia="ar-SA"/>
    </w:rPr>
  </w:style>
  <w:style w:type="character" w:customStyle="1" w:styleId="Nagwek2Znak">
    <w:name w:val="Nagłówek 2 Znak"/>
    <w:basedOn w:val="Domylnaczcionkaakapitu"/>
    <w:link w:val="Nagwek2"/>
    <w:rsid w:val="00791452"/>
    <w:rPr>
      <w:rFonts w:ascii="Arial" w:eastAsia="Microsoft YaHei" w:hAnsi="Arial" w:cs="Mangal"/>
      <w:color w:val="00000A"/>
      <w:kern w:val="1"/>
      <w:sz w:val="28"/>
      <w:szCs w:val="28"/>
      <w:lang w:eastAsia="ar-SA"/>
    </w:rPr>
  </w:style>
  <w:style w:type="character" w:customStyle="1" w:styleId="Nagwek3Znak">
    <w:name w:val="Nagłówek 3 Znak"/>
    <w:basedOn w:val="Domylnaczcionkaakapitu"/>
    <w:link w:val="Nagwek3"/>
    <w:rsid w:val="00791452"/>
    <w:rPr>
      <w:rFonts w:ascii="Arial" w:hAnsi="Arial" w:cs="Arial"/>
      <w:b/>
      <w:bCs/>
      <w:color w:val="00000A"/>
      <w:kern w:val="1"/>
      <w:sz w:val="26"/>
      <w:szCs w:val="26"/>
      <w:lang w:eastAsia="ar-SA"/>
    </w:rPr>
  </w:style>
  <w:style w:type="character" w:customStyle="1" w:styleId="Nagwek4Znak">
    <w:name w:val="Nagłówek 4 Znak"/>
    <w:basedOn w:val="Domylnaczcionkaakapitu"/>
    <w:link w:val="Nagwek4"/>
    <w:rsid w:val="00791452"/>
    <w:rPr>
      <w:rFonts w:cs="Calibri"/>
      <w:color w:val="00000A"/>
      <w:kern w:val="1"/>
      <w:sz w:val="40"/>
      <w:szCs w:val="24"/>
      <w:lang w:eastAsia="ar-SA"/>
    </w:rPr>
  </w:style>
  <w:style w:type="character" w:customStyle="1" w:styleId="Nagwek6Znak">
    <w:name w:val="Nagłówek 6 Znak"/>
    <w:basedOn w:val="Domylnaczcionkaakapitu"/>
    <w:link w:val="Nagwek6"/>
    <w:rsid w:val="00791452"/>
    <w:rPr>
      <w:rFonts w:cs="Calibri"/>
      <w:b/>
      <w:color w:val="00000A"/>
      <w:kern w:val="1"/>
      <w:sz w:val="48"/>
      <w:szCs w:val="24"/>
      <w:lang w:eastAsia="ar-SA"/>
    </w:rPr>
  </w:style>
  <w:style w:type="character" w:customStyle="1" w:styleId="Nagwek9Znak">
    <w:name w:val="Nagłówek 9 Znak"/>
    <w:basedOn w:val="Domylnaczcionkaakapitu"/>
    <w:link w:val="Nagwek9"/>
    <w:rsid w:val="00791452"/>
    <w:rPr>
      <w:rFonts w:ascii="Arial" w:hAnsi="Arial" w:cs="Arial"/>
      <w:color w:val="00000A"/>
      <w:kern w:val="1"/>
      <w:sz w:val="22"/>
      <w:szCs w:val="22"/>
      <w:lang w:eastAsia="ar-SA"/>
    </w:rPr>
  </w:style>
  <w:style w:type="character" w:customStyle="1" w:styleId="WW8Num7z4">
    <w:name w:val="WW8Num7z4"/>
    <w:qFormat/>
    <w:rsid w:val="00791452"/>
  </w:style>
  <w:style w:type="character" w:customStyle="1" w:styleId="WW8Num7z5">
    <w:name w:val="WW8Num7z5"/>
    <w:qFormat/>
    <w:rsid w:val="00791452"/>
  </w:style>
  <w:style w:type="character" w:customStyle="1" w:styleId="WW8Num7z6">
    <w:name w:val="WW8Num7z6"/>
    <w:qFormat/>
    <w:rsid w:val="00791452"/>
  </w:style>
  <w:style w:type="character" w:customStyle="1" w:styleId="WW8Num7z7">
    <w:name w:val="WW8Num7z7"/>
    <w:qFormat/>
    <w:rsid w:val="00791452"/>
  </w:style>
  <w:style w:type="character" w:customStyle="1" w:styleId="WW8Num7z8">
    <w:name w:val="WW8Num7z8"/>
    <w:qFormat/>
    <w:rsid w:val="00791452"/>
  </w:style>
  <w:style w:type="character" w:customStyle="1" w:styleId="WW8NumSt6z0">
    <w:name w:val="WW8NumSt6z0"/>
    <w:qFormat/>
    <w:rsid w:val="00791452"/>
    <w:rPr>
      <w:rFonts w:ascii="Arial" w:hAnsi="Arial" w:cs="Arial"/>
    </w:rPr>
  </w:style>
  <w:style w:type="character" w:styleId="Numerstrony">
    <w:name w:val="page number"/>
    <w:basedOn w:val="Domylnaczcionkaakapitu1"/>
    <w:qFormat/>
    <w:rsid w:val="00791452"/>
  </w:style>
  <w:style w:type="character" w:customStyle="1" w:styleId="czeinternetowe">
    <w:name w:val="Łącze internetowe"/>
    <w:rsid w:val="00791452"/>
    <w:rPr>
      <w:color w:val="0000FF"/>
      <w:u w:val="single"/>
    </w:rPr>
  </w:style>
  <w:style w:type="character" w:styleId="Pogrubienie">
    <w:name w:val="Strong"/>
    <w:qFormat/>
    <w:rsid w:val="00791452"/>
    <w:rPr>
      <w:b/>
      <w:bCs/>
    </w:rPr>
  </w:style>
  <w:style w:type="character" w:customStyle="1" w:styleId="h4">
    <w:name w:val="h4"/>
    <w:basedOn w:val="Domylnaczcionkaakapitu1"/>
    <w:qFormat/>
    <w:rsid w:val="00791452"/>
  </w:style>
  <w:style w:type="character" w:customStyle="1" w:styleId="None">
    <w:name w:val="None"/>
    <w:qFormat/>
    <w:rsid w:val="00791452"/>
  </w:style>
  <w:style w:type="character" w:customStyle="1" w:styleId="Wyrnienie">
    <w:name w:val="Wyróżnienie"/>
    <w:qFormat/>
    <w:rsid w:val="00791452"/>
    <w:rPr>
      <w:i/>
      <w:iCs/>
    </w:rPr>
  </w:style>
  <w:style w:type="character" w:customStyle="1" w:styleId="st">
    <w:name w:val="st"/>
    <w:basedOn w:val="Domylnaczcionkaakapitu1"/>
    <w:qFormat/>
    <w:rsid w:val="00791452"/>
  </w:style>
  <w:style w:type="character" w:customStyle="1" w:styleId="WW-Teksttreci2">
    <w:name w:val="WW-Tekst treści (2)"/>
    <w:qFormat/>
    <w:rsid w:val="00791452"/>
    <w:rPr>
      <w:rFonts w:ascii="Arial Narrow" w:eastAsia="Arial Narrow" w:hAnsi="Arial Narrow" w:cs="Arial Narrow"/>
      <w:b/>
      <w:bCs/>
      <w:i w:val="0"/>
      <w:iCs w:val="0"/>
      <w:caps w:val="0"/>
      <w:smallCaps w:val="0"/>
      <w:strike w:val="0"/>
      <w:dstrike w:val="0"/>
      <w:color w:val="000000"/>
      <w:spacing w:val="0"/>
      <w:w w:val="100"/>
      <w:position w:val="0"/>
      <w:sz w:val="19"/>
      <w:szCs w:val="19"/>
      <w:u w:val="none"/>
      <w:vertAlign w:val="baseline"/>
      <w:lang w:val="pl-PL" w:bidi="pl-PL"/>
    </w:rPr>
  </w:style>
  <w:style w:type="character" w:styleId="Tekstzastpczy">
    <w:name w:val="Placeholder Text"/>
    <w:basedOn w:val="Domylnaczcionkaakapitu"/>
    <w:uiPriority w:val="99"/>
    <w:semiHidden/>
    <w:qFormat/>
    <w:rsid w:val="00791452"/>
    <w:rPr>
      <w:color w:val="808080"/>
    </w:rPr>
  </w:style>
  <w:style w:type="character" w:customStyle="1" w:styleId="NagwekZnak1">
    <w:name w:val="Nagłówek Znak1"/>
    <w:basedOn w:val="Domylnaczcionkaakapitu"/>
    <w:uiPriority w:val="99"/>
    <w:semiHidden/>
    <w:rsid w:val="00791452"/>
    <w:rPr>
      <w:color w:val="00000A"/>
      <w:sz w:val="24"/>
      <w:szCs w:val="24"/>
      <w:lang w:eastAsia="zh-CN"/>
    </w:rPr>
  </w:style>
  <w:style w:type="paragraph" w:customStyle="1" w:styleId="Gwkaistopka">
    <w:name w:val="Główka i stopka"/>
    <w:basedOn w:val="Normalny"/>
    <w:qFormat/>
    <w:rsid w:val="00791452"/>
    <w:pPr>
      <w:widowControl/>
      <w:overflowPunct/>
      <w:textAlignment w:val="auto"/>
    </w:pPr>
    <w:rPr>
      <w:rFonts w:cs="Times New Roman"/>
      <w:kern w:val="0"/>
      <w:lang w:eastAsia="zh-CN"/>
    </w:rPr>
  </w:style>
  <w:style w:type="paragraph" w:styleId="NormalnyWeb">
    <w:name w:val="Normal (Web)"/>
    <w:basedOn w:val="Normalny"/>
    <w:qFormat/>
    <w:rsid w:val="00791452"/>
    <w:pPr>
      <w:widowControl/>
      <w:overflowPunct/>
      <w:spacing w:before="280" w:after="280"/>
      <w:textAlignment w:val="auto"/>
    </w:pPr>
    <w:rPr>
      <w:rFonts w:cs="Times New Roman"/>
      <w:kern w:val="0"/>
      <w:lang w:eastAsia="zh-CN"/>
    </w:rPr>
  </w:style>
  <w:style w:type="paragraph" w:customStyle="1" w:styleId="FreeForm">
    <w:name w:val="Free Form"/>
    <w:qFormat/>
    <w:rsid w:val="00791452"/>
    <w:pPr>
      <w:suppressAutoHyphens/>
    </w:pPr>
    <w:rPr>
      <w:rFonts w:eastAsia="Arial Unicode MS"/>
      <w:color w:val="000000"/>
      <w:sz w:val="24"/>
      <w:lang w:eastAsia="zh-CN"/>
    </w:rPr>
  </w:style>
  <w:style w:type="paragraph" w:customStyle="1" w:styleId="Standardowy1">
    <w:name w:val="Standardowy1"/>
    <w:qFormat/>
    <w:rsid w:val="00791452"/>
    <w:pPr>
      <w:suppressAutoHyphens/>
    </w:pPr>
    <w:rPr>
      <w:rFonts w:eastAsia="Arial Unicode MS"/>
      <w:color w:val="000000"/>
      <w:sz w:val="24"/>
      <w:lang w:eastAsia="zh-CN"/>
    </w:rPr>
  </w:style>
  <w:style w:type="paragraph" w:customStyle="1" w:styleId="BodyA">
    <w:name w:val="Body A"/>
    <w:qFormat/>
    <w:rsid w:val="00791452"/>
    <w:pPr>
      <w:suppressAutoHyphens/>
    </w:pPr>
    <w:rPr>
      <w:rFonts w:ascii="Helvetica" w:eastAsia="Arial Unicode MS" w:hAnsi="Helvetica" w:cs="Helvetica"/>
      <w:color w:val="000000"/>
      <w:sz w:val="24"/>
      <w:szCs w:val="24"/>
      <w:lang w:val="en-US" w:eastAsia="zh-CN"/>
    </w:rPr>
  </w:style>
  <w:style w:type="paragraph" w:customStyle="1" w:styleId="WW-Domylny">
    <w:name w:val="WW-Domyślny"/>
    <w:qFormat/>
    <w:rsid w:val="00791452"/>
    <w:pPr>
      <w:suppressAutoHyphens/>
      <w:spacing w:after="200" w:line="276" w:lineRule="auto"/>
    </w:pPr>
    <w:rPr>
      <w:rFonts w:eastAsia="SimSun"/>
      <w:color w:val="00000A"/>
      <w:sz w:val="24"/>
      <w:szCs w:val="24"/>
      <w:lang w:eastAsia="zh-CN"/>
    </w:rPr>
  </w:style>
  <w:style w:type="paragraph" w:customStyle="1" w:styleId="Lista-kontynuacja1">
    <w:name w:val="Lista - kontynuacja1"/>
    <w:basedOn w:val="Normalny"/>
    <w:qFormat/>
    <w:rsid w:val="00791452"/>
    <w:pPr>
      <w:widowControl/>
      <w:overflowPunct/>
      <w:spacing w:after="120"/>
      <w:ind w:left="283"/>
      <w:textAlignment w:val="auto"/>
    </w:pPr>
    <w:rPr>
      <w:rFonts w:cs="Times New Roman"/>
      <w:kern w:val="0"/>
      <w:lang w:eastAsia="zh-CN"/>
    </w:rPr>
  </w:style>
  <w:style w:type="paragraph" w:customStyle="1" w:styleId="Lista-kontynuacja21">
    <w:name w:val="Lista - kontynuacja 21"/>
    <w:basedOn w:val="Lista-kontynuacja1"/>
    <w:qFormat/>
    <w:rsid w:val="00791452"/>
    <w:pPr>
      <w:spacing w:after="160"/>
      <w:ind w:left="1080" w:hanging="360"/>
    </w:pPr>
    <w:rPr>
      <w:sz w:val="20"/>
      <w:szCs w:val="20"/>
    </w:rPr>
  </w:style>
  <w:style w:type="paragraph" w:customStyle="1" w:styleId="Skrconyadreszwrotny">
    <w:name w:val="Skrócony adres zwrotny"/>
    <w:basedOn w:val="Normalny"/>
    <w:qFormat/>
    <w:rsid w:val="00791452"/>
    <w:pPr>
      <w:widowControl/>
      <w:overflowPunct/>
      <w:textAlignment w:val="auto"/>
    </w:pPr>
    <w:rPr>
      <w:rFonts w:cs="Times New Roman"/>
      <w:kern w:val="0"/>
      <w:szCs w:val="20"/>
      <w:lang w:eastAsia="zh-CN"/>
    </w:rPr>
  </w:style>
  <w:style w:type="paragraph" w:customStyle="1" w:styleId="StandardEinzug">
    <w:name w:val="Standard Einzug"/>
    <w:basedOn w:val="Normalny"/>
    <w:qFormat/>
    <w:rsid w:val="00791452"/>
    <w:pPr>
      <w:widowControl/>
      <w:tabs>
        <w:tab w:val="left" w:pos="284"/>
      </w:tabs>
      <w:overflowPunct/>
      <w:spacing w:before="100" w:after="100"/>
      <w:textAlignment w:val="auto"/>
    </w:pPr>
    <w:rPr>
      <w:rFonts w:ascii="Arial" w:eastAsia="Calibri" w:hAnsi="Arial" w:cs="Arial"/>
      <w:kern w:val="0"/>
      <w:sz w:val="20"/>
      <w:szCs w:val="20"/>
      <w:lang w:val="de-DE" w:eastAsia="zh-CN"/>
    </w:rPr>
  </w:style>
  <w:style w:type="paragraph" w:customStyle="1" w:styleId="Zawartoramki">
    <w:name w:val="Zawartość ramki"/>
    <w:basedOn w:val="Normalny"/>
    <w:qFormat/>
    <w:rsid w:val="00791452"/>
    <w:pPr>
      <w:widowControl/>
      <w:overflowPunct/>
      <w:textAlignment w:val="auto"/>
    </w:pPr>
    <w:rPr>
      <w:rFonts w:cs="Times New Roman"/>
      <w:kern w:val="0"/>
      <w:lang w:eastAsia="zh-CN"/>
    </w:rPr>
  </w:style>
  <w:style w:type="paragraph" w:customStyle="1" w:styleId="Teksttreci2">
    <w:name w:val="Tekst treści (2)"/>
    <w:basedOn w:val="Normalny"/>
    <w:qFormat/>
    <w:rsid w:val="00791452"/>
    <w:pPr>
      <w:shd w:val="clear" w:color="auto" w:fill="FFFFFF"/>
      <w:overflowPunct/>
      <w:spacing w:after="480" w:line="216" w:lineRule="exact"/>
      <w:jc w:val="center"/>
      <w:textAlignment w:val="auto"/>
    </w:pPr>
    <w:rPr>
      <w:rFonts w:ascii="Arial Narrow" w:eastAsia="Arial Narrow" w:hAnsi="Arial Narrow" w:cs="Arial Narrow"/>
      <w:b/>
      <w:bCs/>
      <w:color w:val="000000"/>
      <w:kern w:val="0"/>
      <w:sz w:val="19"/>
      <w:szCs w:val="19"/>
      <w:lang w:eastAsia="zh-CN" w:bidi="pl-PL"/>
    </w:rPr>
  </w:style>
  <w:style w:type="paragraph" w:customStyle="1" w:styleId="Bezodstpw1">
    <w:name w:val="Bez odstępów1"/>
    <w:qFormat/>
    <w:rsid w:val="00791452"/>
    <w:pPr>
      <w:suppressAutoHyphens/>
    </w:pPr>
    <w:rPr>
      <w:rFonts w:ascii="Calibri" w:eastAsia="Calibri" w:hAnsi="Calibri"/>
      <w:color w:val="00000A"/>
      <w:sz w:val="24"/>
      <w:lang w:eastAsia="zh-CN"/>
    </w:rPr>
  </w:style>
  <w:style w:type="table" w:customStyle="1" w:styleId="Tabela-Siatka1">
    <w:name w:val="Tabela - Siatka1"/>
    <w:basedOn w:val="Standardowy"/>
    <w:next w:val="Tabela-Siatka"/>
    <w:uiPriority w:val="39"/>
    <w:rsid w:val="00791452"/>
    <w:pPr>
      <w:suppressAutoHyphens/>
    </w:pPr>
    <w:rPr>
      <w:rFonts w:asciiTheme="minorHAnsi" w:eastAsiaTheme="minorEastAsia" w:hAnsiTheme="minorHAnsi" w:cstheme="minorBidi"/>
      <w:sz w:val="22"/>
      <w:szCs w:val="22"/>
      <w:lang w:val="en-GB"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UyteHipercze">
    <w:name w:val="FollowedHyperlink"/>
    <w:basedOn w:val="Domylnaczcionkaakapitu"/>
    <w:uiPriority w:val="99"/>
    <w:semiHidden/>
    <w:unhideWhenUsed/>
    <w:rsid w:val="00155F6F"/>
    <w:rPr>
      <w:color w:val="800080"/>
      <w:u w:val="single"/>
    </w:rPr>
  </w:style>
  <w:style w:type="paragraph" w:customStyle="1" w:styleId="xl65">
    <w:name w:val="xl65"/>
    <w:basedOn w:val="Normalny"/>
    <w:rsid w:val="00155F6F"/>
    <w:pPr>
      <w:widowControl/>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66">
    <w:name w:val="xl66"/>
    <w:basedOn w:val="Normalny"/>
    <w:rsid w:val="00155F6F"/>
    <w:pPr>
      <w:widowControl/>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67">
    <w:name w:val="xl67"/>
    <w:basedOn w:val="Normalny"/>
    <w:rsid w:val="00155F6F"/>
    <w:pPr>
      <w:widowControl/>
      <w:suppressAutoHyphens w:val="0"/>
      <w:overflowPunct/>
      <w:spacing w:before="100" w:beforeAutospacing="1" w:after="100" w:afterAutospacing="1"/>
      <w:jc w:val="center"/>
      <w:textAlignment w:val="center"/>
    </w:pPr>
    <w:rPr>
      <w:rFonts w:cs="Times New Roman"/>
      <w:b/>
      <w:bCs/>
      <w:color w:val="auto"/>
      <w:kern w:val="0"/>
      <w:sz w:val="18"/>
      <w:szCs w:val="18"/>
      <w:lang w:eastAsia="pl-PL"/>
    </w:rPr>
  </w:style>
  <w:style w:type="paragraph" w:customStyle="1" w:styleId="xl68">
    <w:name w:val="xl68"/>
    <w:basedOn w:val="Normalny"/>
    <w:rsid w:val="00155F6F"/>
    <w:pPr>
      <w:widowControl/>
      <w:pBdr>
        <w:top w:val="single" w:sz="4" w:space="0" w:color="000000"/>
        <w:left w:val="single" w:sz="4" w:space="0" w:color="000000"/>
        <w:right w:val="single" w:sz="4" w:space="0" w:color="000000"/>
      </w:pBdr>
      <w:suppressAutoHyphens w:val="0"/>
      <w:overflowPunct/>
      <w:spacing w:before="100" w:beforeAutospacing="1" w:after="100" w:afterAutospacing="1"/>
      <w:jc w:val="center"/>
      <w:textAlignment w:val="center"/>
    </w:pPr>
    <w:rPr>
      <w:rFonts w:cs="Times New Roman"/>
      <w:b/>
      <w:bCs/>
      <w:color w:val="auto"/>
      <w:kern w:val="0"/>
      <w:sz w:val="18"/>
      <w:szCs w:val="18"/>
      <w:lang w:eastAsia="pl-PL"/>
    </w:rPr>
  </w:style>
  <w:style w:type="paragraph" w:customStyle="1" w:styleId="xl69">
    <w:name w:val="xl69"/>
    <w:basedOn w:val="Normalny"/>
    <w:rsid w:val="00155F6F"/>
    <w:pPr>
      <w:widowControl/>
      <w:suppressAutoHyphens w:val="0"/>
      <w:overflowPunct/>
      <w:spacing w:before="100" w:beforeAutospacing="1" w:after="100" w:afterAutospacing="1"/>
      <w:jc w:val="center"/>
      <w:textAlignment w:val="center"/>
    </w:pPr>
    <w:rPr>
      <w:rFonts w:cs="Times New Roman"/>
      <w:b/>
      <w:bCs/>
      <w:color w:val="auto"/>
      <w:kern w:val="0"/>
      <w:sz w:val="18"/>
      <w:szCs w:val="18"/>
      <w:lang w:eastAsia="pl-PL"/>
    </w:rPr>
  </w:style>
  <w:style w:type="paragraph" w:customStyle="1" w:styleId="xl70">
    <w:name w:val="xl70"/>
    <w:basedOn w:val="Normalny"/>
    <w:rsid w:val="00155F6F"/>
    <w:pPr>
      <w:widowControl/>
      <w:pBdr>
        <w:top w:val="single" w:sz="4" w:space="0" w:color="000000"/>
        <w:left w:val="single" w:sz="4" w:space="0" w:color="000000"/>
        <w:bottom w:val="single" w:sz="4" w:space="0" w:color="000000"/>
        <w:right w:val="single" w:sz="4" w:space="0" w:color="000000"/>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71">
    <w:name w:val="xl71"/>
    <w:basedOn w:val="Normalny"/>
    <w:rsid w:val="00155F6F"/>
    <w:pPr>
      <w:widowControl/>
      <w:pBdr>
        <w:top w:val="single" w:sz="4" w:space="0" w:color="000000"/>
        <w:left w:val="single" w:sz="4" w:space="0" w:color="000000"/>
        <w:bottom w:val="single" w:sz="4" w:space="0" w:color="000000"/>
        <w:right w:val="single" w:sz="4" w:space="0" w:color="000000"/>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72">
    <w:name w:val="xl72"/>
    <w:basedOn w:val="Normalny"/>
    <w:rsid w:val="00155F6F"/>
    <w:pPr>
      <w:widowControl/>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73">
    <w:name w:val="xl73"/>
    <w:basedOn w:val="Normalny"/>
    <w:rsid w:val="00155F6F"/>
    <w:pPr>
      <w:widowControl/>
      <w:pBdr>
        <w:top w:val="single" w:sz="4" w:space="0" w:color="000000"/>
        <w:left w:val="single" w:sz="4" w:space="0" w:color="000000"/>
        <w:bottom w:val="single" w:sz="4" w:space="0" w:color="000000"/>
        <w:right w:val="single" w:sz="4" w:space="0" w:color="000000"/>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74">
    <w:name w:val="xl74"/>
    <w:basedOn w:val="Normalny"/>
    <w:rsid w:val="00155F6F"/>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b/>
      <w:bCs/>
      <w:color w:val="auto"/>
      <w:kern w:val="0"/>
      <w:sz w:val="18"/>
      <w:szCs w:val="18"/>
      <w:lang w:eastAsia="pl-PL"/>
    </w:rPr>
  </w:style>
  <w:style w:type="paragraph" w:customStyle="1" w:styleId="xl75">
    <w:name w:val="xl75"/>
    <w:basedOn w:val="Normalny"/>
    <w:rsid w:val="00155F6F"/>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b/>
      <w:bCs/>
      <w:color w:val="FF0000"/>
      <w:kern w:val="0"/>
      <w:sz w:val="18"/>
      <w:szCs w:val="18"/>
      <w:lang w:eastAsia="pl-PL"/>
    </w:rPr>
  </w:style>
  <w:style w:type="paragraph" w:customStyle="1" w:styleId="xl76">
    <w:name w:val="xl76"/>
    <w:basedOn w:val="Normalny"/>
    <w:rsid w:val="00155F6F"/>
    <w:pPr>
      <w:widowControl/>
      <w:suppressAutoHyphens w:val="0"/>
      <w:overflowPunct/>
      <w:spacing w:before="100" w:beforeAutospacing="1" w:after="100" w:afterAutospacing="1"/>
      <w:jc w:val="center"/>
      <w:textAlignment w:val="center"/>
    </w:pPr>
    <w:rPr>
      <w:rFonts w:cs="Times New Roman"/>
      <w:b/>
      <w:bCs/>
      <w:color w:val="FF0000"/>
      <w:kern w:val="0"/>
      <w:sz w:val="18"/>
      <w:szCs w:val="18"/>
      <w:lang w:eastAsia="pl-PL"/>
    </w:rPr>
  </w:style>
  <w:style w:type="paragraph" w:customStyle="1" w:styleId="xl77">
    <w:name w:val="xl77"/>
    <w:basedOn w:val="Normalny"/>
    <w:rsid w:val="00155F6F"/>
    <w:pPr>
      <w:widowControl/>
      <w:pBdr>
        <w:top w:val="single" w:sz="4" w:space="0" w:color="000000"/>
        <w:left w:val="single" w:sz="4" w:space="0" w:color="000000"/>
        <w:right w:val="single" w:sz="4" w:space="0" w:color="000000"/>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78">
    <w:name w:val="xl78"/>
    <w:basedOn w:val="Normalny"/>
    <w:rsid w:val="00155F6F"/>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79">
    <w:name w:val="xl79"/>
    <w:basedOn w:val="Normalny"/>
    <w:rsid w:val="00155F6F"/>
    <w:pPr>
      <w:widowControl/>
      <w:pBdr>
        <w:top w:val="single" w:sz="4" w:space="0" w:color="000000"/>
        <w:left w:val="single" w:sz="4" w:space="0" w:color="000000"/>
        <w:bottom w:val="single" w:sz="4" w:space="0" w:color="000000"/>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80">
    <w:name w:val="xl80"/>
    <w:basedOn w:val="Normalny"/>
    <w:rsid w:val="00155F6F"/>
    <w:pPr>
      <w:widowControl/>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81">
    <w:name w:val="xl81"/>
    <w:basedOn w:val="Normalny"/>
    <w:rsid w:val="00155F6F"/>
    <w:pPr>
      <w:widowControl/>
      <w:suppressAutoHyphens w:val="0"/>
      <w:overflowPunct/>
      <w:spacing w:before="100" w:beforeAutospacing="1" w:after="100" w:afterAutospacing="1"/>
      <w:jc w:val="center"/>
      <w:textAlignment w:val="center"/>
    </w:pPr>
    <w:rPr>
      <w:rFonts w:cs="Times New Roman"/>
      <w:color w:val="FF0000"/>
      <w:kern w:val="0"/>
      <w:sz w:val="18"/>
      <w:szCs w:val="18"/>
      <w:lang w:eastAsia="pl-PL"/>
    </w:rPr>
  </w:style>
  <w:style w:type="paragraph" w:customStyle="1" w:styleId="xl82">
    <w:name w:val="xl82"/>
    <w:basedOn w:val="Normalny"/>
    <w:rsid w:val="00155F6F"/>
    <w:pPr>
      <w:widowControl/>
      <w:suppressAutoHyphens w:val="0"/>
      <w:overflowPunct/>
      <w:spacing w:before="100" w:beforeAutospacing="1" w:after="100" w:afterAutospacing="1"/>
      <w:textAlignment w:val="center"/>
    </w:pPr>
    <w:rPr>
      <w:rFonts w:cs="Times New Roman"/>
      <w:color w:val="FF0000"/>
      <w:kern w:val="0"/>
      <w:sz w:val="18"/>
      <w:szCs w:val="18"/>
      <w:lang w:eastAsia="pl-PL"/>
    </w:rPr>
  </w:style>
  <w:style w:type="paragraph" w:customStyle="1" w:styleId="xl83">
    <w:name w:val="xl83"/>
    <w:basedOn w:val="Normalny"/>
    <w:rsid w:val="00155F6F"/>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84">
    <w:name w:val="xl84"/>
    <w:basedOn w:val="Normalny"/>
    <w:rsid w:val="00155F6F"/>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b/>
      <w:bCs/>
      <w:color w:val="FF0000"/>
      <w:kern w:val="0"/>
      <w:sz w:val="18"/>
      <w:szCs w:val="18"/>
      <w:lang w:eastAsia="pl-PL"/>
    </w:rPr>
  </w:style>
  <w:style w:type="paragraph" w:customStyle="1" w:styleId="xl85">
    <w:name w:val="xl85"/>
    <w:basedOn w:val="Normalny"/>
    <w:rsid w:val="00155F6F"/>
    <w:pPr>
      <w:widowControl/>
      <w:pBdr>
        <w:left w:val="single" w:sz="4" w:space="0" w:color="000000"/>
        <w:bottom w:val="single" w:sz="4" w:space="0" w:color="000000"/>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86">
    <w:name w:val="xl86"/>
    <w:basedOn w:val="Normalny"/>
    <w:rsid w:val="00155F6F"/>
    <w:pPr>
      <w:widowControl/>
      <w:pBdr>
        <w:left w:val="single" w:sz="4" w:space="0" w:color="000000"/>
        <w:bottom w:val="single" w:sz="4" w:space="0" w:color="000000"/>
        <w:right w:val="single" w:sz="4" w:space="0" w:color="000000"/>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87">
    <w:name w:val="xl87"/>
    <w:basedOn w:val="Normalny"/>
    <w:rsid w:val="00155F6F"/>
    <w:pPr>
      <w:widowControl/>
      <w:pBdr>
        <w:top w:val="single" w:sz="4" w:space="0" w:color="000000"/>
        <w:left w:val="single" w:sz="4" w:space="0" w:color="000000"/>
        <w:bottom w:val="single" w:sz="4" w:space="0" w:color="000000"/>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88">
    <w:name w:val="xl88"/>
    <w:basedOn w:val="Normalny"/>
    <w:rsid w:val="00155F6F"/>
    <w:pPr>
      <w:widowControl/>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89">
    <w:name w:val="xl89"/>
    <w:basedOn w:val="Normalny"/>
    <w:rsid w:val="00155F6F"/>
    <w:pPr>
      <w:widowControl/>
      <w:pBdr>
        <w:top w:val="single" w:sz="4" w:space="0" w:color="000000"/>
        <w:bottom w:val="single" w:sz="4" w:space="0" w:color="000000"/>
        <w:right w:val="single" w:sz="4" w:space="0" w:color="000000"/>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90">
    <w:name w:val="xl90"/>
    <w:basedOn w:val="Normalny"/>
    <w:rsid w:val="00155F6F"/>
    <w:pPr>
      <w:widowControl/>
      <w:suppressAutoHyphens w:val="0"/>
      <w:overflowPunct/>
      <w:spacing w:before="100" w:beforeAutospacing="1" w:after="100" w:afterAutospacing="1"/>
      <w:textAlignment w:val="center"/>
    </w:pPr>
    <w:rPr>
      <w:rFonts w:cs="Times New Roman"/>
      <w:b/>
      <w:bCs/>
      <w:color w:val="FF0000"/>
      <w:kern w:val="0"/>
      <w:sz w:val="18"/>
      <w:szCs w:val="18"/>
      <w:lang w:eastAsia="pl-PL"/>
    </w:rPr>
  </w:style>
  <w:style w:type="paragraph" w:customStyle="1" w:styleId="xl91">
    <w:name w:val="xl91"/>
    <w:basedOn w:val="Normalny"/>
    <w:rsid w:val="00155F6F"/>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color w:val="FF0000"/>
      <w:kern w:val="0"/>
      <w:sz w:val="18"/>
      <w:szCs w:val="18"/>
      <w:lang w:eastAsia="pl-PL"/>
    </w:rPr>
  </w:style>
  <w:style w:type="paragraph" w:customStyle="1" w:styleId="xl92">
    <w:name w:val="xl92"/>
    <w:basedOn w:val="Normalny"/>
    <w:rsid w:val="00155F6F"/>
    <w:pPr>
      <w:widowControl/>
      <w:suppressAutoHyphens w:val="0"/>
      <w:overflowPunct/>
      <w:spacing w:before="100" w:beforeAutospacing="1" w:after="100" w:afterAutospacing="1"/>
      <w:textAlignment w:val="center"/>
    </w:pPr>
    <w:rPr>
      <w:rFonts w:cs="Times New Roman"/>
      <w:color w:val="FF0000"/>
      <w:kern w:val="0"/>
      <w:sz w:val="18"/>
      <w:szCs w:val="18"/>
      <w:lang w:eastAsia="pl-PL"/>
    </w:rPr>
  </w:style>
  <w:style w:type="paragraph" w:customStyle="1" w:styleId="xl93">
    <w:name w:val="xl93"/>
    <w:basedOn w:val="Normalny"/>
    <w:rsid w:val="00155F6F"/>
    <w:pPr>
      <w:widowControl/>
      <w:pBdr>
        <w:top w:val="single" w:sz="4" w:space="0" w:color="000000"/>
        <w:left w:val="single" w:sz="4" w:space="0" w:color="000000"/>
        <w:bottom w:val="single" w:sz="4" w:space="0" w:color="000000"/>
        <w:right w:val="single" w:sz="4" w:space="0" w:color="000000"/>
      </w:pBdr>
      <w:suppressAutoHyphens w:val="0"/>
      <w:overflowPunct/>
      <w:spacing w:before="100" w:beforeAutospacing="1" w:after="100" w:afterAutospacing="1"/>
      <w:jc w:val="center"/>
      <w:textAlignment w:val="center"/>
    </w:pPr>
    <w:rPr>
      <w:rFonts w:cs="Times New Roman"/>
      <w:color w:val="auto"/>
      <w:kern w:val="0"/>
      <w:sz w:val="16"/>
      <w:szCs w:val="16"/>
      <w:lang w:eastAsia="pl-PL"/>
    </w:rPr>
  </w:style>
  <w:style w:type="paragraph" w:customStyle="1" w:styleId="xl94">
    <w:name w:val="xl94"/>
    <w:basedOn w:val="Normalny"/>
    <w:rsid w:val="00155F6F"/>
    <w:pPr>
      <w:widowControl/>
      <w:pBdr>
        <w:top w:val="single" w:sz="4" w:space="0" w:color="000000"/>
        <w:right w:val="single" w:sz="4" w:space="0" w:color="000000"/>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95">
    <w:name w:val="xl95"/>
    <w:basedOn w:val="Normalny"/>
    <w:rsid w:val="00155F6F"/>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96">
    <w:name w:val="xl96"/>
    <w:basedOn w:val="Normalny"/>
    <w:rsid w:val="00155F6F"/>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b/>
      <w:bCs/>
      <w:color w:val="auto"/>
      <w:kern w:val="0"/>
      <w:sz w:val="18"/>
      <w:szCs w:val="18"/>
      <w:lang w:eastAsia="pl-PL"/>
    </w:rPr>
  </w:style>
  <w:style w:type="paragraph" w:customStyle="1" w:styleId="xl97">
    <w:name w:val="xl97"/>
    <w:basedOn w:val="Normalny"/>
    <w:rsid w:val="00155F6F"/>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98">
    <w:name w:val="xl98"/>
    <w:basedOn w:val="Normalny"/>
    <w:rsid w:val="00155F6F"/>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99">
    <w:name w:val="xl99"/>
    <w:basedOn w:val="Normalny"/>
    <w:rsid w:val="00155F6F"/>
    <w:pPr>
      <w:widowControl/>
      <w:suppressAutoHyphens w:val="0"/>
      <w:overflowPunct/>
      <w:spacing w:before="100" w:beforeAutospacing="1" w:after="100" w:afterAutospacing="1"/>
      <w:textAlignment w:val="center"/>
    </w:pPr>
    <w:rPr>
      <w:rFonts w:cs="Times New Roman"/>
      <w:b/>
      <w:bCs/>
      <w:color w:val="FF0000"/>
      <w:kern w:val="0"/>
      <w:sz w:val="18"/>
      <w:szCs w:val="18"/>
      <w:lang w:eastAsia="pl-PL"/>
    </w:rPr>
  </w:style>
  <w:style w:type="paragraph" w:customStyle="1" w:styleId="xl100">
    <w:name w:val="xl100"/>
    <w:basedOn w:val="Normalny"/>
    <w:rsid w:val="00155F6F"/>
    <w:pPr>
      <w:widowControl/>
      <w:pBdr>
        <w:top w:val="single" w:sz="4" w:space="0" w:color="000000"/>
        <w:left w:val="single" w:sz="4" w:space="0" w:color="000000"/>
        <w:right w:val="single" w:sz="4" w:space="0" w:color="000000"/>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01">
    <w:name w:val="xl101"/>
    <w:basedOn w:val="Normalny"/>
    <w:rsid w:val="00155F6F"/>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02">
    <w:name w:val="xl102"/>
    <w:basedOn w:val="Normalny"/>
    <w:rsid w:val="00155F6F"/>
    <w:pPr>
      <w:widowControl/>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03">
    <w:name w:val="xl103"/>
    <w:basedOn w:val="Normalny"/>
    <w:rsid w:val="00155F6F"/>
    <w:pPr>
      <w:widowControl/>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104">
    <w:name w:val="xl104"/>
    <w:basedOn w:val="Normalny"/>
    <w:rsid w:val="00155F6F"/>
    <w:pPr>
      <w:widowControl/>
      <w:pBdr>
        <w:top w:val="single" w:sz="4" w:space="0" w:color="000000"/>
        <w:left w:val="single" w:sz="4" w:space="0" w:color="000000"/>
        <w:right w:val="single" w:sz="4" w:space="0" w:color="000000"/>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05">
    <w:name w:val="xl105"/>
    <w:basedOn w:val="Normalny"/>
    <w:rsid w:val="00155F6F"/>
    <w:pPr>
      <w:widowControl/>
      <w:pBdr>
        <w:top w:val="single" w:sz="4" w:space="0" w:color="auto"/>
        <w:left w:val="single" w:sz="4" w:space="0" w:color="auto"/>
        <w:bottom w:val="single" w:sz="4" w:space="0" w:color="auto"/>
        <w:right w:val="single" w:sz="4" w:space="0" w:color="auto"/>
      </w:pBdr>
      <w:shd w:val="clear" w:color="000000" w:fill="FFFFFF"/>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06">
    <w:name w:val="xl106"/>
    <w:basedOn w:val="Normalny"/>
    <w:rsid w:val="00155F6F"/>
    <w:pPr>
      <w:widowControl/>
      <w:pBdr>
        <w:top w:val="single" w:sz="4" w:space="0" w:color="auto"/>
        <w:left w:val="single" w:sz="4" w:space="0" w:color="auto"/>
        <w:right w:val="single" w:sz="4" w:space="0" w:color="auto"/>
      </w:pBdr>
      <w:shd w:val="clear" w:color="000000" w:fill="FFFFFF"/>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07">
    <w:name w:val="xl107"/>
    <w:basedOn w:val="Normalny"/>
    <w:rsid w:val="00155F6F"/>
    <w:pPr>
      <w:widowControl/>
      <w:pBdr>
        <w:left w:val="single" w:sz="4" w:space="0" w:color="auto"/>
        <w:bottom w:val="single" w:sz="4" w:space="0" w:color="auto"/>
        <w:right w:val="single" w:sz="4" w:space="0" w:color="auto"/>
      </w:pBdr>
      <w:shd w:val="clear" w:color="000000" w:fill="FFFFFF"/>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08">
    <w:name w:val="xl108"/>
    <w:basedOn w:val="Normalny"/>
    <w:rsid w:val="00155F6F"/>
    <w:pPr>
      <w:widowControl/>
      <w:pBdr>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109">
    <w:name w:val="xl109"/>
    <w:basedOn w:val="Normalny"/>
    <w:rsid w:val="00155F6F"/>
    <w:pPr>
      <w:widowControl/>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10">
    <w:name w:val="xl110"/>
    <w:basedOn w:val="Normalny"/>
    <w:rsid w:val="00155F6F"/>
    <w:pPr>
      <w:widowControl/>
      <w:pBdr>
        <w:top w:val="single" w:sz="4" w:space="0" w:color="000000"/>
        <w:left w:val="single" w:sz="4" w:space="0" w:color="000000"/>
        <w:right w:val="single" w:sz="4" w:space="0" w:color="000000"/>
      </w:pBdr>
      <w:suppressAutoHyphens w:val="0"/>
      <w:overflowPunct/>
      <w:spacing w:before="100" w:beforeAutospacing="1" w:after="100" w:afterAutospacing="1"/>
      <w:textAlignment w:val="center"/>
    </w:pPr>
    <w:rPr>
      <w:rFonts w:cs="Times New Roman"/>
      <w:color w:val="auto"/>
      <w:kern w:val="0"/>
      <w:sz w:val="16"/>
      <w:szCs w:val="16"/>
      <w:lang w:eastAsia="pl-PL"/>
    </w:rPr>
  </w:style>
  <w:style w:type="paragraph" w:customStyle="1" w:styleId="xl111">
    <w:name w:val="xl111"/>
    <w:basedOn w:val="Normalny"/>
    <w:rsid w:val="00155F6F"/>
    <w:pPr>
      <w:widowControl/>
      <w:pBdr>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12">
    <w:name w:val="xl112"/>
    <w:basedOn w:val="Normalny"/>
    <w:rsid w:val="00155F6F"/>
    <w:pPr>
      <w:widowControl/>
      <w:pBdr>
        <w:top w:val="single" w:sz="4" w:space="0" w:color="auto"/>
        <w:left w:val="single" w:sz="4" w:space="0" w:color="auto"/>
        <w:bottom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13">
    <w:name w:val="xl113"/>
    <w:basedOn w:val="Normalny"/>
    <w:rsid w:val="00155F6F"/>
    <w:pPr>
      <w:widowControl/>
      <w:pBdr>
        <w:top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114">
    <w:name w:val="xl114"/>
    <w:basedOn w:val="Normalny"/>
    <w:rsid w:val="00155F6F"/>
    <w:pPr>
      <w:widowControl/>
      <w:pBdr>
        <w:top w:val="single" w:sz="4" w:space="0" w:color="auto"/>
        <w:left w:val="single" w:sz="4" w:space="0" w:color="auto"/>
        <w:right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15">
    <w:name w:val="xl115"/>
    <w:basedOn w:val="Normalny"/>
    <w:rsid w:val="00155F6F"/>
    <w:pPr>
      <w:widowControl/>
      <w:pBdr>
        <w:top w:val="single" w:sz="4" w:space="0" w:color="000000"/>
        <w:left w:val="single" w:sz="4" w:space="0" w:color="000000"/>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16">
    <w:name w:val="xl116"/>
    <w:basedOn w:val="Normalny"/>
    <w:rsid w:val="00155F6F"/>
    <w:pPr>
      <w:widowControl/>
      <w:pBdr>
        <w:top w:val="single" w:sz="4" w:space="0" w:color="auto"/>
        <w:left w:val="single" w:sz="4" w:space="0" w:color="auto"/>
        <w:bottom w:val="single" w:sz="4" w:space="0" w:color="auto"/>
      </w:pBdr>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117">
    <w:name w:val="xl117"/>
    <w:basedOn w:val="Normalny"/>
    <w:rsid w:val="00155F6F"/>
    <w:pPr>
      <w:widowControl/>
      <w:pBdr>
        <w:top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b/>
      <w:bCs/>
      <w:color w:val="auto"/>
      <w:kern w:val="0"/>
      <w:sz w:val="18"/>
      <w:szCs w:val="18"/>
      <w:lang w:eastAsia="pl-PL"/>
    </w:rPr>
  </w:style>
  <w:style w:type="paragraph" w:customStyle="1" w:styleId="xl118">
    <w:name w:val="xl118"/>
    <w:basedOn w:val="Normalny"/>
    <w:rsid w:val="00155F6F"/>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color w:val="000000"/>
      <w:kern w:val="0"/>
      <w:sz w:val="18"/>
      <w:szCs w:val="18"/>
      <w:lang w:eastAsia="pl-PL"/>
    </w:rPr>
  </w:style>
  <w:style w:type="paragraph" w:customStyle="1" w:styleId="xl119">
    <w:name w:val="xl119"/>
    <w:basedOn w:val="Normalny"/>
    <w:rsid w:val="00155F6F"/>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20">
    <w:name w:val="xl120"/>
    <w:basedOn w:val="Normalny"/>
    <w:rsid w:val="00155F6F"/>
    <w:pPr>
      <w:widowControl/>
      <w:pBdr>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21">
    <w:name w:val="xl121"/>
    <w:basedOn w:val="Normalny"/>
    <w:rsid w:val="00155F6F"/>
    <w:pPr>
      <w:widowControl/>
      <w:pBdr>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122">
    <w:name w:val="xl122"/>
    <w:basedOn w:val="Normalny"/>
    <w:rsid w:val="00155F6F"/>
    <w:pPr>
      <w:widowControl/>
      <w:pBdr>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123">
    <w:name w:val="xl123"/>
    <w:basedOn w:val="Normalny"/>
    <w:rsid w:val="00155F6F"/>
    <w:pPr>
      <w:widowControl/>
      <w:pBdr>
        <w:top w:val="single" w:sz="4" w:space="0" w:color="000000"/>
        <w:left w:val="single" w:sz="4" w:space="0" w:color="000000"/>
        <w:bottom w:val="single" w:sz="4" w:space="0" w:color="000000"/>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24">
    <w:name w:val="xl124"/>
    <w:basedOn w:val="Normalny"/>
    <w:rsid w:val="00155F6F"/>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125">
    <w:name w:val="xl125"/>
    <w:basedOn w:val="Normalny"/>
    <w:rsid w:val="00155F6F"/>
    <w:pPr>
      <w:widowControl/>
      <w:suppressAutoHyphens w:val="0"/>
      <w:overflowPunct/>
      <w:spacing w:before="100" w:beforeAutospacing="1" w:after="100" w:afterAutospacing="1"/>
      <w:textAlignment w:val="auto"/>
    </w:pPr>
    <w:rPr>
      <w:rFonts w:cs="Times New Roman"/>
      <w:color w:val="000000"/>
      <w:kern w:val="0"/>
      <w:sz w:val="18"/>
      <w:szCs w:val="18"/>
      <w:lang w:eastAsia="pl-PL"/>
    </w:rPr>
  </w:style>
  <w:style w:type="paragraph" w:customStyle="1" w:styleId="xl126">
    <w:name w:val="xl126"/>
    <w:basedOn w:val="Normalny"/>
    <w:rsid w:val="00155F6F"/>
    <w:pPr>
      <w:widowControl/>
      <w:pBdr>
        <w:left w:val="single" w:sz="4" w:space="0" w:color="000000"/>
        <w:right w:val="single" w:sz="4" w:space="0" w:color="000000"/>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127">
    <w:name w:val="xl127"/>
    <w:basedOn w:val="Normalny"/>
    <w:rsid w:val="00155F6F"/>
    <w:pPr>
      <w:widowControl/>
      <w:pBdr>
        <w:left w:val="single" w:sz="4" w:space="0" w:color="000000"/>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28">
    <w:name w:val="xl128"/>
    <w:basedOn w:val="Normalny"/>
    <w:rsid w:val="00155F6F"/>
    <w:pPr>
      <w:widowControl/>
      <w:pBdr>
        <w:right w:val="single" w:sz="4" w:space="0" w:color="000000"/>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129">
    <w:name w:val="xl129"/>
    <w:basedOn w:val="Normalny"/>
    <w:rsid w:val="00155F6F"/>
    <w:pPr>
      <w:widowControl/>
      <w:pBdr>
        <w:top w:val="single" w:sz="4" w:space="0" w:color="auto"/>
        <w:left w:val="single" w:sz="4" w:space="0" w:color="auto"/>
        <w:bottom w:val="single" w:sz="4" w:space="0" w:color="auto"/>
        <w:right w:val="single" w:sz="4" w:space="0" w:color="auto"/>
      </w:pBdr>
      <w:shd w:val="clear" w:color="000000" w:fill="FFFF00"/>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30">
    <w:name w:val="xl130"/>
    <w:basedOn w:val="Normalny"/>
    <w:rsid w:val="00155F6F"/>
    <w:pPr>
      <w:widowControl/>
      <w:pBdr>
        <w:top w:val="single" w:sz="4" w:space="0" w:color="auto"/>
        <w:left w:val="single" w:sz="4" w:space="0" w:color="auto"/>
        <w:bottom w:val="single" w:sz="4" w:space="0" w:color="auto"/>
        <w:right w:val="single" w:sz="4" w:space="0" w:color="auto"/>
      </w:pBdr>
      <w:shd w:val="clear" w:color="000000" w:fill="FFFF00"/>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131">
    <w:name w:val="xl131"/>
    <w:basedOn w:val="Normalny"/>
    <w:rsid w:val="00155F6F"/>
    <w:pPr>
      <w:widowControl/>
      <w:pBdr>
        <w:top w:val="single" w:sz="4" w:space="0" w:color="auto"/>
        <w:left w:val="single" w:sz="4" w:space="0" w:color="auto"/>
        <w:bottom w:val="single" w:sz="4" w:space="0" w:color="auto"/>
        <w:right w:val="single" w:sz="4" w:space="0" w:color="auto"/>
      </w:pBdr>
      <w:shd w:val="clear" w:color="000000" w:fill="FFFF00"/>
      <w:suppressAutoHyphens w:val="0"/>
      <w:overflowPunct/>
      <w:spacing w:before="100" w:beforeAutospacing="1" w:after="100" w:afterAutospacing="1"/>
      <w:jc w:val="center"/>
      <w:textAlignment w:val="center"/>
    </w:pPr>
    <w:rPr>
      <w:rFonts w:cs="Times New Roman"/>
      <w:color w:val="FF0000"/>
      <w:kern w:val="0"/>
      <w:sz w:val="18"/>
      <w:szCs w:val="18"/>
      <w:lang w:eastAsia="pl-PL"/>
    </w:rPr>
  </w:style>
  <w:style w:type="paragraph" w:customStyle="1" w:styleId="xl132">
    <w:name w:val="xl132"/>
    <w:basedOn w:val="Normalny"/>
    <w:rsid w:val="00155F6F"/>
    <w:pPr>
      <w:widowControl/>
      <w:pBdr>
        <w:top w:val="single" w:sz="4" w:space="0" w:color="auto"/>
        <w:left w:val="single" w:sz="4" w:space="0" w:color="auto"/>
        <w:bottom w:val="single" w:sz="4" w:space="0" w:color="auto"/>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133">
    <w:name w:val="xl133"/>
    <w:basedOn w:val="Normalny"/>
    <w:rsid w:val="00155F6F"/>
    <w:pPr>
      <w:widowControl/>
      <w:pBdr>
        <w:top w:val="single" w:sz="4" w:space="0" w:color="auto"/>
        <w:left w:val="single" w:sz="4" w:space="0" w:color="auto"/>
        <w:bottom w:val="single" w:sz="4" w:space="0" w:color="auto"/>
      </w:pBdr>
      <w:suppressAutoHyphens w:val="0"/>
      <w:overflowPunct/>
      <w:spacing w:before="100" w:beforeAutospacing="1" w:after="100" w:afterAutospacing="1"/>
      <w:textAlignment w:val="center"/>
    </w:pPr>
    <w:rPr>
      <w:rFonts w:cs="Times New Roman"/>
      <w:color w:val="FF0000"/>
      <w:kern w:val="0"/>
      <w:sz w:val="18"/>
      <w:szCs w:val="18"/>
      <w:lang w:eastAsia="pl-PL"/>
    </w:rPr>
  </w:style>
  <w:style w:type="paragraph" w:customStyle="1" w:styleId="xl134">
    <w:name w:val="xl134"/>
    <w:basedOn w:val="Normalny"/>
    <w:rsid w:val="00155F6F"/>
    <w:pPr>
      <w:widowControl/>
      <w:pBdr>
        <w:top w:val="single" w:sz="4" w:space="0" w:color="auto"/>
        <w:left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35">
    <w:name w:val="xl135"/>
    <w:basedOn w:val="Normalny"/>
    <w:rsid w:val="00155F6F"/>
    <w:pPr>
      <w:widowControl/>
      <w:pBdr>
        <w:left w:val="single" w:sz="4" w:space="0" w:color="auto"/>
      </w:pBdr>
      <w:suppressAutoHyphens w:val="0"/>
      <w:overflowPunct/>
      <w:spacing w:before="100" w:beforeAutospacing="1" w:after="100" w:afterAutospacing="1"/>
      <w:textAlignment w:val="center"/>
    </w:pPr>
    <w:rPr>
      <w:rFonts w:cs="Times New Roman"/>
      <w:color w:val="FF0000"/>
      <w:kern w:val="0"/>
      <w:sz w:val="18"/>
      <w:szCs w:val="18"/>
      <w:lang w:eastAsia="pl-PL"/>
    </w:rPr>
  </w:style>
  <w:style w:type="paragraph" w:customStyle="1" w:styleId="xl136">
    <w:name w:val="xl136"/>
    <w:basedOn w:val="Normalny"/>
    <w:rsid w:val="00155F6F"/>
    <w:pPr>
      <w:widowControl/>
      <w:pBdr>
        <w:left w:val="single" w:sz="4" w:space="0" w:color="auto"/>
        <w:bottom w:val="single" w:sz="4" w:space="0" w:color="auto"/>
      </w:pBdr>
      <w:suppressAutoHyphens w:val="0"/>
      <w:overflowPunct/>
      <w:spacing w:before="100" w:beforeAutospacing="1" w:after="100" w:afterAutospacing="1"/>
      <w:textAlignment w:val="center"/>
    </w:pPr>
    <w:rPr>
      <w:rFonts w:cs="Times New Roman"/>
      <w:color w:val="FF0000"/>
      <w:kern w:val="0"/>
      <w:sz w:val="18"/>
      <w:szCs w:val="18"/>
      <w:lang w:eastAsia="pl-PL"/>
    </w:rPr>
  </w:style>
  <w:style w:type="paragraph" w:customStyle="1" w:styleId="xl137">
    <w:name w:val="xl137"/>
    <w:basedOn w:val="Normalny"/>
    <w:rsid w:val="00155F6F"/>
    <w:pPr>
      <w:widowControl/>
      <w:pBdr>
        <w:top w:val="single" w:sz="4" w:space="0" w:color="auto"/>
        <w:left w:val="single" w:sz="4" w:space="0" w:color="auto"/>
        <w:bottom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38">
    <w:name w:val="xl138"/>
    <w:basedOn w:val="Normalny"/>
    <w:rsid w:val="00155F6F"/>
    <w:pPr>
      <w:widowControl/>
      <w:pBdr>
        <w:top w:val="single" w:sz="4" w:space="0" w:color="auto"/>
        <w:bottom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39">
    <w:name w:val="xl139"/>
    <w:basedOn w:val="Normalny"/>
    <w:rsid w:val="00155F6F"/>
    <w:pPr>
      <w:widowControl/>
      <w:pBdr>
        <w:top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40">
    <w:name w:val="xl140"/>
    <w:basedOn w:val="Normalny"/>
    <w:rsid w:val="00155F6F"/>
    <w:pPr>
      <w:widowControl/>
      <w:pBdr>
        <w:left w:val="single" w:sz="4" w:space="0" w:color="000000"/>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41">
    <w:name w:val="xl141"/>
    <w:basedOn w:val="Normalny"/>
    <w:rsid w:val="00155F6F"/>
    <w:pPr>
      <w:widowControl/>
      <w:pBdr>
        <w:bottom w:val="single" w:sz="4" w:space="0" w:color="000000"/>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42">
    <w:name w:val="xl142"/>
    <w:basedOn w:val="Normalny"/>
    <w:rsid w:val="00155F6F"/>
    <w:pPr>
      <w:widowControl/>
      <w:pBdr>
        <w:top w:val="single" w:sz="4" w:space="0" w:color="auto"/>
        <w:left w:val="single" w:sz="4" w:space="0" w:color="auto"/>
      </w:pBdr>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font5">
    <w:name w:val="font5"/>
    <w:basedOn w:val="Normalny"/>
    <w:rsid w:val="00897A5C"/>
    <w:pPr>
      <w:widowControl/>
      <w:suppressAutoHyphens w:val="0"/>
      <w:overflowPunct/>
      <w:spacing w:before="100" w:beforeAutospacing="1" w:after="100" w:afterAutospacing="1"/>
      <w:textAlignment w:val="auto"/>
    </w:pPr>
    <w:rPr>
      <w:rFonts w:cs="Times New Roman"/>
      <w:color w:val="auto"/>
      <w:kern w:val="0"/>
      <w:sz w:val="20"/>
      <w:szCs w:val="20"/>
      <w:lang w:eastAsia="pl-PL"/>
    </w:rPr>
  </w:style>
  <w:style w:type="paragraph" w:customStyle="1" w:styleId="font6">
    <w:name w:val="font6"/>
    <w:basedOn w:val="Normalny"/>
    <w:rsid w:val="00897A5C"/>
    <w:pPr>
      <w:widowControl/>
      <w:suppressAutoHyphens w:val="0"/>
      <w:overflowPunct/>
      <w:spacing w:before="100" w:beforeAutospacing="1" w:after="100" w:afterAutospacing="1"/>
      <w:textAlignment w:val="auto"/>
    </w:pPr>
    <w:rPr>
      <w:rFonts w:ascii="Calibri" w:hAnsi="Calibri"/>
      <w:color w:val="auto"/>
      <w:kern w:val="0"/>
      <w:sz w:val="20"/>
      <w:szCs w:val="20"/>
      <w:lang w:eastAsia="pl-PL"/>
    </w:rPr>
  </w:style>
  <w:style w:type="character" w:customStyle="1" w:styleId="AkapitzlistZnak">
    <w:name w:val="Akapit z listą Znak"/>
    <w:aliases w:val="maz_wyliczenie Znak,opis dzialania Znak,K-P_odwolanie Znak,A_wyliczenie Znak,Akapit z listą 1 Znak,Numerowanie Znak,List Paragraph Znak"/>
    <w:link w:val="Akapitzlist"/>
    <w:uiPriority w:val="34"/>
    <w:locked/>
    <w:rsid w:val="00E42962"/>
    <w:rPr>
      <w:rFonts w:cs="Calibri"/>
      <w:color w:val="00000A"/>
      <w:kern w:val="1"/>
      <w:sz w:val="24"/>
      <w:szCs w:val="24"/>
      <w:lang w:eastAsia="ar-SA"/>
    </w:rPr>
  </w:style>
  <w:style w:type="paragraph" w:customStyle="1" w:styleId="font7">
    <w:name w:val="font7"/>
    <w:basedOn w:val="Normalny"/>
    <w:rsid w:val="00754FCE"/>
    <w:pPr>
      <w:widowControl/>
      <w:suppressAutoHyphens w:val="0"/>
      <w:overflowPunct/>
      <w:spacing w:before="100" w:beforeAutospacing="1" w:after="100" w:afterAutospacing="1"/>
      <w:textAlignment w:val="auto"/>
    </w:pPr>
    <w:rPr>
      <w:rFonts w:cs="Times New Roman"/>
      <w:b/>
      <w:bCs/>
      <w:color w:val="000000"/>
      <w:kern w:val="0"/>
      <w:sz w:val="18"/>
      <w:szCs w:val="18"/>
      <w:lang w:eastAsia="pl-PL"/>
    </w:rPr>
  </w:style>
  <w:style w:type="paragraph" w:customStyle="1" w:styleId="font8">
    <w:name w:val="font8"/>
    <w:basedOn w:val="Normalny"/>
    <w:rsid w:val="00754FCE"/>
    <w:pPr>
      <w:widowControl/>
      <w:suppressAutoHyphens w:val="0"/>
      <w:overflowPunct/>
      <w:spacing w:before="100" w:beforeAutospacing="1" w:after="100" w:afterAutospacing="1"/>
      <w:textAlignment w:val="auto"/>
    </w:pPr>
    <w:rPr>
      <w:rFonts w:cs="Times New Roman"/>
      <w:color w:val="000000"/>
      <w:kern w:val="0"/>
      <w:sz w:val="18"/>
      <w:szCs w:val="18"/>
      <w:lang w:eastAsia="pl-PL"/>
    </w:rPr>
  </w:style>
  <w:style w:type="paragraph" w:customStyle="1" w:styleId="xl143">
    <w:name w:val="xl143"/>
    <w:basedOn w:val="Normalny"/>
    <w:rsid w:val="00754FCE"/>
    <w:pPr>
      <w:widowControl/>
      <w:suppressAutoHyphens w:val="0"/>
      <w:overflowPunct/>
      <w:spacing w:before="100" w:beforeAutospacing="1" w:after="100" w:afterAutospacing="1"/>
      <w:jc w:val="right"/>
      <w:textAlignment w:val="center"/>
    </w:pPr>
    <w:rPr>
      <w:rFonts w:cs="Times New Roman"/>
      <w:color w:val="auto"/>
      <w:kern w:val="0"/>
      <w:sz w:val="18"/>
      <w:szCs w:val="18"/>
      <w:lang w:eastAsia="pl-PL"/>
    </w:rPr>
  </w:style>
  <w:style w:type="paragraph" w:customStyle="1" w:styleId="xl144">
    <w:name w:val="xl144"/>
    <w:basedOn w:val="Normalny"/>
    <w:rsid w:val="00754FCE"/>
    <w:pPr>
      <w:widowControl/>
      <w:suppressAutoHyphens w:val="0"/>
      <w:overflowPunct/>
      <w:spacing w:before="100" w:beforeAutospacing="1" w:after="100" w:afterAutospacing="1"/>
      <w:textAlignment w:val="center"/>
    </w:pPr>
    <w:rPr>
      <w:rFonts w:cs="Times New Roman"/>
      <w:color w:val="FF0000"/>
      <w:kern w:val="0"/>
      <w:sz w:val="18"/>
      <w:szCs w:val="18"/>
      <w:lang w:eastAsia="pl-PL"/>
    </w:rPr>
  </w:style>
  <w:style w:type="paragraph" w:customStyle="1" w:styleId="xl145">
    <w:name w:val="xl145"/>
    <w:basedOn w:val="Normalny"/>
    <w:rsid w:val="00754FCE"/>
    <w:pPr>
      <w:widowControl/>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46">
    <w:name w:val="xl146"/>
    <w:basedOn w:val="Normalny"/>
    <w:rsid w:val="00754FCE"/>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147">
    <w:name w:val="xl147"/>
    <w:basedOn w:val="Normalny"/>
    <w:rsid w:val="00754FCE"/>
    <w:pPr>
      <w:widowControl/>
      <w:suppressAutoHyphens w:val="0"/>
      <w:overflowPunct/>
      <w:spacing w:before="100" w:beforeAutospacing="1" w:after="100" w:afterAutospacing="1"/>
      <w:jc w:val="center"/>
      <w:textAlignment w:val="center"/>
    </w:pPr>
    <w:rPr>
      <w:rFonts w:cs="Times New Roman"/>
      <w:color w:val="auto"/>
      <w:kern w:val="0"/>
      <w:sz w:val="18"/>
      <w:szCs w:val="18"/>
      <w:lang w:eastAsia="pl-PL"/>
    </w:rPr>
  </w:style>
  <w:style w:type="paragraph" w:customStyle="1" w:styleId="xl148">
    <w:name w:val="xl148"/>
    <w:basedOn w:val="Normalny"/>
    <w:rsid w:val="00754FCE"/>
    <w:pPr>
      <w:widowControl/>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49">
    <w:name w:val="xl149"/>
    <w:basedOn w:val="Normalny"/>
    <w:rsid w:val="00754FCE"/>
    <w:pPr>
      <w:widowControl/>
      <w:suppressAutoHyphens w:val="0"/>
      <w:overflowPunct/>
      <w:spacing w:before="100" w:beforeAutospacing="1" w:after="100" w:afterAutospacing="1"/>
      <w:jc w:val="right"/>
      <w:textAlignment w:val="center"/>
    </w:pPr>
    <w:rPr>
      <w:rFonts w:cs="Times New Roman"/>
      <w:color w:val="FF0000"/>
      <w:kern w:val="0"/>
      <w:sz w:val="18"/>
      <w:szCs w:val="18"/>
      <w:lang w:eastAsia="pl-PL"/>
    </w:rPr>
  </w:style>
  <w:style w:type="paragraph" w:customStyle="1" w:styleId="xl150">
    <w:name w:val="xl150"/>
    <w:basedOn w:val="Normalny"/>
    <w:rsid w:val="00754FCE"/>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right"/>
      <w:textAlignment w:val="center"/>
    </w:pPr>
    <w:rPr>
      <w:rFonts w:cs="Times New Roman"/>
      <w:b/>
      <w:bCs/>
      <w:color w:val="auto"/>
      <w:kern w:val="0"/>
      <w:sz w:val="18"/>
      <w:szCs w:val="18"/>
      <w:lang w:eastAsia="pl-PL"/>
    </w:rPr>
  </w:style>
  <w:style w:type="paragraph" w:customStyle="1" w:styleId="xl151">
    <w:name w:val="xl151"/>
    <w:basedOn w:val="Normalny"/>
    <w:rsid w:val="00754FCE"/>
    <w:pPr>
      <w:widowControl/>
      <w:suppressAutoHyphens w:val="0"/>
      <w:overflowPunct/>
      <w:spacing w:before="100" w:beforeAutospacing="1" w:after="100" w:afterAutospacing="1"/>
      <w:textAlignment w:val="center"/>
    </w:pPr>
    <w:rPr>
      <w:rFonts w:cs="Times New Roman"/>
      <w:b/>
      <w:bCs/>
      <w:color w:val="000000"/>
      <w:kern w:val="0"/>
      <w:sz w:val="18"/>
      <w:szCs w:val="18"/>
      <w:lang w:eastAsia="pl-PL"/>
    </w:rPr>
  </w:style>
  <w:style w:type="paragraph" w:customStyle="1" w:styleId="xl152">
    <w:name w:val="xl152"/>
    <w:basedOn w:val="Normalny"/>
    <w:rsid w:val="00754FCE"/>
    <w:pPr>
      <w:widowControl/>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153">
    <w:name w:val="xl153"/>
    <w:basedOn w:val="Normalny"/>
    <w:rsid w:val="00754FCE"/>
    <w:pPr>
      <w:widowControl/>
      <w:pBdr>
        <w:top w:val="single" w:sz="4" w:space="0" w:color="auto"/>
        <w:left w:val="single" w:sz="4" w:space="0" w:color="auto"/>
        <w:bottom w:val="single" w:sz="4" w:space="0" w:color="auto"/>
        <w:right w:val="single" w:sz="4" w:space="0" w:color="auto"/>
      </w:pBdr>
      <w:shd w:val="clear" w:color="000000" w:fill="FFFFFF"/>
      <w:suppressAutoHyphens w:val="0"/>
      <w:overflowPunct/>
      <w:spacing w:before="100" w:beforeAutospacing="1" w:after="100" w:afterAutospacing="1"/>
      <w:jc w:val="center"/>
      <w:textAlignment w:val="center"/>
    </w:pPr>
    <w:rPr>
      <w:rFonts w:cs="Times New Roman"/>
      <w:color w:val="000000"/>
      <w:kern w:val="0"/>
      <w:sz w:val="18"/>
      <w:szCs w:val="18"/>
      <w:lang w:eastAsia="pl-PL"/>
    </w:rPr>
  </w:style>
  <w:style w:type="paragraph" w:customStyle="1" w:styleId="xl154">
    <w:name w:val="xl154"/>
    <w:basedOn w:val="Normalny"/>
    <w:rsid w:val="00754FCE"/>
    <w:pPr>
      <w:widowControl/>
      <w:suppressAutoHyphens w:val="0"/>
      <w:overflowPunct/>
      <w:spacing w:before="100" w:beforeAutospacing="1" w:after="100" w:afterAutospacing="1"/>
      <w:textAlignment w:val="center"/>
    </w:pPr>
    <w:rPr>
      <w:rFonts w:cs="Times New Roman"/>
      <w:color w:val="auto"/>
      <w:kern w:val="0"/>
      <w:sz w:val="18"/>
      <w:szCs w:val="18"/>
      <w:lang w:eastAsia="pl-PL"/>
    </w:rPr>
  </w:style>
  <w:style w:type="paragraph" w:customStyle="1" w:styleId="xl155">
    <w:name w:val="xl155"/>
    <w:basedOn w:val="Normalny"/>
    <w:rsid w:val="00754FCE"/>
    <w:pPr>
      <w:widowControl/>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156">
    <w:name w:val="xl156"/>
    <w:basedOn w:val="Normalny"/>
    <w:rsid w:val="00754FCE"/>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157">
    <w:name w:val="xl157"/>
    <w:basedOn w:val="Normalny"/>
    <w:rsid w:val="00754FCE"/>
    <w:pPr>
      <w:widowControl/>
      <w:pBdr>
        <w:top w:val="single" w:sz="4" w:space="0" w:color="auto"/>
        <w:left w:val="single" w:sz="4" w:space="0" w:color="auto"/>
        <w:bottom w:val="single" w:sz="4" w:space="0" w:color="auto"/>
        <w:right w:val="single" w:sz="4" w:space="0" w:color="auto"/>
      </w:pBdr>
      <w:suppressAutoHyphens w:val="0"/>
      <w:overflowPunct/>
      <w:spacing w:before="100" w:beforeAutospacing="1" w:after="100" w:afterAutospacing="1"/>
      <w:jc w:val="center"/>
      <w:textAlignment w:val="center"/>
    </w:pPr>
    <w:rPr>
      <w:rFonts w:cs="Times New Roman"/>
      <w:b/>
      <w:bCs/>
      <w:color w:val="auto"/>
      <w:kern w:val="0"/>
      <w:sz w:val="18"/>
      <w:szCs w:val="18"/>
      <w:lang w:eastAsia="pl-PL"/>
    </w:rPr>
  </w:style>
  <w:style w:type="paragraph" w:customStyle="1" w:styleId="xl158">
    <w:name w:val="xl158"/>
    <w:basedOn w:val="Normalny"/>
    <w:rsid w:val="00754FCE"/>
    <w:pPr>
      <w:widowControl/>
      <w:suppressAutoHyphens w:val="0"/>
      <w:overflowPunct/>
      <w:spacing w:before="100" w:beforeAutospacing="1" w:after="100" w:afterAutospacing="1"/>
      <w:jc w:val="center"/>
      <w:textAlignment w:val="center"/>
    </w:pPr>
    <w:rPr>
      <w:rFonts w:cs="Times New Roman"/>
      <w:b/>
      <w:bCs/>
      <w:color w:val="auto"/>
      <w:kern w:val="0"/>
      <w:sz w:val="18"/>
      <w:szCs w:val="18"/>
      <w:lang w:eastAsia="pl-PL"/>
    </w:rPr>
  </w:style>
  <w:style w:type="paragraph" w:customStyle="1" w:styleId="xl159">
    <w:name w:val="xl159"/>
    <w:basedOn w:val="Normalny"/>
    <w:rsid w:val="00754FCE"/>
    <w:pPr>
      <w:widowControl/>
      <w:pBdr>
        <w:top w:val="single" w:sz="4" w:space="0" w:color="auto"/>
        <w:left w:val="single" w:sz="4" w:space="0" w:color="auto"/>
        <w:bottom w:val="single" w:sz="4" w:space="0" w:color="auto"/>
        <w:right w:val="single" w:sz="4" w:space="0" w:color="auto"/>
      </w:pBdr>
      <w:shd w:val="clear" w:color="000000" w:fill="FFFF00"/>
      <w:suppressAutoHyphens w:val="0"/>
      <w:overflowPunct/>
      <w:spacing w:before="100" w:beforeAutospacing="1" w:after="100" w:afterAutospacing="1"/>
      <w:jc w:val="center"/>
      <w:textAlignment w:val="center"/>
    </w:pPr>
    <w:rPr>
      <w:rFonts w:cs="Times New Roman"/>
      <w:b/>
      <w:bCs/>
      <w:color w:val="auto"/>
      <w:kern w:val="0"/>
      <w:sz w:val="18"/>
      <w:szCs w:val="18"/>
      <w:lang w:eastAsia="pl-PL"/>
    </w:rPr>
  </w:style>
  <w:style w:type="paragraph" w:customStyle="1" w:styleId="xl160">
    <w:name w:val="xl160"/>
    <w:basedOn w:val="Normalny"/>
    <w:rsid w:val="00754FCE"/>
    <w:pPr>
      <w:widowControl/>
      <w:pBdr>
        <w:top w:val="single" w:sz="4" w:space="0" w:color="auto"/>
        <w:left w:val="single" w:sz="4" w:space="0" w:color="auto"/>
        <w:bottom w:val="single" w:sz="4" w:space="0" w:color="auto"/>
        <w:right w:val="single" w:sz="4" w:space="0" w:color="auto"/>
      </w:pBdr>
      <w:shd w:val="clear" w:color="000000" w:fill="FFFF00"/>
      <w:suppressAutoHyphens w:val="0"/>
      <w:overflowPunct/>
      <w:spacing w:before="100" w:beforeAutospacing="1" w:after="100" w:afterAutospacing="1"/>
      <w:textAlignment w:val="center"/>
    </w:pPr>
    <w:rPr>
      <w:rFonts w:cs="Times New Roman"/>
      <w:b/>
      <w:bCs/>
      <w:color w:val="auto"/>
      <w:kern w:val="0"/>
      <w:sz w:val="18"/>
      <w:szCs w:val="18"/>
      <w:lang w:eastAsia="pl-PL"/>
    </w:rPr>
  </w:style>
  <w:style w:type="paragraph" w:customStyle="1" w:styleId="xl161">
    <w:name w:val="xl161"/>
    <w:basedOn w:val="Normalny"/>
    <w:rsid w:val="00754FCE"/>
    <w:pPr>
      <w:widowControl/>
      <w:pBdr>
        <w:top w:val="single" w:sz="4" w:space="0" w:color="auto"/>
        <w:left w:val="single" w:sz="4" w:space="0" w:color="auto"/>
        <w:bottom w:val="single" w:sz="4" w:space="0" w:color="auto"/>
        <w:right w:val="single" w:sz="4" w:space="0" w:color="auto"/>
      </w:pBdr>
      <w:shd w:val="clear" w:color="000000" w:fill="FFFF00"/>
      <w:suppressAutoHyphens w:val="0"/>
      <w:overflowPunct/>
      <w:spacing w:before="100" w:beforeAutospacing="1" w:after="100" w:afterAutospacing="1"/>
      <w:textAlignment w:val="center"/>
    </w:pPr>
    <w:rPr>
      <w:rFonts w:cs="Times New Roman"/>
      <w:b/>
      <w:bCs/>
      <w:color w:val="auto"/>
      <w:kern w:val="0"/>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01642">
      <w:bodyDiv w:val="1"/>
      <w:marLeft w:val="0"/>
      <w:marRight w:val="0"/>
      <w:marTop w:val="0"/>
      <w:marBottom w:val="0"/>
      <w:divBdr>
        <w:top w:val="none" w:sz="0" w:space="0" w:color="auto"/>
        <w:left w:val="none" w:sz="0" w:space="0" w:color="auto"/>
        <w:bottom w:val="none" w:sz="0" w:space="0" w:color="auto"/>
        <w:right w:val="none" w:sz="0" w:space="0" w:color="auto"/>
      </w:divBdr>
    </w:div>
    <w:div w:id="20475912">
      <w:bodyDiv w:val="1"/>
      <w:marLeft w:val="0"/>
      <w:marRight w:val="0"/>
      <w:marTop w:val="0"/>
      <w:marBottom w:val="0"/>
      <w:divBdr>
        <w:top w:val="none" w:sz="0" w:space="0" w:color="auto"/>
        <w:left w:val="none" w:sz="0" w:space="0" w:color="auto"/>
        <w:bottom w:val="none" w:sz="0" w:space="0" w:color="auto"/>
        <w:right w:val="none" w:sz="0" w:space="0" w:color="auto"/>
      </w:divBdr>
    </w:div>
    <w:div w:id="39862236">
      <w:bodyDiv w:val="1"/>
      <w:marLeft w:val="0"/>
      <w:marRight w:val="0"/>
      <w:marTop w:val="0"/>
      <w:marBottom w:val="0"/>
      <w:divBdr>
        <w:top w:val="none" w:sz="0" w:space="0" w:color="auto"/>
        <w:left w:val="none" w:sz="0" w:space="0" w:color="auto"/>
        <w:bottom w:val="none" w:sz="0" w:space="0" w:color="auto"/>
        <w:right w:val="none" w:sz="0" w:space="0" w:color="auto"/>
      </w:divBdr>
    </w:div>
    <w:div w:id="244582069">
      <w:bodyDiv w:val="1"/>
      <w:marLeft w:val="0"/>
      <w:marRight w:val="0"/>
      <w:marTop w:val="0"/>
      <w:marBottom w:val="0"/>
      <w:divBdr>
        <w:top w:val="none" w:sz="0" w:space="0" w:color="auto"/>
        <w:left w:val="none" w:sz="0" w:space="0" w:color="auto"/>
        <w:bottom w:val="none" w:sz="0" w:space="0" w:color="auto"/>
        <w:right w:val="none" w:sz="0" w:space="0" w:color="auto"/>
      </w:divBdr>
    </w:div>
    <w:div w:id="396708976">
      <w:bodyDiv w:val="1"/>
      <w:marLeft w:val="0"/>
      <w:marRight w:val="0"/>
      <w:marTop w:val="0"/>
      <w:marBottom w:val="0"/>
      <w:divBdr>
        <w:top w:val="none" w:sz="0" w:space="0" w:color="auto"/>
        <w:left w:val="none" w:sz="0" w:space="0" w:color="auto"/>
        <w:bottom w:val="none" w:sz="0" w:space="0" w:color="auto"/>
        <w:right w:val="none" w:sz="0" w:space="0" w:color="auto"/>
      </w:divBdr>
    </w:div>
    <w:div w:id="428695749">
      <w:bodyDiv w:val="1"/>
      <w:marLeft w:val="0"/>
      <w:marRight w:val="0"/>
      <w:marTop w:val="0"/>
      <w:marBottom w:val="0"/>
      <w:divBdr>
        <w:top w:val="none" w:sz="0" w:space="0" w:color="auto"/>
        <w:left w:val="none" w:sz="0" w:space="0" w:color="auto"/>
        <w:bottom w:val="none" w:sz="0" w:space="0" w:color="auto"/>
        <w:right w:val="none" w:sz="0" w:space="0" w:color="auto"/>
      </w:divBdr>
    </w:div>
    <w:div w:id="481848964">
      <w:bodyDiv w:val="1"/>
      <w:marLeft w:val="0"/>
      <w:marRight w:val="0"/>
      <w:marTop w:val="0"/>
      <w:marBottom w:val="0"/>
      <w:divBdr>
        <w:top w:val="none" w:sz="0" w:space="0" w:color="auto"/>
        <w:left w:val="none" w:sz="0" w:space="0" w:color="auto"/>
        <w:bottom w:val="none" w:sz="0" w:space="0" w:color="auto"/>
        <w:right w:val="none" w:sz="0" w:space="0" w:color="auto"/>
      </w:divBdr>
    </w:div>
    <w:div w:id="514534172">
      <w:bodyDiv w:val="1"/>
      <w:marLeft w:val="0"/>
      <w:marRight w:val="0"/>
      <w:marTop w:val="0"/>
      <w:marBottom w:val="0"/>
      <w:divBdr>
        <w:top w:val="none" w:sz="0" w:space="0" w:color="auto"/>
        <w:left w:val="none" w:sz="0" w:space="0" w:color="auto"/>
        <w:bottom w:val="none" w:sz="0" w:space="0" w:color="auto"/>
        <w:right w:val="none" w:sz="0" w:space="0" w:color="auto"/>
      </w:divBdr>
    </w:div>
    <w:div w:id="517499623">
      <w:bodyDiv w:val="1"/>
      <w:marLeft w:val="0"/>
      <w:marRight w:val="0"/>
      <w:marTop w:val="0"/>
      <w:marBottom w:val="0"/>
      <w:divBdr>
        <w:top w:val="none" w:sz="0" w:space="0" w:color="auto"/>
        <w:left w:val="none" w:sz="0" w:space="0" w:color="auto"/>
        <w:bottom w:val="none" w:sz="0" w:space="0" w:color="auto"/>
        <w:right w:val="none" w:sz="0" w:space="0" w:color="auto"/>
      </w:divBdr>
    </w:div>
    <w:div w:id="615406373">
      <w:bodyDiv w:val="1"/>
      <w:marLeft w:val="0"/>
      <w:marRight w:val="0"/>
      <w:marTop w:val="0"/>
      <w:marBottom w:val="0"/>
      <w:divBdr>
        <w:top w:val="none" w:sz="0" w:space="0" w:color="auto"/>
        <w:left w:val="none" w:sz="0" w:space="0" w:color="auto"/>
        <w:bottom w:val="none" w:sz="0" w:space="0" w:color="auto"/>
        <w:right w:val="none" w:sz="0" w:space="0" w:color="auto"/>
      </w:divBdr>
    </w:div>
    <w:div w:id="620498614">
      <w:bodyDiv w:val="1"/>
      <w:marLeft w:val="0"/>
      <w:marRight w:val="0"/>
      <w:marTop w:val="0"/>
      <w:marBottom w:val="0"/>
      <w:divBdr>
        <w:top w:val="none" w:sz="0" w:space="0" w:color="auto"/>
        <w:left w:val="none" w:sz="0" w:space="0" w:color="auto"/>
        <w:bottom w:val="none" w:sz="0" w:space="0" w:color="auto"/>
        <w:right w:val="none" w:sz="0" w:space="0" w:color="auto"/>
      </w:divBdr>
    </w:div>
    <w:div w:id="725110820">
      <w:bodyDiv w:val="1"/>
      <w:marLeft w:val="0"/>
      <w:marRight w:val="0"/>
      <w:marTop w:val="0"/>
      <w:marBottom w:val="0"/>
      <w:divBdr>
        <w:top w:val="none" w:sz="0" w:space="0" w:color="auto"/>
        <w:left w:val="none" w:sz="0" w:space="0" w:color="auto"/>
        <w:bottom w:val="none" w:sz="0" w:space="0" w:color="auto"/>
        <w:right w:val="none" w:sz="0" w:space="0" w:color="auto"/>
      </w:divBdr>
    </w:div>
    <w:div w:id="728698360">
      <w:bodyDiv w:val="1"/>
      <w:marLeft w:val="0"/>
      <w:marRight w:val="0"/>
      <w:marTop w:val="0"/>
      <w:marBottom w:val="0"/>
      <w:divBdr>
        <w:top w:val="none" w:sz="0" w:space="0" w:color="auto"/>
        <w:left w:val="none" w:sz="0" w:space="0" w:color="auto"/>
        <w:bottom w:val="none" w:sz="0" w:space="0" w:color="auto"/>
        <w:right w:val="none" w:sz="0" w:space="0" w:color="auto"/>
      </w:divBdr>
    </w:div>
    <w:div w:id="749742332">
      <w:bodyDiv w:val="1"/>
      <w:marLeft w:val="0"/>
      <w:marRight w:val="0"/>
      <w:marTop w:val="0"/>
      <w:marBottom w:val="0"/>
      <w:divBdr>
        <w:top w:val="none" w:sz="0" w:space="0" w:color="auto"/>
        <w:left w:val="none" w:sz="0" w:space="0" w:color="auto"/>
        <w:bottom w:val="none" w:sz="0" w:space="0" w:color="auto"/>
        <w:right w:val="none" w:sz="0" w:space="0" w:color="auto"/>
      </w:divBdr>
    </w:div>
    <w:div w:id="786001766">
      <w:bodyDiv w:val="1"/>
      <w:marLeft w:val="0"/>
      <w:marRight w:val="0"/>
      <w:marTop w:val="0"/>
      <w:marBottom w:val="0"/>
      <w:divBdr>
        <w:top w:val="none" w:sz="0" w:space="0" w:color="auto"/>
        <w:left w:val="none" w:sz="0" w:space="0" w:color="auto"/>
        <w:bottom w:val="none" w:sz="0" w:space="0" w:color="auto"/>
        <w:right w:val="none" w:sz="0" w:space="0" w:color="auto"/>
      </w:divBdr>
    </w:div>
    <w:div w:id="925069103">
      <w:bodyDiv w:val="1"/>
      <w:marLeft w:val="0"/>
      <w:marRight w:val="0"/>
      <w:marTop w:val="0"/>
      <w:marBottom w:val="0"/>
      <w:divBdr>
        <w:top w:val="none" w:sz="0" w:space="0" w:color="auto"/>
        <w:left w:val="none" w:sz="0" w:space="0" w:color="auto"/>
        <w:bottom w:val="none" w:sz="0" w:space="0" w:color="auto"/>
        <w:right w:val="none" w:sz="0" w:space="0" w:color="auto"/>
      </w:divBdr>
    </w:div>
    <w:div w:id="949707749">
      <w:bodyDiv w:val="1"/>
      <w:marLeft w:val="0"/>
      <w:marRight w:val="0"/>
      <w:marTop w:val="0"/>
      <w:marBottom w:val="0"/>
      <w:divBdr>
        <w:top w:val="none" w:sz="0" w:space="0" w:color="auto"/>
        <w:left w:val="none" w:sz="0" w:space="0" w:color="auto"/>
        <w:bottom w:val="none" w:sz="0" w:space="0" w:color="auto"/>
        <w:right w:val="none" w:sz="0" w:space="0" w:color="auto"/>
      </w:divBdr>
    </w:div>
    <w:div w:id="989864871">
      <w:bodyDiv w:val="1"/>
      <w:marLeft w:val="0"/>
      <w:marRight w:val="0"/>
      <w:marTop w:val="0"/>
      <w:marBottom w:val="0"/>
      <w:divBdr>
        <w:top w:val="none" w:sz="0" w:space="0" w:color="auto"/>
        <w:left w:val="none" w:sz="0" w:space="0" w:color="auto"/>
        <w:bottom w:val="none" w:sz="0" w:space="0" w:color="auto"/>
        <w:right w:val="none" w:sz="0" w:space="0" w:color="auto"/>
      </w:divBdr>
    </w:div>
    <w:div w:id="1012531764">
      <w:bodyDiv w:val="1"/>
      <w:marLeft w:val="0"/>
      <w:marRight w:val="0"/>
      <w:marTop w:val="0"/>
      <w:marBottom w:val="0"/>
      <w:divBdr>
        <w:top w:val="none" w:sz="0" w:space="0" w:color="auto"/>
        <w:left w:val="none" w:sz="0" w:space="0" w:color="auto"/>
        <w:bottom w:val="none" w:sz="0" w:space="0" w:color="auto"/>
        <w:right w:val="none" w:sz="0" w:space="0" w:color="auto"/>
      </w:divBdr>
    </w:div>
    <w:div w:id="1012803382">
      <w:bodyDiv w:val="1"/>
      <w:marLeft w:val="0"/>
      <w:marRight w:val="0"/>
      <w:marTop w:val="0"/>
      <w:marBottom w:val="0"/>
      <w:divBdr>
        <w:top w:val="none" w:sz="0" w:space="0" w:color="auto"/>
        <w:left w:val="none" w:sz="0" w:space="0" w:color="auto"/>
        <w:bottom w:val="none" w:sz="0" w:space="0" w:color="auto"/>
        <w:right w:val="none" w:sz="0" w:space="0" w:color="auto"/>
      </w:divBdr>
    </w:div>
    <w:div w:id="1045522130">
      <w:bodyDiv w:val="1"/>
      <w:marLeft w:val="0"/>
      <w:marRight w:val="0"/>
      <w:marTop w:val="0"/>
      <w:marBottom w:val="0"/>
      <w:divBdr>
        <w:top w:val="none" w:sz="0" w:space="0" w:color="auto"/>
        <w:left w:val="none" w:sz="0" w:space="0" w:color="auto"/>
        <w:bottom w:val="none" w:sz="0" w:space="0" w:color="auto"/>
        <w:right w:val="none" w:sz="0" w:space="0" w:color="auto"/>
      </w:divBdr>
    </w:div>
    <w:div w:id="1115715081">
      <w:bodyDiv w:val="1"/>
      <w:marLeft w:val="0"/>
      <w:marRight w:val="0"/>
      <w:marTop w:val="0"/>
      <w:marBottom w:val="0"/>
      <w:divBdr>
        <w:top w:val="none" w:sz="0" w:space="0" w:color="auto"/>
        <w:left w:val="none" w:sz="0" w:space="0" w:color="auto"/>
        <w:bottom w:val="none" w:sz="0" w:space="0" w:color="auto"/>
        <w:right w:val="none" w:sz="0" w:space="0" w:color="auto"/>
      </w:divBdr>
    </w:div>
    <w:div w:id="1141003335">
      <w:bodyDiv w:val="1"/>
      <w:marLeft w:val="0"/>
      <w:marRight w:val="0"/>
      <w:marTop w:val="0"/>
      <w:marBottom w:val="0"/>
      <w:divBdr>
        <w:top w:val="none" w:sz="0" w:space="0" w:color="auto"/>
        <w:left w:val="none" w:sz="0" w:space="0" w:color="auto"/>
        <w:bottom w:val="none" w:sz="0" w:space="0" w:color="auto"/>
        <w:right w:val="none" w:sz="0" w:space="0" w:color="auto"/>
      </w:divBdr>
    </w:div>
    <w:div w:id="1188180196">
      <w:bodyDiv w:val="1"/>
      <w:marLeft w:val="0"/>
      <w:marRight w:val="0"/>
      <w:marTop w:val="0"/>
      <w:marBottom w:val="0"/>
      <w:divBdr>
        <w:top w:val="none" w:sz="0" w:space="0" w:color="auto"/>
        <w:left w:val="none" w:sz="0" w:space="0" w:color="auto"/>
        <w:bottom w:val="none" w:sz="0" w:space="0" w:color="auto"/>
        <w:right w:val="none" w:sz="0" w:space="0" w:color="auto"/>
      </w:divBdr>
    </w:div>
    <w:div w:id="1198271692">
      <w:bodyDiv w:val="1"/>
      <w:marLeft w:val="0"/>
      <w:marRight w:val="0"/>
      <w:marTop w:val="0"/>
      <w:marBottom w:val="0"/>
      <w:divBdr>
        <w:top w:val="none" w:sz="0" w:space="0" w:color="auto"/>
        <w:left w:val="none" w:sz="0" w:space="0" w:color="auto"/>
        <w:bottom w:val="none" w:sz="0" w:space="0" w:color="auto"/>
        <w:right w:val="none" w:sz="0" w:space="0" w:color="auto"/>
      </w:divBdr>
    </w:div>
    <w:div w:id="1205798728">
      <w:bodyDiv w:val="1"/>
      <w:marLeft w:val="0"/>
      <w:marRight w:val="0"/>
      <w:marTop w:val="0"/>
      <w:marBottom w:val="0"/>
      <w:divBdr>
        <w:top w:val="none" w:sz="0" w:space="0" w:color="auto"/>
        <w:left w:val="none" w:sz="0" w:space="0" w:color="auto"/>
        <w:bottom w:val="none" w:sz="0" w:space="0" w:color="auto"/>
        <w:right w:val="none" w:sz="0" w:space="0" w:color="auto"/>
      </w:divBdr>
    </w:div>
    <w:div w:id="1260026455">
      <w:bodyDiv w:val="1"/>
      <w:marLeft w:val="0"/>
      <w:marRight w:val="0"/>
      <w:marTop w:val="0"/>
      <w:marBottom w:val="0"/>
      <w:divBdr>
        <w:top w:val="none" w:sz="0" w:space="0" w:color="auto"/>
        <w:left w:val="none" w:sz="0" w:space="0" w:color="auto"/>
        <w:bottom w:val="none" w:sz="0" w:space="0" w:color="auto"/>
        <w:right w:val="none" w:sz="0" w:space="0" w:color="auto"/>
      </w:divBdr>
    </w:div>
    <w:div w:id="1393113352">
      <w:bodyDiv w:val="1"/>
      <w:marLeft w:val="0"/>
      <w:marRight w:val="0"/>
      <w:marTop w:val="0"/>
      <w:marBottom w:val="0"/>
      <w:divBdr>
        <w:top w:val="none" w:sz="0" w:space="0" w:color="auto"/>
        <w:left w:val="none" w:sz="0" w:space="0" w:color="auto"/>
        <w:bottom w:val="none" w:sz="0" w:space="0" w:color="auto"/>
        <w:right w:val="none" w:sz="0" w:space="0" w:color="auto"/>
      </w:divBdr>
    </w:div>
    <w:div w:id="1440955046">
      <w:bodyDiv w:val="1"/>
      <w:marLeft w:val="0"/>
      <w:marRight w:val="0"/>
      <w:marTop w:val="0"/>
      <w:marBottom w:val="0"/>
      <w:divBdr>
        <w:top w:val="none" w:sz="0" w:space="0" w:color="auto"/>
        <w:left w:val="none" w:sz="0" w:space="0" w:color="auto"/>
        <w:bottom w:val="none" w:sz="0" w:space="0" w:color="auto"/>
        <w:right w:val="none" w:sz="0" w:space="0" w:color="auto"/>
      </w:divBdr>
    </w:div>
    <w:div w:id="1514105825">
      <w:bodyDiv w:val="1"/>
      <w:marLeft w:val="0"/>
      <w:marRight w:val="0"/>
      <w:marTop w:val="0"/>
      <w:marBottom w:val="0"/>
      <w:divBdr>
        <w:top w:val="none" w:sz="0" w:space="0" w:color="auto"/>
        <w:left w:val="none" w:sz="0" w:space="0" w:color="auto"/>
        <w:bottom w:val="none" w:sz="0" w:space="0" w:color="auto"/>
        <w:right w:val="none" w:sz="0" w:space="0" w:color="auto"/>
      </w:divBdr>
    </w:div>
    <w:div w:id="1530142302">
      <w:bodyDiv w:val="1"/>
      <w:marLeft w:val="0"/>
      <w:marRight w:val="0"/>
      <w:marTop w:val="0"/>
      <w:marBottom w:val="0"/>
      <w:divBdr>
        <w:top w:val="none" w:sz="0" w:space="0" w:color="auto"/>
        <w:left w:val="none" w:sz="0" w:space="0" w:color="auto"/>
        <w:bottom w:val="none" w:sz="0" w:space="0" w:color="auto"/>
        <w:right w:val="none" w:sz="0" w:space="0" w:color="auto"/>
      </w:divBdr>
    </w:div>
    <w:div w:id="1583105977">
      <w:bodyDiv w:val="1"/>
      <w:marLeft w:val="0"/>
      <w:marRight w:val="0"/>
      <w:marTop w:val="0"/>
      <w:marBottom w:val="0"/>
      <w:divBdr>
        <w:top w:val="none" w:sz="0" w:space="0" w:color="auto"/>
        <w:left w:val="none" w:sz="0" w:space="0" w:color="auto"/>
        <w:bottom w:val="none" w:sz="0" w:space="0" w:color="auto"/>
        <w:right w:val="none" w:sz="0" w:space="0" w:color="auto"/>
      </w:divBdr>
    </w:div>
    <w:div w:id="1612518721">
      <w:bodyDiv w:val="1"/>
      <w:marLeft w:val="0"/>
      <w:marRight w:val="0"/>
      <w:marTop w:val="0"/>
      <w:marBottom w:val="0"/>
      <w:divBdr>
        <w:top w:val="none" w:sz="0" w:space="0" w:color="auto"/>
        <w:left w:val="none" w:sz="0" w:space="0" w:color="auto"/>
        <w:bottom w:val="none" w:sz="0" w:space="0" w:color="auto"/>
        <w:right w:val="none" w:sz="0" w:space="0" w:color="auto"/>
      </w:divBdr>
    </w:div>
    <w:div w:id="1744793674">
      <w:bodyDiv w:val="1"/>
      <w:marLeft w:val="0"/>
      <w:marRight w:val="0"/>
      <w:marTop w:val="0"/>
      <w:marBottom w:val="0"/>
      <w:divBdr>
        <w:top w:val="none" w:sz="0" w:space="0" w:color="auto"/>
        <w:left w:val="none" w:sz="0" w:space="0" w:color="auto"/>
        <w:bottom w:val="none" w:sz="0" w:space="0" w:color="auto"/>
        <w:right w:val="none" w:sz="0" w:space="0" w:color="auto"/>
      </w:divBdr>
    </w:div>
    <w:div w:id="1766029916">
      <w:bodyDiv w:val="1"/>
      <w:marLeft w:val="0"/>
      <w:marRight w:val="0"/>
      <w:marTop w:val="0"/>
      <w:marBottom w:val="0"/>
      <w:divBdr>
        <w:top w:val="none" w:sz="0" w:space="0" w:color="auto"/>
        <w:left w:val="none" w:sz="0" w:space="0" w:color="auto"/>
        <w:bottom w:val="none" w:sz="0" w:space="0" w:color="auto"/>
        <w:right w:val="none" w:sz="0" w:space="0" w:color="auto"/>
      </w:divBdr>
    </w:div>
    <w:div w:id="1836721740">
      <w:bodyDiv w:val="1"/>
      <w:marLeft w:val="0"/>
      <w:marRight w:val="0"/>
      <w:marTop w:val="0"/>
      <w:marBottom w:val="0"/>
      <w:divBdr>
        <w:top w:val="none" w:sz="0" w:space="0" w:color="auto"/>
        <w:left w:val="none" w:sz="0" w:space="0" w:color="auto"/>
        <w:bottom w:val="none" w:sz="0" w:space="0" w:color="auto"/>
        <w:right w:val="none" w:sz="0" w:space="0" w:color="auto"/>
      </w:divBdr>
    </w:div>
    <w:div w:id="1867863051">
      <w:bodyDiv w:val="1"/>
      <w:marLeft w:val="0"/>
      <w:marRight w:val="0"/>
      <w:marTop w:val="0"/>
      <w:marBottom w:val="0"/>
      <w:divBdr>
        <w:top w:val="none" w:sz="0" w:space="0" w:color="auto"/>
        <w:left w:val="none" w:sz="0" w:space="0" w:color="auto"/>
        <w:bottom w:val="none" w:sz="0" w:space="0" w:color="auto"/>
        <w:right w:val="none" w:sz="0" w:space="0" w:color="auto"/>
      </w:divBdr>
    </w:div>
    <w:div w:id="1956057244">
      <w:bodyDiv w:val="1"/>
      <w:marLeft w:val="0"/>
      <w:marRight w:val="0"/>
      <w:marTop w:val="0"/>
      <w:marBottom w:val="0"/>
      <w:divBdr>
        <w:top w:val="none" w:sz="0" w:space="0" w:color="auto"/>
        <w:left w:val="none" w:sz="0" w:space="0" w:color="auto"/>
        <w:bottom w:val="none" w:sz="0" w:space="0" w:color="auto"/>
        <w:right w:val="none" w:sz="0" w:space="0" w:color="auto"/>
      </w:divBdr>
    </w:div>
    <w:div w:id="1986012603">
      <w:bodyDiv w:val="1"/>
      <w:marLeft w:val="0"/>
      <w:marRight w:val="0"/>
      <w:marTop w:val="0"/>
      <w:marBottom w:val="0"/>
      <w:divBdr>
        <w:top w:val="none" w:sz="0" w:space="0" w:color="auto"/>
        <w:left w:val="none" w:sz="0" w:space="0" w:color="auto"/>
        <w:bottom w:val="none" w:sz="0" w:space="0" w:color="auto"/>
        <w:right w:val="none" w:sz="0" w:space="0" w:color="auto"/>
      </w:divBdr>
    </w:div>
    <w:div w:id="2026905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zpital.mielec.pl/" TargetMode="External"/><Relationship Id="rId13" Type="http://schemas.openxmlformats.org/officeDocument/2006/relationships/hyperlink" Target="mailto:iod@szpital.mielec.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kretariat@szpital.mielec.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przetargi@szpital.mielec.pl" TargetMode="External"/><Relationship Id="rId4" Type="http://schemas.openxmlformats.org/officeDocument/2006/relationships/settings" Target="settings.xml"/><Relationship Id="rId9" Type="http://schemas.openxmlformats.org/officeDocument/2006/relationships/hyperlink" Target="mailto:przetargi@szpital.mielec.pl" TargetMode="Externa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0C36A3-8BFA-4CBC-8DF2-D4D0EF6B4D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6386</TotalTime>
  <Pages>21</Pages>
  <Words>10173</Words>
  <Characters>61040</Characters>
  <Application>Microsoft Office Word</Application>
  <DocSecurity>0</DocSecurity>
  <Lines>508</Lines>
  <Paragraphs>142</Paragraphs>
  <ScaleCrop>false</ScaleCrop>
  <HeadingPairs>
    <vt:vector size="2" baseType="variant">
      <vt:variant>
        <vt:lpstr>Tytuł</vt:lpstr>
      </vt:variant>
      <vt:variant>
        <vt:i4>1</vt:i4>
      </vt:variant>
    </vt:vector>
  </HeadingPairs>
  <TitlesOfParts>
    <vt:vector size="1" baseType="lpstr">
      <vt:lpstr>ZESPÓŁ OPIEKI ZDROWOTNEJ SAMODZIELNY PUBLICZNY ZAKŁAD</vt:lpstr>
    </vt:vector>
  </TitlesOfParts>
  <Company/>
  <LinksUpToDate>false</LinksUpToDate>
  <CharactersWithSpaces>71071</CharactersWithSpaces>
  <SharedDoc>false</SharedDoc>
  <HLinks>
    <vt:vector size="12" baseType="variant">
      <vt:variant>
        <vt:i4>2031642</vt:i4>
      </vt:variant>
      <vt:variant>
        <vt:i4>3</vt:i4>
      </vt:variant>
      <vt:variant>
        <vt:i4>0</vt:i4>
      </vt:variant>
      <vt:variant>
        <vt:i4>5</vt:i4>
      </vt:variant>
      <vt:variant>
        <vt:lpwstr>http://www.szpital.mielec.pl/</vt:lpwstr>
      </vt:variant>
      <vt:variant>
        <vt:lpwstr/>
      </vt:variant>
      <vt:variant>
        <vt:i4>2031642</vt:i4>
      </vt:variant>
      <vt:variant>
        <vt:i4>0</vt:i4>
      </vt:variant>
      <vt:variant>
        <vt:i4>0</vt:i4>
      </vt:variant>
      <vt:variant>
        <vt:i4>5</vt:i4>
      </vt:variant>
      <vt:variant>
        <vt:lpwstr>http://www.szpital.mielec.pl/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ZESPÓŁ OPIEKI ZDROWOTNEJ SAMODZIELNY PUBLICZNY ZAKŁAD</dc:title>
  <dc:creator>Wioletta Węgrzyn</dc:creator>
  <cp:lastModifiedBy>Wioletta Rybińska</cp:lastModifiedBy>
  <cp:revision>213</cp:revision>
  <cp:lastPrinted>2025-10-20T11:25:00Z</cp:lastPrinted>
  <dcterms:created xsi:type="dcterms:W3CDTF">2021-01-31T13:15:00Z</dcterms:created>
  <dcterms:modified xsi:type="dcterms:W3CDTF">2025-11-04T11:45:00Z</dcterms:modified>
</cp:coreProperties>
</file>