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4C833" w14:textId="77777777" w:rsidR="006426EA" w:rsidRPr="006C33DE" w:rsidRDefault="006426EA" w:rsidP="006426EA">
      <w:pPr>
        <w:pStyle w:val="Nagwek1"/>
        <w:spacing w:before="0" w:after="0"/>
        <w:jc w:val="right"/>
        <w:rPr>
          <w:b w:val="0"/>
          <w:sz w:val="22"/>
          <w:szCs w:val="22"/>
        </w:rPr>
      </w:pPr>
      <w:r w:rsidRPr="006C33DE">
        <w:rPr>
          <w:b w:val="0"/>
          <w:sz w:val="22"/>
          <w:szCs w:val="22"/>
        </w:rPr>
        <w:t>Numer referencyjny sprawy: OA.271.1.2025</w:t>
      </w:r>
    </w:p>
    <w:p w14:paraId="4250FECE" w14:textId="12008F74" w:rsidR="006426EA" w:rsidRPr="006C33DE" w:rsidRDefault="006426EA" w:rsidP="006426EA">
      <w:pPr>
        <w:pStyle w:val="Zwykytekst"/>
        <w:tabs>
          <w:tab w:val="left" w:leader="dot" w:pos="9360"/>
        </w:tabs>
        <w:jc w:val="right"/>
        <w:rPr>
          <w:rFonts w:ascii="Arial" w:eastAsia="Arial Unicode MS" w:hAnsi="Arial" w:cs="Arial"/>
          <w:b/>
          <w:bCs/>
          <w:sz w:val="22"/>
          <w:szCs w:val="22"/>
        </w:rPr>
      </w:pPr>
      <w:r w:rsidRPr="006C33DE">
        <w:rPr>
          <w:rFonts w:ascii="Arial" w:eastAsia="Arial Unicode MS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eastAsia="Arial Unicode MS" w:hAnsi="Arial" w:cs="Arial"/>
          <w:b/>
          <w:bCs/>
          <w:sz w:val="22"/>
          <w:szCs w:val="22"/>
        </w:rPr>
        <w:t>6</w:t>
      </w:r>
      <w:r w:rsidRPr="006C33DE">
        <w:rPr>
          <w:rFonts w:ascii="Arial" w:eastAsia="Arial Unicode MS" w:hAnsi="Arial" w:cs="Arial"/>
          <w:b/>
          <w:bCs/>
          <w:sz w:val="22"/>
          <w:szCs w:val="22"/>
        </w:rPr>
        <w:t xml:space="preserve"> do SWZ</w:t>
      </w:r>
    </w:p>
    <w:p w14:paraId="384BFA1B" w14:textId="77777777" w:rsidR="006426EA" w:rsidRPr="006C33DE" w:rsidRDefault="006426EA" w:rsidP="006426EA">
      <w:pPr>
        <w:rPr>
          <w:rFonts w:ascii="Arial" w:hAnsi="Arial" w:cs="Arial"/>
          <w:sz w:val="22"/>
          <w:szCs w:val="22"/>
        </w:rPr>
      </w:pPr>
    </w:p>
    <w:p w14:paraId="13FE97CC" w14:textId="77777777" w:rsidR="00724CCA" w:rsidRPr="00F02B70" w:rsidRDefault="00724CCA" w:rsidP="00426B1D">
      <w:pPr>
        <w:rPr>
          <w:rFonts w:asciiTheme="minorHAnsi" w:hAnsiTheme="minorHAnsi" w:cstheme="minorHAnsi"/>
          <w:b/>
        </w:rPr>
      </w:pPr>
    </w:p>
    <w:p w14:paraId="29122D8D" w14:textId="77777777" w:rsidR="00724CCA" w:rsidRPr="00F02B70" w:rsidRDefault="00724CCA" w:rsidP="00724CCA">
      <w:pPr>
        <w:spacing w:line="360" w:lineRule="auto"/>
        <w:jc w:val="both"/>
        <w:rPr>
          <w:rFonts w:asciiTheme="minorHAnsi" w:hAnsiTheme="minorHAnsi" w:cstheme="minorHAnsi"/>
        </w:rPr>
      </w:pPr>
      <w:r w:rsidRPr="00F02B70">
        <w:rPr>
          <w:rFonts w:asciiTheme="minorHAnsi" w:hAnsiTheme="minorHAnsi" w:cstheme="minorHAnsi"/>
        </w:rPr>
        <w:t>…………………………………………………………………………..………</w:t>
      </w:r>
    </w:p>
    <w:p w14:paraId="396A35CB" w14:textId="77777777" w:rsidR="00724CCA" w:rsidRPr="00F02B70" w:rsidRDefault="00724CCA" w:rsidP="00724CCA">
      <w:pPr>
        <w:spacing w:line="360" w:lineRule="auto"/>
        <w:jc w:val="both"/>
        <w:rPr>
          <w:rFonts w:asciiTheme="minorHAnsi" w:hAnsiTheme="minorHAnsi" w:cstheme="minorHAnsi"/>
        </w:rPr>
      </w:pPr>
      <w:r w:rsidRPr="00F02B70">
        <w:rPr>
          <w:rFonts w:asciiTheme="minorHAnsi" w:hAnsiTheme="minorHAnsi" w:cstheme="minorHAnsi"/>
        </w:rPr>
        <w:t>…………………………………………………………………………..………</w:t>
      </w:r>
    </w:p>
    <w:p w14:paraId="3A9E6FBC" w14:textId="77777777" w:rsidR="00724CCA" w:rsidRPr="00F02B70" w:rsidRDefault="00724CCA" w:rsidP="00724CCA">
      <w:pPr>
        <w:spacing w:line="360" w:lineRule="auto"/>
        <w:jc w:val="both"/>
        <w:rPr>
          <w:rFonts w:asciiTheme="minorHAnsi" w:hAnsiTheme="minorHAnsi" w:cstheme="minorHAnsi"/>
        </w:rPr>
      </w:pPr>
      <w:r w:rsidRPr="00F02B70">
        <w:rPr>
          <w:rFonts w:asciiTheme="minorHAnsi" w:hAnsiTheme="minorHAnsi" w:cstheme="minorHAnsi"/>
        </w:rPr>
        <w:t>…………………………………………………………………………..………</w:t>
      </w:r>
    </w:p>
    <w:p w14:paraId="6B31419B" w14:textId="77777777" w:rsidR="00724CCA" w:rsidRPr="00F02B70" w:rsidRDefault="00724CCA" w:rsidP="00724CCA">
      <w:pPr>
        <w:spacing w:line="360" w:lineRule="auto"/>
        <w:jc w:val="both"/>
        <w:rPr>
          <w:rFonts w:asciiTheme="minorHAnsi" w:hAnsiTheme="minorHAnsi" w:cstheme="minorHAnsi"/>
          <w:i/>
        </w:rPr>
      </w:pPr>
      <w:r w:rsidRPr="00F02B70">
        <w:rPr>
          <w:rFonts w:asciiTheme="minorHAnsi" w:hAnsiTheme="minorHAnsi" w:cstheme="minorHAnsi"/>
          <w:i/>
        </w:rPr>
        <w:t xml:space="preserve">             (pełna nazwa/firma, adres Wykonawcy)</w:t>
      </w:r>
    </w:p>
    <w:p w14:paraId="5BAECDFE" w14:textId="0D520E5B" w:rsidR="00724CCA" w:rsidRPr="00F02B70" w:rsidRDefault="002255CE" w:rsidP="002255CE">
      <w:pPr>
        <w:tabs>
          <w:tab w:val="left" w:pos="7365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F02B70">
        <w:rPr>
          <w:rFonts w:asciiTheme="minorHAnsi" w:hAnsiTheme="minorHAnsi" w:cstheme="minorHAnsi"/>
          <w:bCs/>
        </w:rPr>
        <w:tab/>
      </w:r>
    </w:p>
    <w:p w14:paraId="5C217EAF" w14:textId="7E7848F0" w:rsidR="00A30CD9" w:rsidRPr="00F02B70" w:rsidRDefault="00724CCA" w:rsidP="00426B1D">
      <w:pPr>
        <w:jc w:val="center"/>
        <w:rPr>
          <w:rFonts w:asciiTheme="minorHAnsi" w:hAnsiTheme="minorHAnsi" w:cstheme="minorHAnsi"/>
          <w:b/>
        </w:rPr>
      </w:pPr>
      <w:r w:rsidRPr="00F02B70">
        <w:rPr>
          <w:rFonts w:asciiTheme="minorHAnsi" w:hAnsiTheme="minorHAnsi" w:cstheme="minorHAnsi"/>
          <w:b/>
        </w:rPr>
        <w:t xml:space="preserve">O ś w i a d c z e n i e </w:t>
      </w:r>
    </w:p>
    <w:p w14:paraId="0C05F19E" w14:textId="77777777" w:rsidR="00724CCA" w:rsidRPr="00F02B70" w:rsidRDefault="00724CCA">
      <w:pPr>
        <w:rPr>
          <w:rFonts w:asciiTheme="minorHAnsi" w:hAnsiTheme="minorHAnsi" w:cstheme="minorHAnsi"/>
        </w:rPr>
      </w:pPr>
    </w:p>
    <w:p w14:paraId="655A480D" w14:textId="37042E3E" w:rsidR="00E7005D" w:rsidRPr="00F02B70" w:rsidRDefault="00724CCA" w:rsidP="00971F80">
      <w:pPr>
        <w:pStyle w:val="Bezodstpw"/>
        <w:jc w:val="both"/>
        <w:rPr>
          <w:rFonts w:asciiTheme="minorHAnsi" w:hAnsiTheme="minorHAnsi" w:cstheme="minorHAnsi"/>
          <w:b/>
        </w:rPr>
      </w:pPr>
      <w:r w:rsidRPr="00F02B70">
        <w:rPr>
          <w:rFonts w:asciiTheme="minorHAnsi" w:hAnsiTheme="minorHAnsi" w:cstheme="minorHAnsi"/>
        </w:rPr>
        <w:t xml:space="preserve">Na potrzeby postępowania o udzielenie zamówienia </w:t>
      </w:r>
      <w:r w:rsidR="00FA4D0C" w:rsidRPr="00F02B70">
        <w:rPr>
          <w:rFonts w:asciiTheme="minorHAnsi" w:hAnsiTheme="minorHAnsi" w:cstheme="minorHAnsi"/>
        </w:rPr>
        <w:t>sektorowego</w:t>
      </w:r>
      <w:r w:rsidRPr="00F02B70">
        <w:rPr>
          <w:rFonts w:asciiTheme="minorHAnsi" w:hAnsiTheme="minorHAnsi" w:cstheme="minorHAnsi"/>
        </w:rPr>
        <w:t xml:space="preserve"> </w:t>
      </w:r>
      <w:r w:rsidR="00F5003C">
        <w:rPr>
          <w:rFonts w:asciiTheme="minorHAnsi" w:hAnsiTheme="minorHAnsi" w:cstheme="minorHAnsi"/>
        </w:rPr>
        <w:t xml:space="preserve">prowadzonego </w:t>
      </w:r>
      <w:r w:rsidRPr="00F02B70">
        <w:rPr>
          <w:rFonts w:asciiTheme="minorHAnsi" w:hAnsiTheme="minorHAnsi" w:cstheme="minorHAnsi"/>
        </w:rPr>
        <w:t>w trybie przetargu nieog</w:t>
      </w:r>
      <w:r w:rsidR="00FE3521" w:rsidRPr="00F02B70">
        <w:rPr>
          <w:rFonts w:asciiTheme="minorHAnsi" w:hAnsiTheme="minorHAnsi" w:cstheme="minorHAnsi"/>
        </w:rPr>
        <w:t xml:space="preserve">raniczonego </w:t>
      </w:r>
      <w:bookmarkStart w:id="0" w:name="_Hlk130217136"/>
      <w:r w:rsidR="009370D8">
        <w:rPr>
          <w:rFonts w:asciiTheme="minorHAnsi" w:hAnsiTheme="minorHAnsi" w:cstheme="minorHAnsi"/>
        </w:rPr>
        <w:t>pn.</w:t>
      </w:r>
      <w:r w:rsidR="00E7005D" w:rsidRPr="00F02B70">
        <w:rPr>
          <w:rFonts w:asciiTheme="minorHAnsi" w:hAnsiTheme="minorHAnsi" w:cstheme="minorHAnsi"/>
          <w:b/>
          <w:color w:val="C00000"/>
        </w:rPr>
        <w:t xml:space="preserve"> </w:t>
      </w:r>
      <w:r w:rsidR="00971F80" w:rsidRPr="00F02B70">
        <w:rPr>
          <w:rFonts w:asciiTheme="minorHAnsi" w:hAnsiTheme="minorHAnsi" w:cstheme="minorHAnsi"/>
          <w:b/>
        </w:rPr>
        <w:t xml:space="preserve">Świadczenie usług publicznego transportu zbiorowego                           w komunikacji miejskiej w autobusowym transporcie drogowym na terenie Związku Komunalnego „Komunikacja Międzygminna” w Chrzanowie w latach 2026-2035 </w:t>
      </w:r>
    </w:p>
    <w:bookmarkEnd w:id="0"/>
    <w:p w14:paraId="02DD1DCA" w14:textId="77777777" w:rsidR="00724CCA" w:rsidRPr="00F02B70" w:rsidRDefault="00724CCA" w:rsidP="00724CCA">
      <w:pPr>
        <w:pStyle w:val="Tytu"/>
        <w:ind w:firstLine="708"/>
        <w:jc w:val="both"/>
        <w:rPr>
          <w:rFonts w:asciiTheme="minorHAnsi" w:hAnsiTheme="minorHAnsi" w:cstheme="minorHAnsi"/>
          <w:smallCaps w:val="0"/>
          <w:sz w:val="24"/>
          <w:szCs w:val="24"/>
        </w:rPr>
      </w:pPr>
    </w:p>
    <w:p w14:paraId="77CC7C29" w14:textId="73422D76" w:rsidR="00724CCA" w:rsidRPr="00F02B70" w:rsidRDefault="00724CCA" w:rsidP="00724CCA">
      <w:pPr>
        <w:pStyle w:val="Tekstpodstawowy"/>
        <w:spacing w:line="360" w:lineRule="auto"/>
        <w:ind w:firstLine="708"/>
        <w:jc w:val="both"/>
        <w:rPr>
          <w:rFonts w:asciiTheme="minorHAnsi" w:hAnsiTheme="minorHAnsi" w:cstheme="minorHAnsi"/>
        </w:rPr>
      </w:pPr>
      <w:r w:rsidRPr="00F02B70">
        <w:rPr>
          <w:rFonts w:asciiTheme="minorHAnsi" w:hAnsiTheme="minorHAnsi" w:cstheme="minorHAnsi"/>
        </w:rPr>
        <w:t xml:space="preserve"> </w:t>
      </w:r>
      <w:r w:rsidRPr="00F02B70">
        <w:rPr>
          <w:rFonts w:asciiTheme="minorHAnsi" w:hAnsiTheme="minorHAnsi" w:cstheme="minorHAnsi"/>
          <w:b/>
        </w:rPr>
        <w:t xml:space="preserve"> oświadczam:</w:t>
      </w:r>
    </w:p>
    <w:p w14:paraId="7C50C920" w14:textId="19EFFC32" w:rsidR="00724CCA" w:rsidRPr="00F02B70" w:rsidRDefault="00724CCA" w:rsidP="00724CCA">
      <w:pPr>
        <w:spacing w:line="360" w:lineRule="auto"/>
        <w:ind w:right="-2"/>
        <w:jc w:val="both"/>
        <w:rPr>
          <w:rFonts w:asciiTheme="minorHAnsi" w:hAnsiTheme="minorHAnsi" w:cstheme="minorHAnsi"/>
          <w:color w:val="FF0000"/>
        </w:rPr>
      </w:pPr>
      <w:r w:rsidRPr="00F02B70">
        <w:rPr>
          <w:rFonts w:asciiTheme="minorHAnsi" w:hAnsiTheme="minorHAnsi" w:cstheme="minorHAnsi"/>
        </w:rPr>
        <w:t xml:space="preserve">o aktualności informacji zawartych w Jednolitym Dokumencie Zamówienia w zakresie podstaw wykluczenia z postępowania wskazanych </w:t>
      </w:r>
      <w:r w:rsidR="00FA4D0C" w:rsidRPr="00F02B70">
        <w:rPr>
          <w:rFonts w:asciiTheme="minorHAnsi" w:hAnsiTheme="minorHAnsi" w:cstheme="minorHAnsi"/>
        </w:rPr>
        <w:t xml:space="preserve">przez </w:t>
      </w:r>
      <w:r w:rsidR="00971F80" w:rsidRPr="00F02B70">
        <w:rPr>
          <w:rFonts w:asciiTheme="minorHAnsi" w:hAnsiTheme="minorHAnsi" w:cstheme="minorHAnsi"/>
        </w:rPr>
        <w:t>Zamawiającego</w:t>
      </w:r>
      <w:r w:rsidRPr="00F02B70">
        <w:rPr>
          <w:rFonts w:asciiTheme="minorHAnsi" w:hAnsiTheme="minorHAnsi" w:cstheme="minorHAnsi"/>
        </w:rPr>
        <w:t>, o których mowa w:</w:t>
      </w:r>
    </w:p>
    <w:p w14:paraId="4240D8D8" w14:textId="77777777" w:rsidR="00724CCA" w:rsidRPr="00F02B70" w:rsidRDefault="00724CCA" w:rsidP="00724CCA">
      <w:pPr>
        <w:spacing w:line="360" w:lineRule="auto"/>
        <w:ind w:left="567" w:right="-2" w:hanging="283"/>
        <w:jc w:val="both"/>
        <w:rPr>
          <w:rFonts w:asciiTheme="minorHAnsi" w:hAnsiTheme="minorHAnsi" w:cstheme="minorHAnsi"/>
        </w:rPr>
      </w:pPr>
      <w:r w:rsidRPr="00F02B70">
        <w:rPr>
          <w:rFonts w:asciiTheme="minorHAnsi" w:hAnsiTheme="minorHAnsi" w:cstheme="minorHAnsi"/>
        </w:rPr>
        <w:t xml:space="preserve">- </w:t>
      </w:r>
      <w:r w:rsidRPr="00F02B70">
        <w:rPr>
          <w:rFonts w:asciiTheme="minorHAnsi" w:hAnsiTheme="minorHAnsi" w:cstheme="minorHAnsi"/>
        </w:rPr>
        <w:tab/>
      </w:r>
      <w:r w:rsidRPr="00F02B70">
        <w:rPr>
          <w:rFonts w:asciiTheme="minorHAnsi" w:hAnsiTheme="minorHAnsi" w:cstheme="minorHAnsi"/>
          <w:b/>
        </w:rPr>
        <w:t>art. 108 ust. 1 pkt 3 ustawy Pzp</w:t>
      </w:r>
      <w:r w:rsidRPr="00F02B70">
        <w:rPr>
          <w:rFonts w:asciiTheme="minorHAnsi" w:hAnsiTheme="minorHAnsi" w:cstheme="minorHAnsi"/>
        </w:rPr>
        <w:t>, dotyczących wydania prawomocnego wyroku sądu lub ostatecznej decyzji administracyjnej o zaleganiu z uiszczeniem podatków, opłat lub składek na ubezpieczenie społeczne lub zdrowotne,</w:t>
      </w:r>
    </w:p>
    <w:p w14:paraId="4CCBB900" w14:textId="77777777" w:rsidR="00724CCA" w:rsidRPr="00F02B70" w:rsidRDefault="00724CCA" w:rsidP="00724CCA">
      <w:pPr>
        <w:spacing w:line="360" w:lineRule="auto"/>
        <w:ind w:left="567" w:right="-2" w:hanging="283"/>
        <w:jc w:val="both"/>
        <w:rPr>
          <w:rFonts w:asciiTheme="minorHAnsi" w:hAnsiTheme="minorHAnsi" w:cstheme="minorHAnsi"/>
        </w:rPr>
      </w:pPr>
      <w:r w:rsidRPr="00F02B70">
        <w:rPr>
          <w:rFonts w:asciiTheme="minorHAnsi" w:hAnsiTheme="minorHAnsi" w:cstheme="minorHAnsi"/>
        </w:rPr>
        <w:t xml:space="preserve">- </w:t>
      </w:r>
      <w:r w:rsidRPr="00F02B70">
        <w:rPr>
          <w:rFonts w:asciiTheme="minorHAnsi" w:hAnsiTheme="minorHAnsi" w:cstheme="minorHAnsi"/>
        </w:rPr>
        <w:tab/>
      </w:r>
      <w:r w:rsidRPr="00F02B70">
        <w:rPr>
          <w:rFonts w:asciiTheme="minorHAnsi" w:hAnsiTheme="minorHAnsi" w:cstheme="minorHAnsi"/>
          <w:b/>
        </w:rPr>
        <w:t>art. 108 ust. 1 pkt 4 ustawy Pzp</w:t>
      </w:r>
      <w:r w:rsidRPr="00F02B70">
        <w:rPr>
          <w:rFonts w:asciiTheme="minorHAnsi" w:hAnsiTheme="minorHAnsi" w:cstheme="minorHAnsi"/>
        </w:rPr>
        <w:t>, dotyczących orzeczenia zakazu ubiegania się o zamówienie publiczne tytułem środka zapobiegawczego,</w:t>
      </w:r>
    </w:p>
    <w:p w14:paraId="3E85095F" w14:textId="77777777" w:rsidR="00724CCA" w:rsidRPr="00F02B70" w:rsidRDefault="00724CCA" w:rsidP="00724CCA">
      <w:pPr>
        <w:spacing w:line="360" w:lineRule="auto"/>
        <w:ind w:left="567" w:right="-2" w:hanging="283"/>
        <w:jc w:val="both"/>
        <w:rPr>
          <w:rFonts w:asciiTheme="minorHAnsi" w:hAnsiTheme="minorHAnsi" w:cstheme="minorHAnsi"/>
        </w:rPr>
      </w:pPr>
      <w:r w:rsidRPr="00F02B70">
        <w:rPr>
          <w:rFonts w:asciiTheme="minorHAnsi" w:hAnsiTheme="minorHAnsi" w:cstheme="minorHAnsi"/>
        </w:rPr>
        <w:t xml:space="preserve">- </w:t>
      </w:r>
      <w:r w:rsidRPr="00F02B70">
        <w:rPr>
          <w:rFonts w:asciiTheme="minorHAnsi" w:hAnsiTheme="minorHAnsi" w:cstheme="minorHAnsi"/>
        </w:rPr>
        <w:tab/>
      </w:r>
      <w:r w:rsidRPr="00F02B70">
        <w:rPr>
          <w:rFonts w:asciiTheme="minorHAnsi" w:hAnsiTheme="minorHAnsi" w:cstheme="minorHAnsi"/>
          <w:b/>
        </w:rPr>
        <w:t>art. 108 ust. 1 pkt 5 ustawy Pzp</w:t>
      </w:r>
      <w:r w:rsidRPr="00F02B70">
        <w:rPr>
          <w:rFonts w:asciiTheme="minorHAnsi" w:hAnsiTheme="minorHAnsi" w:cstheme="minorHAnsi"/>
        </w:rPr>
        <w:t>, dotyczących zawarcia z innymi Wykonawcami porozumienia mającego na celu zakłócenie konkurencji,</w:t>
      </w:r>
    </w:p>
    <w:p w14:paraId="10C54939" w14:textId="3701DECC" w:rsidR="00724CCA" w:rsidRPr="00F02B70" w:rsidRDefault="00724CCA" w:rsidP="00724CCA">
      <w:pPr>
        <w:spacing w:line="360" w:lineRule="auto"/>
        <w:ind w:left="567" w:right="-2" w:hanging="283"/>
        <w:jc w:val="both"/>
        <w:rPr>
          <w:rFonts w:asciiTheme="minorHAnsi" w:hAnsiTheme="minorHAnsi" w:cstheme="minorHAnsi"/>
        </w:rPr>
      </w:pPr>
      <w:r w:rsidRPr="00F02B70">
        <w:rPr>
          <w:rFonts w:asciiTheme="minorHAnsi" w:hAnsiTheme="minorHAnsi" w:cstheme="minorHAnsi"/>
        </w:rPr>
        <w:t>-</w:t>
      </w:r>
      <w:r w:rsidRPr="00F02B70">
        <w:rPr>
          <w:rFonts w:asciiTheme="minorHAnsi" w:hAnsiTheme="minorHAnsi" w:cstheme="minorHAnsi"/>
        </w:rPr>
        <w:tab/>
      </w:r>
      <w:r w:rsidRPr="00F02B70">
        <w:rPr>
          <w:rFonts w:asciiTheme="minorHAnsi" w:hAnsiTheme="minorHAnsi" w:cstheme="minorHAnsi"/>
          <w:b/>
        </w:rPr>
        <w:t>art. 108 ust. 1 pkt 6 ustawy Pzp</w:t>
      </w:r>
      <w:r w:rsidRPr="00F02B70">
        <w:rPr>
          <w:rFonts w:asciiTheme="minorHAnsi" w:hAnsiTheme="minorHAnsi" w:cstheme="minorHAnsi"/>
        </w:rPr>
        <w:t>, dotyczących zakłócenia konkurencji wynikającego z wcześniejszego zaangażowania Wykonawcy lub podmiotu, który należy z Wykonawcą do tej samej grupy kapitałowej w rozumieniu ustawy z dnia 16 lutego 2007 r. o ochronie konkurencji i konsumentów</w:t>
      </w:r>
      <w:r w:rsidR="00636CE2" w:rsidRPr="00F02B70">
        <w:rPr>
          <w:rFonts w:asciiTheme="minorHAnsi" w:hAnsiTheme="minorHAnsi" w:cstheme="minorHAnsi"/>
        </w:rPr>
        <w:t>,</w:t>
      </w:r>
    </w:p>
    <w:p w14:paraId="19CF895D" w14:textId="6A74C65B" w:rsidR="003D71E0" w:rsidRPr="00F02B70" w:rsidRDefault="00C73A0B" w:rsidP="0023442A">
      <w:pPr>
        <w:spacing w:line="360" w:lineRule="auto"/>
        <w:ind w:left="567" w:right="-2" w:hanging="283"/>
        <w:jc w:val="both"/>
        <w:rPr>
          <w:rFonts w:asciiTheme="minorHAnsi" w:hAnsiTheme="minorHAnsi" w:cstheme="minorHAnsi"/>
        </w:rPr>
      </w:pPr>
      <w:r w:rsidRPr="00F02B70">
        <w:rPr>
          <w:rFonts w:asciiTheme="minorHAnsi" w:hAnsiTheme="minorHAnsi" w:cstheme="minorHAnsi"/>
        </w:rPr>
        <w:t>-</w:t>
      </w:r>
      <w:r w:rsidRPr="00F02B70">
        <w:rPr>
          <w:rFonts w:asciiTheme="minorHAnsi" w:hAnsiTheme="minorHAnsi" w:cstheme="minorHAnsi"/>
        </w:rPr>
        <w:tab/>
      </w:r>
      <w:bookmarkStart w:id="1" w:name="_Hlk170724129"/>
      <w:r w:rsidRPr="00F02B70">
        <w:rPr>
          <w:rFonts w:asciiTheme="minorHAnsi" w:hAnsiTheme="minorHAnsi" w:cstheme="minorHAnsi"/>
          <w:b/>
          <w:bCs/>
        </w:rPr>
        <w:t>art. 109 ust. 1 pkt 1 ustawy Pzp</w:t>
      </w:r>
      <w:r w:rsidRPr="00F02B70">
        <w:rPr>
          <w:rFonts w:asciiTheme="minorHAnsi" w:hAnsiTheme="minorHAnsi" w:cstheme="minorHAnsi"/>
        </w:rPr>
        <w:t xml:space="preserve">, </w:t>
      </w:r>
      <w:bookmarkStart w:id="2" w:name="_Hlk163030635"/>
      <w:r w:rsidRPr="00F02B70">
        <w:rPr>
          <w:rFonts w:asciiTheme="minorHAnsi" w:hAnsiTheme="minorHAnsi" w:cstheme="minorHAnsi"/>
        </w:rPr>
        <w:t xml:space="preserve">odnośnie </w:t>
      </w:r>
      <w:bookmarkEnd w:id="1"/>
      <w:bookmarkEnd w:id="2"/>
      <w:r w:rsidRPr="00F02B70">
        <w:rPr>
          <w:rFonts w:asciiTheme="minorHAnsi" w:hAnsiTheme="minorHAnsi" w:cstheme="minorHAnsi"/>
        </w:rPr>
        <w:t>do naruszenia obowiązków dotyczących płatności podatków i opłat lokalnych, o których mowa w ustawie z dnia 12 stycznia 1991 r. o podatkach i opłatach lokalnych (</w:t>
      </w:r>
      <w:r w:rsidR="00F02B70" w:rsidRPr="00F02B70">
        <w:rPr>
          <w:rFonts w:asciiTheme="minorHAnsi" w:hAnsiTheme="minorHAnsi" w:cstheme="minorHAnsi"/>
        </w:rPr>
        <w:t xml:space="preserve">t.j. </w:t>
      </w:r>
      <w:r w:rsidRPr="00F02B70">
        <w:rPr>
          <w:rFonts w:asciiTheme="minorHAnsi" w:hAnsiTheme="minorHAnsi" w:cstheme="minorHAnsi"/>
        </w:rPr>
        <w:t>Dz. U. z 201</w:t>
      </w:r>
      <w:r w:rsidR="00F02B70" w:rsidRPr="00F02B70">
        <w:rPr>
          <w:rFonts w:asciiTheme="minorHAnsi" w:hAnsiTheme="minorHAnsi" w:cstheme="minorHAnsi"/>
        </w:rPr>
        <w:t>5</w:t>
      </w:r>
      <w:r w:rsidRPr="00F02B70">
        <w:rPr>
          <w:rFonts w:asciiTheme="minorHAnsi" w:hAnsiTheme="minorHAnsi" w:cstheme="minorHAnsi"/>
        </w:rPr>
        <w:t xml:space="preserve"> r. poz.</w:t>
      </w:r>
      <w:r w:rsidR="00F02B70" w:rsidRPr="00F02B70">
        <w:rPr>
          <w:rFonts w:asciiTheme="minorHAnsi" w:hAnsiTheme="minorHAnsi" w:cstheme="minorHAnsi"/>
        </w:rPr>
        <w:t xml:space="preserve"> 707</w:t>
      </w:r>
      <w:r w:rsidRPr="00F02B70">
        <w:rPr>
          <w:rFonts w:asciiTheme="minorHAnsi" w:hAnsiTheme="minorHAnsi" w:cstheme="minorHAnsi"/>
        </w:rPr>
        <w:t>),</w:t>
      </w:r>
    </w:p>
    <w:p w14:paraId="3AE531F7" w14:textId="5DCD02F6" w:rsidR="000B0986" w:rsidRPr="00F02B70" w:rsidRDefault="00C73A0B" w:rsidP="00C73A0B">
      <w:pPr>
        <w:spacing w:line="360" w:lineRule="auto"/>
        <w:ind w:left="567" w:right="-2" w:hanging="283"/>
        <w:jc w:val="both"/>
        <w:rPr>
          <w:rFonts w:asciiTheme="minorHAnsi" w:hAnsiTheme="minorHAnsi" w:cstheme="minorHAnsi"/>
          <w:b/>
          <w:bCs/>
        </w:rPr>
      </w:pPr>
      <w:r w:rsidRPr="00F02B70">
        <w:rPr>
          <w:rFonts w:asciiTheme="minorHAnsi" w:hAnsiTheme="minorHAnsi" w:cstheme="minorHAnsi"/>
        </w:rPr>
        <w:t>-</w:t>
      </w:r>
      <w:r w:rsidRPr="00F02B70">
        <w:rPr>
          <w:rFonts w:asciiTheme="minorHAnsi" w:hAnsiTheme="minorHAnsi" w:cstheme="minorHAnsi"/>
        </w:rPr>
        <w:tab/>
      </w:r>
      <w:bookmarkStart w:id="3" w:name="_Hlk163030670"/>
      <w:r w:rsidRPr="00F02B70">
        <w:rPr>
          <w:rFonts w:asciiTheme="minorHAnsi" w:hAnsiTheme="minorHAnsi" w:cstheme="minorHAnsi"/>
          <w:b/>
          <w:bCs/>
        </w:rPr>
        <w:t xml:space="preserve">art. 109 ust. 1 pkt </w:t>
      </w:r>
      <w:bookmarkEnd w:id="3"/>
      <w:r w:rsidR="0023442A" w:rsidRPr="00F02B70">
        <w:rPr>
          <w:rFonts w:asciiTheme="minorHAnsi" w:hAnsiTheme="minorHAnsi" w:cstheme="minorHAnsi"/>
          <w:b/>
          <w:bCs/>
        </w:rPr>
        <w:t>5</w:t>
      </w:r>
      <w:r w:rsidRPr="00F02B70">
        <w:rPr>
          <w:rFonts w:asciiTheme="minorHAnsi" w:hAnsiTheme="minorHAnsi" w:cstheme="minorHAnsi"/>
          <w:b/>
          <w:bCs/>
        </w:rPr>
        <w:t xml:space="preserve"> </w:t>
      </w:r>
      <w:r w:rsidR="000B0986" w:rsidRPr="00F02B70">
        <w:rPr>
          <w:rFonts w:asciiTheme="minorHAnsi" w:hAnsiTheme="minorHAnsi" w:cstheme="minorHAnsi"/>
          <w:b/>
          <w:bCs/>
        </w:rPr>
        <w:t xml:space="preserve">ustawy Pzp </w:t>
      </w:r>
      <w:r w:rsidR="000B0986" w:rsidRPr="00F02B70">
        <w:rPr>
          <w:rFonts w:asciiTheme="minorHAnsi" w:hAnsiTheme="minorHAnsi" w:cstheme="minorHAnsi"/>
        </w:rPr>
        <w:t>odnośnie poważnego naruszenia obowiązków zawodowych</w:t>
      </w:r>
      <w:r w:rsidR="00636CE2" w:rsidRPr="00F02B70">
        <w:rPr>
          <w:rFonts w:asciiTheme="minorHAnsi" w:hAnsiTheme="minorHAnsi" w:cstheme="minorHAnsi"/>
        </w:rPr>
        <w:t>.</w:t>
      </w:r>
    </w:p>
    <w:p w14:paraId="1FB073F5" w14:textId="19ECEAA0" w:rsidR="00E81D49" w:rsidRPr="00F02B70" w:rsidRDefault="00E81D49" w:rsidP="00C73A0B">
      <w:pPr>
        <w:spacing w:line="360" w:lineRule="auto"/>
        <w:ind w:left="567" w:right="-2" w:hanging="283"/>
        <w:jc w:val="both"/>
        <w:rPr>
          <w:rFonts w:asciiTheme="minorHAnsi" w:hAnsiTheme="minorHAnsi" w:cstheme="minorHAnsi"/>
        </w:rPr>
      </w:pPr>
    </w:p>
    <w:sectPr w:rsidR="00E81D49" w:rsidRPr="00F02B70" w:rsidSect="002255CE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4CCA"/>
    <w:rsid w:val="00013CA4"/>
    <w:rsid w:val="000225C7"/>
    <w:rsid w:val="00030A7E"/>
    <w:rsid w:val="000B0986"/>
    <w:rsid w:val="001006A7"/>
    <w:rsid w:val="00212933"/>
    <w:rsid w:val="00215919"/>
    <w:rsid w:val="002255CE"/>
    <w:rsid w:val="0023442A"/>
    <w:rsid w:val="0024061C"/>
    <w:rsid w:val="00252076"/>
    <w:rsid w:val="002755EC"/>
    <w:rsid w:val="002A7ACB"/>
    <w:rsid w:val="00397E73"/>
    <w:rsid w:val="003A344B"/>
    <w:rsid w:val="003D71E0"/>
    <w:rsid w:val="00426B1D"/>
    <w:rsid w:val="00441A15"/>
    <w:rsid w:val="004571F9"/>
    <w:rsid w:val="004647F5"/>
    <w:rsid w:val="005C6E05"/>
    <w:rsid w:val="005D413D"/>
    <w:rsid w:val="00616478"/>
    <w:rsid w:val="00636CE2"/>
    <w:rsid w:val="006426EA"/>
    <w:rsid w:val="00686A12"/>
    <w:rsid w:val="00724CCA"/>
    <w:rsid w:val="007614F4"/>
    <w:rsid w:val="0079151F"/>
    <w:rsid w:val="007A0FC3"/>
    <w:rsid w:val="007D08D3"/>
    <w:rsid w:val="008C3C27"/>
    <w:rsid w:val="009370D8"/>
    <w:rsid w:val="00971F80"/>
    <w:rsid w:val="00A30CD9"/>
    <w:rsid w:val="00A65948"/>
    <w:rsid w:val="00AC39F5"/>
    <w:rsid w:val="00AE081E"/>
    <w:rsid w:val="00AF0BEC"/>
    <w:rsid w:val="00BD3A9E"/>
    <w:rsid w:val="00C73A0B"/>
    <w:rsid w:val="00CC136C"/>
    <w:rsid w:val="00D035E5"/>
    <w:rsid w:val="00D432B0"/>
    <w:rsid w:val="00D4444B"/>
    <w:rsid w:val="00D74ADD"/>
    <w:rsid w:val="00D81BEF"/>
    <w:rsid w:val="00D85C0E"/>
    <w:rsid w:val="00D90203"/>
    <w:rsid w:val="00D94440"/>
    <w:rsid w:val="00D94677"/>
    <w:rsid w:val="00DD3B29"/>
    <w:rsid w:val="00E20A5F"/>
    <w:rsid w:val="00E7005D"/>
    <w:rsid w:val="00E81D49"/>
    <w:rsid w:val="00F02B70"/>
    <w:rsid w:val="00F5003C"/>
    <w:rsid w:val="00F71B56"/>
    <w:rsid w:val="00F936CB"/>
    <w:rsid w:val="00FA4D0C"/>
    <w:rsid w:val="00FD0A78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2BEF0"/>
  <w15:docId w15:val="{98B8450B-1C6D-40B2-9643-533BC7798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C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24C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24CC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724C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24CCA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724CCA"/>
    <w:pPr>
      <w:jc w:val="center"/>
    </w:pPr>
    <w:rPr>
      <w:smallCaps/>
      <w:sz w:val="40"/>
      <w:szCs w:val="20"/>
    </w:rPr>
  </w:style>
  <w:style w:type="character" w:customStyle="1" w:styleId="TytuZnak">
    <w:name w:val="Tytuł Znak"/>
    <w:basedOn w:val="Domylnaczcionkaakapitu"/>
    <w:link w:val="Tytu"/>
    <w:rsid w:val="00724CCA"/>
    <w:rPr>
      <w:rFonts w:ascii="Times New Roman" w:eastAsia="Times New Roman" w:hAnsi="Times New Roman" w:cs="Times New Roman"/>
      <w:smallCaps/>
      <w:sz w:val="4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21591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1591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91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E700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7005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1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6 do SWZ_Aktualność informacji_OK</vt:lpstr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6 do SWZ_Aktualność informacji_OK</dc:title>
  <dc:creator>Anna Stolarz - ZKKM</dc:creator>
  <cp:lastModifiedBy>Marek Dyszy</cp:lastModifiedBy>
  <cp:revision>35</cp:revision>
  <cp:lastPrinted>2025-07-16T07:11:00Z</cp:lastPrinted>
  <dcterms:created xsi:type="dcterms:W3CDTF">2021-12-01T13:32:00Z</dcterms:created>
  <dcterms:modified xsi:type="dcterms:W3CDTF">2025-09-10T12:53:00Z</dcterms:modified>
</cp:coreProperties>
</file>