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845" w:rsidRPr="006C030B" w:rsidRDefault="00DA3845">
      <w:pPr>
        <w:pStyle w:val="Tytu"/>
        <w:jc w:val="both"/>
        <w:rPr>
          <w:rFonts w:ascii="Times New Roman" w:hAnsi="Times New Roman" w:cs="Times New Roman"/>
          <w:b w:val="0"/>
          <w:color w:val="000000" w:themeColor="text1"/>
        </w:rPr>
      </w:pPr>
    </w:p>
    <w:p w:rsidR="00DA3845" w:rsidRPr="006C030B" w:rsidRDefault="00DA3845">
      <w:pPr>
        <w:pStyle w:val="Tytu"/>
        <w:rPr>
          <w:color w:val="000000" w:themeColor="text1"/>
        </w:rPr>
      </w:pPr>
      <w:r w:rsidRPr="006C030B">
        <w:rPr>
          <w:rFonts w:ascii="Times New Roman" w:hAnsi="Times New Roman" w:cs="Times New Roman"/>
          <w:color w:val="000000" w:themeColor="text1"/>
        </w:rPr>
        <w:t xml:space="preserve">SZPITAL </w:t>
      </w:r>
      <w:r w:rsidR="00370E0E" w:rsidRPr="006C030B">
        <w:rPr>
          <w:rFonts w:ascii="Times New Roman" w:hAnsi="Times New Roman" w:cs="Times New Roman"/>
          <w:color w:val="000000" w:themeColor="text1"/>
        </w:rPr>
        <w:t>SPECJALISTYCZNY</w:t>
      </w:r>
      <w:r w:rsidRPr="006C030B">
        <w:rPr>
          <w:rFonts w:ascii="Times New Roman" w:hAnsi="Times New Roman" w:cs="Times New Roman"/>
          <w:color w:val="000000" w:themeColor="text1"/>
        </w:rPr>
        <w:t xml:space="preserve"> im. EDMUNDA BIERNACKIEGO</w:t>
      </w:r>
    </w:p>
    <w:p w:rsidR="00DA3845" w:rsidRPr="006C030B" w:rsidRDefault="00DA3845">
      <w:pPr>
        <w:jc w:val="center"/>
        <w:rPr>
          <w:b/>
          <w:color w:val="000000" w:themeColor="text1"/>
        </w:rPr>
      </w:pPr>
      <w:r w:rsidRPr="006C030B">
        <w:rPr>
          <w:b/>
          <w:color w:val="000000" w:themeColor="text1"/>
        </w:rPr>
        <w:t>ul. Żeromskiego 22</w:t>
      </w:r>
    </w:p>
    <w:p w:rsidR="00DA3845" w:rsidRPr="006C030B" w:rsidRDefault="00DA3845">
      <w:pPr>
        <w:jc w:val="center"/>
        <w:rPr>
          <w:b/>
          <w:color w:val="000000" w:themeColor="text1"/>
        </w:rPr>
      </w:pPr>
      <w:r w:rsidRPr="006C030B">
        <w:rPr>
          <w:b/>
          <w:color w:val="000000" w:themeColor="text1"/>
        </w:rPr>
        <w:t>39-300 Mielec</w:t>
      </w:r>
    </w:p>
    <w:p w:rsidR="00DA3845" w:rsidRPr="006C030B" w:rsidRDefault="00DA3845">
      <w:pPr>
        <w:jc w:val="center"/>
        <w:rPr>
          <w:color w:val="000000" w:themeColor="text1"/>
        </w:rPr>
      </w:pPr>
      <w:r w:rsidRPr="006C030B">
        <w:rPr>
          <w:b/>
          <w:color w:val="000000" w:themeColor="text1"/>
        </w:rPr>
        <w:t xml:space="preserve">tel. centrala </w:t>
      </w:r>
      <w:r w:rsidR="0011709F" w:rsidRPr="006C030B">
        <w:rPr>
          <w:b/>
          <w:color w:val="000000" w:themeColor="text1"/>
        </w:rPr>
        <w:t xml:space="preserve">17 </w:t>
      </w:r>
      <w:r w:rsidRPr="006C030B">
        <w:rPr>
          <w:b/>
          <w:color w:val="000000" w:themeColor="text1"/>
        </w:rPr>
        <w:t>780-01-00</w:t>
      </w:r>
      <w:r w:rsidR="0011709F" w:rsidRPr="006C030B">
        <w:rPr>
          <w:b/>
          <w:color w:val="000000" w:themeColor="text1"/>
        </w:rPr>
        <w:t>;</w:t>
      </w:r>
      <w:r w:rsidRPr="006C030B">
        <w:rPr>
          <w:b/>
          <w:color w:val="000000" w:themeColor="text1"/>
        </w:rPr>
        <w:t xml:space="preserve"> </w:t>
      </w:r>
      <w:r w:rsidR="00130F19" w:rsidRPr="006C030B">
        <w:rPr>
          <w:b/>
          <w:color w:val="000000" w:themeColor="text1"/>
        </w:rPr>
        <w:t xml:space="preserve">Zamówienia Publiczne </w:t>
      </w:r>
      <w:r w:rsidRPr="006C030B">
        <w:rPr>
          <w:b/>
          <w:color w:val="000000" w:themeColor="text1"/>
        </w:rPr>
        <w:t>tel</w:t>
      </w:r>
      <w:r w:rsidR="00155F6F" w:rsidRPr="006C030B">
        <w:rPr>
          <w:b/>
          <w:color w:val="000000" w:themeColor="text1"/>
        </w:rPr>
        <w:t>.</w:t>
      </w:r>
      <w:r w:rsidRPr="006C030B">
        <w:rPr>
          <w:b/>
          <w:color w:val="000000" w:themeColor="text1"/>
        </w:rPr>
        <w:t xml:space="preserve"> </w:t>
      </w:r>
      <w:r w:rsidR="0011709F" w:rsidRPr="006C030B">
        <w:rPr>
          <w:b/>
          <w:color w:val="000000" w:themeColor="text1"/>
        </w:rPr>
        <w:t xml:space="preserve">17 </w:t>
      </w:r>
      <w:r w:rsidRPr="006C030B">
        <w:rPr>
          <w:b/>
          <w:color w:val="000000" w:themeColor="text1"/>
        </w:rPr>
        <w:t>780-01-46</w:t>
      </w:r>
    </w:p>
    <w:p w:rsidR="00DA3845" w:rsidRPr="006C030B" w:rsidRDefault="00AE7106">
      <w:pPr>
        <w:jc w:val="center"/>
        <w:rPr>
          <w:color w:val="000000" w:themeColor="text1"/>
        </w:rPr>
      </w:pPr>
      <w:hyperlink r:id="rId8" w:history="1">
        <w:r w:rsidR="00DA3845" w:rsidRPr="006C030B">
          <w:rPr>
            <w:rStyle w:val="Hipercze"/>
            <w:b/>
            <w:color w:val="000000" w:themeColor="text1"/>
          </w:rPr>
          <w:t>http://www.szpital.mielec.pl/</w:t>
        </w:r>
      </w:hyperlink>
    </w:p>
    <w:p w:rsidR="00DA3845" w:rsidRPr="006C030B" w:rsidRDefault="00DA3845">
      <w:pPr>
        <w:jc w:val="both"/>
        <w:rPr>
          <w:color w:val="000000" w:themeColor="text1"/>
        </w:rPr>
      </w:pPr>
    </w:p>
    <w:p w:rsidR="00DA3845" w:rsidRPr="006C030B" w:rsidRDefault="00DA3845">
      <w:pPr>
        <w:jc w:val="both"/>
        <w:rPr>
          <w:color w:val="000000" w:themeColor="text1"/>
        </w:rPr>
      </w:pPr>
    </w:p>
    <w:p w:rsidR="00DA3845" w:rsidRPr="006C030B" w:rsidRDefault="00DA3845">
      <w:pPr>
        <w:jc w:val="both"/>
        <w:rPr>
          <w:color w:val="000000" w:themeColor="text1"/>
        </w:rPr>
      </w:pPr>
    </w:p>
    <w:p w:rsidR="006C030B" w:rsidRPr="006C030B" w:rsidRDefault="006C030B">
      <w:pPr>
        <w:jc w:val="both"/>
        <w:rPr>
          <w:color w:val="000000" w:themeColor="text1"/>
        </w:rPr>
      </w:pPr>
    </w:p>
    <w:p w:rsidR="00DA3845" w:rsidRPr="006C030B" w:rsidRDefault="00DA3845">
      <w:pPr>
        <w:jc w:val="both"/>
        <w:rPr>
          <w:color w:val="000000" w:themeColor="text1"/>
        </w:rPr>
      </w:pPr>
    </w:p>
    <w:p w:rsidR="00C95201" w:rsidRPr="006C030B" w:rsidRDefault="00C95201">
      <w:pPr>
        <w:jc w:val="both"/>
        <w:rPr>
          <w:color w:val="000000" w:themeColor="text1"/>
        </w:rPr>
      </w:pPr>
    </w:p>
    <w:p w:rsidR="00DA3845" w:rsidRPr="006C030B" w:rsidRDefault="00DA3845">
      <w:pPr>
        <w:jc w:val="both"/>
        <w:rPr>
          <w:color w:val="000000" w:themeColor="text1"/>
        </w:rPr>
      </w:pPr>
    </w:p>
    <w:p w:rsidR="00DA3845" w:rsidRPr="006C030B" w:rsidRDefault="00CA21E0">
      <w:pPr>
        <w:pStyle w:val="Nagwek6"/>
        <w:widowControl/>
        <w:rPr>
          <w:color w:val="000000" w:themeColor="text1"/>
        </w:rPr>
      </w:pPr>
      <w:r w:rsidRPr="006C030B">
        <w:rPr>
          <w:i/>
          <w:color w:val="000000" w:themeColor="text1"/>
          <w:sz w:val="36"/>
        </w:rPr>
        <w:t>Specyfikacja</w:t>
      </w:r>
      <w:r w:rsidR="00DE396B" w:rsidRPr="006C030B">
        <w:rPr>
          <w:i/>
          <w:color w:val="000000" w:themeColor="text1"/>
          <w:sz w:val="36"/>
        </w:rPr>
        <w:t xml:space="preserve"> Warunków Zamówienia na</w:t>
      </w:r>
      <w:r w:rsidR="00DA3845" w:rsidRPr="006C030B">
        <w:rPr>
          <w:i/>
          <w:color w:val="000000" w:themeColor="text1"/>
          <w:sz w:val="36"/>
        </w:rPr>
        <w:t>:</w:t>
      </w:r>
    </w:p>
    <w:p w:rsidR="00DA3845" w:rsidRPr="006C030B" w:rsidRDefault="00DA3845">
      <w:pPr>
        <w:jc w:val="both"/>
        <w:rPr>
          <w:color w:val="000000" w:themeColor="text1"/>
        </w:rPr>
      </w:pPr>
    </w:p>
    <w:p w:rsidR="00DA3845" w:rsidRPr="006C030B" w:rsidRDefault="00DA3845">
      <w:pPr>
        <w:jc w:val="both"/>
        <w:rPr>
          <w:color w:val="000000" w:themeColor="text1"/>
        </w:rPr>
      </w:pPr>
    </w:p>
    <w:p w:rsidR="006C030B" w:rsidRPr="006C030B" w:rsidRDefault="006C030B" w:rsidP="006C030B">
      <w:pPr>
        <w:widowControl/>
        <w:suppressAutoHyphens w:val="0"/>
        <w:overflowPunct/>
        <w:jc w:val="center"/>
        <w:textAlignment w:val="auto"/>
        <w:rPr>
          <w:b/>
          <w:i/>
          <w:caps/>
          <w:color w:val="000000" w:themeColor="text1"/>
          <w:kern w:val="40"/>
          <w:sz w:val="36"/>
          <w:szCs w:val="36"/>
        </w:rPr>
      </w:pPr>
      <w:r w:rsidRPr="006C030B">
        <w:rPr>
          <w:b/>
          <w:i/>
          <w:caps/>
          <w:color w:val="000000" w:themeColor="text1"/>
          <w:kern w:val="40"/>
          <w:sz w:val="36"/>
          <w:szCs w:val="36"/>
        </w:rPr>
        <w:t xml:space="preserve">SPRZEDAŻ I DOSTAWĘ </w:t>
      </w:r>
    </w:p>
    <w:p w:rsidR="003F4C95" w:rsidRPr="006C030B" w:rsidRDefault="00FA5332" w:rsidP="006C030B">
      <w:pPr>
        <w:widowControl/>
        <w:suppressAutoHyphens w:val="0"/>
        <w:overflowPunct/>
        <w:jc w:val="center"/>
        <w:textAlignment w:val="auto"/>
        <w:rPr>
          <w:rFonts w:cs="Times New Roman"/>
          <w:b/>
          <w:caps/>
          <w:color w:val="000000" w:themeColor="text1"/>
          <w:spacing w:val="30"/>
          <w:kern w:val="40"/>
          <w:sz w:val="36"/>
          <w:szCs w:val="36"/>
          <w:lang w:eastAsia="pl-PL"/>
          <w14:shadow w14:blurRad="50800" w14:dist="38100" w14:dir="2700000" w14:sx="100000" w14:sy="100000" w14:kx="0" w14:ky="0" w14:algn="tl">
            <w14:srgbClr w14:val="000000">
              <w14:alpha w14:val="60000"/>
            </w14:srgbClr>
          </w14:shadow>
        </w:rPr>
      </w:pPr>
      <w:r w:rsidRPr="00FA5332">
        <w:rPr>
          <w:b/>
          <w:i/>
          <w:caps/>
          <w:color w:val="000000" w:themeColor="text1"/>
          <w:kern w:val="40"/>
          <w:sz w:val="36"/>
          <w:szCs w:val="36"/>
        </w:rPr>
        <w:t>ARTYKUŁÓW ŻYWNOŚCIOWYCH DO KUCHNI SZPITALA SPECJALISTYCZNEGO IM. EDMUNDA BIERNACKIEGO W MIELCU</w:t>
      </w:r>
    </w:p>
    <w:p w:rsidR="00DA3845" w:rsidRPr="006C030B" w:rsidRDefault="00DA3845">
      <w:pPr>
        <w:jc w:val="both"/>
        <w:rPr>
          <w:b/>
          <w:color w:val="000000" w:themeColor="text1"/>
          <w:sz w:val="28"/>
        </w:rPr>
      </w:pPr>
    </w:p>
    <w:p w:rsidR="00DA3845" w:rsidRPr="006C030B" w:rsidRDefault="00DA3845">
      <w:pPr>
        <w:jc w:val="both"/>
        <w:rPr>
          <w:b/>
          <w:color w:val="000000" w:themeColor="text1"/>
          <w:sz w:val="28"/>
        </w:rPr>
      </w:pPr>
    </w:p>
    <w:p w:rsidR="00DA3845" w:rsidRPr="006C030B" w:rsidRDefault="00DA3845">
      <w:pPr>
        <w:jc w:val="both"/>
        <w:rPr>
          <w:b/>
          <w:color w:val="000000" w:themeColor="text1"/>
          <w:sz w:val="28"/>
        </w:rPr>
      </w:pPr>
    </w:p>
    <w:p w:rsidR="0015482C" w:rsidRPr="006C030B" w:rsidRDefault="0015482C">
      <w:pPr>
        <w:jc w:val="both"/>
        <w:rPr>
          <w:color w:val="000000" w:themeColor="text1"/>
        </w:rPr>
      </w:pPr>
    </w:p>
    <w:p w:rsidR="00996220" w:rsidRPr="006C030B" w:rsidRDefault="00996220">
      <w:pPr>
        <w:jc w:val="both"/>
        <w:rPr>
          <w:color w:val="000000" w:themeColor="text1"/>
        </w:rPr>
      </w:pPr>
    </w:p>
    <w:p w:rsidR="00155978" w:rsidRPr="006C030B" w:rsidRDefault="00155978">
      <w:pPr>
        <w:jc w:val="both"/>
        <w:rPr>
          <w:color w:val="000000" w:themeColor="text1"/>
        </w:rPr>
      </w:pPr>
    </w:p>
    <w:p w:rsidR="006C030B" w:rsidRPr="006C030B" w:rsidRDefault="006C030B">
      <w:pPr>
        <w:jc w:val="both"/>
        <w:rPr>
          <w:color w:val="000000" w:themeColor="text1"/>
        </w:rPr>
      </w:pPr>
    </w:p>
    <w:p w:rsidR="00D863C0" w:rsidRPr="006C030B" w:rsidRDefault="00D863C0">
      <w:pPr>
        <w:jc w:val="both"/>
        <w:rPr>
          <w:color w:val="000000" w:themeColor="text1"/>
        </w:rPr>
      </w:pPr>
    </w:p>
    <w:p w:rsidR="00FD6963" w:rsidRPr="006C030B" w:rsidRDefault="00FD6963">
      <w:pPr>
        <w:jc w:val="both"/>
        <w:rPr>
          <w:color w:val="000000" w:themeColor="text1"/>
        </w:rPr>
      </w:pPr>
    </w:p>
    <w:p w:rsidR="00C95201" w:rsidRPr="006C030B" w:rsidRDefault="00C95201">
      <w:pPr>
        <w:jc w:val="both"/>
        <w:rPr>
          <w:color w:val="000000" w:themeColor="text1"/>
        </w:rPr>
      </w:pPr>
    </w:p>
    <w:p w:rsidR="0038680D" w:rsidRPr="006C030B" w:rsidRDefault="0038680D">
      <w:pPr>
        <w:jc w:val="both"/>
        <w:rPr>
          <w:color w:val="000000" w:themeColor="text1"/>
        </w:rPr>
      </w:pPr>
    </w:p>
    <w:p w:rsidR="00FD6963" w:rsidRPr="006C030B" w:rsidRDefault="00FD6963">
      <w:pPr>
        <w:jc w:val="both"/>
        <w:rPr>
          <w:color w:val="000000" w:themeColor="text1"/>
        </w:rPr>
      </w:pPr>
    </w:p>
    <w:p w:rsidR="00DA3845" w:rsidRPr="006C030B" w:rsidRDefault="00446655">
      <w:pPr>
        <w:jc w:val="both"/>
        <w:rPr>
          <w:b/>
          <w:color w:val="000000" w:themeColor="text1"/>
          <w:sz w:val="6"/>
          <w:szCs w:val="6"/>
        </w:rPr>
      </w:pPr>
      <w:r w:rsidRPr="006C030B">
        <w:rPr>
          <w:i/>
          <w:color w:val="000000" w:themeColor="text1"/>
          <w:sz w:val="28"/>
          <w:u w:val="single"/>
        </w:rPr>
        <w:t>Tryb udzielenia zamówienia:</w:t>
      </w:r>
    </w:p>
    <w:p w:rsidR="00DA3845" w:rsidRPr="006C030B" w:rsidRDefault="00DA3845">
      <w:pPr>
        <w:jc w:val="both"/>
        <w:rPr>
          <w:b/>
          <w:color w:val="000000" w:themeColor="text1"/>
          <w:sz w:val="6"/>
          <w:szCs w:val="6"/>
        </w:rPr>
      </w:pPr>
    </w:p>
    <w:p w:rsidR="00DA3845" w:rsidRPr="006C030B" w:rsidRDefault="00CA21E0">
      <w:pPr>
        <w:jc w:val="both"/>
        <w:rPr>
          <w:b/>
          <w:color w:val="000000" w:themeColor="text1"/>
          <w:sz w:val="26"/>
          <w:szCs w:val="26"/>
        </w:rPr>
      </w:pPr>
      <w:r w:rsidRPr="006C030B">
        <w:rPr>
          <w:color w:val="000000" w:themeColor="text1"/>
          <w:sz w:val="26"/>
          <w:szCs w:val="26"/>
        </w:rPr>
        <w:t xml:space="preserve">postępowanie o udzielenie zamówienia o wartości </w:t>
      </w:r>
      <w:r w:rsidR="00D80F92" w:rsidRPr="006C030B">
        <w:rPr>
          <w:color w:val="000000" w:themeColor="text1"/>
          <w:sz w:val="26"/>
          <w:szCs w:val="26"/>
        </w:rPr>
        <w:t>przekraczającej prog</w:t>
      </w:r>
      <w:r w:rsidR="00A863C8" w:rsidRPr="006C030B">
        <w:rPr>
          <w:color w:val="000000" w:themeColor="text1"/>
          <w:sz w:val="26"/>
          <w:szCs w:val="26"/>
        </w:rPr>
        <w:t>i</w:t>
      </w:r>
      <w:r w:rsidR="00D80F92" w:rsidRPr="006C030B">
        <w:rPr>
          <w:color w:val="000000" w:themeColor="text1"/>
          <w:sz w:val="26"/>
          <w:szCs w:val="26"/>
        </w:rPr>
        <w:t xml:space="preserve"> unijn</w:t>
      </w:r>
      <w:r w:rsidR="00A863C8" w:rsidRPr="006C030B">
        <w:rPr>
          <w:color w:val="000000" w:themeColor="text1"/>
          <w:sz w:val="26"/>
          <w:szCs w:val="26"/>
        </w:rPr>
        <w:t>e,</w:t>
      </w:r>
      <w:r w:rsidR="00D80F92" w:rsidRPr="006C030B">
        <w:rPr>
          <w:color w:val="000000" w:themeColor="text1"/>
          <w:sz w:val="26"/>
          <w:szCs w:val="26"/>
        </w:rPr>
        <w:t xml:space="preserve"> </w:t>
      </w:r>
      <w:r w:rsidR="00A863C8" w:rsidRPr="006C030B">
        <w:rPr>
          <w:color w:val="000000" w:themeColor="text1"/>
          <w:sz w:val="26"/>
          <w:szCs w:val="26"/>
        </w:rPr>
        <w:t>o </w:t>
      </w:r>
      <w:r w:rsidRPr="006C030B">
        <w:rPr>
          <w:color w:val="000000" w:themeColor="text1"/>
          <w:sz w:val="26"/>
          <w:szCs w:val="26"/>
        </w:rPr>
        <w:t xml:space="preserve">których mowa w </w:t>
      </w:r>
      <w:r w:rsidRPr="006C030B">
        <w:rPr>
          <w:rFonts w:cs="Times New Roman"/>
          <w:color w:val="000000" w:themeColor="text1"/>
          <w:sz w:val="26"/>
          <w:szCs w:val="26"/>
        </w:rPr>
        <w:t>art. 3 ustawy z 11 września 2019 r. Prawo zamówień publicznych</w:t>
      </w:r>
      <w:r w:rsidR="00A863C8" w:rsidRPr="006C030B">
        <w:rPr>
          <w:rFonts w:cs="Times New Roman"/>
          <w:color w:val="000000" w:themeColor="text1"/>
          <w:sz w:val="26"/>
          <w:szCs w:val="26"/>
        </w:rPr>
        <w:t>,</w:t>
      </w:r>
      <w:r w:rsidRPr="006C030B">
        <w:rPr>
          <w:color w:val="000000" w:themeColor="text1"/>
          <w:sz w:val="26"/>
          <w:szCs w:val="26"/>
        </w:rPr>
        <w:t xml:space="preserve"> </w:t>
      </w:r>
      <w:r w:rsidR="00A863C8" w:rsidRPr="006C030B">
        <w:rPr>
          <w:color w:val="000000" w:themeColor="text1"/>
          <w:sz w:val="26"/>
          <w:szCs w:val="26"/>
        </w:rPr>
        <w:t xml:space="preserve">prowadzone w trybie </w:t>
      </w:r>
      <w:r w:rsidR="00A863C8" w:rsidRPr="006C030B">
        <w:rPr>
          <w:b/>
          <w:color w:val="000000" w:themeColor="text1"/>
          <w:sz w:val="26"/>
          <w:szCs w:val="26"/>
        </w:rPr>
        <w:t>przetargu nieograniczonego</w:t>
      </w:r>
    </w:p>
    <w:p w:rsidR="00DA3845" w:rsidRPr="006C030B" w:rsidRDefault="00DA3845">
      <w:pPr>
        <w:jc w:val="both"/>
        <w:rPr>
          <w:color w:val="000000" w:themeColor="text1"/>
        </w:rPr>
      </w:pPr>
    </w:p>
    <w:p w:rsidR="00DA3845" w:rsidRPr="006C030B" w:rsidRDefault="00DA3845">
      <w:pPr>
        <w:jc w:val="both"/>
        <w:rPr>
          <w:color w:val="000000" w:themeColor="text1"/>
        </w:rPr>
      </w:pPr>
    </w:p>
    <w:p w:rsidR="00DA3845" w:rsidRPr="006C030B" w:rsidRDefault="00DA3845">
      <w:pPr>
        <w:jc w:val="both"/>
        <w:rPr>
          <w:color w:val="000000" w:themeColor="text1"/>
          <w:sz w:val="26"/>
          <w:szCs w:val="26"/>
        </w:rPr>
      </w:pPr>
      <w:r w:rsidRPr="006C030B">
        <w:rPr>
          <w:i/>
          <w:color w:val="000000" w:themeColor="text1"/>
          <w:sz w:val="28"/>
          <w:szCs w:val="28"/>
          <w:u w:val="single"/>
        </w:rPr>
        <w:t>Podstawa prawna:</w:t>
      </w:r>
    </w:p>
    <w:p w:rsidR="005A1B3C" w:rsidRPr="006C030B" w:rsidRDefault="00CA21E0" w:rsidP="005A1B3C">
      <w:pPr>
        <w:jc w:val="both"/>
        <w:rPr>
          <w:color w:val="000000" w:themeColor="text1"/>
          <w:sz w:val="26"/>
          <w:szCs w:val="26"/>
        </w:rPr>
      </w:pPr>
      <w:r w:rsidRPr="006C030B">
        <w:rPr>
          <w:color w:val="000000" w:themeColor="text1"/>
          <w:sz w:val="26"/>
          <w:szCs w:val="26"/>
        </w:rPr>
        <w:t xml:space="preserve">Ustawa z dnia 11 września </w:t>
      </w:r>
      <w:r w:rsidR="00A20345" w:rsidRPr="006C030B">
        <w:rPr>
          <w:color w:val="000000" w:themeColor="text1"/>
          <w:sz w:val="26"/>
          <w:szCs w:val="26"/>
        </w:rPr>
        <w:t>2019r</w:t>
      </w:r>
      <w:r w:rsidRPr="006C030B">
        <w:rPr>
          <w:color w:val="000000" w:themeColor="text1"/>
          <w:sz w:val="26"/>
          <w:szCs w:val="26"/>
        </w:rPr>
        <w:t>.</w:t>
      </w:r>
      <w:r w:rsidR="0011709F" w:rsidRPr="006C030B">
        <w:rPr>
          <w:color w:val="000000" w:themeColor="text1"/>
          <w:sz w:val="26"/>
          <w:szCs w:val="26"/>
        </w:rPr>
        <w:t xml:space="preserve"> Prawo Zamówień Pu</w:t>
      </w:r>
      <w:r w:rsidR="00CE6A19" w:rsidRPr="006C030B">
        <w:rPr>
          <w:color w:val="000000" w:themeColor="text1"/>
          <w:sz w:val="26"/>
          <w:szCs w:val="26"/>
        </w:rPr>
        <w:t xml:space="preserve">blicznych – </w:t>
      </w:r>
      <w:r w:rsidR="00D75713" w:rsidRPr="006C030B">
        <w:rPr>
          <w:color w:val="000000" w:themeColor="text1"/>
          <w:sz w:val="26"/>
          <w:szCs w:val="26"/>
        </w:rPr>
        <w:t>(</w:t>
      </w:r>
      <w:r w:rsidR="005A1B3C" w:rsidRPr="006C030B">
        <w:rPr>
          <w:color w:val="000000" w:themeColor="text1"/>
          <w:sz w:val="26"/>
          <w:szCs w:val="26"/>
        </w:rPr>
        <w:t>Dz. U. z 2024r.</w:t>
      </w:r>
    </w:p>
    <w:p w:rsidR="00D75713" w:rsidRPr="006C030B" w:rsidRDefault="005A1B3C" w:rsidP="005A1B3C">
      <w:pPr>
        <w:jc w:val="both"/>
        <w:rPr>
          <w:color w:val="000000" w:themeColor="text1"/>
          <w:sz w:val="26"/>
          <w:szCs w:val="26"/>
        </w:rPr>
      </w:pPr>
      <w:r w:rsidRPr="006C030B">
        <w:rPr>
          <w:color w:val="000000" w:themeColor="text1"/>
          <w:sz w:val="26"/>
          <w:szCs w:val="26"/>
        </w:rPr>
        <w:t xml:space="preserve">poz. 1320 </w:t>
      </w:r>
      <w:proofErr w:type="spellStart"/>
      <w:r w:rsidRPr="006C030B">
        <w:rPr>
          <w:color w:val="000000" w:themeColor="text1"/>
          <w:sz w:val="26"/>
          <w:szCs w:val="26"/>
        </w:rPr>
        <w:t>t.j</w:t>
      </w:r>
      <w:proofErr w:type="spellEnd"/>
      <w:r w:rsidRPr="006C030B">
        <w:rPr>
          <w:color w:val="000000" w:themeColor="text1"/>
          <w:sz w:val="26"/>
          <w:szCs w:val="26"/>
        </w:rPr>
        <w:t>.)</w:t>
      </w:r>
    </w:p>
    <w:p w:rsidR="00302056" w:rsidRPr="006C030B" w:rsidRDefault="00302056" w:rsidP="00302056">
      <w:pPr>
        <w:jc w:val="both"/>
        <w:rPr>
          <w:color w:val="000000" w:themeColor="text1"/>
          <w:sz w:val="26"/>
          <w:szCs w:val="26"/>
        </w:rPr>
      </w:pPr>
    </w:p>
    <w:p w:rsidR="008D6ED7" w:rsidRPr="006C030B" w:rsidRDefault="008D6ED7">
      <w:pPr>
        <w:jc w:val="both"/>
        <w:rPr>
          <w:color w:val="000000" w:themeColor="text1"/>
        </w:rPr>
      </w:pPr>
    </w:p>
    <w:p w:rsidR="00DA3845" w:rsidRPr="006C030B" w:rsidRDefault="00DA3845">
      <w:pPr>
        <w:jc w:val="both"/>
        <w:rPr>
          <w:b/>
          <w:color w:val="000000" w:themeColor="text1"/>
          <w:sz w:val="6"/>
          <w:szCs w:val="6"/>
        </w:rPr>
      </w:pPr>
      <w:r w:rsidRPr="006C030B">
        <w:rPr>
          <w:i/>
          <w:color w:val="000000" w:themeColor="text1"/>
          <w:sz w:val="28"/>
          <w:u w:val="single"/>
        </w:rPr>
        <w:t>Znak:</w:t>
      </w:r>
    </w:p>
    <w:p w:rsidR="00DA3845" w:rsidRPr="006C030B" w:rsidRDefault="00DA3845">
      <w:pPr>
        <w:jc w:val="both"/>
        <w:rPr>
          <w:b/>
          <w:color w:val="000000" w:themeColor="text1"/>
          <w:sz w:val="6"/>
          <w:szCs w:val="6"/>
        </w:rPr>
      </w:pPr>
    </w:p>
    <w:p w:rsidR="00FF1796" w:rsidRPr="006C030B" w:rsidRDefault="005A1B3C" w:rsidP="00FF1796">
      <w:pPr>
        <w:pStyle w:val="Nagwek"/>
        <w:rPr>
          <w:color w:val="000000" w:themeColor="text1"/>
          <w:sz w:val="26"/>
          <w:szCs w:val="26"/>
        </w:rPr>
      </w:pPr>
      <w:r w:rsidRPr="006C030B">
        <w:rPr>
          <w:color w:val="000000" w:themeColor="text1"/>
          <w:sz w:val="26"/>
          <w:szCs w:val="26"/>
        </w:rPr>
        <w:t>SzS.ZP.261.</w:t>
      </w:r>
      <w:r w:rsidR="00FA5332">
        <w:rPr>
          <w:color w:val="000000" w:themeColor="text1"/>
          <w:sz w:val="26"/>
          <w:szCs w:val="26"/>
        </w:rPr>
        <w:t>22</w:t>
      </w:r>
      <w:r w:rsidRPr="006C030B">
        <w:rPr>
          <w:color w:val="000000" w:themeColor="text1"/>
          <w:sz w:val="26"/>
          <w:szCs w:val="26"/>
        </w:rPr>
        <w:t>.202</w:t>
      </w:r>
      <w:r w:rsidR="00663830" w:rsidRPr="006C030B">
        <w:rPr>
          <w:color w:val="000000" w:themeColor="text1"/>
          <w:sz w:val="26"/>
          <w:szCs w:val="26"/>
        </w:rPr>
        <w:t>6</w:t>
      </w:r>
    </w:p>
    <w:p w:rsidR="00897A5C" w:rsidRPr="006C030B" w:rsidRDefault="00897A5C" w:rsidP="00727FDA">
      <w:pPr>
        <w:pStyle w:val="Nagwek"/>
        <w:rPr>
          <w:b/>
          <w:color w:val="FF0000"/>
          <w:sz w:val="22"/>
          <w:szCs w:val="22"/>
          <w:u w:val="single"/>
        </w:rPr>
      </w:pPr>
    </w:p>
    <w:p w:rsidR="00727FDA" w:rsidRPr="00FA5332" w:rsidRDefault="00727FDA" w:rsidP="00727FDA">
      <w:pPr>
        <w:pStyle w:val="Nagwek"/>
        <w:rPr>
          <w:color w:val="000000" w:themeColor="text1"/>
          <w:sz w:val="22"/>
          <w:szCs w:val="22"/>
        </w:rPr>
      </w:pPr>
      <w:r w:rsidRPr="00FA5332">
        <w:rPr>
          <w:b/>
          <w:color w:val="000000" w:themeColor="text1"/>
          <w:sz w:val="22"/>
          <w:szCs w:val="22"/>
          <w:u w:val="single"/>
        </w:rPr>
        <w:lastRenderedPageBreak/>
        <w:t>I. Nazwa oraz adres Zamawiającego</w:t>
      </w:r>
      <w:r w:rsidRPr="00FA5332">
        <w:rPr>
          <w:color w:val="000000" w:themeColor="text1"/>
          <w:sz w:val="22"/>
          <w:szCs w:val="22"/>
          <w:u w:val="single"/>
        </w:rPr>
        <w:t>:</w:t>
      </w:r>
    </w:p>
    <w:p w:rsidR="00727FDA" w:rsidRPr="00FA5332" w:rsidRDefault="00727FDA" w:rsidP="00727FDA">
      <w:pPr>
        <w:tabs>
          <w:tab w:val="left" w:pos="360"/>
        </w:tabs>
        <w:jc w:val="both"/>
        <w:rPr>
          <w:color w:val="000000" w:themeColor="text1"/>
          <w:sz w:val="10"/>
          <w:szCs w:val="10"/>
        </w:rPr>
      </w:pPr>
    </w:p>
    <w:p w:rsidR="00CF1321" w:rsidRPr="00FA5332" w:rsidRDefault="00CF1321" w:rsidP="00CB0C43">
      <w:pPr>
        <w:pStyle w:val="Nagwek"/>
        <w:numPr>
          <w:ilvl w:val="0"/>
          <w:numId w:val="30"/>
        </w:numPr>
        <w:rPr>
          <w:color w:val="000000" w:themeColor="text1"/>
          <w:sz w:val="20"/>
          <w:szCs w:val="20"/>
        </w:rPr>
      </w:pPr>
      <w:r w:rsidRPr="00FA5332">
        <w:rPr>
          <w:color w:val="000000" w:themeColor="text1"/>
          <w:sz w:val="20"/>
          <w:szCs w:val="20"/>
        </w:rPr>
        <w:t xml:space="preserve">Zamawiający: </w:t>
      </w:r>
    </w:p>
    <w:p w:rsidR="002B4B64" w:rsidRPr="00FA5332" w:rsidRDefault="002B4B64" w:rsidP="002B4B64">
      <w:pPr>
        <w:pStyle w:val="Nagwek"/>
        <w:rPr>
          <w:color w:val="000000" w:themeColor="text1"/>
          <w:sz w:val="10"/>
          <w:szCs w:val="10"/>
        </w:rPr>
      </w:pPr>
    </w:p>
    <w:p w:rsidR="00CA21E0" w:rsidRPr="00FA5332" w:rsidRDefault="00727FDA" w:rsidP="002B4B64">
      <w:pPr>
        <w:pStyle w:val="Nagwek"/>
        <w:ind w:left="565"/>
        <w:rPr>
          <w:color w:val="000000" w:themeColor="text1"/>
          <w:sz w:val="20"/>
          <w:szCs w:val="20"/>
        </w:rPr>
      </w:pPr>
      <w:r w:rsidRPr="00FA5332">
        <w:rPr>
          <w:color w:val="000000" w:themeColor="text1"/>
          <w:sz w:val="20"/>
          <w:szCs w:val="20"/>
        </w:rPr>
        <w:t>Szpital Specjalistyczny im. Edmunda Biernackiego</w:t>
      </w:r>
    </w:p>
    <w:p w:rsidR="00727FDA" w:rsidRPr="00FA5332" w:rsidRDefault="00727FDA" w:rsidP="002B4B64">
      <w:pPr>
        <w:pStyle w:val="Nagwek"/>
        <w:ind w:left="565"/>
        <w:rPr>
          <w:color w:val="000000" w:themeColor="text1"/>
          <w:sz w:val="20"/>
          <w:szCs w:val="20"/>
        </w:rPr>
      </w:pPr>
      <w:r w:rsidRPr="00FA5332">
        <w:rPr>
          <w:color w:val="000000" w:themeColor="text1"/>
          <w:sz w:val="20"/>
          <w:szCs w:val="20"/>
        </w:rPr>
        <w:t>ul. Żeromskiego 22</w:t>
      </w:r>
    </w:p>
    <w:p w:rsidR="00727FDA" w:rsidRPr="00FA5332" w:rsidRDefault="00727FDA" w:rsidP="002B4B64">
      <w:pPr>
        <w:pStyle w:val="Nagwek"/>
        <w:ind w:left="565"/>
        <w:rPr>
          <w:color w:val="000000" w:themeColor="text1"/>
          <w:sz w:val="20"/>
          <w:szCs w:val="20"/>
        </w:rPr>
      </w:pPr>
      <w:r w:rsidRPr="00FA5332">
        <w:rPr>
          <w:color w:val="000000" w:themeColor="text1"/>
          <w:sz w:val="20"/>
          <w:szCs w:val="20"/>
        </w:rPr>
        <w:t>39-300 Mielec</w:t>
      </w:r>
    </w:p>
    <w:p w:rsidR="00727FDA" w:rsidRPr="00FA5332" w:rsidRDefault="00727FDA" w:rsidP="002B4B64">
      <w:pPr>
        <w:pStyle w:val="Nagwek"/>
        <w:ind w:left="565"/>
        <w:rPr>
          <w:color w:val="000000" w:themeColor="text1"/>
          <w:sz w:val="10"/>
          <w:szCs w:val="10"/>
        </w:rPr>
      </w:pPr>
    </w:p>
    <w:p w:rsidR="00727FDA" w:rsidRPr="00FA5332" w:rsidRDefault="00727FDA" w:rsidP="002B4B64">
      <w:pPr>
        <w:pStyle w:val="Nagwek"/>
        <w:ind w:left="565"/>
        <w:rPr>
          <w:color w:val="000000" w:themeColor="text1"/>
          <w:sz w:val="20"/>
          <w:szCs w:val="20"/>
        </w:rPr>
      </w:pPr>
      <w:r w:rsidRPr="00FA5332">
        <w:rPr>
          <w:color w:val="000000" w:themeColor="text1"/>
          <w:sz w:val="20"/>
          <w:szCs w:val="20"/>
        </w:rPr>
        <w:t>tel. 17 780-01-46</w:t>
      </w:r>
    </w:p>
    <w:p w:rsidR="00727FDA" w:rsidRPr="00FA5332" w:rsidRDefault="00727FDA" w:rsidP="002B4B64">
      <w:pPr>
        <w:pStyle w:val="Nagwek"/>
        <w:ind w:left="565"/>
        <w:rPr>
          <w:color w:val="000000" w:themeColor="text1"/>
          <w:sz w:val="10"/>
          <w:szCs w:val="10"/>
        </w:rPr>
      </w:pPr>
    </w:p>
    <w:p w:rsidR="00727FDA" w:rsidRPr="00FA5332" w:rsidRDefault="00727FDA" w:rsidP="002B4B64">
      <w:pPr>
        <w:pStyle w:val="Nagwek"/>
        <w:ind w:left="565"/>
        <w:rPr>
          <w:color w:val="000000" w:themeColor="text1"/>
          <w:sz w:val="20"/>
          <w:szCs w:val="20"/>
          <w:lang w:val="en-US"/>
        </w:rPr>
      </w:pPr>
      <w:r w:rsidRPr="00FA5332">
        <w:rPr>
          <w:color w:val="000000" w:themeColor="text1"/>
          <w:sz w:val="20"/>
          <w:szCs w:val="20"/>
          <w:lang w:val="en-US"/>
        </w:rPr>
        <w:t>e-mail: przetargi@szpital.mielec.pl</w:t>
      </w:r>
    </w:p>
    <w:p w:rsidR="00CA21E0" w:rsidRPr="00FA5332" w:rsidRDefault="00CA21E0" w:rsidP="00CF1321">
      <w:pPr>
        <w:pStyle w:val="Nagwek"/>
        <w:ind w:left="113"/>
        <w:rPr>
          <w:color w:val="000000" w:themeColor="text1"/>
          <w:sz w:val="10"/>
          <w:szCs w:val="10"/>
          <w:lang w:val="en-US"/>
        </w:rPr>
      </w:pPr>
    </w:p>
    <w:p w:rsidR="00F56F1C" w:rsidRPr="00FA5332" w:rsidRDefault="00F56F1C" w:rsidP="00CF1321">
      <w:pPr>
        <w:pStyle w:val="Nagwek"/>
        <w:ind w:left="113"/>
        <w:rPr>
          <w:color w:val="000000" w:themeColor="text1"/>
          <w:sz w:val="10"/>
          <w:szCs w:val="10"/>
          <w:lang w:val="en-US"/>
        </w:rPr>
      </w:pPr>
    </w:p>
    <w:p w:rsidR="002B4B64" w:rsidRPr="00FA5332" w:rsidRDefault="00727FDA" w:rsidP="00CB0C43">
      <w:pPr>
        <w:pStyle w:val="Nagwek"/>
        <w:numPr>
          <w:ilvl w:val="0"/>
          <w:numId w:val="30"/>
        </w:numPr>
        <w:jc w:val="both"/>
        <w:rPr>
          <w:color w:val="000000" w:themeColor="text1"/>
          <w:sz w:val="20"/>
          <w:szCs w:val="20"/>
        </w:rPr>
      </w:pPr>
      <w:r w:rsidRPr="00FA5332">
        <w:rPr>
          <w:color w:val="000000" w:themeColor="text1"/>
          <w:sz w:val="20"/>
          <w:szCs w:val="20"/>
        </w:rPr>
        <w:t xml:space="preserve">Adres strony internetowej, na której jest prowadzone postępowanie i na której będą dostępne wszystkie </w:t>
      </w:r>
      <w:r w:rsidR="00B33F2B" w:rsidRPr="00FA5332">
        <w:rPr>
          <w:color w:val="000000" w:themeColor="text1"/>
          <w:sz w:val="20"/>
          <w:szCs w:val="20"/>
        </w:rPr>
        <w:t xml:space="preserve">zmiany i wyjaśnienia SWZ oraz inne </w:t>
      </w:r>
      <w:r w:rsidRPr="00FA5332">
        <w:rPr>
          <w:color w:val="000000" w:themeColor="text1"/>
          <w:sz w:val="20"/>
          <w:szCs w:val="20"/>
        </w:rPr>
        <w:t xml:space="preserve">dokumenty </w:t>
      </w:r>
      <w:r w:rsidR="00B33F2B" w:rsidRPr="00FA5332">
        <w:rPr>
          <w:color w:val="000000" w:themeColor="text1"/>
          <w:sz w:val="20"/>
          <w:szCs w:val="20"/>
        </w:rPr>
        <w:t xml:space="preserve">zamówienia bezpośrednio </w:t>
      </w:r>
      <w:r w:rsidRPr="00FA5332">
        <w:rPr>
          <w:color w:val="000000" w:themeColor="text1"/>
          <w:sz w:val="20"/>
          <w:szCs w:val="20"/>
        </w:rPr>
        <w:t>związane z prowadzon</w:t>
      </w:r>
      <w:r w:rsidR="00B33F2B" w:rsidRPr="00FA5332">
        <w:rPr>
          <w:color w:val="000000" w:themeColor="text1"/>
          <w:sz w:val="20"/>
          <w:szCs w:val="20"/>
        </w:rPr>
        <w:t>ym</w:t>
      </w:r>
      <w:r w:rsidRPr="00FA5332">
        <w:rPr>
          <w:color w:val="000000" w:themeColor="text1"/>
          <w:sz w:val="20"/>
          <w:szCs w:val="20"/>
        </w:rPr>
        <w:t xml:space="preserve"> </w:t>
      </w:r>
      <w:r w:rsidR="00B33F2B" w:rsidRPr="00FA5332">
        <w:rPr>
          <w:color w:val="000000" w:themeColor="text1"/>
          <w:sz w:val="20"/>
          <w:szCs w:val="20"/>
        </w:rPr>
        <w:t xml:space="preserve">postępowaniem o udzielenie zamówienia: </w:t>
      </w:r>
    </w:p>
    <w:p w:rsidR="002B4B64" w:rsidRPr="00FA5332" w:rsidRDefault="002B4B64" w:rsidP="002B4B64">
      <w:pPr>
        <w:pStyle w:val="Nagwek"/>
        <w:jc w:val="both"/>
        <w:rPr>
          <w:color w:val="FF0000"/>
          <w:sz w:val="10"/>
          <w:szCs w:val="10"/>
        </w:rPr>
      </w:pPr>
    </w:p>
    <w:p w:rsidR="008D6ED7" w:rsidRPr="00FA5332" w:rsidRDefault="00B53F23" w:rsidP="002360A8">
      <w:pPr>
        <w:pStyle w:val="Nagwek"/>
        <w:ind w:left="360"/>
        <w:jc w:val="both"/>
        <w:rPr>
          <w:rStyle w:val="Hipercze"/>
          <w:b/>
          <w:color w:val="FF0000"/>
          <w:sz w:val="20"/>
          <w:szCs w:val="20"/>
          <w:u w:val="none"/>
        </w:rPr>
      </w:pPr>
      <w:r w:rsidRPr="00A50A14">
        <w:rPr>
          <w:b/>
          <w:color w:val="000000" w:themeColor="text1"/>
          <w:sz w:val="20"/>
          <w:szCs w:val="20"/>
        </w:rPr>
        <w:t>https://ezamowienia.gov.pl/mp-client/search/list/</w:t>
      </w:r>
      <w:r w:rsidR="00A50A14" w:rsidRPr="00A50A14">
        <w:rPr>
          <w:b/>
          <w:color w:val="000000" w:themeColor="text1"/>
          <w:sz w:val="20"/>
          <w:szCs w:val="20"/>
        </w:rPr>
        <w:t>ocds-148610-3a9ca342-6b6d-49fb-8164-921763be305e</w:t>
      </w:r>
    </w:p>
    <w:p w:rsidR="00341390" w:rsidRPr="00FA5332" w:rsidRDefault="00341390" w:rsidP="00FF1796">
      <w:pPr>
        <w:pStyle w:val="Nagwek"/>
        <w:rPr>
          <w:color w:val="FF0000"/>
          <w:sz w:val="20"/>
          <w:szCs w:val="20"/>
        </w:rPr>
      </w:pPr>
    </w:p>
    <w:p w:rsidR="00B2207A" w:rsidRPr="00FA5332" w:rsidRDefault="00B2207A" w:rsidP="00FF1796">
      <w:pPr>
        <w:pStyle w:val="Nagwek"/>
        <w:rPr>
          <w:color w:val="FF0000"/>
          <w:sz w:val="20"/>
          <w:szCs w:val="20"/>
        </w:rPr>
      </w:pPr>
    </w:p>
    <w:p w:rsidR="00FA5332" w:rsidRPr="00181513" w:rsidRDefault="00FA5332" w:rsidP="00FA5332">
      <w:pPr>
        <w:rPr>
          <w:color w:val="000000" w:themeColor="text1"/>
          <w:sz w:val="22"/>
          <w:szCs w:val="22"/>
        </w:rPr>
      </w:pPr>
      <w:r w:rsidRPr="00181513">
        <w:rPr>
          <w:b/>
          <w:color w:val="000000" w:themeColor="text1"/>
          <w:sz w:val="22"/>
          <w:szCs w:val="22"/>
          <w:u w:val="single"/>
        </w:rPr>
        <w:t>II. Opis Przedmiotu Zamówienia:</w:t>
      </w:r>
    </w:p>
    <w:p w:rsidR="00FA5332" w:rsidRPr="00181513" w:rsidRDefault="00FA5332" w:rsidP="00FA5332">
      <w:pPr>
        <w:pStyle w:val="Tekstpodstawowy"/>
        <w:widowControl/>
        <w:spacing w:after="0"/>
        <w:rPr>
          <w:color w:val="000000" w:themeColor="text1"/>
          <w:sz w:val="10"/>
          <w:szCs w:val="10"/>
        </w:rPr>
      </w:pPr>
    </w:p>
    <w:p w:rsidR="00FA5332" w:rsidRPr="00181513" w:rsidRDefault="00FA5332" w:rsidP="00CB0C43">
      <w:pPr>
        <w:pStyle w:val="Akapitzlist"/>
        <w:numPr>
          <w:ilvl w:val="0"/>
          <w:numId w:val="40"/>
        </w:numPr>
        <w:jc w:val="both"/>
        <w:rPr>
          <w:color w:val="000000" w:themeColor="text1"/>
          <w:sz w:val="20"/>
        </w:rPr>
      </w:pPr>
      <w:r w:rsidRPr="00181513">
        <w:rPr>
          <w:color w:val="000000" w:themeColor="text1"/>
          <w:sz w:val="20"/>
        </w:rPr>
        <w:t xml:space="preserve">Przedmiot zamówienia obejmuje sprzedaż i dostawę artykułów żywnościowych do </w:t>
      </w:r>
      <w:r>
        <w:rPr>
          <w:color w:val="000000" w:themeColor="text1"/>
          <w:sz w:val="20"/>
        </w:rPr>
        <w:t>K</w:t>
      </w:r>
      <w:r w:rsidRPr="00181513">
        <w:rPr>
          <w:color w:val="000000" w:themeColor="text1"/>
          <w:sz w:val="20"/>
        </w:rPr>
        <w:t>uchni Szpitala Specjalistycznego im. Edmunda Biernackiego w Mielcu, w tym:</w:t>
      </w:r>
    </w:p>
    <w:p w:rsidR="00FA5332" w:rsidRPr="00181513" w:rsidRDefault="00FA5332" w:rsidP="00FA5332">
      <w:pPr>
        <w:pStyle w:val="Tekstpodstawowy"/>
        <w:widowControl/>
        <w:spacing w:after="0"/>
        <w:ind w:left="339"/>
        <w:rPr>
          <w:color w:val="FF0000"/>
          <w:sz w:val="10"/>
          <w:szCs w:val="10"/>
        </w:rPr>
      </w:pPr>
    </w:p>
    <w:p w:rsidR="00FA5332" w:rsidRDefault="00FA5332" w:rsidP="00FA5332">
      <w:pPr>
        <w:pStyle w:val="Tekstpodstawowy"/>
        <w:widowControl/>
        <w:spacing w:after="0"/>
        <w:ind w:left="339"/>
        <w:rPr>
          <w:color w:val="FF0000"/>
          <w:sz w:val="10"/>
          <w:szCs w:val="10"/>
        </w:rPr>
      </w:pPr>
    </w:p>
    <w:p w:rsidR="00FA5332" w:rsidRPr="00181513" w:rsidRDefault="00FA5332" w:rsidP="00FA5332">
      <w:pPr>
        <w:pStyle w:val="Tekstpodstawowy"/>
        <w:widowControl/>
        <w:spacing w:after="0"/>
        <w:ind w:left="339"/>
        <w:rPr>
          <w:color w:val="FF0000"/>
          <w:sz w:val="10"/>
          <w:szCs w:val="10"/>
        </w:rPr>
      </w:pPr>
    </w:p>
    <w:p w:rsidR="00FA5332" w:rsidRPr="00CA45CE" w:rsidRDefault="00FA5332" w:rsidP="00FA5332">
      <w:pPr>
        <w:widowControl/>
        <w:tabs>
          <w:tab w:val="left" w:pos="7614"/>
          <w:tab w:val="left" w:pos="8435"/>
        </w:tabs>
        <w:suppressAutoHyphens w:val="0"/>
        <w:overflowPunct/>
        <w:textAlignment w:val="auto"/>
        <w:rPr>
          <w:rFonts w:cs="Times New Roman"/>
          <w:b/>
          <w:bCs/>
          <w:color w:val="000000" w:themeColor="text1"/>
          <w:kern w:val="0"/>
          <w:sz w:val="20"/>
          <w:szCs w:val="20"/>
          <w:lang w:eastAsia="pl-PL"/>
        </w:rPr>
      </w:pPr>
      <w:r w:rsidRPr="00CA45CE">
        <w:rPr>
          <w:rFonts w:cs="Times New Roman"/>
          <w:b/>
          <w:bCs/>
          <w:color w:val="000000" w:themeColor="text1"/>
          <w:kern w:val="0"/>
          <w:sz w:val="20"/>
          <w:szCs w:val="20"/>
          <w:lang w:eastAsia="pl-PL"/>
        </w:rPr>
        <w:t>GRUPA 1  -  ARTYKUŁY SYPKIE</w:t>
      </w:r>
    </w:p>
    <w:p w:rsidR="00FA5332" w:rsidRPr="00CA45CE"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CA45CE">
        <w:rPr>
          <w:rFonts w:cs="Times New Roman"/>
          <w:bCs/>
          <w:color w:val="000000" w:themeColor="text1"/>
          <w:kern w:val="0"/>
          <w:sz w:val="20"/>
          <w:szCs w:val="20"/>
          <w:lang w:eastAsia="pl-PL"/>
        </w:rPr>
        <w:t>Opis przedmiotu zamówienia według Wspólnego Słownika Zamówień – Kody CPV:</w:t>
      </w:r>
    </w:p>
    <w:p w:rsidR="00FA5332" w:rsidRPr="00CA45CE"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CA45CE">
        <w:rPr>
          <w:rFonts w:cs="Times New Roman"/>
          <w:bCs/>
          <w:color w:val="000000" w:themeColor="text1"/>
          <w:kern w:val="0"/>
          <w:sz w:val="20"/>
          <w:szCs w:val="20"/>
          <w:lang w:eastAsia="pl-PL"/>
        </w:rPr>
        <w:t>Główny kod CPV: 15800000-6 – (Różne produkty spożywcze)</w:t>
      </w:r>
    </w:p>
    <w:p w:rsidR="00FA5332" w:rsidRPr="00FA5332" w:rsidRDefault="00FA5332" w:rsidP="00FA5332">
      <w:pPr>
        <w:widowControl/>
        <w:tabs>
          <w:tab w:val="left" w:pos="7614"/>
          <w:tab w:val="left" w:pos="8435"/>
        </w:tabs>
        <w:suppressAutoHyphens w:val="0"/>
        <w:overflowPunct/>
        <w:textAlignment w:val="auto"/>
        <w:rPr>
          <w:rFonts w:cs="Times New Roman"/>
          <w:b/>
          <w:bCs/>
          <w:color w:val="FF0000"/>
          <w:kern w:val="0"/>
          <w:sz w:val="20"/>
          <w:szCs w:val="20"/>
          <w:lang w:eastAsia="pl-PL"/>
        </w:rPr>
      </w:pPr>
    </w:p>
    <w:tbl>
      <w:tblPr>
        <w:tblW w:w="4350" w:type="pct"/>
        <w:tblInd w:w="-45" w:type="dxa"/>
        <w:tblLayout w:type="fixed"/>
        <w:tblCellMar>
          <w:left w:w="5" w:type="dxa"/>
          <w:right w:w="70" w:type="dxa"/>
        </w:tblCellMar>
        <w:tblLook w:val="04A0" w:firstRow="1" w:lastRow="0" w:firstColumn="1" w:lastColumn="0" w:noHBand="0" w:noVBand="1"/>
      </w:tblPr>
      <w:tblGrid>
        <w:gridCol w:w="556"/>
        <w:gridCol w:w="4708"/>
        <w:gridCol w:w="1282"/>
        <w:gridCol w:w="1410"/>
      </w:tblGrid>
      <w:tr w:rsidR="00CA45CE" w:rsidTr="00CA45CE">
        <w:trPr>
          <w:trHeight w:val="357"/>
        </w:trPr>
        <w:tc>
          <w:tcPr>
            <w:tcW w:w="552" w:type="dxa"/>
            <w:tcBorders>
              <w:top w:val="single" w:sz="4" w:space="0" w:color="00000A"/>
              <w:left w:val="single" w:sz="4" w:space="0" w:color="00000A"/>
              <w:bottom w:val="single" w:sz="4" w:space="0" w:color="000000"/>
              <w:right w:val="single" w:sz="4" w:space="0" w:color="00000A"/>
            </w:tcBorders>
            <w:shd w:val="clear" w:color="000000" w:fill="BFBFBF"/>
            <w:vAlign w:val="center"/>
          </w:tcPr>
          <w:p w:rsidR="00CA45CE" w:rsidRDefault="00CA45CE" w:rsidP="00CA45CE">
            <w:pPr>
              <w:tabs>
                <w:tab w:val="left" w:pos="7614"/>
                <w:tab w:val="left" w:pos="8435"/>
              </w:tabs>
              <w:suppressAutoHyphens w:val="0"/>
              <w:jc w:val="center"/>
              <w:textAlignment w:val="auto"/>
            </w:pPr>
            <w:r>
              <w:rPr>
                <w:rFonts w:cs="Times New Roman"/>
                <w:b/>
                <w:bCs/>
                <w:color w:val="000000" w:themeColor="text1"/>
                <w:kern w:val="0"/>
                <w:sz w:val="20"/>
                <w:szCs w:val="20"/>
                <w:lang w:eastAsia="pl-PL"/>
              </w:rPr>
              <w:t>Lp.</w:t>
            </w:r>
          </w:p>
        </w:tc>
        <w:tc>
          <w:tcPr>
            <w:tcW w:w="4668" w:type="dxa"/>
            <w:tcBorders>
              <w:top w:val="single" w:sz="4" w:space="0" w:color="00000A"/>
              <w:left w:val="single" w:sz="4" w:space="0" w:color="00000A"/>
              <w:bottom w:val="single" w:sz="4" w:space="0" w:color="000000"/>
              <w:right w:val="single" w:sz="4" w:space="0" w:color="00000A"/>
            </w:tcBorders>
            <w:shd w:val="clear" w:color="000000" w:fill="BFBFBF"/>
            <w:vAlign w:val="center"/>
          </w:tcPr>
          <w:p w:rsidR="00CA45CE" w:rsidRDefault="00CA45CE" w:rsidP="00CA45CE">
            <w:pPr>
              <w:tabs>
                <w:tab w:val="left" w:pos="7614"/>
                <w:tab w:val="left" w:pos="8435"/>
              </w:tabs>
              <w:suppressAutoHyphens w:val="0"/>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Asortyment</w:t>
            </w:r>
          </w:p>
        </w:tc>
        <w:tc>
          <w:tcPr>
            <w:tcW w:w="1271" w:type="dxa"/>
            <w:tcBorders>
              <w:top w:val="single" w:sz="4" w:space="0" w:color="00000A"/>
              <w:left w:val="single" w:sz="4" w:space="0" w:color="00000A"/>
              <w:bottom w:val="single" w:sz="4" w:space="0" w:color="000000"/>
              <w:right w:val="single" w:sz="4" w:space="0" w:color="00000A"/>
            </w:tcBorders>
            <w:shd w:val="clear" w:color="000000" w:fill="BFBFBF"/>
            <w:vAlign w:val="center"/>
          </w:tcPr>
          <w:p w:rsidR="00CA45CE" w:rsidRDefault="00CA45CE" w:rsidP="00CA45CE">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J.m.</w:t>
            </w:r>
          </w:p>
        </w:tc>
        <w:tc>
          <w:tcPr>
            <w:tcW w:w="1398" w:type="dxa"/>
            <w:tcBorders>
              <w:top w:val="single" w:sz="4" w:space="0" w:color="00000A"/>
              <w:left w:val="single" w:sz="4" w:space="0" w:color="00000A"/>
              <w:bottom w:val="single" w:sz="4" w:space="0" w:color="000000"/>
              <w:right w:val="single" w:sz="4" w:space="0" w:color="00000A"/>
            </w:tcBorders>
            <w:shd w:val="clear" w:color="000000" w:fill="BFBFBF"/>
            <w:vAlign w:val="center"/>
          </w:tcPr>
          <w:p w:rsidR="00CA45CE" w:rsidRDefault="00CA45CE" w:rsidP="00CA45CE">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Ilość</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color w:val="000000"/>
                <w:sz w:val="18"/>
                <w:szCs w:val="18"/>
              </w:rPr>
            </w:pPr>
            <w:r>
              <w:rPr>
                <w:color w:val="000000"/>
                <w:sz w:val="18"/>
                <w:szCs w:val="18"/>
              </w:rPr>
              <w:t>Bazylia 8-10g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color w:val="000000"/>
                <w:sz w:val="18"/>
                <w:szCs w:val="18"/>
              </w:rPr>
            </w:pPr>
            <w:proofErr w:type="spellStart"/>
            <w:r>
              <w:rPr>
                <w:color w:val="000000"/>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color w:val="000000"/>
                <w:sz w:val="18"/>
                <w:szCs w:val="18"/>
              </w:rPr>
            </w:pPr>
            <w:r>
              <w:rPr>
                <w:color w:val="000000"/>
                <w:sz w:val="18"/>
                <w:szCs w:val="18"/>
              </w:rPr>
              <w:t>120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2</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color w:val="000000"/>
                <w:sz w:val="18"/>
                <w:szCs w:val="18"/>
              </w:rPr>
            </w:pPr>
            <w:r>
              <w:rPr>
                <w:color w:val="000000"/>
                <w:sz w:val="18"/>
                <w:szCs w:val="18"/>
              </w:rPr>
              <w:t>Brzoskwinie w puszce 820g wyposażony w uchwyt do otwierania</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color w:val="000000"/>
                <w:sz w:val="18"/>
                <w:szCs w:val="18"/>
              </w:rPr>
            </w:pPr>
            <w:proofErr w:type="spellStart"/>
            <w:r>
              <w:rPr>
                <w:color w:val="000000"/>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color w:val="000000"/>
                <w:sz w:val="18"/>
                <w:szCs w:val="18"/>
              </w:rPr>
            </w:pPr>
            <w:r>
              <w:rPr>
                <w:color w:val="000000"/>
                <w:sz w:val="18"/>
                <w:szCs w:val="18"/>
              </w:rPr>
              <w:t>60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3</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Biszkopty okrągłe 120g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1200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4</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Budyń (śmietankowy, waniliowy) b/c 1kg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120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5</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Chrupki kukurydziane 80g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600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6</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Chrzan tarty 900ml</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48</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7</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Ciastka zbożowe bez dodatku cukru 50g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4800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8</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color w:val="000000"/>
                <w:sz w:val="18"/>
                <w:szCs w:val="18"/>
              </w:rPr>
            </w:pPr>
            <w:r>
              <w:rPr>
                <w:color w:val="000000"/>
                <w:sz w:val="18"/>
                <w:szCs w:val="18"/>
              </w:rPr>
              <w:t>Ciecierzyca w zalewie 400g wyposażona w uchwyt do otwierania</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600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9</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Cukier</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960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10</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color w:val="000000"/>
                <w:sz w:val="18"/>
                <w:szCs w:val="18"/>
              </w:rPr>
            </w:pPr>
            <w:r>
              <w:rPr>
                <w:color w:val="000000"/>
                <w:sz w:val="18"/>
                <w:szCs w:val="18"/>
              </w:rPr>
              <w:t>Cukier puder 0,4kg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48</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11</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Cukier wanilinowy 16g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180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12</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Curry 20g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12</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13</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Cynamon 20g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36</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14</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Czosnek granulowany 1kg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48</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15</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Dania dla niemowląt – obiadki w słoiczku 125g (typu jarzynowa z królikiem, rosołek drobiowo-wołowy, zupka jarzynowa)</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720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16</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Dania dla niemowląt – deserki w słoiczku 125g (typu jabłko z jagodą, gruszka, banan)</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720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17</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Drożdże suszone 7 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24</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18</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Dżem mieszany 25g op. jednorazowe</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26400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19</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Dżem w słoiku 280g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180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20</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Dżem niskosłodzony w słoiku 280g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180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21</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Fasola czerwona 400g wyposażona w uchwyt do otwierania</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480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22</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Fasola Jaś 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480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23</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Fasola w puszce biała 400g wyposażona w uchwyt do otwierania</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480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24</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Galaretka owocowa 1 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36</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25</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Gałka muszkatołowa mielona 8-10g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24</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26</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Groch łuskany 1 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120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27</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Groszek konserwowy 400g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420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28</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Groszek ptysiowy 100-125g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300</w:t>
            </w:r>
          </w:p>
        </w:tc>
      </w:tr>
      <w:tr w:rsidR="00CA45CE" w:rsidTr="00A50A14">
        <w:tc>
          <w:tcPr>
            <w:tcW w:w="552" w:type="dxa"/>
            <w:tcBorders>
              <w:left w:val="single" w:sz="4" w:space="0" w:color="000000"/>
              <w:bottom w:val="single" w:sz="4" w:space="0" w:color="auto"/>
            </w:tcBorders>
            <w:shd w:val="clear" w:color="auto" w:fill="auto"/>
            <w:vAlign w:val="bottom"/>
          </w:tcPr>
          <w:p w:rsidR="00CA45CE" w:rsidRDefault="00CA45CE" w:rsidP="00CA45CE">
            <w:pPr>
              <w:pStyle w:val="Zawartotabeli"/>
              <w:jc w:val="center"/>
              <w:rPr>
                <w:sz w:val="18"/>
                <w:szCs w:val="18"/>
              </w:rPr>
            </w:pPr>
            <w:r>
              <w:rPr>
                <w:sz w:val="18"/>
                <w:szCs w:val="18"/>
              </w:rPr>
              <w:t>29</w:t>
            </w:r>
          </w:p>
        </w:tc>
        <w:tc>
          <w:tcPr>
            <w:tcW w:w="4668" w:type="dxa"/>
            <w:tcBorders>
              <w:left w:val="single" w:sz="4" w:space="0" w:color="000000"/>
              <w:bottom w:val="single" w:sz="4" w:space="0" w:color="auto"/>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Grzyby suszone 20g</w:t>
            </w:r>
          </w:p>
        </w:tc>
        <w:tc>
          <w:tcPr>
            <w:tcW w:w="1271" w:type="dxa"/>
            <w:tcBorders>
              <w:bottom w:val="single" w:sz="4" w:space="0" w:color="auto"/>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auto"/>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12</w:t>
            </w:r>
          </w:p>
        </w:tc>
      </w:tr>
      <w:tr w:rsidR="00CA45CE" w:rsidTr="00A50A14">
        <w:tc>
          <w:tcPr>
            <w:tcW w:w="552" w:type="dxa"/>
            <w:tcBorders>
              <w:top w:val="single" w:sz="4" w:space="0" w:color="auto"/>
              <w:left w:val="single" w:sz="4" w:space="0" w:color="auto"/>
              <w:bottom w:val="single" w:sz="4" w:space="0" w:color="auto"/>
              <w:right w:val="single" w:sz="4" w:space="0" w:color="auto"/>
            </w:tcBorders>
            <w:shd w:val="clear" w:color="auto" w:fill="auto"/>
            <w:vAlign w:val="bottom"/>
          </w:tcPr>
          <w:p w:rsidR="00CA45CE" w:rsidRDefault="00CA45CE" w:rsidP="00CA45CE">
            <w:pPr>
              <w:pStyle w:val="Zawartotabeli"/>
              <w:jc w:val="center"/>
              <w:rPr>
                <w:sz w:val="18"/>
                <w:szCs w:val="18"/>
              </w:rPr>
            </w:pPr>
            <w:r>
              <w:rPr>
                <w:sz w:val="18"/>
                <w:szCs w:val="18"/>
              </w:rPr>
              <w:lastRenderedPageBreak/>
              <w:t>30</w:t>
            </w:r>
          </w:p>
        </w:tc>
        <w:tc>
          <w:tcPr>
            <w:tcW w:w="4668" w:type="dxa"/>
            <w:tcBorders>
              <w:top w:val="single" w:sz="4" w:space="0" w:color="auto"/>
              <w:left w:val="single" w:sz="4" w:space="0" w:color="auto"/>
              <w:bottom w:val="single" w:sz="4" w:space="0" w:color="auto"/>
              <w:right w:val="single" w:sz="4" w:space="0" w:color="auto"/>
            </w:tcBorders>
            <w:shd w:val="clear" w:color="auto" w:fill="auto"/>
            <w:vAlign w:val="center"/>
          </w:tcPr>
          <w:p w:rsidR="00CA45CE" w:rsidRDefault="00CA45CE" w:rsidP="00CA45CE">
            <w:pPr>
              <w:pStyle w:val="Zawartotabeli"/>
              <w:rPr>
                <w:sz w:val="18"/>
                <w:szCs w:val="18"/>
              </w:rPr>
            </w:pPr>
            <w:r>
              <w:rPr>
                <w:sz w:val="18"/>
                <w:szCs w:val="18"/>
              </w:rPr>
              <w:t>Herbata granulowana luz</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rsidR="00CA45CE" w:rsidRDefault="00CA45CE" w:rsidP="00CA45CE">
            <w:pPr>
              <w:pStyle w:val="Zawartotabeli"/>
              <w:jc w:val="center"/>
              <w:rPr>
                <w:sz w:val="18"/>
                <w:szCs w:val="18"/>
              </w:rPr>
            </w:pPr>
            <w:r>
              <w:rPr>
                <w:sz w:val="18"/>
                <w:szCs w:val="18"/>
              </w:rPr>
              <w:t>60</w:t>
            </w:r>
          </w:p>
        </w:tc>
      </w:tr>
      <w:tr w:rsidR="00CA45CE" w:rsidTr="00A50A14">
        <w:tc>
          <w:tcPr>
            <w:tcW w:w="552" w:type="dxa"/>
            <w:tcBorders>
              <w:top w:val="single" w:sz="4" w:space="0" w:color="auto"/>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31</w:t>
            </w:r>
          </w:p>
        </w:tc>
        <w:tc>
          <w:tcPr>
            <w:tcW w:w="4668" w:type="dxa"/>
            <w:tcBorders>
              <w:top w:val="single" w:sz="4" w:space="0" w:color="auto"/>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color w:val="000000"/>
                <w:sz w:val="18"/>
                <w:szCs w:val="18"/>
              </w:rPr>
            </w:pPr>
            <w:r>
              <w:rPr>
                <w:color w:val="000000"/>
                <w:sz w:val="18"/>
                <w:szCs w:val="18"/>
              </w:rPr>
              <w:t xml:space="preserve">Herbata czarna </w:t>
            </w:r>
            <w:proofErr w:type="spellStart"/>
            <w:r>
              <w:rPr>
                <w:color w:val="000000"/>
                <w:sz w:val="18"/>
                <w:szCs w:val="18"/>
              </w:rPr>
              <w:t>expresowa</w:t>
            </w:r>
            <w:proofErr w:type="spellEnd"/>
            <w:r>
              <w:rPr>
                <w:color w:val="000000"/>
                <w:sz w:val="18"/>
                <w:szCs w:val="18"/>
              </w:rPr>
              <w:t xml:space="preserve"> opakowanie 100 torebek</w:t>
            </w:r>
          </w:p>
        </w:tc>
        <w:tc>
          <w:tcPr>
            <w:tcW w:w="1271" w:type="dxa"/>
            <w:tcBorders>
              <w:top w:val="single" w:sz="4" w:space="0" w:color="auto"/>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op</w:t>
            </w:r>
            <w:proofErr w:type="spellEnd"/>
          </w:p>
        </w:tc>
        <w:tc>
          <w:tcPr>
            <w:tcW w:w="1398" w:type="dxa"/>
            <w:tcBorders>
              <w:top w:val="single" w:sz="4" w:space="0" w:color="auto"/>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720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32</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color w:val="000000"/>
                <w:sz w:val="18"/>
                <w:szCs w:val="18"/>
              </w:rPr>
            </w:pPr>
            <w:r>
              <w:rPr>
                <w:color w:val="000000"/>
                <w:sz w:val="18"/>
                <w:szCs w:val="18"/>
              </w:rPr>
              <w:t>Herbata ziołowa – rumianek opakowanie 20 torebek</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op</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120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33</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 xml:space="preserve">Herbatniki typu be </w:t>
            </w:r>
            <w:proofErr w:type="spellStart"/>
            <w:r>
              <w:rPr>
                <w:sz w:val="18"/>
                <w:szCs w:val="18"/>
              </w:rPr>
              <w:t>be</w:t>
            </w:r>
            <w:proofErr w:type="spellEnd"/>
            <w:r>
              <w:rPr>
                <w:sz w:val="18"/>
                <w:szCs w:val="18"/>
              </w:rPr>
              <w:t xml:space="preserve"> 14 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4800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34</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Jabłko prażone wiadro 12kg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60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35</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Jarzynka przyprawa</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240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36</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Kakao 150g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480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37</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Kapusta kiszona worek 1,1 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1080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38</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Kasza gryczana palona 1 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240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39</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Kasza jaglana 1 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360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40</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Kasza jęczmienna 1kg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1800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41</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Kasza kukurydziana 500g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420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42</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Kasza kuskus 500g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60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43</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Kasza manna 1 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960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44</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Kasza pęczak 1kg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240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45</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Kawa zbożowa 500g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540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46</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Ketchup 1 l</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24</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47</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color w:val="000000"/>
                <w:sz w:val="18"/>
                <w:szCs w:val="18"/>
              </w:rPr>
            </w:pPr>
            <w:r>
              <w:rPr>
                <w:color w:val="000000"/>
                <w:sz w:val="18"/>
                <w:szCs w:val="18"/>
              </w:rPr>
              <w:t>Ketchup pomidorowy saszetki – szt. 20g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color w:val="000000"/>
                <w:sz w:val="18"/>
                <w:szCs w:val="18"/>
              </w:rPr>
            </w:pPr>
            <w:proofErr w:type="spellStart"/>
            <w:r>
              <w:rPr>
                <w:color w:val="000000"/>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color w:val="000000"/>
                <w:sz w:val="18"/>
                <w:szCs w:val="18"/>
              </w:rPr>
            </w:pPr>
            <w:r>
              <w:rPr>
                <w:color w:val="000000"/>
                <w:sz w:val="18"/>
                <w:szCs w:val="18"/>
              </w:rPr>
              <w:t>7200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48</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Kisiel owocowy bez cukru (truskawka, wiśnia, cytryna) 1 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360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49</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Kleik ryżowy 160g lub 170g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240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50</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Kminek mielony 20g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120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51</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Koncentrat buraczany 300-330ml</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240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52</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Koncentrat pomidorowy 900 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600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53</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Konserwa rybna w pomidorach op. 170 g wyposażona w uchwyt do otwierania</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360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54</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Kotlety sojowe 100g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60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55</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Kukurydza konserwowa 400g wyposażona w uchwyt do otwierania</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180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56</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Kurkuma 100g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12</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57</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Kwasek cytrynowy</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24</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58</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Liść laurowy luz</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6</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59</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Lubczyk 8-10g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120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60</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Majeranek luz</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12</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61</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Majonez 900 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360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62</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color w:val="000000"/>
                <w:sz w:val="18"/>
                <w:szCs w:val="18"/>
              </w:rPr>
            </w:pPr>
            <w:r>
              <w:rPr>
                <w:color w:val="000000"/>
                <w:sz w:val="18"/>
                <w:szCs w:val="18"/>
              </w:rPr>
              <w:t>Majonez w saszetkach – 20g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2400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63</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Makaron bezglutenowy 0,5kg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60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64</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Makaron świderki 5 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180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65</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Makaron łazanki 5 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180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66</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Makaron kolanka 5 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180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67</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Makaron kokardki 5 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180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68</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Makaron nitki 5 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60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69</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color w:val="000000"/>
                <w:sz w:val="18"/>
                <w:szCs w:val="18"/>
              </w:rPr>
            </w:pPr>
            <w:r>
              <w:rPr>
                <w:color w:val="000000"/>
                <w:sz w:val="18"/>
                <w:szCs w:val="18"/>
              </w:rPr>
              <w:t>Makaron pełnoziarnisty świderki 0,5 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600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70</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Makaron zacierka 5 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144</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71</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Mąka pszenna</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1440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72</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Mąka ziemniaczana 0,5kg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240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73</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Miód 25g opak. jednorazowe</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10800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74</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Miód sztuczny 300-400g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48</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75</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Mieszanka suszonych warzyw bez dodatku soli 0,5kg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240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76</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Mus owocowy 100g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szt.</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8400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77</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Musztarda słoik 170-190g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120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78</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 xml:space="preserve">Nasiona </w:t>
            </w:r>
            <w:proofErr w:type="spellStart"/>
            <w:r>
              <w:rPr>
                <w:sz w:val="18"/>
                <w:szCs w:val="18"/>
              </w:rPr>
              <w:t>chia</w:t>
            </w:r>
            <w:proofErr w:type="spellEnd"/>
            <w:r>
              <w:rPr>
                <w:sz w:val="18"/>
                <w:szCs w:val="18"/>
              </w:rPr>
              <w:t xml:space="preserve"> 100g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36</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79</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Ocet 0,5 l</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48</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80</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Ogórek konserwowy – słoik 900ml</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600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81</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Ogórek kiszony 700g/500g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1800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82</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Olej rzepakowy 3 l</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96</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83</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Olej rzepakowy 1 l</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360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84</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Oliwa z oliwek 1 l</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12</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85</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Oliwki bez pestek zielone 900g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12</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86</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Oregano 8-10g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120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87</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Papryka konserwowa słoik 860g/900ml</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360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88</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Papryka słodka</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24</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89</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Paprykarz szczeciński 130-135g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4800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90</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Passata pomidorowa 500g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240</w:t>
            </w:r>
          </w:p>
        </w:tc>
      </w:tr>
      <w:tr w:rsidR="00CA45CE" w:rsidTr="00A50A14">
        <w:tc>
          <w:tcPr>
            <w:tcW w:w="552" w:type="dxa"/>
            <w:tcBorders>
              <w:left w:val="single" w:sz="4" w:space="0" w:color="000000"/>
              <w:bottom w:val="single" w:sz="4" w:space="0" w:color="auto"/>
            </w:tcBorders>
            <w:shd w:val="clear" w:color="auto" w:fill="auto"/>
            <w:vAlign w:val="bottom"/>
          </w:tcPr>
          <w:p w:rsidR="00CA45CE" w:rsidRDefault="00CA45CE" w:rsidP="00CA45CE">
            <w:pPr>
              <w:pStyle w:val="Zawartotabeli"/>
              <w:jc w:val="center"/>
              <w:rPr>
                <w:sz w:val="18"/>
                <w:szCs w:val="18"/>
              </w:rPr>
            </w:pPr>
            <w:r>
              <w:rPr>
                <w:sz w:val="18"/>
                <w:szCs w:val="18"/>
              </w:rPr>
              <w:t>91</w:t>
            </w:r>
          </w:p>
        </w:tc>
        <w:tc>
          <w:tcPr>
            <w:tcW w:w="4668" w:type="dxa"/>
            <w:tcBorders>
              <w:left w:val="single" w:sz="4" w:space="0" w:color="000000"/>
              <w:bottom w:val="single" w:sz="4" w:space="0" w:color="auto"/>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Pasztet drobiowy 50g</w:t>
            </w:r>
          </w:p>
        </w:tc>
        <w:tc>
          <w:tcPr>
            <w:tcW w:w="1271" w:type="dxa"/>
            <w:tcBorders>
              <w:bottom w:val="single" w:sz="4" w:space="0" w:color="auto"/>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auto"/>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2400</w:t>
            </w:r>
          </w:p>
        </w:tc>
      </w:tr>
      <w:tr w:rsidR="00CA45CE" w:rsidTr="00A50A14">
        <w:tc>
          <w:tcPr>
            <w:tcW w:w="552" w:type="dxa"/>
            <w:tcBorders>
              <w:top w:val="single" w:sz="4" w:space="0" w:color="auto"/>
              <w:left w:val="single" w:sz="4" w:space="0" w:color="auto"/>
              <w:bottom w:val="single" w:sz="4" w:space="0" w:color="auto"/>
              <w:right w:val="single" w:sz="4" w:space="0" w:color="auto"/>
            </w:tcBorders>
            <w:shd w:val="clear" w:color="auto" w:fill="auto"/>
            <w:vAlign w:val="bottom"/>
          </w:tcPr>
          <w:p w:rsidR="00CA45CE" w:rsidRDefault="00CA45CE" w:rsidP="00CA45CE">
            <w:pPr>
              <w:pStyle w:val="Zawartotabeli"/>
              <w:jc w:val="center"/>
              <w:rPr>
                <w:sz w:val="18"/>
                <w:szCs w:val="18"/>
              </w:rPr>
            </w:pPr>
            <w:r>
              <w:rPr>
                <w:sz w:val="18"/>
                <w:szCs w:val="18"/>
              </w:rPr>
              <w:lastRenderedPageBreak/>
              <w:t>92</w:t>
            </w:r>
          </w:p>
        </w:tc>
        <w:tc>
          <w:tcPr>
            <w:tcW w:w="4668" w:type="dxa"/>
            <w:tcBorders>
              <w:top w:val="single" w:sz="4" w:space="0" w:color="auto"/>
              <w:left w:val="single" w:sz="4" w:space="0" w:color="auto"/>
              <w:bottom w:val="single" w:sz="4" w:space="0" w:color="auto"/>
              <w:right w:val="single" w:sz="4" w:space="0" w:color="auto"/>
            </w:tcBorders>
            <w:shd w:val="clear" w:color="auto" w:fill="auto"/>
            <w:vAlign w:val="center"/>
          </w:tcPr>
          <w:p w:rsidR="00CA45CE" w:rsidRDefault="00CA45CE" w:rsidP="00CA45CE">
            <w:pPr>
              <w:pStyle w:val="Zawartotabeli"/>
              <w:rPr>
                <w:color w:val="000000"/>
                <w:sz w:val="18"/>
                <w:szCs w:val="18"/>
              </w:rPr>
            </w:pPr>
            <w:r>
              <w:rPr>
                <w:color w:val="000000"/>
                <w:sz w:val="18"/>
                <w:szCs w:val="18"/>
              </w:rPr>
              <w:t>Pestki z dyni 100g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rsidR="00CA45CE" w:rsidRDefault="00CA45CE" w:rsidP="00CA45CE">
            <w:pPr>
              <w:pStyle w:val="Zawartotabeli"/>
              <w:jc w:val="center"/>
              <w:rPr>
                <w:sz w:val="18"/>
                <w:szCs w:val="18"/>
              </w:rPr>
            </w:pPr>
            <w:r>
              <w:rPr>
                <w:sz w:val="18"/>
                <w:szCs w:val="18"/>
              </w:rPr>
              <w:t>240</w:t>
            </w:r>
          </w:p>
        </w:tc>
      </w:tr>
      <w:tr w:rsidR="00CA45CE" w:rsidTr="00A50A14">
        <w:tc>
          <w:tcPr>
            <w:tcW w:w="552" w:type="dxa"/>
            <w:tcBorders>
              <w:top w:val="single" w:sz="4" w:space="0" w:color="auto"/>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93</w:t>
            </w:r>
          </w:p>
        </w:tc>
        <w:tc>
          <w:tcPr>
            <w:tcW w:w="4668" w:type="dxa"/>
            <w:tcBorders>
              <w:top w:val="single" w:sz="4" w:space="0" w:color="auto"/>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Pieprz czarny mielony</w:t>
            </w:r>
          </w:p>
        </w:tc>
        <w:tc>
          <w:tcPr>
            <w:tcW w:w="1271" w:type="dxa"/>
            <w:tcBorders>
              <w:top w:val="single" w:sz="4" w:space="0" w:color="auto"/>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top w:val="single" w:sz="4" w:space="0" w:color="auto"/>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48</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94</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Pieprz ziołowy mielony</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6</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95</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Płatki jęczmienne 1 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180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96</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color w:val="000000"/>
                <w:sz w:val="18"/>
                <w:szCs w:val="18"/>
              </w:rPr>
            </w:pPr>
            <w:r>
              <w:rPr>
                <w:color w:val="000000"/>
                <w:sz w:val="18"/>
                <w:szCs w:val="18"/>
              </w:rPr>
              <w:t>Płatki kukurydziane 1 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60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97</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Płatki owsiane 1 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540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98</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Płatki pszenne 1 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240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99</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Proszek do pieczenia 16-30 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120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100</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Przyprawa do drobiu</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36</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101</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Przyprawa typu gyros</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36</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102</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Przyprawa do ryb</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12</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103</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Przyprawa meksykańska</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12</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104</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Przyprawa pomidory suszone z bazylią i czosnkiem 100g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60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105</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Przyprawa korzenna typu do piernika 200g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24</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106</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Przyprawa w płynie do zup i sosów 1l</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360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107</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color w:val="000000"/>
                <w:sz w:val="18"/>
                <w:szCs w:val="18"/>
              </w:rPr>
            </w:pPr>
            <w:r>
              <w:rPr>
                <w:color w:val="000000"/>
                <w:sz w:val="18"/>
                <w:szCs w:val="18"/>
              </w:rPr>
              <w:t>Pulpa pomidorowa 2,5 kg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48</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108</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color w:val="000000"/>
                <w:sz w:val="18"/>
                <w:szCs w:val="18"/>
              </w:rPr>
            </w:pPr>
            <w:r>
              <w:rPr>
                <w:color w:val="000000"/>
                <w:sz w:val="18"/>
                <w:szCs w:val="18"/>
              </w:rPr>
              <w:t>Rodzynki suszone 500g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24</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109</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Ryż</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2400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110</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Ryż brązowy</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720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111</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Seler konserwowy 290g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720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112</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Siemię lniane</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84</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113</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color w:val="000000"/>
                <w:sz w:val="18"/>
                <w:szCs w:val="18"/>
              </w:rPr>
            </w:pPr>
            <w:r>
              <w:rPr>
                <w:color w:val="000000"/>
                <w:sz w:val="18"/>
                <w:szCs w:val="18"/>
              </w:rPr>
              <w:t>Słonecznik łuskany 100g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240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114</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color w:val="000000"/>
                <w:sz w:val="18"/>
                <w:szCs w:val="18"/>
              </w:rPr>
            </w:pPr>
            <w:r>
              <w:rPr>
                <w:color w:val="000000"/>
                <w:sz w:val="18"/>
                <w:szCs w:val="18"/>
              </w:rPr>
              <w:t>Soczewica suszona czerwona 500g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24</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115</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color w:val="000000"/>
                <w:sz w:val="18"/>
                <w:szCs w:val="18"/>
              </w:rPr>
            </w:pPr>
            <w:r>
              <w:rPr>
                <w:color w:val="000000"/>
                <w:sz w:val="18"/>
                <w:szCs w:val="18"/>
              </w:rPr>
              <w:t>Soda oczyszczona 200g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12</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116</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color w:val="000000"/>
                <w:sz w:val="18"/>
                <w:szCs w:val="18"/>
              </w:rPr>
            </w:pPr>
            <w:r>
              <w:rPr>
                <w:color w:val="000000"/>
                <w:sz w:val="18"/>
                <w:szCs w:val="18"/>
              </w:rPr>
              <w:t>Sok jabłkowy 200 ml</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4800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117</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color w:val="000000"/>
                <w:sz w:val="18"/>
                <w:szCs w:val="18"/>
              </w:rPr>
            </w:pPr>
            <w:r>
              <w:rPr>
                <w:color w:val="000000"/>
                <w:sz w:val="18"/>
                <w:szCs w:val="18"/>
              </w:rPr>
              <w:t>Sok owocowo-warzywny 300-330 ml</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4800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118</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Sok pomarańczowy 200ml</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4800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119</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Sok pomidorowy 300-330ml</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7200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120</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Sok wielowarzywny 300-330ml</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8400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121</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Sól</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1080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122</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Syrop owocowy (malinowy) 680-1000ml</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360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123</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Tuńczyk w sosie własnym 170g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720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124</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Tymianek 8-10 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120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125</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Wafle ryżowe 100g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480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126</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Wafle ryżowe czekoladowe 65 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480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127</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Wiórki kokosowe 200g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60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128</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Ziele angielskie luz</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6</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129</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Zioła prowansalskie 8-10g</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120</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130</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Żelatyna spożywcza</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kg</w:t>
            </w:r>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36</w:t>
            </w:r>
          </w:p>
        </w:tc>
      </w:tr>
      <w:tr w:rsidR="00CA45CE" w:rsidTr="00CA45CE">
        <w:tc>
          <w:tcPr>
            <w:tcW w:w="552" w:type="dxa"/>
            <w:tcBorders>
              <w:left w:val="single" w:sz="4" w:space="0" w:color="000000"/>
              <w:bottom w:val="single" w:sz="4" w:space="0" w:color="000000"/>
            </w:tcBorders>
            <w:shd w:val="clear" w:color="auto" w:fill="auto"/>
            <w:vAlign w:val="bottom"/>
          </w:tcPr>
          <w:p w:rsidR="00CA45CE" w:rsidRDefault="00CA45CE" w:rsidP="00CA45CE">
            <w:pPr>
              <w:pStyle w:val="Zawartotabeli"/>
              <w:jc w:val="center"/>
              <w:rPr>
                <w:sz w:val="18"/>
                <w:szCs w:val="18"/>
              </w:rPr>
            </w:pPr>
            <w:r>
              <w:rPr>
                <w:sz w:val="18"/>
                <w:szCs w:val="18"/>
              </w:rPr>
              <w:t>131</w:t>
            </w:r>
          </w:p>
        </w:tc>
        <w:tc>
          <w:tcPr>
            <w:tcW w:w="4668" w:type="dxa"/>
            <w:tcBorders>
              <w:left w:val="single" w:sz="4" w:space="0" w:color="000000"/>
              <w:bottom w:val="single" w:sz="4" w:space="0" w:color="000000"/>
              <w:right w:val="single" w:sz="4" w:space="0" w:color="000000"/>
            </w:tcBorders>
            <w:shd w:val="clear" w:color="auto" w:fill="auto"/>
            <w:vAlign w:val="center"/>
          </w:tcPr>
          <w:p w:rsidR="00CA45CE" w:rsidRDefault="00CA45CE" w:rsidP="00CA45CE">
            <w:pPr>
              <w:pStyle w:val="Zawartotabeli"/>
              <w:rPr>
                <w:sz w:val="18"/>
                <w:szCs w:val="18"/>
              </w:rPr>
            </w:pPr>
            <w:r>
              <w:rPr>
                <w:sz w:val="18"/>
                <w:szCs w:val="18"/>
              </w:rPr>
              <w:t>Żur zakwas 0,5 l</w:t>
            </w:r>
          </w:p>
        </w:tc>
        <w:tc>
          <w:tcPr>
            <w:tcW w:w="1271"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proofErr w:type="spellStart"/>
            <w:r>
              <w:rPr>
                <w:sz w:val="18"/>
                <w:szCs w:val="18"/>
              </w:rPr>
              <w:t>szt</w:t>
            </w:r>
            <w:proofErr w:type="spellEnd"/>
          </w:p>
        </w:tc>
        <w:tc>
          <w:tcPr>
            <w:tcW w:w="1398" w:type="dxa"/>
            <w:tcBorders>
              <w:bottom w:val="single" w:sz="4" w:space="0" w:color="000000"/>
              <w:right w:val="single" w:sz="4" w:space="0" w:color="000000"/>
            </w:tcBorders>
            <w:shd w:val="clear" w:color="auto" w:fill="auto"/>
            <w:vAlign w:val="center"/>
          </w:tcPr>
          <w:p w:rsidR="00CA45CE" w:rsidRDefault="00CA45CE" w:rsidP="00CA45CE">
            <w:pPr>
              <w:pStyle w:val="Zawartotabeli"/>
              <w:jc w:val="center"/>
              <w:rPr>
                <w:sz w:val="18"/>
                <w:szCs w:val="18"/>
              </w:rPr>
            </w:pPr>
            <w:r>
              <w:rPr>
                <w:sz w:val="18"/>
                <w:szCs w:val="18"/>
              </w:rPr>
              <w:t>360</w:t>
            </w:r>
          </w:p>
        </w:tc>
      </w:tr>
    </w:tbl>
    <w:p w:rsidR="00FA5332" w:rsidRPr="00FA5332" w:rsidRDefault="00FA5332" w:rsidP="00FA5332">
      <w:pPr>
        <w:widowControl/>
        <w:tabs>
          <w:tab w:val="left" w:pos="7614"/>
          <w:tab w:val="left" w:pos="8435"/>
        </w:tabs>
        <w:suppressAutoHyphens w:val="0"/>
        <w:overflowPunct/>
        <w:textAlignment w:val="auto"/>
        <w:rPr>
          <w:rFonts w:cs="Times New Roman"/>
          <w:b/>
          <w:bCs/>
          <w:color w:val="FF0000"/>
          <w:kern w:val="0"/>
          <w:sz w:val="20"/>
          <w:szCs w:val="20"/>
          <w:lang w:eastAsia="pl-PL"/>
        </w:rPr>
      </w:pPr>
    </w:p>
    <w:p w:rsidR="00FA5332" w:rsidRPr="00CA45CE" w:rsidRDefault="00FA5332" w:rsidP="00FA5332">
      <w:pPr>
        <w:widowControl/>
        <w:tabs>
          <w:tab w:val="left" w:pos="7614"/>
          <w:tab w:val="left" w:pos="8435"/>
        </w:tabs>
        <w:suppressAutoHyphens w:val="0"/>
        <w:overflowPunct/>
        <w:textAlignment w:val="auto"/>
        <w:rPr>
          <w:rFonts w:cs="Times New Roman"/>
          <w:b/>
          <w:bCs/>
          <w:color w:val="000000" w:themeColor="text1"/>
          <w:kern w:val="0"/>
          <w:sz w:val="20"/>
          <w:szCs w:val="20"/>
          <w:lang w:eastAsia="pl-PL"/>
        </w:rPr>
      </w:pPr>
      <w:r w:rsidRPr="00CA45CE">
        <w:rPr>
          <w:rFonts w:cs="Times New Roman"/>
          <w:b/>
          <w:bCs/>
          <w:color w:val="000000" w:themeColor="text1"/>
          <w:kern w:val="0"/>
          <w:sz w:val="20"/>
          <w:szCs w:val="20"/>
          <w:lang w:eastAsia="pl-PL"/>
        </w:rPr>
        <w:t xml:space="preserve">GRUPA 2 - MIĘSO I WĘDLINY </w:t>
      </w:r>
    </w:p>
    <w:p w:rsidR="00FA5332" w:rsidRPr="00CA45CE"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CA45CE">
        <w:rPr>
          <w:rFonts w:cs="Times New Roman"/>
          <w:bCs/>
          <w:color w:val="000000" w:themeColor="text1"/>
          <w:kern w:val="0"/>
          <w:sz w:val="20"/>
          <w:szCs w:val="20"/>
          <w:lang w:eastAsia="pl-PL"/>
        </w:rPr>
        <w:t>Opis przedmiotu zamówienia według Wspólnego Słownika Zamówień – Kody CPV:</w:t>
      </w:r>
    </w:p>
    <w:p w:rsidR="00FA5332" w:rsidRPr="00CA45CE"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CA45CE">
        <w:rPr>
          <w:rFonts w:cs="Times New Roman"/>
          <w:bCs/>
          <w:color w:val="000000" w:themeColor="text1"/>
          <w:kern w:val="0"/>
          <w:sz w:val="20"/>
          <w:szCs w:val="20"/>
          <w:lang w:eastAsia="pl-PL"/>
        </w:rPr>
        <w:t>Główny kod CPV: 15800000-6 – (Różne produkty spożywcze)</w:t>
      </w:r>
    </w:p>
    <w:p w:rsidR="00FA5332" w:rsidRPr="00CA45CE"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CA45CE">
        <w:rPr>
          <w:rFonts w:cs="Times New Roman"/>
          <w:bCs/>
          <w:color w:val="000000" w:themeColor="text1"/>
          <w:kern w:val="0"/>
          <w:sz w:val="20"/>
          <w:szCs w:val="20"/>
          <w:lang w:eastAsia="pl-PL"/>
        </w:rPr>
        <w:t>Kody dodatkowe CPV: 15100000-9 (Produkty zwierzęce, mięso i produkty mięsne)</w:t>
      </w:r>
    </w:p>
    <w:p w:rsidR="00FA5332" w:rsidRPr="00CA45CE"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CA45CE">
        <w:rPr>
          <w:rFonts w:cs="Times New Roman"/>
          <w:bCs/>
          <w:color w:val="000000" w:themeColor="text1"/>
          <w:kern w:val="0"/>
          <w:sz w:val="20"/>
          <w:szCs w:val="20"/>
          <w:lang w:eastAsia="pl-PL"/>
        </w:rPr>
        <w:t>15110000-2 - (Mięso)</w:t>
      </w:r>
    </w:p>
    <w:p w:rsidR="00FA5332" w:rsidRPr="00CA45CE"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CA45CE">
        <w:rPr>
          <w:rFonts w:cs="Times New Roman"/>
          <w:bCs/>
          <w:color w:val="000000" w:themeColor="text1"/>
          <w:kern w:val="0"/>
          <w:sz w:val="20"/>
          <w:szCs w:val="20"/>
          <w:lang w:eastAsia="pl-PL"/>
        </w:rPr>
        <w:t xml:space="preserve">15112000-6 - (Drób) </w:t>
      </w:r>
    </w:p>
    <w:p w:rsidR="00FA5332" w:rsidRPr="00CA45CE"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CA45CE">
        <w:rPr>
          <w:rFonts w:cs="Times New Roman"/>
          <w:bCs/>
          <w:color w:val="000000" w:themeColor="text1"/>
          <w:kern w:val="0"/>
          <w:sz w:val="20"/>
          <w:szCs w:val="20"/>
          <w:lang w:eastAsia="pl-PL"/>
        </w:rPr>
        <w:t>15131130-5 -(Wędliny)</w:t>
      </w:r>
    </w:p>
    <w:p w:rsidR="00FA5332" w:rsidRPr="00FA5332" w:rsidRDefault="00FA5332" w:rsidP="00FA5332">
      <w:pPr>
        <w:widowControl/>
        <w:tabs>
          <w:tab w:val="left" w:pos="7614"/>
          <w:tab w:val="left" w:pos="8435"/>
        </w:tabs>
        <w:suppressAutoHyphens w:val="0"/>
        <w:overflowPunct/>
        <w:textAlignment w:val="auto"/>
        <w:rPr>
          <w:rFonts w:cs="Times New Roman"/>
          <w:b/>
          <w:bCs/>
          <w:color w:val="FF0000"/>
          <w:kern w:val="0"/>
          <w:sz w:val="20"/>
          <w:szCs w:val="20"/>
          <w:lang w:eastAsia="pl-PL"/>
        </w:rPr>
      </w:pPr>
    </w:p>
    <w:tbl>
      <w:tblPr>
        <w:tblW w:w="7980" w:type="dxa"/>
        <w:tblInd w:w="-45" w:type="dxa"/>
        <w:tblLayout w:type="fixed"/>
        <w:tblCellMar>
          <w:left w:w="5" w:type="dxa"/>
          <w:right w:w="70" w:type="dxa"/>
        </w:tblCellMar>
        <w:tblLook w:val="04A0" w:firstRow="1" w:lastRow="0" w:firstColumn="1" w:lastColumn="0" w:noHBand="0" w:noVBand="1"/>
      </w:tblPr>
      <w:tblGrid>
        <w:gridCol w:w="553"/>
        <w:gridCol w:w="4667"/>
        <w:gridCol w:w="1307"/>
        <w:gridCol w:w="1453"/>
      </w:tblGrid>
      <w:tr w:rsidR="004549DA" w:rsidTr="00F55469">
        <w:trPr>
          <w:trHeight w:val="357"/>
        </w:trPr>
        <w:tc>
          <w:tcPr>
            <w:tcW w:w="553" w:type="dxa"/>
            <w:tcBorders>
              <w:top w:val="single" w:sz="4" w:space="0" w:color="000000"/>
              <w:left w:val="single" w:sz="4" w:space="0" w:color="000000"/>
              <w:bottom w:val="single" w:sz="4" w:space="0" w:color="000000"/>
              <w:right w:val="single" w:sz="4" w:space="0" w:color="000000"/>
            </w:tcBorders>
            <w:shd w:val="clear" w:color="000000" w:fill="BFBFBF"/>
            <w:vAlign w:val="center"/>
          </w:tcPr>
          <w:p w:rsidR="004549DA" w:rsidRDefault="004549DA" w:rsidP="00F55469">
            <w:pPr>
              <w:tabs>
                <w:tab w:val="left" w:pos="7614"/>
                <w:tab w:val="left" w:pos="8435"/>
              </w:tabs>
              <w:suppressAutoHyphens w:val="0"/>
              <w:jc w:val="center"/>
              <w:textAlignment w:val="auto"/>
            </w:pPr>
            <w:r>
              <w:rPr>
                <w:rFonts w:cs="Times New Roman"/>
                <w:b/>
                <w:bCs/>
                <w:color w:val="000000" w:themeColor="text1"/>
                <w:kern w:val="0"/>
                <w:sz w:val="20"/>
                <w:szCs w:val="20"/>
                <w:lang w:eastAsia="pl-PL"/>
              </w:rPr>
              <w:t>Lp.</w:t>
            </w:r>
          </w:p>
        </w:tc>
        <w:tc>
          <w:tcPr>
            <w:tcW w:w="4666" w:type="dxa"/>
            <w:tcBorders>
              <w:top w:val="single" w:sz="4" w:space="0" w:color="000000"/>
              <w:left w:val="single" w:sz="4" w:space="0" w:color="000000"/>
              <w:bottom w:val="single" w:sz="4" w:space="0" w:color="000000"/>
              <w:right w:val="single" w:sz="4" w:space="0" w:color="000000"/>
            </w:tcBorders>
            <w:shd w:val="clear" w:color="000000" w:fill="BFBFBF"/>
            <w:vAlign w:val="center"/>
          </w:tcPr>
          <w:p w:rsidR="004549DA" w:rsidRDefault="004549DA" w:rsidP="00F55469">
            <w:pPr>
              <w:tabs>
                <w:tab w:val="left" w:pos="7614"/>
                <w:tab w:val="left" w:pos="8435"/>
              </w:tabs>
              <w:suppressAutoHyphens w:val="0"/>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Asortyment</w:t>
            </w:r>
          </w:p>
        </w:tc>
        <w:tc>
          <w:tcPr>
            <w:tcW w:w="1307" w:type="dxa"/>
            <w:tcBorders>
              <w:top w:val="single" w:sz="4" w:space="0" w:color="000000"/>
              <w:left w:val="single" w:sz="4" w:space="0" w:color="000000"/>
              <w:bottom w:val="single" w:sz="4" w:space="0" w:color="000000"/>
              <w:right w:val="single" w:sz="4" w:space="0" w:color="000000"/>
            </w:tcBorders>
            <w:shd w:val="clear" w:color="000000" w:fill="BFBFBF"/>
            <w:vAlign w:val="center"/>
          </w:tcPr>
          <w:p w:rsidR="004549DA" w:rsidRDefault="004549DA"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J.m.</w:t>
            </w:r>
          </w:p>
        </w:tc>
        <w:tc>
          <w:tcPr>
            <w:tcW w:w="1453" w:type="dxa"/>
            <w:tcBorders>
              <w:top w:val="single" w:sz="4" w:space="0" w:color="000000"/>
              <w:left w:val="single" w:sz="4" w:space="0" w:color="000000"/>
              <w:bottom w:val="single" w:sz="4" w:space="0" w:color="000000"/>
              <w:right w:val="single" w:sz="4" w:space="0" w:color="000000"/>
            </w:tcBorders>
            <w:shd w:val="clear" w:color="000000" w:fill="BFBFBF"/>
            <w:vAlign w:val="center"/>
          </w:tcPr>
          <w:p w:rsidR="004549DA" w:rsidRDefault="004549DA"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Ilość</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Udko z kurczaka 1 klasa</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kg</w:t>
            </w:r>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6000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2</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Filet z indyka</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kg</w:t>
            </w:r>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180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3</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Filet z kurczaka pojedynczy 1 klasa</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kg</w:t>
            </w:r>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3480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4</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Łopatka b/k wieprzowa 1 klasa</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kg</w:t>
            </w:r>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1440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5</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Porcja rosołowa z kurczaka świeża</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kg</w:t>
            </w:r>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1800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6</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Schab wieprzowy b/k</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kg</w:t>
            </w:r>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1800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7</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Szynka wieprzowa b/k 1 klasa</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kg</w:t>
            </w:r>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3480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8</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Wątróbka drobiowa 1 klasa</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kg</w:t>
            </w:r>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240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9</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Wołowina b/k gulaszowe I klasa</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kg</w:t>
            </w:r>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60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10</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Kiełbasa kminkowa</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kg</w:t>
            </w:r>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1080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11</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Kiełbasa krakowska</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kg</w:t>
            </w:r>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2160</w:t>
            </w:r>
          </w:p>
        </w:tc>
      </w:tr>
      <w:tr w:rsidR="004549DA" w:rsidTr="00A50A14">
        <w:tc>
          <w:tcPr>
            <w:tcW w:w="553" w:type="dxa"/>
            <w:tcBorders>
              <w:left w:val="single" w:sz="4" w:space="0" w:color="000000"/>
              <w:bottom w:val="single" w:sz="4" w:space="0" w:color="auto"/>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12</w:t>
            </w:r>
          </w:p>
        </w:tc>
        <w:tc>
          <w:tcPr>
            <w:tcW w:w="4666" w:type="dxa"/>
            <w:tcBorders>
              <w:left w:val="single" w:sz="4" w:space="0" w:color="000000"/>
              <w:bottom w:val="single" w:sz="4" w:space="0" w:color="auto"/>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 xml:space="preserve">Kiełbasa podwawelska cienka </w:t>
            </w:r>
            <w:proofErr w:type="spellStart"/>
            <w:r>
              <w:rPr>
                <w:color w:val="000000"/>
                <w:sz w:val="18"/>
                <w:szCs w:val="18"/>
              </w:rPr>
              <w:t>skł</w:t>
            </w:r>
            <w:proofErr w:type="spellEnd"/>
            <w:r>
              <w:rPr>
                <w:color w:val="000000"/>
                <w:sz w:val="18"/>
                <w:szCs w:val="18"/>
              </w:rPr>
              <w:t>: min 70% mięsa wieprzowego, klasa 1</w:t>
            </w:r>
          </w:p>
        </w:tc>
        <w:tc>
          <w:tcPr>
            <w:tcW w:w="1307" w:type="dxa"/>
            <w:tcBorders>
              <w:left w:val="single" w:sz="4" w:space="0" w:color="000000"/>
              <w:bottom w:val="single" w:sz="4" w:space="0" w:color="auto"/>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kg</w:t>
            </w:r>
          </w:p>
        </w:tc>
        <w:tc>
          <w:tcPr>
            <w:tcW w:w="1453" w:type="dxa"/>
            <w:tcBorders>
              <w:left w:val="single" w:sz="4" w:space="0" w:color="000000"/>
              <w:bottom w:val="single" w:sz="4" w:space="0" w:color="auto"/>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180</w:t>
            </w:r>
          </w:p>
        </w:tc>
      </w:tr>
      <w:tr w:rsidR="004549DA" w:rsidTr="00A50A14">
        <w:tc>
          <w:tcPr>
            <w:tcW w:w="553" w:type="dxa"/>
            <w:tcBorders>
              <w:top w:val="single" w:sz="4" w:space="0" w:color="auto"/>
              <w:left w:val="single" w:sz="4" w:space="0" w:color="auto"/>
              <w:bottom w:val="single" w:sz="4" w:space="0" w:color="auto"/>
              <w:right w:val="single" w:sz="4" w:space="0" w:color="auto"/>
            </w:tcBorders>
            <w:shd w:val="clear" w:color="auto" w:fill="auto"/>
            <w:vAlign w:val="bottom"/>
          </w:tcPr>
          <w:p w:rsidR="004549DA" w:rsidRDefault="004549DA" w:rsidP="00F55469">
            <w:pPr>
              <w:pStyle w:val="Zawartotabeli"/>
              <w:jc w:val="center"/>
              <w:rPr>
                <w:sz w:val="18"/>
                <w:szCs w:val="18"/>
              </w:rPr>
            </w:pPr>
            <w:r>
              <w:rPr>
                <w:sz w:val="18"/>
                <w:szCs w:val="18"/>
              </w:rPr>
              <w:lastRenderedPageBreak/>
              <w:t>13</w:t>
            </w:r>
          </w:p>
        </w:tc>
        <w:tc>
          <w:tcPr>
            <w:tcW w:w="4666" w:type="dxa"/>
            <w:tcBorders>
              <w:top w:val="single" w:sz="4" w:space="0" w:color="auto"/>
              <w:left w:val="single" w:sz="4" w:space="0" w:color="auto"/>
              <w:bottom w:val="single" w:sz="4" w:space="0" w:color="auto"/>
              <w:right w:val="single" w:sz="4" w:space="0" w:color="auto"/>
            </w:tcBorders>
            <w:shd w:val="clear" w:color="auto" w:fill="auto"/>
            <w:vAlign w:val="center"/>
          </w:tcPr>
          <w:p w:rsidR="004549DA" w:rsidRDefault="004549DA" w:rsidP="00F55469">
            <w:pPr>
              <w:pStyle w:val="Zawartotabeli"/>
              <w:rPr>
                <w:color w:val="000000"/>
                <w:sz w:val="18"/>
                <w:szCs w:val="18"/>
              </w:rPr>
            </w:pPr>
            <w:r>
              <w:rPr>
                <w:color w:val="000000"/>
                <w:sz w:val="18"/>
                <w:szCs w:val="18"/>
              </w:rPr>
              <w:t>Kurczak gotowany - wędlina</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kg</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360</w:t>
            </w:r>
          </w:p>
        </w:tc>
      </w:tr>
      <w:tr w:rsidR="004549DA" w:rsidTr="00A50A14">
        <w:tc>
          <w:tcPr>
            <w:tcW w:w="553" w:type="dxa"/>
            <w:tcBorders>
              <w:top w:val="single" w:sz="4" w:space="0" w:color="auto"/>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14</w:t>
            </w:r>
          </w:p>
        </w:tc>
        <w:tc>
          <w:tcPr>
            <w:tcW w:w="4666" w:type="dxa"/>
            <w:tcBorders>
              <w:top w:val="single" w:sz="4" w:space="0" w:color="auto"/>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Parówka cienka drobiowa</w:t>
            </w:r>
          </w:p>
        </w:tc>
        <w:tc>
          <w:tcPr>
            <w:tcW w:w="1307" w:type="dxa"/>
            <w:tcBorders>
              <w:top w:val="single" w:sz="4" w:space="0" w:color="auto"/>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kg</w:t>
            </w:r>
          </w:p>
        </w:tc>
        <w:tc>
          <w:tcPr>
            <w:tcW w:w="1453" w:type="dxa"/>
            <w:tcBorders>
              <w:top w:val="single" w:sz="4" w:space="0" w:color="auto"/>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600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15</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Pasztet pieczony</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kg</w:t>
            </w:r>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84</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16</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Polędwica drobiowa typu miodowa</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kg</w:t>
            </w:r>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1080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17</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Polędwica sopocka wieprzowa min. 70% mięsa wieprzowego</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kg</w:t>
            </w:r>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1080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18</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Schab typu biały</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kg</w:t>
            </w:r>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600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19</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 xml:space="preserve">Szynka gotowana wieprzowa </w:t>
            </w:r>
            <w:proofErr w:type="spellStart"/>
            <w:r>
              <w:rPr>
                <w:color w:val="000000"/>
                <w:sz w:val="18"/>
                <w:szCs w:val="18"/>
              </w:rPr>
              <w:t>skł</w:t>
            </w:r>
            <w:proofErr w:type="spellEnd"/>
            <w:r>
              <w:rPr>
                <w:color w:val="000000"/>
                <w:sz w:val="18"/>
                <w:szCs w:val="18"/>
              </w:rPr>
              <w:t>: min. 70% mięsa wieprzowego 1 klasa</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kg</w:t>
            </w:r>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600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20</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Szynka konserwowa drobiowa</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kg</w:t>
            </w:r>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600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21</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Szynka konserwowa wieprzowa</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kg</w:t>
            </w:r>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600</w:t>
            </w:r>
          </w:p>
        </w:tc>
      </w:tr>
      <w:tr w:rsidR="004549DA" w:rsidTr="00F55469">
        <w:trPr>
          <w:trHeight w:val="107"/>
        </w:trPr>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22</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Wędlina bezglutenowa w plastrach opak. 100g</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proofErr w:type="spellStart"/>
            <w:r>
              <w:rPr>
                <w:color w:val="000000"/>
                <w:sz w:val="18"/>
                <w:szCs w:val="18"/>
              </w:rPr>
              <w:t>op</w:t>
            </w:r>
            <w:proofErr w:type="spellEnd"/>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120</w:t>
            </w:r>
          </w:p>
        </w:tc>
      </w:tr>
    </w:tbl>
    <w:p w:rsidR="00FA5332" w:rsidRPr="00FA5332" w:rsidRDefault="00FA5332" w:rsidP="00FA5332">
      <w:pPr>
        <w:widowControl/>
        <w:tabs>
          <w:tab w:val="left" w:pos="7614"/>
          <w:tab w:val="left" w:pos="8435"/>
        </w:tabs>
        <w:suppressAutoHyphens w:val="0"/>
        <w:overflowPunct/>
        <w:textAlignment w:val="auto"/>
        <w:rPr>
          <w:rFonts w:cs="Times New Roman"/>
          <w:bCs/>
          <w:color w:val="FF0000"/>
          <w:kern w:val="0"/>
          <w:sz w:val="20"/>
          <w:szCs w:val="20"/>
          <w:lang w:eastAsia="pl-PL"/>
        </w:rPr>
      </w:pPr>
    </w:p>
    <w:p w:rsidR="004549DA" w:rsidRDefault="004549DA" w:rsidP="004549DA">
      <w:pPr>
        <w:widowControl/>
        <w:tabs>
          <w:tab w:val="left" w:pos="7614"/>
          <w:tab w:val="left" w:pos="8435"/>
        </w:tabs>
        <w:suppressAutoHyphens w:val="0"/>
        <w:jc w:val="both"/>
        <w:textAlignment w:val="auto"/>
      </w:pPr>
      <w:r>
        <w:rPr>
          <w:rFonts w:cs="Times New Roman"/>
          <w:bCs/>
          <w:color w:val="000000" w:themeColor="text1"/>
          <w:kern w:val="0"/>
          <w:sz w:val="20"/>
          <w:szCs w:val="20"/>
          <w:lang w:eastAsia="pl-PL"/>
        </w:rPr>
        <w:t xml:space="preserve">Wędliny i mięso muszą być produkcji krajowej, cechy wspólne dla asortymentu klasy 1. </w:t>
      </w:r>
    </w:p>
    <w:p w:rsidR="004549DA" w:rsidRDefault="004549DA" w:rsidP="004549DA">
      <w:pPr>
        <w:widowControl/>
        <w:tabs>
          <w:tab w:val="left" w:pos="7614"/>
          <w:tab w:val="left" w:pos="8435"/>
        </w:tabs>
        <w:suppressAutoHyphens w:val="0"/>
        <w:jc w:val="both"/>
        <w:textAlignment w:val="auto"/>
      </w:pPr>
      <w:r>
        <w:rPr>
          <w:rFonts w:cs="Times New Roman"/>
          <w:bCs/>
          <w:color w:val="000000" w:themeColor="text1"/>
          <w:kern w:val="0"/>
          <w:sz w:val="20"/>
          <w:szCs w:val="20"/>
          <w:lang w:eastAsia="pl-PL"/>
        </w:rPr>
        <w:t xml:space="preserve">Wygląd - nie dopuszcza się mięśni i skóry niezwiązanych ze sobą, produkt czysty, niezbrudzony. </w:t>
      </w:r>
    </w:p>
    <w:p w:rsidR="004549DA" w:rsidRDefault="004549DA" w:rsidP="004549DA">
      <w:pPr>
        <w:widowControl/>
        <w:tabs>
          <w:tab w:val="left" w:pos="7614"/>
          <w:tab w:val="left" w:pos="8435"/>
        </w:tabs>
        <w:suppressAutoHyphens w:val="0"/>
        <w:jc w:val="both"/>
        <w:textAlignment w:val="auto"/>
      </w:pPr>
      <w:r>
        <w:rPr>
          <w:rFonts w:cs="Times New Roman"/>
          <w:bCs/>
          <w:color w:val="000000" w:themeColor="text1"/>
          <w:kern w:val="0"/>
          <w:sz w:val="20"/>
          <w:szCs w:val="20"/>
          <w:lang w:eastAsia="pl-PL"/>
        </w:rPr>
        <w:t xml:space="preserve">Barwa - charakterystyczna, naturalna  do danego asortymentu, nie dopuszcza się wylewów krwawych. </w:t>
      </w:r>
    </w:p>
    <w:p w:rsidR="004549DA" w:rsidRDefault="004549DA" w:rsidP="004549DA">
      <w:pPr>
        <w:widowControl/>
        <w:tabs>
          <w:tab w:val="left" w:pos="7614"/>
          <w:tab w:val="left" w:pos="8435"/>
        </w:tabs>
        <w:suppressAutoHyphens w:val="0"/>
        <w:jc w:val="both"/>
        <w:textAlignment w:val="auto"/>
      </w:pPr>
      <w:r>
        <w:rPr>
          <w:rFonts w:cs="Times New Roman"/>
          <w:bCs/>
          <w:color w:val="000000" w:themeColor="text1"/>
          <w:kern w:val="0"/>
          <w:sz w:val="20"/>
          <w:szCs w:val="20"/>
          <w:lang w:eastAsia="pl-PL"/>
        </w:rPr>
        <w:t xml:space="preserve">Zapach - naturalny, charakterystyczny dla danego gatunku, niedopuszczalny zapach obcy, zapach świadczący </w:t>
      </w:r>
      <w:r>
        <w:rPr>
          <w:rFonts w:cs="Times New Roman"/>
          <w:bCs/>
          <w:color w:val="000000" w:themeColor="text1"/>
          <w:kern w:val="0"/>
          <w:sz w:val="20"/>
          <w:szCs w:val="20"/>
          <w:lang w:eastAsia="pl-PL"/>
        </w:rPr>
        <w:br/>
        <w:t>o procesach rozkładu mięsa przez drobnoustroje oraz zapach zjełczałego tłuszczu.</w:t>
      </w:r>
    </w:p>
    <w:p w:rsidR="00FA5332" w:rsidRPr="00FA5332" w:rsidRDefault="00FA5332" w:rsidP="00FA5332">
      <w:pPr>
        <w:widowControl/>
        <w:tabs>
          <w:tab w:val="left" w:pos="7614"/>
          <w:tab w:val="left" w:pos="8435"/>
        </w:tabs>
        <w:suppressAutoHyphens w:val="0"/>
        <w:overflowPunct/>
        <w:textAlignment w:val="auto"/>
        <w:rPr>
          <w:rFonts w:cs="Times New Roman"/>
          <w:b/>
          <w:bCs/>
          <w:color w:val="FF0000"/>
          <w:kern w:val="0"/>
          <w:sz w:val="20"/>
          <w:szCs w:val="20"/>
          <w:lang w:eastAsia="pl-PL"/>
        </w:rPr>
      </w:pPr>
    </w:p>
    <w:p w:rsidR="00FA5332" w:rsidRPr="004549DA" w:rsidRDefault="00FA5332" w:rsidP="00FA5332">
      <w:pPr>
        <w:widowControl/>
        <w:tabs>
          <w:tab w:val="left" w:pos="7614"/>
          <w:tab w:val="left" w:pos="8435"/>
        </w:tabs>
        <w:suppressAutoHyphens w:val="0"/>
        <w:overflowPunct/>
        <w:textAlignment w:val="auto"/>
        <w:rPr>
          <w:rFonts w:cs="Times New Roman"/>
          <w:b/>
          <w:bCs/>
          <w:color w:val="000000" w:themeColor="text1"/>
          <w:kern w:val="0"/>
          <w:sz w:val="20"/>
          <w:szCs w:val="20"/>
          <w:lang w:eastAsia="pl-PL"/>
        </w:rPr>
      </w:pPr>
      <w:r w:rsidRPr="004549DA">
        <w:rPr>
          <w:rFonts w:cs="Times New Roman"/>
          <w:b/>
          <w:bCs/>
          <w:color w:val="000000" w:themeColor="text1"/>
          <w:kern w:val="0"/>
          <w:sz w:val="20"/>
          <w:szCs w:val="20"/>
          <w:lang w:eastAsia="pl-PL"/>
        </w:rPr>
        <w:t xml:space="preserve">GRUPA 3 JAJA </w:t>
      </w:r>
    </w:p>
    <w:p w:rsidR="00FA5332" w:rsidRPr="004549DA"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4549DA">
        <w:rPr>
          <w:rFonts w:cs="Times New Roman"/>
          <w:bCs/>
          <w:color w:val="000000" w:themeColor="text1"/>
          <w:kern w:val="0"/>
          <w:sz w:val="20"/>
          <w:szCs w:val="20"/>
          <w:lang w:eastAsia="pl-PL"/>
        </w:rPr>
        <w:t>Opis przedmiotu zamówienia według Wspólnego Słownika Zamówień – Kody CPV:</w:t>
      </w:r>
    </w:p>
    <w:p w:rsidR="00FA5332" w:rsidRPr="004549DA"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4549DA">
        <w:rPr>
          <w:rFonts w:cs="Times New Roman"/>
          <w:bCs/>
          <w:color w:val="000000" w:themeColor="text1"/>
          <w:kern w:val="0"/>
          <w:sz w:val="20"/>
          <w:szCs w:val="20"/>
          <w:lang w:eastAsia="pl-PL"/>
        </w:rPr>
        <w:t>Główny kod CPV: 15800000-6 – (Różne produkty spożywcze)</w:t>
      </w:r>
    </w:p>
    <w:p w:rsidR="00FA5332" w:rsidRPr="004549DA"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4549DA">
        <w:rPr>
          <w:rFonts w:cs="Times New Roman"/>
          <w:bCs/>
          <w:color w:val="000000" w:themeColor="text1"/>
          <w:kern w:val="0"/>
          <w:sz w:val="20"/>
          <w:szCs w:val="20"/>
          <w:lang w:eastAsia="pl-PL"/>
        </w:rPr>
        <w:t>Kody dodatkowe CPV: 03142500-3 - (Jaja)</w:t>
      </w:r>
    </w:p>
    <w:p w:rsidR="00FA5332" w:rsidRPr="004549DA"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p>
    <w:tbl>
      <w:tblPr>
        <w:tblW w:w="7980" w:type="dxa"/>
        <w:tblInd w:w="-45" w:type="dxa"/>
        <w:tblLayout w:type="fixed"/>
        <w:tblCellMar>
          <w:left w:w="5" w:type="dxa"/>
          <w:right w:w="70" w:type="dxa"/>
        </w:tblCellMar>
        <w:tblLook w:val="04A0" w:firstRow="1" w:lastRow="0" w:firstColumn="1" w:lastColumn="0" w:noHBand="0" w:noVBand="1"/>
      </w:tblPr>
      <w:tblGrid>
        <w:gridCol w:w="553"/>
        <w:gridCol w:w="4667"/>
        <w:gridCol w:w="1307"/>
        <w:gridCol w:w="1453"/>
      </w:tblGrid>
      <w:tr w:rsidR="004549DA" w:rsidTr="00F55469">
        <w:trPr>
          <w:trHeight w:val="357"/>
        </w:trPr>
        <w:tc>
          <w:tcPr>
            <w:tcW w:w="553"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4549DA" w:rsidRDefault="004549DA"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Lp.</w:t>
            </w:r>
          </w:p>
        </w:tc>
        <w:tc>
          <w:tcPr>
            <w:tcW w:w="4666"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4549DA" w:rsidRDefault="004549DA" w:rsidP="00F55469">
            <w:pPr>
              <w:tabs>
                <w:tab w:val="left" w:pos="7614"/>
                <w:tab w:val="left" w:pos="8435"/>
              </w:tabs>
              <w:suppressAutoHyphens w:val="0"/>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Asortyment</w:t>
            </w:r>
          </w:p>
        </w:tc>
        <w:tc>
          <w:tcPr>
            <w:tcW w:w="1307"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4549DA" w:rsidRDefault="004549DA"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J.m.</w:t>
            </w:r>
          </w:p>
        </w:tc>
        <w:tc>
          <w:tcPr>
            <w:tcW w:w="1453"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4549DA" w:rsidRDefault="004549DA"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Ilość</w:t>
            </w:r>
          </w:p>
        </w:tc>
      </w:tr>
      <w:tr w:rsidR="004549DA" w:rsidTr="00F55469">
        <w:trPr>
          <w:trHeight w:val="317"/>
        </w:trPr>
        <w:tc>
          <w:tcPr>
            <w:tcW w:w="5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4549DA" w:rsidRDefault="004549DA" w:rsidP="00F55469">
            <w:pPr>
              <w:tabs>
                <w:tab w:val="left" w:pos="7614"/>
                <w:tab w:val="left" w:pos="8435"/>
              </w:tabs>
              <w:suppressAutoHyphens w:val="0"/>
              <w:jc w:val="center"/>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1</w:t>
            </w:r>
          </w:p>
        </w:tc>
        <w:tc>
          <w:tcPr>
            <w:tcW w:w="466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49DA" w:rsidRDefault="004549DA" w:rsidP="00F55469">
            <w:pPr>
              <w:suppressAutoHyphens w:val="0"/>
              <w:textAlignment w:val="auto"/>
              <w:rPr>
                <w:rFonts w:cs="Times New Roman"/>
                <w:color w:val="000000" w:themeColor="text1"/>
                <w:kern w:val="0"/>
                <w:sz w:val="18"/>
                <w:szCs w:val="18"/>
                <w:lang w:eastAsia="pl-PL"/>
              </w:rPr>
            </w:pPr>
            <w:r>
              <w:rPr>
                <w:color w:val="000000" w:themeColor="text1"/>
                <w:sz w:val="18"/>
                <w:szCs w:val="18"/>
              </w:rPr>
              <w:t>Jaja kurze konsumpcyjne M</w:t>
            </w:r>
          </w:p>
        </w:tc>
        <w:tc>
          <w:tcPr>
            <w:tcW w:w="1307" w:type="dxa"/>
            <w:tcBorders>
              <w:top w:val="single" w:sz="4" w:space="0" w:color="000000"/>
              <w:bottom w:val="single" w:sz="4" w:space="0" w:color="000000"/>
              <w:right w:val="single" w:sz="4" w:space="0" w:color="000000"/>
            </w:tcBorders>
            <w:shd w:val="clear" w:color="auto" w:fill="auto"/>
            <w:vAlign w:val="bottom"/>
          </w:tcPr>
          <w:p w:rsidR="004549DA" w:rsidRDefault="004549DA" w:rsidP="00F55469">
            <w:pPr>
              <w:jc w:val="center"/>
              <w:rPr>
                <w:color w:val="000000" w:themeColor="text1"/>
                <w:sz w:val="18"/>
                <w:szCs w:val="18"/>
              </w:rPr>
            </w:pPr>
            <w:proofErr w:type="spellStart"/>
            <w:r>
              <w:rPr>
                <w:color w:val="000000" w:themeColor="text1"/>
                <w:sz w:val="18"/>
                <w:szCs w:val="18"/>
              </w:rPr>
              <w:t>szt</w:t>
            </w:r>
            <w:proofErr w:type="spellEnd"/>
          </w:p>
        </w:tc>
        <w:tc>
          <w:tcPr>
            <w:tcW w:w="1453" w:type="dxa"/>
            <w:tcBorders>
              <w:top w:val="single" w:sz="4" w:space="0" w:color="000000"/>
              <w:bottom w:val="single" w:sz="4" w:space="0" w:color="000000"/>
              <w:right w:val="single" w:sz="4" w:space="0" w:color="000000"/>
            </w:tcBorders>
            <w:shd w:val="clear" w:color="auto" w:fill="auto"/>
            <w:vAlign w:val="bottom"/>
          </w:tcPr>
          <w:p w:rsidR="004549DA" w:rsidRDefault="004549DA" w:rsidP="00F55469">
            <w:pPr>
              <w:jc w:val="center"/>
              <w:rPr>
                <w:color w:val="000000" w:themeColor="text1"/>
                <w:sz w:val="18"/>
                <w:szCs w:val="18"/>
              </w:rPr>
            </w:pPr>
            <w:r>
              <w:rPr>
                <w:color w:val="000000" w:themeColor="text1"/>
                <w:sz w:val="18"/>
                <w:szCs w:val="18"/>
              </w:rPr>
              <w:t>48000</w:t>
            </w:r>
          </w:p>
        </w:tc>
      </w:tr>
    </w:tbl>
    <w:p w:rsidR="00FA5332" w:rsidRPr="00FA5332" w:rsidRDefault="00FA5332" w:rsidP="00FA5332">
      <w:pPr>
        <w:widowControl/>
        <w:tabs>
          <w:tab w:val="left" w:pos="7614"/>
          <w:tab w:val="left" w:pos="8435"/>
        </w:tabs>
        <w:suppressAutoHyphens w:val="0"/>
        <w:overflowPunct/>
        <w:textAlignment w:val="auto"/>
        <w:rPr>
          <w:rFonts w:cs="Times New Roman"/>
          <w:b/>
          <w:bCs/>
          <w:color w:val="FF0000"/>
          <w:kern w:val="0"/>
          <w:sz w:val="20"/>
          <w:szCs w:val="20"/>
          <w:lang w:eastAsia="pl-PL"/>
        </w:rPr>
      </w:pPr>
    </w:p>
    <w:p w:rsidR="00FA5332" w:rsidRPr="004549DA" w:rsidRDefault="00FA5332" w:rsidP="00FA5332">
      <w:pPr>
        <w:widowControl/>
        <w:tabs>
          <w:tab w:val="left" w:pos="7614"/>
          <w:tab w:val="left" w:pos="8435"/>
        </w:tabs>
        <w:suppressAutoHyphens w:val="0"/>
        <w:overflowPunct/>
        <w:textAlignment w:val="auto"/>
        <w:rPr>
          <w:rFonts w:cs="Times New Roman"/>
          <w:b/>
          <w:bCs/>
          <w:color w:val="000000" w:themeColor="text1"/>
          <w:kern w:val="0"/>
          <w:sz w:val="20"/>
          <w:szCs w:val="20"/>
          <w:lang w:eastAsia="pl-PL"/>
        </w:rPr>
      </w:pPr>
      <w:r w:rsidRPr="004549DA">
        <w:rPr>
          <w:rFonts w:cs="Times New Roman"/>
          <w:b/>
          <w:bCs/>
          <w:color w:val="000000" w:themeColor="text1"/>
          <w:kern w:val="0"/>
          <w:sz w:val="20"/>
          <w:szCs w:val="20"/>
          <w:lang w:eastAsia="pl-PL"/>
        </w:rPr>
        <w:t xml:space="preserve">GRUPA 4 MROŻONKI </w:t>
      </w:r>
    </w:p>
    <w:p w:rsidR="00FA5332" w:rsidRPr="004549DA"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4549DA">
        <w:rPr>
          <w:rFonts w:cs="Times New Roman"/>
          <w:bCs/>
          <w:color w:val="000000" w:themeColor="text1"/>
          <w:kern w:val="0"/>
          <w:sz w:val="20"/>
          <w:szCs w:val="20"/>
          <w:lang w:eastAsia="pl-PL"/>
        </w:rPr>
        <w:t>Opis przedmiotu zamówienia według Wspólnego Słownika Zamówień – Kody CPV:</w:t>
      </w:r>
    </w:p>
    <w:p w:rsidR="00FA5332" w:rsidRPr="004549DA"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4549DA">
        <w:rPr>
          <w:rFonts w:cs="Times New Roman"/>
          <w:bCs/>
          <w:color w:val="000000" w:themeColor="text1"/>
          <w:kern w:val="0"/>
          <w:sz w:val="20"/>
          <w:szCs w:val="20"/>
          <w:lang w:eastAsia="pl-PL"/>
        </w:rPr>
        <w:t>Główny kod CPV: 15800000-6 – (Różne produkty spożywcze)</w:t>
      </w:r>
    </w:p>
    <w:p w:rsidR="00FA5332" w:rsidRPr="004549DA"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4549DA">
        <w:rPr>
          <w:rFonts w:cs="Times New Roman"/>
          <w:bCs/>
          <w:color w:val="000000" w:themeColor="text1"/>
          <w:kern w:val="0"/>
          <w:sz w:val="20"/>
          <w:szCs w:val="20"/>
          <w:lang w:eastAsia="pl-PL"/>
        </w:rPr>
        <w:t>Dodatkowe kody CPV: 15331170-9 – (Warzywa mrożone)</w:t>
      </w:r>
    </w:p>
    <w:p w:rsidR="00FA5332" w:rsidRPr="00FA5332" w:rsidRDefault="00FA5332" w:rsidP="00FA5332">
      <w:pPr>
        <w:widowControl/>
        <w:tabs>
          <w:tab w:val="left" w:pos="7614"/>
          <w:tab w:val="left" w:pos="8435"/>
        </w:tabs>
        <w:suppressAutoHyphens w:val="0"/>
        <w:overflowPunct/>
        <w:textAlignment w:val="auto"/>
        <w:rPr>
          <w:rFonts w:cs="Times New Roman"/>
          <w:b/>
          <w:bCs/>
          <w:color w:val="FF0000"/>
          <w:kern w:val="0"/>
          <w:sz w:val="20"/>
          <w:szCs w:val="20"/>
          <w:lang w:eastAsia="pl-PL"/>
        </w:rPr>
      </w:pPr>
    </w:p>
    <w:tbl>
      <w:tblPr>
        <w:tblW w:w="7980" w:type="dxa"/>
        <w:tblInd w:w="-45" w:type="dxa"/>
        <w:tblLayout w:type="fixed"/>
        <w:tblCellMar>
          <w:left w:w="5" w:type="dxa"/>
          <w:right w:w="70" w:type="dxa"/>
        </w:tblCellMar>
        <w:tblLook w:val="04A0" w:firstRow="1" w:lastRow="0" w:firstColumn="1" w:lastColumn="0" w:noHBand="0" w:noVBand="1"/>
      </w:tblPr>
      <w:tblGrid>
        <w:gridCol w:w="553"/>
        <w:gridCol w:w="4667"/>
        <w:gridCol w:w="1307"/>
        <w:gridCol w:w="1453"/>
      </w:tblGrid>
      <w:tr w:rsidR="004549DA" w:rsidTr="00F55469">
        <w:trPr>
          <w:trHeight w:val="357"/>
        </w:trPr>
        <w:tc>
          <w:tcPr>
            <w:tcW w:w="553"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4549DA" w:rsidRDefault="004549DA" w:rsidP="00F55469">
            <w:pPr>
              <w:tabs>
                <w:tab w:val="left" w:pos="7614"/>
                <w:tab w:val="left" w:pos="8435"/>
              </w:tabs>
              <w:suppressAutoHyphens w:val="0"/>
              <w:jc w:val="center"/>
              <w:textAlignment w:val="auto"/>
            </w:pPr>
            <w:r>
              <w:rPr>
                <w:rFonts w:cs="Times New Roman"/>
                <w:b/>
                <w:bCs/>
                <w:color w:val="000000" w:themeColor="text1"/>
                <w:kern w:val="0"/>
                <w:sz w:val="20"/>
                <w:szCs w:val="20"/>
                <w:lang w:eastAsia="pl-PL"/>
              </w:rPr>
              <w:t>Lp.</w:t>
            </w:r>
          </w:p>
        </w:tc>
        <w:tc>
          <w:tcPr>
            <w:tcW w:w="4666"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4549DA" w:rsidRDefault="004549DA" w:rsidP="00F55469">
            <w:pPr>
              <w:tabs>
                <w:tab w:val="left" w:pos="7614"/>
                <w:tab w:val="left" w:pos="8435"/>
              </w:tabs>
              <w:suppressAutoHyphens w:val="0"/>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Asortyment</w:t>
            </w:r>
          </w:p>
        </w:tc>
        <w:tc>
          <w:tcPr>
            <w:tcW w:w="1307"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4549DA" w:rsidRDefault="004549DA"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J.m.</w:t>
            </w:r>
          </w:p>
        </w:tc>
        <w:tc>
          <w:tcPr>
            <w:tcW w:w="1453"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4549DA" w:rsidRDefault="004549DA"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Ilość</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w:t>
            </w:r>
          </w:p>
        </w:tc>
        <w:tc>
          <w:tcPr>
            <w:tcW w:w="4666"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rPr>
                <w:color w:val="000000"/>
                <w:sz w:val="18"/>
                <w:szCs w:val="18"/>
              </w:rPr>
            </w:pPr>
            <w:r>
              <w:rPr>
                <w:color w:val="000000"/>
                <w:sz w:val="18"/>
                <w:szCs w:val="18"/>
              </w:rPr>
              <w:t>Brokuły mrożone 10 kg</w:t>
            </w:r>
          </w:p>
        </w:tc>
        <w:tc>
          <w:tcPr>
            <w:tcW w:w="1307"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proofErr w:type="spellStart"/>
            <w:r>
              <w:rPr>
                <w:color w:val="000000"/>
                <w:sz w:val="18"/>
                <w:szCs w:val="18"/>
              </w:rPr>
              <w:t>op</w:t>
            </w:r>
            <w:proofErr w:type="spellEnd"/>
          </w:p>
        </w:tc>
        <w:tc>
          <w:tcPr>
            <w:tcW w:w="1453"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r>
              <w:rPr>
                <w:color w:val="000000"/>
                <w:sz w:val="18"/>
                <w:szCs w:val="18"/>
              </w:rPr>
              <w:t>240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2</w:t>
            </w:r>
          </w:p>
        </w:tc>
        <w:tc>
          <w:tcPr>
            <w:tcW w:w="4666"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rPr>
                <w:color w:val="000000"/>
                <w:sz w:val="18"/>
                <w:szCs w:val="18"/>
              </w:rPr>
            </w:pPr>
            <w:r>
              <w:rPr>
                <w:color w:val="000000"/>
                <w:sz w:val="18"/>
                <w:szCs w:val="18"/>
              </w:rPr>
              <w:t>Brukselka mrożona 2,5 kg</w:t>
            </w:r>
          </w:p>
        </w:tc>
        <w:tc>
          <w:tcPr>
            <w:tcW w:w="1307"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r>
              <w:rPr>
                <w:color w:val="000000"/>
                <w:sz w:val="18"/>
                <w:szCs w:val="18"/>
              </w:rPr>
              <w:t>60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3</w:t>
            </w:r>
          </w:p>
        </w:tc>
        <w:tc>
          <w:tcPr>
            <w:tcW w:w="4666"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rPr>
                <w:color w:val="000000"/>
                <w:sz w:val="18"/>
                <w:szCs w:val="18"/>
              </w:rPr>
            </w:pPr>
            <w:r>
              <w:rPr>
                <w:color w:val="000000"/>
                <w:sz w:val="18"/>
                <w:szCs w:val="18"/>
              </w:rPr>
              <w:t>Cukinia mrożona 2,5 kg</w:t>
            </w:r>
          </w:p>
        </w:tc>
        <w:tc>
          <w:tcPr>
            <w:tcW w:w="1307"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r>
              <w:rPr>
                <w:color w:val="000000"/>
                <w:sz w:val="18"/>
                <w:szCs w:val="18"/>
              </w:rPr>
              <w:t>120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4</w:t>
            </w:r>
          </w:p>
        </w:tc>
        <w:tc>
          <w:tcPr>
            <w:tcW w:w="4666"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rPr>
                <w:color w:val="000000"/>
                <w:sz w:val="18"/>
                <w:szCs w:val="18"/>
              </w:rPr>
            </w:pPr>
            <w:r>
              <w:rPr>
                <w:color w:val="000000"/>
                <w:sz w:val="18"/>
                <w:szCs w:val="18"/>
              </w:rPr>
              <w:t>Fasolka szparagowa cięta mrożona 10 kg</w:t>
            </w:r>
          </w:p>
        </w:tc>
        <w:tc>
          <w:tcPr>
            <w:tcW w:w="1307"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proofErr w:type="spellStart"/>
            <w:r>
              <w:rPr>
                <w:color w:val="000000"/>
                <w:sz w:val="18"/>
                <w:szCs w:val="18"/>
              </w:rPr>
              <w:t>op</w:t>
            </w:r>
            <w:proofErr w:type="spellEnd"/>
          </w:p>
        </w:tc>
        <w:tc>
          <w:tcPr>
            <w:tcW w:w="1453"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r>
              <w:rPr>
                <w:color w:val="000000"/>
                <w:sz w:val="18"/>
                <w:szCs w:val="18"/>
              </w:rPr>
              <w:t>192</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5</w:t>
            </w:r>
          </w:p>
        </w:tc>
        <w:tc>
          <w:tcPr>
            <w:tcW w:w="4666"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rPr>
                <w:color w:val="000000"/>
                <w:sz w:val="18"/>
                <w:szCs w:val="18"/>
              </w:rPr>
            </w:pPr>
            <w:r>
              <w:rPr>
                <w:color w:val="000000"/>
                <w:sz w:val="18"/>
                <w:szCs w:val="18"/>
              </w:rPr>
              <w:t>Groszek mrożony 10 kg</w:t>
            </w:r>
          </w:p>
        </w:tc>
        <w:tc>
          <w:tcPr>
            <w:tcW w:w="1307"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proofErr w:type="spellStart"/>
            <w:r>
              <w:rPr>
                <w:color w:val="000000"/>
                <w:sz w:val="18"/>
                <w:szCs w:val="18"/>
              </w:rPr>
              <w:t>op</w:t>
            </w:r>
            <w:proofErr w:type="spellEnd"/>
          </w:p>
        </w:tc>
        <w:tc>
          <w:tcPr>
            <w:tcW w:w="1453"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r>
              <w:rPr>
                <w:color w:val="000000"/>
                <w:sz w:val="18"/>
                <w:szCs w:val="18"/>
              </w:rPr>
              <w:t>60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6</w:t>
            </w:r>
          </w:p>
        </w:tc>
        <w:tc>
          <w:tcPr>
            <w:tcW w:w="4666"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rPr>
                <w:color w:val="000000"/>
                <w:sz w:val="18"/>
                <w:szCs w:val="18"/>
              </w:rPr>
            </w:pPr>
            <w:r>
              <w:rPr>
                <w:color w:val="000000"/>
                <w:sz w:val="18"/>
                <w:szCs w:val="18"/>
              </w:rPr>
              <w:t>Kalafior mrożony 10 kg</w:t>
            </w:r>
          </w:p>
        </w:tc>
        <w:tc>
          <w:tcPr>
            <w:tcW w:w="1307"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proofErr w:type="spellStart"/>
            <w:r>
              <w:rPr>
                <w:color w:val="000000"/>
                <w:sz w:val="18"/>
                <w:szCs w:val="18"/>
              </w:rPr>
              <w:t>op</w:t>
            </w:r>
            <w:proofErr w:type="spellEnd"/>
          </w:p>
        </w:tc>
        <w:tc>
          <w:tcPr>
            <w:tcW w:w="1453"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r>
              <w:rPr>
                <w:color w:val="000000"/>
                <w:sz w:val="18"/>
                <w:szCs w:val="18"/>
              </w:rPr>
              <w:t>192</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7</w:t>
            </w:r>
          </w:p>
        </w:tc>
        <w:tc>
          <w:tcPr>
            <w:tcW w:w="4666"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rPr>
                <w:color w:val="000000"/>
                <w:sz w:val="18"/>
                <w:szCs w:val="18"/>
              </w:rPr>
            </w:pPr>
            <w:r>
              <w:rPr>
                <w:color w:val="000000"/>
                <w:sz w:val="18"/>
                <w:szCs w:val="18"/>
              </w:rPr>
              <w:t>Koper zielony mrożony 1kg</w:t>
            </w:r>
          </w:p>
        </w:tc>
        <w:tc>
          <w:tcPr>
            <w:tcW w:w="1307"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r>
              <w:rPr>
                <w:color w:val="000000"/>
                <w:sz w:val="18"/>
                <w:szCs w:val="18"/>
              </w:rPr>
              <w:t>24</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8</w:t>
            </w:r>
          </w:p>
        </w:tc>
        <w:tc>
          <w:tcPr>
            <w:tcW w:w="4666"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rPr>
                <w:color w:val="000000"/>
                <w:sz w:val="18"/>
                <w:szCs w:val="18"/>
              </w:rPr>
            </w:pPr>
            <w:r>
              <w:rPr>
                <w:color w:val="000000"/>
                <w:sz w:val="18"/>
                <w:szCs w:val="18"/>
              </w:rPr>
              <w:t>Marchew mrożona kostka 2,5 kg</w:t>
            </w:r>
          </w:p>
        </w:tc>
        <w:tc>
          <w:tcPr>
            <w:tcW w:w="1307"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r>
              <w:rPr>
                <w:color w:val="000000"/>
                <w:sz w:val="18"/>
                <w:szCs w:val="18"/>
              </w:rPr>
              <w:t>60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9</w:t>
            </w:r>
          </w:p>
        </w:tc>
        <w:tc>
          <w:tcPr>
            <w:tcW w:w="4666"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rPr>
                <w:color w:val="000000"/>
                <w:sz w:val="18"/>
                <w:szCs w:val="18"/>
              </w:rPr>
            </w:pPr>
            <w:r>
              <w:rPr>
                <w:color w:val="000000"/>
                <w:sz w:val="18"/>
                <w:szCs w:val="18"/>
              </w:rPr>
              <w:t>Mieszanka kompotowa mrożona 10 kg</w:t>
            </w:r>
          </w:p>
        </w:tc>
        <w:tc>
          <w:tcPr>
            <w:tcW w:w="1307"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proofErr w:type="spellStart"/>
            <w:r>
              <w:rPr>
                <w:color w:val="000000"/>
                <w:sz w:val="18"/>
                <w:szCs w:val="18"/>
              </w:rPr>
              <w:t>op</w:t>
            </w:r>
            <w:proofErr w:type="spellEnd"/>
          </w:p>
        </w:tc>
        <w:tc>
          <w:tcPr>
            <w:tcW w:w="1453"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r>
              <w:rPr>
                <w:color w:val="000000"/>
                <w:sz w:val="18"/>
                <w:szCs w:val="18"/>
              </w:rPr>
              <w:t>228</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10</w:t>
            </w:r>
          </w:p>
        </w:tc>
        <w:tc>
          <w:tcPr>
            <w:tcW w:w="4666"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rPr>
                <w:color w:val="000000"/>
                <w:sz w:val="18"/>
                <w:szCs w:val="18"/>
              </w:rPr>
            </w:pPr>
            <w:r>
              <w:rPr>
                <w:color w:val="000000"/>
                <w:sz w:val="18"/>
                <w:szCs w:val="18"/>
              </w:rPr>
              <w:t>Natka pietruszki mrożona 1 kg</w:t>
            </w:r>
          </w:p>
        </w:tc>
        <w:tc>
          <w:tcPr>
            <w:tcW w:w="1307"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r>
              <w:rPr>
                <w:color w:val="000000"/>
                <w:sz w:val="18"/>
                <w:szCs w:val="18"/>
              </w:rPr>
              <w:t>24</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11</w:t>
            </w:r>
          </w:p>
        </w:tc>
        <w:tc>
          <w:tcPr>
            <w:tcW w:w="4666"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rPr>
                <w:color w:val="000000"/>
                <w:sz w:val="18"/>
                <w:szCs w:val="18"/>
              </w:rPr>
            </w:pPr>
            <w:r>
              <w:rPr>
                <w:color w:val="000000"/>
                <w:sz w:val="18"/>
                <w:szCs w:val="18"/>
              </w:rPr>
              <w:t>Porzeczka czarna mrożona 2,5 kg</w:t>
            </w:r>
          </w:p>
        </w:tc>
        <w:tc>
          <w:tcPr>
            <w:tcW w:w="1307"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r>
              <w:rPr>
                <w:color w:val="000000"/>
                <w:sz w:val="18"/>
                <w:szCs w:val="18"/>
              </w:rPr>
              <w:t>szt.</w:t>
            </w:r>
          </w:p>
        </w:tc>
        <w:tc>
          <w:tcPr>
            <w:tcW w:w="1453"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r>
              <w:rPr>
                <w:color w:val="000000"/>
                <w:sz w:val="18"/>
                <w:szCs w:val="18"/>
              </w:rPr>
              <w:t>120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12</w:t>
            </w:r>
          </w:p>
        </w:tc>
        <w:tc>
          <w:tcPr>
            <w:tcW w:w="4666"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rPr>
                <w:color w:val="000000"/>
                <w:sz w:val="18"/>
                <w:szCs w:val="18"/>
              </w:rPr>
            </w:pPr>
            <w:r>
              <w:rPr>
                <w:color w:val="000000"/>
                <w:sz w:val="18"/>
                <w:szCs w:val="18"/>
              </w:rPr>
              <w:t>Porzeczka czerwona mrożona 2,5 kg</w:t>
            </w:r>
          </w:p>
        </w:tc>
        <w:tc>
          <w:tcPr>
            <w:tcW w:w="1307"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r>
              <w:rPr>
                <w:color w:val="000000"/>
                <w:sz w:val="18"/>
                <w:szCs w:val="18"/>
              </w:rPr>
              <w:t>szt.</w:t>
            </w:r>
          </w:p>
        </w:tc>
        <w:tc>
          <w:tcPr>
            <w:tcW w:w="1453"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r>
              <w:rPr>
                <w:color w:val="000000"/>
                <w:sz w:val="18"/>
                <w:szCs w:val="18"/>
              </w:rPr>
              <w:t>120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13</w:t>
            </w:r>
          </w:p>
        </w:tc>
        <w:tc>
          <w:tcPr>
            <w:tcW w:w="4666"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rPr>
                <w:color w:val="000000"/>
                <w:sz w:val="18"/>
                <w:szCs w:val="18"/>
              </w:rPr>
            </w:pPr>
            <w:r>
              <w:rPr>
                <w:color w:val="000000"/>
                <w:sz w:val="18"/>
                <w:szCs w:val="18"/>
              </w:rPr>
              <w:t>Pieczarka mrożona 10kg</w:t>
            </w:r>
          </w:p>
        </w:tc>
        <w:tc>
          <w:tcPr>
            <w:tcW w:w="1307"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proofErr w:type="spellStart"/>
            <w:r>
              <w:rPr>
                <w:color w:val="000000"/>
                <w:sz w:val="18"/>
                <w:szCs w:val="18"/>
              </w:rPr>
              <w:t>op</w:t>
            </w:r>
            <w:proofErr w:type="spellEnd"/>
          </w:p>
        </w:tc>
        <w:tc>
          <w:tcPr>
            <w:tcW w:w="1453"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r>
              <w:rPr>
                <w:color w:val="000000"/>
                <w:sz w:val="18"/>
                <w:szCs w:val="18"/>
              </w:rPr>
              <w:t>24</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14</w:t>
            </w:r>
          </w:p>
        </w:tc>
        <w:tc>
          <w:tcPr>
            <w:tcW w:w="4666"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rPr>
                <w:color w:val="000000"/>
                <w:sz w:val="18"/>
                <w:szCs w:val="18"/>
              </w:rPr>
            </w:pPr>
            <w:r>
              <w:rPr>
                <w:color w:val="000000"/>
                <w:sz w:val="18"/>
                <w:szCs w:val="18"/>
              </w:rPr>
              <w:t>Szpinak mrożony rozdrobniony 10 kg</w:t>
            </w:r>
          </w:p>
        </w:tc>
        <w:tc>
          <w:tcPr>
            <w:tcW w:w="1307"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proofErr w:type="spellStart"/>
            <w:r>
              <w:rPr>
                <w:color w:val="000000"/>
                <w:sz w:val="18"/>
                <w:szCs w:val="18"/>
              </w:rPr>
              <w:t>op</w:t>
            </w:r>
            <w:proofErr w:type="spellEnd"/>
          </w:p>
        </w:tc>
        <w:tc>
          <w:tcPr>
            <w:tcW w:w="1453"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r>
              <w:rPr>
                <w:color w:val="000000"/>
                <w:sz w:val="18"/>
                <w:szCs w:val="18"/>
              </w:rPr>
              <w:t>96</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15</w:t>
            </w:r>
          </w:p>
        </w:tc>
        <w:tc>
          <w:tcPr>
            <w:tcW w:w="4666"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rPr>
                <w:color w:val="000000"/>
                <w:sz w:val="18"/>
                <w:szCs w:val="18"/>
              </w:rPr>
            </w:pPr>
            <w:r>
              <w:rPr>
                <w:color w:val="000000"/>
                <w:sz w:val="18"/>
                <w:szCs w:val="18"/>
              </w:rPr>
              <w:t>Śliwka mrożona bez pestki 2,5 kg</w:t>
            </w:r>
          </w:p>
        </w:tc>
        <w:tc>
          <w:tcPr>
            <w:tcW w:w="1307"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r>
              <w:rPr>
                <w:color w:val="000000"/>
                <w:sz w:val="18"/>
                <w:szCs w:val="18"/>
              </w:rPr>
              <w:t>24</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16</w:t>
            </w:r>
          </w:p>
        </w:tc>
        <w:tc>
          <w:tcPr>
            <w:tcW w:w="4666"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rPr>
                <w:color w:val="000000"/>
                <w:sz w:val="18"/>
                <w:szCs w:val="18"/>
              </w:rPr>
            </w:pPr>
            <w:r>
              <w:rPr>
                <w:color w:val="000000"/>
                <w:sz w:val="18"/>
                <w:szCs w:val="18"/>
              </w:rPr>
              <w:t>Truskawka mrożona niekalibrowana 10 kg</w:t>
            </w:r>
          </w:p>
        </w:tc>
        <w:tc>
          <w:tcPr>
            <w:tcW w:w="1307"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proofErr w:type="spellStart"/>
            <w:r>
              <w:rPr>
                <w:color w:val="000000"/>
                <w:sz w:val="18"/>
                <w:szCs w:val="18"/>
              </w:rPr>
              <w:t>op</w:t>
            </w:r>
            <w:proofErr w:type="spellEnd"/>
          </w:p>
        </w:tc>
        <w:tc>
          <w:tcPr>
            <w:tcW w:w="1453"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r>
              <w:rPr>
                <w:color w:val="000000"/>
                <w:sz w:val="18"/>
                <w:szCs w:val="18"/>
              </w:rPr>
              <w:t>96</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17</w:t>
            </w:r>
          </w:p>
        </w:tc>
        <w:tc>
          <w:tcPr>
            <w:tcW w:w="4666"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rPr>
                <w:color w:val="000000"/>
                <w:sz w:val="18"/>
                <w:szCs w:val="18"/>
              </w:rPr>
            </w:pPr>
            <w:r>
              <w:rPr>
                <w:color w:val="000000"/>
                <w:sz w:val="18"/>
                <w:szCs w:val="18"/>
              </w:rPr>
              <w:t>Włoszczyzna paski 3-składnikowe 10 kg</w:t>
            </w:r>
          </w:p>
        </w:tc>
        <w:tc>
          <w:tcPr>
            <w:tcW w:w="1307"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proofErr w:type="spellStart"/>
            <w:r>
              <w:rPr>
                <w:color w:val="000000"/>
                <w:sz w:val="18"/>
                <w:szCs w:val="18"/>
              </w:rPr>
              <w:t>op</w:t>
            </w:r>
            <w:proofErr w:type="spellEnd"/>
          </w:p>
        </w:tc>
        <w:tc>
          <w:tcPr>
            <w:tcW w:w="1453"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r>
              <w:rPr>
                <w:color w:val="000000"/>
                <w:sz w:val="18"/>
                <w:szCs w:val="18"/>
              </w:rPr>
              <w:t>420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18</w:t>
            </w:r>
          </w:p>
        </w:tc>
        <w:tc>
          <w:tcPr>
            <w:tcW w:w="4666"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rPr>
                <w:color w:val="000000"/>
                <w:sz w:val="18"/>
                <w:szCs w:val="18"/>
              </w:rPr>
            </w:pPr>
            <w:r>
              <w:rPr>
                <w:color w:val="000000"/>
                <w:sz w:val="18"/>
                <w:szCs w:val="18"/>
              </w:rPr>
              <w:t>Dynia mrożona 10 kg</w:t>
            </w:r>
          </w:p>
        </w:tc>
        <w:tc>
          <w:tcPr>
            <w:tcW w:w="1307"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proofErr w:type="spellStart"/>
            <w:r>
              <w:rPr>
                <w:color w:val="000000"/>
                <w:sz w:val="18"/>
                <w:szCs w:val="18"/>
              </w:rPr>
              <w:t>op</w:t>
            </w:r>
            <w:proofErr w:type="spellEnd"/>
          </w:p>
        </w:tc>
        <w:tc>
          <w:tcPr>
            <w:tcW w:w="1453" w:type="dxa"/>
            <w:tcBorders>
              <w:bottom w:val="single" w:sz="4" w:space="0" w:color="000000"/>
              <w:right w:val="single" w:sz="4" w:space="0" w:color="000000"/>
            </w:tcBorders>
            <w:shd w:val="clear" w:color="auto" w:fill="auto"/>
            <w:vAlign w:val="bottom"/>
          </w:tcPr>
          <w:p w:rsidR="004549DA" w:rsidRDefault="004549DA" w:rsidP="00F55469">
            <w:pPr>
              <w:pStyle w:val="Zawartotabeli"/>
              <w:jc w:val="center"/>
              <w:rPr>
                <w:color w:val="000000"/>
                <w:sz w:val="18"/>
                <w:szCs w:val="18"/>
              </w:rPr>
            </w:pPr>
            <w:r>
              <w:rPr>
                <w:color w:val="000000"/>
                <w:sz w:val="18"/>
                <w:szCs w:val="18"/>
              </w:rPr>
              <w:t>72</w:t>
            </w:r>
          </w:p>
        </w:tc>
      </w:tr>
    </w:tbl>
    <w:p w:rsidR="00FA5332" w:rsidRPr="00FA5332" w:rsidRDefault="00FA5332" w:rsidP="00FA5332">
      <w:pPr>
        <w:widowControl/>
        <w:tabs>
          <w:tab w:val="left" w:pos="7614"/>
          <w:tab w:val="left" w:pos="8435"/>
        </w:tabs>
        <w:suppressAutoHyphens w:val="0"/>
        <w:overflowPunct/>
        <w:textAlignment w:val="auto"/>
        <w:rPr>
          <w:rFonts w:cs="Times New Roman"/>
          <w:b/>
          <w:bCs/>
          <w:color w:val="FF0000"/>
          <w:kern w:val="0"/>
          <w:sz w:val="20"/>
          <w:szCs w:val="20"/>
          <w:lang w:eastAsia="pl-PL"/>
        </w:rPr>
      </w:pPr>
    </w:p>
    <w:p w:rsidR="00FA5332" w:rsidRPr="004549DA" w:rsidRDefault="00FA5332" w:rsidP="00FA5332">
      <w:pPr>
        <w:widowControl/>
        <w:tabs>
          <w:tab w:val="left" w:pos="7614"/>
          <w:tab w:val="left" w:pos="8435"/>
        </w:tabs>
        <w:suppressAutoHyphens w:val="0"/>
        <w:overflowPunct/>
        <w:textAlignment w:val="auto"/>
        <w:rPr>
          <w:rFonts w:cs="Times New Roman"/>
          <w:b/>
          <w:bCs/>
          <w:color w:val="000000" w:themeColor="text1"/>
          <w:kern w:val="0"/>
          <w:sz w:val="20"/>
          <w:szCs w:val="20"/>
          <w:lang w:eastAsia="pl-PL"/>
        </w:rPr>
      </w:pPr>
      <w:r w:rsidRPr="004549DA">
        <w:rPr>
          <w:rFonts w:cs="Times New Roman"/>
          <w:b/>
          <w:bCs/>
          <w:color w:val="000000" w:themeColor="text1"/>
          <w:kern w:val="0"/>
          <w:sz w:val="20"/>
          <w:szCs w:val="20"/>
          <w:lang w:eastAsia="pl-PL"/>
        </w:rPr>
        <w:t>GRUPA 5 NABIAŁ</w:t>
      </w:r>
    </w:p>
    <w:p w:rsidR="00FA5332" w:rsidRPr="004549DA"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4549DA">
        <w:rPr>
          <w:rFonts w:cs="Times New Roman"/>
          <w:bCs/>
          <w:color w:val="000000" w:themeColor="text1"/>
          <w:kern w:val="0"/>
          <w:sz w:val="20"/>
          <w:szCs w:val="20"/>
          <w:lang w:eastAsia="pl-PL"/>
        </w:rPr>
        <w:t>Opis przedmiotu zamówienia według Wspólnego Słownika Zamówień – Kody CPV:</w:t>
      </w:r>
    </w:p>
    <w:p w:rsidR="00FA5332" w:rsidRPr="004549DA"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4549DA">
        <w:rPr>
          <w:rFonts w:cs="Times New Roman"/>
          <w:bCs/>
          <w:color w:val="000000" w:themeColor="text1"/>
          <w:kern w:val="0"/>
          <w:sz w:val="20"/>
          <w:szCs w:val="20"/>
          <w:lang w:eastAsia="pl-PL"/>
        </w:rPr>
        <w:t>Główny kod CPV: 15800000-6 – (Różne produkty spożywcze)</w:t>
      </w:r>
    </w:p>
    <w:p w:rsidR="00FA5332" w:rsidRPr="004549DA"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4549DA">
        <w:rPr>
          <w:rFonts w:cs="Times New Roman"/>
          <w:bCs/>
          <w:color w:val="000000" w:themeColor="text1"/>
          <w:kern w:val="0"/>
          <w:sz w:val="20"/>
          <w:szCs w:val="20"/>
          <w:lang w:eastAsia="pl-PL"/>
        </w:rPr>
        <w:t>Kody dodatkowe CPV: 15500000-3 – (Produkty mleczarskie)</w:t>
      </w:r>
    </w:p>
    <w:p w:rsidR="00FA5332" w:rsidRPr="00FA5332" w:rsidRDefault="00FA5332" w:rsidP="00FA5332">
      <w:pPr>
        <w:widowControl/>
        <w:tabs>
          <w:tab w:val="left" w:pos="7614"/>
          <w:tab w:val="left" w:pos="8435"/>
        </w:tabs>
        <w:suppressAutoHyphens w:val="0"/>
        <w:overflowPunct/>
        <w:textAlignment w:val="auto"/>
        <w:rPr>
          <w:rFonts w:cs="Times New Roman"/>
          <w:bCs/>
          <w:color w:val="FF0000"/>
          <w:kern w:val="0"/>
          <w:sz w:val="20"/>
          <w:szCs w:val="20"/>
          <w:lang w:eastAsia="pl-PL"/>
        </w:rPr>
      </w:pPr>
    </w:p>
    <w:tbl>
      <w:tblPr>
        <w:tblW w:w="7980" w:type="dxa"/>
        <w:tblInd w:w="-45" w:type="dxa"/>
        <w:tblLayout w:type="fixed"/>
        <w:tblCellMar>
          <w:left w:w="5" w:type="dxa"/>
          <w:right w:w="70" w:type="dxa"/>
        </w:tblCellMar>
        <w:tblLook w:val="04A0" w:firstRow="1" w:lastRow="0" w:firstColumn="1" w:lastColumn="0" w:noHBand="0" w:noVBand="1"/>
      </w:tblPr>
      <w:tblGrid>
        <w:gridCol w:w="553"/>
        <w:gridCol w:w="4667"/>
        <w:gridCol w:w="1307"/>
        <w:gridCol w:w="1453"/>
      </w:tblGrid>
      <w:tr w:rsidR="004549DA" w:rsidTr="00F55469">
        <w:trPr>
          <w:trHeight w:val="357"/>
        </w:trPr>
        <w:tc>
          <w:tcPr>
            <w:tcW w:w="553"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4549DA" w:rsidRDefault="004549DA" w:rsidP="00F55469">
            <w:pPr>
              <w:tabs>
                <w:tab w:val="left" w:pos="7614"/>
                <w:tab w:val="left" w:pos="8435"/>
              </w:tabs>
              <w:suppressAutoHyphens w:val="0"/>
              <w:jc w:val="center"/>
              <w:textAlignment w:val="auto"/>
            </w:pPr>
            <w:r>
              <w:rPr>
                <w:rFonts w:cs="Times New Roman"/>
                <w:b/>
                <w:bCs/>
                <w:color w:val="000000" w:themeColor="text1"/>
                <w:kern w:val="0"/>
                <w:sz w:val="20"/>
                <w:szCs w:val="20"/>
                <w:lang w:eastAsia="pl-PL"/>
              </w:rPr>
              <w:t>Lp.</w:t>
            </w:r>
          </w:p>
        </w:tc>
        <w:tc>
          <w:tcPr>
            <w:tcW w:w="4666"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4549DA" w:rsidRDefault="004549DA" w:rsidP="00F55469">
            <w:pPr>
              <w:tabs>
                <w:tab w:val="left" w:pos="7614"/>
                <w:tab w:val="left" w:pos="8435"/>
              </w:tabs>
              <w:suppressAutoHyphens w:val="0"/>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Asortyment</w:t>
            </w:r>
          </w:p>
        </w:tc>
        <w:tc>
          <w:tcPr>
            <w:tcW w:w="1307"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4549DA" w:rsidRDefault="004549DA"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J.m.</w:t>
            </w:r>
          </w:p>
        </w:tc>
        <w:tc>
          <w:tcPr>
            <w:tcW w:w="1453"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4549DA" w:rsidRDefault="004549DA"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Ilość</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Jogurt naturalny 150g</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15600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2</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Jogurt naturalny 1 kg</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1200</w:t>
            </w:r>
          </w:p>
        </w:tc>
      </w:tr>
      <w:tr w:rsidR="004549DA" w:rsidTr="00A50A14">
        <w:tc>
          <w:tcPr>
            <w:tcW w:w="553" w:type="dxa"/>
            <w:tcBorders>
              <w:left w:val="single" w:sz="4" w:space="0" w:color="000000"/>
              <w:bottom w:val="single" w:sz="4" w:space="0" w:color="auto"/>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3</w:t>
            </w:r>
          </w:p>
        </w:tc>
        <w:tc>
          <w:tcPr>
            <w:tcW w:w="4666" w:type="dxa"/>
            <w:tcBorders>
              <w:left w:val="single" w:sz="4" w:space="0" w:color="000000"/>
              <w:bottom w:val="single" w:sz="4" w:space="0" w:color="auto"/>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Jogurt owocowy bez dodatku cukru 150g</w:t>
            </w:r>
          </w:p>
        </w:tc>
        <w:tc>
          <w:tcPr>
            <w:tcW w:w="1307" w:type="dxa"/>
            <w:tcBorders>
              <w:left w:val="single" w:sz="4" w:space="0" w:color="000000"/>
              <w:bottom w:val="single" w:sz="4" w:space="0" w:color="auto"/>
              <w:right w:val="single" w:sz="4" w:space="0" w:color="000000"/>
            </w:tcBorders>
            <w:shd w:val="clear" w:color="auto" w:fill="auto"/>
            <w:vAlign w:val="center"/>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left w:val="single" w:sz="4" w:space="0" w:color="000000"/>
              <w:bottom w:val="single" w:sz="4" w:space="0" w:color="auto"/>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4320</w:t>
            </w:r>
          </w:p>
        </w:tc>
      </w:tr>
      <w:tr w:rsidR="004549DA" w:rsidTr="00A50A14">
        <w:tc>
          <w:tcPr>
            <w:tcW w:w="553" w:type="dxa"/>
            <w:tcBorders>
              <w:top w:val="single" w:sz="4" w:space="0" w:color="auto"/>
              <w:left w:val="single" w:sz="4" w:space="0" w:color="auto"/>
              <w:bottom w:val="single" w:sz="4" w:space="0" w:color="auto"/>
              <w:right w:val="single" w:sz="4" w:space="0" w:color="auto"/>
            </w:tcBorders>
            <w:shd w:val="clear" w:color="auto" w:fill="auto"/>
            <w:vAlign w:val="bottom"/>
          </w:tcPr>
          <w:p w:rsidR="004549DA" w:rsidRDefault="004549DA" w:rsidP="00F55469">
            <w:pPr>
              <w:pStyle w:val="Zawartotabeli"/>
              <w:jc w:val="center"/>
              <w:rPr>
                <w:sz w:val="18"/>
                <w:szCs w:val="18"/>
              </w:rPr>
            </w:pPr>
            <w:r>
              <w:rPr>
                <w:sz w:val="18"/>
                <w:szCs w:val="18"/>
              </w:rPr>
              <w:lastRenderedPageBreak/>
              <w:t>4</w:t>
            </w:r>
          </w:p>
        </w:tc>
        <w:tc>
          <w:tcPr>
            <w:tcW w:w="4666" w:type="dxa"/>
            <w:tcBorders>
              <w:top w:val="single" w:sz="4" w:space="0" w:color="auto"/>
              <w:left w:val="single" w:sz="4" w:space="0" w:color="auto"/>
              <w:bottom w:val="single" w:sz="4" w:space="0" w:color="auto"/>
              <w:right w:val="single" w:sz="4" w:space="0" w:color="auto"/>
            </w:tcBorders>
            <w:shd w:val="clear" w:color="auto" w:fill="auto"/>
            <w:vAlign w:val="center"/>
          </w:tcPr>
          <w:p w:rsidR="004549DA" w:rsidRDefault="004549DA" w:rsidP="00F55469">
            <w:pPr>
              <w:pStyle w:val="Zawartotabeli"/>
              <w:rPr>
                <w:color w:val="000000"/>
                <w:sz w:val="18"/>
                <w:szCs w:val="18"/>
              </w:rPr>
            </w:pPr>
            <w:r>
              <w:rPr>
                <w:color w:val="000000"/>
                <w:sz w:val="18"/>
                <w:szCs w:val="18"/>
              </w:rPr>
              <w:t>Jogurt owocowy 150g</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6000</w:t>
            </w:r>
          </w:p>
        </w:tc>
      </w:tr>
      <w:tr w:rsidR="004549DA" w:rsidTr="00A50A14">
        <w:tc>
          <w:tcPr>
            <w:tcW w:w="553" w:type="dxa"/>
            <w:tcBorders>
              <w:top w:val="single" w:sz="4" w:space="0" w:color="auto"/>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5</w:t>
            </w:r>
          </w:p>
        </w:tc>
        <w:tc>
          <w:tcPr>
            <w:tcW w:w="4666" w:type="dxa"/>
            <w:tcBorders>
              <w:top w:val="single" w:sz="4" w:space="0" w:color="auto"/>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Jogurt pitny owocowy 250g różne smaki</w:t>
            </w:r>
          </w:p>
        </w:tc>
        <w:tc>
          <w:tcPr>
            <w:tcW w:w="1307" w:type="dxa"/>
            <w:tcBorders>
              <w:top w:val="single" w:sz="4" w:space="0" w:color="auto"/>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top w:val="single" w:sz="4" w:space="0" w:color="auto"/>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4320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6</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Kefir 200 g</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9600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7</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Kefir 400 g</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480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8</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Margaryna mleczna zwykła 250g</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720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9</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Masło extra 200g min.82% tłuszczu</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1800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10</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 xml:space="preserve">Masło form.15 g w </w:t>
            </w:r>
            <w:proofErr w:type="spellStart"/>
            <w:r>
              <w:rPr>
                <w:color w:val="000000"/>
                <w:sz w:val="18"/>
                <w:szCs w:val="18"/>
              </w:rPr>
              <w:t>opak.jednorazowych</w:t>
            </w:r>
            <w:proofErr w:type="spellEnd"/>
            <w:r>
              <w:rPr>
                <w:color w:val="000000"/>
                <w:sz w:val="18"/>
                <w:szCs w:val="18"/>
              </w:rPr>
              <w:t xml:space="preserve"> min. 82% zaw. tłuszczu</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60000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11</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 xml:space="preserve">Masło form.10 g w </w:t>
            </w:r>
            <w:proofErr w:type="spellStart"/>
            <w:r>
              <w:rPr>
                <w:color w:val="000000"/>
                <w:sz w:val="18"/>
                <w:szCs w:val="18"/>
              </w:rPr>
              <w:t>opak.jednorazowych</w:t>
            </w:r>
            <w:proofErr w:type="spellEnd"/>
            <w:r>
              <w:rPr>
                <w:color w:val="000000"/>
                <w:sz w:val="18"/>
                <w:szCs w:val="18"/>
              </w:rPr>
              <w:t xml:space="preserve"> min. 82% zaw. tłuszczu</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180000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12</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Ser biały półtłusty 1 kg</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kg</w:t>
            </w:r>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4800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13</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Ser typ mielony wiaderko 1 kg</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600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14</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Ser śmietankowy w plastrach 135-150g</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1080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15</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Ser żółty typ Gouda, Edamski, Salami</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kg</w:t>
            </w:r>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720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16</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Ser mozzarella w bloku</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kg</w:t>
            </w:r>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120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17</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Serek ziarnisty/wiejski 150-200g</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4800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18</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Serek homogenizowany naturalny 150 g</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15600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19</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Serek twarogowy śmietankowy lub smakowy porcjowany (op. 17-30g)</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7200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20</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Serek wiejski bez laktozy 180-200g</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24</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21</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Śmietana 400g 12 %</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720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22</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Tłuszcz roślinny w kubku do smarowania 400-500g</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540</w:t>
            </w:r>
          </w:p>
        </w:tc>
      </w:tr>
      <w:tr w:rsidR="004549DA" w:rsidTr="00F55469">
        <w:tc>
          <w:tcPr>
            <w:tcW w:w="553" w:type="dxa"/>
            <w:tcBorders>
              <w:left w:val="single" w:sz="4" w:space="0" w:color="000000"/>
              <w:bottom w:val="single" w:sz="4" w:space="0" w:color="000000"/>
              <w:right w:val="single" w:sz="4" w:space="0" w:color="000000"/>
            </w:tcBorders>
            <w:shd w:val="clear" w:color="auto" w:fill="auto"/>
            <w:vAlign w:val="bottom"/>
          </w:tcPr>
          <w:p w:rsidR="004549DA" w:rsidRDefault="004549DA" w:rsidP="00F55469">
            <w:pPr>
              <w:pStyle w:val="Zawartotabeli"/>
              <w:jc w:val="center"/>
              <w:rPr>
                <w:sz w:val="18"/>
                <w:szCs w:val="18"/>
              </w:rPr>
            </w:pPr>
            <w:r>
              <w:rPr>
                <w:sz w:val="18"/>
                <w:szCs w:val="18"/>
              </w:rPr>
              <w:t>23</w:t>
            </w:r>
          </w:p>
        </w:tc>
        <w:tc>
          <w:tcPr>
            <w:tcW w:w="4666"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rPr>
                <w:color w:val="000000"/>
                <w:sz w:val="18"/>
                <w:szCs w:val="18"/>
              </w:rPr>
            </w:pPr>
            <w:r>
              <w:rPr>
                <w:color w:val="000000"/>
                <w:sz w:val="18"/>
                <w:szCs w:val="18"/>
              </w:rPr>
              <w:t>Napój roślinny sojowy 1l</w:t>
            </w:r>
          </w:p>
        </w:tc>
        <w:tc>
          <w:tcPr>
            <w:tcW w:w="1307"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L</w:t>
            </w:r>
          </w:p>
        </w:tc>
        <w:tc>
          <w:tcPr>
            <w:tcW w:w="1453" w:type="dxa"/>
            <w:tcBorders>
              <w:left w:val="single" w:sz="4" w:space="0" w:color="000000"/>
              <w:bottom w:val="single" w:sz="4" w:space="0" w:color="000000"/>
              <w:right w:val="single" w:sz="4" w:space="0" w:color="000000"/>
            </w:tcBorders>
            <w:shd w:val="clear" w:color="auto" w:fill="auto"/>
            <w:vAlign w:val="center"/>
          </w:tcPr>
          <w:p w:rsidR="004549DA" w:rsidRDefault="004549DA" w:rsidP="00F55469">
            <w:pPr>
              <w:pStyle w:val="Zawartotabeli"/>
              <w:jc w:val="center"/>
              <w:rPr>
                <w:color w:val="000000"/>
                <w:sz w:val="18"/>
                <w:szCs w:val="18"/>
              </w:rPr>
            </w:pPr>
            <w:r>
              <w:rPr>
                <w:color w:val="000000"/>
                <w:sz w:val="18"/>
                <w:szCs w:val="18"/>
              </w:rPr>
              <w:t>24</w:t>
            </w:r>
          </w:p>
        </w:tc>
      </w:tr>
    </w:tbl>
    <w:p w:rsidR="00FA5332" w:rsidRPr="00FA5332" w:rsidRDefault="00FA5332" w:rsidP="00FA5332">
      <w:pPr>
        <w:widowControl/>
        <w:tabs>
          <w:tab w:val="left" w:pos="7614"/>
          <w:tab w:val="left" w:pos="8435"/>
        </w:tabs>
        <w:suppressAutoHyphens w:val="0"/>
        <w:overflowPunct/>
        <w:textAlignment w:val="auto"/>
        <w:rPr>
          <w:rFonts w:cs="Times New Roman"/>
          <w:b/>
          <w:bCs/>
          <w:color w:val="FF0000"/>
          <w:kern w:val="0"/>
          <w:sz w:val="20"/>
          <w:szCs w:val="20"/>
          <w:lang w:eastAsia="pl-PL"/>
        </w:rPr>
      </w:pPr>
    </w:p>
    <w:p w:rsidR="00FA5332" w:rsidRPr="00F55469" w:rsidRDefault="00FA5332" w:rsidP="00FA5332">
      <w:pPr>
        <w:widowControl/>
        <w:tabs>
          <w:tab w:val="left" w:pos="7614"/>
          <w:tab w:val="left" w:pos="8435"/>
        </w:tabs>
        <w:suppressAutoHyphens w:val="0"/>
        <w:overflowPunct/>
        <w:textAlignment w:val="auto"/>
        <w:rPr>
          <w:rFonts w:cs="Times New Roman"/>
          <w:b/>
          <w:bCs/>
          <w:color w:val="000000" w:themeColor="text1"/>
          <w:kern w:val="0"/>
          <w:sz w:val="20"/>
          <w:szCs w:val="20"/>
          <w:lang w:eastAsia="pl-PL"/>
        </w:rPr>
      </w:pPr>
      <w:r w:rsidRPr="00F55469">
        <w:rPr>
          <w:rFonts w:cs="Times New Roman"/>
          <w:b/>
          <w:bCs/>
          <w:color w:val="000000" w:themeColor="text1"/>
          <w:kern w:val="0"/>
          <w:sz w:val="20"/>
          <w:szCs w:val="20"/>
          <w:lang w:eastAsia="pl-PL"/>
        </w:rPr>
        <w:t>GRUPA 6 MLEKO</w:t>
      </w:r>
    </w:p>
    <w:p w:rsidR="00FA5332" w:rsidRPr="00F55469"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F55469">
        <w:rPr>
          <w:rFonts w:cs="Times New Roman"/>
          <w:bCs/>
          <w:color w:val="000000" w:themeColor="text1"/>
          <w:kern w:val="0"/>
          <w:sz w:val="20"/>
          <w:szCs w:val="20"/>
          <w:lang w:eastAsia="pl-PL"/>
        </w:rPr>
        <w:t>Opis przedmiotu zamówienia według Wspólnego Słownika Zamówień – Kody CPV:</w:t>
      </w:r>
    </w:p>
    <w:p w:rsidR="00FA5332" w:rsidRPr="00F55469"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F55469">
        <w:rPr>
          <w:rFonts w:cs="Times New Roman"/>
          <w:bCs/>
          <w:color w:val="000000" w:themeColor="text1"/>
          <w:kern w:val="0"/>
          <w:sz w:val="20"/>
          <w:szCs w:val="20"/>
          <w:lang w:eastAsia="pl-PL"/>
        </w:rPr>
        <w:t>Główny kod CPV: 15800000-6 – (Różne produkty spożywcze)</w:t>
      </w:r>
    </w:p>
    <w:p w:rsidR="00FA5332" w:rsidRPr="00F55469"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F55469">
        <w:rPr>
          <w:rFonts w:cs="Times New Roman"/>
          <w:bCs/>
          <w:color w:val="000000" w:themeColor="text1"/>
          <w:kern w:val="0"/>
          <w:sz w:val="20"/>
          <w:szCs w:val="20"/>
          <w:lang w:eastAsia="pl-PL"/>
        </w:rPr>
        <w:t>Kody dodatkowe CPV: 15511000-3 – (Mleko)</w:t>
      </w:r>
    </w:p>
    <w:p w:rsidR="00FA5332" w:rsidRPr="00FA5332" w:rsidRDefault="00FA5332" w:rsidP="00FA5332">
      <w:pPr>
        <w:widowControl/>
        <w:tabs>
          <w:tab w:val="left" w:pos="7614"/>
          <w:tab w:val="left" w:pos="8435"/>
        </w:tabs>
        <w:suppressAutoHyphens w:val="0"/>
        <w:overflowPunct/>
        <w:textAlignment w:val="auto"/>
        <w:rPr>
          <w:rFonts w:cs="Times New Roman"/>
          <w:b/>
          <w:bCs/>
          <w:color w:val="FF0000"/>
          <w:kern w:val="0"/>
          <w:sz w:val="20"/>
          <w:szCs w:val="20"/>
          <w:lang w:eastAsia="pl-PL"/>
        </w:rPr>
      </w:pPr>
    </w:p>
    <w:tbl>
      <w:tblPr>
        <w:tblW w:w="7980" w:type="dxa"/>
        <w:tblInd w:w="-45" w:type="dxa"/>
        <w:tblLayout w:type="fixed"/>
        <w:tblCellMar>
          <w:left w:w="5" w:type="dxa"/>
          <w:right w:w="70" w:type="dxa"/>
        </w:tblCellMar>
        <w:tblLook w:val="04A0" w:firstRow="1" w:lastRow="0" w:firstColumn="1" w:lastColumn="0" w:noHBand="0" w:noVBand="1"/>
      </w:tblPr>
      <w:tblGrid>
        <w:gridCol w:w="553"/>
        <w:gridCol w:w="4667"/>
        <w:gridCol w:w="1307"/>
        <w:gridCol w:w="1453"/>
      </w:tblGrid>
      <w:tr w:rsidR="00F55469" w:rsidTr="00F55469">
        <w:trPr>
          <w:trHeight w:val="357"/>
        </w:trPr>
        <w:tc>
          <w:tcPr>
            <w:tcW w:w="553"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F55469" w:rsidRDefault="00F55469"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Lp.</w:t>
            </w:r>
          </w:p>
        </w:tc>
        <w:tc>
          <w:tcPr>
            <w:tcW w:w="4666"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F55469" w:rsidRDefault="00F55469" w:rsidP="00F55469">
            <w:pPr>
              <w:tabs>
                <w:tab w:val="left" w:pos="7614"/>
                <w:tab w:val="left" w:pos="8435"/>
              </w:tabs>
              <w:suppressAutoHyphens w:val="0"/>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Asortyment</w:t>
            </w:r>
          </w:p>
        </w:tc>
        <w:tc>
          <w:tcPr>
            <w:tcW w:w="1307"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F55469" w:rsidRDefault="00F55469"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J.m.</w:t>
            </w:r>
          </w:p>
        </w:tc>
        <w:tc>
          <w:tcPr>
            <w:tcW w:w="1453"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F55469" w:rsidRDefault="00F55469"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Ilość</w:t>
            </w:r>
          </w:p>
        </w:tc>
      </w:tr>
      <w:tr w:rsidR="00F55469" w:rsidTr="00F55469">
        <w:tc>
          <w:tcPr>
            <w:tcW w:w="553" w:type="dxa"/>
            <w:tcBorders>
              <w:left w:val="single" w:sz="4" w:space="0" w:color="00000A"/>
              <w:bottom w:val="single" w:sz="4" w:space="0" w:color="00000A"/>
              <w:right w:val="single" w:sz="4" w:space="0" w:color="00000A"/>
            </w:tcBorders>
            <w:shd w:val="clear" w:color="auto" w:fill="auto"/>
            <w:vAlign w:val="center"/>
          </w:tcPr>
          <w:p w:rsidR="00F55469" w:rsidRDefault="00F55469" w:rsidP="00F55469">
            <w:pPr>
              <w:pStyle w:val="Zawartotabeli"/>
              <w:jc w:val="center"/>
              <w:rPr>
                <w:sz w:val="18"/>
                <w:szCs w:val="18"/>
              </w:rPr>
            </w:pPr>
            <w:r>
              <w:rPr>
                <w:sz w:val="18"/>
                <w:szCs w:val="18"/>
              </w:rPr>
              <w:t>1</w:t>
            </w:r>
          </w:p>
        </w:tc>
        <w:tc>
          <w:tcPr>
            <w:tcW w:w="4666" w:type="dxa"/>
            <w:tcBorders>
              <w:left w:val="single" w:sz="4" w:space="0" w:color="000000"/>
              <w:bottom w:val="single" w:sz="4" w:space="0" w:color="000000"/>
              <w:right w:val="single" w:sz="4" w:space="0" w:color="000000"/>
            </w:tcBorders>
            <w:shd w:val="clear" w:color="auto" w:fill="auto"/>
            <w:vAlign w:val="bottom"/>
          </w:tcPr>
          <w:p w:rsidR="00F55469" w:rsidRDefault="00F55469" w:rsidP="00F55469">
            <w:pPr>
              <w:pStyle w:val="Zawartotabeli"/>
              <w:rPr>
                <w:color w:val="000000"/>
                <w:sz w:val="18"/>
                <w:szCs w:val="18"/>
              </w:rPr>
            </w:pPr>
            <w:r>
              <w:rPr>
                <w:color w:val="000000"/>
                <w:sz w:val="18"/>
                <w:szCs w:val="18"/>
              </w:rPr>
              <w:t>Mleko spożywcze 2 % 1 l</w:t>
            </w:r>
          </w:p>
        </w:tc>
        <w:tc>
          <w:tcPr>
            <w:tcW w:w="1307" w:type="dxa"/>
            <w:tcBorders>
              <w:bottom w:val="single" w:sz="4" w:space="0" w:color="000000"/>
              <w:right w:val="single" w:sz="4" w:space="0" w:color="000000"/>
            </w:tcBorders>
            <w:shd w:val="clear" w:color="auto" w:fill="auto"/>
            <w:vAlign w:val="bottom"/>
          </w:tcPr>
          <w:p w:rsidR="00F55469" w:rsidRDefault="00F55469" w:rsidP="00F55469">
            <w:pPr>
              <w:pStyle w:val="Zawartotabeli"/>
              <w:jc w:val="center"/>
              <w:rPr>
                <w:color w:val="000000"/>
                <w:sz w:val="18"/>
                <w:szCs w:val="18"/>
              </w:rPr>
            </w:pPr>
            <w:r>
              <w:rPr>
                <w:color w:val="000000"/>
                <w:sz w:val="18"/>
                <w:szCs w:val="18"/>
              </w:rPr>
              <w:t>L</w:t>
            </w:r>
          </w:p>
        </w:tc>
        <w:tc>
          <w:tcPr>
            <w:tcW w:w="1453" w:type="dxa"/>
            <w:tcBorders>
              <w:bottom w:val="single" w:sz="4" w:space="0" w:color="000000"/>
              <w:right w:val="single" w:sz="4" w:space="0" w:color="000000"/>
            </w:tcBorders>
            <w:shd w:val="clear" w:color="auto" w:fill="auto"/>
            <w:vAlign w:val="bottom"/>
          </w:tcPr>
          <w:p w:rsidR="00F55469" w:rsidRDefault="00F55469" w:rsidP="00F55469">
            <w:pPr>
              <w:pStyle w:val="Zawartotabeli"/>
              <w:jc w:val="center"/>
              <w:rPr>
                <w:color w:val="000000"/>
                <w:sz w:val="18"/>
                <w:szCs w:val="18"/>
              </w:rPr>
            </w:pPr>
            <w:r>
              <w:rPr>
                <w:color w:val="000000"/>
                <w:sz w:val="18"/>
                <w:szCs w:val="18"/>
              </w:rPr>
              <w:t>12000</w:t>
            </w:r>
          </w:p>
        </w:tc>
      </w:tr>
      <w:tr w:rsidR="00F55469" w:rsidTr="00F55469">
        <w:tc>
          <w:tcPr>
            <w:tcW w:w="553" w:type="dxa"/>
            <w:tcBorders>
              <w:left w:val="single" w:sz="4" w:space="0" w:color="00000A"/>
              <w:bottom w:val="single" w:sz="4" w:space="0" w:color="00000A"/>
              <w:right w:val="single" w:sz="4" w:space="0" w:color="00000A"/>
            </w:tcBorders>
            <w:shd w:val="clear" w:color="auto" w:fill="auto"/>
            <w:vAlign w:val="center"/>
          </w:tcPr>
          <w:p w:rsidR="00F55469" w:rsidRDefault="00F55469" w:rsidP="00F55469">
            <w:pPr>
              <w:pStyle w:val="Zawartotabeli"/>
              <w:jc w:val="center"/>
              <w:rPr>
                <w:sz w:val="18"/>
                <w:szCs w:val="18"/>
              </w:rPr>
            </w:pPr>
            <w:r>
              <w:rPr>
                <w:sz w:val="18"/>
                <w:szCs w:val="18"/>
              </w:rPr>
              <w:t>2</w:t>
            </w:r>
          </w:p>
        </w:tc>
        <w:tc>
          <w:tcPr>
            <w:tcW w:w="4666" w:type="dxa"/>
            <w:tcBorders>
              <w:left w:val="single" w:sz="4" w:space="0" w:color="000000"/>
              <w:bottom w:val="single" w:sz="4" w:space="0" w:color="000000"/>
              <w:right w:val="single" w:sz="4" w:space="0" w:color="000000"/>
            </w:tcBorders>
            <w:shd w:val="clear" w:color="auto" w:fill="auto"/>
            <w:vAlign w:val="bottom"/>
          </w:tcPr>
          <w:p w:rsidR="00F55469" w:rsidRDefault="00F55469" w:rsidP="00F55469">
            <w:pPr>
              <w:pStyle w:val="Zawartotabeli"/>
              <w:rPr>
                <w:color w:val="000000"/>
                <w:sz w:val="18"/>
                <w:szCs w:val="18"/>
              </w:rPr>
            </w:pPr>
            <w:r>
              <w:rPr>
                <w:color w:val="000000"/>
                <w:sz w:val="18"/>
                <w:szCs w:val="18"/>
              </w:rPr>
              <w:t>Mleko spożywcze 2 % 5 l</w:t>
            </w:r>
          </w:p>
        </w:tc>
        <w:tc>
          <w:tcPr>
            <w:tcW w:w="1307" w:type="dxa"/>
            <w:tcBorders>
              <w:bottom w:val="single" w:sz="4" w:space="0" w:color="000000"/>
              <w:right w:val="single" w:sz="4" w:space="0" w:color="000000"/>
            </w:tcBorders>
            <w:shd w:val="clear" w:color="auto" w:fill="auto"/>
            <w:vAlign w:val="bottom"/>
          </w:tcPr>
          <w:p w:rsidR="00F55469" w:rsidRDefault="00F55469" w:rsidP="00F55469">
            <w:pPr>
              <w:pStyle w:val="Zawartotabeli"/>
              <w:jc w:val="center"/>
              <w:rPr>
                <w:color w:val="000000"/>
                <w:sz w:val="18"/>
                <w:szCs w:val="18"/>
              </w:rPr>
            </w:pPr>
            <w:r>
              <w:rPr>
                <w:color w:val="000000"/>
                <w:sz w:val="18"/>
                <w:szCs w:val="18"/>
              </w:rPr>
              <w:t>L</w:t>
            </w:r>
          </w:p>
        </w:tc>
        <w:tc>
          <w:tcPr>
            <w:tcW w:w="1453" w:type="dxa"/>
            <w:tcBorders>
              <w:bottom w:val="single" w:sz="4" w:space="0" w:color="000000"/>
              <w:right w:val="single" w:sz="4" w:space="0" w:color="000000"/>
            </w:tcBorders>
            <w:shd w:val="clear" w:color="auto" w:fill="auto"/>
            <w:vAlign w:val="bottom"/>
          </w:tcPr>
          <w:p w:rsidR="00F55469" w:rsidRDefault="00F55469" w:rsidP="00F55469">
            <w:pPr>
              <w:pStyle w:val="Zawartotabeli"/>
              <w:jc w:val="center"/>
              <w:rPr>
                <w:color w:val="000000"/>
                <w:sz w:val="18"/>
                <w:szCs w:val="18"/>
              </w:rPr>
            </w:pPr>
            <w:r>
              <w:rPr>
                <w:color w:val="000000"/>
                <w:sz w:val="18"/>
                <w:szCs w:val="18"/>
              </w:rPr>
              <w:t>18000</w:t>
            </w:r>
          </w:p>
        </w:tc>
      </w:tr>
    </w:tbl>
    <w:p w:rsidR="00FA5332" w:rsidRPr="00FA5332" w:rsidRDefault="00FA5332" w:rsidP="00FA5332">
      <w:pPr>
        <w:widowControl/>
        <w:tabs>
          <w:tab w:val="left" w:pos="7614"/>
          <w:tab w:val="left" w:pos="8435"/>
        </w:tabs>
        <w:suppressAutoHyphens w:val="0"/>
        <w:overflowPunct/>
        <w:textAlignment w:val="auto"/>
        <w:rPr>
          <w:rFonts w:cs="Times New Roman"/>
          <w:b/>
          <w:bCs/>
          <w:color w:val="FF0000"/>
          <w:kern w:val="0"/>
          <w:sz w:val="20"/>
          <w:szCs w:val="20"/>
          <w:lang w:eastAsia="pl-PL"/>
        </w:rPr>
      </w:pPr>
      <w:r w:rsidRPr="00FA5332">
        <w:rPr>
          <w:rFonts w:cs="Times New Roman"/>
          <w:b/>
          <w:bCs/>
          <w:color w:val="FF0000"/>
          <w:kern w:val="0"/>
          <w:sz w:val="20"/>
          <w:szCs w:val="20"/>
          <w:lang w:eastAsia="pl-PL"/>
        </w:rPr>
        <w:tab/>
      </w:r>
    </w:p>
    <w:p w:rsidR="00FA5332" w:rsidRPr="00F55469" w:rsidRDefault="00FA5332" w:rsidP="00FA5332">
      <w:pPr>
        <w:widowControl/>
        <w:tabs>
          <w:tab w:val="left" w:pos="7614"/>
          <w:tab w:val="left" w:pos="8435"/>
        </w:tabs>
        <w:suppressAutoHyphens w:val="0"/>
        <w:overflowPunct/>
        <w:textAlignment w:val="auto"/>
        <w:rPr>
          <w:rFonts w:cs="Times New Roman"/>
          <w:b/>
          <w:bCs/>
          <w:color w:val="000000" w:themeColor="text1"/>
          <w:kern w:val="0"/>
          <w:sz w:val="20"/>
          <w:szCs w:val="20"/>
          <w:lang w:eastAsia="pl-PL"/>
        </w:rPr>
      </w:pPr>
      <w:r w:rsidRPr="00F55469">
        <w:rPr>
          <w:rFonts w:cs="Times New Roman"/>
          <w:b/>
          <w:bCs/>
          <w:color w:val="000000" w:themeColor="text1"/>
          <w:kern w:val="0"/>
          <w:sz w:val="20"/>
          <w:szCs w:val="20"/>
          <w:lang w:eastAsia="pl-PL"/>
        </w:rPr>
        <w:t xml:space="preserve">GRUPA 7 WARZYWA </w:t>
      </w:r>
    </w:p>
    <w:p w:rsidR="00FA5332" w:rsidRPr="00F55469"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F55469">
        <w:rPr>
          <w:rFonts w:cs="Times New Roman"/>
          <w:bCs/>
          <w:color w:val="000000" w:themeColor="text1"/>
          <w:kern w:val="0"/>
          <w:sz w:val="20"/>
          <w:szCs w:val="20"/>
          <w:lang w:eastAsia="pl-PL"/>
        </w:rPr>
        <w:t>Opis przedmiotu zamówienia według Wspólnego Słownika Zamówień – Kody CPV:</w:t>
      </w:r>
    </w:p>
    <w:p w:rsidR="00FA5332" w:rsidRPr="00F55469"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F55469">
        <w:rPr>
          <w:rFonts w:cs="Times New Roman"/>
          <w:bCs/>
          <w:color w:val="000000" w:themeColor="text1"/>
          <w:kern w:val="0"/>
          <w:sz w:val="20"/>
          <w:szCs w:val="20"/>
          <w:lang w:eastAsia="pl-PL"/>
        </w:rPr>
        <w:t>Główny kod CPV: 15800000-6 – (Różne produkty spożywcze)</w:t>
      </w:r>
    </w:p>
    <w:p w:rsidR="00FA5332" w:rsidRPr="00F55469"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F55469">
        <w:rPr>
          <w:rFonts w:cs="Times New Roman"/>
          <w:bCs/>
          <w:color w:val="000000" w:themeColor="text1"/>
          <w:kern w:val="0"/>
          <w:sz w:val="20"/>
          <w:szCs w:val="20"/>
          <w:lang w:eastAsia="pl-PL"/>
        </w:rPr>
        <w:t>Kody dodatkowe CPV: 15300000-1 – (Owoce, warzywa i podobne produkty)</w:t>
      </w:r>
    </w:p>
    <w:p w:rsidR="00FA5332" w:rsidRPr="00FA5332" w:rsidRDefault="00FA5332" w:rsidP="00FA5332">
      <w:pPr>
        <w:widowControl/>
        <w:tabs>
          <w:tab w:val="left" w:pos="7614"/>
          <w:tab w:val="left" w:pos="8435"/>
        </w:tabs>
        <w:suppressAutoHyphens w:val="0"/>
        <w:overflowPunct/>
        <w:textAlignment w:val="auto"/>
        <w:rPr>
          <w:rFonts w:cs="Times New Roman"/>
          <w:b/>
          <w:bCs/>
          <w:color w:val="FF0000"/>
          <w:kern w:val="0"/>
          <w:sz w:val="20"/>
          <w:szCs w:val="20"/>
          <w:lang w:eastAsia="pl-PL"/>
        </w:rPr>
      </w:pPr>
    </w:p>
    <w:tbl>
      <w:tblPr>
        <w:tblW w:w="7980" w:type="dxa"/>
        <w:tblInd w:w="-45" w:type="dxa"/>
        <w:tblLayout w:type="fixed"/>
        <w:tblCellMar>
          <w:left w:w="5" w:type="dxa"/>
          <w:right w:w="70" w:type="dxa"/>
        </w:tblCellMar>
        <w:tblLook w:val="04A0" w:firstRow="1" w:lastRow="0" w:firstColumn="1" w:lastColumn="0" w:noHBand="0" w:noVBand="1"/>
      </w:tblPr>
      <w:tblGrid>
        <w:gridCol w:w="553"/>
        <w:gridCol w:w="4667"/>
        <w:gridCol w:w="1307"/>
        <w:gridCol w:w="1453"/>
      </w:tblGrid>
      <w:tr w:rsidR="00F55469" w:rsidTr="00F55469">
        <w:trPr>
          <w:trHeight w:val="357"/>
        </w:trPr>
        <w:tc>
          <w:tcPr>
            <w:tcW w:w="553"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F55469" w:rsidRDefault="00F55469" w:rsidP="00F55469">
            <w:pPr>
              <w:tabs>
                <w:tab w:val="left" w:pos="7614"/>
                <w:tab w:val="left" w:pos="8435"/>
              </w:tabs>
              <w:suppressAutoHyphens w:val="0"/>
              <w:jc w:val="center"/>
              <w:textAlignment w:val="auto"/>
            </w:pPr>
            <w:r>
              <w:rPr>
                <w:rFonts w:cs="Times New Roman"/>
                <w:b/>
                <w:bCs/>
                <w:color w:val="000000" w:themeColor="text1"/>
                <w:kern w:val="0"/>
                <w:sz w:val="20"/>
                <w:szCs w:val="20"/>
                <w:lang w:eastAsia="pl-PL"/>
              </w:rPr>
              <w:t>Lp.</w:t>
            </w:r>
          </w:p>
        </w:tc>
        <w:tc>
          <w:tcPr>
            <w:tcW w:w="4666"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F55469" w:rsidRDefault="00F55469" w:rsidP="00F55469">
            <w:pPr>
              <w:tabs>
                <w:tab w:val="left" w:pos="7614"/>
                <w:tab w:val="left" w:pos="8435"/>
              </w:tabs>
              <w:suppressAutoHyphens w:val="0"/>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Asortyment</w:t>
            </w:r>
          </w:p>
        </w:tc>
        <w:tc>
          <w:tcPr>
            <w:tcW w:w="1307"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F55469" w:rsidRDefault="00F55469"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J.m.</w:t>
            </w:r>
          </w:p>
        </w:tc>
        <w:tc>
          <w:tcPr>
            <w:tcW w:w="1453"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F55469" w:rsidRDefault="00F55469"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Ilość</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1</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Buraki</w:t>
            </w:r>
          </w:p>
        </w:tc>
        <w:tc>
          <w:tcPr>
            <w:tcW w:w="130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53"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2400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2</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Cebula</w:t>
            </w:r>
          </w:p>
        </w:tc>
        <w:tc>
          <w:tcPr>
            <w:tcW w:w="130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53"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600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3</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Cukinia</w:t>
            </w:r>
          </w:p>
        </w:tc>
        <w:tc>
          <w:tcPr>
            <w:tcW w:w="130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53"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840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4</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Kapusta biała</w:t>
            </w:r>
          </w:p>
        </w:tc>
        <w:tc>
          <w:tcPr>
            <w:tcW w:w="130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53"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1800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5</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Kapusta czerwona</w:t>
            </w:r>
          </w:p>
        </w:tc>
        <w:tc>
          <w:tcPr>
            <w:tcW w:w="130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53"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360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6</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Kapusta pekińska</w:t>
            </w:r>
          </w:p>
        </w:tc>
        <w:tc>
          <w:tcPr>
            <w:tcW w:w="130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53"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360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7</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Kapusta włoska</w:t>
            </w:r>
          </w:p>
        </w:tc>
        <w:tc>
          <w:tcPr>
            <w:tcW w:w="130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53"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120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8</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Koper zielony</w:t>
            </w:r>
          </w:p>
        </w:tc>
        <w:tc>
          <w:tcPr>
            <w:tcW w:w="130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pęcz</w:t>
            </w:r>
          </w:p>
        </w:tc>
        <w:tc>
          <w:tcPr>
            <w:tcW w:w="1453"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720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9</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Marchew</w:t>
            </w:r>
          </w:p>
        </w:tc>
        <w:tc>
          <w:tcPr>
            <w:tcW w:w="130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53"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10800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10</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Ogórek zielony</w:t>
            </w:r>
          </w:p>
        </w:tc>
        <w:tc>
          <w:tcPr>
            <w:tcW w:w="130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53"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1440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11</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Papryka czerwona</w:t>
            </w:r>
          </w:p>
        </w:tc>
        <w:tc>
          <w:tcPr>
            <w:tcW w:w="130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53"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1200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12</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Pieczarka świeża</w:t>
            </w:r>
          </w:p>
        </w:tc>
        <w:tc>
          <w:tcPr>
            <w:tcW w:w="130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53"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240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13</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Pietruszka zielona</w:t>
            </w:r>
          </w:p>
        </w:tc>
        <w:tc>
          <w:tcPr>
            <w:tcW w:w="130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pęcz</w:t>
            </w:r>
          </w:p>
        </w:tc>
        <w:tc>
          <w:tcPr>
            <w:tcW w:w="1453"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1200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14</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Pietruszka</w:t>
            </w:r>
          </w:p>
        </w:tc>
        <w:tc>
          <w:tcPr>
            <w:tcW w:w="130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53"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2400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15</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Pomidory</w:t>
            </w:r>
          </w:p>
        </w:tc>
        <w:tc>
          <w:tcPr>
            <w:tcW w:w="130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53"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6000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16</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Rzodkiewka</w:t>
            </w:r>
          </w:p>
        </w:tc>
        <w:tc>
          <w:tcPr>
            <w:tcW w:w="130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pęcz</w:t>
            </w:r>
          </w:p>
        </w:tc>
        <w:tc>
          <w:tcPr>
            <w:tcW w:w="1453"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6000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17</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Sałata zielona</w:t>
            </w:r>
          </w:p>
        </w:tc>
        <w:tc>
          <w:tcPr>
            <w:tcW w:w="130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6000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18</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Seler</w:t>
            </w:r>
          </w:p>
        </w:tc>
        <w:tc>
          <w:tcPr>
            <w:tcW w:w="130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53"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6000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19</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Szczypiorek</w:t>
            </w:r>
          </w:p>
        </w:tc>
        <w:tc>
          <w:tcPr>
            <w:tcW w:w="130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pęcz</w:t>
            </w:r>
          </w:p>
        </w:tc>
        <w:tc>
          <w:tcPr>
            <w:tcW w:w="1453"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600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20</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Sałata lodowa</w:t>
            </w:r>
          </w:p>
        </w:tc>
        <w:tc>
          <w:tcPr>
            <w:tcW w:w="130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proofErr w:type="spellStart"/>
            <w:r>
              <w:rPr>
                <w:color w:val="000000"/>
                <w:sz w:val="18"/>
                <w:szCs w:val="18"/>
              </w:rPr>
              <w:t>szt</w:t>
            </w:r>
            <w:proofErr w:type="spellEnd"/>
          </w:p>
        </w:tc>
        <w:tc>
          <w:tcPr>
            <w:tcW w:w="1453"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1200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21</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Ziemniaki</w:t>
            </w:r>
          </w:p>
        </w:tc>
        <w:tc>
          <w:tcPr>
            <w:tcW w:w="130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53"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18000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22</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 xml:space="preserve">Sałata </w:t>
            </w:r>
            <w:proofErr w:type="spellStart"/>
            <w:r>
              <w:rPr>
                <w:color w:val="000000"/>
                <w:sz w:val="18"/>
                <w:szCs w:val="18"/>
              </w:rPr>
              <w:t>rukola</w:t>
            </w:r>
            <w:proofErr w:type="spellEnd"/>
            <w:r>
              <w:rPr>
                <w:color w:val="000000"/>
                <w:sz w:val="18"/>
                <w:szCs w:val="18"/>
              </w:rPr>
              <w:t xml:space="preserve"> (op. 100g-120g)</w:t>
            </w:r>
          </w:p>
        </w:tc>
        <w:tc>
          <w:tcPr>
            <w:tcW w:w="130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proofErr w:type="spellStart"/>
            <w:r>
              <w:rPr>
                <w:color w:val="000000"/>
                <w:sz w:val="18"/>
                <w:szCs w:val="18"/>
              </w:rPr>
              <w:t>op</w:t>
            </w:r>
            <w:proofErr w:type="spellEnd"/>
          </w:p>
        </w:tc>
        <w:tc>
          <w:tcPr>
            <w:tcW w:w="1453"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600</w:t>
            </w:r>
          </w:p>
        </w:tc>
      </w:tr>
      <w:tr w:rsidR="00F55469" w:rsidTr="00A50A14">
        <w:tc>
          <w:tcPr>
            <w:tcW w:w="553" w:type="dxa"/>
            <w:tcBorders>
              <w:left w:val="single" w:sz="4" w:space="0" w:color="000000"/>
              <w:bottom w:val="single" w:sz="4" w:space="0" w:color="auto"/>
            </w:tcBorders>
            <w:shd w:val="clear" w:color="auto" w:fill="auto"/>
            <w:vAlign w:val="bottom"/>
          </w:tcPr>
          <w:p w:rsidR="00F55469" w:rsidRDefault="00F55469" w:rsidP="00F55469">
            <w:pPr>
              <w:pStyle w:val="Zawartotabeli"/>
              <w:jc w:val="center"/>
              <w:rPr>
                <w:sz w:val="18"/>
                <w:szCs w:val="18"/>
              </w:rPr>
            </w:pPr>
            <w:r>
              <w:rPr>
                <w:sz w:val="18"/>
                <w:szCs w:val="18"/>
              </w:rPr>
              <w:t>23</w:t>
            </w:r>
          </w:p>
        </w:tc>
        <w:tc>
          <w:tcPr>
            <w:tcW w:w="4666" w:type="dxa"/>
            <w:tcBorders>
              <w:left w:val="single" w:sz="4" w:space="0" w:color="000000"/>
              <w:bottom w:val="single" w:sz="4" w:space="0" w:color="auto"/>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Mix sałat (op. 100-120g)</w:t>
            </w:r>
          </w:p>
        </w:tc>
        <w:tc>
          <w:tcPr>
            <w:tcW w:w="1307" w:type="dxa"/>
            <w:tcBorders>
              <w:bottom w:val="single" w:sz="4" w:space="0" w:color="auto"/>
              <w:right w:val="single" w:sz="4" w:space="0" w:color="000000"/>
            </w:tcBorders>
            <w:shd w:val="clear" w:color="auto" w:fill="auto"/>
            <w:vAlign w:val="center"/>
          </w:tcPr>
          <w:p w:rsidR="00F55469" w:rsidRDefault="00F55469" w:rsidP="00F55469">
            <w:pPr>
              <w:pStyle w:val="Zawartotabeli"/>
              <w:jc w:val="center"/>
              <w:rPr>
                <w:color w:val="000000"/>
                <w:sz w:val="18"/>
                <w:szCs w:val="18"/>
              </w:rPr>
            </w:pPr>
            <w:proofErr w:type="spellStart"/>
            <w:r>
              <w:rPr>
                <w:color w:val="000000"/>
                <w:sz w:val="18"/>
                <w:szCs w:val="18"/>
              </w:rPr>
              <w:t>op</w:t>
            </w:r>
            <w:proofErr w:type="spellEnd"/>
          </w:p>
        </w:tc>
        <w:tc>
          <w:tcPr>
            <w:tcW w:w="1453" w:type="dxa"/>
            <w:tcBorders>
              <w:bottom w:val="single" w:sz="4" w:space="0" w:color="auto"/>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600</w:t>
            </w:r>
          </w:p>
        </w:tc>
      </w:tr>
      <w:tr w:rsidR="00F55469" w:rsidTr="00A50A14">
        <w:tc>
          <w:tcPr>
            <w:tcW w:w="553" w:type="dxa"/>
            <w:tcBorders>
              <w:top w:val="single" w:sz="4" w:space="0" w:color="auto"/>
              <w:left w:val="single" w:sz="4" w:space="0" w:color="auto"/>
              <w:bottom w:val="single" w:sz="4" w:space="0" w:color="auto"/>
              <w:right w:val="single" w:sz="4" w:space="0" w:color="auto"/>
            </w:tcBorders>
            <w:shd w:val="clear" w:color="auto" w:fill="auto"/>
            <w:vAlign w:val="bottom"/>
          </w:tcPr>
          <w:p w:rsidR="00F55469" w:rsidRDefault="00F55469" w:rsidP="00F55469">
            <w:pPr>
              <w:pStyle w:val="Zawartotabeli"/>
              <w:jc w:val="center"/>
              <w:rPr>
                <w:sz w:val="18"/>
                <w:szCs w:val="18"/>
              </w:rPr>
            </w:pPr>
            <w:r>
              <w:rPr>
                <w:sz w:val="18"/>
                <w:szCs w:val="18"/>
              </w:rPr>
              <w:lastRenderedPageBreak/>
              <w:t>24</w:t>
            </w:r>
          </w:p>
        </w:tc>
        <w:tc>
          <w:tcPr>
            <w:tcW w:w="4666" w:type="dxa"/>
            <w:tcBorders>
              <w:top w:val="single" w:sz="4" w:space="0" w:color="auto"/>
              <w:left w:val="single" w:sz="4" w:space="0" w:color="auto"/>
              <w:bottom w:val="single" w:sz="4" w:space="0" w:color="auto"/>
              <w:right w:val="single" w:sz="4" w:space="0" w:color="auto"/>
            </w:tcBorders>
            <w:shd w:val="clear" w:color="auto" w:fill="auto"/>
            <w:vAlign w:val="center"/>
          </w:tcPr>
          <w:p w:rsidR="00F55469" w:rsidRDefault="00F55469" w:rsidP="00F55469">
            <w:pPr>
              <w:pStyle w:val="Zawartotabeli"/>
              <w:rPr>
                <w:color w:val="000000"/>
                <w:sz w:val="18"/>
                <w:szCs w:val="18"/>
              </w:rPr>
            </w:pPr>
            <w:r>
              <w:rPr>
                <w:color w:val="000000"/>
                <w:sz w:val="18"/>
                <w:szCs w:val="18"/>
              </w:rPr>
              <w:t>Roszponka (op. 100-120g)</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F55469" w:rsidRDefault="00F55469" w:rsidP="00F55469">
            <w:pPr>
              <w:pStyle w:val="Zawartotabeli"/>
              <w:jc w:val="center"/>
              <w:rPr>
                <w:color w:val="000000"/>
                <w:sz w:val="18"/>
                <w:szCs w:val="18"/>
              </w:rPr>
            </w:pPr>
            <w:proofErr w:type="spellStart"/>
            <w:r>
              <w:rPr>
                <w:color w:val="000000"/>
                <w:sz w:val="18"/>
                <w:szCs w:val="18"/>
              </w:rPr>
              <w:t>op</w:t>
            </w:r>
            <w:proofErr w:type="spellEnd"/>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600</w:t>
            </w:r>
          </w:p>
        </w:tc>
      </w:tr>
      <w:tr w:rsidR="00F55469" w:rsidTr="00A50A14">
        <w:tc>
          <w:tcPr>
            <w:tcW w:w="553" w:type="dxa"/>
            <w:tcBorders>
              <w:top w:val="single" w:sz="4" w:space="0" w:color="auto"/>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25</w:t>
            </w:r>
          </w:p>
        </w:tc>
        <w:tc>
          <w:tcPr>
            <w:tcW w:w="4666" w:type="dxa"/>
            <w:tcBorders>
              <w:top w:val="single" w:sz="4" w:space="0" w:color="auto"/>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Pomidorki koktajlowe</w:t>
            </w:r>
          </w:p>
        </w:tc>
        <w:tc>
          <w:tcPr>
            <w:tcW w:w="1307" w:type="dxa"/>
            <w:tcBorders>
              <w:top w:val="single" w:sz="4" w:space="0" w:color="auto"/>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53" w:type="dxa"/>
            <w:tcBorders>
              <w:top w:val="single" w:sz="4" w:space="0" w:color="auto"/>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180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26</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Por</w:t>
            </w:r>
          </w:p>
        </w:tc>
        <w:tc>
          <w:tcPr>
            <w:tcW w:w="130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53"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360</w:t>
            </w:r>
          </w:p>
        </w:tc>
      </w:tr>
    </w:tbl>
    <w:p w:rsidR="00FA5332" w:rsidRPr="00FA5332" w:rsidRDefault="00FA5332" w:rsidP="00FA5332">
      <w:pPr>
        <w:widowControl/>
        <w:tabs>
          <w:tab w:val="left" w:pos="7614"/>
          <w:tab w:val="left" w:pos="8435"/>
        </w:tabs>
        <w:suppressAutoHyphens w:val="0"/>
        <w:overflowPunct/>
        <w:textAlignment w:val="auto"/>
        <w:rPr>
          <w:rFonts w:cs="Times New Roman"/>
          <w:b/>
          <w:bCs/>
          <w:color w:val="FF0000"/>
          <w:kern w:val="0"/>
          <w:sz w:val="20"/>
          <w:szCs w:val="20"/>
          <w:lang w:eastAsia="pl-PL"/>
        </w:rPr>
      </w:pPr>
    </w:p>
    <w:p w:rsidR="00FA5332" w:rsidRPr="00F55469" w:rsidRDefault="00FA5332" w:rsidP="00FA5332">
      <w:pPr>
        <w:widowControl/>
        <w:tabs>
          <w:tab w:val="left" w:pos="7614"/>
          <w:tab w:val="left" w:pos="8435"/>
        </w:tabs>
        <w:suppressAutoHyphens w:val="0"/>
        <w:overflowPunct/>
        <w:textAlignment w:val="auto"/>
        <w:rPr>
          <w:rFonts w:cs="Times New Roman"/>
          <w:b/>
          <w:bCs/>
          <w:color w:val="000000" w:themeColor="text1"/>
          <w:kern w:val="0"/>
          <w:sz w:val="20"/>
          <w:szCs w:val="20"/>
          <w:lang w:eastAsia="pl-PL"/>
        </w:rPr>
      </w:pPr>
      <w:r w:rsidRPr="00F55469">
        <w:rPr>
          <w:rFonts w:cs="Times New Roman"/>
          <w:b/>
          <w:bCs/>
          <w:color w:val="000000" w:themeColor="text1"/>
          <w:kern w:val="0"/>
          <w:sz w:val="20"/>
          <w:szCs w:val="20"/>
          <w:lang w:eastAsia="pl-PL"/>
        </w:rPr>
        <w:t xml:space="preserve">GRUPA 8 OWOCE </w:t>
      </w:r>
    </w:p>
    <w:p w:rsidR="00FA5332" w:rsidRPr="00F55469"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F55469">
        <w:rPr>
          <w:rFonts w:cs="Times New Roman"/>
          <w:bCs/>
          <w:color w:val="000000" w:themeColor="text1"/>
          <w:kern w:val="0"/>
          <w:sz w:val="20"/>
          <w:szCs w:val="20"/>
          <w:lang w:eastAsia="pl-PL"/>
        </w:rPr>
        <w:t>Opis przedmiotu zamówienia według Wspólnego Słownika Zamówień – Kody CPV:</w:t>
      </w:r>
    </w:p>
    <w:p w:rsidR="00FA5332" w:rsidRPr="00F55469"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F55469">
        <w:rPr>
          <w:rFonts w:cs="Times New Roman"/>
          <w:bCs/>
          <w:color w:val="000000" w:themeColor="text1"/>
          <w:kern w:val="0"/>
          <w:sz w:val="20"/>
          <w:szCs w:val="20"/>
          <w:lang w:eastAsia="pl-PL"/>
        </w:rPr>
        <w:t>Główny kod CPV: 15800000-6 – (Różne produkty spożywcze)</w:t>
      </w:r>
    </w:p>
    <w:p w:rsidR="00FA5332" w:rsidRPr="00F55469"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F55469">
        <w:rPr>
          <w:rFonts w:cs="Times New Roman"/>
          <w:bCs/>
          <w:color w:val="000000" w:themeColor="text1"/>
          <w:kern w:val="0"/>
          <w:sz w:val="20"/>
          <w:szCs w:val="20"/>
          <w:lang w:eastAsia="pl-PL"/>
        </w:rPr>
        <w:t>Kody dodatkowe CPV: 15300000-1 – (Owoce, warzywa i podobne produkty)</w:t>
      </w:r>
    </w:p>
    <w:p w:rsidR="00FA5332" w:rsidRPr="00FA5332" w:rsidRDefault="00FA5332" w:rsidP="00FA5332">
      <w:pPr>
        <w:widowControl/>
        <w:tabs>
          <w:tab w:val="left" w:pos="7614"/>
          <w:tab w:val="left" w:pos="8435"/>
        </w:tabs>
        <w:suppressAutoHyphens w:val="0"/>
        <w:overflowPunct/>
        <w:textAlignment w:val="auto"/>
        <w:rPr>
          <w:rFonts w:cs="Times New Roman"/>
          <w:b/>
          <w:bCs/>
          <w:color w:val="FF0000"/>
          <w:kern w:val="0"/>
          <w:sz w:val="20"/>
          <w:szCs w:val="20"/>
          <w:lang w:eastAsia="pl-PL"/>
        </w:rPr>
      </w:pPr>
    </w:p>
    <w:tbl>
      <w:tblPr>
        <w:tblW w:w="7980" w:type="dxa"/>
        <w:tblInd w:w="-45" w:type="dxa"/>
        <w:tblLayout w:type="fixed"/>
        <w:tblCellMar>
          <w:left w:w="5" w:type="dxa"/>
          <w:right w:w="70" w:type="dxa"/>
        </w:tblCellMar>
        <w:tblLook w:val="04A0" w:firstRow="1" w:lastRow="0" w:firstColumn="1" w:lastColumn="0" w:noHBand="0" w:noVBand="1"/>
      </w:tblPr>
      <w:tblGrid>
        <w:gridCol w:w="553"/>
        <w:gridCol w:w="4667"/>
        <w:gridCol w:w="1350"/>
        <w:gridCol w:w="1410"/>
      </w:tblGrid>
      <w:tr w:rsidR="00F55469" w:rsidTr="00F55469">
        <w:trPr>
          <w:trHeight w:val="357"/>
        </w:trPr>
        <w:tc>
          <w:tcPr>
            <w:tcW w:w="553"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F55469" w:rsidRDefault="00F55469"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Lp.</w:t>
            </w:r>
          </w:p>
        </w:tc>
        <w:tc>
          <w:tcPr>
            <w:tcW w:w="4666"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F55469" w:rsidRDefault="00F55469" w:rsidP="00F55469">
            <w:pPr>
              <w:tabs>
                <w:tab w:val="left" w:pos="7614"/>
                <w:tab w:val="left" w:pos="8435"/>
              </w:tabs>
              <w:suppressAutoHyphens w:val="0"/>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Asortyment</w:t>
            </w:r>
          </w:p>
        </w:tc>
        <w:tc>
          <w:tcPr>
            <w:tcW w:w="1350"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F55469" w:rsidRDefault="00F55469"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J.m.</w:t>
            </w:r>
          </w:p>
        </w:tc>
        <w:tc>
          <w:tcPr>
            <w:tcW w:w="1410"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F55469" w:rsidRDefault="00F55469"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Ilość</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1</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Banany</w:t>
            </w:r>
          </w:p>
        </w:tc>
        <w:tc>
          <w:tcPr>
            <w:tcW w:w="1350"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10"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1440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2</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Brzoskwinia – dostawa w mies. VII-IX</w:t>
            </w:r>
          </w:p>
        </w:tc>
        <w:tc>
          <w:tcPr>
            <w:tcW w:w="1350"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10"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360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3</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Cytryna</w:t>
            </w:r>
          </w:p>
        </w:tc>
        <w:tc>
          <w:tcPr>
            <w:tcW w:w="1350"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10"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240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4</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Gruszka</w:t>
            </w:r>
          </w:p>
        </w:tc>
        <w:tc>
          <w:tcPr>
            <w:tcW w:w="1350"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10"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1800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5</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Jabłko małe</w:t>
            </w:r>
          </w:p>
        </w:tc>
        <w:tc>
          <w:tcPr>
            <w:tcW w:w="1350"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10"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10800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6</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Mandarynka</w:t>
            </w:r>
          </w:p>
        </w:tc>
        <w:tc>
          <w:tcPr>
            <w:tcW w:w="1350"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10"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1200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7</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Nektarynka – dostawa w mies. VII-IX</w:t>
            </w:r>
          </w:p>
        </w:tc>
        <w:tc>
          <w:tcPr>
            <w:tcW w:w="1350"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10"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120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8</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Śliwka suszona</w:t>
            </w:r>
          </w:p>
        </w:tc>
        <w:tc>
          <w:tcPr>
            <w:tcW w:w="1350"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10"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6</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9</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Śliwka świeża – dostawa w mies. VIII-X</w:t>
            </w:r>
          </w:p>
        </w:tc>
        <w:tc>
          <w:tcPr>
            <w:tcW w:w="1350"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10"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360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10</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Pomarańcza</w:t>
            </w:r>
          </w:p>
        </w:tc>
        <w:tc>
          <w:tcPr>
            <w:tcW w:w="1350"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10"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960</w:t>
            </w:r>
          </w:p>
        </w:tc>
      </w:tr>
      <w:tr w:rsidR="00F55469" w:rsidTr="00F55469">
        <w:tc>
          <w:tcPr>
            <w:tcW w:w="553"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11</w:t>
            </w:r>
          </w:p>
        </w:tc>
        <w:tc>
          <w:tcPr>
            <w:tcW w:w="4666"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Winogrono białe</w:t>
            </w:r>
          </w:p>
        </w:tc>
        <w:tc>
          <w:tcPr>
            <w:tcW w:w="1350"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410"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360</w:t>
            </w:r>
          </w:p>
        </w:tc>
      </w:tr>
    </w:tbl>
    <w:p w:rsidR="00FA5332" w:rsidRPr="00FA5332" w:rsidRDefault="00FA5332" w:rsidP="00FA5332">
      <w:pPr>
        <w:widowControl/>
        <w:tabs>
          <w:tab w:val="left" w:pos="7614"/>
          <w:tab w:val="left" w:pos="8435"/>
        </w:tabs>
        <w:suppressAutoHyphens w:val="0"/>
        <w:overflowPunct/>
        <w:textAlignment w:val="auto"/>
        <w:rPr>
          <w:rFonts w:cs="Times New Roman"/>
          <w:b/>
          <w:bCs/>
          <w:color w:val="FF0000"/>
          <w:kern w:val="0"/>
          <w:sz w:val="20"/>
          <w:szCs w:val="20"/>
          <w:lang w:eastAsia="pl-PL"/>
        </w:rPr>
      </w:pPr>
    </w:p>
    <w:p w:rsidR="00F55469" w:rsidRDefault="00F55469" w:rsidP="00F55469">
      <w:pPr>
        <w:widowControl/>
        <w:tabs>
          <w:tab w:val="left" w:pos="7614"/>
          <w:tab w:val="left" w:pos="8435"/>
        </w:tabs>
        <w:suppressAutoHyphens w:val="0"/>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 xml:space="preserve">GRUPA 9 RYBY </w:t>
      </w:r>
    </w:p>
    <w:p w:rsidR="00F55469" w:rsidRDefault="00F55469" w:rsidP="00F55469">
      <w:pPr>
        <w:widowControl/>
        <w:tabs>
          <w:tab w:val="left" w:pos="7614"/>
          <w:tab w:val="left" w:pos="8435"/>
        </w:tabs>
        <w:suppressAutoHyphens w:val="0"/>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Opis przedmiotu zamówienia według Wspólnego Słownika Zamówień – Kody CPV:</w:t>
      </w:r>
    </w:p>
    <w:p w:rsidR="00F55469" w:rsidRDefault="00F55469" w:rsidP="00F55469">
      <w:pPr>
        <w:widowControl/>
        <w:tabs>
          <w:tab w:val="left" w:pos="7614"/>
          <w:tab w:val="left" w:pos="8435"/>
        </w:tabs>
        <w:suppressAutoHyphens w:val="0"/>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Główny kod CPV: 15800000-6 – (Różne produkty spożywcze)</w:t>
      </w:r>
    </w:p>
    <w:p w:rsidR="00F55469" w:rsidRDefault="00F55469" w:rsidP="00F55469">
      <w:pPr>
        <w:widowControl/>
        <w:tabs>
          <w:tab w:val="left" w:pos="7614"/>
          <w:tab w:val="left" w:pos="8435"/>
        </w:tabs>
        <w:suppressAutoHyphens w:val="0"/>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Kody dodatkowe CPV: 15220000-6 – (Ryby mrożone, filety rybne i pozostałe mięso ryb)</w:t>
      </w:r>
    </w:p>
    <w:p w:rsidR="00F55469" w:rsidRDefault="00F55469" w:rsidP="00F55469">
      <w:pPr>
        <w:widowControl/>
        <w:tabs>
          <w:tab w:val="left" w:pos="7614"/>
          <w:tab w:val="left" w:pos="8435"/>
        </w:tabs>
        <w:suppressAutoHyphens w:val="0"/>
        <w:textAlignment w:val="auto"/>
        <w:rPr>
          <w:sz w:val="20"/>
          <w:szCs w:val="20"/>
        </w:rPr>
      </w:pPr>
      <w:r>
        <w:rPr>
          <w:rFonts w:cs="Times New Roman"/>
          <w:bCs/>
          <w:color w:val="000000" w:themeColor="text1"/>
          <w:kern w:val="0"/>
          <w:sz w:val="20"/>
          <w:szCs w:val="20"/>
          <w:lang w:eastAsia="pl-PL"/>
        </w:rPr>
        <w:t xml:space="preserve">CPV: </w:t>
      </w:r>
      <w:r>
        <w:rPr>
          <w:sz w:val="20"/>
          <w:szCs w:val="20"/>
        </w:rPr>
        <w:t>15234000-7 - Ryby wędzone</w:t>
      </w:r>
    </w:p>
    <w:p w:rsidR="00FA5332" w:rsidRPr="00FA5332" w:rsidRDefault="00FA5332" w:rsidP="00FA5332">
      <w:pPr>
        <w:widowControl/>
        <w:tabs>
          <w:tab w:val="left" w:pos="7614"/>
          <w:tab w:val="left" w:pos="8435"/>
        </w:tabs>
        <w:suppressAutoHyphens w:val="0"/>
        <w:overflowPunct/>
        <w:textAlignment w:val="auto"/>
        <w:rPr>
          <w:rFonts w:cs="Times New Roman"/>
          <w:bCs/>
          <w:color w:val="FF0000"/>
          <w:kern w:val="0"/>
          <w:sz w:val="20"/>
          <w:szCs w:val="20"/>
          <w:lang w:eastAsia="pl-PL"/>
        </w:rPr>
      </w:pPr>
    </w:p>
    <w:tbl>
      <w:tblPr>
        <w:tblW w:w="4400" w:type="pct"/>
        <w:tblInd w:w="-45" w:type="dxa"/>
        <w:tblLayout w:type="fixed"/>
        <w:tblCellMar>
          <w:left w:w="5" w:type="dxa"/>
          <w:right w:w="70" w:type="dxa"/>
        </w:tblCellMar>
        <w:tblLook w:val="04A0" w:firstRow="1" w:lastRow="0" w:firstColumn="1" w:lastColumn="0" w:noHBand="0" w:noVBand="1"/>
      </w:tblPr>
      <w:tblGrid>
        <w:gridCol w:w="557"/>
        <w:gridCol w:w="4455"/>
        <w:gridCol w:w="1497"/>
        <w:gridCol w:w="1539"/>
      </w:tblGrid>
      <w:tr w:rsidR="00F55469" w:rsidTr="00F55469">
        <w:trPr>
          <w:trHeight w:val="357"/>
        </w:trPr>
        <w:tc>
          <w:tcPr>
            <w:tcW w:w="553"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F55469" w:rsidRDefault="00F55469"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Lp.</w:t>
            </w:r>
          </w:p>
        </w:tc>
        <w:tc>
          <w:tcPr>
            <w:tcW w:w="4417"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F55469" w:rsidRDefault="00F55469" w:rsidP="00F55469">
            <w:pPr>
              <w:tabs>
                <w:tab w:val="left" w:pos="7614"/>
                <w:tab w:val="left" w:pos="8435"/>
              </w:tabs>
              <w:suppressAutoHyphens w:val="0"/>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Asortyment</w:t>
            </w:r>
          </w:p>
        </w:tc>
        <w:tc>
          <w:tcPr>
            <w:tcW w:w="1484"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F55469" w:rsidRDefault="00F55469"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J.m.</w:t>
            </w:r>
          </w:p>
        </w:tc>
        <w:tc>
          <w:tcPr>
            <w:tcW w:w="1526"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F55469" w:rsidRDefault="00F55469"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Ilość</w:t>
            </w:r>
          </w:p>
        </w:tc>
      </w:tr>
      <w:tr w:rsidR="00F55469" w:rsidTr="00F55469">
        <w:tc>
          <w:tcPr>
            <w:tcW w:w="553" w:type="dxa"/>
            <w:tcBorders>
              <w:left w:val="single" w:sz="4" w:space="0" w:color="00000A"/>
              <w:bottom w:val="single" w:sz="4" w:space="0" w:color="00000A"/>
              <w:right w:val="single" w:sz="4" w:space="0" w:color="00000A"/>
            </w:tcBorders>
            <w:shd w:val="clear" w:color="auto" w:fill="auto"/>
            <w:vAlign w:val="center"/>
          </w:tcPr>
          <w:p w:rsidR="00F55469" w:rsidRDefault="00F55469" w:rsidP="00F55469">
            <w:pPr>
              <w:pStyle w:val="Zawartotabeli"/>
              <w:jc w:val="center"/>
              <w:rPr>
                <w:sz w:val="18"/>
                <w:szCs w:val="18"/>
              </w:rPr>
            </w:pPr>
            <w:r>
              <w:rPr>
                <w:sz w:val="18"/>
                <w:szCs w:val="18"/>
              </w:rPr>
              <w:t>1</w:t>
            </w:r>
          </w:p>
        </w:tc>
        <w:tc>
          <w:tcPr>
            <w:tcW w:w="4417" w:type="dxa"/>
            <w:tcBorders>
              <w:left w:val="single" w:sz="4" w:space="0" w:color="000000"/>
              <w:bottom w:val="single" w:sz="4" w:space="0" w:color="000000"/>
              <w:right w:val="single" w:sz="4" w:space="0" w:color="000000"/>
            </w:tcBorders>
            <w:shd w:val="clear" w:color="auto" w:fill="auto"/>
            <w:vAlign w:val="bottom"/>
          </w:tcPr>
          <w:p w:rsidR="00F55469" w:rsidRDefault="00F55469" w:rsidP="00F55469">
            <w:pPr>
              <w:pStyle w:val="Zawartotabeli"/>
              <w:rPr>
                <w:color w:val="000000"/>
                <w:sz w:val="18"/>
                <w:szCs w:val="18"/>
              </w:rPr>
            </w:pPr>
            <w:r>
              <w:rPr>
                <w:color w:val="000000"/>
                <w:sz w:val="18"/>
                <w:szCs w:val="18"/>
              </w:rPr>
              <w:t>Filet rybny mrożony DORSZ - glazura max 15%</w:t>
            </w:r>
          </w:p>
        </w:tc>
        <w:tc>
          <w:tcPr>
            <w:tcW w:w="1484" w:type="dxa"/>
            <w:tcBorders>
              <w:bottom w:val="single" w:sz="4" w:space="0" w:color="000000"/>
              <w:right w:val="single" w:sz="4" w:space="0" w:color="000000"/>
            </w:tcBorders>
            <w:shd w:val="clear" w:color="auto" w:fill="auto"/>
            <w:vAlign w:val="bottom"/>
          </w:tcPr>
          <w:p w:rsidR="00F55469" w:rsidRDefault="00F55469" w:rsidP="00F55469">
            <w:pPr>
              <w:pStyle w:val="Zawartotabeli"/>
              <w:jc w:val="center"/>
              <w:rPr>
                <w:color w:val="000000"/>
                <w:sz w:val="18"/>
                <w:szCs w:val="18"/>
              </w:rPr>
            </w:pPr>
            <w:r>
              <w:rPr>
                <w:color w:val="000000"/>
                <w:sz w:val="18"/>
                <w:szCs w:val="18"/>
              </w:rPr>
              <w:t>kg</w:t>
            </w:r>
          </w:p>
        </w:tc>
        <w:tc>
          <w:tcPr>
            <w:tcW w:w="1526" w:type="dxa"/>
            <w:tcBorders>
              <w:bottom w:val="single" w:sz="4" w:space="0" w:color="000000"/>
              <w:right w:val="single" w:sz="4" w:space="0" w:color="000000"/>
            </w:tcBorders>
            <w:shd w:val="clear" w:color="auto" w:fill="auto"/>
            <w:vAlign w:val="bottom"/>
          </w:tcPr>
          <w:p w:rsidR="00F55469" w:rsidRDefault="00F55469" w:rsidP="00F55469">
            <w:pPr>
              <w:pStyle w:val="Zawartotabeli"/>
              <w:jc w:val="center"/>
              <w:rPr>
                <w:color w:val="000000"/>
                <w:sz w:val="18"/>
                <w:szCs w:val="18"/>
              </w:rPr>
            </w:pPr>
            <w:r>
              <w:rPr>
                <w:color w:val="000000"/>
                <w:sz w:val="18"/>
                <w:szCs w:val="18"/>
              </w:rPr>
              <w:t>720</w:t>
            </w:r>
          </w:p>
        </w:tc>
      </w:tr>
      <w:tr w:rsidR="00F55469" w:rsidTr="00F55469">
        <w:tc>
          <w:tcPr>
            <w:tcW w:w="553" w:type="dxa"/>
            <w:tcBorders>
              <w:left w:val="single" w:sz="4" w:space="0" w:color="00000A"/>
              <w:bottom w:val="single" w:sz="4" w:space="0" w:color="00000A"/>
              <w:right w:val="single" w:sz="4" w:space="0" w:color="00000A"/>
            </w:tcBorders>
            <w:shd w:val="clear" w:color="auto" w:fill="auto"/>
            <w:vAlign w:val="center"/>
          </w:tcPr>
          <w:p w:rsidR="00F55469" w:rsidRDefault="00F55469" w:rsidP="00F55469">
            <w:pPr>
              <w:pStyle w:val="Zawartotabeli"/>
              <w:jc w:val="center"/>
              <w:rPr>
                <w:sz w:val="18"/>
                <w:szCs w:val="18"/>
              </w:rPr>
            </w:pPr>
            <w:r>
              <w:rPr>
                <w:sz w:val="18"/>
                <w:szCs w:val="18"/>
              </w:rPr>
              <w:t>2</w:t>
            </w:r>
          </w:p>
        </w:tc>
        <w:tc>
          <w:tcPr>
            <w:tcW w:w="4417" w:type="dxa"/>
            <w:tcBorders>
              <w:left w:val="single" w:sz="4" w:space="0" w:color="000000"/>
              <w:bottom w:val="single" w:sz="4" w:space="0" w:color="000000"/>
              <w:right w:val="single" w:sz="4" w:space="0" w:color="000000"/>
            </w:tcBorders>
            <w:shd w:val="clear" w:color="auto" w:fill="auto"/>
            <w:vAlign w:val="bottom"/>
          </w:tcPr>
          <w:p w:rsidR="00F55469" w:rsidRDefault="00F55469" w:rsidP="00F55469">
            <w:pPr>
              <w:pStyle w:val="Zawartotabeli"/>
              <w:rPr>
                <w:color w:val="000000"/>
                <w:sz w:val="18"/>
                <w:szCs w:val="18"/>
              </w:rPr>
            </w:pPr>
            <w:r>
              <w:rPr>
                <w:color w:val="000000"/>
                <w:sz w:val="18"/>
                <w:szCs w:val="18"/>
              </w:rPr>
              <w:t>Ryba morska mrożona MIRUNA – kostka około 100-120g, glazura do 10%</w:t>
            </w:r>
          </w:p>
        </w:tc>
        <w:tc>
          <w:tcPr>
            <w:tcW w:w="1484" w:type="dxa"/>
            <w:tcBorders>
              <w:bottom w:val="single" w:sz="4" w:space="0" w:color="000000"/>
              <w:right w:val="single" w:sz="4" w:space="0" w:color="000000"/>
            </w:tcBorders>
            <w:shd w:val="clear" w:color="auto" w:fill="auto"/>
            <w:vAlign w:val="bottom"/>
          </w:tcPr>
          <w:p w:rsidR="00F55469" w:rsidRDefault="00F55469" w:rsidP="00F55469">
            <w:pPr>
              <w:pStyle w:val="Zawartotabeli"/>
              <w:jc w:val="center"/>
              <w:rPr>
                <w:color w:val="000000"/>
                <w:sz w:val="18"/>
                <w:szCs w:val="18"/>
              </w:rPr>
            </w:pPr>
            <w:r>
              <w:rPr>
                <w:color w:val="000000"/>
                <w:sz w:val="18"/>
                <w:szCs w:val="18"/>
              </w:rPr>
              <w:t>kg</w:t>
            </w:r>
          </w:p>
        </w:tc>
        <w:tc>
          <w:tcPr>
            <w:tcW w:w="1526" w:type="dxa"/>
            <w:tcBorders>
              <w:bottom w:val="single" w:sz="4" w:space="0" w:color="000000"/>
              <w:right w:val="single" w:sz="4" w:space="0" w:color="000000"/>
            </w:tcBorders>
            <w:shd w:val="clear" w:color="auto" w:fill="auto"/>
            <w:vAlign w:val="bottom"/>
          </w:tcPr>
          <w:p w:rsidR="00F55469" w:rsidRDefault="00F55469" w:rsidP="00F55469">
            <w:pPr>
              <w:pStyle w:val="Zawartotabeli"/>
              <w:jc w:val="center"/>
              <w:rPr>
                <w:color w:val="000000"/>
                <w:sz w:val="18"/>
                <w:szCs w:val="18"/>
              </w:rPr>
            </w:pPr>
            <w:r>
              <w:rPr>
                <w:color w:val="000000"/>
                <w:sz w:val="18"/>
                <w:szCs w:val="18"/>
              </w:rPr>
              <w:t>720</w:t>
            </w:r>
          </w:p>
        </w:tc>
      </w:tr>
      <w:tr w:rsidR="00F55469" w:rsidTr="00F55469">
        <w:tc>
          <w:tcPr>
            <w:tcW w:w="553" w:type="dxa"/>
            <w:tcBorders>
              <w:left w:val="single" w:sz="4" w:space="0" w:color="00000A"/>
              <w:bottom w:val="single" w:sz="4" w:space="0" w:color="00000A"/>
              <w:right w:val="single" w:sz="4" w:space="0" w:color="00000A"/>
            </w:tcBorders>
            <w:shd w:val="clear" w:color="auto" w:fill="auto"/>
            <w:vAlign w:val="center"/>
          </w:tcPr>
          <w:p w:rsidR="00F55469" w:rsidRDefault="00F55469" w:rsidP="00F55469">
            <w:pPr>
              <w:pStyle w:val="Zawartotabeli"/>
              <w:jc w:val="center"/>
              <w:rPr>
                <w:sz w:val="18"/>
                <w:szCs w:val="18"/>
              </w:rPr>
            </w:pPr>
            <w:r>
              <w:rPr>
                <w:sz w:val="18"/>
                <w:szCs w:val="18"/>
              </w:rPr>
              <w:t>3</w:t>
            </w:r>
          </w:p>
        </w:tc>
        <w:tc>
          <w:tcPr>
            <w:tcW w:w="4417" w:type="dxa"/>
            <w:tcBorders>
              <w:left w:val="single" w:sz="4" w:space="0" w:color="000000"/>
              <w:bottom w:val="single" w:sz="4" w:space="0" w:color="000000"/>
              <w:right w:val="single" w:sz="4" w:space="0" w:color="000000"/>
            </w:tcBorders>
            <w:shd w:val="clear" w:color="auto" w:fill="auto"/>
            <w:vAlign w:val="bottom"/>
          </w:tcPr>
          <w:p w:rsidR="00F55469" w:rsidRDefault="00F55469" w:rsidP="00F55469">
            <w:pPr>
              <w:pStyle w:val="Zawartotabeli"/>
              <w:rPr>
                <w:color w:val="000000"/>
                <w:sz w:val="18"/>
                <w:szCs w:val="18"/>
              </w:rPr>
            </w:pPr>
            <w:r>
              <w:rPr>
                <w:color w:val="000000"/>
                <w:sz w:val="18"/>
                <w:szCs w:val="18"/>
              </w:rPr>
              <w:t>Ryba morska mrożona MINTAJ – filet bez skóry, glazura do 10%</w:t>
            </w:r>
          </w:p>
        </w:tc>
        <w:tc>
          <w:tcPr>
            <w:tcW w:w="1484" w:type="dxa"/>
            <w:tcBorders>
              <w:bottom w:val="single" w:sz="4" w:space="0" w:color="000000"/>
              <w:right w:val="single" w:sz="4" w:space="0" w:color="000000"/>
            </w:tcBorders>
            <w:shd w:val="clear" w:color="auto" w:fill="auto"/>
            <w:vAlign w:val="bottom"/>
          </w:tcPr>
          <w:p w:rsidR="00F55469" w:rsidRDefault="00F55469" w:rsidP="00F55469">
            <w:pPr>
              <w:pStyle w:val="Zawartotabeli"/>
              <w:jc w:val="center"/>
              <w:rPr>
                <w:color w:val="000000"/>
                <w:sz w:val="18"/>
                <w:szCs w:val="18"/>
              </w:rPr>
            </w:pPr>
            <w:r>
              <w:rPr>
                <w:color w:val="000000"/>
                <w:sz w:val="18"/>
                <w:szCs w:val="18"/>
              </w:rPr>
              <w:t>kg</w:t>
            </w:r>
          </w:p>
        </w:tc>
        <w:tc>
          <w:tcPr>
            <w:tcW w:w="1526" w:type="dxa"/>
            <w:tcBorders>
              <w:bottom w:val="single" w:sz="4" w:space="0" w:color="000000"/>
              <w:right w:val="single" w:sz="4" w:space="0" w:color="000000"/>
            </w:tcBorders>
            <w:shd w:val="clear" w:color="auto" w:fill="auto"/>
            <w:vAlign w:val="bottom"/>
          </w:tcPr>
          <w:p w:rsidR="00F55469" w:rsidRDefault="00F55469" w:rsidP="00F55469">
            <w:pPr>
              <w:pStyle w:val="Zawartotabeli"/>
              <w:jc w:val="center"/>
              <w:rPr>
                <w:color w:val="000000"/>
                <w:sz w:val="18"/>
                <w:szCs w:val="18"/>
              </w:rPr>
            </w:pPr>
            <w:r>
              <w:rPr>
                <w:color w:val="000000"/>
                <w:sz w:val="18"/>
                <w:szCs w:val="18"/>
              </w:rPr>
              <w:t>432</w:t>
            </w:r>
          </w:p>
        </w:tc>
      </w:tr>
      <w:tr w:rsidR="00F55469" w:rsidTr="00F55469">
        <w:tc>
          <w:tcPr>
            <w:tcW w:w="553" w:type="dxa"/>
            <w:tcBorders>
              <w:left w:val="single" w:sz="4" w:space="0" w:color="00000A"/>
              <w:bottom w:val="single" w:sz="4" w:space="0" w:color="00000A"/>
              <w:right w:val="single" w:sz="4" w:space="0" w:color="00000A"/>
            </w:tcBorders>
            <w:shd w:val="clear" w:color="auto" w:fill="auto"/>
            <w:vAlign w:val="center"/>
          </w:tcPr>
          <w:p w:rsidR="00F55469" w:rsidRDefault="00F55469" w:rsidP="00F55469">
            <w:pPr>
              <w:pStyle w:val="Zawartotabeli"/>
              <w:jc w:val="center"/>
              <w:rPr>
                <w:sz w:val="18"/>
                <w:szCs w:val="18"/>
              </w:rPr>
            </w:pPr>
            <w:r>
              <w:rPr>
                <w:sz w:val="18"/>
                <w:szCs w:val="18"/>
              </w:rPr>
              <w:t>4</w:t>
            </w:r>
          </w:p>
        </w:tc>
        <w:tc>
          <w:tcPr>
            <w:tcW w:w="4417" w:type="dxa"/>
            <w:tcBorders>
              <w:left w:val="single" w:sz="4" w:space="0" w:color="000000"/>
              <w:bottom w:val="single" w:sz="4" w:space="0" w:color="000000"/>
              <w:right w:val="single" w:sz="4" w:space="0" w:color="000000"/>
            </w:tcBorders>
            <w:shd w:val="clear" w:color="auto" w:fill="auto"/>
            <w:vAlign w:val="bottom"/>
          </w:tcPr>
          <w:p w:rsidR="00F55469" w:rsidRDefault="00F55469" w:rsidP="00F55469">
            <w:pPr>
              <w:pStyle w:val="Zawartotabeli"/>
              <w:rPr>
                <w:color w:val="000000"/>
                <w:sz w:val="18"/>
                <w:szCs w:val="18"/>
              </w:rPr>
            </w:pPr>
            <w:r>
              <w:rPr>
                <w:color w:val="000000"/>
                <w:sz w:val="18"/>
                <w:szCs w:val="18"/>
              </w:rPr>
              <w:t>Filet śledziowy marynowany w oleju (masa ryby)</w:t>
            </w:r>
          </w:p>
        </w:tc>
        <w:tc>
          <w:tcPr>
            <w:tcW w:w="1484" w:type="dxa"/>
            <w:tcBorders>
              <w:bottom w:val="single" w:sz="4" w:space="0" w:color="000000"/>
              <w:right w:val="single" w:sz="4" w:space="0" w:color="000000"/>
            </w:tcBorders>
            <w:shd w:val="clear" w:color="auto" w:fill="auto"/>
            <w:vAlign w:val="bottom"/>
          </w:tcPr>
          <w:p w:rsidR="00F55469" w:rsidRDefault="00F55469" w:rsidP="00F55469">
            <w:pPr>
              <w:pStyle w:val="Zawartotabeli"/>
              <w:jc w:val="center"/>
              <w:rPr>
                <w:color w:val="000000"/>
                <w:sz w:val="18"/>
                <w:szCs w:val="18"/>
              </w:rPr>
            </w:pPr>
            <w:r>
              <w:rPr>
                <w:color w:val="000000"/>
                <w:sz w:val="18"/>
                <w:szCs w:val="18"/>
              </w:rPr>
              <w:t>kg</w:t>
            </w:r>
          </w:p>
        </w:tc>
        <w:tc>
          <w:tcPr>
            <w:tcW w:w="1526" w:type="dxa"/>
            <w:tcBorders>
              <w:bottom w:val="single" w:sz="4" w:space="0" w:color="000000"/>
              <w:right w:val="single" w:sz="4" w:space="0" w:color="000000"/>
            </w:tcBorders>
            <w:shd w:val="clear" w:color="auto" w:fill="auto"/>
            <w:vAlign w:val="bottom"/>
          </w:tcPr>
          <w:p w:rsidR="00F55469" w:rsidRDefault="00F55469" w:rsidP="00F55469">
            <w:pPr>
              <w:pStyle w:val="Zawartotabeli"/>
              <w:jc w:val="center"/>
              <w:rPr>
                <w:color w:val="000000"/>
                <w:sz w:val="18"/>
                <w:szCs w:val="18"/>
              </w:rPr>
            </w:pPr>
            <w:r>
              <w:rPr>
                <w:color w:val="000000"/>
                <w:sz w:val="18"/>
                <w:szCs w:val="18"/>
              </w:rPr>
              <w:t>120</w:t>
            </w:r>
          </w:p>
        </w:tc>
      </w:tr>
      <w:tr w:rsidR="00F55469" w:rsidTr="00F55469">
        <w:tc>
          <w:tcPr>
            <w:tcW w:w="553" w:type="dxa"/>
            <w:tcBorders>
              <w:left w:val="single" w:sz="4" w:space="0" w:color="00000A"/>
              <w:bottom w:val="single" w:sz="4" w:space="0" w:color="00000A"/>
              <w:right w:val="single" w:sz="4" w:space="0" w:color="00000A"/>
            </w:tcBorders>
            <w:shd w:val="clear" w:color="auto" w:fill="auto"/>
            <w:vAlign w:val="center"/>
          </w:tcPr>
          <w:p w:rsidR="00F55469" w:rsidRDefault="00F55469" w:rsidP="00F55469">
            <w:pPr>
              <w:pStyle w:val="Zawartotabeli"/>
              <w:jc w:val="center"/>
              <w:rPr>
                <w:sz w:val="18"/>
                <w:szCs w:val="18"/>
              </w:rPr>
            </w:pPr>
            <w:r>
              <w:rPr>
                <w:sz w:val="18"/>
                <w:szCs w:val="18"/>
              </w:rPr>
              <w:t>5</w:t>
            </w:r>
          </w:p>
        </w:tc>
        <w:tc>
          <w:tcPr>
            <w:tcW w:w="4417" w:type="dxa"/>
            <w:tcBorders>
              <w:left w:val="single" w:sz="4" w:space="0" w:color="000000"/>
              <w:bottom w:val="single" w:sz="4" w:space="0" w:color="000000"/>
              <w:right w:val="single" w:sz="4" w:space="0" w:color="000000"/>
            </w:tcBorders>
            <w:shd w:val="clear" w:color="auto" w:fill="auto"/>
            <w:vAlign w:val="bottom"/>
          </w:tcPr>
          <w:p w:rsidR="00F55469" w:rsidRDefault="00F55469" w:rsidP="00F55469">
            <w:pPr>
              <w:pStyle w:val="Zawartotabeli"/>
              <w:rPr>
                <w:color w:val="000000"/>
                <w:sz w:val="18"/>
                <w:szCs w:val="18"/>
              </w:rPr>
            </w:pPr>
            <w:r>
              <w:rPr>
                <w:color w:val="000000"/>
                <w:sz w:val="18"/>
                <w:szCs w:val="18"/>
              </w:rPr>
              <w:t>Makrela wędzona bez głowy</w:t>
            </w:r>
          </w:p>
        </w:tc>
        <w:tc>
          <w:tcPr>
            <w:tcW w:w="1484" w:type="dxa"/>
            <w:tcBorders>
              <w:bottom w:val="single" w:sz="4" w:space="0" w:color="000000"/>
              <w:right w:val="single" w:sz="4" w:space="0" w:color="000000"/>
            </w:tcBorders>
            <w:shd w:val="clear" w:color="auto" w:fill="auto"/>
            <w:vAlign w:val="bottom"/>
          </w:tcPr>
          <w:p w:rsidR="00F55469" w:rsidRDefault="00F55469" w:rsidP="00F55469">
            <w:pPr>
              <w:pStyle w:val="Zawartotabeli"/>
              <w:jc w:val="center"/>
              <w:rPr>
                <w:color w:val="000000"/>
                <w:sz w:val="18"/>
                <w:szCs w:val="18"/>
              </w:rPr>
            </w:pPr>
            <w:r>
              <w:rPr>
                <w:color w:val="000000"/>
                <w:sz w:val="18"/>
                <w:szCs w:val="18"/>
              </w:rPr>
              <w:t>kg</w:t>
            </w:r>
          </w:p>
        </w:tc>
        <w:tc>
          <w:tcPr>
            <w:tcW w:w="1526" w:type="dxa"/>
            <w:tcBorders>
              <w:bottom w:val="single" w:sz="4" w:space="0" w:color="000000"/>
              <w:right w:val="single" w:sz="4" w:space="0" w:color="000000"/>
            </w:tcBorders>
            <w:shd w:val="clear" w:color="auto" w:fill="auto"/>
            <w:vAlign w:val="bottom"/>
          </w:tcPr>
          <w:p w:rsidR="00F55469" w:rsidRDefault="00F55469" w:rsidP="00F55469">
            <w:pPr>
              <w:pStyle w:val="Zawartotabeli"/>
              <w:jc w:val="center"/>
              <w:rPr>
                <w:color w:val="000000"/>
                <w:sz w:val="18"/>
                <w:szCs w:val="18"/>
              </w:rPr>
            </w:pPr>
            <w:r>
              <w:rPr>
                <w:color w:val="000000"/>
                <w:sz w:val="18"/>
                <w:szCs w:val="18"/>
              </w:rPr>
              <w:t>60</w:t>
            </w:r>
          </w:p>
        </w:tc>
      </w:tr>
    </w:tbl>
    <w:p w:rsidR="00FA5332" w:rsidRPr="00FA5332" w:rsidRDefault="00FA5332" w:rsidP="00FA5332">
      <w:pPr>
        <w:widowControl/>
        <w:tabs>
          <w:tab w:val="left" w:pos="7614"/>
          <w:tab w:val="left" w:pos="8435"/>
        </w:tabs>
        <w:suppressAutoHyphens w:val="0"/>
        <w:overflowPunct/>
        <w:textAlignment w:val="auto"/>
        <w:rPr>
          <w:rFonts w:cs="Times New Roman"/>
          <w:b/>
          <w:bCs/>
          <w:color w:val="FF0000"/>
          <w:kern w:val="0"/>
          <w:sz w:val="20"/>
          <w:szCs w:val="20"/>
          <w:lang w:eastAsia="pl-PL"/>
        </w:rPr>
      </w:pPr>
    </w:p>
    <w:p w:rsidR="00FA5332" w:rsidRPr="00F55469" w:rsidRDefault="00FA5332" w:rsidP="00FA5332">
      <w:pPr>
        <w:widowControl/>
        <w:tabs>
          <w:tab w:val="left" w:pos="7614"/>
          <w:tab w:val="left" w:pos="8435"/>
        </w:tabs>
        <w:suppressAutoHyphens w:val="0"/>
        <w:overflowPunct/>
        <w:textAlignment w:val="auto"/>
        <w:rPr>
          <w:rFonts w:cs="Times New Roman"/>
          <w:b/>
          <w:bCs/>
          <w:color w:val="000000" w:themeColor="text1"/>
          <w:kern w:val="0"/>
          <w:sz w:val="20"/>
          <w:szCs w:val="20"/>
          <w:lang w:eastAsia="pl-PL"/>
        </w:rPr>
      </w:pPr>
      <w:r w:rsidRPr="00F55469">
        <w:rPr>
          <w:rFonts w:cs="Times New Roman"/>
          <w:b/>
          <w:bCs/>
          <w:color w:val="000000" w:themeColor="text1"/>
          <w:kern w:val="0"/>
          <w:sz w:val="20"/>
          <w:szCs w:val="20"/>
          <w:lang w:eastAsia="pl-PL"/>
        </w:rPr>
        <w:t xml:space="preserve">GRUPA 10 PIECZYWO </w:t>
      </w:r>
    </w:p>
    <w:p w:rsidR="00FA5332" w:rsidRPr="00F55469"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F55469">
        <w:rPr>
          <w:rFonts w:cs="Times New Roman"/>
          <w:bCs/>
          <w:color w:val="000000" w:themeColor="text1"/>
          <w:kern w:val="0"/>
          <w:sz w:val="20"/>
          <w:szCs w:val="20"/>
          <w:lang w:eastAsia="pl-PL"/>
        </w:rPr>
        <w:t>Opis przedmiotu zamówienia według Wspólnego Słownika Zamówień – Kody CPV:</w:t>
      </w:r>
    </w:p>
    <w:p w:rsidR="00FA5332" w:rsidRPr="00F55469"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F55469">
        <w:rPr>
          <w:rFonts w:cs="Times New Roman"/>
          <w:bCs/>
          <w:color w:val="000000" w:themeColor="text1"/>
          <w:kern w:val="0"/>
          <w:sz w:val="20"/>
          <w:szCs w:val="20"/>
          <w:lang w:eastAsia="pl-PL"/>
        </w:rPr>
        <w:t>Główny kod CPV: 15800000-6 – (Różne produkty spożywcze)</w:t>
      </w:r>
    </w:p>
    <w:p w:rsidR="00FA5332" w:rsidRPr="00F55469" w:rsidRDefault="00FA5332" w:rsidP="00FA5332">
      <w:pPr>
        <w:widowControl/>
        <w:tabs>
          <w:tab w:val="left" w:pos="7614"/>
          <w:tab w:val="left" w:pos="8435"/>
        </w:tabs>
        <w:suppressAutoHyphens w:val="0"/>
        <w:overflowPunct/>
        <w:textAlignment w:val="auto"/>
        <w:rPr>
          <w:rFonts w:cs="Times New Roman"/>
          <w:bCs/>
          <w:color w:val="000000" w:themeColor="text1"/>
          <w:kern w:val="0"/>
          <w:sz w:val="20"/>
          <w:szCs w:val="20"/>
          <w:lang w:eastAsia="pl-PL"/>
        </w:rPr>
      </w:pPr>
      <w:r w:rsidRPr="00F55469">
        <w:rPr>
          <w:rFonts w:cs="Times New Roman"/>
          <w:bCs/>
          <w:color w:val="000000" w:themeColor="text1"/>
          <w:kern w:val="0"/>
          <w:sz w:val="20"/>
          <w:szCs w:val="20"/>
          <w:lang w:eastAsia="pl-PL"/>
        </w:rPr>
        <w:t>Kody dodatkowe CPV: 15811000-6 – (Pieczywo)</w:t>
      </w:r>
    </w:p>
    <w:p w:rsidR="00FA5332" w:rsidRPr="00FA5332" w:rsidRDefault="00FA5332" w:rsidP="00FA5332">
      <w:pPr>
        <w:widowControl/>
        <w:tabs>
          <w:tab w:val="left" w:pos="7614"/>
          <w:tab w:val="left" w:pos="8435"/>
        </w:tabs>
        <w:suppressAutoHyphens w:val="0"/>
        <w:overflowPunct/>
        <w:textAlignment w:val="auto"/>
        <w:rPr>
          <w:rFonts w:cs="Times New Roman"/>
          <w:b/>
          <w:bCs/>
          <w:color w:val="FF0000"/>
          <w:kern w:val="0"/>
          <w:sz w:val="20"/>
          <w:szCs w:val="20"/>
          <w:lang w:eastAsia="pl-PL"/>
        </w:rPr>
      </w:pPr>
    </w:p>
    <w:tbl>
      <w:tblPr>
        <w:tblW w:w="4400" w:type="pct"/>
        <w:tblInd w:w="-45" w:type="dxa"/>
        <w:tblLayout w:type="fixed"/>
        <w:tblCellMar>
          <w:left w:w="5" w:type="dxa"/>
          <w:right w:w="70" w:type="dxa"/>
        </w:tblCellMar>
        <w:tblLook w:val="04A0" w:firstRow="1" w:lastRow="0" w:firstColumn="1" w:lastColumn="0" w:noHBand="0" w:noVBand="1"/>
      </w:tblPr>
      <w:tblGrid>
        <w:gridCol w:w="557"/>
        <w:gridCol w:w="4455"/>
        <w:gridCol w:w="1497"/>
        <w:gridCol w:w="1539"/>
      </w:tblGrid>
      <w:tr w:rsidR="00F55469" w:rsidTr="00F55469">
        <w:trPr>
          <w:trHeight w:val="357"/>
        </w:trPr>
        <w:tc>
          <w:tcPr>
            <w:tcW w:w="557"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F55469" w:rsidRDefault="00F55469"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Lp.</w:t>
            </w:r>
          </w:p>
        </w:tc>
        <w:tc>
          <w:tcPr>
            <w:tcW w:w="4455"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F55469" w:rsidRDefault="00F55469" w:rsidP="00F55469">
            <w:pPr>
              <w:tabs>
                <w:tab w:val="left" w:pos="7614"/>
                <w:tab w:val="left" w:pos="8435"/>
              </w:tabs>
              <w:suppressAutoHyphens w:val="0"/>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Asortyment</w:t>
            </w:r>
          </w:p>
        </w:tc>
        <w:tc>
          <w:tcPr>
            <w:tcW w:w="1497"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F55469" w:rsidRDefault="00F55469"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J.m.</w:t>
            </w:r>
          </w:p>
        </w:tc>
        <w:tc>
          <w:tcPr>
            <w:tcW w:w="1539"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F55469" w:rsidRDefault="00F55469"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Ilość</w:t>
            </w:r>
          </w:p>
        </w:tc>
      </w:tr>
      <w:tr w:rsidR="00F55469" w:rsidTr="00F55469">
        <w:tc>
          <w:tcPr>
            <w:tcW w:w="557"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1</w:t>
            </w:r>
          </w:p>
        </w:tc>
        <w:tc>
          <w:tcPr>
            <w:tcW w:w="4455"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Bułka tarta</w:t>
            </w:r>
          </w:p>
        </w:tc>
        <w:tc>
          <w:tcPr>
            <w:tcW w:w="149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kg</w:t>
            </w:r>
          </w:p>
        </w:tc>
        <w:tc>
          <w:tcPr>
            <w:tcW w:w="1539"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600</w:t>
            </w:r>
          </w:p>
        </w:tc>
      </w:tr>
      <w:tr w:rsidR="00F55469" w:rsidTr="00F55469">
        <w:tc>
          <w:tcPr>
            <w:tcW w:w="557"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2</w:t>
            </w:r>
          </w:p>
        </w:tc>
        <w:tc>
          <w:tcPr>
            <w:tcW w:w="4455"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Bułka graham 50g</w:t>
            </w:r>
          </w:p>
        </w:tc>
        <w:tc>
          <w:tcPr>
            <w:tcW w:w="149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proofErr w:type="spellStart"/>
            <w:r>
              <w:rPr>
                <w:color w:val="000000"/>
                <w:sz w:val="18"/>
                <w:szCs w:val="18"/>
              </w:rPr>
              <w:t>szt</w:t>
            </w:r>
            <w:proofErr w:type="spellEnd"/>
          </w:p>
        </w:tc>
        <w:tc>
          <w:tcPr>
            <w:tcW w:w="1539"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9600</w:t>
            </w:r>
          </w:p>
        </w:tc>
      </w:tr>
      <w:tr w:rsidR="00F55469" w:rsidTr="00F55469">
        <w:tc>
          <w:tcPr>
            <w:tcW w:w="557"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3</w:t>
            </w:r>
          </w:p>
        </w:tc>
        <w:tc>
          <w:tcPr>
            <w:tcW w:w="4455"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Chleb graham 600g</w:t>
            </w:r>
          </w:p>
        </w:tc>
        <w:tc>
          <w:tcPr>
            <w:tcW w:w="149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proofErr w:type="spellStart"/>
            <w:r>
              <w:rPr>
                <w:color w:val="000000"/>
                <w:sz w:val="18"/>
                <w:szCs w:val="18"/>
              </w:rPr>
              <w:t>szt</w:t>
            </w:r>
            <w:proofErr w:type="spellEnd"/>
          </w:p>
        </w:tc>
        <w:tc>
          <w:tcPr>
            <w:tcW w:w="1539"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15600</w:t>
            </w:r>
          </w:p>
        </w:tc>
      </w:tr>
      <w:tr w:rsidR="00F55469" w:rsidTr="00F55469">
        <w:tc>
          <w:tcPr>
            <w:tcW w:w="557"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4</w:t>
            </w:r>
          </w:p>
        </w:tc>
        <w:tc>
          <w:tcPr>
            <w:tcW w:w="4455"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Chleb pszenno-żytni 600g</w:t>
            </w:r>
          </w:p>
        </w:tc>
        <w:tc>
          <w:tcPr>
            <w:tcW w:w="149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proofErr w:type="spellStart"/>
            <w:r>
              <w:rPr>
                <w:color w:val="000000"/>
                <w:sz w:val="18"/>
                <w:szCs w:val="18"/>
              </w:rPr>
              <w:t>szt</w:t>
            </w:r>
            <w:proofErr w:type="spellEnd"/>
          </w:p>
        </w:tc>
        <w:tc>
          <w:tcPr>
            <w:tcW w:w="1539"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12000</w:t>
            </w:r>
          </w:p>
        </w:tc>
      </w:tr>
      <w:tr w:rsidR="00F55469" w:rsidTr="00F55469">
        <w:tc>
          <w:tcPr>
            <w:tcW w:w="557"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5</w:t>
            </w:r>
          </w:p>
        </w:tc>
        <w:tc>
          <w:tcPr>
            <w:tcW w:w="4455"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 xml:space="preserve">Chleb pszenno-żytni </w:t>
            </w:r>
            <w:proofErr w:type="spellStart"/>
            <w:r>
              <w:rPr>
                <w:color w:val="000000"/>
                <w:sz w:val="18"/>
                <w:szCs w:val="18"/>
              </w:rPr>
              <w:t>foremkowy</w:t>
            </w:r>
            <w:proofErr w:type="spellEnd"/>
            <w:r>
              <w:rPr>
                <w:color w:val="000000"/>
                <w:sz w:val="18"/>
                <w:szCs w:val="18"/>
              </w:rPr>
              <w:t xml:space="preserve"> 500-600g</w:t>
            </w:r>
          </w:p>
        </w:tc>
        <w:tc>
          <w:tcPr>
            <w:tcW w:w="149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proofErr w:type="spellStart"/>
            <w:r>
              <w:rPr>
                <w:color w:val="000000"/>
                <w:sz w:val="18"/>
                <w:szCs w:val="18"/>
              </w:rPr>
              <w:t>szt</w:t>
            </w:r>
            <w:proofErr w:type="spellEnd"/>
          </w:p>
        </w:tc>
        <w:tc>
          <w:tcPr>
            <w:tcW w:w="1539"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12000</w:t>
            </w:r>
          </w:p>
        </w:tc>
      </w:tr>
      <w:tr w:rsidR="00F55469" w:rsidTr="00F55469">
        <w:tc>
          <w:tcPr>
            <w:tcW w:w="557"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6</w:t>
            </w:r>
          </w:p>
        </w:tc>
        <w:tc>
          <w:tcPr>
            <w:tcW w:w="4455"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Chleb żytni 500g</w:t>
            </w:r>
          </w:p>
        </w:tc>
        <w:tc>
          <w:tcPr>
            <w:tcW w:w="149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proofErr w:type="spellStart"/>
            <w:r>
              <w:rPr>
                <w:color w:val="000000"/>
                <w:sz w:val="18"/>
                <w:szCs w:val="18"/>
              </w:rPr>
              <w:t>szt</w:t>
            </w:r>
            <w:proofErr w:type="spellEnd"/>
          </w:p>
        </w:tc>
        <w:tc>
          <w:tcPr>
            <w:tcW w:w="1539"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2400</w:t>
            </w:r>
          </w:p>
        </w:tc>
      </w:tr>
      <w:tr w:rsidR="00F55469" w:rsidTr="00F55469">
        <w:tc>
          <w:tcPr>
            <w:tcW w:w="557"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7</w:t>
            </w:r>
          </w:p>
        </w:tc>
        <w:tc>
          <w:tcPr>
            <w:tcW w:w="4455"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Bułka pszenna typu kajzerka 50-60g</w:t>
            </w:r>
          </w:p>
        </w:tc>
        <w:tc>
          <w:tcPr>
            <w:tcW w:w="149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proofErr w:type="spellStart"/>
            <w:r>
              <w:rPr>
                <w:color w:val="000000"/>
                <w:sz w:val="18"/>
                <w:szCs w:val="18"/>
              </w:rPr>
              <w:t>szt</w:t>
            </w:r>
            <w:proofErr w:type="spellEnd"/>
          </w:p>
        </w:tc>
        <w:tc>
          <w:tcPr>
            <w:tcW w:w="1539"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14400</w:t>
            </w:r>
          </w:p>
        </w:tc>
      </w:tr>
      <w:tr w:rsidR="00F55469" w:rsidTr="00F55469">
        <w:tc>
          <w:tcPr>
            <w:tcW w:w="557"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8</w:t>
            </w:r>
          </w:p>
        </w:tc>
        <w:tc>
          <w:tcPr>
            <w:tcW w:w="4455"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Pieczywo bezglutenowe 200-250g</w:t>
            </w:r>
          </w:p>
        </w:tc>
        <w:tc>
          <w:tcPr>
            <w:tcW w:w="149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proofErr w:type="spellStart"/>
            <w:r>
              <w:rPr>
                <w:color w:val="000000"/>
                <w:sz w:val="18"/>
                <w:szCs w:val="18"/>
              </w:rPr>
              <w:t>szt</w:t>
            </w:r>
            <w:proofErr w:type="spellEnd"/>
          </w:p>
        </w:tc>
        <w:tc>
          <w:tcPr>
            <w:tcW w:w="1539"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480</w:t>
            </w:r>
          </w:p>
        </w:tc>
      </w:tr>
      <w:tr w:rsidR="00F55469" w:rsidTr="00F55469">
        <w:tc>
          <w:tcPr>
            <w:tcW w:w="557"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9</w:t>
            </w:r>
          </w:p>
        </w:tc>
        <w:tc>
          <w:tcPr>
            <w:tcW w:w="4455"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Pieczywo cukiernicze -rogaliki 60 g</w:t>
            </w:r>
          </w:p>
        </w:tc>
        <w:tc>
          <w:tcPr>
            <w:tcW w:w="149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proofErr w:type="spellStart"/>
            <w:r>
              <w:rPr>
                <w:color w:val="000000"/>
                <w:sz w:val="18"/>
                <w:szCs w:val="18"/>
              </w:rPr>
              <w:t>szt</w:t>
            </w:r>
            <w:proofErr w:type="spellEnd"/>
          </w:p>
        </w:tc>
        <w:tc>
          <w:tcPr>
            <w:tcW w:w="1539"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4800</w:t>
            </w:r>
          </w:p>
        </w:tc>
      </w:tr>
      <w:tr w:rsidR="00F55469" w:rsidTr="00F55469">
        <w:tc>
          <w:tcPr>
            <w:tcW w:w="557"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10</w:t>
            </w:r>
          </w:p>
        </w:tc>
        <w:tc>
          <w:tcPr>
            <w:tcW w:w="4455"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Pieczywo niskobiałkowe PKU 300-400g</w:t>
            </w:r>
          </w:p>
        </w:tc>
        <w:tc>
          <w:tcPr>
            <w:tcW w:w="149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proofErr w:type="spellStart"/>
            <w:r>
              <w:rPr>
                <w:color w:val="000000"/>
                <w:sz w:val="18"/>
                <w:szCs w:val="18"/>
              </w:rPr>
              <w:t>szt</w:t>
            </w:r>
            <w:proofErr w:type="spellEnd"/>
          </w:p>
        </w:tc>
        <w:tc>
          <w:tcPr>
            <w:tcW w:w="1539"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1560</w:t>
            </w:r>
          </w:p>
        </w:tc>
      </w:tr>
      <w:tr w:rsidR="00F55469" w:rsidTr="00F55469">
        <w:tc>
          <w:tcPr>
            <w:tcW w:w="557" w:type="dxa"/>
            <w:tcBorders>
              <w:left w:val="single" w:sz="4" w:space="0" w:color="000000"/>
              <w:bottom w:val="single" w:sz="4" w:space="0" w:color="000000"/>
            </w:tcBorders>
            <w:shd w:val="clear" w:color="auto" w:fill="auto"/>
            <w:vAlign w:val="bottom"/>
          </w:tcPr>
          <w:p w:rsidR="00F55469" w:rsidRDefault="00F55469" w:rsidP="00F55469">
            <w:pPr>
              <w:pStyle w:val="Zawartotabeli"/>
              <w:jc w:val="center"/>
              <w:rPr>
                <w:sz w:val="18"/>
                <w:szCs w:val="18"/>
              </w:rPr>
            </w:pPr>
            <w:r>
              <w:rPr>
                <w:sz w:val="18"/>
                <w:szCs w:val="18"/>
              </w:rPr>
              <w:t>11</w:t>
            </w:r>
          </w:p>
        </w:tc>
        <w:tc>
          <w:tcPr>
            <w:tcW w:w="4455" w:type="dxa"/>
            <w:tcBorders>
              <w:left w:val="single" w:sz="4" w:space="0" w:color="000000"/>
              <w:bottom w:val="single" w:sz="4" w:space="0" w:color="000000"/>
              <w:right w:val="single" w:sz="4" w:space="0" w:color="000000"/>
            </w:tcBorders>
            <w:shd w:val="clear" w:color="auto" w:fill="auto"/>
            <w:vAlign w:val="center"/>
          </w:tcPr>
          <w:p w:rsidR="00F55469" w:rsidRDefault="00F55469" w:rsidP="00F55469">
            <w:pPr>
              <w:pStyle w:val="Zawartotabeli"/>
              <w:rPr>
                <w:color w:val="000000"/>
                <w:sz w:val="18"/>
                <w:szCs w:val="18"/>
              </w:rPr>
            </w:pPr>
            <w:r>
              <w:rPr>
                <w:color w:val="000000"/>
                <w:sz w:val="18"/>
                <w:szCs w:val="18"/>
              </w:rPr>
              <w:t>Wek pszenny 500g</w:t>
            </w:r>
          </w:p>
        </w:tc>
        <w:tc>
          <w:tcPr>
            <w:tcW w:w="1497"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proofErr w:type="spellStart"/>
            <w:r>
              <w:rPr>
                <w:color w:val="000000"/>
                <w:sz w:val="18"/>
                <w:szCs w:val="18"/>
              </w:rPr>
              <w:t>szt</w:t>
            </w:r>
            <w:proofErr w:type="spellEnd"/>
          </w:p>
        </w:tc>
        <w:tc>
          <w:tcPr>
            <w:tcW w:w="1539" w:type="dxa"/>
            <w:tcBorders>
              <w:bottom w:val="single" w:sz="4" w:space="0" w:color="000000"/>
              <w:right w:val="single" w:sz="4" w:space="0" w:color="000000"/>
            </w:tcBorders>
            <w:shd w:val="clear" w:color="auto" w:fill="auto"/>
            <w:vAlign w:val="center"/>
          </w:tcPr>
          <w:p w:rsidR="00F55469" w:rsidRDefault="00F55469" w:rsidP="00F55469">
            <w:pPr>
              <w:pStyle w:val="Zawartotabeli"/>
              <w:jc w:val="center"/>
              <w:rPr>
                <w:color w:val="000000"/>
                <w:sz w:val="18"/>
                <w:szCs w:val="18"/>
              </w:rPr>
            </w:pPr>
            <w:r>
              <w:rPr>
                <w:color w:val="000000"/>
                <w:sz w:val="18"/>
                <w:szCs w:val="18"/>
              </w:rPr>
              <w:t>4800</w:t>
            </w:r>
          </w:p>
        </w:tc>
      </w:tr>
    </w:tbl>
    <w:p w:rsidR="00FA5332" w:rsidRDefault="00FA5332" w:rsidP="00FA5332">
      <w:pPr>
        <w:widowControl/>
        <w:tabs>
          <w:tab w:val="left" w:pos="7614"/>
          <w:tab w:val="left" w:pos="8435"/>
        </w:tabs>
        <w:suppressAutoHyphens w:val="0"/>
        <w:overflowPunct/>
        <w:textAlignment w:val="auto"/>
        <w:rPr>
          <w:rFonts w:cs="Times New Roman"/>
          <w:b/>
          <w:bCs/>
          <w:color w:val="FF0000"/>
          <w:kern w:val="0"/>
          <w:sz w:val="20"/>
          <w:szCs w:val="20"/>
          <w:lang w:eastAsia="pl-PL"/>
        </w:rPr>
      </w:pPr>
    </w:p>
    <w:p w:rsidR="00A50A14" w:rsidRDefault="00A50A14" w:rsidP="00FA5332">
      <w:pPr>
        <w:widowControl/>
        <w:tabs>
          <w:tab w:val="left" w:pos="7614"/>
          <w:tab w:val="left" w:pos="8435"/>
        </w:tabs>
        <w:suppressAutoHyphens w:val="0"/>
        <w:overflowPunct/>
        <w:textAlignment w:val="auto"/>
        <w:rPr>
          <w:rFonts w:cs="Times New Roman"/>
          <w:b/>
          <w:bCs/>
          <w:color w:val="FF0000"/>
          <w:kern w:val="0"/>
          <w:sz w:val="20"/>
          <w:szCs w:val="20"/>
          <w:lang w:eastAsia="pl-PL"/>
        </w:rPr>
      </w:pPr>
    </w:p>
    <w:p w:rsidR="00A50A14" w:rsidRDefault="00A50A14" w:rsidP="00FA5332">
      <w:pPr>
        <w:widowControl/>
        <w:tabs>
          <w:tab w:val="left" w:pos="7614"/>
          <w:tab w:val="left" w:pos="8435"/>
        </w:tabs>
        <w:suppressAutoHyphens w:val="0"/>
        <w:overflowPunct/>
        <w:textAlignment w:val="auto"/>
        <w:rPr>
          <w:rFonts w:cs="Times New Roman"/>
          <w:b/>
          <w:bCs/>
          <w:color w:val="FF0000"/>
          <w:kern w:val="0"/>
          <w:sz w:val="20"/>
          <w:szCs w:val="20"/>
          <w:lang w:eastAsia="pl-PL"/>
        </w:rPr>
      </w:pPr>
    </w:p>
    <w:p w:rsidR="00A50A14" w:rsidRDefault="00A50A14" w:rsidP="00FA5332">
      <w:pPr>
        <w:widowControl/>
        <w:tabs>
          <w:tab w:val="left" w:pos="7614"/>
          <w:tab w:val="left" w:pos="8435"/>
        </w:tabs>
        <w:suppressAutoHyphens w:val="0"/>
        <w:overflowPunct/>
        <w:textAlignment w:val="auto"/>
        <w:rPr>
          <w:rFonts w:cs="Times New Roman"/>
          <w:b/>
          <w:bCs/>
          <w:color w:val="FF0000"/>
          <w:kern w:val="0"/>
          <w:sz w:val="20"/>
          <w:szCs w:val="20"/>
          <w:lang w:eastAsia="pl-PL"/>
        </w:rPr>
      </w:pPr>
    </w:p>
    <w:p w:rsidR="00A50A14" w:rsidRDefault="00A50A14" w:rsidP="00FA5332">
      <w:pPr>
        <w:widowControl/>
        <w:tabs>
          <w:tab w:val="left" w:pos="7614"/>
          <w:tab w:val="left" w:pos="8435"/>
        </w:tabs>
        <w:suppressAutoHyphens w:val="0"/>
        <w:overflowPunct/>
        <w:textAlignment w:val="auto"/>
        <w:rPr>
          <w:rFonts w:cs="Times New Roman"/>
          <w:b/>
          <w:bCs/>
          <w:color w:val="FF0000"/>
          <w:kern w:val="0"/>
          <w:sz w:val="20"/>
          <w:szCs w:val="20"/>
          <w:lang w:eastAsia="pl-PL"/>
        </w:rPr>
      </w:pPr>
    </w:p>
    <w:p w:rsidR="00A50A14" w:rsidRPr="00FA5332" w:rsidRDefault="00A50A14" w:rsidP="00FA5332">
      <w:pPr>
        <w:widowControl/>
        <w:tabs>
          <w:tab w:val="left" w:pos="7614"/>
          <w:tab w:val="left" w:pos="8435"/>
        </w:tabs>
        <w:suppressAutoHyphens w:val="0"/>
        <w:overflowPunct/>
        <w:textAlignment w:val="auto"/>
        <w:rPr>
          <w:rFonts w:cs="Times New Roman"/>
          <w:b/>
          <w:bCs/>
          <w:color w:val="FF0000"/>
          <w:kern w:val="0"/>
          <w:sz w:val="20"/>
          <w:szCs w:val="20"/>
          <w:lang w:eastAsia="pl-PL"/>
        </w:rPr>
      </w:pPr>
    </w:p>
    <w:p w:rsidR="00F55469" w:rsidRDefault="00F55469" w:rsidP="00F55469">
      <w:pPr>
        <w:widowControl/>
        <w:tabs>
          <w:tab w:val="left" w:pos="7614"/>
          <w:tab w:val="left" w:pos="8435"/>
        </w:tabs>
        <w:suppressAutoHyphens w:val="0"/>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lastRenderedPageBreak/>
        <w:t xml:space="preserve">GRUPA 11 WODA BUTELKOWANA </w:t>
      </w:r>
    </w:p>
    <w:p w:rsidR="00F55469" w:rsidRDefault="00F55469" w:rsidP="00F55469">
      <w:pPr>
        <w:widowControl/>
        <w:tabs>
          <w:tab w:val="left" w:pos="7614"/>
          <w:tab w:val="left" w:pos="8435"/>
        </w:tabs>
        <w:suppressAutoHyphens w:val="0"/>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Opis przedmiotu zamówienia według Wspólnego Słownika Zamówień – Kody CPV:</w:t>
      </w:r>
    </w:p>
    <w:p w:rsidR="00F55469" w:rsidRDefault="00F55469" w:rsidP="00F55469">
      <w:pPr>
        <w:widowControl/>
        <w:tabs>
          <w:tab w:val="left" w:pos="7614"/>
          <w:tab w:val="left" w:pos="8435"/>
        </w:tabs>
        <w:suppressAutoHyphens w:val="0"/>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Główny kod CPV: 15800000-6 – (Różne produkty spożywcze)</w:t>
      </w:r>
    </w:p>
    <w:p w:rsidR="00F55469" w:rsidRDefault="00F55469" w:rsidP="00F55469">
      <w:pPr>
        <w:widowControl/>
        <w:tabs>
          <w:tab w:val="left" w:pos="7614"/>
          <w:tab w:val="left" w:pos="8435"/>
        </w:tabs>
        <w:suppressAutoHyphens w:val="0"/>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Kody dodatkowe CPV: 15981000-8  – (Woda mineralna)</w:t>
      </w:r>
    </w:p>
    <w:p w:rsidR="00F55469" w:rsidRDefault="00F55469" w:rsidP="00F55469">
      <w:pPr>
        <w:widowControl/>
        <w:tabs>
          <w:tab w:val="left" w:pos="7614"/>
          <w:tab w:val="left" w:pos="8435"/>
        </w:tabs>
        <w:suppressAutoHyphens w:val="0"/>
        <w:textAlignment w:val="auto"/>
        <w:rPr>
          <w:rFonts w:cs="Times New Roman"/>
          <w:b/>
          <w:bCs/>
          <w:color w:val="FF0000"/>
          <w:kern w:val="0"/>
          <w:sz w:val="20"/>
          <w:szCs w:val="20"/>
          <w:lang w:eastAsia="pl-PL"/>
        </w:rPr>
      </w:pPr>
    </w:p>
    <w:tbl>
      <w:tblPr>
        <w:tblW w:w="7980" w:type="dxa"/>
        <w:tblInd w:w="-45" w:type="dxa"/>
        <w:tblLayout w:type="fixed"/>
        <w:tblCellMar>
          <w:left w:w="5" w:type="dxa"/>
          <w:right w:w="70" w:type="dxa"/>
        </w:tblCellMar>
        <w:tblLook w:val="04A0" w:firstRow="1" w:lastRow="0" w:firstColumn="1" w:lastColumn="0" w:noHBand="0" w:noVBand="1"/>
      </w:tblPr>
      <w:tblGrid>
        <w:gridCol w:w="553"/>
        <w:gridCol w:w="4667"/>
        <w:gridCol w:w="1307"/>
        <w:gridCol w:w="1453"/>
      </w:tblGrid>
      <w:tr w:rsidR="00F55469" w:rsidRPr="008C6DBE" w:rsidTr="00F55469">
        <w:trPr>
          <w:trHeight w:val="357"/>
        </w:trPr>
        <w:tc>
          <w:tcPr>
            <w:tcW w:w="553"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F55469" w:rsidRPr="008C6DBE" w:rsidRDefault="00F55469"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sidRPr="008C6DBE">
              <w:rPr>
                <w:rFonts w:cs="Times New Roman"/>
                <w:b/>
                <w:bCs/>
                <w:color w:val="000000" w:themeColor="text1"/>
                <w:kern w:val="0"/>
                <w:sz w:val="20"/>
                <w:szCs w:val="20"/>
                <w:lang w:eastAsia="pl-PL"/>
              </w:rPr>
              <w:t>Lp.</w:t>
            </w:r>
          </w:p>
        </w:tc>
        <w:tc>
          <w:tcPr>
            <w:tcW w:w="4666"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F55469" w:rsidRPr="008C6DBE" w:rsidRDefault="00F55469" w:rsidP="00F55469">
            <w:pPr>
              <w:tabs>
                <w:tab w:val="left" w:pos="7614"/>
                <w:tab w:val="left" w:pos="8435"/>
              </w:tabs>
              <w:suppressAutoHyphens w:val="0"/>
              <w:textAlignment w:val="auto"/>
              <w:rPr>
                <w:rFonts w:cs="Times New Roman"/>
                <w:b/>
                <w:bCs/>
                <w:color w:val="000000" w:themeColor="text1"/>
                <w:kern w:val="0"/>
                <w:sz w:val="20"/>
                <w:szCs w:val="20"/>
                <w:lang w:eastAsia="pl-PL"/>
              </w:rPr>
            </w:pPr>
            <w:r w:rsidRPr="008C6DBE">
              <w:rPr>
                <w:rFonts w:cs="Times New Roman"/>
                <w:b/>
                <w:bCs/>
                <w:color w:val="000000" w:themeColor="text1"/>
                <w:kern w:val="0"/>
                <w:sz w:val="20"/>
                <w:szCs w:val="20"/>
                <w:lang w:eastAsia="pl-PL"/>
              </w:rPr>
              <w:t>Asortyment</w:t>
            </w:r>
          </w:p>
        </w:tc>
        <w:tc>
          <w:tcPr>
            <w:tcW w:w="1307"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F55469" w:rsidRPr="008C6DBE" w:rsidRDefault="00F55469"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sidRPr="008C6DBE">
              <w:rPr>
                <w:rFonts w:cs="Times New Roman"/>
                <w:b/>
                <w:bCs/>
                <w:color w:val="000000" w:themeColor="text1"/>
                <w:kern w:val="0"/>
                <w:sz w:val="20"/>
                <w:szCs w:val="20"/>
                <w:lang w:eastAsia="pl-PL"/>
              </w:rPr>
              <w:t>J.m.</w:t>
            </w:r>
          </w:p>
        </w:tc>
        <w:tc>
          <w:tcPr>
            <w:tcW w:w="1453" w:type="dxa"/>
            <w:tcBorders>
              <w:top w:val="single" w:sz="4" w:space="0" w:color="00000A"/>
              <w:left w:val="single" w:sz="4" w:space="0" w:color="00000A"/>
              <w:bottom w:val="single" w:sz="4" w:space="0" w:color="00000A"/>
              <w:right w:val="single" w:sz="4" w:space="0" w:color="00000A"/>
            </w:tcBorders>
            <w:shd w:val="clear" w:color="000000" w:fill="BFBFBF"/>
            <w:vAlign w:val="center"/>
          </w:tcPr>
          <w:p w:rsidR="00F55469" w:rsidRPr="008C6DBE" w:rsidRDefault="00F55469" w:rsidP="00F55469">
            <w:pPr>
              <w:tabs>
                <w:tab w:val="left" w:pos="7614"/>
                <w:tab w:val="left" w:pos="8435"/>
              </w:tabs>
              <w:suppressAutoHyphens w:val="0"/>
              <w:jc w:val="center"/>
              <w:textAlignment w:val="auto"/>
              <w:rPr>
                <w:rFonts w:cs="Times New Roman"/>
                <w:b/>
                <w:bCs/>
                <w:color w:val="000000" w:themeColor="text1"/>
                <w:kern w:val="0"/>
                <w:sz w:val="20"/>
                <w:szCs w:val="20"/>
                <w:lang w:eastAsia="pl-PL"/>
              </w:rPr>
            </w:pPr>
            <w:r w:rsidRPr="008C6DBE">
              <w:rPr>
                <w:rFonts w:cs="Times New Roman"/>
                <w:b/>
                <w:bCs/>
                <w:color w:val="000000" w:themeColor="text1"/>
                <w:kern w:val="0"/>
                <w:sz w:val="20"/>
                <w:szCs w:val="20"/>
                <w:lang w:eastAsia="pl-PL"/>
              </w:rPr>
              <w:t>Ilość</w:t>
            </w:r>
          </w:p>
        </w:tc>
      </w:tr>
      <w:tr w:rsidR="00F55469" w:rsidRPr="008C6DBE" w:rsidTr="00F55469">
        <w:tc>
          <w:tcPr>
            <w:tcW w:w="553" w:type="dxa"/>
            <w:tcBorders>
              <w:left w:val="single" w:sz="4" w:space="0" w:color="00000A"/>
              <w:bottom w:val="single" w:sz="4" w:space="0" w:color="00000A"/>
              <w:right w:val="single" w:sz="4" w:space="0" w:color="00000A"/>
            </w:tcBorders>
            <w:shd w:val="clear" w:color="auto" w:fill="auto"/>
            <w:vAlign w:val="center"/>
          </w:tcPr>
          <w:p w:rsidR="00F55469" w:rsidRPr="008C6DBE" w:rsidRDefault="00F55469" w:rsidP="00F55469">
            <w:pPr>
              <w:pStyle w:val="Zawartotabeli"/>
              <w:jc w:val="center"/>
              <w:rPr>
                <w:color w:val="000000" w:themeColor="text1"/>
                <w:sz w:val="18"/>
                <w:szCs w:val="18"/>
              </w:rPr>
            </w:pPr>
            <w:r w:rsidRPr="008C6DBE">
              <w:rPr>
                <w:color w:val="000000" w:themeColor="text1"/>
                <w:sz w:val="18"/>
                <w:szCs w:val="18"/>
              </w:rPr>
              <w:t>1</w:t>
            </w:r>
          </w:p>
        </w:tc>
        <w:tc>
          <w:tcPr>
            <w:tcW w:w="4666" w:type="dxa"/>
            <w:tcBorders>
              <w:left w:val="single" w:sz="4" w:space="0" w:color="000000"/>
              <w:bottom w:val="single" w:sz="4" w:space="0" w:color="000000"/>
              <w:right w:val="single" w:sz="4" w:space="0" w:color="000000"/>
            </w:tcBorders>
            <w:shd w:val="clear" w:color="auto" w:fill="auto"/>
            <w:vAlign w:val="bottom"/>
          </w:tcPr>
          <w:p w:rsidR="00F55469" w:rsidRPr="008C6DBE" w:rsidRDefault="00F55469" w:rsidP="00F55469">
            <w:pPr>
              <w:pStyle w:val="Zawartotabeli"/>
              <w:rPr>
                <w:color w:val="000000" w:themeColor="text1"/>
                <w:sz w:val="18"/>
                <w:szCs w:val="18"/>
              </w:rPr>
            </w:pPr>
            <w:r w:rsidRPr="008C6DBE">
              <w:rPr>
                <w:color w:val="000000" w:themeColor="text1"/>
                <w:sz w:val="18"/>
                <w:szCs w:val="18"/>
              </w:rPr>
              <w:t>Woda mineralna niegazowana 0,5 l</w:t>
            </w:r>
          </w:p>
        </w:tc>
        <w:tc>
          <w:tcPr>
            <w:tcW w:w="1307" w:type="dxa"/>
            <w:tcBorders>
              <w:bottom w:val="single" w:sz="4" w:space="0" w:color="000000"/>
              <w:right w:val="single" w:sz="4" w:space="0" w:color="000000"/>
            </w:tcBorders>
            <w:shd w:val="clear" w:color="auto" w:fill="auto"/>
            <w:vAlign w:val="bottom"/>
          </w:tcPr>
          <w:p w:rsidR="00F55469" w:rsidRPr="008C6DBE" w:rsidRDefault="00F55469" w:rsidP="00F55469">
            <w:pPr>
              <w:pStyle w:val="Zawartotabeli"/>
              <w:jc w:val="center"/>
              <w:rPr>
                <w:color w:val="000000" w:themeColor="text1"/>
                <w:sz w:val="18"/>
                <w:szCs w:val="18"/>
              </w:rPr>
            </w:pPr>
            <w:proofErr w:type="spellStart"/>
            <w:r w:rsidRPr="008C6DBE">
              <w:rPr>
                <w:color w:val="000000" w:themeColor="text1"/>
                <w:sz w:val="18"/>
                <w:szCs w:val="18"/>
              </w:rPr>
              <w:t>szt</w:t>
            </w:r>
            <w:proofErr w:type="spellEnd"/>
          </w:p>
        </w:tc>
        <w:tc>
          <w:tcPr>
            <w:tcW w:w="1453" w:type="dxa"/>
            <w:tcBorders>
              <w:bottom w:val="single" w:sz="4" w:space="0" w:color="000000"/>
              <w:right w:val="single" w:sz="4" w:space="0" w:color="000000"/>
            </w:tcBorders>
            <w:shd w:val="clear" w:color="auto" w:fill="auto"/>
            <w:vAlign w:val="bottom"/>
          </w:tcPr>
          <w:p w:rsidR="00F55469" w:rsidRPr="008C6DBE" w:rsidRDefault="00F55469" w:rsidP="00F55469">
            <w:pPr>
              <w:pStyle w:val="Zawartotabeli"/>
              <w:jc w:val="center"/>
              <w:rPr>
                <w:color w:val="000000" w:themeColor="text1"/>
                <w:sz w:val="18"/>
                <w:szCs w:val="18"/>
              </w:rPr>
            </w:pPr>
            <w:r w:rsidRPr="008C6DBE">
              <w:rPr>
                <w:color w:val="000000" w:themeColor="text1"/>
                <w:sz w:val="18"/>
                <w:szCs w:val="18"/>
              </w:rPr>
              <w:t>6 000,00</w:t>
            </w:r>
          </w:p>
        </w:tc>
      </w:tr>
      <w:tr w:rsidR="008C6DBE" w:rsidRPr="008C6DBE" w:rsidTr="008C6DBE">
        <w:tc>
          <w:tcPr>
            <w:tcW w:w="553" w:type="dxa"/>
            <w:tcBorders>
              <w:left w:val="single" w:sz="4" w:space="0" w:color="00000A"/>
              <w:bottom w:val="single" w:sz="4" w:space="0" w:color="auto"/>
              <w:right w:val="single" w:sz="4" w:space="0" w:color="00000A"/>
            </w:tcBorders>
            <w:shd w:val="clear" w:color="auto" w:fill="auto"/>
            <w:vAlign w:val="center"/>
          </w:tcPr>
          <w:p w:rsidR="00F55469" w:rsidRPr="008C6DBE" w:rsidRDefault="00F55469" w:rsidP="00F55469">
            <w:pPr>
              <w:pStyle w:val="Zawartotabeli"/>
              <w:jc w:val="center"/>
              <w:rPr>
                <w:color w:val="000000" w:themeColor="text1"/>
                <w:sz w:val="18"/>
                <w:szCs w:val="18"/>
              </w:rPr>
            </w:pPr>
            <w:r w:rsidRPr="008C6DBE">
              <w:rPr>
                <w:color w:val="000000" w:themeColor="text1"/>
                <w:sz w:val="18"/>
                <w:szCs w:val="18"/>
              </w:rPr>
              <w:t>2</w:t>
            </w:r>
          </w:p>
        </w:tc>
        <w:tc>
          <w:tcPr>
            <w:tcW w:w="4666" w:type="dxa"/>
            <w:tcBorders>
              <w:left w:val="single" w:sz="4" w:space="0" w:color="000000"/>
              <w:bottom w:val="single" w:sz="4" w:space="0" w:color="auto"/>
              <w:right w:val="single" w:sz="4" w:space="0" w:color="000000"/>
            </w:tcBorders>
            <w:shd w:val="clear" w:color="auto" w:fill="auto"/>
            <w:vAlign w:val="bottom"/>
          </w:tcPr>
          <w:p w:rsidR="00F55469" w:rsidRPr="008C6DBE" w:rsidRDefault="00F55469" w:rsidP="00F55469">
            <w:pPr>
              <w:pStyle w:val="Zawartotabeli"/>
              <w:rPr>
                <w:color w:val="000000" w:themeColor="text1"/>
                <w:sz w:val="18"/>
                <w:szCs w:val="18"/>
              </w:rPr>
            </w:pPr>
            <w:r w:rsidRPr="008C6DBE">
              <w:rPr>
                <w:color w:val="000000" w:themeColor="text1"/>
                <w:sz w:val="18"/>
                <w:szCs w:val="18"/>
              </w:rPr>
              <w:t xml:space="preserve">Woda źródlana niegazowana 1,5 l typu </w:t>
            </w:r>
            <w:proofErr w:type="spellStart"/>
            <w:r w:rsidRPr="008C6DBE">
              <w:rPr>
                <w:color w:val="000000" w:themeColor="text1"/>
                <w:sz w:val="18"/>
                <w:szCs w:val="18"/>
              </w:rPr>
              <w:t>Primavera</w:t>
            </w:r>
            <w:proofErr w:type="spellEnd"/>
          </w:p>
        </w:tc>
        <w:tc>
          <w:tcPr>
            <w:tcW w:w="1307" w:type="dxa"/>
            <w:tcBorders>
              <w:bottom w:val="single" w:sz="4" w:space="0" w:color="auto"/>
              <w:right w:val="single" w:sz="4" w:space="0" w:color="000000"/>
            </w:tcBorders>
            <w:shd w:val="clear" w:color="auto" w:fill="auto"/>
            <w:vAlign w:val="bottom"/>
          </w:tcPr>
          <w:p w:rsidR="00F55469" w:rsidRPr="008C6DBE" w:rsidRDefault="00F55469" w:rsidP="00F55469">
            <w:pPr>
              <w:pStyle w:val="Zawartotabeli"/>
              <w:jc w:val="center"/>
              <w:rPr>
                <w:color w:val="000000" w:themeColor="text1"/>
                <w:sz w:val="18"/>
                <w:szCs w:val="18"/>
              </w:rPr>
            </w:pPr>
            <w:proofErr w:type="spellStart"/>
            <w:r w:rsidRPr="008C6DBE">
              <w:rPr>
                <w:color w:val="000000" w:themeColor="text1"/>
                <w:sz w:val="18"/>
                <w:szCs w:val="18"/>
              </w:rPr>
              <w:t>szt</w:t>
            </w:r>
            <w:proofErr w:type="spellEnd"/>
          </w:p>
        </w:tc>
        <w:tc>
          <w:tcPr>
            <w:tcW w:w="1453" w:type="dxa"/>
            <w:tcBorders>
              <w:bottom w:val="single" w:sz="4" w:space="0" w:color="auto"/>
              <w:right w:val="single" w:sz="4" w:space="0" w:color="000000"/>
            </w:tcBorders>
            <w:shd w:val="clear" w:color="auto" w:fill="auto"/>
            <w:vAlign w:val="bottom"/>
          </w:tcPr>
          <w:p w:rsidR="00F55469" w:rsidRPr="008C6DBE" w:rsidRDefault="00F55469" w:rsidP="00F55469">
            <w:pPr>
              <w:pStyle w:val="Zawartotabeli"/>
              <w:jc w:val="center"/>
              <w:rPr>
                <w:color w:val="000000" w:themeColor="text1"/>
                <w:sz w:val="18"/>
                <w:szCs w:val="18"/>
              </w:rPr>
            </w:pPr>
            <w:r w:rsidRPr="008C6DBE">
              <w:rPr>
                <w:color w:val="000000" w:themeColor="text1"/>
                <w:sz w:val="18"/>
                <w:szCs w:val="18"/>
              </w:rPr>
              <w:t>1 200,00</w:t>
            </w:r>
          </w:p>
        </w:tc>
      </w:tr>
      <w:tr w:rsidR="008C6DBE" w:rsidRPr="008C6DBE" w:rsidTr="008C6DBE">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1A537E" w:rsidRPr="008C6DBE" w:rsidRDefault="008C6DBE" w:rsidP="00F55469">
            <w:pPr>
              <w:pStyle w:val="Zawartotabeli"/>
              <w:jc w:val="center"/>
              <w:rPr>
                <w:color w:val="000000" w:themeColor="text1"/>
                <w:sz w:val="18"/>
                <w:szCs w:val="18"/>
              </w:rPr>
            </w:pPr>
            <w:r w:rsidRPr="008C6DBE">
              <w:rPr>
                <w:color w:val="000000" w:themeColor="text1"/>
                <w:sz w:val="18"/>
                <w:szCs w:val="18"/>
              </w:rPr>
              <w:t>3</w:t>
            </w:r>
          </w:p>
        </w:tc>
        <w:tc>
          <w:tcPr>
            <w:tcW w:w="4666" w:type="dxa"/>
            <w:tcBorders>
              <w:top w:val="single" w:sz="4" w:space="0" w:color="auto"/>
              <w:left w:val="single" w:sz="4" w:space="0" w:color="auto"/>
              <w:bottom w:val="single" w:sz="4" w:space="0" w:color="auto"/>
              <w:right w:val="single" w:sz="4" w:space="0" w:color="auto"/>
            </w:tcBorders>
            <w:shd w:val="clear" w:color="auto" w:fill="auto"/>
            <w:vAlign w:val="bottom"/>
          </w:tcPr>
          <w:p w:rsidR="001A537E" w:rsidRPr="008C6DBE" w:rsidRDefault="008C6DBE" w:rsidP="00F55469">
            <w:pPr>
              <w:pStyle w:val="Zawartotabeli"/>
              <w:rPr>
                <w:color w:val="000000" w:themeColor="text1"/>
                <w:sz w:val="18"/>
                <w:szCs w:val="18"/>
              </w:rPr>
            </w:pPr>
            <w:r w:rsidRPr="008C6DBE">
              <w:rPr>
                <w:color w:val="000000" w:themeColor="text1"/>
                <w:sz w:val="18"/>
                <w:szCs w:val="18"/>
              </w:rPr>
              <w:t>Kaucja</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bottom"/>
          </w:tcPr>
          <w:p w:rsidR="001A537E" w:rsidRPr="008C6DBE" w:rsidRDefault="008C6DBE" w:rsidP="00F55469">
            <w:pPr>
              <w:pStyle w:val="Zawartotabeli"/>
              <w:jc w:val="center"/>
              <w:rPr>
                <w:color w:val="000000" w:themeColor="text1"/>
                <w:sz w:val="18"/>
                <w:szCs w:val="18"/>
              </w:rPr>
            </w:pPr>
            <w:proofErr w:type="spellStart"/>
            <w:r w:rsidRPr="008C6DBE">
              <w:rPr>
                <w:color w:val="000000" w:themeColor="text1"/>
                <w:sz w:val="18"/>
                <w:szCs w:val="18"/>
              </w:rPr>
              <w:t>szt</w:t>
            </w:r>
            <w:proofErr w:type="spellEnd"/>
          </w:p>
        </w:tc>
        <w:tc>
          <w:tcPr>
            <w:tcW w:w="1453" w:type="dxa"/>
            <w:tcBorders>
              <w:top w:val="single" w:sz="4" w:space="0" w:color="auto"/>
              <w:left w:val="single" w:sz="4" w:space="0" w:color="auto"/>
              <w:bottom w:val="single" w:sz="4" w:space="0" w:color="auto"/>
              <w:right w:val="single" w:sz="4" w:space="0" w:color="auto"/>
            </w:tcBorders>
            <w:shd w:val="clear" w:color="auto" w:fill="auto"/>
            <w:vAlign w:val="bottom"/>
          </w:tcPr>
          <w:p w:rsidR="001A537E" w:rsidRPr="008C6DBE" w:rsidRDefault="008C6DBE" w:rsidP="00F55469">
            <w:pPr>
              <w:pStyle w:val="Zawartotabeli"/>
              <w:jc w:val="center"/>
              <w:rPr>
                <w:color w:val="000000" w:themeColor="text1"/>
                <w:sz w:val="18"/>
                <w:szCs w:val="18"/>
              </w:rPr>
            </w:pPr>
            <w:r w:rsidRPr="008C6DBE">
              <w:rPr>
                <w:color w:val="000000" w:themeColor="text1"/>
                <w:sz w:val="18"/>
                <w:szCs w:val="18"/>
              </w:rPr>
              <w:t>7200,00</w:t>
            </w:r>
          </w:p>
        </w:tc>
      </w:tr>
    </w:tbl>
    <w:p w:rsidR="00F55469" w:rsidRPr="00F55469" w:rsidRDefault="00F55469" w:rsidP="00F55469">
      <w:pPr>
        <w:widowControl/>
        <w:tabs>
          <w:tab w:val="left" w:pos="7614"/>
          <w:tab w:val="left" w:pos="8435"/>
        </w:tabs>
        <w:suppressAutoHyphens w:val="0"/>
        <w:textAlignment w:val="auto"/>
        <w:rPr>
          <w:rFonts w:cs="Times New Roman"/>
          <w:b/>
          <w:bCs/>
          <w:color w:val="000000" w:themeColor="text1"/>
          <w:kern w:val="0"/>
          <w:sz w:val="20"/>
          <w:szCs w:val="20"/>
          <w:lang w:eastAsia="pl-PL"/>
        </w:rPr>
      </w:pPr>
    </w:p>
    <w:p w:rsidR="00FA5332" w:rsidRPr="00F55469" w:rsidRDefault="00FA5332" w:rsidP="00FA5332">
      <w:pPr>
        <w:widowControl/>
        <w:tabs>
          <w:tab w:val="left" w:pos="7614"/>
          <w:tab w:val="left" w:pos="8435"/>
        </w:tabs>
        <w:suppressAutoHyphens w:val="0"/>
        <w:overflowPunct/>
        <w:textAlignment w:val="auto"/>
        <w:rPr>
          <w:rFonts w:cs="Times New Roman"/>
          <w:b/>
          <w:bCs/>
          <w:color w:val="000000" w:themeColor="text1"/>
          <w:kern w:val="0"/>
          <w:sz w:val="20"/>
          <w:szCs w:val="20"/>
          <w:lang w:eastAsia="pl-PL"/>
        </w:rPr>
      </w:pPr>
      <w:r w:rsidRPr="00F55469">
        <w:rPr>
          <w:rFonts w:cs="Times New Roman"/>
          <w:b/>
          <w:bCs/>
          <w:color w:val="000000" w:themeColor="text1"/>
          <w:kern w:val="0"/>
          <w:sz w:val="20"/>
          <w:szCs w:val="20"/>
          <w:lang w:eastAsia="pl-PL"/>
        </w:rPr>
        <w:t>ZAMAWIAJĄCY OKREŚLA SZCZEGÓŁOWE WYMAGANIA DLA:</w:t>
      </w:r>
    </w:p>
    <w:p w:rsidR="00FA5332" w:rsidRPr="00FA5332" w:rsidRDefault="00FA5332" w:rsidP="00FA5332">
      <w:pPr>
        <w:widowControl/>
        <w:tabs>
          <w:tab w:val="left" w:pos="7614"/>
          <w:tab w:val="left" w:pos="8435"/>
        </w:tabs>
        <w:suppressAutoHyphens w:val="0"/>
        <w:overflowPunct/>
        <w:textAlignment w:val="auto"/>
        <w:rPr>
          <w:rFonts w:cs="Times New Roman"/>
          <w:b/>
          <w:bCs/>
          <w:color w:val="FF0000"/>
          <w:kern w:val="0"/>
          <w:sz w:val="20"/>
          <w:szCs w:val="20"/>
          <w:lang w:eastAsia="pl-PL"/>
        </w:rPr>
      </w:pPr>
    </w:p>
    <w:p w:rsidR="00F55469" w:rsidRDefault="00F55469" w:rsidP="00F55469">
      <w:pPr>
        <w:widowControl/>
        <w:tabs>
          <w:tab w:val="left" w:pos="7614"/>
          <w:tab w:val="left" w:pos="8435"/>
        </w:tabs>
        <w:suppressAutoHyphens w:val="0"/>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GRUPA 1 ARTYKUŁY SYPKIE</w:t>
      </w:r>
    </w:p>
    <w:p w:rsidR="00F55469" w:rsidRDefault="00F55469" w:rsidP="00F55469">
      <w:pPr>
        <w:widowControl/>
        <w:tabs>
          <w:tab w:val="left" w:pos="7614"/>
          <w:tab w:val="left" w:pos="8435"/>
        </w:tabs>
        <w:suppressAutoHyphens w:val="0"/>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WYMAGANIA JAKOŚCIOWE I CZĘSTOTLIWOŚĆ DOSTAW:</w:t>
      </w:r>
    </w:p>
    <w:p w:rsidR="00F55469" w:rsidRDefault="00F55469" w:rsidP="00F55469">
      <w:pPr>
        <w:widowControl/>
        <w:tabs>
          <w:tab w:val="left" w:pos="7614"/>
          <w:tab w:val="left" w:pos="8435"/>
        </w:tabs>
        <w:suppressAutoHyphens w:val="0"/>
        <w:jc w:val="both"/>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Makarony i wyroby mączne:</w:t>
      </w:r>
    </w:p>
    <w:p w:rsidR="00F55469" w:rsidRDefault="00F55469" w:rsidP="00CB0C43">
      <w:pPr>
        <w:widowControl/>
        <w:numPr>
          <w:ilvl w:val="0"/>
          <w:numId w:val="51"/>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Minimalny termin przydatności do spożycia od dnia dostawy na w/w artykuły musi wynosić minimum 3 miesiące,</w:t>
      </w:r>
    </w:p>
    <w:p w:rsidR="00F55469" w:rsidRDefault="00F55469" w:rsidP="00CB0C43">
      <w:pPr>
        <w:widowControl/>
        <w:numPr>
          <w:ilvl w:val="0"/>
          <w:numId w:val="51"/>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Smak i zapach - charakterystyczny dla artykułów mącznych, bez posmaków i zapachów obcych,</w:t>
      </w:r>
    </w:p>
    <w:p w:rsidR="00F55469" w:rsidRDefault="00F55469" w:rsidP="00CB0C43">
      <w:pPr>
        <w:widowControl/>
        <w:numPr>
          <w:ilvl w:val="0"/>
          <w:numId w:val="51"/>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Niedopuszczalna - obecność szkodników żywych, martwych, oraz ich pozostałości, ciał obcych</w:t>
      </w:r>
    </w:p>
    <w:p w:rsidR="00F55469" w:rsidRDefault="00F55469" w:rsidP="00CB0C43">
      <w:pPr>
        <w:widowControl/>
        <w:numPr>
          <w:ilvl w:val="0"/>
          <w:numId w:val="51"/>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Konsystencja - sypka, nie zlepiająca się przy nacisku;</w:t>
      </w:r>
    </w:p>
    <w:p w:rsidR="00F55469" w:rsidRDefault="00F55469" w:rsidP="00CB0C43">
      <w:pPr>
        <w:widowControl/>
        <w:numPr>
          <w:ilvl w:val="0"/>
          <w:numId w:val="51"/>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Powierzchnia makaronu musi być gładka, nie łamiąca się.</w:t>
      </w:r>
    </w:p>
    <w:p w:rsidR="00B17679" w:rsidRDefault="00B17679" w:rsidP="00B17679">
      <w:pPr>
        <w:widowControl/>
        <w:tabs>
          <w:tab w:val="left" w:pos="7614"/>
          <w:tab w:val="left" w:pos="8435"/>
        </w:tabs>
        <w:suppressAutoHyphens w:val="0"/>
        <w:jc w:val="both"/>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Przyprawy:</w:t>
      </w:r>
    </w:p>
    <w:p w:rsidR="00B17679" w:rsidRDefault="00B17679" w:rsidP="00CB0C43">
      <w:pPr>
        <w:widowControl/>
        <w:numPr>
          <w:ilvl w:val="0"/>
          <w:numId w:val="51"/>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Minimalny termin przydatności do spożycia od dnia dostawy minimum 3 miesiące;</w:t>
      </w:r>
    </w:p>
    <w:p w:rsidR="00B17679" w:rsidRDefault="00B17679" w:rsidP="00CB0C43">
      <w:pPr>
        <w:widowControl/>
        <w:numPr>
          <w:ilvl w:val="0"/>
          <w:numId w:val="51"/>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 xml:space="preserve">Smak i zapach charakterystyczny dla w/w artykułów o dobrej jakości bez obcych posmaków </w:t>
      </w:r>
    </w:p>
    <w:p w:rsidR="00B17679" w:rsidRDefault="00B17679" w:rsidP="00B17679">
      <w:pPr>
        <w:widowControl/>
        <w:tabs>
          <w:tab w:val="left" w:pos="7614"/>
          <w:tab w:val="left" w:pos="8435"/>
        </w:tabs>
        <w:suppressAutoHyphens w:val="0"/>
        <w:ind w:left="72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i zapachów;</w:t>
      </w:r>
    </w:p>
    <w:p w:rsidR="00B17679" w:rsidRDefault="00B17679" w:rsidP="00CB0C43">
      <w:pPr>
        <w:widowControl/>
        <w:numPr>
          <w:ilvl w:val="0"/>
          <w:numId w:val="51"/>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Konsystencja sypka, nie zlepiająca się lub zbrylona - wilgotna;</w:t>
      </w:r>
    </w:p>
    <w:p w:rsidR="00B17679" w:rsidRDefault="00B17679" w:rsidP="00CB0C43">
      <w:pPr>
        <w:widowControl/>
        <w:numPr>
          <w:ilvl w:val="0"/>
          <w:numId w:val="51"/>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Niedopuszczalna - obecność szkodników żywych, martwych, oraz ich pozostałości, ciał obcych.</w:t>
      </w:r>
    </w:p>
    <w:p w:rsidR="00B17679" w:rsidRDefault="00B17679" w:rsidP="00B17679">
      <w:pPr>
        <w:widowControl/>
        <w:tabs>
          <w:tab w:val="left" w:pos="7614"/>
          <w:tab w:val="left" w:pos="8435"/>
        </w:tabs>
        <w:suppressAutoHyphens w:val="0"/>
        <w:jc w:val="both"/>
        <w:textAlignment w:val="auto"/>
        <w:rPr>
          <w:rFonts w:cs="Times New Roman"/>
          <w:b/>
          <w:bCs/>
          <w:color w:val="000000" w:themeColor="text1"/>
          <w:kern w:val="0"/>
          <w:sz w:val="20"/>
          <w:szCs w:val="20"/>
          <w:lang w:eastAsia="pl-PL"/>
        </w:rPr>
      </w:pPr>
      <w:r>
        <w:rPr>
          <w:rFonts w:cs="Times New Roman"/>
          <w:b/>
          <w:bCs/>
          <w:color w:val="000000" w:themeColor="text1"/>
          <w:kern w:val="0"/>
          <w:sz w:val="20"/>
          <w:szCs w:val="20"/>
          <w:lang w:eastAsia="pl-PL"/>
        </w:rPr>
        <w:t>Konserwy rybne i pozostałe:</w:t>
      </w:r>
    </w:p>
    <w:p w:rsidR="00B17679" w:rsidRDefault="00B17679" w:rsidP="00CB0C43">
      <w:pPr>
        <w:widowControl/>
        <w:numPr>
          <w:ilvl w:val="0"/>
          <w:numId w:val="51"/>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Minimalny termin przydatności do spożycia od dnia dostawy minimum 3 miesiące;</w:t>
      </w:r>
    </w:p>
    <w:p w:rsidR="00B17679" w:rsidRDefault="00B17679" w:rsidP="00CB0C43">
      <w:pPr>
        <w:widowControl/>
        <w:numPr>
          <w:ilvl w:val="0"/>
          <w:numId w:val="51"/>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Puszka wyposażona w uchwyt do otwierania, zawartość ryby nie mniej niż 70 %.</w:t>
      </w:r>
    </w:p>
    <w:p w:rsidR="00B17679" w:rsidRDefault="00B17679" w:rsidP="00CB0C43">
      <w:pPr>
        <w:widowControl/>
        <w:numPr>
          <w:ilvl w:val="0"/>
          <w:numId w:val="51"/>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Konsystencja farszu konserw jednolita, smak i zapach , charakterystyczny dla wyrobu.</w:t>
      </w:r>
    </w:p>
    <w:p w:rsidR="00B17679" w:rsidRDefault="00B17679" w:rsidP="00CB0C43">
      <w:pPr>
        <w:widowControl/>
        <w:numPr>
          <w:ilvl w:val="0"/>
          <w:numId w:val="51"/>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Konserwy bez bombażu.</w:t>
      </w:r>
    </w:p>
    <w:p w:rsidR="00B17679" w:rsidRDefault="00B17679" w:rsidP="00CB0C43">
      <w:pPr>
        <w:widowControl/>
        <w:numPr>
          <w:ilvl w:val="0"/>
          <w:numId w:val="51"/>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Warzywa w konserwie /groszek, kukurydza, seler itp. /wyposażone w uchwyt do otwierania.</w:t>
      </w:r>
    </w:p>
    <w:p w:rsidR="00FA5332" w:rsidRPr="00B17679" w:rsidRDefault="00FA5332" w:rsidP="00FA5332">
      <w:pPr>
        <w:widowControl/>
        <w:tabs>
          <w:tab w:val="left" w:pos="7614"/>
          <w:tab w:val="left" w:pos="8435"/>
        </w:tabs>
        <w:suppressAutoHyphens w:val="0"/>
        <w:overflowPunct/>
        <w:textAlignment w:val="auto"/>
        <w:rPr>
          <w:rFonts w:cs="Times New Roman"/>
          <w:b/>
          <w:bCs/>
          <w:color w:val="000000" w:themeColor="text1"/>
          <w:kern w:val="0"/>
          <w:sz w:val="20"/>
          <w:szCs w:val="20"/>
          <w:lang w:eastAsia="pl-PL"/>
        </w:rPr>
      </w:pPr>
      <w:r w:rsidRPr="00B17679">
        <w:rPr>
          <w:rFonts w:cs="Times New Roman"/>
          <w:b/>
          <w:bCs/>
          <w:color w:val="000000" w:themeColor="text1"/>
          <w:kern w:val="0"/>
          <w:sz w:val="20"/>
          <w:szCs w:val="20"/>
          <w:lang w:eastAsia="pl-PL"/>
        </w:rPr>
        <w:t>Dostawa 1-2 razy w miesiącu</w:t>
      </w:r>
    </w:p>
    <w:p w:rsidR="00FA5332" w:rsidRPr="00C67A8C" w:rsidRDefault="00FA5332" w:rsidP="00FA5332">
      <w:pPr>
        <w:widowControl/>
        <w:tabs>
          <w:tab w:val="left" w:pos="7614"/>
          <w:tab w:val="left" w:pos="8435"/>
        </w:tabs>
        <w:suppressAutoHyphens w:val="0"/>
        <w:overflowPunct/>
        <w:textAlignment w:val="auto"/>
        <w:rPr>
          <w:rFonts w:cs="Times New Roman"/>
          <w:b/>
          <w:bCs/>
          <w:color w:val="000000" w:themeColor="text1"/>
          <w:kern w:val="0"/>
          <w:sz w:val="20"/>
          <w:szCs w:val="20"/>
          <w:lang w:eastAsia="pl-PL"/>
        </w:rPr>
      </w:pPr>
    </w:p>
    <w:p w:rsidR="00FA5332" w:rsidRPr="00C67A8C" w:rsidRDefault="00FA5332" w:rsidP="00FA5332">
      <w:pPr>
        <w:widowControl/>
        <w:tabs>
          <w:tab w:val="left" w:pos="7614"/>
          <w:tab w:val="left" w:pos="8435"/>
        </w:tabs>
        <w:suppressAutoHyphens w:val="0"/>
        <w:overflowPunct/>
        <w:textAlignment w:val="auto"/>
        <w:rPr>
          <w:rFonts w:cs="Times New Roman"/>
          <w:b/>
          <w:bCs/>
          <w:color w:val="000000" w:themeColor="text1"/>
          <w:kern w:val="0"/>
          <w:sz w:val="20"/>
          <w:szCs w:val="20"/>
          <w:lang w:eastAsia="pl-PL"/>
        </w:rPr>
      </w:pPr>
      <w:r w:rsidRPr="00C67A8C">
        <w:rPr>
          <w:rFonts w:cs="Times New Roman"/>
          <w:b/>
          <w:bCs/>
          <w:color w:val="000000" w:themeColor="text1"/>
          <w:kern w:val="0"/>
          <w:sz w:val="20"/>
          <w:szCs w:val="20"/>
          <w:lang w:eastAsia="pl-PL"/>
        </w:rPr>
        <w:t>GRUPA 2  MIĘSO I WĘDLINY:</w:t>
      </w:r>
    </w:p>
    <w:p w:rsidR="00FA5332" w:rsidRPr="00C67A8C" w:rsidRDefault="00FA5332" w:rsidP="00FA5332">
      <w:pPr>
        <w:widowControl/>
        <w:tabs>
          <w:tab w:val="left" w:pos="7614"/>
          <w:tab w:val="left" w:pos="8435"/>
        </w:tabs>
        <w:suppressAutoHyphens w:val="0"/>
        <w:overflowPunct/>
        <w:textAlignment w:val="auto"/>
        <w:rPr>
          <w:rFonts w:cs="Times New Roman"/>
          <w:b/>
          <w:bCs/>
          <w:color w:val="000000" w:themeColor="text1"/>
          <w:kern w:val="0"/>
          <w:sz w:val="20"/>
          <w:szCs w:val="20"/>
          <w:lang w:eastAsia="pl-PL"/>
        </w:rPr>
      </w:pPr>
      <w:r w:rsidRPr="00C67A8C">
        <w:rPr>
          <w:rFonts w:cs="Times New Roman"/>
          <w:b/>
          <w:bCs/>
          <w:color w:val="000000" w:themeColor="text1"/>
          <w:kern w:val="0"/>
          <w:sz w:val="20"/>
          <w:szCs w:val="20"/>
          <w:lang w:eastAsia="pl-PL"/>
        </w:rPr>
        <w:t>WYMAGANIA JAKOŚCIOWE I CZĘSTOTLIWOŚĆ DOSTAW</w:t>
      </w:r>
    </w:p>
    <w:p w:rsidR="00C67A8C" w:rsidRDefault="00C67A8C" w:rsidP="00CB0C43">
      <w:pPr>
        <w:widowControl/>
        <w:numPr>
          <w:ilvl w:val="0"/>
          <w:numId w:val="52"/>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 xml:space="preserve">Wykonawca zobowiązuje się dostarczać mięso świeże, nieprzeterminowane, z aktualnym terminem przydatności do spożycia, wynoszącym nie mniej niż 2 dni od dnia dostawy. </w:t>
      </w:r>
    </w:p>
    <w:p w:rsidR="00C67A8C" w:rsidRDefault="00C67A8C" w:rsidP="00CB0C43">
      <w:pPr>
        <w:widowControl/>
        <w:numPr>
          <w:ilvl w:val="0"/>
          <w:numId w:val="52"/>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Dostarczane artykuły muszą posiadać pierwszą klasę jakości i pochodzić z krajowej hodowli.</w:t>
      </w:r>
    </w:p>
    <w:p w:rsidR="00C67A8C" w:rsidRDefault="00C67A8C" w:rsidP="00CB0C43">
      <w:pPr>
        <w:widowControl/>
        <w:numPr>
          <w:ilvl w:val="0"/>
          <w:numId w:val="52"/>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Pierwsza klasa jakości mięsa oznacza: mięso chude, nieścięgniste, bez tłuszczu zewnętrznego, nie zawierające skórek, chrząstek, ścięgien niekonsumpcyjnych i powięzi, resztek upierzenia w przypadku drobiu.</w:t>
      </w:r>
    </w:p>
    <w:p w:rsidR="00C67A8C" w:rsidRDefault="00C67A8C" w:rsidP="00CB0C43">
      <w:pPr>
        <w:widowControl/>
        <w:numPr>
          <w:ilvl w:val="0"/>
          <w:numId w:val="52"/>
        </w:numPr>
        <w:tabs>
          <w:tab w:val="left" w:pos="7614"/>
          <w:tab w:val="left" w:pos="8435"/>
        </w:tabs>
        <w:suppressAutoHyphens w:val="0"/>
        <w:jc w:val="both"/>
        <w:textAlignment w:val="auto"/>
        <w:rPr>
          <w:color w:val="000000"/>
        </w:rPr>
      </w:pPr>
      <w:r>
        <w:rPr>
          <w:rFonts w:cs="Times New Roman"/>
          <w:bCs/>
          <w:color w:val="000000" w:themeColor="text1"/>
          <w:kern w:val="0"/>
          <w:sz w:val="20"/>
          <w:szCs w:val="20"/>
          <w:lang w:eastAsia="pl-PL"/>
        </w:rPr>
        <w:t>W wędlinach nie dopuszcza się stosowania MOM (mięsa odkostnionego mechanicznie).</w:t>
      </w:r>
    </w:p>
    <w:p w:rsidR="00C67A8C" w:rsidRDefault="00C67A8C" w:rsidP="00CB0C43">
      <w:pPr>
        <w:widowControl/>
        <w:numPr>
          <w:ilvl w:val="0"/>
          <w:numId w:val="52"/>
        </w:numPr>
        <w:tabs>
          <w:tab w:val="left" w:pos="7614"/>
          <w:tab w:val="left" w:pos="8435"/>
        </w:tabs>
        <w:suppressAutoHyphens w:val="0"/>
        <w:jc w:val="both"/>
        <w:textAlignment w:val="auto"/>
        <w:rPr>
          <w:color w:val="000000"/>
        </w:rPr>
      </w:pPr>
      <w:r>
        <w:rPr>
          <w:rFonts w:cs="Times New Roman"/>
          <w:bCs/>
          <w:color w:val="000000"/>
          <w:kern w:val="0"/>
          <w:sz w:val="20"/>
          <w:szCs w:val="20"/>
          <w:lang w:eastAsia="pl-PL"/>
        </w:rPr>
        <w:t>Zawartość mięsa wieprzowego w wędlinach nie może być mniejsza niż 70%.</w:t>
      </w:r>
    </w:p>
    <w:p w:rsidR="00C67A8C" w:rsidRDefault="00C67A8C" w:rsidP="00CB0C43">
      <w:pPr>
        <w:widowControl/>
        <w:numPr>
          <w:ilvl w:val="0"/>
          <w:numId w:val="52"/>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Wymagania jakościowe: Wszystkie objęte zamówieniem produkty dostarczane będą w pojemnikach plastikowych (materiał opakowaniowy dopuszczony do kontaktu z żywnością).  Każdy asortyment produktów powinien być dostarczony w oddzielnym pojemniku. Wymagania dotyczące środka transportu - transport samochodem-chłodnią w terminie do 24 godzin od telefonicznego lub pisemnego (poczta elektroniczna) złożenia zamówienia przez upoważnionego pracownika Zamawiającego.</w:t>
      </w:r>
    </w:p>
    <w:p w:rsidR="00C67A8C" w:rsidRDefault="00C67A8C" w:rsidP="00CB0C43">
      <w:pPr>
        <w:widowControl/>
        <w:numPr>
          <w:ilvl w:val="0"/>
          <w:numId w:val="52"/>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Oznakowania opakowania zbiorczego: nazwa środka spożywczego, dane identyfikujące producenta środka spożywczego, dane identyfikujące miejsce pochodzenia, data minimalnej trwałości lub termin przydatności do spożycia.</w:t>
      </w:r>
    </w:p>
    <w:p w:rsidR="00C67A8C" w:rsidRPr="00A50A14" w:rsidRDefault="00C67A8C" w:rsidP="00CB0C43">
      <w:pPr>
        <w:widowControl/>
        <w:numPr>
          <w:ilvl w:val="0"/>
          <w:numId w:val="52"/>
        </w:numPr>
        <w:tabs>
          <w:tab w:val="left" w:pos="7614"/>
          <w:tab w:val="left" w:pos="8435"/>
        </w:tabs>
        <w:suppressAutoHyphens w:val="0"/>
        <w:jc w:val="both"/>
        <w:textAlignment w:val="auto"/>
        <w:rPr>
          <w:rFonts w:cs="Times New Roman"/>
          <w:bCs/>
          <w:color w:val="000000" w:themeColor="text1"/>
          <w:kern w:val="0"/>
          <w:sz w:val="20"/>
          <w:szCs w:val="20"/>
          <w:lang w:eastAsia="pl-PL"/>
        </w:rPr>
      </w:pPr>
      <w:r w:rsidRPr="00A50A14">
        <w:rPr>
          <w:rFonts w:cs="Times New Roman"/>
          <w:bCs/>
          <w:color w:val="000000" w:themeColor="text1"/>
          <w:kern w:val="0"/>
          <w:sz w:val="20"/>
          <w:szCs w:val="20"/>
          <w:lang w:eastAsia="pl-PL"/>
        </w:rPr>
        <w:t xml:space="preserve">Przy każdej dostawie Wykonawca zobowiązany będzie przedłożyć Zamawiającemu handlowy dokument identyfikacji na dostarczony towar </w:t>
      </w:r>
    </w:p>
    <w:p w:rsidR="00C67A8C" w:rsidRDefault="00C67A8C" w:rsidP="00CB0C43">
      <w:pPr>
        <w:widowControl/>
        <w:numPr>
          <w:ilvl w:val="0"/>
          <w:numId w:val="52"/>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 xml:space="preserve">Na opakowaniu produktu musi znajdować się etykieta zawierająca m.in. opis produktu, temperaturę przechowywania, datę produkcji oraz datę przydatności do spożycia. </w:t>
      </w:r>
    </w:p>
    <w:p w:rsidR="00C67A8C" w:rsidRDefault="00C67A8C" w:rsidP="00CB0C43">
      <w:pPr>
        <w:widowControl/>
        <w:numPr>
          <w:ilvl w:val="0"/>
          <w:numId w:val="52"/>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lastRenderedPageBreak/>
        <w:t>Produkty żywnościowe będące przedmiotem zamówienia muszą posiadać na swoich opakowaniach dane o wartości odżywczej w 100 g danego produktu (ilość kalorii, białka, węglowodanów, tłuszczu, nasyconych kwasów tłuszczowych, sodu, cukru i błonnika pokarmowego), oraz informację o</w:t>
      </w:r>
      <w:r w:rsidR="00204B56">
        <w:rPr>
          <w:rFonts w:cs="Times New Roman"/>
          <w:bCs/>
          <w:color w:val="000000" w:themeColor="text1"/>
          <w:kern w:val="0"/>
          <w:sz w:val="20"/>
          <w:szCs w:val="20"/>
          <w:lang w:eastAsia="pl-PL"/>
        </w:rPr>
        <w:t> </w:t>
      </w:r>
      <w:r>
        <w:rPr>
          <w:rFonts w:cs="Times New Roman"/>
          <w:bCs/>
          <w:color w:val="000000" w:themeColor="text1"/>
          <w:kern w:val="0"/>
          <w:sz w:val="20"/>
          <w:szCs w:val="20"/>
          <w:lang w:eastAsia="pl-PL"/>
        </w:rPr>
        <w:t>występujących alergenach – dotyczy to szczególnie wędlin.</w:t>
      </w:r>
    </w:p>
    <w:p w:rsidR="00C67A8C" w:rsidRDefault="00C67A8C" w:rsidP="00CB0C43">
      <w:pPr>
        <w:widowControl/>
        <w:numPr>
          <w:ilvl w:val="0"/>
          <w:numId w:val="52"/>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Cechy dyskwalifikujące: Obce posmaki, zapachy, oślizgłość, nalot pleśni, barwa szarozielona, objawy wskazujące na zaparzenie mięsa, obecność szkodników oraz ich pozostałości, brak oznakowania opakowań, ich uszkodzenia mechaniczne, zabrudzenia. Zanieczyszczenia fizyczne lub chemiczne. W</w:t>
      </w:r>
      <w:r w:rsidR="00204B56">
        <w:rPr>
          <w:rFonts w:cs="Times New Roman"/>
          <w:bCs/>
          <w:color w:val="000000" w:themeColor="text1"/>
          <w:kern w:val="0"/>
          <w:sz w:val="20"/>
          <w:szCs w:val="20"/>
          <w:lang w:eastAsia="pl-PL"/>
        </w:rPr>
        <w:t> </w:t>
      </w:r>
      <w:r>
        <w:rPr>
          <w:rFonts w:cs="Times New Roman"/>
          <w:bCs/>
          <w:color w:val="000000" w:themeColor="text1"/>
          <w:kern w:val="0"/>
          <w:sz w:val="20"/>
          <w:szCs w:val="20"/>
          <w:lang w:eastAsia="pl-PL"/>
        </w:rPr>
        <w:t xml:space="preserve">przypadku wątroby występowanie pozostałości po rozlaniu woreczka żółciowego, skrzepów krwi, zazielenienie, </w:t>
      </w:r>
      <w:r w:rsidRPr="00A50A14">
        <w:rPr>
          <w:rFonts w:cs="Times New Roman"/>
          <w:bCs/>
          <w:color w:val="000000" w:themeColor="text1"/>
          <w:kern w:val="0"/>
          <w:sz w:val="20"/>
          <w:szCs w:val="20"/>
          <w:lang w:eastAsia="pl-PL"/>
        </w:rPr>
        <w:t>brak Handlowego Dokumentu Identyfikującego.</w:t>
      </w:r>
      <w:r>
        <w:rPr>
          <w:rFonts w:cs="Times New Roman"/>
          <w:bCs/>
          <w:color w:val="000000" w:themeColor="text1"/>
          <w:kern w:val="0"/>
          <w:sz w:val="20"/>
          <w:szCs w:val="20"/>
          <w:lang w:eastAsia="pl-PL"/>
        </w:rPr>
        <w:t xml:space="preserve"> Warunki termiczne transportu lub</w:t>
      </w:r>
      <w:r w:rsidR="00204B56">
        <w:rPr>
          <w:rFonts w:cs="Times New Roman"/>
          <w:bCs/>
          <w:color w:val="000000" w:themeColor="text1"/>
          <w:kern w:val="0"/>
          <w:sz w:val="20"/>
          <w:szCs w:val="20"/>
          <w:lang w:eastAsia="pl-PL"/>
        </w:rPr>
        <w:t> </w:t>
      </w:r>
      <w:r>
        <w:rPr>
          <w:rFonts w:cs="Times New Roman"/>
          <w:bCs/>
          <w:color w:val="000000" w:themeColor="text1"/>
          <w:kern w:val="0"/>
          <w:sz w:val="20"/>
          <w:szCs w:val="20"/>
          <w:lang w:eastAsia="pl-PL"/>
        </w:rPr>
        <w:t>temperatura surowców nie odpowiadająca wymaganiom.</w:t>
      </w:r>
    </w:p>
    <w:p w:rsidR="00C67A8C" w:rsidRDefault="00C67A8C" w:rsidP="00CB0C43">
      <w:pPr>
        <w:widowControl/>
        <w:numPr>
          <w:ilvl w:val="0"/>
          <w:numId w:val="52"/>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Ponadto Zamawiający zastrzega, że dostarczany asortyment musi być świeży. Niedopuszczalnym  jest dostarczanie przez Wykonawcę produktów zamrożonych.</w:t>
      </w:r>
    </w:p>
    <w:p w:rsidR="00C67A8C" w:rsidRDefault="00C67A8C" w:rsidP="00CB0C43">
      <w:pPr>
        <w:widowControl/>
        <w:numPr>
          <w:ilvl w:val="0"/>
          <w:numId w:val="52"/>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Miejscem dostawy jest magazyn żywności przy Kuchni Zamawiającego znajdujący się w Mielcu przy</w:t>
      </w:r>
      <w:r w:rsidR="00204B56">
        <w:rPr>
          <w:rFonts w:cs="Times New Roman"/>
          <w:bCs/>
          <w:color w:val="000000" w:themeColor="text1"/>
          <w:kern w:val="0"/>
          <w:sz w:val="20"/>
          <w:szCs w:val="20"/>
          <w:lang w:eastAsia="pl-PL"/>
        </w:rPr>
        <w:t> </w:t>
      </w:r>
      <w:r>
        <w:rPr>
          <w:rFonts w:cs="Times New Roman"/>
          <w:bCs/>
          <w:color w:val="000000" w:themeColor="text1"/>
          <w:kern w:val="0"/>
          <w:sz w:val="20"/>
          <w:szCs w:val="20"/>
          <w:lang w:eastAsia="pl-PL"/>
        </w:rPr>
        <w:t>ul. Żeromskiego 22. Wykonawca dokona również wniesienia zamówionego towaru do magazynu Zamawiającego. Osobą upoważnioną do kontroli jakości dostarczonego towaru jest magazynier lub</w:t>
      </w:r>
      <w:r w:rsidR="00204B56">
        <w:rPr>
          <w:rFonts w:cs="Times New Roman"/>
          <w:bCs/>
          <w:color w:val="000000" w:themeColor="text1"/>
          <w:kern w:val="0"/>
          <w:sz w:val="20"/>
          <w:szCs w:val="20"/>
          <w:lang w:eastAsia="pl-PL"/>
        </w:rPr>
        <w:t> </w:t>
      </w:r>
      <w:r>
        <w:rPr>
          <w:rFonts w:cs="Times New Roman"/>
          <w:bCs/>
          <w:color w:val="000000" w:themeColor="text1"/>
          <w:kern w:val="0"/>
          <w:sz w:val="20"/>
          <w:szCs w:val="20"/>
          <w:lang w:eastAsia="pl-PL"/>
        </w:rPr>
        <w:t>osoba upoważniona przez kierownika kuchni.</w:t>
      </w:r>
    </w:p>
    <w:p w:rsidR="00C67A8C" w:rsidRDefault="00C67A8C" w:rsidP="00CB0C43">
      <w:pPr>
        <w:widowControl/>
        <w:numPr>
          <w:ilvl w:val="0"/>
          <w:numId w:val="52"/>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Zamawiający zastrzega sobie prawo odmowy przyjęcia od Wykonawcy zamówionej dostawy towaru nie odpowiadającej wymogom jakościowym i ilościowym. W przypadku stwierdzenia nieprawidłowości Zamawiający niezwłocznie powiadomi Wykonawcę oraz prześle protokół reklamacyjny pocztą elektroniczną.</w:t>
      </w:r>
    </w:p>
    <w:p w:rsidR="00C67A8C" w:rsidRDefault="00C67A8C" w:rsidP="00CB0C43">
      <w:pPr>
        <w:widowControl/>
        <w:numPr>
          <w:ilvl w:val="0"/>
          <w:numId w:val="52"/>
        </w:numPr>
        <w:tabs>
          <w:tab w:val="left" w:pos="7614"/>
          <w:tab w:val="left" w:pos="8435"/>
        </w:tabs>
        <w:suppressAutoHyphens w:val="0"/>
        <w:jc w:val="both"/>
        <w:textAlignment w:val="auto"/>
        <w:rPr>
          <w:rFonts w:cs="Times New Roman"/>
          <w:bCs/>
          <w:color w:val="000000" w:themeColor="text1"/>
          <w:kern w:val="0"/>
          <w:sz w:val="20"/>
          <w:szCs w:val="20"/>
          <w:lang w:eastAsia="pl-PL"/>
        </w:rPr>
      </w:pPr>
      <w:r>
        <w:rPr>
          <w:rFonts w:cs="Times New Roman"/>
          <w:bCs/>
          <w:color w:val="000000" w:themeColor="text1"/>
          <w:kern w:val="0"/>
          <w:sz w:val="20"/>
          <w:szCs w:val="20"/>
          <w:lang w:eastAsia="pl-PL"/>
        </w:rPr>
        <w:t>Wykonawca zobowiązuje się w terminie do 24 godzin od zgłoszenia reklamacji do wymiany i</w:t>
      </w:r>
      <w:r w:rsidR="00204B56">
        <w:rPr>
          <w:rFonts w:cs="Times New Roman"/>
          <w:bCs/>
          <w:color w:val="000000" w:themeColor="text1"/>
          <w:kern w:val="0"/>
          <w:sz w:val="20"/>
          <w:szCs w:val="20"/>
          <w:lang w:eastAsia="pl-PL"/>
        </w:rPr>
        <w:t> </w:t>
      </w:r>
      <w:r>
        <w:rPr>
          <w:rFonts w:cs="Times New Roman"/>
          <w:bCs/>
          <w:color w:val="000000" w:themeColor="text1"/>
          <w:kern w:val="0"/>
          <w:sz w:val="20"/>
          <w:szCs w:val="20"/>
          <w:lang w:eastAsia="pl-PL"/>
        </w:rPr>
        <w:t>dostarczenia towaru wolnego od wad lub uzupełnienia brakującej ilości zamówionego towaru.</w:t>
      </w:r>
    </w:p>
    <w:p w:rsidR="00FA5332" w:rsidRPr="00922E55" w:rsidRDefault="00FA5332" w:rsidP="00FA5332">
      <w:pPr>
        <w:widowControl/>
        <w:tabs>
          <w:tab w:val="left" w:pos="7614"/>
          <w:tab w:val="left" w:pos="8435"/>
        </w:tabs>
        <w:suppressAutoHyphens w:val="0"/>
        <w:overflowPunct/>
        <w:textAlignment w:val="auto"/>
        <w:rPr>
          <w:rFonts w:cs="Times New Roman"/>
          <w:b/>
          <w:bCs/>
          <w:color w:val="000000" w:themeColor="text1"/>
          <w:kern w:val="0"/>
          <w:sz w:val="20"/>
          <w:szCs w:val="20"/>
          <w:lang w:eastAsia="pl-PL"/>
        </w:rPr>
      </w:pPr>
    </w:p>
    <w:p w:rsidR="00922E55" w:rsidRPr="00922E55"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922E55">
        <w:rPr>
          <w:rFonts w:cs="Times New Roman"/>
          <w:b/>
          <w:bCs/>
          <w:color w:val="000000" w:themeColor="text1"/>
          <w:kern w:val="0"/>
          <w:sz w:val="20"/>
          <w:szCs w:val="20"/>
          <w:lang w:eastAsia="pl-PL"/>
        </w:rPr>
        <w:t>MIĘSO WIEPRZOWE: ŁOPATKA WIEPRZOWA B/K, SZYNKI  B/K, SCHAB B/K</w:t>
      </w:r>
    </w:p>
    <w:p w:rsidR="00922E55" w:rsidRPr="00922E55" w:rsidRDefault="00922E55" w:rsidP="00922E55">
      <w:pPr>
        <w:widowControl/>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Wymagania organoleptyczne</w:t>
      </w:r>
    </w:p>
    <w:tbl>
      <w:tblPr>
        <w:tblW w:w="9259" w:type="dxa"/>
        <w:tblInd w:w="42" w:type="dxa"/>
        <w:tblLayout w:type="fixed"/>
        <w:tblCellMar>
          <w:left w:w="5" w:type="dxa"/>
          <w:right w:w="5" w:type="dxa"/>
        </w:tblCellMar>
        <w:tblLook w:val="01E0" w:firstRow="1" w:lastRow="1" w:firstColumn="1" w:lastColumn="1" w:noHBand="0" w:noVBand="0"/>
      </w:tblPr>
      <w:tblGrid>
        <w:gridCol w:w="499"/>
        <w:gridCol w:w="1570"/>
        <w:gridCol w:w="7190"/>
      </w:tblGrid>
      <w:tr w:rsidR="00922E55" w:rsidRPr="00922E55" w:rsidTr="0057352D">
        <w:trPr>
          <w:trHeight w:hRule="exact" w:val="312"/>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val="en-US" w:eastAsia="pl-PL"/>
              </w:rPr>
            </w:pPr>
            <w:proofErr w:type="spellStart"/>
            <w:r w:rsidRPr="00922E55">
              <w:rPr>
                <w:rFonts w:cs="Times New Roman"/>
                <w:bCs/>
                <w:color w:val="000000" w:themeColor="text1"/>
                <w:kern w:val="0"/>
                <w:sz w:val="20"/>
                <w:szCs w:val="20"/>
                <w:lang w:val="en-US" w:eastAsia="pl-PL"/>
              </w:rPr>
              <w:t>Lp</w:t>
            </w:r>
            <w:proofErr w:type="spellEnd"/>
            <w:r w:rsidRPr="00922E55">
              <w:rPr>
                <w:rFonts w:cs="Times New Roman"/>
                <w:bCs/>
                <w:color w:val="000000" w:themeColor="text1"/>
                <w:kern w:val="0"/>
                <w:sz w:val="20"/>
                <w:szCs w:val="20"/>
                <w:lang w:val="en-US" w:eastAsia="pl-PL"/>
              </w:rPr>
              <w:t>.</w:t>
            </w:r>
          </w:p>
        </w:tc>
        <w:tc>
          <w:tcPr>
            <w:tcW w:w="1570"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val="en-US" w:eastAsia="pl-PL"/>
              </w:rPr>
            </w:pPr>
            <w:proofErr w:type="spellStart"/>
            <w:r w:rsidRPr="00922E55">
              <w:rPr>
                <w:rFonts w:cs="Times New Roman"/>
                <w:bCs/>
                <w:color w:val="000000" w:themeColor="text1"/>
                <w:kern w:val="0"/>
                <w:sz w:val="20"/>
                <w:szCs w:val="20"/>
                <w:lang w:val="en-US" w:eastAsia="pl-PL"/>
              </w:rPr>
              <w:t>Cechy</w:t>
            </w:r>
            <w:proofErr w:type="spellEnd"/>
          </w:p>
        </w:tc>
        <w:tc>
          <w:tcPr>
            <w:tcW w:w="7190"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val="en-US" w:eastAsia="pl-PL"/>
              </w:rPr>
            </w:pPr>
            <w:proofErr w:type="spellStart"/>
            <w:r w:rsidRPr="00922E55">
              <w:rPr>
                <w:rFonts w:cs="Times New Roman"/>
                <w:bCs/>
                <w:color w:val="000000" w:themeColor="text1"/>
                <w:kern w:val="0"/>
                <w:sz w:val="20"/>
                <w:szCs w:val="20"/>
                <w:lang w:val="en-US" w:eastAsia="pl-PL"/>
              </w:rPr>
              <w:t>Wymagania</w:t>
            </w:r>
            <w:proofErr w:type="spellEnd"/>
          </w:p>
        </w:tc>
      </w:tr>
      <w:tr w:rsidR="00922E55" w:rsidRPr="00922E55" w:rsidTr="0057352D">
        <w:trPr>
          <w:trHeight w:hRule="exact" w:val="766"/>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jc w:val="center"/>
              <w:textAlignment w:val="auto"/>
              <w:rPr>
                <w:color w:val="000000" w:themeColor="text1"/>
              </w:rPr>
            </w:pPr>
            <w:r w:rsidRPr="00922E55">
              <w:rPr>
                <w:rFonts w:cs="Times New Roman"/>
                <w:bCs/>
                <w:color w:val="000000" w:themeColor="text1"/>
                <w:kern w:val="0"/>
                <w:sz w:val="20"/>
                <w:szCs w:val="20"/>
                <w:lang w:val="en-US" w:eastAsia="pl-PL"/>
              </w:rPr>
              <w:t>1</w:t>
            </w:r>
          </w:p>
        </w:tc>
        <w:tc>
          <w:tcPr>
            <w:tcW w:w="1570"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Wygląd ogólny</w:t>
            </w:r>
          </w:p>
        </w:tc>
        <w:tc>
          <w:tcPr>
            <w:tcW w:w="7190" w:type="dxa"/>
            <w:tcBorders>
              <w:top w:val="single" w:sz="4" w:space="0" w:color="000001"/>
              <w:left w:val="single" w:sz="4" w:space="0" w:color="000001"/>
              <w:bottom w:val="single" w:sz="6"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Powierzchnia gładka, niezakrwawiona, niepostrzępiona, bez opiłków kości, bez pomiażdżonych kości i przekrwień, powierzchnia tkanki mięśniowej i tłuszczowej połyskująca, sucha lub lekko wilgotna; niedopuszczalna oślizgłość, nalot pleśni</w:t>
            </w:r>
          </w:p>
        </w:tc>
      </w:tr>
      <w:tr w:rsidR="00922E55" w:rsidRPr="00922E55" w:rsidTr="0057352D">
        <w:trPr>
          <w:trHeight w:hRule="exact" w:val="286"/>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jc w:val="center"/>
              <w:textAlignment w:val="auto"/>
              <w:rPr>
                <w:color w:val="000000" w:themeColor="text1"/>
              </w:rPr>
            </w:pPr>
            <w:r w:rsidRPr="00922E55">
              <w:rPr>
                <w:rFonts w:cs="Times New Roman"/>
                <w:bCs/>
                <w:color w:val="000000" w:themeColor="text1"/>
                <w:kern w:val="0"/>
                <w:sz w:val="20"/>
                <w:szCs w:val="20"/>
                <w:lang w:val="en-US" w:eastAsia="pl-PL"/>
              </w:rPr>
              <w:t>2</w:t>
            </w:r>
          </w:p>
        </w:tc>
        <w:tc>
          <w:tcPr>
            <w:tcW w:w="1570"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Czystość</w:t>
            </w:r>
          </w:p>
        </w:tc>
        <w:tc>
          <w:tcPr>
            <w:tcW w:w="7190" w:type="dxa"/>
            <w:tcBorders>
              <w:top w:val="single" w:sz="6" w:space="0" w:color="000001"/>
              <w:left w:val="single" w:sz="4" w:space="0" w:color="000001"/>
              <w:bottom w:val="single" w:sz="6"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Mięso czyste, bez śladów jakichkolwiek zanieczyszczeń</w:t>
            </w:r>
          </w:p>
        </w:tc>
      </w:tr>
      <w:tr w:rsidR="00922E55" w:rsidRPr="00922E55" w:rsidTr="0057352D">
        <w:trPr>
          <w:trHeight w:hRule="exact" w:val="355"/>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jc w:val="center"/>
              <w:textAlignment w:val="auto"/>
              <w:rPr>
                <w:color w:val="000000" w:themeColor="text1"/>
              </w:rPr>
            </w:pPr>
            <w:r w:rsidRPr="00922E55">
              <w:rPr>
                <w:rFonts w:cs="Times New Roman"/>
                <w:bCs/>
                <w:color w:val="000000" w:themeColor="text1"/>
                <w:kern w:val="0"/>
                <w:sz w:val="20"/>
                <w:szCs w:val="20"/>
                <w:lang w:val="en-US" w:eastAsia="pl-PL"/>
              </w:rPr>
              <w:t>3</w:t>
            </w:r>
          </w:p>
        </w:tc>
        <w:tc>
          <w:tcPr>
            <w:tcW w:w="1570"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Konsystencja</w:t>
            </w:r>
          </w:p>
        </w:tc>
        <w:tc>
          <w:tcPr>
            <w:tcW w:w="7190" w:type="dxa"/>
            <w:tcBorders>
              <w:top w:val="single" w:sz="6" w:space="0" w:color="000001"/>
              <w:left w:val="single" w:sz="4" w:space="0" w:color="000001"/>
              <w:bottom w:val="single" w:sz="6"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Jędrna i elastyczna</w:t>
            </w:r>
          </w:p>
        </w:tc>
      </w:tr>
      <w:tr w:rsidR="00922E55" w:rsidRPr="00922E55" w:rsidTr="0057352D">
        <w:trPr>
          <w:trHeight w:hRule="exact" w:val="726"/>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jc w:val="center"/>
              <w:textAlignment w:val="auto"/>
              <w:rPr>
                <w:color w:val="000000" w:themeColor="text1"/>
              </w:rPr>
            </w:pPr>
            <w:r w:rsidRPr="00922E55">
              <w:rPr>
                <w:rFonts w:cs="Times New Roman"/>
                <w:bCs/>
                <w:color w:val="000000" w:themeColor="text1"/>
                <w:kern w:val="0"/>
                <w:sz w:val="20"/>
                <w:szCs w:val="20"/>
                <w:lang w:val="en-US" w:eastAsia="pl-PL"/>
              </w:rPr>
              <w:t>4</w:t>
            </w:r>
          </w:p>
        </w:tc>
        <w:tc>
          <w:tcPr>
            <w:tcW w:w="1570"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Barwa:</w:t>
            </w:r>
          </w:p>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-mięśni</w:t>
            </w:r>
          </w:p>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-tłuszczu</w:t>
            </w:r>
          </w:p>
        </w:tc>
        <w:tc>
          <w:tcPr>
            <w:tcW w:w="7190" w:type="dxa"/>
            <w:tcBorders>
              <w:top w:val="single" w:sz="6"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 Jasnoróżowa do czerwonej, dopuszczalne zmatowienie; niedopuszczalny odcień szary lub zielonkawy</w:t>
            </w:r>
          </w:p>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 Biała z odcieniem kremowym lub lekko różowym</w:t>
            </w:r>
          </w:p>
        </w:tc>
      </w:tr>
      <w:tr w:rsidR="00922E55" w:rsidRPr="00922E55" w:rsidTr="0057352D">
        <w:trPr>
          <w:trHeight w:hRule="exact" w:val="549"/>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jc w:val="center"/>
              <w:textAlignment w:val="auto"/>
              <w:rPr>
                <w:color w:val="000000" w:themeColor="text1"/>
              </w:rPr>
            </w:pPr>
            <w:r w:rsidRPr="00922E55">
              <w:rPr>
                <w:rFonts w:cs="Times New Roman"/>
                <w:bCs/>
                <w:color w:val="000000" w:themeColor="text1"/>
                <w:kern w:val="0"/>
                <w:sz w:val="20"/>
                <w:szCs w:val="20"/>
                <w:lang w:val="en-US" w:eastAsia="pl-PL"/>
              </w:rPr>
              <w:t>5</w:t>
            </w:r>
          </w:p>
        </w:tc>
        <w:tc>
          <w:tcPr>
            <w:tcW w:w="1570"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Zapach</w:t>
            </w:r>
          </w:p>
        </w:tc>
        <w:tc>
          <w:tcPr>
            <w:tcW w:w="7190"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Swoisty, świeży, bez oznak zaparzenia i rozpoczynającego się psucia;</w:t>
            </w:r>
          </w:p>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niedopuszczalny zapach obcy</w:t>
            </w:r>
          </w:p>
        </w:tc>
      </w:tr>
    </w:tbl>
    <w:p w:rsidR="00922E55" w:rsidRPr="00922E55"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p>
    <w:p w:rsidR="00922E55" w:rsidRPr="00922E55"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922E55">
        <w:rPr>
          <w:rFonts w:cs="Times New Roman"/>
          <w:b/>
          <w:bCs/>
          <w:color w:val="000000" w:themeColor="text1"/>
          <w:kern w:val="0"/>
          <w:sz w:val="20"/>
          <w:szCs w:val="20"/>
          <w:lang w:eastAsia="pl-PL"/>
        </w:rPr>
        <w:t xml:space="preserve">MIĘSO DROBIOWE: FILET Z KURCZAKA, UDKO Z KURCZAKA, FILET Z INDYKA, PORCJA ROSOŁOWA </w:t>
      </w:r>
    </w:p>
    <w:p w:rsidR="00922E55" w:rsidRPr="00922E55" w:rsidRDefault="00922E55" w:rsidP="00922E55">
      <w:pPr>
        <w:widowControl/>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Wymagania organoleptyczne</w:t>
      </w:r>
    </w:p>
    <w:tbl>
      <w:tblPr>
        <w:tblW w:w="9259" w:type="dxa"/>
        <w:tblInd w:w="42" w:type="dxa"/>
        <w:tblLayout w:type="fixed"/>
        <w:tblCellMar>
          <w:left w:w="5" w:type="dxa"/>
          <w:right w:w="5" w:type="dxa"/>
        </w:tblCellMar>
        <w:tblLook w:val="01E0" w:firstRow="1" w:lastRow="1" w:firstColumn="1" w:lastColumn="1" w:noHBand="0" w:noVBand="0"/>
      </w:tblPr>
      <w:tblGrid>
        <w:gridCol w:w="499"/>
        <w:gridCol w:w="1570"/>
        <w:gridCol w:w="7190"/>
      </w:tblGrid>
      <w:tr w:rsidR="00922E55" w:rsidRPr="00922E55" w:rsidTr="0057352D">
        <w:trPr>
          <w:trHeight w:hRule="exact" w:val="312"/>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val="en-US" w:eastAsia="pl-PL"/>
              </w:rPr>
            </w:pPr>
            <w:proofErr w:type="spellStart"/>
            <w:r w:rsidRPr="00922E55">
              <w:rPr>
                <w:rFonts w:cs="Times New Roman"/>
                <w:bCs/>
                <w:color w:val="000000" w:themeColor="text1"/>
                <w:kern w:val="0"/>
                <w:sz w:val="20"/>
                <w:szCs w:val="20"/>
                <w:lang w:val="en-US" w:eastAsia="pl-PL"/>
              </w:rPr>
              <w:t>Lp</w:t>
            </w:r>
            <w:proofErr w:type="spellEnd"/>
            <w:r w:rsidRPr="00922E55">
              <w:rPr>
                <w:rFonts w:cs="Times New Roman"/>
                <w:bCs/>
                <w:color w:val="000000" w:themeColor="text1"/>
                <w:kern w:val="0"/>
                <w:sz w:val="20"/>
                <w:szCs w:val="20"/>
                <w:lang w:val="en-US" w:eastAsia="pl-PL"/>
              </w:rPr>
              <w:t>.</w:t>
            </w:r>
          </w:p>
        </w:tc>
        <w:tc>
          <w:tcPr>
            <w:tcW w:w="1570"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val="en-US" w:eastAsia="pl-PL"/>
              </w:rPr>
            </w:pPr>
            <w:proofErr w:type="spellStart"/>
            <w:r w:rsidRPr="00922E55">
              <w:rPr>
                <w:rFonts w:cs="Times New Roman"/>
                <w:bCs/>
                <w:color w:val="000000" w:themeColor="text1"/>
                <w:kern w:val="0"/>
                <w:sz w:val="20"/>
                <w:szCs w:val="20"/>
                <w:lang w:val="en-US" w:eastAsia="pl-PL"/>
              </w:rPr>
              <w:t>Cechy</w:t>
            </w:r>
            <w:proofErr w:type="spellEnd"/>
          </w:p>
        </w:tc>
        <w:tc>
          <w:tcPr>
            <w:tcW w:w="7190"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val="en-US" w:eastAsia="pl-PL"/>
              </w:rPr>
            </w:pPr>
            <w:proofErr w:type="spellStart"/>
            <w:r w:rsidRPr="00922E55">
              <w:rPr>
                <w:rFonts w:cs="Times New Roman"/>
                <w:bCs/>
                <w:color w:val="000000" w:themeColor="text1"/>
                <w:kern w:val="0"/>
                <w:sz w:val="20"/>
                <w:szCs w:val="20"/>
                <w:lang w:val="en-US" w:eastAsia="pl-PL"/>
              </w:rPr>
              <w:t>Wymagania</w:t>
            </w:r>
            <w:proofErr w:type="spellEnd"/>
          </w:p>
        </w:tc>
      </w:tr>
      <w:tr w:rsidR="00922E55" w:rsidRPr="00922E55" w:rsidTr="0057352D">
        <w:trPr>
          <w:trHeight w:hRule="exact" w:val="2358"/>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jc w:val="center"/>
              <w:textAlignment w:val="auto"/>
              <w:rPr>
                <w:color w:val="000000" w:themeColor="text1"/>
              </w:rPr>
            </w:pPr>
            <w:r w:rsidRPr="00922E55">
              <w:rPr>
                <w:rFonts w:cs="Times New Roman"/>
                <w:bCs/>
                <w:color w:val="000000" w:themeColor="text1"/>
                <w:kern w:val="0"/>
                <w:sz w:val="20"/>
                <w:szCs w:val="20"/>
                <w:lang w:val="en-US" w:eastAsia="pl-PL"/>
              </w:rPr>
              <w:t>1</w:t>
            </w:r>
          </w:p>
        </w:tc>
        <w:tc>
          <w:tcPr>
            <w:tcW w:w="1570"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Wygląd ogólny</w:t>
            </w:r>
          </w:p>
        </w:tc>
        <w:tc>
          <w:tcPr>
            <w:tcW w:w="7190" w:type="dxa"/>
            <w:tcBorders>
              <w:top w:val="single" w:sz="4" w:space="0" w:color="000001"/>
              <w:left w:val="single" w:sz="4" w:space="0" w:color="000001"/>
              <w:bottom w:val="single" w:sz="6"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Mięśnie piersiowe: pozbawione skóry, kości, chrząstek i ścięgien, czyste, wolne od jakichkolwiek widocznych substancji obcych, zabrudzeń lub krwi, powierzchnia może być wilgotna, dopuszcza się niewielkie rozerwania i nacięcia mięśni powstałe podczas oddzielania od skóry i kośćca. Niedopuszczalna oślizgłość, nalot pleśni</w:t>
            </w:r>
          </w:p>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Udko: właściwie umięśnione, prawidłowo wykrwawione, gładkie, powierzchnia powinna być czysta, wolna od jakichkolwiek widocznych substancji obcych, zabrudzeń, pierza lub krwi, bez pozostałości podrobów. Niedopuszczalna oślizgłość, nalot pleśni</w:t>
            </w:r>
          </w:p>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Porcja rosołowa:  Powierzchnia powinna być czysta, upierzenie usunięte z całej powierzchni, wolna od jakichkolwiek widocznych substancji obcych,</w:t>
            </w:r>
          </w:p>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zabrudzeń lub krwi</w:t>
            </w:r>
          </w:p>
        </w:tc>
      </w:tr>
      <w:tr w:rsidR="00922E55" w:rsidRPr="00922E55" w:rsidTr="0057352D">
        <w:trPr>
          <w:trHeight w:hRule="exact" w:val="286"/>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jc w:val="center"/>
              <w:textAlignment w:val="auto"/>
              <w:rPr>
                <w:color w:val="000000" w:themeColor="text1"/>
              </w:rPr>
            </w:pPr>
            <w:r w:rsidRPr="00922E55">
              <w:rPr>
                <w:rFonts w:cs="Times New Roman"/>
                <w:bCs/>
                <w:color w:val="000000" w:themeColor="text1"/>
                <w:kern w:val="0"/>
                <w:sz w:val="20"/>
                <w:szCs w:val="20"/>
                <w:lang w:val="en-US" w:eastAsia="pl-PL"/>
              </w:rPr>
              <w:t>2</w:t>
            </w:r>
          </w:p>
        </w:tc>
        <w:tc>
          <w:tcPr>
            <w:tcW w:w="1570"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Czystość</w:t>
            </w:r>
          </w:p>
        </w:tc>
        <w:tc>
          <w:tcPr>
            <w:tcW w:w="7190" w:type="dxa"/>
            <w:tcBorders>
              <w:top w:val="single" w:sz="6" w:space="0" w:color="000001"/>
              <w:left w:val="single" w:sz="4" w:space="0" w:color="000001"/>
              <w:bottom w:val="single" w:sz="6"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Mięso czyste, bez śladów jakichkolwiek zanieczyszczeń, bez resztek upierzenia</w:t>
            </w:r>
          </w:p>
        </w:tc>
      </w:tr>
      <w:tr w:rsidR="00922E55" w:rsidRPr="00922E55" w:rsidTr="0057352D">
        <w:trPr>
          <w:trHeight w:hRule="exact" w:val="355"/>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jc w:val="center"/>
              <w:textAlignment w:val="auto"/>
              <w:rPr>
                <w:color w:val="000000" w:themeColor="text1"/>
              </w:rPr>
            </w:pPr>
            <w:r w:rsidRPr="00922E55">
              <w:rPr>
                <w:rFonts w:cs="Times New Roman"/>
                <w:bCs/>
                <w:color w:val="000000" w:themeColor="text1"/>
                <w:kern w:val="0"/>
                <w:sz w:val="20"/>
                <w:szCs w:val="20"/>
                <w:lang w:val="en-US" w:eastAsia="pl-PL"/>
              </w:rPr>
              <w:t>3</w:t>
            </w:r>
          </w:p>
        </w:tc>
        <w:tc>
          <w:tcPr>
            <w:tcW w:w="1570"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Konsystencja</w:t>
            </w:r>
          </w:p>
        </w:tc>
        <w:tc>
          <w:tcPr>
            <w:tcW w:w="7190" w:type="dxa"/>
            <w:tcBorders>
              <w:top w:val="single" w:sz="6" w:space="0" w:color="000001"/>
              <w:left w:val="single" w:sz="4" w:space="0" w:color="000001"/>
              <w:bottom w:val="single" w:sz="6"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Jędrna i elastyczna</w:t>
            </w:r>
          </w:p>
        </w:tc>
      </w:tr>
      <w:tr w:rsidR="00922E55" w:rsidRPr="00922E55" w:rsidTr="0057352D">
        <w:trPr>
          <w:trHeight w:hRule="exact" w:val="769"/>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jc w:val="center"/>
              <w:textAlignment w:val="auto"/>
              <w:rPr>
                <w:color w:val="000000" w:themeColor="text1"/>
              </w:rPr>
            </w:pPr>
            <w:r w:rsidRPr="00922E55">
              <w:rPr>
                <w:rFonts w:cs="Times New Roman"/>
                <w:bCs/>
                <w:color w:val="000000" w:themeColor="text1"/>
                <w:kern w:val="0"/>
                <w:sz w:val="20"/>
                <w:szCs w:val="20"/>
                <w:lang w:val="en-US" w:eastAsia="pl-PL"/>
              </w:rPr>
              <w:t>4</w:t>
            </w:r>
          </w:p>
        </w:tc>
        <w:tc>
          <w:tcPr>
            <w:tcW w:w="1570"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Barwa:</w:t>
            </w:r>
          </w:p>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-mięśni</w:t>
            </w:r>
          </w:p>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-tłuszczu</w:t>
            </w:r>
          </w:p>
        </w:tc>
        <w:tc>
          <w:tcPr>
            <w:tcW w:w="7190" w:type="dxa"/>
            <w:tcBorders>
              <w:top w:val="single" w:sz="6"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Naturalna, jasnoróżowa, charakterystyczna dla mięśni piersiowych,</w:t>
            </w:r>
          </w:p>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nie dopuszcza się wylewów krwawych w mięśniach</w:t>
            </w:r>
          </w:p>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Biała z odcieniem kremowym</w:t>
            </w:r>
          </w:p>
        </w:tc>
      </w:tr>
      <w:tr w:rsidR="00922E55" w:rsidRPr="00922E55" w:rsidTr="0057352D">
        <w:trPr>
          <w:trHeight w:hRule="exact" w:val="735"/>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jc w:val="center"/>
              <w:textAlignment w:val="auto"/>
              <w:rPr>
                <w:color w:val="000000" w:themeColor="text1"/>
              </w:rPr>
            </w:pPr>
            <w:r w:rsidRPr="00922E55">
              <w:rPr>
                <w:rFonts w:cs="Times New Roman"/>
                <w:bCs/>
                <w:color w:val="000000" w:themeColor="text1"/>
                <w:kern w:val="0"/>
                <w:sz w:val="20"/>
                <w:szCs w:val="20"/>
                <w:lang w:val="en-US" w:eastAsia="pl-PL"/>
              </w:rPr>
              <w:lastRenderedPageBreak/>
              <w:t>5</w:t>
            </w:r>
          </w:p>
        </w:tc>
        <w:tc>
          <w:tcPr>
            <w:tcW w:w="1570"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Zapach</w:t>
            </w:r>
          </w:p>
        </w:tc>
        <w:tc>
          <w:tcPr>
            <w:tcW w:w="7190"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Naturalny, charakterystyczny dla mięsa drobiowego, niedopuszczalny zapach obcy, zapach świadczący o procesach rozkładu mięsa przez drobnoustroje oraz zapach zjełczałego tłuszczu.</w:t>
            </w:r>
          </w:p>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p>
        </w:tc>
      </w:tr>
    </w:tbl>
    <w:p w:rsidR="00922E55" w:rsidRPr="00922E55" w:rsidRDefault="00922E55" w:rsidP="00922E55">
      <w:pPr>
        <w:widowControl/>
        <w:tabs>
          <w:tab w:val="left" w:pos="7614"/>
          <w:tab w:val="left" w:pos="8435"/>
        </w:tabs>
        <w:suppressAutoHyphens w:val="0"/>
        <w:textAlignment w:val="auto"/>
        <w:rPr>
          <w:rFonts w:cs="Times New Roman"/>
          <w:bCs/>
          <w:color w:val="FF0000"/>
          <w:kern w:val="0"/>
          <w:sz w:val="20"/>
          <w:szCs w:val="20"/>
          <w:lang w:eastAsia="pl-PL"/>
        </w:rPr>
      </w:pPr>
      <w:r w:rsidRPr="00922E55">
        <w:rPr>
          <w:rFonts w:cs="Times New Roman"/>
          <w:bCs/>
          <w:color w:val="FF0000"/>
          <w:kern w:val="0"/>
          <w:sz w:val="20"/>
          <w:szCs w:val="20"/>
          <w:lang w:eastAsia="pl-PL"/>
        </w:rPr>
        <w:t xml:space="preserve"> </w:t>
      </w:r>
    </w:p>
    <w:p w:rsidR="00922E55" w:rsidRPr="00922E55"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922E55">
        <w:rPr>
          <w:rFonts w:cs="Times New Roman"/>
          <w:b/>
          <w:bCs/>
          <w:color w:val="000000" w:themeColor="text1"/>
          <w:kern w:val="0"/>
          <w:sz w:val="20"/>
          <w:szCs w:val="20"/>
          <w:lang w:eastAsia="pl-PL"/>
        </w:rPr>
        <w:t>WĄTRÓBKA Z KURCZAKA</w:t>
      </w:r>
    </w:p>
    <w:p w:rsidR="00922E55" w:rsidRPr="00922E55" w:rsidRDefault="00922E55" w:rsidP="00922E55">
      <w:pPr>
        <w:widowControl/>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Wymagania organoleptyczne</w:t>
      </w:r>
    </w:p>
    <w:tbl>
      <w:tblPr>
        <w:tblW w:w="8834" w:type="dxa"/>
        <w:tblInd w:w="42" w:type="dxa"/>
        <w:tblLayout w:type="fixed"/>
        <w:tblCellMar>
          <w:left w:w="5" w:type="dxa"/>
          <w:right w:w="5" w:type="dxa"/>
        </w:tblCellMar>
        <w:tblLook w:val="01E0" w:firstRow="1" w:lastRow="1" w:firstColumn="1" w:lastColumn="1" w:noHBand="0" w:noVBand="0"/>
      </w:tblPr>
      <w:tblGrid>
        <w:gridCol w:w="499"/>
        <w:gridCol w:w="1539"/>
        <w:gridCol w:w="6796"/>
      </w:tblGrid>
      <w:tr w:rsidR="00922E55" w:rsidRPr="00922E55" w:rsidTr="0057352D">
        <w:trPr>
          <w:trHeight w:hRule="exact" w:val="301"/>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val="en-US" w:eastAsia="pl-PL"/>
              </w:rPr>
            </w:pPr>
            <w:proofErr w:type="spellStart"/>
            <w:r w:rsidRPr="00922E55">
              <w:rPr>
                <w:rFonts w:cs="Times New Roman"/>
                <w:bCs/>
                <w:color w:val="000000" w:themeColor="text1"/>
                <w:kern w:val="0"/>
                <w:sz w:val="20"/>
                <w:szCs w:val="20"/>
                <w:lang w:val="en-US" w:eastAsia="pl-PL"/>
              </w:rPr>
              <w:t>Lp</w:t>
            </w:r>
            <w:proofErr w:type="spellEnd"/>
            <w:r w:rsidRPr="00922E55">
              <w:rPr>
                <w:rFonts w:cs="Times New Roman"/>
                <w:bCs/>
                <w:color w:val="000000" w:themeColor="text1"/>
                <w:kern w:val="0"/>
                <w:sz w:val="20"/>
                <w:szCs w:val="20"/>
                <w:lang w:val="en-US" w:eastAsia="pl-PL"/>
              </w:rPr>
              <w:t>.</w:t>
            </w:r>
          </w:p>
        </w:tc>
        <w:tc>
          <w:tcPr>
            <w:tcW w:w="1539"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val="en-US" w:eastAsia="pl-PL"/>
              </w:rPr>
            </w:pPr>
            <w:proofErr w:type="spellStart"/>
            <w:r w:rsidRPr="00922E55">
              <w:rPr>
                <w:rFonts w:cs="Times New Roman"/>
                <w:bCs/>
                <w:color w:val="000000" w:themeColor="text1"/>
                <w:kern w:val="0"/>
                <w:sz w:val="20"/>
                <w:szCs w:val="20"/>
                <w:lang w:val="en-US" w:eastAsia="pl-PL"/>
              </w:rPr>
              <w:t>Cechy</w:t>
            </w:r>
            <w:proofErr w:type="spellEnd"/>
          </w:p>
        </w:tc>
        <w:tc>
          <w:tcPr>
            <w:tcW w:w="6796"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val="en-US" w:eastAsia="pl-PL"/>
              </w:rPr>
            </w:pPr>
            <w:proofErr w:type="spellStart"/>
            <w:r w:rsidRPr="00922E55">
              <w:rPr>
                <w:rFonts w:cs="Times New Roman"/>
                <w:bCs/>
                <w:color w:val="000000" w:themeColor="text1"/>
                <w:kern w:val="0"/>
                <w:sz w:val="20"/>
                <w:szCs w:val="20"/>
                <w:lang w:val="en-US" w:eastAsia="pl-PL"/>
              </w:rPr>
              <w:t>Wymagania</w:t>
            </w:r>
            <w:proofErr w:type="spellEnd"/>
          </w:p>
        </w:tc>
      </w:tr>
      <w:tr w:rsidR="00922E55" w:rsidRPr="00922E55" w:rsidTr="0057352D">
        <w:trPr>
          <w:trHeight w:hRule="exact" w:val="1169"/>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jc w:val="center"/>
              <w:textAlignment w:val="auto"/>
              <w:rPr>
                <w:rFonts w:cs="Times New Roman"/>
                <w:bCs/>
                <w:color w:val="000000" w:themeColor="text1"/>
                <w:kern w:val="0"/>
                <w:sz w:val="20"/>
                <w:szCs w:val="20"/>
                <w:lang w:val="en-US" w:eastAsia="pl-PL"/>
              </w:rPr>
            </w:pPr>
          </w:p>
          <w:p w:rsidR="00922E55" w:rsidRPr="00922E55" w:rsidRDefault="00922E55" w:rsidP="0057352D">
            <w:pPr>
              <w:tabs>
                <w:tab w:val="left" w:pos="7614"/>
                <w:tab w:val="left" w:pos="8435"/>
              </w:tabs>
              <w:suppressAutoHyphens w:val="0"/>
              <w:jc w:val="center"/>
              <w:textAlignment w:val="auto"/>
              <w:rPr>
                <w:rFonts w:cs="Times New Roman"/>
                <w:bCs/>
                <w:color w:val="000000" w:themeColor="text1"/>
                <w:kern w:val="0"/>
                <w:sz w:val="20"/>
                <w:szCs w:val="20"/>
                <w:lang w:val="en-US" w:eastAsia="pl-PL"/>
              </w:rPr>
            </w:pPr>
          </w:p>
          <w:p w:rsidR="00922E55" w:rsidRPr="00922E55" w:rsidRDefault="00922E55" w:rsidP="0057352D">
            <w:pPr>
              <w:tabs>
                <w:tab w:val="left" w:pos="7614"/>
                <w:tab w:val="left" w:pos="8435"/>
              </w:tabs>
              <w:suppressAutoHyphens w:val="0"/>
              <w:jc w:val="center"/>
              <w:textAlignment w:val="auto"/>
              <w:rPr>
                <w:rFonts w:cs="Times New Roman"/>
                <w:bCs/>
                <w:color w:val="000000" w:themeColor="text1"/>
                <w:kern w:val="0"/>
                <w:sz w:val="20"/>
                <w:szCs w:val="20"/>
                <w:lang w:val="en-US" w:eastAsia="pl-PL"/>
              </w:rPr>
            </w:pPr>
            <w:r w:rsidRPr="00922E55">
              <w:rPr>
                <w:rFonts w:cs="Times New Roman"/>
                <w:bCs/>
                <w:color w:val="000000" w:themeColor="text1"/>
                <w:kern w:val="0"/>
                <w:sz w:val="20"/>
                <w:szCs w:val="20"/>
                <w:lang w:val="en-US" w:eastAsia="pl-PL"/>
              </w:rPr>
              <w:t>1</w:t>
            </w:r>
          </w:p>
          <w:p w:rsidR="00922E55" w:rsidRPr="00922E55" w:rsidRDefault="00922E55" w:rsidP="0057352D">
            <w:pPr>
              <w:tabs>
                <w:tab w:val="left" w:pos="7614"/>
                <w:tab w:val="left" w:pos="8435"/>
              </w:tabs>
              <w:suppressAutoHyphens w:val="0"/>
              <w:jc w:val="center"/>
              <w:textAlignment w:val="auto"/>
              <w:rPr>
                <w:rFonts w:cs="Times New Roman"/>
                <w:bCs/>
                <w:color w:val="000000" w:themeColor="text1"/>
                <w:kern w:val="0"/>
                <w:sz w:val="20"/>
                <w:szCs w:val="20"/>
                <w:lang w:val="en-US" w:eastAsia="pl-PL"/>
              </w:rPr>
            </w:pPr>
          </w:p>
          <w:p w:rsidR="00922E55" w:rsidRPr="00922E55" w:rsidRDefault="00922E55" w:rsidP="0057352D">
            <w:pPr>
              <w:tabs>
                <w:tab w:val="left" w:pos="7614"/>
                <w:tab w:val="left" w:pos="8435"/>
              </w:tabs>
              <w:suppressAutoHyphens w:val="0"/>
              <w:jc w:val="center"/>
              <w:textAlignment w:val="auto"/>
              <w:rPr>
                <w:rFonts w:cs="Times New Roman"/>
                <w:bCs/>
                <w:color w:val="000000" w:themeColor="text1"/>
                <w:kern w:val="0"/>
                <w:sz w:val="20"/>
                <w:szCs w:val="20"/>
                <w:lang w:val="en-US" w:eastAsia="pl-PL"/>
              </w:rPr>
            </w:pPr>
          </w:p>
          <w:p w:rsidR="00922E55" w:rsidRPr="00922E55" w:rsidRDefault="00922E55" w:rsidP="0057352D">
            <w:pPr>
              <w:tabs>
                <w:tab w:val="left" w:pos="7614"/>
                <w:tab w:val="left" w:pos="8435"/>
              </w:tabs>
              <w:suppressAutoHyphens w:val="0"/>
              <w:jc w:val="center"/>
              <w:textAlignment w:val="auto"/>
              <w:rPr>
                <w:color w:val="000000" w:themeColor="text1"/>
              </w:rPr>
            </w:pPr>
            <w:r w:rsidRPr="00922E55">
              <w:rPr>
                <w:rFonts w:cs="Times New Roman"/>
                <w:bCs/>
                <w:color w:val="000000" w:themeColor="text1"/>
                <w:kern w:val="0"/>
                <w:sz w:val="20"/>
                <w:szCs w:val="20"/>
                <w:lang w:val="en-US" w:eastAsia="pl-PL"/>
              </w:rPr>
              <w:t>1</w:t>
            </w:r>
          </w:p>
        </w:tc>
        <w:tc>
          <w:tcPr>
            <w:tcW w:w="1539" w:type="dxa"/>
            <w:tcBorders>
              <w:top w:val="single" w:sz="4" w:space="0" w:color="000001"/>
              <w:left w:val="single" w:sz="4" w:space="0" w:color="000001"/>
              <w:bottom w:val="single" w:sz="4" w:space="0" w:color="000001"/>
              <w:right w:val="single" w:sz="4" w:space="0" w:color="000001"/>
            </w:tcBorders>
            <w:shd w:val="clear" w:color="auto" w:fill="auto"/>
            <w:vAlign w:val="center"/>
          </w:tcPr>
          <w:p w:rsidR="00922E55" w:rsidRPr="00922E55" w:rsidRDefault="00922E55" w:rsidP="0057352D">
            <w:pPr>
              <w:tabs>
                <w:tab w:val="left" w:pos="7614"/>
                <w:tab w:val="left" w:pos="8435"/>
              </w:tabs>
              <w:suppressAutoHyphens w:val="0"/>
              <w:jc w:val="center"/>
              <w:textAlignment w:val="auto"/>
              <w:rPr>
                <w:color w:val="000000" w:themeColor="text1"/>
              </w:rPr>
            </w:pPr>
            <w:r w:rsidRPr="00922E55">
              <w:rPr>
                <w:rFonts w:cs="Times New Roman"/>
                <w:bCs/>
                <w:color w:val="000000" w:themeColor="text1"/>
                <w:kern w:val="0"/>
                <w:sz w:val="20"/>
                <w:szCs w:val="20"/>
                <w:lang w:eastAsia="pl-PL"/>
              </w:rPr>
              <w:t>Wygląd ogólny</w:t>
            </w:r>
          </w:p>
        </w:tc>
        <w:tc>
          <w:tcPr>
            <w:tcW w:w="6796"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Podwójne lub pojedyncze płaty bez zanieczyszczeń i skrzepów krwi; usunięty całkowicie woreczek żółciowy wraz ze skrawkiem zazieleniałej wątroby;</w:t>
            </w:r>
          </w:p>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na powierzchni niedopuszczalna oślizgłość lub nalot pleśni;</w:t>
            </w:r>
          </w:p>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powierzchnia mokra z naturalnym połyskiem; dopuszcza się obeschniętą powierzchnię oraz niewielki wyciek w opakowaniu</w:t>
            </w:r>
          </w:p>
        </w:tc>
      </w:tr>
      <w:tr w:rsidR="00922E55" w:rsidRPr="00922E55" w:rsidTr="0057352D">
        <w:trPr>
          <w:trHeight w:hRule="exact" w:val="418"/>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jc w:val="center"/>
              <w:textAlignment w:val="auto"/>
              <w:rPr>
                <w:color w:val="000000" w:themeColor="text1"/>
              </w:rPr>
            </w:pPr>
            <w:r w:rsidRPr="00922E55">
              <w:rPr>
                <w:rFonts w:cs="Times New Roman"/>
                <w:bCs/>
                <w:color w:val="000000" w:themeColor="text1"/>
                <w:kern w:val="0"/>
                <w:sz w:val="20"/>
                <w:szCs w:val="20"/>
                <w:lang w:val="en-US" w:eastAsia="pl-PL"/>
              </w:rPr>
              <w:t>2</w:t>
            </w:r>
          </w:p>
        </w:tc>
        <w:tc>
          <w:tcPr>
            <w:tcW w:w="1539" w:type="dxa"/>
            <w:tcBorders>
              <w:top w:val="single" w:sz="4" w:space="0" w:color="000001"/>
              <w:left w:val="single" w:sz="4" w:space="0" w:color="000001"/>
              <w:bottom w:val="single" w:sz="4" w:space="0" w:color="000001"/>
              <w:right w:val="single" w:sz="4" w:space="0" w:color="000001"/>
            </w:tcBorders>
            <w:shd w:val="clear" w:color="auto" w:fill="auto"/>
            <w:vAlign w:val="center"/>
          </w:tcPr>
          <w:p w:rsidR="00922E55" w:rsidRPr="00922E55" w:rsidRDefault="00922E55" w:rsidP="0057352D">
            <w:pPr>
              <w:tabs>
                <w:tab w:val="left" w:pos="7614"/>
                <w:tab w:val="left" w:pos="8435"/>
              </w:tabs>
              <w:suppressAutoHyphens w:val="0"/>
              <w:jc w:val="center"/>
              <w:textAlignment w:val="auto"/>
              <w:rPr>
                <w:color w:val="000000" w:themeColor="text1"/>
              </w:rPr>
            </w:pPr>
            <w:r w:rsidRPr="00922E55">
              <w:rPr>
                <w:rFonts w:cs="Times New Roman"/>
                <w:bCs/>
                <w:color w:val="000000" w:themeColor="text1"/>
                <w:kern w:val="0"/>
                <w:sz w:val="20"/>
                <w:szCs w:val="20"/>
                <w:lang w:eastAsia="pl-PL"/>
              </w:rPr>
              <w:t>Barwa</w:t>
            </w:r>
          </w:p>
        </w:tc>
        <w:tc>
          <w:tcPr>
            <w:tcW w:w="6796"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Beżowa do brunatno-wiśniowej, charakterystyczna dla wątroby świeżej.</w:t>
            </w:r>
          </w:p>
        </w:tc>
      </w:tr>
      <w:tr w:rsidR="00922E55" w:rsidRPr="00922E55" w:rsidTr="0057352D">
        <w:trPr>
          <w:trHeight w:hRule="exact" w:val="572"/>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jc w:val="center"/>
              <w:textAlignment w:val="auto"/>
              <w:rPr>
                <w:rFonts w:cs="Times New Roman"/>
                <w:bCs/>
                <w:color w:val="000000" w:themeColor="text1"/>
                <w:kern w:val="0"/>
                <w:sz w:val="20"/>
                <w:szCs w:val="20"/>
                <w:lang w:eastAsia="pl-PL"/>
              </w:rPr>
            </w:pPr>
          </w:p>
          <w:p w:rsidR="00922E55" w:rsidRPr="00922E55" w:rsidRDefault="00922E55" w:rsidP="0057352D">
            <w:pPr>
              <w:tabs>
                <w:tab w:val="left" w:pos="7614"/>
                <w:tab w:val="left" w:pos="8435"/>
              </w:tabs>
              <w:suppressAutoHyphens w:val="0"/>
              <w:jc w:val="center"/>
              <w:textAlignment w:val="auto"/>
              <w:rPr>
                <w:color w:val="000000" w:themeColor="text1"/>
              </w:rPr>
            </w:pPr>
            <w:r w:rsidRPr="00922E55">
              <w:rPr>
                <w:rFonts w:cs="Times New Roman"/>
                <w:bCs/>
                <w:color w:val="000000" w:themeColor="text1"/>
                <w:kern w:val="0"/>
                <w:sz w:val="20"/>
                <w:szCs w:val="20"/>
                <w:lang w:val="en-US" w:eastAsia="pl-PL"/>
              </w:rPr>
              <w:t>3</w:t>
            </w:r>
          </w:p>
        </w:tc>
        <w:tc>
          <w:tcPr>
            <w:tcW w:w="1539" w:type="dxa"/>
            <w:tcBorders>
              <w:top w:val="single" w:sz="4" w:space="0" w:color="000001"/>
              <w:left w:val="single" w:sz="4" w:space="0" w:color="000001"/>
              <w:bottom w:val="single" w:sz="4" w:space="0" w:color="000001"/>
              <w:right w:val="single" w:sz="4" w:space="0" w:color="000001"/>
            </w:tcBorders>
            <w:shd w:val="clear" w:color="auto" w:fill="auto"/>
            <w:vAlign w:val="center"/>
          </w:tcPr>
          <w:p w:rsidR="00922E55" w:rsidRPr="00922E55" w:rsidRDefault="00922E55" w:rsidP="0057352D">
            <w:pPr>
              <w:tabs>
                <w:tab w:val="left" w:pos="7614"/>
                <w:tab w:val="left" w:pos="8435"/>
              </w:tabs>
              <w:suppressAutoHyphens w:val="0"/>
              <w:jc w:val="center"/>
              <w:textAlignment w:val="auto"/>
              <w:rPr>
                <w:rFonts w:cs="Times New Roman"/>
                <w:bCs/>
                <w:color w:val="000000" w:themeColor="text1"/>
                <w:kern w:val="0"/>
                <w:sz w:val="20"/>
                <w:szCs w:val="20"/>
                <w:lang w:val="en-US" w:eastAsia="pl-PL"/>
              </w:rPr>
            </w:pPr>
          </w:p>
          <w:p w:rsidR="00922E55" w:rsidRPr="00922E55" w:rsidRDefault="00922E55" w:rsidP="0057352D">
            <w:pPr>
              <w:tabs>
                <w:tab w:val="left" w:pos="7614"/>
                <w:tab w:val="left" w:pos="8435"/>
              </w:tabs>
              <w:suppressAutoHyphens w:val="0"/>
              <w:jc w:val="center"/>
              <w:textAlignment w:val="auto"/>
              <w:rPr>
                <w:color w:val="000000" w:themeColor="text1"/>
              </w:rPr>
            </w:pPr>
            <w:r w:rsidRPr="00922E55">
              <w:rPr>
                <w:rFonts w:cs="Times New Roman"/>
                <w:bCs/>
                <w:color w:val="000000" w:themeColor="text1"/>
                <w:kern w:val="0"/>
                <w:sz w:val="20"/>
                <w:szCs w:val="20"/>
                <w:lang w:eastAsia="pl-PL"/>
              </w:rPr>
              <w:t>Zapach</w:t>
            </w:r>
          </w:p>
        </w:tc>
        <w:tc>
          <w:tcPr>
            <w:tcW w:w="6796" w:type="dxa"/>
            <w:tcBorders>
              <w:top w:val="single" w:sz="4" w:space="0" w:color="000001"/>
              <w:left w:val="single" w:sz="4" w:space="0" w:color="000001"/>
              <w:bottom w:val="single" w:sz="4" w:space="0" w:color="000001"/>
              <w:right w:val="single" w:sz="4" w:space="0" w:color="000001"/>
            </w:tcBorders>
            <w:shd w:val="clear" w:color="auto" w:fill="auto"/>
          </w:tcPr>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Naturalny, charakterystyczny dla świeżej wątroby drobiowej,</w:t>
            </w:r>
          </w:p>
          <w:p w:rsidR="00922E55" w:rsidRPr="00922E55"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922E55">
              <w:rPr>
                <w:rFonts w:cs="Times New Roman"/>
                <w:bCs/>
                <w:color w:val="000000" w:themeColor="text1"/>
                <w:kern w:val="0"/>
                <w:sz w:val="20"/>
                <w:szCs w:val="20"/>
                <w:lang w:eastAsia="pl-PL"/>
              </w:rPr>
              <w:t>niedopuszczalny zapach świadczący o nieświeżości lub inny obcy.</w:t>
            </w:r>
          </w:p>
        </w:tc>
      </w:tr>
    </w:tbl>
    <w:p w:rsidR="00922E55" w:rsidRPr="00922E55" w:rsidRDefault="00922E55" w:rsidP="00922E55">
      <w:pPr>
        <w:widowControl/>
        <w:tabs>
          <w:tab w:val="left" w:pos="7614"/>
          <w:tab w:val="left" w:pos="8435"/>
        </w:tabs>
        <w:suppressAutoHyphens w:val="0"/>
        <w:textAlignment w:val="auto"/>
        <w:rPr>
          <w:rFonts w:cs="Times New Roman"/>
          <w:b/>
          <w:bCs/>
          <w:color w:val="FF0000"/>
          <w:kern w:val="0"/>
          <w:sz w:val="20"/>
          <w:szCs w:val="20"/>
          <w:lang w:eastAsia="pl-PL"/>
        </w:rPr>
      </w:pPr>
    </w:p>
    <w:p w:rsidR="00922E55" w:rsidRPr="00AB7E8B"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AB7E8B">
        <w:rPr>
          <w:rFonts w:cs="Times New Roman"/>
          <w:b/>
          <w:bCs/>
          <w:color w:val="000000" w:themeColor="text1"/>
          <w:kern w:val="0"/>
          <w:sz w:val="20"/>
          <w:szCs w:val="20"/>
          <w:lang w:eastAsia="pl-PL"/>
        </w:rPr>
        <w:t>MIĘSO WOŁOWE B/K</w:t>
      </w:r>
    </w:p>
    <w:p w:rsidR="00922E55" w:rsidRPr="00AB7E8B" w:rsidRDefault="00922E55" w:rsidP="00922E55">
      <w:pPr>
        <w:widowControl/>
        <w:tabs>
          <w:tab w:val="left" w:pos="7614"/>
          <w:tab w:val="left" w:pos="8435"/>
        </w:tabs>
        <w:suppressAutoHyphens w:val="0"/>
        <w:textAlignment w:val="auto"/>
        <w:rPr>
          <w:rFonts w:cs="Times New Roman"/>
          <w:bCs/>
          <w:color w:val="000000" w:themeColor="text1"/>
          <w:kern w:val="0"/>
          <w:sz w:val="20"/>
          <w:szCs w:val="20"/>
          <w:lang w:eastAsia="pl-PL"/>
        </w:rPr>
      </w:pPr>
      <w:r w:rsidRPr="00AB7E8B">
        <w:rPr>
          <w:rFonts w:cs="Times New Roman"/>
          <w:bCs/>
          <w:color w:val="000000" w:themeColor="text1"/>
          <w:kern w:val="0"/>
          <w:sz w:val="20"/>
          <w:szCs w:val="20"/>
          <w:lang w:eastAsia="pl-PL"/>
        </w:rPr>
        <w:t>Wymagania organoleptyczne</w:t>
      </w:r>
    </w:p>
    <w:tbl>
      <w:tblPr>
        <w:tblW w:w="9259" w:type="dxa"/>
        <w:tblInd w:w="42" w:type="dxa"/>
        <w:tblLayout w:type="fixed"/>
        <w:tblCellMar>
          <w:left w:w="5" w:type="dxa"/>
          <w:right w:w="5" w:type="dxa"/>
        </w:tblCellMar>
        <w:tblLook w:val="01E0" w:firstRow="1" w:lastRow="1" w:firstColumn="1" w:lastColumn="1" w:noHBand="0" w:noVBand="0"/>
      </w:tblPr>
      <w:tblGrid>
        <w:gridCol w:w="499"/>
        <w:gridCol w:w="1570"/>
        <w:gridCol w:w="7190"/>
      </w:tblGrid>
      <w:tr w:rsidR="00AB7E8B" w:rsidRPr="00AB7E8B" w:rsidTr="0057352D">
        <w:trPr>
          <w:trHeight w:hRule="exact" w:val="312"/>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AB7E8B" w:rsidRDefault="00922E55" w:rsidP="0057352D">
            <w:pPr>
              <w:tabs>
                <w:tab w:val="left" w:pos="7614"/>
                <w:tab w:val="left" w:pos="8435"/>
              </w:tabs>
              <w:suppressAutoHyphens w:val="0"/>
              <w:textAlignment w:val="auto"/>
              <w:rPr>
                <w:rFonts w:cs="Times New Roman"/>
                <w:bCs/>
                <w:color w:val="000000" w:themeColor="text1"/>
                <w:kern w:val="0"/>
                <w:sz w:val="20"/>
                <w:szCs w:val="20"/>
                <w:lang w:val="en-US" w:eastAsia="pl-PL"/>
              </w:rPr>
            </w:pPr>
            <w:proofErr w:type="spellStart"/>
            <w:r w:rsidRPr="00AB7E8B">
              <w:rPr>
                <w:rFonts w:cs="Times New Roman"/>
                <w:bCs/>
                <w:color w:val="000000" w:themeColor="text1"/>
                <w:kern w:val="0"/>
                <w:sz w:val="20"/>
                <w:szCs w:val="20"/>
                <w:lang w:val="en-US" w:eastAsia="pl-PL"/>
              </w:rPr>
              <w:t>Lp</w:t>
            </w:r>
            <w:proofErr w:type="spellEnd"/>
            <w:r w:rsidRPr="00AB7E8B">
              <w:rPr>
                <w:rFonts w:cs="Times New Roman"/>
                <w:bCs/>
                <w:color w:val="000000" w:themeColor="text1"/>
                <w:kern w:val="0"/>
                <w:sz w:val="20"/>
                <w:szCs w:val="20"/>
                <w:lang w:val="en-US" w:eastAsia="pl-PL"/>
              </w:rPr>
              <w:t>.</w:t>
            </w:r>
          </w:p>
        </w:tc>
        <w:tc>
          <w:tcPr>
            <w:tcW w:w="1570" w:type="dxa"/>
            <w:tcBorders>
              <w:top w:val="single" w:sz="4" w:space="0" w:color="000001"/>
              <w:left w:val="single" w:sz="4" w:space="0" w:color="000001"/>
              <w:bottom w:val="single" w:sz="4" w:space="0" w:color="000001"/>
              <w:right w:val="single" w:sz="4" w:space="0" w:color="000001"/>
            </w:tcBorders>
            <w:shd w:val="clear" w:color="auto" w:fill="auto"/>
          </w:tcPr>
          <w:p w:rsidR="00922E55" w:rsidRPr="00AB7E8B" w:rsidRDefault="00922E55" w:rsidP="0057352D">
            <w:pPr>
              <w:tabs>
                <w:tab w:val="left" w:pos="7614"/>
                <w:tab w:val="left" w:pos="8435"/>
              </w:tabs>
              <w:suppressAutoHyphens w:val="0"/>
              <w:textAlignment w:val="auto"/>
              <w:rPr>
                <w:rFonts w:cs="Times New Roman"/>
                <w:bCs/>
                <w:color w:val="000000" w:themeColor="text1"/>
                <w:kern w:val="0"/>
                <w:sz w:val="20"/>
                <w:szCs w:val="20"/>
                <w:lang w:val="en-US" w:eastAsia="pl-PL"/>
              </w:rPr>
            </w:pPr>
            <w:proofErr w:type="spellStart"/>
            <w:r w:rsidRPr="00AB7E8B">
              <w:rPr>
                <w:rFonts w:cs="Times New Roman"/>
                <w:bCs/>
                <w:color w:val="000000" w:themeColor="text1"/>
                <w:kern w:val="0"/>
                <w:sz w:val="20"/>
                <w:szCs w:val="20"/>
                <w:lang w:val="en-US" w:eastAsia="pl-PL"/>
              </w:rPr>
              <w:t>Cechy</w:t>
            </w:r>
            <w:proofErr w:type="spellEnd"/>
          </w:p>
        </w:tc>
        <w:tc>
          <w:tcPr>
            <w:tcW w:w="7190" w:type="dxa"/>
            <w:tcBorders>
              <w:top w:val="single" w:sz="4" w:space="0" w:color="000001"/>
              <w:left w:val="single" w:sz="4" w:space="0" w:color="000001"/>
              <w:bottom w:val="single" w:sz="4" w:space="0" w:color="000001"/>
              <w:right w:val="single" w:sz="4" w:space="0" w:color="000001"/>
            </w:tcBorders>
            <w:shd w:val="clear" w:color="auto" w:fill="auto"/>
          </w:tcPr>
          <w:p w:rsidR="00922E55" w:rsidRPr="00AB7E8B" w:rsidRDefault="00922E55" w:rsidP="0057352D">
            <w:pPr>
              <w:tabs>
                <w:tab w:val="left" w:pos="7614"/>
                <w:tab w:val="left" w:pos="8435"/>
              </w:tabs>
              <w:suppressAutoHyphens w:val="0"/>
              <w:textAlignment w:val="auto"/>
              <w:rPr>
                <w:rFonts w:cs="Times New Roman"/>
                <w:bCs/>
                <w:color w:val="000000" w:themeColor="text1"/>
                <w:kern w:val="0"/>
                <w:sz w:val="20"/>
                <w:szCs w:val="20"/>
                <w:lang w:val="en-US" w:eastAsia="pl-PL"/>
              </w:rPr>
            </w:pPr>
            <w:proofErr w:type="spellStart"/>
            <w:r w:rsidRPr="00AB7E8B">
              <w:rPr>
                <w:rFonts w:cs="Times New Roman"/>
                <w:bCs/>
                <w:color w:val="000000" w:themeColor="text1"/>
                <w:kern w:val="0"/>
                <w:sz w:val="20"/>
                <w:szCs w:val="20"/>
                <w:lang w:val="en-US" w:eastAsia="pl-PL"/>
              </w:rPr>
              <w:t>Wymagania</w:t>
            </w:r>
            <w:proofErr w:type="spellEnd"/>
          </w:p>
        </w:tc>
      </w:tr>
      <w:tr w:rsidR="00AB7E8B" w:rsidRPr="00AB7E8B" w:rsidTr="003933AA">
        <w:trPr>
          <w:trHeight w:hRule="exact" w:val="1194"/>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AB7E8B" w:rsidRDefault="00922E55" w:rsidP="0057352D">
            <w:pPr>
              <w:tabs>
                <w:tab w:val="left" w:pos="7614"/>
                <w:tab w:val="left" w:pos="8435"/>
              </w:tabs>
              <w:suppressAutoHyphens w:val="0"/>
              <w:jc w:val="center"/>
              <w:textAlignment w:val="auto"/>
              <w:rPr>
                <w:color w:val="000000" w:themeColor="text1"/>
              </w:rPr>
            </w:pPr>
            <w:r w:rsidRPr="00AB7E8B">
              <w:rPr>
                <w:rFonts w:cs="Times New Roman"/>
                <w:bCs/>
                <w:color w:val="000000" w:themeColor="text1"/>
                <w:kern w:val="0"/>
                <w:sz w:val="20"/>
                <w:szCs w:val="20"/>
                <w:lang w:val="en-US" w:eastAsia="pl-PL"/>
              </w:rPr>
              <w:t>1</w:t>
            </w:r>
          </w:p>
        </w:tc>
        <w:tc>
          <w:tcPr>
            <w:tcW w:w="1570" w:type="dxa"/>
            <w:tcBorders>
              <w:top w:val="single" w:sz="4" w:space="0" w:color="000001"/>
              <w:left w:val="single" w:sz="4" w:space="0" w:color="000001"/>
              <w:bottom w:val="single" w:sz="4" w:space="0" w:color="000001"/>
              <w:right w:val="single" w:sz="4" w:space="0" w:color="000001"/>
            </w:tcBorders>
            <w:shd w:val="clear" w:color="auto" w:fill="auto"/>
          </w:tcPr>
          <w:p w:rsidR="00922E55" w:rsidRPr="00AB7E8B"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AB7E8B">
              <w:rPr>
                <w:rFonts w:cs="Times New Roman"/>
                <w:bCs/>
                <w:color w:val="000000" w:themeColor="text1"/>
                <w:kern w:val="0"/>
                <w:sz w:val="20"/>
                <w:szCs w:val="20"/>
                <w:lang w:eastAsia="pl-PL"/>
              </w:rPr>
              <w:t>Wygląd ogólny</w:t>
            </w:r>
          </w:p>
        </w:tc>
        <w:tc>
          <w:tcPr>
            <w:tcW w:w="7190" w:type="dxa"/>
            <w:tcBorders>
              <w:top w:val="single" w:sz="4" w:space="0" w:color="000001"/>
              <w:left w:val="single" w:sz="4" w:space="0" w:color="000001"/>
              <w:bottom w:val="single" w:sz="6" w:space="0" w:color="000001"/>
              <w:right w:val="single" w:sz="4" w:space="0" w:color="000001"/>
            </w:tcBorders>
            <w:shd w:val="clear" w:color="auto" w:fill="auto"/>
          </w:tcPr>
          <w:p w:rsidR="00922E55" w:rsidRPr="00AB7E8B"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AB7E8B">
              <w:rPr>
                <w:rFonts w:cs="Times New Roman"/>
                <w:bCs/>
                <w:color w:val="000000" w:themeColor="text1"/>
                <w:kern w:val="0"/>
                <w:sz w:val="20"/>
                <w:szCs w:val="20"/>
                <w:lang w:eastAsia="pl-PL"/>
              </w:rPr>
              <w:t>Powierzchnia gładka, niezakrwawiona, niepostrzępiona, bez opiłków kości, bez pomiażdżonych kości i przekrwień, powierzchnia tkanki mięśniowej i tłuszczowej połyskująca, sucha lub lekko wilgotna; mięso oczyszczone z błon, ścięgien i nadmiaru tłuszczu.</w:t>
            </w:r>
            <w:r w:rsidR="003933AA">
              <w:rPr>
                <w:rFonts w:cs="Times New Roman"/>
                <w:bCs/>
                <w:color w:val="000000" w:themeColor="text1"/>
                <w:kern w:val="0"/>
                <w:sz w:val="20"/>
                <w:szCs w:val="20"/>
                <w:lang w:eastAsia="pl-PL"/>
              </w:rPr>
              <w:t xml:space="preserve"> </w:t>
            </w:r>
          </w:p>
          <w:p w:rsidR="00922E55" w:rsidRPr="00AB7E8B"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AB7E8B">
              <w:rPr>
                <w:rFonts w:cs="Times New Roman"/>
                <w:bCs/>
                <w:color w:val="000000" w:themeColor="text1"/>
                <w:kern w:val="0"/>
                <w:sz w:val="20"/>
                <w:szCs w:val="20"/>
                <w:lang w:eastAsia="pl-PL"/>
              </w:rPr>
              <w:t>Niedopuszczalna oślizgłość, nalot pleśni.</w:t>
            </w:r>
          </w:p>
        </w:tc>
      </w:tr>
      <w:tr w:rsidR="00AB7E8B" w:rsidRPr="00AB7E8B" w:rsidTr="0057352D">
        <w:trPr>
          <w:trHeight w:hRule="exact" w:val="286"/>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AB7E8B" w:rsidRDefault="00922E55" w:rsidP="0057352D">
            <w:pPr>
              <w:tabs>
                <w:tab w:val="left" w:pos="7614"/>
                <w:tab w:val="left" w:pos="8435"/>
              </w:tabs>
              <w:suppressAutoHyphens w:val="0"/>
              <w:jc w:val="center"/>
              <w:textAlignment w:val="auto"/>
              <w:rPr>
                <w:color w:val="000000" w:themeColor="text1"/>
              </w:rPr>
            </w:pPr>
            <w:r w:rsidRPr="00AB7E8B">
              <w:rPr>
                <w:rFonts w:cs="Times New Roman"/>
                <w:bCs/>
                <w:color w:val="000000" w:themeColor="text1"/>
                <w:kern w:val="0"/>
                <w:sz w:val="20"/>
                <w:szCs w:val="20"/>
                <w:lang w:val="en-US" w:eastAsia="pl-PL"/>
              </w:rPr>
              <w:t>2</w:t>
            </w:r>
          </w:p>
        </w:tc>
        <w:tc>
          <w:tcPr>
            <w:tcW w:w="1570" w:type="dxa"/>
            <w:tcBorders>
              <w:top w:val="single" w:sz="4" w:space="0" w:color="000001"/>
              <w:left w:val="single" w:sz="4" w:space="0" w:color="000001"/>
              <w:bottom w:val="single" w:sz="4" w:space="0" w:color="000001"/>
              <w:right w:val="single" w:sz="4" w:space="0" w:color="000001"/>
            </w:tcBorders>
            <w:shd w:val="clear" w:color="auto" w:fill="auto"/>
          </w:tcPr>
          <w:p w:rsidR="00922E55" w:rsidRPr="00AB7E8B"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AB7E8B">
              <w:rPr>
                <w:rFonts w:cs="Times New Roman"/>
                <w:bCs/>
                <w:color w:val="000000" w:themeColor="text1"/>
                <w:kern w:val="0"/>
                <w:sz w:val="20"/>
                <w:szCs w:val="20"/>
                <w:lang w:eastAsia="pl-PL"/>
              </w:rPr>
              <w:t>Czystość</w:t>
            </w:r>
          </w:p>
        </w:tc>
        <w:tc>
          <w:tcPr>
            <w:tcW w:w="7190" w:type="dxa"/>
            <w:tcBorders>
              <w:top w:val="single" w:sz="6" w:space="0" w:color="000001"/>
              <w:left w:val="single" w:sz="4" w:space="0" w:color="000001"/>
              <w:bottom w:val="single" w:sz="6" w:space="0" w:color="000001"/>
              <w:right w:val="single" w:sz="4" w:space="0" w:color="000001"/>
            </w:tcBorders>
            <w:shd w:val="clear" w:color="auto" w:fill="auto"/>
          </w:tcPr>
          <w:p w:rsidR="00922E55" w:rsidRPr="00AB7E8B"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AB7E8B">
              <w:rPr>
                <w:rFonts w:cs="Times New Roman"/>
                <w:bCs/>
                <w:color w:val="000000" w:themeColor="text1"/>
                <w:kern w:val="0"/>
                <w:sz w:val="20"/>
                <w:szCs w:val="20"/>
                <w:lang w:eastAsia="pl-PL"/>
              </w:rPr>
              <w:t>Mięso czyste, bez śladów jakichkolwiek zanieczyszczeń.</w:t>
            </w:r>
          </w:p>
        </w:tc>
      </w:tr>
      <w:tr w:rsidR="00AB7E8B" w:rsidRPr="00AB7E8B" w:rsidTr="0057352D">
        <w:trPr>
          <w:trHeight w:hRule="exact" w:val="355"/>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AB7E8B" w:rsidRDefault="00922E55" w:rsidP="0057352D">
            <w:pPr>
              <w:tabs>
                <w:tab w:val="left" w:pos="7614"/>
                <w:tab w:val="left" w:pos="8435"/>
              </w:tabs>
              <w:suppressAutoHyphens w:val="0"/>
              <w:jc w:val="center"/>
              <w:textAlignment w:val="auto"/>
              <w:rPr>
                <w:color w:val="000000" w:themeColor="text1"/>
              </w:rPr>
            </w:pPr>
            <w:r w:rsidRPr="00AB7E8B">
              <w:rPr>
                <w:rFonts w:cs="Times New Roman"/>
                <w:bCs/>
                <w:color w:val="000000" w:themeColor="text1"/>
                <w:kern w:val="0"/>
                <w:sz w:val="20"/>
                <w:szCs w:val="20"/>
                <w:lang w:val="en-US" w:eastAsia="pl-PL"/>
              </w:rPr>
              <w:t>3</w:t>
            </w:r>
          </w:p>
        </w:tc>
        <w:tc>
          <w:tcPr>
            <w:tcW w:w="1570" w:type="dxa"/>
            <w:tcBorders>
              <w:top w:val="single" w:sz="4" w:space="0" w:color="000001"/>
              <w:left w:val="single" w:sz="4" w:space="0" w:color="000001"/>
              <w:bottom w:val="single" w:sz="4" w:space="0" w:color="000001"/>
              <w:right w:val="single" w:sz="4" w:space="0" w:color="000001"/>
            </w:tcBorders>
            <w:shd w:val="clear" w:color="auto" w:fill="auto"/>
          </w:tcPr>
          <w:p w:rsidR="00922E55" w:rsidRPr="00AB7E8B"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AB7E8B">
              <w:rPr>
                <w:rFonts w:cs="Times New Roman"/>
                <w:bCs/>
                <w:color w:val="000000" w:themeColor="text1"/>
                <w:kern w:val="0"/>
                <w:sz w:val="20"/>
                <w:szCs w:val="20"/>
                <w:lang w:eastAsia="pl-PL"/>
              </w:rPr>
              <w:t>Konsystencja</w:t>
            </w:r>
          </w:p>
        </w:tc>
        <w:tc>
          <w:tcPr>
            <w:tcW w:w="7190" w:type="dxa"/>
            <w:tcBorders>
              <w:top w:val="single" w:sz="6" w:space="0" w:color="000001"/>
              <w:left w:val="single" w:sz="4" w:space="0" w:color="000001"/>
              <w:bottom w:val="single" w:sz="6" w:space="0" w:color="000001"/>
              <w:right w:val="single" w:sz="4" w:space="0" w:color="000001"/>
            </w:tcBorders>
            <w:shd w:val="clear" w:color="auto" w:fill="auto"/>
          </w:tcPr>
          <w:p w:rsidR="00922E55" w:rsidRPr="00AB7E8B"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AB7E8B">
              <w:rPr>
                <w:rFonts w:cs="Times New Roman"/>
                <w:bCs/>
                <w:color w:val="000000" w:themeColor="text1"/>
                <w:kern w:val="0"/>
                <w:sz w:val="20"/>
                <w:szCs w:val="20"/>
                <w:lang w:eastAsia="pl-PL"/>
              </w:rPr>
              <w:t>Jędrna i elastyczna</w:t>
            </w:r>
          </w:p>
        </w:tc>
      </w:tr>
      <w:tr w:rsidR="00AB7E8B" w:rsidRPr="00AB7E8B" w:rsidTr="0057352D">
        <w:trPr>
          <w:trHeight w:hRule="exact" w:val="606"/>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AB7E8B" w:rsidRDefault="00922E55" w:rsidP="0057352D">
            <w:pPr>
              <w:tabs>
                <w:tab w:val="left" w:pos="7614"/>
                <w:tab w:val="left" w:pos="8435"/>
              </w:tabs>
              <w:suppressAutoHyphens w:val="0"/>
              <w:jc w:val="center"/>
              <w:textAlignment w:val="auto"/>
              <w:rPr>
                <w:color w:val="000000" w:themeColor="text1"/>
              </w:rPr>
            </w:pPr>
            <w:r w:rsidRPr="00AB7E8B">
              <w:rPr>
                <w:rFonts w:cs="Times New Roman"/>
                <w:bCs/>
                <w:color w:val="000000" w:themeColor="text1"/>
                <w:kern w:val="0"/>
                <w:sz w:val="20"/>
                <w:szCs w:val="20"/>
                <w:lang w:val="en-US" w:eastAsia="pl-PL"/>
              </w:rPr>
              <w:t>4</w:t>
            </w:r>
          </w:p>
        </w:tc>
        <w:tc>
          <w:tcPr>
            <w:tcW w:w="1570" w:type="dxa"/>
            <w:tcBorders>
              <w:top w:val="single" w:sz="4" w:space="0" w:color="000001"/>
              <w:left w:val="single" w:sz="4" w:space="0" w:color="000001"/>
              <w:bottom w:val="single" w:sz="4" w:space="0" w:color="000001"/>
              <w:right w:val="single" w:sz="4" w:space="0" w:color="000001"/>
            </w:tcBorders>
            <w:shd w:val="clear" w:color="auto" w:fill="auto"/>
          </w:tcPr>
          <w:p w:rsidR="00922E55" w:rsidRPr="00AB7E8B"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AB7E8B">
              <w:rPr>
                <w:rFonts w:cs="Times New Roman"/>
                <w:bCs/>
                <w:color w:val="000000" w:themeColor="text1"/>
                <w:kern w:val="0"/>
                <w:sz w:val="20"/>
                <w:szCs w:val="20"/>
                <w:lang w:eastAsia="pl-PL"/>
              </w:rPr>
              <w:t>Barwa:</w:t>
            </w:r>
          </w:p>
          <w:p w:rsidR="00922E55" w:rsidRPr="00AB7E8B"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AB7E8B">
              <w:rPr>
                <w:rFonts w:cs="Times New Roman"/>
                <w:bCs/>
                <w:color w:val="000000" w:themeColor="text1"/>
                <w:kern w:val="0"/>
                <w:sz w:val="20"/>
                <w:szCs w:val="20"/>
                <w:lang w:eastAsia="pl-PL"/>
              </w:rPr>
              <w:t>-mięśni</w:t>
            </w:r>
          </w:p>
        </w:tc>
        <w:tc>
          <w:tcPr>
            <w:tcW w:w="7190" w:type="dxa"/>
            <w:tcBorders>
              <w:top w:val="single" w:sz="6" w:space="0" w:color="000001"/>
              <w:left w:val="single" w:sz="4" w:space="0" w:color="000001"/>
              <w:bottom w:val="single" w:sz="4" w:space="0" w:color="000001"/>
              <w:right w:val="single" w:sz="4" w:space="0" w:color="000001"/>
            </w:tcBorders>
            <w:shd w:val="clear" w:color="auto" w:fill="auto"/>
          </w:tcPr>
          <w:p w:rsidR="00922E55" w:rsidRPr="00AB7E8B"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AB7E8B">
              <w:rPr>
                <w:rFonts w:cs="Times New Roman"/>
                <w:bCs/>
                <w:color w:val="000000" w:themeColor="text1"/>
                <w:kern w:val="0"/>
                <w:sz w:val="20"/>
                <w:szCs w:val="20"/>
                <w:lang w:eastAsia="pl-PL"/>
              </w:rPr>
              <w:t>Jasnoczerwona do ciemnoczerwonej, dopuszczalne zmatowienie; niedopuszczalny odcień szary lub zielonkawy.</w:t>
            </w:r>
          </w:p>
          <w:p w:rsidR="00922E55" w:rsidRPr="00AB7E8B"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p>
        </w:tc>
      </w:tr>
      <w:tr w:rsidR="00AB7E8B" w:rsidRPr="00AB7E8B" w:rsidTr="0057352D">
        <w:trPr>
          <w:trHeight w:hRule="exact" w:val="549"/>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AB7E8B" w:rsidRDefault="00922E55" w:rsidP="0057352D">
            <w:pPr>
              <w:tabs>
                <w:tab w:val="left" w:pos="7614"/>
                <w:tab w:val="left" w:pos="8435"/>
              </w:tabs>
              <w:suppressAutoHyphens w:val="0"/>
              <w:jc w:val="center"/>
              <w:textAlignment w:val="auto"/>
              <w:rPr>
                <w:color w:val="000000" w:themeColor="text1"/>
              </w:rPr>
            </w:pPr>
            <w:r w:rsidRPr="00AB7E8B">
              <w:rPr>
                <w:rFonts w:cs="Times New Roman"/>
                <w:bCs/>
                <w:color w:val="000000" w:themeColor="text1"/>
                <w:kern w:val="0"/>
                <w:sz w:val="20"/>
                <w:szCs w:val="20"/>
                <w:lang w:val="en-US" w:eastAsia="pl-PL"/>
              </w:rPr>
              <w:t>5</w:t>
            </w:r>
          </w:p>
        </w:tc>
        <w:tc>
          <w:tcPr>
            <w:tcW w:w="1570" w:type="dxa"/>
            <w:tcBorders>
              <w:top w:val="single" w:sz="4" w:space="0" w:color="000001"/>
              <w:left w:val="single" w:sz="4" w:space="0" w:color="000001"/>
              <w:bottom w:val="single" w:sz="4" w:space="0" w:color="000001"/>
              <w:right w:val="single" w:sz="4" w:space="0" w:color="000001"/>
            </w:tcBorders>
            <w:shd w:val="clear" w:color="auto" w:fill="auto"/>
          </w:tcPr>
          <w:p w:rsidR="00922E55" w:rsidRPr="00AB7E8B"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AB7E8B">
              <w:rPr>
                <w:rFonts w:cs="Times New Roman"/>
                <w:bCs/>
                <w:color w:val="000000" w:themeColor="text1"/>
                <w:kern w:val="0"/>
                <w:sz w:val="20"/>
                <w:szCs w:val="20"/>
                <w:lang w:eastAsia="pl-PL"/>
              </w:rPr>
              <w:t>Zapach</w:t>
            </w:r>
          </w:p>
        </w:tc>
        <w:tc>
          <w:tcPr>
            <w:tcW w:w="7190" w:type="dxa"/>
            <w:tcBorders>
              <w:top w:val="single" w:sz="4" w:space="0" w:color="000001"/>
              <w:left w:val="single" w:sz="4" w:space="0" w:color="000001"/>
              <w:bottom w:val="single" w:sz="4" w:space="0" w:color="000001"/>
              <w:right w:val="single" w:sz="4" w:space="0" w:color="000001"/>
            </w:tcBorders>
            <w:shd w:val="clear" w:color="auto" w:fill="auto"/>
          </w:tcPr>
          <w:p w:rsidR="00922E55" w:rsidRPr="00AB7E8B"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AB7E8B">
              <w:rPr>
                <w:rFonts w:cs="Times New Roman"/>
                <w:bCs/>
                <w:color w:val="000000" w:themeColor="text1"/>
                <w:kern w:val="0"/>
                <w:sz w:val="20"/>
                <w:szCs w:val="20"/>
                <w:lang w:eastAsia="pl-PL"/>
              </w:rPr>
              <w:t>Swoisty, świeży, bez oznak zaparzenia i rozpoczynającego się psucia;</w:t>
            </w:r>
          </w:p>
          <w:p w:rsidR="00922E55" w:rsidRPr="00AB7E8B" w:rsidRDefault="00922E55" w:rsidP="0057352D">
            <w:pPr>
              <w:tabs>
                <w:tab w:val="left" w:pos="7614"/>
                <w:tab w:val="left" w:pos="8435"/>
              </w:tabs>
              <w:suppressAutoHyphens w:val="0"/>
              <w:textAlignment w:val="auto"/>
              <w:rPr>
                <w:rFonts w:cs="Times New Roman"/>
                <w:bCs/>
                <w:color w:val="000000" w:themeColor="text1"/>
                <w:kern w:val="0"/>
                <w:sz w:val="20"/>
                <w:szCs w:val="20"/>
                <w:lang w:eastAsia="pl-PL"/>
              </w:rPr>
            </w:pPr>
            <w:r w:rsidRPr="00AB7E8B">
              <w:rPr>
                <w:rFonts w:cs="Times New Roman"/>
                <w:bCs/>
                <w:color w:val="000000" w:themeColor="text1"/>
                <w:kern w:val="0"/>
                <w:sz w:val="20"/>
                <w:szCs w:val="20"/>
                <w:lang w:eastAsia="pl-PL"/>
              </w:rPr>
              <w:t>niedopuszczalny zapach obcy.</w:t>
            </w:r>
          </w:p>
        </w:tc>
      </w:tr>
    </w:tbl>
    <w:p w:rsidR="00922E55" w:rsidRPr="00AB7E8B"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p>
    <w:p w:rsidR="00922E55" w:rsidRPr="00AB7E8B" w:rsidRDefault="00922E55" w:rsidP="00922E55">
      <w:pPr>
        <w:pStyle w:val="Zawartotabeli"/>
        <w:rPr>
          <w:color w:val="000000" w:themeColor="text1"/>
          <w:sz w:val="20"/>
          <w:szCs w:val="20"/>
        </w:rPr>
      </w:pPr>
      <w:r w:rsidRPr="00AB7E8B">
        <w:rPr>
          <w:b/>
          <w:color w:val="000000" w:themeColor="text1"/>
          <w:sz w:val="20"/>
          <w:szCs w:val="20"/>
        </w:rPr>
        <w:t>WĘDLINY</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9180"/>
      </w:tblGrid>
      <w:tr w:rsidR="00AB7E8B" w:rsidRPr="00AB7E8B" w:rsidTr="0057352D">
        <w:tc>
          <w:tcPr>
            <w:tcW w:w="9070" w:type="dxa"/>
            <w:tcBorders>
              <w:top w:val="single" w:sz="4" w:space="0" w:color="000000"/>
              <w:left w:val="single" w:sz="4" w:space="0" w:color="000000"/>
              <w:bottom w:val="single" w:sz="4" w:space="0" w:color="000000"/>
              <w:right w:val="single" w:sz="4" w:space="0" w:color="000000"/>
            </w:tcBorders>
          </w:tcPr>
          <w:p w:rsidR="00922E55" w:rsidRPr="00AB7E8B" w:rsidRDefault="00922E55" w:rsidP="0057352D">
            <w:pPr>
              <w:pStyle w:val="Zawartotabeli"/>
              <w:jc w:val="center"/>
              <w:rPr>
                <w:color w:val="000000" w:themeColor="text1"/>
                <w:sz w:val="20"/>
                <w:szCs w:val="20"/>
              </w:rPr>
            </w:pPr>
            <w:r w:rsidRPr="00AB7E8B">
              <w:rPr>
                <w:color w:val="000000" w:themeColor="text1"/>
                <w:sz w:val="20"/>
                <w:szCs w:val="20"/>
              </w:rPr>
              <w:t>Warunki jakie muszą spełniać oferowane wyroby</w:t>
            </w:r>
          </w:p>
        </w:tc>
      </w:tr>
      <w:tr w:rsidR="00AB7E8B" w:rsidRPr="00AB7E8B" w:rsidTr="0057352D">
        <w:tc>
          <w:tcPr>
            <w:tcW w:w="9070" w:type="dxa"/>
            <w:tcBorders>
              <w:left w:val="single" w:sz="4" w:space="0" w:color="000000"/>
              <w:bottom w:val="single" w:sz="4" w:space="0" w:color="000000"/>
              <w:right w:val="single" w:sz="4" w:space="0" w:color="000000"/>
            </w:tcBorders>
          </w:tcPr>
          <w:p w:rsidR="00922E55" w:rsidRPr="00AB7E8B" w:rsidRDefault="00922E55" w:rsidP="0057352D">
            <w:pPr>
              <w:rPr>
                <w:color w:val="000000" w:themeColor="text1"/>
                <w:sz w:val="20"/>
                <w:szCs w:val="20"/>
              </w:rPr>
            </w:pPr>
            <w:r w:rsidRPr="00AB7E8B">
              <w:rPr>
                <w:color w:val="000000" w:themeColor="text1"/>
                <w:sz w:val="20"/>
                <w:szCs w:val="20"/>
              </w:rPr>
              <w:t>1. Wędliny muszą spełniać aktualne normy jakościowe dot. poszczególnych rodzajów asortymentu oraz w zakresie dopuszczalnego prawem składu.</w:t>
            </w:r>
          </w:p>
        </w:tc>
      </w:tr>
      <w:tr w:rsidR="00AB7E8B" w:rsidRPr="00AB7E8B" w:rsidTr="0057352D">
        <w:tc>
          <w:tcPr>
            <w:tcW w:w="9070" w:type="dxa"/>
            <w:tcBorders>
              <w:left w:val="single" w:sz="4" w:space="0" w:color="000000"/>
              <w:bottom w:val="single" w:sz="4" w:space="0" w:color="000000"/>
              <w:right w:val="single" w:sz="4" w:space="0" w:color="000000"/>
            </w:tcBorders>
          </w:tcPr>
          <w:p w:rsidR="00922E55" w:rsidRPr="00AB7E8B" w:rsidRDefault="00922E55" w:rsidP="0057352D">
            <w:pPr>
              <w:rPr>
                <w:color w:val="000000" w:themeColor="text1"/>
                <w:sz w:val="20"/>
                <w:szCs w:val="20"/>
              </w:rPr>
            </w:pPr>
            <w:r w:rsidRPr="00AB7E8B">
              <w:rPr>
                <w:color w:val="000000" w:themeColor="text1"/>
                <w:sz w:val="20"/>
                <w:szCs w:val="20"/>
              </w:rPr>
              <w:t>2. Wędliny muszą być w gatunku pierwszym, nie mrożone.</w:t>
            </w:r>
          </w:p>
        </w:tc>
      </w:tr>
      <w:tr w:rsidR="00AB7E8B" w:rsidRPr="00AB7E8B" w:rsidTr="0057352D">
        <w:tc>
          <w:tcPr>
            <w:tcW w:w="9070" w:type="dxa"/>
            <w:tcBorders>
              <w:left w:val="single" w:sz="4" w:space="0" w:color="000000"/>
              <w:bottom w:val="single" w:sz="4" w:space="0" w:color="000000"/>
              <w:right w:val="single" w:sz="4" w:space="0" w:color="000000"/>
            </w:tcBorders>
          </w:tcPr>
          <w:p w:rsidR="00922E55" w:rsidRPr="00AB7E8B" w:rsidRDefault="00922E55" w:rsidP="0057352D">
            <w:pPr>
              <w:rPr>
                <w:color w:val="000000" w:themeColor="text1"/>
                <w:sz w:val="20"/>
                <w:szCs w:val="20"/>
              </w:rPr>
            </w:pPr>
            <w:r w:rsidRPr="00AB7E8B">
              <w:rPr>
                <w:color w:val="000000" w:themeColor="text1"/>
                <w:sz w:val="20"/>
                <w:szCs w:val="20"/>
              </w:rPr>
              <w:t>3. Zamawiający wymaga aby zawartość mięsa w oferowanych wędlinach wynosiła minimum 70% składu gotowego wyrobu.</w:t>
            </w:r>
          </w:p>
        </w:tc>
      </w:tr>
      <w:tr w:rsidR="00AB7E8B" w:rsidRPr="00AB7E8B" w:rsidTr="0057352D">
        <w:tc>
          <w:tcPr>
            <w:tcW w:w="9070" w:type="dxa"/>
            <w:tcBorders>
              <w:left w:val="single" w:sz="4" w:space="0" w:color="000000"/>
              <w:bottom w:val="single" w:sz="4" w:space="0" w:color="000000"/>
              <w:right w:val="single" w:sz="4" w:space="0" w:color="000000"/>
            </w:tcBorders>
          </w:tcPr>
          <w:p w:rsidR="00922E55" w:rsidRPr="00AB7E8B" w:rsidRDefault="00922E55" w:rsidP="0057352D">
            <w:pPr>
              <w:rPr>
                <w:color w:val="000000" w:themeColor="text1"/>
                <w:sz w:val="20"/>
                <w:szCs w:val="20"/>
              </w:rPr>
            </w:pPr>
            <w:r w:rsidRPr="00AB7E8B">
              <w:rPr>
                <w:color w:val="000000" w:themeColor="text1"/>
                <w:sz w:val="20"/>
                <w:szCs w:val="20"/>
              </w:rPr>
              <w:t>4. Ocena organoleptyczna</w:t>
            </w:r>
          </w:p>
          <w:p w:rsidR="00922E55" w:rsidRPr="00AB7E8B" w:rsidRDefault="00922E55" w:rsidP="0057352D">
            <w:pPr>
              <w:rPr>
                <w:color w:val="000000" w:themeColor="text1"/>
                <w:sz w:val="20"/>
                <w:szCs w:val="20"/>
              </w:rPr>
            </w:pPr>
            <w:r w:rsidRPr="00AB7E8B">
              <w:rPr>
                <w:color w:val="000000" w:themeColor="text1"/>
                <w:sz w:val="20"/>
                <w:szCs w:val="20"/>
              </w:rPr>
              <w:t>a) zapach świeży przyjemny swoisty dla danego artykułu,</w:t>
            </w:r>
          </w:p>
          <w:p w:rsidR="00922E55" w:rsidRPr="00AB7E8B" w:rsidRDefault="00922E55" w:rsidP="0057352D">
            <w:pPr>
              <w:rPr>
                <w:color w:val="000000" w:themeColor="text1"/>
                <w:sz w:val="20"/>
                <w:szCs w:val="20"/>
              </w:rPr>
            </w:pPr>
            <w:r w:rsidRPr="00AB7E8B">
              <w:rPr>
                <w:color w:val="000000" w:themeColor="text1"/>
                <w:sz w:val="20"/>
                <w:szCs w:val="20"/>
              </w:rPr>
              <w:t>b) konsystencja zwarta, nie rozpadająca się przy krojeniu maszyną, bez pustych przestrzeni, nadmiaru tłuszczu i</w:t>
            </w:r>
            <w:r w:rsidR="00A50A14">
              <w:rPr>
                <w:color w:val="000000" w:themeColor="text1"/>
                <w:sz w:val="20"/>
                <w:szCs w:val="20"/>
              </w:rPr>
              <w:t> </w:t>
            </w:r>
            <w:r w:rsidRPr="00AB7E8B">
              <w:rPr>
                <w:color w:val="000000" w:themeColor="text1"/>
                <w:sz w:val="20"/>
                <w:szCs w:val="20"/>
              </w:rPr>
              <w:t>przesuszenia. Osłona foliowa lub naturalna, łatwa do zdjęcia</w:t>
            </w:r>
          </w:p>
          <w:p w:rsidR="00922E55" w:rsidRPr="00AB7E8B" w:rsidRDefault="00922E55" w:rsidP="0057352D">
            <w:pPr>
              <w:rPr>
                <w:color w:val="000000" w:themeColor="text1"/>
                <w:sz w:val="20"/>
                <w:szCs w:val="20"/>
              </w:rPr>
            </w:pPr>
            <w:r w:rsidRPr="00AB7E8B">
              <w:rPr>
                <w:color w:val="000000" w:themeColor="text1"/>
                <w:sz w:val="20"/>
                <w:szCs w:val="20"/>
              </w:rPr>
              <w:t>c) smak pożądany, soczysty i charakterystyczny dla danego produktu, dodane przyprawy charakterystyczne</w:t>
            </w:r>
          </w:p>
          <w:p w:rsidR="00922E55" w:rsidRPr="00AB7E8B" w:rsidRDefault="00922E55" w:rsidP="0057352D">
            <w:pPr>
              <w:rPr>
                <w:color w:val="000000" w:themeColor="text1"/>
                <w:sz w:val="20"/>
                <w:szCs w:val="20"/>
              </w:rPr>
            </w:pPr>
            <w:r w:rsidRPr="00AB7E8B">
              <w:rPr>
                <w:color w:val="000000" w:themeColor="text1"/>
                <w:sz w:val="20"/>
                <w:szCs w:val="20"/>
              </w:rPr>
              <w:t>dla danego wyrobu</w:t>
            </w:r>
          </w:p>
          <w:p w:rsidR="00922E55" w:rsidRPr="00AB7E8B" w:rsidRDefault="00922E55" w:rsidP="0057352D">
            <w:pPr>
              <w:rPr>
                <w:color w:val="000000" w:themeColor="text1"/>
                <w:sz w:val="20"/>
                <w:szCs w:val="20"/>
              </w:rPr>
            </w:pPr>
            <w:r w:rsidRPr="00AB7E8B">
              <w:rPr>
                <w:color w:val="000000" w:themeColor="text1"/>
                <w:sz w:val="20"/>
                <w:szCs w:val="20"/>
              </w:rPr>
              <w:t>d) barwa - właściwa dla mięsa peklowanego</w:t>
            </w:r>
          </w:p>
          <w:p w:rsidR="00922E55" w:rsidRPr="00AB7E8B" w:rsidRDefault="00922E55" w:rsidP="0057352D">
            <w:pPr>
              <w:rPr>
                <w:color w:val="000000" w:themeColor="text1"/>
                <w:sz w:val="20"/>
                <w:szCs w:val="20"/>
              </w:rPr>
            </w:pPr>
            <w:r w:rsidRPr="00AB7E8B">
              <w:rPr>
                <w:color w:val="000000" w:themeColor="text1"/>
                <w:sz w:val="20"/>
                <w:szCs w:val="20"/>
              </w:rPr>
              <w:t>e) niedopuszczalny nalot pleśni, obślizgłość, obcy zapach świadczący o procesach rozkładu mięsa przez drobnoustroje oraz zapach zjełczałego tłuszczu</w:t>
            </w:r>
          </w:p>
          <w:p w:rsidR="00922E55" w:rsidRPr="00AB7E8B" w:rsidRDefault="00922E55" w:rsidP="0057352D">
            <w:pPr>
              <w:rPr>
                <w:color w:val="000000" w:themeColor="text1"/>
                <w:sz w:val="20"/>
                <w:szCs w:val="20"/>
              </w:rPr>
            </w:pPr>
            <w:r w:rsidRPr="00AB7E8B">
              <w:rPr>
                <w:color w:val="000000" w:themeColor="text1"/>
                <w:sz w:val="20"/>
                <w:szCs w:val="20"/>
              </w:rPr>
              <w:t>f) niedopuszczalne skupiska galarety na przekroju oraz wycieki soku</w:t>
            </w:r>
          </w:p>
          <w:p w:rsidR="00922E55" w:rsidRPr="00AB7E8B" w:rsidRDefault="00922E55" w:rsidP="0057352D">
            <w:pPr>
              <w:rPr>
                <w:color w:val="000000" w:themeColor="text1"/>
                <w:sz w:val="20"/>
                <w:szCs w:val="20"/>
              </w:rPr>
            </w:pPr>
            <w:r w:rsidRPr="00AB7E8B">
              <w:rPr>
                <w:color w:val="000000" w:themeColor="text1"/>
                <w:sz w:val="20"/>
                <w:szCs w:val="20"/>
              </w:rPr>
              <w:t>g) bez śladów jakichkolwiek zanieczyszczeń, chrząstek, kości</w:t>
            </w:r>
          </w:p>
        </w:tc>
      </w:tr>
      <w:tr w:rsidR="00AB7E8B" w:rsidRPr="00AB7E8B" w:rsidTr="0057352D">
        <w:tc>
          <w:tcPr>
            <w:tcW w:w="9070" w:type="dxa"/>
            <w:tcBorders>
              <w:left w:val="single" w:sz="4" w:space="0" w:color="000000"/>
              <w:bottom w:val="single" w:sz="4" w:space="0" w:color="000000"/>
              <w:right w:val="single" w:sz="4" w:space="0" w:color="000000"/>
            </w:tcBorders>
          </w:tcPr>
          <w:p w:rsidR="00922E55" w:rsidRPr="00AB7E8B" w:rsidRDefault="00922E55" w:rsidP="0057352D">
            <w:pPr>
              <w:rPr>
                <w:color w:val="000000" w:themeColor="text1"/>
                <w:sz w:val="20"/>
                <w:szCs w:val="20"/>
              </w:rPr>
            </w:pPr>
            <w:r w:rsidRPr="00AB7E8B">
              <w:rPr>
                <w:color w:val="000000" w:themeColor="text1"/>
                <w:sz w:val="20"/>
                <w:szCs w:val="20"/>
              </w:rPr>
              <w:t xml:space="preserve">5. </w:t>
            </w:r>
            <w:r w:rsidRPr="00AB7E8B">
              <w:rPr>
                <w:rFonts w:cs="Times New Roman"/>
                <w:bCs/>
                <w:color w:val="000000" w:themeColor="text1"/>
                <w:kern w:val="0"/>
                <w:sz w:val="20"/>
                <w:szCs w:val="20"/>
                <w:lang w:eastAsia="pl-PL"/>
              </w:rPr>
              <w:t>W wędlinach nie dopuszcza się stosowania MOM (mięsa oddzielonego mechanicznie).</w:t>
            </w:r>
          </w:p>
        </w:tc>
      </w:tr>
      <w:tr w:rsidR="00AB7E8B" w:rsidRPr="00AB7E8B" w:rsidTr="003933AA">
        <w:tc>
          <w:tcPr>
            <w:tcW w:w="9070" w:type="dxa"/>
            <w:tcBorders>
              <w:left w:val="single" w:sz="4" w:space="0" w:color="000000"/>
              <w:bottom w:val="single" w:sz="4" w:space="0" w:color="auto"/>
              <w:right w:val="single" w:sz="4" w:space="0" w:color="000000"/>
            </w:tcBorders>
          </w:tcPr>
          <w:p w:rsidR="00922E55" w:rsidRPr="00AB7E8B" w:rsidRDefault="00922E55" w:rsidP="0057352D">
            <w:pPr>
              <w:rPr>
                <w:color w:val="000000" w:themeColor="text1"/>
                <w:sz w:val="20"/>
                <w:szCs w:val="20"/>
              </w:rPr>
            </w:pPr>
            <w:r w:rsidRPr="00AB7E8B">
              <w:rPr>
                <w:color w:val="000000" w:themeColor="text1"/>
                <w:sz w:val="20"/>
                <w:szCs w:val="20"/>
              </w:rPr>
              <w:t>6. Parówki produkt otrzymany z mięsa drobiowego przynajmniej 93%, nie dopuszcza się użycia MOM</w:t>
            </w:r>
            <w:r w:rsidR="00AB7E8B">
              <w:rPr>
                <w:color w:val="000000" w:themeColor="text1"/>
                <w:sz w:val="20"/>
                <w:szCs w:val="20"/>
              </w:rPr>
              <w:t xml:space="preserve"> </w:t>
            </w:r>
            <w:r w:rsidRPr="00AB7E8B">
              <w:rPr>
                <w:color w:val="000000" w:themeColor="text1"/>
                <w:sz w:val="20"/>
                <w:szCs w:val="20"/>
              </w:rPr>
              <w:t>(mięso oddzielone mechanicznie), bez dodatków chemicznych i polepszaczy.</w:t>
            </w:r>
          </w:p>
        </w:tc>
      </w:tr>
      <w:tr w:rsidR="00AB7E8B" w:rsidRPr="00AB7E8B" w:rsidTr="003933AA">
        <w:tc>
          <w:tcPr>
            <w:tcW w:w="9070" w:type="dxa"/>
            <w:tcBorders>
              <w:top w:val="single" w:sz="4" w:space="0" w:color="auto"/>
              <w:left w:val="single" w:sz="4" w:space="0" w:color="auto"/>
              <w:bottom w:val="single" w:sz="4" w:space="0" w:color="auto"/>
              <w:right w:val="single" w:sz="4" w:space="0" w:color="auto"/>
            </w:tcBorders>
          </w:tcPr>
          <w:p w:rsidR="00922E55" w:rsidRPr="00AB7E8B" w:rsidRDefault="00922E55" w:rsidP="00A50A14">
            <w:pPr>
              <w:rPr>
                <w:color w:val="000000" w:themeColor="text1"/>
                <w:sz w:val="20"/>
                <w:szCs w:val="20"/>
              </w:rPr>
            </w:pPr>
            <w:r w:rsidRPr="00AB7E8B">
              <w:rPr>
                <w:color w:val="000000" w:themeColor="text1"/>
                <w:sz w:val="20"/>
                <w:szCs w:val="20"/>
              </w:rPr>
              <w:lastRenderedPageBreak/>
              <w:t>7. Pasztet pieczony – wyrób wędliniarski, pieczony, wyprodukowany z mięsa i podrobów wieprzowych z</w:t>
            </w:r>
            <w:r w:rsidR="00A50A14">
              <w:rPr>
                <w:color w:val="000000" w:themeColor="text1"/>
                <w:sz w:val="20"/>
                <w:szCs w:val="20"/>
              </w:rPr>
              <w:t> </w:t>
            </w:r>
            <w:r w:rsidRPr="00AB7E8B">
              <w:rPr>
                <w:color w:val="000000" w:themeColor="text1"/>
                <w:sz w:val="20"/>
                <w:szCs w:val="20"/>
              </w:rPr>
              <w:t xml:space="preserve">dodatkiem przypraw naturalnych. Konsystencja ścisła, zawartość tłuszczu nie więcej niż 40%. Barwa ciemnobrunatna, niedopuszczalne jasnoczerwone plamy świadczące o </w:t>
            </w:r>
            <w:proofErr w:type="spellStart"/>
            <w:r w:rsidRPr="00AB7E8B">
              <w:rPr>
                <w:color w:val="000000" w:themeColor="text1"/>
                <w:sz w:val="20"/>
                <w:szCs w:val="20"/>
              </w:rPr>
              <w:t>niedopieczeniu</w:t>
            </w:r>
            <w:proofErr w:type="spellEnd"/>
            <w:r w:rsidRPr="00AB7E8B">
              <w:rPr>
                <w:color w:val="000000" w:themeColor="text1"/>
                <w:sz w:val="20"/>
                <w:szCs w:val="20"/>
              </w:rPr>
              <w:t>.</w:t>
            </w:r>
          </w:p>
        </w:tc>
      </w:tr>
      <w:tr w:rsidR="00AB7E8B" w:rsidRPr="00AB7E8B" w:rsidTr="003933AA">
        <w:tc>
          <w:tcPr>
            <w:tcW w:w="9070" w:type="dxa"/>
            <w:tcBorders>
              <w:top w:val="single" w:sz="4" w:space="0" w:color="auto"/>
              <w:left w:val="single" w:sz="4" w:space="0" w:color="000000"/>
              <w:bottom w:val="single" w:sz="4" w:space="0" w:color="000000"/>
              <w:right w:val="single" w:sz="4" w:space="0" w:color="000000"/>
            </w:tcBorders>
          </w:tcPr>
          <w:p w:rsidR="00922E55" w:rsidRPr="00AB7E8B" w:rsidRDefault="00922E55" w:rsidP="007E4150">
            <w:pPr>
              <w:rPr>
                <w:color w:val="000000" w:themeColor="text1"/>
                <w:sz w:val="20"/>
                <w:szCs w:val="20"/>
              </w:rPr>
            </w:pPr>
            <w:r w:rsidRPr="00AB7E8B">
              <w:rPr>
                <w:color w:val="000000" w:themeColor="text1"/>
                <w:sz w:val="20"/>
                <w:szCs w:val="20"/>
              </w:rPr>
              <w:t>8. Okres przydatności do spożycia deklarowany przez producenta - minimum 14 dni od daty dostawy do</w:t>
            </w:r>
            <w:r w:rsidR="007E4150">
              <w:rPr>
                <w:color w:val="000000" w:themeColor="text1"/>
                <w:sz w:val="20"/>
                <w:szCs w:val="20"/>
              </w:rPr>
              <w:t> </w:t>
            </w:r>
            <w:r w:rsidRPr="00AB7E8B">
              <w:rPr>
                <w:color w:val="000000" w:themeColor="text1"/>
                <w:sz w:val="20"/>
                <w:szCs w:val="20"/>
              </w:rPr>
              <w:t>Zamawiającego.</w:t>
            </w:r>
          </w:p>
        </w:tc>
      </w:tr>
      <w:tr w:rsidR="00AB7E8B" w:rsidRPr="00AB7E8B" w:rsidTr="0057352D">
        <w:tc>
          <w:tcPr>
            <w:tcW w:w="9070" w:type="dxa"/>
            <w:tcBorders>
              <w:left w:val="single" w:sz="4" w:space="0" w:color="000000"/>
              <w:bottom w:val="single" w:sz="4" w:space="0" w:color="000000"/>
              <w:right w:val="single" w:sz="4" w:space="0" w:color="000000"/>
            </w:tcBorders>
          </w:tcPr>
          <w:p w:rsidR="00922E55" w:rsidRPr="00AB7E8B" w:rsidRDefault="00922E55" w:rsidP="0057352D">
            <w:pPr>
              <w:rPr>
                <w:color w:val="000000" w:themeColor="text1"/>
                <w:sz w:val="20"/>
                <w:szCs w:val="20"/>
              </w:rPr>
            </w:pPr>
            <w:r w:rsidRPr="00AB7E8B">
              <w:rPr>
                <w:color w:val="000000" w:themeColor="text1"/>
                <w:sz w:val="20"/>
                <w:szCs w:val="20"/>
              </w:rPr>
              <w:t xml:space="preserve">9. Dostawy odpowiednim (przystosowanym do transportu żywności objętej zamówieniem) środkiem transportu – chłodnia, zgodnie z obowiązującymi przepisami </w:t>
            </w:r>
            <w:proofErr w:type="spellStart"/>
            <w:r w:rsidRPr="00AB7E8B">
              <w:rPr>
                <w:color w:val="000000" w:themeColor="text1"/>
                <w:sz w:val="20"/>
                <w:szCs w:val="20"/>
              </w:rPr>
              <w:t>prawa,w</w:t>
            </w:r>
            <w:proofErr w:type="spellEnd"/>
            <w:r w:rsidRPr="00AB7E8B">
              <w:rPr>
                <w:color w:val="000000" w:themeColor="text1"/>
                <w:sz w:val="20"/>
                <w:szCs w:val="20"/>
              </w:rPr>
              <w:t xml:space="preserve"> pojemnikach czystych odpowiednio oznakowanych (nazwa producenta, data produkcji, termin przydatności do spożycia). Kierowcy transportujący żywność zobowiązani są zachować czystość i higienę osobistą, nosić odpowiednią odzież ochronną oraz posiadać aktualne książeczki zdrowia.</w:t>
            </w:r>
          </w:p>
        </w:tc>
      </w:tr>
      <w:tr w:rsidR="003953B7" w:rsidRPr="003953B7" w:rsidTr="0057352D">
        <w:tc>
          <w:tcPr>
            <w:tcW w:w="9070" w:type="dxa"/>
            <w:tcBorders>
              <w:left w:val="single" w:sz="4" w:space="0" w:color="000000"/>
              <w:bottom w:val="single" w:sz="4" w:space="0" w:color="000000"/>
              <w:right w:val="single" w:sz="4" w:space="0" w:color="000000"/>
            </w:tcBorders>
          </w:tcPr>
          <w:p w:rsidR="00922E55" w:rsidRPr="003953B7" w:rsidRDefault="00922E55" w:rsidP="0057352D">
            <w:pPr>
              <w:rPr>
                <w:color w:val="000000" w:themeColor="text1"/>
                <w:sz w:val="20"/>
                <w:szCs w:val="20"/>
              </w:rPr>
            </w:pPr>
            <w:r w:rsidRPr="003953B7">
              <w:rPr>
                <w:color w:val="000000" w:themeColor="text1"/>
                <w:sz w:val="20"/>
                <w:szCs w:val="20"/>
              </w:rPr>
              <w:t xml:space="preserve">10. Dostawy objęte zamówieniem w zakresie jakości </w:t>
            </w:r>
            <w:proofErr w:type="spellStart"/>
            <w:r w:rsidRPr="003953B7">
              <w:rPr>
                <w:color w:val="000000" w:themeColor="text1"/>
                <w:sz w:val="20"/>
                <w:szCs w:val="20"/>
              </w:rPr>
              <w:t>produktów,środków</w:t>
            </w:r>
            <w:proofErr w:type="spellEnd"/>
            <w:r w:rsidRPr="003953B7">
              <w:rPr>
                <w:color w:val="000000" w:themeColor="text1"/>
                <w:sz w:val="20"/>
                <w:szCs w:val="20"/>
              </w:rPr>
              <w:t xml:space="preserve"> </w:t>
            </w:r>
            <w:proofErr w:type="spellStart"/>
            <w:r w:rsidRPr="003953B7">
              <w:rPr>
                <w:color w:val="000000" w:themeColor="text1"/>
                <w:sz w:val="20"/>
                <w:szCs w:val="20"/>
              </w:rPr>
              <w:t>transportu,odzieży</w:t>
            </w:r>
            <w:proofErr w:type="spellEnd"/>
            <w:r w:rsidRPr="003953B7">
              <w:rPr>
                <w:color w:val="000000" w:themeColor="text1"/>
                <w:sz w:val="20"/>
                <w:szCs w:val="20"/>
              </w:rPr>
              <w:t xml:space="preserve"> ochronnej przepisów BHP, temperatury przewożenia produktów itp. muszą spełniać warunki wynikające z obowiązujących w tym zakresie przepisów sanitarnych w szczególności:</w:t>
            </w:r>
          </w:p>
          <w:p w:rsidR="00922E55" w:rsidRPr="00A50A14" w:rsidRDefault="00922E55" w:rsidP="0057352D">
            <w:pPr>
              <w:rPr>
                <w:color w:val="000000" w:themeColor="text1"/>
                <w:sz w:val="20"/>
                <w:szCs w:val="20"/>
              </w:rPr>
            </w:pPr>
            <w:r w:rsidRPr="00A50A14">
              <w:rPr>
                <w:color w:val="000000" w:themeColor="text1"/>
                <w:sz w:val="20"/>
                <w:szCs w:val="20"/>
              </w:rPr>
              <w:t>- ustawy z dnia 25 sierpnia 2006r. o bezpieczeństwie żywności i żywienia (tj. Dz.U. Z 20</w:t>
            </w:r>
            <w:r w:rsidR="003953B7" w:rsidRPr="00A50A14">
              <w:rPr>
                <w:color w:val="000000" w:themeColor="text1"/>
                <w:sz w:val="20"/>
                <w:szCs w:val="20"/>
              </w:rPr>
              <w:t>23</w:t>
            </w:r>
            <w:r w:rsidRPr="00A50A14">
              <w:rPr>
                <w:color w:val="000000" w:themeColor="text1"/>
                <w:sz w:val="20"/>
                <w:szCs w:val="20"/>
              </w:rPr>
              <w:t xml:space="preserve">r poz. </w:t>
            </w:r>
            <w:r w:rsidR="003953B7" w:rsidRPr="00A50A14">
              <w:rPr>
                <w:color w:val="000000" w:themeColor="text1"/>
                <w:sz w:val="20"/>
                <w:szCs w:val="20"/>
              </w:rPr>
              <w:t>1448</w:t>
            </w:r>
            <w:r w:rsidRPr="00A50A14">
              <w:rPr>
                <w:color w:val="000000" w:themeColor="text1"/>
                <w:sz w:val="20"/>
                <w:szCs w:val="20"/>
              </w:rPr>
              <w:t xml:space="preserve"> z </w:t>
            </w:r>
            <w:proofErr w:type="spellStart"/>
            <w:r w:rsidRPr="00A50A14">
              <w:rPr>
                <w:color w:val="000000" w:themeColor="text1"/>
                <w:sz w:val="20"/>
                <w:szCs w:val="20"/>
              </w:rPr>
              <w:t>późn</w:t>
            </w:r>
            <w:proofErr w:type="spellEnd"/>
            <w:r w:rsidRPr="00A50A14">
              <w:rPr>
                <w:color w:val="000000" w:themeColor="text1"/>
                <w:sz w:val="20"/>
                <w:szCs w:val="20"/>
              </w:rPr>
              <w:t>. zm.) oraz aktów wydanych na jej podstawie</w:t>
            </w:r>
          </w:p>
          <w:p w:rsidR="00922E55" w:rsidRPr="003953B7" w:rsidRDefault="00922E55" w:rsidP="003953B7">
            <w:pPr>
              <w:rPr>
                <w:color w:val="000000" w:themeColor="text1"/>
                <w:sz w:val="20"/>
                <w:szCs w:val="20"/>
              </w:rPr>
            </w:pPr>
            <w:r w:rsidRPr="00A50A14">
              <w:rPr>
                <w:color w:val="000000" w:themeColor="text1"/>
                <w:sz w:val="20"/>
                <w:szCs w:val="20"/>
              </w:rPr>
              <w:t>- ustawy z dnia 16 grudnia 2005r. o produkta</w:t>
            </w:r>
            <w:r w:rsidR="003953B7" w:rsidRPr="00A50A14">
              <w:rPr>
                <w:color w:val="000000" w:themeColor="text1"/>
                <w:sz w:val="20"/>
                <w:szCs w:val="20"/>
              </w:rPr>
              <w:t xml:space="preserve">ch pochodzenia zwierzęcego (tj. </w:t>
            </w:r>
            <w:r w:rsidRPr="00A50A14">
              <w:rPr>
                <w:color w:val="000000" w:themeColor="text1"/>
                <w:sz w:val="20"/>
                <w:szCs w:val="20"/>
              </w:rPr>
              <w:t xml:space="preserve">Dz. </w:t>
            </w:r>
            <w:proofErr w:type="spellStart"/>
            <w:r w:rsidRPr="00A50A14">
              <w:rPr>
                <w:color w:val="000000" w:themeColor="text1"/>
                <w:sz w:val="20"/>
                <w:szCs w:val="20"/>
              </w:rPr>
              <w:t>U.z</w:t>
            </w:r>
            <w:proofErr w:type="spellEnd"/>
            <w:r w:rsidRPr="00A50A14">
              <w:rPr>
                <w:color w:val="000000" w:themeColor="text1"/>
                <w:sz w:val="20"/>
                <w:szCs w:val="20"/>
              </w:rPr>
              <w:t xml:space="preserve"> </w:t>
            </w:r>
            <w:r w:rsidR="00A20BC9" w:rsidRPr="00A50A14">
              <w:rPr>
                <w:color w:val="000000" w:themeColor="text1"/>
                <w:sz w:val="20"/>
                <w:szCs w:val="20"/>
              </w:rPr>
              <w:t>2023</w:t>
            </w:r>
            <w:r w:rsidRPr="00A50A14">
              <w:rPr>
                <w:color w:val="000000" w:themeColor="text1"/>
                <w:sz w:val="20"/>
                <w:szCs w:val="20"/>
              </w:rPr>
              <w:t xml:space="preserve"> r</w:t>
            </w:r>
            <w:r w:rsidR="00A20BC9" w:rsidRPr="00A50A14">
              <w:rPr>
                <w:color w:val="000000" w:themeColor="text1"/>
                <w:sz w:val="20"/>
                <w:szCs w:val="20"/>
              </w:rPr>
              <w:t>.</w:t>
            </w:r>
            <w:r w:rsidRPr="00A50A14">
              <w:rPr>
                <w:color w:val="000000" w:themeColor="text1"/>
                <w:sz w:val="20"/>
                <w:szCs w:val="20"/>
              </w:rPr>
              <w:t xml:space="preserve"> poz.</w:t>
            </w:r>
            <w:r w:rsidR="00A20BC9" w:rsidRPr="00A50A14">
              <w:rPr>
                <w:color w:val="000000" w:themeColor="text1"/>
                <w:sz w:val="20"/>
                <w:szCs w:val="20"/>
              </w:rPr>
              <w:t xml:space="preserve"> 872 ze zm.</w:t>
            </w:r>
            <w:r w:rsidRPr="00A50A14">
              <w:rPr>
                <w:color w:val="000000" w:themeColor="text1"/>
                <w:sz w:val="20"/>
                <w:szCs w:val="20"/>
              </w:rPr>
              <w:t>)</w:t>
            </w:r>
          </w:p>
        </w:tc>
      </w:tr>
    </w:tbl>
    <w:p w:rsidR="00922E55" w:rsidRPr="003953B7"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3953B7">
        <w:rPr>
          <w:rFonts w:cs="Times New Roman"/>
          <w:b/>
          <w:bCs/>
          <w:color w:val="000000" w:themeColor="text1"/>
          <w:kern w:val="0"/>
          <w:sz w:val="20"/>
          <w:szCs w:val="20"/>
          <w:lang w:eastAsia="pl-PL"/>
        </w:rPr>
        <w:t>Dostawa 2 razy w tygodniu</w:t>
      </w:r>
    </w:p>
    <w:p w:rsidR="00922E55" w:rsidRPr="00922E55" w:rsidRDefault="00922E55" w:rsidP="00922E55">
      <w:pPr>
        <w:widowControl/>
        <w:tabs>
          <w:tab w:val="left" w:pos="7614"/>
          <w:tab w:val="left" w:pos="8435"/>
        </w:tabs>
        <w:suppressAutoHyphens w:val="0"/>
        <w:textAlignment w:val="auto"/>
        <w:rPr>
          <w:rFonts w:cs="Times New Roman"/>
          <w:b/>
          <w:bCs/>
          <w:color w:val="FF0000"/>
          <w:kern w:val="0"/>
          <w:sz w:val="20"/>
          <w:szCs w:val="20"/>
          <w:lang w:eastAsia="pl-PL"/>
        </w:rPr>
      </w:pPr>
    </w:p>
    <w:p w:rsidR="00922E55" w:rsidRPr="003953B7"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3953B7">
        <w:rPr>
          <w:rFonts w:cs="Times New Roman"/>
          <w:b/>
          <w:bCs/>
          <w:color w:val="000000" w:themeColor="text1"/>
          <w:kern w:val="0"/>
          <w:sz w:val="20"/>
          <w:szCs w:val="20"/>
          <w:lang w:eastAsia="pl-PL"/>
        </w:rPr>
        <w:t>GRUPA 3 – JAJA</w:t>
      </w:r>
    </w:p>
    <w:p w:rsidR="00922E55" w:rsidRPr="003953B7"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3953B7">
        <w:rPr>
          <w:rFonts w:cs="Times New Roman"/>
          <w:b/>
          <w:bCs/>
          <w:color w:val="000000" w:themeColor="text1"/>
          <w:kern w:val="0"/>
          <w:sz w:val="20"/>
          <w:szCs w:val="20"/>
          <w:lang w:eastAsia="pl-PL"/>
        </w:rPr>
        <w:t>WYMAGANIA JAKOŚCIOWE I CZĘSTOTLIWOŚĆ DOSTAW:</w:t>
      </w:r>
    </w:p>
    <w:p w:rsidR="00922E55" w:rsidRPr="003953B7" w:rsidRDefault="00922E55" w:rsidP="00CB0C43">
      <w:pPr>
        <w:widowControl/>
        <w:numPr>
          <w:ilvl w:val="0"/>
          <w:numId w:val="53"/>
        </w:numPr>
        <w:tabs>
          <w:tab w:val="left" w:pos="450"/>
          <w:tab w:val="left" w:pos="7614"/>
          <w:tab w:val="left" w:pos="8435"/>
        </w:tabs>
        <w:suppressAutoHyphens w:val="0"/>
        <w:ind w:left="397" w:hanging="340"/>
        <w:jc w:val="both"/>
        <w:textAlignment w:val="auto"/>
        <w:rPr>
          <w:color w:val="000000" w:themeColor="text1"/>
        </w:rPr>
      </w:pPr>
      <w:r w:rsidRPr="003953B7">
        <w:rPr>
          <w:rFonts w:cs="Times New Roman"/>
          <w:bCs/>
          <w:color w:val="000000" w:themeColor="text1"/>
          <w:kern w:val="0"/>
          <w:sz w:val="20"/>
          <w:szCs w:val="20"/>
          <w:lang w:eastAsia="pl-PL"/>
        </w:rPr>
        <w:t xml:space="preserve">Jaja świeże i dobrej jakości, skorupka nieuszkodzona, klasa wagowa M; - skorupka i kutikula: czysta, nieuszkodzona, normalny kształt; - żółtko: bez wyraźnego zarysu, lekko ruchome podczas obrotu jajem; </w:t>
      </w:r>
      <w:r w:rsidRPr="003953B7">
        <w:rPr>
          <w:rFonts w:cs="Times New Roman"/>
          <w:bCs/>
          <w:color w:val="000000" w:themeColor="text1"/>
          <w:kern w:val="0"/>
          <w:sz w:val="20"/>
          <w:szCs w:val="20"/>
          <w:lang w:eastAsia="pl-PL"/>
        </w:rPr>
        <w:br/>
        <w:t>- białko: przejrzyste, przezroczyste; - zarodek: rozwinięcie niewidoczne; - zapach obcy: niedopuszczalny</w:t>
      </w:r>
    </w:p>
    <w:p w:rsidR="00922E55" w:rsidRPr="003953B7" w:rsidRDefault="00922E55" w:rsidP="00CB0C43">
      <w:pPr>
        <w:widowControl/>
        <w:numPr>
          <w:ilvl w:val="0"/>
          <w:numId w:val="53"/>
        </w:numPr>
        <w:tabs>
          <w:tab w:val="left" w:pos="450"/>
          <w:tab w:val="left" w:pos="7614"/>
          <w:tab w:val="left" w:pos="8435"/>
        </w:tabs>
        <w:suppressAutoHyphens w:val="0"/>
        <w:ind w:left="397" w:hanging="340"/>
        <w:jc w:val="both"/>
        <w:textAlignment w:val="auto"/>
        <w:rPr>
          <w:color w:val="000000" w:themeColor="text1"/>
        </w:rPr>
      </w:pPr>
      <w:r w:rsidRPr="003953B7">
        <w:rPr>
          <w:rFonts w:cs="Times New Roman"/>
          <w:bCs/>
          <w:color w:val="000000" w:themeColor="text1"/>
          <w:kern w:val="0"/>
          <w:sz w:val="20"/>
          <w:szCs w:val="20"/>
          <w:lang w:eastAsia="pl-PL"/>
        </w:rPr>
        <w:t>Naświetlone promieniami UV (udokumentowane), oznakowane numerem 3-PL…….</w:t>
      </w:r>
    </w:p>
    <w:p w:rsidR="00922E55" w:rsidRPr="00A50A14" w:rsidRDefault="00922E55" w:rsidP="00CB0C43">
      <w:pPr>
        <w:widowControl/>
        <w:numPr>
          <w:ilvl w:val="0"/>
          <w:numId w:val="53"/>
        </w:numPr>
        <w:tabs>
          <w:tab w:val="left" w:pos="450"/>
          <w:tab w:val="left" w:pos="7614"/>
          <w:tab w:val="left" w:pos="8435"/>
        </w:tabs>
        <w:suppressAutoHyphens w:val="0"/>
        <w:ind w:left="397" w:hanging="340"/>
        <w:jc w:val="both"/>
        <w:textAlignment w:val="auto"/>
        <w:rPr>
          <w:color w:val="000000" w:themeColor="text1"/>
        </w:rPr>
      </w:pPr>
      <w:r w:rsidRPr="00A50A14">
        <w:rPr>
          <w:rFonts w:cs="Times New Roman"/>
          <w:bCs/>
          <w:color w:val="000000" w:themeColor="text1"/>
          <w:kern w:val="0"/>
          <w:sz w:val="20"/>
          <w:szCs w:val="20"/>
          <w:lang w:eastAsia="pl-PL"/>
        </w:rPr>
        <w:t>Przy każdej dostawie Wykonawca zobowiązany będzie przedłożyć Zamawiającemu handlowy dokument identyfikacji na dostarczony towar.</w:t>
      </w:r>
    </w:p>
    <w:p w:rsidR="00922E55" w:rsidRPr="003953B7" w:rsidRDefault="00922E55" w:rsidP="00CB0C43">
      <w:pPr>
        <w:widowControl/>
        <w:numPr>
          <w:ilvl w:val="0"/>
          <w:numId w:val="53"/>
        </w:numPr>
        <w:tabs>
          <w:tab w:val="left" w:pos="450"/>
          <w:tab w:val="left" w:pos="7614"/>
          <w:tab w:val="left" w:pos="8435"/>
        </w:tabs>
        <w:suppressAutoHyphens w:val="0"/>
        <w:ind w:left="397" w:hanging="340"/>
        <w:jc w:val="both"/>
        <w:textAlignment w:val="auto"/>
        <w:rPr>
          <w:color w:val="000000" w:themeColor="text1"/>
        </w:rPr>
      </w:pPr>
      <w:r w:rsidRPr="003953B7">
        <w:rPr>
          <w:rFonts w:cs="Times New Roman"/>
          <w:bCs/>
          <w:color w:val="000000" w:themeColor="text1"/>
          <w:kern w:val="0"/>
          <w:sz w:val="20"/>
          <w:szCs w:val="20"/>
          <w:lang w:eastAsia="pl-PL"/>
        </w:rPr>
        <w:t>Opakowanie – (wytłoczki 30 szt.) zapakowane w czyste zamykane skrzynki lub pudełka kartonowe.</w:t>
      </w:r>
    </w:p>
    <w:p w:rsidR="00922E55" w:rsidRPr="003953B7" w:rsidRDefault="00922E55" w:rsidP="00CB0C43">
      <w:pPr>
        <w:widowControl/>
        <w:numPr>
          <w:ilvl w:val="0"/>
          <w:numId w:val="53"/>
        </w:numPr>
        <w:tabs>
          <w:tab w:val="left" w:pos="450"/>
          <w:tab w:val="left" w:pos="7614"/>
          <w:tab w:val="left" w:pos="8435"/>
        </w:tabs>
        <w:suppressAutoHyphens w:val="0"/>
        <w:ind w:left="397" w:hanging="340"/>
        <w:jc w:val="both"/>
        <w:textAlignment w:val="auto"/>
        <w:rPr>
          <w:color w:val="000000" w:themeColor="text1"/>
        </w:rPr>
      </w:pPr>
      <w:r w:rsidRPr="003953B7">
        <w:rPr>
          <w:rFonts w:cs="Times New Roman"/>
          <w:bCs/>
          <w:color w:val="000000" w:themeColor="text1"/>
          <w:kern w:val="0"/>
          <w:sz w:val="20"/>
          <w:szCs w:val="20"/>
          <w:lang w:eastAsia="pl-PL"/>
        </w:rPr>
        <w:t>Jaja muszą być dostarczane odpowiednim środkiem transportu (chłodnią) spełniającym obowiązujące wymogi sanitarne i dopuszczonym odpowiednią decyzją właściwego organu Państwowej Inspekcji Sanitarnej do przewozu artykułów spożywczych będących przedmiotem zamówienia.</w:t>
      </w:r>
    </w:p>
    <w:p w:rsidR="00922E55" w:rsidRPr="003953B7" w:rsidRDefault="00922E55" w:rsidP="00CB0C43">
      <w:pPr>
        <w:widowControl/>
        <w:numPr>
          <w:ilvl w:val="0"/>
          <w:numId w:val="53"/>
        </w:numPr>
        <w:tabs>
          <w:tab w:val="left" w:pos="450"/>
          <w:tab w:val="left" w:pos="7614"/>
          <w:tab w:val="left" w:pos="8435"/>
        </w:tabs>
        <w:suppressAutoHyphens w:val="0"/>
        <w:ind w:left="397" w:hanging="340"/>
        <w:jc w:val="both"/>
        <w:textAlignment w:val="auto"/>
        <w:rPr>
          <w:color w:val="000000" w:themeColor="text1"/>
        </w:rPr>
      </w:pPr>
      <w:r w:rsidRPr="003953B7">
        <w:rPr>
          <w:rFonts w:cs="Times New Roman"/>
          <w:bCs/>
          <w:color w:val="000000" w:themeColor="text1"/>
          <w:kern w:val="0"/>
          <w:sz w:val="20"/>
          <w:szCs w:val="20"/>
          <w:lang w:eastAsia="pl-PL"/>
        </w:rPr>
        <w:t>Termin przydatności do spożycia 28 dni.</w:t>
      </w:r>
    </w:p>
    <w:p w:rsidR="00922E55" w:rsidRPr="003953B7" w:rsidRDefault="00922E55" w:rsidP="00CB0C43">
      <w:pPr>
        <w:widowControl/>
        <w:numPr>
          <w:ilvl w:val="0"/>
          <w:numId w:val="53"/>
        </w:numPr>
        <w:tabs>
          <w:tab w:val="left" w:pos="450"/>
          <w:tab w:val="left" w:pos="7614"/>
          <w:tab w:val="left" w:pos="8435"/>
        </w:tabs>
        <w:suppressAutoHyphens w:val="0"/>
        <w:ind w:left="397" w:hanging="340"/>
        <w:jc w:val="both"/>
        <w:textAlignment w:val="auto"/>
        <w:rPr>
          <w:rFonts w:cs="Times New Roman"/>
          <w:bCs/>
          <w:color w:val="000000" w:themeColor="text1"/>
          <w:kern w:val="0"/>
          <w:sz w:val="20"/>
          <w:szCs w:val="20"/>
          <w:lang w:eastAsia="pl-PL"/>
        </w:rPr>
      </w:pPr>
      <w:r w:rsidRPr="003953B7">
        <w:rPr>
          <w:rFonts w:cs="Times New Roman"/>
          <w:bCs/>
          <w:color w:val="000000" w:themeColor="text1"/>
          <w:kern w:val="0"/>
          <w:sz w:val="20"/>
          <w:szCs w:val="20"/>
          <w:lang w:eastAsia="pl-PL"/>
        </w:rPr>
        <w:t>Cechy dyskwalifikujące do odbioru – niewłaściwa klasyfikacja jaj, asortyment uszkodzony, brak oznakowania weterynaryjnym numerem zakładu</w:t>
      </w:r>
    </w:p>
    <w:p w:rsidR="00922E55" w:rsidRPr="003953B7" w:rsidRDefault="00922E55" w:rsidP="00922E55">
      <w:pPr>
        <w:widowControl/>
        <w:tabs>
          <w:tab w:val="left" w:pos="7614"/>
          <w:tab w:val="left" w:pos="8435"/>
        </w:tabs>
        <w:suppressAutoHyphens w:val="0"/>
        <w:textAlignment w:val="auto"/>
        <w:rPr>
          <w:b/>
          <w:bCs/>
          <w:color w:val="000000" w:themeColor="text1"/>
        </w:rPr>
      </w:pPr>
      <w:r w:rsidRPr="003953B7">
        <w:rPr>
          <w:rFonts w:cs="Times New Roman"/>
          <w:b/>
          <w:bCs/>
          <w:color w:val="000000" w:themeColor="text1"/>
          <w:kern w:val="0"/>
          <w:sz w:val="20"/>
          <w:szCs w:val="20"/>
          <w:lang w:eastAsia="pl-PL"/>
        </w:rPr>
        <w:t>Dostawa raz w tygodniu</w:t>
      </w:r>
    </w:p>
    <w:p w:rsidR="00922E55" w:rsidRPr="00922E55" w:rsidRDefault="00922E55" w:rsidP="00922E55">
      <w:pPr>
        <w:widowControl/>
        <w:tabs>
          <w:tab w:val="left" w:pos="7614"/>
          <w:tab w:val="left" w:pos="8435"/>
        </w:tabs>
        <w:suppressAutoHyphens w:val="0"/>
        <w:textAlignment w:val="auto"/>
        <w:rPr>
          <w:rFonts w:cs="Times New Roman"/>
          <w:bCs/>
          <w:color w:val="FF0000"/>
          <w:kern w:val="0"/>
          <w:sz w:val="20"/>
          <w:szCs w:val="20"/>
          <w:lang w:eastAsia="pl-PL"/>
        </w:rPr>
      </w:pPr>
    </w:p>
    <w:p w:rsidR="00922E55" w:rsidRPr="003953B7"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3953B7">
        <w:rPr>
          <w:rFonts w:cs="Times New Roman"/>
          <w:b/>
          <w:bCs/>
          <w:color w:val="000000" w:themeColor="text1"/>
          <w:kern w:val="0"/>
          <w:sz w:val="20"/>
          <w:szCs w:val="20"/>
          <w:lang w:eastAsia="pl-PL"/>
        </w:rPr>
        <w:t>GRUPA 4 MROŻONKI</w:t>
      </w:r>
    </w:p>
    <w:p w:rsidR="00922E55" w:rsidRPr="003953B7"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3953B7">
        <w:rPr>
          <w:rFonts w:cs="Times New Roman"/>
          <w:b/>
          <w:bCs/>
          <w:color w:val="000000" w:themeColor="text1"/>
          <w:kern w:val="0"/>
          <w:sz w:val="20"/>
          <w:szCs w:val="20"/>
          <w:lang w:eastAsia="pl-PL"/>
        </w:rPr>
        <w:t>WYMAGANIA JAKOŚCIOWE I CZĘSTOTLIWOŚĆ DOSTAW:</w:t>
      </w:r>
    </w:p>
    <w:p w:rsidR="00922E55" w:rsidRPr="003953B7" w:rsidRDefault="00922E55" w:rsidP="00CB0C43">
      <w:pPr>
        <w:widowControl/>
        <w:numPr>
          <w:ilvl w:val="0"/>
          <w:numId w:val="54"/>
        </w:numPr>
        <w:tabs>
          <w:tab w:val="left" w:pos="7614"/>
          <w:tab w:val="left" w:pos="8435"/>
        </w:tabs>
        <w:suppressAutoHyphens w:val="0"/>
        <w:ind w:left="454" w:hanging="340"/>
        <w:jc w:val="both"/>
        <w:textAlignment w:val="auto"/>
        <w:rPr>
          <w:color w:val="000000" w:themeColor="text1"/>
          <w:sz w:val="20"/>
          <w:szCs w:val="20"/>
        </w:rPr>
      </w:pPr>
      <w:r w:rsidRPr="003953B7">
        <w:rPr>
          <w:rFonts w:cs="Times New Roman"/>
          <w:bCs/>
          <w:color w:val="000000" w:themeColor="text1"/>
          <w:kern w:val="0"/>
          <w:sz w:val="20"/>
          <w:szCs w:val="20"/>
          <w:lang w:eastAsia="pl-PL"/>
        </w:rPr>
        <w:t>Warzywa i owoce mrożone muszą mieć cechy produktu świeżego i zawierać smak i zapach nie zmieniony, bez oznak rozmrożenia, przy dotknięciu twarde, nie mogą być zgniecione. Nie mogą zawierać  zamrożonego soku. Opakowania wolne od uszkodzeń.</w:t>
      </w:r>
    </w:p>
    <w:p w:rsidR="00922E55" w:rsidRPr="003953B7" w:rsidRDefault="00922E55" w:rsidP="00CB0C43">
      <w:pPr>
        <w:widowControl/>
        <w:numPr>
          <w:ilvl w:val="0"/>
          <w:numId w:val="54"/>
        </w:numPr>
        <w:tabs>
          <w:tab w:val="left" w:pos="7614"/>
          <w:tab w:val="left" w:pos="8435"/>
        </w:tabs>
        <w:suppressAutoHyphens w:val="0"/>
        <w:ind w:left="454" w:hanging="340"/>
        <w:jc w:val="both"/>
        <w:textAlignment w:val="auto"/>
        <w:rPr>
          <w:color w:val="000000" w:themeColor="text1"/>
          <w:sz w:val="20"/>
          <w:szCs w:val="20"/>
        </w:rPr>
      </w:pPr>
      <w:r w:rsidRPr="003953B7">
        <w:rPr>
          <w:color w:val="000000" w:themeColor="text1"/>
          <w:sz w:val="20"/>
          <w:szCs w:val="20"/>
        </w:rPr>
        <w:t>Dostawy muszą być wykonywane odpowiednim środkiem transportu (samochód chłodnia/mroźnia, zapewniający utrzymanie temperatury nie wyższej niż -18°C przez cały czas przewozu), zgodnie z</w:t>
      </w:r>
      <w:r w:rsidR="003953B7" w:rsidRPr="003953B7">
        <w:rPr>
          <w:color w:val="000000" w:themeColor="text1"/>
          <w:sz w:val="20"/>
          <w:szCs w:val="20"/>
        </w:rPr>
        <w:t> </w:t>
      </w:r>
      <w:r w:rsidRPr="003953B7">
        <w:rPr>
          <w:color w:val="000000" w:themeColor="text1"/>
          <w:sz w:val="20"/>
          <w:szCs w:val="20"/>
        </w:rPr>
        <w:t>obowiązującymi przepisami prawa. Kierowcy transportujący żywność są zobowiązani zachować czystość, higienę osobistą, nosić odpowiednią odzież ochronną oraz być przeszkoleni w zakresie BHP.</w:t>
      </w:r>
    </w:p>
    <w:p w:rsidR="00922E55" w:rsidRPr="003953B7" w:rsidRDefault="00922E55" w:rsidP="00CB0C43">
      <w:pPr>
        <w:widowControl/>
        <w:numPr>
          <w:ilvl w:val="0"/>
          <w:numId w:val="54"/>
        </w:numPr>
        <w:tabs>
          <w:tab w:val="left" w:pos="7614"/>
          <w:tab w:val="left" w:pos="8435"/>
        </w:tabs>
        <w:suppressAutoHyphens w:val="0"/>
        <w:ind w:left="454" w:hanging="340"/>
        <w:jc w:val="both"/>
        <w:textAlignment w:val="auto"/>
        <w:rPr>
          <w:color w:val="000000" w:themeColor="text1"/>
          <w:sz w:val="20"/>
          <w:szCs w:val="20"/>
        </w:rPr>
      </w:pPr>
      <w:r w:rsidRPr="003953B7">
        <w:rPr>
          <w:color w:val="000000" w:themeColor="text1"/>
          <w:sz w:val="20"/>
          <w:szCs w:val="20"/>
        </w:rPr>
        <w:t>Opakowanie jednostkowe dopuszczone do kontaktu z żywnością. Opakowanie zbiorcze – kartony tekturowe lub zgrzewa termokurczliwa.</w:t>
      </w:r>
    </w:p>
    <w:p w:rsidR="00922E55" w:rsidRPr="003953B7" w:rsidRDefault="00922E55" w:rsidP="00CB0C43">
      <w:pPr>
        <w:widowControl/>
        <w:numPr>
          <w:ilvl w:val="0"/>
          <w:numId w:val="54"/>
        </w:numPr>
        <w:tabs>
          <w:tab w:val="left" w:pos="7614"/>
          <w:tab w:val="left" w:pos="8435"/>
        </w:tabs>
        <w:suppressAutoHyphens w:val="0"/>
        <w:ind w:left="454" w:hanging="340"/>
        <w:jc w:val="both"/>
        <w:textAlignment w:val="auto"/>
        <w:rPr>
          <w:color w:val="000000" w:themeColor="text1"/>
          <w:sz w:val="20"/>
          <w:szCs w:val="20"/>
        </w:rPr>
      </w:pPr>
      <w:r w:rsidRPr="003953B7">
        <w:rPr>
          <w:color w:val="000000" w:themeColor="text1"/>
          <w:sz w:val="20"/>
          <w:szCs w:val="20"/>
        </w:rPr>
        <w:t>Oznakowanie powinno zawierać: nazwę dostawcy – producenta, adres, nazwę produktu, masę netto produktu, datę – termin produkcji i przydatności do spożycia, warunki przechowywania, oraz pozostałe informacje zgodnie z aktualnie obowiązującym prawem.</w:t>
      </w:r>
    </w:p>
    <w:p w:rsidR="00922E55" w:rsidRPr="003953B7" w:rsidRDefault="00922E55" w:rsidP="00CB0C43">
      <w:pPr>
        <w:widowControl/>
        <w:numPr>
          <w:ilvl w:val="0"/>
          <w:numId w:val="54"/>
        </w:numPr>
        <w:tabs>
          <w:tab w:val="left" w:pos="7614"/>
          <w:tab w:val="left" w:pos="8435"/>
        </w:tabs>
        <w:suppressAutoHyphens w:val="0"/>
        <w:ind w:left="454" w:hanging="340"/>
        <w:jc w:val="both"/>
        <w:textAlignment w:val="auto"/>
        <w:rPr>
          <w:color w:val="000000" w:themeColor="text1"/>
          <w:sz w:val="20"/>
          <w:szCs w:val="20"/>
        </w:rPr>
      </w:pPr>
      <w:r w:rsidRPr="003953B7">
        <w:rPr>
          <w:rFonts w:cs="Times New Roman"/>
          <w:bCs/>
          <w:color w:val="000000" w:themeColor="text1"/>
          <w:kern w:val="0"/>
          <w:sz w:val="20"/>
          <w:szCs w:val="20"/>
          <w:lang w:eastAsia="pl-PL"/>
        </w:rPr>
        <w:t>Cechy dyskwalifikujące: widoczne oznaki rozmrożenia towaru; zapach świadczący o procesach psucia się, zanieczyszczenia (np. liście itp.), oznaki gnicia.</w:t>
      </w:r>
    </w:p>
    <w:p w:rsidR="00922E55" w:rsidRPr="003953B7" w:rsidRDefault="00922E55" w:rsidP="00922E55">
      <w:pPr>
        <w:widowControl/>
        <w:tabs>
          <w:tab w:val="left" w:pos="7614"/>
          <w:tab w:val="left" w:pos="8435"/>
        </w:tabs>
        <w:suppressAutoHyphens w:val="0"/>
        <w:textAlignment w:val="auto"/>
        <w:rPr>
          <w:b/>
          <w:bCs/>
          <w:color w:val="000000" w:themeColor="text1"/>
        </w:rPr>
      </w:pPr>
      <w:r w:rsidRPr="003953B7">
        <w:rPr>
          <w:rFonts w:cs="Times New Roman"/>
          <w:b/>
          <w:bCs/>
          <w:color w:val="000000" w:themeColor="text1"/>
          <w:kern w:val="0"/>
          <w:sz w:val="20"/>
          <w:szCs w:val="20"/>
          <w:lang w:eastAsia="pl-PL"/>
        </w:rPr>
        <w:t>Dostawa raz w tygodniu</w:t>
      </w:r>
    </w:p>
    <w:p w:rsidR="00922E55" w:rsidRDefault="00922E55" w:rsidP="00922E55">
      <w:pPr>
        <w:widowControl/>
        <w:tabs>
          <w:tab w:val="left" w:pos="7614"/>
          <w:tab w:val="left" w:pos="8435"/>
        </w:tabs>
        <w:suppressAutoHyphens w:val="0"/>
        <w:textAlignment w:val="auto"/>
        <w:rPr>
          <w:rFonts w:cs="Times New Roman"/>
          <w:b/>
          <w:bCs/>
          <w:color w:val="FF0000"/>
          <w:kern w:val="0"/>
          <w:sz w:val="20"/>
          <w:szCs w:val="20"/>
          <w:lang w:eastAsia="pl-PL"/>
        </w:rPr>
      </w:pPr>
    </w:p>
    <w:p w:rsidR="00AE7106" w:rsidRDefault="00AE7106" w:rsidP="00922E55">
      <w:pPr>
        <w:widowControl/>
        <w:tabs>
          <w:tab w:val="left" w:pos="7614"/>
          <w:tab w:val="left" w:pos="8435"/>
        </w:tabs>
        <w:suppressAutoHyphens w:val="0"/>
        <w:textAlignment w:val="auto"/>
        <w:rPr>
          <w:rFonts w:cs="Times New Roman"/>
          <w:b/>
          <w:bCs/>
          <w:color w:val="FF0000"/>
          <w:kern w:val="0"/>
          <w:sz w:val="20"/>
          <w:szCs w:val="20"/>
          <w:lang w:eastAsia="pl-PL"/>
        </w:rPr>
      </w:pPr>
    </w:p>
    <w:p w:rsidR="00AE7106" w:rsidRDefault="00AE7106" w:rsidP="00922E55">
      <w:pPr>
        <w:widowControl/>
        <w:tabs>
          <w:tab w:val="left" w:pos="7614"/>
          <w:tab w:val="left" w:pos="8435"/>
        </w:tabs>
        <w:suppressAutoHyphens w:val="0"/>
        <w:textAlignment w:val="auto"/>
        <w:rPr>
          <w:rFonts w:cs="Times New Roman"/>
          <w:b/>
          <w:bCs/>
          <w:color w:val="FF0000"/>
          <w:kern w:val="0"/>
          <w:sz w:val="20"/>
          <w:szCs w:val="20"/>
          <w:lang w:eastAsia="pl-PL"/>
        </w:rPr>
      </w:pPr>
    </w:p>
    <w:p w:rsidR="00AE7106" w:rsidRDefault="00AE7106" w:rsidP="00922E55">
      <w:pPr>
        <w:widowControl/>
        <w:tabs>
          <w:tab w:val="left" w:pos="7614"/>
          <w:tab w:val="left" w:pos="8435"/>
        </w:tabs>
        <w:suppressAutoHyphens w:val="0"/>
        <w:textAlignment w:val="auto"/>
        <w:rPr>
          <w:rFonts w:cs="Times New Roman"/>
          <w:b/>
          <w:bCs/>
          <w:color w:val="FF0000"/>
          <w:kern w:val="0"/>
          <w:sz w:val="20"/>
          <w:szCs w:val="20"/>
          <w:lang w:eastAsia="pl-PL"/>
        </w:rPr>
      </w:pPr>
    </w:p>
    <w:p w:rsidR="00AE7106" w:rsidRPr="00922E55" w:rsidRDefault="00AE7106" w:rsidP="00922E55">
      <w:pPr>
        <w:widowControl/>
        <w:tabs>
          <w:tab w:val="left" w:pos="7614"/>
          <w:tab w:val="left" w:pos="8435"/>
        </w:tabs>
        <w:suppressAutoHyphens w:val="0"/>
        <w:textAlignment w:val="auto"/>
        <w:rPr>
          <w:rFonts w:cs="Times New Roman"/>
          <w:b/>
          <w:bCs/>
          <w:color w:val="FF0000"/>
          <w:kern w:val="0"/>
          <w:sz w:val="20"/>
          <w:szCs w:val="20"/>
          <w:lang w:eastAsia="pl-PL"/>
        </w:rPr>
      </w:pPr>
    </w:p>
    <w:p w:rsidR="00922E55" w:rsidRPr="003953B7"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3953B7">
        <w:rPr>
          <w:rFonts w:cs="Times New Roman"/>
          <w:b/>
          <w:bCs/>
          <w:color w:val="000000" w:themeColor="text1"/>
          <w:kern w:val="0"/>
          <w:sz w:val="20"/>
          <w:szCs w:val="20"/>
          <w:lang w:eastAsia="pl-PL"/>
        </w:rPr>
        <w:lastRenderedPageBreak/>
        <w:t>GRUPA 5 i 6 – NABIAŁ I MLEKO</w:t>
      </w:r>
    </w:p>
    <w:p w:rsidR="00922E55" w:rsidRPr="003953B7"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3953B7">
        <w:rPr>
          <w:rFonts w:cs="Times New Roman"/>
          <w:b/>
          <w:bCs/>
          <w:color w:val="000000" w:themeColor="text1"/>
          <w:kern w:val="0"/>
          <w:sz w:val="20"/>
          <w:szCs w:val="20"/>
          <w:lang w:eastAsia="pl-PL"/>
        </w:rPr>
        <w:t>WYMAGANIA JAKOŚCIOWE I CZĘSTOTLIWOŚĆ DOSTAW:</w:t>
      </w:r>
    </w:p>
    <w:p w:rsidR="00922E55" w:rsidRPr="003953B7" w:rsidRDefault="00922E55" w:rsidP="00CB0C43">
      <w:pPr>
        <w:widowControl/>
        <w:numPr>
          <w:ilvl w:val="0"/>
          <w:numId w:val="55"/>
        </w:numPr>
        <w:tabs>
          <w:tab w:val="left" w:pos="7614"/>
          <w:tab w:val="left" w:pos="8435"/>
        </w:tabs>
        <w:suppressAutoHyphens w:val="0"/>
        <w:ind w:left="454" w:hanging="340"/>
        <w:jc w:val="both"/>
        <w:textAlignment w:val="auto"/>
        <w:rPr>
          <w:color w:val="000000" w:themeColor="text1"/>
        </w:rPr>
      </w:pPr>
      <w:r w:rsidRPr="003953B7">
        <w:rPr>
          <w:rFonts w:cs="Times New Roman"/>
          <w:bCs/>
          <w:color w:val="000000" w:themeColor="text1"/>
          <w:kern w:val="0"/>
          <w:sz w:val="20"/>
          <w:szCs w:val="20"/>
          <w:lang w:eastAsia="pl-PL"/>
        </w:rPr>
        <w:t>Mleko musi mieć barwę białą z lekkim odcieniem kremowym, być nieprzezroczyste, i mieć przyjemny, słodkawy smak i swoisty zapach</w:t>
      </w:r>
    </w:p>
    <w:p w:rsidR="00922E55" w:rsidRPr="003953B7" w:rsidRDefault="00922E55" w:rsidP="00CB0C43">
      <w:pPr>
        <w:widowControl/>
        <w:numPr>
          <w:ilvl w:val="0"/>
          <w:numId w:val="55"/>
        </w:numPr>
        <w:tabs>
          <w:tab w:val="left" w:pos="7614"/>
          <w:tab w:val="left" w:pos="8435"/>
        </w:tabs>
        <w:suppressAutoHyphens w:val="0"/>
        <w:ind w:left="454" w:hanging="340"/>
        <w:jc w:val="both"/>
        <w:textAlignment w:val="auto"/>
        <w:rPr>
          <w:color w:val="000000" w:themeColor="text1"/>
        </w:rPr>
      </w:pPr>
      <w:r w:rsidRPr="003953B7">
        <w:rPr>
          <w:rFonts w:cs="Times New Roman"/>
          <w:bCs/>
          <w:color w:val="000000" w:themeColor="text1"/>
          <w:kern w:val="0"/>
          <w:sz w:val="20"/>
          <w:szCs w:val="20"/>
          <w:lang w:eastAsia="pl-PL"/>
        </w:rPr>
        <w:t>Cechy dyskwalifikujące wspólne dla wyrobów mleczarskich: obce posmaki, zapachy, smak gorzki, mocno kwaśny, słony, stęchły, mdły, zanieczyszczenia mechaniczne, organiczne; objawy pleśnienia, psucia; uszkodzenia mechaniczne, zdeformowane, zgniecione, porozrywane; obecność szkodników żywych, martwych, oraz ich pozostałości, brak oznakowania opakowań.</w:t>
      </w:r>
    </w:p>
    <w:p w:rsidR="00922E55" w:rsidRPr="00A50A14" w:rsidRDefault="00922E55" w:rsidP="00CB0C43">
      <w:pPr>
        <w:widowControl/>
        <w:numPr>
          <w:ilvl w:val="0"/>
          <w:numId w:val="55"/>
        </w:numPr>
        <w:tabs>
          <w:tab w:val="left" w:pos="7614"/>
          <w:tab w:val="left" w:pos="8435"/>
        </w:tabs>
        <w:suppressAutoHyphens w:val="0"/>
        <w:ind w:left="454" w:hanging="340"/>
        <w:jc w:val="both"/>
        <w:textAlignment w:val="auto"/>
        <w:rPr>
          <w:color w:val="000000" w:themeColor="text1"/>
        </w:rPr>
      </w:pPr>
      <w:r w:rsidRPr="00A50A14">
        <w:rPr>
          <w:rFonts w:cs="Times New Roman"/>
          <w:bCs/>
          <w:color w:val="000000" w:themeColor="text1"/>
          <w:kern w:val="0"/>
          <w:sz w:val="20"/>
          <w:szCs w:val="20"/>
          <w:lang w:eastAsia="pl-PL"/>
        </w:rPr>
        <w:t>Przy każdej dostawie Wykonawca zobowiązany będzie przedłożyć Zamawiającemu handlowy dokument identyfikacji na dostarczony towar.</w:t>
      </w:r>
    </w:p>
    <w:p w:rsidR="00922E55" w:rsidRPr="003953B7" w:rsidRDefault="00922E55" w:rsidP="00CB0C43">
      <w:pPr>
        <w:widowControl/>
        <w:numPr>
          <w:ilvl w:val="0"/>
          <w:numId w:val="55"/>
        </w:numPr>
        <w:tabs>
          <w:tab w:val="left" w:pos="7614"/>
          <w:tab w:val="left" w:pos="8435"/>
        </w:tabs>
        <w:suppressAutoHyphens w:val="0"/>
        <w:ind w:left="454" w:hanging="340"/>
        <w:jc w:val="both"/>
        <w:textAlignment w:val="auto"/>
        <w:rPr>
          <w:color w:val="000000" w:themeColor="text1"/>
        </w:rPr>
      </w:pPr>
      <w:r w:rsidRPr="003953B7">
        <w:rPr>
          <w:rFonts w:cs="Times New Roman"/>
          <w:bCs/>
          <w:color w:val="000000" w:themeColor="text1"/>
          <w:kern w:val="0"/>
          <w:sz w:val="20"/>
          <w:szCs w:val="20"/>
          <w:lang w:eastAsia="pl-PL"/>
        </w:rPr>
        <w:t>Minimalny termin przydatności do spożycia od dnia dostawy na w/w artykuły musi wynosić minimum 2 tygodnie.</w:t>
      </w:r>
    </w:p>
    <w:p w:rsidR="00922E55" w:rsidRPr="003953B7" w:rsidRDefault="00922E55" w:rsidP="00922E55">
      <w:pPr>
        <w:widowControl/>
        <w:tabs>
          <w:tab w:val="left" w:pos="7614"/>
          <w:tab w:val="left" w:pos="8435"/>
        </w:tabs>
        <w:suppressAutoHyphens w:val="0"/>
        <w:textAlignment w:val="auto"/>
        <w:rPr>
          <w:b/>
          <w:bCs/>
          <w:color w:val="000000" w:themeColor="text1"/>
        </w:rPr>
      </w:pPr>
      <w:r w:rsidRPr="003953B7">
        <w:rPr>
          <w:rFonts w:cs="Times New Roman"/>
          <w:b/>
          <w:bCs/>
          <w:color w:val="000000" w:themeColor="text1"/>
          <w:kern w:val="0"/>
          <w:sz w:val="20"/>
          <w:szCs w:val="20"/>
          <w:lang w:eastAsia="pl-PL"/>
        </w:rPr>
        <w:t>Dostawa dwa razy w tygodniu</w:t>
      </w:r>
    </w:p>
    <w:p w:rsidR="00922E55" w:rsidRPr="00152909"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p>
    <w:p w:rsidR="00922E55" w:rsidRPr="00152909"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152909">
        <w:rPr>
          <w:rFonts w:cs="Times New Roman"/>
          <w:b/>
          <w:bCs/>
          <w:color w:val="000000" w:themeColor="text1"/>
          <w:kern w:val="0"/>
          <w:sz w:val="20"/>
          <w:szCs w:val="20"/>
          <w:lang w:eastAsia="pl-PL"/>
        </w:rPr>
        <w:t>GRUPA 7 i 8 WARZYWA i OWOCE</w:t>
      </w:r>
    </w:p>
    <w:p w:rsidR="00922E55" w:rsidRPr="00152909"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152909">
        <w:rPr>
          <w:rFonts w:cs="Times New Roman"/>
          <w:b/>
          <w:bCs/>
          <w:color w:val="000000" w:themeColor="text1"/>
          <w:kern w:val="0"/>
          <w:sz w:val="20"/>
          <w:szCs w:val="20"/>
          <w:lang w:eastAsia="pl-PL"/>
        </w:rPr>
        <w:t>WYMAGANIA JAKOŚCIOWE I CZĘSTOTLIWOŚĆ DOSTAW:</w:t>
      </w:r>
    </w:p>
    <w:p w:rsidR="00922E55" w:rsidRPr="00152909" w:rsidRDefault="00922E55" w:rsidP="00CB0C43">
      <w:pPr>
        <w:widowControl/>
        <w:numPr>
          <w:ilvl w:val="0"/>
          <w:numId w:val="56"/>
        </w:numPr>
        <w:tabs>
          <w:tab w:val="left" w:pos="7614"/>
          <w:tab w:val="left" w:pos="8435"/>
        </w:tabs>
        <w:suppressAutoHyphens w:val="0"/>
        <w:ind w:left="397" w:hanging="340"/>
        <w:jc w:val="both"/>
        <w:textAlignment w:val="auto"/>
        <w:rPr>
          <w:color w:val="000000" w:themeColor="text1"/>
        </w:rPr>
      </w:pPr>
      <w:r w:rsidRPr="00152909">
        <w:rPr>
          <w:rFonts w:cs="Times New Roman"/>
          <w:bCs/>
          <w:color w:val="000000" w:themeColor="text1"/>
          <w:kern w:val="0"/>
          <w:sz w:val="20"/>
          <w:szCs w:val="20"/>
          <w:lang w:eastAsia="pl-PL"/>
        </w:rPr>
        <w:t>Dostarczane owoce i warzywa muszą być świeże, dobrej jakości, pozbawione oznak niewłaściwego przechowywania i transportu.</w:t>
      </w:r>
    </w:p>
    <w:p w:rsidR="00922E55" w:rsidRPr="00152909" w:rsidRDefault="00922E55" w:rsidP="00CB0C43">
      <w:pPr>
        <w:widowControl/>
        <w:numPr>
          <w:ilvl w:val="0"/>
          <w:numId w:val="56"/>
        </w:numPr>
        <w:tabs>
          <w:tab w:val="left" w:pos="7614"/>
          <w:tab w:val="left" w:pos="8435"/>
        </w:tabs>
        <w:suppressAutoHyphens w:val="0"/>
        <w:ind w:left="397" w:hanging="340"/>
        <w:jc w:val="both"/>
        <w:textAlignment w:val="auto"/>
        <w:rPr>
          <w:color w:val="000000" w:themeColor="text1"/>
        </w:rPr>
      </w:pPr>
      <w:r w:rsidRPr="00152909">
        <w:rPr>
          <w:rFonts w:cs="Times New Roman"/>
          <w:bCs/>
          <w:color w:val="000000" w:themeColor="text1"/>
          <w:kern w:val="0"/>
          <w:sz w:val="20"/>
          <w:szCs w:val="20"/>
          <w:lang w:eastAsia="pl-PL"/>
        </w:rPr>
        <w:t>Dostarczane ziemniaki w jednej dostawie nie mogą być różnego gatunku, oraz nie mogą być przemrożone i</w:t>
      </w:r>
      <w:r w:rsidR="00A50A14">
        <w:rPr>
          <w:rFonts w:cs="Times New Roman"/>
          <w:bCs/>
          <w:color w:val="000000" w:themeColor="text1"/>
          <w:kern w:val="0"/>
          <w:sz w:val="20"/>
          <w:szCs w:val="20"/>
          <w:lang w:eastAsia="pl-PL"/>
        </w:rPr>
        <w:t> </w:t>
      </w:r>
      <w:r w:rsidRPr="00152909">
        <w:rPr>
          <w:rFonts w:cs="Times New Roman"/>
          <w:bCs/>
          <w:color w:val="000000" w:themeColor="text1"/>
          <w:kern w:val="0"/>
          <w:sz w:val="20"/>
          <w:szCs w:val="20"/>
          <w:lang w:eastAsia="pl-PL"/>
        </w:rPr>
        <w:t>zielone.</w:t>
      </w:r>
    </w:p>
    <w:p w:rsidR="00922E55" w:rsidRPr="00A50A14" w:rsidRDefault="00922E55" w:rsidP="00CB0C43">
      <w:pPr>
        <w:widowControl/>
        <w:numPr>
          <w:ilvl w:val="0"/>
          <w:numId w:val="56"/>
        </w:numPr>
        <w:tabs>
          <w:tab w:val="left" w:pos="7614"/>
          <w:tab w:val="left" w:pos="8435"/>
        </w:tabs>
        <w:suppressAutoHyphens w:val="0"/>
        <w:ind w:left="397" w:hanging="340"/>
        <w:jc w:val="both"/>
        <w:textAlignment w:val="auto"/>
        <w:rPr>
          <w:color w:val="000000" w:themeColor="text1"/>
          <w:sz w:val="20"/>
          <w:szCs w:val="20"/>
        </w:rPr>
      </w:pPr>
      <w:r w:rsidRPr="00A50A14">
        <w:rPr>
          <w:color w:val="000000" w:themeColor="text1"/>
          <w:sz w:val="20"/>
          <w:szCs w:val="20"/>
        </w:rPr>
        <w:t>Przy każdej dostawie Wykonawca zobowiązany będzie przedłożyć Zamawiającemu handlowy dokument identyfikacji na dostarczony towar.</w:t>
      </w:r>
    </w:p>
    <w:p w:rsidR="00922E55" w:rsidRPr="00152909" w:rsidRDefault="00922E55" w:rsidP="00CB0C43">
      <w:pPr>
        <w:widowControl/>
        <w:numPr>
          <w:ilvl w:val="0"/>
          <w:numId w:val="56"/>
        </w:numPr>
        <w:tabs>
          <w:tab w:val="left" w:pos="7614"/>
          <w:tab w:val="left" w:pos="8435"/>
        </w:tabs>
        <w:suppressAutoHyphens w:val="0"/>
        <w:ind w:left="397" w:hanging="340"/>
        <w:jc w:val="both"/>
        <w:textAlignment w:val="auto"/>
        <w:rPr>
          <w:color w:val="000000" w:themeColor="text1"/>
        </w:rPr>
      </w:pPr>
      <w:r w:rsidRPr="00152909">
        <w:rPr>
          <w:rFonts w:cs="Times New Roman"/>
          <w:bCs/>
          <w:color w:val="000000" w:themeColor="text1"/>
          <w:kern w:val="0"/>
          <w:sz w:val="20"/>
          <w:szCs w:val="20"/>
          <w:lang w:eastAsia="pl-PL"/>
        </w:rPr>
        <w:t>Cechy dyskwalifikujące: Mocne zniekształcenia, oznaki choroby, zaparzenie, zgnicie, obce zapachy, pozostałości środków ochrony roślin.</w:t>
      </w:r>
    </w:p>
    <w:p w:rsidR="00922E55" w:rsidRPr="00152909" w:rsidRDefault="00922E55" w:rsidP="00CB0C43">
      <w:pPr>
        <w:widowControl/>
        <w:numPr>
          <w:ilvl w:val="0"/>
          <w:numId w:val="56"/>
        </w:numPr>
        <w:tabs>
          <w:tab w:val="left" w:pos="7614"/>
          <w:tab w:val="left" w:pos="8435"/>
        </w:tabs>
        <w:suppressAutoHyphens w:val="0"/>
        <w:ind w:left="397" w:hanging="340"/>
        <w:jc w:val="both"/>
        <w:textAlignment w:val="auto"/>
        <w:rPr>
          <w:rFonts w:cs="Times New Roman"/>
          <w:bCs/>
          <w:color w:val="000000" w:themeColor="text1"/>
          <w:kern w:val="0"/>
          <w:sz w:val="20"/>
          <w:szCs w:val="20"/>
          <w:lang w:eastAsia="pl-PL"/>
        </w:rPr>
      </w:pPr>
      <w:r w:rsidRPr="00152909">
        <w:rPr>
          <w:rFonts w:cs="Times New Roman"/>
          <w:bCs/>
          <w:color w:val="000000" w:themeColor="text1"/>
          <w:kern w:val="0"/>
          <w:sz w:val="20"/>
          <w:szCs w:val="20"/>
          <w:lang w:eastAsia="pl-PL"/>
        </w:rPr>
        <w:t>Wykonawca wraz z dostawą dostarczy etykietę zawierającą informacje o nazwie producenta, kraju pochodzenia i klasie jakości dostarczanych owoców i warzyw.</w:t>
      </w:r>
    </w:p>
    <w:p w:rsidR="00922E55" w:rsidRPr="00152909" w:rsidRDefault="00922E55" w:rsidP="00922E55">
      <w:pPr>
        <w:widowControl/>
        <w:tabs>
          <w:tab w:val="left" w:pos="7614"/>
          <w:tab w:val="left" w:pos="8435"/>
        </w:tabs>
        <w:suppressAutoHyphens w:val="0"/>
        <w:textAlignment w:val="auto"/>
        <w:rPr>
          <w:b/>
          <w:bCs/>
          <w:color w:val="000000" w:themeColor="text1"/>
        </w:rPr>
      </w:pPr>
      <w:r w:rsidRPr="00152909">
        <w:rPr>
          <w:rFonts w:cs="Times New Roman"/>
          <w:b/>
          <w:bCs/>
          <w:color w:val="000000" w:themeColor="text1"/>
          <w:kern w:val="0"/>
          <w:sz w:val="20"/>
          <w:szCs w:val="20"/>
          <w:lang w:eastAsia="pl-PL"/>
        </w:rPr>
        <w:t>Dostawa  dwa razy w tygodniu</w:t>
      </w:r>
    </w:p>
    <w:p w:rsidR="00922E55" w:rsidRPr="00152909" w:rsidRDefault="00922E55" w:rsidP="00922E55">
      <w:pPr>
        <w:widowControl/>
        <w:tabs>
          <w:tab w:val="left" w:pos="7614"/>
          <w:tab w:val="left" w:pos="8435"/>
        </w:tabs>
        <w:suppressAutoHyphens w:val="0"/>
        <w:textAlignment w:val="auto"/>
        <w:rPr>
          <w:rFonts w:cs="Times New Roman"/>
          <w:bCs/>
          <w:color w:val="000000" w:themeColor="text1"/>
          <w:kern w:val="0"/>
          <w:sz w:val="20"/>
          <w:szCs w:val="20"/>
          <w:lang w:eastAsia="pl-PL"/>
        </w:rPr>
      </w:pPr>
    </w:p>
    <w:p w:rsidR="00922E55" w:rsidRPr="00152909"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152909">
        <w:rPr>
          <w:rFonts w:cs="Times New Roman"/>
          <w:b/>
          <w:bCs/>
          <w:color w:val="000000" w:themeColor="text1"/>
          <w:kern w:val="0"/>
          <w:sz w:val="20"/>
          <w:szCs w:val="20"/>
          <w:lang w:eastAsia="pl-PL"/>
        </w:rPr>
        <w:t>GRUPA 9 RYBY MROŻONE, WĘDZONE, PRZETWORY RYBNE</w:t>
      </w:r>
    </w:p>
    <w:p w:rsidR="00922E55" w:rsidRPr="00152909"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152909">
        <w:rPr>
          <w:rFonts w:cs="Times New Roman"/>
          <w:b/>
          <w:bCs/>
          <w:color w:val="000000" w:themeColor="text1"/>
          <w:kern w:val="0"/>
          <w:sz w:val="20"/>
          <w:szCs w:val="20"/>
          <w:lang w:eastAsia="pl-PL"/>
        </w:rPr>
        <w:t>WYMAGANIA JAKOŚCIOWE I CZĘSTOTLIWOŚĆ DOSTAW:</w:t>
      </w:r>
    </w:p>
    <w:p w:rsidR="00922E55" w:rsidRPr="00152909" w:rsidRDefault="00922E55" w:rsidP="00CB0C43">
      <w:pPr>
        <w:widowControl/>
        <w:numPr>
          <w:ilvl w:val="0"/>
          <w:numId w:val="57"/>
        </w:numPr>
        <w:tabs>
          <w:tab w:val="left" w:pos="7614"/>
          <w:tab w:val="left" w:pos="8435"/>
        </w:tabs>
        <w:suppressAutoHyphens w:val="0"/>
        <w:ind w:left="397" w:hanging="340"/>
        <w:jc w:val="both"/>
        <w:textAlignment w:val="auto"/>
        <w:rPr>
          <w:color w:val="000000" w:themeColor="text1"/>
        </w:rPr>
      </w:pPr>
      <w:r w:rsidRPr="00152909">
        <w:rPr>
          <w:rFonts w:cs="Times New Roman"/>
          <w:bCs/>
          <w:color w:val="000000" w:themeColor="text1"/>
          <w:kern w:val="0"/>
          <w:sz w:val="20"/>
          <w:szCs w:val="20"/>
          <w:lang w:eastAsia="pl-PL"/>
        </w:rPr>
        <w:t>Ryby mrożone – glazura tafli mrożenia nie może przekraczać 10-15%, bez przebarwień, zapach swoisty, bez oznak rozmrożenia; filet rybny  musi zachować cechy ryby świeżej.</w:t>
      </w:r>
    </w:p>
    <w:p w:rsidR="00922E55" w:rsidRPr="00152909" w:rsidRDefault="00922E55" w:rsidP="00CB0C43">
      <w:pPr>
        <w:widowControl/>
        <w:numPr>
          <w:ilvl w:val="0"/>
          <w:numId w:val="57"/>
        </w:numPr>
        <w:tabs>
          <w:tab w:val="left" w:pos="7614"/>
          <w:tab w:val="left" w:pos="8435"/>
        </w:tabs>
        <w:suppressAutoHyphens w:val="0"/>
        <w:ind w:left="397" w:hanging="340"/>
        <w:jc w:val="both"/>
        <w:textAlignment w:val="auto"/>
        <w:rPr>
          <w:color w:val="000000" w:themeColor="text1"/>
        </w:rPr>
      </w:pPr>
      <w:r w:rsidRPr="00152909">
        <w:rPr>
          <w:rFonts w:cs="Times New Roman"/>
          <w:bCs/>
          <w:color w:val="000000" w:themeColor="text1"/>
          <w:kern w:val="0"/>
          <w:sz w:val="20"/>
          <w:szCs w:val="20"/>
          <w:lang w:eastAsia="pl-PL"/>
        </w:rPr>
        <w:t>Cechy dyskwalifikujące: Widoczne oznaki rozmrożenia towaru; Zapach świadczący o procesach psucia się.</w:t>
      </w:r>
    </w:p>
    <w:p w:rsidR="00922E55" w:rsidRPr="00152909" w:rsidRDefault="00922E55" w:rsidP="00CB0C43">
      <w:pPr>
        <w:widowControl/>
        <w:numPr>
          <w:ilvl w:val="0"/>
          <w:numId w:val="57"/>
        </w:numPr>
        <w:tabs>
          <w:tab w:val="left" w:pos="7614"/>
          <w:tab w:val="left" w:pos="8435"/>
        </w:tabs>
        <w:suppressAutoHyphens w:val="0"/>
        <w:ind w:left="397" w:hanging="340"/>
        <w:jc w:val="both"/>
        <w:textAlignment w:val="auto"/>
        <w:rPr>
          <w:color w:val="000000" w:themeColor="text1"/>
        </w:rPr>
      </w:pPr>
      <w:r w:rsidRPr="00152909">
        <w:rPr>
          <w:color w:val="000000" w:themeColor="text1"/>
          <w:sz w:val="20"/>
          <w:szCs w:val="20"/>
        </w:rPr>
        <w:t>Śledzie w oleju typu matiasy kl. I, filety całe, bez obcych zanieczyszczeń</w:t>
      </w:r>
    </w:p>
    <w:p w:rsidR="00922E55" w:rsidRPr="00152909" w:rsidRDefault="00922E55" w:rsidP="00CB0C43">
      <w:pPr>
        <w:widowControl/>
        <w:numPr>
          <w:ilvl w:val="0"/>
          <w:numId w:val="57"/>
        </w:numPr>
        <w:tabs>
          <w:tab w:val="left" w:pos="7614"/>
          <w:tab w:val="left" w:pos="8435"/>
        </w:tabs>
        <w:suppressAutoHyphens w:val="0"/>
        <w:ind w:left="397" w:hanging="340"/>
        <w:jc w:val="both"/>
        <w:textAlignment w:val="auto"/>
        <w:rPr>
          <w:color w:val="000000" w:themeColor="text1"/>
        </w:rPr>
      </w:pPr>
      <w:r w:rsidRPr="00152909">
        <w:rPr>
          <w:color w:val="000000" w:themeColor="text1"/>
          <w:sz w:val="20"/>
          <w:szCs w:val="20"/>
        </w:rPr>
        <w:t>Cechy dyskwalifikujące: filety rozpadające się, filety o luźnej konsystencji, przebarwienia świadczące o</w:t>
      </w:r>
      <w:r w:rsidR="00152909" w:rsidRPr="00152909">
        <w:rPr>
          <w:color w:val="000000" w:themeColor="text1"/>
          <w:sz w:val="20"/>
          <w:szCs w:val="20"/>
        </w:rPr>
        <w:t> </w:t>
      </w:r>
      <w:r w:rsidRPr="00152909">
        <w:rPr>
          <w:color w:val="000000" w:themeColor="text1"/>
          <w:sz w:val="20"/>
          <w:szCs w:val="20"/>
        </w:rPr>
        <w:t>nieświeżości filetów.</w:t>
      </w:r>
    </w:p>
    <w:p w:rsidR="00922E55" w:rsidRPr="00152909" w:rsidRDefault="00922E55" w:rsidP="00CB0C43">
      <w:pPr>
        <w:widowControl/>
        <w:numPr>
          <w:ilvl w:val="0"/>
          <w:numId w:val="57"/>
        </w:numPr>
        <w:tabs>
          <w:tab w:val="left" w:pos="7614"/>
          <w:tab w:val="left" w:pos="8435"/>
        </w:tabs>
        <w:suppressAutoHyphens w:val="0"/>
        <w:ind w:left="397" w:hanging="340"/>
        <w:jc w:val="both"/>
        <w:textAlignment w:val="auto"/>
        <w:rPr>
          <w:color w:val="000000" w:themeColor="text1"/>
        </w:rPr>
      </w:pPr>
      <w:r w:rsidRPr="00152909">
        <w:rPr>
          <w:color w:val="000000" w:themeColor="text1"/>
          <w:sz w:val="20"/>
          <w:szCs w:val="20"/>
        </w:rPr>
        <w:t>Makrela wędzona tusza kl. I bez głowy, tusze ułożone w kartonie równolegle.</w:t>
      </w:r>
    </w:p>
    <w:p w:rsidR="00922E55" w:rsidRPr="00152909" w:rsidRDefault="00922E55" w:rsidP="00CB0C43">
      <w:pPr>
        <w:widowControl/>
        <w:numPr>
          <w:ilvl w:val="0"/>
          <w:numId w:val="57"/>
        </w:numPr>
        <w:tabs>
          <w:tab w:val="left" w:pos="7614"/>
          <w:tab w:val="left" w:pos="8435"/>
        </w:tabs>
        <w:suppressAutoHyphens w:val="0"/>
        <w:ind w:left="397" w:hanging="340"/>
        <w:jc w:val="both"/>
        <w:textAlignment w:val="auto"/>
        <w:rPr>
          <w:color w:val="000000" w:themeColor="text1"/>
        </w:rPr>
      </w:pPr>
      <w:r w:rsidRPr="00152909">
        <w:rPr>
          <w:color w:val="000000" w:themeColor="text1"/>
          <w:sz w:val="20"/>
          <w:szCs w:val="20"/>
        </w:rPr>
        <w:t>Cechy dyskwalifikujące: zapleśnienia na powierzchni, uszkodzenia mechaniczne, zanieczyszczenia lub</w:t>
      </w:r>
      <w:r w:rsidR="00152909" w:rsidRPr="00152909">
        <w:rPr>
          <w:color w:val="000000" w:themeColor="text1"/>
          <w:sz w:val="20"/>
          <w:szCs w:val="20"/>
        </w:rPr>
        <w:t> </w:t>
      </w:r>
      <w:r w:rsidRPr="00152909">
        <w:rPr>
          <w:color w:val="000000" w:themeColor="text1"/>
          <w:sz w:val="20"/>
          <w:szCs w:val="20"/>
        </w:rPr>
        <w:t xml:space="preserve">uszkodzenia przez szkodniki, smak i zapach gorzki, pleśni, gnilny, obcy, tekstura tkanki mięsnej </w:t>
      </w:r>
      <w:r w:rsidRPr="00152909">
        <w:rPr>
          <w:color w:val="000000" w:themeColor="text1"/>
          <w:sz w:val="20"/>
          <w:szCs w:val="20"/>
        </w:rPr>
        <w:br/>
        <w:t>mazista.</w:t>
      </w:r>
    </w:p>
    <w:p w:rsidR="00922E55" w:rsidRPr="00152909" w:rsidRDefault="00922E55" w:rsidP="00CB0C43">
      <w:pPr>
        <w:widowControl/>
        <w:numPr>
          <w:ilvl w:val="0"/>
          <w:numId w:val="57"/>
        </w:numPr>
        <w:tabs>
          <w:tab w:val="left" w:pos="7614"/>
          <w:tab w:val="left" w:pos="8435"/>
        </w:tabs>
        <w:suppressAutoHyphens w:val="0"/>
        <w:ind w:left="397" w:hanging="340"/>
        <w:jc w:val="both"/>
        <w:textAlignment w:val="auto"/>
        <w:rPr>
          <w:color w:val="000000" w:themeColor="text1"/>
          <w:sz w:val="20"/>
          <w:szCs w:val="20"/>
        </w:rPr>
      </w:pPr>
      <w:r w:rsidRPr="00152909">
        <w:rPr>
          <w:color w:val="000000" w:themeColor="text1"/>
          <w:sz w:val="20"/>
          <w:szCs w:val="20"/>
        </w:rPr>
        <w:t>Dostawy muszą być wykonywane odpowiednim środkiem transportu (samochód chłodnia/mroźnia, zapewniający utrzymanie odpowiedniej temperatury przez cały czas przewozu), zgodnie z obowiązującymi przepisami prawa. Kierowcy transportujący żywność są zobowiązani zachować czystość, higienę osobistą, nosić odpowiednią odzież ochronną oraz być przeszkoleni w zakresie BHP.</w:t>
      </w:r>
    </w:p>
    <w:p w:rsidR="00922E55" w:rsidRPr="00152909" w:rsidRDefault="00922E55" w:rsidP="00CB0C43">
      <w:pPr>
        <w:numPr>
          <w:ilvl w:val="0"/>
          <w:numId w:val="57"/>
        </w:numPr>
        <w:overflowPunct/>
        <w:ind w:left="397" w:hanging="340"/>
        <w:jc w:val="both"/>
        <w:rPr>
          <w:color w:val="000000" w:themeColor="text1"/>
        </w:rPr>
      </w:pPr>
      <w:r w:rsidRPr="00152909">
        <w:rPr>
          <w:rFonts w:cs="Times New Roman"/>
          <w:bCs/>
          <w:color w:val="000000" w:themeColor="text1"/>
          <w:kern w:val="0"/>
          <w:sz w:val="20"/>
          <w:szCs w:val="20"/>
          <w:lang w:eastAsia="pl-PL"/>
        </w:rPr>
        <w:t>Termin przydatno</w:t>
      </w:r>
      <w:r w:rsidRPr="00152909">
        <w:rPr>
          <w:color w:val="000000" w:themeColor="text1"/>
          <w:sz w:val="20"/>
        </w:rPr>
        <w:t>ści do spożycia dla wyrobów mrożonych nie krótszy niż 21 dni od dnia dostawy, dla</w:t>
      </w:r>
      <w:r w:rsidR="00152909" w:rsidRPr="00152909">
        <w:rPr>
          <w:color w:val="000000" w:themeColor="text1"/>
          <w:sz w:val="20"/>
        </w:rPr>
        <w:t> </w:t>
      </w:r>
      <w:r w:rsidRPr="00152909">
        <w:rPr>
          <w:color w:val="000000" w:themeColor="text1"/>
          <w:sz w:val="20"/>
        </w:rPr>
        <w:t>wyrobów wędzonych nie krótszy niż 7 dni od dnia dostawy.</w:t>
      </w:r>
    </w:p>
    <w:p w:rsidR="00922E55" w:rsidRPr="00152909" w:rsidRDefault="00922E55" w:rsidP="00922E55">
      <w:pPr>
        <w:tabs>
          <w:tab w:val="left" w:pos="225"/>
        </w:tabs>
        <w:ind w:left="57"/>
        <w:rPr>
          <w:b/>
          <w:bCs/>
          <w:color w:val="000000" w:themeColor="text1"/>
        </w:rPr>
      </w:pPr>
      <w:r w:rsidRPr="00152909">
        <w:rPr>
          <w:rFonts w:cs="Times New Roman"/>
          <w:b/>
          <w:bCs/>
          <w:color w:val="000000" w:themeColor="text1"/>
          <w:kern w:val="0"/>
          <w:sz w:val="20"/>
          <w:szCs w:val="20"/>
          <w:lang w:eastAsia="pl-PL"/>
        </w:rPr>
        <w:t>Dostawa raz w tygodniu.</w:t>
      </w:r>
    </w:p>
    <w:p w:rsidR="00922E55" w:rsidRPr="00922E55" w:rsidRDefault="00922E55" w:rsidP="00922E55">
      <w:pPr>
        <w:widowControl/>
        <w:tabs>
          <w:tab w:val="left" w:pos="7614"/>
          <w:tab w:val="left" w:pos="8435"/>
        </w:tabs>
        <w:suppressAutoHyphens w:val="0"/>
        <w:textAlignment w:val="auto"/>
        <w:rPr>
          <w:rFonts w:cs="Times New Roman"/>
          <w:b/>
          <w:bCs/>
          <w:color w:val="FF0000"/>
          <w:kern w:val="0"/>
          <w:sz w:val="20"/>
          <w:szCs w:val="20"/>
          <w:lang w:eastAsia="pl-PL"/>
        </w:rPr>
      </w:pPr>
    </w:p>
    <w:p w:rsidR="00922E55" w:rsidRPr="00152909"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152909">
        <w:rPr>
          <w:rFonts w:cs="Times New Roman"/>
          <w:b/>
          <w:bCs/>
          <w:color w:val="000000" w:themeColor="text1"/>
          <w:kern w:val="0"/>
          <w:sz w:val="20"/>
          <w:szCs w:val="20"/>
          <w:lang w:eastAsia="pl-PL"/>
        </w:rPr>
        <w:t>GRUPA  10  PIECZYWO</w:t>
      </w:r>
    </w:p>
    <w:p w:rsidR="00922E55" w:rsidRPr="00152909"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152909">
        <w:rPr>
          <w:rFonts w:cs="Times New Roman"/>
          <w:b/>
          <w:bCs/>
          <w:color w:val="000000" w:themeColor="text1"/>
          <w:kern w:val="0"/>
          <w:sz w:val="20"/>
          <w:szCs w:val="20"/>
          <w:lang w:eastAsia="pl-PL"/>
        </w:rPr>
        <w:t>WYMAGANIA JAKOŚCIOWE I CZĘSTOTLIWOŚĆ DOSTAW</w:t>
      </w:r>
    </w:p>
    <w:p w:rsidR="00922E55" w:rsidRPr="00152909" w:rsidRDefault="00922E55" w:rsidP="00922E55">
      <w:pPr>
        <w:widowControl/>
        <w:tabs>
          <w:tab w:val="left" w:pos="7614"/>
          <w:tab w:val="left" w:pos="8435"/>
        </w:tabs>
        <w:suppressAutoHyphens w:val="0"/>
        <w:jc w:val="both"/>
        <w:textAlignment w:val="auto"/>
        <w:rPr>
          <w:color w:val="000000" w:themeColor="text1"/>
          <w:sz w:val="20"/>
          <w:szCs w:val="20"/>
        </w:rPr>
      </w:pPr>
      <w:r w:rsidRPr="00152909">
        <w:rPr>
          <w:color w:val="000000" w:themeColor="text1"/>
          <w:sz w:val="20"/>
          <w:szCs w:val="20"/>
        </w:rPr>
        <w:t>- Zapotrzebowanie Zamawiający składa telefonicznie lub drogą pisemną (poczta elektroniczna).</w:t>
      </w:r>
    </w:p>
    <w:p w:rsidR="00922E55" w:rsidRPr="00152909" w:rsidRDefault="00922E55" w:rsidP="00922E55">
      <w:pPr>
        <w:widowControl/>
        <w:tabs>
          <w:tab w:val="left" w:pos="7614"/>
          <w:tab w:val="left" w:pos="8435"/>
        </w:tabs>
        <w:suppressAutoHyphens w:val="0"/>
        <w:jc w:val="both"/>
        <w:textAlignment w:val="auto"/>
        <w:rPr>
          <w:color w:val="000000" w:themeColor="text1"/>
          <w:sz w:val="20"/>
          <w:szCs w:val="20"/>
        </w:rPr>
      </w:pPr>
      <w:r w:rsidRPr="00152909">
        <w:rPr>
          <w:color w:val="000000" w:themeColor="text1"/>
          <w:sz w:val="20"/>
          <w:szCs w:val="20"/>
        </w:rPr>
        <w:t>- Zamawiający zastrzega sobie prawo do dodatkowego dowozu pieczywa w ciągu dnia, gdy zaistnieje taka potrzeba. Od poniedziałku do piątku Wykonawca ma obowiązek wykonania uzupełniającej, dodatkowej dostawy pieczywa do Zamawiającego, na jego telefoniczne zgłoszenie, dostawa ta odbywać się będzie najpóźniej do godziny 16:00 (zamówienie uzupełniające).</w:t>
      </w:r>
    </w:p>
    <w:p w:rsidR="00922E55" w:rsidRPr="00152909" w:rsidRDefault="00922E55" w:rsidP="00922E55">
      <w:pPr>
        <w:widowControl/>
        <w:tabs>
          <w:tab w:val="left" w:pos="7614"/>
          <w:tab w:val="left" w:pos="8435"/>
        </w:tabs>
        <w:suppressAutoHyphens w:val="0"/>
        <w:jc w:val="both"/>
        <w:textAlignment w:val="auto"/>
        <w:rPr>
          <w:color w:val="000000" w:themeColor="text1"/>
          <w:sz w:val="20"/>
          <w:szCs w:val="20"/>
        </w:rPr>
      </w:pPr>
      <w:r w:rsidRPr="00152909">
        <w:rPr>
          <w:color w:val="000000" w:themeColor="text1"/>
          <w:sz w:val="20"/>
          <w:szCs w:val="20"/>
        </w:rPr>
        <w:lastRenderedPageBreak/>
        <w:t>- Znakowanie: etykiety z nadrukiem zawierającym dane: nazwę i adres producenta, rodzaj pieczywa, masę jednostkową, opis dodatków specjalnych, datę minimalnej trwałości. Nadruk powinien być wykonany jednostronnie, farbą nierozpuszczalną i  nieszkodliwą dla zdrowia</w:t>
      </w:r>
    </w:p>
    <w:p w:rsidR="00922E55" w:rsidRPr="007C3ABD" w:rsidRDefault="00922E55" w:rsidP="00922E55">
      <w:pPr>
        <w:widowControl/>
        <w:tabs>
          <w:tab w:val="left" w:pos="7614"/>
          <w:tab w:val="left" w:pos="8435"/>
        </w:tabs>
        <w:suppressAutoHyphens w:val="0"/>
        <w:jc w:val="both"/>
        <w:textAlignment w:val="auto"/>
        <w:rPr>
          <w:color w:val="000000" w:themeColor="text1"/>
        </w:rPr>
      </w:pPr>
      <w:r w:rsidRPr="007C3ABD">
        <w:rPr>
          <w:rFonts w:cs="Times New Roman"/>
          <w:bCs/>
          <w:color w:val="000000" w:themeColor="text1"/>
          <w:kern w:val="0"/>
          <w:sz w:val="20"/>
          <w:szCs w:val="20"/>
          <w:lang w:eastAsia="pl-PL"/>
        </w:rPr>
        <w:t xml:space="preserve">- Okres przydatności do spożycia : 1-2 dni od daty produkcji. </w:t>
      </w:r>
    </w:p>
    <w:p w:rsidR="00922E55" w:rsidRPr="007C3ABD" w:rsidRDefault="00922E55" w:rsidP="00922E55">
      <w:pPr>
        <w:widowControl/>
        <w:tabs>
          <w:tab w:val="left" w:pos="7614"/>
          <w:tab w:val="left" w:pos="8435"/>
        </w:tabs>
        <w:suppressAutoHyphens w:val="0"/>
        <w:jc w:val="both"/>
        <w:textAlignment w:val="auto"/>
        <w:rPr>
          <w:color w:val="000000" w:themeColor="text1"/>
        </w:rPr>
      </w:pPr>
      <w:r w:rsidRPr="007C3ABD">
        <w:rPr>
          <w:rFonts w:cs="Times New Roman"/>
          <w:bCs/>
          <w:color w:val="000000" w:themeColor="text1"/>
          <w:kern w:val="0"/>
          <w:sz w:val="20"/>
          <w:szCs w:val="20"/>
          <w:lang w:eastAsia="pl-PL"/>
        </w:rPr>
        <w:t>- Opakowania transportowe powinny stanowić czyste kosze plastikowe wykonane z materiałów opakowaniowych przeznaczonych do kontaktu z żywnością. Nie dopuszcza się pudeł/koszy zapleśniałych, z</w:t>
      </w:r>
      <w:r w:rsidR="007C3ABD" w:rsidRPr="007C3ABD">
        <w:rPr>
          <w:rFonts w:cs="Times New Roman"/>
          <w:bCs/>
          <w:color w:val="000000" w:themeColor="text1"/>
          <w:kern w:val="0"/>
          <w:sz w:val="20"/>
          <w:szCs w:val="20"/>
          <w:lang w:eastAsia="pl-PL"/>
        </w:rPr>
        <w:t> </w:t>
      </w:r>
      <w:r w:rsidRPr="007C3ABD">
        <w:rPr>
          <w:rFonts w:cs="Times New Roman"/>
          <w:bCs/>
          <w:color w:val="000000" w:themeColor="text1"/>
          <w:kern w:val="0"/>
          <w:sz w:val="20"/>
          <w:szCs w:val="20"/>
          <w:lang w:eastAsia="pl-PL"/>
        </w:rPr>
        <w:t>załamaniami, zagięciami i innymi uszkodzeniami mechanicznymi.</w:t>
      </w:r>
    </w:p>
    <w:p w:rsidR="00922E55" w:rsidRPr="007C3ABD" w:rsidRDefault="00922E55" w:rsidP="00922E55">
      <w:pPr>
        <w:widowControl/>
        <w:tabs>
          <w:tab w:val="left" w:pos="7614"/>
          <w:tab w:val="left" w:pos="8435"/>
        </w:tabs>
        <w:suppressAutoHyphens w:val="0"/>
        <w:jc w:val="both"/>
        <w:textAlignment w:val="auto"/>
        <w:rPr>
          <w:color w:val="000000" w:themeColor="text1"/>
        </w:rPr>
      </w:pPr>
      <w:r w:rsidRPr="007C3ABD">
        <w:rPr>
          <w:rFonts w:cs="Times New Roman"/>
          <w:bCs/>
          <w:color w:val="000000" w:themeColor="text1"/>
          <w:kern w:val="0"/>
          <w:sz w:val="20"/>
          <w:szCs w:val="20"/>
          <w:lang w:eastAsia="pl-PL"/>
        </w:rPr>
        <w:t>- Cechy dyskwalifikujące dla całej grupy: obce posmaki, zapachy, smak gorzki, kwaśny, zbyt słony, niesłony, stęchły, mdły, zanieczyszczenia mechaniczne, pieczywo o skórce oddzielającej się od miękiszu, zabrudzone, spalone, niedopieczone, o wyraźnie niewłaściwej porowatości, o miękiszu lepkim, z zakalcem, kruszącym się, z</w:t>
      </w:r>
      <w:r w:rsidR="007C3ABD" w:rsidRPr="007C3ABD">
        <w:rPr>
          <w:rFonts w:cs="Times New Roman"/>
          <w:bCs/>
          <w:color w:val="000000" w:themeColor="text1"/>
          <w:kern w:val="0"/>
          <w:sz w:val="20"/>
          <w:szCs w:val="20"/>
          <w:lang w:eastAsia="pl-PL"/>
        </w:rPr>
        <w:t> </w:t>
      </w:r>
      <w:r w:rsidRPr="007C3ABD">
        <w:rPr>
          <w:rFonts w:cs="Times New Roman"/>
          <w:bCs/>
          <w:color w:val="000000" w:themeColor="text1"/>
          <w:kern w:val="0"/>
          <w:sz w:val="20"/>
          <w:szCs w:val="20"/>
          <w:lang w:eastAsia="pl-PL"/>
        </w:rPr>
        <w:t xml:space="preserve">obecnością grudek mąki lub soli, objawy pleśnienia, psucia, zawilgocenie, objawy zakażenia pałeczką ziemniaczaną, uszkodzenia mechaniczne, pieczywo zdeformowane, zgniecione, porozrywane, obecność szkodników żywych, martwych oraz ich pozostałości, brak oznakowania. </w:t>
      </w:r>
    </w:p>
    <w:p w:rsidR="00922E55" w:rsidRPr="007C3ABD" w:rsidRDefault="00922E55" w:rsidP="00922E55">
      <w:pPr>
        <w:widowControl/>
        <w:tabs>
          <w:tab w:val="left" w:pos="7614"/>
          <w:tab w:val="left" w:pos="8435"/>
        </w:tabs>
        <w:suppressAutoHyphens w:val="0"/>
        <w:jc w:val="both"/>
        <w:textAlignment w:val="auto"/>
        <w:rPr>
          <w:color w:val="000000" w:themeColor="text1"/>
        </w:rPr>
      </w:pPr>
      <w:r w:rsidRPr="007C3ABD">
        <w:rPr>
          <w:rFonts w:cs="Times New Roman"/>
          <w:b/>
          <w:bCs/>
          <w:color w:val="000000" w:themeColor="text1"/>
          <w:kern w:val="0"/>
          <w:sz w:val="20"/>
          <w:szCs w:val="20"/>
          <w:lang w:eastAsia="pl-PL"/>
        </w:rPr>
        <w:t>Dostawa pieczywa codziennie o godz. 6.00-6.30 od poniedziałku do soboty.</w:t>
      </w:r>
    </w:p>
    <w:p w:rsidR="007C3ABD" w:rsidRDefault="007C3ABD" w:rsidP="00922E55">
      <w:pPr>
        <w:widowControl/>
        <w:tabs>
          <w:tab w:val="left" w:pos="7614"/>
          <w:tab w:val="left" w:pos="8435"/>
        </w:tabs>
        <w:suppressAutoHyphens w:val="0"/>
        <w:textAlignment w:val="auto"/>
        <w:rPr>
          <w:rFonts w:cs="Times New Roman"/>
          <w:b/>
          <w:bCs/>
          <w:color w:val="FF0000"/>
          <w:kern w:val="0"/>
          <w:sz w:val="20"/>
          <w:szCs w:val="20"/>
          <w:lang w:eastAsia="pl-PL"/>
        </w:rPr>
      </w:pPr>
    </w:p>
    <w:p w:rsidR="00922E55" w:rsidRPr="007C3ABD"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7C3ABD">
        <w:rPr>
          <w:rFonts w:cs="Times New Roman"/>
          <w:b/>
          <w:bCs/>
          <w:color w:val="000000" w:themeColor="text1"/>
          <w:kern w:val="0"/>
          <w:sz w:val="20"/>
          <w:szCs w:val="20"/>
          <w:lang w:eastAsia="pl-PL"/>
        </w:rPr>
        <w:t>Chleb pszenno-żytni:</w:t>
      </w:r>
    </w:p>
    <w:p w:rsidR="00922E55" w:rsidRPr="007C3ABD" w:rsidRDefault="00922E55" w:rsidP="00922E55">
      <w:pPr>
        <w:widowControl/>
        <w:tabs>
          <w:tab w:val="left" w:pos="7614"/>
          <w:tab w:val="left" w:pos="8435"/>
        </w:tabs>
        <w:suppressAutoHyphens w:val="0"/>
        <w:textAlignment w:val="auto"/>
        <w:rPr>
          <w:rFonts w:cs="Times New Roman"/>
          <w:bCs/>
          <w:color w:val="000000" w:themeColor="text1"/>
          <w:kern w:val="0"/>
          <w:sz w:val="20"/>
          <w:szCs w:val="20"/>
          <w:lang w:eastAsia="pl-PL"/>
        </w:rPr>
      </w:pPr>
      <w:r w:rsidRPr="007C3ABD">
        <w:rPr>
          <w:rFonts w:cs="Times New Roman"/>
          <w:bCs/>
          <w:color w:val="000000" w:themeColor="text1"/>
          <w:kern w:val="0"/>
          <w:sz w:val="20"/>
          <w:szCs w:val="20"/>
          <w:lang w:eastAsia="pl-PL"/>
        </w:rPr>
        <w:t>Wymagania organoleptyczne</w:t>
      </w:r>
    </w:p>
    <w:tbl>
      <w:tblPr>
        <w:tblW w:w="9259" w:type="dxa"/>
        <w:tblInd w:w="42" w:type="dxa"/>
        <w:tblLayout w:type="fixed"/>
        <w:tblCellMar>
          <w:left w:w="5" w:type="dxa"/>
          <w:right w:w="5" w:type="dxa"/>
        </w:tblCellMar>
        <w:tblLook w:val="01E0" w:firstRow="1" w:lastRow="1" w:firstColumn="1" w:lastColumn="1" w:noHBand="0" w:noVBand="0"/>
      </w:tblPr>
      <w:tblGrid>
        <w:gridCol w:w="499"/>
        <w:gridCol w:w="1570"/>
        <w:gridCol w:w="7190"/>
      </w:tblGrid>
      <w:tr w:rsidR="007C3ABD" w:rsidRPr="007C3ABD" w:rsidTr="0057352D">
        <w:trPr>
          <w:trHeight w:hRule="exact" w:val="312"/>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textAlignment w:val="auto"/>
              <w:rPr>
                <w:color w:val="000000" w:themeColor="text1"/>
                <w:sz w:val="20"/>
                <w:szCs w:val="20"/>
              </w:rPr>
            </w:pPr>
            <w:proofErr w:type="spellStart"/>
            <w:r w:rsidRPr="007C3ABD">
              <w:rPr>
                <w:rFonts w:cs="Times New Roman"/>
                <w:bCs/>
                <w:color w:val="000000" w:themeColor="text1"/>
                <w:kern w:val="0"/>
                <w:sz w:val="20"/>
                <w:szCs w:val="20"/>
                <w:lang w:val="en-US" w:eastAsia="pl-PL"/>
              </w:rPr>
              <w:t>Lp</w:t>
            </w:r>
            <w:proofErr w:type="spellEnd"/>
            <w:r w:rsidRPr="007C3ABD">
              <w:rPr>
                <w:rFonts w:cs="Times New Roman"/>
                <w:bCs/>
                <w:color w:val="000000" w:themeColor="text1"/>
                <w:kern w:val="0"/>
                <w:sz w:val="20"/>
                <w:szCs w:val="20"/>
                <w:lang w:val="en-US" w:eastAsia="pl-PL"/>
              </w:rPr>
              <w:t>.</w:t>
            </w:r>
          </w:p>
        </w:tc>
        <w:tc>
          <w:tcPr>
            <w:tcW w:w="1570" w:type="dxa"/>
            <w:tcBorders>
              <w:top w:val="single" w:sz="4" w:space="0" w:color="000001"/>
              <w:left w:val="single" w:sz="4" w:space="0" w:color="000001"/>
              <w:bottom w:val="single" w:sz="4"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textAlignment w:val="auto"/>
              <w:rPr>
                <w:color w:val="000000" w:themeColor="text1"/>
                <w:sz w:val="20"/>
                <w:szCs w:val="20"/>
              </w:rPr>
            </w:pPr>
            <w:proofErr w:type="spellStart"/>
            <w:r w:rsidRPr="007C3ABD">
              <w:rPr>
                <w:rFonts w:cs="Times New Roman"/>
                <w:bCs/>
                <w:color w:val="000000" w:themeColor="text1"/>
                <w:kern w:val="0"/>
                <w:sz w:val="20"/>
                <w:szCs w:val="20"/>
                <w:lang w:val="en-US" w:eastAsia="pl-PL"/>
              </w:rPr>
              <w:t>Cechy</w:t>
            </w:r>
            <w:proofErr w:type="spellEnd"/>
          </w:p>
        </w:tc>
        <w:tc>
          <w:tcPr>
            <w:tcW w:w="7190" w:type="dxa"/>
            <w:tcBorders>
              <w:top w:val="single" w:sz="4" w:space="0" w:color="000001"/>
              <w:left w:val="single" w:sz="4" w:space="0" w:color="000001"/>
              <w:bottom w:val="single" w:sz="4"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textAlignment w:val="auto"/>
              <w:rPr>
                <w:color w:val="000000" w:themeColor="text1"/>
                <w:sz w:val="20"/>
                <w:szCs w:val="20"/>
              </w:rPr>
            </w:pPr>
            <w:proofErr w:type="spellStart"/>
            <w:r w:rsidRPr="007C3ABD">
              <w:rPr>
                <w:rFonts w:cs="Times New Roman"/>
                <w:bCs/>
                <w:color w:val="000000" w:themeColor="text1"/>
                <w:kern w:val="0"/>
                <w:sz w:val="20"/>
                <w:szCs w:val="20"/>
                <w:lang w:val="en-US" w:eastAsia="pl-PL"/>
              </w:rPr>
              <w:t>Wymagania</w:t>
            </w:r>
            <w:proofErr w:type="spellEnd"/>
          </w:p>
        </w:tc>
      </w:tr>
      <w:tr w:rsidR="007C3ABD" w:rsidRPr="007C3ABD" w:rsidTr="007C3ABD">
        <w:trPr>
          <w:trHeight w:hRule="exact" w:val="939"/>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jc w:val="center"/>
              <w:textAlignment w:val="auto"/>
              <w:rPr>
                <w:color w:val="000000" w:themeColor="text1"/>
                <w:sz w:val="20"/>
                <w:szCs w:val="20"/>
              </w:rPr>
            </w:pPr>
            <w:r w:rsidRPr="007C3ABD">
              <w:rPr>
                <w:rFonts w:cs="Times New Roman"/>
                <w:color w:val="000000" w:themeColor="text1"/>
                <w:kern w:val="0"/>
                <w:sz w:val="20"/>
                <w:szCs w:val="20"/>
                <w:lang w:val="en-US" w:eastAsia="pl-PL"/>
              </w:rPr>
              <w:t>1</w:t>
            </w:r>
          </w:p>
        </w:tc>
        <w:tc>
          <w:tcPr>
            <w:tcW w:w="1570" w:type="dxa"/>
            <w:tcBorders>
              <w:top w:val="single" w:sz="4" w:space="0" w:color="000001"/>
              <w:left w:val="single" w:sz="4" w:space="0" w:color="000001"/>
              <w:bottom w:val="single" w:sz="4" w:space="0" w:color="000001"/>
              <w:right w:val="single" w:sz="4" w:space="0" w:color="000001"/>
            </w:tcBorders>
            <w:shd w:val="clear" w:color="auto" w:fill="auto"/>
          </w:tcPr>
          <w:p w:rsidR="00922E55" w:rsidRPr="007C3ABD" w:rsidRDefault="00922E55" w:rsidP="0057352D">
            <w:pPr>
              <w:pStyle w:val="Tekstpodstawowy2"/>
              <w:spacing w:after="0" w:line="240" w:lineRule="auto"/>
              <w:rPr>
                <w:color w:val="000000" w:themeColor="text1"/>
                <w:sz w:val="20"/>
                <w:szCs w:val="20"/>
              </w:rPr>
            </w:pPr>
            <w:r w:rsidRPr="007C3ABD">
              <w:rPr>
                <w:rFonts w:cs="Times New Roman"/>
                <w:color w:val="000000" w:themeColor="text1"/>
                <w:kern w:val="0"/>
                <w:sz w:val="20"/>
                <w:szCs w:val="20"/>
                <w:lang w:eastAsia="pl-PL"/>
              </w:rPr>
              <w:t>Wymagania klasyfikacyjne:</w:t>
            </w:r>
          </w:p>
        </w:tc>
        <w:tc>
          <w:tcPr>
            <w:tcW w:w="7190" w:type="dxa"/>
            <w:tcBorders>
              <w:top w:val="single" w:sz="6" w:space="0" w:color="000001"/>
              <w:left w:val="single" w:sz="4" w:space="0" w:color="000001"/>
              <w:bottom w:val="single" w:sz="6"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jc w:val="both"/>
              <w:textAlignment w:val="auto"/>
              <w:rPr>
                <w:color w:val="000000" w:themeColor="text1"/>
                <w:sz w:val="20"/>
                <w:szCs w:val="20"/>
              </w:rPr>
            </w:pPr>
            <w:r w:rsidRPr="007C3ABD">
              <w:rPr>
                <w:rFonts w:cs="Times New Roman"/>
                <w:bCs/>
                <w:color w:val="000000" w:themeColor="text1"/>
                <w:kern w:val="0"/>
                <w:sz w:val="20"/>
                <w:szCs w:val="20"/>
                <w:lang w:eastAsia="pl-PL"/>
              </w:rPr>
              <w:t>Bochenek podłużny o wadze netto 600 g, krojony w kromki, pakowany w folię dopuszczoną do kontaktu z żywnością. I</w:t>
            </w:r>
            <w:bookmarkStart w:id="0" w:name="__DdeLink__4143_8102054972"/>
            <w:r w:rsidRPr="007C3ABD">
              <w:rPr>
                <w:rFonts w:cs="Times New Roman"/>
                <w:bCs/>
                <w:color w:val="000000" w:themeColor="text1"/>
                <w:kern w:val="0"/>
                <w:sz w:val="20"/>
                <w:szCs w:val="20"/>
                <w:lang w:eastAsia="pl-PL"/>
              </w:rPr>
              <w:t xml:space="preserve">nformacje o składzie pieczywa oraz o dacie przydatności muszą być umieszczone na opakowaniu. Nie  </w:t>
            </w:r>
            <w:bookmarkEnd w:id="0"/>
            <w:r w:rsidRPr="007C3ABD">
              <w:rPr>
                <w:rFonts w:cs="Times New Roman"/>
                <w:bCs/>
                <w:color w:val="000000" w:themeColor="text1"/>
                <w:kern w:val="0"/>
                <w:sz w:val="20"/>
                <w:szCs w:val="20"/>
                <w:lang w:eastAsia="pl-PL"/>
              </w:rPr>
              <w:t>mogą być przyklejone do pieczywa.</w:t>
            </w:r>
          </w:p>
        </w:tc>
      </w:tr>
      <w:tr w:rsidR="007C3ABD" w:rsidRPr="007C3ABD" w:rsidTr="0057352D">
        <w:trPr>
          <w:trHeight w:hRule="exact" w:val="1410"/>
        </w:trPr>
        <w:tc>
          <w:tcPr>
            <w:tcW w:w="499" w:type="dxa"/>
            <w:tcBorders>
              <w:left w:val="single" w:sz="4" w:space="0" w:color="000001"/>
              <w:bottom w:val="single" w:sz="4"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jc w:val="center"/>
              <w:textAlignment w:val="auto"/>
              <w:rPr>
                <w:color w:val="000000" w:themeColor="text1"/>
                <w:sz w:val="20"/>
                <w:szCs w:val="20"/>
              </w:rPr>
            </w:pPr>
            <w:r w:rsidRPr="007C3ABD">
              <w:rPr>
                <w:color w:val="000000" w:themeColor="text1"/>
                <w:sz w:val="20"/>
                <w:szCs w:val="20"/>
              </w:rPr>
              <w:t>2</w:t>
            </w:r>
          </w:p>
        </w:tc>
        <w:tc>
          <w:tcPr>
            <w:tcW w:w="1570" w:type="dxa"/>
            <w:tcBorders>
              <w:left w:val="single" w:sz="4" w:space="0" w:color="000001"/>
              <w:bottom w:val="single" w:sz="4" w:space="0" w:color="000001"/>
              <w:right w:val="single" w:sz="4" w:space="0" w:color="000001"/>
            </w:tcBorders>
            <w:shd w:val="clear" w:color="auto" w:fill="auto"/>
          </w:tcPr>
          <w:p w:rsidR="00922E55" w:rsidRPr="007C3ABD" w:rsidRDefault="00922E55" w:rsidP="0057352D">
            <w:pPr>
              <w:pStyle w:val="Tekstpodstawowy2"/>
              <w:spacing w:after="0" w:line="240" w:lineRule="auto"/>
              <w:rPr>
                <w:color w:val="000000" w:themeColor="text1"/>
                <w:sz w:val="20"/>
                <w:szCs w:val="20"/>
              </w:rPr>
            </w:pPr>
            <w:r w:rsidRPr="007C3ABD">
              <w:rPr>
                <w:color w:val="000000" w:themeColor="text1"/>
                <w:sz w:val="20"/>
                <w:szCs w:val="20"/>
              </w:rPr>
              <w:t>Struktura</w:t>
            </w:r>
          </w:p>
        </w:tc>
        <w:tc>
          <w:tcPr>
            <w:tcW w:w="7190" w:type="dxa"/>
            <w:tcBorders>
              <w:left w:val="single" w:sz="4" w:space="0" w:color="000001"/>
              <w:bottom w:val="single" w:sz="6"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jc w:val="both"/>
              <w:textAlignment w:val="auto"/>
              <w:rPr>
                <w:color w:val="000000" w:themeColor="text1"/>
                <w:sz w:val="20"/>
                <w:szCs w:val="20"/>
              </w:rPr>
            </w:pPr>
            <w:r w:rsidRPr="007C3ABD">
              <w:rPr>
                <w:rFonts w:cs="Times New Roman"/>
                <w:bCs/>
                <w:color w:val="000000" w:themeColor="text1"/>
                <w:kern w:val="0"/>
                <w:sz w:val="20"/>
                <w:szCs w:val="20"/>
                <w:lang w:eastAsia="pl-PL"/>
              </w:rPr>
              <w:t>Wszystkie składniki równomiernie wymieszane, konsystencja sprężysta, barwa: jasna, charakterystyczna dla wyrobu, skórka ściśle połączona z miękiszem, gładka lub lekko chropowata, błyszcząca o barwie od brązowej do ciemnobrązowej, dopuszcza się nieznaczną ilość mąki na skórce.</w:t>
            </w:r>
          </w:p>
          <w:p w:rsidR="00922E55" w:rsidRPr="007C3ABD" w:rsidRDefault="00922E55" w:rsidP="0057352D">
            <w:pPr>
              <w:tabs>
                <w:tab w:val="left" w:pos="7614"/>
                <w:tab w:val="left" w:pos="8435"/>
              </w:tabs>
              <w:suppressAutoHyphens w:val="0"/>
              <w:jc w:val="both"/>
              <w:textAlignment w:val="auto"/>
              <w:rPr>
                <w:color w:val="000000" w:themeColor="text1"/>
                <w:sz w:val="20"/>
                <w:szCs w:val="20"/>
              </w:rPr>
            </w:pPr>
            <w:r w:rsidRPr="007C3ABD">
              <w:rPr>
                <w:rFonts w:cs="Times New Roman"/>
                <w:bCs/>
                <w:color w:val="000000" w:themeColor="text1"/>
                <w:kern w:val="0"/>
                <w:sz w:val="20"/>
                <w:szCs w:val="20"/>
                <w:lang w:eastAsia="pl-PL"/>
              </w:rPr>
              <w:t>Miękisz po lekkim nacisku powinien wrócić do stanu pierwotnego bez deformacji struktury</w:t>
            </w:r>
          </w:p>
        </w:tc>
      </w:tr>
      <w:tr w:rsidR="007C3ABD" w:rsidRPr="007C3ABD" w:rsidTr="0057352D">
        <w:trPr>
          <w:trHeight w:hRule="exact" w:val="1185"/>
        </w:trPr>
        <w:tc>
          <w:tcPr>
            <w:tcW w:w="499" w:type="dxa"/>
            <w:tcBorders>
              <w:top w:val="single" w:sz="4" w:space="0" w:color="000001"/>
              <w:left w:val="single" w:sz="4" w:space="0" w:color="000001"/>
              <w:bottom w:val="single" w:sz="4"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jc w:val="center"/>
              <w:textAlignment w:val="auto"/>
              <w:rPr>
                <w:color w:val="000000" w:themeColor="text1"/>
                <w:sz w:val="20"/>
                <w:szCs w:val="20"/>
              </w:rPr>
            </w:pPr>
            <w:r w:rsidRPr="007C3ABD">
              <w:rPr>
                <w:rFonts w:cs="Times New Roman"/>
                <w:bCs/>
                <w:color w:val="000000" w:themeColor="text1"/>
                <w:kern w:val="0"/>
                <w:sz w:val="20"/>
                <w:szCs w:val="20"/>
                <w:lang w:val="en-US" w:eastAsia="pl-PL"/>
              </w:rPr>
              <w:t>3</w:t>
            </w:r>
          </w:p>
        </w:tc>
        <w:tc>
          <w:tcPr>
            <w:tcW w:w="1570" w:type="dxa"/>
            <w:tcBorders>
              <w:top w:val="single" w:sz="4" w:space="0" w:color="000001"/>
              <w:left w:val="single" w:sz="4" w:space="0" w:color="000001"/>
              <w:bottom w:val="single" w:sz="4"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textAlignment w:val="auto"/>
              <w:rPr>
                <w:color w:val="000000" w:themeColor="text1"/>
                <w:sz w:val="20"/>
                <w:szCs w:val="20"/>
              </w:rPr>
            </w:pPr>
            <w:r w:rsidRPr="007C3ABD">
              <w:rPr>
                <w:rFonts w:cs="Times New Roman"/>
                <w:bCs/>
                <w:color w:val="000000" w:themeColor="text1"/>
                <w:kern w:val="0"/>
                <w:sz w:val="20"/>
                <w:szCs w:val="20"/>
                <w:lang w:eastAsia="pl-PL"/>
              </w:rPr>
              <w:t>Skład:</w:t>
            </w:r>
          </w:p>
        </w:tc>
        <w:tc>
          <w:tcPr>
            <w:tcW w:w="7190" w:type="dxa"/>
            <w:tcBorders>
              <w:top w:val="single" w:sz="6" w:space="0" w:color="000001"/>
              <w:left w:val="single" w:sz="4" w:space="0" w:color="000001"/>
              <w:bottom w:val="single" w:sz="4"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jc w:val="both"/>
              <w:textAlignment w:val="auto"/>
              <w:rPr>
                <w:color w:val="000000" w:themeColor="text1"/>
                <w:sz w:val="20"/>
                <w:szCs w:val="20"/>
              </w:rPr>
            </w:pPr>
            <w:r w:rsidRPr="007C3ABD">
              <w:rPr>
                <w:rFonts w:cs="Times New Roman"/>
                <w:bCs/>
                <w:color w:val="000000" w:themeColor="text1"/>
                <w:kern w:val="0"/>
                <w:sz w:val="20"/>
                <w:szCs w:val="20"/>
                <w:lang w:eastAsia="pl-PL"/>
              </w:rPr>
              <w:t>wyprodukowany z mąki pszennej typ 750 w ilości nie mniejszej niż 50% i mąki żytniej typ 720 w ilości nie mniejszej niż 25%,  na kwasie, kwasie z dodatkiem drożdży lub na drożdżach, z dodatkiem soli, mleka, ekstraktu słodowego oraz innych dodatków konserwujących zgodnie z recepturą. Zawartość w produkcie dozwolonych substancji dodatkowych zgodnie z aktualnie obowiązującym prawem.</w:t>
            </w:r>
          </w:p>
        </w:tc>
      </w:tr>
    </w:tbl>
    <w:p w:rsidR="00922E55" w:rsidRPr="00922E55" w:rsidRDefault="00922E55" w:rsidP="00922E55">
      <w:pPr>
        <w:widowControl/>
        <w:tabs>
          <w:tab w:val="left" w:pos="7614"/>
          <w:tab w:val="left" w:pos="8435"/>
        </w:tabs>
        <w:suppressAutoHyphens w:val="0"/>
        <w:textAlignment w:val="auto"/>
        <w:rPr>
          <w:rFonts w:cs="Times New Roman"/>
          <w:b/>
          <w:bCs/>
          <w:color w:val="FF0000"/>
          <w:kern w:val="0"/>
          <w:sz w:val="20"/>
          <w:szCs w:val="20"/>
          <w:lang w:eastAsia="pl-PL"/>
        </w:rPr>
      </w:pPr>
    </w:p>
    <w:p w:rsidR="00922E55" w:rsidRPr="007C3ABD"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7C3ABD">
        <w:rPr>
          <w:rFonts w:cs="Times New Roman"/>
          <w:b/>
          <w:bCs/>
          <w:color w:val="000000" w:themeColor="text1"/>
          <w:kern w:val="0"/>
          <w:sz w:val="20"/>
          <w:szCs w:val="20"/>
          <w:lang w:eastAsia="pl-PL"/>
        </w:rPr>
        <w:t xml:space="preserve">Chleb pszenno-żytni </w:t>
      </w:r>
      <w:proofErr w:type="spellStart"/>
      <w:r w:rsidRPr="007C3ABD">
        <w:rPr>
          <w:rFonts w:cs="Times New Roman"/>
          <w:b/>
          <w:bCs/>
          <w:color w:val="000000" w:themeColor="text1"/>
          <w:kern w:val="0"/>
          <w:sz w:val="20"/>
          <w:szCs w:val="20"/>
          <w:lang w:eastAsia="pl-PL"/>
        </w:rPr>
        <w:t>foremkowy</w:t>
      </w:r>
      <w:proofErr w:type="spellEnd"/>
      <w:r w:rsidRPr="007C3ABD">
        <w:rPr>
          <w:rFonts w:cs="Times New Roman"/>
          <w:b/>
          <w:bCs/>
          <w:color w:val="000000" w:themeColor="text1"/>
          <w:kern w:val="0"/>
          <w:sz w:val="20"/>
          <w:szCs w:val="20"/>
          <w:lang w:eastAsia="pl-PL"/>
        </w:rPr>
        <w:t>:</w:t>
      </w:r>
    </w:p>
    <w:p w:rsidR="00922E55" w:rsidRPr="007C3ABD" w:rsidRDefault="00922E55" w:rsidP="00922E55">
      <w:pPr>
        <w:widowControl/>
        <w:tabs>
          <w:tab w:val="left" w:pos="7614"/>
          <w:tab w:val="left" w:pos="8435"/>
        </w:tabs>
        <w:suppressAutoHyphens w:val="0"/>
        <w:textAlignment w:val="auto"/>
        <w:rPr>
          <w:rFonts w:cs="Times New Roman"/>
          <w:bCs/>
          <w:color w:val="000000" w:themeColor="text1"/>
          <w:kern w:val="0"/>
          <w:sz w:val="20"/>
          <w:szCs w:val="20"/>
          <w:lang w:eastAsia="pl-PL"/>
        </w:rPr>
      </w:pPr>
      <w:r w:rsidRPr="007C3ABD">
        <w:rPr>
          <w:rFonts w:cs="Times New Roman"/>
          <w:bCs/>
          <w:color w:val="000000" w:themeColor="text1"/>
          <w:kern w:val="0"/>
          <w:sz w:val="20"/>
          <w:szCs w:val="20"/>
          <w:lang w:eastAsia="pl-PL"/>
        </w:rPr>
        <w:t>Wymagania organoleptyczne</w:t>
      </w:r>
    </w:p>
    <w:tbl>
      <w:tblPr>
        <w:tblW w:w="9255" w:type="dxa"/>
        <w:tblInd w:w="42" w:type="dxa"/>
        <w:tblLayout w:type="fixed"/>
        <w:tblCellMar>
          <w:left w:w="5" w:type="dxa"/>
          <w:right w:w="5" w:type="dxa"/>
        </w:tblCellMar>
        <w:tblLook w:val="01E0" w:firstRow="1" w:lastRow="1" w:firstColumn="1" w:lastColumn="1" w:noHBand="0" w:noVBand="0"/>
      </w:tblPr>
      <w:tblGrid>
        <w:gridCol w:w="345"/>
        <w:gridCol w:w="1245"/>
        <w:gridCol w:w="7665"/>
      </w:tblGrid>
      <w:tr w:rsidR="007C3ABD" w:rsidRPr="007C3ABD" w:rsidTr="0057352D">
        <w:trPr>
          <w:trHeight w:hRule="exact" w:val="312"/>
        </w:trPr>
        <w:tc>
          <w:tcPr>
            <w:tcW w:w="345" w:type="dxa"/>
            <w:tcBorders>
              <w:top w:val="single" w:sz="4" w:space="0" w:color="000001"/>
              <w:left w:val="single" w:sz="4" w:space="0" w:color="000001"/>
              <w:bottom w:val="single" w:sz="4"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textAlignment w:val="auto"/>
              <w:rPr>
                <w:color w:val="000000" w:themeColor="text1"/>
                <w:sz w:val="20"/>
                <w:szCs w:val="20"/>
              </w:rPr>
            </w:pPr>
            <w:proofErr w:type="spellStart"/>
            <w:r w:rsidRPr="007C3ABD">
              <w:rPr>
                <w:rFonts w:cs="Times New Roman"/>
                <w:bCs/>
                <w:color w:val="000000" w:themeColor="text1"/>
                <w:kern w:val="0"/>
                <w:sz w:val="20"/>
                <w:szCs w:val="20"/>
                <w:lang w:val="en-US" w:eastAsia="pl-PL"/>
              </w:rPr>
              <w:t>Lp</w:t>
            </w:r>
            <w:proofErr w:type="spellEnd"/>
            <w:r w:rsidRPr="007C3ABD">
              <w:rPr>
                <w:rFonts w:cs="Times New Roman"/>
                <w:bCs/>
                <w:color w:val="000000" w:themeColor="text1"/>
                <w:kern w:val="0"/>
                <w:sz w:val="20"/>
                <w:szCs w:val="20"/>
                <w:lang w:val="en-US" w:eastAsia="pl-PL"/>
              </w:rPr>
              <w:t>.</w:t>
            </w:r>
          </w:p>
        </w:tc>
        <w:tc>
          <w:tcPr>
            <w:tcW w:w="1245" w:type="dxa"/>
            <w:tcBorders>
              <w:top w:val="single" w:sz="4" w:space="0" w:color="000001"/>
              <w:left w:val="single" w:sz="4" w:space="0" w:color="000001"/>
              <w:bottom w:val="single" w:sz="4"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textAlignment w:val="auto"/>
              <w:rPr>
                <w:color w:val="000000" w:themeColor="text1"/>
                <w:sz w:val="20"/>
                <w:szCs w:val="20"/>
              </w:rPr>
            </w:pPr>
            <w:proofErr w:type="spellStart"/>
            <w:r w:rsidRPr="007C3ABD">
              <w:rPr>
                <w:rFonts w:cs="Times New Roman"/>
                <w:bCs/>
                <w:color w:val="000000" w:themeColor="text1"/>
                <w:kern w:val="0"/>
                <w:sz w:val="20"/>
                <w:szCs w:val="20"/>
                <w:lang w:val="en-US" w:eastAsia="pl-PL"/>
              </w:rPr>
              <w:t>Cechy</w:t>
            </w:r>
            <w:proofErr w:type="spellEnd"/>
          </w:p>
        </w:tc>
        <w:tc>
          <w:tcPr>
            <w:tcW w:w="7665" w:type="dxa"/>
            <w:tcBorders>
              <w:top w:val="single" w:sz="4" w:space="0" w:color="000001"/>
              <w:left w:val="single" w:sz="4" w:space="0" w:color="000001"/>
              <w:bottom w:val="single" w:sz="4"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textAlignment w:val="auto"/>
              <w:rPr>
                <w:color w:val="000000" w:themeColor="text1"/>
                <w:sz w:val="20"/>
                <w:szCs w:val="20"/>
              </w:rPr>
            </w:pPr>
            <w:proofErr w:type="spellStart"/>
            <w:r w:rsidRPr="007C3ABD">
              <w:rPr>
                <w:rFonts w:cs="Times New Roman"/>
                <w:bCs/>
                <w:color w:val="000000" w:themeColor="text1"/>
                <w:kern w:val="0"/>
                <w:sz w:val="20"/>
                <w:szCs w:val="20"/>
                <w:lang w:val="en-US" w:eastAsia="pl-PL"/>
              </w:rPr>
              <w:t>Wymagania</w:t>
            </w:r>
            <w:proofErr w:type="spellEnd"/>
          </w:p>
        </w:tc>
      </w:tr>
      <w:tr w:rsidR="007C3ABD" w:rsidRPr="007C3ABD" w:rsidTr="0057352D">
        <w:trPr>
          <w:trHeight w:hRule="exact" w:val="993"/>
        </w:trPr>
        <w:tc>
          <w:tcPr>
            <w:tcW w:w="345" w:type="dxa"/>
            <w:tcBorders>
              <w:top w:val="single" w:sz="4" w:space="0" w:color="000001"/>
              <w:left w:val="single" w:sz="4" w:space="0" w:color="000001"/>
              <w:bottom w:val="single" w:sz="4"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jc w:val="center"/>
              <w:textAlignment w:val="auto"/>
              <w:rPr>
                <w:color w:val="000000" w:themeColor="text1"/>
                <w:sz w:val="20"/>
                <w:szCs w:val="20"/>
              </w:rPr>
            </w:pPr>
            <w:r w:rsidRPr="007C3ABD">
              <w:rPr>
                <w:rFonts w:cs="Times New Roman"/>
                <w:color w:val="000000" w:themeColor="text1"/>
                <w:kern w:val="0"/>
                <w:sz w:val="20"/>
                <w:szCs w:val="20"/>
                <w:lang w:val="en-US" w:eastAsia="pl-PL"/>
              </w:rPr>
              <w:t>1</w:t>
            </w:r>
          </w:p>
        </w:tc>
        <w:tc>
          <w:tcPr>
            <w:tcW w:w="1245" w:type="dxa"/>
            <w:tcBorders>
              <w:top w:val="single" w:sz="4" w:space="0" w:color="000001"/>
              <w:left w:val="single" w:sz="4" w:space="0" w:color="000001"/>
              <w:bottom w:val="single" w:sz="4" w:space="0" w:color="000001"/>
              <w:right w:val="single" w:sz="4" w:space="0" w:color="000001"/>
            </w:tcBorders>
            <w:shd w:val="clear" w:color="auto" w:fill="auto"/>
          </w:tcPr>
          <w:p w:rsidR="00922E55" w:rsidRPr="007C3ABD" w:rsidRDefault="00922E55" w:rsidP="0057352D">
            <w:pPr>
              <w:pStyle w:val="Tekstpodstawowy2"/>
              <w:spacing w:after="0" w:line="240" w:lineRule="auto"/>
              <w:rPr>
                <w:color w:val="000000" w:themeColor="text1"/>
                <w:sz w:val="20"/>
                <w:szCs w:val="20"/>
              </w:rPr>
            </w:pPr>
            <w:r w:rsidRPr="007C3ABD">
              <w:rPr>
                <w:rFonts w:cs="Times New Roman"/>
                <w:color w:val="000000" w:themeColor="text1"/>
                <w:kern w:val="0"/>
                <w:sz w:val="20"/>
                <w:szCs w:val="20"/>
                <w:lang w:eastAsia="pl-PL"/>
              </w:rPr>
              <w:t>Wymagania klasyfikacyjne:</w:t>
            </w:r>
          </w:p>
        </w:tc>
        <w:tc>
          <w:tcPr>
            <w:tcW w:w="7665" w:type="dxa"/>
            <w:tcBorders>
              <w:top w:val="single" w:sz="6" w:space="0" w:color="000001"/>
              <w:left w:val="single" w:sz="4" w:space="0" w:color="000001"/>
              <w:bottom w:val="single" w:sz="6" w:space="0" w:color="000001"/>
              <w:right w:val="single" w:sz="4" w:space="0" w:color="000001"/>
            </w:tcBorders>
            <w:shd w:val="clear" w:color="auto" w:fill="auto"/>
          </w:tcPr>
          <w:p w:rsidR="00922E55" w:rsidRPr="007C3ABD" w:rsidRDefault="00922E55" w:rsidP="007C3ABD">
            <w:pPr>
              <w:tabs>
                <w:tab w:val="left" w:pos="7614"/>
                <w:tab w:val="left" w:pos="8435"/>
              </w:tabs>
              <w:suppressAutoHyphens w:val="0"/>
              <w:jc w:val="both"/>
              <w:textAlignment w:val="auto"/>
              <w:rPr>
                <w:color w:val="000000" w:themeColor="text1"/>
                <w:sz w:val="20"/>
                <w:szCs w:val="20"/>
              </w:rPr>
            </w:pPr>
            <w:r w:rsidRPr="007C3ABD">
              <w:rPr>
                <w:rFonts w:cs="Times New Roman"/>
                <w:bCs/>
                <w:color w:val="000000" w:themeColor="text1"/>
                <w:kern w:val="0"/>
                <w:sz w:val="20"/>
                <w:szCs w:val="20"/>
                <w:lang w:eastAsia="pl-PL"/>
              </w:rPr>
              <w:t>Bochenek prostokątny o wadze netto w zakresie 500-600 g, krojony w kromki, pakowany w</w:t>
            </w:r>
            <w:r w:rsidR="007C3ABD" w:rsidRPr="007C3ABD">
              <w:rPr>
                <w:rFonts w:cs="Times New Roman"/>
                <w:bCs/>
                <w:color w:val="000000" w:themeColor="text1"/>
                <w:kern w:val="0"/>
                <w:sz w:val="20"/>
                <w:szCs w:val="20"/>
                <w:lang w:eastAsia="pl-PL"/>
              </w:rPr>
              <w:t> </w:t>
            </w:r>
            <w:r w:rsidRPr="007C3ABD">
              <w:rPr>
                <w:rFonts w:cs="Times New Roman"/>
                <w:bCs/>
                <w:color w:val="000000" w:themeColor="text1"/>
                <w:kern w:val="0"/>
                <w:sz w:val="20"/>
                <w:szCs w:val="20"/>
                <w:lang w:eastAsia="pl-PL"/>
              </w:rPr>
              <w:t xml:space="preserve">folię dopuszczoną do kontaktu z </w:t>
            </w:r>
            <w:proofErr w:type="spellStart"/>
            <w:r w:rsidRPr="007C3ABD">
              <w:rPr>
                <w:rFonts w:cs="Times New Roman"/>
                <w:bCs/>
                <w:color w:val="000000" w:themeColor="text1"/>
                <w:kern w:val="0"/>
                <w:sz w:val="20"/>
                <w:szCs w:val="20"/>
                <w:lang w:eastAsia="pl-PL"/>
              </w:rPr>
              <w:t>żywnością.I</w:t>
            </w:r>
            <w:bookmarkStart w:id="1" w:name="__DdeLink__4143_81020549721"/>
            <w:r w:rsidRPr="007C3ABD">
              <w:rPr>
                <w:rFonts w:cs="Times New Roman"/>
                <w:bCs/>
                <w:color w:val="000000" w:themeColor="text1"/>
                <w:kern w:val="0"/>
                <w:sz w:val="20"/>
                <w:szCs w:val="20"/>
                <w:lang w:eastAsia="pl-PL"/>
              </w:rPr>
              <w:t>nformacje</w:t>
            </w:r>
            <w:proofErr w:type="spellEnd"/>
            <w:r w:rsidRPr="007C3ABD">
              <w:rPr>
                <w:rFonts w:cs="Times New Roman"/>
                <w:bCs/>
                <w:color w:val="000000" w:themeColor="text1"/>
                <w:kern w:val="0"/>
                <w:sz w:val="20"/>
                <w:szCs w:val="20"/>
                <w:lang w:eastAsia="pl-PL"/>
              </w:rPr>
              <w:t xml:space="preserve"> o składzie pieczywa oraz o dacie przydatności muszą być umieszczone na opakowaniu. Nie  </w:t>
            </w:r>
            <w:bookmarkEnd w:id="1"/>
            <w:r w:rsidRPr="007C3ABD">
              <w:rPr>
                <w:rFonts w:cs="Times New Roman"/>
                <w:bCs/>
                <w:color w:val="000000" w:themeColor="text1"/>
                <w:kern w:val="0"/>
                <w:sz w:val="20"/>
                <w:szCs w:val="20"/>
                <w:lang w:eastAsia="pl-PL"/>
              </w:rPr>
              <w:t>mogą być przyklejone do pieczywa.</w:t>
            </w:r>
          </w:p>
        </w:tc>
      </w:tr>
      <w:tr w:rsidR="007C3ABD" w:rsidRPr="007C3ABD" w:rsidTr="0057352D">
        <w:trPr>
          <w:trHeight w:hRule="exact" w:val="1470"/>
        </w:trPr>
        <w:tc>
          <w:tcPr>
            <w:tcW w:w="345" w:type="dxa"/>
            <w:tcBorders>
              <w:left w:val="single" w:sz="4" w:space="0" w:color="000001"/>
              <w:bottom w:val="single" w:sz="4"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jc w:val="center"/>
              <w:textAlignment w:val="auto"/>
              <w:rPr>
                <w:color w:val="000000" w:themeColor="text1"/>
                <w:sz w:val="20"/>
                <w:szCs w:val="20"/>
              </w:rPr>
            </w:pPr>
            <w:r w:rsidRPr="007C3ABD">
              <w:rPr>
                <w:color w:val="000000" w:themeColor="text1"/>
                <w:sz w:val="20"/>
                <w:szCs w:val="20"/>
              </w:rPr>
              <w:t>2</w:t>
            </w:r>
          </w:p>
        </w:tc>
        <w:tc>
          <w:tcPr>
            <w:tcW w:w="1245" w:type="dxa"/>
            <w:tcBorders>
              <w:left w:val="single" w:sz="4" w:space="0" w:color="000001"/>
              <w:bottom w:val="single" w:sz="4" w:space="0" w:color="000001"/>
              <w:right w:val="single" w:sz="4" w:space="0" w:color="000001"/>
            </w:tcBorders>
            <w:shd w:val="clear" w:color="auto" w:fill="auto"/>
          </w:tcPr>
          <w:p w:rsidR="00922E55" w:rsidRPr="007C3ABD" w:rsidRDefault="00922E55" w:rsidP="0057352D">
            <w:pPr>
              <w:pStyle w:val="Tekstpodstawowy2"/>
              <w:spacing w:after="0" w:line="240" w:lineRule="auto"/>
              <w:rPr>
                <w:color w:val="000000" w:themeColor="text1"/>
                <w:sz w:val="20"/>
                <w:szCs w:val="20"/>
              </w:rPr>
            </w:pPr>
            <w:r w:rsidRPr="007C3ABD">
              <w:rPr>
                <w:color w:val="000000" w:themeColor="text1"/>
                <w:sz w:val="20"/>
                <w:szCs w:val="20"/>
              </w:rPr>
              <w:t>Struktura</w:t>
            </w:r>
          </w:p>
        </w:tc>
        <w:tc>
          <w:tcPr>
            <w:tcW w:w="7665" w:type="dxa"/>
            <w:tcBorders>
              <w:left w:val="single" w:sz="4" w:space="0" w:color="000001"/>
              <w:bottom w:val="single" w:sz="6"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jc w:val="both"/>
              <w:textAlignment w:val="auto"/>
              <w:rPr>
                <w:color w:val="000000" w:themeColor="text1"/>
                <w:sz w:val="20"/>
                <w:szCs w:val="20"/>
              </w:rPr>
            </w:pPr>
            <w:r w:rsidRPr="007C3ABD">
              <w:rPr>
                <w:rFonts w:cs="Times New Roman"/>
                <w:bCs/>
                <w:color w:val="000000" w:themeColor="text1"/>
                <w:kern w:val="0"/>
                <w:sz w:val="20"/>
                <w:szCs w:val="20"/>
                <w:lang w:eastAsia="pl-PL"/>
              </w:rPr>
              <w:t>Wszystkie składniki równomiernie wymieszane, konsystencja sprężysta, barwa: jasna, charakterystyczna dla wyrobu, skórka ściśle połączona z miękiszem, gładka lub lekko chropowata, błyszcząca o barwie od brązowej do ciemnobrązowej, dopuszcza się nieznaczną ilość mąki na skórce.</w:t>
            </w:r>
          </w:p>
          <w:p w:rsidR="00922E55" w:rsidRPr="007C3ABD" w:rsidRDefault="00922E55" w:rsidP="0057352D">
            <w:pPr>
              <w:tabs>
                <w:tab w:val="left" w:pos="7614"/>
                <w:tab w:val="left" w:pos="8435"/>
              </w:tabs>
              <w:suppressAutoHyphens w:val="0"/>
              <w:jc w:val="both"/>
              <w:textAlignment w:val="auto"/>
              <w:rPr>
                <w:color w:val="000000" w:themeColor="text1"/>
                <w:sz w:val="20"/>
                <w:szCs w:val="20"/>
              </w:rPr>
            </w:pPr>
            <w:r w:rsidRPr="007C3ABD">
              <w:rPr>
                <w:rFonts w:cs="Times New Roman"/>
                <w:bCs/>
                <w:color w:val="000000" w:themeColor="text1"/>
                <w:kern w:val="0"/>
                <w:sz w:val="20"/>
                <w:szCs w:val="20"/>
                <w:lang w:eastAsia="pl-PL"/>
              </w:rPr>
              <w:t>Miękisz po lekkim nacisku powinien wrócić do stanu pierwotnego bez deformacji struktury</w:t>
            </w:r>
          </w:p>
        </w:tc>
      </w:tr>
      <w:tr w:rsidR="007C3ABD" w:rsidRPr="007C3ABD" w:rsidTr="0057352D">
        <w:trPr>
          <w:trHeight w:hRule="exact" w:val="1185"/>
        </w:trPr>
        <w:tc>
          <w:tcPr>
            <w:tcW w:w="345" w:type="dxa"/>
            <w:tcBorders>
              <w:top w:val="single" w:sz="4" w:space="0" w:color="000001"/>
              <w:left w:val="single" w:sz="4" w:space="0" w:color="000001"/>
              <w:bottom w:val="single" w:sz="4"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jc w:val="center"/>
              <w:textAlignment w:val="auto"/>
              <w:rPr>
                <w:color w:val="000000" w:themeColor="text1"/>
                <w:sz w:val="20"/>
                <w:szCs w:val="20"/>
              </w:rPr>
            </w:pPr>
            <w:r w:rsidRPr="007C3ABD">
              <w:rPr>
                <w:rFonts w:cs="Times New Roman"/>
                <w:bCs/>
                <w:color w:val="000000" w:themeColor="text1"/>
                <w:kern w:val="0"/>
                <w:sz w:val="20"/>
                <w:szCs w:val="20"/>
                <w:lang w:val="en-US" w:eastAsia="pl-PL"/>
              </w:rPr>
              <w:t>3</w:t>
            </w:r>
          </w:p>
        </w:tc>
        <w:tc>
          <w:tcPr>
            <w:tcW w:w="1245" w:type="dxa"/>
            <w:tcBorders>
              <w:top w:val="single" w:sz="4" w:space="0" w:color="000001"/>
              <w:left w:val="single" w:sz="4" w:space="0" w:color="000001"/>
              <w:bottom w:val="single" w:sz="4"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textAlignment w:val="auto"/>
              <w:rPr>
                <w:color w:val="000000" w:themeColor="text1"/>
                <w:sz w:val="20"/>
                <w:szCs w:val="20"/>
              </w:rPr>
            </w:pPr>
            <w:r w:rsidRPr="007C3ABD">
              <w:rPr>
                <w:rFonts w:cs="Times New Roman"/>
                <w:bCs/>
                <w:color w:val="000000" w:themeColor="text1"/>
                <w:kern w:val="0"/>
                <w:sz w:val="20"/>
                <w:szCs w:val="20"/>
                <w:lang w:eastAsia="pl-PL"/>
              </w:rPr>
              <w:t>Skład:</w:t>
            </w:r>
          </w:p>
        </w:tc>
        <w:tc>
          <w:tcPr>
            <w:tcW w:w="7665" w:type="dxa"/>
            <w:tcBorders>
              <w:top w:val="single" w:sz="6" w:space="0" w:color="000001"/>
              <w:left w:val="single" w:sz="4" w:space="0" w:color="000001"/>
              <w:bottom w:val="single" w:sz="4"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jc w:val="both"/>
              <w:textAlignment w:val="auto"/>
              <w:rPr>
                <w:color w:val="000000" w:themeColor="text1"/>
                <w:sz w:val="20"/>
                <w:szCs w:val="20"/>
              </w:rPr>
            </w:pPr>
            <w:r w:rsidRPr="007C3ABD">
              <w:rPr>
                <w:rFonts w:cs="Times New Roman"/>
                <w:bCs/>
                <w:color w:val="000000" w:themeColor="text1"/>
                <w:kern w:val="0"/>
                <w:sz w:val="20"/>
                <w:szCs w:val="20"/>
                <w:lang w:eastAsia="pl-PL"/>
              </w:rPr>
              <w:t>Wyprodukowany z mąki pszennej typ 750 w ilości nie mniejszej niż 50% i mąki żytniej typ 720 w ilości nie mniejszej niż 25%,  na kwasie, kwasie z dodatkiem drożdży lub na drożdżach, z dodatkiem soli, mleka, ekstraktu słodowego oraz innych dodatków konserwujących zgodnie z recepturą. Zawartość w produkcie dozwolonych substancji dodatkowych zgodnie z aktualnie obowiązującym prawem.</w:t>
            </w:r>
          </w:p>
        </w:tc>
      </w:tr>
    </w:tbl>
    <w:p w:rsidR="00922E55"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p>
    <w:p w:rsidR="00AE7106" w:rsidRDefault="00AE7106"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p>
    <w:p w:rsidR="00AE7106" w:rsidRDefault="00AE7106"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p>
    <w:p w:rsidR="00AE7106" w:rsidRDefault="00AE7106"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p>
    <w:p w:rsidR="00AE7106" w:rsidRDefault="00AE7106"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p>
    <w:p w:rsidR="00AE7106" w:rsidRPr="007C3ABD" w:rsidRDefault="00AE7106"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p>
    <w:p w:rsidR="00922E55" w:rsidRPr="007C3ABD"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7C3ABD">
        <w:rPr>
          <w:rFonts w:cs="Times New Roman"/>
          <w:b/>
          <w:bCs/>
          <w:color w:val="000000" w:themeColor="text1"/>
          <w:kern w:val="0"/>
          <w:sz w:val="20"/>
          <w:szCs w:val="20"/>
          <w:lang w:eastAsia="pl-PL"/>
        </w:rPr>
        <w:lastRenderedPageBreak/>
        <w:t>Chleb graham, bułka grahamka:</w:t>
      </w:r>
    </w:p>
    <w:p w:rsidR="00922E55" w:rsidRPr="007C3ABD" w:rsidRDefault="00922E55" w:rsidP="00922E55">
      <w:pPr>
        <w:widowControl/>
        <w:tabs>
          <w:tab w:val="left" w:pos="7614"/>
          <w:tab w:val="left" w:pos="8435"/>
        </w:tabs>
        <w:suppressAutoHyphens w:val="0"/>
        <w:textAlignment w:val="auto"/>
        <w:rPr>
          <w:rFonts w:cs="Times New Roman"/>
          <w:bCs/>
          <w:color w:val="000000" w:themeColor="text1"/>
          <w:kern w:val="0"/>
          <w:sz w:val="20"/>
          <w:szCs w:val="20"/>
          <w:lang w:eastAsia="pl-PL"/>
        </w:rPr>
      </w:pPr>
      <w:r w:rsidRPr="007C3ABD">
        <w:rPr>
          <w:rFonts w:cs="Times New Roman"/>
          <w:bCs/>
          <w:color w:val="000000" w:themeColor="text1"/>
          <w:kern w:val="0"/>
          <w:sz w:val="20"/>
          <w:szCs w:val="20"/>
          <w:lang w:eastAsia="pl-PL"/>
        </w:rPr>
        <w:t>Wymagania organoleptyczne</w:t>
      </w:r>
    </w:p>
    <w:tbl>
      <w:tblPr>
        <w:tblW w:w="9255" w:type="dxa"/>
        <w:tblInd w:w="42" w:type="dxa"/>
        <w:tblLayout w:type="fixed"/>
        <w:tblCellMar>
          <w:left w:w="5" w:type="dxa"/>
          <w:right w:w="5" w:type="dxa"/>
        </w:tblCellMar>
        <w:tblLook w:val="01E0" w:firstRow="1" w:lastRow="1" w:firstColumn="1" w:lastColumn="1" w:noHBand="0" w:noVBand="0"/>
      </w:tblPr>
      <w:tblGrid>
        <w:gridCol w:w="345"/>
        <w:gridCol w:w="1245"/>
        <w:gridCol w:w="7665"/>
      </w:tblGrid>
      <w:tr w:rsidR="007C3ABD" w:rsidRPr="007C3ABD" w:rsidTr="0057352D">
        <w:trPr>
          <w:trHeight w:hRule="exact" w:val="312"/>
        </w:trPr>
        <w:tc>
          <w:tcPr>
            <w:tcW w:w="345" w:type="dxa"/>
            <w:tcBorders>
              <w:top w:val="single" w:sz="4" w:space="0" w:color="000001"/>
              <w:left w:val="single" w:sz="4" w:space="0" w:color="000001"/>
              <w:bottom w:val="single" w:sz="4"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textAlignment w:val="auto"/>
              <w:rPr>
                <w:color w:val="000000" w:themeColor="text1"/>
                <w:sz w:val="20"/>
                <w:szCs w:val="20"/>
              </w:rPr>
            </w:pPr>
            <w:proofErr w:type="spellStart"/>
            <w:r w:rsidRPr="007C3ABD">
              <w:rPr>
                <w:rFonts w:cs="Times New Roman"/>
                <w:bCs/>
                <w:color w:val="000000" w:themeColor="text1"/>
                <w:kern w:val="0"/>
                <w:sz w:val="20"/>
                <w:szCs w:val="20"/>
                <w:lang w:val="en-US" w:eastAsia="pl-PL"/>
              </w:rPr>
              <w:t>Lp</w:t>
            </w:r>
            <w:proofErr w:type="spellEnd"/>
            <w:r w:rsidRPr="007C3ABD">
              <w:rPr>
                <w:rFonts w:cs="Times New Roman"/>
                <w:bCs/>
                <w:color w:val="000000" w:themeColor="text1"/>
                <w:kern w:val="0"/>
                <w:sz w:val="20"/>
                <w:szCs w:val="20"/>
                <w:lang w:val="en-US" w:eastAsia="pl-PL"/>
              </w:rPr>
              <w:t>.</w:t>
            </w:r>
          </w:p>
        </w:tc>
        <w:tc>
          <w:tcPr>
            <w:tcW w:w="1245" w:type="dxa"/>
            <w:tcBorders>
              <w:top w:val="single" w:sz="4" w:space="0" w:color="000001"/>
              <w:left w:val="single" w:sz="4" w:space="0" w:color="000001"/>
              <w:bottom w:val="single" w:sz="4"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textAlignment w:val="auto"/>
              <w:rPr>
                <w:color w:val="000000" w:themeColor="text1"/>
                <w:sz w:val="20"/>
                <w:szCs w:val="20"/>
              </w:rPr>
            </w:pPr>
            <w:proofErr w:type="spellStart"/>
            <w:r w:rsidRPr="007C3ABD">
              <w:rPr>
                <w:rFonts w:cs="Times New Roman"/>
                <w:bCs/>
                <w:color w:val="000000" w:themeColor="text1"/>
                <w:kern w:val="0"/>
                <w:sz w:val="20"/>
                <w:szCs w:val="20"/>
                <w:lang w:val="en-US" w:eastAsia="pl-PL"/>
              </w:rPr>
              <w:t>Cechy</w:t>
            </w:r>
            <w:proofErr w:type="spellEnd"/>
          </w:p>
        </w:tc>
        <w:tc>
          <w:tcPr>
            <w:tcW w:w="7665" w:type="dxa"/>
            <w:tcBorders>
              <w:top w:val="single" w:sz="4" w:space="0" w:color="000001"/>
              <w:left w:val="single" w:sz="4" w:space="0" w:color="000001"/>
              <w:bottom w:val="single" w:sz="4"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textAlignment w:val="auto"/>
              <w:rPr>
                <w:color w:val="000000" w:themeColor="text1"/>
                <w:sz w:val="20"/>
                <w:szCs w:val="20"/>
              </w:rPr>
            </w:pPr>
            <w:proofErr w:type="spellStart"/>
            <w:r w:rsidRPr="007C3ABD">
              <w:rPr>
                <w:rFonts w:cs="Times New Roman"/>
                <w:bCs/>
                <w:color w:val="000000" w:themeColor="text1"/>
                <w:kern w:val="0"/>
                <w:sz w:val="20"/>
                <w:szCs w:val="20"/>
                <w:lang w:val="en-US" w:eastAsia="pl-PL"/>
              </w:rPr>
              <w:t>Wymagania</w:t>
            </w:r>
            <w:proofErr w:type="spellEnd"/>
          </w:p>
        </w:tc>
      </w:tr>
      <w:tr w:rsidR="007C3ABD" w:rsidRPr="007C3ABD" w:rsidTr="007C3ABD">
        <w:trPr>
          <w:trHeight w:hRule="exact" w:val="993"/>
        </w:trPr>
        <w:tc>
          <w:tcPr>
            <w:tcW w:w="345" w:type="dxa"/>
            <w:tcBorders>
              <w:top w:val="single" w:sz="4" w:space="0" w:color="000001"/>
              <w:left w:val="single" w:sz="4" w:space="0" w:color="000001"/>
              <w:bottom w:val="single" w:sz="4" w:space="0" w:color="auto"/>
              <w:right w:val="single" w:sz="4" w:space="0" w:color="000001"/>
            </w:tcBorders>
            <w:shd w:val="clear" w:color="auto" w:fill="auto"/>
          </w:tcPr>
          <w:p w:rsidR="00922E55" w:rsidRPr="007C3ABD" w:rsidRDefault="00922E55" w:rsidP="0057352D">
            <w:pPr>
              <w:tabs>
                <w:tab w:val="left" w:pos="7614"/>
                <w:tab w:val="left" w:pos="8435"/>
              </w:tabs>
              <w:suppressAutoHyphens w:val="0"/>
              <w:jc w:val="center"/>
              <w:textAlignment w:val="auto"/>
              <w:rPr>
                <w:color w:val="000000" w:themeColor="text1"/>
                <w:sz w:val="20"/>
                <w:szCs w:val="20"/>
              </w:rPr>
            </w:pPr>
            <w:r w:rsidRPr="007C3ABD">
              <w:rPr>
                <w:rFonts w:cs="Times New Roman"/>
                <w:color w:val="000000" w:themeColor="text1"/>
                <w:kern w:val="0"/>
                <w:sz w:val="20"/>
                <w:szCs w:val="20"/>
                <w:lang w:val="en-US" w:eastAsia="pl-PL"/>
              </w:rPr>
              <w:t>1</w:t>
            </w:r>
          </w:p>
        </w:tc>
        <w:tc>
          <w:tcPr>
            <w:tcW w:w="1245" w:type="dxa"/>
            <w:tcBorders>
              <w:top w:val="single" w:sz="4" w:space="0" w:color="000001"/>
              <w:left w:val="single" w:sz="4" w:space="0" w:color="000001"/>
              <w:bottom w:val="single" w:sz="4" w:space="0" w:color="auto"/>
              <w:right w:val="single" w:sz="4" w:space="0" w:color="000001"/>
            </w:tcBorders>
            <w:shd w:val="clear" w:color="auto" w:fill="auto"/>
          </w:tcPr>
          <w:p w:rsidR="00922E55" w:rsidRPr="007C3ABD" w:rsidRDefault="00922E55" w:rsidP="0057352D">
            <w:pPr>
              <w:pStyle w:val="Tekstpodstawowy2"/>
              <w:spacing w:after="0" w:line="240" w:lineRule="auto"/>
              <w:rPr>
                <w:color w:val="000000" w:themeColor="text1"/>
                <w:sz w:val="20"/>
                <w:szCs w:val="20"/>
              </w:rPr>
            </w:pPr>
            <w:r w:rsidRPr="007C3ABD">
              <w:rPr>
                <w:rFonts w:cs="Times New Roman"/>
                <w:color w:val="000000" w:themeColor="text1"/>
                <w:kern w:val="0"/>
                <w:sz w:val="20"/>
                <w:szCs w:val="20"/>
                <w:lang w:eastAsia="pl-PL"/>
              </w:rPr>
              <w:t>Wymagania klasyfikacyjne:</w:t>
            </w:r>
          </w:p>
        </w:tc>
        <w:tc>
          <w:tcPr>
            <w:tcW w:w="7665" w:type="dxa"/>
            <w:tcBorders>
              <w:top w:val="single" w:sz="6" w:space="0" w:color="000001"/>
              <w:left w:val="single" w:sz="4" w:space="0" w:color="000001"/>
              <w:bottom w:val="single" w:sz="4" w:space="0" w:color="auto"/>
              <w:right w:val="single" w:sz="4" w:space="0" w:color="000001"/>
            </w:tcBorders>
            <w:shd w:val="clear" w:color="auto" w:fill="auto"/>
          </w:tcPr>
          <w:p w:rsidR="00922E55" w:rsidRPr="007C3ABD" w:rsidRDefault="00922E55" w:rsidP="0057352D">
            <w:pPr>
              <w:tabs>
                <w:tab w:val="left" w:pos="7614"/>
                <w:tab w:val="left" w:pos="8435"/>
              </w:tabs>
              <w:suppressAutoHyphens w:val="0"/>
              <w:jc w:val="both"/>
              <w:textAlignment w:val="auto"/>
              <w:rPr>
                <w:color w:val="000000" w:themeColor="text1"/>
                <w:sz w:val="20"/>
                <w:szCs w:val="20"/>
              </w:rPr>
            </w:pPr>
            <w:r w:rsidRPr="007C3ABD">
              <w:rPr>
                <w:rFonts w:cs="Times New Roman"/>
                <w:bCs/>
                <w:color w:val="000000" w:themeColor="text1"/>
                <w:kern w:val="0"/>
                <w:sz w:val="20"/>
                <w:szCs w:val="20"/>
                <w:lang w:eastAsia="pl-PL"/>
              </w:rPr>
              <w:t>Bochenek  prostokątny o wadze netto 600 g, krojony w kromki, pakowany w folię dopuszczoną do kontaktu z żywnością. I</w:t>
            </w:r>
            <w:bookmarkStart w:id="2" w:name="__DdeLink__4143_810205497211"/>
            <w:r w:rsidRPr="007C3ABD">
              <w:rPr>
                <w:rFonts w:cs="Times New Roman"/>
                <w:bCs/>
                <w:color w:val="000000" w:themeColor="text1"/>
                <w:kern w:val="0"/>
                <w:sz w:val="20"/>
                <w:szCs w:val="20"/>
                <w:lang w:eastAsia="pl-PL"/>
              </w:rPr>
              <w:t xml:space="preserve">nformacje o składzie pieczywa oraz o dacie przydatności muszą być umieszczone na opakowaniu. Nie  </w:t>
            </w:r>
            <w:bookmarkEnd w:id="2"/>
            <w:r w:rsidRPr="007C3ABD">
              <w:rPr>
                <w:rFonts w:cs="Times New Roman"/>
                <w:bCs/>
                <w:color w:val="000000" w:themeColor="text1"/>
                <w:kern w:val="0"/>
                <w:sz w:val="20"/>
                <w:szCs w:val="20"/>
                <w:lang w:eastAsia="pl-PL"/>
              </w:rPr>
              <w:t>mogą być przyklejone do pieczywa.</w:t>
            </w:r>
          </w:p>
          <w:p w:rsidR="00922E55" w:rsidRPr="007C3ABD" w:rsidRDefault="00922E55" w:rsidP="0057352D">
            <w:pPr>
              <w:tabs>
                <w:tab w:val="left" w:pos="7614"/>
                <w:tab w:val="left" w:pos="8435"/>
              </w:tabs>
              <w:suppressAutoHyphens w:val="0"/>
              <w:jc w:val="both"/>
              <w:textAlignment w:val="auto"/>
              <w:rPr>
                <w:color w:val="000000" w:themeColor="text1"/>
                <w:sz w:val="20"/>
                <w:szCs w:val="20"/>
              </w:rPr>
            </w:pPr>
            <w:r w:rsidRPr="007C3ABD">
              <w:rPr>
                <w:rFonts w:cs="Times New Roman"/>
                <w:bCs/>
                <w:color w:val="000000" w:themeColor="text1"/>
                <w:kern w:val="0"/>
                <w:sz w:val="20"/>
                <w:szCs w:val="20"/>
                <w:lang w:eastAsia="pl-PL"/>
              </w:rPr>
              <w:t>Bułka o wadze netto 50g.</w:t>
            </w:r>
          </w:p>
        </w:tc>
      </w:tr>
      <w:tr w:rsidR="007C3ABD" w:rsidRPr="007C3ABD" w:rsidTr="007C3ABD">
        <w:trPr>
          <w:trHeight w:hRule="exact" w:val="1245"/>
        </w:trPr>
        <w:tc>
          <w:tcPr>
            <w:tcW w:w="345" w:type="dxa"/>
            <w:tcBorders>
              <w:top w:val="single" w:sz="4" w:space="0" w:color="auto"/>
              <w:left w:val="single" w:sz="4" w:space="0" w:color="auto"/>
              <w:bottom w:val="single" w:sz="4" w:space="0" w:color="auto"/>
              <w:right w:val="single" w:sz="4" w:space="0" w:color="auto"/>
            </w:tcBorders>
            <w:shd w:val="clear" w:color="auto" w:fill="auto"/>
          </w:tcPr>
          <w:p w:rsidR="00922E55" w:rsidRPr="007C3ABD" w:rsidRDefault="00922E55" w:rsidP="0057352D">
            <w:pPr>
              <w:tabs>
                <w:tab w:val="left" w:pos="7614"/>
                <w:tab w:val="left" w:pos="8435"/>
              </w:tabs>
              <w:suppressAutoHyphens w:val="0"/>
              <w:jc w:val="center"/>
              <w:textAlignment w:val="auto"/>
              <w:rPr>
                <w:color w:val="000000" w:themeColor="text1"/>
                <w:sz w:val="20"/>
                <w:szCs w:val="20"/>
              </w:rPr>
            </w:pPr>
            <w:r w:rsidRPr="007C3ABD">
              <w:rPr>
                <w:color w:val="000000" w:themeColor="text1"/>
                <w:sz w:val="20"/>
                <w:szCs w:val="20"/>
              </w:rPr>
              <w:t>2</w:t>
            </w: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922E55" w:rsidRPr="007C3ABD" w:rsidRDefault="00922E55" w:rsidP="0057352D">
            <w:pPr>
              <w:pStyle w:val="Tekstpodstawowy2"/>
              <w:spacing w:after="0" w:line="240" w:lineRule="auto"/>
              <w:rPr>
                <w:color w:val="000000" w:themeColor="text1"/>
                <w:sz w:val="20"/>
                <w:szCs w:val="20"/>
              </w:rPr>
            </w:pPr>
            <w:r w:rsidRPr="007C3ABD">
              <w:rPr>
                <w:color w:val="000000" w:themeColor="text1"/>
                <w:sz w:val="20"/>
                <w:szCs w:val="20"/>
              </w:rPr>
              <w:t>Struktura</w:t>
            </w:r>
          </w:p>
        </w:tc>
        <w:tc>
          <w:tcPr>
            <w:tcW w:w="7665" w:type="dxa"/>
            <w:tcBorders>
              <w:top w:val="single" w:sz="4" w:space="0" w:color="auto"/>
              <w:left w:val="single" w:sz="4" w:space="0" w:color="auto"/>
              <w:bottom w:val="single" w:sz="4" w:space="0" w:color="auto"/>
              <w:right w:val="single" w:sz="4" w:space="0" w:color="auto"/>
            </w:tcBorders>
            <w:shd w:val="clear" w:color="auto" w:fill="auto"/>
          </w:tcPr>
          <w:p w:rsidR="00922E55" w:rsidRPr="007C3ABD" w:rsidRDefault="00922E55" w:rsidP="0057352D">
            <w:pPr>
              <w:tabs>
                <w:tab w:val="left" w:pos="7614"/>
                <w:tab w:val="left" w:pos="8435"/>
              </w:tabs>
              <w:suppressAutoHyphens w:val="0"/>
              <w:jc w:val="both"/>
              <w:textAlignment w:val="auto"/>
              <w:rPr>
                <w:color w:val="000000" w:themeColor="text1"/>
                <w:sz w:val="20"/>
                <w:szCs w:val="20"/>
              </w:rPr>
            </w:pPr>
            <w:r w:rsidRPr="007C3ABD">
              <w:rPr>
                <w:rFonts w:cs="Times New Roman"/>
                <w:bCs/>
                <w:color w:val="000000" w:themeColor="text1"/>
                <w:kern w:val="0"/>
                <w:sz w:val="20"/>
                <w:szCs w:val="20"/>
                <w:lang w:eastAsia="pl-PL"/>
              </w:rPr>
              <w:t xml:space="preserve">Wszystkie składniki równomiernie wymieszane, konsystencja sprężysta, miękisz o barwie ciemnej, o dość równomiernej porowatości i równomiernym zabarwieniu, suchy w dotyku skórka ściśle połączona z miękiszem, lekko chropowata, o barwie od </w:t>
            </w:r>
            <w:proofErr w:type="spellStart"/>
            <w:r w:rsidRPr="007C3ABD">
              <w:rPr>
                <w:rFonts w:cs="Times New Roman"/>
                <w:bCs/>
                <w:color w:val="000000" w:themeColor="text1"/>
                <w:kern w:val="0"/>
                <w:sz w:val="20"/>
                <w:szCs w:val="20"/>
                <w:lang w:eastAsia="pl-PL"/>
              </w:rPr>
              <w:t>szarozłocistej</w:t>
            </w:r>
            <w:proofErr w:type="spellEnd"/>
            <w:r w:rsidRPr="007C3ABD">
              <w:rPr>
                <w:rFonts w:cs="Times New Roman"/>
                <w:bCs/>
                <w:color w:val="000000" w:themeColor="text1"/>
                <w:kern w:val="0"/>
                <w:sz w:val="20"/>
                <w:szCs w:val="20"/>
                <w:lang w:eastAsia="pl-PL"/>
              </w:rPr>
              <w:t xml:space="preserve"> do</w:t>
            </w:r>
            <w:r w:rsidR="007E4150">
              <w:rPr>
                <w:rFonts w:cs="Times New Roman"/>
                <w:bCs/>
                <w:color w:val="000000" w:themeColor="text1"/>
                <w:kern w:val="0"/>
                <w:sz w:val="20"/>
                <w:szCs w:val="20"/>
                <w:lang w:eastAsia="pl-PL"/>
              </w:rPr>
              <w:t> </w:t>
            </w:r>
            <w:proofErr w:type="spellStart"/>
            <w:r w:rsidRPr="007C3ABD">
              <w:rPr>
                <w:rFonts w:cs="Times New Roman"/>
                <w:bCs/>
                <w:color w:val="000000" w:themeColor="text1"/>
                <w:kern w:val="0"/>
                <w:sz w:val="20"/>
                <w:szCs w:val="20"/>
                <w:lang w:eastAsia="pl-PL"/>
              </w:rPr>
              <w:t>ciemnozłocistej</w:t>
            </w:r>
            <w:proofErr w:type="spellEnd"/>
            <w:r w:rsidRPr="007C3ABD">
              <w:rPr>
                <w:rFonts w:cs="Times New Roman"/>
                <w:bCs/>
                <w:color w:val="000000" w:themeColor="text1"/>
                <w:kern w:val="0"/>
                <w:sz w:val="20"/>
                <w:szCs w:val="20"/>
                <w:lang w:eastAsia="pl-PL"/>
              </w:rPr>
              <w:t>.</w:t>
            </w:r>
          </w:p>
          <w:p w:rsidR="00922E55" w:rsidRPr="007C3ABD" w:rsidRDefault="00922E55" w:rsidP="0057352D">
            <w:pPr>
              <w:tabs>
                <w:tab w:val="left" w:pos="7614"/>
                <w:tab w:val="left" w:pos="8435"/>
              </w:tabs>
              <w:suppressAutoHyphens w:val="0"/>
              <w:jc w:val="both"/>
              <w:textAlignment w:val="auto"/>
              <w:rPr>
                <w:color w:val="000000" w:themeColor="text1"/>
                <w:sz w:val="20"/>
                <w:szCs w:val="20"/>
              </w:rPr>
            </w:pPr>
            <w:r w:rsidRPr="007C3ABD">
              <w:rPr>
                <w:rFonts w:cs="Times New Roman"/>
                <w:bCs/>
                <w:color w:val="000000" w:themeColor="text1"/>
                <w:kern w:val="0"/>
                <w:sz w:val="20"/>
                <w:szCs w:val="20"/>
                <w:lang w:eastAsia="pl-PL"/>
              </w:rPr>
              <w:t>Miękisz po lekkim nacisku powinien wrócić do stanu pierwotnego bez deformacji struktury</w:t>
            </w:r>
          </w:p>
        </w:tc>
      </w:tr>
      <w:tr w:rsidR="007C3ABD" w:rsidRPr="007C3ABD" w:rsidTr="007C3ABD">
        <w:trPr>
          <w:trHeight w:hRule="exact" w:val="1185"/>
        </w:trPr>
        <w:tc>
          <w:tcPr>
            <w:tcW w:w="345" w:type="dxa"/>
            <w:tcBorders>
              <w:top w:val="single" w:sz="4" w:space="0" w:color="auto"/>
              <w:left w:val="single" w:sz="4" w:space="0" w:color="000001"/>
              <w:bottom w:val="single" w:sz="4"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jc w:val="center"/>
              <w:textAlignment w:val="auto"/>
              <w:rPr>
                <w:color w:val="000000" w:themeColor="text1"/>
                <w:sz w:val="20"/>
                <w:szCs w:val="20"/>
              </w:rPr>
            </w:pPr>
            <w:r w:rsidRPr="007C3ABD">
              <w:rPr>
                <w:rFonts w:cs="Times New Roman"/>
                <w:bCs/>
                <w:color w:val="000000" w:themeColor="text1"/>
                <w:kern w:val="0"/>
                <w:sz w:val="20"/>
                <w:szCs w:val="20"/>
                <w:lang w:val="en-US" w:eastAsia="pl-PL"/>
              </w:rPr>
              <w:t>3</w:t>
            </w:r>
          </w:p>
        </w:tc>
        <w:tc>
          <w:tcPr>
            <w:tcW w:w="1245" w:type="dxa"/>
            <w:tcBorders>
              <w:top w:val="single" w:sz="4" w:space="0" w:color="auto"/>
              <w:left w:val="single" w:sz="4" w:space="0" w:color="000001"/>
              <w:bottom w:val="single" w:sz="4"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textAlignment w:val="auto"/>
              <w:rPr>
                <w:color w:val="000000" w:themeColor="text1"/>
                <w:sz w:val="20"/>
                <w:szCs w:val="20"/>
              </w:rPr>
            </w:pPr>
            <w:r w:rsidRPr="007C3ABD">
              <w:rPr>
                <w:rFonts w:cs="Times New Roman"/>
                <w:bCs/>
                <w:color w:val="000000" w:themeColor="text1"/>
                <w:kern w:val="0"/>
                <w:sz w:val="20"/>
                <w:szCs w:val="20"/>
                <w:lang w:eastAsia="pl-PL"/>
              </w:rPr>
              <w:t>Skład:</w:t>
            </w:r>
          </w:p>
        </w:tc>
        <w:tc>
          <w:tcPr>
            <w:tcW w:w="7665" w:type="dxa"/>
            <w:tcBorders>
              <w:top w:val="single" w:sz="4" w:space="0" w:color="auto"/>
              <w:left w:val="single" w:sz="4" w:space="0" w:color="000001"/>
              <w:bottom w:val="single" w:sz="4" w:space="0" w:color="000001"/>
              <w:right w:val="single" w:sz="4" w:space="0" w:color="000001"/>
            </w:tcBorders>
            <w:shd w:val="clear" w:color="auto" w:fill="auto"/>
          </w:tcPr>
          <w:p w:rsidR="00922E55" w:rsidRPr="007C3ABD" w:rsidRDefault="00922E55" w:rsidP="0057352D">
            <w:pPr>
              <w:tabs>
                <w:tab w:val="left" w:pos="7614"/>
                <w:tab w:val="left" w:pos="8435"/>
              </w:tabs>
              <w:suppressAutoHyphens w:val="0"/>
              <w:jc w:val="both"/>
              <w:textAlignment w:val="auto"/>
              <w:rPr>
                <w:color w:val="000000" w:themeColor="text1"/>
                <w:sz w:val="20"/>
                <w:szCs w:val="20"/>
              </w:rPr>
            </w:pPr>
            <w:r w:rsidRPr="007C3ABD">
              <w:rPr>
                <w:rFonts w:cs="Times New Roman"/>
                <w:bCs/>
                <w:color w:val="000000" w:themeColor="text1"/>
                <w:kern w:val="0"/>
                <w:sz w:val="20"/>
                <w:szCs w:val="20"/>
                <w:lang w:eastAsia="pl-PL"/>
              </w:rPr>
              <w:t>Wyprodukowany z mąki pszennej typ 1850 z ewentualnym dodatkiem mąki pszennej typ 750,  na kwasie, kwasie z dodatkiem drożdży lub na drożdżach, z dodatkiem soli, mleka, ekstraktu słodowego oraz innych dodatków konserwujących zgodnie z recepturą. Zawartość w produkcie dozwolonych substancji dodatkowych zgodnie z aktualnie obowiązującym prawem.</w:t>
            </w:r>
          </w:p>
        </w:tc>
      </w:tr>
    </w:tbl>
    <w:p w:rsidR="00922E55" w:rsidRPr="00922E55" w:rsidRDefault="00922E55" w:rsidP="00922E55">
      <w:pPr>
        <w:widowControl/>
        <w:tabs>
          <w:tab w:val="left" w:pos="7614"/>
          <w:tab w:val="left" w:pos="8435"/>
        </w:tabs>
        <w:suppressAutoHyphens w:val="0"/>
        <w:textAlignment w:val="auto"/>
        <w:rPr>
          <w:rFonts w:cs="Times New Roman"/>
          <w:b/>
          <w:bCs/>
          <w:color w:val="FF0000"/>
          <w:kern w:val="0"/>
          <w:sz w:val="20"/>
          <w:szCs w:val="20"/>
          <w:lang w:eastAsia="pl-PL"/>
        </w:rPr>
      </w:pPr>
    </w:p>
    <w:p w:rsidR="00922E55" w:rsidRPr="00C228B7"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C228B7">
        <w:rPr>
          <w:rFonts w:cs="Times New Roman"/>
          <w:b/>
          <w:bCs/>
          <w:color w:val="000000" w:themeColor="text1"/>
          <w:kern w:val="0"/>
          <w:sz w:val="20"/>
          <w:szCs w:val="20"/>
          <w:lang w:eastAsia="pl-PL"/>
        </w:rPr>
        <w:t>Chleb żytni:</w:t>
      </w:r>
    </w:p>
    <w:p w:rsidR="00922E55" w:rsidRPr="00C228B7" w:rsidRDefault="00922E55" w:rsidP="00922E55">
      <w:pPr>
        <w:widowControl/>
        <w:tabs>
          <w:tab w:val="left" w:pos="7614"/>
          <w:tab w:val="left" w:pos="8435"/>
        </w:tabs>
        <w:suppressAutoHyphens w:val="0"/>
        <w:textAlignment w:val="auto"/>
        <w:rPr>
          <w:rFonts w:cs="Times New Roman"/>
          <w:bCs/>
          <w:color w:val="000000" w:themeColor="text1"/>
          <w:kern w:val="0"/>
          <w:sz w:val="20"/>
          <w:szCs w:val="20"/>
          <w:lang w:eastAsia="pl-PL"/>
        </w:rPr>
      </w:pPr>
      <w:r w:rsidRPr="00C228B7">
        <w:rPr>
          <w:rFonts w:cs="Times New Roman"/>
          <w:bCs/>
          <w:color w:val="000000" w:themeColor="text1"/>
          <w:kern w:val="0"/>
          <w:sz w:val="20"/>
          <w:szCs w:val="20"/>
          <w:lang w:eastAsia="pl-PL"/>
        </w:rPr>
        <w:t>Wymagania organoleptyczne</w:t>
      </w:r>
    </w:p>
    <w:tbl>
      <w:tblPr>
        <w:tblW w:w="9255" w:type="dxa"/>
        <w:tblInd w:w="42" w:type="dxa"/>
        <w:tblLayout w:type="fixed"/>
        <w:tblCellMar>
          <w:left w:w="5" w:type="dxa"/>
          <w:right w:w="5" w:type="dxa"/>
        </w:tblCellMar>
        <w:tblLook w:val="01E0" w:firstRow="1" w:lastRow="1" w:firstColumn="1" w:lastColumn="1" w:noHBand="0" w:noVBand="0"/>
      </w:tblPr>
      <w:tblGrid>
        <w:gridCol w:w="285"/>
        <w:gridCol w:w="1305"/>
        <w:gridCol w:w="7665"/>
      </w:tblGrid>
      <w:tr w:rsidR="00C228B7" w:rsidRPr="00C228B7" w:rsidTr="0057352D">
        <w:trPr>
          <w:trHeight w:hRule="exact" w:val="312"/>
        </w:trPr>
        <w:tc>
          <w:tcPr>
            <w:tcW w:w="285"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textAlignment w:val="auto"/>
              <w:rPr>
                <w:color w:val="000000" w:themeColor="text1"/>
                <w:sz w:val="20"/>
                <w:szCs w:val="20"/>
              </w:rPr>
            </w:pPr>
            <w:proofErr w:type="spellStart"/>
            <w:r w:rsidRPr="00C228B7">
              <w:rPr>
                <w:rFonts w:cs="Times New Roman"/>
                <w:bCs/>
                <w:color w:val="000000" w:themeColor="text1"/>
                <w:kern w:val="0"/>
                <w:sz w:val="20"/>
                <w:szCs w:val="20"/>
                <w:lang w:val="en-US" w:eastAsia="pl-PL"/>
              </w:rPr>
              <w:t>Lp</w:t>
            </w:r>
            <w:proofErr w:type="spellEnd"/>
            <w:r w:rsidRPr="00C228B7">
              <w:rPr>
                <w:rFonts w:cs="Times New Roman"/>
                <w:bCs/>
                <w:color w:val="000000" w:themeColor="text1"/>
                <w:kern w:val="0"/>
                <w:sz w:val="20"/>
                <w:szCs w:val="20"/>
                <w:lang w:val="en-US" w:eastAsia="pl-PL"/>
              </w:rPr>
              <w:t>.</w:t>
            </w:r>
          </w:p>
        </w:tc>
        <w:tc>
          <w:tcPr>
            <w:tcW w:w="1305"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textAlignment w:val="auto"/>
              <w:rPr>
                <w:color w:val="000000" w:themeColor="text1"/>
                <w:sz w:val="20"/>
                <w:szCs w:val="20"/>
              </w:rPr>
            </w:pPr>
            <w:proofErr w:type="spellStart"/>
            <w:r w:rsidRPr="00C228B7">
              <w:rPr>
                <w:rFonts w:cs="Times New Roman"/>
                <w:bCs/>
                <w:color w:val="000000" w:themeColor="text1"/>
                <w:kern w:val="0"/>
                <w:sz w:val="20"/>
                <w:szCs w:val="20"/>
                <w:lang w:val="en-US" w:eastAsia="pl-PL"/>
              </w:rPr>
              <w:t>Cechy</w:t>
            </w:r>
            <w:proofErr w:type="spellEnd"/>
          </w:p>
        </w:tc>
        <w:tc>
          <w:tcPr>
            <w:tcW w:w="7665"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textAlignment w:val="auto"/>
              <w:rPr>
                <w:color w:val="000000" w:themeColor="text1"/>
                <w:sz w:val="20"/>
                <w:szCs w:val="20"/>
              </w:rPr>
            </w:pPr>
            <w:proofErr w:type="spellStart"/>
            <w:r w:rsidRPr="00C228B7">
              <w:rPr>
                <w:rFonts w:cs="Times New Roman"/>
                <w:bCs/>
                <w:color w:val="000000" w:themeColor="text1"/>
                <w:kern w:val="0"/>
                <w:sz w:val="20"/>
                <w:szCs w:val="20"/>
                <w:lang w:val="en-US" w:eastAsia="pl-PL"/>
              </w:rPr>
              <w:t>Wymagania</w:t>
            </w:r>
            <w:proofErr w:type="spellEnd"/>
          </w:p>
        </w:tc>
      </w:tr>
      <w:tr w:rsidR="00C228B7" w:rsidRPr="00C228B7" w:rsidTr="0057352D">
        <w:trPr>
          <w:trHeight w:hRule="exact" w:val="993"/>
        </w:trPr>
        <w:tc>
          <w:tcPr>
            <w:tcW w:w="285"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jc w:val="center"/>
              <w:textAlignment w:val="auto"/>
              <w:rPr>
                <w:color w:val="000000" w:themeColor="text1"/>
                <w:sz w:val="20"/>
                <w:szCs w:val="20"/>
              </w:rPr>
            </w:pPr>
            <w:r w:rsidRPr="00C228B7">
              <w:rPr>
                <w:rFonts w:cs="Times New Roman"/>
                <w:color w:val="000000" w:themeColor="text1"/>
                <w:kern w:val="0"/>
                <w:sz w:val="20"/>
                <w:szCs w:val="20"/>
                <w:lang w:val="en-US" w:eastAsia="pl-PL"/>
              </w:rPr>
              <w:t>1</w:t>
            </w:r>
          </w:p>
        </w:tc>
        <w:tc>
          <w:tcPr>
            <w:tcW w:w="1305"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pStyle w:val="Tekstpodstawowy2"/>
              <w:spacing w:after="0" w:line="240" w:lineRule="auto"/>
              <w:rPr>
                <w:color w:val="000000" w:themeColor="text1"/>
                <w:sz w:val="20"/>
                <w:szCs w:val="20"/>
              </w:rPr>
            </w:pPr>
            <w:r w:rsidRPr="00C228B7">
              <w:rPr>
                <w:rFonts w:cs="Times New Roman"/>
                <w:color w:val="000000" w:themeColor="text1"/>
                <w:kern w:val="0"/>
                <w:sz w:val="20"/>
                <w:szCs w:val="20"/>
                <w:lang w:eastAsia="pl-PL"/>
              </w:rPr>
              <w:t>Wymagania klasyfikacyjne:</w:t>
            </w:r>
          </w:p>
        </w:tc>
        <w:tc>
          <w:tcPr>
            <w:tcW w:w="7665" w:type="dxa"/>
            <w:tcBorders>
              <w:top w:val="single" w:sz="6" w:space="0" w:color="000001"/>
              <w:left w:val="single" w:sz="4" w:space="0" w:color="000001"/>
              <w:bottom w:val="single" w:sz="6"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jc w:val="both"/>
              <w:textAlignment w:val="auto"/>
              <w:rPr>
                <w:color w:val="000000" w:themeColor="text1"/>
                <w:sz w:val="20"/>
                <w:szCs w:val="20"/>
              </w:rPr>
            </w:pPr>
            <w:r w:rsidRPr="00C228B7">
              <w:rPr>
                <w:rFonts w:cs="Times New Roman"/>
                <w:bCs/>
                <w:color w:val="000000" w:themeColor="text1"/>
                <w:kern w:val="0"/>
                <w:sz w:val="20"/>
                <w:szCs w:val="20"/>
                <w:lang w:eastAsia="pl-PL"/>
              </w:rPr>
              <w:t>Bochenek  prostokątny o wadze netto 500 g, krojony w kromki, pakowany w folię dopuszczoną do kontaktu z żywnością. I</w:t>
            </w:r>
            <w:bookmarkStart w:id="3" w:name="__DdeLink__4143_8102054972111"/>
            <w:r w:rsidRPr="00C228B7">
              <w:rPr>
                <w:rFonts w:cs="Times New Roman"/>
                <w:bCs/>
                <w:color w:val="000000" w:themeColor="text1"/>
                <w:kern w:val="0"/>
                <w:sz w:val="20"/>
                <w:szCs w:val="20"/>
                <w:lang w:eastAsia="pl-PL"/>
              </w:rPr>
              <w:t xml:space="preserve">nformacje o składzie pieczywa oraz o dacie przydatności muszą być umieszczone na opakowaniu. Nie  </w:t>
            </w:r>
            <w:bookmarkEnd w:id="3"/>
            <w:r w:rsidRPr="00C228B7">
              <w:rPr>
                <w:rFonts w:cs="Times New Roman"/>
                <w:bCs/>
                <w:color w:val="000000" w:themeColor="text1"/>
                <w:kern w:val="0"/>
                <w:sz w:val="20"/>
                <w:szCs w:val="20"/>
                <w:lang w:eastAsia="pl-PL"/>
              </w:rPr>
              <w:t>mogą być przyklejone do pieczywa.</w:t>
            </w:r>
          </w:p>
        </w:tc>
      </w:tr>
      <w:tr w:rsidR="00C228B7" w:rsidRPr="00C228B7" w:rsidTr="0057352D">
        <w:trPr>
          <w:trHeight w:hRule="exact" w:val="1080"/>
        </w:trPr>
        <w:tc>
          <w:tcPr>
            <w:tcW w:w="285" w:type="dxa"/>
            <w:tcBorders>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jc w:val="center"/>
              <w:textAlignment w:val="auto"/>
              <w:rPr>
                <w:color w:val="000000" w:themeColor="text1"/>
                <w:sz w:val="20"/>
                <w:szCs w:val="20"/>
              </w:rPr>
            </w:pPr>
            <w:r w:rsidRPr="00C228B7">
              <w:rPr>
                <w:color w:val="000000" w:themeColor="text1"/>
                <w:sz w:val="20"/>
                <w:szCs w:val="20"/>
              </w:rPr>
              <w:t>2</w:t>
            </w:r>
          </w:p>
        </w:tc>
        <w:tc>
          <w:tcPr>
            <w:tcW w:w="1305" w:type="dxa"/>
            <w:tcBorders>
              <w:left w:val="single" w:sz="4" w:space="0" w:color="000001"/>
              <w:bottom w:val="single" w:sz="4" w:space="0" w:color="000001"/>
              <w:right w:val="single" w:sz="4" w:space="0" w:color="000001"/>
            </w:tcBorders>
            <w:shd w:val="clear" w:color="auto" w:fill="auto"/>
          </w:tcPr>
          <w:p w:rsidR="00922E55" w:rsidRPr="00C228B7" w:rsidRDefault="00922E55" w:rsidP="0057352D">
            <w:pPr>
              <w:pStyle w:val="Tekstpodstawowy2"/>
              <w:spacing w:after="0" w:line="240" w:lineRule="auto"/>
              <w:rPr>
                <w:color w:val="000000" w:themeColor="text1"/>
                <w:sz w:val="20"/>
                <w:szCs w:val="20"/>
              </w:rPr>
            </w:pPr>
            <w:r w:rsidRPr="00C228B7">
              <w:rPr>
                <w:color w:val="000000" w:themeColor="text1"/>
                <w:sz w:val="20"/>
                <w:szCs w:val="20"/>
              </w:rPr>
              <w:t>Struktura</w:t>
            </w:r>
          </w:p>
        </w:tc>
        <w:tc>
          <w:tcPr>
            <w:tcW w:w="7665" w:type="dxa"/>
            <w:tcBorders>
              <w:left w:val="single" w:sz="4" w:space="0" w:color="000001"/>
              <w:bottom w:val="single" w:sz="6" w:space="0" w:color="000001"/>
              <w:right w:val="single" w:sz="4" w:space="0" w:color="000001"/>
            </w:tcBorders>
            <w:shd w:val="clear" w:color="auto" w:fill="auto"/>
          </w:tcPr>
          <w:p w:rsidR="00922E55" w:rsidRPr="00C228B7" w:rsidRDefault="00922E55" w:rsidP="00C228B7">
            <w:pPr>
              <w:tabs>
                <w:tab w:val="left" w:pos="7614"/>
                <w:tab w:val="left" w:pos="8435"/>
              </w:tabs>
              <w:suppressAutoHyphens w:val="0"/>
              <w:jc w:val="both"/>
              <w:textAlignment w:val="auto"/>
              <w:rPr>
                <w:color w:val="000000" w:themeColor="text1"/>
                <w:sz w:val="20"/>
                <w:szCs w:val="20"/>
              </w:rPr>
            </w:pPr>
            <w:r w:rsidRPr="00C228B7">
              <w:rPr>
                <w:rFonts w:cs="Times New Roman"/>
                <w:bCs/>
                <w:color w:val="000000" w:themeColor="text1"/>
                <w:kern w:val="0"/>
                <w:sz w:val="20"/>
                <w:szCs w:val="20"/>
                <w:lang w:eastAsia="pl-PL"/>
              </w:rPr>
              <w:t xml:space="preserve"> Wszystkie składniki równomiernie wymieszane, konsystencja sprężysta, miękisz o barwie ciemnej, o dość równomiernej porowatości i równomiernym zabarwieniu, suchy w dotyku skórka ściśle połączona z miękiszem, lekko chropowata, o barwie od </w:t>
            </w:r>
            <w:proofErr w:type="spellStart"/>
            <w:r w:rsidRPr="00C228B7">
              <w:rPr>
                <w:rFonts w:cs="Times New Roman"/>
                <w:bCs/>
                <w:color w:val="000000" w:themeColor="text1"/>
                <w:kern w:val="0"/>
                <w:sz w:val="20"/>
                <w:szCs w:val="20"/>
                <w:lang w:eastAsia="pl-PL"/>
              </w:rPr>
              <w:t>szarozłocistej</w:t>
            </w:r>
            <w:proofErr w:type="spellEnd"/>
            <w:r w:rsidRPr="00C228B7">
              <w:rPr>
                <w:rFonts w:cs="Times New Roman"/>
                <w:bCs/>
                <w:color w:val="000000" w:themeColor="text1"/>
                <w:kern w:val="0"/>
                <w:sz w:val="20"/>
                <w:szCs w:val="20"/>
                <w:lang w:eastAsia="pl-PL"/>
              </w:rPr>
              <w:t xml:space="preserve"> do</w:t>
            </w:r>
            <w:r w:rsidR="00C228B7" w:rsidRPr="00C228B7">
              <w:rPr>
                <w:rFonts w:cs="Times New Roman"/>
                <w:bCs/>
                <w:color w:val="000000" w:themeColor="text1"/>
                <w:kern w:val="0"/>
                <w:sz w:val="20"/>
                <w:szCs w:val="20"/>
                <w:lang w:eastAsia="pl-PL"/>
              </w:rPr>
              <w:t> </w:t>
            </w:r>
            <w:proofErr w:type="spellStart"/>
            <w:r w:rsidRPr="00C228B7">
              <w:rPr>
                <w:rFonts w:cs="Times New Roman"/>
                <w:bCs/>
                <w:color w:val="000000" w:themeColor="text1"/>
                <w:kern w:val="0"/>
                <w:sz w:val="20"/>
                <w:szCs w:val="20"/>
                <w:lang w:eastAsia="pl-PL"/>
              </w:rPr>
              <w:t>ciemnozłocistej</w:t>
            </w:r>
            <w:proofErr w:type="spellEnd"/>
            <w:r w:rsidRPr="00C228B7">
              <w:rPr>
                <w:rFonts w:cs="Times New Roman"/>
                <w:bCs/>
                <w:color w:val="000000" w:themeColor="text1"/>
                <w:kern w:val="0"/>
                <w:sz w:val="20"/>
                <w:szCs w:val="20"/>
                <w:lang w:eastAsia="pl-PL"/>
              </w:rPr>
              <w:t>.</w:t>
            </w:r>
          </w:p>
        </w:tc>
      </w:tr>
      <w:tr w:rsidR="00C228B7" w:rsidRPr="00C228B7" w:rsidTr="0057352D">
        <w:trPr>
          <w:trHeight w:hRule="exact" w:val="840"/>
        </w:trPr>
        <w:tc>
          <w:tcPr>
            <w:tcW w:w="285"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jc w:val="center"/>
              <w:textAlignment w:val="auto"/>
              <w:rPr>
                <w:color w:val="000000" w:themeColor="text1"/>
                <w:sz w:val="20"/>
                <w:szCs w:val="20"/>
              </w:rPr>
            </w:pPr>
            <w:r w:rsidRPr="00C228B7">
              <w:rPr>
                <w:rFonts w:cs="Times New Roman"/>
                <w:bCs/>
                <w:color w:val="000000" w:themeColor="text1"/>
                <w:kern w:val="0"/>
                <w:sz w:val="20"/>
                <w:szCs w:val="20"/>
                <w:lang w:val="en-US" w:eastAsia="pl-PL"/>
              </w:rPr>
              <w:t>3</w:t>
            </w:r>
          </w:p>
        </w:tc>
        <w:tc>
          <w:tcPr>
            <w:tcW w:w="1305"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textAlignment w:val="auto"/>
              <w:rPr>
                <w:color w:val="000000" w:themeColor="text1"/>
                <w:sz w:val="20"/>
                <w:szCs w:val="20"/>
              </w:rPr>
            </w:pPr>
            <w:r w:rsidRPr="00C228B7">
              <w:rPr>
                <w:rFonts w:cs="Times New Roman"/>
                <w:bCs/>
                <w:color w:val="000000" w:themeColor="text1"/>
                <w:kern w:val="0"/>
                <w:sz w:val="20"/>
                <w:szCs w:val="20"/>
                <w:lang w:eastAsia="pl-PL"/>
              </w:rPr>
              <w:t>Skład:</w:t>
            </w:r>
          </w:p>
        </w:tc>
        <w:tc>
          <w:tcPr>
            <w:tcW w:w="7665" w:type="dxa"/>
            <w:tcBorders>
              <w:top w:val="single" w:sz="6"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jc w:val="both"/>
              <w:textAlignment w:val="auto"/>
              <w:rPr>
                <w:color w:val="000000" w:themeColor="text1"/>
                <w:sz w:val="20"/>
                <w:szCs w:val="20"/>
              </w:rPr>
            </w:pPr>
            <w:r w:rsidRPr="00C228B7">
              <w:rPr>
                <w:rFonts w:cs="Times New Roman"/>
                <w:bCs/>
                <w:color w:val="000000" w:themeColor="text1"/>
                <w:kern w:val="0"/>
                <w:sz w:val="20"/>
                <w:szCs w:val="20"/>
                <w:lang w:eastAsia="pl-PL"/>
              </w:rPr>
              <w:t>Wyprodukowany z mąki żytniej, na naturalnym kwasie, dodatkiem soli, zgodnie z recepturą. Zawartość w produkcie dozwolonych substancji dodatkowych zgodnie z aktualnie obowiązującym prawem.</w:t>
            </w:r>
          </w:p>
        </w:tc>
      </w:tr>
    </w:tbl>
    <w:p w:rsidR="00922E55" w:rsidRPr="00922E55" w:rsidRDefault="00922E55" w:rsidP="00922E55">
      <w:pPr>
        <w:widowControl/>
        <w:tabs>
          <w:tab w:val="left" w:pos="7614"/>
          <w:tab w:val="left" w:pos="8435"/>
        </w:tabs>
        <w:suppressAutoHyphens w:val="0"/>
        <w:textAlignment w:val="auto"/>
        <w:rPr>
          <w:rFonts w:cs="Times New Roman"/>
          <w:b/>
          <w:bCs/>
          <w:color w:val="FF0000"/>
          <w:kern w:val="0"/>
          <w:sz w:val="20"/>
          <w:szCs w:val="20"/>
          <w:lang w:eastAsia="pl-PL"/>
        </w:rPr>
      </w:pPr>
    </w:p>
    <w:p w:rsidR="00922E55" w:rsidRPr="00C228B7"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C228B7">
        <w:rPr>
          <w:rFonts w:cs="Times New Roman"/>
          <w:b/>
          <w:bCs/>
          <w:color w:val="000000" w:themeColor="text1"/>
          <w:kern w:val="0"/>
          <w:sz w:val="20"/>
          <w:szCs w:val="20"/>
          <w:lang w:eastAsia="pl-PL"/>
        </w:rPr>
        <w:t>Bułka wek, bułka kajzerka:</w:t>
      </w:r>
    </w:p>
    <w:p w:rsidR="00922E55" w:rsidRPr="00C228B7" w:rsidRDefault="00922E55" w:rsidP="00922E55">
      <w:pPr>
        <w:widowControl/>
        <w:tabs>
          <w:tab w:val="left" w:pos="7614"/>
          <w:tab w:val="left" w:pos="8435"/>
        </w:tabs>
        <w:suppressAutoHyphens w:val="0"/>
        <w:textAlignment w:val="auto"/>
        <w:rPr>
          <w:rFonts w:cs="Times New Roman"/>
          <w:bCs/>
          <w:color w:val="000000" w:themeColor="text1"/>
          <w:kern w:val="0"/>
          <w:sz w:val="20"/>
          <w:szCs w:val="20"/>
          <w:lang w:eastAsia="pl-PL"/>
        </w:rPr>
      </w:pPr>
      <w:r w:rsidRPr="00C228B7">
        <w:rPr>
          <w:rFonts w:cs="Times New Roman"/>
          <w:bCs/>
          <w:color w:val="000000" w:themeColor="text1"/>
          <w:kern w:val="0"/>
          <w:sz w:val="20"/>
          <w:szCs w:val="20"/>
          <w:lang w:eastAsia="pl-PL"/>
        </w:rPr>
        <w:t>Wymagania organoleptyczne</w:t>
      </w:r>
    </w:p>
    <w:tbl>
      <w:tblPr>
        <w:tblW w:w="9255" w:type="dxa"/>
        <w:tblInd w:w="42" w:type="dxa"/>
        <w:tblLayout w:type="fixed"/>
        <w:tblCellMar>
          <w:left w:w="5" w:type="dxa"/>
          <w:right w:w="5" w:type="dxa"/>
        </w:tblCellMar>
        <w:tblLook w:val="01E0" w:firstRow="1" w:lastRow="1" w:firstColumn="1" w:lastColumn="1" w:noHBand="0" w:noVBand="0"/>
      </w:tblPr>
      <w:tblGrid>
        <w:gridCol w:w="497"/>
        <w:gridCol w:w="1196"/>
        <w:gridCol w:w="7562"/>
      </w:tblGrid>
      <w:tr w:rsidR="00C228B7" w:rsidRPr="00C228B7" w:rsidTr="0057352D">
        <w:trPr>
          <w:trHeight w:hRule="exact" w:val="312"/>
        </w:trPr>
        <w:tc>
          <w:tcPr>
            <w:tcW w:w="497"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textAlignment w:val="auto"/>
              <w:rPr>
                <w:color w:val="000000" w:themeColor="text1"/>
                <w:sz w:val="20"/>
                <w:szCs w:val="20"/>
              </w:rPr>
            </w:pPr>
            <w:proofErr w:type="spellStart"/>
            <w:r w:rsidRPr="00C228B7">
              <w:rPr>
                <w:rFonts w:cs="Times New Roman"/>
                <w:bCs/>
                <w:color w:val="000000" w:themeColor="text1"/>
                <w:kern w:val="0"/>
                <w:sz w:val="20"/>
                <w:szCs w:val="20"/>
                <w:lang w:val="en-US" w:eastAsia="pl-PL"/>
              </w:rPr>
              <w:t>Lp</w:t>
            </w:r>
            <w:proofErr w:type="spellEnd"/>
            <w:r w:rsidRPr="00C228B7">
              <w:rPr>
                <w:rFonts w:cs="Times New Roman"/>
                <w:bCs/>
                <w:color w:val="000000" w:themeColor="text1"/>
                <w:kern w:val="0"/>
                <w:sz w:val="20"/>
                <w:szCs w:val="20"/>
                <w:lang w:val="en-US" w:eastAsia="pl-PL"/>
              </w:rPr>
              <w:t>.</w:t>
            </w:r>
          </w:p>
        </w:tc>
        <w:tc>
          <w:tcPr>
            <w:tcW w:w="1196"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textAlignment w:val="auto"/>
              <w:rPr>
                <w:color w:val="000000" w:themeColor="text1"/>
                <w:sz w:val="20"/>
                <w:szCs w:val="20"/>
              </w:rPr>
            </w:pPr>
            <w:proofErr w:type="spellStart"/>
            <w:r w:rsidRPr="00C228B7">
              <w:rPr>
                <w:rFonts w:cs="Times New Roman"/>
                <w:bCs/>
                <w:color w:val="000000" w:themeColor="text1"/>
                <w:kern w:val="0"/>
                <w:sz w:val="20"/>
                <w:szCs w:val="20"/>
                <w:lang w:val="en-US" w:eastAsia="pl-PL"/>
              </w:rPr>
              <w:t>Cechy</w:t>
            </w:r>
            <w:proofErr w:type="spellEnd"/>
          </w:p>
        </w:tc>
        <w:tc>
          <w:tcPr>
            <w:tcW w:w="7562"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textAlignment w:val="auto"/>
              <w:rPr>
                <w:color w:val="000000" w:themeColor="text1"/>
                <w:sz w:val="20"/>
                <w:szCs w:val="20"/>
              </w:rPr>
            </w:pPr>
            <w:proofErr w:type="spellStart"/>
            <w:r w:rsidRPr="00C228B7">
              <w:rPr>
                <w:rFonts w:cs="Times New Roman"/>
                <w:bCs/>
                <w:color w:val="000000" w:themeColor="text1"/>
                <w:kern w:val="0"/>
                <w:sz w:val="20"/>
                <w:szCs w:val="20"/>
                <w:lang w:val="en-US" w:eastAsia="pl-PL"/>
              </w:rPr>
              <w:t>Wymagania</w:t>
            </w:r>
            <w:proofErr w:type="spellEnd"/>
          </w:p>
        </w:tc>
      </w:tr>
      <w:tr w:rsidR="00C228B7" w:rsidRPr="00C228B7" w:rsidTr="0057352D">
        <w:trPr>
          <w:trHeight w:hRule="exact" w:val="933"/>
        </w:trPr>
        <w:tc>
          <w:tcPr>
            <w:tcW w:w="497"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jc w:val="center"/>
              <w:textAlignment w:val="auto"/>
              <w:rPr>
                <w:color w:val="000000" w:themeColor="text1"/>
                <w:sz w:val="20"/>
                <w:szCs w:val="20"/>
              </w:rPr>
            </w:pPr>
            <w:r w:rsidRPr="00C228B7">
              <w:rPr>
                <w:rFonts w:cs="Times New Roman"/>
                <w:color w:val="000000" w:themeColor="text1"/>
                <w:kern w:val="0"/>
                <w:sz w:val="20"/>
                <w:szCs w:val="20"/>
                <w:lang w:val="en-US" w:eastAsia="pl-PL"/>
              </w:rPr>
              <w:t>1</w:t>
            </w:r>
          </w:p>
        </w:tc>
        <w:tc>
          <w:tcPr>
            <w:tcW w:w="1196"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pStyle w:val="Tekstpodstawowy2"/>
              <w:spacing w:after="0" w:line="240" w:lineRule="auto"/>
              <w:rPr>
                <w:color w:val="000000" w:themeColor="text1"/>
                <w:sz w:val="20"/>
                <w:szCs w:val="20"/>
              </w:rPr>
            </w:pPr>
            <w:r w:rsidRPr="00C228B7">
              <w:rPr>
                <w:rFonts w:cs="Times New Roman"/>
                <w:color w:val="000000" w:themeColor="text1"/>
                <w:kern w:val="0"/>
                <w:sz w:val="20"/>
                <w:szCs w:val="20"/>
                <w:lang w:eastAsia="pl-PL"/>
              </w:rPr>
              <w:t>Wymagania klasyfikacyjne:</w:t>
            </w:r>
          </w:p>
        </w:tc>
        <w:tc>
          <w:tcPr>
            <w:tcW w:w="7562" w:type="dxa"/>
            <w:tcBorders>
              <w:top w:val="single" w:sz="6" w:space="0" w:color="000001"/>
              <w:left w:val="single" w:sz="4" w:space="0" w:color="000001"/>
              <w:bottom w:val="single" w:sz="6"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jc w:val="both"/>
              <w:textAlignment w:val="auto"/>
              <w:rPr>
                <w:color w:val="000000" w:themeColor="text1"/>
                <w:sz w:val="20"/>
                <w:szCs w:val="20"/>
              </w:rPr>
            </w:pPr>
            <w:r w:rsidRPr="00C228B7">
              <w:rPr>
                <w:rFonts w:cs="Times New Roman"/>
                <w:bCs/>
                <w:color w:val="000000" w:themeColor="text1"/>
                <w:kern w:val="0"/>
                <w:sz w:val="20"/>
                <w:szCs w:val="20"/>
                <w:lang w:eastAsia="pl-PL"/>
              </w:rPr>
              <w:t>Bochenek podłużny o wadze netto 500g, krojony w kromki, pakowany w folię dopuszczoną do kontaktu z żywnością. I</w:t>
            </w:r>
            <w:bookmarkStart w:id="4" w:name="__DdeLink__4143_81020549722"/>
            <w:r w:rsidRPr="00C228B7">
              <w:rPr>
                <w:rFonts w:cs="Times New Roman"/>
                <w:bCs/>
                <w:color w:val="000000" w:themeColor="text1"/>
                <w:kern w:val="0"/>
                <w:sz w:val="20"/>
                <w:szCs w:val="20"/>
                <w:lang w:eastAsia="pl-PL"/>
              </w:rPr>
              <w:t xml:space="preserve">nformacje o składzie pieczywa oraz o dacie przydatności muszą być umieszczone na opakowaniu. Nie  </w:t>
            </w:r>
            <w:bookmarkEnd w:id="4"/>
            <w:r w:rsidRPr="00C228B7">
              <w:rPr>
                <w:rFonts w:cs="Times New Roman"/>
                <w:bCs/>
                <w:color w:val="000000" w:themeColor="text1"/>
                <w:kern w:val="0"/>
                <w:sz w:val="20"/>
                <w:szCs w:val="20"/>
                <w:lang w:eastAsia="pl-PL"/>
              </w:rPr>
              <w:t>mogą być przyklejone do pieczywa.</w:t>
            </w:r>
          </w:p>
          <w:p w:rsidR="00922E55" w:rsidRPr="00C228B7" w:rsidRDefault="00922E55" w:rsidP="0057352D">
            <w:pPr>
              <w:tabs>
                <w:tab w:val="left" w:pos="7614"/>
                <w:tab w:val="left" w:pos="8435"/>
              </w:tabs>
              <w:suppressAutoHyphens w:val="0"/>
              <w:jc w:val="both"/>
              <w:textAlignment w:val="auto"/>
              <w:rPr>
                <w:color w:val="000000" w:themeColor="text1"/>
                <w:sz w:val="20"/>
                <w:szCs w:val="20"/>
              </w:rPr>
            </w:pPr>
            <w:r w:rsidRPr="00C228B7">
              <w:rPr>
                <w:rFonts w:cs="Times New Roman"/>
                <w:bCs/>
                <w:color w:val="000000" w:themeColor="text1"/>
                <w:kern w:val="0"/>
                <w:sz w:val="20"/>
                <w:szCs w:val="20"/>
                <w:lang w:eastAsia="pl-PL"/>
              </w:rPr>
              <w:t>Bułka kajzerka o wadze netto w zakresie 50-60g.</w:t>
            </w:r>
          </w:p>
        </w:tc>
      </w:tr>
      <w:tr w:rsidR="00C228B7" w:rsidRPr="00C228B7" w:rsidTr="0057352D">
        <w:trPr>
          <w:trHeight w:hRule="exact" w:val="1185"/>
        </w:trPr>
        <w:tc>
          <w:tcPr>
            <w:tcW w:w="497" w:type="dxa"/>
            <w:tcBorders>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jc w:val="center"/>
              <w:textAlignment w:val="auto"/>
              <w:rPr>
                <w:color w:val="000000" w:themeColor="text1"/>
                <w:sz w:val="20"/>
                <w:szCs w:val="20"/>
              </w:rPr>
            </w:pPr>
            <w:r w:rsidRPr="00C228B7">
              <w:rPr>
                <w:color w:val="000000" w:themeColor="text1"/>
                <w:sz w:val="20"/>
                <w:szCs w:val="20"/>
              </w:rPr>
              <w:t>2</w:t>
            </w:r>
          </w:p>
        </w:tc>
        <w:tc>
          <w:tcPr>
            <w:tcW w:w="1196" w:type="dxa"/>
            <w:tcBorders>
              <w:left w:val="single" w:sz="4" w:space="0" w:color="000001"/>
              <w:bottom w:val="single" w:sz="4" w:space="0" w:color="000001"/>
              <w:right w:val="single" w:sz="4" w:space="0" w:color="000001"/>
            </w:tcBorders>
            <w:shd w:val="clear" w:color="auto" w:fill="auto"/>
          </w:tcPr>
          <w:p w:rsidR="00922E55" w:rsidRPr="00C228B7" w:rsidRDefault="00922E55" w:rsidP="0057352D">
            <w:pPr>
              <w:pStyle w:val="Tekstpodstawowy2"/>
              <w:spacing w:after="0" w:line="240" w:lineRule="auto"/>
              <w:rPr>
                <w:color w:val="000000" w:themeColor="text1"/>
                <w:sz w:val="20"/>
                <w:szCs w:val="20"/>
              </w:rPr>
            </w:pPr>
            <w:r w:rsidRPr="00C228B7">
              <w:rPr>
                <w:color w:val="000000" w:themeColor="text1"/>
                <w:sz w:val="20"/>
                <w:szCs w:val="20"/>
              </w:rPr>
              <w:t>Struktura</w:t>
            </w:r>
          </w:p>
        </w:tc>
        <w:tc>
          <w:tcPr>
            <w:tcW w:w="7562" w:type="dxa"/>
            <w:tcBorders>
              <w:left w:val="single" w:sz="4" w:space="0" w:color="000001"/>
              <w:bottom w:val="single" w:sz="6"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jc w:val="both"/>
              <w:textAlignment w:val="auto"/>
              <w:rPr>
                <w:color w:val="000000" w:themeColor="text1"/>
                <w:sz w:val="20"/>
                <w:szCs w:val="20"/>
              </w:rPr>
            </w:pPr>
            <w:r w:rsidRPr="00C228B7">
              <w:rPr>
                <w:rFonts w:cs="Times New Roman"/>
                <w:bCs/>
                <w:color w:val="000000" w:themeColor="text1"/>
                <w:kern w:val="0"/>
                <w:sz w:val="20"/>
                <w:szCs w:val="20"/>
                <w:lang w:eastAsia="pl-PL"/>
              </w:rPr>
              <w:t>Wszystkie składniki równomiernie wymieszane, konsystencja sprężysta, barwa: jasna, charakterystyczna dla wyrobu, skórka ściśle połączona z miękiszem, gładka lub lekko chropowata, błyszcząca o barwie od brązowej do ciemnobrązowej, dopuszcza się nieznaczną ilość mąki na skórce.</w:t>
            </w:r>
          </w:p>
          <w:p w:rsidR="00922E55" w:rsidRPr="00C228B7" w:rsidRDefault="00922E55" w:rsidP="0057352D">
            <w:pPr>
              <w:tabs>
                <w:tab w:val="left" w:pos="7614"/>
                <w:tab w:val="left" w:pos="8435"/>
              </w:tabs>
              <w:suppressAutoHyphens w:val="0"/>
              <w:jc w:val="both"/>
              <w:textAlignment w:val="auto"/>
              <w:rPr>
                <w:color w:val="000000" w:themeColor="text1"/>
                <w:sz w:val="20"/>
                <w:szCs w:val="20"/>
              </w:rPr>
            </w:pPr>
            <w:r w:rsidRPr="00C228B7">
              <w:rPr>
                <w:rFonts w:cs="Times New Roman"/>
                <w:bCs/>
                <w:color w:val="000000" w:themeColor="text1"/>
                <w:kern w:val="0"/>
                <w:sz w:val="20"/>
                <w:szCs w:val="20"/>
                <w:lang w:eastAsia="pl-PL"/>
              </w:rPr>
              <w:t>Miękisz po lekkim nacisku powinien wrócić do stanu pierwotnego bez deformacji struktury</w:t>
            </w:r>
          </w:p>
        </w:tc>
      </w:tr>
      <w:tr w:rsidR="00C228B7" w:rsidRPr="00C228B7" w:rsidTr="00C228B7">
        <w:trPr>
          <w:trHeight w:hRule="exact" w:val="1023"/>
        </w:trPr>
        <w:tc>
          <w:tcPr>
            <w:tcW w:w="497"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jc w:val="center"/>
              <w:textAlignment w:val="auto"/>
              <w:rPr>
                <w:color w:val="000000" w:themeColor="text1"/>
                <w:sz w:val="20"/>
                <w:szCs w:val="20"/>
              </w:rPr>
            </w:pPr>
            <w:r w:rsidRPr="00C228B7">
              <w:rPr>
                <w:rFonts w:cs="Times New Roman"/>
                <w:bCs/>
                <w:color w:val="000000" w:themeColor="text1"/>
                <w:kern w:val="0"/>
                <w:sz w:val="20"/>
                <w:szCs w:val="20"/>
                <w:lang w:val="en-US" w:eastAsia="pl-PL"/>
              </w:rPr>
              <w:t>3</w:t>
            </w:r>
          </w:p>
        </w:tc>
        <w:tc>
          <w:tcPr>
            <w:tcW w:w="1196"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textAlignment w:val="auto"/>
              <w:rPr>
                <w:color w:val="000000" w:themeColor="text1"/>
                <w:sz w:val="20"/>
                <w:szCs w:val="20"/>
              </w:rPr>
            </w:pPr>
            <w:r w:rsidRPr="00C228B7">
              <w:rPr>
                <w:rFonts w:cs="Times New Roman"/>
                <w:bCs/>
                <w:color w:val="000000" w:themeColor="text1"/>
                <w:kern w:val="0"/>
                <w:sz w:val="20"/>
                <w:szCs w:val="20"/>
                <w:lang w:eastAsia="pl-PL"/>
              </w:rPr>
              <w:t>Skład:</w:t>
            </w:r>
          </w:p>
        </w:tc>
        <w:tc>
          <w:tcPr>
            <w:tcW w:w="7562" w:type="dxa"/>
            <w:tcBorders>
              <w:top w:val="single" w:sz="6" w:space="0" w:color="000001"/>
              <w:left w:val="single" w:sz="4" w:space="0" w:color="000001"/>
              <w:bottom w:val="single" w:sz="4" w:space="0" w:color="000001"/>
              <w:right w:val="single" w:sz="4" w:space="0" w:color="000001"/>
            </w:tcBorders>
            <w:shd w:val="clear" w:color="auto" w:fill="auto"/>
          </w:tcPr>
          <w:p w:rsidR="00922E55" w:rsidRPr="00C228B7" w:rsidRDefault="00922E55" w:rsidP="00C228B7">
            <w:pPr>
              <w:tabs>
                <w:tab w:val="left" w:pos="7614"/>
                <w:tab w:val="left" w:pos="8435"/>
              </w:tabs>
              <w:suppressAutoHyphens w:val="0"/>
              <w:jc w:val="both"/>
              <w:textAlignment w:val="auto"/>
              <w:rPr>
                <w:color w:val="000000" w:themeColor="text1"/>
                <w:sz w:val="20"/>
                <w:szCs w:val="20"/>
              </w:rPr>
            </w:pPr>
            <w:r w:rsidRPr="00C228B7">
              <w:rPr>
                <w:rFonts w:cs="Times New Roman"/>
                <w:bCs/>
                <w:color w:val="000000" w:themeColor="text1"/>
                <w:kern w:val="0"/>
                <w:sz w:val="20"/>
                <w:szCs w:val="20"/>
                <w:lang w:eastAsia="pl-PL"/>
              </w:rPr>
              <w:t>Wyprodukowany z mąki pszennej typ 500,  na kwasie,</w:t>
            </w:r>
            <w:r w:rsidR="00C228B7" w:rsidRPr="00C228B7">
              <w:rPr>
                <w:rFonts w:cs="Times New Roman"/>
                <w:bCs/>
                <w:color w:val="000000" w:themeColor="text1"/>
                <w:kern w:val="0"/>
                <w:sz w:val="20"/>
                <w:szCs w:val="20"/>
                <w:lang w:eastAsia="pl-PL"/>
              </w:rPr>
              <w:t xml:space="preserve"> kwasie z dodatkiem drożdży lub </w:t>
            </w:r>
            <w:r w:rsidRPr="00C228B7">
              <w:rPr>
                <w:rFonts w:cs="Times New Roman"/>
                <w:bCs/>
                <w:color w:val="000000" w:themeColor="text1"/>
                <w:kern w:val="0"/>
                <w:sz w:val="20"/>
                <w:szCs w:val="20"/>
                <w:lang w:eastAsia="pl-PL"/>
              </w:rPr>
              <w:t>na</w:t>
            </w:r>
            <w:r w:rsidR="00C228B7" w:rsidRPr="00C228B7">
              <w:rPr>
                <w:rFonts w:cs="Times New Roman"/>
                <w:bCs/>
                <w:color w:val="000000" w:themeColor="text1"/>
                <w:kern w:val="0"/>
                <w:sz w:val="20"/>
                <w:szCs w:val="20"/>
                <w:lang w:eastAsia="pl-PL"/>
              </w:rPr>
              <w:t> </w:t>
            </w:r>
            <w:r w:rsidRPr="00C228B7">
              <w:rPr>
                <w:rFonts w:cs="Times New Roman"/>
                <w:bCs/>
                <w:color w:val="000000" w:themeColor="text1"/>
                <w:kern w:val="0"/>
                <w:sz w:val="20"/>
                <w:szCs w:val="20"/>
                <w:lang w:eastAsia="pl-PL"/>
              </w:rPr>
              <w:t>drożdżach, z dodatkiem soli, mleka, ekstraktu słodowego oraz innych dodatków konserwujących zgodnie z recepturą właściwą dla wypieku bułek. Zawartość w produkcie dozwolonych substancji dodatkowych zgodnie z aktualnie obowiązującym prawem.</w:t>
            </w:r>
          </w:p>
        </w:tc>
      </w:tr>
    </w:tbl>
    <w:p w:rsidR="00922E55"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p>
    <w:p w:rsidR="00AE7106" w:rsidRDefault="00AE7106"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p>
    <w:p w:rsidR="00AE7106" w:rsidRDefault="00AE7106"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p>
    <w:p w:rsidR="00AE7106" w:rsidRDefault="00AE7106"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p>
    <w:p w:rsidR="00AE7106" w:rsidRDefault="00AE7106"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p>
    <w:p w:rsidR="00AE7106" w:rsidRDefault="00AE7106"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p>
    <w:p w:rsidR="00AE7106" w:rsidRPr="00C228B7" w:rsidRDefault="00AE7106"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p>
    <w:p w:rsidR="00922E55" w:rsidRPr="00C228B7"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C228B7">
        <w:rPr>
          <w:rFonts w:cs="Times New Roman"/>
          <w:b/>
          <w:bCs/>
          <w:color w:val="000000" w:themeColor="text1"/>
          <w:kern w:val="0"/>
          <w:sz w:val="20"/>
          <w:szCs w:val="20"/>
          <w:lang w:eastAsia="pl-PL"/>
        </w:rPr>
        <w:lastRenderedPageBreak/>
        <w:t>Bułka tarta:</w:t>
      </w:r>
    </w:p>
    <w:p w:rsidR="00922E55" w:rsidRPr="00C228B7" w:rsidRDefault="00922E55" w:rsidP="00922E55">
      <w:pPr>
        <w:widowControl/>
        <w:tabs>
          <w:tab w:val="left" w:pos="7614"/>
          <w:tab w:val="left" w:pos="8435"/>
        </w:tabs>
        <w:suppressAutoHyphens w:val="0"/>
        <w:textAlignment w:val="auto"/>
        <w:rPr>
          <w:rFonts w:cs="Times New Roman"/>
          <w:bCs/>
          <w:color w:val="000000" w:themeColor="text1"/>
          <w:kern w:val="0"/>
          <w:sz w:val="20"/>
          <w:szCs w:val="20"/>
          <w:lang w:eastAsia="pl-PL"/>
        </w:rPr>
      </w:pPr>
      <w:r w:rsidRPr="00C228B7">
        <w:rPr>
          <w:rFonts w:cs="Times New Roman"/>
          <w:bCs/>
          <w:color w:val="000000" w:themeColor="text1"/>
          <w:kern w:val="0"/>
          <w:sz w:val="20"/>
          <w:szCs w:val="20"/>
          <w:lang w:eastAsia="pl-PL"/>
        </w:rPr>
        <w:t>Wymagania organoleptyczne</w:t>
      </w:r>
    </w:p>
    <w:tbl>
      <w:tblPr>
        <w:tblW w:w="9255" w:type="dxa"/>
        <w:tblInd w:w="42" w:type="dxa"/>
        <w:tblLayout w:type="fixed"/>
        <w:tblCellMar>
          <w:left w:w="5" w:type="dxa"/>
          <w:right w:w="5" w:type="dxa"/>
        </w:tblCellMar>
        <w:tblLook w:val="01E0" w:firstRow="1" w:lastRow="1" w:firstColumn="1" w:lastColumn="1" w:noHBand="0" w:noVBand="0"/>
      </w:tblPr>
      <w:tblGrid>
        <w:gridCol w:w="497"/>
        <w:gridCol w:w="1196"/>
        <w:gridCol w:w="7562"/>
      </w:tblGrid>
      <w:tr w:rsidR="00C228B7" w:rsidRPr="00C228B7" w:rsidTr="0057352D">
        <w:trPr>
          <w:trHeight w:hRule="exact" w:val="312"/>
        </w:trPr>
        <w:tc>
          <w:tcPr>
            <w:tcW w:w="497"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textAlignment w:val="auto"/>
              <w:rPr>
                <w:color w:val="000000" w:themeColor="text1"/>
                <w:sz w:val="20"/>
                <w:szCs w:val="20"/>
              </w:rPr>
            </w:pPr>
            <w:proofErr w:type="spellStart"/>
            <w:r w:rsidRPr="00C228B7">
              <w:rPr>
                <w:rFonts w:cs="Times New Roman"/>
                <w:bCs/>
                <w:color w:val="000000" w:themeColor="text1"/>
                <w:kern w:val="0"/>
                <w:sz w:val="20"/>
                <w:szCs w:val="20"/>
                <w:lang w:val="en-US" w:eastAsia="pl-PL"/>
              </w:rPr>
              <w:t>Lp</w:t>
            </w:r>
            <w:proofErr w:type="spellEnd"/>
            <w:r w:rsidRPr="00C228B7">
              <w:rPr>
                <w:rFonts w:cs="Times New Roman"/>
                <w:bCs/>
                <w:color w:val="000000" w:themeColor="text1"/>
                <w:kern w:val="0"/>
                <w:sz w:val="20"/>
                <w:szCs w:val="20"/>
                <w:lang w:val="en-US" w:eastAsia="pl-PL"/>
              </w:rPr>
              <w:t>.</w:t>
            </w:r>
          </w:p>
        </w:tc>
        <w:tc>
          <w:tcPr>
            <w:tcW w:w="1196"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textAlignment w:val="auto"/>
              <w:rPr>
                <w:color w:val="000000" w:themeColor="text1"/>
                <w:sz w:val="20"/>
                <w:szCs w:val="20"/>
              </w:rPr>
            </w:pPr>
            <w:proofErr w:type="spellStart"/>
            <w:r w:rsidRPr="00C228B7">
              <w:rPr>
                <w:rFonts w:cs="Times New Roman"/>
                <w:bCs/>
                <w:color w:val="000000" w:themeColor="text1"/>
                <w:kern w:val="0"/>
                <w:sz w:val="20"/>
                <w:szCs w:val="20"/>
                <w:lang w:val="en-US" w:eastAsia="pl-PL"/>
              </w:rPr>
              <w:t>Cechy</w:t>
            </w:r>
            <w:proofErr w:type="spellEnd"/>
          </w:p>
        </w:tc>
        <w:tc>
          <w:tcPr>
            <w:tcW w:w="7562"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textAlignment w:val="auto"/>
              <w:rPr>
                <w:color w:val="000000" w:themeColor="text1"/>
                <w:sz w:val="20"/>
                <w:szCs w:val="20"/>
              </w:rPr>
            </w:pPr>
            <w:proofErr w:type="spellStart"/>
            <w:r w:rsidRPr="00C228B7">
              <w:rPr>
                <w:rFonts w:cs="Times New Roman"/>
                <w:bCs/>
                <w:color w:val="000000" w:themeColor="text1"/>
                <w:kern w:val="0"/>
                <w:sz w:val="20"/>
                <w:szCs w:val="20"/>
                <w:lang w:val="en-US" w:eastAsia="pl-PL"/>
              </w:rPr>
              <w:t>Wymagania</w:t>
            </w:r>
            <w:proofErr w:type="spellEnd"/>
          </w:p>
        </w:tc>
      </w:tr>
      <w:tr w:rsidR="00C228B7" w:rsidRPr="00C228B7" w:rsidTr="0057352D">
        <w:trPr>
          <w:trHeight w:hRule="exact" w:val="828"/>
        </w:trPr>
        <w:tc>
          <w:tcPr>
            <w:tcW w:w="497"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jc w:val="center"/>
              <w:textAlignment w:val="auto"/>
              <w:rPr>
                <w:color w:val="000000" w:themeColor="text1"/>
                <w:sz w:val="20"/>
                <w:szCs w:val="20"/>
              </w:rPr>
            </w:pPr>
            <w:r w:rsidRPr="00C228B7">
              <w:rPr>
                <w:rFonts w:cs="Times New Roman"/>
                <w:color w:val="000000" w:themeColor="text1"/>
                <w:kern w:val="0"/>
                <w:sz w:val="20"/>
                <w:szCs w:val="20"/>
                <w:lang w:val="en-US" w:eastAsia="pl-PL"/>
              </w:rPr>
              <w:t>1</w:t>
            </w:r>
          </w:p>
        </w:tc>
        <w:tc>
          <w:tcPr>
            <w:tcW w:w="1196"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pStyle w:val="Tekstpodstawowy2"/>
              <w:spacing w:after="0" w:line="240" w:lineRule="auto"/>
              <w:rPr>
                <w:color w:val="000000" w:themeColor="text1"/>
                <w:sz w:val="20"/>
                <w:szCs w:val="20"/>
              </w:rPr>
            </w:pPr>
            <w:r w:rsidRPr="00C228B7">
              <w:rPr>
                <w:rFonts w:cs="Times New Roman"/>
                <w:color w:val="000000" w:themeColor="text1"/>
                <w:kern w:val="0"/>
                <w:sz w:val="20"/>
                <w:szCs w:val="20"/>
                <w:lang w:eastAsia="pl-PL"/>
              </w:rPr>
              <w:t>Wymagania klasyfikacyjne:</w:t>
            </w:r>
          </w:p>
        </w:tc>
        <w:tc>
          <w:tcPr>
            <w:tcW w:w="7562" w:type="dxa"/>
            <w:tcBorders>
              <w:top w:val="single" w:sz="6" w:space="0" w:color="000001"/>
              <w:left w:val="single" w:sz="4" w:space="0" w:color="000001"/>
              <w:bottom w:val="single" w:sz="6"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jc w:val="both"/>
              <w:textAlignment w:val="auto"/>
              <w:rPr>
                <w:color w:val="000000" w:themeColor="text1"/>
                <w:sz w:val="20"/>
                <w:szCs w:val="20"/>
              </w:rPr>
            </w:pPr>
            <w:r w:rsidRPr="00C228B7">
              <w:rPr>
                <w:rFonts w:cs="Times New Roman"/>
                <w:bCs/>
                <w:color w:val="000000" w:themeColor="text1"/>
                <w:kern w:val="0"/>
                <w:sz w:val="20"/>
                <w:szCs w:val="20"/>
                <w:lang w:eastAsia="pl-PL"/>
              </w:rPr>
              <w:t>Produkt otrzymany przez rozdrobnienie wysuszonego pieczywa pszennego zwykłego, bez dodatku nasion, nadzień i zdobień. Masa netto produktu powinna wynosić 500g, opakowania jednostkowe - torby papierowe przeznaczone do kontaktu z żywnością</w:t>
            </w:r>
          </w:p>
        </w:tc>
      </w:tr>
      <w:tr w:rsidR="00C228B7" w:rsidRPr="00C228B7" w:rsidTr="0057352D">
        <w:trPr>
          <w:trHeight w:hRule="exact" w:val="615"/>
        </w:trPr>
        <w:tc>
          <w:tcPr>
            <w:tcW w:w="497" w:type="dxa"/>
            <w:tcBorders>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jc w:val="center"/>
              <w:textAlignment w:val="auto"/>
              <w:rPr>
                <w:color w:val="000000" w:themeColor="text1"/>
                <w:sz w:val="20"/>
                <w:szCs w:val="20"/>
              </w:rPr>
            </w:pPr>
            <w:r w:rsidRPr="00C228B7">
              <w:rPr>
                <w:color w:val="000000" w:themeColor="text1"/>
                <w:sz w:val="20"/>
                <w:szCs w:val="20"/>
              </w:rPr>
              <w:t>2</w:t>
            </w:r>
          </w:p>
        </w:tc>
        <w:tc>
          <w:tcPr>
            <w:tcW w:w="1196" w:type="dxa"/>
            <w:tcBorders>
              <w:left w:val="single" w:sz="4" w:space="0" w:color="000001"/>
              <w:bottom w:val="single" w:sz="4" w:space="0" w:color="000001"/>
              <w:right w:val="single" w:sz="4" w:space="0" w:color="000001"/>
            </w:tcBorders>
            <w:shd w:val="clear" w:color="auto" w:fill="auto"/>
          </w:tcPr>
          <w:p w:rsidR="00922E55" w:rsidRPr="00C228B7" w:rsidRDefault="00922E55" w:rsidP="0057352D">
            <w:pPr>
              <w:pStyle w:val="Tekstpodstawowy2"/>
              <w:spacing w:after="0" w:line="240" w:lineRule="auto"/>
              <w:rPr>
                <w:color w:val="000000" w:themeColor="text1"/>
                <w:sz w:val="20"/>
                <w:szCs w:val="20"/>
              </w:rPr>
            </w:pPr>
            <w:r w:rsidRPr="00C228B7">
              <w:rPr>
                <w:color w:val="000000" w:themeColor="text1"/>
                <w:sz w:val="20"/>
                <w:szCs w:val="20"/>
              </w:rPr>
              <w:t>Struktura</w:t>
            </w:r>
          </w:p>
        </w:tc>
        <w:tc>
          <w:tcPr>
            <w:tcW w:w="7562" w:type="dxa"/>
            <w:tcBorders>
              <w:left w:val="single" w:sz="4" w:space="0" w:color="000001"/>
              <w:bottom w:val="single" w:sz="6"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jc w:val="both"/>
              <w:textAlignment w:val="auto"/>
              <w:rPr>
                <w:color w:val="000000" w:themeColor="text1"/>
                <w:sz w:val="20"/>
                <w:szCs w:val="20"/>
              </w:rPr>
            </w:pPr>
            <w:r w:rsidRPr="00C228B7">
              <w:rPr>
                <w:color w:val="000000" w:themeColor="text1"/>
                <w:sz w:val="20"/>
                <w:szCs w:val="20"/>
              </w:rPr>
              <w:t xml:space="preserve">Postać sypka, bez grudek; barwa od </w:t>
            </w:r>
            <w:proofErr w:type="spellStart"/>
            <w:r w:rsidRPr="00C228B7">
              <w:rPr>
                <w:color w:val="000000" w:themeColor="text1"/>
                <w:sz w:val="20"/>
                <w:szCs w:val="20"/>
              </w:rPr>
              <w:t>szarokremowej</w:t>
            </w:r>
            <w:proofErr w:type="spellEnd"/>
            <w:r w:rsidRPr="00C228B7">
              <w:rPr>
                <w:color w:val="000000" w:themeColor="text1"/>
                <w:sz w:val="20"/>
                <w:szCs w:val="20"/>
              </w:rPr>
              <w:t xml:space="preserve"> do złotej, zapach swoisty smak typowy dla wysuszonego produktu</w:t>
            </w:r>
          </w:p>
        </w:tc>
      </w:tr>
      <w:tr w:rsidR="00C228B7" w:rsidRPr="00C228B7" w:rsidTr="0057352D">
        <w:trPr>
          <w:trHeight w:hRule="exact" w:val="570"/>
        </w:trPr>
        <w:tc>
          <w:tcPr>
            <w:tcW w:w="497"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jc w:val="center"/>
              <w:textAlignment w:val="auto"/>
              <w:rPr>
                <w:color w:val="000000" w:themeColor="text1"/>
                <w:sz w:val="20"/>
                <w:szCs w:val="20"/>
              </w:rPr>
            </w:pPr>
            <w:r w:rsidRPr="00C228B7">
              <w:rPr>
                <w:rFonts w:cs="Times New Roman"/>
                <w:bCs/>
                <w:color w:val="000000" w:themeColor="text1"/>
                <w:kern w:val="0"/>
                <w:sz w:val="20"/>
                <w:szCs w:val="20"/>
                <w:lang w:val="en-US" w:eastAsia="pl-PL"/>
              </w:rPr>
              <w:t>3</w:t>
            </w:r>
          </w:p>
        </w:tc>
        <w:tc>
          <w:tcPr>
            <w:tcW w:w="1196"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textAlignment w:val="auto"/>
              <w:rPr>
                <w:color w:val="000000" w:themeColor="text1"/>
                <w:sz w:val="20"/>
                <w:szCs w:val="20"/>
              </w:rPr>
            </w:pPr>
            <w:r w:rsidRPr="00C228B7">
              <w:rPr>
                <w:rFonts w:cs="Times New Roman"/>
                <w:bCs/>
                <w:color w:val="000000" w:themeColor="text1"/>
                <w:kern w:val="0"/>
                <w:sz w:val="20"/>
                <w:szCs w:val="20"/>
                <w:lang w:eastAsia="pl-PL"/>
              </w:rPr>
              <w:t>Skład:</w:t>
            </w:r>
          </w:p>
        </w:tc>
        <w:tc>
          <w:tcPr>
            <w:tcW w:w="7562" w:type="dxa"/>
            <w:tcBorders>
              <w:top w:val="single" w:sz="6"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jc w:val="both"/>
              <w:textAlignment w:val="auto"/>
              <w:rPr>
                <w:color w:val="000000" w:themeColor="text1"/>
                <w:sz w:val="20"/>
                <w:szCs w:val="20"/>
              </w:rPr>
            </w:pPr>
            <w:r w:rsidRPr="00C228B7">
              <w:rPr>
                <w:rFonts w:cs="Times New Roman"/>
                <w:bCs/>
                <w:color w:val="000000" w:themeColor="text1"/>
                <w:kern w:val="0"/>
                <w:sz w:val="20"/>
                <w:szCs w:val="20"/>
                <w:lang w:eastAsia="pl-PL"/>
              </w:rPr>
              <w:t xml:space="preserve">Wyprodukowany z mąki pszennej, wody, drożdży, soli, bez dodatku nasion, nadzień </w:t>
            </w:r>
            <w:r w:rsidRPr="00C228B7">
              <w:rPr>
                <w:rFonts w:cs="Times New Roman"/>
                <w:bCs/>
                <w:color w:val="000000" w:themeColor="text1"/>
                <w:kern w:val="0"/>
                <w:sz w:val="20"/>
                <w:szCs w:val="20"/>
                <w:lang w:eastAsia="pl-PL"/>
              </w:rPr>
              <w:br/>
              <w:t>i zdobień,</w:t>
            </w:r>
          </w:p>
        </w:tc>
      </w:tr>
    </w:tbl>
    <w:p w:rsidR="00922E55" w:rsidRPr="00C228B7"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p>
    <w:p w:rsidR="00922E55" w:rsidRPr="00C228B7"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C228B7">
        <w:rPr>
          <w:rFonts w:cs="Times New Roman"/>
          <w:b/>
          <w:bCs/>
          <w:color w:val="000000" w:themeColor="text1"/>
          <w:kern w:val="0"/>
          <w:sz w:val="20"/>
          <w:szCs w:val="20"/>
          <w:lang w:eastAsia="pl-PL"/>
        </w:rPr>
        <w:t>Rogalik z nadzieniem:</w:t>
      </w:r>
    </w:p>
    <w:p w:rsidR="00922E55" w:rsidRPr="00C228B7" w:rsidRDefault="00922E55" w:rsidP="00922E55">
      <w:pPr>
        <w:widowControl/>
        <w:tabs>
          <w:tab w:val="left" w:pos="7614"/>
          <w:tab w:val="left" w:pos="8435"/>
        </w:tabs>
        <w:suppressAutoHyphens w:val="0"/>
        <w:textAlignment w:val="auto"/>
        <w:rPr>
          <w:rFonts w:cs="Times New Roman"/>
          <w:bCs/>
          <w:color w:val="000000" w:themeColor="text1"/>
          <w:kern w:val="0"/>
          <w:sz w:val="20"/>
          <w:szCs w:val="20"/>
          <w:lang w:eastAsia="pl-PL"/>
        </w:rPr>
      </w:pPr>
      <w:r w:rsidRPr="00C228B7">
        <w:rPr>
          <w:rFonts w:cs="Times New Roman"/>
          <w:bCs/>
          <w:color w:val="000000" w:themeColor="text1"/>
          <w:kern w:val="0"/>
          <w:sz w:val="20"/>
          <w:szCs w:val="20"/>
          <w:lang w:eastAsia="pl-PL"/>
        </w:rPr>
        <w:t>Wymagania organoleptyczne</w:t>
      </w:r>
    </w:p>
    <w:tbl>
      <w:tblPr>
        <w:tblW w:w="9255" w:type="dxa"/>
        <w:tblInd w:w="42" w:type="dxa"/>
        <w:tblLayout w:type="fixed"/>
        <w:tblCellMar>
          <w:left w:w="5" w:type="dxa"/>
          <w:right w:w="5" w:type="dxa"/>
        </w:tblCellMar>
        <w:tblLook w:val="01E0" w:firstRow="1" w:lastRow="1" w:firstColumn="1" w:lastColumn="1" w:noHBand="0" w:noVBand="0"/>
      </w:tblPr>
      <w:tblGrid>
        <w:gridCol w:w="497"/>
        <w:gridCol w:w="1196"/>
        <w:gridCol w:w="7562"/>
      </w:tblGrid>
      <w:tr w:rsidR="00C228B7" w:rsidRPr="00C228B7" w:rsidTr="0057352D">
        <w:trPr>
          <w:trHeight w:hRule="exact" w:val="312"/>
        </w:trPr>
        <w:tc>
          <w:tcPr>
            <w:tcW w:w="497"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textAlignment w:val="auto"/>
              <w:rPr>
                <w:color w:val="000000" w:themeColor="text1"/>
                <w:sz w:val="20"/>
                <w:szCs w:val="20"/>
              </w:rPr>
            </w:pPr>
            <w:proofErr w:type="spellStart"/>
            <w:r w:rsidRPr="00C228B7">
              <w:rPr>
                <w:rFonts w:cs="Times New Roman"/>
                <w:bCs/>
                <w:color w:val="000000" w:themeColor="text1"/>
                <w:kern w:val="0"/>
                <w:sz w:val="20"/>
                <w:szCs w:val="20"/>
                <w:lang w:val="en-US" w:eastAsia="pl-PL"/>
              </w:rPr>
              <w:t>Lp</w:t>
            </w:r>
            <w:proofErr w:type="spellEnd"/>
            <w:r w:rsidRPr="00C228B7">
              <w:rPr>
                <w:rFonts w:cs="Times New Roman"/>
                <w:bCs/>
                <w:color w:val="000000" w:themeColor="text1"/>
                <w:kern w:val="0"/>
                <w:sz w:val="20"/>
                <w:szCs w:val="20"/>
                <w:lang w:val="en-US" w:eastAsia="pl-PL"/>
              </w:rPr>
              <w:t>.</w:t>
            </w:r>
          </w:p>
        </w:tc>
        <w:tc>
          <w:tcPr>
            <w:tcW w:w="1196"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textAlignment w:val="auto"/>
              <w:rPr>
                <w:color w:val="000000" w:themeColor="text1"/>
                <w:sz w:val="20"/>
                <w:szCs w:val="20"/>
              </w:rPr>
            </w:pPr>
            <w:proofErr w:type="spellStart"/>
            <w:r w:rsidRPr="00C228B7">
              <w:rPr>
                <w:rFonts w:cs="Times New Roman"/>
                <w:bCs/>
                <w:color w:val="000000" w:themeColor="text1"/>
                <w:kern w:val="0"/>
                <w:sz w:val="20"/>
                <w:szCs w:val="20"/>
                <w:lang w:val="en-US" w:eastAsia="pl-PL"/>
              </w:rPr>
              <w:t>Cechy</w:t>
            </w:r>
            <w:proofErr w:type="spellEnd"/>
          </w:p>
        </w:tc>
        <w:tc>
          <w:tcPr>
            <w:tcW w:w="7562"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textAlignment w:val="auto"/>
              <w:rPr>
                <w:color w:val="000000" w:themeColor="text1"/>
                <w:sz w:val="20"/>
                <w:szCs w:val="20"/>
              </w:rPr>
            </w:pPr>
            <w:proofErr w:type="spellStart"/>
            <w:r w:rsidRPr="00C228B7">
              <w:rPr>
                <w:rFonts w:cs="Times New Roman"/>
                <w:bCs/>
                <w:color w:val="000000" w:themeColor="text1"/>
                <w:kern w:val="0"/>
                <w:sz w:val="20"/>
                <w:szCs w:val="20"/>
                <w:lang w:val="en-US" w:eastAsia="pl-PL"/>
              </w:rPr>
              <w:t>Wymagania</w:t>
            </w:r>
            <w:proofErr w:type="spellEnd"/>
          </w:p>
        </w:tc>
      </w:tr>
      <w:tr w:rsidR="00C228B7" w:rsidRPr="00C228B7" w:rsidTr="0057352D">
        <w:trPr>
          <w:trHeight w:hRule="exact" w:val="483"/>
        </w:trPr>
        <w:tc>
          <w:tcPr>
            <w:tcW w:w="497"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jc w:val="center"/>
              <w:textAlignment w:val="auto"/>
              <w:rPr>
                <w:color w:val="000000" w:themeColor="text1"/>
                <w:sz w:val="20"/>
                <w:szCs w:val="20"/>
              </w:rPr>
            </w:pPr>
            <w:r w:rsidRPr="00C228B7">
              <w:rPr>
                <w:rFonts w:cs="Times New Roman"/>
                <w:color w:val="000000" w:themeColor="text1"/>
                <w:kern w:val="0"/>
                <w:sz w:val="20"/>
                <w:szCs w:val="20"/>
                <w:lang w:val="en-US" w:eastAsia="pl-PL"/>
              </w:rPr>
              <w:t>1</w:t>
            </w:r>
          </w:p>
        </w:tc>
        <w:tc>
          <w:tcPr>
            <w:tcW w:w="1196"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pStyle w:val="Tekstpodstawowy2"/>
              <w:spacing w:after="0" w:line="240" w:lineRule="auto"/>
              <w:rPr>
                <w:color w:val="000000" w:themeColor="text1"/>
                <w:sz w:val="18"/>
                <w:szCs w:val="18"/>
              </w:rPr>
            </w:pPr>
            <w:r w:rsidRPr="00C228B7">
              <w:rPr>
                <w:rFonts w:cs="Times New Roman"/>
                <w:color w:val="000000" w:themeColor="text1"/>
                <w:kern w:val="0"/>
                <w:sz w:val="18"/>
                <w:szCs w:val="18"/>
                <w:lang w:eastAsia="pl-PL"/>
              </w:rPr>
              <w:t>Wymagania klasyfikacyjne:</w:t>
            </w:r>
          </w:p>
        </w:tc>
        <w:tc>
          <w:tcPr>
            <w:tcW w:w="7562" w:type="dxa"/>
            <w:tcBorders>
              <w:top w:val="single" w:sz="6" w:space="0" w:color="000001"/>
              <w:left w:val="single" w:sz="4" w:space="0" w:color="000001"/>
              <w:bottom w:val="single" w:sz="6"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jc w:val="both"/>
              <w:textAlignment w:val="auto"/>
              <w:rPr>
                <w:color w:val="000000" w:themeColor="text1"/>
                <w:sz w:val="20"/>
                <w:szCs w:val="20"/>
              </w:rPr>
            </w:pPr>
            <w:r w:rsidRPr="00C228B7">
              <w:rPr>
                <w:rFonts w:cs="Times New Roman"/>
                <w:bCs/>
                <w:color w:val="000000" w:themeColor="text1"/>
                <w:kern w:val="0"/>
                <w:sz w:val="20"/>
                <w:szCs w:val="20"/>
                <w:lang w:eastAsia="pl-PL"/>
              </w:rPr>
              <w:t xml:space="preserve"> Kształt rogalika, masa netto produktu powinna wynosić 60g.</w:t>
            </w:r>
          </w:p>
        </w:tc>
      </w:tr>
      <w:tr w:rsidR="00C228B7" w:rsidRPr="00C228B7" w:rsidTr="0057352D">
        <w:trPr>
          <w:trHeight w:hRule="exact" w:val="795"/>
        </w:trPr>
        <w:tc>
          <w:tcPr>
            <w:tcW w:w="497" w:type="dxa"/>
            <w:tcBorders>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jc w:val="center"/>
              <w:textAlignment w:val="auto"/>
              <w:rPr>
                <w:color w:val="000000" w:themeColor="text1"/>
                <w:sz w:val="20"/>
                <w:szCs w:val="20"/>
              </w:rPr>
            </w:pPr>
            <w:r w:rsidRPr="00C228B7">
              <w:rPr>
                <w:color w:val="000000" w:themeColor="text1"/>
                <w:sz w:val="20"/>
                <w:szCs w:val="20"/>
              </w:rPr>
              <w:t>2</w:t>
            </w:r>
          </w:p>
        </w:tc>
        <w:tc>
          <w:tcPr>
            <w:tcW w:w="1196" w:type="dxa"/>
            <w:tcBorders>
              <w:left w:val="single" w:sz="4" w:space="0" w:color="000001"/>
              <w:bottom w:val="single" w:sz="4" w:space="0" w:color="000001"/>
              <w:right w:val="single" w:sz="4" w:space="0" w:color="000001"/>
            </w:tcBorders>
            <w:shd w:val="clear" w:color="auto" w:fill="auto"/>
          </w:tcPr>
          <w:p w:rsidR="00922E55" w:rsidRPr="00C228B7" w:rsidRDefault="00922E55" w:rsidP="0057352D">
            <w:pPr>
              <w:pStyle w:val="Tekstpodstawowy2"/>
              <w:spacing w:after="0" w:line="240" w:lineRule="auto"/>
              <w:rPr>
                <w:color w:val="000000" w:themeColor="text1"/>
                <w:sz w:val="20"/>
                <w:szCs w:val="20"/>
              </w:rPr>
            </w:pPr>
            <w:r w:rsidRPr="00C228B7">
              <w:rPr>
                <w:color w:val="000000" w:themeColor="text1"/>
                <w:sz w:val="20"/>
                <w:szCs w:val="20"/>
              </w:rPr>
              <w:t>Struktura</w:t>
            </w:r>
          </w:p>
        </w:tc>
        <w:tc>
          <w:tcPr>
            <w:tcW w:w="7562" w:type="dxa"/>
            <w:tcBorders>
              <w:left w:val="single" w:sz="4" w:space="0" w:color="000001"/>
              <w:bottom w:val="single" w:sz="6" w:space="0" w:color="000001"/>
              <w:right w:val="single" w:sz="4" w:space="0" w:color="000001"/>
            </w:tcBorders>
            <w:shd w:val="clear" w:color="auto" w:fill="auto"/>
          </w:tcPr>
          <w:p w:rsidR="00922E55" w:rsidRPr="00C228B7" w:rsidRDefault="00922E55" w:rsidP="00C228B7">
            <w:pPr>
              <w:tabs>
                <w:tab w:val="left" w:pos="7614"/>
                <w:tab w:val="left" w:pos="8435"/>
              </w:tabs>
              <w:suppressAutoHyphens w:val="0"/>
              <w:jc w:val="both"/>
              <w:textAlignment w:val="auto"/>
              <w:rPr>
                <w:color w:val="000000" w:themeColor="text1"/>
                <w:sz w:val="20"/>
                <w:szCs w:val="20"/>
              </w:rPr>
            </w:pPr>
            <w:r w:rsidRPr="00C228B7">
              <w:rPr>
                <w:color w:val="000000" w:themeColor="text1"/>
                <w:sz w:val="20"/>
                <w:szCs w:val="20"/>
              </w:rPr>
              <w:t xml:space="preserve">Skórka gładka, lekko błyszcząca lub matowa, posypana cukrem </w:t>
            </w:r>
            <w:r w:rsidRPr="00C228B7">
              <w:rPr>
                <w:color w:val="000000" w:themeColor="text1"/>
                <w:sz w:val="20"/>
                <w:szCs w:val="20"/>
              </w:rPr>
              <w:br/>
              <w:t>pudrem, barwa skórki – złocista do jasnobrązowej. Smak i zapach – aromatyczny, swoisty dla</w:t>
            </w:r>
            <w:r w:rsidR="00C228B7">
              <w:rPr>
                <w:color w:val="000000" w:themeColor="text1"/>
                <w:sz w:val="20"/>
                <w:szCs w:val="20"/>
              </w:rPr>
              <w:t> </w:t>
            </w:r>
            <w:r w:rsidRPr="00C228B7">
              <w:rPr>
                <w:color w:val="000000" w:themeColor="text1"/>
                <w:sz w:val="20"/>
                <w:szCs w:val="20"/>
              </w:rPr>
              <w:t>tego rodzaju drożdżówek</w:t>
            </w:r>
          </w:p>
        </w:tc>
      </w:tr>
      <w:tr w:rsidR="00C228B7" w:rsidRPr="00C228B7" w:rsidTr="0057352D">
        <w:trPr>
          <w:trHeight w:hRule="exact" w:val="570"/>
        </w:trPr>
        <w:tc>
          <w:tcPr>
            <w:tcW w:w="497"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jc w:val="center"/>
              <w:textAlignment w:val="auto"/>
              <w:rPr>
                <w:color w:val="000000" w:themeColor="text1"/>
                <w:sz w:val="20"/>
                <w:szCs w:val="20"/>
              </w:rPr>
            </w:pPr>
            <w:r w:rsidRPr="00C228B7">
              <w:rPr>
                <w:rFonts w:cs="Times New Roman"/>
                <w:bCs/>
                <w:color w:val="000000" w:themeColor="text1"/>
                <w:kern w:val="0"/>
                <w:sz w:val="20"/>
                <w:szCs w:val="20"/>
                <w:lang w:val="en-US" w:eastAsia="pl-PL"/>
              </w:rPr>
              <w:t>3</w:t>
            </w:r>
          </w:p>
        </w:tc>
        <w:tc>
          <w:tcPr>
            <w:tcW w:w="1196" w:type="dxa"/>
            <w:tcBorders>
              <w:top w:val="single" w:sz="4"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textAlignment w:val="auto"/>
              <w:rPr>
                <w:color w:val="000000" w:themeColor="text1"/>
                <w:sz w:val="20"/>
                <w:szCs w:val="20"/>
              </w:rPr>
            </w:pPr>
            <w:r w:rsidRPr="00C228B7">
              <w:rPr>
                <w:rFonts w:cs="Times New Roman"/>
                <w:bCs/>
                <w:color w:val="000000" w:themeColor="text1"/>
                <w:kern w:val="0"/>
                <w:sz w:val="20"/>
                <w:szCs w:val="20"/>
                <w:lang w:eastAsia="pl-PL"/>
              </w:rPr>
              <w:t>Skład:</w:t>
            </w:r>
          </w:p>
        </w:tc>
        <w:tc>
          <w:tcPr>
            <w:tcW w:w="7562" w:type="dxa"/>
            <w:tcBorders>
              <w:top w:val="single" w:sz="6" w:space="0" w:color="000001"/>
              <w:left w:val="single" w:sz="4" w:space="0" w:color="000001"/>
              <w:bottom w:val="single" w:sz="4" w:space="0" w:color="000001"/>
              <w:right w:val="single" w:sz="4" w:space="0" w:color="000001"/>
            </w:tcBorders>
            <w:shd w:val="clear" w:color="auto" w:fill="auto"/>
          </w:tcPr>
          <w:p w:rsidR="00922E55" w:rsidRPr="00C228B7" w:rsidRDefault="00922E55" w:rsidP="0057352D">
            <w:pPr>
              <w:tabs>
                <w:tab w:val="left" w:pos="7614"/>
                <w:tab w:val="left" w:pos="8435"/>
              </w:tabs>
              <w:suppressAutoHyphens w:val="0"/>
              <w:jc w:val="both"/>
              <w:textAlignment w:val="auto"/>
              <w:rPr>
                <w:color w:val="000000" w:themeColor="text1"/>
                <w:sz w:val="20"/>
                <w:szCs w:val="20"/>
              </w:rPr>
            </w:pPr>
            <w:r w:rsidRPr="00C228B7">
              <w:rPr>
                <w:rFonts w:cs="Times New Roman"/>
                <w:bCs/>
                <w:color w:val="000000" w:themeColor="text1"/>
                <w:kern w:val="0"/>
                <w:sz w:val="20"/>
                <w:szCs w:val="20"/>
                <w:lang w:eastAsia="pl-PL"/>
              </w:rPr>
              <w:t>Pieczywo wyprodukowane z mąki pszennej zgodnie z recepturą właściwą dla wypieku drożdżówek z nadzieniem.</w:t>
            </w:r>
          </w:p>
        </w:tc>
      </w:tr>
    </w:tbl>
    <w:p w:rsidR="00922E55" w:rsidRPr="00C228B7"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p>
    <w:p w:rsidR="00922E55" w:rsidRPr="00C228B7"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C228B7">
        <w:rPr>
          <w:rFonts w:cs="Times New Roman"/>
          <w:b/>
          <w:bCs/>
          <w:color w:val="000000" w:themeColor="text1"/>
          <w:kern w:val="0"/>
          <w:sz w:val="20"/>
          <w:szCs w:val="20"/>
          <w:lang w:eastAsia="pl-PL"/>
        </w:rPr>
        <w:t>Pieczywo bezglutenowe:</w:t>
      </w:r>
    </w:p>
    <w:p w:rsidR="00922E55" w:rsidRPr="00C228B7" w:rsidRDefault="00922E55" w:rsidP="00CB0C43">
      <w:pPr>
        <w:widowControl/>
        <w:numPr>
          <w:ilvl w:val="0"/>
          <w:numId w:val="58"/>
        </w:numPr>
        <w:tabs>
          <w:tab w:val="left" w:pos="7614"/>
          <w:tab w:val="left" w:pos="8435"/>
        </w:tabs>
        <w:suppressAutoHyphens w:val="0"/>
        <w:textAlignment w:val="auto"/>
        <w:rPr>
          <w:rFonts w:cs="Times New Roman"/>
          <w:bCs/>
          <w:color w:val="000000" w:themeColor="text1"/>
          <w:kern w:val="0"/>
          <w:sz w:val="20"/>
          <w:szCs w:val="20"/>
          <w:lang w:eastAsia="pl-PL"/>
        </w:rPr>
      </w:pPr>
      <w:r w:rsidRPr="00C228B7">
        <w:rPr>
          <w:rFonts w:cs="Times New Roman"/>
          <w:bCs/>
          <w:color w:val="000000" w:themeColor="text1"/>
          <w:kern w:val="0"/>
          <w:sz w:val="20"/>
          <w:szCs w:val="20"/>
          <w:lang w:eastAsia="pl-PL"/>
        </w:rPr>
        <w:t>masa netto produktu powinna wynosić 200-250g</w:t>
      </w:r>
    </w:p>
    <w:p w:rsidR="00922E55" w:rsidRPr="00C228B7" w:rsidRDefault="00922E55" w:rsidP="00CB0C43">
      <w:pPr>
        <w:widowControl/>
        <w:numPr>
          <w:ilvl w:val="0"/>
          <w:numId w:val="58"/>
        </w:numPr>
        <w:tabs>
          <w:tab w:val="left" w:pos="7614"/>
          <w:tab w:val="left" w:pos="8435"/>
        </w:tabs>
        <w:suppressAutoHyphens w:val="0"/>
        <w:textAlignment w:val="auto"/>
        <w:rPr>
          <w:rFonts w:cs="Times New Roman"/>
          <w:bCs/>
          <w:color w:val="000000" w:themeColor="text1"/>
          <w:kern w:val="0"/>
          <w:sz w:val="20"/>
          <w:szCs w:val="20"/>
          <w:lang w:eastAsia="pl-PL"/>
        </w:rPr>
      </w:pPr>
      <w:r w:rsidRPr="00C228B7">
        <w:rPr>
          <w:rFonts w:cs="Times New Roman"/>
          <w:bCs/>
          <w:color w:val="000000" w:themeColor="text1"/>
          <w:kern w:val="0"/>
          <w:sz w:val="20"/>
          <w:szCs w:val="20"/>
          <w:lang w:eastAsia="pl-PL"/>
        </w:rPr>
        <w:t>produkt krojony, pakowany, o przedłużonej trwałości</w:t>
      </w:r>
    </w:p>
    <w:p w:rsidR="00922E55" w:rsidRPr="00C228B7" w:rsidRDefault="00922E55" w:rsidP="00CB0C43">
      <w:pPr>
        <w:widowControl/>
        <w:numPr>
          <w:ilvl w:val="0"/>
          <w:numId w:val="58"/>
        </w:numPr>
        <w:tabs>
          <w:tab w:val="left" w:pos="7614"/>
          <w:tab w:val="left" w:pos="8435"/>
        </w:tabs>
        <w:suppressAutoHyphens w:val="0"/>
        <w:textAlignment w:val="auto"/>
        <w:rPr>
          <w:rFonts w:cs="Times New Roman"/>
          <w:bCs/>
          <w:color w:val="000000" w:themeColor="text1"/>
          <w:kern w:val="0"/>
          <w:sz w:val="20"/>
          <w:szCs w:val="20"/>
          <w:lang w:eastAsia="pl-PL"/>
        </w:rPr>
      </w:pPr>
      <w:r w:rsidRPr="00C228B7">
        <w:rPr>
          <w:rFonts w:cs="Times New Roman"/>
          <w:bCs/>
          <w:color w:val="000000" w:themeColor="text1"/>
          <w:kern w:val="0"/>
          <w:sz w:val="20"/>
          <w:szCs w:val="20"/>
          <w:lang w:eastAsia="pl-PL"/>
        </w:rPr>
        <w:t xml:space="preserve">produkt – pieczywo spożywcze mieszane, oznaczone symbolem kłosa </w:t>
      </w:r>
    </w:p>
    <w:p w:rsidR="00922E55" w:rsidRPr="00C228B7" w:rsidRDefault="00922E55" w:rsidP="00CB0C43">
      <w:pPr>
        <w:widowControl/>
        <w:numPr>
          <w:ilvl w:val="0"/>
          <w:numId w:val="58"/>
        </w:numPr>
        <w:tabs>
          <w:tab w:val="left" w:pos="7614"/>
          <w:tab w:val="left" w:pos="8435"/>
        </w:tabs>
        <w:suppressAutoHyphens w:val="0"/>
        <w:textAlignment w:val="auto"/>
        <w:rPr>
          <w:rFonts w:cs="Times New Roman"/>
          <w:bCs/>
          <w:color w:val="000000" w:themeColor="text1"/>
          <w:kern w:val="0"/>
          <w:sz w:val="20"/>
          <w:szCs w:val="20"/>
          <w:lang w:eastAsia="pl-PL"/>
        </w:rPr>
      </w:pPr>
      <w:r w:rsidRPr="00C228B7">
        <w:rPr>
          <w:rFonts w:cs="Times New Roman"/>
          <w:bCs/>
          <w:color w:val="000000" w:themeColor="text1"/>
          <w:kern w:val="0"/>
          <w:sz w:val="20"/>
          <w:szCs w:val="20"/>
          <w:lang w:eastAsia="pl-PL"/>
        </w:rPr>
        <w:t>Zamawiający dopuszcza gotowy produkt (nie musi być przygotowany w Piekarni Wykonawcy)</w:t>
      </w:r>
    </w:p>
    <w:p w:rsidR="00922E55" w:rsidRPr="00C228B7"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C228B7">
        <w:rPr>
          <w:rFonts w:cs="Times New Roman"/>
          <w:b/>
          <w:bCs/>
          <w:color w:val="000000" w:themeColor="text1"/>
          <w:kern w:val="0"/>
          <w:sz w:val="20"/>
          <w:szCs w:val="20"/>
          <w:lang w:eastAsia="pl-PL"/>
        </w:rPr>
        <w:t>Pieczywo niskobiałkowe PKU:</w:t>
      </w:r>
    </w:p>
    <w:p w:rsidR="00922E55" w:rsidRPr="00C228B7" w:rsidRDefault="00922E55" w:rsidP="00CB0C43">
      <w:pPr>
        <w:widowControl/>
        <w:numPr>
          <w:ilvl w:val="0"/>
          <w:numId w:val="59"/>
        </w:numPr>
        <w:tabs>
          <w:tab w:val="left" w:pos="7614"/>
          <w:tab w:val="left" w:pos="8435"/>
        </w:tabs>
        <w:suppressAutoHyphens w:val="0"/>
        <w:textAlignment w:val="auto"/>
        <w:rPr>
          <w:rFonts w:cs="Times New Roman"/>
          <w:bCs/>
          <w:color w:val="000000" w:themeColor="text1"/>
          <w:kern w:val="0"/>
          <w:sz w:val="20"/>
          <w:szCs w:val="20"/>
          <w:lang w:eastAsia="pl-PL"/>
        </w:rPr>
      </w:pPr>
      <w:r w:rsidRPr="00C228B7">
        <w:rPr>
          <w:rFonts w:cs="Times New Roman"/>
          <w:bCs/>
          <w:color w:val="000000" w:themeColor="text1"/>
          <w:kern w:val="0"/>
          <w:sz w:val="20"/>
          <w:szCs w:val="20"/>
          <w:lang w:eastAsia="pl-PL"/>
        </w:rPr>
        <w:t>masa netto produktu powinna wynosić 300-400g</w:t>
      </w:r>
    </w:p>
    <w:p w:rsidR="00922E55" w:rsidRPr="00C228B7" w:rsidRDefault="00922E55" w:rsidP="00CB0C43">
      <w:pPr>
        <w:widowControl/>
        <w:numPr>
          <w:ilvl w:val="0"/>
          <w:numId w:val="59"/>
        </w:numPr>
        <w:tabs>
          <w:tab w:val="left" w:pos="7614"/>
          <w:tab w:val="left" w:pos="8435"/>
        </w:tabs>
        <w:suppressAutoHyphens w:val="0"/>
        <w:textAlignment w:val="auto"/>
        <w:rPr>
          <w:rFonts w:cs="Times New Roman"/>
          <w:bCs/>
          <w:color w:val="000000" w:themeColor="text1"/>
          <w:kern w:val="0"/>
          <w:sz w:val="20"/>
          <w:szCs w:val="20"/>
          <w:lang w:eastAsia="pl-PL"/>
        </w:rPr>
      </w:pPr>
      <w:r w:rsidRPr="00C228B7">
        <w:rPr>
          <w:rFonts w:cs="Times New Roman"/>
          <w:bCs/>
          <w:color w:val="000000" w:themeColor="text1"/>
          <w:kern w:val="0"/>
          <w:sz w:val="20"/>
          <w:szCs w:val="20"/>
          <w:lang w:eastAsia="pl-PL"/>
        </w:rPr>
        <w:t>produkt krojony, pakowany, o przedłużonej trwałości</w:t>
      </w:r>
    </w:p>
    <w:p w:rsidR="00922E55" w:rsidRPr="00C228B7" w:rsidRDefault="00922E55" w:rsidP="00CB0C43">
      <w:pPr>
        <w:widowControl/>
        <w:numPr>
          <w:ilvl w:val="0"/>
          <w:numId w:val="59"/>
        </w:numPr>
        <w:tabs>
          <w:tab w:val="left" w:pos="7614"/>
          <w:tab w:val="left" w:pos="8435"/>
        </w:tabs>
        <w:suppressAutoHyphens w:val="0"/>
        <w:textAlignment w:val="auto"/>
        <w:rPr>
          <w:rFonts w:cs="Times New Roman"/>
          <w:bCs/>
          <w:color w:val="000000" w:themeColor="text1"/>
          <w:kern w:val="0"/>
          <w:sz w:val="20"/>
          <w:szCs w:val="20"/>
          <w:lang w:eastAsia="pl-PL"/>
        </w:rPr>
      </w:pPr>
      <w:r w:rsidRPr="00C228B7">
        <w:rPr>
          <w:rFonts w:cs="Times New Roman"/>
          <w:bCs/>
          <w:color w:val="000000" w:themeColor="text1"/>
          <w:kern w:val="0"/>
          <w:sz w:val="20"/>
          <w:szCs w:val="20"/>
          <w:lang w:eastAsia="pl-PL"/>
        </w:rPr>
        <w:t>Zamawiający dopuszcza gotowy produkt (nie musi być przygotowany w Piekarni Wykonawcy)</w:t>
      </w:r>
    </w:p>
    <w:p w:rsidR="00922E55" w:rsidRPr="00922E55" w:rsidRDefault="00922E55" w:rsidP="00922E55">
      <w:pPr>
        <w:widowControl/>
        <w:tabs>
          <w:tab w:val="left" w:pos="7614"/>
          <w:tab w:val="left" w:pos="8435"/>
        </w:tabs>
        <w:suppressAutoHyphens w:val="0"/>
        <w:textAlignment w:val="auto"/>
        <w:rPr>
          <w:rFonts w:cs="Times New Roman"/>
          <w:b/>
          <w:bCs/>
          <w:color w:val="FF0000"/>
          <w:kern w:val="0"/>
          <w:sz w:val="20"/>
          <w:szCs w:val="20"/>
          <w:lang w:eastAsia="pl-PL"/>
        </w:rPr>
      </w:pPr>
    </w:p>
    <w:p w:rsidR="00922E55" w:rsidRPr="00C228B7"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C228B7">
        <w:rPr>
          <w:rFonts w:cs="Times New Roman"/>
          <w:b/>
          <w:bCs/>
          <w:color w:val="000000" w:themeColor="text1"/>
          <w:kern w:val="0"/>
          <w:sz w:val="20"/>
          <w:szCs w:val="20"/>
          <w:lang w:eastAsia="pl-PL"/>
        </w:rPr>
        <w:t>GRUPA  11 WODA BUTELKOWANA</w:t>
      </w:r>
    </w:p>
    <w:p w:rsidR="00922E55" w:rsidRPr="00C228B7" w:rsidRDefault="00922E55" w:rsidP="00922E55">
      <w:pPr>
        <w:widowControl/>
        <w:tabs>
          <w:tab w:val="left" w:pos="7614"/>
          <w:tab w:val="left" w:pos="8435"/>
        </w:tabs>
        <w:suppressAutoHyphens w:val="0"/>
        <w:textAlignment w:val="auto"/>
        <w:rPr>
          <w:rFonts w:cs="Times New Roman"/>
          <w:b/>
          <w:bCs/>
          <w:color w:val="000000" w:themeColor="text1"/>
          <w:kern w:val="0"/>
          <w:sz w:val="20"/>
          <w:szCs w:val="20"/>
          <w:lang w:eastAsia="pl-PL"/>
        </w:rPr>
      </w:pPr>
      <w:r w:rsidRPr="00C228B7">
        <w:rPr>
          <w:rFonts w:cs="Times New Roman"/>
          <w:b/>
          <w:bCs/>
          <w:color w:val="000000" w:themeColor="text1"/>
          <w:kern w:val="0"/>
          <w:sz w:val="20"/>
          <w:szCs w:val="20"/>
          <w:lang w:eastAsia="pl-PL"/>
        </w:rPr>
        <w:t>WYMAGANIA JAKOŚCIOWE I CZĘSTOTLIWOŚĆ DOSTAW</w:t>
      </w:r>
    </w:p>
    <w:p w:rsidR="00922E55" w:rsidRPr="00C228B7" w:rsidRDefault="00922E55" w:rsidP="00922E55">
      <w:pPr>
        <w:widowControl/>
        <w:tabs>
          <w:tab w:val="left" w:pos="7614"/>
          <w:tab w:val="left" w:pos="8435"/>
        </w:tabs>
        <w:suppressAutoHyphens w:val="0"/>
        <w:jc w:val="both"/>
        <w:textAlignment w:val="auto"/>
        <w:rPr>
          <w:color w:val="000000" w:themeColor="text1"/>
          <w:sz w:val="20"/>
          <w:szCs w:val="20"/>
        </w:rPr>
      </w:pPr>
      <w:r w:rsidRPr="00C228B7">
        <w:rPr>
          <w:color w:val="000000" w:themeColor="text1"/>
          <w:sz w:val="20"/>
          <w:szCs w:val="20"/>
        </w:rPr>
        <w:t>- Zapotrzebowanie Zamawiający składa telefonicznie lub drogą pisemną (poczta elektroniczna).</w:t>
      </w:r>
    </w:p>
    <w:p w:rsidR="00922E55" w:rsidRPr="00C228B7" w:rsidRDefault="00922E55" w:rsidP="00922E55">
      <w:pPr>
        <w:widowControl/>
        <w:tabs>
          <w:tab w:val="left" w:pos="7614"/>
          <w:tab w:val="left" w:pos="8435"/>
        </w:tabs>
        <w:suppressAutoHyphens w:val="0"/>
        <w:jc w:val="both"/>
        <w:textAlignment w:val="auto"/>
        <w:rPr>
          <w:color w:val="000000" w:themeColor="text1"/>
          <w:sz w:val="20"/>
          <w:szCs w:val="20"/>
        </w:rPr>
      </w:pPr>
      <w:r w:rsidRPr="00C228B7">
        <w:rPr>
          <w:color w:val="000000" w:themeColor="text1"/>
          <w:sz w:val="20"/>
          <w:szCs w:val="20"/>
        </w:rPr>
        <w:t>- Woda mineralna niegazowana o pojemności 0,5 litra - naturalna woda mineralna nienasycona dwutlenkiem węgla, mineralizacja  od 550 do 1500 mg/l. Poddana procesowi napowietrzania  i filtracji. Pojemność opakowania 0,5 litra.</w:t>
      </w:r>
    </w:p>
    <w:p w:rsidR="00922E55" w:rsidRPr="00C228B7" w:rsidRDefault="00922E55" w:rsidP="00922E55">
      <w:pPr>
        <w:widowControl/>
        <w:tabs>
          <w:tab w:val="left" w:pos="7614"/>
          <w:tab w:val="left" w:pos="8435"/>
        </w:tabs>
        <w:suppressAutoHyphens w:val="0"/>
        <w:jc w:val="both"/>
        <w:textAlignment w:val="auto"/>
        <w:rPr>
          <w:color w:val="000000" w:themeColor="text1"/>
          <w:sz w:val="20"/>
          <w:szCs w:val="20"/>
        </w:rPr>
      </w:pPr>
      <w:r w:rsidRPr="00C228B7">
        <w:rPr>
          <w:color w:val="000000" w:themeColor="text1"/>
          <w:sz w:val="20"/>
          <w:szCs w:val="20"/>
        </w:rPr>
        <w:t xml:space="preserve">- Woda źródlana niegazowana  o pojemności 1,5 litra - naturalna woda źródlana, nienasycona dwutlenkiem węgla, mineralizacja  do 550 mg/l. Poddana procesowi napowietrzania  i filtracji. Pojemność opakowania 1,5 litra. </w:t>
      </w:r>
    </w:p>
    <w:p w:rsidR="00922E55" w:rsidRPr="00C228B7" w:rsidRDefault="00922E55" w:rsidP="00922E55">
      <w:pPr>
        <w:widowControl/>
        <w:tabs>
          <w:tab w:val="left" w:pos="7614"/>
          <w:tab w:val="left" w:pos="8435"/>
        </w:tabs>
        <w:suppressAutoHyphens w:val="0"/>
        <w:jc w:val="both"/>
        <w:textAlignment w:val="auto"/>
        <w:rPr>
          <w:color w:val="000000" w:themeColor="text1"/>
          <w:sz w:val="20"/>
          <w:szCs w:val="20"/>
        </w:rPr>
      </w:pPr>
      <w:r w:rsidRPr="00C228B7">
        <w:rPr>
          <w:color w:val="000000" w:themeColor="text1"/>
          <w:sz w:val="20"/>
          <w:szCs w:val="20"/>
        </w:rPr>
        <w:t>- Znakowanie: etykiety z nadrukiem zawierającym dane: nazwę i adres producenta, rodzaj wody, masę jednostkową, okres przydatności do spożycia.</w:t>
      </w:r>
    </w:p>
    <w:p w:rsidR="00922E55" w:rsidRPr="00C228B7" w:rsidRDefault="00922E55" w:rsidP="00922E55">
      <w:pPr>
        <w:widowControl/>
        <w:tabs>
          <w:tab w:val="left" w:pos="7614"/>
          <w:tab w:val="left" w:pos="8435"/>
        </w:tabs>
        <w:suppressAutoHyphens w:val="0"/>
        <w:jc w:val="both"/>
        <w:textAlignment w:val="auto"/>
        <w:rPr>
          <w:color w:val="000000" w:themeColor="text1"/>
        </w:rPr>
      </w:pPr>
      <w:r w:rsidRPr="00C228B7">
        <w:rPr>
          <w:rFonts w:cs="Times New Roman"/>
          <w:bCs/>
          <w:color w:val="000000" w:themeColor="text1"/>
          <w:kern w:val="0"/>
          <w:sz w:val="20"/>
          <w:szCs w:val="20"/>
          <w:lang w:eastAsia="pl-PL"/>
        </w:rPr>
        <w:t xml:space="preserve">- Okres przydatności do spożycia :  minimum 6 miesięcy od daty dostawy. </w:t>
      </w:r>
    </w:p>
    <w:p w:rsidR="00922E55" w:rsidRPr="00C228B7" w:rsidRDefault="00922E55" w:rsidP="00922E55">
      <w:pPr>
        <w:widowControl/>
        <w:tabs>
          <w:tab w:val="left" w:pos="7614"/>
          <w:tab w:val="left" w:pos="8435"/>
        </w:tabs>
        <w:suppressAutoHyphens w:val="0"/>
        <w:jc w:val="both"/>
        <w:textAlignment w:val="auto"/>
        <w:rPr>
          <w:color w:val="000000" w:themeColor="text1"/>
        </w:rPr>
      </w:pPr>
      <w:r w:rsidRPr="00C228B7">
        <w:rPr>
          <w:color w:val="000000" w:themeColor="text1"/>
          <w:sz w:val="20"/>
          <w:szCs w:val="20"/>
        </w:rPr>
        <w:t>- Cechy dyskwalifikujące: uszkodzenia butelek (np. wgniecenia, nieszczelności), obce smaki i zapachy (np.</w:t>
      </w:r>
      <w:r w:rsidR="00C228B7" w:rsidRPr="00C228B7">
        <w:rPr>
          <w:color w:val="000000" w:themeColor="text1"/>
          <w:sz w:val="20"/>
          <w:szCs w:val="20"/>
        </w:rPr>
        <w:t> </w:t>
      </w:r>
      <w:r w:rsidRPr="00C228B7">
        <w:rPr>
          <w:color w:val="000000" w:themeColor="text1"/>
          <w:sz w:val="20"/>
          <w:szCs w:val="20"/>
        </w:rPr>
        <w:t>zapach pleśni, stęchlizny, metaliczny posmak), zbyt krótki termin przydatności do spożycia.</w:t>
      </w:r>
    </w:p>
    <w:p w:rsidR="00922E55" w:rsidRPr="00C228B7" w:rsidRDefault="00922E55" w:rsidP="00922E55">
      <w:pPr>
        <w:widowControl/>
        <w:tabs>
          <w:tab w:val="left" w:pos="7614"/>
          <w:tab w:val="left" w:pos="8435"/>
        </w:tabs>
        <w:suppressAutoHyphens w:val="0"/>
        <w:textAlignment w:val="auto"/>
        <w:rPr>
          <w:rFonts w:cs="Times New Roman"/>
          <w:bCs/>
          <w:color w:val="000000" w:themeColor="text1"/>
          <w:kern w:val="0"/>
          <w:sz w:val="20"/>
          <w:szCs w:val="20"/>
          <w:lang w:eastAsia="pl-PL"/>
        </w:rPr>
      </w:pPr>
    </w:p>
    <w:p w:rsidR="00922E55" w:rsidRPr="00C228B7" w:rsidRDefault="00922E55" w:rsidP="00922E55">
      <w:pPr>
        <w:jc w:val="center"/>
        <w:rPr>
          <w:rFonts w:cs="Times New Roman"/>
          <w:b/>
          <w:color w:val="000000" w:themeColor="text1"/>
          <w:sz w:val="20"/>
          <w:szCs w:val="20"/>
        </w:rPr>
      </w:pPr>
      <w:r w:rsidRPr="00C228B7">
        <w:rPr>
          <w:rFonts w:cs="Times New Roman"/>
          <w:b/>
          <w:color w:val="000000" w:themeColor="text1"/>
          <w:kern w:val="2"/>
          <w:sz w:val="20"/>
          <w:szCs w:val="20"/>
        </w:rPr>
        <w:t>Wymagania do WSZYSTKICH GRUP ASORTYMENTOWYCH:</w:t>
      </w:r>
    </w:p>
    <w:p w:rsidR="00922E55" w:rsidRPr="00C228B7" w:rsidRDefault="00922E55" w:rsidP="00CB0C43">
      <w:pPr>
        <w:numPr>
          <w:ilvl w:val="0"/>
          <w:numId w:val="60"/>
        </w:numPr>
        <w:overflowPunct/>
        <w:ind w:left="426"/>
        <w:jc w:val="both"/>
        <w:rPr>
          <w:rFonts w:cs="Times New Roman"/>
          <w:color w:val="000000" w:themeColor="text1"/>
          <w:sz w:val="20"/>
          <w:szCs w:val="20"/>
        </w:rPr>
      </w:pPr>
      <w:r w:rsidRPr="00C228B7">
        <w:rPr>
          <w:rFonts w:cs="Times New Roman"/>
          <w:color w:val="000000" w:themeColor="text1"/>
          <w:kern w:val="2"/>
          <w:sz w:val="20"/>
          <w:szCs w:val="20"/>
        </w:rPr>
        <w:t>Wszystkie towary będące przedmiotem zamówienia muszą spełniać wymogi określone w Ustawie</w:t>
      </w:r>
      <w:r w:rsidRPr="00C228B7">
        <w:rPr>
          <w:rFonts w:cs="Times New Roman"/>
          <w:color w:val="000000" w:themeColor="text1"/>
          <w:kern w:val="2"/>
          <w:sz w:val="20"/>
          <w:szCs w:val="20"/>
        </w:rPr>
        <w:br/>
        <w:t>o bezpieczeństwie żywności i żywienia oraz aktów wykonawczych wydanych na tej podstawie.</w:t>
      </w:r>
    </w:p>
    <w:p w:rsidR="00922E55" w:rsidRPr="00C228B7" w:rsidRDefault="00922E55" w:rsidP="00CB0C43">
      <w:pPr>
        <w:numPr>
          <w:ilvl w:val="0"/>
          <w:numId w:val="60"/>
        </w:numPr>
        <w:overflowPunct/>
        <w:ind w:left="426"/>
        <w:jc w:val="both"/>
        <w:rPr>
          <w:rFonts w:cs="Times New Roman"/>
          <w:color w:val="000000" w:themeColor="text1"/>
          <w:sz w:val="20"/>
          <w:szCs w:val="20"/>
        </w:rPr>
      </w:pPr>
      <w:r w:rsidRPr="00C228B7">
        <w:rPr>
          <w:rFonts w:cs="Times New Roman"/>
          <w:color w:val="000000" w:themeColor="text1"/>
          <w:kern w:val="2"/>
          <w:sz w:val="20"/>
          <w:szCs w:val="20"/>
        </w:rPr>
        <w:t>Produkcja i dostawy realizowane będą zgodnie z normami jakościowymi systemu HACCP.</w:t>
      </w:r>
    </w:p>
    <w:p w:rsidR="00922E55" w:rsidRPr="00922E55" w:rsidRDefault="00922E55" w:rsidP="00CB0C43">
      <w:pPr>
        <w:numPr>
          <w:ilvl w:val="0"/>
          <w:numId w:val="60"/>
        </w:numPr>
        <w:overflowPunct/>
        <w:ind w:left="426"/>
        <w:jc w:val="both"/>
        <w:rPr>
          <w:rFonts w:cs="Times New Roman"/>
          <w:color w:val="FF0000"/>
          <w:sz w:val="20"/>
          <w:szCs w:val="20"/>
        </w:rPr>
      </w:pPr>
      <w:r w:rsidRPr="00C228B7">
        <w:rPr>
          <w:rFonts w:cs="Times New Roman"/>
          <w:color w:val="000000" w:themeColor="text1"/>
          <w:kern w:val="2"/>
          <w:sz w:val="20"/>
          <w:szCs w:val="20"/>
        </w:rPr>
        <w:t xml:space="preserve">Wykonawca przy pierwszej dostawie przedłoży karty charakterystyki każdego produktu, w których znajdują się informacje o nazwie producenta, terminu przydatności do spożycia, masie netto, składzie produktu, </w:t>
      </w:r>
      <w:r w:rsidRPr="00C228B7">
        <w:rPr>
          <w:rFonts w:cs="Times New Roman"/>
          <w:bCs/>
          <w:color w:val="000000" w:themeColor="text1"/>
          <w:kern w:val="0"/>
          <w:sz w:val="20"/>
          <w:szCs w:val="20"/>
          <w:lang w:eastAsia="pl-PL"/>
        </w:rPr>
        <w:t xml:space="preserve">wartości odżywczej w 100 g danego produktu (ilość kalorii, białka, węglowodanów, tłuszczu, nasyconych kwasów tłuszczowych, sodu, cukru i błonnika pokarmowego), </w:t>
      </w:r>
      <w:r w:rsidRPr="00C228B7">
        <w:rPr>
          <w:rFonts w:cs="Times New Roman"/>
          <w:color w:val="000000" w:themeColor="text1"/>
          <w:kern w:val="2"/>
          <w:sz w:val="20"/>
          <w:szCs w:val="20"/>
        </w:rPr>
        <w:t xml:space="preserve">warunków przechowywania oraz występujących alergenach zgodnie z Rozporządzeniem Parlamentu Europejskiego nr 1169/2011. </w:t>
      </w:r>
    </w:p>
    <w:p w:rsidR="00922E55" w:rsidRPr="00C228B7" w:rsidRDefault="00922E55" w:rsidP="00CB0C43">
      <w:pPr>
        <w:numPr>
          <w:ilvl w:val="0"/>
          <w:numId w:val="60"/>
        </w:numPr>
        <w:overflowPunct/>
        <w:ind w:left="426"/>
        <w:jc w:val="both"/>
        <w:rPr>
          <w:color w:val="000000" w:themeColor="text1"/>
          <w:sz w:val="20"/>
          <w:szCs w:val="20"/>
        </w:rPr>
      </w:pPr>
      <w:r w:rsidRPr="00C228B7">
        <w:rPr>
          <w:color w:val="000000" w:themeColor="text1"/>
          <w:sz w:val="20"/>
          <w:szCs w:val="20"/>
        </w:rPr>
        <w:lastRenderedPageBreak/>
        <w:t>Dostawy realizowane będą na podstawie zamówień przekazywanych przez Zamawiającego drogą e-mailową lub telefoniczną przez upoważnionego pracownika kuchni szpitalnej. W zamówieniach tych Zamawiający określał będzie dokładną ilość i rodzaj zamawianego asortymentu. Zamówienia mogą być składane codziennie w godzinach 8.00 –13.30, z wyjątkiem dni ustawowo wolnych od pracy.</w:t>
      </w:r>
    </w:p>
    <w:p w:rsidR="00922E55" w:rsidRPr="00C228B7" w:rsidRDefault="00922E55" w:rsidP="00CB0C43">
      <w:pPr>
        <w:numPr>
          <w:ilvl w:val="0"/>
          <w:numId w:val="60"/>
        </w:numPr>
        <w:overflowPunct/>
        <w:ind w:left="426"/>
        <w:jc w:val="both"/>
        <w:rPr>
          <w:rFonts w:cs="Times New Roman"/>
          <w:color w:val="000000" w:themeColor="text1"/>
          <w:sz w:val="20"/>
          <w:szCs w:val="20"/>
        </w:rPr>
      </w:pPr>
      <w:r w:rsidRPr="00C228B7">
        <w:rPr>
          <w:rFonts w:cs="Times New Roman"/>
          <w:color w:val="000000" w:themeColor="text1"/>
          <w:kern w:val="2"/>
          <w:sz w:val="20"/>
          <w:szCs w:val="20"/>
        </w:rPr>
        <w:t>Wykonawca zobowiązuje się dostarczyć każdorazowo towar odpowiedniej jakości, tzn. świeży, nie</w:t>
      </w:r>
      <w:r w:rsidR="00C228B7" w:rsidRPr="00C228B7">
        <w:rPr>
          <w:rFonts w:cs="Times New Roman"/>
          <w:color w:val="000000" w:themeColor="text1"/>
          <w:kern w:val="2"/>
          <w:sz w:val="20"/>
          <w:szCs w:val="20"/>
        </w:rPr>
        <w:t> </w:t>
      </w:r>
      <w:r w:rsidRPr="00C228B7">
        <w:rPr>
          <w:rFonts w:cs="Times New Roman"/>
          <w:color w:val="000000" w:themeColor="text1"/>
          <w:kern w:val="2"/>
          <w:sz w:val="20"/>
          <w:szCs w:val="20"/>
        </w:rPr>
        <w:t>przeterminowany, nie z kończącym się terminem przydatności do spożycia, w odpowiednim gatunku. Termin przydatności do spożycia musi być podany w sposób widoczny na opakowaniu.</w:t>
      </w:r>
    </w:p>
    <w:p w:rsidR="00922E55" w:rsidRPr="00C228B7" w:rsidRDefault="00922E55" w:rsidP="00CB0C43">
      <w:pPr>
        <w:numPr>
          <w:ilvl w:val="0"/>
          <w:numId w:val="60"/>
        </w:numPr>
        <w:overflowPunct/>
        <w:ind w:left="426"/>
        <w:jc w:val="both"/>
        <w:rPr>
          <w:rFonts w:cs="Times New Roman"/>
          <w:color w:val="000000" w:themeColor="text1"/>
          <w:sz w:val="20"/>
          <w:szCs w:val="20"/>
        </w:rPr>
      </w:pPr>
      <w:r w:rsidRPr="00C228B7">
        <w:rPr>
          <w:rFonts w:cs="Times New Roman"/>
          <w:color w:val="000000" w:themeColor="text1"/>
          <w:kern w:val="2"/>
          <w:sz w:val="20"/>
          <w:szCs w:val="20"/>
        </w:rPr>
        <w:t>Towar musi być dostarczony w nieuszkodzonych atestowanych opakowaniach, spełniających wymagania sanitarno-epidemiologiczne. Elementy muszą być ułożone tak w opakowaniach aby nie uległy deformacji.</w:t>
      </w:r>
    </w:p>
    <w:p w:rsidR="00922E55" w:rsidRPr="00B30B37" w:rsidRDefault="00922E55" w:rsidP="00CB0C43">
      <w:pPr>
        <w:numPr>
          <w:ilvl w:val="0"/>
          <w:numId w:val="60"/>
        </w:numPr>
        <w:overflowPunct/>
        <w:ind w:left="426"/>
        <w:jc w:val="both"/>
        <w:rPr>
          <w:rFonts w:cs="Times New Roman"/>
          <w:color w:val="000000" w:themeColor="text1"/>
          <w:sz w:val="20"/>
          <w:szCs w:val="20"/>
        </w:rPr>
      </w:pPr>
      <w:r w:rsidRPr="00B30B37">
        <w:rPr>
          <w:rFonts w:cs="Times New Roman"/>
          <w:color w:val="000000" w:themeColor="text1"/>
          <w:kern w:val="2"/>
          <w:sz w:val="20"/>
          <w:szCs w:val="20"/>
        </w:rPr>
        <w:t>Osoba realizująca dostawę musi posiadać aktualną książeczkę zdrowia oraz samochód przystosowany</w:t>
      </w:r>
      <w:r w:rsidRPr="00B30B37">
        <w:rPr>
          <w:rFonts w:cs="Times New Roman"/>
          <w:color w:val="000000" w:themeColor="text1"/>
          <w:kern w:val="2"/>
          <w:sz w:val="20"/>
          <w:szCs w:val="20"/>
        </w:rPr>
        <w:br/>
        <w:t>i dopuszczony przez Sanepid do transportu produktów spożywczych. Samochód winien być wyposażony</w:t>
      </w:r>
      <w:r w:rsidRPr="00B30B37">
        <w:rPr>
          <w:rFonts w:cs="Times New Roman"/>
          <w:color w:val="000000" w:themeColor="text1"/>
          <w:kern w:val="2"/>
          <w:sz w:val="20"/>
          <w:szCs w:val="20"/>
        </w:rPr>
        <w:br/>
        <w:t>w windę załadowczą do 3,5 tony</w:t>
      </w:r>
    </w:p>
    <w:p w:rsidR="00922E55" w:rsidRPr="00B30B37" w:rsidRDefault="00922E55" w:rsidP="00CB0C43">
      <w:pPr>
        <w:numPr>
          <w:ilvl w:val="0"/>
          <w:numId w:val="60"/>
        </w:numPr>
        <w:overflowPunct/>
        <w:ind w:left="426"/>
        <w:jc w:val="both"/>
        <w:rPr>
          <w:rFonts w:cs="Times New Roman"/>
          <w:color w:val="000000" w:themeColor="text1"/>
          <w:sz w:val="20"/>
          <w:szCs w:val="20"/>
        </w:rPr>
      </w:pPr>
      <w:r w:rsidRPr="00B30B37">
        <w:rPr>
          <w:rFonts w:cs="Times New Roman"/>
          <w:color w:val="000000" w:themeColor="text1"/>
          <w:kern w:val="2"/>
          <w:sz w:val="20"/>
          <w:szCs w:val="20"/>
        </w:rPr>
        <w:t>Zamawiającemu przysługuje prawo do zbadania towaru podczas odbioru, w tym:</w:t>
      </w:r>
    </w:p>
    <w:p w:rsidR="00922E55" w:rsidRPr="00B30B37" w:rsidRDefault="00922E55" w:rsidP="00CB0C43">
      <w:pPr>
        <w:numPr>
          <w:ilvl w:val="0"/>
          <w:numId w:val="61"/>
        </w:numPr>
        <w:overflowPunct/>
        <w:ind w:left="993"/>
        <w:jc w:val="both"/>
        <w:rPr>
          <w:rFonts w:cs="Times New Roman"/>
          <w:color w:val="000000" w:themeColor="text1"/>
          <w:sz w:val="20"/>
          <w:szCs w:val="20"/>
        </w:rPr>
      </w:pPr>
      <w:r w:rsidRPr="00B30B37">
        <w:rPr>
          <w:rFonts w:cs="Times New Roman"/>
          <w:color w:val="000000" w:themeColor="text1"/>
          <w:kern w:val="2"/>
          <w:sz w:val="20"/>
          <w:szCs w:val="20"/>
        </w:rPr>
        <w:t xml:space="preserve">warunków transportu (czystość środka transportu, opakowań, temperatury przestrzeni ładunkowej </w:t>
      </w:r>
      <w:r w:rsidRPr="00B30B37">
        <w:rPr>
          <w:rFonts w:cs="Times New Roman"/>
          <w:color w:val="000000" w:themeColor="text1"/>
          <w:kern w:val="2"/>
          <w:sz w:val="20"/>
          <w:szCs w:val="20"/>
        </w:rPr>
        <w:br/>
        <w:t>i innych warunków mających wpływ na jakość zdrowotną przewożonych artykułów)</w:t>
      </w:r>
    </w:p>
    <w:p w:rsidR="00922E55" w:rsidRPr="00B30B37" w:rsidRDefault="00922E55" w:rsidP="00CB0C43">
      <w:pPr>
        <w:numPr>
          <w:ilvl w:val="0"/>
          <w:numId w:val="61"/>
        </w:numPr>
        <w:overflowPunct/>
        <w:ind w:left="993"/>
        <w:jc w:val="both"/>
        <w:rPr>
          <w:rFonts w:cs="Times New Roman"/>
          <w:color w:val="000000" w:themeColor="text1"/>
          <w:sz w:val="20"/>
          <w:szCs w:val="20"/>
        </w:rPr>
      </w:pPr>
      <w:r w:rsidRPr="00B30B37">
        <w:rPr>
          <w:rFonts w:cs="Times New Roman"/>
          <w:color w:val="000000" w:themeColor="text1"/>
          <w:kern w:val="2"/>
          <w:sz w:val="20"/>
          <w:szCs w:val="20"/>
        </w:rPr>
        <w:t>sposobu wyładowania towaru (zapobieganie zanieczyszczenia towaru podczas rozładunku)</w:t>
      </w:r>
    </w:p>
    <w:p w:rsidR="00922E55" w:rsidRPr="00B30B37" w:rsidRDefault="00922E55" w:rsidP="00CB0C43">
      <w:pPr>
        <w:numPr>
          <w:ilvl w:val="0"/>
          <w:numId w:val="61"/>
        </w:numPr>
        <w:overflowPunct/>
        <w:ind w:left="993"/>
        <w:jc w:val="both"/>
        <w:rPr>
          <w:rFonts w:cs="Times New Roman"/>
          <w:color w:val="000000" w:themeColor="text1"/>
          <w:sz w:val="20"/>
          <w:szCs w:val="20"/>
        </w:rPr>
      </w:pPr>
      <w:r w:rsidRPr="00B30B37">
        <w:rPr>
          <w:rFonts w:cs="Times New Roman"/>
          <w:color w:val="000000" w:themeColor="text1"/>
          <w:kern w:val="2"/>
          <w:sz w:val="20"/>
          <w:szCs w:val="20"/>
        </w:rPr>
        <w:t>dokumentacji dotyczącej dostarczonych produktów, w tym: producenta, daty produkcji, świadectwa kontroli jakości</w:t>
      </w:r>
    </w:p>
    <w:p w:rsidR="00922E55" w:rsidRPr="00B30B37" w:rsidRDefault="00922E55" w:rsidP="00CB0C43">
      <w:pPr>
        <w:numPr>
          <w:ilvl w:val="0"/>
          <w:numId w:val="61"/>
        </w:numPr>
        <w:overflowPunct/>
        <w:ind w:left="993"/>
        <w:jc w:val="both"/>
        <w:rPr>
          <w:rFonts w:cs="Times New Roman"/>
          <w:color w:val="000000" w:themeColor="text1"/>
          <w:sz w:val="20"/>
          <w:szCs w:val="20"/>
        </w:rPr>
      </w:pPr>
      <w:r w:rsidRPr="00B30B37">
        <w:rPr>
          <w:rFonts w:cs="Times New Roman"/>
          <w:color w:val="000000" w:themeColor="text1"/>
          <w:kern w:val="2"/>
          <w:sz w:val="20"/>
          <w:szCs w:val="20"/>
        </w:rPr>
        <w:t>oznakowania towaru – czytelny termin przydatności do spożycia lub data minimalnej trwałości</w:t>
      </w:r>
    </w:p>
    <w:p w:rsidR="00922E55" w:rsidRPr="00B30B37" w:rsidRDefault="00922E55" w:rsidP="00CB0C43">
      <w:pPr>
        <w:numPr>
          <w:ilvl w:val="0"/>
          <w:numId w:val="61"/>
        </w:numPr>
        <w:overflowPunct/>
        <w:ind w:left="993"/>
        <w:jc w:val="both"/>
        <w:rPr>
          <w:rFonts w:cs="Times New Roman"/>
          <w:color w:val="000000" w:themeColor="text1"/>
          <w:sz w:val="20"/>
          <w:szCs w:val="20"/>
        </w:rPr>
      </w:pPr>
      <w:r w:rsidRPr="00B30B37">
        <w:rPr>
          <w:rFonts w:cs="Times New Roman"/>
          <w:color w:val="000000" w:themeColor="text1"/>
          <w:kern w:val="2"/>
          <w:sz w:val="20"/>
          <w:szCs w:val="20"/>
        </w:rPr>
        <w:t>opakowania – brak uszkodzeń, widocznych zanieczyszczeń, pęknięć, rozdarć, itp. zgodności</w:t>
      </w:r>
      <w:r w:rsidRPr="00B30B37">
        <w:rPr>
          <w:rFonts w:cs="Times New Roman"/>
          <w:color w:val="000000" w:themeColor="text1"/>
          <w:kern w:val="2"/>
          <w:sz w:val="20"/>
          <w:szCs w:val="20"/>
        </w:rPr>
        <w:br/>
        <w:t>z zamówieniem.</w:t>
      </w:r>
    </w:p>
    <w:p w:rsidR="00922E55" w:rsidRPr="00B30B37" w:rsidRDefault="00922E55" w:rsidP="00CB0C43">
      <w:pPr>
        <w:numPr>
          <w:ilvl w:val="0"/>
          <w:numId w:val="60"/>
        </w:numPr>
        <w:overflowPunct/>
        <w:ind w:left="426"/>
        <w:jc w:val="both"/>
        <w:rPr>
          <w:rFonts w:cs="Times New Roman"/>
          <w:color w:val="000000" w:themeColor="text1"/>
          <w:sz w:val="20"/>
          <w:szCs w:val="20"/>
        </w:rPr>
      </w:pPr>
      <w:r w:rsidRPr="00B30B37">
        <w:rPr>
          <w:rFonts w:cs="Times New Roman"/>
          <w:color w:val="000000" w:themeColor="text1"/>
          <w:kern w:val="2"/>
          <w:sz w:val="20"/>
          <w:szCs w:val="20"/>
        </w:rPr>
        <w:t>Zamawiający może odmówić odbioru towaru jeżeli nie spełnia wymaganych warunków sanitarnych, jakościowych lub ilościowych.</w:t>
      </w:r>
    </w:p>
    <w:p w:rsidR="00FA5332" w:rsidRPr="00B30B37" w:rsidRDefault="00922E55" w:rsidP="00922E55">
      <w:pPr>
        <w:widowControl/>
        <w:tabs>
          <w:tab w:val="left" w:pos="7614"/>
          <w:tab w:val="left" w:pos="8435"/>
        </w:tabs>
        <w:suppressAutoHyphens w:val="0"/>
        <w:overflowPunct/>
        <w:jc w:val="both"/>
        <w:textAlignment w:val="auto"/>
        <w:rPr>
          <w:color w:val="000000" w:themeColor="text1"/>
          <w:sz w:val="10"/>
          <w:szCs w:val="10"/>
        </w:rPr>
      </w:pPr>
      <w:r w:rsidRPr="00B30B37">
        <w:rPr>
          <w:rFonts w:cs="Times New Roman"/>
          <w:color w:val="000000" w:themeColor="text1"/>
          <w:kern w:val="2"/>
          <w:sz w:val="20"/>
          <w:szCs w:val="20"/>
        </w:rPr>
        <w:t>Przy produktach wieloskładnikowych Zamawiający wymaga wraz z pierwszą dostawą informacji w wersji papierowej o wartości odżywczej (kalorie, białka, tłuszcze, węglowodany, sól, błonnik pokarmowy, nasycone kwasy tłuszczowe, cukry) w 100 g produktu, oraz informację o występujących alergenach.</w:t>
      </w:r>
    </w:p>
    <w:p w:rsidR="00FA5332" w:rsidRPr="00B30B37" w:rsidRDefault="00FA5332" w:rsidP="00FA5332">
      <w:pPr>
        <w:widowControl/>
        <w:tabs>
          <w:tab w:val="left" w:pos="7614"/>
          <w:tab w:val="left" w:pos="8435"/>
        </w:tabs>
        <w:suppressAutoHyphens w:val="0"/>
        <w:overflowPunct/>
        <w:jc w:val="both"/>
        <w:textAlignment w:val="auto"/>
        <w:rPr>
          <w:color w:val="000000" w:themeColor="text1"/>
          <w:sz w:val="10"/>
          <w:szCs w:val="10"/>
        </w:rPr>
      </w:pPr>
    </w:p>
    <w:p w:rsidR="00FA5332" w:rsidRPr="00B30B37" w:rsidRDefault="00FA5332" w:rsidP="00CB0C43">
      <w:pPr>
        <w:pStyle w:val="Akapitzlist"/>
        <w:widowControl/>
        <w:numPr>
          <w:ilvl w:val="0"/>
          <w:numId w:val="49"/>
        </w:numPr>
        <w:tabs>
          <w:tab w:val="left" w:pos="7614"/>
          <w:tab w:val="left" w:pos="8435"/>
        </w:tabs>
        <w:suppressAutoHyphens w:val="0"/>
        <w:overflowPunct/>
        <w:jc w:val="both"/>
        <w:textAlignment w:val="auto"/>
        <w:rPr>
          <w:color w:val="000000" w:themeColor="text1"/>
          <w:sz w:val="20"/>
        </w:rPr>
      </w:pPr>
      <w:r w:rsidRPr="00B30B37">
        <w:rPr>
          <w:color w:val="000000" w:themeColor="text1"/>
          <w:sz w:val="20"/>
        </w:rPr>
        <w:t>Wykonując obowiązki określone w trybie art. 28 ogólnego Rozporządzenia Europejskiego i Rady (UE) 2016/679 z dnia 27 kwietnia 2016r. w sprawie ochrony osób fizycznych w związku z przetwarzaniem danych osobowych i w sprawie swobodnego przepływu takich danych oraz uchylenia dyrektywy 95/46/WE (ogólne rozporządzenie o ochronie danych) zwanego „RODO”, w przypadku umów których wykonanie związane jest z koniecznością powierzenie i przetwarzania danych osobowych gromadzonych przez Zamawiającego, strony zawrą porozumienie powierzenia przetwarzania danych osobowych. Obowiązkiem Wykonawcy jest wykazanie zdolności do przetwarzania danych zgodnie z art. 28. Wzór umowy powierzenia przetwarzania danych oraz arkusz weryfikacyjny i inne wymagania w zakresie ochronnych danych osobowych są opublikowane na stronie internetowej Zamawiającego www.szpital.mielec.pl.</w:t>
      </w:r>
    </w:p>
    <w:p w:rsidR="00FA5332" w:rsidRPr="00B30B37" w:rsidRDefault="00FA5332" w:rsidP="00FA5332">
      <w:pPr>
        <w:jc w:val="both"/>
        <w:rPr>
          <w:color w:val="000000" w:themeColor="text1"/>
          <w:sz w:val="10"/>
          <w:szCs w:val="10"/>
        </w:rPr>
      </w:pPr>
    </w:p>
    <w:p w:rsidR="00FA5332" w:rsidRPr="00B30B37" w:rsidRDefault="00FA5332" w:rsidP="00CB0C43">
      <w:pPr>
        <w:numPr>
          <w:ilvl w:val="0"/>
          <w:numId w:val="49"/>
        </w:numPr>
        <w:tabs>
          <w:tab w:val="clear" w:pos="0"/>
          <w:tab w:val="num" w:pos="-42"/>
        </w:tabs>
        <w:ind w:left="317" w:hanging="357"/>
        <w:jc w:val="both"/>
        <w:rPr>
          <w:color w:val="000000" w:themeColor="text1"/>
          <w:sz w:val="20"/>
          <w:szCs w:val="20"/>
        </w:rPr>
      </w:pPr>
      <w:r w:rsidRPr="00B30B37">
        <w:rPr>
          <w:color w:val="000000" w:themeColor="text1"/>
          <w:sz w:val="20"/>
          <w:szCs w:val="20"/>
        </w:rPr>
        <w:t>Przedstawiona oferta nie może stanowić zbiorczych cenników, lecz winna zostać sporządzona wyłącznie z ukierunkowaniem na prowadzone postępowanie i odpowiadać wymaganiom Zamawiającego określonym w niniejszej Specyfikacji Warunków Zamówienia.</w:t>
      </w:r>
    </w:p>
    <w:p w:rsidR="007414F8" w:rsidRPr="00B30B37" w:rsidRDefault="007414F8" w:rsidP="007414F8">
      <w:pPr>
        <w:jc w:val="both"/>
        <w:rPr>
          <w:color w:val="000000" w:themeColor="text1"/>
          <w:sz w:val="20"/>
          <w:szCs w:val="20"/>
        </w:rPr>
      </w:pPr>
    </w:p>
    <w:p w:rsidR="004C343E" w:rsidRPr="00B30B37" w:rsidRDefault="004C343E" w:rsidP="006B006C">
      <w:pPr>
        <w:jc w:val="both"/>
        <w:rPr>
          <w:color w:val="000000" w:themeColor="text1"/>
          <w:sz w:val="20"/>
          <w:szCs w:val="20"/>
        </w:rPr>
      </w:pPr>
    </w:p>
    <w:p w:rsidR="00FD49DB" w:rsidRPr="00B30B37" w:rsidRDefault="00FD49DB" w:rsidP="00FD49DB">
      <w:pPr>
        <w:rPr>
          <w:color w:val="000000" w:themeColor="text1"/>
          <w:sz w:val="22"/>
          <w:szCs w:val="22"/>
        </w:rPr>
      </w:pPr>
      <w:r w:rsidRPr="00B30B37">
        <w:rPr>
          <w:b/>
          <w:color w:val="000000" w:themeColor="text1"/>
          <w:sz w:val="22"/>
          <w:szCs w:val="22"/>
          <w:u w:val="single"/>
        </w:rPr>
        <w:t>III. Warunki ogólne postępowania:</w:t>
      </w:r>
    </w:p>
    <w:p w:rsidR="00FD49DB" w:rsidRPr="00B30B37" w:rsidRDefault="00FD49DB" w:rsidP="00FD49DB">
      <w:pPr>
        <w:jc w:val="both"/>
        <w:rPr>
          <w:color w:val="000000" w:themeColor="text1"/>
          <w:sz w:val="10"/>
        </w:rPr>
      </w:pPr>
    </w:p>
    <w:p w:rsidR="007E400C" w:rsidRPr="00B30B37" w:rsidRDefault="007E400C" w:rsidP="00B82B95">
      <w:pPr>
        <w:numPr>
          <w:ilvl w:val="0"/>
          <w:numId w:val="3"/>
        </w:numPr>
        <w:tabs>
          <w:tab w:val="clear" w:pos="0"/>
          <w:tab w:val="num" w:pos="-42"/>
        </w:tabs>
        <w:ind w:left="318"/>
        <w:jc w:val="both"/>
        <w:rPr>
          <w:color w:val="000000" w:themeColor="text1"/>
          <w:sz w:val="20"/>
          <w:szCs w:val="20"/>
        </w:rPr>
      </w:pPr>
      <w:r w:rsidRPr="00B30B37">
        <w:rPr>
          <w:color w:val="000000" w:themeColor="text1"/>
          <w:sz w:val="20"/>
          <w:szCs w:val="20"/>
        </w:rPr>
        <w:t xml:space="preserve">Osobami upoważnionymi do </w:t>
      </w:r>
      <w:r w:rsidR="001F5022" w:rsidRPr="00B30B37">
        <w:rPr>
          <w:color w:val="000000" w:themeColor="text1"/>
          <w:sz w:val="20"/>
          <w:szCs w:val="20"/>
        </w:rPr>
        <w:t xml:space="preserve">komunikowania się </w:t>
      </w:r>
      <w:r w:rsidRPr="00B30B37">
        <w:rPr>
          <w:color w:val="000000" w:themeColor="text1"/>
          <w:sz w:val="20"/>
          <w:szCs w:val="20"/>
        </w:rPr>
        <w:t xml:space="preserve">z Wykonawcami są: </w:t>
      </w:r>
    </w:p>
    <w:p w:rsidR="00054BBD" w:rsidRPr="00B30B37" w:rsidRDefault="00B30B37" w:rsidP="00054BBD">
      <w:pPr>
        <w:ind w:left="666"/>
        <w:jc w:val="both"/>
        <w:rPr>
          <w:color w:val="000000" w:themeColor="text1"/>
          <w:sz w:val="20"/>
          <w:szCs w:val="20"/>
        </w:rPr>
      </w:pPr>
      <w:r w:rsidRPr="00B30B37">
        <w:rPr>
          <w:color w:val="000000" w:themeColor="text1"/>
          <w:sz w:val="20"/>
          <w:szCs w:val="20"/>
        </w:rPr>
        <w:t>Karolina Jemioło, Anna Komaniecka</w:t>
      </w:r>
      <w:r w:rsidR="00054BBD" w:rsidRPr="00B30B37">
        <w:rPr>
          <w:color w:val="000000" w:themeColor="text1"/>
          <w:sz w:val="20"/>
          <w:szCs w:val="20"/>
        </w:rPr>
        <w:t xml:space="preserve"> – w sprawach merytorycznych</w:t>
      </w:r>
    </w:p>
    <w:p w:rsidR="007E400C" w:rsidRPr="00B30B37" w:rsidRDefault="00AE679C" w:rsidP="007E400C">
      <w:pPr>
        <w:ind w:left="666"/>
        <w:jc w:val="both"/>
        <w:rPr>
          <w:color w:val="000000" w:themeColor="text1"/>
          <w:sz w:val="20"/>
          <w:szCs w:val="20"/>
        </w:rPr>
      </w:pPr>
      <w:r w:rsidRPr="00B30B37">
        <w:rPr>
          <w:color w:val="000000" w:themeColor="text1"/>
          <w:sz w:val="20"/>
          <w:szCs w:val="20"/>
        </w:rPr>
        <w:t>Małgorzata Hajduga</w:t>
      </w:r>
      <w:r w:rsidR="00450C22" w:rsidRPr="00B30B37">
        <w:rPr>
          <w:color w:val="000000" w:themeColor="text1"/>
          <w:sz w:val="20"/>
          <w:szCs w:val="20"/>
        </w:rPr>
        <w:t xml:space="preserve">, Arkadiusz Brach </w:t>
      </w:r>
      <w:r w:rsidR="007E400C" w:rsidRPr="00B30B37">
        <w:rPr>
          <w:color w:val="000000" w:themeColor="text1"/>
          <w:sz w:val="20"/>
          <w:szCs w:val="20"/>
        </w:rPr>
        <w:t>– w sprawach formalno-prawnych</w:t>
      </w:r>
    </w:p>
    <w:p w:rsidR="006D756C" w:rsidRPr="00B30B37" w:rsidRDefault="007E400C" w:rsidP="006D756C">
      <w:pPr>
        <w:ind w:left="410"/>
        <w:jc w:val="both"/>
        <w:rPr>
          <w:color w:val="000000" w:themeColor="text1"/>
          <w:sz w:val="20"/>
          <w:szCs w:val="20"/>
          <w:lang w:val="en-US"/>
        </w:rPr>
      </w:pPr>
      <w:r w:rsidRPr="00B30B37">
        <w:rPr>
          <w:color w:val="000000" w:themeColor="text1"/>
          <w:sz w:val="20"/>
          <w:szCs w:val="20"/>
          <w:lang w:val="en-US"/>
        </w:rPr>
        <w:t xml:space="preserve">email: </w:t>
      </w:r>
      <w:hyperlink r:id="rId9" w:history="1">
        <w:r w:rsidRPr="00B30B37">
          <w:rPr>
            <w:rStyle w:val="Hipercze"/>
            <w:color w:val="000000" w:themeColor="text1"/>
            <w:sz w:val="20"/>
            <w:szCs w:val="20"/>
            <w:lang w:val="en-US"/>
          </w:rPr>
          <w:t>przetargi@szpital.mielec.pl</w:t>
        </w:r>
      </w:hyperlink>
      <w:r w:rsidR="006D756C" w:rsidRPr="00B30B37">
        <w:rPr>
          <w:color w:val="000000" w:themeColor="text1"/>
          <w:sz w:val="20"/>
          <w:szCs w:val="20"/>
          <w:lang w:val="en-US"/>
        </w:rPr>
        <w:t xml:space="preserve"> , tel. 17 780-01-46.</w:t>
      </w:r>
    </w:p>
    <w:p w:rsidR="006D756C" w:rsidRPr="00B30B37" w:rsidRDefault="006D756C" w:rsidP="006D756C">
      <w:pPr>
        <w:ind w:left="410"/>
        <w:jc w:val="both"/>
        <w:rPr>
          <w:color w:val="000000" w:themeColor="text1"/>
          <w:sz w:val="10"/>
          <w:szCs w:val="10"/>
          <w:lang w:val="en-US"/>
        </w:rPr>
      </w:pPr>
    </w:p>
    <w:p w:rsidR="006D756C" w:rsidRPr="00B30B37" w:rsidRDefault="00D00A4B" w:rsidP="00B82B95">
      <w:pPr>
        <w:pStyle w:val="Akapitzlist"/>
        <w:numPr>
          <w:ilvl w:val="0"/>
          <w:numId w:val="3"/>
        </w:numPr>
        <w:jc w:val="both"/>
        <w:rPr>
          <w:color w:val="000000" w:themeColor="text1"/>
          <w:sz w:val="20"/>
          <w:szCs w:val="20"/>
          <w:lang w:val="en-US"/>
        </w:rPr>
      </w:pPr>
      <w:r w:rsidRPr="00B30B37">
        <w:rPr>
          <w:bCs/>
          <w:color w:val="000000" w:themeColor="text1"/>
          <w:sz w:val="20"/>
          <w:szCs w:val="20"/>
        </w:rPr>
        <w:t xml:space="preserve">Zamawiający dopuszcza możliwość składania ofert częściowych na poszczególne Grupy Asortymentowe. Każda Grupa Asortymentowa będzie rozpatrywana indywidualnie. </w:t>
      </w:r>
      <w:r w:rsidR="00E42390" w:rsidRPr="00B30B37">
        <w:rPr>
          <w:bCs/>
          <w:color w:val="000000" w:themeColor="text1"/>
          <w:sz w:val="20"/>
          <w:szCs w:val="20"/>
        </w:rPr>
        <w:t>Wykonawca może złożyć ofertę na </w:t>
      </w:r>
      <w:r w:rsidRPr="00B30B37">
        <w:rPr>
          <w:bCs/>
          <w:color w:val="000000" w:themeColor="text1"/>
          <w:sz w:val="20"/>
          <w:szCs w:val="20"/>
        </w:rPr>
        <w:t>wszystkie Grupy Asortymentowe.</w:t>
      </w:r>
    </w:p>
    <w:p w:rsidR="007E400C" w:rsidRPr="00B30B37" w:rsidRDefault="007E400C" w:rsidP="007E400C">
      <w:pPr>
        <w:jc w:val="both"/>
        <w:rPr>
          <w:bCs/>
          <w:color w:val="000000" w:themeColor="text1"/>
          <w:sz w:val="10"/>
          <w:szCs w:val="10"/>
        </w:rPr>
      </w:pPr>
    </w:p>
    <w:p w:rsidR="007E400C" w:rsidRPr="00B30B37" w:rsidRDefault="007E400C" w:rsidP="00B82B95">
      <w:pPr>
        <w:numPr>
          <w:ilvl w:val="0"/>
          <w:numId w:val="3"/>
        </w:numPr>
        <w:tabs>
          <w:tab w:val="clear" w:pos="0"/>
          <w:tab w:val="num" w:pos="-42"/>
        </w:tabs>
        <w:ind w:left="318"/>
        <w:jc w:val="both"/>
        <w:rPr>
          <w:color w:val="000000" w:themeColor="text1"/>
          <w:sz w:val="20"/>
          <w:szCs w:val="20"/>
        </w:rPr>
      </w:pPr>
      <w:r w:rsidRPr="00B30B37">
        <w:rPr>
          <w:color w:val="000000" w:themeColor="text1"/>
          <w:sz w:val="20"/>
          <w:szCs w:val="20"/>
        </w:rPr>
        <w:t>Zamawiający nie dopuszcza możliwości składania ofert wariantowych.</w:t>
      </w:r>
    </w:p>
    <w:p w:rsidR="007E400C" w:rsidRPr="00B30B37" w:rsidRDefault="007E400C" w:rsidP="007E400C">
      <w:pPr>
        <w:jc w:val="both"/>
        <w:rPr>
          <w:color w:val="000000" w:themeColor="text1"/>
          <w:sz w:val="10"/>
          <w:szCs w:val="10"/>
        </w:rPr>
      </w:pPr>
    </w:p>
    <w:p w:rsidR="00951A31" w:rsidRPr="00B30B37" w:rsidRDefault="00951A31" w:rsidP="00B82B95">
      <w:pPr>
        <w:pStyle w:val="Akapitzlist"/>
        <w:numPr>
          <w:ilvl w:val="0"/>
          <w:numId w:val="3"/>
        </w:numPr>
        <w:rPr>
          <w:color w:val="000000" w:themeColor="text1"/>
          <w:sz w:val="20"/>
          <w:szCs w:val="20"/>
        </w:rPr>
      </w:pPr>
      <w:r w:rsidRPr="00B30B37">
        <w:rPr>
          <w:color w:val="000000" w:themeColor="text1"/>
          <w:sz w:val="20"/>
          <w:szCs w:val="20"/>
        </w:rPr>
        <w:t>Zamawiający nie przewiduje aukcji elektronicznej.</w:t>
      </w:r>
    </w:p>
    <w:p w:rsidR="00951A31" w:rsidRPr="00B30B37" w:rsidRDefault="00951A31" w:rsidP="00951A31">
      <w:pPr>
        <w:rPr>
          <w:color w:val="000000" w:themeColor="text1"/>
          <w:sz w:val="10"/>
          <w:szCs w:val="10"/>
        </w:rPr>
      </w:pPr>
    </w:p>
    <w:p w:rsidR="00951A31" w:rsidRPr="00B30B37" w:rsidRDefault="00951A31" w:rsidP="00B82B95">
      <w:pPr>
        <w:pStyle w:val="Akapitzlist"/>
        <w:numPr>
          <w:ilvl w:val="0"/>
          <w:numId w:val="3"/>
        </w:numPr>
        <w:rPr>
          <w:color w:val="000000" w:themeColor="text1"/>
          <w:sz w:val="20"/>
          <w:szCs w:val="20"/>
        </w:rPr>
      </w:pPr>
      <w:r w:rsidRPr="00B30B37">
        <w:rPr>
          <w:color w:val="000000" w:themeColor="text1"/>
          <w:sz w:val="20"/>
          <w:szCs w:val="20"/>
        </w:rPr>
        <w:t>Zamawiający nie przewiduje złożenia oferty w postaci katalogów elektronicznych.</w:t>
      </w:r>
    </w:p>
    <w:p w:rsidR="00951A31" w:rsidRPr="00B30B37" w:rsidRDefault="00951A31" w:rsidP="00951A31">
      <w:pPr>
        <w:rPr>
          <w:color w:val="000000" w:themeColor="text1"/>
          <w:sz w:val="10"/>
          <w:szCs w:val="10"/>
        </w:rPr>
      </w:pPr>
    </w:p>
    <w:p w:rsidR="00951A31" w:rsidRPr="00B30B37" w:rsidRDefault="00951A31" w:rsidP="00B82B95">
      <w:pPr>
        <w:pStyle w:val="Akapitzlist"/>
        <w:numPr>
          <w:ilvl w:val="0"/>
          <w:numId w:val="3"/>
        </w:numPr>
        <w:rPr>
          <w:color w:val="000000" w:themeColor="text1"/>
          <w:sz w:val="20"/>
          <w:szCs w:val="20"/>
        </w:rPr>
      </w:pPr>
      <w:r w:rsidRPr="00B30B37">
        <w:rPr>
          <w:color w:val="000000" w:themeColor="text1"/>
          <w:sz w:val="20"/>
          <w:szCs w:val="20"/>
        </w:rPr>
        <w:t>Zamawiający nie prowadzi postępowania w celu zawarcia umowy ramowej.</w:t>
      </w:r>
    </w:p>
    <w:p w:rsidR="00951A31" w:rsidRPr="00B30B37" w:rsidRDefault="00951A31" w:rsidP="00951A31">
      <w:pPr>
        <w:rPr>
          <w:color w:val="000000" w:themeColor="text1"/>
          <w:sz w:val="10"/>
          <w:szCs w:val="10"/>
        </w:rPr>
      </w:pPr>
    </w:p>
    <w:p w:rsidR="00450D0E" w:rsidRPr="00B30B37" w:rsidRDefault="00450D0E" w:rsidP="00B82B95">
      <w:pPr>
        <w:pStyle w:val="Akapitzlist"/>
        <w:numPr>
          <w:ilvl w:val="0"/>
          <w:numId w:val="3"/>
        </w:numPr>
        <w:jc w:val="both"/>
        <w:rPr>
          <w:color w:val="000000" w:themeColor="text1"/>
          <w:sz w:val="20"/>
          <w:szCs w:val="20"/>
        </w:rPr>
      </w:pPr>
      <w:r w:rsidRPr="00B30B37">
        <w:rPr>
          <w:color w:val="000000" w:themeColor="text1"/>
          <w:sz w:val="20"/>
          <w:szCs w:val="20"/>
        </w:rPr>
        <w:t>Zamawiający nie zastrzega możliwości ubiegania się o udziele</w:t>
      </w:r>
      <w:r w:rsidR="000F7C0B" w:rsidRPr="00B30B37">
        <w:rPr>
          <w:color w:val="000000" w:themeColor="text1"/>
          <w:sz w:val="20"/>
          <w:szCs w:val="20"/>
        </w:rPr>
        <w:t>nie zamówienia wyłącznie przez</w:t>
      </w:r>
      <w:r w:rsidR="007E4150">
        <w:rPr>
          <w:color w:val="000000" w:themeColor="text1"/>
          <w:sz w:val="20"/>
          <w:szCs w:val="20"/>
        </w:rPr>
        <w:t> </w:t>
      </w:r>
      <w:r w:rsidR="000F7C0B" w:rsidRPr="00B30B37">
        <w:rPr>
          <w:color w:val="000000" w:themeColor="text1"/>
          <w:sz w:val="20"/>
          <w:szCs w:val="20"/>
        </w:rPr>
        <w:t>W</w:t>
      </w:r>
      <w:r w:rsidRPr="00B30B37">
        <w:rPr>
          <w:color w:val="000000" w:themeColor="text1"/>
          <w:sz w:val="20"/>
          <w:szCs w:val="20"/>
        </w:rPr>
        <w:t xml:space="preserve">ykonawców, o których mowa w art. 94 </w:t>
      </w:r>
      <w:proofErr w:type="spellStart"/>
      <w:r w:rsidRPr="00B30B37">
        <w:rPr>
          <w:color w:val="000000" w:themeColor="text1"/>
          <w:sz w:val="20"/>
          <w:szCs w:val="20"/>
        </w:rPr>
        <w:t>p.z.p</w:t>
      </w:r>
      <w:proofErr w:type="spellEnd"/>
      <w:r w:rsidRPr="00B30B37">
        <w:rPr>
          <w:color w:val="000000" w:themeColor="text1"/>
          <w:sz w:val="20"/>
          <w:szCs w:val="20"/>
        </w:rPr>
        <w:t xml:space="preserve">. </w:t>
      </w:r>
    </w:p>
    <w:p w:rsidR="00004DCF" w:rsidRPr="00B30B37" w:rsidRDefault="00004DCF" w:rsidP="005D7295">
      <w:pPr>
        <w:jc w:val="both"/>
        <w:rPr>
          <w:color w:val="000000" w:themeColor="text1"/>
          <w:sz w:val="10"/>
          <w:szCs w:val="10"/>
        </w:rPr>
      </w:pPr>
    </w:p>
    <w:p w:rsidR="005D7295" w:rsidRPr="00B30B37" w:rsidRDefault="005D7295" w:rsidP="00B82B95">
      <w:pPr>
        <w:pStyle w:val="Akapitzlist"/>
        <w:numPr>
          <w:ilvl w:val="0"/>
          <w:numId w:val="3"/>
        </w:numPr>
        <w:jc w:val="both"/>
        <w:rPr>
          <w:color w:val="000000" w:themeColor="text1"/>
          <w:sz w:val="20"/>
          <w:szCs w:val="20"/>
        </w:rPr>
      </w:pPr>
      <w:r w:rsidRPr="00B30B37">
        <w:rPr>
          <w:color w:val="000000" w:themeColor="text1"/>
          <w:sz w:val="20"/>
          <w:szCs w:val="20"/>
        </w:rPr>
        <w:lastRenderedPageBreak/>
        <w:t>Zamawiający nie przewiduje udzielania zamówień, o których mowa w art. 214 ust. 1 pkt 7 i 8</w:t>
      </w:r>
      <w:r w:rsidR="00EB6692" w:rsidRPr="00B30B37">
        <w:rPr>
          <w:color w:val="000000" w:themeColor="text1"/>
          <w:sz w:val="20"/>
          <w:szCs w:val="20"/>
        </w:rPr>
        <w:t xml:space="preserve"> ustawy Prawo Zamówień Publicznych</w:t>
      </w:r>
      <w:r w:rsidRPr="00B30B37">
        <w:rPr>
          <w:color w:val="000000" w:themeColor="text1"/>
          <w:sz w:val="20"/>
          <w:szCs w:val="20"/>
        </w:rPr>
        <w:t>.</w:t>
      </w:r>
    </w:p>
    <w:p w:rsidR="005D7295" w:rsidRPr="00B30B37" w:rsidRDefault="005D7295" w:rsidP="00951A31">
      <w:pPr>
        <w:pStyle w:val="Akapitzlist"/>
        <w:jc w:val="both"/>
        <w:rPr>
          <w:color w:val="000000" w:themeColor="text1"/>
          <w:sz w:val="10"/>
          <w:szCs w:val="10"/>
        </w:rPr>
      </w:pPr>
    </w:p>
    <w:p w:rsidR="00BC7F2A" w:rsidRPr="00B30B37" w:rsidRDefault="00BC7F2A" w:rsidP="00B82B95">
      <w:pPr>
        <w:numPr>
          <w:ilvl w:val="0"/>
          <w:numId w:val="3"/>
        </w:numPr>
        <w:tabs>
          <w:tab w:val="clear" w:pos="0"/>
          <w:tab w:val="num" w:pos="-42"/>
        </w:tabs>
        <w:ind w:left="318"/>
        <w:jc w:val="both"/>
        <w:rPr>
          <w:color w:val="000000" w:themeColor="text1"/>
          <w:sz w:val="20"/>
          <w:szCs w:val="20"/>
        </w:rPr>
      </w:pPr>
      <w:r w:rsidRPr="00B30B37">
        <w:rPr>
          <w:color w:val="000000" w:themeColor="text1"/>
          <w:sz w:val="20"/>
          <w:szCs w:val="20"/>
        </w:rPr>
        <w:t>Zebrania Wykonawców nie przewiduje się.</w:t>
      </w:r>
    </w:p>
    <w:p w:rsidR="003977B4" w:rsidRPr="00B30B37" w:rsidRDefault="003977B4" w:rsidP="003977B4">
      <w:pPr>
        <w:jc w:val="both"/>
        <w:rPr>
          <w:bCs/>
          <w:color w:val="000000" w:themeColor="text1"/>
          <w:sz w:val="10"/>
          <w:szCs w:val="10"/>
        </w:rPr>
      </w:pPr>
    </w:p>
    <w:p w:rsidR="008D6BD8" w:rsidRPr="00B30B37" w:rsidRDefault="008D6BD8" w:rsidP="00B82B95">
      <w:pPr>
        <w:pStyle w:val="Akapitzlist"/>
        <w:numPr>
          <w:ilvl w:val="0"/>
          <w:numId w:val="3"/>
        </w:numPr>
        <w:tabs>
          <w:tab w:val="clear" w:pos="0"/>
          <w:tab w:val="num" w:pos="-42"/>
        </w:tabs>
        <w:ind w:left="318"/>
        <w:jc w:val="both"/>
        <w:rPr>
          <w:bCs/>
          <w:strike/>
          <w:color w:val="000000" w:themeColor="text1"/>
          <w:sz w:val="10"/>
          <w:szCs w:val="10"/>
        </w:rPr>
      </w:pPr>
      <w:r w:rsidRPr="00B30B37">
        <w:rPr>
          <w:bCs/>
          <w:color w:val="000000" w:themeColor="text1"/>
          <w:sz w:val="20"/>
          <w:szCs w:val="20"/>
        </w:rPr>
        <w:t>Postępowanie można wyszukać ze strony głównej platformy e-Zamówienia (przycisk „Przeglądaj postępowania/konkursy”)</w:t>
      </w:r>
      <w:r w:rsidR="00CA0909" w:rsidRPr="00B30B37">
        <w:rPr>
          <w:bCs/>
          <w:color w:val="000000" w:themeColor="text1"/>
          <w:sz w:val="20"/>
          <w:szCs w:val="20"/>
        </w:rPr>
        <w:t>.</w:t>
      </w:r>
    </w:p>
    <w:p w:rsidR="00161910" w:rsidRPr="00FA5332" w:rsidRDefault="00161910" w:rsidP="00161910">
      <w:pPr>
        <w:tabs>
          <w:tab w:val="num" w:pos="-42"/>
        </w:tabs>
        <w:jc w:val="both"/>
        <w:rPr>
          <w:bCs/>
          <w:strike/>
          <w:color w:val="FF0000"/>
          <w:sz w:val="20"/>
          <w:szCs w:val="20"/>
        </w:rPr>
      </w:pPr>
    </w:p>
    <w:p w:rsidR="004C343E" w:rsidRPr="00B30B37" w:rsidRDefault="004C343E" w:rsidP="00161910">
      <w:pPr>
        <w:tabs>
          <w:tab w:val="num" w:pos="-42"/>
        </w:tabs>
        <w:jc w:val="both"/>
        <w:rPr>
          <w:bCs/>
          <w:strike/>
          <w:color w:val="000000" w:themeColor="text1"/>
          <w:sz w:val="20"/>
          <w:szCs w:val="20"/>
        </w:rPr>
      </w:pPr>
    </w:p>
    <w:p w:rsidR="000F7E1B" w:rsidRPr="00B30B37" w:rsidRDefault="00BB111F" w:rsidP="000F7E1B">
      <w:pPr>
        <w:rPr>
          <w:color w:val="000000" w:themeColor="text1"/>
          <w:sz w:val="10"/>
          <w:szCs w:val="10"/>
        </w:rPr>
      </w:pPr>
      <w:r w:rsidRPr="00B30B37">
        <w:rPr>
          <w:b/>
          <w:color w:val="000000" w:themeColor="text1"/>
          <w:sz w:val="22"/>
          <w:szCs w:val="22"/>
          <w:u w:val="single"/>
        </w:rPr>
        <w:t>IV</w:t>
      </w:r>
      <w:r w:rsidR="000F7E1B" w:rsidRPr="00B30B37">
        <w:rPr>
          <w:b/>
          <w:color w:val="000000" w:themeColor="text1"/>
          <w:sz w:val="22"/>
          <w:szCs w:val="22"/>
          <w:u w:val="single"/>
        </w:rPr>
        <w:t>. Sposób komunikowania się Zamawiającego z Wykonawcami:</w:t>
      </w:r>
    </w:p>
    <w:p w:rsidR="000F7E1B" w:rsidRPr="00B30B37" w:rsidRDefault="000F7E1B" w:rsidP="000F7E1B">
      <w:pPr>
        <w:jc w:val="both"/>
        <w:rPr>
          <w:color w:val="000000" w:themeColor="text1"/>
          <w:sz w:val="10"/>
          <w:szCs w:val="10"/>
        </w:rPr>
      </w:pPr>
    </w:p>
    <w:p w:rsidR="00CA0909" w:rsidRPr="00B30B37" w:rsidRDefault="00CA0909" w:rsidP="00B82B95">
      <w:pPr>
        <w:numPr>
          <w:ilvl w:val="0"/>
          <w:numId w:val="6"/>
        </w:numPr>
        <w:tabs>
          <w:tab w:val="clear" w:pos="0"/>
          <w:tab w:val="num" w:pos="-42"/>
        </w:tabs>
        <w:ind w:left="318"/>
        <w:jc w:val="both"/>
        <w:rPr>
          <w:rFonts w:cs="Times New Roman"/>
          <w:i/>
          <w:color w:val="000000" w:themeColor="text1"/>
          <w:sz w:val="20"/>
          <w:szCs w:val="20"/>
        </w:rPr>
      </w:pPr>
      <w:r w:rsidRPr="00B30B37">
        <w:rPr>
          <w:rFonts w:cs="Times New Roman"/>
          <w:color w:val="000000" w:themeColor="text1"/>
          <w:sz w:val="20"/>
          <w:szCs w:val="20"/>
        </w:rPr>
        <w:t>Komunikacja w postępowaniu o udzielenie zamówienia, w tym składanie ofert, wymiana informacji oraz przekazywanie dokumentów lub oświadczeń między Zamawiającym a Wykonawcą, z uwzględnieniem wyjątków określonych w ustawie PZP, odbywa się przy użyciu środków komunikacji elektronicznej. Przez środki komunikacji elektronicznej rozumie się środki komunikacji elektronicznej zdefiniowane w ustawie z dnia 18 lipca 2002r. o świadczeniu usług drogą elektroniczną.</w:t>
      </w:r>
    </w:p>
    <w:p w:rsidR="00CA0909" w:rsidRPr="00B30B37" w:rsidRDefault="00CA0909" w:rsidP="00CA0909">
      <w:pPr>
        <w:jc w:val="both"/>
        <w:rPr>
          <w:rFonts w:cs="Times New Roman"/>
          <w:i/>
          <w:color w:val="000000" w:themeColor="text1"/>
          <w:sz w:val="10"/>
          <w:szCs w:val="10"/>
        </w:rPr>
      </w:pPr>
    </w:p>
    <w:p w:rsidR="002C6453" w:rsidRPr="00B30B37" w:rsidRDefault="002C6453" w:rsidP="00B82B95">
      <w:pPr>
        <w:numPr>
          <w:ilvl w:val="0"/>
          <w:numId w:val="6"/>
        </w:numPr>
        <w:tabs>
          <w:tab w:val="clear" w:pos="0"/>
          <w:tab w:val="num" w:pos="-42"/>
        </w:tabs>
        <w:ind w:left="318"/>
        <w:jc w:val="both"/>
        <w:rPr>
          <w:rFonts w:cs="Times New Roman"/>
          <w:i/>
          <w:color w:val="000000" w:themeColor="text1"/>
          <w:sz w:val="20"/>
          <w:szCs w:val="20"/>
        </w:rPr>
      </w:pPr>
      <w:r w:rsidRPr="00B30B37">
        <w:rPr>
          <w:rFonts w:cs="Times New Roman"/>
          <w:color w:val="000000" w:themeColor="text1"/>
          <w:sz w:val="20"/>
          <w:szCs w:val="20"/>
        </w:rPr>
        <w:t>Ofertę, oświadczenia, o których mowa w art. 125 ust.1 ustawy PZP, podmiotowe środki dowodowe, zobowiązanie podmiotu udostępniającego zasoby, przedmiotowe środki dowodowe, pełnomocnictwa sporządza się w formatach danych określonych w przepisach wydanych na podstawie art. 18 ustawy z dnia 17 lutego 2005r. o informatyzacji działalności podmiotów realizujących zadania publiczne, z zastrzeżeniem formatów, o których mowa w art. 66 ust. 1 ustawy, z uwzględnieniem rodzaju przekazywanych danych.</w:t>
      </w:r>
    </w:p>
    <w:p w:rsidR="00CA0909" w:rsidRPr="00B30B37" w:rsidRDefault="00CA0909" w:rsidP="00CA0909">
      <w:pPr>
        <w:jc w:val="both"/>
        <w:rPr>
          <w:rFonts w:cs="Times New Roman"/>
          <w:i/>
          <w:color w:val="000000" w:themeColor="text1"/>
          <w:sz w:val="10"/>
          <w:szCs w:val="10"/>
        </w:rPr>
      </w:pPr>
    </w:p>
    <w:p w:rsidR="00CA0909" w:rsidRPr="00B30B37" w:rsidRDefault="00CA0909" w:rsidP="00B82B95">
      <w:pPr>
        <w:numPr>
          <w:ilvl w:val="0"/>
          <w:numId w:val="6"/>
        </w:numPr>
        <w:tabs>
          <w:tab w:val="clear" w:pos="0"/>
          <w:tab w:val="num" w:pos="-42"/>
        </w:tabs>
        <w:ind w:left="318"/>
        <w:jc w:val="both"/>
        <w:rPr>
          <w:rFonts w:cs="Times New Roman"/>
          <w:i/>
          <w:color w:val="000000" w:themeColor="text1"/>
          <w:sz w:val="20"/>
          <w:szCs w:val="20"/>
        </w:rPr>
      </w:pPr>
      <w:r w:rsidRPr="00B30B37">
        <w:rPr>
          <w:rFonts w:cs="Times New Roman"/>
          <w:color w:val="000000" w:themeColor="text1"/>
          <w:sz w:val="20"/>
          <w:szCs w:val="20"/>
        </w:rPr>
        <w:t xml:space="preserve">Ofertę oraz oświadczenia i dokumenty, o których mowa w pkt. </w:t>
      </w:r>
      <w:r w:rsidR="00DC1966" w:rsidRPr="00B30B37">
        <w:rPr>
          <w:rFonts w:cs="Times New Roman"/>
          <w:color w:val="000000" w:themeColor="text1"/>
          <w:sz w:val="20"/>
          <w:szCs w:val="20"/>
        </w:rPr>
        <w:t>2</w:t>
      </w:r>
      <w:r w:rsidRPr="00B30B37">
        <w:rPr>
          <w:rFonts w:cs="Times New Roman"/>
          <w:color w:val="000000" w:themeColor="text1"/>
          <w:sz w:val="20"/>
          <w:szCs w:val="20"/>
        </w:rPr>
        <w:t xml:space="preserve"> składa się pod rygorem nieważności w formie elektronicznej.</w:t>
      </w:r>
    </w:p>
    <w:p w:rsidR="000267CB" w:rsidRPr="00B30B37" w:rsidRDefault="000267CB" w:rsidP="00CA0909">
      <w:pPr>
        <w:jc w:val="both"/>
        <w:rPr>
          <w:rFonts w:cs="Times New Roman"/>
          <w:i/>
          <w:color w:val="000000" w:themeColor="text1"/>
          <w:sz w:val="10"/>
          <w:szCs w:val="10"/>
        </w:rPr>
      </w:pPr>
    </w:p>
    <w:p w:rsidR="00CA0909" w:rsidRPr="00B30B37" w:rsidRDefault="00CA0909" w:rsidP="00B82B95">
      <w:pPr>
        <w:numPr>
          <w:ilvl w:val="0"/>
          <w:numId w:val="6"/>
        </w:numPr>
        <w:tabs>
          <w:tab w:val="clear" w:pos="0"/>
          <w:tab w:val="num" w:pos="-42"/>
        </w:tabs>
        <w:ind w:left="318"/>
        <w:jc w:val="both"/>
        <w:rPr>
          <w:rFonts w:cs="Times New Roman"/>
          <w:i/>
          <w:color w:val="000000" w:themeColor="text1"/>
          <w:sz w:val="20"/>
          <w:szCs w:val="20"/>
        </w:rPr>
      </w:pPr>
      <w:r w:rsidRPr="00B30B37">
        <w:rPr>
          <w:rFonts w:cs="Times New Roman"/>
          <w:color w:val="000000" w:themeColor="text1"/>
          <w:sz w:val="20"/>
          <w:szCs w:val="20"/>
        </w:rPr>
        <w:t>Zawiadomienia, oświadczenia, dokumenty, wnioski lub informacje (nie dotyczy składania ofert) Wykonawcy przekazują:</w:t>
      </w:r>
    </w:p>
    <w:p w:rsidR="00CA0909" w:rsidRPr="00B30B37" w:rsidRDefault="00CA0909" w:rsidP="00B82B95">
      <w:pPr>
        <w:numPr>
          <w:ilvl w:val="1"/>
          <w:numId w:val="6"/>
        </w:numPr>
        <w:jc w:val="both"/>
        <w:rPr>
          <w:rFonts w:cs="Times New Roman"/>
          <w:color w:val="000000" w:themeColor="text1"/>
          <w:sz w:val="20"/>
          <w:szCs w:val="20"/>
        </w:rPr>
      </w:pPr>
      <w:r w:rsidRPr="00B30B37">
        <w:rPr>
          <w:rFonts w:cs="Times New Roman"/>
          <w:color w:val="000000" w:themeColor="text1"/>
          <w:sz w:val="20"/>
          <w:szCs w:val="20"/>
        </w:rPr>
        <w:t>za pośrednictwem formularzy do komunikacji dostępnych na Platformie e-Zamówienia w zakładce „Formularze” („Formularze do komunikacji”).</w:t>
      </w:r>
    </w:p>
    <w:p w:rsidR="00CA0909" w:rsidRPr="00B30B37" w:rsidRDefault="00CA0909" w:rsidP="00CA0909">
      <w:pPr>
        <w:ind w:left="720"/>
        <w:jc w:val="both"/>
        <w:rPr>
          <w:rFonts w:cs="Times New Roman"/>
          <w:color w:val="000000" w:themeColor="text1"/>
          <w:sz w:val="20"/>
          <w:szCs w:val="20"/>
        </w:rPr>
      </w:pPr>
      <w:r w:rsidRPr="00B30B37">
        <w:rPr>
          <w:rFonts w:cs="Times New Roman"/>
          <w:color w:val="000000" w:themeColor="text1"/>
          <w:sz w:val="20"/>
          <w:szCs w:val="20"/>
        </w:rPr>
        <w:t>lub</w:t>
      </w:r>
    </w:p>
    <w:p w:rsidR="00CA0909" w:rsidRPr="00B30B37" w:rsidRDefault="00CA0909" w:rsidP="00B82B95">
      <w:pPr>
        <w:numPr>
          <w:ilvl w:val="1"/>
          <w:numId w:val="6"/>
        </w:numPr>
        <w:jc w:val="both"/>
        <w:rPr>
          <w:rFonts w:cs="Times New Roman"/>
          <w:color w:val="000000" w:themeColor="text1"/>
          <w:sz w:val="20"/>
          <w:szCs w:val="20"/>
        </w:rPr>
      </w:pPr>
      <w:r w:rsidRPr="00B30B37">
        <w:rPr>
          <w:rFonts w:cs="Times New Roman"/>
          <w:color w:val="000000" w:themeColor="text1"/>
          <w:sz w:val="20"/>
          <w:szCs w:val="20"/>
        </w:rPr>
        <w:t xml:space="preserve">drogą elektroniczną na adres </w:t>
      </w:r>
      <w:hyperlink r:id="rId10" w:history="1">
        <w:r w:rsidRPr="00B30B37">
          <w:rPr>
            <w:rStyle w:val="Hipercze"/>
            <w:rFonts w:cs="Times New Roman"/>
            <w:color w:val="000000" w:themeColor="text1"/>
            <w:sz w:val="20"/>
            <w:szCs w:val="20"/>
          </w:rPr>
          <w:t>przetargi@szpital.mielec.pl</w:t>
        </w:r>
      </w:hyperlink>
      <w:r w:rsidRPr="00B30B37">
        <w:rPr>
          <w:rStyle w:val="Hipercze"/>
          <w:rFonts w:cs="Times New Roman"/>
          <w:color w:val="000000" w:themeColor="text1"/>
          <w:sz w:val="20"/>
          <w:szCs w:val="20"/>
        </w:rPr>
        <w:t>.</w:t>
      </w:r>
    </w:p>
    <w:p w:rsidR="00D83337" w:rsidRPr="00B30B37" w:rsidRDefault="00D83337" w:rsidP="00CA0909">
      <w:pPr>
        <w:jc w:val="both"/>
        <w:rPr>
          <w:rFonts w:cs="Times New Roman"/>
          <w:strike/>
          <w:color w:val="000000" w:themeColor="text1"/>
          <w:sz w:val="10"/>
          <w:szCs w:val="10"/>
        </w:rPr>
      </w:pPr>
    </w:p>
    <w:p w:rsidR="00CA0909" w:rsidRPr="00B30B37" w:rsidRDefault="00CA0909" w:rsidP="00B82B95">
      <w:pPr>
        <w:numPr>
          <w:ilvl w:val="0"/>
          <w:numId w:val="6"/>
        </w:numPr>
        <w:jc w:val="both"/>
        <w:rPr>
          <w:bCs/>
          <w:color w:val="000000" w:themeColor="text1"/>
          <w:sz w:val="20"/>
          <w:szCs w:val="20"/>
        </w:rPr>
      </w:pPr>
      <w:r w:rsidRPr="00B30B37">
        <w:rPr>
          <w:bCs/>
          <w:color w:val="000000" w:themeColor="text1"/>
          <w:sz w:val="20"/>
          <w:szCs w:val="20"/>
        </w:rPr>
        <w:t xml:space="preserve">Wykonawca zamierzający wziąć udział w postępowaniu o udzielenie zamówienia publicznego musi posiadać konto podmiotu „Wykonawcy” na Platformie e-Zamówienia. Szczegółowe informacje na temat zakładania kont podmiotów oraz zasady i warunki korzystania z Platformy e-Zamówienia określa Regulamin Platformy e-Zamówienia, dostępny na stronie internetowej </w:t>
      </w:r>
      <w:hyperlink r:id="rId11" w:history="1">
        <w:r w:rsidRPr="00B30B37">
          <w:rPr>
            <w:rStyle w:val="Hipercze"/>
            <w:bCs/>
            <w:color w:val="000000" w:themeColor="text1"/>
            <w:sz w:val="20"/>
            <w:szCs w:val="20"/>
          </w:rPr>
          <w:t>https://ezamowienia.gov.pl</w:t>
        </w:r>
      </w:hyperlink>
      <w:r w:rsidR="005B3B3A" w:rsidRPr="00B30B37">
        <w:rPr>
          <w:bCs/>
          <w:color w:val="000000" w:themeColor="text1"/>
          <w:sz w:val="20"/>
          <w:szCs w:val="20"/>
        </w:rPr>
        <w:t xml:space="preserve"> oraz </w:t>
      </w:r>
      <w:r w:rsidRPr="00B30B37">
        <w:rPr>
          <w:bCs/>
          <w:color w:val="000000" w:themeColor="text1"/>
          <w:sz w:val="20"/>
          <w:szCs w:val="20"/>
        </w:rPr>
        <w:t>informacje zamieszczone w zakładce „Centrum pomocy”.</w:t>
      </w:r>
    </w:p>
    <w:p w:rsidR="00CA0909" w:rsidRPr="00B30B37" w:rsidRDefault="00CA0909" w:rsidP="00CA0909">
      <w:pPr>
        <w:ind w:left="360"/>
        <w:jc w:val="both"/>
        <w:rPr>
          <w:bCs/>
          <w:color w:val="000000" w:themeColor="text1"/>
          <w:sz w:val="10"/>
          <w:szCs w:val="10"/>
        </w:rPr>
      </w:pPr>
    </w:p>
    <w:p w:rsidR="00CA0909" w:rsidRPr="00B30B37" w:rsidRDefault="00CA0909" w:rsidP="00B82B95">
      <w:pPr>
        <w:numPr>
          <w:ilvl w:val="0"/>
          <w:numId w:val="6"/>
        </w:numPr>
        <w:jc w:val="both"/>
        <w:rPr>
          <w:bCs/>
          <w:color w:val="000000" w:themeColor="text1"/>
          <w:sz w:val="20"/>
          <w:szCs w:val="20"/>
        </w:rPr>
      </w:pPr>
      <w:r w:rsidRPr="00B30B37">
        <w:rPr>
          <w:bCs/>
          <w:color w:val="000000" w:themeColor="text1"/>
          <w:sz w:val="20"/>
          <w:szCs w:val="20"/>
        </w:rPr>
        <w:t>Przeglądanie i pobieranie publicznej treści dokumentacji postępowania</w:t>
      </w:r>
      <w:r w:rsidR="005B3B3A" w:rsidRPr="00B30B37">
        <w:rPr>
          <w:bCs/>
          <w:color w:val="000000" w:themeColor="text1"/>
          <w:sz w:val="20"/>
          <w:szCs w:val="20"/>
        </w:rPr>
        <w:t xml:space="preserve"> nie wymaga posiadania konta na </w:t>
      </w:r>
      <w:r w:rsidRPr="00B30B37">
        <w:rPr>
          <w:bCs/>
          <w:color w:val="000000" w:themeColor="text1"/>
          <w:sz w:val="20"/>
          <w:szCs w:val="20"/>
        </w:rPr>
        <w:t>Platformie e-Zamówienia ani logowania.</w:t>
      </w:r>
    </w:p>
    <w:p w:rsidR="009A4E0A" w:rsidRPr="00B30B37" w:rsidRDefault="009A4E0A" w:rsidP="00CA0909">
      <w:pPr>
        <w:pStyle w:val="Akapitzlist"/>
        <w:rPr>
          <w:bCs/>
          <w:color w:val="000000" w:themeColor="text1"/>
          <w:sz w:val="10"/>
          <w:szCs w:val="10"/>
        </w:rPr>
      </w:pPr>
    </w:p>
    <w:p w:rsidR="00CA0909" w:rsidRPr="00B30B37" w:rsidRDefault="00CA0909" w:rsidP="00B82B95">
      <w:pPr>
        <w:numPr>
          <w:ilvl w:val="0"/>
          <w:numId w:val="6"/>
        </w:numPr>
        <w:jc w:val="both"/>
        <w:rPr>
          <w:bCs/>
          <w:color w:val="000000" w:themeColor="text1"/>
          <w:sz w:val="20"/>
          <w:szCs w:val="20"/>
        </w:rPr>
      </w:pPr>
      <w:r w:rsidRPr="00B30B37">
        <w:rPr>
          <w:bCs/>
          <w:color w:val="000000" w:themeColor="text1"/>
          <w:sz w:val="20"/>
          <w:szCs w:val="20"/>
        </w:rPr>
        <w:t>Komunikacja w postępowaniu, z wyłączeniem składania ofert odbywa się dro</w:t>
      </w:r>
      <w:r w:rsidR="005B3B3A" w:rsidRPr="00B30B37">
        <w:rPr>
          <w:bCs/>
          <w:color w:val="000000" w:themeColor="text1"/>
          <w:sz w:val="20"/>
          <w:szCs w:val="20"/>
        </w:rPr>
        <w:t>gą elektroniczną za </w:t>
      </w:r>
      <w:r w:rsidRPr="00B30B37">
        <w:rPr>
          <w:bCs/>
          <w:color w:val="000000" w:themeColor="text1"/>
          <w:sz w:val="20"/>
          <w:szCs w:val="20"/>
        </w:rPr>
        <w:t>pośrednictwem formularzy do komunikacji dostępnych w zakład</w:t>
      </w:r>
      <w:r w:rsidR="00AF2F35" w:rsidRPr="00B30B37">
        <w:rPr>
          <w:bCs/>
          <w:color w:val="000000" w:themeColor="text1"/>
          <w:sz w:val="20"/>
          <w:szCs w:val="20"/>
        </w:rPr>
        <w:t>ce „Formularze” („Formularze do </w:t>
      </w:r>
      <w:r w:rsidRPr="00B30B37">
        <w:rPr>
          <w:bCs/>
          <w:color w:val="000000" w:themeColor="text1"/>
          <w:sz w:val="20"/>
          <w:szCs w:val="20"/>
        </w:rPr>
        <w:t>komunikacji”). Za pośrednictwem „Formularzy do komunikacji” odbywa się w szczególności przekazywanie wezwań i zawiadomień, zadawanie pytań i udzie</w:t>
      </w:r>
      <w:r w:rsidR="005B3B3A" w:rsidRPr="00B30B37">
        <w:rPr>
          <w:bCs/>
          <w:color w:val="000000" w:themeColor="text1"/>
          <w:sz w:val="20"/>
          <w:szCs w:val="20"/>
        </w:rPr>
        <w:t>lanie odpowiedzi. Formularze do </w:t>
      </w:r>
      <w:r w:rsidRPr="00B30B37">
        <w:rPr>
          <w:bCs/>
          <w:color w:val="000000" w:themeColor="text1"/>
          <w:sz w:val="20"/>
          <w:szCs w:val="20"/>
        </w:rPr>
        <w:t xml:space="preserve">komunikacji umożliwiają również dołączenie załącznika do przesłanej wiadomości (przycisk „dodaj załącznik”). </w:t>
      </w:r>
    </w:p>
    <w:p w:rsidR="00CA0909" w:rsidRPr="00B30B37" w:rsidRDefault="00CA0909" w:rsidP="00CA0909">
      <w:pPr>
        <w:jc w:val="both"/>
        <w:rPr>
          <w:bCs/>
          <w:color w:val="000000" w:themeColor="text1"/>
          <w:sz w:val="10"/>
          <w:szCs w:val="10"/>
        </w:rPr>
      </w:pPr>
    </w:p>
    <w:p w:rsidR="00CA0909" w:rsidRPr="00B30B37" w:rsidRDefault="00CA0909" w:rsidP="00B82B95">
      <w:pPr>
        <w:numPr>
          <w:ilvl w:val="0"/>
          <w:numId w:val="6"/>
        </w:numPr>
        <w:jc w:val="both"/>
        <w:rPr>
          <w:bCs/>
          <w:color w:val="000000" w:themeColor="text1"/>
          <w:sz w:val="20"/>
          <w:szCs w:val="20"/>
        </w:rPr>
      </w:pPr>
      <w:r w:rsidRPr="00B30B37">
        <w:rPr>
          <w:bCs/>
          <w:color w:val="000000" w:themeColor="text1"/>
          <w:sz w:val="20"/>
          <w:szCs w:val="20"/>
        </w:rPr>
        <w:t>Możliwość korzystania w postępowaniu z „Formularzy do komunikacji” w pełnym zakresie wymaga posiadania   konta   „Wykonawcy”   na   Platformie   e-Zamówienia   oraz   zalogowani</w:t>
      </w:r>
      <w:r w:rsidR="00015982" w:rsidRPr="00B30B37">
        <w:rPr>
          <w:bCs/>
          <w:color w:val="000000" w:themeColor="text1"/>
          <w:sz w:val="20"/>
          <w:szCs w:val="20"/>
        </w:rPr>
        <w:t>a</w:t>
      </w:r>
      <w:r w:rsidRPr="00B30B37">
        <w:rPr>
          <w:bCs/>
          <w:color w:val="000000" w:themeColor="text1"/>
          <w:sz w:val="20"/>
          <w:szCs w:val="20"/>
        </w:rPr>
        <w:t xml:space="preserve">   się  na  platformie e-Zamówienia. Do korzystania z „Formularzy do komunikacji” służących do zadawania pytań dotyczących treści SWZ wystarczające jest posiadanie tzw. konta uproszczonego na Platformie e-Zamówienia.</w:t>
      </w:r>
    </w:p>
    <w:p w:rsidR="00CA0909" w:rsidRPr="00B30B37" w:rsidRDefault="00CA0909" w:rsidP="00CA0909">
      <w:pPr>
        <w:pStyle w:val="Akapitzlist"/>
        <w:rPr>
          <w:bCs/>
          <w:color w:val="000000" w:themeColor="text1"/>
          <w:sz w:val="10"/>
          <w:szCs w:val="10"/>
        </w:rPr>
      </w:pPr>
    </w:p>
    <w:p w:rsidR="00CA0909" w:rsidRPr="00B30B37" w:rsidRDefault="00CA0909" w:rsidP="00B82B95">
      <w:pPr>
        <w:numPr>
          <w:ilvl w:val="0"/>
          <w:numId w:val="6"/>
        </w:numPr>
        <w:jc w:val="both"/>
        <w:rPr>
          <w:bCs/>
          <w:color w:val="000000" w:themeColor="text1"/>
          <w:sz w:val="20"/>
          <w:szCs w:val="20"/>
        </w:rPr>
      </w:pPr>
      <w:r w:rsidRPr="00B30B37">
        <w:rPr>
          <w:bCs/>
          <w:color w:val="000000" w:themeColor="text1"/>
          <w:sz w:val="20"/>
          <w:szCs w:val="20"/>
        </w:rPr>
        <w:t>Wszystkie wysyłane i odebrane w postępowaniu przez Wyko</w:t>
      </w:r>
      <w:r w:rsidR="005B3B3A" w:rsidRPr="00B30B37">
        <w:rPr>
          <w:bCs/>
          <w:color w:val="000000" w:themeColor="text1"/>
          <w:sz w:val="20"/>
          <w:szCs w:val="20"/>
        </w:rPr>
        <w:t>nawcę wiadomości widoczne są po </w:t>
      </w:r>
      <w:r w:rsidRPr="00B30B37">
        <w:rPr>
          <w:bCs/>
          <w:color w:val="000000" w:themeColor="text1"/>
          <w:sz w:val="20"/>
          <w:szCs w:val="20"/>
        </w:rPr>
        <w:t>zalogowaniu w podglądzie postępowania w zakładce „Komunikacja”.</w:t>
      </w:r>
    </w:p>
    <w:p w:rsidR="00CA0909" w:rsidRPr="00B30B37" w:rsidRDefault="00CA0909" w:rsidP="00CA0909">
      <w:pPr>
        <w:pStyle w:val="Akapitzlist"/>
        <w:rPr>
          <w:bCs/>
          <w:color w:val="000000" w:themeColor="text1"/>
          <w:sz w:val="10"/>
          <w:szCs w:val="10"/>
        </w:rPr>
      </w:pPr>
    </w:p>
    <w:p w:rsidR="00CA0909" w:rsidRPr="00B30B37" w:rsidRDefault="00CA0909" w:rsidP="00B82B95">
      <w:pPr>
        <w:numPr>
          <w:ilvl w:val="0"/>
          <w:numId w:val="6"/>
        </w:numPr>
        <w:jc w:val="both"/>
        <w:rPr>
          <w:bCs/>
          <w:color w:val="000000" w:themeColor="text1"/>
          <w:sz w:val="20"/>
          <w:szCs w:val="20"/>
        </w:rPr>
      </w:pPr>
      <w:r w:rsidRPr="00B30B37">
        <w:rPr>
          <w:bCs/>
          <w:color w:val="000000" w:themeColor="text1"/>
          <w:sz w:val="20"/>
          <w:szCs w:val="20"/>
        </w:rPr>
        <w:t>Maksymalny rozmiar plików przesyłanych za pośrednictwem „Formularzy do komunikacji” wynosi 150 MB (wielkość ta dotyczy plików przesyłanych jako załączniki do jednego formularza).</w:t>
      </w:r>
    </w:p>
    <w:p w:rsidR="00E10D28" w:rsidRPr="00B30B37" w:rsidRDefault="00E10D28" w:rsidP="00CA0909">
      <w:pPr>
        <w:pStyle w:val="Akapitzlist"/>
        <w:rPr>
          <w:bCs/>
          <w:color w:val="000000" w:themeColor="text1"/>
          <w:sz w:val="10"/>
          <w:szCs w:val="10"/>
        </w:rPr>
      </w:pPr>
    </w:p>
    <w:p w:rsidR="00CA0909" w:rsidRPr="00B30B37" w:rsidRDefault="00CA0909" w:rsidP="00B82B95">
      <w:pPr>
        <w:numPr>
          <w:ilvl w:val="0"/>
          <w:numId w:val="6"/>
        </w:numPr>
        <w:jc w:val="both"/>
        <w:rPr>
          <w:bCs/>
          <w:color w:val="000000" w:themeColor="text1"/>
          <w:sz w:val="20"/>
          <w:szCs w:val="20"/>
        </w:rPr>
      </w:pPr>
      <w:r w:rsidRPr="00B30B37">
        <w:rPr>
          <w:bCs/>
          <w:color w:val="000000" w:themeColor="text1"/>
          <w:sz w:val="20"/>
          <w:szCs w:val="20"/>
        </w:rPr>
        <w:t>Minimalne  wymagania  techniczne  dotyczące  sprzętu  używanego  w celu korzystania z usług Platformy e-Zamówienia   oraz   informacje   dotyczące    specyfikacji   połączenia   określa    Regulamin   Platformy e-Zamówienia.</w:t>
      </w:r>
    </w:p>
    <w:p w:rsidR="00CA0909" w:rsidRPr="00B30B37" w:rsidRDefault="00CA0909" w:rsidP="00CA0909">
      <w:pPr>
        <w:jc w:val="both"/>
        <w:rPr>
          <w:bCs/>
          <w:color w:val="000000" w:themeColor="text1"/>
          <w:sz w:val="10"/>
          <w:szCs w:val="10"/>
        </w:rPr>
      </w:pPr>
    </w:p>
    <w:p w:rsidR="00CA0909" w:rsidRPr="00B30B37" w:rsidRDefault="00CA0909" w:rsidP="00B82B95">
      <w:pPr>
        <w:numPr>
          <w:ilvl w:val="0"/>
          <w:numId w:val="6"/>
        </w:numPr>
        <w:jc w:val="both"/>
        <w:rPr>
          <w:rFonts w:cs="Times New Roman"/>
          <w:i/>
          <w:color w:val="000000" w:themeColor="text1"/>
          <w:sz w:val="20"/>
          <w:szCs w:val="20"/>
        </w:rPr>
      </w:pPr>
      <w:r w:rsidRPr="00B30B37">
        <w:rPr>
          <w:color w:val="000000" w:themeColor="text1"/>
          <w:sz w:val="20"/>
          <w:szCs w:val="20"/>
        </w:rPr>
        <w:t xml:space="preserve">We wszelkiej korespondencji związanej z niniejszym postępowaniem Zamawiający i Wykonawcy posługują się numerem postępowania: </w:t>
      </w:r>
      <w:r w:rsidR="000267CB" w:rsidRPr="00B30B37">
        <w:rPr>
          <w:color w:val="000000" w:themeColor="text1"/>
          <w:sz w:val="20"/>
          <w:szCs w:val="20"/>
        </w:rPr>
        <w:t>SzS.ZP.261.</w:t>
      </w:r>
      <w:r w:rsidR="00B30B37" w:rsidRPr="00B30B37">
        <w:rPr>
          <w:color w:val="000000" w:themeColor="text1"/>
          <w:sz w:val="20"/>
          <w:szCs w:val="20"/>
        </w:rPr>
        <w:t>22</w:t>
      </w:r>
      <w:r w:rsidR="000267CB" w:rsidRPr="00B30B37">
        <w:rPr>
          <w:color w:val="000000" w:themeColor="text1"/>
          <w:sz w:val="20"/>
          <w:szCs w:val="20"/>
        </w:rPr>
        <w:t>.202</w:t>
      </w:r>
      <w:r w:rsidR="00017900" w:rsidRPr="00B30B37">
        <w:rPr>
          <w:color w:val="000000" w:themeColor="text1"/>
          <w:sz w:val="20"/>
          <w:szCs w:val="20"/>
        </w:rPr>
        <w:t>6</w:t>
      </w:r>
      <w:r w:rsidR="00E10D28" w:rsidRPr="00B30B37">
        <w:rPr>
          <w:color w:val="000000" w:themeColor="text1"/>
          <w:sz w:val="20"/>
          <w:szCs w:val="20"/>
        </w:rPr>
        <w:t>.</w:t>
      </w:r>
    </w:p>
    <w:p w:rsidR="00054BBD" w:rsidRPr="00B30B37" w:rsidRDefault="00054BBD" w:rsidP="00CA0909">
      <w:pPr>
        <w:jc w:val="both"/>
        <w:rPr>
          <w:rFonts w:cs="Times New Roman"/>
          <w:i/>
          <w:color w:val="000000" w:themeColor="text1"/>
          <w:sz w:val="10"/>
          <w:szCs w:val="10"/>
        </w:rPr>
      </w:pPr>
    </w:p>
    <w:p w:rsidR="00CA0909" w:rsidRPr="00B30B37" w:rsidRDefault="00CA0909" w:rsidP="00B82B95">
      <w:pPr>
        <w:pStyle w:val="Akapitzlist"/>
        <w:numPr>
          <w:ilvl w:val="0"/>
          <w:numId w:val="6"/>
        </w:numPr>
        <w:jc w:val="both"/>
        <w:rPr>
          <w:rFonts w:cs="Times New Roman"/>
          <w:color w:val="000000" w:themeColor="text1"/>
          <w:sz w:val="20"/>
          <w:szCs w:val="20"/>
        </w:rPr>
      </w:pPr>
      <w:r w:rsidRPr="00B30B37">
        <w:rPr>
          <w:rFonts w:cs="Times New Roman"/>
          <w:color w:val="000000" w:themeColor="text1"/>
          <w:sz w:val="20"/>
          <w:szCs w:val="20"/>
        </w:rPr>
        <w:t xml:space="preserve">Sposób sporządzenia dokumentów elektronicznych, oświadczeń lub elektronicznych kopii dokumentów </w:t>
      </w:r>
      <w:r w:rsidRPr="00B30B37">
        <w:rPr>
          <w:rFonts w:cs="Times New Roman"/>
          <w:color w:val="000000" w:themeColor="text1"/>
          <w:sz w:val="20"/>
          <w:szCs w:val="20"/>
        </w:rPr>
        <w:lastRenderedPageBreak/>
        <w:t xml:space="preserve">lub oświadczeń musi być zgodny z wymaganiami określonymi w Rozporządzeniu Prezesa Rady Ministrów z dnia 30 grudnia 2020r. </w:t>
      </w:r>
      <w:r w:rsidRPr="00B30B37">
        <w:rPr>
          <w:rFonts w:cs="Times New Roman"/>
          <w:i/>
          <w:color w:val="000000" w:themeColor="text1"/>
          <w:sz w:val="20"/>
          <w:szCs w:val="20"/>
        </w:rPr>
        <w:t xml:space="preserve">w </w:t>
      </w:r>
      <w:r w:rsidRPr="00B30B37">
        <w:rPr>
          <w:rFonts w:cs="Times New Roman"/>
          <w:i/>
          <w:iCs/>
          <w:color w:val="000000" w:themeColor="text1"/>
          <w:sz w:val="20"/>
          <w:szCs w:val="20"/>
        </w:rPr>
        <w:t>sprawie</w:t>
      </w:r>
      <w:r w:rsidRPr="00B30B37">
        <w:rPr>
          <w:rFonts w:cs="Times New Roman"/>
          <w:i/>
          <w:color w:val="000000" w:themeColor="text1"/>
          <w:sz w:val="20"/>
          <w:szCs w:val="20"/>
        </w:rPr>
        <w:t xml:space="preserve"> sposobu sporządzania i przekazywania informacji oraz wymagań technicznych dla dokumentów elektronicznych oraz </w:t>
      </w:r>
      <w:r w:rsidRPr="00B30B37">
        <w:rPr>
          <w:rFonts w:cs="Times New Roman"/>
          <w:i/>
          <w:iCs/>
          <w:color w:val="000000" w:themeColor="text1"/>
          <w:sz w:val="20"/>
          <w:szCs w:val="20"/>
        </w:rPr>
        <w:t>środków komunikacji elektronicznej</w:t>
      </w:r>
      <w:r w:rsidRPr="00B30B37">
        <w:rPr>
          <w:rFonts w:cs="Times New Roman"/>
          <w:i/>
          <w:color w:val="000000" w:themeColor="text1"/>
          <w:sz w:val="20"/>
          <w:szCs w:val="20"/>
        </w:rPr>
        <w:t xml:space="preserve"> w postępowaniu o udzielenie zamówienia publicznego lub konkursie</w:t>
      </w:r>
      <w:r w:rsidRPr="00B30B37">
        <w:rPr>
          <w:rFonts w:cs="Times New Roman"/>
          <w:color w:val="000000" w:themeColor="text1"/>
          <w:sz w:val="20"/>
          <w:szCs w:val="20"/>
        </w:rPr>
        <w:t xml:space="preserve">, Rozporządzeniu Ministra Rozwoju, Pracy i Technologii z dnia 23 grudnia 2020r. </w:t>
      </w:r>
      <w:r w:rsidRPr="00B30B37">
        <w:rPr>
          <w:rFonts w:cs="Times New Roman"/>
          <w:i/>
          <w:color w:val="000000" w:themeColor="text1"/>
          <w:sz w:val="20"/>
          <w:szCs w:val="20"/>
        </w:rPr>
        <w:t xml:space="preserve">w sprawie podmiotowych środków dowodowych oraz innych </w:t>
      </w:r>
      <w:r w:rsidRPr="00B30B37">
        <w:rPr>
          <w:rFonts w:cs="Times New Roman"/>
          <w:i/>
          <w:iCs/>
          <w:color w:val="000000" w:themeColor="text1"/>
          <w:sz w:val="20"/>
          <w:szCs w:val="20"/>
        </w:rPr>
        <w:t>dokumentów</w:t>
      </w:r>
      <w:r w:rsidR="005B3B3A" w:rsidRPr="00B30B37">
        <w:rPr>
          <w:rFonts w:cs="Times New Roman"/>
          <w:i/>
          <w:color w:val="000000" w:themeColor="text1"/>
          <w:sz w:val="20"/>
          <w:szCs w:val="20"/>
        </w:rPr>
        <w:t xml:space="preserve"> lub </w:t>
      </w:r>
      <w:r w:rsidRPr="00B30B37">
        <w:rPr>
          <w:rFonts w:cs="Times New Roman"/>
          <w:i/>
          <w:color w:val="000000" w:themeColor="text1"/>
          <w:sz w:val="20"/>
          <w:szCs w:val="20"/>
        </w:rPr>
        <w:t>oświadczeń, jakich może żądać Zamawiający od Wykonawcy</w:t>
      </w:r>
      <w:r w:rsidRPr="00B30B37">
        <w:rPr>
          <w:rFonts w:cs="Times New Roman"/>
          <w:color w:val="000000" w:themeColor="text1"/>
          <w:sz w:val="20"/>
          <w:szCs w:val="20"/>
        </w:rPr>
        <w:t xml:space="preserve"> oraz </w:t>
      </w:r>
      <w:r w:rsidR="005B3B3A" w:rsidRPr="00B30B37">
        <w:rPr>
          <w:rFonts w:cs="Times New Roman"/>
          <w:color w:val="000000" w:themeColor="text1"/>
          <w:sz w:val="20"/>
          <w:szCs w:val="20"/>
        </w:rPr>
        <w:t>Rozporządzeniu Rady Ministrów z </w:t>
      </w:r>
      <w:r w:rsidRPr="00B30B37">
        <w:rPr>
          <w:rFonts w:cs="Times New Roman"/>
          <w:color w:val="000000" w:themeColor="text1"/>
          <w:sz w:val="20"/>
          <w:szCs w:val="20"/>
        </w:rPr>
        <w:t>dnia 12 kwietnia 2012r. w sprawie Krajowych Ram Interoperacy</w:t>
      </w:r>
      <w:r w:rsidR="005B3B3A" w:rsidRPr="00B30B37">
        <w:rPr>
          <w:rFonts w:cs="Times New Roman"/>
          <w:color w:val="000000" w:themeColor="text1"/>
          <w:sz w:val="20"/>
          <w:szCs w:val="20"/>
        </w:rPr>
        <w:t>jności, minimalnych wymagań dla </w:t>
      </w:r>
      <w:r w:rsidRPr="00B30B37">
        <w:rPr>
          <w:rFonts w:cs="Times New Roman"/>
          <w:color w:val="000000" w:themeColor="text1"/>
          <w:sz w:val="20"/>
          <w:szCs w:val="20"/>
        </w:rPr>
        <w:t>rejestrów publicznych i wymiany informacji w postaci elektroniczn</w:t>
      </w:r>
      <w:r w:rsidR="005B3B3A" w:rsidRPr="00B30B37">
        <w:rPr>
          <w:rFonts w:cs="Times New Roman"/>
          <w:color w:val="000000" w:themeColor="text1"/>
          <w:sz w:val="20"/>
          <w:szCs w:val="20"/>
        </w:rPr>
        <w:t>ej oraz minimalnych wymagań dla </w:t>
      </w:r>
      <w:r w:rsidRPr="00B30B37">
        <w:rPr>
          <w:rFonts w:cs="Times New Roman"/>
          <w:color w:val="000000" w:themeColor="text1"/>
          <w:sz w:val="20"/>
          <w:szCs w:val="20"/>
        </w:rPr>
        <w:t>systemów teleinformatycznych.</w:t>
      </w:r>
    </w:p>
    <w:p w:rsidR="00294910" w:rsidRPr="00FA5332" w:rsidRDefault="00294910" w:rsidP="006D009C">
      <w:pPr>
        <w:jc w:val="both"/>
        <w:rPr>
          <w:rFonts w:cs="Times New Roman"/>
          <w:color w:val="FF0000"/>
          <w:sz w:val="20"/>
          <w:szCs w:val="20"/>
        </w:rPr>
      </w:pPr>
    </w:p>
    <w:p w:rsidR="00AE679C" w:rsidRPr="00FA5332" w:rsidRDefault="00AE679C" w:rsidP="006D009C">
      <w:pPr>
        <w:jc w:val="both"/>
        <w:rPr>
          <w:rFonts w:cs="Times New Roman"/>
          <w:color w:val="FF0000"/>
          <w:sz w:val="20"/>
          <w:szCs w:val="20"/>
        </w:rPr>
      </w:pPr>
    </w:p>
    <w:p w:rsidR="000F7C0B" w:rsidRPr="00B30B37" w:rsidRDefault="000F7C0B" w:rsidP="000F7C0B">
      <w:pPr>
        <w:rPr>
          <w:color w:val="000000" w:themeColor="text1"/>
          <w:sz w:val="22"/>
          <w:szCs w:val="22"/>
        </w:rPr>
      </w:pPr>
      <w:r w:rsidRPr="00B30B37">
        <w:rPr>
          <w:b/>
          <w:color w:val="000000" w:themeColor="text1"/>
          <w:sz w:val="22"/>
          <w:szCs w:val="22"/>
          <w:u w:val="single"/>
        </w:rPr>
        <w:t>V. Wyjaśnienia, zmiana treści Specyfikacji Warunków Zamówienia:</w:t>
      </w:r>
    </w:p>
    <w:p w:rsidR="000F7C0B" w:rsidRPr="00B30B37" w:rsidRDefault="000F7C0B" w:rsidP="000F7C0B">
      <w:pPr>
        <w:jc w:val="both"/>
        <w:rPr>
          <w:color w:val="000000" w:themeColor="text1"/>
          <w:sz w:val="10"/>
          <w:szCs w:val="10"/>
        </w:rPr>
      </w:pPr>
    </w:p>
    <w:p w:rsidR="000F7C0B" w:rsidRPr="00B30B37" w:rsidRDefault="000F7C0B" w:rsidP="00B82B95">
      <w:pPr>
        <w:numPr>
          <w:ilvl w:val="0"/>
          <w:numId w:val="22"/>
        </w:numPr>
        <w:tabs>
          <w:tab w:val="clear" w:pos="0"/>
          <w:tab w:val="num" w:pos="-42"/>
        </w:tabs>
        <w:ind w:left="318"/>
        <w:jc w:val="both"/>
        <w:rPr>
          <w:rFonts w:cs="Times New Roman"/>
          <w:color w:val="000000" w:themeColor="text1"/>
          <w:sz w:val="20"/>
          <w:szCs w:val="20"/>
        </w:rPr>
      </w:pPr>
      <w:r w:rsidRPr="00B30B37">
        <w:rPr>
          <w:color w:val="000000" w:themeColor="text1"/>
          <w:sz w:val="20"/>
          <w:szCs w:val="20"/>
        </w:rPr>
        <w:t>Wykonawca może zwrócić się do Zamawiającego</w:t>
      </w:r>
      <w:r w:rsidR="00C15259" w:rsidRPr="00B30B37">
        <w:rPr>
          <w:color w:val="000000" w:themeColor="text1"/>
          <w:sz w:val="20"/>
          <w:szCs w:val="20"/>
        </w:rPr>
        <w:t xml:space="preserve"> z wnioskiem </w:t>
      </w:r>
      <w:r w:rsidRPr="00B30B37">
        <w:rPr>
          <w:color w:val="000000" w:themeColor="text1"/>
          <w:sz w:val="20"/>
          <w:szCs w:val="20"/>
        </w:rPr>
        <w:t>o wyjaśnien</w:t>
      </w:r>
      <w:r w:rsidR="00C15259" w:rsidRPr="00B30B37">
        <w:rPr>
          <w:color w:val="000000" w:themeColor="text1"/>
          <w:sz w:val="20"/>
          <w:szCs w:val="20"/>
        </w:rPr>
        <w:t xml:space="preserve">ie treści Specyfikacji </w:t>
      </w:r>
      <w:r w:rsidRPr="00B30B37">
        <w:rPr>
          <w:color w:val="000000" w:themeColor="text1"/>
          <w:sz w:val="20"/>
          <w:szCs w:val="20"/>
        </w:rPr>
        <w:t>Warunków Zamówienia. Zamawiający udzieli wyjaśnień niezwłocz</w:t>
      </w:r>
      <w:r w:rsidR="00C15259" w:rsidRPr="00B30B37">
        <w:rPr>
          <w:color w:val="000000" w:themeColor="text1"/>
          <w:sz w:val="20"/>
          <w:szCs w:val="20"/>
        </w:rPr>
        <w:t>nie, jednak nie później niż na</w:t>
      </w:r>
      <w:r w:rsidR="002433DE" w:rsidRPr="00B30B37">
        <w:rPr>
          <w:color w:val="000000" w:themeColor="text1"/>
          <w:sz w:val="20"/>
          <w:szCs w:val="20"/>
        </w:rPr>
        <w:t xml:space="preserve"> 6</w:t>
      </w:r>
      <w:r w:rsidRPr="00B30B37">
        <w:rPr>
          <w:color w:val="000000" w:themeColor="text1"/>
          <w:sz w:val="20"/>
          <w:szCs w:val="20"/>
        </w:rPr>
        <w:t xml:space="preserve"> dni przed upływem terminu składania ofert, pod warunkiem że wniosek o wyjaśnien</w:t>
      </w:r>
      <w:r w:rsidR="00C15259" w:rsidRPr="00B30B37">
        <w:rPr>
          <w:color w:val="000000" w:themeColor="text1"/>
          <w:sz w:val="20"/>
          <w:szCs w:val="20"/>
        </w:rPr>
        <w:t>ie treści Specyfikacji</w:t>
      </w:r>
      <w:r w:rsidRPr="00B30B37">
        <w:rPr>
          <w:color w:val="000000" w:themeColor="text1"/>
          <w:sz w:val="20"/>
          <w:szCs w:val="20"/>
        </w:rPr>
        <w:t xml:space="preserve"> Warunków Zamówienia wpłynie do Zamawiającego nie później niż </w:t>
      </w:r>
      <w:r w:rsidR="00C15259" w:rsidRPr="00B30B37">
        <w:rPr>
          <w:color w:val="000000" w:themeColor="text1"/>
          <w:sz w:val="20"/>
          <w:szCs w:val="20"/>
        </w:rPr>
        <w:t xml:space="preserve">na </w:t>
      </w:r>
      <w:r w:rsidR="002433DE" w:rsidRPr="00B30B37">
        <w:rPr>
          <w:color w:val="000000" w:themeColor="text1"/>
          <w:sz w:val="20"/>
          <w:szCs w:val="20"/>
        </w:rPr>
        <w:t>1</w:t>
      </w:r>
      <w:r w:rsidR="00C15259" w:rsidRPr="00B30B37">
        <w:rPr>
          <w:color w:val="000000" w:themeColor="text1"/>
          <w:sz w:val="20"/>
          <w:szCs w:val="20"/>
        </w:rPr>
        <w:t xml:space="preserve">4 dni przed upływem </w:t>
      </w:r>
      <w:r w:rsidRPr="00B30B37">
        <w:rPr>
          <w:color w:val="000000" w:themeColor="text1"/>
          <w:sz w:val="20"/>
          <w:szCs w:val="20"/>
        </w:rPr>
        <w:t>wyznaczonego terminu składania ofert.</w:t>
      </w:r>
    </w:p>
    <w:p w:rsidR="000F7C0B" w:rsidRPr="00B30B37" w:rsidRDefault="000F7C0B" w:rsidP="00C15259">
      <w:pPr>
        <w:pStyle w:val="Tekstpodstawowy220"/>
        <w:ind w:left="318"/>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Przedłużenie terminu składania ofert nie wpływa na bieg terminu składania wniosku o wyjaśnien</w:t>
      </w:r>
      <w:r w:rsidR="00C15259" w:rsidRPr="00B30B37">
        <w:rPr>
          <w:rFonts w:ascii="Times New Roman" w:hAnsi="Times New Roman" w:cs="Times New Roman"/>
          <w:color w:val="000000" w:themeColor="text1"/>
          <w:sz w:val="20"/>
          <w:szCs w:val="20"/>
        </w:rPr>
        <w:t>ie treści Specyfikacji</w:t>
      </w:r>
      <w:r w:rsidRPr="00B30B37">
        <w:rPr>
          <w:rFonts w:ascii="Times New Roman" w:hAnsi="Times New Roman" w:cs="Times New Roman"/>
          <w:color w:val="000000" w:themeColor="text1"/>
          <w:sz w:val="20"/>
          <w:szCs w:val="20"/>
        </w:rPr>
        <w:t xml:space="preserve"> Warunków Zamówienia.</w:t>
      </w:r>
    </w:p>
    <w:p w:rsidR="00114236" w:rsidRPr="00B30B37" w:rsidRDefault="00114236" w:rsidP="00C15259">
      <w:pPr>
        <w:pStyle w:val="Tekstpodstawowy220"/>
        <w:ind w:left="318"/>
        <w:rPr>
          <w:rFonts w:ascii="Times New Roman" w:hAnsi="Times New Roman" w:cs="Times New Roman"/>
          <w:color w:val="000000" w:themeColor="text1"/>
          <w:sz w:val="10"/>
          <w:szCs w:val="10"/>
        </w:rPr>
      </w:pPr>
    </w:p>
    <w:p w:rsidR="002433DE" w:rsidRPr="00B30B37" w:rsidRDefault="00C15259" w:rsidP="00B82B95">
      <w:pPr>
        <w:pStyle w:val="Akapitzlist"/>
        <w:numPr>
          <w:ilvl w:val="0"/>
          <w:numId w:val="22"/>
        </w:numPr>
        <w:jc w:val="both"/>
        <w:rPr>
          <w:rFonts w:cs="Times New Roman"/>
          <w:color w:val="000000" w:themeColor="text1"/>
          <w:sz w:val="20"/>
          <w:szCs w:val="20"/>
        </w:rPr>
      </w:pPr>
      <w:r w:rsidRPr="00B30B37">
        <w:rPr>
          <w:rFonts w:cs="Times New Roman"/>
          <w:color w:val="000000" w:themeColor="text1"/>
          <w:sz w:val="20"/>
          <w:szCs w:val="20"/>
        </w:rPr>
        <w:t>Jeżeli Zamawiający nie udzieli wyjaśnień w terminie, o którym mowa w pkt. 1, przedłuża termin składania ofert o czas niezbędny do zapoznania się wszystkich zainteresowanych Wykonawców z wyjaśnieniami niezbędnymi do należytego przygotowania i złożenia ofert.</w:t>
      </w:r>
      <w:r w:rsidR="00073195" w:rsidRPr="00B30B37">
        <w:rPr>
          <w:rFonts w:cs="Times New Roman"/>
          <w:color w:val="000000" w:themeColor="text1"/>
          <w:sz w:val="20"/>
          <w:szCs w:val="20"/>
        </w:rPr>
        <w:t xml:space="preserve"> </w:t>
      </w:r>
    </w:p>
    <w:p w:rsidR="002433DE" w:rsidRPr="00B30B37" w:rsidRDefault="002433DE" w:rsidP="002433DE">
      <w:pPr>
        <w:jc w:val="both"/>
        <w:rPr>
          <w:rFonts w:cs="Times New Roman"/>
          <w:color w:val="000000" w:themeColor="text1"/>
          <w:sz w:val="10"/>
          <w:szCs w:val="10"/>
        </w:rPr>
      </w:pPr>
    </w:p>
    <w:p w:rsidR="00C15259" w:rsidRPr="00B30B37" w:rsidRDefault="00073195" w:rsidP="00B82B95">
      <w:pPr>
        <w:pStyle w:val="Akapitzlist"/>
        <w:numPr>
          <w:ilvl w:val="0"/>
          <w:numId w:val="22"/>
        </w:numPr>
        <w:jc w:val="both"/>
        <w:rPr>
          <w:rFonts w:cs="Times New Roman"/>
          <w:color w:val="000000" w:themeColor="text1"/>
          <w:sz w:val="20"/>
          <w:szCs w:val="20"/>
        </w:rPr>
      </w:pPr>
      <w:r w:rsidRPr="00B30B37">
        <w:rPr>
          <w:rFonts w:cs="Times New Roman"/>
          <w:color w:val="000000" w:themeColor="text1"/>
          <w:sz w:val="20"/>
          <w:szCs w:val="20"/>
        </w:rPr>
        <w:t>W przypadku gdy wniosek o wyjaśnienie treści SWZ nie wpłynął w terminie, o którym mowa w pkt.1, Zamawiający nie ma obowiązku udzielania wyjaśnień SWZ oraz obowiązku przedłużenia terminu składania ofert.</w:t>
      </w:r>
    </w:p>
    <w:p w:rsidR="000F7C0B" w:rsidRPr="00B30B37" w:rsidRDefault="000F7C0B" w:rsidP="000F7C0B">
      <w:pPr>
        <w:jc w:val="both"/>
        <w:rPr>
          <w:color w:val="000000" w:themeColor="text1"/>
          <w:sz w:val="10"/>
          <w:szCs w:val="10"/>
        </w:rPr>
      </w:pPr>
    </w:p>
    <w:p w:rsidR="000F7C0B" w:rsidRPr="00B30B37" w:rsidRDefault="00073195" w:rsidP="00B82B95">
      <w:pPr>
        <w:numPr>
          <w:ilvl w:val="0"/>
          <w:numId w:val="22"/>
        </w:numPr>
        <w:tabs>
          <w:tab w:val="clear" w:pos="0"/>
          <w:tab w:val="num" w:pos="-42"/>
        </w:tabs>
        <w:ind w:left="318"/>
        <w:jc w:val="both"/>
        <w:rPr>
          <w:color w:val="000000" w:themeColor="text1"/>
          <w:sz w:val="20"/>
          <w:szCs w:val="20"/>
        </w:rPr>
      </w:pPr>
      <w:r w:rsidRPr="00B30B37">
        <w:rPr>
          <w:color w:val="000000" w:themeColor="text1"/>
          <w:sz w:val="20"/>
          <w:szCs w:val="20"/>
        </w:rPr>
        <w:t>Treść zapytań wraz z wyj</w:t>
      </w:r>
      <w:r w:rsidR="002F0220" w:rsidRPr="00B30B37">
        <w:rPr>
          <w:color w:val="000000" w:themeColor="text1"/>
          <w:sz w:val="20"/>
          <w:szCs w:val="20"/>
        </w:rPr>
        <w:t>aśnieniami Zamawiający udostępnia</w:t>
      </w:r>
      <w:r w:rsidRPr="00B30B37">
        <w:rPr>
          <w:color w:val="000000" w:themeColor="text1"/>
          <w:sz w:val="20"/>
          <w:szCs w:val="20"/>
        </w:rPr>
        <w:t>, bez ujawniania źródła zapytania, na stronie internetowej prowadzonego postępowania</w:t>
      </w:r>
      <w:r w:rsidR="000F7C0B" w:rsidRPr="00B30B37">
        <w:rPr>
          <w:color w:val="000000" w:themeColor="text1"/>
          <w:sz w:val="20"/>
          <w:szCs w:val="20"/>
        </w:rPr>
        <w:t xml:space="preserve">. </w:t>
      </w:r>
    </w:p>
    <w:p w:rsidR="003977B4" w:rsidRPr="00B30B37" w:rsidRDefault="003977B4" w:rsidP="000F7C0B">
      <w:pPr>
        <w:jc w:val="both"/>
        <w:rPr>
          <w:color w:val="000000" w:themeColor="text1"/>
          <w:sz w:val="10"/>
          <w:szCs w:val="10"/>
        </w:rPr>
      </w:pPr>
    </w:p>
    <w:p w:rsidR="00E81D42" w:rsidRPr="00B30B37" w:rsidRDefault="000F7C0B" w:rsidP="00B82B95">
      <w:pPr>
        <w:numPr>
          <w:ilvl w:val="0"/>
          <w:numId w:val="22"/>
        </w:numPr>
        <w:tabs>
          <w:tab w:val="clear" w:pos="0"/>
          <w:tab w:val="num" w:pos="-42"/>
        </w:tabs>
        <w:ind w:left="318"/>
        <w:jc w:val="both"/>
        <w:rPr>
          <w:color w:val="000000" w:themeColor="text1"/>
          <w:sz w:val="20"/>
          <w:szCs w:val="20"/>
        </w:rPr>
      </w:pPr>
      <w:r w:rsidRPr="00B30B37">
        <w:rPr>
          <w:color w:val="000000" w:themeColor="text1"/>
          <w:sz w:val="20"/>
          <w:szCs w:val="20"/>
        </w:rPr>
        <w:t>W uzasadnionych przypadkach, przed upływem terminu składania ofert Zamawiający może zmie</w:t>
      </w:r>
      <w:r w:rsidR="00073195" w:rsidRPr="00B30B37">
        <w:rPr>
          <w:color w:val="000000" w:themeColor="text1"/>
          <w:sz w:val="20"/>
          <w:szCs w:val="20"/>
        </w:rPr>
        <w:t>nić treść Specyfikacji</w:t>
      </w:r>
      <w:r w:rsidRPr="00B30B37">
        <w:rPr>
          <w:color w:val="000000" w:themeColor="text1"/>
          <w:sz w:val="20"/>
          <w:szCs w:val="20"/>
        </w:rPr>
        <w:t xml:space="preserve"> Warunków Zamówienia. Dokonaną zmianę Zamawiający udostępni na stronie internetowej</w:t>
      </w:r>
      <w:r w:rsidR="004C1B6A" w:rsidRPr="00B30B37">
        <w:rPr>
          <w:color w:val="000000" w:themeColor="text1"/>
          <w:sz w:val="20"/>
          <w:szCs w:val="20"/>
        </w:rPr>
        <w:t xml:space="preserve"> prowadzonego postępowania</w:t>
      </w:r>
      <w:r w:rsidRPr="00B30B37">
        <w:rPr>
          <w:color w:val="000000" w:themeColor="text1"/>
          <w:sz w:val="20"/>
          <w:szCs w:val="20"/>
        </w:rPr>
        <w:t xml:space="preserve">. </w:t>
      </w:r>
      <w:r w:rsidR="00B86776" w:rsidRPr="00B30B37">
        <w:rPr>
          <w:color w:val="000000" w:themeColor="text1"/>
          <w:sz w:val="20"/>
          <w:szCs w:val="20"/>
        </w:rPr>
        <w:t>W przypadku gdy zmiana treści SWZ prowadz</w:t>
      </w:r>
      <w:r w:rsidR="003977B4" w:rsidRPr="00B30B37">
        <w:rPr>
          <w:color w:val="000000" w:themeColor="text1"/>
          <w:sz w:val="20"/>
          <w:szCs w:val="20"/>
        </w:rPr>
        <w:t>i</w:t>
      </w:r>
      <w:r w:rsidR="003634C6" w:rsidRPr="00B30B37">
        <w:rPr>
          <w:color w:val="000000" w:themeColor="text1"/>
          <w:sz w:val="20"/>
          <w:szCs w:val="20"/>
        </w:rPr>
        <w:t>ć będzie</w:t>
      </w:r>
      <w:r w:rsidR="003977B4" w:rsidRPr="00B30B37">
        <w:rPr>
          <w:color w:val="000000" w:themeColor="text1"/>
          <w:sz w:val="20"/>
          <w:szCs w:val="20"/>
        </w:rPr>
        <w:t xml:space="preserve"> do zmiany treści ogłoszenia o </w:t>
      </w:r>
      <w:r w:rsidR="00B86776" w:rsidRPr="00B30B37">
        <w:rPr>
          <w:color w:val="000000" w:themeColor="text1"/>
          <w:sz w:val="20"/>
          <w:szCs w:val="20"/>
        </w:rPr>
        <w:t xml:space="preserve">zamówieniu, Zamawiający </w:t>
      </w:r>
      <w:r w:rsidR="003634C6" w:rsidRPr="00B30B37">
        <w:rPr>
          <w:color w:val="000000" w:themeColor="text1"/>
          <w:sz w:val="20"/>
          <w:szCs w:val="20"/>
        </w:rPr>
        <w:t>przekaże Urzędowi Publikacji Unii Europejskiej</w:t>
      </w:r>
      <w:r w:rsidR="00B86776" w:rsidRPr="00B30B37">
        <w:rPr>
          <w:color w:val="000000" w:themeColor="text1"/>
          <w:sz w:val="20"/>
          <w:szCs w:val="20"/>
        </w:rPr>
        <w:t xml:space="preserve"> </w:t>
      </w:r>
      <w:r w:rsidR="003634C6" w:rsidRPr="00B30B37">
        <w:rPr>
          <w:color w:val="000000" w:themeColor="text1"/>
          <w:sz w:val="20"/>
          <w:szCs w:val="20"/>
        </w:rPr>
        <w:t>sprostowanie, ogłoszenie zmian lub dodatkowych informacji</w:t>
      </w:r>
      <w:r w:rsidR="00B86776" w:rsidRPr="00B30B37">
        <w:rPr>
          <w:color w:val="000000" w:themeColor="text1"/>
          <w:sz w:val="20"/>
          <w:szCs w:val="20"/>
        </w:rPr>
        <w:t xml:space="preserve">. </w:t>
      </w:r>
    </w:p>
    <w:p w:rsidR="004C343E" w:rsidRPr="00B30B37" w:rsidRDefault="004C343E" w:rsidP="003977B4">
      <w:pPr>
        <w:jc w:val="both"/>
        <w:rPr>
          <w:color w:val="000000" w:themeColor="text1"/>
          <w:sz w:val="10"/>
          <w:szCs w:val="10"/>
        </w:rPr>
      </w:pPr>
    </w:p>
    <w:p w:rsidR="006D1BC0" w:rsidRPr="00B30B37" w:rsidRDefault="004C1B6A" w:rsidP="00B82B95">
      <w:pPr>
        <w:numPr>
          <w:ilvl w:val="0"/>
          <w:numId w:val="22"/>
        </w:numPr>
        <w:tabs>
          <w:tab w:val="clear" w:pos="0"/>
          <w:tab w:val="num" w:pos="-42"/>
        </w:tabs>
        <w:ind w:left="318"/>
        <w:jc w:val="both"/>
        <w:rPr>
          <w:color w:val="000000" w:themeColor="text1"/>
          <w:sz w:val="20"/>
          <w:szCs w:val="20"/>
        </w:rPr>
      </w:pPr>
      <w:r w:rsidRPr="00B30B37">
        <w:rPr>
          <w:color w:val="000000" w:themeColor="text1"/>
          <w:sz w:val="20"/>
          <w:szCs w:val="20"/>
        </w:rPr>
        <w:t>W przypadku gdy zmiana treści SWZ jest istotna dla sporządzenia oferty lub wymaga od Wykonawców dodatkowego czasu na zapoznanie się ze z</w:t>
      </w:r>
      <w:r w:rsidR="00B86776" w:rsidRPr="00B30B37">
        <w:rPr>
          <w:color w:val="000000" w:themeColor="text1"/>
          <w:sz w:val="20"/>
          <w:szCs w:val="20"/>
        </w:rPr>
        <w:t>mianą treści SWZ i przygotowania</w:t>
      </w:r>
      <w:r w:rsidRPr="00B30B37">
        <w:rPr>
          <w:color w:val="000000" w:themeColor="text1"/>
          <w:sz w:val="20"/>
          <w:szCs w:val="20"/>
        </w:rPr>
        <w:t xml:space="preserve"> ofert, Zamawiający przedłuż</w:t>
      </w:r>
      <w:r w:rsidR="003634C6" w:rsidRPr="00B30B37">
        <w:rPr>
          <w:color w:val="000000" w:themeColor="text1"/>
          <w:sz w:val="20"/>
          <w:szCs w:val="20"/>
        </w:rPr>
        <w:t>y</w:t>
      </w:r>
      <w:r w:rsidRPr="00B30B37">
        <w:rPr>
          <w:color w:val="000000" w:themeColor="text1"/>
          <w:sz w:val="20"/>
          <w:szCs w:val="20"/>
        </w:rPr>
        <w:t xml:space="preserve"> termin składania ofert o czas niezbędny na </w:t>
      </w:r>
      <w:r w:rsidR="003634C6" w:rsidRPr="00B30B37">
        <w:rPr>
          <w:color w:val="000000" w:themeColor="text1"/>
          <w:sz w:val="20"/>
          <w:szCs w:val="20"/>
        </w:rPr>
        <w:t>zapoznanie się ze zmianą SWZ i</w:t>
      </w:r>
      <w:r w:rsidRPr="00B30B37">
        <w:rPr>
          <w:color w:val="000000" w:themeColor="text1"/>
          <w:sz w:val="20"/>
          <w:szCs w:val="20"/>
        </w:rPr>
        <w:t xml:space="preserve"> przygotowanie</w:t>
      </w:r>
      <w:r w:rsidR="003634C6" w:rsidRPr="00B30B37">
        <w:rPr>
          <w:color w:val="000000" w:themeColor="text1"/>
          <w:sz w:val="20"/>
          <w:szCs w:val="20"/>
        </w:rPr>
        <w:t xml:space="preserve"> oferty</w:t>
      </w:r>
      <w:r w:rsidRPr="00B30B37">
        <w:rPr>
          <w:color w:val="000000" w:themeColor="text1"/>
          <w:sz w:val="20"/>
          <w:szCs w:val="20"/>
        </w:rPr>
        <w:t>. Zam</w:t>
      </w:r>
      <w:r w:rsidR="003977B4" w:rsidRPr="00B30B37">
        <w:rPr>
          <w:color w:val="000000" w:themeColor="text1"/>
          <w:sz w:val="20"/>
          <w:szCs w:val="20"/>
        </w:rPr>
        <w:t>awiający informuje Wykonawców o </w:t>
      </w:r>
      <w:r w:rsidRPr="00B30B37">
        <w:rPr>
          <w:color w:val="000000" w:themeColor="text1"/>
          <w:sz w:val="20"/>
          <w:szCs w:val="20"/>
        </w:rPr>
        <w:t xml:space="preserve">przedłużonym terminie składania ofert przez zamieszczenie informacji na stronie internetowej prowadzonego postepowania, na której została udostępniona SWZ. </w:t>
      </w:r>
    </w:p>
    <w:p w:rsidR="006E4E0A" w:rsidRPr="00B30B37" w:rsidRDefault="006E4E0A" w:rsidP="00FD49DB">
      <w:pPr>
        <w:jc w:val="both"/>
        <w:rPr>
          <w:color w:val="000000" w:themeColor="text1"/>
          <w:sz w:val="20"/>
          <w:szCs w:val="20"/>
        </w:rPr>
      </w:pPr>
    </w:p>
    <w:p w:rsidR="00BC1465" w:rsidRPr="00B30B37" w:rsidRDefault="00BC1465" w:rsidP="00FD49DB">
      <w:pPr>
        <w:jc w:val="both"/>
        <w:rPr>
          <w:color w:val="000000" w:themeColor="text1"/>
          <w:sz w:val="20"/>
          <w:szCs w:val="20"/>
        </w:rPr>
      </w:pPr>
    </w:p>
    <w:p w:rsidR="00FD49DB" w:rsidRPr="00B30B37" w:rsidRDefault="00FD49DB" w:rsidP="00FD49DB">
      <w:pPr>
        <w:rPr>
          <w:color w:val="000000" w:themeColor="text1"/>
          <w:sz w:val="22"/>
          <w:szCs w:val="22"/>
        </w:rPr>
      </w:pPr>
      <w:r w:rsidRPr="00B30B37">
        <w:rPr>
          <w:b/>
          <w:color w:val="000000" w:themeColor="text1"/>
          <w:sz w:val="22"/>
          <w:szCs w:val="22"/>
          <w:u w:val="single"/>
        </w:rPr>
        <w:t>V</w:t>
      </w:r>
      <w:r w:rsidR="00BB111F" w:rsidRPr="00B30B37">
        <w:rPr>
          <w:b/>
          <w:color w:val="000000" w:themeColor="text1"/>
          <w:sz w:val="22"/>
          <w:szCs w:val="22"/>
          <w:u w:val="single"/>
        </w:rPr>
        <w:t>I</w:t>
      </w:r>
      <w:r w:rsidRPr="00B30B37">
        <w:rPr>
          <w:b/>
          <w:color w:val="000000" w:themeColor="text1"/>
          <w:sz w:val="22"/>
          <w:szCs w:val="22"/>
          <w:u w:val="single"/>
        </w:rPr>
        <w:t>. Termin wykonania zamówienia:</w:t>
      </w:r>
    </w:p>
    <w:p w:rsidR="00FD49DB" w:rsidRPr="00B30B37" w:rsidRDefault="00FD49DB" w:rsidP="00FD49DB">
      <w:pPr>
        <w:jc w:val="both"/>
        <w:rPr>
          <w:color w:val="000000" w:themeColor="text1"/>
          <w:sz w:val="10"/>
          <w:szCs w:val="10"/>
        </w:rPr>
      </w:pPr>
    </w:p>
    <w:p w:rsidR="00C83706" w:rsidRPr="00B30B37" w:rsidRDefault="00C83706" w:rsidP="00C83706">
      <w:pPr>
        <w:jc w:val="both"/>
        <w:rPr>
          <w:b/>
          <w:bCs/>
          <w:color w:val="000000" w:themeColor="text1"/>
          <w:sz w:val="20"/>
          <w:szCs w:val="20"/>
        </w:rPr>
      </w:pPr>
      <w:r w:rsidRPr="00B30B37">
        <w:rPr>
          <w:color w:val="000000" w:themeColor="text1"/>
          <w:sz w:val="20"/>
          <w:szCs w:val="20"/>
        </w:rPr>
        <w:t>Termin wykonania zamówienia obejmuje okres</w:t>
      </w:r>
      <w:r w:rsidR="004746AA" w:rsidRPr="00B30B37">
        <w:rPr>
          <w:color w:val="000000" w:themeColor="text1"/>
          <w:sz w:val="20"/>
          <w:szCs w:val="20"/>
        </w:rPr>
        <w:t>:</w:t>
      </w:r>
      <w:r w:rsidRPr="00B30B37">
        <w:rPr>
          <w:color w:val="000000" w:themeColor="text1"/>
          <w:sz w:val="20"/>
          <w:szCs w:val="20"/>
        </w:rPr>
        <w:t xml:space="preserve"> </w:t>
      </w:r>
      <w:r w:rsidR="00B30B37" w:rsidRPr="00B30B37">
        <w:rPr>
          <w:b/>
          <w:color w:val="000000" w:themeColor="text1"/>
          <w:sz w:val="20"/>
          <w:szCs w:val="20"/>
        </w:rPr>
        <w:t>12</w:t>
      </w:r>
      <w:r w:rsidR="00621CAC" w:rsidRPr="00B30B37">
        <w:rPr>
          <w:b/>
          <w:color w:val="000000" w:themeColor="text1"/>
          <w:sz w:val="20"/>
          <w:szCs w:val="20"/>
        </w:rPr>
        <w:t xml:space="preserve"> </w:t>
      </w:r>
      <w:r w:rsidR="00AE679C" w:rsidRPr="00B30B37">
        <w:rPr>
          <w:b/>
          <w:color w:val="000000" w:themeColor="text1"/>
          <w:sz w:val="20"/>
          <w:szCs w:val="20"/>
        </w:rPr>
        <w:t>miesi</w:t>
      </w:r>
      <w:r w:rsidR="00B30B37" w:rsidRPr="00B30B37">
        <w:rPr>
          <w:b/>
          <w:color w:val="000000" w:themeColor="text1"/>
          <w:sz w:val="20"/>
          <w:szCs w:val="20"/>
        </w:rPr>
        <w:t>ęcy</w:t>
      </w:r>
      <w:r w:rsidRPr="00B30B37">
        <w:rPr>
          <w:b/>
          <w:bCs/>
          <w:color w:val="000000" w:themeColor="text1"/>
          <w:sz w:val="20"/>
          <w:szCs w:val="20"/>
        </w:rPr>
        <w:t>.</w:t>
      </w:r>
    </w:p>
    <w:p w:rsidR="004E6F9F" w:rsidRPr="00B30B37" w:rsidRDefault="004E6F9F" w:rsidP="008276B1">
      <w:pPr>
        <w:jc w:val="both"/>
        <w:rPr>
          <w:color w:val="000000" w:themeColor="text1"/>
          <w:sz w:val="20"/>
          <w:szCs w:val="20"/>
        </w:rPr>
      </w:pPr>
    </w:p>
    <w:p w:rsidR="00CC43F0" w:rsidRPr="00B30B37" w:rsidRDefault="00CC43F0" w:rsidP="008276B1">
      <w:pPr>
        <w:jc w:val="both"/>
        <w:rPr>
          <w:color w:val="000000" w:themeColor="text1"/>
          <w:sz w:val="20"/>
          <w:szCs w:val="20"/>
        </w:rPr>
      </w:pPr>
    </w:p>
    <w:p w:rsidR="00FD49DB" w:rsidRPr="00B30B37" w:rsidRDefault="002C4658" w:rsidP="00FD49DB">
      <w:pPr>
        <w:rPr>
          <w:b/>
          <w:color w:val="000000" w:themeColor="text1"/>
          <w:sz w:val="22"/>
          <w:szCs w:val="22"/>
          <w:u w:val="single"/>
        </w:rPr>
      </w:pPr>
      <w:r w:rsidRPr="00B30B37">
        <w:rPr>
          <w:b/>
          <w:color w:val="000000" w:themeColor="text1"/>
          <w:sz w:val="22"/>
          <w:szCs w:val="22"/>
          <w:u w:val="single"/>
        </w:rPr>
        <w:t>V</w:t>
      </w:r>
      <w:r w:rsidR="00BB111F" w:rsidRPr="00B30B37">
        <w:rPr>
          <w:b/>
          <w:color w:val="000000" w:themeColor="text1"/>
          <w:sz w:val="22"/>
          <w:szCs w:val="22"/>
          <w:u w:val="single"/>
        </w:rPr>
        <w:t>I</w:t>
      </w:r>
      <w:r w:rsidR="00195223" w:rsidRPr="00B30B37">
        <w:rPr>
          <w:b/>
          <w:color w:val="000000" w:themeColor="text1"/>
          <w:sz w:val="22"/>
          <w:szCs w:val="22"/>
          <w:u w:val="single"/>
        </w:rPr>
        <w:t>I</w:t>
      </w:r>
      <w:r w:rsidRPr="00B30B37">
        <w:rPr>
          <w:b/>
          <w:color w:val="000000" w:themeColor="text1"/>
          <w:sz w:val="22"/>
          <w:szCs w:val="22"/>
          <w:u w:val="single"/>
        </w:rPr>
        <w:t>. Warunki</w:t>
      </w:r>
      <w:r w:rsidR="00FD49DB" w:rsidRPr="00B30B37">
        <w:rPr>
          <w:b/>
          <w:color w:val="000000" w:themeColor="text1"/>
          <w:sz w:val="22"/>
          <w:szCs w:val="22"/>
          <w:u w:val="single"/>
        </w:rPr>
        <w:t xml:space="preserve"> udziału w postępowaniu</w:t>
      </w:r>
      <w:r w:rsidRPr="00B30B37">
        <w:rPr>
          <w:b/>
          <w:color w:val="000000" w:themeColor="text1"/>
          <w:sz w:val="22"/>
          <w:szCs w:val="22"/>
          <w:u w:val="single"/>
        </w:rPr>
        <w:t xml:space="preserve"> oraz podstawy wykluczenia z postępowania</w:t>
      </w:r>
      <w:r w:rsidR="00FD49DB" w:rsidRPr="00B30B37">
        <w:rPr>
          <w:b/>
          <w:color w:val="000000" w:themeColor="text1"/>
          <w:sz w:val="22"/>
          <w:szCs w:val="22"/>
          <w:u w:val="single"/>
        </w:rPr>
        <w:t>:</w:t>
      </w:r>
    </w:p>
    <w:p w:rsidR="00FD49DB" w:rsidRPr="00B30B37" w:rsidRDefault="00FD49DB" w:rsidP="00FD49DB">
      <w:pPr>
        <w:pStyle w:val="Tekstpodstawowy220"/>
        <w:rPr>
          <w:rFonts w:ascii="Times New Roman" w:hAnsi="Times New Roman" w:cs="Times New Roman"/>
          <w:color w:val="000000" w:themeColor="text1"/>
          <w:sz w:val="10"/>
          <w:szCs w:val="10"/>
        </w:rPr>
      </w:pPr>
    </w:p>
    <w:p w:rsidR="00102A2F" w:rsidRPr="00B30B37" w:rsidRDefault="00102A2F" w:rsidP="00B82B95">
      <w:pPr>
        <w:numPr>
          <w:ilvl w:val="0"/>
          <w:numId w:val="4"/>
        </w:numPr>
        <w:jc w:val="both"/>
        <w:rPr>
          <w:color w:val="000000" w:themeColor="text1"/>
          <w:sz w:val="20"/>
          <w:szCs w:val="20"/>
        </w:rPr>
      </w:pPr>
      <w:r w:rsidRPr="00B30B37">
        <w:rPr>
          <w:color w:val="000000" w:themeColor="text1"/>
          <w:sz w:val="20"/>
          <w:szCs w:val="20"/>
        </w:rPr>
        <w:t>O udzielenie zamówienia mogą ubiegać się Wykonawcy, którzy nie podlegają wykluczeniu na zasadach określonych w SWZ oraz spełniają warunki udziału w postępowaniu.</w:t>
      </w:r>
    </w:p>
    <w:p w:rsidR="00E10D28" w:rsidRPr="00B30B37" w:rsidRDefault="00E10D28" w:rsidP="003977B4">
      <w:pPr>
        <w:rPr>
          <w:color w:val="000000" w:themeColor="text1"/>
          <w:sz w:val="10"/>
          <w:szCs w:val="10"/>
        </w:rPr>
      </w:pPr>
    </w:p>
    <w:p w:rsidR="00FD49DB" w:rsidRPr="00B30B37" w:rsidRDefault="00FD49DB" w:rsidP="00B82B95">
      <w:pPr>
        <w:numPr>
          <w:ilvl w:val="0"/>
          <w:numId w:val="4"/>
        </w:numPr>
        <w:rPr>
          <w:b/>
          <w:color w:val="000000" w:themeColor="text1"/>
          <w:sz w:val="20"/>
          <w:szCs w:val="20"/>
        </w:rPr>
      </w:pPr>
      <w:r w:rsidRPr="00B30B37">
        <w:rPr>
          <w:rFonts w:eastAsia="Calibri" w:cs="Times New Roman"/>
          <w:color w:val="000000" w:themeColor="text1"/>
          <w:sz w:val="20"/>
          <w:szCs w:val="20"/>
        </w:rPr>
        <w:t>O udzielenie zamówienia mog</w:t>
      </w:r>
      <w:r w:rsidRPr="00B30B37">
        <w:rPr>
          <w:rFonts w:eastAsia="TimesNewRoman" w:cs="Times New Roman"/>
          <w:color w:val="000000" w:themeColor="text1"/>
          <w:sz w:val="20"/>
          <w:szCs w:val="20"/>
        </w:rPr>
        <w:t xml:space="preserve">ą </w:t>
      </w:r>
      <w:r w:rsidRPr="00B30B37">
        <w:rPr>
          <w:rFonts w:eastAsia="Calibri" w:cs="Times New Roman"/>
          <w:color w:val="000000" w:themeColor="text1"/>
          <w:sz w:val="20"/>
          <w:szCs w:val="20"/>
        </w:rPr>
        <w:t>ubiega</w:t>
      </w:r>
      <w:r w:rsidRPr="00B30B37">
        <w:rPr>
          <w:rFonts w:eastAsia="TimesNewRoman" w:cs="Times New Roman"/>
          <w:color w:val="000000" w:themeColor="text1"/>
          <w:sz w:val="20"/>
          <w:szCs w:val="20"/>
        </w:rPr>
        <w:t xml:space="preserve">ć </w:t>
      </w:r>
      <w:r w:rsidRPr="00B30B37">
        <w:rPr>
          <w:rFonts w:eastAsia="Calibri" w:cs="Times New Roman"/>
          <w:color w:val="000000" w:themeColor="text1"/>
          <w:sz w:val="20"/>
          <w:szCs w:val="20"/>
        </w:rPr>
        <w:t>si</w:t>
      </w:r>
      <w:r w:rsidRPr="00B30B37">
        <w:rPr>
          <w:rFonts w:eastAsia="TimesNewRoman" w:cs="Times New Roman"/>
          <w:color w:val="000000" w:themeColor="text1"/>
          <w:sz w:val="20"/>
          <w:szCs w:val="20"/>
        </w:rPr>
        <w:t xml:space="preserve">ę </w:t>
      </w:r>
      <w:r w:rsidRPr="00B30B37">
        <w:rPr>
          <w:rFonts w:eastAsia="Calibri" w:cs="Times New Roman"/>
          <w:color w:val="000000" w:themeColor="text1"/>
          <w:sz w:val="20"/>
          <w:szCs w:val="20"/>
        </w:rPr>
        <w:t>Wykonawcy,</w:t>
      </w:r>
      <w:r w:rsidRPr="00B30B37">
        <w:rPr>
          <w:rFonts w:cs="Times New Roman"/>
          <w:color w:val="000000" w:themeColor="text1"/>
          <w:sz w:val="20"/>
          <w:szCs w:val="20"/>
        </w:rPr>
        <w:t xml:space="preserve"> którzy</w:t>
      </w:r>
      <w:r w:rsidR="00102A2F" w:rsidRPr="00B30B37">
        <w:rPr>
          <w:rFonts w:cs="Times New Roman"/>
          <w:color w:val="000000" w:themeColor="text1"/>
          <w:sz w:val="20"/>
          <w:szCs w:val="20"/>
        </w:rPr>
        <w:t xml:space="preserve"> spełniają warunki dotyczące:</w:t>
      </w:r>
    </w:p>
    <w:p w:rsidR="002C4658" w:rsidRPr="00B30B37" w:rsidRDefault="00810222" w:rsidP="00B82B95">
      <w:pPr>
        <w:pStyle w:val="Akapitzlist"/>
        <w:numPr>
          <w:ilvl w:val="0"/>
          <w:numId w:val="27"/>
        </w:numPr>
        <w:rPr>
          <w:b/>
          <w:color w:val="000000" w:themeColor="text1"/>
          <w:sz w:val="20"/>
          <w:szCs w:val="20"/>
        </w:rPr>
      </w:pPr>
      <w:r w:rsidRPr="00B30B37">
        <w:rPr>
          <w:b/>
          <w:color w:val="000000" w:themeColor="text1"/>
          <w:sz w:val="20"/>
          <w:szCs w:val="20"/>
        </w:rPr>
        <w:t>zdolnoś</w:t>
      </w:r>
      <w:r w:rsidR="00901223" w:rsidRPr="00B30B37">
        <w:rPr>
          <w:b/>
          <w:color w:val="000000" w:themeColor="text1"/>
          <w:sz w:val="20"/>
          <w:szCs w:val="20"/>
        </w:rPr>
        <w:t>ci</w:t>
      </w:r>
      <w:r w:rsidRPr="00B30B37">
        <w:rPr>
          <w:b/>
          <w:color w:val="000000" w:themeColor="text1"/>
          <w:sz w:val="20"/>
          <w:szCs w:val="20"/>
        </w:rPr>
        <w:t xml:space="preserve"> do występowania w obrocie gospodarczym</w:t>
      </w:r>
    </w:p>
    <w:p w:rsidR="002C4658" w:rsidRPr="00B30B37" w:rsidRDefault="002C4658" w:rsidP="002C4658">
      <w:pPr>
        <w:pStyle w:val="Tekstpodstawowy220"/>
        <w:ind w:left="720"/>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u w:val="single"/>
        </w:rPr>
        <w:t>Opis sposobu dokonywania oceny spełnienia tego warunku</w:t>
      </w:r>
      <w:r w:rsidRPr="00B30B37">
        <w:rPr>
          <w:rFonts w:ascii="Times New Roman" w:hAnsi="Times New Roman" w:cs="Times New Roman"/>
          <w:color w:val="000000" w:themeColor="text1"/>
          <w:sz w:val="20"/>
          <w:szCs w:val="20"/>
        </w:rPr>
        <w:t>:</w:t>
      </w:r>
    </w:p>
    <w:p w:rsidR="002C4658" w:rsidRPr="00B30B37" w:rsidRDefault="002C4658" w:rsidP="002C4658">
      <w:pPr>
        <w:pStyle w:val="Tekstpodstawowy220"/>
        <w:ind w:left="720"/>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 xml:space="preserve">Zamawiający nie precyzuje w tym zakresie żadnych wymagań, których spełnienie Wykonawca zobowiązany jest wykazać w sposób szczególny. </w:t>
      </w:r>
    </w:p>
    <w:p w:rsidR="00DE31CE" w:rsidRPr="00B30B37" w:rsidRDefault="00DE31CE" w:rsidP="002C4658">
      <w:pPr>
        <w:pStyle w:val="Tekstpodstawowy220"/>
        <w:ind w:left="720"/>
        <w:rPr>
          <w:rFonts w:ascii="Times New Roman" w:hAnsi="Times New Roman" w:cs="Times New Roman"/>
          <w:color w:val="000000" w:themeColor="text1"/>
          <w:sz w:val="10"/>
          <w:szCs w:val="10"/>
        </w:rPr>
      </w:pPr>
    </w:p>
    <w:p w:rsidR="00FD49DB" w:rsidRPr="00B30B37" w:rsidRDefault="00FD49DB" w:rsidP="00B82B95">
      <w:pPr>
        <w:pStyle w:val="Akapitzlist"/>
        <w:numPr>
          <w:ilvl w:val="0"/>
          <w:numId w:val="11"/>
        </w:numPr>
        <w:jc w:val="both"/>
        <w:rPr>
          <w:b/>
          <w:color w:val="000000" w:themeColor="text1"/>
          <w:sz w:val="20"/>
          <w:szCs w:val="20"/>
        </w:rPr>
      </w:pPr>
      <w:r w:rsidRPr="00B30B37">
        <w:rPr>
          <w:b/>
          <w:color w:val="000000" w:themeColor="text1"/>
          <w:sz w:val="20"/>
          <w:szCs w:val="20"/>
        </w:rPr>
        <w:t xml:space="preserve">uprawnień do prowadzenia określonej działalności </w:t>
      </w:r>
      <w:r w:rsidR="00CB4B4C" w:rsidRPr="00B30B37">
        <w:rPr>
          <w:b/>
          <w:color w:val="000000" w:themeColor="text1"/>
          <w:sz w:val="20"/>
          <w:szCs w:val="20"/>
        </w:rPr>
        <w:t xml:space="preserve">gospodarczej lub </w:t>
      </w:r>
      <w:r w:rsidR="005B3B3A" w:rsidRPr="00B30B37">
        <w:rPr>
          <w:b/>
          <w:color w:val="000000" w:themeColor="text1"/>
          <w:sz w:val="20"/>
          <w:szCs w:val="20"/>
        </w:rPr>
        <w:t>zawodowej, o ile wynika to </w:t>
      </w:r>
      <w:r w:rsidRPr="00B30B37">
        <w:rPr>
          <w:b/>
          <w:color w:val="000000" w:themeColor="text1"/>
          <w:sz w:val="20"/>
          <w:szCs w:val="20"/>
        </w:rPr>
        <w:t>z odrębnych przepisów</w:t>
      </w:r>
    </w:p>
    <w:p w:rsidR="00FD49DB" w:rsidRPr="00B30B37" w:rsidRDefault="00FD49DB" w:rsidP="00FD49DB">
      <w:pPr>
        <w:pStyle w:val="Tekstpodstawowy220"/>
        <w:ind w:left="720"/>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u w:val="single"/>
        </w:rPr>
        <w:t>Opis sposobu dokonywania oceny spełnienia tego warunku</w:t>
      </w:r>
      <w:r w:rsidRPr="00B30B37">
        <w:rPr>
          <w:rFonts w:ascii="Times New Roman" w:hAnsi="Times New Roman" w:cs="Times New Roman"/>
          <w:color w:val="000000" w:themeColor="text1"/>
          <w:sz w:val="20"/>
          <w:szCs w:val="20"/>
        </w:rPr>
        <w:t>:</w:t>
      </w:r>
    </w:p>
    <w:p w:rsidR="004A29E3" w:rsidRPr="00B30B37" w:rsidRDefault="004A29E3" w:rsidP="004A29E3">
      <w:pPr>
        <w:pStyle w:val="Tekstpodstawowy220"/>
        <w:ind w:left="720"/>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 xml:space="preserve">Zamawiający nie precyzuje w tym zakresie żadnych wymagań, których spełnienie Wykonawca </w:t>
      </w:r>
      <w:r w:rsidRPr="00B30B37">
        <w:rPr>
          <w:rFonts w:ascii="Times New Roman" w:hAnsi="Times New Roman" w:cs="Times New Roman"/>
          <w:color w:val="000000" w:themeColor="text1"/>
          <w:sz w:val="20"/>
          <w:szCs w:val="20"/>
        </w:rPr>
        <w:lastRenderedPageBreak/>
        <w:t xml:space="preserve">zobowiązany jest wykazać w sposób szczególny. </w:t>
      </w:r>
    </w:p>
    <w:p w:rsidR="00AB6864" w:rsidRPr="00B30B37" w:rsidRDefault="00AB6864" w:rsidP="00450C22">
      <w:pPr>
        <w:pStyle w:val="Tekstpodstawowy220"/>
        <w:ind w:left="720"/>
        <w:rPr>
          <w:rFonts w:ascii="Times New Roman" w:hAnsi="Times New Roman" w:cs="Times New Roman"/>
          <w:color w:val="000000" w:themeColor="text1"/>
          <w:sz w:val="10"/>
          <w:szCs w:val="10"/>
        </w:rPr>
      </w:pPr>
    </w:p>
    <w:p w:rsidR="00FD49DB" w:rsidRPr="00B30B37" w:rsidRDefault="00FD49DB" w:rsidP="00B82B95">
      <w:pPr>
        <w:pStyle w:val="Akapitzlist"/>
        <w:numPr>
          <w:ilvl w:val="0"/>
          <w:numId w:val="11"/>
        </w:numPr>
        <w:rPr>
          <w:b/>
          <w:color w:val="000000" w:themeColor="text1"/>
          <w:sz w:val="20"/>
          <w:szCs w:val="20"/>
        </w:rPr>
      </w:pPr>
      <w:r w:rsidRPr="00B30B37">
        <w:rPr>
          <w:b/>
          <w:color w:val="000000" w:themeColor="text1"/>
          <w:sz w:val="20"/>
          <w:szCs w:val="20"/>
        </w:rPr>
        <w:t>sytuacji ekonomicznej lub finansowej</w:t>
      </w:r>
    </w:p>
    <w:p w:rsidR="00FD49DB" w:rsidRPr="00B30B37" w:rsidRDefault="00FD49DB" w:rsidP="00FD49DB">
      <w:pPr>
        <w:pStyle w:val="Tekstpodstawowy2"/>
        <w:spacing w:after="0" w:line="240" w:lineRule="auto"/>
        <w:ind w:left="708"/>
        <w:rPr>
          <w:color w:val="000000" w:themeColor="text1"/>
          <w:sz w:val="20"/>
          <w:szCs w:val="20"/>
        </w:rPr>
      </w:pPr>
      <w:r w:rsidRPr="00B30B37">
        <w:rPr>
          <w:color w:val="000000" w:themeColor="text1"/>
          <w:sz w:val="20"/>
          <w:szCs w:val="20"/>
          <w:u w:val="single"/>
        </w:rPr>
        <w:t>Opis sposobu dokonywania oceny spełnienia tego warunku</w:t>
      </w:r>
      <w:r w:rsidRPr="00B30B37">
        <w:rPr>
          <w:color w:val="000000" w:themeColor="text1"/>
          <w:sz w:val="20"/>
          <w:szCs w:val="20"/>
        </w:rPr>
        <w:t>:</w:t>
      </w:r>
    </w:p>
    <w:p w:rsidR="00172AF2" w:rsidRPr="00B30B37" w:rsidRDefault="00172AF2" w:rsidP="00172AF2">
      <w:pPr>
        <w:pStyle w:val="Tekstpodstawowy220"/>
        <w:ind w:left="708"/>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 xml:space="preserve">Zamawiający nie precyzuje w tym zakresie żadnych wymagań, których spełnienie Wykonawca zobowiązany jest wykazać w sposób szczególny. </w:t>
      </w:r>
    </w:p>
    <w:p w:rsidR="00AB6864" w:rsidRPr="00B30B37" w:rsidRDefault="00AB6864" w:rsidP="00172AF2">
      <w:pPr>
        <w:pStyle w:val="Tekstpodstawowy220"/>
        <w:ind w:left="708"/>
        <w:rPr>
          <w:rFonts w:ascii="Times New Roman" w:hAnsi="Times New Roman" w:cs="Times New Roman"/>
          <w:color w:val="000000" w:themeColor="text1"/>
          <w:sz w:val="10"/>
          <w:szCs w:val="10"/>
        </w:rPr>
      </w:pPr>
    </w:p>
    <w:p w:rsidR="00FD49DB" w:rsidRPr="00B30B37" w:rsidRDefault="00FD49DB" w:rsidP="00B82B95">
      <w:pPr>
        <w:pStyle w:val="Akapitzlist"/>
        <w:numPr>
          <w:ilvl w:val="0"/>
          <w:numId w:val="11"/>
        </w:numPr>
        <w:rPr>
          <w:b/>
          <w:color w:val="000000" w:themeColor="text1"/>
          <w:sz w:val="20"/>
          <w:szCs w:val="20"/>
        </w:rPr>
      </w:pPr>
      <w:r w:rsidRPr="00B30B37">
        <w:rPr>
          <w:b/>
          <w:color w:val="000000" w:themeColor="text1"/>
          <w:sz w:val="20"/>
          <w:szCs w:val="20"/>
        </w:rPr>
        <w:t>zdolności technicznej lub zawodowej</w:t>
      </w:r>
    </w:p>
    <w:p w:rsidR="002F0220" w:rsidRPr="00B30B37" w:rsidRDefault="002F0220" w:rsidP="002F0220">
      <w:pPr>
        <w:pStyle w:val="Tekstpodstawowy2"/>
        <w:spacing w:after="0" w:line="240" w:lineRule="auto"/>
        <w:ind w:left="720"/>
        <w:rPr>
          <w:color w:val="000000" w:themeColor="text1"/>
          <w:sz w:val="20"/>
          <w:szCs w:val="20"/>
        </w:rPr>
      </w:pPr>
      <w:r w:rsidRPr="00B30B37">
        <w:rPr>
          <w:color w:val="000000" w:themeColor="text1"/>
          <w:sz w:val="20"/>
          <w:szCs w:val="20"/>
          <w:u w:val="single"/>
        </w:rPr>
        <w:t>Opis sposobu dokonywania oceny spełnienia tego warunku</w:t>
      </w:r>
      <w:r w:rsidRPr="00B30B37">
        <w:rPr>
          <w:color w:val="000000" w:themeColor="text1"/>
          <w:sz w:val="20"/>
          <w:szCs w:val="20"/>
        </w:rPr>
        <w:t>:</w:t>
      </w:r>
    </w:p>
    <w:p w:rsidR="00172AF2" w:rsidRPr="00B30B37" w:rsidRDefault="00172AF2" w:rsidP="00172AF2">
      <w:pPr>
        <w:pStyle w:val="Tekstpodstawowy220"/>
        <w:ind w:left="720"/>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 xml:space="preserve">Zamawiający nie precyzuje w tym zakresie żadnych wymagań, których spełnienie Wykonawca zobowiązany jest wykazać w sposób szczególny. </w:t>
      </w:r>
    </w:p>
    <w:p w:rsidR="00CC43F0" w:rsidRPr="00B30B37" w:rsidRDefault="00CC43F0" w:rsidP="00FD49DB">
      <w:pPr>
        <w:pStyle w:val="Tekstpodstawowy220"/>
        <w:rPr>
          <w:rFonts w:ascii="Times New Roman" w:hAnsi="Times New Roman" w:cs="Times New Roman"/>
          <w:color w:val="000000" w:themeColor="text1"/>
          <w:sz w:val="10"/>
          <w:szCs w:val="10"/>
        </w:rPr>
      </w:pPr>
    </w:p>
    <w:p w:rsidR="00901223" w:rsidRPr="00B30B37" w:rsidRDefault="00901223" w:rsidP="00B82B95">
      <w:pPr>
        <w:pStyle w:val="Tekstpodstawowy220"/>
        <w:numPr>
          <w:ilvl w:val="0"/>
          <w:numId w:val="4"/>
        </w:numPr>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Z postępowania o udzielenie zamówienia</w:t>
      </w:r>
      <w:r w:rsidR="00642F82" w:rsidRPr="00B30B37">
        <w:rPr>
          <w:rFonts w:ascii="Times New Roman" w:hAnsi="Times New Roman" w:cs="Times New Roman"/>
          <w:color w:val="000000" w:themeColor="text1"/>
          <w:sz w:val="20"/>
          <w:szCs w:val="20"/>
        </w:rPr>
        <w:t xml:space="preserve"> Zamawiający wykluczy Wykonawcę, w stosunku do którego</w:t>
      </w:r>
      <w:r w:rsidRPr="00B30B37">
        <w:rPr>
          <w:rFonts w:ascii="Times New Roman" w:hAnsi="Times New Roman" w:cs="Times New Roman"/>
          <w:color w:val="000000" w:themeColor="text1"/>
          <w:sz w:val="20"/>
          <w:szCs w:val="20"/>
        </w:rPr>
        <w:t xml:space="preserve"> zachodzi którakolwiek z okoliczności wskazanych:</w:t>
      </w:r>
    </w:p>
    <w:p w:rsidR="00901223" w:rsidRPr="00B30B37" w:rsidRDefault="00901223" w:rsidP="00B82B95">
      <w:pPr>
        <w:pStyle w:val="Tekstpodstawowy220"/>
        <w:numPr>
          <w:ilvl w:val="1"/>
          <w:numId w:val="4"/>
        </w:numPr>
        <w:ind w:left="697" w:hanging="357"/>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w art. 108 ust. 1 PZP</w:t>
      </w:r>
      <w:r w:rsidR="005935F0" w:rsidRPr="00B30B37">
        <w:rPr>
          <w:rFonts w:ascii="Times New Roman" w:hAnsi="Times New Roman" w:cs="Times New Roman"/>
          <w:color w:val="000000" w:themeColor="text1"/>
          <w:sz w:val="20"/>
          <w:szCs w:val="20"/>
        </w:rPr>
        <w:t xml:space="preserve"> tj. </w:t>
      </w:r>
    </w:p>
    <w:p w:rsidR="005935F0" w:rsidRPr="00B30B37" w:rsidRDefault="005935F0" w:rsidP="00B82B95">
      <w:pPr>
        <w:pStyle w:val="Tekstpodstawowy220"/>
        <w:numPr>
          <w:ilvl w:val="1"/>
          <w:numId w:val="6"/>
        </w:numPr>
        <w:rPr>
          <w:rFonts w:ascii="Times New Roman" w:hAnsi="Times New Roman" w:cs="Times New Roman"/>
          <w:strike/>
          <w:color w:val="000000" w:themeColor="text1"/>
          <w:sz w:val="20"/>
          <w:szCs w:val="20"/>
        </w:rPr>
      </w:pPr>
      <w:r w:rsidRPr="00B30B37">
        <w:rPr>
          <w:rFonts w:ascii="Times New Roman" w:hAnsi="Times New Roman" w:cs="Times New Roman"/>
          <w:color w:val="000000" w:themeColor="text1"/>
          <w:sz w:val="20"/>
          <w:szCs w:val="20"/>
        </w:rPr>
        <w:t>będącego osobą fizyczną, którego prawomocnie skazano za przestępstwo:</w:t>
      </w:r>
    </w:p>
    <w:p w:rsidR="000267CB" w:rsidRPr="00B30B37" w:rsidRDefault="000267CB" w:rsidP="00CB0C43">
      <w:pPr>
        <w:pStyle w:val="Tekstpodstawowy220"/>
        <w:numPr>
          <w:ilvl w:val="1"/>
          <w:numId w:val="41"/>
        </w:numPr>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udziału w zorganizowanej grupie przestępczej albo związku mającym na celu popełnienie przestępstwa lub przestępstwa skarbowego, o którym mowa w art. 258 Kodeksu karnego,</w:t>
      </w:r>
    </w:p>
    <w:p w:rsidR="000267CB" w:rsidRPr="00B30B37" w:rsidRDefault="000267CB" w:rsidP="00CB0C43">
      <w:pPr>
        <w:pStyle w:val="Tekstpodstawowy220"/>
        <w:numPr>
          <w:ilvl w:val="1"/>
          <w:numId w:val="41"/>
        </w:numPr>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handlu ludźmi, o którym mowa w art. 189a Kodeksu karnego,</w:t>
      </w:r>
    </w:p>
    <w:p w:rsidR="000267CB" w:rsidRPr="00B30B37" w:rsidRDefault="000267CB" w:rsidP="00CB0C43">
      <w:pPr>
        <w:pStyle w:val="Tekstpodstawowy220"/>
        <w:numPr>
          <w:ilvl w:val="1"/>
          <w:numId w:val="41"/>
        </w:numPr>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o którym mowa w art. 228-230a, art. 250a Kodeksu karnego, w art. 46-48 ustawy z dnia 25 czerwca 2010 r.  o sporcie  (Dz.</w:t>
      </w:r>
      <w:r w:rsidR="004746AA" w:rsidRPr="00B30B37">
        <w:rPr>
          <w:rFonts w:ascii="Times New Roman" w:hAnsi="Times New Roman" w:cs="Times New Roman"/>
          <w:color w:val="000000" w:themeColor="text1"/>
          <w:sz w:val="20"/>
          <w:szCs w:val="20"/>
        </w:rPr>
        <w:t>U. z 2024</w:t>
      </w:r>
      <w:r w:rsidRPr="00B30B37">
        <w:rPr>
          <w:rFonts w:ascii="Times New Roman" w:hAnsi="Times New Roman" w:cs="Times New Roman"/>
          <w:color w:val="000000" w:themeColor="text1"/>
          <w:sz w:val="20"/>
          <w:szCs w:val="20"/>
        </w:rPr>
        <w:t>r. poz. 1488</w:t>
      </w:r>
      <w:r w:rsidR="004746AA" w:rsidRPr="00B30B37">
        <w:rPr>
          <w:rFonts w:ascii="Times New Roman" w:hAnsi="Times New Roman" w:cs="Times New Roman"/>
          <w:color w:val="000000" w:themeColor="text1"/>
          <w:sz w:val="20"/>
          <w:szCs w:val="20"/>
        </w:rPr>
        <w:t xml:space="preserve"> </w:t>
      </w:r>
      <w:proofErr w:type="spellStart"/>
      <w:r w:rsidR="004746AA" w:rsidRPr="00B30B37">
        <w:rPr>
          <w:rFonts w:ascii="Times New Roman" w:hAnsi="Times New Roman" w:cs="Times New Roman"/>
          <w:color w:val="000000" w:themeColor="text1"/>
          <w:sz w:val="20"/>
          <w:szCs w:val="20"/>
        </w:rPr>
        <w:t>t.j</w:t>
      </w:r>
      <w:proofErr w:type="spellEnd"/>
      <w:r w:rsidR="004746AA" w:rsidRPr="00B30B37">
        <w:rPr>
          <w:rFonts w:ascii="Times New Roman" w:hAnsi="Times New Roman" w:cs="Times New Roman"/>
          <w:color w:val="000000" w:themeColor="text1"/>
          <w:sz w:val="20"/>
          <w:szCs w:val="20"/>
        </w:rPr>
        <w:t>.</w:t>
      </w:r>
      <w:r w:rsidRPr="00B30B37">
        <w:rPr>
          <w:rFonts w:ascii="Times New Roman" w:hAnsi="Times New Roman" w:cs="Times New Roman"/>
          <w:color w:val="000000" w:themeColor="text1"/>
          <w:sz w:val="20"/>
          <w:szCs w:val="20"/>
        </w:rPr>
        <w:t>) lub w ar</w:t>
      </w:r>
      <w:r w:rsidR="00887F4C" w:rsidRPr="00B30B37">
        <w:rPr>
          <w:rFonts w:ascii="Times New Roman" w:hAnsi="Times New Roman" w:cs="Times New Roman"/>
          <w:color w:val="000000" w:themeColor="text1"/>
          <w:sz w:val="20"/>
          <w:szCs w:val="20"/>
        </w:rPr>
        <w:t>t. 54 ust. 1-4 ustawy z dnia 12 </w:t>
      </w:r>
      <w:r w:rsidRPr="00B30B37">
        <w:rPr>
          <w:rFonts w:ascii="Times New Roman" w:hAnsi="Times New Roman" w:cs="Times New Roman"/>
          <w:color w:val="000000" w:themeColor="text1"/>
          <w:sz w:val="20"/>
          <w:szCs w:val="20"/>
        </w:rPr>
        <w:t>maja 2011 r. o refundacji leków, środków spożywczych specjalnego przeznaczenia żywieniowego oraz wyrobów medycznych (Dz. U. z 2025r. poz.907</w:t>
      </w:r>
      <w:r w:rsidR="004746AA" w:rsidRPr="00B30B37">
        <w:rPr>
          <w:rFonts w:ascii="Times New Roman" w:hAnsi="Times New Roman" w:cs="Times New Roman"/>
          <w:color w:val="000000" w:themeColor="text1"/>
          <w:sz w:val="20"/>
          <w:szCs w:val="20"/>
        </w:rPr>
        <w:t xml:space="preserve"> </w:t>
      </w:r>
      <w:proofErr w:type="spellStart"/>
      <w:r w:rsidR="004746AA" w:rsidRPr="00B30B37">
        <w:rPr>
          <w:rFonts w:ascii="Times New Roman" w:hAnsi="Times New Roman" w:cs="Times New Roman"/>
          <w:color w:val="000000" w:themeColor="text1"/>
          <w:sz w:val="20"/>
          <w:szCs w:val="20"/>
        </w:rPr>
        <w:t>t.j</w:t>
      </w:r>
      <w:proofErr w:type="spellEnd"/>
      <w:r w:rsidR="004746AA" w:rsidRPr="00B30B37">
        <w:rPr>
          <w:rFonts w:ascii="Times New Roman" w:hAnsi="Times New Roman" w:cs="Times New Roman"/>
          <w:color w:val="000000" w:themeColor="text1"/>
          <w:sz w:val="20"/>
          <w:szCs w:val="20"/>
        </w:rPr>
        <w:t>.</w:t>
      </w:r>
      <w:r w:rsidRPr="00B30B37">
        <w:rPr>
          <w:rFonts w:ascii="Times New Roman" w:hAnsi="Times New Roman" w:cs="Times New Roman"/>
          <w:color w:val="000000" w:themeColor="text1"/>
          <w:sz w:val="20"/>
          <w:szCs w:val="20"/>
        </w:rPr>
        <w:t>),</w:t>
      </w:r>
    </w:p>
    <w:p w:rsidR="000267CB" w:rsidRPr="00B30B37" w:rsidRDefault="000267CB" w:rsidP="00CB0C43">
      <w:pPr>
        <w:pStyle w:val="Tekstpodstawowy220"/>
        <w:numPr>
          <w:ilvl w:val="1"/>
          <w:numId w:val="41"/>
        </w:numPr>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finansowania przestępstwa o charakterze terrorystycznym, o którym mowa w art. 165a Kodeksu karnego, lub przestępstwo udaremnienia lub utrudniania stwierdzenia przestępnego pochodzenia pieniędzy lub ukrywania ich pochodzenia, o którym mowa w art. 299 Kodeksu karnego,</w:t>
      </w:r>
    </w:p>
    <w:p w:rsidR="000267CB" w:rsidRPr="00B30B37" w:rsidRDefault="000267CB" w:rsidP="00CB0C43">
      <w:pPr>
        <w:pStyle w:val="Tekstpodstawowy220"/>
        <w:numPr>
          <w:ilvl w:val="1"/>
          <w:numId w:val="41"/>
        </w:numPr>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o charakterze terrorystycznym, o którym mowa w art. 115 § 20</w:t>
      </w:r>
      <w:r w:rsidR="00887F4C" w:rsidRPr="00B30B37">
        <w:rPr>
          <w:rFonts w:ascii="Times New Roman" w:hAnsi="Times New Roman" w:cs="Times New Roman"/>
          <w:color w:val="000000" w:themeColor="text1"/>
          <w:sz w:val="20"/>
          <w:szCs w:val="20"/>
        </w:rPr>
        <w:t xml:space="preserve"> Kodeksu karnego, lub mające na </w:t>
      </w:r>
      <w:r w:rsidRPr="00B30B37">
        <w:rPr>
          <w:rFonts w:ascii="Times New Roman" w:hAnsi="Times New Roman" w:cs="Times New Roman"/>
          <w:color w:val="000000" w:themeColor="text1"/>
          <w:sz w:val="20"/>
          <w:szCs w:val="20"/>
        </w:rPr>
        <w:t>celu popełnienie tego przestępstwa,</w:t>
      </w:r>
    </w:p>
    <w:p w:rsidR="000267CB" w:rsidRPr="00B30B37" w:rsidRDefault="000267CB" w:rsidP="00CB0C43">
      <w:pPr>
        <w:pStyle w:val="Tekstpodstawowy220"/>
        <w:numPr>
          <w:ilvl w:val="1"/>
          <w:numId w:val="41"/>
        </w:numPr>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powierzenia wykonywania pracy małoletniemu cudzoziemcowi</w:t>
      </w:r>
      <w:r w:rsidR="004C343E" w:rsidRPr="00B30B37">
        <w:rPr>
          <w:rFonts w:ascii="Times New Roman" w:hAnsi="Times New Roman" w:cs="Times New Roman"/>
          <w:color w:val="000000" w:themeColor="text1"/>
          <w:sz w:val="20"/>
          <w:szCs w:val="20"/>
        </w:rPr>
        <w:t>, o którym mowa w art. 9 ust. 2 </w:t>
      </w:r>
      <w:r w:rsidRPr="00B30B37">
        <w:rPr>
          <w:rFonts w:ascii="Times New Roman" w:hAnsi="Times New Roman" w:cs="Times New Roman"/>
          <w:color w:val="000000" w:themeColor="text1"/>
          <w:sz w:val="20"/>
          <w:szCs w:val="20"/>
        </w:rPr>
        <w:t>ustawy z dnia 15 czerwca 2012 r. o skutkach powierzania wykonywania pracy cudzoziemcom przebywającym wbrew przepisom na terytorium R</w:t>
      </w:r>
      <w:r w:rsidR="004C343E" w:rsidRPr="00B30B37">
        <w:rPr>
          <w:rFonts w:ascii="Times New Roman" w:hAnsi="Times New Roman" w:cs="Times New Roman"/>
          <w:color w:val="000000" w:themeColor="text1"/>
          <w:sz w:val="20"/>
          <w:szCs w:val="20"/>
        </w:rPr>
        <w:t>zeczypospolitej Polskiej (Dz.U. </w:t>
      </w:r>
      <w:r w:rsidRPr="00B30B37">
        <w:rPr>
          <w:rFonts w:ascii="Times New Roman" w:hAnsi="Times New Roman" w:cs="Times New Roman"/>
          <w:color w:val="000000" w:themeColor="text1"/>
          <w:sz w:val="20"/>
          <w:szCs w:val="20"/>
        </w:rPr>
        <w:t>z 2021</w:t>
      </w:r>
      <w:r w:rsidR="004746AA" w:rsidRPr="00B30B37">
        <w:rPr>
          <w:rFonts w:ascii="Times New Roman" w:hAnsi="Times New Roman" w:cs="Times New Roman"/>
          <w:color w:val="000000" w:themeColor="text1"/>
          <w:sz w:val="20"/>
          <w:szCs w:val="20"/>
        </w:rPr>
        <w:t>r.</w:t>
      </w:r>
      <w:r w:rsidRPr="00B30B37">
        <w:rPr>
          <w:rFonts w:ascii="Times New Roman" w:hAnsi="Times New Roman" w:cs="Times New Roman"/>
          <w:color w:val="000000" w:themeColor="text1"/>
          <w:sz w:val="20"/>
          <w:szCs w:val="20"/>
        </w:rPr>
        <w:t xml:space="preserve"> poz. 1745</w:t>
      </w:r>
      <w:r w:rsidR="004746AA" w:rsidRPr="00B30B37">
        <w:rPr>
          <w:rFonts w:ascii="Times New Roman" w:hAnsi="Times New Roman" w:cs="Times New Roman"/>
          <w:color w:val="000000" w:themeColor="text1"/>
          <w:sz w:val="20"/>
          <w:szCs w:val="20"/>
        </w:rPr>
        <w:t xml:space="preserve"> </w:t>
      </w:r>
      <w:proofErr w:type="spellStart"/>
      <w:r w:rsidR="004746AA" w:rsidRPr="00B30B37">
        <w:rPr>
          <w:rFonts w:ascii="Times New Roman" w:hAnsi="Times New Roman" w:cs="Times New Roman"/>
          <w:color w:val="000000" w:themeColor="text1"/>
          <w:sz w:val="20"/>
          <w:szCs w:val="20"/>
        </w:rPr>
        <w:t>t.j</w:t>
      </w:r>
      <w:proofErr w:type="spellEnd"/>
      <w:r w:rsidR="004746AA" w:rsidRPr="00B30B37">
        <w:rPr>
          <w:rFonts w:ascii="Times New Roman" w:hAnsi="Times New Roman" w:cs="Times New Roman"/>
          <w:color w:val="000000" w:themeColor="text1"/>
          <w:sz w:val="20"/>
          <w:szCs w:val="20"/>
        </w:rPr>
        <w:t>.</w:t>
      </w:r>
      <w:r w:rsidRPr="00B30B37">
        <w:rPr>
          <w:rFonts w:ascii="Times New Roman" w:hAnsi="Times New Roman" w:cs="Times New Roman"/>
          <w:color w:val="000000" w:themeColor="text1"/>
          <w:sz w:val="20"/>
          <w:szCs w:val="20"/>
        </w:rPr>
        <w:t>),</w:t>
      </w:r>
    </w:p>
    <w:p w:rsidR="000267CB" w:rsidRPr="00B30B37" w:rsidRDefault="000267CB" w:rsidP="00CB0C43">
      <w:pPr>
        <w:pStyle w:val="Tekstpodstawowy220"/>
        <w:numPr>
          <w:ilvl w:val="1"/>
          <w:numId w:val="41"/>
        </w:numPr>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przeciwko obrotowi gospodarczemu, o których mowa w art. 296-307 Kodeksu karnego, przestępstwo oszustwa, o którym mowa w art. 286 Kodeksu karnego, przestępstwo przeciwko wiarygodności dokumentów, o których mowa w art. 270-277 d Kodeksu karnego, lub przestępstwo skarbowe,</w:t>
      </w:r>
    </w:p>
    <w:p w:rsidR="000267CB" w:rsidRPr="00B30B37" w:rsidRDefault="000267CB" w:rsidP="00CB0C43">
      <w:pPr>
        <w:pStyle w:val="Tekstpodstawowy220"/>
        <w:numPr>
          <w:ilvl w:val="1"/>
          <w:numId w:val="41"/>
        </w:numPr>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 xml:space="preserve">o którym mowa w art. 9 ust. 1 i 3 lub art. 10 ustawy z dnia 15 czerwca 2012 r. o skutkach powierzenia wykonywania pracy cudzoziemcom przebywającym wbrew przepisom na terytorium Rzeczpospolitej Polskiej </w:t>
      </w:r>
    </w:p>
    <w:p w:rsidR="005935F0" w:rsidRPr="00B30B37" w:rsidRDefault="005935F0" w:rsidP="00CC43F0">
      <w:pPr>
        <w:pStyle w:val="Tekstpodstawowy220"/>
        <w:ind w:left="1080"/>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lub za odpowiedni czyn zabroniony określony w przepisach prawa obcego;</w:t>
      </w:r>
    </w:p>
    <w:p w:rsidR="005935F0" w:rsidRPr="00B30B37" w:rsidRDefault="005935F0" w:rsidP="00CB0C43">
      <w:pPr>
        <w:pStyle w:val="Tekstpodstawowy220"/>
        <w:numPr>
          <w:ilvl w:val="0"/>
          <w:numId w:val="42"/>
        </w:numPr>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 xml:space="preserve">jeżeli urzędującego członka jego organu zarządzającego lub </w:t>
      </w:r>
      <w:r w:rsidR="00BC1465" w:rsidRPr="00B30B37">
        <w:rPr>
          <w:rFonts w:ascii="Times New Roman" w:hAnsi="Times New Roman" w:cs="Times New Roman"/>
          <w:color w:val="000000" w:themeColor="text1"/>
          <w:sz w:val="20"/>
          <w:szCs w:val="20"/>
        </w:rPr>
        <w:t>nadzorczego, wspólnika spółki w </w:t>
      </w:r>
      <w:r w:rsidRPr="00B30B37">
        <w:rPr>
          <w:rFonts w:ascii="Times New Roman" w:hAnsi="Times New Roman" w:cs="Times New Roman"/>
          <w:color w:val="000000" w:themeColor="text1"/>
          <w:sz w:val="20"/>
          <w:szCs w:val="20"/>
        </w:rPr>
        <w:t>spółce jawnej lub partnerskiej albo komplementar</w:t>
      </w:r>
      <w:r w:rsidR="00BC1465" w:rsidRPr="00B30B37">
        <w:rPr>
          <w:rFonts w:ascii="Times New Roman" w:hAnsi="Times New Roman" w:cs="Times New Roman"/>
          <w:color w:val="000000" w:themeColor="text1"/>
          <w:sz w:val="20"/>
          <w:szCs w:val="20"/>
        </w:rPr>
        <w:t>iusza w spółce komandytowej lub </w:t>
      </w:r>
      <w:r w:rsidRPr="00B30B37">
        <w:rPr>
          <w:rFonts w:ascii="Times New Roman" w:hAnsi="Times New Roman" w:cs="Times New Roman"/>
          <w:color w:val="000000" w:themeColor="text1"/>
          <w:sz w:val="20"/>
          <w:szCs w:val="20"/>
        </w:rPr>
        <w:t xml:space="preserve">komandytowo-akcyjnej lub prokurenta prawomocnie skazano za przestępstwo, o którym mowa w pkt </w:t>
      </w:r>
      <w:r w:rsidR="004F4579" w:rsidRPr="00B30B37">
        <w:rPr>
          <w:rFonts w:ascii="Times New Roman" w:hAnsi="Times New Roman" w:cs="Times New Roman"/>
          <w:color w:val="000000" w:themeColor="text1"/>
          <w:sz w:val="20"/>
          <w:szCs w:val="20"/>
        </w:rPr>
        <w:t>a</w:t>
      </w:r>
      <w:r w:rsidRPr="00B30B37">
        <w:rPr>
          <w:rFonts w:ascii="Times New Roman" w:hAnsi="Times New Roman" w:cs="Times New Roman"/>
          <w:color w:val="000000" w:themeColor="text1"/>
          <w:sz w:val="20"/>
          <w:szCs w:val="20"/>
        </w:rPr>
        <w:t>);</w:t>
      </w:r>
    </w:p>
    <w:p w:rsidR="005935F0" w:rsidRPr="00B30B37" w:rsidRDefault="005935F0" w:rsidP="00CB0C43">
      <w:pPr>
        <w:pStyle w:val="Tekstpodstawowy220"/>
        <w:numPr>
          <w:ilvl w:val="0"/>
          <w:numId w:val="42"/>
        </w:numPr>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wobec którego wydano prawomocny wyrok sądu lub ostat</w:t>
      </w:r>
      <w:r w:rsidR="00BC1465" w:rsidRPr="00B30B37">
        <w:rPr>
          <w:rFonts w:ascii="Times New Roman" w:hAnsi="Times New Roman" w:cs="Times New Roman"/>
          <w:color w:val="000000" w:themeColor="text1"/>
          <w:sz w:val="20"/>
          <w:szCs w:val="20"/>
        </w:rPr>
        <w:t>eczną decyzję administracyjną o </w:t>
      </w:r>
      <w:r w:rsidRPr="00B30B37">
        <w:rPr>
          <w:rFonts w:ascii="Times New Roman" w:hAnsi="Times New Roman" w:cs="Times New Roman"/>
          <w:color w:val="000000" w:themeColor="text1"/>
          <w:sz w:val="20"/>
          <w:szCs w:val="20"/>
        </w:rPr>
        <w:t xml:space="preserve">zaleganiu z uiszczaniem podatków, opłat lub składek na ubezpieczenie społeczne lub zdrowotne, chyba że Wykonawca odpowiednio przed upływem </w:t>
      </w:r>
      <w:r w:rsidR="00BC1465" w:rsidRPr="00B30B37">
        <w:rPr>
          <w:rFonts w:ascii="Times New Roman" w:hAnsi="Times New Roman" w:cs="Times New Roman"/>
          <w:color w:val="000000" w:themeColor="text1"/>
          <w:sz w:val="20"/>
          <w:szCs w:val="20"/>
        </w:rPr>
        <w:t>terminu do składania wniosków o </w:t>
      </w:r>
      <w:r w:rsidRPr="00B30B37">
        <w:rPr>
          <w:rFonts w:ascii="Times New Roman" w:hAnsi="Times New Roman" w:cs="Times New Roman"/>
          <w:color w:val="000000" w:themeColor="text1"/>
          <w:sz w:val="20"/>
          <w:szCs w:val="20"/>
        </w:rPr>
        <w:t>dopuszczenie do udziału w postępowaniu albo przed upływem terminu składania ofert dokonał płatności należnych podatków, opłat lub składek na ubezpieczenie</w:t>
      </w:r>
      <w:r w:rsidR="00BC1465" w:rsidRPr="00B30B37">
        <w:rPr>
          <w:rFonts w:ascii="Times New Roman" w:hAnsi="Times New Roman" w:cs="Times New Roman"/>
          <w:color w:val="000000" w:themeColor="text1"/>
          <w:sz w:val="20"/>
          <w:szCs w:val="20"/>
        </w:rPr>
        <w:t xml:space="preserve"> społeczne lub zdrowotne wraz z </w:t>
      </w:r>
      <w:r w:rsidRPr="00B30B37">
        <w:rPr>
          <w:rFonts w:ascii="Times New Roman" w:hAnsi="Times New Roman" w:cs="Times New Roman"/>
          <w:color w:val="000000" w:themeColor="text1"/>
          <w:sz w:val="20"/>
          <w:szCs w:val="20"/>
        </w:rPr>
        <w:t>odsetkami lub grzywnami lub zawarł wiążące porozumienie w sprawie spłaty tych należności;</w:t>
      </w:r>
    </w:p>
    <w:p w:rsidR="005935F0" w:rsidRPr="00B30B37" w:rsidRDefault="005935F0" w:rsidP="00CB0C43">
      <w:pPr>
        <w:pStyle w:val="Tekstpodstawowy220"/>
        <w:numPr>
          <w:ilvl w:val="0"/>
          <w:numId w:val="42"/>
        </w:numPr>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wobec którego prawomocnie orzeczono zakaz ubiegania się o zamówienia publiczne;</w:t>
      </w:r>
    </w:p>
    <w:p w:rsidR="005935F0" w:rsidRPr="00B30B37" w:rsidRDefault="005935F0" w:rsidP="00CB0C43">
      <w:pPr>
        <w:pStyle w:val="Tekstpodstawowy220"/>
        <w:numPr>
          <w:ilvl w:val="0"/>
          <w:numId w:val="42"/>
        </w:numPr>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jeżeli Zamawiający może stwierdzić, na podstawie wiarygodnych przesłanek, że Wykonawca zawarł z innymi Wykonawcami porozumienie mające na</w:t>
      </w:r>
      <w:r w:rsidR="00BC1465" w:rsidRPr="00B30B37">
        <w:rPr>
          <w:rFonts w:ascii="Times New Roman" w:hAnsi="Times New Roman" w:cs="Times New Roman"/>
          <w:color w:val="000000" w:themeColor="text1"/>
          <w:sz w:val="20"/>
          <w:szCs w:val="20"/>
        </w:rPr>
        <w:t xml:space="preserve"> celu zakłócenie konkurencji, w </w:t>
      </w:r>
      <w:r w:rsidRPr="00B30B37">
        <w:rPr>
          <w:rFonts w:ascii="Times New Roman" w:hAnsi="Times New Roman" w:cs="Times New Roman"/>
          <w:color w:val="000000" w:themeColor="text1"/>
          <w:sz w:val="20"/>
          <w:szCs w:val="20"/>
        </w:rPr>
        <w:t>szczególności jeżeli należąc do tej samej grupy kapitałowe</w:t>
      </w:r>
      <w:r w:rsidR="00BC1465" w:rsidRPr="00B30B37">
        <w:rPr>
          <w:rFonts w:ascii="Times New Roman" w:hAnsi="Times New Roman" w:cs="Times New Roman"/>
          <w:color w:val="000000" w:themeColor="text1"/>
          <w:sz w:val="20"/>
          <w:szCs w:val="20"/>
        </w:rPr>
        <w:t>j w rozumieniu ustawy z dnia 16 </w:t>
      </w:r>
      <w:r w:rsidRPr="00B30B37">
        <w:rPr>
          <w:rFonts w:ascii="Times New Roman" w:hAnsi="Times New Roman" w:cs="Times New Roman"/>
          <w:color w:val="000000" w:themeColor="text1"/>
          <w:sz w:val="20"/>
          <w:szCs w:val="20"/>
        </w:rPr>
        <w:t>lutego 2007 r. o ochronie konkurencji i konsumentów, złożyli odrębne oferty, oferty częściowe lub wnioski o dopuszczenie do udziału w postępowaniu, chyba że wykażą, że przygotowali te</w:t>
      </w:r>
      <w:r w:rsidR="00BC1465" w:rsidRPr="00B30B37">
        <w:rPr>
          <w:rFonts w:ascii="Times New Roman" w:hAnsi="Times New Roman" w:cs="Times New Roman"/>
          <w:color w:val="000000" w:themeColor="text1"/>
          <w:sz w:val="20"/>
          <w:szCs w:val="20"/>
        </w:rPr>
        <w:t> </w:t>
      </w:r>
      <w:r w:rsidRPr="00B30B37">
        <w:rPr>
          <w:rFonts w:ascii="Times New Roman" w:hAnsi="Times New Roman" w:cs="Times New Roman"/>
          <w:color w:val="000000" w:themeColor="text1"/>
          <w:sz w:val="20"/>
          <w:szCs w:val="20"/>
        </w:rPr>
        <w:t>oferty lub wnioski niezależnie od siebie;</w:t>
      </w:r>
    </w:p>
    <w:p w:rsidR="005935F0" w:rsidRPr="00B30B37" w:rsidRDefault="005935F0" w:rsidP="00CB0C43">
      <w:pPr>
        <w:pStyle w:val="Tekstpodstawowy220"/>
        <w:numPr>
          <w:ilvl w:val="0"/>
          <w:numId w:val="42"/>
        </w:numPr>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jeżeli, w przypadkach, o których mowa w art. 85 ust. 1 ustawy PZP, doszło do zakłócenia konkurencji wynikającego z wcześniejszego zaangażowania teg</w:t>
      </w:r>
      <w:r w:rsidR="004C343E" w:rsidRPr="00B30B37">
        <w:rPr>
          <w:rFonts w:ascii="Times New Roman" w:hAnsi="Times New Roman" w:cs="Times New Roman"/>
          <w:color w:val="000000" w:themeColor="text1"/>
          <w:sz w:val="20"/>
          <w:szCs w:val="20"/>
        </w:rPr>
        <w:t>o Wykonawcy lub podmiotu, który </w:t>
      </w:r>
      <w:r w:rsidRPr="00B30B37">
        <w:rPr>
          <w:rFonts w:ascii="Times New Roman" w:hAnsi="Times New Roman" w:cs="Times New Roman"/>
          <w:color w:val="000000" w:themeColor="text1"/>
          <w:sz w:val="20"/>
          <w:szCs w:val="20"/>
        </w:rPr>
        <w:t>należy z Wykonawcą do tej samej grupy kapitałowej w roz</w:t>
      </w:r>
      <w:r w:rsidR="004C343E" w:rsidRPr="00B30B37">
        <w:rPr>
          <w:rFonts w:ascii="Times New Roman" w:hAnsi="Times New Roman" w:cs="Times New Roman"/>
          <w:color w:val="000000" w:themeColor="text1"/>
          <w:sz w:val="20"/>
          <w:szCs w:val="20"/>
        </w:rPr>
        <w:t>umieniu ustawy z dnia 16 lutego </w:t>
      </w:r>
      <w:r w:rsidRPr="00B30B37">
        <w:rPr>
          <w:rFonts w:ascii="Times New Roman" w:hAnsi="Times New Roman" w:cs="Times New Roman"/>
          <w:color w:val="000000" w:themeColor="text1"/>
          <w:sz w:val="20"/>
          <w:szCs w:val="20"/>
        </w:rPr>
        <w:t xml:space="preserve">2007r. o ochronie konkurencji i konsumentów, chyba że spowodowane tym zakłócenie </w:t>
      </w:r>
      <w:r w:rsidRPr="00B30B37">
        <w:rPr>
          <w:rFonts w:ascii="Times New Roman" w:hAnsi="Times New Roman" w:cs="Times New Roman"/>
          <w:color w:val="000000" w:themeColor="text1"/>
          <w:sz w:val="20"/>
          <w:szCs w:val="20"/>
        </w:rPr>
        <w:lastRenderedPageBreak/>
        <w:t>konkurencji może być wyeliminowane w inny sposób niż przez wykluczenie Wykon</w:t>
      </w:r>
      <w:r w:rsidR="00AF2F35" w:rsidRPr="00B30B37">
        <w:rPr>
          <w:rFonts w:ascii="Times New Roman" w:hAnsi="Times New Roman" w:cs="Times New Roman"/>
          <w:color w:val="000000" w:themeColor="text1"/>
          <w:sz w:val="20"/>
          <w:szCs w:val="20"/>
        </w:rPr>
        <w:t>awcy z udziału w postępowaniu o </w:t>
      </w:r>
      <w:r w:rsidRPr="00B30B37">
        <w:rPr>
          <w:rFonts w:ascii="Times New Roman" w:hAnsi="Times New Roman" w:cs="Times New Roman"/>
          <w:color w:val="000000" w:themeColor="text1"/>
          <w:sz w:val="20"/>
          <w:szCs w:val="20"/>
        </w:rPr>
        <w:t>udzielenie zamówienia.</w:t>
      </w:r>
    </w:p>
    <w:p w:rsidR="005935F0" w:rsidRPr="00B30B37" w:rsidRDefault="00901223" w:rsidP="00B82B95">
      <w:pPr>
        <w:pStyle w:val="Tekstpodstawowy220"/>
        <w:numPr>
          <w:ilvl w:val="1"/>
          <w:numId w:val="4"/>
        </w:numPr>
        <w:ind w:left="697" w:hanging="357"/>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 xml:space="preserve">w art. 109 ust. 1 pkt 4 PZP, tj. </w:t>
      </w:r>
    </w:p>
    <w:p w:rsidR="00901223" w:rsidRPr="00B30B37" w:rsidRDefault="00901223" w:rsidP="005935F0">
      <w:pPr>
        <w:pStyle w:val="Tekstpodstawowy220"/>
        <w:ind w:left="1080"/>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w stosunku do którego otwarto likwidację, ogłoszono upadłość, którego aktywami zarządza likwidator lub sąd, zawarł układ z wierzycielami, którego działalność gospodarcza jest zawieszona albo znajduje się on w innej tego</w:t>
      </w:r>
      <w:r w:rsidR="003977B4" w:rsidRPr="00B30B37">
        <w:rPr>
          <w:rFonts w:ascii="Times New Roman" w:hAnsi="Times New Roman" w:cs="Times New Roman"/>
          <w:color w:val="000000" w:themeColor="text1"/>
          <w:sz w:val="20"/>
          <w:szCs w:val="20"/>
        </w:rPr>
        <w:t xml:space="preserve"> rodzaju sytuacji wynikającej z </w:t>
      </w:r>
      <w:r w:rsidRPr="00B30B37">
        <w:rPr>
          <w:rFonts w:ascii="Times New Roman" w:hAnsi="Times New Roman" w:cs="Times New Roman"/>
          <w:color w:val="000000" w:themeColor="text1"/>
          <w:sz w:val="20"/>
          <w:szCs w:val="20"/>
        </w:rPr>
        <w:t>podobnej procedury przewidzianej w przepisach miejsca wszczęcia tej procedury.</w:t>
      </w:r>
    </w:p>
    <w:p w:rsidR="00901223" w:rsidRPr="00B30B37" w:rsidRDefault="00901223" w:rsidP="00047E41">
      <w:pPr>
        <w:pStyle w:val="Tekstpodstawowy220"/>
        <w:ind w:left="678"/>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Wykluczenie Wykonawcy następuje zgodnie z art. 111 ustawy PZP.</w:t>
      </w:r>
    </w:p>
    <w:p w:rsidR="00D00A4B" w:rsidRPr="00B30B37" w:rsidRDefault="00D00A4B" w:rsidP="00B82B95">
      <w:pPr>
        <w:pStyle w:val="Tekstpodstawowy220"/>
        <w:numPr>
          <w:ilvl w:val="1"/>
          <w:numId w:val="4"/>
        </w:numPr>
        <w:ind w:left="696" w:hanging="357"/>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na podstawie art. 7 ust. 1 Ustawy z dnia 13 kwietnia 2022r. o szczególnych rozwiązaniach w zakresie przeciwdziałania wspieraniu agresji na Ukrainę oraz służących ochr</w:t>
      </w:r>
      <w:r w:rsidR="00441FE7" w:rsidRPr="00B30B37">
        <w:rPr>
          <w:rFonts w:ascii="Times New Roman" w:hAnsi="Times New Roman" w:cs="Times New Roman"/>
          <w:color w:val="000000" w:themeColor="text1"/>
          <w:sz w:val="20"/>
          <w:szCs w:val="20"/>
        </w:rPr>
        <w:t>onie bezpieczeństwa narodowego, </w:t>
      </w:r>
      <w:r w:rsidRPr="00B30B37">
        <w:rPr>
          <w:rFonts w:ascii="Times New Roman" w:hAnsi="Times New Roman" w:cs="Times New Roman"/>
          <w:color w:val="000000" w:themeColor="text1"/>
          <w:sz w:val="20"/>
          <w:szCs w:val="20"/>
        </w:rPr>
        <w:t>tj.:</w:t>
      </w:r>
    </w:p>
    <w:p w:rsidR="007B5052" w:rsidRPr="00B30B37" w:rsidRDefault="000267CB" w:rsidP="00CB0C43">
      <w:pPr>
        <w:pStyle w:val="Tekstpodstawowy220"/>
        <w:numPr>
          <w:ilvl w:val="1"/>
          <w:numId w:val="43"/>
        </w:numPr>
        <w:textAlignment w:val="auto"/>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rsidR="000267CB" w:rsidRPr="00B30B37" w:rsidRDefault="000267CB" w:rsidP="00CB0C43">
      <w:pPr>
        <w:pStyle w:val="Tekstpodstawowy220"/>
        <w:numPr>
          <w:ilvl w:val="1"/>
          <w:numId w:val="43"/>
        </w:numPr>
        <w:textAlignment w:val="auto"/>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 xml:space="preserve">Wykonawcę oraz uczestnika konkursu, którego beneficjentem rzeczywistym w rozumieniu ustawy z dnia 1 marca 2018 r. o przeciwdziałaniu praniu pieniędzy oraz finansowaniu terroryzmu </w:t>
      </w:r>
      <w:r w:rsidR="008A7215" w:rsidRPr="00B30B37">
        <w:rPr>
          <w:rFonts w:ascii="Times New Roman" w:hAnsi="Times New Roman" w:cs="Times New Roman"/>
          <w:color w:val="000000" w:themeColor="text1"/>
          <w:sz w:val="20"/>
          <w:szCs w:val="20"/>
        </w:rPr>
        <w:t>(</w:t>
      </w:r>
      <w:r w:rsidR="004C343E" w:rsidRPr="00B30B37">
        <w:rPr>
          <w:rFonts w:ascii="Times New Roman" w:hAnsi="Times New Roman" w:cs="Times New Roman"/>
          <w:color w:val="000000" w:themeColor="text1"/>
          <w:sz w:val="20"/>
          <w:szCs w:val="20"/>
        </w:rPr>
        <w:t>Dz. U. z </w:t>
      </w:r>
      <w:r w:rsidR="00C22F88" w:rsidRPr="00B30B37">
        <w:rPr>
          <w:rFonts w:ascii="Times New Roman" w:hAnsi="Times New Roman" w:cs="Times New Roman"/>
          <w:color w:val="000000" w:themeColor="text1"/>
          <w:sz w:val="20"/>
          <w:szCs w:val="20"/>
        </w:rPr>
        <w:t xml:space="preserve">2023 r. poz. 1124, z </w:t>
      </w:r>
      <w:proofErr w:type="spellStart"/>
      <w:r w:rsidR="00C22F88" w:rsidRPr="00B30B37">
        <w:rPr>
          <w:rFonts w:ascii="Times New Roman" w:hAnsi="Times New Roman" w:cs="Times New Roman"/>
          <w:color w:val="000000" w:themeColor="text1"/>
          <w:sz w:val="20"/>
          <w:szCs w:val="20"/>
        </w:rPr>
        <w:t>późn</w:t>
      </w:r>
      <w:proofErr w:type="spellEnd"/>
      <w:r w:rsidR="00C22F88" w:rsidRPr="00B30B37">
        <w:rPr>
          <w:rFonts w:ascii="Times New Roman" w:hAnsi="Times New Roman" w:cs="Times New Roman"/>
          <w:color w:val="000000" w:themeColor="text1"/>
          <w:sz w:val="20"/>
          <w:szCs w:val="20"/>
        </w:rPr>
        <w:t>. zm.</w:t>
      </w:r>
      <w:r w:rsidRPr="00B30B37">
        <w:rPr>
          <w:rFonts w:ascii="Times New Roman" w:hAnsi="Times New Roman" w:cs="Times New Roman"/>
          <w:color w:val="000000" w:themeColor="text1"/>
          <w:sz w:val="20"/>
          <w:szCs w:val="20"/>
        </w:rPr>
        <w:t>) jest osoba wymi</w:t>
      </w:r>
      <w:r w:rsidR="004C343E" w:rsidRPr="00B30B37">
        <w:rPr>
          <w:rFonts w:ascii="Times New Roman" w:hAnsi="Times New Roman" w:cs="Times New Roman"/>
          <w:color w:val="000000" w:themeColor="text1"/>
          <w:sz w:val="20"/>
          <w:szCs w:val="20"/>
        </w:rPr>
        <w:t>eniona w wykazach określonych w </w:t>
      </w:r>
      <w:r w:rsidRPr="00B30B37">
        <w:rPr>
          <w:rFonts w:ascii="Times New Roman" w:hAnsi="Times New Roman" w:cs="Times New Roman"/>
          <w:color w:val="000000" w:themeColor="text1"/>
          <w:sz w:val="20"/>
          <w:szCs w:val="20"/>
        </w:rPr>
        <w:t xml:space="preserve">rozporządzeniu 765/2006 i rozporządzeniu 269/2014 albo wpisana na listę lub będąca takim beneficjentem rzeczywistym od dnia 24 lutego 2022r., o ile została wpisana </w:t>
      </w:r>
      <w:r w:rsidR="00887F4C" w:rsidRPr="00B30B37">
        <w:rPr>
          <w:rFonts w:ascii="Times New Roman" w:hAnsi="Times New Roman" w:cs="Times New Roman"/>
          <w:color w:val="000000" w:themeColor="text1"/>
          <w:sz w:val="20"/>
          <w:szCs w:val="20"/>
        </w:rPr>
        <w:t>na listę na podstawie decyzji w </w:t>
      </w:r>
      <w:r w:rsidRPr="00B30B37">
        <w:rPr>
          <w:rFonts w:ascii="Times New Roman" w:hAnsi="Times New Roman" w:cs="Times New Roman"/>
          <w:color w:val="000000" w:themeColor="text1"/>
          <w:sz w:val="20"/>
          <w:szCs w:val="20"/>
        </w:rPr>
        <w:t>sprawie wpisu na listę rozstrzygającej o zastosowaniu środka, o którym mowa w art. 1 pkt 3;</w:t>
      </w:r>
    </w:p>
    <w:p w:rsidR="000267CB" w:rsidRPr="00B30B37" w:rsidRDefault="000267CB" w:rsidP="00CB0C43">
      <w:pPr>
        <w:pStyle w:val="Tekstpodstawowy220"/>
        <w:numPr>
          <w:ilvl w:val="1"/>
          <w:numId w:val="43"/>
        </w:numPr>
        <w:textAlignment w:val="auto"/>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Wykonawcę oraz uczestnika konkursu, którego jednostką dominującą</w:t>
      </w:r>
      <w:r w:rsidR="004C343E" w:rsidRPr="00B30B37">
        <w:rPr>
          <w:rFonts w:ascii="Times New Roman" w:hAnsi="Times New Roman" w:cs="Times New Roman"/>
          <w:color w:val="000000" w:themeColor="text1"/>
          <w:sz w:val="20"/>
          <w:szCs w:val="20"/>
        </w:rPr>
        <w:t xml:space="preserve"> w rozumieniu art. 3 ust. 1 pkt </w:t>
      </w:r>
      <w:r w:rsidRPr="00B30B37">
        <w:rPr>
          <w:rFonts w:ascii="Times New Roman" w:hAnsi="Times New Roman" w:cs="Times New Roman"/>
          <w:color w:val="000000" w:themeColor="text1"/>
          <w:sz w:val="20"/>
          <w:szCs w:val="20"/>
        </w:rPr>
        <w:t>37 ustawy z dnia 29 września 1994 r. o rachunkowości (</w:t>
      </w:r>
      <w:r w:rsidR="00C22F88" w:rsidRPr="00B30B37">
        <w:rPr>
          <w:rFonts w:ascii="Times New Roman" w:hAnsi="Times New Roman" w:cs="Times New Roman"/>
          <w:color w:val="000000" w:themeColor="text1"/>
          <w:sz w:val="20"/>
          <w:szCs w:val="20"/>
        </w:rPr>
        <w:t>Dz. U. z 2023 r. poz. 120, 295 i 1598 oraz z 2024 r. poz. 619, 1685 i 1863</w:t>
      </w:r>
      <w:r w:rsidRPr="00B30B37">
        <w:rPr>
          <w:rFonts w:ascii="Times New Roman" w:hAnsi="Times New Roman" w:cs="Times New Roman"/>
          <w:color w:val="000000" w:themeColor="text1"/>
          <w:sz w:val="20"/>
          <w:szCs w:val="20"/>
        </w:rPr>
        <w:t>) jest podmiot wymi</w:t>
      </w:r>
      <w:r w:rsidR="004C343E" w:rsidRPr="00B30B37">
        <w:rPr>
          <w:rFonts w:ascii="Times New Roman" w:hAnsi="Times New Roman" w:cs="Times New Roman"/>
          <w:color w:val="000000" w:themeColor="text1"/>
          <w:sz w:val="20"/>
          <w:szCs w:val="20"/>
        </w:rPr>
        <w:t>eniony w wykazach określonych w </w:t>
      </w:r>
      <w:r w:rsidRPr="00B30B37">
        <w:rPr>
          <w:rFonts w:ascii="Times New Roman" w:hAnsi="Times New Roman" w:cs="Times New Roman"/>
          <w:color w:val="000000" w:themeColor="text1"/>
          <w:sz w:val="20"/>
          <w:szCs w:val="20"/>
        </w:rPr>
        <w:t xml:space="preserve">rozporządzeniu 765/2006 i rozporządzeniu 269/2014 albo wpisany na listę lub będący taką jednostką dominującą od dnia 24 lutego 2022r., o ile został wpisany </w:t>
      </w:r>
      <w:r w:rsidR="004C343E" w:rsidRPr="00B30B37">
        <w:rPr>
          <w:rFonts w:ascii="Times New Roman" w:hAnsi="Times New Roman" w:cs="Times New Roman"/>
          <w:color w:val="000000" w:themeColor="text1"/>
          <w:sz w:val="20"/>
          <w:szCs w:val="20"/>
        </w:rPr>
        <w:t>na listę na podstawie decyzji w </w:t>
      </w:r>
      <w:r w:rsidRPr="00B30B37">
        <w:rPr>
          <w:rFonts w:ascii="Times New Roman" w:hAnsi="Times New Roman" w:cs="Times New Roman"/>
          <w:color w:val="000000" w:themeColor="text1"/>
          <w:sz w:val="20"/>
          <w:szCs w:val="20"/>
        </w:rPr>
        <w:t>sprawie wpisu na listę rozstrzygającej o zastosowaniu środka, o którym mowa w art. 1 pkt 3.</w:t>
      </w:r>
    </w:p>
    <w:p w:rsidR="00D60B34" w:rsidRPr="00B30B37" w:rsidRDefault="00D60B34" w:rsidP="00B82B95">
      <w:pPr>
        <w:pStyle w:val="Tekstpodstawowy220"/>
        <w:numPr>
          <w:ilvl w:val="1"/>
          <w:numId w:val="4"/>
        </w:numPr>
        <w:tabs>
          <w:tab w:val="clear" w:pos="0"/>
          <w:tab w:val="num" w:pos="-268"/>
        </w:tabs>
        <w:ind w:left="812"/>
        <w:textAlignment w:val="auto"/>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 xml:space="preserve">w art. 5k rozporządzenia Rady (UE) nr 833/2014 z dnia 31 lipca 2014r. dotyczącego środków ograniczających w związku z działaniami Rosji destabilizującymi sytuację na Ukrainie (Dz. Urz. UE nr L 229 z 31.7.2014, str. 1), dalej: rozporządzenie 833/2014, w brzmieniu nadanym </w:t>
      </w:r>
      <w:r w:rsidR="007D7590" w:rsidRPr="00B30B37">
        <w:rPr>
          <w:rFonts w:ascii="Times New Roman" w:hAnsi="Times New Roman" w:cs="Times New Roman"/>
          <w:color w:val="000000" w:themeColor="text1"/>
          <w:kern w:val="0"/>
          <w:sz w:val="20"/>
          <w:szCs w:val="20"/>
          <w:lang w:eastAsia="pl-PL"/>
        </w:rPr>
        <w:t>Rozporządzeniem Rady (UE) 2025/2033 z 23 października 2025r</w:t>
      </w:r>
      <w:r w:rsidRPr="00B30B37">
        <w:rPr>
          <w:rFonts w:ascii="Times New Roman" w:hAnsi="Times New Roman" w:cs="Times New Roman"/>
          <w:color w:val="000000" w:themeColor="text1"/>
          <w:sz w:val="20"/>
          <w:szCs w:val="20"/>
        </w:rPr>
        <w:t xml:space="preserve"> w sprawie zmiany rozporządzenia (UE) nr 833/2014 dotyczącego środków ograniczających w związku z działaniami Rosji destabilizującymi sytuację na Ukrainie, dalej: rozporządzenie </w:t>
      </w:r>
      <w:r w:rsidR="007D7590" w:rsidRPr="00B30B37">
        <w:rPr>
          <w:rFonts w:ascii="Times New Roman" w:hAnsi="Times New Roman" w:cs="Times New Roman"/>
          <w:color w:val="000000" w:themeColor="text1"/>
          <w:sz w:val="20"/>
          <w:szCs w:val="20"/>
        </w:rPr>
        <w:t>2025/2033</w:t>
      </w:r>
      <w:r w:rsidRPr="00B30B37">
        <w:rPr>
          <w:rFonts w:ascii="Times New Roman" w:hAnsi="Times New Roman" w:cs="Times New Roman"/>
          <w:color w:val="000000" w:themeColor="text1"/>
          <w:sz w:val="20"/>
          <w:szCs w:val="20"/>
        </w:rPr>
        <w:t>. tj.:</w:t>
      </w:r>
    </w:p>
    <w:p w:rsidR="005B188D" w:rsidRPr="00B30B37" w:rsidRDefault="005B188D" w:rsidP="006D737B">
      <w:pPr>
        <w:widowControl/>
        <w:tabs>
          <w:tab w:val="num" w:pos="-268"/>
        </w:tabs>
        <w:overflowPunct/>
        <w:ind w:left="791"/>
        <w:contextualSpacing/>
        <w:jc w:val="both"/>
        <w:textAlignment w:val="auto"/>
        <w:rPr>
          <w:rFonts w:cs="Times New Roman"/>
          <w:bCs/>
          <w:noProof/>
          <w:color w:val="000000" w:themeColor="text1"/>
          <w:sz w:val="20"/>
          <w:szCs w:val="20"/>
        </w:rPr>
      </w:pPr>
      <w:r w:rsidRPr="00B30B37">
        <w:rPr>
          <w:rFonts w:cs="Times New Roman"/>
          <w:bCs/>
          <w:noProof/>
          <w:color w:val="000000" w:themeColor="text1"/>
          <w:sz w:val="20"/>
          <w:szCs w:val="20"/>
        </w:rPr>
        <w:t>Zakazuje się udzielania lub dalszego wykonywania wszelkich zamówień publicznych lub koncesji objętych zakresem dyrektyw w sprawie zamówień publicznych, a także za</w:t>
      </w:r>
      <w:r w:rsidR="004C343E" w:rsidRPr="00B30B37">
        <w:rPr>
          <w:rFonts w:cs="Times New Roman"/>
          <w:bCs/>
          <w:noProof/>
          <w:color w:val="000000" w:themeColor="text1"/>
          <w:sz w:val="20"/>
          <w:szCs w:val="20"/>
        </w:rPr>
        <w:t>kresem art. 10 ust. 1 i 3, art. </w:t>
      </w:r>
      <w:r w:rsidRPr="00B30B37">
        <w:rPr>
          <w:rFonts w:cs="Times New Roman"/>
          <w:bCs/>
          <w:noProof/>
          <w:color w:val="000000" w:themeColor="text1"/>
          <w:sz w:val="20"/>
          <w:szCs w:val="20"/>
        </w:rPr>
        <w:t>10 ust. 6 lit. a)-e), art. 10 ust. 8, 9 i 10, art. 11, 12, 13 i 14 dyrektywy 2014/23/UE, art. 7 lit. a)-d), art. 8, art. 10 lit. b)-f) i lit. h)-j) dyrektywy 2014/24/UE, art. 18, art. 21 lit. b)-e) i lit. g)-i), art. 29 i 30 dyrektywy 2014/25/UE oraz art. 13 lit. a)-d), lit. f)-h) i lit. j) dyre</w:t>
      </w:r>
      <w:r w:rsidR="004C343E" w:rsidRPr="00B30B37">
        <w:rPr>
          <w:rFonts w:cs="Times New Roman"/>
          <w:bCs/>
          <w:noProof/>
          <w:color w:val="000000" w:themeColor="text1"/>
          <w:sz w:val="20"/>
          <w:szCs w:val="20"/>
        </w:rPr>
        <w:t>ktywy 2009/81/WE na rzecz lub </w:t>
      </w:r>
      <w:r w:rsidR="00275597" w:rsidRPr="00B30B37">
        <w:rPr>
          <w:rFonts w:cs="Times New Roman"/>
          <w:bCs/>
          <w:noProof/>
          <w:color w:val="000000" w:themeColor="text1"/>
          <w:sz w:val="20"/>
          <w:szCs w:val="20"/>
        </w:rPr>
        <w:t>z </w:t>
      </w:r>
      <w:r w:rsidRPr="00B30B37">
        <w:rPr>
          <w:rFonts w:cs="Times New Roman"/>
          <w:bCs/>
          <w:noProof/>
          <w:color w:val="000000" w:themeColor="text1"/>
          <w:sz w:val="20"/>
          <w:szCs w:val="20"/>
        </w:rPr>
        <w:t>udziałem:</w:t>
      </w:r>
    </w:p>
    <w:p w:rsidR="00D60B34" w:rsidRPr="00B30B37" w:rsidRDefault="004E0484" w:rsidP="00CB0C43">
      <w:pPr>
        <w:pStyle w:val="Akapitzlist"/>
        <w:widowControl/>
        <w:numPr>
          <w:ilvl w:val="0"/>
          <w:numId w:val="45"/>
        </w:numPr>
        <w:overflowPunct/>
        <w:contextualSpacing/>
        <w:jc w:val="both"/>
        <w:textAlignment w:val="auto"/>
        <w:rPr>
          <w:rFonts w:cs="Times New Roman"/>
          <w:bCs/>
          <w:noProof/>
          <w:color w:val="000000" w:themeColor="text1"/>
          <w:sz w:val="20"/>
          <w:szCs w:val="20"/>
        </w:rPr>
      </w:pPr>
      <w:r w:rsidRPr="00B30B37">
        <w:rPr>
          <w:rFonts w:cs="Times New Roman"/>
          <w:bCs/>
          <w:noProof/>
          <w:color w:val="000000" w:themeColor="text1"/>
          <w:sz w:val="20"/>
          <w:szCs w:val="20"/>
        </w:rPr>
        <w:t>obywateli rosyjskich, osób fizycznych zamieszkałych w Rosji lub osób prawnych, podmiotów lu</w:t>
      </w:r>
      <w:r w:rsidR="004C343E" w:rsidRPr="00B30B37">
        <w:rPr>
          <w:rFonts w:cs="Times New Roman"/>
          <w:bCs/>
          <w:noProof/>
          <w:color w:val="000000" w:themeColor="text1"/>
          <w:sz w:val="20"/>
          <w:szCs w:val="20"/>
        </w:rPr>
        <w:t>b </w:t>
      </w:r>
      <w:r w:rsidRPr="00B30B37">
        <w:rPr>
          <w:rFonts w:cs="Times New Roman"/>
          <w:bCs/>
          <w:noProof/>
          <w:color w:val="000000" w:themeColor="text1"/>
          <w:sz w:val="20"/>
          <w:szCs w:val="20"/>
        </w:rPr>
        <w:t>organów z siedzibą w Rosji</w:t>
      </w:r>
      <w:r w:rsidR="00275597" w:rsidRPr="00B30B37">
        <w:rPr>
          <w:rFonts w:cs="Times New Roman"/>
          <w:bCs/>
          <w:noProof/>
          <w:color w:val="000000" w:themeColor="text1"/>
          <w:sz w:val="20"/>
          <w:szCs w:val="20"/>
        </w:rPr>
        <w:t xml:space="preserve"> </w:t>
      </w:r>
    </w:p>
    <w:p w:rsidR="00D60B34" w:rsidRPr="00B30B37" w:rsidRDefault="004E0484" w:rsidP="00CB0C43">
      <w:pPr>
        <w:pStyle w:val="Akapitzlist"/>
        <w:widowControl/>
        <w:numPr>
          <w:ilvl w:val="0"/>
          <w:numId w:val="45"/>
        </w:numPr>
        <w:overflowPunct/>
        <w:contextualSpacing/>
        <w:jc w:val="both"/>
        <w:textAlignment w:val="auto"/>
        <w:rPr>
          <w:rFonts w:cs="Times New Roman"/>
          <w:bCs/>
          <w:noProof/>
          <w:color w:val="000000" w:themeColor="text1"/>
          <w:sz w:val="20"/>
          <w:szCs w:val="20"/>
        </w:rPr>
      </w:pPr>
      <w:r w:rsidRPr="00B30B37">
        <w:rPr>
          <w:rFonts w:cs="Times New Roman"/>
          <w:bCs/>
          <w:noProof/>
          <w:color w:val="000000" w:themeColor="text1"/>
          <w:sz w:val="20"/>
          <w:szCs w:val="20"/>
        </w:rPr>
        <w:t>osób prawnych, podmiotów lub organów, do których prawa własności bezpośrednio lub pośrednio w ponad 50 % należą do osoby fizycznej lub prawnej, podmiotu lu</w:t>
      </w:r>
      <w:r w:rsidR="00275597" w:rsidRPr="00B30B37">
        <w:rPr>
          <w:rFonts w:cs="Times New Roman"/>
          <w:bCs/>
          <w:noProof/>
          <w:color w:val="000000" w:themeColor="text1"/>
          <w:sz w:val="20"/>
          <w:szCs w:val="20"/>
        </w:rPr>
        <w:t>b organu, o których mowa w lit. </w:t>
      </w:r>
      <w:r w:rsidRPr="00B30B37">
        <w:rPr>
          <w:rFonts w:cs="Times New Roman"/>
          <w:bCs/>
          <w:noProof/>
          <w:color w:val="000000" w:themeColor="text1"/>
          <w:sz w:val="20"/>
          <w:szCs w:val="20"/>
        </w:rPr>
        <w:t>a) niniejszego ustępu; lub</w:t>
      </w:r>
    </w:p>
    <w:p w:rsidR="00D60B34" w:rsidRPr="00B30B37" w:rsidRDefault="004E0484" w:rsidP="00CB0C43">
      <w:pPr>
        <w:pStyle w:val="Akapitzlist"/>
        <w:widowControl/>
        <w:numPr>
          <w:ilvl w:val="0"/>
          <w:numId w:val="45"/>
        </w:numPr>
        <w:overflowPunct/>
        <w:contextualSpacing/>
        <w:jc w:val="both"/>
        <w:textAlignment w:val="auto"/>
        <w:rPr>
          <w:rFonts w:cs="Times New Roman"/>
          <w:bCs/>
          <w:noProof/>
          <w:color w:val="000000" w:themeColor="text1"/>
          <w:sz w:val="20"/>
          <w:szCs w:val="20"/>
        </w:rPr>
      </w:pPr>
      <w:r w:rsidRPr="00B30B37">
        <w:rPr>
          <w:rFonts w:cs="Times New Roman"/>
          <w:bCs/>
          <w:noProof/>
          <w:color w:val="000000" w:themeColor="text1"/>
          <w:sz w:val="20"/>
          <w:szCs w:val="20"/>
        </w:rPr>
        <w:t>osób fizycznych lub prawnych, podmiotów lub organów działających w imieniu lub pod kierunkiem osoby fizycznej lub prawnej, podmiotu lub organu, o których mowa w lit. a) lub b) niniejszego ustępu</w:t>
      </w:r>
    </w:p>
    <w:p w:rsidR="00D60B34" w:rsidRPr="00B30B37" w:rsidRDefault="00D60B34" w:rsidP="00D60B34">
      <w:pPr>
        <w:ind w:left="774"/>
        <w:jc w:val="both"/>
        <w:rPr>
          <w:rFonts w:cs="Times New Roman"/>
          <w:bCs/>
          <w:noProof/>
          <w:color w:val="000000" w:themeColor="text1"/>
          <w:sz w:val="20"/>
          <w:szCs w:val="20"/>
        </w:rPr>
      </w:pPr>
      <w:r w:rsidRPr="00B30B37">
        <w:rPr>
          <w:rFonts w:cs="Times New Roman"/>
          <w:bCs/>
          <w:noProof/>
          <w:color w:val="000000" w:themeColor="text1"/>
          <w:sz w:val="20"/>
          <w:szCs w:val="20"/>
        </w:rPr>
        <w:t>w tym podwykonawców, dostawców lub podmiotów, na których zdolności polega się w rozumieniu dyrektyw w sprawie zamówień publicznych, w przypadku gdy przypada na nich ponad 10 % wartości zamówienia.</w:t>
      </w:r>
    </w:p>
    <w:p w:rsidR="006D737B" w:rsidRPr="00B30B37" w:rsidRDefault="006D737B" w:rsidP="00901223">
      <w:pPr>
        <w:pStyle w:val="Tekstpodstawowy220"/>
        <w:ind w:left="360"/>
        <w:rPr>
          <w:rFonts w:ascii="Times New Roman" w:hAnsi="Times New Roman" w:cs="Times New Roman"/>
          <w:color w:val="000000" w:themeColor="text1"/>
          <w:sz w:val="10"/>
          <w:szCs w:val="10"/>
        </w:rPr>
      </w:pPr>
    </w:p>
    <w:p w:rsidR="007B5052" w:rsidRPr="00B30B37" w:rsidRDefault="007B5052" w:rsidP="00901223">
      <w:pPr>
        <w:pStyle w:val="Tekstpodstawowy220"/>
        <w:ind w:left="360"/>
        <w:rPr>
          <w:rFonts w:ascii="Times New Roman" w:hAnsi="Times New Roman" w:cs="Times New Roman"/>
          <w:color w:val="000000" w:themeColor="text1"/>
          <w:sz w:val="10"/>
          <w:szCs w:val="10"/>
        </w:rPr>
      </w:pPr>
    </w:p>
    <w:p w:rsidR="00457CF4" w:rsidRPr="00B30B37" w:rsidRDefault="00457CF4" w:rsidP="00B82B95">
      <w:pPr>
        <w:pStyle w:val="Tekstpodstawowy220"/>
        <w:numPr>
          <w:ilvl w:val="0"/>
          <w:numId w:val="4"/>
        </w:numPr>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 xml:space="preserve">Wykonawca nie będzie podlegał wykluczeniu w okolicznościach określonych w art. 108 ust. 1 pkt 1, 2 i 5 lub art. 109 ust. 4, jeżeli udowodni Zamawiającemu, że spełnił łącznie następujące przesłanki: </w:t>
      </w:r>
    </w:p>
    <w:p w:rsidR="00A232FE" w:rsidRPr="00B30B37" w:rsidRDefault="00A232FE" w:rsidP="00B82B95">
      <w:pPr>
        <w:pStyle w:val="Tekstpodstawowy220"/>
        <w:numPr>
          <w:ilvl w:val="1"/>
          <w:numId w:val="4"/>
        </w:numPr>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naprawił lub zobowiązał się do naprawienia szkody wyrządzonej przestępstwem, wykroczeniem lub swoim nieprawidłowym postępowaniem, w tym poprzez zadośćuczynienie pieniężne;</w:t>
      </w:r>
    </w:p>
    <w:p w:rsidR="00A232FE" w:rsidRPr="00B30B37" w:rsidRDefault="00A232FE" w:rsidP="00B82B95">
      <w:pPr>
        <w:pStyle w:val="Tekstpodstawowy220"/>
        <w:numPr>
          <w:ilvl w:val="1"/>
          <w:numId w:val="4"/>
        </w:numPr>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A232FE" w:rsidRPr="00B30B37" w:rsidRDefault="00A232FE" w:rsidP="00B82B95">
      <w:pPr>
        <w:pStyle w:val="Tekstpodstawowy220"/>
        <w:numPr>
          <w:ilvl w:val="1"/>
          <w:numId w:val="4"/>
        </w:numPr>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podjął konkretne środki techniczne, organizacyjne i kadrowe, odpowiednie dla zapobiegania dalszym przestępstwom, wykroczeniom lub nieprawidłowemu postępowaniu, w szczególności:</w:t>
      </w:r>
    </w:p>
    <w:p w:rsidR="00A232FE" w:rsidRPr="00B30B37" w:rsidRDefault="00A232FE" w:rsidP="00B82B95">
      <w:pPr>
        <w:pStyle w:val="Tekstpodstawowy220"/>
        <w:numPr>
          <w:ilvl w:val="1"/>
          <w:numId w:val="27"/>
        </w:numPr>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lastRenderedPageBreak/>
        <w:t>zerwał wszelkie powiązania z osobami lub podmiotami odpowiedzialnymi za nieprawidłowe postępowanie wykonawcy,</w:t>
      </w:r>
    </w:p>
    <w:p w:rsidR="00A232FE" w:rsidRPr="00B30B37" w:rsidRDefault="00A232FE" w:rsidP="00B82B95">
      <w:pPr>
        <w:pStyle w:val="Tekstpodstawowy220"/>
        <w:numPr>
          <w:ilvl w:val="1"/>
          <w:numId w:val="27"/>
        </w:numPr>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zreorganizował personel,</w:t>
      </w:r>
    </w:p>
    <w:p w:rsidR="00A232FE" w:rsidRPr="00B30B37" w:rsidRDefault="00A232FE" w:rsidP="00B82B95">
      <w:pPr>
        <w:pStyle w:val="Tekstpodstawowy220"/>
        <w:numPr>
          <w:ilvl w:val="1"/>
          <w:numId w:val="27"/>
        </w:numPr>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wdrożył system sprawozdawczości i kontroli,</w:t>
      </w:r>
    </w:p>
    <w:p w:rsidR="00A232FE" w:rsidRPr="00B30B37" w:rsidRDefault="00A232FE" w:rsidP="00B82B95">
      <w:pPr>
        <w:pStyle w:val="Tekstpodstawowy220"/>
        <w:numPr>
          <w:ilvl w:val="1"/>
          <w:numId w:val="27"/>
        </w:numPr>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utworzył struktury audytu wewnętrznego do monitorowania przestrzegania przepisów, wewnętrznych regulacji lub standardów,</w:t>
      </w:r>
    </w:p>
    <w:p w:rsidR="00A232FE" w:rsidRPr="00B30B37" w:rsidRDefault="00955739" w:rsidP="00B82B95">
      <w:pPr>
        <w:pStyle w:val="Tekstpodstawowy220"/>
        <w:numPr>
          <w:ilvl w:val="1"/>
          <w:numId w:val="27"/>
        </w:numPr>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wprowadził wewnętrzne regulacje dotyczące odpowiedzialności i odszkodowań za</w:t>
      </w:r>
      <w:r w:rsidR="007E4150">
        <w:rPr>
          <w:rFonts w:ascii="Times New Roman" w:hAnsi="Times New Roman" w:cs="Times New Roman"/>
          <w:color w:val="000000" w:themeColor="text1"/>
          <w:sz w:val="20"/>
          <w:szCs w:val="20"/>
        </w:rPr>
        <w:t> </w:t>
      </w:r>
      <w:r w:rsidRPr="00B30B37">
        <w:rPr>
          <w:rFonts w:ascii="Times New Roman" w:hAnsi="Times New Roman" w:cs="Times New Roman"/>
          <w:color w:val="000000" w:themeColor="text1"/>
          <w:sz w:val="20"/>
          <w:szCs w:val="20"/>
        </w:rPr>
        <w:t>nieprzestrzeganie przepisów, wewnętrznych regulacji lub standardów.</w:t>
      </w:r>
    </w:p>
    <w:p w:rsidR="007B5052" w:rsidRPr="00B30B37" w:rsidRDefault="007B5052" w:rsidP="00457CF4">
      <w:pPr>
        <w:pStyle w:val="Tekstpodstawowy220"/>
        <w:rPr>
          <w:rFonts w:ascii="Times New Roman" w:hAnsi="Times New Roman" w:cs="Times New Roman"/>
          <w:color w:val="000000" w:themeColor="text1"/>
          <w:sz w:val="10"/>
          <w:szCs w:val="10"/>
        </w:rPr>
      </w:pPr>
    </w:p>
    <w:p w:rsidR="004E3B9F" w:rsidRPr="00B30B37" w:rsidRDefault="004E3B9F" w:rsidP="00B82B95">
      <w:pPr>
        <w:pStyle w:val="Tekstpodstawowy220"/>
        <w:numPr>
          <w:ilvl w:val="0"/>
          <w:numId w:val="4"/>
        </w:numPr>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Do oferty Wykonawca zobowiązany jest dołączyć aktualne na dzień</w:t>
      </w:r>
      <w:r w:rsidR="00266411" w:rsidRPr="00B30B37">
        <w:rPr>
          <w:rFonts w:ascii="Times New Roman" w:hAnsi="Times New Roman" w:cs="Times New Roman"/>
          <w:color w:val="000000" w:themeColor="text1"/>
          <w:sz w:val="20"/>
          <w:szCs w:val="20"/>
        </w:rPr>
        <w:t xml:space="preserve"> składania ofert oświadczenia o </w:t>
      </w:r>
      <w:r w:rsidRPr="00B30B37">
        <w:rPr>
          <w:rFonts w:ascii="Times New Roman" w:hAnsi="Times New Roman" w:cs="Times New Roman"/>
          <w:color w:val="000000" w:themeColor="text1"/>
          <w:sz w:val="20"/>
          <w:szCs w:val="20"/>
        </w:rPr>
        <w:t>niepodleganiu wykluczeniu, spełnianiu warunków udziału w postępowaniu w zakresie wskazanym przez</w:t>
      </w:r>
      <w:r w:rsidR="007E4150">
        <w:rPr>
          <w:rFonts w:ascii="Times New Roman" w:hAnsi="Times New Roman" w:cs="Times New Roman"/>
          <w:color w:val="000000" w:themeColor="text1"/>
          <w:sz w:val="20"/>
          <w:szCs w:val="20"/>
        </w:rPr>
        <w:t> </w:t>
      </w:r>
      <w:r w:rsidRPr="00B30B37">
        <w:rPr>
          <w:rFonts w:ascii="Times New Roman" w:hAnsi="Times New Roman" w:cs="Times New Roman"/>
          <w:color w:val="000000" w:themeColor="text1"/>
          <w:sz w:val="20"/>
          <w:szCs w:val="20"/>
        </w:rPr>
        <w:t xml:space="preserve">Zamawiającego. Oświadczenia składa się na formularzu jednolitego europejskiego dokumentu zamówienia, sporządzonym zgodnie z wzorem standardowego formularza określonego w rozporządzeniu wykonawczym Komisji (UE) 2016/7 z dnia 5 stycznia 2016 r. ustanawiającym standardowy formularz jednolitego europejskiego dokumentu zamówienia oraz na </w:t>
      </w:r>
      <w:r w:rsidR="000A72E4" w:rsidRPr="00B30B37">
        <w:rPr>
          <w:rFonts w:ascii="Times New Roman" w:hAnsi="Times New Roman" w:cs="Times New Roman"/>
          <w:color w:val="000000" w:themeColor="text1"/>
          <w:sz w:val="20"/>
          <w:szCs w:val="20"/>
        </w:rPr>
        <w:t>Z</w:t>
      </w:r>
      <w:r w:rsidRPr="00B30B37">
        <w:rPr>
          <w:rFonts w:ascii="Times New Roman" w:hAnsi="Times New Roman" w:cs="Times New Roman"/>
          <w:color w:val="000000" w:themeColor="text1"/>
          <w:sz w:val="20"/>
          <w:szCs w:val="20"/>
        </w:rPr>
        <w:t xml:space="preserve">ałączniku nr 3a do SWZ tj. Oświadczenie wykonawcy/wykonawcy wspólnie ubiegającego się o udzielenie zamówienia </w:t>
      </w:r>
      <w:r w:rsidR="00266411" w:rsidRPr="00B30B37">
        <w:rPr>
          <w:rFonts w:ascii="Times New Roman" w:hAnsi="Times New Roman" w:cs="Times New Roman"/>
          <w:color w:val="000000" w:themeColor="text1"/>
          <w:sz w:val="20"/>
          <w:szCs w:val="20"/>
        </w:rPr>
        <w:t>dotyczące</w:t>
      </w:r>
      <w:r w:rsidRPr="00B30B37">
        <w:rPr>
          <w:rFonts w:ascii="Times New Roman" w:hAnsi="Times New Roman" w:cs="Times New Roman"/>
          <w:color w:val="000000" w:themeColor="text1"/>
          <w:sz w:val="20"/>
          <w:szCs w:val="20"/>
        </w:rPr>
        <w:t xml:space="preserve"> </w:t>
      </w:r>
      <w:r w:rsidR="00266411" w:rsidRPr="00B30B37">
        <w:rPr>
          <w:rFonts w:ascii="Times New Roman" w:hAnsi="Times New Roman" w:cs="Times New Roman"/>
          <w:color w:val="000000" w:themeColor="text1"/>
          <w:sz w:val="20"/>
          <w:szCs w:val="20"/>
        </w:rPr>
        <w:t>przesłanek</w:t>
      </w:r>
      <w:r w:rsidRPr="00B30B37">
        <w:rPr>
          <w:rFonts w:ascii="Times New Roman" w:hAnsi="Times New Roman" w:cs="Times New Roman"/>
          <w:color w:val="000000" w:themeColor="text1"/>
          <w:sz w:val="20"/>
          <w:szCs w:val="20"/>
        </w:rPr>
        <w:t xml:space="preserve"> </w:t>
      </w:r>
      <w:r w:rsidR="00266411" w:rsidRPr="00B30B37">
        <w:rPr>
          <w:rFonts w:ascii="Times New Roman" w:hAnsi="Times New Roman" w:cs="Times New Roman"/>
          <w:color w:val="000000" w:themeColor="text1"/>
          <w:sz w:val="20"/>
          <w:szCs w:val="20"/>
        </w:rPr>
        <w:t>wykluczenia z art</w:t>
      </w:r>
      <w:r w:rsidRPr="00B30B37">
        <w:rPr>
          <w:rFonts w:ascii="Times New Roman" w:hAnsi="Times New Roman" w:cs="Times New Roman"/>
          <w:color w:val="000000" w:themeColor="text1"/>
          <w:sz w:val="20"/>
          <w:szCs w:val="20"/>
        </w:rPr>
        <w:t xml:space="preserve">. 5K </w:t>
      </w:r>
      <w:r w:rsidR="00266411" w:rsidRPr="00B30B37">
        <w:rPr>
          <w:rFonts w:ascii="Times New Roman" w:hAnsi="Times New Roman" w:cs="Times New Roman"/>
          <w:color w:val="000000" w:themeColor="text1"/>
          <w:sz w:val="20"/>
          <w:szCs w:val="20"/>
        </w:rPr>
        <w:t>Rozporządzenia</w:t>
      </w:r>
      <w:r w:rsidRPr="00B30B37">
        <w:rPr>
          <w:rFonts w:ascii="Times New Roman" w:hAnsi="Times New Roman" w:cs="Times New Roman"/>
          <w:color w:val="000000" w:themeColor="text1"/>
          <w:sz w:val="20"/>
          <w:szCs w:val="20"/>
        </w:rPr>
        <w:t xml:space="preserve"> 833/2014 </w:t>
      </w:r>
      <w:r w:rsidR="00266411" w:rsidRPr="00B30B37">
        <w:rPr>
          <w:rFonts w:ascii="Times New Roman" w:hAnsi="Times New Roman" w:cs="Times New Roman"/>
          <w:color w:val="000000" w:themeColor="text1"/>
          <w:sz w:val="20"/>
          <w:szCs w:val="20"/>
        </w:rPr>
        <w:t>oraz</w:t>
      </w:r>
      <w:r w:rsidRPr="00B30B37">
        <w:rPr>
          <w:rFonts w:ascii="Times New Roman" w:hAnsi="Times New Roman" w:cs="Times New Roman"/>
          <w:color w:val="000000" w:themeColor="text1"/>
          <w:sz w:val="20"/>
          <w:szCs w:val="20"/>
        </w:rPr>
        <w:t xml:space="preserve"> </w:t>
      </w:r>
      <w:r w:rsidR="00266411" w:rsidRPr="00B30B37">
        <w:rPr>
          <w:rFonts w:ascii="Times New Roman" w:hAnsi="Times New Roman" w:cs="Times New Roman"/>
          <w:color w:val="000000" w:themeColor="text1"/>
          <w:sz w:val="20"/>
          <w:szCs w:val="20"/>
        </w:rPr>
        <w:t>art</w:t>
      </w:r>
      <w:r w:rsidRPr="00B30B37">
        <w:rPr>
          <w:rFonts w:ascii="Times New Roman" w:hAnsi="Times New Roman" w:cs="Times New Roman"/>
          <w:color w:val="000000" w:themeColor="text1"/>
          <w:sz w:val="20"/>
          <w:szCs w:val="20"/>
        </w:rPr>
        <w:t xml:space="preserve">. 7 </w:t>
      </w:r>
      <w:r w:rsidR="00266411" w:rsidRPr="00B30B37">
        <w:rPr>
          <w:rFonts w:ascii="Times New Roman" w:hAnsi="Times New Roman" w:cs="Times New Roman"/>
          <w:color w:val="000000" w:themeColor="text1"/>
          <w:sz w:val="20"/>
          <w:szCs w:val="20"/>
        </w:rPr>
        <w:t>ust</w:t>
      </w:r>
      <w:r w:rsidRPr="00B30B37">
        <w:rPr>
          <w:rFonts w:ascii="Times New Roman" w:hAnsi="Times New Roman" w:cs="Times New Roman"/>
          <w:color w:val="000000" w:themeColor="text1"/>
          <w:sz w:val="20"/>
          <w:szCs w:val="20"/>
        </w:rPr>
        <w:t xml:space="preserve">. 1 </w:t>
      </w:r>
      <w:r w:rsidR="00266411" w:rsidRPr="00B30B37">
        <w:rPr>
          <w:rFonts w:ascii="Times New Roman" w:hAnsi="Times New Roman" w:cs="Times New Roman"/>
          <w:color w:val="000000" w:themeColor="text1"/>
          <w:sz w:val="20"/>
          <w:szCs w:val="20"/>
        </w:rPr>
        <w:t>Ustawy</w:t>
      </w:r>
      <w:r w:rsidRPr="00B30B37">
        <w:rPr>
          <w:rFonts w:ascii="Times New Roman" w:hAnsi="Times New Roman" w:cs="Times New Roman"/>
          <w:color w:val="000000" w:themeColor="text1"/>
          <w:sz w:val="20"/>
          <w:szCs w:val="20"/>
        </w:rPr>
        <w:t xml:space="preserve"> </w:t>
      </w:r>
      <w:r w:rsidR="00266411" w:rsidRPr="00B30B37">
        <w:rPr>
          <w:rFonts w:ascii="Times New Roman" w:hAnsi="Times New Roman" w:cs="Times New Roman"/>
          <w:color w:val="000000" w:themeColor="text1"/>
          <w:sz w:val="20"/>
          <w:szCs w:val="20"/>
        </w:rPr>
        <w:t>o</w:t>
      </w:r>
      <w:r w:rsidRPr="00B30B37">
        <w:rPr>
          <w:rFonts w:ascii="Times New Roman" w:hAnsi="Times New Roman" w:cs="Times New Roman"/>
          <w:color w:val="000000" w:themeColor="text1"/>
          <w:sz w:val="20"/>
          <w:szCs w:val="20"/>
        </w:rPr>
        <w:t xml:space="preserve"> </w:t>
      </w:r>
      <w:r w:rsidR="00266411" w:rsidRPr="00B30B37">
        <w:rPr>
          <w:rFonts w:ascii="Times New Roman" w:hAnsi="Times New Roman" w:cs="Times New Roman"/>
          <w:color w:val="000000" w:themeColor="text1"/>
          <w:sz w:val="20"/>
          <w:szCs w:val="20"/>
        </w:rPr>
        <w:t>szczególnych</w:t>
      </w:r>
      <w:r w:rsidRPr="00B30B37">
        <w:rPr>
          <w:rFonts w:ascii="Times New Roman" w:hAnsi="Times New Roman" w:cs="Times New Roman"/>
          <w:color w:val="000000" w:themeColor="text1"/>
          <w:sz w:val="20"/>
          <w:szCs w:val="20"/>
        </w:rPr>
        <w:t xml:space="preserve"> </w:t>
      </w:r>
      <w:r w:rsidR="00266411" w:rsidRPr="00B30B37">
        <w:rPr>
          <w:rFonts w:ascii="Times New Roman" w:hAnsi="Times New Roman" w:cs="Times New Roman"/>
          <w:color w:val="000000" w:themeColor="text1"/>
          <w:sz w:val="20"/>
          <w:szCs w:val="20"/>
        </w:rPr>
        <w:t>rozwiązaniach</w:t>
      </w:r>
      <w:r w:rsidRPr="00B30B37">
        <w:rPr>
          <w:rFonts w:ascii="Times New Roman" w:hAnsi="Times New Roman" w:cs="Times New Roman"/>
          <w:color w:val="000000" w:themeColor="text1"/>
          <w:sz w:val="20"/>
          <w:szCs w:val="20"/>
        </w:rPr>
        <w:t xml:space="preserve"> </w:t>
      </w:r>
      <w:r w:rsidR="00266411" w:rsidRPr="00B30B37">
        <w:rPr>
          <w:rFonts w:ascii="Times New Roman" w:hAnsi="Times New Roman" w:cs="Times New Roman"/>
          <w:color w:val="000000" w:themeColor="text1"/>
          <w:sz w:val="20"/>
          <w:szCs w:val="20"/>
        </w:rPr>
        <w:t>w zakresie</w:t>
      </w:r>
      <w:r w:rsidRPr="00B30B37">
        <w:rPr>
          <w:rFonts w:ascii="Times New Roman" w:hAnsi="Times New Roman" w:cs="Times New Roman"/>
          <w:color w:val="000000" w:themeColor="text1"/>
          <w:sz w:val="20"/>
          <w:szCs w:val="20"/>
        </w:rPr>
        <w:t xml:space="preserve"> </w:t>
      </w:r>
      <w:r w:rsidR="00266411" w:rsidRPr="00B30B37">
        <w:rPr>
          <w:rFonts w:ascii="Times New Roman" w:hAnsi="Times New Roman" w:cs="Times New Roman"/>
          <w:color w:val="000000" w:themeColor="text1"/>
          <w:sz w:val="20"/>
          <w:szCs w:val="20"/>
        </w:rPr>
        <w:t>przeciwdziałania</w:t>
      </w:r>
      <w:r w:rsidRPr="00B30B37">
        <w:rPr>
          <w:rFonts w:ascii="Times New Roman" w:hAnsi="Times New Roman" w:cs="Times New Roman"/>
          <w:color w:val="000000" w:themeColor="text1"/>
          <w:sz w:val="20"/>
          <w:szCs w:val="20"/>
        </w:rPr>
        <w:t xml:space="preserve"> </w:t>
      </w:r>
      <w:r w:rsidR="00266411" w:rsidRPr="00B30B37">
        <w:rPr>
          <w:rFonts w:ascii="Times New Roman" w:hAnsi="Times New Roman" w:cs="Times New Roman"/>
          <w:color w:val="000000" w:themeColor="text1"/>
          <w:sz w:val="20"/>
          <w:szCs w:val="20"/>
        </w:rPr>
        <w:t>wspieraniu</w:t>
      </w:r>
      <w:r w:rsidRPr="00B30B37">
        <w:rPr>
          <w:rFonts w:ascii="Times New Roman" w:hAnsi="Times New Roman" w:cs="Times New Roman"/>
          <w:color w:val="000000" w:themeColor="text1"/>
          <w:sz w:val="20"/>
          <w:szCs w:val="20"/>
        </w:rPr>
        <w:t xml:space="preserve"> </w:t>
      </w:r>
      <w:r w:rsidR="00266411" w:rsidRPr="00B30B37">
        <w:rPr>
          <w:rFonts w:ascii="Times New Roman" w:hAnsi="Times New Roman" w:cs="Times New Roman"/>
          <w:color w:val="000000" w:themeColor="text1"/>
          <w:sz w:val="20"/>
          <w:szCs w:val="20"/>
        </w:rPr>
        <w:t>agresji</w:t>
      </w:r>
      <w:r w:rsidRPr="00B30B37">
        <w:rPr>
          <w:rFonts w:ascii="Times New Roman" w:hAnsi="Times New Roman" w:cs="Times New Roman"/>
          <w:color w:val="000000" w:themeColor="text1"/>
          <w:sz w:val="20"/>
          <w:szCs w:val="20"/>
        </w:rPr>
        <w:t xml:space="preserve"> </w:t>
      </w:r>
      <w:r w:rsidR="00266411" w:rsidRPr="00B30B37">
        <w:rPr>
          <w:rFonts w:ascii="Times New Roman" w:hAnsi="Times New Roman" w:cs="Times New Roman"/>
          <w:color w:val="000000" w:themeColor="text1"/>
          <w:sz w:val="20"/>
          <w:szCs w:val="20"/>
        </w:rPr>
        <w:t>na</w:t>
      </w:r>
      <w:r w:rsidRPr="00B30B37">
        <w:rPr>
          <w:rFonts w:ascii="Times New Roman" w:hAnsi="Times New Roman" w:cs="Times New Roman"/>
          <w:color w:val="000000" w:themeColor="text1"/>
          <w:sz w:val="20"/>
          <w:szCs w:val="20"/>
        </w:rPr>
        <w:t xml:space="preserve"> </w:t>
      </w:r>
      <w:r w:rsidR="00266411" w:rsidRPr="00B30B37">
        <w:rPr>
          <w:rFonts w:ascii="Times New Roman" w:hAnsi="Times New Roman" w:cs="Times New Roman"/>
          <w:color w:val="000000" w:themeColor="text1"/>
          <w:sz w:val="20"/>
          <w:szCs w:val="20"/>
        </w:rPr>
        <w:t>Ukrainę</w:t>
      </w:r>
      <w:r w:rsidRPr="00B30B37">
        <w:rPr>
          <w:rFonts w:ascii="Times New Roman" w:hAnsi="Times New Roman" w:cs="Times New Roman"/>
          <w:color w:val="000000" w:themeColor="text1"/>
          <w:sz w:val="20"/>
          <w:szCs w:val="20"/>
        </w:rPr>
        <w:t xml:space="preserve"> </w:t>
      </w:r>
      <w:r w:rsidR="00266411" w:rsidRPr="00B30B37">
        <w:rPr>
          <w:rFonts w:ascii="Times New Roman" w:hAnsi="Times New Roman" w:cs="Times New Roman"/>
          <w:color w:val="000000" w:themeColor="text1"/>
          <w:sz w:val="20"/>
          <w:szCs w:val="20"/>
        </w:rPr>
        <w:t>oraz</w:t>
      </w:r>
      <w:r w:rsidRPr="00B30B37">
        <w:rPr>
          <w:rFonts w:ascii="Times New Roman" w:hAnsi="Times New Roman" w:cs="Times New Roman"/>
          <w:color w:val="000000" w:themeColor="text1"/>
          <w:sz w:val="20"/>
          <w:szCs w:val="20"/>
        </w:rPr>
        <w:t xml:space="preserve"> </w:t>
      </w:r>
      <w:r w:rsidR="00266411" w:rsidRPr="00B30B37">
        <w:rPr>
          <w:rFonts w:ascii="Times New Roman" w:hAnsi="Times New Roman" w:cs="Times New Roman"/>
          <w:color w:val="000000" w:themeColor="text1"/>
          <w:sz w:val="20"/>
          <w:szCs w:val="20"/>
        </w:rPr>
        <w:t>służących</w:t>
      </w:r>
      <w:r w:rsidRPr="00B30B37">
        <w:rPr>
          <w:rFonts w:ascii="Times New Roman" w:hAnsi="Times New Roman" w:cs="Times New Roman"/>
          <w:color w:val="000000" w:themeColor="text1"/>
          <w:sz w:val="20"/>
          <w:szCs w:val="20"/>
        </w:rPr>
        <w:t xml:space="preserve"> </w:t>
      </w:r>
      <w:r w:rsidR="00266411" w:rsidRPr="00B30B37">
        <w:rPr>
          <w:rFonts w:ascii="Times New Roman" w:hAnsi="Times New Roman" w:cs="Times New Roman"/>
          <w:color w:val="000000" w:themeColor="text1"/>
          <w:sz w:val="20"/>
          <w:szCs w:val="20"/>
        </w:rPr>
        <w:t>ochronie</w:t>
      </w:r>
      <w:r w:rsidRPr="00B30B37">
        <w:rPr>
          <w:rFonts w:ascii="Times New Roman" w:hAnsi="Times New Roman" w:cs="Times New Roman"/>
          <w:color w:val="000000" w:themeColor="text1"/>
          <w:sz w:val="20"/>
          <w:szCs w:val="20"/>
        </w:rPr>
        <w:t xml:space="preserve"> </w:t>
      </w:r>
      <w:r w:rsidR="00266411" w:rsidRPr="00B30B37">
        <w:rPr>
          <w:rFonts w:ascii="Times New Roman" w:hAnsi="Times New Roman" w:cs="Times New Roman"/>
          <w:color w:val="000000" w:themeColor="text1"/>
          <w:sz w:val="20"/>
          <w:szCs w:val="20"/>
        </w:rPr>
        <w:t>bezpieczeństwa</w:t>
      </w:r>
      <w:r w:rsidRPr="00B30B37">
        <w:rPr>
          <w:rFonts w:ascii="Times New Roman" w:hAnsi="Times New Roman" w:cs="Times New Roman"/>
          <w:color w:val="000000" w:themeColor="text1"/>
          <w:sz w:val="20"/>
          <w:szCs w:val="20"/>
        </w:rPr>
        <w:t xml:space="preserve"> </w:t>
      </w:r>
      <w:r w:rsidR="00266411" w:rsidRPr="00B30B37">
        <w:rPr>
          <w:rFonts w:ascii="Times New Roman" w:hAnsi="Times New Roman" w:cs="Times New Roman"/>
          <w:color w:val="000000" w:themeColor="text1"/>
          <w:sz w:val="20"/>
          <w:szCs w:val="20"/>
        </w:rPr>
        <w:t>narodowego</w:t>
      </w:r>
      <w:r w:rsidRPr="00B30B37">
        <w:rPr>
          <w:rFonts w:ascii="Times New Roman" w:hAnsi="Times New Roman" w:cs="Times New Roman"/>
          <w:color w:val="000000" w:themeColor="text1"/>
          <w:sz w:val="20"/>
          <w:szCs w:val="20"/>
        </w:rPr>
        <w:t xml:space="preserve"> składane na podstawie art. 125 ust. 1 ustawy </w:t>
      </w:r>
      <w:proofErr w:type="spellStart"/>
      <w:r w:rsidRPr="00B30B37">
        <w:rPr>
          <w:rFonts w:ascii="Times New Roman" w:hAnsi="Times New Roman" w:cs="Times New Roman"/>
          <w:color w:val="000000" w:themeColor="text1"/>
          <w:sz w:val="20"/>
          <w:szCs w:val="20"/>
        </w:rPr>
        <w:t>Pzp</w:t>
      </w:r>
      <w:proofErr w:type="spellEnd"/>
      <w:r w:rsidR="00266411" w:rsidRPr="00B30B37">
        <w:rPr>
          <w:rFonts w:ascii="Times New Roman" w:hAnsi="Times New Roman" w:cs="Times New Roman"/>
          <w:color w:val="000000" w:themeColor="text1"/>
          <w:sz w:val="20"/>
          <w:szCs w:val="20"/>
        </w:rPr>
        <w:t>.</w:t>
      </w:r>
    </w:p>
    <w:p w:rsidR="00D23420" w:rsidRPr="00B30B37" w:rsidRDefault="004E3B9F" w:rsidP="004E3B9F">
      <w:pPr>
        <w:pStyle w:val="Tekstpodstawowy220"/>
        <w:ind w:left="339"/>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Informacje zawarte w oświadczeniach stanowią dowód potwierdzający brak podstaw wykluczeniu, spełnianie warunków udziału w postępowaniu na dzień składania ofert tymczasowo zastępujący wymagane przez Zamawiającego podmiotowe środki dowodowe</w:t>
      </w:r>
      <w:r w:rsidR="00796140" w:rsidRPr="00B30B37">
        <w:rPr>
          <w:rFonts w:ascii="Times New Roman" w:hAnsi="Times New Roman" w:cs="Times New Roman"/>
          <w:color w:val="000000" w:themeColor="text1"/>
          <w:sz w:val="20"/>
          <w:szCs w:val="20"/>
        </w:rPr>
        <w:t>.</w:t>
      </w:r>
    </w:p>
    <w:p w:rsidR="001B012D" w:rsidRPr="00B30B37" w:rsidRDefault="001B012D" w:rsidP="00D23420">
      <w:pPr>
        <w:pStyle w:val="Tekstpodstawowy220"/>
        <w:ind w:left="339"/>
        <w:rPr>
          <w:rFonts w:ascii="Times New Roman" w:hAnsi="Times New Roman" w:cs="Times New Roman"/>
          <w:color w:val="000000" w:themeColor="text1"/>
          <w:sz w:val="10"/>
          <w:szCs w:val="10"/>
        </w:rPr>
      </w:pPr>
    </w:p>
    <w:p w:rsidR="00D23420" w:rsidRPr="00B30B37" w:rsidRDefault="00EE1918" w:rsidP="00B82B95">
      <w:pPr>
        <w:numPr>
          <w:ilvl w:val="0"/>
          <w:numId w:val="4"/>
        </w:numPr>
        <w:tabs>
          <w:tab w:val="left" w:pos="720"/>
          <w:tab w:val="left" w:pos="1440"/>
          <w:tab w:val="left" w:pos="1494"/>
        </w:tabs>
        <w:jc w:val="both"/>
        <w:rPr>
          <w:color w:val="000000" w:themeColor="text1"/>
          <w:sz w:val="20"/>
          <w:szCs w:val="20"/>
        </w:rPr>
      </w:pPr>
      <w:r w:rsidRPr="00B30B37">
        <w:rPr>
          <w:rFonts w:cs="Times New Roman"/>
          <w:color w:val="000000" w:themeColor="text1"/>
          <w:sz w:val="20"/>
          <w:szCs w:val="20"/>
        </w:rPr>
        <w:t>Zamawiający wezwie Wykonawcę</w:t>
      </w:r>
      <w:r w:rsidR="00D23420" w:rsidRPr="00B30B37">
        <w:rPr>
          <w:rFonts w:cs="Times New Roman"/>
          <w:color w:val="000000" w:themeColor="text1"/>
          <w:sz w:val="20"/>
          <w:szCs w:val="20"/>
        </w:rPr>
        <w:t>, którego oferta zosta</w:t>
      </w:r>
      <w:r w:rsidRPr="00B30B37">
        <w:rPr>
          <w:rFonts w:cs="Times New Roman"/>
          <w:color w:val="000000" w:themeColor="text1"/>
          <w:sz w:val="20"/>
          <w:szCs w:val="20"/>
        </w:rPr>
        <w:t>nie</w:t>
      </w:r>
      <w:r w:rsidR="00D23420" w:rsidRPr="00B30B37">
        <w:rPr>
          <w:rFonts w:cs="Times New Roman"/>
          <w:color w:val="000000" w:themeColor="text1"/>
          <w:sz w:val="20"/>
          <w:szCs w:val="20"/>
        </w:rPr>
        <w:t xml:space="preserve"> </w:t>
      </w:r>
      <w:r w:rsidRPr="00B30B37">
        <w:rPr>
          <w:rFonts w:cs="Times New Roman"/>
          <w:color w:val="000000" w:themeColor="text1"/>
          <w:sz w:val="20"/>
          <w:szCs w:val="20"/>
        </w:rPr>
        <w:t>najwyżej oceniona</w:t>
      </w:r>
      <w:r w:rsidR="00D23420" w:rsidRPr="00B30B37">
        <w:rPr>
          <w:rFonts w:cs="Times New Roman"/>
          <w:color w:val="000000" w:themeColor="text1"/>
          <w:sz w:val="20"/>
          <w:szCs w:val="20"/>
        </w:rPr>
        <w:t xml:space="preserve">, </w:t>
      </w:r>
      <w:r w:rsidRPr="00B30B37">
        <w:rPr>
          <w:rFonts w:cs="Times New Roman"/>
          <w:color w:val="000000" w:themeColor="text1"/>
          <w:sz w:val="20"/>
          <w:szCs w:val="20"/>
        </w:rPr>
        <w:t xml:space="preserve">do złożenia w wyznaczonym terminie, nie krótszym niż </w:t>
      </w:r>
      <w:r w:rsidR="00796140" w:rsidRPr="00B30B37">
        <w:rPr>
          <w:rFonts w:cs="Times New Roman"/>
          <w:color w:val="000000" w:themeColor="text1"/>
          <w:sz w:val="20"/>
          <w:szCs w:val="20"/>
        </w:rPr>
        <w:t>10</w:t>
      </w:r>
      <w:r w:rsidRPr="00B30B37">
        <w:rPr>
          <w:rFonts w:cs="Times New Roman"/>
          <w:color w:val="000000" w:themeColor="text1"/>
          <w:sz w:val="20"/>
          <w:szCs w:val="20"/>
        </w:rPr>
        <w:t xml:space="preserve"> dni</w:t>
      </w:r>
      <w:r w:rsidR="00FA2E25" w:rsidRPr="00B30B37">
        <w:rPr>
          <w:rFonts w:cs="Times New Roman"/>
          <w:color w:val="000000" w:themeColor="text1"/>
          <w:sz w:val="20"/>
          <w:szCs w:val="20"/>
        </w:rPr>
        <w:t>,</w:t>
      </w:r>
      <w:r w:rsidRPr="00B30B37">
        <w:rPr>
          <w:rFonts w:cs="Times New Roman"/>
          <w:color w:val="000000" w:themeColor="text1"/>
          <w:sz w:val="20"/>
          <w:szCs w:val="20"/>
        </w:rPr>
        <w:t xml:space="preserve"> aktualnych na dzień </w:t>
      </w:r>
      <w:r w:rsidR="00A863C8" w:rsidRPr="00B30B37">
        <w:rPr>
          <w:rFonts w:cs="Times New Roman"/>
          <w:color w:val="000000" w:themeColor="text1"/>
          <w:sz w:val="20"/>
          <w:szCs w:val="20"/>
        </w:rPr>
        <w:t xml:space="preserve">ich </w:t>
      </w:r>
      <w:r w:rsidRPr="00B30B37">
        <w:rPr>
          <w:rFonts w:cs="Times New Roman"/>
          <w:color w:val="000000" w:themeColor="text1"/>
          <w:sz w:val="20"/>
          <w:szCs w:val="20"/>
        </w:rPr>
        <w:t>złożenia podmiotowych środków dowodowych.</w:t>
      </w:r>
    </w:p>
    <w:p w:rsidR="004C343E" w:rsidRPr="00B30B37" w:rsidRDefault="004C343E" w:rsidP="003977B4">
      <w:pPr>
        <w:tabs>
          <w:tab w:val="left" w:pos="720"/>
          <w:tab w:val="left" w:pos="1440"/>
          <w:tab w:val="left" w:pos="1494"/>
        </w:tabs>
        <w:jc w:val="both"/>
        <w:rPr>
          <w:color w:val="000000" w:themeColor="text1"/>
          <w:sz w:val="10"/>
          <w:szCs w:val="10"/>
        </w:rPr>
      </w:pPr>
    </w:p>
    <w:p w:rsidR="00EE1918" w:rsidRPr="00B30B37" w:rsidRDefault="00EE1918" w:rsidP="00B82B95">
      <w:pPr>
        <w:numPr>
          <w:ilvl w:val="0"/>
          <w:numId w:val="4"/>
        </w:numPr>
        <w:tabs>
          <w:tab w:val="left" w:pos="720"/>
          <w:tab w:val="left" w:pos="1440"/>
          <w:tab w:val="left" w:pos="1494"/>
        </w:tabs>
        <w:jc w:val="both"/>
        <w:rPr>
          <w:color w:val="000000" w:themeColor="text1"/>
          <w:sz w:val="20"/>
          <w:szCs w:val="20"/>
        </w:rPr>
      </w:pPr>
      <w:r w:rsidRPr="00B30B37">
        <w:rPr>
          <w:color w:val="000000" w:themeColor="text1"/>
          <w:sz w:val="20"/>
          <w:szCs w:val="20"/>
        </w:rPr>
        <w:t>Podmiotowe środki dowodowe wymagane od Wykonawcy obejmują:</w:t>
      </w:r>
    </w:p>
    <w:p w:rsidR="00AB6464" w:rsidRPr="00B30B37" w:rsidRDefault="00AB6464" w:rsidP="00B82B95">
      <w:pPr>
        <w:pStyle w:val="Akapitzlist"/>
        <w:numPr>
          <w:ilvl w:val="1"/>
          <w:numId w:val="4"/>
        </w:numPr>
        <w:jc w:val="both"/>
        <w:rPr>
          <w:color w:val="000000" w:themeColor="text1"/>
          <w:sz w:val="20"/>
          <w:szCs w:val="20"/>
        </w:rPr>
      </w:pPr>
      <w:r w:rsidRPr="00B30B37">
        <w:rPr>
          <w:color w:val="000000" w:themeColor="text1"/>
          <w:sz w:val="20"/>
          <w:szCs w:val="20"/>
        </w:rPr>
        <w:t>informację z Krajowego Rejestru Karnego w zakresie:</w:t>
      </w:r>
    </w:p>
    <w:p w:rsidR="00AB6464" w:rsidRPr="00B30B37" w:rsidRDefault="00AB6464" w:rsidP="00CB0C43">
      <w:pPr>
        <w:pStyle w:val="Akapitzlist"/>
        <w:numPr>
          <w:ilvl w:val="0"/>
          <w:numId w:val="38"/>
        </w:numPr>
        <w:jc w:val="both"/>
        <w:rPr>
          <w:color w:val="000000" w:themeColor="text1"/>
          <w:sz w:val="20"/>
          <w:szCs w:val="20"/>
        </w:rPr>
      </w:pPr>
      <w:r w:rsidRPr="00B30B37">
        <w:rPr>
          <w:color w:val="000000" w:themeColor="text1"/>
          <w:sz w:val="20"/>
          <w:szCs w:val="20"/>
        </w:rPr>
        <w:t xml:space="preserve">art.108 ust.1 pkt 1 i 2 ustawy </w:t>
      </w:r>
      <w:r w:rsidR="00824FE2" w:rsidRPr="00B30B37">
        <w:rPr>
          <w:color w:val="000000" w:themeColor="text1"/>
          <w:sz w:val="20"/>
          <w:szCs w:val="20"/>
        </w:rPr>
        <w:t>PZP</w:t>
      </w:r>
    </w:p>
    <w:p w:rsidR="00194403" w:rsidRPr="00B30B37" w:rsidRDefault="00194403" w:rsidP="00CB0C43">
      <w:pPr>
        <w:pStyle w:val="Akapitzlist"/>
        <w:numPr>
          <w:ilvl w:val="0"/>
          <w:numId w:val="38"/>
        </w:numPr>
        <w:jc w:val="both"/>
        <w:rPr>
          <w:color w:val="000000" w:themeColor="text1"/>
          <w:sz w:val="20"/>
          <w:szCs w:val="20"/>
        </w:rPr>
      </w:pPr>
      <w:r w:rsidRPr="00B30B37">
        <w:rPr>
          <w:color w:val="000000" w:themeColor="text1"/>
          <w:sz w:val="20"/>
          <w:szCs w:val="20"/>
        </w:rPr>
        <w:t xml:space="preserve">art.108 ust.1 pkt 4 ustawy </w:t>
      </w:r>
      <w:r w:rsidR="00824FE2" w:rsidRPr="00B30B37">
        <w:rPr>
          <w:color w:val="000000" w:themeColor="text1"/>
          <w:sz w:val="20"/>
          <w:szCs w:val="20"/>
        </w:rPr>
        <w:t xml:space="preserve">PZP </w:t>
      </w:r>
      <w:r w:rsidRPr="00B30B37">
        <w:rPr>
          <w:color w:val="000000" w:themeColor="text1"/>
          <w:sz w:val="20"/>
          <w:szCs w:val="20"/>
        </w:rPr>
        <w:t>dotyczącej orzeczenia zakazu ubiegania się o zamówienie publiczne tytułem środka karnego</w:t>
      </w:r>
    </w:p>
    <w:p w:rsidR="00194403" w:rsidRPr="00B30B37" w:rsidRDefault="00194403" w:rsidP="00194403">
      <w:pPr>
        <w:ind w:left="1080"/>
        <w:jc w:val="both"/>
        <w:rPr>
          <w:color w:val="000000" w:themeColor="text1"/>
          <w:sz w:val="20"/>
          <w:szCs w:val="20"/>
        </w:rPr>
      </w:pPr>
      <w:r w:rsidRPr="00B30B37">
        <w:rPr>
          <w:color w:val="000000" w:themeColor="text1"/>
          <w:sz w:val="20"/>
          <w:szCs w:val="20"/>
        </w:rPr>
        <w:t>sporządzoną nie wcześniej niż 6 miesięcy przed jej złożeniem;</w:t>
      </w:r>
    </w:p>
    <w:p w:rsidR="00683397" w:rsidRPr="00B30B37" w:rsidRDefault="00683397" w:rsidP="00B82B95">
      <w:pPr>
        <w:pStyle w:val="Akapitzlist"/>
        <w:numPr>
          <w:ilvl w:val="1"/>
          <w:numId w:val="4"/>
        </w:numPr>
        <w:jc w:val="both"/>
        <w:rPr>
          <w:color w:val="000000" w:themeColor="text1"/>
          <w:sz w:val="20"/>
          <w:szCs w:val="20"/>
        </w:rPr>
      </w:pPr>
      <w:r w:rsidRPr="00B30B37">
        <w:rPr>
          <w:color w:val="000000" w:themeColor="text1"/>
          <w:sz w:val="20"/>
          <w:szCs w:val="20"/>
        </w:rPr>
        <w:t>oświadczenie Wykonawcy, w zakresie art. 108 ust.1 pkt 5 ustaw</w:t>
      </w:r>
      <w:r w:rsidR="004E6F9F" w:rsidRPr="00B30B37">
        <w:rPr>
          <w:color w:val="000000" w:themeColor="text1"/>
          <w:sz w:val="20"/>
          <w:szCs w:val="20"/>
        </w:rPr>
        <w:t>y PZP o braku przynależności do </w:t>
      </w:r>
      <w:r w:rsidRPr="00B30B37">
        <w:rPr>
          <w:color w:val="000000" w:themeColor="text1"/>
          <w:sz w:val="20"/>
          <w:szCs w:val="20"/>
        </w:rPr>
        <w:t>tej samej grupy kapitałowej, w rozumieniu ustawy z dnia 16 lutego 2007 r. o ochronie konkurencji i konsumentów (</w:t>
      </w:r>
      <w:r w:rsidR="00152E57" w:rsidRPr="00B30B37">
        <w:rPr>
          <w:color w:val="000000" w:themeColor="text1"/>
          <w:sz w:val="20"/>
          <w:szCs w:val="20"/>
        </w:rPr>
        <w:t xml:space="preserve">Dz.U. z 2024r. poz. 1616 </w:t>
      </w:r>
      <w:proofErr w:type="spellStart"/>
      <w:r w:rsidR="00152E57" w:rsidRPr="00B30B37">
        <w:rPr>
          <w:color w:val="000000" w:themeColor="text1"/>
          <w:sz w:val="20"/>
          <w:szCs w:val="20"/>
        </w:rPr>
        <w:t>t.j</w:t>
      </w:r>
      <w:proofErr w:type="spellEnd"/>
      <w:r w:rsidR="00152E57" w:rsidRPr="00B30B37">
        <w:rPr>
          <w:color w:val="000000" w:themeColor="text1"/>
          <w:sz w:val="20"/>
          <w:szCs w:val="20"/>
        </w:rPr>
        <w:t>.</w:t>
      </w:r>
      <w:r w:rsidR="00B53F23" w:rsidRPr="00B30B37">
        <w:rPr>
          <w:color w:val="000000" w:themeColor="text1"/>
          <w:sz w:val="20"/>
          <w:szCs w:val="20"/>
        </w:rPr>
        <w:t xml:space="preserve"> z </w:t>
      </w:r>
      <w:proofErr w:type="spellStart"/>
      <w:r w:rsidR="00B53F23" w:rsidRPr="00B30B37">
        <w:rPr>
          <w:color w:val="000000" w:themeColor="text1"/>
          <w:sz w:val="20"/>
          <w:szCs w:val="20"/>
        </w:rPr>
        <w:t>późn</w:t>
      </w:r>
      <w:proofErr w:type="spellEnd"/>
      <w:r w:rsidR="00B53F23" w:rsidRPr="00B30B37">
        <w:rPr>
          <w:color w:val="000000" w:themeColor="text1"/>
          <w:sz w:val="20"/>
          <w:szCs w:val="20"/>
        </w:rPr>
        <w:t>. zm.</w:t>
      </w:r>
      <w:r w:rsidRPr="00B30B37">
        <w:rPr>
          <w:color w:val="000000" w:themeColor="text1"/>
          <w:sz w:val="20"/>
          <w:szCs w:val="20"/>
        </w:rPr>
        <w:t>)</w:t>
      </w:r>
      <w:r w:rsidR="00194403" w:rsidRPr="00B30B37">
        <w:rPr>
          <w:color w:val="000000" w:themeColor="text1"/>
          <w:sz w:val="20"/>
          <w:szCs w:val="20"/>
        </w:rPr>
        <w:t>,</w:t>
      </w:r>
      <w:r w:rsidRPr="00B30B37">
        <w:rPr>
          <w:color w:val="000000" w:themeColor="text1"/>
          <w:sz w:val="20"/>
          <w:szCs w:val="20"/>
        </w:rPr>
        <w:t xml:space="preserve"> z innym Wykonawcą, który złożył odrębną ofertę, ofertę częściową lub wniosek o dopuszczenie do udziału w po</w:t>
      </w:r>
      <w:r w:rsidR="004E6F9F" w:rsidRPr="00B30B37">
        <w:rPr>
          <w:color w:val="000000" w:themeColor="text1"/>
          <w:sz w:val="20"/>
          <w:szCs w:val="20"/>
        </w:rPr>
        <w:t>stępowaniu, albo </w:t>
      </w:r>
      <w:r w:rsidRPr="00B30B37">
        <w:rPr>
          <w:color w:val="000000" w:themeColor="text1"/>
          <w:sz w:val="20"/>
          <w:szCs w:val="20"/>
        </w:rPr>
        <w:t>oświadczenia o przynależności do tej samej grupy kap</w:t>
      </w:r>
      <w:r w:rsidR="004E6F9F" w:rsidRPr="00B30B37">
        <w:rPr>
          <w:color w:val="000000" w:themeColor="text1"/>
          <w:sz w:val="20"/>
          <w:szCs w:val="20"/>
        </w:rPr>
        <w:t>itałowej wraz z dokumentami lub </w:t>
      </w:r>
      <w:r w:rsidRPr="00B30B37">
        <w:rPr>
          <w:color w:val="000000" w:themeColor="text1"/>
          <w:sz w:val="20"/>
          <w:szCs w:val="20"/>
        </w:rPr>
        <w:t xml:space="preserve">informacjami potwierdzającymi przygotowanie oferty, </w:t>
      </w:r>
      <w:r w:rsidR="004E2806" w:rsidRPr="00B30B37">
        <w:rPr>
          <w:color w:val="000000" w:themeColor="text1"/>
          <w:sz w:val="20"/>
          <w:szCs w:val="20"/>
        </w:rPr>
        <w:t>oferty częściowej lub wniosku o </w:t>
      </w:r>
      <w:r w:rsidRPr="00B30B37">
        <w:rPr>
          <w:color w:val="000000" w:themeColor="text1"/>
          <w:sz w:val="20"/>
          <w:szCs w:val="20"/>
        </w:rPr>
        <w:t xml:space="preserve">dopuszczenie do udziału w postępowaniu niezależnie od innego Wykonawcy należącego do tej samej grupy kapitałowej – Załącznik nr </w:t>
      </w:r>
      <w:r w:rsidR="00787319" w:rsidRPr="00B30B37">
        <w:rPr>
          <w:color w:val="000000" w:themeColor="text1"/>
          <w:sz w:val="20"/>
          <w:szCs w:val="20"/>
        </w:rPr>
        <w:t>4</w:t>
      </w:r>
      <w:r w:rsidRPr="00B30B37">
        <w:rPr>
          <w:color w:val="000000" w:themeColor="text1"/>
          <w:sz w:val="20"/>
          <w:szCs w:val="20"/>
        </w:rPr>
        <w:t xml:space="preserve"> do SWZ</w:t>
      </w:r>
      <w:r w:rsidR="00194403" w:rsidRPr="00B30B37">
        <w:rPr>
          <w:color w:val="000000" w:themeColor="text1"/>
          <w:sz w:val="20"/>
          <w:szCs w:val="20"/>
        </w:rPr>
        <w:t>;</w:t>
      </w:r>
    </w:p>
    <w:p w:rsidR="00683397" w:rsidRPr="00B30B37" w:rsidRDefault="00102A2F" w:rsidP="00B82B95">
      <w:pPr>
        <w:numPr>
          <w:ilvl w:val="1"/>
          <w:numId w:val="4"/>
        </w:numPr>
        <w:tabs>
          <w:tab w:val="left" w:pos="720"/>
          <w:tab w:val="left" w:pos="1440"/>
          <w:tab w:val="left" w:pos="1494"/>
        </w:tabs>
        <w:jc w:val="both"/>
        <w:rPr>
          <w:color w:val="000000" w:themeColor="text1"/>
          <w:sz w:val="20"/>
          <w:szCs w:val="20"/>
        </w:rPr>
      </w:pPr>
      <w:r w:rsidRPr="00B30B37">
        <w:rPr>
          <w:color w:val="000000" w:themeColor="text1"/>
          <w:sz w:val="20"/>
          <w:szCs w:val="20"/>
        </w:rPr>
        <w:t xml:space="preserve">odpis lub informacja z Krajowego Rejestru Sądowego lub z Centralnej Ewidencji i </w:t>
      </w:r>
      <w:r w:rsidR="0017302C" w:rsidRPr="00B30B37">
        <w:rPr>
          <w:color w:val="000000" w:themeColor="text1"/>
          <w:sz w:val="20"/>
          <w:szCs w:val="20"/>
        </w:rPr>
        <w:t>Informacji o </w:t>
      </w:r>
      <w:r w:rsidRPr="00B30B37">
        <w:rPr>
          <w:color w:val="000000" w:themeColor="text1"/>
          <w:sz w:val="20"/>
          <w:szCs w:val="20"/>
        </w:rPr>
        <w:t xml:space="preserve">Działalności Gospodarczej, w zakresie art. 109 ust. 1 pkt </w:t>
      </w:r>
      <w:r w:rsidR="00E42390" w:rsidRPr="00B30B37">
        <w:rPr>
          <w:color w:val="000000" w:themeColor="text1"/>
          <w:sz w:val="20"/>
          <w:szCs w:val="20"/>
        </w:rPr>
        <w:t>4 ustawy PZP, sporządzonych nie </w:t>
      </w:r>
      <w:r w:rsidRPr="00B30B37">
        <w:rPr>
          <w:color w:val="000000" w:themeColor="text1"/>
          <w:sz w:val="20"/>
          <w:szCs w:val="20"/>
        </w:rPr>
        <w:t xml:space="preserve">wcześniej niż 3 miesiące przed jej złożeniem, jeżeli odrębne przepisy wymagają </w:t>
      </w:r>
      <w:r w:rsidR="005B3B3A" w:rsidRPr="00B30B37">
        <w:rPr>
          <w:color w:val="000000" w:themeColor="text1"/>
          <w:sz w:val="20"/>
          <w:szCs w:val="20"/>
        </w:rPr>
        <w:t>wpisu do </w:t>
      </w:r>
      <w:r w:rsidR="00683397" w:rsidRPr="00B30B37">
        <w:rPr>
          <w:color w:val="000000" w:themeColor="text1"/>
          <w:sz w:val="20"/>
          <w:szCs w:val="20"/>
        </w:rPr>
        <w:t>rejestru lub ewidencji</w:t>
      </w:r>
      <w:r w:rsidR="00194403" w:rsidRPr="00B30B37">
        <w:rPr>
          <w:color w:val="000000" w:themeColor="text1"/>
          <w:sz w:val="20"/>
          <w:szCs w:val="20"/>
        </w:rPr>
        <w:t>;</w:t>
      </w:r>
    </w:p>
    <w:p w:rsidR="00C2152B" w:rsidRPr="00B30B37" w:rsidRDefault="00C2152B" w:rsidP="00B82B95">
      <w:pPr>
        <w:numPr>
          <w:ilvl w:val="1"/>
          <w:numId w:val="4"/>
        </w:numPr>
        <w:tabs>
          <w:tab w:val="left" w:pos="720"/>
          <w:tab w:val="left" w:pos="1440"/>
          <w:tab w:val="left" w:pos="1494"/>
        </w:tabs>
        <w:jc w:val="both"/>
        <w:rPr>
          <w:color w:val="000000" w:themeColor="text1"/>
          <w:sz w:val="20"/>
          <w:szCs w:val="20"/>
        </w:rPr>
      </w:pPr>
      <w:r w:rsidRPr="00B30B37">
        <w:rPr>
          <w:color w:val="000000" w:themeColor="text1"/>
          <w:sz w:val="20"/>
          <w:szCs w:val="20"/>
        </w:rPr>
        <w:t xml:space="preserve">oświadczenie Wykonawcy o aktualności informacji zawartych </w:t>
      </w:r>
      <w:r w:rsidR="004E2806" w:rsidRPr="00B30B37">
        <w:rPr>
          <w:color w:val="000000" w:themeColor="text1"/>
          <w:sz w:val="20"/>
          <w:szCs w:val="20"/>
        </w:rPr>
        <w:t>w oświadczeniu, o którym mowa w </w:t>
      </w:r>
      <w:r w:rsidRPr="00B30B37">
        <w:rPr>
          <w:color w:val="000000" w:themeColor="text1"/>
          <w:sz w:val="20"/>
          <w:szCs w:val="20"/>
        </w:rPr>
        <w:t xml:space="preserve">art. 125 ust.1 ustawy PZP, w zakresie podstaw wykluczenia z postępowania </w:t>
      </w:r>
      <w:r w:rsidR="00824FE2" w:rsidRPr="00B30B37">
        <w:rPr>
          <w:color w:val="000000" w:themeColor="text1"/>
          <w:sz w:val="20"/>
          <w:szCs w:val="20"/>
        </w:rPr>
        <w:t xml:space="preserve">określonych </w:t>
      </w:r>
      <w:r w:rsidRPr="00B30B37">
        <w:rPr>
          <w:color w:val="000000" w:themeColor="text1"/>
          <w:sz w:val="20"/>
          <w:szCs w:val="20"/>
        </w:rPr>
        <w:t>w:</w:t>
      </w:r>
    </w:p>
    <w:p w:rsidR="00C2152B" w:rsidRPr="00B30B37" w:rsidRDefault="00C2152B" w:rsidP="00CB0C43">
      <w:pPr>
        <w:pStyle w:val="Akapitzlist"/>
        <w:numPr>
          <w:ilvl w:val="0"/>
          <w:numId w:val="39"/>
        </w:numPr>
        <w:tabs>
          <w:tab w:val="left" w:pos="720"/>
          <w:tab w:val="left" w:pos="1440"/>
          <w:tab w:val="left" w:pos="1494"/>
        </w:tabs>
        <w:jc w:val="both"/>
        <w:rPr>
          <w:color w:val="000000" w:themeColor="text1"/>
          <w:sz w:val="20"/>
          <w:szCs w:val="20"/>
        </w:rPr>
      </w:pPr>
      <w:r w:rsidRPr="00B30B37">
        <w:rPr>
          <w:color w:val="000000" w:themeColor="text1"/>
          <w:sz w:val="20"/>
          <w:szCs w:val="20"/>
        </w:rPr>
        <w:t>art.108 ust. 1 pkt 3 ustawy PZP,</w:t>
      </w:r>
    </w:p>
    <w:p w:rsidR="00C2152B" w:rsidRPr="00B30B37" w:rsidRDefault="00C2152B" w:rsidP="00CB0C43">
      <w:pPr>
        <w:pStyle w:val="Akapitzlist"/>
        <w:numPr>
          <w:ilvl w:val="0"/>
          <w:numId w:val="39"/>
        </w:numPr>
        <w:tabs>
          <w:tab w:val="left" w:pos="720"/>
          <w:tab w:val="left" w:pos="1440"/>
          <w:tab w:val="left" w:pos="1494"/>
        </w:tabs>
        <w:jc w:val="both"/>
        <w:rPr>
          <w:color w:val="000000" w:themeColor="text1"/>
          <w:sz w:val="20"/>
          <w:szCs w:val="20"/>
        </w:rPr>
      </w:pPr>
      <w:r w:rsidRPr="00B30B37">
        <w:rPr>
          <w:color w:val="000000" w:themeColor="text1"/>
          <w:sz w:val="20"/>
          <w:szCs w:val="20"/>
        </w:rPr>
        <w:t>art.108 ust. 1 pkt 4 ustawy PZP, dotyczących orzeczenia zakazu ubiegania się o zamówienie publiczne tytułem środka zapobiegawczego</w:t>
      </w:r>
      <w:r w:rsidR="007513EA" w:rsidRPr="00B30B37">
        <w:rPr>
          <w:color w:val="000000" w:themeColor="text1"/>
          <w:sz w:val="20"/>
          <w:szCs w:val="20"/>
        </w:rPr>
        <w:t>,</w:t>
      </w:r>
    </w:p>
    <w:p w:rsidR="007513EA" w:rsidRPr="00B30B37" w:rsidRDefault="007513EA" w:rsidP="00CB0C43">
      <w:pPr>
        <w:pStyle w:val="Akapitzlist"/>
        <w:numPr>
          <w:ilvl w:val="0"/>
          <w:numId w:val="39"/>
        </w:numPr>
        <w:tabs>
          <w:tab w:val="left" w:pos="720"/>
          <w:tab w:val="left" w:pos="1440"/>
          <w:tab w:val="left" w:pos="1494"/>
        </w:tabs>
        <w:jc w:val="both"/>
        <w:rPr>
          <w:color w:val="000000" w:themeColor="text1"/>
          <w:sz w:val="20"/>
          <w:szCs w:val="20"/>
        </w:rPr>
      </w:pPr>
      <w:r w:rsidRPr="00B30B37">
        <w:rPr>
          <w:color w:val="000000" w:themeColor="text1"/>
          <w:sz w:val="20"/>
          <w:szCs w:val="20"/>
        </w:rPr>
        <w:t>art.108 ust. 1 pkt 5 ustawy PZP, dotyczących zawarcia z innymi Wykonawcami porozumienia mającego na celu zakłócenie konkurencji,</w:t>
      </w:r>
    </w:p>
    <w:p w:rsidR="007513EA" w:rsidRPr="00B30B37" w:rsidRDefault="007513EA" w:rsidP="00CB0C43">
      <w:pPr>
        <w:pStyle w:val="Akapitzlist"/>
        <w:numPr>
          <w:ilvl w:val="0"/>
          <w:numId w:val="39"/>
        </w:numPr>
        <w:tabs>
          <w:tab w:val="left" w:pos="720"/>
          <w:tab w:val="left" w:pos="1440"/>
          <w:tab w:val="left" w:pos="1494"/>
        </w:tabs>
        <w:jc w:val="both"/>
        <w:rPr>
          <w:color w:val="000000" w:themeColor="text1"/>
          <w:sz w:val="20"/>
          <w:szCs w:val="20"/>
        </w:rPr>
      </w:pPr>
      <w:r w:rsidRPr="00B30B37">
        <w:rPr>
          <w:color w:val="000000" w:themeColor="text1"/>
          <w:sz w:val="20"/>
          <w:szCs w:val="20"/>
        </w:rPr>
        <w:t>art.108 ust. 1 pkt 6 ustawy PZP</w:t>
      </w:r>
      <w:r w:rsidR="001F6F50" w:rsidRPr="00B30B37">
        <w:rPr>
          <w:color w:val="000000" w:themeColor="text1"/>
          <w:sz w:val="20"/>
          <w:szCs w:val="20"/>
        </w:rPr>
        <w:t>.</w:t>
      </w:r>
    </w:p>
    <w:p w:rsidR="00455616" w:rsidRPr="00B30B37" w:rsidRDefault="00455616" w:rsidP="00455616">
      <w:pPr>
        <w:tabs>
          <w:tab w:val="left" w:pos="720"/>
          <w:tab w:val="left" w:pos="1440"/>
          <w:tab w:val="left" w:pos="1494"/>
        </w:tabs>
        <w:ind w:left="1080"/>
        <w:jc w:val="both"/>
        <w:rPr>
          <w:color w:val="000000" w:themeColor="text1"/>
          <w:sz w:val="20"/>
          <w:szCs w:val="20"/>
        </w:rPr>
      </w:pPr>
      <w:r w:rsidRPr="00B30B37">
        <w:rPr>
          <w:color w:val="000000" w:themeColor="text1"/>
          <w:sz w:val="20"/>
          <w:szCs w:val="20"/>
        </w:rPr>
        <w:t xml:space="preserve">Załącznik nr </w:t>
      </w:r>
      <w:r w:rsidR="00CB0C43">
        <w:rPr>
          <w:color w:val="000000" w:themeColor="text1"/>
          <w:sz w:val="20"/>
          <w:szCs w:val="20"/>
        </w:rPr>
        <w:t>5</w:t>
      </w:r>
      <w:r w:rsidRPr="00B30B37">
        <w:rPr>
          <w:color w:val="000000" w:themeColor="text1"/>
          <w:sz w:val="20"/>
          <w:szCs w:val="20"/>
        </w:rPr>
        <w:t xml:space="preserve"> do SWZ.</w:t>
      </w:r>
    </w:p>
    <w:p w:rsidR="00351544" w:rsidRPr="00FA5332" w:rsidRDefault="00351544" w:rsidP="00FD49DB">
      <w:pPr>
        <w:pStyle w:val="Tekstpodstawowy220"/>
        <w:rPr>
          <w:rFonts w:ascii="Times New Roman" w:hAnsi="Times New Roman" w:cs="Times New Roman"/>
          <w:color w:val="FF0000"/>
          <w:sz w:val="10"/>
          <w:szCs w:val="10"/>
        </w:rPr>
      </w:pPr>
    </w:p>
    <w:p w:rsidR="007513EA" w:rsidRPr="00B30B37" w:rsidRDefault="00901223" w:rsidP="00B82B95">
      <w:pPr>
        <w:pStyle w:val="Akapitzlist"/>
        <w:numPr>
          <w:ilvl w:val="0"/>
          <w:numId w:val="4"/>
        </w:numPr>
        <w:tabs>
          <w:tab w:val="left" w:pos="720"/>
          <w:tab w:val="left" w:pos="1440"/>
          <w:tab w:val="left" w:pos="1494"/>
        </w:tabs>
        <w:overflowPunct/>
        <w:jc w:val="both"/>
        <w:textAlignment w:val="auto"/>
        <w:rPr>
          <w:color w:val="000000" w:themeColor="text1"/>
          <w:sz w:val="20"/>
          <w:szCs w:val="20"/>
        </w:rPr>
      </w:pPr>
      <w:r w:rsidRPr="00B30B37">
        <w:rPr>
          <w:rFonts w:cs="Times New Roman"/>
          <w:color w:val="000000" w:themeColor="text1"/>
          <w:sz w:val="20"/>
          <w:szCs w:val="20"/>
        </w:rPr>
        <w:t xml:space="preserve">Jeżeli Wykonawca </w:t>
      </w:r>
      <w:r w:rsidRPr="00B30B37">
        <w:rPr>
          <w:color w:val="000000" w:themeColor="text1"/>
          <w:sz w:val="20"/>
          <w:szCs w:val="20"/>
        </w:rPr>
        <w:t xml:space="preserve">ma siedzibę lub miejsce zamieszkania poza </w:t>
      </w:r>
      <w:r w:rsidR="00980E59" w:rsidRPr="00B30B37">
        <w:rPr>
          <w:color w:val="000000" w:themeColor="text1"/>
          <w:sz w:val="20"/>
          <w:szCs w:val="20"/>
        </w:rPr>
        <w:t>granicami</w:t>
      </w:r>
      <w:r w:rsidRPr="00B30B37">
        <w:rPr>
          <w:color w:val="000000" w:themeColor="text1"/>
          <w:sz w:val="20"/>
          <w:szCs w:val="20"/>
        </w:rPr>
        <w:t xml:space="preserve"> Rzeczypospolitej Polskiej, zamiast</w:t>
      </w:r>
      <w:r w:rsidR="00B61A7E" w:rsidRPr="00B30B37">
        <w:rPr>
          <w:color w:val="000000" w:themeColor="text1"/>
          <w:sz w:val="20"/>
          <w:szCs w:val="20"/>
        </w:rPr>
        <w:t xml:space="preserve"> informacji z </w:t>
      </w:r>
      <w:r w:rsidR="007513EA" w:rsidRPr="00B30B37">
        <w:rPr>
          <w:color w:val="000000" w:themeColor="text1"/>
          <w:sz w:val="20"/>
          <w:szCs w:val="20"/>
        </w:rPr>
        <w:t>Krajowego Rejestru Karnego</w:t>
      </w:r>
      <w:r w:rsidRPr="00B30B37">
        <w:rPr>
          <w:color w:val="000000" w:themeColor="text1"/>
          <w:sz w:val="20"/>
          <w:szCs w:val="20"/>
        </w:rPr>
        <w:t xml:space="preserve">, o których mowa w pkt </w:t>
      </w:r>
      <w:r w:rsidR="004E3B9F" w:rsidRPr="00B30B37">
        <w:rPr>
          <w:color w:val="000000" w:themeColor="text1"/>
          <w:sz w:val="20"/>
          <w:szCs w:val="20"/>
        </w:rPr>
        <w:t>7</w:t>
      </w:r>
      <w:r w:rsidRPr="00B30B37">
        <w:rPr>
          <w:color w:val="000000" w:themeColor="text1"/>
          <w:sz w:val="20"/>
          <w:szCs w:val="20"/>
        </w:rPr>
        <w:t xml:space="preserve"> </w:t>
      </w:r>
      <w:r w:rsidR="007513EA" w:rsidRPr="00B30B37">
        <w:rPr>
          <w:color w:val="000000" w:themeColor="text1"/>
          <w:sz w:val="20"/>
          <w:szCs w:val="20"/>
        </w:rPr>
        <w:t>a</w:t>
      </w:r>
      <w:r w:rsidRPr="00B30B37">
        <w:rPr>
          <w:color w:val="000000" w:themeColor="text1"/>
          <w:sz w:val="20"/>
          <w:szCs w:val="20"/>
        </w:rPr>
        <w:t xml:space="preserve">) </w:t>
      </w:r>
      <w:r w:rsidR="007513EA" w:rsidRPr="00B30B37">
        <w:rPr>
          <w:color w:val="000000" w:themeColor="text1"/>
          <w:sz w:val="20"/>
          <w:szCs w:val="20"/>
        </w:rPr>
        <w:t>składa informację z odpowiedniego rejestru, takiego jak rejestr sądowy, albo, w przypadku braku takiego rejestru, inny równoważny dokument wydany przez właściwy organ sądowy lub administracyjny kraju, w k</w:t>
      </w:r>
      <w:r w:rsidR="00E42390" w:rsidRPr="00B30B37">
        <w:rPr>
          <w:color w:val="000000" w:themeColor="text1"/>
          <w:sz w:val="20"/>
          <w:szCs w:val="20"/>
        </w:rPr>
        <w:t>tórym Wykonawca ma siedzibę lub </w:t>
      </w:r>
      <w:r w:rsidR="007513EA" w:rsidRPr="00B30B37">
        <w:rPr>
          <w:color w:val="000000" w:themeColor="text1"/>
          <w:sz w:val="20"/>
          <w:szCs w:val="20"/>
        </w:rPr>
        <w:t>miejsce zamieszkania</w:t>
      </w:r>
      <w:r w:rsidR="002B4BF0" w:rsidRPr="00B30B37">
        <w:rPr>
          <w:color w:val="000000" w:themeColor="text1"/>
          <w:sz w:val="20"/>
          <w:szCs w:val="20"/>
        </w:rPr>
        <w:t xml:space="preserve"> lub miejsce zamieszkania ma osoba, której dotyczy informacja albo dokument</w:t>
      </w:r>
      <w:r w:rsidR="005B3B3A" w:rsidRPr="00B30B37">
        <w:rPr>
          <w:color w:val="000000" w:themeColor="text1"/>
          <w:sz w:val="20"/>
          <w:szCs w:val="20"/>
        </w:rPr>
        <w:t>, w </w:t>
      </w:r>
      <w:r w:rsidR="007513EA" w:rsidRPr="00B30B37">
        <w:rPr>
          <w:color w:val="000000" w:themeColor="text1"/>
          <w:sz w:val="20"/>
          <w:szCs w:val="20"/>
        </w:rPr>
        <w:t xml:space="preserve">zakresie, o którym mowa w pkt </w:t>
      </w:r>
      <w:r w:rsidR="004E3B9F" w:rsidRPr="00B30B37">
        <w:rPr>
          <w:color w:val="000000" w:themeColor="text1"/>
          <w:sz w:val="20"/>
          <w:szCs w:val="20"/>
        </w:rPr>
        <w:t>7</w:t>
      </w:r>
      <w:r w:rsidR="007513EA" w:rsidRPr="00B30B37">
        <w:rPr>
          <w:color w:val="000000" w:themeColor="text1"/>
          <w:sz w:val="20"/>
          <w:szCs w:val="20"/>
        </w:rPr>
        <w:t xml:space="preserve"> a)</w:t>
      </w:r>
      <w:r w:rsidR="00A53914" w:rsidRPr="00B30B37">
        <w:rPr>
          <w:color w:val="000000" w:themeColor="text1"/>
          <w:sz w:val="20"/>
          <w:szCs w:val="20"/>
        </w:rPr>
        <w:t xml:space="preserve"> wystawiony nie wcześniej niż 6 miesięcy przed jego złożeniem.</w:t>
      </w:r>
    </w:p>
    <w:p w:rsidR="002B4BF0" w:rsidRPr="00B30B37" w:rsidRDefault="002B4BF0" w:rsidP="002B4BF0">
      <w:pPr>
        <w:tabs>
          <w:tab w:val="left" w:pos="720"/>
          <w:tab w:val="left" w:pos="1440"/>
          <w:tab w:val="left" w:pos="1494"/>
        </w:tabs>
        <w:overflowPunct/>
        <w:jc w:val="both"/>
        <w:textAlignment w:val="auto"/>
        <w:rPr>
          <w:color w:val="000000" w:themeColor="text1"/>
          <w:sz w:val="10"/>
          <w:szCs w:val="10"/>
        </w:rPr>
      </w:pPr>
    </w:p>
    <w:p w:rsidR="00901223" w:rsidRPr="00B30B37" w:rsidRDefault="00A53914" w:rsidP="00B82B95">
      <w:pPr>
        <w:pStyle w:val="Akapitzlist"/>
        <w:numPr>
          <w:ilvl w:val="0"/>
          <w:numId w:val="4"/>
        </w:numPr>
        <w:tabs>
          <w:tab w:val="left" w:pos="720"/>
          <w:tab w:val="left" w:pos="1440"/>
          <w:tab w:val="left" w:pos="1494"/>
        </w:tabs>
        <w:overflowPunct/>
        <w:jc w:val="both"/>
        <w:textAlignment w:val="auto"/>
        <w:rPr>
          <w:color w:val="000000" w:themeColor="text1"/>
          <w:sz w:val="20"/>
          <w:szCs w:val="20"/>
        </w:rPr>
      </w:pPr>
      <w:r w:rsidRPr="00B30B37">
        <w:rPr>
          <w:rFonts w:cs="Times New Roman"/>
          <w:color w:val="000000" w:themeColor="text1"/>
          <w:sz w:val="20"/>
          <w:szCs w:val="20"/>
        </w:rPr>
        <w:t xml:space="preserve">Jeżeli Wykonawca </w:t>
      </w:r>
      <w:r w:rsidRPr="00B30B37">
        <w:rPr>
          <w:color w:val="000000" w:themeColor="text1"/>
          <w:sz w:val="20"/>
          <w:szCs w:val="20"/>
        </w:rPr>
        <w:t xml:space="preserve">ma siedzibę lub miejsce zamieszkania poza granicami Rzeczypospolitej Polskiej, zamiast </w:t>
      </w:r>
      <w:r w:rsidRPr="00B30B37">
        <w:rPr>
          <w:color w:val="000000" w:themeColor="text1"/>
          <w:sz w:val="20"/>
          <w:szCs w:val="20"/>
        </w:rPr>
        <w:lastRenderedPageBreak/>
        <w:t xml:space="preserve">odpisu albo informacji z Krajowego Rejestru Sądowego lub z Centralnej Ewidencji i Informacji o Działalności Gospodarczej, o których mowa w pkt </w:t>
      </w:r>
      <w:r w:rsidR="004E3B9F" w:rsidRPr="00B30B37">
        <w:rPr>
          <w:color w:val="000000" w:themeColor="text1"/>
          <w:sz w:val="20"/>
          <w:szCs w:val="20"/>
        </w:rPr>
        <w:t>7</w:t>
      </w:r>
      <w:r w:rsidRPr="00B30B37">
        <w:rPr>
          <w:color w:val="000000" w:themeColor="text1"/>
          <w:sz w:val="20"/>
          <w:szCs w:val="20"/>
        </w:rPr>
        <w:t xml:space="preserve"> c) </w:t>
      </w:r>
      <w:r w:rsidR="00E7598A" w:rsidRPr="00B30B37">
        <w:rPr>
          <w:color w:val="000000" w:themeColor="text1"/>
          <w:sz w:val="20"/>
          <w:szCs w:val="20"/>
        </w:rPr>
        <w:t>składa doku</w:t>
      </w:r>
      <w:r w:rsidR="004E2806" w:rsidRPr="00B30B37">
        <w:rPr>
          <w:color w:val="000000" w:themeColor="text1"/>
          <w:sz w:val="20"/>
          <w:szCs w:val="20"/>
        </w:rPr>
        <w:t>ment lub dokumenty wystawione w </w:t>
      </w:r>
      <w:r w:rsidR="00E7598A" w:rsidRPr="00B30B37">
        <w:rPr>
          <w:color w:val="000000" w:themeColor="text1"/>
          <w:sz w:val="20"/>
          <w:szCs w:val="20"/>
        </w:rPr>
        <w:t>kraju, w którym Wykonawca ma siedzibę lub miej</w:t>
      </w:r>
      <w:r w:rsidRPr="00B30B37">
        <w:rPr>
          <w:color w:val="000000" w:themeColor="text1"/>
          <w:sz w:val="20"/>
          <w:szCs w:val="20"/>
        </w:rPr>
        <w:t>sce zamieszkania, potwierdzające</w:t>
      </w:r>
      <w:r w:rsidR="00E7598A" w:rsidRPr="00B30B37">
        <w:rPr>
          <w:color w:val="000000" w:themeColor="text1"/>
          <w:sz w:val="20"/>
          <w:szCs w:val="20"/>
        </w:rPr>
        <w:t>, że nie otwarto jego likwidacji ani nie ogłoszono upadłości</w:t>
      </w:r>
      <w:r w:rsidR="00980E59" w:rsidRPr="00B30B37">
        <w:rPr>
          <w:color w:val="000000" w:themeColor="text1"/>
          <w:sz w:val="20"/>
          <w:szCs w:val="20"/>
        </w:rPr>
        <w:t>, jego aktywami nie zarządza likwidat</w:t>
      </w:r>
      <w:r w:rsidR="004D756B" w:rsidRPr="00B30B37">
        <w:rPr>
          <w:color w:val="000000" w:themeColor="text1"/>
          <w:sz w:val="20"/>
          <w:szCs w:val="20"/>
        </w:rPr>
        <w:t>or lub sąd, nie zawarł układu z </w:t>
      </w:r>
      <w:r w:rsidR="00980E59" w:rsidRPr="00B30B37">
        <w:rPr>
          <w:color w:val="000000" w:themeColor="text1"/>
          <w:sz w:val="20"/>
          <w:szCs w:val="20"/>
        </w:rPr>
        <w:t xml:space="preserve">wierzycielami, jego działalność </w:t>
      </w:r>
      <w:r w:rsidRPr="00B30B37">
        <w:rPr>
          <w:color w:val="000000" w:themeColor="text1"/>
          <w:sz w:val="20"/>
          <w:szCs w:val="20"/>
        </w:rPr>
        <w:t xml:space="preserve">gospodarcza </w:t>
      </w:r>
      <w:r w:rsidR="00980E59" w:rsidRPr="00B30B37">
        <w:rPr>
          <w:color w:val="000000" w:themeColor="text1"/>
          <w:sz w:val="20"/>
          <w:szCs w:val="20"/>
        </w:rPr>
        <w:t>nie jest zawieszona ani nie znajduje się on w innej tego rodzaju sytuacji wynikającej z podobnej procedury przewidzianej w p</w:t>
      </w:r>
      <w:r w:rsidR="00887F4C" w:rsidRPr="00B30B37">
        <w:rPr>
          <w:color w:val="000000" w:themeColor="text1"/>
          <w:sz w:val="20"/>
          <w:szCs w:val="20"/>
        </w:rPr>
        <w:t>rzepisach miejsca wszczęcia tej </w:t>
      </w:r>
      <w:r w:rsidR="00980E59" w:rsidRPr="00B30B37">
        <w:rPr>
          <w:color w:val="000000" w:themeColor="text1"/>
          <w:sz w:val="20"/>
          <w:szCs w:val="20"/>
        </w:rPr>
        <w:t>procedury</w:t>
      </w:r>
      <w:r w:rsidR="00E7598A" w:rsidRPr="00B30B37">
        <w:rPr>
          <w:color w:val="000000" w:themeColor="text1"/>
          <w:sz w:val="20"/>
          <w:szCs w:val="20"/>
        </w:rPr>
        <w:t xml:space="preserve"> wystawiony nie wcześniej niż </w:t>
      </w:r>
      <w:r w:rsidRPr="00B30B37">
        <w:rPr>
          <w:color w:val="000000" w:themeColor="text1"/>
          <w:sz w:val="20"/>
          <w:szCs w:val="20"/>
        </w:rPr>
        <w:t>3</w:t>
      </w:r>
      <w:r w:rsidR="00E7598A" w:rsidRPr="00B30B37">
        <w:rPr>
          <w:color w:val="000000" w:themeColor="text1"/>
          <w:sz w:val="20"/>
          <w:szCs w:val="20"/>
        </w:rPr>
        <w:t xml:space="preserve"> miesi</w:t>
      </w:r>
      <w:r w:rsidRPr="00B30B37">
        <w:rPr>
          <w:color w:val="000000" w:themeColor="text1"/>
          <w:sz w:val="20"/>
          <w:szCs w:val="20"/>
        </w:rPr>
        <w:t>ą</w:t>
      </w:r>
      <w:r w:rsidR="00E7598A" w:rsidRPr="00B30B37">
        <w:rPr>
          <w:color w:val="000000" w:themeColor="text1"/>
          <w:sz w:val="20"/>
          <w:szCs w:val="20"/>
        </w:rPr>
        <w:t>c</w:t>
      </w:r>
      <w:r w:rsidRPr="00B30B37">
        <w:rPr>
          <w:color w:val="000000" w:themeColor="text1"/>
          <w:sz w:val="20"/>
          <w:szCs w:val="20"/>
        </w:rPr>
        <w:t>e</w:t>
      </w:r>
      <w:r w:rsidR="00E7598A" w:rsidRPr="00B30B37">
        <w:rPr>
          <w:color w:val="000000" w:themeColor="text1"/>
          <w:sz w:val="20"/>
          <w:szCs w:val="20"/>
        </w:rPr>
        <w:t xml:space="preserve"> przed </w:t>
      </w:r>
      <w:r w:rsidRPr="00B30B37">
        <w:rPr>
          <w:color w:val="000000" w:themeColor="text1"/>
          <w:sz w:val="20"/>
          <w:szCs w:val="20"/>
        </w:rPr>
        <w:t>jego złożeniem</w:t>
      </w:r>
      <w:r w:rsidR="00E7598A" w:rsidRPr="00B30B37">
        <w:rPr>
          <w:color w:val="000000" w:themeColor="text1"/>
          <w:sz w:val="20"/>
          <w:szCs w:val="20"/>
        </w:rPr>
        <w:t>.</w:t>
      </w:r>
    </w:p>
    <w:p w:rsidR="007B5052" w:rsidRPr="00B30B37" w:rsidRDefault="007B5052" w:rsidP="00A53914">
      <w:pPr>
        <w:tabs>
          <w:tab w:val="left" w:pos="720"/>
          <w:tab w:val="left" w:pos="1440"/>
          <w:tab w:val="left" w:pos="1494"/>
        </w:tabs>
        <w:overflowPunct/>
        <w:jc w:val="both"/>
        <w:textAlignment w:val="auto"/>
        <w:rPr>
          <w:color w:val="000000" w:themeColor="text1"/>
          <w:sz w:val="10"/>
          <w:szCs w:val="10"/>
        </w:rPr>
      </w:pPr>
    </w:p>
    <w:p w:rsidR="00E7598A" w:rsidRPr="00B30B37" w:rsidRDefault="00901223" w:rsidP="00B82B95">
      <w:pPr>
        <w:pStyle w:val="Akapitzlist"/>
        <w:numPr>
          <w:ilvl w:val="0"/>
          <w:numId w:val="4"/>
        </w:numPr>
        <w:jc w:val="both"/>
        <w:rPr>
          <w:color w:val="000000" w:themeColor="text1"/>
          <w:sz w:val="20"/>
          <w:szCs w:val="20"/>
        </w:rPr>
      </w:pPr>
      <w:r w:rsidRPr="00B30B37">
        <w:rPr>
          <w:color w:val="000000" w:themeColor="text1"/>
          <w:sz w:val="20"/>
          <w:szCs w:val="20"/>
        </w:rPr>
        <w:t>Jeżeli w kraju, w którym Wykonawca ma siedzibę lub miejsce zamieszkania</w:t>
      </w:r>
      <w:r w:rsidR="002B4BF0" w:rsidRPr="00B30B37">
        <w:rPr>
          <w:color w:val="000000" w:themeColor="text1"/>
        </w:rPr>
        <w:t xml:space="preserve"> </w:t>
      </w:r>
      <w:r w:rsidR="00887F4C" w:rsidRPr="00B30B37">
        <w:rPr>
          <w:color w:val="000000" w:themeColor="text1"/>
          <w:sz w:val="20"/>
          <w:szCs w:val="20"/>
        </w:rPr>
        <w:t>lub miejsce zamieszkania ma </w:t>
      </w:r>
      <w:r w:rsidR="002B4BF0" w:rsidRPr="00B30B37">
        <w:rPr>
          <w:color w:val="000000" w:themeColor="text1"/>
          <w:sz w:val="20"/>
          <w:szCs w:val="20"/>
        </w:rPr>
        <w:t xml:space="preserve">osoba, której dokument dotyczy, </w:t>
      </w:r>
      <w:r w:rsidRPr="00B30B37">
        <w:rPr>
          <w:color w:val="000000" w:themeColor="text1"/>
          <w:sz w:val="20"/>
          <w:szCs w:val="20"/>
        </w:rPr>
        <w:t>nie wydaje się do</w:t>
      </w:r>
      <w:r w:rsidR="0017302C" w:rsidRPr="00B30B37">
        <w:rPr>
          <w:color w:val="000000" w:themeColor="text1"/>
          <w:sz w:val="20"/>
          <w:szCs w:val="20"/>
        </w:rPr>
        <w:t>kumentów, o </w:t>
      </w:r>
      <w:r w:rsidRPr="00B30B37">
        <w:rPr>
          <w:color w:val="000000" w:themeColor="text1"/>
          <w:sz w:val="20"/>
          <w:szCs w:val="20"/>
        </w:rPr>
        <w:t xml:space="preserve">których mowa powyżej, </w:t>
      </w:r>
      <w:r w:rsidR="00787319" w:rsidRPr="00B30B37">
        <w:rPr>
          <w:color w:val="000000" w:themeColor="text1"/>
          <w:sz w:val="20"/>
          <w:szCs w:val="20"/>
        </w:rPr>
        <w:t>lub</w:t>
      </w:r>
      <w:r w:rsidR="007E4150">
        <w:rPr>
          <w:color w:val="000000" w:themeColor="text1"/>
          <w:sz w:val="20"/>
          <w:szCs w:val="20"/>
        </w:rPr>
        <w:t> </w:t>
      </w:r>
      <w:r w:rsidR="00787319" w:rsidRPr="00B30B37">
        <w:rPr>
          <w:color w:val="000000" w:themeColor="text1"/>
          <w:sz w:val="20"/>
          <w:szCs w:val="20"/>
        </w:rPr>
        <w:t>gdy</w:t>
      </w:r>
      <w:r w:rsidR="007E4150">
        <w:rPr>
          <w:color w:val="000000" w:themeColor="text1"/>
          <w:sz w:val="20"/>
          <w:szCs w:val="20"/>
        </w:rPr>
        <w:t> </w:t>
      </w:r>
      <w:r w:rsidR="00787319" w:rsidRPr="00B30B37">
        <w:rPr>
          <w:color w:val="000000" w:themeColor="text1"/>
          <w:sz w:val="20"/>
          <w:szCs w:val="20"/>
        </w:rPr>
        <w:t xml:space="preserve">dokumenty te nie odnoszą się do wszystkich przypadków, o których mowa w art. 108 ust. 1 pkt 1, 2 i 4 ustawy PZP, </w:t>
      </w:r>
      <w:r w:rsidRPr="00B30B37">
        <w:rPr>
          <w:color w:val="000000" w:themeColor="text1"/>
          <w:sz w:val="20"/>
          <w:szCs w:val="20"/>
        </w:rPr>
        <w:t xml:space="preserve">zastępuje się je </w:t>
      </w:r>
      <w:r w:rsidR="00A871D7" w:rsidRPr="00B30B37">
        <w:rPr>
          <w:color w:val="000000" w:themeColor="text1"/>
          <w:sz w:val="20"/>
          <w:szCs w:val="20"/>
        </w:rPr>
        <w:t xml:space="preserve">odpowiednio </w:t>
      </w:r>
      <w:r w:rsidR="00E7598A" w:rsidRPr="00B30B37">
        <w:rPr>
          <w:color w:val="000000" w:themeColor="text1"/>
          <w:sz w:val="20"/>
          <w:szCs w:val="20"/>
        </w:rPr>
        <w:t xml:space="preserve">w całości lub </w:t>
      </w:r>
      <w:r w:rsidR="00A871D7" w:rsidRPr="00B30B37">
        <w:rPr>
          <w:color w:val="000000" w:themeColor="text1"/>
          <w:sz w:val="20"/>
          <w:szCs w:val="20"/>
        </w:rPr>
        <w:t xml:space="preserve">w </w:t>
      </w:r>
      <w:r w:rsidR="00E7598A" w:rsidRPr="00B30B37">
        <w:rPr>
          <w:color w:val="000000" w:themeColor="text1"/>
          <w:sz w:val="20"/>
          <w:szCs w:val="20"/>
        </w:rPr>
        <w:t xml:space="preserve">części </w:t>
      </w:r>
      <w:r w:rsidRPr="00B30B37">
        <w:rPr>
          <w:color w:val="000000" w:themeColor="text1"/>
          <w:sz w:val="20"/>
          <w:szCs w:val="20"/>
        </w:rPr>
        <w:t xml:space="preserve">dokumentem zawierającym odpowiednio oświadczenie Wykonawcy, ze wskazaniem osoby albo osób uprawnionych do jego reprezentacji, </w:t>
      </w:r>
      <w:r w:rsidR="004C343E" w:rsidRPr="00B30B37">
        <w:rPr>
          <w:color w:val="000000" w:themeColor="text1"/>
          <w:sz w:val="20"/>
          <w:szCs w:val="20"/>
        </w:rPr>
        <w:t>lub </w:t>
      </w:r>
      <w:r w:rsidR="00A871D7" w:rsidRPr="00B30B37">
        <w:rPr>
          <w:color w:val="000000" w:themeColor="text1"/>
          <w:sz w:val="20"/>
          <w:szCs w:val="20"/>
        </w:rPr>
        <w:t xml:space="preserve">oświadczenie osoby, której dokument miał dotyczyć, </w:t>
      </w:r>
      <w:r w:rsidRPr="00B30B37">
        <w:rPr>
          <w:color w:val="000000" w:themeColor="text1"/>
          <w:sz w:val="20"/>
          <w:szCs w:val="20"/>
        </w:rPr>
        <w:t xml:space="preserve">złożone </w:t>
      </w:r>
      <w:r w:rsidR="00A871D7" w:rsidRPr="00B30B37">
        <w:rPr>
          <w:color w:val="000000" w:themeColor="text1"/>
          <w:sz w:val="20"/>
          <w:szCs w:val="20"/>
        </w:rPr>
        <w:t>pod przysięgą, lub</w:t>
      </w:r>
      <w:r w:rsidR="00787319" w:rsidRPr="00B30B37">
        <w:rPr>
          <w:color w:val="000000" w:themeColor="text1"/>
          <w:sz w:val="20"/>
          <w:szCs w:val="20"/>
        </w:rPr>
        <w:t>,</w:t>
      </w:r>
      <w:r w:rsidR="004C343E" w:rsidRPr="00B30B37">
        <w:rPr>
          <w:color w:val="000000" w:themeColor="text1"/>
          <w:sz w:val="20"/>
          <w:szCs w:val="20"/>
        </w:rPr>
        <w:t xml:space="preserve"> jeżeli w</w:t>
      </w:r>
      <w:r w:rsidR="007E4150">
        <w:rPr>
          <w:color w:val="000000" w:themeColor="text1"/>
          <w:sz w:val="20"/>
          <w:szCs w:val="20"/>
        </w:rPr>
        <w:t> </w:t>
      </w:r>
      <w:r w:rsidR="004C343E" w:rsidRPr="00B30B37">
        <w:rPr>
          <w:color w:val="000000" w:themeColor="text1"/>
          <w:sz w:val="20"/>
          <w:szCs w:val="20"/>
        </w:rPr>
        <w:t>kraju, w </w:t>
      </w:r>
      <w:r w:rsidR="00A871D7" w:rsidRPr="00B30B37">
        <w:rPr>
          <w:color w:val="000000" w:themeColor="text1"/>
          <w:sz w:val="20"/>
          <w:szCs w:val="20"/>
        </w:rPr>
        <w:t>którym Wykonawca ma siedzibę lub miejsce zamieszkania</w:t>
      </w:r>
      <w:r w:rsidR="002B4BF0" w:rsidRPr="00B30B37">
        <w:rPr>
          <w:color w:val="000000" w:themeColor="text1"/>
          <w:sz w:val="20"/>
          <w:szCs w:val="20"/>
        </w:rPr>
        <w:t xml:space="preserve"> lub miejsc</w:t>
      </w:r>
      <w:r w:rsidR="004C343E" w:rsidRPr="00B30B37">
        <w:rPr>
          <w:color w:val="000000" w:themeColor="text1"/>
          <w:sz w:val="20"/>
          <w:szCs w:val="20"/>
        </w:rPr>
        <w:t>e zamieszkania ma osoba, której </w:t>
      </w:r>
      <w:r w:rsidR="002B4BF0" w:rsidRPr="00B30B37">
        <w:rPr>
          <w:color w:val="000000" w:themeColor="text1"/>
          <w:sz w:val="20"/>
          <w:szCs w:val="20"/>
        </w:rPr>
        <w:t>dokument miał dotyczyć,</w:t>
      </w:r>
      <w:r w:rsidR="00A871D7" w:rsidRPr="00B30B37">
        <w:rPr>
          <w:color w:val="000000" w:themeColor="text1"/>
          <w:sz w:val="20"/>
          <w:szCs w:val="20"/>
        </w:rPr>
        <w:t xml:space="preserve"> nie ma przepisów o oświadczeniu pod przysięgą, złożone </w:t>
      </w:r>
      <w:r w:rsidRPr="00B30B37">
        <w:rPr>
          <w:color w:val="000000" w:themeColor="text1"/>
          <w:sz w:val="20"/>
          <w:szCs w:val="20"/>
        </w:rPr>
        <w:t>przed organem sądowym</w:t>
      </w:r>
      <w:r w:rsidR="00A871D7" w:rsidRPr="00B30B37">
        <w:rPr>
          <w:color w:val="000000" w:themeColor="text1"/>
          <w:sz w:val="20"/>
          <w:szCs w:val="20"/>
        </w:rPr>
        <w:t xml:space="preserve"> lub</w:t>
      </w:r>
      <w:r w:rsidR="00887F4C" w:rsidRPr="00B30B37">
        <w:rPr>
          <w:color w:val="000000" w:themeColor="text1"/>
          <w:sz w:val="20"/>
          <w:szCs w:val="20"/>
        </w:rPr>
        <w:t> </w:t>
      </w:r>
      <w:r w:rsidRPr="00B30B37">
        <w:rPr>
          <w:color w:val="000000" w:themeColor="text1"/>
          <w:sz w:val="20"/>
          <w:szCs w:val="20"/>
        </w:rPr>
        <w:t>administracyjnym</w:t>
      </w:r>
      <w:r w:rsidR="00A871D7" w:rsidRPr="00B30B37">
        <w:rPr>
          <w:color w:val="000000" w:themeColor="text1"/>
          <w:sz w:val="20"/>
          <w:szCs w:val="20"/>
        </w:rPr>
        <w:t>, notariuszem,</w:t>
      </w:r>
      <w:r w:rsidRPr="00B30B37">
        <w:rPr>
          <w:color w:val="000000" w:themeColor="text1"/>
          <w:sz w:val="20"/>
          <w:szCs w:val="20"/>
        </w:rPr>
        <w:t xml:space="preserve"> organem samorządu zawodowego lub gospodarczego</w:t>
      </w:r>
      <w:r w:rsidR="00A871D7" w:rsidRPr="00B30B37">
        <w:rPr>
          <w:color w:val="000000" w:themeColor="text1"/>
          <w:sz w:val="20"/>
          <w:szCs w:val="20"/>
        </w:rPr>
        <w:t>,</w:t>
      </w:r>
      <w:r w:rsidRPr="00B30B37">
        <w:rPr>
          <w:color w:val="000000" w:themeColor="text1"/>
          <w:sz w:val="20"/>
          <w:szCs w:val="20"/>
        </w:rPr>
        <w:t xml:space="preserve"> właśc</w:t>
      </w:r>
      <w:r w:rsidR="00887F4C" w:rsidRPr="00B30B37">
        <w:rPr>
          <w:color w:val="000000" w:themeColor="text1"/>
          <w:sz w:val="20"/>
          <w:szCs w:val="20"/>
        </w:rPr>
        <w:t>iwym ze </w:t>
      </w:r>
      <w:r w:rsidR="00E42390" w:rsidRPr="00B30B37">
        <w:rPr>
          <w:color w:val="000000" w:themeColor="text1"/>
          <w:sz w:val="20"/>
          <w:szCs w:val="20"/>
        </w:rPr>
        <w:t>względu na siedzibę lub </w:t>
      </w:r>
      <w:r w:rsidRPr="00B30B37">
        <w:rPr>
          <w:color w:val="000000" w:themeColor="text1"/>
          <w:sz w:val="20"/>
          <w:szCs w:val="20"/>
        </w:rPr>
        <w:t>miejsce zamieszkania Wykonawcy</w:t>
      </w:r>
      <w:r w:rsidR="002B4BF0" w:rsidRPr="00B30B37">
        <w:rPr>
          <w:color w:val="000000" w:themeColor="text1"/>
        </w:rPr>
        <w:t xml:space="preserve"> </w:t>
      </w:r>
      <w:r w:rsidR="002B4BF0" w:rsidRPr="00B30B37">
        <w:rPr>
          <w:color w:val="000000" w:themeColor="text1"/>
          <w:sz w:val="20"/>
          <w:szCs w:val="20"/>
        </w:rPr>
        <w:t>lub miejsce zamieszkania osoby, której dokument miał dotyczyć</w:t>
      </w:r>
      <w:r w:rsidR="00E7598A" w:rsidRPr="00B30B37">
        <w:rPr>
          <w:color w:val="000000" w:themeColor="text1"/>
          <w:sz w:val="20"/>
          <w:szCs w:val="20"/>
        </w:rPr>
        <w:t>.</w:t>
      </w:r>
    </w:p>
    <w:p w:rsidR="006816B2" w:rsidRPr="00FA5332" w:rsidRDefault="006816B2" w:rsidP="00E7598A">
      <w:pPr>
        <w:pStyle w:val="Tekstpodstawowy220"/>
        <w:rPr>
          <w:rFonts w:ascii="Times New Roman" w:hAnsi="Times New Roman" w:cs="Times New Roman"/>
          <w:color w:val="FF0000"/>
          <w:sz w:val="10"/>
          <w:szCs w:val="10"/>
        </w:rPr>
      </w:pPr>
    </w:p>
    <w:p w:rsidR="00A863C8" w:rsidRPr="00B30B37" w:rsidRDefault="00FA2E25" w:rsidP="00B82B95">
      <w:pPr>
        <w:pStyle w:val="Tekstpodstawowy220"/>
        <w:numPr>
          <w:ilvl w:val="0"/>
          <w:numId w:val="4"/>
        </w:numPr>
        <w:overflowPunct w:val="0"/>
        <w:rPr>
          <w:rFonts w:ascii="Times New Roman" w:hAnsi="Times New Roman" w:cs="Times New Roman"/>
          <w:color w:val="000000" w:themeColor="text1"/>
          <w:sz w:val="20"/>
          <w:szCs w:val="20"/>
        </w:rPr>
      </w:pPr>
      <w:r w:rsidRPr="00B30B37">
        <w:rPr>
          <w:rFonts w:ascii="Times New Roman" w:hAnsi="Times New Roman" w:cs="Times New Roman"/>
          <w:color w:val="000000" w:themeColor="text1"/>
          <w:sz w:val="20"/>
          <w:szCs w:val="20"/>
        </w:rPr>
        <w:t xml:space="preserve">Jeżeli Wykonawca nie złożył formularza jednolitego europejskiego dokumentu zamówienia, podmiotowych środków dowodowych, innych dokumentów lub oświadczeń składanych w postępowaniu lub są one niekompletne lub zawierają błędy, Zamawiający wezwie Wykonawcę odpowiednio do ich złożenia, poprawienia lub uzupełnienia w wyznaczonym terminie, chyba że </w:t>
      </w:r>
      <w:r w:rsidR="00A863C8" w:rsidRPr="00B30B37">
        <w:rPr>
          <w:rFonts w:ascii="Times New Roman" w:hAnsi="Times New Roman" w:cs="Times New Roman"/>
          <w:color w:val="000000" w:themeColor="text1"/>
          <w:sz w:val="20"/>
          <w:szCs w:val="20"/>
        </w:rPr>
        <w:t>oferta Wykonawcy podlega odrzuceniu bez względu na ich złożenie, uzupełnienie lub poprawienie lub zachodzą przesłanki unieważnienia postępowania.</w:t>
      </w:r>
    </w:p>
    <w:p w:rsidR="00351544" w:rsidRPr="00B30B37" w:rsidRDefault="00351544" w:rsidP="00A863C8">
      <w:pPr>
        <w:pStyle w:val="Tekstpodstawowy220"/>
        <w:overflowPunct w:val="0"/>
        <w:rPr>
          <w:rFonts w:ascii="Times New Roman" w:hAnsi="Times New Roman" w:cs="Times New Roman"/>
          <w:color w:val="000000" w:themeColor="text1"/>
          <w:sz w:val="10"/>
          <w:szCs w:val="10"/>
        </w:rPr>
      </w:pPr>
    </w:p>
    <w:p w:rsidR="00E7598A" w:rsidRPr="00B30B37" w:rsidRDefault="00E7598A" w:rsidP="00B82B95">
      <w:pPr>
        <w:pStyle w:val="Tekstpodstawowy220"/>
        <w:numPr>
          <w:ilvl w:val="0"/>
          <w:numId w:val="4"/>
        </w:numPr>
        <w:overflowPunct w:val="0"/>
        <w:rPr>
          <w:color w:val="000000" w:themeColor="text1"/>
          <w:sz w:val="20"/>
          <w:szCs w:val="20"/>
        </w:rPr>
      </w:pPr>
      <w:r w:rsidRPr="00B30B37">
        <w:rPr>
          <w:rFonts w:ascii="Times New Roman" w:hAnsi="Times New Roman" w:cs="Times New Roman"/>
          <w:color w:val="000000" w:themeColor="text1"/>
          <w:sz w:val="20"/>
          <w:szCs w:val="20"/>
        </w:rPr>
        <w:t>Zamawiający nie wzywa do złożenia podmiotowych środków dowodowych, jeżeli</w:t>
      </w:r>
    </w:p>
    <w:p w:rsidR="00E7598A" w:rsidRPr="00B30B37" w:rsidRDefault="00E7598A" w:rsidP="00CB0C43">
      <w:pPr>
        <w:pStyle w:val="Tekstpodstawowy220"/>
        <w:numPr>
          <w:ilvl w:val="0"/>
          <w:numId w:val="44"/>
        </w:numPr>
        <w:overflowPunct w:val="0"/>
        <w:rPr>
          <w:color w:val="000000" w:themeColor="text1"/>
          <w:sz w:val="20"/>
          <w:szCs w:val="20"/>
        </w:rPr>
      </w:pPr>
      <w:r w:rsidRPr="00B30B37">
        <w:rPr>
          <w:rFonts w:ascii="Times New Roman" w:hAnsi="Times New Roman" w:cs="Times New Roman"/>
          <w:color w:val="000000" w:themeColor="text1"/>
          <w:sz w:val="20"/>
          <w:szCs w:val="20"/>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w:t>
      </w:r>
      <w:r w:rsidR="00FA2E25" w:rsidRPr="00B30B37">
        <w:rPr>
          <w:rFonts w:ascii="Times New Roman" w:hAnsi="Times New Roman" w:cs="Times New Roman"/>
          <w:color w:val="000000" w:themeColor="text1"/>
          <w:sz w:val="20"/>
          <w:szCs w:val="20"/>
        </w:rPr>
        <w:t>jednolitym europejskim dokumencie zamówienia</w:t>
      </w:r>
      <w:r w:rsidRPr="00B30B37">
        <w:rPr>
          <w:rFonts w:ascii="Times New Roman" w:hAnsi="Times New Roman" w:cs="Times New Roman"/>
          <w:color w:val="000000" w:themeColor="text1"/>
          <w:sz w:val="20"/>
          <w:szCs w:val="20"/>
        </w:rPr>
        <w:t xml:space="preserve"> dane umożliwiające dostęp do tych środków</w:t>
      </w:r>
    </w:p>
    <w:p w:rsidR="00E7598A" w:rsidRPr="00B30B37" w:rsidRDefault="00E7598A" w:rsidP="00CB0C43">
      <w:pPr>
        <w:pStyle w:val="Tekstpodstawowy220"/>
        <w:numPr>
          <w:ilvl w:val="0"/>
          <w:numId w:val="44"/>
        </w:numPr>
        <w:overflowPunct w:val="0"/>
        <w:rPr>
          <w:color w:val="000000" w:themeColor="text1"/>
          <w:sz w:val="20"/>
          <w:szCs w:val="20"/>
        </w:rPr>
      </w:pPr>
      <w:r w:rsidRPr="00B30B37">
        <w:rPr>
          <w:rFonts w:ascii="Times New Roman" w:hAnsi="Times New Roman" w:cs="Times New Roman"/>
          <w:color w:val="000000" w:themeColor="text1"/>
          <w:sz w:val="20"/>
          <w:szCs w:val="20"/>
        </w:rPr>
        <w:t xml:space="preserve">podmiotowym środkiem dowodowym jest oświadczenie, którego treść odpowiada zakresowi oświadczenia, o którym mowa w art. 125 ust. 1 ustawy PZP.  </w:t>
      </w:r>
    </w:p>
    <w:p w:rsidR="00340F04" w:rsidRPr="00B30B37" w:rsidRDefault="00340F04" w:rsidP="00340F04">
      <w:pPr>
        <w:pStyle w:val="Tekstpodstawowy220"/>
        <w:rPr>
          <w:rFonts w:ascii="Times New Roman" w:hAnsi="Times New Roman" w:cs="Times New Roman"/>
          <w:color w:val="000000" w:themeColor="text1"/>
          <w:sz w:val="10"/>
          <w:szCs w:val="10"/>
          <w:highlight w:val="yellow"/>
        </w:rPr>
      </w:pPr>
    </w:p>
    <w:p w:rsidR="00901223" w:rsidRPr="00B30B37" w:rsidRDefault="00340F04" w:rsidP="00B82B95">
      <w:pPr>
        <w:pStyle w:val="Tekstpodstawowy220"/>
        <w:numPr>
          <w:ilvl w:val="0"/>
          <w:numId w:val="4"/>
        </w:numPr>
        <w:rPr>
          <w:rFonts w:ascii="Times New Roman" w:hAnsi="Times New Roman" w:cs="Times New Roman"/>
          <w:color w:val="000000" w:themeColor="text1"/>
          <w:sz w:val="10"/>
          <w:szCs w:val="10"/>
        </w:rPr>
      </w:pPr>
      <w:r w:rsidRPr="00B30B37">
        <w:rPr>
          <w:rFonts w:ascii="Times New Roman" w:hAnsi="Times New Roman" w:cs="Times New Roman"/>
          <w:color w:val="000000" w:themeColor="text1"/>
          <w:sz w:val="20"/>
          <w:szCs w:val="20"/>
        </w:rPr>
        <w:t>Wykonawca nie jest zobowiązany do złożenia podmiotowych środków dowodowych, które Zamawiający posiada, jeżeli Wykonawca wskaże te środki oraz potwierdzi ich prawidłowość i aktualność.</w:t>
      </w:r>
    </w:p>
    <w:p w:rsidR="00994489" w:rsidRPr="00FA5332" w:rsidRDefault="00994489" w:rsidP="0017302C">
      <w:pPr>
        <w:tabs>
          <w:tab w:val="left" w:pos="1800"/>
          <w:tab w:val="left" w:pos="1854"/>
        </w:tabs>
        <w:jc w:val="both"/>
        <w:rPr>
          <w:color w:val="FF0000"/>
          <w:sz w:val="20"/>
          <w:szCs w:val="20"/>
        </w:rPr>
      </w:pPr>
    </w:p>
    <w:p w:rsidR="00994489" w:rsidRPr="00FA5332" w:rsidRDefault="00994489" w:rsidP="0017302C">
      <w:pPr>
        <w:tabs>
          <w:tab w:val="left" w:pos="1800"/>
          <w:tab w:val="left" w:pos="1854"/>
        </w:tabs>
        <w:jc w:val="both"/>
        <w:rPr>
          <w:color w:val="FF0000"/>
          <w:sz w:val="20"/>
          <w:szCs w:val="20"/>
        </w:rPr>
      </w:pPr>
    </w:p>
    <w:p w:rsidR="005E3342" w:rsidRPr="00F22F86" w:rsidRDefault="005E3342" w:rsidP="005E3342">
      <w:pPr>
        <w:rPr>
          <w:b/>
          <w:color w:val="000000" w:themeColor="text1"/>
          <w:sz w:val="22"/>
          <w:szCs w:val="22"/>
          <w:u w:val="single"/>
        </w:rPr>
      </w:pPr>
      <w:r w:rsidRPr="00F22F86">
        <w:rPr>
          <w:b/>
          <w:color w:val="000000" w:themeColor="text1"/>
          <w:sz w:val="22"/>
          <w:szCs w:val="22"/>
          <w:u w:val="single"/>
        </w:rPr>
        <w:t>V</w:t>
      </w:r>
      <w:r w:rsidR="00BB111F" w:rsidRPr="00F22F86">
        <w:rPr>
          <w:b/>
          <w:color w:val="000000" w:themeColor="text1"/>
          <w:sz w:val="22"/>
          <w:szCs w:val="22"/>
          <w:u w:val="single"/>
        </w:rPr>
        <w:t>II</w:t>
      </w:r>
      <w:r w:rsidRPr="00F22F86">
        <w:rPr>
          <w:b/>
          <w:color w:val="000000" w:themeColor="text1"/>
          <w:sz w:val="22"/>
          <w:szCs w:val="22"/>
          <w:u w:val="single"/>
        </w:rPr>
        <w:t>I. Przedmiotowe środki dowodowe:</w:t>
      </w:r>
    </w:p>
    <w:p w:rsidR="005E3342" w:rsidRPr="00FA5332" w:rsidRDefault="005E3342" w:rsidP="00AC2E10">
      <w:pPr>
        <w:tabs>
          <w:tab w:val="left" w:pos="1800"/>
          <w:tab w:val="left" w:pos="1854"/>
        </w:tabs>
        <w:ind w:left="1086"/>
        <w:jc w:val="both"/>
        <w:rPr>
          <w:color w:val="FF0000"/>
          <w:sz w:val="10"/>
          <w:szCs w:val="10"/>
        </w:rPr>
      </w:pPr>
    </w:p>
    <w:p w:rsidR="00B30B37" w:rsidRDefault="00B30B37" w:rsidP="00B30B37">
      <w:pPr>
        <w:jc w:val="both"/>
        <w:rPr>
          <w:rFonts w:cs="Times New Roman"/>
          <w:color w:val="auto"/>
          <w:kern w:val="0"/>
          <w:sz w:val="20"/>
          <w:szCs w:val="20"/>
          <w:lang w:eastAsia="pl-PL"/>
        </w:rPr>
      </w:pPr>
      <w:r w:rsidRPr="0059276E">
        <w:rPr>
          <w:rFonts w:cs="Times New Roman"/>
          <w:color w:val="auto"/>
          <w:kern w:val="0"/>
          <w:sz w:val="20"/>
          <w:szCs w:val="20"/>
          <w:lang w:eastAsia="pl-PL"/>
        </w:rPr>
        <w:t>Zamawiający nie będzie żądał przedmiotowych środków dowodowych</w:t>
      </w:r>
      <w:r>
        <w:rPr>
          <w:rFonts w:cs="Times New Roman"/>
          <w:color w:val="auto"/>
          <w:kern w:val="0"/>
          <w:sz w:val="20"/>
          <w:szCs w:val="20"/>
          <w:lang w:eastAsia="pl-PL"/>
        </w:rPr>
        <w:t>.</w:t>
      </w:r>
    </w:p>
    <w:p w:rsidR="003341B8" w:rsidRPr="00FA5332" w:rsidRDefault="003341B8" w:rsidP="001E6CB5">
      <w:pPr>
        <w:jc w:val="both"/>
        <w:rPr>
          <w:color w:val="FF0000"/>
          <w:sz w:val="20"/>
          <w:szCs w:val="20"/>
        </w:rPr>
      </w:pPr>
    </w:p>
    <w:p w:rsidR="008C2B87" w:rsidRPr="00F22F86" w:rsidRDefault="008C2B87" w:rsidP="001E6CB5">
      <w:pPr>
        <w:jc w:val="both"/>
        <w:rPr>
          <w:color w:val="000000" w:themeColor="text1"/>
          <w:sz w:val="20"/>
          <w:szCs w:val="20"/>
        </w:rPr>
      </w:pPr>
    </w:p>
    <w:p w:rsidR="003D7E76" w:rsidRPr="00F22F86" w:rsidRDefault="001E69A3" w:rsidP="0017302C">
      <w:pPr>
        <w:jc w:val="both"/>
        <w:rPr>
          <w:color w:val="000000" w:themeColor="text1"/>
          <w:sz w:val="22"/>
          <w:szCs w:val="22"/>
        </w:rPr>
      </w:pPr>
      <w:r w:rsidRPr="00F22F86">
        <w:rPr>
          <w:b/>
          <w:color w:val="000000" w:themeColor="text1"/>
          <w:sz w:val="22"/>
          <w:szCs w:val="22"/>
          <w:u w:val="single"/>
        </w:rPr>
        <w:t>I</w:t>
      </w:r>
      <w:r w:rsidR="00BB111F" w:rsidRPr="00F22F86">
        <w:rPr>
          <w:b/>
          <w:color w:val="000000" w:themeColor="text1"/>
          <w:sz w:val="22"/>
          <w:szCs w:val="22"/>
          <w:u w:val="single"/>
        </w:rPr>
        <w:t>X</w:t>
      </w:r>
      <w:r w:rsidR="003D7E76" w:rsidRPr="00F22F86">
        <w:rPr>
          <w:b/>
          <w:color w:val="000000" w:themeColor="text1"/>
          <w:sz w:val="22"/>
          <w:szCs w:val="22"/>
          <w:u w:val="single"/>
        </w:rPr>
        <w:t>. Informacja dla Wykonawców wspólnie ubiegających się o udzielenie zamówienia:</w:t>
      </w:r>
    </w:p>
    <w:p w:rsidR="003D7E76" w:rsidRPr="00F22F86" w:rsidRDefault="003D7E76" w:rsidP="003D7E76">
      <w:pPr>
        <w:jc w:val="both"/>
        <w:rPr>
          <w:color w:val="000000" w:themeColor="text1"/>
          <w:sz w:val="10"/>
          <w:szCs w:val="10"/>
        </w:rPr>
      </w:pPr>
    </w:p>
    <w:p w:rsidR="0017302C" w:rsidRPr="00F22F86" w:rsidRDefault="00FD49DB" w:rsidP="00B82B95">
      <w:pPr>
        <w:numPr>
          <w:ilvl w:val="0"/>
          <w:numId w:val="28"/>
        </w:numPr>
        <w:jc w:val="both"/>
        <w:rPr>
          <w:rFonts w:cs="Times New Roman"/>
          <w:color w:val="000000" w:themeColor="text1"/>
          <w:sz w:val="10"/>
          <w:szCs w:val="10"/>
        </w:rPr>
      </w:pPr>
      <w:r w:rsidRPr="00F22F86">
        <w:rPr>
          <w:rFonts w:eastAsia="Calibri" w:cs="Times New Roman"/>
          <w:color w:val="000000" w:themeColor="text1"/>
          <w:sz w:val="20"/>
          <w:szCs w:val="20"/>
        </w:rPr>
        <w:t>Wykonawcy mogą wspólnie ubiegać się o udzielenie zamówienia</w:t>
      </w:r>
      <w:r w:rsidR="0017302C" w:rsidRPr="00F22F86">
        <w:rPr>
          <w:rFonts w:eastAsia="Calibri" w:cs="Times New Roman"/>
          <w:color w:val="000000" w:themeColor="text1"/>
          <w:sz w:val="20"/>
          <w:szCs w:val="20"/>
        </w:rPr>
        <w:t>.</w:t>
      </w:r>
      <w:r w:rsidRPr="00F22F86">
        <w:rPr>
          <w:rFonts w:eastAsia="Calibri" w:cs="Times New Roman"/>
          <w:color w:val="000000" w:themeColor="text1"/>
          <w:sz w:val="20"/>
          <w:szCs w:val="20"/>
        </w:rPr>
        <w:t xml:space="preserve"> </w:t>
      </w:r>
      <w:r w:rsidR="00A9397E" w:rsidRPr="00F22F86">
        <w:rPr>
          <w:rFonts w:eastAsia="Calibri" w:cs="Times New Roman"/>
          <w:color w:val="000000" w:themeColor="text1"/>
          <w:sz w:val="20"/>
          <w:szCs w:val="20"/>
        </w:rPr>
        <w:t xml:space="preserve">Wykonawcy wspólnie </w:t>
      </w:r>
      <w:r w:rsidR="00A9397E" w:rsidRPr="00F22F86">
        <w:rPr>
          <w:rFonts w:cs="Times New Roman"/>
          <w:color w:val="000000" w:themeColor="text1"/>
          <w:sz w:val="20"/>
          <w:szCs w:val="20"/>
        </w:rPr>
        <w:t xml:space="preserve">ubiegający się o udzielenie zamówienia zobowiązani są do złożenia wraz z ofertą pełnomocnictwa do reprezentowania ich w postępowaniu albo reprezentowania ich w postępowaniu i zawarcia umowy w sprawie zamówienia publicznego. </w:t>
      </w:r>
    </w:p>
    <w:p w:rsidR="00193DC4" w:rsidRPr="00F22F86" w:rsidRDefault="00193DC4" w:rsidP="00671F4C">
      <w:pPr>
        <w:jc w:val="both"/>
        <w:rPr>
          <w:rFonts w:cs="Times New Roman"/>
          <w:color w:val="000000" w:themeColor="text1"/>
          <w:sz w:val="10"/>
          <w:szCs w:val="10"/>
        </w:rPr>
      </w:pPr>
    </w:p>
    <w:p w:rsidR="003D7E76" w:rsidRPr="00F22F86" w:rsidRDefault="003D7E76" w:rsidP="00B82B95">
      <w:pPr>
        <w:numPr>
          <w:ilvl w:val="0"/>
          <w:numId w:val="28"/>
        </w:numPr>
        <w:jc w:val="both"/>
        <w:rPr>
          <w:rFonts w:cs="Times New Roman"/>
          <w:color w:val="000000" w:themeColor="text1"/>
          <w:sz w:val="20"/>
          <w:szCs w:val="20"/>
        </w:rPr>
      </w:pPr>
      <w:r w:rsidRPr="00F22F86">
        <w:rPr>
          <w:rFonts w:eastAsia="Calibri" w:cs="Times New Roman"/>
          <w:color w:val="000000" w:themeColor="text1"/>
          <w:sz w:val="20"/>
          <w:szCs w:val="20"/>
        </w:rPr>
        <w:t>W przypadku Wykonawców wspólnie ubiegających się o udzielenie zamówienia</w:t>
      </w:r>
      <w:r w:rsidR="00796140" w:rsidRPr="00F22F86">
        <w:rPr>
          <w:rFonts w:eastAsia="Calibri" w:cs="Times New Roman"/>
          <w:color w:val="000000" w:themeColor="text1"/>
          <w:sz w:val="20"/>
          <w:szCs w:val="20"/>
        </w:rPr>
        <w:t xml:space="preserve"> jednolity europejski dokument zamówienia</w:t>
      </w:r>
      <w:r w:rsidRPr="00F22F86">
        <w:rPr>
          <w:rFonts w:eastAsia="Calibri" w:cs="Times New Roman"/>
          <w:color w:val="000000" w:themeColor="text1"/>
          <w:sz w:val="20"/>
          <w:szCs w:val="20"/>
        </w:rPr>
        <w:t xml:space="preserve"> składa każdy z Wykonawców. Oświadczeni</w:t>
      </w:r>
      <w:r w:rsidR="00796140" w:rsidRPr="00F22F86">
        <w:rPr>
          <w:rFonts w:eastAsia="Calibri" w:cs="Times New Roman"/>
          <w:color w:val="000000" w:themeColor="text1"/>
          <w:sz w:val="20"/>
          <w:szCs w:val="20"/>
        </w:rPr>
        <w:t>e</w:t>
      </w:r>
      <w:r w:rsidRPr="00F22F86">
        <w:rPr>
          <w:rFonts w:eastAsia="Calibri" w:cs="Times New Roman"/>
          <w:color w:val="000000" w:themeColor="text1"/>
          <w:sz w:val="20"/>
          <w:szCs w:val="20"/>
        </w:rPr>
        <w:t xml:space="preserve"> t</w:t>
      </w:r>
      <w:r w:rsidR="00796140" w:rsidRPr="00F22F86">
        <w:rPr>
          <w:rFonts w:eastAsia="Calibri" w:cs="Times New Roman"/>
          <w:color w:val="000000" w:themeColor="text1"/>
          <w:sz w:val="20"/>
          <w:szCs w:val="20"/>
        </w:rPr>
        <w:t>o</w:t>
      </w:r>
      <w:r w:rsidRPr="00F22F86">
        <w:rPr>
          <w:rFonts w:eastAsia="Calibri" w:cs="Times New Roman"/>
          <w:color w:val="000000" w:themeColor="text1"/>
          <w:sz w:val="20"/>
          <w:szCs w:val="20"/>
        </w:rPr>
        <w:t xml:space="preserve"> potwierdza brak podstaw wykluczenia oraz spełnianie warunków udziału </w:t>
      </w:r>
      <w:r w:rsidR="00796140" w:rsidRPr="00F22F86">
        <w:rPr>
          <w:rFonts w:eastAsia="Calibri" w:cs="Times New Roman"/>
          <w:color w:val="000000" w:themeColor="text1"/>
          <w:sz w:val="20"/>
          <w:szCs w:val="20"/>
        </w:rPr>
        <w:t xml:space="preserve">w postępowaniu </w:t>
      </w:r>
      <w:r w:rsidRPr="00F22F86">
        <w:rPr>
          <w:rFonts w:eastAsia="Calibri" w:cs="Times New Roman"/>
          <w:color w:val="000000" w:themeColor="text1"/>
          <w:sz w:val="20"/>
          <w:szCs w:val="20"/>
        </w:rPr>
        <w:t>w zakresie, w jakim każdy z Wykonawców</w:t>
      </w:r>
      <w:r w:rsidR="00D80F92" w:rsidRPr="00F22F86">
        <w:rPr>
          <w:rFonts w:eastAsia="Calibri" w:cs="Times New Roman"/>
          <w:color w:val="000000" w:themeColor="text1"/>
          <w:sz w:val="20"/>
          <w:szCs w:val="20"/>
        </w:rPr>
        <w:t xml:space="preserve"> wykazuje spełnianie warunków udziału w postępowaniu.</w:t>
      </w:r>
    </w:p>
    <w:p w:rsidR="004F5965" w:rsidRPr="00F22F86" w:rsidRDefault="004F5965" w:rsidP="004F5965">
      <w:pPr>
        <w:jc w:val="both"/>
        <w:rPr>
          <w:rFonts w:cs="Times New Roman"/>
          <w:color w:val="000000" w:themeColor="text1"/>
          <w:sz w:val="10"/>
          <w:szCs w:val="10"/>
        </w:rPr>
      </w:pPr>
    </w:p>
    <w:p w:rsidR="004F5965" w:rsidRPr="00F22F86" w:rsidRDefault="004F5965" w:rsidP="00B82B95">
      <w:pPr>
        <w:numPr>
          <w:ilvl w:val="0"/>
          <w:numId w:val="28"/>
        </w:numPr>
        <w:jc w:val="both"/>
        <w:rPr>
          <w:rFonts w:cs="Times New Roman"/>
          <w:color w:val="000000" w:themeColor="text1"/>
          <w:sz w:val="20"/>
          <w:szCs w:val="20"/>
        </w:rPr>
      </w:pPr>
      <w:r w:rsidRPr="00F22F86">
        <w:rPr>
          <w:rFonts w:eastAsia="Calibri" w:cs="Times New Roman"/>
          <w:color w:val="000000" w:themeColor="text1"/>
          <w:sz w:val="20"/>
          <w:szCs w:val="20"/>
        </w:rPr>
        <w:t xml:space="preserve">W przypadku Wykonawców wspólnie ubiegających się o udzielenie zamówienia Oświadczenie </w:t>
      </w:r>
      <w:r w:rsidR="00047E41" w:rsidRPr="00F22F86">
        <w:rPr>
          <w:rFonts w:eastAsia="Calibri" w:cs="Times New Roman"/>
          <w:color w:val="000000" w:themeColor="text1"/>
          <w:sz w:val="20"/>
          <w:szCs w:val="20"/>
        </w:rPr>
        <w:t>wykonawcy/wykonawcy wspólnie ubiegającego się o udzielenie zamówienia dotyczące przesłanek wykluczenia z art. 5K rozporządzenia 833/2014 oraz art. 7 ust. 1 ustawy o szczególnych rozwiązaniach w</w:t>
      </w:r>
      <w:r w:rsidR="003341B8" w:rsidRPr="00F22F86">
        <w:rPr>
          <w:rFonts w:eastAsia="Calibri" w:cs="Times New Roman"/>
          <w:color w:val="000000" w:themeColor="text1"/>
          <w:sz w:val="20"/>
          <w:szCs w:val="20"/>
        </w:rPr>
        <w:t> </w:t>
      </w:r>
      <w:r w:rsidR="00047E41" w:rsidRPr="00F22F86">
        <w:rPr>
          <w:rFonts w:eastAsia="Calibri" w:cs="Times New Roman"/>
          <w:color w:val="000000" w:themeColor="text1"/>
          <w:sz w:val="20"/>
          <w:szCs w:val="20"/>
        </w:rPr>
        <w:t>zakresie przeciwdziałania wspieraniu agresji na Ukrainę oraz służących ochronie bezpieczeństwa narodowego składa każdy z Wykonawców.</w:t>
      </w:r>
    </w:p>
    <w:p w:rsidR="00437203" w:rsidRDefault="00437203" w:rsidP="00437203">
      <w:pPr>
        <w:pStyle w:val="Akapitzlist"/>
        <w:rPr>
          <w:rFonts w:cs="Times New Roman"/>
          <w:color w:val="000000" w:themeColor="text1"/>
          <w:sz w:val="20"/>
          <w:szCs w:val="20"/>
        </w:rPr>
      </w:pPr>
    </w:p>
    <w:p w:rsidR="00AE7106" w:rsidRPr="00F22F86" w:rsidRDefault="00AE7106" w:rsidP="00437203">
      <w:pPr>
        <w:pStyle w:val="Akapitzlist"/>
        <w:rPr>
          <w:rFonts w:cs="Times New Roman"/>
          <w:color w:val="000000" w:themeColor="text1"/>
          <w:sz w:val="20"/>
          <w:szCs w:val="20"/>
        </w:rPr>
      </w:pPr>
    </w:p>
    <w:p w:rsidR="00437203" w:rsidRPr="00F22F86" w:rsidRDefault="00437203" w:rsidP="00437203">
      <w:pPr>
        <w:jc w:val="both"/>
        <w:rPr>
          <w:rFonts w:cs="Times New Roman"/>
          <w:color w:val="000000" w:themeColor="text1"/>
          <w:sz w:val="20"/>
          <w:szCs w:val="20"/>
        </w:rPr>
      </w:pPr>
    </w:p>
    <w:p w:rsidR="00D80F92" w:rsidRPr="00F22F86" w:rsidRDefault="00BB111F" w:rsidP="00D80F92">
      <w:pPr>
        <w:rPr>
          <w:color w:val="000000" w:themeColor="text1"/>
          <w:sz w:val="22"/>
          <w:szCs w:val="22"/>
        </w:rPr>
      </w:pPr>
      <w:r w:rsidRPr="00F22F86">
        <w:rPr>
          <w:b/>
          <w:color w:val="000000" w:themeColor="text1"/>
          <w:sz w:val="22"/>
          <w:szCs w:val="22"/>
          <w:u w:val="single"/>
        </w:rPr>
        <w:lastRenderedPageBreak/>
        <w:t>X</w:t>
      </w:r>
      <w:r w:rsidR="00D80F92" w:rsidRPr="00F22F86">
        <w:rPr>
          <w:b/>
          <w:color w:val="000000" w:themeColor="text1"/>
          <w:sz w:val="22"/>
          <w:szCs w:val="22"/>
          <w:u w:val="single"/>
        </w:rPr>
        <w:t>. Podwykonawstwo:</w:t>
      </w:r>
    </w:p>
    <w:p w:rsidR="00D80F92" w:rsidRPr="00F22F86" w:rsidRDefault="00D80F92" w:rsidP="001409D4">
      <w:pPr>
        <w:jc w:val="both"/>
        <w:rPr>
          <w:color w:val="000000" w:themeColor="text1"/>
          <w:sz w:val="10"/>
          <w:szCs w:val="10"/>
        </w:rPr>
      </w:pPr>
    </w:p>
    <w:p w:rsidR="00D80F92" w:rsidRPr="00F22F86" w:rsidRDefault="00FD49DB" w:rsidP="00B82B95">
      <w:pPr>
        <w:numPr>
          <w:ilvl w:val="0"/>
          <w:numId w:val="29"/>
        </w:numPr>
        <w:jc w:val="both"/>
        <w:rPr>
          <w:color w:val="000000" w:themeColor="text1"/>
          <w:sz w:val="20"/>
          <w:szCs w:val="20"/>
        </w:rPr>
      </w:pPr>
      <w:r w:rsidRPr="00F22F86">
        <w:rPr>
          <w:rFonts w:cs="Times New Roman"/>
          <w:color w:val="000000" w:themeColor="text1"/>
          <w:sz w:val="20"/>
          <w:szCs w:val="20"/>
        </w:rPr>
        <w:t xml:space="preserve">Wykonawca może powierzyć wykonanie części zamówienia podwykonawcy. </w:t>
      </w:r>
    </w:p>
    <w:p w:rsidR="0017302C" w:rsidRPr="00F22F86" w:rsidRDefault="0017302C" w:rsidP="0017302C">
      <w:pPr>
        <w:jc w:val="both"/>
        <w:rPr>
          <w:color w:val="000000" w:themeColor="text1"/>
          <w:sz w:val="10"/>
          <w:szCs w:val="10"/>
        </w:rPr>
      </w:pPr>
    </w:p>
    <w:p w:rsidR="009E1846" w:rsidRPr="00F22F86" w:rsidRDefault="00A9397E" w:rsidP="00B82B95">
      <w:pPr>
        <w:numPr>
          <w:ilvl w:val="0"/>
          <w:numId w:val="29"/>
        </w:numPr>
        <w:jc w:val="both"/>
        <w:rPr>
          <w:color w:val="000000" w:themeColor="text1"/>
          <w:sz w:val="20"/>
          <w:szCs w:val="20"/>
        </w:rPr>
      </w:pPr>
      <w:r w:rsidRPr="00F22F86">
        <w:rPr>
          <w:rFonts w:cs="Times New Roman"/>
          <w:color w:val="000000" w:themeColor="text1"/>
          <w:sz w:val="20"/>
          <w:szCs w:val="20"/>
        </w:rPr>
        <w:t>Wykonawca</w:t>
      </w:r>
      <w:r w:rsidR="003D3E53" w:rsidRPr="00F22F86">
        <w:rPr>
          <w:rFonts w:cs="Times New Roman"/>
          <w:color w:val="000000" w:themeColor="text1"/>
          <w:sz w:val="20"/>
          <w:szCs w:val="20"/>
        </w:rPr>
        <w:t>,</w:t>
      </w:r>
      <w:r w:rsidRPr="00F22F86">
        <w:rPr>
          <w:rFonts w:cs="Times New Roman"/>
          <w:color w:val="000000" w:themeColor="text1"/>
          <w:sz w:val="20"/>
          <w:szCs w:val="20"/>
        </w:rPr>
        <w:t xml:space="preserve"> który zamierza wykonywać zamówienie przy udziale Podwykonawcy</w:t>
      </w:r>
      <w:r w:rsidR="0017302C" w:rsidRPr="00F22F86">
        <w:rPr>
          <w:rFonts w:cs="Times New Roman"/>
          <w:color w:val="000000" w:themeColor="text1"/>
          <w:sz w:val="20"/>
          <w:szCs w:val="20"/>
        </w:rPr>
        <w:t>, musi w</w:t>
      </w:r>
      <w:r w:rsidR="001412EB" w:rsidRPr="00F22F86">
        <w:rPr>
          <w:rFonts w:cs="Times New Roman"/>
          <w:color w:val="000000" w:themeColor="text1"/>
          <w:sz w:val="20"/>
          <w:szCs w:val="20"/>
        </w:rPr>
        <w:t xml:space="preserve"> jednolitym europejskim dokumencie zamówienia</w:t>
      </w:r>
      <w:r w:rsidRPr="00F22F86">
        <w:rPr>
          <w:rFonts w:cs="Times New Roman"/>
          <w:color w:val="000000" w:themeColor="text1"/>
          <w:sz w:val="20"/>
          <w:szCs w:val="20"/>
        </w:rPr>
        <w:t xml:space="preserve"> załączonym do oferty wskazać jaką część (zakres zamówienia) wykonywać będzie w jego imieniu Podwykonawca oraz podać </w:t>
      </w:r>
      <w:r w:rsidR="001412EB" w:rsidRPr="00F22F86">
        <w:rPr>
          <w:rFonts w:cs="Times New Roman"/>
          <w:color w:val="000000" w:themeColor="text1"/>
          <w:sz w:val="20"/>
          <w:szCs w:val="20"/>
        </w:rPr>
        <w:t>nazwy</w:t>
      </w:r>
      <w:r w:rsidRPr="00F22F86">
        <w:rPr>
          <w:rFonts w:cs="Times New Roman"/>
          <w:color w:val="000000" w:themeColor="text1"/>
          <w:sz w:val="20"/>
          <w:szCs w:val="20"/>
        </w:rPr>
        <w:t xml:space="preserve"> tych Podwykonawców</w:t>
      </w:r>
      <w:r w:rsidR="0017302C" w:rsidRPr="00F22F86">
        <w:rPr>
          <w:rFonts w:cs="Times New Roman"/>
          <w:color w:val="000000" w:themeColor="text1"/>
          <w:sz w:val="20"/>
          <w:szCs w:val="20"/>
        </w:rPr>
        <w:t xml:space="preserve"> </w:t>
      </w:r>
      <w:r w:rsidR="001412EB" w:rsidRPr="00F22F86">
        <w:rPr>
          <w:rFonts w:cs="Times New Roman"/>
          <w:color w:val="000000" w:themeColor="text1"/>
          <w:sz w:val="20"/>
          <w:szCs w:val="20"/>
        </w:rPr>
        <w:t>jeżeli są już znani</w:t>
      </w:r>
      <w:r w:rsidRPr="00F22F86">
        <w:rPr>
          <w:rFonts w:cs="Times New Roman"/>
          <w:color w:val="000000" w:themeColor="text1"/>
          <w:sz w:val="20"/>
          <w:szCs w:val="20"/>
        </w:rPr>
        <w:t xml:space="preserve">. </w:t>
      </w:r>
    </w:p>
    <w:p w:rsidR="00AE7106" w:rsidRDefault="00AE7106" w:rsidP="00FD49DB">
      <w:pPr>
        <w:rPr>
          <w:b/>
          <w:color w:val="000000" w:themeColor="text1"/>
          <w:sz w:val="22"/>
          <w:szCs w:val="22"/>
          <w:u w:val="single"/>
        </w:rPr>
      </w:pPr>
    </w:p>
    <w:p w:rsidR="00AE7106" w:rsidRDefault="00AE7106" w:rsidP="00FD49DB">
      <w:pPr>
        <w:rPr>
          <w:b/>
          <w:color w:val="000000" w:themeColor="text1"/>
          <w:sz w:val="22"/>
          <w:szCs w:val="22"/>
          <w:u w:val="single"/>
        </w:rPr>
      </w:pPr>
    </w:p>
    <w:p w:rsidR="00FD49DB" w:rsidRPr="00F22F86" w:rsidRDefault="00BB111F" w:rsidP="00FD49DB">
      <w:pPr>
        <w:rPr>
          <w:color w:val="000000" w:themeColor="text1"/>
          <w:sz w:val="10"/>
          <w:szCs w:val="10"/>
        </w:rPr>
      </w:pPr>
      <w:r w:rsidRPr="00F22F86">
        <w:rPr>
          <w:b/>
          <w:color w:val="000000" w:themeColor="text1"/>
          <w:sz w:val="22"/>
          <w:szCs w:val="22"/>
          <w:u w:val="single"/>
        </w:rPr>
        <w:t>X</w:t>
      </w:r>
      <w:r w:rsidR="00FD49DB" w:rsidRPr="00F22F86">
        <w:rPr>
          <w:b/>
          <w:color w:val="000000" w:themeColor="text1"/>
          <w:sz w:val="22"/>
          <w:szCs w:val="22"/>
          <w:u w:val="single"/>
        </w:rPr>
        <w:t>I. Wadium przetargowe:</w:t>
      </w:r>
    </w:p>
    <w:p w:rsidR="00FD49DB" w:rsidRPr="00F22F86" w:rsidRDefault="00FD49DB" w:rsidP="00FD49DB">
      <w:pPr>
        <w:jc w:val="both"/>
        <w:rPr>
          <w:color w:val="000000" w:themeColor="text1"/>
          <w:sz w:val="10"/>
          <w:szCs w:val="10"/>
        </w:rPr>
      </w:pPr>
    </w:p>
    <w:p w:rsidR="00FD49DB" w:rsidRPr="00F22F86" w:rsidRDefault="00001144" w:rsidP="00001144">
      <w:pPr>
        <w:jc w:val="both"/>
        <w:rPr>
          <w:color w:val="000000" w:themeColor="text1"/>
          <w:sz w:val="20"/>
          <w:szCs w:val="20"/>
        </w:rPr>
      </w:pPr>
      <w:r w:rsidRPr="00F22F86">
        <w:rPr>
          <w:color w:val="000000" w:themeColor="text1"/>
          <w:sz w:val="20"/>
          <w:szCs w:val="20"/>
        </w:rPr>
        <w:t>Zamawiający nie żąda wniesienia wadium.</w:t>
      </w:r>
    </w:p>
    <w:p w:rsidR="00230D6A" w:rsidRPr="00FA5332" w:rsidRDefault="00230D6A" w:rsidP="00FD49DB">
      <w:pPr>
        <w:jc w:val="both"/>
        <w:rPr>
          <w:color w:val="FF0000"/>
          <w:sz w:val="20"/>
          <w:szCs w:val="20"/>
        </w:rPr>
      </w:pPr>
    </w:p>
    <w:p w:rsidR="004C343E" w:rsidRPr="00FA5332" w:rsidRDefault="004C343E" w:rsidP="00FD49DB">
      <w:pPr>
        <w:jc w:val="both"/>
        <w:rPr>
          <w:color w:val="FF0000"/>
          <w:sz w:val="20"/>
          <w:szCs w:val="20"/>
        </w:rPr>
      </w:pPr>
    </w:p>
    <w:p w:rsidR="00FD49DB" w:rsidRPr="005B2590" w:rsidRDefault="00BB111F" w:rsidP="00FD49DB">
      <w:pPr>
        <w:rPr>
          <w:color w:val="000000" w:themeColor="text1"/>
          <w:sz w:val="10"/>
          <w:szCs w:val="10"/>
        </w:rPr>
      </w:pPr>
      <w:r w:rsidRPr="005B2590">
        <w:rPr>
          <w:b/>
          <w:color w:val="000000" w:themeColor="text1"/>
          <w:sz w:val="22"/>
          <w:szCs w:val="22"/>
          <w:u w:val="single"/>
        </w:rPr>
        <w:t>X</w:t>
      </w:r>
      <w:r w:rsidR="00FD49DB" w:rsidRPr="005B2590">
        <w:rPr>
          <w:b/>
          <w:color w:val="000000" w:themeColor="text1"/>
          <w:sz w:val="22"/>
          <w:szCs w:val="22"/>
          <w:u w:val="single"/>
        </w:rPr>
        <w:t>II. Termin związania ofertą:</w:t>
      </w:r>
    </w:p>
    <w:p w:rsidR="00FD49DB" w:rsidRPr="005B2590" w:rsidRDefault="00FD49DB" w:rsidP="00FD49DB">
      <w:pPr>
        <w:jc w:val="both"/>
        <w:rPr>
          <w:color w:val="000000" w:themeColor="text1"/>
          <w:sz w:val="10"/>
          <w:szCs w:val="10"/>
        </w:rPr>
      </w:pPr>
    </w:p>
    <w:p w:rsidR="002873A2" w:rsidRPr="005B2590" w:rsidRDefault="00FD49DB" w:rsidP="00B82B95">
      <w:pPr>
        <w:numPr>
          <w:ilvl w:val="0"/>
          <w:numId w:val="10"/>
        </w:numPr>
        <w:jc w:val="both"/>
        <w:rPr>
          <w:color w:val="000000" w:themeColor="text1"/>
          <w:sz w:val="20"/>
          <w:szCs w:val="20"/>
        </w:rPr>
      </w:pPr>
      <w:r w:rsidRPr="005B2590">
        <w:rPr>
          <w:color w:val="000000" w:themeColor="text1"/>
          <w:sz w:val="20"/>
          <w:szCs w:val="20"/>
        </w:rPr>
        <w:t xml:space="preserve">Wykonawca składający ofertę pozostaje nią związany przez okres </w:t>
      </w:r>
      <w:r w:rsidR="002873A2" w:rsidRPr="005B2590">
        <w:rPr>
          <w:b/>
          <w:color w:val="000000" w:themeColor="text1"/>
          <w:sz w:val="20"/>
          <w:szCs w:val="20"/>
        </w:rPr>
        <w:t>do dnia</w:t>
      </w:r>
      <w:r w:rsidR="0017302C" w:rsidRPr="005B2590">
        <w:rPr>
          <w:b/>
          <w:color w:val="000000" w:themeColor="text1"/>
          <w:sz w:val="20"/>
          <w:szCs w:val="20"/>
        </w:rPr>
        <w:t xml:space="preserve"> </w:t>
      </w:r>
      <w:r w:rsidR="005B2590" w:rsidRPr="005B2590">
        <w:rPr>
          <w:b/>
          <w:color w:val="000000" w:themeColor="text1"/>
          <w:sz w:val="20"/>
          <w:szCs w:val="20"/>
        </w:rPr>
        <w:t>15</w:t>
      </w:r>
      <w:r w:rsidR="004C343E" w:rsidRPr="005B2590">
        <w:rPr>
          <w:b/>
          <w:color w:val="000000" w:themeColor="text1"/>
          <w:sz w:val="20"/>
          <w:szCs w:val="20"/>
        </w:rPr>
        <w:t>.</w:t>
      </w:r>
      <w:r w:rsidR="005B2590" w:rsidRPr="005B2590">
        <w:rPr>
          <w:b/>
          <w:color w:val="000000" w:themeColor="text1"/>
          <w:sz w:val="20"/>
          <w:szCs w:val="20"/>
        </w:rPr>
        <w:t>09</w:t>
      </w:r>
      <w:r w:rsidR="00792FBE" w:rsidRPr="005B2590">
        <w:rPr>
          <w:b/>
          <w:color w:val="000000" w:themeColor="text1"/>
          <w:sz w:val="20"/>
          <w:szCs w:val="20"/>
        </w:rPr>
        <w:t>.202</w:t>
      </w:r>
      <w:r w:rsidR="00455616" w:rsidRPr="005B2590">
        <w:rPr>
          <w:b/>
          <w:color w:val="000000" w:themeColor="text1"/>
          <w:sz w:val="20"/>
          <w:szCs w:val="20"/>
        </w:rPr>
        <w:t>6</w:t>
      </w:r>
      <w:r w:rsidR="004E2806" w:rsidRPr="005B2590">
        <w:rPr>
          <w:b/>
          <w:color w:val="000000" w:themeColor="text1"/>
          <w:sz w:val="20"/>
          <w:szCs w:val="20"/>
        </w:rPr>
        <w:t>r</w:t>
      </w:r>
      <w:r w:rsidRPr="005B2590">
        <w:rPr>
          <w:color w:val="000000" w:themeColor="text1"/>
          <w:sz w:val="20"/>
          <w:szCs w:val="20"/>
        </w:rPr>
        <w:t xml:space="preserve">. Bieg terminu </w:t>
      </w:r>
      <w:r w:rsidR="001F5022" w:rsidRPr="005B2590">
        <w:rPr>
          <w:color w:val="000000" w:themeColor="text1"/>
          <w:sz w:val="20"/>
          <w:szCs w:val="20"/>
        </w:rPr>
        <w:t xml:space="preserve">związania ofertą </w:t>
      </w:r>
      <w:r w:rsidRPr="005B2590">
        <w:rPr>
          <w:color w:val="000000" w:themeColor="text1"/>
          <w:sz w:val="20"/>
          <w:szCs w:val="20"/>
        </w:rPr>
        <w:t xml:space="preserve">rozpoczyna się wraz z </w:t>
      </w:r>
      <w:r w:rsidR="002873A2" w:rsidRPr="005B2590">
        <w:rPr>
          <w:color w:val="000000" w:themeColor="text1"/>
          <w:sz w:val="20"/>
          <w:szCs w:val="20"/>
        </w:rPr>
        <w:t>upływem terminu składania ofert, przy czym pierwszym dniem związania ofertą jest dzień, w którym upływa termin składania ofert.</w:t>
      </w:r>
    </w:p>
    <w:p w:rsidR="001E69A3" w:rsidRPr="005B2590" w:rsidRDefault="001E69A3" w:rsidP="002873A2">
      <w:pPr>
        <w:ind w:left="360"/>
        <w:jc w:val="both"/>
        <w:rPr>
          <w:color w:val="000000" w:themeColor="text1"/>
          <w:sz w:val="10"/>
          <w:szCs w:val="10"/>
        </w:rPr>
      </w:pPr>
    </w:p>
    <w:p w:rsidR="002873A2" w:rsidRPr="005B2590" w:rsidRDefault="002873A2" w:rsidP="00B82B95">
      <w:pPr>
        <w:numPr>
          <w:ilvl w:val="0"/>
          <w:numId w:val="10"/>
        </w:numPr>
        <w:jc w:val="both"/>
        <w:rPr>
          <w:color w:val="000000" w:themeColor="text1"/>
          <w:sz w:val="20"/>
          <w:szCs w:val="20"/>
        </w:rPr>
      </w:pPr>
      <w:r w:rsidRPr="005B2590">
        <w:rPr>
          <w:color w:val="000000" w:themeColor="text1"/>
          <w:sz w:val="20"/>
          <w:szCs w:val="20"/>
        </w:rPr>
        <w:t xml:space="preserve">W przypadku gdy wybór najkorzystniejszej oferty nie nastąpi przed upływem terminu związania ofertą wskazanego w ust. 1, Zamawiający przed upływem terminu związania ofertą </w:t>
      </w:r>
      <w:r w:rsidR="001F5022" w:rsidRPr="005B2590">
        <w:rPr>
          <w:color w:val="000000" w:themeColor="text1"/>
          <w:sz w:val="20"/>
          <w:szCs w:val="20"/>
        </w:rPr>
        <w:t>zwróci</w:t>
      </w:r>
      <w:r w:rsidR="003341B8" w:rsidRPr="005B2590">
        <w:rPr>
          <w:color w:val="000000" w:themeColor="text1"/>
          <w:sz w:val="20"/>
          <w:szCs w:val="20"/>
        </w:rPr>
        <w:t xml:space="preserve"> się jednokrotnie do </w:t>
      </w:r>
      <w:r w:rsidR="001F5022" w:rsidRPr="005B2590">
        <w:rPr>
          <w:color w:val="000000" w:themeColor="text1"/>
          <w:sz w:val="20"/>
          <w:szCs w:val="20"/>
        </w:rPr>
        <w:t>W</w:t>
      </w:r>
      <w:r w:rsidRPr="005B2590">
        <w:rPr>
          <w:color w:val="000000" w:themeColor="text1"/>
          <w:sz w:val="20"/>
          <w:szCs w:val="20"/>
        </w:rPr>
        <w:t xml:space="preserve">ykonawców o wyrażenie zgody na przedłużenie tego terminu o wskazywany przez </w:t>
      </w:r>
      <w:r w:rsidR="001F5022" w:rsidRPr="005B2590">
        <w:rPr>
          <w:color w:val="000000" w:themeColor="text1"/>
          <w:sz w:val="20"/>
          <w:szCs w:val="20"/>
        </w:rPr>
        <w:t>Zamawiającego</w:t>
      </w:r>
      <w:r w:rsidRPr="005B2590">
        <w:rPr>
          <w:color w:val="000000" w:themeColor="text1"/>
          <w:sz w:val="20"/>
          <w:szCs w:val="20"/>
        </w:rPr>
        <w:t xml:space="preserve"> okres, nie dłuższy niż </w:t>
      </w:r>
      <w:r w:rsidR="00FD558E" w:rsidRPr="005B2590">
        <w:rPr>
          <w:color w:val="000000" w:themeColor="text1"/>
          <w:sz w:val="20"/>
          <w:szCs w:val="20"/>
        </w:rPr>
        <w:t>60</w:t>
      </w:r>
      <w:r w:rsidRPr="005B2590">
        <w:rPr>
          <w:color w:val="000000" w:themeColor="text1"/>
          <w:sz w:val="20"/>
          <w:szCs w:val="20"/>
        </w:rPr>
        <w:t xml:space="preserve"> dni. Przedłużenie terminu związania ofertą wymaga złożenia przez </w:t>
      </w:r>
      <w:r w:rsidR="001F5022" w:rsidRPr="005B2590">
        <w:rPr>
          <w:color w:val="000000" w:themeColor="text1"/>
          <w:sz w:val="20"/>
          <w:szCs w:val="20"/>
        </w:rPr>
        <w:t>W</w:t>
      </w:r>
      <w:r w:rsidRPr="005B2590">
        <w:rPr>
          <w:color w:val="000000" w:themeColor="text1"/>
          <w:sz w:val="20"/>
          <w:szCs w:val="20"/>
        </w:rPr>
        <w:t>ykonawcę pisemnego oświadczenia o wyrażeniu zgody na przedłużenie terminu związania ofertą.</w:t>
      </w:r>
    </w:p>
    <w:p w:rsidR="002E1071" w:rsidRPr="00FA5332" w:rsidRDefault="002E1071" w:rsidP="002E1071">
      <w:pPr>
        <w:jc w:val="both"/>
        <w:rPr>
          <w:color w:val="FF0000"/>
          <w:sz w:val="20"/>
          <w:szCs w:val="20"/>
        </w:rPr>
      </w:pPr>
    </w:p>
    <w:p w:rsidR="00994489" w:rsidRPr="00F22F86" w:rsidRDefault="00994489" w:rsidP="002E1071">
      <w:pPr>
        <w:jc w:val="both"/>
        <w:rPr>
          <w:color w:val="000000" w:themeColor="text1"/>
          <w:sz w:val="20"/>
          <w:szCs w:val="20"/>
        </w:rPr>
      </w:pPr>
    </w:p>
    <w:p w:rsidR="00FD49DB" w:rsidRPr="00F22F86" w:rsidRDefault="00BB111F" w:rsidP="00FD49DB">
      <w:pPr>
        <w:rPr>
          <w:color w:val="000000" w:themeColor="text1"/>
          <w:sz w:val="10"/>
        </w:rPr>
      </w:pPr>
      <w:r w:rsidRPr="00F22F86">
        <w:rPr>
          <w:b/>
          <w:color w:val="000000" w:themeColor="text1"/>
          <w:sz w:val="22"/>
          <w:szCs w:val="22"/>
          <w:u w:val="single"/>
        </w:rPr>
        <w:t>XI</w:t>
      </w:r>
      <w:r w:rsidR="001E69A3" w:rsidRPr="00F22F86">
        <w:rPr>
          <w:b/>
          <w:color w:val="000000" w:themeColor="text1"/>
          <w:sz w:val="22"/>
          <w:szCs w:val="22"/>
          <w:u w:val="single"/>
        </w:rPr>
        <w:t>II</w:t>
      </w:r>
      <w:r w:rsidR="0041369A" w:rsidRPr="00F22F86">
        <w:rPr>
          <w:b/>
          <w:color w:val="000000" w:themeColor="text1"/>
          <w:sz w:val="22"/>
          <w:szCs w:val="22"/>
          <w:u w:val="single"/>
        </w:rPr>
        <w:t xml:space="preserve">. </w:t>
      </w:r>
      <w:r w:rsidR="00D33E07" w:rsidRPr="00F22F86">
        <w:rPr>
          <w:b/>
          <w:color w:val="000000" w:themeColor="text1"/>
          <w:sz w:val="22"/>
          <w:szCs w:val="22"/>
          <w:u w:val="single"/>
        </w:rPr>
        <w:t>Opis sposobu przygotowania oferty</w:t>
      </w:r>
      <w:r w:rsidR="00FD49DB" w:rsidRPr="00F22F86">
        <w:rPr>
          <w:b/>
          <w:color w:val="000000" w:themeColor="text1"/>
          <w:sz w:val="22"/>
          <w:szCs w:val="22"/>
          <w:u w:val="single"/>
        </w:rPr>
        <w:t>:</w:t>
      </w:r>
    </w:p>
    <w:p w:rsidR="00FD49DB" w:rsidRPr="00F22F86" w:rsidRDefault="00FD49DB" w:rsidP="00FD49DB">
      <w:pPr>
        <w:jc w:val="both"/>
        <w:rPr>
          <w:color w:val="000000" w:themeColor="text1"/>
          <w:sz w:val="10"/>
        </w:rPr>
      </w:pPr>
    </w:p>
    <w:p w:rsidR="00D33E07" w:rsidRPr="00F22F86" w:rsidRDefault="00D33E07" w:rsidP="00B82B95">
      <w:pPr>
        <w:numPr>
          <w:ilvl w:val="0"/>
          <w:numId w:val="5"/>
        </w:numPr>
        <w:ind w:left="318"/>
        <w:jc w:val="both"/>
        <w:rPr>
          <w:color w:val="000000" w:themeColor="text1"/>
          <w:sz w:val="20"/>
          <w:szCs w:val="20"/>
        </w:rPr>
      </w:pPr>
      <w:r w:rsidRPr="00F22F86">
        <w:rPr>
          <w:color w:val="000000" w:themeColor="text1"/>
          <w:sz w:val="20"/>
          <w:szCs w:val="20"/>
        </w:rPr>
        <w:t>Wykonawca może złożyć tylko jedną ofertę</w:t>
      </w:r>
      <w:r w:rsidR="000678BC" w:rsidRPr="00F22F86">
        <w:rPr>
          <w:color w:val="000000" w:themeColor="text1"/>
          <w:sz w:val="20"/>
          <w:szCs w:val="20"/>
        </w:rPr>
        <w:t>.</w:t>
      </w:r>
    </w:p>
    <w:p w:rsidR="00D33E07" w:rsidRPr="00F22F86" w:rsidRDefault="00D33E07" w:rsidP="00D33E07">
      <w:pPr>
        <w:jc w:val="both"/>
        <w:rPr>
          <w:color w:val="000000" w:themeColor="text1"/>
          <w:sz w:val="10"/>
          <w:szCs w:val="10"/>
        </w:rPr>
      </w:pPr>
    </w:p>
    <w:p w:rsidR="00D33E07" w:rsidRPr="00F22F86" w:rsidRDefault="00D33E07" w:rsidP="00B82B95">
      <w:pPr>
        <w:numPr>
          <w:ilvl w:val="0"/>
          <w:numId w:val="5"/>
        </w:numPr>
        <w:ind w:left="318"/>
        <w:jc w:val="both"/>
        <w:rPr>
          <w:color w:val="000000" w:themeColor="text1"/>
          <w:sz w:val="20"/>
          <w:szCs w:val="20"/>
        </w:rPr>
      </w:pPr>
      <w:r w:rsidRPr="00F22F86">
        <w:rPr>
          <w:color w:val="000000" w:themeColor="text1"/>
          <w:sz w:val="20"/>
          <w:szCs w:val="20"/>
        </w:rPr>
        <w:t xml:space="preserve">Treść oferty musi być zgodna z wymaganiami Zamawiającego określonymi w </w:t>
      </w:r>
      <w:r w:rsidR="003634C6" w:rsidRPr="00F22F86">
        <w:rPr>
          <w:color w:val="000000" w:themeColor="text1"/>
          <w:sz w:val="20"/>
          <w:szCs w:val="20"/>
        </w:rPr>
        <w:t>dokumentach zamówienia</w:t>
      </w:r>
      <w:r w:rsidRPr="00F22F86">
        <w:rPr>
          <w:color w:val="000000" w:themeColor="text1"/>
          <w:sz w:val="20"/>
          <w:szCs w:val="20"/>
        </w:rPr>
        <w:t xml:space="preserve">. </w:t>
      </w:r>
    </w:p>
    <w:p w:rsidR="00A7574A" w:rsidRPr="00F22F86" w:rsidRDefault="00A7574A" w:rsidP="004F54B6">
      <w:pPr>
        <w:jc w:val="both"/>
        <w:rPr>
          <w:color w:val="000000" w:themeColor="text1"/>
          <w:sz w:val="10"/>
          <w:szCs w:val="10"/>
        </w:rPr>
      </w:pPr>
    </w:p>
    <w:p w:rsidR="008C5942" w:rsidRPr="00F22F86" w:rsidRDefault="008C5942" w:rsidP="00B82B95">
      <w:pPr>
        <w:numPr>
          <w:ilvl w:val="0"/>
          <w:numId w:val="5"/>
        </w:numPr>
        <w:tabs>
          <w:tab w:val="clear" w:pos="0"/>
          <w:tab w:val="num" w:pos="-42"/>
        </w:tabs>
        <w:ind w:left="318"/>
        <w:jc w:val="both"/>
        <w:rPr>
          <w:b/>
          <w:color w:val="000000" w:themeColor="text1"/>
          <w:sz w:val="20"/>
          <w:szCs w:val="20"/>
        </w:rPr>
      </w:pPr>
      <w:r w:rsidRPr="00F22F86">
        <w:rPr>
          <w:color w:val="000000" w:themeColor="text1"/>
          <w:sz w:val="20"/>
          <w:szCs w:val="20"/>
        </w:rPr>
        <w:t xml:space="preserve">Wykonawca przygotowuje ofertę przy pomocy interaktywnego </w:t>
      </w:r>
      <w:r w:rsidRPr="00F22F86">
        <w:rPr>
          <w:b/>
          <w:color w:val="000000" w:themeColor="text1"/>
          <w:sz w:val="20"/>
          <w:szCs w:val="20"/>
        </w:rPr>
        <w:t xml:space="preserve">„Formularza ofertowego” </w:t>
      </w:r>
      <w:r w:rsidRPr="00F22F86">
        <w:rPr>
          <w:color w:val="000000" w:themeColor="text1"/>
          <w:sz w:val="20"/>
          <w:szCs w:val="20"/>
        </w:rPr>
        <w:t>udostępnionego przez Zamawiającego na Platformie e-Zamówienia i zamieszczon</w:t>
      </w:r>
      <w:r w:rsidR="002F7E8E" w:rsidRPr="00F22F86">
        <w:rPr>
          <w:color w:val="000000" w:themeColor="text1"/>
          <w:sz w:val="20"/>
          <w:szCs w:val="20"/>
        </w:rPr>
        <w:t>ego w podglądzie postępowania w </w:t>
      </w:r>
      <w:r w:rsidRPr="00F22F86">
        <w:rPr>
          <w:color w:val="000000" w:themeColor="text1"/>
          <w:sz w:val="20"/>
          <w:szCs w:val="20"/>
        </w:rPr>
        <w:t>zakładce „Informacje podstawowe” oraz zgodnie ze wzorem stanowiącym Załącznik nr 2 do SWZ (formularz asortymentowo-cenowy). Formularz asortymentowo-cenowy stanowi integralną część Formularza ofertowego.</w:t>
      </w:r>
    </w:p>
    <w:p w:rsidR="008C5942" w:rsidRPr="00F22F86" w:rsidRDefault="008C5942" w:rsidP="008C5942">
      <w:pPr>
        <w:pStyle w:val="Akapitzlist"/>
        <w:rPr>
          <w:b/>
          <w:color w:val="000000" w:themeColor="text1"/>
          <w:sz w:val="10"/>
          <w:szCs w:val="10"/>
        </w:rPr>
      </w:pPr>
    </w:p>
    <w:p w:rsidR="008C5942" w:rsidRPr="00F22F86" w:rsidRDefault="008C5942" w:rsidP="00B82B95">
      <w:pPr>
        <w:numPr>
          <w:ilvl w:val="0"/>
          <w:numId w:val="5"/>
        </w:numPr>
        <w:tabs>
          <w:tab w:val="clear" w:pos="0"/>
          <w:tab w:val="num" w:pos="-42"/>
        </w:tabs>
        <w:ind w:left="318"/>
        <w:jc w:val="both"/>
        <w:rPr>
          <w:color w:val="000000" w:themeColor="text1"/>
          <w:sz w:val="10"/>
          <w:szCs w:val="10"/>
        </w:rPr>
      </w:pPr>
      <w:r w:rsidRPr="00F22F86">
        <w:rPr>
          <w:color w:val="000000" w:themeColor="text1"/>
          <w:sz w:val="20"/>
          <w:szCs w:val="20"/>
        </w:rPr>
        <w:t>Zalogowany Wykonawca posiadający odpowiednie uprawnienia uzyskuje możliwość przygotowania oferty na przygotowanym przez Zamawiającego Formularzu ofertowym. Użycie przycisku „Wypełnij” widocznego pod „Formularzem ofertowym” powoduje automatyczne pobranie danych Wykonawcy wprowadzonych przez niego podczas rejestracji. Wykonawca zobowiązany jest do zweryfikowania poprawności danych automatycznie pobranych przez system z jego konta (w szczególności nazwy Wykonawcy) i uzupełnienia pozostałych informacji dotyczących Wykonawcy/Wykonawców wspólnie ubiegających się o udzielenie zamówienia.</w:t>
      </w:r>
      <w:r w:rsidRPr="00F22F86">
        <w:rPr>
          <w:color w:val="000000" w:themeColor="text1"/>
          <w:sz w:val="10"/>
          <w:szCs w:val="10"/>
        </w:rPr>
        <w:t xml:space="preserve"> </w:t>
      </w:r>
    </w:p>
    <w:p w:rsidR="008C2B87" w:rsidRPr="00F22F86" w:rsidRDefault="008C2B87" w:rsidP="008C2B87">
      <w:pPr>
        <w:jc w:val="both"/>
        <w:rPr>
          <w:color w:val="000000" w:themeColor="text1"/>
          <w:sz w:val="10"/>
          <w:szCs w:val="10"/>
        </w:rPr>
      </w:pPr>
    </w:p>
    <w:p w:rsidR="008C5942" w:rsidRPr="00F22F86" w:rsidRDefault="008C5942" w:rsidP="00B82B95">
      <w:pPr>
        <w:numPr>
          <w:ilvl w:val="0"/>
          <w:numId w:val="5"/>
        </w:numPr>
        <w:tabs>
          <w:tab w:val="clear" w:pos="0"/>
          <w:tab w:val="num" w:pos="-42"/>
        </w:tabs>
        <w:ind w:left="318"/>
        <w:jc w:val="both"/>
        <w:rPr>
          <w:color w:val="000000" w:themeColor="text1"/>
          <w:sz w:val="20"/>
          <w:szCs w:val="20"/>
        </w:rPr>
      </w:pPr>
      <w:r w:rsidRPr="00F22F86">
        <w:rPr>
          <w:color w:val="000000" w:themeColor="text1"/>
          <w:sz w:val="20"/>
          <w:szCs w:val="20"/>
        </w:rPr>
        <w:t>Następnie Wykonawca powinien pobrać „Formularz ofertowy”, zapisać go na dysku komputera użytkownika, uzupełnić pozostałymi danymi wymaganymi przez Zama</w:t>
      </w:r>
      <w:r w:rsidR="00AF2F35" w:rsidRPr="00F22F86">
        <w:rPr>
          <w:color w:val="000000" w:themeColor="text1"/>
          <w:sz w:val="20"/>
          <w:szCs w:val="20"/>
        </w:rPr>
        <w:t>wiającego i ponownie zapisać na </w:t>
      </w:r>
      <w:r w:rsidRPr="00F22F86">
        <w:rPr>
          <w:color w:val="000000" w:themeColor="text1"/>
          <w:sz w:val="20"/>
          <w:szCs w:val="20"/>
        </w:rPr>
        <w:t>dysku komputera użytkownika oraz podpisać odpowiednim rodzajem podpisu.</w:t>
      </w:r>
    </w:p>
    <w:p w:rsidR="008C5942" w:rsidRPr="00F22F86" w:rsidRDefault="008C5942" w:rsidP="008C5942">
      <w:pPr>
        <w:ind w:left="318"/>
        <w:jc w:val="both"/>
        <w:rPr>
          <w:color w:val="000000" w:themeColor="text1"/>
          <w:sz w:val="20"/>
          <w:szCs w:val="20"/>
          <w:u w:val="single"/>
        </w:rPr>
      </w:pPr>
      <w:r w:rsidRPr="00F22F86">
        <w:rPr>
          <w:color w:val="000000" w:themeColor="text1"/>
          <w:sz w:val="20"/>
          <w:szCs w:val="20"/>
          <w:u w:val="single"/>
        </w:rPr>
        <w:t xml:space="preserve">Uwaga! Nie należy zmieniać nazwy pliku nadanej przez Platformę e-Zamówienia. Zapisany „Formularz ofertowy” należy zawsze otwierać w programie Adobe </w:t>
      </w:r>
      <w:proofErr w:type="spellStart"/>
      <w:r w:rsidRPr="00F22F86">
        <w:rPr>
          <w:color w:val="000000" w:themeColor="text1"/>
          <w:sz w:val="20"/>
          <w:szCs w:val="20"/>
          <w:u w:val="single"/>
        </w:rPr>
        <w:t>Acrobat</w:t>
      </w:r>
      <w:proofErr w:type="spellEnd"/>
      <w:r w:rsidRPr="00F22F86">
        <w:rPr>
          <w:color w:val="000000" w:themeColor="text1"/>
          <w:sz w:val="20"/>
          <w:szCs w:val="20"/>
          <w:u w:val="single"/>
        </w:rPr>
        <w:t xml:space="preserve"> Reader DC.</w:t>
      </w:r>
    </w:p>
    <w:p w:rsidR="006D2ED3" w:rsidRPr="00F22F86" w:rsidRDefault="006D2ED3" w:rsidP="004F54B6">
      <w:pPr>
        <w:jc w:val="both"/>
        <w:rPr>
          <w:color w:val="000000" w:themeColor="text1"/>
          <w:sz w:val="10"/>
          <w:szCs w:val="10"/>
        </w:rPr>
      </w:pPr>
    </w:p>
    <w:p w:rsidR="00B0317C" w:rsidRPr="00F22F86" w:rsidRDefault="00B0317C" w:rsidP="00B82B95">
      <w:pPr>
        <w:numPr>
          <w:ilvl w:val="0"/>
          <w:numId w:val="5"/>
        </w:numPr>
        <w:tabs>
          <w:tab w:val="clear" w:pos="0"/>
          <w:tab w:val="num" w:pos="-42"/>
        </w:tabs>
        <w:ind w:left="318"/>
        <w:jc w:val="both"/>
        <w:rPr>
          <w:strike/>
          <w:color w:val="000000" w:themeColor="text1"/>
          <w:sz w:val="20"/>
          <w:szCs w:val="20"/>
        </w:rPr>
      </w:pPr>
      <w:r w:rsidRPr="00F22F86">
        <w:rPr>
          <w:color w:val="000000" w:themeColor="text1"/>
          <w:sz w:val="20"/>
          <w:szCs w:val="20"/>
        </w:rPr>
        <w:t xml:space="preserve">Dokumenty, oświadczenia, </w:t>
      </w:r>
      <w:r w:rsidR="00810A12" w:rsidRPr="00F22F86">
        <w:rPr>
          <w:color w:val="000000" w:themeColor="text1"/>
          <w:sz w:val="20"/>
          <w:szCs w:val="20"/>
        </w:rPr>
        <w:t xml:space="preserve">lub </w:t>
      </w:r>
      <w:r w:rsidRPr="00F22F86">
        <w:rPr>
          <w:color w:val="000000" w:themeColor="text1"/>
          <w:sz w:val="20"/>
          <w:szCs w:val="20"/>
        </w:rPr>
        <w:t>podmiotowe środki dowodowe</w:t>
      </w:r>
      <w:r w:rsidR="00810A12" w:rsidRPr="00F22F86">
        <w:rPr>
          <w:color w:val="000000" w:themeColor="text1"/>
          <w:sz w:val="20"/>
          <w:szCs w:val="20"/>
        </w:rPr>
        <w:t>, przedmiotowe środki dowodowe</w:t>
      </w:r>
      <w:r w:rsidRPr="00F22F86">
        <w:rPr>
          <w:color w:val="000000" w:themeColor="text1"/>
          <w:sz w:val="20"/>
          <w:szCs w:val="20"/>
        </w:rPr>
        <w:t xml:space="preserve"> składane wraz z ofertą:</w:t>
      </w:r>
    </w:p>
    <w:p w:rsidR="00D80D0C" w:rsidRPr="00F22F86" w:rsidRDefault="004E3B9F" w:rsidP="007B5052">
      <w:pPr>
        <w:numPr>
          <w:ilvl w:val="0"/>
          <w:numId w:val="25"/>
        </w:numPr>
        <w:jc w:val="both"/>
        <w:rPr>
          <w:color w:val="000000" w:themeColor="text1"/>
          <w:sz w:val="20"/>
          <w:szCs w:val="20"/>
        </w:rPr>
      </w:pPr>
      <w:r w:rsidRPr="00F22F86">
        <w:rPr>
          <w:rFonts w:cs="Times New Roman"/>
          <w:color w:val="000000" w:themeColor="text1"/>
          <w:sz w:val="20"/>
          <w:szCs w:val="20"/>
        </w:rPr>
        <w:t>oświadczenia o niepodleganiu wykluczeniu, spełnianiu wa</w:t>
      </w:r>
      <w:r w:rsidR="00D45FFB" w:rsidRPr="00F22F86">
        <w:rPr>
          <w:rFonts w:cs="Times New Roman"/>
          <w:color w:val="000000" w:themeColor="text1"/>
          <w:sz w:val="20"/>
          <w:szCs w:val="20"/>
        </w:rPr>
        <w:t>runków udziału w postępowaniu w </w:t>
      </w:r>
      <w:r w:rsidRPr="00F22F86">
        <w:rPr>
          <w:rFonts w:cs="Times New Roman"/>
          <w:color w:val="000000" w:themeColor="text1"/>
          <w:sz w:val="20"/>
          <w:szCs w:val="20"/>
        </w:rPr>
        <w:t>zakresie wskazanym przez Zamawiającego na formularzu jednolitego europejskiego dokumentu zamówienia</w:t>
      </w:r>
      <w:r w:rsidR="00922A87" w:rsidRPr="00F22F86">
        <w:rPr>
          <w:rFonts w:cs="Times New Roman"/>
          <w:color w:val="000000" w:themeColor="text1"/>
          <w:sz w:val="20"/>
          <w:szCs w:val="20"/>
        </w:rPr>
        <w:t xml:space="preserve"> (Załącznik nr 3 do SWZ)</w:t>
      </w:r>
      <w:r w:rsidRPr="00F22F86">
        <w:rPr>
          <w:rFonts w:cs="Times New Roman"/>
          <w:color w:val="000000" w:themeColor="text1"/>
          <w:sz w:val="20"/>
          <w:szCs w:val="20"/>
        </w:rPr>
        <w:t xml:space="preserve"> oraz na </w:t>
      </w:r>
      <w:r w:rsidR="00922A87" w:rsidRPr="00F22F86">
        <w:rPr>
          <w:rFonts w:cs="Times New Roman"/>
          <w:color w:val="000000" w:themeColor="text1"/>
          <w:sz w:val="20"/>
          <w:szCs w:val="20"/>
        </w:rPr>
        <w:t>Z</w:t>
      </w:r>
      <w:r w:rsidRPr="00F22F86">
        <w:rPr>
          <w:rFonts w:cs="Times New Roman"/>
          <w:color w:val="000000" w:themeColor="text1"/>
          <w:sz w:val="20"/>
          <w:szCs w:val="20"/>
        </w:rPr>
        <w:t xml:space="preserve">ałączniku nr 3a do SWZ tj. Oświadczenie wykonawcy/wykonawcy wspólnie ubiegającego się o udzielenie zamówienia </w:t>
      </w:r>
      <w:r w:rsidR="00D45FFB" w:rsidRPr="00F22F86">
        <w:rPr>
          <w:rFonts w:cs="Times New Roman"/>
          <w:color w:val="000000" w:themeColor="text1"/>
          <w:sz w:val="20"/>
          <w:szCs w:val="20"/>
        </w:rPr>
        <w:t>dotyczące przesłanek</w:t>
      </w:r>
      <w:r w:rsidRPr="00F22F86">
        <w:rPr>
          <w:rFonts w:cs="Times New Roman"/>
          <w:color w:val="000000" w:themeColor="text1"/>
          <w:sz w:val="20"/>
          <w:szCs w:val="20"/>
        </w:rPr>
        <w:t xml:space="preserve"> </w:t>
      </w:r>
      <w:r w:rsidR="00D45FFB" w:rsidRPr="00F22F86">
        <w:rPr>
          <w:rFonts w:cs="Times New Roman"/>
          <w:color w:val="000000" w:themeColor="text1"/>
          <w:sz w:val="20"/>
          <w:szCs w:val="20"/>
        </w:rPr>
        <w:t>wykluczenia z art</w:t>
      </w:r>
      <w:r w:rsidRPr="00F22F86">
        <w:rPr>
          <w:rFonts w:cs="Times New Roman"/>
          <w:color w:val="000000" w:themeColor="text1"/>
          <w:sz w:val="20"/>
          <w:szCs w:val="20"/>
        </w:rPr>
        <w:t xml:space="preserve">. 5K </w:t>
      </w:r>
      <w:r w:rsidR="00D45FFB" w:rsidRPr="00F22F86">
        <w:rPr>
          <w:rFonts w:cs="Times New Roman"/>
          <w:color w:val="000000" w:themeColor="text1"/>
          <w:sz w:val="20"/>
          <w:szCs w:val="20"/>
        </w:rPr>
        <w:t>Rozporządzenia</w:t>
      </w:r>
      <w:r w:rsidRPr="00F22F86">
        <w:rPr>
          <w:rFonts w:cs="Times New Roman"/>
          <w:color w:val="000000" w:themeColor="text1"/>
          <w:sz w:val="20"/>
          <w:szCs w:val="20"/>
        </w:rPr>
        <w:t xml:space="preserve"> 833/2014 </w:t>
      </w:r>
      <w:r w:rsidR="00D45FFB" w:rsidRPr="00F22F86">
        <w:rPr>
          <w:rFonts w:cs="Times New Roman"/>
          <w:color w:val="000000" w:themeColor="text1"/>
          <w:sz w:val="20"/>
          <w:szCs w:val="20"/>
        </w:rPr>
        <w:t>oraz</w:t>
      </w:r>
      <w:r w:rsidRPr="00F22F86">
        <w:rPr>
          <w:rFonts w:cs="Times New Roman"/>
          <w:color w:val="000000" w:themeColor="text1"/>
          <w:sz w:val="20"/>
          <w:szCs w:val="20"/>
        </w:rPr>
        <w:t xml:space="preserve"> </w:t>
      </w:r>
      <w:r w:rsidR="00D45FFB" w:rsidRPr="00F22F86">
        <w:rPr>
          <w:rFonts w:cs="Times New Roman"/>
          <w:color w:val="000000" w:themeColor="text1"/>
          <w:sz w:val="20"/>
          <w:szCs w:val="20"/>
        </w:rPr>
        <w:t>art</w:t>
      </w:r>
      <w:r w:rsidRPr="00F22F86">
        <w:rPr>
          <w:rFonts w:cs="Times New Roman"/>
          <w:color w:val="000000" w:themeColor="text1"/>
          <w:sz w:val="20"/>
          <w:szCs w:val="20"/>
        </w:rPr>
        <w:t xml:space="preserve">. 7 </w:t>
      </w:r>
      <w:r w:rsidR="00D45FFB" w:rsidRPr="00F22F86">
        <w:rPr>
          <w:rFonts w:cs="Times New Roman"/>
          <w:color w:val="000000" w:themeColor="text1"/>
          <w:sz w:val="20"/>
          <w:szCs w:val="20"/>
        </w:rPr>
        <w:t>ust</w:t>
      </w:r>
      <w:r w:rsidRPr="00F22F86">
        <w:rPr>
          <w:rFonts w:cs="Times New Roman"/>
          <w:color w:val="000000" w:themeColor="text1"/>
          <w:sz w:val="20"/>
          <w:szCs w:val="20"/>
        </w:rPr>
        <w:t xml:space="preserve">. 1 </w:t>
      </w:r>
      <w:r w:rsidR="00D45FFB" w:rsidRPr="00F22F86">
        <w:rPr>
          <w:rFonts w:cs="Times New Roman"/>
          <w:color w:val="000000" w:themeColor="text1"/>
          <w:sz w:val="20"/>
          <w:szCs w:val="20"/>
        </w:rPr>
        <w:t>Ustawy</w:t>
      </w:r>
      <w:r w:rsidRPr="00F22F86">
        <w:rPr>
          <w:rFonts w:cs="Times New Roman"/>
          <w:color w:val="000000" w:themeColor="text1"/>
          <w:sz w:val="20"/>
          <w:szCs w:val="20"/>
        </w:rPr>
        <w:t xml:space="preserve"> </w:t>
      </w:r>
      <w:r w:rsidR="00D45FFB" w:rsidRPr="00F22F86">
        <w:rPr>
          <w:rFonts w:cs="Times New Roman"/>
          <w:color w:val="000000" w:themeColor="text1"/>
          <w:sz w:val="20"/>
          <w:szCs w:val="20"/>
        </w:rPr>
        <w:t>o</w:t>
      </w:r>
      <w:r w:rsidRPr="00F22F86">
        <w:rPr>
          <w:rFonts w:cs="Times New Roman"/>
          <w:color w:val="000000" w:themeColor="text1"/>
          <w:sz w:val="20"/>
          <w:szCs w:val="20"/>
        </w:rPr>
        <w:t xml:space="preserve"> </w:t>
      </w:r>
      <w:r w:rsidR="00D45FFB" w:rsidRPr="00F22F86">
        <w:rPr>
          <w:rFonts w:cs="Times New Roman"/>
          <w:color w:val="000000" w:themeColor="text1"/>
          <w:sz w:val="20"/>
          <w:szCs w:val="20"/>
        </w:rPr>
        <w:t>szczególnych rozwiązaniach</w:t>
      </w:r>
      <w:r w:rsidRPr="00F22F86">
        <w:rPr>
          <w:rFonts w:cs="Times New Roman"/>
          <w:color w:val="000000" w:themeColor="text1"/>
          <w:sz w:val="20"/>
          <w:szCs w:val="20"/>
        </w:rPr>
        <w:t xml:space="preserve"> </w:t>
      </w:r>
      <w:r w:rsidR="00D45FFB" w:rsidRPr="00F22F86">
        <w:rPr>
          <w:rFonts w:cs="Times New Roman"/>
          <w:color w:val="000000" w:themeColor="text1"/>
          <w:sz w:val="20"/>
          <w:szCs w:val="20"/>
        </w:rPr>
        <w:t>w</w:t>
      </w:r>
      <w:r w:rsidRPr="00F22F86">
        <w:rPr>
          <w:rFonts w:cs="Times New Roman"/>
          <w:color w:val="000000" w:themeColor="text1"/>
          <w:sz w:val="20"/>
          <w:szCs w:val="20"/>
        </w:rPr>
        <w:t xml:space="preserve"> </w:t>
      </w:r>
      <w:r w:rsidR="00D45FFB" w:rsidRPr="00F22F86">
        <w:rPr>
          <w:rFonts w:cs="Times New Roman"/>
          <w:color w:val="000000" w:themeColor="text1"/>
          <w:sz w:val="20"/>
          <w:szCs w:val="20"/>
        </w:rPr>
        <w:t>zakresie</w:t>
      </w:r>
      <w:r w:rsidRPr="00F22F86">
        <w:rPr>
          <w:rFonts w:cs="Times New Roman"/>
          <w:color w:val="000000" w:themeColor="text1"/>
          <w:sz w:val="20"/>
          <w:szCs w:val="20"/>
        </w:rPr>
        <w:t xml:space="preserve"> </w:t>
      </w:r>
      <w:r w:rsidR="00D45FFB" w:rsidRPr="00F22F86">
        <w:rPr>
          <w:rFonts w:cs="Times New Roman"/>
          <w:color w:val="000000" w:themeColor="text1"/>
          <w:sz w:val="20"/>
          <w:szCs w:val="20"/>
        </w:rPr>
        <w:t>przeciwdziałania</w:t>
      </w:r>
      <w:r w:rsidRPr="00F22F86">
        <w:rPr>
          <w:rFonts w:cs="Times New Roman"/>
          <w:color w:val="000000" w:themeColor="text1"/>
          <w:sz w:val="20"/>
          <w:szCs w:val="20"/>
        </w:rPr>
        <w:t xml:space="preserve"> </w:t>
      </w:r>
      <w:r w:rsidR="00D45FFB" w:rsidRPr="00F22F86">
        <w:rPr>
          <w:rFonts w:cs="Times New Roman"/>
          <w:color w:val="000000" w:themeColor="text1"/>
          <w:sz w:val="20"/>
          <w:szCs w:val="20"/>
        </w:rPr>
        <w:t>wspieraniu</w:t>
      </w:r>
      <w:r w:rsidRPr="00F22F86">
        <w:rPr>
          <w:rFonts w:cs="Times New Roman"/>
          <w:color w:val="000000" w:themeColor="text1"/>
          <w:sz w:val="20"/>
          <w:szCs w:val="20"/>
        </w:rPr>
        <w:t xml:space="preserve"> </w:t>
      </w:r>
      <w:r w:rsidR="00D45FFB" w:rsidRPr="00F22F86">
        <w:rPr>
          <w:rFonts w:cs="Times New Roman"/>
          <w:color w:val="000000" w:themeColor="text1"/>
          <w:sz w:val="20"/>
          <w:szCs w:val="20"/>
        </w:rPr>
        <w:t>agresji na Ukrainę oraz służących ochronie bezpieczeństwa narodowego</w:t>
      </w:r>
    </w:p>
    <w:p w:rsidR="00B0317C" w:rsidRPr="00F22F86" w:rsidRDefault="00B07562" w:rsidP="00B82B95">
      <w:pPr>
        <w:pStyle w:val="Akapitzlist"/>
        <w:numPr>
          <w:ilvl w:val="0"/>
          <w:numId w:val="25"/>
        </w:numPr>
        <w:jc w:val="both"/>
        <w:rPr>
          <w:color w:val="000000" w:themeColor="text1"/>
          <w:sz w:val="20"/>
          <w:szCs w:val="20"/>
        </w:rPr>
      </w:pPr>
      <w:r w:rsidRPr="00F22F86">
        <w:rPr>
          <w:color w:val="000000" w:themeColor="text1"/>
          <w:sz w:val="20"/>
          <w:szCs w:val="20"/>
        </w:rPr>
        <w:t>w</w:t>
      </w:r>
      <w:r w:rsidR="00B0317C" w:rsidRPr="00F22F86">
        <w:rPr>
          <w:color w:val="000000" w:themeColor="text1"/>
          <w:sz w:val="20"/>
          <w:szCs w:val="20"/>
        </w:rPr>
        <w:t xml:space="preserve"> przypadku wykonawców wspólnie ubiegających się o udziele</w:t>
      </w:r>
      <w:r w:rsidR="001274E7" w:rsidRPr="00F22F86">
        <w:rPr>
          <w:color w:val="000000" w:themeColor="text1"/>
          <w:sz w:val="20"/>
          <w:szCs w:val="20"/>
        </w:rPr>
        <w:t>nie zamówienia, oświadczenie, o </w:t>
      </w:r>
      <w:r w:rsidR="00B0317C" w:rsidRPr="00F22F86">
        <w:rPr>
          <w:color w:val="000000" w:themeColor="text1"/>
          <w:sz w:val="20"/>
          <w:szCs w:val="20"/>
        </w:rPr>
        <w:t xml:space="preserve">którym mowa w pkt. a) każdy z wykonawców wspólnie ubiegających się o udzielenie </w:t>
      </w:r>
      <w:r w:rsidR="00B0317C" w:rsidRPr="00F22F86">
        <w:rPr>
          <w:color w:val="000000" w:themeColor="text1"/>
          <w:sz w:val="20"/>
          <w:szCs w:val="20"/>
        </w:rPr>
        <w:lastRenderedPageBreak/>
        <w:t>zamówienia składa oddzielnie jako oświadczenie własne</w:t>
      </w:r>
    </w:p>
    <w:p w:rsidR="00B0317C" w:rsidRPr="00F22F86" w:rsidRDefault="00B0317C" w:rsidP="00B82B95">
      <w:pPr>
        <w:pStyle w:val="Akapitzlist"/>
        <w:numPr>
          <w:ilvl w:val="0"/>
          <w:numId w:val="25"/>
        </w:numPr>
        <w:jc w:val="both"/>
        <w:rPr>
          <w:color w:val="000000" w:themeColor="text1"/>
          <w:sz w:val="20"/>
          <w:szCs w:val="20"/>
        </w:rPr>
      </w:pPr>
      <w:r w:rsidRPr="00F22F86">
        <w:rPr>
          <w:color w:val="000000" w:themeColor="text1"/>
          <w:sz w:val="20"/>
          <w:szCs w:val="20"/>
        </w:rPr>
        <w:t xml:space="preserve">pełnomocnictwo lub inny dokument potwierdzający umocowanie do reprezentowania </w:t>
      </w:r>
      <w:r w:rsidR="000E73FC" w:rsidRPr="00F22F86">
        <w:rPr>
          <w:color w:val="000000" w:themeColor="text1"/>
          <w:sz w:val="20"/>
          <w:szCs w:val="20"/>
        </w:rPr>
        <w:t>W</w:t>
      </w:r>
      <w:r w:rsidRPr="00F22F86">
        <w:rPr>
          <w:color w:val="000000" w:themeColor="text1"/>
          <w:sz w:val="20"/>
          <w:szCs w:val="20"/>
        </w:rPr>
        <w:t xml:space="preserve">ykonawcy, </w:t>
      </w:r>
      <w:r w:rsidR="000E73FC" w:rsidRPr="00F22F86">
        <w:rPr>
          <w:color w:val="000000" w:themeColor="text1"/>
          <w:sz w:val="20"/>
          <w:szCs w:val="20"/>
        </w:rPr>
        <w:t>W</w:t>
      </w:r>
      <w:r w:rsidRPr="00F22F86">
        <w:rPr>
          <w:color w:val="000000" w:themeColor="text1"/>
          <w:sz w:val="20"/>
          <w:szCs w:val="20"/>
        </w:rPr>
        <w:t>ykonawców wspólnie ubiegających się o udzielenie zamówienia (o ile dotyczy)</w:t>
      </w:r>
    </w:p>
    <w:p w:rsidR="003C774D" w:rsidRPr="00F22F86" w:rsidRDefault="00B0317C" w:rsidP="00B82B95">
      <w:pPr>
        <w:pStyle w:val="Akapitzlist"/>
        <w:numPr>
          <w:ilvl w:val="0"/>
          <w:numId w:val="25"/>
        </w:numPr>
        <w:jc w:val="both"/>
        <w:rPr>
          <w:color w:val="000000" w:themeColor="text1"/>
          <w:sz w:val="20"/>
          <w:szCs w:val="20"/>
        </w:rPr>
      </w:pPr>
      <w:r w:rsidRPr="00F22F86">
        <w:rPr>
          <w:color w:val="000000" w:themeColor="text1"/>
          <w:sz w:val="20"/>
          <w:szCs w:val="20"/>
        </w:rPr>
        <w:t>pełnomocnictwo lub inny dokument potwierdzający umocowanie do reprezentowania wszystkich Wykonawców wspólnie ubiegających się o udzielenie zamówienia lub inny dokument potwierdzający umocowanie do reprezentowania Wykonawcy (np. umowa o współdziałaniu). Pełnomocnik może być ustanowiony do reprezentowania Wykonawców w</w:t>
      </w:r>
      <w:r w:rsidR="005B3B3A" w:rsidRPr="00F22F86">
        <w:rPr>
          <w:color w:val="000000" w:themeColor="text1"/>
          <w:sz w:val="20"/>
          <w:szCs w:val="20"/>
        </w:rPr>
        <w:t xml:space="preserve"> postępowaniu albo </w:t>
      </w:r>
      <w:r w:rsidR="00AF2F35" w:rsidRPr="00F22F86">
        <w:rPr>
          <w:color w:val="000000" w:themeColor="text1"/>
          <w:sz w:val="20"/>
          <w:szCs w:val="20"/>
        </w:rPr>
        <w:t>do </w:t>
      </w:r>
      <w:r w:rsidRPr="00F22F86">
        <w:rPr>
          <w:color w:val="000000" w:themeColor="text1"/>
          <w:sz w:val="20"/>
          <w:szCs w:val="20"/>
        </w:rPr>
        <w:t>reprezentowania w postępowaniu i zawarcia umowy (o ile dotyczy).</w:t>
      </w:r>
    </w:p>
    <w:p w:rsidR="004C343E" w:rsidRPr="00F22F86" w:rsidRDefault="004C343E" w:rsidP="00B0317C">
      <w:pPr>
        <w:jc w:val="both"/>
        <w:rPr>
          <w:color w:val="000000" w:themeColor="text1"/>
          <w:sz w:val="10"/>
          <w:szCs w:val="10"/>
        </w:rPr>
      </w:pPr>
    </w:p>
    <w:p w:rsidR="007F13BF" w:rsidRPr="00F22F86" w:rsidRDefault="007F13BF" w:rsidP="00B82B95">
      <w:pPr>
        <w:numPr>
          <w:ilvl w:val="0"/>
          <w:numId w:val="5"/>
        </w:numPr>
        <w:ind w:left="318"/>
        <w:jc w:val="both"/>
        <w:rPr>
          <w:color w:val="000000" w:themeColor="text1"/>
          <w:sz w:val="20"/>
          <w:szCs w:val="20"/>
        </w:rPr>
      </w:pPr>
      <w:r w:rsidRPr="00F22F86">
        <w:rPr>
          <w:color w:val="000000" w:themeColor="text1"/>
          <w:sz w:val="20"/>
          <w:szCs w:val="2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p>
    <w:p w:rsidR="004F54B6" w:rsidRPr="00F22F86" w:rsidRDefault="004F54B6" w:rsidP="004F54B6">
      <w:pPr>
        <w:jc w:val="both"/>
        <w:rPr>
          <w:color w:val="000000" w:themeColor="text1"/>
          <w:sz w:val="10"/>
          <w:szCs w:val="10"/>
        </w:rPr>
      </w:pPr>
    </w:p>
    <w:p w:rsidR="00240A80" w:rsidRPr="00F22F86" w:rsidRDefault="00240A80" w:rsidP="00B82B95">
      <w:pPr>
        <w:numPr>
          <w:ilvl w:val="0"/>
          <w:numId w:val="5"/>
        </w:numPr>
        <w:tabs>
          <w:tab w:val="clear" w:pos="0"/>
          <w:tab w:val="num" w:pos="-42"/>
        </w:tabs>
        <w:ind w:left="318"/>
        <w:jc w:val="both"/>
        <w:rPr>
          <w:color w:val="000000" w:themeColor="text1"/>
          <w:sz w:val="10"/>
          <w:szCs w:val="10"/>
        </w:rPr>
      </w:pPr>
      <w:r w:rsidRPr="00F22F86">
        <w:rPr>
          <w:color w:val="000000" w:themeColor="text1"/>
          <w:sz w:val="20"/>
          <w:szCs w:val="20"/>
        </w:rPr>
        <w:t xml:space="preserve">Oferta powinna być sporządzona w języku polskim </w:t>
      </w:r>
      <w:r w:rsidRPr="00F22F86">
        <w:rPr>
          <w:b/>
          <w:color w:val="000000" w:themeColor="text1"/>
          <w:sz w:val="20"/>
          <w:szCs w:val="20"/>
        </w:rPr>
        <w:t>w formie elektronicznej.</w:t>
      </w:r>
      <w:r w:rsidRPr="00F22F86">
        <w:rPr>
          <w:color w:val="000000" w:themeColor="text1"/>
          <w:sz w:val="20"/>
          <w:szCs w:val="20"/>
        </w:rPr>
        <w:t xml:space="preserve"> </w:t>
      </w:r>
    </w:p>
    <w:p w:rsidR="004F54B6" w:rsidRPr="00F22F86" w:rsidRDefault="004F54B6" w:rsidP="004F54B6">
      <w:pPr>
        <w:ind w:left="-42"/>
        <w:jc w:val="both"/>
        <w:rPr>
          <w:color w:val="000000" w:themeColor="text1"/>
          <w:sz w:val="10"/>
          <w:szCs w:val="10"/>
        </w:rPr>
      </w:pPr>
    </w:p>
    <w:p w:rsidR="00240A80" w:rsidRPr="00F22F86" w:rsidRDefault="00240A80" w:rsidP="00B82B95">
      <w:pPr>
        <w:numPr>
          <w:ilvl w:val="0"/>
          <w:numId w:val="5"/>
        </w:numPr>
        <w:jc w:val="both"/>
        <w:rPr>
          <w:color w:val="000000" w:themeColor="text1"/>
          <w:sz w:val="20"/>
          <w:szCs w:val="20"/>
        </w:rPr>
      </w:pPr>
      <w:r w:rsidRPr="00F22F86">
        <w:rPr>
          <w:color w:val="000000" w:themeColor="text1"/>
          <w:sz w:val="20"/>
          <w:szCs w:val="20"/>
        </w:rPr>
        <w:t>Jeżeli oferta zawiera informacje stanowiące tajemnicę przedsiębiorstw</w:t>
      </w:r>
      <w:r w:rsidR="004F54B6" w:rsidRPr="00F22F86">
        <w:rPr>
          <w:color w:val="000000" w:themeColor="text1"/>
          <w:sz w:val="20"/>
          <w:szCs w:val="20"/>
        </w:rPr>
        <w:t>a w rozumieniu ustawy z dnia 16 </w:t>
      </w:r>
      <w:r w:rsidRPr="00F22F86">
        <w:rPr>
          <w:color w:val="000000" w:themeColor="text1"/>
          <w:sz w:val="20"/>
          <w:szCs w:val="20"/>
        </w:rPr>
        <w:t>kwietnia 1993r. o zwalczaniu nieuczciwej konkurencji, Wykonawca powinien nie później niż w terminie składania ofert, zastrzec, że nie mogą one być udostępnione oraz wykazać, iż zastrzeżone informacje stanowią tajemnicę przedsiębiorstwa. Informacje stanowiące tajemnicę przedsiębiorstwa</w:t>
      </w:r>
      <w:r w:rsidR="004F54B6" w:rsidRPr="00F22F86">
        <w:rPr>
          <w:color w:val="000000" w:themeColor="text1"/>
          <w:sz w:val="20"/>
          <w:szCs w:val="20"/>
        </w:rPr>
        <w:t xml:space="preserve"> powinny zostać złożone w </w:t>
      </w:r>
      <w:r w:rsidRPr="00F22F86">
        <w:rPr>
          <w:color w:val="000000" w:themeColor="text1"/>
          <w:sz w:val="20"/>
          <w:szCs w:val="20"/>
        </w:rPr>
        <w:t>osobnym pliku wraz z jednoczesnym zaznaczeniem polecenia „Załącznik stanowiący tajemnicę przedsiębiorstwa” a następnie wraz z plikami stanowiącymi jawną część zaszyfrowane.</w:t>
      </w:r>
    </w:p>
    <w:p w:rsidR="005E27A7" w:rsidRPr="00F22F86" w:rsidRDefault="005E27A7" w:rsidP="00190122">
      <w:pPr>
        <w:rPr>
          <w:color w:val="000000" w:themeColor="text1"/>
          <w:sz w:val="10"/>
          <w:szCs w:val="10"/>
        </w:rPr>
      </w:pPr>
    </w:p>
    <w:p w:rsidR="000678BC" w:rsidRPr="00F22F86" w:rsidRDefault="000678BC" w:rsidP="00B82B95">
      <w:pPr>
        <w:pStyle w:val="Akapitzlist"/>
        <w:numPr>
          <w:ilvl w:val="0"/>
          <w:numId w:val="5"/>
        </w:numPr>
        <w:jc w:val="both"/>
        <w:rPr>
          <w:color w:val="000000" w:themeColor="text1"/>
          <w:sz w:val="20"/>
          <w:szCs w:val="20"/>
        </w:rPr>
      </w:pPr>
      <w:r w:rsidRPr="00F22F86">
        <w:rPr>
          <w:color w:val="000000" w:themeColor="text1"/>
          <w:sz w:val="20"/>
          <w:szCs w:val="20"/>
        </w:rPr>
        <w:t>Wszystkie koszty związane z uczestnictwem w postępowaniu, w s</w:t>
      </w:r>
      <w:r w:rsidR="005D6D11" w:rsidRPr="00F22F86">
        <w:rPr>
          <w:color w:val="000000" w:themeColor="text1"/>
          <w:sz w:val="20"/>
          <w:szCs w:val="20"/>
        </w:rPr>
        <w:t>zczególności z przygotowaniem i </w:t>
      </w:r>
      <w:r w:rsidRPr="00F22F86">
        <w:rPr>
          <w:color w:val="000000" w:themeColor="text1"/>
          <w:sz w:val="20"/>
          <w:szCs w:val="20"/>
        </w:rPr>
        <w:t>złożeniem oferty ponosi Wykonawca składający ofertę. Zamawiający nie przewiduje zwrotu kosztów udziału w postępowaniu.</w:t>
      </w:r>
    </w:p>
    <w:p w:rsidR="0017302C" w:rsidRPr="00F22F86" w:rsidRDefault="0017302C" w:rsidP="0017302C">
      <w:pPr>
        <w:jc w:val="both"/>
        <w:rPr>
          <w:rFonts w:cs="Times New Roman"/>
          <w:color w:val="000000" w:themeColor="text1"/>
          <w:sz w:val="10"/>
          <w:szCs w:val="10"/>
        </w:rPr>
      </w:pPr>
    </w:p>
    <w:p w:rsidR="0017302C" w:rsidRPr="00F22F86" w:rsidRDefault="0017302C" w:rsidP="00B82B95">
      <w:pPr>
        <w:pStyle w:val="Akapitzlist"/>
        <w:numPr>
          <w:ilvl w:val="0"/>
          <w:numId w:val="5"/>
        </w:numPr>
        <w:jc w:val="both"/>
        <w:rPr>
          <w:rFonts w:cs="Times New Roman"/>
          <w:color w:val="000000" w:themeColor="text1"/>
          <w:sz w:val="20"/>
          <w:szCs w:val="20"/>
        </w:rPr>
      </w:pPr>
      <w:r w:rsidRPr="00F22F86">
        <w:rPr>
          <w:rFonts w:cs="Times New Roman"/>
          <w:color w:val="000000" w:themeColor="text1"/>
          <w:sz w:val="20"/>
          <w:szCs w:val="20"/>
        </w:rPr>
        <w:t xml:space="preserve">Podmiotowe środki dowodowe, przedmiotowe środki dowodowe oraz inne dokumenty lub oświadczenia sporządzone w języku obcym winny być złożone wraz z tłumaczeniem na język polski. </w:t>
      </w:r>
    </w:p>
    <w:p w:rsidR="000678BC" w:rsidRPr="00FA5332" w:rsidRDefault="000678BC" w:rsidP="000678BC">
      <w:pPr>
        <w:ind w:left="-42"/>
        <w:jc w:val="both"/>
        <w:rPr>
          <w:color w:val="FF0000"/>
          <w:sz w:val="20"/>
          <w:szCs w:val="20"/>
        </w:rPr>
      </w:pPr>
    </w:p>
    <w:p w:rsidR="00CB793C" w:rsidRPr="00F22F86" w:rsidRDefault="00CB793C" w:rsidP="000678BC">
      <w:pPr>
        <w:ind w:left="-42"/>
        <w:jc w:val="both"/>
        <w:rPr>
          <w:color w:val="000000" w:themeColor="text1"/>
          <w:sz w:val="20"/>
          <w:szCs w:val="20"/>
        </w:rPr>
      </w:pPr>
    </w:p>
    <w:p w:rsidR="00EC1E4E" w:rsidRPr="00F22F86" w:rsidRDefault="00BB111F" w:rsidP="00EC1E4E">
      <w:pPr>
        <w:tabs>
          <w:tab w:val="left" w:pos="5442"/>
        </w:tabs>
        <w:rPr>
          <w:color w:val="000000" w:themeColor="text1"/>
          <w:sz w:val="22"/>
          <w:szCs w:val="22"/>
        </w:rPr>
      </w:pPr>
      <w:r w:rsidRPr="00F22F86">
        <w:rPr>
          <w:b/>
          <w:color w:val="000000" w:themeColor="text1"/>
          <w:sz w:val="22"/>
          <w:szCs w:val="22"/>
          <w:u w:val="single"/>
        </w:rPr>
        <w:t>X</w:t>
      </w:r>
      <w:r w:rsidR="001E69A3" w:rsidRPr="00F22F86">
        <w:rPr>
          <w:b/>
          <w:color w:val="000000" w:themeColor="text1"/>
          <w:sz w:val="22"/>
          <w:szCs w:val="22"/>
          <w:u w:val="single"/>
        </w:rPr>
        <w:t>I</w:t>
      </w:r>
      <w:r w:rsidRPr="00F22F86">
        <w:rPr>
          <w:b/>
          <w:color w:val="000000" w:themeColor="text1"/>
          <w:sz w:val="22"/>
          <w:szCs w:val="22"/>
          <w:u w:val="single"/>
        </w:rPr>
        <w:t>V</w:t>
      </w:r>
      <w:r w:rsidR="00EC1E4E" w:rsidRPr="00F22F86">
        <w:rPr>
          <w:b/>
          <w:color w:val="000000" w:themeColor="text1"/>
          <w:sz w:val="22"/>
          <w:szCs w:val="22"/>
          <w:u w:val="single"/>
        </w:rPr>
        <w:t>. Opis sposobu obliczenia ceny oferty:</w:t>
      </w:r>
    </w:p>
    <w:p w:rsidR="00EC1E4E" w:rsidRPr="00F22F86" w:rsidRDefault="00EC1E4E" w:rsidP="00EC1E4E">
      <w:pPr>
        <w:jc w:val="both"/>
        <w:rPr>
          <w:color w:val="000000" w:themeColor="text1"/>
          <w:sz w:val="10"/>
        </w:rPr>
      </w:pPr>
    </w:p>
    <w:p w:rsidR="00EC1E4E" w:rsidRPr="00F22F86" w:rsidRDefault="00EC1E4E" w:rsidP="00B82B95">
      <w:pPr>
        <w:numPr>
          <w:ilvl w:val="0"/>
          <w:numId w:val="7"/>
        </w:numPr>
        <w:tabs>
          <w:tab w:val="clear" w:pos="0"/>
          <w:tab w:val="num" w:pos="-42"/>
        </w:tabs>
        <w:ind w:left="318"/>
        <w:jc w:val="both"/>
        <w:rPr>
          <w:b/>
          <w:color w:val="000000" w:themeColor="text1"/>
          <w:sz w:val="20"/>
          <w:szCs w:val="20"/>
        </w:rPr>
      </w:pPr>
      <w:r w:rsidRPr="00F22F86">
        <w:rPr>
          <w:color w:val="000000" w:themeColor="text1"/>
          <w:sz w:val="20"/>
          <w:szCs w:val="20"/>
        </w:rPr>
        <w:t>Wykonawca w przedstawionej ofercie winien zaoferować cenę kompletną, jednoznaczną, ostateczną, niepodlegającą negocjacji.</w:t>
      </w:r>
    </w:p>
    <w:p w:rsidR="00EC1E4E" w:rsidRPr="00F22F86" w:rsidRDefault="00EC1E4E" w:rsidP="00EC1E4E">
      <w:pPr>
        <w:ind w:left="318"/>
        <w:jc w:val="both"/>
        <w:rPr>
          <w:color w:val="000000" w:themeColor="text1"/>
          <w:sz w:val="20"/>
          <w:szCs w:val="20"/>
        </w:rPr>
      </w:pPr>
      <w:r w:rsidRPr="00F22F86">
        <w:rPr>
          <w:b/>
          <w:color w:val="000000" w:themeColor="text1"/>
          <w:sz w:val="20"/>
          <w:szCs w:val="20"/>
        </w:rPr>
        <w:t>Cena oferty</w:t>
      </w:r>
      <w:r w:rsidRPr="00F22F86">
        <w:rPr>
          <w:color w:val="000000" w:themeColor="text1"/>
          <w:sz w:val="20"/>
          <w:szCs w:val="20"/>
        </w:rPr>
        <w:t xml:space="preserve"> – jest to wartość wyrażona w jednostkach pieniężnych, którą Zamawiający jest obowiązany zapłacić Wykonawcy za realizację przedmiotu zamówienia. </w:t>
      </w:r>
    </w:p>
    <w:p w:rsidR="00EC1E4E" w:rsidRPr="00F22F86" w:rsidRDefault="00EC1E4E" w:rsidP="00EC1E4E">
      <w:pPr>
        <w:ind w:left="318"/>
        <w:jc w:val="both"/>
        <w:rPr>
          <w:color w:val="000000" w:themeColor="text1"/>
          <w:sz w:val="10"/>
          <w:szCs w:val="10"/>
        </w:rPr>
      </w:pPr>
    </w:p>
    <w:p w:rsidR="00F22F86" w:rsidRPr="007D2A9F" w:rsidRDefault="00EC1E4E" w:rsidP="00F22F86">
      <w:pPr>
        <w:numPr>
          <w:ilvl w:val="0"/>
          <w:numId w:val="7"/>
        </w:numPr>
        <w:jc w:val="both"/>
        <w:rPr>
          <w:b/>
          <w:color w:val="000000" w:themeColor="text1"/>
          <w:sz w:val="20"/>
          <w:szCs w:val="20"/>
        </w:rPr>
      </w:pPr>
      <w:r w:rsidRPr="00F22F86">
        <w:rPr>
          <w:color w:val="000000" w:themeColor="text1"/>
          <w:sz w:val="20"/>
          <w:szCs w:val="20"/>
        </w:rPr>
        <w:t xml:space="preserve">Cena </w:t>
      </w:r>
      <w:r w:rsidR="00F22F86" w:rsidRPr="007D2A9F">
        <w:rPr>
          <w:color w:val="000000" w:themeColor="text1"/>
          <w:sz w:val="20"/>
          <w:szCs w:val="20"/>
        </w:rPr>
        <w:t>ofertowa brutto powinna być skalkulowana w sposób jednoznaczny i powinna uwzględniać wszystkie koszty związane z realizacją zamówienia, m.in.:</w:t>
      </w:r>
    </w:p>
    <w:p w:rsidR="00F22F86" w:rsidRPr="007D2A9F" w:rsidRDefault="00F22F86" w:rsidP="00CB0C43">
      <w:pPr>
        <w:pStyle w:val="Akapitzlist"/>
        <w:numPr>
          <w:ilvl w:val="0"/>
          <w:numId w:val="50"/>
        </w:numPr>
        <w:jc w:val="both"/>
        <w:rPr>
          <w:color w:val="000000" w:themeColor="text1"/>
          <w:sz w:val="20"/>
          <w:szCs w:val="20"/>
        </w:rPr>
      </w:pPr>
      <w:r w:rsidRPr="007D2A9F">
        <w:rPr>
          <w:color w:val="000000" w:themeColor="text1"/>
          <w:sz w:val="20"/>
          <w:szCs w:val="20"/>
        </w:rPr>
        <w:t xml:space="preserve">sukcesywną sprzedaż i dostawę </w:t>
      </w:r>
      <w:r w:rsidRPr="007D2A9F">
        <w:rPr>
          <w:rFonts w:cs="Times New Roman"/>
          <w:color w:val="000000" w:themeColor="text1"/>
          <w:sz w:val="20"/>
          <w:szCs w:val="20"/>
        </w:rPr>
        <w:t>transportem własnym, na swój koszt i ryzyko</w:t>
      </w:r>
      <w:r w:rsidRPr="007D2A9F">
        <w:rPr>
          <w:color w:val="000000" w:themeColor="text1"/>
          <w:sz w:val="20"/>
          <w:szCs w:val="20"/>
        </w:rPr>
        <w:t xml:space="preserve"> przedmiotu zamówienia do siedziby Zamawiającego</w:t>
      </w:r>
      <w:r w:rsidRPr="007D2A9F">
        <w:rPr>
          <w:rFonts w:cs="Times New Roman"/>
          <w:color w:val="000000" w:themeColor="text1"/>
          <w:sz w:val="20"/>
          <w:szCs w:val="20"/>
        </w:rPr>
        <w:t xml:space="preserve">, </w:t>
      </w:r>
    </w:p>
    <w:p w:rsidR="00F22F86" w:rsidRPr="007D2A9F" w:rsidRDefault="00F22F86" w:rsidP="00CB0C43">
      <w:pPr>
        <w:pStyle w:val="Akapitzlist"/>
        <w:numPr>
          <w:ilvl w:val="0"/>
          <w:numId w:val="50"/>
        </w:numPr>
        <w:jc w:val="both"/>
        <w:rPr>
          <w:color w:val="000000" w:themeColor="text1"/>
          <w:sz w:val="20"/>
          <w:szCs w:val="20"/>
        </w:rPr>
      </w:pPr>
      <w:r w:rsidRPr="007D2A9F">
        <w:rPr>
          <w:rFonts w:cs="Times New Roman"/>
          <w:color w:val="000000" w:themeColor="text1"/>
          <w:sz w:val="20"/>
          <w:szCs w:val="20"/>
        </w:rPr>
        <w:t>wniesienie towaru do magazynu i jego rozładunek w miejscu wskazanym przez pracownika upoważnionego przez Zamawiającego</w:t>
      </w:r>
    </w:p>
    <w:p w:rsidR="00F22F86" w:rsidRPr="007D2A9F" w:rsidRDefault="00F22F86" w:rsidP="00CB0C43">
      <w:pPr>
        <w:pStyle w:val="Akapitzlist"/>
        <w:numPr>
          <w:ilvl w:val="0"/>
          <w:numId w:val="50"/>
        </w:numPr>
        <w:jc w:val="both"/>
        <w:rPr>
          <w:color w:val="000000" w:themeColor="text1"/>
          <w:sz w:val="20"/>
          <w:szCs w:val="20"/>
        </w:rPr>
      </w:pPr>
      <w:r w:rsidRPr="007D2A9F">
        <w:rPr>
          <w:rFonts w:cs="Times New Roman"/>
          <w:color w:val="000000" w:themeColor="text1"/>
          <w:sz w:val="20"/>
          <w:szCs w:val="20"/>
        </w:rPr>
        <w:t>marże, rabaty – jeżeli Wykonawca stosuje upusty cenowe</w:t>
      </w:r>
    </w:p>
    <w:p w:rsidR="00F22F86" w:rsidRPr="007D2A9F" w:rsidRDefault="00F22F86" w:rsidP="00CB0C43">
      <w:pPr>
        <w:numPr>
          <w:ilvl w:val="0"/>
          <w:numId w:val="50"/>
        </w:numPr>
        <w:jc w:val="both"/>
        <w:rPr>
          <w:color w:val="000000" w:themeColor="text1"/>
          <w:sz w:val="20"/>
          <w:szCs w:val="20"/>
        </w:rPr>
      </w:pPr>
      <w:r w:rsidRPr="007D2A9F">
        <w:rPr>
          <w:color w:val="000000" w:themeColor="text1"/>
          <w:sz w:val="20"/>
          <w:szCs w:val="20"/>
        </w:rPr>
        <w:t>ubezpieczenie</w:t>
      </w:r>
    </w:p>
    <w:p w:rsidR="00F22F86" w:rsidRPr="007D2A9F" w:rsidRDefault="00F22F86" w:rsidP="00CB0C43">
      <w:pPr>
        <w:numPr>
          <w:ilvl w:val="0"/>
          <w:numId w:val="50"/>
        </w:numPr>
        <w:jc w:val="both"/>
        <w:rPr>
          <w:color w:val="000000" w:themeColor="text1"/>
          <w:sz w:val="20"/>
          <w:szCs w:val="20"/>
        </w:rPr>
      </w:pPr>
      <w:r w:rsidRPr="007D2A9F">
        <w:rPr>
          <w:color w:val="000000" w:themeColor="text1"/>
          <w:sz w:val="20"/>
          <w:szCs w:val="20"/>
        </w:rPr>
        <w:t>podatek VAT (jeśli dotyczy)</w:t>
      </w:r>
    </w:p>
    <w:p w:rsidR="00F22F86" w:rsidRPr="007D2A9F" w:rsidRDefault="00F22F86" w:rsidP="00CB0C43">
      <w:pPr>
        <w:numPr>
          <w:ilvl w:val="0"/>
          <w:numId w:val="50"/>
        </w:numPr>
        <w:jc w:val="both"/>
        <w:rPr>
          <w:color w:val="000000" w:themeColor="text1"/>
          <w:sz w:val="20"/>
          <w:szCs w:val="20"/>
        </w:rPr>
      </w:pPr>
      <w:r w:rsidRPr="007D2A9F">
        <w:rPr>
          <w:color w:val="000000" w:themeColor="text1"/>
          <w:sz w:val="20"/>
          <w:szCs w:val="20"/>
        </w:rPr>
        <w:t>cło (jeśli dotyczy),</w:t>
      </w:r>
    </w:p>
    <w:p w:rsidR="00F22F86" w:rsidRPr="0057352D" w:rsidRDefault="00F22F86" w:rsidP="00CB0C43">
      <w:pPr>
        <w:numPr>
          <w:ilvl w:val="0"/>
          <w:numId w:val="50"/>
        </w:numPr>
        <w:jc w:val="both"/>
        <w:rPr>
          <w:color w:val="000000" w:themeColor="text1"/>
          <w:sz w:val="20"/>
          <w:szCs w:val="20"/>
        </w:rPr>
      </w:pPr>
      <w:r w:rsidRPr="0057352D">
        <w:rPr>
          <w:color w:val="000000" w:themeColor="text1"/>
          <w:sz w:val="20"/>
          <w:szCs w:val="20"/>
        </w:rPr>
        <w:t>podatek akcyzowy (jeśli dotyczy)</w:t>
      </w:r>
    </w:p>
    <w:p w:rsidR="00437203" w:rsidRPr="0057352D" w:rsidRDefault="00F22F86" w:rsidP="00F22F86">
      <w:pPr>
        <w:ind w:left="360"/>
        <w:jc w:val="both"/>
        <w:rPr>
          <w:color w:val="000000" w:themeColor="text1"/>
          <w:sz w:val="20"/>
          <w:szCs w:val="20"/>
        </w:rPr>
      </w:pPr>
      <w:r w:rsidRPr="0057352D">
        <w:rPr>
          <w:color w:val="000000" w:themeColor="text1"/>
          <w:sz w:val="20"/>
          <w:szCs w:val="20"/>
        </w:rPr>
        <w:t>oraz wszystkie inne koszty nie wymienione wyżej, niezbędne do realizacji przedmiotu zamówienia.</w:t>
      </w:r>
    </w:p>
    <w:p w:rsidR="004F54B6" w:rsidRPr="0057352D" w:rsidRDefault="004F54B6" w:rsidP="00EC1E4E">
      <w:pPr>
        <w:jc w:val="both"/>
        <w:rPr>
          <w:color w:val="000000" w:themeColor="text1"/>
          <w:sz w:val="10"/>
          <w:szCs w:val="10"/>
        </w:rPr>
      </w:pPr>
    </w:p>
    <w:p w:rsidR="00EC1E4E" w:rsidRPr="0057352D" w:rsidRDefault="00EC1E4E" w:rsidP="00B82B95">
      <w:pPr>
        <w:pStyle w:val="Akapitzlist"/>
        <w:numPr>
          <w:ilvl w:val="0"/>
          <w:numId w:val="7"/>
        </w:numPr>
        <w:overflowPunct/>
        <w:jc w:val="both"/>
        <w:rPr>
          <w:color w:val="000000" w:themeColor="text1"/>
          <w:sz w:val="20"/>
          <w:szCs w:val="20"/>
        </w:rPr>
      </w:pPr>
      <w:r w:rsidRPr="0057352D">
        <w:rPr>
          <w:color w:val="000000" w:themeColor="text1"/>
          <w:sz w:val="20"/>
          <w:szCs w:val="20"/>
        </w:rPr>
        <w:t xml:space="preserve">Cena oferty to </w:t>
      </w:r>
      <w:r w:rsidRPr="0057352D">
        <w:rPr>
          <w:b/>
          <w:color w:val="000000" w:themeColor="text1"/>
          <w:sz w:val="20"/>
          <w:szCs w:val="20"/>
        </w:rPr>
        <w:t>iloczyn ceny jednostkowej towaru i ilości</w:t>
      </w:r>
      <w:r w:rsidRPr="0057352D">
        <w:rPr>
          <w:color w:val="000000" w:themeColor="text1"/>
          <w:sz w:val="20"/>
          <w:szCs w:val="20"/>
        </w:rPr>
        <w:t xml:space="preserve"> asortymentu wskazanego w Specyfikacji Warunków Zamówienia powiększona o wartość VAT.</w:t>
      </w:r>
    </w:p>
    <w:p w:rsidR="00EC1E4E" w:rsidRPr="0057352D" w:rsidRDefault="00EC1E4E" w:rsidP="00EC1E4E">
      <w:pPr>
        <w:ind w:left="360"/>
        <w:jc w:val="both"/>
        <w:rPr>
          <w:color w:val="000000" w:themeColor="text1"/>
          <w:sz w:val="20"/>
          <w:szCs w:val="20"/>
        </w:rPr>
      </w:pPr>
      <w:r w:rsidRPr="0057352D">
        <w:rPr>
          <w:b/>
          <w:color w:val="000000" w:themeColor="text1"/>
          <w:sz w:val="20"/>
          <w:szCs w:val="20"/>
        </w:rPr>
        <w:t>Cena jednostkowa towaru</w:t>
      </w:r>
      <w:r w:rsidRPr="0057352D">
        <w:rPr>
          <w:color w:val="000000" w:themeColor="text1"/>
          <w:sz w:val="20"/>
          <w:szCs w:val="20"/>
        </w:rPr>
        <w:t xml:space="preserve"> – jest to cena ustalona za jednostkę określonego towaru, którego ilość jest określona w jednostkach miar. </w:t>
      </w:r>
    </w:p>
    <w:p w:rsidR="00EC1E4E" w:rsidRPr="0057352D" w:rsidRDefault="00EC1E4E" w:rsidP="00EC1E4E">
      <w:pPr>
        <w:jc w:val="both"/>
        <w:rPr>
          <w:color w:val="000000" w:themeColor="text1"/>
          <w:sz w:val="10"/>
          <w:szCs w:val="10"/>
        </w:rPr>
      </w:pPr>
    </w:p>
    <w:p w:rsidR="00EC1E4E" w:rsidRPr="0057352D" w:rsidRDefault="00EC1E4E" w:rsidP="00B82B95">
      <w:pPr>
        <w:numPr>
          <w:ilvl w:val="0"/>
          <w:numId w:val="7"/>
        </w:numPr>
        <w:ind w:left="318"/>
        <w:jc w:val="both"/>
        <w:rPr>
          <w:color w:val="000000" w:themeColor="text1"/>
          <w:sz w:val="20"/>
          <w:szCs w:val="20"/>
        </w:rPr>
      </w:pPr>
      <w:r w:rsidRPr="0057352D">
        <w:rPr>
          <w:color w:val="000000" w:themeColor="text1"/>
          <w:sz w:val="20"/>
          <w:szCs w:val="20"/>
        </w:rPr>
        <w:t>Cena oferty winna być wyrażona w walucie polskiej (PLN) z dokładnością do dwóch miejsc po przecinku. Zamawiający nie wyraża zgody na rozliczenia w walutach obcych.</w:t>
      </w:r>
    </w:p>
    <w:p w:rsidR="00247A47" w:rsidRPr="00FA5332" w:rsidRDefault="00247A47" w:rsidP="000678BC">
      <w:pPr>
        <w:ind w:left="-42"/>
        <w:jc w:val="both"/>
        <w:rPr>
          <w:color w:val="FF0000"/>
          <w:sz w:val="20"/>
          <w:szCs w:val="20"/>
        </w:rPr>
      </w:pPr>
    </w:p>
    <w:p w:rsidR="00247A47" w:rsidRPr="0057352D" w:rsidRDefault="00247A47" w:rsidP="000678BC">
      <w:pPr>
        <w:ind w:left="-42"/>
        <w:jc w:val="both"/>
        <w:rPr>
          <w:color w:val="000000" w:themeColor="text1"/>
          <w:sz w:val="20"/>
          <w:szCs w:val="20"/>
        </w:rPr>
      </w:pPr>
    </w:p>
    <w:p w:rsidR="000678BC" w:rsidRPr="0057352D" w:rsidRDefault="00BB111F" w:rsidP="000678BC">
      <w:pPr>
        <w:rPr>
          <w:color w:val="000000" w:themeColor="text1"/>
          <w:sz w:val="10"/>
        </w:rPr>
      </w:pPr>
      <w:r w:rsidRPr="0057352D">
        <w:rPr>
          <w:b/>
          <w:color w:val="000000" w:themeColor="text1"/>
          <w:sz w:val="22"/>
          <w:szCs w:val="22"/>
          <w:u w:val="single"/>
        </w:rPr>
        <w:t>XV</w:t>
      </w:r>
      <w:r w:rsidR="000678BC" w:rsidRPr="0057352D">
        <w:rPr>
          <w:b/>
          <w:color w:val="000000" w:themeColor="text1"/>
          <w:sz w:val="22"/>
          <w:szCs w:val="22"/>
          <w:u w:val="single"/>
        </w:rPr>
        <w:t>. Sposób oraz termin składania i otwarcia ofert:</w:t>
      </w:r>
    </w:p>
    <w:p w:rsidR="000678BC" w:rsidRPr="0057352D" w:rsidRDefault="000678BC" w:rsidP="000678BC">
      <w:pPr>
        <w:jc w:val="both"/>
        <w:rPr>
          <w:color w:val="000000" w:themeColor="text1"/>
          <w:sz w:val="10"/>
        </w:rPr>
      </w:pPr>
    </w:p>
    <w:p w:rsidR="008C5942" w:rsidRPr="0057352D" w:rsidRDefault="008C5942" w:rsidP="00B82B95">
      <w:pPr>
        <w:numPr>
          <w:ilvl w:val="0"/>
          <w:numId w:val="26"/>
        </w:numPr>
        <w:jc w:val="both"/>
        <w:rPr>
          <w:color w:val="000000" w:themeColor="text1"/>
          <w:sz w:val="20"/>
          <w:szCs w:val="20"/>
        </w:rPr>
      </w:pPr>
      <w:r w:rsidRPr="0057352D">
        <w:rPr>
          <w:color w:val="000000" w:themeColor="text1"/>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57352D">
        <w:rPr>
          <w:color w:val="000000" w:themeColor="text1"/>
          <w:sz w:val="20"/>
          <w:szCs w:val="20"/>
        </w:rPr>
        <w:t>drag&amp;drop</w:t>
      </w:r>
      <w:proofErr w:type="spellEnd"/>
      <w:r w:rsidRPr="0057352D">
        <w:rPr>
          <w:color w:val="000000" w:themeColor="text1"/>
          <w:sz w:val="20"/>
          <w:szCs w:val="20"/>
        </w:rPr>
        <w:t xml:space="preserve"> („przeciągnij” i „upuść”) służące do dodawania plików.</w:t>
      </w:r>
    </w:p>
    <w:p w:rsidR="00D67694" w:rsidRPr="0057352D" w:rsidRDefault="00D67694" w:rsidP="008C5942">
      <w:pPr>
        <w:ind w:left="360"/>
        <w:jc w:val="both"/>
        <w:rPr>
          <w:color w:val="000000" w:themeColor="text1"/>
          <w:sz w:val="10"/>
          <w:szCs w:val="10"/>
        </w:rPr>
      </w:pPr>
    </w:p>
    <w:p w:rsidR="008C5942" w:rsidRPr="0057352D" w:rsidRDefault="008C5942" w:rsidP="00B82B95">
      <w:pPr>
        <w:numPr>
          <w:ilvl w:val="0"/>
          <w:numId w:val="26"/>
        </w:numPr>
        <w:jc w:val="both"/>
        <w:rPr>
          <w:color w:val="000000" w:themeColor="text1"/>
          <w:sz w:val="20"/>
          <w:szCs w:val="20"/>
        </w:rPr>
      </w:pPr>
      <w:r w:rsidRPr="0057352D">
        <w:rPr>
          <w:color w:val="000000" w:themeColor="text1"/>
          <w:sz w:val="20"/>
          <w:szCs w:val="20"/>
        </w:rPr>
        <w:lastRenderedPageBreak/>
        <w:t>System sprawdza, czy złożone pliki są podpisane i automatycznie je szyf</w:t>
      </w:r>
      <w:r w:rsidR="004B6697" w:rsidRPr="0057352D">
        <w:rPr>
          <w:color w:val="000000" w:themeColor="text1"/>
          <w:sz w:val="20"/>
          <w:szCs w:val="20"/>
        </w:rPr>
        <w:t>ruje, jednocześnie informując o </w:t>
      </w:r>
      <w:r w:rsidRPr="0057352D">
        <w:rPr>
          <w:color w:val="000000" w:themeColor="text1"/>
          <w:sz w:val="20"/>
          <w:szCs w:val="20"/>
        </w:rPr>
        <w:t>tym Wykonawcę. Potwierdzenie czasu przekazania i odbioru oferty znajduje się w Elektronicznym Potwierdzeniu Przesłania (EPP) i Elektronicznym Potwierdzeniu  Odebrania (EPO). EPP i EPO dostępne są dla zalogowanego Wykonawcy w zakładce „Oferty/Wnioski”.</w:t>
      </w:r>
    </w:p>
    <w:p w:rsidR="008C5942" w:rsidRPr="0057352D" w:rsidRDefault="008C5942" w:rsidP="008C5942">
      <w:pPr>
        <w:jc w:val="both"/>
        <w:rPr>
          <w:color w:val="000000" w:themeColor="text1"/>
          <w:sz w:val="10"/>
          <w:szCs w:val="10"/>
        </w:rPr>
      </w:pPr>
    </w:p>
    <w:p w:rsidR="008C5942" w:rsidRPr="0057352D" w:rsidRDefault="008C5942" w:rsidP="00B82B95">
      <w:pPr>
        <w:pStyle w:val="Tekstpodstawowy21"/>
        <w:numPr>
          <w:ilvl w:val="0"/>
          <w:numId w:val="26"/>
        </w:numPr>
        <w:jc w:val="both"/>
        <w:rPr>
          <w:color w:val="000000" w:themeColor="text1"/>
          <w:sz w:val="20"/>
          <w:szCs w:val="20"/>
        </w:rPr>
      </w:pPr>
      <w:r w:rsidRPr="0057352D">
        <w:rPr>
          <w:color w:val="000000" w:themeColor="text1"/>
          <w:sz w:val="20"/>
          <w:szCs w:val="20"/>
        </w:rPr>
        <w:t>Wykonawca może przed upływem terminu składania ofert wycofać ofer</w:t>
      </w:r>
      <w:r w:rsidR="004B6697" w:rsidRPr="0057352D">
        <w:rPr>
          <w:color w:val="000000" w:themeColor="text1"/>
          <w:sz w:val="20"/>
          <w:szCs w:val="20"/>
        </w:rPr>
        <w:t>tę. Wykonawca wycofuje ofertę w </w:t>
      </w:r>
      <w:r w:rsidRPr="0057352D">
        <w:rPr>
          <w:color w:val="000000" w:themeColor="text1"/>
          <w:sz w:val="20"/>
          <w:szCs w:val="20"/>
        </w:rPr>
        <w:t>zakładce „Oferty/wnioski” używając przycisku „Wycofaj ofertę”.</w:t>
      </w:r>
    </w:p>
    <w:p w:rsidR="002F7E8E" w:rsidRPr="00FA5332" w:rsidRDefault="002F7E8E" w:rsidP="008C5942">
      <w:pPr>
        <w:pStyle w:val="Tekstpodstawowy21"/>
        <w:jc w:val="both"/>
        <w:rPr>
          <w:color w:val="FF0000"/>
          <w:sz w:val="10"/>
          <w:szCs w:val="10"/>
        </w:rPr>
      </w:pPr>
    </w:p>
    <w:p w:rsidR="008C5942" w:rsidRPr="0057352D" w:rsidRDefault="008C5942" w:rsidP="00B82B95">
      <w:pPr>
        <w:pStyle w:val="Tekstpodstawowy21"/>
        <w:numPr>
          <w:ilvl w:val="0"/>
          <w:numId w:val="26"/>
        </w:numPr>
        <w:jc w:val="both"/>
        <w:rPr>
          <w:color w:val="000000" w:themeColor="text1"/>
          <w:sz w:val="20"/>
          <w:szCs w:val="20"/>
        </w:rPr>
      </w:pPr>
      <w:r w:rsidRPr="0057352D">
        <w:rPr>
          <w:color w:val="000000" w:themeColor="text1"/>
          <w:sz w:val="20"/>
          <w:szCs w:val="20"/>
        </w:rPr>
        <w:t>Maksymalny łączny rozmiar plików stanowiących ofertę lub składanych wraz z ofertą to 250 MB.</w:t>
      </w:r>
    </w:p>
    <w:p w:rsidR="004732EF" w:rsidRPr="005B2590" w:rsidRDefault="004732EF" w:rsidP="004732EF">
      <w:pPr>
        <w:jc w:val="both"/>
        <w:rPr>
          <w:color w:val="000000" w:themeColor="text1"/>
          <w:sz w:val="10"/>
          <w:szCs w:val="10"/>
        </w:rPr>
      </w:pPr>
    </w:p>
    <w:p w:rsidR="0041369A" w:rsidRPr="005B2590" w:rsidRDefault="00FA1030" w:rsidP="00B82B95">
      <w:pPr>
        <w:numPr>
          <w:ilvl w:val="0"/>
          <w:numId w:val="26"/>
        </w:numPr>
        <w:jc w:val="both"/>
        <w:rPr>
          <w:color w:val="000000" w:themeColor="text1"/>
          <w:sz w:val="20"/>
          <w:szCs w:val="20"/>
        </w:rPr>
      </w:pPr>
      <w:r w:rsidRPr="005B2590">
        <w:rPr>
          <w:color w:val="000000" w:themeColor="text1"/>
          <w:sz w:val="20"/>
          <w:szCs w:val="20"/>
        </w:rPr>
        <w:t>Oferta może być złożona tylko do upływu terminu składania ofert tj. do dnia</w:t>
      </w:r>
      <w:r w:rsidR="0041369A" w:rsidRPr="005B2590">
        <w:rPr>
          <w:color w:val="000000" w:themeColor="text1"/>
          <w:sz w:val="20"/>
          <w:szCs w:val="20"/>
        </w:rPr>
        <w:t xml:space="preserve"> </w:t>
      </w:r>
      <w:r w:rsidR="005B2590" w:rsidRPr="005B2590">
        <w:rPr>
          <w:b/>
          <w:bCs/>
          <w:color w:val="000000" w:themeColor="text1"/>
          <w:sz w:val="20"/>
          <w:szCs w:val="20"/>
        </w:rPr>
        <w:t>18</w:t>
      </w:r>
      <w:r w:rsidR="007B5052" w:rsidRPr="005B2590">
        <w:rPr>
          <w:b/>
          <w:bCs/>
          <w:color w:val="000000" w:themeColor="text1"/>
          <w:sz w:val="20"/>
          <w:szCs w:val="20"/>
        </w:rPr>
        <w:t>.</w:t>
      </w:r>
      <w:r w:rsidR="005B2590" w:rsidRPr="005B2590">
        <w:rPr>
          <w:b/>
          <w:bCs/>
          <w:color w:val="000000" w:themeColor="text1"/>
          <w:sz w:val="20"/>
          <w:szCs w:val="20"/>
        </w:rPr>
        <w:t>06</w:t>
      </w:r>
      <w:r w:rsidR="005E2EEC" w:rsidRPr="005B2590">
        <w:rPr>
          <w:b/>
          <w:bCs/>
          <w:color w:val="000000" w:themeColor="text1"/>
          <w:sz w:val="20"/>
          <w:szCs w:val="20"/>
        </w:rPr>
        <w:t>.202</w:t>
      </w:r>
      <w:r w:rsidR="00CB793C" w:rsidRPr="005B2590">
        <w:rPr>
          <w:b/>
          <w:bCs/>
          <w:color w:val="000000" w:themeColor="text1"/>
          <w:sz w:val="20"/>
          <w:szCs w:val="20"/>
        </w:rPr>
        <w:t>6</w:t>
      </w:r>
      <w:r w:rsidR="005D6D11" w:rsidRPr="005B2590">
        <w:rPr>
          <w:b/>
          <w:bCs/>
          <w:color w:val="000000" w:themeColor="text1"/>
          <w:sz w:val="20"/>
          <w:szCs w:val="20"/>
        </w:rPr>
        <w:t xml:space="preserve">r. </w:t>
      </w:r>
      <w:r w:rsidR="005D6D11" w:rsidRPr="005B2590">
        <w:rPr>
          <w:bCs/>
          <w:color w:val="000000" w:themeColor="text1"/>
          <w:sz w:val="20"/>
          <w:szCs w:val="20"/>
        </w:rPr>
        <w:t>godz.</w:t>
      </w:r>
      <w:r w:rsidR="005D6D11" w:rsidRPr="005B2590">
        <w:rPr>
          <w:b/>
          <w:bCs/>
          <w:color w:val="000000" w:themeColor="text1"/>
          <w:sz w:val="20"/>
          <w:szCs w:val="20"/>
        </w:rPr>
        <w:t xml:space="preserve"> 9</w:t>
      </w:r>
      <w:r w:rsidR="005D6D11" w:rsidRPr="005B2590">
        <w:rPr>
          <w:b/>
          <w:bCs/>
          <w:color w:val="000000" w:themeColor="text1"/>
          <w:sz w:val="20"/>
          <w:szCs w:val="20"/>
          <w:vertAlign w:val="superscript"/>
        </w:rPr>
        <w:t>00</w:t>
      </w:r>
      <w:r w:rsidR="005D6D11" w:rsidRPr="005B2590">
        <w:rPr>
          <w:bCs/>
          <w:color w:val="000000" w:themeColor="text1"/>
          <w:sz w:val="20"/>
          <w:szCs w:val="20"/>
        </w:rPr>
        <w:t>.</w:t>
      </w:r>
    </w:p>
    <w:p w:rsidR="0041369A" w:rsidRPr="005B2590" w:rsidRDefault="0041369A" w:rsidP="0041369A">
      <w:pPr>
        <w:pStyle w:val="Tekstpodstawowy21"/>
        <w:jc w:val="both"/>
        <w:rPr>
          <w:color w:val="000000" w:themeColor="text1"/>
          <w:sz w:val="10"/>
          <w:szCs w:val="10"/>
        </w:rPr>
      </w:pPr>
    </w:p>
    <w:p w:rsidR="0041369A" w:rsidRPr="005B2590" w:rsidRDefault="0041369A" w:rsidP="00B82B95">
      <w:pPr>
        <w:pStyle w:val="Tekstpodstawowy21"/>
        <w:numPr>
          <w:ilvl w:val="0"/>
          <w:numId w:val="26"/>
        </w:numPr>
        <w:jc w:val="both"/>
        <w:rPr>
          <w:color w:val="000000" w:themeColor="text1"/>
          <w:sz w:val="20"/>
          <w:szCs w:val="20"/>
        </w:rPr>
      </w:pPr>
      <w:r w:rsidRPr="005B2590">
        <w:rPr>
          <w:color w:val="000000" w:themeColor="text1"/>
          <w:sz w:val="20"/>
          <w:szCs w:val="20"/>
        </w:rPr>
        <w:t xml:space="preserve">Wykonawca po upływie terminu do składania ofert nie może skutecznie dokonać zmiany ani wycofać </w:t>
      </w:r>
      <w:r w:rsidR="002F0220" w:rsidRPr="005B2590">
        <w:rPr>
          <w:color w:val="000000" w:themeColor="text1"/>
          <w:sz w:val="20"/>
          <w:szCs w:val="20"/>
        </w:rPr>
        <w:t>złożonej oferty</w:t>
      </w:r>
      <w:r w:rsidRPr="005B2590">
        <w:rPr>
          <w:color w:val="000000" w:themeColor="text1"/>
          <w:sz w:val="20"/>
          <w:szCs w:val="20"/>
        </w:rPr>
        <w:t>.</w:t>
      </w:r>
    </w:p>
    <w:p w:rsidR="0041369A" w:rsidRPr="005B2590" w:rsidRDefault="0041369A" w:rsidP="0041369A">
      <w:pPr>
        <w:pStyle w:val="Tekstpodstawowy21"/>
        <w:jc w:val="both"/>
        <w:rPr>
          <w:color w:val="000000" w:themeColor="text1"/>
          <w:sz w:val="10"/>
          <w:szCs w:val="10"/>
        </w:rPr>
      </w:pPr>
    </w:p>
    <w:p w:rsidR="00A63734" w:rsidRPr="005B2590" w:rsidRDefault="0041369A" w:rsidP="00B82B95">
      <w:pPr>
        <w:pStyle w:val="Akapitzlist"/>
        <w:numPr>
          <w:ilvl w:val="0"/>
          <w:numId w:val="26"/>
        </w:numPr>
        <w:jc w:val="both"/>
        <w:rPr>
          <w:color w:val="000000" w:themeColor="text1"/>
          <w:sz w:val="20"/>
          <w:szCs w:val="20"/>
        </w:rPr>
      </w:pPr>
      <w:r w:rsidRPr="005B2590">
        <w:rPr>
          <w:color w:val="000000" w:themeColor="text1"/>
          <w:sz w:val="20"/>
          <w:szCs w:val="20"/>
        </w:rPr>
        <w:t>Jeżeli oferta złożona zostanie po terminie składania ofert, Zamawiający odrzuci ofertę.</w:t>
      </w:r>
    </w:p>
    <w:p w:rsidR="00F61C22" w:rsidRPr="005B2590" w:rsidRDefault="00F61C22" w:rsidP="00F61C22">
      <w:pPr>
        <w:pStyle w:val="Akapitzlist"/>
        <w:rPr>
          <w:color w:val="000000" w:themeColor="text1"/>
          <w:sz w:val="10"/>
          <w:szCs w:val="10"/>
        </w:rPr>
      </w:pPr>
    </w:p>
    <w:p w:rsidR="00F61C22" w:rsidRPr="005B2590" w:rsidRDefault="00F61C22" w:rsidP="00B82B95">
      <w:pPr>
        <w:pStyle w:val="Tekstpodstawowy220"/>
        <w:numPr>
          <w:ilvl w:val="0"/>
          <w:numId w:val="26"/>
        </w:numPr>
        <w:overflowPunct w:val="0"/>
        <w:rPr>
          <w:color w:val="000000" w:themeColor="text1"/>
          <w:sz w:val="20"/>
          <w:szCs w:val="20"/>
        </w:rPr>
      </w:pPr>
      <w:r w:rsidRPr="005B2590">
        <w:rPr>
          <w:rFonts w:ascii="Times New Roman" w:hAnsi="Times New Roman" w:cs="Times New Roman"/>
          <w:color w:val="000000" w:themeColor="text1"/>
          <w:sz w:val="20"/>
          <w:szCs w:val="20"/>
        </w:rPr>
        <w:t>Najpóźniej przed otwarciem ofert Zamawiający udostępni na stronie internetowej prowadzonego postępowania informację o kwocie, jaką zamierza przeznaczyć na sfinansowanie zamówienia.</w:t>
      </w:r>
    </w:p>
    <w:p w:rsidR="00A63734" w:rsidRPr="005B2590" w:rsidRDefault="00A63734" w:rsidP="00A63734">
      <w:pPr>
        <w:pStyle w:val="Akapitzlist"/>
        <w:rPr>
          <w:color w:val="000000" w:themeColor="text1"/>
          <w:sz w:val="10"/>
          <w:szCs w:val="10"/>
        </w:rPr>
      </w:pPr>
    </w:p>
    <w:p w:rsidR="003C7857" w:rsidRPr="005B2590" w:rsidRDefault="003C7857" w:rsidP="00B82B95">
      <w:pPr>
        <w:pStyle w:val="Akapitzlist"/>
        <w:numPr>
          <w:ilvl w:val="0"/>
          <w:numId w:val="26"/>
        </w:numPr>
        <w:jc w:val="both"/>
        <w:rPr>
          <w:color w:val="000000" w:themeColor="text1"/>
          <w:sz w:val="20"/>
          <w:szCs w:val="20"/>
        </w:rPr>
      </w:pPr>
      <w:r w:rsidRPr="005B2590">
        <w:rPr>
          <w:color w:val="000000" w:themeColor="text1"/>
          <w:sz w:val="20"/>
          <w:szCs w:val="20"/>
        </w:rPr>
        <w:t xml:space="preserve">Otwarcie ofert nastąpi w dniu </w:t>
      </w:r>
      <w:r w:rsidR="005B2590" w:rsidRPr="005B2590">
        <w:rPr>
          <w:b/>
          <w:bCs/>
          <w:color w:val="000000" w:themeColor="text1"/>
          <w:sz w:val="20"/>
          <w:szCs w:val="20"/>
        </w:rPr>
        <w:t>18</w:t>
      </w:r>
      <w:r w:rsidR="007B5052" w:rsidRPr="005B2590">
        <w:rPr>
          <w:b/>
          <w:bCs/>
          <w:color w:val="000000" w:themeColor="text1"/>
          <w:sz w:val="20"/>
          <w:szCs w:val="20"/>
        </w:rPr>
        <w:t>.</w:t>
      </w:r>
      <w:r w:rsidR="005B2590" w:rsidRPr="005B2590">
        <w:rPr>
          <w:b/>
          <w:bCs/>
          <w:color w:val="000000" w:themeColor="text1"/>
          <w:sz w:val="20"/>
          <w:szCs w:val="20"/>
        </w:rPr>
        <w:t>06</w:t>
      </w:r>
      <w:r w:rsidR="005E2EEC" w:rsidRPr="005B2590">
        <w:rPr>
          <w:b/>
          <w:bCs/>
          <w:color w:val="000000" w:themeColor="text1"/>
          <w:sz w:val="20"/>
          <w:szCs w:val="20"/>
        </w:rPr>
        <w:t>.202</w:t>
      </w:r>
      <w:r w:rsidR="00CB793C" w:rsidRPr="005B2590">
        <w:rPr>
          <w:b/>
          <w:bCs/>
          <w:color w:val="000000" w:themeColor="text1"/>
          <w:sz w:val="20"/>
          <w:szCs w:val="20"/>
        </w:rPr>
        <w:t>6</w:t>
      </w:r>
      <w:r w:rsidRPr="005B2590">
        <w:rPr>
          <w:b/>
          <w:bCs/>
          <w:color w:val="000000" w:themeColor="text1"/>
          <w:sz w:val="20"/>
          <w:szCs w:val="20"/>
        </w:rPr>
        <w:t>r.</w:t>
      </w:r>
      <w:r w:rsidRPr="005B2590">
        <w:rPr>
          <w:color w:val="000000" w:themeColor="text1"/>
          <w:sz w:val="20"/>
          <w:szCs w:val="20"/>
        </w:rPr>
        <w:t xml:space="preserve"> o godz. </w:t>
      </w:r>
      <w:r w:rsidRPr="005B2590">
        <w:rPr>
          <w:b/>
          <w:color w:val="000000" w:themeColor="text1"/>
          <w:sz w:val="20"/>
          <w:szCs w:val="20"/>
        </w:rPr>
        <w:t>10</w:t>
      </w:r>
      <w:r w:rsidRPr="005B2590">
        <w:rPr>
          <w:b/>
          <w:color w:val="000000" w:themeColor="text1"/>
          <w:sz w:val="20"/>
          <w:szCs w:val="20"/>
          <w:vertAlign w:val="superscript"/>
        </w:rPr>
        <w:t>00</w:t>
      </w:r>
      <w:r w:rsidRPr="005B2590">
        <w:rPr>
          <w:color w:val="000000" w:themeColor="text1"/>
          <w:sz w:val="20"/>
          <w:szCs w:val="20"/>
        </w:rPr>
        <w:t xml:space="preserve">. </w:t>
      </w:r>
    </w:p>
    <w:p w:rsidR="00FA1030" w:rsidRPr="00FA5332" w:rsidRDefault="00FA1030" w:rsidP="00FA1030">
      <w:pPr>
        <w:jc w:val="both"/>
        <w:rPr>
          <w:color w:val="FF0000"/>
          <w:sz w:val="10"/>
          <w:szCs w:val="10"/>
        </w:rPr>
      </w:pPr>
    </w:p>
    <w:p w:rsidR="00FA1030" w:rsidRPr="0057352D" w:rsidRDefault="00FA1030" w:rsidP="00B82B95">
      <w:pPr>
        <w:pStyle w:val="Akapitzlist"/>
        <w:numPr>
          <w:ilvl w:val="0"/>
          <w:numId w:val="26"/>
        </w:numPr>
        <w:jc w:val="both"/>
        <w:rPr>
          <w:strike/>
          <w:color w:val="000000" w:themeColor="text1"/>
          <w:sz w:val="20"/>
          <w:szCs w:val="20"/>
        </w:rPr>
      </w:pPr>
      <w:r w:rsidRPr="0057352D">
        <w:rPr>
          <w:color w:val="000000" w:themeColor="text1"/>
          <w:sz w:val="20"/>
          <w:szCs w:val="20"/>
        </w:rPr>
        <w:t xml:space="preserve">Otwarcie ofert następuje na platformie e-Zamówienia. </w:t>
      </w:r>
    </w:p>
    <w:p w:rsidR="00EB13A7" w:rsidRPr="0057352D" w:rsidRDefault="00EB13A7" w:rsidP="0041369A">
      <w:pPr>
        <w:ind w:left="-42"/>
        <w:jc w:val="both"/>
        <w:rPr>
          <w:color w:val="000000" w:themeColor="text1"/>
          <w:sz w:val="10"/>
          <w:szCs w:val="10"/>
        </w:rPr>
      </w:pPr>
    </w:p>
    <w:p w:rsidR="0041369A" w:rsidRPr="0057352D" w:rsidRDefault="0041369A" w:rsidP="00B82B95">
      <w:pPr>
        <w:pStyle w:val="Akapitzlist"/>
        <w:numPr>
          <w:ilvl w:val="0"/>
          <w:numId w:val="26"/>
        </w:numPr>
        <w:jc w:val="both"/>
        <w:rPr>
          <w:color w:val="000000" w:themeColor="text1"/>
          <w:sz w:val="20"/>
          <w:szCs w:val="20"/>
        </w:rPr>
      </w:pPr>
      <w:r w:rsidRPr="0057352D">
        <w:rPr>
          <w:color w:val="000000" w:themeColor="text1"/>
          <w:sz w:val="20"/>
          <w:szCs w:val="20"/>
        </w:rPr>
        <w:t>W przypadku awarii systemu teleinformatycznego, która spowoduje brak możliwości otwarcia ofert</w:t>
      </w:r>
      <w:r w:rsidR="004F54B6" w:rsidRPr="0057352D">
        <w:rPr>
          <w:color w:val="000000" w:themeColor="text1"/>
          <w:sz w:val="20"/>
          <w:szCs w:val="20"/>
        </w:rPr>
        <w:t xml:space="preserve"> w </w:t>
      </w:r>
      <w:r w:rsidRPr="0057352D">
        <w:rPr>
          <w:color w:val="000000" w:themeColor="text1"/>
          <w:sz w:val="20"/>
          <w:szCs w:val="20"/>
        </w:rPr>
        <w:t>terminie określonym przez Zamawiającego, otwarcie ofert nastąpi niezwłocznie po usunięciu awarii.</w:t>
      </w:r>
      <w:r w:rsidR="00122994" w:rsidRPr="0057352D">
        <w:rPr>
          <w:color w:val="000000" w:themeColor="text1"/>
          <w:sz w:val="20"/>
          <w:szCs w:val="20"/>
        </w:rPr>
        <w:t xml:space="preserve"> Zamawiający poinformuje o zmianie terminu otwarcia ofert na stronie internetowej prowadzonego postępowania.</w:t>
      </w:r>
    </w:p>
    <w:p w:rsidR="00A7574A" w:rsidRPr="0057352D" w:rsidRDefault="00A7574A" w:rsidP="0041369A">
      <w:pPr>
        <w:jc w:val="both"/>
        <w:rPr>
          <w:color w:val="000000" w:themeColor="text1"/>
          <w:sz w:val="10"/>
          <w:szCs w:val="10"/>
        </w:rPr>
      </w:pPr>
    </w:p>
    <w:p w:rsidR="0041369A" w:rsidRPr="0057352D" w:rsidRDefault="0041369A" w:rsidP="00B82B95">
      <w:pPr>
        <w:widowControl/>
        <w:numPr>
          <w:ilvl w:val="0"/>
          <w:numId w:val="23"/>
        </w:numPr>
        <w:suppressAutoHyphens w:val="0"/>
        <w:overflowPunct/>
        <w:jc w:val="both"/>
        <w:textAlignment w:val="auto"/>
        <w:rPr>
          <w:rFonts w:cs="Times New Roman"/>
          <w:b/>
          <w:color w:val="000000" w:themeColor="text1"/>
          <w:kern w:val="0"/>
          <w:sz w:val="20"/>
          <w:szCs w:val="20"/>
          <w:lang w:eastAsia="pl-PL"/>
        </w:rPr>
      </w:pPr>
      <w:r w:rsidRPr="0057352D">
        <w:rPr>
          <w:rFonts w:cs="Times New Roman"/>
          <w:color w:val="000000" w:themeColor="text1"/>
          <w:kern w:val="0"/>
          <w:sz w:val="20"/>
          <w:szCs w:val="20"/>
          <w:lang w:eastAsia="pl-PL"/>
        </w:rPr>
        <w:t xml:space="preserve">Niezwłocznie po otwarciu ofert, </w:t>
      </w:r>
      <w:r w:rsidR="0090161A" w:rsidRPr="0057352D">
        <w:rPr>
          <w:rFonts w:cs="Times New Roman"/>
          <w:color w:val="000000" w:themeColor="text1"/>
          <w:kern w:val="0"/>
          <w:sz w:val="20"/>
          <w:szCs w:val="20"/>
          <w:lang w:eastAsia="pl-PL"/>
        </w:rPr>
        <w:t xml:space="preserve">Zamawiający </w:t>
      </w:r>
      <w:r w:rsidRPr="0057352D">
        <w:rPr>
          <w:rFonts w:cs="Times New Roman"/>
          <w:color w:val="000000" w:themeColor="text1"/>
          <w:kern w:val="0"/>
          <w:sz w:val="20"/>
          <w:szCs w:val="20"/>
          <w:lang w:eastAsia="pl-PL"/>
        </w:rPr>
        <w:t xml:space="preserve">udostępni na stronie internetowej prowadzonego postępowania informacje o: </w:t>
      </w:r>
    </w:p>
    <w:p w:rsidR="0041369A" w:rsidRPr="0057352D" w:rsidRDefault="0041369A" w:rsidP="00CB0C43">
      <w:pPr>
        <w:pStyle w:val="Akapitzlist"/>
        <w:widowControl/>
        <w:numPr>
          <w:ilvl w:val="0"/>
          <w:numId w:val="31"/>
        </w:numPr>
        <w:suppressAutoHyphens w:val="0"/>
        <w:overflowPunct/>
        <w:jc w:val="both"/>
        <w:textAlignment w:val="auto"/>
        <w:rPr>
          <w:rFonts w:cs="Times New Roman"/>
          <w:color w:val="000000" w:themeColor="text1"/>
          <w:kern w:val="0"/>
          <w:sz w:val="20"/>
          <w:szCs w:val="20"/>
          <w:lang w:eastAsia="pl-PL"/>
        </w:rPr>
      </w:pPr>
      <w:r w:rsidRPr="0057352D">
        <w:rPr>
          <w:rFonts w:cs="Times New Roman"/>
          <w:color w:val="000000" w:themeColor="text1"/>
          <w:kern w:val="0"/>
          <w:sz w:val="20"/>
          <w:szCs w:val="20"/>
          <w:lang w:eastAsia="pl-PL"/>
        </w:rPr>
        <w:t>nazwach albo imionach i nazwiskach oraz siedzibach lub miejscach prowadzonej działalności gospodarcz</w:t>
      </w:r>
      <w:r w:rsidR="004D1E76" w:rsidRPr="0057352D">
        <w:rPr>
          <w:rFonts w:cs="Times New Roman"/>
          <w:color w:val="000000" w:themeColor="text1"/>
          <w:kern w:val="0"/>
          <w:sz w:val="20"/>
          <w:szCs w:val="20"/>
          <w:lang w:eastAsia="pl-PL"/>
        </w:rPr>
        <w:t>ej albo miejscach zamieszkania W</w:t>
      </w:r>
      <w:r w:rsidRPr="0057352D">
        <w:rPr>
          <w:rFonts w:cs="Times New Roman"/>
          <w:color w:val="000000" w:themeColor="text1"/>
          <w:kern w:val="0"/>
          <w:sz w:val="20"/>
          <w:szCs w:val="20"/>
          <w:lang w:eastAsia="pl-PL"/>
        </w:rPr>
        <w:t xml:space="preserve">ykonawców, których oferty zostały otwarte; </w:t>
      </w:r>
    </w:p>
    <w:p w:rsidR="0041369A" w:rsidRPr="0057352D" w:rsidRDefault="0041369A" w:rsidP="00CB0C43">
      <w:pPr>
        <w:pStyle w:val="Akapitzlist"/>
        <w:widowControl/>
        <w:numPr>
          <w:ilvl w:val="0"/>
          <w:numId w:val="31"/>
        </w:numPr>
        <w:suppressAutoHyphens w:val="0"/>
        <w:overflowPunct/>
        <w:jc w:val="both"/>
        <w:textAlignment w:val="auto"/>
        <w:rPr>
          <w:rFonts w:cs="Times New Roman"/>
          <w:color w:val="000000" w:themeColor="text1"/>
          <w:kern w:val="0"/>
          <w:sz w:val="20"/>
          <w:szCs w:val="20"/>
          <w:lang w:eastAsia="pl-PL"/>
        </w:rPr>
      </w:pPr>
      <w:r w:rsidRPr="0057352D">
        <w:rPr>
          <w:rFonts w:cs="Times New Roman"/>
          <w:color w:val="000000" w:themeColor="text1"/>
          <w:kern w:val="0"/>
          <w:sz w:val="20"/>
          <w:szCs w:val="20"/>
          <w:lang w:eastAsia="pl-PL"/>
        </w:rPr>
        <w:t>cenach lub kosztach zawartych w ofertach.</w:t>
      </w:r>
    </w:p>
    <w:p w:rsidR="0041369A" w:rsidRPr="00FA5332" w:rsidRDefault="0041369A" w:rsidP="0041369A">
      <w:pPr>
        <w:jc w:val="both"/>
        <w:rPr>
          <w:color w:val="FF0000"/>
          <w:sz w:val="20"/>
          <w:szCs w:val="20"/>
        </w:rPr>
      </w:pPr>
    </w:p>
    <w:p w:rsidR="00A7574A" w:rsidRPr="0057352D" w:rsidRDefault="00A7574A" w:rsidP="0041369A">
      <w:pPr>
        <w:jc w:val="both"/>
        <w:rPr>
          <w:color w:val="000000" w:themeColor="text1"/>
          <w:sz w:val="20"/>
          <w:szCs w:val="20"/>
        </w:rPr>
      </w:pPr>
    </w:p>
    <w:p w:rsidR="00EC1E4E" w:rsidRPr="0057352D" w:rsidRDefault="00BB111F" w:rsidP="00EC1E4E">
      <w:pPr>
        <w:rPr>
          <w:color w:val="000000" w:themeColor="text1"/>
          <w:sz w:val="10"/>
        </w:rPr>
      </w:pPr>
      <w:r w:rsidRPr="0057352D">
        <w:rPr>
          <w:b/>
          <w:color w:val="000000" w:themeColor="text1"/>
          <w:sz w:val="22"/>
          <w:szCs w:val="22"/>
          <w:u w:val="single"/>
        </w:rPr>
        <w:t>XVI</w:t>
      </w:r>
      <w:r w:rsidR="00EC1E4E" w:rsidRPr="0057352D">
        <w:rPr>
          <w:b/>
          <w:color w:val="000000" w:themeColor="text1"/>
          <w:sz w:val="22"/>
          <w:szCs w:val="22"/>
          <w:u w:val="single"/>
        </w:rPr>
        <w:t>. Ocena ofert:</w:t>
      </w:r>
    </w:p>
    <w:p w:rsidR="00EC1E4E" w:rsidRPr="0057352D" w:rsidRDefault="00EC1E4E" w:rsidP="00EC1E4E">
      <w:pPr>
        <w:ind w:left="-42"/>
        <w:jc w:val="both"/>
        <w:rPr>
          <w:color w:val="000000" w:themeColor="text1"/>
          <w:sz w:val="10"/>
          <w:szCs w:val="10"/>
        </w:rPr>
      </w:pPr>
    </w:p>
    <w:p w:rsidR="0041369A" w:rsidRPr="0057352D" w:rsidRDefault="0041369A" w:rsidP="00CB0C43">
      <w:pPr>
        <w:pStyle w:val="Akapitzlist"/>
        <w:numPr>
          <w:ilvl w:val="0"/>
          <w:numId w:val="32"/>
        </w:numPr>
        <w:jc w:val="both"/>
        <w:rPr>
          <w:color w:val="000000" w:themeColor="text1"/>
          <w:sz w:val="20"/>
          <w:szCs w:val="20"/>
        </w:rPr>
      </w:pPr>
      <w:r w:rsidRPr="0057352D">
        <w:rPr>
          <w:color w:val="000000" w:themeColor="text1"/>
          <w:sz w:val="20"/>
          <w:szCs w:val="20"/>
        </w:rPr>
        <w:t>W toku badania i oceny ofert Zamawiający może żądać od Wykonawców wyjaśnień dotyczących treści złożonych ofert oraz przedmiotowych środków dowodowych lub innych składanych doku</w:t>
      </w:r>
      <w:r w:rsidR="00AF2F35" w:rsidRPr="0057352D">
        <w:rPr>
          <w:color w:val="000000" w:themeColor="text1"/>
          <w:sz w:val="20"/>
          <w:szCs w:val="20"/>
        </w:rPr>
        <w:t>mentów lub </w:t>
      </w:r>
      <w:r w:rsidRPr="0057352D">
        <w:rPr>
          <w:color w:val="000000" w:themeColor="text1"/>
          <w:sz w:val="20"/>
          <w:szCs w:val="20"/>
        </w:rPr>
        <w:t>oświadczeń. Niedopuszczalne jest prowadzenie między Zamawiającym a Wykonawcą negocjacji dotyczących złożon</w:t>
      </w:r>
      <w:r w:rsidR="00EC1E4E" w:rsidRPr="0057352D">
        <w:rPr>
          <w:color w:val="000000" w:themeColor="text1"/>
          <w:sz w:val="20"/>
          <w:szCs w:val="20"/>
        </w:rPr>
        <w:t>ej</w:t>
      </w:r>
      <w:r w:rsidRPr="0057352D">
        <w:rPr>
          <w:color w:val="000000" w:themeColor="text1"/>
          <w:sz w:val="20"/>
          <w:szCs w:val="20"/>
        </w:rPr>
        <w:t xml:space="preserve"> ofert</w:t>
      </w:r>
      <w:r w:rsidR="00EC1E4E" w:rsidRPr="0057352D">
        <w:rPr>
          <w:color w:val="000000" w:themeColor="text1"/>
          <w:sz w:val="20"/>
          <w:szCs w:val="20"/>
        </w:rPr>
        <w:t>y</w:t>
      </w:r>
      <w:r w:rsidRPr="0057352D">
        <w:rPr>
          <w:color w:val="000000" w:themeColor="text1"/>
          <w:sz w:val="20"/>
          <w:szCs w:val="20"/>
        </w:rPr>
        <w:t xml:space="preserve"> oraz, z uwzględnieniem art.223 ust. 2 i art. 187, dokonywanie jakiejkolwiek zmiany w jej treści.</w:t>
      </w:r>
    </w:p>
    <w:p w:rsidR="00EB63AF" w:rsidRPr="0057352D" w:rsidRDefault="00EB63AF" w:rsidP="0041369A">
      <w:pPr>
        <w:jc w:val="both"/>
        <w:rPr>
          <w:color w:val="000000" w:themeColor="text1"/>
          <w:sz w:val="10"/>
          <w:szCs w:val="10"/>
        </w:rPr>
      </w:pPr>
    </w:p>
    <w:p w:rsidR="0041369A" w:rsidRPr="0057352D" w:rsidRDefault="0041369A" w:rsidP="00CB0C43">
      <w:pPr>
        <w:pStyle w:val="Akapitzlist"/>
        <w:numPr>
          <w:ilvl w:val="0"/>
          <w:numId w:val="32"/>
        </w:numPr>
        <w:jc w:val="both"/>
        <w:rPr>
          <w:color w:val="000000" w:themeColor="text1"/>
          <w:sz w:val="20"/>
          <w:szCs w:val="20"/>
        </w:rPr>
      </w:pPr>
      <w:r w:rsidRPr="0057352D">
        <w:rPr>
          <w:color w:val="000000" w:themeColor="text1"/>
          <w:sz w:val="20"/>
          <w:szCs w:val="20"/>
        </w:rPr>
        <w:t>Zamawiający poprawi w ofercie:</w:t>
      </w:r>
    </w:p>
    <w:p w:rsidR="0041369A" w:rsidRPr="0057352D" w:rsidRDefault="0041369A" w:rsidP="00B86245">
      <w:pPr>
        <w:numPr>
          <w:ilvl w:val="0"/>
          <w:numId w:val="2"/>
        </w:numPr>
        <w:tabs>
          <w:tab w:val="clear" w:pos="1068"/>
          <w:tab w:val="num" w:pos="1026"/>
        </w:tabs>
        <w:ind w:left="1026"/>
        <w:jc w:val="both"/>
        <w:rPr>
          <w:color w:val="000000" w:themeColor="text1"/>
          <w:sz w:val="20"/>
          <w:szCs w:val="20"/>
        </w:rPr>
      </w:pPr>
      <w:r w:rsidRPr="0057352D">
        <w:rPr>
          <w:color w:val="000000" w:themeColor="text1"/>
          <w:sz w:val="20"/>
          <w:szCs w:val="20"/>
        </w:rPr>
        <w:t>oczywiste omyłki pisarskie</w:t>
      </w:r>
    </w:p>
    <w:p w:rsidR="0041369A" w:rsidRPr="0057352D" w:rsidRDefault="0041369A" w:rsidP="00B86245">
      <w:pPr>
        <w:numPr>
          <w:ilvl w:val="0"/>
          <w:numId w:val="2"/>
        </w:numPr>
        <w:tabs>
          <w:tab w:val="clear" w:pos="1068"/>
          <w:tab w:val="num" w:pos="1026"/>
        </w:tabs>
        <w:ind w:left="1026"/>
        <w:jc w:val="both"/>
        <w:rPr>
          <w:color w:val="000000" w:themeColor="text1"/>
          <w:sz w:val="20"/>
          <w:szCs w:val="20"/>
        </w:rPr>
      </w:pPr>
      <w:r w:rsidRPr="0057352D">
        <w:rPr>
          <w:color w:val="000000" w:themeColor="text1"/>
          <w:sz w:val="20"/>
          <w:szCs w:val="20"/>
        </w:rPr>
        <w:t>oczywiste omyłki rachunkowe, z uwzględnieniem konsekwencji rachunkowych dokonanych poprawek</w:t>
      </w:r>
    </w:p>
    <w:p w:rsidR="0041369A" w:rsidRPr="0057352D" w:rsidRDefault="0041369A" w:rsidP="00B86245">
      <w:pPr>
        <w:numPr>
          <w:ilvl w:val="0"/>
          <w:numId w:val="2"/>
        </w:numPr>
        <w:tabs>
          <w:tab w:val="clear" w:pos="1068"/>
          <w:tab w:val="num" w:pos="1026"/>
        </w:tabs>
        <w:ind w:left="1026"/>
        <w:jc w:val="both"/>
        <w:rPr>
          <w:color w:val="000000" w:themeColor="text1"/>
          <w:sz w:val="20"/>
          <w:szCs w:val="20"/>
        </w:rPr>
      </w:pPr>
      <w:r w:rsidRPr="0057352D">
        <w:rPr>
          <w:color w:val="000000" w:themeColor="text1"/>
          <w:sz w:val="20"/>
          <w:szCs w:val="20"/>
        </w:rPr>
        <w:t>inne omyłki polegające na niezgodności oferty z dokumentami zamówienia, niepowodujące istotnych zmian w treści ofert</w:t>
      </w:r>
    </w:p>
    <w:p w:rsidR="0041369A" w:rsidRPr="0057352D" w:rsidRDefault="0041369A" w:rsidP="00247A47">
      <w:pPr>
        <w:ind w:left="339"/>
        <w:jc w:val="both"/>
        <w:rPr>
          <w:color w:val="000000" w:themeColor="text1"/>
          <w:sz w:val="20"/>
          <w:szCs w:val="20"/>
        </w:rPr>
      </w:pPr>
      <w:r w:rsidRPr="0057352D">
        <w:rPr>
          <w:color w:val="000000" w:themeColor="text1"/>
          <w:sz w:val="20"/>
          <w:szCs w:val="20"/>
        </w:rPr>
        <w:t>niezwłocznie zawiadamiając o tym Wykonawcę, którego oferta została poprawiona.</w:t>
      </w:r>
    </w:p>
    <w:p w:rsidR="0041369A" w:rsidRPr="0057352D" w:rsidRDefault="0041369A" w:rsidP="00247A47">
      <w:pPr>
        <w:ind w:left="339"/>
        <w:jc w:val="both"/>
        <w:rPr>
          <w:color w:val="000000" w:themeColor="text1"/>
          <w:sz w:val="20"/>
          <w:szCs w:val="20"/>
        </w:rPr>
      </w:pPr>
      <w:r w:rsidRPr="0057352D">
        <w:rPr>
          <w:color w:val="000000" w:themeColor="text1"/>
          <w:sz w:val="20"/>
          <w:szCs w:val="20"/>
        </w:rPr>
        <w:t>W p</w:t>
      </w:r>
      <w:r w:rsidR="004D1E76" w:rsidRPr="0057352D">
        <w:rPr>
          <w:color w:val="000000" w:themeColor="text1"/>
          <w:sz w:val="20"/>
          <w:szCs w:val="20"/>
        </w:rPr>
        <w:t xml:space="preserve">rzypadku, o którym mowa w pkt </w:t>
      </w:r>
      <w:r w:rsidRPr="0057352D">
        <w:rPr>
          <w:color w:val="000000" w:themeColor="text1"/>
          <w:sz w:val="20"/>
          <w:szCs w:val="20"/>
        </w:rPr>
        <w:t>c), Zamawiający wyznacz</w:t>
      </w:r>
      <w:r w:rsidR="00FD558E" w:rsidRPr="0057352D">
        <w:rPr>
          <w:color w:val="000000" w:themeColor="text1"/>
          <w:sz w:val="20"/>
          <w:szCs w:val="20"/>
        </w:rPr>
        <w:t>y</w:t>
      </w:r>
      <w:r w:rsidR="00AF2F35" w:rsidRPr="0057352D">
        <w:rPr>
          <w:color w:val="000000" w:themeColor="text1"/>
          <w:sz w:val="20"/>
          <w:szCs w:val="20"/>
        </w:rPr>
        <w:t xml:space="preserve"> Wykonawcy odpowiedni termin na </w:t>
      </w:r>
      <w:r w:rsidRPr="0057352D">
        <w:rPr>
          <w:color w:val="000000" w:themeColor="text1"/>
          <w:sz w:val="20"/>
          <w:szCs w:val="20"/>
        </w:rPr>
        <w:t>wyrażenie zgody na poprawienie w ofercie omyłki lub zakwestionowanie jej</w:t>
      </w:r>
      <w:r w:rsidR="00DD326D" w:rsidRPr="0057352D">
        <w:rPr>
          <w:color w:val="000000" w:themeColor="text1"/>
          <w:sz w:val="20"/>
          <w:szCs w:val="20"/>
        </w:rPr>
        <w:t xml:space="preserve"> poprawienia. Brak odpowiedzi w </w:t>
      </w:r>
      <w:r w:rsidRPr="0057352D">
        <w:rPr>
          <w:color w:val="000000" w:themeColor="text1"/>
          <w:sz w:val="20"/>
          <w:szCs w:val="20"/>
        </w:rPr>
        <w:t>wyznaczonym terminie uznaje się za wyrażenie zgody na poprawienie omyłki.</w:t>
      </w:r>
    </w:p>
    <w:p w:rsidR="009D6F2E" w:rsidRPr="0057352D" w:rsidRDefault="009D6F2E" w:rsidP="0041369A">
      <w:pPr>
        <w:jc w:val="both"/>
        <w:rPr>
          <w:color w:val="000000" w:themeColor="text1"/>
          <w:sz w:val="10"/>
          <w:szCs w:val="10"/>
        </w:rPr>
      </w:pPr>
    </w:p>
    <w:p w:rsidR="00EC1E4E" w:rsidRPr="0057352D" w:rsidRDefault="00EC1E4E" w:rsidP="00CB0C43">
      <w:pPr>
        <w:pStyle w:val="Akapitzlist"/>
        <w:numPr>
          <w:ilvl w:val="0"/>
          <w:numId w:val="32"/>
        </w:numPr>
        <w:jc w:val="both"/>
        <w:rPr>
          <w:color w:val="000000" w:themeColor="text1"/>
          <w:sz w:val="20"/>
          <w:szCs w:val="20"/>
        </w:rPr>
      </w:pPr>
      <w:r w:rsidRPr="0057352D">
        <w:rPr>
          <w:color w:val="000000" w:themeColor="text1"/>
          <w:sz w:val="20"/>
          <w:szCs w:val="20"/>
        </w:rPr>
        <w:t>Jeżeli zostanie złożona oferta, której wybór będzie prowadził do powstania u Zamawiającego obowiązku podatkowego zgodnie z ustawą z dnia 11 marca 2004r. o podatku od towaró</w:t>
      </w:r>
      <w:r w:rsidR="00872614" w:rsidRPr="0057352D">
        <w:rPr>
          <w:color w:val="000000" w:themeColor="text1"/>
          <w:sz w:val="20"/>
          <w:szCs w:val="20"/>
        </w:rPr>
        <w:t>w i usług (</w:t>
      </w:r>
      <w:r w:rsidR="00455616" w:rsidRPr="0057352D">
        <w:rPr>
          <w:color w:val="000000" w:themeColor="text1"/>
          <w:sz w:val="20"/>
          <w:szCs w:val="20"/>
        </w:rPr>
        <w:t xml:space="preserve">Dz.U. z 2025 roku poz.775 </w:t>
      </w:r>
      <w:proofErr w:type="spellStart"/>
      <w:r w:rsidR="00455616" w:rsidRPr="0057352D">
        <w:rPr>
          <w:color w:val="000000" w:themeColor="text1"/>
          <w:sz w:val="20"/>
          <w:szCs w:val="20"/>
        </w:rPr>
        <w:t>t.j</w:t>
      </w:r>
      <w:proofErr w:type="spellEnd"/>
      <w:r w:rsidR="00455616" w:rsidRPr="0057352D">
        <w:rPr>
          <w:color w:val="000000" w:themeColor="text1"/>
          <w:sz w:val="20"/>
          <w:szCs w:val="20"/>
        </w:rPr>
        <w:t>.</w:t>
      </w:r>
      <w:r w:rsidRPr="0057352D">
        <w:rPr>
          <w:color w:val="000000" w:themeColor="text1"/>
          <w:sz w:val="20"/>
          <w:szCs w:val="20"/>
        </w:rPr>
        <w:t>), Zamawiający w celu oceny takiej oferty doliczy do przedstawionej w ofercie ceny kwotę podatku od towarów i usług, który miałby obowiązek rozliczyć zgodnie z tymi przepisami.</w:t>
      </w:r>
    </w:p>
    <w:p w:rsidR="007B5052" w:rsidRPr="0057352D" w:rsidRDefault="007B5052" w:rsidP="00EC1E4E">
      <w:pPr>
        <w:jc w:val="both"/>
        <w:rPr>
          <w:color w:val="000000" w:themeColor="text1"/>
          <w:sz w:val="10"/>
          <w:szCs w:val="10"/>
        </w:rPr>
      </w:pPr>
    </w:p>
    <w:p w:rsidR="00EC1E4E" w:rsidRPr="0057352D" w:rsidRDefault="00EC1E4E" w:rsidP="00CB0C43">
      <w:pPr>
        <w:pStyle w:val="Akapitzlist"/>
        <w:numPr>
          <w:ilvl w:val="0"/>
          <w:numId w:val="32"/>
        </w:numPr>
        <w:jc w:val="both"/>
        <w:rPr>
          <w:color w:val="000000" w:themeColor="text1"/>
          <w:sz w:val="20"/>
          <w:szCs w:val="20"/>
        </w:rPr>
      </w:pPr>
      <w:r w:rsidRPr="0057352D">
        <w:rPr>
          <w:color w:val="000000" w:themeColor="text1"/>
          <w:sz w:val="20"/>
          <w:szCs w:val="20"/>
        </w:rPr>
        <w:t xml:space="preserve">Wykonawca, składając ofertę, poinformuje Zamawiającego, że wybór </w:t>
      </w:r>
      <w:r w:rsidR="00EB13A7" w:rsidRPr="0057352D">
        <w:rPr>
          <w:color w:val="000000" w:themeColor="text1"/>
          <w:sz w:val="20"/>
          <w:szCs w:val="20"/>
        </w:rPr>
        <w:t>jego oferty będzie prowadził do </w:t>
      </w:r>
      <w:r w:rsidRPr="0057352D">
        <w:rPr>
          <w:color w:val="000000" w:themeColor="text1"/>
          <w:sz w:val="20"/>
          <w:szCs w:val="20"/>
        </w:rPr>
        <w:t>powstania u Zamawiającego obowiązku podatkowego, wskaże nazwę (rodzaj) towaru lub usługi, których dostawa lub świadczenie będą prowadziły do powstania obowiązku podatkowego, wskaże wartość towaru lub usługi objętego obowiązkiem podatkowym Zamawiającego, bez kwoty podatku, wskaże stawkę podatku od towarów i usług, która  zgodnie z wiedzą Wykonawcy, będzie miała zastosowanie.</w:t>
      </w:r>
    </w:p>
    <w:p w:rsidR="00D67694" w:rsidRPr="0057352D" w:rsidRDefault="00D67694" w:rsidP="0041369A">
      <w:pPr>
        <w:jc w:val="both"/>
        <w:rPr>
          <w:color w:val="000000" w:themeColor="text1"/>
          <w:sz w:val="10"/>
          <w:szCs w:val="10"/>
        </w:rPr>
      </w:pPr>
    </w:p>
    <w:p w:rsidR="00DD326D" w:rsidRPr="0057352D" w:rsidRDefault="00DD326D" w:rsidP="00CB0C43">
      <w:pPr>
        <w:pStyle w:val="Akapitzlist"/>
        <w:numPr>
          <w:ilvl w:val="0"/>
          <w:numId w:val="32"/>
        </w:numPr>
        <w:jc w:val="both"/>
        <w:rPr>
          <w:color w:val="000000" w:themeColor="text1"/>
          <w:sz w:val="20"/>
          <w:szCs w:val="20"/>
        </w:rPr>
      </w:pPr>
      <w:r w:rsidRPr="0057352D">
        <w:rPr>
          <w:color w:val="000000" w:themeColor="text1"/>
          <w:sz w:val="20"/>
          <w:szCs w:val="20"/>
        </w:rPr>
        <w:t>Zamawiający odrzuci ofertę w przypadkach określonych w art. 226 ustawy PZP.</w:t>
      </w:r>
    </w:p>
    <w:p w:rsidR="009B6620" w:rsidRPr="0057352D" w:rsidRDefault="009B6620" w:rsidP="009B6620">
      <w:pPr>
        <w:jc w:val="both"/>
        <w:rPr>
          <w:color w:val="000000" w:themeColor="text1"/>
          <w:sz w:val="10"/>
          <w:szCs w:val="10"/>
        </w:rPr>
      </w:pPr>
    </w:p>
    <w:p w:rsidR="0041369A" w:rsidRPr="0057352D" w:rsidRDefault="0041369A" w:rsidP="00CB0C43">
      <w:pPr>
        <w:pStyle w:val="Akapitzlist"/>
        <w:numPr>
          <w:ilvl w:val="0"/>
          <w:numId w:val="32"/>
        </w:numPr>
        <w:jc w:val="both"/>
        <w:rPr>
          <w:color w:val="000000" w:themeColor="text1"/>
          <w:sz w:val="20"/>
          <w:szCs w:val="20"/>
        </w:rPr>
      </w:pPr>
      <w:r w:rsidRPr="0057352D">
        <w:rPr>
          <w:color w:val="000000" w:themeColor="text1"/>
          <w:sz w:val="20"/>
          <w:szCs w:val="20"/>
        </w:rPr>
        <w:lastRenderedPageBreak/>
        <w:t xml:space="preserve">Jeżeli zaoferowana cena lub koszt lub ich istotne części składowe, wydają </w:t>
      </w:r>
      <w:r w:rsidR="003F11C7" w:rsidRPr="0057352D">
        <w:rPr>
          <w:color w:val="000000" w:themeColor="text1"/>
          <w:sz w:val="20"/>
          <w:szCs w:val="20"/>
        </w:rPr>
        <w:t>się rażąco niskie w stosunku do </w:t>
      </w:r>
      <w:r w:rsidRPr="0057352D">
        <w:rPr>
          <w:color w:val="000000" w:themeColor="text1"/>
          <w:sz w:val="20"/>
          <w:szCs w:val="20"/>
        </w:rPr>
        <w:t xml:space="preserve">przedmiotu zamówienia </w:t>
      </w:r>
      <w:r w:rsidR="00224A79" w:rsidRPr="0057352D">
        <w:rPr>
          <w:color w:val="000000" w:themeColor="text1"/>
          <w:sz w:val="20"/>
          <w:szCs w:val="20"/>
        </w:rPr>
        <w:t>lub</w:t>
      </w:r>
      <w:r w:rsidRPr="0057352D">
        <w:rPr>
          <w:color w:val="000000" w:themeColor="text1"/>
          <w:sz w:val="20"/>
          <w:szCs w:val="20"/>
        </w:rPr>
        <w:t xml:space="preserve"> budzą wątpliwości Zamawiającego co do możliwości wykonania przedmiotu zamówienia zgodnie z wymaganiami określonymi w dokumentac</w:t>
      </w:r>
      <w:r w:rsidR="009B6620" w:rsidRPr="0057352D">
        <w:rPr>
          <w:color w:val="000000" w:themeColor="text1"/>
          <w:sz w:val="20"/>
          <w:szCs w:val="20"/>
        </w:rPr>
        <w:t>h zamówienia lub wynikającymi z </w:t>
      </w:r>
      <w:r w:rsidRPr="0057352D">
        <w:rPr>
          <w:color w:val="000000" w:themeColor="text1"/>
          <w:sz w:val="20"/>
          <w:szCs w:val="20"/>
        </w:rPr>
        <w:t xml:space="preserve">odrębnych przepisów, Zamawiający </w:t>
      </w:r>
      <w:r w:rsidR="00FD558E" w:rsidRPr="0057352D">
        <w:rPr>
          <w:color w:val="000000" w:themeColor="text1"/>
          <w:sz w:val="20"/>
          <w:szCs w:val="20"/>
        </w:rPr>
        <w:t>za</w:t>
      </w:r>
      <w:r w:rsidRPr="0057352D">
        <w:rPr>
          <w:color w:val="000000" w:themeColor="text1"/>
          <w:sz w:val="20"/>
          <w:szCs w:val="20"/>
        </w:rPr>
        <w:t>żąda od Wykonawcy wyja</w:t>
      </w:r>
      <w:r w:rsidR="005D6D11" w:rsidRPr="0057352D">
        <w:rPr>
          <w:color w:val="000000" w:themeColor="text1"/>
          <w:sz w:val="20"/>
          <w:szCs w:val="20"/>
        </w:rPr>
        <w:t>śnień, w tym złożenia dowodów w </w:t>
      </w:r>
      <w:r w:rsidRPr="0057352D">
        <w:rPr>
          <w:color w:val="000000" w:themeColor="text1"/>
          <w:sz w:val="20"/>
          <w:szCs w:val="20"/>
        </w:rPr>
        <w:t>zakresie wyliczenia ceny lub kosztu, lub ich istotnych części składowych.</w:t>
      </w:r>
    </w:p>
    <w:p w:rsidR="004C343E" w:rsidRPr="0057352D" w:rsidRDefault="004C343E" w:rsidP="0041369A">
      <w:pPr>
        <w:jc w:val="both"/>
        <w:rPr>
          <w:color w:val="000000" w:themeColor="text1"/>
          <w:sz w:val="10"/>
          <w:szCs w:val="10"/>
        </w:rPr>
      </w:pPr>
    </w:p>
    <w:p w:rsidR="0041369A" w:rsidRPr="0057352D" w:rsidRDefault="0041369A" w:rsidP="00CB0C43">
      <w:pPr>
        <w:pStyle w:val="Akapitzlist"/>
        <w:numPr>
          <w:ilvl w:val="0"/>
          <w:numId w:val="32"/>
        </w:numPr>
        <w:jc w:val="both"/>
        <w:rPr>
          <w:color w:val="000000" w:themeColor="text1"/>
          <w:sz w:val="20"/>
          <w:szCs w:val="20"/>
        </w:rPr>
      </w:pPr>
      <w:r w:rsidRPr="0057352D">
        <w:rPr>
          <w:color w:val="000000" w:themeColor="text1"/>
          <w:sz w:val="20"/>
          <w:szCs w:val="20"/>
        </w:rPr>
        <w:t>W przypadku gdy cena całkowita oferty złożonej w terminie będzie niższa o co najmniej 30% od:</w:t>
      </w:r>
    </w:p>
    <w:p w:rsidR="0041369A" w:rsidRPr="0057352D" w:rsidRDefault="0041369A" w:rsidP="00B82B95">
      <w:pPr>
        <w:numPr>
          <w:ilvl w:val="1"/>
          <w:numId w:val="23"/>
        </w:numPr>
        <w:jc w:val="both"/>
        <w:rPr>
          <w:color w:val="000000" w:themeColor="text1"/>
          <w:sz w:val="20"/>
          <w:szCs w:val="20"/>
        </w:rPr>
      </w:pPr>
      <w:r w:rsidRPr="0057352D">
        <w:rPr>
          <w:color w:val="000000" w:themeColor="text1"/>
          <w:sz w:val="20"/>
          <w:szCs w:val="20"/>
        </w:rPr>
        <w:t>wartości zamówienia powiększonej o należny podatek od towarów i usług, ustalonej przed</w:t>
      </w:r>
      <w:r w:rsidR="007E4150">
        <w:rPr>
          <w:color w:val="000000" w:themeColor="text1"/>
          <w:sz w:val="20"/>
          <w:szCs w:val="20"/>
        </w:rPr>
        <w:t> </w:t>
      </w:r>
      <w:r w:rsidRPr="0057352D">
        <w:rPr>
          <w:color w:val="000000" w:themeColor="text1"/>
          <w:sz w:val="20"/>
          <w:szCs w:val="20"/>
        </w:rPr>
        <w:t>wszczęciem postępowania lub średniej arytmetycznej cen wszystkich złożonych ofert niepodlegających odrzuceniu na podstawie art. 226 ust. 1 pkt 1 i 10</w:t>
      </w:r>
      <w:r w:rsidR="00FD558E" w:rsidRPr="0057352D">
        <w:rPr>
          <w:color w:val="000000" w:themeColor="text1"/>
          <w:sz w:val="20"/>
          <w:szCs w:val="20"/>
        </w:rPr>
        <w:t xml:space="preserve"> ustawy PZP</w:t>
      </w:r>
      <w:r w:rsidRPr="0057352D">
        <w:rPr>
          <w:color w:val="000000" w:themeColor="text1"/>
          <w:sz w:val="20"/>
          <w:szCs w:val="20"/>
        </w:rPr>
        <w:t>, Zamawiający zwróci się o udzielenie wyjaśnień, o których mowa powyżej, chyba że rozbieżność wynikać będzie z okoliczności oczywistych, które nie wymagają wyjaśnienia,</w:t>
      </w:r>
    </w:p>
    <w:p w:rsidR="0041369A" w:rsidRPr="0057352D" w:rsidRDefault="0041369A" w:rsidP="00B82B95">
      <w:pPr>
        <w:numPr>
          <w:ilvl w:val="1"/>
          <w:numId w:val="23"/>
        </w:numPr>
        <w:jc w:val="both"/>
        <w:rPr>
          <w:color w:val="000000" w:themeColor="text1"/>
          <w:sz w:val="20"/>
          <w:szCs w:val="20"/>
        </w:rPr>
      </w:pPr>
      <w:r w:rsidRPr="0057352D">
        <w:rPr>
          <w:color w:val="000000" w:themeColor="text1"/>
          <w:sz w:val="20"/>
          <w:szCs w:val="20"/>
        </w:rPr>
        <w:t>wartości zamówienia powiększonej o należny podatek od towarów i usług, zaktualizowanej z uwzględnieniem okoliczności, które nastąpiły po wszczęciu postępowania, w szczególności istotnej zmiany cen rynkowych, Zamawiający będzie mógł zwrócić się o udzielenie wyjaśnień, o których mowa powyżej.</w:t>
      </w:r>
    </w:p>
    <w:p w:rsidR="00EB13A7" w:rsidRPr="0057352D" w:rsidRDefault="00EB13A7" w:rsidP="0041369A">
      <w:pPr>
        <w:jc w:val="both"/>
        <w:rPr>
          <w:color w:val="000000" w:themeColor="text1"/>
          <w:sz w:val="10"/>
          <w:szCs w:val="10"/>
        </w:rPr>
      </w:pPr>
    </w:p>
    <w:p w:rsidR="0041369A" w:rsidRPr="0057352D" w:rsidRDefault="0041369A" w:rsidP="00B82B95">
      <w:pPr>
        <w:numPr>
          <w:ilvl w:val="0"/>
          <w:numId w:val="23"/>
        </w:numPr>
        <w:tabs>
          <w:tab w:val="clear" w:pos="0"/>
          <w:tab w:val="num" w:pos="-42"/>
        </w:tabs>
        <w:ind w:left="318"/>
        <w:jc w:val="both"/>
        <w:rPr>
          <w:color w:val="000000" w:themeColor="text1"/>
          <w:sz w:val="20"/>
          <w:szCs w:val="20"/>
        </w:rPr>
      </w:pPr>
      <w:r w:rsidRPr="0057352D">
        <w:rPr>
          <w:color w:val="000000" w:themeColor="text1"/>
          <w:sz w:val="20"/>
          <w:szCs w:val="20"/>
        </w:rPr>
        <w:t>Zamawiający odrzuci ofertę Wykonawcy, który nie udzieli wyjaśnień w wyznaczonym terminie lub jeżeli złożone wyjaśnienia wraz z dowodami nie uzasadniają podanej w ofercie ceny lub kosztu.</w:t>
      </w:r>
    </w:p>
    <w:p w:rsidR="00D67694" w:rsidRPr="0057352D" w:rsidRDefault="00D67694" w:rsidP="00D641E0">
      <w:pPr>
        <w:jc w:val="both"/>
        <w:rPr>
          <w:color w:val="000000" w:themeColor="text1"/>
          <w:sz w:val="20"/>
          <w:szCs w:val="20"/>
        </w:rPr>
      </w:pPr>
    </w:p>
    <w:p w:rsidR="00D67694" w:rsidRPr="0057352D" w:rsidRDefault="00D67694" w:rsidP="00D641E0">
      <w:pPr>
        <w:jc w:val="both"/>
        <w:rPr>
          <w:color w:val="000000" w:themeColor="text1"/>
          <w:sz w:val="20"/>
          <w:szCs w:val="20"/>
        </w:rPr>
      </w:pPr>
    </w:p>
    <w:p w:rsidR="00FD49DB" w:rsidRPr="0057352D" w:rsidRDefault="00BB111F" w:rsidP="00527982">
      <w:pPr>
        <w:jc w:val="both"/>
        <w:rPr>
          <w:color w:val="000000" w:themeColor="text1"/>
          <w:sz w:val="10"/>
        </w:rPr>
      </w:pPr>
      <w:r w:rsidRPr="0057352D">
        <w:rPr>
          <w:b/>
          <w:color w:val="000000" w:themeColor="text1"/>
          <w:sz w:val="22"/>
          <w:szCs w:val="22"/>
          <w:u w:val="single"/>
        </w:rPr>
        <w:t>XVII</w:t>
      </w:r>
      <w:r w:rsidR="00FD49DB" w:rsidRPr="0057352D">
        <w:rPr>
          <w:b/>
          <w:color w:val="000000" w:themeColor="text1"/>
          <w:sz w:val="22"/>
          <w:szCs w:val="22"/>
          <w:u w:val="single"/>
        </w:rPr>
        <w:t>. Opis kryteriów, którymi Zamawiający będzie się kiero</w:t>
      </w:r>
      <w:r w:rsidR="00527982" w:rsidRPr="0057352D">
        <w:rPr>
          <w:b/>
          <w:color w:val="000000" w:themeColor="text1"/>
          <w:sz w:val="22"/>
          <w:szCs w:val="22"/>
          <w:u w:val="single"/>
        </w:rPr>
        <w:t>wał przy wyborze oferty, wraz</w:t>
      </w:r>
      <w:r w:rsidR="007E4150">
        <w:rPr>
          <w:b/>
          <w:color w:val="000000" w:themeColor="text1"/>
          <w:sz w:val="22"/>
          <w:szCs w:val="22"/>
          <w:u w:val="single"/>
        </w:rPr>
        <w:t> </w:t>
      </w:r>
      <w:r w:rsidR="00527982" w:rsidRPr="0057352D">
        <w:rPr>
          <w:b/>
          <w:color w:val="000000" w:themeColor="text1"/>
          <w:sz w:val="22"/>
          <w:szCs w:val="22"/>
          <w:u w:val="single"/>
        </w:rPr>
        <w:t>z </w:t>
      </w:r>
      <w:r w:rsidR="00FD49DB" w:rsidRPr="0057352D">
        <w:rPr>
          <w:b/>
          <w:color w:val="000000" w:themeColor="text1"/>
          <w:sz w:val="22"/>
          <w:szCs w:val="22"/>
          <w:u w:val="single"/>
        </w:rPr>
        <w:t>podaniem wag tych kryteriów i sposobu oceny ofert:</w:t>
      </w:r>
    </w:p>
    <w:p w:rsidR="00FD49DB" w:rsidRPr="0057352D" w:rsidRDefault="00FD49DB" w:rsidP="00FD49DB">
      <w:pPr>
        <w:jc w:val="both"/>
        <w:rPr>
          <w:color w:val="000000" w:themeColor="text1"/>
          <w:sz w:val="10"/>
        </w:rPr>
      </w:pPr>
    </w:p>
    <w:p w:rsidR="00D44646" w:rsidRPr="0057352D" w:rsidRDefault="00232D58" w:rsidP="00B82B95">
      <w:pPr>
        <w:pStyle w:val="Akapitzlist"/>
        <w:numPr>
          <w:ilvl w:val="0"/>
          <w:numId w:val="21"/>
        </w:numPr>
        <w:jc w:val="both"/>
        <w:rPr>
          <w:color w:val="000000" w:themeColor="text1"/>
          <w:sz w:val="20"/>
          <w:szCs w:val="20"/>
        </w:rPr>
      </w:pPr>
      <w:r w:rsidRPr="0057352D">
        <w:rPr>
          <w:color w:val="000000" w:themeColor="text1"/>
          <w:sz w:val="20"/>
          <w:szCs w:val="20"/>
        </w:rPr>
        <w:t xml:space="preserve">Przy wyborze </w:t>
      </w:r>
      <w:r w:rsidR="00D44646" w:rsidRPr="0057352D">
        <w:rPr>
          <w:color w:val="000000" w:themeColor="text1"/>
          <w:sz w:val="20"/>
          <w:szCs w:val="20"/>
        </w:rPr>
        <w:t>najkorzystniejszej oferty Zamawiający będzie kierował się następującymi kryteriami</w:t>
      </w:r>
      <w:r w:rsidRPr="0057352D">
        <w:rPr>
          <w:color w:val="000000" w:themeColor="text1"/>
          <w:sz w:val="20"/>
          <w:szCs w:val="20"/>
        </w:rPr>
        <w:t xml:space="preserve"> oceny ofert</w:t>
      </w:r>
      <w:r w:rsidR="00D44646" w:rsidRPr="0057352D">
        <w:rPr>
          <w:color w:val="000000" w:themeColor="text1"/>
          <w:sz w:val="20"/>
          <w:szCs w:val="20"/>
        </w:rPr>
        <w:t>:</w:t>
      </w:r>
    </w:p>
    <w:p w:rsidR="009B616F" w:rsidRPr="0057352D" w:rsidRDefault="009B616F" w:rsidP="009B616F">
      <w:pPr>
        <w:jc w:val="both"/>
        <w:rPr>
          <w:color w:val="000000" w:themeColor="text1"/>
          <w:sz w:val="10"/>
          <w:szCs w:val="10"/>
        </w:rPr>
      </w:pPr>
    </w:p>
    <w:p w:rsidR="006373D3" w:rsidRPr="0057352D" w:rsidRDefault="006373D3" w:rsidP="00B82B95">
      <w:pPr>
        <w:numPr>
          <w:ilvl w:val="0"/>
          <w:numId w:val="13"/>
        </w:numPr>
        <w:ind w:left="991"/>
        <w:jc w:val="both"/>
        <w:rPr>
          <w:b/>
          <w:color w:val="000000" w:themeColor="text1"/>
          <w:sz w:val="20"/>
          <w:szCs w:val="20"/>
        </w:rPr>
      </w:pPr>
      <w:r w:rsidRPr="0057352D">
        <w:rPr>
          <w:b/>
          <w:color w:val="000000" w:themeColor="text1"/>
          <w:sz w:val="20"/>
          <w:szCs w:val="20"/>
        </w:rPr>
        <w:t>najniższa cena -   100 %</w:t>
      </w:r>
    </w:p>
    <w:p w:rsidR="006373D3" w:rsidRPr="0057352D" w:rsidRDefault="006373D3" w:rsidP="006373D3">
      <w:pPr>
        <w:jc w:val="both"/>
        <w:rPr>
          <w:color w:val="000000" w:themeColor="text1"/>
          <w:sz w:val="10"/>
          <w:szCs w:val="10"/>
        </w:rPr>
      </w:pPr>
    </w:p>
    <w:p w:rsidR="006373D3" w:rsidRPr="0057352D" w:rsidRDefault="006373D3" w:rsidP="006373D3">
      <w:pPr>
        <w:ind w:left="360"/>
        <w:jc w:val="both"/>
        <w:rPr>
          <w:color w:val="000000" w:themeColor="text1"/>
          <w:sz w:val="20"/>
          <w:szCs w:val="20"/>
        </w:rPr>
      </w:pPr>
      <w:r w:rsidRPr="0057352D">
        <w:rPr>
          <w:color w:val="000000" w:themeColor="text1"/>
          <w:sz w:val="20"/>
          <w:szCs w:val="20"/>
        </w:rPr>
        <w:t>Sposób oceny ofert:</w:t>
      </w:r>
    </w:p>
    <w:p w:rsidR="006373D3" w:rsidRPr="0057352D" w:rsidRDefault="006373D3" w:rsidP="006373D3">
      <w:pPr>
        <w:jc w:val="both"/>
        <w:rPr>
          <w:color w:val="000000" w:themeColor="text1"/>
          <w:sz w:val="4"/>
          <w:szCs w:val="4"/>
        </w:rPr>
      </w:pPr>
    </w:p>
    <w:p w:rsidR="006373D3" w:rsidRPr="0057352D" w:rsidRDefault="006373D3" w:rsidP="006373D3">
      <w:pPr>
        <w:ind w:left="678"/>
        <w:jc w:val="both"/>
        <w:rPr>
          <w:color w:val="000000" w:themeColor="text1"/>
          <w:sz w:val="20"/>
          <w:szCs w:val="20"/>
        </w:rPr>
      </w:pPr>
      <w:r w:rsidRPr="0057352D">
        <w:rPr>
          <w:b/>
          <w:color w:val="000000" w:themeColor="text1"/>
          <w:sz w:val="20"/>
          <w:szCs w:val="20"/>
        </w:rPr>
        <w:t>kryterium „najniższa cena” (</w:t>
      </w:r>
      <w:proofErr w:type="spellStart"/>
      <w:r w:rsidRPr="0057352D">
        <w:rPr>
          <w:b/>
          <w:color w:val="000000" w:themeColor="text1"/>
          <w:sz w:val="20"/>
          <w:szCs w:val="20"/>
        </w:rPr>
        <w:t>Wpc</w:t>
      </w:r>
      <w:proofErr w:type="spellEnd"/>
      <w:r w:rsidRPr="0057352D">
        <w:rPr>
          <w:b/>
          <w:color w:val="000000" w:themeColor="text1"/>
          <w:sz w:val="20"/>
          <w:szCs w:val="20"/>
        </w:rPr>
        <w:t xml:space="preserve">) </w:t>
      </w:r>
      <w:r w:rsidRPr="0057352D">
        <w:rPr>
          <w:color w:val="000000" w:themeColor="text1"/>
          <w:sz w:val="20"/>
          <w:szCs w:val="20"/>
        </w:rPr>
        <w:t xml:space="preserve">jako kryterium wymierne obliczane zostanie wg wzoru: </w:t>
      </w:r>
    </w:p>
    <w:p w:rsidR="006373D3" w:rsidRPr="0057352D" w:rsidRDefault="006373D3" w:rsidP="006373D3">
      <w:pPr>
        <w:ind w:left="1416"/>
        <w:jc w:val="both"/>
        <w:rPr>
          <w:i/>
          <w:color w:val="000000" w:themeColor="text1"/>
          <w:sz w:val="20"/>
          <w:szCs w:val="20"/>
        </w:rPr>
      </w:pPr>
      <m:oMathPara>
        <m:oMathParaPr>
          <m:jc m:val="left"/>
        </m:oMathParaPr>
        <m:oMath>
          <m:r>
            <w:rPr>
              <w:rFonts w:ascii="Cambria Math" w:hAnsi="Cambria Math" w:cs="Cambria Math"/>
              <w:color w:val="000000" w:themeColor="text1"/>
              <w:sz w:val="20"/>
              <w:szCs w:val="20"/>
            </w:rPr>
            <m:t>Wpc=</m:t>
          </m:r>
          <m:f>
            <m:fPr>
              <m:ctrlPr>
                <w:rPr>
                  <w:rFonts w:ascii="Cambria Math" w:hAnsi="Cambria Math"/>
                  <w:i/>
                  <w:color w:val="000000" w:themeColor="text1"/>
                  <w:sz w:val="20"/>
                  <w:szCs w:val="20"/>
                </w:rPr>
              </m:ctrlPr>
            </m:fPr>
            <m:num>
              <m:r>
                <w:rPr>
                  <w:rFonts w:ascii="Cambria Math" w:hAnsi="Cambria Math"/>
                  <w:color w:val="000000" w:themeColor="text1"/>
                  <w:sz w:val="20"/>
                  <w:szCs w:val="20"/>
                </w:rPr>
                <m:t>Cn</m:t>
              </m:r>
            </m:num>
            <m:den>
              <m:r>
                <w:rPr>
                  <w:rFonts w:ascii="Cambria Math" w:hAnsi="Cambria Math" w:cs="Cambria Math"/>
                  <w:color w:val="000000" w:themeColor="text1"/>
                  <w:sz w:val="20"/>
                  <w:szCs w:val="20"/>
                </w:rPr>
                <m:t>Cof</m:t>
              </m:r>
            </m:den>
          </m:f>
          <m:r>
            <w:rPr>
              <w:rFonts w:ascii="Cambria Math" w:hAnsi="Cambria Math"/>
              <w:color w:val="000000" w:themeColor="text1"/>
              <w:sz w:val="20"/>
              <w:szCs w:val="20"/>
            </w:rPr>
            <m:t xml:space="preserve"> x Rc</m:t>
          </m:r>
        </m:oMath>
      </m:oMathPara>
    </w:p>
    <w:p w:rsidR="006373D3" w:rsidRPr="0057352D" w:rsidRDefault="006373D3" w:rsidP="006373D3">
      <w:pPr>
        <w:ind w:left="708"/>
        <w:jc w:val="both"/>
        <w:rPr>
          <w:b/>
          <w:i/>
          <w:color w:val="000000" w:themeColor="text1"/>
          <w:sz w:val="20"/>
          <w:szCs w:val="20"/>
        </w:rPr>
      </w:pPr>
      <w:r w:rsidRPr="0057352D">
        <w:rPr>
          <w:color w:val="000000" w:themeColor="text1"/>
          <w:sz w:val="20"/>
          <w:szCs w:val="20"/>
        </w:rPr>
        <w:t>gdzie:</w:t>
      </w:r>
    </w:p>
    <w:p w:rsidR="006373D3" w:rsidRPr="0057352D" w:rsidRDefault="006373D3" w:rsidP="006373D3">
      <w:pPr>
        <w:spacing w:line="120" w:lineRule="atLeast"/>
        <w:ind w:left="708"/>
        <w:jc w:val="both"/>
        <w:rPr>
          <w:color w:val="000000" w:themeColor="text1"/>
          <w:sz w:val="4"/>
          <w:szCs w:val="4"/>
        </w:rPr>
      </w:pPr>
    </w:p>
    <w:p w:rsidR="006373D3" w:rsidRPr="0057352D" w:rsidRDefault="006373D3" w:rsidP="006373D3">
      <w:pPr>
        <w:spacing w:line="120" w:lineRule="atLeast"/>
        <w:ind w:left="708"/>
        <w:jc w:val="both"/>
        <w:rPr>
          <w:b/>
          <w:i/>
          <w:color w:val="000000" w:themeColor="text1"/>
          <w:sz w:val="20"/>
          <w:szCs w:val="20"/>
        </w:rPr>
      </w:pPr>
      <w:proofErr w:type="spellStart"/>
      <w:r w:rsidRPr="0057352D">
        <w:rPr>
          <w:b/>
          <w:i/>
          <w:color w:val="000000" w:themeColor="text1"/>
          <w:sz w:val="20"/>
          <w:szCs w:val="20"/>
        </w:rPr>
        <w:t>Wpc</w:t>
      </w:r>
      <w:proofErr w:type="spellEnd"/>
      <w:r w:rsidRPr="0057352D">
        <w:rPr>
          <w:bCs/>
          <w:i/>
          <w:color w:val="000000" w:themeColor="text1"/>
          <w:sz w:val="20"/>
          <w:szCs w:val="20"/>
        </w:rPr>
        <w:t xml:space="preserve"> – Wartość punktowa badanej oferty w kryterium „najniższa cena”</w:t>
      </w:r>
    </w:p>
    <w:p w:rsidR="006373D3" w:rsidRPr="0057352D" w:rsidRDefault="006373D3" w:rsidP="006373D3">
      <w:pPr>
        <w:spacing w:line="120" w:lineRule="atLeast"/>
        <w:ind w:left="708"/>
        <w:jc w:val="both"/>
        <w:rPr>
          <w:b/>
          <w:i/>
          <w:color w:val="000000" w:themeColor="text1"/>
          <w:sz w:val="20"/>
          <w:szCs w:val="20"/>
        </w:rPr>
      </w:pPr>
      <w:proofErr w:type="spellStart"/>
      <w:r w:rsidRPr="0057352D">
        <w:rPr>
          <w:b/>
          <w:i/>
          <w:color w:val="000000" w:themeColor="text1"/>
          <w:sz w:val="20"/>
          <w:szCs w:val="20"/>
        </w:rPr>
        <w:t>Cn</w:t>
      </w:r>
      <w:proofErr w:type="spellEnd"/>
      <w:r w:rsidRPr="0057352D">
        <w:rPr>
          <w:i/>
          <w:color w:val="000000" w:themeColor="text1"/>
          <w:sz w:val="20"/>
          <w:szCs w:val="20"/>
        </w:rPr>
        <w:t>– najniższa oferowana cena brutto spośród ofert, które złożyły oferty</w:t>
      </w:r>
    </w:p>
    <w:p w:rsidR="006373D3" w:rsidRPr="0057352D" w:rsidRDefault="006373D3" w:rsidP="006373D3">
      <w:pPr>
        <w:spacing w:line="120" w:lineRule="atLeast"/>
        <w:ind w:left="708"/>
        <w:jc w:val="both"/>
        <w:rPr>
          <w:b/>
          <w:i/>
          <w:color w:val="000000" w:themeColor="text1"/>
          <w:sz w:val="20"/>
          <w:szCs w:val="20"/>
        </w:rPr>
      </w:pPr>
      <w:proofErr w:type="spellStart"/>
      <w:r w:rsidRPr="0057352D">
        <w:rPr>
          <w:b/>
          <w:i/>
          <w:color w:val="000000" w:themeColor="text1"/>
          <w:sz w:val="20"/>
          <w:szCs w:val="20"/>
        </w:rPr>
        <w:t>Cof</w:t>
      </w:r>
      <w:proofErr w:type="spellEnd"/>
      <w:r w:rsidRPr="0057352D">
        <w:rPr>
          <w:i/>
          <w:color w:val="000000" w:themeColor="text1"/>
          <w:sz w:val="20"/>
          <w:szCs w:val="20"/>
          <w:vertAlign w:val="subscript"/>
        </w:rPr>
        <w:t xml:space="preserve">– </w:t>
      </w:r>
      <w:r w:rsidRPr="0057352D">
        <w:rPr>
          <w:i/>
          <w:color w:val="000000" w:themeColor="text1"/>
          <w:sz w:val="20"/>
          <w:szCs w:val="20"/>
        </w:rPr>
        <w:t>cena brutto oferty badanej</w:t>
      </w:r>
    </w:p>
    <w:p w:rsidR="006373D3" w:rsidRPr="0057352D" w:rsidRDefault="006373D3" w:rsidP="006373D3">
      <w:pPr>
        <w:spacing w:line="120" w:lineRule="atLeast"/>
        <w:ind w:left="708"/>
        <w:jc w:val="both"/>
        <w:rPr>
          <w:i/>
          <w:color w:val="000000" w:themeColor="text1"/>
          <w:sz w:val="20"/>
          <w:szCs w:val="20"/>
        </w:rPr>
      </w:pPr>
      <w:proofErr w:type="spellStart"/>
      <w:r w:rsidRPr="0057352D">
        <w:rPr>
          <w:b/>
          <w:i/>
          <w:color w:val="000000" w:themeColor="text1"/>
          <w:sz w:val="20"/>
          <w:szCs w:val="20"/>
        </w:rPr>
        <w:t>Rc</w:t>
      </w:r>
      <w:proofErr w:type="spellEnd"/>
      <w:r w:rsidRPr="0057352D">
        <w:rPr>
          <w:b/>
          <w:i/>
          <w:color w:val="000000" w:themeColor="text1"/>
          <w:sz w:val="20"/>
          <w:szCs w:val="20"/>
        </w:rPr>
        <w:t xml:space="preserve"> – </w:t>
      </w:r>
      <w:r w:rsidRPr="0057352D">
        <w:rPr>
          <w:i/>
          <w:color w:val="000000" w:themeColor="text1"/>
          <w:sz w:val="20"/>
          <w:szCs w:val="20"/>
        </w:rPr>
        <w:t>ranga kryterium „najniższa cena” (100)</w:t>
      </w:r>
    </w:p>
    <w:p w:rsidR="006373D3" w:rsidRPr="0057352D" w:rsidRDefault="006373D3" w:rsidP="006373D3">
      <w:pPr>
        <w:jc w:val="both"/>
        <w:rPr>
          <w:color w:val="000000" w:themeColor="text1"/>
          <w:sz w:val="6"/>
          <w:szCs w:val="6"/>
        </w:rPr>
      </w:pPr>
    </w:p>
    <w:p w:rsidR="006373D3" w:rsidRPr="0057352D" w:rsidRDefault="006373D3" w:rsidP="006373D3">
      <w:pPr>
        <w:spacing w:line="120" w:lineRule="atLeast"/>
        <w:ind w:left="708"/>
        <w:jc w:val="both"/>
        <w:rPr>
          <w:color w:val="000000" w:themeColor="text1"/>
          <w:sz w:val="20"/>
          <w:szCs w:val="20"/>
        </w:rPr>
      </w:pPr>
      <w:r w:rsidRPr="0057352D">
        <w:rPr>
          <w:color w:val="000000" w:themeColor="text1"/>
          <w:sz w:val="20"/>
          <w:szCs w:val="20"/>
        </w:rPr>
        <w:t>W kryterium „najniższa cena” Wykonawca może otrzymać maksymalnie 100  punktów.</w:t>
      </w:r>
    </w:p>
    <w:p w:rsidR="009B616F" w:rsidRPr="0057352D" w:rsidRDefault="009B616F" w:rsidP="004F4B93">
      <w:pPr>
        <w:jc w:val="both"/>
        <w:rPr>
          <w:color w:val="000000" w:themeColor="text1"/>
          <w:sz w:val="6"/>
          <w:szCs w:val="6"/>
        </w:rPr>
      </w:pPr>
    </w:p>
    <w:p w:rsidR="00C22B69" w:rsidRPr="0057352D" w:rsidRDefault="00C22B69" w:rsidP="004F4B93">
      <w:pPr>
        <w:jc w:val="both"/>
        <w:rPr>
          <w:color w:val="000000" w:themeColor="text1"/>
          <w:sz w:val="6"/>
          <w:szCs w:val="6"/>
        </w:rPr>
      </w:pPr>
    </w:p>
    <w:p w:rsidR="00232D58" w:rsidRPr="0057352D" w:rsidRDefault="00232D58" w:rsidP="00B82B95">
      <w:pPr>
        <w:pStyle w:val="Akapitzlist"/>
        <w:numPr>
          <w:ilvl w:val="0"/>
          <w:numId w:val="21"/>
        </w:numPr>
        <w:jc w:val="both"/>
        <w:rPr>
          <w:color w:val="000000" w:themeColor="text1"/>
          <w:sz w:val="20"/>
          <w:szCs w:val="20"/>
        </w:rPr>
      </w:pPr>
      <w:r w:rsidRPr="0057352D">
        <w:rPr>
          <w:color w:val="000000" w:themeColor="text1"/>
          <w:sz w:val="20"/>
          <w:szCs w:val="20"/>
        </w:rPr>
        <w:t>Punktacja przyznawana ofertom będzie liczona z dokładnością do dwóch miejsc po przecinku.</w:t>
      </w:r>
    </w:p>
    <w:p w:rsidR="00D67694" w:rsidRPr="0057352D" w:rsidRDefault="00D67694" w:rsidP="00FD49DB">
      <w:pPr>
        <w:jc w:val="both"/>
        <w:rPr>
          <w:color w:val="000000" w:themeColor="text1"/>
          <w:sz w:val="20"/>
          <w:szCs w:val="20"/>
        </w:rPr>
      </w:pPr>
    </w:p>
    <w:p w:rsidR="00247A47" w:rsidRPr="0057352D" w:rsidRDefault="00247A47" w:rsidP="00FD49DB">
      <w:pPr>
        <w:jc w:val="both"/>
        <w:rPr>
          <w:color w:val="000000" w:themeColor="text1"/>
          <w:sz w:val="20"/>
          <w:szCs w:val="20"/>
        </w:rPr>
      </w:pPr>
    </w:p>
    <w:p w:rsidR="006800A4" w:rsidRPr="0057352D" w:rsidRDefault="006800A4" w:rsidP="006800A4">
      <w:pPr>
        <w:jc w:val="both"/>
        <w:rPr>
          <w:color w:val="000000" w:themeColor="text1"/>
          <w:sz w:val="22"/>
          <w:szCs w:val="22"/>
        </w:rPr>
      </w:pPr>
      <w:r w:rsidRPr="0057352D">
        <w:rPr>
          <w:b/>
          <w:color w:val="000000" w:themeColor="text1"/>
          <w:sz w:val="22"/>
          <w:szCs w:val="22"/>
          <w:u w:val="single"/>
        </w:rPr>
        <w:t>X</w:t>
      </w:r>
      <w:r w:rsidR="001E69A3" w:rsidRPr="0057352D">
        <w:rPr>
          <w:b/>
          <w:color w:val="000000" w:themeColor="text1"/>
          <w:sz w:val="22"/>
          <w:szCs w:val="22"/>
          <w:u w:val="single"/>
        </w:rPr>
        <w:t>VIII</w:t>
      </w:r>
      <w:r w:rsidRPr="0057352D">
        <w:rPr>
          <w:b/>
          <w:color w:val="000000" w:themeColor="text1"/>
          <w:sz w:val="22"/>
          <w:szCs w:val="22"/>
          <w:u w:val="single"/>
        </w:rPr>
        <w:t>. Wybór oferty:</w:t>
      </w:r>
    </w:p>
    <w:p w:rsidR="006800A4" w:rsidRPr="0057352D" w:rsidRDefault="006800A4" w:rsidP="006800A4">
      <w:pPr>
        <w:jc w:val="both"/>
        <w:rPr>
          <w:color w:val="000000" w:themeColor="text1"/>
          <w:sz w:val="10"/>
        </w:rPr>
      </w:pPr>
    </w:p>
    <w:p w:rsidR="006800A4" w:rsidRPr="0057352D" w:rsidRDefault="006800A4" w:rsidP="00CB0C43">
      <w:pPr>
        <w:pStyle w:val="Akapitzlist"/>
        <w:numPr>
          <w:ilvl w:val="0"/>
          <w:numId w:val="36"/>
        </w:numPr>
        <w:jc w:val="both"/>
        <w:rPr>
          <w:color w:val="000000" w:themeColor="text1"/>
          <w:sz w:val="20"/>
          <w:szCs w:val="20"/>
        </w:rPr>
      </w:pPr>
      <w:r w:rsidRPr="0057352D">
        <w:rPr>
          <w:color w:val="000000" w:themeColor="text1"/>
          <w:sz w:val="20"/>
          <w:szCs w:val="20"/>
        </w:rPr>
        <w:t>Zamawiający wybierze najkorzystniejszą ofertę w terminie związania ofertą określonym w dokumentach zamówienia.</w:t>
      </w:r>
    </w:p>
    <w:p w:rsidR="006800A4" w:rsidRPr="0057352D" w:rsidRDefault="006800A4" w:rsidP="006800A4">
      <w:pPr>
        <w:jc w:val="both"/>
        <w:rPr>
          <w:color w:val="000000" w:themeColor="text1"/>
          <w:sz w:val="10"/>
          <w:szCs w:val="10"/>
        </w:rPr>
      </w:pPr>
    </w:p>
    <w:p w:rsidR="006800A4" w:rsidRPr="0057352D" w:rsidRDefault="006800A4" w:rsidP="00CB0C43">
      <w:pPr>
        <w:pStyle w:val="Akapitzlist"/>
        <w:numPr>
          <w:ilvl w:val="0"/>
          <w:numId w:val="36"/>
        </w:numPr>
        <w:jc w:val="both"/>
        <w:rPr>
          <w:color w:val="000000" w:themeColor="text1"/>
          <w:sz w:val="20"/>
          <w:szCs w:val="20"/>
        </w:rPr>
      </w:pPr>
      <w:r w:rsidRPr="0057352D">
        <w:rPr>
          <w:color w:val="000000" w:themeColor="text1"/>
          <w:sz w:val="20"/>
          <w:szCs w:val="20"/>
        </w:rPr>
        <w:t>Jeżeli termin związania ofertą upłynie przed wyborem najkorzystniejszej oferty, Zamawiający wezwie Wykonawcę, którego oferta otrzymała najwyższą ocenę, do wyrażenia, w wyznaczonym terminie, pisemnej zgody na wybór jego oferty.</w:t>
      </w:r>
    </w:p>
    <w:p w:rsidR="004D756B" w:rsidRPr="0057352D" w:rsidRDefault="004D756B" w:rsidP="006800A4">
      <w:pPr>
        <w:jc w:val="both"/>
        <w:rPr>
          <w:color w:val="000000" w:themeColor="text1"/>
          <w:sz w:val="10"/>
          <w:szCs w:val="10"/>
        </w:rPr>
      </w:pPr>
    </w:p>
    <w:p w:rsidR="006800A4" w:rsidRPr="0057352D" w:rsidRDefault="006800A4" w:rsidP="00CB0C43">
      <w:pPr>
        <w:pStyle w:val="Akapitzlist"/>
        <w:numPr>
          <w:ilvl w:val="0"/>
          <w:numId w:val="36"/>
        </w:numPr>
        <w:jc w:val="both"/>
        <w:rPr>
          <w:color w:val="000000" w:themeColor="text1"/>
          <w:sz w:val="20"/>
          <w:szCs w:val="20"/>
        </w:rPr>
      </w:pPr>
      <w:r w:rsidRPr="0057352D">
        <w:rPr>
          <w:color w:val="000000" w:themeColor="text1"/>
          <w:sz w:val="20"/>
          <w:szCs w:val="20"/>
        </w:rPr>
        <w:t>W przypadku braku zgody o której mowa w pkt. 2 Zamawiający zwróci się o wyrażen</w:t>
      </w:r>
      <w:r w:rsidR="00706443" w:rsidRPr="0057352D">
        <w:rPr>
          <w:color w:val="000000" w:themeColor="text1"/>
          <w:sz w:val="20"/>
          <w:szCs w:val="20"/>
        </w:rPr>
        <w:t>ie takiej zgody do </w:t>
      </w:r>
      <w:r w:rsidRPr="0057352D">
        <w:rPr>
          <w:color w:val="000000" w:themeColor="text1"/>
          <w:sz w:val="20"/>
          <w:szCs w:val="20"/>
        </w:rPr>
        <w:t xml:space="preserve">kolejnego Wykonawcy, którego oferta została najwyżej oceniona, chyba </w:t>
      </w:r>
      <w:r w:rsidR="00706443" w:rsidRPr="0057352D">
        <w:rPr>
          <w:color w:val="000000" w:themeColor="text1"/>
          <w:sz w:val="20"/>
          <w:szCs w:val="20"/>
        </w:rPr>
        <w:t>że zachodzić będą przesłanki do </w:t>
      </w:r>
      <w:r w:rsidRPr="0057352D">
        <w:rPr>
          <w:color w:val="000000" w:themeColor="text1"/>
          <w:sz w:val="20"/>
          <w:szCs w:val="20"/>
        </w:rPr>
        <w:t>unieważnienia postępowania.</w:t>
      </w:r>
    </w:p>
    <w:p w:rsidR="00C22B69" w:rsidRPr="0057352D" w:rsidRDefault="00C22B69" w:rsidP="006800A4">
      <w:pPr>
        <w:jc w:val="both"/>
        <w:rPr>
          <w:color w:val="000000" w:themeColor="text1"/>
          <w:sz w:val="10"/>
          <w:szCs w:val="10"/>
        </w:rPr>
      </w:pPr>
    </w:p>
    <w:p w:rsidR="006800A4" w:rsidRPr="0057352D" w:rsidRDefault="006800A4" w:rsidP="00CB0C43">
      <w:pPr>
        <w:pStyle w:val="Akapitzlist"/>
        <w:numPr>
          <w:ilvl w:val="0"/>
          <w:numId w:val="36"/>
        </w:numPr>
        <w:jc w:val="both"/>
        <w:rPr>
          <w:color w:val="000000" w:themeColor="text1"/>
          <w:sz w:val="20"/>
          <w:szCs w:val="20"/>
        </w:rPr>
      </w:pPr>
      <w:r w:rsidRPr="0057352D">
        <w:rPr>
          <w:color w:val="000000" w:themeColor="text1"/>
          <w:sz w:val="20"/>
          <w:szCs w:val="20"/>
        </w:rPr>
        <w:t>Niezwłocznie po wyborze najkorzystniejszej oferty Zamawiający równocześnie poinformuje wszystkich Wykonawców, którzy złożyli oferty, o:</w:t>
      </w:r>
    </w:p>
    <w:p w:rsidR="006800A4" w:rsidRPr="0057352D" w:rsidRDefault="006800A4" w:rsidP="00B82B95">
      <w:pPr>
        <w:pStyle w:val="Akapitzlist"/>
        <w:numPr>
          <w:ilvl w:val="0"/>
          <w:numId w:val="12"/>
        </w:numPr>
        <w:jc w:val="both"/>
        <w:rPr>
          <w:color w:val="000000" w:themeColor="text1"/>
          <w:sz w:val="20"/>
          <w:szCs w:val="20"/>
        </w:rPr>
      </w:pPr>
      <w:r w:rsidRPr="0057352D">
        <w:rPr>
          <w:color w:val="000000" w:themeColor="text1"/>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rsidR="006800A4" w:rsidRPr="0057352D" w:rsidRDefault="006800A4" w:rsidP="00B82B95">
      <w:pPr>
        <w:pStyle w:val="Akapitzlist"/>
        <w:numPr>
          <w:ilvl w:val="0"/>
          <w:numId w:val="12"/>
        </w:numPr>
        <w:jc w:val="both"/>
        <w:rPr>
          <w:color w:val="000000" w:themeColor="text1"/>
          <w:sz w:val="20"/>
          <w:szCs w:val="20"/>
        </w:rPr>
      </w:pPr>
      <w:r w:rsidRPr="0057352D">
        <w:rPr>
          <w:color w:val="000000" w:themeColor="text1"/>
          <w:sz w:val="20"/>
          <w:szCs w:val="20"/>
        </w:rPr>
        <w:t>Wykonawcach, których oferty zostały odrzucone – podając uzasadnienie faktyczne i prawne</w:t>
      </w:r>
      <w:r w:rsidR="005C5880" w:rsidRPr="0057352D">
        <w:rPr>
          <w:color w:val="000000" w:themeColor="text1"/>
          <w:sz w:val="20"/>
          <w:szCs w:val="20"/>
        </w:rPr>
        <w:t>.</w:t>
      </w:r>
    </w:p>
    <w:p w:rsidR="00706443" w:rsidRPr="0057352D" w:rsidRDefault="00706443" w:rsidP="006800A4">
      <w:pPr>
        <w:jc w:val="both"/>
        <w:rPr>
          <w:color w:val="000000" w:themeColor="text1"/>
          <w:sz w:val="10"/>
          <w:szCs w:val="10"/>
        </w:rPr>
      </w:pPr>
    </w:p>
    <w:p w:rsidR="006800A4" w:rsidRPr="0057352D" w:rsidRDefault="006800A4" w:rsidP="00CB0C43">
      <w:pPr>
        <w:pStyle w:val="Akapitzlist"/>
        <w:numPr>
          <w:ilvl w:val="0"/>
          <w:numId w:val="36"/>
        </w:numPr>
        <w:jc w:val="both"/>
        <w:rPr>
          <w:color w:val="000000" w:themeColor="text1"/>
          <w:sz w:val="20"/>
          <w:szCs w:val="20"/>
        </w:rPr>
      </w:pPr>
      <w:r w:rsidRPr="0057352D">
        <w:rPr>
          <w:color w:val="000000" w:themeColor="text1"/>
          <w:sz w:val="20"/>
          <w:szCs w:val="20"/>
        </w:rPr>
        <w:t xml:space="preserve">Zamawiający udostępni niezwłocznie informacje, o których mowa w </w:t>
      </w:r>
      <w:r w:rsidR="003C754E" w:rsidRPr="0057352D">
        <w:rPr>
          <w:color w:val="000000" w:themeColor="text1"/>
          <w:sz w:val="20"/>
          <w:szCs w:val="20"/>
        </w:rPr>
        <w:t>pkt</w:t>
      </w:r>
      <w:r w:rsidRPr="0057352D">
        <w:rPr>
          <w:color w:val="000000" w:themeColor="text1"/>
          <w:sz w:val="20"/>
          <w:szCs w:val="20"/>
        </w:rPr>
        <w:t xml:space="preserve">. </w:t>
      </w:r>
      <w:r w:rsidR="003C754E" w:rsidRPr="0057352D">
        <w:rPr>
          <w:color w:val="000000" w:themeColor="text1"/>
          <w:sz w:val="20"/>
          <w:szCs w:val="20"/>
        </w:rPr>
        <w:t>4</w:t>
      </w:r>
      <w:r w:rsidRPr="0057352D">
        <w:rPr>
          <w:color w:val="000000" w:themeColor="text1"/>
          <w:sz w:val="20"/>
          <w:szCs w:val="20"/>
        </w:rPr>
        <w:t xml:space="preserve"> lit a) na stronie internetowej prowadzonego postępowania.</w:t>
      </w:r>
    </w:p>
    <w:p w:rsidR="00D876B5" w:rsidRPr="0057352D" w:rsidRDefault="00D876B5" w:rsidP="006373D3">
      <w:pPr>
        <w:jc w:val="both"/>
        <w:rPr>
          <w:color w:val="000000" w:themeColor="text1"/>
          <w:sz w:val="20"/>
          <w:szCs w:val="20"/>
        </w:rPr>
      </w:pPr>
    </w:p>
    <w:p w:rsidR="004C343E" w:rsidRPr="0057352D" w:rsidRDefault="004C343E" w:rsidP="006373D3">
      <w:pPr>
        <w:jc w:val="both"/>
        <w:rPr>
          <w:color w:val="000000" w:themeColor="text1"/>
          <w:sz w:val="20"/>
          <w:szCs w:val="20"/>
        </w:rPr>
      </w:pPr>
    </w:p>
    <w:p w:rsidR="005C5880" w:rsidRPr="0057352D" w:rsidRDefault="005C5880" w:rsidP="005C5880">
      <w:pPr>
        <w:jc w:val="both"/>
        <w:rPr>
          <w:color w:val="000000" w:themeColor="text1"/>
          <w:sz w:val="22"/>
          <w:szCs w:val="22"/>
        </w:rPr>
      </w:pPr>
      <w:r w:rsidRPr="0057352D">
        <w:rPr>
          <w:b/>
          <w:color w:val="000000" w:themeColor="text1"/>
          <w:sz w:val="22"/>
          <w:szCs w:val="22"/>
          <w:u w:val="single"/>
        </w:rPr>
        <w:t>X</w:t>
      </w:r>
      <w:r w:rsidR="001E69A3" w:rsidRPr="0057352D">
        <w:rPr>
          <w:b/>
          <w:color w:val="000000" w:themeColor="text1"/>
          <w:sz w:val="22"/>
          <w:szCs w:val="22"/>
          <w:u w:val="single"/>
        </w:rPr>
        <w:t>I</w:t>
      </w:r>
      <w:r w:rsidRPr="0057352D">
        <w:rPr>
          <w:b/>
          <w:color w:val="000000" w:themeColor="text1"/>
          <w:sz w:val="22"/>
          <w:szCs w:val="22"/>
          <w:u w:val="single"/>
        </w:rPr>
        <w:t>X. Zakończenie postępowania:</w:t>
      </w:r>
    </w:p>
    <w:p w:rsidR="005C5880" w:rsidRPr="0057352D" w:rsidRDefault="005C5880" w:rsidP="005C5880">
      <w:pPr>
        <w:jc w:val="both"/>
        <w:rPr>
          <w:color w:val="000000" w:themeColor="text1"/>
          <w:sz w:val="10"/>
        </w:rPr>
      </w:pPr>
    </w:p>
    <w:p w:rsidR="005C5880" w:rsidRPr="0057352D" w:rsidRDefault="005C5880" w:rsidP="00CB0C43">
      <w:pPr>
        <w:pStyle w:val="Akapitzlist"/>
        <w:numPr>
          <w:ilvl w:val="0"/>
          <w:numId w:val="37"/>
        </w:numPr>
        <w:jc w:val="both"/>
        <w:rPr>
          <w:color w:val="000000" w:themeColor="text1"/>
          <w:sz w:val="20"/>
          <w:szCs w:val="20"/>
        </w:rPr>
      </w:pPr>
      <w:r w:rsidRPr="0057352D">
        <w:rPr>
          <w:color w:val="000000" w:themeColor="text1"/>
          <w:sz w:val="20"/>
          <w:szCs w:val="20"/>
        </w:rPr>
        <w:t>Postępowanie o udzielenie zamówienia kończy się zawarciem umowy w sprawie zamówienia publicznego albo unieważnieniem postepowania.</w:t>
      </w:r>
    </w:p>
    <w:p w:rsidR="005C5880" w:rsidRPr="0057352D" w:rsidRDefault="005C5880" w:rsidP="005C5880">
      <w:pPr>
        <w:jc w:val="both"/>
        <w:rPr>
          <w:color w:val="000000" w:themeColor="text1"/>
          <w:sz w:val="10"/>
          <w:szCs w:val="10"/>
        </w:rPr>
      </w:pPr>
    </w:p>
    <w:p w:rsidR="005C5880" w:rsidRPr="0057352D" w:rsidRDefault="005C5880" w:rsidP="00CB0C43">
      <w:pPr>
        <w:pStyle w:val="Akapitzlist"/>
        <w:numPr>
          <w:ilvl w:val="0"/>
          <w:numId w:val="37"/>
        </w:numPr>
        <w:jc w:val="both"/>
        <w:rPr>
          <w:color w:val="000000" w:themeColor="text1"/>
          <w:sz w:val="20"/>
          <w:szCs w:val="20"/>
        </w:rPr>
      </w:pPr>
      <w:r w:rsidRPr="0057352D">
        <w:rPr>
          <w:color w:val="000000" w:themeColor="text1"/>
          <w:sz w:val="20"/>
          <w:szCs w:val="20"/>
        </w:rPr>
        <w:t>Unieważnienie postępowania może nastąpić w przypadkach wskazanych w art.255 ustawy PZP.</w:t>
      </w:r>
    </w:p>
    <w:p w:rsidR="005C5880" w:rsidRPr="0057352D" w:rsidRDefault="005C5880" w:rsidP="005C5880">
      <w:pPr>
        <w:jc w:val="both"/>
        <w:rPr>
          <w:color w:val="000000" w:themeColor="text1"/>
          <w:sz w:val="10"/>
          <w:szCs w:val="10"/>
        </w:rPr>
      </w:pPr>
    </w:p>
    <w:p w:rsidR="005C5880" w:rsidRPr="0057352D" w:rsidRDefault="005C5880" w:rsidP="00CB0C43">
      <w:pPr>
        <w:pStyle w:val="Akapitzlist"/>
        <w:numPr>
          <w:ilvl w:val="0"/>
          <w:numId w:val="37"/>
        </w:numPr>
        <w:jc w:val="both"/>
        <w:rPr>
          <w:color w:val="000000" w:themeColor="text1"/>
          <w:sz w:val="20"/>
          <w:szCs w:val="20"/>
        </w:rPr>
      </w:pPr>
      <w:r w:rsidRPr="0057352D">
        <w:rPr>
          <w:color w:val="000000" w:themeColor="text1"/>
          <w:sz w:val="20"/>
          <w:szCs w:val="20"/>
        </w:rPr>
        <w:t>Zamawiający może unieważnić postępowanie o udzielenie zamówienia przed upływem terminu składania ofert, jeżeli wystąpią okoliczności powodujące, że dalsze prowadzenie postępowania jest nieuzasadnione.</w:t>
      </w:r>
    </w:p>
    <w:p w:rsidR="005C5880" w:rsidRPr="0057352D" w:rsidRDefault="005C5880" w:rsidP="005C5880">
      <w:pPr>
        <w:jc w:val="both"/>
        <w:rPr>
          <w:color w:val="000000" w:themeColor="text1"/>
          <w:sz w:val="10"/>
          <w:szCs w:val="10"/>
        </w:rPr>
      </w:pPr>
    </w:p>
    <w:p w:rsidR="005C5880" w:rsidRPr="0057352D" w:rsidRDefault="005C5880" w:rsidP="00CB0C43">
      <w:pPr>
        <w:pStyle w:val="Akapitzlist"/>
        <w:numPr>
          <w:ilvl w:val="0"/>
          <w:numId w:val="37"/>
        </w:numPr>
        <w:jc w:val="both"/>
        <w:rPr>
          <w:color w:val="000000" w:themeColor="text1"/>
          <w:sz w:val="20"/>
          <w:szCs w:val="20"/>
        </w:rPr>
      </w:pPr>
      <w:r w:rsidRPr="0057352D">
        <w:rPr>
          <w:color w:val="000000" w:themeColor="text1"/>
          <w:sz w:val="20"/>
          <w:szCs w:val="20"/>
        </w:rPr>
        <w:t>O unieważnieniu postepowania Zamawiający zawiadomi równocześnie Wykonawców, którzy złożyli oferty podając uzasadnienie faktyczne i prawne.</w:t>
      </w:r>
    </w:p>
    <w:p w:rsidR="005C5880" w:rsidRPr="0057352D" w:rsidRDefault="005C5880" w:rsidP="005C5880">
      <w:pPr>
        <w:jc w:val="both"/>
        <w:rPr>
          <w:color w:val="000000" w:themeColor="text1"/>
          <w:sz w:val="10"/>
          <w:szCs w:val="10"/>
        </w:rPr>
      </w:pPr>
    </w:p>
    <w:p w:rsidR="005C5880" w:rsidRPr="0057352D" w:rsidRDefault="005C5880" w:rsidP="00CB0C43">
      <w:pPr>
        <w:pStyle w:val="Akapitzlist"/>
        <w:numPr>
          <w:ilvl w:val="0"/>
          <w:numId w:val="37"/>
        </w:numPr>
        <w:jc w:val="both"/>
        <w:rPr>
          <w:color w:val="000000" w:themeColor="text1"/>
          <w:sz w:val="20"/>
          <w:szCs w:val="20"/>
        </w:rPr>
      </w:pPr>
      <w:r w:rsidRPr="0057352D">
        <w:rPr>
          <w:color w:val="000000" w:themeColor="text1"/>
          <w:sz w:val="20"/>
          <w:szCs w:val="20"/>
        </w:rPr>
        <w:t>Zamawiający udostępni niezwłocznie informacje, o unieważnieniu postepowania na stronie internetowej prowadzonego postępowania.</w:t>
      </w:r>
    </w:p>
    <w:p w:rsidR="00B24AF9" w:rsidRPr="0057352D" w:rsidRDefault="00B24AF9" w:rsidP="00FD49DB">
      <w:pPr>
        <w:jc w:val="both"/>
        <w:rPr>
          <w:color w:val="000000" w:themeColor="text1"/>
          <w:sz w:val="20"/>
          <w:szCs w:val="20"/>
        </w:rPr>
      </w:pPr>
    </w:p>
    <w:p w:rsidR="00185037" w:rsidRPr="0057352D" w:rsidRDefault="00185037" w:rsidP="00FD49DB">
      <w:pPr>
        <w:jc w:val="both"/>
        <w:rPr>
          <w:color w:val="000000" w:themeColor="text1"/>
          <w:sz w:val="20"/>
          <w:szCs w:val="20"/>
        </w:rPr>
      </w:pPr>
    </w:p>
    <w:p w:rsidR="00FD49DB" w:rsidRPr="0057352D" w:rsidRDefault="00BB111F" w:rsidP="00FD49DB">
      <w:pPr>
        <w:jc w:val="both"/>
        <w:rPr>
          <w:color w:val="000000" w:themeColor="text1"/>
          <w:sz w:val="22"/>
          <w:szCs w:val="22"/>
        </w:rPr>
      </w:pPr>
      <w:r w:rsidRPr="0057352D">
        <w:rPr>
          <w:b/>
          <w:color w:val="000000" w:themeColor="text1"/>
          <w:sz w:val="22"/>
          <w:szCs w:val="22"/>
          <w:u w:val="single"/>
        </w:rPr>
        <w:t>XX</w:t>
      </w:r>
      <w:r w:rsidR="00FD49DB" w:rsidRPr="0057352D">
        <w:rPr>
          <w:b/>
          <w:color w:val="000000" w:themeColor="text1"/>
          <w:sz w:val="22"/>
          <w:szCs w:val="22"/>
          <w:u w:val="single"/>
        </w:rPr>
        <w:t>. Informacja</w:t>
      </w:r>
      <w:r w:rsidR="001A2703" w:rsidRPr="0057352D">
        <w:rPr>
          <w:b/>
          <w:color w:val="000000" w:themeColor="text1"/>
          <w:sz w:val="22"/>
          <w:szCs w:val="22"/>
          <w:u w:val="single"/>
        </w:rPr>
        <w:t xml:space="preserve"> o formalnościach, jakie muszą</w:t>
      </w:r>
      <w:r w:rsidR="00FD49DB" w:rsidRPr="0057352D">
        <w:rPr>
          <w:b/>
          <w:color w:val="000000" w:themeColor="text1"/>
          <w:sz w:val="22"/>
          <w:szCs w:val="22"/>
          <w:u w:val="single"/>
        </w:rPr>
        <w:t xml:space="preserve"> zostać dopełnione po wyborze oferty w celu zawarcia umowy w sprawie zamówienia publicznego:</w:t>
      </w:r>
    </w:p>
    <w:p w:rsidR="003B03DA" w:rsidRPr="0057352D" w:rsidRDefault="003B03DA" w:rsidP="00711D5A">
      <w:pPr>
        <w:jc w:val="both"/>
        <w:rPr>
          <w:color w:val="000000" w:themeColor="text1"/>
          <w:sz w:val="10"/>
          <w:szCs w:val="10"/>
        </w:rPr>
      </w:pPr>
    </w:p>
    <w:p w:rsidR="00CC772B" w:rsidRPr="0057352D" w:rsidRDefault="00FD49DB" w:rsidP="00B82B95">
      <w:pPr>
        <w:numPr>
          <w:ilvl w:val="0"/>
          <w:numId w:val="8"/>
        </w:numPr>
        <w:jc w:val="both"/>
        <w:rPr>
          <w:color w:val="000000" w:themeColor="text1"/>
          <w:sz w:val="20"/>
          <w:szCs w:val="20"/>
        </w:rPr>
      </w:pPr>
      <w:r w:rsidRPr="0057352D">
        <w:rPr>
          <w:color w:val="000000" w:themeColor="text1"/>
          <w:sz w:val="20"/>
          <w:szCs w:val="20"/>
        </w:rPr>
        <w:t>Umowa w sprawie zamówie</w:t>
      </w:r>
      <w:r w:rsidR="001A2703" w:rsidRPr="0057352D">
        <w:rPr>
          <w:color w:val="000000" w:themeColor="text1"/>
          <w:sz w:val="20"/>
          <w:szCs w:val="20"/>
        </w:rPr>
        <w:t>nia publicznego, z uwzględnieniem</w:t>
      </w:r>
      <w:r w:rsidR="009951E1" w:rsidRPr="0057352D">
        <w:rPr>
          <w:color w:val="000000" w:themeColor="text1"/>
          <w:sz w:val="20"/>
          <w:szCs w:val="20"/>
        </w:rPr>
        <w:t xml:space="preserve"> art. 577 ustawy PZP</w:t>
      </w:r>
      <w:r w:rsidRPr="0057352D">
        <w:rPr>
          <w:color w:val="000000" w:themeColor="text1"/>
          <w:sz w:val="20"/>
          <w:szCs w:val="20"/>
        </w:rPr>
        <w:t xml:space="preserve"> zostanie zawarta w terminie nie krótszym niż </w:t>
      </w:r>
      <w:r w:rsidR="00CC772B" w:rsidRPr="0057352D">
        <w:rPr>
          <w:color w:val="000000" w:themeColor="text1"/>
          <w:sz w:val="20"/>
          <w:szCs w:val="20"/>
        </w:rPr>
        <w:t>10</w:t>
      </w:r>
      <w:r w:rsidRPr="0057352D">
        <w:rPr>
          <w:color w:val="000000" w:themeColor="text1"/>
          <w:sz w:val="20"/>
          <w:szCs w:val="20"/>
        </w:rPr>
        <w:t xml:space="preserve"> dni od dnia przesłania zawiadomienia o wyborze najkorzystniejszej oferty, jeżeli zawiadomienie zostanie przesłane przy użyciu środków komunikacji elektronicznej, albo </w:t>
      </w:r>
      <w:r w:rsidR="00CC772B" w:rsidRPr="0057352D">
        <w:rPr>
          <w:color w:val="000000" w:themeColor="text1"/>
          <w:sz w:val="20"/>
          <w:szCs w:val="20"/>
        </w:rPr>
        <w:t>15</w:t>
      </w:r>
      <w:r w:rsidRPr="0057352D">
        <w:rPr>
          <w:color w:val="000000" w:themeColor="text1"/>
          <w:sz w:val="20"/>
          <w:szCs w:val="20"/>
        </w:rPr>
        <w:t xml:space="preserve"> dni jeżeli zostanie przesłane w inny sposób. </w:t>
      </w:r>
    </w:p>
    <w:p w:rsidR="00CC772B" w:rsidRPr="0057352D" w:rsidRDefault="00CC772B" w:rsidP="00CC772B">
      <w:pPr>
        <w:jc w:val="both"/>
        <w:rPr>
          <w:color w:val="000000" w:themeColor="text1"/>
          <w:sz w:val="10"/>
          <w:szCs w:val="10"/>
        </w:rPr>
      </w:pPr>
    </w:p>
    <w:p w:rsidR="00FD49DB" w:rsidRPr="0057352D" w:rsidRDefault="00FD49DB" w:rsidP="00B82B95">
      <w:pPr>
        <w:numPr>
          <w:ilvl w:val="0"/>
          <w:numId w:val="8"/>
        </w:numPr>
        <w:jc w:val="both"/>
        <w:rPr>
          <w:color w:val="000000" w:themeColor="text1"/>
          <w:sz w:val="20"/>
          <w:szCs w:val="20"/>
        </w:rPr>
      </w:pPr>
      <w:r w:rsidRPr="0057352D">
        <w:rPr>
          <w:color w:val="000000" w:themeColor="text1"/>
          <w:sz w:val="20"/>
          <w:szCs w:val="20"/>
        </w:rPr>
        <w:t xml:space="preserve">Jeżeli w postępowaniu zostanie złożona tylko jedna oferta umowę można zawrzeć przed upływem </w:t>
      </w:r>
      <w:proofErr w:type="spellStart"/>
      <w:r w:rsidRPr="0057352D">
        <w:rPr>
          <w:color w:val="000000" w:themeColor="text1"/>
          <w:sz w:val="20"/>
          <w:szCs w:val="20"/>
        </w:rPr>
        <w:t>w.w</w:t>
      </w:r>
      <w:proofErr w:type="spellEnd"/>
      <w:r w:rsidRPr="0057352D">
        <w:rPr>
          <w:color w:val="000000" w:themeColor="text1"/>
          <w:sz w:val="20"/>
          <w:szCs w:val="20"/>
        </w:rPr>
        <w:t>. terminu.</w:t>
      </w:r>
    </w:p>
    <w:p w:rsidR="00D876B5" w:rsidRPr="0057352D" w:rsidRDefault="00D876B5" w:rsidP="00FD49DB">
      <w:pPr>
        <w:ind w:left="360"/>
        <w:jc w:val="both"/>
        <w:rPr>
          <w:color w:val="000000" w:themeColor="text1"/>
          <w:sz w:val="10"/>
          <w:szCs w:val="10"/>
        </w:rPr>
      </w:pPr>
    </w:p>
    <w:p w:rsidR="004D756B" w:rsidRPr="0057352D" w:rsidRDefault="00FD49DB" w:rsidP="00B82B95">
      <w:pPr>
        <w:numPr>
          <w:ilvl w:val="0"/>
          <w:numId w:val="8"/>
        </w:numPr>
        <w:jc w:val="both"/>
        <w:rPr>
          <w:color w:val="000000" w:themeColor="text1"/>
          <w:sz w:val="20"/>
          <w:szCs w:val="20"/>
        </w:rPr>
      </w:pPr>
      <w:r w:rsidRPr="0057352D">
        <w:rPr>
          <w:color w:val="000000" w:themeColor="text1"/>
          <w:sz w:val="20"/>
          <w:szCs w:val="20"/>
        </w:rPr>
        <w:t>Zamawiający prześle Wykonawcy jednostronnie podpisany formularz umowy. Wykonawca zobowiązany będzie do zwrotu podpisanej umowy w terminie 3 dni od dnia otrzymania pod rygorem odstąpienia przez Zamawiającego od zawarcia umowy.</w:t>
      </w:r>
      <w:r w:rsidR="004D756B" w:rsidRPr="0057352D">
        <w:rPr>
          <w:color w:val="000000" w:themeColor="text1"/>
          <w:sz w:val="20"/>
          <w:szCs w:val="20"/>
        </w:rPr>
        <w:t xml:space="preserve"> </w:t>
      </w:r>
    </w:p>
    <w:p w:rsidR="004D756B" w:rsidRPr="0057352D" w:rsidRDefault="004D756B" w:rsidP="004D756B">
      <w:pPr>
        <w:jc w:val="both"/>
        <w:rPr>
          <w:color w:val="000000" w:themeColor="text1"/>
          <w:sz w:val="10"/>
          <w:szCs w:val="10"/>
        </w:rPr>
      </w:pPr>
    </w:p>
    <w:p w:rsidR="00FD49DB" w:rsidRPr="0057352D" w:rsidRDefault="00FD49DB" w:rsidP="00B82B95">
      <w:pPr>
        <w:numPr>
          <w:ilvl w:val="0"/>
          <w:numId w:val="8"/>
        </w:numPr>
        <w:jc w:val="both"/>
        <w:rPr>
          <w:color w:val="000000" w:themeColor="text1"/>
          <w:sz w:val="20"/>
          <w:szCs w:val="20"/>
        </w:rPr>
      </w:pPr>
      <w:r w:rsidRPr="0057352D">
        <w:rPr>
          <w:color w:val="000000" w:themeColor="text1"/>
          <w:sz w:val="20"/>
          <w:szCs w:val="20"/>
        </w:rPr>
        <w:t>Jeżeli Wykonawca, którego oferta zostanie wybrana</w:t>
      </w:r>
      <w:r w:rsidR="00C02B18" w:rsidRPr="0057352D">
        <w:rPr>
          <w:color w:val="000000" w:themeColor="text1"/>
          <w:sz w:val="20"/>
          <w:szCs w:val="20"/>
        </w:rPr>
        <w:t xml:space="preserve"> jako najkorzystniejsza</w:t>
      </w:r>
      <w:r w:rsidRPr="0057352D">
        <w:rPr>
          <w:color w:val="000000" w:themeColor="text1"/>
          <w:sz w:val="20"/>
          <w:szCs w:val="20"/>
        </w:rPr>
        <w:t>, będzie uchylał się od zawarcia umowy w sprawie zamówienia publicznego, Zamawiający może</w:t>
      </w:r>
      <w:r w:rsidR="00C02B18" w:rsidRPr="0057352D">
        <w:rPr>
          <w:color w:val="000000" w:themeColor="text1"/>
          <w:sz w:val="20"/>
          <w:szCs w:val="20"/>
        </w:rPr>
        <w:t xml:space="preserve"> dokonać ponownego badania i oceny ofert spośród ofert pozostałych w postępowaniu Wykonawców oraz wybra</w:t>
      </w:r>
      <w:r w:rsidR="004C343E" w:rsidRPr="0057352D">
        <w:rPr>
          <w:color w:val="000000" w:themeColor="text1"/>
          <w:sz w:val="20"/>
          <w:szCs w:val="20"/>
        </w:rPr>
        <w:t>ć najkorzystniejszą ofertę albo </w:t>
      </w:r>
      <w:r w:rsidR="00C02B18" w:rsidRPr="0057352D">
        <w:rPr>
          <w:color w:val="000000" w:themeColor="text1"/>
          <w:sz w:val="20"/>
          <w:szCs w:val="20"/>
        </w:rPr>
        <w:t>unieważnić postępowanie</w:t>
      </w:r>
      <w:r w:rsidRPr="0057352D">
        <w:rPr>
          <w:color w:val="000000" w:themeColor="text1"/>
          <w:sz w:val="20"/>
          <w:szCs w:val="20"/>
        </w:rPr>
        <w:t>.</w:t>
      </w:r>
    </w:p>
    <w:p w:rsidR="006D2ED3" w:rsidRPr="0057352D" w:rsidRDefault="006D2ED3" w:rsidP="00FD49DB">
      <w:pPr>
        <w:ind w:left="360"/>
        <w:jc w:val="both"/>
        <w:rPr>
          <w:color w:val="000000" w:themeColor="text1"/>
          <w:sz w:val="10"/>
          <w:szCs w:val="10"/>
        </w:rPr>
      </w:pPr>
    </w:p>
    <w:p w:rsidR="00FD49DB" w:rsidRPr="0057352D" w:rsidRDefault="00FD49DB" w:rsidP="00B82B95">
      <w:pPr>
        <w:numPr>
          <w:ilvl w:val="0"/>
          <w:numId w:val="8"/>
        </w:numPr>
        <w:jc w:val="both"/>
        <w:rPr>
          <w:color w:val="000000" w:themeColor="text1"/>
          <w:sz w:val="20"/>
          <w:szCs w:val="20"/>
        </w:rPr>
      </w:pPr>
      <w:r w:rsidRPr="0057352D">
        <w:rPr>
          <w:color w:val="000000" w:themeColor="text1"/>
          <w:sz w:val="20"/>
          <w:szCs w:val="20"/>
        </w:rPr>
        <w:t>Zamawiający nie będzie żądał od Wykonawcy wniesienia zabezpieczenia należytego wykonania umowy.</w:t>
      </w:r>
    </w:p>
    <w:p w:rsidR="00B24AF9" w:rsidRPr="0057352D" w:rsidRDefault="00B24AF9" w:rsidP="002F082C">
      <w:pPr>
        <w:jc w:val="both"/>
        <w:rPr>
          <w:color w:val="000000" w:themeColor="text1"/>
          <w:sz w:val="20"/>
          <w:szCs w:val="20"/>
        </w:rPr>
      </w:pPr>
    </w:p>
    <w:p w:rsidR="005E27A7" w:rsidRPr="0057352D" w:rsidRDefault="005E27A7" w:rsidP="002F082C">
      <w:pPr>
        <w:jc w:val="both"/>
        <w:rPr>
          <w:color w:val="000000" w:themeColor="text1"/>
          <w:sz w:val="20"/>
          <w:szCs w:val="20"/>
        </w:rPr>
      </w:pPr>
    </w:p>
    <w:p w:rsidR="00D44646" w:rsidRPr="0057352D" w:rsidRDefault="00BB111F" w:rsidP="00D44646">
      <w:pPr>
        <w:jc w:val="both"/>
        <w:rPr>
          <w:color w:val="000000" w:themeColor="text1"/>
          <w:sz w:val="10"/>
        </w:rPr>
      </w:pPr>
      <w:r w:rsidRPr="0057352D">
        <w:rPr>
          <w:b/>
          <w:color w:val="000000" w:themeColor="text1"/>
          <w:sz w:val="22"/>
          <w:szCs w:val="22"/>
          <w:u w:val="single"/>
        </w:rPr>
        <w:t>XX</w:t>
      </w:r>
      <w:r w:rsidR="00A871D7" w:rsidRPr="0057352D">
        <w:rPr>
          <w:b/>
          <w:color w:val="000000" w:themeColor="text1"/>
          <w:sz w:val="22"/>
          <w:szCs w:val="22"/>
          <w:u w:val="single"/>
        </w:rPr>
        <w:t>I</w:t>
      </w:r>
      <w:r w:rsidR="00D44646" w:rsidRPr="0057352D">
        <w:rPr>
          <w:b/>
          <w:color w:val="000000" w:themeColor="text1"/>
          <w:sz w:val="22"/>
          <w:szCs w:val="22"/>
          <w:u w:val="single"/>
        </w:rPr>
        <w:t xml:space="preserve">. </w:t>
      </w:r>
      <w:r w:rsidR="00951A31" w:rsidRPr="0057352D">
        <w:rPr>
          <w:b/>
          <w:color w:val="000000" w:themeColor="text1"/>
          <w:sz w:val="22"/>
          <w:szCs w:val="22"/>
          <w:u w:val="single"/>
        </w:rPr>
        <w:t>Projektowane postanowienia umowy w sprawie zamówienia publicznego</w:t>
      </w:r>
      <w:r w:rsidR="00D44646" w:rsidRPr="0057352D">
        <w:rPr>
          <w:b/>
          <w:color w:val="000000" w:themeColor="text1"/>
          <w:sz w:val="22"/>
          <w:szCs w:val="22"/>
          <w:u w:val="single"/>
        </w:rPr>
        <w:t>, które zostaną wprowadzone do treści zawieranej umowy:</w:t>
      </w:r>
    </w:p>
    <w:p w:rsidR="001E6F65" w:rsidRPr="0057352D" w:rsidRDefault="001E6F65" w:rsidP="001E6F65">
      <w:pPr>
        <w:jc w:val="both"/>
        <w:rPr>
          <w:color w:val="000000" w:themeColor="text1"/>
          <w:sz w:val="10"/>
        </w:rPr>
      </w:pPr>
    </w:p>
    <w:p w:rsidR="00B82B95" w:rsidRPr="0057352D" w:rsidRDefault="00B82B95" w:rsidP="00B82B95">
      <w:pPr>
        <w:pStyle w:val="Akapitzlist10"/>
        <w:numPr>
          <w:ilvl w:val="0"/>
          <w:numId w:val="9"/>
        </w:numPr>
        <w:contextualSpacing w:val="0"/>
        <w:jc w:val="both"/>
        <w:textAlignment w:val="baseline"/>
        <w:rPr>
          <w:color w:val="000000" w:themeColor="text1"/>
          <w:sz w:val="10"/>
          <w:szCs w:val="10"/>
        </w:rPr>
      </w:pPr>
      <w:r w:rsidRPr="0057352D">
        <w:rPr>
          <w:color w:val="000000" w:themeColor="text1"/>
          <w:sz w:val="20"/>
          <w:szCs w:val="20"/>
        </w:rPr>
        <w:t xml:space="preserve">Wybrany Wykonawca zobowiązany jest do zawarcia umowy w sprawie zamówienia publicznego na warunkach określonych we Wzorze Umowy, który stanowi Załącznik nr 1 do SWZ. </w:t>
      </w:r>
    </w:p>
    <w:p w:rsidR="00B82B95" w:rsidRPr="0057352D" w:rsidRDefault="00B82B95" w:rsidP="00B82B95">
      <w:pPr>
        <w:pStyle w:val="Akapitzlist10"/>
        <w:contextualSpacing w:val="0"/>
        <w:jc w:val="both"/>
        <w:textAlignment w:val="baseline"/>
        <w:rPr>
          <w:color w:val="000000" w:themeColor="text1"/>
          <w:sz w:val="10"/>
          <w:szCs w:val="10"/>
          <w:highlight w:val="yellow"/>
        </w:rPr>
      </w:pPr>
    </w:p>
    <w:p w:rsidR="00B82B95" w:rsidRPr="0057352D" w:rsidRDefault="00B82B95" w:rsidP="00B82B95">
      <w:pPr>
        <w:numPr>
          <w:ilvl w:val="0"/>
          <w:numId w:val="9"/>
        </w:numPr>
        <w:jc w:val="both"/>
        <w:rPr>
          <w:color w:val="000000" w:themeColor="text1"/>
          <w:sz w:val="20"/>
          <w:szCs w:val="20"/>
        </w:rPr>
      </w:pPr>
      <w:r w:rsidRPr="0057352D">
        <w:rPr>
          <w:color w:val="000000" w:themeColor="text1"/>
          <w:sz w:val="20"/>
          <w:szCs w:val="20"/>
        </w:rPr>
        <w:t>Zamawiający przewiduje możliwość zmiany zawartej umowy stanowiącej Załącznik nr 1 do SWZ w stosunku do treści wybranej oferty w zakresie uregulowanym w art. 455 ustawy Prawo Zamówień Publicznych oraz w następujących okolicznościach:</w:t>
      </w:r>
    </w:p>
    <w:p w:rsidR="00B82B95" w:rsidRPr="0057352D" w:rsidRDefault="00B82B95" w:rsidP="00CB0C43">
      <w:pPr>
        <w:pStyle w:val="Akapitzlist2"/>
        <w:numPr>
          <w:ilvl w:val="0"/>
          <w:numId w:val="48"/>
        </w:numPr>
        <w:ind w:left="699"/>
        <w:jc w:val="both"/>
        <w:textAlignment w:val="auto"/>
        <w:rPr>
          <w:color w:val="000000" w:themeColor="text1"/>
          <w:sz w:val="20"/>
          <w:szCs w:val="20"/>
        </w:rPr>
      </w:pPr>
      <w:r w:rsidRPr="0057352D">
        <w:rPr>
          <w:color w:val="000000" w:themeColor="text1"/>
          <w:sz w:val="20"/>
          <w:szCs w:val="20"/>
        </w:rPr>
        <w:t>Zamawiający dopuszcza zmianę postanowień zawartej umowy w stosunku do treści oferty na podstawie, której dokonano wyboru Wykonawcy, w zakresie:</w:t>
      </w:r>
    </w:p>
    <w:p w:rsidR="00B82B95" w:rsidRPr="0057352D" w:rsidRDefault="00B82B95" w:rsidP="00CB0C43">
      <w:pPr>
        <w:pStyle w:val="Akapitzlist2"/>
        <w:numPr>
          <w:ilvl w:val="0"/>
          <w:numId w:val="46"/>
        </w:numPr>
        <w:ind w:left="1059"/>
        <w:jc w:val="both"/>
        <w:textAlignment w:val="auto"/>
        <w:rPr>
          <w:color w:val="000000" w:themeColor="text1"/>
          <w:sz w:val="20"/>
          <w:szCs w:val="20"/>
        </w:rPr>
      </w:pPr>
      <w:r w:rsidRPr="0057352D">
        <w:rPr>
          <w:color w:val="000000" w:themeColor="text1"/>
          <w:sz w:val="20"/>
          <w:szCs w:val="20"/>
        </w:rPr>
        <w:t>zmiany asortymentu, w tym zmiany numeru katalogowego, modelu, typu produktu, na asortyment inny, lub poprzez dodanie nowego, o parametrach i funkcjonalności nie gorszych, niż wykazany w ofercie, z zastrzeżeniem, że cena tego asortymentu nie ulegnie podwyższeniu,</w:t>
      </w:r>
    </w:p>
    <w:p w:rsidR="00B82B95" w:rsidRPr="0057352D" w:rsidRDefault="00B82B95" w:rsidP="00CB0C43">
      <w:pPr>
        <w:pStyle w:val="Akapitzlist2"/>
        <w:numPr>
          <w:ilvl w:val="0"/>
          <w:numId w:val="46"/>
        </w:numPr>
        <w:ind w:left="1059"/>
        <w:jc w:val="both"/>
        <w:textAlignment w:val="auto"/>
        <w:rPr>
          <w:color w:val="000000" w:themeColor="text1"/>
          <w:sz w:val="20"/>
          <w:szCs w:val="20"/>
        </w:rPr>
      </w:pPr>
      <w:r w:rsidRPr="0057352D">
        <w:rPr>
          <w:color w:val="000000" w:themeColor="text1"/>
          <w:sz w:val="20"/>
          <w:szCs w:val="20"/>
        </w:rPr>
        <w:t>zaoferowania w wyniku postępu technologicznego produktu o lepszych parametrach w cenie oferowanej w postępowaniu przetargowym albo niższej, wraz ze zmianą nazwy produktu i numeru katalogowego;</w:t>
      </w:r>
    </w:p>
    <w:p w:rsidR="00B82B95" w:rsidRPr="0057352D" w:rsidRDefault="00B82B95" w:rsidP="00CB0C43">
      <w:pPr>
        <w:pStyle w:val="Akapitzlist2"/>
        <w:numPr>
          <w:ilvl w:val="0"/>
          <w:numId w:val="46"/>
        </w:numPr>
        <w:ind w:left="1059"/>
        <w:jc w:val="both"/>
        <w:textAlignment w:val="auto"/>
        <w:rPr>
          <w:color w:val="000000" w:themeColor="text1"/>
          <w:sz w:val="20"/>
          <w:szCs w:val="20"/>
        </w:rPr>
      </w:pPr>
      <w:r w:rsidRPr="0057352D">
        <w:rPr>
          <w:color w:val="000000" w:themeColor="text1"/>
          <w:sz w:val="20"/>
          <w:szCs w:val="20"/>
        </w:rPr>
        <w:t>zmiana producenta lub zaprzestanie produkcji przez dotychczasowego producenta z przyczyn niezależnych od Wykonawcy z zastrzeżeniem, że Wykonawca  zaoferuje produkt równoważny o takich samych lub lepszych parametrach w cenie oferowanej w postępowaniu przetargowym albo</w:t>
      </w:r>
      <w:r w:rsidR="007E4150">
        <w:rPr>
          <w:color w:val="000000" w:themeColor="text1"/>
          <w:sz w:val="20"/>
          <w:szCs w:val="20"/>
        </w:rPr>
        <w:t> </w:t>
      </w:r>
      <w:r w:rsidRPr="0057352D">
        <w:rPr>
          <w:color w:val="000000" w:themeColor="text1"/>
          <w:sz w:val="20"/>
          <w:szCs w:val="20"/>
        </w:rPr>
        <w:t>niższej, wraz ze zmianą nazwy produktu i numeru katalogowego;</w:t>
      </w:r>
    </w:p>
    <w:p w:rsidR="00B82B95" w:rsidRPr="0057352D" w:rsidRDefault="00B82B95" w:rsidP="00CB0C43">
      <w:pPr>
        <w:pStyle w:val="Akapitzlist2"/>
        <w:numPr>
          <w:ilvl w:val="0"/>
          <w:numId w:val="46"/>
        </w:numPr>
        <w:ind w:left="1059"/>
        <w:jc w:val="both"/>
        <w:textAlignment w:val="auto"/>
        <w:rPr>
          <w:color w:val="000000" w:themeColor="text1"/>
          <w:sz w:val="20"/>
          <w:szCs w:val="20"/>
        </w:rPr>
      </w:pPr>
      <w:r w:rsidRPr="0057352D">
        <w:rPr>
          <w:color w:val="000000" w:themeColor="text1"/>
          <w:sz w:val="20"/>
          <w:szCs w:val="20"/>
        </w:rPr>
        <w:lastRenderedPageBreak/>
        <w:t>zmiana przepisów obowiązujących, mających wpływ na realizację niniejszej umowy;</w:t>
      </w:r>
    </w:p>
    <w:p w:rsidR="00B82B95" w:rsidRPr="0057352D" w:rsidRDefault="00B82B95" w:rsidP="00CB0C43">
      <w:pPr>
        <w:pStyle w:val="Akapitzlist2"/>
        <w:numPr>
          <w:ilvl w:val="0"/>
          <w:numId w:val="46"/>
        </w:numPr>
        <w:ind w:left="1059"/>
        <w:jc w:val="both"/>
        <w:textAlignment w:val="auto"/>
        <w:rPr>
          <w:color w:val="000000" w:themeColor="text1"/>
          <w:sz w:val="20"/>
          <w:szCs w:val="20"/>
        </w:rPr>
      </w:pPr>
      <w:r w:rsidRPr="0057352D">
        <w:rPr>
          <w:color w:val="000000" w:themeColor="text1"/>
          <w:sz w:val="20"/>
          <w:szCs w:val="20"/>
        </w:rPr>
        <w:t>w przypadku zmiany ceny w wyniku zmiany przepisów prawa podatkowego dotyczącej stawek VAT w okresie obowiązywania umowy, przy czym zmiana dotyczyć może wartości brutto, wartość netto pozostaje bez zmian.</w:t>
      </w:r>
    </w:p>
    <w:p w:rsidR="00B82B95" w:rsidRPr="0057352D" w:rsidRDefault="00B82B95" w:rsidP="00B82B95">
      <w:pPr>
        <w:pStyle w:val="Akapitzlist2"/>
        <w:jc w:val="both"/>
        <w:textAlignment w:val="auto"/>
        <w:rPr>
          <w:color w:val="000000" w:themeColor="text1"/>
          <w:sz w:val="10"/>
          <w:szCs w:val="10"/>
        </w:rPr>
      </w:pPr>
    </w:p>
    <w:p w:rsidR="00B82B95" w:rsidRPr="0057352D" w:rsidRDefault="00B82B95" w:rsidP="00CB0C43">
      <w:pPr>
        <w:pStyle w:val="Akapitzlist2"/>
        <w:numPr>
          <w:ilvl w:val="0"/>
          <w:numId w:val="48"/>
        </w:numPr>
        <w:ind w:left="699"/>
        <w:jc w:val="both"/>
        <w:textAlignment w:val="auto"/>
        <w:rPr>
          <w:bCs/>
          <w:iCs/>
          <w:color w:val="000000" w:themeColor="text1"/>
        </w:rPr>
      </w:pPr>
      <w:r w:rsidRPr="0057352D">
        <w:rPr>
          <w:color w:val="000000" w:themeColor="text1"/>
          <w:sz w:val="20"/>
          <w:szCs w:val="20"/>
        </w:rPr>
        <w:t>Zmiany wymienione w pkt. 1 mogą być dokonane na wniosek Wykonawcy, z uzasadnieniem konieczności zmiany, za zgodą Zamawiającego, w terminie do 14 dni od przesłania zawiadomienia, w formie pisemnego aneksu do umowy.</w:t>
      </w:r>
    </w:p>
    <w:p w:rsidR="00B82B95" w:rsidRPr="0057352D" w:rsidRDefault="00B82B95" w:rsidP="00B82B95">
      <w:pPr>
        <w:pStyle w:val="Akapitzlist2"/>
        <w:jc w:val="both"/>
        <w:textAlignment w:val="auto"/>
        <w:rPr>
          <w:bCs/>
          <w:iCs/>
          <w:color w:val="000000" w:themeColor="text1"/>
          <w:sz w:val="10"/>
          <w:szCs w:val="10"/>
        </w:rPr>
      </w:pPr>
    </w:p>
    <w:p w:rsidR="00B82B95" w:rsidRPr="0057352D" w:rsidRDefault="00B82B95" w:rsidP="00CB0C43">
      <w:pPr>
        <w:pStyle w:val="Akapitzlist"/>
        <w:numPr>
          <w:ilvl w:val="0"/>
          <w:numId w:val="48"/>
        </w:numPr>
        <w:ind w:left="699"/>
        <w:jc w:val="both"/>
        <w:rPr>
          <w:color w:val="000000" w:themeColor="text1"/>
          <w:sz w:val="20"/>
          <w:szCs w:val="20"/>
        </w:rPr>
      </w:pPr>
      <w:r w:rsidRPr="0057352D">
        <w:rPr>
          <w:color w:val="000000" w:themeColor="text1"/>
          <w:sz w:val="20"/>
          <w:szCs w:val="20"/>
        </w:rPr>
        <w:t xml:space="preserve">Waloryzacja wynagrodzenia umownego w przypadku zmiany kosztów związanych z realizacją zamówienia, zgodnie z art. 439 ust. 1-4 ustawy </w:t>
      </w:r>
      <w:proofErr w:type="spellStart"/>
      <w:r w:rsidRPr="0057352D">
        <w:rPr>
          <w:color w:val="000000" w:themeColor="text1"/>
          <w:sz w:val="20"/>
          <w:szCs w:val="20"/>
        </w:rPr>
        <w:t>Pzp</w:t>
      </w:r>
      <w:proofErr w:type="spellEnd"/>
      <w:r w:rsidRPr="0057352D">
        <w:rPr>
          <w:color w:val="000000" w:themeColor="text1"/>
          <w:sz w:val="20"/>
          <w:szCs w:val="20"/>
        </w:rPr>
        <w:t>, jest możliwa według następujących zasad:</w:t>
      </w:r>
    </w:p>
    <w:p w:rsidR="00B82B95" w:rsidRPr="0057352D" w:rsidRDefault="00B82B95" w:rsidP="00CB0C43">
      <w:pPr>
        <w:pStyle w:val="Akapitzlist"/>
        <w:numPr>
          <w:ilvl w:val="1"/>
          <w:numId w:val="47"/>
        </w:numPr>
        <w:ind w:left="1059"/>
        <w:jc w:val="both"/>
        <w:rPr>
          <w:rFonts w:cs="Times New Roman"/>
          <w:color w:val="000000" w:themeColor="text1"/>
          <w:sz w:val="20"/>
          <w:szCs w:val="20"/>
        </w:rPr>
      </w:pPr>
      <w:r w:rsidRPr="0057352D">
        <w:rPr>
          <w:rFonts w:cs="Times New Roman"/>
          <w:color w:val="000000" w:themeColor="text1"/>
          <w:sz w:val="20"/>
          <w:szCs w:val="20"/>
        </w:rPr>
        <w:t>Po upływie okresu 6 miesięcy (termin początkowy) zamawiający dopuszcza zmianę wysokości wynagrodzenia (waloryzacja) w sytuacji, gdy ceny jednostkowe określone w załączniku do Umowy wzrosną o co najmniej 20% w porównaniu do cen zakupu asortymentu, o których mowa, względem ceny lub kosztu przyjętych w celu ustalenia wynagrodzenia wykonawcy zawartego w formularzu asortymentowo-cenowym stanowiącym Załącznik nr 1 do umowy,</w:t>
      </w:r>
    </w:p>
    <w:p w:rsidR="00B82B95" w:rsidRPr="0057352D" w:rsidRDefault="00B82B95" w:rsidP="00CB0C43">
      <w:pPr>
        <w:pStyle w:val="Akapitzlist"/>
        <w:numPr>
          <w:ilvl w:val="1"/>
          <w:numId w:val="47"/>
        </w:numPr>
        <w:ind w:left="1038"/>
        <w:jc w:val="both"/>
        <w:rPr>
          <w:rFonts w:cs="Times New Roman"/>
          <w:color w:val="000000" w:themeColor="text1"/>
          <w:sz w:val="20"/>
          <w:szCs w:val="20"/>
        </w:rPr>
      </w:pPr>
      <w:r w:rsidRPr="0057352D">
        <w:rPr>
          <w:rFonts w:cs="Times New Roman"/>
          <w:color w:val="000000" w:themeColor="text1"/>
          <w:sz w:val="20"/>
          <w:szCs w:val="20"/>
        </w:rPr>
        <w:t>Wykonawca wnioskujący o dokonanie zmiany wysokości wynagrodzenia przedstawia projekt aneksu do umowy z wykazem rodzaju wszystkich cen brutto zł asortymentu objętego niniejsza umową, uprawniających do żądania zmiany wynagrodzenia wraz z dowodami będącymi podstawą do akceptacji aneksu, tj. kserokopiami faktur zakupu asortymentu przyjętego w celu ustalenia wynagrodzenia wykonawcy zawartego w ofercie oraz z zakupami tego asortymentu w 6 miesiącu realizacji umowy. We wniosku o zmianę umowy wykonawca przedstawia także wyszczególnienie ilości asortymentu każdej wykazanej pozycji potrzebnej do końca realizacji umowy;</w:t>
      </w:r>
    </w:p>
    <w:p w:rsidR="00B82B95" w:rsidRPr="00CB0C43" w:rsidRDefault="00B82B95" w:rsidP="00CB0C43">
      <w:pPr>
        <w:pStyle w:val="Akapitzlist"/>
        <w:numPr>
          <w:ilvl w:val="1"/>
          <w:numId w:val="47"/>
        </w:numPr>
        <w:overflowPunct/>
        <w:ind w:left="1038"/>
        <w:contextualSpacing/>
        <w:jc w:val="both"/>
        <w:rPr>
          <w:rFonts w:cs="Times New Roman"/>
          <w:color w:val="000000" w:themeColor="text1"/>
          <w:sz w:val="20"/>
          <w:szCs w:val="20"/>
        </w:rPr>
      </w:pPr>
      <w:r w:rsidRPr="00CB0C43">
        <w:rPr>
          <w:rFonts w:cs="Times New Roman"/>
          <w:color w:val="000000" w:themeColor="text1"/>
          <w:sz w:val="20"/>
          <w:szCs w:val="20"/>
        </w:rPr>
        <w:t xml:space="preserve">Jeżeli wartość asortymentu wskazanego w załączniku nr 1 do umowy wzrośnie o co najmniej 20 %, w porównaniu do cen przyjętych w celu ustalenia wynagrodzenia Wykonawcy zawartego w ofercie, Zamawiający może wyrazić zgodę na podwyższenie wynagrodzenia o różnicę cen asortymentu wyszczególnionego w Wykazie do aneksu, pomiędzy udowodnionymi wartościami ceny przyjętej w celu ustalenia wynagrodzenia wykonawcy zawartego w ofercie a wartościami tych cen po upływie 6 miesięcy, a w dalszej kolejności co 6 miesięcy. Podwyższenie wynagrodzenie może nastąpić o wartość różnicy cen asortymentu przyjętego w celu ustalenia wynagrodzenia  Wykonawcy zawartego w ofercie a cenami występującymi po 6 miesiącach realizacji umowy, pomnożoną o potrzebne ilości materiałów i kosztów do końca realizacji umowy. Zestawienie cen stanowiące podstawę wyliczenia wynagrodzenia będzie stanowiło załącznik do aneksu do umowy. </w:t>
      </w:r>
    </w:p>
    <w:p w:rsidR="00B82B95" w:rsidRPr="00CB0C43" w:rsidRDefault="00B82B95" w:rsidP="00CB0C43">
      <w:pPr>
        <w:pStyle w:val="Akapitzlist"/>
        <w:numPr>
          <w:ilvl w:val="1"/>
          <w:numId w:val="47"/>
        </w:numPr>
        <w:overflowPunct/>
        <w:ind w:left="1038"/>
        <w:contextualSpacing/>
        <w:jc w:val="both"/>
        <w:rPr>
          <w:rFonts w:cs="Times New Roman"/>
          <w:color w:val="000000" w:themeColor="text1"/>
          <w:sz w:val="20"/>
          <w:szCs w:val="20"/>
        </w:rPr>
      </w:pPr>
      <w:r w:rsidRPr="00CB0C43">
        <w:rPr>
          <w:rFonts w:cs="Times New Roman"/>
          <w:color w:val="000000" w:themeColor="text1"/>
          <w:sz w:val="20"/>
          <w:szCs w:val="20"/>
        </w:rPr>
        <w:t>Przez zmianę ceny asortymentu rozumie się wzrost odpowiednio cen, jak i ich obniżenie, względem cen przyjętych w celu ustalenia wynagrodzenia wykonawcy zawartego w ofercie. W przypadku obniżenia cen asortymentu Wykonawca przedstawia także aneks do umowy w sposób jak opisano o podwyżkach, z zastrzeżeniem przedstawienia cen początkowych oraz obniżonych co 6 miesięcy.</w:t>
      </w:r>
    </w:p>
    <w:p w:rsidR="00B82B95" w:rsidRPr="00CB0C43" w:rsidRDefault="00B82B95" w:rsidP="00CB0C43">
      <w:pPr>
        <w:pStyle w:val="Akapitzlist"/>
        <w:numPr>
          <w:ilvl w:val="1"/>
          <w:numId w:val="47"/>
        </w:numPr>
        <w:overflowPunct/>
        <w:ind w:left="1038"/>
        <w:contextualSpacing/>
        <w:jc w:val="both"/>
        <w:rPr>
          <w:rFonts w:cs="Times New Roman"/>
          <w:color w:val="000000" w:themeColor="text1"/>
          <w:sz w:val="20"/>
          <w:szCs w:val="20"/>
        </w:rPr>
      </w:pPr>
      <w:r w:rsidRPr="00CB0C43">
        <w:rPr>
          <w:rFonts w:cs="Times New Roman"/>
          <w:color w:val="000000" w:themeColor="text1"/>
          <w:sz w:val="20"/>
          <w:szCs w:val="20"/>
        </w:rPr>
        <w:t>Wykonawca, którego wynagrodzenie zostało zmienione, zobowiązany jest do zmiany wynagrodzenia przysługującego podwykonawcy/podwykonawcom, z którym zawarł umowę, w zakresie odpowiadającym zmianom cen asortymentu dotyczącego zobowiązania podwykonawcy,</w:t>
      </w:r>
    </w:p>
    <w:p w:rsidR="00B82B95" w:rsidRPr="00CB0C43" w:rsidRDefault="00B82B95" w:rsidP="00CB0C43">
      <w:pPr>
        <w:pStyle w:val="Akapitzlist"/>
        <w:numPr>
          <w:ilvl w:val="1"/>
          <w:numId w:val="47"/>
        </w:numPr>
        <w:overflowPunct/>
        <w:ind w:left="1038"/>
        <w:contextualSpacing/>
        <w:jc w:val="both"/>
        <w:rPr>
          <w:rFonts w:cs="Times New Roman"/>
          <w:color w:val="000000" w:themeColor="text1"/>
          <w:sz w:val="20"/>
          <w:szCs w:val="20"/>
        </w:rPr>
      </w:pPr>
      <w:r w:rsidRPr="00CB0C43">
        <w:rPr>
          <w:rFonts w:cs="Times New Roman"/>
          <w:color w:val="000000" w:themeColor="text1"/>
          <w:sz w:val="20"/>
          <w:szCs w:val="20"/>
        </w:rPr>
        <w:t>Wynagrodzenie będzie  podlegało  waloryzacji  maksymalnie  do  20% wynagrodzenia, o którym mowa w § 5 ust. 1 umowy,</w:t>
      </w:r>
    </w:p>
    <w:p w:rsidR="00B82B95" w:rsidRPr="00CB0C43" w:rsidRDefault="00B82B95" w:rsidP="00CB0C43">
      <w:pPr>
        <w:pStyle w:val="Akapitzlist"/>
        <w:numPr>
          <w:ilvl w:val="1"/>
          <w:numId w:val="47"/>
        </w:numPr>
        <w:overflowPunct/>
        <w:ind w:left="1038"/>
        <w:contextualSpacing/>
        <w:jc w:val="both"/>
        <w:rPr>
          <w:rFonts w:cs="Times New Roman"/>
          <w:color w:val="000000" w:themeColor="text1"/>
          <w:sz w:val="20"/>
          <w:szCs w:val="20"/>
        </w:rPr>
      </w:pPr>
      <w:r w:rsidRPr="00CB0C43">
        <w:rPr>
          <w:rFonts w:cs="Times New Roman"/>
          <w:color w:val="000000" w:themeColor="text1"/>
          <w:sz w:val="20"/>
          <w:szCs w:val="20"/>
        </w:rPr>
        <w:t>Postanowień umownych  w  zakresie  waloryzacji  nie  stosuje  się  od  chwili  osiągnięcia limitu, o którym mowa w pkt f.</w:t>
      </w:r>
    </w:p>
    <w:p w:rsidR="00B82B95" w:rsidRPr="00CB0C43" w:rsidRDefault="00B82B95" w:rsidP="00B82B95">
      <w:pPr>
        <w:overflowPunct/>
        <w:contextualSpacing/>
        <w:jc w:val="both"/>
        <w:rPr>
          <w:rFonts w:cs="Times New Roman"/>
          <w:color w:val="000000" w:themeColor="text1"/>
          <w:sz w:val="10"/>
          <w:szCs w:val="10"/>
        </w:rPr>
      </w:pPr>
    </w:p>
    <w:p w:rsidR="00B82B95" w:rsidRPr="00CB0C43" w:rsidRDefault="00B82B95" w:rsidP="00CB0C43">
      <w:pPr>
        <w:pStyle w:val="Akapitzlist"/>
        <w:numPr>
          <w:ilvl w:val="0"/>
          <w:numId w:val="48"/>
        </w:numPr>
        <w:overflowPunct/>
        <w:contextualSpacing/>
        <w:jc w:val="both"/>
        <w:rPr>
          <w:rFonts w:cs="Times New Roman"/>
          <w:color w:val="000000" w:themeColor="text1"/>
          <w:sz w:val="20"/>
          <w:szCs w:val="20"/>
        </w:rPr>
      </w:pPr>
      <w:r w:rsidRPr="00CB0C43">
        <w:rPr>
          <w:rFonts w:cs="Times New Roman"/>
          <w:color w:val="000000" w:themeColor="text1"/>
          <w:sz w:val="20"/>
          <w:szCs w:val="20"/>
        </w:rPr>
        <w:t>Zamawiający dopuszcza zmianę umowy bez przeprowadzenia nowego postępowania o udzielenie zamówienia, 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rsidR="00B82B95" w:rsidRPr="00CB0C43" w:rsidRDefault="00B82B95" w:rsidP="00B82B95">
      <w:pPr>
        <w:overflowPunct/>
        <w:contextualSpacing/>
        <w:jc w:val="both"/>
        <w:rPr>
          <w:rFonts w:cs="Times New Roman"/>
          <w:color w:val="000000" w:themeColor="text1"/>
          <w:sz w:val="10"/>
          <w:szCs w:val="10"/>
        </w:rPr>
      </w:pPr>
    </w:p>
    <w:p w:rsidR="00B82B95" w:rsidRPr="00CB0C43" w:rsidRDefault="00B82B95" w:rsidP="00CB0C43">
      <w:pPr>
        <w:pStyle w:val="Akapitzlist"/>
        <w:numPr>
          <w:ilvl w:val="0"/>
          <w:numId w:val="48"/>
        </w:numPr>
        <w:overflowPunct/>
        <w:contextualSpacing/>
        <w:jc w:val="both"/>
        <w:rPr>
          <w:rFonts w:cs="Times New Roman"/>
          <w:color w:val="000000" w:themeColor="text1"/>
          <w:sz w:val="20"/>
          <w:szCs w:val="20"/>
        </w:rPr>
      </w:pPr>
      <w:r w:rsidRPr="00CB0C43">
        <w:rPr>
          <w:rFonts w:cs="Times New Roman"/>
          <w:color w:val="000000" w:themeColor="text1"/>
          <w:sz w:val="20"/>
          <w:szCs w:val="20"/>
        </w:rPr>
        <w:t>Zamawiający dopuszcza zmiany umowy bez przeprowadzenia nowego postępowania o udzielenie zamówienia, których łączna wartość jest mniejsza niż progi unijne oraz jest niższa niż 10% wartości pierwotnej umowy, w przypadku zamówień na usługi lub dostawy, a zmiany te nie powodują zmiany ogólnego charakteru umowy.</w:t>
      </w:r>
    </w:p>
    <w:p w:rsidR="00B82B95" w:rsidRPr="00CB0C43" w:rsidRDefault="00B82B95" w:rsidP="00B82B95">
      <w:pPr>
        <w:overflowPunct/>
        <w:contextualSpacing/>
        <w:jc w:val="both"/>
        <w:rPr>
          <w:rFonts w:cs="Times New Roman"/>
          <w:color w:val="000000" w:themeColor="text1"/>
          <w:sz w:val="10"/>
          <w:szCs w:val="10"/>
        </w:rPr>
      </w:pPr>
    </w:p>
    <w:p w:rsidR="00B82B95" w:rsidRPr="00CB0C43" w:rsidRDefault="00B82B95" w:rsidP="00CB0C43">
      <w:pPr>
        <w:pStyle w:val="Akapitzlist"/>
        <w:numPr>
          <w:ilvl w:val="0"/>
          <w:numId w:val="48"/>
        </w:numPr>
        <w:jc w:val="both"/>
        <w:rPr>
          <w:color w:val="000000" w:themeColor="text1"/>
          <w:sz w:val="20"/>
          <w:szCs w:val="20"/>
        </w:rPr>
      </w:pPr>
      <w:r w:rsidRPr="00CB0C43">
        <w:rPr>
          <w:color w:val="000000" w:themeColor="text1"/>
          <w:sz w:val="20"/>
          <w:szCs w:val="20"/>
        </w:rPr>
        <w:t>Zamawiający przewiduje możliwość zastosowania prawa opcji w przypadku niewyczerpania wartości umowy, o której mowa w § 5 ust. 1, w „okresie podstawowym” określonym w § 10 umowy.</w:t>
      </w:r>
    </w:p>
    <w:p w:rsidR="00B82B95" w:rsidRPr="00CB0C43" w:rsidRDefault="00B82B95" w:rsidP="00B82B95">
      <w:pPr>
        <w:ind w:left="360"/>
        <w:jc w:val="both"/>
        <w:rPr>
          <w:color w:val="000000" w:themeColor="text1"/>
          <w:sz w:val="20"/>
          <w:szCs w:val="20"/>
        </w:rPr>
      </w:pPr>
      <w:r w:rsidRPr="00CB0C43">
        <w:rPr>
          <w:color w:val="000000" w:themeColor="text1"/>
          <w:sz w:val="20"/>
          <w:szCs w:val="20"/>
        </w:rPr>
        <w:t>Decyzję co do możliwości skorzystania z prawa opcji Zamawiający uzależnia od swoich bieżących potrzeb oraz wykorzystania wartości umowy określonej w § 5 ust. 1 umowy.</w:t>
      </w:r>
    </w:p>
    <w:p w:rsidR="00B82B95" w:rsidRPr="00CB0C43" w:rsidRDefault="00B82B95" w:rsidP="00B82B95">
      <w:pPr>
        <w:ind w:left="360"/>
        <w:jc w:val="both"/>
        <w:rPr>
          <w:color w:val="000000" w:themeColor="text1"/>
          <w:sz w:val="20"/>
          <w:szCs w:val="20"/>
        </w:rPr>
      </w:pPr>
      <w:r w:rsidRPr="00CB0C43">
        <w:rPr>
          <w:color w:val="000000" w:themeColor="text1"/>
          <w:sz w:val="20"/>
          <w:szCs w:val="20"/>
        </w:rPr>
        <w:t>Zastosowanie przez Zamawiającego prawa opcji będzie polegać na powtórzeniu tych samych dostaw jak te, które są świadczone przez Wykonawcę, z którym została zawarta niniejsza umowa w sprawie zamówienia publicznego.</w:t>
      </w:r>
    </w:p>
    <w:p w:rsidR="00B82B95" w:rsidRPr="00CB0C43" w:rsidRDefault="00B82B95" w:rsidP="00B82B95">
      <w:pPr>
        <w:ind w:left="360"/>
        <w:jc w:val="both"/>
        <w:rPr>
          <w:color w:val="000000" w:themeColor="text1"/>
          <w:sz w:val="20"/>
          <w:szCs w:val="20"/>
        </w:rPr>
      </w:pPr>
      <w:r w:rsidRPr="00CB0C43">
        <w:rPr>
          <w:color w:val="000000" w:themeColor="text1"/>
          <w:sz w:val="20"/>
          <w:szCs w:val="20"/>
        </w:rPr>
        <w:t xml:space="preserve">Wszystkie wymagania zawarte w umowie i SWZ dotyczą także realizacji zamówienia w ramach prawa </w:t>
      </w:r>
      <w:r w:rsidRPr="00CB0C43">
        <w:rPr>
          <w:color w:val="000000" w:themeColor="text1"/>
          <w:sz w:val="20"/>
          <w:szCs w:val="20"/>
        </w:rPr>
        <w:lastRenderedPageBreak/>
        <w:t xml:space="preserve">opcji. W przypadku zastosowania prawa opcji żadna cena wskazana w Formularzu Cenowym Wykonawcy, nie ulegnie zmianie za wyjątkiem przypadków i na zasadach opisanych w umowie. </w:t>
      </w:r>
    </w:p>
    <w:p w:rsidR="00B82B95" w:rsidRPr="00CB0C43" w:rsidRDefault="00B82B95" w:rsidP="00B82B95">
      <w:pPr>
        <w:ind w:left="360"/>
        <w:jc w:val="both"/>
        <w:rPr>
          <w:color w:val="000000" w:themeColor="text1"/>
          <w:sz w:val="20"/>
          <w:szCs w:val="20"/>
        </w:rPr>
      </w:pPr>
      <w:r w:rsidRPr="00CB0C43">
        <w:rPr>
          <w:color w:val="000000" w:themeColor="text1"/>
          <w:sz w:val="20"/>
          <w:szCs w:val="20"/>
        </w:rPr>
        <w:t>Przy zastosowaniu prawa opcji Wykonawca będzie świadczył dostawy w okresie nie dłuższym niż</w:t>
      </w:r>
      <w:r w:rsidR="007E4150">
        <w:rPr>
          <w:color w:val="000000" w:themeColor="text1"/>
          <w:sz w:val="20"/>
          <w:szCs w:val="20"/>
        </w:rPr>
        <w:t> </w:t>
      </w:r>
      <w:r w:rsidRPr="00CB0C43">
        <w:rPr>
          <w:color w:val="000000" w:themeColor="text1"/>
          <w:sz w:val="20"/>
          <w:szCs w:val="20"/>
        </w:rPr>
        <w:t>6 miesięcy, następujących po dniu, wskazanym w umowie jako dzień zakończenia świadczenia dostawy w „okresie podstawowym”.</w:t>
      </w:r>
    </w:p>
    <w:p w:rsidR="00B82B95" w:rsidRPr="00CB0C43" w:rsidRDefault="00B82B95" w:rsidP="00B82B95">
      <w:pPr>
        <w:ind w:left="360"/>
        <w:jc w:val="both"/>
        <w:rPr>
          <w:color w:val="000000" w:themeColor="text1"/>
          <w:sz w:val="20"/>
          <w:szCs w:val="20"/>
        </w:rPr>
      </w:pPr>
      <w:r w:rsidRPr="00CB0C43">
        <w:rPr>
          <w:color w:val="000000" w:themeColor="text1"/>
          <w:sz w:val="20"/>
          <w:szCs w:val="20"/>
        </w:rPr>
        <w:t>Zamawiający może wykonać prawo opcji wielokrotnie i w dowolnym dniu przed upływem „okresu podstawowego” lub w okresie obowiązywania umowy wskutek skorzystania z opcji. Zamawiający złoży Wykonawcy oświadczenie o zastosowaniu prawa opcji. Niezłożenie oświadczenia we wskazanym w zdaniu poprzednim terminie będzie oznaczało, że Zamawiający rezygnuje z zastosowania prawa opcji.</w:t>
      </w:r>
    </w:p>
    <w:p w:rsidR="00B82B95" w:rsidRPr="00CB0C43" w:rsidRDefault="00B82B95" w:rsidP="00B82B95">
      <w:pPr>
        <w:ind w:left="360"/>
        <w:jc w:val="both"/>
        <w:rPr>
          <w:color w:val="000000" w:themeColor="text1"/>
          <w:sz w:val="20"/>
          <w:szCs w:val="20"/>
        </w:rPr>
      </w:pPr>
      <w:r w:rsidRPr="00CB0C43">
        <w:rPr>
          <w:color w:val="000000" w:themeColor="text1"/>
          <w:sz w:val="20"/>
          <w:szCs w:val="20"/>
        </w:rPr>
        <w:t>W przypadku zastosowania przez Zamawiającego prawa opcji oświadczenie, o którym mowa powyżej będzie stanowiło integralną część Umowy.</w:t>
      </w:r>
    </w:p>
    <w:p w:rsidR="001E6F65" w:rsidRPr="00FA5332" w:rsidRDefault="001E6F65" w:rsidP="001E6F65">
      <w:pPr>
        <w:pStyle w:val="Akapitzlist2"/>
        <w:ind w:left="0"/>
        <w:textAlignment w:val="auto"/>
        <w:rPr>
          <w:color w:val="FF0000"/>
          <w:sz w:val="20"/>
          <w:szCs w:val="20"/>
        </w:rPr>
      </w:pPr>
    </w:p>
    <w:p w:rsidR="00CB793C" w:rsidRPr="00CB0C43" w:rsidRDefault="00CB793C" w:rsidP="00960A58">
      <w:pPr>
        <w:adjustRightInd w:val="0"/>
        <w:ind w:left="339"/>
        <w:jc w:val="both"/>
        <w:rPr>
          <w:rFonts w:cs="Times New Roman"/>
          <w:bCs/>
          <w:color w:val="000000" w:themeColor="text1"/>
          <w:sz w:val="20"/>
          <w:szCs w:val="20"/>
        </w:rPr>
      </w:pPr>
    </w:p>
    <w:p w:rsidR="00FD49DB" w:rsidRPr="00CB0C43" w:rsidRDefault="00BB111F" w:rsidP="00FD49DB">
      <w:pPr>
        <w:jc w:val="both"/>
        <w:rPr>
          <w:color w:val="000000" w:themeColor="text1"/>
          <w:sz w:val="10"/>
          <w:szCs w:val="10"/>
        </w:rPr>
      </w:pPr>
      <w:r w:rsidRPr="00CB0C43">
        <w:rPr>
          <w:b/>
          <w:color w:val="000000" w:themeColor="text1"/>
          <w:sz w:val="22"/>
          <w:szCs w:val="22"/>
          <w:u w:val="single"/>
        </w:rPr>
        <w:t>XX</w:t>
      </w:r>
      <w:r w:rsidR="00A871D7" w:rsidRPr="00CB0C43">
        <w:rPr>
          <w:b/>
          <w:color w:val="000000" w:themeColor="text1"/>
          <w:sz w:val="22"/>
          <w:szCs w:val="22"/>
          <w:u w:val="single"/>
        </w:rPr>
        <w:t>I</w:t>
      </w:r>
      <w:r w:rsidRPr="00CB0C43">
        <w:rPr>
          <w:b/>
          <w:color w:val="000000" w:themeColor="text1"/>
          <w:sz w:val="22"/>
          <w:szCs w:val="22"/>
          <w:u w:val="single"/>
        </w:rPr>
        <w:t>I</w:t>
      </w:r>
      <w:r w:rsidR="00FD49DB" w:rsidRPr="00CB0C43">
        <w:rPr>
          <w:b/>
          <w:color w:val="000000" w:themeColor="text1"/>
          <w:sz w:val="22"/>
          <w:szCs w:val="22"/>
          <w:u w:val="single"/>
        </w:rPr>
        <w:t>. Pouczenie o środkach ochrony prawnej przys</w:t>
      </w:r>
      <w:r w:rsidR="007D25D6" w:rsidRPr="00CB0C43">
        <w:rPr>
          <w:b/>
          <w:color w:val="000000" w:themeColor="text1"/>
          <w:sz w:val="22"/>
          <w:szCs w:val="22"/>
          <w:u w:val="single"/>
        </w:rPr>
        <w:t>ługujących Wykonawcy</w:t>
      </w:r>
      <w:r w:rsidR="00FD49DB" w:rsidRPr="00CB0C43">
        <w:rPr>
          <w:b/>
          <w:color w:val="000000" w:themeColor="text1"/>
          <w:sz w:val="22"/>
          <w:szCs w:val="22"/>
          <w:u w:val="single"/>
        </w:rPr>
        <w:t>:</w:t>
      </w:r>
    </w:p>
    <w:p w:rsidR="00FD49DB" w:rsidRPr="00CB0C43" w:rsidRDefault="00FD49DB" w:rsidP="00FD49DB">
      <w:pPr>
        <w:jc w:val="both"/>
        <w:rPr>
          <w:color w:val="000000" w:themeColor="text1"/>
          <w:sz w:val="10"/>
          <w:szCs w:val="10"/>
        </w:rPr>
      </w:pPr>
    </w:p>
    <w:p w:rsidR="00EB501D" w:rsidRPr="00CB0C43" w:rsidRDefault="007D25D6" w:rsidP="00B82B95">
      <w:pPr>
        <w:numPr>
          <w:ilvl w:val="0"/>
          <w:numId w:val="24"/>
        </w:numPr>
        <w:jc w:val="both"/>
        <w:rPr>
          <w:color w:val="000000" w:themeColor="text1"/>
          <w:sz w:val="20"/>
          <w:szCs w:val="20"/>
        </w:rPr>
      </w:pPr>
      <w:r w:rsidRPr="00CB0C43">
        <w:rPr>
          <w:color w:val="000000" w:themeColor="text1"/>
          <w:sz w:val="20"/>
          <w:szCs w:val="20"/>
        </w:rPr>
        <w:t>Środki ochrony prawnej przysługują Wykonawcy oraz innemu podmiotow</w:t>
      </w:r>
      <w:r w:rsidR="00EB501D" w:rsidRPr="00CB0C43">
        <w:rPr>
          <w:color w:val="000000" w:themeColor="text1"/>
          <w:sz w:val="20"/>
          <w:szCs w:val="20"/>
        </w:rPr>
        <w:t>i, jeżeli ma lub miał interes w </w:t>
      </w:r>
      <w:r w:rsidRPr="00CB0C43">
        <w:rPr>
          <w:color w:val="000000" w:themeColor="text1"/>
          <w:sz w:val="20"/>
          <w:szCs w:val="20"/>
        </w:rPr>
        <w:t xml:space="preserve">uzyskaniu zamówienia oraz poniósł lub może ponieść szkodę w wyniku naruszenia przez Zamawiającego przepisów ustawy </w:t>
      </w:r>
      <w:r w:rsidR="00EB501D" w:rsidRPr="00CB0C43">
        <w:rPr>
          <w:color w:val="000000" w:themeColor="text1"/>
          <w:sz w:val="20"/>
          <w:szCs w:val="20"/>
        </w:rPr>
        <w:t>PZP</w:t>
      </w:r>
      <w:r w:rsidRPr="00CB0C43">
        <w:rPr>
          <w:color w:val="000000" w:themeColor="text1"/>
          <w:sz w:val="20"/>
          <w:szCs w:val="20"/>
        </w:rPr>
        <w:t xml:space="preserve">. </w:t>
      </w:r>
    </w:p>
    <w:p w:rsidR="00EB501D" w:rsidRPr="00CB0C43" w:rsidRDefault="00EB501D" w:rsidP="00EB501D">
      <w:pPr>
        <w:jc w:val="both"/>
        <w:rPr>
          <w:color w:val="000000" w:themeColor="text1"/>
          <w:sz w:val="10"/>
          <w:szCs w:val="10"/>
        </w:rPr>
      </w:pPr>
    </w:p>
    <w:p w:rsidR="007D25D6" w:rsidRPr="00CB0C43" w:rsidRDefault="007D25D6" w:rsidP="00B82B95">
      <w:pPr>
        <w:numPr>
          <w:ilvl w:val="0"/>
          <w:numId w:val="24"/>
        </w:numPr>
        <w:jc w:val="both"/>
        <w:rPr>
          <w:color w:val="000000" w:themeColor="text1"/>
          <w:sz w:val="20"/>
          <w:szCs w:val="20"/>
        </w:rPr>
      </w:pPr>
      <w:r w:rsidRPr="00CB0C43">
        <w:rPr>
          <w:color w:val="000000" w:themeColor="text1"/>
          <w:sz w:val="20"/>
          <w:szCs w:val="20"/>
        </w:rPr>
        <w:t>Środki ochrony prawnej wobec ogłoszenia wszczynającego postępowanie o udzielenie zamówienia oraz</w:t>
      </w:r>
      <w:r w:rsidR="007E4150">
        <w:rPr>
          <w:color w:val="000000" w:themeColor="text1"/>
          <w:sz w:val="20"/>
          <w:szCs w:val="20"/>
        </w:rPr>
        <w:t> </w:t>
      </w:r>
      <w:r w:rsidRPr="00CB0C43">
        <w:rPr>
          <w:color w:val="000000" w:themeColor="text1"/>
          <w:sz w:val="20"/>
          <w:szCs w:val="20"/>
        </w:rPr>
        <w:t xml:space="preserve">dokumentów zamówienia przysługują również organizacjom wpisanym na </w:t>
      </w:r>
      <w:r w:rsidR="004C343E" w:rsidRPr="00CB0C43">
        <w:rPr>
          <w:color w:val="000000" w:themeColor="text1"/>
          <w:sz w:val="20"/>
          <w:szCs w:val="20"/>
        </w:rPr>
        <w:t>listę, o której mowa w art. 469 </w:t>
      </w:r>
      <w:r w:rsidRPr="00CB0C43">
        <w:rPr>
          <w:color w:val="000000" w:themeColor="text1"/>
          <w:sz w:val="20"/>
          <w:szCs w:val="20"/>
        </w:rPr>
        <w:t xml:space="preserve">pkt 15 </w:t>
      </w:r>
      <w:r w:rsidR="00EB501D" w:rsidRPr="00CB0C43">
        <w:rPr>
          <w:color w:val="000000" w:themeColor="text1"/>
          <w:sz w:val="20"/>
          <w:szCs w:val="20"/>
        </w:rPr>
        <w:t>ustawy PZP</w:t>
      </w:r>
      <w:r w:rsidRPr="00CB0C43">
        <w:rPr>
          <w:color w:val="000000" w:themeColor="text1"/>
          <w:sz w:val="20"/>
          <w:szCs w:val="20"/>
        </w:rPr>
        <w:t xml:space="preserve"> oraz Rzecznikowi Małych i Średnich Przedsiębiorców.</w:t>
      </w:r>
    </w:p>
    <w:p w:rsidR="00185037" w:rsidRPr="00CB0C43" w:rsidRDefault="00185037" w:rsidP="00FD49DB">
      <w:pPr>
        <w:jc w:val="both"/>
        <w:rPr>
          <w:color w:val="000000" w:themeColor="text1"/>
          <w:sz w:val="10"/>
          <w:szCs w:val="10"/>
        </w:rPr>
      </w:pPr>
    </w:p>
    <w:p w:rsidR="007D25D6" w:rsidRPr="00CB0C43" w:rsidRDefault="007D25D6" w:rsidP="00B82B95">
      <w:pPr>
        <w:numPr>
          <w:ilvl w:val="0"/>
          <w:numId w:val="24"/>
        </w:numPr>
        <w:jc w:val="both"/>
        <w:rPr>
          <w:color w:val="000000" w:themeColor="text1"/>
          <w:sz w:val="20"/>
          <w:szCs w:val="20"/>
        </w:rPr>
      </w:pPr>
      <w:r w:rsidRPr="00CB0C43">
        <w:rPr>
          <w:color w:val="000000" w:themeColor="text1"/>
          <w:sz w:val="20"/>
          <w:szCs w:val="20"/>
        </w:rPr>
        <w:t>Odwołanie przysługuje na:</w:t>
      </w:r>
    </w:p>
    <w:p w:rsidR="007D25D6" w:rsidRPr="00CB0C43" w:rsidRDefault="007D25D6" w:rsidP="00CB0C43">
      <w:pPr>
        <w:pStyle w:val="Akapitzlist"/>
        <w:numPr>
          <w:ilvl w:val="0"/>
          <w:numId w:val="33"/>
        </w:numPr>
        <w:jc w:val="both"/>
        <w:rPr>
          <w:color w:val="000000" w:themeColor="text1"/>
          <w:sz w:val="20"/>
          <w:szCs w:val="20"/>
        </w:rPr>
      </w:pPr>
      <w:r w:rsidRPr="00CB0C43">
        <w:rPr>
          <w:color w:val="000000" w:themeColor="text1"/>
          <w:sz w:val="20"/>
          <w:szCs w:val="20"/>
        </w:rPr>
        <w:t>niezgodną z przepisami ustawy czynność Zamawiającego, podjętą w postępowaniu o udzielenie zamówienia, w tym na projektowane postanowienie umowy;</w:t>
      </w:r>
    </w:p>
    <w:p w:rsidR="007D25D6" w:rsidRPr="00CB0C43" w:rsidRDefault="007D25D6" w:rsidP="00CB0C43">
      <w:pPr>
        <w:pStyle w:val="Akapitzlist"/>
        <w:numPr>
          <w:ilvl w:val="0"/>
          <w:numId w:val="33"/>
        </w:numPr>
        <w:jc w:val="both"/>
        <w:rPr>
          <w:color w:val="000000" w:themeColor="text1"/>
          <w:sz w:val="20"/>
          <w:szCs w:val="20"/>
        </w:rPr>
      </w:pPr>
      <w:r w:rsidRPr="00CB0C43">
        <w:rPr>
          <w:color w:val="000000" w:themeColor="text1"/>
          <w:sz w:val="20"/>
          <w:szCs w:val="20"/>
        </w:rPr>
        <w:t>zaniechanie czynności w postępowaniu o udzielenie za</w:t>
      </w:r>
      <w:r w:rsidR="003A041B" w:rsidRPr="00CB0C43">
        <w:rPr>
          <w:color w:val="000000" w:themeColor="text1"/>
          <w:sz w:val="20"/>
          <w:szCs w:val="20"/>
        </w:rPr>
        <w:t>mówienia do której Z</w:t>
      </w:r>
      <w:r w:rsidRPr="00CB0C43">
        <w:rPr>
          <w:color w:val="000000" w:themeColor="text1"/>
          <w:sz w:val="20"/>
          <w:szCs w:val="20"/>
        </w:rPr>
        <w:t>amawiający był</w:t>
      </w:r>
      <w:r w:rsidR="003A041B" w:rsidRPr="00CB0C43">
        <w:rPr>
          <w:color w:val="000000" w:themeColor="text1"/>
          <w:sz w:val="20"/>
          <w:szCs w:val="20"/>
        </w:rPr>
        <w:t xml:space="preserve"> obowiązany na podstawie ustawy.</w:t>
      </w:r>
    </w:p>
    <w:p w:rsidR="003A041B" w:rsidRPr="00CB0C43" w:rsidRDefault="003A041B" w:rsidP="003A041B">
      <w:pPr>
        <w:pStyle w:val="Akapitzlist"/>
        <w:ind w:left="720"/>
        <w:jc w:val="both"/>
        <w:rPr>
          <w:color w:val="000000" w:themeColor="text1"/>
          <w:sz w:val="10"/>
          <w:szCs w:val="10"/>
        </w:rPr>
      </w:pPr>
    </w:p>
    <w:p w:rsidR="003A041B" w:rsidRPr="00CB0C43" w:rsidRDefault="003A041B" w:rsidP="00B82B95">
      <w:pPr>
        <w:widowControl/>
        <w:numPr>
          <w:ilvl w:val="0"/>
          <w:numId w:val="24"/>
        </w:numPr>
        <w:suppressAutoHyphens w:val="0"/>
        <w:overflowPunct/>
        <w:ind w:left="426" w:hanging="426"/>
        <w:jc w:val="both"/>
        <w:textAlignment w:val="auto"/>
        <w:rPr>
          <w:rFonts w:cs="Times New Roman"/>
          <w:color w:val="000000" w:themeColor="text1"/>
          <w:kern w:val="0"/>
          <w:sz w:val="20"/>
          <w:szCs w:val="20"/>
          <w:lang w:eastAsia="pl-PL"/>
        </w:rPr>
      </w:pPr>
      <w:r w:rsidRPr="00CB0C43">
        <w:rPr>
          <w:rFonts w:cs="Times New Roman"/>
          <w:color w:val="000000" w:themeColor="text1"/>
          <w:kern w:val="0"/>
          <w:sz w:val="20"/>
          <w:szCs w:val="20"/>
          <w:lang w:eastAsia="pl-PL"/>
        </w:rPr>
        <w:t>Odwołanie wnosi się do Prezesa Izby. Odwołujący przekazuje</w:t>
      </w:r>
      <w:r w:rsidR="000A031E" w:rsidRPr="00CB0C43">
        <w:rPr>
          <w:rFonts w:cs="Times New Roman"/>
          <w:color w:val="000000" w:themeColor="text1"/>
          <w:kern w:val="0"/>
          <w:sz w:val="20"/>
          <w:szCs w:val="20"/>
          <w:lang w:eastAsia="pl-PL"/>
        </w:rPr>
        <w:t xml:space="preserve"> Zama</w:t>
      </w:r>
      <w:r w:rsidR="00C81E92" w:rsidRPr="00CB0C43">
        <w:rPr>
          <w:rFonts w:cs="Times New Roman"/>
          <w:color w:val="000000" w:themeColor="text1"/>
          <w:kern w:val="0"/>
          <w:sz w:val="20"/>
          <w:szCs w:val="20"/>
          <w:lang w:eastAsia="pl-PL"/>
        </w:rPr>
        <w:t>wiającemu odwołanie wniesione w </w:t>
      </w:r>
      <w:r w:rsidR="000A031E" w:rsidRPr="00CB0C43">
        <w:rPr>
          <w:rFonts w:cs="Times New Roman"/>
          <w:color w:val="000000" w:themeColor="text1"/>
          <w:kern w:val="0"/>
          <w:sz w:val="20"/>
          <w:szCs w:val="20"/>
          <w:lang w:eastAsia="pl-PL"/>
        </w:rPr>
        <w:t xml:space="preserve">formie elektronicznej albo postaci elektronicznej albo kopię tego odwołania, jeżeli zostało ono wniesione w formie pisemnej, </w:t>
      </w:r>
      <w:r w:rsidR="009713D1" w:rsidRPr="00CB0C43">
        <w:rPr>
          <w:rFonts w:cs="Times New Roman"/>
          <w:color w:val="000000" w:themeColor="text1"/>
          <w:kern w:val="0"/>
          <w:sz w:val="20"/>
          <w:szCs w:val="20"/>
          <w:lang w:eastAsia="pl-PL"/>
        </w:rPr>
        <w:t>przed upływem terminu do wniesienia odwołania w taki sposób, aby mógł on zapoznać się z jego treścią przed upływem tego terminu</w:t>
      </w:r>
      <w:r w:rsidRPr="00CB0C43">
        <w:rPr>
          <w:rFonts w:cs="Times New Roman"/>
          <w:color w:val="000000" w:themeColor="text1"/>
          <w:kern w:val="0"/>
          <w:sz w:val="20"/>
          <w:szCs w:val="20"/>
          <w:lang w:eastAsia="pl-PL"/>
        </w:rPr>
        <w:t>.</w:t>
      </w:r>
    </w:p>
    <w:p w:rsidR="008A4F8A" w:rsidRPr="00CB0C43" w:rsidRDefault="008A4F8A" w:rsidP="008A4F8A">
      <w:pPr>
        <w:widowControl/>
        <w:suppressAutoHyphens w:val="0"/>
        <w:overflowPunct/>
        <w:jc w:val="both"/>
        <w:textAlignment w:val="auto"/>
        <w:rPr>
          <w:rFonts w:cs="Times New Roman"/>
          <w:color w:val="000000" w:themeColor="text1"/>
          <w:kern w:val="0"/>
          <w:sz w:val="10"/>
          <w:szCs w:val="10"/>
          <w:lang w:eastAsia="pl-PL"/>
        </w:rPr>
      </w:pPr>
    </w:p>
    <w:p w:rsidR="003A041B" w:rsidRPr="00CB0C43" w:rsidRDefault="003A041B" w:rsidP="00B82B95">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CB0C43">
        <w:rPr>
          <w:rFonts w:cs="Times New Roman"/>
          <w:color w:val="000000" w:themeColor="text1"/>
          <w:kern w:val="0"/>
          <w:sz w:val="20"/>
          <w:szCs w:val="20"/>
          <w:lang w:eastAsia="pl-PL"/>
        </w:rPr>
        <w:t xml:space="preserve">Odwołanie wobec treści ogłoszenia </w:t>
      </w:r>
      <w:r w:rsidR="00984C9A" w:rsidRPr="00CB0C43">
        <w:rPr>
          <w:rFonts w:cs="Times New Roman"/>
          <w:color w:val="000000" w:themeColor="text1"/>
          <w:kern w:val="0"/>
          <w:sz w:val="20"/>
          <w:szCs w:val="20"/>
          <w:lang w:eastAsia="pl-PL"/>
        </w:rPr>
        <w:t xml:space="preserve">wszczynającego postępowanie o udzielenie zamówienia </w:t>
      </w:r>
      <w:r w:rsidRPr="00CB0C43">
        <w:rPr>
          <w:rFonts w:cs="Times New Roman"/>
          <w:color w:val="000000" w:themeColor="text1"/>
          <w:kern w:val="0"/>
          <w:sz w:val="20"/>
          <w:szCs w:val="20"/>
          <w:lang w:eastAsia="pl-PL"/>
        </w:rPr>
        <w:t xml:space="preserve">lub </w:t>
      </w:r>
      <w:r w:rsidR="00984C9A" w:rsidRPr="00CB0C43">
        <w:rPr>
          <w:rFonts w:cs="Times New Roman"/>
          <w:color w:val="000000" w:themeColor="text1"/>
          <w:kern w:val="0"/>
          <w:sz w:val="20"/>
          <w:szCs w:val="20"/>
          <w:lang w:eastAsia="pl-PL"/>
        </w:rPr>
        <w:t>wobec treści dokumentów zamówienia</w:t>
      </w:r>
      <w:r w:rsidRPr="00CB0C43">
        <w:rPr>
          <w:rFonts w:cs="Times New Roman"/>
          <w:color w:val="000000" w:themeColor="text1"/>
          <w:kern w:val="0"/>
          <w:sz w:val="20"/>
          <w:szCs w:val="20"/>
          <w:lang w:eastAsia="pl-PL"/>
        </w:rPr>
        <w:t xml:space="preserve"> wnosi się w terminie </w:t>
      </w:r>
      <w:r w:rsidR="00984C9A" w:rsidRPr="00CB0C43">
        <w:rPr>
          <w:rFonts w:cs="Times New Roman"/>
          <w:color w:val="000000" w:themeColor="text1"/>
          <w:kern w:val="0"/>
          <w:sz w:val="20"/>
          <w:szCs w:val="20"/>
          <w:lang w:eastAsia="pl-PL"/>
        </w:rPr>
        <w:t>10</w:t>
      </w:r>
      <w:r w:rsidRPr="00CB0C43">
        <w:rPr>
          <w:rFonts w:cs="Times New Roman"/>
          <w:color w:val="000000" w:themeColor="text1"/>
          <w:kern w:val="0"/>
          <w:sz w:val="20"/>
          <w:szCs w:val="20"/>
          <w:lang w:eastAsia="pl-PL"/>
        </w:rPr>
        <w:t xml:space="preserve"> dni od dnia </w:t>
      </w:r>
      <w:r w:rsidR="00984C9A" w:rsidRPr="00CB0C43">
        <w:rPr>
          <w:rFonts w:cs="Times New Roman"/>
          <w:color w:val="000000" w:themeColor="text1"/>
          <w:kern w:val="0"/>
          <w:sz w:val="20"/>
          <w:szCs w:val="20"/>
          <w:lang w:eastAsia="pl-PL"/>
        </w:rPr>
        <w:t>publikacji ogłoszenia w Dzienniku Urzędowym Unii Europejskiej</w:t>
      </w:r>
      <w:r w:rsidRPr="00CB0C43">
        <w:rPr>
          <w:rFonts w:cs="Times New Roman"/>
          <w:color w:val="000000" w:themeColor="text1"/>
          <w:kern w:val="0"/>
          <w:sz w:val="20"/>
          <w:szCs w:val="20"/>
          <w:lang w:eastAsia="pl-PL"/>
        </w:rPr>
        <w:t xml:space="preserve"> lub </w:t>
      </w:r>
      <w:r w:rsidR="00984C9A" w:rsidRPr="00CB0C43">
        <w:rPr>
          <w:rFonts w:cs="Times New Roman"/>
          <w:color w:val="000000" w:themeColor="text1"/>
          <w:kern w:val="0"/>
          <w:sz w:val="20"/>
          <w:szCs w:val="20"/>
          <w:lang w:eastAsia="pl-PL"/>
        </w:rPr>
        <w:t>zamieszczenia dokumentów zamówienia na stronie internetowej</w:t>
      </w:r>
      <w:r w:rsidRPr="00CB0C43">
        <w:rPr>
          <w:rFonts w:cs="Times New Roman"/>
          <w:color w:val="000000" w:themeColor="text1"/>
          <w:kern w:val="0"/>
          <w:sz w:val="20"/>
          <w:szCs w:val="20"/>
          <w:lang w:eastAsia="pl-PL"/>
        </w:rPr>
        <w:t>.</w:t>
      </w:r>
    </w:p>
    <w:p w:rsidR="004A59D4" w:rsidRPr="00CB0C43" w:rsidRDefault="004A59D4" w:rsidP="008A4F8A">
      <w:pPr>
        <w:widowControl/>
        <w:overflowPunct/>
        <w:jc w:val="both"/>
        <w:textAlignment w:val="auto"/>
        <w:rPr>
          <w:rFonts w:cs="Times New Roman"/>
          <w:color w:val="000000" w:themeColor="text1"/>
          <w:kern w:val="0"/>
          <w:sz w:val="10"/>
          <w:szCs w:val="10"/>
          <w:lang w:eastAsia="pl-PL"/>
        </w:rPr>
      </w:pPr>
    </w:p>
    <w:p w:rsidR="003A041B" w:rsidRPr="00CB0C43" w:rsidRDefault="003A041B" w:rsidP="00B82B95">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CB0C43">
        <w:rPr>
          <w:rFonts w:cs="Times New Roman"/>
          <w:color w:val="000000" w:themeColor="text1"/>
          <w:kern w:val="0"/>
          <w:sz w:val="20"/>
          <w:szCs w:val="20"/>
          <w:lang w:eastAsia="pl-PL"/>
        </w:rPr>
        <w:t>Odwołanie wnosi się w terminie:</w:t>
      </w:r>
    </w:p>
    <w:p w:rsidR="003A041B" w:rsidRPr="00CB0C43" w:rsidRDefault="00EB501D" w:rsidP="00CB0C43">
      <w:pPr>
        <w:pStyle w:val="Akapitzlist"/>
        <w:widowControl/>
        <w:numPr>
          <w:ilvl w:val="0"/>
          <w:numId w:val="35"/>
        </w:numPr>
        <w:overflowPunct/>
        <w:jc w:val="both"/>
        <w:textAlignment w:val="auto"/>
        <w:rPr>
          <w:rFonts w:cs="Times New Roman"/>
          <w:color w:val="000000" w:themeColor="text1"/>
          <w:kern w:val="0"/>
          <w:sz w:val="20"/>
          <w:szCs w:val="20"/>
          <w:lang w:eastAsia="pl-PL"/>
        </w:rPr>
      </w:pPr>
      <w:r w:rsidRPr="00CB0C43">
        <w:rPr>
          <w:rFonts w:cs="Times New Roman"/>
          <w:color w:val="000000" w:themeColor="text1"/>
          <w:kern w:val="0"/>
          <w:sz w:val="20"/>
          <w:szCs w:val="20"/>
          <w:lang w:eastAsia="pl-PL"/>
        </w:rPr>
        <w:t>10</w:t>
      </w:r>
      <w:r w:rsidR="003A041B" w:rsidRPr="00CB0C43">
        <w:rPr>
          <w:rFonts w:cs="Times New Roman"/>
          <w:color w:val="000000" w:themeColor="text1"/>
          <w:kern w:val="0"/>
          <w:sz w:val="20"/>
          <w:szCs w:val="20"/>
          <w:lang w:eastAsia="pl-PL"/>
        </w:rPr>
        <w:t xml:space="preserve"> dni od dnia prze</w:t>
      </w:r>
      <w:r w:rsidR="004D1E76" w:rsidRPr="00CB0C43">
        <w:rPr>
          <w:rFonts w:cs="Times New Roman"/>
          <w:color w:val="000000" w:themeColor="text1"/>
          <w:kern w:val="0"/>
          <w:sz w:val="20"/>
          <w:szCs w:val="20"/>
          <w:lang w:eastAsia="pl-PL"/>
        </w:rPr>
        <w:t>kazania informacji o czynności Z</w:t>
      </w:r>
      <w:r w:rsidR="003A041B" w:rsidRPr="00CB0C43">
        <w:rPr>
          <w:rFonts w:cs="Times New Roman"/>
          <w:color w:val="000000" w:themeColor="text1"/>
          <w:kern w:val="0"/>
          <w:sz w:val="20"/>
          <w:szCs w:val="20"/>
          <w:lang w:eastAsia="pl-PL"/>
        </w:rPr>
        <w:t>amawiaj</w:t>
      </w:r>
      <w:r w:rsidR="00AF2F35" w:rsidRPr="00CB0C43">
        <w:rPr>
          <w:rFonts w:cs="Times New Roman"/>
          <w:color w:val="000000" w:themeColor="text1"/>
          <w:kern w:val="0"/>
          <w:sz w:val="20"/>
          <w:szCs w:val="20"/>
          <w:lang w:eastAsia="pl-PL"/>
        </w:rPr>
        <w:t>ącego stanowiącej podstawę jego </w:t>
      </w:r>
      <w:r w:rsidR="003A041B" w:rsidRPr="00CB0C43">
        <w:rPr>
          <w:rFonts w:cs="Times New Roman"/>
          <w:color w:val="000000" w:themeColor="text1"/>
          <w:kern w:val="0"/>
          <w:sz w:val="20"/>
          <w:szCs w:val="20"/>
          <w:lang w:eastAsia="pl-PL"/>
        </w:rPr>
        <w:t>wniesienia, jeżeli informacja została przekazana przy użyciu środków komunikacji elektronicznej,</w:t>
      </w:r>
    </w:p>
    <w:p w:rsidR="009713D1" w:rsidRPr="00CB0C43" w:rsidRDefault="00984C9A" w:rsidP="00CB0C43">
      <w:pPr>
        <w:pStyle w:val="Akapitzlist"/>
        <w:widowControl/>
        <w:numPr>
          <w:ilvl w:val="0"/>
          <w:numId w:val="34"/>
        </w:numPr>
        <w:overflowPunct/>
        <w:jc w:val="both"/>
        <w:textAlignment w:val="auto"/>
        <w:rPr>
          <w:rFonts w:cs="Times New Roman"/>
          <w:color w:val="000000" w:themeColor="text1"/>
          <w:kern w:val="0"/>
          <w:sz w:val="20"/>
          <w:szCs w:val="20"/>
          <w:lang w:eastAsia="pl-PL"/>
        </w:rPr>
      </w:pPr>
      <w:r w:rsidRPr="00CB0C43">
        <w:rPr>
          <w:rFonts w:cs="Times New Roman"/>
          <w:color w:val="000000" w:themeColor="text1"/>
          <w:kern w:val="0"/>
          <w:sz w:val="20"/>
          <w:szCs w:val="20"/>
          <w:lang w:eastAsia="pl-PL"/>
        </w:rPr>
        <w:t>15</w:t>
      </w:r>
      <w:r w:rsidR="003A041B" w:rsidRPr="00CB0C43">
        <w:rPr>
          <w:rFonts w:cs="Times New Roman"/>
          <w:color w:val="000000" w:themeColor="text1"/>
          <w:kern w:val="0"/>
          <w:sz w:val="20"/>
          <w:szCs w:val="20"/>
          <w:lang w:eastAsia="pl-PL"/>
        </w:rPr>
        <w:t xml:space="preserve"> dni od dnia prze</w:t>
      </w:r>
      <w:r w:rsidR="004D1E76" w:rsidRPr="00CB0C43">
        <w:rPr>
          <w:rFonts w:cs="Times New Roman"/>
          <w:color w:val="000000" w:themeColor="text1"/>
          <w:kern w:val="0"/>
          <w:sz w:val="20"/>
          <w:szCs w:val="20"/>
          <w:lang w:eastAsia="pl-PL"/>
        </w:rPr>
        <w:t>kazania informacji o czynności Z</w:t>
      </w:r>
      <w:r w:rsidR="003A041B" w:rsidRPr="00CB0C43">
        <w:rPr>
          <w:rFonts w:cs="Times New Roman"/>
          <w:color w:val="000000" w:themeColor="text1"/>
          <w:kern w:val="0"/>
          <w:sz w:val="20"/>
          <w:szCs w:val="20"/>
          <w:lang w:eastAsia="pl-PL"/>
        </w:rPr>
        <w:t>amawiaj</w:t>
      </w:r>
      <w:r w:rsidR="00AF2F35" w:rsidRPr="00CB0C43">
        <w:rPr>
          <w:rFonts w:cs="Times New Roman"/>
          <w:color w:val="000000" w:themeColor="text1"/>
          <w:kern w:val="0"/>
          <w:sz w:val="20"/>
          <w:szCs w:val="20"/>
          <w:lang w:eastAsia="pl-PL"/>
        </w:rPr>
        <w:t>ącego stanowiącej podstawę jego </w:t>
      </w:r>
      <w:r w:rsidR="003A041B" w:rsidRPr="00CB0C43">
        <w:rPr>
          <w:rFonts w:cs="Times New Roman"/>
          <w:color w:val="000000" w:themeColor="text1"/>
          <w:kern w:val="0"/>
          <w:sz w:val="20"/>
          <w:szCs w:val="20"/>
          <w:lang w:eastAsia="pl-PL"/>
        </w:rPr>
        <w:t xml:space="preserve">wniesienia, jeżeli informacja została przekazana w sposób inny niż określony </w:t>
      </w:r>
      <w:r w:rsidRPr="00CB0C43">
        <w:rPr>
          <w:rFonts w:cs="Times New Roman"/>
          <w:color w:val="000000" w:themeColor="text1"/>
          <w:kern w:val="0"/>
          <w:sz w:val="20"/>
          <w:szCs w:val="20"/>
          <w:lang w:eastAsia="pl-PL"/>
        </w:rPr>
        <w:t>powyżej</w:t>
      </w:r>
      <w:r w:rsidR="003A041B" w:rsidRPr="00CB0C43">
        <w:rPr>
          <w:rFonts w:cs="Times New Roman"/>
          <w:color w:val="000000" w:themeColor="text1"/>
          <w:kern w:val="0"/>
          <w:sz w:val="20"/>
          <w:szCs w:val="20"/>
          <w:lang w:eastAsia="pl-PL"/>
        </w:rPr>
        <w:t>.</w:t>
      </w:r>
    </w:p>
    <w:p w:rsidR="008A4F8A" w:rsidRPr="00CB0C43" w:rsidRDefault="008A4F8A" w:rsidP="008A4F8A">
      <w:pPr>
        <w:widowControl/>
        <w:overflowPunct/>
        <w:jc w:val="both"/>
        <w:textAlignment w:val="auto"/>
        <w:rPr>
          <w:rFonts w:cs="Times New Roman"/>
          <w:color w:val="000000" w:themeColor="text1"/>
          <w:kern w:val="0"/>
          <w:sz w:val="10"/>
          <w:szCs w:val="10"/>
          <w:lang w:eastAsia="pl-PL"/>
        </w:rPr>
      </w:pPr>
    </w:p>
    <w:p w:rsidR="009713D1" w:rsidRPr="00CB0C43" w:rsidRDefault="009713D1" w:rsidP="00B82B95">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CB0C43">
        <w:rPr>
          <w:rFonts w:cs="Times New Roman"/>
          <w:color w:val="000000" w:themeColor="text1"/>
          <w:kern w:val="0"/>
          <w:sz w:val="20"/>
          <w:szCs w:val="20"/>
          <w:lang w:eastAsia="pl-PL"/>
        </w:rPr>
        <w:t xml:space="preserve">Odwołanie w przypadkach innych niż określone w pkt 5 i 6 wnosi się w terminie </w:t>
      </w:r>
      <w:r w:rsidR="00984C9A" w:rsidRPr="00CB0C43">
        <w:rPr>
          <w:rFonts w:cs="Times New Roman"/>
          <w:color w:val="000000" w:themeColor="text1"/>
          <w:kern w:val="0"/>
          <w:sz w:val="20"/>
          <w:szCs w:val="20"/>
          <w:lang w:eastAsia="pl-PL"/>
        </w:rPr>
        <w:t>10</w:t>
      </w:r>
      <w:r w:rsidRPr="00CB0C43">
        <w:rPr>
          <w:rFonts w:cs="Times New Roman"/>
          <w:color w:val="000000" w:themeColor="text1"/>
          <w:kern w:val="0"/>
          <w:sz w:val="20"/>
          <w:szCs w:val="20"/>
          <w:lang w:eastAsia="pl-PL"/>
        </w:rPr>
        <w:t xml:space="preserve"> dni od dnia, w którym powzięto lub przy zachowaniu należytej staranności można było powziąć wiadomość o okolicznościach stanowiących podstawę jego wniesienia.</w:t>
      </w:r>
    </w:p>
    <w:p w:rsidR="009A5CB5" w:rsidRPr="00CB0C43" w:rsidRDefault="009713D1" w:rsidP="00B82B95">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CB0C43">
        <w:rPr>
          <w:rFonts w:cs="Times New Roman"/>
          <w:color w:val="000000" w:themeColor="text1"/>
          <w:kern w:val="0"/>
          <w:sz w:val="20"/>
          <w:szCs w:val="20"/>
          <w:lang w:eastAsia="pl-PL"/>
        </w:rPr>
        <w:t xml:space="preserve">Na orzeczenie Izby oraz postanowienie Prezesa Izby, o którym mowa w art. 519 ust. 1 ustawy </w:t>
      </w:r>
      <w:r w:rsidR="00984C9A" w:rsidRPr="00CB0C43">
        <w:rPr>
          <w:rFonts w:cs="Times New Roman"/>
          <w:color w:val="000000" w:themeColor="text1"/>
          <w:kern w:val="0"/>
          <w:sz w:val="20"/>
          <w:szCs w:val="20"/>
          <w:lang w:eastAsia="pl-PL"/>
        </w:rPr>
        <w:t>PZP</w:t>
      </w:r>
      <w:r w:rsidRPr="00CB0C43">
        <w:rPr>
          <w:rFonts w:cs="Times New Roman"/>
          <w:color w:val="000000" w:themeColor="text1"/>
          <w:kern w:val="0"/>
          <w:sz w:val="20"/>
          <w:szCs w:val="20"/>
          <w:lang w:eastAsia="pl-PL"/>
        </w:rPr>
        <w:t xml:space="preserve"> stronom oraz uczestnikom postępowania odwoławczego przysługuje skarga do sądu.</w:t>
      </w:r>
    </w:p>
    <w:p w:rsidR="008A4F8A" w:rsidRPr="00CB0C43" w:rsidRDefault="008A4F8A" w:rsidP="008A4F8A">
      <w:pPr>
        <w:widowControl/>
        <w:overflowPunct/>
        <w:jc w:val="both"/>
        <w:textAlignment w:val="auto"/>
        <w:rPr>
          <w:rFonts w:cs="Times New Roman"/>
          <w:color w:val="000000" w:themeColor="text1"/>
          <w:kern w:val="0"/>
          <w:sz w:val="10"/>
          <w:szCs w:val="10"/>
          <w:lang w:eastAsia="pl-PL"/>
        </w:rPr>
      </w:pPr>
    </w:p>
    <w:p w:rsidR="009A5CB5" w:rsidRPr="00CB0C43" w:rsidRDefault="009713D1" w:rsidP="00B82B95">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CB0C43">
        <w:rPr>
          <w:rFonts w:cs="Times New Roman"/>
          <w:color w:val="000000" w:themeColor="text1"/>
          <w:kern w:val="0"/>
          <w:sz w:val="20"/>
          <w:szCs w:val="20"/>
          <w:lang w:eastAsia="pl-PL"/>
        </w:rPr>
        <w:t>W postępowaniu toczącym się wskutek wniesienia skargi stosuje się odpowi</w:t>
      </w:r>
      <w:r w:rsidR="00C81E92" w:rsidRPr="00CB0C43">
        <w:rPr>
          <w:rFonts w:cs="Times New Roman"/>
          <w:color w:val="000000" w:themeColor="text1"/>
          <w:kern w:val="0"/>
          <w:sz w:val="20"/>
          <w:szCs w:val="20"/>
          <w:lang w:eastAsia="pl-PL"/>
        </w:rPr>
        <w:t>ednio przepisy ustawy z dnia 17 </w:t>
      </w:r>
      <w:r w:rsidRPr="00CB0C43">
        <w:rPr>
          <w:rFonts w:cs="Times New Roman"/>
          <w:color w:val="000000" w:themeColor="text1"/>
          <w:kern w:val="0"/>
          <w:sz w:val="20"/>
          <w:szCs w:val="20"/>
          <w:lang w:eastAsia="pl-PL"/>
        </w:rPr>
        <w:t xml:space="preserve">listopada 1964 r. - Kodeks postępowania cywilnego o apelacji, jeżeli przepisy </w:t>
      </w:r>
      <w:r w:rsidR="009A5CB5" w:rsidRPr="00CB0C43">
        <w:rPr>
          <w:rFonts w:cs="Times New Roman"/>
          <w:color w:val="000000" w:themeColor="text1"/>
          <w:kern w:val="0"/>
          <w:sz w:val="20"/>
          <w:szCs w:val="20"/>
          <w:lang w:eastAsia="pl-PL"/>
        </w:rPr>
        <w:t xml:space="preserve">Działu </w:t>
      </w:r>
      <w:r w:rsidR="00984C9A" w:rsidRPr="00CB0C43">
        <w:rPr>
          <w:rFonts w:cs="Times New Roman"/>
          <w:color w:val="000000" w:themeColor="text1"/>
          <w:kern w:val="0"/>
          <w:sz w:val="20"/>
          <w:szCs w:val="20"/>
          <w:lang w:eastAsia="pl-PL"/>
        </w:rPr>
        <w:t>IX</w:t>
      </w:r>
      <w:r w:rsidR="009A5CB5" w:rsidRPr="00CB0C43">
        <w:rPr>
          <w:rFonts w:cs="Times New Roman"/>
          <w:color w:val="000000" w:themeColor="text1"/>
          <w:kern w:val="0"/>
          <w:sz w:val="20"/>
          <w:szCs w:val="20"/>
          <w:lang w:eastAsia="pl-PL"/>
        </w:rPr>
        <w:t xml:space="preserve"> </w:t>
      </w:r>
      <w:r w:rsidR="009951E1" w:rsidRPr="00CB0C43">
        <w:rPr>
          <w:rFonts w:cs="Times New Roman"/>
          <w:color w:val="000000" w:themeColor="text1"/>
          <w:kern w:val="0"/>
          <w:sz w:val="20"/>
          <w:szCs w:val="20"/>
          <w:lang w:eastAsia="pl-PL"/>
        </w:rPr>
        <w:t>oddział</w:t>
      </w:r>
      <w:r w:rsidR="00AF2F35" w:rsidRPr="00CB0C43">
        <w:rPr>
          <w:rFonts w:cs="Times New Roman"/>
          <w:color w:val="000000" w:themeColor="text1"/>
          <w:kern w:val="0"/>
          <w:sz w:val="20"/>
          <w:szCs w:val="20"/>
          <w:lang w:eastAsia="pl-PL"/>
        </w:rPr>
        <w:t xml:space="preserve"> 3 </w:t>
      </w:r>
      <w:r w:rsidR="00984C9A" w:rsidRPr="00CB0C43">
        <w:rPr>
          <w:rFonts w:cs="Times New Roman"/>
          <w:color w:val="000000" w:themeColor="text1"/>
          <w:kern w:val="0"/>
          <w:sz w:val="20"/>
          <w:szCs w:val="20"/>
          <w:lang w:eastAsia="pl-PL"/>
        </w:rPr>
        <w:t>ustawy PZP</w:t>
      </w:r>
      <w:r w:rsidRPr="00CB0C43">
        <w:rPr>
          <w:rFonts w:cs="Times New Roman"/>
          <w:color w:val="000000" w:themeColor="text1"/>
          <w:kern w:val="0"/>
          <w:sz w:val="20"/>
          <w:szCs w:val="20"/>
          <w:lang w:eastAsia="pl-PL"/>
        </w:rPr>
        <w:t xml:space="preserve"> nie stanowią inaczej.</w:t>
      </w:r>
    </w:p>
    <w:p w:rsidR="0092759E" w:rsidRPr="00CB0C43" w:rsidRDefault="0092759E" w:rsidP="008A4F8A">
      <w:pPr>
        <w:widowControl/>
        <w:overflowPunct/>
        <w:jc w:val="both"/>
        <w:textAlignment w:val="auto"/>
        <w:rPr>
          <w:rFonts w:cs="Times New Roman"/>
          <w:color w:val="000000" w:themeColor="text1"/>
          <w:kern w:val="0"/>
          <w:sz w:val="10"/>
          <w:szCs w:val="10"/>
          <w:lang w:eastAsia="pl-PL"/>
        </w:rPr>
      </w:pPr>
    </w:p>
    <w:p w:rsidR="009A5CB5" w:rsidRPr="00CB0C43" w:rsidRDefault="009713D1" w:rsidP="00B82B95">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CB0C43">
        <w:rPr>
          <w:rFonts w:cs="Times New Roman"/>
          <w:color w:val="000000" w:themeColor="text1"/>
          <w:kern w:val="0"/>
          <w:sz w:val="20"/>
          <w:szCs w:val="20"/>
          <w:lang w:eastAsia="pl-PL"/>
        </w:rPr>
        <w:t>Skargę wnosi się do Sądu Okręgowego w Warszawie - sądu zamówień publicznych.</w:t>
      </w:r>
    </w:p>
    <w:p w:rsidR="008A4F8A" w:rsidRPr="00CB0C43" w:rsidRDefault="008A4F8A" w:rsidP="008A4F8A">
      <w:pPr>
        <w:widowControl/>
        <w:overflowPunct/>
        <w:jc w:val="both"/>
        <w:textAlignment w:val="auto"/>
        <w:rPr>
          <w:rFonts w:cs="Times New Roman"/>
          <w:color w:val="000000" w:themeColor="text1"/>
          <w:kern w:val="0"/>
          <w:sz w:val="10"/>
          <w:szCs w:val="10"/>
          <w:lang w:eastAsia="pl-PL"/>
        </w:rPr>
      </w:pPr>
    </w:p>
    <w:p w:rsidR="009A5CB5" w:rsidRPr="00CB0C43" w:rsidRDefault="00BD04B8" w:rsidP="00BD04B8">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CB0C43">
        <w:rPr>
          <w:rFonts w:cs="Times New Roman"/>
          <w:color w:val="000000" w:themeColor="text1"/>
          <w:kern w:val="0"/>
          <w:sz w:val="20"/>
          <w:szCs w:val="20"/>
          <w:lang w:eastAsia="pl-PL"/>
        </w:rPr>
        <w:t>Skargę wnosi się za pośrednictwem Prezesa Izby, w terminie 14 dni od dnia doręczenia orzeczenia Izby lub</w:t>
      </w:r>
      <w:r w:rsidR="007E4150">
        <w:rPr>
          <w:rFonts w:cs="Times New Roman"/>
          <w:color w:val="000000" w:themeColor="text1"/>
          <w:kern w:val="0"/>
          <w:sz w:val="20"/>
          <w:szCs w:val="20"/>
          <w:lang w:eastAsia="pl-PL"/>
        </w:rPr>
        <w:t> </w:t>
      </w:r>
      <w:r w:rsidRPr="00CB0C43">
        <w:rPr>
          <w:rFonts w:cs="Times New Roman"/>
          <w:color w:val="000000" w:themeColor="text1"/>
          <w:kern w:val="0"/>
          <w:sz w:val="20"/>
          <w:szCs w:val="20"/>
          <w:lang w:eastAsia="pl-PL"/>
        </w:rPr>
        <w:t>postanowienia Prezesa Izby, o którym mowa w art. 519 ust. 1, przesyłając jednocześnie jej odpis przeciwnikowi skargi. Złożenie skargi w polskiej placówce pocztowej operatora pocztowego w rozumieniu ustawy z dnia 23 listopada 2012 r. - Prawo pocztowe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o Europejskim Obszarze Gospodarczym albo wysłanie jej na</w:t>
      </w:r>
      <w:r w:rsidR="007E4150">
        <w:rPr>
          <w:rFonts w:cs="Times New Roman"/>
          <w:color w:val="000000" w:themeColor="text1"/>
          <w:kern w:val="0"/>
          <w:sz w:val="20"/>
          <w:szCs w:val="20"/>
          <w:lang w:eastAsia="pl-PL"/>
        </w:rPr>
        <w:t> </w:t>
      </w:r>
      <w:r w:rsidRPr="00CB0C43">
        <w:rPr>
          <w:rFonts w:cs="Times New Roman"/>
          <w:color w:val="000000" w:themeColor="text1"/>
          <w:kern w:val="0"/>
          <w:sz w:val="20"/>
          <w:szCs w:val="20"/>
          <w:lang w:eastAsia="pl-PL"/>
        </w:rPr>
        <w:t>adres do doręczeń elektronicznych, o którym mowa w art. 2 pkt 1 ustawy z dnia 18 listopada 2020 r. o doręczeniach elektronicznych, jest równoznaczne z jej wniesieniem.</w:t>
      </w:r>
    </w:p>
    <w:p w:rsidR="008A4F8A" w:rsidRPr="00CB0C43" w:rsidRDefault="008A4F8A" w:rsidP="008A4F8A">
      <w:pPr>
        <w:widowControl/>
        <w:overflowPunct/>
        <w:jc w:val="both"/>
        <w:textAlignment w:val="auto"/>
        <w:rPr>
          <w:rFonts w:cs="Times New Roman"/>
          <w:color w:val="000000" w:themeColor="text1"/>
          <w:kern w:val="0"/>
          <w:sz w:val="10"/>
          <w:szCs w:val="10"/>
          <w:lang w:eastAsia="pl-PL"/>
        </w:rPr>
      </w:pPr>
    </w:p>
    <w:p w:rsidR="00E726C5" w:rsidRPr="00CB0C43" w:rsidRDefault="009713D1" w:rsidP="00B82B95">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CB0C43">
        <w:rPr>
          <w:rFonts w:cs="Times New Roman"/>
          <w:color w:val="000000" w:themeColor="text1"/>
          <w:kern w:val="0"/>
          <w:sz w:val="20"/>
          <w:szCs w:val="20"/>
          <w:lang w:eastAsia="pl-PL"/>
        </w:rPr>
        <w:lastRenderedPageBreak/>
        <w:t>Prezes Izby przekazuje skargę wraz z aktami postępowania odwoławczego do są</w:t>
      </w:r>
      <w:r w:rsidR="008A4F8A" w:rsidRPr="00CB0C43">
        <w:rPr>
          <w:rFonts w:cs="Times New Roman"/>
          <w:color w:val="000000" w:themeColor="text1"/>
          <w:kern w:val="0"/>
          <w:sz w:val="20"/>
          <w:szCs w:val="20"/>
          <w:lang w:eastAsia="pl-PL"/>
        </w:rPr>
        <w:t>du zamówień publicznych w </w:t>
      </w:r>
      <w:r w:rsidRPr="00CB0C43">
        <w:rPr>
          <w:rFonts w:cs="Times New Roman"/>
          <w:color w:val="000000" w:themeColor="text1"/>
          <w:kern w:val="0"/>
          <w:sz w:val="20"/>
          <w:szCs w:val="20"/>
          <w:lang w:eastAsia="pl-PL"/>
        </w:rPr>
        <w:t>termin</w:t>
      </w:r>
      <w:r w:rsidR="00E726C5" w:rsidRPr="00CB0C43">
        <w:rPr>
          <w:rFonts w:cs="Times New Roman"/>
          <w:color w:val="000000" w:themeColor="text1"/>
          <w:kern w:val="0"/>
          <w:sz w:val="20"/>
          <w:szCs w:val="20"/>
          <w:lang w:eastAsia="pl-PL"/>
        </w:rPr>
        <w:t>ie 7 dni od dnia jej otrzymania.</w:t>
      </w:r>
    </w:p>
    <w:p w:rsidR="00124754" w:rsidRPr="00CB0C43" w:rsidRDefault="00124754" w:rsidP="008A4F8A">
      <w:pPr>
        <w:widowControl/>
        <w:overflowPunct/>
        <w:jc w:val="both"/>
        <w:textAlignment w:val="auto"/>
        <w:rPr>
          <w:rFonts w:cs="Times New Roman"/>
          <w:color w:val="000000" w:themeColor="text1"/>
          <w:kern w:val="0"/>
          <w:sz w:val="10"/>
          <w:szCs w:val="10"/>
          <w:lang w:eastAsia="pl-PL"/>
        </w:rPr>
      </w:pPr>
    </w:p>
    <w:p w:rsidR="00E726C5" w:rsidRPr="00CB0C43" w:rsidRDefault="00E726C5" w:rsidP="00B82B95">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CB0C43">
        <w:rPr>
          <w:rFonts w:cs="Times New Roman"/>
          <w:color w:val="000000" w:themeColor="text1"/>
          <w:kern w:val="0"/>
          <w:sz w:val="20"/>
          <w:szCs w:val="20"/>
          <w:lang w:eastAsia="pl-PL"/>
        </w:rPr>
        <w:t>Skargę może wnieść również Prezes Urzędu, w terminie 30 dni od d</w:t>
      </w:r>
      <w:r w:rsidR="00AF2F35" w:rsidRPr="00CB0C43">
        <w:rPr>
          <w:rFonts w:cs="Times New Roman"/>
          <w:color w:val="000000" w:themeColor="text1"/>
          <w:kern w:val="0"/>
          <w:sz w:val="20"/>
          <w:szCs w:val="20"/>
          <w:lang w:eastAsia="pl-PL"/>
        </w:rPr>
        <w:t>nia wydania orzeczenia Izby lub </w:t>
      </w:r>
      <w:r w:rsidRPr="00CB0C43">
        <w:rPr>
          <w:rFonts w:cs="Times New Roman"/>
          <w:color w:val="000000" w:themeColor="text1"/>
          <w:kern w:val="0"/>
          <w:sz w:val="20"/>
          <w:szCs w:val="20"/>
          <w:lang w:eastAsia="pl-PL"/>
        </w:rPr>
        <w:t>postanowienia Prezesa Izby, o którym mowa w art. 529 ust. 1</w:t>
      </w:r>
      <w:r w:rsidR="00A128FF" w:rsidRPr="00CB0C43">
        <w:rPr>
          <w:rFonts w:cs="Times New Roman"/>
          <w:color w:val="000000" w:themeColor="text1"/>
          <w:kern w:val="0"/>
          <w:sz w:val="20"/>
          <w:szCs w:val="20"/>
          <w:lang w:eastAsia="pl-PL"/>
        </w:rPr>
        <w:t xml:space="preserve"> ustawy PZP</w:t>
      </w:r>
      <w:r w:rsidRPr="00CB0C43">
        <w:rPr>
          <w:rFonts w:cs="Times New Roman"/>
          <w:color w:val="000000" w:themeColor="text1"/>
          <w:kern w:val="0"/>
          <w:sz w:val="20"/>
          <w:szCs w:val="20"/>
          <w:lang w:eastAsia="pl-PL"/>
        </w:rPr>
        <w:t xml:space="preserve">. Prezes Urzędu może także przystąpić do toczącego się postępowania. Do czynności podejmowanych przez Prezesa Urzędu stosuje się odpowiednio przepisy ustawy z dnia 17 listopada 1964 r. – Kodeks </w:t>
      </w:r>
      <w:r w:rsidR="00C81E92" w:rsidRPr="00CB0C43">
        <w:rPr>
          <w:rFonts w:cs="Times New Roman"/>
          <w:color w:val="000000" w:themeColor="text1"/>
          <w:kern w:val="0"/>
          <w:sz w:val="20"/>
          <w:szCs w:val="20"/>
          <w:lang w:eastAsia="pl-PL"/>
        </w:rPr>
        <w:t>postepowania cywilnego o </w:t>
      </w:r>
      <w:r w:rsidRPr="00CB0C43">
        <w:rPr>
          <w:rFonts w:cs="Times New Roman"/>
          <w:color w:val="000000" w:themeColor="text1"/>
          <w:kern w:val="0"/>
          <w:sz w:val="20"/>
          <w:szCs w:val="20"/>
          <w:lang w:eastAsia="pl-PL"/>
        </w:rPr>
        <w:t>prokuraturze.</w:t>
      </w:r>
    </w:p>
    <w:p w:rsidR="008A4F8A" w:rsidRPr="00CB0C43" w:rsidRDefault="008A4F8A" w:rsidP="008A4F8A">
      <w:pPr>
        <w:widowControl/>
        <w:overflowPunct/>
        <w:jc w:val="both"/>
        <w:textAlignment w:val="auto"/>
        <w:rPr>
          <w:rFonts w:cs="Times New Roman"/>
          <w:color w:val="000000" w:themeColor="text1"/>
          <w:kern w:val="0"/>
          <w:sz w:val="10"/>
          <w:szCs w:val="10"/>
          <w:lang w:eastAsia="pl-PL"/>
        </w:rPr>
      </w:pPr>
    </w:p>
    <w:p w:rsidR="00124754" w:rsidRPr="00CB0C43" w:rsidRDefault="00FD49DB" w:rsidP="00FD49DB">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CB0C43">
        <w:rPr>
          <w:color w:val="000000" w:themeColor="text1"/>
          <w:sz w:val="20"/>
          <w:szCs w:val="20"/>
        </w:rPr>
        <w:t xml:space="preserve">Szczegółowe prawa i obowiązki w zakresie środków ochrony prawnej przysługujących Wykonawcy regulują przepisy Działu </w:t>
      </w:r>
      <w:r w:rsidR="00A128FF" w:rsidRPr="00CB0C43">
        <w:rPr>
          <w:color w:val="000000" w:themeColor="text1"/>
          <w:sz w:val="20"/>
          <w:szCs w:val="20"/>
        </w:rPr>
        <w:t>IX</w:t>
      </w:r>
      <w:r w:rsidRPr="00CB0C43">
        <w:rPr>
          <w:color w:val="000000" w:themeColor="text1"/>
          <w:sz w:val="20"/>
          <w:szCs w:val="20"/>
        </w:rPr>
        <w:t xml:space="preserve"> Ustawy Prawo Zamówień Publicznych.</w:t>
      </w:r>
    </w:p>
    <w:p w:rsidR="007E4150" w:rsidRDefault="007E4150" w:rsidP="007B0796">
      <w:pPr>
        <w:rPr>
          <w:b/>
          <w:color w:val="000000" w:themeColor="text1"/>
          <w:sz w:val="22"/>
          <w:szCs w:val="22"/>
          <w:u w:val="single"/>
        </w:rPr>
      </w:pPr>
    </w:p>
    <w:p w:rsidR="00AE7106" w:rsidRDefault="00AE7106" w:rsidP="007B0796">
      <w:pPr>
        <w:rPr>
          <w:b/>
          <w:color w:val="000000" w:themeColor="text1"/>
          <w:sz w:val="22"/>
          <w:szCs w:val="22"/>
          <w:u w:val="single"/>
        </w:rPr>
      </w:pPr>
    </w:p>
    <w:p w:rsidR="007B0796" w:rsidRPr="00CB0C43" w:rsidRDefault="00BB111F" w:rsidP="007B0796">
      <w:pPr>
        <w:rPr>
          <w:color w:val="000000" w:themeColor="text1"/>
          <w:sz w:val="10"/>
          <w:szCs w:val="10"/>
        </w:rPr>
      </w:pPr>
      <w:r w:rsidRPr="00CB0C43">
        <w:rPr>
          <w:b/>
          <w:color w:val="000000" w:themeColor="text1"/>
          <w:sz w:val="22"/>
          <w:szCs w:val="22"/>
          <w:u w:val="single"/>
        </w:rPr>
        <w:t>XX</w:t>
      </w:r>
      <w:r w:rsidR="00A871D7" w:rsidRPr="00CB0C43">
        <w:rPr>
          <w:b/>
          <w:color w:val="000000" w:themeColor="text1"/>
          <w:sz w:val="22"/>
          <w:szCs w:val="22"/>
          <w:u w:val="single"/>
        </w:rPr>
        <w:t>I</w:t>
      </w:r>
      <w:r w:rsidR="002E668A" w:rsidRPr="00CB0C43">
        <w:rPr>
          <w:b/>
          <w:color w:val="000000" w:themeColor="text1"/>
          <w:sz w:val="22"/>
          <w:szCs w:val="22"/>
          <w:u w:val="single"/>
        </w:rPr>
        <w:t>II</w:t>
      </w:r>
      <w:r w:rsidR="007B0796" w:rsidRPr="00CB0C43">
        <w:rPr>
          <w:b/>
          <w:color w:val="000000" w:themeColor="text1"/>
          <w:sz w:val="22"/>
          <w:szCs w:val="22"/>
          <w:u w:val="single"/>
        </w:rPr>
        <w:t xml:space="preserve">. </w:t>
      </w:r>
      <w:r w:rsidR="00B96238" w:rsidRPr="00CB0C43">
        <w:rPr>
          <w:b/>
          <w:color w:val="000000" w:themeColor="text1"/>
          <w:sz w:val="22"/>
          <w:szCs w:val="22"/>
          <w:u w:val="single"/>
        </w:rPr>
        <w:t>Ochrona danych osobowych</w:t>
      </w:r>
      <w:r w:rsidR="007B0796" w:rsidRPr="00CB0C43">
        <w:rPr>
          <w:b/>
          <w:color w:val="000000" w:themeColor="text1"/>
          <w:sz w:val="22"/>
          <w:szCs w:val="22"/>
          <w:u w:val="single"/>
        </w:rPr>
        <w:t>.</w:t>
      </w:r>
    </w:p>
    <w:p w:rsidR="007B0796" w:rsidRPr="00CB0C43" w:rsidRDefault="007B0796" w:rsidP="007B0796">
      <w:pPr>
        <w:jc w:val="both"/>
        <w:rPr>
          <w:color w:val="000000" w:themeColor="text1"/>
          <w:sz w:val="10"/>
          <w:szCs w:val="10"/>
        </w:rPr>
      </w:pPr>
    </w:p>
    <w:p w:rsidR="00CB2CD2" w:rsidRPr="00CB0C43" w:rsidRDefault="00CB2CD2" w:rsidP="00CB2CD2">
      <w:pPr>
        <w:jc w:val="both"/>
        <w:rPr>
          <w:rFonts w:cs="Times New Roman"/>
          <w:color w:val="000000" w:themeColor="text1"/>
          <w:sz w:val="20"/>
          <w:szCs w:val="20"/>
        </w:rPr>
      </w:pPr>
      <w:r w:rsidRPr="00CB0C43">
        <w:rPr>
          <w:rFonts w:cs="Times New Roman"/>
          <w:color w:val="000000" w:themeColor="text1"/>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w:t>
      </w:r>
      <w:r w:rsidR="00B96238" w:rsidRPr="00CB0C43">
        <w:rPr>
          <w:rFonts w:cs="Times New Roman"/>
          <w:color w:val="000000" w:themeColor="text1"/>
          <w:sz w:val="20"/>
          <w:szCs w:val="20"/>
        </w:rPr>
        <w:t xml:space="preserve">U. </w:t>
      </w:r>
      <w:r w:rsidRPr="00CB0C43">
        <w:rPr>
          <w:rFonts w:cs="Times New Roman"/>
          <w:color w:val="000000" w:themeColor="text1"/>
          <w:sz w:val="20"/>
          <w:szCs w:val="20"/>
        </w:rPr>
        <w:t xml:space="preserve">UE L 119 z </w:t>
      </w:r>
      <w:r w:rsidR="00B96238" w:rsidRPr="00CB0C43">
        <w:rPr>
          <w:rFonts w:cs="Times New Roman"/>
          <w:color w:val="000000" w:themeColor="text1"/>
          <w:sz w:val="20"/>
          <w:szCs w:val="20"/>
        </w:rPr>
        <w:t xml:space="preserve">dnia </w:t>
      </w:r>
      <w:r w:rsidRPr="00CB0C43">
        <w:rPr>
          <w:rFonts w:cs="Times New Roman"/>
          <w:color w:val="000000" w:themeColor="text1"/>
          <w:sz w:val="20"/>
          <w:szCs w:val="20"/>
        </w:rPr>
        <w:t>04.05.2016, str. 1), zwan</w:t>
      </w:r>
      <w:r w:rsidR="00B96238" w:rsidRPr="00CB0C43">
        <w:rPr>
          <w:rFonts w:cs="Times New Roman"/>
          <w:color w:val="000000" w:themeColor="text1"/>
          <w:sz w:val="20"/>
          <w:szCs w:val="20"/>
        </w:rPr>
        <w:t>ym</w:t>
      </w:r>
      <w:r w:rsidRPr="00CB0C43">
        <w:rPr>
          <w:rFonts w:cs="Times New Roman"/>
          <w:color w:val="000000" w:themeColor="text1"/>
          <w:sz w:val="20"/>
          <w:szCs w:val="20"/>
        </w:rPr>
        <w:t xml:space="preserve"> dalej „RODO”, Zamawiający informuje, iż: </w:t>
      </w:r>
    </w:p>
    <w:p w:rsidR="005D2C4C" w:rsidRPr="00CB0C43" w:rsidRDefault="005D2C4C" w:rsidP="00CB2CD2">
      <w:pPr>
        <w:jc w:val="both"/>
        <w:rPr>
          <w:rFonts w:cs="Times New Roman"/>
          <w:color w:val="000000" w:themeColor="text1"/>
          <w:sz w:val="10"/>
          <w:szCs w:val="10"/>
        </w:rPr>
      </w:pPr>
    </w:p>
    <w:p w:rsidR="00CB2CD2" w:rsidRPr="00CB0C43" w:rsidRDefault="00CB2CD2" w:rsidP="00B82B95">
      <w:pPr>
        <w:pStyle w:val="Akapitzlist"/>
        <w:numPr>
          <w:ilvl w:val="0"/>
          <w:numId w:val="19"/>
        </w:numPr>
        <w:jc w:val="both"/>
        <w:textAlignment w:val="auto"/>
        <w:rPr>
          <w:rFonts w:cs="Times New Roman"/>
          <w:color w:val="000000" w:themeColor="text1"/>
          <w:sz w:val="20"/>
          <w:szCs w:val="20"/>
        </w:rPr>
      </w:pPr>
      <w:r w:rsidRPr="00CB0C43">
        <w:rPr>
          <w:rFonts w:cs="Times New Roman"/>
          <w:color w:val="000000" w:themeColor="text1"/>
          <w:sz w:val="20"/>
          <w:szCs w:val="20"/>
        </w:rPr>
        <w:t xml:space="preserve">Administratorem Pani/Pana danych osobowych jest Szpital Specjalistyczny im. Edmunda Biernackiego </w:t>
      </w:r>
      <w:r w:rsidRPr="00CB0C43">
        <w:rPr>
          <w:rFonts w:cs="Times New Roman"/>
          <w:color w:val="000000" w:themeColor="text1"/>
          <w:sz w:val="20"/>
          <w:szCs w:val="20"/>
        </w:rPr>
        <w:br/>
        <w:t>z siedzibą przy ul. Żeromskiego 22, 39-300 Mielec. Dane kontaktowe:</w:t>
      </w:r>
    </w:p>
    <w:p w:rsidR="00CB2CD2" w:rsidRPr="00CB0C43" w:rsidRDefault="00CB2CD2" w:rsidP="00B82B95">
      <w:pPr>
        <w:pStyle w:val="Akapitzlist"/>
        <w:numPr>
          <w:ilvl w:val="0"/>
          <w:numId w:val="20"/>
        </w:numPr>
        <w:jc w:val="both"/>
        <w:textAlignment w:val="auto"/>
        <w:rPr>
          <w:rFonts w:cs="Times New Roman"/>
          <w:color w:val="000000" w:themeColor="text1"/>
          <w:sz w:val="20"/>
          <w:szCs w:val="20"/>
        </w:rPr>
      </w:pPr>
      <w:r w:rsidRPr="00CB0C43">
        <w:rPr>
          <w:rFonts w:cs="Times New Roman"/>
          <w:color w:val="000000" w:themeColor="text1"/>
          <w:sz w:val="20"/>
          <w:szCs w:val="20"/>
        </w:rPr>
        <w:t xml:space="preserve">poczta elektroniczna: </w:t>
      </w:r>
      <w:hyperlink r:id="rId12" w:history="1">
        <w:r w:rsidRPr="00CB0C43">
          <w:rPr>
            <w:rStyle w:val="Hipercze"/>
            <w:rFonts w:cs="Times New Roman"/>
            <w:color w:val="000000" w:themeColor="text1"/>
            <w:sz w:val="20"/>
            <w:szCs w:val="20"/>
          </w:rPr>
          <w:t>sekretariat@szpital.mielec.pl</w:t>
        </w:r>
      </w:hyperlink>
    </w:p>
    <w:p w:rsidR="00CB2CD2" w:rsidRPr="00CB0C43" w:rsidRDefault="00CB2CD2" w:rsidP="00B82B95">
      <w:pPr>
        <w:pStyle w:val="Akapitzlist"/>
        <w:numPr>
          <w:ilvl w:val="0"/>
          <w:numId w:val="20"/>
        </w:numPr>
        <w:jc w:val="both"/>
        <w:textAlignment w:val="auto"/>
        <w:rPr>
          <w:rFonts w:cs="Times New Roman"/>
          <w:color w:val="000000" w:themeColor="text1"/>
          <w:sz w:val="20"/>
          <w:szCs w:val="20"/>
        </w:rPr>
      </w:pPr>
      <w:r w:rsidRPr="00CB0C43">
        <w:rPr>
          <w:rFonts w:cs="Times New Roman"/>
          <w:color w:val="000000" w:themeColor="text1"/>
          <w:sz w:val="20"/>
          <w:szCs w:val="20"/>
        </w:rPr>
        <w:t>telefon: 17 780-01-39</w:t>
      </w:r>
    </w:p>
    <w:p w:rsidR="00247763" w:rsidRPr="00CB0C43" w:rsidRDefault="00247763" w:rsidP="00B24AF9">
      <w:pPr>
        <w:jc w:val="both"/>
        <w:textAlignment w:val="auto"/>
        <w:rPr>
          <w:rFonts w:cs="Times New Roman"/>
          <w:color w:val="000000" w:themeColor="text1"/>
          <w:sz w:val="10"/>
          <w:szCs w:val="10"/>
        </w:rPr>
      </w:pPr>
    </w:p>
    <w:p w:rsidR="008A4F8A" w:rsidRPr="00CB0C43" w:rsidRDefault="00B96238" w:rsidP="00B82B95">
      <w:pPr>
        <w:pStyle w:val="Akapitzlist"/>
        <w:numPr>
          <w:ilvl w:val="0"/>
          <w:numId w:val="19"/>
        </w:numPr>
        <w:jc w:val="both"/>
        <w:textAlignment w:val="auto"/>
        <w:rPr>
          <w:rFonts w:cs="Times New Roman"/>
          <w:color w:val="000000" w:themeColor="text1"/>
          <w:sz w:val="20"/>
          <w:szCs w:val="20"/>
        </w:rPr>
      </w:pPr>
      <w:r w:rsidRPr="00CB0C43">
        <w:rPr>
          <w:rFonts w:cs="Times New Roman"/>
          <w:color w:val="000000" w:themeColor="text1"/>
          <w:sz w:val="20"/>
          <w:szCs w:val="20"/>
        </w:rPr>
        <w:t xml:space="preserve">Administrator </w:t>
      </w:r>
      <w:r w:rsidR="00AF2F35" w:rsidRPr="00CB0C43">
        <w:rPr>
          <w:rFonts w:cs="Times New Roman"/>
          <w:color w:val="000000" w:themeColor="text1"/>
          <w:sz w:val="20"/>
          <w:szCs w:val="20"/>
        </w:rPr>
        <w:t xml:space="preserve"> </w:t>
      </w:r>
      <w:r w:rsidRPr="00CB0C43">
        <w:rPr>
          <w:rFonts w:cs="Times New Roman"/>
          <w:color w:val="000000" w:themeColor="text1"/>
          <w:sz w:val="20"/>
          <w:szCs w:val="20"/>
        </w:rPr>
        <w:t xml:space="preserve">wyznaczył </w:t>
      </w:r>
      <w:r w:rsidR="00AF2F35" w:rsidRPr="00CB0C43">
        <w:rPr>
          <w:rFonts w:cs="Times New Roman"/>
          <w:color w:val="000000" w:themeColor="text1"/>
          <w:sz w:val="20"/>
          <w:szCs w:val="20"/>
        </w:rPr>
        <w:t xml:space="preserve"> </w:t>
      </w:r>
      <w:r w:rsidRPr="00CB0C43">
        <w:rPr>
          <w:rFonts w:cs="Times New Roman"/>
          <w:color w:val="000000" w:themeColor="text1"/>
          <w:sz w:val="20"/>
          <w:szCs w:val="20"/>
        </w:rPr>
        <w:t xml:space="preserve">Inspektora Danych Osobowych, z którym można się kontaktować pod adresem e-mail </w:t>
      </w:r>
      <w:hyperlink r:id="rId13" w:history="1">
        <w:r w:rsidR="009D6F2E" w:rsidRPr="00CB0C43">
          <w:rPr>
            <w:rStyle w:val="Hipercze"/>
            <w:rFonts w:cs="Times New Roman"/>
            <w:color w:val="000000" w:themeColor="text1"/>
            <w:sz w:val="20"/>
            <w:szCs w:val="20"/>
          </w:rPr>
          <w:t>iod@szpital.mielec.pl</w:t>
        </w:r>
      </w:hyperlink>
      <w:r w:rsidRPr="00CB0C43">
        <w:rPr>
          <w:rFonts w:cs="Times New Roman"/>
          <w:color w:val="000000" w:themeColor="text1"/>
          <w:sz w:val="20"/>
          <w:szCs w:val="20"/>
        </w:rPr>
        <w:t xml:space="preserve"> </w:t>
      </w:r>
    </w:p>
    <w:p w:rsidR="00185037" w:rsidRPr="00CB0C43" w:rsidRDefault="00185037" w:rsidP="00B24AF9">
      <w:pPr>
        <w:jc w:val="both"/>
        <w:textAlignment w:val="auto"/>
        <w:rPr>
          <w:rFonts w:cs="Times New Roman"/>
          <w:color w:val="000000" w:themeColor="text1"/>
          <w:sz w:val="10"/>
          <w:szCs w:val="10"/>
        </w:rPr>
      </w:pPr>
    </w:p>
    <w:p w:rsidR="00CB2CD2" w:rsidRPr="00CB0C43" w:rsidRDefault="00CB2CD2" w:rsidP="00CB0C43">
      <w:pPr>
        <w:pStyle w:val="Akapitzlist"/>
        <w:numPr>
          <w:ilvl w:val="0"/>
          <w:numId w:val="19"/>
        </w:numPr>
        <w:jc w:val="both"/>
        <w:textAlignment w:val="auto"/>
        <w:rPr>
          <w:rFonts w:cs="Times New Roman"/>
          <w:color w:val="000000" w:themeColor="text1"/>
          <w:sz w:val="20"/>
          <w:szCs w:val="20"/>
        </w:rPr>
      </w:pPr>
      <w:r w:rsidRPr="00CB0C43">
        <w:rPr>
          <w:rFonts w:cs="Times New Roman"/>
          <w:color w:val="000000" w:themeColor="text1"/>
          <w:sz w:val="20"/>
          <w:szCs w:val="20"/>
        </w:rPr>
        <w:t xml:space="preserve">Pani/Pana dane osobowe przetwarzane będą na podstawie art. 6 ust. 1 lit. c RODO w celu związanym z postępowaniem o udzielenie zamówienia publicznego </w:t>
      </w:r>
      <w:r w:rsidR="00AE0BEC" w:rsidRPr="00CB0C43">
        <w:rPr>
          <w:rFonts w:cs="Times New Roman"/>
          <w:color w:val="000000" w:themeColor="text1"/>
          <w:sz w:val="20"/>
          <w:szCs w:val="20"/>
        </w:rPr>
        <w:t xml:space="preserve">na </w:t>
      </w:r>
      <w:r w:rsidR="00136154" w:rsidRPr="00CB0C43">
        <w:rPr>
          <w:rFonts w:cs="Times New Roman"/>
          <w:color w:val="000000" w:themeColor="text1"/>
          <w:sz w:val="20"/>
          <w:szCs w:val="20"/>
        </w:rPr>
        <w:t xml:space="preserve">sprzedaż i dostawę </w:t>
      </w:r>
      <w:r w:rsidR="00CB0C43" w:rsidRPr="00CB0C43">
        <w:rPr>
          <w:rFonts w:cs="Times New Roman"/>
          <w:color w:val="000000" w:themeColor="text1"/>
          <w:sz w:val="20"/>
          <w:szCs w:val="20"/>
        </w:rPr>
        <w:t>artykułów żywnościowych do</w:t>
      </w:r>
      <w:r w:rsidR="00AC5ADA">
        <w:rPr>
          <w:rFonts w:cs="Times New Roman"/>
          <w:color w:val="000000" w:themeColor="text1"/>
          <w:sz w:val="20"/>
          <w:szCs w:val="20"/>
        </w:rPr>
        <w:t> </w:t>
      </w:r>
      <w:r w:rsidR="00CB0C43" w:rsidRPr="00CB0C43">
        <w:rPr>
          <w:rFonts w:cs="Times New Roman"/>
          <w:color w:val="000000" w:themeColor="text1"/>
          <w:sz w:val="20"/>
          <w:szCs w:val="20"/>
        </w:rPr>
        <w:t>Kuchni Szpitala Specjalistycznego im. Edmunda Biernackiego w Mielcu</w:t>
      </w:r>
      <w:r w:rsidR="00136154" w:rsidRPr="00CB0C43">
        <w:rPr>
          <w:rFonts w:cs="Times New Roman"/>
          <w:color w:val="000000" w:themeColor="text1"/>
          <w:sz w:val="20"/>
          <w:szCs w:val="20"/>
        </w:rPr>
        <w:t>, znak </w:t>
      </w:r>
      <w:r w:rsidR="00960A58" w:rsidRPr="00CB0C43">
        <w:rPr>
          <w:rFonts w:cs="Times New Roman"/>
          <w:color w:val="000000" w:themeColor="text1"/>
          <w:sz w:val="20"/>
          <w:szCs w:val="20"/>
        </w:rPr>
        <w:t>SzS.ZP.261.</w:t>
      </w:r>
      <w:r w:rsidR="00CB0C43" w:rsidRPr="00CB0C43">
        <w:rPr>
          <w:rFonts w:cs="Times New Roman"/>
          <w:color w:val="000000" w:themeColor="text1"/>
          <w:sz w:val="20"/>
          <w:szCs w:val="20"/>
        </w:rPr>
        <w:t>22</w:t>
      </w:r>
      <w:r w:rsidR="00960A58" w:rsidRPr="00CB0C43">
        <w:rPr>
          <w:rFonts w:cs="Times New Roman"/>
          <w:color w:val="000000" w:themeColor="text1"/>
          <w:sz w:val="20"/>
          <w:szCs w:val="20"/>
        </w:rPr>
        <w:t>.202</w:t>
      </w:r>
      <w:r w:rsidR="00C22B69" w:rsidRPr="00CB0C43">
        <w:rPr>
          <w:rFonts w:cs="Times New Roman"/>
          <w:color w:val="000000" w:themeColor="text1"/>
          <w:sz w:val="20"/>
          <w:szCs w:val="20"/>
        </w:rPr>
        <w:t>6</w:t>
      </w:r>
      <w:r w:rsidRPr="00CB0C43">
        <w:rPr>
          <w:rFonts w:cs="Times New Roman"/>
          <w:color w:val="000000" w:themeColor="text1"/>
          <w:sz w:val="20"/>
          <w:szCs w:val="20"/>
        </w:rPr>
        <w:t xml:space="preserve"> prowadzonym w trybie</w:t>
      </w:r>
      <w:r w:rsidR="00E62ADD" w:rsidRPr="00CB0C43">
        <w:rPr>
          <w:rFonts w:cs="Times New Roman"/>
          <w:color w:val="000000" w:themeColor="text1"/>
          <w:sz w:val="20"/>
          <w:szCs w:val="20"/>
        </w:rPr>
        <w:t xml:space="preserve"> </w:t>
      </w:r>
      <w:r w:rsidR="009358B2" w:rsidRPr="00CB0C43">
        <w:rPr>
          <w:rFonts w:cs="Times New Roman"/>
          <w:color w:val="000000" w:themeColor="text1"/>
          <w:sz w:val="20"/>
          <w:szCs w:val="20"/>
        </w:rPr>
        <w:t>przetarg nieograniczony</w:t>
      </w:r>
      <w:r w:rsidRPr="00CB0C43">
        <w:rPr>
          <w:rFonts w:cs="Times New Roman"/>
          <w:color w:val="000000" w:themeColor="text1"/>
          <w:sz w:val="20"/>
          <w:szCs w:val="20"/>
        </w:rPr>
        <w:t>;</w:t>
      </w:r>
    </w:p>
    <w:p w:rsidR="00B24AF9" w:rsidRPr="00CB0C43" w:rsidRDefault="00B24AF9" w:rsidP="00B24AF9">
      <w:pPr>
        <w:jc w:val="both"/>
        <w:textAlignment w:val="auto"/>
        <w:rPr>
          <w:rFonts w:cs="Times New Roman"/>
          <w:color w:val="000000" w:themeColor="text1"/>
          <w:sz w:val="10"/>
          <w:szCs w:val="10"/>
        </w:rPr>
      </w:pPr>
    </w:p>
    <w:p w:rsidR="00CB2CD2" w:rsidRPr="00CB0C43" w:rsidRDefault="00CB2CD2" w:rsidP="00B82B95">
      <w:pPr>
        <w:pStyle w:val="Akapitzlist"/>
        <w:numPr>
          <w:ilvl w:val="0"/>
          <w:numId w:val="16"/>
        </w:numPr>
        <w:jc w:val="both"/>
        <w:rPr>
          <w:rFonts w:cs="Times New Roman"/>
          <w:color w:val="000000" w:themeColor="text1"/>
          <w:sz w:val="20"/>
          <w:szCs w:val="20"/>
        </w:rPr>
      </w:pPr>
      <w:r w:rsidRPr="00CB0C43">
        <w:rPr>
          <w:rFonts w:cs="Times New Roman"/>
          <w:color w:val="000000" w:themeColor="text1"/>
          <w:sz w:val="20"/>
          <w:szCs w:val="20"/>
        </w:rPr>
        <w:t>odbiorcami Pani/Pana danych osobowych będą osoby lub podmioty, którym udostępniona zostanie dokumentacja</w:t>
      </w:r>
      <w:r w:rsidR="00074BE2" w:rsidRPr="00CB0C43">
        <w:rPr>
          <w:rFonts w:cs="Times New Roman"/>
          <w:color w:val="000000" w:themeColor="text1"/>
          <w:sz w:val="20"/>
          <w:szCs w:val="20"/>
        </w:rPr>
        <w:t xml:space="preserve"> postępowania w oparciu o art. 74</w:t>
      </w:r>
      <w:r w:rsidRPr="00CB0C43">
        <w:rPr>
          <w:rFonts w:cs="Times New Roman"/>
          <w:color w:val="000000" w:themeColor="text1"/>
          <w:sz w:val="20"/>
          <w:szCs w:val="20"/>
        </w:rPr>
        <w:t xml:space="preserve"> </w:t>
      </w:r>
      <w:r w:rsidR="00074BE2" w:rsidRPr="00CB0C43">
        <w:rPr>
          <w:rFonts w:cs="Times New Roman"/>
          <w:color w:val="000000" w:themeColor="text1"/>
          <w:sz w:val="20"/>
          <w:szCs w:val="20"/>
        </w:rPr>
        <w:t>ustawy z dnia 11 września 2019</w:t>
      </w:r>
      <w:r w:rsidRPr="00CB0C43">
        <w:rPr>
          <w:rFonts w:cs="Times New Roman"/>
          <w:color w:val="000000" w:themeColor="text1"/>
          <w:sz w:val="20"/>
          <w:szCs w:val="20"/>
        </w:rPr>
        <w:t xml:space="preserve"> r. – Prawo zamówień publicznych, dalej „ustawa </w:t>
      </w:r>
      <w:r w:rsidR="0094669D" w:rsidRPr="00CB0C43">
        <w:rPr>
          <w:rFonts w:cs="Times New Roman"/>
          <w:color w:val="000000" w:themeColor="text1"/>
          <w:sz w:val="20"/>
          <w:szCs w:val="20"/>
        </w:rPr>
        <w:t>PZP</w:t>
      </w:r>
      <w:r w:rsidRPr="00CB0C43">
        <w:rPr>
          <w:rFonts w:cs="Times New Roman"/>
          <w:color w:val="000000" w:themeColor="text1"/>
          <w:sz w:val="20"/>
          <w:szCs w:val="20"/>
        </w:rPr>
        <w:t xml:space="preserve">”;  </w:t>
      </w:r>
    </w:p>
    <w:p w:rsidR="00B24AF9" w:rsidRPr="00CB0C43" w:rsidRDefault="00B24AF9" w:rsidP="00B24AF9">
      <w:pPr>
        <w:jc w:val="both"/>
        <w:rPr>
          <w:rFonts w:cs="Times New Roman"/>
          <w:color w:val="000000" w:themeColor="text1"/>
          <w:sz w:val="10"/>
          <w:szCs w:val="10"/>
        </w:rPr>
      </w:pPr>
    </w:p>
    <w:p w:rsidR="00CB2CD2" w:rsidRPr="00CB0C43" w:rsidRDefault="00CB2CD2" w:rsidP="00B82B95">
      <w:pPr>
        <w:pStyle w:val="Akapitzlist"/>
        <w:numPr>
          <w:ilvl w:val="0"/>
          <w:numId w:val="16"/>
        </w:numPr>
        <w:jc w:val="both"/>
        <w:rPr>
          <w:rFonts w:cs="Times New Roman"/>
          <w:color w:val="000000" w:themeColor="text1"/>
          <w:sz w:val="20"/>
          <w:szCs w:val="20"/>
        </w:rPr>
      </w:pPr>
      <w:r w:rsidRPr="00CB0C43">
        <w:rPr>
          <w:rFonts w:cs="Times New Roman"/>
          <w:color w:val="000000" w:themeColor="text1"/>
          <w:sz w:val="20"/>
          <w:szCs w:val="20"/>
        </w:rPr>
        <w:t xml:space="preserve">Pani/Pana dane osobowe będą </w:t>
      </w:r>
      <w:r w:rsidR="00074BE2" w:rsidRPr="00CB0C43">
        <w:rPr>
          <w:rFonts w:cs="Times New Roman"/>
          <w:color w:val="000000" w:themeColor="text1"/>
          <w:sz w:val="20"/>
          <w:szCs w:val="20"/>
        </w:rPr>
        <w:t>przechowywane, zgodnie z art. 78</w:t>
      </w:r>
      <w:r w:rsidR="004D1E76" w:rsidRPr="00CB0C43">
        <w:rPr>
          <w:rFonts w:cs="Times New Roman"/>
          <w:color w:val="000000" w:themeColor="text1"/>
          <w:sz w:val="20"/>
          <w:szCs w:val="20"/>
        </w:rPr>
        <w:t xml:space="preserve"> ust. 1 ustawy </w:t>
      </w:r>
      <w:r w:rsidR="0094669D" w:rsidRPr="00CB0C43">
        <w:rPr>
          <w:rFonts w:cs="Times New Roman"/>
          <w:color w:val="000000" w:themeColor="text1"/>
          <w:sz w:val="20"/>
          <w:szCs w:val="20"/>
        </w:rPr>
        <w:t>PZP</w:t>
      </w:r>
      <w:r w:rsidR="00AF2F35" w:rsidRPr="00CB0C43">
        <w:rPr>
          <w:rFonts w:cs="Times New Roman"/>
          <w:color w:val="000000" w:themeColor="text1"/>
          <w:sz w:val="20"/>
          <w:szCs w:val="20"/>
        </w:rPr>
        <w:t>, przez okres 4 lat od </w:t>
      </w:r>
      <w:r w:rsidRPr="00CB0C43">
        <w:rPr>
          <w:rFonts w:cs="Times New Roman"/>
          <w:color w:val="000000" w:themeColor="text1"/>
          <w:sz w:val="20"/>
          <w:szCs w:val="20"/>
        </w:rPr>
        <w:t>dnia zakończenia postępowania o udzielenie zamówienia, a jeżeli czas trwania umowy przekracza 4 lata, okres przechowywania obejmuje cały czas trwania umowy;</w:t>
      </w:r>
    </w:p>
    <w:p w:rsidR="00B24AF9" w:rsidRPr="00CB0C43" w:rsidRDefault="00B24AF9" w:rsidP="00B24AF9">
      <w:pPr>
        <w:jc w:val="both"/>
        <w:rPr>
          <w:rFonts w:cs="Times New Roman"/>
          <w:color w:val="000000" w:themeColor="text1"/>
          <w:sz w:val="10"/>
          <w:szCs w:val="10"/>
        </w:rPr>
      </w:pPr>
    </w:p>
    <w:p w:rsidR="00CB2CD2" w:rsidRPr="00CB0C43" w:rsidRDefault="00CB2CD2" w:rsidP="00B82B95">
      <w:pPr>
        <w:pStyle w:val="Akapitzlist"/>
        <w:numPr>
          <w:ilvl w:val="0"/>
          <w:numId w:val="16"/>
        </w:numPr>
        <w:jc w:val="both"/>
        <w:rPr>
          <w:rFonts w:cs="Times New Roman"/>
          <w:color w:val="000000" w:themeColor="text1"/>
          <w:sz w:val="20"/>
          <w:szCs w:val="20"/>
        </w:rPr>
      </w:pPr>
      <w:r w:rsidRPr="00CB0C43">
        <w:rPr>
          <w:rFonts w:cs="Times New Roman"/>
          <w:color w:val="000000" w:themeColor="text1"/>
          <w:sz w:val="20"/>
          <w:szCs w:val="20"/>
        </w:rPr>
        <w:t>obowiązek podania przez Panią/Pana danych osobowych bezpośrednio Pani/Pana dotyczących jest wymogiem ustawowym ok</w:t>
      </w:r>
      <w:r w:rsidR="004D1E76" w:rsidRPr="00CB0C43">
        <w:rPr>
          <w:rFonts w:cs="Times New Roman"/>
          <w:color w:val="000000" w:themeColor="text1"/>
          <w:sz w:val="20"/>
          <w:szCs w:val="20"/>
        </w:rPr>
        <w:t xml:space="preserve">reślonym w przepisach ustawy </w:t>
      </w:r>
      <w:r w:rsidR="0094669D" w:rsidRPr="00CB0C43">
        <w:rPr>
          <w:rFonts w:cs="Times New Roman"/>
          <w:color w:val="000000" w:themeColor="text1"/>
          <w:sz w:val="20"/>
          <w:szCs w:val="20"/>
        </w:rPr>
        <w:t>PZP</w:t>
      </w:r>
      <w:r w:rsidRPr="00CB0C43">
        <w:rPr>
          <w:rFonts w:cs="Times New Roman"/>
          <w:color w:val="000000" w:themeColor="text1"/>
          <w:sz w:val="20"/>
          <w:szCs w:val="20"/>
        </w:rPr>
        <w:t>, związanym z udziałem w postępowaniu o udzielenie zamówienia publicznego; konsekwencje niepodania określon</w:t>
      </w:r>
      <w:r w:rsidR="004D1E76" w:rsidRPr="00CB0C43">
        <w:rPr>
          <w:rFonts w:cs="Times New Roman"/>
          <w:color w:val="000000" w:themeColor="text1"/>
          <w:sz w:val="20"/>
          <w:szCs w:val="20"/>
        </w:rPr>
        <w:t xml:space="preserve">ych danych wynikają z ustawy </w:t>
      </w:r>
      <w:r w:rsidR="0094669D" w:rsidRPr="00CB0C43">
        <w:rPr>
          <w:rFonts w:cs="Times New Roman"/>
          <w:color w:val="000000" w:themeColor="text1"/>
          <w:sz w:val="20"/>
          <w:szCs w:val="20"/>
        </w:rPr>
        <w:t>PZP</w:t>
      </w:r>
      <w:r w:rsidRPr="00CB0C43">
        <w:rPr>
          <w:rFonts w:cs="Times New Roman"/>
          <w:color w:val="000000" w:themeColor="text1"/>
          <w:sz w:val="20"/>
          <w:szCs w:val="20"/>
        </w:rPr>
        <w:t xml:space="preserve">;  </w:t>
      </w:r>
    </w:p>
    <w:p w:rsidR="00B24AF9" w:rsidRPr="00CB0C43" w:rsidRDefault="00B24AF9" w:rsidP="00B24AF9">
      <w:pPr>
        <w:jc w:val="both"/>
        <w:rPr>
          <w:rFonts w:cs="Times New Roman"/>
          <w:color w:val="000000" w:themeColor="text1"/>
          <w:sz w:val="10"/>
          <w:szCs w:val="10"/>
        </w:rPr>
      </w:pPr>
    </w:p>
    <w:p w:rsidR="00CB2CD2" w:rsidRPr="00CB0C43" w:rsidRDefault="00CB2CD2" w:rsidP="00B82B95">
      <w:pPr>
        <w:pStyle w:val="Akapitzlist"/>
        <w:numPr>
          <w:ilvl w:val="0"/>
          <w:numId w:val="16"/>
        </w:numPr>
        <w:jc w:val="both"/>
        <w:rPr>
          <w:rFonts w:cs="Times New Roman"/>
          <w:color w:val="000000" w:themeColor="text1"/>
          <w:sz w:val="20"/>
          <w:szCs w:val="20"/>
        </w:rPr>
      </w:pPr>
      <w:r w:rsidRPr="00CB0C43">
        <w:rPr>
          <w:rFonts w:cs="Times New Roman"/>
          <w:color w:val="000000" w:themeColor="text1"/>
          <w:sz w:val="20"/>
          <w:szCs w:val="20"/>
        </w:rPr>
        <w:t>w odniesieniu do Pani/Pana danych osobowych decyzje nie będą podejmowane w sposób zautomatyzowany, stosowanie do art. 22 RODO;</w:t>
      </w:r>
    </w:p>
    <w:p w:rsidR="00B24AF9" w:rsidRPr="00CB0C43" w:rsidRDefault="00B24AF9" w:rsidP="00B24AF9">
      <w:pPr>
        <w:jc w:val="both"/>
        <w:rPr>
          <w:rFonts w:cs="Times New Roman"/>
          <w:color w:val="000000" w:themeColor="text1"/>
          <w:sz w:val="10"/>
          <w:szCs w:val="10"/>
        </w:rPr>
      </w:pPr>
    </w:p>
    <w:p w:rsidR="00CB2CD2" w:rsidRPr="00CB0C43" w:rsidRDefault="00CB2CD2" w:rsidP="00B82B95">
      <w:pPr>
        <w:pStyle w:val="Akapitzlist"/>
        <w:numPr>
          <w:ilvl w:val="0"/>
          <w:numId w:val="16"/>
        </w:numPr>
        <w:jc w:val="both"/>
        <w:rPr>
          <w:rFonts w:cs="Times New Roman"/>
          <w:color w:val="000000" w:themeColor="text1"/>
          <w:sz w:val="20"/>
          <w:szCs w:val="20"/>
        </w:rPr>
      </w:pPr>
      <w:r w:rsidRPr="00CB0C43">
        <w:rPr>
          <w:rFonts w:cs="Times New Roman"/>
          <w:color w:val="000000" w:themeColor="text1"/>
          <w:sz w:val="20"/>
          <w:szCs w:val="20"/>
        </w:rPr>
        <w:t>posiada Pani/Pan:</w:t>
      </w:r>
    </w:p>
    <w:p w:rsidR="00CB2CD2" w:rsidRPr="00CB0C43" w:rsidRDefault="00CB2CD2" w:rsidP="00B82B95">
      <w:pPr>
        <w:pStyle w:val="Akapitzlist"/>
        <w:numPr>
          <w:ilvl w:val="0"/>
          <w:numId w:val="17"/>
        </w:numPr>
        <w:jc w:val="both"/>
        <w:rPr>
          <w:rFonts w:cs="Times New Roman"/>
          <w:color w:val="000000" w:themeColor="text1"/>
          <w:sz w:val="20"/>
          <w:szCs w:val="20"/>
        </w:rPr>
      </w:pPr>
      <w:r w:rsidRPr="00CB0C43">
        <w:rPr>
          <w:rFonts w:cs="Times New Roman"/>
          <w:color w:val="000000" w:themeColor="text1"/>
          <w:sz w:val="20"/>
          <w:szCs w:val="20"/>
        </w:rPr>
        <w:t>na podstawie art. 15 RODO prawo dostępu do danych osobowych Pani/Pana dotyczących;</w:t>
      </w:r>
    </w:p>
    <w:p w:rsidR="00CB2CD2" w:rsidRPr="00CB0C43" w:rsidRDefault="00CB2CD2" w:rsidP="00B82B95">
      <w:pPr>
        <w:pStyle w:val="Akapitzlist"/>
        <w:numPr>
          <w:ilvl w:val="0"/>
          <w:numId w:val="17"/>
        </w:numPr>
        <w:jc w:val="both"/>
        <w:rPr>
          <w:rFonts w:cs="Times New Roman"/>
          <w:color w:val="000000" w:themeColor="text1"/>
          <w:sz w:val="20"/>
          <w:szCs w:val="20"/>
        </w:rPr>
      </w:pPr>
      <w:r w:rsidRPr="00CB0C43">
        <w:rPr>
          <w:rFonts w:cs="Times New Roman"/>
          <w:color w:val="000000" w:themeColor="text1"/>
          <w:sz w:val="20"/>
          <w:szCs w:val="20"/>
        </w:rPr>
        <w:t xml:space="preserve">na podstawie art. 16 RODO prawo do sprostowania Pani/Pana danych osobowych </w:t>
      </w:r>
      <w:r w:rsidRPr="00CB0C43">
        <w:rPr>
          <w:rFonts w:cs="Times New Roman"/>
          <w:i/>
          <w:color w:val="000000" w:themeColor="text1"/>
          <w:sz w:val="20"/>
          <w:szCs w:val="20"/>
        </w:rPr>
        <w:t>(</w:t>
      </w:r>
      <w:r w:rsidR="00C81E92" w:rsidRPr="00CB0C43">
        <w:rPr>
          <w:rFonts w:cs="Times New Roman"/>
          <w:i/>
          <w:color w:val="000000" w:themeColor="text1"/>
          <w:sz w:val="20"/>
          <w:szCs w:val="20"/>
        </w:rPr>
        <w:t>skorzystanie z </w:t>
      </w:r>
      <w:r w:rsidRPr="00CB0C43">
        <w:rPr>
          <w:rFonts w:cs="Times New Roman"/>
          <w:i/>
          <w:color w:val="000000" w:themeColor="text1"/>
          <w:sz w:val="20"/>
          <w:szCs w:val="20"/>
        </w:rPr>
        <w:t>prawa do sprostowania nie może skutkować zmianą wyniku postępowania o udzielenie zamówienia publicznego ani zmianą postanowień umowy w zakresie niezgodnym z ustawą PZP oraz nie może naruszać integralności protokołu oraz jego załączników)</w:t>
      </w:r>
      <w:r w:rsidRPr="00CB0C43">
        <w:rPr>
          <w:rFonts w:cs="Times New Roman"/>
          <w:color w:val="000000" w:themeColor="text1"/>
          <w:sz w:val="20"/>
          <w:szCs w:val="20"/>
        </w:rPr>
        <w:t>;</w:t>
      </w:r>
    </w:p>
    <w:p w:rsidR="00CB2CD2" w:rsidRPr="00CB0C43" w:rsidRDefault="00CB2CD2" w:rsidP="00B82B95">
      <w:pPr>
        <w:pStyle w:val="Akapitzlist"/>
        <w:numPr>
          <w:ilvl w:val="0"/>
          <w:numId w:val="15"/>
        </w:numPr>
        <w:jc w:val="both"/>
        <w:rPr>
          <w:rFonts w:cs="Times New Roman"/>
          <w:color w:val="000000" w:themeColor="text1"/>
          <w:sz w:val="20"/>
          <w:szCs w:val="20"/>
        </w:rPr>
      </w:pPr>
      <w:r w:rsidRPr="00CB0C43">
        <w:rPr>
          <w:rFonts w:cs="Times New Roman"/>
          <w:color w:val="000000" w:themeColor="text1"/>
          <w:sz w:val="20"/>
          <w:szCs w:val="20"/>
        </w:rPr>
        <w:t xml:space="preserve">na podstawie art. 18 RODO prawo żądania od administratora ograniczenia przetwarzania danych osobowych z zastrzeżeniem </w:t>
      </w:r>
      <w:r w:rsidR="00AD541D" w:rsidRPr="00CB0C43">
        <w:rPr>
          <w:rFonts w:cs="Times New Roman"/>
          <w:color w:val="000000" w:themeColor="text1"/>
          <w:sz w:val="20"/>
          <w:szCs w:val="20"/>
        </w:rPr>
        <w:t xml:space="preserve">okresu trwania postępowania o udzielenie zamówienia publicznego oraz </w:t>
      </w:r>
      <w:r w:rsidRPr="00CB0C43">
        <w:rPr>
          <w:rFonts w:cs="Times New Roman"/>
          <w:color w:val="000000" w:themeColor="text1"/>
          <w:sz w:val="20"/>
          <w:szCs w:val="20"/>
        </w:rPr>
        <w:t xml:space="preserve">przypadków, o których mowa w art. 18 ust. 2 RODO </w:t>
      </w:r>
      <w:r w:rsidRPr="00CB0C43">
        <w:rPr>
          <w:rFonts w:cs="Times New Roman"/>
          <w:i/>
          <w:color w:val="000000" w:themeColor="text1"/>
          <w:sz w:val="20"/>
          <w:szCs w:val="20"/>
        </w:rPr>
        <w:t xml:space="preserve">(prawo do ograniczenia przetwarzania nie ma zastosowania w odniesieniu do przechowywania, w </w:t>
      </w:r>
      <w:r w:rsidR="00C81E92" w:rsidRPr="00CB0C43">
        <w:rPr>
          <w:rFonts w:cs="Times New Roman"/>
          <w:i/>
          <w:color w:val="000000" w:themeColor="text1"/>
          <w:sz w:val="20"/>
          <w:szCs w:val="20"/>
        </w:rPr>
        <w:t>celu zapewnienia korzystania ze </w:t>
      </w:r>
      <w:r w:rsidRPr="00CB0C43">
        <w:rPr>
          <w:rFonts w:cs="Times New Roman"/>
          <w:i/>
          <w:color w:val="000000" w:themeColor="text1"/>
          <w:sz w:val="20"/>
          <w:szCs w:val="20"/>
        </w:rPr>
        <w:t>środków ochrony prawnej lub w celu ochrony praw innej oso</w:t>
      </w:r>
      <w:r w:rsidR="00C81E92" w:rsidRPr="00CB0C43">
        <w:rPr>
          <w:rFonts w:cs="Times New Roman"/>
          <w:i/>
          <w:color w:val="000000" w:themeColor="text1"/>
          <w:sz w:val="20"/>
          <w:szCs w:val="20"/>
        </w:rPr>
        <w:t>by fizycznej lub prawnej, lub z </w:t>
      </w:r>
      <w:r w:rsidRPr="00CB0C43">
        <w:rPr>
          <w:rFonts w:cs="Times New Roman"/>
          <w:i/>
          <w:color w:val="000000" w:themeColor="text1"/>
          <w:sz w:val="20"/>
          <w:szCs w:val="20"/>
        </w:rPr>
        <w:t>uwagi na ważne względy interesu publicznego Unii Europejskiej lub państwa członkowskiego</w:t>
      </w:r>
      <w:r w:rsidRPr="00CB0C43">
        <w:rPr>
          <w:rFonts w:cs="Times New Roman"/>
          <w:color w:val="000000" w:themeColor="text1"/>
          <w:sz w:val="20"/>
          <w:szCs w:val="20"/>
        </w:rPr>
        <w:t xml:space="preserve">;  </w:t>
      </w:r>
    </w:p>
    <w:p w:rsidR="00CB2CD2" w:rsidRPr="00CB0C43" w:rsidRDefault="00CB2CD2" w:rsidP="00B82B95">
      <w:pPr>
        <w:pStyle w:val="Akapitzlist"/>
        <w:numPr>
          <w:ilvl w:val="0"/>
          <w:numId w:val="15"/>
        </w:numPr>
        <w:jc w:val="both"/>
        <w:rPr>
          <w:rFonts w:cs="Times New Roman"/>
          <w:color w:val="000000" w:themeColor="text1"/>
          <w:sz w:val="20"/>
          <w:szCs w:val="20"/>
        </w:rPr>
      </w:pPr>
      <w:r w:rsidRPr="00CB0C43">
        <w:rPr>
          <w:rFonts w:cs="Times New Roman"/>
          <w:color w:val="000000" w:themeColor="text1"/>
          <w:sz w:val="20"/>
          <w:szCs w:val="20"/>
        </w:rPr>
        <w:t>prawo do wniesienia skargi do Prezesa Urzędu Ochrony Danych Osobowych, gdy uzna Pani/Pan, że przetwarzanie danych osobowych Pani/Pana dotyczących narusza przepisy RODO;</w:t>
      </w:r>
    </w:p>
    <w:p w:rsidR="00B24AF9" w:rsidRPr="00CB0C43" w:rsidRDefault="00B24AF9" w:rsidP="00B24AF9">
      <w:pPr>
        <w:jc w:val="both"/>
        <w:rPr>
          <w:rFonts w:cs="Times New Roman"/>
          <w:color w:val="000000" w:themeColor="text1"/>
          <w:sz w:val="10"/>
          <w:szCs w:val="10"/>
        </w:rPr>
      </w:pPr>
    </w:p>
    <w:p w:rsidR="00CB2CD2" w:rsidRPr="00CB0C43" w:rsidRDefault="00CB2CD2" w:rsidP="00B82B95">
      <w:pPr>
        <w:pStyle w:val="Akapitzlist"/>
        <w:numPr>
          <w:ilvl w:val="0"/>
          <w:numId w:val="16"/>
        </w:numPr>
        <w:jc w:val="both"/>
        <w:rPr>
          <w:rFonts w:cs="Times New Roman"/>
          <w:color w:val="000000" w:themeColor="text1"/>
          <w:sz w:val="20"/>
          <w:szCs w:val="20"/>
        </w:rPr>
      </w:pPr>
      <w:r w:rsidRPr="00CB0C43">
        <w:rPr>
          <w:rFonts w:cs="Times New Roman"/>
          <w:color w:val="000000" w:themeColor="text1"/>
          <w:sz w:val="20"/>
          <w:szCs w:val="20"/>
        </w:rPr>
        <w:t>nie przysługuje Pani/Panu:</w:t>
      </w:r>
    </w:p>
    <w:p w:rsidR="00CB2CD2" w:rsidRPr="00CB0C43" w:rsidRDefault="00CB2CD2" w:rsidP="00B82B95">
      <w:pPr>
        <w:pStyle w:val="Akapitzlist"/>
        <w:numPr>
          <w:ilvl w:val="0"/>
          <w:numId w:val="18"/>
        </w:numPr>
        <w:jc w:val="both"/>
        <w:rPr>
          <w:rFonts w:cs="Times New Roman"/>
          <w:color w:val="000000" w:themeColor="text1"/>
          <w:sz w:val="20"/>
          <w:szCs w:val="20"/>
        </w:rPr>
      </w:pPr>
      <w:r w:rsidRPr="00CB0C43">
        <w:rPr>
          <w:rFonts w:cs="Times New Roman"/>
          <w:color w:val="000000" w:themeColor="text1"/>
          <w:sz w:val="20"/>
          <w:szCs w:val="20"/>
        </w:rPr>
        <w:t>w związku z art. 17 ust. 3 lit. b, d lub e RODO prawo do usunięcia danych osobowych;</w:t>
      </w:r>
    </w:p>
    <w:p w:rsidR="00CB2CD2" w:rsidRPr="00CB0C43" w:rsidRDefault="00CB2CD2" w:rsidP="00B82B95">
      <w:pPr>
        <w:pStyle w:val="Akapitzlist"/>
        <w:numPr>
          <w:ilvl w:val="0"/>
          <w:numId w:val="18"/>
        </w:numPr>
        <w:jc w:val="both"/>
        <w:rPr>
          <w:rFonts w:cs="Times New Roman"/>
          <w:color w:val="000000" w:themeColor="text1"/>
          <w:sz w:val="20"/>
          <w:szCs w:val="20"/>
        </w:rPr>
      </w:pPr>
      <w:r w:rsidRPr="00CB0C43">
        <w:rPr>
          <w:rFonts w:cs="Times New Roman"/>
          <w:color w:val="000000" w:themeColor="text1"/>
          <w:sz w:val="20"/>
          <w:szCs w:val="20"/>
        </w:rPr>
        <w:t>prawo do przenoszenia danych osobowych, o którym mowa w art. 20 RODO;</w:t>
      </w:r>
    </w:p>
    <w:p w:rsidR="00CB2CD2" w:rsidRPr="00CB0C43" w:rsidRDefault="00CB2CD2" w:rsidP="00B82B95">
      <w:pPr>
        <w:pStyle w:val="Akapitzlist"/>
        <w:numPr>
          <w:ilvl w:val="0"/>
          <w:numId w:val="18"/>
        </w:numPr>
        <w:jc w:val="both"/>
        <w:rPr>
          <w:rFonts w:cs="Times New Roman"/>
          <w:color w:val="000000" w:themeColor="text1"/>
          <w:sz w:val="20"/>
          <w:szCs w:val="20"/>
        </w:rPr>
      </w:pPr>
      <w:r w:rsidRPr="00CB0C43">
        <w:rPr>
          <w:rFonts w:cs="Times New Roman"/>
          <w:color w:val="000000" w:themeColor="text1"/>
          <w:sz w:val="20"/>
          <w:szCs w:val="20"/>
        </w:rPr>
        <w:lastRenderedPageBreak/>
        <w:t>na podstawie art. 21 RODO prawo sprzeciwu, wobec przetwarzania danych osobowych, gdyż</w:t>
      </w:r>
      <w:r w:rsidR="00AC5ADA">
        <w:rPr>
          <w:rFonts w:cs="Times New Roman"/>
          <w:color w:val="000000" w:themeColor="text1"/>
          <w:sz w:val="20"/>
          <w:szCs w:val="20"/>
        </w:rPr>
        <w:t> </w:t>
      </w:r>
      <w:r w:rsidRPr="00CB0C43">
        <w:rPr>
          <w:rFonts w:cs="Times New Roman"/>
          <w:color w:val="000000" w:themeColor="text1"/>
          <w:sz w:val="20"/>
          <w:szCs w:val="20"/>
        </w:rPr>
        <w:t xml:space="preserve">podstawą prawną przetwarzania Pani/Pana danych osobowych jest art. 6 ust. 1 lit. c RODO. </w:t>
      </w:r>
    </w:p>
    <w:p w:rsidR="00B24AF9" w:rsidRPr="00CB0C43" w:rsidRDefault="00B24AF9" w:rsidP="00B24AF9">
      <w:pPr>
        <w:jc w:val="both"/>
        <w:rPr>
          <w:rFonts w:cs="Times New Roman"/>
          <w:color w:val="000000" w:themeColor="text1"/>
          <w:sz w:val="10"/>
          <w:szCs w:val="10"/>
        </w:rPr>
      </w:pPr>
    </w:p>
    <w:p w:rsidR="002E3B64" w:rsidRPr="00CB0C43" w:rsidRDefault="002E3B64" w:rsidP="00B82B95">
      <w:pPr>
        <w:pStyle w:val="Akapitzlist"/>
        <w:numPr>
          <w:ilvl w:val="0"/>
          <w:numId w:val="16"/>
        </w:numPr>
        <w:jc w:val="both"/>
        <w:rPr>
          <w:rFonts w:cs="Times New Roman"/>
          <w:color w:val="000000" w:themeColor="text1"/>
          <w:sz w:val="20"/>
          <w:szCs w:val="20"/>
        </w:rPr>
      </w:pPr>
      <w:r w:rsidRPr="00CB0C43">
        <w:rPr>
          <w:rFonts w:cs="Times New Roman"/>
          <w:color w:val="000000" w:themeColor="text1"/>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rsidR="002442C2" w:rsidRPr="00CB0C43" w:rsidRDefault="002442C2" w:rsidP="007B0796">
      <w:pPr>
        <w:jc w:val="both"/>
        <w:rPr>
          <w:rFonts w:cs="Times New Roman"/>
          <w:color w:val="000000" w:themeColor="text1"/>
          <w:sz w:val="20"/>
          <w:szCs w:val="20"/>
        </w:rPr>
      </w:pPr>
    </w:p>
    <w:p w:rsidR="00A7574A" w:rsidRPr="00CB0C43" w:rsidRDefault="00A7574A" w:rsidP="007B0796">
      <w:pPr>
        <w:jc w:val="both"/>
        <w:rPr>
          <w:rFonts w:cs="Times New Roman"/>
          <w:color w:val="000000" w:themeColor="text1"/>
          <w:sz w:val="20"/>
          <w:szCs w:val="20"/>
        </w:rPr>
      </w:pPr>
    </w:p>
    <w:p w:rsidR="00FD49DB" w:rsidRPr="00CB0C43" w:rsidRDefault="00BB111F" w:rsidP="00FD49DB">
      <w:pPr>
        <w:rPr>
          <w:color w:val="000000" w:themeColor="text1"/>
          <w:sz w:val="10"/>
          <w:szCs w:val="10"/>
        </w:rPr>
      </w:pPr>
      <w:r w:rsidRPr="00CB0C43">
        <w:rPr>
          <w:b/>
          <w:color w:val="000000" w:themeColor="text1"/>
          <w:sz w:val="22"/>
          <w:szCs w:val="22"/>
          <w:u w:val="single"/>
        </w:rPr>
        <w:t>XX</w:t>
      </w:r>
      <w:r w:rsidR="002E668A" w:rsidRPr="00CB0C43">
        <w:rPr>
          <w:b/>
          <w:color w:val="000000" w:themeColor="text1"/>
          <w:sz w:val="22"/>
          <w:szCs w:val="22"/>
          <w:u w:val="single"/>
        </w:rPr>
        <w:t>I</w:t>
      </w:r>
      <w:r w:rsidR="00A871D7" w:rsidRPr="00CB0C43">
        <w:rPr>
          <w:b/>
          <w:color w:val="000000" w:themeColor="text1"/>
          <w:sz w:val="22"/>
          <w:szCs w:val="22"/>
          <w:u w:val="single"/>
        </w:rPr>
        <w:t>V</w:t>
      </w:r>
      <w:r w:rsidR="00FD49DB" w:rsidRPr="00CB0C43">
        <w:rPr>
          <w:b/>
          <w:color w:val="000000" w:themeColor="text1"/>
          <w:sz w:val="22"/>
          <w:szCs w:val="22"/>
          <w:u w:val="single"/>
        </w:rPr>
        <w:t>. Postanowienia końcowe.</w:t>
      </w:r>
    </w:p>
    <w:p w:rsidR="00FD49DB" w:rsidRPr="00CB0C43" w:rsidRDefault="00FD49DB" w:rsidP="00FD49DB">
      <w:pPr>
        <w:jc w:val="both"/>
        <w:rPr>
          <w:color w:val="000000" w:themeColor="text1"/>
          <w:sz w:val="10"/>
          <w:szCs w:val="10"/>
        </w:rPr>
      </w:pPr>
    </w:p>
    <w:p w:rsidR="00A7574A" w:rsidRPr="00CB0C43" w:rsidRDefault="00FD49DB" w:rsidP="00706443">
      <w:pPr>
        <w:jc w:val="both"/>
        <w:rPr>
          <w:color w:val="000000" w:themeColor="text1"/>
          <w:sz w:val="20"/>
          <w:szCs w:val="20"/>
        </w:rPr>
      </w:pPr>
      <w:r w:rsidRPr="00CB0C43">
        <w:rPr>
          <w:color w:val="000000" w:themeColor="text1"/>
          <w:sz w:val="20"/>
          <w:szCs w:val="20"/>
        </w:rPr>
        <w:t xml:space="preserve">W sprawach nie uregulowanych </w:t>
      </w:r>
      <w:r w:rsidR="00E62ADD" w:rsidRPr="00CB0C43">
        <w:rPr>
          <w:color w:val="000000" w:themeColor="text1"/>
          <w:sz w:val="20"/>
          <w:szCs w:val="20"/>
        </w:rPr>
        <w:t>niniejszą Specyfikacją</w:t>
      </w:r>
      <w:r w:rsidRPr="00CB0C43">
        <w:rPr>
          <w:color w:val="000000" w:themeColor="text1"/>
          <w:sz w:val="20"/>
          <w:szCs w:val="20"/>
        </w:rPr>
        <w:t xml:space="preserve"> Warunków Zamówienia mają zastos</w:t>
      </w:r>
      <w:r w:rsidR="00E62ADD" w:rsidRPr="00CB0C43">
        <w:rPr>
          <w:color w:val="000000" w:themeColor="text1"/>
          <w:sz w:val="20"/>
          <w:szCs w:val="20"/>
        </w:rPr>
        <w:t>owanie przepisy Ustawy z dnia 11 września 2019 r. Prawo Zamówień Publicznych</w:t>
      </w:r>
      <w:r w:rsidR="00AC769A" w:rsidRPr="00CB0C43">
        <w:rPr>
          <w:rFonts w:cs="Times New Roman"/>
          <w:color w:val="000000" w:themeColor="text1"/>
          <w:sz w:val="20"/>
          <w:szCs w:val="20"/>
        </w:rPr>
        <w:t>.</w:t>
      </w:r>
    </w:p>
    <w:p w:rsidR="00185037" w:rsidRDefault="00185037" w:rsidP="00706443">
      <w:pPr>
        <w:jc w:val="both"/>
        <w:rPr>
          <w:color w:val="000000" w:themeColor="text1"/>
          <w:sz w:val="20"/>
          <w:szCs w:val="20"/>
        </w:rPr>
      </w:pPr>
    </w:p>
    <w:p w:rsidR="00AE7106" w:rsidRDefault="00AE7106" w:rsidP="00706443">
      <w:pPr>
        <w:jc w:val="both"/>
        <w:rPr>
          <w:color w:val="000000" w:themeColor="text1"/>
          <w:sz w:val="20"/>
          <w:szCs w:val="20"/>
        </w:rPr>
      </w:pPr>
    </w:p>
    <w:p w:rsidR="00AE7106" w:rsidRDefault="00AE7106" w:rsidP="00706443">
      <w:pPr>
        <w:jc w:val="both"/>
        <w:rPr>
          <w:color w:val="000000" w:themeColor="text1"/>
          <w:sz w:val="20"/>
          <w:szCs w:val="20"/>
        </w:rPr>
      </w:pPr>
    </w:p>
    <w:p w:rsidR="00AE7106" w:rsidRPr="00CB0C43" w:rsidRDefault="00AE7106" w:rsidP="00706443">
      <w:pPr>
        <w:jc w:val="both"/>
        <w:rPr>
          <w:color w:val="000000" w:themeColor="text1"/>
          <w:sz w:val="20"/>
          <w:szCs w:val="20"/>
        </w:rPr>
      </w:pPr>
      <w:bookmarkStart w:id="5" w:name="_GoBack"/>
      <w:bookmarkEnd w:id="5"/>
    </w:p>
    <w:p w:rsidR="00DA3845" w:rsidRPr="00CB0C43" w:rsidRDefault="00DA3845" w:rsidP="00706443">
      <w:pPr>
        <w:spacing w:line="276" w:lineRule="auto"/>
        <w:jc w:val="both"/>
        <w:rPr>
          <w:b/>
          <w:color w:val="000000" w:themeColor="text1"/>
        </w:rPr>
      </w:pPr>
      <w:r w:rsidRPr="00CB0C43">
        <w:rPr>
          <w:b/>
          <w:color w:val="000000" w:themeColor="text1"/>
        </w:rPr>
        <w:t>Załączniki do SWZ:</w:t>
      </w:r>
    </w:p>
    <w:p w:rsidR="003B558B" w:rsidRPr="00CB0C43" w:rsidRDefault="003B558B" w:rsidP="00706443">
      <w:pPr>
        <w:spacing w:line="276" w:lineRule="auto"/>
        <w:ind w:left="348"/>
        <w:jc w:val="both"/>
        <w:rPr>
          <w:color w:val="000000" w:themeColor="text1"/>
          <w:sz w:val="10"/>
          <w:szCs w:val="10"/>
        </w:rPr>
      </w:pPr>
    </w:p>
    <w:p w:rsidR="00B24AF9" w:rsidRPr="00CB0C43" w:rsidRDefault="00B24AF9" w:rsidP="00B24AF9">
      <w:pPr>
        <w:ind w:left="346"/>
        <w:jc w:val="both"/>
        <w:rPr>
          <w:color w:val="000000" w:themeColor="text1"/>
          <w:sz w:val="22"/>
          <w:szCs w:val="22"/>
        </w:rPr>
      </w:pPr>
      <w:r w:rsidRPr="00CB0C43">
        <w:rPr>
          <w:color w:val="000000" w:themeColor="text1"/>
          <w:sz w:val="22"/>
          <w:szCs w:val="22"/>
        </w:rPr>
        <w:t xml:space="preserve">Załącznik </w:t>
      </w:r>
      <w:r w:rsidR="00960A58" w:rsidRPr="00CB0C43">
        <w:rPr>
          <w:color w:val="000000" w:themeColor="text1"/>
          <w:sz w:val="22"/>
          <w:szCs w:val="22"/>
        </w:rPr>
        <w:t xml:space="preserve">nr </w:t>
      </w:r>
      <w:r w:rsidRPr="00CB0C43">
        <w:rPr>
          <w:color w:val="000000" w:themeColor="text1"/>
          <w:sz w:val="22"/>
          <w:szCs w:val="22"/>
        </w:rPr>
        <w:t xml:space="preserve">1 - </w:t>
      </w:r>
      <w:r w:rsidRPr="00CB0C43">
        <w:rPr>
          <w:color w:val="000000" w:themeColor="text1"/>
          <w:sz w:val="22"/>
          <w:szCs w:val="22"/>
        </w:rPr>
        <w:tab/>
        <w:t xml:space="preserve">Wzór umowy </w:t>
      </w:r>
    </w:p>
    <w:p w:rsidR="000C301E" w:rsidRPr="00CB0C43" w:rsidRDefault="000C301E" w:rsidP="00B24AF9">
      <w:pPr>
        <w:ind w:left="346"/>
        <w:jc w:val="both"/>
        <w:rPr>
          <w:color w:val="000000" w:themeColor="text1"/>
          <w:sz w:val="10"/>
          <w:szCs w:val="10"/>
        </w:rPr>
      </w:pPr>
    </w:p>
    <w:p w:rsidR="00DA3845" w:rsidRPr="00CB0C43" w:rsidRDefault="00A3339C" w:rsidP="00B24AF9">
      <w:pPr>
        <w:ind w:left="346"/>
        <w:jc w:val="both"/>
        <w:rPr>
          <w:color w:val="000000" w:themeColor="text1"/>
          <w:sz w:val="22"/>
          <w:szCs w:val="22"/>
        </w:rPr>
      </w:pPr>
      <w:r w:rsidRPr="00CB0C43">
        <w:rPr>
          <w:color w:val="000000" w:themeColor="text1"/>
          <w:sz w:val="22"/>
          <w:szCs w:val="22"/>
        </w:rPr>
        <w:t xml:space="preserve">Załącznik </w:t>
      </w:r>
      <w:r w:rsidR="00960A58" w:rsidRPr="00CB0C43">
        <w:rPr>
          <w:color w:val="000000" w:themeColor="text1"/>
          <w:sz w:val="22"/>
          <w:szCs w:val="22"/>
        </w:rPr>
        <w:t xml:space="preserve">nr </w:t>
      </w:r>
      <w:r w:rsidRPr="00CB0C43">
        <w:rPr>
          <w:color w:val="000000" w:themeColor="text1"/>
          <w:sz w:val="22"/>
          <w:szCs w:val="22"/>
        </w:rPr>
        <w:t>2</w:t>
      </w:r>
      <w:r w:rsidR="001D6862" w:rsidRPr="00CB0C43">
        <w:rPr>
          <w:color w:val="000000" w:themeColor="text1"/>
          <w:sz w:val="22"/>
          <w:szCs w:val="22"/>
        </w:rPr>
        <w:t xml:space="preserve"> - </w:t>
      </w:r>
      <w:r w:rsidR="001D6862" w:rsidRPr="00CB0C43">
        <w:rPr>
          <w:color w:val="000000" w:themeColor="text1"/>
          <w:sz w:val="22"/>
          <w:szCs w:val="22"/>
        </w:rPr>
        <w:tab/>
      </w:r>
      <w:r w:rsidR="00F10C95" w:rsidRPr="00CB0C43">
        <w:rPr>
          <w:color w:val="000000" w:themeColor="text1"/>
          <w:sz w:val="22"/>
          <w:szCs w:val="22"/>
        </w:rPr>
        <w:t xml:space="preserve">Formularz </w:t>
      </w:r>
      <w:r w:rsidR="00D43AFC" w:rsidRPr="00CB0C43">
        <w:rPr>
          <w:color w:val="000000" w:themeColor="text1"/>
          <w:sz w:val="22"/>
          <w:szCs w:val="22"/>
        </w:rPr>
        <w:t>asortymentowo-cenowy</w:t>
      </w:r>
    </w:p>
    <w:p w:rsidR="005B3B3A" w:rsidRPr="00CB0C43" w:rsidRDefault="005B3B3A" w:rsidP="005B3B3A">
      <w:pPr>
        <w:ind w:left="346"/>
        <w:jc w:val="both"/>
        <w:rPr>
          <w:color w:val="000000" w:themeColor="text1"/>
          <w:sz w:val="10"/>
          <w:szCs w:val="10"/>
        </w:rPr>
      </w:pPr>
    </w:p>
    <w:p w:rsidR="008E74FA" w:rsidRPr="00CB0C43" w:rsidRDefault="00BA6D94" w:rsidP="00B24AF9">
      <w:pPr>
        <w:ind w:left="346"/>
        <w:jc w:val="both"/>
        <w:rPr>
          <w:color w:val="000000" w:themeColor="text1"/>
          <w:sz w:val="22"/>
          <w:szCs w:val="22"/>
        </w:rPr>
      </w:pPr>
      <w:r w:rsidRPr="00CB0C43">
        <w:rPr>
          <w:color w:val="000000" w:themeColor="text1"/>
          <w:sz w:val="22"/>
          <w:szCs w:val="22"/>
        </w:rPr>
        <w:t xml:space="preserve">Załącznik </w:t>
      </w:r>
      <w:r w:rsidR="00960A58" w:rsidRPr="00CB0C43">
        <w:rPr>
          <w:color w:val="000000" w:themeColor="text1"/>
          <w:sz w:val="22"/>
          <w:szCs w:val="22"/>
        </w:rPr>
        <w:t xml:space="preserve">nr </w:t>
      </w:r>
      <w:r w:rsidR="00A3339C" w:rsidRPr="00CB0C43">
        <w:rPr>
          <w:color w:val="000000" w:themeColor="text1"/>
          <w:sz w:val="22"/>
          <w:szCs w:val="22"/>
        </w:rPr>
        <w:t>3</w:t>
      </w:r>
      <w:r w:rsidRPr="00CB0C43">
        <w:rPr>
          <w:color w:val="000000" w:themeColor="text1"/>
          <w:sz w:val="22"/>
          <w:szCs w:val="22"/>
        </w:rPr>
        <w:t xml:space="preserve"> - </w:t>
      </w:r>
      <w:r w:rsidRPr="00CB0C43">
        <w:rPr>
          <w:color w:val="000000" w:themeColor="text1"/>
          <w:sz w:val="22"/>
          <w:szCs w:val="22"/>
        </w:rPr>
        <w:tab/>
      </w:r>
      <w:r w:rsidR="00A128FF" w:rsidRPr="00CB0C43">
        <w:rPr>
          <w:color w:val="000000" w:themeColor="text1"/>
          <w:sz w:val="22"/>
          <w:szCs w:val="22"/>
        </w:rPr>
        <w:t>Jednolity Europejski Dokument Zamówienia</w:t>
      </w:r>
    </w:p>
    <w:p w:rsidR="004E3B9F" w:rsidRPr="00CB0C43" w:rsidRDefault="004E3B9F" w:rsidP="00B24AF9">
      <w:pPr>
        <w:ind w:left="346"/>
        <w:jc w:val="both"/>
        <w:rPr>
          <w:color w:val="000000" w:themeColor="text1"/>
          <w:sz w:val="10"/>
          <w:szCs w:val="10"/>
        </w:rPr>
      </w:pPr>
    </w:p>
    <w:p w:rsidR="008A4F8A" w:rsidRPr="00CB0C43" w:rsidRDefault="004E3B9F" w:rsidP="00B24AF9">
      <w:pPr>
        <w:ind w:left="346"/>
        <w:jc w:val="both"/>
        <w:rPr>
          <w:rFonts w:cs="Times New Roman"/>
          <w:color w:val="000000" w:themeColor="text1"/>
          <w:kern w:val="20"/>
          <w:sz w:val="22"/>
          <w:szCs w:val="22"/>
        </w:rPr>
      </w:pPr>
      <w:r w:rsidRPr="00CB0C43">
        <w:rPr>
          <w:rFonts w:eastAsia="Calibri" w:cs="Times New Roman"/>
          <w:color w:val="000000" w:themeColor="text1"/>
          <w:sz w:val="22"/>
          <w:szCs w:val="22"/>
          <w:lang w:eastAsia="en-US"/>
        </w:rPr>
        <w:t xml:space="preserve">Załącznik </w:t>
      </w:r>
      <w:r w:rsidR="00960A58" w:rsidRPr="00CB0C43">
        <w:rPr>
          <w:rFonts w:eastAsia="Calibri" w:cs="Times New Roman"/>
          <w:color w:val="000000" w:themeColor="text1"/>
          <w:sz w:val="22"/>
          <w:szCs w:val="22"/>
          <w:lang w:eastAsia="en-US"/>
        </w:rPr>
        <w:t xml:space="preserve">nr </w:t>
      </w:r>
      <w:r w:rsidRPr="00CB0C43">
        <w:rPr>
          <w:rFonts w:eastAsia="Calibri" w:cs="Times New Roman"/>
          <w:color w:val="000000" w:themeColor="text1"/>
          <w:sz w:val="22"/>
          <w:szCs w:val="22"/>
          <w:lang w:eastAsia="en-US"/>
        </w:rPr>
        <w:t xml:space="preserve">3a – </w:t>
      </w:r>
      <w:r w:rsidRPr="00CB0C43">
        <w:rPr>
          <w:rFonts w:cs="Times New Roman"/>
          <w:color w:val="000000" w:themeColor="text1"/>
          <w:sz w:val="22"/>
          <w:szCs w:val="22"/>
        </w:rPr>
        <w:t xml:space="preserve">Oświadczenie wykonawcy/wykonawcy wspólnie ubiegającego się o udzielenie zamówienia </w:t>
      </w:r>
      <w:r w:rsidR="00303D84" w:rsidRPr="00CB0C43">
        <w:rPr>
          <w:rFonts w:cs="Times New Roman"/>
          <w:color w:val="000000" w:themeColor="text1"/>
          <w:kern w:val="20"/>
          <w:sz w:val="22"/>
          <w:szCs w:val="22"/>
        </w:rPr>
        <w:t>dotyczące przesłanek wykluczenia z art.</w:t>
      </w:r>
      <w:r w:rsidRPr="00CB0C43">
        <w:rPr>
          <w:rFonts w:cs="Times New Roman"/>
          <w:color w:val="000000" w:themeColor="text1"/>
          <w:kern w:val="20"/>
          <w:sz w:val="22"/>
          <w:szCs w:val="22"/>
        </w:rPr>
        <w:t xml:space="preserve"> 5K </w:t>
      </w:r>
      <w:r w:rsidR="00303D84" w:rsidRPr="00CB0C43">
        <w:rPr>
          <w:rFonts w:cs="Times New Roman"/>
          <w:color w:val="000000" w:themeColor="text1"/>
          <w:kern w:val="20"/>
          <w:sz w:val="22"/>
          <w:szCs w:val="22"/>
        </w:rPr>
        <w:t>Rozporządzenia</w:t>
      </w:r>
      <w:r w:rsidRPr="00CB0C43">
        <w:rPr>
          <w:rFonts w:cs="Times New Roman"/>
          <w:color w:val="000000" w:themeColor="text1"/>
          <w:kern w:val="20"/>
          <w:sz w:val="22"/>
          <w:szCs w:val="22"/>
        </w:rPr>
        <w:t xml:space="preserve"> 833/2014 </w:t>
      </w:r>
      <w:r w:rsidR="00303D84" w:rsidRPr="00CB0C43">
        <w:rPr>
          <w:rFonts w:cs="Times New Roman"/>
          <w:color w:val="000000" w:themeColor="text1"/>
          <w:kern w:val="20"/>
          <w:sz w:val="22"/>
          <w:szCs w:val="22"/>
        </w:rPr>
        <w:t>oraz</w:t>
      </w:r>
      <w:r w:rsidRPr="00CB0C43">
        <w:rPr>
          <w:rFonts w:cs="Times New Roman"/>
          <w:color w:val="000000" w:themeColor="text1"/>
          <w:kern w:val="20"/>
          <w:sz w:val="22"/>
          <w:szCs w:val="22"/>
        </w:rPr>
        <w:t xml:space="preserve"> </w:t>
      </w:r>
      <w:r w:rsidR="00303D84" w:rsidRPr="00CB0C43">
        <w:rPr>
          <w:rFonts w:cs="Times New Roman"/>
          <w:color w:val="000000" w:themeColor="text1"/>
          <w:kern w:val="20"/>
          <w:sz w:val="22"/>
          <w:szCs w:val="22"/>
        </w:rPr>
        <w:t>art</w:t>
      </w:r>
      <w:r w:rsidRPr="00CB0C43">
        <w:rPr>
          <w:rFonts w:cs="Times New Roman"/>
          <w:color w:val="000000" w:themeColor="text1"/>
          <w:kern w:val="20"/>
          <w:sz w:val="22"/>
          <w:szCs w:val="22"/>
        </w:rPr>
        <w:t xml:space="preserve">. 7 </w:t>
      </w:r>
      <w:r w:rsidR="00303D84" w:rsidRPr="00CB0C43">
        <w:rPr>
          <w:rFonts w:cs="Times New Roman"/>
          <w:color w:val="000000" w:themeColor="text1"/>
          <w:kern w:val="20"/>
          <w:sz w:val="22"/>
          <w:szCs w:val="22"/>
        </w:rPr>
        <w:t>ust. </w:t>
      </w:r>
      <w:r w:rsidRPr="00CB0C43">
        <w:rPr>
          <w:rFonts w:cs="Times New Roman"/>
          <w:color w:val="000000" w:themeColor="text1"/>
          <w:kern w:val="20"/>
          <w:sz w:val="22"/>
          <w:szCs w:val="22"/>
        </w:rPr>
        <w:t xml:space="preserve">1 </w:t>
      </w:r>
      <w:r w:rsidR="00303D84" w:rsidRPr="00CB0C43">
        <w:rPr>
          <w:rFonts w:cs="Times New Roman"/>
          <w:color w:val="000000" w:themeColor="text1"/>
          <w:kern w:val="20"/>
          <w:sz w:val="22"/>
          <w:szCs w:val="22"/>
        </w:rPr>
        <w:t>Ustawy o szczególnych rozwiązaniach</w:t>
      </w:r>
      <w:r w:rsidR="006E57D0" w:rsidRPr="00CB0C43">
        <w:rPr>
          <w:rFonts w:cs="Times New Roman"/>
          <w:color w:val="000000" w:themeColor="text1"/>
          <w:kern w:val="20"/>
          <w:sz w:val="22"/>
          <w:szCs w:val="22"/>
        </w:rPr>
        <w:t xml:space="preserve"> w zakresie przeciw</w:t>
      </w:r>
      <w:r w:rsidR="00B232FB" w:rsidRPr="00CB0C43">
        <w:rPr>
          <w:rFonts w:cs="Times New Roman"/>
          <w:color w:val="000000" w:themeColor="text1"/>
          <w:kern w:val="20"/>
          <w:sz w:val="22"/>
          <w:szCs w:val="22"/>
        </w:rPr>
        <w:t>działania wspieraniu agresji na </w:t>
      </w:r>
      <w:r w:rsidR="006E57D0" w:rsidRPr="00CB0C43">
        <w:rPr>
          <w:rFonts w:cs="Times New Roman"/>
          <w:color w:val="000000" w:themeColor="text1"/>
          <w:kern w:val="20"/>
          <w:sz w:val="22"/>
          <w:szCs w:val="22"/>
        </w:rPr>
        <w:t>Ukrainę oraz służących ochronie bezpieczeństwa narodowego</w:t>
      </w:r>
    </w:p>
    <w:p w:rsidR="006E57D0" w:rsidRPr="00CB0C43" w:rsidRDefault="006E57D0" w:rsidP="00706443">
      <w:pPr>
        <w:spacing w:line="276" w:lineRule="auto"/>
        <w:ind w:left="348"/>
        <w:jc w:val="both"/>
        <w:rPr>
          <w:color w:val="000000" w:themeColor="text1"/>
          <w:sz w:val="10"/>
          <w:szCs w:val="10"/>
        </w:rPr>
      </w:pPr>
    </w:p>
    <w:p w:rsidR="00F10C95" w:rsidRPr="00CB0C43" w:rsidRDefault="00F10C95" w:rsidP="00706443">
      <w:pPr>
        <w:spacing w:line="276" w:lineRule="auto"/>
        <w:ind w:left="348"/>
        <w:jc w:val="both"/>
        <w:rPr>
          <w:color w:val="000000" w:themeColor="text1"/>
          <w:sz w:val="22"/>
          <w:szCs w:val="22"/>
        </w:rPr>
      </w:pPr>
      <w:r w:rsidRPr="00CB0C43">
        <w:rPr>
          <w:color w:val="000000" w:themeColor="text1"/>
          <w:sz w:val="22"/>
          <w:szCs w:val="22"/>
        </w:rPr>
        <w:t xml:space="preserve">Załącznik </w:t>
      </w:r>
      <w:r w:rsidR="00960A58" w:rsidRPr="00CB0C43">
        <w:rPr>
          <w:color w:val="000000" w:themeColor="text1"/>
          <w:sz w:val="22"/>
          <w:szCs w:val="22"/>
        </w:rPr>
        <w:t xml:space="preserve">nr </w:t>
      </w:r>
      <w:r w:rsidRPr="00CB0C43">
        <w:rPr>
          <w:color w:val="000000" w:themeColor="text1"/>
          <w:sz w:val="22"/>
          <w:szCs w:val="22"/>
        </w:rPr>
        <w:t xml:space="preserve">4 - </w:t>
      </w:r>
      <w:r w:rsidRPr="00CB0C43">
        <w:rPr>
          <w:color w:val="000000" w:themeColor="text1"/>
          <w:sz w:val="22"/>
          <w:szCs w:val="22"/>
        </w:rPr>
        <w:tab/>
        <w:t>Oświadczenie o przynależności Wykonawcy do grupy kapitałowej</w:t>
      </w:r>
    </w:p>
    <w:p w:rsidR="00F10C95" w:rsidRPr="00CB0C43" w:rsidRDefault="00F10C95" w:rsidP="00706443">
      <w:pPr>
        <w:spacing w:line="276" w:lineRule="auto"/>
        <w:ind w:left="348"/>
        <w:jc w:val="both"/>
        <w:rPr>
          <w:color w:val="000000" w:themeColor="text1"/>
          <w:sz w:val="10"/>
          <w:szCs w:val="10"/>
        </w:rPr>
      </w:pPr>
    </w:p>
    <w:p w:rsidR="00960A58" w:rsidRPr="00CB0C43" w:rsidRDefault="00960A58" w:rsidP="00960A58">
      <w:pPr>
        <w:spacing w:line="276" w:lineRule="auto"/>
        <w:ind w:left="348"/>
        <w:jc w:val="both"/>
        <w:rPr>
          <w:color w:val="000000" w:themeColor="text1"/>
          <w:sz w:val="22"/>
          <w:szCs w:val="22"/>
        </w:rPr>
      </w:pPr>
      <w:r w:rsidRPr="00CB0C43">
        <w:rPr>
          <w:color w:val="000000" w:themeColor="text1"/>
          <w:sz w:val="22"/>
          <w:szCs w:val="22"/>
        </w:rPr>
        <w:t xml:space="preserve">Załącznik nr </w:t>
      </w:r>
      <w:r w:rsidR="00CB0C43" w:rsidRPr="00CB0C43">
        <w:rPr>
          <w:color w:val="000000" w:themeColor="text1"/>
          <w:sz w:val="22"/>
          <w:szCs w:val="22"/>
        </w:rPr>
        <w:t>5</w:t>
      </w:r>
      <w:r w:rsidRPr="00CB0C43">
        <w:rPr>
          <w:color w:val="000000" w:themeColor="text1"/>
          <w:sz w:val="22"/>
          <w:szCs w:val="22"/>
        </w:rPr>
        <w:t xml:space="preserve"> - </w:t>
      </w:r>
      <w:r w:rsidRPr="00CB0C43">
        <w:rPr>
          <w:color w:val="000000" w:themeColor="text1"/>
          <w:sz w:val="22"/>
          <w:szCs w:val="22"/>
        </w:rPr>
        <w:tab/>
        <w:t>Oświadczenie Wykonawcy o aktualności informacji zawartych w oświadczeniu, o którym mowa w art. 125 ust.1 ustawy PZP</w:t>
      </w:r>
    </w:p>
    <w:p w:rsidR="005B3B3A" w:rsidRPr="00FA5332" w:rsidRDefault="005B3B3A" w:rsidP="00706443">
      <w:pPr>
        <w:spacing w:line="276" w:lineRule="auto"/>
        <w:ind w:left="348"/>
        <w:jc w:val="both"/>
        <w:rPr>
          <w:color w:val="FF0000"/>
          <w:sz w:val="22"/>
          <w:szCs w:val="22"/>
        </w:rPr>
      </w:pPr>
    </w:p>
    <w:sectPr w:rsidR="005B3B3A" w:rsidRPr="00FA5332">
      <w:headerReference w:type="default" r:id="rId14"/>
      <w:footerReference w:type="default" r:id="rId15"/>
      <w:pgSz w:w="11906" w:h="16838"/>
      <w:pgMar w:top="1418" w:right="1418" w:bottom="1418" w:left="1418" w:header="0" w:footer="851" w:gutter="0"/>
      <w:cols w:space="708"/>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590" w:rsidRDefault="005B2590">
      <w:r>
        <w:separator/>
      </w:r>
    </w:p>
  </w:endnote>
  <w:endnote w:type="continuationSeparator" w:id="0">
    <w:p w:rsidR="005B2590" w:rsidRDefault="005B2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Symbol">
    <w:altName w:val="Courier New"/>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Bookman Old Style">
    <w:altName w:val="Sitka Small"/>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590" w:rsidRDefault="005B2590" w:rsidP="00C32E25">
    <w:pPr>
      <w:jc w:val="center"/>
    </w:pPr>
    <w:r>
      <w:fldChar w:fldCharType="begin"/>
    </w:r>
    <w:r>
      <w:instrText xml:space="preserve"> PAGE </w:instrText>
    </w:r>
    <w:r>
      <w:fldChar w:fldCharType="separate"/>
    </w:r>
    <w:r w:rsidR="00AE7106">
      <w:rPr>
        <w:noProof/>
      </w:rPr>
      <w:t>31</w:t>
    </w:r>
    <w:r>
      <w:fldChar w:fldCharType="end"/>
    </w:r>
  </w:p>
  <w:p w:rsidR="005B2590" w:rsidRDefault="005B2590">
    <w:pPr>
      <w:pStyle w:val="Stopka"/>
      <w:widowContr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590" w:rsidRDefault="005B2590">
      <w:r>
        <w:separator/>
      </w:r>
    </w:p>
  </w:footnote>
  <w:footnote w:type="continuationSeparator" w:id="0">
    <w:p w:rsidR="005B2590" w:rsidRDefault="005B25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590" w:rsidRDefault="005B2590">
    <w:pPr>
      <w:pStyle w:val="Nagwek"/>
    </w:pPr>
    <w:r>
      <w:rPr>
        <w:rFonts w:cs="Times New Roma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b/>
        <w:bCs/>
        <w:sz w:val="20"/>
        <w:szCs w:val="20"/>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1" w15:restartNumberingAfterBreak="0">
    <w:nsid w:val="00000002"/>
    <w:multiLevelType w:val="multilevel"/>
    <w:tmpl w:val="86D652D4"/>
    <w:name w:val="WW8Num2"/>
    <w:lvl w:ilvl="0">
      <w:start w:val="1"/>
      <w:numFmt w:val="decimal"/>
      <w:lvlText w:val="%1."/>
      <w:lvlJc w:val="left"/>
      <w:pPr>
        <w:tabs>
          <w:tab w:val="num" w:pos="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bullet"/>
      <w:lvlText w:val=""/>
      <w:lvlJc w:val="left"/>
      <w:pPr>
        <w:tabs>
          <w:tab w:val="num" w:pos="2"/>
        </w:tabs>
        <w:ind w:left="993" w:hanging="283"/>
      </w:pPr>
      <w:rPr>
        <w:rFonts w:ascii="Symbol" w:hAnsi="Symbol" w:cs="Symbol"/>
        <w:sz w:val="20"/>
        <w:szCs w:val="20"/>
      </w:rPr>
    </w:lvl>
    <w:lvl w:ilvl="1">
      <w:start w:val="1"/>
      <w:numFmt w:val="decimal"/>
      <w:lvlText w:val="%2."/>
      <w:lvlJc w:val="left"/>
      <w:pPr>
        <w:tabs>
          <w:tab w:val="num" w:pos="1082"/>
        </w:tabs>
        <w:ind w:left="1082" w:hanging="360"/>
      </w:pPr>
    </w:lvl>
    <w:lvl w:ilvl="2">
      <w:start w:val="1"/>
      <w:numFmt w:val="decimal"/>
      <w:lvlText w:val="%3."/>
      <w:lvlJc w:val="left"/>
      <w:pPr>
        <w:tabs>
          <w:tab w:val="num" w:pos="1442"/>
        </w:tabs>
        <w:ind w:left="1442" w:hanging="360"/>
      </w:pPr>
    </w:lvl>
    <w:lvl w:ilvl="3">
      <w:start w:val="1"/>
      <w:numFmt w:val="decimal"/>
      <w:lvlText w:val="%4."/>
      <w:lvlJc w:val="left"/>
      <w:pPr>
        <w:tabs>
          <w:tab w:val="num" w:pos="1802"/>
        </w:tabs>
        <w:ind w:left="1802" w:hanging="360"/>
      </w:pPr>
    </w:lvl>
    <w:lvl w:ilvl="4">
      <w:start w:val="1"/>
      <w:numFmt w:val="decimal"/>
      <w:lvlText w:val="%5."/>
      <w:lvlJc w:val="left"/>
      <w:pPr>
        <w:tabs>
          <w:tab w:val="num" w:pos="2162"/>
        </w:tabs>
        <w:ind w:left="2162" w:hanging="360"/>
      </w:pPr>
    </w:lvl>
    <w:lvl w:ilvl="5">
      <w:start w:val="1"/>
      <w:numFmt w:val="decimal"/>
      <w:lvlText w:val="%6."/>
      <w:lvlJc w:val="left"/>
      <w:pPr>
        <w:tabs>
          <w:tab w:val="num" w:pos="2522"/>
        </w:tabs>
        <w:ind w:left="2522" w:hanging="360"/>
      </w:pPr>
    </w:lvl>
    <w:lvl w:ilvl="6">
      <w:start w:val="1"/>
      <w:numFmt w:val="decimal"/>
      <w:lvlText w:val="%7."/>
      <w:lvlJc w:val="left"/>
      <w:pPr>
        <w:tabs>
          <w:tab w:val="num" w:pos="2882"/>
        </w:tabs>
        <w:ind w:left="2882" w:hanging="360"/>
      </w:pPr>
    </w:lvl>
    <w:lvl w:ilvl="7">
      <w:start w:val="1"/>
      <w:numFmt w:val="decimal"/>
      <w:lvlText w:val="%8."/>
      <w:lvlJc w:val="left"/>
      <w:pPr>
        <w:tabs>
          <w:tab w:val="num" w:pos="3242"/>
        </w:tabs>
        <w:ind w:left="3242" w:hanging="360"/>
      </w:pPr>
    </w:lvl>
    <w:lvl w:ilvl="8">
      <w:start w:val="1"/>
      <w:numFmt w:val="decimal"/>
      <w:lvlText w:val="%9."/>
      <w:lvlJc w:val="left"/>
      <w:pPr>
        <w:tabs>
          <w:tab w:val="num" w:pos="3602"/>
        </w:tabs>
        <w:ind w:left="3602" w:hanging="360"/>
      </w:pPr>
    </w:lvl>
  </w:abstractNum>
  <w:abstractNum w:abstractNumId="3" w15:restartNumberingAfterBreak="0">
    <w:nsid w:val="00000004"/>
    <w:multiLevelType w:val="multilevel"/>
    <w:tmpl w:val="82BA8692"/>
    <w:name w:val="WW8Num4"/>
    <w:lvl w:ilvl="0">
      <w:start w:val="1"/>
      <w:numFmt w:val="lowerLetter"/>
      <w:lvlText w:val="%1)"/>
      <w:lvlJc w:val="left"/>
      <w:pPr>
        <w:tabs>
          <w:tab w:val="num" w:pos="1068"/>
        </w:tabs>
        <w:ind w:left="1068" w:hanging="360"/>
      </w:pPr>
      <w:rPr>
        <w:spacing w:val="-4"/>
        <w:sz w:val="20"/>
        <w:szCs w:val="20"/>
      </w:rPr>
    </w:lvl>
    <w:lvl w:ilvl="1">
      <w:start w:val="1"/>
      <w:numFmt w:val="bullet"/>
      <w:lvlText w:val="o"/>
      <w:lvlJc w:val="left"/>
      <w:pPr>
        <w:tabs>
          <w:tab w:val="num" w:pos="1085"/>
        </w:tabs>
        <w:ind w:left="1085" w:hanging="360"/>
      </w:pPr>
      <w:rPr>
        <w:rFonts w:ascii="Courier New" w:hAnsi="Courier New"/>
      </w:rPr>
    </w:lvl>
    <w:lvl w:ilvl="2">
      <w:start w:val="1"/>
      <w:numFmt w:val="bullet"/>
      <w:lvlText w:val=""/>
      <w:lvlJc w:val="left"/>
      <w:pPr>
        <w:tabs>
          <w:tab w:val="num" w:pos="1805"/>
        </w:tabs>
        <w:ind w:left="1805" w:hanging="360"/>
      </w:pPr>
      <w:rPr>
        <w:rFonts w:ascii="Wingdings" w:hAnsi="Wingdings"/>
      </w:rPr>
    </w:lvl>
    <w:lvl w:ilvl="3">
      <w:start w:val="1"/>
      <w:numFmt w:val="bullet"/>
      <w:lvlText w:val=""/>
      <w:lvlJc w:val="left"/>
      <w:pPr>
        <w:tabs>
          <w:tab w:val="num" w:pos="2525"/>
        </w:tabs>
        <w:ind w:left="2525" w:hanging="360"/>
      </w:pPr>
      <w:rPr>
        <w:rFonts w:ascii="Symbol" w:hAnsi="Symbol"/>
      </w:rPr>
    </w:lvl>
    <w:lvl w:ilvl="4">
      <w:start w:val="1"/>
      <w:numFmt w:val="bullet"/>
      <w:lvlText w:val="o"/>
      <w:lvlJc w:val="left"/>
      <w:pPr>
        <w:tabs>
          <w:tab w:val="num" w:pos="3245"/>
        </w:tabs>
        <w:ind w:left="3245" w:hanging="360"/>
      </w:pPr>
      <w:rPr>
        <w:rFonts w:ascii="Courier New" w:hAnsi="Courier New"/>
      </w:rPr>
    </w:lvl>
    <w:lvl w:ilvl="5">
      <w:start w:val="1"/>
      <w:numFmt w:val="bullet"/>
      <w:lvlText w:val=""/>
      <w:lvlJc w:val="left"/>
      <w:pPr>
        <w:tabs>
          <w:tab w:val="num" w:pos="3965"/>
        </w:tabs>
        <w:ind w:left="3965" w:hanging="360"/>
      </w:pPr>
      <w:rPr>
        <w:rFonts w:ascii="Wingdings" w:hAnsi="Wingdings"/>
      </w:rPr>
    </w:lvl>
    <w:lvl w:ilvl="6">
      <w:start w:val="1"/>
      <w:numFmt w:val="bullet"/>
      <w:lvlText w:val=""/>
      <w:lvlJc w:val="left"/>
      <w:pPr>
        <w:tabs>
          <w:tab w:val="num" w:pos="4685"/>
        </w:tabs>
        <w:ind w:left="4685" w:hanging="360"/>
      </w:pPr>
      <w:rPr>
        <w:rFonts w:ascii="Symbol" w:hAnsi="Symbol"/>
      </w:rPr>
    </w:lvl>
    <w:lvl w:ilvl="7">
      <w:start w:val="1"/>
      <w:numFmt w:val="bullet"/>
      <w:lvlText w:val="o"/>
      <w:lvlJc w:val="left"/>
      <w:pPr>
        <w:tabs>
          <w:tab w:val="num" w:pos="5405"/>
        </w:tabs>
        <w:ind w:left="5405" w:hanging="360"/>
      </w:pPr>
      <w:rPr>
        <w:rFonts w:ascii="Courier New" w:hAnsi="Courier New"/>
      </w:rPr>
    </w:lvl>
    <w:lvl w:ilvl="8">
      <w:start w:val="1"/>
      <w:numFmt w:val="bullet"/>
      <w:lvlText w:val=""/>
      <w:lvlJc w:val="left"/>
      <w:pPr>
        <w:tabs>
          <w:tab w:val="num" w:pos="6125"/>
        </w:tabs>
        <w:ind w:left="6125" w:hanging="360"/>
      </w:pPr>
      <w:rPr>
        <w:rFonts w:ascii="Wingdings" w:hAnsi="Wingdings"/>
      </w:rPr>
    </w:lvl>
  </w:abstractNum>
  <w:abstractNum w:abstractNumId="4" w15:restartNumberingAfterBreak="0">
    <w:nsid w:val="00000005"/>
    <w:multiLevelType w:val="multilevel"/>
    <w:tmpl w:val="00000005"/>
    <w:name w:val="WW8Num5"/>
    <w:lvl w:ilvl="0">
      <w:start w:val="1"/>
      <w:numFmt w:val="lowerLetter"/>
      <w:lvlText w:val="%1)"/>
      <w:lvlJc w:val="left"/>
      <w:pPr>
        <w:tabs>
          <w:tab w:val="num" w:pos="0"/>
        </w:tabs>
        <w:ind w:left="720" w:hanging="360"/>
      </w:pPr>
      <w:rPr>
        <w:spacing w:val="-5"/>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DDDA8348"/>
    <w:name w:val="WW8Num6"/>
    <w:lvl w:ilvl="0">
      <w:start w:val="1"/>
      <w:numFmt w:val="decimal"/>
      <w:lvlText w:val="%1."/>
      <w:lvlJc w:val="left"/>
      <w:pPr>
        <w:tabs>
          <w:tab w:val="num" w:pos="0"/>
        </w:tabs>
        <w:ind w:left="720" w:hanging="360"/>
      </w:pPr>
      <w:rPr>
        <w:sz w:val="20"/>
        <w:szCs w:val="20"/>
      </w:rPr>
    </w:lvl>
    <w:lvl w:ilvl="1">
      <w:start w:val="1"/>
      <w:numFmt w:val="lowerLetter"/>
      <w:lvlText w:val="%2."/>
      <w:lvlJc w:val="left"/>
      <w:pPr>
        <w:tabs>
          <w:tab w:val="num" w:pos="1440"/>
        </w:tabs>
        <w:ind w:left="1440" w:hanging="360"/>
      </w:pPr>
      <w:rPr>
        <w:rFonts w:ascii="Courier New" w:hAnsi="Courier New" w:cs="Courier New"/>
      </w:rPr>
    </w:lvl>
    <w:lvl w:ilvl="2">
      <w:start w:val="1"/>
      <w:numFmt w:val="lowerRoman"/>
      <w:lvlText w:val="%3."/>
      <w:lvlJc w:val="right"/>
      <w:pPr>
        <w:tabs>
          <w:tab w:val="num" w:pos="2160"/>
        </w:tabs>
        <w:ind w:left="2160" w:hanging="180"/>
      </w:pPr>
      <w:rPr>
        <w:rFonts w:ascii="Wingdings" w:hAnsi="Wingdings" w:cs="Wingdings"/>
      </w:rPr>
    </w:lvl>
    <w:lvl w:ilvl="3">
      <w:start w:val="1"/>
      <w:numFmt w:val="decimal"/>
      <w:lvlText w:val="%4."/>
      <w:lvlJc w:val="left"/>
      <w:pPr>
        <w:tabs>
          <w:tab w:val="num" w:pos="2880"/>
        </w:tabs>
        <w:ind w:left="2880" w:hanging="360"/>
      </w:pPr>
      <w:rPr>
        <w:rFonts w:ascii="Symbol" w:hAnsi="Symbol" w:cs="Symbol"/>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7"/>
    <w:multiLevelType w:val="multilevel"/>
    <w:tmpl w:val="5E8A5FEC"/>
    <w:name w:val="WW8Num7"/>
    <w:lvl w:ilvl="0">
      <w:start w:val="1"/>
      <w:numFmt w:val="lowerLetter"/>
      <w:lvlText w:val="%1)"/>
      <w:lvlJc w:val="left"/>
      <w:pPr>
        <w:tabs>
          <w:tab w:val="num" w:pos="1068"/>
        </w:tabs>
        <w:ind w:left="1068" w:hanging="360"/>
      </w:pPr>
    </w:lvl>
    <w:lvl w:ilvl="1">
      <w:start w:val="1"/>
      <w:numFmt w:val="bullet"/>
      <w:lvlText w:val="o"/>
      <w:lvlJc w:val="left"/>
      <w:pPr>
        <w:tabs>
          <w:tab w:val="num" w:pos="2148"/>
        </w:tabs>
        <w:ind w:left="2148" w:hanging="360"/>
      </w:pPr>
      <w:rPr>
        <w:rFonts w:ascii="Courier New" w:hAnsi="Courier New" w:cs="Courier New"/>
      </w:rPr>
    </w:lvl>
    <w:lvl w:ilvl="2">
      <w:start w:val="1"/>
      <w:numFmt w:val="bullet"/>
      <w:lvlText w:val=""/>
      <w:lvlJc w:val="left"/>
      <w:pPr>
        <w:tabs>
          <w:tab w:val="num" w:pos="2868"/>
        </w:tabs>
        <w:ind w:left="2868" w:hanging="360"/>
      </w:pPr>
      <w:rPr>
        <w:rFonts w:ascii="Wingdings" w:hAnsi="Wingdings" w:cs="Wingdings"/>
      </w:rPr>
    </w:lvl>
    <w:lvl w:ilvl="3">
      <w:start w:val="1"/>
      <w:numFmt w:val="bullet"/>
      <w:lvlText w:val=""/>
      <w:lvlJc w:val="left"/>
      <w:pPr>
        <w:tabs>
          <w:tab w:val="num" w:pos="3588"/>
        </w:tabs>
        <w:ind w:left="3588" w:hanging="360"/>
      </w:pPr>
      <w:rPr>
        <w:rFonts w:ascii="Symbol" w:hAnsi="Symbol" w:cs="Symbol"/>
      </w:rPr>
    </w:lvl>
    <w:lvl w:ilvl="4">
      <w:start w:val="1"/>
      <w:numFmt w:val="bullet"/>
      <w:lvlText w:val="o"/>
      <w:lvlJc w:val="left"/>
      <w:pPr>
        <w:tabs>
          <w:tab w:val="num" w:pos="4308"/>
        </w:tabs>
        <w:ind w:left="4308" w:hanging="360"/>
      </w:pPr>
      <w:rPr>
        <w:rFonts w:ascii="Courier New" w:hAnsi="Courier New" w:cs="Courier New"/>
      </w:rPr>
    </w:lvl>
    <w:lvl w:ilvl="5">
      <w:start w:val="1"/>
      <w:numFmt w:val="bullet"/>
      <w:lvlText w:val=""/>
      <w:lvlJc w:val="left"/>
      <w:pPr>
        <w:tabs>
          <w:tab w:val="num" w:pos="5028"/>
        </w:tabs>
        <w:ind w:left="5028" w:hanging="360"/>
      </w:pPr>
      <w:rPr>
        <w:rFonts w:ascii="Wingdings" w:hAnsi="Wingdings" w:cs="Wingdings"/>
      </w:rPr>
    </w:lvl>
    <w:lvl w:ilvl="6">
      <w:start w:val="1"/>
      <w:numFmt w:val="bullet"/>
      <w:lvlText w:val=""/>
      <w:lvlJc w:val="left"/>
      <w:pPr>
        <w:tabs>
          <w:tab w:val="num" w:pos="5748"/>
        </w:tabs>
        <w:ind w:left="5748" w:hanging="360"/>
      </w:pPr>
      <w:rPr>
        <w:rFonts w:ascii="Symbol" w:hAnsi="Symbol" w:cs="Symbol"/>
      </w:rPr>
    </w:lvl>
    <w:lvl w:ilvl="7">
      <w:start w:val="1"/>
      <w:numFmt w:val="bullet"/>
      <w:lvlText w:val="o"/>
      <w:lvlJc w:val="left"/>
      <w:pPr>
        <w:tabs>
          <w:tab w:val="num" w:pos="6468"/>
        </w:tabs>
        <w:ind w:left="6468" w:hanging="360"/>
      </w:pPr>
      <w:rPr>
        <w:rFonts w:ascii="Courier New" w:hAnsi="Courier New" w:cs="Courier New"/>
      </w:rPr>
    </w:lvl>
    <w:lvl w:ilvl="8">
      <w:start w:val="1"/>
      <w:numFmt w:val="bullet"/>
      <w:lvlText w:val=""/>
      <w:lvlJc w:val="left"/>
      <w:pPr>
        <w:tabs>
          <w:tab w:val="num" w:pos="7188"/>
        </w:tabs>
        <w:ind w:left="7188" w:hanging="360"/>
      </w:pPr>
      <w:rPr>
        <w:rFonts w:ascii="Wingdings" w:hAnsi="Wingdings" w:cs="Wingdings"/>
      </w:rPr>
    </w:lvl>
  </w:abstractNum>
  <w:abstractNum w:abstractNumId="7" w15:restartNumberingAfterBreak="0">
    <w:nsid w:val="00000008"/>
    <w:multiLevelType w:val="multilevel"/>
    <w:tmpl w:val="00000008"/>
    <w:name w:val="WW8Num8"/>
    <w:lvl w:ilvl="0">
      <w:start w:val="2"/>
      <w:numFmt w:val="bullet"/>
      <w:lvlText w:val="-"/>
      <w:lvlJc w:val="left"/>
      <w:pPr>
        <w:tabs>
          <w:tab w:val="num" w:pos="1080"/>
        </w:tabs>
        <w:ind w:left="108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0000009"/>
    <w:multiLevelType w:val="multilevel"/>
    <w:tmpl w:val="8AC2A680"/>
    <w:lvl w:ilvl="0">
      <w:start w:val="2"/>
      <w:numFmt w:val="decimal"/>
      <w:lvlText w:val="%1."/>
      <w:lvlJc w:val="left"/>
      <w:pPr>
        <w:tabs>
          <w:tab w:val="num" w:pos="0"/>
        </w:tabs>
        <w:ind w:left="360" w:hanging="360"/>
      </w:pPr>
      <w:rPr>
        <w:rFonts w:hint="default"/>
        <w:b w:val="0"/>
        <w:bCs/>
        <w:i w:val="0"/>
        <w:iCs w:val="0"/>
        <w:sz w:val="20"/>
        <w:szCs w:val="20"/>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9" w15:restartNumberingAfterBreak="0">
    <w:nsid w:val="0000000A"/>
    <w:multiLevelType w:val="multilevel"/>
    <w:tmpl w:val="95348B1E"/>
    <w:lvl w:ilvl="0">
      <w:start w:val="1"/>
      <w:numFmt w:val="decimal"/>
      <w:lvlText w:val="%1."/>
      <w:lvlJc w:val="left"/>
      <w:pPr>
        <w:tabs>
          <w:tab w:val="num" w:pos="0"/>
        </w:tabs>
        <w:ind w:left="360" w:hanging="360"/>
      </w:pPr>
      <w:rPr>
        <w:i w:val="0"/>
        <w:strike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0000000B"/>
    <w:multiLevelType w:val="multilevel"/>
    <w:tmpl w:val="D2BE3F46"/>
    <w:name w:val="WW8Num11"/>
    <w:lvl w:ilvl="0">
      <w:start w:val="1"/>
      <w:numFmt w:val="decimal"/>
      <w:lvlText w:val="%1."/>
      <w:lvlJc w:val="left"/>
      <w:pPr>
        <w:tabs>
          <w:tab w:val="num" w:pos="0"/>
        </w:tabs>
        <w:ind w:left="720" w:hanging="360"/>
      </w:pPr>
      <w:rPr>
        <w:rFonts w:cs="Times New Roman"/>
        <w:b w:val="0"/>
        <w:sz w:val="20"/>
        <w:szCs w:val="20"/>
      </w:rPr>
    </w:lvl>
    <w:lvl w:ilvl="1">
      <w:start w:val="1"/>
      <w:numFmt w:val="decimal"/>
      <w:lvlText w:val="%2)"/>
      <w:lvlJc w:val="left"/>
      <w:pPr>
        <w:tabs>
          <w:tab w:val="num" w:pos="0"/>
        </w:tabs>
        <w:ind w:left="1440" w:hanging="360"/>
      </w:pPr>
      <w:rPr>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6C6720"/>
    <w:name w:val="WW8Num12"/>
    <w:lvl w:ilvl="0">
      <w:start w:val="1"/>
      <w:numFmt w:val="lowerLetter"/>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F5C07014"/>
    <w:name w:val="WW8Num13"/>
    <w:lvl w:ilvl="0">
      <w:start w:val="1"/>
      <w:numFmt w:val="decimal"/>
      <w:lvlText w:val="%1)"/>
      <w:lvlJc w:val="left"/>
      <w:pPr>
        <w:tabs>
          <w:tab w:val="num" w:pos="0"/>
        </w:tabs>
        <w:ind w:left="723" w:hanging="360"/>
      </w:pPr>
      <w:rPr>
        <w:color w:val="000000"/>
        <w:sz w:val="20"/>
        <w:szCs w:val="20"/>
      </w:rPr>
    </w:lvl>
    <w:lvl w:ilvl="1">
      <w:start w:val="1"/>
      <w:numFmt w:val="lowerLetter"/>
      <w:lvlText w:val="%2."/>
      <w:lvlJc w:val="left"/>
      <w:pPr>
        <w:tabs>
          <w:tab w:val="num" w:pos="0"/>
        </w:tabs>
        <w:ind w:left="1443" w:hanging="360"/>
      </w:pPr>
    </w:lvl>
    <w:lvl w:ilvl="2">
      <w:start w:val="1"/>
      <w:numFmt w:val="lowerRoman"/>
      <w:lvlText w:val="%3."/>
      <w:lvlJc w:val="right"/>
      <w:pPr>
        <w:tabs>
          <w:tab w:val="num" w:pos="0"/>
        </w:tabs>
        <w:ind w:left="2163" w:hanging="180"/>
      </w:pPr>
    </w:lvl>
    <w:lvl w:ilvl="3">
      <w:start w:val="1"/>
      <w:numFmt w:val="decimal"/>
      <w:lvlText w:val="%4."/>
      <w:lvlJc w:val="left"/>
      <w:pPr>
        <w:tabs>
          <w:tab w:val="num" w:pos="0"/>
        </w:tabs>
        <w:ind w:left="2883" w:hanging="360"/>
      </w:pPr>
    </w:lvl>
    <w:lvl w:ilvl="4">
      <w:start w:val="1"/>
      <w:numFmt w:val="lowerLetter"/>
      <w:lvlText w:val="%5."/>
      <w:lvlJc w:val="left"/>
      <w:pPr>
        <w:tabs>
          <w:tab w:val="num" w:pos="0"/>
        </w:tabs>
        <w:ind w:left="3603" w:hanging="360"/>
      </w:pPr>
    </w:lvl>
    <w:lvl w:ilvl="5">
      <w:start w:val="1"/>
      <w:numFmt w:val="lowerRoman"/>
      <w:lvlText w:val="%6."/>
      <w:lvlJc w:val="right"/>
      <w:pPr>
        <w:tabs>
          <w:tab w:val="num" w:pos="0"/>
        </w:tabs>
        <w:ind w:left="4323" w:hanging="180"/>
      </w:pPr>
    </w:lvl>
    <w:lvl w:ilvl="6">
      <w:start w:val="1"/>
      <w:numFmt w:val="decimal"/>
      <w:lvlText w:val="%7."/>
      <w:lvlJc w:val="left"/>
      <w:pPr>
        <w:tabs>
          <w:tab w:val="num" w:pos="0"/>
        </w:tabs>
        <w:ind w:left="5043" w:hanging="360"/>
      </w:pPr>
    </w:lvl>
    <w:lvl w:ilvl="7">
      <w:start w:val="1"/>
      <w:numFmt w:val="lowerLetter"/>
      <w:lvlText w:val="%8."/>
      <w:lvlJc w:val="left"/>
      <w:pPr>
        <w:tabs>
          <w:tab w:val="num" w:pos="0"/>
        </w:tabs>
        <w:ind w:left="5763" w:hanging="360"/>
      </w:pPr>
    </w:lvl>
    <w:lvl w:ilvl="8">
      <w:start w:val="1"/>
      <w:numFmt w:val="lowerRoman"/>
      <w:lvlText w:val="%9."/>
      <w:lvlJc w:val="right"/>
      <w:pPr>
        <w:tabs>
          <w:tab w:val="num" w:pos="0"/>
        </w:tabs>
        <w:ind w:left="6483" w:hanging="180"/>
      </w:pPr>
    </w:lvl>
  </w:abstractNum>
  <w:abstractNum w:abstractNumId="13" w15:restartNumberingAfterBreak="0">
    <w:nsid w:val="0000000E"/>
    <w:multiLevelType w:val="multilevel"/>
    <w:tmpl w:val="654CAD26"/>
    <w:name w:val="WW8Num14"/>
    <w:lvl w:ilvl="0">
      <w:start w:val="1"/>
      <w:numFmt w:val="lowerLetter"/>
      <w:lvlText w:val="%1)"/>
      <w:lvlJc w:val="left"/>
      <w:pPr>
        <w:tabs>
          <w:tab w:val="num" w:pos="0"/>
        </w:tabs>
        <w:ind w:left="1083" w:hanging="360"/>
      </w:pPr>
      <w:rPr>
        <w:sz w:val="20"/>
        <w:szCs w:val="20"/>
      </w:rPr>
    </w:lvl>
    <w:lvl w:ilvl="1">
      <w:start w:val="1"/>
      <w:numFmt w:val="lowerLetter"/>
      <w:lvlText w:val="%2."/>
      <w:lvlJc w:val="left"/>
      <w:pPr>
        <w:tabs>
          <w:tab w:val="num" w:pos="0"/>
        </w:tabs>
        <w:ind w:left="1803" w:hanging="360"/>
      </w:pPr>
    </w:lvl>
    <w:lvl w:ilvl="2">
      <w:start w:val="1"/>
      <w:numFmt w:val="lowerRoman"/>
      <w:lvlText w:val="%3."/>
      <w:lvlJc w:val="right"/>
      <w:pPr>
        <w:tabs>
          <w:tab w:val="num" w:pos="0"/>
        </w:tabs>
        <w:ind w:left="2523" w:hanging="180"/>
      </w:pPr>
    </w:lvl>
    <w:lvl w:ilvl="3">
      <w:start w:val="1"/>
      <w:numFmt w:val="decimal"/>
      <w:lvlText w:val="%4."/>
      <w:lvlJc w:val="left"/>
      <w:pPr>
        <w:tabs>
          <w:tab w:val="num" w:pos="0"/>
        </w:tabs>
        <w:ind w:left="3243" w:hanging="360"/>
      </w:pPr>
    </w:lvl>
    <w:lvl w:ilvl="4">
      <w:start w:val="1"/>
      <w:numFmt w:val="lowerLetter"/>
      <w:lvlText w:val="%5."/>
      <w:lvlJc w:val="left"/>
      <w:pPr>
        <w:tabs>
          <w:tab w:val="num" w:pos="0"/>
        </w:tabs>
        <w:ind w:left="3963" w:hanging="360"/>
      </w:pPr>
    </w:lvl>
    <w:lvl w:ilvl="5">
      <w:start w:val="1"/>
      <w:numFmt w:val="lowerRoman"/>
      <w:lvlText w:val="%6."/>
      <w:lvlJc w:val="right"/>
      <w:pPr>
        <w:tabs>
          <w:tab w:val="num" w:pos="0"/>
        </w:tabs>
        <w:ind w:left="4683" w:hanging="180"/>
      </w:pPr>
    </w:lvl>
    <w:lvl w:ilvl="6">
      <w:start w:val="1"/>
      <w:numFmt w:val="decimal"/>
      <w:lvlText w:val="%7."/>
      <w:lvlJc w:val="left"/>
      <w:pPr>
        <w:tabs>
          <w:tab w:val="num" w:pos="0"/>
        </w:tabs>
        <w:ind w:left="5403" w:hanging="360"/>
      </w:pPr>
    </w:lvl>
    <w:lvl w:ilvl="7">
      <w:start w:val="1"/>
      <w:numFmt w:val="lowerLetter"/>
      <w:lvlText w:val="%8."/>
      <w:lvlJc w:val="left"/>
      <w:pPr>
        <w:tabs>
          <w:tab w:val="num" w:pos="0"/>
        </w:tabs>
        <w:ind w:left="6123" w:hanging="360"/>
      </w:pPr>
    </w:lvl>
    <w:lvl w:ilvl="8">
      <w:start w:val="1"/>
      <w:numFmt w:val="lowerRoman"/>
      <w:lvlText w:val="%9."/>
      <w:lvlJc w:val="right"/>
      <w:pPr>
        <w:tabs>
          <w:tab w:val="num" w:pos="0"/>
        </w:tabs>
        <w:ind w:left="6843" w:hanging="180"/>
      </w:pPr>
    </w:lvl>
  </w:abstractNum>
  <w:abstractNum w:abstractNumId="14" w15:restartNumberingAfterBreak="0">
    <w:nsid w:val="0000000F"/>
    <w:multiLevelType w:val="multilevel"/>
    <w:tmpl w:val="0000000F"/>
    <w:name w:val="WW8Num15"/>
    <w:lvl w:ilvl="0">
      <w:start w:val="1"/>
      <w:numFmt w:val="lowerLetter"/>
      <w:lvlText w:val="%1)"/>
      <w:lvlJc w:val="left"/>
      <w:pPr>
        <w:tabs>
          <w:tab w:val="num" w:pos="294"/>
        </w:tabs>
        <w:ind w:left="1377" w:hanging="360"/>
      </w:pPr>
      <w:rPr>
        <w:rFonts w:ascii="Times New Roman" w:hAnsi="Times New Roman" w:cs="Times New Roman"/>
        <w:sz w:val="20"/>
        <w:szCs w:val="20"/>
      </w:rPr>
    </w:lvl>
    <w:lvl w:ilvl="1">
      <w:start w:val="1"/>
      <w:numFmt w:val="lowerLetter"/>
      <w:lvlText w:val="%2."/>
      <w:lvlJc w:val="left"/>
      <w:pPr>
        <w:tabs>
          <w:tab w:val="num" w:pos="294"/>
        </w:tabs>
        <w:ind w:left="2097" w:hanging="360"/>
      </w:pPr>
    </w:lvl>
    <w:lvl w:ilvl="2">
      <w:start w:val="1"/>
      <w:numFmt w:val="lowerRoman"/>
      <w:lvlText w:val="%3."/>
      <w:lvlJc w:val="right"/>
      <w:pPr>
        <w:tabs>
          <w:tab w:val="num" w:pos="294"/>
        </w:tabs>
        <w:ind w:left="2817" w:hanging="180"/>
      </w:pPr>
    </w:lvl>
    <w:lvl w:ilvl="3">
      <w:start w:val="1"/>
      <w:numFmt w:val="decimal"/>
      <w:lvlText w:val="%4."/>
      <w:lvlJc w:val="left"/>
      <w:pPr>
        <w:tabs>
          <w:tab w:val="num" w:pos="294"/>
        </w:tabs>
        <w:ind w:left="3537" w:hanging="360"/>
      </w:pPr>
    </w:lvl>
    <w:lvl w:ilvl="4">
      <w:start w:val="1"/>
      <w:numFmt w:val="lowerLetter"/>
      <w:lvlText w:val="%5."/>
      <w:lvlJc w:val="left"/>
      <w:pPr>
        <w:tabs>
          <w:tab w:val="num" w:pos="294"/>
        </w:tabs>
        <w:ind w:left="4257" w:hanging="360"/>
      </w:pPr>
    </w:lvl>
    <w:lvl w:ilvl="5">
      <w:start w:val="1"/>
      <w:numFmt w:val="lowerRoman"/>
      <w:lvlText w:val="%6."/>
      <w:lvlJc w:val="right"/>
      <w:pPr>
        <w:tabs>
          <w:tab w:val="num" w:pos="294"/>
        </w:tabs>
        <w:ind w:left="4977" w:hanging="180"/>
      </w:pPr>
    </w:lvl>
    <w:lvl w:ilvl="6">
      <w:start w:val="1"/>
      <w:numFmt w:val="decimal"/>
      <w:lvlText w:val="%7."/>
      <w:lvlJc w:val="left"/>
      <w:pPr>
        <w:tabs>
          <w:tab w:val="num" w:pos="294"/>
        </w:tabs>
        <w:ind w:left="5697" w:hanging="360"/>
      </w:pPr>
    </w:lvl>
    <w:lvl w:ilvl="7">
      <w:start w:val="1"/>
      <w:numFmt w:val="lowerLetter"/>
      <w:lvlText w:val="%8."/>
      <w:lvlJc w:val="left"/>
      <w:pPr>
        <w:tabs>
          <w:tab w:val="num" w:pos="294"/>
        </w:tabs>
        <w:ind w:left="6417" w:hanging="360"/>
      </w:pPr>
    </w:lvl>
    <w:lvl w:ilvl="8">
      <w:start w:val="1"/>
      <w:numFmt w:val="lowerRoman"/>
      <w:lvlText w:val="%9."/>
      <w:lvlJc w:val="right"/>
      <w:pPr>
        <w:tabs>
          <w:tab w:val="num" w:pos="294"/>
        </w:tabs>
        <w:ind w:left="7137" w:hanging="180"/>
      </w:pPr>
    </w:lvl>
  </w:abstractNum>
  <w:abstractNum w:abstractNumId="15" w15:restartNumberingAfterBreak="0">
    <w:nsid w:val="00000011"/>
    <w:multiLevelType w:val="multilevel"/>
    <w:tmpl w:val="00000011"/>
    <w:name w:val="WW8Num17"/>
    <w:lvl w:ilvl="0">
      <w:start w:val="1"/>
      <w:numFmt w:val="lowerLetter"/>
      <w:lvlText w:val="%1)"/>
      <w:lvlJc w:val="left"/>
      <w:pPr>
        <w:tabs>
          <w:tab w:val="num" w:pos="762"/>
        </w:tabs>
        <w:ind w:left="762" w:hanging="360"/>
      </w:pPr>
      <w:rPr>
        <w:sz w:val="20"/>
        <w:szCs w:val="20"/>
      </w:rPr>
    </w:lvl>
    <w:lvl w:ilvl="1">
      <w:start w:val="1"/>
      <w:numFmt w:val="decimal"/>
      <w:lvlText w:val="%2."/>
      <w:lvlJc w:val="left"/>
      <w:pPr>
        <w:tabs>
          <w:tab w:val="num" w:pos="1122"/>
        </w:tabs>
        <w:ind w:left="1122" w:hanging="360"/>
      </w:pPr>
    </w:lvl>
    <w:lvl w:ilvl="2">
      <w:start w:val="1"/>
      <w:numFmt w:val="decimal"/>
      <w:lvlText w:val="%3."/>
      <w:lvlJc w:val="left"/>
      <w:pPr>
        <w:tabs>
          <w:tab w:val="num" w:pos="1482"/>
        </w:tabs>
        <w:ind w:left="1482" w:hanging="360"/>
      </w:pPr>
    </w:lvl>
    <w:lvl w:ilvl="3">
      <w:start w:val="1"/>
      <w:numFmt w:val="decimal"/>
      <w:lvlText w:val="%4."/>
      <w:lvlJc w:val="left"/>
      <w:pPr>
        <w:tabs>
          <w:tab w:val="num" w:pos="1842"/>
        </w:tabs>
        <w:ind w:left="1842" w:hanging="360"/>
      </w:pPr>
    </w:lvl>
    <w:lvl w:ilvl="4">
      <w:start w:val="1"/>
      <w:numFmt w:val="decimal"/>
      <w:lvlText w:val="%5."/>
      <w:lvlJc w:val="left"/>
      <w:pPr>
        <w:tabs>
          <w:tab w:val="num" w:pos="2202"/>
        </w:tabs>
        <w:ind w:left="2202" w:hanging="360"/>
      </w:pPr>
    </w:lvl>
    <w:lvl w:ilvl="5">
      <w:start w:val="1"/>
      <w:numFmt w:val="decimal"/>
      <w:lvlText w:val="%6."/>
      <w:lvlJc w:val="left"/>
      <w:pPr>
        <w:tabs>
          <w:tab w:val="num" w:pos="2562"/>
        </w:tabs>
        <w:ind w:left="2562" w:hanging="360"/>
      </w:pPr>
    </w:lvl>
    <w:lvl w:ilvl="6">
      <w:start w:val="1"/>
      <w:numFmt w:val="decimal"/>
      <w:lvlText w:val="%7."/>
      <w:lvlJc w:val="left"/>
      <w:pPr>
        <w:tabs>
          <w:tab w:val="num" w:pos="2922"/>
        </w:tabs>
        <w:ind w:left="2922" w:hanging="360"/>
      </w:pPr>
    </w:lvl>
    <w:lvl w:ilvl="7">
      <w:start w:val="1"/>
      <w:numFmt w:val="decimal"/>
      <w:lvlText w:val="%8."/>
      <w:lvlJc w:val="left"/>
      <w:pPr>
        <w:tabs>
          <w:tab w:val="num" w:pos="3282"/>
        </w:tabs>
        <w:ind w:left="3282" w:hanging="360"/>
      </w:pPr>
    </w:lvl>
    <w:lvl w:ilvl="8">
      <w:start w:val="1"/>
      <w:numFmt w:val="decimal"/>
      <w:lvlText w:val="%9."/>
      <w:lvlJc w:val="left"/>
      <w:pPr>
        <w:tabs>
          <w:tab w:val="num" w:pos="3642"/>
        </w:tabs>
        <w:ind w:left="3642" w:hanging="360"/>
      </w:pPr>
    </w:lvl>
  </w:abstractNum>
  <w:abstractNum w:abstractNumId="16" w15:restartNumberingAfterBreak="0">
    <w:nsid w:val="00000012"/>
    <w:multiLevelType w:val="multilevel"/>
    <w:tmpl w:val="00000012"/>
    <w:name w:val="WW8Num18"/>
    <w:lvl w:ilvl="0">
      <w:start w:val="1"/>
      <w:numFmt w:val="lowerLetter"/>
      <w:lvlText w:val="%1)"/>
      <w:lvlJc w:val="left"/>
      <w:pPr>
        <w:tabs>
          <w:tab w:val="num" w:pos="0"/>
        </w:tabs>
        <w:ind w:left="1080" w:hanging="360"/>
      </w:pPr>
      <w:rPr>
        <w:rFonts w:ascii="Times New Roman" w:eastAsia="Calibri" w:hAnsi="Times New Roman" w:cs="Times New Roman"/>
        <w:i w:val="0"/>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15:restartNumberingAfterBreak="0">
    <w:nsid w:val="00000013"/>
    <w:multiLevelType w:val="multilevel"/>
    <w:tmpl w:val="82DA717A"/>
    <w:lvl w:ilvl="0">
      <w:start w:val="1"/>
      <w:numFmt w:val="decimal"/>
      <w:lvlText w:val="%1."/>
      <w:lvlJc w:val="left"/>
      <w:pPr>
        <w:tabs>
          <w:tab w:val="num" w:pos="0"/>
        </w:tabs>
        <w:ind w:left="360" w:hanging="360"/>
      </w:pPr>
      <w:rPr>
        <w:rFonts w:ascii="Times New Roman" w:hAnsi="Times New Roman" w:cs="Times New Roman" w:hint="default"/>
        <w:b w:val="0"/>
        <w:strike w:val="0"/>
        <w:color w:val="000000" w:themeColor="text1"/>
        <w:sz w:val="20"/>
        <w:szCs w:val="20"/>
      </w:rPr>
    </w:lvl>
    <w:lvl w:ilvl="1">
      <w:start w:val="1"/>
      <w:numFmt w:val="decimal"/>
      <w:lvlText w:val="%2)"/>
      <w:lvlJc w:val="left"/>
      <w:pPr>
        <w:tabs>
          <w:tab w:val="num" w:pos="0"/>
        </w:tabs>
        <w:ind w:left="1080" w:hanging="360"/>
      </w:pPr>
      <w:rPr>
        <w:rFonts w:hint="default"/>
        <w:strike w:val="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00000014"/>
    <w:multiLevelType w:val="multilevel"/>
    <w:tmpl w:val="00000014"/>
    <w:name w:val="WW8Num20"/>
    <w:lvl w:ilvl="0">
      <w:start w:val="1"/>
      <w:numFmt w:val="decimal"/>
      <w:lvlText w:val="%1."/>
      <w:lvlJc w:val="left"/>
      <w:pPr>
        <w:tabs>
          <w:tab w:val="num" w:pos="0"/>
        </w:tabs>
        <w:ind w:left="360" w:hanging="360"/>
      </w:pPr>
      <w:rPr>
        <w:rFonts w:ascii="Times New Roman" w:hAnsi="Times New Roman" w:cs="Times New Roman"/>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00000015"/>
    <w:multiLevelType w:val="multilevel"/>
    <w:tmpl w:val="BF64D7D8"/>
    <w:lvl w:ilvl="0">
      <w:start w:val="1"/>
      <w:numFmt w:val="decimal"/>
      <w:lvlText w:val="%1."/>
      <w:lvlJc w:val="left"/>
      <w:pPr>
        <w:tabs>
          <w:tab w:val="num" w:pos="0"/>
        </w:tabs>
        <w:ind w:left="360" w:hanging="360"/>
      </w:pPr>
      <w:rPr>
        <w:rFonts w:ascii="Times New Roman" w:hAnsi="Times New Roman" w:cs="Times New Roman" w:hint="default"/>
        <w:b w:val="0"/>
        <w:i w:val="0"/>
        <w:iCs w:val="0"/>
        <w:strike w:val="0"/>
        <w:color w:val="000000" w:themeColor="text1"/>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00000016"/>
    <w:multiLevelType w:val="multilevel"/>
    <w:tmpl w:val="03589F7C"/>
    <w:name w:val="WW8Num22"/>
    <w:lvl w:ilvl="0">
      <w:start w:val="1"/>
      <w:numFmt w:val="decimal"/>
      <w:lvlText w:val="%1."/>
      <w:lvlJc w:val="left"/>
      <w:pPr>
        <w:tabs>
          <w:tab w:val="num" w:pos="0"/>
        </w:tabs>
        <w:ind w:left="360" w:hanging="360"/>
      </w:pPr>
      <w:rPr>
        <w:b w:val="0"/>
        <w:i w:val="0"/>
        <w:color w:val="000000" w:themeColor="text1"/>
        <w:sz w:val="20"/>
        <w:szCs w:val="20"/>
      </w:rPr>
    </w:lvl>
    <w:lvl w:ilvl="1">
      <w:start w:val="1"/>
      <w:numFmt w:val="lowerLetter"/>
      <w:lvlText w:val="%2)"/>
      <w:lvlJc w:val="left"/>
      <w:pPr>
        <w:tabs>
          <w:tab w:val="num" w:pos="0"/>
        </w:tabs>
        <w:ind w:left="1080" w:hanging="360"/>
      </w:pPr>
      <w:rPr>
        <w:i w:val="0"/>
        <w:strike w:val="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00000017"/>
    <w:multiLevelType w:val="multilevel"/>
    <w:tmpl w:val="732A8F9E"/>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00000018"/>
    <w:multiLevelType w:val="multilevel"/>
    <w:tmpl w:val="D2606368"/>
    <w:name w:val="WW8Num24"/>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00000019"/>
    <w:multiLevelType w:val="multilevel"/>
    <w:tmpl w:val="ED4AD316"/>
    <w:name w:val="WW8Num25"/>
    <w:lvl w:ilvl="0">
      <w:start w:val="2"/>
      <w:numFmt w:val="decimal"/>
      <w:lvlText w:val="%1."/>
      <w:lvlJc w:val="left"/>
      <w:pPr>
        <w:tabs>
          <w:tab w:val="num" w:pos="0"/>
        </w:tabs>
        <w:ind w:left="360" w:hanging="360"/>
      </w:pPr>
      <w:rPr>
        <w:rFonts w:hint="default"/>
        <w:sz w:val="20"/>
        <w:szCs w:val="20"/>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24" w15:restartNumberingAfterBreak="0">
    <w:nsid w:val="0000001B"/>
    <w:multiLevelType w:val="multilevel"/>
    <w:tmpl w:val="0000001B"/>
    <w:name w:val="WW8Num27"/>
    <w:lvl w:ilvl="0">
      <w:start w:val="1"/>
      <w:numFmt w:val="decimal"/>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0000001C"/>
    <w:multiLevelType w:val="multilevel"/>
    <w:tmpl w:val="54F0D8A0"/>
    <w:name w:val="WW8Num28"/>
    <w:lvl w:ilvl="0">
      <w:start w:val="1"/>
      <w:numFmt w:val="decimal"/>
      <w:lvlText w:val="%1."/>
      <w:lvlJc w:val="left"/>
      <w:pPr>
        <w:tabs>
          <w:tab w:val="num" w:pos="0"/>
        </w:tabs>
        <w:ind w:left="360" w:hanging="360"/>
      </w:pPr>
      <w:rPr>
        <w:rFonts w:ascii="Times New Roman" w:hAnsi="Times New Roman" w:cs="Times New Roman"/>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0000001D"/>
    <w:multiLevelType w:val="multilevel"/>
    <w:tmpl w:val="40F6A7D6"/>
    <w:name w:val="WW8Num29"/>
    <w:lvl w:ilvl="0">
      <w:start w:val="1"/>
      <w:numFmt w:val="lowerLetter"/>
      <w:lvlText w:val="%1)"/>
      <w:lvlJc w:val="left"/>
      <w:pPr>
        <w:tabs>
          <w:tab w:val="num" w:pos="0"/>
        </w:tabs>
        <w:ind w:left="1083" w:hanging="360"/>
      </w:pPr>
      <w:rPr>
        <w:rFonts w:cs="Times New Roman"/>
        <w:sz w:val="20"/>
        <w:szCs w:val="20"/>
      </w:rPr>
    </w:lvl>
    <w:lvl w:ilvl="1">
      <w:start w:val="1"/>
      <w:numFmt w:val="lowerLetter"/>
      <w:lvlText w:val="%2."/>
      <w:lvlJc w:val="left"/>
      <w:pPr>
        <w:tabs>
          <w:tab w:val="num" w:pos="0"/>
        </w:tabs>
        <w:ind w:left="1803" w:hanging="360"/>
      </w:pPr>
    </w:lvl>
    <w:lvl w:ilvl="2">
      <w:start w:val="1"/>
      <w:numFmt w:val="lowerRoman"/>
      <w:lvlText w:val="%3."/>
      <w:lvlJc w:val="right"/>
      <w:pPr>
        <w:tabs>
          <w:tab w:val="num" w:pos="0"/>
        </w:tabs>
        <w:ind w:left="2523" w:hanging="180"/>
      </w:pPr>
      <w:rPr>
        <w:rFonts w:ascii="Symbol" w:hAnsi="Symbol" w:cs="Symbol"/>
      </w:rPr>
    </w:lvl>
    <w:lvl w:ilvl="3">
      <w:start w:val="1"/>
      <w:numFmt w:val="decimal"/>
      <w:lvlText w:val="%4."/>
      <w:lvlJc w:val="left"/>
      <w:pPr>
        <w:tabs>
          <w:tab w:val="num" w:pos="0"/>
        </w:tabs>
        <w:ind w:left="3243" w:hanging="360"/>
      </w:pPr>
    </w:lvl>
    <w:lvl w:ilvl="4">
      <w:start w:val="1"/>
      <w:numFmt w:val="lowerLetter"/>
      <w:lvlText w:val="%5."/>
      <w:lvlJc w:val="left"/>
      <w:pPr>
        <w:tabs>
          <w:tab w:val="num" w:pos="0"/>
        </w:tabs>
        <w:ind w:left="3963" w:hanging="360"/>
      </w:pPr>
    </w:lvl>
    <w:lvl w:ilvl="5">
      <w:start w:val="1"/>
      <w:numFmt w:val="lowerRoman"/>
      <w:lvlText w:val="%6."/>
      <w:lvlJc w:val="right"/>
      <w:pPr>
        <w:tabs>
          <w:tab w:val="num" w:pos="0"/>
        </w:tabs>
        <w:ind w:left="4683" w:hanging="180"/>
      </w:pPr>
    </w:lvl>
    <w:lvl w:ilvl="6">
      <w:start w:val="1"/>
      <w:numFmt w:val="decimal"/>
      <w:lvlText w:val="%7."/>
      <w:lvlJc w:val="left"/>
      <w:pPr>
        <w:tabs>
          <w:tab w:val="num" w:pos="0"/>
        </w:tabs>
        <w:ind w:left="5403" w:hanging="360"/>
      </w:pPr>
    </w:lvl>
    <w:lvl w:ilvl="7">
      <w:start w:val="1"/>
      <w:numFmt w:val="lowerLetter"/>
      <w:lvlText w:val="%8."/>
      <w:lvlJc w:val="left"/>
      <w:pPr>
        <w:tabs>
          <w:tab w:val="num" w:pos="0"/>
        </w:tabs>
        <w:ind w:left="6123" w:hanging="360"/>
      </w:pPr>
    </w:lvl>
    <w:lvl w:ilvl="8">
      <w:start w:val="1"/>
      <w:numFmt w:val="lowerRoman"/>
      <w:lvlText w:val="%9."/>
      <w:lvlJc w:val="right"/>
      <w:pPr>
        <w:tabs>
          <w:tab w:val="num" w:pos="0"/>
        </w:tabs>
        <w:ind w:left="6843" w:hanging="180"/>
      </w:pPr>
    </w:lvl>
  </w:abstractNum>
  <w:abstractNum w:abstractNumId="27" w15:restartNumberingAfterBreak="0">
    <w:nsid w:val="0000001E"/>
    <w:multiLevelType w:val="multilevel"/>
    <w:tmpl w:val="CAC47052"/>
    <w:lvl w:ilvl="0">
      <w:start w:val="1"/>
      <w:numFmt w:val="decimal"/>
      <w:lvlText w:val="%1."/>
      <w:lvlJc w:val="left"/>
      <w:pPr>
        <w:tabs>
          <w:tab w:val="num" w:pos="0"/>
        </w:tabs>
        <w:ind w:left="360" w:hanging="360"/>
      </w:pPr>
      <w:rPr>
        <w:b w:val="0"/>
        <w:bCs w:val="0"/>
        <w:strike w:val="0"/>
        <w:color w:val="000000" w:themeColor="text1"/>
        <w:sz w:val="20"/>
        <w:szCs w:val="20"/>
      </w:rPr>
    </w:lvl>
    <w:lvl w:ilvl="1">
      <w:start w:val="1"/>
      <w:numFmt w:val="lowerLetter"/>
      <w:lvlText w:val="%2."/>
      <w:lvlJc w:val="left"/>
      <w:pPr>
        <w:tabs>
          <w:tab w:val="num" w:pos="0"/>
        </w:tabs>
        <w:ind w:left="1080" w:hanging="360"/>
      </w:pPr>
    </w:lvl>
    <w:lvl w:ilvl="2">
      <w:start w:val="1"/>
      <w:numFmt w:val="bullet"/>
      <w:lvlText w:val=""/>
      <w:lvlJc w:val="left"/>
      <w:pPr>
        <w:tabs>
          <w:tab w:val="num" w:pos="0"/>
        </w:tabs>
        <w:ind w:left="1800" w:hanging="180"/>
      </w:pPr>
      <w:rPr>
        <w:rFonts w:ascii="Symbol" w:hAnsi="Symbol"/>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0000001F"/>
    <w:multiLevelType w:val="multilevel"/>
    <w:tmpl w:val="0000001F"/>
    <w:name w:val="WW8Num31"/>
    <w:lvl w:ilvl="0">
      <w:start w:val="1"/>
      <w:numFmt w:val="lowerLetter"/>
      <w:lvlText w:val="%1)"/>
      <w:lvlJc w:val="left"/>
      <w:pPr>
        <w:tabs>
          <w:tab w:val="num" w:pos="360"/>
        </w:tabs>
        <w:ind w:left="360" w:hanging="360"/>
      </w:pPr>
      <w:rPr>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9" w15:restartNumberingAfterBreak="0">
    <w:nsid w:val="00000020"/>
    <w:multiLevelType w:val="multilevel"/>
    <w:tmpl w:val="7A6272E4"/>
    <w:name w:val="WW8Num32"/>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21"/>
    <w:multiLevelType w:val="multilevel"/>
    <w:tmpl w:val="2A626B7E"/>
    <w:name w:val="WW8Num33"/>
    <w:lvl w:ilvl="0">
      <w:start w:val="1"/>
      <w:numFmt w:val="lowerLetter"/>
      <w:lvlText w:val="%1)"/>
      <w:lvlJc w:val="left"/>
      <w:pPr>
        <w:tabs>
          <w:tab w:val="num" w:pos="720"/>
        </w:tabs>
        <w:ind w:left="720" w:hanging="360"/>
      </w:pPr>
      <w:rPr>
        <w:sz w:val="20"/>
        <w:szCs w:val="20"/>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1" w15:restartNumberingAfterBreak="0">
    <w:nsid w:val="00000022"/>
    <w:multiLevelType w:val="multilevel"/>
    <w:tmpl w:val="8DA4678A"/>
    <w:name w:val="WW8Num34"/>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0000023"/>
    <w:multiLevelType w:val="multilevel"/>
    <w:tmpl w:val="00000023"/>
    <w:name w:val="WW8Num35"/>
    <w:lvl w:ilvl="0">
      <w:start w:val="1"/>
      <w:numFmt w:val="lowerLetter"/>
      <w:lvlText w:val="%1)"/>
      <w:lvlJc w:val="left"/>
      <w:pPr>
        <w:tabs>
          <w:tab w:val="num" w:pos="720"/>
        </w:tabs>
        <w:ind w:left="720" w:hanging="360"/>
      </w:pPr>
      <w:rPr>
        <w:b w:val="0"/>
        <w:bCs w:val="0"/>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3" w15:restartNumberingAfterBreak="0">
    <w:nsid w:val="00000024"/>
    <w:multiLevelType w:val="multilevel"/>
    <w:tmpl w:val="00000024"/>
    <w:name w:val="WW8Num36"/>
    <w:lvl w:ilvl="0">
      <w:start w:val="3"/>
      <w:numFmt w:val="decimal"/>
      <w:lvlText w:val="%1."/>
      <w:lvlJc w:val="left"/>
      <w:pPr>
        <w:tabs>
          <w:tab w:val="num" w:pos="720"/>
        </w:tabs>
        <w:ind w:left="720" w:hanging="360"/>
      </w:pPr>
      <w:rPr>
        <w:rFonts w:cs="Times New Roman"/>
        <w:b w:val="0"/>
        <w:bCs w:val="0"/>
        <w:sz w:val="20"/>
        <w:szCs w:val="20"/>
      </w:rPr>
    </w:lvl>
    <w:lvl w:ilvl="1">
      <w:start w:val="3"/>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3"/>
      <w:numFmt w:val="decimal"/>
      <w:lvlText w:val="%4."/>
      <w:lvlJc w:val="left"/>
      <w:pPr>
        <w:tabs>
          <w:tab w:val="num" w:pos="1800"/>
        </w:tabs>
        <w:ind w:left="1800" w:hanging="360"/>
      </w:pPr>
    </w:lvl>
    <w:lvl w:ilvl="4">
      <w:start w:val="3"/>
      <w:numFmt w:val="decimal"/>
      <w:lvlText w:val="%5."/>
      <w:lvlJc w:val="left"/>
      <w:pPr>
        <w:tabs>
          <w:tab w:val="num" w:pos="2160"/>
        </w:tabs>
        <w:ind w:left="2160" w:hanging="360"/>
      </w:pPr>
    </w:lvl>
    <w:lvl w:ilvl="5">
      <w:start w:val="3"/>
      <w:numFmt w:val="decimal"/>
      <w:lvlText w:val="%6."/>
      <w:lvlJc w:val="left"/>
      <w:pPr>
        <w:tabs>
          <w:tab w:val="num" w:pos="2520"/>
        </w:tabs>
        <w:ind w:left="2520" w:hanging="360"/>
      </w:pPr>
    </w:lvl>
    <w:lvl w:ilvl="6">
      <w:start w:val="3"/>
      <w:numFmt w:val="decimal"/>
      <w:lvlText w:val="%7."/>
      <w:lvlJc w:val="left"/>
      <w:pPr>
        <w:tabs>
          <w:tab w:val="num" w:pos="2880"/>
        </w:tabs>
        <w:ind w:left="2880" w:hanging="360"/>
      </w:pPr>
    </w:lvl>
    <w:lvl w:ilvl="7">
      <w:start w:val="3"/>
      <w:numFmt w:val="decimal"/>
      <w:lvlText w:val="%8."/>
      <w:lvlJc w:val="left"/>
      <w:pPr>
        <w:tabs>
          <w:tab w:val="num" w:pos="3240"/>
        </w:tabs>
        <w:ind w:left="3240" w:hanging="360"/>
      </w:pPr>
    </w:lvl>
    <w:lvl w:ilvl="8">
      <w:start w:val="3"/>
      <w:numFmt w:val="decimal"/>
      <w:lvlText w:val="%9."/>
      <w:lvlJc w:val="left"/>
      <w:pPr>
        <w:tabs>
          <w:tab w:val="num" w:pos="3600"/>
        </w:tabs>
        <w:ind w:left="3600" w:hanging="360"/>
      </w:pPr>
    </w:lvl>
  </w:abstractNum>
  <w:abstractNum w:abstractNumId="34" w15:restartNumberingAfterBreak="0">
    <w:nsid w:val="00000026"/>
    <w:multiLevelType w:val="multilevel"/>
    <w:tmpl w:val="DDD6EDD6"/>
    <w:name w:val="WW8Num38"/>
    <w:lvl w:ilvl="0">
      <w:start w:val="1"/>
      <w:numFmt w:val="decimal"/>
      <w:lvlText w:val="%1."/>
      <w:lvlJc w:val="left"/>
      <w:pPr>
        <w:tabs>
          <w:tab w:val="num" w:pos="360"/>
        </w:tabs>
        <w:ind w:left="360" w:hanging="360"/>
      </w:pPr>
      <w:rPr>
        <w:rFonts w:ascii="Times New Roman" w:hAnsi="Times New Roman" w:cs="Times New Roman" w:hint="default"/>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5" w15:restartNumberingAfterBreak="0">
    <w:nsid w:val="00000027"/>
    <w:multiLevelType w:val="multilevel"/>
    <w:tmpl w:val="00000027"/>
    <w:name w:val="WW8Num39"/>
    <w:lvl w:ilvl="0">
      <w:start w:val="1"/>
      <w:numFmt w:val="decimal"/>
      <w:lvlText w:val="%1."/>
      <w:lvlJc w:val="left"/>
      <w:pPr>
        <w:tabs>
          <w:tab w:val="num" w:pos="360"/>
        </w:tabs>
        <w:ind w:left="360" w:hanging="360"/>
      </w:pPr>
      <w:rPr>
        <w:rFonts w:ascii="Times New Roman" w:hAnsi="Times New Roman" w:cs="Times New Roman"/>
        <w:color w:val="00000A"/>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6" w15:restartNumberingAfterBreak="0">
    <w:nsid w:val="00000028"/>
    <w:multiLevelType w:val="multilevel"/>
    <w:tmpl w:val="00000028"/>
    <w:name w:val="WW8Num40"/>
    <w:lvl w:ilvl="0">
      <w:start w:val="1"/>
      <w:numFmt w:val="decimal"/>
      <w:lvlText w:val="%1."/>
      <w:lvlJc w:val="left"/>
      <w:pPr>
        <w:tabs>
          <w:tab w:val="num" w:pos="720"/>
        </w:tabs>
        <w:ind w:left="720" w:hanging="360"/>
      </w:pPr>
      <w:rPr>
        <w:rFonts w:ascii="Times New Roman" w:hAnsi="Times New Roman" w:cs="Times New Roman"/>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00000029"/>
    <w:multiLevelType w:val="multilevel"/>
    <w:tmpl w:val="00000029"/>
    <w:name w:val="WW8Num41"/>
    <w:lvl w:ilvl="0">
      <w:start w:val="1"/>
      <w:numFmt w:val="decimal"/>
      <w:lvlText w:val="%1."/>
      <w:lvlJc w:val="left"/>
      <w:pPr>
        <w:tabs>
          <w:tab w:val="num" w:pos="720"/>
        </w:tabs>
        <w:ind w:left="720" w:hanging="360"/>
      </w:pPr>
      <w:rPr>
        <w:rFonts w:ascii="Times New Roman" w:hAnsi="Times New Roman" w:cs="Times New Roman"/>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0000002A"/>
    <w:multiLevelType w:val="multilevel"/>
    <w:tmpl w:val="0000002A"/>
    <w:name w:val="WW8Num42"/>
    <w:lvl w:ilvl="0">
      <w:start w:val="1"/>
      <w:numFmt w:val="decimal"/>
      <w:lvlText w:val="%1."/>
      <w:lvlJc w:val="left"/>
      <w:pPr>
        <w:tabs>
          <w:tab w:val="num" w:pos="946"/>
        </w:tabs>
        <w:ind w:left="946" w:hanging="360"/>
      </w:pPr>
    </w:lvl>
    <w:lvl w:ilvl="1">
      <w:start w:val="1"/>
      <w:numFmt w:val="decimal"/>
      <w:lvlText w:val="%2."/>
      <w:lvlJc w:val="left"/>
      <w:pPr>
        <w:tabs>
          <w:tab w:val="num" w:pos="1306"/>
        </w:tabs>
        <w:ind w:left="1306" w:hanging="360"/>
      </w:pPr>
    </w:lvl>
    <w:lvl w:ilvl="2">
      <w:start w:val="1"/>
      <w:numFmt w:val="decimal"/>
      <w:lvlText w:val="%3."/>
      <w:lvlJc w:val="left"/>
      <w:pPr>
        <w:tabs>
          <w:tab w:val="num" w:pos="1666"/>
        </w:tabs>
        <w:ind w:left="1666" w:hanging="360"/>
      </w:pPr>
    </w:lvl>
    <w:lvl w:ilvl="3">
      <w:start w:val="1"/>
      <w:numFmt w:val="decimal"/>
      <w:lvlText w:val="%4."/>
      <w:lvlJc w:val="left"/>
      <w:pPr>
        <w:tabs>
          <w:tab w:val="num" w:pos="2026"/>
        </w:tabs>
        <w:ind w:left="2026" w:hanging="360"/>
      </w:pPr>
    </w:lvl>
    <w:lvl w:ilvl="4">
      <w:start w:val="1"/>
      <w:numFmt w:val="decimal"/>
      <w:lvlText w:val="%5."/>
      <w:lvlJc w:val="left"/>
      <w:pPr>
        <w:tabs>
          <w:tab w:val="num" w:pos="2386"/>
        </w:tabs>
        <w:ind w:left="2386" w:hanging="360"/>
      </w:pPr>
    </w:lvl>
    <w:lvl w:ilvl="5">
      <w:start w:val="1"/>
      <w:numFmt w:val="decimal"/>
      <w:lvlText w:val="%6."/>
      <w:lvlJc w:val="left"/>
      <w:pPr>
        <w:tabs>
          <w:tab w:val="num" w:pos="2746"/>
        </w:tabs>
        <w:ind w:left="2746" w:hanging="360"/>
      </w:pPr>
    </w:lvl>
    <w:lvl w:ilvl="6">
      <w:start w:val="1"/>
      <w:numFmt w:val="decimal"/>
      <w:lvlText w:val="%7."/>
      <w:lvlJc w:val="left"/>
      <w:pPr>
        <w:tabs>
          <w:tab w:val="num" w:pos="3106"/>
        </w:tabs>
        <w:ind w:left="3106" w:hanging="360"/>
      </w:pPr>
    </w:lvl>
    <w:lvl w:ilvl="7">
      <w:start w:val="1"/>
      <w:numFmt w:val="decimal"/>
      <w:lvlText w:val="%8."/>
      <w:lvlJc w:val="left"/>
      <w:pPr>
        <w:tabs>
          <w:tab w:val="num" w:pos="3466"/>
        </w:tabs>
        <w:ind w:left="3466" w:hanging="360"/>
      </w:pPr>
    </w:lvl>
    <w:lvl w:ilvl="8">
      <w:start w:val="1"/>
      <w:numFmt w:val="decimal"/>
      <w:lvlText w:val="%9."/>
      <w:lvlJc w:val="left"/>
      <w:pPr>
        <w:tabs>
          <w:tab w:val="num" w:pos="3826"/>
        </w:tabs>
        <w:ind w:left="3826" w:hanging="360"/>
      </w:pPr>
    </w:lvl>
  </w:abstractNum>
  <w:abstractNum w:abstractNumId="39" w15:restartNumberingAfterBreak="0">
    <w:nsid w:val="0000002B"/>
    <w:multiLevelType w:val="multilevel"/>
    <w:tmpl w:val="0000002B"/>
    <w:name w:val="WW8Num43"/>
    <w:lvl w:ilvl="0">
      <w:start w:val="1"/>
      <w:numFmt w:val="lowerLetter"/>
      <w:lvlText w:val="%1)"/>
      <w:lvlJc w:val="left"/>
      <w:pPr>
        <w:tabs>
          <w:tab w:val="num" w:pos="720"/>
        </w:tabs>
        <w:ind w:left="720" w:hanging="360"/>
      </w:pPr>
      <w:rPr>
        <w:rFonts w:ascii="Times New Roman" w:hAnsi="Times New Roman" w:cs="Times New Roman"/>
        <w:sz w:val="20"/>
        <w:szCs w:val="20"/>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0" w15:restartNumberingAfterBreak="0">
    <w:nsid w:val="0000002C"/>
    <w:multiLevelType w:val="multilevel"/>
    <w:tmpl w:val="0000002C"/>
    <w:name w:val="WW8Num44"/>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0000002D"/>
    <w:multiLevelType w:val="multilevel"/>
    <w:tmpl w:val="0000002D"/>
    <w:name w:val="WW8Num45"/>
    <w:lvl w:ilvl="0">
      <w:start w:val="1"/>
      <w:numFmt w:val="decimal"/>
      <w:lvlText w:val="%1."/>
      <w:lvlJc w:val="left"/>
      <w:pPr>
        <w:tabs>
          <w:tab w:val="num" w:pos="226"/>
        </w:tabs>
        <w:ind w:left="57" w:firstLine="57"/>
      </w:pPr>
      <w:rPr>
        <w:sz w:val="20"/>
        <w:szCs w:val="20"/>
      </w:rPr>
    </w:lvl>
    <w:lvl w:ilvl="1">
      <w:start w:val="1"/>
      <w:numFmt w:val="lowerLetter"/>
      <w:lvlText w:val="%2."/>
      <w:lvlJc w:val="left"/>
      <w:pPr>
        <w:tabs>
          <w:tab w:val="num" w:pos="360"/>
        </w:tabs>
        <w:ind w:left="360" w:hanging="360"/>
      </w:pPr>
    </w:lvl>
    <w:lvl w:ilvl="2">
      <w:start w:val="1"/>
      <w:numFmt w:val="lowerRoman"/>
      <w:lvlText w:val="%3."/>
      <w:lvlJc w:val="righ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42" w15:restartNumberingAfterBreak="0">
    <w:nsid w:val="0000002E"/>
    <w:multiLevelType w:val="multilevel"/>
    <w:tmpl w:val="0000002E"/>
    <w:name w:val="WW8Num46"/>
    <w:lvl w:ilvl="0">
      <w:start w:val="1"/>
      <w:numFmt w:val="lowerLetter"/>
      <w:lvlText w:val="%1."/>
      <w:lvlJc w:val="left"/>
      <w:pPr>
        <w:tabs>
          <w:tab w:val="num" w:pos="0"/>
        </w:tabs>
        <w:ind w:left="720" w:hanging="360"/>
      </w:pPr>
      <w:rPr>
        <w:sz w:val="20"/>
        <w:szCs w:val="20"/>
      </w:rPr>
    </w:lvl>
    <w:lvl w:ilvl="1">
      <w:start w:val="4"/>
      <w:numFmt w:val="decimal"/>
      <w:lvlText w:val="%2."/>
      <w:lvlJc w:val="left"/>
      <w:pPr>
        <w:tabs>
          <w:tab w:val="num" w:pos="360"/>
        </w:tabs>
        <w:ind w:left="36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0000002F"/>
    <w:multiLevelType w:val="multilevel"/>
    <w:tmpl w:val="0000002F"/>
    <w:name w:val="WW8Num47"/>
    <w:lvl w:ilvl="0">
      <w:start w:val="1"/>
      <w:numFmt w:val="decimal"/>
      <w:lvlText w:val="%1."/>
      <w:lvlJc w:val="left"/>
      <w:pPr>
        <w:tabs>
          <w:tab w:val="num" w:pos="0"/>
        </w:tabs>
        <w:ind w:left="360" w:hanging="360"/>
      </w:pPr>
      <w:rPr>
        <w:rFonts w:cs="Times New Roman"/>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4" w15:restartNumberingAfterBreak="0">
    <w:nsid w:val="00000030"/>
    <w:multiLevelType w:val="multilevel"/>
    <w:tmpl w:val="00000030"/>
    <w:name w:val="WW8Num48"/>
    <w:lvl w:ilvl="0">
      <w:start w:val="1"/>
      <w:numFmt w:val="bullet"/>
      <w:lvlText w:val=""/>
      <w:lvlJc w:val="left"/>
      <w:pPr>
        <w:tabs>
          <w:tab w:val="num" w:pos="-226"/>
        </w:tabs>
        <w:ind w:left="765" w:hanging="283"/>
      </w:pPr>
      <w:rPr>
        <w:rFonts w:ascii="Symbol" w:hAnsi="Symbol"/>
        <w:b w:val="0"/>
        <w:bCs w:val="0"/>
        <w:i w:val="0"/>
        <w:sz w:val="20"/>
        <w:szCs w:val="20"/>
      </w:rPr>
    </w:lvl>
    <w:lvl w:ilvl="1">
      <w:start w:val="1"/>
      <w:numFmt w:val="decimal"/>
      <w:lvlText w:val="%2."/>
      <w:lvlJc w:val="left"/>
      <w:pPr>
        <w:tabs>
          <w:tab w:val="num" w:pos="854"/>
        </w:tabs>
        <w:ind w:left="854" w:hanging="360"/>
      </w:pPr>
    </w:lvl>
    <w:lvl w:ilvl="2">
      <w:start w:val="1"/>
      <w:numFmt w:val="decimal"/>
      <w:lvlText w:val="%3."/>
      <w:lvlJc w:val="left"/>
      <w:pPr>
        <w:tabs>
          <w:tab w:val="num" w:pos="1214"/>
        </w:tabs>
        <w:ind w:left="1214" w:hanging="360"/>
      </w:pPr>
    </w:lvl>
    <w:lvl w:ilvl="3">
      <w:start w:val="1"/>
      <w:numFmt w:val="decimal"/>
      <w:lvlText w:val="%4."/>
      <w:lvlJc w:val="left"/>
      <w:pPr>
        <w:tabs>
          <w:tab w:val="num" w:pos="1574"/>
        </w:tabs>
        <w:ind w:left="1574" w:hanging="360"/>
      </w:pPr>
    </w:lvl>
    <w:lvl w:ilvl="4">
      <w:start w:val="1"/>
      <w:numFmt w:val="decimal"/>
      <w:lvlText w:val="%5."/>
      <w:lvlJc w:val="left"/>
      <w:pPr>
        <w:tabs>
          <w:tab w:val="num" w:pos="1934"/>
        </w:tabs>
        <w:ind w:left="1934" w:hanging="360"/>
      </w:pPr>
    </w:lvl>
    <w:lvl w:ilvl="5">
      <w:start w:val="1"/>
      <w:numFmt w:val="decimal"/>
      <w:lvlText w:val="%6."/>
      <w:lvlJc w:val="left"/>
      <w:pPr>
        <w:tabs>
          <w:tab w:val="num" w:pos="2294"/>
        </w:tabs>
        <w:ind w:left="2294" w:hanging="360"/>
      </w:pPr>
    </w:lvl>
    <w:lvl w:ilvl="6">
      <w:start w:val="1"/>
      <w:numFmt w:val="decimal"/>
      <w:lvlText w:val="%7."/>
      <w:lvlJc w:val="left"/>
      <w:pPr>
        <w:tabs>
          <w:tab w:val="num" w:pos="2654"/>
        </w:tabs>
        <w:ind w:left="2654" w:hanging="360"/>
      </w:pPr>
    </w:lvl>
    <w:lvl w:ilvl="7">
      <w:start w:val="1"/>
      <w:numFmt w:val="decimal"/>
      <w:lvlText w:val="%8."/>
      <w:lvlJc w:val="left"/>
      <w:pPr>
        <w:tabs>
          <w:tab w:val="num" w:pos="3014"/>
        </w:tabs>
        <w:ind w:left="3014" w:hanging="360"/>
      </w:pPr>
    </w:lvl>
    <w:lvl w:ilvl="8">
      <w:start w:val="1"/>
      <w:numFmt w:val="decimal"/>
      <w:lvlText w:val="%9."/>
      <w:lvlJc w:val="left"/>
      <w:pPr>
        <w:tabs>
          <w:tab w:val="num" w:pos="3374"/>
        </w:tabs>
        <w:ind w:left="3374" w:hanging="360"/>
      </w:pPr>
    </w:lvl>
  </w:abstractNum>
  <w:abstractNum w:abstractNumId="45" w15:restartNumberingAfterBreak="0">
    <w:nsid w:val="00000031"/>
    <w:multiLevelType w:val="multilevel"/>
    <w:tmpl w:val="00000031"/>
    <w:name w:val="WW8Num49"/>
    <w:lvl w:ilvl="0">
      <w:start w:val="1"/>
      <w:numFmt w:val="decimal"/>
      <w:lvlText w:val="%1."/>
      <w:lvlJc w:val="left"/>
      <w:pPr>
        <w:tabs>
          <w:tab w:val="num" w:pos="57"/>
        </w:tabs>
        <w:ind w:left="283" w:hanging="283"/>
      </w:pPr>
      <w:rPr>
        <w:rFonts w:ascii="Symbol" w:hAnsi="Symbol" w:cs="OpenSymbol"/>
        <w:b w:val="0"/>
        <w:bCs w:val="0"/>
        <w:sz w:val="20"/>
        <w:szCs w:val="20"/>
      </w:rPr>
    </w:lvl>
    <w:lvl w:ilvl="1">
      <w:start w:val="1"/>
      <w:numFmt w:val="decimal"/>
      <w:lvlText w:val="%2."/>
      <w:lvlJc w:val="left"/>
      <w:pPr>
        <w:tabs>
          <w:tab w:val="num" w:pos="1080"/>
        </w:tabs>
        <w:ind w:left="1080" w:hanging="360"/>
      </w:pPr>
      <w:rPr>
        <w:rFonts w:ascii="OpenSymbol" w:hAnsi="OpenSymbol" w:cs="OpenSymbol"/>
        <w:b w:val="0"/>
        <w:bCs w:val="0"/>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00000032"/>
    <w:multiLevelType w:val="multilevel"/>
    <w:tmpl w:val="00000032"/>
    <w:name w:val="WW8Num50"/>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rPr>
        <w:rFonts w:ascii="OpenSymbol" w:hAnsi="OpenSymbol" w:cs="OpenSymbol"/>
        <w:b w:val="0"/>
        <w:bCs w:val="0"/>
        <w:sz w:val="20"/>
        <w:szCs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7" w15:restartNumberingAfterBreak="0">
    <w:nsid w:val="00000033"/>
    <w:multiLevelType w:val="multilevel"/>
    <w:tmpl w:val="00000033"/>
    <w:name w:val="WW8Num51"/>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8" w15:restartNumberingAfterBreak="0">
    <w:nsid w:val="00000034"/>
    <w:multiLevelType w:val="multilevel"/>
    <w:tmpl w:val="00000034"/>
    <w:name w:val="WW8Num52"/>
    <w:lvl w:ilvl="0">
      <w:start w:val="1"/>
      <w:numFmt w:val="lowerLetter"/>
      <w:lvlText w:val="%1)"/>
      <w:lvlJc w:val="left"/>
      <w:pPr>
        <w:tabs>
          <w:tab w:val="num" w:pos="720"/>
        </w:tabs>
        <w:ind w:left="720" w:hanging="360"/>
      </w:pPr>
      <w:rPr>
        <w:sz w:val="20"/>
        <w:szCs w:val="20"/>
      </w:rPr>
    </w:lvl>
    <w:lvl w:ilvl="1">
      <w:start w:val="1"/>
      <w:numFmt w:val="lowerLetter"/>
      <w:lvlText w:val="%2)"/>
      <w:lvlJc w:val="left"/>
      <w:pPr>
        <w:tabs>
          <w:tab w:val="num" w:pos="1080"/>
        </w:tabs>
        <w:ind w:left="1080" w:hanging="360"/>
      </w:pPr>
      <w:rPr>
        <w:b w:val="0"/>
        <w:bCs w:val="0"/>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9" w15:restartNumberingAfterBreak="0">
    <w:nsid w:val="00000035"/>
    <w:multiLevelType w:val="multilevel"/>
    <w:tmpl w:val="00000035"/>
    <w:name w:val="WW8Num5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0" w15:restartNumberingAfterBreak="0">
    <w:nsid w:val="00000036"/>
    <w:multiLevelType w:val="multilevel"/>
    <w:tmpl w:val="7E620DB4"/>
    <w:name w:val="WW8Num54"/>
    <w:lvl w:ilvl="0">
      <w:start w:val="1"/>
      <w:numFmt w:val="decimal"/>
      <w:lvlText w:val="%1."/>
      <w:lvlJc w:val="left"/>
      <w:pPr>
        <w:tabs>
          <w:tab w:val="num" w:pos="720"/>
        </w:tabs>
        <w:ind w:left="720" w:hanging="360"/>
      </w:pPr>
      <w:rPr>
        <w:sz w:val="20"/>
        <w:szCs w:val="20"/>
      </w:rPr>
    </w:lvl>
    <w:lvl w:ilvl="1">
      <w:start w:val="1"/>
      <w:numFmt w:val="lowerLetter"/>
      <w:lvlText w:val="%2)"/>
      <w:lvlJc w:val="left"/>
      <w:pPr>
        <w:tabs>
          <w:tab w:val="num" w:pos="1080"/>
        </w:tabs>
        <w:ind w:left="1080" w:hanging="360"/>
      </w:pPr>
      <w:rPr>
        <w:b w:val="0"/>
        <w:bCs w:val="0"/>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1" w15:restartNumberingAfterBreak="0">
    <w:nsid w:val="00000037"/>
    <w:multiLevelType w:val="multilevel"/>
    <w:tmpl w:val="F17CAF46"/>
    <w:name w:val="WW8Num55"/>
    <w:lvl w:ilvl="0">
      <w:start w:val="1"/>
      <w:numFmt w:val="decimal"/>
      <w:lvlText w:val="%1."/>
      <w:lvlJc w:val="left"/>
      <w:pPr>
        <w:tabs>
          <w:tab w:val="num" w:pos="0"/>
        </w:tabs>
        <w:ind w:left="360" w:hanging="360"/>
      </w:pPr>
      <w:rPr>
        <w:rFonts w:ascii="Times New Roman" w:hAnsi="Times New Roman" w:cs="Times New Roman" w:hint="default"/>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2" w15:restartNumberingAfterBreak="0">
    <w:nsid w:val="00000038"/>
    <w:multiLevelType w:val="multilevel"/>
    <w:tmpl w:val="00000038"/>
    <w:name w:val="WW8Num56"/>
    <w:lvl w:ilvl="0">
      <w:start w:val="1"/>
      <w:numFmt w:val="decimal"/>
      <w:lvlText w:val="%1."/>
      <w:lvlJc w:val="left"/>
      <w:pPr>
        <w:tabs>
          <w:tab w:val="num" w:pos="0"/>
        </w:tabs>
        <w:ind w:left="360" w:hanging="360"/>
      </w:pPr>
      <w:rPr>
        <w:rFonts w:cs="Times New Roman"/>
        <w:b w:val="0"/>
        <w:bCs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3" w15:restartNumberingAfterBreak="0">
    <w:nsid w:val="00000039"/>
    <w:multiLevelType w:val="multilevel"/>
    <w:tmpl w:val="AC8E6CD8"/>
    <w:name w:val="WW8Num57"/>
    <w:lvl w:ilvl="0">
      <w:start w:val="1"/>
      <w:numFmt w:val="decimal"/>
      <w:lvlText w:val="%1."/>
      <w:lvlJc w:val="left"/>
      <w:pPr>
        <w:tabs>
          <w:tab w:val="num" w:pos="0"/>
        </w:tabs>
        <w:ind w:left="360" w:hanging="360"/>
      </w:pPr>
      <w:rPr>
        <w:rFonts w:ascii="Times New Roman" w:hAnsi="Times New Roman" w:cs="Times New Roman" w:hint="default"/>
        <w:b w:val="0"/>
        <w:i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4" w15:restartNumberingAfterBreak="0">
    <w:nsid w:val="0000003A"/>
    <w:multiLevelType w:val="multilevel"/>
    <w:tmpl w:val="0000003A"/>
    <w:name w:val="WW8Num58"/>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5" w15:restartNumberingAfterBreak="0">
    <w:nsid w:val="0000003B"/>
    <w:multiLevelType w:val="multilevel"/>
    <w:tmpl w:val="46046C64"/>
    <w:name w:val="WW8Num59"/>
    <w:lvl w:ilvl="0">
      <w:start w:val="1"/>
      <w:numFmt w:val="decimal"/>
      <w:lvlText w:val="%1."/>
      <w:lvlJc w:val="left"/>
      <w:pPr>
        <w:tabs>
          <w:tab w:val="num" w:pos="0"/>
        </w:tabs>
        <w:ind w:left="360" w:hanging="360"/>
      </w:pPr>
      <w:rPr>
        <w:rFonts w:ascii="Times New Roman" w:hAnsi="Times New Roman" w:cs="Times New Roman" w:hint="default"/>
        <w:i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6" w15:restartNumberingAfterBreak="0">
    <w:nsid w:val="0000003D"/>
    <w:multiLevelType w:val="multilevel"/>
    <w:tmpl w:val="0000003D"/>
    <w:name w:val="WW8Num6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0000003E"/>
    <w:multiLevelType w:val="multilevel"/>
    <w:tmpl w:val="0000003E"/>
    <w:name w:val="WW8Num62"/>
    <w:lvl w:ilvl="0">
      <w:start w:val="1"/>
      <w:numFmt w:val="decimal"/>
      <w:lvlText w:val="%1."/>
      <w:lvlJc w:val="left"/>
      <w:pPr>
        <w:tabs>
          <w:tab w:val="num" w:pos="0"/>
        </w:tabs>
        <w:ind w:left="360" w:hanging="360"/>
      </w:pPr>
      <w:rPr>
        <w:b w:val="0"/>
        <w:bCs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8" w15:restartNumberingAfterBreak="0">
    <w:nsid w:val="0000003F"/>
    <w:multiLevelType w:val="multilevel"/>
    <w:tmpl w:val="0000003F"/>
    <w:name w:val="WW8Num63"/>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020B1053"/>
    <w:multiLevelType w:val="hybridMultilevel"/>
    <w:tmpl w:val="D78248BC"/>
    <w:name w:val="WW8Num72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060056C3"/>
    <w:multiLevelType w:val="hybridMultilevel"/>
    <w:tmpl w:val="59825306"/>
    <w:lvl w:ilvl="0" w:tplc="303A776A">
      <w:start w:val="1"/>
      <w:numFmt w:val="decimal"/>
      <w:lvlText w:val="%1."/>
      <w:lvlJc w:val="left"/>
      <w:pPr>
        <w:ind w:left="360" w:hanging="360"/>
      </w:pPr>
      <w:rPr>
        <w:rFonts w:ascii="Times New Roman" w:hAnsi="Times New Roman" w:cs="Times New Roman" w:hint="default"/>
        <w:b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08A30057"/>
    <w:multiLevelType w:val="multilevel"/>
    <w:tmpl w:val="E67016EA"/>
    <w:lvl w:ilvl="0">
      <w:start w:val="1"/>
      <w:numFmt w:val="decimal"/>
      <w:lvlText w:val="%1."/>
      <w:lvlJc w:val="left"/>
      <w:pPr>
        <w:tabs>
          <w:tab w:val="num" w:pos="0"/>
        </w:tabs>
        <w:ind w:left="360" w:hanging="360"/>
      </w:pPr>
      <w:rPr>
        <w:rFonts w:ascii="Times New Roman" w:hAnsi="Times New Roman" w:cs="Times New Roman" w:hint="default"/>
        <w:b w:val="0"/>
        <w:color w:val="000000" w:themeColor="text1"/>
        <w:sz w:val="20"/>
        <w:szCs w:val="20"/>
      </w:rPr>
    </w:lvl>
    <w:lvl w:ilvl="1">
      <w:start w:val="1"/>
      <w:numFmt w:val="lowerLetter"/>
      <w:lvlText w:val="%2)"/>
      <w:lvlJc w:val="left"/>
      <w:pPr>
        <w:tabs>
          <w:tab w:val="num" w:pos="0"/>
        </w:tabs>
        <w:ind w:left="1080" w:hanging="360"/>
      </w:pPr>
      <w:rPr>
        <w:rFonts w:ascii="Times New Roman" w:hAnsi="Times New Roman" w:cs="Times New Roman"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2" w15:restartNumberingAfterBreak="0">
    <w:nsid w:val="09A529EF"/>
    <w:multiLevelType w:val="multilevel"/>
    <w:tmpl w:val="E07464D2"/>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0B572953"/>
    <w:multiLevelType w:val="hybridMultilevel"/>
    <w:tmpl w:val="339E965C"/>
    <w:lvl w:ilvl="0" w:tplc="04150017">
      <w:start w:val="1"/>
      <w:numFmt w:val="lowerLetter"/>
      <w:lvlText w:val="%1)"/>
      <w:lvlJc w:val="left"/>
      <w:pPr>
        <w:ind w:left="699" w:hanging="360"/>
      </w:pPr>
    </w:lvl>
    <w:lvl w:ilvl="1" w:tplc="04150017">
      <w:start w:val="1"/>
      <w:numFmt w:val="lowerLetter"/>
      <w:lvlText w:val="%2)"/>
      <w:lvlJc w:val="left"/>
      <w:pPr>
        <w:ind w:left="1419" w:hanging="360"/>
      </w:pPr>
    </w:lvl>
    <w:lvl w:ilvl="2" w:tplc="0415001B" w:tentative="1">
      <w:start w:val="1"/>
      <w:numFmt w:val="lowerRoman"/>
      <w:lvlText w:val="%3."/>
      <w:lvlJc w:val="right"/>
      <w:pPr>
        <w:ind w:left="2139" w:hanging="180"/>
      </w:pPr>
    </w:lvl>
    <w:lvl w:ilvl="3" w:tplc="0415000F" w:tentative="1">
      <w:start w:val="1"/>
      <w:numFmt w:val="decimal"/>
      <w:lvlText w:val="%4."/>
      <w:lvlJc w:val="left"/>
      <w:pPr>
        <w:ind w:left="2859" w:hanging="360"/>
      </w:pPr>
    </w:lvl>
    <w:lvl w:ilvl="4" w:tplc="04150019" w:tentative="1">
      <w:start w:val="1"/>
      <w:numFmt w:val="lowerLetter"/>
      <w:lvlText w:val="%5."/>
      <w:lvlJc w:val="left"/>
      <w:pPr>
        <w:ind w:left="3579" w:hanging="360"/>
      </w:pPr>
    </w:lvl>
    <w:lvl w:ilvl="5" w:tplc="0415001B" w:tentative="1">
      <w:start w:val="1"/>
      <w:numFmt w:val="lowerRoman"/>
      <w:lvlText w:val="%6."/>
      <w:lvlJc w:val="right"/>
      <w:pPr>
        <w:ind w:left="4299" w:hanging="180"/>
      </w:pPr>
    </w:lvl>
    <w:lvl w:ilvl="6" w:tplc="0415000F" w:tentative="1">
      <w:start w:val="1"/>
      <w:numFmt w:val="decimal"/>
      <w:lvlText w:val="%7."/>
      <w:lvlJc w:val="left"/>
      <w:pPr>
        <w:ind w:left="5019" w:hanging="360"/>
      </w:pPr>
    </w:lvl>
    <w:lvl w:ilvl="7" w:tplc="04150019" w:tentative="1">
      <w:start w:val="1"/>
      <w:numFmt w:val="lowerLetter"/>
      <w:lvlText w:val="%8."/>
      <w:lvlJc w:val="left"/>
      <w:pPr>
        <w:ind w:left="5739" w:hanging="360"/>
      </w:pPr>
    </w:lvl>
    <w:lvl w:ilvl="8" w:tplc="0415001B" w:tentative="1">
      <w:start w:val="1"/>
      <w:numFmt w:val="lowerRoman"/>
      <w:lvlText w:val="%9."/>
      <w:lvlJc w:val="right"/>
      <w:pPr>
        <w:ind w:left="6459" w:hanging="180"/>
      </w:pPr>
    </w:lvl>
  </w:abstractNum>
  <w:abstractNum w:abstractNumId="64" w15:restartNumberingAfterBreak="0">
    <w:nsid w:val="0CAC5406"/>
    <w:multiLevelType w:val="hybridMultilevel"/>
    <w:tmpl w:val="737E4424"/>
    <w:lvl w:ilvl="0" w:tplc="E918DE80">
      <w:start w:val="1"/>
      <w:numFmt w:val="bullet"/>
      <w:lvlText w:val=""/>
      <w:lvlJc w:val="left"/>
      <w:pPr>
        <w:ind w:left="1038" w:hanging="360"/>
      </w:pPr>
      <w:rPr>
        <w:rFonts w:ascii="Symbol" w:hAnsi="Symbol" w:hint="default"/>
      </w:rPr>
    </w:lvl>
    <w:lvl w:ilvl="1" w:tplc="04150003" w:tentative="1">
      <w:start w:val="1"/>
      <w:numFmt w:val="bullet"/>
      <w:lvlText w:val="o"/>
      <w:lvlJc w:val="left"/>
      <w:pPr>
        <w:ind w:left="1758" w:hanging="360"/>
      </w:pPr>
      <w:rPr>
        <w:rFonts w:ascii="Courier New" w:hAnsi="Courier New" w:cs="Courier New" w:hint="default"/>
      </w:rPr>
    </w:lvl>
    <w:lvl w:ilvl="2" w:tplc="04150005" w:tentative="1">
      <w:start w:val="1"/>
      <w:numFmt w:val="bullet"/>
      <w:lvlText w:val=""/>
      <w:lvlJc w:val="left"/>
      <w:pPr>
        <w:ind w:left="2478" w:hanging="360"/>
      </w:pPr>
      <w:rPr>
        <w:rFonts w:ascii="Wingdings" w:hAnsi="Wingdings" w:hint="default"/>
      </w:rPr>
    </w:lvl>
    <w:lvl w:ilvl="3" w:tplc="04150001" w:tentative="1">
      <w:start w:val="1"/>
      <w:numFmt w:val="bullet"/>
      <w:lvlText w:val=""/>
      <w:lvlJc w:val="left"/>
      <w:pPr>
        <w:ind w:left="3198" w:hanging="360"/>
      </w:pPr>
      <w:rPr>
        <w:rFonts w:ascii="Symbol" w:hAnsi="Symbol" w:hint="default"/>
      </w:rPr>
    </w:lvl>
    <w:lvl w:ilvl="4" w:tplc="04150003" w:tentative="1">
      <w:start w:val="1"/>
      <w:numFmt w:val="bullet"/>
      <w:lvlText w:val="o"/>
      <w:lvlJc w:val="left"/>
      <w:pPr>
        <w:ind w:left="3918" w:hanging="360"/>
      </w:pPr>
      <w:rPr>
        <w:rFonts w:ascii="Courier New" w:hAnsi="Courier New" w:cs="Courier New" w:hint="default"/>
      </w:rPr>
    </w:lvl>
    <w:lvl w:ilvl="5" w:tplc="04150005" w:tentative="1">
      <w:start w:val="1"/>
      <w:numFmt w:val="bullet"/>
      <w:lvlText w:val=""/>
      <w:lvlJc w:val="left"/>
      <w:pPr>
        <w:ind w:left="4638" w:hanging="360"/>
      </w:pPr>
      <w:rPr>
        <w:rFonts w:ascii="Wingdings" w:hAnsi="Wingdings" w:hint="default"/>
      </w:rPr>
    </w:lvl>
    <w:lvl w:ilvl="6" w:tplc="04150001" w:tentative="1">
      <w:start w:val="1"/>
      <w:numFmt w:val="bullet"/>
      <w:lvlText w:val=""/>
      <w:lvlJc w:val="left"/>
      <w:pPr>
        <w:ind w:left="5358" w:hanging="360"/>
      </w:pPr>
      <w:rPr>
        <w:rFonts w:ascii="Symbol" w:hAnsi="Symbol" w:hint="default"/>
      </w:rPr>
    </w:lvl>
    <w:lvl w:ilvl="7" w:tplc="04150003" w:tentative="1">
      <w:start w:val="1"/>
      <w:numFmt w:val="bullet"/>
      <w:lvlText w:val="o"/>
      <w:lvlJc w:val="left"/>
      <w:pPr>
        <w:ind w:left="6078" w:hanging="360"/>
      </w:pPr>
      <w:rPr>
        <w:rFonts w:ascii="Courier New" w:hAnsi="Courier New" w:cs="Courier New" w:hint="default"/>
      </w:rPr>
    </w:lvl>
    <w:lvl w:ilvl="8" w:tplc="04150005" w:tentative="1">
      <w:start w:val="1"/>
      <w:numFmt w:val="bullet"/>
      <w:lvlText w:val=""/>
      <w:lvlJc w:val="left"/>
      <w:pPr>
        <w:ind w:left="6798" w:hanging="360"/>
      </w:pPr>
      <w:rPr>
        <w:rFonts w:ascii="Wingdings" w:hAnsi="Wingdings" w:hint="default"/>
      </w:rPr>
    </w:lvl>
  </w:abstractNum>
  <w:abstractNum w:abstractNumId="65" w15:restartNumberingAfterBreak="0">
    <w:nsid w:val="1249406D"/>
    <w:multiLevelType w:val="hybridMultilevel"/>
    <w:tmpl w:val="9B8CD8C8"/>
    <w:name w:val="WW8Num21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12BE3B9A"/>
    <w:multiLevelType w:val="hybridMultilevel"/>
    <w:tmpl w:val="94D661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13945969"/>
    <w:multiLevelType w:val="hybridMultilevel"/>
    <w:tmpl w:val="472A6648"/>
    <w:lvl w:ilvl="0" w:tplc="4CC22A12">
      <w:start w:val="1"/>
      <w:numFmt w:val="decimal"/>
      <w:lvlText w:val="%1."/>
      <w:lvlJc w:val="left"/>
      <w:pPr>
        <w:ind w:left="360" w:hanging="360"/>
      </w:pPr>
      <w:rPr>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149551C0"/>
    <w:multiLevelType w:val="multilevel"/>
    <w:tmpl w:val="04C2E4F4"/>
    <w:lvl w:ilvl="0">
      <w:start w:val="11"/>
      <w:numFmt w:val="decimal"/>
      <w:lvlText w:val="%1."/>
      <w:lvlJc w:val="left"/>
      <w:pPr>
        <w:tabs>
          <w:tab w:val="num" w:pos="0"/>
        </w:tabs>
        <w:ind w:left="360" w:hanging="360"/>
      </w:pPr>
      <w:rPr>
        <w:rFonts w:ascii="Times New Roman" w:hAnsi="Times New Roman" w:cs="Times New Roman" w:hint="default"/>
        <w:b w:val="0"/>
        <w:i w:val="0"/>
        <w:sz w:val="20"/>
        <w:szCs w:val="20"/>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69" w15:restartNumberingAfterBreak="0">
    <w:nsid w:val="1BAC5250"/>
    <w:multiLevelType w:val="hybridMultilevel"/>
    <w:tmpl w:val="7FB6FA46"/>
    <w:name w:val="WW8Num72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1C034516"/>
    <w:multiLevelType w:val="multilevel"/>
    <w:tmpl w:val="3E44126A"/>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219C0CDF"/>
    <w:multiLevelType w:val="multilevel"/>
    <w:tmpl w:val="95602932"/>
    <w:lvl w:ilvl="0">
      <w:start w:val="1"/>
      <w:numFmt w:val="decimal"/>
      <w:lvlText w:val="%1."/>
      <w:lvlJc w:val="left"/>
      <w:pPr>
        <w:tabs>
          <w:tab w:val="num" w:pos="0"/>
        </w:tabs>
        <w:ind w:left="360" w:hanging="360"/>
      </w:pPr>
      <w:rPr>
        <w:rFonts w:ascii="Times New Roman" w:hAnsi="Times New Roman" w:cs="Times New Roman" w:hint="default"/>
        <w:i w:val="0"/>
        <w:iCs w:val="0"/>
        <w:strike w:val="0"/>
        <w:color w:val="000000" w:themeColor="text1"/>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2" w15:restartNumberingAfterBreak="0">
    <w:nsid w:val="25E62366"/>
    <w:multiLevelType w:val="multilevel"/>
    <w:tmpl w:val="816C88EA"/>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268916AD"/>
    <w:multiLevelType w:val="hybridMultilevel"/>
    <w:tmpl w:val="5892571C"/>
    <w:lvl w:ilvl="0" w:tplc="E74C0108">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270518D5"/>
    <w:multiLevelType w:val="multilevel"/>
    <w:tmpl w:val="90021406"/>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2B3F5232"/>
    <w:multiLevelType w:val="hybridMultilevel"/>
    <w:tmpl w:val="1D406BF8"/>
    <w:lvl w:ilvl="0" w:tplc="305CC936">
      <w:start w:val="1"/>
      <w:numFmt w:val="bullet"/>
      <w:lvlText w:val=""/>
      <w:lvlJc w:val="left"/>
      <w:pPr>
        <w:ind w:left="699" w:hanging="360"/>
      </w:pPr>
      <w:rPr>
        <w:rFonts w:ascii="Symbol" w:hAnsi="Symbol" w:hint="default"/>
      </w:rPr>
    </w:lvl>
    <w:lvl w:ilvl="1" w:tplc="04150003">
      <w:start w:val="1"/>
      <w:numFmt w:val="bullet"/>
      <w:lvlText w:val="o"/>
      <w:lvlJc w:val="left"/>
      <w:pPr>
        <w:ind w:left="1419" w:hanging="360"/>
      </w:pPr>
      <w:rPr>
        <w:rFonts w:ascii="Courier New" w:hAnsi="Courier New" w:cs="Courier New" w:hint="default"/>
      </w:rPr>
    </w:lvl>
    <w:lvl w:ilvl="2" w:tplc="04150005" w:tentative="1">
      <w:start w:val="1"/>
      <w:numFmt w:val="bullet"/>
      <w:lvlText w:val=""/>
      <w:lvlJc w:val="left"/>
      <w:pPr>
        <w:ind w:left="2139" w:hanging="360"/>
      </w:pPr>
      <w:rPr>
        <w:rFonts w:ascii="Wingdings" w:hAnsi="Wingdings" w:hint="default"/>
      </w:rPr>
    </w:lvl>
    <w:lvl w:ilvl="3" w:tplc="04150001" w:tentative="1">
      <w:start w:val="1"/>
      <w:numFmt w:val="bullet"/>
      <w:lvlText w:val=""/>
      <w:lvlJc w:val="left"/>
      <w:pPr>
        <w:ind w:left="2859" w:hanging="360"/>
      </w:pPr>
      <w:rPr>
        <w:rFonts w:ascii="Symbol" w:hAnsi="Symbol" w:hint="default"/>
      </w:rPr>
    </w:lvl>
    <w:lvl w:ilvl="4" w:tplc="04150003" w:tentative="1">
      <w:start w:val="1"/>
      <w:numFmt w:val="bullet"/>
      <w:lvlText w:val="o"/>
      <w:lvlJc w:val="left"/>
      <w:pPr>
        <w:ind w:left="3579" w:hanging="360"/>
      </w:pPr>
      <w:rPr>
        <w:rFonts w:ascii="Courier New" w:hAnsi="Courier New" w:cs="Courier New" w:hint="default"/>
      </w:rPr>
    </w:lvl>
    <w:lvl w:ilvl="5" w:tplc="04150005" w:tentative="1">
      <w:start w:val="1"/>
      <w:numFmt w:val="bullet"/>
      <w:lvlText w:val=""/>
      <w:lvlJc w:val="left"/>
      <w:pPr>
        <w:ind w:left="4299" w:hanging="360"/>
      </w:pPr>
      <w:rPr>
        <w:rFonts w:ascii="Wingdings" w:hAnsi="Wingdings" w:hint="default"/>
      </w:rPr>
    </w:lvl>
    <w:lvl w:ilvl="6" w:tplc="04150001" w:tentative="1">
      <w:start w:val="1"/>
      <w:numFmt w:val="bullet"/>
      <w:lvlText w:val=""/>
      <w:lvlJc w:val="left"/>
      <w:pPr>
        <w:ind w:left="5019" w:hanging="360"/>
      </w:pPr>
      <w:rPr>
        <w:rFonts w:ascii="Symbol" w:hAnsi="Symbol" w:hint="default"/>
      </w:rPr>
    </w:lvl>
    <w:lvl w:ilvl="7" w:tplc="04150003" w:tentative="1">
      <w:start w:val="1"/>
      <w:numFmt w:val="bullet"/>
      <w:lvlText w:val="o"/>
      <w:lvlJc w:val="left"/>
      <w:pPr>
        <w:ind w:left="5739" w:hanging="360"/>
      </w:pPr>
      <w:rPr>
        <w:rFonts w:ascii="Courier New" w:hAnsi="Courier New" w:cs="Courier New" w:hint="default"/>
      </w:rPr>
    </w:lvl>
    <w:lvl w:ilvl="8" w:tplc="04150005" w:tentative="1">
      <w:start w:val="1"/>
      <w:numFmt w:val="bullet"/>
      <w:lvlText w:val=""/>
      <w:lvlJc w:val="left"/>
      <w:pPr>
        <w:ind w:left="6459" w:hanging="360"/>
      </w:pPr>
      <w:rPr>
        <w:rFonts w:ascii="Wingdings" w:hAnsi="Wingdings" w:hint="default"/>
      </w:rPr>
    </w:lvl>
  </w:abstractNum>
  <w:abstractNum w:abstractNumId="76" w15:restartNumberingAfterBreak="0">
    <w:nsid w:val="2E8721D2"/>
    <w:multiLevelType w:val="hybridMultilevel"/>
    <w:tmpl w:val="CB96E44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2EF0599C"/>
    <w:multiLevelType w:val="multilevel"/>
    <w:tmpl w:val="C16846F2"/>
    <w:lvl w:ilvl="0">
      <w:start w:val="3"/>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2F4472AC"/>
    <w:multiLevelType w:val="hybridMultilevel"/>
    <w:tmpl w:val="252EB008"/>
    <w:lvl w:ilvl="0" w:tplc="04150017">
      <w:start w:val="1"/>
      <w:numFmt w:val="lowerLetter"/>
      <w:lvlText w:val="%1)"/>
      <w:lvlJc w:val="left"/>
      <w:pPr>
        <w:ind w:left="1142" w:hanging="360"/>
      </w:pPr>
    </w:lvl>
    <w:lvl w:ilvl="1" w:tplc="04150019">
      <w:start w:val="1"/>
      <w:numFmt w:val="lowerLetter"/>
      <w:lvlText w:val="%2."/>
      <w:lvlJc w:val="left"/>
      <w:pPr>
        <w:ind w:left="1862" w:hanging="360"/>
      </w:pPr>
    </w:lvl>
    <w:lvl w:ilvl="2" w:tplc="0415001B" w:tentative="1">
      <w:start w:val="1"/>
      <w:numFmt w:val="lowerRoman"/>
      <w:lvlText w:val="%3."/>
      <w:lvlJc w:val="right"/>
      <w:pPr>
        <w:ind w:left="2582" w:hanging="180"/>
      </w:pPr>
    </w:lvl>
    <w:lvl w:ilvl="3" w:tplc="0415000F" w:tentative="1">
      <w:start w:val="1"/>
      <w:numFmt w:val="decimal"/>
      <w:lvlText w:val="%4."/>
      <w:lvlJc w:val="left"/>
      <w:pPr>
        <w:ind w:left="3302" w:hanging="360"/>
      </w:pPr>
    </w:lvl>
    <w:lvl w:ilvl="4" w:tplc="04150019" w:tentative="1">
      <w:start w:val="1"/>
      <w:numFmt w:val="lowerLetter"/>
      <w:lvlText w:val="%5."/>
      <w:lvlJc w:val="left"/>
      <w:pPr>
        <w:ind w:left="4022" w:hanging="360"/>
      </w:pPr>
    </w:lvl>
    <w:lvl w:ilvl="5" w:tplc="0415001B" w:tentative="1">
      <w:start w:val="1"/>
      <w:numFmt w:val="lowerRoman"/>
      <w:lvlText w:val="%6."/>
      <w:lvlJc w:val="right"/>
      <w:pPr>
        <w:ind w:left="4742" w:hanging="180"/>
      </w:pPr>
    </w:lvl>
    <w:lvl w:ilvl="6" w:tplc="0415000F" w:tentative="1">
      <w:start w:val="1"/>
      <w:numFmt w:val="decimal"/>
      <w:lvlText w:val="%7."/>
      <w:lvlJc w:val="left"/>
      <w:pPr>
        <w:ind w:left="5462" w:hanging="360"/>
      </w:pPr>
    </w:lvl>
    <w:lvl w:ilvl="7" w:tplc="04150019" w:tentative="1">
      <w:start w:val="1"/>
      <w:numFmt w:val="lowerLetter"/>
      <w:lvlText w:val="%8."/>
      <w:lvlJc w:val="left"/>
      <w:pPr>
        <w:ind w:left="6182" w:hanging="360"/>
      </w:pPr>
    </w:lvl>
    <w:lvl w:ilvl="8" w:tplc="0415001B" w:tentative="1">
      <w:start w:val="1"/>
      <w:numFmt w:val="lowerRoman"/>
      <w:lvlText w:val="%9."/>
      <w:lvlJc w:val="right"/>
      <w:pPr>
        <w:ind w:left="6902" w:hanging="180"/>
      </w:pPr>
    </w:lvl>
  </w:abstractNum>
  <w:abstractNum w:abstractNumId="79" w15:restartNumberingAfterBreak="0">
    <w:nsid w:val="331D1F5E"/>
    <w:multiLevelType w:val="hybridMultilevel"/>
    <w:tmpl w:val="04DE00E2"/>
    <w:lvl w:ilvl="0" w:tplc="7594264C">
      <w:start w:val="1"/>
      <w:numFmt w:val="decimal"/>
      <w:lvlText w:val="%1."/>
      <w:lvlJc w:val="left"/>
      <w:pPr>
        <w:ind w:left="360" w:hanging="360"/>
      </w:pPr>
      <w:rPr>
        <w:rFonts w:hint="default"/>
        <w:strike w:val="0"/>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0" w15:restartNumberingAfterBreak="0">
    <w:nsid w:val="354D7A32"/>
    <w:multiLevelType w:val="hybridMultilevel"/>
    <w:tmpl w:val="71FE8520"/>
    <w:name w:val="WW8Num722"/>
    <w:lvl w:ilvl="0" w:tplc="0415000F">
      <w:start w:val="1"/>
      <w:numFmt w:val="decimal"/>
      <w:lvlText w:val="%1."/>
      <w:lvlJc w:val="left"/>
      <w:pPr>
        <w:ind w:left="360" w:hanging="360"/>
      </w:pPr>
    </w:lvl>
    <w:lvl w:ilvl="1" w:tplc="98BCCC3E">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355B2840"/>
    <w:multiLevelType w:val="hybridMultilevel"/>
    <w:tmpl w:val="A8F09696"/>
    <w:lvl w:ilvl="0" w:tplc="26FE3D08">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36F3413F"/>
    <w:multiLevelType w:val="multilevel"/>
    <w:tmpl w:val="7AD246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3" w15:restartNumberingAfterBreak="0">
    <w:nsid w:val="39077F62"/>
    <w:multiLevelType w:val="multilevel"/>
    <w:tmpl w:val="5A84F600"/>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4" w15:restartNumberingAfterBreak="0">
    <w:nsid w:val="39AE7889"/>
    <w:multiLevelType w:val="hybridMultilevel"/>
    <w:tmpl w:val="F7C019DA"/>
    <w:lvl w:ilvl="0" w:tplc="305CC93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5" w15:restartNumberingAfterBreak="0">
    <w:nsid w:val="3ADB279C"/>
    <w:multiLevelType w:val="hybridMultilevel"/>
    <w:tmpl w:val="38D6BF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41D67AE9"/>
    <w:multiLevelType w:val="hybridMultilevel"/>
    <w:tmpl w:val="1DB658EA"/>
    <w:lvl w:ilvl="0" w:tplc="E918DE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7" w15:restartNumberingAfterBreak="0">
    <w:nsid w:val="45F20C2A"/>
    <w:multiLevelType w:val="multilevel"/>
    <w:tmpl w:val="DDF22348"/>
    <w:name w:val="WW8Num7222222"/>
    <w:lvl w:ilvl="0">
      <w:start w:val="1"/>
      <w:numFmt w:val="decimal"/>
      <w:lvlText w:val="%1)"/>
      <w:lvlJc w:val="left"/>
      <w:pPr>
        <w:tabs>
          <w:tab w:val="num" w:pos="-424"/>
        </w:tabs>
        <w:ind w:left="567" w:hanging="283"/>
      </w:pPr>
      <w:rPr>
        <w:sz w:val="20"/>
        <w:szCs w:val="20"/>
      </w:rPr>
    </w:lvl>
    <w:lvl w:ilvl="1">
      <w:start w:val="1"/>
      <w:numFmt w:val="decimal"/>
      <w:lvlText w:val="%2."/>
      <w:lvlJc w:val="left"/>
      <w:pPr>
        <w:tabs>
          <w:tab w:val="num" w:pos="656"/>
        </w:tabs>
        <w:ind w:left="656" w:hanging="360"/>
      </w:pPr>
    </w:lvl>
    <w:lvl w:ilvl="2">
      <w:start w:val="1"/>
      <w:numFmt w:val="decimal"/>
      <w:lvlText w:val="%3."/>
      <w:lvlJc w:val="left"/>
      <w:pPr>
        <w:tabs>
          <w:tab w:val="num" w:pos="1016"/>
        </w:tabs>
        <w:ind w:left="1016" w:hanging="360"/>
      </w:pPr>
    </w:lvl>
    <w:lvl w:ilvl="3">
      <w:start w:val="1"/>
      <w:numFmt w:val="decimal"/>
      <w:lvlText w:val="%4."/>
      <w:lvlJc w:val="left"/>
      <w:pPr>
        <w:tabs>
          <w:tab w:val="num" w:pos="1376"/>
        </w:tabs>
        <w:ind w:left="1376" w:hanging="360"/>
      </w:pPr>
    </w:lvl>
    <w:lvl w:ilvl="4">
      <w:start w:val="1"/>
      <w:numFmt w:val="decimal"/>
      <w:lvlText w:val="%5."/>
      <w:lvlJc w:val="left"/>
      <w:pPr>
        <w:tabs>
          <w:tab w:val="num" w:pos="1736"/>
        </w:tabs>
        <w:ind w:left="1736" w:hanging="360"/>
      </w:pPr>
    </w:lvl>
    <w:lvl w:ilvl="5">
      <w:start w:val="1"/>
      <w:numFmt w:val="decimal"/>
      <w:lvlText w:val="%6."/>
      <w:lvlJc w:val="left"/>
      <w:pPr>
        <w:tabs>
          <w:tab w:val="num" w:pos="2096"/>
        </w:tabs>
        <w:ind w:left="2096" w:hanging="360"/>
      </w:pPr>
    </w:lvl>
    <w:lvl w:ilvl="6">
      <w:start w:val="1"/>
      <w:numFmt w:val="decimal"/>
      <w:lvlText w:val="%7."/>
      <w:lvlJc w:val="left"/>
      <w:pPr>
        <w:tabs>
          <w:tab w:val="num" w:pos="2456"/>
        </w:tabs>
        <w:ind w:left="2456" w:hanging="360"/>
      </w:pPr>
    </w:lvl>
    <w:lvl w:ilvl="7">
      <w:start w:val="1"/>
      <w:numFmt w:val="decimal"/>
      <w:lvlText w:val="%8."/>
      <w:lvlJc w:val="left"/>
      <w:pPr>
        <w:tabs>
          <w:tab w:val="num" w:pos="2816"/>
        </w:tabs>
        <w:ind w:left="2816" w:hanging="360"/>
      </w:pPr>
    </w:lvl>
    <w:lvl w:ilvl="8">
      <w:start w:val="1"/>
      <w:numFmt w:val="decimal"/>
      <w:lvlText w:val="%9."/>
      <w:lvlJc w:val="left"/>
      <w:pPr>
        <w:tabs>
          <w:tab w:val="num" w:pos="3176"/>
        </w:tabs>
        <w:ind w:left="3176" w:hanging="360"/>
      </w:pPr>
    </w:lvl>
  </w:abstractNum>
  <w:abstractNum w:abstractNumId="88" w15:restartNumberingAfterBreak="0">
    <w:nsid w:val="485F263D"/>
    <w:multiLevelType w:val="hybridMultilevel"/>
    <w:tmpl w:val="442239AE"/>
    <w:lvl w:ilvl="0" w:tplc="305CC936">
      <w:start w:val="1"/>
      <w:numFmt w:val="bullet"/>
      <w:lvlText w:val=""/>
      <w:lvlJc w:val="left"/>
      <w:pPr>
        <w:ind w:left="720" w:hanging="360"/>
      </w:pPr>
      <w:rPr>
        <w:rFonts w:ascii="Symbol" w:hAnsi="Symbol" w:hint="default"/>
      </w:rPr>
    </w:lvl>
    <w:lvl w:ilvl="1" w:tplc="305CC93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48C44C22"/>
    <w:multiLevelType w:val="multilevel"/>
    <w:tmpl w:val="C984650A"/>
    <w:lvl w:ilvl="0">
      <w:start w:val="3"/>
      <w:numFmt w:val="decimal"/>
      <w:lvlText w:val="%1."/>
      <w:lvlJc w:val="left"/>
      <w:pPr>
        <w:tabs>
          <w:tab w:val="num" w:pos="0"/>
        </w:tabs>
        <w:ind w:left="360" w:hanging="360"/>
      </w:pPr>
      <w:rPr>
        <w:rFonts w:ascii="Times New Roman" w:hAnsi="Times New Roman" w:cs="Times New Roman" w:hint="default"/>
        <w:b w:val="0"/>
        <w:strike w:val="0"/>
        <w:dstrike w:val="0"/>
        <w:color w:val="000000" w:themeColor="text1"/>
        <w:sz w:val="20"/>
        <w:szCs w:val="20"/>
        <w:u w:val="none"/>
        <w:effect w:val="no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0" w15:restartNumberingAfterBreak="0">
    <w:nsid w:val="4EC47382"/>
    <w:multiLevelType w:val="hybridMultilevel"/>
    <w:tmpl w:val="E6EA51A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1" w15:restartNumberingAfterBreak="0">
    <w:nsid w:val="4EFC5BC5"/>
    <w:multiLevelType w:val="multilevel"/>
    <w:tmpl w:val="8B2A4348"/>
    <w:lvl w:ilvl="0">
      <w:start w:val="1"/>
      <w:numFmt w:val="decimal"/>
      <w:lvlText w:val="%1."/>
      <w:lvlJc w:val="left"/>
      <w:pPr>
        <w:tabs>
          <w:tab w:val="num" w:pos="0"/>
        </w:tabs>
        <w:ind w:left="360" w:hanging="360"/>
      </w:pPr>
      <w:rPr>
        <w:rFonts w:ascii="Times New Roman" w:hAnsi="Times New Roman" w:cs="Times New Roman" w:hint="default"/>
        <w:b w:val="0"/>
        <w:i w:val="0"/>
        <w:sz w:val="20"/>
        <w:szCs w:val="20"/>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92" w15:restartNumberingAfterBreak="0">
    <w:nsid w:val="50B033D7"/>
    <w:multiLevelType w:val="multilevel"/>
    <w:tmpl w:val="60B47156"/>
    <w:name w:val="WW8Num2122"/>
    <w:lvl w:ilvl="0">
      <w:start w:val="1"/>
      <w:numFmt w:val="decimal"/>
      <w:lvlText w:val="%1."/>
      <w:lvlJc w:val="left"/>
      <w:pPr>
        <w:tabs>
          <w:tab w:val="num" w:pos="360"/>
        </w:tabs>
        <w:ind w:left="360" w:hanging="360"/>
      </w:pPr>
      <w:rPr>
        <w:sz w:val="20"/>
      </w:rPr>
    </w:lvl>
    <w:lvl w:ilvl="1">
      <w:start w:val="1"/>
      <w:numFmt w:val="bullet"/>
      <w:lvlText w:val="o"/>
      <w:lvlJc w:val="left"/>
      <w:pPr>
        <w:tabs>
          <w:tab w:val="num" w:pos="377"/>
        </w:tabs>
        <w:ind w:left="377" w:hanging="360"/>
      </w:pPr>
      <w:rPr>
        <w:rFonts w:ascii="Courier New" w:hAnsi="Courier New"/>
      </w:rPr>
    </w:lvl>
    <w:lvl w:ilvl="2">
      <w:start w:val="1"/>
      <w:numFmt w:val="bullet"/>
      <w:lvlText w:val=""/>
      <w:lvlJc w:val="left"/>
      <w:pPr>
        <w:tabs>
          <w:tab w:val="num" w:pos="1097"/>
        </w:tabs>
        <w:ind w:left="1097" w:hanging="360"/>
      </w:pPr>
      <w:rPr>
        <w:rFonts w:ascii="Wingdings" w:hAnsi="Wingdings"/>
      </w:rPr>
    </w:lvl>
    <w:lvl w:ilvl="3">
      <w:start w:val="1"/>
      <w:numFmt w:val="bullet"/>
      <w:lvlText w:val=""/>
      <w:lvlJc w:val="left"/>
      <w:pPr>
        <w:tabs>
          <w:tab w:val="num" w:pos="1817"/>
        </w:tabs>
        <w:ind w:left="1817" w:hanging="360"/>
      </w:pPr>
      <w:rPr>
        <w:rFonts w:ascii="Symbol" w:hAnsi="Symbol"/>
      </w:rPr>
    </w:lvl>
    <w:lvl w:ilvl="4">
      <w:start w:val="1"/>
      <w:numFmt w:val="bullet"/>
      <w:lvlText w:val="o"/>
      <w:lvlJc w:val="left"/>
      <w:pPr>
        <w:tabs>
          <w:tab w:val="num" w:pos="2537"/>
        </w:tabs>
        <w:ind w:left="2537" w:hanging="360"/>
      </w:pPr>
      <w:rPr>
        <w:rFonts w:ascii="Courier New" w:hAnsi="Courier New"/>
      </w:rPr>
    </w:lvl>
    <w:lvl w:ilvl="5">
      <w:start w:val="1"/>
      <w:numFmt w:val="bullet"/>
      <w:lvlText w:val=""/>
      <w:lvlJc w:val="left"/>
      <w:pPr>
        <w:tabs>
          <w:tab w:val="num" w:pos="3257"/>
        </w:tabs>
        <w:ind w:left="3257" w:hanging="360"/>
      </w:pPr>
      <w:rPr>
        <w:rFonts w:ascii="Wingdings" w:hAnsi="Wingdings"/>
      </w:rPr>
    </w:lvl>
    <w:lvl w:ilvl="6">
      <w:start w:val="1"/>
      <w:numFmt w:val="bullet"/>
      <w:lvlText w:val=""/>
      <w:lvlJc w:val="left"/>
      <w:pPr>
        <w:tabs>
          <w:tab w:val="num" w:pos="3977"/>
        </w:tabs>
        <w:ind w:left="3977" w:hanging="360"/>
      </w:pPr>
      <w:rPr>
        <w:rFonts w:ascii="Symbol" w:hAnsi="Symbol"/>
      </w:rPr>
    </w:lvl>
    <w:lvl w:ilvl="7">
      <w:start w:val="1"/>
      <w:numFmt w:val="bullet"/>
      <w:lvlText w:val="o"/>
      <w:lvlJc w:val="left"/>
      <w:pPr>
        <w:tabs>
          <w:tab w:val="num" w:pos="4697"/>
        </w:tabs>
        <w:ind w:left="4697" w:hanging="360"/>
      </w:pPr>
      <w:rPr>
        <w:rFonts w:ascii="Courier New" w:hAnsi="Courier New"/>
      </w:rPr>
    </w:lvl>
    <w:lvl w:ilvl="8">
      <w:start w:val="1"/>
      <w:numFmt w:val="bullet"/>
      <w:lvlText w:val=""/>
      <w:lvlJc w:val="left"/>
      <w:pPr>
        <w:tabs>
          <w:tab w:val="num" w:pos="5417"/>
        </w:tabs>
        <w:ind w:left="5417" w:hanging="360"/>
      </w:pPr>
      <w:rPr>
        <w:rFonts w:ascii="Wingdings" w:hAnsi="Wingdings"/>
      </w:rPr>
    </w:lvl>
  </w:abstractNum>
  <w:abstractNum w:abstractNumId="93" w15:restartNumberingAfterBreak="0">
    <w:nsid w:val="56F24C16"/>
    <w:multiLevelType w:val="multilevel"/>
    <w:tmpl w:val="A67EE340"/>
    <w:lvl w:ilvl="0">
      <w:start w:val="1"/>
      <w:numFmt w:val="decimal"/>
      <w:lvlText w:val="%1."/>
      <w:lvlJc w:val="left"/>
      <w:pPr>
        <w:tabs>
          <w:tab w:val="num" w:pos="0"/>
        </w:tabs>
        <w:ind w:left="360" w:hanging="360"/>
      </w:pPr>
      <w:rPr>
        <w:rFonts w:ascii="Times New Roman" w:hAnsi="Times New Roman" w:cs="Times New Roman" w:hint="default"/>
        <w:i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4" w15:restartNumberingAfterBreak="0">
    <w:nsid w:val="578261D3"/>
    <w:multiLevelType w:val="hybridMultilevel"/>
    <w:tmpl w:val="62585194"/>
    <w:lvl w:ilvl="0" w:tplc="04150017">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A3608D1"/>
    <w:multiLevelType w:val="hybridMultilevel"/>
    <w:tmpl w:val="CC2E74E6"/>
    <w:lvl w:ilvl="0" w:tplc="E918DE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6" w15:restartNumberingAfterBreak="0">
    <w:nsid w:val="5C893769"/>
    <w:multiLevelType w:val="hybridMultilevel"/>
    <w:tmpl w:val="6C9E538E"/>
    <w:name w:val="WW8Num82222"/>
    <w:lvl w:ilvl="0" w:tplc="18BC364E">
      <w:start w:val="1"/>
      <w:numFmt w:val="decimal"/>
      <w:pStyle w:val="LP2B"/>
      <w:lvlText w:val="%1)"/>
      <w:lvlJc w:val="left"/>
      <w:pPr>
        <w:ind w:left="717" w:hanging="360"/>
      </w:pPr>
      <w:rPr>
        <w:rFonts w:ascii="Times New Roman" w:hAnsi="Times New Roman" w:cs="Times New Roman"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7" w15:restartNumberingAfterBreak="0">
    <w:nsid w:val="5CFC090D"/>
    <w:multiLevelType w:val="hybridMultilevel"/>
    <w:tmpl w:val="A7503B9A"/>
    <w:lvl w:ilvl="0" w:tplc="87C28578">
      <w:start w:val="2"/>
      <w:numFmt w:val="lowerLetter"/>
      <w:lvlText w:val="%1)"/>
      <w:lvlJc w:val="left"/>
      <w:pPr>
        <w:ind w:left="108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F852B80"/>
    <w:multiLevelType w:val="multilevel"/>
    <w:tmpl w:val="014AC488"/>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9" w15:restartNumberingAfterBreak="0">
    <w:nsid w:val="61D60B63"/>
    <w:multiLevelType w:val="hybridMultilevel"/>
    <w:tmpl w:val="0CD23DD4"/>
    <w:name w:val="WW8Num7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0" w15:restartNumberingAfterBreak="0">
    <w:nsid w:val="62D25CFE"/>
    <w:multiLevelType w:val="hybridMultilevel"/>
    <w:tmpl w:val="4AD2EF2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1" w15:restartNumberingAfterBreak="0">
    <w:nsid w:val="655B3083"/>
    <w:multiLevelType w:val="multilevel"/>
    <w:tmpl w:val="777A2086"/>
    <w:lvl w:ilvl="0">
      <w:start w:val="1"/>
      <w:numFmt w:val="decimal"/>
      <w:lvlText w:val="%1."/>
      <w:lvlJc w:val="left"/>
      <w:pPr>
        <w:tabs>
          <w:tab w:val="num" w:pos="0"/>
        </w:tabs>
        <w:ind w:left="360" w:hanging="360"/>
      </w:pPr>
      <w:rPr>
        <w:rFonts w:ascii="Times New Roman" w:hAnsi="Times New Roman" w:cs="Times New Roman" w:hint="default"/>
        <w:b w:val="0"/>
        <w:strike w:val="0"/>
        <w:color w:val="000000" w:themeColor="text1"/>
        <w:sz w:val="20"/>
        <w:szCs w:val="20"/>
      </w:rPr>
    </w:lvl>
    <w:lvl w:ilvl="1">
      <w:start w:val="1"/>
      <w:numFmt w:val="bullet"/>
      <w:lvlText w:val=""/>
      <w:lvlJc w:val="left"/>
      <w:pPr>
        <w:tabs>
          <w:tab w:val="num" w:pos="0"/>
        </w:tabs>
        <w:ind w:left="1080" w:hanging="360"/>
      </w:pPr>
      <w:rPr>
        <w:rFonts w:ascii="Symbol" w:hAnsi="Symbol" w:hint="default"/>
        <w:strike w:val="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2" w15:restartNumberingAfterBreak="0">
    <w:nsid w:val="65792B9E"/>
    <w:multiLevelType w:val="multilevel"/>
    <w:tmpl w:val="159C713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3" w15:restartNumberingAfterBreak="0">
    <w:nsid w:val="6B530A73"/>
    <w:multiLevelType w:val="hybridMultilevel"/>
    <w:tmpl w:val="04161180"/>
    <w:lvl w:ilvl="0" w:tplc="04150017">
      <w:start w:val="1"/>
      <w:numFmt w:val="lowerLetter"/>
      <w:lvlText w:val="%1)"/>
      <w:lvlJc w:val="left"/>
      <w:pPr>
        <w:ind w:left="812" w:hanging="360"/>
      </w:pPr>
    </w:lvl>
    <w:lvl w:ilvl="1" w:tplc="04150019" w:tentative="1">
      <w:start w:val="1"/>
      <w:numFmt w:val="lowerLetter"/>
      <w:lvlText w:val="%2."/>
      <w:lvlJc w:val="left"/>
      <w:pPr>
        <w:ind w:left="1532" w:hanging="360"/>
      </w:pPr>
    </w:lvl>
    <w:lvl w:ilvl="2" w:tplc="0415001B" w:tentative="1">
      <w:start w:val="1"/>
      <w:numFmt w:val="lowerRoman"/>
      <w:lvlText w:val="%3."/>
      <w:lvlJc w:val="right"/>
      <w:pPr>
        <w:ind w:left="2252" w:hanging="180"/>
      </w:pPr>
    </w:lvl>
    <w:lvl w:ilvl="3" w:tplc="0415000F" w:tentative="1">
      <w:start w:val="1"/>
      <w:numFmt w:val="decimal"/>
      <w:lvlText w:val="%4."/>
      <w:lvlJc w:val="left"/>
      <w:pPr>
        <w:ind w:left="2972" w:hanging="360"/>
      </w:pPr>
    </w:lvl>
    <w:lvl w:ilvl="4" w:tplc="04150019" w:tentative="1">
      <w:start w:val="1"/>
      <w:numFmt w:val="lowerLetter"/>
      <w:lvlText w:val="%5."/>
      <w:lvlJc w:val="left"/>
      <w:pPr>
        <w:ind w:left="3692" w:hanging="360"/>
      </w:pPr>
    </w:lvl>
    <w:lvl w:ilvl="5" w:tplc="0415001B" w:tentative="1">
      <w:start w:val="1"/>
      <w:numFmt w:val="lowerRoman"/>
      <w:lvlText w:val="%6."/>
      <w:lvlJc w:val="right"/>
      <w:pPr>
        <w:ind w:left="4412" w:hanging="180"/>
      </w:pPr>
    </w:lvl>
    <w:lvl w:ilvl="6" w:tplc="0415000F" w:tentative="1">
      <w:start w:val="1"/>
      <w:numFmt w:val="decimal"/>
      <w:lvlText w:val="%7."/>
      <w:lvlJc w:val="left"/>
      <w:pPr>
        <w:ind w:left="5132" w:hanging="360"/>
      </w:pPr>
    </w:lvl>
    <w:lvl w:ilvl="7" w:tplc="04150019" w:tentative="1">
      <w:start w:val="1"/>
      <w:numFmt w:val="lowerLetter"/>
      <w:lvlText w:val="%8."/>
      <w:lvlJc w:val="left"/>
      <w:pPr>
        <w:ind w:left="5852" w:hanging="360"/>
      </w:pPr>
    </w:lvl>
    <w:lvl w:ilvl="8" w:tplc="0415001B" w:tentative="1">
      <w:start w:val="1"/>
      <w:numFmt w:val="lowerRoman"/>
      <w:lvlText w:val="%9."/>
      <w:lvlJc w:val="right"/>
      <w:pPr>
        <w:ind w:left="6572" w:hanging="180"/>
      </w:pPr>
    </w:lvl>
  </w:abstractNum>
  <w:abstractNum w:abstractNumId="104" w15:restartNumberingAfterBreak="0">
    <w:nsid w:val="6D5E71DA"/>
    <w:multiLevelType w:val="multilevel"/>
    <w:tmpl w:val="F562641A"/>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5" w15:restartNumberingAfterBreak="0">
    <w:nsid w:val="6E155F9D"/>
    <w:multiLevelType w:val="multilevel"/>
    <w:tmpl w:val="8B5A5D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6" w15:restartNumberingAfterBreak="0">
    <w:nsid w:val="6F6415DB"/>
    <w:multiLevelType w:val="multilevel"/>
    <w:tmpl w:val="3C1C4C9E"/>
    <w:lvl w:ilvl="0">
      <w:start w:val="1"/>
      <w:numFmt w:val="lowerLetter"/>
      <w:lvlText w:val="%1)"/>
      <w:lvlJc w:val="left"/>
      <w:pPr>
        <w:tabs>
          <w:tab w:val="num" w:pos="339"/>
        </w:tabs>
        <w:ind w:left="699" w:hanging="360"/>
      </w:pPr>
      <w:rPr>
        <w:rFonts w:ascii="Times New Roman" w:hAnsi="Times New Roman" w:cs="Times New Roman" w:hint="default"/>
        <w:b w:val="0"/>
        <w:strike w:val="0"/>
        <w:color w:val="000000" w:themeColor="text1"/>
        <w:sz w:val="20"/>
        <w:szCs w:val="20"/>
      </w:rPr>
    </w:lvl>
    <w:lvl w:ilvl="1">
      <w:start w:val="1"/>
      <w:numFmt w:val="lowerLetter"/>
      <w:lvlText w:val="%2."/>
      <w:lvlJc w:val="left"/>
      <w:pPr>
        <w:tabs>
          <w:tab w:val="num" w:pos="339"/>
        </w:tabs>
        <w:ind w:left="1419" w:hanging="360"/>
      </w:pPr>
      <w:rPr>
        <w:rFonts w:ascii="Times New Roman" w:hAnsi="Times New Roman" w:cs="Times New Roman" w:hint="default"/>
        <w:strike w:val="0"/>
      </w:rPr>
    </w:lvl>
    <w:lvl w:ilvl="2">
      <w:start w:val="1"/>
      <w:numFmt w:val="lowerRoman"/>
      <w:lvlText w:val="%3."/>
      <w:lvlJc w:val="right"/>
      <w:pPr>
        <w:tabs>
          <w:tab w:val="num" w:pos="339"/>
        </w:tabs>
        <w:ind w:left="2139" w:hanging="180"/>
      </w:pPr>
    </w:lvl>
    <w:lvl w:ilvl="3">
      <w:start w:val="1"/>
      <w:numFmt w:val="decimal"/>
      <w:lvlText w:val="%4."/>
      <w:lvlJc w:val="left"/>
      <w:pPr>
        <w:tabs>
          <w:tab w:val="num" w:pos="339"/>
        </w:tabs>
        <w:ind w:left="2859" w:hanging="360"/>
      </w:pPr>
    </w:lvl>
    <w:lvl w:ilvl="4">
      <w:start w:val="1"/>
      <w:numFmt w:val="lowerLetter"/>
      <w:lvlText w:val="%5."/>
      <w:lvlJc w:val="left"/>
      <w:pPr>
        <w:tabs>
          <w:tab w:val="num" w:pos="339"/>
        </w:tabs>
        <w:ind w:left="3579" w:hanging="360"/>
      </w:pPr>
    </w:lvl>
    <w:lvl w:ilvl="5">
      <w:start w:val="1"/>
      <w:numFmt w:val="lowerRoman"/>
      <w:lvlText w:val="%6."/>
      <w:lvlJc w:val="right"/>
      <w:pPr>
        <w:tabs>
          <w:tab w:val="num" w:pos="339"/>
        </w:tabs>
        <w:ind w:left="4299" w:hanging="180"/>
      </w:pPr>
    </w:lvl>
    <w:lvl w:ilvl="6">
      <w:start w:val="1"/>
      <w:numFmt w:val="decimal"/>
      <w:lvlText w:val="%7."/>
      <w:lvlJc w:val="left"/>
      <w:pPr>
        <w:tabs>
          <w:tab w:val="num" w:pos="339"/>
        </w:tabs>
        <w:ind w:left="5019" w:hanging="360"/>
      </w:pPr>
    </w:lvl>
    <w:lvl w:ilvl="7">
      <w:start w:val="1"/>
      <w:numFmt w:val="lowerLetter"/>
      <w:lvlText w:val="%8."/>
      <w:lvlJc w:val="left"/>
      <w:pPr>
        <w:tabs>
          <w:tab w:val="num" w:pos="339"/>
        </w:tabs>
        <w:ind w:left="5739" w:hanging="360"/>
      </w:pPr>
    </w:lvl>
    <w:lvl w:ilvl="8">
      <w:start w:val="1"/>
      <w:numFmt w:val="lowerRoman"/>
      <w:lvlText w:val="%9."/>
      <w:lvlJc w:val="right"/>
      <w:pPr>
        <w:tabs>
          <w:tab w:val="num" w:pos="339"/>
        </w:tabs>
        <w:ind w:left="6459" w:hanging="180"/>
      </w:pPr>
    </w:lvl>
  </w:abstractNum>
  <w:abstractNum w:abstractNumId="107" w15:restartNumberingAfterBreak="0">
    <w:nsid w:val="70960D27"/>
    <w:multiLevelType w:val="multilevel"/>
    <w:tmpl w:val="E67016EA"/>
    <w:lvl w:ilvl="0">
      <w:start w:val="1"/>
      <w:numFmt w:val="decimal"/>
      <w:lvlText w:val="%1."/>
      <w:lvlJc w:val="left"/>
      <w:pPr>
        <w:tabs>
          <w:tab w:val="num" w:pos="0"/>
        </w:tabs>
        <w:ind w:left="360" w:hanging="360"/>
      </w:pPr>
      <w:rPr>
        <w:rFonts w:ascii="Times New Roman" w:hAnsi="Times New Roman" w:cs="Times New Roman" w:hint="default"/>
        <w:b w:val="0"/>
        <w:color w:val="000000" w:themeColor="text1"/>
        <w:sz w:val="20"/>
        <w:szCs w:val="20"/>
      </w:rPr>
    </w:lvl>
    <w:lvl w:ilvl="1">
      <w:start w:val="1"/>
      <w:numFmt w:val="lowerLetter"/>
      <w:lvlText w:val="%2)"/>
      <w:lvlJc w:val="left"/>
      <w:pPr>
        <w:tabs>
          <w:tab w:val="num" w:pos="0"/>
        </w:tabs>
        <w:ind w:left="1080" w:hanging="360"/>
      </w:pPr>
      <w:rPr>
        <w:rFonts w:ascii="Times New Roman" w:hAnsi="Times New Roman" w:cs="Times New Roman"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8" w15:restartNumberingAfterBreak="0">
    <w:nsid w:val="747861F0"/>
    <w:multiLevelType w:val="hybridMultilevel"/>
    <w:tmpl w:val="0540E28C"/>
    <w:name w:val="WW8Num2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74871E60"/>
    <w:multiLevelType w:val="hybridMultilevel"/>
    <w:tmpl w:val="DFAECB7E"/>
    <w:lvl w:ilvl="0" w:tplc="305CC936">
      <w:start w:val="1"/>
      <w:numFmt w:val="bullet"/>
      <w:lvlText w:val=""/>
      <w:lvlJc w:val="left"/>
      <w:pPr>
        <w:ind w:left="1490" w:hanging="360"/>
      </w:pPr>
      <w:rPr>
        <w:rFonts w:ascii="Symbol" w:hAnsi="Symbol" w:hint="default"/>
      </w:rPr>
    </w:lvl>
    <w:lvl w:ilvl="1" w:tplc="04150003" w:tentative="1">
      <w:start w:val="1"/>
      <w:numFmt w:val="bullet"/>
      <w:lvlText w:val="o"/>
      <w:lvlJc w:val="left"/>
      <w:pPr>
        <w:ind w:left="2210" w:hanging="360"/>
      </w:pPr>
      <w:rPr>
        <w:rFonts w:ascii="Courier New" w:hAnsi="Courier New" w:cs="Courier New" w:hint="default"/>
      </w:rPr>
    </w:lvl>
    <w:lvl w:ilvl="2" w:tplc="04150005" w:tentative="1">
      <w:start w:val="1"/>
      <w:numFmt w:val="bullet"/>
      <w:lvlText w:val=""/>
      <w:lvlJc w:val="left"/>
      <w:pPr>
        <w:ind w:left="2930" w:hanging="360"/>
      </w:pPr>
      <w:rPr>
        <w:rFonts w:ascii="Wingdings" w:hAnsi="Wingdings" w:hint="default"/>
      </w:rPr>
    </w:lvl>
    <w:lvl w:ilvl="3" w:tplc="04150001" w:tentative="1">
      <w:start w:val="1"/>
      <w:numFmt w:val="bullet"/>
      <w:lvlText w:val=""/>
      <w:lvlJc w:val="left"/>
      <w:pPr>
        <w:ind w:left="3650" w:hanging="360"/>
      </w:pPr>
      <w:rPr>
        <w:rFonts w:ascii="Symbol" w:hAnsi="Symbol" w:hint="default"/>
      </w:rPr>
    </w:lvl>
    <w:lvl w:ilvl="4" w:tplc="04150003" w:tentative="1">
      <w:start w:val="1"/>
      <w:numFmt w:val="bullet"/>
      <w:lvlText w:val="o"/>
      <w:lvlJc w:val="left"/>
      <w:pPr>
        <w:ind w:left="4370" w:hanging="360"/>
      </w:pPr>
      <w:rPr>
        <w:rFonts w:ascii="Courier New" w:hAnsi="Courier New" w:cs="Courier New" w:hint="default"/>
      </w:rPr>
    </w:lvl>
    <w:lvl w:ilvl="5" w:tplc="04150005" w:tentative="1">
      <w:start w:val="1"/>
      <w:numFmt w:val="bullet"/>
      <w:lvlText w:val=""/>
      <w:lvlJc w:val="left"/>
      <w:pPr>
        <w:ind w:left="5090" w:hanging="360"/>
      </w:pPr>
      <w:rPr>
        <w:rFonts w:ascii="Wingdings" w:hAnsi="Wingdings" w:hint="default"/>
      </w:rPr>
    </w:lvl>
    <w:lvl w:ilvl="6" w:tplc="04150001" w:tentative="1">
      <w:start w:val="1"/>
      <w:numFmt w:val="bullet"/>
      <w:lvlText w:val=""/>
      <w:lvlJc w:val="left"/>
      <w:pPr>
        <w:ind w:left="5810" w:hanging="360"/>
      </w:pPr>
      <w:rPr>
        <w:rFonts w:ascii="Symbol" w:hAnsi="Symbol" w:hint="default"/>
      </w:rPr>
    </w:lvl>
    <w:lvl w:ilvl="7" w:tplc="04150003" w:tentative="1">
      <w:start w:val="1"/>
      <w:numFmt w:val="bullet"/>
      <w:lvlText w:val="o"/>
      <w:lvlJc w:val="left"/>
      <w:pPr>
        <w:ind w:left="6530" w:hanging="360"/>
      </w:pPr>
      <w:rPr>
        <w:rFonts w:ascii="Courier New" w:hAnsi="Courier New" w:cs="Courier New" w:hint="default"/>
      </w:rPr>
    </w:lvl>
    <w:lvl w:ilvl="8" w:tplc="04150005" w:tentative="1">
      <w:start w:val="1"/>
      <w:numFmt w:val="bullet"/>
      <w:lvlText w:val=""/>
      <w:lvlJc w:val="left"/>
      <w:pPr>
        <w:ind w:left="7250" w:hanging="360"/>
      </w:pPr>
      <w:rPr>
        <w:rFonts w:ascii="Wingdings" w:hAnsi="Wingdings" w:hint="default"/>
      </w:rPr>
    </w:lvl>
  </w:abstractNum>
  <w:abstractNum w:abstractNumId="110" w15:restartNumberingAfterBreak="0">
    <w:nsid w:val="759E02CA"/>
    <w:multiLevelType w:val="hybridMultilevel"/>
    <w:tmpl w:val="88C8EEB4"/>
    <w:lvl w:ilvl="0" w:tplc="E918DE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7743140A"/>
    <w:multiLevelType w:val="hybridMultilevel"/>
    <w:tmpl w:val="71BA6F5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2" w15:restartNumberingAfterBreak="0">
    <w:nsid w:val="788D1AFD"/>
    <w:multiLevelType w:val="hybridMultilevel"/>
    <w:tmpl w:val="499A184E"/>
    <w:lvl w:ilvl="0" w:tplc="305CC936">
      <w:start w:val="1"/>
      <w:numFmt w:val="bullet"/>
      <w:lvlText w:val=""/>
      <w:lvlJc w:val="left"/>
      <w:pPr>
        <w:ind w:left="720" w:hanging="360"/>
      </w:pPr>
      <w:rPr>
        <w:rFonts w:ascii="Symbol" w:hAnsi="Symbol" w:hint="default"/>
      </w:rPr>
    </w:lvl>
    <w:lvl w:ilvl="1" w:tplc="305CC93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78DB2EB8"/>
    <w:multiLevelType w:val="multilevel"/>
    <w:tmpl w:val="2FFC2C70"/>
    <w:lvl w:ilvl="0">
      <w:start w:val="1"/>
      <w:numFmt w:val="bullet"/>
      <w:lvlText w:val=""/>
      <w:lvlJc w:val="left"/>
      <w:pPr>
        <w:tabs>
          <w:tab w:val="num" w:pos="0"/>
        </w:tabs>
        <w:ind w:left="720" w:hanging="360"/>
      </w:pPr>
      <w:rPr>
        <w:rFonts w:ascii="Symbol" w:hAnsi="Symbol" w:cs="Symbol" w:hint="default"/>
        <w:color w:val="auto"/>
      </w:rPr>
    </w:lvl>
    <w:lvl w:ilv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4" w15:restartNumberingAfterBreak="0">
    <w:nsid w:val="795D407B"/>
    <w:multiLevelType w:val="hybridMultilevel"/>
    <w:tmpl w:val="C62880B6"/>
    <w:lvl w:ilvl="0" w:tplc="84007C38">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15" w15:restartNumberingAfterBreak="0">
    <w:nsid w:val="79CA01BA"/>
    <w:multiLevelType w:val="hybridMultilevel"/>
    <w:tmpl w:val="97CE646C"/>
    <w:lvl w:ilvl="0" w:tplc="6616B798">
      <w:start w:val="1"/>
      <w:numFmt w:val="lowerLetter"/>
      <w:lvlText w:val="%1)"/>
      <w:lvlJc w:val="left"/>
      <w:pPr>
        <w:ind w:left="1086" w:hanging="360"/>
      </w:pPr>
      <w:rPr>
        <w:sz w:val="20"/>
        <w:szCs w:val="20"/>
      </w:rPr>
    </w:lvl>
    <w:lvl w:ilvl="1" w:tplc="04150019" w:tentative="1">
      <w:start w:val="1"/>
      <w:numFmt w:val="lowerLetter"/>
      <w:lvlText w:val="%2."/>
      <w:lvlJc w:val="left"/>
      <w:pPr>
        <w:ind w:left="1806" w:hanging="360"/>
      </w:pPr>
    </w:lvl>
    <w:lvl w:ilvl="2" w:tplc="0415001B" w:tentative="1">
      <w:start w:val="1"/>
      <w:numFmt w:val="lowerRoman"/>
      <w:lvlText w:val="%3."/>
      <w:lvlJc w:val="right"/>
      <w:pPr>
        <w:ind w:left="2526" w:hanging="180"/>
      </w:pPr>
    </w:lvl>
    <w:lvl w:ilvl="3" w:tplc="0415000F" w:tentative="1">
      <w:start w:val="1"/>
      <w:numFmt w:val="decimal"/>
      <w:lvlText w:val="%4."/>
      <w:lvlJc w:val="left"/>
      <w:pPr>
        <w:ind w:left="3246" w:hanging="360"/>
      </w:pPr>
    </w:lvl>
    <w:lvl w:ilvl="4" w:tplc="04150019" w:tentative="1">
      <w:start w:val="1"/>
      <w:numFmt w:val="lowerLetter"/>
      <w:lvlText w:val="%5."/>
      <w:lvlJc w:val="left"/>
      <w:pPr>
        <w:ind w:left="3966" w:hanging="360"/>
      </w:pPr>
    </w:lvl>
    <w:lvl w:ilvl="5" w:tplc="0415001B" w:tentative="1">
      <w:start w:val="1"/>
      <w:numFmt w:val="lowerRoman"/>
      <w:lvlText w:val="%6."/>
      <w:lvlJc w:val="right"/>
      <w:pPr>
        <w:ind w:left="4686" w:hanging="180"/>
      </w:pPr>
    </w:lvl>
    <w:lvl w:ilvl="6" w:tplc="0415000F" w:tentative="1">
      <w:start w:val="1"/>
      <w:numFmt w:val="decimal"/>
      <w:lvlText w:val="%7."/>
      <w:lvlJc w:val="left"/>
      <w:pPr>
        <w:ind w:left="5406" w:hanging="360"/>
      </w:pPr>
    </w:lvl>
    <w:lvl w:ilvl="7" w:tplc="04150019" w:tentative="1">
      <w:start w:val="1"/>
      <w:numFmt w:val="lowerLetter"/>
      <w:lvlText w:val="%8."/>
      <w:lvlJc w:val="left"/>
      <w:pPr>
        <w:ind w:left="6126" w:hanging="360"/>
      </w:pPr>
    </w:lvl>
    <w:lvl w:ilvl="8" w:tplc="0415001B" w:tentative="1">
      <w:start w:val="1"/>
      <w:numFmt w:val="lowerRoman"/>
      <w:lvlText w:val="%9."/>
      <w:lvlJc w:val="right"/>
      <w:pPr>
        <w:ind w:left="6846" w:hanging="180"/>
      </w:pPr>
    </w:lvl>
  </w:abstractNum>
  <w:num w:numId="1">
    <w:abstractNumId w:val="0"/>
  </w:num>
  <w:num w:numId="2">
    <w:abstractNumId w:val="6"/>
  </w:num>
  <w:num w:numId="3">
    <w:abstractNumId w:val="9"/>
  </w:num>
  <w:num w:numId="4">
    <w:abstractNumId w:val="17"/>
  </w:num>
  <w:num w:numId="5">
    <w:abstractNumId w:val="19"/>
  </w:num>
  <w:num w:numId="6">
    <w:abstractNumId w:val="20"/>
  </w:num>
  <w:num w:numId="7">
    <w:abstractNumId w:val="21"/>
  </w:num>
  <w:num w:numId="8">
    <w:abstractNumId w:val="22"/>
  </w:num>
  <w:num w:numId="9">
    <w:abstractNumId w:val="27"/>
  </w:num>
  <w:num w:numId="10">
    <w:abstractNumId w:val="67"/>
  </w:num>
  <w:num w:numId="11">
    <w:abstractNumId w:val="110"/>
  </w:num>
  <w:num w:numId="12">
    <w:abstractNumId w:val="103"/>
  </w:num>
  <w:num w:numId="13">
    <w:abstractNumId w:val="2"/>
  </w:num>
  <w:num w:numId="14">
    <w:abstractNumId w:val="96"/>
  </w:num>
  <w:num w:numId="15">
    <w:abstractNumId w:val="95"/>
  </w:num>
  <w:num w:numId="16">
    <w:abstractNumId w:val="79"/>
  </w:num>
  <w:num w:numId="17">
    <w:abstractNumId w:val="86"/>
  </w:num>
  <w:num w:numId="18">
    <w:abstractNumId w:val="64"/>
  </w:num>
  <w:num w:numId="19">
    <w:abstractNumId w:val="79"/>
  </w:num>
  <w:num w:numId="20">
    <w:abstractNumId w:val="114"/>
  </w:num>
  <w:num w:numId="21">
    <w:abstractNumId w:val="111"/>
  </w:num>
  <w:num w:numId="22">
    <w:abstractNumId w:val="93"/>
  </w:num>
  <w:num w:numId="23">
    <w:abstractNumId w:val="68"/>
  </w:num>
  <w:num w:numId="24">
    <w:abstractNumId w:val="73"/>
  </w:num>
  <w:num w:numId="25">
    <w:abstractNumId w:val="115"/>
  </w:num>
  <w:num w:numId="26">
    <w:abstractNumId w:val="71"/>
  </w:num>
  <w:num w:numId="27">
    <w:abstractNumId w:val="112"/>
  </w:num>
  <w:num w:numId="28">
    <w:abstractNumId w:val="61"/>
  </w:num>
  <w:num w:numId="29">
    <w:abstractNumId w:val="107"/>
  </w:num>
  <w:num w:numId="30">
    <w:abstractNumId w:val="90"/>
  </w:num>
  <w:num w:numId="31">
    <w:abstractNumId w:val="76"/>
  </w:num>
  <w:num w:numId="32">
    <w:abstractNumId w:val="91"/>
  </w:num>
  <w:num w:numId="33">
    <w:abstractNumId w:val="94"/>
  </w:num>
  <w:num w:numId="34">
    <w:abstractNumId w:val="75"/>
  </w:num>
  <w:num w:numId="35">
    <w:abstractNumId w:val="88"/>
  </w:num>
  <w:num w:numId="36">
    <w:abstractNumId w:val="100"/>
  </w:num>
  <w:num w:numId="37">
    <w:abstractNumId w:val="85"/>
  </w:num>
  <w:num w:numId="38">
    <w:abstractNumId w:val="109"/>
  </w:num>
  <w:num w:numId="39">
    <w:abstractNumId w:val="84"/>
  </w:num>
  <w:num w:numId="40">
    <w:abstractNumId w:val="66"/>
  </w:num>
  <w:num w:numId="41">
    <w:abstractNumId w:val="101"/>
  </w:num>
  <w:num w:numId="42">
    <w:abstractNumId w:val="97"/>
  </w:num>
  <w:num w:numId="43">
    <w:abstractNumId w:val="89"/>
  </w:num>
  <w:num w:numId="44">
    <w:abstractNumId w:val="106"/>
  </w:num>
  <w:num w:numId="45">
    <w:abstractNumId w:val="78"/>
  </w:num>
  <w:num w:numId="46">
    <w:abstractNumId w:val="81"/>
  </w:num>
  <w:num w:numId="47">
    <w:abstractNumId w:val="77"/>
  </w:num>
  <w:num w:numId="48">
    <w:abstractNumId w:val="60"/>
  </w:num>
  <w:num w:numId="49">
    <w:abstractNumId w:val="8"/>
  </w:num>
  <w:num w:numId="50">
    <w:abstractNumId w:val="63"/>
  </w:num>
  <w:num w:numId="51">
    <w:abstractNumId w:val="98"/>
  </w:num>
  <w:num w:numId="52">
    <w:abstractNumId w:val="74"/>
  </w:num>
  <w:num w:numId="53">
    <w:abstractNumId w:val="83"/>
  </w:num>
  <w:num w:numId="54">
    <w:abstractNumId w:val="62"/>
  </w:num>
  <w:num w:numId="55">
    <w:abstractNumId w:val="72"/>
  </w:num>
  <w:num w:numId="56">
    <w:abstractNumId w:val="113"/>
  </w:num>
  <w:num w:numId="57">
    <w:abstractNumId w:val="70"/>
  </w:num>
  <w:num w:numId="58">
    <w:abstractNumId w:val="104"/>
  </w:num>
  <w:num w:numId="59">
    <w:abstractNumId w:val="102"/>
  </w:num>
  <w:num w:numId="60">
    <w:abstractNumId w:val="82"/>
  </w:num>
  <w:num w:numId="61">
    <w:abstractNumId w:val="10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hideSpellingError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13"/>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9081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845"/>
    <w:rsid w:val="00000113"/>
    <w:rsid w:val="00001144"/>
    <w:rsid w:val="000011B6"/>
    <w:rsid w:val="00004DCF"/>
    <w:rsid w:val="00005CE2"/>
    <w:rsid w:val="00006227"/>
    <w:rsid w:val="00011AAB"/>
    <w:rsid w:val="00014699"/>
    <w:rsid w:val="00014EDE"/>
    <w:rsid w:val="00015982"/>
    <w:rsid w:val="000161D5"/>
    <w:rsid w:val="00016C51"/>
    <w:rsid w:val="00017694"/>
    <w:rsid w:val="00017900"/>
    <w:rsid w:val="000267CB"/>
    <w:rsid w:val="0003088E"/>
    <w:rsid w:val="0003491D"/>
    <w:rsid w:val="00044036"/>
    <w:rsid w:val="00044635"/>
    <w:rsid w:val="00047E41"/>
    <w:rsid w:val="00053F32"/>
    <w:rsid w:val="00054BBD"/>
    <w:rsid w:val="00055679"/>
    <w:rsid w:val="000604CC"/>
    <w:rsid w:val="00061357"/>
    <w:rsid w:val="00061FDD"/>
    <w:rsid w:val="00063BB9"/>
    <w:rsid w:val="00063C73"/>
    <w:rsid w:val="00063E00"/>
    <w:rsid w:val="00065B4D"/>
    <w:rsid w:val="00066E6E"/>
    <w:rsid w:val="000673DA"/>
    <w:rsid w:val="000678BC"/>
    <w:rsid w:val="00070314"/>
    <w:rsid w:val="00073195"/>
    <w:rsid w:val="00073302"/>
    <w:rsid w:val="00074BE2"/>
    <w:rsid w:val="00075571"/>
    <w:rsid w:val="00076212"/>
    <w:rsid w:val="00080C07"/>
    <w:rsid w:val="000847F9"/>
    <w:rsid w:val="00092EB9"/>
    <w:rsid w:val="0009724A"/>
    <w:rsid w:val="000A031E"/>
    <w:rsid w:val="000A476C"/>
    <w:rsid w:val="000A53C8"/>
    <w:rsid w:val="000A6D98"/>
    <w:rsid w:val="000A7067"/>
    <w:rsid w:val="000A71A5"/>
    <w:rsid w:val="000A72E4"/>
    <w:rsid w:val="000A763C"/>
    <w:rsid w:val="000B0D07"/>
    <w:rsid w:val="000B2238"/>
    <w:rsid w:val="000B3385"/>
    <w:rsid w:val="000B478A"/>
    <w:rsid w:val="000B62AB"/>
    <w:rsid w:val="000B6633"/>
    <w:rsid w:val="000C0238"/>
    <w:rsid w:val="000C0586"/>
    <w:rsid w:val="000C0D32"/>
    <w:rsid w:val="000C301E"/>
    <w:rsid w:val="000D0022"/>
    <w:rsid w:val="000D0248"/>
    <w:rsid w:val="000D03CF"/>
    <w:rsid w:val="000D1651"/>
    <w:rsid w:val="000D3CAD"/>
    <w:rsid w:val="000D405D"/>
    <w:rsid w:val="000D7BEA"/>
    <w:rsid w:val="000E1795"/>
    <w:rsid w:val="000E1A56"/>
    <w:rsid w:val="000E73FC"/>
    <w:rsid w:val="000E7B74"/>
    <w:rsid w:val="000F3D3E"/>
    <w:rsid w:val="000F5456"/>
    <w:rsid w:val="000F7C0B"/>
    <w:rsid w:val="000F7E1B"/>
    <w:rsid w:val="00100EC0"/>
    <w:rsid w:val="001020C8"/>
    <w:rsid w:val="00102A2F"/>
    <w:rsid w:val="00104ED3"/>
    <w:rsid w:val="00107EBA"/>
    <w:rsid w:val="00111251"/>
    <w:rsid w:val="00114236"/>
    <w:rsid w:val="00115D00"/>
    <w:rsid w:val="0011709F"/>
    <w:rsid w:val="00117AC1"/>
    <w:rsid w:val="00122994"/>
    <w:rsid w:val="00122ADA"/>
    <w:rsid w:val="00122D59"/>
    <w:rsid w:val="00124754"/>
    <w:rsid w:val="00124CA7"/>
    <w:rsid w:val="001274E7"/>
    <w:rsid w:val="0012797E"/>
    <w:rsid w:val="00130F19"/>
    <w:rsid w:val="00131CFA"/>
    <w:rsid w:val="001337D6"/>
    <w:rsid w:val="0013593C"/>
    <w:rsid w:val="00136154"/>
    <w:rsid w:val="001409D4"/>
    <w:rsid w:val="001412EB"/>
    <w:rsid w:val="001449AB"/>
    <w:rsid w:val="00145F18"/>
    <w:rsid w:val="00145F49"/>
    <w:rsid w:val="001464BF"/>
    <w:rsid w:val="001477E9"/>
    <w:rsid w:val="00147BE9"/>
    <w:rsid w:val="00151EF4"/>
    <w:rsid w:val="00152909"/>
    <w:rsid w:val="00152E57"/>
    <w:rsid w:val="00153E9D"/>
    <w:rsid w:val="0015482C"/>
    <w:rsid w:val="00155978"/>
    <w:rsid w:val="00155F6F"/>
    <w:rsid w:val="00157D25"/>
    <w:rsid w:val="00160B03"/>
    <w:rsid w:val="00161910"/>
    <w:rsid w:val="0017089B"/>
    <w:rsid w:val="00172728"/>
    <w:rsid w:val="00172AF2"/>
    <w:rsid w:val="0017302C"/>
    <w:rsid w:val="001735BB"/>
    <w:rsid w:val="00175124"/>
    <w:rsid w:val="001764D0"/>
    <w:rsid w:val="00180332"/>
    <w:rsid w:val="00180824"/>
    <w:rsid w:val="0018408B"/>
    <w:rsid w:val="00185037"/>
    <w:rsid w:val="00190122"/>
    <w:rsid w:val="00193DC4"/>
    <w:rsid w:val="001943B1"/>
    <w:rsid w:val="00194403"/>
    <w:rsid w:val="00195223"/>
    <w:rsid w:val="00195B5B"/>
    <w:rsid w:val="001979FA"/>
    <w:rsid w:val="001A2703"/>
    <w:rsid w:val="001A4B2B"/>
    <w:rsid w:val="001A537E"/>
    <w:rsid w:val="001A57E4"/>
    <w:rsid w:val="001A6BA2"/>
    <w:rsid w:val="001A7C26"/>
    <w:rsid w:val="001B0006"/>
    <w:rsid w:val="001B012D"/>
    <w:rsid w:val="001B0702"/>
    <w:rsid w:val="001B1299"/>
    <w:rsid w:val="001B2169"/>
    <w:rsid w:val="001B2C62"/>
    <w:rsid w:val="001B382B"/>
    <w:rsid w:val="001B5A92"/>
    <w:rsid w:val="001B5EB4"/>
    <w:rsid w:val="001B6BAC"/>
    <w:rsid w:val="001C10CD"/>
    <w:rsid w:val="001C5AD5"/>
    <w:rsid w:val="001C671D"/>
    <w:rsid w:val="001C7767"/>
    <w:rsid w:val="001C79D7"/>
    <w:rsid w:val="001D6862"/>
    <w:rsid w:val="001E200E"/>
    <w:rsid w:val="001E4D33"/>
    <w:rsid w:val="001E6532"/>
    <w:rsid w:val="001E65FF"/>
    <w:rsid w:val="001E69A3"/>
    <w:rsid w:val="001E6CB5"/>
    <w:rsid w:val="001E6F65"/>
    <w:rsid w:val="001F185F"/>
    <w:rsid w:val="001F2D41"/>
    <w:rsid w:val="001F3B5D"/>
    <w:rsid w:val="001F5022"/>
    <w:rsid w:val="001F6F50"/>
    <w:rsid w:val="001F7C72"/>
    <w:rsid w:val="00200B95"/>
    <w:rsid w:val="0020201B"/>
    <w:rsid w:val="00203D23"/>
    <w:rsid w:val="00204B56"/>
    <w:rsid w:val="00205481"/>
    <w:rsid w:val="00207C7D"/>
    <w:rsid w:val="002118E3"/>
    <w:rsid w:val="00211E38"/>
    <w:rsid w:val="002131D9"/>
    <w:rsid w:val="00215520"/>
    <w:rsid w:val="00221ACE"/>
    <w:rsid w:val="002235EE"/>
    <w:rsid w:val="00224A79"/>
    <w:rsid w:val="00230449"/>
    <w:rsid w:val="00230D6A"/>
    <w:rsid w:val="00232D58"/>
    <w:rsid w:val="00233342"/>
    <w:rsid w:val="002360A8"/>
    <w:rsid w:val="00236CA5"/>
    <w:rsid w:val="00237572"/>
    <w:rsid w:val="0024053B"/>
    <w:rsid w:val="00240A80"/>
    <w:rsid w:val="002432ED"/>
    <w:rsid w:val="002433DE"/>
    <w:rsid w:val="00243F3A"/>
    <w:rsid w:val="002442C2"/>
    <w:rsid w:val="002448E8"/>
    <w:rsid w:val="00244FF5"/>
    <w:rsid w:val="00245AAF"/>
    <w:rsid w:val="002466CD"/>
    <w:rsid w:val="00247763"/>
    <w:rsid w:val="00247A47"/>
    <w:rsid w:val="0025722D"/>
    <w:rsid w:val="00257898"/>
    <w:rsid w:val="00261164"/>
    <w:rsid w:val="00266411"/>
    <w:rsid w:val="00266A45"/>
    <w:rsid w:val="00267AAD"/>
    <w:rsid w:val="00270413"/>
    <w:rsid w:val="00275597"/>
    <w:rsid w:val="0028517C"/>
    <w:rsid w:val="00286AE0"/>
    <w:rsid w:val="002873A2"/>
    <w:rsid w:val="0029405B"/>
    <w:rsid w:val="00294910"/>
    <w:rsid w:val="0029559A"/>
    <w:rsid w:val="002972B5"/>
    <w:rsid w:val="002A0739"/>
    <w:rsid w:val="002A5B2D"/>
    <w:rsid w:val="002B4B64"/>
    <w:rsid w:val="002B4BF0"/>
    <w:rsid w:val="002B5C85"/>
    <w:rsid w:val="002B632A"/>
    <w:rsid w:val="002B68AF"/>
    <w:rsid w:val="002C2AEF"/>
    <w:rsid w:val="002C2C07"/>
    <w:rsid w:val="002C3F68"/>
    <w:rsid w:val="002C4658"/>
    <w:rsid w:val="002C4E72"/>
    <w:rsid w:val="002C6453"/>
    <w:rsid w:val="002C7593"/>
    <w:rsid w:val="002D45C0"/>
    <w:rsid w:val="002E0E2A"/>
    <w:rsid w:val="002E1071"/>
    <w:rsid w:val="002E35D8"/>
    <w:rsid w:val="002E3A8E"/>
    <w:rsid w:val="002E3B64"/>
    <w:rsid w:val="002E43EB"/>
    <w:rsid w:val="002E441C"/>
    <w:rsid w:val="002E545C"/>
    <w:rsid w:val="002E616A"/>
    <w:rsid w:val="002E668A"/>
    <w:rsid w:val="002E7769"/>
    <w:rsid w:val="002E7E96"/>
    <w:rsid w:val="002F0220"/>
    <w:rsid w:val="002F082C"/>
    <w:rsid w:val="002F0ED8"/>
    <w:rsid w:val="002F2D49"/>
    <w:rsid w:val="002F4BC6"/>
    <w:rsid w:val="002F5614"/>
    <w:rsid w:val="002F609F"/>
    <w:rsid w:val="002F70F9"/>
    <w:rsid w:val="002F7E8E"/>
    <w:rsid w:val="00300D07"/>
    <w:rsid w:val="003010D6"/>
    <w:rsid w:val="00301D08"/>
    <w:rsid w:val="00302056"/>
    <w:rsid w:val="0030318B"/>
    <w:rsid w:val="00303D84"/>
    <w:rsid w:val="003102AD"/>
    <w:rsid w:val="003161F7"/>
    <w:rsid w:val="00320211"/>
    <w:rsid w:val="00323BCF"/>
    <w:rsid w:val="00326D85"/>
    <w:rsid w:val="0032705D"/>
    <w:rsid w:val="00327AA8"/>
    <w:rsid w:val="00332877"/>
    <w:rsid w:val="003341B8"/>
    <w:rsid w:val="00340F04"/>
    <w:rsid w:val="00341390"/>
    <w:rsid w:val="003427B0"/>
    <w:rsid w:val="003442F1"/>
    <w:rsid w:val="00345265"/>
    <w:rsid w:val="003503EC"/>
    <w:rsid w:val="00351544"/>
    <w:rsid w:val="00352D45"/>
    <w:rsid w:val="00353F77"/>
    <w:rsid w:val="003540DF"/>
    <w:rsid w:val="00355E13"/>
    <w:rsid w:val="0035676E"/>
    <w:rsid w:val="0036348A"/>
    <w:rsid w:val="003634C6"/>
    <w:rsid w:val="00365FA3"/>
    <w:rsid w:val="00367D22"/>
    <w:rsid w:val="00370E0E"/>
    <w:rsid w:val="0037374E"/>
    <w:rsid w:val="00373CB7"/>
    <w:rsid w:val="003830CC"/>
    <w:rsid w:val="00383F85"/>
    <w:rsid w:val="00384627"/>
    <w:rsid w:val="00384B70"/>
    <w:rsid w:val="0038638A"/>
    <w:rsid w:val="0038680D"/>
    <w:rsid w:val="00386A14"/>
    <w:rsid w:val="00386F11"/>
    <w:rsid w:val="003914F1"/>
    <w:rsid w:val="003933AA"/>
    <w:rsid w:val="003953B7"/>
    <w:rsid w:val="00396B25"/>
    <w:rsid w:val="003971B1"/>
    <w:rsid w:val="003977B4"/>
    <w:rsid w:val="003A041B"/>
    <w:rsid w:val="003A177C"/>
    <w:rsid w:val="003A1B54"/>
    <w:rsid w:val="003A4937"/>
    <w:rsid w:val="003A568F"/>
    <w:rsid w:val="003B03DA"/>
    <w:rsid w:val="003B1BF2"/>
    <w:rsid w:val="003B5235"/>
    <w:rsid w:val="003B5471"/>
    <w:rsid w:val="003B558B"/>
    <w:rsid w:val="003B5E67"/>
    <w:rsid w:val="003C0F7F"/>
    <w:rsid w:val="003C1D58"/>
    <w:rsid w:val="003C3DEB"/>
    <w:rsid w:val="003C3F0E"/>
    <w:rsid w:val="003C754E"/>
    <w:rsid w:val="003C774D"/>
    <w:rsid w:val="003C775A"/>
    <w:rsid w:val="003C7857"/>
    <w:rsid w:val="003D06C6"/>
    <w:rsid w:val="003D310E"/>
    <w:rsid w:val="003D38B3"/>
    <w:rsid w:val="003D3E53"/>
    <w:rsid w:val="003D54CF"/>
    <w:rsid w:val="003D7E76"/>
    <w:rsid w:val="003E4DDA"/>
    <w:rsid w:val="003F11C7"/>
    <w:rsid w:val="003F1A9D"/>
    <w:rsid w:val="003F4C95"/>
    <w:rsid w:val="003F66CB"/>
    <w:rsid w:val="003F6D54"/>
    <w:rsid w:val="003F760C"/>
    <w:rsid w:val="0040152C"/>
    <w:rsid w:val="004040D3"/>
    <w:rsid w:val="00404134"/>
    <w:rsid w:val="00404C2D"/>
    <w:rsid w:val="00406EB0"/>
    <w:rsid w:val="00411325"/>
    <w:rsid w:val="0041369A"/>
    <w:rsid w:val="0041413A"/>
    <w:rsid w:val="00416934"/>
    <w:rsid w:val="00417362"/>
    <w:rsid w:val="004218D8"/>
    <w:rsid w:val="00422BE4"/>
    <w:rsid w:val="0042360C"/>
    <w:rsid w:val="00424D88"/>
    <w:rsid w:val="0042664A"/>
    <w:rsid w:val="00431349"/>
    <w:rsid w:val="004369CA"/>
    <w:rsid w:val="00437203"/>
    <w:rsid w:val="00441443"/>
    <w:rsid w:val="00441FE7"/>
    <w:rsid w:val="00446655"/>
    <w:rsid w:val="004470EB"/>
    <w:rsid w:val="00450936"/>
    <w:rsid w:val="00450C22"/>
    <w:rsid w:val="00450D0E"/>
    <w:rsid w:val="004520C6"/>
    <w:rsid w:val="004542FC"/>
    <w:rsid w:val="004549DA"/>
    <w:rsid w:val="00455616"/>
    <w:rsid w:val="00456049"/>
    <w:rsid w:val="00456C6F"/>
    <w:rsid w:val="004575EE"/>
    <w:rsid w:val="00457CF4"/>
    <w:rsid w:val="0046181A"/>
    <w:rsid w:val="00461E67"/>
    <w:rsid w:val="00463610"/>
    <w:rsid w:val="00464307"/>
    <w:rsid w:val="00464369"/>
    <w:rsid w:val="004732EF"/>
    <w:rsid w:val="004746AA"/>
    <w:rsid w:val="00476C35"/>
    <w:rsid w:val="00476D37"/>
    <w:rsid w:val="004777DD"/>
    <w:rsid w:val="004807C6"/>
    <w:rsid w:val="00480D21"/>
    <w:rsid w:val="00481B29"/>
    <w:rsid w:val="00487CE9"/>
    <w:rsid w:val="00490FFC"/>
    <w:rsid w:val="00491293"/>
    <w:rsid w:val="00492F02"/>
    <w:rsid w:val="0049481B"/>
    <w:rsid w:val="004A0AA7"/>
    <w:rsid w:val="004A297E"/>
    <w:rsid w:val="004A29E3"/>
    <w:rsid w:val="004A59D4"/>
    <w:rsid w:val="004A7717"/>
    <w:rsid w:val="004B2DE3"/>
    <w:rsid w:val="004B404F"/>
    <w:rsid w:val="004B6697"/>
    <w:rsid w:val="004B6AB7"/>
    <w:rsid w:val="004B7481"/>
    <w:rsid w:val="004C1B6A"/>
    <w:rsid w:val="004C343E"/>
    <w:rsid w:val="004C5B36"/>
    <w:rsid w:val="004C733B"/>
    <w:rsid w:val="004D1649"/>
    <w:rsid w:val="004D1E76"/>
    <w:rsid w:val="004D4E42"/>
    <w:rsid w:val="004D756B"/>
    <w:rsid w:val="004E0484"/>
    <w:rsid w:val="004E06F7"/>
    <w:rsid w:val="004E2806"/>
    <w:rsid w:val="004E3B9F"/>
    <w:rsid w:val="004E3EBF"/>
    <w:rsid w:val="004E564B"/>
    <w:rsid w:val="004E6F9F"/>
    <w:rsid w:val="004F07A4"/>
    <w:rsid w:val="004F2208"/>
    <w:rsid w:val="004F3BAF"/>
    <w:rsid w:val="004F4571"/>
    <w:rsid w:val="004F4579"/>
    <w:rsid w:val="004F482A"/>
    <w:rsid w:val="004F4B93"/>
    <w:rsid w:val="004F54B6"/>
    <w:rsid w:val="004F5965"/>
    <w:rsid w:val="004F62E5"/>
    <w:rsid w:val="00500235"/>
    <w:rsid w:val="00500F93"/>
    <w:rsid w:val="00502DF7"/>
    <w:rsid w:val="00502F52"/>
    <w:rsid w:val="00503325"/>
    <w:rsid w:val="00505589"/>
    <w:rsid w:val="00510439"/>
    <w:rsid w:val="0051127D"/>
    <w:rsid w:val="00514122"/>
    <w:rsid w:val="00515FC7"/>
    <w:rsid w:val="00520CC8"/>
    <w:rsid w:val="00520E28"/>
    <w:rsid w:val="00523EC4"/>
    <w:rsid w:val="00527702"/>
    <w:rsid w:val="00527982"/>
    <w:rsid w:val="0053421E"/>
    <w:rsid w:val="00535671"/>
    <w:rsid w:val="00535A6B"/>
    <w:rsid w:val="00542917"/>
    <w:rsid w:val="0054481C"/>
    <w:rsid w:val="00552520"/>
    <w:rsid w:val="00553A44"/>
    <w:rsid w:val="0055598A"/>
    <w:rsid w:val="00560BF9"/>
    <w:rsid w:val="005629F5"/>
    <w:rsid w:val="00566D8E"/>
    <w:rsid w:val="0057352D"/>
    <w:rsid w:val="00573F21"/>
    <w:rsid w:val="00580AD1"/>
    <w:rsid w:val="005821E9"/>
    <w:rsid w:val="0058465C"/>
    <w:rsid w:val="00587CA7"/>
    <w:rsid w:val="0059086D"/>
    <w:rsid w:val="00591AE1"/>
    <w:rsid w:val="005925F3"/>
    <w:rsid w:val="005935F0"/>
    <w:rsid w:val="00594796"/>
    <w:rsid w:val="00597E98"/>
    <w:rsid w:val="00597EBC"/>
    <w:rsid w:val="005A09F7"/>
    <w:rsid w:val="005A0B2F"/>
    <w:rsid w:val="005A19FB"/>
    <w:rsid w:val="005A1B3C"/>
    <w:rsid w:val="005A1D6A"/>
    <w:rsid w:val="005A74D1"/>
    <w:rsid w:val="005A7AD3"/>
    <w:rsid w:val="005B188D"/>
    <w:rsid w:val="005B2590"/>
    <w:rsid w:val="005B2D0C"/>
    <w:rsid w:val="005B3B3A"/>
    <w:rsid w:val="005B4C2D"/>
    <w:rsid w:val="005C0505"/>
    <w:rsid w:val="005C4DF0"/>
    <w:rsid w:val="005C5275"/>
    <w:rsid w:val="005C5880"/>
    <w:rsid w:val="005C6245"/>
    <w:rsid w:val="005D1DFF"/>
    <w:rsid w:val="005D2C4C"/>
    <w:rsid w:val="005D6D11"/>
    <w:rsid w:val="005D7295"/>
    <w:rsid w:val="005E0597"/>
    <w:rsid w:val="005E0911"/>
    <w:rsid w:val="005E17B7"/>
    <w:rsid w:val="005E2587"/>
    <w:rsid w:val="005E27A7"/>
    <w:rsid w:val="005E2EEC"/>
    <w:rsid w:val="005E300B"/>
    <w:rsid w:val="005E3342"/>
    <w:rsid w:val="005E602D"/>
    <w:rsid w:val="005E63CA"/>
    <w:rsid w:val="005F3EE3"/>
    <w:rsid w:val="00610F2C"/>
    <w:rsid w:val="006142B0"/>
    <w:rsid w:val="00615957"/>
    <w:rsid w:val="006166F0"/>
    <w:rsid w:val="006176F7"/>
    <w:rsid w:val="00621CAC"/>
    <w:rsid w:val="00622B91"/>
    <w:rsid w:val="00625196"/>
    <w:rsid w:val="00625A01"/>
    <w:rsid w:val="00626154"/>
    <w:rsid w:val="006373D3"/>
    <w:rsid w:val="00637D11"/>
    <w:rsid w:val="00640122"/>
    <w:rsid w:val="00640F4E"/>
    <w:rsid w:val="00641F3B"/>
    <w:rsid w:val="00642F82"/>
    <w:rsid w:val="00643960"/>
    <w:rsid w:val="00644D52"/>
    <w:rsid w:val="00646442"/>
    <w:rsid w:val="00646D5C"/>
    <w:rsid w:val="00647486"/>
    <w:rsid w:val="00652969"/>
    <w:rsid w:val="00657CF8"/>
    <w:rsid w:val="00660D11"/>
    <w:rsid w:val="00662EE0"/>
    <w:rsid w:val="00663830"/>
    <w:rsid w:val="00664DAF"/>
    <w:rsid w:val="00665C02"/>
    <w:rsid w:val="0066676C"/>
    <w:rsid w:val="00666A01"/>
    <w:rsid w:val="006715AC"/>
    <w:rsid w:val="00671F4C"/>
    <w:rsid w:val="006729E5"/>
    <w:rsid w:val="00675D32"/>
    <w:rsid w:val="006800A4"/>
    <w:rsid w:val="006815D8"/>
    <w:rsid w:val="006816B2"/>
    <w:rsid w:val="00683397"/>
    <w:rsid w:val="00684999"/>
    <w:rsid w:val="00690E94"/>
    <w:rsid w:val="00691575"/>
    <w:rsid w:val="006930E3"/>
    <w:rsid w:val="006A0090"/>
    <w:rsid w:val="006A254C"/>
    <w:rsid w:val="006A6BF1"/>
    <w:rsid w:val="006B006C"/>
    <w:rsid w:val="006B2F31"/>
    <w:rsid w:val="006B3BE2"/>
    <w:rsid w:val="006B4458"/>
    <w:rsid w:val="006B47E8"/>
    <w:rsid w:val="006B6142"/>
    <w:rsid w:val="006B756F"/>
    <w:rsid w:val="006C030B"/>
    <w:rsid w:val="006C22E8"/>
    <w:rsid w:val="006C25EB"/>
    <w:rsid w:val="006C26C7"/>
    <w:rsid w:val="006C6784"/>
    <w:rsid w:val="006D009C"/>
    <w:rsid w:val="006D036A"/>
    <w:rsid w:val="006D0891"/>
    <w:rsid w:val="006D1BC0"/>
    <w:rsid w:val="006D2ED3"/>
    <w:rsid w:val="006D7316"/>
    <w:rsid w:val="006D737B"/>
    <w:rsid w:val="006D756C"/>
    <w:rsid w:val="006D79B5"/>
    <w:rsid w:val="006E3896"/>
    <w:rsid w:val="006E4E0A"/>
    <w:rsid w:val="006E551E"/>
    <w:rsid w:val="006E57D0"/>
    <w:rsid w:val="006E5956"/>
    <w:rsid w:val="006E5E7F"/>
    <w:rsid w:val="006F18A9"/>
    <w:rsid w:val="006F433A"/>
    <w:rsid w:val="006F5203"/>
    <w:rsid w:val="00701614"/>
    <w:rsid w:val="00704C00"/>
    <w:rsid w:val="00705AA2"/>
    <w:rsid w:val="00706443"/>
    <w:rsid w:val="00710A10"/>
    <w:rsid w:val="00711D5A"/>
    <w:rsid w:val="00713021"/>
    <w:rsid w:val="007161D6"/>
    <w:rsid w:val="007176C9"/>
    <w:rsid w:val="007206AA"/>
    <w:rsid w:val="00721570"/>
    <w:rsid w:val="007229EE"/>
    <w:rsid w:val="0072415E"/>
    <w:rsid w:val="00724E81"/>
    <w:rsid w:val="00727FDA"/>
    <w:rsid w:val="00732C7B"/>
    <w:rsid w:val="007367FB"/>
    <w:rsid w:val="007414F8"/>
    <w:rsid w:val="0074609E"/>
    <w:rsid w:val="007478AF"/>
    <w:rsid w:val="007513EA"/>
    <w:rsid w:val="00752A92"/>
    <w:rsid w:val="00754FCE"/>
    <w:rsid w:val="007578BF"/>
    <w:rsid w:val="007606F9"/>
    <w:rsid w:val="00764C8B"/>
    <w:rsid w:val="0076537D"/>
    <w:rsid w:val="00766ADF"/>
    <w:rsid w:val="00771C71"/>
    <w:rsid w:val="00771F74"/>
    <w:rsid w:val="007759BD"/>
    <w:rsid w:val="007817BC"/>
    <w:rsid w:val="00783795"/>
    <w:rsid w:val="007837C2"/>
    <w:rsid w:val="00787319"/>
    <w:rsid w:val="00791452"/>
    <w:rsid w:val="00792FBE"/>
    <w:rsid w:val="00794DE7"/>
    <w:rsid w:val="00796140"/>
    <w:rsid w:val="0079661D"/>
    <w:rsid w:val="00796C36"/>
    <w:rsid w:val="007A0981"/>
    <w:rsid w:val="007A1C41"/>
    <w:rsid w:val="007A5B9E"/>
    <w:rsid w:val="007A7A4B"/>
    <w:rsid w:val="007B0796"/>
    <w:rsid w:val="007B093D"/>
    <w:rsid w:val="007B230D"/>
    <w:rsid w:val="007B5052"/>
    <w:rsid w:val="007B7D6B"/>
    <w:rsid w:val="007C0524"/>
    <w:rsid w:val="007C126E"/>
    <w:rsid w:val="007C1380"/>
    <w:rsid w:val="007C3ABD"/>
    <w:rsid w:val="007C6803"/>
    <w:rsid w:val="007C70B0"/>
    <w:rsid w:val="007D1D77"/>
    <w:rsid w:val="007D25D6"/>
    <w:rsid w:val="007D3A12"/>
    <w:rsid w:val="007D4587"/>
    <w:rsid w:val="007D49EF"/>
    <w:rsid w:val="007D6598"/>
    <w:rsid w:val="007D7590"/>
    <w:rsid w:val="007E25A5"/>
    <w:rsid w:val="007E37FC"/>
    <w:rsid w:val="007E3ACA"/>
    <w:rsid w:val="007E400C"/>
    <w:rsid w:val="007E4150"/>
    <w:rsid w:val="007E5BF0"/>
    <w:rsid w:val="007F13BF"/>
    <w:rsid w:val="007F30D6"/>
    <w:rsid w:val="007F7B1C"/>
    <w:rsid w:val="00803BF7"/>
    <w:rsid w:val="0080400D"/>
    <w:rsid w:val="008051FC"/>
    <w:rsid w:val="008062FC"/>
    <w:rsid w:val="00810222"/>
    <w:rsid w:val="00810A12"/>
    <w:rsid w:val="00810E32"/>
    <w:rsid w:val="00813B26"/>
    <w:rsid w:val="00814056"/>
    <w:rsid w:val="00814162"/>
    <w:rsid w:val="00814E9B"/>
    <w:rsid w:val="00817222"/>
    <w:rsid w:val="0082097D"/>
    <w:rsid w:val="00823F41"/>
    <w:rsid w:val="00824FE2"/>
    <w:rsid w:val="008276B1"/>
    <w:rsid w:val="00830DF7"/>
    <w:rsid w:val="00830FBC"/>
    <w:rsid w:val="00832278"/>
    <w:rsid w:val="008329E1"/>
    <w:rsid w:val="00834B83"/>
    <w:rsid w:val="00835371"/>
    <w:rsid w:val="00835E19"/>
    <w:rsid w:val="0083793C"/>
    <w:rsid w:val="00837975"/>
    <w:rsid w:val="008405DD"/>
    <w:rsid w:val="00841CA7"/>
    <w:rsid w:val="0084692C"/>
    <w:rsid w:val="00847F93"/>
    <w:rsid w:val="00850AEF"/>
    <w:rsid w:val="00854FE6"/>
    <w:rsid w:val="00855DA2"/>
    <w:rsid w:val="0085654A"/>
    <w:rsid w:val="00856E8E"/>
    <w:rsid w:val="00857480"/>
    <w:rsid w:val="00860EFE"/>
    <w:rsid w:val="00862DAA"/>
    <w:rsid w:val="00865461"/>
    <w:rsid w:val="0086670A"/>
    <w:rsid w:val="008677CD"/>
    <w:rsid w:val="008677F1"/>
    <w:rsid w:val="00867B52"/>
    <w:rsid w:val="00870192"/>
    <w:rsid w:val="00870688"/>
    <w:rsid w:val="00871AC0"/>
    <w:rsid w:val="00872614"/>
    <w:rsid w:val="00875023"/>
    <w:rsid w:val="008761D0"/>
    <w:rsid w:val="00880DD0"/>
    <w:rsid w:val="00884B9A"/>
    <w:rsid w:val="00887F4C"/>
    <w:rsid w:val="008915ED"/>
    <w:rsid w:val="008938FB"/>
    <w:rsid w:val="00896683"/>
    <w:rsid w:val="00896D13"/>
    <w:rsid w:val="00897A5C"/>
    <w:rsid w:val="008A23FF"/>
    <w:rsid w:val="008A4F8A"/>
    <w:rsid w:val="008A6A50"/>
    <w:rsid w:val="008A7215"/>
    <w:rsid w:val="008B1814"/>
    <w:rsid w:val="008B4538"/>
    <w:rsid w:val="008C147D"/>
    <w:rsid w:val="008C21E6"/>
    <w:rsid w:val="008C2665"/>
    <w:rsid w:val="008C2B87"/>
    <w:rsid w:val="008C2BD0"/>
    <w:rsid w:val="008C4D7A"/>
    <w:rsid w:val="008C5942"/>
    <w:rsid w:val="008C6DBE"/>
    <w:rsid w:val="008C7533"/>
    <w:rsid w:val="008D2A25"/>
    <w:rsid w:val="008D4500"/>
    <w:rsid w:val="008D6BD8"/>
    <w:rsid w:val="008D6ED7"/>
    <w:rsid w:val="008D7DA9"/>
    <w:rsid w:val="008E16BB"/>
    <w:rsid w:val="008E1ADF"/>
    <w:rsid w:val="008E379E"/>
    <w:rsid w:val="008E597D"/>
    <w:rsid w:val="008E74FA"/>
    <w:rsid w:val="008F40EF"/>
    <w:rsid w:val="008F64C3"/>
    <w:rsid w:val="009003A5"/>
    <w:rsid w:val="00900861"/>
    <w:rsid w:val="00901223"/>
    <w:rsid w:val="0090161A"/>
    <w:rsid w:val="00903B98"/>
    <w:rsid w:val="00922A87"/>
    <w:rsid w:val="00922E55"/>
    <w:rsid w:val="009240C1"/>
    <w:rsid w:val="0092436F"/>
    <w:rsid w:val="0092561B"/>
    <w:rsid w:val="0092759E"/>
    <w:rsid w:val="0093315D"/>
    <w:rsid w:val="009358B2"/>
    <w:rsid w:val="0094354D"/>
    <w:rsid w:val="0094434D"/>
    <w:rsid w:val="00945CA3"/>
    <w:rsid w:val="0094669D"/>
    <w:rsid w:val="00946D0F"/>
    <w:rsid w:val="00951A31"/>
    <w:rsid w:val="00955739"/>
    <w:rsid w:val="00960A58"/>
    <w:rsid w:val="0096557F"/>
    <w:rsid w:val="00966477"/>
    <w:rsid w:val="00967DC2"/>
    <w:rsid w:val="009713D1"/>
    <w:rsid w:val="00973872"/>
    <w:rsid w:val="00975934"/>
    <w:rsid w:val="00975A1C"/>
    <w:rsid w:val="00975AD1"/>
    <w:rsid w:val="00975D99"/>
    <w:rsid w:val="00980E59"/>
    <w:rsid w:val="009837B6"/>
    <w:rsid w:val="00983851"/>
    <w:rsid w:val="009840CB"/>
    <w:rsid w:val="00984AE9"/>
    <w:rsid w:val="00984C9A"/>
    <w:rsid w:val="009939ED"/>
    <w:rsid w:val="00994489"/>
    <w:rsid w:val="009951E1"/>
    <w:rsid w:val="00996220"/>
    <w:rsid w:val="00997006"/>
    <w:rsid w:val="009976AC"/>
    <w:rsid w:val="009A3ECA"/>
    <w:rsid w:val="009A4E0A"/>
    <w:rsid w:val="009A5CB5"/>
    <w:rsid w:val="009A6294"/>
    <w:rsid w:val="009B1023"/>
    <w:rsid w:val="009B28CD"/>
    <w:rsid w:val="009B616F"/>
    <w:rsid w:val="009B6620"/>
    <w:rsid w:val="009B6B26"/>
    <w:rsid w:val="009B7212"/>
    <w:rsid w:val="009C45AA"/>
    <w:rsid w:val="009C4663"/>
    <w:rsid w:val="009C62DA"/>
    <w:rsid w:val="009D6F2E"/>
    <w:rsid w:val="009D79A6"/>
    <w:rsid w:val="009E1846"/>
    <w:rsid w:val="009E3F65"/>
    <w:rsid w:val="009E41E8"/>
    <w:rsid w:val="009E43AE"/>
    <w:rsid w:val="009E494B"/>
    <w:rsid w:val="009E5159"/>
    <w:rsid w:val="009E6637"/>
    <w:rsid w:val="009E71C2"/>
    <w:rsid w:val="00A00A54"/>
    <w:rsid w:val="00A06474"/>
    <w:rsid w:val="00A10D49"/>
    <w:rsid w:val="00A128FF"/>
    <w:rsid w:val="00A14548"/>
    <w:rsid w:val="00A20345"/>
    <w:rsid w:val="00A20918"/>
    <w:rsid w:val="00A20BC9"/>
    <w:rsid w:val="00A232FE"/>
    <w:rsid w:val="00A235D2"/>
    <w:rsid w:val="00A269A5"/>
    <w:rsid w:val="00A26D69"/>
    <w:rsid w:val="00A3339C"/>
    <w:rsid w:val="00A33587"/>
    <w:rsid w:val="00A33D45"/>
    <w:rsid w:val="00A34CF7"/>
    <w:rsid w:val="00A37DE4"/>
    <w:rsid w:val="00A41743"/>
    <w:rsid w:val="00A41F0F"/>
    <w:rsid w:val="00A44695"/>
    <w:rsid w:val="00A463B8"/>
    <w:rsid w:val="00A46AB0"/>
    <w:rsid w:val="00A46B84"/>
    <w:rsid w:val="00A500F0"/>
    <w:rsid w:val="00A504B1"/>
    <w:rsid w:val="00A506F4"/>
    <w:rsid w:val="00A50A14"/>
    <w:rsid w:val="00A53003"/>
    <w:rsid w:val="00A53043"/>
    <w:rsid w:val="00A53914"/>
    <w:rsid w:val="00A54CC0"/>
    <w:rsid w:val="00A56E10"/>
    <w:rsid w:val="00A56FA3"/>
    <w:rsid w:val="00A60D82"/>
    <w:rsid w:val="00A63734"/>
    <w:rsid w:val="00A6528E"/>
    <w:rsid w:val="00A66C7E"/>
    <w:rsid w:val="00A73624"/>
    <w:rsid w:val="00A7574A"/>
    <w:rsid w:val="00A7611A"/>
    <w:rsid w:val="00A76188"/>
    <w:rsid w:val="00A82AAD"/>
    <w:rsid w:val="00A863C8"/>
    <w:rsid w:val="00A871D7"/>
    <w:rsid w:val="00A871D8"/>
    <w:rsid w:val="00A9042A"/>
    <w:rsid w:val="00A912CC"/>
    <w:rsid w:val="00A91E2F"/>
    <w:rsid w:val="00A932A2"/>
    <w:rsid w:val="00A93325"/>
    <w:rsid w:val="00A9397E"/>
    <w:rsid w:val="00A94D54"/>
    <w:rsid w:val="00A96E7F"/>
    <w:rsid w:val="00A9765C"/>
    <w:rsid w:val="00AA2B46"/>
    <w:rsid w:val="00AA760F"/>
    <w:rsid w:val="00AB00BA"/>
    <w:rsid w:val="00AB24CB"/>
    <w:rsid w:val="00AB56A7"/>
    <w:rsid w:val="00AB59C6"/>
    <w:rsid w:val="00AB6464"/>
    <w:rsid w:val="00AB6864"/>
    <w:rsid w:val="00AB7E8B"/>
    <w:rsid w:val="00AC0517"/>
    <w:rsid w:val="00AC2E10"/>
    <w:rsid w:val="00AC3213"/>
    <w:rsid w:val="00AC3738"/>
    <w:rsid w:val="00AC3794"/>
    <w:rsid w:val="00AC5ADA"/>
    <w:rsid w:val="00AC74B0"/>
    <w:rsid w:val="00AC769A"/>
    <w:rsid w:val="00AD120B"/>
    <w:rsid w:val="00AD1B0E"/>
    <w:rsid w:val="00AD2C85"/>
    <w:rsid w:val="00AD44F4"/>
    <w:rsid w:val="00AD4911"/>
    <w:rsid w:val="00AD541D"/>
    <w:rsid w:val="00AE0BEC"/>
    <w:rsid w:val="00AE679C"/>
    <w:rsid w:val="00AE7106"/>
    <w:rsid w:val="00AF089F"/>
    <w:rsid w:val="00AF2C5E"/>
    <w:rsid w:val="00AF2F35"/>
    <w:rsid w:val="00AF31CD"/>
    <w:rsid w:val="00AF61F9"/>
    <w:rsid w:val="00AF6465"/>
    <w:rsid w:val="00AF685E"/>
    <w:rsid w:val="00AF6C6C"/>
    <w:rsid w:val="00B0317C"/>
    <w:rsid w:val="00B03C97"/>
    <w:rsid w:val="00B03F92"/>
    <w:rsid w:val="00B04202"/>
    <w:rsid w:val="00B07562"/>
    <w:rsid w:val="00B1013F"/>
    <w:rsid w:val="00B12275"/>
    <w:rsid w:val="00B16999"/>
    <w:rsid w:val="00B17679"/>
    <w:rsid w:val="00B2207A"/>
    <w:rsid w:val="00B232FB"/>
    <w:rsid w:val="00B24AF9"/>
    <w:rsid w:val="00B265E3"/>
    <w:rsid w:val="00B30B37"/>
    <w:rsid w:val="00B30C27"/>
    <w:rsid w:val="00B33F2B"/>
    <w:rsid w:val="00B425BA"/>
    <w:rsid w:val="00B44833"/>
    <w:rsid w:val="00B4665F"/>
    <w:rsid w:val="00B52183"/>
    <w:rsid w:val="00B53590"/>
    <w:rsid w:val="00B539E6"/>
    <w:rsid w:val="00B53F23"/>
    <w:rsid w:val="00B577EC"/>
    <w:rsid w:val="00B6132E"/>
    <w:rsid w:val="00B61A7E"/>
    <w:rsid w:val="00B67CE2"/>
    <w:rsid w:val="00B70F6B"/>
    <w:rsid w:val="00B718AD"/>
    <w:rsid w:val="00B71CDE"/>
    <w:rsid w:val="00B732FF"/>
    <w:rsid w:val="00B76A6D"/>
    <w:rsid w:val="00B77B5F"/>
    <w:rsid w:val="00B82B95"/>
    <w:rsid w:val="00B83B0E"/>
    <w:rsid w:val="00B86245"/>
    <w:rsid w:val="00B86776"/>
    <w:rsid w:val="00B93C59"/>
    <w:rsid w:val="00B9485E"/>
    <w:rsid w:val="00B959CD"/>
    <w:rsid w:val="00B96238"/>
    <w:rsid w:val="00B9773F"/>
    <w:rsid w:val="00BA51DD"/>
    <w:rsid w:val="00BA6C1D"/>
    <w:rsid w:val="00BA6D94"/>
    <w:rsid w:val="00BA7988"/>
    <w:rsid w:val="00BB111F"/>
    <w:rsid w:val="00BC1465"/>
    <w:rsid w:val="00BC2B9B"/>
    <w:rsid w:val="00BC41BF"/>
    <w:rsid w:val="00BC7272"/>
    <w:rsid w:val="00BC7F2A"/>
    <w:rsid w:val="00BD04B8"/>
    <w:rsid w:val="00BD0CE0"/>
    <w:rsid w:val="00BD1AA2"/>
    <w:rsid w:val="00BD4B5E"/>
    <w:rsid w:val="00BD50EA"/>
    <w:rsid w:val="00BE09B6"/>
    <w:rsid w:val="00BE0D34"/>
    <w:rsid w:val="00BE2563"/>
    <w:rsid w:val="00BE3819"/>
    <w:rsid w:val="00BE4C41"/>
    <w:rsid w:val="00BF04B1"/>
    <w:rsid w:val="00BF1EC0"/>
    <w:rsid w:val="00BF23C3"/>
    <w:rsid w:val="00BF39AB"/>
    <w:rsid w:val="00BF6B8C"/>
    <w:rsid w:val="00BF7862"/>
    <w:rsid w:val="00BF7EF3"/>
    <w:rsid w:val="00C00CD0"/>
    <w:rsid w:val="00C011D8"/>
    <w:rsid w:val="00C02B18"/>
    <w:rsid w:val="00C04E75"/>
    <w:rsid w:val="00C05689"/>
    <w:rsid w:val="00C066B8"/>
    <w:rsid w:val="00C11601"/>
    <w:rsid w:val="00C15259"/>
    <w:rsid w:val="00C17211"/>
    <w:rsid w:val="00C201BA"/>
    <w:rsid w:val="00C2152B"/>
    <w:rsid w:val="00C21CFF"/>
    <w:rsid w:val="00C228B7"/>
    <w:rsid w:val="00C22B69"/>
    <w:rsid w:val="00C22F88"/>
    <w:rsid w:val="00C250C0"/>
    <w:rsid w:val="00C25ECE"/>
    <w:rsid w:val="00C307F9"/>
    <w:rsid w:val="00C32E25"/>
    <w:rsid w:val="00C3356C"/>
    <w:rsid w:val="00C3390C"/>
    <w:rsid w:val="00C35581"/>
    <w:rsid w:val="00C47853"/>
    <w:rsid w:val="00C478D7"/>
    <w:rsid w:val="00C53265"/>
    <w:rsid w:val="00C53A9E"/>
    <w:rsid w:val="00C56531"/>
    <w:rsid w:val="00C57FF9"/>
    <w:rsid w:val="00C6004E"/>
    <w:rsid w:val="00C620B5"/>
    <w:rsid w:val="00C62BF0"/>
    <w:rsid w:val="00C62EB9"/>
    <w:rsid w:val="00C64BEE"/>
    <w:rsid w:val="00C64D52"/>
    <w:rsid w:val="00C65299"/>
    <w:rsid w:val="00C67987"/>
    <w:rsid w:val="00C67A8C"/>
    <w:rsid w:val="00C703E1"/>
    <w:rsid w:val="00C725AB"/>
    <w:rsid w:val="00C72810"/>
    <w:rsid w:val="00C75FF6"/>
    <w:rsid w:val="00C81E92"/>
    <w:rsid w:val="00C83706"/>
    <w:rsid w:val="00C84CFC"/>
    <w:rsid w:val="00C851DF"/>
    <w:rsid w:val="00C856AD"/>
    <w:rsid w:val="00C856B1"/>
    <w:rsid w:val="00C87759"/>
    <w:rsid w:val="00C91A29"/>
    <w:rsid w:val="00C92947"/>
    <w:rsid w:val="00C92D33"/>
    <w:rsid w:val="00C95201"/>
    <w:rsid w:val="00C96E8F"/>
    <w:rsid w:val="00C97842"/>
    <w:rsid w:val="00C97EFA"/>
    <w:rsid w:val="00CA0909"/>
    <w:rsid w:val="00CA21E0"/>
    <w:rsid w:val="00CA45CE"/>
    <w:rsid w:val="00CA78DA"/>
    <w:rsid w:val="00CB0C43"/>
    <w:rsid w:val="00CB24A3"/>
    <w:rsid w:val="00CB2CD2"/>
    <w:rsid w:val="00CB3A5E"/>
    <w:rsid w:val="00CB40E4"/>
    <w:rsid w:val="00CB4B4C"/>
    <w:rsid w:val="00CB5F87"/>
    <w:rsid w:val="00CB793C"/>
    <w:rsid w:val="00CC0561"/>
    <w:rsid w:val="00CC1075"/>
    <w:rsid w:val="00CC12AF"/>
    <w:rsid w:val="00CC43F0"/>
    <w:rsid w:val="00CC58FF"/>
    <w:rsid w:val="00CC772B"/>
    <w:rsid w:val="00CD3987"/>
    <w:rsid w:val="00CD4B3C"/>
    <w:rsid w:val="00CD5FF9"/>
    <w:rsid w:val="00CD67CB"/>
    <w:rsid w:val="00CD6EB4"/>
    <w:rsid w:val="00CE245A"/>
    <w:rsid w:val="00CE6A19"/>
    <w:rsid w:val="00CE76FD"/>
    <w:rsid w:val="00CE7B1D"/>
    <w:rsid w:val="00CF1321"/>
    <w:rsid w:val="00CF4565"/>
    <w:rsid w:val="00CF51D8"/>
    <w:rsid w:val="00CF63EC"/>
    <w:rsid w:val="00D000AF"/>
    <w:rsid w:val="00D00A4B"/>
    <w:rsid w:val="00D033FA"/>
    <w:rsid w:val="00D0356E"/>
    <w:rsid w:val="00D060E4"/>
    <w:rsid w:val="00D10330"/>
    <w:rsid w:val="00D109ED"/>
    <w:rsid w:val="00D1354C"/>
    <w:rsid w:val="00D16128"/>
    <w:rsid w:val="00D16801"/>
    <w:rsid w:val="00D1790C"/>
    <w:rsid w:val="00D20598"/>
    <w:rsid w:val="00D21927"/>
    <w:rsid w:val="00D23420"/>
    <w:rsid w:val="00D235AF"/>
    <w:rsid w:val="00D24DB0"/>
    <w:rsid w:val="00D30582"/>
    <w:rsid w:val="00D31DB9"/>
    <w:rsid w:val="00D33E07"/>
    <w:rsid w:val="00D33E5B"/>
    <w:rsid w:val="00D42C2F"/>
    <w:rsid w:val="00D43AFC"/>
    <w:rsid w:val="00D44257"/>
    <w:rsid w:val="00D44646"/>
    <w:rsid w:val="00D45FFB"/>
    <w:rsid w:val="00D518DF"/>
    <w:rsid w:val="00D577C3"/>
    <w:rsid w:val="00D60563"/>
    <w:rsid w:val="00D60B34"/>
    <w:rsid w:val="00D641E0"/>
    <w:rsid w:val="00D64FB8"/>
    <w:rsid w:val="00D67694"/>
    <w:rsid w:val="00D70383"/>
    <w:rsid w:val="00D707BA"/>
    <w:rsid w:val="00D75713"/>
    <w:rsid w:val="00D77177"/>
    <w:rsid w:val="00D771FC"/>
    <w:rsid w:val="00D80D0C"/>
    <w:rsid w:val="00D80F92"/>
    <w:rsid w:val="00D813B6"/>
    <w:rsid w:val="00D83337"/>
    <w:rsid w:val="00D839BE"/>
    <w:rsid w:val="00D85580"/>
    <w:rsid w:val="00D863C0"/>
    <w:rsid w:val="00D87318"/>
    <w:rsid w:val="00D876B5"/>
    <w:rsid w:val="00D90B55"/>
    <w:rsid w:val="00D95B8A"/>
    <w:rsid w:val="00D97106"/>
    <w:rsid w:val="00DA3845"/>
    <w:rsid w:val="00DA4708"/>
    <w:rsid w:val="00DA6B7A"/>
    <w:rsid w:val="00DA79D6"/>
    <w:rsid w:val="00DB1CD4"/>
    <w:rsid w:val="00DB2F46"/>
    <w:rsid w:val="00DB7723"/>
    <w:rsid w:val="00DC1966"/>
    <w:rsid w:val="00DC2683"/>
    <w:rsid w:val="00DD1690"/>
    <w:rsid w:val="00DD21E1"/>
    <w:rsid w:val="00DD3035"/>
    <w:rsid w:val="00DD326D"/>
    <w:rsid w:val="00DD36DA"/>
    <w:rsid w:val="00DD4511"/>
    <w:rsid w:val="00DD4ED7"/>
    <w:rsid w:val="00DD4FB0"/>
    <w:rsid w:val="00DD656A"/>
    <w:rsid w:val="00DD745F"/>
    <w:rsid w:val="00DE31CE"/>
    <w:rsid w:val="00DE343C"/>
    <w:rsid w:val="00DE3744"/>
    <w:rsid w:val="00DE396B"/>
    <w:rsid w:val="00DF20FC"/>
    <w:rsid w:val="00DF6861"/>
    <w:rsid w:val="00E042CF"/>
    <w:rsid w:val="00E050DE"/>
    <w:rsid w:val="00E10D28"/>
    <w:rsid w:val="00E12B05"/>
    <w:rsid w:val="00E1431F"/>
    <w:rsid w:val="00E153EC"/>
    <w:rsid w:val="00E228E6"/>
    <w:rsid w:val="00E24E68"/>
    <w:rsid w:val="00E26FCB"/>
    <w:rsid w:val="00E31FED"/>
    <w:rsid w:val="00E35979"/>
    <w:rsid w:val="00E36D32"/>
    <w:rsid w:val="00E40455"/>
    <w:rsid w:val="00E40AF8"/>
    <w:rsid w:val="00E42390"/>
    <w:rsid w:val="00E42962"/>
    <w:rsid w:val="00E43ACC"/>
    <w:rsid w:val="00E46B34"/>
    <w:rsid w:val="00E52C94"/>
    <w:rsid w:val="00E555B9"/>
    <w:rsid w:val="00E562BB"/>
    <w:rsid w:val="00E62ADD"/>
    <w:rsid w:val="00E65063"/>
    <w:rsid w:val="00E66EAC"/>
    <w:rsid w:val="00E67834"/>
    <w:rsid w:val="00E71774"/>
    <w:rsid w:val="00E726C5"/>
    <w:rsid w:val="00E73BE9"/>
    <w:rsid w:val="00E73C95"/>
    <w:rsid w:val="00E7598A"/>
    <w:rsid w:val="00E769DF"/>
    <w:rsid w:val="00E80A34"/>
    <w:rsid w:val="00E8161C"/>
    <w:rsid w:val="00E819A3"/>
    <w:rsid w:val="00E81D42"/>
    <w:rsid w:val="00E8242C"/>
    <w:rsid w:val="00E837E7"/>
    <w:rsid w:val="00E84433"/>
    <w:rsid w:val="00E87D1A"/>
    <w:rsid w:val="00E938A5"/>
    <w:rsid w:val="00EA0272"/>
    <w:rsid w:val="00EA0778"/>
    <w:rsid w:val="00EA5FB3"/>
    <w:rsid w:val="00EA7124"/>
    <w:rsid w:val="00EA75F3"/>
    <w:rsid w:val="00EA79AC"/>
    <w:rsid w:val="00EA7B14"/>
    <w:rsid w:val="00EB13A7"/>
    <w:rsid w:val="00EB2AF7"/>
    <w:rsid w:val="00EB2B59"/>
    <w:rsid w:val="00EB428D"/>
    <w:rsid w:val="00EB501D"/>
    <w:rsid w:val="00EB63AF"/>
    <w:rsid w:val="00EB6692"/>
    <w:rsid w:val="00EB71F7"/>
    <w:rsid w:val="00EB7536"/>
    <w:rsid w:val="00EC011C"/>
    <w:rsid w:val="00EC157D"/>
    <w:rsid w:val="00EC176F"/>
    <w:rsid w:val="00EC1E4E"/>
    <w:rsid w:val="00EC268F"/>
    <w:rsid w:val="00EC3AFE"/>
    <w:rsid w:val="00EC40D4"/>
    <w:rsid w:val="00EC457F"/>
    <w:rsid w:val="00EC4C11"/>
    <w:rsid w:val="00EC54FC"/>
    <w:rsid w:val="00EC5A89"/>
    <w:rsid w:val="00ED03A2"/>
    <w:rsid w:val="00ED06D4"/>
    <w:rsid w:val="00ED1254"/>
    <w:rsid w:val="00ED32FD"/>
    <w:rsid w:val="00ED4504"/>
    <w:rsid w:val="00ED5295"/>
    <w:rsid w:val="00ED540D"/>
    <w:rsid w:val="00ED6D75"/>
    <w:rsid w:val="00EE1918"/>
    <w:rsid w:val="00EE38E0"/>
    <w:rsid w:val="00EE3A46"/>
    <w:rsid w:val="00EE7216"/>
    <w:rsid w:val="00EF0C50"/>
    <w:rsid w:val="00EF11CE"/>
    <w:rsid w:val="00EF5FF1"/>
    <w:rsid w:val="00EF627A"/>
    <w:rsid w:val="00F020C6"/>
    <w:rsid w:val="00F03C06"/>
    <w:rsid w:val="00F05557"/>
    <w:rsid w:val="00F10C95"/>
    <w:rsid w:val="00F2013B"/>
    <w:rsid w:val="00F20E2E"/>
    <w:rsid w:val="00F20F29"/>
    <w:rsid w:val="00F21A2B"/>
    <w:rsid w:val="00F22548"/>
    <w:rsid w:val="00F22F86"/>
    <w:rsid w:val="00F23CF0"/>
    <w:rsid w:val="00F23F03"/>
    <w:rsid w:val="00F24EB8"/>
    <w:rsid w:val="00F338B8"/>
    <w:rsid w:val="00F40200"/>
    <w:rsid w:val="00F402F5"/>
    <w:rsid w:val="00F41AA9"/>
    <w:rsid w:val="00F45A06"/>
    <w:rsid w:val="00F47DE6"/>
    <w:rsid w:val="00F50CDF"/>
    <w:rsid w:val="00F52360"/>
    <w:rsid w:val="00F55469"/>
    <w:rsid w:val="00F55D78"/>
    <w:rsid w:val="00F56C28"/>
    <w:rsid w:val="00F56F1C"/>
    <w:rsid w:val="00F60782"/>
    <w:rsid w:val="00F612FC"/>
    <w:rsid w:val="00F61C22"/>
    <w:rsid w:val="00F65A37"/>
    <w:rsid w:val="00F67FD7"/>
    <w:rsid w:val="00F72C75"/>
    <w:rsid w:val="00F748B1"/>
    <w:rsid w:val="00F74A25"/>
    <w:rsid w:val="00F75960"/>
    <w:rsid w:val="00F76167"/>
    <w:rsid w:val="00F76869"/>
    <w:rsid w:val="00F8167F"/>
    <w:rsid w:val="00F835BF"/>
    <w:rsid w:val="00F83AA3"/>
    <w:rsid w:val="00F9366A"/>
    <w:rsid w:val="00F93CE0"/>
    <w:rsid w:val="00F94302"/>
    <w:rsid w:val="00FA0B75"/>
    <w:rsid w:val="00FA1030"/>
    <w:rsid w:val="00FA28DA"/>
    <w:rsid w:val="00FA2E25"/>
    <w:rsid w:val="00FA3478"/>
    <w:rsid w:val="00FA5332"/>
    <w:rsid w:val="00FB05BC"/>
    <w:rsid w:val="00FB086B"/>
    <w:rsid w:val="00FB3A88"/>
    <w:rsid w:val="00FB4F16"/>
    <w:rsid w:val="00FB53A3"/>
    <w:rsid w:val="00FB5AFD"/>
    <w:rsid w:val="00FC0540"/>
    <w:rsid w:val="00FC1247"/>
    <w:rsid w:val="00FC4397"/>
    <w:rsid w:val="00FC73B6"/>
    <w:rsid w:val="00FD2A29"/>
    <w:rsid w:val="00FD460C"/>
    <w:rsid w:val="00FD49DB"/>
    <w:rsid w:val="00FD51A8"/>
    <w:rsid w:val="00FD558E"/>
    <w:rsid w:val="00FD5F02"/>
    <w:rsid w:val="00FD6963"/>
    <w:rsid w:val="00FE0061"/>
    <w:rsid w:val="00FE2322"/>
    <w:rsid w:val="00FE4B5A"/>
    <w:rsid w:val="00FE5123"/>
    <w:rsid w:val="00FE591F"/>
    <w:rsid w:val="00FE60AA"/>
    <w:rsid w:val="00FE6896"/>
    <w:rsid w:val="00FE75FE"/>
    <w:rsid w:val="00FE77B3"/>
    <w:rsid w:val="00FF1796"/>
    <w:rsid w:val="00FF397F"/>
    <w:rsid w:val="00FF47B5"/>
    <w:rsid w:val="00FF48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90817"/>
    <o:shapelayout v:ext="edit">
      <o:idmap v:ext="edit" data="1"/>
    </o:shapelayout>
  </w:shapeDefaults>
  <w:doNotEmbedSmartTags/>
  <w:decimalSymbol w:val=","/>
  <w:listSeparator w:val=";"/>
  <w15:docId w15:val="{4C8D9B81-67A1-4D5F-AEC0-08AD56376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suppressAutoHyphens/>
      <w:overflowPunct w:val="0"/>
      <w:textAlignment w:val="baseline"/>
    </w:pPr>
    <w:rPr>
      <w:rFonts w:cs="Calibri"/>
      <w:color w:val="00000A"/>
      <w:kern w:val="1"/>
      <w:sz w:val="24"/>
      <w:szCs w:val="24"/>
      <w:lang w:eastAsia="ar-SA"/>
    </w:rPr>
  </w:style>
  <w:style w:type="paragraph" w:styleId="Nagwek1">
    <w:name w:val="heading 1"/>
    <w:basedOn w:val="Nagwek10"/>
    <w:next w:val="Tekstpodstawowy"/>
    <w:link w:val="Nagwek1Znak"/>
    <w:qFormat/>
    <w:pPr>
      <w:numPr>
        <w:numId w:val="1"/>
      </w:numPr>
      <w:outlineLvl w:val="0"/>
    </w:pPr>
  </w:style>
  <w:style w:type="paragraph" w:styleId="Nagwek2">
    <w:name w:val="heading 2"/>
    <w:basedOn w:val="Nagwek10"/>
    <w:next w:val="Tekstpodstawowy"/>
    <w:link w:val="Nagwek2Znak"/>
    <w:qFormat/>
    <w:pPr>
      <w:numPr>
        <w:ilvl w:val="1"/>
        <w:numId w:val="1"/>
      </w:numPr>
      <w:outlineLvl w:val="1"/>
    </w:pPr>
  </w:style>
  <w:style w:type="paragraph" w:styleId="Nagwek3">
    <w:name w:val="heading 3"/>
    <w:basedOn w:val="Normalny"/>
    <w:next w:val="Tekstpodstawowy"/>
    <w:link w:val="Nagwek3Znak"/>
    <w:qFormat/>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Tekstpodstawowy"/>
    <w:link w:val="Nagwek4Znak"/>
    <w:qFormat/>
    <w:pPr>
      <w:keepNext/>
      <w:numPr>
        <w:ilvl w:val="3"/>
        <w:numId w:val="1"/>
      </w:numPr>
      <w:jc w:val="center"/>
      <w:outlineLvl w:val="3"/>
    </w:pPr>
    <w:rPr>
      <w:sz w:val="40"/>
    </w:rPr>
  </w:style>
  <w:style w:type="paragraph" w:styleId="Nagwek6">
    <w:name w:val="heading 6"/>
    <w:basedOn w:val="Normalny"/>
    <w:next w:val="Tekstpodstawowy"/>
    <w:link w:val="Nagwek6Znak"/>
    <w:qFormat/>
    <w:pPr>
      <w:keepNext/>
      <w:numPr>
        <w:ilvl w:val="5"/>
        <w:numId w:val="1"/>
      </w:numPr>
      <w:jc w:val="center"/>
      <w:outlineLvl w:val="5"/>
    </w:pPr>
    <w:rPr>
      <w:b/>
      <w:sz w:val="48"/>
    </w:rPr>
  </w:style>
  <w:style w:type="paragraph" w:styleId="Nagwek8">
    <w:name w:val="heading 8"/>
    <w:basedOn w:val="Normalny"/>
    <w:link w:val="Nagwek8Znak"/>
    <w:qFormat/>
    <w:rsid w:val="00791452"/>
    <w:pPr>
      <w:keepNext/>
      <w:widowControl/>
      <w:overflowPunct/>
      <w:jc w:val="center"/>
      <w:textAlignment w:val="auto"/>
      <w:outlineLvl w:val="7"/>
    </w:pPr>
    <w:rPr>
      <w:rFonts w:ascii="Arial" w:hAnsi="Arial" w:cs="Arial"/>
      <w:b/>
      <w:kern w:val="0"/>
      <w:lang w:eastAsia="zh-CN"/>
    </w:rPr>
  </w:style>
  <w:style w:type="paragraph" w:styleId="Nagwek9">
    <w:name w:val="heading 9"/>
    <w:basedOn w:val="Normalny"/>
    <w:next w:val="Tekstpodstawow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0">
    <w:name w:val="Nagłówek1"/>
    <w:basedOn w:val="Normalny"/>
    <w:next w:val="Tekstpodstawowy"/>
    <w:qFormat/>
    <w:pPr>
      <w:keepNext/>
      <w:spacing w:before="240" w:after="120"/>
    </w:pPr>
    <w:rPr>
      <w:rFonts w:ascii="Arial" w:eastAsia="Microsoft YaHei" w:hAnsi="Arial" w:cs="Mangal"/>
      <w:sz w:val="28"/>
      <w:szCs w:val="28"/>
    </w:rPr>
  </w:style>
  <w:style w:type="paragraph" w:styleId="Tekstpodstawowy">
    <w:name w:val="Body Text"/>
    <w:basedOn w:val="Normalny"/>
    <w:pPr>
      <w:spacing w:after="120"/>
      <w:jc w:val="both"/>
    </w:pPr>
  </w:style>
  <w:style w:type="character" w:customStyle="1" w:styleId="WW8Num1z0">
    <w:name w:val="WW8Num1z0"/>
    <w:qFormat/>
    <w:rPr>
      <w:b/>
      <w:bCs/>
      <w:sz w:val="20"/>
      <w:szCs w:val="20"/>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Symbol"/>
      <w:sz w:val="20"/>
      <w:szCs w:val="2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qFormat/>
    <w:rPr>
      <w:rFonts w:ascii="Symbol" w:hAnsi="Symbol" w:cs="Symbol"/>
      <w:sz w:val="20"/>
      <w:szCs w:val="2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qFormat/>
    <w:rPr>
      <w:spacing w:val="-4"/>
      <w:sz w:val="20"/>
      <w:szCs w:val="2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5z0">
    <w:name w:val="WW8Num5z0"/>
    <w:qFormat/>
    <w:rPr>
      <w:spacing w:val="-5"/>
      <w:sz w:val="20"/>
      <w:szCs w:val="20"/>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qFormat/>
    <w:rPr>
      <w:rFonts w:ascii="Times New Roman" w:hAnsi="Times New Roman" w:cs="Symbol"/>
      <w:sz w:val="20"/>
      <w:szCs w:val="20"/>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9z0">
    <w:name w:val="WW8Num9z0"/>
    <w:qFormat/>
    <w:rPr>
      <w:bCs/>
      <w:i w:val="0"/>
      <w:iCs w:val="0"/>
      <w:sz w:val="20"/>
      <w:szCs w:val="20"/>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i w:val="0"/>
      <w:sz w:val="20"/>
      <w:szCs w:val="20"/>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qFormat/>
    <w:rPr>
      <w:rFonts w:cs="Times New Roman"/>
      <w:b w:val="0"/>
      <w:sz w:val="20"/>
      <w:szCs w:val="20"/>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color w:val="00000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imes New Roman" w:hAnsi="Times New Roman" w:cs="Times New Roman"/>
      <w:sz w:val="20"/>
      <w:szCs w:val="2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cs="Times New Roman"/>
      <w:b w:val="0"/>
      <w:sz w:val="20"/>
      <w:szCs w:val="2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sz w:val="20"/>
      <w:szCs w:val="20"/>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Times New Roman" w:eastAsia="Calibri" w:hAnsi="Times New Roman" w:cs="Times New Roman"/>
      <w:i w:val="0"/>
      <w:sz w:val="20"/>
      <w:szCs w:val="20"/>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cs="Times New Roman"/>
      <w:sz w:val="20"/>
      <w:szCs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hAnsi="Times New Roman" w:cs="Times New Roman"/>
      <w:sz w:val="20"/>
      <w:szCs w:val="20"/>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cs="Times New Roman"/>
      <w:i w:val="0"/>
      <w:iCs w:val="0"/>
      <w:sz w:val="20"/>
      <w:szCs w:val="20"/>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sz w:val="20"/>
      <w:szCs w:val="20"/>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sz w:val="20"/>
      <w:szCs w:val="2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imes New Roman" w:hAnsi="Times New Roman" w:cs="Times New Roman"/>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cs="Times New Roman"/>
    </w:rPr>
  </w:style>
  <w:style w:type="character" w:customStyle="1" w:styleId="WW8Num29z1">
    <w:name w:val="WW8Num29z1"/>
  </w:style>
  <w:style w:type="character" w:customStyle="1" w:styleId="WW8Num29z2">
    <w:name w:val="WW8Num29z2"/>
    <w:rPr>
      <w:rFonts w:ascii="Symbol" w:hAnsi="Symbol" w:cs="Symbol"/>
    </w:rPr>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b w:val="0"/>
      <w:bCs w:val="0"/>
      <w:sz w:val="20"/>
      <w:szCs w:val="20"/>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sz w:val="20"/>
      <w:szCs w:val="20"/>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sz w:val="20"/>
      <w:szCs w:val="20"/>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b w:val="0"/>
      <w:bCs w:val="0"/>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cs="Times New Roman"/>
      <w:b w:val="0"/>
      <w:bCs w:val="0"/>
      <w:sz w:val="20"/>
      <w:szCs w:val="2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sz w:val="20"/>
      <w:szCs w:val="20"/>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OpenSymbol"/>
      <w:sz w:val="20"/>
      <w:szCs w:val="20"/>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Times New Roman" w:hAnsi="Times New Roman" w:cs="Times New Roman"/>
      <w:color w:val="00000A"/>
      <w:sz w:val="20"/>
      <w:szCs w:val="20"/>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Times New Roman" w:hAnsi="Times New Roman" w:cs="Times New Roman"/>
      <w:sz w:val="20"/>
      <w:szCs w:val="20"/>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Times New Roman" w:hAnsi="Times New Roman" w:cs="Times New Roman"/>
      <w:sz w:val="20"/>
      <w:szCs w:val="20"/>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Times New Roman" w:hAnsi="Times New Roman" w:cs="Times New Roman"/>
      <w:sz w:val="20"/>
      <w:szCs w:val="20"/>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sz w:val="20"/>
      <w:szCs w:val="20"/>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sz w:val="20"/>
      <w:szCs w:val="20"/>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sz w:val="20"/>
      <w:szCs w:val="20"/>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cs="Times New Roman"/>
      <w:sz w:val="20"/>
      <w:szCs w:val="20"/>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b w:val="0"/>
      <w:bCs w:val="0"/>
      <w:i w:val="0"/>
      <w:sz w:val="20"/>
      <w:szCs w:val="20"/>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Domylnaczcionkaakapitu1">
    <w:name w:val="Domyślna czcionka akapitu1"/>
    <w:qFormat/>
  </w:style>
  <w:style w:type="character" w:customStyle="1" w:styleId="Numerstrony1">
    <w:name w:val="Numer strony1"/>
    <w:basedOn w:val="Domylnaczcionkaakapitu1"/>
  </w:style>
  <w:style w:type="character" w:customStyle="1" w:styleId="Tekstpodstawowy2Znak">
    <w:name w:val="Tekst podstawowy 2 Znak"/>
    <w:rPr>
      <w:rFonts w:ascii="Bookman Old Style" w:hAnsi="Bookman Old Style" w:cs="Bookman Old Style"/>
    </w:rPr>
  </w:style>
  <w:style w:type="character" w:customStyle="1" w:styleId="Odwoanieprzypisukocowego1">
    <w:name w:val="Odwołanie przypisu końcowego1"/>
    <w:rPr>
      <w:vertAlign w:val="superscript"/>
    </w:rPr>
  </w:style>
  <w:style w:type="character" w:styleId="Hipercze">
    <w:name w:val="Hyperlink"/>
    <w:uiPriority w:val="99"/>
    <w:rPr>
      <w:color w:val="0000FF"/>
      <w:u w:val="single"/>
    </w:rPr>
  </w:style>
  <w:style w:type="character" w:customStyle="1" w:styleId="UyteHipercze1">
    <w:name w:val="UżyteHiperłącze1"/>
    <w:rPr>
      <w:color w:val="800080"/>
      <w:u w:val="single"/>
    </w:rPr>
  </w:style>
  <w:style w:type="character" w:customStyle="1" w:styleId="TekstpodstawowyZnak">
    <w:name w:val="Tekst podstawowy Znak"/>
    <w:rPr>
      <w:sz w:val="24"/>
    </w:rPr>
  </w:style>
  <w:style w:type="character" w:customStyle="1" w:styleId="ListLabel1">
    <w:name w:val="ListLabel 1"/>
    <w:rPr>
      <w:b/>
    </w:rPr>
  </w:style>
  <w:style w:type="character" w:customStyle="1" w:styleId="ListLabel2">
    <w:name w:val="ListLabel 2"/>
    <w:rPr>
      <w:sz w:val="20"/>
    </w:rPr>
  </w:style>
  <w:style w:type="character" w:customStyle="1" w:styleId="ListLabel3">
    <w:name w:val="ListLabel 3"/>
    <w:rPr>
      <w:rFonts w:cs="Times New Roman"/>
    </w:rPr>
  </w:style>
  <w:style w:type="character" w:customStyle="1" w:styleId="ListLabel4">
    <w:name w:val="ListLabel 4"/>
    <w:rPr>
      <w:sz w:val="20"/>
      <w:szCs w:val="20"/>
    </w:rPr>
  </w:style>
  <w:style w:type="character" w:customStyle="1" w:styleId="ListLabel5">
    <w:name w:val="ListLabel 5"/>
    <w:rPr>
      <w:rFonts w:cs="Courier New"/>
    </w:rPr>
  </w:style>
  <w:style w:type="character" w:customStyle="1" w:styleId="ListLabel6">
    <w:name w:val="ListLabel 6"/>
    <w:rPr>
      <w:rFonts w:eastAsia="Times New Roman" w:cs="Times New Roman"/>
    </w:rPr>
  </w:style>
  <w:style w:type="character" w:customStyle="1" w:styleId="ListLabel7">
    <w:name w:val="ListLabel 7"/>
    <w:rPr>
      <w:rFonts w:cs="Arial"/>
      <w:i w:val="0"/>
      <w:sz w:val="24"/>
      <w:szCs w:val="24"/>
    </w:rPr>
  </w:style>
  <w:style w:type="character" w:customStyle="1" w:styleId="ListLabel8">
    <w:name w:val="ListLabel 8"/>
    <w:rPr>
      <w:b w:val="0"/>
    </w:rPr>
  </w:style>
  <w:style w:type="character" w:customStyle="1" w:styleId="ListLabel9">
    <w:name w:val="ListLabel 9"/>
    <w:rPr>
      <w:rFonts w:cs="Arial"/>
      <w:i w:val="0"/>
      <w:sz w:val="20"/>
      <w:szCs w:val="20"/>
    </w:rPr>
  </w:style>
  <w:style w:type="character" w:customStyle="1" w:styleId="ListLabel10">
    <w:name w:val="ListLabel 10"/>
    <w:rPr>
      <w:rFonts w:cs="Symbol"/>
    </w:rPr>
  </w:style>
  <w:style w:type="character" w:customStyle="1" w:styleId="ListLabel11">
    <w:name w:val="ListLabel 11"/>
    <w:rPr>
      <w:color w:val="00000A"/>
    </w:rPr>
  </w:style>
  <w:style w:type="character" w:customStyle="1" w:styleId="WW8Num49z0">
    <w:name w:val="WW8Num49z0"/>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ListLabel12">
    <w:name w:val="ListLabel 12"/>
    <w:rPr>
      <w:b/>
      <w:sz w:val="20"/>
      <w:szCs w:val="20"/>
    </w:rPr>
  </w:style>
  <w:style w:type="character" w:customStyle="1" w:styleId="ListLabel13">
    <w:name w:val="ListLabel 13"/>
    <w:rPr>
      <w:rFonts w:cs="Symbol"/>
    </w:rPr>
  </w:style>
  <w:style w:type="character" w:customStyle="1" w:styleId="ListLabel14">
    <w:name w:val="ListLabel 14"/>
    <w:rPr>
      <w:rFonts w:cs="Symbol"/>
      <w:sz w:val="20"/>
    </w:rPr>
  </w:style>
  <w:style w:type="character" w:customStyle="1" w:styleId="ListLabel15">
    <w:name w:val="ListLabel 15"/>
    <w:rPr>
      <w:rFonts w:cs="Courier New"/>
    </w:rPr>
  </w:style>
  <w:style w:type="character" w:customStyle="1" w:styleId="ListLabel16">
    <w:name w:val="ListLabel 16"/>
    <w:rPr>
      <w:rFonts w:cs="Wingdings"/>
    </w:rPr>
  </w:style>
  <w:style w:type="character" w:customStyle="1" w:styleId="ListLabel17">
    <w:name w:val="ListLabel 17"/>
    <w:rPr>
      <w:rFonts w:cs="Symbol"/>
      <w:sz w:val="20"/>
      <w:szCs w:val="20"/>
    </w:rPr>
  </w:style>
  <w:style w:type="character" w:customStyle="1" w:styleId="ListLabel18">
    <w:name w:val="ListLabel 18"/>
    <w:rPr>
      <w:rFonts w:cs="Times New Roman"/>
    </w:rPr>
  </w:style>
  <w:style w:type="character" w:customStyle="1" w:styleId="ListLabel19">
    <w:name w:val="ListLabel 19"/>
    <w:rPr>
      <w:i w:val="0"/>
      <w:sz w:val="24"/>
      <w:szCs w:val="24"/>
    </w:rPr>
  </w:style>
  <w:style w:type="character" w:customStyle="1" w:styleId="ListLabel20">
    <w:name w:val="ListLabel 20"/>
    <w:rPr>
      <w:b w:val="0"/>
    </w:rPr>
  </w:style>
  <w:style w:type="character" w:customStyle="1" w:styleId="ListLabel21">
    <w:name w:val="ListLabel 21"/>
    <w:rPr>
      <w:i w:val="0"/>
      <w:sz w:val="20"/>
      <w:szCs w:val="20"/>
    </w:rPr>
  </w:style>
  <w:style w:type="character" w:customStyle="1" w:styleId="ListLabel22">
    <w:name w:val="ListLabel 22"/>
    <w:rPr>
      <w:sz w:val="20"/>
    </w:rPr>
  </w:style>
  <w:style w:type="character" w:customStyle="1" w:styleId="ListLabel23">
    <w:name w:val="ListLabel 23"/>
    <w:rPr>
      <w:sz w:val="20"/>
      <w:szCs w:val="20"/>
    </w:rPr>
  </w:style>
  <w:style w:type="character" w:customStyle="1" w:styleId="ListLabel24">
    <w:name w:val="ListLabel 24"/>
    <w:rPr>
      <w:b w:val="0"/>
      <w:bCs w:val="0"/>
      <w:i w:val="0"/>
      <w:sz w:val="20"/>
      <w:szCs w:val="20"/>
    </w:rPr>
  </w:style>
  <w:style w:type="character" w:customStyle="1" w:styleId="ListLabel25">
    <w:name w:val="ListLabel 25"/>
    <w:rPr>
      <w:color w:val="00000A"/>
      <w:sz w:val="20"/>
      <w:szCs w:val="20"/>
    </w:rPr>
  </w:style>
  <w:style w:type="character" w:customStyle="1" w:styleId="text">
    <w:name w:val="text"/>
    <w:basedOn w:val="Domylnaczcionkaakapitu1"/>
  </w:style>
  <w:style w:type="character" w:customStyle="1" w:styleId="Znakinumeracji">
    <w:name w:val="Znaki numeracji"/>
    <w:qFormat/>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qFormat/>
    <w:pPr>
      <w:suppressLineNumbers/>
    </w:pPr>
    <w:rPr>
      <w:rFonts w:cs="Mangal"/>
    </w:rPr>
  </w:style>
  <w:style w:type="paragraph" w:customStyle="1" w:styleId="Adresnakopercie1">
    <w:name w:val="Adres na kopercie1"/>
    <w:basedOn w:val="Normalny"/>
    <w:pPr>
      <w:ind w:left="2880"/>
    </w:pPr>
    <w:rPr>
      <w:rFonts w:ascii="Bookman Old Style" w:hAnsi="Bookman Old Style" w:cs="Arial"/>
      <w:b/>
      <w:sz w:val="28"/>
      <w:szCs w:val="28"/>
    </w:rPr>
  </w:style>
  <w:style w:type="paragraph" w:customStyle="1" w:styleId="Adreszwrotnynakopercie1">
    <w:name w:val="Adres zwrotny na kopercie1"/>
    <w:basedOn w:val="Normalny"/>
    <w:rPr>
      <w:rFonts w:ascii="Bookman Old Style" w:hAnsi="Bookman Old Style" w:cs="Arial"/>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basedOn w:val="Domylnaczcionkaakapitu"/>
    <w:link w:val="Nagwek"/>
    <w:uiPriority w:val="99"/>
    <w:qFormat/>
    <w:rsid w:val="00975D99"/>
    <w:rPr>
      <w:rFonts w:cs="Calibri"/>
      <w:color w:val="00000A"/>
      <w:kern w:val="1"/>
      <w:sz w:val="24"/>
      <w:szCs w:val="24"/>
      <w:lang w:eastAsia="ar-SA"/>
    </w:rPr>
  </w:style>
  <w:style w:type="paragraph" w:customStyle="1" w:styleId="Tekstpodstawowy21">
    <w:name w:val="Tekst podstawowy 21"/>
    <w:basedOn w:val="Normalny"/>
    <w:rPr>
      <w:sz w:val="32"/>
    </w:rPr>
  </w:style>
  <w:style w:type="paragraph" w:styleId="Stopka">
    <w:name w:val="footer"/>
    <w:basedOn w:val="Normalny"/>
    <w:link w:val="StopkaZnak"/>
    <w:pPr>
      <w:tabs>
        <w:tab w:val="center" w:pos="4536"/>
        <w:tab w:val="right" w:pos="9072"/>
      </w:tabs>
    </w:pPr>
  </w:style>
  <w:style w:type="character" w:customStyle="1" w:styleId="StopkaZnak">
    <w:name w:val="Stopka Znak"/>
    <w:basedOn w:val="Domylnaczcionkaakapitu"/>
    <w:link w:val="Stopka"/>
    <w:rsid w:val="00975D99"/>
    <w:rPr>
      <w:rFonts w:cs="Calibri"/>
      <w:color w:val="00000A"/>
      <w:kern w:val="1"/>
      <w:sz w:val="24"/>
      <w:szCs w:val="24"/>
      <w:lang w:eastAsia="ar-SA"/>
    </w:rPr>
  </w:style>
  <w:style w:type="paragraph" w:customStyle="1" w:styleId="Tekstpodstawowy22">
    <w:name w:val="Tekst podstawowy 22"/>
    <w:basedOn w:val="Normalny"/>
    <w:pPr>
      <w:jc w:val="both"/>
    </w:pPr>
    <w:rPr>
      <w:rFonts w:ascii="Bookman Old Style" w:hAnsi="Bookman Old Style" w:cs="Bookman Old Style"/>
    </w:rPr>
  </w:style>
  <w:style w:type="paragraph" w:styleId="Tytu">
    <w:name w:val="Title"/>
    <w:basedOn w:val="Normalny"/>
    <w:next w:val="Tekstpodstawowy"/>
    <w:link w:val="TytuZnak"/>
    <w:qFormat/>
    <w:pPr>
      <w:jc w:val="center"/>
    </w:pPr>
    <w:rPr>
      <w:rFonts w:ascii="Bookman Old Style" w:hAnsi="Bookman Old Style" w:cs="Bookman Old Style"/>
      <w:b/>
      <w:color w:val="C0C0C0"/>
    </w:rPr>
  </w:style>
  <w:style w:type="paragraph" w:customStyle="1" w:styleId="Tekstpodstawowy31">
    <w:name w:val="Tekst podstawowy 31"/>
    <w:basedOn w:val="Normalny"/>
    <w:qFormat/>
    <w:pPr>
      <w:jc w:val="both"/>
    </w:pPr>
    <w:rPr>
      <w:rFonts w:ascii="Bookman Old Style" w:hAnsi="Bookman Old Style" w:cs="Bookman Old Style"/>
      <w:b/>
    </w:rPr>
  </w:style>
  <w:style w:type="paragraph" w:customStyle="1" w:styleId="Tekstprzypisukocowego1">
    <w:name w:val="Tekst przypisu końcowego1"/>
    <w:basedOn w:val="Normalny"/>
  </w:style>
  <w:style w:type="paragraph" w:customStyle="1" w:styleId="Tekstdymka1">
    <w:name w:val="Tekst dymka1"/>
    <w:basedOn w:val="Normalny"/>
    <w:rPr>
      <w:rFonts w:ascii="Tahoma" w:hAnsi="Tahoma" w:cs="Tahoma"/>
      <w:sz w:val="16"/>
      <w:szCs w:val="16"/>
    </w:rPr>
  </w:style>
  <w:style w:type="paragraph" w:customStyle="1" w:styleId="xl28">
    <w:name w:val="xl28"/>
    <w:basedOn w:val="Normalny"/>
    <w:pPr>
      <w:pBdr>
        <w:top w:val="single" w:sz="4" w:space="0" w:color="000000"/>
        <w:left w:val="single" w:sz="4" w:space="0" w:color="000000"/>
        <w:bottom w:val="single" w:sz="4" w:space="0" w:color="000000"/>
        <w:right w:val="single" w:sz="4" w:space="0" w:color="000000"/>
      </w:pBdr>
      <w:overflowPunct/>
      <w:spacing w:before="28" w:after="28"/>
      <w:textAlignment w:val="center"/>
    </w:pPr>
    <w:rPr>
      <w:b/>
      <w:bCs/>
      <w:color w:val="000000"/>
    </w:rPr>
  </w:style>
  <w:style w:type="paragraph" w:customStyle="1" w:styleId="xl22">
    <w:name w:val="xl22"/>
    <w:basedOn w:val="Normalny"/>
    <w:pPr>
      <w:pBdr>
        <w:top w:val="single" w:sz="4" w:space="0" w:color="000000"/>
        <w:left w:val="single" w:sz="4" w:space="0" w:color="000000"/>
        <w:bottom w:val="single" w:sz="4" w:space="0" w:color="000000"/>
        <w:right w:val="single" w:sz="4" w:space="0" w:color="000000"/>
      </w:pBdr>
      <w:overflowPunct/>
      <w:spacing w:before="28" w:after="28"/>
      <w:jc w:val="center"/>
      <w:textAlignment w:val="center"/>
    </w:pPr>
    <w:rPr>
      <w:b/>
      <w:bCs/>
      <w:color w:val="000000"/>
    </w:rPr>
  </w:style>
  <w:style w:type="paragraph" w:customStyle="1" w:styleId="Akapitzlist1">
    <w:name w:val="Akapit z listą1"/>
    <w:basedOn w:val="Normalny"/>
    <w:pPr>
      <w:ind w:left="708"/>
    </w:pPr>
  </w:style>
  <w:style w:type="paragraph" w:customStyle="1" w:styleId="Zawartotabeli">
    <w:name w:val="Zawartość tabeli"/>
    <w:basedOn w:val="Normalny"/>
    <w:qFormat/>
    <w:pPr>
      <w:suppressLineNumbers/>
      <w:overflowPunct/>
      <w:textAlignment w:val="auto"/>
    </w:pPr>
    <w:rPr>
      <w:rFonts w:eastAsia="SimSun" w:cs="Mangal"/>
      <w:lang w:eastAsia="zh-CN" w:bidi="hi-IN"/>
    </w:rPr>
  </w:style>
  <w:style w:type="paragraph" w:customStyle="1" w:styleId="Normalny1">
    <w:name w:val="Normalny1"/>
    <w:basedOn w:val="Normalny"/>
    <w:qFormat/>
    <w:pPr>
      <w:overflowPunct/>
      <w:textAlignment w:val="auto"/>
    </w:pPr>
    <w:rPr>
      <w:rFonts w:ascii="Calibri" w:eastAsia="Calibri" w:hAnsi="Calibri"/>
      <w:color w:val="000000"/>
      <w:lang w:eastAsia="zh-CN" w:bidi="hi-IN"/>
    </w:rPr>
  </w:style>
  <w:style w:type="paragraph" w:styleId="Cytat">
    <w:name w:val="Quote"/>
    <w:basedOn w:val="Normalny"/>
    <w:link w:val="CytatZnak"/>
    <w:qFormat/>
  </w:style>
  <w:style w:type="paragraph" w:styleId="Podtytu">
    <w:name w:val="Subtitle"/>
    <w:basedOn w:val="Nagwek10"/>
    <w:next w:val="Tekstpodstawowy"/>
    <w:link w:val="PodtytuZnak"/>
    <w:qFormat/>
  </w:style>
  <w:style w:type="paragraph" w:customStyle="1" w:styleId="Nagwektabeli">
    <w:name w:val="Nagłówek tabeli"/>
    <w:basedOn w:val="Zawartotabeli"/>
    <w:qFormat/>
    <w:pPr>
      <w:jc w:val="center"/>
    </w:pPr>
    <w:rPr>
      <w:b/>
      <w:bCs/>
    </w:rPr>
  </w:style>
  <w:style w:type="paragraph" w:styleId="Akapitzlist">
    <w:name w:val="List Paragraph"/>
    <w:aliases w:val="maz_wyliczenie,opis dzialania,K-P_odwolanie,A_wyliczenie,Akapit z listą 1,Numerowanie,List Paragraph"/>
    <w:basedOn w:val="Normalny"/>
    <w:link w:val="AkapitzlistZnak"/>
    <w:uiPriority w:val="34"/>
    <w:qFormat/>
    <w:rsid w:val="00DA3845"/>
    <w:pPr>
      <w:ind w:left="708"/>
    </w:pPr>
  </w:style>
  <w:style w:type="paragraph" w:styleId="Tekstdymka">
    <w:name w:val="Balloon Text"/>
    <w:basedOn w:val="Normalny"/>
    <w:link w:val="TekstdymkaZnak"/>
    <w:unhideWhenUsed/>
    <w:qFormat/>
    <w:rsid w:val="00C35581"/>
    <w:rPr>
      <w:rFonts w:ascii="Tahoma" w:hAnsi="Tahoma" w:cs="Tahoma"/>
      <w:sz w:val="16"/>
      <w:szCs w:val="16"/>
    </w:rPr>
  </w:style>
  <w:style w:type="character" w:customStyle="1" w:styleId="TekstdymkaZnak">
    <w:name w:val="Tekst dymka Znak"/>
    <w:link w:val="Tekstdymka"/>
    <w:rsid w:val="00C35581"/>
    <w:rPr>
      <w:rFonts w:ascii="Tahoma" w:hAnsi="Tahoma" w:cs="Tahoma"/>
      <w:color w:val="00000A"/>
      <w:kern w:val="1"/>
      <w:sz w:val="16"/>
      <w:szCs w:val="16"/>
      <w:lang w:eastAsia="ar-SA"/>
    </w:rPr>
  </w:style>
  <w:style w:type="paragraph" w:customStyle="1" w:styleId="Tekstpodstawowy220">
    <w:name w:val="Tekst podstawowy 22"/>
    <w:basedOn w:val="Normalny"/>
    <w:rsid w:val="007D6598"/>
    <w:pPr>
      <w:overflowPunct/>
      <w:jc w:val="both"/>
    </w:pPr>
    <w:rPr>
      <w:rFonts w:ascii="Bookman Old Style" w:hAnsi="Bookman Old Style" w:cs="Bookman Old Style"/>
      <w:color w:val="auto"/>
    </w:rPr>
  </w:style>
  <w:style w:type="paragraph" w:customStyle="1" w:styleId="Akapitzlist10">
    <w:name w:val="Akapit z listą1"/>
    <w:basedOn w:val="Normalny"/>
    <w:qFormat/>
    <w:rsid w:val="007D6598"/>
    <w:pPr>
      <w:ind w:left="720"/>
      <w:contextualSpacing/>
      <w:textAlignment w:val="auto"/>
    </w:pPr>
    <w:rPr>
      <w:rFonts w:cs="Times New Roman"/>
      <w:color w:val="auto"/>
    </w:rPr>
  </w:style>
  <w:style w:type="paragraph" w:customStyle="1" w:styleId="Akapitzlist2">
    <w:name w:val="Akapit z listą2"/>
    <w:basedOn w:val="Normalny"/>
    <w:rsid w:val="002C4E72"/>
    <w:pPr>
      <w:overflowPunct/>
      <w:ind w:left="708"/>
    </w:pPr>
    <w:rPr>
      <w:rFonts w:cs="Times New Roman"/>
    </w:rPr>
  </w:style>
  <w:style w:type="paragraph" w:customStyle="1" w:styleId="Tekstwstpniesformatowany">
    <w:name w:val="Tekst wstępnie sformatowany"/>
    <w:basedOn w:val="Normalny"/>
    <w:rsid w:val="002C4E72"/>
    <w:pPr>
      <w:overflowPunct/>
    </w:pPr>
    <w:rPr>
      <w:rFonts w:ascii="Courier New" w:eastAsia="NSimSun" w:hAnsi="Courier New" w:cs="Courier New"/>
      <w:sz w:val="20"/>
      <w:szCs w:val="20"/>
    </w:rPr>
  </w:style>
  <w:style w:type="paragraph" w:customStyle="1" w:styleId="Akapitzlist3">
    <w:name w:val="Akapit z listą3"/>
    <w:basedOn w:val="Normalny"/>
    <w:rsid w:val="00FE0061"/>
    <w:pPr>
      <w:ind w:left="708"/>
    </w:pPr>
    <w:rPr>
      <w:rFonts w:eastAsia="Calibri"/>
    </w:rPr>
  </w:style>
  <w:style w:type="paragraph" w:styleId="Tekstpodstawowy2">
    <w:name w:val="Body Text 2"/>
    <w:basedOn w:val="Normalny"/>
    <w:link w:val="Tekstpodstawowy2Znak1"/>
    <w:uiPriority w:val="99"/>
    <w:unhideWhenUsed/>
    <w:rsid w:val="006930E3"/>
    <w:pPr>
      <w:spacing w:after="120" w:line="480" w:lineRule="auto"/>
    </w:pPr>
  </w:style>
  <w:style w:type="character" w:customStyle="1" w:styleId="Tekstpodstawowy2Znak1">
    <w:name w:val="Tekst podstawowy 2 Znak1"/>
    <w:basedOn w:val="Domylnaczcionkaakapitu"/>
    <w:link w:val="Tekstpodstawowy2"/>
    <w:uiPriority w:val="99"/>
    <w:rsid w:val="006930E3"/>
    <w:rPr>
      <w:rFonts w:cs="Calibri"/>
      <w:color w:val="00000A"/>
      <w:kern w:val="1"/>
      <w:sz w:val="24"/>
      <w:szCs w:val="24"/>
      <w:lang w:eastAsia="ar-SA"/>
    </w:rPr>
  </w:style>
  <w:style w:type="character" w:styleId="Odwoaniedokomentarza">
    <w:name w:val="annotation reference"/>
    <w:basedOn w:val="Domylnaczcionkaakapitu"/>
    <w:uiPriority w:val="99"/>
    <w:semiHidden/>
    <w:unhideWhenUsed/>
    <w:rsid w:val="009C45AA"/>
    <w:rPr>
      <w:sz w:val="16"/>
      <w:szCs w:val="16"/>
    </w:rPr>
  </w:style>
  <w:style w:type="paragraph" w:styleId="Tekstkomentarza">
    <w:name w:val="annotation text"/>
    <w:basedOn w:val="Normalny"/>
    <w:link w:val="TekstkomentarzaZnak"/>
    <w:uiPriority w:val="99"/>
    <w:semiHidden/>
    <w:unhideWhenUsed/>
    <w:rsid w:val="009C45AA"/>
    <w:rPr>
      <w:sz w:val="20"/>
      <w:szCs w:val="20"/>
    </w:rPr>
  </w:style>
  <w:style w:type="character" w:customStyle="1" w:styleId="TekstkomentarzaZnak">
    <w:name w:val="Tekst komentarza Znak"/>
    <w:basedOn w:val="Domylnaczcionkaakapitu"/>
    <w:link w:val="Tekstkomentarza"/>
    <w:uiPriority w:val="99"/>
    <w:semiHidden/>
    <w:rsid w:val="009C45AA"/>
    <w:rPr>
      <w:rFonts w:cs="Calibri"/>
      <w:color w:val="00000A"/>
      <w:kern w:val="1"/>
      <w:lang w:eastAsia="ar-SA"/>
    </w:rPr>
  </w:style>
  <w:style w:type="paragraph" w:styleId="Tematkomentarza">
    <w:name w:val="annotation subject"/>
    <w:basedOn w:val="Tekstkomentarza"/>
    <w:next w:val="Tekstkomentarza"/>
    <w:link w:val="TematkomentarzaZnak"/>
    <w:uiPriority w:val="99"/>
    <w:semiHidden/>
    <w:unhideWhenUsed/>
    <w:rsid w:val="009C45AA"/>
    <w:rPr>
      <w:b/>
      <w:bCs/>
    </w:rPr>
  </w:style>
  <w:style w:type="character" w:customStyle="1" w:styleId="TematkomentarzaZnak">
    <w:name w:val="Temat komentarza Znak"/>
    <w:basedOn w:val="TekstkomentarzaZnak"/>
    <w:link w:val="Tematkomentarza"/>
    <w:uiPriority w:val="99"/>
    <w:semiHidden/>
    <w:rsid w:val="009C45AA"/>
    <w:rPr>
      <w:rFonts w:cs="Calibri"/>
      <w:b/>
      <w:bCs/>
      <w:color w:val="00000A"/>
      <w:kern w:val="1"/>
      <w:lang w:eastAsia="ar-SA"/>
    </w:rPr>
  </w:style>
  <w:style w:type="paragraph" w:customStyle="1" w:styleId="Tretekstu">
    <w:name w:val="Treść tekstu"/>
    <w:basedOn w:val="Normalny"/>
    <w:uiPriority w:val="1"/>
    <w:qFormat/>
    <w:rsid w:val="00520CC8"/>
    <w:pPr>
      <w:suppressAutoHyphens w:val="0"/>
      <w:spacing w:after="120" w:line="100" w:lineRule="atLeast"/>
      <w:jc w:val="both"/>
    </w:pPr>
    <w:rPr>
      <w:rFonts w:cs="Times New Roman"/>
      <w:kern w:val="0"/>
      <w:szCs w:val="20"/>
      <w:lang w:eastAsia="pl-PL"/>
    </w:rPr>
  </w:style>
  <w:style w:type="paragraph" w:customStyle="1" w:styleId="Default">
    <w:name w:val="Default"/>
    <w:qFormat/>
    <w:rsid w:val="0076537D"/>
    <w:pPr>
      <w:autoSpaceDE w:val="0"/>
      <w:autoSpaceDN w:val="0"/>
      <w:adjustRightInd w:val="0"/>
    </w:pPr>
    <w:rPr>
      <w:color w:val="000000"/>
      <w:sz w:val="24"/>
      <w:szCs w:val="24"/>
    </w:rPr>
  </w:style>
  <w:style w:type="paragraph" w:customStyle="1" w:styleId="LP1">
    <w:name w:val="LP1"/>
    <w:link w:val="LP1Znak"/>
    <w:qFormat/>
    <w:rsid w:val="00A912CC"/>
    <w:pPr>
      <w:tabs>
        <w:tab w:val="num" w:pos="0"/>
      </w:tabs>
      <w:spacing w:before="80" w:line="264" w:lineRule="auto"/>
      <w:ind w:left="357" w:hanging="357"/>
    </w:pPr>
    <w:rPr>
      <w:rFonts w:ascii="Calibri" w:hAnsi="Calibri"/>
      <w:color w:val="E36C0A"/>
      <w:kern w:val="1"/>
      <w:lang w:eastAsia="ar-SA"/>
    </w:rPr>
  </w:style>
  <w:style w:type="character" w:customStyle="1" w:styleId="LP1Znak">
    <w:name w:val="LP1 Znak"/>
    <w:link w:val="LP1"/>
    <w:qFormat/>
    <w:rsid w:val="00A912CC"/>
    <w:rPr>
      <w:rFonts w:ascii="Calibri" w:hAnsi="Calibri"/>
      <w:color w:val="E36C0A"/>
      <w:kern w:val="1"/>
      <w:lang w:eastAsia="ar-SA"/>
    </w:rPr>
  </w:style>
  <w:style w:type="paragraph" w:customStyle="1" w:styleId="LP2B">
    <w:name w:val="LP2B"/>
    <w:link w:val="LP2BZnak"/>
    <w:qFormat/>
    <w:rsid w:val="00A912CC"/>
    <w:pPr>
      <w:numPr>
        <w:numId w:val="14"/>
      </w:numPr>
      <w:spacing w:before="60" w:line="264" w:lineRule="auto"/>
    </w:pPr>
    <w:rPr>
      <w:rFonts w:ascii="Calibri" w:hAnsi="Calibri"/>
      <w:color w:val="00B050"/>
      <w:kern w:val="1"/>
      <w:lang w:eastAsia="ar-SA"/>
    </w:rPr>
  </w:style>
  <w:style w:type="character" w:customStyle="1" w:styleId="LP2BZnak">
    <w:name w:val="LP2B Znak"/>
    <w:link w:val="LP2B"/>
    <w:rsid w:val="00A912CC"/>
    <w:rPr>
      <w:rFonts w:ascii="Calibri" w:hAnsi="Calibri"/>
      <w:color w:val="00B050"/>
      <w:kern w:val="1"/>
      <w:lang w:eastAsia="ar-SA"/>
    </w:rPr>
  </w:style>
  <w:style w:type="table" w:styleId="Tabela-Siatka">
    <w:name w:val="Table Grid"/>
    <w:basedOn w:val="Standardowy"/>
    <w:uiPriority w:val="59"/>
    <w:rsid w:val="003F4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
    <w:basedOn w:val="Normalny"/>
    <w:link w:val="TekstprzypisudolnegoZnak"/>
    <w:uiPriority w:val="99"/>
    <w:semiHidden/>
    <w:rsid w:val="00640F4E"/>
    <w:pPr>
      <w:widowControl/>
      <w:suppressAutoHyphens w:val="0"/>
      <w:overflowPunct/>
      <w:textAlignment w:val="auto"/>
    </w:pPr>
    <w:rPr>
      <w:rFonts w:ascii="Tahoma" w:hAnsi="Tahoma" w:cs="Times New Roman"/>
      <w:color w:val="auto"/>
      <w:kern w:val="0"/>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640F4E"/>
    <w:rPr>
      <w:rFonts w:ascii="Tahoma" w:hAnsi="Tahoma"/>
    </w:rPr>
  </w:style>
  <w:style w:type="character" w:styleId="Odwoanieprzypisudolnego">
    <w:name w:val="footnote reference"/>
    <w:uiPriority w:val="99"/>
    <w:rsid w:val="00640F4E"/>
    <w:rPr>
      <w:rFonts w:cs="Times New Roman"/>
      <w:sz w:val="20"/>
      <w:vertAlign w:val="superscript"/>
    </w:rPr>
  </w:style>
  <w:style w:type="character" w:customStyle="1" w:styleId="Nagwek8Znak">
    <w:name w:val="Nagłówek 8 Znak"/>
    <w:basedOn w:val="Domylnaczcionkaakapitu"/>
    <w:link w:val="Nagwek8"/>
    <w:rsid w:val="00791452"/>
    <w:rPr>
      <w:rFonts w:ascii="Arial" w:hAnsi="Arial" w:cs="Arial"/>
      <w:b/>
      <w:color w:val="00000A"/>
      <w:sz w:val="24"/>
      <w:szCs w:val="24"/>
      <w:lang w:eastAsia="zh-CN"/>
    </w:rPr>
  </w:style>
  <w:style w:type="numbering" w:customStyle="1" w:styleId="Bezlisty1">
    <w:name w:val="Bez listy1"/>
    <w:next w:val="Bezlisty"/>
    <w:uiPriority w:val="99"/>
    <w:semiHidden/>
    <w:unhideWhenUsed/>
    <w:rsid w:val="00791452"/>
  </w:style>
  <w:style w:type="character" w:customStyle="1" w:styleId="Nagwek1Znak">
    <w:name w:val="Nagłówek 1 Znak"/>
    <w:basedOn w:val="Domylnaczcionkaakapitu"/>
    <w:link w:val="Nagwek1"/>
    <w:rsid w:val="00791452"/>
    <w:rPr>
      <w:rFonts w:ascii="Arial" w:eastAsia="Microsoft YaHei" w:hAnsi="Arial" w:cs="Mangal"/>
      <w:color w:val="00000A"/>
      <w:kern w:val="1"/>
      <w:sz w:val="28"/>
      <w:szCs w:val="28"/>
      <w:lang w:eastAsia="ar-SA"/>
    </w:rPr>
  </w:style>
  <w:style w:type="character" w:customStyle="1" w:styleId="Nagwek2Znak">
    <w:name w:val="Nagłówek 2 Znak"/>
    <w:basedOn w:val="Domylnaczcionkaakapitu"/>
    <w:link w:val="Nagwek2"/>
    <w:rsid w:val="00791452"/>
    <w:rPr>
      <w:rFonts w:ascii="Arial" w:eastAsia="Microsoft YaHei" w:hAnsi="Arial" w:cs="Mangal"/>
      <w:color w:val="00000A"/>
      <w:kern w:val="1"/>
      <w:sz w:val="28"/>
      <w:szCs w:val="28"/>
      <w:lang w:eastAsia="ar-SA"/>
    </w:rPr>
  </w:style>
  <w:style w:type="character" w:customStyle="1" w:styleId="Nagwek3Znak">
    <w:name w:val="Nagłówek 3 Znak"/>
    <w:basedOn w:val="Domylnaczcionkaakapitu"/>
    <w:link w:val="Nagwek3"/>
    <w:rsid w:val="00791452"/>
    <w:rPr>
      <w:rFonts w:ascii="Arial" w:hAnsi="Arial" w:cs="Arial"/>
      <w:b/>
      <w:bCs/>
      <w:color w:val="00000A"/>
      <w:kern w:val="1"/>
      <w:sz w:val="26"/>
      <w:szCs w:val="26"/>
      <w:lang w:eastAsia="ar-SA"/>
    </w:rPr>
  </w:style>
  <w:style w:type="character" w:customStyle="1" w:styleId="Nagwek4Znak">
    <w:name w:val="Nagłówek 4 Znak"/>
    <w:basedOn w:val="Domylnaczcionkaakapitu"/>
    <w:link w:val="Nagwek4"/>
    <w:rsid w:val="00791452"/>
    <w:rPr>
      <w:rFonts w:cs="Calibri"/>
      <w:color w:val="00000A"/>
      <w:kern w:val="1"/>
      <w:sz w:val="40"/>
      <w:szCs w:val="24"/>
      <w:lang w:eastAsia="ar-SA"/>
    </w:rPr>
  </w:style>
  <w:style w:type="character" w:customStyle="1" w:styleId="Nagwek6Znak">
    <w:name w:val="Nagłówek 6 Znak"/>
    <w:basedOn w:val="Domylnaczcionkaakapitu"/>
    <w:link w:val="Nagwek6"/>
    <w:rsid w:val="00791452"/>
    <w:rPr>
      <w:rFonts w:cs="Calibri"/>
      <w:b/>
      <w:color w:val="00000A"/>
      <w:kern w:val="1"/>
      <w:sz w:val="48"/>
      <w:szCs w:val="24"/>
      <w:lang w:eastAsia="ar-SA"/>
    </w:rPr>
  </w:style>
  <w:style w:type="character" w:customStyle="1" w:styleId="Nagwek9Znak">
    <w:name w:val="Nagłówek 9 Znak"/>
    <w:basedOn w:val="Domylnaczcionkaakapitu"/>
    <w:link w:val="Nagwek9"/>
    <w:rsid w:val="00791452"/>
    <w:rPr>
      <w:rFonts w:ascii="Arial" w:hAnsi="Arial" w:cs="Arial"/>
      <w:color w:val="00000A"/>
      <w:kern w:val="1"/>
      <w:sz w:val="22"/>
      <w:szCs w:val="22"/>
      <w:lang w:eastAsia="ar-SA"/>
    </w:rPr>
  </w:style>
  <w:style w:type="character" w:customStyle="1" w:styleId="WW8Num7z4">
    <w:name w:val="WW8Num7z4"/>
    <w:qFormat/>
    <w:rsid w:val="00791452"/>
  </w:style>
  <w:style w:type="character" w:customStyle="1" w:styleId="WW8Num7z5">
    <w:name w:val="WW8Num7z5"/>
    <w:qFormat/>
    <w:rsid w:val="00791452"/>
  </w:style>
  <w:style w:type="character" w:customStyle="1" w:styleId="WW8Num7z6">
    <w:name w:val="WW8Num7z6"/>
    <w:qFormat/>
    <w:rsid w:val="00791452"/>
  </w:style>
  <w:style w:type="character" w:customStyle="1" w:styleId="WW8Num7z7">
    <w:name w:val="WW8Num7z7"/>
    <w:qFormat/>
    <w:rsid w:val="00791452"/>
  </w:style>
  <w:style w:type="character" w:customStyle="1" w:styleId="WW8Num7z8">
    <w:name w:val="WW8Num7z8"/>
    <w:qFormat/>
    <w:rsid w:val="00791452"/>
  </w:style>
  <w:style w:type="character" w:customStyle="1" w:styleId="WW8NumSt6z0">
    <w:name w:val="WW8NumSt6z0"/>
    <w:qFormat/>
    <w:rsid w:val="00791452"/>
    <w:rPr>
      <w:rFonts w:ascii="Arial" w:hAnsi="Arial" w:cs="Arial"/>
    </w:rPr>
  </w:style>
  <w:style w:type="character" w:styleId="Numerstrony">
    <w:name w:val="page number"/>
    <w:basedOn w:val="Domylnaczcionkaakapitu1"/>
    <w:qFormat/>
    <w:rsid w:val="00791452"/>
  </w:style>
  <w:style w:type="character" w:customStyle="1" w:styleId="czeinternetowe">
    <w:name w:val="Łącze internetowe"/>
    <w:rsid w:val="00791452"/>
    <w:rPr>
      <w:color w:val="0000FF"/>
      <w:u w:val="single"/>
    </w:rPr>
  </w:style>
  <w:style w:type="character" w:styleId="Pogrubienie">
    <w:name w:val="Strong"/>
    <w:qFormat/>
    <w:rsid w:val="00791452"/>
    <w:rPr>
      <w:b/>
      <w:bCs/>
    </w:rPr>
  </w:style>
  <w:style w:type="character" w:customStyle="1" w:styleId="h4">
    <w:name w:val="h4"/>
    <w:basedOn w:val="Domylnaczcionkaakapitu1"/>
    <w:qFormat/>
    <w:rsid w:val="00791452"/>
  </w:style>
  <w:style w:type="character" w:customStyle="1" w:styleId="None">
    <w:name w:val="None"/>
    <w:qFormat/>
    <w:rsid w:val="00791452"/>
  </w:style>
  <w:style w:type="character" w:customStyle="1" w:styleId="Wyrnienie">
    <w:name w:val="Wyróżnienie"/>
    <w:qFormat/>
    <w:rsid w:val="00791452"/>
    <w:rPr>
      <w:i/>
      <w:iCs/>
    </w:rPr>
  </w:style>
  <w:style w:type="character" w:customStyle="1" w:styleId="st">
    <w:name w:val="st"/>
    <w:basedOn w:val="Domylnaczcionkaakapitu1"/>
    <w:qFormat/>
    <w:rsid w:val="00791452"/>
  </w:style>
  <w:style w:type="character" w:customStyle="1" w:styleId="WW-Teksttreci2">
    <w:name w:val="WW-Tekst treści (2)"/>
    <w:qFormat/>
    <w:rsid w:val="00791452"/>
    <w:rPr>
      <w:rFonts w:ascii="Arial Narrow" w:eastAsia="Arial Narrow" w:hAnsi="Arial Narrow" w:cs="Arial Narrow"/>
      <w:b/>
      <w:bCs/>
      <w:i w:val="0"/>
      <w:iCs w:val="0"/>
      <w:caps w:val="0"/>
      <w:smallCaps w:val="0"/>
      <w:strike w:val="0"/>
      <w:dstrike w:val="0"/>
      <w:color w:val="000000"/>
      <w:spacing w:val="0"/>
      <w:w w:val="100"/>
      <w:position w:val="0"/>
      <w:sz w:val="19"/>
      <w:szCs w:val="19"/>
      <w:u w:val="none"/>
      <w:vertAlign w:val="baseline"/>
      <w:lang w:val="pl-PL" w:bidi="pl-PL"/>
    </w:rPr>
  </w:style>
  <w:style w:type="character" w:styleId="Tekstzastpczy">
    <w:name w:val="Placeholder Text"/>
    <w:basedOn w:val="Domylnaczcionkaakapitu"/>
    <w:uiPriority w:val="99"/>
    <w:semiHidden/>
    <w:qFormat/>
    <w:rsid w:val="00791452"/>
    <w:rPr>
      <w:color w:val="808080"/>
    </w:rPr>
  </w:style>
  <w:style w:type="character" w:customStyle="1" w:styleId="NagwekZnak1">
    <w:name w:val="Nagłówek Znak1"/>
    <w:basedOn w:val="Domylnaczcionkaakapitu"/>
    <w:uiPriority w:val="99"/>
    <w:semiHidden/>
    <w:rsid w:val="00791452"/>
    <w:rPr>
      <w:color w:val="00000A"/>
      <w:sz w:val="24"/>
      <w:szCs w:val="24"/>
      <w:lang w:eastAsia="zh-CN"/>
    </w:rPr>
  </w:style>
  <w:style w:type="paragraph" w:customStyle="1" w:styleId="Gwkaistopka">
    <w:name w:val="Główka i stopka"/>
    <w:basedOn w:val="Normalny"/>
    <w:qFormat/>
    <w:rsid w:val="00791452"/>
    <w:pPr>
      <w:widowControl/>
      <w:overflowPunct/>
      <w:textAlignment w:val="auto"/>
    </w:pPr>
    <w:rPr>
      <w:rFonts w:cs="Times New Roman"/>
      <w:kern w:val="0"/>
      <w:lang w:eastAsia="zh-CN"/>
    </w:rPr>
  </w:style>
  <w:style w:type="paragraph" w:styleId="NormalnyWeb">
    <w:name w:val="Normal (Web)"/>
    <w:basedOn w:val="Normalny"/>
    <w:qFormat/>
    <w:rsid w:val="00791452"/>
    <w:pPr>
      <w:widowControl/>
      <w:overflowPunct/>
      <w:spacing w:before="280" w:after="280"/>
      <w:textAlignment w:val="auto"/>
    </w:pPr>
    <w:rPr>
      <w:rFonts w:cs="Times New Roman"/>
      <w:kern w:val="0"/>
      <w:lang w:eastAsia="zh-CN"/>
    </w:rPr>
  </w:style>
  <w:style w:type="paragraph" w:customStyle="1" w:styleId="FreeForm">
    <w:name w:val="Free Form"/>
    <w:qFormat/>
    <w:rsid w:val="00791452"/>
    <w:pPr>
      <w:suppressAutoHyphens/>
    </w:pPr>
    <w:rPr>
      <w:rFonts w:eastAsia="Arial Unicode MS"/>
      <w:color w:val="000000"/>
      <w:sz w:val="24"/>
      <w:lang w:eastAsia="zh-CN"/>
    </w:rPr>
  </w:style>
  <w:style w:type="paragraph" w:customStyle="1" w:styleId="Standardowy1">
    <w:name w:val="Standardowy1"/>
    <w:qFormat/>
    <w:rsid w:val="00791452"/>
    <w:pPr>
      <w:suppressAutoHyphens/>
    </w:pPr>
    <w:rPr>
      <w:rFonts w:eastAsia="Arial Unicode MS"/>
      <w:color w:val="000000"/>
      <w:sz w:val="24"/>
      <w:lang w:eastAsia="zh-CN"/>
    </w:rPr>
  </w:style>
  <w:style w:type="paragraph" w:customStyle="1" w:styleId="BodyA">
    <w:name w:val="Body A"/>
    <w:qFormat/>
    <w:rsid w:val="00791452"/>
    <w:pPr>
      <w:suppressAutoHyphens/>
    </w:pPr>
    <w:rPr>
      <w:rFonts w:ascii="Helvetica" w:eastAsia="Arial Unicode MS" w:hAnsi="Helvetica" w:cs="Helvetica"/>
      <w:color w:val="000000"/>
      <w:sz w:val="24"/>
      <w:szCs w:val="24"/>
      <w:lang w:val="en-US" w:eastAsia="zh-CN"/>
    </w:rPr>
  </w:style>
  <w:style w:type="paragraph" w:customStyle="1" w:styleId="WW-Domylny">
    <w:name w:val="WW-Domyślny"/>
    <w:qFormat/>
    <w:rsid w:val="00791452"/>
    <w:pPr>
      <w:suppressAutoHyphens/>
      <w:spacing w:after="200" w:line="276" w:lineRule="auto"/>
    </w:pPr>
    <w:rPr>
      <w:rFonts w:eastAsia="SimSun"/>
      <w:color w:val="00000A"/>
      <w:sz w:val="24"/>
      <w:szCs w:val="24"/>
      <w:lang w:eastAsia="zh-CN"/>
    </w:rPr>
  </w:style>
  <w:style w:type="paragraph" w:customStyle="1" w:styleId="Lista-kontynuacja1">
    <w:name w:val="Lista - kontynuacja1"/>
    <w:basedOn w:val="Normalny"/>
    <w:qFormat/>
    <w:rsid w:val="00791452"/>
    <w:pPr>
      <w:widowControl/>
      <w:overflowPunct/>
      <w:spacing w:after="120"/>
      <w:ind w:left="283"/>
      <w:textAlignment w:val="auto"/>
    </w:pPr>
    <w:rPr>
      <w:rFonts w:cs="Times New Roman"/>
      <w:kern w:val="0"/>
      <w:lang w:eastAsia="zh-CN"/>
    </w:rPr>
  </w:style>
  <w:style w:type="paragraph" w:customStyle="1" w:styleId="Lista-kontynuacja21">
    <w:name w:val="Lista - kontynuacja 21"/>
    <w:basedOn w:val="Lista-kontynuacja1"/>
    <w:qFormat/>
    <w:rsid w:val="00791452"/>
    <w:pPr>
      <w:spacing w:after="160"/>
      <w:ind w:left="1080" w:hanging="360"/>
    </w:pPr>
    <w:rPr>
      <w:sz w:val="20"/>
      <w:szCs w:val="20"/>
    </w:rPr>
  </w:style>
  <w:style w:type="paragraph" w:customStyle="1" w:styleId="Skrconyadreszwrotny">
    <w:name w:val="Skrócony adres zwrotny"/>
    <w:basedOn w:val="Normalny"/>
    <w:qFormat/>
    <w:rsid w:val="00791452"/>
    <w:pPr>
      <w:widowControl/>
      <w:overflowPunct/>
      <w:textAlignment w:val="auto"/>
    </w:pPr>
    <w:rPr>
      <w:rFonts w:cs="Times New Roman"/>
      <w:kern w:val="0"/>
      <w:szCs w:val="20"/>
      <w:lang w:eastAsia="zh-CN"/>
    </w:rPr>
  </w:style>
  <w:style w:type="paragraph" w:customStyle="1" w:styleId="StandardEinzug">
    <w:name w:val="Standard Einzug"/>
    <w:basedOn w:val="Normalny"/>
    <w:qFormat/>
    <w:rsid w:val="00791452"/>
    <w:pPr>
      <w:widowControl/>
      <w:tabs>
        <w:tab w:val="left" w:pos="284"/>
      </w:tabs>
      <w:overflowPunct/>
      <w:spacing w:before="100" w:after="100"/>
      <w:textAlignment w:val="auto"/>
    </w:pPr>
    <w:rPr>
      <w:rFonts w:ascii="Arial" w:eastAsia="Calibri" w:hAnsi="Arial" w:cs="Arial"/>
      <w:kern w:val="0"/>
      <w:sz w:val="20"/>
      <w:szCs w:val="20"/>
      <w:lang w:val="de-DE" w:eastAsia="zh-CN"/>
    </w:rPr>
  </w:style>
  <w:style w:type="paragraph" w:customStyle="1" w:styleId="Zawartoramki">
    <w:name w:val="Zawartość ramki"/>
    <w:basedOn w:val="Normalny"/>
    <w:qFormat/>
    <w:rsid w:val="00791452"/>
    <w:pPr>
      <w:widowControl/>
      <w:overflowPunct/>
      <w:textAlignment w:val="auto"/>
    </w:pPr>
    <w:rPr>
      <w:rFonts w:cs="Times New Roman"/>
      <w:kern w:val="0"/>
      <w:lang w:eastAsia="zh-CN"/>
    </w:rPr>
  </w:style>
  <w:style w:type="paragraph" w:customStyle="1" w:styleId="Teksttreci2">
    <w:name w:val="Tekst treści (2)"/>
    <w:basedOn w:val="Normalny"/>
    <w:qFormat/>
    <w:rsid w:val="00791452"/>
    <w:pPr>
      <w:shd w:val="clear" w:color="auto" w:fill="FFFFFF"/>
      <w:overflowPunct/>
      <w:spacing w:after="480" w:line="216" w:lineRule="exact"/>
      <w:jc w:val="center"/>
      <w:textAlignment w:val="auto"/>
    </w:pPr>
    <w:rPr>
      <w:rFonts w:ascii="Arial Narrow" w:eastAsia="Arial Narrow" w:hAnsi="Arial Narrow" w:cs="Arial Narrow"/>
      <w:b/>
      <w:bCs/>
      <w:color w:val="000000"/>
      <w:kern w:val="0"/>
      <w:sz w:val="19"/>
      <w:szCs w:val="19"/>
      <w:lang w:eastAsia="zh-CN" w:bidi="pl-PL"/>
    </w:rPr>
  </w:style>
  <w:style w:type="paragraph" w:customStyle="1" w:styleId="Bezodstpw1">
    <w:name w:val="Bez odstępów1"/>
    <w:qFormat/>
    <w:rsid w:val="00791452"/>
    <w:pPr>
      <w:suppressAutoHyphens/>
    </w:pPr>
    <w:rPr>
      <w:rFonts w:ascii="Calibri" w:eastAsia="Calibri" w:hAnsi="Calibri"/>
      <w:color w:val="00000A"/>
      <w:sz w:val="24"/>
      <w:lang w:eastAsia="zh-CN"/>
    </w:rPr>
  </w:style>
  <w:style w:type="table" w:customStyle="1" w:styleId="Tabela-Siatka1">
    <w:name w:val="Tabela - Siatka1"/>
    <w:basedOn w:val="Standardowy"/>
    <w:next w:val="Tabela-Siatka"/>
    <w:uiPriority w:val="39"/>
    <w:rsid w:val="00791452"/>
    <w:pPr>
      <w:suppressAutoHyphens/>
    </w:pPr>
    <w:rPr>
      <w:rFonts w:asciiTheme="minorHAnsi" w:eastAsiaTheme="minorEastAsia"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155F6F"/>
    <w:rPr>
      <w:color w:val="800080"/>
      <w:u w:val="single"/>
    </w:rPr>
  </w:style>
  <w:style w:type="paragraph" w:customStyle="1" w:styleId="xl65">
    <w:name w:val="xl65"/>
    <w:basedOn w:val="Normalny"/>
    <w:rsid w:val="00155F6F"/>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66">
    <w:name w:val="xl66"/>
    <w:basedOn w:val="Normalny"/>
    <w:rsid w:val="00155F6F"/>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67">
    <w:name w:val="xl67"/>
    <w:basedOn w:val="Normalny"/>
    <w:rsid w:val="00155F6F"/>
    <w:pPr>
      <w:widowControl/>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68">
    <w:name w:val="xl68"/>
    <w:basedOn w:val="Normalny"/>
    <w:rsid w:val="00155F6F"/>
    <w:pPr>
      <w:widowControl/>
      <w:pBdr>
        <w:top w:val="single" w:sz="4" w:space="0" w:color="000000"/>
        <w:left w:val="single" w:sz="4" w:space="0" w:color="000000"/>
        <w:right w:val="single" w:sz="4" w:space="0" w:color="000000"/>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69">
    <w:name w:val="xl69"/>
    <w:basedOn w:val="Normalny"/>
    <w:rsid w:val="00155F6F"/>
    <w:pPr>
      <w:widowControl/>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70">
    <w:name w:val="xl70"/>
    <w:basedOn w:val="Normalny"/>
    <w:rsid w:val="00155F6F"/>
    <w:pPr>
      <w:widowControl/>
      <w:pBdr>
        <w:top w:val="single" w:sz="4" w:space="0" w:color="000000"/>
        <w:left w:val="single" w:sz="4" w:space="0" w:color="000000"/>
        <w:bottom w:val="single" w:sz="4" w:space="0" w:color="000000"/>
        <w:right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71">
    <w:name w:val="xl71"/>
    <w:basedOn w:val="Normalny"/>
    <w:rsid w:val="00155F6F"/>
    <w:pPr>
      <w:widowControl/>
      <w:pBdr>
        <w:top w:val="single" w:sz="4" w:space="0" w:color="000000"/>
        <w:left w:val="single" w:sz="4" w:space="0" w:color="000000"/>
        <w:bottom w:val="single" w:sz="4" w:space="0" w:color="000000"/>
        <w:right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72">
    <w:name w:val="xl72"/>
    <w:basedOn w:val="Normalny"/>
    <w:rsid w:val="00155F6F"/>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73">
    <w:name w:val="xl73"/>
    <w:basedOn w:val="Normalny"/>
    <w:rsid w:val="00155F6F"/>
    <w:pPr>
      <w:widowControl/>
      <w:pBdr>
        <w:top w:val="single" w:sz="4" w:space="0" w:color="000000"/>
        <w:left w:val="single" w:sz="4" w:space="0" w:color="000000"/>
        <w:bottom w:val="single" w:sz="4" w:space="0" w:color="000000"/>
        <w:right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74">
    <w:name w:val="xl74"/>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75">
    <w:name w:val="xl75"/>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FF0000"/>
      <w:kern w:val="0"/>
      <w:sz w:val="18"/>
      <w:szCs w:val="18"/>
      <w:lang w:eastAsia="pl-PL"/>
    </w:rPr>
  </w:style>
  <w:style w:type="paragraph" w:customStyle="1" w:styleId="xl76">
    <w:name w:val="xl76"/>
    <w:basedOn w:val="Normalny"/>
    <w:rsid w:val="00155F6F"/>
    <w:pPr>
      <w:widowControl/>
      <w:suppressAutoHyphens w:val="0"/>
      <w:overflowPunct/>
      <w:spacing w:before="100" w:beforeAutospacing="1" w:after="100" w:afterAutospacing="1"/>
      <w:jc w:val="center"/>
      <w:textAlignment w:val="center"/>
    </w:pPr>
    <w:rPr>
      <w:rFonts w:cs="Times New Roman"/>
      <w:b/>
      <w:bCs/>
      <w:color w:val="FF0000"/>
      <w:kern w:val="0"/>
      <w:sz w:val="18"/>
      <w:szCs w:val="18"/>
      <w:lang w:eastAsia="pl-PL"/>
    </w:rPr>
  </w:style>
  <w:style w:type="paragraph" w:customStyle="1" w:styleId="xl77">
    <w:name w:val="xl77"/>
    <w:basedOn w:val="Normalny"/>
    <w:rsid w:val="00155F6F"/>
    <w:pPr>
      <w:widowControl/>
      <w:pBdr>
        <w:top w:val="single" w:sz="4" w:space="0" w:color="000000"/>
        <w:left w:val="single" w:sz="4" w:space="0" w:color="000000"/>
        <w:right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78">
    <w:name w:val="xl78"/>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79">
    <w:name w:val="xl79"/>
    <w:basedOn w:val="Normalny"/>
    <w:rsid w:val="00155F6F"/>
    <w:pPr>
      <w:widowControl/>
      <w:pBdr>
        <w:top w:val="single" w:sz="4" w:space="0" w:color="000000"/>
        <w:left w:val="single" w:sz="4" w:space="0" w:color="000000"/>
        <w:bottom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80">
    <w:name w:val="xl80"/>
    <w:basedOn w:val="Normalny"/>
    <w:rsid w:val="00155F6F"/>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81">
    <w:name w:val="xl81"/>
    <w:basedOn w:val="Normalny"/>
    <w:rsid w:val="00155F6F"/>
    <w:pPr>
      <w:widowControl/>
      <w:suppressAutoHyphens w:val="0"/>
      <w:overflowPunct/>
      <w:spacing w:before="100" w:beforeAutospacing="1" w:after="100" w:afterAutospacing="1"/>
      <w:jc w:val="center"/>
      <w:textAlignment w:val="center"/>
    </w:pPr>
    <w:rPr>
      <w:rFonts w:cs="Times New Roman"/>
      <w:color w:val="FF0000"/>
      <w:kern w:val="0"/>
      <w:sz w:val="18"/>
      <w:szCs w:val="18"/>
      <w:lang w:eastAsia="pl-PL"/>
    </w:rPr>
  </w:style>
  <w:style w:type="paragraph" w:customStyle="1" w:styleId="xl82">
    <w:name w:val="xl82"/>
    <w:basedOn w:val="Normalny"/>
    <w:rsid w:val="00155F6F"/>
    <w:pPr>
      <w:widowControl/>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83">
    <w:name w:val="xl83"/>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84">
    <w:name w:val="xl84"/>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FF0000"/>
      <w:kern w:val="0"/>
      <w:sz w:val="18"/>
      <w:szCs w:val="18"/>
      <w:lang w:eastAsia="pl-PL"/>
    </w:rPr>
  </w:style>
  <w:style w:type="paragraph" w:customStyle="1" w:styleId="xl85">
    <w:name w:val="xl85"/>
    <w:basedOn w:val="Normalny"/>
    <w:rsid w:val="00155F6F"/>
    <w:pPr>
      <w:widowControl/>
      <w:pBdr>
        <w:left w:val="single" w:sz="4" w:space="0" w:color="000000"/>
        <w:bottom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86">
    <w:name w:val="xl86"/>
    <w:basedOn w:val="Normalny"/>
    <w:rsid w:val="00155F6F"/>
    <w:pPr>
      <w:widowControl/>
      <w:pBdr>
        <w:left w:val="single" w:sz="4" w:space="0" w:color="000000"/>
        <w:bottom w:val="single" w:sz="4" w:space="0" w:color="000000"/>
        <w:right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87">
    <w:name w:val="xl87"/>
    <w:basedOn w:val="Normalny"/>
    <w:rsid w:val="00155F6F"/>
    <w:pPr>
      <w:widowControl/>
      <w:pBdr>
        <w:top w:val="single" w:sz="4" w:space="0" w:color="000000"/>
        <w:left w:val="single" w:sz="4" w:space="0" w:color="000000"/>
        <w:bottom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88">
    <w:name w:val="xl88"/>
    <w:basedOn w:val="Normalny"/>
    <w:rsid w:val="00155F6F"/>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89">
    <w:name w:val="xl89"/>
    <w:basedOn w:val="Normalny"/>
    <w:rsid w:val="00155F6F"/>
    <w:pPr>
      <w:widowControl/>
      <w:pBdr>
        <w:top w:val="single" w:sz="4" w:space="0" w:color="000000"/>
        <w:bottom w:val="single" w:sz="4" w:space="0" w:color="000000"/>
        <w:right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90">
    <w:name w:val="xl90"/>
    <w:basedOn w:val="Normalny"/>
    <w:rsid w:val="00155F6F"/>
    <w:pPr>
      <w:widowControl/>
      <w:suppressAutoHyphens w:val="0"/>
      <w:overflowPunct/>
      <w:spacing w:before="100" w:beforeAutospacing="1" w:after="100" w:afterAutospacing="1"/>
      <w:textAlignment w:val="center"/>
    </w:pPr>
    <w:rPr>
      <w:rFonts w:cs="Times New Roman"/>
      <w:b/>
      <w:bCs/>
      <w:color w:val="FF0000"/>
      <w:kern w:val="0"/>
      <w:sz w:val="18"/>
      <w:szCs w:val="18"/>
      <w:lang w:eastAsia="pl-PL"/>
    </w:rPr>
  </w:style>
  <w:style w:type="paragraph" w:customStyle="1" w:styleId="xl91">
    <w:name w:val="xl91"/>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FF0000"/>
      <w:kern w:val="0"/>
      <w:sz w:val="18"/>
      <w:szCs w:val="18"/>
      <w:lang w:eastAsia="pl-PL"/>
    </w:rPr>
  </w:style>
  <w:style w:type="paragraph" w:customStyle="1" w:styleId="xl92">
    <w:name w:val="xl92"/>
    <w:basedOn w:val="Normalny"/>
    <w:rsid w:val="00155F6F"/>
    <w:pPr>
      <w:widowControl/>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93">
    <w:name w:val="xl93"/>
    <w:basedOn w:val="Normalny"/>
    <w:rsid w:val="00155F6F"/>
    <w:pPr>
      <w:widowControl/>
      <w:pBdr>
        <w:top w:val="single" w:sz="4" w:space="0" w:color="000000"/>
        <w:left w:val="single" w:sz="4" w:space="0" w:color="000000"/>
        <w:bottom w:val="single" w:sz="4" w:space="0" w:color="000000"/>
        <w:right w:val="single" w:sz="4" w:space="0" w:color="000000"/>
      </w:pBdr>
      <w:suppressAutoHyphens w:val="0"/>
      <w:overflowPunct/>
      <w:spacing w:before="100" w:beforeAutospacing="1" w:after="100" w:afterAutospacing="1"/>
      <w:jc w:val="center"/>
      <w:textAlignment w:val="center"/>
    </w:pPr>
    <w:rPr>
      <w:rFonts w:cs="Times New Roman"/>
      <w:color w:val="auto"/>
      <w:kern w:val="0"/>
      <w:sz w:val="16"/>
      <w:szCs w:val="16"/>
      <w:lang w:eastAsia="pl-PL"/>
    </w:rPr>
  </w:style>
  <w:style w:type="paragraph" w:customStyle="1" w:styleId="xl94">
    <w:name w:val="xl94"/>
    <w:basedOn w:val="Normalny"/>
    <w:rsid w:val="00155F6F"/>
    <w:pPr>
      <w:widowControl/>
      <w:pBdr>
        <w:top w:val="single" w:sz="4" w:space="0" w:color="000000"/>
        <w:right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95">
    <w:name w:val="xl95"/>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96">
    <w:name w:val="xl96"/>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97">
    <w:name w:val="xl97"/>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98">
    <w:name w:val="xl98"/>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99">
    <w:name w:val="xl99"/>
    <w:basedOn w:val="Normalny"/>
    <w:rsid w:val="00155F6F"/>
    <w:pPr>
      <w:widowControl/>
      <w:suppressAutoHyphens w:val="0"/>
      <w:overflowPunct/>
      <w:spacing w:before="100" w:beforeAutospacing="1" w:after="100" w:afterAutospacing="1"/>
      <w:textAlignment w:val="center"/>
    </w:pPr>
    <w:rPr>
      <w:rFonts w:cs="Times New Roman"/>
      <w:b/>
      <w:bCs/>
      <w:color w:val="FF0000"/>
      <w:kern w:val="0"/>
      <w:sz w:val="18"/>
      <w:szCs w:val="18"/>
      <w:lang w:eastAsia="pl-PL"/>
    </w:rPr>
  </w:style>
  <w:style w:type="paragraph" w:customStyle="1" w:styleId="xl100">
    <w:name w:val="xl100"/>
    <w:basedOn w:val="Normalny"/>
    <w:rsid w:val="00155F6F"/>
    <w:pPr>
      <w:widowControl/>
      <w:pBdr>
        <w:top w:val="single" w:sz="4" w:space="0" w:color="000000"/>
        <w:left w:val="single" w:sz="4" w:space="0" w:color="000000"/>
        <w:right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01">
    <w:name w:val="xl101"/>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02">
    <w:name w:val="xl102"/>
    <w:basedOn w:val="Normalny"/>
    <w:rsid w:val="00155F6F"/>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03">
    <w:name w:val="xl103"/>
    <w:basedOn w:val="Normalny"/>
    <w:rsid w:val="00155F6F"/>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04">
    <w:name w:val="xl104"/>
    <w:basedOn w:val="Normalny"/>
    <w:rsid w:val="00155F6F"/>
    <w:pPr>
      <w:widowControl/>
      <w:pBdr>
        <w:top w:val="single" w:sz="4" w:space="0" w:color="000000"/>
        <w:left w:val="single" w:sz="4" w:space="0" w:color="000000"/>
        <w:right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05">
    <w:name w:val="xl105"/>
    <w:basedOn w:val="Normalny"/>
    <w:rsid w:val="00155F6F"/>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06">
    <w:name w:val="xl106"/>
    <w:basedOn w:val="Normalny"/>
    <w:rsid w:val="00155F6F"/>
    <w:pPr>
      <w:widowControl/>
      <w:pBdr>
        <w:top w:val="single" w:sz="4" w:space="0" w:color="auto"/>
        <w:left w:val="single" w:sz="4" w:space="0" w:color="auto"/>
        <w:right w:val="single" w:sz="4" w:space="0" w:color="auto"/>
      </w:pBdr>
      <w:shd w:val="clear" w:color="000000" w:fill="FFFFFF"/>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07">
    <w:name w:val="xl107"/>
    <w:basedOn w:val="Normalny"/>
    <w:rsid w:val="00155F6F"/>
    <w:pPr>
      <w:widowControl/>
      <w:pBdr>
        <w:left w:val="single" w:sz="4" w:space="0" w:color="auto"/>
        <w:bottom w:val="single" w:sz="4" w:space="0" w:color="auto"/>
        <w:right w:val="single" w:sz="4" w:space="0" w:color="auto"/>
      </w:pBdr>
      <w:shd w:val="clear" w:color="000000" w:fill="FFFFFF"/>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08">
    <w:name w:val="xl108"/>
    <w:basedOn w:val="Normalny"/>
    <w:rsid w:val="00155F6F"/>
    <w:pPr>
      <w:widowControl/>
      <w:pBdr>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09">
    <w:name w:val="xl109"/>
    <w:basedOn w:val="Normalny"/>
    <w:rsid w:val="00155F6F"/>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10">
    <w:name w:val="xl110"/>
    <w:basedOn w:val="Normalny"/>
    <w:rsid w:val="00155F6F"/>
    <w:pPr>
      <w:widowControl/>
      <w:pBdr>
        <w:top w:val="single" w:sz="4" w:space="0" w:color="000000"/>
        <w:left w:val="single" w:sz="4" w:space="0" w:color="000000"/>
        <w:right w:val="single" w:sz="4" w:space="0" w:color="000000"/>
      </w:pBdr>
      <w:suppressAutoHyphens w:val="0"/>
      <w:overflowPunct/>
      <w:spacing w:before="100" w:beforeAutospacing="1" w:after="100" w:afterAutospacing="1"/>
      <w:textAlignment w:val="center"/>
    </w:pPr>
    <w:rPr>
      <w:rFonts w:cs="Times New Roman"/>
      <w:color w:val="auto"/>
      <w:kern w:val="0"/>
      <w:sz w:val="16"/>
      <w:szCs w:val="16"/>
      <w:lang w:eastAsia="pl-PL"/>
    </w:rPr>
  </w:style>
  <w:style w:type="paragraph" w:customStyle="1" w:styleId="xl111">
    <w:name w:val="xl111"/>
    <w:basedOn w:val="Normalny"/>
    <w:rsid w:val="00155F6F"/>
    <w:pPr>
      <w:widowControl/>
      <w:pBdr>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12">
    <w:name w:val="xl112"/>
    <w:basedOn w:val="Normalny"/>
    <w:rsid w:val="00155F6F"/>
    <w:pPr>
      <w:widowControl/>
      <w:pBdr>
        <w:top w:val="single" w:sz="4" w:space="0" w:color="auto"/>
        <w:left w:val="single" w:sz="4" w:space="0" w:color="auto"/>
        <w:bottom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13">
    <w:name w:val="xl113"/>
    <w:basedOn w:val="Normalny"/>
    <w:rsid w:val="00155F6F"/>
    <w:pPr>
      <w:widowControl/>
      <w:pBdr>
        <w:top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14">
    <w:name w:val="xl114"/>
    <w:basedOn w:val="Normalny"/>
    <w:rsid w:val="00155F6F"/>
    <w:pPr>
      <w:widowControl/>
      <w:pBdr>
        <w:top w:val="single" w:sz="4" w:space="0" w:color="auto"/>
        <w:left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15">
    <w:name w:val="xl115"/>
    <w:basedOn w:val="Normalny"/>
    <w:rsid w:val="00155F6F"/>
    <w:pPr>
      <w:widowControl/>
      <w:pBdr>
        <w:top w:val="single" w:sz="4" w:space="0" w:color="000000"/>
        <w:left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16">
    <w:name w:val="xl116"/>
    <w:basedOn w:val="Normalny"/>
    <w:rsid w:val="00155F6F"/>
    <w:pPr>
      <w:widowControl/>
      <w:pBdr>
        <w:top w:val="single" w:sz="4" w:space="0" w:color="auto"/>
        <w:left w:val="single" w:sz="4" w:space="0" w:color="auto"/>
        <w:bottom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17">
    <w:name w:val="xl117"/>
    <w:basedOn w:val="Normalny"/>
    <w:rsid w:val="00155F6F"/>
    <w:pPr>
      <w:widowControl/>
      <w:pBdr>
        <w:top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18">
    <w:name w:val="xl118"/>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xl119">
    <w:name w:val="xl119"/>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20">
    <w:name w:val="xl120"/>
    <w:basedOn w:val="Normalny"/>
    <w:rsid w:val="00155F6F"/>
    <w:pPr>
      <w:widowControl/>
      <w:pBdr>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21">
    <w:name w:val="xl121"/>
    <w:basedOn w:val="Normalny"/>
    <w:rsid w:val="00155F6F"/>
    <w:pPr>
      <w:widowControl/>
      <w:pBdr>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22">
    <w:name w:val="xl122"/>
    <w:basedOn w:val="Normalny"/>
    <w:rsid w:val="00155F6F"/>
    <w:pPr>
      <w:widowControl/>
      <w:pBdr>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23">
    <w:name w:val="xl123"/>
    <w:basedOn w:val="Normalny"/>
    <w:rsid w:val="00155F6F"/>
    <w:pPr>
      <w:widowControl/>
      <w:pBdr>
        <w:top w:val="single" w:sz="4" w:space="0" w:color="000000"/>
        <w:left w:val="single" w:sz="4" w:space="0" w:color="000000"/>
        <w:bottom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24">
    <w:name w:val="xl124"/>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25">
    <w:name w:val="xl125"/>
    <w:basedOn w:val="Normalny"/>
    <w:rsid w:val="00155F6F"/>
    <w:pPr>
      <w:widowControl/>
      <w:suppressAutoHyphens w:val="0"/>
      <w:overflowPunct/>
      <w:spacing w:before="100" w:beforeAutospacing="1" w:after="100" w:afterAutospacing="1"/>
      <w:textAlignment w:val="auto"/>
    </w:pPr>
    <w:rPr>
      <w:rFonts w:cs="Times New Roman"/>
      <w:color w:val="000000"/>
      <w:kern w:val="0"/>
      <w:sz w:val="18"/>
      <w:szCs w:val="18"/>
      <w:lang w:eastAsia="pl-PL"/>
    </w:rPr>
  </w:style>
  <w:style w:type="paragraph" w:customStyle="1" w:styleId="xl126">
    <w:name w:val="xl126"/>
    <w:basedOn w:val="Normalny"/>
    <w:rsid w:val="00155F6F"/>
    <w:pPr>
      <w:widowControl/>
      <w:pBdr>
        <w:left w:val="single" w:sz="4" w:space="0" w:color="000000"/>
        <w:right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27">
    <w:name w:val="xl127"/>
    <w:basedOn w:val="Normalny"/>
    <w:rsid w:val="00155F6F"/>
    <w:pPr>
      <w:widowControl/>
      <w:pBdr>
        <w:left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28">
    <w:name w:val="xl128"/>
    <w:basedOn w:val="Normalny"/>
    <w:rsid w:val="00155F6F"/>
    <w:pPr>
      <w:widowControl/>
      <w:pBdr>
        <w:right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29">
    <w:name w:val="xl129"/>
    <w:basedOn w:val="Normalny"/>
    <w:rsid w:val="00155F6F"/>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30">
    <w:name w:val="xl130"/>
    <w:basedOn w:val="Normalny"/>
    <w:rsid w:val="00155F6F"/>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31">
    <w:name w:val="xl131"/>
    <w:basedOn w:val="Normalny"/>
    <w:rsid w:val="00155F6F"/>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jc w:val="center"/>
      <w:textAlignment w:val="center"/>
    </w:pPr>
    <w:rPr>
      <w:rFonts w:cs="Times New Roman"/>
      <w:color w:val="FF0000"/>
      <w:kern w:val="0"/>
      <w:sz w:val="18"/>
      <w:szCs w:val="18"/>
      <w:lang w:eastAsia="pl-PL"/>
    </w:rPr>
  </w:style>
  <w:style w:type="paragraph" w:customStyle="1" w:styleId="xl132">
    <w:name w:val="xl132"/>
    <w:basedOn w:val="Normalny"/>
    <w:rsid w:val="00155F6F"/>
    <w:pPr>
      <w:widowControl/>
      <w:pBdr>
        <w:top w:val="single" w:sz="4" w:space="0" w:color="auto"/>
        <w:left w:val="single" w:sz="4" w:space="0" w:color="auto"/>
        <w:bottom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33">
    <w:name w:val="xl133"/>
    <w:basedOn w:val="Normalny"/>
    <w:rsid w:val="00155F6F"/>
    <w:pPr>
      <w:widowControl/>
      <w:pBdr>
        <w:top w:val="single" w:sz="4" w:space="0" w:color="auto"/>
        <w:left w:val="single" w:sz="4" w:space="0" w:color="auto"/>
        <w:bottom w:val="single" w:sz="4" w:space="0" w:color="auto"/>
      </w:pBdr>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134">
    <w:name w:val="xl134"/>
    <w:basedOn w:val="Normalny"/>
    <w:rsid w:val="00155F6F"/>
    <w:pPr>
      <w:widowControl/>
      <w:pBdr>
        <w:top w:val="single" w:sz="4" w:space="0" w:color="auto"/>
        <w:lef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35">
    <w:name w:val="xl135"/>
    <w:basedOn w:val="Normalny"/>
    <w:rsid w:val="00155F6F"/>
    <w:pPr>
      <w:widowControl/>
      <w:pBdr>
        <w:left w:val="single" w:sz="4" w:space="0" w:color="auto"/>
      </w:pBdr>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136">
    <w:name w:val="xl136"/>
    <w:basedOn w:val="Normalny"/>
    <w:rsid w:val="00155F6F"/>
    <w:pPr>
      <w:widowControl/>
      <w:pBdr>
        <w:left w:val="single" w:sz="4" w:space="0" w:color="auto"/>
        <w:bottom w:val="single" w:sz="4" w:space="0" w:color="auto"/>
      </w:pBdr>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137">
    <w:name w:val="xl137"/>
    <w:basedOn w:val="Normalny"/>
    <w:rsid w:val="00155F6F"/>
    <w:pPr>
      <w:widowControl/>
      <w:pBdr>
        <w:top w:val="single" w:sz="4" w:space="0" w:color="auto"/>
        <w:left w:val="single" w:sz="4" w:space="0" w:color="auto"/>
        <w:bottom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38">
    <w:name w:val="xl138"/>
    <w:basedOn w:val="Normalny"/>
    <w:rsid w:val="00155F6F"/>
    <w:pPr>
      <w:widowControl/>
      <w:pBdr>
        <w:top w:val="single" w:sz="4" w:space="0" w:color="auto"/>
        <w:bottom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39">
    <w:name w:val="xl139"/>
    <w:basedOn w:val="Normalny"/>
    <w:rsid w:val="00155F6F"/>
    <w:pPr>
      <w:widowControl/>
      <w:pBdr>
        <w:top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0">
    <w:name w:val="xl140"/>
    <w:basedOn w:val="Normalny"/>
    <w:rsid w:val="00155F6F"/>
    <w:pPr>
      <w:widowControl/>
      <w:pBdr>
        <w:left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1">
    <w:name w:val="xl141"/>
    <w:basedOn w:val="Normalny"/>
    <w:rsid w:val="00155F6F"/>
    <w:pPr>
      <w:widowControl/>
      <w:pBdr>
        <w:bottom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2">
    <w:name w:val="xl142"/>
    <w:basedOn w:val="Normalny"/>
    <w:rsid w:val="00155F6F"/>
    <w:pPr>
      <w:widowControl/>
      <w:pBdr>
        <w:top w:val="single" w:sz="4" w:space="0" w:color="auto"/>
        <w:lef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font5">
    <w:name w:val="font5"/>
    <w:basedOn w:val="Normalny"/>
    <w:rsid w:val="00897A5C"/>
    <w:pPr>
      <w:widowControl/>
      <w:suppressAutoHyphens w:val="0"/>
      <w:overflowPunct/>
      <w:spacing w:before="100" w:beforeAutospacing="1" w:after="100" w:afterAutospacing="1"/>
      <w:textAlignment w:val="auto"/>
    </w:pPr>
    <w:rPr>
      <w:rFonts w:cs="Times New Roman"/>
      <w:color w:val="auto"/>
      <w:kern w:val="0"/>
      <w:sz w:val="20"/>
      <w:szCs w:val="20"/>
      <w:lang w:eastAsia="pl-PL"/>
    </w:rPr>
  </w:style>
  <w:style w:type="paragraph" w:customStyle="1" w:styleId="font6">
    <w:name w:val="font6"/>
    <w:basedOn w:val="Normalny"/>
    <w:rsid w:val="00897A5C"/>
    <w:pPr>
      <w:widowControl/>
      <w:suppressAutoHyphens w:val="0"/>
      <w:overflowPunct/>
      <w:spacing w:before="100" w:beforeAutospacing="1" w:after="100" w:afterAutospacing="1"/>
      <w:textAlignment w:val="auto"/>
    </w:pPr>
    <w:rPr>
      <w:rFonts w:ascii="Calibri" w:hAnsi="Calibri"/>
      <w:color w:val="auto"/>
      <w:kern w:val="0"/>
      <w:sz w:val="20"/>
      <w:szCs w:val="20"/>
      <w:lang w:eastAsia="pl-PL"/>
    </w:rPr>
  </w:style>
  <w:style w:type="character" w:customStyle="1" w:styleId="AkapitzlistZnak">
    <w:name w:val="Akapit z listą Znak"/>
    <w:aliases w:val="maz_wyliczenie Znak,opis dzialania Znak,K-P_odwolanie Znak,A_wyliczenie Znak,Akapit z listą 1 Znak,Numerowanie Znak,List Paragraph Znak"/>
    <w:link w:val="Akapitzlist"/>
    <w:uiPriority w:val="34"/>
    <w:locked/>
    <w:rsid w:val="00E42962"/>
    <w:rPr>
      <w:rFonts w:cs="Calibri"/>
      <w:color w:val="00000A"/>
      <w:kern w:val="1"/>
      <w:sz w:val="24"/>
      <w:szCs w:val="24"/>
      <w:lang w:eastAsia="ar-SA"/>
    </w:rPr>
  </w:style>
  <w:style w:type="paragraph" w:customStyle="1" w:styleId="font7">
    <w:name w:val="font7"/>
    <w:basedOn w:val="Normalny"/>
    <w:rsid w:val="00754FCE"/>
    <w:pPr>
      <w:widowControl/>
      <w:suppressAutoHyphens w:val="0"/>
      <w:overflowPunct/>
      <w:spacing w:before="100" w:beforeAutospacing="1" w:after="100" w:afterAutospacing="1"/>
      <w:textAlignment w:val="auto"/>
    </w:pPr>
    <w:rPr>
      <w:rFonts w:cs="Times New Roman"/>
      <w:b/>
      <w:bCs/>
      <w:color w:val="000000"/>
      <w:kern w:val="0"/>
      <w:sz w:val="18"/>
      <w:szCs w:val="18"/>
      <w:lang w:eastAsia="pl-PL"/>
    </w:rPr>
  </w:style>
  <w:style w:type="paragraph" w:customStyle="1" w:styleId="font8">
    <w:name w:val="font8"/>
    <w:basedOn w:val="Normalny"/>
    <w:rsid w:val="00754FCE"/>
    <w:pPr>
      <w:widowControl/>
      <w:suppressAutoHyphens w:val="0"/>
      <w:overflowPunct/>
      <w:spacing w:before="100" w:beforeAutospacing="1" w:after="100" w:afterAutospacing="1"/>
      <w:textAlignment w:val="auto"/>
    </w:pPr>
    <w:rPr>
      <w:rFonts w:cs="Times New Roman"/>
      <w:color w:val="000000"/>
      <w:kern w:val="0"/>
      <w:sz w:val="18"/>
      <w:szCs w:val="18"/>
      <w:lang w:eastAsia="pl-PL"/>
    </w:rPr>
  </w:style>
  <w:style w:type="paragraph" w:customStyle="1" w:styleId="xl143">
    <w:name w:val="xl143"/>
    <w:basedOn w:val="Normalny"/>
    <w:rsid w:val="00754FCE"/>
    <w:pPr>
      <w:widowControl/>
      <w:suppressAutoHyphens w:val="0"/>
      <w:overflowPunct/>
      <w:spacing w:before="100" w:beforeAutospacing="1" w:after="100" w:afterAutospacing="1"/>
      <w:jc w:val="right"/>
      <w:textAlignment w:val="center"/>
    </w:pPr>
    <w:rPr>
      <w:rFonts w:cs="Times New Roman"/>
      <w:color w:val="auto"/>
      <w:kern w:val="0"/>
      <w:sz w:val="18"/>
      <w:szCs w:val="18"/>
      <w:lang w:eastAsia="pl-PL"/>
    </w:rPr>
  </w:style>
  <w:style w:type="paragraph" w:customStyle="1" w:styleId="xl144">
    <w:name w:val="xl144"/>
    <w:basedOn w:val="Normalny"/>
    <w:rsid w:val="00754FCE"/>
    <w:pPr>
      <w:widowControl/>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145">
    <w:name w:val="xl145"/>
    <w:basedOn w:val="Normalny"/>
    <w:rsid w:val="00754FCE"/>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6">
    <w:name w:val="xl146"/>
    <w:basedOn w:val="Normalny"/>
    <w:rsid w:val="00754FCE"/>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47">
    <w:name w:val="xl147"/>
    <w:basedOn w:val="Normalny"/>
    <w:rsid w:val="00754FCE"/>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48">
    <w:name w:val="xl148"/>
    <w:basedOn w:val="Normalny"/>
    <w:rsid w:val="00754FCE"/>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9">
    <w:name w:val="xl149"/>
    <w:basedOn w:val="Normalny"/>
    <w:rsid w:val="00754FCE"/>
    <w:pPr>
      <w:widowControl/>
      <w:suppressAutoHyphens w:val="0"/>
      <w:overflowPunct/>
      <w:spacing w:before="100" w:beforeAutospacing="1" w:after="100" w:afterAutospacing="1"/>
      <w:jc w:val="right"/>
      <w:textAlignment w:val="center"/>
    </w:pPr>
    <w:rPr>
      <w:rFonts w:cs="Times New Roman"/>
      <w:color w:val="FF0000"/>
      <w:kern w:val="0"/>
      <w:sz w:val="18"/>
      <w:szCs w:val="18"/>
      <w:lang w:eastAsia="pl-PL"/>
    </w:rPr>
  </w:style>
  <w:style w:type="paragraph" w:customStyle="1" w:styleId="xl150">
    <w:name w:val="xl150"/>
    <w:basedOn w:val="Normalny"/>
    <w:rsid w:val="00754FCE"/>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right"/>
      <w:textAlignment w:val="center"/>
    </w:pPr>
    <w:rPr>
      <w:rFonts w:cs="Times New Roman"/>
      <w:b/>
      <w:bCs/>
      <w:color w:val="auto"/>
      <w:kern w:val="0"/>
      <w:sz w:val="18"/>
      <w:szCs w:val="18"/>
      <w:lang w:eastAsia="pl-PL"/>
    </w:rPr>
  </w:style>
  <w:style w:type="paragraph" w:customStyle="1" w:styleId="xl151">
    <w:name w:val="xl151"/>
    <w:basedOn w:val="Normalny"/>
    <w:rsid w:val="00754FCE"/>
    <w:pPr>
      <w:widowControl/>
      <w:suppressAutoHyphens w:val="0"/>
      <w:overflowPunct/>
      <w:spacing w:before="100" w:beforeAutospacing="1" w:after="100" w:afterAutospacing="1"/>
      <w:textAlignment w:val="center"/>
    </w:pPr>
    <w:rPr>
      <w:rFonts w:cs="Times New Roman"/>
      <w:b/>
      <w:bCs/>
      <w:color w:val="000000"/>
      <w:kern w:val="0"/>
      <w:sz w:val="18"/>
      <w:szCs w:val="18"/>
      <w:lang w:eastAsia="pl-PL"/>
    </w:rPr>
  </w:style>
  <w:style w:type="paragraph" w:customStyle="1" w:styleId="xl152">
    <w:name w:val="xl152"/>
    <w:basedOn w:val="Normalny"/>
    <w:rsid w:val="00754FCE"/>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53">
    <w:name w:val="xl153"/>
    <w:basedOn w:val="Normalny"/>
    <w:rsid w:val="00754FC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spacing w:before="100" w:beforeAutospacing="1" w:after="100" w:afterAutospacing="1"/>
      <w:jc w:val="center"/>
      <w:textAlignment w:val="center"/>
    </w:pPr>
    <w:rPr>
      <w:rFonts w:cs="Times New Roman"/>
      <w:color w:val="000000"/>
      <w:kern w:val="0"/>
      <w:sz w:val="18"/>
      <w:szCs w:val="18"/>
      <w:lang w:eastAsia="pl-PL"/>
    </w:rPr>
  </w:style>
  <w:style w:type="paragraph" w:customStyle="1" w:styleId="xl154">
    <w:name w:val="xl154"/>
    <w:basedOn w:val="Normalny"/>
    <w:rsid w:val="00754FCE"/>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55">
    <w:name w:val="xl155"/>
    <w:basedOn w:val="Normalny"/>
    <w:rsid w:val="00754FCE"/>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56">
    <w:name w:val="xl156"/>
    <w:basedOn w:val="Normalny"/>
    <w:rsid w:val="00754FCE"/>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57">
    <w:name w:val="xl157"/>
    <w:basedOn w:val="Normalny"/>
    <w:rsid w:val="00754FCE"/>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58">
    <w:name w:val="xl158"/>
    <w:basedOn w:val="Normalny"/>
    <w:rsid w:val="00754FCE"/>
    <w:pPr>
      <w:widowControl/>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59">
    <w:name w:val="xl159"/>
    <w:basedOn w:val="Normalny"/>
    <w:rsid w:val="00754FCE"/>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60">
    <w:name w:val="xl160"/>
    <w:basedOn w:val="Normalny"/>
    <w:rsid w:val="00754FCE"/>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61">
    <w:name w:val="xl161"/>
    <w:basedOn w:val="Normalny"/>
    <w:rsid w:val="00754FCE"/>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textAlignment w:val="center"/>
    </w:pPr>
    <w:rPr>
      <w:rFonts w:cs="Times New Roman"/>
      <w:b/>
      <w:bCs/>
      <w:color w:val="auto"/>
      <w:kern w:val="0"/>
      <w:sz w:val="18"/>
      <w:szCs w:val="18"/>
      <w:lang w:eastAsia="pl-PL"/>
    </w:rPr>
  </w:style>
  <w:style w:type="character" w:customStyle="1" w:styleId="TytuZnak">
    <w:name w:val="Tytuł Znak"/>
    <w:basedOn w:val="Domylnaczcionkaakapitu"/>
    <w:link w:val="Tytu"/>
    <w:rsid w:val="00FA5332"/>
    <w:rPr>
      <w:rFonts w:ascii="Bookman Old Style" w:hAnsi="Bookman Old Style" w:cs="Bookman Old Style"/>
      <w:b/>
      <w:color w:val="C0C0C0"/>
      <w:kern w:val="1"/>
      <w:sz w:val="24"/>
      <w:szCs w:val="24"/>
      <w:lang w:eastAsia="ar-SA"/>
    </w:rPr>
  </w:style>
  <w:style w:type="character" w:customStyle="1" w:styleId="CytatZnak">
    <w:name w:val="Cytat Znak"/>
    <w:basedOn w:val="Domylnaczcionkaakapitu"/>
    <w:link w:val="Cytat"/>
    <w:rsid w:val="00FA5332"/>
    <w:rPr>
      <w:rFonts w:cs="Calibri"/>
      <w:color w:val="00000A"/>
      <w:kern w:val="1"/>
      <w:sz w:val="24"/>
      <w:szCs w:val="24"/>
      <w:lang w:eastAsia="ar-SA"/>
    </w:rPr>
  </w:style>
  <w:style w:type="character" w:customStyle="1" w:styleId="PodtytuZnak">
    <w:name w:val="Podtytuł Znak"/>
    <w:basedOn w:val="Domylnaczcionkaakapitu"/>
    <w:link w:val="Podtytu"/>
    <w:rsid w:val="00FA5332"/>
    <w:rPr>
      <w:rFonts w:ascii="Arial" w:eastAsia="Microsoft YaHei" w:hAnsi="Arial" w:cs="Mangal"/>
      <w:color w:val="00000A"/>
      <w:kern w:val="1"/>
      <w:sz w:val="28"/>
      <w:szCs w:val="28"/>
      <w:lang w:eastAsia="ar-SA"/>
    </w:rPr>
  </w:style>
  <w:style w:type="paragraph" w:customStyle="1" w:styleId="xl63">
    <w:name w:val="xl63"/>
    <w:basedOn w:val="Normalny"/>
    <w:rsid w:val="00FA533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64">
    <w:name w:val="xl64"/>
    <w:basedOn w:val="Normalny"/>
    <w:rsid w:val="00FA533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1642">
      <w:bodyDiv w:val="1"/>
      <w:marLeft w:val="0"/>
      <w:marRight w:val="0"/>
      <w:marTop w:val="0"/>
      <w:marBottom w:val="0"/>
      <w:divBdr>
        <w:top w:val="none" w:sz="0" w:space="0" w:color="auto"/>
        <w:left w:val="none" w:sz="0" w:space="0" w:color="auto"/>
        <w:bottom w:val="none" w:sz="0" w:space="0" w:color="auto"/>
        <w:right w:val="none" w:sz="0" w:space="0" w:color="auto"/>
      </w:divBdr>
    </w:div>
    <w:div w:id="20475912">
      <w:bodyDiv w:val="1"/>
      <w:marLeft w:val="0"/>
      <w:marRight w:val="0"/>
      <w:marTop w:val="0"/>
      <w:marBottom w:val="0"/>
      <w:divBdr>
        <w:top w:val="none" w:sz="0" w:space="0" w:color="auto"/>
        <w:left w:val="none" w:sz="0" w:space="0" w:color="auto"/>
        <w:bottom w:val="none" w:sz="0" w:space="0" w:color="auto"/>
        <w:right w:val="none" w:sz="0" w:space="0" w:color="auto"/>
      </w:divBdr>
    </w:div>
    <w:div w:id="39862236">
      <w:bodyDiv w:val="1"/>
      <w:marLeft w:val="0"/>
      <w:marRight w:val="0"/>
      <w:marTop w:val="0"/>
      <w:marBottom w:val="0"/>
      <w:divBdr>
        <w:top w:val="none" w:sz="0" w:space="0" w:color="auto"/>
        <w:left w:val="none" w:sz="0" w:space="0" w:color="auto"/>
        <w:bottom w:val="none" w:sz="0" w:space="0" w:color="auto"/>
        <w:right w:val="none" w:sz="0" w:space="0" w:color="auto"/>
      </w:divBdr>
    </w:div>
    <w:div w:id="244582069">
      <w:bodyDiv w:val="1"/>
      <w:marLeft w:val="0"/>
      <w:marRight w:val="0"/>
      <w:marTop w:val="0"/>
      <w:marBottom w:val="0"/>
      <w:divBdr>
        <w:top w:val="none" w:sz="0" w:space="0" w:color="auto"/>
        <w:left w:val="none" w:sz="0" w:space="0" w:color="auto"/>
        <w:bottom w:val="none" w:sz="0" w:space="0" w:color="auto"/>
        <w:right w:val="none" w:sz="0" w:space="0" w:color="auto"/>
      </w:divBdr>
    </w:div>
    <w:div w:id="369309327">
      <w:bodyDiv w:val="1"/>
      <w:marLeft w:val="0"/>
      <w:marRight w:val="0"/>
      <w:marTop w:val="0"/>
      <w:marBottom w:val="0"/>
      <w:divBdr>
        <w:top w:val="none" w:sz="0" w:space="0" w:color="auto"/>
        <w:left w:val="none" w:sz="0" w:space="0" w:color="auto"/>
        <w:bottom w:val="none" w:sz="0" w:space="0" w:color="auto"/>
        <w:right w:val="none" w:sz="0" w:space="0" w:color="auto"/>
      </w:divBdr>
    </w:div>
    <w:div w:id="396708976">
      <w:bodyDiv w:val="1"/>
      <w:marLeft w:val="0"/>
      <w:marRight w:val="0"/>
      <w:marTop w:val="0"/>
      <w:marBottom w:val="0"/>
      <w:divBdr>
        <w:top w:val="none" w:sz="0" w:space="0" w:color="auto"/>
        <w:left w:val="none" w:sz="0" w:space="0" w:color="auto"/>
        <w:bottom w:val="none" w:sz="0" w:space="0" w:color="auto"/>
        <w:right w:val="none" w:sz="0" w:space="0" w:color="auto"/>
      </w:divBdr>
    </w:div>
    <w:div w:id="428695749">
      <w:bodyDiv w:val="1"/>
      <w:marLeft w:val="0"/>
      <w:marRight w:val="0"/>
      <w:marTop w:val="0"/>
      <w:marBottom w:val="0"/>
      <w:divBdr>
        <w:top w:val="none" w:sz="0" w:space="0" w:color="auto"/>
        <w:left w:val="none" w:sz="0" w:space="0" w:color="auto"/>
        <w:bottom w:val="none" w:sz="0" w:space="0" w:color="auto"/>
        <w:right w:val="none" w:sz="0" w:space="0" w:color="auto"/>
      </w:divBdr>
    </w:div>
    <w:div w:id="454563595">
      <w:bodyDiv w:val="1"/>
      <w:marLeft w:val="0"/>
      <w:marRight w:val="0"/>
      <w:marTop w:val="0"/>
      <w:marBottom w:val="0"/>
      <w:divBdr>
        <w:top w:val="none" w:sz="0" w:space="0" w:color="auto"/>
        <w:left w:val="none" w:sz="0" w:space="0" w:color="auto"/>
        <w:bottom w:val="none" w:sz="0" w:space="0" w:color="auto"/>
        <w:right w:val="none" w:sz="0" w:space="0" w:color="auto"/>
      </w:divBdr>
    </w:div>
    <w:div w:id="481848964">
      <w:bodyDiv w:val="1"/>
      <w:marLeft w:val="0"/>
      <w:marRight w:val="0"/>
      <w:marTop w:val="0"/>
      <w:marBottom w:val="0"/>
      <w:divBdr>
        <w:top w:val="none" w:sz="0" w:space="0" w:color="auto"/>
        <w:left w:val="none" w:sz="0" w:space="0" w:color="auto"/>
        <w:bottom w:val="none" w:sz="0" w:space="0" w:color="auto"/>
        <w:right w:val="none" w:sz="0" w:space="0" w:color="auto"/>
      </w:divBdr>
    </w:div>
    <w:div w:id="514534172">
      <w:bodyDiv w:val="1"/>
      <w:marLeft w:val="0"/>
      <w:marRight w:val="0"/>
      <w:marTop w:val="0"/>
      <w:marBottom w:val="0"/>
      <w:divBdr>
        <w:top w:val="none" w:sz="0" w:space="0" w:color="auto"/>
        <w:left w:val="none" w:sz="0" w:space="0" w:color="auto"/>
        <w:bottom w:val="none" w:sz="0" w:space="0" w:color="auto"/>
        <w:right w:val="none" w:sz="0" w:space="0" w:color="auto"/>
      </w:divBdr>
    </w:div>
    <w:div w:id="517499623">
      <w:bodyDiv w:val="1"/>
      <w:marLeft w:val="0"/>
      <w:marRight w:val="0"/>
      <w:marTop w:val="0"/>
      <w:marBottom w:val="0"/>
      <w:divBdr>
        <w:top w:val="none" w:sz="0" w:space="0" w:color="auto"/>
        <w:left w:val="none" w:sz="0" w:space="0" w:color="auto"/>
        <w:bottom w:val="none" w:sz="0" w:space="0" w:color="auto"/>
        <w:right w:val="none" w:sz="0" w:space="0" w:color="auto"/>
      </w:divBdr>
    </w:div>
    <w:div w:id="615406373">
      <w:bodyDiv w:val="1"/>
      <w:marLeft w:val="0"/>
      <w:marRight w:val="0"/>
      <w:marTop w:val="0"/>
      <w:marBottom w:val="0"/>
      <w:divBdr>
        <w:top w:val="none" w:sz="0" w:space="0" w:color="auto"/>
        <w:left w:val="none" w:sz="0" w:space="0" w:color="auto"/>
        <w:bottom w:val="none" w:sz="0" w:space="0" w:color="auto"/>
        <w:right w:val="none" w:sz="0" w:space="0" w:color="auto"/>
      </w:divBdr>
    </w:div>
    <w:div w:id="620498614">
      <w:bodyDiv w:val="1"/>
      <w:marLeft w:val="0"/>
      <w:marRight w:val="0"/>
      <w:marTop w:val="0"/>
      <w:marBottom w:val="0"/>
      <w:divBdr>
        <w:top w:val="none" w:sz="0" w:space="0" w:color="auto"/>
        <w:left w:val="none" w:sz="0" w:space="0" w:color="auto"/>
        <w:bottom w:val="none" w:sz="0" w:space="0" w:color="auto"/>
        <w:right w:val="none" w:sz="0" w:space="0" w:color="auto"/>
      </w:divBdr>
    </w:div>
    <w:div w:id="725110820">
      <w:bodyDiv w:val="1"/>
      <w:marLeft w:val="0"/>
      <w:marRight w:val="0"/>
      <w:marTop w:val="0"/>
      <w:marBottom w:val="0"/>
      <w:divBdr>
        <w:top w:val="none" w:sz="0" w:space="0" w:color="auto"/>
        <w:left w:val="none" w:sz="0" w:space="0" w:color="auto"/>
        <w:bottom w:val="none" w:sz="0" w:space="0" w:color="auto"/>
        <w:right w:val="none" w:sz="0" w:space="0" w:color="auto"/>
      </w:divBdr>
    </w:div>
    <w:div w:id="728698360">
      <w:bodyDiv w:val="1"/>
      <w:marLeft w:val="0"/>
      <w:marRight w:val="0"/>
      <w:marTop w:val="0"/>
      <w:marBottom w:val="0"/>
      <w:divBdr>
        <w:top w:val="none" w:sz="0" w:space="0" w:color="auto"/>
        <w:left w:val="none" w:sz="0" w:space="0" w:color="auto"/>
        <w:bottom w:val="none" w:sz="0" w:space="0" w:color="auto"/>
        <w:right w:val="none" w:sz="0" w:space="0" w:color="auto"/>
      </w:divBdr>
    </w:div>
    <w:div w:id="749742332">
      <w:bodyDiv w:val="1"/>
      <w:marLeft w:val="0"/>
      <w:marRight w:val="0"/>
      <w:marTop w:val="0"/>
      <w:marBottom w:val="0"/>
      <w:divBdr>
        <w:top w:val="none" w:sz="0" w:space="0" w:color="auto"/>
        <w:left w:val="none" w:sz="0" w:space="0" w:color="auto"/>
        <w:bottom w:val="none" w:sz="0" w:space="0" w:color="auto"/>
        <w:right w:val="none" w:sz="0" w:space="0" w:color="auto"/>
      </w:divBdr>
    </w:div>
    <w:div w:id="786001766">
      <w:bodyDiv w:val="1"/>
      <w:marLeft w:val="0"/>
      <w:marRight w:val="0"/>
      <w:marTop w:val="0"/>
      <w:marBottom w:val="0"/>
      <w:divBdr>
        <w:top w:val="none" w:sz="0" w:space="0" w:color="auto"/>
        <w:left w:val="none" w:sz="0" w:space="0" w:color="auto"/>
        <w:bottom w:val="none" w:sz="0" w:space="0" w:color="auto"/>
        <w:right w:val="none" w:sz="0" w:space="0" w:color="auto"/>
      </w:divBdr>
    </w:div>
    <w:div w:id="925069103">
      <w:bodyDiv w:val="1"/>
      <w:marLeft w:val="0"/>
      <w:marRight w:val="0"/>
      <w:marTop w:val="0"/>
      <w:marBottom w:val="0"/>
      <w:divBdr>
        <w:top w:val="none" w:sz="0" w:space="0" w:color="auto"/>
        <w:left w:val="none" w:sz="0" w:space="0" w:color="auto"/>
        <w:bottom w:val="none" w:sz="0" w:space="0" w:color="auto"/>
        <w:right w:val="none" w:sz="0" w:space="0" w:color="auto"/>
      </w:divBdr>
    </w:div>
    <w:div w:id="949707749">
      <w:bodyDiv w:val="1"/>
      <w:marLeft w:val="0"/>
      <w:marRight w:val="0"/>
      <w:marTop w:val="0"/>
      <w:marBottom w:val="0"/>
      <w:divBdr>
        <w:top w:val="none" w:sz="0" w:space="0" w:color="auto"/>
        <w:left w:val="none" w:sz="0" w:space="0" w:color="auto"/>
        <w:bottom w:val="none" w:sz="0" w:space="0" w:color="auto"/>
        <w:right w:val="none" w:sz="0" w:space="0" w:color="auto"/>
      </w:divBdr>
    </w:div>
    <w:div w:id="989864871">
      <w:bodyDiv w:val="1"/>
      <w:marLeft w:val="0"/>
      <w:marRight w:val="0"/>
      <w:marTop w:val="0"/>
      <w:marBottom w:val="0"/>
      <w:divBdr>
        <w:top w:val="none" w:sz="0" w:space="0" w:color="auto"/>
        <w:left w:val="none" w:sz="0" w:space="0" w:color="auto"/>
        <w:bottom w:val="none" w:sz="0" w:space="0" w:color="auto"/>
        <w:right w:val="none" w:sz="0" w:space="0" w:color="auto"/>
      </w:divBdr>
    </w:div>
    <w:div w:id="1012531764">
      <w:bodyDiv w:val="1"/>
      <w:marLeft w:val="0"/>
      <w:marRight w:val="0"/>
      <w:marTop w:val="0"/>
      <w:marBottom w:val="0"/>
      <w:divBdr>
        <w:top w:val="none" w:sz="0" w:space="0" w:color="auto"/>
        <w:left w:val="none" w:sz="0" w:space="0" w:color="auto"/>
        <w:bottom w:val="none" w:sz="0" w:space="0" w:color="auto"/>
        <w:right w:val="none" w:sz="0" w:space="0" w:color="auto"/>
      </w:divBdr>
    </w:div>
    <w:div w:id="1012803382">
      <w:bodyDiv w:val="1"/>
      <w:marLeft w:val="0"/>
      <w:marRight w:val="0"/>
      <w:marTop w:val="0"/>
      <w:marBottom w:val="0"/>
      <w:divBdr>
        <w:top w:val="none" w:sz="0" w:space="0" w:color="auto"/>
        <w:left w:val="none" w:sz="0" w:space="0" w:color="auto"/>
        <w:bottom w:val="none" w:sz="0" w:space="0" w:color="auto"/>
        <w:right w:val="none" w:sz="0" w:space="0" w:color="auto"/>
      </w:divBdr>
    </w:div>
    <w:div w:id="1045522130">
      <w:bodyDiv w:val="1"/>
      <w:marLeft w:val="0"/>
      <w:marRight w:val="0"/>
      <w:marTop w:val="0"/>
      <w:marBottom w:val="0"/>
      <w:divBdr>
        <w:top w:val="none" w:sz="0" w:space="0" w:color="auto"/>
        <w:left w:val="none" w:sz="0" w:space="0" w:color="auto"/>
        <w:bottom w:val="none" w:sz="0" w:space="0" w:color="auto"/>
        <w:right w:val="none" w:sz="0" w:space="0" w:color="auto"/>
      </w:divBdr>
    </w:div>
    <w:div w:id="1115715081">
      <w:bodyDiv w:val="1"/>
      <w:marLeft w:val="0"/>
      <w:marRight w:val="0"/>
      <w:marTop w:val="0"/>
      <w:marBottom w:val="0"/>
      <w:divBdr>
        <w:top w:val="none" w:sz="0" w:space="0" w:color="auto"/>
        <w:left w:val="none" w:sz="0" w:space="0" w:color="auto"/>
        <w:bottom w:val="none" w:sz="0" w:space="0" w:color="auto"/>
        <w:right w:val="none" w:sz="0" w:space="0" w:color="auto"/>
      </w:divBdr>
    </w:div>
    <w:div w:id="1141003335">
      <w:bodyDiv w:val="1"/>
      <w:marLeft w:val="0"/>
      <w:marRight w:val="0"/>
      <w:marTop w:val="0"/>
      <w:marBottom w:val="0"/>
      <w:divBdr>
        <w:top w:val="none" w:sz="0" w:space="0" w:color="auto"/>
        <w:left w:val="none" w:sz="0" w:space="0" w:color="auto"/>
        <w:bottom w:val="none" w:sz="0" w:space="0" w:color="auto"/>
        <w:right w:val="none" w:sz="0" w:space="0" w:color="auto"/>
      </w:divBdr>
    </w:div>
    <w:div w:id="1188180196">
      <w:bodyDiv w:val="1"/>
      <w:marLeft w:val="0"/>
      <w:marRight w:val="0"/>
      <w:marTop w:val="0"/>
      <w:marBottom w:val="0"/>
      <w:divBdr>
        <w:top w:val="none" w:sz="0" w:space="0" w:color="auto"/>
        <w:left w:val="none" w:sz="0" w:space="0" w:color="auto"/>
        <w:bottom w:val="none" w:sz="0" w:space="0" w:color="auto"/>
        <w:right w:val="none" w:sz="0" w:space="0" w:color="auto"/>
      </w:divBdr>
    </w:div>
    <w:div w:id="1198271692">
      <w:bodyDiv w:val="1"/>
      <w:marLeft w:val="0"/>
      <w:marRight w:val="0"/>
      <w:marTop w:val="0"/>
      <w:marBottom w:val="0"/>
      <w:divBdr>
        <w:top w:val="none" w:sz="0" w:space="0" w:color="auto"/>
        <w:left w:val="none" w:sz="0" w:space="0" w:color="auto"/>
        <w:bottom w:val="none" w:sz="0" w:space="0" w:color="auto"/>
        <w:right w:val="none" w:sz="0" w:space="0" w:color="auto"/>
      </w:divBdr>
    </w:div>
    <w:div w:id="1205798728">
      <w:bodyDiv w:val="1"/>
      <w:marLeft w:val="0"/>
      <w:marRight w:val="0"/>
      <w:marTop w:val="0"/>
      <w:marBottom w:val="0"/>
      <w:divBdr>
        <w:top w:val="none" w:sz="0" w:space="0" w:color="auto"/>
        <w:left w:val="none" w:sz="0" w:space="0" w:color="auto"/>
        <w:bottom w:val="none" w:sz="0" w:space="0" w:color="auto"/>
        <w:right w:val="none" w:sz="0" w:space="0" w:color="auto"/>
      </w:divBdr>
    </w:div>
    <w:div w:id="1260026455">
      <w:bodyDiv w:val="1"/>
      <w:marLeft w:val="0"/>
      <w:marRight w:val="0"/>
      <w:marTop w:val="0"/>
      <w:marBottom w:val="0"/>
      <w:divBdr>
        <w:top w:val="none" w:sz="0" w:space="0" w:color="auto"/>
        <w:left w:val="none" w:sz="0" w:space="0" w:color="auto"/>
        <w:bottom w:val="none" w:sz="0" w:space="0" w:color="auto"/>
        <w:right w:val="none" w:sz="0" w:space="0" w:color="auto"/>
      </w:divBdr>
    </w:div>
    <w:div w:id="1393113352">
      <w:bodyDiv w:val="1"/>
      <w:marLeft w:val="0"/>
      <w:marRight w:val="0"/>
      <w:marTop w:val="0"/>
      <w:marBottom w:val="0"/>
      <w:divBdr>
        <w:top w:val="none" w:sz="0" w:space="0" w:color="auto"/>
        <w:left w:val="none" w:sz="0" w:space="0" w:color="auto"/>
        <w:bottom w:val="none" w:sz="0" w:space="0" w:color="auto"/>
        <w:right w:val="none" w:sz="0" w:space="0" w:color="auto"/>
      </w:divBdr>
    </w:div>
    <w:div w:id="1440955046">
      <w:bodyDiv w:val="1"/>
      <w:marLeft w:val="0"/>
      <w:marRight w:val="0"/>
      <w:marTop w:val="0"/>
      <w:marBottom w:val="0"/>
      <w:divBdr>
        <w:top w:val="none" w:sz="0" w:space="0" w:color="auto"/>
        <w:left w:val="none" w:sz="0" w:space="0" w:color="auto"/>
        <w:bottom w:val="none" w:sz="0" w:space="0" w:color="auto"/>
        <w:right w:val="none" w:sz="0" w:space="0" w:color="auto"/>
      </w:divBdr>
    </w:div>
    <w:div w:id="1514105825">
      <w:bodyDiv w:val="1"/>
      <w:marLeft w:val="0"/>
      <w:marRight w:val="0"/>
      <w:marTop w:val="0"/>
      <w:marBottom w:val="0"/>
      <w:divBdr>
        <w:top w:val="none" w:sz="0" w:space="0" w:color="auto"/>
        <w:left w:val="none" w:sz="0" w:space="0" w:color="auto"/>
        <w:bottom w:val="none" w:sz="0" w:space="0" w:color="auto"/>
        <w:right w:val="none" w:sz="0" w:space="0" w:color="auto"/>
      </w:divBdr>
    </w:div>
    <w:div w:id="1530142302">
      <w:bodyDiv w:val="1"/>
      <w:marLeft w:val="0"/>
      <w:marRight w:val="0"/>
      <w:marTop w:val="0"/>
      <w:marBottom w:val="0"/>
      <w:divBdr>
        <w:top w:val="none" w:sz="0" w:space="0" w:color="auto"/>
        <w:left w:val="none" w:sz="0" w:space="0" w:color="auto"/>
        <w:bottom w:val="none" w:sz="0" w:space="0" w:color="auto"/>
        <w:right w:val="none" w:sz="0" w:space="0" w:color="auto"/>
      </w:divBdr>
    </w:div>
    <w:div w:id="1583105977">
      <w:bodyDiv w:val="1"/>
      <w:marLeft w:val="0"/>
      <w:marRight w:val="0"/>
      <w:marTop w:val="0"/>
      <w:marBottom w:val="0"/>
      <w:divBdr>
        <w:top w:val="none" w:sz="0" w:space="0" w:color="auto"/>
        <w:left w:val="none" w:sz="0" w:space="0" w:color="auto"/>
        <w:bottom w:val="none" w:sz="0" w:space="0" w:color="auto"/>
        <w:right w:val="none" w:sz="0" w:space="0" w:color="auto"/>
      </w:divBdr>
    </w:div>
    <w:div w:id="1612518721">
      <w:bodyDiv w:val="1"/>
      <w:marLeft w:val="0"/>
      <w:marRight w:val="0"/>
      <w:marTop w:val="0"/>
      <w:marBottom w:val="0"/>
      <w:divBdr>
        <w:top w:val="none" w:sz="0" w:space="0" w:color="auto"/>
        <w:left w:val="none" w:sz="0" w:space="0" w:color="auto"/>
        <w:bottom w:val="none" w:sz="0" w:space="0" w:color="auto"/>
        <w:right w:val="none" w:sz="0" w:space="0" w:color="auto"/>
      </w:divBdr>
    </w:div>
    <w:div w:id="1744793674">
      <w:bodyDiv w:val="1"/>
      <w:marLeft w:val="0"/>
      <w:marRight w:val="0"/>
      <w:marTop w:val="0"/>
      <w:marBottom w:val="0"/>
      <w:divBdr>
        <w:top w:val="none" w:sz="0" w:space="0" w:color="auto"/>
        <w:left w:val="none" w:sz="0" w:space="0" w:color="auto"/>
        <w:bottom w:val="none" w:sz="0" w:space="0" w:color="auto"/>
        <w:right w:val="none" w:sz="0" w:space="0" w:color="auto"/>
      </w:divBdr>
    </w:div>
    <w:div w:id="1766029916">
      <w:bodyDiv w:val="1"/>
      <w:marLeft w:val="0"/>
      <w:marRight w:val="0"/>
      <w:marTop w:val="0"/>
      <w:marBottom w:val="0"/>
      <w:divBdr>
        <w:top w:val="none" w:sz="0" w:space="0" w:color="auto"/>
        <w:left w:val="none" w:sz="0" w:space="0" w:color="auto"/>
        <w:bottom w:val="none" w:sz="0" w:space="0" w:color="auto"/>
        <w:right w:val="none" w:sz="0" w:space="0" w:color="auto"/>
      </w:divBdr>
    </w:div>
    <w:div w:id="1836721740">
      <w:bodyDiv w:val="1"/>
      <w:marLeft w:val="0"/>
      <w:marRight w:val="0"/>
      <w:marTop w:val="0"/>
      <w:marBottom w:val="0"/>
      <w:divBdr>
        <w:top w:val="none" w:sz="0" w:space="0" w:color="auto"/>
        <w:left w:val="none" w:sz="0" w:space="0" w:color="auto"/>
        <w:bottom w:val="none" w:sz="0" w:space="0" w:color="auto"/>
        <w:right w:val="none" w:sz="0" w:space="0" w:color="auto"/>
      </w:divBdr>
    </w:div>
    <w:div w:id="1867863051">
      <w:bodyDiv w:val="1"/>
      <w:marLeft w:val="0"/>
      <w:marRight w:val="0"/>
      <w:marTop w:val="0"/>
      <w:marBottom w:val="0"/>
      <w:divBdr>
        <w:top w:val="none" w:sz="0" w:space="0" w:color="auto"/>
        <w:left w:val="none" w:sz="0" w:space="0" w:color="auto"/>
        <w:bottom w:val="none" w:sz="0" w:space="0" w:color="auto"/>
        <w:right w:val="none" w:sz="0" w:space="0" w:color="auto"/>
      </w:divBdr>
    </w:div>
    <w:div w:id="1956057244">
      <w:bodyDiv w:val="1"/>
      <w:marLeft w:val="0"/>
      <w:marRight w:val="0"/>
      <w:marTop w:val="0"/>
      <w:marBottom w:val="0"/>
      <w:divBdr>
        <w:top w:val="none" w:sz="0" w:space="0" w:color="auto"/>
        <w:left w:val="none" w:sz="0" w:space="0" w:color="auto"/>
        <w:bottom w:val="none" w:sz="0" w:space="0" w:color="auto"/>
        <w:right w:val="none" w:sz="0" w:space="0" w:color="auto"/>
      </w:divBdr>
    </w:div>
    <w:div w:id="1959096792">
      <w:bodyDiv w:val="1"/>
      <w:marLeft w:val="0"/>
      <w:marRight w:val="0"/>
      <w:marTop w:val="0"/>
      <w:marBottom w:val="0"/>
      <w:divBdr>
        <w:top w:val="none" w:sz="0" w:space="0" w:color="auto"/>
        <w:left w:val="none" w:sz="0" w:space="0" w:color="auto"/>
        <w:bottom w:val="none" w:sz="0" w:space="0" w:color="auto"/>
        <w:right w:val="none" w:sz="0" w:space="0" w:color="auto"/>
      </w:divBdr>
    </w:div>
    <w:div w:id="1986012603">
      <w:bodyDiv w:val="1"/>
      <w:marLeft w:val="0"/>
      <w:marRight w:val="0"/>
      <w:marTop w:val="0"/>
      <w:marBottom w:val="0"/>
      <w:divBdr>
        <w:top w:val="none" w:sz="0" w:space="0" w:color="auto"/>
        <w:left w:val="none" w:sz="0" w:space="0" w:color="auto"/>
        <w:bottom w:val="none" w:sz="0" w:space="0" w:color="auto"/>
        <w:right w:val="none" w:sz="0" w:space="0" w:color="auto"/>
      </w:divBdr>
    </w:div>
    <w:div w:id="202690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mielec.pl/" TargetMode="External"/><Relationship Id="rId13" Type="http://schemas.openxmlformats.org/officeDocument/2006/relationships/hyperlink" Target="mailto:iod@szpital.mielec.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kretariat@szpital.mielec.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rzetargi@szpital.mielec.pl" TargetMode="External"/><Relationship Id="rId4" Type="http://schemas.openxmlformats.org/officeDocument/2006/relationships/settings" Target="settings.xml"/><Relationship Id="rId9" Type="http://schemas.openxmlformats.org/officeDocument/2006/relationships/hyperlink" Target="mailto:przetargi@szpital.mielec.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9108F-52BC-4F85-8695-25D644E87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8120</TotalTime>
  <Pages>31</Pages>
  <Words>14762</Words>
  <Characters>88577</Characters>
  <Application>Microsoft Office Word</Application>
  <DocSecurity>0</DocSecurity>
  <Lines>738</Lines>
  <Paragraphs>206</Paragraphs>
  <ScaleCrop>false</ScaleCrop>
  <HeadingPairs>
    <vt:vector size="2" baseType="variant">
      <vt:variant>
        <vt:lpstr>Tytuł</vt:lpstr>
      </vt:variant>
      <vt:variant>
        <vt:i4>1</vt:i4>
      </vt:variant>
    </vt:vector>
  </HeadingPairs>
  <TitlesOfParts>
    <vt:vector size="1" baseType="lpstr">
      <vt:lpstr>ZESPÓŁ OPIEKI ZDROWOTNEJ SAMODZIELNY PUBLICZNY ZAKŁAD</vt:lpstr>
    </vt:vector>
  </TitlesOfParts>
  <Company/>
  <LinksUpToDate>false</LinksUpToDate>
  <CharactersWithSpaces>103133</CharactersWithSpaces>
  <SharedDoc>false</SharedDoc>
  <HLinks>
    <vt:vector size="12" baseType="variant">
      <vt:variant>
        <vt:i4>2031642</vt:i4>
      </vt:variant>
      <vt:variant>
        <vt:i4>3</vt:i4>
      </vt:variant>
      <vt:variant>
        <vt:i4>0</vt:i4>
      </vt:variant>
      <vt:variant>
        <vt:i4>5</vt:i4>
      </vt:variant>
      <vt:variant>
        <vt:lpwstr>http://www.szpital.mielec.pl/</vt:lpwstr>
      </vt:variant>
      <vt:variant>
        <vt:lpwstr/>
      </vt:variant>
      <vt:variant>
        <vt:i4>2031642</vt:i4>
      </vt:variant>
      <vt:variant>
        <vt:i4>0</vt:i4>
      </vt:variant>
      <vt:variant>
        <vt:i4>0</vt:i4>
      </vt:variant>
      <vt:variant>
        <vt:i4>5</vt:i4>
      </vt:variant>
      <vt:variant>
        <vt:lpwstr>http://www.szpital.mielec.pl/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ZESPÓŁ OPIEKI ZDROWOTNEJ SAMODZIELNY PUBLICZNY ZAKŁAD</dc:title>
  <dc:creator>Wioletta Węgrzyn</dc:creator>
  <cp:lastModifiedBy>Małgorzata Hajduga</cp:lastModifiedBy>
  <cp:revision>253</cp:revision>
  <cp:lastPrinted>2026-05-11T12:04:00Z</cp:lastPrinted>
  <dcterms:created xsi:type="dcterms:W3CDTF">2021-01-31T13:15:00Z</dcterms:created>
  <dcterms:modified xsi:type="dcterms:W3CDTF">2026-05-12T08:43:00Z</dcterms:modified>
</cp:coreProperties>
</file>