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D5EC4C" w14:textId="198374BD" w:rsidR="009B6405" w:rsidRPr="00777F29" w:rsidRDefault="00F62FE0" w:rsidP="000D3960">
      <w:pPr>
        <w:pStyle w:val="Nagwek1"/>
        <w:keepNext w:val="0"/>
        <w:keepLines w:val="0"/>
        <w:spacing w:before="0" w:after="240" w:line="300" w:lineRule="auto"/>
        <w:contextualSpacing/>
        <w:jc w:val="center"/>
        <w:rPr>
          <w:rFonts w:asciiTheme="minorHAnsi" w:hAnsiTheme="minorHAnsi" w:cstheme="minorHAnsi"/>
          <w:sz w:val="44"/>
          <w:szCs w:val="22"/>
        </w:rPr>
      </w:pPr>
      <w:r>
        <w:rPr>
          <w:rFonts w:asciiTheme="minorHAnsi" w:hAnsiTheme="minorHAnsi" w:cstheme="minorHAnsi"/>
          <w:color w:val="auto"/>
          <w:sz w:val="44"/>
          <w:szCs w:val="22"/>
        </w:rPr>
        <w:t>Specyfikacja Warunków Zamówienia</w:t>
      </w:r>
    </w:p>
    <w:p w14:paraId="0639B702" w14:textId="2E3F02AC" w:rsidR="00DE7C41" w:rsidRPr="00777F29" w:rsidRDefault="00220502" w:rsidP="000D3960">
      <w:pPr>
        <w:spacing w:after="240" w:line="300" w:lineRule="auto"/>
        <w:contextualSpacing/>
        <w:jc w:val="center"/>
        <w:rPr>
          <w:rFonts w:cstheme="minorHAnsi"/>
          <w:sz w:val="32"/>
        </w:rPr>
      </w:pPr>
      <w:r w:rsidRPr="00777F29">
        <w:rPr>
          <w:rFonts w:cstheme="minorHAnsi"/>
          <w:sz w:val="32"/>
        </w:rPr>
        <w:t xml:space="preserve">dla zamówienia publicznego </w:t>
      </w:r>
      <w:r w:rsidR="00777F29" w:rsidRPr="00777F29">
        <w:rPr>
          <w:rFonts w:cstheme="minorHAnsi"/>
          <w:sz w:val="32"/>
        </w:rPr>
        <w:t xml:space="preserve">prowadzonego </w:t>
      </w:r>
      <w:r w:rsidRPr="00777F29">
        <w:rPr>
          <w:rFonts w:cstheme="minorHAnsi"/>
          <w:sz w:val="32"/>
        </w:rPr>
        <w:t xml:space="preserve">w trybie </w:t>
      </w:r>
      <w:r w:rsidR="00777F29" w:rsidRPr="00777F29">
        <w:rPr>
          <w:rFonts w:cstheme="minorHAnsi"/>
          <w:sz w:val="32"/>
        </w:rPr>
        <w:t>przetargu nieograniczonego</w:t>
      </w:r>
      <w:r w:rsidRPr="00777F29">
        <w:rPr>
          <w:rFonts w:cstheme="minorHAnsi"/>
          <w:sz w:val="32"/>
        </w:rPr>
        <w:t xml:space="preserve"> na podstawie art. </w:t>
      </w:r>
      <w:r w:rsidR="00777F29" w:rsidRPr="00777F29">
        <w:rPr>
          <w:rFonts w:cstheme="minorHAnsi"/>
          <w:sz w:val="32"/>
        </w:rPr>
        <w:t xml:space="preserve">132 </w:t>
      </w:r>
      <w:r w:rsidR="00DE7C41" w:rsidRPr="00777F29">
        <w:rPr>
          <w:rFonts w:cstheme="minorHAnsi"/>
          <w:sz w:val="32"/>
        </w:rPr>
        <w:t>u</w:t>
      </w:r>
      <w:r w:rsidRPr="00777F29">
        <w:rPr>
          <w:rFonts w:cstheme="minorHAnsi"/>
          <w:sz w:val="32"/>
        </w:rPr>
        <w:t>stawy z dnia 11 września 2019 r. - Prawo zamówień publicznych</w:t>
      </w:r>
      <w:bookmarkStart w:id="0" w:name="_Hlk159238320"/>
    </w:p>
    <w:p w14:paraId="2CFAE49E" w14:textId="4CF6118A" w:rsidR="0017528B" w:rsidRPr="00777F29" w:rsidRDefault="00220502" w:rsidP="000D3960">
      <w:pPr>
        <w:spacing w:after="240" w:line="300" w:lineRule="auto"/>
        <w:contextualSpacing/>
        <w:jc w:val="center"/>
        <w:rPr>
          <w:rFonts w:cstheme="minorHAnsi"/>
          <w:sz w:val="32"/>
        </w:rPr>
      </w:pPr>
      <w:r w:rsidRPr="00777F29">
        <w:rPr>
          <w:rFonts w:cstheme="minorHAnsi"/>
          <w:sz w:val="32"/>
        </w:rPr>
        <w:t>(</w:t>
      </w:r>
      <w:proofErr w:type="spellStart"/>
      <w:r w:rsidRPr="00777F29">
        <w:rPr>
          <w:rFonts w:cstheme="minorHAnsi"/>
          <w:sz w:val="32"/>
        </w:rPr>
        <w:t>t.j</w:t>
      </w:r>
      <w:proofErr w:type="spellEnd"/>
      <w:r w:rsidRPr="00777F29">
        <w:rPr>
          <w:rFonts w:cstheme="minorHAnsi"/>
          <w:sz w:val="32"/>
        </w:rPr>
        <w:t>. Dz. U. z 202</w:t>
      </w:r>
      <w:r w:rsidR="00D970FB">
        <w:rPr>
          <w:rFonts w:cstheme="minorHAnsi"/>
          <w:sz w:val="32"/>
        </w:rPr>
        <w:t>4</w:t>
      </w:r>
      <w:r w:rsidRPr="00777F29">
        <w:rPr>
          <w:rFonts w:cstheme="minorHAnsi"/>
          <w:sz w:val="32"/>
        </w:rPr>
        <w:t xml:space="preserve"> r. poz. </w:t>
      </w:r>
      <w:r w:rsidR="00D970FB">
        <w:rPr>
          <w:rFonts w:cstheme="minorHAnsi"/>
          <w:sz w:val="32"/>
        </w:rPr>
        <w:t>1320</w:t>
      </w:r>
      <w:r w:rsidR="00594C18">
        <w:rPr>
          <w:rFonts w:cstheme="minorHAnsi"/>
          <w:sz w:val="32"/>
        </w:rPr>
        <w:t xml:space="preserve"> z </w:t>
      </w:r>
      <w:proofErr w:type="spellStart"/>
      <w:r w:rsidR="00594C18">
        <w:rPr>
          <w:rFonts w:cstheme="minorHAnsi"/>
          <w:sz w:val="32"/>
        </w:rPr>
        <w:t>późn</w:t>
      </w:r>
      <w:proofErr w:type="spellEnd"/>
      <w:r w:rsidR="00594C18">
        <w:rPr>
          <w:rFonts w:cstheme="minorHAnsi"/>
          <w:sz w:val="32"/>
        </w:rPr>
        <w:t>. zm.</w:t>
      </w:r>
      <w:r w:rsidRPr="00777F29">
        <w:rPr>
          <w:rFonts w:cstheme="minorHAnsi"/>
          <w:sz w:val="32"/>
        </w:rPr>
        <w:t>)</w:t>
      </w:r>
      <w:bookmarkEnd w:id="0"/>
      <w:r w:rsidR="00DE7C41" w:rsidRPr="00777F29">
        <w:rPr>
          <w:rFonts w:cstheme="minorHAnsi"/>
          <w:sz w:val="32"/>
        </w:rPr>
        <w:t xml:space="preserve"> </w:t>
      </w:r>
      <w:r w:rsidR="00B04B44" w:rsidRPr="00777F29">
        <w:rPr>
          <w:rFonts w:cstheme="minorHAnsi"/>
          <w:sz w:val="32"/>
        </w:rPr>
        <w:t>pn.</w:t>
      </w:r>
      <w:r w:rsidR="00612C81" w:rsidRPr="00777F29">
        <w:rPr>
          <w:rFonts w:cstheme="minorHAnsi"/>
          <w:sz w:val="32"/>
        </w:rPr>
        <w:t>:</w:t>
      </w:r>
    </w:p>
    <w:p w14:paraId="4185CE44" w14:textId="7DA1EE35" w:rsidR="009B6405" w:rsidRPr="00256758" w:rsidRDefault="00594C18" w:rsidP="000D3960">
      <w:pPr>
        <w:pStyle w:val="Tekstpodstawowy2"/>
        <w:suppressAutoHyphens/>
        <w:spacing w:after="240" w:line="300" w:lineRule="auto"/>
        <w:contextualSpacing/>
        <w:jc w:val="center"/>
        <w:rPr>
          <w:sz w:val="32"/>
        </w:rPr>
      </w:pPr>
      <w:bookmarkStart w:id="1" w:name="_Hlk169519517"/>
      <w:bookmarkStart w:id="2" w:name="_Hlk163717105"/>
      <w:r w:rsidRPr="00594C18">
        <w:rPr>
          <w:sz w:val="32"/>
        </w:rPr>
        <w:t xml:space="preserve">Przebudowa i doposażenie placów zabaw w żłobkach na terenie m.st. Warszawy w ramach projektu inwestycyjnego </w:t>
      </w:r>
      <w:bookmarkEnd w:id="1"/>
      <w:r>
        <w:rPr>
          <w:sz w:val="32"/>
        </w:rPr>
        <w:t xml:space="preserve">oraz w </w:t>
      </w:r>
      <w:r w:rsidRPr="00594C18">
        <w:rPr>
          <w:sz w:val="32"/>
        </w:rPr>
        <w:t>ramach programu „Aktywne place zabaw” 202</w:t>
      </w:r>
      <w:r>
        <w:rPr>
          <w:sz w:val="32"/>
        </w:rPr>
        <w:t xml:space="preserve">6 </w:t>
      </w:r>
      <w:r w:rsidRPr="00D970FB">
        <w:rPr>
          <w:sz w:val="32"/>
        </w:rPr>
        <w:t>(w podziale na części)</w:t>
      </w:r>
    </w:p>
    <w:bookmarkEnd w:id="2"/>
    <w:p w14:paraId="4546D4A1" w14:textId="23167464" w:rsidR="009B6405" w:rsidRPr="00777F29" w:rsidRDefault="00220502" w:rsidP="000D3960">
      <w:pPr>
        <w:spacing w:after="240" w:line="300" w:lineRule="auto"/>
        <w:rPr>
          <w:rFonts w:cstheme="minorHAnsi"/>
          <w:sz w:val="24"/>
          <w:szCs w:val="24"/>
        </w:rPr>
      </w:pPr>
      <w:r w:rsidRPr="00777F29">
        <w:rPr>
          <w:rFonts w:cstheme="minorHAnsi"/>
          <w:sz w:val="24"/>
          <w:szCs w:val="24"/>
        </w:rPr>
        <w:t xml:space="preserve">Postępowanie zostało oznaczone numerem: </w:t>
      </w:r>
      <w:bookmarkStart w:id="3" w:name="_Hlk169523723"/>
      <w:r w:rsidRPr="00777F29">
        <w:rPr>
          <w:rFonts w:cstheme="minorHAnsi"/>
          <w:sz w:val="24"/>
          <w:szCs w:val="24"/>
        </w:rPr>
        <w:t>ZZ-</w:t>
      </w:r>
      <w:r w:rsidR="00777F29" w:rsidRPr="00777F29">
        <w:rPr>
          <w:rFonts w:cstheme="minorHAnsi"/>
          <w:sz w:val="24"/>
          <w:szCs w:val="24"/>
        </w:rPr>
        <w:t>IA-</w:t>
      </w:r>
      <w:r w:rsidRPr="00777F29">
        <w:rPr>
          <w:rFonts w:cstheme="minorHAnsi"/>
          <w:sz w:val="24"/>
          <w:szCs w:val="24"/>
        </w:rPr>
        <w:t>ZP.26</w:t>
      </w:r>
      <w:r w:rsidR="008D292D">
        <w:rPr>
          <w:rFonts w:cstheme="minorHAnsi"/>
          <w:sz w:val="24"/>
          <w:szCs w:val="24"/>
        </w:rPr>
        <w:t>.</w:t>
      </w:r>
      <w:r w:rsidR="00594C18">
        <w:rPr>
          <w:rFonts w:cstheme="minorHAnsi"/>
          <w:sz w:val="24"/>
          <w:szCs w:val="24"/>
        </w:rPr>
        <w:t>17</w:t>
      </w:r>
      <w:r w:rsidR="008D292D">
        <w:rPr>
          <w:rFonts w:cstheme="minorHAnsi"/>
          <w:sz w:val="24"/>
          <w:szCs w:val="24"/>
        </w:rPr>
        <w:t>.</w:t>
      </w:r>
      <w:r w:rsidRPr="00777F29">
        <w:rPr>
          <w:rFonts w:cstheme="minorHAnsi"/>
          <w:sz w:val="24"/>
          <w:szCs w:val="24"/>
        </w:rPr>
        <w:t>202</w:t>
      </w:r>
      <w:r w:rsidR="00594C18">
        <w:rPr>
          <w:rFonts w:cstheme="minorHAnsi"/>
          <w:sz w:val="24"/>
          <w:szCs w:val="24"/>
        </w:rPr>
        <w:t>6</w:t>
      </w:r>
      <w:r w:rsidRPr="00777F29">
        <w:rPr>
          <w:rFonts w:cstheme="minorHAnsi"/>
          <w:sz w:val="24"/>
          <w:szCs w:val="24"/>
        </w:rPr>
        <w:t>.</w:t>
      </w:r>
      <w:bookmarkEnd w:id="3"/>
      <w:r w:rsidR="00D970FB">
        <w:rPr>
          <w:rFonts w:cstheme="minorHAnsi"/>
          <w:sz w:val="24"/>
          <w:szCs w:val="24"/>
        </w:rPr>
        <w:t>AKA</w:t>
      </w:r>
    </w:p>
    <w:p w14:paraId="21371C1C" w14:textId="729A90D4" w:rsidR="008A1B14" w:rsidRDefault="00220502" w:rsidP="000D3960">
      <w:pPr>
        <w:spacing w:after="240" w:line="300" w:lineRule="auto"/>
        <w:ind w:firstLine="6"/>
        <w:rPr>
          <w:rFonts w:cstheme="minorHAnsi"/>
          <w:sz w:val="24"/>
          <w:szCs w:val="24"/>
        </w:rPr>
      </w:pPr>
      <w:r w:rsidRPr="00777F29">
        <w:rPr>
          <w:rFonts w:cstheme="minorHAnsi"/>
          <w:sz w:val="24"/>
          <w:szCs w:val="24"/>
        </w:rPr>
        <w:t xml:space="preserve">Warszawa, </w:t>
      </w:r>
      <w:r w:rsidR="00F51365">
        <w:rPr>
          <w:rFonts w:cstheme="minorHAnsi"/>
          <w:sz w:val="24"/>
          <w:szCs w:val="24"/>
        </w:rPr>
        <w:t xml:space="preserve">22 </w:t>
      </w:r>
      <w:r w:rsidR="00594C18">
        <w:rPr>
          <w:rFonts w:cstheme="minorHAnsi"/>
          <w:sz w:val="24"/>
          <w:szCs w:val="24"/>
        </w:rPr>
        <w:t>kwietnia 2026</w:t>
      </w:r>
      <w:r w:rsidRPr="00777F29">
        <w:rPr>
          <w:rFonts w:cstheme="minorHAnsi"/>
          <w:sz w:val="24"/>
          <w:szCs w:val="24"/>
        </w:rPr>
        <w:t xml:space="preserve"> r.</w:t>
      </w:r>
    </w:p>
    <w:p w14:paraId="1F144C10" w14:textId="50ECA307" w:rsidR="008A1B14" w:rsidRPr="008A1B14" w:rsidRDefault="00220502" w:rsidP="000D3960">
      <w:pPr>
        <w:spacing w:after="240" w:line="300" w:lineRule="auto"/>
        <w:ind w:left="5670" w:firstLine="6"/>
        <w:rPr>
          <w:rFonts w:cstheme="minorHAnsi"/>
          <w:b/>
          <w:sz w:val="24"/>
          <w:szCs w:val="24"/>
        </w:rPr>
      </w:pPr>
      <w:r w:rsidRPr="008A1B14">
        <w:rPr>
          <w:rFonts w:cstheme="minorHAnsi"/>
          <w:b/>
          <w:sz w:val="24"/>
          <w:szCs w:val="24"/>
        </w:rPr>
        <w:t>Zatwierdza</w:t>
      </w:r>
      <w:r w:rsidR="008A1B14" w:rsidRPr="008A1B14">
        <w:rPr>
          <w:rFonts w:cstheme="minorHAnsi"/>
          <w:b/>
          <w:sz w:val="24"/>
          <w:szCs w:val="24"/>
        </w:rPr>
        <w:t>m</w:t>
      </w:r>
    </w:p>
    <w:p w14:paraId="3023E490" w14:textId="3000D9AD" w:rsidR="008A1B14" w:rsidRPr="008A1B14" w:rsidRDefault="008A1B14" w:rsidP="000D3960">
      <w:pPr>
        <w:spacing w:after="0" w:line="300" w:lineRule="auto"/>
        <w:ind w:left="5670"/>
        <w:contextualSpacing/>
        <w:jc w:val="center"/>
        <w:rPr>
          <w:rFonts w:cstheme="minorHAnsi"/>
          <w:sz w:val="24"/>
          <w:szCs w:val="24"/>
        </w:rPr>
      </w:pPr>
      <w:bookmarkStart w:id="4" w:name="_GoBack"/>
      <w:r w:rsidRPr="008A1B14">
        <w:rPr>
          <w:rFonts w:cstheme="minorHAnsi"/>
          <w:sz w:val="24"/>
          <w:szCs w:val="24"/>
        </w:rPr>
        <w:t xml:space="preserve">/-/ </w:t>
      </w:r>
      <w:r w:rsidR="00594C18">
        <w:rPr>
          <w:rFonts w:cstheme="minorHAnsi"/>
          <w:sz w:val="24"/>
          <w:szCs w:val="24"/>
        </w:rPr>
        <w:t>Aleksandra Acalska-Majewska</w:t>
      </w:r>
    </w:p>
    <w:p w14:paraId="710B66FE" w14:textId="0C2D7183" w:rsidR="008A1B14" w:rsidRPr="008A1B14" w:rsidRDefault="008A1B14" w:rsidP="000D3960">
      <w:pPr>
        <w:spacing w:after="0" w:line="300" w:lineRule="auto"/>
        <w:ind w:left="5670"/>
        <w:contextualSpacing/>
        <w:jc w:val="center"/>
        <w:rPr>
          <w:rFonts w:cstheme="minorHAnsi"/>
          <w:sz w:val="24"/>
          <w:szCs w:val="24"/>
        </w:rPr>
      </w:pPr>
      <w:r w:rsidRPr="008A1B14">
        <w:rPr>
          <w:rFonts w:cstheme="minorHAnsi"/>
          <w:sz w:val="24"/>
          <w:szCs w:val="24"/>
        </w:rPr>
        <w:t>Zastępca Dyrektora</w:t>
      </w:r>
    </w:p>
    <w:p w14:paraId="4F3AB465" w14:textId="7E77D066" w:rsidR="008A1B14" w:rsidRPr="008A1B14" w:rsidRDefault="008A1B14" w:rsidP="000D3960">
      <w:pPr>
        <w:spacing w:after="240" w:line="300" w:lineRule="auto"/>
        <w:ind w:left="5670"/>
        <w:contextualSpacing/>
        <w:jc w:val="center"/>
        <w:rPr>
          <w:rFonts w:cstheme="minorHAnsi"/>
          <w:sz w:val="24"/>
          <w:szCs w:val="24"/>
        </w:rPr>
        <w:sectPr w:rsidR="008A1B14" w:rsidRPr="008A1B14" w:rsidSect="00DE6F2D">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9" w:footer="0" w:gutter="0"/>
          <w:cols w:space="708"/>
          <w:formProt w:val="0"/>
          <w:docGrid w:linePitch="360" w:charSpace="4096"/>
        </w:sectPr>
      </w:pPr>
      <w:r w:rsidRPr="008A1B14">
        <w:rPr>
          <w:rFonts w:cstheme="minorHAnsi"/>
          <w:sz w:val="24"/>
          <w:szCs w:val="24"/>
        </w:rPr>
        <w:t>Zespołu Żłobków m.st. Warszawy</w:t>
      </w:r>
    </w:p>
    <w:bookmarkEnd w:id="4"/>
    <w:p w14:paraId="3F166C7D" w14:textId="77777777" w:rsidR="00F62FE0" w:rsidRDefault="00F62FE0" w:rsidP="000D3960">
      <w:pPr>
        <w:spacing w:after="0" w:line="300" w:lineRule="auto"/>
        <w:rPr>
          <w:rFonts w:eastAsiaTheme="majorEastAsia" w:cstheme="minorHAnsi"/>
          <w:color w:val="4F81BD" w:themeColor="accent1"/>
        </w:rPr>
      </w:pPr>
      <w:r>
        <w:rPr>
          <w:rFonts w:cstheme="minorHAnsi"/>
          <w:b/>
          <w:bCs/>
          <w:color w:val="4F81BD" w:themeColor="accent1"/>
        </w:rPr>
        <w:br w:type="page"/>
      </w:r>
    </w:p>
    <w:p w14:paraId="1A276614" w14:textId="144F3E51" w:rsidR="009B6405" w:rsidRPr="00256758" w:rsidRDefault="00220502" w:rsidP="000D3960">
      <w:pPr>
        <w:pStyle w:val="Nagwek2"/>
        <w:keepNext w:val="0"/>
        <w:keepLines w:val="0"/>
        <w:numPr>
          <w:ilvl w:val="0"/>
          <w:numId w:val="1"/>
        </w:numPr>
        <w:tabs>
          <w:tab w:val="clear" w:pos="0"/>
        </w:tabs>
        <w:spacing w:before="0" w:after="240" w:line="300" w:lineRule="auto"/>
        <w:contextualSpacing/>
        <w:rPr>
          <w:rFonts w:asciiTheme="minorHAnsi" w:hAnsiTheme="minorHAnsi" w:cstheme="minorHAnsi"/>
          <w:b w:val="0"/>
          <w:bCs w:val="0"/>
          <w:color w:val="4F81BD" w:themeColor="accent1"/>
          <w:sz w:val="22"/>
          <w:szCs w:val="22"/>
        </w:rPr>
      </w:pPr>
      <w:r w:rsidRPr="00256758">
        <w:rPr>
          <w:rFonts w:asciiTheme="minorHAnsi" w:hAnsiTheme="minorHAnsi" w:cstheme="minorHAnsi"/>
          <w:b w:val="0"/>
          <w:bCs w:val="0"/>
          <w:color w:val="4F81BD" w:themeColor="accent1"/>
          <w:sz w:val="22"/>
          <w:szCs w:val="22"/>
        </w:rPr>
        <w:lastRenderedPageBreak/>
        <w:t>Nazwa oraz adres Zamawiającego, numer telefonu, adres poczty elektronicznej oraz strony internetowej prowadzonego postępowania</w:t>
      </w:r>
    </w:p>
    <w:p w14:paraId="7483C981" w14:textId="77777777" w:rsidR="009B6405" w:rsidRPr="00256758" w:rsidRDefault="00220502" w:rsidP="000D3960">
      <w:pPr>
        <w:spacing w:after="240" w:line="300" w:lineRule="auto"/>
        <w:contextualSpacing/>
        <w:rPr>
          <w:rFonts w:cstheme="minorHAnsi"/>
        </w:rPr>
      </w:pPr>
      <w:bookmarkStart w:id="5" w:name="_Hlk159577066"/>
      <w:r w:rsidRPr="00256758">
        <w:rPr>
          <w:rFonts w:cstheme="minorHAnsi"/>
        </w:rPr>
        <w:t xml:space="preserve">Zamawiającym jest: </w:t>
      </w:r>
      <w:r w:rsidRPr="00256758">
        <w:rPr>
          <w:rFonts w:cstheme="minorHAnsi"/>
          <w:b/>
        </w:rPr>
        <w:t>Zespół Żłobków m.st. Warszawy</w:t>
      </w:r>
    </w:p>
    <w:p w14:paraId="7ED65B90" w14:textId="77777777" w:rsidR="009B6405" w:rsidRPr="00256758" w:rsidRDefault="00220502" w:rsidP="000D3960">
      <w:pPr>
        <w:spacing w:after="240" w:line="300" w:lineRule="auto"/>
        <w:contextualSpacing/>
        <w:rPr>
          <w:rFonts w:cstheme="minorHAnsi"/>
        </w:rPr>
      </w:pPr>
      <w:r w:rsidRPr="00256758">
        <w:rPr>
          <w:rFonts w:cstheme="minorHAnsi"/>
        </w:rPr>
        <w:t xml:space="preserve">województwo: </w:t>
      </w:r>
      <w:r w:rsidRPr="00256758">
        <w:rPr>
          <w:rFonts w:cstheme="minorHAnsi"/>
          <w:b/>
        </w:rPr>
        <w:t>mazowieckie</w:t>
      </w:r>
    </w:p>
    <w:p w14:paraId="00838D57" w14:textId="77777777" w:rsidR="009B6405" w:rsidRPr="00256758" w:rsidRDefault="00220502" w:rsidP="000D3960">
      <w:pPr>
        <w:spacing w:after="240" w:line="300" w:lineRule="auto"/>
        <w:contextualSpacing/>
        <w:rPr>
          <w:rFonts w:cstheme="minorHAnsi"/>
        </w:rPr>
      </w:pPr>
      <w:r w:rsidRPr="00256758">
        <w:rPr>
          <w:rFonts w:cstheme="minorHAnsi"/>
        </w:rPr>
        <w:t xml:space="preserve">ulica/nr: </w:t>
      </w:r>
      <w:r w:rsidRPr="00256758">
        <w:rPr>
          <w:rFonts w:cstheme="minorHAnsi"/>
          <w:b/>
        </w:rPr>
        <w:t>ul. Belgijska 4</w:t>
      </w:r>
    </w:p>
    <w:p w14:paraId="51D1F6FB" w14:textId="77777777" w:rsidR="009B6405" w:rsidRPr="00256758" w:rsidRDefault="00220502" w:rsidP="000D3960">
      <w:pPr>
        <w:spacing w:after="240" w:line="300" w:lineRule="auto"/>
        <w:contextualSpacing/>
        <w:rPr>
          <w:rFonts w:cstheme="minorHAnsi"/>
        </w:rPr>
      </w:pPr>
      <w:r w:rsidRPr="00256758">
        <w:rPr>
          <w:rFonts w:cstheme="minorHAnsi"/>
        </w:rPr>
        <w:t xml:space="preserve">kod pocztowy: </w:t>
      </w:r>
      <w:r w:rsidRPr="00256758">
        <w:rPr>
          <w:rFonts w:cstheme="minorHAnsi"/>
          <w:b/>
        </w:rPr>
        <w:t xml:space="preserve">02-511 </w:t>
      </w:r>
    </w:p>
    <w:p w14:paraId="7EFCD3BF" w14:textId="77777777" w:rsidR="009B6405" w:rsidRPr="00256758" w:rsidRDefault="00220502" w:rsidP="000D3960">
      <w:pPr>
        <w:spacing w:after="240" w:line="300" w:lineRule="auto"/>
        <w:contextualSpacing/>
        <w:rPr>
          <w:rFonts w:cstheme="minorHAnsi"/>
        </w:rPr>
      </w:pPr>
      <w:r w:rsidRPr="00256758">
        <w:rPr>
          <w:rFonts w:cstheme="minorHAnsi"/>
        </w:rPr>
        <w:t>miejscowość</w:t>
      </w:r>
      <w:r w:rsidRPr="00256758">
        <w:rPr>
          <w:rFonts w:cstheme="minorHAnsi"/>
          <w:b/>
        </w:rPr>
        <w:t>: Warszawa</w:t>
      </w:r>
    </w:p>
    <w:p w14:paraId="44544684" w14:textId="77777777" w:rsidR="009B6405" w:rsidRPr="00256758" w:rsidRDefault="00220502" w:rsidP="000D3960">
      <w:pPr>
        <w:spacing w:after="240" w:line="300" w:lineRule="auto"/>
        <w:contextualSpacing/>
        <w:rPr>
          <w:rFonts w:cstheme="minorHAnsi"/>
        </w:rPr>
      </w:pPr>
      <w:r w:rsidRPr="00256758">
        <w:rPr>
          <w:rFonts w:cstheme="minorHAnsi"/>
        </w:rPr>
        <w:t>tel. 22 277 52 00</w:t>
      </w:r>
    </w:p>
    <w:bookmarkEnd w:id="5"/>
    <w:p w14:paraId="702200CE" w14:textId="77777777" w:rsidR="009B6405" w:rsidRPr="00256758" w:rsidRDefault="00220502" w:rsidP="000D3960">
      <w:pPr>
        <w:spacing w:after="240" w:line="300" w:lineRule="auto"/>
        <w:contextualSpacing/>
        <w:rPr>
          <w:rFonts w:cstheme="minorHAnsi"/>
        </w:rPr>
      </w:pPr>
      <w:r w:rsidRPr="00256758">
        <w:rPr>
          <w:rFonts w:cstheme="minorHAnsi"/>
        </w:rPr>
        <w:t xml:space="preserve">Adres poczty elektronicznej: </w:t>
      </w:r>
      <w:hyperlink r:id="rId14">
        <w:r w:rsidRPr="00256758">
          <w:rPr>
            <w:rStyle w:val="Hipercze"/>
            <w:rFonts w:cstheme="minorHAnsi"/>
          </w:rPr>
          <w:t>zzl.zamowienia@um.warszawa.pl</w:t>
        </w:r>
      </w:hyperlink>
      <w:r w:rsidRPr="00256758">
        <w:rPr>
          <w:rFonts w:cstheme="minorHAnsi"/>
        </w:rPr>
        <w:t xml:space="preserve"> </w:t>
      </w:r>
    </w:p>
    <w:p w14:paraId="46D51ABF" w14:textId="1664FEDA" w:rsidR="0014131B" w:rsidRDefault="00220502" w:rsidP="000D3960">
      <w:pPr>
        <w:spacing w:after="240" w:line="300" w:lineRule="auto"/>
        <w:contextualSpacing/>
        <w:rPr>
          <w:rStyle w:val="Hipercze"/>
          <w:rFonts w:cstheme="minorHAnsi"/>
        </w:rPr>
      </w:pPr>
      <w:r w:rsidRPr="00256758">
        <w:rPr>
          <w:rFonts w:cstheme="minorHAnsi"/>
        </w:rPr>
        <w:t>Adres strony internetowej prowadzonego postępowania</w:t>
      </w:r>
      <w:bookmarkStart w:id="6" w:name="_Hlk131409355"/>
      <w:r w:rsidR="00D970FB">
        <w:rPr>
          <w:rFonts w:cstheme="minorHAnsi"/>
        </w:rPr>
        <w:t>:</w:t>
      </w:r>
      <w:r w:rsidR="00594C18">
        <w:t xml:space="preserve"> </w:t>
      </w:r>
      <w:hyperlink r:id="rId15" w:history="1">
        <w:r w:rsidR="00594C18" w:rsidRPr="004F32F9">
          <w:rPr>
            <w:rStyle w:val="Hipercze"/>
          </w:rPr>
          <w:t>https://ezamowienia.gov.pl/mp-client/search/list/ocds-148610-c5ab15c5-2945-456d-995a-1c5082b92d92</w:t>
        </w:r>
      </w:hyperlink>
      <w:r w:rsidR="00594C18">
        <w:t xml:space="preserve"> </w:t>
      </w:r>
      <w:r w:rsidR="008D292D">
        <w:rPr>
          <w:rFonts w:cstheme="minorHAnsi"/>
        </w:rPr>
        <w:t xml:space="preserve"> </w:t>
      </w:r>
      <w:r w:rsidR="001C4C6F">
        <w:t xml:space="preserve"> </w:t>
      </w:r>
    </w:p>
    <w:p w14:paraId="56ADEA00" w14:textId="2415FFBF" w:rsidR="00777F29" w:rsidRPr="00553009" w:rsidRDefault="00777F29" w:rsidP="000D3960">
      <w:pPr>
        <w:spacing w:after="240" w:line="300" w:lineRule="auto"/>
        <w:contextualSpacing/>
        <w:rPr>
          <w:rFonts w:cstheme="minorHAnsi"/>
        </w:rPr>
      </w:pPr>
      <w:r w:rsidRPr="00553009">
        <w:rPr>
          <w:rFonts w:cstheme="minorHAnsi"/>
        </w:rPr>
        <w:t>Identyfikator (ID) postępowania na Platformie e-Zamówienia:</w:t>
      </w:r>
      <w:r w:rsidR="00553009" w:rsidRPr="00553009">
        <w:rPr>
          <w:rFonts w:cstheme="minorHAnsi"/>
        </w:rPr>
        <w:t xml:space="preserve"> </w:t>
      </w:r>
      <w:r w:rsidR="00594C18" w:rsidRPr="00594C18">
        <w:t>ocds-148610-c5ab15c5-2945-456d-995a-1c5082b92d92</w:t>
      </w:r>
    </w:p>
    <w:bookmarkEnd w:id="6"/>
    <w:p w14:paraId="1EAE1848" w14:textId="0A1EAB8E" w:rsidR="009B6405" w:rsidRPr="00256758" w:rsidRDefault="00220502" w:rsidP="000D3960">
      <w:pPr>
        <w:spacing w:after="240" w:line="300" w:lineRule="auto"/>
        <w:contextualSpacing/>
        <w:rPr>
          <w:rFonts w:cstheme="minorHAnsi"/>
        </w:rPr>
      </w:pPr>
      <w:r w:rsidRPr="00256758">
        <w:rPr>
          <w:rFonts w:cstheme="minorHAnsi"/>
        </w:rPr>
        <w:t>Godziny pracy Zamawiającego: poniedziałek – piątek: 7:30 – 1</w:t>
      </w:r>
      <w:r w:rsidR="00594C18">
        <w:rPr>
          <w:rFonts w:cstheme="minorHAnsi"/>
        </w:rPr>
        <w:t>6</w:t>
      </w:r>
      <w:r w:rsidRPr="00256758">
        <w:rPr>
          <w:rFonts w:cstheme="minorHAnsi"/>
        </w:rPr>
        <w:t>.</w:t>
      </w:r>
      <w:r w:rsidR="00594C18">
        <w:rPr>
          <w:rFonts w:cstheme="minorHAnsi"/>
        </w:rPr>
        <w:t>0</w:t>
      </w:r>
      <w:r w:rsidRPr="00256758">
        <w:rPr>
          <w:rFonts w:cstheme="minorHAnsi"/>
        </w:rPr>
        <w:t>0.</w:t>
      </w:r>
    </w:p>
    <w:p w14:paraId="76427268" w14:textId="54E92FFF" w:rsidR="009B6405" w:rsidRPr="00256758" w:rsidRDefault="00220502" w:rsidP="000D3960">
      <w:pPr>
        <w:spacing w:after="240" w:line="300" w:lineRule="auto"/>
        <w:rPr>
          <w:rFonts w:cstheme="minorHAnsi"/>
        </w:rPr>
      </w:pPr>
      <w:r w:rsidRPr="00256758">
        <w:rPr>
          <w:rFonts w:cstheme="minorHAnsi"/>
        </w:rPr>
        <w:t>Specyfikacja Warunków Zamówienia – zwana dalej SWZ, jej zmiany oraz wyjaśnienia oraz inne dokumenty zamówienia bezpośrednio związane z postępowaniem o udzielenie zamówienia zostaną udostępnione na stronie prowadzonego postępowania</w:t>
      </w:r>
      <w:r w:rsidR="001C4C6F">
        <w:rPr>
          <w:rFonts w:cstheme="minorHAnsi"/>
        </w:rPr>
        <w:t>.</w:t>
      </w:r>
    </w:p>
    <w:p w14:paraId="6E2C030E" w14:textId="77777777" w:rsidR="009B6405" w:rsidRPr="00256758" w:rsidRDefault="00220502" w:rsidP="000D3960">
      <w:pPr>
        <w:pStyle w:val="Nagwek2"/>
        <w:keepNext w:val="0"/>
        <w:keepLines w:val="0"/>
        <w:numPr>
          <w:ilvl w:val="0"/>
          <w:numId w:val="1"/>
        </w:numPr>
        <w:tabs>
          <w:tab w:val="clear" w:pos="0"/>
        </w:tabs>
        <w:spacing w:before="0" w:after="240" w:line="300" w:lineRule="auto"/>
        <w:contextualSpacing/>
        <w:rPr>
          <w:rFonts w:asciiTheme="minorHAnsi" w:hAnsiTheme="minorHAnsi" w:cstheme="minorHAnsi"/>
          <w:b w:val="0"/>
          <w:bCs w:val="0"/>
          <w:color w:val="4F81BD" w:themeColor="accent1"/>
          <w:sz w:val="22"/>
          <w:szCs w:val="22"/>
        </w:rPr>
      </w:pPr>
      <w:r w:rsidRPr="00256758">
        <w:rPr>
          <w:rFonts w:asciiTheme="minorHAnsi" w:hAnsiTheme="minorHAnsi" w:cstheme="minorHAnsi"/>
          <w:b w:val="0"/>
          <w:bCs w:val="0"/>
          <w:color w:val="4F81BD" w:themeColor="accent1"/>
          <w:sz w:val="22"/>
          <w:szCs w:val="22"/>
        </w:rPr>
        <w:t>Tryb udzielenia zamówienia</w:t>
      </w:r>
    </w:p>
    <w:p w14:paraId="297E12EB" w14:textId="77777777" w:rsidR="009B6405" w:rsidRPr="00256758" w:rsidRDefault="00220502" w:rsidP="000D3960">
      <w:pPr>
        <w:pStyle w:val="Nagwek3"/>
        <w:keepNext w:val="0"/>
        <w:keepLines w:val="0"/>
        <w:numPr>
          <w:ilvl w:val="1"/>
          <w:numId w:val="29"/>
        </w:numPr>
        <w:spacing w:before="0" w:after="240" w:line="300" w:lineRule="auto"/>
        <w:ind w:left="851" w:hanging="425"/>
        <w:contextualSpacing/>
        <w:rPr>
          <w:rFonts w:asciiTheme="minorHAnsi" w:hAnsiTheme="minorHAnsi" w:cstheme="minorHAnsi"/>
        </w:rPr>
      </w:pPr>
      <w:r w:rsidRPr="00256758">
        <w:rPr>
          <w:rFonts w:asciiTheme="minorHAnsi" w:hAnsiTheme="minorHAnsi" w:cstheme="minorHAnsi"/>
        </w:rPr>
        <w:t>Informacje podstawowe</w:t>
      </w:r>
    </w:p>
    <w:p w14:paraId="62A1FB4E" w14:textId="68ABB503" w:rsidR="00BE07B2" w:rsidRDefault="00BE07B2" w:rsidP="000D3960">
      <w:pPr>
        <w:pStyle w:val="Akapitzlist"/>
        <w:numPr>
          <w:ilvl w:val="1"/>
          <w:numId w:val="34"/>
        </w:numPr>
        <w:spacing w:after="240" w:line="300" w:lineRule="auto"/>
        <w:ind w:left="284" w:hanging="284"/>
        <w:rPr>
          <w:rFonts w:cstheme="minorHAnsi"/>
        </w:rPr>
      </w:pPr>
      <w:r w:rsidRPr="00AB6108">
        <w:rPr>
          <w:rFonts w:cstheme="minorHAnsi"/>
        </w:rPr>
        <w:t>Postępowanie o udzielenie zamówienia publicznego prowadzone jest na podstawie</w:t>
      </w:r>
      <w:r>
        <w:rPr>
          <w:rFonts w:cstheme="minorHAnsi"/>
        </w:rPr>
        <w:t>:</w:t>
      </w:r>
    </w:p>
    <w:p w14:paraId="584BAB78" w14:textId="6BD00BF2" w:rsidR="00BE07B2" w:rsidRDefault="00BE07B2" w:rsidP="000D3960">
      <w:pPr>
        <w:pStyle w:val="Akapitzlist"/>
        <w:numPr>
          <w:ilvl w:val="0"/>
          <w:numId w:val="54"/>
        </w:numPr>
        <w:spacing w:after="240" w:line="300" w:lineRule="auto"/>
        <w:rPr>
          <w:rFonts w:cstheme="minorHAnsi"/>
        </w:rPr>
      </w:pPr>
      <w:r w:rsidRPr="00BE07B2">
        <w:rPr>
          <w:rFonts w:cstheme="minorHAnsi"/>
        </w:rPr>
        <w:t xml:space="preserve">ustawy z dnia 11 września 2019 roku - Prawo zamówień publicznych, zwanej dalej „ustawą </w:t>
      </w:r>
      <w:proofErr w:type="spellStart"/>
      <w:r w:rsidRPr="00BE07B2">
        <w:rPr>
          <w:rFonts w:cstheme="minorHAnsi"/>
        </w:rPr>
        <w:t>Pzp</w:t>
      </w:r>
      <w:proofErr w:type="spellEnd"/>
      <w:r w:rsidRPr="00BE07B2">
        <w:rPr>
          <w:rFonts w:cstheme="minorHAnsi"/>
        </w:rPr>
        <w:t>”</w:t>
      </w:r>
      <w:r>
        <w:rPr>
          <w:rFonts w:cstheme="minorHAnsi"/>
        </w:rPr>
        <w:t>,</w:t>
      </w:r>
    </w:p>
    <w:p w14:paraId="4DD4DC97" w14:textId="77777777" w:rsidR="00BE07B2" w:rsidRDefault="00BE07B2" w:rsidP="000D3960">
      <w:pPr>
        <w:pStyle w:val="Akapitzlist"/>
        <w:numPr>
          <w:ilvl w:val="0"/>
          <w:numId w:val="54"/>
        </w:numPr>
        <w:spacing w:after="240" w:line="300" w:lineRule="auto"/>
        <w:rPr>
          <w:rFonts w:cstheme="minorHAnsi"/>
        </w:rPr>
      </w:pPr>
      <w:r>
        <w:rPr>
          <w:rFonts w:cstheme="minorHAnsi"/>
        </w:rPr>
        <w:t>r</w:t>
      </w:r>
      <w:r w:rsidRPr="00BE07B2">
        <w:rPr>
          <w:rFonts w:cstheme="minorHAnsi"/>
        </w:rPr>
        <w:t>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 U. poz. 2452) - dalej zwane „</w:t>
      </w:r>
      <w:bookmarkStart w:id="7" w:name="_Hlk167315148"/>
      <w:r w:rsidRPr="00BE07B2">
        <w:rPr>
          <w:rFonts w:cstheme="minorHAnsi"/>
        </w:rPr>
        <w:t>rozporządzeniem Prezesa Rady Ministrów w sprawie wymagań dla dokumentów elektronicznych</w:t>
      </w:r>
      <w:bookmarkEnd w:id="7"/>
      <w:r w:rsidRPr="00BE07B2">
        <w:rPr>
          <w:rFonts w:cstheme="minorHAnsi"/>
        </w:rPr>
        <w:t>”</w:t>
      </w:r>
      <w:r>
        <w:rPr>
          <w:rFonts w:cstheme="minorHAnsi"/>
        </w:rPr>
        <w:t>,</w:t>
      </w:r>
    </w:p>
    <w:p w14:paraId="59329CE0" w14:textId="063619DC" w:rsidR="00BE07B2" w:rsidRPr="00BE07B2" w:rsidRDefault="00594C18" w:rsidP="000D3960">
      <w:pPr>
        <w:pStyle w:val="Akapitzlist"/>
        <w:numPr>
          <w:ilvl w:val="0"/>
          <w:numId w:val="54"/>
        </w:numPr>
        <w:spacing w:after="240" w:line="300" w:lineRule="auto"/>
        <w:rPr>
          <w:rFonts w:cstheme="minorHAnsi"/>
        </w:rPr>
      </w:pPr>
      <w:r w:rsidRPr="00594C18">
        <w:rPr>
          <w:rFonts w:cstheme="minorHAnsi"/>
        </w:rPr>
        <w:t>rozporządzenia Rady Ministrów z dnia 21 maja 2024 r. w sprawie Krajowych Ram Interoperacyjności, minimalnych wymagań dla rejestrów publicznych i wymiany informacji w postaci elektronicznej oraz minimalnych wymagań dla systemów teleinformatycznych (Dz. U. z 2024 r. poz. 773) - dalej zwane „rozporządzeniem Rady Ministrów w sprawie Krajowych Ram Interoperacyjności”</w:t>
      </w:r>
      <w:r w:rsidR="00BE07B2">
        <w:rPr>
          <w:rFonts w:cstheme="minorHAnsi"/>
        </w:rPr>
        <w:t>.</w:t>
      </w:r>
    </w:p>
    <w:p w14:paraId="3F2CB54C" w14:textId="72E66036" w:rsidR="00BE07B2" w:rsidRDefault="00F57300" w:rsidP="000D3960">
      <w:pPr>
        <w:pStyle w:val="Akapitzlist"/>
        <w:numPr>
          <w:ilvl w:val="1"/>
          <w:numId w:val="34"/>
        </w:numPr>
        <w:spacing w:after="240" w:line="300" w:lineRule="auto"/>
        <w:ind w:left="284" w:hanging="284"/>
        <w:rPr>
          <w:rFonts w:cstheme="minorHAnsi"/>
        </w:rPr>
      </w:pPr>
      <w:r w:rsidRPr="00F57300">
        <w:rPr>
          <w:rFonts w:cstheme="minorHAnsi"/>
        </w:rPr>
        <w:t>Do przedmiotowego postępowania stosuje się przepisy właściwe dla przygotowania i prowadzenia postępowania klasycznego o udzielenie zamówienia o wartości większej lub równej niż progi unijne</w:t>
      </w:r>
      <w:r w:rsidR="00BE07B2">
        <w:rPr>
          <w:rFonts w:cstheme="minorHAnsi"/>
        </w:rPr>
        <w:t>.</w:t>
      </w:r>
    </w:p>
    <w:p w14:paraId="52A441CF" w14:textId="37DAF37B" w:rsidR="00060A36" w:rsidRPr="00060A36" w:rsidRDefault="00693491" w:rsidP="000D3960">
      <w:pPr>
        <w:pStyle w:val="Akapitzlist"/>
        <w:numPr>
          <w:ilvl w:val="1"/>
          <w:numId w:val="34"/>
        </w:numPr>
        <w:spacing w:after="240" w:line="300" w:lineRule="auto"/>
        <w:ind w:left="284" w:hanging="284"/>
        <w:rPr>
          <w:rFonts w:cstheme="minorHAnsi"/>
        </w:rPr>
      </w:pPr>
      <w:r w:rsidRPr="00256758">
        <w:rPr>
          <w:rFonts w:cstheme="minorHAnsi"/>
        </w:rPr>
        <w:t xml:space="preserve">Postępowanie jest prowadzone </w:t>
      </w:r>
      <w:r w:rsidR="00F57300" w:rsidRPr="00F57300">
        <w:rPr>
          <w:rFonts w:cstheme="minorHAnsi"/>
        </w:rPr>
        <w:t>w trybie przetargu nieograniczonego, na podstawie art. 132 ustawy</w:t>
      </w:r>
      <w:r w:rsidR="00F57300">
        <w:rPr>
          <w:rFonts w:cstheme="minorHAnsi"/>
        </w:rPr>
        <w:t xml:space="preserve"> </w:t>
      </w:r>
      <w:proofErr w:type="spellStart"/>
      <w:r w:rsidR="00F57300">
        <w:rPr>
          <w:rFonts w:cstheme="minorHAnsi"/>
        </w:rPr>
        <w:t>Pzp</w:t>
      </w:r>
      <w:proofErr w:type="spellEnd"/>
      <w:r w:rsidRPr="00256758">
        <w:rPr>
          <w:rFonts w:cstheme="minorHAnsi"/>
        </w:rPr>
        <w:t>.</w:t>
      </w:r>
      <w:r w:rsidR="00060A36">
        <w:rPr>
          <w:rFonts w:cstheme="minorHAnsi"/>
        </w:rPr>
        <w:t xml:space="preserve"> </w:t>
      </w:r>
    </w:p>
    <w:p w14:paraId="723A9BF1" w14:textId="7C9AC09D" w:rsidR="003D130A" w:rsidRPr="00594C18" w:rsidRDefault="00693491" w:rsidP="000D3960">
      <w:pPr>
        <w:pStyle w:val="Akapitzlist"/>
        <w:numPr>
          <w:ilvl w:val="1"/>
          <w:numId w:val="34"/>
        </w:numPr>
        <w:spacing w:after="240" w:line="300" w:lineRule="auto"/>
        <w:ind w:left="284" w:hanging="284"/>
        <w:rPr>
          <w:rFonts w:cstheme="minorHAnsi"/>
        </w:rPr>
      </w:pPr>
      <w:r w:rsidRPr="00060A36">
        <w:rPr>
          <w:rFonts w:cstheme="minorHAnsi"/>
        </w:rPr>
        <w:t xml:space="preserve">Zamawiający nie korzysta z uprawienia, określonego w art. </w:t>
      </w:r>
      <w:r w:rsidR="00F57300">
        <w:rPr>
          <w:rFonts w:cstheme="minorHAnsi"/>
        </w:rPr>
        <w:t>139</w:t>
      </w:r>
      <w:r w:rsidRPr="00060A36">
        <w:rPr>
          <w:rFonts w:cstheme="minorHAnsi"/>
        </w:rPr>
        <w:t xml:space="preserve"> ust. 1</w:t>
      </w:r>
      <w:r w:rsidR="00F57300">
        <w:rPr>
          <w:rFonts w:cstheme="minorHAnsi"/>
        </w:rPr>
        <w:t xml:space="preserve"> ustawy</w:t>
      </w:r>
      <w:r w:rsidRPr="00060A36">
        <w:rPr>
          <w:rFonts w:cstheme="minorHAnsi"/>
        </w:rPr>
        <w:t xml:space="preserve"> </w:t>
      </w:r>
      <w:proofErr w:type="spellStart"/>
      <w:r w:rsidRPr="00060A36">
        <w:rPr>
          <w:rFonts w:cstheme="minorHAnsi"/>
        </w:rPr>
        <w:t>Pzp</w:t>
      </w:r>
      <w:proofErr w:type="spellEnd"/>
      <w:r w:rsidRPr="00060A36">
        <w:rPr>
          <w:rFonts w:cstheme="minorHAnsi"/>
        </w:rPr>
        <w:t>.</w:t>
      </w:r>
    </w:p>
    <w:p w14:paraId="410A08AB" w14:textId="5CA26C54" w:rsidR="009B6405" w:rsidRPr="00256758" w:rsidRDefault="00220502" w:rsidP="000D3960">
      <w:pPr>
        <w:pStyle w:val="Nagwek3"/>
        <w:keepNext w:val="0"/>
        <w:keepLines w:val="0"/>
        <w:numPr>
          <w:ilvl w:val="1"/>
          <w:numId w:val="29"/>
        </w:numPr>
        <w:tabs>
          <w:tab w:val="clear" w:pos="0"/>
        </w:tabs>
        <w:spacing w:before="0" w:after="240" w:line="300" w:lineRule="auto"/>
        <w:ind w:left="851" w:hanging="425"/>
        <w:contextualSpacing/>
        <w:rPr>
          <w:rFonts w:asciiTheme="minorHAnsi" w:hAnsiTheme="minorHAnsi" w:cstheme="minorHAnsi"/>
        </w:rPr>
      </w:pPr>
      <w:r w:rsidRPr="00256758">
        <w:rPr>
          <w:rFonts w:asciiTheme="minorHAnsi" w:hAnsiTheme="minorHAnsi" w:cstheme="minorHAnsi"/>
        </w:rPr>
        <w:lastRenderedPageBreak/>
        <w:t>Pozostałe informacje dotyczące prowadzonego postępowania</w:t>
      </w:r>
    </w:p>
    <w:p w14:paraId="61F6B327" w14:textId="21672F3C" w:rsidR="00060A36" w:rsidRPr="00BE07B2" w:rsidRDefault="00220502" w:rsidP="000D3960">
      <w:pPr>
        <w:pStyle w:val="Akapitzlist"/>
        <w:numPr>
          <w:ilvl w:val="1"/>
          <w:numId w:val="18"/>
        </w:numPr>
        <w:spacing w:after="240" w:line="300" w:lineRule="auto"/>
        <w:ind w:left="322" w:hanging="322"/>
        <w:rPr>
          <w:rFonts w:cstheme="minorHAnsi"/>
        </w:rPr>
      </w:pPr>
      <w:r w:rsidRPr="00256758">
        <w:rPr>
          <w:rFonts w:cstheme="minorHAnsi"/>
        </w:rPr>
        <w:t>Postępowanie prowadzone jest w języku polskim</w:t>
      </w:r>
      <w:r w:rsidR="00060A36" w:rsidRPr="00BE07B2">
        <w:rPr>
          <w:rFonts w:cstheme="minorHAnsi"/>
        </w:rPr>
        <w:t>.</w:t>
      </w:r>
    </w:p>
    <w:p w14:paraId="1F73E5D5" w14:textId="54DA9E45" w:rsidR="009B6405" w:rsidRPr="00256758" w:rsidRDefault="00220502" w:rsidP="000D3960">
      <w:pPr>
        <w:pStyle w:val="Akapitzlist"/>
        <w:numPr>
          <w:ilvl w:val="1"/>
          <w:numId w:val="18"/>
        </w:numPr>
        <w:spacing w:after="240" w:line="300" w:lineRule="auto"/>
        <w:ind w:left="322" w:hanging="322"/>
        <w:rPr>
          <w:rFonts w:cstheme="minorHAnsi"/>
        </w:rPr>
      </w:pPr>
      <w:r w:rsidRPr="00256758">
        <w:rPr>
          <w:rFonts w:cstheme="minorHAnsi"/>
        </w:rPr>
        <w:t>Zamawiający ani nie wymaga, ani nie przewiduje możliwości złożenia ofert w postaci katalogów elektronicznych.</w:t>
      </w:r>
    </w:p>
    <w:p w14:paraId="3C44EFC6" w14:textId="77777777" w:rsidR="009B6405" w:rsidRPr="00256758" w:rsidRDefault="00220502" w:rsidP="000D3960">
      <w:pPr>
        <w:pStyle w:val="Akapitzlist"/>
        <w:numPr>
          <w:ilvl w:val="1"/>
          <w:numId w:val="18"/>
        </w:numPr>
        <w:spacing w:after="240" w:line="300" w:lineRule="auto"/>
        <w:ind w:left="322" w:hanging="322"/>
        <w:rPr>
          <w:rFonts w:cstheme="minorHAnsi"/>
        </w:rPr>
      </w:pPr>
      <w:r w:rsidRPr="00256758">
        <w:rPr>
          <w:rFonts w:cstheme="minorHAnsi"/>
        </w:rPr>
        <w:t xml:space="preserve">Zamawiający nie zastrzega możliwości ubiegania się o udzielenie zamówienia wyłącznie przez wykonawców, o których mowa w art. 94 ustawy </w:t>
      </w:r>
      <w:proofErr w:type="spellStart"/>
      <w:r w:rsidRPr="00256758">
        <w:rPr>
          <w:rFonts w:cstheme="minorHAnsi"/>
        </w:rPr>
        <w:t>Pzp</w:t>
      </w:r>
      <w:proofErr w:type="spellEnd"/>
      <w:r w:rsidRPr="00256758">
        <w:rPr>
          <w:rFonts w:cstheme="minorHAnsi"/>
        </w:rPr>
        <w:t>.</w:t>
      </w:r>
    </w:p>
    <w:p w14:paraId="3BAF5F23" w14:textId="77777777" w:rsidR="009B6405" w:rsidRPr="00256758" w:rsidRDefault="00220502" w:rsidP="000D3960">
      <w:pPr>
        <w:pStyle w:val="Akapitzlist"/>
        <w:numPr>
          <w:ilvl w:val="1"/>
          <w:numId w:val="18"/>
        </w:numPr>
        <w:spacing w:after="240" w:line="300" w:lineRule="auto"/>
        <w:ind w:left="322" w:hanging="322"/>
        <w:rPr>
          <w:rFonts w:cstheme="minorHAnsi"/>
        </w:rPr>
      </w:pPr>
      <w:r w:rsidRPr="00256758">
        <w:rPr>
          <w:rFonts w:cstheme="minorHAnsi"/>
        </w:rPr>
        <w:t>Zamawiający nie przewiduje wyboru najkorzystniejszej oferty z zastosowaniem aukcji elektronicznej.</w:t>
      </w:r>
    </w:p>
    <w:p w14:paraId="51E1A43F" w14:textId="77777777" w:rsidR="009B6405" w:rsidRPr="00256758" w:rsidRDefault="00220502" w:rsidP="000D3960">
      <w:pPr>
        <w:pStyle w:val="Akapitzlist"/>
        <w:numPr>
          <w:ilvl w:val="1"/>
          <w:numId w:val="18"/>
        </w:numPr>
        <w:spacing w:after="240" w:line="300" w:lineRule="auto"/>
        <w:ind w:left="322" w:hanging="322"/>
        <w:rPr>
          <w:rFonts w:cstheme="minorHAnsi"/>
        </w:rPr>
      </w:pPr>
      <w:r w:rsidRPr="00256758">
        <w:rPr>
          <w:rFonts w:cstheme="minorHAnsi"/>
        </w:rPr>
        <w:t>Zamawiający nie przewiduje zawarcia umowy ramowej.</w:t>
      </w:r>
    </w:p>
    <w:p w14:paraId="5866D941" w14:textId="77777777" w:rsidR="009B6405" w:rsidRPr="00256758" w:rsidRDefault="00220502" w:rsidP="000D3960">
      <w:pPr>
        <w:pStyle w:val="Akapitzlist"/>
        <w:numPr>
          <w:ilvl w:val="1"/>
          <w:numId w:val="18"/>
        </w:numPr>
        <w:spacing w:after="240" w:line="300" w:lineRule="auto"/>
        <w:ind w:left="322" w:hanging="322"/>
        <w:rPr>
          <w:rFonts w:cstheme="minorHAnsi"/>
        </w:rPr>
      </w:pPr>
      <w:r w:rsidRPr="00256758">
        <w:rPr>
          <w:rFonts w:cstheme="minorHAnsi"/>
        </w:rPr>
        <w:t>Zamawiający nie przewiduje zwrotu kosztów udziału w postępowaniu.</w:t>
      </w:r>
    </w:p>
    <w:p w14:paraId="0DBA8CE6" w14:textId="0B6525E5" w:rsidR="009B6405" w:rsidRPr="00256758" w:rsidRDefault="00220502" w:rsidP="000D3960">
      <w:pPr>
        <w:pStyle w:val="Akapitzlist"/>
        <w:numPr>
          <w:ilvl w:val="1"/>
          <w:numId w:val="18"/>
        </w:numPr>
        <w:spacing w:after="240" w:line="300" w:lineRule="auto"/>
        <w:ind w:left="322" w:hanging="322"/>
        <w:rPr>
          <w:rFonts w:cstheme="minorHAnsi"/>
        </w:rPr>
      </w:pPr>
      <w:r w:rsidRPr="00256758">
        <w:rPr>
          <w:rFonts w:cstheme="minorHAnsi"/>
        </w:rPr>
        <w:t>Zamawiający nie przewiduje rozliczenia w walutach obcych.</w:t>
      </w:r>
    </w:p>
    <w:p w14:paraId="376BAB08" w14:textId="77777777" w:rsidR="009B6405" w:rsidRPr="00256758" w:rsidRDefault="00220502" w:rsidP="000D3960">
      <w:pPr>
        <w:pStyle w:val="Nagwek2"/>
        <w:keepNext w:val="0"/>
        <w:keepLines w:val="0"/>
        <w:numPr>
          <w:ilvl w:val="0"/>
          <w:numId w:val="1"/>
        </w:numPr>
        <w:tabs>
          <w:tab w:val="clear" w:pos="0"/>
        </w:tabs>
        <w:spacing w:before="0" w:after="240" w:line="300" w:lineRule="auto"/>
        <w:contextualSpacing/>
        <w:rPr>
          <w:rFonts w:asciiTheme="minorHAnsi" w:hAnsiTheme="minorHAnsi" w:cstheme="minorHAnsi"/>
          <w:b w:val="0"/>
          <w:bCs w:val="0"/>
          <w:color w:val="4F81BD" w:themeColor="accent1"/>
          <w:sz w:val="22"/>
          <w:szCs w:val="22"/>
        </w:rPr>
      </w:pPr>
      <w:r w:rsidRPr="00256758">
        <w:rPr>
          <w:rFonts w:asciiTheme="minorHAnsi" w:hAnsiTheme="minorHAnsi" w:cstheme="minorHAnsi"/>
          <w:b w:val="0"/>
          <w:bCs w:val="0"/>
          <w:color w:val="4F81BD" w:themeColor="accent1"/>
          <w:sz w:val="22"/>
          <w:szCs w:val="22"/>
        </w:rPr>
        <w:t>Opis przedmiotu zamówienia</w:t>
      </w:r>
    </w:p>
    <w:p w14:paraId="388D1D36" w14:textId="1D5DB394" w:rsidR="009B6405" w:rsidRPr="00256758" w:rsidRDefault="00220502" w:rsidP="000D3960">
      <w:pPr>
        <w:pStyle w:val="Nagwek3"/>
        <w:keepNext w:val="0"/>
        <w:keepLines w:val="0"/>
        <w:numPr>
          <w:ilvl w:val="0"/>
          <w:numId w:val="37"/>
        </w:numPr>
        <w:tabs>
          <w:tab w:val="left" w:pos="851"/>
        </w:tabs>
        <w:spacing w:before="0" w:after="240" w:line="300" w:lineRule="auto"/>
        <w:ind w:left="851"/>
        <w:contextualSpacing/>
        <w:rPr>
          <w:rFonts w:asciiTheme="minorHAnsi" w:hAnsiTheme="minorHAnsi" w:cstheme="minorHAnsi"/>
        </w:rPr>
      </w:pPr>
      <w:r w:rsidRPr="00256758">
        <w:rPr>
          <w:rFonts w:asciiTheme="minorHAnsi" w:hAnsiTheme="minorHAnsi" w:cstheme="minorHAnsi"/>
        </w:rPr>
        <w:t>Informacje ogólne</w:t>
      </w:r>
    </w:p>
    <w:p w14:paraId="3B63DF7A" w14:textId="77777777" w:rsidR="00594C18" w:rsidRPr="00594C18" w:rsidRDefault="00F57300" w:rsidP="000D3960">
      <w:pPr>
        <w:pStyle w:val="Akapitzlist"/>
        <w:numPr>
          <w:ilvl w:val="0"/>
          <w:numId w:val="38"/>
        </w:numPr>
        <w:autoSpaceDE w:val="0"/>
        <w:autoSpaceDN w:val="0"/>
        <w:adjustRightInd w:val="0"/>
        <w:spacing w:after="240" w:line="300" w:lineRule="auto"/>
        <w:ind w:left="284"/>
        <w:rPr>
          <w:rFonts w:cstheme="minorHAnsi"/>
          <w:b/>
          <w:bCs/>
          <w:iCs/>
        </w:rPr>
      </w:pPr>
      <w:bookmarkStart w:id="8" w:name="_Hlk159327813"/>
      <w:r w:rsidRPr="00F57300">
        <w:rPr>
          <w:rFonts w:cstheme="minorHAnsi"/>
        </w:rPr>
        <w:t>Przedmiotem zamówienia jest</w:t>
      </w:r>
      <w:r w:rsidR="00594C18">
        <w:rPr>
          <w:rFonts w:cstheme="minorHAnsi"/>
        </w:rPr>
        <w:t xml:space="preserve"> p</w:t>
      </w:r>
      <w:r w:rsidR="00594C18" w:rsidRPr="00594C18">
        <w:rPr>
          <w:rFonts w:cstheme="minorHAnsi"/>
        </w:rPr>
        <w:t xml:space="preserve">rzebudowa i doposażenie placów zabaw w żłobkach na terenie </w:t>
      </w:r>
      <w:bookmarkStart w:id="9" w:name="_Hlk227316953"/>
      <w:r w:rsidR="00594C18" w:rsidRPr="00594C18">
        <w:rPr>
          <w:rFonts w:cstheme="minorHAnsi"/>
        </w:rPr>
        <w:t>m.st. Warszawy</w:t>
      </w:r>
      <w:r w:rsidR="00594C18">
        <w:rPr>
          <w:rFonts w:cstheme="minorHAnsi"/>
        </w:rPr>
        <w:t xml:space="preserve"> w podziale na części:</w:t>
      </w:r>
    </w:p>
    <w:p w14:paraId="1CDDD164" w14:textId="6CFAE0FA" w:rsidR="00D970FB" w:rsidRPr="00594C18" w:rsidRDefault="00594C18" w:rsidP="00E52127">
      <w:pPr>
        <w:pStyle w:val="Akapitzlist"/>
        <w:numPr>
          <w:ilvl w:val="0"/>
          <w:numId w:val="97"/>
        </w:numPr>
        <w:autoSpaceDE w:val="0"/>
        <w:autoSpaceDN w:val="0"/>
        <w:adjustRightInd w:val="0"/>
        <w:spacing w:after="240" w:line="300" w:lineRule="auto"/>
        <w:ind w:left="709"/>
        <w:rPr>
          <w:rFonts w:cstheme="minorHAnsi"/>
          <w:b/>
          <w:bCs/>
          <w:iCs/>
        </w:rPr>
      </w:pPr>
      <w:bookmarkStart w:id="10" w:name="_Hlk227316996"/>
      <w:r>
        <w:rPr>
          <w:rFonts w:cstheme="minorHAnsi"/>
        </w:rPr>
        <w:t>w</w:t>
      </w:r>
      <w:r w:rsidRPr="00594C18">
        <w:rPr>
          <w:rFonts w:cstheme="minorHAnsi"/>
        </w:rPr>
        <w:t xml:space="preserve"> ramach projektu inwestycyjnego </w:t>
      </w:r>
      <w:r>
        <w:rPr>
          <w:rFonts w:cstheme="minorHAnsi"/>
        </w:rPr>
        <w:t>pn. „P</w:t>
      </w:r>
      <w:r w:rsidRPr="00D970FB">
        <w:rPr>
          <w:rFonts w:cstheme="minorHAnsi"/>
        </w:rPr>
        <w:t>rzebudowa i doposażenie placów zabaw w żłobkach na terenie m.st. Warszawy</w:t>
      </w:r>
      <w:r>
        <w:rPr>
          <w:rFonts w:cstheme="minorHAnsi"/>
        </w:rPr>
        <w:t xml:space="preserve">” </w:t>
      </w:r>
      <w:r w:rsidRPr="00594C18">
        <w:rPr>
          <w:rFonts w:cstheme="minorHAnsi"/>
        </w:rPr>
        <w:t>oraz w ramach programu „Aktywne place zabaw” 2026</w:t>
      </w:r>
      <w:r>
        <w:rPr>
          <w:rFonts w:cstheme="minorHAnsi"/>
        </w:rPr>
        <w:t xml:space="preserve"> w przypadku następujących placówek</w:t>
      </w:r>
      <w:bookmarkEnd w:id="10"/>
      <w:r>
        <w:rPr>
          <w:rFonts w:cstheme="minorHAnsi"/>
        </w:rPr>
        <w:t>:</w:t>
      </w:r>
    </w:p>
    <w:p w14:paraId="02D1EF93" w14:textId="36F6B82E" w:rsidR="00594C18" w:rsidRPr="00594C18" w:rsidRDefault="00594C18" w:rsidP="00E52127">
      <w:pPr>
        <w:pStyle w:val="Akapitzlist"/>
        <w:numPr>
          <w:ilvl w:val="0"/>
          <w:numId w:val="98"/>
        </w:numPr>
        <w:autoSpaceDE w:val="0"/>
        <w:autoSpaceDN w:val="0"/>
        <w:adjustRightInd w:val="0"/>
        <w:spacing w:after="240" w:line="300" w:lineRule="auto"/>
        <w:rPr>
          <w:rFonts w:cstheme="minorHAnsi"/>
          <w:bCs/>
          <w:iCs/>
        </w:rPr>
      </w:pPr>
      <w:r w:rsidRPr="00594C18">
        <w:rPr>
          <w:rFonts w:cstheme="minorHAnsi"/>
          <w:bCs/>
          <w:iCs/>
        </w:rPr>
        <w:t>Żłobek nr 3</w:t>
      </w:r>
    </w:p>
    <w:p w14:paraId="4AE0808A" w14:textId="72F12956" w:rsidR="00594C18" w:rsidRPr="00594C18" w:rsidRDefault="00594C18" w:rsidP="00E52127">
      <w:pPr>
        <w:pStyle w:val="Akapitzlist"/>
        <w:numPr>
          <w:ilvl w:val="0"/>
          <w:numId w:val="98"/>
        </w:numPr>
        <w:autoSpaceDE w:val="0"/>
        <w:autoSpaceDN w:val="0"/>
        <w:adjustRightInd w:val="0"/>
        <w:spacing w:after="240" w:line="300" w:lineRule="auto"/>
        <w:rPr>
          <w:rFonts w:cstheme="minorHAnsi"/>
          <w:bCs/>
          <w:iCs/>
        </w:rPr>
      </w:pPr>
      <w:r w:rsidRPr="00594C18">
        <w:rPr>
          <w:rFonts w:cstheme="minorHAnsi"/>
          <w:bCs/>
          <w:iCs/>
        </w:rPr>
        <w:t>Żłobek nr 4</w:t>
      </w:r>
    </w:p>
    <w:p w14:paraId="21B0196F" w14:textId="28C21E08" w:rsidR="00594C18" w:rsidRPr="00594C18" w:rsidRDefault="00594C18" w:rsidP="00E52127">
      <w:pPr>
        <w:pStyle w:val="Akapitzlist"/>
        <w:numPr>
          <w:ilvl w:val="0"/>
          <w:numId w:val="98"/>
        </w:numPr>
        <w:autoSpaceDE w:val="0"/>
        <w:autoSpaceDN w:val="0"/>
        <w:adjustRightInd w:val="0"/>
        <w:spacing w:after="240" w:line="300" w:lineRule="auto"/>
        <w:rPr>
          <w:rFonts w:cstheme="minorHAnsi"/>
          <w:bCs/>
          <w:iCs/>
        </w:rPr>
      </w:pPr>
      <w:r w:rsidRPr="00594C18">
        <w:rPr>
          <w:rFonts w:cstheme="minorHAnsi"/>
          <w:bCs/>
          <w:iCs/>
        </w:rPr>
        <w:t>Żłobek nr 9</w:t>
      </w:r>
    </w:p>
    <w:p w14:paraId="703D7D32" w14:textId="4FB35F81" w:rsidR="00594C18" w:rsidRPr="00594C18" w:rsidRDefault="00594C18" w:rsidP="00E52127">
      <w:pPr>
        <w:pStyle w:val="Akapitzlist"/>
        <w:numPr>
          <w:ilvl w:val="0"/>
          <w:numId w:val="98"/>
        </w:numPr>
        <w:autoSpaceDE w:val="0"/>
        <w:autoSpaceDN w:val="0"/>
        <w:adjustRightInd w:val="0"/>
        <w:spacing w:after="240" w:line="300" w:lineRule="auto"/>
        <w:rPr>
          <w:rFonts w:cstheme="minorHAnsi"/>
          <w:bCs/>
          <w:iCs/>
        </w:rPr>
      </w:pPr>
      <w:r w:rsidRPr="00594C18">
        <w:rPr>
          <w:rFonts w:cstheme="minorHAnsi"/>
          <w:bCs/>
          <w:iCs/>
        </w:rPr>
        <w:t>Żłobek nr 21</w:t>
      </w:r>
    </w:p>
    <w:p w14:paraId="01F8E738" w14:textId="214B798B" w:rsidR="00594C18" w:rsidRPr="00594C18" w:rsidRDefault="00594C18" w:rsidP="00E52127">
      <w:pPr>
        <w:pStyle w:val="Akapitzlist"/>
        <w:numPr>
          <w:ilvl w:val="0"/>
          <w:numId w:val="98"/>
        </w:numPr>
        <w:autoSpaceDE w:val="0"/>
        <w:autoSpaceDN w:val="0"/>
        <w:adjustRightInd w:val="0"/>
        <w:spacing w:after="240" w:line="300" w:lineRule="auto"/>
        <w:rPr>
          <w:rFonts w:cstheme="minorHAnsi"/>
          <w:bCs/>
          <w:iCs/>
        </w:rPr>
      </w:pPr>
      <w:r w:rsidRPr="00594C18">
        <w:rPr>
          <w:rFonts w:cstheme="minorHAnsi"/>
          <w:bCs/>
          <w:iCs/>
        </w:rPr>
        <w:t>Żłobek nr 29</w:t>
      </w:r>
    </w:p>
    <w:p w14:paraId="44CB1327" w14:textId="17AA43F9" w:rsidR="00594C18" w:rsidRPr="00594C18" w:rsidRDefault="00594C18" w:rsidP="00E52127">
      <w:pPr>
        <w:pStyle w:val="Akapitzlist"/>
        <w:numPr>
          <w:ilvl w:val="0"/>
          <w:numId w:val="98"/>
        </w:numPr>
        <w:autoSpaceDE w:val="0"/>
        <w:autoSpaceDN w:val="0"/>
        <w:adjustRightInd w:val="0"/>
        <w:spacing w:after="240" w:line="300" w:lineRule="auto"/>
        <w:rPr>
          <w:rFonts w:cstheme="minorHAnsi"/>
          <w:bCs/>
          <w:iCs/>
        </w:rPr>
      </w:pPr>
      <w:r w:rsidRPr="00594C18">
        <w:rPr>
          <w:rFonts w:cstheme="minorHAnsi"/>
          <w:bCs/>
          <w:iCs/>
        </w:rPr>
        <w:t>Żłobek nr 40</w:t>
      </w:r>
    </w:p>
    <w:p w14:paraId="5D134F90" w14:textId="77777777" w:rsidR="00594C18" w:rsidRDefault="00594C18" w:rsidP="00E52127">
      <w:pPr>
        <w:pStyle w:val="Akapitzlist"/>
        <w:numPr>
          <w:ilvl w:val="0"/>
          <w:numId w:val="98"/>
        </w:numPr>
        <w:autoSpaceDE w:val="0"/>
        <w:autoSpaceDN w:val="0"/>
        <w:adjustRightInd w:val="0"/>
        <w:spacing w:after="240" w:line="300" w:lineRule="auto"/>
        <w:rPr>
          <w:rFonts w:cstheme="minorHAnsi"/>
          <w:bCs/>
          <w:iCs/>
        </w:rPr>
      </w:pPr>
      <w:r w:rsidRPr="00594C18">
        <w:rPr>
          <w:rFonts w:cstheme="minorHAnsi"/>
          <w:bCs/>
          <w:iCs/>
        </w:rPr>
        <w:t>Żłobek nr 44</w:t>
      </w:r>
    </w:p>
    <w:p w14:paraId="0A04F16D" w14:textId="77777777" w:rsidR="00594C18" w:rsidRDefault="00594C18" w:rsidP="00E52127">
      <w:pPr>
        <w:pStyle w:val="Akapitzlist"/>
        <w:numPr>
          <w:ilvl w:val="0"/>
          <w:numId w:val="98"/>
        </w:numPr>
        <w:autoSpaceDE w:val="0"/>
        <w:autoSpaceDN w:val="0"/>
        <w:adjustRightInd w:val="0"/>
        <w:spacing w:after="240" w:line="300" w:lineRule="auto"/>
        <w:rPr>
          <w:rFonts w:cstheme="minorHAnsi"/>
          <w:bCs/>
          <w:iCs/>
        </w:rPr>
      </w:pPr>
      <w:r w:rsidRPr="00594C18">
        <w:rPr>
          <w:rFonts w:cstheme="minorHAnsi"/>
          <w:bCs/>
          <w:iCs/>
        </w:rPr>
        <w:t>Żłobek nr 55</w:t>
      </w:r>
    </w:p>
    <w:p w14:paraId="4EDC7D04" w14:textId="7566F654" w:rsidR="00594C18" w:rsidRPr="00594C18" w:rsidRDefault="00594C18" w:rsidP="00E52127">
      <w:pPr>
        <w:pStyle w:val="Akapitzlist"/>
        <w:numPr>
          <w:ilvl w:val="0"/>
          <w:numId w:val="98"/>
        </w:numPr>
        <w:autoSpaceDE w:val="0"/>
        <w:autoSpaceDN w:val="0"/>
        <w:adjustRightInd w:val="0"/>
        <w:spacing w:after="240" w:line="300" w:lineRule="auto"/>
        <w:rPr>
          <w:rFonts w:cstheme="minorHAnsi"/>
          <w:bCs/>
          <w:iCs/>
        </w:rPr>
      </w:pPr>
      <w:r w:rsidRPr="00594C18">
        <w:rPr>
          <w:rFonts w:cstheme="minorHAnsi"/>
          <w:bCs/>
          <w:iCs/>
        </w:rPr>
        <w:t>Żłobek nr 66</w:t>
      </w:r>
    </w:p>
    <w:p w14:paraId="7BB4F145" w14:textId="76B1DF21" w:rsidR="00594C18" w:rsidRPr="00594C18" w:rsidRDefault="00594C18" w:rsidP="00E52127">
      <w:pPr>
        <w:pStyle w:val="Akapitzlist"/>
        <w:numPr>
          <w:ilvl w:val="0"/>
          <w:numId w:val="98"/>
        </w:numPr>
        <w:autoSpaceDE w:val="0"/>
        <w:autoSpaceDN w:val="0"/>
        <w:adjustRightInd w:val="0"/>
        <w:spacing w:after="240" w:line="300" w:lineRule="auto"/>
        <w:rPr>
          <w:rFonts w:cstheme="minorHAnsi"/>
          <w:bCs/>
          <w:iCs/>
        </w:rPr>
      </w:pPr>
      <w:r w:rsidRPr="00594C18">
        <w:rPr>
          <w:rFonts w:cstheme="minorHAnsi"/>
          <w:bCs/>
          <w:iCs/>
        </w:rPr>
        <w:t>Żłobek nr 70</w:t>
      </w:r>
    </w:p>
    <w:p w14:paraId="6798D6B4" w14:textId="7DADD7AE" w:rsidR="00594C18" w:rsidRPr="00594C18" w:rsidRDefault="00594C18" w:rsidP="00E52127">
      <w:pPr>
        <w:pStyle w:val="Akapitzlist"/>
        <w:numPr>
          <w:ilvl w:val="0"/>
          <w:numId w:val="98"/>
        </w:numPr>
        <w:autoSpaceDE w:val="0"/>
        <w:autoSpaceDN w:val="0"/>
        <w:adjustRightInd w:val="0"/>
        <w:spacing w:after="240" w:line="300" w:lineRule="auto"/>
        <w:rPr>
          <w:rFonts w:cstheme="minorHAnsi"/>
          <w:bCs/>
          <w:iCs/>
        </w:rPr>
      </w:pPr>
      <w:r w:rsidRPr="00594C18">
        <w:rPr>
          <w:rFonts w:cstheme="minorHAnsi"/>
          <w:bCs/>
          <w:iCs/>
        </w:rPr>
        <w:t>Żłobek nr 71</w:t>
      </w:r>
    </w:p>
    <w:p w14:paraId="6F95BA8C" w14:textId="34817D03" w:rsidR="00594C18" w:rsidRPr="00594C18" w:rsidRDefault="00594C18" w:rsidP="00E52127">
      <w:pPr>
        <w:pStyle w:val="Akapitzlist"/>
        <w:numPr>
          <w:ilvl w:val="0"/>
          <w:numId w:val="98"/>
        </w:numPr>
        <w:autoSpaceDE w:val="0"/>
        <w:autoSpaceDN w:val="0"/>
        <w:adjustRightInd w:val="0"/>
        <w:spacing w:after="240" w:line="300" w:lineRule="auto"/>
        <w:rPr>
          <w:rFonts w:cstheme="minorHAnsi"/>
          <w:bCs/>
          <w:iCs/>
        </w:rPr>
      </w:pPr>
      <w:r w:rsidRPr="00594C18">
        <w:rPr>
          <w:rFonts w:cstheme="minorHAnsi"/>
          <w:bCs/>
          <w:iCs/>
        </w:rPr>
        <w:t>Żłobek nr 73</w:t>
      </w:r>
    </w:p>
    <w:p w14:paraId="6A9823CF" w14:textId="5EE54FD7" w:rsidR="00594C18" w:rsidRPr="00594C18" w:rsidRDefault="00594C18" w:rsidP="000D3960">
      <w:pPr>
        <w:pStyle w:val="Akapitzlist"/>
        <w:autoSpaceDE w:val="0"/>
        <w:autoSpaceDN w:val="0"/>
        <w:adjustRightInd w:val="0"/>
        <w:spacing w:after="240" w:line="300" w:lineRule="auto"/>
        <w:ind w:left="709"/>
        <w:rPr>
          <w:rFonts w:cstheme="minorHAnsi"/>
          <w:bCs/>
          <w:iCs/>
        </w:rPr>
      </w:pPr>
      <w:r w:rsidRPr="00594C18">
        <w:rPr>
          <w:rFonts w:cstheme="minorHAnsi"/>
          <w:bCs/>
          <w:iCs/>
        </w:rPr>
        <w:t>(części nr 1-12),</w:t>
      </w:r>
    </w:p>
    <w:p w14:paraId="4AF05DAA" w14:textId="1E34DC79" w:rsidR="00594C18" w:rsidRPr="00D970FB" w:rsidRDefault="00594C18" w:rsidP="00E52127">
      <w:pPr>
        <w:pStyle w:val="Akapitzlist"/>
        <w:numPr>
          <w:ilvl w:val="0"/>
          <w:numId w:val="97"/>
        </w:numPr>
        <w:autoSpaceDE w:val="0"/>
        <w:autoSpaceDN w:val="0"/>
        <w:adjustRightInd w:val="0"/>
        <w:spacing w:after="240" w:line="300" w:lineRule="auto"/>
        <w:ind w:left="709"/>
        <w:rPr>
          <w:rFonts w:cstheme="minorHAnsi"/>
          <w:b/>
          <w:bCs/>
          <w:iCs/>
        </w:rPr>
      </w:pPr>
      <w:r>
        <w:rPr>
          <w:rFonts w:cstheme="minorHAnsi"/>
        </w:rPr>
        <w:t>w</w:t>
      </w:r>
      <w:r w:rsidRPr="00594C18">
        <w:rPr>
          <w:rFonts w:cstheme="minorHAnsi"/>
        </w:rPr>
        <w:t xml:space="preserve"> ramach projektu inwestycyjnego </w:t>
      </w:r>
      <w:r>
        <w:rPr>
          <w:rFonts w:cstheme="minorHAnsi"/>
        </w:rPr>
        <w:t>pn. „P</w:t>
      </w:r>
      <w:r w:rsidRPr="00D970FB">
        <w:rPr>
          <w:rFonts w:cstheme="minorHAnsi"/>
        </w:rPr>
        <w:t>rzebudowa i doposażenie placów zabaw w żłobkach na terenie m.st. Warszawy</w:t>
      </w:r>
      <w:r>
        <w:rPr>
          <w:rFonts w:cstheme="minorHAnsi"/>
        </w:rPr>
        <w:t>”</w:t>
      </w:r>
      <w:r w:rsidRPr="00594C18">
        <w:rPr>
          <w:rFonts w:cstheme="minorHAnsi"/>
        </w:rPr>
        <w:t xml:space="preserve"> </w:t>
      </w:r>
      <w:r>
        <w:rPr>
          <w:rFonts w:cstheme="minorHAnsi"/>
        </w:rPr>
        <w:t>w przypadku Żłobka nr 47 (część nr 13).</w:t>
      </w:r>
    </w:p>
    <w:bookmarkEnd w:id="9"/>
    <w:p w14:paraId="181F0A21" w14:textId="3F8D9998" w:rsidR="00D970FB" w:rsidRPr="009862E1" w:rsidRDefault="00D970FB" w:rsidP="000D3960">
      <w:pPr>
        <w:pStyle w:val="Akapitzlist"/>
        <w:numPr>
          <w:ilvl w:val="0"/>
          <w:numId w:val="38"/>
        </w:numPr>
        <w:autoSpaceDE w:val="0"/>
        <w:autoSpaceDN w:val="0"/>
        <w:adjustRightInd w:val="0"/>
        <w:spacing w:after="240" w:line="300" w:lineRule="auto"/>
        <w:ind w:left="284"/>
        <w:rPr>
          <w:rFonts w:cstheme="minorHAnsi"/>
          <w:bCs/>
          <w:iCs/>
        </w:rPr>
      </w:pPr>
      <w:r w:rsidRPr="009862E1">
        <w:rPr>
          <w:rFonts w:cstheme="minorHAnsi"/>
          <w:bCs/>
          <w:iCs/>
        </w:rPr>
        <w:t xml:space="preserve">Opis przedmiotu zamówienia stanowi załącznik nr </w:t>
      </w:r>
      <w:r w:rsidR="003D130A">
        <w:rPr>
          <w:rFonts w:cstheme="minorHAnsi"/>
          <w:bCs/>
          <w:iCs/>
        </w:rPr>
        <w:t>13</w:t>
      </w:r>
      <w:r w:rsidRPr="009862E1">
        <w:rPr>
          <w:rFonts w:cstheme="minorHAnsi"/>
          <w:bCs/>
          <w:iCs/>
        </w:rPr>
        <w:t xml:space="preserve"> do SWZ – Program Funkcjonalno-Użytkowy.</w:t>
      </w:r>
    </w:p>
    <w:p w14:paraId="1E5FB9F6" w14:textId="6D117B41" w:rsidR="009862E1" w:rsidRPr="009862E1" w:rsidRDefault="009862E1" w:rsidP="000D3960">
      <w:pPr>
        <w:pStyle w:val="Akapitzlist"/>
        <w:numPr>
          <w:ilvl w:val="0"/>
          <w:numId w:val="38"/>
        </w:numPr>
        <w:autoSpaceDE w:val="0"/>
        <w:autoSpaceDN w:val="0"/>
        <w:adjustRightInd w:val="0"/>
        <w:spacing w:after="240" w:line="300" w:lineRule="auto"/>
        <w:ind w:left="284"/>
        <w:rPr>
          <w:rFonts w:cstheme="minorHAnsi"/>
          <w:bCs/>
          <w:iCs/>
        </w:rPr>
      </w:pPr>
      <w:r w:rsidRPr="009862E1">
        <w:rPr>
          <w:rFonts w:cstheme="minorHAnsi"/>
          <w:bCs/>
          <w:iCs/>
        </w:rPr>
        <w:t>Wspólny słownik zamówień:</w:t>
      </w:r>
    </w:p>
    <w:p w14:paraId="0FE87383" w14:textId="06586927" w:rsidR="009862E1" w:rsidRPr="009862E1" w:rsidRDefault="009862E1" w:rsidP="000D3960">
      <w:pPr>
        <w:pStyle w:val="Akapitzlist"/>
        <w:autoSpaceDE w:val="0"/>
        <w:autoSpaceDN w:val="0"/>
        <w:adjustRightInd w:val="0"/>
        <w:spacing w:after="240" w:line="300" w:lineRule="auto"/>
        <w:ind w:left="284"/>
        <w:rPr>
          <w:rFonts w:cstheme="minorHAnsi"/>
          <w:bCs/>
          <w:iCs/>
        </w:rPr>
      </w:pPr>
      <w:r w:rsidRPr="009862E1">
        <w:rPr>
          <w:rFonts w:cstheme="minorHAnsi"/>
          <w:bCs/>
          <w:iCs/>
        </w:rPr>
        <w:t>37535200-9 Wyposażenie placów zabaw</w:t>
      </w:r>
    </w:p>
    <w:p w14:paraId="63A4182B" w14:textId="77777777" w:rsidR="009862E1" w:rsidRPr="009862E1" w:rsidRDefault="009862E1" w:rsidP="000D3960">
      <w:pPr>
        <w:pStyle w:val="Akapitzlist"/>
        <w:autoSpaceDE w:val="0"/>
        <w:autoSpaceDN w:val="0"/>
        <w:adjustRightInd w:val="0"/>
        <w:spacing w:after="240" w:line="300" w:lineRule="auto"/>
        <w:ind w:left="284"/>
        <w:rPr>
          <w:rFonts w:cstheme="minorHAnsi"/>
          <w:bCs/>
          <w:iCs/>
        </w:rPr>
      </w:pPr>
      <w:r w:rsidRPr="009862E1">
        <w:rPr>
          <w:rFonts w:cstheme="minorHAnsi"/>
          <w:bCs/>
          <w:iCs/>
        </w:rPr>
        <w:t>43325000-7 Wyposażenie parków i placów zabaw</w:t>
      </w:r>
    </w:p>
    <w:p w14:paraId="29401093" w14:textId="77777777" w:rsidR="009862E1" w:rsidRPr="009862E1" w:rsidRDefault="009862E1" w:rsidP="000D3960">
      <w:pPr>
        <w:pStyle w:val="Akapitzlist"/>
        <w:autoSpaceDE w:val="0"/>
        <w:autoSpaceDN w:val="0"/>
        <w:adjustRightInd w:val="0"/>
        <w:spacing w:after="240" w:line="300" w:lineRule="auto"/>
        <w:ind w:left="284"/>
        <w:rPr>
          <w:rFonts w:cstheme="minorHAnsi"/>
          <w:bCs/>
          <w:iCs/>
        </w:rPr>
      </w:pPr>
      <w:r w:rsidRPr="009862E1">
        <w:rPr>
          <w:rFonts w:cstheme="minorHAnsi"/>
          <w:bCs/>
          <w:iCs/>
        </w:rPr>
        <w:t>45112723-9 Roboty w zakresie kształtowania placów zabaw</w:t>
      </w:r>
    </w:p>
    <w:p w14:paraId="19C8A0E9" w14:textId="77777777" w:rsidR="009862E1" w:rsidRPr="009862E1" w:rsidRDefault="009862E1" w:rsidP="000D3960">
      <w:pPr>
        <w:pStyle w:val="Akapitzlist"/>
        <w:autoSpaceDE w:val="0"/>
        <w:autoSpaceDN w:val="0"/>
        <w:adjustRightInd w:val="0"/>
        <w:spacing w:after="240" w:line="300" w:lineRule="auto"/>
        <w:ind w:left="284"/>
        <w:rPr>
          <w:rFonts w:cstheme="minorHAnsi"/>
          <w:bCs/>
          <w:iCs/>
        </w:rPr>
      </w:pPr>
      <w:r w:rsidRPr="009862E1">
        <w:rPr>
          <w:rFonts w:cstheme="minorHAnsi"/>
          <w:bCs/>
          <w:iCs/>
        </w:rPr>
        <w:t>45112710-5 Roboty w zakresie kształtowania terenów zielonych</w:t>
      </w:r>
    </w:p>
    <w:p w14:paraId="40D1C563" w14:textId="77777777" w:rsidR="009862E1" w:rsidRPr="009862E1" w:rsidRDefault="009862E1" w:rsidP="000D3960">
      <w:pPr>
        <w:pStyle w:val="Akapitzlist"/>
        <w:autoSpaceDE w:val="0"/>
        <w:autoSpaceDN w:val="0"/>
        <w:adjustRightInd w:val="0"/>
        <w:spacing w:after="240" w:line="300" w:lineRule="auto"/>
        <w:ind w:left="284"/>
        <w:rPr>
          <w:rFonts w:cstheme="minorHAnsi"/>
          <w:bCs/>
          <w:iCs/>
        </w:rPr>
      </w:pPr>
      <w:r w:rsidRPr="009862E1">
        <w:rPr>
          <w:rFonts w:cstheme="minorHAnsi"/>
          <w:bCs/>
          <w:iCs/>
        </w:rPr>
        <w:lastRenderedPageBreak/>
        <w:t>45233200-1 Roboty w zakresie różnych nawierzchni</w:t>
      </w:r>
    </w:p>
    <w:p w14:paraId="52B26F10" w14:textId="4A8E5063" w:rsidR="009862E1" w:rsidRPr="009862E1" w:rsidRDefault="009862E1" w:rsidP="000D3960">
      <w:pPr>
        <w:pStyle w:val="Akapitzlist"/>
        <w:autoSpaceDE w:val="0"/>
        <w:autoSpaceDN w:val="0"/>
        <w:adjustRightInd w:val="0"/>
        <w:spacing w:after="240" w:line="300" w:lineRule="auto"/>
        <w:ind w:left="284"/>
        <w:rPr>
          <w:rFonts w:cstheme="minorHAnsi"/>
          <w:bCs/>
          <w:iCs/>
        </w:rPr>
      </w:pPr>
      <w:r w:rsidRPr="009862E1">
        <w:rPr>
          <w:rFonts w:cstheme="minorHAnsi"/>
          <w:bCs/>
          <w:iCs/>
        </w:rPr>
        <w:t>71320000-7 Usługi inżynieryjne w zakresie projektowania</w:t>
      </w:r>
    </w:p>
    <w:p w14:paraId="5E458DDF" w14:textId="4B48644A" w:rsidR="009862E1" w:rsidRDefault="009862E1" w:rsidP="000D3960">
      <w:pPr>
        <w:pStyle w:val="Akapitzlist"/>
        <w:numPr>
          <w:ilvl w:val="0"/>
          <w:numId w:val="38"/>
        </w:numPr>
        <w:autoSpaceDE w:val="0"/>
        <w:autoSpaceDN w:val="0"/>
        <w:adjustRightInd w:val="0"/>
        <w:spacing w:after="240" w:line="300" w:lineRule="auto"/>
        <w:ind w:left="284"/>
        <w:rPr>
          <w:rFonts w:cstheme="minorHAnsi"/>
          <w:bCs/>
          <w:iCs/>
        </w:rPr>
      </w:pPr>
      <w:r>
        <w:rPr>
          <w:rFonts w:cstheme="minorHAnsi"/>
          <w:bCs/>
          <w:iCs/>
        </w:rPr>
        <w:t xml:space="preserve">Przedmiot zamówienia jest realizowany w formule </w:t>
      </w:r>
      <w:r w:rsidRPr="009862E1">
        <w:rPr>
          <w:rFonts w:cstheme="minorHAnsi"/>
          <w:b/>
          <w:bCs/>
          <w:iCs/>
        </w:rPr>
        <w:t>zaprojektuj i wybuduj</w:t>
      </w:r>
      <w:r>
        <w:rPr>
          <w:rFonts w:cstheme="minorHAnsi"/>
          <w:bCs/>
          <w:iCs/>
        </w:rPr>
        <w:t>.</w:t>
      </w:r>
    </w:p>
    <w:p w14:paraId="7FEF3130" w14:textId="5B5A5063" w:rsidR="00BE07B2" w:rsidRDefault="000E4D4E" w:rsidP="000D3960">
      <w:pPr>
        <w:pStyle w:val="Akapitzlist"/>
        <w:numPr>
          <w:ilvl w:val="0"/>
          <w:numId w:val="38"/>
        </w:numPr>
        <w:autoSpaceDE w:val="0"/>
        <w:autoSpaceDN w:val="0"/>
        <w:adjustRightInd w:val="0"/>
        <w:spacing w:after="240" w:line="300" w:lineRule="auto"/>
        <w:ind w:left="284"/>
        <w:rPr>
          <w:rFonts w:cstheme="minorHAnsi"/>
          <w:bCs/>
          <w:iCs/>
        </w:rPr>
      </w:pPr>
      <w:r w:rsidRPr="00256758">
        <w:rPr>
          <w:rFonts w:cstheme="minorHAnsi"/>
          <w:bCs/>
          <w:iCs/>
        </w:rPr>
        <w:t xml:space="preserve">Jeżeli </w:t>
      </w:r>
      <w:r w:rsidR="008F4F27">
        <w:rPr>
          <w:rFonts w:cstheme="minorHAnsi"/>
          <w:bCs/>
          <w:iCs/>
        </w:rPr>
        <w:t>opis przedmiotu zamówienia</w:t>
      </w:r>
      <w:r w:rsidRPr="00256758">
        <w:rPr>
          <w:rFonts w:cstheme="minorHAnsi"/>
          <w:bCs/>
          <w:iCs/>
        </w:rPr>
        <w:t xml:space="preserve"> wskazywałby</w:t>
      </w:r>
      <w:r w:rsidR="008F4F27">
        <w:rPr>
          <w:rFonts w:cstheme="minorHAnsi"/>
          <w:bCs/>
          <w:iCs/>
        </w:rPr>
        <w:t xml:space="preserve"> na</w:t>
      </w:r>
      <w:r w:rsidRPr="00256758">
        <w:rPr>
          <w:rFonts w:cstheme="minorHAnsi"/>
          <w:bCs/>
          <w:iCs/>
        </w:rPr>
        <w:t xml:space="preserve"> znaki towarowe lub pochodzenie</w:t>
      </w:r>
      <w:r w:rsidR="008F4F27">
        <w:rPr>
          <w:rFonts w:cstheme="minorHAnsi"/>
          <w:bCs/>
          <w:iCs/>
        </w:rPr>
        <w:t>,</w:t>
      </w:r>
      <w:r w:rsidRPr="00256758">
        <w:rPr>
          <w:rFonts w:cstheme="minorHAnsi"/>
          <w:bCs/>
          <w:iCs/>
        </w:rPr>
        <w:t xml:space="preserve"> Zamawiający</w:t>
      </w:r>
      <w:r w:rsidR="00F62FE0">
        <w:rPr>
          <w:rFonts w:cstheme="minorHAnsi"/>
          <w:bCs/>
          <w:iCs/>
        </w:rPr>
        <w:t>,</w:t>
      </w:r>
      <w:r w:rsidRPr="00256758">
        <w:rPr>
          <w:rFonts w:cstheme="minorHAnsi"/>
          <w:bCs/>
          <w:iCs/>
        </w:rPr>
        <w:t xml:space="preserve"> zgodnie z art. 99 ust. 5 ustawy</w:t>
      </w:r>
      <w:r w:rsidR="00F05AAE" w:rsidRPr="00256758">
        <w:rPr>
          <w:rFonts w:cstheme="minorHAnsi"/>
          <w:bCs/>
          <w:iCs/>
        </w:rPr>
        <w:t xml:space="preserve"> </w:t>
      </w:r>
      <w:proofErr w:type="spellStart"/>
      <w:r w:rsidR="00F05AAE" w:rsidRPr="00256758">
        <w:rPr>
          <w:rFonts w:cstheme="minorHAnsi"/>
          <w:bCs/>
          <w:iCs/>
        </w:rPr>
        <w:t>Pzp</w:t>
      </w:r>
      <w:proofErr w:type="spellEnd"/>
      <w:r w:rsidRPr="00256758">
        <w:rPr>
          <w:rFonts w:cstheme="minorHAnsi"/>
          <w:bCs/>
          <w:iCs/>
        </w:rPr>
        <w:t>, dopuszcza oferowanie "produktów" równoważnych. Wszelkie "produkty" pochodzące od konkretnych producentów</w:t>
      </w:r>
      <w:r w:rsidR="00F62FE0">
        <w:rPr>
          <w:rFonts w:cstheme="minorHAnsi"/>
          <w:bCs/>
          <w:iCs/>
        </w:rPr>
        <w:t xml:space="preserve"> są wskazane jako przykładowe czy ich zdjęcia / rysunki są zamieszone w OPZ jedynie poglądowo i</w:t>
      </w:r>
      <w:r w:rsidRPr="00256758">
        <w:rPr>
          <w:rFonts w:cstheme="minorHAnsi"/>
          <w:bCs/>
          <w:iCs/>
        </w:rPr>
        <w:t xml:space="preserve"> określają minimalne parametry jakościowe i cechy użytkowe, jakim muszą odpowiadać towary, aby spełnić wymagania stawiane przez Zamawiającego i stanowią wyłącznie wzorzec jakościowy przedmiotu zamówienia. Poprzez zapis dotyczący minimalnych wymagań parametrów jakościowych, Zamawiający rozumie wymagania towarów zawarte w ogólnie dostępnych źródłach, katalogach, stronach internetowych producentów. Operowanie przykładowymi nazwami producenta, ma jedynie na celu doprecyzowanie poziomu oczekiwań Zamawiającego w stosunku do określonego rozwiązania. Tak więc posługiwanie się nazwami producentów /</w:t>
      </w:r>
      <w:r w:rsidR="00BE07B2">
        <w:rPr>
          <w:rFonts w:cstheme="minorHAnsi"/>
          <w:bCs/>
          <w:iCs/>
        </w:rPr>
        <w:t>znaków towarowych</w:t>
      </w:r>
      <w:r w:rsidR="00F62FE0">
        <w:rPr>
          <w:rFonts w:cstheme="minorHAnsi"/>
          <w:bCs/>
          <w:iCs/>
        </w:rPr>
        <w:t xml:space="preserve"> czy ich zdjęciami i rysunkami</w:t>
      </w:r>
      <w:r w:rsidRPr="00256758">
        <w:rPr>
          <w:rFonts w:cstheme="minorHAnsi"/>
          <w:bCs/>
          <w:iCs/>
        </w:rPr>
        <w:t xml:space="preserve"> ma wyłącznie charakter przykładowy. </w:t>
      </w:r>
      <w:r w:rsidRPr="00F62FE0">
        <w:rPr>
          <w:rFonts w:cstheme="minorHAnsi"/>
          <w:b/>
          <w:bCs/>
          <w:iCs/>
        </w:rPr>
        <w:t xml:space="preserve">Zamawiający, przy opisie przedmiotu zamówienia, wskazując oznaczenie konkretnego producenta (dostawcy) lub konkretny produkt, dopuszcza jednocześnie produkty równoważne o parametrach jakościowych i cechach użytkowych, co najmniej na poziomie parametrów </w:t>
      </w:r>
      <w:r w:rsidR="00F62FE0">
        <w:rPr>
          <w:rFonts w:cstheme="minorHAnsi"/>
          <w:b/>
          <w:bCs/>
          <w:iCs/>
        </w:rPr>
        <w:t>opisanego</w:t>
      </w:r>
      <w:r w:rsidRPr="00F62FE0">
        <w:rPr>
          <w:rFonts w:cstheme="minorHAnsi"/>
          <w:b/>
          <w:bCs/>
          <w:iCs/>
        </w:rPr>
        <w:t xml:space="preserve"> produktu</w:t>
      </w:r>
      <w:r w:rsidR="00F62FE0">
        <w:rPr>
          <w:rFonts w:cstheme="minorHAnsi"/>
          <w:b/>
          <w:bCs/>
          <w:iCs/>
        </w:rPr>
        <w:t xml:space="preserve"> z uwzględnieniem wskazanego przez Zamawiającego zakresu równoważności</w:t>
      </w:r>
      <w:r w:rsidRPr="00256758">
        <w:rPr>
          <w:rFonts w:cstheme="minorHAnsi"/>
          <w:bCs/>
          <w:iCs/>
        </w:rPr>
        <w:t>, uznając tym samym każdy produkt o wskazanych parametrach lub lepszych.</w:t>
      </w:r>
      <w:r w:rsidR="00F05AAE" w:rsidRPr="00256758">
        <w:rPr>
          <w:rFonts w:cstheme="minorHAnsi"/>
          <w:bCs/>
          <w:iCs/>
        </w:rPr>
        <w:t xml:space="preserve"> </w:t>
      </w:r>
      <w:r w:rsidRPr="00256758">
        <w:rPr>
          <w:rFonts w:cstheme="minorHAnsi"/>
          <w:bCs/>
          <w:iCs/>
        </w:rPr>
        <w:t>Zamawiający podkreśla, że zgodnie z art. 101 ust. 5 ustawy</w:t>
      </w:r>
      <w:r w:rsidR="00F05AAE" w:rsidRPr="00256758">
        <w:rPr>
          <w:rFonts w:cstheme="minorHAnsi"/>
          <w:bCs/>
          <w:iCs/>
        </w:rPr>
        <w:t xml:space="preserve"> </w:t>
      </w:r>
      <w:proofErr w:type="spellStart"/>
      <w:r w:rsidR="00F05AAE" w:rsidRPr="00256758">
        <w:rPr>
          <w:rFonts w:cstheme="minorHAnsi"/>
          <w:bCs/>
          <w:iCs/>
        </w:rPr>
        <w:t>Pzp</w:t>
      </w:r>
      <w:proofErr w:type="spellEnd"/>
      <w:r w:rsidRPr="00256758">
        <w:rPr>
          <w:rFonts w:cstheme="minorHAnsi"/>
          <w:bCs/>
          <w:iCs/>
        </w:rPr>
        <w:t xml:space="preserve"> ciężar udowodnienia, że oferowany przedmiot zamówienia jest równoważny w stosunku do wymagań określonych przez Zamawiającego w SWZ spoczywa na składającym ofertę.</w:t>
      </w:r>
    </w:p>
    <w:p w14:paraId="783B4037" w14:textId="1BD41430" w:rsidR="00AC7918" w:rsidRPr="00AC7918" w:rsidRDefault="00AC7918" w:rsidP="000D3960">
      <w:pPr>
        <w:pStyle w:val="Akapitzlist"/>
        <w:numPr>
          <w:ilvl w:val="2"/>
          <w:numId w:val="55"/>
        </w:numPr>
        <w:autoSpaceDE w:val="0"/>
        <w:autoSpaceDN w:val="0"/>
        <w:adjustRightInd w:val="0"/>
        <w:spacing w:after="240" w:line="300" w:lineRule="auto"/>
        <w:ind w:left="709" w:hanging="425"/>
        <w:rPr>
          <w:rFonts w:cstheme="minorHAnsi"/>
          <w:bCs/>
          <w:iCs/>
        </w:rPr>
      </w:pPr>
      <w:r w:rsidRPr="00AC7918">
        <w:rPr>
          <w:rFonts w:cstheme="minorHAnsi"/>
          <w:bCs/>
          <w:iCs/>
        </w:rPr>
        <w:t xml:space="preserve">Za ofertę równoważną Zamawiający uzna taką, w której Wykonawca oferuje </w:t>
      </w:r>
      <w:r w:rsidR="00F57300">
        <w:rPr>
          <w:rFonts w:cstheme="minorHAnsi"/>
          <w:bCs/>
          <w:iCs/>
        </w:rPr>
        <w:t>produkty</w:t>
      </w:r>
      <w:r w:rsidRPr="00AC7918">
        <w:rPr>
          <w:rFonts w:cstheme="minorHAnsi"/>
          <w:bCs/>
          <w:iCs/>
        </w:rPr>
        <w:t xml:space="preserve"> odpowiadające pod względem parametrów, funkcji i jakości </w:t>
      </w:r>
      <w:r w:rsidR="00F57300">
        <w:rPr>
          <w:rFonts w:cstheme="minorHAnsi"/>
          <w:bCs/>
          <w:iCs/>
        </w:rPr>
        <w:t>produktom</w:t>
      </w:r>
      <w:r w:rsidRPr="00AC7918">
        <w:rPr>
          <w:rFonts w:cstheme="minorHAnsi"/>
          <w:bCs/>
          <w:iCs/>
        </w:rPr>
        <w:t xml:space="preserve"> </w:t>
      </w:r>
      <w:r w:rsidR="00EF774E">
        <w:rPr>
          <w:rFonts w:cstheme="minorHAnsi"/>
          <w:bCs/>
          <w:iCs/>
        </w:rPr>
        <w:t>opisan</w:t>
      </w:r>
      <w:r w:rsidR="00F57300">
        <w:rPr>
          <w:rFonts w:cstheme="minorHAnsi"/>
          <w:bCs/>
          <w:iCs/>
        </w:rPr>
        <w:t>ym</w:t>
      </w:r>
      <w:r w:rsidRPr="00AC7918">
        <w:rPr>
          <w:rFonts w:cstheme="minorHAnsi"/>
          <w:bCs/>
          <w:iCs/>
        </w:rPr>
        <w:t xml:space="preserve"> przez Zamawiającego w opisie </w:t>
      </w:r>
      <w:r w:rsidR="00F57300">
        <w:rPr>
          <w:rFonts w:cstheme="minorHAnsi"/>
          <w:bCs/>
          <w:iCs/>
        </w:rPr>
        <w:t>przedmiotu zamówienia</w:t>
      </w:r>
      <w:r w:rsidRPr="00AC7918">
        <w:rPr>
          <w:rFonts w:cstheme="minorHAnsi"/>
          <w:bCs/>
          <w:iCs/>
        </w:rPr>
        <w:t>.</w:t>
      </w:r>
    </w:p>
    <w:p w14:paraId="141B84C8" w14:textId="29F092DC" w:rsidR="00AC7918" w:rsidRPr="00AC7918" w:rsidRDefault="00AC7918" w:rsidP="000D3960">
      <w:pPr>
        <w:pStyle w:val="Akapitzlist"/>
        <w:numPr>
          <w:ilvl w:val="2"/>
          <w:numId w:val="55"/>
        </w:numPr>
        <w:autoSpaceDE w:val="0"/>
        <w:autoSpaceDN w:val="0"/>
        <w:adjustRightInd w:val="0"/>
        <w:spacing w:after="240" w:line="300" w:lineRule="auto"/>
        <w:ind w:left="709" w:hanging="425"/>
        <w:rPr>
          <w:rFonts w:cstheme="minorHAnsi"/>
          <w:bCs/>
          <w:iCs/>
        </w:rPr>
      </w:pPr>
      <w:r w:rsidRPr="00AC7918">
        <w:rPr>
          <w:rFonts w:cstheme="minorHAnsi"/>
          <w:bCs/>
          <w:iCs/>
        </w:rPr>
        <w:t>Zamawiający zastrzega sobie możliwość wystąpienia do producentów oferowan</w:t>
      </w:r>
      <w:r w:rsidR="00F57300">
        <w:rPr>
          <w:rFonts w:cstheme="minorHAnsi"/>
          <w:bCs/>
          <w:iCs/>
        </w:rPr>
        <w:t>ych</w:t>
      </w:r>
      <w:r w:rsidRPr="00AC7918">
        <w:rPr>
          <w:rFonts w:cstheme="minorHAnsi"/>
          <w:bCs/>
          <w:iCs/>
        </w:rPr>
        <w:t xml:space="preserve"> </w:t>
      </w:r>
      <w:r w:rsidR="00F57300">
        <w:rPr>
          <w:rFonts w:cstheme="minorHAnsi"/>
          <w:bCs/>
          <w:iCs/>
        </w:rPr>
        <w:t>produktów</w:t>
      </w:r>
      <w:r w:rsidRPr="00AC7918">
        <w:rPr>
          <w:rFonts w:cstheme="minorHAnsi"/>
          <w:bCs/>
          <w:iCs/>
        </w:rPr>
        <w:t xml:space="preserve"> przez Wykonawcę o wydanie karty katalogowej / opinii, w przypadku </w:t>
      </w:r>
      <w:r w:rsidR="00F57300">
        <w:rPr>
          <w:rFonts w:cstheme="minorHAnsi"/>
          <w:bCs/>
          <w:iCs/>
        </w:rPr>
        <w:t>produktów</w:t>
      </w:r>
      <w:r w:rsidRPr="00AC7918">
        <w:rPr>
          <w:rFonts w:cstheme="minorHAnsi"/>
          <w:bCs/>
          <w:iCs/>
        </w:rPr>
        <w:t>, co do któr</w:t>
      </w:r>
      <w:r w:rsidR="00F57300">
        <w:rPr>
          <w:rFonts w:cstheme="minorHAnsi"/>
          <w:bCs/>
          <w:iCs/>
        </w:rPr>
        <w:t>ych</w:t>
      </w:r>
      <w:r w:rsidRPr="00AC7918">
        <w:rPr>
          <w:rFonts w:cstheme="minorHAnsi"/>
          <w:bCs/>
          <w:iCs/>
        </w:rPr>
        <w:t xml:space="preserve"> pojawią się wątpliwości </w:t>
      </w:r>
      <w:r w:rsidR="00F57300">
        <w:rPr>
          <w:rFonts w:cstheme="minorHAnsi"/>
          <w:bCs/>
          <w:iCs/>
        </w:rPr>
        <w:t>ich</w:t>
      </w:r>
      <w:r w:rsidRPr="00AC7918">
        <w:rPr>
          <w:rFonts w:cstheme="minorHAnsi"/>
          <w:bCs/>
          <w:iCs/>
        </w:rPr>
        <w:t xml:space="preserve"> równoważności w stosunku do </w:t>
      </w:r>
      <w:r w:rsidR="00F57300">
        <w:rPr>
          <w:rFonts w:cstheme="minorHAnsi"/>
          <w:bCs/>
          <w:iCs/>
        </w:rPr>
        <w:t>produktu</w:t>
      </w:r>
      <w:r w:rsidRPr="00AC7918">
        <w:rPr>
          <w:rFonts w:cstheme="minorHAnsi"/>
          <w:bCs/>
          <w:iCs/>
        </w:rPr>
        <w:t xml:space="preserve"> opisaneg</w:t>
      </w:r>
      <w:r w:rsidR="00F57300">
        <w:rPr>
          <w:rFonts w:cstheme="minorHAnsi"/>
          <w:bCs/>
          <w:iCs/>
        </w:rPr>
        <w:t xml:space="preserve">o </w:t>
      </w:r>
      <w:r w:rsidRPr="00AC7918">
        <w:rPr>
          <w:rFonts w:cstheme="minorHAnsi"/>
          <w:bCs/>
          <w:iCs/>
        </w:rPr>
        <w:t>przez Zamawiającego.</w:t>
      </w:r>
    </w:p>
    <w:p w14:paraId="19088C94" w14:textId="5BD57CB3" w:rsidR="000E4D4E" w:rsidRPr="00256758" w:rsidRDefault="000E4D4E" w:rsidP="000D3960">
      <w:pPr>
        <w:pStyle w:val="Akapitzlist"/>
        <w:numPr>
          <w:ilvl w:val="0"/>
          <w:numId w:val="38"/>
        </w:numPr>
        <w:autoSpaceDE w:val="0"/>
        <w:autoSpaceDN w:val="0"/>
        <w:adjustRightInd w:val="0"/>
        <w:spacing w:after="240" w:line="300" w:lineRule="auto"/>
        <w:ind w:left="284"/>
        <w:rPr>
          <w:rFonts w:cstheme="minorHAnsi"/>
          <w:bCs/>
          <w:iCs/>
        </w:rPr>
      </w:pPr>
      <w:r w:rsidRPr="00256758">
        <w:rPr>
          <w:rFonts w:cstheme="minorHAnsi"/>
          <w:bCs/>
          <w:iCs/>
        </w:rPr>
        <w:t>W każdym przypadku, gdy Zamawiający opisał przedmiot zamówienia za pomocą cech technicznych i jakościowych, dokonał tego z zachowaniem Polskich Norm przenoszących normy europejskie lub norm innych państw członkowskich Europejskiego Obszaru Gospodarczego przenoszących te normy.</w:t>
      </w:r>
      <w:r w:rsidR="00F05AAE" w:rsidRPr="00256758">
        <w:rPr>
          <w:rFonts w:cstheme="minorHAnsi"/>
          <w:bCs/>
          <w:iCs/>
        </w:rPr>
        <w:t xml:space="preserve"> </w:t>
      </w:r>
      <w:r w:rsidRPr="00256758">
        <w:rPr>
          <w:rFonts w:cstheme="minorHAnsi"/>
          <w:bCs/>
          <w:iCs/>
        </w:rPr>
        <w:t>W przypadku braku Polskich Norm przenoszących normy europejskie lub norm innych państw członkowskich Europejskiego Obszaru Gospodarczego przenoszących te normy uwzględniono w kolejności:</w:t>
      </w:r>
    </w:p>
    <w:p w14:paraId="248A6E67" w14:textId="77777777" w:rsidR="00F05AAE" w:rsidRPr="00256758" w:rsidRDefault="000E4D4E" w:rsidP="000D3960">
      <w:pPr>
        <w:pStyle w:val="Akapitzlist"/>
        <w:numPr>
          <w:ilvl w:val="0"/>
          <w:numId w:val="50"/>
        </w:numPr>
        <w:autoSpaceDE w:val="0"/>
        <w:autoSpaceDN w:val="0"/>
        <w:adjustRightInd w:val="0"/>
        <w:spacing w:after="240" w:line="300" w:lineRule="auto"/>
        <w:rPr>
          <w:rFonts w:cstheme="minorHAnsi"/>
          <w:bCs/>
          <w:iCs/>
        </w:rPr>
      </w:pPr>
      <w:r w:rsidRPr="00256758">
        <w:rPr>
          <w:rFonts w:cstheme="minorHAnsi"/>
          <w:bCs/>
          <w:iCs/>
        </w:rPr>
        <w:t>europejskie oceny techniczne;</w:t>
      </w:r>
    </w:p>
    <w:p w14:paraId="5C61E674" w14:textId="77777777" w:rsidR="00F05AAE" w:rsidRPr="00256758" w:rsidRDefault="000E4D4E" w:rsidP="000D3960">
      <w:pPr>
        <w:pStyle w:val="Akapitzlist"/>
        <w:numPr>
          <w:ilvl w:val="0"/>
          <w:numId w:val="50"/>
        </w:numPr>
        <w:autoSpaceDE w:val="0"/>
        <w:autoSpaceDN w:val="0"/>
        <w:adjustRightInd w:val="0"/>
        <w:spacing w:after="240" w:line="300" w:lineRule="auto"/>
        <w:rPr>
          <w:rFonts w:cstheme="minorHAnsi"/>
          <w:bCs/>
          <w:iCs/>
        </w:rPr>
      </w:pPr>
      <w:r w:rsidRPr="00256758">
        <w:rPr>
          <w:rFonts w:cstheme="minorHAnsi"/>
          <w:bCs/>
          <w:iCs/>
        </w:rPr>
        <w:t>wspólne specyfikacje techniczne;</w:t>
      </w:r>
    </w:p>
    <w:p w14:paraId="42EAD049" w14:textId="77777777" w:rsidR="00F05AAE" w:rsidRPr="00256758" w:rsidRDefault="000E4D4E" w:rsidP="000D3960">
      <w:pPr>
        <w:pStyle w:val="Akapitzlist"/>
        <w:numPr>
          <w:ilvl w:val="0"/>
          <w:numId w:val="50"/>
        </w:numPr>
        <w:autoSpaceDE w:val="0"/>
        <w:autoSpaceDN w:val="0"/>
        <w:adjustRightInd w:val="0"/>
        <w:spacing w:after="240" w:line="300" w:lineRule="auto"/>
        <w:rPr>
          <w:rFonts w:cstheme="minorHAnsi"/>
          <w:bCs/>
          <w:iCs/>
        </w:rPr>
      </w:pPr>
      <w:r w:rsidRPr="00256758">
        <w:rPr>
          <w:rFonts w:cstheme="minorHAnsi"/>
          <w:bCs/>
          <w:iCs/>
        </w:rPr>
        <w:t>normy międzynarodowe;</w:t>
      </w:r>
    </w:p>
    <w:p w14:paraId="057AAE93" w14:textId="77777777" w:rsidR="00F05AAE" w:rsidRPr="00256758" w:rsidRDefault="000E4D4E" w:rsidP="000D3960">
      <w:pPr>
        <w:pStyle w:val="Akapitzlist"/>
        <w:numPr>
          <w:ilvl w:val="0"/>
          <w:numId w:val="50"/>
        </w:numPr>
        <w:autoSpaceDE w:val="0"/>
        <w:autoSpaceDN w:val="0"/>
        <w:adjustRightInd w:val="0"/>
        <w:spacing w:after="240" w:line="300" w:lineRule="auto"/>
        <w:rPr>
          <w:rFonts w:cstheme="minorHAnsi"/>
          <w:bCs/>
          <w:iCs/>
        </w:rPr>
      </w:pPr>
      <w:r w:rsidRPr="00256758">
        <w:rPr>
          <w:rFonts w:cstheme="minorHAnsi"/>
          <w:bCs/>
          <w:iCs/>
        </w:rPr>
        <w:t>specyfikacje techniczne;</w:t>
      </w:r>
    </w:p>
    <w:p w14:paraId="4BA361F1" w14:textId="77777777" w:rsidR="00F05AAE" w:rsidRPr="00256758" w:rsidRDefault="000E4D4E" w:rsidP="000D3960">
      <w:pPr>
        <w:pStyle w:val="Akapitzlist"/>
        <w:numPr>
          <w:ilvl w:val="0"/>
          <w:numId w:val="50"/>
        </w:numPr>
        <w:autoSpaceDE w:val="0"/>
        <w:autoSpaceDN w:val="0"/>
        <w:adjustRightInd w:val="0"/>
        <w:spacing w:after="0" w:line="300" w:lineRule="auto"/>
        <w:rPr>
          <w:rFonts w:cstheme="minorHAnsi"/>
          <w:bCs/>
          <w:iCs/>
        </w:rPr>
      </w:pPr>
      <w:r w:rsidRPr="00256758">
        <w:rPr>
          <w:rFonts w:cstheme="minorHAnsi"/>
          <w:bCs/>
          <w:iCs/>
        </w:rPr>
        <w:t>inne systemy referencji technicznych ustanowione przez europejskie organy normalizacyjne.</w:t>
      </w:r>
    </w:p>
    <w:p w14:paraId="14D49313" w14:textId="33D14B81" w:rsidR="000E4D4E" w:rsidRPr="00256758" w:rsidRDefault="000E4D4E" w:rsidP="000D3960">
      <w:pPr>
        <w:autoSpaceDE w:val="0"/>
        <w:autoSpaceDN w:val="0"/>
        <w:adjustRightInd w:val="0"/>
        <w:spacing w:after="0" w:line="300" w:lineRule="auto"/>
        <w:ind w:left="284"/>
        <w:rPr>
          <w:rFonts w:cstheme="minorHAnsi"/>
          <w:bCs/>
          <w:iCs/>
        </w:rPr>
      </w:pPr>
      <w:r w:rsidRPr="00256758">
        <w:rPr>
          <w:rFonts w:cstheme="minorHAnsi"/>
          <w:bCs/>
          <w:iCs/>
        </w:rPr>
        <w:lastRenderedPageBreak/>
        <w:t xml:space="preserve">W przypadku braku Polskich Norm przenoszących normy europejskie lub norm innych państw członkowskich Europejskiego Obszaru Gospodarczego przenoszących te normy oraz norm, europejskich ocen technicznych, specyfikacji technicznych i systemów referencji technicznych, o których mowa w </w:t>
      </w:r>
      <w:r w:rsidR="00F05AAE" w:rsidRPr="00256758">
        <w:rPr>
          <w:rFonts w:cstheme="minorHAnsi"/>
          <w:bCs/>
          <w:iCs/>
        </w:rPr>
        <w:t>pkt</w:t>
      </w:r>
      <w:r w:rsidRPr="00256758">
        <w:rPr>
          <w:rFonts w:cstheme="minorHAnsi"/>
          <w:bCs/>
          <w:iCs/>
        </w:rPr>
        <w:t xml:space="preserve"> 2, uwzględniono w kolejności:</w:t>
      </w:r>
    </w:p>
    <w:p w14:paraId="4283A1A0" w14:textId="77777777" w:rsidR="00F05AAE" w:rsidRPr="00256758" w:rsidRDefault="000E4D4E" w:rsidP="000D3960">
      <w:pPr>
        <w:pStyle w:val="Akapitzlist"/>
        <w:numPr>
          <w:ilvl w:val="0"/>
          <w:numId w:val="51"/>
        </w:numPr>
        <w:autoSpaceDE w:val="0"/>
        <w:autoSpaceDN w:val="0"/>
        <w:adjustRightInd w:val="0"/>
        <w:spacing w:after="240" w:line="300" w:lineRule="auto"/>
        <w:rPr>
          <w:rFonts w:cstheme="minorHAnsi"/>
          <w:bCs/>
          <w:iCs/>
        </w:rPr>
      </w:pPr>
      <w:r w:rsidRPr="00256758">
        <w:rPr>
          <w:rFonts w:cstheme="minorHAnsi"/>
          <w:bCs/>
          <w:iCs/>
        </w:rPr>
        <w:t>Polskie Normy;</w:t>
      </w:r>
    </w:p>
    <w:p w14:paraId="30649F8E" w14:textId="4653CE9E" w:rsidR="00F05AAE" w:rsidRPr="00256758" w:rsidRDefault="000E4D4E" w:rsidP="000D3960">
      <w:pPr>
        <w:pStyle w:val="Akapitzlist"/>
        <w:numPr>
          <w:ilvl w:val="0"/>
          <w:numId w:val="51"/>
        </w:numPr>
        <w:autoSpaceDE w:val="0"/>
        <w:autoSpaceDN w:val="0"/>
        <w:adjustRightInd w:val="0"/>
        <w:spacing w:after="240" w:line="300" w:lineRule="auto"/>
        <w:rPr>
          <w:rFonts w:cstheme="minorHAnsi"/>
          <w:bCs/>
          <w:iCs/>
        </w:rPr>
      </w:pPr>
      <w:r w:rsidRPr="00256758">
        <w:rPr>
          <w:rFonts w:cstheme="minorHAnsi"/>
          <w:bCs/>
          <w:iCs/>
        </w:rPr>
        <w:t xml:space="preserve">krajowe oceny techniczne wydawane na podstawie ustawy z dnia 16 kwietnia 2004 r. o wyrobach budowlanych; </w:t>
      </w:r>
    </w:p>
    <w:p w14:paraId="56642C57" w14:textId="77777777" w:rsidR="00F05AAE" w:rsidRPr="00256758" w:rsidRDefault="000E4D4E" w:rsidP="000D3960">
      <w:pPr>
        <w:pStyle w:val="Akapitzlist"/>
        <w:numPr>
          <w:ilvl w:val="0"/>
          <w:numId w:val="51"/>
        </w:numPr>
        <w:autoSpaceDE w:val="0"/>
        <w:autoSpaceDN w:val="0"/>
        <w:adjustRightInd w:val="0"/>
        <w:spacing w:after="240" w:line="300" w:lineRule="auto"/>
        <w:rPr>
          <w:rFonts w:cstheme="minorHAnsi"/>
          <w:bCs/>
          <w:iCs/>
        </w:rPr>
      </w:pPr>
      <w:r w:rsidRPr="00256758">
        <w:rPr>
          <w:rFonts w:cstheme="minorHAnsi"/>
          <w:bCs/>
          <w:iCs/>
        </w:rPr>
        <w:t xml:space="preserve">polskie specyfikacje techniczne dotyczące projektowania, wyliczeń i realizacji robót budowlanych oraz wykorzystania dostaw; </w:t>
      </w:r>
    </w:p>
    <w:p w14:paraId="6BDA0140" w14:textId="3924DDF7" w:rsidR="000E4D4E" w:rsidRPr="00256758" w:rsidRDefault="000E4D4E" w:rsidP="000D3960">
      <w:pPr>
        <w:pStyle w:val="Akapitzlist"/>
        <w:numPr>
          <w:ilvl w:val="0"/>
          <w:numId w:val="51"/>
        </w:numPr>
        <w:autoSpaceDE w:val="0"/>
        <w:autoSpaceDN w:val="0"/>
        <w:adjustRightInd w:val="0"/>
        <w:spacing w:after="240" w:line="300" w:lineRule="auto"/>
        <w:rPr>
          <w:rFonts w:cstheme="minorHAnsi"/>
          <w:bCs/>
          <w:iCs/>
        </w:rPr>
      </w:pPr>
      <w:r w:rsidRPr="00256758">
        <w:rPr>
          <w:rFonts w:cstheme="minorHAnsi"/>
          <w:bCs/>
          <w:iCs/>
        </w:rPr>
        <w:t>krajowe deklaracje zgodności oraz krajowe deklaracje właściwości użytkowych wyrobu budowlanego.</w:t>
      </w:r>
    </w:p>
    <w:p w14:paraId="0F83A3D7" w14:textId="267AD037" w:rsidR="00660B1A" w:rsidRPr="00256758" w:rsidRDefault="00660B1A" w:rsidP="000D3960">
      <w:pPr>
        <w:pStyle w:val="Nagwek3"/>
        <w:keepNext w:val="0"/>
        <w:keepLines w:val="0"/>
        <w:numPr>
          <w:ilvl w:val="0"/>
          <w:numId w:val="37"/>
        </w:numPr>
        <w:tabs>
          <w:tab w:val="left" w:pos="851"/>
        </w:tabs>
        <w:spacing w:before="0" w:after="240" w:line="300" w:lineRule="auto"/>
        <w:ind w:left="851"/>
        <w:contextualSpacing/>
        <w:rPr>
          <w:rFonts w:asciiTheme="minorHAnsi" w:hAnsiTheme="minorHAnsi" w:cstheme="minorHAnsi"/>
        </w:rPr>
      </w:pPr>
      <w:bookmarkStart w:id="11" w:name="_Hlk159585119"/>
      <w:r w:rsidRPr="00256758">
        <w:rPr>
          <w:rFonts w:asciiTheme="minorHAnsi" w:hAnsiTheme="minorHAnsi" w:cstheme="minorHAnsi"/>
        </w:rPr>
        <w:t>Opis części zamówienia</w:t>
      </w:r>
      <w:r w:rsidR="003665D6" w:rsidRPr="00256758">
        <w:rPr>
          <w:rFonts w:asciiTheme="minorHAnsi" w:hAnsiTheme="minorHAnsi" w:cstheme="minorHAnsi"/>
        </w:rPr>
        <w:t>, opis sposobu przedstawiania ofert wariantowych oraz minimalne warunki jakim muszą odpowiadać oferty wariantowe wraz z wybranymi kryteriami oceny, jeżeli zamawiający wymaga lub dopuszcza ich składanie</w:t>
      </w:r>
    </w:p>
    <w:p w14:paraId="6CE387E4" w14:textId="5238BC86" w:rsidR="00D970FB" w:rsidRPr="00D970FB" w:rsidRDefault="00660B1A" w:rsidP="000D3960">
      <w:pPr>
        <w:pStyle w:val="Akapitzlist"/>
        <w:numPr>
          <w:ilvl w:val="0"/>
          <w:numId w:val="39"/>
        </w:numPr>
        <w:autoSpaceDE w:val="0"/>
        <w:autoSpaceDN w:val="0"/>
        <w:adjustRightInd w:val="0"/>
        <w:spacing w:after="0" w:line="300" w:lineRule="auto"/>
        <w:ind w:left="283" w:hanging="357"/>
        <w:contextualSpacing w:val="0"/>
        <w:rPr>
          <w:rFonts w:cstheme="minorHAnsi"/>
          <w:bCs/>
          <w:iCs/>
        </w:rPr>
      </w:pPr>
      <w:r w:rsidRPr="00256758">
        <w:rPr>
          <w:rFonts w:cstheme="minorHAnsi"/>
        </w:rPr>
        <w:t>Zamawiający dopuszcza możliwość składania ofert częściowych</w:t>
      </w:r>
      <w:r w:rsidR="0021788B" w:rsidRPr="00256758">
        <w:rPr>
          <w:rFonts w:eastAsia="Arial" w:cstheme="minorHAnsi"/>
        </w:rPr>
        <w:t xml:space="preserve"> na jedną lub więcej części zamówienia</w:t>
      </w:r>
      <w:r w:rsidR="00D970FB">
        <w:rPr>
          <w:rFonts w:eastAsia="Arial" w:cstheme="minorHAnsi"/>
        </w:rPr>
        <w:t>:</w:t>
      </w:r>
    </w:p>
    <w:p w14:paraId="65A54C93" w14:textId="5F4F5835" w:rsidR="00D970FB" w:rsidRDefault="00D970FB" w:rsidP="000D3960">
      <w:pPr>
        <w:pStyle w:val="Akapitzlist"/>
        <w:autoSpaceDE w:val="0"/>
        <w:autoSpaceDN w:val="0"/>
        <w:adjustRightInd w:val="0"/>
        <w:spacing w:after="0" w:line="300" w:lineRule="auto"/>
        <w:ind w:left="283"/>
        <w:contextualSpacing w:val="0"/>
        <w:rPr>
          <w:rFonts w:cstheme="minorHAnsi"/>
          <w:bCs/>
          <w:iCs/>
        </w:rPr>
      </w:pP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43"/>
        <w:gridCol w:w="7541"/>
      </w:tblGrid>
      <w:tr w:rsidR="00D970FB" w:rsidRPr="00752870" w14:paraId="49BCB694" w14:textId="77777777" w:rsidTr="00A24AED">
        <w:trPr>
          <w:trHeight w:val="450"/>
          <w:tblHeader/>
          <w:jc w:val="center"/>
        </w:trPr>
        <w:tc>
          <w:tcPr>
            <w:tcW w:w="1243" w:type="dxa"/>
            <w:vMerge w:val="restart"/>
            <w:vAlign w:val="center"/>
            <w:hideMark/>
          </w:tcPr>
          <w:p w14:paraId="2706365A" w14:textId="77777777" w:rsidR="00D970FB" w:rsidRPr="00752870" w:rsidRDefault="00D970FB" w:rsidP="000D3960">
            <w:pPr>
              <w:spacing w:after="0" w:line="300" w:lineRule="auto"/>
              <w:jc w:val="center"/>
              <w:rPr>
                <w:rFonts w:eastAsia="Times New Roman" w:cstheme="minorHAnsi"/>
                <w:b/>
                <w:bCs/>
                <w:lang w:eastAsia="pl-PL"/>
              </w:rPr>
            </w:pPr>
            <w:r>
              <w:rPr>
                <w:rFonts w:eastAsia="Times New Roman" w:cstheme="minorHAnsi"/>
                <w:b/>
                <w:bCs/>
                <w:lang w:eastAsia="pl-PL"/>
              </w:rPr>
              <w:t>Numer części zamówienia</w:t>
            </w:r>
          </w:p>
        </w:tc>
        <w:tc>
          <w:tcPr>
            <w:tcW w:w="7541" w:type="dxa"/>
            <w:vMerge w:val="restart"/>
            <w:vAlign w:val="center"/>
            <w:hideMark/>
          </w:tcPr>
          <w:p w14:paraId="345FD67D" w14:textId="250CABA6" w:rsidR="00D970FB" w:rsidRPr="00752870" w:rsidRDefault="00D970FB" w:rsidP="000D3960">
            <w:pPr>
              <w:spacing w:after="0" w:line="300" w:lineRule="auto"/>
              <w:jc w:val="center"/>
              <w:rPr>
                <w:rFonts w:eastAsia="Times New Roman" w:cstheme="minorHAnsi"/>
                <w:b/>
                <w:bCs/>
                <w:lang w:eastAsia="pl-PL"/>
              </w:rPr>
            </w:pPr>
            <w:r>
              <w:rPr>
                <w:rFonts w:eastAsia="Times New Roman" w:cstheme="minorHAnsi"/>
                <w:b/>
                <w:bCs/>
                <w:lang w:eastAsia="pl-PL"/>
              </w:rPr>
              <w:t>Nazwa części zamówienia</w:t>
            </w:r>
          </w:p>
        </w:tc>
      </w:tr>
      <w:tr w:rsidR="00D970FB" w:rsidRPr="00752870" w14:paraId="26063691" w14:textId="77777777" w:rsidTr="00A24AED">
        <w:trPr>
          <w:trHeight w:val="450"/>
          <w:jc w:val="center"/>
        </w:trPr>
        <w:tc>
          <w:tcPr>
            <w:tcW w:w="1243" w:type="dxa"/>
            <w:vMerge/>
            <w:vAlign w:val="center"/>
            <w:hideMark/>
          </w:tcPr>
          <w:p w14:paraId="67B5265A" w14:textId="77777777" w:rsidR="00D970FB" w:rsidRPr="00752870" w:rsidRDefault="00D970FB" w:rsidP="000D3960">
            <w:pPr>
              <w:spacing w:after="0" w:line="300" w:lineRule="auto"/>
              <w:rPr>
                <w:rFonts w:eastAsia="Times New Roman" w:cstheme="minorHAnsi"/>
                <w:b/>
                <w:bCs/>
                <w:lang w:eastAsia="pl-PL"/>
              </w:rPr>
            </w:pPr>
          </w:p>
        </w:tc>
        <w:tc>
          <w:tcPr>
            <w:tcW w:w="7541" w:type="dxa"/>
            <w:vMerge/>
            <w:vAlign w:val="center"/>
            <w:hideMark/>
          </w:tcPr>
          <w:p w14:paraId="2B8D3BB0" w14:textId="77777777" w:rsidR="00D970FB" w:rsidRPr="00752870" w:rsidRDefault="00D970FB" w:rsidP="000D3960">
            <w:pPr>
              <w:spacing w:after="0" w:line="300" w:lineRule="auto"/>
              <w:rPr>
                <w:rFonts w:eastAsia="Times New Roman" w:cstheme="minorHAnsi"/>
                <w:b/>
                <w:bCs/>
                <w:lang w:eastAsia="pl-PL"/>
              </w:rPr>
            </w:pPr>
          </w:p>
        </w:tc>
      </w:tr>
      <w:tr w:rsidR="00D970FB" w:rsidRPr="00752870" w14:paraId="07011D32" w14:textId="77777777" w:rsidTr="00A24AED">
        <w:trPr>
          <w:trHeight w:val="20"/>
          <w:jc w:val="center"/>
        </w:trPr>
        <w:tc>
          <w:tcPr>
            <w:tcW w:w="1243" w:type="dxa"/>
            <w:vAlign w:val="center"/>
            <w:hideMark/>
          </w:tcPr>
          <w:p w14:paraId="576825ED" w14:textId="77777777" w:rsidR="00D970FB" w:rsidRPr="00752870" w:rsidRDefault="00D970FB" w:rsidP="000D3960">
            <w:pPr>
              <w:spacing w:after="0" w:line="300" w:lineRule="auto"/>
              <w:jc w:val="center"/>
              <w:rPr>
                <w:rFonts w:eastAsia="Times New Roman" w:cstheme="minorHAnsi"/>
                <w:lang w:eastAsia="pl-PL"/>
              </w:rPr>
            </w:pPr>
            <w:r w:rsidRPr="00752870">
              <w:rPr>
                <w:rFonts w:eastAsia="Times New Roman" w:cstheme="minorHAnsi"/>
                <w:lang w:eastAsia="pl-PL"/>
              </w:rPr>
              <w:t>1</w:t>
            </w:r>
          </w:p>
        </w:tc>
        <w:tc>
          <w:tcPr>
            <w:tcW w:w="7541" w:type="dxa"/>
            <w:vAlign w:val="center"/>
            <w:hideMark/>
          </w:tcPr>
          <w:p w14:paraId="5183D95A" w14:textId="78DB9AAD" w:rsidR="00D970FB" w:rsidRPr="00752870" w:rsidRDefault="00D970FB" w:rsidP="000D3960">
            <w:pPr>
              <w:spacing w:after="0" w:line="300" w:lineRule="auto"/>
              <w:rPr>
                <w:rFonts w:eastAsia="Times New Roman" w:cstheme="minorHAnsi"/>
                <w:lang w:eastAsia="pl-PL"/>
              </w:rPr>
            </w:pPr>
            <w:r>
              <w:rPr>
                <w:rFonts w:eastAsia="Times New Roman" w:cstheme="minorHAnsi"/>
                <w:lang w:eastAsia="pl-PL"/>
              </w:rPr>
              <w:t xml:space="preserve">Przebudowa i doposażenie placu zabaw przy </w:t>
            </w:r>
            <w:r w:rsidRPr="00752870">
              <w:rPr>
                <w:rFonts w:eastAsia="Times New Roman" w:cstheme="minorHAnsi"/>
                <w:lang w:eastAsia="pl-PL"/>
              </w:rPr>
              <w:t>Żłob</w:t>
            </w:r>
            <w:r>
              <w:rPr>
                <w:rFonts w:eastAsia="Times New Roman" w:cstheme="minorHAnsi"/>
                <w:lang w:eastAsia="pl-PL"/>
              </w:rPr>
              <w:t>ku</w:t>
            </w:r>
            <w:r w:rsidRPr="00752870">
              <w:rPr>
                <w:rFonts w:eastAsia="Times New Roman" w:cstheme="minorHAnsi"/>
                <w:lang w:eastAsia="pl-PL"/>
              </w:rPr>
              <w:t xml:space="preserve"> nr </w:t>
            </w:r>
            <w:r w:rsidR="00465F82">
              <w:rPr>
                <w:rFonts w:eastAsia="Times New Roman" w:cstheme="minorHAnsi"/>
                <w:lang w:eastAsia="pl-PL"/>
              </w:rPr>
              <w:t>3</w:t>
            </w:r>
            <w:r w:rsidRPr="00752870">
              <w:rPr>
                <w:rFonts w:eastAsia="Times New Roman" w:cstheme="minorHAnsi"/>
                <w:lang w:eastAsia="pl-PL"/>
              </w:rPr>
              <w:t xml:space="preserve"> ul. </w:t>
            </w:r>
            <w:r w:rsidR="00EE34CE">
              <w:rPr>
                <w:rFonts w:eastAsia="Times New Roman" w:cstheme="minorHAnsi"/>
                <w:lang w:eastAsia="pl-PL"/>
              </w:rPr>
              <w:t>Warchałowskiego 8</w:t>
            </w:r>
            <w:r>
              <w:rPr>
                <w:rFonts w:eastAsia="Times New Roman" w:cstheme="minorHAnsi"/>
                <w:lang w:eastAsia="pl-PL"/>
              </w:rPr>
              <w:t xml:space="preserve"> w Warszawie</w:t>
            </w:r>
          </w:p>
        </w:tc>
      </w:tr>
      <w:tr w:rsidR="00D970FB" w:rsidRPr="00752870" w14:paraId="588A6048" w14:textId="77777777" w:rsidTr="00A24AED">
        <w:trPr>
          <w:trHeight w:val="20"/>
          <w:jc w:val="center"/>
        </w:trPr>
        <w:tc>
          <w:tcPr>
            <w:tcW w:w="1243" w:type="dxa"/>
            <w:vAlign w:val="center"/>
            <w:hideMark/>
          </w:tcPr>
          <w:p w14:paraId="50C9AA28" w14:textId="77777777" w:rsidR="00D970FB" w:rsidRPr="00752870" w:rsidRDefault="00D970FB" w:rsidP="000D3960">
            <w:pPr>
              <w:spacing w:after="0" w:line="300" w:lineRule="auto"/>
              <w:jc w:val="center"/>
              <w:rPr>
                <w:rFonts w:eastAsia="Times New Roman" w:cstheme="minorHAnsi"/>
                <w:lang w:eastAsia="pl-PL"/>
              </w:rPr>
            </w:pPr>
            <w:r w:rsidRPr="00752870">
              <w:rPr>
                <w:rFonts w:eastAsia="Times New Roman" w:cstheme="minorHAnsi"/>
                <w:lang w:eastAsia="pl-PL"/>
              </w:rPr>
              <w:t>2</w:t>
            </w:r>
          </w:p>
        </w:tc>
        <w:tc>
          <w:tcPr>
            <w:tcW w:w="7541" w:type="dxa"/>
            <w:vAlign w:val="center"/>
            <w:hideMark/>
          </w:tcPr>
          <w:p w14:paraId="639193B3" w14:textId="0C8ABED0" w:rsidR="00D970FB" w:rsidRPr="00752870" w:rsidRDefault="00D970FB" w:rsidP="000D3960">
            <w:pPr>
              <w:spacing w:after="0" w:line="300" w:lineRule="auto"/>
              <w:rPr>
                <w:rFonts w:eastAsia="Times New Roman" w:cstheme="minorHAnsi"/>
                <w:lang w:eastAsia="pl-PL"/>
              </w:rPr>
            </w:pPr>
            <w:r>
              <w:rPr>
                <w:rFonts w:eastAsia="Times New Roman" w:cstheme="minorHAnsi"/>
                <w:lang w:eastAsia="pl-PL"/>
              </w:rPr>
              <w:t xml:space="preserve">Przebudowa i doposażenie placu zabaw przy </w:t>
            </w:r>
            <w:hyperlink r:id="rId16" w:tooltip="Szczegóły placówki" w:history="1">
              <w:r w:rsidRPr="00752870">
                <w:rPr>
                  <w:rFonts w:eastAsia="Times New Roman" w:cstheme="minorHAnsi"/>
                  <w:lang w:eastAsia="pl-PL"/>
                </w:rPr>
                <w:t>Żłobk</w:t>
              </w:r>
              <w:r w:rsidR="00EE34CE">
                <w:rPr>
                  <w:rFonts w:eastAsia="Times New Roman" w:cstheme="minorHAnsi"/>
                  <w:lang w:eastAsia="pl-PL"/>
                </w:rPr>
                <w:t>u</w:t>
              </w:r>
              <w:r w:rsidRPr="00752870">
                <w:rPr>
                  <w:rFonts w:eastAsia="Times New Roman" w:cstheme="minorHAnsi"/>
                  <w:lang w:eastAsia="pl-PL"/>
                </w:rPr>
                <w:t xml:space="preserve"> nr </w:t>
              </w:r>
              <w:r w:rsidR="00465F82">
                <w:rPr>
                  <w:rFonts w:eastAsia="Times New Roman" w:cstheme="minorHAnsi"/>
                  <w:lang w:eastAsia="pl-PL"/>
                </w:rPr>
                <w:t>4</w:t>
              </w:r>
              <w:r w:rsidRPr="00752870">
                <w:rPr>
                  <w:rFonts w:eastAsia="Times New Roman" w:cstheme="minorHAnsi"/>
                  <w:lang w:eastAsia="pl-PL"/>
                </w:rPr>
                <w:t xml:space="preserve"> </w:t>
              </w:r>
            </w:hyperlink>
            <w:r w:rsidRPr="00752870">
              <w:rPr>
                <w:rFonts w:eastAsia="Times New Roman" w:cstheme="minorHAnsi"/>
                <w:lang w:eastAsia="pl-PL"/>
              </w:rPr>
              <w:t xml:space="preserve">ul. </w:t>
            </w:r>
            <w:r w:rsidR="00EE34CE">
              <w:rPr>
                <w:rFonts w:eastAsia="Times New Roman" w:cstheme="minorHAnsi"/>
                <w:lang w:eastAsia="pl-PL"/>
              </w:rPr>
              <w:t>Wiktorska 94/96</w:t>
            </w:r>
            <w:r>
              <w:rPr>
                <w:rFonts w:eastAsia="Times New Roman" w:cstheme="minorHAnsi"/>
                <w:lang w:eastAsia="pl-PL"/>
              </w:rPr>
              <w:t xml:space="preserve"> w Warszawie</w:t>
            </w:r>
          </w:p>
        </w:tc>
      </w:tr>
      <w:tr w:rsidR="00D970FB" w:rsidRPr="00752870" w14:paraId="7D1BCF53" w14:textId="77777777" w:rsidTr="00A24AED">
        <w:trPr>
          <w:trHeight w:val="20"/>
          <w:jc w:val="center"/>
        </w:trPr>
        <w:tc>
          <w:tcPr>
            <w:tcW w:w="1243" w:type="dxa"/>
            <w:vAlign w:val="center"/>
            <w:hideMark/>
          </w:tcPr>
          <w:p w14:paraId="4F9C7DC7" w14:textId="77777777" w:rsidR="00D970FB" w:rsidRPr="00752870" w:rsidRDefault="00D970FB" w:rsidP="000D3960">
            <w:pPr>
              <w:spacing w:after="0" w:line="300" w:lineRule="auto"/>
              <w:jc w:val="center"/>
              <w:rPr>
                <w:rFonts w:eastAsia="Times New Roman" w:cstheme="minorHAnsi"/>
                <w:lang w:eastAsia="pl-PL"/>
              </w:rPr>
            </w:pPr>
            <w:r w:rsidRPr="00752870">
              <w:rPr>
                <w:rFonts w:eastAsia="Times New Roman" w:cstheme="minorHAnsi"/>
                <w:lang w:eastAsia="pl-PL"/>
              </w:rPr>
              <w:t>3</w:t>
            </w:r>
          </w:p>
        </w:tc>
        <w:tc>
          <w:tcPr>
            <w:tcW w:w="7541" w:type="dxa"/>
            <w:vAlign w:val="center"/>
            <w:hideMark/>
          </w:tcPr>
          <w:p w14:paraId="41920A0B" w14:textId="076735A2" w:rsidR="00D970FB" w:rsidRPr="00752870" w:rsidRDefault="00D970FB" w:rsidP="000D3960">
            <w:pPr>
              <w:spacing w:after="0" w:line="300" w:lineRule="auto"/>
              <w:rPr>
                <w:rFonts w:eastAsia="Times New Roman" w:cstheme="minorHAnsi"/>
                <w:lang w:eastAsia="pl-PL"/>
              </w:rPr>
            </w:pPr>
            <w:r>
              <w:rPr>
                <w:rFonts w:eastAsia="Times New Roman" w:cstheme="minorHAnsi"/>
                <w:lang w:eastAsia="pl-PL"/>
              </w:rPr>
              <w:t xml:space="preserve">Przebudowa i doposażenie placu zabaw przy </w:t>
            </w:r>
            <w:r w:rsidRPr="00752870">
              <w:rPr>
                <w:rFonts w:eastAsia="Times New Roman" w:cstheme="minorHAnsi"/>
                <w:lang w:eastAsia="pl-PL"/>
              </w:rPr>
              <w:t>Żłob</w:t>
            </w:r>
            <w:r>
              <w:rPr>
                <w:rFonts w:eastAsia="Times New Roman" w:cstheme="minorHAnsi"/>
                <w:lang w:eastAsia="pl-PL"/>
              </w:rPr>
              <w:t>ku</w:t>
            </w:r>
            <w:r w:rsidRPr="00752870">
              <w:rPr>
                <w:rFonts w:eastAsia="Times New Roman" w:cstheme="minorHAnsi"/>
                <w:lang w:eastAsia="pl-PL"/>
              </w:rPr>
              <w:t xml:space="preserve"> nr </w:t>
            </w:r>
            <w:r w:rsidR="00465F82">
              <w:rPr>
                <w:rFonts w:eastAsia="Times New Roman" w:cstheme="minorHAnsi"/>
                <w:lang w:eastAsia="pl-PL"/>
              </w:rPr>
              <w:t>9</w:t>
            </w:r>
            <w:r w:rsidR="009862E1">
              <w:rPr>
                <w:rFonts w:eastAsia="Times New Roman" w:cstheme="minorHAnsi"/>
                <w:lang w:eastAsia="pl-PL"/>
              </w:rPr>
              <w:t xml:space="preserve"> </w:t>
            </w:r>
            <w:r w:rsidR="009862E1" w:rsidRPr="00752870">
              <w:rPr>
                <w:rFonts w:eastAsia="Times New Roman" w:cstheme="minorHAnsi"/>
                <w:lang w:eastAsia="pl-PL"/>
              </w:rPr>
              <w:t xml:space="preserve">ul. </w:t>
            </w:r>
            <w:r w:rsidR="00EE34CE">
              <w:rPr>
                <w:rFonts w:eastAsia="Times New Roman" w:cstheme="minorHAnsi"/>
                <w:lang w:eastAsia="pl-PL"/>
              </w:rPr>
              <w:t>Sanocka</w:t>
            </w:r>
            <w:r w:rsidR="00465F82">
              <w:rPr>
                <w:rFonts w:eastAsia="Times New Roman" w:cstheme="minorHAnsi"/>
                <w:lang w:eastAsia="pl-PL"/>
              </w:rPr>
              <w:t xml:space="preserve"> </w:t>
            </w:r>
            <w:r w:rsidR="00EE34CE">
              <w:rPr>
                <w:rFonts w:eastAsia="Times New Roman" w:cstheme="minorHAnsi"/>
                <w:lang w:eastAsia="pl-PL"/>
              </w:rPr>
              <w:t xml:space="preserve">7 </w:t>
            </w:r>
            <w:r w:rsidR="009862E1">
              <w:rPr>
                <w:rFonts w:eastAsia="Times New Roman" w:cstheme="minorHAnsi"/>
                <w:lang w:eastAsia="pl-PL"/>
              </w:rPr>
              <w:t>w Warszawie</w:t>
            </w:r>
          </w:p>
        </w:tc>
      </w:tr>
      <w:tr w:rsidR="00D970FB" w:rsidRPr="00752870" w14:paraId="696E8C18" w14:textId="77777777" w:rsidTr="00A24AED">
        <w:trPr>
          <w:trHeight w:val="20"/>
          <w:jc w:val="center"/>
        </w:trPr>
        <w:tc>
          <w:tcPr>
            <w:tcW w:w="1243" w:type="dxa"/>
            <w:vAlign w:val="center"/>
            <w:hideMark/>
          </w:tcPr>
          <w:p w14:paraId="2EEDA1DC" w14:textId="77777777" w:rsidR="00D970FB" w:rsidRPr="00752870" w:rsidRDefault="00D970FB" w:rsidP="000D3960">
            <w:pPr>
              <w:spacing w:after="0" w:line="300" w:lineRule="auto"/>
              <w:jc w:val="center"/>
              <w:rPr>
                <w:rFonts w:eastAsia="Times New Roman" w:cstheme="minorHAnsi"/>
                <w:lang w:eastAsia="pl-PL"/>
              </w:rPr>
            </w:pPr>
            <w:r w:rsidRPr="00752870">
              <w:rPr>
                <w:rFonts w:eastAsia="Times New Roman" w:cstheme="minorHAnsi"/>
                <w:lang w:eastAsia="pl-PL"/>
              </w:rPr>
              <w:t>4</w:t>
            </w:r>
          </w:p>
        </w:tc>
        <w:tc>
          <w:tcPr>
            <w:tcW w:w="7541" w:type="dxa"/>
            <w:vAlign w:val="center"/>
            <w:hideMark/>
          </w:tcPr>
          <w:p w14:paraId="6D672E64" w14:textId="582D26F8" w:rsidR="00D970FB" w:rsidRPr="00752870" w:rsidRDefault="00D970FB" w:rsidP="000D3960">
            <w:pPr>
              <w:spacing w:after="0" w:line="300" w:lineRule="auto"/>
              <w:rPr>
                <w:rFonts w:eastAsia="Times New Roman" w:cstheme="minorHAnsi"/>
                <w:lang w:eastAsia="pl-PL"/>
              </w:rPr>
            </w:pPr>
            <w:r>
              <w:rPr>
                <w:rFonts w:eastAsia="Times New Roman" w:cstheme="minorHAnsi"/>
                <w:lang w:eastAsia="pl-PL"/>
              </w:rPr>
              <w:t xml:space="preserve">Przebudowa i doposażenie placu zabaw przy </w:t>
            </w:r>
            <w:r w:rsidR="00465F82">
              <w:rPr>
                <w:rFonts w:eastAsia="Times New Roman" w:cstheme="minorHAnsi"/>
                <w:lang w:eastAsia="pl-PL"/>
              </w:rPr>
              <w:t>Żłobku nr 21</w:t>
            </w:r>
            <w:r w:rsidR="009862E1">
              <w:rPr>
                <w:rFonts w:eastAsia="Times New Roman" w:cstheme="minorHAnsi"/>
                <w:lang w:eastAsia="pl-PL"/>
              </w:rPr>
              <w:t xml:space="preserve"> </w:t>
            </w:r>
            <w:r w:rsidR="009862E1" w:rsidRPr="00752870">
              <w:rPr>
                <w:rFonts w:eastAsia="Times New Roman" w:cstheme="minorHAnsi"/>
                <w:lang w:eastAsia="pl-PL"/>
              </w:rPr>
              <w:t xml:space="preserve">ul. </w:t>
            </w:r>
            <w:r w:rsidR="00EE34CE">
              <w:rPr>
                <w:rFonts w:eastAsia="Times New Roman" w:cstheme="minorHAnsi"/>
                <w:lang w:eastAsia="pl-PL"/>
              </w:rPr>
              <w:t>Dąbrowskiego 96</w:t>
            </w:r>
            <w:r w:rsidR="009862E1">
              <w:rPr>
                <w:rFonts w:eastAsia="Times New Roman" w:cstheme="minorHAnsi"/>
                <w:lang w:eastAsia="pl-PL"/>
              </w:rPr>
              <w:t xml:space="preserve"> w Warszawie</w:t>
            </w:r>
          </w:p>
        </w:tc>
      </w:tr>
      <w:tr w:rsidR="00D970FB" w:rsidRPr="00752870" w14:paraId="1BC77AD6" w14:textId="77777777" w:rsidTr="00A24AED">
        <w:trPr>
          <w:trHeight w:val="20"/>
          <w:jc w:val="center"/>
        </w:trPr>
        <w:tc>
          <w:tcPr>
            <w:tcW w:w="1243" w:type="dxa"/>
            <w:vAlign w:val="center"/>
            <w:hideMark/>
          </w:tcPr>
          <w:p w14:paraId="51016915" w14:textId="77777777" w:rsidR="00D970FB" w:rsidRPr="00752870" w:rsidRDefault="00D970FB" w:rsidP="000D3960">
            <w:pPr>
              <w:spacing w:after="0" w:line="300" w:lineRule="auto"/>
              <w:jc w:val="center"/>
              <w:rPr>
                <w:rFonts w:eastAsia="Times New Roman" w:cstheme="minorHAnsi"/>
                <w:lang w:eastAsia="pl-PL"/>
              </w:rPr>
            </w:pPr>
            <w:r w:rsidRPr="00752870">
              <w:rPr>
                <w:rFonts w:eastAsia="Times New Roman" w:cstheme="minorHAnsi"/>
                <w:lang w:eastAsia="pl-PL"/>
              </w:rPr>
              <w:t>5</w:t>
            </w:r>
          </w:p>
        </w:tc>
        <w:tc>
          <w:tcPr>
            <w:tcW w:w="7541" w:type="dxa"/>
            <w:vAlign w:val="center"/>
            <w:hideMark/>
          </w:tcPr>
          <w:p w14:paraId="3E2927D7" w14:textId="43790B95" w:rsidR="00D970FB" w:rsidRPr="00752870" w:rsidRDefault="00D970FB" w:rsidP="000D3960">
            <w:pPr>
              <w:spacing w:after="0" w:line="300" w:lineRule="auto"/>
              <w:rPr>
                <w:rFonts w:eastAsia="Times New Roman" w:cstheme="minorHAnsi"/>
                <w:lang w:eastAsia="pl-PL"/>
              </w:rPr>
            </w:pPr>
            <w:r>
              <w:rPr>
                <w:rFonts w:eastAsia="Times New Roman" w:cstheme="minorHAnsi"/>
                <w:lang w:eastAsia="pl-PL"/>
              </w:rPr>
              <w:t xml:space="preserve">Przebudowa i doposażenie placu zabaw przy </w:t>
            </w:r>
            <w:r w:rsidRPr="00752870">
              <w:rPr>
                <w:rFonts w:eastAsia="Times New Roman" w:cstheme="minorHAnsi"/>
                <w:lang w:eastAsia="pl-PL"/>
              </w:rPr>
              <w:t>Żłob</w:t>
            </w:r>
            <w:r>
              <w:rPr>
                <w:rFonts w:eastAsia="Times New Roman" w:cstheme="minorHAnsi"/>
                <w:lang w:eastAsia="pl-PL"/>
              </w:rPr>
              <w:t>ku</w:t>
            </w:r>
            <w:r w:rsidRPr="00752870">
              <w:rPr>
                <w:rFonts w:eastAsia="Times New Roman" w:cstheme="minorHAnsi"/>
                <w:lang w:eastAsia="pl-PL"/>
              </w:rPr>
              <w:t xml:space="preserve"> nr </w:t>
            </w:r>
            <w:r w:rsidR="00465F82">
              <w:rPr>
                <w:rFonts w:eastAsia="Times New Roman" w:cstheme="minorHAnsi"/>
                <w:lang w:eastAsia="pl-PL"/>
              </w:rPr>
              <w:t>29</w:t>
            </w:r>
            <w:r w:rsidR="009862E1">
              <w:rPr>
                <w:rFonts w:eastAsia="Times New Roman" w:cstheme="minorHAnsi"/>
                <w:lang w:eastAsia="pl-PL"/>
              </w:rPr>
              <w:t xml:space="preserve"> </w:t>
            </w:r>
            <w:r w:rsidR="009862E1" w:rsidRPr="00752870">
              <w:rPr>
                <w:rFonts w:eastAsia="Times New Roman" w:cstheme="minorHAnsi"/>
                <w:lang w:eastAsia="pl-PL"/>
              </w:rPr>
              <w:t xml:space="preserve">ul. </w:t>
            </w:r>
            <w:r w:rsidR="00EE34CE">
              <w:rPr>
                <w:rFonts w:eastAsia="Times New Roman" w:cstheme="minorHAnsi"/>
                <w:lang w:eastAsia="pl-PL"/>
              </w:rPr>
              <w:t>Nike 6</w:t>
            </w:r>
            <w:r w:rsidR="009862E1">
              <w:rPr>
                <w:rFonts w:eastAsia="Times New Roman" w:cstheme="minorHAnsi"/>
                <w:lang w:eastAsia="pl-PL"/>
              </w:rPr>
              <w:t xml:space="preserve"> w Warszawie</w:t>
            </w:r>
          </w:p>
        </w:tc>
      </w:tr>
      <w:tr w:rsidR="00D970FB" w:rsidRPr="00752870" w14:paraId="256DB0C8" w14:textId="77777777" w:rsidTr="00A24AED">
        <w:trPr>
          <w:trHeight w:val="20"/>
          <w:jc w:val="center"/>
        </w:trPr>
        <w:tc>
          <w:tcPr>
            <w:tcW w:w="1243" w:type="dxa"/>
            <w:vAlign w:val="center"/>
            <w:hideMark/>
          </w:tcPr>
          <w:p w14:paraId="4EC028AD" w14:textId="77777777" w:rsidR="00D970FB" w:rsidRPr="00752870" w:rsidRDefault="00D970FB" w:rsidP="000D3960">
            <w:pPr>
              <w:spacing w:after="0" w:line="300" w:lineRule="auto"/>
              <w:jc w:val="center"/>
              <w:rPr>
                <w:rFonts w:eastAsia="Times New Roman" w:cstheme="minorHAnsi"/>
                <w:lang w:eastAsia="pl-PL"/>
              </w:rPr>
            </w:pPr>
            <w:r w:rsidRPr="00752870">
              <w:rPr>
                <w:rFonts w:eastAsia="Times New Roman" w:cstheme="minorHAnsi"/>
                <w:lang w:eastAsia="pl-PL"/>
              </w:rPr>
              <w:t>6</w:t>
            </w:r>
          </w:p>
        </w:tc>
        <w:tc>
          <w:tcPr>
            <w:tcW w:w="7541" w:type="dxa"/>
            <w:vAlign w:val="center"/>
            <w:hideMark/>
          </w:tcPr>
          <w:p w14:paraId="3CE552E2" w14:textId="57097764" w:rsidR="00D970FB" w:rsidRPr="00752870" w:rsidRDefault="00D970FB" w:rsidP="000D3960">
            <w:pPr>
              <w:spacing w:after="0" w:line="300" w:lineRule="auto"/>
              <w:rPr>
                <w:rFonts w:eastAsia="Times New Roman" w:cstheme="minorHAnsi"/>
                <w:lang w:eastAsia="pl-PL"/>
              </w:rPr>
            </w:pPr>
            <w:r>
              <w:rPr>
                <w:rFonts w:eastAsia="Times New Roman" w:cstheme="minorHAnsi"/>
                <w:lang w:eastAsia="pl-PL"/>
              </w:rPr>
              <w:t xml:space="preserve">Przebudowa i doposażenie placu zabaw przy </w:t>
            </w:r>
            <w:r w:rsidRPr="00752870">
              <w:rPr>
                <w:rFonts w:eastAsia="Times New Roman" w:cstheme="minorHAnsi"/>
                <w:lang w:eastAsia="pl-PL"/>
              </w:rPr>
              <w:t>Żłob</w:t>
            </w:r>
            <w:r>
              <w:rPr>
                <w:rFonts w:eastAsia="Times New Roman" w:cstheme="minorHAnsi"/>
                <w:lang w:eastAsia="pl-PL"/>
              </w:rPr>
              <w:t>ku</w:t>
            </w:r>
            <w:r w:rsidRPr="00752870">
              <w:rPr>
                <w:rFonts w:eastAsia="Times New Roman" w:cstheme="minorHAnsi"/>
                <w:lang w:eastAsia="pl-PL"/>
              </w:rPr>
              <w:t xml:space="preserve"> nr </w:t>
            </w:r>
            <w:r w:rsidR="00465F82">
              <w:rPr>
                <w:rFonts w:eastAsia="Times New Roman" w:cstheme="minorHAnsi"/>
                <w:lang w:eastAsia="pl-PL"/>
              </w:rPr>
              <w:t>40</w:t>
            </w:r>
            <w:r w:rsidR="009862E1">
              <w:rPr>
                <w:rFonts w:eastAsia="Times New Roman" w:cstheme="minorHAnsi"/>
                <w:lang w:eastAsia="pl-PL"/>
              </w:rPr>
              <w:t xml:space="preserve"> ul. </w:t>
            </w:r>
            <w:r w:rsidR="00EE34CE">
              <w:rPr>
                <w:rFonts w:eastAsia="Times New Roman" w:cstheme="minorHAnsi"/>
                <w:lang w:eastAsia="pl-PL"/>
              </w:rPr>
              <w:t>Klemensiewicza 6</w:t>
            </w:r>
            <w:r w:rsidR="009862E1">
              <w:rPr>
                <w:rFonts w:eastAsia="Times New Roman" w:cstheme="minorHAnsi"/>
                <w:lang w:eastAsia="pl-PL"/>
              </w:rPr>
              <w:t xml:space="preserve"> w Warszawie</w:t>
            </w:r>
          </w:p>
        </w:tc>
      </w:tr>
      <w:tr w:rsidR="00D970FB" w:rsidRPr="00752870" w14:paraId="7EE25703" w14:textId="77777777" w:rsidTr="00A24AED">
        <w:trPr>
          <w:trHeight w:val="20"/>
          <w:jc w:val="center"/>
        </w:trPr>
        <w:tc>
          <w:tcPr>
            <w:tcW w:w="1243" w:type="dxa"/>
            <w:vAlign w:val="center"/>
            <w:hideMark/>
          </w:tcPr>
          <w:p w14:paraId="7C239FF3" w14:textId="77777777" w:rsidR="00D970FB" w:rsidRPr="00752870" w:rsidRDefault="00D970FB" w:rsidP="000D3960">
            <w:pPr>
              <w:spacing w:after="0" w:line="300" w:lineRule="auto"/>
              <w:jc w:val="center"/>
              <w:rPr>
                <w:rFonts w:eastAsia="Times New Roman" w:cstheme="minorHAnsi"/>
                <w:lang w:eastAsia="pl-PL"/>
              </w:rPr>
            </w:pPr>
            <w:r w:rsidRPr="00752870">
              <w:rPr>
                <w:rFonts w:eastAsia="Times New Roman" w:cstheme="minorHAnsi"/>
                <w:lang w:eastAsia="pl-PL"/>
              </w:rPr>
              <w:t>7</w:t>
            </w:r>
          </w:p>
        </w:tc>
        <w:tc>
          <w:tcPr>
            <w:tcW w:w="7541" w:type="dxa"/>
            <w:vAlign w:val="center"/>
            <w:hideMark/>
          </w:tcPr>
          <w:p w14:paraId="7DBC2F6D" w14:textId="117B0A24" w:rsidR="00D970FB" w:rsidRPr="00752870" w:rsidRDefault="00D970FB" w:rsidP="000D3960">
            <w:pPr>
              <w:spacing w:after="0" w:line="300" w:lineRule="auto"/>
              <w:rPr>
                <w:rFonts w:eastAsia="Times New Roman" w:cstheme="minorHAnsi"/>
                <w:lang w:eastAsia="pl-PL"/>
              </w:rPr>
            </w:pPr>
            <w:r>
              <w:rPr>
                <w:rFonts w:eastAsia="Times New Roman" w:cstheme="minorHAnsi"/>
                <w:lang w:eastAsia="pl-PL"/>
              </w:rPr>
              <w:t xml:space="preserve">Przebudowa i doposażenie placu zabaw przy </w:t>
            </w:r>
            <w:r w:rsidRPr="00752870">
              <w:rPr>
                <w:rFonts w:eastAsia="Times New Roman" w:cstheme="minorHAnsi"/>
                <w:lang w:eastAsia="pl-PL"/>
              </w:rPr>
              <w:t>Żłob</w:t>
            </w:r>
            <w:r>
              <w:rPr>
                <w:rFonts w:eastAsia="Times New Roman" w:cstheme="minorHAnsi"/>
                <w:lang w:eastAsia="pl-PL"/>
              </w:rPr>
              <w:t>ku</w:t>
            </w:r>
            <w:r w:rsidRPr="00752870">
              <w:rPr>
                <w:rFonts w:eastAsia="Times New Roman" w:cstheme="minorHAnsi"/>
                <w:lang w:eastAsia="pl-PL"/>
              </w:rPr>
              <w:t xml:space="preserve"> nr </w:t>
            </w:r>
            <w:r w:rsidR="00465F82">
              <w:rPr>
                <w:rFonts w:eastAsia="Times New Roman" w:cstheme="minorHAnsi"/>
                <w:lang w:eastAsia="pl-PL"/>
              </w:rPr>
              <w:t>44</w:t>
            </w:r>
            <w:r w:rsidR="009862E1">
              <w:rPr>
                <w:rFonts w:eastAsia="Times New Roman" w:cstheme="minorHAnsi"/>
                <w:lang w:eastAsia="pl-PL"/>
              </w:rPr>
              <w:t xml:space="preserve"> ul. </w:t>
            </w:r>
            <w:r w:rsidR="00EE34CE">
              <w:rPr>
                <w:rFonts w:eastAsia="Times New Roman" w:cstheme="minorHAnsi"/>
                <w:lang w:eastAsia="pl-PL"/>
              </w:rPr>
              <w:t>Wejherowska 1</w:t>
            </w:r>
            <w:r w:rsidR="009862E1">
              <w:rPr>
                <w:rFonts w:eastAsia="Times New Roman" w:cstheme="minorHAnsi"/>
                <w:lang w:eastAsia="pl-PL"/>
              </w:rPr>
              <w:t xml:space="preserve"> w Warszawie</w:t>
            </w:r>
          </w:p>
        </w:tc>
      </w:tr>
      <w:tr w:rsidR="00D970FB" w:rsidRPr="00752870" w14:paraId="2C4C1294" w14:textId="77777777" w:rsidTr="00A24AED">
        <w:trPr>
          <w:trHeight w:val="20"/>
          <w:jc w:val="center"/>
        </w:trPr>
        <w:tc>
          <w:tcPr>
            <w:tcW w:w="1243" w:type="dxa"/>
            <w:vAlign w:val="center"/>
            <w:hideMark/>
          </w:tcPr>
          <w:p w14:paraId="4C31078C" w14:textId="77777777" w:rsidR="00D970FB" w:rsidRPr="00752870" w:rsidRDefault="00D970FB" w:rsidP="000D3960">
            <w:pPr>
              <w:spacing w:after="0" w:line="300" w:lineRule="auto"/>
              <w:jc w:val="center"/>
              <w:rPr>
                <w:rFonts w:eastAsia="Times New Roman" w:cstheme="minorHAnsi"/>
                <w:lang w:eastAsia="pl-PL"/>
              </w:rPr>
            </w:pPr>
            <w:r w:rsidRPr="00752870">
              <w:rPr>
                <w:rFonts w:eastAsia="Times New Roman" w:cstheme="minorHAnsi"/>
                <w:lang w:eastAsia="pl-PL"/>
              </w:rPr>
              <w:t>8</w:t>
            </w:r>
          </w:p>
        </w:tc>
        <w:tc>
          <w:tcPr>
            <w:tcW w:w="7541" w:type="dxa"/>
            <w:vAlign w:val="center"/>
            <w:hideMark/>
          </w:tcPr>
          <w:p w14:paraId="0FFB70A3" w14:textId="50DD25E2" w:rsidR="00D970FB" w:rsidRPr="00752870" w:rsidRDefault="00D970FB" w:rsidP="000D3960">
            <w:pPr>
              <w:spacing w:after="0" w:line="300" w:lineRule="auto"/>
              <w:rPr>
                <w:rFonts w:eastAsia="Times New Roman" w:cstheme="minorHAnsi"/>
                <w:lang w:eastAsia="pl-PL"/>
              </w:rPr>
            </w:pPr>
            <w:r>
              <w:rPr>
                <w:rFonts w:eastAsia="Times New Roman" w:cstheme="minorHAnsi"/>
                <w:lang w:eastAsia="pl-PL"/>
              </w:rPr>
              <w:t xml:space="preserve">Przebudowa i doposażenie placu zabaw przy </w:t>
            </w:r>
            <w:r w:rsidRPr="00752870">
              <w:rPr>
                <w:rFonts w:eastAsia="Times New Roman" w:cstheme="minorHAnsi"/>
                <w:lang w:eastAsia="pl-PL"/>
              </w:rPr>
              <w:t>Żłob</w:t>
            </w:r>
            <w:r>
              <w:rPr>
                <w:rFonts w:eastAsia="Times New Roman" w:cstheme="minorHAnsi"/>
                <w:lang w:eastAsia="pl-PL"/>
              </w:rPr>
              <w:t>ku</w:t>
            </w:r>
            <w:r w:rsidRPr="00752870">
              <w:rPr>
                <w:rFonts w:eastAsia="Times New Roman" w:cstheme="minorHAnsi"/>
                <w:lang w:eastAsia="pl-PL"/>
              </w:rPr>
              <w:t xml:space="preserve"> nr </w:t>
            </w:r>
            <w:r w:rsidR="00465F82">
              <w:rPr>
                <w:rFonts w:eastAsia="Times New Roman" w:cstheme="minorHAnsi"/>
                <w:lang w:eastAsia="pl-PL"/>
              </w:rPr>
              <w:t>55</w:t>
            </w:r>
            <w:r w:rsidR="009862E1" w:rsidRPr="00752870">
              <w:rPr>
                <w:rFonts w:eastAsia="Times New Roman" w:cstheme="minorHAnsi"/>
                <w:lang w:eastAsia="pl-PL"/>
              </w:rPr>
              <w:t xml:space="preserve"> ul. </w:t>
            </w:r>
            <w:r w:rsidR="00EE34CE">
              <w:rPr>
                <w:rFonts w:eastAsia="Times New Roman" w:cstheme="minorHAnsi"/>
                <w:lang w:eastAsia="pl-PL"/>
              </w:rPr>
              <w:t>Fiszera 28</w:t>
            </w:r>
            <w:r w:rsidR="009862E1">
              <w:rPr>
                <w:rFonts w:eastAsia="Times New Roman" w:cstheme="minorHAnsi"/>
                <w:lang w:eastAsia="pl-PL"/>
              </w:rPr>
              <w:t xml:space="preserve"> w Warszawie</w:t>
            </w:r>
          </w:p>
        </w:tc>
      </w:tr>
      <w:tr w:rsidR="00D970FB" w:rsidRPr="00752870" w14:paraId="1894A157" w14:textId="77777777" w:rsidTr="00A24AED">
        <w:trPr>
          <w:trHeight w:val="20"/>
          <w:jc w:val="center"/>
        </w:trPr>
        <w:tc>
          <w:tcPr>
            <w:tcW w:w="1243" w:type="dxa"/>
            <w:vAlign w:val="center"/>
            <w:hideMark/>
          </w:tcPr>
          <w:p w14:paraId="7D7173A1" w14:textId="77777777" w:rsidR="00D970FB" w:rsidRPr="00752870" w:rsidRDefault="00D970FB" w:rsidP="000D3960">
            <w:pPr>
              <w:spacing w:after="0" w:line="300" w:lineRule="auto"/>
              <w:jc w:val="center"/>
              <w:rPr>
                <w:rFonts w:eastAsia="Times New Roman" w:cstheme="minorHAnsi"/>
                <w:lang w:eastAsia="pl-PL"/>
              </w:rPr>
            </w:pPr>
            <w:r w:rsidRPr="00752870">
              <w:rPr>
                <w:rFonts w:eastAsia="Times New Roman" w:cstheme="minorHAnsi"/>
                <w:lang w:eastAsia="pl-PL"/>
              </w:rPr>
              <w:t>9</w:t>
            </w:r>
          </w:p>
        </w:tc>
        <w:tc>
          <w:tcPr>
            <w:tcW w:w="7541" w:type="dxa"/>
            <w:vAlign w:val="center"/>
            <w:hideMark/>
          </w:tcPr>
          <w:p w14:paraId="046DECB7" w14:textId="6E9201B8" w:rsidR="00D970FB" w:rsidRPr="00752870" w:rsidRDefault="00D970FB" w:rsidP="000D3960">
            <w:pPr>
              <w:spacing w:after="0" w:line="300" w:lineRule="auto"/>
              <w:rPr>
                <w:rFonts w:eastAsia="Times New Roman" w:cstheme="minorHAnsi"/>
                <w:lang w:eastAsia="pl-PL"/>
              </w:rPr>
            </w:pPr>
            <w:r>
              <w:rPr>
                <w:rFonts w:eastAsia="Times New Roman" w:cstheme="minorHAnsi"/>
                <w:lang w:eastAsia="pl-PL"/>
              </w:rPr>
              <w:t xml:space="preserve">Przebudowa i doposażenie placu zabaw przy </w:t>
            </w:r>
            <w:r w:rsidRPr="00752870">
              <w:rPr>
                <w:rFonts w:eastAsia="Times New Roman" w:cstheme="minorHAnsi"/>
                <w:lang w:eastAsia="pl-PL"/>
              </w:rPr>
              <w:t>Żłob</w:t>
            </w:r>
            <w:r>
              <w:rPr>
                <w:rFonts w:eastAsia="Times New Roman" w:cstheme="minorHAnsi"/>
                <w:lang w:eastAsia="pl-PL"/>
              </w:rPr>
              <w:t>ku</w:t>
            </w:r>
            <w:r w:rsidRPr="00752870">
              <w:rPr>
                <w:rFonts w:eastAsia="Times New Roman" w:cstheme="minorHAnsi"/>
                <w:lang w:eastAsia="pl-PL"/>
              </w:rPr>
              <w:t xml:space="preserve"> nr </w:t>
            </w:r>
            <w:r w:rsidR="00465F82">
              <w:rPr>
                <w:rFonts w:eastAsia="Times New Roman" w:cstheme="minorHAnsi"/>
                <w:lang w:eastAsia="pl-PL"/>
              </w:rPr>
              <w:t>66</w:t>
            </w:r>
            <w:r w:rsidR="009862E1" w:rsidRPr="00752870">
              <w:rPr>
                <w:rFonts w:eastAsia="Times New Roman" w:cstheme="minorHAnsi"/>
                <w:lang w:eastAsia="pl-PL"/>
              </w:rPr>
              <w:t xml:space="preserve"> ul. </w:t>
            </w:r>
            <w:r w:rsidR="00EE34CE">
              <w:rPr>
                <w:rFonts w:eastAsia="Times New Roman" w:cstheme="minorHAnsi"/>
                <w:lang w:eastAsia="pl-PL"/>
              </w:rPr>
              <w:t>Ciołka 26a</w:t>
            </w:r>
            <w:r w:rsidR="009862E1">
              <w:rPr>
                <w:rFonts w:eastAsia="Times New Roman" w:cstheme="minorHAnsi"/>
                <w:lang w:eastAsia="pl-PL"/>
              </w:rPr>
              <w:t xml:space="preserve"> w Warszawie</w:t>
            </w:r>
          </w:p>
        </w:tc>
      </w:tr>
      <w:tr w:rsidR="00D970FB" w:rsidRPr="00752870" w14:paraId="558F226A" w14:textId="77777777" w:rsidTr="00A24AED">
        <w:trPr>
          <w:trHeight w:val="20"/>
          <w:jc w:val="center"/>
        </w:trPr>
        <w:tc>
          <w:tcPr>
            <w:tcW w:w="1243" w:type="dxa"/>
            <w:vAlign w:val="center"/>
            <w:hideMark/>
          </w:tcPr>
          <w:p w14:paraId="18FE48B2" w14:textId="77777777" w:rsidR="00D970FB" w:rsidRPr="00752870" w:rsidRDefault="00D970FB" w:rsidP="000D3960">
            <w:pPr>
              <w:spacing w:after="0" w:line="300" w:lineRule="auto"/>
              <w:jc w:val="center"/>
              <w:rPr>
                <w:rFonts w:eastAsia="Times New Roman" w:cstheme="minorHAnsi"/>
                <w:lang w:eastAsia="pl-PL"/>
              </w:rPr>
            </w:pPr>
            <w:r w:rsidRPr="00752870">
              <w:rPr>
                <w:rFonts w:eastAsia="Times New Roman" w:cstheme="minorHAnsi"/>
                <w:lang w:eastAsia="pl-PL"/>
              </w:rPr>
              <w:t>10</w:t>
            </w:r>
          </w:p>
        </w:tc>
        <w:tc>
          <w:tcPr>
            <w:tcW w:w="7541" w:type="dxa"/>
            <w:vAlign w:val="center"/>
            <w:hideMark/>
          </w:tcPr>
          <w:p w14:paraId="6E379014" w14:textId="537ECC37" w:rsidR="00D970FB" w:rsidRPr="00752870" w:rsidRDefault="00D970FB" w:rsidP="000D3960">
            <w:pPr>
              <w:spacing w:after="0" w:line="300" w:lineRule="auto"/>
              <w:rPr>
                <w:rFonts w:eastAsia="Times New Roman" w:cstheme="minorHAnsi"/>
                <w:lang w:eastAsia="pl-PL"/>
              </w:rPr>
            </w:pPr>
            <w:r>
              <w:rPr>
                <w:rFonts w:eastAsia="Times New Roman" w:cstheme="minorHAnsi"/>
                <w:lang w:eastAsia="pl-PL"/>
              </w:rPr>
              <w:t xml:space="preserve">Przebudowa i doposażenie placu zabaw przy </w:t>
            </w:r>
            <w:r w:rsidRPr="00752870">
              <w:rPr>
                <w:rFonts w:eastAsia="Times New Roman" w:cstheme="minorHAnsi"/>
                <w:lang w:eastAsia="pl-PL"/>
              </w:rPr>
              <w:t>Żłob</w:t>
            </w:r>
            <w:r>
              <w:rPr>
                <w:rFonts w:eastAsia="Times New Roman" w:cstheme="minorHAnsi"/>
                <w:lang w:eastAsia="pl-PL"/>
              </w:rPr>
              <w:t>ku</w:t>
            </w:r>
            <w:r w:rsidRPr="00752870">
              <w:rPr>
                <w:rFonts w:eastAsia="Times New Roman" w:cstheme="minorHAnsi"/>
                <w:lang w:eastAsia="pl-PL"/>
              </w:rPr>
              <w:t xml:space="preserve"> nr </w:t>
            </w:r>
            <w:r w:rsidR="00465F82">
              <w:rPr>
                <w:rFonts w:eastAsia="Times New Roman" w:cstheme="minorHAnsi"/>
                <w:lang w:eastAsia="pl-PL"/>
              </w:rPr>
              <w:t>70</w:t>
            </w:r>
            <w:r w:rsidR="009862E1" w:rsidRPr="00752870">
              <w:rPr>
                <w:rFonts w:eastAsia="Times New Roman" w:cstheme="minorHAnsi"/>
                <w:lang w:eastAsia="pl-PL"/>
              </w:rPr>
              <w:t xml:space="preserve"> ul. </w:t>
            </w:r>
            <w:r w:rsidR="00EE34CE">
              <w:rPr>
                <w:rFonts w:eastAsia="Times New Roman" w:cstheme="minorHAnsi"/>
                <w:lang w:eastAsia="pl-PL"/>
              </w:rPr>
              <w:t>Pamiętna 16</w:t>
            </w:r>
            <w:r w:rsidR="009862E1">
              <w:rPr>
                <w:rFonts w:eastAsia="Times New Roman" w:cstheme="minorHAnsi"/>
                <w:lang w:eastAsia="pl-PL"/>
              </w:rPr>
              <w:t xml:space="preserve"> w Warszawie</w:t>
            </w:r>
          </w:p>
        </w:tc>
      </w:tr>
      <w:tr w:rsidR="00D970FB" w:rsidRPr="00752870" w14:paraId="289AA260" w14:textId="77777777" w:rsidTr="00A24AED">
        <w:trPr>
          <w:trHeight w:val="20"/>
          <w:jc w:val="center"/>
        </w:trPr>
        <w:tc>
          <w:tcPr>
            <w:tcW w:w="1243" w:type="dxa"/>
            <w:vAlign w:val="center"/>
            <w:hideMark/>
          </w:tcPr>
          <w:p w14:paraId="6F282422" w14:textId="77777777" w:rsidR="00D970FB" w:rsidRPr="00752870" w:rsidRDefault="00D970FB" w:rsidP="000D3960">
            <w:pPr>
              <w:spacing w:after="0" w:line="300" w:lineRule="auto"/>
              <w:jc w:val="center"/>
              <w:rPr>
                <w:rFonts w:eastAsia="Times New Roman" w:cstheme="minorHAnsi"/>
                <w:lang w:eastAsia="pl-PL"/>
              </w:rPr>
            </w:pPr>
            <w:r w:rsidRPr="00752870">
              <w:rPr>
                <w:rFonts w:eastAsia="Times New Roman" w:cstheme="minorHAnsi"/>
                <w:lang w:eastAsia="pl-PL"/>
              </w:rPr>
              <w:lastRenderedPageBreak/>
              <w:t>11</w:t>
            </w:r>
          </w:p>
        </w:tc>
        <w:tc>
          <w:tcPr>
            <w:tcW w:w="7541" w:type="dxa"/>
            <w:vAlign w:val="center"/>
            <w:hideMark/>
          </w:tcPr>
          <w:p w14:paraId="71FF0E35" w14:textId="61D86C67" w:rsidR="00D970FB" w:rsidRPr="00752870" w:rsidRDefault="00D970FB" w:rsidP="000D3960">
            <w:pPr>
              <w:spacing w:after="0" w:line="300" w:lineRule="auto"/>
              <w:rPr>
                <w:rFonts w:eastAsia="Times New Roman" w:cstheme="minorHAnsi"/>
                <w:lang w:eastAsia="pl-PL"/>
              </w:rPr>
            </w:pPr>
            <w:r>
              <w:rPr>
                <w:rFonts w:eastAsia="Times New Roman" w:cstheme="minorHAnsi"/>
                <w:lang w:eastAsia="pl-PL"/>
              </w:rPr>
              <w:t>Przebudowa i doposażenie placu zabaw przy</w:t>
            </w:r>
            <w:hyperlink r:id="rId17" w:tooltip="Szczegóły placówki" w:history="1">
              <w:r w:rsidR="00465F82" w:rsidRPr="00752870">
                <w:rPr>
                  <w:rFonts w:eastAsia="Times New Roman" w:cstheme="minorHAnsi"/>
                  <w:lang w:eastAsia="pl-PL"/>
                </w:rPr>
                <w:t xml:space="preserve"> Żłob</w:t>
              </w:r>
              <w:r w:rsidR="00465F82">
                <w:rPr>
                  <w:rFonts w:eastAsia="Times New Roman" w:cstheme="minorHAnsi"/>
                  <w:lang w:eastAsia="pl-PL"/>
                </w:rPr>
                <w:t>ku</w:t>
              </w:r>
              <w:r w:rsidR="00465F82" w:rsidRPr="00752870">
                <w:rPr>
                  <w:rFonts w:eastAsia="Times New Roman" w:cstheme="minorHAnsi"/>
                  <w:lang w:eastAsia="pl-PL"/>
                </w:rPr>
                <w:t xml:space="preserve"> nr </w:t>
              </w:r>
              <w:r w:rsidR="00465F82">
                <w:rPr>
                  <w:rFonts w:eastAsia="Times New Roman" w:cstheme="minorHAnsi"/>
                  <w:lang w:eastAsia="pl-PL"/>
                </w:rPr>
                <w:t>71</w:t>
              </w:r>
              <w:r w:rsidR="00465F82" w:rsidRPr="00752870">
                <w:rPr>
                  <w:rFonts w:eastAsia="Times New Roman" w:cstheme="minorHAnsi"/>
                  <w:lang w:eastAsia="pl-PL"/>
                </w:rPr>
                <w:t xml:space="preserve"> ul. </w:t>
              </w:r>
              <w:r w:rsidR="00EE34CE">
                <w:rPr>
                  <w:rFonts w:eastAsia="Times New Roman" w:cstheme="minorHAnsi"/>
                  <w:lang w:eastAsia="pl-PL"/>
                </w:rPr>
                <w:t>Astronautów 5a</w:t>
              </w:r>
              <w:r w:rsidR="00465F82">
                <w:rPr>
                  <w:rFonts w:eastAsia="Times New Roman" w:cstheme="minorHAnsi"/>
                  <w:lang w:eastAsia="pl-PL"/>
                </w:rPr>
                <w:t xml:space="preserve"> </w:t>
              </w:r>
            </w:hyperlink>
            <w:r w:rsidR="009862E1">
              <w:rPr>
                <w:rFonts w:eastAsia="Times New Roman" w:cstheme="minorHAnsi"/>
                <w:lang w:eastAsia="pl-PL"/>
              </w:rPr>
              <w:t xml:space="preserve"> w Warszawie</w:t>
            </w:r>
          </w:p>
        </w:tc>
      </w:tr>
      <w:tr w:rsidR="00D970FB" w:rsidRPr="00752870" w14:paraId="04BC42B6" w14:textId="77777777" w:rsidTr="00A24AED">
        <w:trPr>
          <w:trHeight w:val="20"/>
          <w:jc w:val="center"/>
        </w:trPr>
        <w:tc>
          <w:tcPr>
            <w:tcW w:w="1243" w:type="dxa"/>
            <w:vAlign w:val="center"/>
            <w:hideMark/>
          </w:tcPr>
          <w:p w14:paraId="4F5400AF" w14:textId="77777777" w:rsidR="00D970FB" w:rsidRPr="00752870" w:rsidRDefault="00D970FB" w:rsidP="000D3960">
            <w:pPr>
              <w:spacing w:after="0" w:line="300" w:lineRule="auto"/>
              <w:jc w:val="center"/>
              <w:rPr>
                <w:rFonts w:eastAsia="Times New Roman" w:cstheme="minorHAnsi"/>
                <w:lang w:eastAsia="pl-PL"/>
              </w:rPr>
            </w:pPr>
            <w:r w:rsidRPr="00752870">
              <w:rPr>
                <w:rFonts w:eastAsia="Times New Roman" w:cstheme="minorHAnsi"/>
                <w:lang w:eastAsia="pl-PL"/>
              </w:rPr>
              <w:t>12</w:t>
            </w:r>
          </w:p>
        </w:tc>
        <w:tc>
          <w:tcPr>
            <w:tcW w:w="7541" w:type="dxa"/>
            <w:vAlign w:val="center"/>
            <w:hideMark/>
          </w:tcPr>
          <w:p w14:paraId="64AB222C" w14:textId="73058D74" w:rsidR="00D970FB" w:rsidRPr="00752870" w:rsidRDefault="00D970FB" w:rsidP="000D3960">
            <w:pPr>
              <w:spacing w:after="0" w:line="300" w:lineRule="auto"/>
              <w:rPr>
                <w:rFonts w:eastAsia="Times New Roman" w:cstheme="minorHAnsi"/>
                <w:lang w:eastAsia="pl-PL"/>
              </w:rPr>
            </w:pPr>
            <w:r>
              <w:rPr>
                <w:rFonts w:eastAsia="Times New Roman" w:cstheme="minorHAnsi"/>
                <w:lang w:eastAsia="pl-PL"/>
              </w:rPr>
              <w:t xml:space="preserve">Przebudowa i doposażenie placu zabaw przy </w:t>
            </w:r>
            <w:r w:rsidRPr="00752870">
              <w:rPr>
                <w:rFonts w:eastAsia="Times New Roman" w:cstheme="minorHAnsi"/>
                <w:lang w:eastAsia="pl-PL"/>
              </w:rPr>
              <w:t>Żłob</w:t>
            </w:r>
            <w:r>
              <w:rPr>
                <w:rFonts w:eastAsia="Times New Roman" w:cstheme="minorHAnsi"/>
                <w:lang w:eastAsia="pl-PL"/>
              </w:rPr>
              <w:t>ku</w:t>
            </w:r>
            <w:r w:rsidRPr="00752870">
              <w:rPr>
                <w:rFonts w:eastAsia="Times New Roman" w:cstheme="minorHAnsi"/>
                <w:lang w:eastAsia="pl-PL"/>
              </w:rPr>
              <w:t xml:space="preserve"> nr </w:t>
            </w:r>
            <w:r w:rsidR="00465F82">
              <w:rPr>
                <w:rFonts w:eastAsia="Times New Roman" w:cstheme="minorHAnsi"/>
                <w:lang w:eastAsia="pl-PL"/>
              </w:rPr>
              <w:t xml:space="preserve">73 </w:t>
            </w:r>
            <w:r w:rsidR="00465F82" w:rsidRPr="00465F82">
              <w:rPr>
                <w:rFonts w:eastAsia="Times New Roman" w:cstheme="minorHAnsi"/>
                <w:lang w:eastAsia="pl-PL"/>
              </w:rPr>
              <w:t xml:space="preserve">ul. </w:t>
            </w:r>
            <w:r w:rsidR="00EE34CE">
              <w:rPr>
                <w:rFonts w:eastAsia="Times New Roman" w:cstheme="minorHAnsi"/>
                <w:lang w:eastAsia="pl-PL"/>
              </w:rPr>
              <w:t>Reksia 2</w:t>
            </w:r>
            <w:r w:rsidR="00465F82">
              <w:rPr>
                <w:rFonts w:eastAsia="Times New Roman" w:cstheme="minorHAnsi"/>
                <w:lang w:eastAsia="pl-PL"/>
              </w:rPr>
              <w:t xml:space="preserve"> w Warszawie</w:t>
            </w:r>
          </w:p>
        </w:tc>
      </w:tr>
      <w:tr w:rsidR="00D970FB" w:rsidRPr="00752870" w14:paraId="7463FAC0" w14:textId="77777777" w:rsidTr="00A24AED">
        <w:trPr>
          <w:trHeight w:val="20"/>
          <w:jc w:val="center"/>
        </w:trPr>
        <w:tc>
          <w:tcPr>
            <w:tcW w:w="1243" w:type="dxa"/>
            <w:vAlign w:val="center"/>
            <w:hideMark/>
          </w:tcPr>
          <w:p w14:paraId="4557EC06" w14:textId="77777777" w:rsidR="00D970FB" w:rsidRPr="00752870" w:rsidRDefault="00D970FB" w:rsidP="000D3960">
            <w:pPr>
              <w:spacing w:after="0" w:line="300" w:lineRule="auto"/>
              <w:jc w:val="center"/>
              <w:rPr>
                <w:rFonts w:eastAsia="Times New Roman" w:cstheme="minorHAnsi"/>
                <w:lang w:eastAsia="pl-PL"/>
              </w:rPr>
            </w:pPr>
            <w:r w:rsidRPr="00752870">
              <w:rPr>
                <w:rFonts w:eastAsia="Times New Roman" w:cstheme="minorHAnsi"/>
                <w:lang w:eastAsia="pl-PL"/>
              </w:rPr>
              <w:t>13</w:t>
            </w:r>
          </w:p>
        </w:tc>
        <w:tc>
          <w:tcPr>
            <w:tcW w:w="7541" w:type="dxa"/>
            <w:vAlign w:val="center"/>
            <w:hideMark/>
          </w:tcPr>
          <w:p w14:paraId="59068CF4" w14:textId="7601DC57" w:rsidR="00D970FB" w:rsidRPr="00752870" w:rsidRDefault="00D970FB" w:rsidP="000D3960">
            <w:pPr>
              <w:spacing w:after="0" w:line="300" w:lineRule="auto"/>
              <w:rPr>
                <w:rFonts w:eastAsia="Times New Roman" w:cstheme="minorHAnsi"/>
                <w:lang w:eastAsia="pl-PL"/>
              </w:rPr>
            </w:pPr>
            <w:r>
              <w:rPr>
                <w:rFonts w:eastAsia="Times New Roman" w:cstheme="minorHAnsi"/>
                <w:lang w:eastAsia="pl-PL"/>
              </w:rPr>
              <w:t xml:space="preserve">Przebudowa i doposażenie placu zabaw przy </w:t>
            </w:r>
            <w:r w:rsidRPr="00752870">
              <w:rPr>
                <w:rFonts w:eastAsia="Times New Roman" w:cstheme="minorHAnsi"/>
                <w:lang w:eastAsia="pl-PL"/>
              </w:rPr>
              <w:t>Żłob</w:t>
            </w:r>
            <w:r>
              <w:rPr>
                <w:rFonts w:eastAsia="Times New Roman" w:cstheme="minorHAnsi"/>
                <w:lang w:eastAsia="pl-PL"/>
              </w:rPr>
              <w:t>ku</w:t>
            </w:r>
            <w:r w:rsidRPr="00752870">
              <w:rPr>
                <w:rFonts w:eastAsia="Times New Roman" w:cstheme="minorHAnsi"/>
                <w:lang w:eastAsia="pl-PL"/>
              </w:rPr>
              <w:t xml:space="preserve"> nr </w:t>
            </w:r>
            <w:r w:rsidR="00465F82">
              <w:rPr>
                <w:rFonts w:eastAsia="Times New Roman" w:cstheme="minorHAnsi"/>
                <w:lang w:eastAsia="pl-PL"/>
              </w:rPr>
              <w:t>47</w:t>
            </w:r>
            <w:r w:rsidR="009862E1" w:rsidRPr="00752870">
              <w:rPr>
                <w:rFonts w:eastAsia="Times New Roman" w:cstheme="minorHAnsi"/>
                <w:lang w:eastAsia="pl-PL"/>
              </w:rPr>
              <w:t xml:space="preserve"> ul. </w:t>
            </w:r>
            <w:r w:rsidR="00EE34CE">
              <w:rPr>
                <w:rFonts w:eastAsia="Times New Roman" w:cstheme="minorHAnsi"/>
                <w:lang w:eastAsia="pl-PL"/>
              </w:rPr>
              <w:t>Chodecka 2</w:t>
            </w:r>
            <w:r w:rsidR="009862E1">
              <w:rPr>
                <w:rFonts w:eastAsia="Times New Roman" w:cstheme="minorHAnsi"/>
                <w:lang w:eastAsia="pl-PL"/>
              </w:rPr>
              <w:t xml:space="preserve"> w Warszawie</w:t>
            </w:r>
          </w:p>
        </w:tc>
      </w:tr>
    </w:tbl>
    <w:p w14:paraId="01F7CA97" w14:textId="77777777" w:rsidR="00D970FB" w:rsidRPr="00D970FB" w:rsidRDefault="00D970FB" w:rsidP="000D3960">
      <w:pPr>
        <w:pStyle w:val="Akapitzlist"/>
        <w:autoSpaceDE w:val="0"/>
        <w:autoSpaceDN w:val="0"/>
        <w:adjustRightInd w:val="0"/>
        <w:spacing w:after="0" w:line="300" w:lineRule="auto"/>
        <w:ind w:left="283"/>
        <w:contextualSpacing w:val="0"/>
        <w:rPr>
          <w:rFonts w:cstheme="minorHAnsi"/>
          <w:bCs/>
          <w:iCs/>
        </w:rPr>
      </w:pPr>
    </w:p>
    <w:bookmarkEnd w:id="8"/>
    <w:bookmarkEnd w:id="11"/>
    <w:p w14:paraId="5A80862D" w14:textId="18C003E7" w:rsidR="00465F82" w:rsidRPr="00465F82" w:rsidRDefault="00465F82" w:rsidP="000D3960">
      <w:pPr>
        <w:pStyle w:val="Akapitzlist"/>
        <w:numPr>
          <w:ilvl w:val="0"/>
          <w:numId w:val="39"/>
        </w:numPr>
        <w:autoSpaceDE w:val="0"/>
        <w:autoSpaceDN w:val="0"/>
        <w:adjustRightInd w:val="0"/>
        <w:spacing w:after="240" w:line="300" w:lineRule="auto"/>
        <w:ind w:left="426"/>
        <w:rPr>
          <w:rFonts w:cstheme="minorHAnsi"/>
          <w:bCs/>
          <w:iCs/>
          <w:color w:val="000000" w:themeColor="text1"/>
        </w:rPr>
      </w:pPr>
      <w:r w:rsidRPr="00465F82">
        <w:rPr>
          <w:rFonts w:cstheme="minorHAnsi"/>
          <w:b/>
        </w:rPr>
        <w:t>Uwzględnienie w opisie przedmiotu zamówienia dostępności dla osób niepełnosprawnych oraz projektowania z przeznaczeniem dla wszystkich użytkowników</w:t>
      </w:r>
      <w:r w:rsidRPr="00465F82">
        <w:rPr>
          <w:rFonts w:cstheme="minorHAnsi"/>
        </w:rPr>
        <w:t xml:space="preserve">. </w:t>
      </w:r>
      <w:r w:rsidRPr="00465F82">
        <w:rPr>
          <w:rFonts w:cstheme="minorHAnsi"/>
          <w:color w:val="000000" w:themeColor="text1"/>
        </w:rPr>
        <w:t>Kryteria dostępności dla osób niepełnosprawnych ruchowo nie zostały uwzględnione z uwagi na poniższe uzasadnienie: placówk</w:t>
      </w:r>
      <w:r>
        <w:rPr>
          <w:rFonts w:cstheme="minorHAnsi"/>
          <w:color w:val="000000" w:themeColor="text1"/>
        </w:rPr>
        <w:t>i</w:t>
      </w:r>
      <w:r w:rsidRPr="00465F82">
        <w:rPr>
          <w:rFonts w:cstheme="minorHAnsi"/>
          <w:color w:val="000000" w:themeColor="text1"/>
        </w:rPr>
        <w:t xml:space="preserve"> objęt</w:t>
      </w:r>
      <w:r>
        <w:rPr>
          <w:rFonts w:cstheme="minorHAnsi"/>
          <w:color w:val="000000" w:themeColor="text1"/>
        </w:rPr>
        <w:t>e</w:t>
      </w:r>
      <w:r w:rsidRPr="00465F82">
        <w:rPr>
          <w:rFonts w:cstheme="minorHAnsi"/>
          <w:color w:val="000000" w:themeColor="text1"/>
        </w:rPr>
        <w:t xml:space="preserve"> przedmiotem zamówienia nie </w:t>
      </w:r>
      <w:r>
        <w:rPr>
          <w:rFonts w:cstheme="minorHAnsi"/>
          <w:color w:val="000000" w:themeColor="text1"/>
        </w:rPr>
        <w:t>są</w:t>
      </w:r>
      <w:r w:rsidRPr="00465F82">
        <w:rPr>
          <w:rFonts w:cstheme="minorHAnsi"/>
          <w:color w:val="000000" w:themeColor="text1"/>
        </w:rPr>
        <w:t xml:space="preserve"> dostosowan</w:t>
      </w:r>
      <w:r>
        <w:rPr>
          <w:rFonts w:cstheme="minorHAnsi"/>
          <w:color w:val="000000" w:themeColor="text1"/>
        </w:rPr>
        <w:t>e</w:t>
      </w:r>
      <w:r w:rsidRPr="00465F82">
        <w:rPr>
          <w:rFonts w:cstheme="minorHAnsi"/>
          <w:color w:val="000000" w:themeColor="text1"/>
        </w:rPr>
        <w:t xml:space="preserve"> do potrzeb dzieci niepełnosprawnych ruchowo lub wymagających szczególnej opieki z uwagi na dysfunkcje ruchowe. Opis przedmiotu zamówienia uwzględnia kryteria dostępności z przeznaczeniem dla wszystkich użytkowników w szczególności uwzględniając wymóg wykonania naturalnego, edukacyjnego placu zabaw, wykorzystującego naturalne ukształtowanie terenu, roślinność oraz z zastosowaniem materiałów naturalnych:</w:t>
      </w:r>
    </w:p>
    <w:p w14:paraId="0FA84032" w14:textId="77777777" w:rsidR="00465F82" w:rsidRPr="00260A6A" w:rsidRDefault="00465F82" w:rsidP="00E52127">
      <w:pPr>
        <w:pStyle w:val="Akapitzlist"/>
        <w:numPr>
          <w:ilvl w:val="0"/>
          <w:numId w:val="99"/>
        </w:numPr>
        <w:autoSpaceDE w:val="0"/>
        <w:autoSpaceDN w:val="0"/>
        <w:adjustRightInd w:val="0"/>
        <w:spacing w:after="240" w:line="300" w:lineRule="auto"/>
        <w:ind w:left="709"/>
        <w:rPr>
          <w:rFonts w:cstheme="minorHAnsi"/>
          <w:color w:val="000000" w:themeColor="text1"/>
        </w:rPr>
      </w:pPr>
      <w:r w:rsidRPr="00260A6A">
        <w:rPr>
          <w:rFonts w:cstheme="minorHAnsi"/>
          <w:color w:val="000000" w:themeColor="text1"/>
        </w:rPr>
        <w:t>wymagania dla strefy wejściowej na plac zabaw - je</w:t>
      </w:r>
      <w:r w:rsidRPr="00260A6A">
        <w:rPr>
          <w:rFonts w:ascii="Calibri" w:hAnsi="Calibri" w:cs="Calibri"/>
          <w:color w:val="000000" w:themeColor="text1"/>
        </w:rPr>
        <w:t>ś</w:t>
      </w:r>
      <w:r w:rsidRPr="00260A6A">
        <w:rPr>
          <w:rFonts w:cstheme="minorHAnsi"/>
          <w:color w:val="000000" w:themeColor="text1"/>
        </w:rPr>
        <w:t>li plac zabaw jest ogrodzony, bramka / furtka wejściowa na plac zabaw ma mieć szerokość min. 90 cm,</w:t>
      </w:r>
    </w:p>
    <w:p w14:paraId="44B37B75" w14:textId="77777777" w:rsidR="00465F82" w:rsidRPr="00260A6A" w:rsidRDefault="00465F82" w:rsidP="00E52127">
      <w:pPr>
        <w:pStyle w:val="Akapitzlist"/>
        <w:numPr>
          <w:ilvl w:val="0"/>
          <w:numId w:val="99"/>
        </w:numPr>
        <w:autoSpaceDE w:val="0"/>
        <w:autoSpaceDN w:val="0"/>
        <w:adjustRightInd w:val="0"/>
        <w:spacing w:after="240" w:line="300" w:lineRule="auto"/>
        <w:ind w:left="709"/>
        <w:rPr>
          <w:rFonts w:cstheme="minorHAnsi"/>
          <w:color w:val="000000" w:themeColor="text1"/>
        </w:rPr>
      </w:pPr>
      <w:r w:rsidRPr="00260A6A">
        <w:rPr>
          <w:rFonts w:cstheme="minorHAnsi"/>
          <w:color w:val="000000" w:themeColor="text1"/>
        </w:rPr>
        <w:t>przy wejściu / wejściach na plac zabaw – montaż tablic informacyjnych z regulaminem placu zabaw, danymi kontaktowymi zarządcy oraz najważniejszymi informacjami,</w:t>
      </w:r>
    </w:p>
    <w:p w14:paraId="3494014F" w14:textId="77777777" w:rsidR="00465F82" w:rsidRPr="00260A6A" w:rsidRDefault="00465F82" w:rsidP="00E52127">
      <w:pPr>
        <w:pStyle w:val="Akapitzlist"/>
        <w:numPr>
          <w:ilvl w:val="0"/>
          <w:numId w:val="99"/>
        </w:numPr>
        <w:autoSpaceDE w:val="0"/>
        <w:autoSpaceDN w:val="0"/>
        <w:adjustRightInd w:val="0"/>
        <w:spacing w:after="240" w:line="300" w:lineRule="auto"/>
        <w:ind w:left="709"/>
        <w:rPr>
          <w:rFonts w:cstheme="minorHAnsi"/>
          <w:color w:val="000000" w:themeColor="text1"/>
        </w:rPr>
      </w:pPr>
      <w:r w:rsidRPr="00260A6A">
        <w:rPr>
          <w:rFonts w:cstheme="minorHAnsi"/>
          <w:color w:val="000000" w:themeColor="text1"/>
        </w:rPr>
        <w:t>wymagania dla nawierzchni: ci</w:t>
      </w:r>
      <w:r w:rsidRPr="00260A6A">
        <w:rPr>
          <w:rFonts w:ascii="Calibri" w:hAnsi="Calibri" w:cs="Calibri"/>
          <w:color w:val="000000" w:themeColor="text1"/>
        </w:rPr>
        <w:t>ą</w:t>
      </w:r>
      <w:r w:rsidRPr="00260A6A">
        <w:rPr>
          <w:rFonts w:cstheme="minorHAnsi"/>
          <w:color w:val="000000" w:themeColor="text1"/>
        </w:rPr>
        <w:t>gi piesze o r</w:t>
      </w:r>
      <w:r w:rsidRPr="00260A6A">
        <w:rPr>
          <w:rFonts w:ascii="Calibri" w:hAnsi="Calibri" w:cs="Calibri"/>
          <w:color w:val="000000" w:themeColor="text1"/>
        </w:rPr>
        <w:t>ó</w:t>
      </w:r>
      <w:r w:rsidRPr="00260A6A">
        <w:rPr>
          <w:rFonts w:cstheme="minorHAnsi"/>
          <w:color w:val="000000" w:themeColor="text1"/>
        </w:rPr>
        <w:t>wnej, utwardzonej nawierzchni o właściwościach antypoślizgowych,</w:t>
      </w:r>
    </w:p>
    <w:p w14:paraId="2D030A51" w14:textId="77777777" w:rsidR="00465F82" w:rsidRPr="00260A6A" w:rsidRDefault="00465F82" w:rsidP="00E52127">
      <w:pPr>
        <w:pStyle w:val="Akapitzlist"/>
        <w:numPr>
          <w:ilvl w:val="0"/>
          <w:numId w:val="99"/>
        </w:numPr>
        <w:autoSpaceDE w:val="0"/>
        <w:autoSpaceDN w:val="0"/>
        <w:adjustRightInd w:val="0"/>
        <w:spacing w:after="240" w:line="300" w:lineRule="auto"/>
        <w:ind w:left="709"/>
        <w:rPr>
          <w:rFonts w:cstheme="minorHAnsi"/>
          <w:color w:val="000000" w:themeColor="text1"/>
        </w:rPr>
      </w:pPr>
      <w:r w:rsidRPr="00260A6A">
        <w:rPr>
          <w:rFonts w:cstheme="minorHAnsi"/>
          <w:color w:val="000000" w:themeColor="text1"/>
        </w:rPr>
        <w:t>wymagania dla wyposa</w:t>
      </w:r>
      <w:r w:rsidRPr="00260A6A">
        <w:rPr>
          <w:rFonts w:ascii="Calibri" w:hAnsi="Calibri" w:cs="Calibri"/>
          <w:color w:val="000000" w:themeColor="text1"/>
        </w:rPr>
        <w:t>ż</w:t>
      </w:r>
      <w:r w:rsidRPr="00260A6A">
        <w:rPr>
          <w:rFonts w:cstheme="minorHAnsi"/>
          <w:color w:val="000000" w:themeColor="text1"/>
        </w:rPr>
        <w:t xml:space="preserve">enia placu zabaw: </w:t>
      </w:r>
    </w:p>
    <w:p w14:paraId="68AF9E5D" w14:textId="77777777" w:rsidR="00465F82" w:rsidRPr="00260A6A" w:rsidRDefault="00465F82" w:rsidP="00E52127">
      <w:pPr>
        <w:pStyle w:val="Akapitzlist"/>
        <w:numPr>
          <w:ilvl w:val="0"/>
          <w:numId w:val="100"/>
        </w:numPr>
        <w:autoSpaceDE w:val="0"/>
        <w:autoSpaceDN w:val="0"/>
        <w:adjustRightInd w:val="0"/>
        <w:spacing w:after="240" w:line="300" w:lineRule="auto"/>
        <w:ind w:left="1134"/>
        <w:rPr>
          <w:rFonts w:cstheme="minorHAnsi"/>
          <w:color w:val="000000" w:themeColor="text1"/>
        </w:rPr>
      </w:pPr>
      <w:r w:rsidRPr="00260A6A">
        <w:rPr>
          <w:rFonts w:cstheme="minorHAnsi"/>
          <w:color w:val="000000" w:themeColor="text1"/>
        </w:rPr>
        <w:t>wymagany jest dob</w:t>
      </w:r>
      <w:r w:rsidRPr="00260A6A">
        <w:rPr>
          <w:rFonts w:ascii="Calibri" w:hAnsi="Calibri" w:cs="Calibri"/>
          <w:color w:val="000000" w:themeColor="text1"/>
        </w:rPr>
        <w:t>ó</w:t>
      </w:r>
      <w:r w:rsidRPr="00260A6A">
        <w:rPr>
          <w:rFonts w:cstheme="minorHAnsi"/>
          <w:color w:val="000000" w:themeColor="text1"/>
        </w:rPr>
        <w:t>r element</w:t>
      </w:r>
      <w:r w:rsidRPr="00260A6A">
        <w:rPr>
          <w:rFonts w:ascii="Calibri" w:hAnsi="Calibri" w:cs="Calibri"/>
          <w:color w:val="000000" w:themeColor="text1"/>
        </w:rPr>
        <w:t>ó</w:t>
      </w:r>
      <w:r w:rsidRPr="00260A6A">
        <w:rPr>
          <w:rFonts w:cstheme="minorHAnsi"/>
          <w:color w:val="000000" w:themeColor="text1"/>
        </w:rPr>
        <w:t>w wyposa</w:t>
      </w:r>
      <w:r w:rsidRPr="00260A6A">
        <w:rPr>
          <w:rFonts w:ascii="Calibri" w:hAnsi="Calibri" w:cs="Calibri"/>
          <w:color w:val="000000" w:themeColor="text1"/>
        </w:rPr>
        <w:t>ż</w:t>
      </w:r>
      <w:r w:rsidRPr="00260A6A">
        <w:rPr>
          <w:rFonts w:cstheme="minorHAnsi"/>
          <w:color w:val="000000" w:themeColor="text1"/>
        </w:rPr>
        <w:t>enia służących wszystkim użytkownikom placu zabaw, z uwzględnieniem ich wieku, możliwości i stopnia sprawności, zapewniając przy tym pełne bezpieczeństwo oraz możliwość różnorodnej zabawy</w:t>
      </w:r>
      <w:r>
        <w:rPr>
          <w:rFonts w:cstheme="minorHAnsi"/>
          <w:color w:val="000000" w:themeColor="text1"/>
        </w:rPr>
        <w:t>,</w:t>
      </w:r>
    </w:p>
    <w:p w14:paraId="345B46EE" w14:textId="77777777" w:rsidR="00465F82" w:rsidRPr="00260A6A" w:rsidRDefault="00465F82" w:rsidP="00E52127">
      <w:pPr>
        <w:pStyle w:val="Akapitzlist"/>
        <w:numPr>
          <w:ilvl w:val="0"/>
          <w:numId w:val="100"/>
        </w:numPr>
        <w:autoSpaceDE w:val="0"/>
        <w:autoSpaceDN w:val="0"/>
        <w:adjustRightInd w:val="0"/>
        <w:spacing w:after="240" w:line="300" w:lineRule="auto"/>
        <w:ind w:left="1134"/>
        <w:rPr>
          <w:rFonts w:cstheme="minorHAnsi"/>
          <w:color w:val="000000" w:themeColor="text1"/>
        </w:rPr>
      </w:pPr>
      <w:r w:rsidRPr="00260A6A">
        <w:rPr>
          <w:rFonts w:cstheme="minorHAnsi"/>
          <w:color w:val="000000" w:themeColor="text1"/>
        </w:rPr>
        <w:t>zapewnienie odpowiedniej strefy bezpiecze</w:t>
      </w:r>
      <w:r w:rsidRPr="00260A6A">
        <w:rPr>
          <w:rFonts w:ascii="Calibri" w:hAnsi="Calibri" w:cs="Calibri"/>
          <w:color w:val="000000" w:themeColor="text1"/>
        </w:rPr>
        <w:t>ń</w:t>
      </w:r>
      <w:r w:rsidRPr="00260A6A">
        <w:rPr>
          <w:rFonts w:cstheme="minorHAnsi"/>
          <w:color w:val="000000" w:themeColor="text1"/>
        </w:rPr>
        <w:t>stwa dla każdego z urządzeń: granicę obszaru, na którym powinna znajdować się nawierzchnia bezpieczna i która zależy od wysokości potencjalnego upadku, czyli od wysokości, na jakiej mogą bawić się dzieci</w:t>
      </w:r>
      <w:r>
        <w:rPr>
          <w:rFonts w:cstheme="minorHAnsi"/>
          <w:color w:val="000000" w:themeColor="text1"/>
        </w:rPr>
        <w:t>,</w:t>
      </w:r>
    </w:p>
    <w:p w14:paraId="2CBCD694" w14:textId="77777777" w:rsidR="00465F82" w:rsidRPr="00260A6A" w:rsidRDefault="00465F82" w:rsidP="00E52127">
      <w:pPr>
        <w:pStyle w:val="Akapitzlist"/>
        <w:numPr>
          <w:ilvl w:val="0"/>
          <w:numId w:val="100"/>
        </w:numPr>
        <w:autoSpaceDE w:val="0"/>
        <w:autoSpaceDN w:val="0"/>
        <w:adjustRightInd w:val="0"/>
        <w:spacing w:after="240" w:line="300" w:lineRule="auto"/>
        <w:ind w:left="1134"/>
        <w:rPr>
          <w:rFonts w:cstheme="minorHAnsi"/>
          <w:color w:val="000000" w:themeColor="text1"/>
        </w:rPr>
      </w:pPr>
      <w:r w:rsidRPr="00260A6A">
        <w:rPr>
          <w:rFonts w:cstheme="minorHAnsi"/>
          <w:color w:val="000000" w:themeColor="text1"/>
        </w:rPr>
        <w:t>zapewnienie elementów wyposażenia i urządzeń terenowych z materiałów przyjaznych dla użytkowników i pozbawionych ostrych krawędzi (w celu zapewnienia bezpieczeństwa wszystkim użytkownikom przestrzeni),</w:t>
      </w:r>
    </w:p>
    <w:p w14:paraId="6380B57E" w14:textId="77777777" w:rsidR="00465F82" w:rsidRPr="00260A6A" w:rsidRDefault="00465F82" w:rsidP="00E52127">
      <w:pPr>
        <w:pStyle w:val="Akapitzlist"/>
        <w:numPr>
          <w:ilvl w:val="0"/>
          <w:numId w:val="100"/>
        </w:numPr>
        <w:autoSpaceDE w:val="0"/>
        <w:autoSpaceDN w:val="0"/>
        <w:adjustRightInd w:val="0"/>
        <w:spacing w:after="240" w:line="300" w:lineRule="auto"/>
        <w:ind w:left="1134"/>
        <w:rPr>
          <w:rFonts w:cstheme="minorHAnsi"/>
          <w:color w:val="000000" w:themeColor="text1"/>
        </w:rPr>
      </w:pPr>
      <w:r w:rsidRPr="00260A6A">
        <w:rPr>
          <w:rFonts w:cstheme="minorHAnsi"/>
          <w:color w:val="000000" w:themeColor="text1"/>
        </w:rPr>
        <w:t>montaż miejsc odpoczynku na siedząco,</w:t>
      </w:r>
    </w:p>
    <w:p w14:paraId="5BBF98C9" w14:textId="77777777" w:rsidR="00465F82" w:rsidRPr="00260A6A" w:rsidRDefault="00465F82" w:rsidP="00E52127">
      <w:pPr>
        <w:pStyle w:val="Akapitzlist"/>
        <w:numPr>
          <w:ilvl w:val="0"/>
          <w:numId w:val="100"/>
        </w:numPr>
        <w:autoSpaceDE w:val="0"/>
        <w:autoSpaceDN w:val="0"/>
        <w:adjustRightInd w:val="0"/>
        <w:spacing w:after="240" w:line="300" w:lineRule="auto"/>
        <w:ind w:left="1134"/>
        <w:rPr>
          <w:rFonts w:cstheme="minorHAnsi"/>
          <w:color w:val="000000" w:themeColor="text1"/>
        </w:rPr>
      </w:pPr>
      <w:r w:rsidRPr="00260A6A">
        <w:rPr>
          <w:rFonts w:cstheme="minorHAnsi"/>
          <w:color w:val="000000" w:themeColor="text1"/>
        </w:rPr>
        <w:t>zastosowanie urządzeń i elementów wyposażenia zachęcających do różnych form aktywności (zabawy ruchowe, społeczne, kreatywne, konstrukcyjne i inne),</w:t>
      </w:r>
    </w:p>
    <w:p w14:paraId="60553414" w14:textId="77777777" w:rsidR="00465F82" w:rsidRPr="00260A6A" w:rsidRDefault="00465F82" w:rsidP="00E52127">
      <w:pPr>
        <w:pStyle w:val="Akapitzlist"/>
        <w:numPr>
          <w:ilvl w:val="0"/>
          <w:numId w:val="100"/>
        </w:numPr>
        <w:autoSpaceDE w:val="0"/>
        <w:autoSpaceDN w:val="0"/>
        <w:adjustRightInd w:val="0"/>
        <w:spacing w:after="240" w:line="300" w:lineRule="auto"/>
        <w:ind w:left="1134"/>
        <w:rPr>
          <w:rFonts w:cstheme="minorHAnsi"/>
          <w:color w:val="000000" w:themeColor="text1"/>
        </w:rPr>
      </w:pPr>
      <w:r w:rsidRPr="00260A6A">
        <w:rPr>
          <w:rFonts w:cstheme="minorHAnsi"/>
          <w:color w:val="000000" w:themeColor="text1"/>
        </w:rPr>
        <w:t>monta</w:t>
      </w:r>
      <w:r w:rsidRPr="00260A6A">
        <w:rPr>
          <w:rFonts w:ascii="Calibri" w:hAnsi="Calibri" w:cs="Calibri"/>
          <w:color w:val="000000" w:themeColor="text1"/>
        </w:rPr>
        <w:t>ż</w:t>
      </w:r>
      <w:r w:rsidRPr="00260A6A">
        <w:rPr>
          <w:rFonts w:cstheme="minorHAnsi"/>
          <w:color w:val="000000" w:themeColor="text1"/>
        </w:rPr>
        <w:t xml:space="preserve"> element</w:t>
      </w:r>
      <w:r w:rsidRPr="00260A6A">
        <w:rPr>
          <w:rFonts w:ascii="Calibri" w:hAnsi="Calibri" w:cs="Calibri"/>
          <w:color w:val="000000" w:themeColor="text1"/>
        </w:rPr>
        <w:t>ó</w:t>
      </w:r>
      <w:r w:rsidRPr="00260A6A">
        <w:rPr>
          <w:rFonts w:cstheme="minorHAnsi"/>
          <w:color w:val="000000" w:themeColor="text1"/>
        </w:rPr>
        <w:t>w wyposażenia oddziałujących</w:t>
      </w:r>
      <w:r w:rsidRPr="00260A6A">
        <w:rPr>
          <w:color w:val="000000" w:themeColor="text1"/>
        </w:rPr>
        <w:t xml:space="preserve"> </w:t>
      </w:r>
      <w:r w:rsidRPr="00260A6A">
        <w:rPr>
          <w:rFonts w:cstheme="minorHAnsi"/>
          <w:color w:val="000000" w:themeColor="text1"/>
        </w:rPr>
        <w:t>na różne zmysły i pozwalających na zabawę niezależnie od wieku i stopnia sprawności,</w:t>
      </w:r>
    </w:p>
    <w:p w14:paraId="3FBBD408" w14:textId="77777777" w:rsidR="00465F82" w:rsidRPr="00260A6A" w:rsidRDefault="00465F82" w:rsidP="00E52127">
      <w:pPr>
        <w:pStyle w:val="Akapitzlist"/>
        <w:numPr>
          <w:ilvl w:val="0"/>
          <w:numId w:val="100"/>
        </w:numPr>
        <w:autoSpaceDE w:val="0"/>
        <w:autoSpaceDN w:val="0"/>
        <w:adjustRightInd w:val="0"/>
        <w:spacing w:after="240" w:line="300" w:lineRule="auto"/>
        <w:ind w:left="1134"/>
        <w:rPr>
          <w:rFonts w:cstheme="minorHAnsi"/>
          <w:color w:val="000000" w:themeColor="text1"/>
        </w:rPr>
      </w:pPr>
      <w:r w:rsidRPr="00260A6A">
        <w:rPr>
          <w:rFonts w:cstheme="minorHAnsi"/>
          <w:color w:val="000000" w:themeColor="text1"/>
        </w:rPr>
        <w:lastRenderedPageBreak/>
        <w:t>zadaszenie (lub osłonięcie w inny sposób przed niekorzystnymi warunkami atmosferycznymi) części stref zabaw (w szczególności stref dla najmłodszych dzieci),</w:t>
      </w:r>
    </w:p>
    <w:p w14:paraId="23C21EE9" w14:textId="77777777" w:rsidR="00465F82" w:rsidRPr="004C6EB0" w:rsidRDefault="00465F82" w:rsidP="00E52127">
      <w:pPr>
        <w:pStyle w:val="Akapitzlist"/>
        <w:numPr>
          <w:ilvl w:val="0"/>
          <w:numId w:val="100"/>
        </w:numPr>
        <w:autoSpaceDE w:val="0"/>
        <w:autoSpaceDN w:val="0"/>
        <w:adjustRightInd w:val="0"/>
        <w:spacing w:after="240" w:line="300" w:lineRule="auto"/>
        <w:ind w:left="1134"/>
        <w:rPr>
          <w:rFonts w:cstheme="minorHAnsi"/>
          <w:color w:val="000000" w:themeColor="text1"/>
        </w:rPr>
      </w:pPr>
      <w:r w:rsidRPr="00260A6A">
        <w:rPr>
          <w:rFonts w:cstheme="minorHAnsi"/>
          <w:color w:val="000000" w:themeColor="text1"/>
        </w:rPr>
        <w:t>zastosowanie różnorodnych form miejsc odpoczynku w granicach jednego placu zabaw.</w:t>
      </w:r>
    </w:p>
    <w:p w14:paraId="3425AA29" w14:textId="35773B6E" w:rsidR="00DE48A0" w:rsidRPr="000B4BE8" w:rsidRDefault="00DE48A0" w:rsidP="000D3960">
      <w:pPr>
        <w:pStyle w:val="Akapitzlist"/>
        <w:numPr>
          <w:ilvl w:val="0"/>
          <w:numId w:val="39"/>
        </w:numPr>
        <w:autoSpaceDE w:val="0"/>
        <w:autoSpaceDN w:val="0"/>
        <w:adjustRightInd w:val="0"/>
        <w:spacing w:after="240" w:line="300" w:lineRule="auto"/>
        <w:ind w:left="284"/>
        <w:rPr>
          <w:rFonts w:cstheme="minorHAnsi"/>
          <w:bCs/>
          <w:iCs/>
        </w:rPr>
      </w:pPr>
      <w:r w:rsidRPr="000B4BE8">
        <w:rPr>
          <w:rFonts w:cstheme="minorHAnsi"/>
        </w:rPr>
        <w:t xml:space="preserve">Wykonawca zobowiązany jest </w:t>
      </w:r>
      <w:r w:rsidR="00860F54">
        <w:rPr>
          <w:rFonts w:cstheme="minorHAnsi"/>
        </w:rPr>
        <w:t xml:space="preserve">dostarczyć urządzenia i </w:t>
      </w:r>
      <w:r w:rsidRPr="000B4BE8">
        <w:rPr>
          <w:rFonts w:cstheme="minorHAnsi"/>
        </w:rPr>
        <w:t>wykonać wszystkie prace, czynności, które szczegółowo zostały określone w:</w:t>
      </w:r>
    </w:p>
    <w:p w14:paraId="23FDB8CB" w14:textId="12C06273" w:rsidR="00DE48A0" w:rsidRPr="00E579D1" w:rsidRDefault="00DE48A0" w:rsidP="000D3960">
      <w:pPr>
        <w:pStyle w:val="Akapitzlist"/>
        <w:numPr>
          <w:ilvl w:val="1"/>
          <w:numId w:val="56"/>
        </w:numPr>
        <w:spacing w:after="0" w:line="300" w:lineRule="auto"/>
        <w:ind w:left="709"/>
        <w:contextualSpacing w:val="0"/>
        <w:rPr>
          <w:rFonts w:cstheme="minorHAnsi"/>
        </w:rPr>
      </w:pPr>
      <w:r>
        <w:rPr>
          <w:rFonts w:cstheme="minorHAnsi"/>
        </w:rPr>
        <w:t xml:space="preserve">szczegółowym </w:t>
      </w:r>
      <w:r w:rsidRPr="00E579D1">
        <w:rPr>
          <w:rFonts w:cstheme="minorHAnsi"/>
        </w:rPr>
        <w:t xml:space="preserve">opisie przedmiotu zamówienia dla </w:t>
      </w:r>
      <w:r>
        <w:rPr>
          <w:rFonts w:cstheme="minorHAnsi"/>
        </w:rPr>
        <w:t>danej części</w:t>
      </w:r>
      <w:r w:rsidR="00A24AED">
        <w:rPr>
          <w:rFonts w:cstheme="minorHAnsi"/>
        </w:rPr>
        <w:t xml:space="preserve"> (załącznik do PFU)</w:t>
      </w:r>
      <w:r>
        <w:rPr>
          <w:rFonts w:cstheme="minorHAnsi"/>
        </w:rPr>
        <w:t>,</w:t>
      </w:r>
    </w:p>
    <w:p w14:paraId="5F35EE8B" w14:textId="4786385D" w:rsidR="00DE48A0" w:rsidRPr="00DE48A0" w:rsidRDefault="00DE48A0" w:rsidP="000D3960">
      <w:pPr>
        <w:pStyle w:val="Akapitzlist"/>
        <w:numPr>
          <w:ilvl w:val="1"/>
          <w:numId w:val="56"/>
        </w:numPr>
        <w:spacing w:after="0" w:line="300" w:lineRule="auto"/>
        <w:ind w:left="709"/>
        <w:contextualSpacing w:val="0"/>
        <w:rPr>
          <w:rFonts w:cstheme="minorHAnsi"/>
        </w:rPr>
      </w:pPr>
      <w:r>
        <w:rPr>
          <w:rFonts w:cstheme="minorHAnsi"/>
        </w:rPr>
        <w:t>p</w:t>
      </w:r>
      <w:r w:rsidRPr="00E579D1">
        <w:rPr>
          <w:rFonts w:cstheme="minorHAnsi"/>
        </w:rPr>
        <w:t>rojektowanych postanowieniach umownych</w:t>
      </w:r>
      <w:r>
        <w:rPr>
          <w:rFonts w:cstheme="minorHAnsi"/>
        </w:rPr>
        <w:t>.</w:t>
      </w:r>
    </w:p>
    <w:p w14:paraId="0F98EF7C" w14:textId="6FC121AD" w:rsidR="00980F15" w:rsidRPr="00897B00" w:rsidRDefault="009D2FB3" w:rsidP="000D3960">
      <w:pPr>
        <w:pStyle w:val="Akapitzlist"/>
        <w:numPr>
          <w:ilvl w:val="0"/>
          <w:numId w:val="39"/>
        </w:numPr>
        <w:autoSpaceDE w:val="0"/>
        <w:autoSpaceDN w:val="0"/>
        <w:adjustRightInd w:val="0"/>
        <w:spacing w:after="240" w:line="300" w:lineRule="auto"/>
        <w:ind w:left="284"/>
        <w:rPr>
          <w:rFonts w:cstheme="minorHAnsi"/>
          <w:bCs/>
          <w:iCs/>
        </w:rPr>
      </w:pPr>
      <w:r w:rsidRPr="00897B00">
        <w:rPr>
          <w:rFonts w:cstheme="minorHAnsi"/>
          <w:bCs/>
          <w:iCs/>
        </w:rPr>
        <w:t xml:space="preserve">Zamawiający nie dopuszcza składania ofert niekompletnych w obrębie </w:t>
      </w:r>
      <w:r w:rsidR="0021788B" w:rsidRPr="00897B00">
        <w:rPr>
          <w:rFonts w:cstheme="minorHAnsi"/>
          <w:bCs/>
          <w:iCs/>
        </w:rPr>
        <w:t>danej części</w:t>
      </w:r>
      <w:r w:rsidRPr="00897B00">
        <w:rPr>
          <w:rFonts w:cstheme="minorHAnsi"/>
          <w:bCs/>
          <w:iCs/>
        </w:rPr>
        <w:t xml:space="preserve"> zamówienia.</w:t>
      </w:r>
    </w:p>
    <w:p w14:paraId="30DD77F7" w14:textId="384219BD" w:rsidR="00980F15" w:rsidRPr="00256758" w:rsidRDefault="00980F15" w:rsidP="000D3960">
      <w:pPr>
        <w:pStyle w:val="Akapitzlist"/>
        <w:numPr>
          <w:ilvl w:val="0"/>
          <w:numId w:val="39"/>
        </w:numPr>
        <w:autoSpaceDE w:val="0"/>
        <w:autoSpaceDN w:val="0"/>
        <w:adjustRightInd w:val="0"/>
        <w:spacing w:after="240" w:line="300" w:lineRule="auto"/>
        <w:ind w:left="284"/>
        <w:rPr>
          <w:rFonts w:cstheme="minorHAnsi"/>
          <w:bCs/>
          <w:iCs/>
        </w:rPr>
      </w:pPr>
      <w:r w:rsidRPr="00256758">
        <w:rPr>
          <w:rFonts w:cstheme="minorHAnsi"/>
          <w:bCs/>
          <w:iCs/>
        </w:rPr>
        <w:t>Zamawiający nie ogranicza liczby części zamówienia, którą można udzielić jednemu Wykonawcy.</w:t>
      </w:r>
    </w:p>
    <w:p w14:paraId="53F48E12" w14:textId="77777777" w:rsidR="003665D6" w:rsidRPr="00256758" w:rsidRDefault="003665D6" w:rsidP="000D3960">
      <w:pPr>
        <w:pStyle w:val="Akapitzlist"/>
        <w:numPr>
          <w:ilvl w:val="0"/>
          <w:numId w:val="39"/>
        </w:numPr>
        <w:autoSpaceDE w:val="0"/>
        <w:autoSpaceDN w:val="0"/>
        <w:adjustRightInd w:val="0"/>
        <w:spacing w:after="240" w:line="300" w:lineRule="auto"/>
        <w:ind w:left="284"/>
        <w:rPr>
          <w:rFonts w:cstheme="minorHAnsi"/>
          <w:bCs/>
          <w:iCs/>
        </w:rPr>
      </w:pPr>
      <w:r w:rsidRPr="00256758">
        <w:rPr>
          <w:rFonts w:cstheme="minorHAnsi"/>
        </w:rPr>
        <w:t xml:space="preserve">Zamawiający nie dopuszcza możliwości składania ofert wariantowych. </w:t>
      </w:r>
    </w:p>
    <w:p w14:paraId="063F09CF" w14:textId="77777777" w:rsidR="003665D6" w:rsidRPr="00256758" w:rsidRDefault="003665D6" w:rsidP="000D3960">
      <w:pPr>
        <w:pStyle w:val="Akapitzlist"/>
        <w:numPr>
          <w:ilvl w:val="0"/>
          <w:numId w:val="39"/>
        </w:numPr>
        <w:autoSpaceDE w:val="0"/>
        <w:autoSpaceDN w:val="0"/>
        <w:adjustRightInd w:val="0"/>
        <w:spacing w:after="240" w:line="300" w:lineRule="auto"/>
        <w:ind w:left="284"/>
        <w:rPr>
          <w:rFonts w:cstheme="minorHAnsi"/>
          <w:bCs/>
          <w:iCs/>
        </w:rPr>
      </w:pPr>
      <w:r w:rsidRPr="00256758">
        <w:rPr>
          <w:rFonts w:cstheme="minorHAnsi"/>
        </w:rPr>
        <w:t xml:space="preserve">Zamawiający nie wymaga złożenia oferty w postaci katalogów elektronicznych. </w:t>
      </w:r>
    </w:p>
    <w:p w14:paraId="532885B9" w14:textId="14EE68AC" w:rsidR="003665D6" w:rsidRPr="00256758" w:rsidRDefault="003665D6" w:rsidP="000D3960">
      <w:pPr>
        <w:pStyle w:val="Akapitzlist"/>
        <w:numPr>
          <w:ilvl w:val="0"/>
          <w:numId w:val="39"/>
        </w:numPr>
        <w:autoSpaceDE w:val="0"/>
        <w:autoSpaceDN w:val="0"/>
        <w:adjustRightInd w:val="0"/>
        <w:spacing w:after="240" w:line="300" w:lineRule="auto"/>
        <w:ind w:left="284"/>
        <w:rPr>
          <w:rFonts w:cstheme="minorHAnsi"/>
          <w:bCs/>
          <w:iCs/>
        </w:rPr>
      </w:pPr>
      <w:r w:rsidRPr="00256758">
        <w:rPr>
          <w:rFonts w:cstheme="minorHAnsi"/>
        </w:rPr>
        <w:t>Zamawiający nie wymaga dołączenia katalogów elektronicznych do oferty.</w:t>
      </w:r>
    </w:p>
    <w:p w14:paraId="1C43AD8B" w14:textId="60801805" w:rsidR="0021788B" w:rsidRPr="00256758" w:rsidRDefault="0021788B" w:rsidP="000D3960">
      <w:pPr>
        <w:pStyle w:val="Nagwek3"/>
        <w:keepNext w:val="0"/>
        <w:keepLines w:val="0"/>
        <w:numPr>
          <w:ilvl w:val="0"/>
          <w:numId w:val="37"/>
        </w:numPr>
        <w:tabs>
          <w:tab w:val="left" w:pos="851"/>
        </w:tabs>
        <w:spacing w:before="0" w:after="240" w:line="300" w:lineRule="auto"/>
        <w:ind w:left="851"/>
        <w:contextualSpacing/>
        <w:rPr>
          <w:rFonts w:asciiTheme="minorHAnsi" w:hAnsiTheme="minorHAnsi" w:cstheme="minorHAnsi"/>
        </w:rPr>
      </w:pPr>
      <w:r w:rsidRPr="00256758">
        <w:rPr>
          <w:rFonts w:asciiTheme="minorHAnsi" w:hAnsiTheme="minorHAnsi" w:cstheme="minorHAnsi"/>
        </w:rPr>
        <w:t>Pozostałe informacje</w:t>
      </w:r>
    </w:p>
    <w:p w14:paraId="6900D712" w14:textId="4E8C7BE4" w:rsidR="002252EA" w:rsidRPr="009862E1" w:rsidRDefault="00974FE2" w:rsidP="000D3960">
      <w:pPr>
        <w:pStyle w:val="Akapitzlist"/>
        <w:numPr>
          <w:ilvl w:val="0"/>
          <w:numId w:val="40"/>
        </w:numPr>
        <w:spacing w:after="240" w:line="300" w:lineRule="auto"/>
        <w:ind w:left="426"/>
        <w:rPr>
          <w:rFonts w:cstheme="minorHAnsi"/>
        </w:rPr>
      </w:pPr>
      <w:r w:rsidRPr="009862E1">
        <w:rPr>
          <w:rFonts w:cstheme="minorHAnsi"/>
          <w:color w:val="000000"/>
        </w:rPr>
        <w:t>Zamawiający</w:t>
      </w:r>
      <w:r w:rsidR="0040705B" w:rsidRPr="009862E1">
        <w:rPr>
          <w:rFonts w:cstheme="minorHAnsi"/>
          <w:color w:val="000000"/>
        </w:rPr>
        <w:t xml:space="preserve"> </w:t>
      </w:r>
      <w:r w:rsidR="00CD3283" w:rsidRPr="009862E1">
        <w:rPr>
          <w:rFonts w:cstheme="minorHAnsi"/>
          <w:color w:val="000000"/>
        </w:rPr>
        <w:t xml:space="preserve">nie </w:t>
      </w:r>
      <w:r w:rsidRPr="009862E1">
        <w:rPr>
          <w:rFonts w:cstheme="minorHAnsi"/>
          <w:color w:val="000000"/>
        </w:rPr>
        <w:t xml:space="preserve">określa </w:t>
      </w:r>
      <w:r w:rsidR="00CD3283" w:rsidRPr="009862E1">
        <w:rPr>
          <w:rFonts w:cstheme="minorHAnsi"/>
          <w:color w:val="000000"/>
        </w:rPr>
        <w:t xml:space="preserve">wymagań </w:t>
      </w:r>
      <w:r w:rsidRPr="009862E1">
        <w:rPr>
          <w:rFonts w:cstheme="minorHAnsi"/>
          <w:color w:val="000000"/>
        </w:rPr>
        <w:t xml:space="preserve">w zakresie zatrudnienia na podstawie stosunku pracy, w okolicznościach, o których mowa w art. 95 ustawy </w:t>
      </w:r>
      <w:proofErr w:type="spellStart"/>
      <w:r w:rsidRPr="009862E1">
        <w:rPr>
          <w:rFonts w:cstheme="minorHAnsi"/>
          <w:color w:val="000000"/>
        </w:rPr>
        <w:t>Pzp</w:t>
      </w:r>
      <w:proofErr w:type="spellEnd"/>
      <w:r w:rsidR="00CD3283" w:rsidRPr="009862E1">
        <w:rPr>
          <w:rFonts w:cstheme="minorHAnsi"/>
          <w:color w:val="000000"/>
        </w:rPr>
        <w:t>.</w:t>
      </w:r>
    </w:p>
    <w:p w14:paraId="720E1898" w14:textId="74349673" w:rsidR="008D3D3C" w:rsidRPr="0040705B" w:rsidRDefault="00220502" w:rsidP="000D3960">
      <w:pPr>
        <w:pStyle w:val="Akapitzlist"/>
        <w:numPr>
          <w:ilvl w:val="0"/>
          <w:numId w:val="40"/>
        </w:numPr>
        <w:spacing w:after="240" w:line="300" w:lineRule="auto"/>
        <w:ind w:left="426"/>
        <w:rPr>
          <w:rFonts w:cstheme="minorHAnsi"/>
        </w:rPr>
      </w:pPr>
      <w:r w:rsidRPr="0040705B">
        <w:rPr>
          <w:rFonts w:cstheme="minorHAnsi"/>
          <w:color w:val="000000"/>
        </w:rPr>
        <w:t xml:space="preserve">Zamawiający nie określa wymagań w zakresie zatrudnienia osób, o których mowa w art. 96 ust. 2 pkt 2 ustawy </w:t>
      </w:r>
      <w:proofErr w:type="spellStart"/>
      <w:r w:rsidRPr="0040705B">
        <w:rPr>
          <w:rFonts w:cstheme="minorHAnsi"/>
          <w:color w:val="000000"/>
        </w:rPr>
        <w:t>Pzp</w:t>
      </w:r>
      <w:proofErr w:type="spellEnd"/>
      <w:r w:rsidRPr="0040705B">
        <w:rPr>
          <w:rFonts w:cstheme="minorHAnsi"/>
          <w:color w:val="000000"/>
        </w:rPr>
        <w:t>.</w:t>
      </w:r>
    </w:p>
    <w:p w14:paraId="5F91340B" w14:textId="0075308D" w:rsidR="008720DB" w:rsidRPr="00256758" w:rsidRDefault="008720DB" w:rsidP="000D3960">
      <w:pPr>
        <w:pStyle w:val="Akapitzlist"/>
        <w:numPr>
          <w:ilvl w:val="0"/>
          <w:numId w:val="40"/>
        </w:numPr>
        <w:spacing w:after="240" w:line="300" w:lineRule="auto"/>
        <w:ind w:left="426"/>
        <w:rPr>
          <w:rFonts w:cstheme="minorHAnsi"/>
        </w:rPr>
      </w:pPr>
      <w:r w:rsidRPr="00256758">
        <w:rPr>
          <w:rFonts w:cstheme="minorHAnsi"/>
        </w:rPr>
        <w:t xml:space="preserve">Zamawiający nie przewiduje udzielenia zaliczek na poczet wykonania zamówienia z uwagi na fakt, iż wynagrodzenie </w:t>
      </w:r>
      <w:r w:rsidR="005C2191">
        <w:rPr>
          <w:rFonts w:cstheme="minorHAnsi"/>
        </w:rPr>
        <w:t>zostanie</w:t>
      </w:r>
      <w:r w:rsidRPr="00256758">
        <w:rPr>
          <w:rFonts w:cstheme="minorHAnsi"/>
        </w:rPr>
        <w:t xml:space="preserve"> wypłac</w:t>
      </w:r>
      <w:r w:rsidR="005C2191">
        <w:rPr>
          <w:rFonts w:cstheme="minorHAnsi"/>
        </w:rPr>
        <w:t>one</w:t>
      </w:r>
      <w:r w:rsidRPr="00256758">
        <w:rPr>
          <w:rFonts w:cstheme="minorHAnsi"/>
        </w:rPr>
        <w:t xml:space="preserve"> za </w:t>
      </w:r>
      <w:r w:rsidR="00D35BDC">
        <w:rPr>
          <w:rFonts w:cstheme="minorHAnsi"/>
        </w:rPr>
        <w:t>wykonanie robót w danej placówce w danej części</w:t>
      </w:r>
      <w:r w:rsidRPr="00256758">
        <w:rPr>
          <w:rFonts w:cstheme="minorHAnsi"/>
        </w:rPr>
        <w:t>.</w:t>
      </w:r>
    </w:p>
    <w:p w14:paraId="0BBC991A" w14:textId="06787FEB" w:rsidR="003D1E36" w:rsidRPr="00256758" w:rsidRDefault="008720DB" w:rsidP="000D3960">
      <w:pPr>
        <w:pStyle w:val="Akapitzlist"/>
        <w:numPr>
          <w:ilvl w:val="0"/>
          <w:numId w:val="40"/>
        </w:numPr>
        <w:spacing w:after="240" w:line="300" w:lineRule="auto"/>
        <w:ind w:left="426"/>
        <w:rPr>
          <w:rFonts w:cstheme="minorHAnsi"/>
        </w:rPr>
      </w:pPr>
      <w:r w:rsidRPr="00256758">
        <w:rPr>
          <w:rFonts w:cstheme="minorHAnsi"/>
        </w:rPr>
        <w:t xml:space="preserve">Zamawiający nie przewiduje udzielenia zamówień, o których mowa w art. 214 ust. 1 pkt </w:t>
      </w:r>
      <w:r w:rsidR="003A102F">
        <w:rPr>
          <w:rFonts w:cstheme="minorHAnsi"/>
        </w:rPr>
        <w:t>7</w:t>
      </w:r>
      <w:r w:rsidRPr="00256758">
        <w:rPr>
          <w:rFonts w:cstheme="minorHAnsi"/>
        </w:rPr>
        <w:t xml:space="preserve"> ustawy </w:t>
      </w:r>
      <w:proofErr w:type="spellStart"/>
      <w:r w:rsidRPr="00256758">
        <w:rPr>
          <w:rFonts w:cstheme="minorHAnsi"/>
        </w:rPr>
        <w:t>Pzp</w:t>
      </w:r>
      <w:proofErr w:type="spellEnd"/>
      <w:r w:rsidRPr="00256758">
        <w:rPr>
          <w:rFonts w:cstheme="minorHAnsi"/>
        </w:rPr>
        <w:t>.</w:t>
      </w:r>
    </w:p>
    <w:p w14:paraId="03E2DAB4" w14:textId="25971F9E" w:rsidR="000F27BF" w:rsidRPr="000F27BF" w:rsidRDefault="000F27BF" w:rsidP="000D3960">
      <w:pPr>
        <w:pStyle w:val="Akapitzlist"/>
        <w:numPr>
          <w:ilvl w:val="0"/>
          <w:numId w:val="40"/>
        </w:numPr>
        <w:spacing w:after="240" w:line="300" w:lineRule="auto"/>
        <w:ind w:left="426"/>
        <w:rPr>
          <w:rFonts w:cstheme="minorHAnsi"/>
        </w:rPr>
      </w:pPr>
      <w:r w:rsidRPr="000F27BF">
        <w:rPr>
          <w:rFonts w:cstheme="minorHAnsi"/>
          <w:b/>
          <w:color w:val="000000"/>
        </w:rPr>
        <w:t xml:space="preserve">Informacja dotycząca przeprowadzenia przez Wykonawcę wizji lokalnej lub sprawdzenia przez niego dokumentów niezbędnych do realizacji zamówienia, o których mowa w art. 131 ust. 2 ustawy </w:t>
      </w:r>
      <w:proofErr w:type="spellStart"/>
      <w:r w:rsidRPr="000F27BF">
        <w:rPr>
          <w:rFonts w:cstheme="minorHAnsi"/>
          <w:b/>
          <w:color w:val="000000"/>
        </w:rPr>
        <w:t>Pzp</w:t>
      </w:r>
      <w:proofErr w:type="spellEnd"/>
    </w:p>
    <w:p w14:paraId="30ECCF95" w14:textId="798D8E45" w:rsidR="000F27BF" w:rsidRDefault="000F27BF" w:rsidP="00E52127">
      <w:pPr>
        <w:pStyle w:val="Akapitzlist"/>
        <w:numPr>
          <w:ilvl w:val="0"/>
          <w:numId w:val="92"/>
        </w:numPr>
        <w:spacing w:after="240" w:line="300" w:lineRule="auto"/>
        <w:ind w:left="851"/>
        <w:rPr>
          <w:rFonts w:cstheme="minorHAnsi"/>
          <w:color w:val="000000"/>
        </w:rPr>
      </w:pPr>
      <w:r>
        <w:rPr>
          <w:rFonts w:cstheme="minorHAnsi"/>
          <w:color w:val="000000"/>
        </w:rPr>
        <w:t>Zamawiający nie nakłada obowiązku</w:t>
      </w:r>
      <w:r w:rsidR="00383482">
        <w:rPr>
          <w:rFonts w:cstheme="minorHAnsi"/>
          <w:color w:val="000000"/>
        </w:rPr>
        <w:t xml:space="preserve"> ale przewiduje możliwość</w:t>
      </w:r>
      <w:r>
        <w:rPr>
          <w:rFonts w:cstheme="minorHAnsi"/>
          <w:color w:val="000000"/>
        </w:rPr>
        <w:t xml:space="preserve"> przeprowadzenia </w:t>
      </w:r>
      <w:r w:rsidR="00383482">
        <w:rPr>
          <w:rFonts w:cstheme="minorHAnsi"/>
          <w:color w:val="000000"/>
        </w:rPr>
        <w:t xml:space="preserve">przez chętnych Wykonawców </w:t>
      </w:r>
      <w:r>
        <w:rPr>
          <w:rFonts w:cstheme="minorHAnsi"/>
          <w:color w:val="000000"/>
        </w:rPr>
        <w:t xml:space="preserve">wizji lokalnej. Wszystkie dokumenty niezbędne do przygotowania ofert udostępnione zostały na stronie internetowej prowadzonego postępowania. </w:t>
      </w:r>
      <w:r w:rsidRPr="008D292D">
        <w:rPr>
          <w:rFonts w:cstheme="minorHAnsi"/>
          <w:color w:val="000000"/>
        </w:rPr>
        <w:t>Zamawiający informuje, że w załącznikach do PFU (załącznik nr 13 do SWZ) podano link prowadzący do dokumentacji zdjęciowej placów zabaw każdego ze żłobka (z uwagi na wielkość folderów ze zdjęciami dla każdej z części odrębnie ta część dokumentacji zamówienia jest dostępna do pobrania on</w:t>
      </w:r>
      <w:r w:rsidR="00383482" w:rsidRPr="008D292D">
        <w:rPr>
          <w:rFonts w:cstheme="minorHAnsi"/>
          <w:color w:val="000000"/>
        </w:rPr>
        <w:t>-</w:t>
      </w:r>
      <w:r w:rsidRPr="008D292D">
        <w:rPr>
          <w:rFonts w:cstheme="minorHAnsi"/>
          <w:color w:val="000000"/>
        </w:rPr>
        <w:t>line</w:t>
      </w:r>
      <w:r w:rsidR="00383482" w:rsidRPr="008D292D">
        <w:rPr>
          <w:rFonts w:cstheme="minorHAnsi"/>
          <w:color w:val="000000"/>
        </w:rPr>
        <w:t xml:space="preserve"> bez żadnych ograniczeń do upływu ostatecznego terminu składania ofert</w:t>
      </w:r>
      <w:r w:rsidRPr="008D292D">
        <w:rPr>
          <w:rFonts w:cstheme="minorHAnsi"/>
          <w:color w:val="000000"/>
        </w:rPr>
        <w:t>).</w:t>
      </w:r>
    </w:p>
    <w:p w14:paraId="07E456B5" w14:textId="4D5E2C8D" w:rsidR="000F27BF" w:rsidRDefault="000F27BF" w:rsidP="00E52127">
      <w:pPr>
        <w:pStyle w:val="Akapitzlist"/>
        <w:numPr>
          <w:ilvl w:val="0"/>
          <w:numId w:val="92"/>
        </w:numPr>
        <w:spacing w:after="240" w:line="300" w:lineRule="auto"/>
        <w:ind w:left="851"/>
        <w:rPr>
          <w:rFonts w:cstheme="minorHAnsi"/>
          <w:color w:val="000000"/>
        </w:rPr>
      </w:pPr>
      <w:r>
        <w:rPr>
          <w:rFonts w:cstheme="minorHAnsi"/>
          <w:color w:val="000000"/>
        </w:rPr>
        <w:t xml:space="preserve">Zamawiający </w:t>
      </w:r>
      <w:r w:rsidR="00383482">
        <w:rPr>
          <w:rFonts w:cstheme="minorHAnsi"/>
          <w:color w:val="000000"/>
        </w:rPr>
        <w:t xml:space="preserve">przewiduje możliwość </w:t>
      </w:r>
      <w:r>
        <w:rPr>
          <w:rFonts w:cstheme="minorHAnsi"/>
          <w:color w:val="000000"/>
        </w:rPr>
        <w:t>przeprowadzeni</w:t>
      </w:r>
      <w:r w:rsidR="00383482">
        <w:rPr>
          <w:rFonts w:cstheme="minorHAnsi"/>
          <w:color w:val="000000"/>
        </w:rPr>
        <w:t>a</w:t>
      </w:r>
      <w:r>
        <w:rPr>
          <w:rFonts w:cstheme="minorHAnsi"/>
          <w:color w:val="000000"/>
        </w:rPr>
        <w:t xml:space="preserve"> wizji lokalnej w każdej z placówek objętych zamówieniem. W celu umówienia się na wizję lokalną do danej placówki należy skontaktować się z kierownikiem danej placówki </w:t>
      </w:r>
      <w:r w:rsidR="008D292D">
        <w:rPr>
          <w:rFonts w:cstheme="minorHAnsi"/>
          <w:color w:val="000000"/>
        </w:rPr>
        <w:t>-</w:t>
      </w:r>
      <w:r>
        <w:rPr>
          <w:rFonts w:cstheme="minorHAnsi"/>
          <w:color w:val="000000"/>
        </w:rPr>
        <w:t xml:space="preserve"> numer telefon</w:t>
      </w:r>
      <w:r w:rsidR="00383482">
        <w:rPr>
          <w:rFonts w:cstheme="minorHAnsi"/>
          <w:color w:val="000000"/>
        </w:rPr>
        <w:t xml:space="preserve">u </w:t>
      </w:r>
      <w:r>
        <w:rPr>
          <w:rFonts w:cstheme="minorHAnsi"/>
          <w:color w:val="000000"/>
        </w:rPr>
        <w:t>wskazan</w:t>
      </w:r>
      <w:r w:rsidR="00383482">
        <w:rPr>
          <w:rFonts w:cstheme="minorHAnsi"/>
          <w:color w:val="000000"/>
        </w:rPr>
        <w:t>y</w:t>
      </w:r>
      <w:r>
        <w:rPr>
          <w:rFonts w:cstheme="minorHAnsi"/>
          <w:color w:val="000000"/>
        </w:rPr>
        <w:t xml:space="preserve"> w Załączniku nr </w:t>
      </w:r>
      <w:r w:rsidR="00383482">
        <w:rPr>
          <w:rFonts w:cstheme="minorHAnsi"/>
          <w:color w:val="000000"/>
        </w:rPr>
        <w:t>11 do SWZ</w:t>
      </w:r>
      <w:r>
        <w:t>.</w:t>
      </w:r>
      <w:r>
        <w:rPr>
          <w:rFonts w:cstheme="minorHAnsi"/>
          <w:color w:val="000000"/>
        </w:rPr>
        <w:t xml:space="preserve"> </w:t>
      </w:r>
    </w:p>
    <w:p w14:paraId="5DDF0D7B" w14:textId="77777777" w:rsidR="000F27BF" w:rsidRDefault="000F27BF" w:rsidP="00E52127">
      <w:pPr>
        <w:pStyle w:val="Akapitzlist"/>
        <w:numPr>
          <w:ilvl w:val="0"/>
          <w:numId w:val="92"/>
        </w:numPr>
        <w:spacing w:after="240" w:line="300" w:lineRule="auto"/>
        <w:ind w:left="851"/>
        <w:rPr>
          <w:rFonts w:cstheme="minorHAnsi"/>
          <w:color w:val="000000"/>
        </w:rPr>
      </w:pPr>
      <w:r>
        <w:rPr>
          <w:rFonts w:cstheme="minorHAnsi"/>
          <w:color w:val="000000"/>
        </w:rPr>
        <w:t>Koszty dojazdu Wykonawcy w celu dokonania wizji lokalnej danej placówki ponosi Wykonawca.</w:t>
      </w:r>
    </w:p>
    <w:p w14:paraId="31F5F4AB" w14:textId="17D84218" w:rsidR="000F27BF" w:rsidRPr="00383482" w:rsidRDefault="000F27BF" w:rsidP="00E52127">
      <w:pPr>
        <w:pStyle w:val="Akapitzlist"/>
        <w:numPr>
          <w:ilvl w:val="0"/>
          <w:numId w:val="92"/>
        </w:numPr>
        <w:spacing w:after="240" w:line="300" w:lineRule="auto"/>
        <w:ind w:left="851"/>
        <w:rPr>
          <w:rFonts w:cstheme="minorHAnsi"/>
          <w:color w:val="000000"/>
        </w:rPr>
      </w:pPr>
      <w:r>
        <w:rPr>
          <w:rFonts w:cstheme="minorHAnsi"/>
          <w:color w:val="000000"/>
        </w:rPr>
        <w:lastRenderedPageBreak/>
        <w:t xml:space="preserve">W czasie wizji lokalnej </w:t>
      </w:r>
      <w:r w:rsidR="00383482">
        <w:rPr>
          <w:rFonts w:cstheme="minorHAnsi"/>
          <w:color w:val="000000"/>
        </w:rPr>
        <w:t>przedstawiciel Zamawiającego (kierownik danej placówki)</w:t>
      </w:r>
      <w:r>
        <w:rPr>
          <w:rFonts w:cstheme="minorHAnsi"/>
          <w:color w:val="000000"/>
        </w:rPr>
        <w:t xml:space="preserve"> nie będzie udzielał żadnych wyjaśnień, a wszelkie zapytania należy kierować do Zamawiającego w trybie przewidzianym ustawą </w:t>
      </w:r>
      <w:proofErr w:type="spellStart"/>
      <w:r>
        <w:rPr>
          <w:rFonts w:cstheme="minorHAnsi"/>
          <w:color w:val="000000"/>
        </w:rPr>
        <w:t>Pzp</w:t>
      </w:r>
      <w:proofErr w:type="spellEnd"/>
      <w:r>
        <w:rPr>
          <w:rFonts w:cstheme="minorHAnsi"/>
          <w:color w:val="000000"/>
        </w:rPr>
        <w:t>.</w:t>
      </w:r>
    </w:p>
    <w:p w14:paraId="66BC7461" w14:textId="58492F83" w:rsidR="003665D6" w:rsidRPr="00A24AED" w:rsidRDefault="00421DD8" w:rsidP="000D3960">
      <w:pPr>
        <w:pStyle w:val="Akapitzlist"/>
        <w:numPr>
          <w:ilvl w:val="0"/>
          <w:numId w:val="40"/>
        </w:numPr>
        <w:spacing w:after="240" w:line="300" w:lineRule="auto"/>
        <w:ind w:left="426"/>
        <w:rPr>
          <w:rFonts w:cstheme="minorHAnsi"/>
          <w:b/>
        </w:rPr>
      </w:pPr>
      <w:r w:rsidRPr="00A24AED">
        <w:rPr>
          <w:rFonts w:cstheme="minorHAnsi"/>
          <w:b/>
        </w:rPr>
        <w:t xml:space="preserve">Zamawiający nie zastrzega obowiązku osobistego wykonania przez </w:t>
      </w:r>
      <w:r w:rsidR="00F70ABC">
        <w:rPr>
          <w:rFonts w:cstheme="minorHAnsi"/>
          <w:b/>
        </w:rPr>
        <w:t>W</w:t>
      </w:r>
      <w:r w:rsidRPr="00A24AED">
        <w:rPr>
          <w:rFonts w:cstheme="minorHAnsi"/>
          <w:b/>
        </w:rPr>
        <w:t xml:space="preserve">ykonawcę kluczowych zadań zgodnie z art. 60 i 121 ustawy </w:t>
      </w:r>
      <w:proofErr w:type="spellStart"/>
      <w:r w:rsidRPr="00A24AED">
        <w:rPr>
          <w:rFonts w:cstheme="minorHAnsi"/>
          <w:b/>
        </w:rPr>
        <w:t>Pzp</w:t>
      </w:r>
      <w:proofErr w:type="spellEnd"/>
      <w:r w:rsidR="002252EA" w:rsidRPr="00A24AED">
        <w:rPr>
          <w:rFonts w:cstheme="minorHAnsi"/>
          <w:b/>
        </w:rPr>
        <w:t>.</w:t>
      </w:r>
    </w:p>
    <w:p w14:paraId="1D83789E" w14:textId="650DF6D6" w:rsidR="003665D6" w:rsidRPr="00256758" w:rsidRDefault="003665D6" w:rsidP="000D3960">
      <w:pPr>
        <w:pStyle w:val="Akapitzlist"/>
        <w:numPr>
          <w:ilvl w:val="0"/>
          <w:numId w:val="40"/>
        </w:numPr>
        <w:spacing w:after="240" w:line="300" w:lineRule="auto"/>
        <w:ind w:left="426"/>
        <w:rPr>
          <w:rFonts w:cstheme="minorHAnsi"/>
        </w:rPr>
      </w:pPr>
      <w:r w:rsidRPr="00256758">
        <w:rPr>
          <w:rFonts w:cstheme="minorHAnsi"/>
        </w:rPr>
        <w:t>Zamawiający nie przewiduje przeprowadzenia aukcji elektronicznej</w:t>
      </w:r>
      <w:r w:rsidR="005C2191">
        <w:rPr>
          <w:rFonts w:cstheme="minorHAnsi"/>
        </w:rPr>
        <w:t xml:space="preserve"> celem wyboru</w:t>
      </w:r>
      <w:r w:rsidR="00F70ABC">
        <w:rPr>
          <w:rFonts w:cstheme="minorHAnsi"/>
        </w:rPr>
        <w:t xml:space="preserve"> </w:t>
      </w:r>
      <w:r w:rsidR="005C2191">
        <w:rPr>
          <w:rFonts w:cstheme="minorHAnsi"/>
        </w:rPr>
        <w:t>najkorzystniejszej oferty</w:t>
      </w:r>
      <w:r w:rsidRPr="00256758">
        <w:rPr>
          <w:rFonts w:cstheme="minorHAnsi"/>
        </w:rPr>
        <w:t>.</w:t>
      </w:r>
    </w:p>
    <w:p w14:paraId="2A490E56" w14:textId="72ADA3EA" w:rsidR="002252EA" w:rsidRPr="00256758" w:rsidRDefault="00233406" w:rsidP="000D3960">
      <w:pPr>
        <w:pStyle w:val="Nagwek2"/>
        <w:keepNext w:val="0"/>
        <w:keepLines w:val="0"/>
        <w:numPr>
          <w:ilvl w:val="0"/>
          <w:numId w:val="1"/>
        </w:numPr>
        <w:tabs>
          <w:tab w:val="clear" w:pos="0"/>
        </w:tabs>
        <w:spacing w:before="0" w:after="240" w:line="300" w:lineRule="auto"/>
        <w:contextualSpacing/>
        <w:rPr>
          <w:rFonts w:asciiTheme="minorHAnsi" w:hAnsiTheme="minorHAnsi" w:cstheme="minorHAnsi"/>
          <w:b w:val="0"/>
          <w:bCs w:val="0"/>
          <w:color w:val="4F81BD" w:themeColor="accent1"/>
          <w:sz w:val="22"/>
          <w:szCs w:val="22"/>
        </w:rPr>
      </w:pPr>
      <w:r w:rsidRPr="00256758">
        <w:rPr>
          <w:rFonts w:asciiTheme="minorHAnsi" w:hAnsiTheme="minorHAnsi" w:cstheme="minorHAnsi"/>
          <w:b w:val="0"/>
          <w:bCs w:val="0"/>
          <w:color w:val="4F81BD" w:themeColor="accent1"/>
          <w:sz w:val="22"/>
          <w:szCs w:val="22"/>
        </w:rPr>
        <w:t>Termin wykonania zamówieni</w:t>
      </w:r>
      <w:r w:rsidR="00BE101A" w:rsidRPr="00256758">
        <w:rPr>
          <w:rFonts w:asciiTheme="minorHAnsi" w:hAnsiTheme="minorHAnsi" w:cstheme="minorHAnsi"/>
          <w:b w:val="0"/>
          <w:bCs w:val="0"/>
          <w:color w:val="4F81BD" w:themeColor="accent1"/>
          <w:sz w:val="22"/>
          <w:szCs w:val="22"/>
        </w:rPr>
        <w:t>a</w:t>
      </w:r>
    </w:p>
    <w:p w14:paraId="30F0E201" w14:textId="26B25F6F" w:rsidR="009343B8" w:rsidRDefault="00F1085A" w:rsidP="000D3960">
      <w:pPr>
        <w:spacing w:after="240" w:line="300" w:lineRule="auto"/>
        <w:rPr>
          <w:rFonts w:cstheme="minorHAnsi"/>
        </w:rPr>
      </w:pPr>
      <w:r>
        <w:rPr>
          <w:rFonts w:cstheme="minorHAnsi"/>
        </w:rPr>
        <w:t>Zamawiający wymaga wykonania przedmiotu zamówienia w danej części w terminie nie dłuższym niż</w:t>
      </w:r>
      <w:r w:rsidR="00A24AED">
        <w:rPr>
          <w:rFonts w:cstheme="minorHAnsi"/>
        </w:rPr>
        <w:t xml:space="preserve"> </w:t>
      </w:r>
      <w:r w:rsidR="009A0EB5">
        <w:rPr>
          <w:rFonts w:cstheme="minorHAnsi"/>
        </w:rPr>
        <w:t>6</w:t>
      </w:r>
      <w:r w:rsidR="00A24AED">
        <w:rPr>
          <w:rFonts w:cstheme="minorHAnsi"/>
        </w:rPr>
        <w:t xml:space="preserve"> miesięcy od dnia podpisania umowy</w:t>
      </w:r>
      <w:bookmarkStart w:id="12" w:name="_Hlk226545033"/>
      <w:r w:rsidR="009A0EB5">
        <w:rPr>
          <w:rFonts w:cstheme="minorHAnsi"/>
        </w:rPr>
        <w:t>,</w:t>
      </w:r>
      <w:r w:rsidR="009A0EB5" w:rsidRPr="009A0EB5">
        <w:rPr>
          <w:rFonts w:cstheme="minorHAnsi"/>
        </w:rPr>
        <w:t xml:space="preserve"> </w:t>
      </w:r>
      <w:bookmarkStart w:id="13" w:name="_Hlk227317309"/>
      <w:r w:rsidR="009A0EB5" w:rsidRPr="0048466F">
        <w:rPr>
          <w:rFonts w:cstheme="minorHAnsi"/>
        </w:rPr>
        <w:t>jednak nie później niż do dnia 30.11.2026 r. – w zależności od tego, który termin nastąpi wcześniej</w:t>
      </w:r>
      <w:bookmarkEnd w:id="12"/>
      <w:bookmarkEnd w:id="13"/>
      <w:r w:rsidR="009A0EB5">
        <w:rPr>
          <w:rFonts w:cstheme="minorHAnsi"/>
        </w:rPr>
        <w:t>.</w:t>
      </w:r>
    </w:p>
    <w:p w14:paraId="27E8CD14" w14:textId="11953CE7" w:rsidR="009B6405" w:rsidRPr="00256758" w:rsidRDefault="00220502" w:rsidP="000D3960">
      <w:pPr>
        <w:pStyle w:val="Nagwek2"/>
        <w:keepNext w:val="0"/>
        <w:keepLines w:val="0"/>
        <w:numPr>
          <w:ilvl w:val="0"/>
          <w:numId w:val="1"/>
        </w:numPr>
        <w:tabs>
          <w:tab w:val="clear" w:pos="0"/>
        </w:tabs>
        <w:spacing w:before="0" w:after="240" w:line="300" w:lineRule="auto"/>
        <w:contextualSpacing/>
        <w:rPr>
          <w:rFonts w:asciiTheme="minorHAnsi" w:hAnsiTheme="minorHAnsi" w:cstheme="minorHAnsi"/>
          <w:b w:val="0"/>
          <w:bCs w:val="0"/>
          <w:color w:val="4F81BD" w:themeColor="accent1"/>
          <w:sz w:val="22"/>
          <w:szCs w:val="22"/>
        </w:rPr>
      </w:pPr>
      <w:r w:rsidRPr="00256758">
        <w:rPr>
          <w:rFonts w:asciiTheme="minorHAnsi" w:hAnsiTheme="minorHAnsi" w:cstheme="minorHAnsi"/>
          <w:b w:val="0"/>
          <w:bCs w:val="0"/>
          <w:color w:val="4F81BD" w:themeColor="accent1"/>
          <w:sz w:val="22"/>
          <w:szCs w:val="22"/>
        </w:rPr>
        <w:t>Podstawy wykluczenia</w:t>
      </w:r>
    </w:p>
    <w:p w14:paraId="29104F1C" w14:textId="220301A6" w:rsidR="009B6405" w:rsidRPr="00256758" w:rsidRDefault="00220502" w:rsidP="000D3960">
      <w:pPr>
        <w:pStyle w:val="Nagwek3"/>
        <w:keepNext w:val="0"/>
        <w:keepLines w:val="0"/>
        <w:numPr>
          <w:ilvl w:val="0"/>
          <w:numId w:val="41"/>
        </w:numPr>
        <w:spacing w:before="0" w:after="240" w:line="300" w:lineRule="auto"/>
        <w:ind w:left="851" w:hanging="425"/>
        <w:contextualSpacing/>
        <w:rPr>
          <w:rFonts w:asciiTheme="minorHAnsi" w:hAnsiTheme="minorHAnsi" w:cstheme="minorHAnsi"/>
        </w:rPr>
      </w:pPr>
      <w:r w:rsidRPr="00256758">
        <w:rPr>
          <w:rFonts w:asciiTheme="minorHAnsi" w:hAnsiTheme="minorHAnsi" w:cstheme="minorHAnsi"/>
        </w:rPr>
        <w:t xml:space="preserve">Z postępowania o udzielenie zamówienia Zamawiający wykluczy Wykonawcę na podstawie art. 108 ust. 1 ustawy </w:t>
      </w:r>
      <w:proofErr w:type="spellStart"/>
      <w:r w:rsidRPr="00256758">
        <w:rPr>
          <w:rFonts w:asciiTheme="minorHAnsi" w:hAnsiTheme="minorHAnsi" w:cstheme="minorHAnsi"/>
        </w:rPr>
        <w:t>Pzp</w:t>
      </w:r>
      <w:proofErr w:type="spellEnd"/>
      <w:r w:rsidRPr="00256758">
        <w:rPr>
          <w:rFonts w:asciiTheme="minorHAnsi" w:hAnsiTheme="minorHAnsi" w:cstheme="minorHAnsi"/>
        </w:rPr>
        <w:t>:</w:t>
      </w:r>
    </w:p>
    <w:p w14:paraId="71B7ACA7" w14:textId="77777777" w:rsidR="009B6405" w:rsidRPr="00256758" w:rsidRDefault="00220502" w:rsidP="000D3960">
      <w:pPr>
        <w:pStyle w:val="Akapitzlist"/>
        <w:numPr>
          <w:ilvl w:val="0"/>
          <w:numId w:val="9"/>
        </w:numPr>
        <w:spacing w:after="240" w:line="300" w:lineRule="auto"/>
        <w:rPr>
          <w:rFonts w:cstheme="minorHAnsi"/>
        </w:rPr>
      </w:pPr>
      <w:r w:rsidRPr="00256758">
        <w:rPr>
          <w:rFonts w:cstheme="minorHAnsi"/>
        </w:rPr>
        <w:t>będącego osobą fizyczną, którego prawomocnie skazano za przestępstwo:</w:t>
      </w:r>
    </w:p>
    <w:p w14:paraId="2E676773" w14:textId="77777777" w:rsidR="009B6405" w:rsidRPr="00256758" w:rsidRDefault="00220502" w:rsidP="000D3960">
      <w:pPr>
        <w:pStyle w:val="Akapitzlist"/>
        <w:numPr>
          <w:ilvl w:val="0"/>
          <w:numId w:val="10"/>
        </w:numPr>
        <w:spacing w:after="240" w:line="300" w:lineRule="auto"/>
        <w:ind w:left="1134"/>
        <w:rPr>
          <w:rFonts w:cstheme="minorHAnsi"/>
        </w:rPr>
      </w:pPr>
      <w:r w:rsidRPr="00256758">
        <w:rPr>
          <w:rFonts w:cstheme="minorHAnsi"/>
        </w:rPr>
        <w:t>udziału w zorganizowanej grupie przestępczej albo związku mającym na celu popełnienie przestępstwa lub przestępstwa skarbowego, o którym mowa w art. 258 Kodeksu karnego,</w:t>
      </w:r>
    </w:p>
    <w:p w14:paraId="4FF86617" w14:textId="77777777" w:rsidR="009B6405" w:rsidRPr="00256758" w:rsidRDefault="00220502" w:rsidP="000D3960">
      <w:pPr>
        <w:pStyle w:val="Akapitzlist"/>
        <w:numPr>
          <w:ilvl w:val="0"/>
          <w:numId w:val="10"/>
        </w:numPr>
        <w:spacing w:after="240" w:line="300" w:lineRule="auto"/>
        <w:ind w:left="1134"/>
        <w:rPr>
          <w:rFonts w:cstheme="minorHAnsi"/>
        </w:rPr>
      </w:pPr>
      <w:r w:rsidRPr="00256758">
        <w:rPr>
          <w:rFonts w:cstheme="minorHAnsi"/>
        </w:rPr>
        <w:t>handlu ludźmi, o którym mowa w art. 189a Kodeksu karnego,</w:t>
      </w:r>
    </w:p>
    <w:p w14:paraId="07716CDB" w14:textId="77777777" w:rsidR="009B6405" w:rsidRPr="00256758" w:rsidRDefault="00220502" w:rsidP="000D3960">
      <w:pPr>
        <w:pStyle w:val="Akapitzlist"/>
        <w:numPr>
          <w:ilvl w:val="0"/>
          <w:numId w:val="10"/>
        </w:numPr>
        <w:spacing w:after="240" w:line="300" w:lineRule="auto"/>
        <w:ind w:left="1134"/>
        <w:rPr>
          <w:rFonts w:cstheme="minorHAnsi"/>
        </w:rPr>
      </w:pPr>
      <w:r w:rsidRPr="00256758">
        <w:rPr>
          <w:rFonts w:cstheme="minorHAnsi"/>
        </w:rPr>
        <w:t>o którym mowa w art. 228-230a, art. 250a Kodeksu karnego, w art. 46-48 ustawy z dnia 25 czerwca 2010 r. o sporcie lub w art. 54 ust. 1-4 ustawy z dnia 12 maja 2011 r. o refundacji leków, środków spożywczych specjalnego przeznaczenia żywieniowego oraz wyrobów medycznych,</w:t>
      </w:r>
    </w:p>
    <w:p w14:paraId="2569C1A3" w14:textId="77777777" w:rsidR="009B6405" w:rsidRPr="00256758" w:rsidRDefault="00220502" w:rsidP="000D3960">
      <w:pPr>
        <w:pStyle w:val="Akapitzlist"/>
        <w:numPr>
          <w:ilvl w:val="0"/>
          <w:numId w:val="10"/>
        </w:numPr>
        <w:spacing w:after="240" w:line="300" w:lineRule="auto"/>
        <w:ind w:left="1134"/>
        <w:rPr>
          <w:rFonts w:cstheme="minorHAnsi"/>
        </w:rPr>
      </w:pPr>
      <w:r w:rsidRPr="00256758">
        <w:rPr>
          <w:rFonts w:cstheme="minorHAnsi"/>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53646E8" w14:textId="77777777" w:rsidR="009B6405" w:rsidRPr="00256758" w:rsidRDefault="00220502" w:rsidP="000D3960">
      <w:pPr>
        <w:pStyle w:val="Akapitzlist"/>
        <w:numPr>
          <w:ilvl w:val="0"/>
          <w:numId w:val="10"/>
        </w:numPr>
        <w:spacing w:after="240" w:line="300" w:lineRule="auto"/>
        <w:ind w:left="1134"/>
        <w:rPr>
          <w:rFonts w:cstheme="minorHAnsi"/>
        </w:rPr>
      </w:pPr>
      <w:r w:rsidRPr="00256758">
        <w:rPr>
          <w:rFonts w:cstheme="minorHAnsi"/>
        </w:rPr>
        <w:t>o charakterze terrorystycznym, o którym mowa w art. 115 § 20 Kodeksu karnego, lub mające na celu popełnienie tego przestępstwa,</w:t>
      </w:r>
    </w:p>
    <w:p w14:paraId="6E4B1110" w14:textId="230BE784" w:rsidR="009B6405" w:rsidRPr="00256758" w:rsidRDefault="00220502" w:rsidP="000D3960">
      <w:pPr>
        <w:pStyle w:val="Akapitzlist"/>
        <w:numPr>
          <w:ilvl w:val="0"/>
          <w:numId w:val="10"/>
        </w:numPr>
        <w:spacing w:after="240" w:line="300" w:lineRule="auto"/>
        <w:ind w:left="1134"/>
        <w:rPr>
          <w:rFonts w:cstheme="minorHAnsi"/>
        </w:rPr>
      </w:pPr>
      <w:r w:rsidRPr="00256758">
        <w:rPr>
          <w:rFonts w:cstheme="minorHAnsi"/>
        </w:rPr>
        <w:t xml:space="preserve">powierzenia wykonywania pracy małoletniemu cudzoziemcowi, o którym mowa w art. 9 ust. 2 ustawy z dnia 15 czerwca 2012 r. o skutkach powierzania wykonywania pracy cudzoziemcom przebywającym wbrew przepisom na terytorium Rzeczypospolitej Polskiej (Dz. U. </w:t>
      </w:r>
      <w:r w:rsidR="00385A97">
        <w:rPr>
          <w:rFonts w:cstheme="minorHAnsi"/>
        </w:rPr>
        <w:t xml:space="preserve">z 2021 r. </w:t>
      </w:r>
      <w:r w:rsidRPr="00256758">
        <w:rPr>
          <w:rFonts w:cstheme="minorHAnsi"/>
        </w:rPr>
        <w:t xml:space="preserve">poz. </w:t>
      </w:r>
      <w:r w:rsidR="00385A97">
        <w:rPr>
          <w:rFonts w:cstheme="minorHAnsi"/>
        </w:rPr>
        <w:t>1</w:t>
      </w:r>
      <w:r w:rsidRPr="00256758">
        <w:rPr>
          <w:rFonts w:cstheme="minorHAnsi"/>
        </w:rPr>
        <w:t>7</w:t>
      </w:r>
      <w:r w:rsidR="00385A97">
        <w:rPr>
          <w:rFonts w:cstheme="minorHAnsi"/>
        </w:rPr>
        <w:t>45</w:t>
      </w:r>
      <w:r w:rsidRPr="00256758">
        <w:rPr>
          <w:rFonts w:cstheme="minorHAnsi"/>
        </w:rPr>
        <w:t>),</w:t>
      </w:r>
    </w:p>
    <w:p w14:paraId="50DA8A66" w14:textId="77777777" w:rsidR="009B6405" w:rsidRPr="00256758" w:rsidRDefault="00220502" w:rsidP="000D3960">
      <w:pPr>
        <w:pStyle w:val="Akapitzlist"/>
        <w:numPr>
          <w:ilvl w:val="0"/>
          <w:numId w:val="10"/>
        </w:numPr>
        <w:spacing w:after="240" w:line="300" w:lineRule="auto"/>
        <w:ind w:left="1134"/>
        <w:rPr>
          <w:rFonts w:cstheme="minorHAnsi"/>
        </w:rPr>
      </w:pPr>
      <w:r w:rsidRPr="00256758">
        <w:rPr>
          <w:rFonts w:cstheme="minorHAnsi"/>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6AFC40FF" w14:textId="77777777" w:rsidR="009B6405" w:rsidRPr="00256758" w:rsidRDefault="00220502" w:rsidP="000D3960">
      <w:pPr>
        <w:pStyle w:val="Akapitzlist"/>
        <w:numPr>
          <w:ilvl w:val="0"/>
          <w:numId w:val="10"/>
        </w:numPr>
        <w:spacing w:after="0" w:line="300" w:lineRule="auto"/>
        <w:ind w:left="1134"/>
        <w:rPr>
          <w:rFonts w:cstheme="minorHAnsi"/>
        </w:rPr>
      </w:pPr>
      <w:r w:rsidRPr="00256758">
        <w:rPr>
          <w:rFonts w:cstheme="minorHAnsi"/>
        </w:rPr>
        <w:lastRenderedPageBreak/>
        <w:t xml:space="preserve">o którym mowa w art. 9 ust. 1 i 3 lub art. 10 ustawy z dnia 15 czerwca 2012 r. o skutkach powierzania wykonywania pracy cudzoziemcom przebywającym wbrew przepisom na terytorium Rzeczypospolitej Polskiej </w:t>
      </w:r>
    </w:p>
    <w:p w14:paraId="6A565D96" w14:textId="77777777" w:rsidR="009B6405" w:rsidRPr="00256758" w:rsidRDefault="00220502" w:rsidP="000D3960">
      <w:pPr>
        <w:spacing w:after="0" w:line="300" w:lineRule="auto"/>
        <w:ind w:left="774"/>
        <w:contextualSpacing/>
        <w:rPr>
          <w:rFonts w:cstheme="minorHAnsi"/>
        </w:rPr>
      </w:pPr>
      <w:r w:rsidRPr="00256758">
        <w:rPr>
          <w:rFonts w:cstheme="minorHAnsi"/>
        </w:rPr>
        <w:t>– lub za odpowiedni czyn zabroniony określony w przepisach prawa obcego - (art. 108 ust. 1 pkt 1 ustawy);</w:t>
      </w:r>
    </w:p>
    <w:p w14:paraId="0E513383" w14:textId="77777777" w:rsidR="009B6405" w:rsidRPr="00256758" w:rsidRDefault="00220502" w:rsidP="000D3960">
      <w:pPr>
        <w:pStyle w:val="Akapitzlist"/>
        <w:numPr>
          <w:ilvl w:val="0"/>
          <w:numId w:val="9"/>
        </w:numPr>
        <w:spacing w:after="240" w:line="300" w:lineRule="auto"/>
        <w:rPr>
          <w:rFonts w:cstheme="minorHAnsi"/>
        </w:rPr>
      </w:pPr>
      <w:r w:rsidRPr="00256758">
        <w:rPr>
          <w:rFonts w:cstheme="minorHAnsi"/>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 (art. 108 ust. 1 pkt 2 ustawy);</w:t>
      </w:r>
    </w:p>
    <w:p w14:paraId="5C31F145" w14:textId="77777777" w:rsidR="009B6405" w:rsidRPr="00256758" w:rsidRDefault="00220502" w:rsidP="000D3960">
      <w:pPr>
        <w:pStyle w:val="Akapitzlist"/>
        <w:numPr>
          <w:ilvl w:val="0"/>
          <w:numId w:val="9"/>
        </w:numPr>
        <w:spacing w:after="240" w:line="300" w:lineRule="auto"/>
        <w:rPr>
          <w:rFonts w:cstheme="minorHAnsi"/>
        </w:rPr>
      </w:pPr>
      <w:r w:rsidRPr="00256758">
        <w:rPr>
          <w:rFonts w:cstheme="minorHAnsi"/>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(art. 108 ust. 1 pkt 3 ustawy);</w:t>
      </w:r>
    </w:p>
    <w:p w14:paraId="0301C541" w14:textId="77777777" w:rsidR="009B6405" w:rsidRPr="00256758" w:rsidRDefault="00220502" w:rsidP="000D3960">
      <w:pPr>
        <w:pStyle w:val="Akapitzlist"/>
        <w:numPr>
          <w:ilvl w:val="0"/>
          <w:numId w:val="9"/>
        </w:numPr>
        <w:spacing w:after="240" w:line="300" w:lineRule="auto"/>
        <w:rPr>
          <w:rFonts w:cstheme="minorHAnsi"/>
        </w:rPr>
      </w:pPr>
      <w:r w:rsidRPr="00256758">
        <w:rPr>
          <w:rFonts w:cstheme="minorHAnsi"/>
        </w:rPr>
        <w:t>wobec którego prawomocnie orzeczono zakaz ubiegania się o zamówienia publiczne (art. 108 ust. 1 pkt 4 ustawy);</w:t>
      </w:r>
    </w:p>
    <w:p w14:paraId="75F8F247" w14:textId="77777777" w:rsidR="009B6405" w:rsidRPr="00256758" w:rsidRDefault="00220502" w:rsidP="000D3960">
      <w:pPr>
        <w:pStyle w:val="Akapitzlist"/>
        <w:numPr>
          <w:ilvl w:val="0"/>
          <w:numId w:val="9"/>
        </w:numPr>
        <w:spacing w:after="240" w:line="300" w:lineRule="auto"/>
        <w:rPr>
          <w:rFonts w:cstheme="minorHAnsi"/>
        </w:rPr>
      </w:pPr>
      <w:r w:rsidRPr="00256758">
        <w:rPr>
          <w:rFonts w:cstheme="minorHAnsi"/>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(art. 108 ust. 1 pkt 5 ustawy);</w:t>
      </w:r>
    </w:p>
    <w:p w14:paraId="6A737951" w14:textId="77777777" w:rsidR="009B6405" w:rsidRPr="00256758" w:rsidRDefault="00220502" w:rsidP="000D3960">
      <w:pPr>
        <w:pStyle w:val="Akapitzlist"/>
        <w:numPr>
          <w:ilvl w:val="0"/>
          <w:numId w:val="9"/>
        </w:numPr>
        <w:spacing w:after="240" w:line="300" w:lineRule="auto"/>
        <w:rPr>
          <w:rFonts w:cstheme="minorHAnsi"/>
        </w:rPr>
      </w:pPr>
      <w:r w:rsidRPr="00256758">
        <w:rPr>
          <w:rFonts w:cstheme="minorHAnsi"/>
        </w:rPr>
        <w:t>jeżeli, w przypadkach, o których mowa w art. 85 ust. 1 ustawy,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(art. 108 ust. 1 pkt 6 ustawy);</w:t>
      </w:r>
    </w:p>
    <w:p w14:paraId="6B01FC01" w14:textId="71B541C1" w:rsidR="009B6405" w:rsidRPr="00256758" w:rsidRDefault="00220502" w:rsidP="000D3960">
      <w:pPr>
        <w:pStyle w:val="Nagwek3"/>
        <w:keepNext w:val="0"/>
        <w:keepLines w:val="0"/>
        <w:numPr>
          <w:ilvl w:val="1"/>
          <w:numId w:val="35"/>
        </w:numPr>
        <w:spacing w:before="0" w:after="240" w:line="300" w:lineRule="auto"/>
        <w:ind w:left="851" w:hanging="425"/>
        <w:contextualSpacing/>
        <w:rPr>
          <w:rFonts w:asciiTheme="minorHAnsi" w:hAnsiTheme="minorHAnsi" w:cstheme="minorHAnsi"/>
        </w:rPr>
      </w:pPr>
      <w:bookmarkStart w:id="14" w:name="_Hlk107568150"/>
      <w:r w:rsidRPr="00256758">
        <w:rPr>
          <w:rFonts w:asciiTheme="minorHAnsi" w:hAnsiTheme="minorHAnsi" w:cstheme="minorHAnsi"/>
        </w:rPr>
        <w:t xml:space="preserve">Z postępowania o udzielenie zamówienia Zamawiający wykluczy Wykonawcę </w:t>
      </w:r>
      <w:bookmarkEnd w:id="14"/>
      <w:r w:rsidRPr="00256758">
        <w:rPr>
          <w:rFonts w:asciiTheme="minorHAnsi" w:hAnsiTheme="minorHAnsi" w:cstheme="minorHAnsi"/>
        </w:rPr>
        <w:t xml:space="preserve">na podstawie art. 109 ust. 1 pkt </w:t>
      </w:r>
      <w:r w:rsidR="009343B8">
        <w:rPr>
          <w:rFonts w:asciiTheme="minorHAnsi" w:hAnsiTheme="minorHAnsi" w:cstheme="minorHAnsi"/>
        </w:rPr>
        <w:t xml:space="preserve">1, 2, 3, </w:t>
      </w:r>
      <w:r w:rsidR="00D767B9">
        <w:rPr>
          <w:rFonts w:asciiTheme="minorHAnsi" w:hAnsiTheme="minorHAnsi" w:cstheme="minorHAnsi"/>
        </w:rPr>
        <w:t>4</w:t>
      </w:r>
      <w:r w:rsidR="00AF36D4" w:rsidRPr="00256758">
        <w:rPr>
          <w:rFonts w:asciiTheme="minorHAnsi" w:hAnsiTheme="minorHAnsi" w:cstheme="minorHAnsi"/>
        </w:rPr>
        <w:t xml:space="preserve">, </w:t>
      </w:r>
      <w:r w:rsidR="009343B8">
        <w:rPr>
          <w:rFonts w:asciiTheme="minorHAnsi" w:hAnsiTheme="minorHAnsi" w:cstheme="minorHAnsi"/>
        </w:rPr>
        <w:t xml:space="preserve">5, 6, </w:t>
      </w:r>
      <w:r w:rsidR="00AF36D4" w:rsidRPr="00256758">
        <w:rPr>
          <w:rFonts w:asciiTheme="minorHAnsi" w:hAnsiTheme="minorHAnsi" w:cstheme="minorHAnsi"/>
        </w:rPr>
        <w:t xml:space="preserve">7, 8, 10 </w:t>
      </w:r>
      <w:r w:rsidRPr="00256758">
        <w:rPr>
          <w:rFonts w:asciiTheme="minorHAnsi" w:hAnsiTheme="minorHAnsi" w:cstheme="minorHAnsi"/>
        </w:rPr>
        <w:t xml:space="preserve">ustawy </w:t>
      </w:r>
      <w:proofErr w:type="spellStart"/>
      <w:r w:rsidRPr="00256758">
        <w:rPr>
          <w:rFonts w:asciiTheme="minorHAnsi" w:hAnsiTheme="minorHAnsi" w:cstheme="minorHAnsi"/>
        </w:rPr>
        <w:t>Pzp</w:t>
      </w:r>
      <w:proofErr w:type="spellEnd"/>
      <w:r w:rsidRPr="00256758">
        <w:rPr>
          <w:rFonts w:asciiTheme="minorHAnsi" w:hAnsiTheme="minorHAnsi" w:cstheme="minorHAnsi"/>
        </w:rPr>
        <w:t>:</w:t>
      </w:r>
    </w:p>
    <w:p w14:paraId="16A82758" w14:textId="77777777" w:rsidR="009343B8" w:rsidRDefault="009343B8" w:rsidP="000D3960">
      <w:pPr>
        <w:pStyle w:val="Akapitzlist"/>
        <w:numPr>
          <w:ilvl w:val="0"/>
          <w:numId w:val="57"/>
        </w:numPr>
        <w:spacing w:after="0" w:line="300" w:lineRule="auto"/>
        <w:rPr>
          <w:rFonts w:cstheme="minorHAnsi"/>
        </w:rPr>
      </w:pPr>
      <w:r w:rsidRPr="009343B8">
        <w:rPr>
          <w:rFonts w:cstheme="minorHAnsi"/>
        </w:rPr>
        <w:t xml:space="preserve">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 - art. 109 ust. 1 pkt 1 </w:t>
      </w:r>
      <w:proofErr w:type="spellStart"/>
      <w:r w:rsidRPr="009343B8">
        <w:rPr>
          <w:rFonts w:cstheme="minorHAnsi"/>
        </w:rPr>
        <w:t>Pzp</w:t>
      </w:r>
      <w:proofErr w:type="spellEnd"/>
      <w:r w:rsidRPr="009343B8">
        <w:rPr>
          <w:rFonts w:cstheme="minorHAnsi"/>
        </w:rPr>
        <w:t>;</w:t>
      </w:r>
    </w:p>
    <w:p w14:paraId="3512DB79" w14:textId="77777777" w:rsidR="009343B8" w:rsidRDefault="009343B8" w:rsidP="000D3960">
      <w:pPr>
        <w:pStyle w:val="Akapitzlist"/>
        <w:numPr>
          <w:ilvl w:val="0"/>
          <w:numId w:val="57"/>
        </w:numPr>
        <w:spacing w:after="0" w:line="300" w:lineRule="auto"/>
        <w:rPr>
          <w:rFonts w:cstheme="minorHAnsi"/>
        </w:rPr>
      </w:pPr>
      <w:r w:rsidRPr="009343B8">
        <w:rPr>
          <w:rFonts w:cstheme="minorHAnsi"/>
        </w:rPr>
        <w:lastRenderedPageBreak/>
        <w:t>który naruszył obowiązki w dziedzinie ochrony środowiska, prawa socjalnego lub prawa pracy:</w:t>
      </w:r>
    </w:p>
    <w:p w14:paraId="2D2493F1" w14:textId="77777777" w:rsidR="009343B8" w:rsidRDefault="009343B8" w:rsidP="000D3960">
      <w:pPr>
        <w:pStyle w:val="Akapitzlist"/>
        <w:numPr>
          <w:ilvl w:val="1"/>
          <w:numId w:val="57"/>
        </w:numPr>
        <w:spacing w:after="0" w:line="300" w:lineRule="auto"/>
        <w:rPr>
          <w:rFonts w:cstheme="minorHAnsi"/>
        </w:rPr>
      </w:pPr>
      <w:r w:rsidRPr="009343B8">
        <w:rPr>
          <w:rFonts w:cstheme="minorHAnsi"/>
        </w:rPr>
        <w:t>będącego osobą fizyczną skazanego prawomocnie za przestępstwo przeciwko środowisku, o którym mowa w rozdziale XXII Kodeksu karnego lub za przestępstwo przeciwko prawom osób wykonujących pracę zarobkową, o którym mowa w rozdziale XXVIII Kodeksu karnego, lub za odpowiedni czyn zabroniony określony w przepisach prawa obcego,</w:t>
      </w:r>
    </w:p>
    <w:p w14:paraId="5A9F2F04" w14:textId="77777777" w:rsidR="009343B8" w:rsidRDefault="009343B8" w:rsidP="000D3960">
      <w:pPr>
        <w:pStyle w:val="Akapitzlist"/>
        <w:numPr>
          <w:ilvl w:val="1"/>
          <w:numId w:val="57"/>
        </w:numPr>
        <w:spacing w:after="0" w:line="300" w:lineRule="auto"/>
        <w:rPr>
          <w:rFonts w:cstheme="minorHAnsi"/>
        </w:rPr>
      </w:pPr>
      <w:r w:rsidRPr="009343B8">
        <w:rPr>
          <w:rFonts w:cstheme="minorHAnsi"/>
        </w:rPr>
        <w:t>będącego osobą fizyczną prawomocnie ukaranego za wykroczenie przeciwko prawom pracownika lub wykroczenie przeciwko środowisku, jeżeli za jego popełnienie wymierzono karę aresztu, ograniczenia wolności lub karę grzywny,</w:t>
      </w:r>
    </w:p>
    <w:p w14:paraId="31BADC89" w14:textId="77777777" w:rsidR="009343B8" w:rsidRDefault="009343B8" w:rsidP="000D3960">
      <w:pPr>
        <w:pStyle w:val="Akapitzlist"/>
        <w:numPr>
          <w:ilvl w:val="1"/>
          <w:numId w:val="57"/>
        </w:numPr>
        <w:spacing w:after="0" w:line="300" w:lineRule="auto"/>
        <w:rPr>
          <w:rFonts w:cstheme="minorHAnsi"/>
        </w:rPr>
      </w:pPr>
      <w:r w:rsidRPr="009343B8">
        <w:rPr>
          <w:rFonts w:cstheme="minorHAnsi"/>
        </w:rPr>
        <w:t>wobec którego wydano ostateczną decyzję administracyjną o naruszeniu obowiązków wynikających z prawa ochrony środowiska, prawa pracy lub przepisów o zabezpieczeniu społecznym, jeżeli wymierzono tą decyzją karę pieniężną;</w:t>
      </w:r>
    </w:p>
    <w:p w14:paraId="42DF648B" w14:textId="2381EB62" w:rsidR="009343B8" w:rsidRPr="009343B8" w:rsidRDefault="009343B8" w:rsidP="000D3960">
      <w:pPr>
        <w:spacing w:after="0" w:line="300" w:lineRule="auto"/>
        <w:ind w:left="1080"/>
        <w:rPr>
          <w:rFonts w:cstheme="minorHAnsi"/>
        </w:rPr>
      </w:pPr>
      <w:r>
        <w:rPr>
          <w:rFonts w:cstheme="minorHAnsi"/>
        </w:rPr>
        <w:t xml:space="preserve">- </w:t>
      </w:r>
      <w:r w:rsidRPr="009343B8">
        <w:rPr>
          <w:rFonts w:cstheme="minorHAnsi"/>
        </w:rPr>
        <w:t xml:space="preserve">art. 109 ust. 1 pkt 2 </w:t>
      </w:r>
      <w:proofErr w:type="spellStart"/>
      <w:r w:rsidRPr="009343B8">
        <w:rPr>
          <w:rFonts w:cstheme="minorHAnsi"/>
        </w:rPr>
        <w:t>Pzp</w:t>
      </w:r>
      <w:proofErr w:type="spellEnd"/>
      <w:r>
        <w:rPr>
          <w:rFonts w:cstheme="minorHAnsi"/>
        </w:rPr>
        <w:t>;</w:t>
      </w:r>
    </w:p>
    <w:p w14:paraId="36C8AECF" w14:textId="77777777" w:rsidR="009343B8" w:rsidRDefault="009343B8" w:rsidP="000D3960">
      <w:pPr>
        <w:pStyle w:val="Akapitzlist"/>
        <w:numPr>
          <w:ilvl w:val="0"/>
          <w:numId w:val="57"/>
        </w:numPr>
        <w:spacing w:after="0" w:line="300" w:lineRule="auto"/>
        <w:rPr>
          <w:rFonts w:cstheme="minorHAnsi"/>
        </w:rPr>
      </w:pPr>
      <w:r w:rsidRPr="009343B8">
        <w:rPr>
          <w:rFonts w:cstheme="minorHAnsi"/>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lub ukarano za wykroczenie, o którym mowa w pkt 2 lit. a lub b – art. 109 ust. 1 pkt 3 </w:t>
      </w:r>
      <w:proofErr w:type="spellStart"/>
      <w:r w:rsidRPr="009343B8">
        <w:rPr>
          <w:rFonts w:cstheme="minorHAnsi"/>
        </w:rPr>
        <w:t>Pzp</w:t>
      </w:r>
      <w:proofErr w:type="spellEnd"/>
      <w:r w:rsidRPr="009343B8">
        <w:rPr>
          <w:rFonts w:cstheme="minorHAnsi"/>
        </w:rPr>
        <w:t>;</w:t>
      </w:r>
    </w:p>
    <w:p w14:paraId="4342339F" w14:textId="41DC6E21" w:rsidR="009343B8" w:rsidRDefault="009343B8" w:rsidP="000D3960">
      <w:pPr>
        <w:pStyle w:val="Akapitzlist"/>
        <w:numPr>
          <w:ilvl w:val="0"/>
          <w:numId w:val="57"/>
        </w:numPr>
        <w:spacing w:after="0" w:line="300" w:lineRule="auto"/>
        <w:rPr>
          <w:rFonts w:cstheme="minorHAnsi"/>
        </w:rPr>
      </w:pPr>
      <w:r w:rsidRPr="009343B8">
        <w:rPr>
          <w:rFonts w:cstheme="minorHAnsi"/>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Pr>
          <w:rFonts w:cstheme="minorHAnsi"/>
        </w:rPr>
        <w:t xml:space="preserve"> </w:t>
      </w:r>
      <w:r w:rsidRPr="009343B8">
        <w:rPr>
          <w:rFonts w:cstheme="minorHAnsi"/>
        </w:rPr>
        <w:t xml:space="preserve">– art. 109 ust. 1 pkt </w:t>
      </w:r>
      <w:r>
        <w:rPr>
          <w:rFonts w:cstheme="minorHAnsi"/>
        </w:rPr>
        <w:t>4</w:t>
      </w:r>
      <w:r w:rsidRPr="009343B8">
        <w:rPr>
          <w:rFonts w:cstheme="minorHAnsi"/>
        </w:rPr>
        <w:t xml:space="preserve"> </w:t>
      </w:r>
      <w:proofErr w:type="spellStart"/>
      <w:r w:rsidRPr="009343B8">
        <w:rPr>
          <w:rFonts w:cstheme="minorHAnsi"/>
        </w:rPr>
        <w:t>Pzp</w:t>
      </w:r>
      <w:proofErr w:type="spellEnd"/>
      <w:r w:rsidRPr="009343B8">
        <w:rPr>
          <w:rFonts w:cstheme="minorHAnsi"/>
        </w:rPr>
        <w:t>;</w:t>
      </w:r>
    </w:p>
    <w:p w14:paraId="3E56AC73" w14:textId="77777777" w:rsidR="009343B8" w:rsidRDefault="009343B8" w:rsidP="000D3960">
      <w:pPr>
        <w:pStyle w:val="Akapitzlist"/>
        <w:numPr>
          <w:ilvl w:val="0"/>
          <w:numId w:val="57"/>
        </w:numPr>
        <w:spacing w:after="0" w:line="300" w:lineRule="auto"/>
        <w:rPr>
          <w:rFonts w:cstheme="minorHAnsi"/>
        </w:rPr>
      </w:pPr>
      <w:r w:rsidRPr="009343B8">
        <w:rPr>
          <w:rFonts w:cstheme="minorHAnsi"/>
        </w:rPr>
        <w:t xml:space="preserve">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 – art. 109 ust. 1 pkt 5 </w:t>
      </w:r>
      <w:proofErr w:type="spellStart"/>
      <w:r w:rsidRPr="009343B8">
        <w:rPr>
          <w:rFonts w:cstheme="minorHAnsi"/>
        </w:rPr>
        <w:t>Pzp</w:t>
      </w:r>
      <w:proofErr w:type="spellEnd"/>
      <w:r w:rsidRPr="009343B8">
        <w:rPr>
          <w:rFonts w:cstheme="minorHAnsi"/>
        </w:rPr>
        <w:t>;</w:t>
      </w:r>
    </w:p>
    <w:p w14:paraId="56334430" w14:textId="77777777" w:rsidR="009343B8" w:rsidRDefault="009343B8" w:rsidP="000D3960">
      <w:pPr>
        <w:pStyle w:val="Akapitzlist"/>
        <w:numPr>
          <w:ilvl w:val="0"/>
          <w:numId w:val="57"/>
        </w:numPr>
        <w:spacing w:after="0" w:line="300" w:lineRule="auto"/>
        <w:rPr>
          <w:rFonts w:cstheme="minorHAnsi"/>
        </w:rPr>
      </w:pPr>
      <w:r w:rsidRPr="009343B8">
        <w:rPr>
          <w:rFonts w:cstheme="minorHAnsi"/>
        </w:rPr>
        <w:t xml:space="preserve">jeżeli występuje konflikt interesów w rozumieniu art. 56 ust. 2, którego nie można skutecznie wyeliminować w inny sposób niż przez wykluczenie wykonawcy – art. 109 ust. 1 pkt 6 </w:t>
      </w:r>
      <w:proofErr w:type="spellStart"/>
      <w:r w:rsidRPr="009343B8">
        <w:rPr>
          <w:rFonts w:cstheme="minorHAnsi"/>
        </w:rPr>
        <w:t>Pzp</w:t>
      </w:r>
      <w:proofErr w:type="spellEnd"/>
      <w:r w:rsidRPr="009343B8">
        <w:rPr>
          <w:rFonts w:cstheme="minorHAnsi"/>
        </w:rPr>
        <w:t>;</w:t>
      </w:r>
    </w:p>
    <w:p w14:paraId="23915DAA" w14:textId="77777777" w:rsidR="009343B8" w:rsidRDefault="009343B8" w:rsidP="000D3960">
      <w:pPr>
        <w:pStyle w:val="Akapitzlist"/>
        <w:numPr>
          <w:ilvl w:val="0"/>
          <w:numId w:val="57"/>
        </w:numPr>
        <w:spacing w:after="0" w:line="300" w:lineRule="auto"/>
        <w:rPr>
          <w:rFonts w:cstheme="minorHAnsi"/>
        </w:rPr>
      </w:pPr>
      <w:r w:rsidRPr="009343B8">
        <w:rPr>
          <w:rFonts w:cstheme="minorHAnsi"/>
        </w:rPr>
        <w:t xml:space="preserve">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 – art. 109 ust. 1 pkt 7 </w:t>
      </w:r>
      <w:proofErr w:type="spellStart"/>
      <w:r w:rsidRPr="009343B8">
        <w:rPr>
          <w:rFonts w:cstheme="minorHAnsi"/>
        </w:rPr>
        <w:t>Pzp</w:t>
      </w:r>
      <w:proofErr w:type="spellEnd"/>
      <w:r w:rsidRPr="009343B8">
        <w:rPr>
          <w:rFonts w:cstheme="minorHAnsi"/>
        </w:rPr>
        <w:t>;</w:t>
      </w:r>
    </w:p>
    <w:p w14:paraId="3FAE5D23" w14:textId="77777777" w:rsidR="009343B8" w:rsidRDefault="009343B8" w:rsidP="000D3960">
      <w:pPr>
        <w:pStyle w:val="Akapitzlist"/>
        <w:numPr>
          <w:ilvl w:val="0"/>
          <w:numId w:val="57"/>
        </w:numPr>
        <w:spacing w:after="0" w:line="300" w:lineRule="auto"/>
        <w:rPr>
          <w:rFonts w:cstheme="minorHAnsi"/>
        </w:rPr>
      </w:pPr>
      <w:r w:rsidRPr="009343B8">
        <w:rPr>
          <w:rFonts w:cstheme="minorHAnsi"/>
        </w:rPr>
        <w:t xml:space="preserve">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art. 109 ust. 1 pkt 8 </w:t>
      </w:r>
      <w:proofErr w:type="spellStart"/>
      <w:r w:rsidRPr="009343B8">
        <w:rPr>
          <w:rFonts w:cstheme="minorHAnsi"/>
        </w:rPr>
        <w:t>Pzp</w:t>
      </w:r>
      <w:proofErr w:type="spellEnd"/>
      <w:r w:rsidRPr="009343B8">
        <w:rPr>
          <w:rFonts w:cstheme="minorHAnsi"/>
        </w:rPr>
        <w:t>;</w:t>
      </w:r>
    </w:p>
    <w:p w14:paraId="74A3F7D8" w14:textId="77777777" w:rsidR="009343B8" w:rsidRDefault="009343B8" w:rsidP="000D3960">
      <w:pPr>
        <w:pStyle w:val="Akapitzlist"/>
        <w:numPr>
          <w:ilvl w:val="0"/>
          <w:numId w:val="57"/>
        </w:numPr>
        <w:spacing w:after="0" w:line="300" w:lineRule="auto"/>
        <w:rPr>
          <w:rFonts w:cstheme="minorHAnsi"/>
        </w:rPr>
      </w:pPr>
      <w:r w:rsidRPr="009343B8">
        <w:rPr>
          <w:rFonts w:cstheme="minorHAnsi"/>
        </w:rPr>
        <w:lastRenderedPageBreak/>
        <w:t xml:space="preserve">który bezprawnie wpływał lub próbował wpływać na czynności zamawiającego lub próbował pozyskać lub pozyskał informacje poufne, mogące dać mu przewagę w postępowaniu o udzielenie zamówienia – art. 109 ust. 1 pkt 9 </w:t>
      </w:r>
      <w:proofErr w:type="spellStart"/>
      <w:r w:rsidRPr="009343B8">
        <w:rPr>
          <w:rFonts w:cstheme="minorHAnsi"/>
        </w:rPr>
        <w:t>Pzp</w:t>
      </w:r>
      <w:proofErr w:type="spellEnd"/>
      <w:r w:rsidRPr="009343B8">
        <w:rPr>
          <w:rFonts w:cstheme="minorHAnsi"/>
        </w:rPr>
        <w:t>;</w:t>
      </w:r>
    </w:p>
    <w:p w14:paraId="24D98A6C" w14:textId="1D878FCA" w:rsidR="009343B8" w:rsidRPr="009343B8" w:rsidRDefault="009343B8" w:rsidP="000D3960">
      <w:pPr>
        <w:pStyle w:val="Akapitzlist"/>
        <w:numPr>
          <w:ilvl w:val="0"/>
          <w:numId w:val="57"/>
        </w:numPr>
        <w:spacing w:after="240" w:line="300" w:lineRule="auto"/>
        <w:ind w:left="714" w:hanging="357"/>
        <w:contextualSpacing w:val="0"/>
        <w:rPr>
          <w:rFonts w:cstheme="minorHAnsi"/>
        </w:rPr>
      </w:pPr>
      <w:r w:rsidRPr="009343B8">
        <w:rPr>
          <w:rFonts w:cstheme="minorHAnsi"/>
        </w:rPr>
        <w:t xml:space="preserve">który w wyniku lekkomyślności lub niedbalstwa przedstawił informacje wprowadzające w błąd, co mogło mieć istotny wpływ na decyzje podejmowane przez zamawiającego w postępowaniu o udzielenie zamówienia – art. 109 ust. 1 pkt 10 </w:t>
      </w:r>
      <w:proofErr w:type="spellStart"/>
      <w:r w:rsidRPr="009343B8">
        <w:rPr>
          <w:rFonts w:cstheme="minorHAnsi"/>
        </w:rPr>
        <w:t>Pzp</w:t>
      </w:r>
      <w:proofErr w:type="spellEnd"/>
      <w:r w:rsidRPr="009343B8">
        <w:rPr>
          <w:rFonts w:cstheme="minorHAnsi"/>
        </w:rPr>
        <w:t>.</w:t>
      </w:r>
    </w:p>
    <w:p w14:paraId="0DEA112C" w14:textId="5596BBE9" w:rsidR="00974FE2" w:rsidRPr="00256758" w:rsidRDefault="00220502" w:rsidP="000D3960">
      <w:pPr>
        <w:pStyle w:val="Nagwek3"/>
        <w:keepNext w:val="0"/>
        <w:keepLines w:val="0"/>
        <w:numPr>
          <w:ilvl w:val="1"/>
          <w:numId w:val="35"/>
        </w:numPr>
        <w:spacing w:before="0" w:after="240" w:line="300" w:lineRule="auto"/>
        <w:ind w:left="851" w:hanging="425"/>
        <w:contextualSpacing/>
        <w:rPr>
          <w:rFonts w:asciiTheme="minorHAnsi" w:hAnsiTheme="minorHAnsi" w:cstheme="minorHAnsi"/>
        </w:rPr>
      </w:pPr>
      <w:r w:rsidRPr="00256758">
        <w:rPr>
          <w:rFonts w:asciiTheme="minorHAnsi" w:hAnsiTheme="minorHAnsi" w:cstheme="minorHAnsi"/>
        </w:rPr>
        <w:t xml:space="preserve">Z postępowania o udzielenie zamówienia Zamawiający wykluczy Wykonawcę, </w:t>
      </w:r>
      <w:bookmarkStart w:id="15" w:name="_Hlk103152322"/>
      <w:r w:rsidRPr="00256758">
        <w:rPr>
          <w:rFonts w:asciiTheme="minorHAnsi" w:hAnsiTheme="minorHAnsi" w:cstheme="minorHAnsi"/>
        </w:rPr>
        <w:t>zgodnie z art. 7 ust. 1 w związku z art. 1 pkt 3 ustawy z dnia 13 kwietnia 2022 r. o szczególnych rozwiązaniach w zakresie przeciwdziałania wspieraniu agresji na Ukrainę oraz służących ochronie bezpieczeństwa narodowego (</w:t>
      </w:r>
      <w:proofErr w:type="spellStart"/>
      <w:r w:rsidR="00F62FE0">
        <w:rPr>
          <w:rFonts w:asciiTheme="minorHAnsi" w:hAnsiTheme="minorHAnsi" w:cstheme="minorHAnsi"/>
        </w:rPr>
        <w:t>t.j</w:t>
      </w:r>
      <w:proofErr w:type="spellEnd"/>
      <w:r w:rsidR="00F62FE0">
        <w:rPr>
          <w:rFonts w:asciiTheme="minorHAnsi" w:hAnsiTheme="minorHAnsi" w:cstheme="minorHAnsi"/>
        </w:rPr>
        <w:t xml:space="preserve">. </w:t>
      </w:r>
      <w:r w:rsidRPr="00256758">
        <w:rPr>
          <w:rFonts w:asciiTheme="minorHAnsi" w:hAnsiTheme="minorHAnsi" w:cstheme="minorHAnsi"/>
        </w:rPr>
        <w:t>Dz.U. z 202</w:t>
      </w:r>
      <w:r w:rsidR="00AA3F56">
        <w:rPr>
          <w:rFonts w:asciiTheme="minorHAnsi" w:hAnsiTheme="minorHAnsi" w:cstheme="minorHAnsi"/>
        </w:rPr>
        <w:t>4</w:t>
      </w:r>
      <w:r w:rsidRPr="00256758">
        <w:rPr>
          <w:rFonts w:asciiTheme="minorHAnsi" w:hAnsiTheme="minorHAnsi" w:cstheme="minorHAnsi"/>
        </w:rPr>
        <w:t xml:space="preserve"> r., poz. </w:t>
      </w:r>
      <w:r w:rsidR="002D3F6F">
        <w:rPr>
          <w:rFonts w:asciiTheme="minorHAnsi" w:hAnsiTheme="minorHAnsi" w:cstheme="minorHAnsi"/>
        </w:rPr>
        <w:t>507</w:t>
      </w:r>
      <w:r w:rsidRPr="00256758">
        <w:rPr>
          <w:rFonts w:asciiTheme="minorHAnsi" w:hAnsiTheme="minorHAnsi" w:cstheme="minorHAnsi"/>
        </w:rPr>
        <w:t>)</w:t>
      </w:r>
      <w:bookmarkEnd w:id="15"/>
      <w:r w:rsidRPr="00256758">
        <w:rPr>
          <w:rFonts w:asciiTheme="minorHAnsi" w:hAnsiTheme="minorHAnsi" w:cstheme="minorHAnsi"/>
        </w:rPr>
        <w:t>:</w:t>
      </w:r>
    </w:p>
    <w:p w14:paraId="48B3B46C" w14:textId="73624E3E" w:rsidR="00974FE2" w:rsidRPr="00256758" w:rsidRDefault="00220502" w:rsidP="000D3960">
      <w:pPr>
        <w:pStyle w:val="Akapitzlist"/>
        <w:numPr>
          <w:ilvl w:val="2"/>
          <w:numId w:val="43"/>
        </w:numPr>
        <w:spacing w:after="240" w:line="300" w:lineRule="auto"/>
        <w:ind w:left="709" w:hanging="425"/>
        <w:rPr>
          <w:rFonts w:cstheme="minorHAnsi"/>
        </w:rPr>
      </w:pPr>
      <w:r w:rsidRPr="00256758">
        <w:rPr>
          <w:rFonts w:cstheme="minorHAnsi"/>
        </w:rPr>
        <w:t>wymienionego w wykazach określonych w rozporządzeniu 765/2006 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polegającego na wykluczeniu z postępowania o udzielenie zamówienia publicznego lub konkursu prowadzonego na podstawie ustawy z dnia 11 września 2019 r. – Prawo zamówień publicznych</w:t>
      </w:r>
      <w:r w:rsidR="00D613E9" w:rsidRPr="00256758">
        <w:rPr>
          <w:rFonts w:cstheme="minorHAnsi"/>
        </w:rPr>
        <w:t>,</w:t>
      </w:r>
    </w:p>
    <w:p w14:paraId="228186CA" w14:textId="709EE9A7" w:rsidR="00974FE2" w:rsidRPr="00256758" w:rsidRDefault="00220502" w:rsidP="000D3960">
      <w:pPr>
        <w:pStyle w:val="Akapitzlist"/>
        <w:numPr>
          <w:ilvl w:val="2"/>
          <w:numId w:val="43"/>
        </w:numPr>
        <w:spacing w:after="240" w:line="300" w:lineRule="auto"/>
        <w:ind w:left="709" w:hanging="425"/>
        <w:rPr>
          <w:rFonts w:cstheme="minorHAnsi"/>
        </w:rPr>
      </w:pPr>
      <w:r w:rsidRPr="00256758">
        <w:rPr>
          <w:rFonts w:cstheme="minorHAnsi"/>
        </w:rPr>
        <w:t>którego beneficjentem rzeczywistym w rozumieniu ustawy z dnia 1 marca 2018 r. o przeciwdziałaniu praniu pieniędzy oraz finansowaniu terroryzmu (Dz. U. z 202</w:t>
      </w:r>
      <w:r w:rsidR="00385A97">
        <w:rPr>
          <w:rFonts w:cstheme="minorHAnsi"/>
        </w:rPr>
        <w:t>5</w:t>
      </w:r>
      <w:r w:rsidRPr="00256758">
        <w:rPr>
          <w:rFonts w:cstheme="minorHAnsi"/>
        </w:rPr>
        <w:t xml:space="preserve"> r. poz. </w:t>
      </w:r>
      <w:r w:rsidR="00385A97">
        <w:rPr>
          <w:rFonts w:cstheme="minorHAnsi"/>
        </w:rPr>
        <w:t>644 ze zm.</w:t>
      </w:r>
      <w:r w:rsidRPr="00256758">
        <w:rPr>
          <w:rFonts w:cstheme="minorHAnsi"/>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 polegającego na wykluczeniu z postępowania o udzielenie zamówienia publicznego lub konkursu prowadzonego na podstawie ustawy z dnia 11 września 2019 r. – Prawo zamówień publicznych</w:t>
      </w:r>
      <w:r w:rsidR="00D613E9" w:rsidRPr="00256758">
        <w:rPr>
          <w:rFonts w:cstheme="minorHAnsi"/>
        </w:rPr>
        <w:t>,</w:t>
      </w:r>
    </w:p>
    <w:p w14:paraId="5B8A0925" w14:textId="60388EC8" w:rsidR="00D613E9" w:rsidRPr="00256758" w:rsidRDefault="00220502" w:rsidP="000D3960">
      <w:pPr>
        <w:pStyle w:val="Akapitzlist"/>
        <w:numPr>
          <w:ilvl w:val="2"/>
          <w:numId w:val="43"/>
        </w:numPr>
        <w:spacing w:after="0" w:line="300" w:lineRule="auto"/>
        <w:ind w:left="709" w:hanging="425"/>
        <w:rPr>
          <w:rFonts w:cstheme="minorHAnsi"/>
        </w:rPr>
      </w:pPr>
      <w:r w:rsidRPr="00256758">
        <w:rPr>
          <w:rFonts w:cstheme="minorHAnsi"/>
        </w:rPr>
        <w:t>którego jednostką dominującą w rozumieniu art. 3 ust. 1 pkt 37 ustawy z dnia 29 września 1994 r. o rachunkowości (Dz. U. z 202</w:t>
      </w:r>
      <w:r w:rsidR="002D3F6F">
        <w:rPr>
          <w:rFonts w:cstheme="minorHAnsi"/>
        </w:rPr>
        <w:t>3</w:t>
      </w:r>
      <w:r w:rsidRPr="00256758">
        <w:rPr>
          <w:rFonts w:cstheme="minorHAnsi"/>
        </w:rPr>
        <w:t xml:space="preserve"> r. poz. 1</w:t>
      </w:r>
      <w:r w:rsidR="002D3F6F">
        <w:rPr>
          <w:rFonts w:cstheme="minorHAnsi"/>
        </w:rPr>
        <w:t>20 ze zm.</w:t>
      </w:r>
      <w:r w:rsidRPr="00256758">
        <w:rPr>
          <w:rFonts w:cstheme="minorHAnsi"/>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polegającego na wykluczeniu z postępowania o udzielenie zamówienia publicznego lub konkursu prowadzonego na podstawie ustawy z dnia 11 września 2019 r. – Prawo zamówień publicznych,</w:t>
      </w:r>
    </w:p>
    <w:p w14:paraId="0E3927E0" w14:textId="601B78BA" w:rsidR="009B6405" w:rsidRPr="00256758" w:rsidRDefault="00220502" w:rsidP="000D3960">
      <w:pPr>
        <w:spacing w:after="0" w:line="300" w:lineRule="auto"/>
        <w:ind w:left="284"/>
        <w:rPr>
          <w:rFonts w:cstheme="minorHAnsi"/>
        </w:rPr>
      </w:pPr>
      <w:r w:rsidRPr="00256758">
        <w:rPr>
          <w:rFonts w:cstheme="minorHAnsi"/>
        </w:rPr>
        <w:t>z zastrzeżeniem, że:</w:t>
      </w:r>
    </w:p>
    <w:p w14:paraId="41BB64E9" w14:textId="625C7B4A" w:rsidR="009B6405" w:rsidRPr="00256758" w:rsidRDefault="00220502" w:rsidP="000D3960">
      <w:pPr>
        <w:pStyle w:val="Akapitzlist"/>
        <w:numPr>
          <w:ilvl w:val="0"/>
          <w:numId w:val="44"/>
        </w:numPr>
        <w:spacing w:after="240" w:line="300" w:lineRule="auto"/>
        <w:ind w:left="709"/>
        <w:rPr>
          <w:rFonts w:cstheme="minorHAnsi"/>
        </w:rPr>
      </w:pPr>
      <w:r w:rsidRPr="00256758">
        <w:rPr>
          <w:rFonts w:cstheme="minorHAnsi"/>
        </w:rPr>
        <w:lastRenderedPageBreak/>
        <w:t xml:space="preserve">wykluczenie w okolicznościach, o których mowa w pkt 2) </w:t>
      </w:r>
      <w:proofErr w:type="spellStart"/>
      <w:r w:rsidRPr="00256758">
        <w:rPr>
          <w:rFonts w:cstheme="minorHAnsi"/>
        </w:rPr>
        <w:t>ppkt</w:t>
      </w:r>
      <w:proofErr w:type="spellEnd"/>
      <w:r w:rsidRPr="00256758">
        <w:rPr>
          <w:rFonts w:cstheme="minorHAnsi"/>
        </w:rPr>
        <w:t xml:space="preserve"> 1 - 3, następuje na okres trwania okoliczności wskazanych w tych punktach,</w:t>
      </w:r>
    </w:p>
    <w:p w14:paraId="4D1B22C0" w14:textId="48677C8D" w:rsidR="009B6405" w:rsidRPr="00256758" w:rsidRDefault="00220502" w:rsidP="000D3960">
      <w:pPr>
        <w:pStyle w:val="Akapitzlist"/>
        <w:numPr>
          <w:ilvl w:val="0"/>
          <w:numId w:val="44"/>
        </w:numPr>
        <w:spacing w:after="240" w:line="300" w:lineRule="auto"/>
        <w:ind w:left="709"/>
        <w:rPr>
          <w:rFonts w:cstheme="minorHAnsi"/>
        </w:rPr>
      </w:pPr>
      <w:r w:rsidRPr="00256758">
        <w:rPr>
          <w:rFonts w:cstheme="minorHAnsi"/>
        </w:rPr>
        <w:t xml:space="preserve">osoba lub podmiot podlegające wykluczeniu w przypadku wystąpienia okoliczności, o których mowa w pkt 2) </w:t>
      </w:r>
      <w:proofErr w:type="spellStart"/>
      <w:r w:rsidRPr="00256758">
        <w:rPr>
          <w:rFonts w:cstheme="minorHAnsi"/>
        </w:rPr>
        <w:t>ppkt</w:t>
      </w:r>
      <w:proofErr w:type="spellEnd"/>
      <w:r w:rsidRPr="00256758">
        <w:rPr>
          <w:rFonts w:cstheme="minorHAnsi"/>
        </w:rPr>
        <w:t xml:space="preserve"> 1 - 3, które w okresie tego wykluczenia ubiegają się o udzielenie zamówienia publicznego, przy czym przez ubieganie się o udzielenie zamówienia publicznego rozumie się złożenie oferty, lub biorą udział w postępowaniu o udzielenie zamówienia publicznego, podlegać będą karze pieniężnej, nakładanej przez Prezesa Urzędu Zamówień Publicznych, w drodze decyzji, w wysokości do 20.000.000,00 zł.</w:t>
      </w:r>
    </w:p>
    <w:p w14:paraId="677703FE" w14:textId="6D6E5725" w:rsidR="009A7AD8" w:rsidRPr="009A7AD8" w:rsidRDefault="009A7AD8" w:rsidP="000D3960">
      <w:pPr>
        <w:pStyle w:val="Nagwek3"/>
        <w:keepNext w:val="0"/>
        <w:keepLines w:val="0"/>
        <w:numPr>
          <w:ilvl w:val="1"/>
          <w:numId w:val="30"/>
        </w:numPr>
        <w:spacing w:before="0" w:after="240" w:line="300" w:lineRule="auto"/>
        <w:ind w:left="851" w:hanging="425"/>
        <w:contextualSpacing/>
        <w:rPr>
          <w:rFonts w:asciiTheme="minorHAnsi" w:hAnsiTheme="minorHAnsi" w:cstheme="minorHAnsi"/>
        </w:rPr>
      </w:pPr>
      <w:r w:rsidRPr="009A7AD8">
        <w:rPr>
          <w:rFonts w:asciiTheme="minorHAnsi" w:hAnsiTheme="minorHAnsi" w:cstheme="minorHAnsi"/>
        </w:rPr>
        <w:t>Z postępowania o udzielenie zamówienia Zamawiający wykluczy Wykonawcę wobec którego zachodzą podstawy wykluczenia, o których mowa w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p>
    <w:p w14:paraId="5BE1042F" w14:textId="265B3B97" w:rsidR="009A7AD8" w:rsidRPr="00033823" w:rsidRDefault="009A7AD8" w:rsidP="00E52127">
      <w:pPr>
        <w:pStyle w:val="Akapitzlist"/>
        <w:numPr>
          <w:ilvl w:val="0"/>
          <w:numId w:val="93"/>
        </w:numPr>
        <w:spacing w:after="0" w:line="300" w:lineRule="auto"/>
        <w:ind w:left="357" w:hanging="357"/>
        <w:contextualSpacing w:val="0"/>
        <w:rPr>
          <w:rFonts w:cstheme="minorHAnsi"/>
        </w:rPr>
      </w:pPr>
      <w:r w:rsidRPr="00033823">
        <w:rPr>
          <w:rFonts w:cstheme="minorHAnsi"/>
        </w:rPr>
        <w:t xml:space="preserve">Wykluczenie, o którym mowa w Podrozdziale </w:t>
      </w:r>
      <w:r>
        <w:rPr>
          <w:rFonts w:cstheme="minorHAnsi"/>
        </w:rPr>
        <w:t>5</w:t>
      </w:r>
      <w:r w:rsidRPr="00033823">
        <w:rPr>
          <w:rFonts w:cstheme="minorHAnsi"/>
        </w:rPr>
        <w:t>.4 następuje na okres trwania okoliczności określonych w przywołanym podrozdziale.</w:t>
      </w:r>
    </w:p>
    <w:p w14:paraId="626A61E7" w14:textId="67C2C9CF" w:rsidR="009A7AD8" w:rsidRPr="00033823" w:rsidRDefault="009A0EB5" w:rsidP="00E52127">
      <w:pPr>
        <w:pStyle w:val="Akapitzlist"/>
        <w:numPr>
          <w:ilvl w:val="0"/>
          <w:numId w:val="93"/>
        </w:numPr>
        <w:spacing w:after="0" w:line="300" w:lineRule="auto"/>
        <w:ind w:left="357" w:hanging="357"/>
        <w:contextualSpacing w:val="0"/>
        <w:rPr>
          <w:rFonts w:cstheme="minorHAnsi"/>
        </w:rPr>
      </w:pPr>
      <w:r w:rsidRPr="00E9733D">
        <w:rPr>
          <w:rFonts w:cstheme="minorHAnsi"/>
        </w:rPr>
        <w:t xml:space="preserve">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lit. a)-d), art. 8, art. 10 lit. b)–f) i lit. h)–j) dyrektywy 2014/24/UE, art. 18, art. 21 lit. b)–e) i lit. g)–i), art. </w:t>
      </w:r>
      <w:r w:rsidRPr="007D22E6">
        <w:rPr>
          <w:rFonts w:cstheme="minorHAnsi"/>
        </w:rPr>
        <w:t>29 i 30 dyrektywy 2014/25/UE oraz art. 13 lit. a)–d), lit. f)–h) i lit. j) dyrektywy 2009/81/WE na rzecz lub z udziałem</w:t>
      </w:r>
      <w:r w:rsidR="009A7AD8" w:rsidRPr="00033823">
        <w:rPr>
          <w:rFonts w:cstheme="minorHAnsi"/>
        </w:rPr>
        <w:t>:</w:t>
      </w:r>
    </w:p>
    <w:p w14:paraId="263ACB2A" w14:textId="77777777" w:rsidR="009A7AD8" w:rsidRPr="00033823" w:rsidRDefault="009A7AD8" w:rsidP="00E52127">
      <w:pPr>
        <w:pStyle w:val="Akapitzlist"/>
        <w:numPr>
          <w:ilvl w:val="0"/>
          <w:numId w:val="94"/>
        </w:numPr>
        <w:spacing w:after="0" w:line="300" w:lineRule="auto"/>
        <w:ind w:left="714" w:hanging="357"/>
        <w:contextualSpacing w:val="0"/>
        <w:rPr>
          <w:rFonts w:cstheme="minorHAnsi"/>
        </w:rPr>
      </w:pPr>
      <w:r w:rsidRPr="00033823">
        <w:rPr>
          <w:rFonts w:cstheme="minorHAnsi"/>
        </w:rPr>
        <w:t>obywateli rosyjskich lub osób fizycznych lub prawnych, podmiotów lub organów z siedzibą w Rosji;</w:t>
      </w:r>
    </w:p>
    <w:p w14:paraId="3890C17B" w14:textId="77777777" w:rsidR="009A7AD8" w:rsidRPr="00033823" w:rsidRDefault="009A7AD8" w:rsidP="00E52127">
      <w:pPr>
        <w:pStyle w:val="Akapitzlist"/>
        <w:numPr>
          <w:ilvl w:val="0"/>
          <w:numId w:val="94"/>
        </w:numPr>
        <w:spacing w:after="0" w:line="300" w:lineRule="auto"/>
        <w:ind w:left="714" w:hanging="357"/>
        <w:contextualSpacing w:val="0"/>
        <w:rPr>
          <w:rFonts w:cstheme="minorHAnsi"/>
        </w:rPr>
      </w:pPr>
      <w:r w:rsidRPr="00033823">
        <w:rPr>
          <w:rFonts w:cstheme="minorHAnsi"/>
        </w:rPr>
        <w:t>osób prawnych, podmiotów lub organów, do których prawa własności bezpośrednio lub pośrednio w ponad 50 % należą do podmiotu, o którym mowa w lit. a) niniejszego ustępu; lub</w:t>
      </w:r>
    </w:p>
    <w:p w14:paraId="245B6081" w14:textId="24096ECB" w:rsidR="009A7AD8" w:rsidRPr="00033823" w:rsidRDefault="009A0EB5" w:rsidP="00E52127">
      <w:pPr>
        <w:pStyle w:val="Akapitzlist"/>
        <w:numPr>
          <w:ilvl w:val="0"/>
          <w:numId w:val="94"/>
        </w:numPr>
        <w:spacing w:after="0" w:line="300" w:lineRule="auto"/>
        <w:ind w:left="714" w:hanging="357"/>
        <w:contextualSpacing w:val="0"/>
        <w:rPr>
          <w:rFonts w:cstheme="minorHAnsi"/>
        </w:rPr>
      </w:pPr>
      <w:r w:rsidRPr="00D35694">
        <w:rPr>
          <w:rFonts w:cstheme="minorHAnsi"/>
        </w:rPr>
        <w:t>osób fizycznych lub prawnych, podmiotów lub organów działających w imieniu lub pod kierunkiem osoby fizycznej lub prawnej, podmiotu lub organu, o których mowa w lit. a) lub b) niniejszego ustę</w:t>
      </w:r>
      <w:r>
        <w:rPr>
          <w:rFonts w:cstheme="minorHAnsi"/>
        </w:rPr>
        <w:t>pu</w:t>
      </w:r>
      <w:r w:rsidR="009A7AD8" w:rsidRPr="00033823">
        <w:rPr>
          <w:rFonts w:cstheme="minorHAnsi"/>
        </w:rPr>
        <w:t>,</w:t>
      </w:r>
    </w:p>
    <w:p w14:paraId="13D82E5B" w14:textId="5C177A69" w:rsidR="009A7AD8" w:rsidRPr="009A7AD8" w:rsidRDefault="009A7AD8" w:rsidP="000D3960">
      <w:pPr>
        <w:spacing w:after="240"/>
        <w:ind w:left="357"/>
        <w:rPr>
          <w:rFonts w:cstheme="minorHAnsi"/>
        </w:rPr>
      </w:pPr>
      <w:r w:rsidRPr="00033823">
        <w:rPr>
          <w:rFonts w:cstheme="minorHAnsi"/>
        </w:rPr>
        <w:t>w tym podwykonawców, dostawców lub podmiotów, na których zdolności polega się w rozumieniu dyrektyw w sprawie zamówień publicznych, w przypadku, gdy przypada na nich ponad 10 % wartości zamówienia.</w:t>
      </w:r>
    </w:p>
    <w:p w14:paraId="2510ED01" w14:textId="339A9BB9" w:rsidR="009B6405" w:rsidRPr="00256758" w:rsidRDefault="00220502" w:rsidP="000D3960">
      <w:pPr>
        <w:pStyle w:val="Nagwek3"/>
        <w:keepNext w:val="0"/>
        <w:keepLines w:val="0"/>
        <w:numPr>
          <w:ilvl w:val="1"/>
          <w:numId w:val="30"/>
        </w:numPr>
        <w:spacing w:before="0" w:after="240" w:line="300" w:lineRule="auto"/>
        <w:ind w:left="851" w:hanging="425"/>
        <w:contextualSpacing/>
        <w:rPr>
          <w:rFonts w:asciiTheme="minorHAnsi" w:hAnsiTheme="minorHAnsi" w:cstheme="minorHAnsi"/>
        </w:rPr>
      </w:pPr>
      <w:r w:rsidRPr="00256758">
        <w:rPr>
          <w:rStyle w:val="Wyrnienieintensywne"/>
          <w:rFonts w:asciiTheme="minorHAnsi" w:hAnsiTheme="minorHAnsi" w:cstheme="minorHAnsi"/>
          <w:i w:val="0"/>
        </w:rPr>
        <w:t>Podstawy wykluczenia – pozostałe informacje</w:t>
      </w:r>
    </w:p>
    <w:p w14:paraId="1560FD42" w14:textId="77777777" w:rsidR="009B6405" w:rsidRPr="00256758" w:rsidRDefault="00220502" w:rsidP="000D3960">
      <w:pPr>
        <w:pStyle w:val="Akapitzlist"/>
        <w:numPr>
          <w:ilvl w:val="0"/>
          <w:numId w:val="5"/>
        </w:numPr>
        <w:spacing w:after="240" w:line="300" w:lineRule="auto"/>
        <w:ind w:left="426"/>
        <w:rPr>
          <w:rFonts w:cstheme="minorHAnsi"/>
        </w:rPr>
      </w:pPr>
      <w:r w:rsidRPr="00256758">
        <w:rPr>
          <w:rFonts w:cstheme="minorHAnsi"/>
        </w:rPr>
        <w:t>Wykonawca może zostać wykluczony przez Zmawiającego na każdym etapie postępowania o udzielenie zamówienia.</w:t>
      </w:r>
    </w:p>
    <w:p w14:paraId="44E081CD" w14:textId="7D416391" w:rsidR="009B6405" w:rsidRPr="00256758" w:rsidRDefault="00220502" w:rsidP="000D3960">
      <w:pPr>
        <w:pStyle w:val="Akapitzlist"/>
        <w:numPr>
          <w:ilvl w:val="0"/>
          <w:numId w:val="5"/>
        </w:numPr>
        <w:spacing w:after="240" w:line="300" w:lineRule="auto"/>
        <w:ind w:left="426"/>
        <w:rPr>
          <w:rFonts w:cstheme="minorHAnsi"/>
        </w:rPr>
      </w:pPr>
      <w:r w:rsidRPr="00256758">
        <w:rPr>
          <w:rFonts w:cstheme="minorHAnsi"/>
        </w:rPr>
        <w:lastRenderedPageBreak/>
        <w:t>Wykonawca nie podlega wykluczeniu w okolicznościach określonych w art. 108 ust. 1 PZP oraz art. 109 ust. 1 PZP</w:t>
      </w:r>
      <w:r w:rsidR="00A74CAB">
        <w:rPr>
          <w:rFonts w:cstheme="minorHAnsi"/>
        </w:rPr>
        <w:t xml:space="preserve"> (w zakresie wskazanym przez Zamawiającego)</w:t>
      </w:r>
      <w:r w:rsidRPr="00256758">
        <w:rPr>
          <w:rFonts w:cstheme="minorHAnsi"/>
        </w:rPr>
        <w:t>, jeżeli udowodni Zamawiającemu, że spełnił łącznie następujące przesłanki:</w:t>
      </w:r>
    </w:p>
    <w:p w14:paraId="73E0717B" w14:textId="77777777" w:rsidR="009B6405" w:rsidRPr="00256758" w:rsidRDefault="00220502" w:rsidP="000D3960">
      <w:pPr>
        <w:pStyle w:val="Akapitzlist"/>
        <w:numPr>
          <w:ilvl w:val="0"/>
          <w:numId w:val="3"/>
        </w:numPr>
        <w:spacing w:after="240" w:line="300" w:lineRule="auto"/>
        <w:ind w:left="709"/>
        <w:rPr>
          <w:rFonts w:cstheme="minorHAnsi"/>
        </w:rPr>
      </w:pPr>
      <w:r w:rsidRPr="00256758">
        <w:rPr>
          <w:rFonts w:cstheme="minorHAnsi"/>
        </w:rPr>
        <w:t>naprawił lub zobowiązał się do naprawienia szkody wyrządzonej przestępstwem, wykroczeniem lub swoim nieprawidłowym postępowaniem, w tym poprzez zadośćuczynienie pieniężne;</w:t>
      </w:r>
    </w:p>
    <w:p w14:paraId="046E7DFD" w14:textId="77777777" w:rsidR="009B6405" w:rsidRPr="00256758" w:rsidRDefault="00220502" w:rsidP="000D3960">
      <w:pPr>
        <w:pStyle w:val="Akapitzlist"/>
        <w:numPr>
          <w:ilvl w:val="0"/>
          <w:numId w:val="3"/>
        </w:numPr>
        <w:spacing w:after="240" w:line="300" w:lineRule="auto"/>
        <w:ind w:left="709"/>
        <w:rPr>
          <w:rFonts w:cstheme="minorHAnsi"/>
        </w:rPr>
      </w:pPr>
      <w:r w:rsidRPr="00256758">
        <w:rPr>
          <w:rFonts w:cstheme="minorHAnsi"/>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1DE40198" w14:textId="77777777" w:rsidR="009B6405" w:rsidRPr="00256758" w:rsidRDefault="00220502" w:rsidP="000D3960">
      <w:pPr>
        <w:pStyle w:val="Akapitzlist"/>
        <w:numPr>
          <w:ilvl w:val="0"/>
          <w:numId w:val="3"/>
        </w:numPr>
        <w:spacing w:after="240" w:line="300" w:lineRule="auto"/>
        <w:ind w:left="709"/>
        <w:rPr>
          <w:rFonts w:cstheme="minorHAnsi"/>
        </w:rPr>
      </w:pPr>
      <w:r w:rsidRPr="00256758">
        <w:rPr>
          <w:rFonts w:cstheme="minorHAnsi"/>
        </w:rPr>
        <w:t>podjął konkretne środki techniczne, organizacyjne i kadrowe, odpowiednie dla zapobiegania dalszym przestępstwom, wykroczeniom lub nieprawidłowemu postępowaniu, w szczególności:</w:t>
      </w:r>
    </w:p>
    <w:p w14:paraId="4F1DDDEA" w14:textId="77777777" w:rsidR="009B6405" w:rsidRPr="00256758" w:rsidRDefault="00220502" w:rsidP="000D3960">
      <w:pPr>
        <w:pStyle w:val="Akapitzlist"/>
        <w:numPr>
          <w:ilvl w:val="0"/>
          <w:numId w:val="4"/>
        </w:numPr>
        <w:spacing w:after="240" w:line="300" w:lineRule="auto"/>
        <w:ind w:left="1134"/>
        <w:rPr>
          <w:rFonts w:cstheme="minorHAnsi"/>
        </w:rPr>
      </w:pPr>
      <w:r w:rsidRPr="00256758">
        <w:rPr>
          <w:rFonts w:cstheme="minorHAnsi"/>
        </w:rPr>
        <w:t>zerwał wszelkie powiązania z osobami lub podmiotami odpowiedzialnymi za nieprawidłowe postępowanie wykonawcy,</w:t>
      </w:r>
    </w:p>
    <w:p w14:paraId="47D72E9A" w14:textId="77777777" w:rsidR="009B6405" w:rsidRPr="00256758" w:rsidRDefault="00220502" w:rsidP="000D3960">
      <w:pPr>
        <w:pStyle w:val="Akapitzlist"/>
        <w:numPr>
          <w:ilvl w:val="0"/>
          <w:numId w:val="4"/>
        </w:numPr>
        <w:spacing w:after="240" w:line="300" w:lineRule="auto"/>
        <w:ind w:left="1134"/>
        <w:rPr>
          <w:rFonts w:cstheme="minorHAnsi"/>
        </w:rPr>
      </w:pPr>
      <w:r w:rsidRPr="00256758">
        <w:rPr>
          <w:rFonts w:cstheme="minorHAnsi"/>
        </w:rPr>
        <w:t>zreorganizował personel,</w:t>
      </w:r>
    </w:p>
    <w:p w14:paraId="2523A68F" w14:textId="77777777" w:rsidR="009B6405" w:rsidRPr="00256758" w:rsidRDefault="00220502" w:rsidP="000D3960">
      <w:pPr>
        <w:pStyle w:val="Akapitzlist"/>
        <w:numPr>
          <w:ilvl w:val="0"/>
          <w:numId w:val="4"/>
        </w:numPr>
        <w:spacing w:after="240" w:line="300" w:lineRule="auto"/>
        <w:ind w:left="1134"/>
        <w:rPr>
          <w:rFonts w:cstheme="minorHAnsi"/>
        </w:rPr>
      </w:pPr>
      <w:r w:rsidRPr="00256758">
        <w:rPr>
          <w:rFonts w:cstheme="minorHAnsi"/>
        </w:rPr>
        <w:t>wdrożył system sprawozdawczości i kontroli,</w:t>
      </w:r>
    </w:p>
    <w:p w14:paraId="63B982E8" w14:textId="77777777" w:rsidR="009B6405" w:rsidRPr="00256758" w:rsidRDefault="00220502" w:rsidP="000D3960">
      <w:pPr>
        <w:pStyle w:val="Akapitzlist"/>
        <w:numPr>
          <w:ilvl w:val="0"/>
          <w:numId w:val="4"/>
        </w:numPr>
        <w:spacing w:after="240" w:line="300" w:lineRule="auto"/>
        <w:ind w:left="1134"/>
        <w:rPr>
          <w:rFonts w:cstheme="minorHAnsi"/>
        </w:rPr>
      </w:pPr>
      <w:r w:rsidRPr="00256758">
        <w:rPr>
          <w:rFonts w:cstheme="minorHAnsi"/>
        </w:rPr>
        <w:t>utworzył struktury audytu wewnętrznego do monitorowania przestrzegania przepisów, wewnętrznych regulacji lub standardów,</w:t>
      </w:r>
    </w:p>
    <w:p w14:paraId="5EDFD8A5" w14:textId="77777777" w:rsidR="009B6405" w:rsidRPr="00256758" w:rsidRDefault="00220502" w:rsidP="000D3960">
      <w:pPr>
        <w:pStyle w:val="Akapitzlist"/>
        <w:numPr>
          <w:ilvl w:val="0"/>
          <w:numId w:val="4"/>
        </w:numPr>
        <w:spacing w:after="240" w:line="300" w:lineRule="auto"/>
        <w:ind w:left="1134"/>
        <w:rPr>
          <w:rFonts w:cstheme="minorHAnsi"/>
        </w:rPr>
      </w:pPr>
      <w:r w:rsidRPr="00256758">
        <w:rPr>
          <w:rFonts w:cstheme="minorHAnsi"/>
        </w:rPr>
        <w:t>wprowadził wewnętrzne regulacje dotyczące odpowiedzialności i odszkodowań za nieprzestrzeganie przepisów, wewnętrznych regulacji lub standardów.</w:t>
      </w:r>
    </w:p>
    <w:p w14:paraId="1ED9518F" w14:textId="77777777" w:rsidR="003D53F5" w:rsidRPr="00256758" w:rsidRDefault="00220502" w:rsidP="000D3960">
      <w:pPr>
        <w:pStyle w:val="Akapitzlist"/>
        <w:numPr>
          <w:ilvl w:val="0"/>
          <w:numId w:val="5"/>
        </w:numPr>
        <w:spacing w:after="240" w:line="300" w:lineRule="auto"/>
        <w:ind w:left="284"/>
        <w:rPr>
          <w:rFonts w:cstheme="minorHAnsi"/>
        </w:rPr>
      </w:pPr>
      <w:r w:rsidRPr="00256758">
        <w:rPr>
          <w:rFonts w:cstheme="minorHAnsi"/>
        </w:rPr>
        <w:t>Zamawiający ocenia, czy podjęte przez Wykonawcę czynności, o których mowa w pkt 2, są wystarczające do wykazania jego rzetelności, uwzględniając wagę i szczególne okoliczności czynu Wykonawcy. Jeżeli podjęte przez wykonawcę czynności, o których mowa w pkt 2, nie są wystarczające do wykazania jego rzetelności, zamawiający wyklucza wykonawcę.</w:t>
      </w:r>
    </w:p>
    <w:p w14:paraId="4EDAFE95" w14:textId="77777777" w:rsidR="003D53F5" w:rsidRPr="00256758" w:rsidRDefault="003D53F5" w:rsidP="000D3960">
      <w:pPr>
        <w:pStyle w:val="Akapitzlist"/>
        <w:numPr>
          <w:ilvl w:val="0"/>
          <w:numId w:val="5"/>
        </w:numPr>
        <w:spacing w:after="240" w:line="300" w:lineRule="auto"/>
        <w:ind w:left="284"/>
        <w:rPr>
          <w:rFonts w:cstheme="minorHAnsi"/>
        </w:rPr>
      </w:pPr>
      <w:r w:rsidRPr="00256758">
        <w:rPr>
          <w:rFonts w:cstheme="minorHAnsi"/>
        </w:rPr>
        <w:t xml:space="preserve">Wykluczenie następuje w okresach określonych w art. 111 ustawy </w:t>
      </w:r>
      <w:proofErr w:type="spellStart"/>
      <w:r w:rsidRPr="00256758">
        <w:rPr>
          <w:rFonts w:cstheme="minorHAnsi"/>
        </w:rPr>
        <w:t>Pzp</w:t>
      </w:r>
      <w:proofErr w:type="spellEnd"/>
      <w:r w:rsidRPr="00256758">
        <w:rPr>
          <w:rFonts w:cstheme="minorHAnsi"/>
        </w:rPr>
        <w:t>.</w:t>
      </w:r>
    </w:p>
    <w:p w14:paraId="1A8B9FFA" w14:textId="0B04B687" w:rsidR="003D53F5" w:rsidRPr="00256758" w:rsidRDefault="003D53F5" w:rsidP="000D3960">
      <w:pPr>
        <w:pStyle w:val="Akapitzlist"/>
        <w:numPr>
          <w:ilvl w:val="0"/>
          <w:numId w:val="5"/>
        </w:numPr>
        <w:spacing w:after="240" w:line="300" w:lineRule="auto"/>
        <w:ind w:left="284"/>
        <w:rPr>
          <w:rFonts w:cstheme="minorHAnsi"/>
        </w:rPr>
      </w:pPr>
      <w:r w:rsidRPr="00256758">
        <w:rPr>
          <w:rFonts w:cstheme="minorHAnsi"/>
        </w:rPr>
        <w:t>Wykonawca może zostać wykluczony przez Zamawiającego na każdym etapie postępowania o udzielenie zamówienia.</w:t>
      </w:r>
    </w:p>
    <w:p w14:paraId="74320572" w14:textId="72C2A57E" w:rsidR="009B6405" w:rsidRPr="00654C4E" w:rsidRDefault="00220502" w:rsidP="000D3960">
      <w:pPr>
        <w:pStyle w:val="Nagwek2"/>
        <w:keepNext w:val="0"/>
        <w:keepLines w:val="0"/>
        <w:numPr>
          <w:ilvl w:val="0"/>
          <w:numId w:val="1"/>
        </w:numPr>
        <w:tabs>
          <w:tab w:val="clear" w:pos="0"/>
        </w:tabs>
        <w:spacing w:before="0" w:after="240" w:line="300" w:lineRule="auto"/>
        <w:contextualSpacing/>
        <w:rPr>
          <w:rFonts w:asciiTheme="minorHAnsi" w:hAnsiTheme="minorHAnsi" w:cstheme="minorHAnsi"/>
          <w:b w:val="0"/>
          <w:bCs w:val="0"/>
          <w:color w:val="4F81BD" w:themeColor="accent1"/>
          <w:sz w:val="22"/>
          <w:szCs w:val="22"/>
        </w:rPr>
      </w:pPr>
      <w:r w:rsidRPr="00654C4E">
        <w:rPr>
          <w:rFonts w:asciiTheme="minorHAnsi" w:hAnsiTheme="minorHAnsi" w:cstheme="minorHAnsi"/>
          <w:b w:val="0"/>
          <w:bCs w:val="0"/>
          <w:color w:val="4F81BD" w:themeColor="accent1"/>
          <w:sz w:val="22"/>
          <w:szCs w:val="22"/>
        </w:rPr>
        <w:t>Informacja o przedmiotowych środkach dowodowych</w:t>
      </w:r>
    </w:p>
    <w:p w14:paraId="34CA37D6" w14:textId="77777777" w:rsidR="009A0EB5" w:rsidRPr="00027B72" w:rsidRDefault="009A0EB5" w:rsidP="00E52127">
      <w:pPr>
        <w:pStyle w:val="Akapitzlist"/>
        <w:numPr>
          <w:ilvl w:val="0"/>
          <w:numId w:val="103"/>
        </w:numPr>
        <w:spacing w:after="240" w:line="300" w:lineRule="auto"/>
        <w:ind w:left="426"/>
        <w:rPr>
          <w:rFonts w:cstheme="minorHAnsi"/>
        </w:rPr>
      </w:pPr>
      <w:bookmarkStart w:id="16" w:name="_Hlk107920313"/>
      <w:r w:rsidRPr="00027B72">
        <w:rPr>
          <w:rFonts w:cstheme="minorHAnsi"/>
        </w:rPr>
        <w:t>Zamawiający wymaga złożenia wraz z ofertą przedmiotowych środków dowodowych</w:t>
      </w:r>
      <w:bookmarkEnd w:id="16"/>
      <w:r w:rsidRPr="00027B72">
        <w:rPr>
          <w:rFonts w:cstheme="minorHAnsi"/>
        </w:rPr>
        <w:t>.</w:t>
      </w:r>
    </w:p>
    <w:p w14:paraId="4CCCE382" w14:textId="77777777" w:rsidR="009A0EB5" w:rsidRPr="00027B72" w:rsidRDefault="009A0EB5" w:rsidP="00E52127">
      <w:pPr>
        <w:pStyle w:val="Akapitzlist"/>
        <w:numPr>
          <w:ilvl w:val="0"/>
          <w:numId w:val="103"/>
        </w:numPr>
        <w:spacing w:after="240" w:line="300" w:lineRule="auto"/>
        <w:ind w:left="426"/>
        <w:rPr>
          <w:rFonts w:cstheme="minorHAnsi"/>
        </w:rPr>
      </w:pPr>
      <w:r w:rsidRPr="00027B72">
        <w:rPr>
          <w:rFonts w:cstheme="minorHAnsi"/>
        </w:rPr>
        <w:t>Zamawiający wymaga załączenia do oferty kart katalogowych lub kart technicznych lub innych dokumentów dla oferowanego wyposażenia placu zabaw (dokumenty wystawione przez producenta wyposażenia) zawierając</w:t>
      </w:r>
      <w:r>
        <w:rPr>
          <w:rFonts w:cstheme="minorHAnsi"/>
        </w:rPr>
        <w:t>ych</w:t>
      </w:r>
      <w:r w:rsidRPr="00027B72">
        <w:rPr>
          <w:rFonts w:cstheme="minorHAnsi"/>
        </w:rPr>
        <w:t>:</w:t>
      </w:r>
    </w:p>
    <w:p w14:paraId="6B40D91A" w14:textId="77777777" w:rsidR="009A0EB5" w:rsidRPr="00027B72" w:rsidRDefault="009A0EB5" w:rsidP="00E52127">
      <w:pPr>
        <w:pStyle w:val="Akapitzlist"/>
        <w:numPr>
          <w:ilvl w:val="1"/>
          <w:numId w:val="101"/>
        </w:numPr>
        <w:spacing w:after="240" w:line="300" w:lineRule="auto"/>
        <w:ind w:left="709"/>
        <w:rPr>
          <w:rFonts w:cstheme="minorHAnsi"/>
        </w:rPr>
      </w:pPr>
      <w:r w:rsidRPr="00027B72">
        <w:rPr>
          <w:rFonts w:cstheme="minorHAnsi"/>
        </w:rPr>
        <w:t>nazwę producenta oferowanego urządzenia,</w:t>
      </w:r>
    </w:p>
    <w:p w14:paraId="31D5A359" w14:textId="77777777" w:rsidR="009A0EB5" w:rsidRPr="00027B72" w:rsidRDefault="009A0EB5" w:rsidP="00E52127">
      <w:pPr>
        <w:pStyle w:val="Akapitzlist"/>
        <w:numPr>
          <w:ilvl w:val="1"/>
          <w:numId w:val="101"/>
        </w:numPr>
        <w:spacing w:after="240" w:line="300" w:lineRule="auto"/>
        <w:ind w:left="709"/>
        <w:rPr>
          <w:rFonts w:cstheme="minorHAnsi"/>
        </w:rPr>
      </w:pPr>
      <w:r w:rsidRPr="00027B72">
        <w:rPr>
          <w:rFonts w:cstheme="minorHAnsi"/>
        </w:rPr>
        <w:t>nr katalogowy a w przypadku jego braku – nazwę własną urządzenia pozwalającą na identyfikację urządzenia w ofercie producenta,</w:t>
      </w:r>
    </w:p>
    <w:p w14:paraId="6BE84C32" w14:textId="77777777" w:rsidR="009A0EB5" w:rsidRPr="00027B72" w:rsidRDefault="009A0EB5" w:rsidP="00E52127">
      <w:pPr>
        <w:pStyle w:val="Akapitzlist"/>
        <w:numPr>
          <w:ilvl w:val="1"/>
          <w:numId w:val="101"/>
        </w:numPr>
        <w:spacing w:after="240" w:line="300" w:lineRule="auto"/>
        <w:ind w:left="709"/>
        <w:rPr>
          <w:rFonts w:cstheme="minorHAnsi"/>
        </w:rPr>
      </w:pPr>
      <w:r w:rsidRPr="00027B72">
        <w:rPr>
          <w:rFonts w:cstheme="minorHAnsi"/>
        </w:rPr>
        <w:t>opis zaoferowanego urządzenia zawierający:</w:t>
      </w:r>
    </w:p>
    <w:p w14:paraId="49C00337" w14:textId="77777777" w:rsidR="009A0EB5" w:rsidRPr="00027B72" w:rsidRDefault="009A0EB5" w:rsidP="00E52127">
      <w:pPr>
        <w:pStyle w:val="Akapitzlist"/>
        <w:numPr>
          <w:ilvl w:val="0"/>
          <w:numId w:val="102"/>
        </w:numPr>
        <w:spacing w:after="240" w:line="300" w:lineRule="auto"/>
        <w:ind w:left="1134"/>
        <w:rPr>
          <w:rFonts w:cstheme="minorHAnsi"/>
        </w:rPr>
      </w:pPr>
      <w:r w:rsidRPr="00027B72">
        <w:rPr>
          <w:rFonts w:cstheme="minorHAnsi"/>
        </w:rPr>
        <w:t>krótki opis urządzenia (rodzaj urządzenia, wygląd, kolorystyka),</w:t>
      </w:r>
    </w:p>
    <w:p w14:paraId="664821EE" w14:textId="77777777" w:rsidR="009A0EB5" w:rsidRPr="00027B72" w:rsidRDefault="009A0EB5" w:rsidP="00E52127">
      <w:pPr>
        <w:pStyle w:val="Akapitzlist"/>
        <w:numPr>
          <w:ilvl w:val="0"/>
          <w:numId w:val="102"/>
        </w:numPr>
        <w:spacing w:after="240" w:line="300" w:lineRule="auto"/>
        <w:ind w:left="1134"/>
        <w:rPr>
          <w:rFonts w:cstheme="minorHAnsi"/>
        </w:rPr>
      </w:pPr>
      <w:r w:rsidRPr="00027B72">
        <w:rPr>
          <w:rFonts w:cstheme="minorHAnsi"/>
        </w:rPr>
        <w:t>wymiary całkowite urządzenia w centymetrach,</w:t>
      </w:r>
    </w:p>
    <w:p w14:paraId="784A9634" w14:textId="77777777" w:rsidR="009A0EB5" w:rsidRPr="00027B72" w:rsidRDefault="009A0EB5" w:rsidP="00E52127">
      <w:pPr>
        <w:pStyle w:val="Akapitzlist"/>
        <w:numPr>
          <w:ilvl w:val="0"/>
          <w:numId w:val="102"/>
        </w:numPr>
        <w:spacing w:after="240" w:line="300" w:lineRule="auto"/>
        <w:ind w:left="1134"/>
        <w:rPr>
          <w:rFonts w:cstheme="minorHAnsi"/>
        </w:rPr>
      </w:pPr>
      <w:r w:rsidRPr="00027B72">
        <w:rPr>
          <w:rFonts w:cstheme="minorHAnsi"/>
        </w:rPr>
        <w:t>rodzaj materiałów z których urządzenie zostanie wykonane,</w:t>
      </w:r>
    </w:p>
    <w:p w14:paraId="60713490" w14:textId="77777777" w:rsidR="009A0EB5" w:rsidRPr="00027B72" w:rsidRDefault="009A0EB5" w:rsidP="00E52127">
      <w:pPr>
        <w:pStyle w:val="Akapitzlist"/>
        <w:numPr>
          <w:ilvl w:val="0"/>
          <w:numId w:val="102"/>
        </w:numPr>
        <w:spacing w:after="240" w:line="300" w:lineRule="auto"/>
        <w:ind w:left="1134"/>
        <w:rPr>
          <w:rFonts w:cstheme="minorHAnsi"/>
        </w:rPr>
      </w:pPr>
      <w:r w:rsidRPr="00027B72">
        <w:rPr>
          <w:rFonts w:cstheme="minorHAnsi"/>
        </w:rPr>
        <w:lastRenderedPageBreak/>
        <w:t>dopuszczalny wiek użytkowników danego urządzenia,</w:t>
      </w:r>
    </w:p>
    <w:p w14:paraId="71FA52E6" w14:textId="77777777" w:rsidR="009A0EB5" w:rsidRPr="00027B72" w:rsidRDefault="009A0EB5" w:rsidP="00E52127">
      <w:pPr>
        <w:pStyle w:val="Akapitzlist"/>
        <w:numPr>
          <w:ilvl w:val="0"/>
          <w:numId w:val="102"/>
        </w:numPr>
        <w:spacing w:after="0" w:line="300" w:lineRule="auto"/>
        <w:ind w:left="1134"/>
        <w:rPr>
          <w:rFonts w:cstheme="minorHAnsi"/>
        </w:rPr>
      </w:pPr>
      <w:r w:rsidRPr="00027B72">
        <w:rPr>
          <w:rFonts w:cstheme="minorHAnsi"/>
        </w:rPr>
        <w:t>zdjęcie / rysunek urządzenia.</w:t>
      </w:r>
    </w:p>
    <w:p w14:paraId="2B4B328C" w14:textId="64C9891D" w:rsidR="009A0EB5" w:rsidRPr="00027B72" w:rsidRDefault="009A0EB5" w:rsidP="000D3960">
      <w:pPr>
        <w:spacing w:after="0" w:line="300" w:lineRule="auto"/>
        <w:ind w:left="426"/>
        <w:rPr>
          <w:rFonts w:cstheme="minorHAnsi"/>
        </w:rPr>
      </w:pPr>
      <w:r w:rsidRPr="00027B72">
        <w:rPr>
          <w:rFonts w:cstheme="minorHAnsi"/>
        </w:rPr>
        <w:t xml:space="preserve">Dokumentom należy przyporządkować numer urządzenia zgodnie z </w:t>
      </w:r>
      <w:r>
        <w:rPr>
          <w:rFonts w:cstheme="minorHAnsi"/>
        </w:rPr>
        <w:t xml:space="preserve">katalogiem (stanowiącym załącznik do PFU - </w:t>
      </w:r>
      <w:r w:rsidRPr="00027B72">
        <w:rPr>
          <w:rFonts w:cstheme="minorHAnsi"/>
        </w:rPr>
        <w:t xml:space="preserve">zał. </w:t>
      </w:r>
      <w:r>
        <w:rPr>
          <w:rFonts w:cstheme="minorHAnsi"/>
        </w:rPr>
        <w:t>13</w:t>
      </w:r>
      <w:r w:rsidRPr="00027B72">
        <w:rPr>
          <w:rFonts w:cstheme="minorHAnsi"/>
        </w:rPr>
        <w:t xml:space="preserve"> do SWZ).</w:t>
      </w:r>
    </w:p>
    <w:p w14:paraId="34127984" w14:textId="25274182" w:rsidR="00654C4E" w:rsidRPr="009A0EB5" w:rsidRDefault="009A0EB5" w:rsidP="00E52127">
      <w:pPr>
        <w:pStyle w:val="Akapitzlist"/>
        <w:numPr>
          <w:ilvl w:val="0"/>
          <w:numId w:val="103"/>
        </w:numPr>
        <w:spacing w:after="240" w:line="300" w:lineRule="auto"/>
        <w:ind w:left="426"/>
        <w:rPr>
          <w:rFonts w:cstheme="minorHAnsi"/>
        </w:rPr>
      </w:pPr>
      <w:r w:rsidRPr="00027B72">
        <w:rPr>
          <w:rFonts w:cstheme="minorHAnsi"/>
        </w:rPr>
        <w:t>Zgodnie z art. 107 ust. 2 PZP, przedmiotowe środki dowodowe, o których mowa w pkt 2 - podlegają złożeniu lub uzupełnieniu jeżeli wykonawca nie złożył przedmiotowych środków dowodowych wraz z ofertą lub złożone przedmiotowe środki dowodowe są niekompletne. Zamawiający wezwie do ich złożenia lub uzupełnienia w wyznaczonym terminie.</w:t>
      </w:r>
    </w:p>
    <w:p w14:paraId="4ECE1CAA" w14:textId="34BAEA4D" w:rsidR="009B6405" w:rsidRPr="00256758" w:rsidRDefault="00220502" w:rsidP="000D3960">
      <w:pPr>
        <w:pStyle w:val="Nagwek2"/>
        <w:keepNext w:val="0"/>
        <w:keepLines w:val="0"/>
        <w:numPr>
          <w:ilvl w:val="0"/>
          <w:numId w:val="1"/>
        </w:numPr>
        <w:tabs>
          <w:tab w:val="clear" w:pos="0"/>
        </w:tabs>
        <w:spacing w:before="0" w:after="240" w:line="300" w:lineRule="auto"/>
        <w:contextualSpacing/>
        <w:rPr>
          <w:rFonts w:asciiTheme="minorHAnsi" w:hAnsiTheme="minorHAnsi" w:cstheme="minorHAnsi"/>
          <w:b w:val="0"/>
          <w:bCs w:val="0"/>
          <w:color w:val="4F81BD" w:themeColor="accent1"/>
          <w:sz w:val="22"/>
          <w:szCs w:val="22"/>
        </w:rPr>
      </w:pPr>
      <w:r w:rsidRPr="00256758">
        <w:rPr>
          <w:rFonts w:asciiTheme="minorHAnsi" w:hAnsiTheme="minorHAnsi" w:cstheme="minorHAnsi"/>
          <w:b w:val="0"/>
          <w:bCs w:val="0"/>
          <w:color w:val="4F81BD" w:themeColor="accent1"/>
          <w:sz w:val="22"/>
          <w:szCs w:val="22"/>
        </w:rPr>
        <w:t>Informacja o warunkach udziału w postępowaniu o udzielenie zamówienia</w:t>
      </w:r>
    </w:p>
    <w:p w14:paraId="542E81EB" w14:textId="0C0622BF" w:rsidR="009B6405" w:rsidRPr="00256758" w:rsidRDefault="00220502" w:rsidP="000D3960">
      <w:pPr>
        <w:pStyle w:val="Nagwek3"/>
        <w:keepNext w:val="0"/>
        <w:keepLines w:val="0"/>
        <w:numPr>
          <w:ilvl w:val="0"/>
          <w:numId w:val="45"/>
        </w:numPr>
        <w:spacing w:before="0" w:after="240" w:line="300" w:lineRule="auto"/>
        <w:ind w:left="854" w:hanging="448"/>
        <w:contextualSpacing/>
        <w:rPr>
          <w:rFonts w:asciiTheme="minorHAnsi" w:hAnsiTheme="minorHAnsi" w:cstheme="minorHAnsi"/>
        </w:rPr>
      </w:pPr>
      <w:r w:rsidRPr="00256758">
        <w:rPr>
          <w:rFonts w:asciiTheme="minorHAnsi" w:hAnsiTheme="minorHAnsi" w:cstheme="minorHAnsi"/>
        </w:rPr>
        <w:t>Warunki udziału w postępowaniu</w:t>
      </w:r>
    </w:p>
    <w:p w14:paraId="4D38839D" w14:textId="038B952F" w:rsidR="009B6405" w:rsidRPr="00256758" w:rsidRDefault="00220502" w:rsidP="000D3960">
      <w:pPr>
        <w:spacing w:line="300" w:lineRule="auto"/>
        <w:contextualSpacing/>
        <w:rPr>
          <w:rFonts w:cstheme="minorHAnsi"/>
        </w:rPr>
      </w:pPr>
      <w:r w:rsidRPr="00256758">
        <w:rPr>
          <w:rFonts w:cstheme="minorHAnsi"/>
        </w:rPr>
        <w:t>O udzielenie zamówienia mogą ubiegać się wykonawcy, którzy spełniają warunki udziału w postępowaniu dotyczące:</w:t>
      </w:r>
    </w:p>
    <w:p w14:paraId="0C1DF7E1" w14:textId="77777777" w:rsidR="009B6405" w:rsidRPr="00256758" w:rsidRDefault="00220502" w:rsidP="000D3960">
      <w:pPr>
        <w:pStyle w:val="Akapitzlist"/>
        <w:numPr>
          <w:ilvl w:val="0"/>
          <w:numId w:val="11"/>
        </w:numPr>
        <w:spacing w:after="240" w:line="300" w:lineRule="auto"/>
        <w:ind w:left="454" w:hanging="340"/>
        <w:rPr>
          <w:rFonts w:cstheme="minorHAnsi"/>
        </w:rPr>
      </w:pPr>
      <w:r w:rsidRPr="00256758">
        <w:rPr>
          <w:rFonts w:cstheme="minorHAnsi"/>
          <w:b/>
        </w:rPr>
        <w:t xml:space="preserve">zdolności do występowania w obrocie gospodarczym; </w:t>
      </w:r>
    </w:p>
    <w:p w14:paraId="497C8BC0" w14:textId="2DCAAF08" w:rsidR="009B6405" w:rsidRPr="00360016" w:rsidRDefault="00220502" w:rsidP="000D3960">
      <w:pPr>
        <w:pStyle w:val="Akapitzlist"/>
        <w:spacing w:after="240" w:line="300" w:lineRule="auto"/>
        <w:ind w:left="454"/>
        <w:rPr>
          <w:rFonts w:cstheme="minorHAnsi"/>
        </w:rPr>
      </w:pPr>
      <w:r w:rsidRPr="00256758">
        <w:rPr>
          <w:rFonts w:cstheme="minorHAnsi"/>
          <w:lang w:val="x-none"/>
        </w:rPr>
        <w:t xml:space="preserve">Zamawiający nie określa warunku w tym zakresie. </w:t>
      </w:r>
      <w:r w:rsidRPr="00256758">
        <w:rPr>
          <w:rFonts w:cstheme="minorHAnsi"/>
          <w:b/>
        </w:rPr>
        <w:t xml:space="preserve">    </w:t>
      </w:r>
    </w:p>
    <w:p w14:paraId="4A0A130D" w14:textId="77777777" w:rsidR="009B6405" w:rsidRPr="00256758" w:rsidRDefault="00220502" w:rsidP="000D3960">
      <w:pPr>
        <w:pStyle w:val="Akapitzlist"/>
        <w:numPr>
          <w:ilvl w:val="0"/>
          <w:numId w:val="11"/>
        </w:numPr>
        <w:spacing w:after="0" w:line="300" w:lineRule="auto"/>
        <w:ind w:left="454" w:hanging="340"/>
        <w:rPr>
          <w:rFonts w:cstheme="minorHAnsi"/>
        </w:rPr>
      </w:pPr>
      <w:r w:rsidRPr="00256758">
        <w:rPr>
          <w:rFonts w:cstheme="minorHAnsi"/>
          <w:b/>
        </w:rPr>
        <w:t>uprawnień do prowadzenia określonej działalności gospodarczej lub zawodowej, o ile wynika to z odrębnych przepisów;</w:t>
      </w:r>
    </w:p>
    <w:p w14:paraId="59794123" w14:textId="79B2FA8C" w:rsidR="00295F17" w:rsidRPr="00A24AED" w:rsidRDefault="00295F17" w:rsidP="000D3960">
      <w:pPr>
        <w:spacing w:after="0" w:line="300" w:lineRule="auto"/>
        <w:ind w:left="426"/>
        <w:rPr>
          <w:rFonts w:cstheme="minorHAnsi"/>
        </w:rPr>
      </w:pPr>
      <w:r w:rsidRPr="00A24AED">
        <w:rPr>
          <w:rFonts w:cstheme="minorHAnsi"/>
          <w:lang w:val="x-none"/>
        </w:rPr>
        <w:t>Zamawiający nie określa warunku w tym zakresie</w:t>
      </w:r>
      <w:r w:rsidR="00141EB7" w:rsidRPr="00A24AED">
        <w:rPr>
          <w:rFonts w:cstheme="minorHAnsi"/>
        </w:rPr>
        <w:t>;</w:t>
      </w:r>
    </w:p>
    <w:p w14:paraId="7AB21010" w14:textId="7C9E6E62" w:rsidR="00207D4F" w:rsidRPr="00207D4F" w:rsidRDefault="00220502" w:rsidP="000D3960">
      <w:pPr>
        <w:pStyle w:val="Akapitzlist"/>
        <w:numPr>
          <w:ilvl w:val="0"/>
          <w:numId w:val="11"/>
        </w:numPr>
        <w:spacing w:after="240" w:line="300" w:lineRule="auto"/>
        <w:ind w:left="454" w:hanging="340"/>
        <w:rPr>
          <w:rFonts w:cstheme="minorHAnsi"/>
        </w:rPr>
      </w:pPr>
      <w:r w:rsidRPr="00256758">
        <w:rPr>
          <w:rFonts w:cstheme="minorHAnsi"/>
          <w:b/>
        </w:rPr>
        <w:t>sytuacji ekonomicznej lub finansowej;</w:t>
      </w:r>
    </w:p>
    <w:p w14:paraId="2A25B95E" w14:textId="77777777" w:rsidR="00E13C75" w:rsidRPr="00E13C75" w:rsidRDefault="00E13C75" w:rsidP="000D3960">
      <w:pPr>
        <w:pStyle w:val="Akapitzlist"/>
        <w:spacing w:after="240" w:line="300" w:lineRule="auto"/>
        <w:ind w:left="454"/>
        <w:rPr>
          <w:rFonts w:cstheme="minorHAnsi"/>
        </w:rPr>
      </w:pPr>
      <w:r w:rsidRPr="00E13C75">
        <w:rPr>
          <w:rFonts w:cstheme="minorHAnsi"/>
        </w:rPr>
        <w:t xml:space="preserve">O udzielenie zamówienia mogą ubiegać się Wykonawcy, którzy znajdują się w sytuacji ekonomicznej i finansowej zapewniającej wykonanie zamówienia: </w:t>
      </w:r>
    </w:p>
    <w:p w14:paraId="46EB0F29" w14:textId="77B60521" w:rsidR="00E13C75" w:rsidRPr="00A24AED" w:rsidRDefault="00E13C75" w:rsidP="000D3960">
      <w:pPr>
        <w:pStyle w:val="Akapitzlist"/>
        <w:numPr>
          <w:ilvl w:val="0"/>
          <w:numId w:val="58"/>
        </w:numPr>
        <w:spacing w:after="240" w:line="300" w:lineRule="auto"/>
        <w:ind w:left="851"/>
        <w:rPr>
          <w:rFonts w:cstheme="minorHAnsi"/>
        </w:rPr>
      </w:pPr>
      <w:r w:rsidRPr="004D4B43">
        <w:rPr>
          <w:rFonts w:cstheme="minorHAnsi"/>
          <w:b/>
        </w:rPr>
        <w:t>posiadają środki finansowe lub zdolność kredytową</w:t>
      </w:r>
      <w:r w:rsidRPr="004D4B43">
        <w:rPr>
          <w:rFonts w:cstheme="minorHAnsi"/>
        </w:rPr>
        <w:t xml:space="preserve"> na kwotę co najmniej</w:t>
      </w:r>
      <w:r w:rsidR="00B01CEE" w:rsidRPr="00A24AED">
        <w:rPr>
          <w:rFonts w:cstheme="minorHAnsi"/>
        </w:rPr>
        <w:t xml:space="preserve"> </w:t>
      </w:r>
      <w:r w:rsidR="00A24AED" w:rsidRPr="00A24AED">
        <w:rPr>
          <w:rFonts w:cstheme="minorHAnsi"/>
        </w:rPr>
        <w:t>200 000</w:t>
      </w:r>
      <w:r w:rsidRPr="00A24AED">
        <w:rPr>
          <w:rFonts w:cstheme="minorHAnsi"/>
        </w:rPr>
        <w:t xml:space="preserve"> zł</w:t>
      </w:r>
      <w:r w:rsidR="00A24AED">
        <w:rPr>
          <w:rFonts w:cstheme="minorHAnsi"/>
        </w:rPr>
        <w:t xml:space="preserve"> (słownie: dwieście tysięcy złotych):</w:t>
      </w:r>
    </w:p>
    <w:p w14:paraId="5475A0AA" w14:textId="7C19E157" w:rsidR="00A24AED" w:rsidRPr="00E13C75" w:rsidRDefault="00A24AED" w:rsidP="00E52127">
      <w:pPr>
        <w:pStyle w:val="Akapitzlist"/>
        <w:numPr>
          <w:ilvl w:val="0"/>
          <w:numId w:val="79"/>
        </w:numPr>
        <w:spacing w:after="240" w:line="300" w:lineRule="auto"/>
        <w:rPr>
          <w:rFonts w:cstheme="minorHAnsi"/>
        </w:rPr>
      </w:pPr>
      <w:r w:rsidRPr="00383482">
        <w:rPr>
          <w:rFonts w:cstheme="minorHAnsi"/>
          <w:b/>
        </w:rPr>
        <w:t>spełnienie warunku udziału w postępowaniu należy wykazać oddzielnie dla każdej z części na którą składana jest oferta</w:t>
      </w:r>
      <w:r>
        <w:rPr>
          <w:rFonts w:cstheme="minorHAnsi"/>
        </w:rPr>
        <w:t>, tj. w</w:t>
      </w:r>
      <w:r w:rsidRPr="00E13C75">
        <w:rPr>
          <w:rFonts w:cstheme="minorHAnsi"/>
        </w:rPr>
        <w:t xml:space="preserve"> przypadku składania oferty na więcej niż jedną część zamówienia, Wykonawca musi wykazać, iż spełnia warunek sytuacji finansowej na łączną kwotę stanowiącą </w:t>
      </w:r>
      <w:r>
        <w:rPr>
          <w:rFonts w:cstheme="minorHAnsi"/>
        </w:rPr>
        <w:t>iloczyn kwoty 200 000 zł oraz ilości części</w:t>
      </w:r>
      <w:r w:rsidRPr="00E13C75">
        <w:rPr>
          <w:rFonts w:cstheme="minorHAnsi"/>
        </w:rPr>
        <w:t xml:space="preserve"> na które składana jest oferta</w:t>
      </w:r>
      <w:r>
        <w:rPr>
          <w:rFonts w:cstheme="minorHAnsi"/>
        </w:rPr>
        <w:t xml:space="preserve"> (np. w przypadku składania oferty na 4 części zamówienia należy wykazać posiadanie środków finansowych lub zdolności kredytowej na łączną sumę nie niższą niż 800 000 zł),</w:t>
      </w:r>
    </w:p>
    <w:p w14:paraId="2DB511B8" w14:textId="5561A25F" w:rsidR="00E13C75" w:rsidRPr="00E13C75" w:rsidRDefault="00A24AED" w:rsidP="00E52127">
      <w:pPr>
        <w:pStyle w:val="Akapitzlist"/>
        <w:numPr>
          <w:ilvl w:val="0"/>
          <w:numId w:val="79"/>
        </w:numPr>
        <w:spacing w:after="240" w:line="300" w:lineRule="auto"/>
        <w:rPr>
          <w:rFonts w:cstheme="minorHAnsi"/>
        </w:rPr>
      </w:pPr>
      <w:r>
        <w:rPr>
          <w:rFonts w:cstheme="minorHAnsi"/>
        </w:rPr>
        <w:t>w</w:t>
      </w:r>
      <w:r w:rsidR="00E13C75" w:rsidRPr="00E13C75">
        <w:rPr>
          <w:rFonts w:cstheme="minorHAnsi"/>
        </w:rPr>
        <w:t>artości podane w dokumentach potwierdzających spełnienie warunku w walutach innych niż PLN, Wykonawca przeliczy wg średniego kursu NBP (Tabela A), na dzień upływu terminu składania ofert.</w:t>
      </w:r>
    </w:p>
    <w:p w14:paraId="0123E271" w14:textId="3731FAED" w:rsidR="00A24AED" w:rsidRPr="00A24AED" w:rsidRDefault="00E13C75" w:rsidP="000D3960">
      <w:pPr>
        <w:pStyle w:val="Akapitzlist"/>
        <w:numPr>
          <w:ilvl w:val="0"/>
          <w:numId w:val="58"/>
        </w:numPr>
        <w:spacing w:after="240" w:line="300" w:lineRule="auto"/>
        <w:ind w:left="851"/>
        <w:rPr>
          <w:rFonts w:cstheme="minorHAnsi"/>
        </w:rPr>
      </w:pPr>
      <w:r w:rsidRPr="008C1A9B">
        <w:rPr>
          <w:rFonts w:cstheme="minorHAnsi"/>
          <w:b/>
        </w:rPr>
        <w:t>są ubezpieczeni od odpowiedzialności cywilnej</w:t>
      </w:r>
      <w:r w:rsidRPr="00C500C8">
        <w:rPr>
          <w:rFonts w:cstheme="minorHAnsi"/>
        </w:rPr>
        <w:t xml:space="preserve"> w zakresie prowadzonej działalności </w:t>
      </w:r>
      <w:r w:rsidRPr="004D4B43">
        <w:rPr>
          <w:rFonts w:cstheme="minorHAnsi"/>
        </w:rPr>
        <w:t xml:space="preserve">związanej z przedmiotem zamówienia na sumę gwarancyjną </w:t>
      </w:r>
      <w:r w:rsidR="00A24AED">
        <w:rPr>
          <w:rFonts w:cstheme="minorHAnsi"/>
        </w:rPr>
        <w:t>co najmniej 500 000 zł (słownie: pięćset tysięcy złotych):</w:t>
      </w:r>
    </w:p>
    <w:p w14:paraId="41B39742" w14:textId="4324EF8E" w:rsidR="00A24AED" w:rsidRPr="00E13C75" w:rsidRDefault="00A24AED" w:rsidP="00E52127">
      <w:pPr>
        <w:pStyle w:val="Akapitzlist"/>
        <w:numPr>
          <w:ilvl w:val="0"/>
          <w:numId w:val="80"/>
        </w:numPr>
        <w:spacing w:after="240" w:line="300" w:lineRule="auto"/>
        <w:rPr>
          <w:rFonts w:cstheme="minorHAnsi"/>
        </w:rPr>
      </w:pPr>
      <w:r w:rsidRPr="00383482">
        <w:rPr>
          <w:rFonts w:cstheme="minorHAnsi"/>
          <w:b/>
        </w:rPr>
        <w:t>spełnienie warunku udziału w postępowaniu należy wykazać oddzielnie dla każdej z części na którą składana jest oferta</w:t>
      </w:r>
      <w:r>
        <w:rPr>
          <w:rFonts w:cstheme="minorHAnsi"/>
        </w:rPr>
        <w:t>, tj. w</w:t>
      </w:r>
      <w:r w:rsidRPr="00E13C75">
        <w:rPr>
          <w:rFonts w:cstheme="minorHAnsi"/>
        </w:rPr>
        <w:t xml:space="preserve"> przypadku składania oferty na więcej niż jedną część zamówienia, Wykonawca musi wykazać, iż spełnia warunek sytuacji </w:t>
      </w:r>
      <w:r>
        <w:rPr>
          <w:rFonts w:cstheme="minorHAnsi"/>
        </w:rPr>
        <w:t>ekonomicznej</w:t>
      </w:r>
      <w:r w:rsidRPr="00E13C75">
        <w:rPr>
          <w:rFonts w:cstheme="minorHAnsi"/>
        </w:rPr>
        <w:t xml:space="preserve"> na łączną kwotę stanowiącą </w:t>
      </w:r>
      <w:r>
        <w:rPr>
          <w:rFonts w:cstheme="minorHAnsi"/>
        </w:rPr>
        <w:t xml:space="preserve">iloczyn kwoty 500 000 zł oraz </w:t>
      </w:r>
      <w:r>
        <w:rPr>
          <w:rFonts w:cstheme="minorHAnsi"/>
        </w:rPr>
        <w:lastRenderedPageBreak/>
        <w:t>ilości części</w:t>
      </w:r>
      <w:r w:rsidRPr="00E13C75">
        <w:rPr>
          <w:rFonts w:cstheme="minorHAnsi"/>
        </w:rPr>
        <w:t xml:space="preserve"> na które składana jest oferta</w:t>
      </w:r>
      <w:r>
        <w:rPr>
          <w:rFonts w:cstheme="minorHAnsi"/>
        </w:rPr>
        <w:t xml:space="preserve"> (np. w przypadku składania oferty na 4 części zamówienia należy wykazać posiadanie ubezpieczenia OC na łączną sumę nie niższą niż </w:t>
      </w:r>
      <w:r w:rsidR="00712E65">
        <w:rPr>
          <w:rFonts w:cstheme="minorHAnsi"/>
        </w:rPr>
        <w:t>2 0</w:t>
      </w:r>
      <w:r>
        <w:rPr>
          <w:rFonts w:cstheme="minorHAnsi"/>
        </w:rPr>
        <w:t>00 000 zł),</w:t>
      </w:r>
    </w:p>
    <w:p w14:paraId="57570DA7" w14:textId="0C0DC923" w:rsidR="00A24AED" w:rsidRPr="00712E65" w:rsidRDefault="00A24AED" w:rsidP="00E52127">
      <w:pPr>
        <w:pStyle w:val="Akapitzlist"/>
        <w:numPr>
          <w:ilvl w:val="0"/>
          <w:numId w:val="80"/>
        </w:numPr>
        <w:spacing w:after="240" w:line="300" w:lineRule="auto"/>
        <w:rPr>
          <w:rFonts w:cstheme="minorHAnsi"/>
        </w:rPr>
      </w:pPr>
      <w:r>
        <w:rPr>
          <w:rFonts w:cstheme="minorHAnsi"/>
        </w:rPr>
        <w:t>w</w:t>
      </w:r>
      <w:r w:rsidRPr="00E13C75">
        <w:rPr>
          <w:rFonts w:cstheme="minorHAnsi"/>
        </w:rPr>
        <w:t>artości podane w dokumentach potwierdzających spełnienie warunku w walutach innych niż PLN, Wykonawca przeliczy wg średniego kursu NBP (Tabela A), na dzień upływu terminu składania ofert.</w:t>
      </w:r>
    </w:p>
    <w:p w14:paraId="1FBE607E" w14:textId="3B6D1030" w:rsidR="002252EA" w:rsidRPr="007A2BBD" w:rsidRDefault="00220502" w:rsidP="000D3960">
      <w:pPr>
        <w:pStyle w:val="Akapitzlist"/>
        <w:numPr>
          <w:ilvl w:val="0"/>
          <w:numId w:val="11"/>
        </w:numPr>
        <w:overflowPunct w:val="0"/>
        <w:spacing w:after="240" w:line="300" w:lineRule="auto"/>
        <w:ind w:left="462" w:hanging="340"/>
        <w:rPr>
          <w:rFonts w:cstheme="minorHAnsi"/>
        </w:rPr>
      </w:pPr>
      <w:r w:rsidRPr="007A2BBD">
        <w:rPr>
          <w:rFonts w:cstheme="minorHAnsi"/>
          <w:b/>
        </w:rPr>
        <w:t>zdolności technicznej lub zawodowej;</w:t>
      </w:r>
      <w:r w:rsidRPr="007A2BBD">
        <w:rPr>
          <w:rFonts w:cstheme="minorHAnsi"/>
        </w:rPr>
        <w:t xml:space="preserve"> </w:t>
      </w:r>
      <w:r w:rsidR="002252EA" w:rsidRPr="007A2BBD">
        <w:rPr>
          <w:rFonts w:eastAsia="Times New Roman" w:cstheme="minorHAnsi"/>
          <w:lang w:eastAsia="pl-PL"/>
        </w:rPr>
        <w:t xml:space="preserve"> </w:t>
      </w:r>
    </w:p>
    <w:p w14:paraId="686C0D71" w14:textId="77777777" w:rsidR="00C500C8" w:rsidRDefault="00207D4F" w:rsidP="000D3960">
      <w:pPr>
        <w:pStyle w:val="Akapitzlist"/>
        <w:overflowPunct w:val="0"/>
        <w:spacing w:after="240" w:line="300" w:lineRule="auto"/>
        <w:ind w:left="490"/>
        <w:rPr>
          <w:rFonts w:cstheme="minorHAnsi"/>
        </w:rPr>
      </w:pPr>
      <w:r w:rsidRPr="00207D4F">
        <w:rPr>
          <w:rFonts w:cstheme="minorHAnsi"/>
        </w:rPr>
        <w:t>O udzielenie zamówienia mogą ubiegać się Wykonawcy, którzy</w:t>
      </w:r>
      <w:r w:rsidR="00C500C8">
        <w:rPr>
          <w:rFonts w:cstheme="minorHAnsi"/>
        </w:rPr>
        <w:t>:</w:t>
      </w:r>
    </w:p>
    <w:p w14:paraId="4E7D09E8" w14:textId="7582D7F7" w:rsidR="004C2AA9" w:rsidRPr="00712E65" w:rsidRDefault="00712E65" w:rsidP="000D3960">
      <w:pPr>
        <w:pStyle w:val="Akapitzlist"/>
        <w:numPr>
          <w:ilvl w:val="0"/>
          <w:numId w:val="59"/>
        </w:numPr>
        <w:overflowPunct w:val="0"/>
        <w:spacing w:after="240" w:line="300" w:lineRule="auto"/>
        <w:rPr>
          <w:rFonts w:cstheme="minorHAnsi"/>
        </w:rPr>
      </w:pPr>
      <w:r>
        <w:rPr>
          <w:rFonts w:cstheme="minorHAnsi"/>
          <w:b/>
        </w:rPr>
        <w:t>posiadają</w:t>
      </w:r>
      <w:r w:rsidR="00C500C8" w:rsidRPr="00C500C8">
        <w:rPr>
          <w:rFonts w:cstheme="minorHAnsi"/>
          <w:b/>
        </w:rPr>
        <w:t xml:space="preserve"> doświadczeni</w:t>
      </w:r>
      <w:r>
        <w:rPr>
          <w:rFonts w:cstheme="minorHAnsi"/>
          <w:b/>
        </w:rPr>
        <w:t>e</w:t>
      </w:r>
      <w:r w:rsidR="00C500C8" w:rsidRPr="00C500C8">
        <w:rPr>
          <w:rFonts w:cstheme="minorHAnsi"/>
          <w:b/>
        </w:rPr>
        <w:t xml:space="preserve"> </w:t>
      </w:r>
      <w:r>
        <w:rPr>
          <w:rFonts w:cstheme="minorHAnsi"/>
          <w:b/>
        </w:rPr>
        <w:t>do realizacji</w:t>
      </w:r>
      <w:r w:rsidR="00C500C8" w:rsidRPr="00C500C8">
        <w:rPr>
          <w:rFonts w:cstheme="minorHAnsi"/>
          <w:b/>
        </w:rPr>
        <w:t xml:space="preserve"> zamówienia</w:t>
      </w:r>
      <w:r w:rsidR="00C500C8">
        <w:rPr>
          <w:rFonts w:cstheme="minorHAnsi"/>
        </w:rPr>
        <w:t xml:space="preserve"> tj. </w:t>
      </w:r>
      <w:r w:rsidR="00207D4F" w:rsidRPr="00207D4F">
        <w:rPr>
          <w:rFonts w:cstheme="minorHAnsi"/>
        </w:rPr>
        <w:t xml:space="preserve">w okresie ostatnich trzech lat przed upływem terminu składania ofert, a jeżeli okres prowadzenia działalności jest krótszy – w tym okresie, </w:t>
      </w:r>
      <w:r w:rsidR="00C500C8" w:rsidRPr="00354B30">
        <w:rPr>
          <w:rFonts w:cstheme="minorHAnsi"/>
          <w:lang w:eastAsia="pl-PL"/>
        </w:rPr>
        <w:t>wykonali w sposób należyty</w:t>
      </w:r>
      <w:r>
        <w:rPr>
          <w:rFonts w:cstheme="minorHAnsi"/>
        </w:rPr>
        <w:t xml:space="preserve"> </w:t>
      </w:r>
      <w:r w:rsidR="00386C67" w:rsidRPr="00712E65">
        <w:rPr>
          <w:rFonts w:cstheme="minorHAnsi"/>
          <w:lang w:eastAsia="pl-PL"/>
        </w:rPr>
        <w:t xml:space="preserve">co najmniej </w:t>
      </w:r>
      <w:r>
        <w:rPr>
          <w:rFonts w:cstheme="minorHAnsi"/>
        </w:rPr>
        <w:t>dwa</w:t>
      </w:r>
      <w:r w:rsidR="00386C67" w:rsidRPr="00712E65">
        <w:rPr>
          <w:rFonts w:cstheme="minorHAnsi"/>
        </w:rPr>
        <w:t xml:space="preserve"> zamówieni</w:t>
      </w:r>
      <w:r>
        <w:rPr>
          <w:rFonts w:cstheme="minorHAnsi"/>
        </w:rPr>
        <w:t>a</w:t>
      </w:r>
      <w:r w:rsidR="00386C67" w:rsidRPr="00712E65">
        <w:rPr>
          <w:rFonts w:cstheme="minorHAnsi"/>
        </w:rPr>
        <w:t xml:space="preserve"> </w:t>
      </w:r>
      <w:r w:rsidR="00C500C8" w:rsidRPr="00712E65">
        <w:rPr>
          <w:rFonts w:cstheme="minorHAnsi"/>
        </w:rPr>
        <w:t xml:space="preserve">polegające na wykonaniu </w:t>
      </w:r>
      <w:r>
        <w:rPr>
          <w:rFonts w:cstheme="minorHAnsi"/>
        </w:rPr>
        <w:t xml:space="preserve">budowy, przebudowy lub modernizacji placu zabaw na kwotę co najmniej </w:t>
      </w:r>
      <w:r w:rsidR="009A0EB5">
        <w:rPr>
          <w:rFonts w:cstheme="minorHAnsi"/>
        </w:rPr>
        <w:t>4</w:t>
      </w:r>
      <w:r>
        <w:rPr>
          <w:rFonts w:cstheme="minorHAnsi"/>
        </w:rPr>
        <w:t xml:space="preserve">00 000 zł brutto tj. z podatkiem VAT (słownie: </w:t>
      </w:r>
      <w:r w:rsidR="009A0EB5">
        <w:rPr>
          <w:rFonts w:cstheme="minorHAnsi"/>
        </w:rPr>
        <w:t>czterysta</w:t>
      </w:r>
      <w:r>
        <w:rPr>
          <w:rFonts w:cstheme="minorHAnsi"/>
        </w:rPr>
        <w:t xml:space="preserve"> tysięcy złotych) każde zamówienie. </w:t>
      </w:r>
      <w:r w:rsidR="00E213FC" w:rsidRPr="00383482">
        <w:rPr>
          <w:rFonts w:cstheme="minorHAnsi"/>
          <w:b/>
        </w:rPr>
        <w:t>Spełnienie warunku udziału w postępowaniu należy</w:t>
      </w:r>
      <w:r w:rsidRPr="00383482">
        <w:rPr>
          <w:rFonts w:cstheme="minorHAnsi"/>
          <w:b/>
        </w:rPr>
        <w:t xml:space="preserve"> wykazać</w:t>
      </w:r>
      <w:r w:rsidR="00E213FC" w:rsidRPr="00383482">
        <w:rPr>
          <w:rFonts w:cstheme="minorHAnsi"/>
          <w:b/>
        </w:rPr>
        <w:t xml:space="preserve"> </w:t>
      </w:r>
      <w:r w:rsidRPr="00383482">
        <w:rPr>
          <w:rFonts w:cstheme="minorHAnsi"/>
          <w:b/>
        </w:rPr>
        <w:t>niezależnie od ilości części na które</w:t>
      </w:r>
      <w:r w:rsidR="00E213FC" w:rsidRPr="00383482">
        <w:rPr>
          <w:rFonts w:cstheme="minorHAnsi"/>
          <w:b/>
        </w:rPr>
        <w:t xml:space="preserve"> składana jest oferta</w:t>
      </w:r>
      <w:r w:rsidR="00C500C8" w:rsidRPr="00712E65">
        <w:rPr>
          <w:rFonts w:cstheme="minorHAnsi"/>
        </w:rPr>
        <w:t>. W przypadku gdy zamówien</w:t>
      </w:r>
      <w:r>
        <w:rPr>
          <w:rFonts w:cstheme="minorHAnsi"/>
        </w:rPr>
        <w:t>ie</w:t>
      </w:r>
      <w:r w:rsidR="00383482">
        <w:rPr>
          <w:rFonts w:cstheme="minorHAnsi"/>
        </w:rPr>
        <w:t xml:space="preserve"> wskazane przez Wykonawcę w wykazie dostaw</w:t>
      </w:r>
      <w:r>
        <w:rPr>
          <w:rFonts w:cstheme="minorHAnsi"/>
        </w:rPr>
        <w:t xml:space="preserve"> obejmowało szerszy zakres prac </w:t>
      </w:r>
      <w:r w:rsidR="00C500C8" w:rsidRPr="00712E65">
        <w:rPr>
          <w:rFonts w:cstheme="minorHAnsi"/>
        </w:rPr>
        <w:t>– Wykonawca obowiązany jest podać informacje o przedmiocie zamówienia w zakresie wymaganym dla oceny spełni</w:t>
      </w:r>
      <w:r>
        <w:rPr>
          <w:rFonts w:cstheme="minorHAnsi"/>
        </w:rPr>
        <w:t>e</w:t>
      </w:r>
      <w:r w:rsidR="00C500C8" w:rsidRPr="00712E65">
        <w:rPr>
          <w:rFonts w:cstheme="minorHAnsi"/>
        </w:rPr>
        <w:t>nia warunku udziału w postępowaniu</w:t>
      </w:r>
      <w:r>
        <w:rPr>
          <w:rFonts w:cstheme="minorHAnsi"/>
        </w:rPr>
        <w:t>.</w:t>
      </w:r>
    </w:p>
    <w:p w14:paraId="7FA079CA" w14:textId="50BED42A" w:rsidR="008C1A9B" w:rsidRDefault="008C1A9B" w:rsidP="000D3960">
      <w:pPr>
        <w:pStyle w:val="Akapitzlist"/>
        <w:numPr>
          <w:ilvl w:val="0"/>
          <w:numId w:val="59"/>
        </w:numPr>
        <w:overflowPunct w:val="0"/>
        <w:spacing w:after="240" w:line="300" w:lineRule="auto"/>
        <w:rPr>
          <w:rFonts w:cstheme="minorHAnsi"/>
        </w:rPr>
      </w:pPr>
      <w:r w:rsidRPr="008C1A9B">
        <w:rPr>
          <w:rFonts w:cstheme="minorHAnsi"/>
          <w:b/>
        </w:rPr>
        <w:t xml:space="preserve">dysponują osobami zdolnymi do wykonania zamówienia </w:t>
      </w:r>
      <w:r>
        <w:rPr>
          <w:rFonts w:cstheme="minorHAnsi"/>
        </w:rPr>
        <w:t>tj</w:t>
      </w:r>
      <w:r w:rsidRPr="00207D4F">
        <w:rPr>
          <w:rFonts w:cstheme="minorHAnsi"/>
        </w:rPr>
        <w:t>.</w:t>
      </w:r>
      <w:r w:rsidR="00CC6C0B">
        <w:rPr>
          <w:rFonts w:cstheme="minorHAnsi"/>
        </w:rPr>
        <w:t xml:space="preserve"> zespołem osób</w:t>
      </w:r>
      <w:r w:rsidR="00995398">
        <w:rPr>
          <w:rFonts w:cstheme="minorHAnsi"/>
        </w:rPr>
        <w:t xml:space="preserve"> dedykowanym do poszczególnych części zamówienia, z których każdy składa się z:</w:t>
      </w:r>
    </w:p>
    <w:p w14:paraId="07D2E8C2" w14:textId="2F878009" w:rsidR="00AA1AC5" w:rsidRDefault="001146B2" w:rsidP="000D3960">
      <w:pPr>
        <w:pStyle w:val="Akapitzlist"/>
        <w:numPr>
          <w:ilvl w:val="0"/>
          <w:numId w:val="60"/>
        </w:numPr>
        <w:overflowPunct w:val="0"/>
        <w:spacing w:after="240" w:line="300" w:lineRule="auto"/>
        <w:rPr>
          <w:rFonts w:cstheme="minorHAnsi"/>
        </w:rPr>
      </w:pPr>
      <w:r w:rsidRPr="000F197D">
        <w:rPr>
          <w:rFonts w:cstheme="minorHAnsi"/>
        </w:rPr>
        <w:t xml:space="preserve">co najmniej </w:t>
      </w:r>
      <w:r>
        <w:rPr>
          <w:rFonts w:cstheme="minorHAnsi"/>
        </w:rPr>
        <w:t>jedn</w:t>
      </w:r>
      <w:r w:rsidR="00995398">
        <w:rPr>
          <w:rFonts w:cstheme="minorHAnsi"/>
        </w:rPr>
        <w:t>ej</w:t>
      </w:r>
      <w:r>
        <w:rPr>
          <w:rFonts w:cstheme="minorHAnsi"/>
        </w:rPr>
        <w:t xml:space="preserve"> osob</w:t>
      </w:r>
      <w:r w:rsidR="00995398">
        <w:rPr>
          <w:rFonts w:cstheme="minorHAnsi"/>
        </w:rPr>
        <w:t>y</w:t>
      </w:r>
      <w:r w:rsidRPr="000F197D">
        <w:rPr>
          <w:rFonts w:cstheme="minorHAnsi"/>
        </w:rPr>
        <w:t xml:space="preserve"> posiadając</w:t>
      </w:r>
      <w:r w:rsidR="00995398">
        <w:rPr>
          <w:rFonts w:cstheme="minorHAnsi"/>
        </w:rPr>
        <w:t>ej</w:t>
      </w:r>
      <w:r w:rsidR="00AA1AC5">
        <w:rPr>
          <w:rFonts w:cstheme="minorHAnsi"/>
        </w:rPr>
        <w:t>:</w:t>
      </w:r>
      <w:r>
        <w:rPr>
          <w:rFonts w:cstheme="minorHAnsi"/>
        </w:rPr>
        <w:t xml:space="preserve"> </w:t>
      </w:r>
    </w:p>
    <w:p w14:paraId="686605B3" w14:textId="4AE2E53C" w:rsidR="001146B2" w:rsidRDefault="001146B2" w:rsidP="00E52127">
      <w:pPr>
        <w:pStyle w:val="Akapitzlist"/>
        <w:numPr>
          <w:ilvl w:val="0"/>
          <w:numId w:val="75"/>
        </w:numPr>
        <w:overflowPunct w:val="0"/>
        <w:spacing w:after="240" w:line="300" w:lineRule="auto"/>
        <w:rPr>
          <w:rFonts w:cstheme="minorHAnsi"/>
        </w:rPr>
      </w:pPr>
      <w:r w:rsidRPr="001146B2">
        <w:rPr>
          <w:rFonts w:cstheme="minorHAnsi"/>
        </w:rPr>
        <w:t>u</w:t>
      </w:r>
      <w:r w:rsidRPr="00AA1AC5">
        <w:rPr>
          <w:rFonts w:cstheme="minorHAnsi"/>
        </w:rPr>
        <w:t xml:space="preserve">prawnienia do projektowania w specjalności </w:t>
      </w:r>
      <w:r w:rsidR="00712E65">
        <w:rPr>
          <w:rFonts w:cstheme="minorHAnsi"/>
        </w:rPr>
        <w:t>architektonicznej</w:t>
      </w:r>
      <w:r w:rsidRPr="00AA1AC5">
        <w:rPr>
          <w:rFonts w:cstheme="minorHAnsi"/>
        </w:rPr>
        <w:t xml:space="preserve"> bez ograniczeń lub odpowiadające im uprawnienia budowlane, które zostały wydane na podstawie wcześniej lub innych obowiązujących przepisów,</w:t>
      </w:r>
    </w:p>
    <w:p w14:paraId="6813F0F3" w14:textId="7C2A1B4A" w:rsidR="00AA1AC5" w:rsidRDefault="00AA1AC5" w:rsidP="00E52127">
      <w:pPr>
        <w:pStyle w:val="Akapitzlist"/>
        <w:numPr>
          <w:ilvl w:val="0"/>
          <w:numId w:val="75"/>
        </w:numPr>
        <w:overflowPunct w:val="0"/>
        <w:spacing w:after="240" w:line="300" w:lineRule="auto"/>
        <w:rPr>
          <w:rFonts w:cstheme="minorHAnsi"/>
        </w:rPr>
      </w:pPr>
      <w:r w:rsidRPr="00706CF7">
        <w:rPr>
          <w:rFonts w:cstheme="minorHAnsi"/>
        </w:rPr>
        <w:t>aktywny wpis na listę członków właściwej izby samorządu zawodowego</w:t>
      </w:r>
      <w:r w:rsidR="002C227F">
        <w:rPr>
          <w:rFonts w:cstheme="minorHAnsi"/>
        </w:rPr>
        <w:t>,</w:t>
      </w:r>
    </w:p>
    <w:p w14:paraId="4454C2A7" w14:textId="12BA526B" w:rsidR="00AA1AC5" w:rsidRDefault="00AA1AC5" w:rsidP="00E52127">
      <w:pPr>
        <w:pStyle w:val="Akapitzlist"/>
        <w:numPr>
          <w:ilvl w:val="0"/>
          <w:numId w:val="75"/>
        </w:numPr>
        <w:overflowPunct w:val="0"/>
        <w:spacing w:after="240" w:line="300" w:lineRule="auto"/>
        <w:rPr>
          <w:rFonts w:cstheme="minorHAnsi"/>
        </w:rPr>
      </w:pPr>
      <w:r w:rsidRPr="00706CF7">
        <w:rPr>
          <w:rFonts w:cstheme="minorHAnsi"/>
        </w:rPr>
        <w:t>ważne ubezpieczenie od odpowiedzialności cywilnej,</w:t>
      </w:r>
    </w:p>
    <w:p w14:paraId="10F88D52" w14:textId="2337B934" w:rsidR="002C227F" w:rsidRPr="00AA1AC5" w:rsidRDefault="002C227F" w:rsidP="00E52127">
      <w:pPr>
        <w:pStyle w:val="Akapitzlist"/>
        <w:numPr>
          <w:ilvl w:val="0"/>
          <w:numId w:val="75"/>
        </w:numPr>
        <w:overflowPunct w:val="0"/>
        <w:spacing w:after="240" w:line="300" w:lineRule="auto"/>
        <w:rPr>
          <w:rFonts w:cstheme="minorHAnsi"/>
        </w:rPr>
      </w:pPr>
      <w:r w:rsidRPr="002C227F">
        <w:rPr>
          <w:rFonts w:cstheme="minorHAnsi"/>
          <w:b/>
        </w:rPr>
        <w:t>doświadczenie</w:t>
      </w:r>
      <w:r>
        <w:rPr>
          <w:rFonts w:cstheme="minorHAnsi"/>
        </w:rPr>
        <w:t xml:space="preserve">: </w:t>
      </w:r>
      <w:r w:rsidRPr="00207D4F">
        <w:rPr>
          <w:rFonts w:cstheme="minorHAnsi"/>
        </w:rPr>
        <w:t>w okresie ostatnich trzech lat przed upływem terminu składania ofert</w:t>
      </w:r>
      <w:r>
        <w:rPr>
          <w:rFonts w:cstheme="minorHAnsi"/>
        </w:rPr>
        <w:t xml:space="preserve"> opracowała </w:t>
      </w:r>
      <w:r w:rsidRPr="002C227F">
        <w:rPr>
          <w:rFonts w:cstheme="minorHAnsi"/>
        </w:rPr>
        <w:t>dokumentacj</w:t>
      </w:r>
      <w:r>
        <w:rPr>
          <w:rFonts w:cstheme="minorHAnsi"/>
        </w:rPr>
        <w:t>ę</w:t>
      </w:r>
      <w:r w:rsidRPr="002C227F">
        <w:rPr>
          <w:rFonts w:cstheme="minorHAnsi"/>
        </w:rPr>
        <w:t xml:space="preserve"> projektow</w:t>
      </w:r>
      <w:r>
        <w:rPr>
          <w:rFonts w:cstheme="minorHAnsi"/>
        </w:rPr>
        <w:t>ą</w:t>
      </w:r>
      <w:r w:rsidRPr="002C227F">
        <w:rPr>
          <w:rFonts w:cstheme="minorHAnsi"/>
        </w:rPr>
        <w:t xml:space="preserve"> budowy / przebudowy / modernizacji placu zabaw / zagospodarowania terenu</w:t>
      </w:r>
      <w:r>
        <w:rPr>
          <w:rFonts w:cstheme="minorHAnsi"/>
        </w:rPr>
        <w:t xml:space="preserve">) o wielkości co najmniej 1000 </w:t>
      </w:r>
      <w:proofErr w:type="spellStart"/>
      <w:r>
        <w:rPr>
          <w:rFonts w:cstheme="minorHAnsi"/>
        </w:rPr>
        <w:t>mkw</w:t>
      </w:r>
      <w:proofErr w:type="spellEnd"/>
      <w:r w:rsidR="00190838" w:rsidRPr="00190838">
        <w:rPr>
          <w:rFonts w:cstheme="minorHAnsi"/>
        </w:rPr>
        <w:t xml:space="preserve"> </w:t>
      </w:r>
      <w:r w:rsidR="00190838">
        <w:rPr>
          <w:rFonts w:cstheme="minorHAnsi"/>
        </w:rPr>
        <w:t>(dokumentacja obejmowała co najmniej montaż urządzeń zabawowych zgodnie z normą PN-EN 1176 oraz nawierzchni zgodnie z normą PN-EN 1177);</w:t>
      </w:r>
    </w:p>
    <w:p w14:paraId="278AEB7D" w14:textId="16B097DF" w:rsidR="00AA1AC5" w:rsidRDefault="00995398" w:rsidP="000D3960">
      <w:pPr>
        <w:pStyle w:val="Akapitzlist"/>
        <w:numPr>
          <w:ilvl w:val="0"/>
          <w:numId w:val="60"/>
        </w:numPr>
        <w:overflowPunct w:val="0"/>
        <w:spacing w:after="240" w:line="300" w:lineRule="auto"/>
        <w:rPr>
          <w:rFonts w:cstheme="minorHAnsi"/>
        </w:rPr>
      </w:pPr>
      <w:r w:rsidRPr="000F197D">
        <w:rPr>
          <w:rFonts w:cstheme="minorHAnsi"/>
        </w:rPr>
        <w:t xml:space="preserve">co najmniej </w:t>
      </w:r>
      <w:r>
        <w:rPr>
          <w:rFonts w:cstheme="minorHAnsi"/>
        </w:rPr>
        <w:t>jednej osoby</w:t>
      </w:r>
      <w:r w:rsidRPr="000F197D">
        <w:rPr>
          <w:rFonts w:cstheme="minorHAnsi"/>
        </w:rPr>
        <w:t xml:space="preserve"> posiadając</w:t>
      </w:r>
      <w:r>
        <w:rPr>
          <w:rFonts w:cstheme="minorHAnsi"/>
        </w:rPr>
        <w:t>ej</w:t>
      </w:r>
      <w:r w:rsidR="00AA1AC5">
        <w:rPr>
          <w:rFonts w:cstheme="minorHAnsi"/>
        </w:rPr>
        <w:t>:</w:t>
      </w:r>
    </w:p>
    <w:p w14:paraId="47D82EF5" w14:textId="0094C813" w:rsidR="001146B2" w:rsidRDefault="001146B2" w:rsidP="00E52127">
      <w:pPr>
        <w:pStyle w:val="Akapitzlist"/>
        <w:numPr>
          <w:ilvl w:val="0"/>
          <w:numId w:val="76"/>
        </w:numPr>
        <w:overflowPunct w:val="0"/>
        <w:spacing w:after="240" w:line="300" w:lineRule="auto"/>
        <w:rPr>
          <w:rFonts w:cstheme="minorHAnsi"/>
        </w:rPr>
      </w:pPr>
      <w:r w:rsidRPr="001146B2">
        <w:rPr>
          <w:rFonts w:cstheme="minorHAnsi"/>
        </w:rPr>
        <w:t>uprawnienia do kierowania robotami budowlanymi w specjalności konstrukcyjno-budowlanej bez ograniczeń lub odpowiadające im uprawnienia budowlane, które zostały wydane na podstawie wcześniej lub innych obowiązujących przepisów</w:t>
      </w:r>
      <w:r>
        <w:rPr>
          <w:rFonts w:cstheme="minorHAnsi"/>
        </w:rPr>
        <w:t>,</w:t>
      </w:r>
    </w:p>
    <w:p w14:paraId="400B610E" w14:textId="4D118540" w:rsidR="00AA1AC5" w:rsidRDefault="00AA1AC5" w:rsidP="00E52127">
      <w:pPr>
        <w:pStyle w:val="Akapitzlist"/>
        <w:numPr>
          <w:ilvl w:val="0"/>
          <w:numId w:val="76"/>
        </w:numPr>
        <w:overflowPunct w:val="0"/>
        <w:spacing w:after="240" w:line="300" w:lineRule="auto"/>
        <w:rPr>
          <w:rFonts w:cstheme="minorHAnsi"/>
        </w:rPr>
      </w:pPr>
      <w:r w:rsidRPr="00706CF7">
        <w:rPr>
          <w:rFonts w:cstheme="minorHAnsi"/>
        </w:rPr>
        <w:lastRenderedPageBreak/>
        <w:t>aktywny wpis na listę członków właściwej izby samorządu zawodowego</w:t>
      </w:r>
      <w:r w:rsidR="002C227F">
        <w:rPr>
          <w:rFonts w:cstheme="minorHAnsi"/>
        </w:rPr>
        <w:t>,</w:t>
      </w:r>
    </w:p>
    <w:p w14:paraId="66CC2098" w14:textId="3431B80D" w:rsidR="00AA1AC5" w:rsidRDefault="00AA1AC5" w:rsidP="00E52127">
      <w:pPr>
        <w:pStyle w:val="Akapitzlist"/>
        <w:numPr>
          <w:ilvl w:val="0"/>
          <w:numId w:val="76"/>
        </w:numPr>
        <w:overflowPunct w:val="0"/>
        <w:spacing w:after="0" w:line="300" w:lineRule="auto"/>
        <w:rPr>
          <w:rFonts w:cstheme="minorHAnsi"/>
        </w:rPr>
      </w:pPr>
      <w:r w:rsidRPr="00706CF7">
        <w:rPr>
          <w:rFonts w:cstheme="minorHAnsi"/>
        </w:rPr>
        <w:t>ważne ubezpieczenie od odpowiedzialności cywilnej,</w:t>
      </w:r>
    </w:p>
    <w:p w14:paraId="726E8F5B" w14:textId="7BCC4A06" w:rsidR="002C227F" w:rsidRPr="00AA1AC5" w:rsidRDefault="002C227F" w:rsidP="00E52127">
      <w:pPr>
        <w:pStyle w:val="Akapitzlist"/>
        <w:numPr>
          <w:ilvl w:val="0"/>
          <w:numId w:val="76"/>
        </w:numPr>
        <w:overflowPunct w:val="0"/>
        <w:spacing w:after="0" w:line="300" w:lineRule="auto"/>
        <w:rPr>
          <w:rFonts w:cstheme="minorHAnsi"/>
        </w:rPr>
      </w:pPr>
      <w:r w:rsidRPr="002C227F">
        <w:rPr>
          <w:rFonts w:cstheme="minorHAnsi"/>
          <w:b/>
        </w:rPr>
        <w:t>doświadczenie</w:t>
      </w:r>
      <w:r>
        <w:rPr>
          <w:rFonts w:cstheme="minorHAnsi"/>
        </w:rPr>
        <w:t xml:space="preserve">: </w:t>
      </w:r>
      <w:r w:rsidRPr="00207D4F">
        <w:rPr>
          <w:rFonts w:cstheme="minorHAnsi"/>
        </w:rPr>
        <w:t>w okresie ostatnich trzech lat przed upływem terminu składania ofert</w:t>
      </w:r>
      <w:r>
        <w:rPr>
          <w:rFonts w:cstheme="minorHAnsi"/>
        </w:rPr>
        <w:t xml:space="preserve"> kierowała robotami budowlano-montażowymi </w:t>
      </w:r>
      <w:r w:rsidRPr="002C227F">
        <w:rPr>
          <w:rFonts w:cstheme="minorHAnsi"/>
        </w:rPr>
        <w:t>budowy / przebudowy / modernizacji placu zabaw / zagospodarowania terenu</w:t>
      </w:r>
      <w:r>
        <w:rPr>
          <w:rFonts w:cstheme="minorHAnsi"/>
        </w:rPr>
        <w:t xml:space="preserve"> o wielkości co najmniej 1000 </w:t>
      </w:r>
      <w:proofErr w:type="spellStart"/>
      <w:r>
        <w:rPr>
          <w:rFonts w:cstheme="minorHAnsi"/>
        </w:rPr>
        <w:t>mkw</w:t>
      </w:r>
      <w:proofErr w:type="spellEnd"/>
      <w:r w:rsidR="00190838">
        <w:rPr>
          <w:rFonts w:cstheme="minorHAnsi"/>
        </w:rPr>
        <w:t xml:space="preserve"> (roboty obejmowały co najmniej montaż urządzeń zabawowych zgodnie z normą PN-EN 1176 oraz nawierzchni zgodnie z normą PN-EN 1177)</w:t>
      </w:r>
      <w:r>
        <w:rPr>
          <w:rFonts w:cstheme="minorHAnsi"/>
        </w:rPr>
        <w:t>;</w:t>
      </w:r>
    </w:p>
    <w:p w14:paraId="02634864" w14:textId="77777777" w:rsidR="001146B2" w:rsidRPr="00544E16" w:rsidRDefault="001146B2" w:rsidP="000D3960">
      <w:pPr>
        <w:pStyle w:val="Default"/>
        <w:autoSpaceDE w:val="0"/>
        <w:autoSpaceDN w:val="0"/>
        <w:adjustRightInd w:val="0"/>
        <w:spacing w:after="240" w:line="300" w:lineRule="auto"/>
        <w:ind w:left="1701"/>
        <w:contextualSpacing/>
        <w:rPr>
          <w:rFonts w:asciiTheme="minorHAnsi" w:hAnsiTheme="minorHAnsi" w:cstheme="minorHAnsi"/>
          <w:b/>
          <w:color w:val="FF0000"/>
          <w:sz w:val="22"/>
          <w:szCs w:val="22"/>
        </w:rPr>
      </w:pPr>
      <w:r w:rsidRPr="00544E16">
        <w:rPr>
          <w:rFonts w:asciiTheme="minorHAnsi" w:hAnsiTheme="minorHAnsi" w:cstheme="minorHAnsi"/>
          <w:b/>
          <w:color w:val="FF0000"/>
          <w:sz w:val="22"/>
          <w:szCs w:val="22"/>
        </w:rPr>
        <w:t>Uwaga:</w:t>
      </w:r>
    </w:p>
    <w:p w14:paraId="35B6535C" w14:textId="0AAAA2BD" w:rsidR="001146B2" w:rsidRDefault="001146B2" w:rsidP="00E52127">
      <w:pPr>
        <w:pStyle w:val="Default"/>
        <w:numPr>
          <w:ilvl w:val="0"/>
          <w:numId w:val="74"/>
        </w:numPr>
        <w:autoSpaceDE w:val="0"/>
        <w:autoSpaceDN w:val="0"/>
        <w:adjustRightInd w:val="0"/>
        <w:spacing w:after="240" w:line="300" w:lineRule="auto"/>
        <w:ind w:left="2410"/>
        <w:contextualSpacing/>
        <w:rPr>
          <w:rFonts w:asciiTheme="minorHAnsi" w:hAnsiTheme="minorHAnsi" w:cstheme="minorHAnsi"/>
          <w:b/>
          <w:color w:val="auto"/>
          <w:sz w:val="22"/>
          <w:szCs w:val="22"/>
        </w:rPr>
      </w:pPr>
      <w:r w:rsidRPr="00712E65">
        <w:rPr>
          <w:rFonts w:asciiTheme="minorHAnsi" w:hAnsiTheme="minorHAnsi" w:cstheme="minorHAnsi"/>
          <w:b/>
          <w:color w:val="auto"/>
          <w:sz w:val="22"/>
          <w:szCs w:val="22"/>
        </w:rPr>
        <w:t>Zamawiający</w:t>
      </w:r>
      <w:r w:rsidR="00712E65" w:rsidRPr="00712E65">
        <w:rPr>
          <w:rFonts w:asciiTheme="minorHAnsi" w:hAnsiTheme="minorHAnsi" w:cstheme="minorHAnsi"/>
          <w:b/>
          <w:color w:val="auto"/>
          <w:sz w:val="22"/>
          <w:szCs w:val="22"/>
        </w:rPr>
        <w:t xml:space="preserve"> nie</w:t>
      </w:r>
      <w:r w:rsidRPr="00712E65">
        <w:rPr>
          <w:rFonts w:asciiTheme="minorHAnsi" w:hAnsiTheme="minorHAnsi" w:cstheme="minorHAnsi"/>
          <w:b/>
          <w:color w:val="auto"/>
          <w:sz w:val="22"/>
          <w:szCs w:val="22"/>
        </w:rPr>
        <w:t xml:space="preserve"> dopuszcza łączeni</w:t>
      </w:r>
      <w:r w:rsidR="00712E65" w:rsidRPr="00712E65">
        <w:rPr>
          <w:rFonts w:asciiTheme="minorHAnsi" w:hAnsiTheme="minorHAnsi" w:cstheme="minorHAnsi"/>
          <w:b/>
          <w:color w:val="auto"/>
          <w:sz w:val="22"/>
          <w:szCs w:val="22"/>
        </w:rPr>
        <w:t>a</w:t>
      </w:r>
      <w:r w:rsidRPr="00712E65">
        <w:rPr>
          <w:rFonts w:asciiTheme="minorHAnsi" w:hAnsiTheme="minorHAnsi" w:cstheme="minorHAnsi"/>
          <w:b/>
          <w:color w:val="auto"/>
          <w:sz w:val="22"/>
          <w:szCs w:val="22"/>
        </w:rPr>
        <w:t xml:space="preserve"> ww</w:t>
      </w:r>
      <w:r w:rsidR="00712E65">
        <w:rPr>
          <w:rFonts w:asciiTheme="minorHAnsi" w:hAnsiTheme="minorHAnsi" w:cstheme="minorHAnsi"/>
          <w:b/>
          <w:color w:val="auto"/>
          <w:sz w:val="22"/>
          <w:szCs w:val="22"/>
        </w:rPr>
        <w:t>.</w:t>
      </w:r>
      <w:r w:rsidRPr="00712E65">
        <w:rPr>
          <w:rFonts w:asciiTheme="minorHAnsi" w:hAnsiTheme="minorHAnsi" w:cstheme="minorHAnsi"/>
          <w:b/>
          <w:color w:val="auto"/>
          <w:sz w:val="22"/>
          <w:szCs w:val="22"/>
        </w:rPr>
        <w:t xml:space="preserve"> funkcji przez jedną osobę</w:t>
      </w:r>
      <w:r w:rsidR="00995398">
        <w:rPr>
          <w:rFonts w:asciiTheme="minorHAnsi" w:hAnsiTheme="minorHAnsi" w:cstheme="minorHAnsi"/>
          <w:b/>
          <w:color w:val="auto"/>
          <w:sz w:val="22"/>
          <w:szCs w:val="22"/>
        </w:rPr>
        <w:t xml:space="preserve"> w tym samym zespole osób</w:t>
      </w:r>
      <w:r w:rsidRPr="00712E65">
        <w:rPr>
          <w:rFonts w:asciiTheme="minorHAnsi" w:hAnsiTheme="minorHAnsi" w:cstheme="minorHAnsi"/>
          <w:b/>
          <w:color w:val="auto"/>
          <w:sz w:val="22"/>
          <w:szCs w:val="22"/>
        </w:rPr>
        <w:t>.</w:t>
      </w:r>
      <w:r w:rsidR="00995398">
        <w:rPr>
          <w:rFonts w:asciiTheme="minorHAnsi" w:hAnsiTheme="minorHAnsi" w:cstheme="minorHAnsi"/>
          <w:b/>
          <w:color w:val="auto"/>
          <w:sz w:val="22"/>
          <w:szCs w:val="22"/>
        </w:rPr>
        <w:t xml:space="preserve"> Zamawiający dopuszcza możliwość pełnienia w różnych zespołach różnych funkcji przez tę samą osobę.</w:t>
      </w:r>
    </w:p>
    <w:p w14:paraId="04E87114" w14:textId="2DAE0F4C" w:rsidR="00995398" w:rsidRPr="00995398" w:rsidRDefault="00995398" w:rsidP="00E52127">
      <w:pPr>
        <w:pStyle w:val="Default"/>
        <w:numPr>
          <w:ilvl w:val="0"/>
          <w:numId w:val="74"/>
        </w:numPr>
        <w:autoSpaceDE w:val="0"/>
        <w:autoSpaceDN w:val="0"/>
        <w:adjustRightInd w:val="0"/>
        <w:spacing w:after="240" w:line="300" w:lineRule="auto"/>
        <w:ind w:left="2410"/>
        <w:contextualSpacing/>
        <w:rPr>
          <w:rFonts w:asciiTheme="minorHAnsi" w:hAnsiTheme="minorHAnsi" w:cstheme="minorHAnsi"/>
          <w:b/>
          <w:color w:val="auto"/>
          <w:sz w:val="22"/>
          <w:szCs w:val="22"/>
        </w:rPr>
      </w:pPr>
      <w:r>
        <w:rPr>
          <w:rFonts w:asciiTheme="minorHAnsi" w:hAnsiTheme="minorHAnsi" w:cstheme="minorHAnsi"/>
          <w:b/>
          <w:color w:val="auto"/>
          <w:sz w:val="22"/>
          <w:szCs w:val="22"/>
        </w:rPr>
        <w:t xml:space="preserve">Jeden zespół osób może być wyznaczony do realizacji zamówienia w maksymalnie </w:t>
      </w:r>
      <w:r w:rsidR="009A0EB5">
        <w:rPr>
          <w:rFonts w:asciiTheme="minorHAnsi" w:hAnsiTheme="minorHAnsi" w:cstheme="minorHAnsi"/>
          <w:b/>
          <w:color w:val="auto"/>
          <w:sz w:val="22"/>
          <w:szCs w:val="22"/>
        </w:rPr>
        <w:t>6</w:t>
      </w:r>
      <w:r>
        <w:rPr>
          <w:rFonts w:asciiTheme="minorHAnsi" w:hAnsiTheme="minorHAnsi" w:cstheme="minorHAnsi"/>
          <w:b/>
          <w:color w:val="auto"/>
          <w:sz w:val="22"/>
          <w:szCs w:val="22"/>
        </w:rPr>
        <w:t xml:space="preserve"> częściach zamówienia</w:t>
      </w:r>
      <w:r w:rsidRPr="00995398">
        <w:rPr>
          <w:rFonts w:asciiTheme="minorHAnsi" w:hAnsiTheme="minorHAnsi" w:cstheme="minorHAnsi"/>
          <w:b/>
          <w:color w:val="auto"/>
          <w:sz w:val="22"/>
          <w:szCs w:val="22"/>
        </w:rPr>
        <w:t>.</w:t>
      </w:r>
    </w:p>
    <w:p w14:paraId="792A2BE0" w14:textId="0CAE3B52" w:rsidR="001146B2" w:rsidRPr="001146B2" w:rsidRDefault="001146B2" w:rsidP="00E52127">
      <w:pPr>
        <w:pStyle w:val="Default"/>
        <w:numPr>
          <w:ilvl w:val="0"/>
          <w:numId w:val="74"/>
        </w:numPr>
        <w:autoSpaceDE w:val="0"/>
        <w:autoSpaceDN w:val="0"/>
        <w:adjustRightInd w:val="0"/>
        <w:spacing w:after="240" w:line="300" w:lineRule="auto"/>
        <w:ind w:left="2410" w:hanging="357"/>
        <w:rPr>
          <w:rFonts w:asciiTheme="minorHAnsi" w:hAnsiTheme="minorHAnsi" w:cstheme="minorHAnsi"/>
          <w:color w:val="auto"/>
          <w:sz w:val="22"/>
          <w:szCs w:val="22"/>
        </w:rPr>
      </w:pPr>
      <w:r w:rsidRPr="001146B2">
        <w:rPr>
          <w:rFonts w:asciiTheme="minorHAnsi" w:hAnsiTheme="minorHAnsi" w:cstheme="minorHAnsi"/>
          <w:sz w:val="22"/>
          <w:szCs w:val="22"/>
        </w:rPr>
        <w:t>Ilekroć mowa w niniejszej SWZ o uprawnieniach budowlanych Zamawiający dopuszcza w szczególności, aby uprawnienia były zgodne z ustawą z dnia 7 lipca 1994 r. Prawo budowlane, rozporządzeniem Ministra Inwestycji i Rozwoju z dnia 29 kwietnia 2019 r. w sprawie przygotowania zawodowego do wykonywania samodzielnych funkcji technicznych w budownictwie oraz ustawą z dnia 9 maja 2014 r. o ułatwieniu dostępu do wykonywania niektórych zawodów regulowanych, albo odpowiadające im ważne uprawnienia budowlane, które zostały wydane na podstawie wcześniej obowiązujących przepisów. Zamawiający, określając wymogi dla osoby w zakresie posiadanych uprawnień budowlanych, dopuszcza odpowiadające im uprawnienia budowlane wydane obywatelom państw Europejskiego Obszaru Gospodarczego oraz Konfederacji Szwajcarskiej, z zastrzeżeniem art. 12a oraz innych przepisów Prawa Budowlanego oraz ustawy z dnia 22 grudnia 2015 r. o zasadach uznawania kwalifikacji zawodowych nabytych w państwach członkowskich Unii Europejskiej</w:t>
      </w:r>
    </w:p>
    <w:p w14:paraId="6332AFFC" w14:textId="4765BA44" w:rsidR="00AF38B6" w:rsidRPr="00256758" w:rsidRDefault="00AF38B6" w:rsidP="000D3960">
      <w:pPr>
        <w:pStyle w:val="Akapitzlist"/>
        <w:spacing w:after="240" w:line="300" w:lineRule="auto"/>
        <w:ind w:left="646"/>
        <w:contextualSpacing w:val="0"/>
        <w:rPr>
          <w:rFonts w:cstheme="minorHAnsi"/>
        </w:rPr>
      </w:pPr>
      <w:r w:rsidRPr="00256758">
        <w:rPr>
          <w:rFonts w:cstheme="minorHAnsi"/>
        </w:rPr>
        <w:t xml:space="preserve">Oceniając zdolność techniczną lub zawodową, </w:t>
      </w:r>
      <w:r w:rsidR="00C500C8">
        <w:rPr>
          <w:rFonts w:cstheme="minorHAnsi"/>
        </w:rPr>
        <w:t>Z</w:t>
      </w:r>
      <w:r w:rsidRPr="00256758">
        <w:rPr>
          <w:rFonts w:cstheme="minorHAnsi"/>
        </w:rPr>
        <w:t xml:space="preserve">amawiający może, na każdym etapie postępowania uznać, że </w:t>
      </w:r>
      <w:r w:rsidR="003F5156">
        <w:rPr>
          <w:rFonts w:cstheme="minorHAnsi"/>
        </w:rPr>
        <w:t>W</w:t>
      </w:r>
      <w:r w:rsidRPr="00256758">
        <w:rPr>
          <w:rFonts w:cstheme="minorHAnsi"/>
        </w:rPr>
        <w:t>ykonawca nie posiada wymaganych zdolności, jeżeli posiadanie przez wykonawcę sprzecznych interesów, w szczególności zaangażowanie zasobów technicznych lub zawodowych wykonawcy w inne przedsięwzięcia gospodarcze wykonawcy może mieć negatywny wpływ na realizację udzielanego zamówienia.</w:t>
      </w:r>
    </w:p>
    <w:p w14:paraId="3E0F40D6" w14:textId="40AFD243" w:rsidR="009B6405" w:rsidRPr="00256758" w:rsidRDefault="00220502" w:rsidP="000D3960">
      <w:pPr>
        <w:pStyle w:val="Nagwek3"/>
        <w:keepNext w:val="0"/>
        <w:keepLines w:val="0"/>
        <w:numPr>
          <w:ilvl w:val="0"/>
          <w:numId w:val="45"/>
        </w:numPr>
        <w:spacing w:before="0" w:after="240" w:line="300" w:lineRule="auto"/>
        <w:ind w:left="854" w:hanging="448"/>
        <w:contextualSpacing/>
        <w:rPr>
          <w:rFonts w:asciiTheme="minorHAnsi" w:hAnsiTheme="minorHAnsi" w:cstheme="minorHAnsi"/>
        </w:rPr>
      </w:pPr>
      <w:r w:rsidRPr="00256758">
        <w:rPr>
          <w:rFonts w:asciiTheme="minorHAnsi" w:hAnsiTheme="minorHAnsi" w:cstheme="minorHAnsi"/>
        </w:rPr>
        <w:t>Wykonawcy wspólnie ubiegający się o udzielenie zamówienia</w:t>
      </w:r>
    </w:p>
    <w:p w14:paraId="6D68EDC2" w14:textId="5C1DE12B" w:rsidR="002252EA" w:rsidRPr="00256758" w:rsidRDefault="00220502" w:rsidP="000D3960">
      <w:pPr>
        <w:pStyle w:val="Akapitzlist"/>
        <w:numPr>
          <w:ilvl w:val="0"/>
          <w:numId w:val="26"/>
        </w:numPr>
        <w:tabs>
          <w:tab w:val="clear" w:pos="0"/>
        </w:tabs>
        <w:spacing w:after="240" w:line="300" w:lineRule="auto"/>
        <w:ind w:left="426" w:hanging="426"/>
        <w:rPr>
          <w:rFonts w:cstheme="minorHAnsi"/>
        </w:rPr>
      </w:pPr>
      <w:r w:rsidRPr="00256758">
        <w:rPr>
          <w:rFonts w:cstheme="minorHAnsi"/>
        </w:rPr>
        <w:lastRenderedPageBreak/>
        <w:t xml:space="preserve">W przypadku składania oferty wspólnej przez kilku wykonawców, każdy z wykonawców wspólnie ubiegających się o udzielenie zamówienia musi złożyć dokumenty i oświadczenia wskazane w rozdziale </w:t>
      </w:r>
      <w:r w:rsidR="00652452" w:rsidRPr="00256758">
        <w:rPr>
          <w:rFonts w:cstheme="minorHAnsi"/>
        </w:rPr>
        <w:t xml:space="preserve">VIII pkt 2 oraz </w:t>
      </w:r>
      <w:r w:rsidRPr="00256758">
        <w:rPr>
          <w:rFonts w:cstheme="minorHAnsi"/>
        </w:rPr>
        <w:t>IX pkt 9.1</w:t>
      </w:r>
      <w:r w:rsidR="00652452" w:rsidRPr="00256758">
        <w:rPr>
          <w:rFonts w:cstheme="minorHAnsi"/>
        </w:rPr>
        <w:t xml:space="preserve">. </w:t>
      </w:r>
      <w:r w:rsidRPr="00256758">
        <w:rPr>
          <w:rFonts w:cstheme="minorHAnsi"/>
        </w:rPr>
        <w:t>Pozostałe dokumenty będą traktowane jako wspólne</w:t>
      </w:r>
      <w:r w:rsidR="00652452" w:rsidRPr="00256758">
        <w:rPr>
          <w:rFonts w:cstheme="minorHAnsi"/>
        </w:rPr>
        <w:t>.</w:t>
      </w:r>
    </w:p>
    <w:p w14:paraId="6213FEDA" w14:textId="6528798F" w:rsidR="009B6405" w:rsidRPr="00256758" w:rsidRDefault="00220502" w:rsidP="000D3960">
      <w:pPr>
        <w:pStyle w:val="Akapitzlist"/>
        <w:numPr>
          <w:ilvl w:val="0"/>
          <w:numId w:val="26"/>
        </w:numPr>
        <w:tabs>
          <w:tab w:val="clear" w:pos="0"/>
        </w:tabs>
        <w:spacing w:after="240" w:line="300" w:lineRule="auto"/>
        <w:ind w:left="426" w:hanging="426"/>
        <w:rPr>
          <w:rFonts w:cstheme="minorHAnsi"/>
          <w:b/>
        </w:rPr>
      </w:pPr>
      <w:r w:rsidRPr="00256758">
        <w:rPr>
          <w:rFonts w:cstheme="minorHAnsi"/>
        </w:rPr>
        <w:t xml:space="preserve">Zgodnie z art. 117 ust. 4 ustawy </w:t>
      </w:r>
      <w:proofErr w:type="spellStart"/>
      <w:r w:rsidRPr="00256758">
        <w:rPr>
          <w:rFonts w:cstheme="minorHAnsi"/>
        </w:rPr>
        <w:t>Pzp</w:t>
      </w:r>
      <w:proofErr w:type="spellEnd"/>
      <w:r w:rsidRPr="00256758">
        <w:rPr>
          <w:rFonts w:cstheme="minorHAnsi"/>
        </w:rPr>
        <w:t xml:space="preserve">, w przypadku, o którym mowa w pkt 1, wykonawcy wspólnie ubiegający się o udzielenie zamówienia dołączają do oferty oświadczenie, z którego wynika, które usługi wykonają poszczególni wykonawcy. </w:t>
      </w:r>
      <w:r w:rsidR="00652452" w:rsidRPr="00256758">
        <w:rPr>
          <w:rFonts w:cstheme="minorHAnsi"/>
          <w:b/>
        </w:rPr>
        <w:t xml:space="preserve">Wzór oświadczenia stanowi załącznik nr </w:t>
      </w:r>
      <w:r w:rsidR="006A4190">
        <w:rPr>
          <w:rFonts w:cstheme="minorHAnsi"/>
          <w:b/>
        </w:rPr>
        <w:t xml:space="preserve">6 </w:t>
      </w:r>
      <w:r w:rsidR="00652452" w:rsidRPr="00256758">
        <w:rPr>
          <w:rFonts w:cstheme="minorHAnsi"/>
          <w:b/>
        </w:rPr>
        <w:t>do SWZ</w:t>
      </w:r>
      <w:r w:rsidR="00DB45A0">
        <w:rPr>
          <w:rFonts w:cstheme="minorHAnsi"/>
          <w:b/>
        </w:rPr>
        <w:t>.</w:t>
      </w:r>
    </w:p>
    <w:p w14:paraId="3424CCD5" w14:textId="77777777" w:rsidR="009B6405" w:rsidRPr="00256758" w:rsidRDefault="00220502" w:rsidP="000D3960">
      <w:pPr>
        <w:pStyle w:val="Akapitzlist"/>
        <w:numPr>
          <w:ilvl w:val="0"/>
          <w:numId w:val="26"/>
        </w:numPr>
        <w:tabs>
          <w:tab w:val="clear" w:pos="0"/>
        </w:tabs>
        <w:spacing w:after="240" w:line="300" w:lineRule="auto"/>
        <w:ind w:left="426" w:hanging="426"/>
        <w:rPr>
          <w:rFonts w:cstheme="minorHAnsi"/>
        </w:rPr>
      </w:pPr>
      <w:r w:rsidRPr="00256758">
        <w:rPr>
          <w:rFonts w:cstheme="minorHAnsi"/>
        </w:rPr>
        <w:t>Obowiązek złożenia oświadczenia, o którym mowa w pkt 2 mają również wspólnicy spółki cywilnej.</w:t>
      </w:r>
    </w:p>
    <w:p w14:paraId="02D2E6D7" w14:textId="77777777" w:rsidR="009B6405" w:rsidRPr="00256758" w:rsidRDefault="00220502" w:rsidP="000D3960">
      <w:pPr>
        <w:pStyle w:val="Akapitzlist"/>
        <w:numPr>
          <w:ilvl w:val="0"/>
          <w:numId w:val="26"/>
        </w:numPr>
        <w:tabs>
          <w:tab w:val="clear" w:pos="0"/>
        </w:tabs>
        <w:spacing w:after="240" w:line="300" w:lineRule="auto"/>
        <w:ind w:left="426" w:hanging="426"/>
        <w:rPr>
          <w:rFonts w:cstheme="minorHAnsi"/>
        </w:rPr>
      </w:pPr>
      <w:r w:rsidRPr="00256758">
        <w:rPr>
          <w:rFonts w:cstheme="minorHAnsi"/>
        </w:rPr>
        <w:t>Wykonawcy ubiegający się wspólnie o udzielenie zamówienia muszą ustanowić pełnomocnika do reprezentowania ich w postępowaniu o udzielenie zamówienia albo do reprezentowania w postępowaniu i zawarcia umowy. Do oferty należy dołączyć stosowne pełnomocnictwo (zgodnie z rozdziałem XIV pkt 7).</w:t>
      </w:r>
    </w:p>
    <w:p w14:paraId="6FEE8950" w14:textId="77777777" w:rsidR="009B6405" w:rsidRPr="00256758" w:rsidRDefault="00220502" w:rsidP="000D3960">
      <w:pPr>
        <w:pStyle w:val="Akapitzlist"/>
        <w:numPr>
          <w:ilvl w:val="0"/>
          <w:numId w:val="26"/>
        </w:numPr>
        <w:tabs>
          <w:tab w:val="clear" w:pos="0"/>
        </w:tabs>
        <w:spacing w:after="240" w:line="300" w:lineRule="auto"/>
        <w:ind w:left="426" w:hanging="426"/>
        <w:rPr>
          <w:rFonts w:cstheme="minorHAnsi"/>
        </w:rPr>
      </w:pPr>
      <w:r w:rsidRPr="00256758">
        <w:rPr>
          <w:rFonts w:cstheme="minorHAnsi"/>
        </w:rPr>
        <w:t>Wykonawcy ubiegający się wspólnie o udzielenie zamówienia ponoszą solidarną odpowiedzialność za niewykonanie lub nienależyte wykonanie zamówienia, określoną w art. 366 Kodeksu cywilnego.</w:t>
      </w:r>
    </w:p>
    <w:p w14:paraId="2D16BFA5" w14:textId="77777777" w:rsidR="009B6405" w:rsidRPr="00256758" w:rsidRDefault="00220502" w:rsidP="000D3960">
      <w:pPr>
        <w:pStyle w:val="Akapitzlist"/>
        <w:numPr>
          <w:ilvl w:val="0"/>
          <w:numId w:val="26"/>
        </w:numPr>
        <w:tabs>
          <w:tab w:val="clear" w:pos="0"/>
        </w:tabs>
        <w:spacing w:after="240" w:line="300" w:lineRule="auto"/>
        <w:ind w:left="426" w:hanging="426"/>
        <w:rPr>
          <w:rFonts w:cstheme="minorHAnsi"/>
        </w:rPr>
      </w:pPr>
      <w:r w:rsidRPr="00256758">
        <w:rPr>
          <w:rFonts w:cstheme="minorHAnsi"/>
        </w:rPr>
        <w:t>Wszelka korespondencja będzie prowadzona wyłącznie z pełnomocnikiem.</w:t>
      </w:r>
    </w:p>
    <w:p w14:paraId="32DF260D" w14:textId="28D3657C" w:rsidR="003C1E89" w:rsidRPr="00256758" w:rsidRDefault="00220502" w:rsidP="000D3960">
      <w:pPr>
        <w:pStyle w:val="Akapitzlist"/>
        <w:numPr>
          <w:ilvl w:val="0"/>
          <w:numId w:val="26"/>
        </w:numPr>
        <w:tabs>
          <w:tab w:val="clear" w:pos="0"/>
        </w:tabs>
        <w:spacing w:after="240" w:line="300" w:lineRule="auto"/>
        <w:ind w:left="425" w:hanging="425"/>
        <w:contextualSpacing w:val="0"/>
        <w:rPr>
          <w:rFonts w:cstheme="minorHAnsi"/>
        </w:rPr>
      </w:pPr>
      <w:r w:rsidRPr="00256758">
        <w:rPr>
          <w:rFonts w:cstheme="minorHAnsi"/>
        </w:rPr>
        <w:t>W formularzu ofertowym w miejscu „nazwa i adres wykonawcy” należy wpisać dane dotyczące wszystkich podmiotów wspólnie ubiegających się o udzielenie zamówienia, a nie tylko pełnomocnika.</w:t>
      </w:r>
    </w:p>
    <w:p w14:paraId="3EB02642" w14:textId="54D293F2" w:rsidR="009B6405" w:rsidRPr="00256758" w:rsidRDefault="00220502" w:rsidP="000D3960">
      <w:pPr>
        <w:pStyle w:val="Nagwek3"/>
        <w:keepNext w:val="0"/>
        <w:keepLines w:val="0"/>
        <w:numPr>
          <w:ilvl w:val="0"/>
          <w:numId w:val="45"/>
        </w:numPr>
        <w:spacing w:before="0" w:after="240" w:line="300" w:lineRule="auto"/>
        <w:ind w:left="854" w:hanging="448"/>
        <w:contextualSpacing/>
        <w:rPr>
          <w:rFonts w:asciiTheme="minorHAnsi" w:hAnsiTheme="minorHAnsi" w:cstheme="minorHAnsi"/>
        </w:rPr>
      </w:pPr>
      <w:r w:rsidRPr="00256758">
        <w:rPr>
          <w:rFonts w:asciiTheme="minorHAnsi" w:hAnsiTheme="minorHAnsi" w:cstheme="minorHAnsi"/>
        </w:rPr>
        <w:t>Podwykonawcy</w:t>
      </w:r>
    </w:p>
    <w:p w14:paraId="06B89629" w14:textId="77777777" w:rsidR="009B6405" w:rsidRPr="00256758" w:rsidRDefault="00220502" w:rsidP="000D3960">
      <w:pPr>
        <w:pStyle w:val="Akapitzlist"/>
        <w:numPr>
          <w:ilvl w:val="0"/>
          <w:numId w:val="27"/>
        </w:numPr>
        <w:spacing w:after="240" w:line="300" w:lineRule="auto"/>
        <w:ind w:left="426"/>
        <w:rPr>
          <w:rFonts w:cstheme="minorHAnsi"/>
        </w:rPr>
      </w:pPr>
      <w:r w:rsidRPr="00256758">
        <w:rPr>
          <w:rFonts w:cstheme="minorHAnsi"/>
        </w:rPr>
        <w:t>Wykonawca może powierzyć wykonanie części zamówienia podwykonawcy.</w:t>
      </w:r>
    </w:p>
    <w:p w14:paraId="33D7B5E2" w14:textId="3B34B74E" w:rsidR="009B6405" w:rsidRDefault="00220502" w:rsidP="000D3960">
      <w:pPr>
        <w:pStyle w:val="Akapitzlist"/>
        <w:numPr>
          <w:ilvl w:val="0"/>
          <w:numId w:val="27"/>
        </w:numPr>
        <w:spacing w:after="240" w:line="300" w:lineRule="auto"/>
        <w:ind w:left="426"/>
        <w:rPr>
          <w:rFonts w:cstheme="minorHAnsi"/>
        </w:rPr>
      </w:pPr>
      <w:r w:rsidRPr="00256758">
        <w:rPr>
          <w:rFonts w:cstheme="minorHAnsi"/>
        </w:rPr>
        <w:t xml:space="preserve">Zamawiający żąda wskazania przez wykonawcę w </w:t>
      </w:r>
      <w:r w:rsidR="002540B0">
        <w:rPr>
          <w:rFonts w:cstheme="minorHAnsi"/>
        </w:rPr>
        <w:t>formularzu ofertowym</w:t>
      </w:r>
      <w:r w:rsidRPr="00256758">
        <w:rPr>
          <w:rFonts w:cstheme="minorHAnsi"/>
        </w:rPr>
        <w:t xml:space="preserve"> części zamówienia, których wykonanie zamierza powierzyć podwykonawcom oraz podania nazw ewentualnych podwykonawców, jeżeli są już znani.</w:t>
      </w:r>
    </w:p>
    <w:p w14:paraId="70690A58" w14:textId="71E068D0" w:rsidR="00D85E16" w:rsidRPr="00256758" w:rsidRDefault="00D85E16" w:rsidP="000D3960">
      <w:pPr>
        <w:pStyle w:val="Akapitzlist"/>
        <w:numPr>
          <w:ilvl w:val="0"/>
          <w:numId w:val="27"/>
        </w:numPr>
        <w:spacing w:after="240" w:line="300" w:lineRule="auto"/>
        <w:ind w:left="426"/>
        <w:rPr>
          <w:rFonts w:cstheme="minorHAnsi"/>
        </w:rPr>
      </w:pPr>
      <w:r w:rsidRPr="00D85E16">
        <w:rPr>
          <w:rFonts w:cstheme="minorHAnsi"/>
        </w:rPr>
        <w:t>Zamawiający nie wymaga od podwykonawców, na zasobach których Wykonawca nie polega w celu wykazania spełnienia warunków złożenia podmiotowych środków dowodowych na potwierdzenie braku podstaw do wykluczenia</w:t>
      </w:r>
      <w:r w:rsidR="00305B2C">
        <w:rPr>
          <w:rFonts w:cstheme="minorHAnsi"/>
        </w:rPr>
        <w:t>.</w:t>
      </w:r>
    </w:p>
    <w:p w14:paraId="6C8D775B" w14:textId="67223670" w:rsidR="002540B0" w:rsidRPr="00256758" w:rsidRDefault="002540B0" w:rsidP="000D3960">
      <w:pPr>
        <w:pStyle w:val="Nagwek3"/>
        <w:keepNext w:val="0"/>
        <w:keepLines w:val="0"/>
        <w:numPr>
          <w:ilvl w:val="0"/>
          <w:numId w:val="45"/>
        </w:numPr>
        <w:spacing w:before="0" w:after="240" w:line="300" w:lineRule="auto"/>
        <w:ind w:left="854" w:hanging="448"/>
        <w:contextualSpacing/>
        <w:rPr>
          <w:rFonts w:asciiTheme="minorHAnsi" w:hAnsiTheme="minorHAnsi" w:cstheme="minorHAnsi"/>
        </w:rPr>
      </w:pPr>
      <w:r>
        <w:rPr>
          <w:rFonts w:asciiTheme="minorHAnsi" w:hAnsiTheme="minorHAnsi" w:cstheme="minorHAnsi"/>
        </w:rPr>
        <w:t>Udostępnianie zasobów</w:t>
      </w:r>
    </w:p>
    <w:p w14:paraId="6A96841E" w14:textId="77777777" w:rsidR="009B6405" w:rsidRPr="00256758" w:rsidRDefault="00220502" w:rsidP="000D3960">
      <w:pPr>
        <w:pStyle w:val="Akapitzlist"/>
        <w:numPr>
          <w:ilvl w:val="0"/>
          <w:numId w:val="21"/>
        </w:numPr>
        <w:spacing w:after="240" w:line="300" w:lineRule="auto"/>
        <w:ind w:left="426"/>
        <w:rPr>
          <w:rFonts w:cstheme="minorHAnsi"/>
        </w:rPr>
      </w:pPr>
      <w:r w:rsidRPr="00256758">
        <w:rPr>
          <w:rFonts w:cstheme="minorHAnsi"/>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2B575CA0" w14:textId="6D6721B3" w:rsidR="009B6405" w:rsidRPr="00256758" w:rsidRDefault="00220502" w:rsidP="000D3960">
      <w:pPr>
        <w:pStyle w:val="Akapitzlist"/>
        <w:numPr>
          <w:ilvl w:val="0"/>
          <w:numId w:val="21"/>
        </w:numPr>
        <w:spacing w:after="240" w:line="300" w:lineRule="auto"/>
        <w:ind w:left="426"/>
        <w:rPr>
          <w:rFonts w:cstheme="minorHAnsi"/>
        </w:rPr>
      </w:pPr>
      <w:r w:rsidRPr="00256758">
        <w:rPr>
          <w:rFonts w:cstheme="minorHAnsi"/>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w:t>
      </w:r>
      <w:r w:rsidRPr="00256758">
        <w:rPr>
          <w:rFonts w:cstheme="minorHAnsi"/>
        </w:rPr>
        <w:lastRenderedPageBreak/>
        <w:t xml:space="preserve">dysponował niezbędnymi zasobami tych podmiotów. </w:t>
      </w:r>
      <w:r w:rsidRPr="00256758">
        <w:rPr>
          <w:rFonts w:cstheme="minorHAnsi"/>
          <w:b/>
        </w:rPr>
        <w:t xml:space="preserve">Wzór zobowiązania stanowi załącznik nr </w:t>
      </w:r>
      <w:r w:rsidR="006A4190">
        <w:rPr>
          <w:rFonts w:cstheme="minorHAnsi"/>
          <w:b/>
        </w:rPr>
        <w:t>5</w:t>
      </w:r>
      <w:r w:rsidRPr="00256758">
        <w:rPr>
          <w:rFonts w:cstheme="minorHAnsi"/>
          <w:b/>
        </w:rPr>
        <w:t xml:space="preserve"> do SWZ.</w:t>
      </w:r>
    </w:p>
    <w:p w14:paraId="518924EA" w14:textId="77777777" w:rsidR="009B6405" w:rsidRPr="00256758" w:rsidRDefault="00220502" w:rsidP="000D3960">
      <w:pPr>
        <w:pStyle w:val="Akapitzlist"/>
        <w:numPr>
          <w:ilvl w:val="0"/>
          <w:numId w:val="21"/>
        </w:numPr>
        <w:spacing w:after="240" w:line="300" w:lineRule="auto"/>
        <w:ind w:left="426"/>
        <w:rPr>
          <w:rFonts w:cstheme="minorHAnsi"/>
        </w:rPr>
      </w:pPr>
      <w:r w:rsidRPr="00256758">
        <w:rPr>
          <w:rFonts w:cstheme="minorHAnsi"/>
        </w:rPr>
        <w:t>Zobowiązanie podmiotu udostępniającego zasoby, o którym mowa w pkt 2, potwierdza, że stosunek łączący wykonawcę z podmiotami udostępniającymi zasoby gwarantuje rzeczywisty dostęp do tych zasobów oraz określa w szczególności:</w:t>
      </w:r>
    </w:p>
    <w:p w14:paraId="155A0718" w14:textId="77777777" w:rsidR="009B6405" w:rsidRPr="00256758" w:rsidRDefault="00220502" w:rsidP="000D3960">
      <w:pPr>
        <w:pStyle w:val="Akapitzlist"/>
        <w:numPr>
          <w:ilvl w:val="0"/>
          <w:numId w:val="6"/>
        </w:numPr>
        <w:spacing w:after="240" w:line="300" w:lineRule="auto"/>
        <w:rPr>
          <w:rFonts w:cstheme="minorHAnsi"/>
        </w:rPr>
      </w:pPr>
      <w:r w:rsidRPr="00256758">
        <w:rPr>
          <w:rFonts w:cstheme="minorHAnsi"/>
        </w:rPr>
        <w:t>zakres dostępnych wykonawcy zasobów podmiotu udostępniającego zasoby;</w:t>
      </w:r>
    </w:p>
    <w:p w14:paraId="39CECE47" w14:textId="77777777" w:rsidR="009B6405" w:rsidRPr="00256758" w:rsidRDefault="00220502" w:rsidP="000D3960">
      <w:pPr>
        <w:pStyle w:val="Akapitzlist"/>
        <w:numPr>
          <w:ilvl w:val="0"/>
          <w:numId w:val="6"/>
        </w:numPr>
        <w:spacing w:after="240" w:line="300" w:lineRule="auto"/>
        <w:rPr>
          <w:rFonts w:cstheme="minorHAnsi"/>
        </w:rPr>
      </w:pPr>
      <w:r w:rsidRPr="00256758">
        <w:rPr>
          <w:rFonts w:cstheme="minorHAnsi"/>
        </w:rPr>
        <w:t>sposób i okres udostępnienia wykonawcy i wykorzystania przez niego zasobów podmiotu udostępniającego te zasoby przy wykonywaniu zamówienia;</w:t>
      </w:r>
    </w:p>
    <w:p w14:paraId="4DCC5A3A" w14:textId="60870B7F" w:rsidR="009B6405" w:rsidRPr="00256758" w:rsidRDefault="00220502" w:rsidP="000D3960">
      <w:pPr>
        <w:pStyle w:val="Akapitzlist"/>
        <w:numPr>
          <w:ilvl w:val="0"/>
          <w:numId w:val="21"/>
        </w:numPr>
        <w:spacing w:after="240" w:line="300" w:lineRule="auto"/>
        <w:ind w:left="426"/>
        <w:rPr>
          <w:rFonts w:cstheme="minorHAnsi"/>
        </w:rPr>
      </w:pPr>
      <w:r w:rsidRPr="00256758">
        <w:rPr>
          <w:rFonts w:cstheme="minorHAnsi"/>
        </w:rPr>
        <w:t xml:space="preserve">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PZP, a także bada, czy nie zachodzą wobec tego podmiotu podstawy wykluczenia, które zostały przewidziane względem wykonawcy. Zamawiający wezwie Wykonawcę do złożenia podmiotowych środków dowodowych, o których mowa w podrozdziale </w:t>
      </w:r>
      <w:r w:rsidR="00BF0E66" w:rsidRPr="00256758">
        <w:rPr>
          <w:rFonts w:cstheme="minorHAnsi"/>
        </w:rPr>
        <w:t>9</w:t>
      </w:r>
      <w:r w:rsidRPr="00256758">
        <w:rPr>
          <w:rFonts w:cstheme="minorHAnsi"/>
        </w:rPr>
        <w:t>.</w:t>
      </w:r>
      <w:r w:rsidR="003C1E89" w:rsidRPr="00256758">
        <w:rPr>
          <w:rFonts w:cstheme="minorHAnsi"/>
        </w:rPr>
        <w:t>1</w:t>
      </w:r>
      <w:r w:rsidRPr="00256758">
        <w:rPr>
          <w:rFonts w:cstheme="minorHAnsi"/>
        </w:rPr>
        <w:t xml:space="preserve"> SWZ </w:t>
      </w:r>
      <w:r w:rsidRPr="00256758">
        <w:rPr>
          <w:rFonts w:eastAsia="Calibri" w:cstheme="minorHAnsi"/>
          <w:color w:val="000000"/>
        </w:rPr>
        <w:t>dotyczących podmiotu</w:t>
      </w:r>
      <w:r w:rsidRPr="00256758">
        <w:rPr>
          <w:rFonts w:cstheme="minorHAnsi"/>
        </w:rPr>
        <w:t xml:space="preserve"> udostępniającego zasoby</w:t>
      </w:r>
      <w:r w:rsidRPr="00256758">
        <w:rPr>
          <w:rFonts w:eastAsia="Calibri" w:cstheme="minorHAnsi"/>
          <w:color w:val="000000"/>
        </w:rPr>
        <w:t>, potwierdzających, że nie zachodzą wobec tego podmiotu podstawy wykluczenia z postępowania.</w:t>
      </w:r>
    </w:p>
    <w:p w14:paraId="33AE3425" w14:textId="77777777" w:rsidR="009B6405" w:rsidRPr="00256758" w:rsidRDefault="00220502" w:rsidP="000D3960">
      <w:pPr>
        <w:pStyle w:val="Akapitzlist"/>
        <w:numPr>
          <w:ilvl w:val="0"/>
          <w:numId w:val="21"/>
        </w:numPr>
        <w:spacing w:after="240" w:line="300" w:lineRule="auto"/>
        <w:ind w:left="426"/>
        <w:rPr>
          <w:rFonts w:cstheme="minorHAnsi"/>
        </w:rPr>
      </w:pPr>
      <w:r w:rsidRPr="00256758">
        <w:rPr>
          <w:rFonts w:cstheme="minorHAnsi"/>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3D133773" w14:textId="77777777" w:rsidR="009B6405" w:rsidRPr="00256758" w:rsidRDefault="00220502" w:rsidP="000D3960">
      <w:pPr>
        <w:pStyle w:val="Akapitzlist"/>
        <w:numPr>
          <w:ilvl w:val="0"/>
          <w:numId w:val="21"/>
        </w:numPr>
        <w:spacing w:after="240" w:line="300" w:lineRule="auto"/>
        <w:ind w:left="426"/>
        <w:rPr>
          <w:rFonts w:cstheme="minorHAnsi"/>
        </w:rPr>
      </w:pPr>
      <w:r w:rsidRPr="00256758">
        <w:rPr>
          <w:rFonts w:cstheme="minorHAnsi"/>
        </w:rPr>
        <w:t xml:space="preserve">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t>
      </w:r>
    </w:p>
    <w:p w14:paraId="2542FF9C" w14:textId="77777777" w:rsidR="009B6405" w:rsidRPr="00256758" w:rsidRDefault="00220502" w:rsidP="000D3960">
      <w:pPr>
        <w:pStyle w:val="Akapitzlist"/>
        <w:numPr>
          <w:ilvl w:val="0"/>
          <w:numId w:val="21"/>
        </w:numPr>
        <w:spacing w:after="240" w:line="300" w:lineRule="auto"/>
        <w:ind w:left="426"/>
        <w:rPr>
          <w:rFonts w:cstheme="minorHAnsi"/>
        </w:rPr>
      </w:pPr>
      <w:r w:rsidRPr="00256758">
        <w:rPr>
          <w:rFonts w:cstheme="minorHAnsi"/>
        </w:rPr>
        <w:t xml:space="preserve">Wykonawca nie może, po upływie terminu składania ofert, powoływać się na zdolności lub sytuację podmiotów udostępniających zasoby, jeżeli na etapie składania ofert nie polegał on w danym zakresie na zdolnościach lub sytuacji podmiotów udostępniających zasoby. </w:t>
      </w:r>
    </w:p>
    <w:p w14:paraId="1654CC6E" w14:textId="5C81CDC2" w:rsidR="009B6405" w:rsidRPr="00256758" w:rsidRDefault="00220502" w:rsidP="000D3960">
      <w:pPr>
        <w:pStyle w:val="Nagwek2"/>
        <w:keepNext w:val="0"/>
        <w:keepLines w:val="0"/>
        <w:numPr>
          <w:ilvl w:val="0"/>
          <w:numId w:val="1"/>
        </w:numPr>
        <w:tabs>
          <w:tab w:val="clear" w:pos="0"/>
        </w:tabs>
        <w:spacing w:before="0" w:after="240" w:line="300" w:lineRule="auto"/>
        <w:contextualSpacing/>
        <w:rPr>
          <w:rFonts w:asciiTheme="minorHAnsi" w:hAnsiTheme="minorHAnsi" w:cstheme="minorHAnsi"/>
          <w:sz w:val="22"/>
          <w:szCs w:val="22"/>
        </w:rPr>
      </w:pPr>
      <w:r w:rsidRPr="00256758">
        <w:rPr>
          <w:rFonts w:asciiTheme="minorHAnsi" w:hAnsiTheme="minorHAnsi" w:cstheme="minorHAnsi"/>
          <w:b w:val="0"/>
          <w:bCs w:val="0"/>
          <w:color w:val="4F81BD" w:themeColor="accent1"/>
          <w:sz w:val="22"/>
          <w:szCs w:val="22"/>
        </w:rPr>
        <w:t>Wykaz oświadczeń w celu wstępnego potwierdzenia, że Wykonawca nie podlega wykluczeniu oraz spełnia warunki udziału w postępowaniu</w:t>
      </w:r>
      <w:r w:rsidRPr="00256758">
        <w:rPr>
          <w:rFonts w:asciiTheme="minorHAnsi" w:hAnsiTheme="minorHAnsi" w:cstheme="minorHAnsi"/>
          <w:sz w:val="22"/>
          <w:szCs w:val="22"/>
        </w:rPr>
        <w:t xml:space="preserve"> </w:t>
      </w:r>
    </w:p>
    <w:p w14:paraId="4E3359BF" w14:textId="77777777" w:rsidR="009B6405" w:rsidRPr="00256758" w:rsidRDefault="00220502" w:rsidP="000D3960">
      <w:pPr>
        <w:pStyle w:val="Akapitzlist"/>
        <w:numPr>
          <w:ilvl w:val="0"/>
          <w:numId w:val="2"/>
        </w:numPr>
        <w:spacing w:after="240" w:line="300" w:lineRule="auto"/>
        <w:ind w:left="426"/>
        <w:rPr>
          <w:rFonts w:cstheme="minorHAnsi"/>
        </w:rPr>
      </w:pPr>
      <w:r w:rsidRPr="00256758">
        <w:rPr>
          <w:rFonts w:cstheme="minorHAnsi"/>
        </w:rPr>
        <w:t>O udzielenie zamówienia mogą ubiegać się wykonawcy, którzy:</w:t>
      </w:r>
    </w:p>
    <w:p w14:paraId="2306E0A9" w14:textId="77777777" w:rsidR="009B6405" w:rsidRPr="00256758" w:rsidRDefault="00220502" w:rsidP="000D3960">
      <w:pPr>
        <w:pStyle w:val="Akapitzlist"/>
        <w:numPr>
          <w:ilvl w:val="1"/>
          <w:numId w:val="23"/>
        </w:numPr>
        <w:spacing w:after="240" w:line="300" w:lineRule="auto"/>
        <w:ind w:left="851" w:hanging="425"/>
        <w:rPr>
          <w:rFonts w:cstheme="minorHAnsi"/>
        </w:rPr>
      </w:pPr>
      <w:r w:rsidRPr="00256758">
        <w:rPr>
          <w:rFonts w:cstheme="minorHAnsi"/>
        </w:rPr>
        <w:t>nie podlegają wykluczeniu,</w:t>
      </w:r>
    </w:p>
    <w:p w14:paraId="59E578ED" w14:textId="77777777" w:rsidR="009B6405" w:rsidRPr="00256758" w:rsidRDefault="00220502" w:rsidP="000D3960">
      <w:pPr>
        <w:pStyle w:val="Akapitzlist"/>
        <w:numPr>
          <w:ilvl w:val="1"/>
          <w:numId w:val="23"/>
        </w:numPr>
        <w:spacing w:after="240" w:line="300" w:lineRule="auto"/>
        <w:ind w:left="851" w:hanging="441"/>
        <w:rPr>
          <w:rFonts w:cstheme="minorHAnsi"/>
        </w:rPr>
      </w:pPr>
      <w:r w:rsidRPr="00256758">
        <w:rPr>
          <w:rFonts w:cstheme="minorHAnsi"/>
        </w:rPr>
        <w:t>spełniają warunki udziału w postępowaniu.</w:t>
      </w:r>
    </w:p>
    <w:p w14:paraId="535D0B84" w14:textId="77777777" w:rsidR="009B6405" w:rsidRPr="00256758" w:rsidRDefault="00220502" w:rsidP="000D3960">
      <w:pPr>
        <w:pStyle w:val="Akapitzlist"/>
        <w:numPr>
          <w:ilvl w:val="0"/>
          <w:numId w:val="2"/>
        </w:numPr>
        <w:spacing w:after="240" w:line="300" w:lineRule="auto"/>
        <w:ind w:left="426"/>
        <w:rPr>
          <w:rFonts w:cstheme="minorHAnsi"/>
        </w:rPr>
      </w:pPr>
      <w:r w:rsidRPr="00256758">
        <w:rPr>
          <w:rFonts w:cstheme="minorHAnsi"/>
        </w:rPr>
        <w:t>Wykonawca składa aktualne na dzień składania ofert oświadczenie w zakresie wskazanym w pkt 1. Informacje zawarte w oświadczeniu stanowią wstępne potwierdzenie, że Wykonawca nie podlega wykluczeniu oraz spełnia warunki udziału w postępowaniu</w:t>
      </w:r>
    </w:p>
    <w:p w14:paraId="1016E56D" w14:textId="77777777" w:rsidR="009D77A8" w:rsidRDefault="00220502" w:rsidP="000D3960">
      <w:pPr>
        <w:pStyle w:val="Akapitzlist"/>
        <w:numPr>
          <w:ilvl w:val="0"/>
          <w:numId w:val="2"/>
        </w:numPr>
        <w:spacing w:after="240" w:line="300" w:lineRule="auto"/>
        <w:ind w:left="426"/>
        <w:rPr>
          <w:rFonts w:cstheme="minorHAnsi"/>
        </w:rPr>
      </w:pPr>
      <w:r w:rsidRPr="00256758">
        <w:rPr>
          <w:rFonts w:cstheme="minorHAnsi"/>
        </w:rPr>
        <w:t xml:space="preserve">Oświadczenie, o którym mowa w pkt 2, </w:t>
      </w:r>
      <w:r w:rsidR="00EE0ECE">
        <w:rPr>
          <w:rFonts w:cstheme="minorHAnsi"/>
        </w:rPr>
        <w:t>W</w:t>
      </w:r>
      <w:r w:rsidRPr="00256758">
        <w:rPr>
          <w:rFonts w:cstheme="minorHAnsi"/>
        </w:rPr>
        <w:t xml:space="preserve">ykonawca dołącza do oferty składanej w odpowiedzi na ogłoszenie o zamówieniu. </w:t>
      </w:r>
      <w:r w:rsidR="00EE0ECE" w:rsidRPr="00EE0ECE">
        <w:rPr>
          <w:rFonts w:cstheme="minorHAnsi"/>
        </w:rPr>
        <w:t>Oświadczenie</w:t>
      </w:r>
      <w:r w:rsidR="00EE0ECE">
        <w:rPr>
          <w:rFonts w:cstheme="minorHAnsi"/>
        </w:rPr>
        <w:t xml:space="preserve"> </w:t>
      </w:r>
      <w:r w:rsidR="00EE0ECE" w:rsidRPr="00EE0ECE">
        <w:rPr>
          <w:rFonts w:cstheme="minorHAnsi"/>
        </w:rPr>
        <w:t>składa się</w:t>
      </w:r>
      <w:r w:rsidR="009D77A8">
        <w:rPr>
          <w:rFonts w:cstheme="minorHAnsi"/>
        </w:rPr>
        <w:t>:</w:t>
      </w:r>
    </w:p>
    <w:p w14:paraId="692A97A2" w14:textId="76FAFA8B" w:rsidR="00596F72" w:rsidRDefault="00EE0ECE" w:rsidP="000D3960">
      <w:pPr>
        <w:pStyle w:val="Akapitzlist"/>
        <w:numPr>
          <w:ilvl w:val="0"/>
          <w:numId w:val="61"/>
        </w:numPr>
        <w:spacing w:after="240" w:line="300" w:lineRule="auto"/>
        <w:ind w:left="851"/>
        <w:rPr>
          <w:rFonts w:cstheme="minorHAnsi"/>
        </w:rPr>
      </w:pPr>
      <w:r w:rsidRPr="00EE0ECE">
        <w:rPr>
          <w:rFonts w:cstheme="minorHAnsi"/>
        </w:rPr>
        <w:lastRenderedPageBreak/>
        <w:t>na formularzu jednolitego europejskiego dokumentu zamówienia, sporządzonym zgodnie ze wzorem standardowego formularza określonego w rozporządzeniu wykonawczym Komisji (UE) 2016/7 z dnia 5 stycznia 2016 r. ustanawiającym standardowy formularz jednolitego europejskiego dokumentu zamówienia (Dz. Urz. UE L 3 z 06.01.2016, str. 16), zwanego dalej „</w:t>
      </w:r>
      <w:r w:rsidRPr="005A595D">
        <w:rPr>
          <w:rFonts w:cstheme="minorHAnsi"/>
          <w:b/>
        </w:rPr>
        <w:t>jednolitym dokumentem</w:t>
      </w:r>
      <w:r w:rsidRPr="00EE0ECE">
        <w:rPr>
          <w:rFonts w:cstheme="minorHAnsi"/>
        </w:rPr>
        <w:t>”</w:t>
      </w:r>
      <w:r w:rsidR="005A595D">
        <w:rPr>
          <w:rFonts w:cstheme="minorHAnsi"/>
        </w:rPr>
        <w:t xml:space="preserve"> – którego wzór Zamawiający przygotował (</w:t>
      </w:r>
      <w:r w:rsidR="005A595D" w:rsidRPr="005A595D">
        <w:rPr>
          <w:rFonts w:cstheme="minorHAnsi"/>
          <w:b/>
        </w:rPr>
        <w:t>Załącznik nr 2 do SWZ</w:t>
      </w:r>
      <w:r w:rsidR="005A595D">
        <w:rPr>
          <w:rFonts w:cstheme="minorHAnsi"/>
        </w:rPr>
        <w:t>) i upublicznił na stronie prowadzonego postępowania (</w:t>
      </w:r>
      <w:r w:rsidR="005A595D" w:rsidRPr="005A595D">
        <w:rPr>
          <w:rFonts w:cstheme="minorHAnsi"/>
        </w:rPr>
        <w:t xml:space="preserve">Wykonawca może ograniczyć się do wypełniania sekcji </w:t>
      </w:r>
      <w:r w:rsidR="00006F2F" w:rsidRPr="00574E1D">
        <w:rPr>
          <w:rFonts w:cstheme="minorHAnsi"/>
        </w:rPr>
        <w:sym w:font="Symbol" w:char="F061"/>
      </w:r>
      <w:r w:rsidR="00006F2F">
        <w:rPr>
          <w:rFonts w:cstheme="minorHAnsi"/>
        </w:rPr>
        <w:t xml:space="preserve"> </w:t>
      </w:r>
      <w:r w:rsidR="005A595D" w:rsidRPr="005A595D">
        <w:rPr>
          <w:rFonts w:cstheme="minorHAnsi"/>
        </w:rPr>
        <w:t>części IV formularza. Wykonawca nie musi wypełniać żadnej z pozostałych sekcji części IV formularza dotyczącej kryteriów kwalifikacji, zaś właściwej (dowodowej) weryfikacji spełniania konkretnych, określonych przez Zamawiającego, warunków udziału w postępowaniu (kryteriów selekcji) Zamawiający dokona w oparciu o stosowne dokumenty składane przez Wykonawcę, którego oferta została oceniona najwyżej</w:t>
      </w:r>
      <w:r w:rsidR="005A595D">
        <w:rPr>
          <w:rFonts w:cstheme="minorHAnsi"/>
        </w:rPr>
        <w:t>)</w:t>
      </w:r>
      <w:r w:rsidR="00596F72">
        <w:rPr>
          <w:rFonts w:cstheme="minorHAnsi"/>
        </w:rPr>
        <w:t xml:space="preserve">; celem wypełnienia wzoru jednolitego dokumentu należy wejść na stronę </w:t>
      </w:r>
      <w:r w:rsidR="00596F72" w:rsidRPr="00596F72">
        <w:rPr>
          <w:rFonts w:cstheme="minorHAnsi"/>
        </w:rPr>
        <w:t xml:space="preserve">pod adresem: </w:t>
      </w:r>
      <w:hyperlink r:id="rId18" w:history="1">
        <w:r w:rsidR="00596F72" w:rsidRPr="00551FB5">
          <w:rPr>
            <w:rStyle w:val="Hipercze"/>
            <w:rFonts w:cstheme="minorHAnsi"/>
          </w:rPr>
          <w:t>https://espd.uzp.gov.pl/</w:t>
        </w:r>
      </w:hyperlink>
      <w:r w:rsidR="00596F72">
        <w:rPr>
          <w:rFonts w:cstheme="minorHAnsi"/>
        </w:rPr>
        <w:t>, p</w:t>
      </w:r>
      <w:r w:rsidR="00596F72" w:rsidRPr="00596F72">
        <w:rPr>
          <w:rFonts w:cstheme="minorHAnsi"/>
        </w:rPr>
        <w:t xml:space="preserve">o uruchomieniu </w:t>
      </w:r>
      <w:r w:rsidR="00596F72">
        <w:rPr>
          <w:rFonts w:cstheme="minorHAnsi"/>
        </w:rPr>
        <w:t>ww.</w:t>
      </w:r>
      <w:r w:rsidR="00596F72" w:rsidRPr="00596F72">
        <w:rPr>
          <w:rFonts w:cstheme="minorHAnsi"/>
        </w:rPr>
        <w:t xml:space="preserve"> strony internetowej, należy </w:t>
      </w:r>
      <w:r w:rsidR="00596F72">
        <w:rPr>
          <w:rFonts w:cstheme="minorHAnsi"/>
        </w:rPr>
        <w:t>kolejno:</w:t>
      </w:r>
    </w:p>
    <w:p w14:paraId="1C911FAB" w14:textId="77777777" w:rsidR="00596F72" w:rsidRDefault="00596F72" w:rsidP="00E52127">
      <w:pPr>
        <w:pStyle w:val="Akapitzlist"/>
        <w:numPr>
          <w:ilvl w:val="0"/>
          <w:numId w:val="73"/>
        </w:numPr>
        <w:spacing w:after="240" w:line="300" w:lineRule="auto"/>
        <w:ind w:left="1418"/>
        <w:rPr>
          <w:rFonts w:cstheme="minorHAnsi"/>
        </w:rPr>
      </w:pPr>
      <w:r>
        <w:rPr>
          <w:rFonts w:cstheme="minorHAnsi"/>
        </w:rPr>
        <w:t>wybrać</w:t>
      </w:r>
      <w:r w:rsidRPr="00596F72">
        <w:rPr>
          <w:rFonts w:cstheme="minorHAnsi"/>
        </w:rPr>
        <w:t xml:space="preserve"> „język polski”, </w:t>
      </w:r>
    </w:p>
    <w:p w14:paraId="4A871E7C" w14:textId="77777777" w:rsidR="00596F72" w:rsidRDefault="00596F72" w:rsidP="00E52127">
      <w:pPr>
        <w:pStyle w:val="Akapitzlist"/>
        <w:numPr>
          <w:ilvl w:val="0"/>
          <w:numId w:val="73"/>
        </w:numPr>
        <w:spacing w:after="240" w:line="300" w:lineRule="auto"/>
        <w:ind w:left="1418"/>
        <w:rPr>
          <w:rFonts w:cstheme="minorHAnsi"/>
        </w:rPr>
      </w:pPr>
      <w:r w:rsidRPr="00596F72">
        <w:rPr>
          <w:rFonts w:cstheme="minorHAnsi"/>
        </w:rPr>
        <w:t>zaznaczyć „Jestem wykonawcą”</w:t>
      </w:r>
      <w:r>
        <w:rPr>
          <w:rFonts w:cstheme="minorHAnsi"/>
        </w:rPr>
        <w:t>,</w:t>
      </w:r>
    </w:p>
    <w:p w14:paraId="4D93841B" w14:textId="7E6BD203" w:rsidR="00596F72" w:rsidRDefault="00596F72" w:rsidP="00E52127">
      <w:pPr>
        <w:pStyle w:val="Akapitzlist"/>
        <w:numPr>
          <w:ilvl w:val="0"/>
          <w:numId w:val="73"/>
        </w:numPr>
        <w:spacing w:after="240" w:line="300" w:lineRule="auto"/>
        <w:ind w:left="1418"/>
        <w:rPr>
          <w:rFonts w:cstheme="minorHAnsi"/>
        </w:rPr>
      </w:pPr>
      <w:r w:rsidRPr="00596F72">
        <w:rPr>
          <w:rFonts w:cstheme="minorHAnsi"/>
        </w:rPr>
        <w:t xml:space="preserve">zaimportować </w:t>
      </w:r>
      <w:r w:rsidR="0003780A">
        <w:rPr>
          <w:rFonts w:cstheme="minorHAnsi"/>
        </w:rPr>
        <w:t xml:space="preserve">plik </w:t>
      </w:r>
      <w:r w:rsidRPr="00596F72">
        <w:rPr>
          <w:rFonts w:cstheme="minorHAnsi"/>
        </w:rPr>
        <w:t>„</w:t>
      </w:r>
      <w:r w:rsidR="00686B5E" w:rsidRPr="00686B5E">
        <w:rPr>
          <w:rFonts w:cstheme="minorHAnsi"/>
        </w:rPr>
        <w:t>espd-request</w:t>
      </w:r>
      <w:r w:rsidR="0003780A">
        <w:rPr>
          <w:rFonts w:cstheme="minorHAnsi"/>
        </w:rPr>
        <w:t>.html</w:t>
      </w:r>
      <w:r w:rsidRPr="00596F72">
        <w:rPr>
          <w:rFonts w:cstheme="minorHAnsi"/>
        </w:rPr>
        <w:t xml:space="preserve">” </w:t>
      </w:r>
      <w:r>
        <w:rPr>
          <w:rFonts w:cstheme="minorHAnsi"/>
        </w:rPr>
        <w:t xml:space="preserve">stanowiący załącznik nr </w:t>
      </w:r>
      <w:r w:rsidR="006A4190">
        <w:rPr>
          <w:rFonts w:cstheme="minorHAnsi"/>
        </w:rPr>
        <w:t>2</w:t>
      </w:r>
      <w:r>
        <w:rPr>
          <w:rFonts w:cstheme="minorHAnsi"/>
        </w:rPr>
        <w:t xml:space="preserve"> do SWZ</w:t>
      </w:r>
      <w:r w:rsidR="00B651F9">
        <w:rPr>
          <w:rFonts w:cstheme="minorHAnsi"/>
        </w:rPr>
        <w:t>,</w:t>
      </w:r>
    </w:p>
    <w:p w14:paraId="6E62EFC0" w14:textId="6D6DF72E" w:rsidR="00596F72" w:rsidRDefault="00B651F9" w:rsidP="00E52127">
      <w:pPr>
        <w:pStyle w:val="Akapitzlist"/>
        <w:numPr>
          <w:ilvl w:val="0"/>
          <w:numId w:val="73"/>
        </w:numPr>
        <w:spacing w:after="240" w:line="300" w:lineRule="auto"/>
        <w:ind w:left="1418"/>
        <w:rPr>
          <w:rFonts w:cstheme="minorHAnsi"/>
        </w:rPr>
      </w:pPr>
      <w:r>
        <w:rPr>
          <w:rFonts w:cstheme="minorHAnsi"/>
        </w:rPr>
        <w:t>w</w:t>
      </w:r>
      <w:r w:rsidR="00596F72" w:rsidRPr="00B651F9">
        <w:rPr>
          <w:rFonts w:cstheme="minorHAnsi"/>
        </w:rPr>
        <w:t>ypełni</w:t>
      </w:r>
      <w:r>
        <w:rPr>
          <w:rFonts w:cstheme="minorHAnsi"/>
        </w:rPr>
        <w:t>ć</w:t>
      </w:r>
      <w:r w:rsidR="00596F72" w:rsidRPr="00B651F9">
        <w:rPr>
          <w:rFonts w:cstheme="minorHAnsi"/>
        </w:rPr>
        <w:t xml:space="preserve"> dostępne pozycje (pola) zaznaczając odpowiedzi lub</w:t>
      </w:r>
      <w:r>
        <w:rPr>
          <w:rFonts w:cstheme="minorHAnsi"/>
        </w:rPr>
        <w:t xml:space="preserve"> </w:t>
      </w:r>
      <w:r w:rsidR="00596F72" w:rsidRPr="00B651F9">
        <w:rPr>
          <w:rFonts w:cstheme="minorHAnsi"/>
        </w:rPr>
        <w:t>wprowadzając treść zgodną ze stanem rzeczywistym, uwzględniając podpowiedzi zawarte w ESPD</w:t>
      </w:r>
      <w:r>
        <w:rPr>
          <w:rFonts w:cstheme="minorHAnsi"/>
        </w:rPr>
        <w:t>,</w:t>
      </w:r>
    </w:p>
    <w:p w14:paraId="6B9A2988" w14:textId="447CE2AB" w:rsidR="005A595D" w:rsidRPr="00B651F9" w:rsidRDefault="00B651F9" w:rsidP="00E52127">
      <w:pPr>
        <w:pStyle w:val="Akapitzlist"/>
        <w:numPr>
          <w:ilvl w:val="0"/>
          <w:numId w:val="73"/>
        </w:numPr>
        <w:spacing w:after="240" w:line="300" w:lineRule="auto"/>
        <w:ind w:left="1418"/>
        <w:rPr>
          <w:rFonts w:cstheme="minorHAnsi"/>
        </w:rPr>
      </w:pPr>
      <w:r>
        <w:rPr>
          <w:rFonts w:cstheme="minorHAnsi"/>
        </w:rPr>
        <w:t>p</w:t>
      </w:r>
      <w:r w:rsidR="00596F72" w:rsidRPr="00B651F9">
        <w:rPr>
          <w:rFonts w:cstheme="minorHAnsi"/>
        </w:rPr>
        <w:t xml:space="preserve">o sporządzeniu Jednolitego Dokumentu należy </w:t>
      </w:r>
      <w:r>
        <w:rPr>
          <w:rFonts w:cstheme="minorHAnsi"/>
        </w:rPr>
        <w:t>zapisać plik w pdf (lub „wydrukować” w pdf)</w:t>
      </w:r>
      <w:r w:rsidR="00596F72" w:rsidRPr="00B651F9">
        <w:rPr>
          <w:rFonts w:cstheme="minorHAnsi"/>
        </w:rPr>
        <w:t xml:space="preserve"> i podpisać przez osobę lub osoby</w:t>
      </w:r>
      <w:r>
        <w:rPr>
          <w:rFonts w:cstheme="minorHAnsi"/>
        </w:rPr>
        <w:t xml:space="preserve"> </w:t>
      </w:r>
      <w:r w:rsidR="00596F72" w:rsidRPr="00B651F9">
        <w:rPr>
          <w:rFonts w:cstheme="minorHAnsi"/>
        </w:rPr>
        <w:t>uprawnione</w:t>
      </w:r>
      <w:r>
        <w:rPr>
          <w:rFonts w:cstheme="minorHAnsi"/>
        </w:rPr>
        <w:t>;</w:t>
      </w:r>
    </w:p>
    <w:p w14:paraId="68657B7F" w14:textId="169F4200" w:rsidR="009D77A8" w:rsidRPr="009D77A8" w:rsidRDefault="009D77A8" w:rsidP="000D3960">
      <w:pPr>
        <w:pStyle w:val="Akapitzlist"/>
        <w:numPr>
          <w:ilvl w:val="0"/>
          <w:numId w:val="61"/>
        </w:numPr>
        <w:spacing w:after="240" w:line="300" w:lineRule="auto"/>
        <w:ind w:left="851"/>
        <w:rPr>
          <w:rFonts w:cstheme="minorHAnsi"/>
        </w:rPr>
      </w:pPr>
      <w:r>
        <w:rPr>
          <w:rFonts w:cstheme="minorHAnsi"/>
        </w:rPr>
        <w:t xml:space="preserve">w </w:t>
      </w:r>
      <w:r w:rsidR="00EE0ECE" w:rsidRPr="009D77A8">
        <w:rPr>
          <w:rFonts w:cstheme="minorHAnsi"/>
        </w:rPr>
        <w:t xml:space="preserve">zakresie </w:t>
      </w:r>
      <w:r w:rsidRPr="009D77A8">
        <w:rPr>
          <w:rFonts w:cstheme="minorHAnsi"/>
        </w:rPr>
        <w:t xml:space="preserve">wskazanym w rozdz. V pkt 5.3 </w:t>
      </w:r>
      <w:r w:rsidR="009A7AD8">
        <w:rPr>
          <w:rFonts w:cstheme="minorHAnsi"/>
        </w:rPr>
        <w:t xml:space="preserve">oraz 5.4 </w:t>
      </w:r>
      <w:r w:rsidRPr="009D77A8">
        <w:rPr>
          <w:rFonts w:cstheme="minorHAnsi"/>
        </w:rPr>
        <w:t>SWZ:</w:t>
      </w:r>
    </w:p>
    <w:p w14:paraId="5C1BFB32" w14:textId="32FFB7EF" w:rsidR="009D77A8" w:rsidRDefault="009D77A8" w:rsidP="000D3960">
      <w:pPr>
        <w:pStyle w:val="Akapitzlist"/>
        <w:numPr>
          <w:ilvl w:val="0"/>
          <w:numId w:val="62"/>
        </w:numPr>
        <w:spacing w:after="240" w:line="300" w:lineRule="auto"/>
        <w:ind w:left="1418"/>
        <w:rPr>
          <w:rFonts w:cstheme="minorHAnsi"/>
        </w:rPr>
      </w:pPr>
      <w:r>
        <w:rPr>
          <w:rFonts w:cstheme="minorHAnsi"/>
        </w:rPr>
        <w:t xml:space="preserve">wg wzoru stanowiącego </w:t>
      </w:r>
      <w:r w:rsidRPr="00256758">
        <w:rPr>
          <w:rFonts w:cstheme="minorHAnsi"/>
          <w:b/>
        </w:rPr>
        <w:t xml:space="preserve">Załącznik nr </w:t>
      </w:r>
      <w:r>
        <w:rPr>
          <w:rFonts w:cstheme="minorHAnsi"/>
          <w:b/>
        </w:rPr>
        <w:t xml:space="preserve">3 </w:t>
      </w:r>
      <w:r w:rsidRPr="00256758">
        <w:rPr>
          <w:rFonts w:cstheme="minorHAnsi"/>
          <w:b/>
        </w:rPr>
        <w:t>do SWZ</w:t>
      </w:r>
      <w:r w:rsidRPr="00256758">
        <w:rPr>
          <w:rFonts w:cstheme="minorHAnsi"/>
        </w:rPr>
        <w:t xml:space="preserve"> – </w:t>
      </w:r>
      <w:r w:rsidR="005A595D">
        <w:rPr>
          <w:rFonts w:cstheme="minorHAnsi"/>
        </w:rPr>
        <w:t>o</w:t>
      </w:r>
      <w:r w:rsidRPr="00256758">
        <w:rPr>
          <w:rFonts w:cstheme="minorHAnsi"/>
        </w:rPr>
        <w:t xml:space="preserve">świadczenie </w:t>
      </w:r>
      <w:r w:rsidR="005A595D">
        <w:rPr>
          <w:rFonts w:cstheme="minorHAnsi"/>
        </w:rPr>
        <w:t>W</w:t>
      </w:r>
      <w:r w:rsidRPr="00256758">
        <w:rPr>
          <w:rFonts w:cstheme="minorHAnsi"/>
        </w:rPr>
        <w:t xml:space="preserve">ykonawcy </w:t>
      </w:r>
      <w:r>
        <w:rPr>
          <w:rFonts w:cstheme="minorHAnsi"/>
        </w:rPr>
        <w:t>dotyczące</w:t>
      </w:r>
      <w:r w:rsidRPr="009D77A8">
        <w:rPr>
          <w:rFonts w:cstheme="minorHAnsi"/>
        </w:rPr>
        <w:t xml:space="preserve"> </w:t>
      </w:r>
      <w:r w:rsidR="005A595D">
        <w:rPr>
          <w:rFonts w:cstheme="minorHAnsi"/>
        </w:rPr>
        <w:t>przesłanek</w:t>
      </w:r>
      <w:r w:rsidRPr="009D77A8">
        <w:rPr>
          <w:rFonts w:cstheme="minorHAnsi"/>
        </w:rPr>
        <w:t xml:space="preserve"> wykluczeni</w:t>
      </w:r>
      <w:r w:rsidR="005A595D">
        <w:rPr>
          <w:rFonts w:cstheme="minorHAnsi"/>
        </w:rPr>
        <w:t>a</w:t>
      </w:r>
      <w:r w:rsidRPr="009D77A8">
        <w:rPr>
          <w:rFonts w:cstheme="minorHAnsi"/>
        </w:rPr>
        <w:t xml:space="preserve"> z postępowania na podstawie art. art. 5k rozporządzenia Rady (UE) nr 833/2014 z dnia 31 lipca 2014 r. dotyczącego środków ograniczających w związku z działaniami Rosji destabilizującymi sytuację na Ukrainie (Dz. Urz. UE nr L 229 z 31.7.2014, str. 1)</w:t>
      </w:r>
      <w:r w:rsidR="005A595D">
        <w:rPr>
          <w:rFonts w:cstheme="minorHAnsi"/>
        </w:rPr>
        <w:t xml:space="preserve"> oraz przesłanek</w:t>
      </w:r>
      <w:r w:rsidR="005A595D" w:rsidRPr="009D77A8">
        <w:rPr>
          <w:rFonts w:cstheme="minorHAnsi"/>
        </w:rPr>
        <w:t xml:space="preserve"> wykluczeni</w:t>
      </w:r>
      <w:r w:rsidR="005A595D">
        <w:rPr>
          <w:rFonts w:cstheme="minorHAnsi"/>
        </w:rPr>
        <w:t>a</w:t>
      </w:r>
      <w:r w:rsidR="005A595D" w:rsidRPr="009D77A8">
        <w:rPr>
          <w:rFonts w:cstheme="minorHAnsi"/>
        </w:rPr>
        <w:t xml:space="preserve"> z </w:t>
      </w:r>
      <w:r w:rsidR="005A595D">
        <w:rPr>
          <w:rFonts w:cstheme="minorHAnsi"/>
        </w:rPr>
        <w:t xml:space="preserve">postępowania </w:t>
      </w:r>
      <w:r w:rsidRPr="005A595D">
        <w:rPr>
          <w:rFonts w:cstheme="minorHAnsi"/>
        </w:rPr>
        <w:t>podstawie art. 7 ust. 1 ustawy o szczególnych rozwiązaniach w zakresie przeciwdziałania wspieraniu agresji na Ukrainę oraz służących ochronie bezpieczeństwa narodowego (Dz. U. z 202</w:t>
      </w:r>
      <w:r w:rsidR="00385A97">
        <w:rPr>
          <w:rFonts w:cstheme="minorHAnsi"/>
        </w:rPr>
        <w:t>5</w:t>
      </w:r>
      <w:r w:rsidRPr="005A595D">
        <w:rPr>
          <w:rFonts w:cstheme="minorHAnsi"/>
        </w:rPr>
        <w:t xml:space="preserve"> r., poz. 5</w:t>
      </w:r>
      <w:r w:rsidR="00385A97">
        <w:rPr>
          <w:rFonts w:cstheme="minorHAnsi"/>
        </w:rPr>
        <w:t>14</w:t>
      </w:r>
      <w:r w:rsidRPr="005A595D">
        <w:rPr>
          <w:rFonts w:cstheme="minorHAnsi"/>
        </w:rPr>
        <w:t>)</w:t>
      </w:r>
      <w:r w:rsidR="005A595D">
        <w:rPr>
          <w:rFonts w:cstheme="minorHAnsi"/>
        </w:rPr>
        <w:t>,</w:t>
      </w:r>
    </w:p>
    <w:p w14:paraId="3EEC750F" w14:textId="174020CC" w:rsidR="005A595D" w:rsidRPr="005A595D" w:rsidRDefault="005A595D" w:rsidP="000D3960">
      <w:pPr>
        <w:pStyle w:val="Akapitzlist"/>
        <w:numPr>
          <w:ilvl w:val="0"/>
          <w:numId w:val="62"/>
        </w:numPr>
        <w:spacing w:after="240" w:line="300" w:lineRule="auto"/>
        <w:ind w:left="1418"/>
        <w:rPr>
          <w:rFonts w:cstheme="minorHAnsi"/>
        </w:rPr>
      </w:pPr>
      <w:r>
        <w:rPr>
          <w:rFonts w:cstheme="minorHAnsi"/>
        </w:rPr>
        <w:t xml:space="preserve">wg wzoru stanowiącego </w:t>
      </w:r>
      <w:r w:rsidRPr="00256758">
        <w:rPr>
          <w:rFonts w:cstheme="minorHAnsi"/>
          <w:b/>
        </w:rPr>
        <w:t xml:space="preserve">Załącznik nr </w:t>
      </w:r>
      <w:r>
        <w:rPr>
          <w:rFonts w:cstheme="minorHAnsi"/>
          <w:b/>
        </w:rPr>
        <w:t xml:space="preserve">4 </w:t>
      </w:r>
      <w:r w:rsidRPr="00256758">
        <w:rPr>
          <w:rFonts w:cstheme="minorHAnsi"/>
          <w:b/>
        </w:rPr>
        <w:t>do SWZ</w:t>
      </w:r>
      <w:r w:rsidRPr="00256758">
        <w:rPr>
          <w:rFonts w:cstheme="minorHAnsi"/>
        </w:rPr>
        <w:t xml:space="preserve"> – Oświadczenie </w:t>
      </w:r>
      <w:r>
        <w:rPr>
          <w:rFonts w:cstheme="minorHAnsi"/>
        </w:rPr>
        <w:t>podmiotu udostępniającego zasoby</w:t>
      </w:r>
      <w:r w:rsidRPr="00256758">
        <w:rPr>
          <w:rFonts w:cstheme="minorHAnsi"/>
        </w:rPr>
        <w:t xml:space="preserve"> </w:t>
      </w:r>
      <w:r>
        <w:rPr>
          <w:rFonts w:cstheme="minorHAnsi"/>
        </w:rPr>
        <w:t>dotyczące</w:t>
      </w:r>
      <w:r w:rsidRPr="009D77A8">
        <w:rPr>
          <w:rFonts w:cstheme="minorHAnsi"/>
        </w:rPr>
        <w:t xml:space="preserve"> </w:t>
      </w:r>
      <w:r>
        <w:rPr>
          <w:rFonts w:cstheme="minorHAnsi"/>
        </w:rPr>
        <w:t>przesłanek</w:t>
      </w:r>
      <w:r w:rsidRPr="009D77A8">
        <w:rPr>
          <w:rFonts w:cstheme="minorHAnsi"/>
        </w:rPr>
        <w:t xml:space="preserve"> wykluczeni</w:t>
      </w:r>
      <w:r>
        <w:rPr>
          <w:rFonts w:cstheme="minorHAnsi"/>
        </w:rPr>
        <w:t>a</w:t>
      </w:r>
      <w:r w:rsidRPr="009D77A8">
        <w:rPr>
          <w:rFonts w:cstheme="minorHAnsi"/>
        </w:rPr>
        <w:t xml:space="preserve"> z postępowania na podstawie art. art. 5k rozporządzenia Rady (UE) nr 833/2014 z dnia 31 lipca 2014 r. dotyczącego środków ograniczających w związku z działaniami Rosji destabilizującymi sytuację na Ukrainie (Dz. Urz. UE nr L 229 z 31.7.2014, str. 1)</w:t>
      </w:r>
      <w:r>
        <w:rPr>
          <w:rFonts w:cstheme="minorHAnsi"/>
        </w:rPr>
        <w:t xml:space="preserve"> oraz przesłanek</w:t>
      </w:r>
      <w:r w:rsidRPr="009D77A8">
        <w:rPr>
          <w:rFonts w:cstheme="minorHAnsi"/>
        </w:rPr>
        <w:t xml:space="preserve"> wykluczeni</w:t>
      </w:r>
      <w:r>
        <w:rPr>
          <w:rFonts w:cstheme="minorHAnsi"/>
        </w:rPr>
        <w:t>a</w:t>
      </w:r>
      <w:r w:rsidRPr="009D77A8">
        <w:rPr>
          <w:rFonts w:cstheme="minorHAnsi"/>
        </w:rPr>
        <w:t xml:space="preserve"> z </w:t>
      </w:r>
      <w:r>
        <w:rPr>
          <w:rFonts w:cstheme="minorHAnsi"/>
        </w:rPr>
        <w:t xml:space="preserve">postępowania </w:t>
      </w:r>
      <w:r w:rsidRPr="005A595D">
        <w:rPr>
          <w:rFonts w:cstheme="minorHAnsi"/>
        </w:rPr>
        <w:t>podstawie art. 7 ust. 1 ustawy o szczególnych rozwiązaniach w zakresie przeciwdziałania wspieraniu agresji na Ukrainę oraz służących ochronie bezpieczeństwa narodowego.</w:t>
      </w:r>
    </w:p>
    <w:p w14:paraId="28AAF6D3" w14:textId="058B672C" w:rsidR="009B6405" w:rsidRPr="00256758" w:rsidRDefault="00220502" w:rsidP="000D3960">
      <w:pPr>
        <w:pStyle w:val="Akapitzlist"/>
        <w:numPr>
          <w:ilvl w:val="0"/>
          <w:numId w:val="2"/>
        </w:numPr>
        <w:spacing w:after="240" w:line="300" w:lineRule="auto"/>
        <w:ind w:left="406"/>
        <w:rPr>
          <w:rFonts w:cstheme="minorHAnsi"/>
        </w:rPr>
      </w:pPr>
      <w:r w:rsidRPr="00256758">
        <w:rPr>
          <w:rFonts w:cstheme="minorHAnsi"/>
        </w:rPr>
        <w:t>Oświadczeni</w:t>
      </w:r>
      <w:r w:rsidR="00E72D92">
        <w:rPr>
          <w:rFonts w:cstheme="minorHAnsi"/>
        </w:rPr>
        <w:t>a</w:t>
      </w:r>
      <w:r w:rsidRPr="00256758">
        <w:rPr>
          <w:rFonts w:cstheme="minorHAnsi"/>
        </w:rPr>
        <w:t>, o który</w:t>
      </w:r>
      <w:r w:rsidR="00E72D92">
        <w:rPr>
          <w:rFonts w:cstheme="minorHAnsi"/>
        </w:rPr>
        <w:t>ch</w:t>
      </w:r>
      <w:r w:rsidRPr="00256758">
        <w:rPr>
          <w:rFonts w:cstheme="minorHAnsi"/>
        </w:rPr>
        <w:t xml:space="preserve"> mowa w pkt </w:t>
      </w:r>
      <w:r w:rsidR="00031392" w:rsidRPr="00256758">
        <w:rPr>
          <w:rFonts w:cstheme="minorHAnsi"/>
        </w:rPr>
        <w:t>3</w:t>
      </w:r>
      <w:r w:rsidRPr="00256758">
        <w:rPr>
          <w:rFonts w:cstheme="minorHAnsi"/>
        </w:rPr>
        <w:t>, stanowi</w:t>
      </w:r>
      <w:r w:rsidR="00E72D92">
        <w:rPr>
          <w:rFonts w:cstheme="minorHAnsi"/>
        </w:rPr>
        <w:t xml:space="preserve">ą </w:t>
      </w:r>
      <w:r w:rsidRPr="00256758">
        <w:rPr>
          <w:rFonts w:cstheme="minorHAnsi"/>
        </w:rPr>
        <w:t xml:space="preserve">dowód potwierdzający brak podstaw wykluczenia, spełnianie warunków udziału w postępowaniu, odpowiednio na dzień składania ofert, tymczasowo zastępujący wymagane przez </w:t>
      </w:r>
      <w:r w:rsidR="00E72D92">
        <w:rPr>
          <w:rFonts w:cstheme="minorHAnsi"/>
        </w:rPr>
        <w:t>Z</w:t>
      </w:r>
      <w:r w:rsidRPr="00256758">
        <w:rPr>
          <w:rFonts w:cstheme="minorHAnsi"/>
        </w:rPr>
        <w:t>amawiającego podmiotowe środki dowodowe.</w:t>
      </w:r>
    </w:p>
    <w:p w14:paraId="279CD448" w14:textId="00F1C2DE" w:rsidR="00AD3058" w:rsidRPr="00256758" w:rsidRDefault="00220502" w:rsidP="000D3960">
      <w:pPr>
        <w:pStyle w:val="Akapitzlist"/>
        <w:numPr>
          <w:ilvl w:val="0"/>
          <w:numId w:val="2"/>
        </w:numPr>
        <w:spacing w:after="240" w:line="300" w:lineRule="auto"/>
        <w:ind w:left="406"/>
        <w:rPr>
          <w:rFonts w:cstheme="minorHAnsi"/>
        </w:rPr>
      </w:pPr>
      <w:r w:rsidRPr="00256758">
        <w:rPr>
          <w:rFonts w:cstheme="minorHAnsi"/>
        </w:rPr>
        <w:lastRenderedPageBreak/>
        <w:t xml:space="preserve">W przypadku wspólnego ubiegania się o zamówienie przez wykonawców, oświadczenie, o którym mowa w pkt </w:t>
      </w:r>
      <w:r w:rsidR="00031392" w:rsidRPr="00256758">
        <w:rPr>
          <w:rFonts w:cstheme="minorHAnsi"/>
        </w:rPr>
        <w:t>3</w:t>
      </w:r>
      <w:r w:rsidR="00E72D92">
        <w:rPr>
          <w:rFonts w:cstheme="minorHAnsi"/>
        </w:rPr>
        <w:t xml:space="preserve"> pkt 1 i 2 lit. a)</w:t>
      </w:r>
      <w:r w:rsidRPr="00256758">
        <w:rPr>
          <w:rFonts w:cstheme="minorHAnsi"/>
        </w:rPr>
        <w:t xml:space="preserve">, składa każdy z wykonawców. Oświadczenia te potwierdzają brak podstaw wykluczenia oraz spełnianie warunków udziału w postępowaniu w zakresie, w jakim każdy z wykonawców wykazuje spełnianie warunków udziału w postępowaniu. </w:t>
      </w:r>
    </w:p>
    <w:p w14:paraId="411EF1E8" w14:textId="508CB16C" w:rsidR="009B6405" w:rsidRDefault="00220502" w:rsidP="000D3960">
      <w:pPr>
        <w:pStyle w:val="Akapitzlist"/>
        <w:numPr>
          <w:ilvl w:val="0"/>
          <w:numId w:val="2"/>
        </w:numPr>
        <w:spacing w:after="240" w:line="300" w:lineRule="auto"/>
        <w:ind w:left="406"/>
        <w:rPr>
          <w:rFonts w:cstheme="minorHAnsi"/>
        </w:rPr>
      </w:pPr>
      <w:r w:rsidRPr="00256758">
        <w:rPr>
          <w:rFonts w:cstheme="minorHAnsi"/>
        </w:rPr>
        <w:t>Wykonawca, w przypadku polegania na zdolnościach lub sytuacji podmiotów udostępniających zasoby, przedstawia, wraz z oświadczeni</w:t>
      </w:r>
      <w:r w:rsidR="00013448">
        <w:rPr>
          <w:rFonts w:cstheme="minorHAnsi"/>
        </w:rPr>
        <w:t>ami</w:t>
      </w:r>
      <w:r w:rsidRPr="00256758">
        <w:rPr>
          <w:rFonts w:cstheme="minorHAnsi"/>
        </w:rPr>
        <w:t>, o który</w:t>
      </w:r>
      <w:r w:rsidR="00013448">
        <w:rPr>
          <w:rFonts w:cstheme="minorHAnsi"/>
        </w:rPr>
        <w:t>ch</w:t>
      </w:r>
      <w:r w:rsidRPr="00256758">
        <w:rPr>
          <w:rFonts w:cstheme="minorHAnsi"/>
        </w:rPr>
        <w:t xml:space="preserve"> mowa w pkt </w:t>
      </w:r>
      <w:r w:rsidR="00E72D92">
        <w:rPr>
          <w:rFonts w:cstheme="minorHAnsi"/>
        </w:rPr>
        <w:t>5</w:t>
      </w:r>
      <w:r w:rsidRPr="00256758">
        <w:rPr>
          <w:rFonts w:cstheme="minorHAnsi"/>
        </w:rPr>
        <w:t>, także oświadczeni</w:t>
      </w:r>
      <w:r w:rsidR="00013448">
        <w:rPr>
          <w:rFonts w:cstheme="minorHAnsi"/>
        </w:rPr>
        <w:t>a</w:t>
      </w:r>
      <w:r w:rsidRPr="00256758">
        <w:rPr>
          <w:rFonts w:cstheme="minorHAnsi"/>
        </w:rPr>
        <w:t xml:space="preserve"> podmiotu udostępniającego zasoby</w:t>
      </w:r>
      <w:r w:rsidR="00E72D92">
        <w:rPr>
          <w:rFonts w:cstheme="minorHAnsi"/>
        </w:rPr>
        <w:t xml:space="preserve"> złożone na wzorach, o których mowa w </w:t>
      </w:r>
      <w:r w:rsidR="00E72D92" w:rsidRPr="00256758">
        <w:rPr>
          <w:rFonts w:cstheme="minorHAnsi"/>
        </w:rPr>
        <w:t>pkt 3</w:t>
      </w:r>
      <w:r w:rsidR="00E72D92">
        <w:rPr>
          <w:rFonts w:cstheme="minorHAnsi"/>
        </w:rPr>
        <w:t xml:space="preserve"> pkt 1 i 2 lit. b)</w:t>
      </w:r>
      <w:r w:rsidRPr="00256758">
        <w:rPr>
          <w:rFonts w:cstheme="minorHAnsi"/>
        </w:rPr>
        <w:t>, potwierdzające brak podstaw wykluczenia tego podmiotu oraz odpowiednio spełnianie warunków udziału w postępowaniu, w zakresie, w jakim wykonawca powołuje się na jego zasoby</w:t>
      </w:r>
      <w:r w:rsidR="00AD3058" w:rsidRPr="00256758">
        <w:rPr>
          <w:rFonts w:cstheme="minorHAnsi"/>
        </w:rPr>
        <w:t>.</w:t>
      </w:r>
    </w:p>
    <w:p w14:paraId="407F5DDE" w14:textId="2C89E28B" w:rsidR="00C41CA7" w:rsidRPr="00256758" w:rsidRDefault="00C41CA7" w:rsidP="000D3960">
      <w:pPr>
        <w:pStyle w:val="Akapitzlist"/>
        <w:numPr>
          <w:ilvl w:val="0"/>
          <w:numId w:val="2"/>
        </w:numPr>
        <w:spacing w:after="240" w:line="300" w:lineRule="auto"/>
        <w:ind w:left="406"/>
        <w:rPr>
          <w:rFonts w:cstheme="minorHAnsi"/>
        </w:rPr>
      </w:pPr>
      <w:r w:rsidRPr="00C41CA7">
        <w:rPr>
          <w:rFonts w:cstheme="minorHAnsi"/>
        </w:rPr>
        <w:t>Wykonawca może wykorzystać jednolity dokument złożony w odrębnym postępowaniu o udzielenie zamówienia, jeżeli potwierdzi, że informacje w nim zawarte pozostają prawidłowe</w:t>
      </w:r>
      <w:r>
        <w:rPr>
          <w:rFonts w:cstheme="minorHAnsi"/>
        </w:rPr>
        <w:t>.</w:t>
      </w:r>
    </w:p>
    <w:p w14:paraId="5B33293F" w14:textId="53177659" w:rsidR="009B6405" w:rsidRPr="00256758" w:rsidRDefault="000C774D" w:rsidP="000D3960">
      <w:pPr>
        <w:pStyle w:val="Nagwek2"/>
        <w:keepNext w:val="0"/>
        <w:keepLines w:val="0"/>
        <w:numPr>
          <w:ilvl w:val="0"/>
          <w:numId w:val="1"/>
        </w:numPr>
        <w:tabs>
          <w:tab w:val="clear" w:pos="0"/>
        </w:tabs>
        <w:spacing w:before="0" w:after="240" w:line="300" w:lineRule="auto"/>
        <w:contextualSpacing/>
        <w:rPr>
          <w:rFonts w:asciiTheme="minorHAnsi" w:hAnsiTheme="minorHAnsi" w:cstheme="minorHAnsi"/>
          <w:color w:val="4F81BD" w:themeColor="accent1"/>
          <w:sz w:val="22"/>
          <w:szCs w:val="22"/>
        </w:rPr>
      </w:pPr>
      <w:r w:rsidRPr="00256758">
        <w:rPr>
          <w:rFonts w:asciiTheme="minorHAnsi" w:hAnsiTheme="minorHAnsi" w:cstheme="minorHAnsi"/>
          <w:color w:val="4F81BD" w:themeColor="accent1"/>
          <w:sz w:val="22"/>
          <w:szCs w:val="22"/>
        </w:rPr>
        <w:t xml:space="preserve"> </w:t>
      </w:r>
      <w:r w:rsidR="00220502" w:rsidRPr="00256758">
        <w:rPr>
          <w:rFonts w:asciiTheme="minorHAnsi" w:hAnsiTheme="minorHAnsi" w:cstheme="minorHAnsi"/>
          <w:b w:val="0"/>
          <w:bCs w:val="0"/>
          <w:color w:val="4F81BD" w:themeColor="accent1"/>
          <w:sz w:val="22"/>
          <w:szCs w:val="22"/>
        </w:rPr>
        <w:t xml:space="preserve">Podmiotowe środki dowodowe, składane na wezwanie zgodnie z art. </w:t>
      </w:r>
      <w:r w:rsidR="006A4190">
        <w:rPr>
          <w:rFonts w:asciiTheme="minorHAnsi" w:hAnsiTheme="minorHAnsi" w:cstheme="minorHAnsi"/>
          <w:b w:val="0"/>
          <w:bCs w:val="0"/>
          <w:color w:val="4F81BD" w:themeColor="accent1"/>
          <w:sz w:val="22"/>
          <w:szCs w:val="22"/>
        </w:rPr>
        <w:t>126</w:t>
      </w:r>
      <w:r w:rsidR="00220502" w:rsidRPr="00256758">
        <w:rPr>
          <w:rFonts w:asciiTheme="minorHAnsi" w:hAnsiTheme="minorHAnsi" w:cstheme="minorHAnsi"/>
          <w:b w:val="0"/>
          <w:bCs w:val="0"/>
          <w:color w:val="4F81BD" w:themeColor="accent1"/>
          <w:sz w:val="22"/>
          <w:szCs w:val="22"/>
        </w:rPr>
        <w:t xml:space="preserve"> </w:t>
      </w:r>
      <w:proofErr w:type="spellStart"/>
      <w:r w:rsidR="00220502" w:rsidRPr="00256758">
        <w:rPr>
          <w:rFonts w:asciiTheme="minorHAnsi" w:hAnsiTheme="minorHAnsi" w:cstheme="minorHAnsi"/>
          <w:b w:val="0"/>
          <w:bCs w:val="0"/>
          <w:color w:val="4F81BD" w:themeColor="accent1"/>
          <w:sz w:val="22"/>
          <w:szCs w:val="22"/>
        </w:rPr>
        <w:t>Pzp</w:t>
      </w:r>
      <w:proofErr w:type="spellEnd"/>
      <w:r w:rsidR="00220502" w:rsidRPr="00256758">
        <w:rPr>
          <w:rFonts w:asciiTheme="minorHAnsi" w:hAnsiTheme="minorHAnsi" w:cstheme="minorHAnsi"/>
          <w:color w:val="4F81BD" w:themeColor="accent1"/>
          <w:sz w:val="22"/>
          <w:szCs w:val="22"/>
        </w:rPr>
        <w:t xml:space="preserve"> </w:t>
      </w:r>
    </w:p>
    <w:p w14:paraId="54C2392A" w14:textId="77777777" w:rsidR="009B6405" w:rsidRPr="00256758" w:rsidRDefault="00220502" w:rsidP="000D3960">
      <w:pPr>
        <w:numPr>
          <w:ilvl w:val="0"/>
          <w:numId w:val="24"/>
        </w:numPr>
        <w:spacing w:after="240" w:line="300" w:lineRule="auto"/>
        <w:ind w:left="357" w:hanging="357"/>
        <w:contextualSpacing/>
        <w:rPr>
          <w:rFonts w:cstheme="minorHAnsi"/>
        </w:rPr>
      </w:pPr>
      <w:r w:rsidRPr="00256758">
        <w:rPr>
          <w:rFonts w:cstheme="minorHAnsi"/>
        </w:rPr>
        <w:t>W postępowaniu o udzielenie zamówienia Zamawiający:</w:t>
      </w:r>
    </w:p>
    <w:p w14:paraId="3A17F3F3" w14:textId="77777777" w:rsidR="009B6405" w:rsidRPr="00256758" w:rsidRDefault="00220502" w:rsidP="000D3960">
      <w:pPr>
        <w:numPr>
          <w:ilvl w:val="0"/>
          <w:numId w:val="25"/>
        </w:numPr>
        <w:spacing w:after="240" w:line="300" w:lineRule="auto"/>
        <w:ind w:left="714" w:hanging="357"/>
        <w:contextualSpacing/>
        <w:rPr>
          <w:rFonts w:cstheme="minorHAnsi"/>
        </w:rPr>
      </w:pPr>
      <w:r w:rsidRPr="00256758">
        <w:rPr>
          <w:rFonts w:cstheme="minorHAnsi"/>
        </w:rPr>
        <w:t>żąda podmiotowych środków dowodowych na potwierdzenie braku podstaw wykluczenia,</w:t>
      </w:r>
    </w:p>
    <w:p w14:paraId="43F67623" w14:textId="77777777" w:rsidR="009B6405" w:rsidRPr="00256758" w:rsidRDefault="00220502" w:rsidP="000D3960">
      <w:pPr>
        <w:numPr>
          <w:ilvl w:val="0"/>
          <w:numId w:val="25"/>
        </w:numPr>
        <w:spacing w:after="240" w:line="300" w:lineRule="auto"/>
        <w:contextualSpacing/>
        <w:rPr>
          <w:rFonts w:cstheme="minorHAnsi"/>
        </w:rPr>
      </w:pPr>
      <w:r w:rsidRPr="00256758">
        <w:rPr>
          <w:rFonts w:cstheme="minorHAnsi"/>
        </w:rPr>
        <w:t>żąda podmiotowych środków dowodowych na potwierdzenie spełniania warunków udziału w postępowaniu.</w:t>
      </w:r>
    </w:p>
    <w:p w14:paraId="611EF3C8" w14:textId="1F9054E1" w:rsidR="009B6405" w:rsidRPr="00256758" w:rsidRDefault="00220502" w:rsidP="000D3960">
      <w:pPr>
        <w:numPr>
          <w:ilvl w:val="0"/>
          <w:numId w:val="24"/>
        </w:numPr>
        <w:spacing w:after="240" w:line="300" w:lineRule="auto"/>
        <w:contextualSpacing/>
        <w:rPr>
          <w:rFonts w:cstheme="minorHAnsi"/>
        </w:rPr>
      </w:pPr>
      <w:r w:rsidRPr="00256758">
        <w:rPr>
          <w:rFonts w:cstheme="minorHAnsi"/>
        </w:rPr>
        <w:t xml:space="preserve">Zamawiający przed wyborem najkorzystniejszej oferty wezwie wykonawcę, którego oferta została najwyżej oceniona, do złożenia w wyznaczonym terminie, nie krótszym niż </w:t>
      </w:r>
      <w:r w:rsidR="006A4190">
        <w:rPr>
          <w:rFonts w:cstheme="minorHAnsi"/>
        </w:rPr>
        <w:t>10</w:t>
      </w:r>
      <w:r w:rsidRPr="00256758">
        <w:rPr>
          <w:rFonts w:cstheme="minorHAnsi"/>
        </w:rPr>
        <w:t xml:space="preserve"> dni, aktualnych na dzień złożenia podmiotowych środków dowodowych, o których mowa w niniejszym rozdziale.</w:t>
      </w:r>
    </w:p>
    <w:p w14:paraId="6E767A6B" w14:textId="19151CB0" w:rsidR="009B6405" w:rsidRPr="00256758" w:rsidRDefault="001C69AD" w:rsidP="000D3960">
      <w:pPr>
        <w:pStyle w:val="Akapitzlist"/>
        <w:numPr>
          <w:ilvl w:val="1"/>
          <w:numId w:val="33"/>
        </w:numPr>
        <w:spacing w:after="240" w:line="300" w:lineRule="auto"/>
        <w:ind w:left="851" w:hanging="425"/>
        <w:outlineLvl w:val="2"/>
        <w:rPr>
          <w:rFonts w:cstheme="minorHAnsi"/>
          <w:b/>
        </w:rPr>
      </w:pPr>
      <w:r w:rsidRPr="00256758">
        <w:rPr>
          <w:rFonts w:cstheme="minorHAnsi"/>
          <w:b/>
        </w:rPr>
        <w:t>W celu potwierdzenia braku podstaw wykluczenia Wykonawca złoży na wezwanie Zamawiającego następujące podmiotowe środki dowodowe</w:t>
      </w:r>
      <w:r w:rsidR="00220502" w:rsidRPr="00256758">
        <w:rPr>
          <w:rFonts w:eastAsiaTheme="majorEastAsia" w:cstheme="minorHAnsi"/>
          <w:b/>
          <w:bCs/>
        </w:rPr>
        <w:t>:</w:t>
      </w:r>
    </w:p>
    <w:p w14:paraId="2D0F8B72" w14:textId="3A2FC7F3" w:rsidR="001555BC" w:rsidRDefault="00411187" w:rsidP="000D3960">
      <w:pPr>
        <w:numPr>
          <w:ilvl w:val="2"/>
          <w:numId w:val="53"/>
        </w:numPr>
        <w:tabs>
          <w:tab w:val="left" w:pos="900"/>
        </w:tabs>
        <w:spacing w:after="0" w:line="300" w:lineRule="auto"/>
        <w:ind w:left="851" w:hanging="284"/>
        <w:contextualSpacing/>
        <w:rPr>
          <w:rFonts w:eastAsia="SimSun" w:cstheme="minorHAnsi"/>
          <w:bCs/>
          <w:lang w:val="x-none" w:eastAsia="zh-CN"/>
        </w:rPr>
      </w:pPr>
      <w:r w:rsidRPr="001555BC">
        <w:rPr>
          <w:rFonts w:eastAsia="SimSun" w:cstheme="minorHAnsi"/>
          <w:bCs/>
          <w:lang w:val="x-none" w:eastAsia="zh-CN"/>
        </w:rPr>
        <w:t>I</w:t>
      </w:r>
      <w:r w:rsidR="001555BC" w:rsidRPr="001555BC">
        <w:rPr>
          <w:rFonts w:eastAsia="SimSun" w:cstheme="minorHAnsi"/>
          <w:bCs/>
          <w:lang w:val="x-none" w:eastAsia="zh-CN"/>
        </w:rPr>
        <w:t>nformacj</w:t>
      </w:r>
      <w:r>
        <w:rPr>
          <w:rFonts w:eastAsia="SimSun" w:cstheme="minorHAnsi"/>
          <w:bCs/>
          <w:lang w:eastAsia="zh-CN"/>
        </w:rPr>
        <w:t xml:space="preserve">ę </w:t>
      </w:r>
      <w:r w:rsidR="001555BC" w:rsidRPr="001555BC">
        <w:rPr>
          <w:rFonts w:eastAsia="SimSun" w:cstheme="minorHAnsi"/>
          <w:bCs/>
          <w:lang w:val="x-none" w:eastAsia="zh-CN"/>
        </w:rPr>
        <w:t>z Krajowego Rejestru Karnego w zakresie:</w:t>
      </w:r>
    </w:p>
    <w:p w14:paraId="14ACD419" w14:textId="77777777" w:rsidR="001555BC" w:rsidRDefault="001555BC" w:rsidP="000D3960">
      <w:pPr>
        <w:pStyle w:val="Akapitzlist"/>
        <w:numPr>
          <w:ilvl w:val="0"/>
          <w:numId w:val="63"/>
        </w:numPr>
        <w:tabs>
          <w:tab w:val="left" w:pos="900"/>
        </w:tabs>
        <w:spacing w:after="240" w:line="300" w:lineRule="auto"/>
        <w:ind w:left="1134"/>
        <w:rPr>
          <w:rFonts w:eastAsia="SimSun" w:cstheme="minorHAnsi"/>
          <w:bCs/>
          <w:lang w:val="x-none" w:eastAsia="zh-CN"/>
        </w:rPr>
      </w:pPr>
      <w:r w:rsidRPr="001555BC">
        <w:rPr>
          <w:rFonts w:eastAsia="SimSun" w:cstheme="minorHAnsi"/>
          <w:bCs/>
          <w:lang w:val="x-none" w:eastAsia="zh-CN"/>
        </w:rPr>
        <w:t>art. 108 ust. 1 pkt 1 i 2 ustawy z dnia 11 września 2019 r. - Prawo zamówień publicznych, zwanej dalej "ustawą",</w:t>
      </w:r>
    </w:p>
    <w:p w14:paraId="01267BCC" w14:textId="77777777" w:rsidR="001555BC" w:rsidRDefault="001555BC" w:rsidP="000D3960">
      <w:pPr>
        <w:pStyle w:val="Akapitzlist"/>
        <w:numPr>
          <w:ilvl w:val="0"/>
          <w:numId w:val="63"/>
        </w:numPr>
        <w:tabs>
          <w:tab w:val="left" w:pos="900"/>
        </w:tabs>
        <w:spacing w:after="240" w:line="300" w:lineRule="auto"/>
        <w:ind w:left="1134"/>
        <w:rPr>
          <w:rFonts w:eastAsia="SimSun" w:cstheme="minorHAnsi"/>
          <w:bCs/>
          <w:lang w:val="x-none" w:eastAsia="zh-CN"/>
        </w:rPr>
      </w:pPr>
      <w:r w:rsidRPr="001555BC">
        <w:rPr>
          <w:rFonts w:eastAsia="SimSun" w:cstheme="minorHAnsi"/>
          <w:bCs/>
          <w:lang w:val="x-none" w:eastAsia="zh-CN"/>
        </w:rPr>
        <w:t>art. 108 ust. 1 pkt 4 ustawy, dotyczącej orzeczenia zakazu ubiegania się o zamówienie publiczne tytułem środka karnego,</w:t>
      </w:r>
    </w:p>
    <w:p w14:paraId="646ADE08" w14:textId="77777777" w:rsidR="001555BC" w:rsidRDefault="001555BC" w:rsidP="000D3960">
      <w:pPr>
        <w:pStyle w:val="Akapitzlist"/>
        <w:numPr>
          <w:ilvl w:val="0"/>
          <w:numId w:val="63"/>
        </w:numPr>
        <w:tabs>
          <w:tab w:val="left" w:pos="900"/>
        </w:tabs>
        <w:spacing w:after="240" w:line="300" w:lineRule="auto"/>
        <w:ind w:left="1134"/>
        <w:rPr>
          <w:rFonts w:eastAsia="SimSun" w:cstheme="minorHAnsi"/>
          <w:bCs/>
          <w:lang w:val="x-none" w:eastAsia="zh-CN"/>
        </w:rPr>
      </w:pPr>
      <w:r w:rsidRPr="001555BC">
        <w:rPr>
          <w:rFonts w:eastAsia="SimSun" w:cstheme="minorHAnsi"/>
          <w:bCs/>
          <w:lang w:val="x-none" w:eastAsia="zh-CN"/>
        </w:rPr>
        <w:t>art. 109 ust. 1 pkt 2 lit. a ustawy,</w:t>
      </w:r>
    </w:p>
    <w:p w14:paraId="2D06760C" w14:textId="77777777" w:rsidR="001555BC" w:rsidRDefault="001555BC" w:rsidP="000D3960">
      <w:pPr>
        <w:pStyle w:val="Akapitzlist"/>
        <w:numPr>
          <w:ilvl w:val="0"/>
          <w:numId w:val="63"/>
        </w:numPr>
        <w:tabs>
          <w:tab w:val="left" w:pos="900"/>
        </w:tabs>
        <w:spacing w:after="240" w:line="300" w:lineRule="auto"/>
        <w:ind w:left="1134"/>
        <w:rPr>
          <w:rFonts w:eastAsia="SimSun" w:cstheme="minorHAnsi"/>
          <w:bCs/>
          <w:lang w:val="x-none" w:eastAsia="zh-CN"/>
        </w:rPr>
      </w:pPr>
      <w:r w:rsidRPr="001555BC">
        <w:rPr>
          <w:rFonts w:eastAsia="SimSun" w:cstheme="minorHAnsi"/>
          <w:bCs/>
          <w:lang w:val="x-none" w:eastAsia="zh-CN"/>
        </w:rPr>
        <w:t>art. 109 ust. 1 pkt 2 lit. b ustawy, dotyczącej ukarania za wykroczenie, za które wymierzono karę aresztu,</w:t>
      </w:r>
    </w:p>
    <w:p w14:paraId="204E7CB0" w14:textId="77777777" w:rsidR="001555BC" w:rsidRPr="001555BC" w:rsidRDefault="001555BC" w:rsidP="000D3960">
      <w:pPr>
        <w:pStyle w:val="Akapitzlist"/>
        <w:numPr>
          <w:ilvl w:val="0"/>
          <w:numId w:val="63"/>
        </w:numPr>
        <w:tabs>
          <w:tab w:val="left" w:pos="900"/>
        </w:tabs>
        <w:spacing w:after="0" w:line="300" w:lineRule="auto"/>
        <w:ind w:left="1134"/>
        <w:rPr>
          <w:rFonts w:eastAsia="SimSun" w:cstheme="minorHAnsi"/>
          <w:bCs/>
          <w:lang w:val="x-none" w:eastAsia="zh-CN"/>
        </w:rPr>
      </w:pPr>
      <w:r w:rsidRPr="001555BC">
        <w:rPr>
          <w:rFonts w:eastAsia="SimSun" w:cstheme="minorHAnsi"/>
          <w:bCs/>
          <w:lang w:val="x-none" w:eastAsia="zh-CN"/>
        </w:rPr>
        <w:t>art. 109 ust. 1 pkt 3 ustawy, dotyczącej skazania za przestępstwo lub ukarania za wykroczenie, za które wymierzono karę areszt</w:t>
      </w:r>
      <w:r>
        <w:rPr>
          <w:rFonts w:eastAsia="SimSun" w:cstheme="minorHAnsi"/>
          <w:bCs/>
          <w:lang w:eastAsia="zh-CN"/>
        </w:rPr>
        <w:t>,</w:t>
      </w:r>
    </w:p>
    <w:p w14:paraId="50E1F5F8" w14:textId="561678B6" w:rsidR="001555BC" w:rsidRPr="001555BC" w:rsidRDefault="001555BC" w:rsidP="000D3960">
      <w:pPr>
        <w:tabs>
          <w:tab w:val="left" w:pos="900"/>
        </w:tabs>
        <w:spacing w:after="0" w:line="300" w:lineRule="auto"/>
        <w:ind w:left="774"/>
        <w:rPr>
          <w:rFonts w:eastAsia="SimSun" w:cstheme="minorHAnsi"/>
          <w:bCs/>
          <w:lang w:val="x-none" w:eastAsia="zh-CN"/>
        </w:rPr>
      </w:pPr>
      <w:r w:rsidRPr="001555BC">
        <w:rPr>
          <w:rFonts w:eastAsia="SimSun" w:cstheme="minorHAnsi"/>
          <w:bCs/>
          <w:lang w:val="x-none" w:eastAsia="zh-CN"/>
        </w:rPr>
        <w:t>- sporządzon</w:t>
      </w:r>
      <w:r w:rsidR="00411187">
        <w:rPr>
          <w:rFonts w:eastAsia="SimSun" w:cstheme="minorHAnsi"/>
          <w:bCs/>
          <w:lang w:eastAsia="zh-CN"/>
        </w:rPr>
        <w:t xml:space="preserve">ą </w:t>
      </w:r>
      <w:r w:rsidRPr="001555BC">
        <w:rPr>
          <w:rFonts w:eastAsia="SimSun" w:cstheme="minorHAnsi"/>
          <w:bCs/>
          <w:lang w:val="x-none" w:eastAsia="zh-CN"/>
        </w:rPr>
        <w:t>nie wcześniej niż 6 miesięcy przed jej złożeniem;</w:t>
      </w:r>
    </w:p>
    <w:p w14:paraId="0696BC52" w14:textId="5EF5BE75" w:rsidR="001555BC" w:rsidRPr="001555BC" w:rsidRDefault="001555BC" w:rsidP="000D3960">
      <w:pPr>
        <w:numPr>
          <w:ilvl w:val="2"/>
          <w:numId w:val="53"/>
        </w:numPr>
        <w:tabs>
          <w:tab w:val="left" w:pos="900"/>
        </w:tabs>
        <w:spacing w:after="240" w:line="300" w:lineRule="auto"/>
        <w:ind w:left="851" w:hanging="284"/>
        <w:contextualSpacing/>
        <w:rPr>
          <w:rFonts w:eastAsia="SimSun" w:cstheme="minorHAnsi"/>
          <w:bCs/>
          <w:lang w:val="x-none" w:eastAsia="zh-CN"/>
        </w:rPr>
      </w:pPr>
      <w:r w:rsidRPr="001555BC">
        <w:rPr>
          <w:rFonts w:eastAsia="SimSun" w:cstheme="minorHAnsi"/>
          <w:bCs/>
          <w:lang w:val="x-none" w:eastAsia="zh-CN"/>
        </w:rPr>
        <w:t>oświadczeni</w:t>
      </w:r>
      <w:r w:rsidR="00411187">
        <w:rPr>
          <w:rFonts w:eastAsia="SimSun" w:cstheme="minorHAnsi"/>
          <w:bCs/>
          <w:lang w:eastAsia="zh-CN"/>
        </w:rPr>
        <w:t>e</w:t>
      </w:r>
      <w:r w:rsidRPr="001555BC">
        <w:rPr>
          <w:rFonts w:eastAsia="SimSun" w:cstheme="minorHAnsi"/>
          <w:bCs/>
          <w:lang w:val="x-none" w:eastAsia="zh-CN"/>
        </w:rPr>
        <w:t xml:space="preserve"> wykonawcy, w zakresie art. 108 ust. 1 pkt 5 ustawy, o braku przynależności do tej samej grupy kapitałowej w rozumieniu ustawy z dnia 16 lutego 2007 r. o ochronie konkurencji i konsumentów (Dz. U. z 202</w:t>
      </w:r>
      <w:r w:rsidR="00385A97">
        <w:rPr>
          <w:rFonts w:eastAsia="SimSun" w:cstheme="minorHAnsi"/>
          <w:bCs/>
          <w:lang w:eastAsia="zh-CN"/>
        </w:rPr>
        <w:t>5</w:t>
      </w:r>
      <w:r w:rsidRPr="001555BC">
        <w:rPr>
          <w:rFonts w:eastAsia="SimSun" w:cstheme="minorHAnsi"/>
          <w:bCs/>
          <w:lang w:val="x-none" w:eastAsia="zh-CN"/>
        </w:rPr>
        <w:t xml:space="preserve"> r. poz. </w:t>
      </w:r>
      <w:r w:rsidR="00385A97">
        <w:rPr>
          <w:rFonts w:eastAsia="SimSun" w:cstheme="minorHAnsi"/>
          <w:bCs/>
          <w:lang w:eastAsia="zh-CN"/>
        </w:rPr>
        <w:t>71</w:t>
      </w:r>
      <w:r w:rsidR="00AC4A46">
        <w:rPr>
          <w:rFonts w:eastAsia="SimSun" w:cstheme="minorHAnsi"/>
          <w:bCs/>
          <w:lang w:eastAsia="zh-CN"/>
        </w:rPr>
        <w:t>4</w:t>
      </w:r>
      <w:r w:rsidR="00385A97">
        <w:rPr>
          <w:rFonts w:eastAsia="SimSun" w:cstheme="minorHAnsi"/>
          <w:bCs/>
          <w:lang w:eastAsia="zh-CN"/>
        </w:rPr>
        <w:t>)</w:t>
      </w:r>
      <w:r w:rsidRPr="001555BC">
        <w:rPr>
          <w:rFonts w:eastAsia="SimSun" w:cstheme="minorHAnsi"/>
          <w:bCs/>
          <w:lang w:val="x-none" w:eastAsia="zh-CN"/>
        </w:rPr>
        <w:t>, z innym wykonawcą, który złożył odrębną ofertę, ofertę częściową lub wniosek o dopuszczenie do udziału w postępowaniu, albo oświadczeni</w:t>
      </w:r>
      <w:r w:rsidR="00980035">
        <w:rPr>
          <w:rFonts w:eastAsia="SimSun" w:cstheme="minorHAnsi"/>
          <w:bCs/>
          <w:lang w:eastAsia="zh-CN"/>
        </w:rPr>
        <w:t>e</w:t>
      </w:r>
      <w:r w:rsidRPr="001555BC">
        <w:rPr>
          <w:rFonts w:eastAsia="SimSun" w:cstheme="minorHAnsi"/>
          <w:bCs/>
          <w:lang w:val="x-none" w:eastAsia="zh-CN"/>
        </w:rPr>
        <w:t xml:space="preserve"> o przynależności do tej samej grupy kapitałowej wraz z dokumentami lub </w:t>
      </w:r>
      <w:r w:rsidRPr="001555BC">
        <w:rPr>
          <w:rFonts w:eastAsia="SimSun" w:cstheme="minorHAnsi"/>
          <w:bCs/>
          <w:lang w:val="x-none" w:eastAsia="zh-CN"/>
        </w:rPr>
        <w:lastRenderedPageBreak/>
        <w:t>informacjami potwierdzającymi przygotowanie oferty, oferty częściowej lub wniosku o dopuszczenie do udziału w postępowaniu niezależnie od innego wykonawcy należącego do tej samej grupy kapitałowej;</w:t>
      </w:r>
      <w:r>
        <w:rPr>
          <w:rFonts w:eastAsia="SimSun" w:cstheme="minorHAnsi"/>
          <w:bCs/>
          <w:lang w:eastAsia="zh-CN"/>
        </w:rPr>
        <w:t xml:space="preserve"> </w:t>
      </w:r>
      <w:r w:rsidRPr="00256758">
        <w:rPr>
          <w:rFonts w:cstheme="minorHAnsi"/>
          <w:b/>
        </w:rPr>
        <w:t xml:space="preserve">wzór oświadczenia stanowi załącznik nr </w:t>
      </w:r>
      <w:r w:rsidR="000E4C95">
        <w:rPr>
          <w:rFonts w:cstheme="minorHAnsi"/>
          <w:b/>
        </w:rPr>
        <w:t>9</w:t>
      </w:r>
      <w:r>
        <w:rPr>
          <w:rFonts w:cstheme="minorHAnsi"/>
          <w:b/>
        </w:rPr>
        <w:t xml:space="preserve"> </w:t>
      </w:r>
      <w:r w:rsidRPr="00256758">
        <w:rPr>
          <w:rFonts w:cstheme="minorHAnsi"/>
          <w:b/>
        </w:rPr>
        <w:t>do SWZ</w:t>
      </w:r>
      <w:r>
        <w:rPr>
          <w:rFonts w:cstheme="minorHAnsi"/>
          <w:b/>
        </w:rPr>
        <w:t>;</w:t>
      </w:r>
    </w:p>
    <w:p w14:paraId="60D8F324" w14:textId="69A8F3FE" w:rsidR="001555BC" w:rsidRPr="001555BC" w:rsidRDefault="001555BC" w:rsidP="000D3960">
      <w:pPr>
        <w:numPr>
          <w:ilvl w:val="2"/>
          <w:numId w:val="53"/>
        </w:numPr>
        <w:tabs>
          <w:tab w:val="left" w:pos="900"/>
        </w:tabs>
        <w:spacing w:after="240" w:line="300" w:lineRule="auto"/>
        <w:ind w:left="851" w:hanging="284"/>
        <w:contextualSpacing/>
        <w:rPr>
          <w:rFonts w:eastAsia="SimSun" w:cstheme="minorHAnsi"/>
          <w:bCs/>
          <w:lang w:val="x-none" w:eastAsia="zh-CN"/>
        </w:rPr>
      </w:pPr>
      <w:r w:rsidRPr="001555BC">
        <w:rPr>
          <w:rFonts w:eastAsia="SimSun" w:cstheme="minorHAnsi"/>
          <w:bCs/>
          <w:lang w:val="x-none" w:eastAsia="zh-CN"/>
        </w:rPr>
        <w:t>zaświadczeni</w:t>
      </w:r>
      <w:r w:rsidR="00980035">
        <w:rPr>
          <w:rFonts w:eastAsia="SimSun" w:cstheme="minorHAnsi"/>
          <w:bCs/>
          <w:lang w:eastAsia="zh-CN"/>
        </w:rPr>
        <w:t xml:space="preserve">e </w:t>
      </w:r>
      <w:r w:rsidRPr="001555BC">
        <w:rPr>
          <w:rFonts w:eastAsia="SimSun" w:cstheme="minorHAnsi"/>
          <w:bCs/>
          <w:lang w:val="x-none" w:eastAsia="zh-CN"/>
        </w:rPr>
        <w:t>właściwego naczelnika urzędu skarbowego potwierdzającego, że wykonawca nie zalega z opłacaniem podatków i opłat, w zakresie art. 109 ust. 1 pkt 1 ustawy, wystawione nie wcześniej niż 3 miesiące przed jego złożeniem,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p w14:paraId="7DF4A336" w14:textId="0BA45CD4" w:rsidR="001555BC" w:rsidRPr="001555BC" w:rsidRDefault="001555BC" w:rsidP="000D3960">
      <w:pPr>
        <w:numPr>
          <w:ilvl w:val="2"/>
          <w:numId w:val="53"/>
        </w:numPr>
        <w:tabs>
          <w:tab w:val="left" w:pos="900"/>
        </w:tabs>
        <w:spacing w:after="240" w:line="300" w:lineRule="auto"/>
        <w:ind w:left="851" w:hanging="284"/>
        <w:contextualSpacing/>
        <w:rPr>
          <w:rFonts w:eastAsia="SimSun" w:cstheme="minorHAnsi"/>
          <w:bCs/>
          <w:lang w:val="x-none" w:eastAsia="zh-CN"/>
        </w:rPr>
      </w:pPr>
      <w:r w:rsidRPr="001555BC">
        <w:rPr>
          <w:rFonts w:eastAsia="SimSun" w:cstheme="minorHAnsi"/>
          <w:bCs/>
          <w:lang w:val="x-none" w:eastAsia="zh-CN"/>
        </w:rPr>
        <w:t>zaświadczeni</w:t>
      </w:r>
      <w:r w:rsidR="00980035">
        <w:rPr>
          <w:rFonts w:eastAsia="SimSun" w:cstheme="minorHAnsi"/>
          <w:bCs/>
          <w:lang w:eastAsia="zh-CN"/>
        </w:rPr>
        <w:t xml:space="preserve">e </w:t>
      </w:r>
      <w:r w:rsidRPr="001555BC">
        <w:rPr>
          <w:rFonts w:eastAsia="SimSun" w:cstheme="minorHAnsi"/>
          <w:bCs/>
          <w:lang w:val="x-none" w:eastAsia="zh-CN"/>
        </w:rPr>
        <w:t>albo innego dokumentu właściwej terenowej jednostki organizacyjnej Zakładu Ubezpieczeń Społecznych lub właściwego oddziału regionalnego lub właściwej placówki terenowej Kasy Rolniczego Ubezpieczenia Społecznego potwierdzające, że wykonawca nie zalega z opłacaniem składek na ubezpieczenia społeczne i zdrowotne, w zakresie art. 109 ust. 1 pkt 1 ustawy,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p w14:paraId="2D26477A" w14:textId="313FB1A6" w:rsidR="001555BC" w:rsidRPr="001555BC" w:rsidRDefault="001555BC" w:rsidP="000D3960">
      <w:pPr>
        <w:numPr>
          <w:ilvl w:val="2"/>
          <w:numId w:val="53"/>
        </w:numPr>
        <w:tabs>
          <w:tab w:val="left" w:pos="900"/>
        </w:tabs>
        <w:spacing w:after="240" w:line="300" w:lineRule="auto"/>
        <w:ind w:left="851" w:hanging="284"/>
        <w:contextualSpacing/>
        <w:rPr>
          <w:rFonts w:eastAsia="SimSun" w:cstheme="minorHAnsi"/>
          <w:bCs/>
          <w:lang w:val="x-none" w:eastAsia="zh-CN"/>
        </w:rPr>
      </w:pPr>
      <w:r w:rsidRPr="001555BC">
        <w:rPr>
          <w:rFonts w:eastAsia="SimSun" w:cstheme="minorHAnsi"/>
          <w:bCs/>
          <w:lang w:val="x-none" w:eastAsia="zh-CN"/>
        </w:rPr>
        <w:t>odpis lub informacj</w:t>
      </w:r>
      <w:r w:rsidR="00980035">
        <w:rPr>
          <w:rFonts w:eastAsia="SimSun" w:cstheme="minorHAnsi"/>
          <w:bCs/>
          <w:lang w:eastAsia="zh-CN"/>
        </w:rPr>
        <w:t>ę</w:t>
      </w:r>
      <w:r w:rsidRPr="001555BC">
        <w:rPr>
          <w:rFonts w:eastAsia="SimSun" w:cstheme="minorHAnsi"/>
          <w:bCs/>
          <w:lang w:val="x-none" w:eastAsia="zh-CN"/>
        </w:rPr>
        <w:t xml:space="preserve"> z Krajowego Rejestru Sądowego lub z Centralnej Ewidencji i Informacji o Działalności Gospodarczej, w zakresie art. 109 ust. 1 pkt 4 ustawy, </w:t>
      </w:r>
      <w:r w:rsidR="00980035" w:rsidRPr="001555BC">
        <w:rPr>
          <w:rFonts w:eastAsia="SimSun" w:cstheme="minorHAnsi"/>
          <w:bCs/>
          <w:lang w:val="x-none" w:eastAsia="zh-CN"/>
        </w:rPr>
        <w:t>sporządzon</w:t>
      </w:r>
      <w:r w:rsidR="00980035">
        <w:rPr>
          <w:rFonts w:eastAsia="SimSun" w:cstheme="minorHAnsi"/>
          <w:bCs/>
          <w:lang w:eastAsia="zh-CN"/>
        </w:rPr>
        <w:t>e</w:t>
      </w:r>
      <w:r w:rsidR="00980035" w:rsidRPr="001555BC">
        <w:rPr>
          <w:rFonts w:eastAsia="SimSun" w:cstheme="minorHAnsi"/>
          <w:bCs/>
          <w:lang w:val="x-none" w:eastAsia="zh-CN"/>
        </w:rPr>
        <w:t xml:space="preserve"> </w:t>
      </w:r>
      <w:r w:rsidRPr="001555BC">
        <w:rPr>
          <w:rFonts w:eastAsia="SimSun" w:cstheme="minorHAnsi"/>
          <w:bCs/>
          <w:lang w:val="x-none" w:eastAsia="zh-CN"/>
        </w:rPr>
        <w:t>nie wcześniej niż 3 miesiące przed jej złożeniem, jeżeli odrębne przepisy wymagają wpisu do rejestru lub ewidencji;</w:t>
      </w:r>
      <w:r>
        <w:rPr>
          <w:rFonts w:eastAsia="SimSun" w:cstheme="minorHAnsi"/>
          <w:bCs/>
          <w:lang w:eastAsia="zh-CN"/>
        </w:rPr>
        <w:t xml:space="preserve"> </w:t>
      </w:r>
      <w:r w:rsidRPr="00256758">
        <w:rPr>
          <w:rFonts w:cstheme="minorHAnsi"/>
          <w:i/>
        </w:rPr>
        <w:t xml:space="preserve">Zamawiający nie wymaga złożenia ww. dokumentów w sytuacji opisanej w pkt 9.3 </w:t>
      </w:r>
      <w:proofErr w:type="spellStart"/>
      <w:r w:rsidRPr="00256758">
        <w:rPr>
          <w:rFonts w:cstheme="minorHAnsi"/>
          <w:i/>
        </w:rPr>
        <w:t>ppkt</w:t>
      </w:r>
      <w:proofErr w:type="spellEnd"/>
      <w:r w:rsidRPr="00256758">
        <w:rPr>
          <w:rFonts w:cstheme="minorHAnsi"/>
          <w:i/>
        </w:rPr>
        <w:t xml:space="preserve"> 1 poniżej</w:t>
      </w:r>
      <w:r>
        <w:rPr>
          <w:rFonts w:cstheme="minorHAnsi"/>
          <w:i/>
        </w:rPr>
        <w:t>;</w:t>
      </w:r>
    </w:p>
    <w:p w14:paraId="3090ECB6" w14:textId="738F09C3" w:rsidR="001555BC" w:rsidRPr="001555BC" w:rsidRDefault="001555BC" w:rsidP="000D3960">
      <w:pPr>
        <w:numPr>
          <w:ilvl w:val="2"/>
          <w:numId w:val="53"/>
        </w:numPr>
        <w:tabs>
          <w:tab w:val="left" w:pos="900"/>
        </w:tabs>
        <w:spacing w:after="0" w:line="300" w:lineRule="auto"/>
        <w:ind w:left="851" w:hanging="284"/>
        <w:contextualSpacing/>
        <w:rPr>
          <w:rFonts w:eastAsia="SimSun" w:cstheme="minorHAnsi"/>
          <w:bCs/>
          <w:lang w:val="x-none" w:eastAsia="zh-CN"/>
        </w:rPr>
      </w:pPr>
      <w:r w:rsidRPr="001555BC">
        <w:rPr>
          <w:rFonts w:eastAsia="SimSun" w:cstheme="minorHAnsi"/>
          <w:bCs/>
          <w:lang w:val="x-none" w:eastAsia="zh-CN"/>
        </w:rPr>
        <w:t>oświadczeni</w:t>
      </w:r>
      <w:r w:rsidR="00980035">
        <w:rPr>
          <w:rFonts w:eastAsia="SimSun" w:cstheme="minorHAnsi"/>
          <w:bCs/>
          <w:lang w:eastAsia="zh-CN"/>
        </w:rPr>
        <w:t>e</w:t>
      </w:r>
      <w:r w:rsidRPr="001555BC">
        <w:rPr>
          <w:rFonts w:eastAsia="SimSun" w:cstheme="minorHAnsi"/>
          <w:bCs/>
          <w:lang w:val="x-none" w:eastAsia="zh-CN"/>
        </w:rPr>
        <w:t xml:space="preserve"> wykonawcy o aktualności informacji zawartych w oświadczeniu, o którym mowa w art. 125 ust. 1 ustawy, w zakresie podstaw wykluczenia z postępowania wskazanych przez zamawiającego, o których mowa w:</w:t>
      </w:r>
    </w:p>
    <w:p w14:paraId="6CFA0665" w14:textId="77777777" w:rsidR="001555BC" w:rsidRDefault="001555BC" w:rsidP="000D3960">
      <w:pPr>
        <w:pStyle w:val="Akapitzlist"/>
        <w:numPr>
          <w:ilvl w:val="0"/>
          <w:numId w:val="64"/>
        </w:numPr>
        <w:tabs>
          <w:tab w:val="left" w:pos="900"/>
        </w:tabs>
        <w:spacing w:after="240" w:line="300" w:lineRule="auto"/>
        <w:ind w:left="1276"/>
        <w:rPr>
          <w:rFonts w:eastAsia="SimSun" w:cstheme="minorHAnsi"/>
          <w:bCs/>
          <w:lang w:val="x-none" w:eastAsia="zh-CN"/>
        </w:rPr>
      </w:pPr>
      <w:r w:rsidRPr="001555BC">
        <w:rPr>
          <w:rFonts w:eastAsia="SimSun" w:cstheme="minorHAnsi"/>
          <w:bCs/>
          <w:lang w:val="x-none" w:eastAsia="zh-CN"/>
        </w:rPr>
        <w:t>art. 108 ust. 1 pkt 3 ustawy,</w:t>
      </w:r>
    </w:p>
    <w:p w14:paraId="284C4157" w14:textId="77777777" w:rsidR="001555BC" w:rsidRPr="001555BC" w:rsidRDefault="001555BC" w:rsidP="000D3960">
      <w:pPr>
        <w:pStyle w:val="Akapitzlist"/>
        <w:numPr>
          <w:ilvl w:val="0"/>
          <w:numId w:val="64"/>
        </w:numPr>
        <w:tabs>
          <w:tab w:val="left" w:pos="900"/>
        </w:tabs>
        <w:spacing w:after="240" w:line="300" w:lineRule="auto"/>
        <w:ind w:left="1276"/>
        <w:rPr>
          <w:rFonts w:eastAsia="SimSun" w:cstheme="minorHAnsi"/>
          <w:bCs/>
          <w:lang w:val="x-none" w:eastAsia="zh-CN"/>
        </w:rPr>
      </w:pPr>
      <w:r w:rsidRPr="001555BC">
        <w:rPr>
          <w:rFonts w:eastAsia="SimSun" w:cstheme="minorHAnsi"/>
          <w:bCs/>
          <w:lang w:val="x-none" w:eastAsia="zh-CN"/>
        </w:rPr>
        <w:t>art. 108 ust. 1 pkt 4 ustawy, dotyczących orzeczenia zakazu ubiegania się o zamówienie publiczne tytułem środka zapobiegawczego,</w:t>
      </w:r>
    </w:p>
    <w:p w14:paraId="31353251" w14:textId="77777777" w:rsidR="001555BC" w:rsidRDefault="001555BC" w:rsidP="000D3960">
      <w:pPr>
        <w:pStyle w:val="Akapitzlist"/>
        <w:numPr>
          <w:ilvl w:val="0"/>
          <w:numId w:val="64"/>
        </w:numPr>
        <w:tabs>
          <w:tab w:val="left" w:pos="900"/>
        </w:tabs>
        <w:spacing w:after="240" w:line="300" w:lineRule="auto"/>
        <w:ind w:left="1276"/>
        <w:rPr>
          <w:rFonts w:eastAsia="SimSun" w:cstheme="minorHAnsi"/>
          <w:bCs/>
          <w:lang w:val="x-none" w:eastAsia="zh-CN"/>
        </w:rPr>
      </w:pPr>
      <w:r w:rsidRPr="001555BC">
        <w:rPr>
          <w:rFonts w:eastAsia="SimSun" w:cstheme="minorHAnsi"/>
          <w:bCs/>
          <w:lang w:val="x-none" w:eastAsia="zh-CN"/>
        </w:rPr>
        <w:t>art. 108 ust. 1 pkt 5 ustawy, dotyczących zawarcia z innymi wykonawcami porozumienia mającego na celu zakłócenie konkurencji,</w:t>
      </w:r>
    </w:p>
    <w:p w14:paraId="20814F19" w14:textId="77777777" w:rsidR="001555BC" w:rsidRDefault="001555BC" w:rsidP="000D3960">
      <w:pPr>
        <w:pStyle w:val="Akapitzlist"/>
        <w:numPr>
          <w:ilvl w:val="0"/>
          <w:numId w:val="64"/>
        </w:numPr>
        <w:tabs>
          <w:tab w:val="left" w:pos="900"/>
        </w:tabs>
        <w:spacing w:after="240" w:line="300" w:lineRule="auto"/>
        <w:ind w:left="1276"/>
        <w:rPr>
          <w:rFonts w:eastAsia="SimSun" w:cstheme="minorHAnsi"/>
          <w:bCs/>
          <w:lang w:val="x-none" w:eastAsia="zh-CN"/>
        </w:rPr>
      </w:pPr>
      <w:r w:rsidRPr="001555BC">
        <w:rPr>
          <w:rFonts w:eastAsia="SimSun" w:cstheme="minorHAnsi"/>
          <w:bCs/>
          <w:lang w:val="x-none" w:eastAsia="zh-CN"/>
        </w:rPr>
        <w:t>art. 108 ust. 1 pkt 6 ustawy,</w:t>
      </w:r>
    </w:p>
    <w:p w14:paraId="28FA9C23" w14:textId="14986ABE" w:rsidR="001555BC" w:rsidRDefault="001555BC" w:rsidP="000D3960">
      <w:pPr>
        <w:pStyle w:val="Akapitzlist"/>
        <w:numPr>
          <w:ilvl w:val="0"/>
          <w:numId w:val="64"/>
        </w:numPr>
        <w:tabs>
          <w:tab w:val="left" w:pos="900"/>
        </w:tabs>
        <w:spacing w:after="240" w:line="300" w:lineRule="auto"/>
        <w:ind w:left="1276"/>
        <w:rPr>
          <w:rFonts w:eastAsia="SimSun" w:cstheme="minorHAnsi"/>
          <w:bCs/>
          <w:lang w:val="x-none" w:eastAsia="zh-CN"/>
        </w:rPr>
      </w:pPr>
      <w:r w:rsidRPr="001555BC">
        <w:rPr>
          <w:rFonts w:eastAsia="SimSun" w:cstheme="minorHAnsi"/>
          <w:bCs/>
          <w:lang w:val="x-none" w:eastAsia="zh-CN"/>
        </w:rPr>
        <w:t>art. 109 ust. 1 pkt 1 ustawy, odnośnie do naruszenia obowiązków dotyczących płatności podatków i opłat lokalnych, o których mowa w ustawie z dnia 12 stycznia 1991 r. o podatkach i opłatach lokalnych,</w:t>
      </w:r>
    </w:p>
    <w:p w14:paraId="543457C0" w14:textId="77777777" w:rsidR="001555BC" w:rsidRDefault="001555BC" w:rsidP="000D3960">
      <w:pPr>
        <w:pStyle w:val="Akapitzlist"/>
        <w:numPr>
          <w:ilvl w:val="0"/>
          <w:numId w:val="64"/>
        </w:numPr>
        <w:tabs>
          <w:tab w:val="left" w:pos="900"/>
        </w:tabs>
        <w:spacing w:after="240" w:line="300" w:lineRule="auto"/>
        <w:ind w:left="1276"/>
        <w:rPr>
          <w:rFonts w:eastAsia="SimSun" w:cstheme="minorHAnsi"/>
          <w:bCs/>
          <w:lang w:val="x-none" w:eastAsia="zh-CN"/>
        </w:rPr>
      </w:pPr>
      <w:r w:rsidRPr="001555BC">
        <w:rPr>
          <w:rFonts w:eastAsia="SimSun" w:cstheme="minorHAnsi"/>
          <w:bCs/>
          <w:lang w:val="x-none" w:eastAsia="zh-CN"/>
        </w:rPr>
        <w:lastRenderedPageBreak/>
        <w:t>art. 109 ust. 1 pkt 2 lit. b ustawy, dotyczących ukarania za wykroczenie, za które wymierzono karę ograniczenia wolności lub karę grzywny,</w:t>
      </w:r>
    </w:p>
    <w:p w14:paraId="1A51EBBB" w14:textId="77777777" w:rsidR="001555BC" w:rsidRDefault="001555BC" w:rsidP="000D3960">
      <w:pPr>
        <w:pStyle w:val="Akapitzlist"/>
        <w:numPr>
          <w:ilvl w:val="0"/>
          <w:numId w:val="64"/>
        </w:numPr>
        <w:tabs>
          <w:tab w:val="left" w:pos="900"/>
        </w:tabs>
        <w:spacing w:after="240" w:line="300" w:lineRule="auto"/>
        <w:ind w:left="1276"/>
        <w:rPr>
          <w:rFonts w:eastAsia="SimSun" w:cstheme="minorHAnsi"/>
          <w:bCs/>
          <w:lang w:val="x-none" w:eastAsia="zh-CN"/>
        </w:rPr>
      </w:pPr>
      <w:r w:rsidRPr="001555BC">
        <w:rPr>
          <w:rFonts w:eastAsia="SimSun" w:cstheme="minorHAnsi"/>
          <w:bCs/>
          <w:lang w:val="x-none" w:eastAsia="zh-CN"/>
        </w:rPr>
        <w:t>art. 109 ust. 1 pkt 2 lit. c ustawy,</w:t>
      </w:r>
    </w:p>
    <w:p w14:paraId="0611B1A0" w14:textId="77777777" w:rsidR="001555BC" w:rsidRDefault="001555BC" w:rsidP="000D3960">
      <w:pPr>
        <w:pStyle w:val="Akapitzlist"/>
        <w:numPr>
          <w:ilvl w:val="0"/>
          <w:numId w:val="64"/>
        </w:numPr>
        <w:tabs>
          <w:tab w:val="left" w:pos="900"/>
        </w:tabs>
        <w:spacing w:after="240" w:line="300" w:lineRule="auto"/>
        <w:ind w:left="1276"/>
        <w:rPr>
          <w:rFonts w:eastAsia="SimSun" w:cstheme="minorHAnsi"/>
          <w:bCs/>
          <w:lang w:val="x-none" w:eastAsia="zh-CN"/>
        </w:rPr>
      </w:pPr>
      <w:r w:rsidRPr="001555BC">
        <w:rPr>
          <w:rFonts w:eastAsia="SimSun" w:cstheme="minorHAnsi"/>
          <w:bCs/>
          <w:lang w:val="x-none" w:eastAsia="zh-CN"/>
        </w:rPr>
        <w:t>art. 109 ust. 1 pkt 3 ustawy, dotyczących ukarania za wykroczenie, za które wymierzono karę ograniczenia wolności lub karę grzywny,</w:t>
      </w:r>
    </w:p>
    <w:p w14:paraId="57B872EB" w14:textId="269D92B3" w:rsidR="001555BC" w:rsidRPr="001555BC" w:rsidRDefault="001555BC" w:rsidP="000D3960">
      <w:pPr>
        <w:pStyle w:val="Akapitzlist"/>
        <w:numPr>
          <w:ilvl w:val="0"/>
          <w:numId w:val="64"/>
        </w:numPr>
        <w:tabs>
          <w:tab w:val="left" w:pos="900"/>
        </w:tabs>
        <w:spacing w:after="0" w:line="300" w:lineRule="auto"/>
        <w:ind w:left="1276"/>
        <w:rPr>
          <w:rFonts w:eastAsia="SimSun" w:cstheme="minorHAnsi"/>
          <w:bCs/>
          <w:lang w:val="x-none" w:eastAsia="zh-CN"/>
        </w:rPr>
      </w:pPr>
      <w:r w:rsidRPr="001555BC">
        <w:rPr>
          <w:rFonts w:eastAsia="SimSun" w:cstheme="minorHAnsi"/>
          <w:bCs/>
          <w:lang w:val="x-none" w:eastAsia="zh-CN"/>
        </w:rPr>
        <w:t>art. 109 ust. 1 pkt 5-10 ustawy.</w:t>
      </w:r>
    </w:p>
    <w:p w14:paraId="685CACFE" w14:textId="0286A320" w:rsidR="003178C5" w:rsidRPr="00256758" w:rsidRDefault="003178C5" w:rsidP="000D3960">
      <w:pPr>
        <w:tabs>
          <w:tab w:val="left" w:pos="900"/>
        </w:tabs>
        <w:spacing w:after="240" w:line="300" w:lineRule="auto"/>
        <w:ind w:left="900"/>
        <w:contextualSpacing/>
        <w:rPr>
          <w:rFonts w:eastAsia="SimSun" w:cstheme="minorHAnsi"/>
          <w:bCs/>
          <w:lang w:val="x-none" w:eastAsia="zh-CN"/>
        </w:rPr>
      </w:pPr>
      <w:r w:rsidRPr="003178C5">
        <w:rPr>
          <w:rFonts w:eastAsia="SimSun" w:cstheme="minorHAnsi"/>
          <w:bCs/>
          <w:lang w:val="x-none" w:eastAsia="zh-CN"/>
        </w:rPr>
        <w:t xml:space="preserve">- </w:t>
      </w:r>
      <w:r w:rsidR="001555BC">
        <w:rPr>
          <w:rFonts w:eastAsia="SimSun" w:cstheme="minorHAnsi"/>
          <w:b/>
          <w:bCs/>
          <w:lang w:eastAsia="zh-CN"/>
        </w:rPr>
        <w:t>w</w:t>
      </w:r>
      <w:proofErr w:type="spellStart"/>
      <w:r w:rsidRPr="003178C5">
        <w:rPr>
          <w:rFonts w:eastAsia="SimSun" w:cstheme="minorHAnsi"/>
          <w:b/>
          <w:bCs/>
          <w:lang w:val="x-none" w:eastAsia="zh-CN"/>
        </w:rPr>
        <w:t>zór</w:t>
      </w:r>
      <w:proofErr w:type="spellEnd"/>
      <w:r w:rsidRPr="003178C5">
        <w:rPr>
          <w:rFonts w:eastAsia="SimSun" w:cstheme="minorHAnsi"/>
          <w:b/>
          <w:bCs/>
          <w:lang w:val="x-none" w:eastAsia="zh-CN"/>
        </w:rPr>
        <w:t xml:space="preserve"> oświadczenia stanowi Zał</w:t>
      </w:r>
      <w:r>
        <w:rPr>
          <w:rFonts w:eastAsia="SimSun" w:cstheme="minorHAnsi"/>
          <w:b/>
          <w:bCs/>
          <w:lang w:eastAsia="zh-CN"/>
        </w:rPr>
        <w:t xml:space="preserve">ącznik </w:t>
      </w:r>
      <w:r w:rsidRPr="003178C5">
        <w:rPr>
          <w:rFonts w:eastAsia="SimSun" w:cstheme="minorHAnsi"/>
          <w:b/>
          <w:bCs/>
          <w:lang w:val="x-none" w:eastAsia="zh-CN"/>
        </w:rPr>
        <w:t xml:space="preserve">nr </w:t>
      </w:r>
      <w:r w:rsidR="006A4190">
        <w:rPr>
          <w:rFonts w:eastAsia="SimSun" w:cstheme="minorHAnsi"/>
          <w:b/>
          <w:bCs/>
          <w:lang w:eastAsia="zh-CN"/>
        </w:rPr>
        <w:t>1</w:t>
      </w:r>
      <w:r w:rsidR="000E4C95">
        <w:rPr>
          <w:rFonts w:eastAsia="SimSun" w:cstheme="minorHAnsi"/>
          <w:b/>
          <w:bCs/>
          <w:lang w:eastAsia="zh-CN"/>
        </w:rPr>
        <w:t>0</w:t>
      </w:r>
      <w:r w:rsidRPr="003178C5">
        <w:rPr>
          <w:rFonts w:eastAsia="SimSun" w:cstheme="minorHAnsi"/>
          <w:b/>
          <w:bCs/>
          <w:lang w:val="x-none" w:eastAsia="zh-CN"/>
        </w:rPr>
        <w:t xml:space="preserve"> do SWZ</w:t>
      </w:r>
      <w:r>
        <w:rPr>
          <w:rFonts w:eastAsia="SimSun" w:cstheme="minorHAnsi"/>
          <w:b/>
          <w:bCs/>
          <w:lang w:eastAsia="zh-CN"/>
        </w:rPr>
        <w:t>.</w:t>
      </w:r>
    </w:p>
    <w:p w14:paraId="777C6266" w14:textId="77777777" w:rsidR="009B6405" w:rsidRPr="00256758" w:rsidRDefault="00220502" w:rsidP="000D3960">
      <w:pPr>
        <w:pStyle w:val="Akapitzlist"/>
        <w:numPr>
          <w:ilvl w:val="1"/>
          <w:numId w:val="33"/>
        </w:numPr>
        <w:spacing w:after="240" w:line="300" w:lineRule="auto"/>
        <w:ind w:left="850" w:hanging="425"/>
        <w:contextualSpacing w:val="0"/>
        <w:outlineLvl w:val="2"/>
        <w:rPr>
          <w:rFonts w:cstheme="minorHAnsi"/>
        </w:rPr>
      </w:pPr>
      <w:r w:rsidRPr="00256758">
        <w:rPr>
          <w:rFonts w:eastAsiaTheme="majorEastAsia" w:cstheme="minorHAnsi"/>
          <w:b/>
          <w:bCs/>
        </w:rPr>
        <w:t>W celu potwierdzenia spełniania warunków udziału w postępowaniu Wykonawca złoży na wezwanie Zamawiającego następujące podmiotowe środki dowodowe:</w:t>
      </w:r>
    </w:p>
    <w:p w14:paraId="79D7E128" w14:textId="77777777" w:rsidR="009B6405" w:rsidRPr="00256758" w:rsidRDefault="00220502" w:rsidP="000D3960">
      <w:pPr>
        <w:numPr>
          <w:ilvl w:val="0"/>
          <w:numId w:val="28"/>
        </w:numPr>
        <w:spacing w:after="240" w:line="300" w:lineRule="auto"/>
        <w:ind w:left="426" w:hanging="357"/>
        <w:contextualSpacing/>
        <w:rPr>
          <w:rFonts w:cstheme="minorHAnsi"/>
        </w:rPr>
      </w:pPr>
      <w:r w:rsidRPr="00256758">
        <w:rPr>
          <w:rFonts w:cstheme="minorHAnsi"/>
        </w:rPr>
        <w:t>W celu potwierdzenia spełniania przez wykonawcę warunków udziału w postępowaniu lub kryteriów selekcji dotyczących zdolności do występowania w obrocie gospodarczym:</w:t>
      </w:r>
    </w:p>
    <w:p w14:paraId="69E5B058" w14:textId="77777777" w:rsidR="009B6405" w:rsidRPr="00256758" w:rsidRDefault="00220502" w:rsidP="000D3960">
      <w:pPr>
        <w:spacing w:after="240" w:line="300" w:lineRule="auto"/>
        <w:ind w:left="425"/>
        <w:rPr>
          <w:rFonts w:cstheme="minorHAnsi"/>
        </w:rPr>
      </w:pPr>
      <w:r w:rsidRPr="00256758">
        <w:rPr>
          <w:rFonts w:cstheme="minorHAnsi"/>
          <w:i/>
        </w:rPr>
        <w:t>Nie dotyczy.</w:t>
      </w:r>
    </w:p>
    <w:p w14:paraId="2BAB00B4" w14:textId="4E24870C" w:rsidR="009B6405" w:rsidRDefault="00220502" w:rsidP="000D3960">
      <w:pPr>
        <w:numPr>
          <w:ilvl w:val="0"/>
          <w:numId w:val="28"/>
        </w:numPr>
        <w:spacing w:after="0" w:line="300" w:lineRule="auto"/>
        <w:ind w:left="426" w:hanging="357"/>
        <w:contextualSpacing/>
        <w:rPr>
          <w:rFonts w:cstheme="minorHAnsi"/>
        </w:rPr>
      </w:pPr>
      <w:r w:rsidRPr="00256758">
        <w:rPr>
          <w:rFonts w:cstheme="minorHAnsi"/>
        </w:rPr>
        <w:t>W celu potwierdzenia spełniania przez wykonawcę warunków udziału w postępowaniu lub kryteriów selekcji dotyczących uprawnień do prowadzenia określonej działalności gospodarczej lub zawodowej, o ile wynika to z odrębnych przepisów:</w:t>
      </w:r>
    </w:p>
    <w:p w14:paraId="25F3D3C1" w14:textId="77777777" w:rsidR="003F5156" w:rsidRPr="003F5156" w:rsidRDefault="003F5156" w:rsidP="000D3960">
      <w:pPr>
        <w:spacing w:after="240" w:line="300" w:lineRule="auto"/>
        <w:ind w:left="426"/>
        <w:rPr>
          <w:rFonts w:cstheme="minorHAnsi"/>
        </w:rPr>
      </w:pPr>
      <w:r w:rsidRPr="003F5156">
        <w:rPr>
          <w:rFonts w:cstheme="minorHAnsi"/>
          <w:i/>
        </w:rPr>
        <w:t>Nie dotyczy.</w:t>
      </w:r>
    </w:p>
    <w:p w14:paraId="673F9157" w14:textId="77777777" w:rsidR="009B6405" w:rsidRPr="00256758" w:rsidRDefault="00220502" w:rsidP="000D3960">
      <w:pPr>
        <w:numPr>
          <w:ilvl w:val="0"/>
          <w:numId w:val="28"/>
        </w:numPr>
        <w:spacing w:after="0" w:line="300" w:lineRule="auto"/>
        <w:ind w:left="426" w:hanging="357"/>
        <w:contextualSpacing/>
        <w:rPr>
          <w:rFonts w:cstheme="minorHAnsi"/>
        </w:rPr>
      </w:pPr>
      <w:r w:rsidRPr="00256758">
        <w:rPr>
          <w:rFonts w:cstheme="minorHAnsi"/>
        </w:rPr>
        <w:t>W celu potwierdzenia spełniania przez wykonawcę warunków udziału w postępowaniu lub kryteriów selekcji dotyczących sytuacji ekonomicznej lub finansowej:</w:t>
      </w:r>
    </w:p>
    <w:p w14:paraId="13536F99" w14:textId="495CE2B6" w:rsidR="00F05C48" w:rsidRDefault="00F05C48" w:rsidP="00E52127">
      <w:pPr>
        <w:pStyle w:val="Akapitzlist"/>
        <w:numPr>
          <w:ilvl w:val="0"/>
          <w:numId w:val="78"/>
        </w:numPr>
        <w:spacing w:after="240" w:line="300" w:lineRule="auto"/>
        <w:ind w:left="709"/>
        <w:rPr>
          <w:rFonts w:cstheme="minorHAnsi"/>
        </w:rPr>
      </w:pPr>
      <w:r>
        <w:rPr>
          <w:rFonts w:cstheme="minorHAnsi"/>
        </w:rPr>
        <w:t>d</w:t>
      </w:r>
      <w:r w:rsidRPr="00754AA2">
        <w:rPr>
          <w:rFonts w:cstheme="minorHAnsi"/>
        </w:rPr>
        <w:t>okument</w:t>
      </w:r>
      <w:r>
        <w:rPr>
          <w:rFonts w:cstheme="minorHAnsi"/>
        </w:rPr>
        <w:t>y</w:t>
      </w:r>
      <w:r w:rsidRPr="00754AA2">
        <w:rPr>
          <w:rFonts w:cstheme="minorHAnsi"/>
        </w:rPr>
        <w:t xml:space="preserve"> potwierdzając</w:t>
      </w:r>
      <w:r>
        <w:rPr>
          <w:rFonts w:cstheme="minorHAnsi"/>
        </w:rPr>
        <w:t>e</w:t>
      </w:r>
      <w:r w:rsidRPr="00754AA2">
        <w:rPr>
          <w:rFonts w:cstheme="minorHAnsi"/>
        </w:rPr>
        <w:t>, że wykonawca jest ubezpieczony od odpowiedzialności cywilnej w zakresie prowadzonej działalności związanej z przedmiotem zamówienia ze wskazaniem sumy gwarancyjnej tego ubezpieczenia</w:t>
      </w:r>
      <w:r>
        <w:rPr>
          <w:rFonts w:cstheme="minorHAnsi"/>
        </w:rPr>
        <w:t>,</w:t>
      </w:r>
    </w:p>
    <w:p w14:paraId="0A7C0AB0" w14:textId="0B723431" w:rsidR="003178C5" w:rsidRPr="00F05C48" w:rsidRDefault="00F05C48" w:rsidP="00E52127">
      <w:pPr>
        <w:pStyle w:val="Akapitzlist"/>
        <w:numPr>
          <w:ilvl w:val="0"/>
          <w:numId w:val="78"/>
        </w:numPr>
        <w:spacing w:after="240" w:line="300" w:lineRule="auto"/>
        <w:ind w:left="709"/>
        <w:rPr>
          <w:rFonts w:cstheme="minorHAnsi"/>
        </w:rPr>
      </w:pPr>
      <w:r w:rsidRPr="00F05C48">
        <w:rPr>
          <w:rFonts w:cstheme="minorHAnsi"/>
        </w:rPr>
        <w:t>informacj</w:t>
      </w:r>
      <w:r>
        <w:rPr>
          <w:rFonts w:cstheme="minorHAnsi"/>
        </w:rPr>
        <w:t>a</w:t>
      </w:r>
      <w:r w:rsidRPr="00F05C48">
        <w:rPr>
          <w:rFonts w:cstheme="minorHAnsi"/>
        </w:rPr>
        <w:t xml:space="preserve"> banku lub spółdzielczej kasy oszczędnościowo-kredytowej potwierdzając</w:t>
      </w:r>
      <w:r>
        <w:rPr>
          <w:rFonts w:cstheme="minorHAnsi"/>
        </w:rPr>
        <w:t>a</w:t>
      </w:r>
      <w:r w:rsidRPr="00F05C48">
        <w:rPr>
          <w:rFonts w:cstheme="minorHAnsi"/>
        </w:rPr>
        <w:t xml:space="preserve"> wysokość posiadanych środków finansowych lub zdolność kredytową wykonawcy, w okresie nie wcześniejszym niż 3 miesiące przed jej złożeniem</w:t>
      </w:r>
      <w:r>
        <w:rPr>
          <w:rFonts w:cstheme="minorHAnsi"/>
        </w:rPr>
        <w:t>.</w:t>
      </w:r>
    </w:p>
    <w:p w14:paraId="6BC868BD" w14:textId="521853B6" w:rsidR="0026209C" w:rsidRPr="00256758" w:rsidRDefault="00220502" w:rsidP="000D3960">
      <w:pPr>
        <w:numPr>
          <w:ilvl w:val="0"/>
          <w:numId w:val="28"/>
        </w:numPr>
        <w:spacing w:after="0" w:line="300" w:lineRule="auto"/>
        <w:ind w:left="426" w:hanging="357"/>
        <w:contextualSpacing/>
        <w:rPr>
          <w:rFonts w:cstheme="minorHAnsi"/>
        </w:rPr>
      </w:pPr>
      <w:r w:rsidRPr="00256758">
        <w:rPr>
          <w:rFonts w:cstheme="minorHAnsi"/>
          <w:iCs/>
        </w:rPr>
        <w:t>W celu potwierdzenia spełniania przez wykonawcę warunków udziału w postępowaniu lub kryteriów selekcji dotyczących zdolności technicznej lub zawodowej</w:t>
      </w:r>
      <w:r w:rsidRPr="00256758">
        <w:rPr>
          <w:rFonts w:cstheme="minorHAnsi"/>
        </w:rPr>
        <w:t>:</w:t>
      </w:r>
    </w:p>
    <w:p w14:paraId="4C750160" w14:textId="350461AF" w:rsidR="00191CED" w:rsidRPr="00191CED" w:rsidRDefault="00191CED" w:rsidP="000D3960">
      <w:pPr>
        <w:pStyle w:val="Akapitzlist"/>
        <w:numPr>
          <w:ilvl w:val="0"/>
          <w:numId w:val="67"/>
        </w:numPr>
        <w:spacing w:after="240" w:line="300" w:lineRule="auto"/>
        <w:rPr>
          <w:rFonts w:cstheme="minorHAnsi"/>
        </w:rPr>
      </w:pPr>
      <w:r w:rsidRPr="00191CED">
        <w:rPr>
          <w:rFonts w:cstheme="minorHAnsi"/>
        </w:rPr>
        <w:t xml:space="preserve">wykaz wykonanych </w:t>
      </w:r>
      <w:r w:rsidR="00CD3283">
        <w:rPr>
          <w:rFonts w:cstheme="minorHAnsi"/>
        </w:rPr>
        <w:t xml:space="preserve">dostaw </w:t>
      </w:r>
      <w:r w:rsidRPr="00191CED">
        <w:rPr>
          <w:rFonts w:cstheme="minorHAnsi"/>
        </w:rPr>
        <w:t xml:space="preserve">nie wcześniej niż w okresie ostatnich </w:t>
      </w:r>
      <w:r w:rsidR="00CD3283">
        <w:rPr>
          <w:rFonts w:cstheme="minorHAnsi"/>
        </w:rPr>
        <w:t>3</w:t>
      </w:r>
      <w:r w:rsidRPr="00191CED">
        <w:rPr>
          <w:rFonts w:cstheme="minorHAnsi"/>
        </w:rPr>
        <w:t xml:space="preserve"> lat, a jeżeli okres prowadzenia działalności jest krótszy - w tym okresie, wraz z podaniem ich rodzaju, wartości, daty i miejsca wykonania oraz podmiotów, na rzecz których </w:t>
      </w:r>
      <w:r w:rsidR="00CD3283">
        <w:rPr>
          <w:rFonts w:cstheme="minorHAnsi"/>
        </w:rPr>
        <w:t>dostawy</w:t>
      </w:r>
      <w:r w:rsidR="00CD3283" w:rsidRPr="00191CED">
        <w:rPr>
          <w:rFonts w:cstheme="minorHAnsi"/>
        </w:rPr>
        <w:t xml:space="preserve"> </w:t>
      </w:r>
      <w:r w:rsidRPr="00191CED">
        <w:rPr>
          <w:rFonts w:cstheme="minorHAnsi"/>
        </w:rPr>
        <w:t xml:space="preserve">te zostały wykonane, oraz załączeniem dowodów określających, czy te </w:t>
      </w:r>
      <w:r w:rsidR="00CD3283">
        <w:rPr>
          <w:rFonts w:cstheme="minorHAnsi"/>
        </w:rPr>
        <w:t>dostawy</w:t>
      </w:r>
      <w:r w:rsidR="00CD3283" w:rsidRPr="00191CED">
        <w:rPr>
          <w:rFonts w:cstheme="minorHAnsi"/>
        </w:rPr>
        <w:t xml:space="preserve"> </w:t>
      </w:r>
      <w:r w:rsidRPr="00191CED">
        <w:rPr>
          <w:rFonts w:cstheme="minorHAnsi"/>
        </w:rPr>
        <w:t xml:space="preserve">zostały wykonane należycie, przy czym dowodami, o których mowa, są referencje bądź inne dokumenty sporządzone przez podmiot, na rzecz którego </w:t>
      </w:r>
      <w:r w:rsidR="00CD3283">
        <w:rPr>
          <w:rFonts w:cstheme="minorHAnsi"/>
        </w:rPr>
        <w:t>dostawy</w:t>
      </w:r>
      <w:r w:rsidRPr="00191CED">
        <w:rPr>
          <w:rFonts w:cstheme="minorHAnsi"/>
        </w:rPr>
        <w:t xml:space="preserve"> zostały wykonane, a jeżeli wykonawca z przyczyn niezależnych od niego nie jest w stanie uzyskać tych dokumentów - inne odpowiednie dokumenty. </w:t>
      </w:r>
      <w:r w:rsidRPr="00191CED">
        <w:rPr>
          <w:rFonts w:cstheme="minorHAnsi"/>
          <w:b/>
        </w:rPr>
        <w:t xml:space="preserve">Wzór wykazu wykonanych </w:t>
      </w:r>
      <w:r w:rsidR="00CD3283">
        <w:rPr>
          <w:rFonts w:cstheme="minorHAnsi"/>
          <w:b/>
        </w:rPr>
        <w:t>dostaw</w:t>
      </w:r>
      <w:r w:rsidRPr="00191CED">
        <w:rPr>
          <w:rFonts w:cstheme="minorHAnsi"/>
          <w:b/>
        </w:rPr>
        <w:t xml:space="preserve">, stanowi Załącznik nr </w:t>
      </w:r>
      <w:r w:rsidR="006A4190">
        <w:rPr>
          <w:rFonts w:cstheme="minorHAnsi"/>
          <w:b/>
        </w:rPr>
        <w:t>7</w:t>
      </w:r>
      <w:r w:rsidRPr="00191CED">
        <w:rPr>
          <w:rFonts w:cstheme="minorHAnsi"/>
          <w:b/>
        </w:rPr>
        <w:t xml:space="preserve"> do SWZ</w:t>
      </w:r>
      <w:r w:rsidR="003F5156">
        <w:rPr>
          <w:rFonts w:cstheme="minorHAnsi"/>
          <w:b/>
        </w:rPr>
        <w:t>;</w:t>
      </w:r>
    </w:p>
    <w:p w14:paraId="4DB01301" w14:textId="7228A4E9" w:rsidR="00AA1AC5" w:rsidRDefault="00F05C48" w:rsidP="000D3960">
      <w:pPr>
        <w:pStyle w:val="Akapitzlist"/>
        <w:numPr>
          <w:ilvl w:val="0"/>
          <w:numId w:val="67"/>
        </w:numPr>
        <w:spacing w:after="240" w:line="300" w:lineRule="auto"/>
        <w:ind w:left="714" w:hanging="357"/>
        <w:contextualSpacing w:val="0"/>
        <w:rPr>
          <w:rFonts w:cstheme="minorHAnsi"/>
          <w:b/>
        </w:rPr>
      </w:pPr>
      <w:r>
        <w:rPr>
          <w:rFonts w:cstheme="minorHAnsi"/>
        </w:rPr>
        <w:t>w</w:t>
      </w:r>
      <w:r w:rsidR="00191CED" w:rsidRPr="00191CED">
        <w:rPr>
          <w:rFonts w:cstheme="minorHAnsi"/>
        </w:rPr>
        <w:t>ykaz</w:t>
      </w:r>
      <w:r>
        <w:rPr>
          <w:rFonts w:cstheme="minorHAnsi"/>
        </w:rPr>
        <w:t xml:space="preserve"> </w:t>
      </w:r>
      <w:r w:rsidR="00191CED" w:rsidRPr="00191CED">
        <w:rPr>
          <w:rFonts w:cstheme="minorHAnsi"/>
        </w:rPr>
        <w:t xml:space="preserve">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w:t>
      </w:r>
      <w:r w:rsidR="00191CED" w:rsidRPr="00191CED">
        <w:rPr>
          <w:rFonts w:cstheme="minorHAnsi"/>
        </w:rPr>
        <w:lastRenderedPageBreak/>
        <w:t xml:space="preserve">publicznego, a także zakresu wykonywanych przez nie czynności oraz informacją o podstawie do dysponowania tymi osobami. </w:t>
      </w:r>
      <w:r w:rsidR="00191CED" w:rsidRPr="00191CED">
        <w:rPr>
          <w:rFonts w:cstheme="minorHAnsi"/>
          <w:b/>
        </w:rPr>
        <w:t>Wzór wykazu osób stanowi</w:t>
      </w:r>
      <w:r w:rsidR="003F5156" w:rsidRPr="003F5156">
        <w:rPr>
          <w:rFonts w:cstheme="minorHAnsi"/>
          <w:b/>
        </w:rPr>
        <w:t xml:space="preserve"> </w:t>
      </w:r>
      <w:r w:rsidR="003F5156" w:rsidRPr="00191CED">
        <w:rPr>
          <w:rFonts w:cstheme="minorHAnsi"/>
          <w:b/>
        </w:rPr>
        <w:t>Załącznik nr 8 do SWZ</w:t>
      </w:r>
      <w:r w:rsidR="003F5156">
        <w:rPr>
          <w:rFonts w:cstheme="minorHAnsi"/>
          <w:b/>
        </w:rPr>
        <w:t>.</w:t>
      </w:r>
    </w:p>
    <w:p w14:paraId="48E83023" w14:textId="0C288337" w:rsidR="00D70C4D" w:rsidRPr="00256758" w:rsidRDefault="00D70C4D" w:rsidP="000D3960">
      <w:pPr>
        <w:pStyle w:val="Akapitzlist"/>
        <w:numPr>
          <w:ilvl w:val="1"/>
          <w:numId w:val="33"/>
        </w:numPr>
        <w:spacing w:after="240" w:line="300" w:lineRule="auto"/>
        <w:ind w:left="851" w:hanging="425"/>
        <w:outlineLvl w:val="2"/>
        <w:rPr>
          <w:rFonts w:cstheme="minorHAnsi"/>
        </w:rPr>
      </w:pPr>
      <w:r w:rsidRPr="00256758">
        <w:rPr>
          <w:rFonts w:eastAsiaTheme="majorEastAsia" w:cstheme="minorHAnsi"/>
          <w:b/>
          <w:bCs/>
          <w:iCs/>
        </w:rPr>
        <w:t>Pozostałe informacje dotyczące dokumentów podmiotowych</w:t>
      </w:r>
    </w:p>
    <w:p w14:paraId="1E44F48F" w14:textId="1A3961F0" w:rsidR="0078536B" w:rsidRPr="0078536B" w:rsidRDefault="00220502" w:rsidP="000D3960">
      <w:pPr>
        <w:numPr>
          <w:ilvl w:val="0"/>
          <w:numId w:val="20"/>
        </w:numPr>
        <w:spacing w:after="0" w:line="300" w:lineRule="auto"/>
        <w:ind w:left="357" w:hanging="357"/>
        <w:contextualSpacing/>
        <w:rPr>
          <w:rFonts w:cstheme="minorHAnsi"/>
        </w:rPr>
      </w:pPr>
      <w:r w:rsidRPr="00256758">
        <w:rPr>
          <w:rFonts w:cstheme="minorHAnsi"/>
        </w:rPr>
        <w:t>Zamawiający nie wzywa do złożenia podmiotowych środków dowodowych, jeżeli</w:t>
      </w:r>
      <w:r w:rsidR="0078536B">
        <w:rPr>
          <w:rFonts w:cstheme="minorHAnsi"/>
        </w:rPr>
        <w:t xml:space="preserve"> </w:t>
      </w:r>
      <w:r w:rsidRPr="0078536B">
        <w:rPr>
          <w:rFonts w:cstheme="minorHAnsi"/>
        </w:rPr>
        <w:t xml:space="preserve">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w:t>
      </w:r>
      <w:proofErr w:type="spellStart"/>
      <w:r w:rsidRPr="0078536B">
        <w:rPr>
          <w:rFonts w:cstheme="minorHAnsi"/>
        </w:rPr>
        <w:t>Pzp</w:t>
      </w:r>
      <w:proofErr w:type="spellEnd"/>
      <w:r w:rsidRPr="0078536B">
        <w:rPr>
          <w:rFonts w:cstheme="minorHAnsi"/>
        </w:rPr>
        <w:t>, dane umożliwiające dostęp do tych środków</w:t>
      </w:r>
      <w:r w:rsidR="0078536B" w:rsidRPr="0078536B">
        <w:rPr>
          <w:rFonts w:cstheme="minorHAnsi"/>
        </w:rPr>
        <w:t>.</w:t>
      </w:r>
    </w:p>
    <w:p w14:paraId="2D2C56A2" w14:textId="77777777" w:rsidR="009B6405" w:rsidRPr="00256758" w:rsidRDefault="00220502" w:rsidP="000D3960">
      <w:pPr>
        <w:numPr>
          <w:ilvl w:val="0"/>
          <w:numId w:val="20"/>
        </w:numPr>
        <w:spacing w:after="240" w:line="300" w:lineRule="auto"/>
        <w:ind w:left="357" w:hanging="357"/>
        <w:contextualSpacing/>
        <w:rPr>
          <w:rFonts w:cstheme="minorHAnsi"/>
        </w:rPr>
      </w:pPr>
      <w:r w:rsidRPr="00256758">
        <w:rPr>
          <w:rFonts w:cstheme="minorHAnsi"/>
        </w:rPr>
        <w:t xml:space="preserve">Wykonawca nie jest zobowiązany do złożenia podmiotowych środków dowodowych, które Zamawiający posiada, jeżeli wykonawca wskaże te środki oraz potwierdzi ich prawidłowość i aktualność. </w:t>
      </w:r>
    </w:p>
    <w:p w14:paraId="190461C4" w14:textId="77777777" w:rsidR="009B6405" w:rsidRPr="00256758" w:rsidRDefault="00220502" w:rsidP="000D3960">
      <w:pPr>
        <w:numPr>
          <w:ilvl w:val="0"/>
          <w:numId w:val="20"/>
        </w:numPr>
        <w:spacing w:after="240" w:line="300" w:lineRule="auto"/>
        <w:ind w:left="357" w:hanging="357"/>
        <w:contextualSpacing/>
        <w:rPr>
          <w:rFonts w:cstheme="minorHAnsi"/>
        </w:rPr>
      </w:pPr>
      <w:r w:rsidRPr="00256758">
        <w:rPr>
          <w:rFonts w:cstheme="minorHAnsi"/>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582758AB" w14:textId="77777777" w:rsidR="009B6405" w:rsidRPr="00256758" w:rsidRDefault="00220502" w:rsidP="000D3960">
      <w:pPr>
        <w:numPr>
          <w:ilvl w:val="0"/>
          <w:numId w:val="20"/>
        </w:numPr>
        <w:spacing w:after="240" w:line="300" w:lineRule="auto"/>
        <w:ind w:left="357" w:hanging="357"/>
        <w:contextualSpacing/>
        <w:rPr>
          <w:rFonts w:cstheme="minorHAnsi"/>
        </w:rPr>
      </w:pPr>
      <w:r w:rsidRPr="00256758">
        <w:rPr>
          <w:rFonts w:cstheme="minorHAnsi"/>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7881885C" w14:textId="77777777" w:rsidR="009B6405" w:rsidRPr="00256758" w:rsidRDefault="00220502" w:rsidP="000D3960">
      <w:pPr>
        <w:numPr>
          <w:ilvl w:val="0"/>
          <w:numId w:val="20"/>
        </w:numPr>
        <w:spacing w:after="240" w:line="300" w:lineRule="auto"/>
        <w:ind w:left="357" w:hanging="357"/>
        <w:contextualSpacing/>
        <w:rPr>
          <w:rFonts w:cstheme="minorHAnsi"/>
        </w:rPr>
      </w:pPr>
      <w:r w:rsidRPr="00256758">
        <w:rPr>
          <w:rFonts w:cstheme="minorHAnsi"/>
        </w:rPr>
        <w:t>Jeżeli z uzasadnionej przyczyny wykonawca nie może złożyć wymaganych przez zamawiającego podmiotowych środków dowodowych, w celu potwierdzenia spełnienia przez Wykonawcę warunków udziału w postępowaniu, Wykonawca składa inne podmiotowe środki dowodowe, które w wystarczający sposób potwierdzają spełnianie opisanego przez zamawiającego warunku udziału w postępowaniu.</w:t>
      </w:r>
    </w:p>
    <w:p w14:paraId="1C593560" w14:textId="77777777" w:rsidR="009B6405" w:rsidRPr="00256758" w:rsidRDefault="00220502" w:rsidP="000D3960">
      <w:pPr>
        <w:numPr>
          <w:ilvl w:val="0"/>
          <w:numId w:val="20"/>
        </w:numPr>
        <w:spacing w:after="240" w:line="300" w:lineRule="auto"/>
        <w:ind w:left="357" w:hanging="357"/>
        <w:contextualSpacing/>
        <w:rPr>
          <w:rFonts w:cstheme="minorHAnsi"/>
        </w:rPr>
      </w:pPr>
      <w:r w:rsidRPr="00256758">
        <w:rPr>
          <w:rFonts w:cstheme="minorHAnsi"/>
        </w:rPr>
        <w:t>Jeżeli wykaz, oświadczenia lub inne złożone przez Wykonawcę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w:t>
      </w:r>
    </w:p>
    <w:p w14:paraId="5EF419FF" w14:textId="7A2E5B3C" w:rsidR="0030458E" w:rsidRPr="00256758" w:rsidRDefault="00220502" w:rsidP="000D3960">
      <w:pPr>
        <w:numPr>
          <w:ilvl w:val="0"/>
          <w:numId w:val="20"/>
        </w:numPr>
        <w:spacing w:after="240" w:line="300" w:lineRule="auto"/>
        <w:ind w:left="357" w:hanging="357"/>
        <w:rPr>
          <w:rFonts w:cstheme="minorHAnsi"/>
        </w:rPr>
      </w:pPr>
      <w:r w:rsidRPr="00256758">
        <w:rPr>
          <w:rFonts w:cstheme="minorHAnsi"/>
        </w:rPr>
        <w:t xml:space="preserve">Jeżeli wykonawca powołuje się na doświadczenie w realizacji </w:t>
      </w:r>
      <w:r w:rsidR="00D70C4D" w:rsidRPr="00256758">
        <w:rPr>
          <w:rFonts w:cstheme="minorHAnsi"/>
        </w:rPr>
        <w:t>zamówień</w:t>
      </w:r>
      <w:r w:rsidRPr="00256758">
        <w:rPr>
          <w:rFonts w:cstheme="minorHAnsi"/>
        </w:rPr>
        <w:t xml:space="preserve"> wykonywanych wspólnie z innymi wykonawcami, wykaz, o który</w:t>
      </w:r>
      <w:r w:rsidR="00927997">
        <w:rPr>
          <w:rFonts w:cstheme="minorHAnsi"/>
        </w:rPr>
        <w:t>m</w:t>
      </w:r>
      <w:r w:rsidRPr="00256758">
        <w:rPr>
          <w:rFonts w:cstheme="minorHAnsi"/>
        </w:rPr>
        <w:t xml:space="preserve"> mowa w </w:t>
      </w:r>
      <w:r w:rsidR="00D70C4D" w:rsidRPr="00256758">
        <w:rPr>
          <w:rFonts w:cstheme="minorHAnsi"/>
        </w:rPr>
        <w:t>podrozdziale 9.2 pkt 4</w:t>
      </w:r>
      <w:r w:rsidR="000B2D71">
        <w:rPr>
          <w:rFonts w:cstheme="minorHAnsi"/>
        </w:rPr>
        <w:t xml:space="preserve"> </w:t>
      </w:r>
      <w:proofErr w:type="spellStart"/>
      <w:r w:rsidR="000B2D71">
        <w:rPr>
          <w:rFonts w:cstheme="minorHAnsi"/>
        </w:rPr>
        <w:t>ppkt</w:t>
      </w:r>
      <w:proofErr w:type="spellEnd"/>
      <w:r w:rsidR="000B2D71">
        <w:rPr>
          <w:rFonts w:cstheme="minorHAnsi"/>
        </w:rPr>
        <w:t xml:space="preserve"> 1</w:t>
      </w:r>
      <w:r w:rsidR="00D70C4D" w:rsidRPr="00256758">
        <w:rPr>
          <w:rFonts w:cstheme="minorHAnsi"/>
        </w:rPr>
        <w:t xml:space="preserve"> </w:t>
      </w:r>
      <w:r w:rsidRPr="00256758">
        <w:rPr>
          <w:rFonts w:cstheme="minorHAnsi"/>
        </w:rPr>
        <w:t>dotycz</w:t>
      </w:r>
      <w:r w:rsidR="00927997">
        <w:rPr>
          <w:rFonts w:cstheme="minorHAnsi"/>
        </w:rPr>
        <w:t>y</w:t>
      </w:r>
      <w:r w:rsidR="00D70C4D" w:rsidRPr="00256758">
        <w:rPr>
          <w:rFonts w:cstheme="minorHAnsi"/>
        </w:rPr>
        <w:t xml:space="preserve"> zamówień</w:t>
      </w:r>
      <w:r w:rsidRPr="00256758">
        <w:rPr>
          <w:rFonts w:cstheme="minorHAnsi"/>
        </w:rPr>
        <w:t>, w których wykonaniu wykonawca ten bezpośrednio uczestniczył.</w:t>
      </w:r>
    </w:p>
    <w:p w14:paraId="00027EA3" w14:textId="00F0EB43" w:rsidR="0030458E" w:rsidRPr="00256758" w:rsidRDefault="0030458E" w:rsidP="000D3960">
      <w:pPr>
        <w:pStyle w:val="Akapitzlist"/>
        <w:numPr>
          <w:ilvl w:val="1"/>
          <w:numId w:val="33"/>
        </w:numPr>
        <w:spacing w:after="240" w:line="300" w:lineRule="auto"/>
        <w:ind w:left="851" w:hanging="425"/>
        <w:outlineLvl w:val="2"/>
        <w:rPr>
          <w:rFonts w:cstheme="minorHAnsi"/>
        </w:rPr>
      </w:pPr>
      <w:r w:rsidRPr="00256758">
        <w:rPr>
          <w:rFonts w:eastAsiaTheme="majorEastAsia" w:cstheme="minorHAnsi"/>
          <w:b/>
          <w:bCs/>
        </w:rPr>
        <w:t>Dokumenty podmiotów zagranicznych</w:t>
      </w:r>
      <w:r w:rsidRPr="00256758">
        <w:rPr>
          <w:rFonts w:eastAsiaTheme="majorEastAsia" w:cstheme="minorHAnsi"/>
          <w:b/>
          <w:bCs/>
          <w:iCs/>
        </w:rPr>
        <w:t xml:space="preserve"> </w:t>
      </w:r>
    </w:p>
    <w:p w14:paraId="1731348C" w14:textId="77777777" w:rsidR="00134F72" w:rsidRDefault="00134F72" w:rsidP="000D3960">
      <w:pPr>
        <w:numPr>
          <w:ilvl w:val="0"/>
          <w:numId w:val="7"/>
        </w:numPr>
        <w:spacing w:after="0" w:line="300" w:lineRule="auto"/>
        <w:ind w:left="426"/>
        <w:contextualSpacing/>
        <w:rPr>
          <w:rFonts w:cstheme="minorHAnsi"/>
        </w:rPr>
      </w:pPr>
      <w:r w:rsidRPr="00134F72">
        <w:rPr>
          <w:rFonts w:cstheme="minorHAnsi"/>
        </w:rPr>
        <w:t>Jeżeli wykonawca ma siedzibę lub miejsce zamieszkania poza granicami Rzeczypospolitej Polskiej, zamiast:</w:t>
      </w:r>
    </w:p>
    <w:p w14:paraId="0598A8D9" w14:textId="77777777" w:rsidR="00134F72" w:rsidRDefault="00134F72" w:rsidP="000D3960">
      <w:pPr>
        <w:pStyle w:val="Akapitzlist"/>
        <w:numPr>
          <w:ilvl w:val="0"/>
          <w:numId w:val="65"/>
        </w:numPr>
        <w:spacing w:after="240" w:line="300" w:lineRule="auto"/>
        <w:ind w:left="709"/>
        <w:rPr>
          <w:rFonts w:cstheme="minorHAnsi"/>
        </w:rPr>
      </w:pPr>
      <w:r w:rsidRPr="00134F72">
        <w:rPr>
          <w:rFonts w:cstheme="minorHAnsi"/>
        </w:rPr>
        <w:t xml:space="preserve">informacji z Krajowego Rejestru Karnego, o której mowa w </w:t>
      </w:r>
      <w:r>
        <w:rPr>
          <w:rFonts w:cstheme="minorHAnsi"/>
        </w:rPr>
        <w:t>pkt 9.1</w:t>
      </w:r>
      <w:r w:rsidRPr="00134F72">
        <w:rPr>
          <w:rFonts w:cstheme="minorHAnsi"/>
        </w:rPr>
        <w:t xml:space="preserve"> pkt 1 - składa informację z odpowiedniego rejestru, takiego jak rejestr sądowy, albo, w przypadku braku takiego rejestru, inny równoważny dokument wydany przez właściwy organ sądowy lub administracyjny kraju, w którym wykonawca ma siedzibę lub miejsce zamieszkania lub </w:t>
      </w:r>
      <w:r w:rsidRPr="00134F72">
        <w:rPr>
          <w:rFonts w:cstheme="minorHAnsi"/>
        </w:rPr>
        <w:lastRenderedPageBreak/>
        <w:t xml:space="preserve">miejsce zamieszkania ma osoba, której dotyczy informacja albo dokument, w zakresie, o którym mowa w </w:t>
      </w:r>
      <w:r>
        <w:rPr>
          <w:rFonts w:cstheme="minorHAnsi"/>
        </w:rPr>
        <w:t>pkt 9.1</w:t>
      </w:r>
      <w:r w:rsidRPr="00134F72">
        <w:rPr>
          <w:rFonts w:cstheme="minorHAnsi"/>
        </w:rPr>
        <w:t xml:space="preserve"> pkt 1;</w:t>
      </w:r>
    </w:p>
    <w:p w14:paraId="61A16ED5" w14:textId="00B270F3" w:rsidR="00134F72" w:rsidRDefault="00134F72" w:rsidP="000D3960">
      <w:pPr>
        <w:pStyle w:val="Akapitzlist"/>
        <w:numPr>
          <w:ilvl w:val="0"/>
          <w:numId w:val="65"/>
        </w:numPr>
        <w:spacing w:after="240" w:line="300" w:lineRule="auto"/>
        <w:ind w:left="709"/>
        <w:rPr>
          <w:rFonts w:cstheme="minorHAnsi"/>
        </w:rPr>
      </w:pPr>
      <w:r w:rsidRPr="00134F72">
        <w:rPr>
          <w:rFonts w:cstheme="minorHAnsi"/>
        </w:rPr>
        <w:t xml:space="preserve">zaświadczenia, o którym mowa w </w:t>
      </w:r>
      <w:r>
        <w:rPr>
          <w:rFonts w:cstheme="minorHAnsi"/>
        </w:rPr>
        <w:t>pkt 9.1</w:t>
      </w:r>
      <w:r w:rsidRPr="00134F72">
        <w:rPr>
          <w:rFonts w:cstheme="minorHAnsi"/>
        </w:rPr>
        <w:t xml:space="preserve"> pkt </w:t>
      </w:r>
      <w:r w:rsidR="003F5156">
        <w:rPr>
          <w:rFonts w:cstheme="minorHAnsi"/>
        </w:rPr>
        <w:t>3</w:t>
      </w:r>
      <w:r w:rsidRPr="00134F72">
        <w:rPr>
          <w:rFonts w:cstheme="minorHAnsi"/>
        </w:rPr>
        <w:t xml:space="preserve">, zaświadczenia albo innego dokumentu potwierdzającego, że wykonawca nie zalega z opłacaniem składek na ubezpieczenia społeczne lub zdrowotne, o których mowa w </w:t>
      </w:r>
      <w:r>
        <w:rPr>
          <w:rFonts w:cstheme="minorHAnsi"/>
        </w:rPr>
        <w:t>pkt 9.1</w:t>
      </w:r>
      <w:r w:rsidRPr="00134F72">
        <w:rPr>
          <w:rFonts w:cstheme="minorHAnsi"/>
        </w:rPr>
        <w:t xml:space="preserve"> pkt </w:t>
      </w:r>
      <w:r w:rsidR="003F5156">
        <w:rPr>
          <w:rFonts w:cstheme="minorHAnsi"/>
        </w:rPr>
        <w:t>4</w:t>
      </w:r>
      <w:r w:rsidRPr="00134F72">
        <w:rPr>
          <w:rFonts w:cstheme="minorHAnsi"/>
        </w:rPr>
        <w:t xml:space="preserve">, lub odpisu albo informacji z Krajowego Rejestru Sądowego lub z Centralnej Ewidencji i Informacji o Działalności Gospodarczej, o których mowa w </w:t>
      </w:r>
      <w:r>
        <w:rPr>
          <w:rFonts w:cstheme="minorHAnsi"/>
        </w:rPr>
        <w:t>pkt 9.1</w:t>
      </w:r>
      <w:r w:rsidRPr="00134F72">
        <w:rPr>
          <w:rFonts w:cstheme="minorHAnsi"/>
        </w:rPr>
        <w:t xml:space="preserve"> pkt </w:t>
      </w:r>
      <w:r w:rsidR="003F5156">
        <w:rPr>
          <w:rFonts w:cstheme="minorHAnsi"/>
        </w:rPr>
        <w:t>5</w:t>
      </w:r>
      <w:r w:rsidRPr="00134F72">
        <w:rPr>
          <w:rFonts w:cstheme="minorHAnsi"/>
        </w:rPr>
        <w:t xml:space="preserve"> - składa dokument lub dokumenty wystawione w kraju, w którym wykonawca ma siedzibę lub miejsce zamieszkania, potwierdzające odpowiednio, że:</w:t>
      </w:r>
    </w:p>
    <w:p w14:paraId="6F63063E" w14:textId="77777777" w:rsidR="00134F72" w:rsidRDefault="00134F72" w:rsidP="000D3960">
      <w:pPr>
        <w:pStyle w:val="Akapitzlist"/>
        <w:numPr>
          <w:ilvl w:val="0"/>
          <w:numId w:val="66"/>
        </w:numPr>
        <w:spacing w:after="240" w:line="300" w:lineRule="auto"/>
        <w:ind w:left="1276"/>
        <w:rPr>
          <w:rFonts w:cstheme="minorHAnsi"/>
        </w:rPr>
      </w:pPr>
      <w:r w:rsidRPr="00134F72">
        <w:rPr>
          <w:rFonts w:cstheme="minorHAnsi"/>
        </w:rPr>
        <w:t>nie naruszył obowiązków dotyczących płatności podatków, opłat lub składek na ubezpieczenie społeczne lub zdrowotne,</w:t>
      </w:r>
    </w:p>
    <w:p w14:paraId="32EA9D65" w14:textId="4DD494F3" w:rsidR="00134F72" w:rsidRPr="00134F72" w:rsidRDefault="00134F72" w:rsidP="000D3960">
      <w:pPr>
        <w:pStyle w:val="Akapitzlist"/>
        <w:numPr>
          <w:ilvl w:val="0"/>
          <w:numId w:val="66"/>
        </w:numPr>
        <w:spacing w:after="0" w:line="300" w:lineRule="auto"/>
        <w:ind w:left="1276"/>
        <w:rPr>
          <w:rFonts w:cstheme="minorHAnsi"/>
        </w:rPr>
      </w:pPr>
      <w:r w:rsidRPr="00134F72">
        <w:rPr>
          <w:rFonts w:cstheme="minorHAnsi"/>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6DA4EF6D" w14:textId="58A3D0C0" w:rsidR="00134F72" w:rsidRPr="00134F72" w:rsidRDefault="00134F72" w:rsidP="000D3960">
      <w:pPr>
        <w:numPr>
          <w:ilvl w:val="0"/>
          <w:numId w:val="7"/>
        </w:numPr>
        <w:spacing w:after="240" w:line="300" w:lineRule="auto"/>
        <w:contextualSpacing/>
        <w:rPr>
          <w:rFonts w:cstheme="minorHAnsi"/>
        </w:rPr>
      </w:pPr>
      <w:r w:rsidRPr="00134F72">
        <w:rPr>
          <w:rFonts w:cstheme="minorHAnsi"/>
        </w:rPr>
        <w:t xml:space="preserve">Dokument, o którym mowa w </w:t>
      </w:r>
      <w:r w:rsidR="006A78B1">
        <w:rPr>
          <w:rFonts w:cstheme="minorHAnsi"/>
        </w:rPr>
        <w:t>pkt</w:t>
      </w:r>
      <w:r w:rsidRPr="00134F72">
        <w:rPr>
          <w:rFonts w:cstheme="minorHAnsi"/>
        </w:rPr>
        <w:t xml:space="preserve"> 1 pkt 1, powinien być wystawiony nie wcześniej niż 6 miesięcy przed jego złożeniem. Dokumenty, o których mowa w </w:t>
      </w:r>
      <w:r w:rsidR="006A78B1">
        <w:rPr>
          <w:rFonts w:cstheme="minorHAnsi"/>
        </w:rPr>
        <w:t>pkt</w:t>
      </w:r>
      <w:r w:rsidRPr="00134F72">
        <w:rPr>
          <w:rFonts w:cstheme="minorHAnsi"/>
        </w:rPr>
        <w:t xml:space="preserve"> 1 pkt 2, powinny być wystawione nie wcześniej niż 3 miesiące przed ich złożeniem.</w:t>
      </w:r>
    </w:p>
    <w:p w14:paraId="54AF268D" w14:textId="3630DBEF" w:rsidR="00134F72" w:rsidRPr="00256758" w:rsidRDefault="00134F72" w:rsidP="000D3960">
      <w:pPr>
        <w:numPr>
          <w:ilvl w:val="0"/>
          <w:numId w:val="7"/>
        </w:numPr>
        <w:spacing w:after="240" w:line="300" w:lineRule="auto"/>
        <w:contextualSpacing/>
        <w:rPr>
          <w:rFonts w:cstheme="minorHAnsi"/>
        </w:rPr>
      </w:pPr>
      <w:r w:rsidRPr="00134F72">
        <w:rPr>
          <w:rFonts w:cstheme="minorHAnsi"/>
        </w:rPr>
        <w:t xml:space="preserve">Jeżeli w kraju, w którym wykonawca ma siedzibę lub miejsce zamieszkania lub miejsce zamieszkania ma osoba, której dokument dotyczy, nie wydaje się dokumentów, o których mowa w </w:t>
      </w:r>
      <w:r w:rsidR="006A78B1">
        <w:rPr>
          <w:rFonts w:cstheme="minorHAnsi"/>
        </w:rPr>
        <w:t>pkt</w:t>
      </w:r>
      <w:r w:rsidRPr="00134F72">
        <w:rPr>
          <w:rFonts w:cstheme="minorHAnsi"/>
        </w:rPr>
        <w:t xml:space="preserve"> 1, lub gdy dokumenty te nie odnoszą się do wszystkich przypadków, o których mowa w art. 108 ust. 1 pkt 1, 2 i 4, art. 109 ust. 1 pkt 1, 2 lit. a i b oraz pkt 3 ustawy</w:t>
      </w:r>
      <w:r w:rsidR="006A78B1">
        <w:rPr>
          <w:rFonts w:cstheme="minorHAnsi"/>
        </w:rPr>
        <w:t xml:space="preserve"> </w:t>
      </w:r>
      <w:proofErr w:type="spellStart"/>
      <w:r w:rsidR="006A78B1">
        <w:rPr>
          <w:rFonts w:cstheme="minorHAnsi"/>
        </w:rPr>
        <w:t>Pzp</w:t>
      </w:r>
      <w:proofErr w:type="spellEnd"/>
      <w:r w:rsidRPr="00134F72">
        <w:rPr>
          <w:rFonts w:cstheme="minorHAnsi"/>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w:t>
      </w:r>
      <w:r w:rsidR="006A78B1">
        <w:rPr>
          <w:rFonts w:cstheme="minorHAnsi"/>
        </w:rPr>
        <w:t>Postanowienia, o których mowa w pkt 2,</w:t>
      </w:r>
      <w:r w:rsidRPr="00134F72">
        <w:rPr>
          <w:rFonts w:cstheme="minorHAnsi"/>
        </w:rPr>
        <w:t xml:space="preserve"> stosuje się.</w:t>
      </w:r>
    </w:p>
    <w:p w14:paraId="47B905B6" w14:textId="2102C43E" w:rsidR="009B6405" w:rsidRPr="00256758" w:rsidRDefault="00220502" w:rsidP="000D3960">
      <w:pPr>
        <w:pStyle w:val="Nagwek2"/>
        <w:keepNext w:val="0"/>
        <w:keepLines w:val="0"/>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t xml:space="preserve">Informacje o środkach komunikacji elektronicznej, przy użyciu których zamawiający będzie komunikował się z wykonawcami, oraz informacje o wymaganiach technicznych i organizacyjnych sporządzania, wysyłania i odbierania korespondencji elektronicznej a także wskazanie osób uprawnionych do porozumiewania się z wykonawcami; </w:t>
      </w:r>
    </w:p>
    <w:p w14:paraId="201CF2C2" w14:textId="3B098476" w:rsidR="009B6405" w:rsidRPr="00256758" w:rsidRDefault="00220502" w:rsidP="000D3960">
      <w:pPr>
        <w:numPr>
          <w:ilvl w:val="0"/>
          <w:numId w:val="12"/>
        </w:numPr>
        <w:overflowPunct w:val="0"/>
        <w:spacing w:after="240" w:line="300" w:lineRule="auto"/>
        <w:ind w:left="357" w:hanging="357"/>
        <w:contextualSpacing/>
        <w:textAlignment w:val="baseline"/>
        <w:rPr>
          <w:rFonts w:cstheme="minorHAnsi"/>
        </w:rPr>
      </w:pPr>
      <w:r w:rsidRPr="00256758">
        <w:rPr>
          <w:rFonts w:cstheme="minorHAnsi"/>
        </w:rPr>
        <w:t>W postępowaniu o udzielenie zamówienia publicznego komunikacja między Zamawiającym a </w:t>
      </w:r>
      <w:r w:rsidR="00D559AC" w:rsidRPr="00256758">
        <w:rPr>
          <w:rFonts w:cstheme="minorHAnsi"/>
        </w:rPr>
        <w:t>W</w:t>
      </w:r>
      <w:r w:rsidRPr="00256758">
        <w:rPr>
          <w:rFonts w:cstheme="minorHAnsi"/>
        </w:rPr>
        <w:t xml:space="preserve">ykonawcami odbywa się przy użyciu Platformy e-Zamówienia, która jest dostępna pod adresem </w:t>
      </w:r>
      <w:hyperlink r:id="rId19">
        <w:r w:rsidRPr="00256758">
          <w:rPr>
            <w:rFonts w:cstheme="minorHAnsi"/>
            <w:color w:val="0000FF" w:themeColor="hyperlink"/>
            <w:u w:val="single"/>
          </w:rPr>
          <w:t>https://ezamowienia.gov.pl</w:t>
        </w:r>
      </w:hyperlink>
      <w:r w:rsidRPr="00256758">
        <w:rPr>
          <w:rFonts w:cstheme="minorHAnsi"/>
        </w:rPr>
        <w:t xml:space="preserve"> </w:t>
      </w:r>
    </w:p>
    <w:p w14:paraId="1199B593" w14:textId="3F579D71" w:rsidR="009B6405" w:rsidRPr="00256758" w:rsidRDefault="00220502" w:rsidP="000D3960">
      <w:pPr>
        <w:numPr>
          <w:ilvl w:val="0"/>
          <w:numId w:val="12"/>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Korzystanie z Platformy e-Zamówienia jest bezpłatne</w:t>
      </w:r>
      <w:r w:rsidR="00791826" w:rsidRPr="00256758">
        <w:rPr>
          <w:rFonts w:eastAsia="Times New Roman" w:cstheme="minorHAnsi"/>
          <w:lang w:eastAsia="pl-PL"/>
        </w:rPr>
        <w:t>.</w:t>
      </w:r>
    </w:p>
    <w:p w14:paraId="50D78B9D" w14:textId="77777777" w:rsidR="009B6405" w:rsidRPr="00256758" w:rsidRDefault="00220502" w:rsidP="000D3960">
      <w:pPr>
        <w:numPr>
          <w:ilvl w:val="0"/>
          <w:numId w:val="12"/>
        </w:numPr>
        <w:overflowPunct w:val="0"/>
        <w:spacing w:after="0" w:line="300" w:lineRule="auto"/>
        <w:ind w:left="357" w:hanging="357"/>
        <w:contextualSpacing/>
        <w:textAlignment w:val="baseline"/>
        <w:rPr>
          <w:rFonts w:cstheme="minorHAnsi"/>
        </w:rPr>
      </w:pPr>
      <w:r w:rsidRPr="00256758">
        <w:rPr>
          <w:rFonts w:eastAsia="Times New Roman" w:cstheme="minorHAnsi"/>
          <w:lang w:eastAsia="pl-PL"/>
        </w:rPr>
        <w:t>Zamawiający wyznacza następujące osoby do kontaktu z wykonawcami:</w:t>
      </w:r>
    </w:p>
    <w:p w14:paraId="7813DD40" w14:textId="3672773A" w:rsidR="009B6405" w:rsidRPr="00256758" w:rsidRDefault="00220502" w:rsidP="000D3960">
      <w:pPr>
        <w:pStyle w:val="Akapitzlist"/>
        <w:numPr>
          <w:ilvl w:val="0"/>
          <w:numId w:val="46"/>
        </w:numPr>
        <w:overflowPunct w:val="0"/>
        <w:spacing w:after="0" w:line="300" w:lineRule="auto"/>
        <w:ind w:left="709"/>
        <w:textAlignment w:val="baseline"/>
        <w:rPr>
          <w:rFonts w:cstheme="minorHAnsi"/>
        </w:rPr>
      </w:pPr>
      <w:r w:rsidRPr="00256758">
        <w:rPr>
          <w:rFonts w:eastAsia="Times New Roman" w:cstheme="minorHAnsi"/>
          <w:lang w:eastAsia="pl-PL"/>
        </w:rPr>
        <w:lastRenderedPageBreak/>
        <w:t xml:space="preserve">Pani </w:t>
      </w:r>
      <w:r w:rsidR="00BF7132">
        <w:rPr>
          <w:rFonts w:eastAsia="Times New Roman" w:cstheme="minorHAnsi"/>
          <w:lang w:eastAsia="pl-PL"/>
        </w:rPr>
        <w:t xml:space="preserve">Anna Kawałowska-Szumańska </w:t>
      </w:r>
      <w:r w:rsidRPr="00256758">
        <w:rPr>
          <w:rFonts w:eastAsia="Times New Roman" w:cstheme="minorHAnsi"/>
          <w:lang w:eastAsia="pl-PL"/>
        </w:rPr>
        <w:t xml:space="preserve">– w sprawach dotyczących procedury, tel. </w:t>
      </w:r>
      <w:r w:rsidR="009A0EB5">
        <w:rPr>
          <w:rFonts w:eastAsia="Times New Roman" w:cstheme="minorHAnsi"/>
          <w:lang w:eastAsia="pl-PL"/>
        </w:rPr>
        <w:t xml:space="preserve">+48 </w:t>
      </w:r>
      <w:r w:rsidRPr="00256758">
        <w:rPr>
          <w:rFonts w:eastAsia="Times New Roman" w:cstheme="minorHAnsi"/>
          <w:lang w:eastAsia="pl-PL"/>
        </w:rPr>
        <w:t>22 277 52 9</w:t>
      </w:r>
      <w:r w:rsidR="00CF603A">
        <w:rPr>
          <w:rFonts w:eastAsia="Times New Roman" w:cstheme="minorHAnsi"/>
          <w:lang w:eastAsia="pl-PL"/>
        </w:rPr>
        <w:t>7</w:t>
      </w:r>
      <w:r w:rsidRPr="00256758">
        <w:rPr>
          <w:rFonts w:eastAsia="Times New Roman" w:cstheme="minorHAnsi"/>
          <w:lang w:eastAsia="pl-PL"/>
        </w:rPr>
        <w:t>;</w:t>
      </w:r>
    </w:p>
    <w:p w14:paraId="2D1BCA93" w14:textId="79467DED" w:rsidR="009B6405" w:rsidRPr="003F5156" w:rsidRDefault="009A0EB5" w:rsidP="000D3960">
      <w:pPr>
        <w:pStyle w:val="Akapitzlist"/>
        <w:numPr>
          <w:ilvl w:val="0"/>
          <w:numId w:val="46"/>
        </w:numPr>
        <w:overflowPunct w:val="0"/>
        <w:spacing w:after="0" w:line="300" w:lineRule="auto"/>
        <w:ind w:left="709"/>
        <w:textAlignment w:val="baseline"/>
        <w:rPr>
          <w:rFonts w:cstheme="minorHAnsi"/>
        </w:rPr>
      </w:pPr>
      <w:r>
        <w:rPr>
          <w:rFonts w:cstheme="minorHAnsi"/>
        </w:rPr>
        <w:t xml:space="preserve">Pani Katarzyna Malec – </w:t>
      </w:r>
      <w:r w:rsidR="00220502" w:rsidRPr="00256758">
        <w:rPr>
          <w:rFonts w:eastAsia="Times New Roman" w:cstheme="minorHAnsi"/>
          <w:lang w:eastAsia="pl-PL"/>
        </w:rPr>
        <w:t>w sprawach dotyczących przedmiotu zamówienia</w:t>
      </w:r>
      <w:r w:rsidR="003F5156">
        <w:rPr>
          <w:rFonts w:eastAsia="Times New Roman" w:cstheme="minorHAnsi"/>
          <w:lang w:eastAsia="pl-PL"/>
        </w:rPr>
        <w:t>:</w:t>
      </w:r>
      <w:r w:rsidRPr="009A0EB5">
        <w:rPr>
          <w:rFonts w:cstheme="minorHAnsi"/>
        </w:rPr>
        <w:t xml:space="preserve"> </w:t>
      </w:r>
      <w:r>
        <w:rPr>
          <w:rFonts w:cstheme="minorHAnsi"/>
        </w:rPr>
        <w:t>+</w:t>
      </w:r>
      <w:r w:rsidRPr="003F7EAF">
        <w:rPr>
          <w:rFonts w:cstheme="minorHAnsi"/>
        </w:rPr>
        <w:t>48</w:t>
      </w:r>
      <w:r>
        <w:rPr>
          <w:rFonts w:cstheme="minorHAnsi"/>
        </w:rPr>
        <w:t xml:space="preserve"> </w:t>
      </w:r>
      <w:r w:rsidRPr="003F7EAF">
        <w:rPr>
          <w:rFonts w:cstheme="minorHAnsi"/>
        </w:rPr>
        <w:t>22</w:t>
      </w:r>
      <w:r>
        <w:rPr>
          <w:rFonts w:cstheme="minorHAnsi"/>
        </w:rPr>
        <w:t> </w:t>
      </w:r>
      <w:r w:rsidRPr="003F7EAF">
        <w:rPr>
          <w:rFonts w:cstheme="minorHAnsi"/>
        </w:rPr>
        <w:t>277</w:t>
      </w:r>
      <w:r>
        <w:rPr>
          <w:rFonts w:cstheme="minorHAnsi"/>
        </w:rPr>
        <w:t xml:space="preserve"> </w:t>
      </w:r>
      <w:r w:rsidRPr="003F7EAF">
        <w:rPr>
          <w:rFonts w:cstheme="minorHAnsi"/>
        </w:rPr>
        <w:t>52</w:t>
      </w:r>
      <w:r>
        <w:rPr>
          <w:rFonts w:cstheme="minorHAnsi"/>
        </w:rPr>
        <w:t xml:space="preserve"> 15</w:t>
      </w:r>
    </w:p>
    <w:p w14:paraId="1E3739A7" w14:textId="77777777" w:rsidR="009B6405" w:rsidRPr="00256758" w:rsidRDefault="00220502" w:rsidP="000D3960">
      <w:pPr>
        <w:overflowPunct w:val="0"/>
        <w:spacing w:after="240" w:line="300" w:lineRule="auto"/>
        <w:ind w:left="714" w:hanging="357"/>
        <w:contextualSpacing/>
        <w:textAlignment w:val="baseline"/>
        <w:rPr>
          <w:rFonts w:cstheme="minorHAnsi"/>
        </w:rPr>
      </w:pPr>
      <w:r w:rsidRPr="00256758">
        <w:rPr>
          <w:rFonts w:eastAsia="Times New Roman" w:cstheme="minorHAnsi"/>
          <w:lang w:eastAsia="pl-PL"/>
        </w:rPr>
        <w:t xml:space="preserve">adres e-mail do kontaktów: </w:t>
      </w:r>
      <w:hyperlink r:id="rId20">
        <w:r w:rsidRPr="00256758">
          <w:rPr>
            <w:rFonts w:eastAsia="Times New Roman" w:cstheme="minorHAnsi"/>
            <w:color w:val="0000FF" w:themeColor="hyperlink"/>
            <w:u w:val="single"/>
            <w:lang w:eastAsia="pl-PL"/>
          </w:rPr>
          <w:t>zzl.zamowienia@um.warszawa.pl</w:t>
        </w:r>
      </w:hyperlink>
      <w:r w:rsidRPr="00256758">
        <w:rPr>
          <w:rFonts w:eastAsia="Times New Roman" w:cstheme="minorHAnsi"/>
          <w:lang w:eastAsia="pl-PL"/>
        </w:rPr>
        <w:t xml:space="preserve"> </w:t>
      </w:r>
    </w:p>
    <w:p w14:paraId="47BBE1DB" w14:textId="318E2293" w:rsidR="009B6405" w:rsidRPr="000F3703" w:rsidRDefault="00220502" w:rsidP="000D3960">
      <w:pPr>
        <w:numPr>
          <w:ilvl w:val="0"/>
          <w:numId w:val="12"/>
        </w:numPr>
        <w:overflowPunct w:val="0"/>
        <w:spacing w:after="240" w:line="300" w:lineRule="auto"/>
        <w:ind w:left="357" w:hanging="357"/>
        <w:contextualSpacing/>
        <w:textAlignment w:val="baseline"/>
        <w:rPr>
          <w:rFonts w:cstheme="minorHAnsi"/>
        </w:rPr>
      </w:pPr>
      <w:r w:rsidRPr="000F3703">
        <w:rPr>
          <w:rFonts w:eastAsia="Times New Roman" w:cstheme="minorHAnsi"/>
          <w:lang w:eastAsia="pl-PL"/>
        </w:rPr>
        <w:t>Adres strony internetowej prowadzonego postępowania (link prowadzący bezpośrednio do widoku postępowania na Platformie e-Zamówienia)</w:t>
      </w:r>
      <w:r w:rsidR="008D292D">
        <w:rPr>
          <w:rFonts w:eastAsia="Times New Roman" w:cstheme="minorHAnsi"/>
          <w:lang w:eastAsia="pl-PL"/>
        </w:rPr>
        <w:t>:</w:t>
      </w:r>
      <w:r w:rsidR="00F42827">
        <w:rPr>
          <w:rFonts w:eastAsia="Times New Roman" w:cstheme="minorHAnsi"/>
          <w:lang w:eastAsia="pl-PL"/>
        </w:rPr>
        <w:t xml:space="preserve"> </w:t>
      </w:r>
      <w:hyperlink r:id="rId21" w:history="1">
        <w:r w:rsidR="009A0EB5" w:rsidRPr="004F32F9">
          <w:rPr>
            <w:rStyle w:val="Hipercze"/>
          </w:rPr>
          <w:t>https://ezamowienia.gov.pl/mp-client/search/list/ocds-148610-c5ab15c5-2945-456d-995a-1c5082b92d92</w:t>
        </w:r>
      </w:hyperlink>
      <w:r w:rsidR="009A0EB5">
        <w:t>.</w:t>
      </w:r>
      <w:r w:rsidR="000F3703">
        <w:rPr>
          <w:rFonts w:eastAsia="Times New Roman" w:cstheme="minorHAnsi"/>
          <w:lang w:eastAsia="pl-PL"/>
        </w:rPr>
        <w:t xml:space="preserve"> </w:t>
      </w:r>
      <w:r w:rsidRPr="000F3703">
        <w:rPr>
          <w:rFonts w:eastAsia="Times New Roman" w:cstheme="minorHAnsi"/>
          <w:lang w:eastAsia="pl-PL"/>
        </w:rPr>
        <w:t>Postępowanie można wyszukać również ze strony głównej Platformy e-Zamówienia</w:t>
      </w:r>
      <w:r w:rsidR="000F3703">
        <w:rPr>
          <w:rFonts w:cstheme="minorHAnsi"/>
        </w:rPr>
        <w:t xml:space="preserve"> </w:t>
      </w:r>
      <w:r w:rsidRPr="000F3703">
        <w:rPr>
          <w:rFonts w:eastAsia="Times New Roman" w:cstheme="minorHAnsi"/>
          <w:lang w:eastAsia="pl-PL"/>
        </w:rPr>
        <w:t>(przycisk „Przeglądaj postępowania/konkursy”).</w:t>
      </w:r>
    </w:p>
    <w:p w14:paraId="0DD47716" w14:textId="77777777" w:rsidR="009B6405" w:rsidRPr="00256758" w:rsidRDefault="00220502" w:rsidP="000D3960">
      <w:pPr>
        <w:numPr>
          <w:ilvl w:val="0"/>
          <w:numId w:val="12"/>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2AE94961" w14:textId="77777777" w:rsidR="009B6405" w:rsidRPr="00256758" w:rsidRDefault="00220502" w:rsidP="000D3960">
      <w:pPr>
        <w:numPr>
          <w:ilvl w:val="0"/>
          <w:numId w:val="12"/>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Przeglądanie i pobieranie publicznej treści dokumentacji postępowania nie wymaga posiadania konta na Platformie e-Zamówienia ani logowania.</w:t>
      </w:r>
    </w:p>
    <w:p w14:paraId="52B0E587" w14:textId="3AAF03CF" w:rsidR="009B6405" w:rsidRPr="00256758" w:rsidRDefault="00220502" w:rsidP="000D3960">
      <w:pPr>
        <w:numPr>
          <w:ilvl w:val="0"/>
          <w:numId w:val="12"/>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 xml:space="preserve">Sposób sporządzenia dokumentów elektronicznych lub dokumentów elektronicznych będących kopią elektroniczną treści zapisanej w postaci papierowej (cyfrowe odwzorowania) musi być zgodny z wymaganiami określonymi w rozporządzeniu </w:t>
      </w:r>
      <w:r w:rsidR="00AA3F56" w:rsidRPr="00BE07B2">
        <w:rPr>
          <w:rFonts w:cstheme="minorHAnsi"/>
        </w:rPr>
        <w:t>Prezesa Rady Ministrów w sprawie wymagań dla dokumentów elektronicznych</w:t>
      </w:r>
      <w:r w:rsidRPr="00256758">
        <w:rPr>
          <w:rFonts w:eastAsia="Times New Roman" w:cstheme="minorHAnsi"/>
          <w:lang w:eastAsia="pl-PL"/>
        </w:rPr>
        <w:t xml:space="preserve"> oraz rozporządzeniu Ministra Rozwoju, Pracy i Technologii z dnia 23 grudnia 2020 r. w sprawie podmiotowych środków dowodowych oraz innych dokumentów lub oświadczeń, jakich może żądać zamawiający od wykonawcy</w:t>
      </w:r>
      <w:r w:rsidR="000D3960">
        <w:rPr>
          <w:rFonts w:eastAsia="Times New Roman" w:cstheme="minorHAnsi"/>
          <w:lang w:eastAsia="pl-PL"/>
        </w:rPr>
        <w:t>.</w:t>
      </w:r>
    </w:p>
    <w:p w14:paraId="67625D55" w14:textId="1E175536" w:rsidR="009B6405" w:rsidRPr="00256758" w:rsidRDefault="00220502" w:rsidP="000D3960">
      <w:pPr>
        <w:numPr>
          <w:ilvl w:val="0"/>
          <w:numId w:val="12"/>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 xml:space="preserve">Dokumenty elektroniczne, o których mowa w § 2 ust. 1 rozporządzenia Prezesa Rady Ministrów w sprawie wymagań dla dokumentów elektronicznych, sporządza się w postaci elektronicznej, w formatach danych określonych w przepisach rozporządzenia </w:t>
      </w:r>
      <w:r w:rsidR="00AA3F56" w:rsidRPr="00BE07B2">
        <w:rPr>
          <w:rFonts w:cstheme="minorHAnsi"/>
        </w:rPr>
        <w:t>Rady Ministrów w sprawie Krajowych Ram Interoperacyjności</w:t>
      </w:r>
      <w:r w:rsidRPr="00256758">
        <w:rPr>
          <w:rFonts w:cstheme="minorHAnsi"/>
        </w:rPr>
        <w:t>,</w:t>
      </w:r>
      <w:r w:rsidRPr="00256758">
        <w:rPr>
          <w:rFonts w:eastAsia="Times New Roman" w:cstheme="minorHAnsi"/>
          <w:lang w:eastAsia="pl-PL"/>
        </w:rPr>
        <w:t xml:space="preserve"> z uwzględnieniem rodzaju przekazywanych danych i przekazuje się jako załączniki. W przypadku formatów, o których mowa w art. 66 ust. 1 ustawy </w:t>
      </w:r>
      <w:proofErr w:type="spellStart"/>
      <w:r w:rsidRPr="00256758">
        <w:rPr>
          <w:rFonts w:eastAsia="Times New Roman" w:cstheme="minorHAnsi"/>
          <w:lang w:eastAsia="pl-PL"/>
        </w:rPr>
        <w:t>Pzp</w:t>
      </w:r>
      <w:proofErr w:type="spellEnd"/>
      <w:r w:rsidRPr="00256758">
        <w:rPr>
          <w:rFonts w:eastAsia="Times New Roman" w:cstheme="minorHAnsi"/>
          <w:lang w:eastAsia="pl-PL"/>
        </w:rPr>
        <w:t>, ww. regulacje nie będą miały bezpośredniego zastosowania.</w:t>
      </w:r>
    </w:p>
    <w:p w14:paraId="43A3784B" w14:textId="77777777" w:rsidR="009B6405" w:rsidRPr="00256758" w:rsidRDefault="00220502" w:rsidP="000D3960">
      <w:pPr>
        <w:numPr>
          <w:ilvl w:val="0"/>
          <w:numId w:val="12"/>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Informacje, oświadczenia lub dokumenty, inne niż wymienione w § 2 ust. 1 rozporządzenia Prezesa Rady Ministrów w sprawie wymagań dla dokumentów elektronicznych, przekazywane w postępowaniu sporządza się w postaci elektronicznej:</w:t>
      </w:r>
    </w:p>
    <w:p w14:paraId="714ABD18" w14:textId="77777777" w:rsidR="009B6405" w:rsidRPr="00256758" w:rsidRDefault="00220502" w:rsidP="000D3960">
      <w:pPr>
        <w:numPr>
          <w:ilvl w:val="0"/>
          <w:numId w:val="31"/>
        </w:numPr>
        <w:overflowPunct w:val="0"/>
        <w:spacing w:after="240" w:line="300" w:lineRule="auto"/>
        <w:contextualSpacing/>
        <w:textAlignment w:val="baseline"/>
        <w:rPr>
          <w:rFonts w:cstheme="minorHAnsi"/>
        </w:rPr>
      </w:pPr>
      <w:r w:rsidRPr="00256758">
        <w:rPr>
          <w:rFonts w:eastAsia="Times New Roman" w:cstheme="minorHAnsi"/>
          <w:lang w:eastAsia="pl-PL"/>
        </w:rPr>
        <w:t>w formatach danych określonych w przepisach rozporządzenia Rady Ministrów w sprawie Krajowych Ram Interoperacyjności (i przekazuje się jako załącznik), lub</w:t>
      </w:r>
    </w:p>
    <w:p w14:paraId="5B45387B" w14:textId="77777777" w:rsidR="009B6405" w:rsidRPr="00256758" w:rsidRDefault="00220502" w:rsidP="000D3960">
      <w:pPr>
        <w:numPr>
          <w:ilvl w:val="0"/>
          <w:numId w:val="31"/>
        </w:numPr>
        <w:overflowPunct w:val="0"/>
        <w:spacing w:after="240" w:line="300" w:lineRule="auto"/>
        <w:contextualSpacing/>
        <w:textAlignment w:val="baseline"/>
        <w:rPr>
          <w:rFonts w:cstheme="minorHAnsi"/>
        </w:rPr>
      </w:pPr>
      <w:r w:rsidRPr="00256758">
        <w:rPr>
          <w:rFonts w:eastAsia="Times New Roman" w:cstheme="minorHAnsi"/>
          <w:lang w:eastAsia="pl-PL"/>
        </w:rPr>
        <w:t>jako tekst wpisany bezpośrednio do wiadomości przekazywanej przy użyciu środków komunikacji elektronicznej (np. w treści wiadomości e-mail lub w treści „Formularza do komunikacji”).</w:t>
      </w:r>
    </w:p>
    <w:p w14:paraId="09949CC8" w14:textId="60FCAE78" w:rsidR="009B6405" w:rsidRPr="00256758" w:rsidRDefault="00220502" w:rsidP="000D3960">
      <w:pPr>
        <w:numPr>
          <w:ilvl w:val="0"/>
          <w:numId w:val="12"/>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 xml:space="preserve">Jeżeli dokumenty elektroniczne,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 wraz z </w:t>
      </w:r>
      <w:r w:rsidRPr="00256758">
        <w:rPr>
          <w:rFonts w:eastAsia="Times New Roman" w:cstheme="minorHAnsi"/>
          <w:lang w:eastAsia="pl-PL"/>
        </w:rPr>
        <w:lastRenderedPageBreak/>
        <w:t>jednoczesnym zaznaczeniem w nazwie pliku „Dokument stanowiący tajemnicę przedsiębiorstwa”.</w:t>
      </w:r>
    </w:p>
    <w:p w14:paraId="254F4CD2" w14:textId="2839E65E" w:rsidR="009B6405" w:rsidRPr="00256758" w:rsidRDefault="00220502" w:rsidP="000D3960">
      <w:pPr>
        <w:numPr>
          <w:ilvl w:val="0"/>
          <w:numId w:val="12"/>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 xml:space="preserve">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256758">
        <w:rPr>
          <w:rFonts w:eastAsia="Times New Roman" w:cstheme="minorHAnsi"/>
          <w:lang w:eastAsia="pl-PL"/>
        </w:rPr>
        <w:t>Pzp</w:t>
      </w:r>
      <w:proofErr w:type="spellEnd"/>
      <w:r w:rsidRPr="00256758">
        <w:rPr>
          <w:rFonts w:eastAsia="Times New Roman" w:cstheme="minorHAnsi"/>
          <w:lang w:eastAsia="pl-PL"/>
        </w:rPr>
        <w:t xml:space="preserve"> lub rozporządzeniem Prezesa Rady Ministrów w sprawie wymagań dla dokumentów elektronicznych opatrzone kwalifikowanym podpisem elektronicznym,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6E42D58D" w14:textId="77777777" w:rsidR="009B6405" w:rsidRPr="00256758" w:rsidRDefault="00220502" w:rsidP="000D3960">
      <w:pPr>
        <w:numPr>
          <w:ilvl w:val="0"/>
          <w:numId w:val="12"/>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15076415" w14:textId="77777777" w:rsidR="009B6405" w:rsidRPr="00256758" w:rsidRDefault="00220502" w:rsidP="000D3960">
      <w:pPr>
        <w:numPr>
          <w:ilvl w:val="0"/>
          <w:numId w:val="12"/>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Wszystkie wysłane i odebrane w postępowaniu przez wykonawcę wiadomości widoczne są po zalogowaniu w podglądzie postępowania w zakładce „Komunikacja”.</w:t>
      </w:r>
    </w:p>
    <w:p w14:paraId="579735CC" w14:textId="77777777" w:rsidR="009B6405" w:rsidRPr="00256758" w:rsidRDefault="00220502" w:rsidP="000D3960">
      <w:pPr>
        <w:numPr>
          <w:ilvl w:val="0"/>
          <w:numId w:val="12"/>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Maksymalny rozmiar plików przesyłanych za pośrednictwem „Formularzy do komunikacji” wynosi 150 MB (wielkość ta dotyczy plików przesyłanych jako załączniki do jednego formularza).</w:t>
      </w:r>
    </w:p>
    <w:p w14:paraId="5EF7A77A" w14:textId="77777777" w:rsidR="009B6405" w:rsidRPr="00256758" w:rsidRDefault="00220502" w:rsidP="000D3960">
      <w:pPr>
        <w:numPr>
          <w:ilvl w:val="0"/>
          <w:numId w:val="12"/>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Minimalne wymagania techniczne dotyczące sprzętu używanego w celu korzystania z usług Platformy e-Zamówienia oraz informacje dotyczące specyfikacji połączenia określa Regulamin Platformy e-Zamówienia.</w:t>
      </w:r>
    </w:p>
    <w:p w14:paraId="57EB6F64" w14:textId="77777777" w:rsidR="0070648A" w:rsidRPr="00256758" w:rsidRDefault="00220502" w:rsidP="000D3960">
      <w:pPr>
        <w:numPr>
          <w:ilvl w:val="0"/>
          <w:numId w:val="12"/>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w:t>
      </w:r>
    </w:p>
    <w:p w14:paraId="2549F39B" w14:textId="6D41968F" w:rsidR="000034C3" w:rsidRPr="00256758" w:rsidRDefault="00220502" w:rsidP="000D3960">
      <w:pPr>
        <w:numPr>
          <w:ilvl w:val="0"/>
          <w:numId w:val="12"/>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 xml:space="preserve">W szczególnie uzasadnionych przypadkach uniemożliwiających komunikację wykonawcy i Zamawiającego za pośrednictwem Platformy e-Zamówienia, Zamawiający dopuszcza komunikację za pomocą poczty elektronicznej na adres e-mail: </w:t>
      </w:r>
      <w:hyperlink r:id="rId22">
        <w:r w:rsidRPr="00256758">
          <w:rPr>
            <w:rFonts w:eastAsia="Times New Roman" w:cstheme="minorHAnsi"/>
            <w:color w:val="0000FF" w:themeColor="hyperlink"/>
            <w:u w:val="single"/>
            <w:lang w:eastAsia="pl-PL"/>
          </w:rPr>
          <w:t>zzl.zamowienia@um.warszawa.pl</w:t>
        </w:r>
      </w:hyperlink>
      <w:r w:rsidRPr="00256758">
        <w:rPr>
          <w:rFonts w:eastAsia="Times New Roman" w:cstheme="minorHAnsi"/>
          <w:lang w:eastAsia="pl-PL"/>
        </w:rPr>
        <w:t xml:space="preserve"> (nie dotyczy składania ofert).</w:t>
      </w:r>
    </w:p>
    <w:p w14:paraId="0839E5F0" w14:textId="0EFC66A2" w:rsidR="00791826" w:rsidRPr="00E62C07" w:rsidRDefault="00791826" w:rsidP="000D3960">
      <w:pPr>
        <w:numPr>
          <w:ilvl w:val="0"/>
          <w:numId w:val="12"/>
        </w:numPr>
        <w:overflowPunct w:val="0"/>
        <w:spacing w:after="0" w:line="300" w:lineRule="auto"/>
        <w:ind w:left="357" w:hanging="357"/>
        <w:contextualSpacing/>
        <w:textAlignment w:val="baseline"/>
        <w:rPr>
          <w:rFonts w:cstheme="minorHAnsi"/>
        </w:rPr>
      </w:pPr>
      <w:r w:rsidRPr="00256758">
        <w:rPr>
          <w:rFonts w:cstheme="minorHAnsi"/>
        </w:rPr>
        <w:t>Za datę przekazania oferty, wniosków, zawiadomień, dokumentów elektronicznych, oświadczeń lub elektronicznych kopii dokumentów oraz innych informacji przyjmuje się datę ich złożenia/wysłania na Platformie</w:t>
      </w:r>
      <w:r w:rsidRPr="00256758">
        <w:rPr>
          <w:rFonts w:eastAsia="Times New Roman" w:cstheme="minorHAnsi"/>
          <w:lang w:eastAsia="pl-PL"/>
        </w:rPr>
        <w:t xml:space="preserve"> e-Zamówienia</w:t>
      </w:r>
      <w:r w:rsidRPr="00256758">
        <w:rPr>
          <w:rFonts w:cstheme="minorHAnsi"/>
        </w:rPr>
        <w:t xml:space="preserve"> lub wpływu na adres e-</w:t>
      </w:r>
      <w:r w:rsidRPr="00256758">
        <w:rPr>
          <w:rFonts w:eastAsia="Times New Roman" w:cstheme="minorHAnsi"/>
          <w:lang w:eastAsia="pl-PL"/>
        </w:rPr>
        <w:t xml:space="preserve">mail: </w:t>
      </w:r>
      <w:hyperlink r:id="rId23">
        <w:r w:rsidRPr="00256758">
          <w:rPr>
            <w:rFonts w:eastAsia="Times New Roman" w:cstheme="minorHAnsi"/>
            <w:color w:val="0000FF" w:themeColor="hyperlink"/>
            <w:u w:val="single"/>
            <w:lang w:eastAsia="pl-PL"/>
          </w:rPr>
          <w:t>zzl.zamowienia@um.warszawa.pl</w:t>
        </w:r>
      </w:hyperlink>
      <w:r w:rsidRPr="00256758">
        <w:rPr>
          <w:rFonts w:cstheme="minorHAnsi"/>
        </w:rPr>
        <w:t xml:space="preserve">, z wyłączeniem ofert, które należy złożyć poprzez Platformę </w:t>
      </w:r>
      <w:r w:rsidRPr="00256758">
        <w:rPr>
          <w:rFonts w:eastAsia="Times New Roman" w:cstheme="minorHAnsi"/>
          <w:lang w:eastAsia="pl-PL"/>
        </w:rPr>
        <w:t>e-Zamówienia.</w:t>
      </w:r>
    </w:p>
    <w:p w14:paraId="03FA033C" w14:textId="1D42FA44" w:rsidR="00E62C07" w:rsidRPr="00256758" w:rsidRDefault="00E62C07" w:rsidP="000D3960">
      <w:pPr>
        <w:numPr>
          <w:ilvl w:val="0"/>
          <w:numId w:val="12"/>
        </w:numPr>
        <w:overflowPunct w:val="0"/>
        <w:spacing w:after="240" w:line="300" w:lineRule="auto"/>
        <w:ind w:left="357" w:hanging="357"/>
        <w:contextualSpacing/>
        <w:textAlignment w:val="baseline"/>
        <w:rPr>
          <w:rFonts w:cstheme="minorHAnsi"/>
        </w:rPr>
      </w:pPr>
      <w:r w:rsidRPr="0050641A">
        <w:rPr>
          <w:rFonts w:cstheme="minorHAnsi"/>
        </w:rPr>
        <w:lastRenderedPageBreak/>
        <w:t xml:space="preserve">Zamawiający wskazuje, że </w:t>
      </w:r>
      <w:r w:rsidRPr="00E62C07">
        <w:rPr>
          <w:rFonts w:cstheme="minorHAnsi"/>
          <w:b/>
        </w:rPr>
        <w:t xml:space="preserve">powiadomienia mailowe dotyczące prowadzonej komunikacji pomiędzy Zamawiającym a Wykonawcą wysyłane z platformy </w:t>
      </w:r>
      <w:proofErr w:type="spellStart"/>
      <w:r w:rsidRPr="00E62C07">
        <w:rPr>
          <w:rFonts w:cstheme="minorHAnsi"/>
          <w:b/>
        </w:rPr>
        <w:t>eZamówienia</w:t>
      </w:r>
      <w:proofErr w:type="spellEnd"/>
      <w:r w:rsidRPr="00E62C07">
        <w:rPr>
          <w:rFonts w:cstheme="minorHAnsi"/>
          <w:b/>
        </w:rPr>
        <w:t xml:space="preserve"> są opcją dodatkową i pomocniczą - nie zwalnia ona Wykonawcy z obowiązku monitorowania skrzynki z wiadomościami na platformie </w:t>
      </w:r>
      <w:proofErr w:type="spellStart"/>
      <w:r w:rsidRPr="00E62C07">
        <w:rPr>
          <w:rFonts w:cstheme="minorHAnsi"/>
          <w:b/>
        </w:rPr>
        <w:t>eZamówienia</w:t>
      </w:r>
      <w:proofErr w:type="spellEnd"/>
      <w:r w:rsidRPr="0050641A">
        <w:rPr>
          <w:rFonts w:cstheme="minorHAnsi"/>
        </w:rPr>
        <w:t xml:space="preserve">. Instrukcja konfiguracji powiadomień wysyłanych z platformy </w:t>
      </w:r>
      <w:proofErr w:type="spellStart"/>
      <w:r w:rsidRPr="0050641A">
        <w:rPr>
          <w:rFonts w:cstheme="minorHAnsi"/>
        </w:rPr>
        <w:t>eZamówienia</w:t>
      </w:r>
      <w:proofErr w:type="spellEnd"/>
      <w:r w:rsidRPr="0050641A">
        <w:rPr>
          <w:rFonts w:cstheme="minorHAnsi"/>
        </w:rPr>
        <w:t xml:space="preserve"> znajduje się na stronie: https://media.ezamowienia.gov.pl/pod/2020/11/ZK-5.2-1.pdf. Jeżeli Wykonawca dokona konfiguracji powiadomień, zostaną one dostarczone przez platformę e-Zamówienia na adres/adresy e-mail Wykonawcy wskazane przy rejestracji konta. Jeśli Wykonawca nie może znaleźć powiadomień w folderach skrzynki odbiorczej lub w folderze SPAM – Wykonawca powinien skontaktować się z dostawcą swojej skrzynki elektronicznej celem wyjaśnienia zaistniałej sytuacji</w:t>
      </w:r>
      <w:r>
        <w:rPr>
          <w:rFonts w:cstheme="minorHAnsi"/>
        </w:rPr>
        <w:t>.</w:t>
      </w:r>
    </w:p>
    <w:p w14:paraId="48E767D1" w14:textId="34204079" w:rsidR="000074D5" w:rsidRPr="00256758" w:rsidRDefault="00220502" w:rsidP="000D3960">
      <w:pPr>
        <w:pStyle w:val="Nagwek2"/>
        <w:keepNext w:val="0"/>
        <w:keepLines w:val="0"/>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t>Wymagania dotyczące wadium</w:t>
      </w:r>
    </w:p>
    <w:p w14:paraId="7B926A50" w14:textId="0F28FDE8" w:rsidR="000074D5" w:rsidRPr="00DE6F2D" w:rsidRDefault="00DE6F2D" w:rsidP="000D3960">
      <w:pPr>
        <w:spacing w:after="240" w:line="300" w:lineRule="auto"/>
        <w:rPr>
          <w:rFonts w:cstheme="minorHAnsi"/>
        </w:rPr>
      </w:pPr>
      <w:r>
        <w:rPr>
          <w:rFonts w:cstheme="minorHAnsi"/>
        </w:rPr>
        <w:t>Zamawiający nie wymaga wniesienia wadium.</w:t>
      </w:r>
    </w:p>
    <w:p w14:paraId="46AA71CD" w14:textId="69339AAB" w:rsidR="009B6405" w:rsidRPr="00256758" w:rsidRDefault="00220502" w:rsidP="000D3960">
      <w:pPr>
        <w:pStyle w:val="Nagwek2"/>
        <w:keepNext w:val="0"/>
        <w:keepLines w:val="0"/>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t>Termin związania ofertą</w:t>
      </w:r>
    </w:p>
    <w:p w14:paraId="6B23CF81" w14:textId="58BE0BCE" w:rsidR="00006F2F" w:rsidRPr="00006F2F" w:rsidRDefault="00006F2F" w:rsidP="00E52127">
      <w:pPr>
        <w:pStyle w:val="Akapitzlist"/>
        <w:numPr>
          <w:ilvl w:val="3"/>
          <w:numId w:val="77"/>
        </w:numPr>
        <w:spacing w:after="240" w:line="300" w:lineRule="auto"/>
        <w:ind w:left="142"/>
        <w:rPr>
          <w:rFonts w:cstheme="minorHAnsi"/>
        </w:rPr>
      </w:pPr>
      <w:r w:rsidRPr="00006F2F">
        <w:rPr>
          <w:rFonts w:cstheme="minorHAnsi"/>
        </w:rPr>
        <w:t xml:space="preserve">Wykonawca jest związany ofertą </w:t>
      </w:r>
      <w:r w:rsidRPr="00006F2F">
        <w:rPr>
          <w:rFonts w:cstheme="minorHAnsi"/>
          <w:b/>
        </w:rPr>
        <w:t xml:space="preserve">do dnia </w:t>
      </w:r>
      <w:r w:rsidR="00F51365">
        <w:rPr>
          <w:rFonts w:cstheme="minorHAnsi"/>
          <w:b/>
        </w:rPr>
        <w:t>22</w:t>
      </w:r>
      <w:r w:rsidR="008D292D">
        <w:rPr>
          <w:rFonts w:cstheme="minorHAnsi"/>
          <w:b/>
        </w:rPr>
        <w:t>.0</w:t>
      </w:r>
      <w:r w:rsidR="000D3960">
        <w:rPr>
          <w:rFonts w:cstheme="minorHAnsi"/>
          <w:b/>
        </w:rPr>
        <w:t>8</w:t>
      </w:r>
      <w:r w:rsidR="008D292D">
        <w:rPr>
          <w:rFonts w:cstheme="minorHAnsi"/>
          <w:b/>
        </w:rPr>
        <w:t>.202</w:t>
      </w:r>
      <w:r w:rsidR="000D3960">
        <w:rPr>
          <w:rFonts w:cstheme="minorHAnsi"/>
          <w:b/>
        </w:rPr>
        <w:t xml:space="preserve">6 </w:t>
      </w:r>
      <w:r w:rsidRPr="00006F2F">
        <w:rPr>
          <w:rFonts w:cstheme="minorHAnsi"/>
          <w:b/>
        </w:rPr>
        <w:t>r.</w:t>
      </w:r>
      <w:r w:rsidRPr="00006F2F">
        <w:rPr>
          <w:rFonts w:cstheme="minorHAnsi"/>
        </w:rPr>
        <w:t xml:space="preserve"> </w:t>
      </w:r>
      <w:r w:rsidR="008D292D">
        <w:rPr>
          <w:rFonts w:cstheme="minorHAnsi"/>
        </w:rPr>
        <w:t>tj. nie dłużej niż</w:t>
      </w:r>
      <w:r w:rsidRPr="00006F2F">
        <w:rPr>
          <w:rFonts w:cstheme="minorHAnsi"/>
        </w:rPr>
        <w:t xml:space="preserve"> 90 dni od dnia upływu terminu składania ofert, przy czym pierwszym dniem terminu związania ofertą jest dzień, w którym upływa termin składania ofert.</w:t>
      </w:r>
    </w:p>
    <w:p w14:paraId="57DC746F" w14:textId="3173B4AC" w:rsidR="00006F2F" w:rsidRPr="00006F2F" w:rsidRDefault="00006F2F" w:rsidP="00E52127">
      <w:pPr>
        <w:pStyle w:val="Akapitzlist"/>
        <w:numPr>
          <w:ilvl w:val="3"/>
          <w:numId w:val="77"/>
        </w:numPr>
        <w:spacing w:after="240" w:line="300" w:lineRule="auto"/>
        <w:ind w:left="142"/>
        <w:rPr>
          <w:rFonts w:cstheme="minorHAnsi"/>
        </w:rPr>
      </w:pPr>
      <w:r w:rsidRPr="00006F2F">
        <w:rPr>
          <w:rFonts w:cstheme="minorHAnsi"/>
        </w:rPr>
        <w:t>W przypadku, gdy wybór najkorzystniejszej oferty nie nastąpi przed upływem terminu związania ofertą, o którym mowa w pkt 1, Zamawiający przed upływem terminu związania ofertą, zwraca się jednokrotnie do wykonawców o wyrażenie zgody na przedłużenie tego terminu o wskazywany przez niego okres, nie dłuższy niż 60 dni.</w:t>
      </w:r>
    </w:p>
    <w:p w14:paraId="31ED496E" w14:textId="73D775A9" w:rsidR="00006F2F" w:rsidRPr="00006F2F" w:rsidRDefault="00006F2F" w:rsidP="00E52127">
      <w:pPr>
        <w:pStyle w:val="Akapitzlist"/>
        <w:numPr>
          <w:ilvl w:val="3"/>
          <w:numId w:val="77"/>
        </w:numPr>
        <w:spacing w:after="240" w:line="300" w:lineRule="auto"/>
        <w:ind w:left="142"/>
        <w:rPr>
          <w:rFonts w:cstheme="minorHAnsi"/>
        </w:rPr>
      </w:pPr>
      <w:r w:rsidRPr="00006F2F">
        <w:rPr>
          <w:rFonts w:cstheme="minorHAnsi"/>
        </w:rPr>
        <w:t>Przedłużenie terminu związania ofertą, o którym mowa w pkt 2, wymaga złożenia przez Wykonawcę pisemnego oświadczenia o wyrażeniu zgody na przedłużenie terminu związania ofertą.</w:t>
      </w:r>
    </w:p>
    <w:p w14:paraId="21C1C0A0" w14:textId="779FDC44" w:rsidR="009B6405" w:rsidRPr="00256758" w:rsidRDefault="00220502" w:rsidP="000D3960">
      <w:pPr>
        <w:pStyle w:val="Nagwek2"/>
        <w:keepNext w:val="0"/>
        <w:keepLines w:val="0"/>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t>Opis sposobu przygotowania i składania oferty</w:t>
      </w:r>
    </w:p>
    <w:p w14:paraId="39833FDF" w14:textId="7E041CB6" w:rsidR="009648CD" w:rsidRPr="00256758" w:rsidRDefault="009648CD" w:rsidP="000D3960">
      <w:pPr>
        <w:numPr>
          <w:ilvl w:val="0"/>
          <w:numId w:val="13"/>
        </w:numPr>
        <w:overflowPunct w:val="0"/>
        <w:spacing w:after="240" w:line="300" w:lineRule="auto"/>
        <w:ind w:left="357" w:hanging="357"/>
        <w:contextualSpacing/>
        <w:textAlignment w:val="baseline"/>
        <w:rPr>
          <w:rFonts w:cstheme="minorHAnsi"/>
        </w:rPr>
      </w:pPr>
      <w:r w:rsidRPr="00256758">
        <w:rPr>
          <w:rFonts w:cstheme="minorHAnsi"/>
        </w:rPr>
        <w:t>Wykonawca może złożyć</w:t>
      </w:r>
      <w:r>
        <w:rPr>
          <w:rFonts w:cstheme="minorHAnsi"/>
        </w:rPr>
        <w:t xml:space="preserve"> jedną</w:t>
      </w:r>
      <w:r w:rsidRPr="00256758">
        <w:rPr>
          <w:rFonts w:cstheme="minorHAnsi"/>
        </w:rPr>
        <w:t xml:space="preserve"> ofertę</w:t>
      </w:r>
      <w:r w:rsidR="00E62C07">
        <w:rPr>
          <w:rFonts w:cstheme="minorHAnsi"/>
        </w:rPr>
        <w:t xml:space="preserve"> w danej części zamówienia</w:t>
      </w:r>
      <w:r w:rsidRPr="00256758">
        <w:rPr>
          <w:rFonts w:cstheme="minorHAnsi"/>
        </w:rPr>
        <w:t xml:space="preserve">. Złożenie przez Wykonawcę więcej niż jednej oferty </w:t>
      </w:r>
      <w:r w:rsidR="00E62C07">
        <w:rPr>
          <w:rFonts w:cstheme="minorHAnsi"/>
        </w:rPr>
        <w:t xml:space="preserve">w danej części zamówienia </w:t>
      </w:r>
      <w:r w:rsidRPr="00256758">
        <w:rPr>
          <w:rFonts w:cstheme="minorHAnsi"/>
        </w:rPr>
        <w:t xml:space="preserve">spowoduje odrzucenie wszystkich złożonych ofert </w:t>
      </w:r>
      <w:r w:rsidR="00E62C07">
        <w:rPr>
          <w:rFonts w:cstheme="minorHAnsi"/>
        </w:rPr>
        <w:t xml:space="preserve">w danej części </w:t>
      </w:r>
      <w:r w:rsidRPr="00256758">
        <w:rPr>
          <w:rFonts w:cstheme="minorHAnsi"/>
        </w:rPr>
        <w:t xml:space="preserve">na podstawie art. 226 ust. 1 pkt 3 ustawy </w:t>
      </w:r>
      <w:proofErr w:type="spellStart"/>
      <w:r w:rsidRPr="00256758">
        <w:rPr>
          <w:rFonts w:cstheme="minorHAnsi"/>
        </w:rPr>
        <w:t>Pzp</w:t>
      </w:r>
      <w:proofErr w:type="spellEnd"/>
      <w:r w:rsidRPr="00256758">
        <w:rPr>
          <w:rFonts w:cstheme="minorHAnsi"/>
        </w:rPr>
        <w:t>.</w:t>
      </w:r>
    </w:p>
    <w:p w14:paraId="7B362C7E" w14:textId="77777777" w:rsidR="009648CD" w:rsidRPr="00256758" w:rsidRDefault="009648CD" w:rsidP="000D3960">
      <w:pPr>
        <w:numPr>
          <w:ilvl w:val="0"/>
          <w:numId w:val="13"/>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Oferta musi być sporządzona w języku polskim w formacie danych zgodnym z formatami wyszczególnionymi w Rozporządzeniu Prezesa Rady Ministrów w sprawie wymagań dla dokumentów elektronicznych – zaleca się sporządzenie oferty w formatach .pdf, .</w:t>
      </w:r>
      <w:proofErr w:type="spellStart"/>
      <w:r w:rsidRPr="00256758">
        <w:rPr>
          <w:rFonts w:eastAsia="Times New Roman" w:cstheme="minorHAnsi"/>
          <w:lang w:eastAsia="pl-PL"/>
        </w:rPr>
        <w:t>doc</w:t>
      </w:r>
      <w:proofErr w:type="spellEnd"/>
      <w:r w:rsidRPr="00256758">
        <w:rPr>
          <w:rFonts w:eastAsia="Times New Roman" w:cstheme="minorHAnsi"/>
          <w:lang w:eastAsia="pl-PL"/>
        </w:rPr>
        <w:t>, .</w:t>
      </w:r>
      <w:proofErr w:type="spellStart"/>
      <w:r w:rsidRPr="00256758">
        <w:rPr>
          <w:rFonts w:eastAsia="Times New Roman" w:cstheme="minorHAnsi"/>
          <w:lang w:eastAsia="pl-PL"/>
        </w:rPr>
        <w:t>docx</w:t>
      </w:r>
      <w:proofErr w:type="spellEnd"/>
      <w:r>
        <w:rPr>
          <w:rFonts w:eastAsia="Times New Roman" w:cstheme="minorHAnsi"/>
          <w:lang w:eastAsia="pl-PL"/>
        </w:rPr>
        <w:t>.</w:t>
      </w:r>
    </w:p>
    <w:p w14:paraId="6855DFD9" w14:textId="77777777" w:rsidR="009648CD" w:rsidRDefault="009648CD" w:rsidP="000D3960">
      <w:pPr>
        <w:numPr>
          <w:ilvl w:val="0"/>
          <w:numId w:val="13"/>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 xml:space="preserve">Wykonawca przygotowuje ofertę przy pomocy „Formularza ofertowego” stanowiącego </w:t>
      </w:r>
      <w:r w:rsidRPr="00256758">
        <w:rPr>
          <w:rFonts w:eastAsia="Times New Roman" w:cstheme="minorHAnsi"/>
          <w:b/>
          <w:lang w:eastAsia="pl-PL"/>
        </w:rPr>
        <w:t>Załącznik</w:t>
      </w:r>
      <w:r w:rsidRPr="00256758">
        <w:rPr>
          <w:rFonts w:eastAsia="Times New Roman" w:cstheme="minorHAnsi"/>
          <w:lang w:eastAsia="pl-PL"/>
        </w:rPr>
        <w:t> </w:t>
      </w:r>
      <w:r w:rsidRPr="00256758">
        <w:rPr>
          <w:rFonts w:eastAsia="Times New Roman" w:cstheme="minorHAnsi"/>
          <w:b/>
          <w:lang w:eastAsia="pl-PL"/>
        </w:rPr>
        <w:t>nr 1</w:t>
      </w:r>
      <w:r w:rsidRPr="00256758">
        <w:rPr>
          <w:rFonts w:eastAsia="Times New Roman" w:cstheme="minorHAnsi"/>
          <w:lang w:eastAsia="pl-PL"/>
        </w:rPr>
        <w:t xml:space="preserve"> </w:t>
      </w:r>
      <w:r w:rsidRPr="00256758">
        <w:rPr>
          <w:rFonts w:eastAsia="Times New Roman" w:cstheme="minorHAnsi"/>
          <w:b/>
          <w:lang w:eastAsia="pl-PL"/>
        </w:rPr>
        <w:t>do SWZ</w:t>
      </w:r>
      <w:r w:rsidRPr="00256758">
        <w:rPr>
          <w:rFonts w:eastAsia="Times New Roman" w:cstheme="minorHAnsi"/>
          <w:lang w:eastAsia="pl-PL"/>
        </w:rPr>
        <w:t>.</w:t>
      </w:r>
      <w:r w:rsidRPr="00256758">
        <w:rPr>
          <w:rFonts w:cstheme="minorHAnsi"/>
        </w:rPr>
        <w:t xml:space="preserve"> </w:t>
      </w:r>
      <w:r w:rsidRPr="00256758">
        <w:rPr>
          <w:rFonts w:eastAsia="Times New Roman" w:cstheme="minorHAnsi"/>
          <w:lang w:eastAsia="pl-PL"/>
        </w:rPr>
        <w:t>Wzór „Formularza ofertowego” udostępniony jest przez Zamawiającego na Platformie e-Zamówienia i zamieszczony w podglądzie postępowania w zakładce „Informacje podstawowe”.</w:t>
      </w:r>
    </w:p>
    <w:p w14:paraId="41796E42" w14:textId="77777777" w:rsidR="009648CD" w:rsidRDefault="009648CD" w:rsidP="000D3960">
      <w:pPr>
        <w:numPr>
          <w:ilvl w:val="0"/>
          <w:numId w:val="13"/>
        </w:numPr>
        <w:overflowPunct w:val="0"/>
        <w:spacing w:after="240" w:line="300" w:lineRule="auto"/>
        <w:ind w:left="357" w:hanging="357"/>
        <w:contextualSpacing/>
        <w:textAlignment w:val="baseline"/>
        <w:rPr>
          <w:rFonts w:cstheme="minorHAnsi"/>
        </w:rPr>
      </w:pPr>
      <w:r w:rsidRPr="0059219E">
        <w:rPr>
          <w:rFonts w:cstheme="minorHAnsi"/>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w:t>
      </w:r>
      <w:r w:rsidRPr="0059219E">
        <w:rPr>
          <w:rFonts w:cstheme="minorHAnsi"/>
        </w:rPr>
        <w:lastRenderedPageBreak/>
        <w:t xml:space="preserve">elektronicznych, w którym znajdują się dwa pola </w:t>
      </w:r>
      <w:proofErr w:type="spellStart"/>
      <w:r w:rsidRPr="0059219E">
        <w:rPr>
          <w:rFonts w:cstheme="minorHAnsi"/>
        </w:rPr>
        <w:t>drag&amp;drop</w:t>
      </w:r>
      <w:proofErr w:type="spellEnd"/>
      <w:r w:rsidRPr="0059219E">
        <w:rPr>
          <w:rFonts w:cstheme="minorHAnsi"/>
        </w:rPr>
        <w:t xml:space="preserve"> („przeciągnij” i „upuść”) służące do dodawania plików.</w:t>
      </w:r>
    </w:p>
    <w:p w14:paraId="6A87BF6D" w14:textId="77777777" w:rsidR="009648CD" w:rsidRDefault="009648CD" w:rsidP="000D3960">
      <w:pPr>
        <w:numPr>
          <w:ilvl w:val="0"/>
          <w:numId w:val="13"/>
        </w:numPr>
        <w:overflowPunct w:val="0"/>
        <w:spacing w:after="240" w:line="300" w:lineRule="auto"/>
        <w:ind w:left="357" w:hanging="357"/>
        <w:contextualSpacing/>
        <w:textAlignment w:val="baseline"/>
        <w:rPr>
          <w:rFonts w:cstheme="minorHAnsi"/>
        </w:rPr>
      </w:pPr>
      <w:r w:rsidRPr="0059219E">
        <w:rPr>
          <w:rFonts w:cstheme="minorHAnsi"/>
        </w:rPr>
        <w:t>Wykonawca powinien wypełnić interaktywny „Formularz ofertowy” o którym mowa w pkt 3, umieszczony przez Zamawiającego w zakładce „Informacje podstawowe”. Po wypełnieniu danych na wszystkich ekranach dostępny jest przycisk „Pobierz formularz”, którego wciśnięcie pozwala na pobranie na lokalne zasoby dokumentu będącego formularzem wstępnie wypełnionego danymi podanymi na poprzednich ekranach oraz danymi które wprowadził Zamawiający przygotowując formularz do danego postępowania. UWAGA. Nie można zmieniać nazwy formularza ofertowego. Zmiana nazwy pliku formularza ofertowego skutkuje wyświetleniem przez system komunikatu o błędzie.</w:t>
      </w:r>
    </w:p>
    <w:p w14:paraId="74C7B68D" w14:textId="77777777" w:rsidR="009648CD" w:rsidRPr="0059219E" w:rsidRDefault="009648CD" w:rsidP="000D3960">
      <w:pPr>
        <w:numPr>
          <w:ilvl w:val="0"/>
          <w:numId w:val="13"/>
        </w:numPr>
        <w:overflowPunct w:val="0"/>
        <w:spacing w:after="240" w:line="300" w:lineRule="auto"/>
        <w:ind w:left="357" w:hanging="357"/>
        <w:contextualSpacing/>
        <w:textAlignment w:val="baseline"/>
        <w:rPr>
          <w:rFonts w:cstheme="minorHAnsi"/>
        </w:rPr>
      </w:pPr>
      <w:r w:rsidRPr="0059219E">
        <w:rPr>
          <w:rFonts w:cstheme="minorHAnsi"/>
        </w:rPr>
        <w:t>Wykonawca dodaje odpowiednio wypełniony, wybrany z dysku i uprzednio podpisany (zgodnie z pkt 8) „Formularz oferty” w pierwszym polu („Wypełniony formularz oferty”). W kolejnym polu („Załączniki i inne dokumenty przedstawione w ofercie przez Wykonawcę”) Wykonawca dodaje pozostałe podpisane (zgodnie z pkt 8) pliki stanowiące ofertę lub składane wraz z ofertą. Wykonawca potwierdza chęć złożenia oferty poprzez wybranie przycisku „Potwierdzam”. Oferta zostanie złożona z wykorzystaniem interaktywnego formularza ofertowego. Proces składania ofert może trwać przez dłuższy czas, w zależności od liczby i wielkości składanych dokumentów. W tym czasie nie należy zamykać okna przeglądarki. System pokazuje kolejne etapy przetwarzania dokumentów.</w:t>
      </w:r>
    </w:p>
    <w:p w14:paraId="2CB32607" w14:textId="77777777" w:rsidR="009648CD" w:rsidRPr="00256758" w:rsidRDefault="009648CD" w:rsidP="000D3960">
      <w:pPr>
        <w:numPr>
          <w:ilvl w:val="0"/>
          <w:numId w:val="13"/>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6FC6961C" w14:textId="4E91E1BA" w:rsidR="009648CD" w:rsidRPr="00256758" w:rsidRDefault="009648CD" w:rsidP="000D3960">
      <w:pPr>
        <w:numPr>
          <w:ilvl w:val="0"/>
          <w:numId w:val="13"/>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Formularz ofertowy podpisuje się kwalifikowanym podpisem elektronicznym.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30799986" w14:textId="470430E3" w:rsidR="009648CD" w:rsidRPr="00256758" w:rsidRDefault="009648CD" w:rsidP="000D3960">
      <w:pPr>
        <w:numPr>
          <w:ilvl w:val="0"/>
          <w:numId w:val="13"/>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 xml:space="preserve">Pozostałe dokumenty wchodzące w skład oferty lub składane wraz z ofertą, które są zgodne z ustawą </w:t>
      </w:r>
      <w:proofErr w:type="spellStart"/>
      <w:r w:rsidRPr="00256758">
        <w:rPr>
          <w:rFonts w:eastAsia="Times New Roman" w:cstheme="minorHAnsi"/>
          <w:lang w:eastAsia="pl-PL"/>
        </w:rPr>
        <w:t>Pzp</w:t>
      </w:r>
      <w:proofErr w:type="spellEnd"/>
      <w:r w:rsidRPr="00256758">
        <w:rPr>
          <w:rFonts w:eastAsia="Times New Roman" w:cstheme="minorHAnsi"/>
          <w:lang w:eastAsia="pl-PL"/>
        </w:rPr>
        <w:t xml:space="preserve"> lub rozporządzeniem Prezesa Rady Ministrów w sprawie wymagań dla dokumentów elektronicznych opatrzone kwalifikowanym podpisem elektronicznym</w:t>
      </w:r>
      <w:r w:rsidR="00E62C07">
        <w:rPr>
          <w:rFonts w:eastAsia="Times New Roman" w:cstheme="minorHAnsi"/>
          <w:lang w:eastAsia="pl-PL"/>
        </w:rPr>
        <w:t xml:space="preserve"> </w:t>
      </w:r>
      <w:r w:rsidRPr="00256758">
        <w:rPr>
          <w:rFonts w:eastAsia="Times New Roman" w:cstheme="minorHAnsi"/>
          <w:lang w:eastAsia="pl-PL"/>
        </w:rPr>
        <w:t>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44036C24" w14:textId="2F02EB68" w:rsidR="009648CD" w:rsidRPr="00256758" w:rsidRDefault="009648CD" w:rsidP="000D3960">
      <w:pPr>
        <w:numPr>
          <w:ilvl w:val="0"/>
          <w:numId w:val="13"/>
        </w:numPr>
        <w:overflowPunct w:val="0"/>
        <w:spacing w:after="240" w:line="300" w:lineRule="auto"/>
        <w:ind w:left="357" w:hanging="357"/>
        <w:contextualSpacing/>
        <w:textAlignment w:val="baseline"/>
        <w:rPr>
          <w:rFonts w:cstheme="minorHAnsi"/>
        </w:rPr>
      </w:pPr>
      <w:r w:rsidRPr="00256758">
        <w:rPr>
          <w:rFonts w:cstheme="minorHAnsi"/>
        </w:rPr>
        <w:t xml:space="preserve">W przypadku przekazywania dokumentu elektronicznego w formacie poddającym dane kompresji, opatrzenie pliku zawierającego skompresowane dokumenty kwalifikowanym </w:t>
      </w:r>
      <w:r w:rsidRPr="00256758">
        <w:rPr>
          <w:rFonts w:cstheme="minorHAnsi"/>
        </w:rPr>
        <w:lastRenderedPageBreak/>
        <w:t>podpisem elektronicznym, jest równoznaczne z opatrzeniem wszystkich dokumentów zawartych w tym pliku odpowiednio kwalifikowanym podpisem elektronicznym.</w:t>
      </w:r>
    </w:p>
    <w:p w14:paraId="52587F56" w14:textId="77777777" w:rsidR="009648CD" w:rsidRPr="00256758" w:rsidRDefault="009648CD" w:rsidP="000D3960">
      <w:pPr>
        <w:numPr>
          <w:ilvl w:val="0"/>
          <w:numId w:val="13"/>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2819F36A" w14:textId="77777777" w:rsidR="009648CD" w:rsidRPr="00256758" w:rsidRDefault="009648CD" w:rsidP="000D3960">
      <w:pPr>
        <w:numPr>
          <w:ilvl w:val="0"/>
          <w:numId w:val="13"/>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Oferta może być złożona tylko do upływu terminu składania ofert.</w:t>
      </w:r>
    </w:p>
    <w:p w14:paraId="069BF5F0" w14:textId="77777777" w:rsidR="009648CD" w:rsidRPr="00256758" w:rsidRDefault="009648CD" w:rsidP="000D3960">
      <w:pPr>
        <w:numPr>
          <w:ilvl w:val="0"/>
          <w:numId w:val="13"/>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Wykonawca może przed upływem terminu składania ofert wycofać ofertę. Wykonawca wycofuje ofertę w zakładce „Oferty/wnioski” używając przycisku „Wycofaj ofertę”.</w:t>
      </w:r>
    </w:p>
    <w:p w14:paraId="2836B628" w14:textId="77777777" w:rsidR="009648CD" w:rsidRPr="00256758" w:rsidRDefault="009648CD" w:rsidP="000D3960">
      <w:pPr>
        <w:numPr>
          <w:ilvl w:val="0"/>
          <w:numId w:val="13"/>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Maksymalny łączny rozmiar plików stanowiących ofertę lub składanych wraz z ofertą to 250 MB.</w:t>
      </w:r>
    </w:p>
    <w:p w14:paraId="1F707D4A" w14:textId="20F84996" w:rsidR="009648CD" w:rsidRPr="009648CD" w:rsidRDefault="009648CD" w:rsidP="000D3960">
      <w:pPr>
        <w:numPr>
          <w:ilvl w:val="0"/>
          <w:numId w:val="13"/>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Wykonawca może zmienić formę graficzną wzorów załączników do SWZ oraz innych formularzy Zamawiającego, jednakże treść zawarta we wzorach Zamawiającego nie może ulec zmianie.</w:t>
      </w:r>
    </w:p>
    <w:p w14:paraId="0A672345" w14:textId="588A2FFA" w:rsidR="004D0D4F" w:rsidRPr="00256758" w:rsidRDefault="00220502" w:rsidP="000D3960">
      <w:pPr>
        <w:pStyle w:val="Nagwek2"/>
        <w:keepNext w:val="0"/>
        <w:keepLines w:val="0"/>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t>Wykaz dokumentów lub oświadczeń których złożenia wraz z ofertą wymaga Zamawiający</w:t>
      </w:r>
      <w:r w:rsidR="004D0D4F" w:rsidRPr="00256758">
        <w:rPr>
          <w:rFonts w:asciiTheme="minorHAnsi" w:hAnsiTheme="minorHAnsi" w:cstheme="minorHAnsi"/>
          <w:b w:val="0"/>
          <w:color w:val="4F81BD" w:themeColor="accent1"/>
          <w:sz w:val="22"/>
          <w:szCs w:val="22"/>
        </w:rPr>
        <w:t>, wymagania dotyczące składanych dokumentów</w:t>
      </w:r>
    </w:p>
    <w:p w14:paraId="3236A5B7" w14:textId="405C13E0" w:rsidR="004D0D4F" w:rsidRPr="00256758" w:rsidRDefault="004D0D4F" w:rsidP="000D3960">
      <w:pPr>
        <w:pStyle w:val="Akapitzlist"/>
        <w:numPr>
          <w:ilvl w:val="0"/>
          <w:numId w:val="47"/>
        </w:numPr>
        <w:spacing w:after="240" w:line="300" w:lineRule="auto"/>
        <w:ind w:left="851" w:hanging="567"/>
        <w:outlineLvl w:val="2"/>
        <w:rPr>
          <w:b/>
        </w:rPr>
      </w:pPr>
      <w:r w:rsidRPr="00256758">
        <w:rPr>
          <w:b/>
        </w:rPr>
        <w:t>Wykaz dokumentów lub oświadczeń których złożenia wraz z ofertą wymaga Zamawiający</w:t>
      </w:r>
    </w:p>
    <w:p w14:paraId="2A57AE83" w14:textId="77777777" w:rsidR="00DD277B" w:rsidRDefault="00220502" w:rsidP="000D3960">
      <w:pPr>
        <w:numPr>
          <w:ilvl w:val="1"/>
          <w:numId w:val="17"/>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 xml:space="preserve">Wypełniony </w:t>
      </w:r>
      <w:r w:rsidRPr="00256758">
        <w:rPr>
          <w:rFonts w:eastAsia="Times New Roman" w:cstheme="minorHAnsi"/>
          <w:b/>
          <w:lang w:eastAsia="pl-PL"/>
        </w:rPr>
        <w:t>„Formularz ofertowy”</w:t>
      </w:r>
      <w:r w:rsidRPr="00256758">
        <w:rPr>
          <w:rFonts w:eastAsia="Times New Roman" w:cstheme="minorHAnsi"/>
          <w:lang w:eastAsia="pl-PL"/>
        </w:rPr>
        <w:t xml:space="preserve"> - musi być złożony w formie elektronicznej </w:t>
      </w:r>
      <w:r w:rsidR="00203CE4" w:rsidRPr="00FC03F2">
        <w:rPr>
          <w:rFonts w:cstheme="minorHAnsi"/>
        </w:rPr>
        <w:t>tj. sporządzony w postaci elektronicznej i opatrzony kwalifikowanym podpisem elektronicznym</w:t>
      </w:r>
      <w:r w:rsidRPr="00256758">
        <w:rPr>
          <w:rFonts w:eastAsia="Times New Roman" w:cstheme="minorHAnsi"/>
          <w:lang w:eastAsia="pl-PL"/>
        </w:rPr>
        <w:t xml:space="preserve"> - </w:t>
      </w:r>
      <w:r w:rsidRPr="00256758">
        <w:rPr>
          <w:rFonts w:eastAsia="Times New Roman" w:cstheme="minorHAnsi"/>
          <w:b/>
          <w:lang w:eastAsia="pl-PL"/>
        </w:rPr>
        <w:t>Załącznik nr 1</w:t>
      </w:r>
      <w:r w:rsidRPr="00256758">
        <w:rPr>
          <w:rFonts w:eastAsia="Times New Roman" w:cstheme="minorHAnsi"/>
          <w:lang w:eastAsia="pl-PL"/>
        </w:rPr>
        <w:t xml:space="preserve"> </w:t>
      </w:r>
      <w:r w:rsidRPr="00256758">
        <w:rPr>
          <w:rFonts w:eastAsia="Times New Roman" w:cstheme="minorHAnsi"/>
          <w:b/>
          <w:lang w:eastAsia="pl-PL"/>
        </w:rPr>
        <w:t>do SWZ</w:t>
      </w:r>
      <w:r w:rsidRPr="00256758">
        <w:rPr>
          <w:rFonts w:eastAsia="Times New Roman" w:cstheme="minorHAnsi"/>
          <w:lang w:eastAsia="pl-PL"/>
        </w:rPr>
        <w:t>;</w:t>
      </w:r>
    </w:p>
    <w:p w14:paraId="554D2B16" w14:textId="292E4D8C" w:rsidR="003379F4" w:rsidRPr="00DD277B" w:rsidRDefault="00FC03F2" w:rsidP="000D3960">
      <w:pPr>
        <w:numPr>
          <w:ilvl w:val="1"/>
          <w:numId w:val="17"/>
        </w:numPr>
        <w:overflowPunct w:val="0"/>
        <w:spacing w:after="240" w:line="300" w:lineRule="auto"/>
        <w:ind w:left="357" w:hanging="357"/>
        <w:contextualSpacing/>
        <w:textAlignment w:val="baseline"/>
        <w:rPr>
          <w:rFonts w:cstheme="minorHAnsi"/>
        </w:rPr>
      </w:pPr>
      <w:r w:rsidRPr="00DD277B">
        <w:rPr>
          <w:rFonts w:cstheme="minorHAnsi"/>
        </w:rPr>
        <w:t>Oświadczenie „</w:t>
      </w:r>
      <w:r w:rsidRPr="00DD277B">
        <w:rPr>
          <w:rFonts w:cstheme="minorHAnsi"/>
          <w:b/>
        </w:rPr>
        <w:t>JEDZ</w:t>
      </w:r>
      <w:r w:rsidRPr="00DD277B">
        <w:rPr>
          <w:rFonts w:cstheme="minorHAnsi"/>
        </w:rPr>
        <w:t xml:space="preserve">", które składa się na formularzu jednolitego europejskiego dokumentu zamówienia zgodnie z </w:t>
      </w:r>
      <w:proofErr w:type="spellStart"/>
      <w:r w:rsidRPr="00DD277B">
        <w:rPr>
          <w:rFonts w:cstheme="minorHAnsi"/>
        </w:rPr>
        <w:t>roz</w:t>
      </w:r>
      <w:proofErr w:type="spellEnd"/>
      <w:r w:rsidRPr="00DD277B">
        <w:rPr>
          <w:rFonts w:cstheme="minorHAnsi"/>
        </w:rPr>
        <w:t>. VIII pkt 2</w:t>
      </w:r>
      <w:r w:rsidR="00DD277B">
        <w:rPr>
          <w:rFonts w:cstheme="minorHAnsi"/>
        </w:rPr>
        <w:t xml:space="preserve"> </w:t>
      </w:r>
      <w:proofErr w:type="spellStart"/>
      <w:r w:rsidR="00DD277B">
        <w:rPr>
          <w:rFonts w:cstheme="minorHAnsi"/>
        </w:rPr>
        <w:t>ppkt</w:t>
      </w:r>
      <w:proofErr w:type="spellEnd"/>
      <w:r w:rsidR="00DD277B">
        <w:rPr>
          <w:rFonts w:cstheme="minorHAnsi"/>
        </w:rPr>
        <w:t xml:space="preserve"> 1</w:t>
      </w:r>
      <w:r w:rsidRPr="00DD277B">
        <w:rPr>
          <w:rFonts w:cstheme="minorHAnsi"/>
        </w:rPr>
        <w:t xml:space="preserve"> - musi być złożone w formie elektronicznej tj. sporządzony w postaci elektronicznej i opatrzony kwalifikowanym podpisem elektronicznym - </w:t>
      </w:r>
      <w:r w:rsidRPr="00DD277B">
        <w:rPr>
          <w:rFonts w:cstheme="minorHAnsi"/>
          <w:b/>
        </w:rPr>
        <w:t>Załącznik nr 2 do SWZ;</w:t>
      </w:r>
    </w:p>
    <w:p w14:paraId="30938EFD" w14:textId="024C37CF" w:rsidR="009B6405" w:rsidRPr="00101915" w:rsidRDefault="007E171B" w:rsidP="000D3960">
      <w:pPr>
        <w:numPr>
          <w:ilvl w:val="1"/>
          <w:numId w:val="17"/>
        </w:numPr>
        <w:overflowPunct w:val="0"/>
        <w:spacing w:after="240" w:line="300" w:lineRule="auto"/>
        <w:ind w:left="357" w:hanging="357"/>
        <w:contextualSpacing/>
        <w:textAlignment w:val="baseline"/>
        <w:rPr>
          <w:rFonts w:cstheme="minorHAnsi"/>
        </w:rPr>
      </w:pPr>
      <w:r w:rsidRPr="00256758">
        <w:rPr>
          <w:rFonts w:cstheme="minorHAnsi"/>
          <w:b/>
        </w:rPr>
        <w:t>Oświadczeni</w:t>
      </w:r>
      <w:r w:rsidR="00101915">
        <w:rPr>
          <w:rFonts w:cstheme="minorHAnsi"/>
          <w:b/>
        </w:rPr>
        <w:t>e</w:t>
      </w:r>
      <w:r w:rsidRPr="00256758">
        <w:rPr>
          <w:rFonts w:cstheme="minorHAnsi"/>
          <w:b/>
        </w:rPr>
        <w:t xml:space="preserve"> wykonawcy/wykonawcy wspólnie ubiegającego się o udzielenie zamówienia </w:t>
      </w:r>
      <w:r w:rsidR="00101915" w:rsidRPr="00101915">
        <w:rPr>
          <w:rFonts w:cstheme="minorHAnsi"/>
          <w:b/>
        </w:rPr>
        <w:t xml:space="preserve">w zakresie wskazanym w rozdz. V pkt 5.3 </w:t>
      </w:r>
      <w:r w:rsidR="009A7AD8">
        <w:rPr>
          <w:rFonts w:cstheme="minorHAnsi"/>
          <w:b/>
        </w:rPr>
        <w:t xml:space="preserve">i 5.4 </w:t>
      </w:r>
      <w:r w:rsidR="00101915" w:rsidRPr="00101915">
        <w:rPr>
          <w:rFonts w:cstheme="minorHAnsi"/>
          <w:b/>
        </w:rPr>
        <w:t xml:space="preserve">SWZ </w:t>
      </w:r>
      <w:r w:rsidR="000F5F66" w:rsidRPr="00256758">
        <w:rPr>
          <w:rFonts w:eastAsia="Times New Roman" w:cstheme="minorHAnsi"/>
          <w:lang w:eastAsia="pl-PL"/>
        </w:rPr>
        <w:t>–</w:t>
      </w:r>
      <w:r w:rsidR="00220502" w:rsidRPr="00256758">
        <w:rPr>
          <w:rFonts w:cstheme="minorHAnsi"/>
        </w:rPr>
        <w:t xml:space="preserve"> musi być złożone w formie elektronicznej </w:t>
      </w:r>
      <w:r w:rsidR="00203CE4" w:rsidRPr="00FC03F2">
        <w:rPr>
          <w:rFonts w:cstheme="minorHAnsi"/>
        </w:rPr>
        <w:t>tj. sporządzony w postaci elektronicznej i opatrzony kwalifikowanym podpisem elektronicznym</w:t>
      </w:r>
      <w:r w:rsidR="00203CE4" w:rsidRPr="00256758">
        <w:rPr>
          <w:rFonts w:cstheme="minorHAnsi"/>
        </w:rPr>
        <w:t xml:space="preserve"> </w:t>
      </w:r>
      <w:r w:rsidR="00220502" w:rsidRPr="00256758">
        <w:rPr>
          <w:rFonts w:cstheme="minorHAnsi"/>
        </w:rPr>
        <w:t xml:space="preserve">- </w:t>
      </w:r>
      <w:r w:rsidR="00220502" w:rsidRPr="00256758">
        <w:rPr>
          <w:rFonts w:cstheme="minorHAnsi"/>
          <w:b/>
        </w:rPr>
        <w:t xml:space="preserve">Załącznik nr </w:t>
      </w:r>
      <w:r w:rsidR="00101915">
        <w:rPr>
          <w:rFonts w:cstheme="minorHAnsi"/>
          <w:b/>
        </w:rPr>
        <w:t>3</w:t>
      </w:r>
      <w:r w:rsidR="00220502" w:rsidRPr="00256758">
        <w:rPr>
          <w:rFonts w:cstheme="minorHAnsi"/>
        </w:rPr>
        <w:t xml:space="preserve"> </w:t>
      </w:r>
      <w:r w:rsidR="00220502" w:rsidRPr="00256758">
        <w:rPr>
          <w:rFonts w:cstheme="minorHAnsi"/>
          <w:b/>
        </w:rPr>
        <w:t>do SWZ</w:t>
      </w:r>
      <w:r w:rsidR="00220502" w:rsidRPr="00256758">
        <w:rPr>
          <w:rFonts w:eastAsia="Times New Roman" w:cstheme="minorHAnsi"/>
          <w:lang w:eastAsia="pl-PL"/>
        </w:rPr>
        <w:t>;</w:t>
      </w:r>
    </w:p>
    <w:p w14:paraId="0F6037B0" w14:textId="6D6DCBEF" w:rsidR="000F5F66" w:rsidRPr="00256758" w:rsidRDefault="00101915" w:rsidP="000D3960">
      <w:pPr>
        <w:numPr>
          <w:ilvl w:val="1"/>
          <w:numId w:val="17"/>
        </w:numPr>
        <w:overflowPunct w:val="0"/>
        <w:spacing w:after="240" w:line="300" w:lineRule="auto"/>
        <w:ind w:left="357" w:hanging="357"/>
        <w:contextualSpacing/>
        <w:textAlignment w:val="baseline"/>
        <w:rPr>
          <w:rFonts w:cstheme="minorHAnsi"/>
        </w:rPr>
      </w:pPr>
      <w:r w:rsidRPr="00256758">
        <w:rPr>
          <w:rFonts w:cstheme="minorHAnsi"/>
          <w:b/>
        </w:rPr>
        <w:t>Oświadczeni</w:t>
      </w:r>
      <w:r>
        <w:rPr>
          <w:rFonts w:cstheme="minorHAnsi"/>
          <w:b/>
        </w:rPr>
        <w:t>e</w:t>
      </w:r>
      <w:r w:rsidRPr="00256758">
        <w:rPr>
          <w:rFonts w:cstheme="minorHAnsi"/>
          <w:b/>
        </w:rPr>
        <w:t xml:space="preserve"> </w:t>
      </w:r>
      <w:r w:rsidR="000F5F66" w:rsidRPr="00256758">
        <w:rPr>
          <w:rFonts w:ascii="Calibri" w:hAnsi="Calibri" w:cs="Calibri"/>
          <w:b/>
        </w:rPr>
        <w:t xml:space="preserve">podmiotu udostępniającego zasoby </w:t>
      </w:r>
      <w:r w:rsidRPr="00101915">
        <w:rPr>
          <w:rFonts w:cstheme="minorHAnsi"/>
          <w:b/>
        </w:rPr>
        <w:t xml:space="preserve">w zakresie wskazanym w rozdz. V pkt 5.3 </w:t>
      </w:r>
      <w:r w:rsidR="009A7AD8">
        <w:rPr>
          <w:rFonts w:cstheme="minorHAnsi"/>
          <w:b/>
        </w:rPr>
        <w:t xml:space="preserve">i 5.4 </w:t>
      </w:r>
      <w:r w:rsidRPr="00101915">
        <w:rPr>
          <w:rFonts w:cstheme="minorHAnsi"/>
          <w:b/>
        </w:rPr>
        <w:t xml:space="preserve">SWZ </w:t>
      </w:r>
      <w:r w:rsidR="000F5F66" w:rsidRPr="00256758">
        <w:rPr>
          <w:rFonts w:eastAsia="Times New Roman" w:cstheme="minorHAnsi"/>
          <w:lang w:eastAsia="pl-PL"/>
        </w:rPr>
        <w:t xml:space="preserve">– </w:t>
      </w:r>
      <w:r w:rsidR="000F5F66" w:rsidRPr="00101915">
        <w:rPr>
          <w:rFonts w:ascii="Calibri" w:hAnsi="Calibri" w:cs="Calibri"/>
        </w:rPr>
        <w:t>(</w:t>
      </w:r>
      <w:r w:rsidR="000F5F66" w:rsidRPr="00101915">
        <w:rPr>
          <w:rFonts w:eastAsia="Times New Roman" w:cstheme="minorHAnsi"/>
          <w:lang w:eastAsia="pl-PL"/>
        </w:rPr>
        <w:t>jeżeli</w:t>
      </w:r>
      <w:r w:rsidR="000F5F66" w:rsidRPr="00256758">
        <w:rPr>
          <w:rFonts w:eastAsia="Times New Roman" w:cstheme="minorHAnsi"/>
          <w:lang w:eastAsia="pl-PL"/>
        </w:rPr>
        <w:t xml:space="preserve"> </w:t>
      </w:r>
      <w:r w:rsidR="000F5F66" w:rsidRPr="00256758">
        <w:rPr>
          <w:rFonts w:ascii="Calibri" w:hAnsi="Calibri" w:cs="Calibri"/>
        </w:rPr>
        <w:t>dotyczy)</w:t>
      </w:r>
      <w:r w:rsidR="000F5F66" w:rsidRPr="00256758">
        <w:rPr>
          <w:rFonts w:cstheme="minorHAnsi"/>
        </w:rPr>
        <w:t xml:space="preserve"> musi być złożone w formie elektronicznej </w:t>
      </w:r>
      <w:r w:rsidR="00203CE4" w:rsidRPr="00FC03F2">
        <w:rPr>
          <w:rFonts w:cstheme="minorHAnsi"/>
        </w:rPr>
        <w:t>tj. sporządzony w postaci elektronicznej i opatrzony kwalifikowanym podpisem elektronicznym</w:t>
      </w:r>
      <w:r w:rsidR="000F5F66" w:rsidRPr="00256758">
        <w:rPr>
          <w:rFonts w:cstheme="minorHAnsi"/>
        </w:rPr>
        <w:t xml:space="preserve"> - </w:t>
      </w:r>
      <w:r w:rsidR="000F5F66" w:rsidRPr="00256758">
        <w:rPr>
          <w:rFonts w:cstheme="minorHAnsi"/>
          <w:b/>
        </w:rPr>
        <w:t xml:space="preserve">Załącznik nr </w:t>
      </w:r>
      <w:r>
        <w:rPr>
          <w:rFonts w:cstheme="minorHAnsi"/>
          <w:b/>
        </w:rPr>
        <w:t>4</w:t>
      </w:r>
      <w:r w:rsidR="000F5F66" w:rsidRPr="00256758">
        <w:rPr>
          <w:rFonts w:cstheme="minorHAnsi"/>
        </w:rPr>
        <w:t xml:space="preserve"> </w:t>
      </w:r>
      <w:r w:rsidR="000F5F66" w:rsidRPr="00256758">
        <w:rPr>
          <w:rFonts w:cstheme="minorHAnsi"/>
          <w:b/>
        </w:rPr>
        <w:t>do SWZ</w:t>
      </w:r>
    </w:p>
    <w:p w14:paraId="08460E91" w14:textId="768DDA3B" w:rsidR="009B6405" w:rsidRPr="00256758" w:rsidRDefault="00220502" w:rsidP="000D3960">
      <w:pPr>
        <w:numPr>
          <w:ilvl w:val="1"/>
          <w:numId w:val="17"/>
        </w:numPr>
        <w:overflowPunct w:val="0"/>
        <w:spacing w:after="240" w:line="300" w:lineRule="auto"/>
        <w:ind w:left="357" w:hanging="357"/>
        <w:contextualSpacing/>
        <w:textAlignment w:val="baseline"/>
        <w:rPr>
          <w:rFonts w:cstheme="minorHAnsi"/>
        </w:rPr>
      </w:pPr>
      <w:r w:rsidRPr="00256758">
        <w:rPr>
          <w:rFonts w:eastAsia="Times New Roman" w:cstheme="minorHAnsi"/>
          <w:b/>
          <w:lang w:eastAsia="pl-PL"/>
        </w:rPr>
        <w:t>Zobowiązanie podmiotu udostępniającego zasoby lub inny dokument</w:t>
      </w:r>
      <w:r w:rsidRPr="00256758">
        <w:rPr>
          <w:rFonts w:eastAsia="Times New Roman" w:cstheme="minorHAnsi"/>
          <w:lang w:eastAsia="pl-PL"/>
        </w:rPr>
        <w:t xml:space="preserve"> (jeżeli dotyczy) – </w:t>
      </w:r>
      <w:r w:rsidRPr="00256758">
        <w:rPr>
          <w:rFonts w:cstheme="minorHAnsi"/>
        </w:rPr>
        <w:t xml:space="preserve">musi być złożone w formie elektronicznej </w:t>
      </w:r>
      <w:r w:rsidR="00203CE4" w:rsidRPr="00FC03F2">
        <w:rPr>
          <w:rFonts w:cstheme="minorHAnsi"/>
        </w:rPr>
        <w:t>tj. sporządzony w postaci elektronicznej i opatrzony kwalifikowanym podpisem elektronicznym</w:t>
      </w:r>
      <w:r w:rsidRPr="00256758">
        <w:rPr>
          <w:rFonts w:eastAsia="Times New Roman" w:cstheme="minorHAnsi"/>
          <w:lang w:eastAsia="pl-PL"/>
        </w:rPr>
        <w:t xml:space="preserve"> - </w:t>
      </w:r>
      <w:r w:rsidRPr="00256758">
        <w:rPr>
          <w:rFonts w:eastAsia="Times New Roman" w:cstheme="minorHAnsi"/>
          <w:b/>
          <w:lang w:eastAsia="pl-PL"/>
        </w:rPr>
        <w:t xml:space="preserve">Załącznik nr </w:t>
      </w:r>
      <w:r w:rsidR="00101915">
        <w:rPr>
          <w:rFonts w:eastAsia="Times New Roman" w:cstheme="minorHAnsi"/>
          <w:b/>
          <w:lang w:eastAsia="pl-PL"/>
        </w:rPr>
        <w:t xml:space="preserve">5 </w:t>
      </w:r>
      <w:r w:rsidRPr="00256758">
        <w:rPr>
          <w:rFonts w:eastAsia="Times New Roman" w:cstheme="minorHAnsi"/>
          <w:b/>
          <w:lang w:eastAsia="pl-PL"/>
        </w:rPr>
        <w:t>do SWZ</w:t>
      </w:r>
      <w:r w:rsidRPr="00256758">
        <w:rPr>
          <w:rFonts w:eastAsia="Times New Roman" w:cstheme="minorHAnsi"/>
          <w:lang w:eastAsia="pl-PL"/>
        </w:rPr>
        <w:t>;</w:t>
      </w:r>
    </w:p>
    <w:p w14:paraId="02A9917E" w14:textId="391B27E1" w:rsidR="009B6405" w:rsidRPr="00256758" w:rsidRDefault="00220502" w:rsidP="000D3960">
      <w:pPr>
        <w:numPr>
          <w:ilvl w:val="1"/>
          <w:numId w:val="17"/>
        </w:numPr>
        <w:overflowPunct w:val="0"/>
        <w:spacing w:after="240" w:line="300" w:lineRule="auto"/>
        <w:ind w:left="357" w:hanging="357"/>
        <w:contextualSpacing/>
        <w:textAlignment w:val="baseline"/>
        <w:rPr>
          <w:rFonts w:cstheme="minorHAnsi"/>
        </w:rPr>
      </w:pPr>
      <w:r w:rsidRPr="00256758">
        <w:rPr>
          <w:rFonts w:eastAsia="Times New Roman" w:cstheme="minorHAnsi"/>
          <w:b/>
          <w:lang w:eastAsia="pl-PL"/>
        </w:rPr>
        <w:t>Oświadczenie, o którym mowa w art. 117 ust. 4</w:t>
      </w:r>
      <w:r w:rsidRPr="00256758">
        <w:rPr>
          <w:rFonts w:eastAsia="Times New Roman" w:cstheme="minorHAnsi"/>
          <w:lang w:eastAsia="pl-PL"/>
        </w:rPr>
        <w:t xml:space="preserve"> </w:t>
      </w:r>
      <w:r w:rsidRPr="00256758">
        <w:rPr>
          <w:rFonts w:eastAsia="Times New Roman" w:cstheme="minorHAnsi"/>
          <w:b/>
          <w:lang w:eastAsia="pl-PL"/>
        </w:rPr>
        <w:t>ustawy</w:t>
      </w:r>
      <w:r w:rsidRPr="00256758">
        <w:rPr>
          <w:rFonts w:eastAsia="Times New Roman" w:cstheme="minorHAnsi"/>
          <w:lang w:eastAsia="pl-PL"/>
        </w:rPr>
        <w:t xml:space="preserve"> </w:t>
      </w:r>
      <w:proofErr w:type="spellStart"/>
      <w:r w:rsidR="000F5F66" w:rsidRPr="00256758">
        <w:rPr>
          <w:rFonts w:eastAsia="Times New Roman" w:cstheme="minorHAnsi"/>
          <w:b/>
          <w:lang w:eastAsia="pl-PL"/>
        </w:rPr>
        <w:t>Pzp</w:t>
      </w:r>
      <w:proofErr w:type="spellEnd"/>
      <w:r w:rsidR="000F5F66" w:rsidRPr="00256758">
        <w:rPr>
          <w:rFonts w:eastAsia="Times New Roman" w:cstheme="minorHAnsi"/>
          <w:b/>
          <w:lang w:eastAsia="pl-PL"/>
        </w:rPr>
        <w:t xml:space="preserve"> </w:t>
      </w:r>
      <w:r w:rsidRPr="00256758">
        <w:rPr>
          <w:rFonts w:eastAsia="Times New Roman" w:cstheme="minorHAnsi"/>
          <w:lang w:eastAsia="pl-PL"/>
        </w:rPr>
        <w:t xml:space="preserve">– w przypadku wykonawców wspólnie ubiegających się o zamówienie – musi być złożone w formie elektronicznej </w:t>
      </w:r>
      <w:r w:rsidR="00203CE4" w:rsidRPr="00FC03F2">
        <w:rPr>
          <w:rFonts w:cstheme="minorHAnsi"/>
        </w:rPr>
        <w:t>tj. sporządzony w postaci elektronicznej i opatrzony kwalifikowanym podpisem elektronicznym</w:t>
      </w:r>
      <w:r w:rsidR="00203CE4" w:rsidRPr="00256758">
        <w:rPr>
          <w:rFonts w:eastAsia="Times New Roman" w:cstheme="minorHAnsi"/>
          <w:lang w:eastAsia="pl-PL"/>
        </w:rPr>
        <w:t xml:space="preserve"> </w:t>
      </w:r>
      <w:r w:rsidRPr="00256758">
        <w:rPr>
          <w:rFonts w:eastAsia="Times New Roman" w:cstheme="minorHAnsi"/>
          <w:lang w:eastAsia="pl-PL"/>
        </w:rPr>
        <w:t xml:space="preserve">- </w:t>
      </w:r>
      <w:r w:rsidRPr="00256758">
        <w:rPr>
          <w:rFonts w:eastAsia="Times New Roman" w:cstheme="minorHAnsi"/>
          <w:b/>
          <w:lang w:eastAsia="pl-PL"/>
        </w:rPr>
        <w:t xml:space="preserve">Załącznik nr </w:t>
      </w:r>
      <w:r w:rsidR="00101915">
        <w:rPr>
          <w:rFonts w:eastAsia="Times New Roman" w:cstheme="minorHAnsi"/>
          <w:b/>
          <w:lang w:eastAsia="pl-PL"/>
        </w:rPr>
        <w:t>6</w:t>
      </w:r>
      <w:r w:rsidRPr="00256758">
        <w:rPr>
          <w:rFonts w:eastAsia="Times New Roman" w:cstheme="minorHAnsi"/>
          <w:lang w:eastAsia="pl-PL"/>
        </w:rPr>
        <w:t xml:space="preserve"> </w:t>
      </w:r>
      <w:r w:rsidRPr="00256758">
        <w:rPr>
          <w:rFonts w:eastAsia="Times New Roman" w:cstheme="minorHAnsi"/>
          <w:b/>
          <w:lang w:eastAsia="pl-PL"/>
        </w:rPr>
        <w:t>do SWZ</w:t>
      </w:r>
      <w:r w:rsidRPr="00256758">
        <w:rPr>
          <w:rFonts w:eastAsia="Times New Roman" w:cstheme="minorHAnsi"/>
          <w:lang w:eastAsia="pl-PL"/>
        </w:rPr>
        <w:t>;</w:t>
      </w:r>
    </w:p>
    <w:p w14:paraId="1C8CBB0A" w14:textId="2926EFEE" w:rsidR="009B6405" w:rsidRPr="00256758" w:rsidRDefault="00220502" w:rsidP="000D3960">
      <w:pPr>
        <w:numPr>
          <w:ilvl w:val="1"/>
          <w:numId w:val="17"/>
        </w:numPr>
        <w:overflowPunct w:val="0"/>
        <w:spacing w:after="240" w:line="300" w:lineRule="auto"/>
        <w:ind w:left="357" w:hanging="357"/>
        <w:contextualSpacing/>
        <w:textAlignment w:val="baseline"/>
        <w:rPr>
          <w:rFonts w:cstheme="minorHAnsi"/>
        </w:rPr>
      </w:pPr>
      <w:r w:rsidRPr="00256758">
        <w:rPr>
          <w:rFonts w:eastAsia="Times New Roman" w:cstheme="minorHAnsi"/>
          <w:b/>
          <w:lang w:eastAsia="pl-PL"/>
        </w:rPr>
        <w:t>Odpis lub informację z Krajowego Rejestru Sądowego lub z Centralnej Ewidencji i Informacji o Działalności Gospodarczej</w:t>
      </w:r>
      <w:r w:rsidRPr="00256758">
        <w:rPr>
          <w:rFonts w:eastAsia="Times New Roman" w:cstheme="minorHAnsi"/>
          <w:lang w:eastAsia="pl-PL"/>
        </w:rPr>
        <w:t xml:space="preserve"> lub innego właściwego rejestru, potwierdzający umocowanie do reprezentowania Wykonawcy. </w:t>
      </w:r>
      <w:r w:rsidR="000F5F66" w:rsidRPr="00256758">
        <w:rPr>
          <w:rFonts w:cstheme="minorHAnsi"/>
        </w:rPr>
        <w:t xml:space="preserve"> </w:t>
      </w:r>
      <w:r w:rsidRPr="00256758">
        <w:rPr>
          <w:rFonts w:eastAsia="Times New Roman" w:cstheme="minorHAnsi"/>
          <w:lang w:eastAsia="pl-PL"/>
        </w:rPr>
        <w:t>Wykonawca nie jest zobowiązany do złożenia dokumentu,</w:t>
      </w:r>
      <w:r w:rsidRPr="00256758">
        <w:rPr>
          <w:rFonts w:cstheme="minorHAnsi"/>
        </w:rPr>
        <w:t xml:space="preserve"> </w:t>
      </w:r>
      <w:r w:rsidRPr="00256758">
        <w:rPr>
          <w:rFonts w:eastAsia="Times New Roman" w:cstheme="minorHAnsi"/>
          <w:lang w:eastAsia="pl-PL"/>
        </w:rPr>
        <w:t xml:space="preserve">jeżeli </w:t>
      </w:r>
      <w:r w:rsidR="00657FE6" w:rsidRPr="00256758">
        <w:rPr>
          <w:rFonts w:eastAsia="Times New Roman" w:cstheme="minorHAnsi"/>
          <w:lang w:eastAsia="pl-PL"/>
        </w:rPr>
        <w:lastRenderedPageBreak/>
        <w:t>Z</w:t>
      </w:r>
      <w:r w:rsidRPr="00256758">
        <w:rPr>
          <w:rFonts w:eastAsia="Times New Roman" w:cstheme="minorHAnsi"/>
          <w:lang w:eastAsia="pl-PL"/>
        </w:rPr>
        <w:t xml:space="preserve">amawiający może go uzyskać za pomocą bezpłatnych i ogólnodostępnych baz danych </w:t>
      </w:r>
      <w:r w:rsidRPr="00256758">
        <w:rPr>
          <w:rFonts w:eastAsia="TimesNewRoman" w:cstheme="minorHAnsi"/>
        </w:rPr>
        <w:t xml:space="preserve">o ile wykonawca wskazał dane umożliwiające dostęp do tych dokumentów w </w:t>
      </w:r>
      <w:r w:rsidRPr="00256758">
        <w:rPr>
          <w:rFonts w:eastAsia="TimesNewRoman" w:cstheme="minorHAnsi"/>
          <w:b/>
        </w:rPr>
        <w:t>Formularzu ofertowym - Załącznik nr 1</w:t>
      </w:r>
      <w:r w:rsidRPr="00256758">
        <w:rPr>
          <w:rFonts w:eastAsia="TimesNewRoman" w:cstheme="minorHAnsi"/>
        </w:rPr>
        <w:t xml:space="preserve"> do SWZ i/lub druku zobowiązania podmiotu udostępniającego zasoby - </w:t>
      </w:r>
      <w:r w:rsidRPr="00256758">
        <w:rPr>
          <w:rFonts w:eastAsia="TimesNewRoman" w:cstheme="minorHAnsi"/>
          <w:b/>
        </w:rPr>
        <w:t xml:space="preserve">Załącznik nr </w:t>
      </w:r>
      <w:r w:rsidR="00101915">
        <w:rPr>
          <w:rFonts w:eastAsia="TimesNewRoman" w:cstheme="minorHAnsi"/>
          <w:b/>
        </w:rPr>
        <w:t>5</w:t>
      </w:r>
      <w:r w:rsidRPr="00256758">
        <w:rPr>
          <w:rFonts w:eastAsia="TimesNewRoman" w:cstheme="minorHAnsi"/>
        </w:rPr>
        <w:t xml:space="preserve"> </w:t>
      </w:r>
      <w:r w:rsidRPr="00256758">
        <w:rPr>
          <w:rFonts w:eastAsia="TimesNewRoman" w:cstheme="minorHAnsi"/>
          <w:b/>
        </w:rPr>
        <w:t>do SWZ</w:t>
      </w:r>
      <w:r w:rsidRPr="00256758">
        <w:rPr>
          <w:rFonts w:eastAsia="TimesNewRoman" w:cstheme="minorHAnsi"/>
        </w:rPr>
        <w:t>;</w:t>
      </w:r>
    </w:p>
    <w:p w14:paraId="5DF02375" w14:textId="77777777" w:rsidR="009B6405" w:rsidRPr="00256758" w:rsidRDefault="00220502" w:rsidP="000D3960">
      <w:pPr>
        <w:numPr>
          <w:ilvl w:val="1"/>
          <w:numId w:val="17"/>
        </w:numPr>
        <w:overflowPunct w:val="0"/>
        <w:spacing w:after="240" w:line="300" w:lineRule="auto"/>
        <w:ind w:left="357" w:hanging="357"/>
        <w:contextualSpacing/>
        <w:textAlignment w:val="baseline"/>
        <w:rPr>
          <w:rFonts w:cstheme="minorHAnsi"/>
        </w:rPr>
      </w:pPr>
      <w:r w:rsidRPr="00256758">
        <w:rPr>
          <w:rFonts w:eastAsia="Times New Roman" w:cstheme="minorHAnsi"/>
          <w:b/>
          <w:lang w:eastAsia="pl-PL"/>
        </w:rPr>
        <w:t>Pełnomocnictwo</w:t>
      </w:r>
      <w:r w:rsidRPr="00256758">
        <w:rPr>
          <w:rFonts w:eastAsia="Times New Roman" w:cstheme="minorHAnsi"/>
          <w:lang w:eastAsia="pl-PL"/>
        </w:rPr>
        <w:t xml:space="preserve"> lub inny dokument potwierdzający umocowanie do reprezentowania Wykonawcy i/lub podmiotu udostępniającego zasoby, </w:t>
      </w:r>
      <w:r w:rsidRPr="00256758">
        <w:rPr>
          <w:rFonts w:eastAsia="Calibri" w:cstheme="minorHAnsi"/>
        </w:rPr>
        <w:t>wykonawców wspólnie ubiegających się o zamówienie (w tym do złożenia oferty), jeżeli:</w:t>
      </w:r>
    </w:p>
    <w:p w14:paraId="608D1B84" w14:textId="047754EA" w:rsidR="009B6405" w:rsidRPr="00256758" w:rsidRDefault="00220502" w:rsidP="000D3960">
      <w:pPr>
        <w:numPr>
          <w:ilvl w:val="0"/>
          <w:numId w:val="32"/>
        </w:numPr>
        <w:spacing w:after="240" w:line="300" w:lineRule="auto"/>
        <w:ind w:left="714" w:hanging="357"/>
        <w:contextualSpacing/>
        <w:rPr>
          <w:rFonts w:cstheme="minorHAnsi"/>
        </w:rPr>
      </w:pPr>
      <w:r w:rsidRPr="00256758">
        <w:rPr>
          <w:rFonts w:eastAsia="Times New Roman" w:cstheme="minorHAnsi"/>
          <w:lang w:eastAsia="pl-PL"/>
        </w:rPr>
        <w:t>w imieniu wykonawcy i/lub podmiotu udostępniającego zasoby działa osoba, której umocowanie do jego reprezentowania nie wynika z dokumentu, o którym mowa</w:t>
      </w:r>
      <w:r w:rsidR="000F5F66" w:rsidRPr="00256758">
        <w:rPr>
          <w:rFonts w:eastAsia="Times New Roman" w:cstheme="minorHAnsi"/>
          <w:lang w:eastAsia="pl-PL"/>
        </w:rPr>
        <w:t xml:space="preserve"> w</w:t>
      </w:r>
      <w:r w:rsidRPr="00256758">
        <w:rPr>
          <w:rFonts w:eastAsia="Times New Roman" w:cstheme="minorHAnsi"/>
          <w:lang w:eastAsia="pl-PL"/>
        </w:rPr>
        <w:t xml:space="preserve"> pkt 6, </w:t>
      </w:r>
    </w:p>
    <w:p w14:paraId="206572E4" w14:textId="78661B15" w:rsidR="009B6405" w:rsidRPr="00256758" w:rsidRDefault="00220502" w:rsidP="000D3960">
      <w:pPr>
        <w:numPr>
          <w:ilvl w:val="0"/>
          <w:numId w:val="32"/>
        </w:numPr>
        <w:spacing w:after="240" w:line="300" w:lineRule="auto"/>
        <w:ind w:left="714" w:hanging="357"/>
        <w:contextualSpacing/>
        <w:rPr>
          <w:rFonts w:cstheme="minorHAnsi"/>
        </w:rPr>
      </w:pPr>
      <w:r w:rsidRPr="00256758">
        <w:rPr>
          <w:rFonts w:eastAsia="Times New Roman" w:cstheme="minorHAnsi"/>
          <w:lang w:eastAsia="pl-PL"/>
        </w:rPr>
        <w:t>ofertę składają Wykonawcy ubiegający się wspólnie o udzielenie zamówienia publicznego</w:t>
      </w:r>
      <w:r w:rsidR="000F5F66" w:rsidRPr="00256758">
        <w:rPr>
          <w:rFonts w:eastAsia="Times New Roman" w:cstheme="minorHAnsi"/>
          <w:lang w:eastAsia="pl-PL"/>
        </w:rPr>
        <w:t>, o których mowa w</w:t>
      </w:r>
      <w:r w:rsidRPr="00256758">
        <w:rPr>
          <w:rFonts w:eastAsia="Times New Roman" w:cstheme="minorHAnsi"/>
          <w:lang w:eastAsia="pl-PL"/>
        </w:rPr>
        <w:t xml:space="preserve"> art. 58 ust. 2</w:t>
      </w:r>
      <w:r w:rsidR="000F5F66" w:rsidRPr="00256758">
        <w:rPr>
          <w:rFonts w:eastAsia="Times New Roman" w:cstheme="minorHAnsi"/>
          <w:lang w:eastAsia="pl-PL"/>
        </w:rPr>
        <w:t xml:space="preserve"> ustawy</w:t>
      </w:r>
      <w:r w:rsidRPr="00256758">
        <w:rPr>
          <w:rFonts w:eastAsia="Times New Roman" w:cstheme="minorHAnsi"/>
          <w:lang w:eastAsia="pl-PL"/>
        </w:rPr>
        <w:t xml:space="preserve"> </w:t>
      </w:r>
      <w:proofErr w:type="spellStart"/>
      <w:r w:rsidRPr="00256758">
        <w:rPr>
          <w:rFonts w:eastAsia="Times New Roman" w:cstheme="minorHAnsi"/>
          <w:lang w:eastAsia="pl-PL"/>
        </w:rPr>
        <w:t>Pzp</w:t>
      </w:r>
      <w:proofErr w:type="spellEnd"/>
      <w:r w:rsidRPr="00256758">
        <w:rPr>
          <w:rFonts w:eastAsia="Times New Roman" w:cstheme="minorHAnsi"/>
          <w:lang w:eastAsia="pl-PL"/>
        </w:rPr>
        <w:t xml:space="preserve"> (dotyczy również wspólników spółki cywilnej), </w:t>
      </w:r>
    </w:p>
    <w:p w14:paraId="6EF569CB" w14:textId="548C1118" w:rsidR="009B6405" w:rsidRPr="00256758" w:rsidRDefault="00220502" w:rsidP="000D3960">
      <w:pPr>
        <w:numPr>
          <w:ilvl w:val="0"/>
          <w:numId w:val="32"/>
        </w:numPr>
        <w:spacing w:after="240" w:line="300" w:lineRule="auto"/>
        <w:ind w:left="714" w:hanging="357"/>
        <w:contextualSpacing/>
        <w:rPr>
          <w:rFonts w:cstheme="minorHAnsi"/>
        </w:rPr>
      </w:pPr>
      <w:r w:rsidRPr="00256758">
        <w:rPr>
          <w:rFonts w:eastAsia="Times New Roman" w:cstheme="minorHAnsi"/>
          <w:lang w:eastAsia="pl-PL"/>
        </w:rPr>
        <w:t xml:space="preserve">umocowanie nie wynika </w:t>
      </w:r>
      <w:r w:rsidR="002B7622" w:rsidRPr="00256758">
        <w:rPr>
          <w:rFonts w:eastAsia="Times New Roman" w:cstheme="minorHAnsi"/>
          <w:lang w:eastAsia="pl-PL"/>
        </w:rPr>
        <w:t xml:space="preserve">z dokumentu, o którym mowa w </w:t>
      </w:r>
      <w:r w:rsidRPr="00256758">
        <w:rPr>
          <w:rFonts w:eastAsia="Times New Roman" w:cstheme="minorHAnsi"/>
          <w:lang w:eastAsia="pl-PL"/>
        </w:rPr>
        <w:t>pkt 6</w:t>
      </w:r>
      <w:r w:rsidR="002B7622" w:rsidRPr="00256758">
        <w:rPr>
          <w:rFonts w:eastAsia="Times New Roman" w:cstheme="minorHAnsi"/>
          <w:lang w:eastAsia="pl-PL"/>
        </w:rPr>
        <w:t>.</w:t>
      </w:r>
    </w:p>
    <w:p w14:paraId="141207A6" w14:textId="20D211B1" w:rsidR="008E6143" w:rsidRPr="00256758" w:rsidRDefault="00220502" w:rsidP="000D3960">
      <w:pPr>
        <w:overflowPunct w:val="0"/>
        <w:spacing w:after="240" w:line="300" w:lineRule="auto"/>
        <w:ind w:left="357"/>
        <w:contextualSpacing/>
        <w:textAlignment w:val="baseline"/>
        <w:rPr>
          <w:rFonts w:eastAsia="Times New Roman" w:cstheme="minorHAnsi"/>
          <w:lang w:eastAsia="pl-PL"/>
        </w:rPr>
      </w:pPr>
      <w:r w:rsidRPr="00256758">
        <w:rPr>
          <w:rFonts w:eastAsia="Times New Roman" w:cstheme="minorHAnsi"/>
          <w:lang w:eastAsia="pl-PL"/>
        </w:rPr>
        <w:t xml:space="preserve">Pełnomocnictwo sporządza się w postaci elektronicznej </w:t>
      </w:r>
      <w:r w:rsidR="002726D2" w:rsidRPr="00FC03F2">
        <w:rPr>
          <w:rFonts w:cstheme="minorHAnsi"/>
        </w:rPr>
        <w:t xml:space="preserve">i </w:t>
      </w:r>
      <w:r w:rsidR="002726D2">
        <w:rPr>
          <w:rFonts w:cstheme="minorHAnsi"/>
        </w:rPr>
        <w:t>podpisuje</w:t>
      </w:r>
      <w:r w:rsidR="002726D2" w:rsidRPr="00FC03F2">
        <w:rPr>
          <w:rFonts w:cstheme="minorHAnsi"/>
        </w:rPr>
        <w:t xml:space="preserve"> kwalifikowanym podpisem elektronicznym</w:t>
      </w:r>
      <w:r w:rsidR="002B7622" w:rsidRPr="00256758">
        <w:rPr>
          <w:rFonts w:eastAsia="Times New Roman" w:cstheme="minorHAnsi"/>
          <w:lang w:eastAsia="pl-PL"/>
        </w:rPr>
        <w:t>;</w:t>
      </w:r>
    </w:p>
    <w:p w14:paraId="18D1DC1C" w14:textId="5C17622A" w:rsidR="00657FE6" w:rsidRDefault="00657FE6" w:rsidP="000D3960">
      <w:pPr>
        <w:numPr>
          <w:ilvl w:val="1"/>
          <w:numId w:val="17"/>
        </w:numPr>
        <w:overflowPunct w:val="0"/>
        <w:spacing w:after="240" w:line="300" w:lineRule="auto"/>
        <w:ind w:left="357" w:hanging="357"/>
        <w:contextualSpacing/>
        <w:textAlignment w:val="baseline"/>
        <w:rPr>
          <w:rFonts w:eastAsia="Times New Roman" w:cstheme="minorHAnsi"/>
          <w:lang w:eastAsia="pl-PL"/>
        </w:rPr>
      </w:pPr>
      <w:r w:rsidRPr="00256758">
        <w:rPr>
          <w:rFonts w:eastAsia="Times New Roman" w:cstheme="minorHAnsi"/>
          <w:b/>
          <w:lang w:eastAsia="pl-PL"/>
        </w:rPr>
        <w:t>Uzasadnienie/wyjaśnienia mające wykazać, iż zastrzeżone informacje stanowią tajemnicę przedsiębiorstwa</w:t>
      </w:r>
      <w:r w:rsidRPr="00256758">
        <w:rPr>
          <w:rFonts w:eastAsia="Times New Roman" w:cstheme="minorHAnsi"/>
          <w:lang w:eastAsia="pl-PL"/>
        </w:rPr>
        <w:t xml:space="preserve"> w rozumieniu przepisów o zwalczaniu nieuczciwej konkurencji, w przypadku zastrzeżenia części oferty jako tajemnica przedsiębiorstwa na podstawie art. 18 ust. 3 ustawy (jeżeli dotyczy).</w:t>
      </w:r>
      <w:r w:rsidR="00203CE4">
        <w:rPr>
          <w:rFonts w:eastAsia="Times New Roman" w:cstheme="minorHAnsi"/>
          <w:lang w:eastAsia="pl-PL"/>
        </w:rPr>
        <w:t xml:space="preserve"> Uzasadnienie </w:t>
      </w:r>
      <w:r w:rsidR="00203CE4" w:rsidRPr="00FC03F2">
        <w:rPr>
          <w:rFonts w:cstheme="minorHAnsi"/>
        </w:rPr>
        <w:t>sporządz</w:t>
      </w:r>
      <w:r w:rsidR="002726D2">
        <w:rPr>
          <w:rFonts w:cstheme="minorHAnsi"/>
        </w:rPr>
        <w:t>a się</w:t>
      </w:r>
      <w:r w:rsidR="00203CE4" w:rsidRPr="00FC03F2">
        <w:rPr>
          <w:rFonts w:cstheme="minorHAnsi"/>
        </w:rPr>
        <w:t xml:space="preserve"> w postaci elektronicznej i </w:t>
      </w:r>
      <w:r w:rsidR="002726D2">
        <w:rPr>
          <w:rFonts w:cstheme="minorHAnsi"/>
        </w:rPr>
        <w:t>podpisuje</w:t>
      </w:r>
      <w:r w:rsidR="002726D2" w:rsidRPr="00FC03F2">
        <w:rPr>
          <w:rFonts w:cstheme="minorHAnsi"/>
        </w:rPr>
        <w:t xml:space="preserve"> </w:t>
      </w:r>
      <w:r w:rsidR="00203CE4" w:rsidRPr="00FC03F2">
        <w:rPr>
          <w:rFonts w:cstheme="minorHAnsi"/>
        </w:rPr>
        <w:t>kwalifikowanym podpisem elektronicznym</w:t>
      </w:r>
      <w:r w:rsidR="002726D2">
        <w:rPr>
          <w:rFonts w:cstheme="minorHAnsi"/>
        </w:rPr>
        <w:t>;</w:t>
      </w:r>
    </w:p>
    <w:p w14:paraId="26861A40" w14:textId="4B03AA0F" w:rsidR="00D767B9" w:rsidRDefault="00F42827" w:rsidP="000D3960">
      <w:pPr>
        <w:numPr>
          <w:ilvl w:val="1"/>
          <w:numId w:val="17"/>
        </w:numPr>
        <w:overflowPunct w:val="0"/>
        <w:spacing w:after="240" w:line="300" w:lineRule="auto"/>
        <w:ind w:left="357" w:hanging="357"/>
        <w:contextualSpacing/>
        <w:textAlignment w:val="baseline"/>
        <w:rPr>
          <w:rFonts w:eastAsia="Times New Roman" w:cstheme="minorHAnsi"/>
          <w:lang w:eastAsia="pl-PL"/>
        </w:rPr>
      </w:pPr>
      <w:r>
        <w:rPr>
          <w:rFonts w:eastAsia="Times New Roman" w:cstheme="minorHAnsi"/>
          <w:b/>
          <w:lang w:eastAsia="pl-PL"/>
        </w:rPr>
        <w:t>Wstępna koncepcja zagospodarowania terenu</w:t>
      </w:r>
      <w:r w:rsidR="00D767B9">
        <w:rPr>
          <w:rFonts w:eastAsia="Times New Roman" w:cstheme="minorHAnsi"/>
          <w:lang w:eastAsia="pl-PL"/>
        </w:rPr>
        <w:t xml:space="preserve"> </w:t>
      </w:r>
      <w:r>
        <w:rPr>
          <w:rFonts w:eastAsia="Times New Roman" w:cstheme="minorHAnsi"/>
          <w:lang w:eastAsia="pl-PL"/>
        </w:rPr>
        <w:t>opracowana dla każdej z części odrębnie</w:t>
      </w:r>
      <w:r w:rsidR="002726D2">
        <w:rPr>
          <w:rFonts w:eastAsia="Times New Roman" w:cstheme="minorHAnsi"/>
          <w:lang w:eastAsia="pl-PL"/>
        </w:rPr>
        <w:t xml:space="preserve"> – </w:t>
      </w:r>
      <w:r>
        <w:rPr>
          <w:rFonts w:eastAsia="Times New Roman" w:cstheme="minorHAnsi"/>
          <w:lang w:eastAsia="pl-PL"/>
        </w:rPr>
        <w:t>koncepcja</w:t>
      </w:r>
      <w:r w:rsidR="002726D2">
        <w:rPr>
          <w:rFonts w:eastAsia="Times New Roman" w:cstheme="minorHAnsi"/>
          <w:lang w:eastAsia="pl-PL"/>
        </w:rPr>
        <w:t xml:space="preserve"> </w:t>
      </w:r>
      <w:r w:rsidR="002726D2" w:rsidRPr="002726D2">
        <w:rPr>
          <w:rFonts w:eastAsia="Times New Roman" w:cstheme="minorHAnsi"/>
          <w:lang w:eastAsia="pl-PL"/>
        </w:rPr>
        <w:t>musi być złożona w formie elektronicznej tj. sporządzona w postaci elektronicznej i opatrzona kwalifikowanym podpisem elektronicznym</w:t>
      </w:r>
      <w:r>
        <w:rPr>
          <w:rFonts w:eastAsia="Times New Roman" w:cstheme="minorHAnsi"/>
          <w:lang w:eastAsia="pl-PL"/>
        </w:rPr>
        <w:t>;</w:t>
      </w:r>
    </w:p>
    <w:p w14:paraId="3E3EB936" w14:textId="1BDC83FF" w:rsidR="00F42827" w:rsidRDefault="00F42827" w:rsidP="000D3960">
      <w:pPr>
        <w:numPr>
          <w:ilvl w:val="1"/>
          <w:numId w:val="17"/>
        </w:numPr>
        <w:overflowPunct w:val="0"/>
        <w:spacing w:after="240" w:line="300" w:lineRule="auto"/>
        <w:ind w:left="357" w:hanging="357"/>
        <w:contextualSpacing/>
        <w:textAlignment w:val="baseline"/>
        <w:rPr>
          <w:rFonts w:eastAsia="Times New Roman" w:cstheme="minorHAnsi"/>
          <w:lang w:eastAsia="pl-PL"/>
        </w:rPr>
      </w:pPr>
      <w:r>
        <w:rPr>
          <w:rFonts w:eastAsia="Times New Roman" w:cstheme="minorHAnsi"/>
          <w:b/>
          <w:lang w:eastAsia="pl-PL"/>
        </w:rPr>
        <w:t xml:space="preserve">Oświadczenie dot. praw autorskich do złożonej / złożonych koncepcji - </w:t>
      </w:r>
      <w:r>
        <w:rPr>
          <w:rFonts w:eastAsia="Times New Roman" w:cstheme="minorHAnsi"/>
          <w:lang w:eastAsia="pl-PL"/>
        </w:rPr>
        <w:t xml:space="preserve">oświadczenie </w:t>
      </w:r>
      <w:r w:rsidRPr="002726D2">
        <w:rPr>
          <w:rFonts w:eastAsia="Times New Roman" w:cstheme="minorHAnsi"/>
          <w:lang w:eastAsia="pl-PL"/>
        </w:rPr>
        <w:t>musi być złożon</w:t>
      </w:r>
      <w:r>
        <w:rPr>
          <w:rFonts w:eastAsia="Times New Roman" w:cstheme="minorHAnsi"/>
          <w:lang w:eastAsia="pl-PL"/>
        </w:rPr>
        <w:t>e</w:t>
      </w:r>
      <w:r w:rsidRPr="002726D2">
        <w:rPr>
          <w:rFonts w:eastAsia="Times New Roman" w:cstheme="minorHAnsi"/>
          <w:lang w:eastAsia="pl-PL"/>
        </w:rPr>
        <w:t xml:space="preserve"> w formie elektronicznej tj. sporządzon</w:t>
      </w:r>
      <w:r>
        <w:rPr>
          <w:rFonts w:eastAsia="Times New Roman" w:cstheme="minorHAnsi"/>
          <w:lang w:eastAsia="pl-PL"/>
        </w:rPr>
        <w:t>e</w:t>
      </w:r>
      <w:r w:rsidRPr="002726D2">
        <w:rPr>
          <w:rFonts w:eastAsia="Times New Roman" w:cstheme="minorHAnsi"/>
          <w:lang w:eastAsia="pl-PL"/>
        </w:rPr>
        <w:t xml:space="preserve"> w postaci elektronicznej i opatrzon</w:t>
      </w:r>
      <w:r>
        <w:rPr>
          <w:rFonts w:eastAsia="Times New Roman" w:cstheme="minorHAnsi"/>
          <w:lang w:eastAsia="pl-PL"/>
        </w:rPr>
        <w:t>e</w:t>
      </w:r>
      <w:r w:rsidRPr="002726D2">
        <w:rPr>
          <w:rFonts w:eastAsia="Times New Roman" w:cstheme="minorHAnsi"/>
          <w:lang w:eastAsia="pl-PL"/>
        </w:rPr>
        <w:t xml:space="preserve"> kwalifikowanym podpisem elektronicznym</w:t>
      </w:r>
      <w:r w:rsidRPr="00256758">
        <w:rPr>
          <w:rFonts w:eastAsia="Times New Roman" w:cstheme="minorHAnsi"/>
          <w:lang w:eastAsia="pl-PL"/>
        </w:rPr>
        <w:t xml:space="preserve">- </w:t>
      </w:r>
      <w:r w:rsidRPr="00256758">
        <w:rPr>
          <w:rFonts w:eastAsia="Times New Roman" w:cstheme="minorHAnsi"/>
          <w:b/>
          <w:lang w:eastAsia="pl-PL"/>
        </w:rPr>
        <w:t xml:space="preserve">Załącznik nr </w:t>
      </w:r>
      <w:r w:rsidR="000E4C95">
        <w:rPr>
          <w:rFonts w:eastAsia="Times New Roman" w:cstheme="minorHAnsi"/>
          <w:b/>
          <w:lang w:eastAsia="pl-PL"/>
        </w:rPr>
        <w:t>12</w:t>
      </w:r>
      <w:r>
        <w:rPr>
          <w:rFonts w:eastAsia="Times New Roman" w:cstheme="minorHAnsi"/>
          <w:b/>
          <w:lang w:eastAsia="pl-PL"/>
        </w:rPr>
        <w:t xml:space="preserve"> </w:t>
      </w:r>
      <w:r w:rsidRPr="00256758">
        <w:rPr>
          <w:rFonts w:eastAsia="Times New Roman" w:cstheme="minorHAnsi"/>
          <w:b/>
          <w:lang w:eastAsia="pl-PL"/>
        </w:rPr>
        <w:t>do SWZ</w:t>
      </w:r>
      <w:r>
        <w:rPr>
          <w:rFonts w:eastAsia="Times New Roman" w:cstheme="minorHAnsi"/>
          <w:b/>
          <w:lang w:eastAsia="pl-PL"/>
        </w:rPr>
        <w:t>;</w:t>
      </w:r>
    </w:p>
    <w:p w14:paraId="1F079425" w14:textId="2BBB1B62" w:rsidR="00A844F0" w:rsidRPr="00D767B9" w:rsidRDefault="000D3960" w:rsidP="000D3960">
      <w:pPr>
        <w:numPr>
          <w:ilvl w:val="1"/>
          <w:numId w:val="17"/>
        </w:numPr>
        <w:overflowPunct w:val="0"/>
        <w:spacing w:after="240" w:line="300" w:lineRule="auto"/>
        <w:ind w:left="357" w:hanging="357"/>
        <w:contextualSpacing/>
        <w:textAlignment w:val="baseline"/>
        <w:rPr>
          <w:rFonts w:eastAsia="Times New Roman" w:cstheme="minorHAnsi"/>
          <w:lang w:eastAsia="pl-PL"/>
        </w:rPr>
      </w:pPr>
      <w:r>
        <w:rPr>
          <w:rFonts w:eastAsia="Times New Roman" w:cstheme="minorHAnsi"/>
          <w:b/>
          <w:lang w:eastAsia="pl-PL"/>
        </w:rPr>
        <w:t>Przedmiotowe środki dowodowe</w:t>
      </w:r>
      <w:r>
        <w:rPr>
          <w:rFonts w:eastAsia="Times New Roman" w:cstheme="minorHAnsi"/>
          <w:lang w:eastAsia="pl-PL"/>
        </w:rPr>
        <w:t xml:space="preserve"> </w:t>
      </w:r>
      <w:r w:rsidR="00F42827">
        <w:rPr>
          <w:rFonts w:eastAsia="Times New Roman" w:cstheme="minorHAnsi"/>
          <w:lang w:eastAsia="pl-PL"/>
        </w:rPr>
        <w:t xml:space="preserve">– </w:t>
      </w:r>
      <w:r>
        <w:rPr>
          <w:rFonts w:eastAsia="Times New Roman" w:cstheme="minorHAnsi"/>
          <w:lang w:eastAsia="pl-PL"/>
        </w:rPr>
        <w:t>muszą</w:t>
      </w:r>
      <w:r w:rsidR="00F42827" w:rsidRPr="002726D2">
        <w:rPr>
          <w:rFonts w:eastAsia="Times New Roman" w:cstheme="minorHAnsi"/>
          <w:lang w:eastAsia="pl-PL"/>
        </w:rPr>
        <w:t xml:space="preserve"> być złożon</w:t>
      </w:r>
      <w:r>
        <w:rPr>
          <w:rFonts w:eastAsia="Times New Roman" w:cstheme="minorHAnsi"/>
          <w:lang w:eastAsia="pl-PL"/>
        </w:rPr>
        <w:t>e</w:t>
      </w:r>
      <w:r w:rsidR="00F42827" w:rsidRPr="002726D2">
        <w:rPr>
          <w:rFonts w:eastAsia="Times New Roman" w:cstheme="minorHAnsi"/>
          <w:lang w:eastAsia="pl-PL"/>
        </w:rPr>
        <w:t xml:space="preserve"> w formie elektronicznej tj. sporządzon</w:t>
      </w:r>
      <w:r>
        <w:rPr>
          <w:rFonts w:eastAsia="Times New Roman" w:cstheme="minorHAnsi"/>
          <w:lang w:eastAsia="pl-PL"/>
        </w:rPr>
        <w:t xml:space="preserve">e </w:t>
      </w:r>
      <w:r w:rsidR="00F42827" w:rsidRPr="002726D2">
        <w:rPr>
          <w:rFonts w:eastAsia="Times New Roman" w:cstheme="minorHAnsi"/>
          <w:lang w:eastAsia="pl-PL"/>
        </w:rPr>
        <w:t>w postaci elektronicznej i opatrzon</w:t>
      </w:r>
      <w:r>
        <w:rPr>
          <w:rFonts w:eastAsia="Times New Roman" w:cstheme="minorHAnsi"/>
          <w:lang w:eastAsia="pl-PL"/>
        </w:rPr>
        <w:t>e</w:t>
      </w:r>
      <w:r w:rsidR="00F42827" w:rsidRPr="002726D2">
        <w:rPr>
          <w:rFonts w:eastAsia="Times New Roman" w:cstheme="minorHAnsi"/>
          <w:lang w:eastAsia="pl-PL"/>
        </w:rPr>
        <w:t xml:space="preserve"> kwalifikowanym podpisem elektronicznym</w:t>
      </w:r>
      <w:r w:rsidR="00A844F0">
        <w:rPr>
          <w:rFonts w:eastAsia="Times New Roman" w:cstheme="minorHAnsi"/>
          <w:lang w:eastAsia="pl-PL"/>
        </w:rPr>
        <w:t>.</w:t>
      </w:r>
    </w:p>
    <w:p w14:paraId="62B0991B" w14:textId="71797C7B" w:rsidR="004D0D4F" w:rsidRPr="00256758" w:rsidRDefault="004D0D4F" w:rsidP="000D3960">
      <w:pPr>
        <w:pStyle w:val="Akapitzlist"/>
        <w:numPr>
          <w:ilvl w:val="0"/>
          <w:numId w:val="47"/>
        </w:numPr>
        <w:spacing w:after="240" w:line="300" w:lineRule="auto"/>
        <w:ind w:left="851" w:hanging="567"/>
        <w:contextualSpacing w:val="0"/>
        <w:outlineLvl w:val="2"/>
        <w:rPr>
          <w:b/>
        </w:rPr>
      </w:pPr>
      <w:r w:rsidRPr="00256758">
        <w:rPr>
          <w:b/>
        </w:rPr>
        <w:t>Wymagania dotyczące składanych dokumentów</w:t>
      </w:r>
    </w:p>
    <w:p w14:paraId="703819E9" w14:textId="77777777" w:rsidR="004D0D4F" w:rsidRPr="00256758" w:rsidRDefault="00220502" w:rsidP="000D3960">
      <w:pPr>
        <w:pStyle w:val="Akapitzlist"/>
        <w:numPr>
          <w:ilvl w:val="0"/>
          <w:numId w:val="48"/>
        </w:numPr>
        <w:overflowPunct w:val="0"/>
        <w:spacing w:after="0" w:line="300" w:lineRule="auto"/>
        <w:ind w:left="426"/>
        <w:textAlignment w:val="baseline"/>
        <w:rPr>
          <w:rFonts w:cstheme="minorHAnsi"/>
        </w:rPr>
      </w:pPr>
      <w:r w:rsidRPr="00256758">
        <w:rPr>
          <w:rFonts w:eastAsia="Times New Roman" w:cstheme="minorHAnsi"/>
          <w:lang w:eastAsia="pl-PL"/>
        </w:rPr>
        <w:t>Podmiotowe środki dowodowe, przedmiotowe środki dowodowe oraz inne dokumenty lub oświadczenia, sporządzone w języku obcym przekazuje się wraz z tłumaczeniem na język polski</w:t>
      </w:r>
    </w:p>
    <w:p w14:paraId="558CF24F" w14:textId="77777777" w:rsidR="004D0D4F" w:rsidRPr="00256758" w:rsidRDefault="00220502" w:rsidP="000D3960">
      <w:pPr>
        <w:pStyle w:val="Akapitzlist"/>
        <w:numPr>
          <w:ilvl w:val="0"/>
          <w:numId w:val="48"/>
        </w:numPr>
        <w:overflowPunct w:val="0"/>
        <w:spacing w:after="0" w:line="300" w:lineRule="auto"/>
        <w:ind w:left="426"/>
        <w:textAlignment w:val="baseline"/>
        <w:rPr>
          <w:rFonts w:cstheme="minorHAnsi"/>
        </w:rPr>
      </w:pPr>
      <w:r w:rsidRPr="00256758">
        <w:rPr>
          <w:rFonts w:eastAsia="Times New Roman" w:cstheme="minorHAnsi"/>
          <w:lang w:eastAsia="pl-PL"/>
        </w:rPr>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w:t>
      </w:r>
      <w:proofErr w:type="spellStart"/>
      <w:r w:rsidR="004D0D4F" w:rsidRPr="00256758">
        <w:rPr>
          <w:rFonts w:eastAsia="Times New Roman" w:cstheme="minorHAnsi"/>
          <w:lang w:eastAsia="pl-PL"/>
        </w:rPr>
        <w:t>Pzp</w:t>
      </w:r>
      <w:proofErr w:type="spellEnd"/>
      <w:r w:rsidR="004D0D4F" w:rsidRPr="00256758">
        <w:rPr>
          <w:rFonts w:eastAsia="Times New Roman" w:cstheme="minorHAnsi"/>
          <w:lang w:eastAsia="pl-PL"/>
        </w:rPr>
        <w:t xml:space="preserve"> </w:t>
      </w:r>
      <w:r w:rsidRPr="00256758">
        <w:rPr>
          <w:rFonts w:eastAsia="Times New Roman" w:cstheme="minorHAnsi"/>
          <w:lang w:eastAsia="pl-PL"/>
        </w:rPr>
        <w:t>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6DD5C26F" w14:textId="299EE22B" w:rsidR="004D0D4F" w:rsidRPr="00256758" w:rsidRDefault="00220502" w:rsidP="000D3960">
      <w:pPr>
        <w:pStyle w:val="Akapitzlist"/>
        <w:numPr>
          <w:ilvl w:val="0"/>
          <w:numId w:val="48"/>
        </w:numPr>
        <w:overflowPunct w:val="0"/>
        <w:spacing w:after="0" w:line="300" w:lineRule="auto"/>
        <w:ind w:left="426"/>
        <w:textAlignment w:val="baseline"/>
        <w:rPr>
          <w:rFonts w:cstheme="minorHAnsi"/>
        </w:rPr>
      </w:pPr>
      <w:r w:rsidRPr="00256758">
        <w:rPr>
          <w:rFonts w:eastAsia="Times New Roman" w:cstheme="minorHAnsi"/>
          <w:lang w:eastAsia="pl-PL"/>
        </w:rPr>
        <w:lastRenderedPageBreak/>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w:t>
      </w:r>
    </w:p>
    <w:p w14:paraId="74E8D445" w14:textId="24B5A797" w:rsidR="009B6405" w:rsidRPr="00256758" w:rsidRDefault="00220502" w:rsidP="000D3960">
      <w:pPr>
        <w:pStyle w:val="Akapitzlist"/>
        <w:numPr>
          <w:ilvl w:val="0"/>
          <w:numId w:val="48"/>
        </w:numPr>
        <w:overflowPunct w:val="0"/>
        <w:spacing w:after="0" w:line="300" w:lineRule="auto"/>
        <w:ind w:left="426"/>
        <w:textAlignment w:val="baseline"/>
        <w:rPr>
          <w:rFonts w:cstheme="minorHAnsi"/>
        </w:rPr>
      </w:pPr>
      <w:r w:rsidRPr="00256758">
        <w:rPr>
          <w:rFonts w:eastAsia="Times New Roman" w:cstheme="minorHAnsi"/>
          <w:lang w:eastAsia="pl-PL"/>
        </w:rPr>
        <w:t xml:space="preserve">Poświadczenia zgodności cyfrowego odwzorowania z dokumentem w postaci papierowej, o którym mowa w pkt </w:t>
      </w:r>
      <w:r w:rsidR="004D0D4F" w:rsidRPr="00256758">
        <w:rPr>
          <w:rFonts w:eastAsia="Times New Roman" w:cstheme="minorHAnsi"/>
          <w:lang w:eastAsia="pl-PL"/>
        </w:rPr>
        <w:t>3</w:t>
      </w:r>
      <w:r w:rsidRPr="00256758">
        <w:rPr>
          <w:rFonts w:eastAsia="Times New Roman" w:cstheme="minorHAnsi"/>
          <w:lang w:eastAsia="pl-PL"/>
        </w:rPr>
        <w:t xml:space="preserve"> dokonuje w przypadku:</w:t>
      </w:r>
    </w:p>
    <w:p w14:paraId="23246157" w14:textId="77777777" w:rsidR="009B6405" w:rsidRPr="00256758" w:rsidRDefault="00220502" w:rsidP="000D3960">
      <w:pPr>
        <w:numPr>
          <w:ilvl w:val="0"/>
          <w:numId w:val="14"/>
        </w:numPr>
        <w:tabs>
          <w:tab w:val="left" w:pos="851"/>
        </w:tabs>
        <w:overflowPunct w:val="0"/>
        <w:spacing w:after="240" w:line="300" w:lineRule="auto"/>
        <w:ind w:left="714" w:hanging="357"/>
        <w:contextualSpacing/>
        <w:textAlignment w:val="baseline"/>
        <w:rPr>
          <w:rFonts w:cstheme="minorHAnsi"/>
        </w:rPr>
      </w:pPr>
      <w:r w:rsidRPr="00256758">
        <w:rPr>
          <w:rFonts w:eastAsia="Times New Roman" w:cstheme="minorHAnsi"/>
          <w:lang w:eastAsia="pl-PL"/>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45B70D43" w14:textId="77777777" w:rsidR="009B6405" w:rsidRPr="00256758" w:rsidRDefault="00220502" w:rsidP="000D3960">
      <w:pPr>
        <w:numPr>
          <w:ilvl w:val="0"/>
          <w:numId w:val="14"/>
        </w:numPr>
        <w:tabs>
          <w:tab w:val="left" w:pos="851"/>
        </w:tabs>
        <w:overflowPunct w:val="0"/>
        <w:spacing w:after="240" w:line="300" w:lineRule="auto"/>
        <w:ind w:left="714" w:hanging="357"/>
        <w:contextualSpacing/>
        <w:textAlignment w:val="baseline"/>
        <w:rPr>
          <w:rFonts w:cstheme="minorHAnsi"/>
        </w:rPr>
      </w:pPr>
      <w:r w:rsidRPr="00256758">
        <w:rPr>
          <w:rFonts w:eastAsia="Times New Roman" w:cstheme="minorHAnsi"/>
          <w:lang w:eastAsia="pl-PL"/>
        </w:rPr>
        <w:t>przedmiotowych środków dowodowych – odpowiednio wykonawca lub wykonawca wspólnie ubiegający się o udzielenie zamówienia;</w:t>
      </w:r>
    </w:p>
    <w:p w14:paraId="77662A7A" w14:textId="139E4AFB" w:rsidR="004D0D4F" w:rsidRPr="00256758" w:rsidRDefault="00220502" w:rsidP="000D3960">
      <w:pPr>
        <w:numPr>
          <w:ilvl w:val="0"/>
          <w:numId w:val="14"/>
        </w:numPr>
        <w:tabs>
          <w:tab w:val="left" w:pos="851"/>
        </w:tabs>
        <w:overflowPunct w:val="0"/>
        <w:spacing w:after="0" w:line="300" w:lineRule="auto"/>
        <w:ind w:left="714" w:hanging="357"/>
        <w:contextualSpacing/>
        <w:textAlignment w:val="baseline"/>
        <w:rPr>
          <w:rFonts w:cstheme="minorHAnsi"/>
        </w:rPr>
      </w:pPr>
      <w:r w:rsidRPr="00256758">
        <w:rPr>
          <w:rFonts w:eastAsia="Times New Roman" w:cstheme="minorHAnsi"/>
          <w:lang w:eastAsia="pl-PL"/>
        </w:rPr>
        <w:t>innych dokumentów – odpowiednio wykonawca lub wykonawca wspólnie ubiegający się o udzielenie zamówienia, w zakresie dokumentów, które każdego z nich dotyczą.</w:t>
      </w:r>
    </w:p>
    <w:p w14:paraId="3BD0598F" w14:textId="77777777" w:rsidR="002D5F6F" w:rsidRPr="00256758" w:rsidRDefault="00220502" w:rsidP="000D3960">
      <w:pPr>
        <w:pStyle w:val="Akapitzlist"/>
        <w:numPr>
          <w:ilvl w:val="0"/>
          <w:numId w:val="48"/>
        </w:numPr>
        <w:overflowPunct w:val="0"/>
        <w:spacing w:after="0" w:line="300" w:lineRule="auto"/>
        <w:ind w:left="426"/>
        <w:textAlignment w:val="baseline"/>
        <w:rPr>
          <w:rFonts w:cstheme="minorHAnsi"/>
        </w:rPr>
      </w:pPr>
      <w:r w:rsidRPr="00256758">
        <w:rPr>
          <w:rFonts w:eastAsia="Times New Roman" w:cstheme="minorHAnsi"/>
          <w:lang w:eastAsia="pl-PL"/>
        </w:rPr>
        <w:t xml:space="preserve">Poświadczenia zgodności cyfrowego odwzorowania z dokumentem w postaci papierowej, o którym mowa w pkt </w:t>
      </w:r>
      <w:r w:rsidR="002D5F6F" w:rsidRPr="00256758">
        <w:rPr>
          <w:rFonts w:eastAsia="Times New Roman" w:cstheme="minorHAnsi"/>
          <w:lang w:eastAsia="pl-PL"/>
        </w:rPr>
        <w:t>4</w:t>
      </w:r>
      <w:r w:rsidRPr="00256758">
        <w:rPr>
          <w:rFonts w:eastAsia="Times New Roman" w:cstheme="minorHAnsi"/>
          <w:lang w:eastAsia="pl-PL"/>
        </w:rPr>
        <w:t>, może dokonać również notariusz.</w:t>
      </w:r>
    </w:p>
    <w:p w14:paraId="1BBA44B2" w14:textId="43EA1A1C" w:rsidR="002D5F6F" w:rsidRPr="00256758" w:rsidRDefault="00220502" w:rsidP="000D3960">
      <w:pPr>
        <w:pStyle w:val="Akapitzlist"/>
        <w:numPr>
          <w:ilvl w:val="0"/>
          <w:numId w:val="48"/>
        </w:numPr>
        <w:overflowPunct w:val="0"/>
        <w:spacing w:after="0" w:line="300" w:lineRule="auto"/>
        <w:ind w:left="426"/>
        <w:textAlignment w:val="baseline"/>
        <w:rPr>
          <w:rFonts w:cstheme="minorHAnsi"/>
        </w:rPr>
      </w:pPr>
      <w:r w:rsidRPr="00256758">
        <w:rPr>
          <w:rFonts w:eastAsia="Times New Roman" w:cstheme="minorHAnsi"/>
          <w:lang w:eastAsia="pl-PL"/>
        </w:rPr>
        <w:t xml:space="preserve">Przez cyfrowe odwzorowanie, o którym mowa w pkt </w:t>
      </w:r>
      <w:r w:rsidR="002D5F6F" w:rsidRPr="00256758">
        <w:rPr>
          <w:rFonts w:eastAsia="Times New Roman" w:cstheme="minorHAnsi"/>
          <w:lang w:eastAsia="pl-PL"/>
        </w:rPr>
        <w:t>4</w:t>
      </w:r>
      <w:r w:rsidR="003E1CD8" w:rsidRPr="00256758">
        <w:rPr>
          <w:rFonts w:eastAsia="Times New Roman" w:cstheme="minorHAnsi"/>
          <w:lang w:eastAsia="pl-PL"/>
        </w:rPr>
        <w:t xml:space="preserve"> oraz 8</w:t>
      </w:r>
      <w:r w:rsidRPr="00256758">
        <w:rPr>
          <w:rFonts w:eastAsia="Times New Roman" w:cstheme="minorHAnsi"/>
          <w:lang w:eastAsia="pl-PL"/>
        </w:rPr>
        <w:t xml:space="preserve"> należy rozumieć dokument elektroniczny będący kopią elektroniczną treści zapisanej w postaci papierowej, umożliwiający zapoznanie się z tą treścią i jej zrozumienie, bez konieczności bezpośredniego dostępu do oryginału.</w:t>
      </w:r>
    </w:p>
    <w:p w14:paraId="33183601" w14:textId="61E5AAB3" w:rsidR="003E1CD8" w:rsidRPr="00256758" w:rsidRDefault="00220502" w:rsidP="000D3960">
      <w:pPr>
        <w:pStyle w:val="Akapitzlist"/>
        <w:numPr>
          <w:ilvl w:val="0"/>
          <w:numId w:val="48"/>
        </w:numPr>
        <w:overflowPunct w:val="0"/>
        <w:spacing w:after="0" w:line="300" w:lineRule="auto"/>
        <w:ind w:left="426"/>
        <w:textAlignment w:val="baseline"/>
        <w:rPr>
          <w:rFonts w:cstheme="minorHAnsi"/>
        </w:rPr>
      </w:pPr>
      <w:r w:rsidRPr="00256758">
        <w:rPr>
          <w:rFonts w:eastAsia="Times New Roman" w:cstheme="minorHAnsi"/>
          <w:lang w:eastAsia="pl-PL"/>
        </w:rPr>
        <w:t xml:space="preserve">Podmiotowe środki dowodowe, w tym oświadczenie, o którym mowa w art. 117 ust. 4 ustawy </w:t>
      </w:r>
      <w:proofErr w:type="spellStart"/>
      <w:r w:rsidR="003E1CD8" w:rsidRPr="00256758">
        <w:rPr>
          <w:rFonts w:eastAsia="Times New Roman" w:cstheme="minorHAnsi"/>
          <w:lang w:eastAsia="pl-PL"/>
        </w:rPr>
        <w:t>Pzp</w:t>
      </w:r>
      <w:proofErr w:type="spellEnd"/>
      <w:r w:rsidR="003E1CD8" w:rsidRPr="00256758">
        <w:rPr>
          <w:rFonts w:eastAsia="Times New Roman" w:cstheme="minorHAnsi"/>
          <w:lang w:eastAsia="pl-PL"/>
        </w:rPr>
        <w:t xml:space="preserve"> </w:t>
      </w:r>
      <w:r w:rsidRPr="00256758">
        <w:rPr>
          <w:rFonts w:eastAsia="Times New Roman" w:cstheme="minorHAnsi"/>
          <w:lang w:eastAsia="pl-PL"/>
        </w:rPr>
        <w:t xml:space="preserve">oraz zobowiązanie podmiotu udostępniającego zasoby, przedmiotowe środki dowodowe, niewystawione przez upoważnione podmioty, oraz pełnomocnictwo </w:t>
      </w:r>
      <w:r w:rsidR="003E1CD8" w:rsidRPr="00256758">
        <w:rPr>
          <w:rFonts w:eastAsia="Times New Roman" w:cstheme="minorHAnsi"/>
          <w:lang w:eastAsia="pl-PL"/>
        </w:rPr>
        <w:t xml:space="preserve">- </w:t>
      </w:r>
      <w:r w:rsidRPr="00256758">
        <w:rPr>
          <w:rFonts w:eastAsia="Times New Roman" w:cstheme="minorHAnsi"/>
          <w:lang w:eastAsia="pl-PL"/>
        </w:rPr>
        <w:t>przekazuje się w postaci elektronicznej i opatruje się kwalifikowanym podpisem elektronicznym.</w:t>
      </w:r>
    </w:p>
    <w:p w14:paraId="1C5CF959" w14:textId="188CC4F1" w:rsidR="003E1CD8" w:rsidRPr="00256758" w:rsidRDefault="00220502" w:rsidP="000D3960">
      <w:pPr>
        <w:pStyle w:val="Akapitzlist"/>
        <w:numPr>
          <w:ilvl w:val="0"/>
          <w:numId w:val="48"/>
        </w:numPr>
        <w:overflowPunct w:val="0"/>
        <w:spacing w:after="0" w:line="300" w:lineRule="auto"/>
        <w:ind w:left="426"/>
        <w:textAlignment w:val="baseline"/>
        <w:rPr>
          <w:rFonts w:cstheme="minorHAnsi"/>
        </w:rPr>
      </w:pPr>
      <w:r w:rsidRPr="00256758">
        <w:rPr>
          <w:rFonts w:eastAsia="Times New Roman" w:cstheme="minorHAnsi"/>
          <w:lang w:eastAsia="pl-PL"/>
        </w:rPr>
        <w:t xml:space="preserve">W przypadku gdy podmiotowe środki dowodowe w tym oświadczenie, o którym mowa w art. 117 ust. 4 ustawy </w:t>
      </w:r>
      <w:proofErr w:type="spellStart"/>
      <w:r w:rsidR="003E1CD8" w:rsidRPr="00256758">
        <w:rPr>
          <w:rFonts w:eastAsia="Times New Roman" w:cstheme="minorHAnsi"/>
          <w:lang w:eastAsia="pl-PL"/>
        </w:rPr>
        <w:t>Pzp</w:t>
      </w:r>
      <w:proofErr w:type="spellEnd"/>
      <w:r w:rsidR="003E1CD8" w:rsidRPr="00256758">
        <w:rPr>
          <w:rFonts w:eastAsia="Times New Roman" w:cstheme="minorHAnsi"/>
          <w:lang w:eastAsia="pl-PL"/>
        </w:rPr>
        <w:t xml:space="preserve"> </w:t>
      </w:r>
      <w:r w:rsidRPr="00256758">
        <w:rPr>
          <w:rFonts w:eastAsia="Times New Roman" w:cstheme="minorHAnsi"/>
          <w:lang w:eastAsia="pl-PL"/>
        </w:rPr>
        <w:t>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poświadczającym zgodność cyfrowego odwzorowania z dokumentem w postaci papierowej.</w:t>
      </w:r>
    </w:p>
    <w:p w14:paraId="2A281F54" w14:textId="4E091488" w:rsidR="003E1CD8" w:rsidRPr="00256758" w:rsidRDefault="00220502" w:rsidP="000D3960">
      <w:pPr>
        <w:pStyle w:val="Akapitzlist"/>
        <w:numPr>
          <w:ilvl w:val="0"/>
          <w:numId w:val="48"/>
        </w:numPr>
        <w:overflowPunct w:val="0"/>
        <w:spacing w:after="0" w:line="300" w:lineRule="auto"/>
        <w:ind w:left="426"/>
        <w:textAlignment w:val="baseline"/>
        <w:rPr>
          <w:rFonts w:cstheme="minorHAnsi"/>
        </w:rPr>
      </w:pPr>
      <w:r w:rsidRPr="00256758">
        <w:rPr>
          <w:rFonts w:eastAsia="Times New Roman" w:cstheme="minorHAnsi"/>
          <w:lang w:eastAsia="pl-PL"/>
        </w:rPr>
        <w:t xml:space="preserve">Poświadczenia zgodności cyfrowego odwzorowania z dokumentem w postaci papierowej, o którym mowa w pkt. </w:t>
      </w:r>
      <w:r w:rsidR="003E1CD8" w:rsidRPr="00256758">
        <w:rPr>
          <w:rFonts w:eastAsia="Times New Roman" w:cstheme="minorHAnsi"/>
          <w:lang w:eastAsia="pl-PL"/>
        </w:rPr>
        <w:t>8</w:t>
      </w:r>
      <w:r w:rsidRPr="00256758">
        <w:rPr>
          <w:rFonts w:eastAsia="Times New Roman" w:cstheme="minorHAnsi"/>
          <w:lang w:eastAsia="pl-PL"/>
        </w:rPr>
        <w:t>, dokonuje w przypadku:</w:t>
      </w:r>
    </w:p>
    <w:p w14:paraId="5D139D99" w14:textId="77777777" w:rsidR="003E1CD8" w:rsidRPr="00256758" w:rsidRDefault="00220502" w:rsidP="000D3960">
      <w:pPr>
        <w:pStyle w:val="Akapitzlist"/>
        <w:numPr>
          <w:ilvl w:val="0"/>
          <w:numId w:val="49"/>
        </w:numPr>
        <w:overflowPunct w:val="0"/>
        <w:spacing w:after="240" w:line="300" w:lineRule="auto"/>
        <w:textAlignment w:val="baseline"/>
        <w:rPr>
          <w:rFonts w:cstheme="minorHAnsi"/>
        </w:rPr>
      </w:pPr>
      <w:r w:rsidRPr="00256758">
        <w:rPr>
          <w:rFonts w:eastAsia="Times New Roman" w:cstheme="minorHAnsi"/>
          <w:lang w:eastAsia="pl-PL"/>
        </w:rPr>
        <w:t>podmiotowych środków dowodowych - odpowiednio wykonawca, wykonawca wspólnie ubiegający się o udzielenie zamówienia, podmiot udostępniający zasoby lub podwykonawca, w zakresie podmiotowych środków dowodowych, które każdego z nich dotyczą;</w:t>
      </w:r>
    </w:p>
    <w:p w14:paraId="44292825" w14:textId="191B7A1C" w:rsidR="003E1CD8" w:rsidRPr="00256758" w:rsidRDefault="00220502" w:rsidP="000D3960">
      <w:pPr>
        <w:pStyle w:val="Akapitzlist"/>
        <w:numPr>
          <w:ilvl w:val="0"/>
          <w:numId w:val="49"/>
        </w:numPr>
        <w:overflowPunct w:val="0"/>
        <w:spacing w:after="240" w:line="300" w:lineRule="auto"/>
        <w:textAlignment w:val="baseline"/>
        <w:rPr>
          <w:rFonts w:cstheme="minorHAnsi"/>
        </w:rPr>
      </w:pPr>
      <w:r w:rsidRPr="00256758">
        <w:rPr>
          <w:rFonts w:eastAsia="Times New Roman" w:cstheme="minorHAnsi"/>
          <w:lang w:eastAsia="pl-PL"/>
        </w:rPr>
        <w:t xml:space="preserve">przedmiotowego środka dowodowego, oświadczenia, o którym mowa w art. 117 ust. 4 </w:t>
      </w:r>
      <w:r w:rsidR="003E1CD8" w:rsidRPr="00256758">
        <w:rPr>
          <w:rFonts w:eastAsia="Times New Roman" w:cstheme="minorHAnsi"/>
          <w:lang w:eastAsia="pl-PL"/>
        </w:rPr>
        <w:t xml:space="preserve">ustawy </w:t>
      </w:r>
      <w:proofErr w:type="spellStart"/>
      <w:r w:rsidRPr="00256758">
        <w:rPr>
          <w:rFonts w:eastAsia="Times New Roman" w:cstheme="minorHAnsi"/>
          <w:lang w:eastAsia="pl-PL"/>
        </w:rPr>
        <w:t>Pzp</w:t>
      </w:r>
      <w:proofErr w:type="spellEnd"/>
      <w:r w:rsidRPr="00256758">
        <w:rPr>
          <w:rFonts w:eastAsia="Times New Roman" w:cstheme="minorHAnsi"/>
          <w:lang w:eastAsia="pl-PL"/>
        </w:rPr>
        <w:t>, lub zobowiązania podmiotu udostępniającego zasoby – odpowiednio wykonawca lub wykonawca wspólnie ubiegający się o udzielenie zamówienia;</w:t>
      </w:r>
    </w:p>
    <w:p w14:paraId="22ACCC87" w14:textId="0A06DBC1" w:rsidR="009B6405" w:rsidRPr="00256758" w:rsidRDefault="00220502" w:rsidP="000D3960">
      <w:pPr>
        <w:pStyle w:val="Akapitzlist"/>
        <w:numPr>
          <w:ilvl w:val="0"/>
          <w:numId w:val="49"/>
        </w:numPr>
        <w:overflowPunct w:val="0"/>
        <w:spacing w:after="0" w:line="300" w:lineRule="auto"/>
        <w:textAlignment w:val="baseline"/>
        <w:rPr>
          <w:rFonts w:cstheme="minorHAnsi"/>
        </w:rPr>
      </w:pPr>
      <w:r w:rsidRPr="00256758">
        <w:rPr>
          <w:rFonts w:eastAsia="Times New Roman" w:cstheme="minorHAnsi"/>
          <w:lang w:eastAsia="pl-PL"/>
        </w:rPr>
        <w:lastRenderedPageBreak/>
        <w:t>pełnomocnictwa – mocodawca.</w:t>
      </w:r>
    </w:p>
    <w:p w14:paraId="566A685B" w14:textId="77777777" w:rsidR="003E1CD8" w:rsidRPr="00256758" w:rsidRDefault="00220502" w:rsidP="000D3960">
      <w:pPr>
        <w:numPr>
          <w:ilvl w:val="1"/>
          <w:numId w:val="17"/>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 xml:space="preserve">Poświadczenia zgodności cyfrowego odwzorowania z dokumentem w postaci papierowej, o którym mowa w pkt </w:t>
      </w:r>
      <w:r w:rsidR="003E1CD8" w:rsidRPr="00256758">
        <w:rPr>
          <w:rFonts w:eastAsia="Times New Roman" w:cstheme="minorHAnsi"/>
          <w:lang w:eastAsia="pl-PL"/>
        </w:rPr>
        <w:t>9</w:t>
      </w:r>
      <w:r w:rsidRPr="00256758">
        <w:rPr>
          <w:rFonts w:eastAsia="Times New Roman" w:cstheme="minorHAnsi"/>
          <w:lang w:eastAsia="pl-PL"/>
        </w:rPr>
        <w:t xml:space="preserve"> może dokonać również notariusz.</w:t>
      </w:r>
    </w:p>
    <w:p w14:paraId="5ECED42A" w14:textId="3EFBC865" w:rsidR="009B6405" w:rsidRPr="00256758" w:rsidRDefault="00220502" w:rsidP="000D3960">
      <w:pPr>
        <w:numPr>
          <w:ilvl w:val="1"/>
          <w:numId w:val="17"/>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 xml:space="preserve">Oferty wraz z załącznikami udostępnia się niezwłocznie po otwarciu ofert, nie później jednak niż w terminie 3 dni od dnia otwarcia ofert, z uwzględnieniem art. 166 ust. 3 </w:t>
      </w:r>
      <w:r w:rsidR="003E1CD8" w:rsidRPr="00256758">
        <w:rPr>
          <w:rFonts w:eastAsia="Times New Roman" w:cstheme="minorHAnsi"/>
          <w:lang w:eastAsia="pl-PL"/>
        </w:rPr>
        <w:t xml:space="preserve">ustawy </w:t>
      </w:r>
      <w:proofErr w:type="spellStart"/>
      <w:r w:rsidRPr="00256758">
        <w:rPr>
          <w:rFonts w:eastAsia="Times New Roman" w:cstheme="minorHAnsi"/>
          <w:lang w:eastAsia="pl-PL"/>
        </w:rPr>
        <w:t>Pzp</w:t>
      </w:r>
      <w:proofErr w:type="spellEnd"/>
      <w:r w:rsidRPr="00256758">
        <w:rPr>
          <w:rFonts w:eastAsia="Times New Roman" w:cstheme="minorHAnsi"/>
          <w:lang w:eastAsia="pl-PL"/>
        </w:rPr>
        <w:t>. Wyjątkiem są informacje stanowiące tajemnicę przedsiębiorstwa w rozumieniu przepisów o zwalczaniu nieuczciwej konkurencji, jeśli Wykonawca wraz z przekazaniem tych informacji, zastrzegł, że nie mogą one być udostępniane oraz wykazał, iż zastrzeżone informacje stanowią tajemnice przedsiębiorstwa.</w:t>
      </w:r>
    </w:p>
    <w:p w14:paraId="3FAE4B0A" w14:textId="637C3317" w:rsidR="009B6405" w:rsidRPr="00256758" w:rsidRDefault="00220502" w:rsidP="000D3960">
      <w:pPr>
        <w:pStyle w:val="Nagwek2"/>
        <w:keepNext w:val="0"/>
        <w:keepLines w:val="0"/>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t>Tajemnica przedsiębiorstwa</w:t>
      </w:r>
    </w:p>
    <w:p w14:paraId="1C819B2C" w14:textId="4DDACBDA" w:rsidR="009B6405" w:rsidRPr="00256758" w:rsidRDefault="00220502" w:rsidP="000D3960">
      <w:pPr>
        <w:numPr>
          <w:ilvl w:val="0"/>
          <w:numId w:val="19"/>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Nie ujawnia się informacji stanowiących tajemnicę przedsiębiorstwa w rozumieniu przepisów ustawy z dnia 16 kwietnia 1993 r. o zwalczaniu nieuczciwej konkurencji</w:t>
      </w:r>
      <w:r w:rsidR="000D3960">
        <w:rPr>
          <w:rFonts w:eastAsia="Times New Roman" w:cstheme="minorHAnsi"/>
          <w:lang w:eastAsia="pl-PL"/>
        </w:rPr>
        <w:t xml:space="preserve"> ,</w:t>
      </w:r>
      <w:r w:rsidRPr="00256758">
        <w:rPr>
          <w:rFonts w:eastAsia="Times New Roman" w:cstheme="minorHAnsi"/>
          <w:lang w:eastAsia="pl-PL"/>
        </w:rPr>
        <w:t>dalej „</w:t>
      </w:r>
      <w:proofErr w:type="spellStart"/>
      <w:r w:rsidRPr="00256758">
        <w:rPr>
          <w:rFonts w:eastAsia="Times New Roman" w:cstheme="minorHAnsi"/>
          <w:lang w:eastAsia="pl-PL"/>
        </w:rPr>
        <w:t>uznk</w:t>
      </w:r>
      <w:proofErr w:type="spellEnd"/>
      <w:r w:rsidRPr="00256758">
        <w:rPr>
          <w:rFonts w:eastAsia="Times New Roman" w:cstheme="minorHAnsi"/>
          <w:lang w:eastAsia="pl-PL"/>
        </w:rPr>
        <w:t>”, jeżeli wykonawca, wraz z przekazaniem takich informacji, zastrzegł, że nie mogą być one udostępniane oraz wykazał, że zastrzeżone informacje stanowią tajemnicę przedsiębiorstwa.</w:t>
      </w:r>
    </w:p>
    <w:p w14:paraId="332AA6F9" w14:textId="77777777" w:rsidR="009B6405" w:rsidRPr="00256758" w:rsidRDefault="00220502" w:rsidP="000D3960">
      <w:pPr>
        <w:numPr>
          <w:ilvl w:val="0"/>
          <w:numId w:val="19"/>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 xml:space="preserve">Wykonawca nie może zastrzec informacji, o których mowa w art. 222 ust. 5 ustawy </w:t>
      </w:r>
      <w:proofErr w:type="spellStart"/>
      <w:r w:rsidRPr="00256758">
        <w:rPr>
          <w:rFonts w:eastAsia="Times New Roman" w:cstheme="minorHAnsi"/>
          <w:lang w:eastAsia="pl-PL"/>
        </w:rPr>
        <w:t>Pzp</w:t>
      </w:r>
      <w:proofErr w:type="spellEnd"/>
      <w:r w:rsidRPr="00256758">
        <w:rPr>
          <w:rFonts w:eastAsia="Times New Roman" w:cstheme="minorHAnsi"/>
          <w:lang w:eastAsia="pl-PL"/>
        </w:rPr>
        <w:t xml:space="preserve">. </w:t>
      </w:r>
    </w:p>
    <w:p w14:paraId="06547CF2" w14:textId="5256D6CD" w:rsidR="009B6405" w:rsidRPr="00256758" w:rsidRDefault="00220502" w:rsidP="000D3960">
      <w:pPr>
        <w:numPr>
          <w:ilvl w:val="0"/>
          <w:numId w:val="19"/>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Dokumenty elektroniczne zawierające informacje zastrzeżone przez Wykonawcę jako tajemnica przedsiębiorstwa powinny zostać przekazane zgodnie z zasadami określonymi w roz</w:t>
      </w:r>
      <w:r w:rsidR="003E1CD8" w:rsidRPr="00256758">
        <w:rPr>
          <w:rFonts w:eastAsia="Times New Roman" w:cstheme="minorHAnsi"/>
          <w:lang w:eastAsia="pl-PL"/>
        </w:rPr>
        <w:t>dz</w:t>
      </w:r>
      <w:r w:rsidRPr="00256758">
        <w:rPr>
          <w:rFonts w:eastAsia="Times New Roman" w:cstheme="minorHAnsi"/>
          <w:lang w:eastAsia="pl-PL"/>
        </w:rPr>
        <w:t>. X pkt 10</w:t>
      </w:r>
      <w:r w:rsidR="003E1CD8" w:rsidRPr="00256758">
        <w:rPr>
          <w:rFonts w:eastAsia="Times New Roman" w:cstheme="minorHAnsi"/>
          <w:lang w:eastAsia="pl-PL"/>
        </w:rPr>
        <w:t>.</w:t>
      </w:r>
    </w:p>
    <w:p w14:paraId="724A0543" w14:textId="2EA47B35" w:rsidR="009B6405" w:rsidRPr="00256758" w:rsidRDefault="00220502" w:rsidP="000D3960">
      <w:pPr>
        <w:numPr>
          <w:ilvl w:val="0"/>
          <w:numId w:val="19"/>
        </w:numPr>
        <w:overflowPunct w:val="0"/>
        <w:spacing w:after="240" w:line="300" w:lineRule="auto"/>
        <w:ind w:left="357" w:hanging="357"/>
        <w:contextualSpacing/>
        <w:textAlignment w:val="baseline"/>
        <w:rPr>
          <w:rFonts w:cstheme="minorHAnsi"/>
        </w:rPr>
      </w:pPr>
      <w:r w:rsidRPr="00256758">
        <w:rPr>
          <w:rFonts w:eastAsia="Times New Roman" w:cstheme="minorHAnsi"/>
          <w:lang w:eastAsia="pl-PL"/>
        </w:rPr>
        <w:t>W przypadku, gdy oferta lub inne dokumenty składane w toku postępowania będą zawierały tajemnicę przedsiębiorstwa, Wykonawca, wraz z przekazaniem takich informacji, musi zastrzec, że nie mogą być one udostępniane, oraz wykazać, że zastrzeżone informacje stanowią tajemnicę przedsiębiorstwa w rozumieniu przepisów ustawy z 16 kwietnia 1993 r. o zwalczaniu nieuczciwej konkurencj</w:t>
      </w:r>
      <w:r w:rsidR="000D3960">
        <w:rPr>
          <w:rFonts w:eastAsia="Times New Roman" w:cstheme="minorHAnsi"/>
          <w:lang w:eastAsia="pl-PL"/>
        </w:rPr>
        <w:t>i</w:t>
      </w:r>
      <w:r w:rsidRPr="00256758">
        <w:rPr>
          <w:rFonts w:eastAsia="Times New Roman" w:cstheme="minorHAnsi"/>
          <w:lang w:eastAsia="pl-PL"/>
        </w:rPr>
        <w:t>, zgodnie z którymi 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Jeśli Wykonawca nie dopełni ww. obowiązków, Zamawiający będzie miał podstawę uznania, że zastrzeżenie tajemnicy przedsiębiorstwa jest bezskuteczne i w związku z tym potraktuje daną informację, jako informację, która nie podlega ochronie i nie stanowi tajemnicy przedsiębiorstwa w rozumieniu ustawy z dnia 16 kwietnia 1993 r. o zwalczaniu nieuczciwej konkurencji.</w:t>
      </w:r>
    </w:p>
    <w:p w14:paraId="1CB8C1C5" w14:textId="0E6B5F9B" w:rsidR="009B6405" w:rsidRPr="00256758" w:rsidRDefault="00220502" w:rsidP="000D3960">
      <w:pPr>
        <w:pStyle w:val="Nagwek2"/>
        <w:keepNext w:val="0"/>
        <w:keepLines w:val="0"/>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t>Termin składania i otwarcia ofert</w:t>
      </w:r>
    </w:p>
    <w:p w14:paraId="76EE61BA" w14:textId="0DD7D25A" w:rsidR="009B6405" w:rsidRPr="00C272A8" w:rsidRDefault="00220502" w:rsidP="000D3960">
      <w:pPr>
        <w:numPr>
          <w:ilvl w:val="0"/>
          <w:numId w:val="15"/>
        </w:numPr>
        <w:overflowPunct w:val="0"/>
        <w:spacing w:after="240" w:line="300" w:lineRule="auto"/>
        <w:ind w:left="357" w:hanging="357"/>
        <w:contextualSpacing/>
        <w:textAlignment w:val="baseline"/>
        <w:rPr>
          <w:rFonts w:cstheme="minorHAnsi"/>
        </w:rPr>
      </w:pPr>
      <w:r w:rsidRPr="00C272A8">
        <w:rPr>
          <w:rFonts w:cstheme="minorHAnsi"/>
        </w:rPr>
        <w:t xml:space="preserve">Oferty należy złożyć w terminie do </w:t>
      </w:r>
      <w:r w:rsidR="00F51365">
        <w:rPr>
          <w:rFonts w:cstheme="minorHAnsi"/>
          <w:b/>
        </w:rPr>
        <w:t>25</w:t>
      </w:r>
      <w:r w:rsidR="008D292D">
        <w:rPr>
          <w:rFonts w:cstheme="minorHAnsi"/>
          <w:b/>
        </w:rPr>
        <w:t>.0</w:t>
      </w:r>
      <w:r w:rsidR="000D3960">
        <w:rPr>
          <w:rFonts w:cstheme="minorHAnsi"/>
          <w:b/>
        </w:rPr>
        <w:t>5</w:t>
      </w:r>
      <w:r w:rsidR="008D292D">
        <w:rPr>
          <w:rFonts w:cstheme="minorHAnsi"/>
          <w:b/>
        </w:rPr>
        <w:t>.202</w:t>
      </w:r>
      <w:r w:rsidR="000D3960">
        <w:rPr>
          <w:rFonts w:cstheme="minorHAnsi"/>
          <w:b/>
        </w:rPr>
        <w:t>6</w:t>
      </w:r>
      <w:r w:rsidRPr="00C272A8">
        <w:rPr>
          <w:rFonts w:cstheme="minorHAnsi"/>
          <w:b/>
        </w:rPr>
        <w:t xml:space="preserve"> r.</w:t>
      </w:r>
      <w:r w:rsidRPr="00C272A8">
        <w:rPr>
          <w:rFonts w:cstheme="minorHAnsi"/>
        </w:rPr>
        <w:t xml:space="preserve"> do godziny 9:00. </w:t>
      </w:r>
    </w:p>
    <w:p w14:paraId="3228217F" w14:textId="2BAD8B7B" w:rsidR="009B6405" w:rsidRPr="00C272A8" w:rsidRDefault="00220502" w:rsidP="000D3960">
      <w:pPr>
        <w:numPr>
          <w:ilvl w:val="0"/>
          <w:numId w:val="15"/>
        </w:numPr>
        <w:overflowPunct w:val="0"/>
        <w:spacing w:after="240" w:line="300" w:lineRule="auto"/>
        <w:ind w:left="357" w:hanging="357"/>
        <w:contextualSpacing/>
        <w:textAlignment w:val="baseline"/>
        <w:rPr>
          <w:rFonts w:cstheme="minorHAnsi"/>
        </w:rPr>
      </w:pPr>
      <w:r w:rsidRPr="00C272A8">
        <w:rPr>
          <w:rFonts w:cstheme="minorHAnsi"/>
        </w:rPr>
        <w:t xml:space="preserve">Otwarcie ofert nastąpi w dniu </w:t>
      </w:r>
      <w:r w:rsidR="00F51365">
        <w:rPr>
          <w:rFonts w:cstheme="minorHAnsi"/>
          <w:b/>
        </w:rPr>
        <w:t>25</w:t>
      </w:r>
      <w:r w:rsidR="008D292D">
        <w:rPr>
          <w:rFonts w:cstheme="minorHAnsi"/>
          <w:b/>
        </w:rPr>
        <w:t>.0</w:t>
      </w:r>
      <w:r w:rsidR="000D3960">
        <w:rPr>
          <w:rFonts w:cstheme="minorHAnsi"/>
          <w:b/>
        </w:rPr>
        <w:t>5</w:t>
      </w:r>
      <w:r w:rsidR="008D292D">
        <w:rPr>
          <w:rFonts w:cstheme="minorHAnsi"/>
          <w:b/>
        </w:rPr>
        <w:t>.202</w:t>
      </w:r>
      <w:r w:rsidR="000D3960">
        <w:rPr>
          <w:rFonts w:cstheme="minorHAnsi"/>
          <w:b/>
        </w:rPr>
        <w:t>6</w:t>
      </w:r>
      <w:r w:rsidR="008D292D" w:rsidRPr="00C272A8">
        <w:rPr>
          <w:rFonts w:cstheme="minorHAnsi"/>
          <w:b/>
        </w:rPr>
        <w:t xml:space="preserve"> </w:t>
      </w:r>
      <w:r w:rsidRPr="00C272A8">
        <w:rPr>
          <w:rFonts w:cstheme="minorHAnsi"/>
          <w:b/>
        </w:rPr>
        <w:t>r.</w:t>
      </w:r>
      <w:r w:rsidRPr="00C272A8">
        <w:rPr>
          <w:rFonts w:cstheme="minorHAnsi"/>
        </w:rPr>
        <w:t xml:space="preserve"> o godzinie 10:00.</w:t>
      </w:r>
    </w:p>
    <w:p w14:paraId="4899C19B" w14:textId="77777777" w:rsidR="009B6405" w:rsidRPr="00256758" w:rsidRDefault="00220502" w:rsidP="000D3960">
      <w:pPr>
        <w:numPr>
          <w:ilvl w:val="0"/>
          <w:numId w:val="15"/>
        </w:numPr>
        <w:overflowPunct w:val="0"/>
        <w:spacing w:after="240" w:line="300" w:lineRule="auto"/>
        <w:ind w:left="357" w:hanging="357"/>
        <w:contextualSpacing/>
        <w:textAlignment w:val="baseline"/>
        <w:rPr>
          <w:rFonts w:cstheme="minorHAnsi"/>
        </w:rPr>
      </w:pPr>
      <w:r w:rsidRPr="00C272A8">
        <w:rPr>
          <w:rFonts w:cstheme="minorHAnsi"/>
        </w:rPr>
        <w:t>Zamawiający, najpóźniej przed otwarciem ofert, udostępnia na stronie internetowej</w:t>
      </w:r>
      <w:r w:rsidRPr="00256758">
        <w:rPr>
          <w:rFonts w:cstheme="minorHAnsi"/>
        </w:rPr>
        <w:t xml:space="preserve"> prowadzonego postępowania informację o kwocie, jaką zamierza przeznaczyć́ na sfinansowanie zamówienia.</w:t>
      </w:r>
    </w:p>
    <w:p w14:paraId="4DA52130" w14:textId="77777777" w:rsidR="009B6405" w:rsidRPr="00256758" w:rsidRDefault="00220502" w:rsidP="000D3960">
      <w:pPr>
        <w:numPr>
          <w:ilvl w:val="0"/>
          <w:numId w:val="15"/>
        </w:numPr>
        <w:overflowPunct w:val="0"/>
        <w:spacing w:after="240" w:line="300" w:lineRule="auto"/>
        <w:ind w:left="357" w:hanging="357"/>
        <w:contextualSpacing/>
        <w:textAlignment w:val="baseline"/>
        <w:rPr>
          <w:rFonts w:cstheme="minorHAnsi"/>
        </w:rPr>
      </w:pPr>
      <w:r w:rsidRPr="00256758">
        <w:rPr>
          <w:rFonts w:cstheme="minorHAnsi"/>
        </w:rPr>
        <w:t>Zamawiający, niezwłocznie po otwarciu ofert, udostępnia na stronie internetowej prowadzonego postępowania informacje o:</w:t>
      </w:r>
    </w:p>
    <w:p w14:paraId="52F70C06" w14:textId="77777777" w:rsidR="009B6405" w:rsidRPr="00256758" w:rsidRDefault="00220502" w:rsidP="000D3960">
      <w:pPr>
        <w:numPr>
          <w:ilvl w:val="1"/>
          <w:numId w:val="15"/>
        </w:numPr>
        <w:tabs>
          <w:tab w:val="left" w:pos="780"/>
          <w:tab w:val="left" w:pos="851"/>
        </w:tabs>
        <w:overflowPunct w:val="0"/>
        <w:spacing w:after="240" w:line="300" w:lineRule="auto"/>
        <w:ind w:left="714" w:hanging="357"/>
        <w:contextualSpacing/>
        <w:textAlignment w:val="baseline"/>
        <w:rPr>
          <w:rFonts w:cstheme="minorHAnsi"/>
        </w:rPr>
      </w:pPr>
      <w:r w:rsidRPr="00256758">
        <w:rPr>
          <w:rFonts w:cstheme="minorHAnsi"/>
        </w:rPr>
        <w:lastRenderedPageBreak/>
        <w:t>nazwach albo imionach i nazwiskach oraz siedzibach lub miejscach prowadzonej działalności gospodarczej albo miejscach zamieszkania wykonawców, których oferty zostały otwarte;</w:t>
      </w:r>
    </w:p>
    <w:p w14:paraId="6A9516FF" w14:textId="77777777" w:rsidR="009B6405" w:rsidRPr="00256758" w:rsidRDefault="00220502" w:rsidP="000D3960">
      <w:pPr>
        <w:numPr>
          <w:ilvl w:val="1"/>
          <w:numId w:val="15"/>
        </w:numPr>
        <w:tabs>
          <w:tab w:val="left" w:pos="780"/>
          <w:tab w:val="left" w:pos="851"/>
        </w:tabs>
        <w:overflowPunct w:val="0"/>
        <w:spacing w:after="240" w:line="300" w:lineRule="auto"/>
        <w:ind w:left="714" w:hanging="357"/>
        <w:contextualSpacing/>
        <w:textAlignment w:val="baseline"/>
        <w:rPr>
          <w:rFonts w:cstheme="minorHAnsi"/>
        </w:rPr>
      </w:pPr>
      <w:r w:rsidRPr="00256758">
        <w:rPr>
          <w:rFonts w:cstheme="minorHAnsi"/>
        </w:rPr>
        <w:t>cenach lub kosztach zawartych w ofertach.</w:t>
      </w:r>
    </w:p>
    <w:p w14:paraId="74A02626" w14:textId="77777777" w:rsidR="009B6405" w:rsidRPr="00256758" w:rsidRDefault="00220502" w:rsidP="000D3960">
      <w:pPr>
        <w:numPr>
          <w:ilvl w:val="0"/>
          <w:numId w:val="15"/>
        </w:numPr>
        <w:overflowPunct w:val="0"/>
        <w:spacing w:after="240" w:line="300" w:lineRule="auto"/>
        <w:ind w:left="357" w:hanging="357"/>
        <w:contextualSpacing/>
        <w:textAlignment w:val="baseline"/>
        <w:rPr>
          <w:rFonts w:cstheme="minorHAnsi"/>
        </w:rPr>
      </w:pPr>
      <w:r w:rsidRPr="00256758">
        <w:rPr>
          <w:rFonts w:cstheme="minorHAnsi"/>
        </w:rPr>
        <w:t>W przypadku wystąpienia awarii systemu teleinformatycznego, która spowoduje brak możliwości otwarcia ofert w terminie określonym przez Zamawiającego, otwarcie ofert nastąpi niezwłocznie po usunięciu awarii.</w:t>
      </w:r>
    </w:p>
    <w:p w14:paraId="3EE48720" w14:textId="77777777" w:rsidR="009B6405" w:rsidRPr="00256758" w:rsidRDefault="00220502" w:rsidP="000D3960">
      <w:pPr>
        <w:numPr>
          <w:ilvl w:val="0"/>
          <w:numId w:val="15"/>
        </w:numPr>
        <w:overflowPunct w:val="0"/>
        <w:spacing w:after="240" w:line="300" w:lineRule="auto"/>
        <w:ind w:left="357" w:hanging="357"/>
        <w:contextualSpacing/>
        <w:textAlignment w:val="baseline"/>
        <w:rPr>
          <w:rFonts w:cstheme="minorHAnsi"/>
        </w:rPr>
      </w:pPr>
      <w:r w:rsidRPr="00256758">
        <w:rPr>
          <w:rFonts w:cstheme="minorHAnsi"/>
        </w:rPr>
        <w:t>Zamawiający poinformuje o zmianie terminu otwarcia ofert na stronie internetowej prowadzonego postępowania.</w:t>
      </w:r>
    </w:p>
    <w:p w14:paraId="6020B243" w14:textId="6EBC2270" w:rsidR="009B6405" w:rsidRPr="00256758" w:rsidRDefault="00220502" w:rsidP="000D3960">
      <w:pPr>
        <w:pStyle w:val="Nagwek2"/>
        <w:keepNext w:val="0"/>
        <w:keepLines w:val="0"/>
        <w:numPr>
          <w:ilvl w:val="0"/>
          <w:numId w:val="1"/>
        </w:numPr>
        <w:tabs>
          <w:tab w:val="clear" w:pos="0"/>
        </w:tabs>
        <w:spacing w:before="0" w:after="240" w:line="300" w:lineRule="auto"/>
        <w:contextualSpacing/>
        <w:rPr>
          <w:rFonts w:cstheme="minorHAnsi"/>
        </w:rPr>
      </w:pPr>
      <w:r w:rsidRPr="00256758">
        <w:rPr>
          <w:rFonts w:asciiTheme="minorHAnsi" w:hAnsiTheme="minorHAnsi" w:cstheme="minorHAnsi"/>
          <w:b w:val="0"/>
          <w:color w:val="4F81BD" w:themeColor="accent1"/>
          <w:sz w:val="22"/>
          <w:szCs w:val="22"/>
        </w:rPr>
        <w:t>Sposób obliczenia ceny</w:t>
      </w:r>
    </w:p>
    <w:p w14:paraId="323D8D8A" w14:textId="72AF11D4" w:rsidR="00194B0F" w:rsidRPr="00733E41" w:rsidRDefault="00220502" w:rsidP="000D3960">
      <w:pPr>
        <w:numPr>
          <w:ilvl w:val="3"/>
          <w:numId w:val="15"/>
        </w:numPr>
        <w:spacing w:after="240" w:line="300" w:lineRule="auto"/>
        <w:ind w:left="357" w:hanging="357"/>
        <w:contextualSpacing/>
        <w:rPr>
          <w:rFonts w:cstheme="minorHAnsi"/>
        </w:rPr>
      </w:pPr>
      <w:r w:rsidRPr="00256758">
        <w:rPr>
          <w:rFonts w:cstheme="minorHAnsi"/>
        </w:rPr>
        <w:t xml:space="preserve">W formularzu ofertowym stanowiącym </w:t>
      </w:r>
      <w:r w:rsidRPr="00256758">
        <w:rPr>
          <w:rFonts w:cstheme="minorHAnsi"/>
          <w:b/>
        </w:rPr>
        <w:t>Załącznik nr 1 do SWZ</w:t>
      </w:r>
      <w:r w:rsidRPr="00256758">
        <w:rPr>
          <w:rFonts w:cstheme="minorHAnsi"/>
        </w:rPr>
        <w:t xml:space="preserve"> Wykonawca zobowiązany jest podać całkowitą cenę brutto (wraz z podatkiem </w:t>
      </w:r>
      <w:r w:rsidR="00733E41">
        <w:rPr>
          <w:rFonts w:cstheme="minorHAnsi"/>
        </w:rPr>
        <w:t>VAT</w:t>
      </w:r>
      <w:r w:rsidRPr="00256758">
        <w:rPr>
          <w:rFonts w:cstheme="minorHAnsi"/>
        </w:rPr>
        <w:t>) za wyko</w:t>
      </w:r>
      <w:r w:rsidR="00C17BED" w:rsidRPr="00256758">
        <w:rPr>
          <w:rFonts w:cstheme="minorHAnsi"/>
        </w:rPr>
        <w:t xml:space="preserve">nanie przedmiotu zamówienia </w:t>
      </w:r>
      <w:r w:rsidRPr="00256758">
        <w:rPr>
          <w:rFonts w:cstheme="minorHAnsi"/>
        </w:rPr>
        <w:t>dla danej części</w:t>
      </w:r>
      <w:r w:rsidR="00E366F9">
        <w:rPr>
          <w:rFonts w:cstheme="minorHAnsi"/>
        </w:rPr>
        <w:t xml:space="preserve">. </w:t>
      </w:r>
    </w:p>
    <w:p w14:paraId="03A7F000" w14:textId="467ADDEF" w:rsidR="00CC006F" w:rsidRPr="00FF222D" w:rsidRDefault="00F42827" w:rsidP="000D3960">
      <w:pPr>
        <w:numPr>
          <w:ilvl w:val="3"/>
          <w:numId w:val="15"/>
        </w:numPr>
        <w:spacing w:after="240" w:line="300" w:lineRule="auto"/>
        <w:ind w:left="357" w:hanging="357"/>
        <w:contextualSpacing/>
        <w:rPr>
          <w:rFonts w:cstheme="minorHAnsi"/>
        </w:rPr>
      </w:pPr>
      <w:r>
        <w:rPr>
          <w:rFonts w:cstheme="minorHAnsi"/>
        </w:rPr>
        <w:t>C</w:t>
      </w:r>
      <w:r w:rsidR="00733E41" w:rsidRPr="00FF222D">
        <w:rPr>
          <w:rFonts w:cstheme="minorHAnsi"/>
        </w:rPr>
        <w:t xml:space="preserve">enę, o której mowa w pkt 1, należy rozumieć jako ryczałtową w rozumieniu art. 632 Kodeksu cywilnego. </w:t>
      </w:r>
      <w:r w:rsidR="00221661" w:rsidRPr="00FF222D">
        <w:rPr>
          <w:rFonts w:cstheme="minorHAnsi"/>
        </w:rPr>
        <w:t xml:space="preserve">Zaoferowana cena </w:t>
      </w:r>
      <w:r>
        <w:rPr>
          <w:rFonts w:cstheme="minorHAnsi"/>
        </w:rPr>
        <w:t xml:space="preserve">dla danej części zamówienia </w:t>
      </w:r>
      <w:r w:rsidR="00221661" w:rsidRPr="00FF222D">
        <w:rPr>
          <w:rFonts w:cstheme="minorHAnsi"/>
        </w:rPr>
        <w:t xml:space="preserve">zawiera wszelkie koszty związane z realizacją </w:t>
      </w:r>
      <w:r w:rsidR="00031928">
        <w:rPr>
          <w:rFonts w:cstheme="minorHAnsi"/>
        </w:rPr>
        <w:t>fazy projektowej oraz fazy wykonawczej zamówienia realizowanego w formule zaprojektuj i wybuduj</w:t>
      </w:r>
      <w:r w:rsidR="00221661" w:rsidRPr="00FF222D">
        <w:rPr>
          <w:rFonts w:cstheme="minorHAnsi"/>
        </w:rPr>
        <w:t>, w szczególności</w:t>
      </w:r>
      <w:r w:rsidR="00CC006F" w:rsidRPr="00FF222D">
        <w:rPr>
          <w:rFonts w:cstheme="minorHAnsi"/>
        </w:rPr>
        <w:t>:</w:t>
      </w:r>
      <w:r w:rsidR="00221661" w:rsidRPr="00FF222D">
        <w:rPr>
          <w:rFonts w:cstheme="minorHAnsi"/>
        </w:rPr>
        <w:t xml:space="preserve"> </w:t>
      </w:r>
      <w:r w:rsidR="00031928">
        <w:rPr>
          <w:rFonts w:cstheme="minorHAnsi"/>
        </w:rPr>
        <w:t xml:space="preserve">pozyskanie wszelkich danych do przygotowania </w:t>
      </w:r>
      <w:r w:rsidR="00221661" w:rsidRPr="00FF222D">
        <w:rPr>
          <w:rFonts w:cstheme="minorHAnsi"/>
        </w:rPr>
        <w:t xml:space="preserve">dokumentacji </w:t>
      </w:r>
      <w:r w:rsidR="00CC006F" w:rsidRPr="00FF222D">
        <w:rPr>
          <w:rFonts w:cstheme="minorHAnsi"/>
        </w:rPr>
        <w:t>techniczne</w:t>
      </w:r>
      <w:r w:rsidR="00221661" w:rsidRPr="00FF222D">
        <w:rPr>
          <w:rFonts w:cstheme="minorHAnsi"/>
        </w:rPr>
        <w:t xml:space="preserve">j, </w:t>
      </w:r>
      <w:r w:rsidR="00031928">
        <w:rPr>
          <w:rFonts w:cstheme="minorHAnsi"/>
        </w:rPr>
        <w:t xml:space="preserve">opracowanie dokumentacji technicznej w oparciu o koncepcję załączoną do oferty, wypełnienie wszelkich dokumentów celem zgłoszenia zamiaru wykonania robót przez Zamawiającego w Wydziale Architektury właściwym dla danej placówki, wykonanie robót budowlano-montażowych po uzyskaniu braku sprzeciwu do złożonego zgłoszenia: wykonanie robót ziemnych, </w:t>
      </w:r>
      <w:r w:rsidR="00221661" w:rsidRPr="00FF222D">
        <w:rPr>
          <w:rFonts w:cstheme="minorHAnsi"/>
        </w:rPr>
        <w:t>d</w:t>
      </w:r>
      <w:r w:rsidR="00CC006F" w:rsidRPr="00FF222D">
        <w:rPr>
          <w:rFonts w:cstheme="minorHAnsi"/>
        </w:rPr>
        <w:t>ostaw</w:t>
      </w:r>
      <w:r w:rsidR="00031928">
        <w:rPr>
          <w:rFonts w:cstheme="minorHAnsi"/>
        </w:rPr>
        <w:t>a</w:t>
      </w:r>
      <w:r w:rsidR="00CC006F" w:rsidRPr="00FF222D">
        <w:rPr>
          <w:rFonts w:cstheme="minorHAnsi"/>
        </w:rPr>
        <w:t xml:space="preserve"> i montaż </w:t>
      </w:r>
      <w:r w:rsidR="00031928">
        <w:rPr>
          <w:rFonts w:cstheme="minorHAnsi"/>
        </w:rPr>
        <w:t>wyposażenia placu zabaw</w:t>
      </w:r>
      <w:r w:rsidR="00221661" w:rsidRPr="00FF222D">
        <w:rPr>
          <w:rFonts w:cstheme="minorHAnsi"/>
        </w:rPr>
        <w:t xml:space="preserve">, </w:t>
      </w:r>
      <w:r w:rsidR="00031928">
        <w:rPr>
          <w:rFonts w:cstheme="minorHAnsi"/>
        </w:rPr>
        <w:t>sporządzenie</w:t>
      </w:r>
      <w:r w:rsidR="00CC006F" w:rsidRPr="00FF222D">
        <w:rPr>
          <w:rFonts w:cstheme="minorHAnsi"/>
        </w:rPr>
        <w:t xml:space="preserve"> dokumentacji powykonawczej</w:t>
      </w:r>
      <w:r w:rsidR="00221661" w:rsidRPr="00FF222D">
        <w:rPr>
          <w:rFonts w:cstheme="minorHAnsi"/>
        </w:rPr>
        <w:t>, koszty udzielenia gwarancji jakości oraz obsługi serwisowej w okresie jej trwania wraz z kosztami innych obowiązków Wykonawcy, określonymi szczegółowo w PFU oraz PPU.</w:t>
      </w:r>
    </w:p>
    <w:p w14:paraId="4FFAFAD0" w14:textId="3899822A" w:rsidR="00733E41" w:rsidRPr="00733E41" w:rsidRDefault="00733E41" w:rsidP="000D3960">
      <w:pPr>
        <w:numPr>
          <w:ilvl w:val="3"/>
          <w:numId w:val="15"/>
        </w:numPr>
        <w:spacing w:after="240" w:line="300" w:lineRule="auto"/>
        <w:ind w:left="357" w:hanging="357"/>
        <w:contextualSpacing/>
        <w:rPr>
          <w:rFonts w:cstheme="minorHAnsi"/>
        </w:rPr>
      </w:pPr>
      <w:r w:rsidRPr="00FF222D">
        <w:rPr>
          <w:rFonts w:cstheme="minorHAnsi"/>
        </w:rPr>
        <w:t>Cena, o której mowa w pkt 1, powinna być skalkulowana w oparciu o przepisy wynikające z</w:t>
      </w:r>
      <w:r w:rsidRPr="00733E41">
        <w:rPr>
          <w:rFonts w:cstheme="minorHAnsi"/>
        </w:rPr>
        <w:t xml:space="preserve"> aktualnych aktów wykonawczych do ustawy z dnia 10 października 2002 r. o minimalnym wynagrodzeniu za pracę (</w:t>
      </w:r>
      <w:proofErr w:type="spellStart"/>
      <w:r w:rsidR="00F51365">
        <w:rPr>
          <w:rFonts w:cstheme="minorHAnsi"/>
        </w:rPr>
        <w:t>t.j</w:t>
      </w:r>
      <w:proofErr w:type="spellEnd"/>
      <w:r w:rsidR="00F51365">
        <w:rPr>
          <w:rFonts w:cstheme="minorHAnsi"/>
        </w:rPr>
        <w:t xml:space="preserve">. </w:t>
      </w:r>
      <w:r w:rsidRPr="00733E41">
        <w:rPr>
          <w:rFonts w:cstheme="minorHAnsi"/>
        </w:rPr>
        <w:t>Dz. U. z 202</w:t>
      </w:r>
      <w:r w:rsidR="00385A97">
        <w:rPr>
          <w:rFonts w:cstheme="minorHAnsi"/>
        </w:rPr>
        <w:t>4</w:t>
      </w:r>
      <w:r w:rsidRPr="00733E41">
        <w:rPr>
          <w:rFonts w:cstheme="minorHAnsi"/>
        </w:rPr>
        <w:t xml:space="preserve"> r. poz. </w:t>
      </w:r>
      <w:r w:rsidR="00385A97">
        <w:rPr>
          <w:rFonts w:cstheme="minorHAnsi"/>
        </w:rPr>
        <w:t>1773</w:t>
      </w:r>
      <w:r w:rsidRPr="00733E41">
        <w:rPr>
          <w:rFonts w:cstheme="minorHAnsi"/>
        </w:rPr>
        <w:t xml:space="preserve">), w zakresie minimalnego wynagrodzenia za pracę oraz uwzględniać wysokość minimalnego wynagrodzenia obowiązującą od </w:t>
      </w:r>
      <w:r w:rsidR="00031928">
        <w:rPr>
          <w:rFonts w:cstheme="minorHAnsi"/>
        </w:rPr>
        <w:t>1 stycznia</w:t>
      </w:r>
      <w:r w:rsidRPr="00733E41">
        <w:rPr>
          <w:rFonts w:cstheme="minorHAnsi"/>
        </w:rPr>
        <w:t xml:space="preserve"> 202</w:t>
      </w:r>
      <w:r w:rsidR="000D3960">
        <w:rPr>
          <w:rFonts w:cstheme="minorHAnsi"/>
        </w:rPr>
        <w:t>6</w:t>
      </w:r>
      <w:r w:rsidRPr="00733E41">
        <w:rPr>
          <w:rFonts w:cstheme="minorHAnsi"/>
        </w:rPr>
        <w:t xml:space="preserve"> r., na podstawie rozporządzenia Rady Ministrów z dnia </w:t>
      </w:r>
      <w:r w:rsidR="000D3960">
        <w:rPr>
          <w:rFonts w:cstheme="minorHAnsi"/>
        </w:rPr>
        <w:t>11</w:t>
      </w:r>
      <w:r w:rsidRPr="00733E41">
        <w:rPr>
          <w:rFonts w:cstheme="minorHAnsi"/>
        </w:rPr>
        <w:t xml:space="preserve"> września 202</w:t>
      </w:r>
      <w:r w:rsidR="000D3960">
        <w:rPr>
          <w:rFonts w:cstheme="minorHAnsi"/>
        </w:rPr>
        <w:t>5</w:t>
      </w:r>
      <w:r w:rsidRPr="00733E41">
        <w:rPr>
          <w:rFonts w:cstheme="minorHAnsi"/>
        </w:rPr>
        <w:t xml:space="preserve"> r. w sprawie wysokości minimalnego wynagrodzenia za pracę oraz wysokości minimalnej stawki godzinowej w 202</w:t>
      </w:r>
      <w:r w:rsidR="000D3960">
        <w:rPr>
          <w:rFonts w:cstheme="minorHAnsi"/>
        </w:rPr>
        <w:t>6</w:t>
      </w:r>
      <w:r w:rsidRPr="00733E41">
        <w:rPr>
          <w:rFonts w:cstheme="minorHAnsi"/>
        </w:rPr>
        <w:t xml:space="preserve"> r.</w:t>
      </w:r>
    </w:p>
    <w:p w14:paraId="221F5A72" w14:textId="11A5F75A" w:rsidR="00953AA3" w:rsidRPr="00256758" w:rsidRDefault="00953AA3" w:rsidP="000D3960">
      <w:pPr>
        <w:numPr>
          <w:ilvl w:val="3"/>
          <w:numId w:val="15"/>
        </w:numPr>
        <w:spacing w:after="240" w:line="300" w:lineRule="auto"/>
        <w:ind w:left="357" w:hanging="357"/>
        <w:contextualSpacing/>
        <w:rPr>
          <w:rFonts w:cstheme="minorHAnsi"/>
        </w:rPr>
      </w:pPr>
      <w:r w:rsidRPr="00256758">
        <w:rPr>
          <w:rFonts w:cstheme="minorHAnsi"/>
          <w:color w:val="000000" w:themeColor="text1"/>
        </w:rPr>
        <w:t>Jeśli Wykonawcy są podmiotowo zwolnieni z płacenia podatku VAT, mają obowiązek dołączyć do oferty zaświadczenie wydane przez właściwy organ podatkowy potwierdzające fakt zwolnienia lub oświadczenie, wskazujące podstawę prawną zwolnienia podmiotowego.</w:t>
      </w:r>
    </w:p>
    <w:p w14:paraId="15EA2ACB" w14:textId="549CE58E" w:rsidR="009B6405" w:rsidRPr="00256758" w:rsidRDefault="00220502" w:rsidP="000D3960">
      <w:pPr>
        <w:numPr>
          <w:ilvl w:val="3"/>
          <w:numId w:val="15"/>
        </w:numPr>
        <w:spacing w:after="240" w:line="300" w:lineRule="auto"/>
        <w:ind w:left="357" w:hanging="357"/>
        <w:contextualSpacing/>
        <w:rPr>
          <w:rFonts w:cstheme="minorHAnsi"/>
        </w:rPr>
      </w:pPr>
      <w:r w:rsidRPr="00256758">
        <w:rPr>
          <w:rFonts w:cstheme="minorHAnsi"/>
        </w:rPr>
        <w:t xml:space="preserve">W sytuacji, gdy w postępowaniu zostanie złożona oferta,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w:t>
      </w:r>
      <w:r w:rsidRPr="00256758">
        <w:rPr>
          <w:rFonts w:cstheme="minorHAnsi"/>
        </w:rPr>
        <w:lastRenderedPageBreak/>
        <w:t>dostawa lub świadczenie będzie prowadzić do jego powstania, oraz wskazując ich wartość bez kwoty podatku.</w:t>
      </w:r>
    </w:p>
    <w:p w14:paraId="537871B5" w14:textId="4888601D" w:rsidR="009B6405" w:rsidRPr="00256758" w:rsidRDefault="00220502" w:rsidP="000D3960">
      <w:pPr>
        <w:numPr>
          <w:ilvl w:val="3"/>
          <w:numId w:val="15"/>
        </w:numPr>
        <w:spacing w:after="240" w:line="300" w:lineRule="auto"/>
        <w:ind w:left="357" w:hanging="357"/>
        <w:contextualSpacing/>
        <w:rPr>
          <w:rFonts w:cstheme="minorHAnsi"/>
        </w:rPr>
      </w:pPr>
      <w:r w:rsidRPr="00256758">
        <w:rPr>
          <w:rFonts w:cstheme="minorHAnsi"/>
        </w:rPr>
        <w:t xml:space="preserve">Wszystkie ceny należy podać w walucie polskiej. </w:t>
      </w:r>
    </w:p>
    <w:p w14:paraId="6843CB96" w14:textId="67C4F4BB" w:rsidR="002B7622" w:rsidRPr="00256758" w:rsidRDefault="00220502" w:rsidP="000D3960">
      <w:pPr>
        <w:numPr>
          <w:ilvl w:val="3"/>
          <w:numId w:val="15"/>
        </w:numPr>
        <w:spacing w:after="240" w:line="300" w:lineRule="auto"/>
        <w:ind w:left="357" w:hanging="357"/>
        <w:contextualSpacing/>
        <w:rPr>
          <w:rFonts w:cstheme="minorHAnsi"/>
        </w:rPr>
      </w:pPr>
      <w:r w:rsidRPr="00256758">
        <w:rPr>
          <w:rFonts w:cstheme="minorHAnsi"/>
        </w:rPr>
        <w:t>Cena  oferty (całkowita cena brutto) musi być wyrażona w PLN z dokładnością do dwóch miejsc po przecinku.</w:t>
      </w:r>
    </w:p>
    <w:p w14:paraId="6D495116" w14:textId="284E5F3E" w:rsidR="002B7622" w:rsidRPr="00256758" w:rsidRDefault="002B7622" w:rsidP="000D3960">
      <w:pPr>
        <w:numPr>
          <w:ilvl w:val="3"/>
          <w:numId w:val="15"/>
        </w:numPr>
        <w:spacing w:after="240" w:line="300" w:lineRule="auto"/>
        <w:ind w:left="357" w:hanging="357"/>
        <w:contextualSpacing/>
        <w:rPr>
          <w:rFonts w:cstheme="minorHAnsi"/>
        </w:rPr>
      </w:pPr>
      <w:r w:rsidRPr="00256758">
        <w:rPr>
          <w:rFonts w:cstheme="minorHAnsi"/>
        </w:rPr>
        <w:t>Każdy z Wykonawców może złożyć tylko jedną propozycję cenową dla danej części zamówienia. Ceny nie można zmienić po upływie terminu składania ofert</w:t>
      </w:r>
      <w:r w:rsidR="00031928">
        <w:rPr>
          <w:rFonts w:cstheme="minorHAnsi"/>
        </w:rPr>
        <w:t>.</w:t>
      </w:r>
    </w:p>
    <w:p w14:paraId="2A29F793" w14:textId="77777777" w:rsidR="009B6405" w:rsidRPr="00256758" w:rsidRDefault="00220502" w:rsidP="000D3960">
      <w:pPr>
        <w:numPr>
          <w:ilvl w:val="3"/>
          <w:numId w:val="15"/>
        </w:numPr>
        <w:spacing w:after="240" w:line="300" w:lineRule="auto"/>
        <w:ind w:left="357" w:hanging="357"/>
        <w:contextualSpacing/>
        <w:rPr>
          <w:rFonts w:cstheme="minorHAnsi"/>
        </w:rPr>
      </w:pPr>
      <w:r w:rsidRPr="00256758">
        <w:rPr>
          <w:rFonts w:cstheme="minorHAnsi"/>
        </w:rPr>
        <w:t>Cena określona przez Wykonawcę w Formularzu ofertowym nie będzie zmieniana w toku realizacji przedmiotu zamówienia, za wyjątkiem sytuacji określonych w projektowanych postanowieniach umowy.</w:t>
      </w:r>
    </w:p>
    <w:p w14:paraId="0292B26B" w14:textId="2EA925C1" w:rsidR="009B6405" w:rsidRPr="00256758" w:rsidRDefault="00220502" w:rsidP="000D3960">
      <w:pPr>
        <w:numPr>
          <w:ilvl w:val="3"/>
          <w:numId w:val="15"/>
        </w:numPr>
        <w:spacing w:after="240" w:line="300" w:lineRule="auto"/>
        <w:ind w:left="357" w:hanging="357"/>
        <w:contextualSpacing/>
        <w:rPr>
          <w:rFonts w:cstheme="minorHAnsi"/>
        </w:rPr>
      </w:pPr>
      <w:r w:rsidRPr="00256758">
        <w:rPr>
          <w:rFonts w:cstheme="minorHAnsi"/>
        </w:rPr>
        <w:t>Do porównania ofert</w:t>
      </w:r>
      <w:r w:rsidR="002B7622" w:rsidRPr="00256758">
        <w:rPr>
          <w:rFonts w:cstheme="minorHAnsi"/>
        </w:rPr>
        <w:t xml:space="preserve"> w danej części zamówienia</w:t>
      </w:r>
      <w:r w:rsidRPr="00256758">
        <w:rPr>
          <w:rFonts w:cstheme="minorHAnsi"/>
        </w:rPr>
        <w:t xml:space="preserve"> będzie brana całkowita cena brutto (tj. z podatkiem </w:t>
      </w:r>
      <w:r w:rsidR="002B7622" w:rsidRPr="00256758">
        <w:rPr>
          <w:rFonts w:cstheme="minorHAnsi"/>
        </w:rPr>
        <w:t>VAT</w:t>
      </w:r>
      <w:r w:rsidRPr="00256758">
        <w:rPr>
          <w:rFonts w:cstheme="minorHAnsi"/>
        </w:rPr>
        <w:t>)</w:t>
      </w:r>
      <w:r w:rsidR="002B7622" w:rsidRPr="00256758">
        <w:rPr>
          <w:rFonts w:cstheme="minorHAnsi"/>
        </w:rPr>
        <w:t>.</w:t>
      </w:r>
    </w:p>
    <w:p w14:paraId="50D35231" w14:textId="77777777" w:rsidR="009B6405" w:rsidRPr="00256758" w:rsidRDefault="00220502" w:rsidP="000D3960">
      <w:pPr>
        <w:numPr>
          <w:ilvl w:val="3"/>
          <w:numId w:val="15"/>
        </w:numPr>
        <w:spacing w:after="240" w:line="300" w:lineRule="auto"/>
        <w:ind w:left="357" w:hanging="357"/>
        <w:contextualSpacing/>
        <w:rPr>
          <w:rFonts w:cstheme="minorHAnsi"/>
        </w:rPr>
      </w:pPr>
      <w:r w:rsidRPr="00256758">
        <w:rPr>
          <w:rFonts w:cstheme="minorHAnsi"/>
        </w:rPr>
        <w:t xml:space="preserve">W przypadku stwierdzenia w ofercie oczywistej omyłki rachunkowej w obliczeniu ceny Zamawiający poprawi ją zgodnie z art. 223 ust. 2 pkt 2 ustawy </w:t>
      </w:r>
      <w:proofErr w:type="spellStart"/>
      <w:r w:rsidRPr="00256758">
        <w:rPr>
          <w:rFonts w:cstheme="minorHAnsi"/>
        </w:rPr>
        <w:t>Pzp</w:t>
      </w:r>
      <w:proofErr w:type="spellEnd"/>
      <w:r w:rsidRPr="00256758">
        <w:rPr>
          <w:rFonts w:cstheme="minorHAnsi"/>
        </w:rPr>
        <w:t>.</w:t>
      </w:r>
    </w:p>
    <w:p w14:paraId="60F04519" w14:textId="77777777" w:rsidR="005A7944" w:rsidRPr="00256758" w:rsidRDefault="00220502" w:rsidP="000D3960">
      <w:pPr>
        <w:numPr>
          <w:ilvl w:val="3"/>
          <w:numId w:val="15"/>
        </w:numPr>
        <w:spacing w:after="240" w:line="300" w:lineRule="auto"/>
        <w:ind w:left="357" w:hanging="357"/>
        <w:contextualSpacing/>
        <w:rPr>
          <w:rFonts w:cstheme="minorHAnsi"/>
        </w:rPr>
      </w:pPr>
      <w:r w:rsidRPr="00256758">
        <w:rPr>
          <w:rFonts w:cstheme="minorHAnsi"/>
        </w:rPr>
        <w:t xml:space="preserve">Jeżeli zaoferowana cena lub koszt, lub ich części składowe wydają się rażąco niskie w stosunku do przedmiotu zamówienia lub będą budzić wątpliwości Zamawiającego co do możliwości wykonania przedmiotu zamówienia, zgodnie z wymaganiami określonymi w dokumentach niniejszego zamówienia lub wynikającymi z odrębnych przepisów, Zamawiający zwróci się do Wykonawcy, w określonym terminie, o udzielenie wyjaśnień, w tym złożenia dowodów w zakresie wyliczenia ceny lub kosztu, lub ich istotnych części składowych, zgodnie z postanowieniami art. 224 ustawy </w:t>
      </w:r>
      <w:proofErr w:type="spellStart"/>
      <w:r w:rsidRPr="00256758">
        <w:rPr>
          <w:rFonts w:cstheme="minorHAnsi"/>
        </w:rPr>
        <w:t>Pzp</w:t>
      </w:r>
      <w:proofErr w:type="spellEnd"/>
      <w:r w:rsidRPr="00256758">
        <w:rPr>
          <w:rFonts w:cstheme="minorHAnsi"/>
        </w:rPr>
        <w:t>.</w:t>
      </w:r>
    </w:p>
    <w:p w14:paraId="0167B31F" w14:textId="43244177" w:rsidR="005A7944" w:rsidRPr="00256758" w:rsidRDefault="005A7944" w:rsidP="000D3960">
      <w:pPr>
        <w:numPr>
          <w:ilvl w:val="3"/>
          <w:numId w:val="15"/>
        </w:numPr>
        <w:spacing w:after="240" w:line="300" w:lineRule="auto"/>
        <w:ind w:left="357" w:hanging="357"/>
        <w:contextualSpacing/>
        <w:rPr>
          <w:rFonts w:cstheme="minorHAnsi"/>
          <w:b/>
        </w:rPr>
      </w:pPr>
      <w:r w:rsidRPr="00256758">
        <w:rPr>
          <w:rFonts w:cstheme="minorHAnsi"/>
          <w:b/>
        </w:rPr>
        <w:t xml:space="preserve">Mechanizm podzielonej płatności „tzw. </w:t>
      </w:r>
      <w:proofErr w:type="spellStart"/>
      <w:r w:rsidRPr="00256758">
        <w:rPr>
          <w:rFonts w:cstheme="minorHAnsi"/>
          <w:b/>
        </w:rPr>
        <w:t>split</w:t>
      </w:r>
      <w:proofErr w:type="spellEnd"/>
      <w:r w:rsidRPr="00256758">
        <w:rPr>
          <w:rFonts w:cstheme="minorHAnsi"/>
          <w:b/>
        </w:rPr>
        <w:t xml:space="preserve"> </w:t>
      </w:r>
      <w:proofErr w:type="spellStart"/>
      <w:r w:rsidRPr="00256758">
        <w:rPr>
          <w:rFonts w:cstheme="minorHAnsi"/>
          <w:b/>
        </w:rPr>
        <w:t>payment</w:t>
      </w:r>
      <w:proofErr w:type="spellEnd"/>
      <w:r w:rsidRPr="00256758">
        <w:rPr>
          <w:rFonts w:cstheme="minorHAnsi"/>
          <w:b/>
        </w:rPr>
        <w:t>”:</w:t>
      </w:r>
    </w:p>
    <w:p w14:paraId="024F5DDE" w14:textId="0BBF16DC" w:rsidR="005A7944" w:rsidRPr="00256758" w:rsidRDefault="005A7944" w:rsidP="000D3960">
      <w:pPr>
        <w:numPr>
          <w:ilvl w:val="3"/>
          <w:numId w:val="52"/>
        </w:numPr>
        <w:spacing w:after="240" w:line="300" w:lineRule="auto"/>
        <w:ind w:left="851"/>
        <w:contextualSpacing/>
        <w:rPr>
          <w:rFonts w:cstheme="minorHAnsi"/>
        </w:rPr>
      </w:pPr>
      <w:r w:rsidRPr="00256758">
        <w:rPr>
          <w:rFonts w:cstheme="minorHAnsi"/>
        </w:rPr>
        <w:t>Wykonawca zobowiązany będzie do złożenia w Formularzu ofertowym oświadczenia, że numer rachunku rozliczeniowego wskazany w fakturze, która będzie wystawiona w jego imieniu, będzie rachunkiem/nie będzie rachunkiem, dla którego zgodnie z Rozdziałem 3a ustawy z dnia 29 sierpnia 1997 r. - Prawo bankowe (Dz. U. z 202</w:t>
      </w:r>
      <w:r w:rsidR="00385A97">
        <w:rPr>
          <w:rFonts w:cstheme="minorHAnsi"/>
        </w:rPr>
        <w:t>6</w:t>
      </w:r>
      <w:r w:rsidRPr="00256758">
        <w:rPr>
          <w:rFonts w:cstheme="minorHAnsi"/>
        </w:rPr>
        <w:t xml:space="preserve"> r. poz. </w:t>
      </w:r>
      <w:r w:rsidR="00385A97">
        <w:rPr>
          <w:rFonts w:cstheme="minorHAnsi"/>
        </w:rPr>
        <w:t>3</w:t>
      </w:r>
      <w:r w:rsidRPr="00256758">
        <w:rPr>
          <w:rFonts w:cstheme="minorHAnsi"/>
        </w:rPr>
        <w:t xml:space="preserve">8, z </w:t>
      </w:r>
      <w:proofErr w:type="spellStart"/>
      <w:r w:rsidRPr="00256758">
        <w:rPr>
          <w:rFonts w:cstheme="minorHAnsi"/>
        </w:rPr>
        <w:t>późn</w:t>
      </w:r>
      <w:proofErr w:type="spellEnd"/>
      <w:r w:rsidRPr="00256758">
        <w:rPr>
          <w:rFonts w:cstheme="minorHAnsi"/>
        </w:rPr>
        <w:t>. zm.) prowadzony jest rachunek VAT,</w:t>
      </w:r>
    </w:p>
    <w:p w14:paraId="39D0CA91" w14:textId="1C97D9AC" w:rsidR="005A7944" w:rsidRPr="00256758" w:rsidRDefault="005A7944" w:rsidP="000D3960">
      <w:pPr>
        <w:numPr>
          <w:ilvl w:val="3"/>
          <w:numId w:val="52"/>
        </w:numPr>
        <w:spacing w:after="240" w:line="300" w:lineRule="auto"/>
        <w:ind w:left="851"/>
        <w:contextualSpacing/>
        <w:rPr>
          <w:rFonts w:cstheme="minorHAnsi"/>
        </w:rPr>
      </w:pPr>
      <w:r w:rsidRPr="00256758">
        <w:rPr>
          <w:rFonts w:cstheme="minorHAnsi"/>
        </w:rPr>
        <w:t>Wykonawca oświadczy również, że podany numer rachunku rozliczeniowego wskazany w fakturze, będzie taki sam jak w rejestrze podatników (biała lista),</w:t>
      </w:r>
    </w:p>
    <w:p w14:paraId="1BDF2D1E" w14:textId="3CDCBF47" w:rsidR="005A7944" w:rsidRPr="00256758" w:rsidRDefault="005A7944" w:rsidP="000D3960">
      <w:pPr>
        <w:numPr>
          <w:ilvl w:val="3"/>
          <w:numId w:val="52"/>
        </w:numPr>
        <w:spacing w:after="240" w:line="300" w:lineRule="auto"/>
        <w:ind w:left="851"/>
        <w:contextualSpacing/>
        <w:rPr>
          <w:rFonts w:cstheme="minorHAnsi"/>
        </w:rPr>
      </w:pPr>
      <w:r w:rsidRPr="00256758">
        <w:rPr>
          <w:rFonts w:cstheme="minorHAnsi"/>
        </w:rPr>
        <w:t xml:space="preserve">Jeśli numer rachunku rozliczeniowego wskazany przez Wykonawcę, o którym mowa w pkt. 2, będzie rachunkiem dla którego zgodnie z Rozdziałem 3a ustawy z dnia 29 sierpnia 1997 r. - Prawo bankowe  prowadzony jest rachunek VAT to: Zamawiający oświadcza, że będzie realizować płatności za fakturę z zastosowaniem mechanizmu podzielonej płatności tzw. </w:t>
      </w:r>
      <w:proofErr w:type="spellStart"/>
      <w:r w:rsidRPr="00256758">
        <w:rPr>
          <w:rFonts w:cstheme="minorHAnsi"/>
        </w:rPr>
        <w:t>split</w:t>
      </w:r>
      <w:proofErr w:type="spellEnd"/>
      <w:r w:rsidRPr="00256758">
        <w:rPr>
          <w:rFonts w:cstheme="minorHAnsi"/>
        </w:rPr>
        <w:t xml:space="preserve"> </w:t>
      </w:r>
      <w:proofErr w:type="spellStart"/>
      <w:r w:rsidRPr="00256758">
        <w:rPr>
          <w:rFonts w:cstheme="minorHAnsi"/>
        </w:rPr>
        <w:t>payment</w:t>
      </w:r>
      <w:proofErr w:type="spellEnd"/>
      <w:r w:rsidRPr="00256758">
        <w:rPr>
          <w:rFonts w:cstheme="minorHAnsi"/>
        </w:rPr>
        <w:t xml:space="preserve">. Zapłatę w tym systemie uznaje się za dokonanie płatności w terminie określonym w Umowie. Podzieloną płatność tzw. </w:t>
      </w:r>
      <w:proofErr w:type="spellStart"/>
      <w:r w:rsidRPr="00256758">
        <w:rPr>
          <w:rFonts w:cstheme="minorHAnsi"/>
        </w:rPr>
        <w:t>split</w:t>
      </w:r>
      <w:proofErr w:type="spellEnd"/>
      <w:r w:rsidRPr="00256758">
        <w:rPr>
          <w:rFonts w:cstheme="minorHAnsi"/>
        </w:rPr>
        <w:t xml:space="preserve"> </w:t>
      </w:r>
      <w:proofErr w:type="spellStart"/>
      <w:r w:rsidRPr="00256758">
        <w:rPr>
          <w:rFonts w:cstheme="minorHAnsi"/>
        </w:rPr>
        <w:t>payment</w:t>
      </w:r>
      <w:proofErr w:type="spellEnd"/>
      <w:r w:rsidRPr="00256758">
        <w:rPr>
          <w:rFonts w:cstheme="minorHAnsi"/>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jeżeli wynika to z innych przepisów prawa.</w:t>
      </w:r>
    </w:p>
    <w:p w14:paraId="17C9702C" w14:textId="28A3C1F9" w:rsidR="009B6405" w:rsidRPr="00256758" w:rsidRDefault="00220502" w:rsidP="000D3960">
      <w:pPr>
        <w:pStyle w:val="Nagwek2"/>
        <w:keepNext w:val="0"/>
        <w:keepLines w:val="0"/>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t>Opis kryteriów oceny ofert wraz z podaniem wag tych kryteriów i sposobu oceny ofert</w:t>
      </w:r>
    </w:p>
    <w:p w14:paraId="25E0F518" w14:textId="0C684B08" w:rsidR="009B6405" w:rsidRPr="00256758" w:rsidRDefault="00220502" w:rsidP="000D3960">
      <w:pPr>
        <w:numPr>
          <w:ilvl w:val="0"/>
          <w:numId w:val="22"/>
        </w:numPr>
        <w:spacing w:after="240" w:line="300" w:lineRule="auto"/>
        <w:ind w:left="357" w:hanging="357"/>
        <w:contextualSpacing/>
        <w:rPr>
          <w:rFonts w:cstheme="minorHAnsi"/>
        </w:rPr>
      </w:pPr>
      <w:r w:rsidRPr="00256758">
        <w:rPr>
          <w:rFonts w:cstheme="minorHAnsi"/>
        </w:rPr>
        <w:lastRenderedPageBreak/>
        <w:t xml:space="preserve">Zamawiający wyjaśnia że poniższe kryteria oceny ofert odnoszą się do wszystkich części </w:t>
      </w:r>
      <w:r w:rsidR="002B7622" w:rsidRPr="00256758">
        <w:rPr>
          <w:rFonts w:cstheme="minorHAnsi"/>
        </w:rPr>
        <w:t>zamówienia.</w:t>
      </w:r>
      <w:r w:rsidRPr="00256758">
        <w:rPr>
          <w:rFonts w:cstheme="minorHAnsi"/>
        </w:rPr>
        <w:t xml:space="preserve"> </w:t>
      </w:r>
    </w:p>
    <w:p w14:paraId="42275A88" w14:textId="30D31AAE" w:rsidR="009B6405" w:rsidRPr="00256758" w:rsidRDefault="00220502" w:rsidP="000D3960">
      <w:pPr>
        <w:numPr>
          <w:ilvl w:val="0"/>
          <w:numId w:val="22"/>
        </w:numPr>
        <w:spacing w:after="240" w:line="300" w:lineRule="auto"/>
        <w:ind w:left="357" w:hanging="357"/>
        <w:contextualSpacing/>
        <w:rPr>
          <w:rFonts w:cstheme="minorHAnsi"/>
        </w:rPr>
      </w:pPr>
      <w:r w:rsidRPr="00256758">
        <w:rPr>
          <w:rFonts w:cstheme="minorHAnsi"/>
        </w:rPr>
        <w:t>Każda część zamówienia będzie oceniana oddzielnie</w:t>
      </w:r>
      <w:r w:rsidR="002B7622" w:rsidRPr="00256758">
        <w:rPr>
          <w:rFonts w:cstheme="minorHAnsi"/>
        </w:rPr>
        <w:t>.</w:t>
      </w:r>
    </w:p>
    <w:p w14:paraId="7AC8F1D0" w14:textId="554C38B4" w:rsidR="009B6405" w:rsidRPr="00256758" w:rsidRDefault="00220502" w:rsidP="000D3960">
      <w:pPr>
        <w:numPr>
          <w:ilvl w:val="0"/>
          <w:numId w:val="22"/>
        </w:numPr>
        <w:spacing w:after="240" w:line="300" w:lineRule="auto"/>
        <w:ind w:left="357" w:hanging="357"/>
        <w:contextualSpacing/>
        <w:rPr>
          <w:rFonts w:cstheme="minorHAnsi"/>
        </w:rPr>
      </w:pPr>
      <w:r w:rsidRPr="00256758">
        <w:rPr>
          <w:rFonts w:cstheme="minorHAnsi"/>
        </w:rPr>
        <w:t>Zamawiający dokona oceny ofert</w:t>
      </w:r>
      <w:r w:rsidR="002B7622" w:rsidRPr="00256758">
        <w:rPr>
          <w:rFonts w:cstheme="minorHAnsi"/>
        </w:rPr>
        <w:t xml:space="preserve"> w danej części,</w:t>
      </w:r>
      <w:r w:rsidRPr="00256758">
        <w:rPr>
          <w:rFonts w:cstheme="minorHAnsi"/>
        </w:rPr>
        <w:t xml:space="preserve"> przyjmując zasadę</w:t>
      </w:r>
      <w:r w:rsidR="002B7622" w:rsidRPr="00256758">
        <w:rPr>
          <w:rFonts w:cstheme="minorHAnsi"/>
        </w:rPr>
        <w:t>,</w:t>
      </w:r>
      <w:r w:rsidRPr="00256758">
        <w:rPr>
          <w:rFonts w:cstheme="minorHAnsi"/>
        </w:rPr>
        <w:t xml:space="preserve"> że 1% = 1 pkt.</w:t>
      </w:r>
    </w:p>
    <w:p w14:paraId="61CEB92D" w14:textId="3EA26E0D" w:rsidR="000121A6" w:rsidRPr="00256758" w:rsidRDefault="00220502" w:rsidP="000D3960">
      <w:pPr>
        <w:numPr>
          <w:ilvl w:val="0"/>
          <w:numId w:val="22"/>
        </w:numPr>
        <w:spacing w:after="240" w:line="300" w:lineRule="auto"/>
        <w:ind w:left="357" w:hanging="357"/>
        <w:rPr>
          <w:rFonts w:cstheme="minorHAnsi"/>
        </w:rPr>
      </w:pPr>
      <w:r w:rsidRPr="00256758">
        <w:rPr>
          <w:rFonts w:cstheme="minorHAnsi"/>
        </w:rPr>
        <w:t>Przy wyborze ofert Zamawiający będzie się kierował następującymi kryteriami i ich znaczeniami:</w:t>
      </w:r>
    </w:p>
    <w:tbl>
      <w:tblPr>
        <w:tblStyle w:val="TableGrid"/>
        <w:tblW w:w="8906" w:type="dxa"/>
        <w:tblInd w:w="20" w:type="dxa"/>
        <w:tblCellMar>
          <w:top w:w="9" w:type="dxa"/>
          <w:left w:w="107" w:type="dxa"/>
          <w:right w:w="115" w:type="dxa"/>
        </w:tblCellMar>
        <w:tblLook w:val="07A0" w:firstRow="1" w:lastRow="0" w:firstColumn="1" w:lastColumn="1" w:noHBand="1" w:noVBand="1"/>
        <w:tblCaption w:val="Kryteria oceny ofert"/>
        <w:tblDescription w:val="Kryterium nr 1 Cena waga kryterium 60% maksymalna liczba punktów możliwa do uzyskania w kryterium: 60 punktów Kryterium nr 2 Okres gwarancji i rękojmi waga kryterium 30% maksymalna liczba punktów możliwa do uzyskania w kryterium: 30 punktów Kryterium nr 3 Doświadczenie osób wyznaczonych do realizacji zam owienia waga kryterium 10% maksymalna liczba punktów możliwa do uzyskania w kryterium: 10 punktów"/>
      </w:tblPr>
      <w:tblGrid>
        <w:gridCol w:w="4937"/>
        <w:gridCol w:w="1270"/>
        <w:gridCol w:w="2699"/>
      </w:tblGrid>
      <w:tr w:rsidR="000121A6" w:rsidRPr="00256758" w14:paraId="1998B58A" w14:textId="77777777" w:rsidTr="00A04108">
        <w:trPr>
          <w:trHeight w:val="629"/>
          <w:tblHeader/>
        </w:trPr>
        <w:tc>
          <w:tcPr>
            <w:tcW w:w="4937" w:type="dxa"/>
            <w:tcBorders>
              <w:top w:val="single" w:sz="4" w:space="0" w:color="000000"/>
              <w:left w:val="single" w:sz="4" w:space="0" w:color="000000"/>
              <w:bottom w:val="single" w:sz="4" w:space="0" w:color="000000"/>
              <w:right w:val="single" w:sz="4" w:space="0" w:color="000000"/>
            </w:tcBorders>
            <w:shd w:val="clear" w:color="auto" w:fill="D9D9D9"/>
          </w:tcPr>
          <w:p w14:paraId="52A2EDB4" w14:textId="1B3694E4" w:rsidR="000121A6" w:rsidRPr="00256758" w:rsidRDefault="000121A6" w:rsidP="000D3960">
            <w:pPr>
              <w:suppressAutoHyphens/>
              <w:spacing w:after="240" w:line="300" w:lineRule="auto"/>
              <w:contextualSpacing/>
              <w:jc w:val="center"/>
              <w:rPr>
                <w:rFonts w:cstheme="minorHAnsi"/>
              </w:rPr>
            </w:pPr>
            <w:r w:rsidRPr="00256758">
              <w:rPr>
                <w:rFonts w:eastAsia="Arial" w:cstheme="minorHAnsi"/>
                <w:b/>
              </w:rPr>
              <w:t>Kryterium</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cPr>
          <w:p w14:paraId="4F8603FB" w14:textId="17FABAA9" w:rsidR="000121A6" w:rsidRPr="00256758" w:rsidRDefault="000121A6" w:rsidP="000D3960">
            <w:pPr>
              <w:suppressAutoHyphens/>
              <w:spacing w:after="240" w:line="300" w:lineRule="auto"/>
              <w:ind w:left="1"/>
              <w:contextualSpacing/>
              <w:jc w:val="center"/>
              <w:rPr>
                <w:rFonts w:cstheme="minorHAnsi"/>
              </w:rPr>
            </w:pPr>
            <w:r w:rsidRPr="00256758">
              <w:rPr>
                <w:rFonts w:eastAsia="Arial" w:cstheme="minorHAnsi"/>
                <w:b/>
              </w:rPr>
              <w:t>Waga kryterium</w:t>
            </w:r>
          </w:p>
        </w:tc>
        <w:tc>
          <w:tcPr>
            <w:tcW w:w="2699" w:type="dxa"/>
            <w:tcBorders>
              <w:top w:val="single" w:sz="4" w:space="0" w:color="000000"/>
              <w:left w:val="single" w:sz="4" w:space="0" w:color="000000"/>
              <w:bottom w:val="single" w:sz="4" w:space="0" w:color="000000"/>
              <w:right w:val="single" w:sz="4" w:space="0" w:color="000000"/>
            </w:tcBorders>
            <w:shd w:val="clear" w:color="auto" w:fill="D9D9D9"/>
          </w:tcPr>
          <w:p w14:paraId="63539C1B" w14:textId="08D791FB" w:rsidR="000121A6" w:rsidRPr="00256758" w:rsidRDefault="000121A6" w:rsidP="000D3960">
            <w:pPr>
              <w:suppressAutoHyphens/>
              <w:spacing w:after="240" w:line="300" w:lineRule="auto"/>
              <w:ind w:left="16"/>
              <w:contextualSpacing/>
              <w:jc w:val="center"/>
              <w:rPr>
                <w:rFonts w:cstheme="minorHAnsi"/>
              </w:rPr>
            </w:pPr>
            <w:r w:rsidRPr="00256758">
              <w:rPr>
                <w:rFonts w:eastAsia="Arial" w:cstheme="minorHAnsi"/>
                <w:b/>
              </w:rPr>
              <w:t>Max liczba pkt możliwa do uzyskania w kryterium</w:t>
            </w:r>
          </w:p>
        </w:tc>
      </w:tr>
      <w:tr w:rsidR="000121A6" w:rsidRPr="00256758" w14:paraId="672FFAF8" w14:textId="77777777" w:rsidTr="00A04108">
        <w:trPr>
          <w:trHeight w:val="320"/>
        </w:trPr>
        <w:tc>
          <w:tcPr>
            <w:tcW w:w="4937" w:type="dxa"/>
            <w:tcBorders>
              <w:top w:val="single" w:sz="4" w:space="0" w:color="000000"/>
              <w:left w:val="single" w:sz="4" w:space="0" w:color="000000"/>
              <w:bottom w:val="single" w:sz="4" w:space="0" w:color="000000"/>
              <w:right w:val="single" w:sz="4" w:space="0" w:color="000000"/>
            </w:tcBorders>
          </w:tcPr>
          <w:p w14:paraId="12794108" w14:textId="41450A11" w:rsidR="000121A6" w:rsidRPr="00256758" w:rsidRDefault="000121A6" w:rsidP="000D3960">
            <w:pPr>
              <w:suppressAutoHyphens/>
              <w:spacing w:after="240" w:line="300" w:lineRule="auto"/>
              <w:contextualSpacing/>
              <w:rPr>
                <w:rFonts w:cstheme="minorHAnsi"/>
              </w:rPr>
            </w:pPr>
            <w:r w:rsidRPr="00256758">
              <w:rPr>
                <w:rFonts w:eastAsia="Arial" w:cstheme="minorHAnsi"/>
                <w:b/>
              </w:rPr>
              <w:t xml:space="preserve">Kryterium </w:t>
            </w:r>
            <w:r w:rsidR="001A3B0E" w:rsidRPr="00256758">
              <w:rPr>
                <w:rFonts w:eastAsia="Arial" w:cstheme="minorHAnsi"/>
                <w:b/>
              </w:rPr>
              <w:t xml:space="preserve">nr </w:t>
            </w:r>
            <w:r w:rsidRPr="00256758">
              <w:rPr>
                <w:rFonts w:eastAsia="Arial" w:cstheme="minorHAnsi"/>
                <w:b/>
              </w:rPr>
              <w:t xml:space="preserve">1 - Cena </w:t>
            </w:r>
            <w:r w:rsidR="0062240F" w:rsidRPr="00256758">
              <w:rPr>
                <w:rFonts w:eastAsia="Arial" w:cstheme="minorHAnsi"/>
                <w:b/>
              </w:rPr>
              <w:t>(C)</w:t>
            </w:r>
          </w:p>
        </w:tc>
        <w:tc>
          <w:tcPr>
            <w:tcW w:w="1270" w:type="dxa"/>
            <w:tcBorders>
              <w:top w:val="single" w:sz="4" w:space="0" w:color="000000"/>
              <w:left w:val="single" w:sz="4" w:space="0" w:color="000000"/>
              <w:bottom w:val="single" w:sz="4" w:space="0" w:color="000000"/>
              <w:right w:val="single" w:sz="4" w:space="0" w:color="000000"/>
            </w:tcBorders>
          </w:tcPr>
          <w:p w14:paraId="50C097D6" w14:textId="1CD35BD9" w:rsidR="000121A6" w:rsidRPr="00256758" w:rsidRDefault="00031928" w:rsidP="000D3960">
            <w:pPr>
              <w:suppressAutoHyphens/>
              <w:spacing w:after="240" w:line="300" w:lineRule="auto"/>
              <w:ind w:left="4"/>
              <w:contextualSpacing/>
              <w:rPr>
                <w:rFonts w:cstheme="minorHAnsi"/>
              </w:rPr>
            </w:pPr>
            <w:r>
              <w:rPr>
                <w:rFonts w:eastAsia="Arial" w:cstheme="minorHAnsi"/>
                <w:b/>
              </w:rPr>
              <w:t>5</w:t>
            </w:r>
            <w:r w:rsidR="000121A6" w:rsidRPr="00256758">
              <w:rPr>
                <w:rFonts w:eastAsia="Arial" w:cstheme="minorHAnsi"/>
                <w:b/>
              </w:rPr>
              <w:t xml:space="preserve">0% </w:t>
            </w:r>
          </w:p>
        </w:tc>
        <w:tc>
          <w:tcPr>
            <w:tcW w:w="2699" w:type="dxa"/>
            <w:tcBorders>
              <w:top w:val="single" w:sz="4" w:space="0" w:color="000000"/>
              <w:left w:val="single" w:sz="4" w:space="0" w:color="000000"/>
              <w:bottom w:val="single" w:sz="4" w:space="0" w:color="000000"/>
              <w:right w:val="single" w:sz="4" w:space="0" w:color="000000"/>
            </w:tcBorders>
          </w:tcPr>
          <w:p w14:paraId="078DD4F9" w14:textId="5816F81B" w:rsidR="000121A6" w:rsidRPr="00256758" w:rsidRDefault="00031928" w:rsidP="000D3960">
            <w:pPr>
              <w:suppressAutoHyphens/>
              <w:spacing w:after="240" w:line="300" w:lineRule="auto"/>
              <w:ind w:left="8"/>
              <w:contextualSpacing/>
              <w:rPr>
                <w:rFonts w:cstheme="minorHAnsi"/>
              </w:rPr>
            </w:pPr>
            <w:r>
              <w:rPr>
                <w:rFonts w:eastAsia="Arial" w:cstheme="minorHAnsi"/>
                <w:b/>
              </w:rPr>
              <w:t>5</w:t>
            </w:r>
            <w:r w:rsidR="000121A6" w:rsidRPr="00256758">
              <w:rPr>
                <w:rFonts w:eastAsia="Arial" w:cstheme="minorHAnsi"/>
                <w:b/>
              </w:rPr>
              <w:t>0,00 pkt</w:t>
            </w:r>
            <w:r w:rsidR="000121A6" w:rsidRPr="00256758">
              <w:rPr>
                <w:rFonts w:cstheme="minorHAnsi"/>
              </w:rPr>
              <w:t xml:space="preserve"> </w:t>
            </w:r>
          </w:p>
        </w:tc>
      </w:tr>
      <w:tr w:rsidR="000121A6" w:rsidRPr="00256758" w14:paraId="146A66FC" w14:textId="77777777" w:rsidTr="00A04108">
        <w:trPr>
          <w:trHeight w:val="322"/>
        </w:trPr>
        <w:tc>
          <w:tcPr>
            <w:tcW w:w="4937" w:type="dxa"/>
            <w:tcBorders>
              <w:top w:val="single" w:sz="4" w:space="0" w:color="000000"/>
              <w:left w:val="single" w:sz="4" w:space="0" w:color="000000"/>
              <w:bottom w:val="single" w:sz="4" w:space="0" w:color="000000"/>
              <w:right w:val="single" w:sz="4" w:space="0" w:color="000000"/>
            </w:tcBorders>
          </w:tcPr>
          <w:p w14:paraId="36BBE3DF" w14:textId="46745B9F" w:rsidR="000121A6" w:rsidRPr="00256758" w:rsidRDefault="000121A6" w:rsidP="000D3960">
            <w:pPr>
              <w:suppressAutoHyphens/>
              <w:spacing w:after="240" w:line="300" w:lineRule="auto"/>
              <w:contextualSpacing/>
              <w:rPr>
                <w:rFonts w:cstheme="minorHAnsi"/>
              </w:rPr>
            </w:pPr>
            <w:r w:rsidRPr="00256758">
              <w:rPr>
                <w:rFonts w:eastAsia="Arial" w:cstheme="minorHAnsi"/>
                <w:b/>
              </w:rPr>
              <w:t xml:space="preserve">Kryterium </w:t>
            </w:r>
            <w:r w:rsidR="001A3B0E" w:rsidRPr="00256758">
              <w:rPr>
                <w:rFonts w:eastAsia="Arial" w:cstheme="minorHAnsi"/>
                <w:b/>
              </w:rPr>
              <w:t xml:space="preserve">nr </w:t>
            </w:r>
            <w:r w:rsidRPr="00256758">
              <w:rPr>
                <w:rFonts w:eastAsia="Arial" w:cstheme="minorHAnsi"/>
                <w:b/>
              </w:rPr>
              <w:t xml:space="preserve">2 </w:t>
            </w:r>
            <w:r w:rsidR="008E6143" w:rsidRPr="00256758">
              <w:rPr>
                <w:rFonts w:eastAsia="Arial" w:cstheme="minorHAnsi"/>
                <w:b/>
              </w:rPr>
              <w:t>–</w:t>
            </w:r>
            <w:r w:rsidRPr="00256758">
              <w:rPr>
                <w:rFonts w:eastAsia="Arial" w:cstheme="minorHAnsi"/>
                <w:b/>
              </w:rPr>
              <w:t xml:space="preserve"> </w:t>
            </w:r>
            <w:r w:rsidR="008E6143" w:rsidRPr="00256758">
              <w:rPr>
                <w:rFonts w:eastAsia="Arial" w:cstheme="minorHAnsi"/>
                <w:b/>
              </w:rPr>
              <w:t xml:space="preserve">Okres gwarancji </w:t>
            </w:r>
            <w:r w:rsidR="003D254E">
              <w:rPr>
                <w:rFonts w:eastAsia="Arial" w:cstheme="minorHAnsi"/>
                <w:b/>
              </w:rPr>
              <w:t xml:space="preserve">jakości i rękojmi </w:t>
            </w:r>
            <w:r w:rsidR="0062240F" w:rsidRPr="00256758">
              <w:rPr>
                <w:rFonts w:eastAsia="Arial" w:cstheme="minorHAnsi"/>
                <w:b/>
              </w:rPr>
              <w:t>(G)</w:t>
            </w:r>
          </w:p>
        </w:tc>
        <w:tc>
          <w:tcPr>
            <w:tcW w:w="1270" w:type="dxa"/>
            <w:tcBorders>
              <w:top w:val="single" w:sz="4" w:space="0" w:color="000000"/>
              <w:left w:val="single" w:sz="4" w:space="0" w:color="000000"/>
              <w:bottom w:val="single" w:sz="4" w:space="0" w:color="000000"/>
              <w:right w:val="single" w:sz="4" w:space="0" w:color="000000"/>
            </w:tcBorders>
          </w:tcPr>
          <w:p w14:paraId="6121AB71" w14:textId="238C3AF6" w:rsidR="000121A6" w:rsidRPr="00256758" w:rsidRDefault="00031928" w:rsidP="000D3960">
            <w:pPr>
              <w:suppressAutoHyphens/>
              <w:spacing w:after="240" w:line="300" w:lineRule="auto"/>
              <w:ind w:left="4"/>
              <w:contextualSpacing/>
              <w:rPr>
                <w:rFonts w:cstheme="minorHAnsi"/>
              </w:rPr>
            </w:pPr>
            <w:r>
              <w:rPr>
                <w:rFonts w:eastAsia="Arial" w:cstheme="minorHAnsi"/>
                <w:b/>
              </w:rPr>
              <w:t>2</w:t>
            </w:r>
            <w:r w:rsidR="000121A6" w:rsidRPr="00256758">
              <w:rPr>
                <w:rFonts w:eastAsia="Arial" w:cstheme="minorHAnsi"/>
                <w:b/>
              </w:rPr>
              <w:t xml:space="preserve">0% </w:t>
            </w:r>
          </w:p>
        </w:tc>
        <w:tc>
          <w:tcPr>
            <w:tcW w:w="2699" w:type="dxa"/>
            <w:tcBorders>
              <w:top w:val="single" w:sz="4" w:space="0" w:color="000000"/>
              <w:left w:val="single" w:sz="4" w:space="0" w:color="000000"/>
              <w:bottom w:val="single" w:sz="4" w:space="0" w:color="000000"/>
              <w:right w:val="single" w:sz="4" w:space="0" w:color="000000"/>
            </w:tcBorders>
          </w:tcPr>
          <w:p w14:paraId="63BAE830" w14:textId="12371391" w:rsidR="000121A6" w:rsidRPr="00256758" w:rsidRDefault="00031928" w:rsidP="000D3960">
            <w:pPr>
              <w:suppressAutoHyphens/>
              <w:spacing w:after="240" w:line="300" w:lineRule="auto"/>
              <w:ind w:left="8"/>
              <w:contextualSpacing/>
              <w:rPr>
                <w:rFonts w:cstheme="minorHAnsi"/>
              </w:rPr>
            </w:pPr>
            <w:r>
              <w:rPr>
                <w:rFonts w:eastAsia="Arial" w:cstheme="minorHAnsi"/>
                <w:b/>
              </w:rPr>
              <w:t>2</w:t>
            </w:r>
            <w:r w:rsidR="000121A6" w:rsidRPr="00256758">
              <w:rPr>
                <w:rFonts w:eastAsia="Arial" w:cstheme="minorHAnsi"/>
                <w:b/>
              </w:rPr>
              <w:t>0,00 pkt</w:t>
            </w:r>
            <w:r w:rsidR="000121A6" w:rsidRPr="00256758">
              <w:rPr>
                <w:rFonts w:cstheme="minorHAnsi"/>
              </w:rPr>
              <w:t xml:space="preserve"> </w:t>
            </w:r>
          </w:p>
        </w:tc>
      </w:tr>
      <w:tr w:rsidR="000121A6" w:rsidRPr="00256758" w14:paraId="16411EB6" w14:textId="77777777" w:rsidTr="00A04108">
        <w:trPr>
          <w:trHeight w:val="319"/>
        </w:trPr>
        <w:tc>
          <w:tcPr>
            <w:tcW w:w="4937" w:type="dxa"/>
            <w:tcBorders>
              <w:top w:val="single" w:sz="4" w:space="0" w:color="000000"/>
              <w:left w:val="single" w:sz="4" w:space="0" w:color="000000"/>
              <w:bottom w:val="single" w:sz="4" w:space="0" w:color="000000"/>
              <w:right w:val="single" w:sz="4" w:space="0" w:color="000000"/>
            </w:tcBorders>
          </w:tcPr>
          <w:p w14:paraId="50FD9A74" w14:textId="72E66833" w:rsidR="000121A6" w:rsidRPr="00256758" w:rsidRDefault="000121A6" w:rsidP="000D3960">
            <w:pPr>
              <w:pStyle w:val="Nagwek3"/>
              <w:keepNext w:val="0"/>
              <w:keepLines w:val="0"/>
              <w:suppressAutoHyphens/>
              <w:spacing w:before="0" w:line="300" w:lineRule="auto"/>
              <w:contextualSpacing/>
              <w:outlineLvl w:val="2"/>
              <w:rPr>
                <w:rFonts w:asciiTheme="minorHAnsi" w:eastAsia="Arial" w:hAnsiTheme="minorHAnsi" w:cstheme="minorHAnsi"/>
              </w:rPr>
            </w:pPr>
            <w:r w:rsidRPr="00256758">
              <w:rPr>
                <w:rFonts w:asciiTheme="minorHAnsi" w:eastAsia="Arial" w:hAnsiTheme="minorHAnsi" w:cstheme="minorHAnsi"/>
                <w:bCs w:val="0"/>
              </w:rPr>
              <w:t xml:space="preserve">Kryterium </w:t>
            </w:r>
            <w:r w:rsidR="001A3B0E" w:rsidRPr="00256758">
              <w:rPr>
                <w:rFonts w:asciiTheme="minorHAnsi" w:eastAsia="Arial" w:hAnsiTheme="minorHAnsi" w:cstheme="minorHAnsi"/>
                <w:bCs w:val="0"/>
              </w:rPr>
              <w:t xml:space="preserve">nr </w:t>
            </w:r>
            <w:r w:rsidRPr="00256758">
              <w:rPr>
                <w:rFonts w:asciiTheme="minorHAnsi" w:eastAsia="Arial" w:hAnsiTheme="minorHAnsi" w:cstheme="minorHAnsi"/>
                <w:bCs w:val="0"/>
              </w:rPr>
              <w:t xml:space="preserve">3 </w:t>
            </w:r>
            <w:r w:rsidR="00E55DEB">
              <w:rPr>
                <w:rFonts w:asciiTheme="minorHAnsi" w:eastAsia="Arial" w:hAnsiTheme="minorHAnsi" w:cstheme="minorHAnsi"/>
                <w:bCs w:val="0"/>
              </w:rPr>
              <w:t>–</w:t>
            </w:r>
            <w:r w:rsidRPr="00256758">
              <w:rPr>
                <w:rFonts w:asciiTheme="minorHAnsi" w:eastAsia="Arial" w:hAnsiTheme="minorHAnsi" w:cstheme="minorHAnsi"/>
                <w:bCs w:val="0"/>
              </w:rPr>
              <w:t xml:space="preserve"> </w:t>
            </w:r>
            <w:r w:rsidR="00031928">
              <w:rPr>
                <w:rFonts w:asciiTheme="minorHAnsi" w:hAnsiTheme="minorHAnsi" w:cstheme="minorHAnsi"/>
              </w:rPr>
              <w:t>Wstępna koncepcja przebudowy placu zabaw</w:t>
            </w:r>
            <w:r w:rsidR="0062240F" w:rsidRPr="00256758">
              <w:rPr>
                <w:rFonts w:asciiTheme="minorHAnsi" w:hAnsiTheme="minorHAnsi" w:cstheme="minorHAnsi"/>
              </w:rPr>
              <w:t xml:space="preserve"> (</w:t>
            </w:r>
            <w:r w:rsidR="00031928">
              <w:rPr>
                <w:rFonts w:asciiTheme="minorHAnsi" w:hAnsiTheme="minorHAnsi" w:cstheme="minorHAnsi"/>
              </w:rPr>
              <w:t>K</w:t>
            </w:r>
            <w:r w:rsidR="0062240F" w:rsidRPr="00256758">
              <w:rPr>
                <w:rFonts w:asciiTheme="minorHAnsi" w:hAnsiTheme="minorHAnsi" w:cstheme="minorHAnsi"/>
              </w:rPr>
              <w:t>)</w:t>
            </w:r>
          </w:p>
        </w:tc>
        <w:tc>
          <w:tcPr>
            <w:tcW w:w="1270" w:type="dxa"/>
            <w:tcBorders>
              <w:top w:val="single" w:sz="4" w:space="0" w:color="000000"/>
              <w:left w:val="single" w:sz="4" w:space="0" w:color="000000"/>
              <w:bottom w:val="single" w:sz="4" w:space="0" w:color="000000"/>
              <w:right w:val="single" w:sz="4" w:space="0" w:color="000000"/>
            </w:tcBorders>
          </w:tcPr>
          <w:p w14:paraId="2C1B23DE" w14:textId="0B52C85E" w:rsidR="000121A6" w:rsidRPr="00256758" w:rsidRDefault="000D3960" w:rsidP="000D3960">
            <w:pPr>
              <w:suppressAutoHyphens/>
              <w:spacing w:after="240" w:line="300" w:lineRule="auto"/>
              <w:ind w:left="1"/>
              <w:contextualSpacing/>
              <w:rPr>
                <w:rFonts w:cstheme="minorHAnsi"/>
              </w:rPr>
            </w:pPr>
            <w:r>
              <w:rPr>
                <w:rFonts w:eastAsia="Arial" w:cstheme="minorHAnsi"/>
                <w:b/>
              </w:rPr>
              <w:t>30</w:t>
            </w:r>
            <w:r w:rsidR="000121A6" w:rsidRPr="00256758">
              <w:rPr>
                <w:rFonts w:eastAsia="Arial" w:cstheme="minorHAnsi"/>
                <w:b/>
              </w:rPr>
              <w:t xml:space="preserve">% </w:t>
            </w:r>
          </w:p>
        </w:tc>
        <w:tc>
          <w:tcPr>
            <w:tcW w:w="2699" w:type="dxa"/>
            <w:tcBorders>
              <w:top w:val="single" w:sz="4" w:space="0" w:color="000000"/>
              <w:left w:val="single" w:sz="4" w:space="0" w:color="000000"/>
              <w:bottom w:val="single" w:sz="4" w:space="0" w:color="000000"/>
              <w:right w:val="single" w:sz="4" w:space="0" w:color="000000"/>
            </w:tcBorders>
          </w:tcPr>
          <w:p w14:paraId="283BB951" w14:textId="487C2F74" w:rsidR="000121A6" w:rsidRPr="00256758" w:rsidRDefault="000D3960" w:rsidP="000D3960">
            <w:pPr>
              <w:suppressAutoHyphens/>
              <w:spacing w:after="240" w:line="300" w:lineRule="auto"/>
              <w:ind w:left="7"/>
              <w:contextualSpacing/>
              <w:rPr>
                <w:rFonts w:cstheme="minorHAnsi"/>
              </w:rPr>
            </w:pPr>
            <w:r>
              <w:rPr>
                <w:rFonts w:eastAsia="Arial" w:cstheme="minorHAnsi"/>
                <w:b/>
              </w:rPr>
              <w:t>30</w:t>
            </w:r>
            <w:r w:rsidR="000121A6" w:rsidRPr="00256758">
              <w:rPr>
                <w:rFonts w:eastAsia="Arial" w:cstheme="minorHAnsi"/>
                <w:b/>
              </w:rPr>
              <w:t xml:space="preserve">,00 pkt </w:t>
            </w:r>
          </w:p>
        </w:tc>
      </w:tr>
    </w:tbl>
    <w:p w14:paraId="50328216" w14:textId="77777777" w:rsidR="001A3B0E" w:rsidRPr="00256758" w:rsidRDefault="0062240F" w:rsidP="000D3960">
      <w:pPr>
        <w:numPr>
          <w:ilvl w:val="0"/>
          <w:numId w:val="22"/>
        </w:numPr>
        <w:spacing w:before="240" w:after="240" w:line="300" w:lineRule="auto"/>
        <w:ind w:left="283" w:hanging="357"/>
        <w:rPr>
          <w:rFonts w:cstheme="minorHAnsi"/>
        </w:rPr>
      </w:pPr>
      <w:r w:rsidRPr="00256758">
        <w:rPr>
          <w:rFonts w:cstheme="minorHAnsi"/>
        </w:rPr>
        <w:t xml:space="preserve">Ocena ofert zostanie przeprowadzona na podstawie przedstawionych w pkt </w:t>
      </w:r>
      <w:r w:rsidR="001A3B0E" w:rsidRPr="00256758">
        <w:rPr>
          <w:rFonts w:cstheme="minorHAnsi"/>
        </w:rPr>
        <w:t>4</w:t>
      </w:r>
      <w:r w:rsidRPr="00256758">
        <w:rPr>
          <w:rFonts w:cstheme="minorHAnsi"/>
        </w:rPr>
        <w:t xml:space="preserve"> kryteriów oraz ich wag. Oferty oceniane będą punktowo. W trakcie oceny ofert kolejno rozpatrywanym i ocenianym ofertom przyznawane będą punkty za kryteria według następujących zasad </w:t>
      </w:r>
      <w:r w:rsidR="001A3B0E" w:rsidRPr="00256758">
        <w:rPr>
          <w:rFonts w:cstheme="minorHAnsi"/>
        </w:rPr>
        <w:t xml:space="preserve">i </w:t>
      </w:r>
      <w:r w:rsidRPr="00256758">
        <w:rPr>
          <w:rFonts w:cstheme="minorHAnsi"/>
        </w:rPr>
        <w:t>wzoru:</w:t>
      </w:r>
      <w:r w:rsidR="001A3B0E" w:rsidRPr="00256758">
        <w:rPr>
          <w:rFonts w:cstheme="minorHAnsi"/>
        </w:rPr>
        <w:t xml:space="preserve"> </w:t>
      </w:r>
    </w:p>
    <w:p w14:paraId="62952AA1" w14:textId="19E1D358" w:rsidR="0062240F" w:rsidRPr="00256758" w:rsidRDefault="0062240F" w:rsidP="000D3960">
      <w:pPr>
        <w:spacing w:before="240" w:after="240" w:line="300" w:lineRule="auto"/>
        <w:ind w:left="-74"/>
        <w:rPr>
          <w:rFonts w:cstheme="minorHAnsi"/>
        </w:rPr>
      </w:pPr>
      <w:r w:rsidRPr="00256758">
        <w:rPr>
          <w:rFonts w:cstheme="minorHAnsi"/>
        </w:rPr>
        <w:t xml:space="preserve">S = C + G + </w:t>
      </w:r>
      <w:r w:rsidR="00A04108">
        <w:rPr>
          <w:rFonts w:cstheme="minorHAnsi"/>
        </w:rPr>
        <w:t>K</w:t>
      </w:r>
    </w:p>
    <w:p w14:paraId="78DE3846" w14:textId="57D1BEB8" w:rsidR="001A3B0E" w:rsidRPr="00256758" w:rsidRDefault="001A3B0E" w:rsidP="000D3960">
      <w:pPr>
        <w:spacing w:before="240" w:after="240" w:line="300" w:lineRule="auto"/>
        <w:ind w:left="-74"/>
        <w:rPr>
          <w:rFonts w:cstheme="minorHAnsi"/>
        </w:rPr>
      </w:pPr>
      <w:r w:rsidRPr="00256758">
        <w:rPr>
          <w:rFonts w:cstheme="minorHAnsi"/>
        </w:rPr>
        <w:t>gdzie:</w:t>
      </w:r>
    </w:p>
    <w:p w14:paraId="55E044DA" w14:textId="7174F915" w:rsidR="0062240F" w:rsidRPr="00256758" w:rsidRDefault="0062240F" w:rsidP="000D3960">
      <w:pPr>
        <w:spacing w:after="240" w:line="300" w:lineRule="auto"/>
        <w:ind w:left="426" w:hanging="426"/>
        <w:contextualSpacing/>
        <w:rPr>
          <w:rFonts w:cstheme="minorHAnsi"/>
          <w:b/>
        </w:rPr>
      </w:pPr>
      <w:r w:rsidRPr="00256758">
        <w:rPr>
          <w:rFonts w:cstheme="minorHAnsi"/>
          <w:b/>
        </w:rPr>
        <w:t>S – suma (ilość) punktów, jaką po uwzględnieniu wag może osiągnąć oferta /maks. 100 pkt/</w:t>
      </w:r>
    </w:p>
    <w:p w14:paraId="023C368B" w14:textId="05B89EFF" w:rsidR="001A3B0E" w:rsidRPr="00A04108" w:rsidRDefault="0062240F" w:rsidP="000D3960">
      <w:pPr>
        <w:spacing w:after="240" w:line="300" w:lineRule="auto"/>
        <w:ind w:left="426" w:hanging="426"/>
        <w:contextualSpacing/>
        <w:rPr>
          <w:rFonts w:cstheme="minorHAnsi"/>
          <w:b/>
        </w:rPr>
      </w:pPr>
      <w:r w:rsidRPr="00256758">
        <w:rPr>
          <w:rFonts w:cstheme="minorHAnsi"/>
          <w:b/>
        </w:rPr>
        <w:t xml:space="preserve">C – ilość punktów, jaką może osiągnąć </w:t>
      </w:r>
      <w:r w:rsidRPr="00A04108">
        <w:rPr>
          <w:rFonts w:cstheme="minorHAnsi"/>
          <w:b/>
        </w:rPr>
        <w:t xml:space="preserve">oferta w kryterium „Cena” </w:t>
      </w:r>
    </w:p>
    <w:p w14:paraId="461D92AE" w14:textId="16B84374" w:rsidR="001A3B0E" w:rsidRPr="00A04108" w:rsidRDefault="001A3B0E" w:rsidP="000D3960">
      <w:pPr>
        <w:spacing w:after="240" w:line="300" w:lineRule="auto"/>
        <w:ind w:left="426" w:hanging="426"/>
        <w:contextualSpacing/>
        <w:rPr>
          <w:rFonts w:cstheme="minorHAnsi"/>
          <w:b/>
        </w:rPr>
      </w:pPr>
      <w:r w:rsidRPr="00A04108">
        <w:rPr>
          <w:rFonts w:cstheme="minorHAnsi"/>
          <w:b/>
        </w:rPr>
        <w:t xml:space="preserve">G – ilość punktów, jaką może osiągnąć oferta w kryterium „Okres gwarancji i rękojmi” </w:t>
      </w:r>
    </w:p>
    <w:p w14:paraId="77BDE4CD" w14:textId="09E78B3D" w:rsidR="001A3B0E" w:rsidRPr="00A04108" w:rsidRDefault="00A04108" w:rsidP="000D3960">
      <w:pPr>
        <w:spacing w:after="240" w:line="300" w:lineRule="auto"/>
        <w:ind w:left="425" w:hanging="425"/>
        <w:rPr>
          <w:rFonts w:cstheme="minorHAnsi"/>
          <w:b/>
        </w:rPr>
      </w:pPr>
      <w:r w:rsidRPr="00A04108">
        <w:rPr>
          <w:rFonts w:cstheme="minorHAnsi"/>
          <w:b/>
        </w:rPr>
        <w:t>K</w:t>
      </w:r>
      <w:r w:rsidR="001A3B0E" w:rsidRPr="00A04108">
        <w:rPr>
          <w:rFonts w:cstheme="minorHAnsi"/>
          <w:b/>
        </w:rPr>
        <w:t xml:space="preserve"> – ilość punktów, jaką może osiągnąć oferta w kryterium „</w:t>
      </w:r>
      <w:r w:rsidRPr="00A04108">
        <w:rPr>
          <w:rFonts w:cstheme="minorHAnsi"/>
          <w:b/>
        </w:rPr>
        <w:t>Wstępna koncepcja przebudowy placu zabaw</w:t>
      </w:r>
      <w:r w:rsidR="001A3B0E" w:rsidRPr="00A04108">
        <w:rPr>
          <w:rFonts w:cstheme="minorHAnsi"/>
          <w:b/>
        </w:rPr>
        <w:t xml:space="preserve">” </w:t>
      </w:r>
    </w:p>
    <w:p w14:paraId="1AF5DBA0" w14:textId="77777777" w:rsidR="001A3B0E" w:rsidRPr="00256758" w:rsidRDefault="001A3B0E" w:rsidP="000D3960">
      <w:pPr>
        <w:spacing w:before="240" w:after="0" w:line="300" w:lineRule="auto"/>
        <w:rPr>
          <w:rFonts w:cstheme="minorHAnsi"/>
          <w:b/>
        </w:rPr>
      </w:pPr>
      <w:r w:rsidRPr="00256758">
        <w:rPr>
          <w:rFonts w:cstheme="minorHAnsi"/>
          <w:b/>
        </w:rPr>
        <w:t xml:space="preserve">Kryterium nr 1: </w:t>
      </w:r>
      <w:r w:rsidRPr="00256758">
        <w:rPr>
          <w:rFonts w:cstheme="minorHAnsi"/>
        </w:rPr>
        <w:t>Cena</w:t>
      </w:r>
      <w:r w:rsidRPr="00256758">
        <w:rPr>
          <w:rFonts w:cstheme="minorHAnsi"/>
          <w:b/>
        </w:rPr>
        <w:t xml:space="preserve"> </w:t>
      </w:r>
    </w:p>
    <w:p w14:paraId="557E7E5C" w14:textId="77777777" w:rsidR="00C43F29" w:rsidRPr="00256758" w:rsidRDefault="001A3B0E" w:rsidP="000D3960">
      <w:pPr>
        <w:spacing w:line="300" w:lineRule="auto"/>
        <w:rPr>
          <w:rFonts w:cstheme="minorHAnsi"/>
        </w:rPr>
      </w:pPr>
      <w:r w:rsidRPr="00256758">
        <w:rPr>
          <w:rFonts w:cstheme="minorHAnsi"/>
        </w:rPr>
        <w:t>Pod pojęciem „cena” rozumie się całkowitą cenę brutto za realizację całego zamówienia w danej części</w:t>
      </w:r>
      <w:r w:rsidR="00C43F29" w:rsidRPr="00256758">
        <w:rPr>
          <w:rFonts w:cstheme="minorHAnsi"/>
        </w:rPr>
        <w:t xml:space="preserve">. </w:t>
      </w:r>
      <w:r w:rsidRPr="00256758">
        <w:rPr>
          <w:rFonts w:cstheme="minorHAnsi"/>
        </w:rPr>
        <w:t xml:space="preserve">Ocena w ramach kryterium będzie dokonywana według wzoru:  </w:t>
      </w:r>
    </w:p>
    <w:p w14:paraId="276A1176" w14:textId="21DECC86" w:rsidR="001A3B0E" w:rsidRPr="00256758" w:rsidRDefault="001A3B0E" w:rsidP="000D3960">
      <w:pPr>
        <w:spacing w:line="300" w:lineRule="auto"/>
        <w:rPr>
          <w:rFonts w:cstheme="minorHAnsi"/>
        </w:rPr>
      </w:pPr>
      <w:r w:rsidRPr="00256758">
        <w:rPr>
          <w:rFonts w:cstheme="minorHAnsi"/>
        </w:rPr>
        <w:t xml:space="preserve">C = C </w:t>
      </w:r>
      <w:r w:rsidRPr="00256758">
        <w:rPr>
          <w:rFonts w:cstheme="minorHAnsi"/>
          <w:vertAlign w:val="subscript"/>
        </w:rPr>
        <w:t>n</w:t>
      </w:r>
      <w:r w:rsidRPr="00256758">
        <w:rPr>
          <w:rFonts w:cstheme="minorHAnsi"/>
        </w:rPr>
        <w:t xml:space="preserve"> ÷ C </w:t>
      </w:r>
      <w:proofErr w:type="spellStart"/>
      <w:r w:rsidRPr="00256758">
        <w:rPr>
          <w:rFonts w:cstheme="minorHAnsi"/>
          <w:vertAlign w:val="subscript"/>
        </w:rPr>
        <w:t>ob</w:t>
      </w:r>
      <w:proofErr w:type="spellEnd"/>
      <w:r w:rsidRPr="00256758">
        <w:rPr>
          <w:rFonts w:cstheme="minorHAnsi"/>
        </w:rPr>
        <w:t xml:space="preserve"> x </w:t>
      </w:r>
      <w:r w:rsidR="00A04108">
        <w:rPr>
          <w:rFonts w:cstheme="minorHAnsi"/>
        </w:rPr>
        <w:t>5</w:t>
      </w:r>
      <w:r w:rsidRPr="00256758">
        <w:rPr>
          <w:rFonts w:cstheme="minorHAnsi"/>
        </w:rPr>
        <w:t>0 pkt</w:t>
      </w:r>
      <w:r w:rsidR="00C43F29" w:rsidRPr="00256758">
        <w:rPr>
          <w:rFonts w:cstheme="minorHAnsi"/>
        </w:rPr>
        <w:t>,</w:t>
      </w:r>
      <w:r w:rsidRPr="00256758">
        <w:rPr>
          <w:rFonts w:cstheme="minorHAnsi"/>
        </w:rPr>
        <w:t xml:space="preserve"> gdzie:</w:t>
      </w:r>
    </w:p>
    <w:p w14:paraId="2B2CAB38" w14:textId="4EC21440" w:rsidR="001A3B0E" w:rsidRPr="00256758" w:rsidRDefault="00C43F29" w:rsidP="000D3960">
      <w:pPr>
        <w:spacing w:after="0" w:line="300" w:lineRule="auto"/>
        <w:rPr>
          <w:rFonts w:cstheme="minorHAnsi"/>
        </w:rPr>
      </w:pPr>
      <w:r w:rsidRPr="00256758">
        <w:rPr>
          <w:rFonts w:cstheme="minorHAnsi"/>
        </w:rPr>
        <w:t>C</w:t>
      </w:r>
      <w:r w:rsidR="001A3B0E" w:rsidRPr="00256758">
        <w:rPr>
          <w:rFonts w:cstheme="minorHAnsi"/>
        </w:rPr>
        <w:t xml:space="preserve"> - punkty uzyskane za dane kryterium przez Wykonawcę „badanego” </w:t>
      </w:r>
    </w:p>
    <w:p w14:paraId="6BB14487" w14:textId="75788444" w:rsidR="001A3B0E" w:rsidRPr="00256758" w:rsidRDefault="001A3B0E" w:rsidP="000D3960">
      <w:pPr>
        <w:spacing w:after="0" w:line="300" w:lineRule="auto"/>
        <w:rPr>
          <w:rFonts w:cstheme="minorHAnsi"/>
        </w:rPr>
      </w:pPr>
      <w:proofErr w:type="spellStart"/>
      <w:r w:rsidRPr="00256758">
        <w:rPr>
          <w:rFonts w:cstheme="minorHAnsi"/>
        </w:rPr>
        <w:t>C</w:t>
      </w:r>
      <w:r w:rsidR="00C43F29" w:rsidRPr="00256758">
        <w:rPr>
          <w:rFonts w:cstheme="minorHAnsi"/>
          <w:vertAlign w:val="subscript"/>
        </w:rPr>
        <w:t>n</w:t>
      </w:r>
      <w:proofErr w:type="spellEnd"/>
      <w:r w:rsidRPr="00256758">
        <w:rPr>
          <w:rFonts w:cstheme="minorHAnsi"/>
        </w:rPr>
        <w:t xml:space="preserve">  - najniższa cena wśród zaproponowanych przez Wykonawców </w:t>
      </w:r>
    </w:p>
    <w:p w14:paraId="0A9EF04C" w14:textId="002DFE94" w:rsidR="001A3B0E" w:rsidRPr="00256758" w:rsidRDefault="001A3B0E" w:rsidP="000D3960">
      <w:pPr>
        <w:spacing w:line="300" w:lineRule="auto"/>
        <w:rPr>
          <w:rFonts w:cstheme="minorHAnsi"/>
        </w:rPr>
      </w:pPr>
      <w:proofErr w:type="spellStart"/>
      <w:r w:rsidRPr="00256758">
        <w:rPr>
          <w:rFonts w:cstheme="minorHAnsi"/>
        </w:rPr>
        <w:t>C</w:t>
      </w:r>
      <w:r w:rsidR="00C43F29" w:rsidRPr="00256758">
        <w:rPr>
          <w:rFonts w:cstheme="minorHAnsi"/>
          <w:vertAlign w:val="subscript"/>
        </w:rPr>
        <w:t>ob</w:t>
      </w:r>
      <w:proofErr w:type="spellEnd"/>
      <w:r w:rsidRPr="00256758">
        <w:rPr>
          <w:rFonts w:cstheme="minorHAnsi"/>
          <w:vertAlign w:val="subscript"/>
        </w:rPr>
        <w:t xml:space="preserve"> </w:t>
      </w:r>
      <w:r w:rsidRPr="00256758">
        <w:rPr>
          <w:rFonts w:cstheme="minorHAnsi"/>
        </w:rPr>
        <w:t>- cena zaproponowana przez Wykonawcę „badanego”</w:t>
      </w:r>
    </w:p>
    <w:p w14:paraId="3B6EB256" w14:textId="3CA58424" w:rsidR="0062240F" w:rsidRPr="00256758" w:rsidRDefault="008F2645" w:rsidP="000D3960">
      <w:pPr>
        <w:spacing w:after="0" w:line="300" w:lineRule="auto"/>
        <w:rPr>
          <w:rFonts w:cstheme="minorHAnsi"/>
          <w:b/>
        </w:rPr>
      </w:pPr>
      <w:r w:rsidRPr="00256758">
        <w:rPr>
          <w:rFonts w:cstheme="minorHAnsi"/>
          <w:b/>
        </w:rPr>
        <w:t xml:space="preserve">Kryterium nr 2: </w:t>
      </w:r>
      <w:r w:rsidR="0062240F" w:rsidRPr="00256758">
        <w:rPr>
          <w:rFonts w:cstheme="minorHAnsi"/>
        </w:rPr>
        <w:t xml:space="preserve">Okres gwarancji </w:t>
      </w:r>
      <w:r w:rsidR="00C40E70">
        <w:rPr>
          <w:rFonts w:cstheme="minorHAnsi"/>
        </w:rPr>
        <w:t>jakości i rękojmi</w:t>
      </w:r>
    </w:p>
    <w:p w14:paraId="454FFC36" w14:textId="183E7963" w:rsidR="00340ACC" w:rsidRPr="00C40E70" w:rsidRDefault="000D3960" w:rsidP="000D3960">
      <w:pPr>
        <w:spacing w:after="240" w:line="300" w:lineRule="auto"/>
        <w:rPr>
          <w:rFonts w:cstheme="minorHAnsi"/>
        </w:rPr>
      </w:pPr>
      <w:r w:rsidRPr="00256758">
        <w:rPr>
          <w:rFonts w:ascii="Calibri" w:eastAsia="Times New Roman" w:hAnsi="Calibri" w:cs="Calibri"/>
          <w:lang w:eastAsia="pl-PL"/>
        </w:rPr>
        <w:t>Wykonawca zobowiązany jest zaproponować w ofercie okres gwarancji i rękojmi</w:t>
      </w:r>
      <w:r w:rsidRPr="00256758">
        <w:rPr>
          <w:rFonts w:ascii="Calibri" w:eastAsia="Times New Roman" w:hAnsi="Calibri" w:cs="Calibri"/>
          <w:b/>
          <w:lang w:eastAsia="pl-PL"/>
        </w:rPr>
        <w:t>,</w:t>
      </w:r>
      <w:r w:rsidRPr="00256758">
        <w:rPr>
          <w:rFonts w:ascii="Calibri" w:eastAsia="Times New Roman" w:hAnsi="Calibri" w:cs="Calibri"/>
          <w:lang w:eastAsia="pl-PL"/>
        </w:rPr>
        <w:t xml:space="preserve"> której udzieli na wykonany przedmiot zamówienia liczony w miesiącach, </w:t>
      </w:r>
      <w:r w:rsidRPr="00256758">
        <w:rPr>
          <w:rFonts w:cstheme="minorHAnsi"/>
        </w:rPr>
        <w:t>od dnia następnego po dniu podpisania protokołu odbioru przedmiotu umowy.</w:t>
      </w:r>
      <w:r>
        <w:rPr>
          <w:rFonts w:cstheme="minorHAnsi"/>
        </w:rPr>
        <w:t xml:space="preserve"> </w:t>
      </w:r>
      <w:r w:rsidRPr="00256758">
        <w:rPr>
          <w:rFonts w:cstheme="minorHAnsi"/>
        </w:rPr>
        <w:t xml:space="preserve">Wykonawca w formularzu ofertowym deklaruje długość udzielanej gwarancji jakości i rękojmi </w:t>
      </w:r>
      <w:r>
        <w:rPr>
          <w:rFonts w:cstheme="minorHAnsi"/>
        </w:rPr>
        <w:t>w miesiącach</w:t>
      </w:r>
      <w:r w:rsidR="003624E7">
        <w:rPr>
          <w:rFonts w:cstheme="minorHAnsi"/>
        </w:rPr>
        <w:t xml:space="preserve"> (okres ten nie może być krótszy niż 36 miesięcy i dłuższy niż 60 miesięcy)</w:t>
      </w:r>
      <w:r w:rsidRPr="00256758">
        <w:rPr>
          <w:rFonts w:cstheme="minorHAnsi"/>
        </w:rPr>
        <w:t>.</w:t>
      </w:r>
      <w:r w:rsidRPr="008B7594">
        <w:rPr>
          <w:rFonts w:cstheme="minorHAnsi"/>
        </w:rPr>
        <w:t xml:space="preserve"> </w:t>
      </w:r>
      <w:r w:rsidRPr="00256758">
        <w:rPr>
          <w:rFonts w:cstheme="minorHAnsi"/>
        </w:rPr>
        <w:t xml:space="preserve">W przypadku gdy Wykonawca </w:t>
      </w:r>
      <w:r>
        <w:rPr>
          <w:rFonts w:cstheme="minorHAnsi"/>
        </w:rPr>
        <w:t xml:space="preserve">nie zadeklaruje żadnego okresu </w:t>
      </w:r>
      <w:r w:rsidRPr="00256758">
        <w:rPr>
          <w:rFonts w:cstheme="minorHAnsi"/>
        </w:rPr>
        <w:t xml:space="preserve">- </w:t>
      </w:r>
      <w:r w:rsidRPr="00256758">
        <w:rPr>
          <w:rFonts w:cstheme="minorHAnsi"/>
        </w:rPr>
        <w:lastRenderedPageBreak/>
        <w:t xml:space="preserve">Zamawiający przyjmie, że Wykonawca </w:t>
      </w:r>
      <w:r>
        <w:rPr>
          <w:rFonts w:cstheme="minorHAnsi"/>
        </w:rPr>
        <w:t>udziela gwarancji jakości i rękojmi na wykonany</w:t>
      </w:r>
      <w:r w:rsidRPr="00256758">
        <w:rPr>
          <w:rFonts w:cstheme="minorHAnsi"/>
        </w:rPr>
        <w:t xml:space="preserve"> przedmiot zamówienia </w:t>
      </w:r>
      <w:r>
        <w:rPr>
          <w:rFonts w:cstheme="minorHAnsi"/>
        </w:rPr>
        <w:t>na okres minimalny wskazany przez Zamawiającego w SWZ</w:t>
      </w:r>
      <w:r w:rsidRPr="00256758">
        <w:rPr>
          <w:rFonts w:cstheme="minorHAnsi"/>
        </w:rPr>
        <w:t>.</w:t>
      </w:r>
      <w:r>
        <w:rPr>
          <w:rFonts w:cstheme="minorHAnsi"/>
        </w:rPr>
        <w:t xml:space="preserve"> </w:t>
      </w:r>
      <w:r w:rsidRPr="00C40E70">
        <w:rPr>
          <w:rFonts w:cstheme="minorHAnsi"/>
        </w:rPr>
        <w:t>Gwarancja</w:t>
      </w:r>
      <w:r>
        <w:rPr>
          <w:rFonts w:cstheme="minorHAnsi"/>
        </w:rPr>
        <w:t xml:space="preserve"> i rękojmia</w:t>
      </w:r>
      <w:r w:rsidRPr="00C40E70">
        <w:rPr>
          <w:rFonts w:cstheme="minorHAnsi"/>
        </w:rPr>
        <w:t xml:space="preserve"> </w:t>
      </w:r>
      <w:r w:rsidRPr="00FF222D">
        <w:rPr>
          <w:rFonts w:cstheme="minorHAnsi"/>
        </w:rPr>
        <w:t>obejmuj</w:t>
      </w:r>
      <w:r>
        <w:rPr>
          <w:rFonts w:cstheme="minorHAnsi"/>
        </w:rPr>
        <w:t>e opracowaną dokumentację projektową oraz roboty budowlano-montażowe wykonane na podstawie opracowanej dokumentacji</w:t>
      </w:r>
      <w:r w:rsidRPr="00FF222D">
        <w:rPr>
          <w:rFonts w:cstheme="minorHAnsi"/>
        </w:rPr>
        <w:t xml:space="preserve">, w szczególności </w:t>
      </w:r>
      <w:r>
        <w:rPr>
          <w:rFonts w:cstheme="minorHAnsi"/>
        </w:rPr>
        <w:t xml:space="preserve">prace ziemne, dostawę i montaż wyposażenia, nasadzenia </w:t>
      </w:r>
      <w:r w:rsidRPr="000D3960">
        <w:rPr>
          <w:rFonts w:cstheme="minorHAnsi"/>
        </w:rPr>
        <w:t>(okres gwarancji na nasadzenia zgodny ze wskazanym w katalogu, zał. nr 13 do SWZ),</w:t>
      </w:r>
      <w:r w:rsidRPr="00FF222D">
        <w:rPr>
          <w:rFonts w:cstheme="minorHAnsi"/>
        </w:rPr>
        <w:t xml:space="preserve"> prace wykończeniowe</w:t>
      </w:r>
      <w:r w:rsidR="00340ACC" w:rsidRPr="00FF222D">
        <w:rPr>
          <w:rFonts w:cstheme="minorHAnsi"/>
        </w:rPr>
        <w:t>.</w:t>
      </w:r>
    </w:p>
    <w:p w14:paraId="63560C4F" w14:textId="2BF40D3A" w:rsidR="000D3960" w:rsidRPr="00DE3BBC" w:rsidRDefault="000D3960" w:rsidP="000D3960">
      <w:pPr>
        <w:spacing w:after="240" w:line="300" w:lineRule="auto"/>
        <w:rPr>
          <w:rFonts w:cstheme="minorHAnsi"/>
        </w:rPr>
      </w:pPr>
      <w:r w:rsidRPr="00DE3BBC">
        <w:rPr>
          <w:rFonts w:cstheme="minorHAnsi"/>
        </w:rPr>
        <w:t>W przypadku</w:t>
      </w:r>
      <w:r w:rsidR="003624E7">
        <w:rPr>
          <w:rFonts w:cstheme="minorHAnsi"/>
        </w:rPr>
        <w:t xml:space="preserve"> </w:t>
      </w:r>
      <w:r w:rsidRPr="00DE3BBC">
        <w:rPr>
          <w:rFonts w:cstheme="minorHAnsi"/>
        </w:rPr>
        <w:t>wyposażenia</w:t>
      </w:r>
      <w:r w:rsidR="003624E7">
        <w:rPr>
          <w:rFonts w:cstheme="minorHAnsi"/>
        </w:rPr>
        <w:t xml:space="preserve"> wykonanego</w:t>
      </w:r>
      <w:r w:rsidRPr="00DE3BBC">
        <w:rPr>
          <w:rFonts w:cstheme="minorHAnsi"/>
        </w:rPr>
        <w:t xml:space="preserve"> z drewna litego </w:t>
      </w:r>
      <w:r w:rsidR="003624E7">
        <w:rPr>
          <w:rFonts w:cstheme="minorHAnsi"/>
        </w:rPr>
        <w:t xml:space="preserve">z </w:t>
      </w:r>
      <w:r w:rsidR="00DE3BBC" w:rsidRPr="00DE3BBC">
        <w:rPr>
          <w:rFonts w:cstheme="minorHAnsi"/>
        </w:rPr>
        <w:t>innego rodzaju niż robinia -</w:t>
      </w:r>
      <w:r w:rsidRPr="00DE3BBC">
        <w:rPr>
          <w:rFonts w:cstheme="minorHAnsi"/>
        </w:rPr>
        <w:t xml:space="preserve"> Zamawiający wymaga, aby w okresie udzielonej gwarancji jakości Wykonawca wykonał co najmniej 1 raz w roku kalendarzowym konserwację elementów drewnianych odpowiednimi środkami zgodnie z zaleceniami producenta</w:t>
      </w:r>
      <w:r w:rsidR="003624E7">
        <w:rPr>
          <w:rFonts w:cstheme="minorHAnsi"/>
        </w:rPr>
        <w:t xml:space="preserve"> (w terminach uprzednio uzgodnionych z kierownikiem danej placówki)</w:t>
      </w:r>
      <w:r w:rsidRPr="00DE3BBC">
        <w:rPr>
          <w:rFonts w:ascii="Calibri" w:hAnsi="Calibri" w:cs="Calibri"/>
        </w:rPr>
        <w:t>.</w:t>
      </w:r>
    </w:p>
    <w:p w14:paraId="7723184D" w14:textId="77777777" w:rsidR="000D3960" w:rsidRPr="00DE3BBC" w:rsidRDefault="000D3960" w:rsidP="000D3960">
      <w:pPr>
        <w:spacing w:after="0" w:line="300" w:lineRule="auto"/>
        <w:rPr>
          <w:rFonts w:ascii="Calibri" w:hAnsi="Calibri" w:cs="Calibri"/>
        </w:rPr>
      </w:pPr>
      <w:r w:rsidRPr="00DE3BBC">
        <w:rPr>
          <w:rFonts w:ascii="Calibri" w:hAnsi="Calibri" w:cs="Calibri"/>
        </w:rPr>
        <w:t xml:space="preserve">Zakres świadczeń gwarancyjnych w przypadku </w:t>
      </w:r>
      <w:proofErr w:type="spellStart"/>
      <w:r w:rsidRPr="00DE3BBC">
        <w:rPr>
          <w:rFonts w:ascii="Calibri" w:hAnsi="Calibri" w:cs="Calibri"/>
        </w:rPr>
        <w:t>nasadzeń</w:t>
      </w:r>
      <w:proofErr w:type="spellEnd"/>
      <w:r w:rsidRPr="00DE3BBC">
        <w:rPr>
          <w:rFonts w:ascii="Calibri" w:hAnsi="Calibri" w:cs="Calibri"/>
        </w:rPr>
        <w:t xml:space="preserve"> obejmuje w szczególności:</w:t>
      </w:r>
    </w:p>
    <w:p w14:paraId="18682781" w14:textId="77777777" w:rsidR="000D3960" w:rsidRPr="00DE3BBC" w:rsidRDefault="000D3960" w:rsidP="00E52127">
      <w:pPr>
        <w:pStyle w:val="Akapitzlist"/>
        <w:numPr>
          <w:ilvl w:val="0"/>
          <w:numId w:val="104"/>
        </w:numPr>
        <w:spacing w:after="0" w:line="300" w:lineRule="auto"/>
        <w:ind w:left="426"/>
        <w:rPr>
          <w:rFonts w:ascii="Calibri" w:hAnsi="Calibri" w:cs="Calibri"/>
        </w:rPr>
      </w:pPr>
      <w:r w:rsidRPr="00DE3BBC">
        <w:rPr>
          <w:rFonts w:ascii="Calibri" w:hAnsi="Calibri" w:cs="Calibri"/>
        </w:rPr>
        <w:t>wymianę wadliwego przedmiotu gwarancji na wolny od wad, tj. uschniętych, uszkodzonych i zniszczonych roślin na rośliny o takich samych parametrach,</w:t>
      </w:r>
    </w:p>
    <w:p w14:paraId="6EC03822" w14:textId="77777777" w:rsidR="000D3960" w:rsidRPr="00DE3BBC" w:rsidRDefault="000D3960" w:rsidP="00E52127">
      <w:pPr>
        <w:pStyle w:val="Akapitzlist"/>
        <w:numPr>
          <w:ilvl w:val="0"/>
          <w:numId w:val="104"/>
        </w:numPr>
        <w:spacing w:after="0" w:line="300" w:lineRule="auto"/>
        <w:ind w:left="426"/>
        <w:rPr>
          <w:rFonts w:ascii="Calibri" w:hAnsi="Calibri" w:cs="Calibri"/>
        </w:rPr>
      </w:pPr>
      <w:r w:rsidRPr="00DE3BBC">
        <w:rPr>
          <w:rFonts w:ascii="Calibri" w:hAnsi="Calibri" w:cs="Calibri"/>
        </w:rPr>
        <w:t>zabiegi pielęgnacyjne mające na celu utrzymanie w należytym stanie nowo utworzonej zieleni:</w:t>
      </w:r>
    </w:p>
    <w:p w14:paraId="5F365A00" w14:textId="77777777" w:rsidR="000D3960" w:rsidRPr="00DE3BBC" w:rsidRDefault="000D3960" w:rsidP="00E52127">
      <w:pPr>
        <w:pStyle w:val="Akapitzlist"/>
        <w:numPr>
          <w:ilvl w:val="0"/>
          <w:numId w:val="105"/>
        </w:numPr>
        <w:spacing w:after="0" w:line="300" w:lineRule="auto"/>
        <w:ind w:left="851"/>
        <w:rPr>
          <w:rFonts w:ascii="Calibri" w:hAnsi="Calibri" w:cs="Calibri"/>
        </w:rPr>
      </w:pPr>
      <w:r w:rsidRPr="00DE3BBC">
        <w:rPr>
          <w:rFonts w:ascii="Calibri" w:hAnsi="Calibri" w:cs="Calibri"/>
        </w:rPr>
        <w:t>pielenie chwastów, usuwanie odrostów korzeniowych lub „dzikich pędów” wyrastających z pąków przybyszowych na korzeniach, szyjce korzeniowej lub dolnej części pnia,</w:t>
      </w:r>
    </w:p>
    <w:p w14:paraId="43279056" w14:textId="77777777" w:rsidR="000D3960" w:rsidRPr="00DE3BBC" w:rsidRDefault="000D3960" w:rsidP="00E52127">
      <w:pPr>
        <w:pStyle w:val="Akapitzlist"/>
        <w:numPr>
          <w:ilvl w:val="0"/>
          <w:numId w:val="105"/>
        </w:numPr>
        <w:spacing w:after="0" w:line="300" w:lineRule="auto"/>
        <w:ind w:left="851"/>
        <w:rPr>
          <w:rFonts w:ascii="Calibri" w:hAnsi="Calibri" w:cs="Calibri"/>
        </w:rPr>
      </w:pPr>
      <w:r w:rsidRPr="00DE3BBC">
        <w:rPr>
          <w:rFonts w:ascii="Calibri" w:hAnsi="Calibri" w:cs="Calibri"/>
        </w:rPr>
        <w:t>spulchnianie ziemi wokół roślin, poprawianie mis oraz podlewanie roślin,</w:t>
      </w:r>
    </w:p>
    <w:p w14:paraId="5FD90104" w14:textId="77777777" w:rsidR="000D3960" w:rsidRPr="00DE3BBC" w:rsidRDefault="000D3960" w:rsidP="00E52127">
      <w:pPr>
        <w:pStyle w:val="Akapitzlist"/>
        <w:numPr>
          <w:ilvl w:val="0"/>
          <w:numId w:val="105"/>
        </w:numPr>
        <w:spacing w:after="0" w:line="300" w:lineRule="auto"/>
        <w:ind w:left="851"/>
        <w:rPr>
          <w:rFonts w:ascii="Calibri" w:hAnsi="Calibri" w:cs="Calibri"/>
        </w:rPr>
      </w:pPr>
      <w:r w:rsidRPr="00DE3BBC">
        <w:rPr>
          <w:rFonts w:ascii="Calibri" w:hAnsi="Calibri" w:cs="Calibri"/>
        </w:rPr>
        <w:t>wymiana uschniętych lub silnie uszkodzonych krzewów,</w:t>
      </w:r>
    </w:p>
    <w:p w14:paraId="2308E520" w14:textId="77777777" w:rsidR="000D3960" w:rsidRPr="00DE3BBC" w:rsidRDefault="000D3960" w:rsidP="00E52127">
      <w:pPr>
        <w:pStyle w:val="Akapitzlist"/>
        <w:numPr>
          <w:ilvl w:val="0"/>
          <w:numId w:val="105"/>
        </w:numPr>
        <w:spacing w:after="0" w:line="300" w:lineRule="auto"/>
        <w:ind w:left="851"/>
        <w:rPr>
          <w:rFonts w:ascii="Calibri" w:hAnsi="Calibri" w:cs="Calibri"/>
        </w:rPr>
      </w:pPr>
      <w:r w:rsidRPr="00DE3BBC">
        <w:rPr>
          <w:rFonts w:ascii="Calibri" w:hAnsi="Calibri" w:cs="Calibri"/>
        </w:rPr>
        <w:t>zasilanie nawozami mineralnymi, jesienne kopczykowanie, wiosenne rozgarnięcie kopczyków,</w:t>
      </w:r>
    </w:p>
    <w:p w14:paraId="274ABAF8" w14:textId="77777777" w:rsidR="000D3960" w:rsidRPr="00DE3BBC" w:rsidRDefault="000D3960" w:rsidP="00E52127">
      <w:pPr>
        <w:pStyle w:val="Akapitzlist"/>
        <w:numPr>
          <w:ilvl w:val="0"/>
          <w:numId w:val="105"/>
        </w:numPr>
        <w:spacing w:after="0" w:line="300" w:lineRule="auto"/>
        <w:ind w:left="851"/>
        <w:rPr>
          <w:rFonts w:ascii="Calibri" w:hAnsi="Calibri" w:cs="Calibri"/>
        </w:rPr>
      </w:pPr>
      <w:r w:rsidRPr="00DE3BBC">
        <w:rPr>
          <w:rFonts w:ascii="Calibri" w:hAnsi="Calibri" w:cs="Calibri"/>
        </w:rPr>
        <w:t>pielęgnacji trawników w pierwszym roku po zasianiu:</w:t>
      </w:r>
    </w:p>
    <w:p w14:paraId="78F3745D" w14:textId="77777777" w:rsidR="000D3960" w:rsidRPr="00DE3BBC" w:rsidRDefault="000D3960" w:rsidP="00E52127">
      <w:pPr>
        <w:pStyle w:val="Akapitzlist"/>
        <w:numPr>
          <w:ilvl w:val="0"/>
          <w:numId w:val="106"/>
        </w:numPr>
        <w:spacing w:after="0" w:line="300" w:lineRule="auto"/>
        <w:ind w:left="1276"/>
        <w:rPr>
          <w:rFonts w:ascii="Calibri" w:hAnsi="Calibri" w:cs="Calibri"/>
        </w:rPr>
      </w:pPr>
      <w:r w:rsidRPr="00DE3BBC">
        <w:rPr>
          <w:rFonts w:ascii="Calibri" w:hAnsi="Calibri" w:cs="Calibri"/>
        </w:rPr>
        <w:t>uzupełnienie darni w miejscach uszkodzonych,</w:t>
      </w:r>
    </w:p>
    <w:p w14:paraId="2EC3FD6F" w14:textId="77777777" w:rsidR="000D3960" w:rsidRPr="00DE3BBC" w:rsidRDefault="000D3960" w:rsidP="00E52127">
      <w:pPr>
        <w:pStyle w:val="Akapitzlist"/>
        <w:numPr>
          <w:ilvl w:val="0"/>
          <w:numId w:val="106"/>
        </w:numPr>
        <w:spacing w:after="0" w:line="300" w:lineRule="auto"/>
        <w:ind w:left="1276"/>
        <w:rPr>
          <w:rFonts w:ascii="Calibri" w:hAnsi="Calibri" w:cs="Calibri"/>
        </w:rPr>
      </w:pPr>
      <w:r w:rsidRPr="00DE3BBC">
        <w:rPr>
          <w:rFonts w:ascii="Calibri" w:hAnsi="Calibri" w:cs="Calibri"/>
        </w:rPr>
        <w:t>pielenie oraz wysiewanie nawozów mineralnych.</w:t>
      </w:r>
    </w:p>
    <w:p w14:paraId="1BEFBB8B" w14:textId="4BFFF54A" w:rsidR="003624E7" w:rsidRPr="003624E7" w:rsidRDefault="000D3960" w:rsidP="003624E7">
      <w:pPr>
        <w:spacing w:after="240" w:line="300" w:lineRule="auto"/>
        <w:rPr>
          <w:rFonts w:cstheme="minorHAnsi"/>
        </w:rPr>
      </w:pPr>
      <w:r w:rsidRPr="00DE3BBC">
        <w:rPr>
          <w:rFonts w:cstheme="minorHAnsi"/>
        </w:rPr>
        <w:t xml:space="preserve">Szczegółowe zalecenie dot. pielęgnacji </w:t>
      </w:r>
      <w:proofErr w:type="spellStart"/>
      <w:r w:rsidRPr="00DE3BBC">
        <w:rPr>
          <w:rFonts w:cstheme="minorHAnsi"/>
        </w:rPr>
        <w:t>nasadzeń</w:t>
      </w:r>
      <w:proofErr w:type="spellEnd"/>
      <w:r w:rsidRPr="00DE3BBC">
        <w:rPr>
          <w:rFonts w:cstheme="minorHAnsi"/>
        </w:rPr>
        <w:t xml:space="preserve"> w okresie gwarancyjnym zawiera załącznik nr 2, 3, 4, 5 do “Standardów ochrony zieleni w procesach inwestycyjnych miasta stołecznego Warszawy” dostępnych pod adresem: </w:t>
      </w:r>
      <w:hyperlink r:id="rId24" w:history="1">
        <w:r w:rsidR="00DE3BBC" w:rsidRPr="004F32F9">
          <w:rPr>
            <w:rStyle w:val="Hipercze"/>
            <w:rFonts w:cstheme="minorHAnsi"/>
          </w:rPr>
          <w:t>https://zzw.waw.pl/wp-content/uploads/2023/01/Pobierz-Standard-ochrony-zieleni-w-procesach-inwestycyjnych-na-terenie-m.st_.-Warszawy.pdf</w:t>
        </w:r>
      </w:hyperlink>
      <w:r w:rsidR="00DE3BBC">
        <w:rPr>
          <w:rFonts w:cstheme="minorHAnsi"/>
        </w:rPr>
        <w:t xml:space="preserve"> </w:t>
      </w:r>
      <w:r w:rsidRPr="00DE3BBC">
        <w:rPr>
          <w:rFonts w:cstheme="minorHAnsi"/>
        </w:rPr>
        <w:t>oraz załącznik nr 3 do PPU (załącznik nr 14 do SWZ).</w:t>
      </w:r>
      <w:bookmarkStart w:id="17" w:name="OLE_LINK1"/>
    </w:p>
    <w:p w14:paraId="56FA7D90" w14:textId="77777777" w:rsidR="003624E7" w:rsidRPr="00256758" w:rsidRDefault="003624E7" w:rsidP="003624E7">
      <w:pPr>
        <w:spacing w:line="300" w:lineRule="auto"/>
        <w:rPr>
          <w:rFonts w:cstheme="minorHAnsi"/>
        </w:rPr>
      </w:pPr>
      <w:r w:rsidRPr="00256758">
        <w:rPr>
          <w:rFonts w:cstheme="minorHAnsi"/>
        </w:rPr>
        <w:t xml:space="preserve">Ocena w ramach kryterium będzie dokonywana według wzoru:  </w:t>
      </w:r>
    </w:p>
    <w:p w14:paraId="62AFF4BF" w14:textId="4709EA00" w:rsidR="003624E7" w:rsidRPr="00256758" w:rsidRDefault="003624E7" w:rsidP="003624E7">
      <w:pPr>
        <w:spacing w:line="300" w:lineRule="auto"/>
        <w:rPr>
          <w:rFonts w:cstheme="minorHAnsi"/>
        </w:rPr>
      </w:pPr>
      <w:r>
        <w:rPr>
          <w:rFonts w:cstheme="minorHAnsi"/>
        </w:rPr>
        <w:t>G</w:t>
      </w:r>
      <w:r w:rsidRPr="00256758">
        <w:rPr>
          <w:rFonts w:cstheme="minorHAnsi"/>
        </w:rPr>
        <w:t xml:space="preserve"> =  </w:t>
      </w:r>
      <w:r>
        <w:rPr>
          <w:rFonts w:cstheme="minorHAnsi"/>
        </w:rPr>
        <w:t>G</w:t>
      </w:r>
      <w:r w:rsidRPr="00256758">
        <w:rPr>
          <w:rFonts w:cstheme="minorHAnsi"/>
        </w:rPr>
        <w:t xml:space="preserve"> </w:t>
      </w:r>
      <w:proofErr w:type="spellStart"/>
      <w:r w:rsidRPr="00256758">
        <w:rPr>
          <w:rFonts w:cstheme="minorHAnsi"/>
          <w:vertAlign w:val="subscript"/>
        </w:rPr>
        <w:t>ob</w:t>
      </w:r>
      <w:proofErr w:type="spellEnd"/>
      <w:r w:rsidRPr="00256758">
        <w:rPr>
          <w:rFonts w:cstheme="minorHAnsi"/>
        </w:rPr>
        <w:t xml:space="preserve"> ÷</w:t>
      </w:r>
      <w:r>
        <w:rPr>
          <w:rFonts w:cstheme="minorHAnsi"/>
        </w:rPr>
        <w:t xml:space="preserve"> G</w:t>
      </w:r>
      <w:r w:rsidRPr="00256758">
        <w:rPr>
          <w:rFonts w:cstheme="minorHAnsi"/>
        </w:rPr>
        <w:t xml:space="preserve"> </w:t>
      </w:r>
      <w:r w:rsidRPr="00256758">
        <w:rPr>
          <w:rFonts w:cstheme="minorHAnsi"/>
          <w:vertAlign w:val="subscript"/>
        </w:rPr>
        <w:t>n</w:t>
      </w:r>
      <w:r w:rsidRPr="00256758">
        <w:rPr>
          <w:rFonts w:cstheme="minorHAnsi"/>
        </w:rPr>
        <w:t xml:space="preserve"> x </w:t>
      </w:r>
      <w:r>
        <w:rPr>
          <w:rFonts w:cstheme="minorHAnsi"/>
        </w:rPr>
        <w:t>2</w:t>
      </w:r>
      <w:r w:rsidRPr="00256758">
        <w:rPr>
          <w:rFonts w:cstheme="minorHAnsi"/>
        </w:rPr>
        <w:t>0 pkt, gdzie:</w:t>
      </w:r>
    </w:p>
    <w:p w14:paraId="134D31C2" w14:textId="4A871FDA" w:rsidR="003624E7" w:rsidRPr="00256758" w:rsidRDefault="003624E7" w:rsidP="003624E7">
      <w:pPr>
        <w:spacing w:after="0" w:line="300" w:lineRule="auto"/>
        <w:rPr>
          <w:rFonts w:cstheme="minorHAnsi"/>
        </w:rPr>
      </w:pPr>
      <w:r>
        <w:rPr>
          <w:rFonts w:cstheme="minorHAnsi"/>
        </w:rPr>
        <w:t>G</w:t>
      </w:r>
      <w:r w:rsidRPr="00256758">
        <w:rPr>
          <w:rFonts w:cstheme="minorHAnsi"/>
        </w:rPr>
        <w:t xml:space="preserve"> - punkty uzyskane za dane kryterium przez Wykonawcę „badanego” </w:t>
      </w:r>
    </w:p>
    <w:p w14:paraId="79E7DDD7" w14:textId="75D84A60" w:rsidR="003624E7" w:rsidRPr="00256758" w:rsidRDefault="003624E7" w:rsidP="003624E7">
      <w:pPr>
        <w:spacing w:after="0" w:line="300" w:lineRule="auto"/>
        <w:rPr>
          <w:rFonts w:cstheme="minorHAnsi"/>
        </w:rPr>
      </w:pPr>
      <w:proofErr w:type="spellStart"/>
      <w:r>
        <w:rPr>
          <w:rFonts w:cstheme="minorHAnsi"/>
        </w:rPr>
        <w:t>G</w:t>
      </w:r>
      <w:r w:rsidRPr="00256758">
        <w:rPr>
          <w:rFonts w:cstheme="minorHAnsi"/>
          <w:vertAlign w:val="subscript"/>
        </w:rPr>
        <w:t>ob</w:t>
      </w:r>
      <w:proofErr w:type="spellEnd"/>
      <w:r w:rsidRPr="00256758">
        <w:rPr>
          <w:rFonts w:cstheme="minorHAnsi"/>
          <w:vertAlign w:val="subscript"/>
        </w:rPr>
        <w:t xml:space="preserve"> </w:t>
      </w:r>
      <w:r>
        <w:rPr>
          <w:rFonts w:cstheme="minorHAnsi"/>
        </w:rPr>
        <w:t>–</w:t>
      </w:r>
      <w:r w:rsidRPr="00256758">
        <w:rPr>
          <w:rFonts w:cstheme="minorHAnsi"/>
        </w:rPr>
        <w:t xml:space="preserve"> </w:t>
      </w:r>
      <w:r>
        <w:rPr>
          <w:rFonts w:cstheme="minorHAnsi"/>
        </w:rPr>
        <w:t>okres gwarancji</w:t>
      </w:r>
      <w:r w:rsidRPr="00256758">
        <w:rPr>
          <w:rFonts w:cstheme="minorHAnsi"/>
        </w:rPr>
        <w:t xml:space="preserve"> zaproponowan</w:t>
      </w:r>
      <w:r>
        <w:rPr>
          <w:rFonts w:cstheme="minorHAnsi"/>
        </w:rPr>
        <w:t>y</w:t>
      </w:r>
      <w:r w:rsidRPr="00256758">
        <w:rPr>
          <w:rFonts w:cstheme="minorHAnsi"/>
        </w:rPr>
        <w:t xml:space="preserve"> przez Wykonawcę „badanego”</w:t>
      </w:r>
    </w:p>
    <w:p w14:paraId="137AA84F" w14:textId="4C2CA28F" w:rsidR="003624E7" w:rsidRPr="00256758" w:rsidRDefault="003624E7" w:rsidP="003624E7">
      <w:pPr>
        <w:spacing w:line="300" w:lineRule="auto"/>
        <w:rPr>
          <w:rFonts w:cstheme="minorHAnsi"/>
        </w:rPr>
      </w:pPr>
      <w:proofErr w:type="spellStart"/>
      <w:r>
        <w:rPr>
          <w:rFonts w:cstheme="minorHAnsi"/>
        </w:rPr>
        <w:t>G</w:t>
      </w:r>
      <w:r w:rsidRPr="00256758">
        <w:rPr>
          <w:rFonts w:cstheme="minorHAnsi"/>
          <w:vertAlign w:val="subscript"/>
        </w:rPr>
        <w:t>n</w:t>
      </w:r>
      <w:proofErr w:type="spellEnd"/>
      <w:r w:rsidRPr="00256758">
        <w:rPr>
          <w:rFonts w:cstheme="minorHAnsi"/>
        </w:rPr>
        <w:t xml:space="preserve"> </w:t>
      </w:r>
      <w:r>
        <w:rPr>
          <w:rFonts w:cstheme="minorHAnsi"/>
        </w:rPr>
        <w:t>– najdłuższy</w:t>
      </w:r>
      <w:r w:rsidRPr="00256758">
        <w:rPr>
          <w:rFonts w:cstheme="minorHAnsi"/>
        </w:rPr>
        <w:t xml:space="preserve"> </w:t>
      </w:r>
      <w:r>
        <w:rPr>
          <w:rFonts w:cstheme="minorHAnsi"/>
        </w:rPr>
        <w:t>okres gwarancji</w:t>
      </w:r>
      <w:r w:rsidRPr="00256758">
        <w:rPr>
          <w:rFonts w:cstheme="minorHAnsi"/>
        </w:rPr>
        <w:t xml:space="preserve"> wśród zaproponowanych przez Wykonawców </w:t>
      </w:r>
      <w:r>
        <w:rPr>
          <w:rFonts w:cstheme="minorHAnsi"/>
        </w:rPr>
        <w:t>w danej części</w:t>
      </w:r>
    </w:p>
    <w:p w14:paraId="6903C9ED" w14:textId="2C92EF36" w:rsidR="00225508" w:rsidRPr="009D68FE" w:rsidRDefault="00225508" w:rsidP="000D3960">
      <w:pPr>
        <w:spacing w:after="0" w:line="300" w:lineRule="auto"/>
        <w:rPr>
          <w:rFonts w:ascii="Calibri" w:hAnsi="Calibri" w:cs="Calibri"/>
          <w:b/>
        </w:rPr>
      </w:pPr>
      <w:r w:rsidRPr="009D68FE">
        <w:rPr>
          <w:rFonts w:ascii="Calibri" w:hAnsi="Calibri" w:cs="Calibri"/>
          <w:b/>
        </w:rPr>
        <w:t xml:space="preserve">Kryterium nr </w:t>
      </w:r>
      <w:r>
        <w:rPr>
          <w:rFonts w:ascii="Calibri" w:hAnsi="Calibri" w:cs="Calibri"/>
          <w:b/>
        </w:rPr>
        <w:t>3</w:t>
      </w:r>
      <w:r w:rsidRPr="009D68FE">
        <w:rPr>
          <w:rFonts w:ascii="Calibri" w:hAnsi="Calibri" w:cs="Calibri"/>
          <w:b/>
        </w:rPr>
        <w:t xml:space="preserve">: </w:t>
      </w:r>
      <w:r w:rsidRPr="00225508">
        <w:rPr>
          <w:rFonts w:ascii="Calibri" w:hAnsi="Calibri" w:cs="Calibri"/>
        </w:rPr>
        <w:t>Wstępna koncepcja przebudowy placu zabaw</w:t>
      </w:r>
    </w:p>
    <w:p w14:paraId="51666D33" w14:textId="4CAC421C" w:rsidR="00225508" w:rsidRDefault="00225508" w:rsidP="000D3960">
      <w:pPr>
        <w:spacing w:after="240" w:line="300" w:lineRule="auto"/>
      </w:pPr>
      <w:r w:rsidRPr="006A2480">
        <w:rPr>
          <w:rFonts w:cstheme="minorHAnsi"/>
        </w:rPr>
        <w:t xml:space="preserve">Zamawiający wymaga, aby Wykonawca złożył wraz z ofertą </w:t>
      </w:r>
      <w:r w:rsidRPr="00225508">
        <w:rPr>
          <w:rFonts w:cstheme="minorHAnsi"/>
        </w:rPr>
        <w:t>koncepcj</w:t>
      </w:r>
      <w:r w:rsidR="00BD3C68">
        <w:rPr>
          <w:rFonts w:cstheme="minorHAnsi"/>
        </w:rPr>
        <w:t>ę</w:t>
      </w:r>
      <w:r w:rsidRPr="00225508">
        <w:rPr>
          <w:rFonts w:cstheme="minorHAnsi"/>
        </w:rPr>
        <w:t xml:space="preserve"> przebudowy placu zabaw </w:t>
      </w:r>
      <w:r w:rsidRPr="006A2480">
        <w:rPr>
          <w:rFonts w:cstheme="minorHAnsi"/>
        </w:rPr>
        <w:t>(zwan</w:t>
      </w:r>
      <w:r>
        <w:rPr>
          <w:rFonts w:cstheme="minorHAnsi"/>
        </w:rPr>
        <w:t>ą</w:t>
      </w:r>
      <w:r w:rsidRPr="006A2480">
        <w:rPr>
          <w:rFonts w:cstheme="minorHAnsi"/>
        </w:rPr>
        <w:t xml:space="preserve"> </w:t>
      </w:r>
      <w:r>
        <w:rPr>
          <w:rFonts w:cstheme="minorHAnsi"/>
        </w:rPr>
        <w:t>dalej „Koncepcją</w:t>
      </w:r>
      <w:r w:rsidRPr="006A2480">
        <w:rPr>
          <w:rFonts w:cstheme="minorHAnsi"/>
        </w:rPr>
        <w:t>”)</w:t>
      </w:r>
      <w:r>
        <w:rPr>
          <w:rFonts w:cstheme="minorHAnsi"/>
        </w:rPr>
        <w:t xml:space="preserve">. </w:t>
      </w:r>
      <w:r w:rsidRPr="00225508">
        <w:t>Wykonawca złoży wraz z ofertą Koncepcję odrębnie dla każdej z części (lokalizacji) na którą składa ofertę.</w:t>
      </w:r>
    </w:p>
    <w:p w14:paraId="0771166D" w14:textId="52D1D46C" w:rsidR="003624E7" w:rsidRPr="009D68FE" w:rsidRDefault="003624E7" w:rsidP="000D3960">
      <w:pPr>
        <w:spacing w:after="240" w:line="300" w:lineRule="auto"/>
        <w:rPr>
          <w:rFonts w:ascii="Calibri" w:hAnsi="Calibri" w:cs="Calibri"/>
          <w:b/>
        </w:rPr>
      </w:pPr>
      <w:r>
        <w:rPr>
          <w:rFonts w:ascii="Calibri" w:hAnsi="Calibri" w:cs="Calibri"/>
          <w:b/>
        </w:rPr>
        <w:lastRenderedPageBreak/>
        <w:t>Koncepcja dla danej części zamówienia ma być przedstawiona na rzucie, z zaznaczeniem istniejących elementów i rozmieszczeniem elementów planowanych do montażu zgodnie z OPZ dla danej części. Do rzutu należy dołączyć opis zawierający główne założenia koncepcji, funkcjonalność propozycję zastosowanych materiałów. Do koncepcji należy załączyć wizualizację.</w:t>
      </w:r>
    </w:p>
    <w:p w14:paraId="61F78CCC" w14:textId="77777777" w:rsidR="00E52127" w:rsidRDefault="00225508" w:rsidP="000D3960">
      <w:pPr>
        <w:spacing w:after="240" w:line="300" w:lineRule="auto"/>
        <w:rPr>
          <w:rFonts w:ascii="Calibri" w:hAnsi="Calibri" w:cs="Calibri"/>
        </w:rPr>
      </w:pPr>
      <w:r w:rsidRPr="009D68FE">
        <w:rPr>
          <w:rFonts w:ascii="Calibri" w:hAnsi="Calibri" w:cs="Calibri"/>
        </w:rPr>
        <w:t xml:space="preserve">W tym kryterium, Zamawiający będzie przyznawał wstępnej </w:t>
      </w:r>
      <w:r>
        <w:rPr>
          <w:rFonts w:ascii="Calibri" w:hAnsi="Calibri" w:cs="Calibri"/>
        </w:rPr>
        <w:t>K</w:t>
      </w:r>
      <w:r w:rsidRPr="009D68FE">
        <w:rPr>
          <w:rFonts w:ascii="Calibri" w:hAnsi="Calibri" w:cs="Calibri"/>
        </w:rPr>
        <w:t xml:space="preserve">oncepcji punktację (porównywane będą między sobą </w:t>
      </w:r>
      <w:r w:rsidR="00BD3C68">
        <w:rPr>
          <w:rFonts w:ascii="Calibri" w:hAnsi="Calibri" w:cs="Calibri"/>
        </w:rPr>
        <w:t>K</w:t>
      </w:r>
      <w:r w:rsidRPr="009D68FE">
        <w:rPr>
          <w:rFonts w:ascii="Calibri" w:hAnsi="Calibri" w:cs="Calibri"/>
        </w:rPr>
        <w:t xml:space="preserve">oncepcje stanowiące załącznik do ofert). </w:t>
      </w:r>
    </w:p>
    <w:p w14:paraId="100CB2E5" w14:textId="77777777" w:rsidR="00E52127" w:rsidRDefault="00225508" w:rsidP="00E52127">
      <w:pPr>
        <w:spacing w:after="0" w:line="300" w:lineRule="auto"/>
        <w:rPr>
          <w:rFonts w:ascii="Calibri" w:hAnsi="Calibri" w:cs="Calibri"/>
        </w:rPr>
      </w:pPr>
      <w:r w:rsidRPr="009D68FE">
        <w:rPr>
          <w:rFonts w:ascii="Calibri" w:hAnsi="Calibri" w:cs="Calibri"/>
        </w:rPr>
        <w:t>W przypadku</w:t>
      </w:r>
      <w:r w:rsidR="00E52127">
        <w:rPr>
          <w:rFonts w:ascii="Calibri" w:hAnsi="Calibri" w:cs="Calibri"/>
        </w:rPr>
        <w:t>:</w:t>
      </w:r>
    </w:p>
    <w:p w14:paraId="0D10F823" w14:textId="4F731038" w:rsidR="00E52127" w:rsidRDefault="00225508" w:rsidP="00E52127">
      <w:pPr>
        <w:pStyle w:val="Akapitzlist"/>
        <w:numPr>
          <w:ilvl w:val="1"/>
          <w:numId w:val="25"/>
        </w:numPr>
        <w:spacing w:after="0" w:line="300" w:lineRule="auto"/>
        <w:ind w:left="426"/>
        <w:rPr>
          <w:rFonts w:ascii="Calibri" w:hAnsi="Calibri" w:cs="Calibri"/>
        </w:rPr>
      </w:pPr>
      <w:r w:rsidRPr="00E52127">
        <w:rPr>
          <w:rFonts w:ascii="Calibri" w:hAnsi="Calibri" w:cs="Calibri"/>
        </w:rPr>
        <w:t xml:space="preserve">nie załączenia do oferty wstępnej </w:t>
      </w:r>
      <w:r w:rsidR="00BD3C68" w:rsidRPr="00E52127">
        <w:rPr>
          <w:rFonts w:ascii="Calibri" w:hAnsi="Calibri" w:cs="Calibri"/>
        </w:rPr>
        <w:t>K</w:t>
      </w:r>
      <w:r w:rsidRPr="00E52127">
        <w:rPr>
          <w:rFonts w:ascii="Calibri" w:hAnsi="Calibri" w:cs="Calibri"/>
        </w:rPr>
        <w:t>oncepcji</w:t>
      </w:r>
      <w:r w:rsidR="00E52127">
        <w:rPr>
          <w:rFonts w:ascii="Calibri" w:hAnsi="Calibri" w:cs="Calibri"/>
        </w:rPr>
        <w:t>,</w:t>
      </w:r>
    </w:p>
    <w:p w14:paraId="0C420E90" w14:textId="27445E8B" w:rsidR="00E52127" w:rsidRDefault="00E52127" w:rsidP="00E52127">
      <w:pPr>
        <w:pStyle w:val="Akapitzlist"/>
        <w:numPr>
          <w:ilvl w:val="1"/>
          <w:numId w:val="25"/>
        </w:numPr>
        <w:spacing w:after="0" w:line="300" w:lineRule="auto"/>
        <w:ind w:left="426"/>
        <w:rPr>
          <w:rFonts w:ascii="Calibri" w:hAnsi="Calibri" w:cs="Calibri"/>
        </w:rPr>
      </w:pPr>
      <w:r w:rsidRPr="00E52127">
        <w:rPr>
          <w:rFonts w:ascii="Calibri" w:hAnsi="Calibri" w:cs="Calibri"/>
        </w:rPr>
        <w:t xml:space="preserve">nie załączenia do oferty </w:t>
      </w:r>
      <w:r>
        <w:rPr>
          <w:rFonts w:ascii="Calibri" w:hAnsi="Calibri" w:cs="Calibri"/>
        </w:rPr>
        <w:t>wizualizacji placu zabaw,</w:t>
      </w:r>
    </w:p>
    <w:p w14:paraId="5E150E5F" w14:textId="0101879D" w:rsidR="00E52127" w:rsidRDefault="00E52127" w:rsidP="00E52127">
      <w:pPr>
        <w:pStyle w:val="Akapitzlist"/>
        <w:numPr>
          <w:ilvl w:val="1"/>
          <w:numId w:val="25"/>
        </w:numPr>
        <w:spacing w:after="0" w:line="300" w:lineRule="auto"/>
        <w:ind w:left="426"/>
        <w:rPr>
          <w:rFonts w:ascii="Calibri" w:hAnsi="Calibri" w:cs="Calibri"/>
        </w:rPr>
      </w:pPr>
      <w:r w:rsidRPr="00E52127">
        <w:rPr>
          <w:rFonts w:ascii="Calibri" w:hAnsi="Calibri" w:cs="Calibri"/>
        </w:rPr>
        <w:t>nie załączenia do oferty</w:t>
      </w:r>
      <w:r>
        <w:rPr>
          <w:rFonts w:ascii="Calibri" w:hAnsi="Calibri" w:cs="Calibri"/>
        </w:rPr>
        <w:t xml:space="preserve"> rzutów zawierających elementy wyposażenia placów zabaw (istniejące / planowane),</w:t>
      </w:r>
    </w:p>
    <w:p w14:paraId="61783124" w14:textId="740F6134" w:rsidR="00225508" w:rsidRPr="00E52127" w:rsidRDefault="00225508" w:rsidP="00E52127">
      <w:pPr>
        <w:spacing w:after="240" w:line="300" w:lineRule="auto"/>
        <w:rPr>
          <w:rFonts w:ascii="Calibri" w:hAnsi="Calibri" w:cs="Calibri"/>
        </w:rPr>
      </w:pPr>
      <w:r w:rsidRPr="00E52127">
        <w:rPr>
          <w:rFonts w:ascii="Calibri" w:hAnsi="Calibri" w:cs="Calibri"/>
        </w:rPr>
        <w:t>Zamawiający przyzna ofercie 0 pkt w tym Kryterium.</w:t>
      </w:r>
    </w:p>
    <w:p w14:paraId="5B021655" w14:textId="21C6F5F2" w:rsidR="00225508" w:rsidRDefault="00225508" w:rsidP="000D3960">
      <w:pPr>
        <w:spacing w:after="240" w:line="300" w:lineRule="auto"/>
        <w:rPr>
          <w:rFonts w:ascii="Calibri" w:hAnsi="Calibri" w:cs="Calibri"/>
        </w:rPr>
      </w:pPr>
      <w:r w:rsidRPr="009D68FE">
        <w:rPr>
          <w:rFonts w:ascii="Calibri" w:hAnsi="Calibri" w:cs="Calibri"/>
        </w:rPr>
        <w:t>Zamawiający porówna i oceni zastosowanie materiałów wykończeniowych, zaproponowan</w:t>
      </w:r>
      <w:r w:rsidR="00BD3C68">
        <w:rPr>
          <w:rFonts w:ascii="Calibri" w:hAnsi="Calibri" w:cs="Calibri"/>
        </w:rPr>
        <w:t xml:space="preserve">ie </w:t>
      </w:r>
      <w:r w:rsidRPr="009D68FE">
        <w:rPr>
          <w:rFonts w:ascii="Calibri" w:hAnsi="Calibri" w:cs="Calibri"/>
        </w:rPr>
        <w:t>elementów małej architektury adekwatnych do wieku dzieci.</w:t>
      </w:r>
    </w:p>
    <w:p w14:paraId="68D603C7" w14:textId="4EE7A729" w:rsidR="00DE3BBC" w:rsidRPr="009D68FE" w:rsidRDefault="00DE3BBC" w:rsidP="000D3960">
      <w:pPr>
        <w:spacing w:after="240" w:line="300" w:lineRule="auto"/>
        <w:rPr>
          <w:rFonts w:ascii="Calibri" w:hAnsi="Calibri" w:cs="Calibri"/>
        </w:rPr>
      </w:pPr>
      <w:r w:rsidRPr="00DE3BBC">
        <w:rPr>
          <w:rFonts w:ascii="Calibri" w:hAnsi="Calibri" w:cs="Calibri"/>
        </w:rPr>
        <w:t>W treści koncepcji Wykonawca obowiązany jest przypisać zaoferowane wyposażenie konkretnej pozycji z katalogu (zał. do załącznika nr 13 do SWZ).</w:t>
      </w:r>
    </w:p>
    <w:p w14:paraId="28CCE631" w14:textId="047CAB0A" w:rsidR="00225508" w:rsidRPr="009D68FE" w:rsidRDefault="00225508" w:rsidP="000D3960">
      <w:pPr>
        <w:spacing w:after="0" w:line="300" w:lineRule="auto"/>
        <w:rPr>
          <w:rFonts w:ascii="Calibri" w:hAnsi="Calibri" w:cs="Calibri"/>
        </w:rPr>
      </w:pPr>
      <w:r w:rsidRPr="009D68FE">
        <w:rPr>
          <w:rFonts w:ascii="Calibri" w:hAnsi="Calibri" w:cs="Calibri"/>
        </w:rPr>
        <w:t>Koncepcja</w:t>
      </w:r>
      <w:r w:rsidR="00641181" w:rsidRPr="00641181">
        <w:t xml:space="preserve"> </w:t>
      </w:r>
      <w:r w:rsidR="00641181" w:rsidRPr="00722175">
        <w:rPr>
          <w:rFonts w:ascii="Calibri" w:hAnsi="Calibri" w:cs="Calibri"/>
          <w:b/>
        </w:rPr>
        <w:t>ma być zgodna z PFU dla danej części zamówienia (zakres przebudowy i doposażenia)</w:t>
      </w:r>
      <w:r w:rsidR="00641181" w:rsidRPr="00641181">
        <w:rPr>
          <w:rFonts w:ascii="Calibri" w:hAnsi="Calibri" w:cs="Calibri"/>
        </w:rPr>
        <w:t xml:space="preserve"> oraz</w:t>
      </w:r>
      <w:r w:rsidRPr="009D68FE">
        <w:rPr>
          <w:rFonts w:ascii="Calibri" w:hAnsi="Calibri" w:cs="Calibri"/>
        </w:rPr>
        <w:t xml:space="preserve"> ma </w:t>
      </w:r>
      <w:r w:rsidR="00BD3C68">
        <w:rPr>
          <w:rFonts w:ascii="Calibri" w:hAnsi="Calibri" w:cs="Calibri"/>
        </w:rPr>
        <w:t>spełniać następujące założenia</w:t>
      </w:r>
      <w:r w:rsidRPr="009D68FE">
        <w:rPr>
          <w:rFonts w:ascii="Calibri" w:hAnsi="Calibri" w:cs="Calibri"/>
        </w:rPr>
        <w:t>:</w:t>
      </w:r>
    </w:p>
    <w:p w14:paraId="57A79B60" w14:textId="59B7EB3B" w:rsidR="00225508" w:rsidRPr="009D68FE" w:rsidRDefault="00225508" w:rsidP="00E52127">
      <w:pPr>
        <w:numPr>
          <w:ilvl w:val="0"/>
          <w:numId w:val="83"/>
        </w:numPr>
        <w:autoSpaceDE w:val="0"/>
        <w:autoSpaceDN w:val="0"/>
        <w:adjustRightInd w:val="0"/>
        <w:spacing w:after="0" w:line="300" w:lineRule="auto"/>
        <w:rPr>
          <w:rFonts w:ascii="Calibri" w:hAnsi="Calibri" w:cs="Calibri"/>
        </w:rPr>
      </w:pPr>
      <w:r w:rsidRPr="009D68FE">
        <w:rPr>
          <w:rFonts w:ascii="Calibri" w:hAnsi="Calibri" w:cs="Calibri"/>
        </w:rPr>
        <w:t>podział terenu na strefy aktywności</w:t>
      </w:r>
      <w:r w:rsidR="00BD3C68">
        <w:rPr>
          <w:rFonts w:ascii="Calibri" w:hAnsi="Calibri" w:cs="Calibri"/>
        </w:rPr>
        <w:t>,</w:t>
      </w:r>
    </w:p>
    <w:p w14:paraId="3235D7F3" w14:textId="5FF06080" w:rsidR="00225508" w:rsidRDefault="00225508" w:rsidP="00E52127">
      <w:pPr>
        <w:numPr>
          <w:ilvl w:val="0"/>
          <w:numId w:val="83"/>
        </w:numPr>
        <w:overflowPunct w:val="0"/>
        <w:autoSpaceDE w:val="0"/>
        <w:autoSpaceDN w:val="0"/>
        <w:adjustRightInd w:val="0"/>
        <w:spacing w:after="0" w:line="300" w:lineRule="auto"/>
        <w:ind w:left="714" w:hanging="357"/>
        <w:textAlignment w:val="baseline"/>
        <w:rPr>
          <w:rFonts w:ascii="Calibri" w:hAnsi="Calibri" w:cs="Calibri"/>
        </w:rPr>
      </w:pPr>
      <w:r w:rsidRPr="00AD5AB4">
        <w:rPr>
          <w:rFonts w:ascii="Calibri" w:hAnsi="Calibri" w:cs="Calibri"/>
        </w:rPr>
        <w:t xml:space="preserve">rozmieszczenie </w:t>
      </w:r>
      <w:r>
        <w:rPr>
          <w:rFonts w:ascii="Calibri" w:hAnsi="Calibri" w:cs="Calibri"/>
        </w:rPr>
        <w:t>wyposażenia:</w:t>
      </w:r>
    </w:p>
    <w:p w14:paraId="0597213E" w14:textId="62C990B6" w:rsidR="00225508" w:rsidRPr="003624E7" w:rsidRDefault="00225508" w:rsidP="00E52127">
      <w:pPr>
        <w:pStyle w:val="Akapitzlist"/>
        <w:numPr>
          <w:ilvl w:val="0"/>
          <w:numId w:val="84"/>
        </w:numPr>
        <w:autoSpaceDE w:val="0"/>
        <w:autoSpaceDN w:val="0"/>
        <w:adjustRightInd w:val="0"/>
        <w:spacing w:after="0" w:line="300" w:lineRule="auto"/>
        <w:rPr>
          <w:rFonts w:ascii="Calibri" w:hAnsi="Calibri" w:cs="Calibri"/>
        </w:rPr>
      </w:pPr>
      <w:r w:rsidRPr="00225508">
        <w:rPr>
          <w:rFonts w:ascii="Calibri" w:hAnsi="Calibri" w:cs="Calibri"/>
        </w:rPr>
        <w:t xml:space="preserve">uzupełnienie wyposażenia </w:t>
      </w:r>
      <w:r w:rsidRPr="003624E7">
        <w:rPr>
          <w:rFonts w:ascii="Calibri" w:hAnsi="Calibri" w:cs="Calibri"/>
        </w:rPr>
        <w:t xml:space="preserve">placu zabaw w urządzenia zabawowe z elementami sensorycznymi/interaktywnymi wskazane w OPZ </w:t>
      </w:r>
      <w:r w:rsidR="00DE3BBC" w:rsidRPr="003624E7">
        <w:rPr>
          <w:rFonts w:ascii="Calibri" w:hAnsi="Calibri" w:cs="Calibri"/>
        </w:rPr>
        <w:t>(</w:t>
      </w:r>
      <w:r w:rsidR="00DE3BBC" w:rsidRPr="003624E7">
        <w:rPr>
          <w:rFonts w:ascii="Calibri" w:hAnsi="Calibri" w:cs="Calibri"/>
          <w:b/>
        </w:rPr>
        <w:t xml:space="preserve">z obligatoryjnym wskazaniem numeru pozycji katalogowej) </w:t>
      </w:r>
      <w:r w:rsidRPr="003624E7">
        <w:rPr>
          <w:rFonts w:ascii="Calibri" w:hAnsi="Calibri" w:cs="Calibri"/>
        </w:rPr>
        <w:t>dla danej części z zachowaniem istniejącego wyposażenia po ocenie jego stanu faktycznego (bez wyposażenia plastikowego),</w:t>
      </w:r>
    </w:p>
    <w:p w14:paraId="021077AB" w14:textId="1E63C5E0" w:rsidR="00225508" w:rsidRPr="003624E7" w:rsidRDefault="00225508" w:rsidP="00E52127">
      <w:pPr>
        <w:pStyle w:val="Akapitzlist"/>
        <w:numPr>
          <w:ilvl w:val="0"/>
          <w:numId w:val="84"/>
        </w:numPr>
        <w:autoSpaceDE w:val="0"/>
        <w:autoSpaceDN w:val="0"/>
        <w:adjustRightInd w:val="0"/>
        <w:spacing w:after="0" w:line="300" w:lineRule="auto"/>
        <w:rPr>
          <w:rFonts w:ascii="Calibri" w:hAnsi="Calibri" w:cs="Calibri"/>
        </w:rPr>
      </w:pPr>
      <w:r w:rsidRPr="003624E7">
        <w:rPr>
          <w:rFonts w:ascii="Calibri" w:hAnsi="Calibri" w:cs="Calibri"/>
        </w:rPr>
        <w:t>uzupełnienie wyposażenia placu zabaw w elementy małej architektury służące do odpoczynku zgodnie z OPZ,</w:t>
      </w:r>
    </w:p>
    <w:p w14:paraId="74AAE43C" w14:textId="6F6FA983" w:rsidR="00BD3C68" w:rsidRPr="00225508" w:rsidRDefault="00BD3C68" w:rsidP="00E52127">
      <w:pPr>
        <w:pStyle w:val="Akapitzlist"/>
        <w:numPr>
          <w:ilvl w:val="0"/>
          <w:numId w:val="84"/>
        </w:numPr>
        <w:autoSpaceDE w:val="0"/>
        <w:autoSpaceDN w:val="0"/>
        <w:adjustRightInd w:val="0"/>
        <w:spacing w:after="0" w:line="300" w:lineRule="auto"/>
        <w:rPr>
          <w:rFonts w:ascii="Calibri" w:hAnsi="Calibri" w:cs="Calibri"/>
        </w:rPr>
      </w:pPr>
      <w:r>
        <w:rPr>
          <w:rFonts w:ascii="Calibri" w:hAnsi="Calibri" w:cs="Calibri"/>
        </w:rPr>
        <w:t>zastosowanie wyposażenia dla grupy wiekowej od roku do 4 lat,</w:t>
      </w:r>
    </w:p>
    <w:p w14:paraId="668D5027" w14:textId="72961E23" w:rsidR="00225508" w:rsidRPr="009D68FE" w:rsidRDefault="00225508" w:rsidP="000D3960">
      <w:pPr>
        <w:spacing w:after="0" w:line="300" w:lineRule="auto"/>
        <w:rPr>
          <w:rFonts w:ascii="Calibri" w:hAnsi="Calibri" w:cs="Calibri"/>
        </w:rPr>
      </w:pPr>
      <w:r w:rsidRPr="009D68FE">
        <w:rPr>
          <w:rFonts w:ascii="Calibri" w:hAnsi="Calibri" w:cs="Calibri"/>
        </w:rPr>
        <w:t xml:space="preserve">uwzględniając w każdym z powyższych </w:t>
      </w:r>
      <w:r w:rsidR="00BD3C68">
        <w:rPr>
          <w:rFonts w:ascii="Calibri" w:hAnsi="Calibri" w:cs="Calibri"/>
        </w:rPr>
        <w:t>założeń</w:t>
      </w:r>
      <w:r w:rsidRPr="009D68FE">
        <w:rPr>
          <w:rFonts w:ascii="Calibri" w:hAnsi="Calibri" w:cs="Calibri"/>
        </w:rPr>
        <w:t>:</w:t>
      </w:r>
    </w:p>
    <w:p w14:paraId="5648C48E" w14:textId="77777777" w:rsidR="00225508" w:rsidRPr="009D68FE" w:rsidRDefault="00225508" w:rsidP="00E52127">
      <w:pPr>
        <w:numPr>
          <w:ilvl w:val="0"/>
          <w:numId w:val="82"/>
        </w:numPr>
        <w:tabs>
          <w:tab w:val="clear" w:pos="720"/>
        </w:tabs>
        <w:overflowPunct w:val="0"/>
        <w:autoSpaceDE w:val="0"/>
        <w:spacing w:after="0" w:line="300" w:lineRule="auto"/>
        <w:ind w:left="426"/>
        <w:textAlignment w:val="baseline"/>
        <w:rPr>
          <w:rFonts w:ascii="Calibri" w:hAnsi="Calibri" w:cs="Calibri"/>
        </w:rPr>
      </w:pPr>
      <w:r w:rsidRPr="009D68FE">
        <w:rPr>
          <w:rFonts w:ascii="Calibri" w:hAnsi="Calibri" w:cs="Calibri"/>
        </w:rPr>
        <w:t xml:space="preserve">uzyskanie optymalnych rozwiązań technologicznych oraz prawidłowego układu i powiązań pomiędzy poszczególnymi strefami (efektywność wykorzystania terenu), </w:t>
      </w:r>
    </w:p>
    <w:p w14:paraId="40A95400" w14:textId="1E7053BD" w:rsidR="00225508" w:rsidRDefault="00225508" w:rsidP="00E52127">
      <w:pPr>
        <w:numPr>
          <w:ilvl w:val="0"/>
          <w:numId w:val="82"/>
        </w:numPr>
        <w:tabs>
          <w:tab w:val="clear" w:pos="720"/>
        </w:tabs>
        <w:overflowPunct w:val="0"/>
        <w:autoSpaceDE w:val="0"/>
        <w:spacing w:after="0" w:line="300" w:lineRule="auto"/>
        <w:ind w:left="426"/>
        <w:textAlignment w:val="baseline"/>
        <w:rPr>
          <w:rFonts w:ascii="Calibri" w:hAnsi="Calibri" w:cs="Calibri"/>
        </w:rPr>
      </w:pPr>
      <w:r w:rsidRPr="009D68FE">
        <w:rPr>
          <w:rFonts w:ascii="Calibri" w:hAnsi="Calibri" w:cs="Calibri"/>
        </w:rPr>
        <w:t>prawidłowość przyjętych założeń i rozwiązań dla wyposażenia placu zabaw,</w:t>
      </w:r>
    </w:p>
    <w:p w14:paraId="3B086ABA" w14:textId="77777777" w:rsidR="00225508" w:rsidRPr="009D68FE" w:rsidRDefault="00225508" w:rsidP="000D3960">
      <w:pPr>
        <w:spacing w:after="240" w:line="300" w:lineRule="auto"/>
        <w:ind w:left="66"/>
        <w:rPr>
          <w:rFonts w:ascii="Calibri" w:hAnsi="Calibri" w:cs="Calibri"/>
        </w:rPr>
      </w:pPr>
      <w:r w:rsidRPr="007A0D8F">
        <w:rPr>
          <w:rFonts w:ascii="Calibri" w:hAnsi="Calibri" w:cs="Calibri"/>
        </w:rPr>
        <w:t>przy jednoczesnym ograniczeniu ich skomplikowania pod względem realizacyjnym</w:t>
      </w:r>
      <w:r>
        <w:rPr>
          <w:rFonts w:ascii="Calibri" w:hAnsi="Calibri" w:cs="Calibri"/>
        </w:rPr>
        <w:t>.</w:t>
      </w:r>
    </w:p>
    <w:p w14:paraId="4CF33C88" w14:textId="065AB923" w:rsidR="00225508" w:rsidRPr="003D1E02" w:rsidRDefault="00225508" w:rsidP="000D3960">
      <w:pPr>
        <w:spacing w:after="0" w:line="300" w:lineRule="auto"/>
        <w:rPr>
          <w:rFonts w:ascii="Calibri" w:hAnsi="Calibri" w:cs="Calibri"/>
        </w:rPr>
      </w:pPr>
      <w:r w:rsidRPr="003D1E02">
        <w:rPr>
          <w:rFonts w:ascii="Calibri" w:hAnsi="Calibri" w:cs="Calibri"/>
        </w:rPr>
        <w:t xml:space="preserve">Zamawiający przyzna punktację </w:t>
      </w:r>
      <w:r w:rsidRPr="00B817A2">
        <w:rPr>
          <w:rFonts w:ascii="Calibri" w:hAnsi="Calibri" w:cs="Calibri"/>
        </w:rPr>
        <w:t>za pkt 1)-</w:t>
      </w:r>
      <w:r w:rsidR="00DE3BBC">
        <w:rPr>
          <w:rFonts w:ascii="Calibri" w:hAnsi="Calibri" w:cs="Calibri"/>
        </w:rPr>
        <w:t>2</w:t>
      </w:r>
      <w:r w:rsidRPr="00B817A2">
        <w:rPr>
          <w:rFonts w:ascii="Calibri" w:hAnsi="Calibri" w:cs="Calibri"/>
        </w:rPr>
        <w:t>)</w:t>
      </w:r>
      <w:r w:rsidR="00DE3BBC">
        <w:rPr>
          <w:rFonts w:ascii="Calibri" w:hAnsi="Calibri" w:cs="Calibri"/>
        </w:rPr>
        <w:t xml:space="preserve"> a)b)c)</w:t>
      </w:r>
      <w:r w:rsidRPr="00B817A2">
        <w:rPr>
          <w:rFonts w:ascii="Calibri" w:hAnsi="Calibri" w:cs="Calibri"/>
        </w:rPr>
        <w:t xml:space="preserve"> od 0 do 3 pkt </w:t>
      </w:r>
      <w:r>
        <w:rPr>
          <w:rFonts w:ascii="Calibri" w:hAnsi="Calibri" w:cs="Calibri"/>
        </w:rPr>
        <w:t xml:space="preserve">przy każdym z ww. </w:t>
      </w:r>
      <w:r w:rsidR="00BD3C68">
        <w:rPr>
          <w:rFonts w:ascii="Calibri" w:hAnsi="Calibri" w:cs="Calibri"/>
        </w:rPr>
        <w:t>założeń</w:t>
      </w:r>
      <w:r>
        <w:rPr>
          <w:rFonts w:ascii="Calibri" w:hAnsi="Calibri" w:cs="Calibri"/>
        </w:rPr>
        <w:t xml:space="preserve">, </w:t>
      </w:r>
      <w:r w:rsidRPr="00B817A2">
        <w:rPr>
          <w:rFonts w:ascii="Calibri" w:hAnsi="Calibri" w:cs="Calibri"/>
        </w:rPr>
        <w:t>przyjmując, iż:</w:t>
      </w:r>
    </w:p>
    <w:p w14:paraId="2A661AE1" w14:textId="40748BF2" w:rsidR="00225508" w:rsidRPr="009D68FE" w:rsidRDefault="00225508" w:rsidP="00E52127">
      <w:pPr>
        <w:numPr>
          <w:ilvl w:val="0"/>
          <w:numId w:val="81"/>
        </w:numPr>
        <w:tabs>
          <w:tab w:val="clear" w:pos="1800"/>
        </w:tabs>
        <w:autoSpaceDE w:val="0"/>
        <w:autoSpaceDN w:val="0"/>
        <w:adjustRightInd w:val="0"/>
        <w:spacing w:after="0" w:line="300" w:lineRule="auto"/>
        <w:ind w:left="426"/>
        <w:rPr>
          <w:rFonts w:ascii="Calibri" w:hAnsi="Calibri" w:cs="Calibri"/>
        </w:rPr>
      </w:pPr>
      <w:r w:rsidRPr="009D68FE">
        <w:rPr>
          <w:rFonts w:ascii="Calibri" w:hAnsi="Calibri" w:cs="Calibri"/>
        </w:rPr>
        <w:t xml:space="preserve">3 pkt otrzyma </w:t>
      </w:r>
      <w:r w:rsidR="006D1709">
        <w:rPr>
          <w:rFonts w:ascii="Calibri" w:hAnsi="Calibri" w:cs="Calibri"/>
        </w:rPr>
        <w:t>K</w:t>
      </w:r>
      <w:r w:rsidRPr="009D68FE">
        <w:rPr>
          <w:rFonts w:ascii="Calibri" w:hAnsi="Calibri" w:cs="Calibri"/>
        </w:rPr>
        <w:t>oncepcja, która w stopniu najwyższym pod względem funkcjonalnym spośród ocenianych ofert zapewnia ocenia</w:t>
      </w:r>
      <w:r w:rsidR="00BD3C68">
        <w:rPr>
          <w:rFonts w:ascii="Calibri" w:hAnsi="Calibri" w:cs="Calibri"/>
        </w:rPr>
        <w:t>ne</w:t>
      </w:r>
      <w:r w:rsidR="00823496">
        <w:rPr>
          <w:rFonts w:ascii="Calibri" w:hAnsi="Calibri" w:cs="Calibri"/>
        </w:rPr>
        <w:t xml:space="preserve"> założenie</w:t>
      </w:r>
      <w:r w:rsidR="00325180">
        <w:rPr>
          <w:rFonts w:ascii="Calibri" w:hAnsi="Calibri" w:cs="Calibri"/>
        </w:rPr>
        <w:t xml:space="preserve"> (tj. Koncepcja</w:t>
      </w:r>
      <w:r w:rsidR="00325180" w:rsidRPr="00155631">
        <w:rPr>
          <w:rFonts w:ascii="Calibri" w:hAnsi="Calibri" w:cs="Calibri"/>
        </w:rPr>
        <w:t xml:space="preserve"> odnosi się do </w:t>
      </w:r>
      <w:r w:rsidR="00325180">
        <w:rPr>
          <w:rFonts w:ascii="Calibri" w:hAnsi="Calibri" w:cs="Calibri"/>
        </w:rPr>
        <w:t>danego założenia,</w:t>
      </w:r>
      <w:r w:rsidR="00325180" w:rsidRPr="00155631">
        <w:rPr>
          <w:rFonts w:ascii="Calibri" w:hAnsi="Calibri" w:cs="Calibri"/>
        </w:rPr>
        <w:t xml:space="preserve"> </w:t>
      </w:r>
      <w:r w:rsidR="00325180">
        <w:rPr>
          <w:rFonts w:ascii="Calibri" w:hAnsi="Calibri" w:cs="Calibri"/>
        </w:rPr>
        <w:t xml:space="preserve">zawiera opis słowny </w:t>
      </w:r>
      <w:r w:rsidR="00DE3BBC" w:rsidRPr="00DE3BBC">
        <w:rPr>
          <w:rFonts w:ascii="Calibri" w:hAnsi="Calibri" w:cs="Calibri"/>
          <w:b/>
        </w:rPr>
        <w:t>z odniesieniem do numeru pozycji katalogowej</w:t>
      </w:r>
      <w:r w:rsidR="00DE3BBC" w:rsidRPr="00DE3BBC">
        <w:rPr>
          <w:rFonts w:ascii="Calibri" w:hAnsi="Calibri" w:cs="Calibri"/>
        </w:rPr>
        <w:t xml:space="preserve"> </w:t>
      </w:r>
      <w:r w:rsidR="00325180">
        <w:rPr>
          <w:rFonts w:ascii="Calibri" w:hAnsi="Calibri" w:cs="Calibri"/>
        </w:rPr>
        <w:t xml:space="preserve">i graficzny przyjętych </w:t>
      </w:r>
      <w:r w:rsidR="00325180">
        <w:rPr>
          <w:rFonts w:ascii="Calibri" w:hAnsi="Calibri" w:cs="Calibri"/>
        </w:rPr>
        <w:lastRenderedPageBreak/>
        <w:t xml:space="preserve">rozwiązań technologicznych, zakłada efektywne wykorzystanie terenu pod względem </w:t>
      </w:r>
      <w:r w:rsidR="0088681C">
        <w:rPr>
          <w:rFonts w:ascii="Calibri" w:hAnsi="Calibri" w:cs="Calibri"/>
        </w:rPr>
        <w:t>określonych stref aktywności, prawidłowo przyjmuje zastosowane rozwiązania dla wyposażenia w danej strefie, jest jednocześnie nieskomplikowana pod względem realizacyjnym</w:t>
      </w:r>
      <w:r w:rsidR="00325180">
        <w:rPr>
          <w:rFonts w:ascii="Calibri" w:hAnsi="Calibri" w:cs="Calibri"/>
        </w:rPr>
        <w:t>)</w:t>
      </w:r>
      <w:r w:rsidR="00BD3C68">
        <w:rPr>
          <w:rFonts w:ascii="Calibri" w:hAnsi="Calibri" w:cs="Calibri"/>
        </w:rPr>
        <w:t>,</w:t>
      </w:r>
    </w:p>
    <w:p w14:paraId="2A21EBAD" w14:textId="2FC59A43" w:rsidR="00225508" w:rsidRPr="009D68FE" w:rsidRDefault="00225508" w:rsidP="00E52127">
      <w:pPr>
        <w:numPr>
          <w:ilvl w:val="0"/>
          <w:numId w:val="81"/>
        </w:numPr>
        <w:tabs>
          <w:tab w:val="clear" w:pos="1800"/>
        </w:tabs>
        <w:autoSpaceDE w:val="0"/>
        <w:autoSpaceDN w:val="0"/>
        <w:adjustRightInd w:val="0"/>
        <w:spacing w:after="0" w:line="300" w:lineRule="auto"/>
        <w:ind w:left="426"/>
        <w:rPr>
          <w:rFonts w:ascii="Calibri" w:hAnsi="Calibri" w:cs="Calibri"/>
        </w:rPr>
      </w:pPr>
      <w:r w:rsidRPr="009D68FE">
        <w:rPr>
          <w:rFonts w:ascii="Calibri" w:hAnsi="Calibri" w:cs="Calibri"/>
        </w:rPr>
        <w:t xml:space="preserve">2 pkt otrzyma </w:t>
      </w:r>
      <w:r w:rsidR="00BD3C68">
        <w:rPr>
          <w:rFonts w:ascii="Calibri" w:hAnsi="Calibri" w:cs="Calibri"/>
        </w:rPr>
        <w:t>K</w:t>
      </w:r>
      <w:r w:rsidRPr="009D68FE">
        <w:rPr>
          <w:rFonts w:ascii="Calibri" w:hAnsi="Calibri" w:cs="Calibri"/>
        </w:rPr>
        <w:t xml:space="preserve">oncepcja, która w stopniu średnim pod względem funkcjonalnym spośród ocenianych ofert zapewnia </w:t>
      </w:r>
      <w:r w:rsidR="00BD3C68" w:rsidRPr="009D68FE">
        <w:rPr>
          <w:rFonts w:ascii="Calibri" w:hAnsi="Calibri" w:cs="Calibri"/>
        </w:rPr>
        <w:t>ocenia</w:t>
      </w:r>
      <w:r w:rsidR="00BD3C68">
        <w:rPr>
          <w:rFonts w:ascii="Calibri" w:hAnsi="Calibri" w:cs="Calibri"/>
        </w:rPr>
        <w:t>ne założenie</w:t>
      </w:r>
      <w:r w:rsidR="0088681C">
        <w:rPr>
          <w:rFonts w:ascii="Calibri" w:hAnsi="Calibri" w:cs="Calibri"/>
        </w:rPr>
        <w:t xml:space="preserve"> (tj. Koncepcja</w:t>
      </w:r>
      <w:r w:rsidR="0088681C" w:rsidRPr="00155631">
        <w:rPr>
          <w:rFonts w:ascii="Calibri" w:hAnsi="Calibri" w:cs="Calibri"/>
        </w:rPr>
        <w:t xml:space="preserve"> odnosi się do </w:t>
      </w:r>
      <w:r w:rsidR="0088681C">
        <w:rPr>
          <w:rFonts w:ascii="Calibri" w:hAnsi="Calibri" w:cs="Calibri"/>
        </w:rPr>
        <w:t>danego założenia,</w:t>
      </w:r>
      <w:r w:rsidR="0088681C" w:rsidRPr="00155631">
        <w:rPr>
          <w:rFonts w:ascii="Calibri" w:hAnsi="Calibri" w:cs="Calibri"/>
        </w:rPr>
        <w:t xml:space="preserve"> </w:t>
      </w:r>
      <w:r w:rsidR="0088681C">
        <w:rPr>
          <w:rFonts w:ascii="Calibri" w:hAnsi="Calibri" w:cs="Calibri"/>
        </w:rPr>
        <w:t xml:space="preserve">zawiera opis słowny </w:t>
      </w:r>
      <w:r w:rsidR="00DE3BBC" w:rsidRPr="00DE3BBC">
        <w:rPr>
          <w:rFonts w:ascii="Calibri" w:hAnsi="Calibri" w:cs="Calibri"/>
          <w:b/>
        </w:rPr>
        <w:t>z odniesieniem do numeru pozycji katalogowej</w:t>
      </w:r>
      <w:r w:rsidR="00DE3BBC" w:rsidRPr="00DE3BBC">
        <w:rPr>
          <w:rFonts w:ascii="Calibri" w:hAnsi="Calibri" w:cs="Calibri"/>
        </w:rPr>
        <w:t xml:space="preserve"> </w:t>
      </w:r>
      <w:r w:rsidR="0088681C">
        <w:rPr>
          <w:rFonts w:ascii="Calibri" w:hAnsi="Calibri" w:cs="Calibri"/>
        </w:rPr>
        <w:t>lub graficzny przyjętych rozwiązań technologicznych, zakłada podział terenu pod względem stref aktywności, przyjmuje prawidłowe rozwiązania dla wyposażenia, jest jednocześnie nieskomplikowana pod względem realizacyjnym),</w:t>
      </w:r>
    </w:p>
    <w:p w14:paraId="725B1FB1" w14:textId="23216AB5" w:rsidR="00225508" w:rsidRPr="009D68FE" w:rsidRDefault="00225508" w:rsidP="00E52127">
      <w:pPr>
        <w:numPr>
          <w:ilvl w:val="0"/>
          <w:numId w:val="81"/>
        </w:numPr>
        <w:tabs>
          <w:tab w:val="clear" w:pos="1800"/>
        </w:tabs>
        <w:autoSpaceDE w:val="0"/>
        <w:autoSpaceDN w:val="0"/>
        <w:adjustRightInd w:val="0"/>
        <w:spacing w:after="0" w:line="300" w:lineRule="auto"/>
        <w:ind w:left="426"/>
        <w:rPr>
          <w:rFonts w:ascii="Calibri" w:hAnsi="Calibri" w:cs="Calibri"/>
        </w:rPr>
      </w:pPr>
      <w:r w:rsidRPr="009D68FE">
        <w:rPr>
          <w:rFonts w:ascii="Calibri" w:hAnsi="Calibri" w:cs="Calibri"/>
        </w:rPr>
        <w:t xml:space="preserve">1 pkt otrzyma </w:t>
      </w:r>
      <w:r w:rsidR="00BD3C68">
        <w:rPr>
          <w:rFonts w:ascii="Calibri" w:hAnsi="Calibri" w:cs="Calibri"/>
        </w:rPr>
        <w:t>K</w:t>
      </w:r>
      <w:r w:rsidRPr="009D68FE">
        <w:rPr>
          <w:rFonts w:ascii="Calibri" w:hAnsi="Calibri" w:cs="Calibri"/>
        </w:rPr>
        <w:t xml:space="preserve">oncepcja, która w stopniu najniższym pod względem funkcjonalnym spośród ocenianych ofert zapewnia </w:t>
      </w:r>
      <w:r w:rsidR="00BD3C68" w:rsidRPr="009D68FE">
        <w:rPr>
          <w:rFonts w:ascii="Calibri" w:hAnsi="Calibri" w:cs="Calibri"/>
        </w:rPr>
        <w:t>ocenia</w:t>
      </w:r>
      <w:r w:rsidR="00BD3C68">
        <w:rPr>
          <w:rFonts w:ascii="Calibri" w:hAnsi="Calibri" w:cs="Calibri"/>
        </w:rPr>
        <w:t>ne założenie</w:t>
      </w:r>
      <w:r w:rsidR="00823496">
        <w:rPr>
          <w:rFonts w:ascii="Calibri" w:hAnsi="Calibri" w:cs="Calibri"/>
        </w:rPr>
        <w:t xml:space="preserve"> (</w:t>
      </w:r>
      <w:proofErr w:type="spellStart"/>
      <w:r w:rsidR="0088681C">
        <w:rPr>
          <w:rFonts w:ascii="Calibri" w:hAnsi="Calibri" w:cs="Calibri"/>
        </w:rPr>
        <w:t>t.j</w:t>
      </w:r>
      <w:proofErr w:type="spellEnd"/>
      <w:r w:rsidR="0088681C">
        <w:rPr>
          <w:rFonts w:ascii="Calibri" w:hAnsi="Calibri" w:cs="Calibri"/>
        </w:rPr>
        <w:t xml:space="preserve">. Koncepcja odnosi się do danego założenia, ale zawiera lakoniczny opis słowny lub ograniczony opis graficzny danego założenia, </w:t>
      </w:r>
      <w:r w:rsidR="00823496">
        <w:rPr>
          <w:rFonts w:ascii="Calibri" w:hAnsi="Calibri" w:cs="Calibri"/>
        </w:rPr>
        <w:t xml:space="preserve">nieefektywnie </w:t>
      </w:r>
      <w:r w:rsidR="0088681C">
        <w:rPr>
          <w:rFonts w:ascii="Calibri" w:hAnsi="Calibri" w:cs="Calibri"/>
        </w:rPr>
        <w:t xml:space="preserve">wykorzystuje </w:t>
      </w:r>
      <w:r w:rsidR="00823496">
        <w:rPr>
          <w:rFonts w:ascii="Calibri" w:hAnsi="Calibri" w:cs="Calibri"/>
        </w:rPr>
        <w:t xml:space="preserve">teren lub nie </w:t>
      </w:r>
      <w:r w:rsidR="0088681C">
        <w:rPr>
          <w:rFonts w:ascii="Calibri" w:hAnsi="Calibri" w:cs="Calibri"/>
        </w:rPr>
        <w:t xml:space="preserve">ujmuje </w:t>
      </w:r>
      <w:r w:rsidR="00823496">
        <w:rPr>
          <w:rFonts w:ascii="Calibri" w:hAnsi="Calibri" w:cs="Calibri"/>
        </w:rPr>
        <w:t>wszystkich rozwiązań dla elementów wyposażenia</w:t>
      </w:r>
      <w:r w:rsidR="0088681C">
        <w:rPr>
          <w:rFonts w:ascii="Calibri" w:hAnsi="Calibri" w:cs="Calibri"/>
        </w:rPr>
        <w:t xml:space="preserve"> w zakresie</w:t>
      </w:r>
      <w:r w:rsidR="00823496">
        <w:rPr>
          <w:rFonts w:ascii="Calibri" w:hAnsi="Calibri" w:cs="Calibri"/>
        </w:rPr>
        <w:t xml:space="preserve"> zgodnoś</w:t>
      </w:r>
      <w:r w:rsidR="0088681C">
        <w:rPr>
          <w:rFonts w:ascii="Calibri" w:hAnsi="Calibri" w:cs="Calibri"/>
        </w:rPr>
        <w:t>ci</w:t>
      </w:r>
      <w:r w:rsidR="00823496">
        <w:rPr>
          <w:rFonts w:ascii="Calibri" w:hAnsi="Calibri" w:cs="Calibri"/>
        </w:rPr>
        <w:t xml:space="preserve"> zaoferowanego wyposażenia dla grupy wiekowej, Koncepcja nieskomplikowana pod względem realizacyjnym)</w:t>
      </w:r>
    </w:p>
    <w:p w14:paraId="2CDBACF5" w14:textId="28522B6C" w:rsidR="00225508" w:rsidRPr="009D68FE" w:rsidRDefault="00225508" w:rsidP="00E52127">
      <w:pPr>
        <w:numPr>
          <w:ilvl w:val="0"/>
          <w:numId w:val="81"/>
        </w:numPr>
        <w:tabs>
          <w:tab w:val="clear" w:pos="1800"/>
        </w:tabs>
        <w:autoSpaceDE w:val="0"/>
        <w:autoSpaceDN w:val="0"/>
        <w:adjustRightInd w:val="0"/>
        <w:spacing w:after="240" w:line="300" w:lineRule="auto"/>
        <w:ind w:left="426"/>
        <w:rPr>
          <w:rFonts w:ascii="Calibri" w:hAnsi="Calibri" w:cs="Calibri"/>
        </w:rPr>
      </w:pPr>
      <w:r w:rsidRPr="009D68FE">
        <w:rPr>
          <w:rFonts w:ascii="Calibri" w:hAnsi="Calibri" w:cs="Calibri"/>
        </w:rPr>
        <w:t xml:space="preserve">0 pkt </w:t>
      </w:r>
      <w:r w:rsidRPr="00AD5AB4">
        <w:rPr>
          <w:rFonts w:ascii="Calibri" w:hAnsi="Calibri" w:cs="Calibri"/>
        </w:rPr>
        <w:t xml:space="preserve">otrzyma </w:t>
      </w:r>
      <w:r w:rsidR="00BD3C68">
        <w:rPr>
          <w:rFonts w:ascii="Calibri" w:hAnsi="Calibri" w:cs="Calibri"/>
        </w:rPr>
        <w:t>K</w:t>
      </w:r>
      <w:r w:rsidRPr="00AD5AB4">
        <w:rPr>
          <w:rFonts w:ascii="Calibri" w:hAnsi="Calibri" w:cs="Calibri"/>
        </w:rPr>
        <w:t xml:space="preserve">oncepcja, która </w:t>
      </w:r>
      <w:r>
        <w:rPr>
          <w:rFonts w:ascii="Calibri" w:hAnsi="Calibri" w:cs="Calibri"/>
        </w:rPr>
        <w:t>nie zawiera żadnych informacji dot.</w:t>
      </w:r>
      <w:r w:rsidRPr="00AD5AB4">
        <w:rPr>
          <w:rFonts w:ascii="Calibri" w:hAnsi="Calibri" w:cs="Calibri"/>
        </w:rPr>
        <w:t xml:space="preserve"> ocenian</w:t>
      </w:r>
      <w:r>
        <w:rPr>
          <w:rFonts w:ascii="Calibri" w:hAnsi="Calibri" w:cs="Calibri"/>
        </w:rPr>
        <w:t>ego</w:t>
      </w:r>
      <w:r w:rsidRPr="00AD5AB4">
        <w:rPr>
          <w:rFonts w:ascii="Calibri" w:hAnsi="Calibri" w:cs="Calibri"/>
        </w:rPr>
        <w:t xml:space="preserve"> </w:t>
      </w:r>
      <w:r w:rsidR="00BD3C68">
        <w:rPr>
          <w:rFonts w:ascii="Calibri" w:hAnsi="Calibri" w:cs="Calibri"/>
        </w:rPr>
        <w:t>założenia</w:t>
      </w:r>
      <w:r w:rsidR="006D1709">
        <w:rPr>
          <w:rFonts w:ascii="Calibri" w:hAnsi="Calibri" w:cs="Calibri"/>
        </w:rPr>
        <w:t>.</w:t>
      </w:r>
    </w:p>
    <w:bookmarkEnd w:id="17"/>
    <w:p w14:paraId="53E52FA6" w14:textId="7BA2D9F6" w:rsidR="00DE3BBC" w:rsidRPr="00DE3BBC" w:rsidRDefault="00DE3BBC" w:rsidP="00DE3BBC">
      <w:pPr>
        <w:spacing w:after="0" w:line="300" w:lineRule="auto"/>
        <w:rPr>
          <w:rFonts w:ascii="Calibri" w:hAnsi="Calibri" w:cs="Calibri"/>
        </w:rPr>
      </w:pPr>
      <w:r w:rsidRPr="006D1709">
        <w:rPr>
          <w:rFonts w:ascii="Calibri" w:hAnsi="Calibri" w:cs="Calibri"/>
        </w:rPr>
        <w:t>Oferta w tym kryterium może otrzymać</w:t>
      </w:r>
      <w:r>
        <w:rPr>
          <w:rFonts w:ascii="Calibri" w:hAnsi="Calibri" w:cs="Calibri"/>
        </w:rPr>
        <w:t xml:space="preserve"> </w:t>
      </w:r>
      <w:r w:rsidRPr="00DE3BBC">
        <w:rPr>
          <w:rFonts w:ascii="Calibri" w:hAnsi="Calibri" w:cs="Calibri"/>
        </w:rPr>
        <w:t xml:space="preserve">od 0 do </w:t>
      </w:r>
      <w:r w:rsidR="00F51365">
        <w:rPr>
          <w:rFonts w:ascii="Calibri" w:hAnsi="Calibri" w:cs="Calibri"/>
        </w:rPr>
        <w:t>12</w:t>
      </w:r>
      <w:r w:rsidR="00F51365" w:rsidRPr="00DE3BBC">
        <w:rPr>
          <w:rFonts w:ascii="Calibri" w:hAnsi="Calibri" w:cs="Calibri"/>
        </w:rPr>
        <w:t xml:space="preserve"> </w:t>
      </w:r>
      <w:r w:rsidRPr="00DE3BBC">
        <w:rPr>
          <w:rFonts w:ascii="Calibri" w:hAnsi="Calibri" w:cs="Calibri"/>
        </w:rPr>
        <w:t xml:space="preserve">pkt </w:t>
      </w:r>
      <w:r w:rsidRPr="00DE3BBC">
        <w:rPr>
          <w:rFonts w:ascii="Calibri" w:hAnsi="Calibri" w:cs="Calibri"/>
          <w:b/>
        </w:rPr>
        <w:t>za pkt</w:t>
      </w:r>
      <w:r>
        <w:rPr>
          <w:rFonts w:ascii="Calibri" w:hAnsi="Calibri" w:cs="Calibri"/>
          <w:b/>
        </w:rPr>
        <w:t>: 1), 2)a), 2)b), 2)c).</w:t>
      </w:r>
    </w:p>
    <w:p w14:paraId="5DD4B243" w14:textId="6097DF6F" w:rsidR="00DE3BBC" w:rsidRDefault="00DE3BBC" w:rsidP="00DE3BBC">
      <w:pPr>
        <w:spacing w:before="240" w:after="0" w:line="300" w:lineRule="auto"/>
        <w:rPr>
          <w:rFonts w:ascii="Calibri" w:hAnsi="Calibri" w:cs="Calibri"/>
        </w:rPr>
      </w:pPr>
      <w:r w:rsidRPr="007A0D8F">
        <w:rPr>
          <w:rFonts w:ascii="Calibri" w:hAnsi="Calibri" w:cs="Calibri"/>
        </w:rPr>
        <w:t>Ocena</w:t>
      </w:r>
      <w:r>
        <w:rPr>
          <w:rFonts w:ascii="Calibri" w:hAnsi="Calibri" w:cs="Calibri"/>
        </w:rPr>
        <w:t xml:space="preserve"> oferty</w:t>
      </w:r>
      <w:r w:rsidRPr="007A0D8F">
        <w:rPr>
          <w:rFonts w:ascii="Calibri" w:hAnsi="Calibri" w:cs="Calibri"/>
        </w:rPr>
        <w:t xml:space="preserve"> będzie dokonywana według wzoru: </w:t>
      </w:r>
      <w:r>
        <w:rPr>
          <w:rFonts w:ascii="Calibri" w:hAnsi="Calibri" w:cs="Calibri"/>
        </w:rPr>
        <w:t>K</w:t>
      </w:r>
      <w:r w:rsidRPr="00AC26C9">
        <w:rPr>
          <w:rFonts w:ascii="Calibri" w:hAnsi="Calibri" w:cs="Calibri"/>
        </w:rPr>
        <w:t xml:space="preserve"> </w:t>
      </w:r>
      <w:r>
        <w:rPr>
          <w:rFonts w:ascii="Calibri" w:hAnsi="Calibri" w:cs="Calibri"/>
        </w:rPr>
        <w:t>= K</w:t>
      </w:r>
      <w:r w:rsidRPr="00AC26C9">
        <w:rPr>
          <w:rFonts w:ascii="Calibri" w:hAnsi="Calibri" w:cs="Calibri"/>
        </w:rPr>
        <w:t xml:space="preserve"> </w:t>
      </w:r>
      <w:r>
        <w:rPr>
          <w:rFonts w:ascii="Calibri" w:hAnsi="Calibri" w:cs="Calibri"/>
          <w:vertAlign w:val="subscript"/>
        </w:rPr>
        <w:t>n</w:t>
      </w:r>
      <w:r>
        <w:rPr>
          <w:rFonts w:ascii="Calibri" w:hAnsi="Calibri" w:cs="Calibri"/>
        </w:rPr>
        <w:t xml:space="preserve"> / K</w:t>
      </w:r>
      <w:r w:rsidRPr="00AC26C9">
        <w:rPr>
          <w:rFonts w:ascii="Calibri" w:hAnsi="Calibri" w:cs="Calibri"/>
        </w:rPr>
        <w:t xml:space="preserve"> </w:t>
      </w:r>
      <w:r>
        <w:rPr>
          <w:rFonts w:ascii="Calibri" w:hAnsi="Calibri" w:cs="Calibri"/>
          <w:vertAlign w:val="subscript"/>
        </w:rPr>
        <w:t xml:space="preserve">max </w:t>
      </w:r>
      <w:r>
        <w:rPr>
          <w:rFonts w:ascii="Calibri" w:hAnsi="Calibri" w:cs="Calibri"/>
        </w:rPr>
        <w:t>x 30 pkt</w:t>
      </w:r>
    </w:p>
    <w:p w14:paraId="43C79838" w14:textId="77777777" w:rsidR="00DE3BBC" w:rsidRPr="006D1709" w:rsidRDefault="00DE3BBC" w:rsidP="00DE3BBC">
      <w:pPr>
        <w:spacing w:after="0" w:line="300" w:lineRule="auto"/>
        <w:rPr>
          <w:rFonts w:ascii="Calibri" w:hAnsi="Calibri" w:cs="Calibri"/>
        </w:rPr>
      </w:pPr>
      <w:r>
        <w:rPr>
          <w:rFonts w:ascii="Calibri" w:hAnsi="Calibri" w:cs="Calibri"/>
        </w:rPr>
        <w:t>gdzie:</w:t>
      </w:r>
    </w:p>
    <w:p w14:paraId="5B277B0D" w14:textId="2131DCBC" w:rsidR="00DE3BBC" w:rsidRPr="00DE3BBC" w:rsidRDefault="00DE3BBC" w:rsidP="00DE3BBC">
      <w:pPr>
        <w:spacing w:after="0" w:line="300" w:lineRule="auto"/>
        <w:rPr>
          <w:rFonts w:ascii="Calibri" w:hAnsi="Calibri" w:cs="Calibri"/>
        </w:rPr>
      </w:pPr>
      <w:r w:rsidRPr="00DE3BBC">
        <w:rPr>
          <w:rFonts w:ascii="Calibri" w:hAnsi="Calibri" w:cs="Calibri"/>
        </w:rPr>
        <w:t>30 pkt – zgodnie z wagą tego kryterium oceny ofert (waga procentowa: 30% czyli 30 pkt)</w:t>
      </w:r>
    </w:p>
    <w:p w14:paraId="14A89258" w14:textId="2D6B75E6" w:rsidR="00DE3BBC" w:rsidRPr="00DE3BBC" w:rsidRDefault="00DE3BBC" w:rsidP="00DE3BBC">
      <w:pPr>
        <w:spacing w:after="0" w:line="300" w:lineRule="auto"/>
        <w:rPr>
          <w:rFonts w:ascii="Calibri" w:hAnsi="Calibri" w:cs="Calibri"/>
        </w:rPr>
      </w:pPr>
      <w:proofErr w:type="spellStart"/>
      <w:r w:rsidRPr="00DE3BBC">
        <w:rPr>
          <w:rFonts w:ascii="Calibri" w:hAnsi="Calibri" w:cs="Calibri"/>
        </w:rPr>
        <w:t>K</w:t>
      </w:r>
      <w:r w:rsidRPr="00DE3BBC">
        <w:rPr>
          <w:rFonts w:ascii="Calibri" w:hAnsi="Calibri" w:cs="Calibri"/>
          <w:vertAlign w:val="subscript"/>
        </w:rPr>
        <w:t>max</w:t>
      </w:r>
      <w:proofErr w:type="spellEnd"/>
      <w:r w:rsidRPr="00DE3BBC">
        <w:rPr>
          <w:rFonts w:ascii="Calibri" w:hAnsi="Calibri" w:cs="Calibri"/>
        </w:rPr>
        <w:t xml:space="preserve">  - najwyższa suma punktów przyznanych najlepszej Koncepcji w danej części spośród ważnych ofert (suma pkt otrzymanych za pkt 1)-2)</w:t>
      </w:r>
    </w:p>
    <w:p w14:paraId="2202EDAC" w14:textId="47A585CF" w:rsidR="00DE3BBC" w:rsidRPr="00DE3BBC" w:rsidRDefault="00DE3BBC" w:rsidP="00DE3BBC">
      <w:pPr>
        <w:spacing w:after="240" w:line="300" w:lineRule="auto"/>
        <w:rPr>
          <w:rFonts w:ascii="Calibri" w:hAnsi="Calibri" w:cs="Calibri"/>
        </w:rPr>
      </w:pPr>
      <w:proofErr w:type="spellStart"/>
      <w:r w:rsidRPr="00DE3BBC">
        <w:rPr>
          <w:rFonts w:ascii="Calibri" w:hAnsi="Calibri" w:cs="Calibri"/>
        </w:rPr>
        <w:t>K</w:t>
      </w:r>
      <w:r w:rsidRPr="00DE3BBC">
        <w:rPr>
          <w:rFonts w:ascii="Calibri" w:hAnsi="Calibri" w:cs="Calibri"/>
          <w:vertAlign w:val="subscript"/>
        </w:rPr>
        <w:t>n</w:t>
      </w:r>
      <w:proofErr w:type="spellEnd"/>
      <w:r w:rsidRPr="00DE3BBC">
        <w:rPr>
          <w:rFonts w:ascii="Calibri" w:hAnsi="Calibri" w:cs="Calibri"/>
        </w:rPr>
        <w:t xml:space="preserve">  - suma punktów uzyskanych przez Koncepcję w danej części spośród ważnych ofert (suma pkt otrzymanych za pkt 1)-2)</w:t>
      </w:r>
    </w:p>
    <w:p w14:paraId="66FBF5C1" w14:textId="3FF57401" w:rsidR="008A13A1" w:rsidRPr="006A73E7" w:rsidRDefault="008A13A1" w:rsidP="000D3960">
      <w:pPr>
        <w:numPr>
          <w:ilvl w:val="0"/>
          <w:numId w:val="22"/>
        </w:numPr>
        <w:spacing w:after="240" w:line="300" w:lineRule="auto"/>
        <w:ind w:left="350"/>
        <w:contextualSpacing/>
        <w:rPr>
          <w:rFonts w:cstheme="minorHAnsi"/>
        </w:rPr>
      </w:pPr>
      <w:r w:rsidRPr="006A73E7">
        <w:rPr>
          <w:rFonts w:cstheme="minorHAnsi"/>
          <w:color w:val="000000"/>
        </w:rPr>
        <w:t>Za najkorzystniejszą w danej części uznana zostanie oferta, która uzyska największą wartość punktową</w:t>
      </w:r>
      <w:r w:rsidRPr="006A73E7">
        <w:rPr>
          <w:rFonts w:cstheme="minorHAnsi"/>
        </w:rPr>
        <w:t>, obliczaną wg wzoru wskazanego w pkt 5</w:t>
      </w:r>
      <w:r w:rsidR="007B5EB9" w:rsidRPr="006A73E7">
        <w:rPr>
          <w:rFonts w:cstheme="minorHAnsi"/>
        </w:rPr>
        <w:t>.</w:t>
      </w:r>
    </w:p>
    <w:p w14:paraId="66101387" w14:textId="74EA98FC" w:rsidR="009B6405" w:rsidRPr="006A73E7" w:rsidRDefault="008A13A1" w:rsidP="000D3960">
      <w:pPr>
        <w:numPr>
          <w:ilvl w:val="0"/>
          <w:numId w:val="22"/>
        </w:numPr>
        <w:spacing w:after="240" w:line="300" w:lineRule="auto"/>
        <w:ind w:left="350"/>
        <w:contextualSpacing/>
        <w:rPr>
          <w:rFonts w:cstheme="minorHAnsi"/>
        </w:rPr>
      </w:pPr>
      <w:r w:rsidRPr="006A73E7">
        <w:rPr>
          <w:rFonts w:cstheme="minorHAnsi"/>
        </w:rPr>
        <w:t xml:space="preserve">Jeżeli nie można wybrać najkorzystniejszej oferty w danej części z uwagi na to, że dwie lub więcej ofert przedstawia taki sam bilans ceny lub kosztu i innych kryteriów oceny ofert, zamawiający wybiera spośród tych ofert ofertę, która otrzymała najwyższą ocenę w kryterium o najwyższej wadze. </w:t>
      </w:r>
      <w:r w:rsidR="00220502" w:rsidRPr="006A73E7">
        <w:rPr>
          <w:rFonts w:cstheme="minorHAnsi"/>
        </w:rPr>
        <w:t>Jeżeli oferty otrzymały taką samą ocenę w kryterium o najwyższej wadze, zamawiający wybiera ofertę z najniższą ceną lub najniższym kosztem.</w:t>
      </w:r>
    </w:p>
    <w:p w14:paraId="11CA0BD8" w14:textId="21060FFB" w:rsidR="009B6405" w:rsidRPr="006A73E7" w:rsidRDefault="00220502" w:rsidP="000D3960">
      <w:pPr>
        <w:numPr>
          <w:ilvl w:val="0"/>
          <w:numId w:val="22"/>
        </w:numPr>
        <w:spacing w:after="240" w:line="300" w:lineRule="auto"/>
        <w:ind w:left="350"/>
        <w:contextualSpacing/>
        <w:rPr>
          <w:rFonts w:cstheme="minorHAnsi"/>
        </w:rPr>
      </w:pPr>
      <w:r w:rsidRPr="006A73E7">
        <w:rPr>
          <w:rFonts w:cstheme="minorHAnsi"/>
        </w:rPr>
        <w:t xml:space="preserve">Jeżeli nie można dokonać wyboru oferty w sposób, o którym mowa w pkt </w:t>
      </w:r>
      <w:r w:rsidR="007B5EB9" w:rsidRPr="006A73E7">
        <w:rPr>
          <w:rFonts w:cstheme="minorHAnsi"/>
        </w:rPr>
        <w:t>7</w:t>
      </w:r>
      <w:r w:rsidRPr="006A73E7">
        <w:rPr>
          <w:rFonts w:cstheme="minorHAnsi"/>
        </w:rPr>
        <w:t>, zamawiający wzywa wykonawców, którzy złożyli te oferty, do złożenia w terminie określonym przez zamawiającego ofert dodatkowych zawierających nową cenę lub koszt.</w:t>
      </w:r>
    </w:p>
    <w:p w14:paraId="04954609" w14:textId="1D99046E" w:rsidR="009B6405" w:rsidRPr="006A73E7" w:rsidRDefault="00220502" w:rsidP="000D3960">
      <w:pPr>
        <w:numPr>
          <w:ilvl w:val="0"/>
          <w:numId w:val="22"/>
        </w:numPr>
        <w:spacing w:after="240" w:line="300" w:lineRule="auto"/>
        <w:ind w:left="350"/>
        <w:contextualSpacing/>
        <w:rPr>
          <w:rFonts w:cstheme="minorHAnsi"/>
        </w:rPr>
      </w:pPr>
      <w:r w:rsidRPr="006A73E7">
        <w:rPr>
          <w:rFonts w:cstheme="minorHAnsi"/>
        </w:rPr>
        <w:t xml:space="preserve">Zamawiający odrzuca ofertę w przypadkach określonych w art. 226 ust. 1 ustawy </w:t>
      </w:r>
      <w:proofErr w:type="spellStart"/>
      <w:r w:rsidRPr="006A73E7">
        <w:rPr>
          <w:rFonts w:cstheme="minorHAnsi"/>
        </w:rPr>
        <w:t>Pzp</w:t>
      </w:r>
      <w:proofErr w:type="spellEnd"/>
      <w:r w:rsidRPr="006A73E7">
        <w:rPr>
          <w:rFonts w:cstheme="minorHAnsi"/>
        </w:rPr>
        <w:t>.</w:t>
      </w:r>
    </w:p>
    <w:p w14:paraId="0BA611CE" w14:textId="292FA69D" w:rsidR="009B6405" w:rsidRPr="00256758" w:rsidRDefault="00220502" w:rsidP="000D3960">
      <w:pPr>
        <w:pStyle w:val="Nagwek2"/>
        <w:keepNext w:val="0"/>
        <w:keepLines w:val="0"/>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t>Informacje o formalnościach, jakie muszą zostać dopełnione po wyborze oferty w celu zawarcia umowy w sprawie zamówienia publiczneg</w:t>
      </w:r>
      <w:r w:rsidR="00C43F29" w:rsidRPr="00256758">
        <w:rPr>
          <w:rFonts w:asciiTheme="minorHAnsi" w:hAnsiTheme="minorHAnsi" w:cstheme="minorHAnsi"/>
          <w:b w:val="0"/>
          <w:color w:val="4F81BD" w:themeColor="accent1"/>
          <w:sz w:val="22"/>
          <w:szCs w:val="22"/>
        </w:rPr>
        <w:t>o</w:t>
      </w:r>
    </w:p>
    <w:p w14:paraId="7CC06442" w14:textId="77777777" w:rsidR="00C43F29" w:rsidRPr="00256758" w:rsidRDefault="00C43F29" w:rsidP="000D3960">
      <w:pPr>
        <w:numPr>
          <w:ilvl w:val="0"/>
          <w:numId w:val="8"/>
        </w:numPr>
        <w:spacing w:after="240" w:line="300" w:lineRule="auto"/>
        <w:ind w:left="357" w:hanging="357"/>
        <w:contextualSpacing/>
        <w:rPr>
          <w:rFonts w:cstheme="minorHAnsi"/>
        </w:rPr>
      </w:pPr>
      <w:r w:rsidRPr="00256758">
        <w:rPr>
          <w:rFonts w:cstheme="minorHAnsi"/>
        </w:rPr>
        <w:lastRenderedPageBreak/>
        <w:t xml:space="preserve">Niezwłocznie po wyborze najkorzystniejszej oferty Zamawiający udostępni informacje, o których mowa w art. 253 w zw. z art. 266 PZP ustawy </w:t>
      </w:r>
      <w:proofErr w:type="spellStart"/>
      <w:r w:rsidRPr="00256758">
        <w:rPr>
          <w:rFonts w:cstheme="minorHAnsi"/>
        </w:rPr>
        <w:t>Pzp</w:t>
      </w:r>
      <w:proofErr w:type="spellEnd"/>
      <w:r w:rsidRPr="00256758">
        <w:rPr>
          <w:rFonts w:cstheme="minorHAnsi"/>
        </w:rPr>
        <w:t>.</w:t>
      </w:r>
    </w:p>
    <w:p w14:paraId="7D05C84D" w14:textId="68CF88CF" w:rsidR="009B6405" w:rsidRPr="00256758" w:rsidRDefault="00220502" w:rsidP="000D3960">
      <w:pPr>
        <w:numPr>
          <w:ilvl w:val="0"/>
          <w:numId w:val="8"/>
        </w:numPr>
        <w:spacing w:after="240" w:line="300" w:lineRule="auto"/>
        <w:ind w:left="357" w:hanging="357"/>
        <w:contextualSpacing/>
        <w:rPr>
          <w:rFonts w:cstheme="minorHAnsi"/>
        </w:rPr>
      </w:pPr>
      <w:r w:rsidRPr="00256758">
        <w:rPr>
          <w:rFonts w:cstheme="minorHAnsi"/>
        </w:rPr>
        <w:t xml:space="preserve">Przed zawarciem umowy Wykonawcy występujący wspólnie przedstawią Zamawiającemu umowę regulującą ich współpracę (np. umowę spółki cywilnej czy umowę konsorcjum) spełniającą następujące wymagania: powinna być sporządzona w formie pisemnej i zawierać co najmniej: </w:t>
      </w:r>
    </w:p>
    <w:p w14:paraId="61E22237" w14:textId="77777777" w:rsidR="009B6405" w:rsidRPr="00256758" w:rsidRDefault="00220502" w:rsidP="000D3960">
      <w:pPr>
        <w:numPr>
          <w:ilvl w:val="0"/>
          <w:numId w:val="16"/>
        </w:numPr>
        <w:tabs>
          <w:tab w:val="clear" w:pos="600"/>
          <w:tab w:val="num" w:pos="709"/>
        </w:tabs>
        <w:overflowPunct w:val="0"/>
        <w:spacing w:after="240" w:line="300" w:lineRule="auto"/>
        <w:ind w:left="714" w:hanging="357"/>
        <w:contextualSpacing/>
        <w:rPr>
          <w:rFonts w:cstheme="minorHAnsi"/>
        </w:rPr>
      </w:pPr>
      <w:r w:rsidRPr="00256758">
        <w:rPr>
          <w:rFonts w:eastAsia="Times New Roman" w:cstheme="minorHAnsi"/>
          <w:lang w:eastAsia="pl-PL"/>
        </w:rPr>
        <w:t xml:space="preserve">oznaczenie stron (firma (nazwa), adres, formę organizacyjno-prawną, wskazanie rejestrów lub ewidencji działalności gospodarczej), </w:t>
      </w:r>
    </w:p>
    <w:p w14:paraId="3B4775B7" w14:textId="77777777" w:rsidR="009B6405" w:rsidRPr="00256758" w:rsidRDefault="00220502" w:rsidP="000D3960">
      <w:pPr>
        <w:numPr>
          <w:ilvl w:val="0"/>
          <w:numId w:val="16"/>
        </w:numPr>
        <w:tabs>
          <w:tab w:val="clear" w:pos="600"/>
          <w:tab w:val="num" w:pos="709"/>
        </w:tabs>
        <w:overflowPunct w:val="0"/>
        <w:spacing w:after="240" w:line="300" w:lineRule="auto"/>
        <w:ind w:left="714" w:hanging="357"/>
        <w:contextualSpacing/>
        <w:rPr>
          <w:rFonts w:cstheme="minorHAnsi"/>
        </w:rPr>
      </w:pPr>
      <w:r w:rsidRPr="00256758">
        <w:rPr>
          <w:rFonts w:eastAsia="Times New Roman" w:cstheme="minorHAnsi"/>
          <w:lang w:eastAsia="pl-PL"/>
        </w:rPr>
        <w:t xml:space="preserve">cel gospodarczy, </w:t>
      </w:r>
    </w:p>
    <w:p w14:paraId="3F7BD03C" w14:textId="77777777" w:rsidR="009B6405" w:rsidRPr="00256758" w:rsidRDefault="00220502" w:rsidP="000D3960">
      <w:pPr>
        <w:numPr>
          <w:ilvl w:val="0"/>
          <w:numId w:val="16"/>
        </w:numPr>
        <w:tabs>
          <w:tab w:val="clear" w:pos="600"/>
          <w:tab w:val="num" w:pos="709"/>
        </w:tabs>
        <w:overflowPunct w:val="0"/>
        <w:spacing w:after="240" w:line="300" w:lineRule="auto"/>
        <w:ind w:left="714" w:hanging="357"/>
        <w:contextualSpacing/>
        <w:rPr>
          <w:rFonts w:cstheme="minorHAnsi"/>
        </w:rPr>
      </w:pPr>
      <w:r w:rsidRPr="00256758">
        <w:rPr>
          <w:rFonts w:eastAsia="Times New Roman" w:cstheme="minorHAnsi"/>
          <w:lang w:eastAsia="pl-PL"/>
        </w:rPr>
        <w:t xml:space="preserve">zakresy zadań poszczególnych uczestników konsorcjum, </w:t>
      </w:r>
    </w:p>
    <w:p w14:paraId="0BF07713" w14:textId="77777777" w:rsidR="009B6405" w:rsidRPr="00256758" w:rsidRDefault="00220502" w:rsidP="000D3960">
      <w:pPr>
        <w:numPr>
          <w:ilvl w:val="0"/>
          <w:numId w:val="16"/>
        </w:numPr>
        <w:tabs>
          <w:tab w:val="clear" w:pos="600"/>
          <w:tab w:val="num" w:pos="709"/>
        </w:tabs>
        <w:overflowPunct w:val="0"/>
        <w:spacing w:after="240" w:line="300" w:lineRule="auto"/>
        <w:ind w:left="714" w:hanging="357"/>
        <w:contextualSpacing/>
        <w:rPr>
          <w:rFonts w:cstheme="minorHAnsi"/>
        </w:rPr>
      </w:pPr>
      <w:r w:rsidRPr="00256758">
        <w:rPr>
          <w:rFonts w:eastAsia="Times New Roman" w:cstheme="minorHAnsi"/>
          <w:lang w:eastAsia="pl-PL"/>
        </w:rPr>
        <w:t xml:space="preserve">odpowiedzialność solidarną uczestników konsorcjum, </w:t>
      </w:r>
    </w:p>
    <w:p w14:paraId="2314CF3F" w14:textId="77777777" w:rsidR="009B6405" w:rsidRPr="00256758" w:rsidRDefault="00220502" w:rsidP="000D3960">
      <w:pPr>
        <w:numPr>
          <w:ilvl w:val="0"/>
          <w:numId w:val="16"/>
        </w:numPr>
        <w:tabs>
          <w:tab w:val="clear" w:pos="600"/>
          <w:tab w:val="num" w:pos="709"/>
        </w:tabs>
        <w:overflowPunct w:val="0"/>
        <w:spacing w:after="240" w:line="300" w:lineRule="auto"/>
        <w:ind w:left="714" w:hanging="357"/>
        <w:contextualSpacing/>
        <w:rPr>
          <w:rFonts w:cstheme="minorHAnsi"/>
        </w:rPr>
      </w:pPr>
      <w:r w:rsidRPr="00256758">
        <w:rPr>
          <w:rFonts w:eastAsia="Times New Roman" w:cstheme="minorHAnsi"/>
          <w:lang w:eastAsia="pl-PL"/>
        </w:rPr>
        <w:t xml:space="preserve">okres obowiązywania umowy, </w:t>
      </w:r>
    </w:p>
    <w:p w14:paraId="705F7854" w14:textId="77777777" w:rsidR="009B6405" w:rsidRPr="00256758" w:rsidRDefault="00220502" w:rsidP="000D3960">
      <w:pPr>
        <w:numPr>
          <w:ilvl w:val="0"/>
          <w:numId w:val="16"/>
        </w:numPr>
        <w:tabs>
          <w:tab w:val="clear" w:pos="600"/>
          <w:tab w:val="num" w:pos="709"/>
        </w:tabs>
        <w:overflowPunct w:val="0"/>
        <w:spacing w:after="240" w:line="300" w:lineRule="auto"/>
        <w:ind w:left="714" w:hanging="357"/>
        <w:contextualSpacing/>
        <w:rPr>
          <w:rFonts w:cstheme="minorHAnsi"/>
        </w:rPr>
      </w:pPr>
      <w:r w:rsidRPr="00256758">
        <w:rPr>
          <w:rFonts w:eastAsia="Times New Roman" w:cstheme="minorHAnsi"/>
          <w:lang w:eastAsia="pl-PL"/>
        </w:rPr>
        <w:t xml:space="preserve">zasady partycypacji w zyskach oraz kosztach związanych z realizacją wspólnego celu gospodarczego, </w:t>
      </w:r>
    </w:p>
    <w:p w14:paraId="1998238E" w14:textId="77777777" w:rsidR="009B6405" w:rsidRPr="00256758" w:rsidRDefault="00220502" w:rsidP="000D3960">
      <w:pPr>
        <w:numPr>
          <w:ilvl w:val="0"/>
          <w:numId w:val="16"/>
        </w:numPr>
        <w:tabs>
          <w:tab w:val="clear" w:pos="600"/>
          <w:tab w:val="num" w:pos="709"/>
        </w:tabs>
        <w:overflowPunct w:val="0"/>
        <w:spacing w:after="240" w:line="300" w:lineRule="auto"/>
        <w:ind w:left="714" w:hanging="357"/>
        <w:contextualSpacing/>
        <w:rPr>
          <w:rFonts w:cstheme="minorHAnsi"/>
        </w:rPr>
      </w:pPr>
      <w:r w:rsidRPr="00256758">
        <w:rPr>
          <w:rFonts w:eastAsia="Times New Roman" w:cstheme="minorHAnsi"/>
          <w:lang w:eastAsia="pl-PL"/>
        </w:rPr>
        <w:t xml:space="preserve">określenie sposobu reprezentacji konsorcjum, </w:t>
      </w:r>
    </w:p>
    <w:p w14:paraId="7C98CDEE" w14:textId="77777777" w:rsidR="009B6405" w:rsidRPr="00256758" w:rsidRDefault="00220502" w:rsidP="000D3960">
      <w:pPr>
        <w:numPr>
          <w:ilvl w:val="0"/>
          <w:numId w:val="16"/>
        </w:numPr>
        <w:tabs>
          <w:tab w:val="clear" w:pos="600"/>
          <w:tab w:val="num" w:pos="709"/>
        </w:tabs>
        <w:overflowPunct w:val="0"/>
        <w:spacing w:after="240" w:line="300" w:lineRule="auto"/>
        <w:ind w:left="714" w:hanging="357"/>
        <w:contextualSpacing/>
        <w:rPr>
          <w:rFonts w:cstheme="minorHAnsi"/>
        </w:rPr>
      </w:pPr>
      <w:r w:rsidRPr="00256758">
        <w:rPr>
          <w:rFonts w:eastAsia="Times New Roman" w:cstheme="minorHAnsi"/>
          <w:lang w:eastAsia="pl-PL"/>
        </w:rPr>
        <w:t>zakaz dokonywania zmian umowy bez zgody Zamawiającego.</w:t>
      </w:r>
    </w:p>
    <w:p w14:paraId="0D213161" w14:textId="77777777" w:rsidR="009B6405" w:rsidRPr="00256758" w:rsidRDefault="00220502" w:rsidP="000D3960">
      <w:pPr>
        <w:numPr>
          <w:ilvl w:val="0"/>
          <w:numId w:val="8"/>
        </w:numPr>
        <w:spacing w:after="240" w:line="300" w:lineRule="auto"/>
        <w:ind w:left="357" w:hanging="357"/>
        <w:contextualSpacing/>
        <w:rPr>
          <w:rFonts w:cstheme="minorHAnsi"/>
        </w:rPr>
      </w:pPr>
      <w:r w:rsidRPr="00256758">
        <w:rPr>
          <w:rFonts w:cstheme="minorHAnsi"/>
        </w:rPr>
        <w:t>Przed zawarciem umowy Wykonawcy prowadzący wspólnie działalność na podstawie umowy spółki cywilnej zobowiązani są do przedstawienia umowy spółki cywilnej.</w:t>
      </w:r>
    </w:p>
    <w:p w14:paraId="4D700AEA" w14:textId="77777777" w:rsidR="009B6405" w:rsidRPr="00256758" w:rsidRDefault="00220502" w:rsidP="000D3960">
      <w:pPr>
        <w:numPr>
          <w:ilvl w:val="0"/>
          <w:numId w:val="8"/>
        </w:numPr>
        <w:spacing w:after="240" w:line="300" w:lineRule="auto"/>
        <w:ind w:left="357" w:hanging="357"/>
        <w:contextualSpacing/>
        <w:rPr>
          <w:rFonts w:cstheme="minorHAnsi"/>
        </w:rPr>
      </w:pPr>
      <w:r w:rsidRPr="00256758">
        <w:rPr>
          <w:rFonts w:cstheme="minorHAnsi"/>
        </w:rPr>
        <w:t>Przyjęcie w ofercie postanowień umowy stanowi jeden z istotnych warunków przyjęcia oferty przez Zamawiającego. Wykonawca akceptuje treść postanowień umów na wykonanie przedmiotu zamówienia oświadczeniem zawartym w treści formularza ofertowego. Postanowienia umowy ustalone w projektowanych postanowieniach umowy nie podlegają negocjacjom.</w:t>
      </w:r>
    </w:p>
    <w:p w14:paraId="5E5F8115" w14:textId="77777777" w:rsidR="009B6405" w:rsidRPr="00256758" w:rsidRDefault="00220502" w:rsidP="000D3960">
      <w:pPr>
        <w:numPr>
          <w:ilvl w:val="0"/>
          <w:numId w:val="8"/>
        </w:numPr>
        <w:spacing w:after="240" w:line="300" w:lineRule="auto"/>
        <w:ind w:left="357" w:hanging="357"/>
        <w:contextualSpacing/>
        <w:rPr>
          <w:rFonts w:cstheme="minorHAnsi"/>
        </w:rPr>
      </w:pPr>
      <w:r w:rsidRPr="00256758">
        <w:rPr>
          <w:rFonts w:cstheme="minorHAnsi"/>
        </w:rPr>
        <w:t xml:space="preserve">Zamawiający zawiera umowę w sprawie zamówienia publicznego, z uwzględnieniem art. 577 </w:t>
      </w:r>
      <w:proofErr w:type="spellStart"/>
      <w:r w:rsidRPr="00256758">
        <w:rPr>
          <w:rFonts w:cstheme="minorHAnsi"/>
        </w:rPr>
        <w:t>Pzp</w:t>
      </w:r>
      <w:proofErr w:type="spellEnd"/>
      <w:r w:rsidRPr="00256758">
        <w:rPr>
          <w:rFonts w:cstheme="minorHAnsi"/>
        </w:rPr>
        <w:t xml:space="preserve">, w terminie nie krótszym niż 5 dni od dnia przesłania zawiadomienia o wyborze najkorzystniejszej oferty, jeżeli zawiadomienie to zostało przesłane przy użyciu środków komunikacji elektronicznej, albo 10 dni - jeżeli zostało przesłane w inny sposób, z zastrzeżeniem art. 308 ust. 3 pkt 1 lit. a </w:t>
      </w:r>
      <w:proofErr w:type="spellStart"/>
      <w:r w:rsidRPr="00256758">
        <w:rPr>
          <w:rFonts w:cstheme="minorHAnsi"/>
        </w:rPr>
        <w:t>Pzp</w:t>
      </w:r>
      <w:proofErr w:type="spellEnd"/>
      <w:r w:rsidRPr="00256758">
        <w:rPr>
          <w:rFonts w:cstheme="minorHAnsi"/>
        </w:rPr>
        <w:t>.</w:t>
      </w:r>
    </w:p>
    <w:p w14:paraId="10E7E6D0" w14:textId="77777777" w:rsidR="009B6405" w:rsidRPr="00256758" w:rsidRDefault="00220502" w:rsidP="000D3960">
      <w:pPr>
        <w:numPr>
          <w:ilvl w:val="0"/>
          <w:numId w:val="8"/>
        </w:numPr>
        <w:spacing w:after="240" w:line="300" w:lineRule="auto"/>
        <w:ind w:left="357" w:hanging="357"/>
        <w:contextualSpacing/>
        <w:rPr>
          <w:rFonts w:cstheme="minorHAnsi"/>
        </w:rPr>
      </w:pPr>
      <w:r w:rsidRPr="00256758">
        <w:rPr>
          <w:rFonts w:cstheme="minorHAnsi"/>
        </w:rPr>
        <w:t xml:space="preserve">W przypadku okoliczności wymienionych w art. 456 ust.1 pkt 1 </w:t>
      </w:r>
      <w:proofErr w:type="spellStart"/>
      <w:r w:rsidRPr="00256758">
        <w:rPr>
          <w:rFonts w:cstheme="minorHAnsi"/>
        </w:rPr>
        <w:t>Pzp</w:t>
      </w:r>
      <w:proofErr w:type="spellEnd"/>
      <w:r w:rsidRPr="00256758">
        <w:rPr>
          <w:rFonts w:cstheme="minorHAnsi"/>
        </w:rPr>
        <w:t xml:space="preserve"> Zamawiający może odstąpić od umowy w terminie 30 dni od powzięcia wiadomości o wskazanych okolicznościach.</w:t>
      </w:r>
    </w:p>
    <w:p w14:paraId="6FC3F56D" w14:textId="77777777" w:rsidR="007B5EB9" w:rsidRPr="00256758" w:rsidRDefault="00220502" w:rsidP="000D3960">
      <w:pPr>
        <w:numPr>
          <w:ilvl w:val="0"/>
          <w:numId w:val="8"/>
        </w:numPr>
        <w:spacing w:after="240" w:line="300" w:lineRule="auto"/>
        <w:ind w:left="357" w:hanging="357"/>
        <w:contextualSpacing/>
        <w:rPr>
          <w:rFonts w:cstheme="minorHAnsi"/>
        </w:rPr>
      </w:pPr>
      <w:r w:rsidRPr="00256758">
        <w:rPr>
          <w:rFonts w:cstheme="minorHAnsi"/>
        </w:rPr>
        <w:t>Zamawiający poinformuje wybranego wykonawcę o terminie i miejscu podpisania umowy.</w:t>
      </w:r>
    </w:p>
    <w:p w14:paraId="1ECCA76E" w14:textId="77777777" w:rsidR="00C2510E" w:rsidRDefault="007B5EB9" w:rsidP="000D3960">
      <w:pPr>
        <w:numPr>
          <w:ilvl w:val="0"/>
          <w:numId w:val="8"/>
        </w:numPr>
        <w:spacing w:after="240" w:line="300" w:lineRule="auto"/>
        <w:ind w:left="357" w:hanging="357"/>
        <w:contextualSpacing/>
        <w:rPr>
          <w:rFonts w:cstheme="minorHAnsi"/>
        </w:rPr>
      </w:pPr>
      <w:r w:rsidRPr="00256758">
        <w:rPr>
          <w:rFonts w:cstheme="minorHAnsi"/>
        </w:rPr>
        <w:t>Przed zawarciem umowy Wykonawca jest zobowiązany złożyć Zamawiającemu następujące dokumenty:</w:t>
      </w:r>
      <w:r w:rsidR="00405CAC">
        <w:rPr>
          <w:rFonts w:cstheme="minorHAnsi"/>
        </w:rPr>
        <w:t xml:space="preserve"> </w:t>
      </w:r>
    </w:p>
    <w:p w14:paraId="2C43778D" w14:textId="68134F6F" w:rsidR="00C2510E" w:rsidRDefault="007B5EB9" w:rsidP="000D3960">
      <w:pPr>
        <w:numPr>
          <w:ilvl w:val="1"/>
          <w:numId w:val="8"/>
        </w:numPr>
        <w:spacing w:after="240" w:line="300" w:lineRule="auto"/>
        <w:ind w:left="709"/>
        <w:contextualSpacing/>
        <w:rPr>
          <w:rFonts w:cstheme="minorHAnsi"/>
        </w:rPr>
      </w:pPr>
      <w:r w:rsidRPr="00405CAC">
        <w:rPr>
          <w:rFonts w:cstheme="minorHAnsi"/>
        </w:rPr>
        <w:t>kopię umowy regulującej współpracę wykonawców wspólnie ubiegających się o udzielenie zamówienia (np. umowę konsorcjum, umowę spółki cywilnej)</w:t>
      </w:r>
      <w:r w:rsidR="00C2510E">
        <w:rPr>
          <w:rFonts w:cstheme="minorHAnsi"/>
        </w:rPr>
        <w:t>,</w:t>
      </w:r>
    </w:p>
    <w:p w14:paraId="6E391E5E" w14:textId="26587038" w:rsidR="00C2510E" w:rsidRDefault="00C2510E" w:rsidP="000D3960">
      <w:pPr>
        <w:numPr>
          <w:ilvl w:val="1"/>
          <w:numId w:val="8"/>
        </w:numPr>
        <w:spacing w:after="240" w:line="300" w:lineRule="auto"/>
        <w:ind w:left="709"/>
        <w:contextualSpacing/>
        <w:rPr>
          <w:rFonts w:cstheme="minorHAnsi"/>
        </w:rPr>
      </w:pPr>
      <w:r w:rsidRPr="00C2510E">
        <w:rPr>
          <w:rFonts w:cstheme="minorHAnsi"/>
        </w:rPr>
        <w:t xml:space="preserve">kopie uprawnień </w:t>
      </w:r>
      <w:r>
        <w:rPr>
          <w:rFonts w:cstheme="minorHAnsi"/>
        </w:rPr>
        <w:t xml:space="preserve">i certyfikatów wymaganych w warunkach udziału w postępowaniu i </w:t>
      </w:r>
      <w:r w:rsidRPr="00C2510E">
        <w:rPr>
          <w:rFonts w:cstheme="minorHAnsi"/>
        </w:rPr>
        <w:t>posiadanych przez przedsiębiorcę</w:t>
      </w:r>
      <w:r>
        <w:rPr>
          <w:rFonts w:cstheme="minorHAnsi"/>
        </w:rPr>
        <w:t xml:space="preserve"> oraz posiadanych przez osoby wyznaczone do realizacji poszczególnych części zamówienia wraz z aktualnymi zaświadczeniami z odpowiednich izb samorządów zawodowych(w przypadku uprawnień budowlanych).</w:t>
      </w:r>
    </w:p>
    <w:p w14:paraId="4EF80B17" w14:textId="77777777" w:rsidR="00A04108" w:rsidRDefault="00A04108" w:rsidP="000D3960">
      <w:pPr>
        <w:numPr>
          <w:ilvl w:val="0"/>
          <w:numId w:val="8"/>
        </w:numPr>
        <w:spacing w:after="240" w:line="300" w:lineRule="auto"/>
        <w:ind w:left="357" w:hanging="357"/>
        <w:contextualSpacing/>
        <w:rPr>
          <w:rFonts w:cstheme="minorHAnsi"/>
        </w:rPr>
      </w:pPr>
      <w:r w:rsidRPr="005E47F1">
        <w:rPr>
          <w:rFonts w:cstheme="minorHAnsi"/>
        </w:rPr>
        <w:t xml:space="preserve">Przed zawarciem umowy w sprawie zamówienia publicznego, Wykonawca wybrany do realizacji zamówienia, składa listę podwykonawców (dalszych podwykonawców) wraz ze wskazaniem nazwy podwykonawcy, adresu jego siedziby oraz numeru NIP, którym powierza realizację części </w:t>
      </w:r>
      <w:r w:rsidRPr="005E47F1">
        <w:rPr>
          <w:rFonts w:cstheme="minorHAnsi"/>
        </w:rPr>
        <w:lastRenderedPageBreak/>
        <w:t>zamówienia. Wykonawca, z wyjątkiem przypadków, w których Zamawiający nałożył obowiązek osobistego wykonania przez wykonawcę kluczowych części zamówienia, może przed zawarciem umowy w sprawie zamówienia publicznego:</w:t>
      </w:r>
    </w:p>
    <w:p w14:paraId="1CCE45F4" w14:textId="77777777" w:rsidR="00A04108" w:rsidRDefault="00A04108" w:rsidP="000D3960">
      <w:pPr>
        <w:numPr>
          <w:ilvl w:val="1"/>
          <w:numId w:val="8"/>
        </w:numPr>
        <w:spacing w:after="240" w:line="300" w:lineRule="auto"/>
        <w:ind w:left="709"/>
        <w:contextualSpacing/>
        <w:rPr>
          <w:rFonts w:cstheme="minorHAnsi"/>
        </w:rPr>
      </w:pPr>
      <w:r w:rsidRPr="005E47F1">
        <w:rPr>
          <w:rFonts w:cstheme="minorHAnsi"/>
        </w:rPr>
        <w:t>powierzyć realizację części zamówienia podwykonawcom, mimo niewskazania w postępowaniu o udzielnie zamówienia takiej części do powierzenia podwykonawcom;</w:t>
      </w:r>
    </w:p>
    <w:p w14:paraId="305E57E4" w14:textId="77777777" w:rsidR="00A04108" w:rsidRDefault="00A04108" w:rsidP="000D3960">
      <w:pPr>
        <w:numPr>
          <w:ilvl w:val="1"/>
          <w:numId w:val="8"/>
        </w:numPr>
        <w:spacing w:after="240" w:line="300" w:lineRule="auto"/>
        <w:ind w:left="709"/>
        <w:contextualSpacing/>
        <w:rPr>
          <w:rFonts w:cstheme="minorHAnsi"/>
        </w:rPr>
      </w:pPr>
      <w:r w:rsidRPr="005E47F1">
        <w:rPr>
          <w:rFonts w:cstheme="minorHAnsi"/>
        </w:rPr>
        <w:t>wskazać inny zakres podwykonawstwa niż przedstawiony w postępowaniu o udzielnie zamówienia;</w:t>
      </w:r>
    </w:p>
    <w:p w14:paraId="2E5E8CC9" w14:textId="77777777" w:rsidR="00A04108" w:rsidRDefault="00A04108" w:rsidP="000D3960">
      <w:pPr>
        <w:numPr>
          <w:ilvl w:val="1"/>
          <w:numId w:val="8"/>
        </w:numPr>
        <w:spacing w:after="240" w:line="300" w:lineRule="auto"/>
        <w:ind w:left="709"/>
        <w:contextualSpacing/>
        <w:rPr>
          <w:rFonts w:cstheme="minorHAnsi"/>
        </w:rPr>
      </w:pPr>
      <w:r w:rsidRPr="005E47F1">
        <w:rPr>
          <w:rFonts w:cstheme="minorHAnsi"/>
        </w:rPr>
        <w:t xml:space="preserve">wskazać innych podwykonawców niż przedstawieni w postępowaniu o udzielnie zamówienia; </w:t>
      </w:r>
    </w:p>
    <w:p w14:paraId="7C4BD561" w14:textId="77777777" w:rsidR="00A04108" w:rsidRDefault="00A04108" w:rsidP="000D3960">
      <w:pPr>
        <w:numPr>
          <w:ilvl w:val="1"/>
          <w:numId w:val="8"/>
        </w:numPr>
        <w:spacing w:after="240" w:line="300" w:lineRule="auto"/>
        <w:ind w:left="709"/>
        <w:contextualSpacing/>
        <w:rPr>
          <w:rFonts w:cstheme="minorHAnsi"/>
        </w:rPr>
      </w:pPr>
      <w:r w:rsidRPr="005E47F1">
        <w:rPr>
          <w:rFonts w:cstheme="minorHAnsi"/>
        </w:rPr>
        <w:t xml:space="preserve">zrezygnować z podwykonawstwa. </w:t>
      </w:r>
    </w:p>
    <w:p w14:paraId="0445ECB1" w14:textId="0995FEEC" w:rsidR="00A04108" w:rsidRDefault="00A04108" w:rsidP="000D3960">
      <w:pPr>
        <w:spacing w:after="240" w:line="300" w:lineRule="auto"/>
        <w:ind w:left="349"/>
        <w:contextualSpacing/>
        <w:rPr>
          <w:rFonts w:cstheme="minorHAnsi"/>
        </w:rPr>
      </w:pPr>
      <w:r w:rsidRPr="005E47F1">
        <w:rPr>
          <w:rFonts w:cstheme="minorHAnsi"/>
        </w:rPr>
        <w:t xml:space="preserve">Jeżeli zmiana lub rezygnacja z podwykonawcy dotyczy podmiotu, na którego zasoby wykonawca powoływał się, na zasadach określonych w art. 125 ust. 5 ustawy </w:t>
      </w:r>
      <w:proofErr w:type="spellStart"/>
      <w:r w:rsidRPr="005E47F1">
        <w:rPr>
          <w:rFonts w:cstheme="minorHAnsi"/>
        </w:rPr>
        <w:t>Pzp</w:t>
      </w:r>
      <w:proofErr w:type="spellEnd"/>
      <w:r w:rsidRPr="005E47F1">
        <w:rPr>
          <w:rFonts w:cstheme="minorHAnsi"/>
        </w:rPr>
        <w:t xml:space="preserve">, w celu wykazania spełniania warunków udziału w postępowaniu, o których mowa w art. 112 ust. 2 ustawy </w:t>
      </w:r>
      <w:proofErr w:type="spellStart"/>
      <w:r w:rsidRPr="005E47F1">
        <w:rPr>
          <w:rFonts w:cstheme="minorHAnsi"/>
        </w:rPr>
        <w:t>Pzp</w:t>
      </w:r>
      <w:proofErr w:type="spellEnd"/>
      <w:r w:rsidRPr="005E47F1">
        <w:rPr>
          <w:rFonts w:cstheme="minorHAnsi"/>
        </w:rPr>
        <w:t>, wykonawca jest zobowiązany wykazać zamawiającemu, iż proponowany inny podwykonawca lub wykonawca samodzielnie spełnia je w stopniu nie mniejszym niż wymagany w trakcie postępowania o udzielenie zamówienia.</w:t>
      </w:r>
    </w:p>
    <w:p w14:paraId="2ED93C5D" w14:textId="7B49D410" w:rsidR="00C43F29" w:rsidRPr="00256758" w:rsidRDefault="00220502" w:rsidP="000D3960">
      <w:pPr>
        <w:pStyle w:val="Nagwek2"/>
        <w:keepNext w:val="0"/>
        <w:keepLines w:val="0"/>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t>Wymagania dotyczące zabezpieczenia należytego wykonania umowy.</w:t>
      </w:r>
    </w:p>
    <w:p w14:paraId="488EF41C" w14:textId="7AB75C90" w:rsidR="00890E4E" w:rsidRPr="00354B30" w:rsidRDefault="00890E4E" w:rsidP="00E52127">
      <w:pPr>
        <w:pStyle w:val="Tekstpodstawowy"/>
        <w:numPr>
          <w:ilvl w:val="0"/>
          <w:numId w:val="68"/>
        </w:numPr>
        <w:overflowPunct w:val="0"/>
        <w:autoSpaceDE w:val="0"/>
        <w:spacing w:after="0" w:line="300" w:lineRule="auto"/>
        <w:ind w:left="357" w:hanging="357"/>
        <w:textAlignment w:val="baseline"/>
        <w:rPr>
          <w:rFonts w:cstheme="minorHAnsi"/>
        </w:rPr>
      </w:pPr>
      <w:r w:rsidRPr="00354B30">
        <w:rPr>
          <w:rFonts w:cstheme="minorHAnsi"/>
        </w:rPr>
        <w:t xml:space="preserve">Zamawiający wymaga od Wykonawcy, którego oferta zostanie wybrana jako najkorzystniejsza, wniesienia przed zawarciem umowy, zabezpieczenia należytego wykonania umowy w wysokości </w:t>
      </w:r>
      <w:r w:rsidR="00A04108">
        <w:rPr>
          <w:rFonts w:cstheme="minorHAnsi"/>
        </w:rPr>
        <w:t>5</w:t>
      </w:r>
      <w:r w:rsidRPr="00354B30">
        <w:rPr>
          <w:rFonts w:cstheme="minorHAnsi"/>
        </w:rPr>
        <w:t xml:space="preserve"> % (pięć procent) ceny całkowitej (brutto) podanej w ofercie za wykonanie całości przedmiotu zamówienia</w:t>
      </w:r>
      <w:r>
        <w:rPr>
          <w:rFonts w:cstheme="minorHAnsi"/>
        </w:rPr>
        <w:t xml:space="preserve"> w danej części</w:t>
      </w:r>
      <w:r w:rsidRPr="00354B30">
        <w:rPr>
          <w:rFonts w:cstheme="minorHAnsi"/>
        </w:rPr>
        <w:t>. Zabezpieczenie służy pokryciu roszczeń z tytułu niewykonania lub nienależytego wykonania umowy.</w:t>
      </w:r>
    </w:p>
    <w:p w14:paraId="2F37AED0" w14:textId="77777777" w:rsidR="00890E4E" w:rsidRPr="00354B30" w:rsidRDefault="00890E4E" w:rsidP="00E52127">
      <w:pPr>
        <w:pStyle w:val="Tekstpodstawowy"/>
        <w:numPr>
          <w:ilvl w:val="0"/>
          <w:numId w:val="68"/>
        </w:numPr>
        <w:overflowPunct w:val="0"/>
        <w:autoSpaceDE w:val="0"/>
        <w:spacing w:after="0" w:line="300" w:lineRule="auto"/>
        <w:ind w:left="357" w:hanging="357"/>
        <w:textAlignment w:val="baseline"/>
        <w:rPr>
          <w:rFonts w:cstheme="minorHAnsi"/>
        </w:rPr>
      </w:pPr>
      <w:r w:rsidRPr="00354B30">
        <w:rPr>
          <w:rFonts w:cstheme="minorHAnsi"/>
        </w:rPr>
        <w:t xml:space="preserve">Zabezpieczenie należytego wykonania umowy może być wnoszone według wyboru wykonawcy w jednej lub w kilku formach wskazanych w art. 450 ust. 1 ustawy </w:t>
      </w:r>
      <w:proofErr w:type="spellStart"/>
      <w:r w:rsidRPr="00354B30">
        <w:rPr>
          <w:rFonts w:cstheme="minorHAnsi"/>
        </w:rPr>
        <w:t>Pzp</w:t>
      </w:r>
      <w:proofErr w:type="spellEnd"/>
      <w:r w:rsidRPr="00354B30">
        <w:rPr>
          <w:rFonts w:cstheme="minorHAnsi"/>
        </w:rPr>
        <w:t xml:space="preserve"> tj.:</w:t>
      </w:r>
    </w:p>
    <w:p w14:paraId="063A36D6" w14:textId="77777777" w:rsidR="00890E4E" w:rsidRPr="00354B30" w:rsidRDefault="00890E4E" w:rsidP="00E52127">
      <w:pPr>
        <w:pStyle w:val="Tekstpodstawowy"/>
        <w:numPr>
          <w:ilvl w:val="0"/>
          <w:numId w:val="69"/>
        </w:numPr>
        <w:overflowPunct w:val="0"/>
        <w:autoSpaceDE w:val="0"/>
        <w:spacing w:after="0" w:line="300" w:lineRule="auto"/>
        <w:ind w:left="714" w:hanging="357"/>
        <w:textAlignment w:val="baseline"/>
        <w:rPr>
          <w:rFonts w:cstheme="minorHAnsi"/>
        </w:rPr>
      </w:pPr>
      <w:r w:rsidRPr="00354B30">
        <w:rPr>
          <w:rFonts w:cstheme="minorHAnsi"/>
        </w:rPr>
        <w:t>pieniądzu;</w:t>
      </w:r>
    </w:p>
    <w:p w14:paraId="025657FC" w14:textId="77777777" w:rsidR="00890E4E" w:rsidRPr="00354B30" w:rsidRDefault="00890E4E" w:rsidP="00E52127">
      <w:pPr>
        <w:pStyle w:val="Tekstpodstawowy"/>
        <w:numPr>
          <w:ilvl w:val="0"/>
          <w:numId w:val="69"/>
        </w:numPr>
        <w:overflowPunct w:val="0"/>
        <w:autoSpaceDE w:val="0"/>
        <w:spacing w:after="0" w:line="300" w:lineRule="auto"/>
        <w:ind w:left="714" w:hanging="357"/>
        <w:textAlignment w:val="baseline"/>
        <w:rPr>
          <w:rFonts w:cstheme="minorHAnsi"/>
        </w:rPr>
      </w:pPr>
      <w:r w:rsidRPr="00354B30">
        <w:rPr>
          <w:rFonts w:cstheme="minorHAnsi"/>
        </w:rPr>
        <w:t>poręczeniach bankowych lub poręczeniach spółdzielczej kasy oszczędnościowo-kredytowej, z tym, że zobowiązanie kasy jest zawsze zobowiązaniem pieniężnym;</w:t>
      </w:r>
    </w:p>
    <w:p w14:paraId="457A006A" w14:textId="77777777" w:rsidR="00890E4E" w:rsidRPr="00354B30" w:rsidRDefault="00890E4E" w:rsidP="00E52127">
      <w:pPr>
        <w:pStyle w:val="Tekstpodstawowy"/>
        <w:numPr>
          <w:ilvl w:val="0"/>
          <w:numId w:val="69"/>
        </w:numPr>
        <w:overflowPunct w:val="0"/>
        <w:autoSpaceDE w:val="0"/>
        <w:spacing w:after="0" w:line="300" w:lineRule="auto"/>
        <w:ind w:left="714" w:hanging="357"/>
        <w:textAlignment w:val="baseline"/>
        <w:rPr>
          <w:rFonts w:cstheme="minorHAnsi"/>
        </w:rPr>
      </w:pPr>
      <w:r w:rsidRPr="00354B30">
        <w:rPr>
          <w:rFonts w:cstheme="minorHAnsi"/>
        </w:rPr>
        <w:t>gwarancjach bankowych;</w:t>
      </w:r>
    </w:p>
    <w:p w14:paraId="746EC03E" w14:textId="77777777" w:rsidR="00890E4E" w:rsidRPr="00354B30" w:rsidRDefault="00890E4E" w:rsidP="00E52127">
      <w:pPr>
        <w:pStyle w:val="Tekstpodstawowy"/>
        <w:numPr>
          <w:ilvl w:val="0"/>
          <w:numId w:val="69"/>
        </w:numPr>
        <w:overflowPunct w:val="0"/>
        <w:autoSpaceDE w:val="0"/>
        <w:spacing w:after="0" w:line="300" w:lineRule="auto"/>
        <w:ind w:left="714" w:hanging="357"/>
        <w:textAlignment w:val="baseline"/>
        <w:rPr>
          <w:rFonts w:cstheme="minorHAnsi"/>
        </w:rPr>
      </w:pPr>
      <w:r w:rsidRPr="00354B30">
        <w:rPr>
          <w:rFonts w:cstheme="minorHAnsi"/>
        </w:rPr>
        <w:t>gwarancjach ubezpieczeniowych;</w:t>
      </w:r>
    </w:p>
    <w:p w14:paraId="57D20448" w14:textId="77777777" w:rsidR="00890E4E" w:rsidRPr="00354B30" w:rsidRDefault="00890E4E" w:rsidP="00E52127">
      <w:pPr>
        <w:pStyle w:val="Tekstpodstawowy"/>
        <w:numPr>
          <w:ilvl w:val="0"/>
          <w:numId w:val="69"/>
        </w:numPr>
        <w:overflowPunct w:val="0"/>
        <w:autoSpaceDE w:val="0"/>
        <w:spacing w:after="0" w:line="300" w:lineRule="auto"/>
        <w:ind w:left="714" w:hanging="357"/>
        <w:textAlignment w:val="baseline"/>
        <w:rPr>
          <w:rFonts w:cstheme="minorHAnsi"/>
        </w:rPr>
      </w:pPr>
      <w:r w:rsidRPr="00354B30">
        <w:rPr>
          <w:rFonts w:cstheme="minorHAnsi"/>
        </w:rPr>
        <w:t>poręczeniach udzielanych przez podmioty, o których mowa w art. 6b ust. 5 pkt 2 ustawy z 9 listopada 2000 r. o utworzeniu Polskiej Agencji Rozwoju Przedsiębiorczości.</w:t>
      </w:r>
    </w:p>
    <w:p w14:paraId="2EFB1E71" w14:textId="77777777" w:rsidR="00890E4E" w:rsidRPr="00354B30" w:rsidRDefault="00890E4E" w:rsidP="00E52127">
      <w:pPr>
        <w:pStyle w:val="Tekstpodstawowy"/>
        <w:numPr>
          <w:ilvl w:val="0"/>
          <w:numId w:val="68"/>
        </w:numPr>
        <w:overflowPunct w:val="0"/>
        <w:autoSpaceDE w:val="0"/>
        <w:spacing w:after="0" w:line="300" w:lineRule="auto"/>
        <w:ind w:left="357" w:hanging="357"/>
        <w:textAlignment w:val="baseline"/>
        <w:rPr>
          <w:rFonts w:cstheme="minorHAnsi"/>
        </w:rPr>
      </w:pPr>
      <w:r w:rsidRPr="00354B30">
        <w:rPr>
          <w:rFonts w:cstheme="minorHAnsi"/>
        </w:rPr>
        <w:t>Zamawiający nie wyraża zgody na wniesienie zabezpieczenia należytego wykonania umowy w formie innej niż wskazane w pkt 2.</w:t>
      </w:r>
    </w:p>
    <w:p w14:paraId="72CB982F" w14:textId="77777777" w:rsidR="00890E4E" w:rsidRPr="00354B30" w:rsidRDefault="00890E4E" w:rsidP="00E52127">
      <w:pPr>
        <w:pStyle w:val="Tekstpodstawowy"/>
        <w:numPr>
          <w:ilvl w:val="0"/>
          <w:numId w:val="68"/>
        </w:numPr>
        <w:overflowPunct w:val="0"/>
        <w:autoSpaceDE w:val="0"/>
        <w:spacing w:after="0" w:line="300" w:lineRule="auto"/>
        <w:ind w:left="357" w:hanging="357"/>
        <w:textAlignment w:val="baseline"/>
        <w:rPr>
          <w:rFonts w:cstheme="minorHAnsi"/>
        </w:rPr>
      </w:pPr>
      <w:r w:rsidRPr="00354B30">
        <w:rPr>
          <w:rFonts w:cstheme="minorHAnsi"/>
        </w:rPr>
        <w:t xml:space="preserve">Zamawiający wezwie Wykonawcę, którego oferta zostanie wybrana jako najkorzystniejsza do realizacji zamówienia, do wniesienia zabezpieczenia należytego wykonania umowy nie później niż w dniu jej zawarcia. </w:t>
      </w:r>
    </w:p>
    <w:p w14:paraId="079A39B1" w14:textId="77777777" w:rsidR="00890E4E" w:rsidRPr="00354B30" w:rsidRDefault="00890E4E" w:rsidP="00E52127">
      <w:pPr>
        <w:pStyle w:val="Tekstpodstawowy"/>
        <w:numPr>
          <w:ilvl w:val="0"/>
          <w:numId w:val="68"/>
        </w:numPr>
        <w:overflowPunct w:val="0"/>
        <w:autoSpaceDE w:val="0"/>
        <w:spacing w:after="0" w:line="300" w:lineRule="auto"/>
        <w:ind w:left="357" w:hanging="357"/>
        <w:textAlignment w:val="baseline"/>
        <w:rPr>
          <w:rFonts w:cstheme="minorHAnsi"/>
        </w:rPr>
      </w:pPr>
      <w:r w:rsidRPr="00354B30">
        <w:rPr>
          <w:rFonts w:cstheme="minorHAnsi"/>
        </w:rPr>
        <w:t>Niewniesienie przez Wykonawcę zabezpieczenia lub wniesienie zabezpieczenia :</w:t>
      </w:r>
    </w:p>
    <w:p w14:paraId="42A3DD18" w14:textId="19861CA8" w:rsidR="00890E4E" w:rsidRPr="00354B30" w:rsidRDefault="00890E4E" w:rsidP="00E52127">
      <w:pPr>
        <w:pStyle w:val="Tekstpodstawowy"/>
        <w:numPr>
          <w:ilvl w:val="0"/>
          <w:numId w:val="70"/>
        </w:numPr>
        <w:overflowPunct w:val="0"/>
        <w:autoSpaceDE w:val="0"/>
        <w:spacing w:after="0" w:line="300" w:lineRule="auto"/>
        <w:ind w:left="714" w:hanging="357"/>
        <w:textAlignment w:val="baseline"/>
        <w:rPr>
          <w:rFonts w:cstheme="minorHAnsi"/>
        </w:rPr>
      </w:pPr>
      <w:r w:rsidRPr="00354B30">
        <w:rPr>
          <w:rFonts w:cstheme="minorHAnsi"/>
        </w:rPr>
        <w:t xml:space="preserve">w wysokości niższej niż </w:t>
      </w:r>
      <w:r w:rsidR="00446FF4">
        <w:rPr>
          <w:rFonts w:cstheme="minorHAnsi"/>
        </w:rPr>
        <w:t>5</w:t>
      </w:r>
      <w:r w:rsidRPr="00354B30">
        <w:rPr>
          <w:rFonts w:cstheme="minorHAnsi"/>
        </w:rPr>
        <w:t>% ceny oferty brutto,</w:t>
      </w:r>
    </w:p>
    <w:p w14:paraId="2365B87D" w14:textId="77777777" w:rsidR="00890E4E" w:rsidRPr="00354B30" w:rsidRDefault="00890E4E" w:rsidP="00E52127">
      <w:pPr>
        <w:pStyle w:val="Tekstpodstawowy"/>
        <w:numPr>
          <w:ilvl w:val="0"/>
          <w:numId w:val="70"/>
        </w:numPr>
        <w:overflowPunct w:val="0"/>
        <w:autoSpaceDE w:val="0"/>
        <w:spacing w:after="0" w:line="300" w:lineRule="auto"/>
        <w:ind w:left="714" w:hanging="357"/>
        <w:textAlignment w:val="baseline"/>
        <w:rPr>
          <w:rFonts w:cstheme="minorHAnsi"/>
        </w:rPr>
      </w:pPr>
      <w:r w:rsidRPr="00354B30">
        <w:rPr>
          <w:rFonts w:cstheme="minorHAnsi"/>
        </w:rPr>
        <w:t>w formie niedopuszczonej przez Zamawiającego,</w:t>
      </w:r>
    </w:p>
    <w:p w14:paraId="5EA7FD41" w14:textId="084B86B4" w:rsidR="005E47F1" w:rsidRDefault="00890E4E" w:rsidP="00E52127">
      <w:pPr>
        <w:pStyle w:val="Tekstpodstawowy"/>
        <w:numPr>
          <w:ilvl w:val="0"/>
          <w:numId w:val="70"/>
        </w:numPr>
        <w:overflowPunct w:val="0"/>
        <w:autoSpaceDE w:val="0"/>
        <w:spacing w:after="0" w:line="300" w:lineRule="auto"/>
        <w:ind w:left="714" w:hanging="357"/>
        <w:textAlignment w:val="baseline"/>
        <w:rPr>
          <w:rFonts w:cstheme="minorHAnsi"/>
        </w:rPr>
      </w:pPr>
      <w:r w:rsidRPr="00354B30">
        <w:rPr>
          <w:rFonts w:cstheme="minorHAnsi"/>
        </w:rPr>
        <w:t xml:space="preserve">w formie gwarancji bankowych lub ubezpieczeniowych sporządzonych niezgodnie z wymaganiami Zamawiającego określonymi w pkt </w:t>
      </w:r>
      <w:r w:rsidR="00446FF4">
        <w:rPr>
          <w:rFonts w:cstheme="minorHAnsi"/>
        </w:rPr>
        <w:t>7</w:t>
      </w:r>
      <w:r w:rsidRPr="00354B30">
        <w:rPr>
          <w:rFonts w:cstheme="minorHAnsi"/>
        </w:rPr>
        <w:t xml:space="preserve">, </w:t>
      </w:r>
    </w:p>
    <w:p w14:paraId="69C198E9" w14:textId="77777777" w:rsidR="005E47F1" w:rsidRDefault="00890E4E" w:rsidP="00E52127">
      <w:pPr>
        <w:pStyle w:val="Tekstpodstawowy"/>
        <w:numPr>
          <w:ilvl w:val="0"/>
          <w:numId w:val="70"/>
        </w:numPr>
        <w:overflowPunct w:val="0"/>
        <w:autoSpaceDE w:val="0"/>
        <w:spacing w:after="0" w:line="300" w:lineRule="auto"/>
        <w:ind w:left="714" w:hanging="357"/>
        <w:textAlignment w:val="baseline"/>
        <w:rPr>
          <w:rFonts w:cstheme="minorHAnsi"/>
        </w:rPr>
      </w:pPr>
      <w:r w:rsidRPr="005E47F1">
        <w:rPr>
          <w:rFonts w:cstheme="minorHAnsi"/>
        </w:rPr>
        <w:lastRenderedPageBreak/>
        <w:t xml:space="preserve">w terminie wskazanym w wezwaniu </w:t>
      </w:r>
    </w:p>
    <w:p w14:paraId="4D976DA2" w14:textId="6DAB9009" w:rsidR="00890E4E" w:rsidRPr="005E47F1" w:rsidRDefault="00890E4E" w:rsidP="000D3960">
      <w:pPr>
        <w:pStyle w:val="Tekstpodstawowy"/>
        <w:overflowPunct w:val="0"/>
        <w:autoSpaceDE w:val="0"/>
        <w:spacing w:after="0" w:line="300" w:lineRule="auto"/>
        <w:ind w:left="357"/>
        <w:textAlignment w:val="baseline"/>
        <w:rPr>
          <w:rFonts w:cstheme="minorHAnsi"/>
        </w:rPr>
      </w:pPr>
      <w:r w:rsidRPr="005E47F1">
        <w:rPr>
          <w:rFonts w:cstheme="minorHAnsi"/>
        </w:rPr>
        <w:t>zostanie potraktowane jako uchylnie się Wykonawcy od zawarcia umowy w sprawie zamówienia publicznego.</w:t>
      </w:r>
    </w:p>
    <w:p w14:paraId="550D5A80" w14:textId="326F9832" w:rsidR="005E47F1" w:rsidRPr="000852A5" w:rsidRDefault="005E47F1" w:rsidP="00E52127">
      <w:pPr>
        <w:pStyle w:val="Tekstpodstawowy"/>
        <w:numPr>
          <w:ilvl w:val="0"/>
          <w:numId w:val="68"/>
        </w:numPr>
        <w:overflowPunct w:val="0"/>
        <w:autoSpaceDE w:val="0"/>
        <w:spacing w:after="0" w:line="300" w:lineRule="auto"/>
        <w:ind w:left="357" w:hanging="357"/>
        <w:textAlignment w:val="baseline"/>
        <w:rPr>
          <w:rFonts w:cstheme="minorHAnsi"/>
        </w:rPr>
      </w:pPr>
      <w:r w:rsidRPr="000852A5">
        <w:rPr>
          <w:rFonts w:cstheme="minorHAnsi"/>
        </w:rPr>
        <w:t>Niewniesienie przez Wykonawcę zabezpieczenia lub wniesienie zabezpieczenia :Zabezpieczenie wnoszone w pieniądzu Wykonawca wpłaca przelewem na rachunek bankowy Zamawiającego w Banku Handlowy w Warszawie S.A nr 81 1030 1508 0000 0005 5104 4068 z dopiskiem: ZZ-IA-ZP.26</w:t>
      </w:r>
      <w:r w:rsidR="000852A5" w:rsidRPr="000852A5">
        <w:rPr>
          <w:rFonts w:cstheme="minorHAnsi"/>
        </w:rPr>
        <w:t>.8.</w:t>
      </w:r>
      <w:r w:rsidRPr="000852A5">
        <w:rPr>
          <w:rFonts w:cstheme="minorHAnsi"/>
        </w:rPr>
        <w:t>202</w:t>
      </w:r>
      <w:r w:rsidR="00A04108" w:rsidRPr="000852A5">
        <w:rPr>
          <w:rFonts w:cstheme="minorHAnsi"/>
        </w:rPr>
        <w:t>5</w:t>
      </w:r>
      <w:r w:rsidRPr="000852A5">
        <w:rPr>
          <w:rFonts w:cstheme="minorHAnsi"/>
        </w:rPr>
        <w:t>.</w:t>
      </w:r>
      <w:r w:rsidR="00A04108" w:rsidRPr="000852A5">
        <w:rPr>
          <w:rFonts w:cstheme="minorHAnsi"/>
        </w:rPr>
        <w:t>AKA</w:t>
      </w:r>
      <w:r w:rsidRPr="000852A5">
        <w:rPr>
          <w:rFonts w:cstheme="minorHAnsi"/>
        </w:rPr>
        <w:t xml:space="preserve"> - Zabezpieczenie należytego wykonania umowy na: </w:t>
      </w:r>
      <w:r w:rsidR="00A04108" w:rsidRPr="000852A5">
        <w:rPr>
          <w:rFonts w:cstheme="minorHAnsi"/>
        </w:rPr>
        <w:t>„</w:t>
      </w:r>
      <w:r w:rsidR="003624E7" w:rsidRPr="003624E7">
        <w:rPr>
          <w:rFonts w:cstheme="minorHAnsi"/>
        </w:rPr>
        <w:t>Przebudowa i doposażenie placów zabaw w żłobkach na terenie m.st. Warszawy w ramach projektu inwestycyjnego oraz w ramach programu „Aktywne place zabaw” 2026</w:t>
      </w:r>
      <w:r w:rsidR="003624E7">
        <w:rPr>
          <w:rFonts w:cstheme="minorHAnsi"/>
        </w:rPr>
        <w:t xml:space="preserve"> </w:t>
      </w:r>
      <w:r w:rsidRPr="000852A5">
        <w:rPr>
          <w:rFonts w:cstheme="minorHAnsi"/>
        </w:rPr>
        <w:t>w części nr ……”.</w:t>
      </w:r>
    </w:p>
    <w:p w14:paraId="06767952" w14:textId="77777777" w:rsidR="00890E4E" w:rsidRPr="00354B30" w:rsidRDefault="00890E4E" w:rsidP="00E52127">
      <w:pPr>
        <w:pStyle w:val="Tekstpodstawowy"/>
        <w:numPr>
          <w:ilvl w:val="0"/>
          <w:numId w:val="68"/>
        </w:numPr>
        <w:overflowPunct w:val="0"/>
        <w:autoSpaceDE w:val="0"/>
        <w:spacing w:after="0" w:line="300" w:lineRule="auto"/>
        <w:ind w:left="357" w:hanging="357"/>
        <w:textAlignment w:val="baseline"/>
        <w:rPr>
          <w:rFonts w:cstheme="minorHAnsi"/>
        </w:rPr>
      </w:pPr>
      <w:r w:rsidRPr="00354B30">
        <w:rPr>
          <w:rFonts w:cstheme="minorHAnsi"/>
        </w:rPr>
        <w:t>Szczegółowe warunki wniesienia zabezpieczenia należytego wykonania umowy w formie gwarancji bankowej albo ubezpieczeniowej:</w:t>
      </w:r>
    </w:p>
    <w:p w14:paraId="0A18E53B" w14:textId="77777777" w:rsidR="00890E4E" w:rsidRPr="00354B30" w:rsidRDefault="00890E4E" w:rsidP="00E52127">
      <w:pPr>
        <w:pStyle w:val="Tekstpodstawowy"/>
        <w:numPr>
          <w:ilvl w:val="0"/>
          <w:numId w:val="71"/>
        </w:numPr>
        <w:overflowPunct w:val="0"/>
        <w:autoSpaceDE w:val="0"/>
        <w:spacing w:after="0" w:line="300" w:lineRule="auto"/>
        <w:textAlignment w:val="baseline"/>
        <w:rPr>
          <w:rFonts w:cstheme="minorHAnsi"/>
        </w:rPr>
      </w:pPr>
      <w:r w:rsidRPr="00354B30">
        <w:rPr>
          <w:rFonts w:cstheme="minorHAnsi"/>
        </w:rPr>
        <w:t>będzie sporządzona i będzie interpretowana zgodnie z prawem obowiązującym w Polsce,</w:t>
      </w:r>
    </w:p>
    <w:p w14:paraId="781EC2E0" w14:textId="77777777" w:rsidR="00890E4E" w:rsidRPr="00354B30" w:rsidRDefault="00890E4E" w:rsidP="00E52127">
      <w:pPr>
        <w:pStyle w:val="Tekstpodstawowy"/>
        <w:numPr>
          <w:ilvl w:val="0"/>
          <w:numId w:val="71"/>
        </w:numPr>
        <w:overflowPunct w:val="0"/>
        <w:autoSpaceDE w:val="0"/>
        <w:spacing w:after="0" w:line="300" w:lineRule="auto"/>
        <w:textAlignment w:val="baseline"/>
        <w:rPr>
          <w:rFonts w:cstheme="minorHAnsi"/>
        </w:rPr>
      </w:pPr>
      <w:r w:rsidRPr="00354B30">
        <w:rPr>
          <w:rFonts w:cstheme="minorHAnsi"/>
        </w:rPr>
        <w:t xml:space="preserve">będzie gwarancją nieodwołalną i bezwarunkową, płatną na pierwsze żądanie Zamawiającego stwierdzające, że Wykonawca nie wykonał lub nienależycie wykonał swoje zobowiązania wynikające z zawartej umowy bez względu na jakikolwiek sprzeciw Wykonawcy, </w:t>
      </w:r>
    </w:p>
    <w:p w14:paraId="68E31D36" w14:textId="77777777" w:rsidR="003624E7" w:rsidRDefault="003624E7" w:rsidP="00E52127">
      <w:pPr>
        <w:pStyle w:val="Tekstpodstawowy"/>
        <w:numPr>
          <w:ilvl w:val="0"/>
          <w:numId w:val="71"/>
        </w:numPr>
        <w:overflowPunct w:val="0"/>
        <w:autoSpaceDE w:val="0"/>
        <w:spacing w:after="0" w:line="300" w:lineRule="auto"/>
        <w:textAlignment w:val="baseline"/>
        <w:rPr>
          <w:rFonts w:cstheme="minorHAnsi"/>
        </w:rPr>
      </w:pPr>
      <w:r>
        <w:rPr>
          <w:rFonts w:cstheme="minorHAnsi"/>
        </w:rPr>
        <w:t xml:space="preserve">termin wypłaty nie będzie dłuższy niż </w:t>
      </w:r>
      <w:r w:rsidRPr="003D28D1">
        <w:rPr>
          <w:rFonts w:cstheme="minorHAnsi"/>
          <w:b/>
        </w:rPr>
        <w:t xml:space="preserve">14 dni </w:t>
      </w:r>
      <w:r>
        <w:rPr>
          <w:rFonts w:cstheme="minorHAnsi"/>
        </w:rPr>
        <w:t>od dnia otrzymania przez Gwaranta kompletnego żądania wypłaty,</w:t>
      </w:r>
    </w:p>
    <w:p w14:paraId="6BE49E45" w14:textId="77777777" w:rsidR="003624E7" w:rsidRPr="003D28D1" w:rsidRDefault="003624E7" w:rsidP="00E52127">
      <w:pPr>
        <w:pStyle w:val="Tekstpodstawowy"/>
        <w:numPr>
          <w:ilvl w:val="0"/>
          <w:numId w:val="71"/>
        </w:numPr>
        <w:overflowPunct w:val="0"/>
        <w:autoSpaceDE w:val="0"/>
        <w:spacing w:after="0" w:line="300" w:lineRule="auto"/>
        <w:textAlignment w:val="baseline"/>
        <w:rPr>
          <w:rFonts w:cstheme="minorHAnsi"/>
        </w:rPr>
      </w:pPr>
      <w:r w:rsidRPr="003D28D1">
        <w:rPr>
          <w:rFonts w:cstheme="minorHAnsi"/>
          <w:b/>
        </w:rPr>
        <w:t>będzie wskazywać co najmniej następujące alternatywne formy przekazania żądania wypłaty z gwarancji:</w:t>
      </w:r>
    </w:p>
    <w:p w14:paraId="3C98AE5C" w14:textId="77777777" w:rsidR="003624E7" w:rsidRPr="002A507C" w:rsidRDefault="003624E7" w:rsidP="003624E7">
      <w:pPr>
        <w:pStyle w:val="Akapitzlist"/>
        <w:numPr>
          <w:ilvl w:val="2"/>
          <w:numId w:val="23"/>
        </w:numPr>
        <w:spacing w:after="0" w:line="300" w:lineRule="auto"/>
        <w:ind w:left="1134" w:hanging="378"/>
        <w:contextualSpacing w:val="0"/>
        <w:rPr>
          <w:rFonts w:cstheme="minorHAnsi"/>
          <w:b/>
        </w:rPr>
      </w:pPr>
      <w:r w:rsidRPr="002A507C">
        <w:rPr>
          <w:rFonts w:cstheme="minorHAnsi"/>
          <w:b/>
        </w:rPr>
        <w:t>forma pisemna ze wskazaniem adresu do korespondencji – za pośrednictwem banku prowadzącego rachunek Zamawiającego ALBO bez pośrednictwa banku prowadzącego rachunek Zamawiającego,</w:t>
      </w:r>
    </w:p>
    <w:p w14:paraId="4865CB79" w14:textId="77777777" w:rsidR="003624E7" w:rsidRPr="003D28D1" w:rsidRDefault="003624E7" w:rsidP="003624E7">
      <w:pPr>
        <w:pStyle w:val="Akapitzlist"/>
        <w:numPr>
          <w:ilvl w:val="2"/>
          <w:numId w:val="23"/>
        </w:numPr>
        <w:spacing w:after="0" w:line="300" w:lineRule="auto"/>
        <w:ind w:left="1134" w:hanging="378"/>
        <w:contextualSpacing w:val="0"/>
        <w:rPr>
          <w:rFonts w:cstheme="minorHAnsi"/>
          <w:b/>
        </w:rPr>
      </w:pPr>
      <w:r w:rsidRPr="002A507C">
        <w:rPr>
          <w:rFonts w:cstheme="minorHAnsi"/>
          <w:b/>
        </w:rPr>
        <w:t xml:space="preserve">forma elektroniczna ze wskazaniem adresu email </w:t>
      </w:r>
      <w:r>
        <w:rPr>
          <w:rFonts w:cstheme="minorHAnsi"/>
          <w:b/>
        </w:rPr>
        <w:t>z wymogiem</w:t>
      </w:r>
      <w:r w:rsidRPr="002A507C">
        <w:rPr>
          <w:rFonts w:cstheme="minorHAnsi"/>
          <w:b/>
        </w:rPr>
        <w:t xml:space="preserve"> podpisania żądania wypłaty kwalifikowanym podpisem elektronicznym osób uprawnionych do składania oświadczeń woli w imieniu Zamawiającego</w:t>
      </w:r>
      <w:r>
        <w:rPr>
          <w:rFonts w:cstheme="minorHAnsi"/>
          <w:b/>
        </w:rPr>
        <w:t>,</w:t>
      </w:r>
    </w:p>
    <w:p w14:paraId="4F26FF4A" w14:textId="77777777" w:rsidR="00890E4E" w:rsidRPr="00354B30" w:rsidRDefault="00890E4E" w:rsidP="00E52127">
      <w:pPr>
        <w:pStyle w:val="Tekstpodstawowy"/>
        <w:numPr>
          <w:ilvl w:val="0"/>
          <w:numId w:val="71"/>
        </w:numPr>
        <w:overflowPunct w:val="0"/>
        <w:autoSpaceDE w:val="0"/>
        <w:spacing w:after="0" w:line="300" w:lineRule="auto"/>
        <w:textAlignment w:val="baseline"/>
        <w:rPr>
          <w:rFonts w:cstheme="minorHAnsi"/>
        </w:rPr>
      </w:pPr>
      <w:r w:rsidRPr="00354B30">
        <w:rPr>
          <w:rFonts w:cstheme="minorHAnsi"/>
        </w:rPr>
        <w:t>zabezpieczenie należytego wykonania umowy służy pokryciu roszczeń z tytułu niewykonania lub nienależytego wykonania umowy. Zatem Zamawiający wymaga wniesienia zabezpieczenia w formie jednej gwarancji: zabezpieczenia należytego wykonania umowy w okresie realizacji umowy i okresie rękojmi za wady o następującej treści: 100 % wysokości zabezpieczenia na czas realizacji umowy: od daty zawarcia umowy do dnia podpisania bezusterkowego protokołu odbioru, z zastrzeżeniem, że:</w:t>
      </w:r>
    </w:p>
    <w:p w14:paraId="261C93B9" w14:textId="77777777" w:rsidR="00890E4E" w:rsidRPr="00354B30" w:rsidRDefault="00890E4E" w:rsidP="00E52127">
      <w:pPr>
        <w:pStyle w:val="Tekstpodstawowy"/>
        <w:numPr>
          <w:ilvl w:val="1"/>
          <w:numId w:val="72"/>
        </w:numPr>
        <w:overflowPunct w:val="0"/>
        <w:autoSpaceDE w:val="0"/>
        <w:spacing w:after="0" w:line="300" w:lineRule="auto"/>
        <w:ind w:left="1071" w:hanging="357"/>
        <w:textAlignment w:val="baseline"/>
        <w:rPr>
          <w:rFonts w:cstheme="minorHAnsi"/>
        </w:rPr>
      </w:pPr>
      <w:r w:rsidRPr="00354B30">
        <w:rPr>
          <w:rFonts w:cstheme="minorHAnsi"/>
        </w:rPr>
        <w:t>70 % wysokości zabezpieczenia (pomniejszone o ewentualne wypłaty roszczeń) zostanie zwrócone w ciągu 30 dni od dnia wykonania zamówienia i uznania przez Zamawiającego za należycie wykonany tj. od dnia podpisania bezusterkowego protokołu odbioru,</w:t>
      </w:r>
    </w:p>
    <w:p w14:paraId="315BF1E1" w14:textId="77777777" w:rsidR="00890E4E" w:rsidRPr="00354B30" w:rsidRDefault="00890E4E" w:rsidP="00E52127">
      <w:pPr>
        <w:pStyle w:val="Tekstpodstawowy"/>
        <w:numPr>
          <w:ilvl w:val="1"/>
          <w:numId w:val="72"/>
        </w:numPr>
        <w:overflowPunct w:val="0"/>
        <w:autoSpaceDE w:val="0"/>
        <w:spacing w:after="0" w:line="300" w:lineRule="auto"/>
        <w:ind w:left="1071" w:hanging="357"/>
        <w:textAlignment w:val="baseline"/>
        <w:rPr>
          <w:rFonts w:cstheme="minorHAnsi"/>
        </w:rPr>
      </w:pPr>
      <w:r w:rsidRPr="00354B30">
        <w:rPr>
          <w:rFonts w:cstheme="minorHAnsi"/>
        </w:rPr>
        <w:t>30 % wysokości zabezpieczenia zostanie pozostawione na zabezpieczenie roszczeń z tytułu rękojmi za wady lub gwarancji, której termin będzie liczony od dnia podpisania bezusterkowego protokołu odbioru i zostanie zwrócone nie później niż w 15 dniu po upływie okresu rękojmi za wady lub gwarancji.</w:t>
      </w:r>
    </w:p>
    <w:p w14:paraId="2F5B1E21" w14:textId="77777777" w:rsidR="00890E4E" w:rsidRPr="00354B30" w:rsidRDefault="00890E4E" w:rsidP="000D3960">
      <w:pPr>
        <w:pStyle w:val="Tekstpodstawowy"/>
        <w:overflowPunct w:val="0"/>
        <w:autoSpaceDE w:val="0"/>
        <w:spacing w:after="0" w:line="300" w:lineRule="auto"/>
        <w:ind w:left="720"/>
        <w:textAlignment w:val="baseline"/>
        <w:rPr>
          <w:rFonts w:cstheme="minorHAnsi"/>
        </w:rPr>
      </w:pPr>
      <w:r w:rsidRPr="00354B30">
        <w:rPr>
          <w:rFonts w:cstheme="minorHAnsi"/>
        </w:rPr>
        <w:t xml:space="preserve">Zamawiający nie dopuszcza wniesienia zabezpieczenia w formie dwóch odrębnych gwarancji (dwóch odrębnych dokumentów) tj. w podziale na gwarancję z tytułu zabezpieczenia należytego wykonania umowy w okresie realizacji umowy, a po zakończeniu realizacji </w:t>
      </w:r>
      <w:r w:rsidRPr="00354B30">
        <w:rPr>
          <w:rFonts w:cstheme="minorHAnsi"/>
        </w:rPr>
        <w:lastRenderedPageBreak/>
        <w:t>zamówienia w formie gwarancji zabezpieczenia należytego wykonania umowy w okresie rękojmi za wady.</w:t>
      </w:r>
    </w:p>
    <w:p w14:paraId="346CFFF5" w14:textId="19EDC64F" w:rsidR="00C43F29" w:rsidRPr="00890E4E" w:rsidRDefault="00890E4E" w:rsidP="00E52127">
      <w:pPr>
        <w:pStyle w:val="Tekstpodstawowy"/>
        <w:numPr>
          <w:ilvl w:val="0"/>
          <w:numId w:val="68"/>
        </w:numPr>
        <w:overflowPunct w:val="0"/>
        <w:autoSpaceDE w:val="0"/>
        <w:spacing w:after="240" w:line="300" w:lineRule="auto"/>
        <w:ind w:left="357" w:hanging="357"/>
        <w:textAlignment w:val="baseline"/>
        <w:rPr>
          <w:rFonts w:cstheme="minorHAnsi"/>
        </w:rPr>
      </w:pPr>
      <w:r w:rsidRPr="00354B30">
        <w:rPr>
          <w:rFonts w:cstheme="minorHAnsi"/>
        </w:rPr>
        <w:t>W trakcie realizacji umowy Wykonawca za zgodą Zamawiającego może dokonać zmiany formy zabezpieczenia należytego wykonania umowy, ale wyłącznie z zachowaniem ciągłości zabezpieczenia i bez zmniejszania jego wysokości.</w:t>
      </w:r>
    </w:p>
    <w:p w14:paraId="7B56DDCE" w14:textId="298828F7" w:rsidR="009B6405" w:rsidRPr="00256758" w:rsidRDefault="00220502" w:rsidP="000D3960">
      <w:pPr>
        <w:pStyle w:val="Nagwek2"/>
        <w:keepNext w:val="0"/>
        <w:keepLines w:val="0"/>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t xml:space="preserve">Projektowane postanowienia umowy w sprawie zamówienia publicznego, które zostaną wprowadzone do umowy w sprawie zamówienia publicznego; </w:t>
      </w:r>
    </w:p>
    <w:p w14:paraId="09443A4B" w14:textId="60B4F676" w:rsidR="003C5B61" w:rsidRDefault="00220502" w:rsidP="000D3960">
      <w:pPr>
        <w:overflowPunct w:val="0"/>
        <w:spacing w:after="240" w:line="300" w:lineRule="auto"/>
        <w:contextualSpacing/>
        <w:textAlignment w:val="baseline"/>
        <w:rPr>
          <w:rFonts w:cstheme="minorHAnsi"/>
        </w:rPr>
      </w:pPr>
      <w:r w:rsidRPr="00256758">
        <w:rPr>
          <w:rFonts w:cstheme="minorHAnsi"/>
        </w:rPr>
        <w:t xml:space="preserve">Istotne dla stron postanowienia zostały zawarte w projektowanych postanowieniach umowy stanowiących </w:t>
      </w:r>
      <w:r w:rsidRPr="00256758">
        <w:rPr>
          <w:rFonts w:cstheme="minorHAnsi"/>
          <w:b/>
        </w:rPr>
        <w:t xml:space="preserve">Załącznik </w:t>
      </w:r>
      <w:r w:rsidRPr="00482E58">
        <w:rPr>
          <w:rFonts w:cstheme="minorHAnsi"/>
          <w:b/>
        </w:rPr>
        <w:t xml:space="preserve">nr </w:t>
      </w:r>
      <w:r w:rsidR="00405CAC" w:rsidRPr="00482E58">
        <w:rPr>
          <w:rFonts w:cstheme="minorHAnsi"/>
          <w:b/>
        </w:rPr>
        <w:t>1</w:t>
      </w:r>
      <w:r w:rsidR="00127205" w:rsidRPr="00482E58">
        <w:rPr>
          <w:rFonts w:cstheme="minorHAnsi"/>
          <w:b/>
        </w:rPr>
        <w:t>4</w:t>
      </w:r>
      <w:r w:rsidR="00A04108">
        <w:rPr>
          <w:rFonts w:cstheme="minorHAnsi"/>
          <w:b/>
        </w:rPr>
        <w:t xml:space="preserve"> do SWZ</w:t>
      </w:r>
      <w:r w:rsidR="00966700">
        <w:rPr>
          <w:rFonts w:cstheme="minorHAnsi"/>
        </w:rPr>
        <w:t>.</w:t>
      </w:r>
    </w:p>
    <w:p w14:paraId="7D775950" w14:textId="5362C6DF" w:rsidR="003C5B61" w:rsidRPr="00966700" w:rsidRDefault="003C5B61" w:rsidP="000D3960">
      <w:pPr>
        <w:pStyle w:val="Nagwek2"/>
        <w:keepNext w:val="0"/>
        <w:keepLines w:val="0"/>
        <w:numPr>
          <w:ilvl w:val="0"/>
          <w:numId w:val="1"/>
        </w:numPr>
        <w:tabs>
          <w:tab w:val="clear" w:pos="0"/>
        </w:tabs>
        <w:spacing w:before="0" w:after="240" w:line="300" w:lineRule="auto"/>
        <w:contextualSpacing/>
        <w:rPr>
          <w:rFonts w:asciiTheme="minorHAnsi" w:hAnsiTheme="minorHAnsi" w:cstheme="minorHAnsi"/>
          <w:b w:val="0"/>
          <w:color w:val="0070C0"/>
          <w:sz w:val="22"/>
          <w:szCs w:val="22"/>
        </w:rPr>
      </w:pPr>
      <w:r w:rsidRPr="00966700">
        <w:rPr>
          <w:rFonts w:asciiTheme="minorHAnsi" w:hAnsiTheme="minorHAnsi" w:cstheme="minorHAnsi"/>
          <w:b w:val="0"/>
          <w:color w:val="0070C0"/>
          <w:sz w:val="22"/>
          <w:szCs w:val="22"/>
        </w:rPr>
        <w:t xml:space="preserve">Pouczenie o środkach ochrony prawnej przysługujących wykonawcy. </w:t>
      </w:r>
    </w:p>
    <w:p w14:paraId="66AA5509" w14:textId="77777777" w:rsidR="003C5B61" w:rsidRPr="00966700" w:rsidRDefault="003C5B61" w:rsidP="00E52127">
      <w:pPr>
        <w:numPr>
          <w:ilvl w:val="6"/>
          <w:numId w:val="95"/>
        </w:numPr>
        <w:overflowPunct w:val="0"/>
        <w:autoSpaceDE w:val="0"/>
        <w:spacing w:after="0" w:line="300" w:lineRule="auto"/>
        <w:ind w:left="357" w:hanging="357"/>
        <w:textAlignment w:val="baseline"/>
        <w:rPr>
          <w:rFonts w:eastAsia="Times New Roman" w:cstheme="minorHAnsi"/>
          <w:lang w:eastAsia="pl-PL"/>
        </w:rPr>
      </w:pPr>
      <w:r w:rsidRPr="00966700">
        <w:rPr>
          <w:rFonts w:eastAsia="Times New Roman" w:cstheme="minorHAnsi"/>
          <w:lang w:eastAsia="pl-PL"/>
        </w:rPr>
        <w:t xml:space="preserve">Wykonawcom a także innym podmiotom, jeżeli mają lub mieli interes w uzyskaniu zamówienia oraz ponieśli lub mogą ponieść szkodę w wyniku naruszenia przez Zamawiającego przepisów </w:t>
      </w:r>
      <w:proofErr w:type="spellStart"/>
      <w:r w:rsidRPr="00966700">
        <w:rPr>
          <w:rFonts w:eastAsia="Times New Roman" w:cstheme="minorHAnsi"/>
          <w:lang w:eastAsia="pl-PL"/>
        </w:rPr>
        <w:t>Pzp</w:t>
      </w:r>
      <w:proofErr w:type="spellEnd"/>
      <w:r w:rsidRPr="00966700">
        <w:rPr>
          <w:rFonts w:eastAsia="Times New Roman" w:cstheme="minorHAnsi"/>
          <w:lang w:eastAsia="pl-PL"/>
        </w:rPr>
        <w:t xml:space="preserve">, przysługują środki ochrony prawnej opisane w ustawie </w:t>
      </w:r>
      <w:proofErr w:type="spellStart"/>
      <w:r w:rsidRPr="00966700">
        <w:rPr>
          <w:rFonts w:eastAsia="Times New Roman" w:cstheme="minorHAnsi"/>
          <w:lang w:eastAsia="pl-PL"/>
        </w:rPr>
        <w:t>Pzp</w:t>
      </w:r>
      <w:proofErr w:type="spellEnd"/>
      <w:r w:rsidRPr="00966700">
        <w:rPr>
          <w:rFonts w:eastAsia="Times New Roman" w:cstheme="minorHAnsi"/>
          <w:lang w:eastAsia="pl-PL"/>
        </w:rPr>
        <w:t>.</w:t>
      </w:r>
    </w:p>
    <w:p w14:paraId="2F8D2797" w14:textId="77777777" w:rsidR="003C5B61" w:rsidRPr="00966700" w:rsidRDefault="003C5B61" w:rsidP="00E52127">
      <w:pPr>
        <w:numPr>
          <w:ilvl w:val="6"/>
          <w:numId w:val="95"/>
        </w:numPr>
        <w:overflowPunct w:val="0"/>
        <w:autoSpaceDE w:val="0"/>
        <w:spacing w:after="0" w:line="300" w:lineRule="auto"/>
        <w:ind w:left="357" w:hanging="357"/>
        <w:textAlignment w:val="baseline"/>
        <w:rPr>
          <w:rFonts w:eastAsia="Times New Roman" w:cstheme="minorHAnsi"/>
          <w:lang w:eastAsia="pl-PL"/>
        </w:rPr>
      </w:pPr>
      <w:r w:rsidRPr="00966700">
        <w:rPr>
          <w:rFonts w:eastAsia="Times New Roman" w:cstheme="minorHAnsi"/>
          <w:lang w:eastAsia="pl-PL"/>
        </w:rPr>
        <w:t xml:space="preserve">Odwołanie – (Dział IX Rozdział 2 Oddział 2 ustawy </w:t>
      </w:r>
      <w:proofErr w:type="spellStart"/>
      <w:r w:rsidRPr="00966700">
        <w:rPr>
          <w:rFonts w:eastAsia="Times New Roman" w:cstheme="minorHAnsi"/>
          <w:lang w:eastAsia="pl-PL"/>
        </w:rPr>
        <w:t>Pzp</w:t>
      </w:r>
      <w:proofErr w:type="spellEnd"/>
      <w:r w:rsidRPr="00966700">
        <w:rPr>
          <w:rFonts w:eastAsia="Times New Roman" w:cstheme="minorHAnsi"/>
          <w:lang w:eastAsia="pl-PL"/>
        </w:rPr>
        <w:t xml:space="preserve">) - zgodnie z przepisami ustawy </w:t>
      </w:r>
      <w:proofErr w:type="spellStart"/>
      <w:r w:rsidRPr="00966700">
        <w:rPr>
          <w:rFonts w:eastAsia="Times New Roman" w:cstheme="minorHAnsi"/>
          <w:lang w:eastAsia="pl-PL"/>
        </w:rPr>
        <w:t>Pzp</w:t>
      </w:r>
      <w:proofErr w:type="spellEnd"/>
      <w:r w:rsidRPr="00966700">
        <w:rPr>
          <w:rFonts w:eastAsia="Times New Roman" w:cstheme="minorHAnsi"/>
          <w:lang w:eastAsia="pl-PL"/>
        </w:rPr>
        <w:t xml:space="preserve"> przysługuje wyłącznie na niezgodną z przepisami ustawy czynność Zamawiającego podjętą w postępowaniu o udzielenie zamówienia, w tym na projektowane postanowienia umowy lub zaniechanie czynności w postępowaniu o udzielenie zamówieniu do której Zamawiający był obowiązany na podstawie ustawy lub zaniechanie przeprowadzenia postępowania o udzielenie zamówienia, mimo że Zamawiający był do tego obowiązany na podstawie ustawy.</w:t>
      </w:r>
    </w:p>
    <w:p w14:paraId="5534A638" w14:textId="77777777" w:rsidR="003C5B61" w:rsidRPr="00966700" w:rsidRDefault="003C5B61" w:rsidP="00E52127">
      <w:pPr>
        <w:numPr>
          <w:ilvl w:val="6"/>
          <w:numId w:val="95"/>
        </w:numPr>
        <w:overflowPunct w:val="0"/>
        <w:autoSpaceDE w:val="0"/>
        <w:spacing w:after="0" w:line="300" w:lineRule="auto"/>
        <w:ind w:left="357" w:hanging="357"/>
        <w:textAlignment w:val="baseline"/>
        <w:rPr>
          <w:rFonts w:eastAsia="Times New Roman" w:cstheme="minorHAnsi"/>
          <w:lang w:eastAsia="pl-PL"/>
        </w:rPr>
      </w:pPr>
      <w:r w:rsidRPr="00966700">
        <w:rPr>
          <w:rFonts w:eastAsia="Times New Roman" w:cstheme="minorHAnsi"/>
          <w:lang w:eastAsia="pl-PL"/>
        </w:rPr>
        <w:t>Odwołanie wnosi się do Prezesa Krajowej Izby Odwoławczej:</w:t>
      </w:r>
    </w:p>
    <w:p w14:paraId="5FD98E6E" w14:textId="77777777" w:rsidR="003C5B61" w:rsidRPr="00966700" w:rsidRDefault="003C5B61" w:rsidP="00E52127">
      <w:pPr>
        <w:numPr>
          <w:ilvl w:val="1"/>
          <w:numId w:val="96"/>
        </w:numPr>
        <w:overflowPunct w:val="0"/>
        <w:autoSpaceDE w:val="0"/>
        <w:spacing w:after="0" w:line="300" w:lineRule="auto"/>
        <w:ind w:left="714" w:hanging="357"/>
        <w:textAlignment w:val="baseline"/>
        <w:rPr>
          <w:rFonts w:eastAsia="Times New Roman" w:cstheme="minorHAnsi"/>
          <w:lang w:eastAsia="pl-PL"/>
        </w:rPr>
      </w:pPr>
      <w:r w:rsidRPr="00966700">
        <w:rPr>
          <w:rFonts w:eastAsia="Times New Roman" w:cstheme="minorHAnsi"/>
          <w:lang w:eastAsia="pl-PL"/>
        </w:rPr>
        <w:t>w terminie 10 dni od dnia przekazania informacji o czynności Zamawiającego stanowiącej podstawę jego wniesienia, jeżeli informacja została przekazana przy użyciu środków komunikacji elektronicznej,</w:t>
      </w:r>
    </w:p>
    <w:p w14:paraId="3839F4DE" w14:textId="77777777" w:rsidR="003C5B61" w:rsidRPr="00966700" w:rsidRDefault="003C5B61" w:rsidP="00E52127">
      <w:pPr>
        <w:numPr>
          <w:ilvl w:val="1"/>
          <w:numId w:val="96"/>
        </w:numPr>
        <w:overflowPunct w:val="0"/>
        <w:autoSpaceDE w:val="0"/>
        <w:spacing w:after="0" w:line="300" w:lineRule="auto"/>
        <w:ind w:left="714" w:hanging="357"/>
        <w:textAlignment w:val="baseline"/>
        <w:rPr>
          <w:rFonts w:eastAsia="Times New Roman" w:cstheme="minorHAnsi"/>
          <w:lang w:eastAsia="pl-PL"/>
        </w:rPr>
      </w:pPr>
      <w:r w:rsidRPr="00966700">
        <w:rPr>
          <w:rFonts w:eastAsia="Times New Roman" w:cstheme="minorHAnsi"/>
          <w:lang w:eastAsia="pl-PL"/>
        </w:rPr>
        <w:t xml:space="preserve">w terminie 15 dni od dnia przekazania informacji o czynności Zamawiającego stanowiącej podstawę jego wniesienia, jeżeli informacja została przekazana w sposób inny niż określony w </w:t>
      </w:r>
      <w:proofErr w:type="spellStart"/>
      <w:r w:rsidRPr="00966700">
        <w:rPr>
          <w:rFonts w:eastAsia="Times New Roman" w:cstheme="minorHAnsi"/>
          <w:lang w:eastAsia="pl-PL"/>
        </w:rPr>
        <w:t>ppkt</w:t>
      </w:r>
      <w:proofErr w:type="spellEnd"/>
      <w:r w:rsidRPr="00966700">
        <w:rPr>
          <w:rFonts w:eastAsia="Times New Roman" w:cstheme="minorHAnsi"/>
          <w:lang w:eastAsia="pl-PL"/>
        </w:rPr>
        <w:t xml:space="preserve"> 1).</w:t>
      </w:r>
    </w:p>
    <w:p w14:paraId="2273B980" w14:textId="77777777" w:rsidR="003C5B61" w:rsidRPr="00966700" w:rsidRDefault="003C5B61" w:rsidP="00E52127">
      <w:pPr>
        <w:numPr>
          <w:ilvl w:val="1"/>
          <w:numId w:val="96"/>
        </w:numPr>
        <w:overflowPunct w:val="0"/>
        <w:autoSpaceDE w:val="0"/>
        <w:spacing w:after="0" w:line="300" w:lineRule="auto"/>
        <w:ind w:left="714" w:hanging="357"/>
        <w:textAlignment w:val="baseline"/>
        <w:rPr>
          <w:rFonts w:eastAsia="Times New Roman" w:cstheme="minorHAnsi"/>
          <w:lang w:eastAsia="pl-PL"/>
        </w:rPr>
      </w:pPr>
      <w:r w:rsidRPr="00966700">
        <w:rPr>
          <w:rFonts w:eastAsia="Times New Roman" w:cstheme="minorHAnsi"/>
          <w:lang w:eastAsia="pl-PL"/>
        </w:rPr>
        <w:t>wobec treści ogłoszenia wszczynającego postępowanie o udzielenia zamówienia lub wobec treści dokumentów zamówienia w terminie 10 dni od dnia publikacji ogłoszenia w Dzienniku Urzędowym Unii europejskiej lub zamieszczenia dokumentów na stronie internetowej;</w:t>
      </w:r>
    </w:p>
    <w:p w14:paraId="4CA0169A" w14:textId="77777777" w:rsidR="003C5B61" w:rsidRPr="00966700" w:rsidRDefault="003C5B61" w:rsidP="00E52127">
      <w:pPr>
        <w:numPr>
          <w:ilvl w:val="1"/>
          <w:numId w:val="96"/>
        </w:numPr>
        <w:overflowPunct w:val="0"/>
        <w:autoSpaceDE w:val="0"/>
        <w:spacing w:after="0" w:line="300" w:lineRule="auto"/>
        <w:ind w:left="714" w:hanging="357"/>
        <w:textAlignment w:val="baseline"/>
        <w:rPr>
          <w:rFonts w:eastAsia="Times New Roman" w:cstheme="minorHAnsi"/>
          <w:lang w:eastAsia="pl-PL"/>
        </w:rPr>
      </w:pPr>
      <w:r w:rsidRPr="00966700">
        <w:rPr>
          <w:rFonts w:eastAsia="Times New Roman" w:cstheme="minorHAnsi"/>
          <w:lang w:eastAsia="pl-PL"/>
        </w:rPr>
        <w:t xml:space="preserve">w terminie 10 dni od dnia, w którym powzięto lub przy zachowaniu należytej staranności można było powziąć wiadomość o okolicznościach stanowiących podstawę jego wniesienia wobec czynności innych niż określone w </w:t>
      </w:r>
      <w:proofErr w:type="spellStart"/>
      <w:r w:rsidRPr="00966700">
        <w:rPr>
          <w:rFonts w:eastAsia="Times New Roman" w:cstheme="minorHAnsi"/>
          <w:lang w:eastAsia="pl-PL"/>
        </w:rPr>
        <w:t>ppkt</w:t>
      </w:r>
      <w:proofErr w:type="spellEnd"/>
      <w:r w:rsidRPr="00966700">
        <w:rPr>
          <w:rFonts w:eastAsia="Times New Roman" w:cstheme="minorHAnsi"/>
          <w:lang w:eastAsia="pl-PL"/>
        </w:rPr>
        <w:t xml:space="preserve"> 1) i w </w:t>
      </w:r>
      <w:proofErr w:type="spellStart"/>
      <w:r w:rsidRPr="00966700">
        <w:rPr>
          <w:rFonts w:eastAsia="Times New Roman" w:cstheme="minorHAnsi"/>
          <w:lang w:eastAsia="pl-PL"/>
        </w:rPr>
        <w:t>ppkt</w:t>
      </w:r>
      <w:proofErr w:type="spellEnd"/>
      <w:r w:rsidRPr="00966700">
        <w:rPr>
          <w:rFonts w:eastAsia="Times New Roman" w:cstheme="minorHAnsi"/>
          <w:lang w:eastAsia="pl-PL"/>
        </w:rPr>
        <w:t xml:space="preserve"> 2).</w:t>
      </w:r>
    </w:p>
    <w:p w14:paraId="348FE724" w14:textId="77777777" w:rsidR="003C5B61" w:rsidRPr="00966700" w:rsidRDefault="003C5B61" w:rsidP="00E52127">
      <w:pPr>
        <w:numPr>
          <w:ilvl w:val="6"/>
          <w:numId w:val="95"/>
        </w:numPr>
        <w:overflowPunct w:val="0"/>
        <w:autoSpaceDE w:val="0"/>
        <w:spacing w:after="0" w:line="300" w:lineRule="auto"/>
        <w:ind w:left="357" w:hanging="357"/>
        <w:textAlignment w:val="baseline"/>
        <w:rPr>
          <w:rFonts w:eastAsia="Times New Roman" w:cstheme="minorHAnsi"/>
          <w:lang w:eastAsia="pl-PL"/>
        </w:rPr>
      </w:pPr>
      <w:r w:rsidRPr="00966700">
        <w:rPr>
          <w:rFonts w:eastAsia="Times New Roman" w:cstheme="minorHAnsi"/>
          <w:lang w:eastAsia="pl-PL"/>
        </w:rPr>
        <w:t>Odwołanie wnosi się do Prezesa Krajowej Izby Odwoławczej w formie pisemnej albo formie elektronicznej albo w postaci elektronicznej, z tym, że odwołanie wniesione w postaci elektronicznej musi być opatrzone podpisem zaufanym.</w:t>
      </w:r>
    </w:p>
    <w:p w14:paraId="0FA317B6" w14:textId="77777777" w:rsidR="003C5B61" w:rsidRPr="00966700" w:rsidRDefault="003C5B61" w:rsidP="00E52127">
      <w:pPr>
        <w:numPr>
          <w:ilvl w:val="6"/>
          <w:numId w:val="95"/>
        </w:numPr>
        <w:overflowPunct w:val="0"/>
        <w:autoSpaceDE w:val="0"/>
        <w:spacing w:after="0" w:line="300" w:lineRule="auto"/>
        <w:ind w:left="357" w:hanging="357"/>
        <w:textAlignment w:val="baseline"/>
        <w:rPr>
          <w:rFonts w:eastAsia="Times New Roman" w:cstheme="minorHAnsi"/>
          <w:lang w:eastAsia="pl-PL"/>
        </w:rPr>
      </w:pPr>
      <w:r w:rsidRPr="00966700">
        <w:rPr>
          <w:rFonts w:eastAsia="Times New Roman" w:cstheme="minorHAnsi"/>
          <w:lang w:eastAsia="pl-PL"/>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7ED16D77" w14:textId="77777777" w:rsidR="003C5B61" w:rsidRPr="00966700" w:rsidRDefault="003C5B61" w:rsidP="00E52127">
      <w:pPr>
        <w:numPr>
          <w:ilvl w:val="6"/>
          <w:numId w:val="95"/>
        </w:numPr>
        <w:overflowPunct w:val="0"/>
        <w:autoSpaceDE w:val="0"/>
        <w:spacing w:after="0" w:line="300" w:lineRule="auto"/>
        <w:ind w:left="357" w:hanging="357"/>
        <w:textAlignment w:val="baseline"/>
        <w:rPr>
          <w:rFonts w:eastAsia="Times New Roman" w:cstheme="minorHAnsi"/>
          <w:lang w:eastAsia="pl-PL"/>
        </w:rPr>
      </w:pPr>
      <w:r w:rsidRPr="00966700">
        <w:rPr>
          <w:rFonts w:eastAsia="Times New Roman" w:cstheme="minorHAnsi"/>
          <w:lang w:eastAsia="pl-PL"/>
        </w:rPr>
        <w:lastRenderedPageBreak/>
        <w:t xml:space="preserve">Odwołanie powinno zawierać elementy wskazane w art. 516 ust. 1 ustawy </w:t>
      </w:r>
      <w:proofErr w:type="spellStart"/>
      <w:r w:rsidRPr="00966700">
        <w:rPr>
          <w:rFonts w:eastAsia="Times New Roman" w:cstheme="minorHAnsi"/>
          <w:lang w:eastAsia="pl-PL"/>
        </w:rPr>
        <w:t>Pzp</w:t>
      </w:r>
      <w:proofErr w:type="spellEnd"/>
      <w:r w:rsidRPr="00966700">
        <w:rPr>
          <w:rFonts w:eastAsia="Times New Roman" w:cstheme="minorHAnsi"/>
          <w:lang w:eastAsia="pl-PL"/>
        </w:rPr>
        <w:t>.</w:t>
      </w:r>
    </w:p>
    <w:p w14:paraId="461DBA0D" w14:textId="55A117EC" w:rsidR="003C5B61" w:rsidRPr="00966700" w:rsidRDefault="003C5B61" w:rsidP="00E52127">
      <w:pPr>
        <w:numPr>
          <w:ilvl w:val="6"/>
          <w:numId w:val="95"/>
        </w:numPr>
        <w:overflowPunct w:val="0"/>
        <w:autoSpaceDE w:val="0"/>
        <w:spacing w:after="240" w:line="300" w:lineRule="auto"/>
        <w:ind w:left="357" w:hanging="357"/>
        <w:textAlignment w:val="baseline"/>
        <w:rPr>
          <w:rFonts w:eastAsia="Times New Roman" w:cstheme="minorHAnsi"/>
          <w:lang w:eastAsia="pl-PL"/>
        </w:rPr>
      </w:pPr>
      <w:r w:rsidRPr="00966700">
        <w:rPr>
          <w:rFonts w:eastAsia="Times New Roman" w:cstheme="minorHAnsi"/>
          <w:lang w:eastAsia="pl-PL"/>
        </w:rPr>
        <w:t xml:space="preserve">Postępowanie skargowe – art. 579-590 ustawy </w:t>
      </w:r>
      <w:proofErr w:type="spellStart"/>
      <w:r w:rsidRPr="00966700">
        <w:rPr>
          <w:rFonts w:eastAsia="Times New Roman" w:cstheme="minorHAnsi"/>
          <w:lang w:eastAsia="pl-PL"/>
        </w:rPr>
        <w:t>Pzp</w:t>
      </w:r>
      <w:proofErr w:type="spellEnd"/>
      <w:r w:rsidRPr="00966700">
        <w:rPr>
          <w:rFonts w:eastAsia="Times New Roman" w:cstheme="minorHAnsi"/>
          <w:lang w:eastAsia="pl-PL"/>
        </w:rPr>
        <w:t xml:space="preserve">. Skargę wnosi się do Sądu Okręgowego w Warszawie za pośrednictwem Prezesa KIO w terminie 14 dni od dnia doręczenia orzeczenia KIO lub postanowienia Prezesa KIO, przesyłając jednocześnie jej odpis przeciwnikowi skargi. Złożenie skargi w placówce pocztowej operatora wyznaczonego w rozumieniu ustawy z dnia 23 listopada 2012 r. – Prawo pocztowe jest równoznaczne z jej wniesieniem. Szczegóły określa Dział IX </w:t>
      </w:r>
      <w:proofErr w:type="spellStart"/>
      <w:r w:rsidRPr="00966700">
        <w:rPr>
          <w:rFonts w:eastAsia="Times New Roman" w:cstheme="minorHAnsi"/>
          <w:lang w:eastAsia="pl-PL"/>
        </w:rPr>
        <w:t>Pzp</w:t>
      </w:r>
      <w:proofErr w:type="spellEnd"/>
      <w:r w:rsidRPr="00966700">
        <w:rPr>
          <w:rFonts w:eastAsia="Times New Roman" w:cstheme="minorHAnsi"/>
          <w:lang w:eastAsia="pl-PL"/>
        </w:rPr>
        <w:t xml:space="preserve"> – Środki ochrony prawnej.</w:t>
      </w:r>
    </w:p>
    <w:p w14:paraId="12AE4685" w14:textId="77777777" w:rsidR="008B6802" w:rsidRPr="00256758" w:rsidRDefault="008B6802" w:rsidP="000D3960">
      <w:pPr>
        <w:pStyle w:val="Nagwek2"/>
        <w:keepNext w:val="0"/>
        <w:keepLines w:val="0"/>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t>Klauzula informacyjna dotycząca przetwarzania danych osobowych</w:t>
      </w:r>
    </w:p>
    <w:p w14:paraId="42D40D3F" w14:textId="77777777" w:rsidR="008B6802" w:rsidRDefault="008B6802" w:rsidP="000D3960">
      <w:pPr>
        <w:spacing w:line="300" w:lineRule="auto"/>
        <w:rPr>
          <w:rFonts w:ascii="Calibri" w:hAnsi="Calibri" w:cs="Calibri"/>
        </w:rPr>
      </w:pPr>
      <w:r>
        <w:rPr>
          <w:rFonts w:ascii="Calibri" w:hAnsi="Calibri" w:cs="Calibri"/>
        </w:rPr>
        <w:t>Zamawiający, w</w:t>
      </w:r>
      <w:r w:rsidRPr="00AE488E">
        <w:rPr>
          <w:rFonts w:ascii="Calibri" w:hAnsi="Calibri" w:cs="Calibri"/>
        </w:rPr>
        <w:t>ypełniając obowiązki informacyjne towarzyszące zbieraniu danych osobowych określone w art. 13 oraz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4.05.2016 r. zwane dalej rozporządzeniem, podaj</w:t>
      </w:r>
      <w:r>
        <w:rPr>
          <w:rFonts w:ascii="Calibri" w:hAnsi="Calibri" w:cs="Calibri"/>
        </w:rPr>
        <w:t xml:space="preserve">e </w:t>
      </w:r>
      <w:r w:rsidRPr="00AE488E">
        <w:rPr>
          <w:rFonts w:ascii="Calibri" w:hAnsi="Calibri" w:cs="Calibri"/>
        </w:rPr>
        <w:t>następujące informacje</w:t>
      </w:r>
      <w:r w:rsidRPr="009D68FE">
        <w:rPr>
          <w:rFonts w:ascii="Calibri" w:hAnsi="Calibri" w:cs="Calibri"/>
        </w:rPr>
        <w:t>:</w:t>
      </w:r>
    </w:p>
    <w:p w14:paraId="5C0CF4D0" w14:textId="77777777" w:rsidR="008B6802" w:rsidRPr="004B5920" w:rsidRDefault="008B6802" w:rsidP="00E52127">
      <w:pPr>
        <w:pStyle w:val="Akapitzlist"/>
        <w:numPr>
          <w:ilvl w:val="0"/>
          <w:numId w:val="90"/>
        </w:numPr>
        <w:tabs>
          <w:tab w:val="left" w:pos="426"/>
        </w:tabs>
        <w:overflowPunct w:val="0"/>
        <w:autoSpaceDE w:val="0"/>
        <w:spacing w:after="0" w:line="300" w:lineRule="auto"/>
        <w:ind w:left="426"/>
        <w:textAlignment w:val="baseline"/>
        <w:rPr>
          <w:rFonts w:ascii="Calibri" w:hAnsi="Calibri" w:cs="Calibri"/>
        </w:rPr>
      </w:pPr>
      <w:r w:rsidRPr="004B5920">
        <w:rPr>
          <w:rFonts w:ascii="Calibri" w:hAnsi="Calibri" w:cs="Calibri"/>
        </w:rPr>
        <w:t>Zespół Żłobków m.st. Warszawy będzie przetwarzał dane osobowe Wykonawcy, osób fizycznych reprezentujących podmiot biorący udział w postępowaniu o udzielenie zamówienia</w:t>
      </w:r>
      <w:r>
        <w:rPr>
          <w:rFonts w:ascii="Calibri" w:hAnsi="Calibri" w:cs="Calibri"/>
        </w:rPr>
        <w:t xml:space="preserve"> </w:t>
      </w:r>
      <w:r w:rsidRPr="004B5920">
        <w:rPr>
          <w:rFonts w:ascii="Calibri" w:hAnsi="Calibri" w:cs="Calibri"/>
        </w:rPr>
        <w:t>oraz osób fizycznych wskazanych przez ten podmiot jako osoby do kontaktu, osoby wskazane w ofercie oraz osoby odpowiedzialne za wykonanie umowy w sprawie zamówienia lub wykonywanie czynności w ramach prowadzonego postępowania i udzielenia zamówienia.</w:t>
      </w:r>
    </w:p>
    <w:p w14:paraId="7818C1FA" w14:textId="77777777" w:rsidR="008B6802" w:rsidRDefault="008B6802" w:rsidP="00E52127">
      <w:pPr>
        <w:pStyle w:val="Akapitzlist"/>
        <w:numPr>
          <w:ilvl w:val="0"/>
          <w:numId w:val="90"/>
        </w:numPr>
        <w:tabs>
          <w:tab w:val="left" w:pos="426"/>
          <w:tab w:val="left" w:pos="1134"/>
        </w:tabs>
        <w:spacing w:after="0" w:line="300" w:lineRule="auto"/>
        <w:ind w:left="426"/>
        <w:rPr>
          <w:rFonts w:ascii="Calibri" w:hAnsi="Calibri" w:cs="Calibri"/>
        </w:rPr>
      </w:pPr>
      <w:r w:rsidRPr="004B5920">
        <w:rPr>
          <w:rFonts w:ascii="Calibri" w:hAnsi="Calibri" w:cs="Calibri"/>
        </w:rPr>
        <w:t>Administratorem jest Zespół Żłobków m.st. Warszawy w Warszawie ul. Belgijska 4, 02-511 Warszawa.</w:t>
      </w:r>
    </w:p>
    <w:p w14:paraId="68D67BAB" w14:textId="77777777" w:rsidR="008B6802" w:rsidRDefault="008B6802" w:rsidP="00E52127">
      <w:pPr>
        <w:pStyle w:val="Akapitzlist"/>
        <w:numPr>
          <w:ilvl w:val="0"/>
          <w:numId w:val="90"/>
        </w:numPr>
        <w:tabs>
          <w:tab w:val="left" w:pos="426"/>
          <w:tab w:val="left" w:pos="1134"/>
        </w:tabs>
        <w:spacing w:after="0" w:line="300" w:lineRule="auto"/>
        <w:ind w:left="426"/>
        <w:rPr>
          <w:rFonts w:ascii="Calibri" w:hAnsi="Calibri" w:cs="Calibri"/>
        </w:rPr>
      </w:pPr>
      <w:r>
        <w:rPr>
          <w:rFonts w:ascii="Calibri" w:hAnsi="Calibri" w:cs="Calibri"/>
        </w:rPr>
        <w:t xml:space="preserve">Informacji dotyczących sposobu przetwarzania danych osobowych a także przysługujących praw osób o których mowa w ust. 1 udziela Inspektor Ochrony Danych w Zespole Żłobków tel. 22 277 52 21, email. </w:t>
      </w:r>
      <w:hyperlink r:id="rId25" w:history="1">
        <w:r w:rsidRPr="00810935">
          <w:rPr>
            <w:rStyle w:val="Hipercze"/>
            <w:rFonts w:ascii="Calibri" w:hAnsi="Calibri" w:cs="Calibri"/>
          </w:rPr>
          <w:t>zzl.iod@um.warszawa.pl</w:t>
        </w:r>
      </w:hyperlink>
      <w:r>
        <w:rPr>
          <w:rFonts w:ascii="Calibri" w:hAnsi="Calibri" w:cs="Calibri"/>
        </w:rPr>
        <w:t xml:space="preserve">. </w:t>
      </w:r>
    </w:p>
    <w:p w14:paraId="07534609" w14:textId="77777777" w:rsidR="008B6802" w:rsidRPr="00A61305" w:rsidRDefault="008B6802" w:rsidP="00E52127">
      <w:pPr>
        <w:pStyle w:val="Akapitzlist"/>
        <w:numPr>
          <w:ilvl w:val="0"/>
          <w:numId w:val="90"/>
        </w:numPr>
        <w:tabs>
          <w:tab w:val="left" w:pos="426"/>
          <w:tab w:val="left" w:pos="1134"/>
        </w:tabs>
        <w:spacing w:after="0" w:line="300" w:lineRule="auto"/>
        <w:ind w:left="426"/>
        <w:rPr>
          <w:rFonts w:ascii="Calibri" w:hAnsi="Calibri" w:cs="Calibri"/>
        </w:rPr>
      </w:pPr>
      <w:r>
        <w:rPr>
          <w:rFonts w:ascii="Calibri" w:hAnsi="Calibri" w:cs="Calibri"/>
        </w:rPr>
        <w:t xml:space="preserve">Przetwarzanie danych osobowych Wykonawcy wynika bezpośrednio z przepisów prawa </w:t>
      </w:r>
      <w:r w:rsidRPr="00A61305">
        <w:rPr>
          <w:rFonts w:ascii="Calibri" w:hAnsi="Calibri" w:cs="Calibri"/>
        </w:rPr>
        <w:t xml:space="preserve">tj. ustawy z dnia 27 sierpnia 2009 r. o finansach publicznych lub jest niezbędne do wykonania zadania w interesie publicznym albo w ramach sprawowania władzy publicznej. </w:t>
      </w:r>
    </w:p>
    <w:p w14:paraId="20B284DD" w14:textId="77777777" w:rsidR="008B6802" w:rsidRDefault="008B6802" w:rsidP="00E52127">
      <w:pPr>
        <w:pStyle w:val="Akapitzlist"/>
        <w:numPr>
          <w:ilvl w:val="0"/>
          <w:numId w:val="90"/>
        </w:numPr>
        <w:tabs>
          <w:tab w:val="left" w:pos="426"/>
          <w:tab w:val="left" w:pos="1134"/>
        </w:tabs>
        <w:spacing w:after="0" w:line="300" w:lineRule="auto"/>
        <w:ind w:left="426"/>
        <w:rPr>
          <w:rFonts w:ascii="Calibri" w:hAnsi="Calibri" w:cs="Calibri"/>
        </w:rPr>
      </w:pPr>
      <w:r>
        <w:rPr>
          <w:rFonts w:ascii="Calibri" w:hAnsi="Calibri" w:cs="Calibri"/>
        </w:rPr>
        <w:t xml:space="preserve">Dane osobowe Wykonawcy przetwarzane są w celu przedstawienia oferty na realizację zamówienia publicznego o wartości szacunkowej powyżej 130000 zł. </w:t>
      </w:r>
    </w:p>
    <w:p w14:paraId="7B9FD199" w14:textId="77777777" w:rsidR="008B6802" w:rsidRPr="00A61305" w:rsidRDefault="008B6802" w:rsidP="00E52127">
      <w:pPr>
        <w:pStyle w:val="Akapitzlist"/>
        <w:numPr>
          <w:ilvl w:val="0"/>
          <w:numId w:val="90"/>
        </w:numPr>
        <w:tabs>
          <w:tab w:val="left" w:pos="426"/>
          <w:tab w:val="left" w:pos="1134"/>
        </w:tabs>
        <w:spacing w:after="0" w:line="300" w:lineRule="auto"/>
        <w:ind w:left="426"/>
        <w:rPr>
          <w:rFonts w:ascii="Calibri" w:hAnsi="Calibri" w:cs="Calibri"/>
        </w:rPr>
      </w:pPr>
      <w:r w:rsidRPr="00A61305">
        <w:rPr>
          <w:rFonts w:ascii="Calibri" w:hAnsi="Calibri" w:cs="Calibri"/>
        </w:rPr>
        <w:t>Podstawą prawną przetwarzania danych jest art. 6 ust. 1  lit. b, c, f rozporządzenia.</w:t>
      </w:r>
    </w:p>
    <w:p w14:paraId="3D38C714" w14:textId="77777777" w:rsidR="008B6802" w:rsidRPr="009D68FE" w:rsidRDefault="008B6802" w:rsidP="00E52127">
      <w:pPr>
        <w:pStyle w:val="Akapitzlist"/>
        <w:numPr>
          <w:ilvl w:val="0"/>
          <w:numId w:val="90"/>
        </w:numPr>
        <w:tabs>
          <w:tab w:val="left" w:pos="426"/>
        </w:tabs>
        <w:spacing w:after="0" w:line="300" w:lineRule="auto"/>
        <w:ind w:left="426"/>
        <w:contextualSpacing w:val="0"/>
        <w:rPr>
          <w:rFonts w:ascii="Calibri" w:hAnsi="Calibri" w:cs="Calibri"/>
        </w:rPr>
      </w:pPr>
      <w:r w:rsidRPr="009D68FE">
        <w:rPr>
          <w:rFonts w:ascii="Calibri" w:hAnsi="Calibri" w:cs="Calibri"/>
        </w:rPr>
        <w:t>Odbiorcami danych osobowych będą:</w:t>
      </w:r>
    </w:p>
    <w:p w14:paraId="463A24B4" w14:textId="77777777" w:rsidR="008B6802" w:rsidRPr="009D68FE" w:rsidRDefault="008B6802" w:rsidP="00E52127">
      <w:pPr>
        <w:pStyle w:val="Akapitzlist"/>
        <w:numPr>
          <w:ilvl w:val="0"/>
          <w:numId w:val="89"/>
        </w:numPr>
        <w:spacing w:after="0" w:line="300" w:lineRule="auto"/>
        <w:ind w:left="709"/>
        <w:contextualSpacing w:val="0"/>
        <w:rPr>
          <w:rFonts w:ascii="Calibri" w:hAnsi="Calibri" w:cs="Calibri"/>
        </w:rPr>
      </w:pPr>
      <w:r w:rsidRPr="009D68FE">
        <w:rPr>
          <w:rFonts w:ascii="Calibri" w:hAnsi="Calibri" w:cs="Calibri"/>
        </w:rPr>
        <w:t>podmioty upoważnione na podstawie decyzji administracyjnych, orzeczeń sądowych, tytułów wykonawczych;</w:t>
      </w:r>
    </w:p>
    <w:p w14:paraId="3F9EF072" w14:textId="77777777" w:rsidR="008B6802" w:rsidRPr="009D68FE" w:rsidRDefault="008B6802" w:rsidP="00E52127">
      <w:pPr>
        <w:pStyle w:val="Akapitzlist"/>
        <w:numPr>
          <w:ilvl w:val="0"/>
          <w:numId w:val="89"/>
        </w:numPr>
        <w:spacing w:after="0" w:line="300" w:lineRule="auto"/>
        <w:ind w:left="709"/>
        <w:contextualSpacing w:val="0"/>
        <w:rPr>
          <w:rFonts w:ascii="Calibri" w:hAnsi="Calibri" w:cs="Calibri"/>
        </w:rPr>
      </w:pPr>
      <w:r w:rsidRPr="009D68FE">
        <w:rPr>
          <w:rFonts w:ascii="Calibri" w:hAnsi="Calibri" w:cs="Calibri"/>
        </w:rPr>
        <w:t>podmioty, którym administrator powierzy przetwarzanie danych osobowych;</w:t>
      </w:r>
    </w:p>
    <w:p w14:paraId="4F7B2433" w14:textId="77777777" w:rsidR="008B6802" w:rsidRPr="009D68FE" w:rsidRDefault="008B6802" w:rsidP="00E52127">
      <w:pPr>
        <w:pStyle w:val="Akapitzlist"/>
        <w:numPr>
          <w:ilvl w:val="0"/>
          <w:numId w:val="89"/>
        </w:numPr>
        <w:spacing w:after="0" w:line="300" w:lineRule="auto"/>
        <w:ind w:left="709"/>
        <w:contextualSpacing w:val="0"/>
        <w:rPr>
          <w:rFonts w:ascii="Calibri" w:hAnsi="Calibri" w:cs="Calibri"/>
        </w:rPr>
      </w:pPr>
      <w:r w:rsidRPr="009D68FE">
        <w:rPr>
          <w:rFonts w:ascii="Calibri" w:hAnsi="Calibri" w:cs="Calibri"/>
        </w:rPr>
        <w:t>biura i jednostki organizacyjne m.st. Warszawy, uczestnicy procesu inwestycyjnego i ich umocowani przedstawiciele, organy administracji publicznej i sądy w zakresie niezbędnym do realizacji obowiązków umownych i rozstrzygania sporów,</w:t>
      </w:r>
    </w:p>
    <w:p w14:paraId="422889C0" w14:textId="77777777" w:rsidR="008B6802" w:rsidRDefault="008B6802" w:rsidP="00E52127">
      <w:pPr>
        <w:pStyle w:val="Akapitzlist"/>
        <w:numPr>
          <w:ilvl w:val="0"/>
          <w:numId w:val="89"/>
        </w:numPr>
        <w:spacing w:after="0" w:line="300" w:lineRule="auto"/>
        <w:ind w:left="709"/>
        <w:contextualSpacing w:val="0"/>
        <w:rPr>
          <w:rFonts w:ascii="Calibri" w:hAnsi="Calibri" w:cs="Calibri"/>
        </w:rPr>
      </w:pPr>
      <w:r w:rsidRPr="009D68FE">
        <w:rPr>
          <w:rFonts w:ascii="Calibri" w:hAnsi="Calibri" w:cs="Calibri"/>
        </w:rPr>
        <w:t xml:space="preserve">inne podmioty upoważnione na podstawie przepisów prawa (w szczególności przez Krajową Izbę Odwoławczą (ul. Postępu 17a, 02-676 Warszawa) oraz sądy powszechne, w sytuacji </w:t>
      </w:r>
      <w:r w:rsidRPr="009D68FE">
        <w:rPr>
          <w:rFonts w:ascii="Calibri" w:hAnsi="Calibri" w:cs="Calibri"/>
        </w:rPr>
        <w:lastRenderedPageBreak/>
        <w:t>skorzystania ze środków ochrony prawnej przez jakiegokolwiek wykonawcę biorącego udział w postępowaniu o udzielenie zamówienia)</w:t>
      </w:r>
      <w:r>
        <w:rPr>
          <w:rFonts w:ascii="Calibri" w:hAnsi="Calibri" w:cs="Calibri"/>
        </w:rPr>
        <w:t>,</w:t>
      </w:r>
    </w:p>
    <w:p w14:paraId="283960B2" w14:textId="77777777" w:rsidR="008B6802" w:rsidRPr="00A61305" w:rsidRDefault="008B6802" w:rsidP="00E52127">
      <w:pPr>
        <w:pStyle w:val="Akapitzlist"/>
        <w:numPr>
          <w:ilvl w:val="0"/>
          <w:numId w:val="89"/>
        </w:numPr>
        <w:spacing w:after="0" w:line="300" w:lineRule="auto"/>
        <w:ind w:left="709"/>
        <w:contextualSpacing w:val="0"/>
        <w:rPr>
          <w:rFonts w:ascii="Calibri" w:hAnsi="Calibri" w:cs="Calibri"/>
        </w:rPr>
      </w:pPr>
      <w:r w:rsidRPr="00A61305">
        <w:rPr>
          <w:rFonts w:ascii="Calibri" w:hAnsi="Calibri" w:cs="Calibri"/>
        </w:rPr>
        <w:t>osoby lub podmioty, którym udostępniona zostanie dokumentacja postępowania w oparciu o art. 8 oraz 96 ust. 3 ustawy z dnia 11 września 2019 r. Prawo zamówień publicznych a także w oparciu o art. 14 ust. 1 ustawy z dnia 6 września 2001 r. o dostępie do informacji publicznej.</w:t>
      </w:r>
    </w:p>
    <w:p w14:paraId="3C3F4D41" w14:textId="77777777" w:rsidR="008B6802" w:rsidRPr="009D68FE" w:rsidRDefault="008B6802" w:rsidP="00E52127">
      <w:pPr>
        <w:pStyle w:val="Akapitzlist"/>
        <w:numPr>
          <w:ilvl w:val="0"/>
          <w:numId w:val="90"/>
        </w:numPr>
        <w:tabs>
          <w:tab w:val="left" w:pos="426"/>
        </w:tabs>
        <w:spacing w:after="0" w:line="300" w:lineRule="auto"/>
        <w:ind w:left="426"/>
        <w:contextualSpacing w:val="0"/>
        <w:rPr>
          <w:rFonts w:ascii="Calibri" w:hAnsi="Calibri" w:cs="Calibri"/>
        </w:rPr>
      </w:pPr>
      <w:r w:rsidRPr="009D68FE">
        <w:rPr>
          <w:rFonts w:ascii="Calibri" w:hAnsi="Calibri" w:cs="Calibri"/>
        </w:rPr>
        <w:t>Dane osobowe będą przetwarzane przez okres 10 lat od końca roku kalendarzowego, w którym umowa/zlecenie została/zostało wykonana/wykonane lub postępowanie o udzielenie zamówienia zostało zakończone bez zawarcia umowy, chyba że niezbędny będzie dłuższy okres przetwarzania np.: z uwagi na obowiązki archiwizacyjne, dochodzenie roszczeń lub inny obowiązek wymagany przez przepisy prawa powszechnie obowiązującego.</w:t>
      </w:r>
    </w:p>
    <w:p w14:paraId="6383801E" w14:textId="77777777" w:rsidR="008B6802" w:rsidRPr="009D68FE" w:rsidRDefault="008B6802" w:rsidP="00E52127">
      <w:pPr>
        <w:pStyle w:val="Akapitzlist"/>
        <w:numPr>
          <w:ilvl w:val="0"/>
          <w:numId w:val="90"/>
        </w:numPr>
        <w:tabs>
          <w:tab w:val="left" w:pos="426"/>
        </w:tabs>
        <w:spacing w:after="0" w:line="300" w:lineRule="auto"/>
        <w:ind w:left="426"/>
        <w:contextualSpacing w:val="0"/>
        <w:rPr>
          <w:rFonts w:ascii="Calibri" w:hAnsi="Calibri" w:cs="Calibri"/>
        </w:rPr>
      </w:pPr>
      <w:r w:rsidRPr="009D68FE">
        <w:rPr>
          <w:rFonts w:ascii="Calibri" w:hAnsi="Calibri" w:cs="Calibri"/>
        </w:rPr>
        <w:t>Osoba, od której zbierane są jej dane osobowe ma prawo do:</w:t>
      </w:r>
    </w:p>
    <w:p w14:paraId="46D6E001" w14:textId="77777777" w:rsidR="008B6802" w:rsidRPr="009D68FE" w:rsidRDefault="008B6802" w:rsidP="00E52127">
      <w:pPr>
        <w:pStyle w:val="Akapitzlist"/>
        <w:numPr>
          <w:ilvl w:val="0"/>
          <w:numId w:val="87"/>
        </w:numPr>
        <w:spacing w:after="0" w:line="300" w:lineRule="auto"/>
        <w:ind w:left="709"/>
        <w:contextualSpacing w:val="0"/>
        <w:rPr>
          <w:rFonts w:ascii="Calibri" w:hAnsi="Calibri" w:cs="Calibri"/>
        </w:rPr>
      </w:pPr>
      <w:r w:rsidRPr="009D68FE">
        <w:rPr>
          <w:rFonts w:ascii="Calibri" w:hAnsi="Calibri" w:cs="Calibri"/>
        </w:rPr>
        <w:t>dostępu do swoich danych osobowych;</w:t>
      </w:r>
    </w:p>
    <w:p w14:paraId="3C5C6FCA" w14:textId="77777777" w:rsidR="008B6802" w:rsidRPr="009D68FE" w:rsidRDefault="008B6802" w:rsidP="00E52127">
      <w:pPr>
        <w:pStyle w:val="Akapitzlist"/>
        <w:numPr>
          <w:ilvl w:val="0"/>
          <w:numId w:val="87"/>
        </w:numPr>
        <w:spacing w:after="0" w:line="300" w:lineRule="auto"/>
        <w:ind w:left="709"/>
        <w:contextualSpacing w:val="0"/>
        <w:rPr>
          <w:rFonts w:ascii="Calibri" w:hAnsi="Calibri" w:cs="Calibri"/>
        </w:rPr>
      </w:pPr>
      <w:r w:rsidRPr="009D68FE">
        <w:rPr>
          <w:rFonts w:ascii="Calibri" w:hAnsi="Calibri" w:cs="Calibri"/>
        </w:rPr>
        <w:t>sprostowania swoich danych osobowych;</w:t>
      </w:r>
    </w:p>
    <w:p w14:paraId="413961AA" w14:textId="77777777" w:rsidR="008B6802" w:rsidRPr="009D68FE" w:rsidRDefault="008B6802" w:rsidP="00E52127">
      <w:pPr>
        <w:pStyle w:val="Akapitzlist"/>
        <w:numPr>
          <w:ilvl w:val="0"/>
          <w:numId w:val="87"/>
        </w:numPr>
        <w:spacing w:after="0" w:line="300" w:lineRule="auto"/>
        <w:ind w:left="709"/>
        <w:contextualSpacing w:val="0"/>
        <w:rPr>
          <w:rFonts w:ascii="Calibri" w:hAnsi="Calibri" w:cs="Calibri"/>
        </w:rPr>
      </w:pPr>
      <w:r w:rsidRPr="009D68FE">
        <w:rPr>
          <w:rFonts w:ascii="Calibri" w:hAnsi="Calibri" w:cs="Calibri"/>
        </w:rPr>
        <w:t>usunięcia swoich danych osobowych;</w:t>
      </w:r>
    </w:p>
    <w:p w14:paraId="516482F6" w14:textId="77777777" w:rsidR="008B6802" w:rsidRPr="009D68FE" w:rsidRDefault="008B6802" w:rsidP="00E52127">
      <w:pPr>
        <w:pStyle w:val="Akapitzlist"/>
        <w:numPr>
          <w:ilvl w:val="0"/>
          <w:numId w:val="87"/>
        </w:numPr>
        <w:spacing w:after="0" w:line="300" w:lineRule="auto"/>
        <w:ind w:left="709"/>
        <w:contextualSpacing w:val="0"/>
        <w:rPr>
          <w:rFonts w:ascii="Calibri" w:hAnsi="Calibri" w:cs="Calibri"/>
        </w:rPr>
      </w:pPr>
      <w:r w:rsidRPr="009D68FE">
        <w:rPr>
          <w:rFonts w:ascii="Calibri" w:hAnsi="Calibri" w:cs="Calibri"/>
        </w:rPr>
        <w:t>ograniczenia przetwarzania swoich danych osobowych;</w:t>
      </w:r>
    </w:p>
    <w:p w14:paraId="1800E6CB" w14:textId="77777777" w:rsidR="008B6802" w:rsidRPr="009D68FE" w:rsidRDefault="008B6802" w:rsidP="00E52127">
      <w:pPr>
        <w:pStyle w:val="Akapitzlist"/>
        <w:numPr>
          <w:ilvl w:val="0"/>
          <w:numId w:val="87"/>
        </w:numPr>
        <w:spacing w:after="0" w:line="300" w:lineRule="auto"/>
        <w:ind w:left="709"/>
        <w:contextualSpacing w:val="0"/>
        <w:rPr>
          <w:rFonts w:ascii="Calibri" w:hAnsi="Calibri" w:cs="Calibri"/>
        </w:rPr>
      </w:pPr>
      <w:r w:rsidRPr="009D68FE">
        <w:rPr>
          <w:rFonts w:ascii="Calibri" w:hAnsi="Calibri" w:cs="Calibri"/>
        </w:rPr>
        <w:t>wniesienia sprzeciwu wobec przetwarzania swoich danych osobowych;</w:t>
      </w:r>
    </w:p>
    <w:p w14:paraId="75A2C1E6" w14:textId="77777777" w:rsidR="008B6802" w:rsidRPr="009D68FE" w:rsidRDefault="008B6802" w:rsidP="00E52127">
      <w:pPr>
        <w:pStyle w:val="Akapitzlist"/>
        <w:numPr>
          <w:ilvl w:val="0"/>
          <w:numId w:val="87"/>
        </w:numPr>
        <w:spacing w:after="0" w:line="300" w:lineRule="auto"/>
        <w:ind w:left="709"/>
        <w:contextualSpacing w:val="0"/>
        <w:rPr>
          <w:rFonts w:ascii="Calibri" w:hAnsi="Calibri" w:cs="Calibri"/>
        </w:rPr>
      </w:pPr>
      <w:r w:rsidRPr="009D68FE">
        <w:rPr>
          <w:rFonts w:ascii="Calibri" w:hAnsi="Calibri" w:cs="Calibri"/>
        </w:rPr>
        <w:t>przenoszenia swoich danych osobowych;</w:t>
      </w:r>
    </w:p>
    <w:p w14:paraId="7FF591AE" w14:textId="77777777" w:rsidR="008B6802" w:rsidRPr="009D68FE" w:rsidRDefault="008B6802" w:rsidP="00E52127">
      <w:pPr>
        <w:pStyle w:val="Akapitzlist"/>
        <w:numPr>
          <w:ilvl w:val="0"/>
          <w:numId w:val="87"/>
        </w:numPr>
        <w:spacing w:after="0" w:line="300" w:lineRule="auto"/>
        <w:ind w:left="709"/>
        <w:contextualSpacing w:val="0"/>
        <w:rPr>
          <w:rFonts w:ascii="Calibri" w:hAnsi="Calibri" w:cs="Calibri"/>
        </w:rPr>
      </w:pPr>
      <w:r w:rsidRPr="009D68FE">
        <w:rPr>
          <w:rFonts w:ascii="Calibri" w:hAnsi="Calibri" w:cs="Calibri"/>
        </w:rPr>
        <w:t xml:space="preserve">wniesienia skargi do organu </w:t>
      </w:r>
      <w:r>
        <w:rPr>
          <w:rFonts w:ascii="Calibri" w:hAnsi="Calibri" w:cs="Calibri"/>
        </w:rPr>
        <w:t>Urzędu Ochrony Danych Osobowych.</w:t>
      </w:r>
    </w:p>
    <w:p w14:paraId="0AE2CD9B" w14:textId="77777777" w:rsidR="008B6802" w:rsidRPr="00A61305" w:rsidRDefault="008B6802" w:rsidP="00E52127">
      <w:pPr>
        <w:pStyle w:val="Akapitzlist"/>
        <w:numPr>
          <w:ilvl w:val="0"/>
          <w:numId w:val="90"/>
        </w:numPr>
        <w:tabs>
          <w:tab w:val="left" w:pos="426"/>
        </w:tabs>
        <w:spacing w:after="0" w:line="300" w:lineRule="auto"/>
        <w:ind w:left="426"/>
        <w:contextualSpacing w:val="0"/>
        <w:rPr>
          <w:rFonts w:ascii="Calibri" w:hAnsi="Calibri" w:cs="Calibri"/>
        </w:rPr>
      </w:pPr>
      <w:r w:rsidRPr="00A61305">
        <w:rPr>
          <w:rFonts w:ascii="Calibri" w:hAnsi="Calibri" w:cs="Calibri"/>
        </w:rPr>
        <w:t xml:space="preserve">Podanie danych osobowych, o których mowa w niniejszej klauzuli, jest wymagane do przeprowadzenia postępowania o udzielenie zamówienia, w szczególności zawarcia umowy lub wystawienia zlecenia. Wniesienie żądania ograniczenia przetwarzania danych osobowych skutkuje obowiązkiem po stronie przedsiębiorcy niezwłocznego wskazania innej osoby w miejsce osoby żądającej ograniczenia przetwarzania jej danych osobowych, </w:t>
      </w:r>
      <w:r>
        <w:rPr>
          <w:rFonts w:ascii="Calibri" w:hAnsi="Calibri" w:cs="Calibri"/>
        </w:rPr>
        <w:t>n</w:t>
      </w:r>
      <w:r w:rsidRPr="00A61305">
        <w:rPr>
          <w:rFonts w:ascii="Calibri" w:hAnsi="Calibri" w:cs="Calibri"/>
        </w:rPr>
        <w:t>iepodanie danych osobowych uniemożliwi zawarcie/realizację umowy na rzecz Zespołu Żłobków m.st. Warszawy.</w:t>
      </w:r>
    </w:p>
    <w:p w14:paraId="39F65D7E" w14:textId="77777777" w:rsidR="008B6802" w:rsidRPr="009D68FE" w:rsidRDefault="008B6802" w:rsidP="00E52127">
      <w:pPr>
        <w:pStyle w:val="Akapitzlist"/>
        <w:numPr>
          <w:ilvl w:val="0"/>
          <w:numId w:val="90"/>
        </w:numPr>
        <w:tabs>
          <w:tab w:val="left" w:pos="426"/>
        </w:tabs>
        <w:spacing w:after="0" w:line="300" w:lineRule="auto"/>
        <w:ind w:left="426"/>
        <w:contextualSpacing w:val="0"/>
        <w:rPr>
          <w:rFonts w:ascii="Calibri" w:hAnsi="Calibri" w:cs="Calibri"/>
        </w:rPr>
      </w:pPr>
      <w:r w:rsidRPr="009D68FE">
        <w:rPr>
          <w:rFonts w:ascii="Calibri" w:hAnsi="Calibri" w:cs="Calibri"/>
        </w:rPr>
        <w:t>Dane osobowe będą przetwarzane w formie papierowej i przy wykorzystaniu systemów informatycznych oraz chronione będą zgodnie z wymogami rozporządzenia.</w:t>
      </w:r>
    </w:p>
    <w:p w14:paraId="3B6D8EBA" w14:textId="77777777" w:rsidR="008B6802" w:rsidRPr="009D68FE" w:rsidRDefault="008B6802" w:rsidP="00E52127">
      <w:pPr>
        <w:pStyle w:val="Akapitzlist"/>
        <w:numPr>
          <w:ilvl w:val="0"/>
          <w:numId w:val="90"/>
        </w:numPr>
        <w:tabs>
          <w:tab w:val="left" w:pos="426"/>
        </w:tabs>
        <w:spacing w:after="0" w:line="300" w:lineRule="auto"/>
        <w:ind w:left="426"/>
        <w:contextualSpacing w:val="0"/>
        <w:rPr>
          <w:rFonts w:ascii="Calibri" w:hAnsi="Calibri" w:cs="Calibri"/>
        </w:rPr>
      </w:pPr>
      <w:r w:rsidRPr="009D68FE">
        <w:rPr>
          <w:rFonts w:ascii="Calibri" w:hAnsi="Calibri" w:cs="Calibri"/>
        </w:rPr>
        <w:t>Dane osobowe nie będą:</w:t>
      </w:r>
    </w:p>
    <w:p w14:paraId="75095B3F" w14:textId="77777777" w:rsidR="008B6802" w:rsidRPr="009D68FE" w:rsidRDefault="008B6802" w:rsidP="00E52127">
      <w:pPr>
        <w:pStyle w:val="Akapitzlist"/>
        <w:numPr>
          <w:ilvl w:val="0"/>
          <w:numId w:val="88"/>
        </w:numPr>
        <w:spacing w:after="0" w:line="300" w:lineRule="auto"/>
        <w:ind w:left="709"/>
        <w:contextualSpacing w:val="0"/>
        <w:rPr>
          <w:rFonts w:ascii="Calibri" w:hAnsi="Calibri" w:cs="Calibri"/>
        </w:rPr>
      </w:pPr>
      <w:r w:rsidRPr="009D68FE">
        <w:rPr>
          <w:rFonts w:ascii="Calibri" w:hAnsi="Calibri" w:cs="Calibri"/>
        </w:rPr>
        <w:t>profilowane;</w:t>
      </w:r>
    </w:p>
    <w:p w14:paraId="02FE6C63" w14:textId="77777777" w:rsidR="008B6802" w:rsidRPr="009D68FE" w:rsidRDefault="008B6802" w:rsidP="00E52127">
      <w:pPr>
        <w:pStyle w:val="Akapitzlist"/>
        <w:numPr>
          <w:ilvl w:val="0"/>
          <w:numId w:val="88"/>
        </w:numPr>
        <w:spacing w:after="0" w:line="300" w:lineRule="auto"/>
        <w:ind w:left="709"/>
        <w:contextualSpacing w:val="0"/>
        <w:rPr>
          <w:rFonts w:ascii="Calibri" w:hAnsi="Calibri" w:cs="Calibri"/>
        </w:rPr>
      </w:pPr>
      <w:r w:rsidRPr="009D68FE">
        <w:rPr>
          <w:rFonts w:ascii="Calibri" w:hAnsi="Calibri" w:cs="Calibri"/>
        </w:rPr>
        <w:t>przekazywane do państwa trzeciego ani do organizacji międzynarodowej.</w:t>
      </w:r>
    </w:p>
    <w:p w14:paraId="7590C609" w14:textId="77777777" w:rsidR="008B6802" w:rsidRPr="009D68FE" w:rsidRDefault="008B6802" w:rsidP="00E52127">
      <w:pPr>
        <w:pStyle w:val="Akapitzlist"/>
        <w:numPr>
          <w:ilvl w:val="0"/>
          <w:numId w:val="90"/>
        </w:numPr>
        <w:tabs>
          <w:tab w:val="left" w:pos="426"/>
        </w:tabs>
        <w:spacing w:after="0" w:line="300" w:lineRule="auto"/>
        <w:ind w:left="426"/>
        <w:contextualSpacing w:val="0"/>
        <w:rPr>
          <w:rFonts w:ascii="Calibri" w:hAnsi="Calibri" w:cs="Calibri"/>
        </w:rPr>
      </w:pPr>
      <w:r w:rsidRPr="009D68FE">
        <w:rPr>
          <w:rFonts w:ascii="Calibri" w:hAnsi="Calibri" w:cs="Calibri"/>
        </w:rPr>
        <w:t>W przypadku udostępnienia do Zespołu Żłobków m.st. Warszawy przez podmiot biorący udział w postępowaniu o udzielenie zamówienia, będący adresatem niniejszej klauzuli, danych osobowych swoich pracowników, pełnomocników, członków zarządu, wspólników, współpracowników, kontrahentów, dostawców, beneficjentów rzeczywistych lub innych osób, Zespołu Żłobków m.st. Warszawy prosi o poinformowanie tych osób:</w:t>
      </w:r>
    </w:p>
    <w:p w14:paraId="4E0A50B1" w14:textId="77777777" w:rsidR="008B6802" w:rsidRDefault="008B6802" w:rsidP="00E52127">
      <w:pPr>
        <w:pStyle w:val="Akapitzlist"/>
        <w:numPr>
          <w:ilvl w:val="1"/>
          <w:numId w:val="91"/>
        </w:numPr>
        <w:tabs>
          <w:tab w:val="left" w:pos="709"/>
        </w:tabs>
        <w:overflowPunct w:val="0"/>
        <w:autoSpaceDE w:val="0"/>
        <w:spacing w:after="0" w:line="300" w:lineRule="auto"/>
        <w:ind w:left="709"/>
        <w:contextualSpacing w:val="0"/>
        <w:textAlignment w:val="baseline"/>
        <w:rPr>
          <w:rFonts w:ascii="Calibri" w:hAnsi="Calibri" w:cs="Calibri"/>
        </w:rPr>
      </w:pPr>
      <w:r w:rsidRPr="009D68FE">
        <w:rPr>
          <w:rFonts w:ascii="Calibri" w:hAnsi="Calibri" w:cs="Calibri"/>
        </w:rPr>
        <w:t xml:space="preserve">o zakresie danych osobowych dotyczących tych osób, a przekazanych Zespołowi Żłobków m.st. Warszawy, </w:t>
      </w:r>
    </w:p>
    <w:p w14:paraId="7CC665CC" w14:textId="77777777" w:rsidR="008B6802" w:rsidRDefault="008B6802" w:rsidP="00E52127">
      <w:pPr>
        <w:pStyle w:val="Akapitzlist"/>
        <w:numPr>
          <w:ilvl w:val="1"/>
          <w:numId w:val="91"/>
        </w:numPr>
        <w:tabs>
          <w:tab w:val="left" w:pos="709"/>
        </w:tabs>
        <w:overflowPunct w:val="0"/>
        <w:autoSpaceDE w:val="0"/>
        <w:spacing w:after="0" w:line="300" w:lineRule="auto"/>
        <w:ind w:left="709"/>
        <w:contextualSpacing w:val="0"/>
        <w:textAlignment w:val="baseline"/>
        <w:rPr>
          <w:rFonts w:ascii="Calibri" w:hAnsi="Calibri" w:cs="Calibri"/>
        </w:rPr>
      </w:pPr>
      <w:r w:rsidRPr="00EA1F12">
        <w:rPr>
          <w:rFonts w:ascii="Calibri" w:hAnsi="Calibri" w:cs="Calibri"/>
        </w:rPr>
        <w:t>o tym, że Zespół Żłobków m.st. Warszawy jest administratorem ich danych osobowych oraz że przetwarza ich dane osobowe na zasadach określonych powyże</w:t>
      </w:r>
      <w:r>
        <w:rPr>
          <w:rFonts w:ascii="Calibri" w:hAnsi="Calibri" w:cs="Calibri"/>
        </w:rPr>
        <w:t>j,</w:t>
      </w:r>
    </w:p>
    <w:p w14:paraId="623C3898" w14:textId="77777777" w:rsidR="008B6802" w:rsidRPr="001B03A1" w:rsidRDefault="008B6802" w:rsidP="00E52127">
      <w:pPr>
        <w:pStyle w:val="Akapitzlist"/>
        <w:numPr>
          <w:ilvl w:val="1"/>
          <w:numId w:val="91"/>
        </w:numPr>
        <w:tabs>
          <w:tab w:val="left" w:pos="709"/>
        </w:tabs>
        <w:overflowPunct w:val="0"/>
        <w:autoSpaceDE w:val="0"/>
        <w:spacing w:after="240" w:line="300" w:lineRule="auto"/>
        <w:ind w:left="709" w:hanging="357"/>
        <w:contextualSpacing w:val="0"/>
        <w:textAlignment w:val="baseline"/>
        <w:rPr>
          <w:rFonts w:ascii="Calibri" w:hAnsi="Calibri" w:cs="Calibri"/>
        </w:rPr>
      </w:pPr>
      <w:r w:rsidRPr="00EA1F12">
        <w:rPr>
          <w:rFonts w:ascii="Calibri" w:hAnsi="Calibri" w:cs="Calibri"/>
        </w:rPr>
        <w:t>o tym, że ww. Podmiot jest źródłem, od którego Zespół Żłobków m.st. Warszawy pozyskał ich dane</w:t>
      </w:r>
      <w:r w:rsidRPr="001B03A1">
        <w:rPr>
          <w:rFonts w:ascii="Calibri" w:hAnsi="Calibri" w:cs="Calibri"/>
        </w:rPr>
        <w:t>.</w:t>
      </w:r>
    </w:p>
    <w:p w14:paraId="3B54183B" w14:textId="77777777" w:rsidR="008B6802" w:rsidRPr="00256758" w:rsidRDefault="008B6802" w:rsidP="000D3960">
      <w:pPr>
        <w:pStyle w:val="Nagwek2"/>
        <w:keepNext w:val="0"/>
        <w:keepLines w:val="0"/>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Pr>
          <w:rFonts w:asciiTheme="minorHAnsi" w:hAnsiTheme="minorHAnsi" w:cstheme="minorHAnsi"/>
          <w:b w:val="0"/>
          <w:color w:val="4F81BD" w:themeColor="accent1"/>
          <w:sz w:val="22"/>
          <w:szCs w:val="22"/>
        </w:rPr>
        <w:t>Klauzula informacyjna o obowiązywaniu procedury zgłoszeń wewnętrznych</w:t>
      </w:r>
    </w:p>
    <w:p w14:paraId="24325053" w14:textId="77777777" w:rsidR="008B6802" w:rsidRPr="00AD3D2E" w:rsidRDefault="008B6802" w:rsidP="003624E7">
      <w:pPr>
        <w:spacing w:after="0" w:line="300" w:lineRule="auto"/>
        <w:rPr>
          <w:rFonts w:cstheme="minorHAnsi"/>
        </w:rPr>
      </w:pPr>
      <w:r w:rsidRPr="00AD3D2E">
        <w:rPr>
          <w:rFonts w:cstheme="minorHAnsi"/>
        </w:rPr>
        <w:lastRenderedPageBreak/>
        <w:t xml:space="preserve">Zamawiający informuje, że na podstawie art. 24 ust. 1 </w:t>
      </w:r>
      <w:bookmarkStart w:id="18" w:name="_Hlk180613210"/>
      <w:r w:rsidRPr="00AD3D2E">
        <w:rPr>
          <w:rFonts w:cstheme="minorHAnsi"/>
        </w:rPr>
        <w:t>ustawy z dnia 14 czerwca 2024 r. o ochronie sygnalistów (Dz. U. z 2024 r. poz. 928)</w:t>
      </w:r>
      <w:bookmarkEnd w:id="18"/>
      <w:r w:rsidRPr="00AD3D2E">
        <w:rPr>
          <w:rFonts w:cstheme="minorHAnsi"/>
        </w:rPr>
        <w:t xml:space="preserve"> w Zespole Żłobków m.st. Warszawy obowiązuje Procedura zgłoszeń wewnętrznych wprowadzona zarządzeniem nr 51/2024 Dyrektora Zespołu Żłobków m.st Warszawa.</w:t>
      </w:r>
    </w:p>
    <w:p w14:paraId="39403F2B" w14:textId="77777777" w:rsidR="008B6802" w:rsidRPr="00AD3D2E" w:rsidRDefault="008B6802" w:rsidP="00E52127">
      <w:pPr>
        <w:pStyle w:val="Akapitzlist"/>
        <w:numPr>
          <w:ilvl w:val="0"/>
          <w:numId w:val="86"/>
        </w:numPr>
        <w:spacing w:line="300" w:lineRule="auto"/>
        <w:ind w:left="284"/>
        <w:rPr>
          <w:rFonts w:cstheme="minorHAnsi"/>
        </w:rPr>
      </w:pPr>
      <w:r w:rsidRPr="00AD3D2E">
        <w:rPr>
          <w:rFonts w:cstheme="minorHAnsi"/>
        </w:rPr>
        <w:t xml:space="preserve">W związku z Procedurą, każda osoba fizyczna (przedsiębiorca, osoba fizyczna reprezentująca podmiot biorący udział w postępowaniu o udzielenie zamówienia, osoba fizyczna wskazana przez ten podmiot jako osoba do kontaktu, osoby wskazane w ofercie oraz osoby odpowiedzialne za wykonanie umowy w sprawie zamówienia lub wykonywanie czynności w ramach prowadzonego postępowania i udzielenia zamówienia) ma prawo zgłoszenia naruszenia prawa polegającego </w:t>
      </w:r>
      <w:r w:rsidRPr="00AD3D2E">
        <w:rPr>
          <w:rFonts w:cstheme="minorHAnsi"/>
        </w:rPr>
        <w:br/>
        <w:t>na działaniu lub zaniechaniu niezgodnym z prawem lub mającym na celu obejście prawa, we wszystkich dziedzinach wskazanych w art. 3 ust. 1 ww. ustawy.</w:t>
      </w:r>
    </w:p>
    <w:p w14:paraId="70C4253E" w14:textId="77777777" w:rsidR="008B6802" w:rsidRPr="00AD3D2E" w:rsidRDefault="008B6802" w:rsidP="00E52127">
      <w:pPr>
        <w:pStyle w:val="Akapitzlist"/>
        <w:numPr>
          <w:ilvl w:val="0"/>
          <w:numId w:val="86"/>
        </w:numPr>
        <w:spacing w:line="300" w:lineRule="auto"/>
        <w:ind w:left="284"/>
        <w:rPr>
          <w:rFonts w:cstheme="minorHAnsi"/>
        </w:rPr>
      </w:pPr>
      <w:r w:rsidRPr="00AD3D2E">
        <w:rPr>
          <w:rFonts w:cstheme="minorHAnsi"/>
        </w:rPr>
        <w:t xml:space="preserve">Zgłoszeń można dokonywać za pomocą następujących środków komunikacji: </w:t>
      </w:r>
    </w:p>
    <w:p w14:paraId="2FD5A673" w14:textId="77777777" w:rsidR="008B6802" w:rsidRPr="00AD3D2E" w:rsidRDefault="008B6802" w:rsidP="00E52127">
      <w:pPr>
        <w:pStyle w:val="Akapitzlist"/>
        <w:numPr>
          <w:ilvl w:val="0"/>
          <w:numId w:val="85"/>
        </w:numPr>
        <w:spacing w:after="160" w:line="300" w:lineRule="auto"/>
        <w:rPr>
          <w:rStyle w:val="Hipercze"/>
          <w:rFonts w:cstheme="minorHAnsi"/>
        </w:rPr>
      </w:pPr>
      <w:r w:rsidRPr="00487DF9">
        <w:rPr>
          <w:rFonts w:cstheme="minorHAnsi"/>
        </w:rPr>
        <w:t>w postaci elektronicznej na adres email: sygnalista@zlobki.waw.pl;</w:t>
      </w:r>
    </w:p>
    <w:p w14:paraId="325F450C" w14:textId="77777777" w:rsidR="008B6802" w:rsidRPr="00AD3D2E" w:rsidRDefault="008B6802" w:rsidP="00E52127">
      <w:pPr>
        <w:pStyle w:val="Akapitzlist"/>
        <w:numPr>
          <w:ilvl w:val="0"/>
          <w:numId w:val="85"/>
        </w:numPr>
        <w:spacing w:after="160" w:line="300" w:lineRule="auto"/>
        <w:rPr>
          <w:rFonts w:cstheme="minorHAnsi"/>
          <w:bCs/>
        </w:rPr>
      </w:pPr>
      <w:r w:rsidRPr="00AD3D2E">
        <w:rPr>
          <w:rFonts w:cstheme="minorHAnsi"/>
          <w:bCs/>
        </w:rPr>
        <w:t>w postaci pisemnej na adres korespondencyjny Zespołu Żłobków m.st Warszawy:</w:t>
      </w:r>
    </w:p>
    <w:p w14:paraId="0BE8AAD7" w14:textId="77777777" w:rsidR="008B6802" w:rsidRPr="00AD3D2E" w:rsidRDefault="008B6802" w:rsidP="000D3960">
      <w:pPr>
        <w:pStyle w:val="Akapitzlist"/>
        <w:rPr>
          <w:rFonts w:cstheme="minorHAnsi"/>
          <w:bCs/>
        </w:rPr>
      </w:pPr>
      <w:r w:rsidRPr="00AD3D2E">
        <w:rPr>
          <w:rFonts w:cstheme="minorHAnsi"/>
          <w:bCs/>
        </w:rPr>
        <w:t>Kierownik Działu Spraw Pracowniczych, ul. Belgijska 4, 02-511 Warszawa z dopiskiem</w:t>
      </w:r>
    </w:p>
    <w:p w14:paraId="77EEA689" w14:textId="77777777" w:rsidR="008B6802" w:rsidRPr="00AD3D2E" w:rsidRDefault="008B6802" w:rsidP="00E52127">
      <w:pPr>
        <w:pStyle w:val="Akapitzlist"/>
        <w:numPr>
          <w:ilvl w:val="0"/>
          <w:numId w:val="85"/>
        </w:numPr>
        <w:spacing w:after="160" w:line="300" w:lineRule="auto"/>
        <w:rPr>
          <w:rFonts w:cstheme="minorHAnsi"/>
        </w:rPr>
      </w:pPr>
      <w:r w:rsidRPr="00AD3D2E">
        <w:rPr>
          <w:rFonts w:cstheme="minorHAnsi"/>
          <w:bCs/>
        </w:rPr>
        <w:t>„Zgłoszenie naruszenia prawa - Do rąk własnych</w:t>
      </w:r>
      <w:r w:rsidRPr="00AD3D2E">
        <w:rPr>
          <w:rFonts w:cstheme="minorHAnsi"/>
        </w:rPr>
        <w:t xml:space="preserve">”; </w:t>
      </w:r>
    </w:p>
    <w:p w14:paraId="1977CAF6" w14:textId="77777777" w:rsidR="008B6802" w:rsidRPr="00AD3D2E" w:rsidRDefault="008B6802" w:rsidP="00E52127">
      <w:pPr>
        <w:pStyle w:val="Akapitzlist"/>
        <w:numPr>
          <w:ilvl w:val="0"/>
          <w:numId w:val="85"/>
        </w:numPr>
        <w:spacing w:after="160" w:line="300" w:lineRule="auto"/>
        <w:rPr>
          <w:rFonts w:cstheme="minorHAnsi"/>
        </w:rPr>
      </w:pPr>
      <w:r w:rsidRPr="00AD3D2E">
        <w:rPr>
          <w:rFonts w:cstheme="minorHAnsi"/>
          <w:bCs/>
        </w:rPr>
        <w:t xml:space="preserve">telefonicznie – w </w:t>
      </w:r>
      <w:r w:rsidRPr="00AD3D2E">
        <w:rPr>
          <w:rFonts w:cstheme="minorHAnsi"/>
        </w:rPr>
        <w:t xml:space="preserve">dni robocze w godzinach 8:00 – 16:00 pod dedykowanym numerem: 725553807; </w:t>
      </w:r>
    </w:p>
    <w:p w14:paraId="23B1F624" w14:textId="77777777" w:rsidR="008B6802" w:rsidRPr="00AD3D2E" w:rsidRDefault="008B6802" w:rsidP="00E52127">
      <w:pPr>
        <w:pStyle w:val="Akapitzlist"/>
        <w:numPr>
          <w:ilvl w:val="0"/>
          <w:numId w:val="85"/>
        </w:numPr>
        <w:spacing w:after="160" w:line="300" w:lineRule="auto"/>
        <w:rPr>
          <w:rFonts w:cstheme="minorHAnsi"/>
        </w:rPr>
      </w:pPr>
      <w:r w:rsidRPr="00AD3D2E">
        <w:rPr>
          <w:rFonts w:cstheme="minorHAnsi"/>
          <w:bCs/>
        </w:rPr>
        <w:t xml:space="preserve">osobiście – na wniosek </w:t>
      </w:r>
      <w:r w:rsidRPr="00AD3D2E">
        <w:rPr>
          <w:rFonts w:cstheme="minorHAnsi"/>
        </w:rPr>
        <w:t xml:space="preserve">złożony za pośrednictwem wymienionych powyżej kanałów. Spotkanie zorganizowane będzie w terminie 14 dni od dnia otrzymania wniosku. </w:t>
      </w:r>
    </w:p>
    <w:p w14:paraId="7D3C9472" w14:textId="77777777" w:rsidR="008B6802" w:rsidRPr="00AD3D2E" w:rsidRDefault="008B6802" w:rsidP="00E52127">
      <w:pPr>
        <w:pStyle w:val="Akapitzlist"/>
        <w:numPr>
          <w:ilvl w:val="0"/>
          <w:numId w:val="86"/>
        </w:numPr>
        <w:spacing w:after="0" w:line="300" w:lineRule="auto"/>
        <w:ind w:left="284"/>
        <w:rPr>
          <w:rFonts w:cstheme="minorHAnsi"/>
        </w:rPr>
      </w:pPr>
      <w:r w:rsidRPr="00AD3D2E">
        <w:rPr>
          <w:rFonts w:cstheme="minorHAnsi"/>
        </w:rPr>
        <w:t xml:space="preserve">Dane osobowe przekazane w związku ze zgłoszeniem </w:t>
      </w:r>
      <w:proofErr w:type="spellStart"/>
      <w:r w:rsidRPr="00AD3D2E">
        <w:rPr>
          <w:rFonts w:cstheme="minorHAnsi"/>
        </w:rPr>
        <w:t>sygnalistycznym</w:t>
      </w:r>
      <w:proofErr w:type="spellEnd"/>
      <w:r w:rsidRPr="00AD3D2E">
        <w:rPr>
          <w:rFonts w:cstheme="minorHAnsi"/>
        </w:rPr>
        <w:t xml:space="preserve"> nie podlegają ujawnieniu nieupoważnionym osobom, chyba że ujawnienie takie następuje za wyraźną zgodą sygnalisty, bądź ich ujawnienie jest koniecznym i proporcjonalnym obowiązkiem wynikającym z przepisów prawa. </w:t>
      </w:r>
    </w:p>
    <w:p w14:paraId="1817E3A9" w14:textId="77777777" w:rsidR="008B6802" w:rsidRPr="00DE6F1B" w:rsidRDefault="008B6802" w:rsidP="000D3960">
      <w:pPr>
        <w:spacing w:after="240"/>
        <w:ind w:right="-18"/>
        <w:rPr>
          <w:rFonts w:cstheme="minorHAnsi"/>
          <w:u w:val="single"/>
        </w:rPr>
      </w:pPr>
      <w:r w:rsidRPr="000B6987">
        <w:rPr>
          <w:rFonts w:cstheme="minorHAnsi"/>
        </w:rPr>
        <w:t xml:space="preserve">Procedura zgłoszeń wewnętrznych dostępna jest w </w:t>
      </w:r>
      <w:bookmarkStart w:id="19" w:name="_Hlk180613250"/>
      <w:r w:rsidRPr="000B6987">
        <w:rPr>
          <w:rFonts w:cstheme="minorHAnsi"/>
        </w:rPr>
        <w:t xml:space="preserve">Biuletynie Informacji Publicznej Zespołu Żłobków m.st. Warszawy w zakładce Zasady funkcjonowania podmiotu - Zarządzenia – Dotyczące doskonalenia Zawodowego oraz procedury zgłoszeń wewnętrznych, adres strony internetowej: </w:t>
      </w:r>
      <w:hyperlink r:id="rId26" w:history="1">
        <w:r w:rsidRPr="000B6987">
          <w:rPr>
            <w:rStyle w:val="Hipercze"/>
            <w:rFonts w:cstheme="minorHAnsi"/>
          </w:rPr>
          <w:t>https://zlobki.waw.pl/bip/zasady-funkcjonowania-podmiotu/</w:t>
        </w:r>
      </w:hyperlink>
      <w:r w:rsidRPr="000B6987">
        <w:rPr>
          <w:rFonts w:cstheme="minorHAnsi"/>
          <w:u w:val="single"/>
        </w:rPr>
        <w:t>.</w:t>
      </w:r>
      <w:bookmarkEnd w:id="19"/>
    </w:p>
    <w:p w14:paraId="1E9AD4DF" w14:textId="09301D07" w:rsidR="009B6405" w:rsidRPr="00256758" w:rsidRDefault="00220502" w:rsidP="000D3960">
      <w:pPr>
        <w:pStyle w:val="Nagwek2"/>
        <w:keepNext w:val="0"/>
        <w:keepLines w:val="0"/>
        <w:numPr>
          <w:ilvl w:val="0"/>
          <w:numId w:val="1"/>
        </w:numPr>
        <w:tabs>
          <w:tab w:val="clear" w:pos="0"/>
        </w:tabs>
        <w:spacing w:before="0" w:after="240" w:line="300" w:lineRule="auto"/>
        <w:contextualSpacing/>
        <w:rPr>
          <w:rFonts w:asciiTheme="minorHAnsi" w:hAnsiTheme="minorHAnsi" w:cstheme="minorHAnsi"/>
          <w:b w:val="0"/>
          <w:color w:val="4F81BD" w:themeColor="accent1"/>
          <w:sz w:val="22"/>
          <w:szCs w:val="22"/>
        </w:rPr>
      </w:pPr>
      <w:r w:rsidRPr="00256758">
        <w:rPr>
          <w:rFonts w:asciiTheme="minorHAnsi" w:hAnsiTheme="minorHAnsi" w:cstheme="minorHAnsi"/>
          <w:b w:val="0"/>
          <w:color w:val="4F81BD" w:themeColor="accent1"/>
          <w:sz w:val="22"/>
          <w:szCs w:val="22"/>
        </w:rPr>
        <w:t>Załączniki do SWZ</w:t>
      </w:r>
    </w:p>
    <w:p w14:paraId="76D229D8" w14:textId="77777777" w:rsidR="00226796" w:rsidRPr="00256758" w:rsidRDefault="00220502" w:rsidP="000D3960">
      <w:pPr>
        <w:pStyle w:val="Akapitzlist"/>
        <w:numPr>
          <w:ilvl w:val="0"/>
          <w:numId w:val="42"/>
        </w:numPr>
        <w:spacing w:after="240" w:line="300" w:lineRule="auto"/>
        <w:rPr>
          <w:rFonts w:cstheme="minorHAnsi"/>
        </w:rPr>
      </w:pPr>
      <w:r w:rsidRPr="00256758">
        <w:rPr>
          <w:rFonts w:cstheme="minorHAnsi"/>
        </w:rPr>
        <w:t>Formularz ofertowy – Załącznik nr 1;</w:t>
      </w:r>
      <w:r w:rsidR="00226796" w:rsidRPr="00256758">
        <w:rPr>
          <w:rFonts w:cstheme="minorHAnsi"/>
        </w:rPr>
        <w:t xml:space="preserve"> </w:t>
      </w:r>
    </w:p>
    <w:p w14:paraId="4B88FCDA" w14:textId="5C067B32" w:rsidR="00226796" w:rsidRDefault="00220502" w:rsidP="000D3960">
      <w:pPr>
        <w:pStyle w:val="Akapitzlist"/>
        <w:numPr>
          <w:ilvl w:val="0"/>
          <w:numId w:val="42"/>
        </w:numPr>
        <w:spacing w:after="240" w:line="300" w:lineRule="auto"/>
        <w:rPr>
          <w:rFonts w:cstheme="minorHAnsi"/>
        </w:rPr>
      </w:pPr>
      <w:r w:rsidRPr="00256758">
        <w:rPr>
          <w:rFonts w:cstheme="minorHAnsi"/>
        </w:rPr>
        <w:t xml:space="preserve">Oświadczenie </w:t>
      </w:r>
      <w:r w:rsidR="008640B5">
        <w:rPr>
          <w:rFonts w:cstheme="minorHAnsi"/>
        </w:rPr>
        <w:t>JEDZ -</w:t>
      </w:r>
      <w:r w:rsidRPr="00256758">
        <w:rPr>
          <w:rFonts w:cstheme="minorHAnsi"/>
        </w:rPr>
        <w:t xml:space="preserve"> wstępne potwierdzenie, że wykonawca nie podlega wykluczeniu oraz spełnia warunki udziału w postępowaniu – Załącznik nr 2</w:t>
      </w:r>
      <w:r w:rsidR="00681D76" w:rsidRPr="00256758">
        <w:rPr>
          <w:rFonts w:cstheme="minorHAnsi"/>
        </w:rPr>
        <w:t>;</w:t>
      </w:r>
    </w:p>
    <w:p w14:paraId="7A8EF243" w14:textId="74389BD6" w:rsidR="00CA0AC2" w:rsidRPr="00CA0AC2" w:rsidRDefault="00CA0AC2" w:rsidP="000D3960">
      <w:pPr>
        <w:pStyle w:val="Akapitzlist"/>
        <w:numPr>
          <w:ilvl w:val="0"/>
          <w:numId w:val="42"/>
        </w:numPr>
        <w:spacing w:after="240" w:line="300" w:lineRule="auto"/>
        <w:rPr>
          <w:rFonts w:cstheme="minorHAnsi"/>
        </w:rPr>
      </w:pPr>
      <w:r w:rsidRPr="00CA0AC2">
        <w:rPr>
          <w:rFonts w:cstheme="minorHAnsi"/>
        </w:rPr>
        <w:t xml:space="preserve">Oświadczenie wykonawcy/wykonawcy wspólnie ubiegającego się o udzielenie zamówienia w zakresie wskazanym w rozdz. V pkt 5.3 </w:t>
      </w:r>
      <w:r w:rsidR="009A7AD8">
        <w:rPr>
          <w:rFonts w:cstheme="minorHAnsi"/>
        </w:rPr>
        <w:t xml:space="preserve">i 5.4 </w:t>
      </w:r>
      <w:r w:rsidRPr="00CA0AC2">
        <w:rPr>
          <w:rFonts w:cstheme="minorHAnsi"/>
        </w:rPr>
        <w:t xml:space="preserve">SWZ </w:t>
      </w:r>
      <w:r>
        <w:rPr>
          <w:rFonts w:cstheme="minorHAnsi"/>
        </w:rPr>
        <w:t>–</w:t>
      </w:r>
      <w:r w:rsidRPr="00CA0AC2">
        <w:rPr>
          <w:rFonts w:cstheme="minorHAnsi"/>
        </w:rPr>
        <w:t xml:space="preserve"> Załącznik nr 3;</w:t>
      </w:r>
    </w:p>
    <w:p w14:paraId="7FB112C3" w14:textId="1D7B9320" w:rsidR="00CA0AC2" w:rsidRPr="00CA0AC2" w:rsidRDefault="00CA0AC2" w:rsidP="000D3960">
      <w:pPr>
        <w:pStyle w:val="Akapitzlist"/>
        <w:numPr>
          <w:ilvl w:val="0"/>
          <w:numId w:val="42"/>
        </w:numPr>
        <w:spacing w:after="240" w:line="300" w:lineRule="auto"/>
        <w:rPr>
          <w:rFonts w:cstheme="minorHAnsi"/>
        </w:rPr>
      </w:pPr>
      <w:r w:rsidRPr="00CA0AC2">
        <w:rPr>
          <w:rFonts w:cstheme="minorHAnsi"/>
        </w:rPr>
        <w:t xml:space="preserve">Oświadczenie podmiotu udostępniającego zasoby w zakresie wskazanym w rozdz. V pkt 5.3 </w:t>
      </w:r>
      <w:r w:rsidR="009A7AD8">
        <w:rPr>
          <w:rFonts w:cstheme="minorHAnsi"/>
        </w:rPr>
        <w:t xml:space="preserve">i 5.4 </w:t>
      </w:r>
      <w:r w:rsidRPr="00CA0AC2">
        <w:rPr>
          <w:rFonts w:cstheme="minorHAnsi"/>
        </w:rPr>
        <w:t>SWZ – Załącznik nr 4</w:t>
      </w:r>
      <w:r>
        <w:rPr>
          <w:rFonts w:cstheme="minorHAnsi"/>
        </w:rPr>
        <w:t>;</w:t>
      </w:r>
    </w:p>
    <w:p w14:paraId="58CBF2E1" w14:textId="65B03D6D" w:rsidR="009B6405" w:rsidRPr="00256758" w:rsidRDefault="00220502" w:rsidP="000D3960">
      <w:pPr>
        <w:pStyle w:val="Akapitzlist"/>
        <w:numPr>
          <w:ilvl w:val="0"/>
          <w:numId w:val="42"/>
        </w:numPr>
        <w:spacing w:after="240" w:line="300" w:lineRule="auto"/>
        <w:rPr>
          <w:rFonts w:cstheme="minorHAnsi"/>
        </w:rPr>
      </w:pPr>
      <w:r w:rsidRPr="00256758">
        <w:rPr>
          <w:rFonts w:cstheme="minorHAnsi"/>
        </w:rPr>
        <w:t xml:space="preserve">Zobowiązanie podmiotu udostępniającego zasoby – Załącznik nr </w:t>
      </w:r>
      <w:r w:rsidR="00CA0AC2">
        <w:rPr>
          <w:rFonts w:cstheme="minorHAnsi"/>
        </w:rPr>
        <w:t>5</w:t>
      </w:r>
      <w:r w:rsidRPr="00256758">
        <w:rPr>
          <w:rFonts w:cstheme="minorHAnsi"/>
        </w:rPr>
        <w:t>;</w:t>
      </w:r>
    </w:p>
    <w:p w14:paraId="23072806" w14:textId="424E2486" w:rsidR="002540B0" w:rsidRPr="00256758" w:rsidRDefault="002540B0" w:rsidP="000D3960">
      <w:pPr>
        <w:pStyle w:val="Akapitzlist"/>
        <w:numPr>
          <w:ilvl w:val="0"/>
          <w:numId w:val="42"/>
        </w:numPr>
        <w:spacing w:after="240" w:line="300" w:lineRule="auto"/>
        <w:rPr>
          <w:rFonts w:cstheme="minorHAnsi"/>
        </w:rPr>
      </w:pPr>
      <w:r w:rsidRPr="00256758">
        <w:rPr>
          <w:rFonts w:cstheme="minorHAnsi"/>
        </w:rPr>
        <w:t xml:space="preserve">Oświadczenie, o którym mowa w art. 117 ust. 4 ustawy PZP – Załącznik nr </w:t>
      </w:r>
      <w:r w:rsidR="00CA0AC2">
        <w:rPr>
          <w:rFonts w:cstheme="minorHAnsi"/>
        </w:rPr>
        <w:t>6</w:t>
      </w:r>
      <w:r w:rsidRPr="00256758">
        <w:rPr>
          <w:rFonts w:cstheme="minorHAnsi"/>
        </w:rPr>
        <w:t>;</w:t>
      </w:r>
    </w:p>
    <w:p w14:paraId="3E5E576B" w14:textId="651255AE" w:rsidR="009B6405" w:rsidRPr="00AA1AC5" w:rsidRDefault="00220502" w:rsidP="000D3960">
      <w:pPr>
        <w:pStyle w:val="Akapitzlist"/>
        <w:numPr>
          <w:ilvl w:val="0"/>
          <w:numId w:val="42"/>
        </w:numPr>
        <w:spacing w:after="240" w:line="300" w:lineRule="auto"/>
        <w:rPr>
          <w:rFonts w:cstheme="minorHAnsi"/>
        </w:rPr>
      </w:pPr>
      <w:r w:rsidRPr="00256758">
        <w:rPr>
          <w:rFonts w:cstheme="minorHAnsi"/>
        </w:rPr>
        <w:t>Wyka</w:t>
      </w:r>
      <w:r w:rsidR="00681D76" w:rsidRPr="00256758">
        <w:rPr>
          <w:rFonts w:cstheme="minorHAnsi"/>
        </w:rPr>
        <w:t xml:space="preserve">z wykonanych </w:t>
      </w:r>
      <w:r w:rsidR="00C2510E">
        <w:rPr>
          <w:rFonts w:cstheme="minorHAnsi"/>
        </w:rPr>
        <w:t>dostaw</w:t>
      </w:r>
      <w:r w:rsidR="00AA1AC5">
        <w:rPr>
          <w:rFonts w:cstheme="minorHAnsi"/>
        </w:rPr>
        <w:t xml:space="preserve"> – </w:t>
      </w:r>
      <w:r w:rsidRPr="00AA1AC5">
        <w:rPr>
          <w:rFonts w:cstheme="minorHAnsi"/>
        </w:rPr>
        <w:t xml:space="preserve">Załącznik nr </w:t>
      </w:r>
      <w:r w:rsidR="006A4190" w:rsidRPr="00AA1AC5">
        <w:rPr>
          <w:rFonts w:cstheme="minorHAnsi"/>
        </w:rPr>
        <w:t>7</w:t>
      </w:r>
      <w:r w:rsidRPr="00AA1AC5">
        <w:rPr>
          <w:rFonts w:cstheme="minorHAnsi"/>
        </w:rPr>
        <w:t>;</w:t>
      </w:r>
    </w:p>
    <w:p w14:paraId="66193386" w14:textId="0782B061" w:rsidR="00AA1AC5" w:rsidRDefault="00CA0AC2" w:rsidP="000D3960">
      <w:pPr>
        <w:pStyle w:val="Akapitzlist"/>
        <w:numPr>
          <w:ilvl w:val="0"/>
          <w:numId w:val="42"/>
        </w:numPr>
        <w:spacing w:after="240" w:line="300" w:lineRule="auto"/>
        <w:rPr>
          <w:rFonts w:cstheme="minorHAnsi"/>
        </w:rPr>
      </w:pPr>
      <w:r>
        <w:rPr>
          <w:rFonts w:cstheme="minorHAnsi"/>
        </w:rPr>
        <w:t>Wykaz osób</w:t>
      </w:r>
      <w:r w:rsidR="000E4C95">
        <w:rPr>
          <w:rFonts w:cstheme="minorHAnsi"/>
        </w:rPr>
        <w:t xml:space="preserve"> – </w:t>
      </w:r>
      <w:r w:rsidR="000E4C95" w:rsidRPr="00AA1AC5">
        <w:rPr>
          <w:rFonts w:cstheme="minorHAnsi"/>
        </w:rPr>
        <w:t xml:space="preserve">Załącznik nr </w:t>
      </w:r>
      <w:r w:rsidR="000E4C95">
        <w:rPr>
          <w:rFonts w:cstheme="minorHAnsi"/>
        </w:rPr>
        <w:t>8;</w:t>
      </w:r>
    </w:p>
    <w:p w14:paraId="351838CC" w14:textId="3072DACD" w:rsidR="00CA6904" w:rsidRDefault="00CA6904" w:rsidP="000D3960">
      <w:pPr>
        <w:pStyle w:val="Akapitzlist"/>
        <w:numPr>
          <w:ilvl w:val="0"/>
          <w:numId w:val="42"/>
        </w:numPr>
        <w:spacing w:after="240" w:line="300" w:lineRule="auto"/>
        <w:rPr>
          <w:rFonts w:cstheme="minorHAnsi"/>
        </w:rPr>
      </w:pPr>
      <w:r w:rsidRPr="00256758">
        <w:rPr>
          <w:rFonts w:cstheme="minorHAnsi"/>
        </w:rPr>
        <w:lastRenderedPageBreak/>
        <w:t>Oświadczenie dotyczące przynależności do grupy kapitałowej – Załącznik nr</w:t>
      </w:r>
      <w:r w:rsidR="00DF4C51">
        <w:rPr>
          <w:rFonts w:cstheme="minorHAnsi"/>
        </w:rPr>
        <w:t xml:space="preserve"> </w:t>
      </w:r>
      <w:r w:rsidR="000E4C95">
        <w:rPr>
          <w:rFonts w:cstheme="minorHAnsi"/>
        </w:rPr>
        <w:t>9</w:t>
      </w:r>
      <w:r w:rsidR="00DF4C51">
        <w:rPr>
          <w:rFonts w:cstheme="minorHAnsi"/>
        </w:rPr>
        <w:t>;</w:t>
      </w:r>
    </w:p>
    <w:p w14:paraId="4876C092" w14:textId="69FD8229" w:rsidR="002540B0" w:rsidRDefault="002540B0" w:rsidP="000D3960">
      <w:pPr>
        <w:pStyle w:val="Akapitzlist"/>
        <w:numPr>
          <w:ilvl w:val="0"/>
          <w:numId w:val="42"/>
        </w:numPr>
        <w:spacing w:line="300" w:lineRule="auto"/>
        <w:rPr>
          <w:rFonts w:cstheme="minorHAnsi"/>
        </w:rPr>
      </w:pPr>
      <w:r w:rsidRPr="002540B0">
        <w:rPr>
          <w:rFonts w:cstheme="minorHAnsi"/>
        </w:rPr>
        <w:t xml:space="preserve">Oświadczenie wykonawcy o aktualności informacji zawartych w oświadczeniu, o którym mowa w art. 125 ust. 1 ustawy </w:t>
      </w:r>
      <w:proofErr w:type="spellStart"/>
      <w:r w:rsidRPr="002540B0">
        <w:rPr>
          <w:rFonts w:cstheme="minorHAnsi"/>
        </w:rPr>
        <w:t>Pzp</w:t>
      </w:r>
      <w:proofErr w:type="spellEnd"/>
      <w:r w:rsidRPr="002540B0">
        <w:rPr>
          <w:rFonts w:cstheme="minorHAnsi"/>
        </w:rPr>
        <w:t xml:space="preserve">, w zakresie podstaw wykluczenia z postępowania wskazanych przez Zamawiającego – </w:t>
      </w:r>
      <w:r w:rsidR="006A4190">
        <w:rPr>
          <w:rFonts w:cstheme="minorHAnsi"/>
        </w:rPr>
        <w:t>Z</w:t>
      </w:r>
      <w:r w:rsidRPr="002540B0">
        <w:rPr>
          <w:rFonts w:cstheme="minorHAnsi"/>
        </w:rPr>
        <w:t xml:space="preserve">ałącznik nr </w:t>
      </w:r>
      <w:r w:rsidR="00DF4C51">
        <w:rPr>
          <w:rFonts w:cstheme="minorHAnsi"/>
        </w:rPr>
        <w:t>1</w:t>
      </w:r>
      <w:r w:rsidR="000E4C95">
        <w:rPr>
          <w:rFonts w:cstheme="minorHAnsi"/>
        </w:rPr>
        <w:t>0</w:t>
      </w:r>
      <w:r>
        <w:rPr>
          <w:rFonts w:cstheme="minorHAnsi"/>
        </w:rPr>
        <w:t>;</w:t>
      </w:r>
    </w:p>
    <w:p w14:paraId="195BCB7F" w14:textId="051C5C3D" w:rsidR="006A4190" w:rsidRPr="003D130A" w:rsidRDefault="003D130A" w:rsidP="000D3960">
      <w:pPr>
        <w:pStyle w:val="Akapitzlist"/>
        <w:numPr>
          <w:ilvl w:val="0"/>
          <w:numId w:val="42"/>
        </w:numPr>
        <w:spacing w:line="300" w:lineRule="auto"/>
        <w:rPr>
          <w:rFonts w:cstheme="minorHAnsi"/>
        </w:rPr>
      </w:pPr>
      <w:r w:rsidRPr="003D130A">
        <w:rPr>
          <w:rFonts w:cstheme="minorHAnsi"/>
        </w:rPr>
        <w:t xml:space="preserve">Dane kontaktowe </w:t>
      </w:r>
      <w:r>
        <w:rPr>
          <w:rFonts w:cstheme="minorHAnsi"/>
        </w:rPr>
        <w:t>do</w:t>
      </w:r>
      <w:r w:rsidRPr="003D130A">
        <w:rPr>
          <w:rFonts w:cstheme="minorHAnsi"/>
        </w:rPr>
        <w:t xml:space="preserve"> umówieni</w:t>
      </w:r>
      <w:r>
        <w:rPr>
          <w:rFonts w:cstheme="minorHAnsi"/>
        </w:rPr>
        <w:t>a terminu przeprowadzenia</w:t>
      </w:r>
      <w:r w:rsidR="006A4190" w:rsidRPr="003D130A">
        <w:rPr>
          <w:rFonts w:cstheme="minorHAnsi"/>
        </w:rPr>
        <w:t xml:space="preserve"> wizji lokalnej – Załącznik nr 1</w:t>
      </w:r>
      <w:r w:rsidR="000E4C95" w:rsidRPr="003D130A">
        <w:rPr>
          <w:rFonts w:cstheme="minorHAnsi"/>
        </w:rPr>
        <w:t>1</w:t>
      </w:r>
      <w:r w:rsidR="006A4190" w:rsidRPr="003D130A">
        <w:rPr>
          <w:rFonts w:cstheme="minorHAnsi"/>
        </w:rPr>
        <w:t>;</w:t>
      </w:r>
    </w:p>
    <w:p w14:paraId="12BDE161" w14:textId="59929123" w:rsidR="000E4C95" w:rsidRPr="000E4C95" w:rsidRDefault="000E4C95" w:rsidP="000D3960">
      <w:pPr>
        <w:pStyle w:val="Akapitzlist"/>
        <w:numPr>
          <w:ilvl w:val="0"/>
          <w:numId w:val="42"/>
        </w:numPr>
        <w:spacing w:line="300" w:lineRule="auto"/>
        <w:rPr>
          <w:rFonts w:cstheme="minorHAnsi"/>
        </w:rPr>
      </w:pPr>
      <w:r>
        <w:rPr>
          <w:rFonts w:cstheme="minorHAnsi"/>
        </w:rPr>
        <w:t xml:space="preserve">Oświadczenie dot. praw autorskich do Koncepcji </w:t>
      </w:r>
      <w:r w:rsidRPr="002540B0">
        <w:rPr>
          <w:rFonts w:cstheme="minorHAnsi"/>
        </w:rPr>
        <w:t xml:space="preserve">– </w:t>
      </w:r>
      <w:r>
        <w:rPr>
          <w:rFonts w:cstheme="minorHAnsi"/>
        </w:rPr>
        <w:t>Z</w:t>
      </w:r>
      <w:r w:rsidRPr="002540B0">
        <w:rPr>
          <w:rFonts w:cstheme="minorHAnsi"/>
        </w:rPr>
        <w:t xml:space="preserve">ałącznik nr </w:t>
      </w:r>
      <w:r>
        <w:rPr>
          <w:rFonts w:cstheme="minorHAnsi"/>
        </w:rPr>
        <w:t>12;</w:t>
      </w:r>
    </w:p>
    <w:p w14:paraId="74ECBE31" w14:textId="697612C3" w:rsidR="00405CAC" w:rsidRPr="000E4C95" w:rsidRDefault="00405CAC" w:rsidP="000D3960">
      <w:pPr>
        <w:pStyle w:val="Akapitzlist"/>
        <w:numPr>
          <w:ilvl w:val="0"/>
          <w:numId w:val="42"/>
        </w:numPr>
        <w:spacing w:line="300" w:lineRule="auto"/>
        <w:rPr>
          <w:rFonts w:cstheme="minorHAnsi"/>
        </w:rPr>
      </w:pPr>
      <w:r>
        <w:rPr>
          <w:rFonts w:cstheme="minorHAnsi"/>
        </w:rPr>
        <w:t>Opis przedmiotu zamówienia</w:t>
      </w:r>
      <w:r w:rsidR="000E4C95">
        <w:rPr>
          <w:rFonts w:cstheme="minorHAnsi"/>
        </w:rPr>
        <w:t xml:space="preserve">: </w:t>
      </w:r>
      <w:r w:rsidR="00DF4C51" w:rsidRPr="000E4C95">
        <w:rPr>
          <w:rFonts w:cstheme="minorHAnsi"/>
        </w:rPr>
        <w:t>Program Funkcjonalno-Użytkowy</w:t>
      </w:r>
      <w:r w:rsidR="000E4C95">
        <w:rPr>
          <w:rFonts w:cstheme="minorHAnsi"/>
        </w:rPr>
        <w:t xml:space="preserve"> </w:t>
      </w:r>
      <w:r w:rsidR="000E4C95" w:rsidRPr="002540B0">
        <w:rPr>
          <w:rFonts w:cstheme="minorHAnsi"/>
        </w:rPr>
        <w:t xml:space="preserve">– </w:t>
      </w:r>
      <w:r w:rsidR="000E4C95">
        <w:rPr>
          <w:rFonts w:cstheme="minorHAnsi"/>
        </w:rPr>
        <w:t>Z</w:t>
      </w:r>
      <w:r w:rsidR="000E4C95" w:rsidRPr="002540B0">
        <w:rPr>
          <w:rFonts w:cstheme="minorHAnsi"/>
        </w:rPr>
        <w:t xml:space="preserve">ałącznik nr </w:t>
      </w:r>
      <w:r w:rsidR="000E4C95">
        <w:rPr>
          <w:rFonts w:cstheme="minorHAnsi"/>
        </w:rPr>
        <w:t>13;</w:t>
      </w:r>
    </w:p>
    <w:p w14:paraId="6A3742DC" w14:textId="713FB7D2" w:rsidR="00DF4C51" w:rsidRPr="000E4C95" w:rsidRDefault="00681D76" w:rsidP="000D3960">
      <w:pPr>
        <w:pStyle w:val="Akapitzlist"/>
        <w:numPr>
          <w:ilvl w:val="0"/>
          <w:numId w:val="42"/>
        </w:numPr>
        <w:spacing w:after="240" w:line="300" w:lineRule="auto"/>
        <w:rPr>
          <w:rFonts w:cstheme="minorHAnsi"/>
        </w:rPr>
      </w:pPr>
      <w:r w:rsidRPr="00256758">
        <w:rPr>
          <w:rFonts w:cstheme="minorHAnsi"/>
        </w:rPr>
        <w:t>Projektowane postanowienia umowy</w:t>
      </w:r>
      <w:r w:rsidR="000E4C95">
        <w:rPr>
          <w:rFonts w:cstheme="minorHAnsi"/>
        </w:rPr>
        <w:t xml:space="preserve"> - </w:t>
      </w:r>
      <w:r w:rsidRPr="000E4C95">
        <w:rPr>
          <w:rFonts w:cstheme="minorHAnsi"/>
        </w:rPr>
        <w:t xml:space="preserve">Załącznik nr </w:t>
      </w:r>
      <w:r w:rsidR="00405CAC" w:rsidRPr="000E4C95">
        <w:rPr>
          <w:rFonts w:cstheme="minorHAnsi"/>
        </w:rPr>
        <w:t>1</w:t>
      </w:r>
      <w:r w:rsidR="006A4190" w:rsidRPr="000E4C95">
        <w:rPr>
          <w:rFonts w:cstheme="minorHAnsi"/>
        </w:rPr>
        <w:t>4</w:t>
      </w:r>
      <w:r w:rsidR="000E4C95">
        <w:rPr>
          <w:rFonts w:cstheme="minorHAnsi"/>
        </w:rPr>
        <w:t>.</w:t>
      </w:r>
    </w:p>
    <w:sectPr w:rsidR="00DF4C51" w:rsidRPr="000E4C95" w:rsidSect="00A04108">
      <w:headerReference w:type="default" r:id="rId27"/>
      <w:footerReference w:type="default" r:id="rId28"/>
      <w:headerReference w:type="first" r:id="rId29"/>
      <w:type w:val="continuous"/>
      <w:pgSz w:w="11906" w:h="16838" w:code="9"/>
      <w:pgMar w:top="1418" w:right="1418" w:bottom="1418" w:left="1418" w:header="0" w:footer="709" w:gutter="0"/>
      <w:cols w:space="708"/>
      <w:formProt w:val="0"/>
      <w:docGrid w:linePitch="360" w:charSpace="40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1AE3B15" w16cex:dateUtc="2026-04-21T18: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1EC1F8" w14:textId="77777777" w:rsidR="006937CD" w:rsidRDefault="006937CD">
      <w:pPr>
        <w:spacing w:after="0" w:line="240" w:lineRule="auto"/>
      </w:pPr>
      <w:r>
        <w:separator/>
      </w:r>
    </w:p>
  </w:endnote>
  <w:endnote w:type="continuationSeparator" w:id="0">
    <w:p w14:paraId="09172682" w14:textId="77777777" w:rsidR="006937CD" w:rsidRDefault="006937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ira Sans">
    <w:altName w:val="Calibri"/>
    <w:charset w:val="00"/>
    <w:family w:val="swiss"/>
    <w:pitch w:val="variable"/>
    <w:sig w:usb0="600002FF"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Symbol">
    <w:altName w:val="Times New Roman"/>
    <w:charset w:val="00"/>
    <w:family w:val="auto"/>
    <w:pitch w:val="variable"/>
    <w:sig w:usb0="800000AF" w:usb1="1001ECEA" w:usb2="00000000" w:usb3="00000000" w:csb0="80000001" w:csb1="00000000"/>
  </w:font>
  <w:font w:name="Lucida Sans">
    <w:altName w:val="Lucida Sans Unicode"/>
    <w:panose1 w:val="020B0602030504020204"/>
    <w:charset w:val="00"/>
    <w:family w:val="swiss"/>
    <w:pitch w:val="variable"/>
    <w:sig w:usb0="00000003" w:usb1="00000000" w:usb2="00000000" w:usb3="00000000" w:csb0="00000001" w:csb1="00000000"/>
  </w:font>
  <w:font w:name="Liberation Sans">
    <w:altName w:val="Arial"/>
    <w:charset w:val="EE"/>
    <w:family w:val="swiss"/>
    <w:pitch w:val="variable"/>
    <w:sig w:usb0="E0000AFF" w:usb1="500078FF" w:usb2="00000021" w:usb3="00000000" w:csb0="000001BF" w:csb1="00000000"/>
  </w:font>
  <w:font w:name="TimesNewRoman">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0BC2A" w14:textId="77777777" w:rsidR="00F51365" w:rsidRDefault="00F5136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7246C" w14:textId="77777777" w:rsidR="00F51365" w:rsidRDefault="00F51365">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F3E01F" w14:textId="77777777" w:rsidR="00F51365" w:rsidRDefault="00F51365">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9238322"/>
      <w:docPartObj>
        <w:docPartGallery w:val="Page Numbers (Top of Page)"/>
        <w:docPartUnique/>
      </w:docPartObj>
    </w:sdtPr>
    <w:sdtEndPr/>
    <w:sdtContent>
      <w:p w14:paraId="1D4640E6" w14:textId="4E4A6B01" w:rsidR="00EE34CE" w:rsidRDefault="00EE34CE">
        <w:pPr>
          <w:pStyle w:val="Stopka"/>
          <w:jc w:val="right"/>
        </w:pPr>
        <w:r>
          <w:rPr>
            <w:bCs/>
            <w:sz w:val="24"/>
            <w:szCs w:val="24"/>
          </w:rPr>
          <w:fldChar w:fldCharType="begin"/>
        </w:r>
        <w:r>
          <w:rPr>
            <w:bCs/>
            <w:sz w:val="24"/>
            <w:szCs w:val="24"/>
          </w:rPr>
          <w:instrText xml:space="preserve"> PAGE </w:instrText>
        </w:r>
        <w:r>
          <w:rPr>
            <w:bCs/>
            <w:sz w:val="24"/>
            <w:szCs w:val="24"/>
          </w:rPr>
          <w:fldChar w:fldCharType="separate"/>
        </w:r>
        <w:r>
          <w:rPr>
            <w:bCs/>
            <w:noProof/>
            <w:sz w:val="24"/>
            <w:szCs w:val="24"/>
          </w:rPr>
          <w:t>21</w:t>
        </w:r>
        <w:r>
          <w:rPr>
            <w:bCs/>
            <w:sz w:val="24"/>
            <w:szCs w:val="24"/>
          </w:rPr>
          <w:fldChar w:fldCharType="end"/>
        </w:r>
        <w:r>
          <w:t>/</w:t>
        </w:r>
        <w:r>
          <w:rPr>
            <w:bCs/>
            <w:sz w:val="24"/>
            <w:szCs w:val="24"/>
          </w:rPr>
          <w:fldChar w:fldCharType="begin"/>
        </w:r>
        <w:r>
          <w:rPr>
            <w:bCs/>
            <w:sz w:val="24"/>
            <w:szCs w:val="24"/>
          </w:rPr>
          <w:instrText xml:space="preserve"> NUMPAGES </w:instrText>
        </w:r>
        <w:r>
          <w:rPr>
            <w:bCs/>
            <w:sz w:val="24"/>
            <w:szCs w:val="24"/>
          </w:rPr>
          <w:fldChar w:fldCharType="separate"/>
        </w:r>
        <w:r>
          <w:rPr>
            <w:bCs/>
            <w:noProof/>
            <w:sz w:val="24"/>
            <w:szCs w:val="24"/>
          </w:rPr>
          <w:t>47</w:t>
        </w:r>
        <w:r>
          <w:rPr>
            <w:bCs/>
            <w:sz w:val="24"/>
            <w:szCs w:val="24"/>
          </w:rPr>
          <w:fldChar w:fldCharType="end"/>
        </w:r>
      </w:p>
    </w:sdtContent>
  </w:sdt>
  <w:p w14:paraId="2B34894E" w14:textId="77777777" w:rsidR="00EE34CE" w:rsidRDefault="00EE34C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55E4A0" w14:textId="77777777" w:rsidR="006937CD" w:rsidRDefault="006937CD">
      <w:pPr>
        <w:rPr>
          <w:sz w:val="12"/>
        </w:rPr>
      </w:pPr>
      <w:r>
        <w:separator/>
      </w:r>
    </w:p>
  </w:footnote>
  <w:footnote w:type="continuationSeparator" w:id="0">
    <w:p w14:paraId="07ADBD9E" w14:textId="77777777" w:rsidR="006937CD" w:rsidRDefault="006937CD">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EFF79" w14:textId="77777777" w:rsidR="00F51365" w:rsidRDefault="00F5136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CEDB2" w14:textId="77777777" w:rsidR="00EE34CE" w:rsidRDefault="00EE34CE">
    <w:pPr>
      <w:pStyle w:val="Nagwek"/>
    </w:pPr>
    <w:r>
      <w:rPr>
        <w:noProof/>
        <w:lang w:eastAsia="pl-PL"/>
      </w:rPr>
      <w:drawing>
        <wp:inline distT="0" distB="0" distL="0" distR="0" wp14:anchorId="644E81B0" wp14:editId="0AC1FA6E">
          <wp:extent cx="5076748" cy="1075055"/>
          <wp:effectExtent l="0" t="0" r="0" b="0"/>
          <wp:docPr id="2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5"/>
                  <pic:cNvPicPr>
                    <a:picLocks noChangeAspect="1" noChangeArrowheads="1"/>
                  </pic:cNvPicPr>
                </pic:nvPicPr>
                <pic:blipFill>
                  <a:blip r:embed="rId1"/>
                  <a:stretch>
                    <a:fillRect/>
                  </a:stretch>
                </pic:blipFill>
                <pic:spPr bwMode="auto">
                  <a:xfrm>
                    <a:off x="0" y="0"/>
                    <a:ext cx="5148404" cy="1090229"/>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7F4C77" w14:textId="77777777" w:rsidR="00F51365" w:rsidRDefault="00F51365">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F7C9E" w14:textId="77777777" w:rsidR="00EE34CE" w:rsidRDefault="00EE34C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899FB" w14:textId="77777777" w:rsidR="00EE34CE" w:rsidRDefault="00EE34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E6485"/>
    <w:multiLevelType w:val="multilevel"/>
    <w:tmpl w:val="0666CC66"/>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B37B78"/>
    <w:multiLevelType w:val="hybridMultilevel"/>
    <w:tmpl w:val="4C6076F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1BD6D69"/>
    <w:multiLevelType w:val="multilevel"/>
    <w:tmpl w:val="225C8880"/>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3EC1EB5"/>
    <w:multiLevelType w:val="multilevel"/>
    <w:tmpl w:val="254C237C"/>
    <w:lvl w:ilvl="0">
      <w:start w:val="1"/>
      <w:numFmt w:val="decimal"/>
      <w:lvlText w:val="%1."/>
      <w:lvlJc w:val="left"/>
      <w:pPr>
        <w:tabs>
          <w:tab w:val="num" w:pos="0"/>
        </w:tabs>
        <w:ind w:left="360" w:hanging="360"/>
      </w:pPr>
      <w:rPr>
        <w:rFonts w:hint="default"/>
        <w:b w:val="0"/>
        <w:color w:val="auto"/>
        <w:sz w:val="22"/>
        <w:szCs w:val="22"/>
      </w:rPr>
    </w:lvl>
    <w:lvl w:ilvl="1">
      <w:start w:val="2"/>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160" w:hanging="1800"/>
      </w:pPr>
    </w:lvl>
  </w:abstractNum>
  <w:abstractNum w:abstractNumId="4" w15:restartNumberingAfterBreak="0">
    <w:nsid w:val="0417142D"/>
    <w:multiLevelType w:val="hybridMultilevel"/>
    <w:tmpl w:val="A9801A4A"/>
    <w:lvl w:ilvl="0" w:tplc="02523E4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280580"/>
    <w:multiLevelType w:val="multilevel"/>
    <w:tmpl w:val="428EBA5A"/>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66870F5"/>
    <w:multiLevelType w:val="hybridMultilevel"/>
    <w:tmpl w:val="918EA290"/>
    <w:lvl w:ilvl="0" w:tplc="03309674">
      <w:start w:val="1"/>
      <w:numFmt w:val="bullet"/>
      <w:lvlText w:val=""/>
      <w:lvlJc w:val="left"/>
      <w:pPr>
        <w:tabs>
          <w:tab w:val="num" w:pos="1800"/>
        </w:tabs>
        <w:ind w:left="1800" w:hanging="360"/>
      </w:pPr>
      <w:rPr>
        <w:rFonts w:ascii="Symbol" w:hAnsi="Symbol" w:hint="default"/>
      </w:rPr>
    </w:lvl>
    <w:lvl w:ilvl="1" w:tplc="04150003" w:tentative="1">
      <w:start w:val="1"/>
      <w:numFmt w:val="bullet"/>
      <w:lvlText w:val="o"/>
      <w:lvlJc w:val="left"/>
      <w:pPr>
        <w:tabs>
          <w:tab w:val="num" w:pos="2520"/>
        </w:tabs>
        <w:ind w:left="2520" w:hanging="360"/>
      </w:pPr>
      <w:rPr>
        <w:rFonts w:ascii="Courier New" w:hAnsi="Courier New" w:cs="Courier New" w:hint="default"/>
      </w:rPr>
    </w:lvl>
    <w:lvl w:ilvl="2" w:tplc="04150005" w:tentative="1">
      <w:start w:val="1"/>
      <w:numFmt w:val="bullet"/>
      <w:lvlText w:val=""/>
      <w:lvlJc w:val="left"/>
      <w:pPr>
        <w:tabs>
          <w:tab w:val="num" w:pos="3240"/>
        </w:tabs>
        <w:ind w:left="3240" w:hanging="360"/>
      </w:pPr>
      <w:rPr>
        <w:rFonts w:ascii="Wingdings" w:hAnsi="Wingdings" w:hint="default"/>
      </w:rPr>
    </w:lvl>
    <w:lvl w:ilvl="3" w:tplc="04150001" w:tentative="1">
      <w:start w:val="1"/>
      <w:numFmt w:val="bullet"/>
      <w:lvlText w:val=""/>
      <w:lvlJc w:val="left"/>
      <w:pPr>
        <w:tabs>
          <w:tab w:val="num" w:pos="3960"/>
        </w:tabs>
        <w:ind w:left="3960" w:hanging="360"/>
      </w:pPr>
      <w:rPr>
        <w:rFonts w:ascii="Symbol" w:hAnsi="Symbol" w:hint="default"/>
      </w:rPr>
    </w:lvl>
    <w:lvl w:ilvl="4" w:tplc="04150003" w:tentative="1">
      <w:start w:val="1"/>
      <w:numFmt w:val="bullet"/>
      <w:lvlText w:val="o"/>
      <w:lvlJc w:val="left"/>
      <w:pPr>
        <w:tabs>
          <w:tab w:val="num" w:pos="4680"/>
        </w:tabs>
        <w:ind w:left="4680" w:hanging="360"/>
      </w:pPr>
      <w:rPr>
        <w:rFonts w:ascii="Courier New" w:hAnsi="Courier New" w:cs="Courier New" w:hint="default"/>
      </w:rPr>
    </w:lvl>
    <w:lvl w:ilvl="5" w:tplc="04150005" w:tentative="1">
      <w:start w:val="1"/>
      <w:numFmt w:val="bullet"/>
      <w:lvlText w:val=""/>
      <w:lvlJc w:val="left"/>
      <w:pPr>
        <w:tabs>
          <w:tab w:val="num" w:pos="5400"/>
        </w:tabs>
        <w:ind w:left="5400" w:hanging="360"/>
      </w:pPr>
      <w:rPr>
        <w:rFonts w:ascii="Wingdings" w:hAnsi="Wingdings" w:hint="default"/>
      </w:rPr>
    </w:lvl>
    <w:lvl w:ilvl="6" w:tplc="04150001" w:tentative="1">
      <w:start w:val="1"/>
      <w:numFmt w:val="bullet"/>
      <w:lvlText w:val=""/>
      <w:lvlJc w:val="left"/>
      <w:pPr>
        <w:tabs>
          <w:tab w:val="num" w:pos="6120"/>
        </w:tabs>
        <w:ind w:left="6120" w:hanging="360"/>
      </w:pPr>
      <w:rPr>
        <w:rFonts w:ascii="Symbol" w:hAnsi="Symbol" w:hint="default"/>
      </w:rPr>
    </w:lvl>
    <w:lvl w:ilvl="7" w:tplc="04150003" w:tentative="1">
      <w:start w:val="1"/>
      <w:numFmt w:val="bullet"/>
      <w:lvlText w:val="o"/>
      <w:lvlJc w:val="left"/>
      <w:pPr>
        <w:tabs>
          <w:tab w:val="num" w:pos="6840"/>
        </w:tabs>
        <w:ind w:left="6840" w:hanging="360"/>
      </w:pPr>
      <w:rPr>
        <w:rFonts w:ascii="Courier New" w:hAnsi="Courier New" w:cs="Courier New" w:hint="default"/>
      </w:rPr>
    </w:lvl>
    <w:lvl w:ilvl="8" w:tplc="04150005"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06AE675C"/>
    <w:multiLevelType w:val="multilevel"/>
    <w:tmpl w:val="24F2A4B4"/>
    <w:lvl w:ilvl="0">
      <w:start w:val="2"/>
      <w:numFmt w:val="decimal"/>
      <w:lvlText w:val="%1"/>
      <w:lvlJc w:val="left"/>
      <w:pPr>
        <w:tabs>
          <w:tab w:val="num" w:pos="0"/>
        </w:tabs>
        <w:ind w:left="36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8" w15:restartNumberingAfterBreak="0">
    <w:nsid w:val="077427DE"/>
    <w:multiLevelType w:val="multilevel"/>
    <w:tmpl w:val="39BC7368"/>
    <w:lvl w:ilvl="0">
      <w:start w:val="1"/>
      <w:numFmt w:val="decimal"/>
      <w:lvlText w:val="%1)"/>
      <w:lvlJc w:val="left"/>
      <w:pPr>
        <w:tabs>
          <w:tab w:val="num" w:pos="600"/>
        </w:tabs>
        <w:ind w:left="600" w:hanging="60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7A03BF8"/>
    <w:multiLevelType w:val="multilevel"/>
    <w:tmpl w:val="C69AA42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97339A1"/>
    <w:multiLevelType w:val="hybridMultilevel"/>
    <w:tmpl w:val="317CB99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 w15:restartNumberingAfterBreak="0">
    <w:nsid w:val="09E3007E"/>
    <w:multiLevelType w:val="multilevel"/>
    <w:tmpl w:val="CBDC42A4"/>
    <w:lvl w:ilvl="0">
      <w:start w:val="9"/>
      <w:numFmt w:val="decimal"/>
      <w:lvlText w:val="%1"/>
      <w:lvlJc w:val="left"/>
      <w:pPr>
        <w:ind w:left="360" w:hanging="360"/>
      </w:pPr>
      <w:rPr>
        <w:rFonts w:hint="default"/>
      </w:rPr>
    </w:lvl>
    <w:lvl w:ilvl="1">
      <w:start w:val="1"/>
      <w:numFmt w:val="decimal"/>
      <w:lvlText w:val="%1.%2"/>
      <w:lvlJc w:val="left"/>
      <w:pPr>
        <w:ind w:left="644" w:hanging="360"/>
      </w:pPr>
      <w:rPr>
        <w:rFonts w:hint="default"/>
        <w:b/>
      </w:rPr>
    </w:lvl>
    <w:lvl w:ilvl="2">
      <w:start w:val="1"/>
      <w:numFmt w:val="decimal"/>
      <w:lvlText w:val="%3)"/>
      <w:lvlJc w:val="left"/>
      <w:pPr>
        <w:ind w:left="2140" w:hanging="720"/>
      </w:pPr>
      <w:rPr>
        <w:rFonts w:ascii="Fira Sans" w:eastAsia="SimSun" w:hAnsi="Fira Sans" w:cs="Arial" w:hint="default"/>
        <w:b w:val="0"/>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0C560425"/>
    <w:multiLevelType w:val="hybridMultilevel"/>
    <w:tmpl w:val="60169820"/>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15:restartNumberingAfterBreak="0">
    <w:nsid w:val="0F3C2899"/>
    <w:multiLevelType w:val="multilevel"/>
    <w:tmpl w:val="769E20CC"/>
    <w:lvl w:ilvl="0">
      <w:start w:val="1"/>
      <w:numFmt w:val="decimal"/>
      <w:lvlText w:val="%1."/>
      <w:lvlJc w:val="left"/>
      <w:pPr>
        <w:tabs>
          <w:tab w:val="num" w:pos="-76"/>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10611DD8"/>
    <w:multiLevelType w:val="hybridMultilevel"/>
    <w:tmpl w:val="4F4A3262"/>
    <w:lvl w:ilvl="0" w:tplc="04150011">
      <w:start w:val="1"/>
      <w:numFmt w:val="decimal"/>
      <w:lvlText w:val="%1)"/>
      <w:lvlJc w:val="left"/>
      <w:pPr>
        <w:ind w:left="2421" w:hanging="360"/>
      </w:pPr>
      <w:rPr>
        <w:rFonts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15" w15:restartNumberingAfterBreak="0">
    <w:nsid w:val="123529D6"/>
    <w:multiLevelType w:val="hybridMultilevel"/>
    <w:tmpl w:val="68A86168"/>
    <w:lvl w:ilvl="0" w:tplc="9724DF9E">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6" w15:restartNumberingAfterBreak="0">
    <w:nsid w:val="14EB2D3A"/>
    <w:multiLevelType w:val="hybridMultilevel"/>
    <w:tmpl w:val="E8C0C3B6"/>
    <w:lvl w:ilvl="0" w:tplc="BA6EA60C">
      <w:start w:val="1"/>
      <w:numFmt w:val="lowerLetter"/>
      <w:lvlText w:val="%1)"/>
      <w:lvlJc w:val="left"/>
      <w:pPr>
        <w:ind w:left="1429" w:hanging="360"/>
      </w:pPr>
      <w:rPr>
        <w:b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7" w15:restartNumberingAfterBreak="0">
    <w:nsid w:val="150C10D2"/>
    <w:multiLevelType w:val="hybridMultilevel"/>
    <w:tmpl w:val="52E222CA"/>
    <w:lvl w:ilvl="0" w:tplc="A4EEC3B8">
      <w:start w:val="7"/>
      <w:numFmt w:val="decimal"/>
      <w:lvlText w:val="%1."/>
      <w:lvlJc w:val="left"/>
      <w:pPr>
        <w:ind w:left="720" w:hanging="360"/>
      </w:pPr>
      <w:rPr>
        <w:rFonts w:hint="default"/>
      </w:rPr>
    </w:lvl>
    <w:lvl w:ilvl="1" w:tplc="0415000F">
      <w:start w:val="1"/>
      <w:numFmt w:val="decimal"/>
      <w:lvlText w:val="%2."/>
      <w:lvlJc w:val="left"/>
      <w:pPr>
        <w:ind w:left="690" w:hanging="690"/>
      </w:pPr>
      <w:rPr>
        <w:rFonts w:hint="default"/>
      </w:rPr>
    </w:lvl>
    <w:lvl w:ilvl="2" w:tplc="04150011">
      <w:start w:val="1"/>
      <w:numFmt w:val="decimal"/>
      <w:lvlText w:val="%3)"/>
      <w:lvlJc w:val="lef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1584175E"/>
    <w:multiLevelType w:val="hybridMultilevel"/>
    <w:tmpl w:val="5082EEBA"/>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9" w15:restartNumberingAfterBreak="0">
    <w:nsid w:val="17780863"/>
    <w:multiLevelType w:val="hybridMultilevel"/>
    <w:tmpl w:val="6038E2AC"/>
    <w:lvl w:ilvl="0" w:tplc="7ADCEC5E">
      <w:start w:val="1"/>
      <w:numFmt w:val="lowerLetter"/>
      <w:lvlText w:val="%1)"/>
      <w:lvlJc w:val="left"/>
      <w:pPr>
        <w:ind w:left="1440" w:hanging="360"/>
      </w:pPr>
      <w:rPr>
        <w:rFonts w:hint="default"/>
      </w:rPr>
    </w:lvl>
    <w:lvl w:ilvl="1" w:tplc="04150017">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17B0640C"/>
    <w:multiLevelType w:val="hybridMultilevel"/>
    <w:tmpl w:val="B2C0234A"/>
    <w:lvl w:ilvl="0" w:tplc="48AEBAF8">
      <w:start w:val="1"/>
      <w:numFmt w:val="decimal"/>
      <w:lvlText w:val="14.%1"/>
      <w:lvlJc w:val="left"/>
      <w:pPr>
        <w:ind w:left="1146" w:hanging="360"/>
      </w:pPr>
      <w:rPr>
        <w:rFonts w:hint="default"/>
        <w:b/>
        <w:i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1A2F3E02"/>
    <w:multiLevelType w:val="hybridMultilevel"/>
    <w:tmpl w:val="28E88F70"/>
    <w:lvl w:ilvl="0" w:tplc="04150011">
      <w:start w:val="1"/>
      <w:numFmt w:val="decimal"/>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22" w15:restartNumberingAfterBreak="0">
    <w:nsid w:val="1B6D6BDB"/>
    <w:multiLevelType w:val="multilevel"/>
    <w:tmpl w:val="FC1204E0"/>
    <w:lvl w:ilvl="0">
      <w:start w:val="1"/>
      <w:numFmt w:val="decimal"/>
      <w:lvlText w:val="%1."/>
      <w:lvlJc w:val="left"/>
      <w:pPr>
        <w:tabs>
          <w:tab w:val="num" w:pos="0"/>
        </w:tabs>
        <w:ind w:left="644" w:hanging="360"/>
      </w:pPr>
      <w:rPr>
        <w:b w:val="0"/>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1702" w:hanging="360"/>
      </w:pPr>
      <w:rPr>
        <w:b w:val="0"/>
      </w:r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23" w15:restartNumberingAfterBreak="0">
    <w:nsid w:val="1B833351"/>
    <w:multiLevelType w:val="hybridMultilevel"/>
    <w:tmpl w:val="B64E73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E432583"/>
    <w:multiLevelType w:val="hybridMultilevel"/>
    <w:tmpl w:val="B354358A"/>
    <w:lvl w:ilvl="0" w:tplc="04150001">
      <w:start w:val="1"/>
      <w:numFmt w:val="bullet"/>
      <w:lvlText w:val=""/>
      <w:lvlJc w:val="left"/>
      <w:pPr>
        <w:ind w:left="3141" w:hanging="360"/>
      </w:pPr>
      <w:rPr>
        <w:rFonts w:ascii="Symbol" w:hAnsi="Symbol" w:hint="default"/>
      </w:rPr>
    </w:lvl>
    <w:lvl w:ilvl="1" w:tplc="04150003" w:tentative="1">
      <w:start w:val="1"/>
      <w:numFmt w:val="bullet"/>
      <w:lvlText w:val="o"/>
      <w:lvlJc w:val="left"/>
      <w:pPr>
        <w:ind w:left="3861" w:hanging="360"/>
      </w:pPr>
      <w:rPr>
        <w:rFonts w:ascii="Courier New" w:hAnsi="Courier New" w:cs="Courier New" w:hint="default"/>
      </w:rPr>
    </w:lvl>
    <w:lvl w:ilvl="2" w:tplc="04150005" w:tentative="1">
      <w:start w:val="1"/>
      <w:numFmt w:val="bullet"/>
      <w:lvlText w:val=""/>
      <w:lvlJc w:val="left"/>
      <w:pPr>
        <w:ind w:left="4581" w:hanging="360"/>
      </w:pPr>
      <w:rPr>
        <w:rFonts w:ascii="Wingdings" w:hAnsi="Wingdings" w:hint="default"/>
      </w:rPr>
    </w:lvl>
    <w:lvl w:ilvl="3" w:tplc="04150001" w:tentative="1">
      <w:start w:val="1"/>
      <w:numFmt w:val="bullet"/>
      <w:lvlText w:val=""/>
      <w:lvlJc w:val="left"/>
      <w:pPr>
        <w:ind w:left="5301" w:hanging="360"/>
      </w:pPr>
      <w:rPr>
        <w:rFonts w:ascii="Symbol" w:hAnsi="Symbol" w:hint="default"/>
      </w:rPr>
    </w:lvl>
    <w:lvl w:ilvl="4" w:tplc="04150003" w:tentative="1">
      <w:start w:val="1"/>
      <w:numFmt w:val="bullet"/>
      <w:lvlText w:val="o"/>
      <w:lvlJc w:val="left"/>
      <w:pPr>
        <w:ind w:left="6021" w:hanging="360"/>
      </w:pPr>
      <w:rPr>
        <w:rFonts w:ascii="Courier New" w:hAnsi="Courier New" w:cs="Courier New" w:hint="default"/>
      </w:rPr>
    </w:lvl>
    <w:lvl w:ilvl="5" w:tplc="04150005" w:tentative="1">
      <w:start w:val="1"/>
      <w:numFmt w:val="bullet"/>
      <w:lvlText w:val=""/>
      <w:lvlJc w:val="left"/>
      <w:pPr>
        <w:ind w:left="6741" w:hanging="360"/>
      </w:pPr>
      <w:rPr>
        <w:rFonts w:ascii="Wingdings" w:hAnsi="Wingdings" w:hint="default"/>
      </w:rPr>
    </w:lvl>
    <w:lvl w:ilvl="6" w:tplc="04150001" w:tentative="1">
      <w:start w:val="1"/>
      <w:numFmt w:val="bullet"/>
      <w:lvlText w:val=""/>
      <w:lvlJc w:val="left"/>
      <w:pPr>
        <w:ind w:left="7461" w:hanging="360"/>
      </w:pPr>
      <w:rPr>
        <w:rFonts w:ascii="Symbol" w:hAnsi="Symbol" w:hint="default"/>
      </w:rPr>
    </w:lvl>
    <w:lvl w:ilvl="7" w:tplc="04150003" w:tentative="1">
      <w:start w:val="1"/>
      <w:numFmt w:val="bullet"/>
      <w:lvlText w:val="o"/>
      <w:lvlJc w:val="left"/>
      <w:pPr>
        <w:ind w:left="8181" w:hanging="360"/>
      </w:pPr>
      <w:rPr>
        <w:rFonts w:ascii="Courier New" w:hAnsi="Courier New" w:cs="Courier New" w:hint="default"/>
      </w:rPr>
    </w:lvl>
    <w:lvl w:ilvl="8" w:tplc="04150005" w:tentative="1">
      <w:start w:val="1"/>
      <w:numFmt w:val="bullet"/>
      <w:lvlText w:val=""/>
      <w:lvlJc w:val="left"/>
      <w:pPr>
        <w:ind w:left="8901" w:hanging="360"/>
      </w:pPr>
      <w:rPr>
        <w:rFonts w:ascii="Wingdings" w:hAnsi="Wingdings" w:hint="default"/>
      </w:rPr>
    </w:lvl>
  </w:abstractNum>
  <w:abstractNum w:abstractNumId="25" w15:restartNumberingAfterBreak="0">
    <w:nsid w:val="1E90258A"/>
    <w:multiLevelType w:val="multilevel"/>
    <w:tmpl w:val="ADDC780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1EC943E9"/>
    <w:multiLevelType w:val="hybridMultilevel"/>
    <w:tmpl w:val="7B96C8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F0F3DA7"/>
    <w:multiLevelType w:val="multilevel"/>
    <w:tmpl w:val="E252F614"/>
    <w:lvl w:ilvl="0">
      <w:start w:val="9"/>
      <w:numFmt w:val="decimal"/>
      <w:lvlText w:val="%1"/>
      <w:lvlJc w:val="left"/>
      <w:pPr>
        <w:tabs>
          <w:tab w:val="num" w:pos="0"/>
        </w:tabs>
        <w:ind w:left="360" w:hanging="360"/>
      </w:pPr>
      <w:rPr>
        <w:color w:val="auto"/>
      </w:rPr>
    </w:lvl>
    <w:lvl w:ilvl="1">
      <w:start w:val="1"/>
      <w:numFmt w:val="decimal"/>
      <w:lvlText w:val="%1.%2"/>
      <w:lvlJc w:val="left"/>
      <w:pPr>
        <w:tabs>
          <w:tab w:val="num" w:pos="0"/>
        </w:tabs>
        <w:ind w:left="360" w:hanging="360"/>
      </w:pPr>
      <w:rPr>
        <w:b/>
        <w:color w:val="auto"/>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rPr>
        <w:color w:val="auto"/>
      </w:rPr>
    </w:lvl>
    <w:lvl w:ilvl="4">
      <w:start w:val="1"/>
      <w:numFmt w:val="decimal"/>
      <w:lvlText w:val="%1.%2.%3.%4.%5"/>
      <w:lvlJc w:val="left"/>
      <w:pPr>
        <w:tabs>
          <w:tab w:val="num" w:pos="0"/>
        </w:tabs>
        <w:ind w:left="1080" w:hanging="1080"/>
      </w:pPr>
      <w:rPr>
        <w:color w:val="auto"/>
      </w:rPr>
    </w:lvl>
    <w:lvl w:ilvl="5">
      <w:start w:val="1"/>
      <w:numFmt w:val="decimal"/>
      <w:lvlText w:val="%1.%2.%3.%4.%5.%6"/>
      <w:lvlJc w:val="left"/>
      <w:pPr>
        <w:tabs>
          <w:tab w:val="num" w:pos="0"/>
        </w:tabs>
        <w:ind w:left="1080" w:hanging="1080"/>
      </w:pPr>
      <w:rPr>
        <w:color w:val="auto"/>
      </w:rPr>
    </w:lvl>
    <w:lvl w:ilvl="6">
      <w:start w:val="1"/>
      <w:numFmt w:val="decimal"/>
      <w:lvlText w:val="%1.%2.%3.%4.%5.%6.%7"/>
      <w:lvlJc w:val="left"/>
      <w:pPr>
        <w:tabs>
          <w:tab w:val="num" w:pos="0"/>
        </w:tabs>
        <w:ind w:left="1440" w:hanging="1440"/>
      </w:pPr>
      <w:rPr>
        <w:color w:val="auto"/>
      </w:rPr>
    </w:lvl>
    <w:lvl w:ilvl="7">
      <w:start w:val="1"/>
      <w:numFmt w:val="decimal"/>
      <w:lvlText w:val="%1.%2.%3.%4.%5.%6.%7.%8"/>
      <w:lvlJc w:val="left"/>
      <w:pPr>
        <w:tabs>
          <w:tab w:val="num" w:pos="0"/>
        </w:tabs>
        <w:ind w:left="1440" w:hanging="1440"/>
      </w:pPr>
      <w:rPr>
        <w:color w:val="auto"/>
      </w:rPr>
    </w:lvl>
    <w:lvl w:ilvl="8">
      <w:start w:val="1"/>
      <w:numFmt w:val="decimal"/>
      <w:lvlText w:val="%1.%2.%3.%4.%5.%6.%7.%8.%9"/>
      <w:lvlJc w:val="left"/>
      <w:pPr>
        <w:tabs>
          <w:tab w:val="num" w:pos="0"/>
        </w:tabs>
        <w:ind w:left="1800" w:hanging="1800"/>
      </w:pPr>
      <w:rPr>
        <w:color w:val="auto"/>
      </w:rPr>
    </w:lvl>
  </w:abstractNum>
  <w:abstractNum w:abstractNumId="28" w15:restartNumberingAfterBreak="0">
    <w:nsid w:val="1F3568D3"/>
    <w:multiLevelType w:val="multilevel"/>
    <w:tmpl w:val="60FE5C7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2012197E"/>
    <w:multiLevelType w:val="hybridMultilevel"/>
    <w:tmpl w:val="A880D5CC"/>
    <w:lvl w:ilvl="0" w:tplc="9516F26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05062B1"/>
    <w:multiLevelType w:val="multilevel"/>
    <w:tmpl w:val="D8388AE6"/>
    <w:lvl w:ilvl="0">
      <w:start w:val="1"/>
      <w:numFmt w:val="decimal"/>
      <w:lvlText w:val="%1)"/>
      <w:lvlJc w:val="left"/>
      <w:pPr>
        <w:tabs>
          <w:tab w:val="num" w:pos="0"/>
        </w:tabs>
        <w:ind w:left="720" w:hanging="360"/>
      </w:pPr>
      <w:rPr>
        <w:b/>
      </w:r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2233243D"/>
    <w:multiLevelType w:val="hybridMultilevel"/>
    <w:tmpl w:val="D43C786A"/>
    <w:lvl w:ilvl="0" w:tplc="04150001">
      <w:start w:val="1"/>
      <w:numFmt w:val="bullet"/>
      <w:lvlText w:val=""/>
      <w:lvlJc w:val="left"/>
      <w:pPr>
        <w:ind w:left="3141" w:hanging="360"/>
      </w:pPr>
      <w:rPr>
        <w:rFonts w:ascii="Symbol" w:hAnsi="Symbol" w:hint="default"/>
      </w:rPr>
    </w:lvl>
    <w:lvl w:ilvl="1" w:tplc="04150003" w:tentative="1">
      <w:start w:val="1"/>
      <w:numFmt w:val="bullet"/>
      <w:lvlText w:val="o"/>
      <w:lvlJc w:val="left"/>
      <w:pPr>
        <w:ind w:left="3861" w:hanging="360"/>
      </w:pPr>
      <w:rPr>
        <w:rFonts w:ascii="Courier New" w:hAnsi="Courier New" w:cs="Courier New" w:hint="default"/>
      </w:rPr>
    </w:lvl>
    <w:lvl w:ilvl="2" w:tplc="04150005" w:tentative="1">
      <w:start w:val="1"/>
      <w:numFmt w:val="bullet"/>
      <w:lvlText w:val=""/>
      <w:lvlJc w:val="left"/>
      <w:pPr>
        <w:ind w:left="4581" w:hanging="360"/>
      </w:pPr>
      <w:rPr>
        <w:rFonts w:ascii="Wingdings" w:hAnsi="Wingdings" w:hint="default"/>
      </w:rPr>
    </w:lvl>
    <w:lvl w:ilvl="3" w:tplc="04150001" w:tentative="1">
      <w:start w:val="1"/>
      <w:numFmt w:val="bullet"/>
      <w:lvlText w:val=""/>
      <w:lvlJc w:val="left"/>
      <w:pPr>
        <w:ind w:left="5301" w:hanging="360"/>
      </w:pPr>
      <w:rPr>
        <w:rFonts w:ascii="Symbol" w:hAnsi="Symbol" w:hint="default"/>
      </w:rPr>
    </w:lvl>
    <w:lvl w:ilvl="4" w:tplc="04150003" w:tentative="1">
      <w:start w:val="1"/>
      <w:numFmt w:val="bullet"/>
      <w:lvlText w:val="o"/>
      <w:lvlJc w:val="left"/>
      <w:pPr>
        <w:ind w:left="6021" w:hanging="360"/>
      </w:pPr>
      <w:rPr>
        <w:rFonts w:ascii="Courier New" w:hAnsi="Courier New" w:cs="Courier New" w:hint="default"/>
      </w:rPr>
    </w:lvl>
    <w:lvl w:ilvl="5" w:tplc="04150005" w:tentative="1">
      <w:start w:val="1"/>
      <w:numFmt w:val="bullet"/>
      <w:lvlText w:val=""/>
      <w:lvlJc w:val="left"/>
      <w:pPr>
        <w:ind w:left="6741" w:hanging="360"/>
      </w:pPr>
      <w:rPr>
        <w:rFonts w:ascii="Wingdings" w:hAnsi="Wingdings" w:hint="default"/>
      </w:rPr>
    </w:lvl>
    <w:lvl w:ilvl="6" w:tplc="04150001" w:tentative="1">
      <w:start w:val="1"/>
      <w:numFmt w:val="bullet"/>
      <w:lvlText w:val=""/>
      <w:lvlJc w:val="left"/>
      <w:pPr>
        <w:ind w:left="7461" w:hanging="360"/>
      </w:pPr>
      <w:rPr>
        <w:rFonts w:ascii="Symbol" w:hAnsi="Symbol" w:hint="default"/>
      </w:rPr>
    </w:lvl>
    <w:lvl w:ilvl="7" w:tplc="04150003" w:tentative="1">
      <w:start w:val="1"/>
      <w:numFmt w:val="bullet"/>
      <w:lvlText w:val="o"/>
      <w:lvlJc w:val="left"/>
      <w:pPr>
        <w:ind w:left="8181" w:hanging="360"/>
      </w:pPr>
      <w:rPr>
        <w:rFonts w:ascii="Courier New" w:hAnsi="Courier New" w:cs="Courier New" w:hint="default"/>
      </w:rPr>
    </w:lvl>
    <w:lvl w:ilvl="8" w:tplc="04150005" w:tentative="1">
      <w:start w:val="1"/>
      <w:numFmt w:val="bullet"/>
      <w:lvlText w:val=""/>
      <w:lvlJc w:val="left"/>
      <w:pPr>
        <w:ind w:left="8901" w:hanging="360"/>
      </w:pPr>
      <w:rPr>
        <w:rFonts w:ascii="Wingdings" w:hAnsi="Wingdings" w:hint="default"/>
      </w:rPr>
    </w:lvl>
  </w:abstractNum>
  <w:abstractNum w:abstractNumId="32" w15:restartNumberingAfterBreak="0">
    <w:nsid w:val="22931ACF"/>
    <w:multiLevelType w:val="hybridMultilevel"/>
    <w:tmpl w:val="F6C20264"/>
    <w:lvl w:ilvl="0" w:tplc="04150019">
      <w:start w:val="1"/>
      <w:numFmt w:val="lowerLetter"/>
      <w:lvlText w:val="%1."/>
      <w:lvlJc w:val="left"/>
      <w:pPr>
        <w:ind w:left="2421" w:hanging="360"/>
      </w:pPr>
      <w:rPr>
        <w:rFonts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33" w15:restartNumberingAfterBreak="0">
    <w:nsid w:val="22EC6B8B"/>
    <w:multiLevelType w:val="multilevel"/>
    <w:tmpl w:val="0FDCCB0C"/>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Letter"/>
      <w:lvlText w:val="%3)"/>
      <w:lvlJc w:val="left"/>
      <w:pPr>
        <w:tabs>
          <w:tab w:val="num" w:pos="0"/>
        </w:tabs>
        <w:ind w:left="2160" w:hanging="180"/>
      </w:pPr>
    </w:lvl>
    <w:lvl w:ilvl="3">
      <w:start w:val="16"/>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2374475C"/>
    <w:multiLevelType w:val="hybridMultilevel"/>
    <w:tmpl w:val="3CFCE3F2"/>
    <w:lvl w:ilvl="0" w:tplc="04150019">
      <w:start w:val="1"/>
      <w:numFmt w:val="lowerLetter"/>
      <w:lvlText w:val="%1."/>
      <w:lvlJc w:val="left"/>
      <w:pPr>
        <w:ind w:left="1616" w:hanging="360"/>
      </w:pPr>
      <w:rPr>
        <w:rFonts w:hint="default"/>
      </w:rPr>
    </w:lvl>
    <w:lvl w:ilvl="1" w:tplc="04150003" w:tentative="1">
      <w:start w:val="1"/>
      <w:numFmt w:val="bullet"/>
      <w:lvlText w:val="o"/>
      <w:lvlJc w:val="left"/>
      <w:pPr>
        <w:ind w:left="2336" w:hanging="360"/>
      </w:pPr>
      <w:rPr>
        <w:rFonts w:ascii="Courier New" w:hAnsi="Courier New" w:cs="Courier New" w:hint="default"/>
      </w:rPr>
    </w:lvl>
    <w:lvl w:ilvl="2" w:tplc="04150005" w:tentative="1">
      <w:start w:val="1"/>
      <w:numFmt w:val="bullet"/>
      <w:lvlText w:val=""/>
      <w:lvlJc w:val="left"/>
      <w:pPr>
        <w:ind w:left="3056" w:hanging="360"/>
      </w:pPr>
      <w:rPr>
        <w:rFonts w:ascii="Wingdings" w:hAnsi="Wingdings" w:hint="default"/>
      </w:rPr>
    </w:lvl>
    <w:lvl w:ilvl="3" w:tplc="04150001" w:tentative="1">
      <w:start w:val="1"/>
      <w:numFmt w:val="bullet"/>
      <w:lvlText w:val=""/>
      <w:lvlJc w:val="left"/>
      <w:pPr>
        <w:ind w:left="3776" w:hanging="360"/>
      </w:pPr>
      <w:rPr>
        <w:rFonts w:ascii="Symbol" w:hAnsi="Symbol" w:hint="default"/>
      </w:rPr>
    </w:lvl>
    <w:lvl w:ilvl="4" w:tplc="04150003" w:tentative="1">
      <w:start w:val="1"/>
      <w:numFmt w:val="bullet"/>
      <w:lvlText w:val="o"/>
      <w:lvlJc w:val="left"/>
      <w:pPr>
        <w:ind w:left="4496" w:hanging="360"/>
      </w:pPr>
      <w:rPr>
        <w:rFonts w:ascii="Courier New" w:hAnsi="Courier New" w:cs="Courier New" w:hint="default"/>
      </w:rPr>
    </w:lvl>
    <w:lvl w:ilvl="5" w:tplc="04150005" w:tentative="1">
      <w:start w:val="1"/>
      <w:numFmt w:val="bullet"/>
      <w:lvlText w:val=""/>
      <w:lvlJc w:val="left"/>
      <w:pPr>
        <w:ind w:left="5216" w:hanging="360"/>
      </w:pPr>
      <w:rPr>
        <w:rFonts w:ascii="Wingdings" w:hAnsi="Wingdings" w:hint="default"/>
      </w:rPr>
    </w:lvl>
    <w:lvl w:ilvl="6" w:tplc="04150001" w:tentative="1">
      <w:start w:val="1"/>
      <w:numFmt w:val="bullet"/>
      <w:lvlText w:val=""/>
      <w:lvlJc w:val="left"/>
      <w:pPr>
        <w:ind w:left="5936" w:hanging="360"/>
      </w:pPr>
      <w:rPr>
        <w:rFonts w:ascii="Symbol" w:hAnsi="Symbol" w:hint="default"/>
      </w:rPr>
    </w:lvl>
    <w:lvl w:ilvl="7" w:tplc="04150003" w:tentative="1">
      <w:start w:val="1"/>
      <w:numFmt w:val="bullet"/>
      <w:lvlText w:val="o"/>
      <w:lvlJc w:val="left"/>
      <w:pPr>
        <w:ind w:left="6656" w:hanging="360"/>
      </w:pPr>
      <w:rPr>
        <w:rFonts w:ascii="Courier New" w:hAnsi="Courier New" w:cs="Courier New" w:hint="default"/>
      </w:rPr>
    </w:lvl>
    <w:lvl w:ilvl="8" w:tplc="04150005" w:tentative="1">
      <w:start w:val="1"/>
      <w:numFmt w:val="bullet"/>
      <w:lvlText w:val=""/>
      <w:lvlJc w:val="left"/>
      <w:pPr>
        <w:ind w:left="7376" w:hanging="360"/>
      </w:pPr>
      <w:rPr>
        <w:rFonts w:ascii="Wingdings" w:hAnsi="Wingdings" w:hint="default"/>
      </w:rPr>
    </w:lvl>
  </w:abstractNum>
  <w:abstractNum w:abstractNumId="35" w15:restartNumberingAfterBreak="0">
    <w:nsid w:val="250B4F56"/>
    <w:multiLevelType w:val="multilevel"/>
    <w:tmpl w:val="9670C466"/>
    <w:lvl w:ilvl="0">
      <w:start w:val="1"/>
      <w:numFmt w:val="decimal"/>
      <w:lvlText w:val="%1."/>
      <w:lvlJc w:val="left"/>
      <w:pPr>
        <w:tabs>
          <w:tab w:val="num" w:pos="0"/>
        </w:tabs>
        <w:ind w:left="644" w:hanging="360"/>
      </w:pPr>
      <w:rPr>
        <w:b w:val="0"/>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1702" w:hanging="360"/>
      </w:pPr>
      <w:rPr>
        <w:b w:val="0"/>
      </w:r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36" w15:restartNumberingAfterBreak="0">
    <w:nsid w:val="260B3142"/>
    <w:multiLevelType w:val="hybridMultilevel"/>
    <w:tmpl w:val="D542E2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65958FC"/>
    <w:multiLevelType w:val="multilevel"/>
    <w:tmpl w:val="08306DA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26F70136"/>
    <w:multiLevelType w:val="multilevel"/>
    <w:tmpl w:val="54546AB8"/>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9" w15:restartNumberingAfterBreak="0">
    <w:nsid w:val="27245C42"/>
    <w:multiLevelType w:val="multilevel"/>
    <w:tmpl w:val="15CEFFA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27D3741E"/>
    <w:multiLevelType w:val="multilevel"/>
    <w:tmpl w:val="0C3EF69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29277C66"/>
    <w:multiLevelType w:val="hybridMultilevel"/>
    <w:tmpl w:val="030E82C6"/>
    <w:lvl w:ilvl="0" w:tplc="7F7664B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9805B63"/>
    <w:multiLevelType w:val="hybridMultilevel"/>
    <w:tmpl w:val="3F8C4FE6"/>
    <w:lvl w:ilvl="0" w:tplc="E1921D8E">
      <w:start w:val="1"/>
      <w:numFmt w:val="decimal"/>
      <w:lvlText w:val="3.%1"/>
      <w:lvlJc w:val="left"/>
      <w:pPr>
        <w:ind w:left="1146" w:hanging="360"/>
      </w:pPr>
      <w:rPr>
        <w:rFonts w:hint="default"/>
        <w:b/>
        <w:i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3" w15:restartNumberingAfterBreak="0">
    <w:nsid w:val="2AE01582"/>
    <w:multiLevelType w:val="multilevel"/>
    <w:tmpl w:val="9A809CE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2E7151AF"/>
    <w:multiLevelType w:val="hybridMultilevel"/>
    <w:tmpl w:val="E03885CC"/>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5" w15:restartNumberingAfterBreak="0">
    <w:nsid w:val="2EAE01C0"/>
    <w:multiLevelType w:val="hybridMultilevel"/>
    <w:tmpl w:val="A89C036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1">
      <w:start w:val="1"/>
      <w:numFmt w:val="decimal"/>
      <w:lvlText w:val="%3)"/>
      <w:lvlJc w:val="lef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6" w15:restartNumberingAfterBreak="0">
    <w:nsid w:val="2EB22F36"/>
    <w:multiLevelType w:val="hybridMultilevel"/>
    <w:tmpl w:val="C6566352"/>
    <w:lvl w:ilvl="0" w:tplc="04150011">
      <w:start w:val="1"/>
      <w:numFmt w:val="decimal"/>
      <w:lvlText w:val="%1)"/>
      <w:lvlJc w:val="left"/>
      <w:pPr>
        <w:ind w:left="1211" w:hanging="360"/>
      </w:pPr>
    </w:lvl>
    <w:lvl w:ilvl="1" w:tplc="04150011">
      <w:start w:val="1"/>
      <w:numFmt w:val="decimal"/>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7" w15:restartNumberingAfterBreak="0">
    <w:nsid w:val="302E1DB9"/>
    <w:multiLevelType w:val="hybridMultilevel"/>
    <w:tmpl w:val="3CFCE3F2"/>
    <w:lvl w:ilvl="0" w:tplc="04150019">
      <w:start w:val="1"/>
      <w:numFmt w:val="lowerLetter"/>
      <w:lvlText w:val="%1."/>
      <w:lvlJc w:val="left"/>
      <w:pPr>
        <w:ind w:left="1616" w:hanging="360"/>
      </w:pPr>
      <w:rPr>
        <w:rFonts w:hint="default"/>
      </w:rPr>
    </w:lvl>
    <w:lvl w:ilvl="1" w:tplc="04150003" w:tentative="1">
      <w:start w:val="1"/>
      <w:numFmt w:val="bullet"/>
      <w:lvlText w:val="o"/>
      <w:lvlJc w:val="left"/>
      <w:pPr>
        <w:ind w:left="2336" w:hanging="360"/>
      </w:pPr>
      <w:rPr>
        <w:rFonts w:ascii="Courier New" w:hAnsi="Courier New" w:cs="Courier New" w:hint="default"/>
      </w:rPr>
    </w:lvl>
    <w:lvl w:ilvl="2" w:tplc="04150005" w:tentative="1">
      <w:start w:val="1"/>
      <w:numFmt w:val="bullet"/>
      <w:lvlText w:val=""/>
      <w:lvlJc w:val="left"/>
      <w:pPr>
        <w:ind w:left="3056" w:hanging="360"/>
      </w:pPr>
      <w:rPr>
        <w:rFonts w:ascii="Wingdings" w:hAnsi="Wingdings" w:hint="default"/>
      </w:rPr>
    </w:lvl>
    <w:lvl w:ilvl="3" w:tplc="04150001" w:tentative="1">
      <w:start w:val="1"/>
      <w:numFmt w:val="bullet"/>
      <w:lvlText w:val=""/>
      <w:lvlJc w:val="left"/>
      <w:pPr>
        <w:ind w:left="3776" w:hanging="360"/>
      </w:pPr>
      <w:rPr>
        <w:rFonts w:ascii="Symbol" w:hAnsi="Symbol" w:hint="default"/>
      </w:rPr>
    </w:lvl>
    <w:lvl w:ilvl="4" w:tplc="04150003" w:tentative="1">
      <w:start w:val="1"/>
      <w:numFmt w:val="bullet"/>
      <w:lvlText w:val="o"/>
      <w:lvlJc w:val="left"/>
      <w:pPr>
        <w:ind w:left="4496" w:hanging="360"/>
      </w:pPr>
      <w:rPr>
        <w:rFonts w:ascii="Courier New" w:hAnsi="Courier New" w:cs="Courier New" w:hint="default"/>
      </w:rPr>
    </w:lvl>
    <w:lvl w:ilvl="5" w:tplc="04150005" w:tentative="1">
      <w:start w:val="1"/>
      <w:numFmt w:val="bullet"/>
      <w:lvlText w:val=""/>
      <w:lvlJc w:val="left"/>
      <w:pPr>
        <w:ind w:left="5216" w:hanging="360"/>
      </w:pPr>
      <w:rPr>
        <w:rFonts w:ascii="Wingdings" w:hAnsi="Wingdings" w:hint="default"/>
      </w:rPr>
    </w:lvl>
    <w:lvl w:ilvl="6" w:tplc="04150001" w:tentative="1">
      <w:start w:val="1"/>
      <w:numFmt w:val="bullet"/>
      <w:lvlText w:val=""/>
      <w:lvlJc w:val="left"/>
      <w:pPr>
        <w:ind w:left="5936" w:hanging="360"/>
      </w:pPr>
      <w:rPr>
        <w:rFonts w:ascii="Symbol" w:hAnsi="Symbol" w:hint="default"/>
      </w:rPr>
    </w:lvl>
    <w:lvl w:ilvl="7" w:tplc="04150003" w:tentative="1">
      <w:start w:val="1"/>
      <w:numFmt w:val="bullet"/>
      <w:lvlText w:val="o"/>
      <w:lvlJc w:val="left"/>
      <w:pPr>
        <w:ind w:left="6656" w:hanging="360"/>
      </w:pPr>
      <w:rPr>
        <w:rFonts w:ascii="Courier New" w:hAnsi="Courier New" w:cs="Courier New" w:hint="default"/>
      </w:rPr>
    </w:lvl>
    <w:lvl w:ilvl="8" w:tplc="04150005" w:tentative="1">
      <w:start w:val="1"/>
      <w:numFmt w:val="bullet"/>
      <w:lvlText w:val=""/>
      <w:lvlJc w:val="left"/>
      <w:pPr>
        <w:ind w:left="7376" w:hanging="360"/>
      </w:pPr>
      <w:rPr>
        <w:rFonts w:ascii="Wingdings" w:hAnsi="Wingdings" w:hint="default"/>
      </w:rPr>
    </w:lvl>
  </w:abstractNum>
  <w:abstractNum w:abstractNumId="48" w15:restartNumberingAfterBreak="0">
    <w:nsid w:val="32B918DF"/>
    <w:multiLevelType w:val="multilevel"/>
    <w:tmpl w:val="B9BE4B8A"/>
    <w:lvl w:ilvl="0">
      <w:start w:val="1"/>
      <w:numFmt w:val="decimal"/>
      <w:lvlText w:val="%1."/>
      <w:lvlJc w:val="left"/>
      <w:pPr>
        <w:tabs>
          <w:tab w:val="num" w:pos="360"/>
        </w:tabs>
        <w:ind w:left="360" w:hanging="360"/>
      </w:pPr>
      <w:rPr>
        <w:rFonts w:hint="default"/>
        <w:color w:val="auto"/>
      </w:rPr>
    </w:lvl>
    <w:lvl w:ilvl="1">
      <w:start w:val="1"/>
      <w:numFmt w:val="decimal"/>
      <w:lvlText w:val="%2."/>
      <w:lvlJc w:val="left"/>
      <w:pPr>
        <w:tabs>
          <w:tab w:val="num" w:pos="1500"/>
        </w:tabs>
        <w:ind w:left="0" w:firstLine="0"/>
      </w:pPr>
      <w:rPr>
        <w:rFonts w:hint="default"/>
        <w:b w:val="0"/>
        <w:i w:val="0"/>
      </w:rPr>
    </w:lvl>
    <w:lvl w:ilvl="2">
      <w:start w:val="1"/>
      <w:numFmt w:val="decimal"/>
      <w:lvlText w:val="%3)"/>
      <w:lvlJc w:val="left"/>
      <w:pPr>
        <w:tabs>
          <w:tab w:val="num" w:pos="2400"/>
        </w:tabs>
        <w:ind w:left="0" w:firstLine="0"/>
      </w:pPr>
      <w:rPr>
        <w:rFonts w:hint="default"/>
      </w:rPr>
    </w:lvl>
    <w:lvl w:ilvl="3">
      <w:start w:val="3"/>
      <w:numFmt w:val="decimal"/>
      <w:lvlText w:val="%4."/>
      <w:lvlJc w:val="left"/>
      <w:pPr>
        <w:tabs>
          <w:tab w:val="num" w:pos="2940"/>
        </w:tabs>
        <w:ind w:left="0" w:firstLine="0"/>
      </w:pPr>
      <w:rPr>
        <w:rFonts w:hint="default"/>
        <w:b w:val="0"/>
        <w:i w:val="0"/>
      </w:rPr>
    </w:lvl>
    <w:lvl w:ilvl="4">
      <w:start w:val="1"/>
      <w:numFmt w:val="lowerLetter"/>
      <w:lvlText w:val="%5."/>
      <w:lvlJc w:val="left"/>
      <w:pPr>
        <w:tabs>
          <w:tab w:val="num" w:pos="3660"/>
        </w:tabs>
        <w:ind w:left="0" w:firstLine="0"/>
      </w:pPr>
      <w:rPr>
        <w:rFonts w:hint="default"/>
      </w:rPr>
    </w:lvl>
    <w:lvl w:ilvl="5">
      <w:start w:val="1"/>
      <w:numFmt w:val="lowerRoman"/>
      <w:lvlText w:val="%6."/>
      <w:lvlJc w:val="right"/>
      <w:pPr>
        <w:tabs>
          <w:tab w:val="num" w:pos="4380"/>
        </w:tabs>
        <w:ind w:left="0" w:firstLine="0"/>
      </w:pPr>
      <w:rPr>
        <w:rFonts w:hint="default"/>
      </w:rPr>
    </w:lvl>
    <w:lvl w:ilvl="6">
      <w:start w:val="1"/>
      <w:numFmt w:val="decimal"/>
      <w:lvlText w:val="%7."/>
      <w:lvlJc w:val="left"/>
      <w:pPr>
        <w:tabs>
          <w:tab w:val="num" w:pos="5100"/>
        </w:tabs>
        <w:ind w:left="0" w:firstLine="0"/>
      </w:pPr>
      <w:rPr>
        <w:rFonts w:hint="default"/>
        <w:b w:val="0"/>
      </w:rPr>
    </w:lvl>
    <w:lvl w:ilvl="7">
      <w:start w:val="1"/>
      <w:numFmt w:val="lowerLetter"/>
      <w:lvlText w:val="%8."/>
      <w:lvlJc w:val="left"/>
      <w:pPr>
        <w:tabs>
          <w:tab w:val="num" w:pos="5820"/>
        </w:tabs>
        <w:ind w:left="0" w:firstLine="0"/>
      </w:pPr>
      <w:rPr>
        <w:rFonts w:hint="default"/>
      </w:rPr>
    </w:lvl>
    <w:lvl w:ilvl="8">
      <w:start w:val="1"/>
      <w:numFmt w:val="lowerRoman"/>
      <w:lvlText w:val="%9."/>
      <w:lvlJc w:val="right"/>
      <w:pPr>
        <w:tabs>
          <w:tab w:val="num" w:pos="6540"/>
        </w:tabs>
        <w:ind w:left="0" w:firstLine="0"/>
      </w:pPr>
      <w:rPr>
        <w:rFonts w:hint="default"/>
      </w:rPr>
    </w:lvl>
  </w:abstractNum>
  <w:abstractNum w:abstractNumId="49" w15:restartNumberingAfterBreak="0">
    <w:nsid w:val="334D5100"/>
    <w:multiLevelType w:val="multilevel"/>
    <w:tmpl w:val="5CE07998"/>
    <w:lvl w:ilvl="0">
      <w:start w:val="7"/>
      <w:numFmt w:val="decimal"/>
      <w:pStyle w:val="Nagwek4"/>
      <w:lvlText w:val="%1"/>
      <w:lvlJc w:val="left"/>
      <w:pPr>
        <w:ind w:left="360" w:hanging="360"/>
      </w:pPr>
      <w:rPr>
        <w:rFonts w:hint="default"/>
        <w:b/>
        <w:color w:val="0070C0"/>
      </w:rPr>
    </w:lvl>
    <w:lvl w:ilvl="1">
      <w:start w:val="2"/>
      <w:numFmt w:val="decimal"/>
      <w:lvlText w:val="%1.%2"/>
      <w:lvlJc w:val="left"/>
      <w:pPr>
        <w:ind w:left="720" w:hanging="360"/>
      </w:pPr>
      <w:rPr>
        <w:rFonts w:hint="default"/>
        <w:b/>
      </w:rPr>
    </w:lvl>
    <w:lvl w:ilvl="2">
      <w:start w:val="1"/>
      <w:numFmt w:val="decimalZero"/>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50" w15:restartNumberingAfterBreak="0">
    <w:nsid w:val="34640D05"/>
    <w:multiLevelType w:val="hybridMultilevel"/>
    <w:tmpl w:val="E0440F34"/>
    <w:lvl w:ilvl="0" w:tplc="503EE35C">
      <w:start w:val="1"/>
      <w:numFmt w:val="decimal"/>
      <w:lvlText w:val="7.%1"/>
      <w:lvlJc w:val="left"/>
      <w:pPr>
        <w:ind w:left="1146" w:hanging="360"/>
      </w:pPr>
      <w:rPr>
        <w:rFonts w:hint="default"/>
        <w:b/>
        <w:i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1" w15:restartNumberingAfterBreak="0">
    <w:nsid w:val="35942DF8"/>
    <w:multiLevelType w:val="hybridMultilevel"/>
    <w:tmpl w:val="5D82AC7C"/>
    <w:lvl w:ilvl="0" w:tplc="9516F26C">
      <w:start w:val="1"/>
      <w:numFmt w:val="decimal"/>
      <w:lvlText w:val="%1."/>
      <w:lvlJc w:val="left"/>
      <w:pPr>
        <w:ind w:left="720" w:hanging="360"/>
      </w:pPr>
      <w:rPr>
        <w:b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5EF61DD"/>
    <w:multiLevelType w:val="hybridMultilevel"/>
    <w:tmpl w:val="2A7897D8"/>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3" w15:restartNumberingAfterBreak="0">
    <w:nsid w:val="389F58D6"/>
    <w:multiLevelType w:val="hybridMultilevel"/>
    <w:tmpl w:val="BF04AD96"/>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4" w15:restartNumberingAfterBreak="0">
    <w:nsid w:val="38CB7D7F"/>
    <w:multiLevelType w:val="hybridMultilevel"/>
    <w:tmpl w:val="8BC8243E"/>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55" w15:restartNumberingAfterBreak="0">
    <w:nsid w:val="38D44C67"/>
    <w:multiLevelType w:val="hybridMultilevel"/>
    <w:tmpl w:val="AC50E3C2"/>
    <w:lvl w:ilvl="0" w:tplc="0D78FBF0">
      <w:start w:val="1"/>
      <w:numFmt w:val="bullet"/>
      <w:lvlText w:val=""/>
      <w:lvlJc w:val="left"/>
      <w:pPr>
        <w:ind w:left="2291" w:hanging="360"/>
      </w:pPr>
      <w:rPr>
        <w:rFonts w:ascii="Symbol" w:hAnsi="Symbol" w:hint="default"/>
      </w:rPr>
    </w:lvl>
    <w:lvl w:ilvl="1" w:tplc="04150003" w:tentative="1">
      <w:start w:val="1"/>
      <w:numFmt w:val="bullet"/>
      <w:lvlText w:val="o"/>
      <w:lvlJc w:val="left"/>
      <w:pPr>
        <w:ind w:left="3011" w:hanging="360"/>
      </w:pPr>
      <w:rPr>
        <w:rFonts w:ascii="Courier New" w:hAnsi="Courier New" w:cs="Courier New" w:hint="default"/>
      </w:rPr>
    </w:lvl>
    <w:lvl w:ilvl="2" w:tplc="04150005" w:tentative="1">
      <w:start w:val="1"/>
      <w:numFmt w:val="bullet"/>
      <w:lvlText w:val=""/>
      <w:lvlJc w:val="left"/>
      <w:pPr>
        <w:ind w:left="3731" w:hanging="360"/>
      </w:pPr>
      <w:rPr>
        <w:rFonts w:ascii="Wingdings" w:hAnsi="Wingdings" w:hint="default"/>
      </w:rPr>
    </w:lvl>
    <w:lvl w:ilvl="3" w:tplc="04150001" w:tentative="1">
      <w:start w:val="1"/>
      <w:numFmt w:val="bullet"/>
      <w:lvlText w:val=""/>
      <w:lvlJc w:val="left"/>
      <w:pPr>
        <w:ind w:left="4451" w:hanging="360"/>
      </w:pPr>
      <w:rPr>
        <w:rFonts w:ascii="Symbol" w:hAnsi="Symbol" w:hint="default"/>
      </w:rPr>
    </w:lvl>
    <w:lvl w:ilvl="4" w:tplc="04150003" w:tentative="1">
      <w:start w:val="1"/>
      <w:numFmt w:val="bullet"/>
      <w:lvlText w:val="o"/>
      <w:lvlJc w:val="left"/>
      <w:pPr>
        <w:ind w:left="5171" w:hanging="360"/>
      </w:pPr>
      <w:rPr>
        <w:rFonts w:ascii="Courier New" w:hAnsi="Courier New" w:cs="Courier New" w:hint="default"/>
      </w:rPr>
    </w:lvl>
    <w:lvl w:ilvl="5" w:tplc="04150005" w:tentative="1">
      <w:start w:val="1"/>
      <w:numFmt w:val="bullet"/>
      <w:lvlText w:val=""/>
      <w:lvlJc w:val="left"/>
      <w:pPr>
        <w:ind w:left="5891" w:hanging="360"/>
      </w:pPr>
      <w:rPr>
        <w:rFonts w:ascii="Wingdings" w:hAnsi="Wingdings" w:hint="default"/>
      </w:rPr>
    </w:lvl>
    <w:lvl w:ilvl="6" w:tplc="04150001" w:tentative="1">
      <w:start w:val="1"/>
      <w:numFmt w:val="bullet"/>
      <w:lvlText w:val=""/>
      <w:lvlJc w:val="left"/>
      <w:pPr>
        <w:ind w:left="6611" w:hanging="360"/>
      </w:pPr>
      <w:rPr>
        <w:rFonts w:ascii="Symbol" w:hAnsi="Symbol" w:hint="default"/>
      </w:rPr>
    </w:lvl>
    <w:lvl w:ilvl="7" w:tplc="04150003" w:tentative="1">
      <w:start w:val="1"/>
      <w:numFmt w:val="bullet"/>
      <w:lvlText w:val="o"/>
      <w:lvlJc w:val="left"/>
      <w:pPr>
        <w:ind w:left="7331" w:hanging="360"/>
      </w:pPr>
      <w:rPr>
        <w:rFonts w:ascii="Courier New" w:hAnsi="Courier New" w:cs="Courier New" w:hint="default"/>
      </w:rPr>
    </w:lvl>
    <w:lvl w:ilvl="8" w:tplc="04150005" w:tentative="1">
      <w:start w:val="1"/>
      <w:numFmt w:val="bullet"/>
      <w:lvlText w:val=""/>
      <w:lvlJc w:val="left"/>
      <w:pPr>
        <w:ind w:left="8051" w:hanging="360"/>
      </w:pPr>
      <w:rPr>
        <w:rFonts w:ascii="Wingdings" w:hAnsi="Wingdings" w:hint="default"/>
      </w:rPr>
    </w:lvl>
  </w:abstractNum>
  <w:abstractNum w:abstractNumId="56" w15:restartNumberingAfterBreak="0">
    <w:nsid w:val="39BF094F"/>
    <w:multiLevelType w:val="hybridMultilevel"/>
    <w:tmpl w:val="8A80E7D2"/>
    <w:lvl w:ilvl="0" w:tplc="0415000F">
      <w:start w:val="1"/>
      <w:numFmt w:val="decimal"/>
      <w:lvlText w:val="%1."/>
      <w:lvlJc w:val="left"/>
      <w:pPr>
        <w:ind w:left="720" w:hanging="360"/>
      </w:pPr>
    </w:lvl>
    <w:lvl w:ilvl="1" w:tplc="1C6CB80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BBC5EC6"/>
    <w:multiLevelType w:val="multilevel"/>
    <w:tmpl w:val="38C2F92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8" w15:restartNumberingAfterBreak="0">
    <w:nsid w:val="3C77570D"/>
    <w:multiLevelType w:val="multilevel"/>
    <w:tmpl w:val="B2645924"/>
    <w:lvl w:ilvl="0">
      <w:start w:val="1"/>
      <w:numFmt w:val="decimal"/>
      <w:lvlText w:val="%1."/>
      <w:lvlJc w:val="left"/>
      <w:pPr>
        <w:tabs>
          <w:tab w:val="num" w:pos="0"/>
        </w:tabs>
        <w:ind w:left="720" w:hanging="360"/>
      </w:pPr>
    </w:lvl>
    <w:lvl w:ilvl="1">
      <w:numFmt w:val="bullet"/>
      <w:lvlText w:val=""/>
      <w:lvlJc w:val="left"/>
      <w:pPr>
        <w:tabs>
          <w:tab w:val="num" w:pos="0"/>
        </w:tabs>
        <w:ind w:left="1440" w:hanging="360"/>
      </w:pPr>
      <w:rPr>
        <w:rFonts w:ascii="Symbol" w:eastAsiaTheme="minorHAnsi" w:hAnsi="Symbol" w:cstheme="minorHAnsi"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9" w15:restartNumberingAfterBreak="0">
    <w:nsid w:val="3DF22E2C"/>
    <w:multiLevelType w:val="hybridMultilevel"/>
    <w:tmpl w:val="8C6802EE"/>
    <w:lvl w:ilvl="0" w:tplc="4EA8D810">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3E2256C3"/>
    <w:multiLevelType w:val="hybridMultilevel"/>
    <w:tmpl w:val="A17A3B0E"/>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1" w15:restartNumberingAfterBreak="0">
    <w:nsid w:val="3F0D2059"/>
    <w:multiLevelType w:val="hybridMultilevel"/>
    <w:tmpl w:val="61DED812"/>
    <w:lvl w:ilvl="0" w:tplc="03309674">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42836F4C"/>
    <w:multiLevelType w:val="hybridMultilevel"/>
    <w:tmpl w:val="237CA058"/>
    <w:lvl w:ilvl="0" w:tplc="04150001">
      <w:start w:val="1"/>
      <w:numFmt w:val="bullet"/>
      <w:lvlText w:val=""/>
      <w:lvlJc w:val="left"/>
      <w:pPr>
        <w:ind w:left="2988" w:hanging="360"/>
      </w:pPr>
      <w:rPr>
        <w:rFonts w:ascii="Symbol" w:hAnsi="Symbol" w:hint="default"/>
      </w:rPr>
    </w:lvl>
    <w:lvl w:ilvl="1" w:tplc="04150003" w:tentative="1">
      <w:start w:val="1"/>
      <w:numFmt w:val="bullet"/>
      <w:lvlText w:val="o"/>
      <w:lvlJc w:val="left"/>
      <w:pPr>
        <w:ind w:left="3708" w:hanging="360"/>
      </w:pPr>
      <w:rPr>
        <w:rFonts w:ascii="Courier New" w:hAnsi="Courier New" w:cs="Courier New" w:hint="default"/>
      </w:rPr>
    </w:lvl>
    <w:lvl w:ilvl="2" w:tplc="04150005" w:tentative="1">
      <w:start w:val="1"/>
      <w:numFmt w:val="bullet"/>
      <w:lvlText w:val=""/>
      <w:lvlJc w:val="left"/>
      <w:pPr>
        <w:ind w:left="4428" w:hanging="360"/>
      </w:pPr>
      <w:rPr>
        <w:rFonts w:ascii="Wingdings" w:hAnsi="Wingdings" w:hint="default"/>
      </w:rPr>
    </w:lvl>
    <w:lvl w:ilvl="3" w:tplc="04150001" w:tentative="1">
      <w:start w:val="1"/>
      <w:numFmt w:val="bullet"/>
      <w:lvlText w:val=""/>
      <w:lvlJc w:val="left"/>
      <w:pPr>
        <w:ind w:left="5148" w:hanging="360"/>
      </w:pPr>
      <w:rPr>
        <w:rFonts w:ascii="Symbol" w:hAnsi="Symbol" w:hint="default"/>
      </w:rPr>
    </w:lvl>
    <w:lvl w:ilvl="4" w:tplc="04150003" w:tentative="1">
      <w:start w:val="1"/>
      <w:numFmt w:val="bullet"/>
      <w:lvlText w:val="o"/>
      <w:lvlJc w:val="left"/>
      <w:pPr>
        <w:ind w:left="5868" w:hanging="360"/>
      </w:pPr>
      <w:rPr>
        <w:rFonts w:ascii="Courier New" w:hAnsi="Courier New" w:cs="Courier New" w:hint="default"/>
      </w:rPr>
    </w:lvl>
    <w:lvl w:ilvl="5" w:tplc="04150005" w:tentative="1">
      <w:start w:val="1"/>
      <w:numFmt w:val="bullet"/>
      <w:lvlText w:val=""/>
      <w:lvlJc w:val="left"/>
      <w:pPr>
        <w:ind w:left="6588" w:hanging="360"/>
      </w:pPr>
      <w:rPr>
        <w:rFonts w:ascii="Wingdings" w:hAnsi="Wingdings" w:hint="default"/>
      </w:rPr>
    </w:lvl>
    <w:lvl w:ilvl="6" w:tplc="04150001" w:tentative="1">
      <w:start w:val="1"/>
      <w:numFmt w:val="bullet"/>
      <w:lvlText w:val=""/>
      <w:lvlJc w:val="left"/>
      <w:pPr>
        <w:ind w:left="7308" w:hanging="360"/>
      </w:pPr>
      <w:rPr>
        <w:rFonts w:ascii="Symbol" w:hAnsi="Symbol" w:hint="default"/>
      </w:rPr>
    </w:lvl>
    <w:lvl w:ilvl="7" w:tplc="04150003" w:tentative="1">
      <w:start w:val="1"/>
      <w:numFmt w:val="bullet"/>
      <w:lvlText w:val="o"/>
      <w:lvlJc w:val="left"/>
      <w:pPr>
        <w:ind w:left="8028" w:hanging="360"/>
      </w:pPr>
      <w:rPr>
        <w:rFonts w:ascii="Courier New" w:hAnsi="Courier New" w:cs="Courier New" w:hint="default"/>
      </w:rPr>
    </w:lvl>
    <w:lvl w:ilvl="8" w:tplc="04150005" w:tentative="1">
      <w:start w:val="1"/>
      <w:numFmt w:val="bullet"/>
      <w:lvlText w:val=""/>
      <w:lvlJc w:val="left"/>
      <w:pPr>
        <w:ind w:left="8748" w:hanging="360"/>
      </w:pPr>
      <w:rPr>
        <w:rFonts w:ascii="Wingdings" w:hAnsi="Wingdings" w:hint="default"/>
      </w:rPr>
    </w:lvl>
  </w:abstractNum>
  <w:abstractNum w:abstractNumId="63" w15:restartNumberingAfterBreak="0">
    <w:nsid w:val="44C62D17"/>
    <w:multiLevelType w:val="hybridMultilevel"/>
    <w:tmpl w:val="AF56FAA2"/>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84C4E0C"/>
    <w:multiLevelType w:val="hybridMultilevel"/>
    <w:tmpl w:val="84623DD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48E35EA4"/>
    <w:multiLevelType w:val="hybridMultilevel"/>
    <w:tmpl w:val="F6943D1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1">
      <w:start w:val="1"/>
      <w:numFmt w:val="decimal"/>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6" w15:restartNumberingAfterBreak="0">
    <w:nsid w:val="4AE91541"/>
    <w:multiLevelType w:val="hybridMultilevel"/>
    <w:tmpl w:val="42700FCA"/>
    <w:lvl w:ilvl="0" w:tplc="04150011">
      <w:start w:val="1"/>
      <w:numFmt w:val="decimal"/>
      <w:lvlText w:val="%1)"/>
      <w:lvlJc w:val="left"/>
      <w:pPr>
        <w:ind w:left="1590" w:hanging="360"/>
      </w:pPr>
    </w:lvl>
    <w:lvl w:ilvl="1" w:tplc="04150019" w:tentative="1">
      <w:start w:val="1"/>
      <w:numFmt w:val="lowerLetter"/>
      <w:lvlText w:val="%2."/>
      <w:lvlJc w:val="left"/>
      <w:pPr>
        <w:ind w:left="2310" w:hanging="360"/>
      </w:pPr>
    </w:lvl>
    <w:lvl w:ilvl="2" w:tplc="0415001B" w:tentative="1">
      <w:start w:val="1"/>
      <w:numFmt w:val="lowerRoman"/>
      <w:lvlText w:val="%3."/>
      <w:lvlJc w:val="right"/>
      <w:pPr>
        <w:ind w:left="3030" w:hanging="180"/>
      </w:pPr>
    </w:lvl>
    <w:lvl w:ilvl="3" w:tplc="0415000F" w:tentative="1">
      <w:start w:val="1"/>
      <w:numFmt w:val="decimal"/>
      <w:lvlText w:val="%4."/>
      <w:lvlJc w:val="left"/>
      <w:pPr>
        <w:ind w:left="3750" w:hanging="360"/>
      </w:pPr>
    </w:lvl>
    <w:lvl w:ilvl="4" w:tplc="04150019" w:tentative="1">
      <w:start w:val="1"/>
      <w:numFmt w:val="lowerLetter"/>
      <w:lvlText w:val="%5."/>
      <w:lvlJc w:val="left"/>
      <w:pPr>
        <w:ind w:left="4470" w:hanging="360"/>
      </w:pPr>
    </w:lvl>
    <w:lvl w:ilvl="5" w:tplc="0415001B" w:tentative="1">
      <w:start w:val="1"/>
      <w:numFmt w:val="lowerRoman"/>
      <w:lvlText w:val="%6."/>
      <w:lvlJc w:val="right"/>
      <w:pPr>
        <w:ind w:left="5190" w:hanging="180"/>
      </w:pPr>
    </w:lvl>
    <w:lvl w:ilvl="6" w:tplc="0415000F" w:tentative="1">
      <w:start w:val="1"/>
      <w:numFmt w:val="decimal"/>
      <w:lvlText w:val="%7."/>
      <w:lvlJc w:val="left"/>
      <w:pPr>
        <w:ind w:left="5910" w:hanging="360"/>
      </w:pPr>
    </w:lvl>
    <w:lvl w:ilvl="7" w:tplc="04150019" w:tentative="1">
      <w:start w:val="1"/>
      <w:numFmt w:val="lowerLetter"/>
      <w:lvlText w:val="%8."/>
      <w:lvlJc w:val="left"/>
      <w:pPr>
        <w:ind w:left="6630" w:hanging="360"/>
      </w:pPr>
    </w:lvl>
    <w:lvl w:ilvl="8" w:tplc="0415001B" w:tentative="1">
      <w:start w:val="1"/>
      <w:numFmt w:val="lowerRoman"/>
      <w:lvlText w:val="%9."/>
      <w:lvlJc w:val="right"/>
      <w:pPr>
        <w:ind w:left="7350" w:hanging="180"/>
      </w:pPr>
    </w:lvl>
  </w:abstractNum>
  <w:abstractNum w:abstractNumId="67" w15:restartNumberingAfterBreak="0">
    <w:nsid w:val="4B454EDA"/>
    <w:multiLevelType w:val="hybridMultilevel"/>
    <w:tmpl w:val="9D100A7E"/>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8" w15:restartNumberingAfterBreak="0">
    <w:nsid w:val="4C5637B9"/>
    <w:multiLevelType w:val="multilevel"/>
    <w:tmpl w:val="E09C681A"/>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9" w15:restartNumberingAfterBreak="0">
    <w:nsid w:val="4D9924E1"/>
    <w:multiLevelType w:val="multilevel"/>
    <w:tmpl w:val="FB045974"/>
    <w:lvl w:ilvl="0">
      <w:start w:val="1"/>
      <w:numFmt w:val="lowerLetter"/>
      <w:lvlText w:val="%1)"/>
      <w:lvlJc w:val="left"/>
      <w:pPr>
        <w:tabs>
          <w:tab w:val="num" w:pos="0"/>
        </w:tabs>
        <w:ind w:left="1077" w:hanging="360"/>
      </w:pPr>
    </w:lvl>
    <w:lvl w:ilvl="1">
      <w:start w:val="1"/>
      <w:numFmt w:val="lowerLetter"/>
      <w:lvlText w:val="%2."/>
      <w:lvlJc w:val="left"/>
      <w:pPr>
        <w:tabs>
          <w:tab w:val="num" w:pos="0"/>
        </w:tabs>
        <w:ind w:left="1797" w:hanging="360"/>
      </w:pPr>
    </w:lvl>
    <w:lvl w:ilvl="2">
      <w:start w:val="1"/>
      <w:numFmt w:val="lowerRoman"/>
      <w:lvlText w:val="%3."/>
      <w:lvlJc w:val="right"/>
      <w:pPr>
        <w:tabs>
          <w:tab w:val="num" w:pos="0"/>
        </w:tabs>
        <w:ind w:left="2517" w:hanging="180"/>
      </w:pPr>
    </w:lvl>
    <w:lvl w:ilvl="3">
      <w:start w:val="1"/>
      <w:numFmt w:val="decimal"/>
      <w:lvlText w:val="%4."/>
      <w:lvlJc w:val="left"/>
      <w:pPr>
        <w:tabs>
          <w:tab w:val="num" w:pos="0"/>
        </w:tabs>
        <w:ind w:left="3237" w:hanging="360"/>
      </w:pPr>
    </w:lvl>
    <w:lvl w:ilvl="4">
      <w:start w:val="1"/>
      <w:numFmt w:val="lowerLetter"/>
      <w:lvlText w:val="%5."/>
      <w:lvlJc w:val="left"/>
      <w:pPr>
        <w:tabs>
          <w:tab w:val="num" w:pos="0"/>
        </w:tabs>
        <w:ind w:left="3957" w:hanging="360"/>
      </w:pPr>
    </w:lvl>
    <w:lvl w:ilvl="5">
      <w:start w:val="1"/>
      <w:numFmt w:val="lowerRoman"/>
      <w:lvlText w:val="%6."/>
      <w:lvlJc w:val="right"/>
      <w:pPr>
        <w:tabs>
          <w:tab w:val="num" w:pos="0"/>
        </w:tabs>
        <w:ind w:left="4677" w:hanging="180"/>
      </w:pPr>
    </w:lvl>
    <w:lvl w:ilvl="6">
      <w:start w:val="1"/>
      <w:numFmt w:val="decimal"/>
      <w:lvlText w:val="%7."/>
      <w:lvlJc w:val="left"/>
      <w:pPr>
        <w:tabs>
          <w:tab w:val="num" w:pos="0"/>
        </w:tabs>
        <w:ind w:left="5397" w:hanging="360"/>
      </w:pPr>
    </w:lvl>
    <w:lvl w:ilvl="7">
      <w:start w:val="1"/>
      <w:numFmt w:val="lowerLetter"/>
      <w:lvlText w:val="%8."/>
      <w:lvlJc w:val="left"/>
      <w:pPr>
        <w:tabs>
          <w:tab w:val="num" w:pos="0"/>
        </w:tabs>
        <w:ind w:left="6117" w:hanging="360"/>
      </w:pPr>
    </w:lvl>
    <w:lvl w:ilvl="8">
      <w:start w:val="1"/>
      <w:numFmt w:val="lowerRoman"/>
      <w:lvlText w:val="%9."/>
      <w:lvlJc w:val="right"/>
      <w:pPr>
        <w:tabs>
          <w:tab w:val="num" w:pos="0"/>
        </w:tabs>
        <w:ind w:left="6837" w:hanging="180"/>
      </w:pPr>
    </w:lvl>
  </w:abstractNum>
  <w:abstractNum w:abstractNumId="70" w15:restartNumberingAfterBreak="0">
    <w:nsid w:val="4E6A7F93"/>
    <w:multiLevelType w:val="multilevel"/>
    <w:tmpl w:val="DF84497E"/>
    <w:lvl w:ilvl="0">
      <w:start w:val="5"/>
      <w:numFmt w:val="decimal"/>
      <w:lvlText w:val="%1"/>
      <w:lvlJc w:val="left"/>
      <w:pPr>
        <w:ind w:left="360" w:hanging="360"/>
      </w:pPr>
      <w:rPr>
        <w:rFonts w:asciiTheme="minorHAnsi" w:hAnsiTheme="minorHAnsi" w:cstheme="minorHAnsi" w:hint="default"/>
      </w:rPr>
    </w:lvl>
    <w:lvl w:ilvl="1">
      <w:start w:val="2"/>
      <w:numFmt w:val="decimal"/>
      <w:lvlText w:val="%1.%2"/>
      <w:lvlJc w:val="left"/>
      <w:pPr>
        <w:ind w:left="720" w:hanging="360"/>
      </w:pPr>
      <w:rPr>
        <w:rFonts w:asciiTheme="minorHAnsi" w:hAnsiTheme="minorHAnsi" w:cstheme="minorHAnsi" w:hint="default"/>
      </w:rPr>
    </w:lvl>
    <w:lvl w:ilvl="2">
      <w:start w:val="1"/>
      <w:numFmt w:val="decimalZero"/>
      <w:lvlText w:val="%1.%2.%3"/>
      <w:lvlJc w:val="left"/>
      <w:pPr>
        <w:ind w:left="1440" w:hanging="720"/>
      </w:pPr>
      <w:rPr>
        <w:rFonts w:asciiTheme="minorHAnsi" w:hAnsiTheme="minorHAnsi" w:cstheme="minorHAnsi" w:hint="default"/>
      </w:rPr>
    </w:lvl>
    <w:lvl w:ilvl="3">
      <w:start w:val="1"/>
      <w:numFmt w:val="decimal"/>
      <w:lvlText w:val="%1.%2.%3.%4"/>
      <w:lvlJc w:val="left"/>
      <w:pPr>
        <w:ind w:left="1800" w:hanging="720"/>
      </w:pPr>
      <w:rPr>
        <w:rFonts w:asciiTheme="minorHAnsi" w:hAnsiTheme="minorHAnsi" w:cstheme="minorHAnsi" w:hint="default"/>
      </w:rPr>
    </w:lvl>
    <w:lvl w:ilvl="4">
      <w:start w:val="1"/>
      <w:numFmt w:val="decimal"/>
      <w:lvlText w:val="%1.%2.%3.%4.%5"/>
      <w:lvlJc w:val="left"/>
      <w:pPr>
        <w:ind w:left="2520" w:hanging="1080"/>
      </w:pPr>
      <w:rPr>
        <w:rFonts w:asciiTheme="minorHAnsi" w:hAnsiTheme="minorHAnsi" w:cstheme="minorHAnsi" w:hint="default"/>
      </w:rPr>
    </w:lvl>
    <w:lvl w:ilvl="5">
      <w:start w:val="1"/>
      <w:numFmt w:val="decimal"/>
      <w:lvlText w:val="%1.%2.%3.%4.%5.%6"/>
      <w:lvlJc w:val="left"/>
      <w:pPr>
        <w:ind w:left="2880" w:hanging="1080"/>
      </w:pPr>
      <w:rPr>
        <w:rFonts w:asciiTheme="minorHAnsi" w:hAnsiTheme="minorHAnsi" w:cstheme="minorHAnsi" w:hint="default"/>
      </w:rPr>
    </w:lvl>
    <w:lvl w:ilvl="6">
      <w:start w:val="1"/>
      <w:numFmt w:val="decimal"/>
      <w:lvlText w:val="%1.%2.%3.%4.%5.%6.%7"/>
      <w:lvlJc w:val="left"/>
      <w:pPr>
        <w:ind w:left="3600" w:hanging="1440"/>
      </w:pPr>
      <w:rPr>
        <w:rFonts w:asciiTheme="minorHAnsi" w:hAnsiTheme="minorHAnsi" w:cstheme="minorHAnsi" w:hint="default"/>
      </w:rPr>
    </w:lvl>
    <w:lvl w:ilvl="7">
      <w:start w:val="1"/>
      <w:numFmt w:val="decimal"/>
      <w:lvlText w:val="%1.%2.%3.%4.%5.%6.%7.%8"/>
      <w:lvlJc w:val="left"/>
      <w:pPr>
        <w:ind w:left="4320" w:hanging="1800"/>
      </w:pPr>
      <w:rPr>
        <w:rFonts w:asciiTheme="minorHAnsi" w:hAnsiTheme="minorHAnsi" w:cstheme="minorHAnsi" w:hint="default"/>
      </w:rPr>
    </w:lvl>
    <w:lvl w:ilvl="8">
      <w:start w:val="1"/>
      <w:numFmt w:val="decimal"/>
      <w:lvlText w:val="%1.%2.%3.%4.%5.%6.%7.%8.%9"/>
      <w:lvlJc w:val="left"/>
      <w:pPr>
        <w:ind w:left="4680" w:hanging="1800"/>
      </w:pPr>
      <w:rPr>
        <w:rFonts w:asciiTheme="minorHAnsi" w:hAnsiTheme="minorHAnsi" w:cstheme="minorHAnsi" w:hint="default"/>
      </w:rPr>
    </w:lvl>
  </w:abstractNum>
  <w:abstractNum w:abstractNumId="71" w15:restartNumberingAfterBreak="0">
    <w:nsid w:val="4F040B28"/>
    <w:multiLevelType w:val="hybridMultilevel"/>
    <w:tmpl w:val="78328D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F9B2163"/>
    <w:multiLevelType w:val="hybridMultilevel"/>
    <w:tmpl w:val="A8FA0614"/>
    <w:lvl w:ilvl="0" w:tplc="04150011">
      <w:start w:val="1"/>
      <w:numFmt w:val="decimal"/>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73" w15:restartNumberingAfterBreak="0">
    <w:nsid w:val="5033061F"/>
    <w:multiLevelType w:val="multilevel"/>
    <w:tmpl w:val="2CC00A18"/>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4" w15:restartNumberingAfterBreak="0">
    <w:nsid w:val="5278092D"/>
    <w:multiLevelType w:val="multilevel"/>
    <w:tmpl w:val="64C67BEC"/>
    <w:lvl w:ilvl="0">
      <w:start w:val="1"/>
      <w:numFmt w:val="decimal"/>
      <w:lvlText w:val="%1."/>
      <w:lvlJc w:val="left"/>
      <w:pPr>
        <w:tabs>
          <w:tab w:val="num" w:pos="0"/>
        </w:tabs>
        <w:ind w:left="360" w:hanging="360"/>
      </w:pPr>
    </w:lvl>
    <w:lvl w:ilvl="1">
      <w:start w:val="1"/>
      <w:numFmt w:val="decimal"/>
      <w:lvlText w:val="8.%2"/>
      <w:lvlJc w:val="left"/>
      <w:pPr>
        <w:tabs>
          <w:tab w:val="num" w:pos="0"/>
        </w:tabs>
        <w:ind w:left="360" w:hanging="360"/>
      </w:pPr>
    </w:lvl>
    <w:lvl w:ilvl="2">
      <w:start w:val="8"/>
      <w:numFmt w:val="decimal"/>
      <w:lvlText w:val="5.5.%3."/>
      <w:lvlJc w:val="left"/>
      <w:pPr>
        <w:tabs>
          <w:tab w:val="num" w:pos="0"/>
        </w:tabs>
        <w:ind w:left="720" w:hanging="720"/>
      </w:pPr>
      <w:rPr>
        <w:b w:val="0"/>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75" w15:restartNumberingAfterBreak="0">
    <w:nsid w:val="551555FB"/>
    <w:multiLevelType w:val="hybridMultilevel"/>
    <w:tmpl w:val="6F16239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610733A"/>
    <w:multiLevelType w:val="multilevel"/>
    <w:tmpl w:val="7458B17A"/>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7" w15:restartNumberingAfterBreak="0">
    <w:nsid w:val="59E61BED"/>
    <w:multiLevelType w:val="hybridMultilevel"/>
    <w:tmpl w:val="38E61C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A4D14C0"/>
    <w:multiLevelType w:val="hybridMultilevel"/>
    <w:tmpl w:val="E440F4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C403D81"/>
    <w:multiLevelType w:val="hybridMultilevel"/>
    <w:tmpl w:val="57AAB1C4"/>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5C806A4F"/>
    <w:multiLevelType w:val="hybridMultilevel"/>
    <w:tmpl w:val="1304E6B0"/>
    <w:lvl w:ilvl="0" w:tplc="77020BA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5DA72468"/>
    <w:multiLevelType w:val="multilevel"/>
    <w:tmpl w:val="D4C4069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2" w15:restartNumberingAfterBreak="0">
    <w:nsid w:val="5F493CE3"/>
    <w:multiLevelType w:val="multilevel"/>
    <w:tmpl w:val="9E22FA84"/>
    <w:lvl w:ilvl="0">
      <w:start w:val="1"/>
      <w:numFmt w:val="upperRoman"/>
      <w:lvlText w:val="%1."/>
      <w:lvlJc w:val="right"/>
      <w:pPr>
        <w:tabs>
          <w:tab w:val="num" w:pos="0"/>
        </w:tabs>
        <w:ind w:left="360" w:hanging="360"/>
      </w:pPr>
      <w:rPr>
        <w:rFonts w:asciiTheme="minorHAnsi" w:hAnsiTheme="minorHAnsi" w:cstheme="minorHAnsi" w:hint="default"/>
        <w:b w:val="0"/>
        <w:color w:val="0070C0"/>
        <w:sz w:val="22"/>
        <w:szCs w:val="22"/>
      </w:rPr>
    </w:lvl>
    <w:lvl w:ilvl="1">
      <w:start w:val="2"/>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160" w:hanging="1800"/>
      </w:pPr>
    </w:lvl>
  </w:abstractNum>
  <w:abstractNum w:abstractNumId="83" w15:restartNumberingAfterBreak="0">
    <w:nsid w:val="602C55A2"/>
    <w:multiLevelType w:val="hybridMultilevel"/>
    <w:tmpl w:val="C24EA426"/>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4" w15:restartNumberingAfterBreak="0">
    <w:nsid w:val="633F39E7"/>
    <w:multiLevelType w:val="multilevel"/>
    <w:tmpl w:val="247E78A2"/>
    <w:lvl w:ilvl="0">
      <w:start w:val="1"/>
      <w:numFmt w:val="decimal"/>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85" w15:restartNumberingAfterBreak="0">
    <w:nsid w:val="6414231D"/>
    <w:multiLevelType w:val="hybridMultilevel"/>
    <w:tmpl w:val="53B6D902"/>
    <w:lvl w:ilvl="0" w:tplc="4C560D24">
      <w:start w:val="1"/>
      <w:numFmt w:val="decimal"/>
      <w:lvlText w:val="%1)"/>
      <w:lvlJc w:val="left"/>
      <w:pPr>
        <w:ind w:left="862" w:hanging="360"/>
      </w:pPr>
      <w:rPr>
        <w:rFonts w:hint="default"/>
        <w:b/>
        <w:i w:val="0"/>
        <w:color w:val="auto"/>
      </w:rPr>
    </w:lvl>
    <w:lvl w:ilvl="1" w:tplc="04150011">
      <w:start w:val="1"/>
      <w:numFmt w:val="decimal"/>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86" w15:restartNumberingAfterBreak="0">
    <w:nsid w:val="649E4FE7"/>
    <w:multiLevelType w:val="hybridMultilevel"/>
    <w:tmpl w:val="4102418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93C74DF"/>
    <w:multiLevelType w:val="multilevel"/>
    <w:tmpl w:val="9C96CEB8"/>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8" w15:restartNumberingAfterBreak="0">
    <w:nsid w:val="69727712"/>
    <w:multiLevelType w:val="hybridMultilevel"/>
    <w:tmpl w:val="A880D5CC"/>
    <w:lvl w:ilvl="0" w:tplc="9516F26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6AC96BA9"/>
    <w:multiLevelType w:val="hybridMultilevel"/>
    <w:tmpl w:val="03C29EF0"/>
    <w:lvl w:ilvl="0" w:tplc="000AECEC">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0" w15:restartNumberingAfterBreak="0">
    <w:nsid w:val="6BEB70CC"/>
    <w:multiLevelType w:val="multilevel"/>
    <w:tmpl w:val="23DAEA0E"/>
    <w:lvl w:ilvl="0">
      <w:start w:val="1"/>
      <w:numFmt w:val="decimal"/>
      <w:lvlText w:val="%1."/>
      <w:lvlJc w:val="left"/>
      <w:pPr>
        <w:tabs>
          <w:tab w:val="num" w:pos="0"/>
        </w:tabs>
        <w:ind w:left="643" w:hanging="360"/>
      </w:pPr>
      <w:rPr>
        <w:b w:val="0"/>
        <w:i w:val="0"/>
        <w:u w:val="none"/>
      </w:rPr>
    </w:lvl>
    <w:lvl w:ilvl="1">
      <w:start w:val="1"/>
      <w:numFmt w:val="decimal"/>
      <w:lvlText w:val="%1.%2."/>
      <w:lvlJc w:val="left"/>
      <w:pPr>
        <w:tabs>
          <w:tab w:val="num" w:pos="0"/>
        </w:tabs>
        <w:ind w:left="6816" w:hanging="720"/>
      </w:pPr>
      <w:rPr>
        <w:b w:val="0"/>
        <w:i w:val="0"/>
      </w:rPr>
    </w:lvl>
    <w:lvl w:ilvl="2">
      <w:start w:val="1"/>
      <w:numFmt w:val="decimal"/>
      <w:lvlText w:val="%1.%2.%3."/>
      <w:lvlJc w:val="left"/>
      <w:pPr>
        <w:tabs>
          <w:tab w:val="num" w:pos="0"/>
        </w:tabs>
        <w:ind w:left="6816" w:hanging="720"/>
      </w:pPr>
      <w:rPr>
        <w:b w:val="0"/>
        <w:i w:val="0"/>
      </w:rPr>
    </w:lvl>
    <w:lvl w:ilvl="3">
      <w:start w:val="1"/>
      <w:numFmt w:val="decimal"/>
      <w:lvlText w:val="%1.%2.%3.%4."/>
      <w:lvlJc w:val="left"/>
      <w:pPr>
        <w:tabs>
          <w:tab w:val="num" w:pos="0"/>
        </w:tabs>
        <w:ind w:left="7176" w:hanging="1080"/>
      </w:pPr>
    </w:lvl>
    <w:lvl w:ilvl="4">
      <w:start w:val="1"/>
      <w:numFmt w:val="decimal"/>
      <w:lvlText w:val="%1.%2.%3.%4.%5."/>
      <w:lvlJc w:val="left"/>
      <w:pPr>
        <w:tabs>
          <w:tab w:val="num" w:pos="0"/>
        </w:tabs>
        <w:ind w:left="7176" w:hanging="1080"/>
      </w:pPr>
    </w:lvl>
    <w:lvl w:ilvl="5">
      <w:start w:val="1"/>
      <w:numFmt w:val="decimal"/>
      <w:lvlText w:val="%1.%2.%3.%4.%5.%6."/>
      <w:lvlJc w:val="left"/>
      <w:pPr>
        <w:tabs>
          <w:tab w:val="num" w:pos="0"/>
        </w:tabs>
        <w:ind w:left="7536" w:hanging="1440"/>
      </w:pPr>
    </w:lvl>
    <w:lvl w:ilvl="6">
      <w:start w:val="1"/>
      <w:numFmt w:val="decimal"/>
      <w:lvlText w:val="%1.%2.%3.%4.%5.%6.%7."/>
      <w:lvlJc w:val="left"/>
      <w:pPr>
        <w:tabs>
          <w:tab w:val="num" w:pos="0"/>
        </w:tabs>
        <w:ind w:left="7536" w:hanging="1440"/>
      </w:pPr>
    </w:lvl>
    <w:lvl w:ilvl="7">
      <w:start w:val="1"/>
      <w:numFmt w:val="decimal"/>
      <w:lvlText w:val="%1.%2.%3.%4.%5.%6.%7.%8."/>
      <w:lvlJc w:val="left"/>
      <w:pPr>
        <w:tabs>
          <w:tab w:val="num" w:pos="0"/>
        </w:tabs>
        <w:ind w:left="7896" w:hanging="1800"/>
      </w:pPr>
    </w:lvl>
    <w:lvl w:ilvl="8">
      <w:start w:val="1"/>
      <w:numFmt w:val="decimal"/>
      <w:lvlText w:val="%1.%2.%3.%4.%5.%6.%7.%8.%9."/>
      <w:lvlJc w:val="left"/>
      <w:pPr>
        <w:tabs>
          <w:tab w:val="num" w:pos="0"/>
        </w:tabs>
        <w:ind w:left="8256" w:hanging="2160"/>
      </w:pPr>
    </w:lvl>
  </w:abstractNum>
  <w:abstractNum w:abstractNumId="91" w15:restartNumberingAfterBreak="0">
    <w:nsid w:val="6D581597"/>
    <w:multiLevelType w:val="hybridMultilevel"/>
    <w:tmpl w:val="1E60C09C"/>
    <w:lvl w:ilvl="0" w:tplc="170EC75E">
      <w:start w:val="1"/>
      <w:numFmt w:val="decimal"/>
      <w:lvlText w:val="5.%1"/>
      <w:lvlJc w:val="left"/>
      <w:pPr>
        <w:ind w:left="1288" w:hanging="360"/>
      </w:pPr>
      <w:rPr>
        <w:rFonts w:hint="default"/>
        <w:b/>
        <w:i w:val="0"/>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92" w15:restartNumberingAfterBreak="0">
    <w:nsid w:val="6E7C4D38"/>
    <w:multiLevelType w:val="hybridMultilevel"/>
    <w:tmpl w:val="D958C242"/>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93" w15:restartNumberingAfterBreak="0">
    <w:nsid w:val="706802F1"/>
    <w:multiLevelType w:val="hybridMultilevel"/>
    <w:tmpl w:val="D958C242"/>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94" w15:restartNumberingAfterBreak="0">
    <w:nsid w:val="71355770"/>
    <w:multiLevelType w:val="hybridMultilevel"/>
    <w:tmpl w:val="2D3EF564"/>
    <w:lvl w:ilvl="0" w:tplc="0415000F">
      <w:start w:val="1"/>
      <w:numFmt w:val="decimal"/>
      <w:lvlText w:val="%1."/>
      <w:lvlJc w:val="left"/>
      <w:pPr>
        <w:ind w:left="1778"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72AE4F1C"/>
    <w:multiLevelType w:val="hybridMultilevel"/>
    <w:tmpl w:val="7246854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6" w15:restartNumberingAfterBreak="0">
    <w:nsid w:val="74470729"/>
    <w:multiLevelType w:val="multilevel"/>
    <w:tmpl w:val="9DBA6086"/>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97" w15:restartNumberingAfterBreak="0">
    <w:nsid w:val="768D4936"/>
    <w:multiLevelType w:val="hybridMultilevel"/>
    <w:tmpl w:val="9F0C10A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8" w15:restartNumberingAfterBreak="0">
    <w:nsid w:val="76ED268C"/>
    <w:multiLevelType w:val="multilevel"/>
    <w:tmpl w:val="4872B8EA"/>
    <w:lvl w:ilvl="0">
      <w:start w:val="1"/>
      <w:numFmt w:val="decimal"/>
      <w:lvlText w:val="%1."/>
      <w:lvlJc w:val="left"/>
      <w:pPr>
        <w:tabs>
          <w:tab w:val="num" w:pos="0"/>
        </w:tabs>
        <w:ind w:left="643" w:hanging="360"/>
      </w:pPr>
      <w:rPr>
        <w:b w:val="0"/>
        <w:i w:val="0"/>
        <w:u w:val="none"/>
      </w:rPr>
    </w:lvl>
    <w:lvl w:ilvl="1">
      <w:start w:val="1"/>
      <w:numFmt w:val="decimal"/>
      <w:lvlText w:val="%2."/>
      <w:lvlJc w:val="left"/>
      <w:pPr>
        <w:tabs>
          <w:tab w:val="num" w:pos="0"/>
        </w:tabs>
        <w:ind w:left="6816" w:hanging="720"/>
      </w:pPr>
      <w:rPr>
        <w:b w:val="0"/>
        <w:i w:val="0"/>
        <w:color w:val="auto"/>
      </w:rPr>
    </w:lvl>
    <w:lvl w:ilvl="2">
      <w:start w:val="1"/>
      <w:numFmt w:val="decimal"/>
      <w:lvlText w:val="%1.%2.%3."/>
      <w:lvlJc w:val="left"/>
      <w:pPr>
        <w:tabs>
          <w:tab w:val="num" w:pos="0"/>
        </w:tabs>
        <w:ind w:left="6816" w:hanging="720"/>
      </w:pPr>
      <w:rPr>
        <w:b w:val="0"/>
        <w:i w:val="0"/>
      </w:rPr>
    </w:lvl>
    <w:lvl w:ilvl="3">
      <w:start w:val="1"/>
      <w:numFmt w:val="decimal"/>
      <w:lvlText w:val="%1.%2.%3.%4."/>
      <w:lvlJc w:val="left"/>
      <w:pPr>
        <w:tabs>
          <w:tab w:val="num" w:pos="0"/>
        </w:tabs>
        <w:ind w:left="7176" w:hanging="1080"/>
      </w:pPr>
    </w:lvl>
    <w:lvl w:ilvl="4">
      <w:start w:val="1"/>
      <w:numFmt w:val="decimal"/>
      <w:lvlText w:val="%1.%2.%3.%4.%5."/>
      <w:lvlJc w:val="left"/>
      <w:pPr>
        <w:tabs>
          <w:tab w:val="num" w:pos="0"/>
        </w:tabs>
        <w:ind w:left="7176" w:hanging="1080"/>
      </w:pPr>
    </w:lvl>
    <w:lvl w:ilvl="5">
      <w:start w:val="1"/>
      <w:numFmt w:val="decimal"/>
      <w:lvlText w:val="%1.%2.%3.%4.%5.%6."/>
      <w:lvlJc w:val="left"/>
      <w:pPr>
        <w:tabs>
          <w:tab w:val="num" w:pos="0"/>
        </w:tabs>
        <w:ind w:left="7536" w:hanging="1440"/>
      </w:pPr>
    </w:lvl>
    <w:lvl w:ilvl="6">
      <w:start w:val="1"/>
      <w:numFmt w:val="decimal"/>
      <w:lvlText w:val="%1.%2.%3.%4.%5.%6.%7."/>
      <w:lvlJc w:val="left"/>
      <w:pPr>
        <w:tabs>
          <w:tab w:val="num" w:pos="0"/>
        </w:tabs>
        <w:ind w:left="7536" w:hanging="1440"/>
      </w:pPr>
    </w:lvl>
    <w:lvl w:ilvl="7">
      <w:start w:val="1"/>
      <w:numFmt w:val="decimal"/>
      <w:lvlText w:val="%1.%2.%3.%4.%5.%6.%7.%8."/>
      <w:lvlJc w:val="left"/>
      <w:pPr>
        <w:tabs>
          <w:tab w:val="num" w:pos="0"/>
        </w:tabs>
        <w:ind w:left="7896" w:hanging="1800"/>
      </w:pPr>
    </w:lvl>
    <w:lvl w:ilvl="8">
      <w:start w:val="1"/>
      <w:numFmt w:val="decimal"/>
      <w:lvlText w:val="%1.%2.%3.%4.%5.%6.%7.%8.%9."/>
      <w:lvlJc w:val="left"/>
      <w:pPr>
        <w:tabs>
          <w:tab w:val="num" w:pos="0"/>
        </w:tabs>
        <w:ind w:left="8256" w:hanging="2160"/>
      </w:pPr>
    </w:lvl>
  </w:abstractNum>
  <w:abstractNum w:abstractNumId="99" w15:restartNumberingAfterBreak="0">
    <w:nsid w:val="76FE4AB9"/>
    <w:multiLevelType w:val="hybridMultilevel"/>
    <w:tmpl w:val="DA8A64D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0" w15:restartNumberingAfterBreak="0">
    <w:nsid w:val="77BB17B8"/>
    <w:multiLevelType w:val="hybridMultilevel"/>
    <w:tmpl w:val="43266B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CD12357"/>
    <w:multiLevelType w:val="multilevel"/>
    <w:tmpl w:val="122A506A"/>
    <w:lvl w:ilvl="0">
      <w:start w:val="5"/>
      <w:numFmt w:val="decimal"/>
      <w:lvlText w:val="%1"/>
      <w:lvlJc w:val="left"/>
      <w:pPr>
        <w:tabs>
          <w:tab w:val="num" w:pos="0"/>
        </w:tabs>
        <w:ind w:left="360" w:hanging="360"/>
      </w:pPr>
    </w:lvl>
    <w:lvl w:ilvl="1">
      <w:start w:val="4"/>
      <w:numFmt w:val="decimal"/>
      <w:lvlText w:val="%1.%2"/>
      <w:lvlJc w:val="left"/>
      <w:pPr>
        <w:tabs>
          <w:tab w:val="num" w:pos="0"/>
        </w:tabs>
        <w:ind w:left="1080" w:hanging="360"/>
      </w:p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4680" w:hanging="108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560" w:hanging="1800"/>
      </w:pPr>
    </w:lvl>
  </w:abstractNum>
  <w:abstractNum w:abstractNumId="102" w15:restartNumberingAfterBreak="0">
    <w:nsid w:val="7F50644A"/>
    <w:multiLevelType w:val="hybridMultilevel"/>
    <w:tmpl w:val="68AAA2BC"/>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03" w15:restartNumberingAfterBreak="0">
    <w:nsid w:val="7F6767B5"/>
    <w:multiLevelType w:val="hybridMultilevel"/>
    <w:tmpl w:val="A4C24868"/>
    <w:lvl w:ilvl="0" w:tplc="440AB63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7F74596A"/>
    <w:multiLevelType w:val="hybridMultilevel"/>
    <w:tmpl w:val="F1A4DF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7F9E178D"/>
    <w:multiLevelType w:val="hybridMultilevel"/>
    <w:tmpl w:val="406E4FF0"/>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num w:numId="1">
    <w:abstractNumId w:val="82"/>
  </w:num>
  <w:num w:numId="2">
    <w:abstractNumId w:val="57"/>
  </w:num>
  <w:num w:numId="3">
    <w:abstractNumId w:val="96"/>
  </w:num>
  <w:num w:numId="4">
    <w:abstractNumId w:val="38"/>
  </w:num>
  <w:num w:numId="5">
    <w:abstractNumId w:val="58"/>
  </w:num>
  <w:num w:numId="6">
    <w:abstractNumId w:val="40"/>
  </w:num>
  <w:num w:numId="7">
    <w:abstractNumId w:val="81"/>
  </w:num>
  <w:num w:numId="8">
    <w:abstractNumId w:val="5"/>
  </w:num>
  <w:num w:numId="9">
    <w:abstractNumId w:val="39"/>
  </w:num>
  <w:num w:numId="10">
    <w:abstractNumId w:val="37"/>
  </w:num>
  <w:num w:numId="11">
    <w:abstractNumId w:val="30"/>
  </w:num>
  <w:num w:numId="12">
    <w:abstractNumId w:val="43"/>
  </w:num>
  <w:num w:numId="13">
    <w:abstractNumId w:val="90"/>
  </w:num>
  <w:num w:numId="14">
    <w:abstractNumId w:val="84"/>
  </w:num>
  <w:num w:numId="15">
    <w:abstractNumId w:val="35"/>
  </w:num>
  <w:num w:numId="16">
    <w:abstractNumId w:val="8"/>
  </w:num>
  <w:num w:numId="17">
    <w:abstractNumId w:val="98"/>
  </w:num>
  <w:num w:numId="18">
    <w:abstractNumId w:val="2"/>
  </w:num>
  <w:num w:numId="19">
    <w:abstractNumId w:val="25"/>
  </w:num>
  <w:num w:numId="20">
    <w:abstractNumId w:val="73"/>
  </w:num>
  <w:num w:numId="21">
    <w:abstractNumId w:val="68"/>
  </w:num>
  <w:num w:numId="22">
    <w:abstractNumId w:val="13"/>
  </w:num>
  <w:num w:numId="23">
    <w:abstractNumId w:val="33"/>
  </w:num>
  <w:num w:numId="24">
    <w:abstractNumId w:val="74"/>
  </w:num>
  <w:num w:numId="25">
    <w:abstractNumId w:val="76"/>
  </w:num>
  <w:num w:numId="26">
    <w:abstractNumId w:val="0"/>
  </w:num>
  <w:num w:numId="27">
    <w:abstractNumId w:val="9"/>
  </w:num>
  <w:num w:numId="28">
    <w:abstractNumId w:val="87"/>
  </w:num>
  <w:num w:numId="29">
    <w:abstractNumId w:val="7"/>
  </w:num>
  <w:num w:numId="30">
    <w:abstractNumId w:val="101"/>
  </w:num>
  <w:num w:numId="31">
    <w:abstractNumId w:val="28"/>
  </w:num>
  <w:num w:numId="32">
    <w:abstractNumId w:val="69"/>
  </w:num>
  <w:num w:numId="33">
    <w:abstractNumId w:val="27"/>
  </w:num>
  <w:num w:numId="34">
    <w:abstractNumId w:val="17"/>
  </w:num>
  <w:num w:numId="35">
    <w:abstractNumId w:val="70"/>
  </w:num>
  <w:num w:numId="36">
    <w:abstractNumId w:val="49"/>
  </w:num>
  <w:num w:numId="37">
    <w:abstractNumId w:val="42"/>
  </w:num>
  <w:num w:numId="38">
    <w:abstractNumId w:val="88"/>
  </w:num>
  <w:num w:numId="39">
    <w:abstractNumId w:val="29"/>
  </w:num>
  <w:num w:numId="40">
    <w:abstractNumId w:val="80"/>
  </w:num>
  <w:num w:numId="41">
    <w:abstractNumId w:val="91"/>
  </w:num>
  <w:num w:numId="42">
    <w:abstractNumId w:val="3"/>
  </w:num>
  <w:num w:numId="43">
    <w:abstractNumId w:val="65"/>
  </w:num>
  <w:num w:numId="44">
    <w:abstractNumId w:val="15"/>
  </w:num>
  <w:num w:numId="45">
    <w:abstractNumId w:val="50"/>
  </w:num>
  <w:num w:numId="46">
    <w:abstractNumId w:val="18"/>
  </w:num>
  <w:num w:numId="47">
    <w:abstractNumId w:val="20"/>
  </w:num>
  <w:num w:numId="48">
    <w:abstractNumId w:val="71"/>
  </w:num>
  <w:num w:numId="49">
    <w:abstractNumId w:val="104"/>
  </w:num>
  <w:num w:numId="50">
    <w:abstractNumId w:val="44"/>
  </w:num>
  <w:num w:numId="51">
    <w:abstractNumId w:val="12"/>
  </w:num>
  <w:num w:numId="52">
    <w:abstractNumId w:val="22"/>
  </w:num>
  <w:num w:numId="53">
    <w:abstractNumId w:val="11"/>
  </w:num>
  <w:num w:numId="54">
    <w:abstractNumId w:val="86"/>
  </w:num>
  <w:num w:numId="55">
    <w:abstractNumId w:val="45"/>
  </w:num>
  <w:num w:numId="56">
    <w:abstractNumId w:val="51"/>
  </w:num>
  <w:num w:numId="57">
    <w:abstractNumId w:val="63"/>
  </w:num>
  <w:num w:numId="58">
    <w:abstractNumId w:val="92"/>
  </w:num>
  <w:num w:numId="59">
    <w:abstractNumId w:val="93"/>
  </w:num>
  <w:num w:numId="60">
    <w:abstractNumId w:val="32"/>
  </w:num>
  <w:num w:numId="61">
    <w:abstractNumId w:val="1"/>
  </w:num>
  <w:num w:numId="62">
    <w:abstractNumId w:val="54"/>
  </w:num>
  <w:num w:numId="63">
    <w:abstractNumId w:val="75"/>
  </w:num>
  <w:num w:numId="64">
    <w:abstractNumId w:val="53"/>
  </w:num>
  <w:num w:numId="65">
    <w:abstractNumId w:val="95"/>
  </w:num>
  <w:num w:numId="66">
    <w:abstractNumId w:val="60"/>
  </w:num>
  <w:num w:numId="67">
    <w:abstractNumId w:val="41"/>
  </w:num>
  <w:num w:numId="68">
    <w:abstractNumId w:val="78"/>
  </w:num>
  <w:num w:numId="69">
    <w:abstractNumId w:val="105"/>
  </w:num>
  <w:num w:numId="70">
    <w:abstractNumId w:val="67"/>
  </w:num>
  <w:num w:numId="71">
    <w:abstractNumId w:val="26"/>
  </w:num>
  <w:num w:numId="72">
    <w:abstractNumId w:val="19"/>
  </w:num>
  <w:num w:numId="73">
    <w:abstractNumId w:val="59"/>
  </w:num>
  <w:num w:numId="74">
    <w:abstractNumId w:val="62"/>
  </w:num>
  <w:num w:numId="75">
    <w:abstractNumId w:val="24"/>
  </w:num>
  <w:num w:numId="76">
    <w:abstractNumId w:val="31"/>
  </w:num>
  <w:num w:numId="77">
    <w:abstractNumId w:val="100"/>
  </w:num>
  <w:num w:numId="78">
    <w:abstractNumId w:val="14"/>
  </w:num>
  <w:num w:numId="79">
    <w:abstractNumId w:val="34"/>
  </w:num>
  <w:num w:numId="80">
    <w:abstractNumId w:val="47"/>
  </w:num>
  <w:num w:numId="81">
    <w:abstractNumId w:val="6"/>
  </w:num>
  <w:num w:numId="82">
    <w:abstractNumId w:val="61"/>
  </w:num>
  <w:num w:numId="83">
    <w:abstractNumId w:val="4"/>
  </w:num>
  <w:num w:numId="84">
    <w:abstractNumId w:val="99"/>
  </w:num>
  <w:num w:numId="85">
    <w:abstractNumId w:val="103"/>
  </w:num>
  <w:num w:numId="86">
    <w:abstractNumId w:val="23"/>
  </w:num>
  <w:num w:numId="87">
    <w:abstractNumId w:val="72"/>
  </w:num>
  <w:num w:numId="88">
    <w:abstractNumId w:val="66"/>
  </w:num>
  <w:num w:numId="89">
    <w:abstractNumId w:val="21"/>
  </w:num>
  <w:num w:numId="90">
    <w:abstractNumId w:val="56"/>
  </w:num>
  <w:num w:numId="91">
    <w:abstractNumId w:val="46"/>
  </w:num>
  <w:num w:numId="92">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79"/>
  </w:num>
  <w:num w:numId="94">
    <w:abstractNumId w:val="64"/>
  </w:num>
  <w:num w:numId="95">
    <w:abstractNumId w:val="48"/>
  </w:num>
  <w:num w:numId="96">
    <w:abstractNumId w:val="85"/>
  </w:num>
  <w:num w:numId="97">
    <w:abstractNumId w:val="89"/>
  </w:num>
  <w:num w:numId="98">
    <w:abstractNumId w:val="16"/>
  </w:num>
  <w:num w:numId="99">
    <w:abstractNumId w:val="97"/>
  </w:num>
  <w:num w:numId="100">
    <w:abstractNumId w:val="83"/>
  </w:num>
  <w:num w:numId="101">
    <w:abstractNumId w:val="94"/>
  </w:num>
  <w:num w:numId="102">
    <w:abstractNumId w:val="10"/>
  </w:num>
  <w:num w:numId="103">
    <w:abstractNumId w:val="36"/>
  </w:num>
  <w:num w:numId="104">
    <w:abstractNumId w:val="77"/>
  </w:num>
  <w:num w:numId="105">
    <w:abstractNumId w:val="52"/>
  </w:num>
  <w:num w:numId="106">
    <w:abstractNumId w:val="55"/>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6405"/>
    <w:rsid w:val="000034C3"/>
    <w:rsid w:val="00003651"/>
    <w:rsid w:val="00004E56"/>
    <w:rsid w:val="00006F2F"/>
    <w:rsid w:val="000074D5"/>
    <w:rsid w:val="00007A7C"/>
    <w:rsid w:val="000121A6"/>
    <w:rsid w:val="00012C39"/>
    <w:rsid w:val="00013448"/>
    <w:rsid w:val="00015E6D"/>
    <w:rsid w:val="00026E8A"/>
    <w:rsid w:val="00031392"/>
    <w:rsid w:val="00031928"/>
    <w:rsid w:val="0003665D"/>
    <w:rsid w:val="0003716C"/>
    <w:rsid w:val="0003780A"/>
    <w:rsid w:val="00037991"/>
    <w:rsid w:val="00040439"/>
    <w:rsid w:val="00044889"/>
    <w:rsid w:val="000500CF"/>
    <w:rsid w:val="00060A36"/>
    <w:rsid w:val="00060C55"/>
    <w:rsid w:val="00063435"/>
    <w:rsid w:val="00071215"/>
    <w:rsid w:val="0007524B"/>
    <w:rsid w:val="00081ACA"/>
    <w:rsid w:val="00081C42"/>
    <w:rsid w:val="00082041"/>
    <w:rsid w:val="000852A5"/>
    <w:rsid w:val="00097883"/>
    <w:rsid w:val="000A65A0"/>
    <w:rsid w:val="000B2AB6"/>
    <w:rsid w:val="000B2D71"/>
    <w:rsid w:val="000B42EA"/>
    <w:rsid w:val="000B4BE8"/>
    <w:rsid w:val="000C62E9"/>
    <w:rsid w:val="000C774D"/>
    <w:rsid w:val="000D14BB"/>
    <w:rsid w:val="000D3960"/>
    <w:rsid w:val="000D552D"/>
    <w:rsid w:val="000E1735"/>
    <w:rsid w:val="000E337C"/>
    <w:rsid w:val="000E4C95"/>
    <w:rsid w:val="000E4D4E"/>
    <w:rsid w:val="000F197D"/>
    <w:rsid w:val="000F1986"/>
    <w:rsid w:val="000F27BF"/>
    <w:rsid w:val="000F3703"/>
    <w:rsid w:val="000F5F66"/>
    <w:rsid w:val="00101915"/>
    <w:rsid w:val="00102B25"/>
    <w:rsid w:val="00113305"/>
    <w:rsid w:val="001136EA"/>
    <w:rsid w:val="001146B2"/>
    <w:rsid w:val="00120566"/>
    <w:rsid w:val="00122350"/>
    <w:rsid w:val="00127205"/>
    <w:rsid w:val="00130470"/>
    <w:rsid w:val="00134F72"/>
    <w:rsid w:val="00140199"/>
    <w:rsid w:val="0014131B"/>
    <w:rsid w:val="00141EB7"/>
    <w:rsid w:val="00141EC6"/>
    <w:rsid w:val="001512C9"/>
    <w:rsid w:val="001555BC"/>
    <w:rsid w:val="00155631"/>
    <w:rsid w:val="00161DBC"/>
    <w:rsid w:val="00167130"/>
    <w:rsid w:val="0017528B"/>
    <w:rsid w:val="00177EB5"/>
    <w:rsid w:val="00177FE2"/>
    <w:rsid w:val="00182856"/>
    <w:rsid w:val="00184C2F"/>
    <w:rsid w:val="00190838"/>
    <w:rsid w:val="00191CED"/>
    <w:rsid w:val="00194B0F"/>
    <w:rsid w:val="001A0B01"/>
    <w:rsid w:val="001A3B0E"/>
    <w:rsid w:val="001A3F98"/>
    <w:rsid w:val="001A4CA4"/>
    <w:rsid w:val="001A6B6E"/>
    <w:rsid w:val="001C32C0"/>
    <w:rsid w:val="001C4C6F"/>
    <w:rsid w:val="001C69AD"/>
    <w:rsid w:val="001C738E"/>
    <w:rsid w:val="001D4080"/>
    <w:rsid w:val="001E39EA"/>
    <w:rsid w:val="001F03F0"/>
    <w:rsid w:val="001F1206"/>
    <w:rsid w:val="001F1485"/>
    <w:rsid w:val="002026F5"/>
    <w:rsid w:val="00203CE4"/>
    <w:rsid w:val="0020576F"/>
    <w:rsid w:val="00207D4F"/>
    <w:rsid w:val="00213385"/>
    <w:rsid w:val="0021600D"/>
    <w:rsid w:val="0021788B"/>
    <w:rsid w:val="00220502"/>
    <w:rsid w:val="00221661"/>
    <w:rsid w:val="0022197F"/>
    <w:rsid w:val="002252EA"/>
    <w:rsid w:val="00225508"/>
    <w:rsid w:val="00226796"/>
    <w:rsid w:val="00233406"/>
    <w:rsid w:val="00233B0A"/>
    <w:rsid w:val="00234E3D"/>
    <w:rsid w:val="002365A4"/>
    <w:rsid w:val="0024735A"/>
    <w:rsid w:val="002540B0"/>
    <w:rsid w:val="00255E9B"/>
    <w:rsid w:val="00256758"/>
    <w:rsid w:val="0026209C"/>
    <w:rsid w:val="00264DC2"/>
    <w:rsid w:val="00266032"/>
    <w:rsid w:val="002666D3"/>
    <w:rsid w:val="00270FDE"/>
    <w:rsid w:val="002726D2"/>
    <w:rsid w:val="00275E85"/>
    <w:rsid w:val="002770F4"/>
    <w:rsid w:val="002775E6"/>
    <w:rsid w:val="0028549D"/>
    <w:rsid w:val="00295F17"/>
    <w:rsid w:val="00297C9A"/>
    <w:rsid w:val="002A03B3"/>
    <w:rsid w:val="002A49E2"/>
    <w:rsid w:val="002B625D"/>
    <w:rsid w:val="002B7622"/>
    <w:rsid w:val="002C227F"/>
    <w:rsid w:val="002C33D6"/>
    <w:rsid w:val="002C6556"/>
    <w:rsid w:val="002D1860"/>
    <w:rsid w:val="002D3F6F"/>
    <w:rsid w:val="002D5F6F"/>
    <w:rsid w:val="002E361B"/>
    <w:rsid w:val="002E4CAE"/>
    <w:rsid w:val="002E6367"/>
    <w:rsid w:val="002F212F"/>
    <w:rsid w:val="002F2DAE"/>
    <w:rsid w:val="002F445C"/>
    <w:rsid w:val="00301235"/>
    <w:rsid w:val="0030458E"/>
    <w:rsid w:val="00304CD4"/>
    <w:rsid w:val="00305B2C"/>
    <w:rsid w:val="0031141B"/>
    <w:rsid w:val="003147DE"/>
    <w:rsid w:val="00314963"/>
    <w:rsid w:val="003178C5"/>
    <w:rsid w:val="0032362B"/>
    <w:rsid w:val="00325180"/>
    <w:rsid w:val="00326523"/>
    <w:rsid w:val="00333B73"/>
    <w:rsid w:val="0033724F"/>
    <w:rsid w:val="003379F4"/>
    <w:rsid w:val="00340ACC"/>
    <w:rsid w:val="0034778D"/>
    <w:rsid w:val="003502B3"/>
    <w:rsid w:val="00351677"/>
    <w:rsid w:val="003556E3"/>
    <w:rsid w:val="00360016"/>
    <w:rsid w:val="003624E7"/>
    <w:rsid w:val="00363FDD"/>
    <w:rsid w:val="003665D6"/>
    <w:rsid w:val="00366C1B"/>
    <w:rsid w:val="00371934"/>
    <w:rsid w:val="00372C24"/>
    <w:rsid w:val="003759FB"/>
    <w:rsid w:val="00377E28"/>
    <w:rsid w:val="00377F90"/>
    <w:rsid w:val="00383482"/>
    <w:rsid w:val="00383C46"/>
    <w:rsid w:val="00385A97"/>
    <w:rsid w:val="00386C67"/>
    <w:rsid w:val="003912D8"/>
    <w:rsid w:val="00393D6E"/>
    <w:rsid w:val="003A102F"/>
    <w:rsid w:val="003A53B7"/>
    <w:rsid w:val="003C1E89"/>
    <w:rsid w:val="003C5B61"/>
    <w:rsid w:val="003D130A"/>
    <w:rsid w:val="003D1E36"/>
    <w:rsid w:val="003D254E"/>
    <w:rsid w:val="003D53F5"/>
    <w:rsid w:val="003E1CD8"/>
    <w:rsid w:val="003E2AA0"/>
    <w:rsid w:val="003E323A"/>
    <w:rsid w:val="003E4830"/>
    <w:rsid w:val="003F5156"/>
    <w:rsid w:val="003F7DCA"/>
    <w:rsid w:val="003F7EAF"/>
    <w:rsid w:val="004002C2"/>
    <w:rsid w:val="00405509"/>
    <w:rsid w:val="00405CAC"/>
    <w:rsid w:val="0040699A"/>
    <w:rsid w:val="0040705B"/>
    <w:rsid w:val="00411187"/>
    <w:rsid w:val="00416407"/>
    <w:rsid w:val="00421DD8"/>
    <w:rsid w:val="00422BCF"/>
    <w:rsid w:val="00423D18"/>
    <w:rsid w:val="00426217"/>
    <w:rsid w:val="004371CC"/>
    <w:rsid w:val="004431A1"/>
    <w:rsid w:val="00445110"/>
    <w:rsid w:val="00446FF4"/>
    <w:rsid w:val="00465F82"/>
    <w:rsid w:val="00474178"/>
    <w:rsid w:val="0047523E"/>
    <w:rsid w:val="00482E58"/>
    <w:rsid w:val="0048744F"/>
    <w:rsid w:val="00491F19"/>
    <w:rsid w:val="004A6AF7"/>
    <w:rsid w:val="004B4CA7"/>
    <w:rsid w:val="004B6FB7"/>
    <w:rsid w:val="004C07E2"/>
    <w:rsid w:val="004C2AA9"/>
    <w:rsid w:val="004C50D8"/>
    <w:rsid w:val="004D0D4F"/>
    <w:rsid w:val="004D3A88"/>
    <w:rsid w:val="004D4B43"/>
    <w:rsid w:val="004D72FA"/>
    <w:rsid w:val="004E20DF"/>
    <w:rsid w:val="004F1DCB"/>
    <w:rsid w:val="00500C7E"/>
    <w:rsid w:val="00512C3A"/>
    <w:rsid w:val="00514837"/>
    <w:rsid w:val="0051650C"/>
    <w:rsid w:val="0052352A"/>
    <w:rsid w:val="00530820"/>
    <w:rsid w:val="005313CC"/>
    <w:rsid w:val="0054662E"/>
    <w:rsid w:val="0054674D"/>
    <w:rsid w:val="00550C81"/>
    <w:rsid w:val="00553009"/>
    <w:rsid w:val="00562EC3"/>
    <w:rsid w:val="00575029"/>
    <w:rsid w:val="00576D0B"/>
    <w:rsid w:val="00577702"/>
    <w:rsid w:val="00577956"/>
    <w:rsid w:val="0058537D"/>
    <w:rsid w:val="00591563"/>
    <w:rsid w:val="00594C18"/>
    <w:rsid w:val="00596F72"/>
    <w:rsid w:val="005A2616"/>
    <w:rsid w:val="005A2F06"/>
    <w:rsid w:val="005A595D"/>
    <w:rsid w:val="005A7944"/>
    <w:rsid w:val="005C2191"/>
    <w:rsid w:val="005D081F"/>
    <w:rsid w:val="005D2903"/>
    <w:rsid w:val="005E164A"/>
    <w:rsid w:val="005E2676"/>
    <w:rsid w:val="005E43DE"/>
    <w:rsid w:val="005E47F1"/>
    <w:rsid w:val="005F0BCA"/>
    <w:rsid w:val="005F7299"/>
    <w:rsid w:val="00601EBB"/>
    <w:rsid w:val="006023D5"/>
    <w:rsid w:val="00602F89"/>
    <w:rsid w:val="006049BB"/>
    <w:rsid w:val="006055A9"/>
    <w:rsid w:val="006059C1"/>
    <w:rsid w:val="00612C81"/>
    <w:rsid w:val="00616EC1"/>
    <w:rsid w:val="00617148"/>
    <w:rsid w:val="00621903"/>
    <w:rsid w:val="0062240F"/>
    <w:rsid w:val="006320F4"/>
    <w:rsid w:val="00632CE1"/>
    <w:rsid w:val="00637CF9"/>
    <w:rsid w:val="00641181"/>
    <w:rsid w:val="006418EB"/>
    <w:rsid w:val="00644AD5"/>
    <w:rsid w:val="00646311"/>
    <w:rsid w:val="00652452"/>
    <w:rsid w:val="00654A61"/>
    <w:rsid w:val="00654C4E"/>
    <w:rsid w:val="00657FE6"/>
    <w:rsid w:val="00660B1A"/>
    <w:rsid w:val="0066472F"/>
    <w:rsid w:val="00671BFB"/>
    <w:rsid w:val="00672AA6"/>
    <w:rsid w:val="00681D76"/>
    <w:rsid w:val="006831A7"/>
    <w:rsid w:val="00685698"/>
    <w:rsid w:val="00686B5E"/>
    <w:rsid w:val="00693491"/>
    <w:rsid w:val="006937CD"/>
    <w:rsid w:val="0069736F"/>
    <w:rsid w:val="006A2480"/>
    <w:rsid w:val="006A2A67"/>
    <w:rsid w:val="006A4190"/>
    <w:rsid w:val="006A4B99"/>
    <w:rsid w:val="006A73E7"/>
    <w:rsid w:val="006A78B1"/>
    <w:rsid w:val="006B4475"/>
    <w:rsid w:val="006B5203"/>
    <w:rsid w:val="006C6BE2"/>
    <w:rsid w:val="006D1709"/>
    <w:rsid w:val="006D45C2"/>
    <w:rsid w:val="006E01B6"/>
    <w:rsid w:val="006E1489"/>
    <w:rsid w:val="006E1FF2"/>
    <w:rsid w:val="006E5B85"/>
    <w:rsid w:val="006E6431"/>
    <w:rsid w:val="0070648A"/>
    <w:rsid w:val="00706CF7"/>
    <w:rsid w:val="0070771A"/>
    <w:rsid w:val="007111FE"/>
    <w:rsid w:val="00712D6A"/>
    <w:rsid w:val="00712E65"/>
    <w:rsid w:val="00722175"/>
    <w:rsid w:val="007235BE"/>
    <w:rsid w:val="00724A74"/>
    <w:rsid w:val="00732A57"/>
    <w:rsid w:val="00733E41"/>
    <w:rsid w:val="00746D4B"/>
    <w:rsid w:val="00754AA2"/>
    <w:rsid w:val="00755509"/>
    <w:rsid w:val="00775459"/>
    <w:rsid w:val="00777F29"/>
    <w:rsid w:val="0078054B"/>
    <w:rsid w:val="0078106A"/>
    <w:rsid w:val="0078483B"/>
    <w:rsid w:val="0078536B"/>
    <w:rsid w:val="00785AAF"/>
    <w:rsid w:val="0079179D"/>
    <w:rsid w:val="00791826"/>
    <w:rsid w:val="00795B16"/>
    <w:rsid w:val="00796BE3"/>
    <w:rsid w:val="007A2BBD"/>
    <w:rsid w:val="007A447D"/>
    <w:rsid w:val="007A5520"/>
    <w:rsid w:val="007A623E"/>
    <w:rsid w:val="007A6E56"/>
    <w:rsid w:val="007B1388"/>
    <w:rsid w:val="007B5EB9"/>
    <w:rsid w:val="007B6D9A"/>
    <w:rsid w:val="007C2C33"/>
    <w:rsid w:val="007D38A7"/>
    <w:rsid w:val="007D693D"/>
    <w:rsid w:val="007D7307"/>
    <w:rsid w:val="007D7CC6"/>
    <w:rsid w:val="007E171B"/>
    <w:rsid w:val="007E3ED0"/>
    <w:rsid w:val="007E43D4"/>
    <w:rsid w:val="007E565C"/>
    <w:rsid w:val="007E7D3C"/>
    <w:rsid w:val="007F0E22"/>
    <w:rsid w:val="008035C1"/>
    <w:rsid w:val="00804DF1"/>
    <w:rsid w:val="008162DD"/>
    <w:rsid w:val="00820112"/>
    <w:rsid w:val="00822A87"/>
    <w:rsid w:val="00823496"/>
    <w:rsid w:val="00826705"/>
    <w:rsid w:val="0083178D"/>
    <w:rsid w:val="00832242"/>
    <w:rsid w:val="008322AA"/>
    <w:rsid w:val="00833890"/>
    <w:rsid w:val="00835D30"/>
    <w:rsid w:val="00840D76"/>
    <w:rsid w:val="008470BD"/>
    <w:rsid w:val="00850427"/>
    <w:rsid w:val="00856D84"/>
    <w:rsid w:val="00857CA6"/>
    <w:rsid w:val="0086014F"/>
    <w:rsid w:val="00860F54"/>
    <w:rsid w:val="008640B5"/>
    <w:rsid w:val="008705B2"/>
    <w:rsid w:val="00871DCC"/>
    <w:rsid w:val="008720DB"/>
    <w:rsid w:val="00880809"/>
    <w:rsid w:val="0088567B"/>
    <w:rsid w:val="0088681C"/>
    <w:rsid w:val="00890E4E"/>
    <w:rsid w:val="0089656E"/>
    <w:rsid w:val="00897B00"/>
    <w:rsid w:val="008A13A1"/>
    <w:rsid w:val="008A1B14"/>
    <w:rsid w:val="008A2146"/>
    <w:rsid w:val="008B1291"/>
    <w:rsid w:val="008B6802"/>
    <w:rsid w:val="008B7594"/>
    <w:rsid w:val="008C09DC"/>
    <w:rsid w:val="008C1A95"/>
    <w:rsid w:val="008C1A9B"/>
    <w:rsid w:val="008C1DAC"/>
    <w:rsid w:val="008C2685"/>
    <w:rsid w:val="008D292D"/>
    <w:rsid w:val="008D2CB7"/>
    <w:rsid w:val="008D3D3C"/>
    <w:rsid w:val="008D6804"/>
    <w:rsid w:val="008E267E"/>
    <w:rsid w:val="008E6143"/>
    <w:rsid w:val="008F2645"/>
    <w:rsid w:val="008F3D54"/>
    <w:rsid w:val="008F4F27"/>
    <w:rsid w:val="00903BBD"/>
    <w:rsid w:val="009051A8"/>
    <w:rsid w:val="009065B3"/>
    <w:rsid w:val="0090777A"/>
    <w:rsid w:val="00915032"/>
    <w:rsid w:val="009173AC"/>
    <w:rsid w:val="00921652"/>
    <w:rsid w:val="009228F1"/>
    <w:rsid w:val="00927997"/>
    <w:rsid w:val="00931D6D"/>
    <w:rsid w:val="00933544"/>
    <w:rsid w:val="009343B8"/>
    <w:rsid w:val="00934C5D"/>
    <w:rsid w:val="0093739F"/>
    <w:rsid w:val="00943273"/>
    <w:rsid w:val="009448F3"/>
    <w:rsid w:val="00946032"/>
    <w:rsid w:val="00953AA3"/>
    <w:rsid w:val="00954647"/>
    <w:rsid w:val="009559DD"/>
    <w:rsid w:val="00961A93"/>
    <w:rsid w:val="009648CD"/>
    <w:rsid w:val="00964B03"/>
    <w:rsid w:val="00966700"/>
    <w:rsid w:val="00967636"/>
    <w:rsid w:val="00974FE2"/>
    <w:rsid w:val="00980035"/>
    <w:rsid w:val="009809A9"/>
    <w:rsid w:val="00980F15"/>
    <w:rsid w:val="00981252"/>
    <w:rsid w:val="00985D80"/>
    <w:rsid w:val="009862E1"/>
    <w:rsid w:val="00986D21"/>
    <w:rsid w:val="00994175"/>
    <w:rsid w:val="00995398"/>
    <w:rsid w:val="009A0EB5"/>
    <w:rsid w:val="009A66B7"/>
    <w:rsid w:val="009A7AD8"/>
    <w:rsid w:val="009B2563"/>
    <w:rsid w:val="009B4CE3"/>
    <w:rsid w:val="009B6405"/>
    <w:rsid w:val="009B709A"/>
    <w:rsid w:val="009B7FEC"/>
    <w:rsid w:val="009C592D"/>
    <w:rsid w:val="009D2FB3"/>
    <w:rsid w:val="009D6471"/>
    <w:rsid w:val="009D77A8"/>
    <w:rsid w:val="009F04C0"/>
    <w:rsid w:val="009F14DD"/>
    <w:rsid w:val="009F3D1E"/>
    <w:rsid w:val="009F479C"/>
    <w:rsid w:val="009F7787"/>
    <w:rsid w:val="00A0054F"/>
    <w:rsid w:val="00A00BAD"/>
    <w:rsid w:val="00A04108"/>
    <w:rsid w:val="00A12C21"/>
    <w:rsid w:val="00A24AED"/>
    <w:rsid w:val="00A32055"/>
    <w:rsid w:val="00A4004F"/>
    <w:rsid w:val="00A4218C"/>
    <w:rsid w:val="00A52F74"/>
    <w:rsid w:val="00A556EB"/>
    <w:rsid w:val="00A559C4"/>
    <w:rsid w:val="00A559C7"/>
    <w:rsid w:val="00A56F0A"/>
    <w:rsid w:val="00A70F56"/>
    <w:rsid w:val="00A72927"/>
    <w:rsid w:val="00A74CAB"/>
    <w:rsid w:val="00A844F0"/>
    <w:rsid w:val="00A91BCE"/>
    <w:rsid w:val="00A935C7"/>
    <w:rsid w:val="00A93B8C"/>
    <w:rsid w:val="00A9409B"/>
    <w:rsid w:val="00A957FE"/>
    <w:rsid w:val="00AA1AC5"/>
    <w:rsid w:val="00AA3F56"/>
    <w:rsid w:val="00AA4BA2"/>
    <w:rsid w:val="00AB4DAD"/>
    <w:rsid w:val="00AC23D3"/>
    <w:rsid w:val="00AC2465"/>
    <w:rsid w:val="00AC4A46"/>
    <w:rsid w:val="00AC7918"/>
    <w:rsid w:val="00AD3058"/>
    <w:rsid w:val="00AE20CB"/>
    <w:rsid w:val="00AE48CF"/>
    <w:rsid w:val="00AF36D4"/>
    <w:rsid w:val="00AF38B6"/>
    <w:rsid w:val="00AF7443"/>
    <w:rsid w:val="00B0109A"/>
    <w:rsid w:val="00B01CEE"/>
    <w:rsid w:val="00B02940"/>
    <w:rsid w:val="00B04B05"/>
    <w:rsid w:val="00B04B44"/>
    <w:rsid w:val="00B07EB0"/>
    <w:rsid w:val="00B15D2C"/>
    <w:rsid w:val="00B21255"/>
    <w:rsid w:val="00B25205"/>
    <w:rsid w:val="00B26403"/>
    <w:rsid w:val="00B274A7"/>
    <w:rsid w:val="00B31CC7"/>
    <w:rsid w:val="00B44D2A"/>
    <w:rsid w:val="00B63B49"/>
    <w:rsid w:val="00B651F9"/>
    <w:rsid w:val="00B75B95"/>
    <w:rsid w:val="00B81BC4"/>
    <w:rsid w:val="00B82B6D"/>
    <w:rsid w:val="00B83B79"/>
    <w:rsid w:val="00B90DAF"/>
    <w:rsid w:val="00B93B31"/>
    <w:rsid w:val="00BB3E4A"/>
    <w:rsid w:val="00BC5C00"/>
    <w:rsid w:val="00BD2E71"/>
    <w:rsid w:val="00BD2F65"/>
    <w:rsid w:val="00BD3C68"/>
    <w:rsid w:val="00BD6C60"/>
    <w:rsid w:val="00BE07B2"/>
    <w:rsid w:val="00BE101A"/>
    <w:rsid w:val="00BE315E"/>
    <w:rsid w:val="00BE5AAB"/>
    <w:rsid w:val="00BF0834"/>
    <w:rsid w:val="00BF0E66"/>
    <w:rsid w:val="00BF2925"/>
    <w:rsid w:val="00BF2F26"/>
    <w:rsid w:val="00BF557A"/>
    <w:rsid w:val="00BF7132"/>
    <w:rsid w:val="00C116DD"/>
    <w:rsid w:val="00C13B8F"/>
    <w:rsid w:val="00C14AB5"/>
    <w:rsid w:val="00C15134"/>
    <w:rsid w:val="00C17BED"/>
    <w:rsid w:val="00C2272B"/>
    <w:rsid w:val="00C23206"/>
    <w:rsid w:val="00C24C48"/>
    <w:rsid w:val="00C2510E"/>
    <w:rsid w:val="00C272A8"/>
    <w:rsid w:val="00C33198"/>
    <w:rsid w:val="00C37103"/>
    <w:rsid w:val="00C40E70"/>
    <w:rsid w:val="00C41CA7"/>
    <w:rsid w:val="00C42936"/>
    <w:rsid w:val="00C43F29"/>
    <w:rsid w:val="00C4687C"/>
    <w:rsid w:val="00C469D4"/>
    <w:rsid w:val="00C47AC3"/>
    <w:rsid w:val="00C500C8"/>
    <w:rsid w:val="00C564F5"/>
    <w:rsid w:val="00C62068"/>
    <w:rsid w:val="00C653DA"/>
    <w:rsid w:val="00C67EB9"/>
    <w:rsid w:val="00C71F85"/>
    <w:rsid w:val="00C91CAE"/>
    <w:rsid w:val="00C92426"/>
    <w:rsid w:val="00C948C9"/>
    <w:rsid w:val="00CA02F1"/>
    <w:rsid w:val="00CA0AC2"/>
    <w:rsid w:val="00CA2663"/>
    <w:rsid w:val="00CA6904"/>
    <w:rsid w:val="00CB78EA"/>
    <w:rsid w:val="00CC006F"/>
    <w:rsid w:val="00CC046F"/>
    <w:rsid w:val="00CC0C4A"/>
    <w:rsid w:val="00CC6C0B"/>
    <w:rsid w:val="00CC76F6"/>
    <w:rsid w:val="00CD27F7"/>
    <w:rsid w:val="00CD3283"/>
    <w:rsid w:val="00CD49EC"/>
    <w:rsid w:val="00CE2157"/>
    <w:rsid w:val="00CE21D8"/>
    <w:rsid w:val="00CF385C"/>
    <w:rsid w:val="00CF603A"/>
    <w:rsid w:val="00D10338"/>
    <w:rsid w:val="00D14029"/>
    <w:rsid w:val="00D24D92"/>
    <w:rsid w:val="00D26B75"/>
    <w:rsid w:val="00D308ED"/>
    <w:rsid w:val="00D3176D"/>
    <w:rsid w:val="00D3457A"/>
    <w:rsid w:val="00D35333"/>
    <w:rsid w:val="00D35BDC"/>
    <w:rsid w:val="00D404B7"/>
    <w:rsid w:val="00D40799"/>
    <w:rsid w:val="00D41D14"/>
    <w:rsid w:val="00D52CA5"/>
    <w:rsid w:val="00D559AC"/>
    <w:rsid w:val="00D56FC1"/>
    <w:rsid w:val="00D613E9"/>
    <w:rsid w:val="00D62232"/>
    <w:rsid w:val="00D62E66"/>
    <w:rsid w:val="00D65A83"/>
    <w:rsid w:val="00D66955"/>
    <w:rsid w:val="00D70875"/>
    <w:rsid w:val="00D70C4D"/>
    <w:rsid w:val="00D767B9"/>
    <w:rsid w:val="00D80915"/>
    <w:rsid w:val="00D85E16"/>
    <w:rsid w:val="00D970FB"/>
    <w:rsid w:val="00DA161A"/>
    <w:rsid w:val="00DA3923"/>
    <w:rsid w:val="00DA61BF"/>
    <w:rsid w:val="00DB45A0"/>
    <w:rsid w:val="00DC02C1"/>
    <w:rsid w:val="00DC2C3D"/>
    <w:rsid w:val="00DD277B"/>
    <w:rsid w:val="00DD69E4"/>
    <w:rsid w:val="00DE18AF"/>
    <w:rsid w:val="00DE1FAF"/>
    <w:rsid w:val="00DE3BBC"/>
    <w:rsid w:val="00DE4053"/>
    <w:rsid w:val="00DE48A0"/>
    <w:rsid w:val="00DE56B5"/>
    <w:rsid w:val="00DE6F2D"/>
    <w:rsid w:val="00DE7C41"/>
    <w:rsid w:val="00DF4C51"/>
    <w:rsid w:val="00DF74FB"/>
    <w:rsid w:val="00E01AD3"/>
    <w:rsid w:val="00E03CD3"/>
    <w:rsid w:val="00E056FC"/>
    <w:rsid w:val="00E135CE"/>
    <w:rsid w:val="00E13C75"/>
    <w:rsid w:val="00E17902"/>
    <w:rsid w:val="00E213FC"/>
    <w:rsid w:val="00E215D6"/>
    <w:rsid w:val="00E25136"/>
    <w:rsid w:val="00E31A39"/>
    <w:rsid w:val="00E33AB6"/>
    <w:rsid w:val="00E366F9"/>
    <w:rsid w:val="00E52127"/>
    <w:rsid w:val="00E5283C"/>
    <w:rsid w:val="00E55212"/>
    <w:rsid w:val="00E55DEB"/>
    <w:rsid w:val="00E622E3"/>
    <w:rsid w:val="00E62C07"/>
    <w:rsid w:val="00E674CF"/>
    <w:rsid w:val="00E7266C"/>
    <w:rsid w:val="00E72D92"/>
    <w:rsid w:val="00E813A5"/>
    <w:rsid w:val="00E851CD"/>
    <w:rsid w:val="00E86685"/>
    <w:rsid w:val="00E871F9"/>
    <w:rsid w:val="00E90E3D"/>
    <w:rsid w:val="00E938E1"/>
    <w:rsid w:val="00E969D9"/>
    <w:rsid w:val="00EA3388"/>
    <w:rsid w:val="00EA3FCD"/>
    <w:rsid w:val="00EB0256"/>
    <w:rsid w:val="00EB6AD6"/>
    <w:rsid w:val="00EC5E09"/>
    <w:rsid w:val="00ED326B"/>
    <w:rsid w:val="00EE0ECE"/>
    <w:rsid w:val="00EE34CE"/>
    <w:rsid w:val="00EE34EE"/>
    <w:rsid w:val="00EE6FFC"/>
    <w:rsid w:val="00EF4F79"/>
    <w:rsid w:val="00EF774E"/>
    <w:rsid w:val="00F01ECF"/>
    <w:rsid w:val="00F023E9"/>
    <w:rsid w:val="00F05AAE"/>
    <w:rsid w:val="00F05C48"/>
    <w:rsid w:val="00F065D2"/>
    <w:rsid w:val="00F1085A"/>
    <w:rsid w:val="00F15A2B"/>
    <w:rsid w:val="00F17AF8"/>
    <w:rsid w:val="00F24E02"/>
    <w:rsid w:val="00F250F0"/>
    <w:rsid w:val="00F25391"/>
    <w:rsid w:val="00F25D12"/>
    <w:rsid w:val="00F32900"/>
    <w:rsid w:val="00F32CFD"/>
    <w:rsid w:val="00F42827"/>
    <w:rsid w:val="00F429D0"/>
    <w:rsid w:val="00F51365"/>
    <w:rsid w:val="00F52965"/>
    <w:rsid w:val="00F56CB0"/>
    <w:rsid w:val="00F56D2C"/>
    <w:rsid w:val="00F57300"/>
    <w:rsid w:val="00F60FCE"/>
    <w:rsid w:val="00F62FE0"/>
    <w:rsid w:val="00F70ABC"/>
    <w:rsid w:val="00F71874"/>
    <w:rsid w:val="00F7663A"/>
    <w:rsid w:val="00F80F27"/>
    <w:rsid w:val="00F83657"/>
    <w:rsid w:val="00F83BDA"/>
    <w:rsid w:val="00F85909"/>
    <w:rsid w:val="00F977AC"/>
    <w:rsid w:val="00FA178C"/>
    <w:rsid w:val="00FA199F"/>
    <w:rsid w:val="00FA223D"/>
    <w:rsid w:val="00FB50EC"/>
    <w:rsid w:val="00FB52C8"/>
    <w:rsid w:val="00FB7156"/>
    <w:rsid w:val="00FC03F2"/>
    <w:rsid w:val="00FC04A2"/>
    <w:rsid w:val="00FC4EE7"/>
    <w:rsid w:val="00FD2F22"/>
    <w:rsid w:val="00FE1C47"/>
    <w:rsid w:val="00FE7DCE"/>
    <w:rsid w:val="00FF222D"/>
    <w:rsid w:val="00FF2661"/>
    <w:rsid w:val="00FF2738"/>
    <w:rsid w:val="00FF5819"/>
    <w:rsid w:val="00FF6F75"/>
    <w:rsid w:val="00FF7971"/>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5D60D2"/>
  <w15:docId w15:val="{32A91BF6-8CC5-4D78-BE50-FE7A15E40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2252EA"/>
    <w:pPr>
      <w:spacing w:after="200" w:line="276" w:lineRule="auto"/>
    </w:pPr>
  </w:style>
  <w:style w:type="paragraph" w:styleId="Nagwek1">
    <w:name w:val="heading 1"/>
    <w:basedOn w:val="Normalny"/>
    <w:next w:val="Normalny"/>
    <w:link w:val="Nagwek1Znak"/>
    <w:uiPriority w:val="9"/>
    <w:qFormat/>
    <w:rsid w:val="00CB0B2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7F2D0D"/>
    <w:pPr>
      <w:keepNext/>
      <w:keepLines/>
      <w:spacing w:before="200" w:after="0"/>
      <w:outlineLvl w:val="1"/>
    </w:pPr>
    <w:rPr>
      <w:rFonts w:asciiTheme="majorHAnsi" w:eastAsiaTheme="majorEastAsia" w:hAnsiTheme="majorHAnsi" w:cstheme="majorBidi"/>
      <w:b/>
      <w:bCs/>
      <w:color w:val="000000" w:themeColor="text1"/>
      <w:sz w:val="26"/>
      <w:szCs w:val="26"/>
    </w:rPr>
  </w:style>
  <w:style w:type="paragraph" w:styleId="Nagwek3">
    <w:name w:val="heading 3"/>
    <w:basedOn w:val="Normalny"/>
    <w:next w:val="Normalny"/>
    <w:link w:val="Nagwek3Znak"/>
    <w:uiPriority w:val="9"/>
    <w:unhideWhenUsed/>
    <w:qFormat/>
    <w:rsid w:val="007F2D0D"/>
    <w:pPr>
      <w:keepNext/>
      <w:keepLines/>
      <w:spacing w:before="200" w:after="0"/>
      <w:outlineLvl w:val="2"/>
    </w:pPr>
    <w:rPr>
      <w:rFonts w:asciiTheme="majorHAnsi" w:eastAsiaTheme="majorEastAsia" w:hAnsiTheme="majorHAnsi" w:cstheme="majorBidi"/>
      <w:b/>
      <w:bCs/>
    </w:rPr>
  </w:style>
  <w:style w:type="paragraph" w:styleId="Nagwek4">
    <w:name w:val="heading 4"/>
    <w:basedOn w:val="Normalny"/>
    <w:next w:val="Normalny"/>
    <w:link w:val="Nagwek4Znak"/>
    <w:uiPriority w:val="9"/>
    <w:unhideWhenUsed/>
    <w:qFormat/>
    <w:rsid w:val="00E31A39"/>
    <w:pPr>
      <w:keepNext/>
      <w:widowControl w:val="0"/>
      <w:numPr>
        <w:numId w:val="36"/>
      </w:numPr>
      <w:spacing w:before="120" w:after="120"/>
      <w:outlineLvl w:val="3"/>
    </w:pPr>
    <w:rPr>
      <w:rFonts w:eastAsia="Times New Roman" w:cstheme="minorHAnsi"/>
      <w:b/>
      <w:bCs/>
      <w:color w:val="4F81BD" w:themeColor="accent1"/>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CB0B22"/>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qFormat/>
    <w:rsid w:val="007F2D0D"/>
    <w:rPr>
      <w:rFonts w:asciiTheme="majorHAnsi" w:eastAsiaTheme="majorEastAsia" w:hAnsiTheme="majorHAnsi" w:cstheme="majorBidi"/>
      <w:b/>
      <w:bCs/>
      <w:color w:val="000000" w:themeColor="text1"/>
      <w:sz w:val="26"/>
      <w:szCs w:val="26"/>
    </w:rPr>
  </w:style>
  <w:style w:type="character" w:styleId="Hipercze">
    <w:name w:val="Hyperlink"/>
    <w:basedOn w:val="Domylnaczcionkaakapitu"/>
    <w:uiPriority w:val="99"/>
    <w:unhideWhenUsed/>
    <w:rsid w:val="00B84D71"/>
    <w:rPr>
      <w:color w:val="0000FF" w:themeColor="hyperlink"/>
      <w:u w:val="single"/>
    </w:rPr>
  </w:style>
  <w:style w:type="character" w:customStyle="1" w:styleId="Nagwek3Znak">
    <w:name w:val="Nagłówek 3 Znak"/>
    <w:basedOn w:val="Domylnaczcionkaakapitu"/>
    <w:link w:val="Nagwek3"/>
    <w:uiPriority w:val="9"/>
    <w:qFormat/>
    <w:rsid w:val="007F2D0D"/>
    <w:rPr>
      <w:rFonts w:asciiTheme="majorHAnsi" w:eastAsiaTheme="majorEastAsia" w:hAnsiTheme="majorHAnsi" w:cstheme="majorBidi"/>
      <w:b/>
      <w:bCs/>
    </w:rPr>
  </w:style>
  <w:style w:type="character" w:customStyle="1" w:styleId="NagwekZnak">
    <w:name w:val="Nagłówek Znak"/>
    <w:basedOn w:val="Domylnaczcionkaakapitu"/>
    <w:link w:val="Nagwek"/>
    <w:uiPriority w:val="99"/>
    <w:qFormat/>
    <w:rsid w:val="005C400B"/>
  </w:style>
  <w:style w:type="character" w:customStyle="1" w:styleId="StopkaZnak">
    <w:name w:val="Stopka Znak"/>
    <w:basedOn w:val="Domylnaczcionkaakapitu"/>
    <w:link w:val="Stopka"/>
    <w:uiPriority w:val="99"/>
    <w:qFormat/>
    <w:rsid w:val="005C400B"/>
  </w:style>
  <w:style w:type="character" w:styleId="Odwoaniedokomentarza">
    <w:name w:val="annotation reference"/>
    <w:basedOn w:val="Domylnaczcionkaakapitu"/>
    <w:uiPriority w:val="99"/>
    <w:semiHidden/>
    <w:unhideWhenUsed/>
    <w:qFormat/>
    <w:rsid w:val="00D1300A"/>
    <w:rPr>
      <w:sz w:val="16"/>
      <w:szCs w:val="16"/>
    </w:rPr>
  </w:style>
  <w:style w:type="character" w:customStyle="1" w:styleId="TekstkomentarzaZnak">
    <w:name w:val="Tekst komentarza Znak"/>
    <w:basedOn w:val="Domylnaczcionkaakapitu"/>
    <w:link w:val="Tekstkomentarza"/>
    <w:uiPriority w:val="99"/>
    <w:qFormat/>
    <w:rsid w:val="00D1300A"/>
    <w:rPr>
      <w:sz w:val="20"/>
      <w:szCs w:val="20"/>
    </w:rPr>
  </w:style>
  <w:style w:type="character" w:customStyle="1" w:styleId="TematkomentarzaZnak">
    <w:name w:val="Temat komentarza Znak"/>
    <w:basedOn w:val="TekstkomentarzaZnak"/>
    <w:link w:val="Tematkomentarza"/>
    <w:uiPriority w:val="99"/>
    <w:semiHidden/>
    <w:qFormat/>
    <w:rsid w:val="00D1300A"/>
    <w:rPr>
      <w:b/>
      <w:bCs/>
      <w:sz w:val="20"/>
      <w:szCs w:val="20"/>
    </w:rPr>
  </w:style>
  <w:style w:type="character" w:customStyle="1" w:styleId="TekstdymkaZnak">
    <w:name w:val="Tekst dymka Znak"/>
    <w:basedOn w:val="Domylnaczcionkaakapitu"/>
    <w:link w:val="Tekstdymka"/>
    <w:uiPriority w:val="99"/>
    <w:semiHidden/>
    <w:qFormat/>
    <w:rsid w:val="00D1300A"/>
    <w:rPr>
      <w:rFonts w:ascii="Tahoma" w:hAnsi="Tahoma" w:cs="Tahoma"/>
      <w:sz w:val="16"/>
      <w:szCs w:val="16"/>
    </w:rPr>
  </w:style>
  <w:style w:type="character" w:customStyle="1" w:styleId="TekstprzypisukocowegoZnak">
    <w:name w:val="Tekst przypisu końcowego Znak"/>
    <w:basedOn w:val="Domylnaczcionkaakapitu"/>
    <w:link w:val="Tekstprzypisukocowego"/>
    <w:uiPriority w:val="99"/>
    <w:semiHidden/>
    <w:qFormat/>
    <w:rsid w:val="005034C1"/>
    <w:rPr>
      <w:sz w:val="20"/>
      <w:szCs w:val="20"/>
    </w:rPr>
  </w:style>
  <w:style w:type="character" w:customStyle="1" w:styleId="Znakiprzypiswkocowych">
    <w:name w:val="Znaki przypisów końcowych"/>
    <w:uiPriority w:val="99"/>
    <w:semiHidden/>
    <w:unhideWhenUsed/>
    <w:qFormat/>
    <w:rsid w:val="005034C1"/>
    <w:rPr>
      <w:vertAlign w:val="superscript"/>
    </w:rPr>
  </w:style>
  <w:style w:type="character" w:styleId="Odwoanieprzypisukocowego">
    <w:name w:val="endnote reference"/>
    <w:rPr>
      <w:vertAlign w:val="superscript"/>
    </w:rPr>
  </w:style>
  <w:style w:type="character" w:customStyle="1" w:styleId="TekstprzypisudolnegoZnak">
    <w:name w:val="Tekst przypisu dolnego Znak"/>
    <w:basedOn w:val="Domylnaczcionkaakapitu"/>
    <w:link w:val="Tekstprzypisudolnego"/>
    <w:uiPriority w:val="99"/>
    <w:semiHidden/>
    <w:qFormat/>
    <w:rsid w:val="007C7027"/>
    <w:rPr>
      <w:rFonts w:ascii="Calibri" w:eastAsia="Calibri" w:hAnsi="Calibri" w:cs="Times New Roman"/>
      <w:sz w:val="20"/>
      <w:szCs w:val="20"/>
      <w:lang w:eastAsia="pl-PL"/>
    </w:rPr>
  </w:style>
  <w:style w:type="character" w:customStyle="1" w:styleId="Znakiprzypiswdolnych">
    <w:name w:val="Znaki przypisów dolnych"/>
    <w:uiPriority w:val="99"/>
    <w:semiHidden/>
    <w:unhideWhenUsed/>
    <w:qFormat/>
    <w:rsid w:val="007C7027"/>
    <w:rPr>
      <w:vertAlign w:val="superscript"/>
    </w:rPr>
  </w:style>
  <w:style w:type="character" w:styleId="Odwoanieprzypisudolnego">
    <w:name w:val="footnote reference"/>
    <w:rPr>
      <w:vertAlign w:val="superscript"/>
    </w:rPr>
  </w:style>
  <w:style w:type="character" w:styleId="Wyrnienieintensywne">
    <w:name w:val="Intense Emphasis"/>
    <w:basedOn w:val="Domylnaczcionkaakapitu"/>
    <w:uiPriority w:val="21"/>
    <w:qFormat/>
    <w:rsid w:val="007F2D0D"/>
    <w:rPr>
      <w:i/>
      <w:iCs/>
      <w:color w:val="auto"/>
    </w:rPr>
  </w:style>
  <w:style w:type="character" w:styleId="UyteHipercze">
    <w:name w:val="FollowedHyperlink"/>
    <w:basedOn w:val="Domylnaczcionkaakapitu"/>
    <w:uiPriority w:val="99"/>
    <w:semiHidden/>
    <w:unhideWhenUsed/>
    <w:rsid w:val="006A4210"/>
    <w:rPr>
      <w:color w:val="800080" w:themeColor="followedHyperlink"/>
      <w:u w:val="single"/>
    </w:rPr>
  </w:style>
  <w:style w:type="character" w:customStyle="1" w:styleId="Nierozpoznanawzmianka1">
    <w:name w:val="Nierozpoznana wzmianka1"/>
    <w:basedOn w:val="Domylnaczcionkaakapitu"/>
    <w:uiPriority w:val="99"/>
    <w:semiHidden/>
    <w:unhideWhenUsed/>
    <w:qFormat/>
    <w:rsid w:val="00D91809"/>
    <w:rPr>
      <w:color w:val="605E5C"/>
      <w:shd w:val="clear" w:color="auto" w:fill="E1DFDD"/>
    </w:rPr>
  </w:style>
  <w:style w:type="character" w:customStyle="1" w:styleId="Nierozpoznanawzmianka2">
    <w:name w:val="Nierozpoznana wzmianka2"/>
    <w:basedOn w:val="Domylnaczcionkaakapitu"/>
    <w:uiPriority w:val="99"/>
    <w:semiHidden/>
    <w:unhideWhenUsed/>
    <w:qFormat/>
    <w:rsid w:val="00F558B6"/>
    <w:rPr>
      <w:color w:val="605E5C"/>
      <w:shd w:val="clear" w:color="auto" w:fill="E1DFDD"/>
    </w:rPr>
  </w:style>
  <w:style w:type="character" w:customStyle="1" w:styleId="AkapitzlistZnak">
    <w:name w:val="Akapit z listą Znak"/>
    <w:aliases w:val="BulletC Znak,Obiekt Znak,List Paragraph1 Znak,Wyliczanie Znak,Akapit z listą3 Znak,Akapit z listą31 Znak,normalny tekst Znak,Podsis rysunku Znak,Bullet Number Znak,lp1 Znak,List Paragraph2 Znak,ISCG Numerowanie Znak,lp11 Znak"/>
    <w:link w:val="Akapitzlist"/>
    <w:uiPriority w:val="34"/>
    <w:qFormat/>
    <w:locked/>
    <w:rsid w:val="00A447BE"/>
  </w:style>
  <w:style w:type="character" w:customStyle="1" w:styleId="TekstpodstawowywcityZnak">
    <w:name w:val="Tekst podstawowy wcięty Znak"/>
    <w:basedOn w:val="Domylnaczcionkaakapitu"/>
    <w:link w:val="Tekstpodstawowywcity"/>
    <w:uiPriority w:val="99"/>
    <w:qFormat/>
    <w:rsid w:val="00AF3A7A"/>
    <w:rPr>
      <w:rFonts w:eastAsia="Times New Roman" w:cstheme="minorHAnsi"/>
      <w:lang w:eastAsia="pl-PL"/>
    </w:rPr>
  </w:style>
  <w:style w:type="character" w:customStyle="1" w:styleId="Tekstpodstawowywcity3Znak">
    <w:name w:val="Tekst podstawowy wcięty 3 Znak"/>
    <w:basedOn w:val="Domylnaczcionkaakapitu"/>
    <w:link w:val="Tekstpodstawowywcity3"/>
    <w:uiPriority w:val="99"/>
    <w:semiHidden/>
    <w:qFormat/>
    <w:rsid w:val="00C1370F"/>
    <w:rPr>
      <w:sz w:val="16"/>
      <w:szCs w:val="16"/>
    </w:rPr>
  </w:style>
  <w:style w:type="character" w:customStyle="1" w:styleId="TekstpodstawowyZnak">
    <w:name w:val="Tekst podstawowy Znak"/>
    <w:basedOn w:val="Domylnaczcionkaakapitu"/>
    <w:link w:val="Tekstpodstawowy"/>
    <w:uiPriority w:val="99"/>
    <w:qFormat/>
    <w:rsid w:val="00C1370F"/>
  </w:style>
  <w:style w:type="character" w:customStyle="1" w:styleId="Tekstpodstawowywcity2Znak">
    <w:name w:val="Tekst podstawowy wcięty 2 Znak"/>
    <w:basedOn w:val="Domylnaczcionkaakapitu"/>
    <w:link w:val="Tekstpodstawowywcity2"/>
    <w:uiPriority w:val="99"/>
    <w:qFormat/>
    <w:rsid w:val="0023296B"/>
    <w:rPr>
      <w:rFonts w:ascii="Calibri" w:hAnsi="Calibri" w:cs="Calibri"/>
      <w:color w:val="000000"/>
    </w:rPr>
  </w:style>
  <w:style w:type="character" w:customStyle="1" w:styleId="Znakinumeracji">
    <w:name w:val="Znaki numeracji"/>
    <w:qFormat/>
  </w:style>
  <w:style w:type="character" w:customStyle="1" w:styleId="Znakiwypunktowania">
    <w:name w:val="Znaki wypunktowania"/>
    <w:qFormat/>
    <w:rPr>
      <w:rFonts w:ascii="OpenSymbol" w:eastAsia="OpenSymbol" w:hAnsi="OpenSymbol" w:cs="OpenSymbol"/>
    </w:rPr>
  </w:style>
  <w:style w:type="paragraph" w:styleId="Nagwek">
    <w:name w:val="header"/>
    <w:basedOn w:val="Normalny"/>
    <w:next w:val="Tekstpodstawowy"/>
    <w:link w:val="NagwekZnak"/>
    <w:uiPriority w:val="99"/>
    <w:unhideWhenUsed/>
    <w:rsid w:val="005C400B"/>
    <w:pPr>
      <w:tabs>
        <w:tab w:val="center" w:pos="4536"/>
        <w:tab w:val="right" w:pos="9072"/>
      </w:tabs>
      <w:spacing w:after="0" w:line="240" w:lineRule="auto"/>
    </w:pPr>
  </w:style>
  <w:style w:type="paragraph" w:styleId="Tekstpodstawowy">
    <w:name w:val="Body Text"/>
    <w:basedOn w:val="Normalny"/>
    <w:link w:val="TekstpodstawowyZnak"/>
    <w:uiPriority w:val="99"/>
    <w:unhideWhenUsed/>
    <w:rsid w:val="00C1370F"/>
    <w:pPr>
      <w:spacing w:after="120"/>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styleId="Akapitzlist">
    <w:name w:val="List Paragraph"/>
    <w:aliases w:val="BulletC,Obiekt,List Paragraph1,Wyliczanie,Akapit z listą3,Akapit z listą31,normalny tekst,Podsis rysunku,Bullet Number,lp1,List Paragraph2,ISCG Numerowanie,lp11,List Paragraph11,Bullet 1,Use Case List Paragraph,Body MS Bullet,Numerowanie"/>
    <w:basedOn w:val="Normalny"/>
    <w:link w:val="AkapitzlistZnak"/>
    <w:uiPriority w:val="34"/>
    <w:qFormat/>
    <w:rsid w:val="00CB0B22"/>
    <w:pPr>
      <w:ind w:left="720"/>
      <w:contextualSpacing/>
    </w:pPr>
  </w:style>
  <w:style w:type="paragraph" w:customStyle="1" w:styleId="Gwkaistopka">
    <w:name w:val="Główka i stopka"/>
    <w:basedOn w:val="Normalny"/>
    <w:qFormat/>
  </w:style>
  <w:style w:type="paragraph" w:styleId="Stopka">
    <w:name w:val="footer"/>
    <w:basedOn w:val="Normalny"/>
    <w:link w:val="StopkaZnak"/>
    <w:uiPriority w:val="99"/>
    <w:unhideWhenUsed/>
    <w:rsid w:val="005C400B"/>
    <w:pPr>
      <w:tabs>
        <w:tab w:val="center" w:pos="4536"/>
        <w:tab w:val="right" w:pos="9072"/>
      </w:tabs>
      <w:spacing w:after="0" w:line="240" w:lineRule="auto"/>
    </w:pPr>
  </w:style>
  <w:style w:type="paragraph" w:styleId="Tekstkomentarza">
    <w:name w:val="annotation text"/>
    <w:basedOn w:val="Normalny"/>
    <w:link w:val="TekstkomentarzaZnak"/>
    <w:uiPriority w:val="99"/>
    <w:unhideWhenUsed/>
    <w:qFormat/>
    <w:rsid w:val="00D1300A"/>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D1300A"/>
    <w:rPr>
      <w:b/>
      <w:bCs/>
    </w:rPr>
  </w:style>
  <w:style w:type="paragraph" w:styleId="Tekstdymka">
    <w:name w:val="Balloon Text"/>
    <w:basedOn w:val="Normalny"/>
    <w:link w:val="TekstdymkaZnak"/>
    <w:uiPriority w:val="99"/>
    <w:semiHidden/>
    <w:unhideWhenUsed/>
    <w:qFormat/>
    <w:rsid w:val="00D1300A"/>
    <w:pPr>
      <w:spacing w:after="0" w:line="240" w:lineRule="auto"/>
    </w:pPr>
    <w:rPr>
      <w:rFonts w:ascii="Tahoma" w:hAnsi="Tahoma" w:cs="Tahoma"/>
      <w:sz w:val="16"/>
      <w:szCs w:val="16"/>
    </w:rPr>
  </w:style>
  <w:style w:type="paragraph" w:styleId="Tekstprzypisukocowego">
    <w:name w:val="endnote text"/>
    <w:basedOn w:val="Normalny"/>
    <w:link w:val="TekstprzypisukocowegoZnak"/>
    <w:uiPriority w:val="99"/>
    <w:semiHidden/>
    <w:unhideWhenUsed/>
    <w:rsid w:val="005034C1"/>
    <w:pPr>
      <w:spacing w:after="0" w:line="240" w:lineRule="auto"/>
    </w:pPr>
    <w:rPr>
      <w:sz w:val="20"/>
      <w:szCs w:val="20"/>
    </w:rPr>
  </w:style>
  <w:style w:type="paragraph" w:customStyle="1" w:styleId="Standard">
    <w:name w:val="Standard"/>
    <w:qFormat/>
    <w:rsid w:val="00980A23"/>
    <w:pPr>
      <w:spacing w:after="200" w:line="276" w:lineRule="auto"/>
    </w:pPr>
    <w:rPr>
      <w:rFonts w:cs="Times New Roman"/>
      <w:kern w:val="2"/>
      <w:lang w:eastAsia="zh-CN"/>
    </w:rPr>
  </w:style>
  <w:style w:type="paragraph" w:customStyle="1" w:styleId="Default">
    <w:name w:val="Default"/>
    <w:qFormat/>
    <w:rsid w:val="007C4DEE"/>
    <w:rPr>
      <w:rFonts w:ascii="Liberation Sans" w:eastAsia="Calibri" w:hAnsi="Liberation Sans" w:cs="Liberation Sans"/>
      <w:color w:val="000000"/>
      <w:sz w:val="24"/>
      <w:szCs w:val="24"/>
    </w:rPr>
  </w:style>
  <w:style w:type="paragraph" w:styleId="Tekstprzypisudolnego">
    <w:name w:val="footnote text"/>
    <w:basedOn w:val="Normalny"/>
    <w:link w:val="TekstprzypisudolnegoZnak"/>
    <w:uiPriority w:val="99"/>
    <w:semiHidden/>
    <w:unhideWhenUsed/>
    <w:rsid w:val="007C7027"/>
    <w:pPr>
      <w:overflowPunct w:val="0"/>
      <w:spacing w:after="0" w:line="240" w:lineRule="auto"/>
      <w:textAlignment w:val="baseline"/>
    </w:pPr>
    <w:rPr>
      <w:rFonts w:ascii="Calibri" w:eastAsia="Calibri" w:hAnsi="Calibri" w:cs="Times New Roman"/>
      <w:sz w:val="20"/>
      <w:szCs w:val="20"/>
      <w:lang w:eastAsia="pl-PL"/>
    </w:rPr>
  </w:style>
  <w:style w:type="paragraph" w:customStyle="1" w:styleId="WW-Tekstpodstawowywcity3">
    <w:name w:val="WW-Tekst podstawowy wcięty 3"/>
    <w:basedOn w:val="Normalny"/>
    <w:qFormat/>
    <w:rsid w:val="0032740B"/>
    <w:pPr>
      <w:overflowPunct w:val="0"/>
      <w:spacing w:after="0" w:line="240" w:lineRule="auto"/>
      <w:ind w:left="851" w:hanging="709"/>
      <w:jc w:val="both"/>
      <w:textAlignment w:val="baseline"/>
    </w:pPr>
    <w:rPr>
      <w:rFonts w:ascii="Times New Roman" w:eastAsia="Times New Roman" w:hAnsi="Times New Roman" w:cs="Times New Roman"/>
      <w:sz w:val="24"/>
      <w:szCs w:val="20"/>
      <w:lang w:eastAsia="pl-PL"/>
    </w:rPr>
  </w:style>
  <w:style w:type="paragraph" w:customStyle="1" w:styleId="Tekstpodstawowywcity30">
    <w:name w:val="Tekst podstawowy wci?ty 3"/>
    <w:basedOn w:val="Normalny"/>
    <w:qFormat/>
    <w:rsid w:val="00CF3FBA"/>
    <w:pPr>
      <w:overflowPunct w:val="0"/>
      <w:spacing w:after="0" w:line="240" w:lineRule="auto"/>
      <w:ind w:left="720" w:firstLine="1"/>
      <w:jc w:val="both"/>
      <w:textAlignment w:val="baseline"/>
    </w:pPr>
    <w:rPr>
      <w:rFonts w:ascii="Times New Roman" w:eastAsia="Times New Roman" w:hAnsi="Times New Roman" w:cs="Times New Roman"/>
      <w:sz w:val="24"/>
      <w:szCs w:val="20"/>
      <w:lang w:eastAsia="pl-PL"/>
    </w:rPr>
  </w:style>
  <w:style w:type="paragraph" w:styleId="Tekstblokowy">
    <w:name w:val="Block Text"/>
    <w:basedOn w:val="Normalny"/>
    <w:qFormat/>
    <w:rsid w:val="00911392"/>
    <w:pPr>
      <w:overflowPunct w:val="0"/>
      <w:spacing w:after="0" w:line="240" w:lineRule="auto"/>
      <w:ind w:left="900" w:right="-18" w:hanging="540"/>
      <w:jc w:val="both"/>
      <w:textAlignment w:val="baseline"/>
    </w:pPr>
    <w:rPr>
      <w:rFonts w:ascii="Times New Roman" w:eastAsia="Times New Roman" w:hAnsi="Times New Roman" w:cs="Times New Roman"/>
      <w:sz w:val="24"/>
      <w:szCs w:val="20"/>
      <w:lang w:eastAsia="pl-PL"/>
    </w:rPr>
  </w:style>
  <w:style w:type="paragraph" w:styleId="NormalnyWeb">
    <w:name w:val="Normal (Web)"/>
    <w:basedOn w:val="Normalny"/>
    <w:uiPriority w:val="99"/>
    <w:qFormat/>
    <w:rsid w:val="002265F9"/>
    <w:pPr>
      <w:spacing w:beforeAutospacing="1" w:afterAutospacing="1" w:line="240" w:lineRule="auto"/>
      <w:jc w:val="both"/>
    </w:pPr>
    <w:rPr>
      <w:rFonts w:ascii="Times New Roman" w:eastAsia="Times New Roman" w:hAnsi="Times New Roman" w:cs="Times New Roman"/>
      <w:sz w:val="20"/>
      <w:szCs w:val="20"/>
      <w:lang w:eastAsia="pl-PL"/>
    </w:rPr>
  </w:style>
  <w:style w:type="paragraph" w:styleId="Bezodstpw">
    <w:name w:val="No Spacing"/>
    <w:uiPriority w:val="1"/>
    <w:qFormat/>
    <w:rsid w:val="00DF7E38"/>
  </w:style>
  <w:style w:type="paragraph" w:styleId="Tekstpodstawowywcity">
    <w:name w:val="Body Text Indent"/>
    <w:basedOn w:val="Normalny"/>
    <w:link w:val="TekstpodstawowywcityZnak"/>
    <w:uiPriority w:val="99"/>
    <w:unhideWhenUsed/>
    <w:rsid w:val="00AF3A7A"/>
    <w:pPr>
      <w:overflowPunct w:val="0"/>
      <w:spacing w:before="120" w:after="120"/>
      <w:ind w:left="1080"/>
      <w:jc w:val="both"/>
    </w:pPr>
    <w:rPr>
      <w:rFonts w:eastAsia="Times New Roman" w:cstheme="minorHAnsi"/>
      <w:lang w:eastAsia="pl-PL"/>
    </w:rPr>
  </w:style>
  <w:style w:type="paragraph" w:styleId="Tekstpodstawowywcity3">
    <w:name w:val="Body Text Indent 3"/>
    <w:basedOn w:val="Normalny"/>
    <w:link w:val="Tekstpodstawowywcity3Znak"/>
    <w:uiPriority w:val="99"/>
    <w:semiHidden/>
    <w:unhideWhenUsed/>
    <w:qFormat/>
    <w:rsid w:val="00C1370F"/>
    <w:pPr>
      <w:spacing w:after="120"/>
      <w:ind w:left="283"/>
    </w:pPr>
    <w:rPr>
      <w:sz w:val="16"/>
      <w:szCs w:val="16"/>
    </w:rPr>
  </w:style>
  <w:style w:type="paragraph" w:styleId="Tekstpodstawowywcity2">
    <w:name w:val="Body Text Indent 2"/>
    <w:basedOn w:val="Normalny"/>
    <w:link w:val="Tekstpodstawowywcity2Znak"/>
    <w:uiPriority w:val="99"/>
    <w:unhideWhenUsed/>
    <w:qFormat/>
    <w:rsid w:val="0023296B"/>
    <w:pPr>
      <w:keepNext/>
      <w:widowControl w:val="0"/>
      <w:spacing w:before="120" w:after="120" w:line="271" w:lineRule="auto"/>
      <w:ind w:left="1071"/>
    </w:pPr>
    <w:rPr>
      <w:rFonts w:ascii="Calibri" w:hAnsi="Calibri" w:cs="Calibri"/>
      <w:color w:val="000000"/>
    </w:rPr>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 w:type="numbering" w:customStyle="1" w:styleId="Styl1">
    <w:name w:val="Styl1"/>
    <w:uiPriority w:val="99"/>
    <w:qFormat/>
    <w:rsid w:val="005D26E3"/>
  </w:style>
  <w:style w:type="table" w:styleId="Siatkatabelijasna">
    <w:name w:val="Grid Table Light"/>
    <w:basedOn w:val="Standardowy"/>
    <w:uiPriority w:val="40"/>
    <w:rsid w:val="007F2D0D"/>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styleId="Tabela-Siatka">
    <w:name w:val="Table Grid"/>
    <w:basedOn w:val="Standardowy"/>
    <w:uiPriority w:val="59"/>
    <w:rsid w:val="00D247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alny"/>
    <w:rsid w:val="00822A87"/>
    <w:pPr>
      <w:suppressAutoHyphens w:val="0"/>
      <w:spacing w:before="100" w:beforeAutospacing="1" w:after="100" w:afterAutospacing="1" w:line="240" w:lineRule="auto"/>
    </w:pPr>
    <w:rPr>
      <w:rFonts w:ascii="Calibri" w:hAnsi="Calibri" w:cs="Times New Roman"/>
      <w:lang w:eastAsia="pl-PL"/>
    </w:rPr>
  </w:style>
  <w:style w:type="character" w:customStyle="1" w:styleId="Nagwek4Znak">
    <w:name w:val="Nagłówek 4 Znak"/>
    <w:basedOn w:val="Domylnaczcionkaakapitu"/>
    <w:link w:val="Nagwek4"/>
    <w:uiPriority w:val="9"/>
    <w:rsid w:val="00E31A39"/>
    <w:rPr>
      <w:rFonts w:eastAsia="Times New Roman" w:cstheme="minorHAnsi"/>
      <w:b/>
      <w:bCs/>
      <w:color w:val="4F81BD" w:themeColor="accent1"/>
      <w:lang w:eastAsia="pl-PL"/>
    </w:rPr>
  </w:style>
  <w:style w:type="paragraph" w:styleId="Poprawka">
    <w:name w:val="Revision"/>
    <w:hidden/>
    <w:uiPriority w:val="99"/>
    <w:semiHidden/>
    <w:rsid w:val="00004E56"/>
    <w:pPr>
      <w:suppressAutoHyphens w:val="0"/>
    </w:pPr>
  </w:style>
  <w:style w:type="character" w:customStyle="1" w:styleId="alb-s">
    <w:name w:val="a_lb-s"/>
    <w:basedOn w:val="Domylnaczcionkaakapitu"/>
    <w:rsid w:val="0003665D"/>
  </w:style>
  <w:style w:type="character" w:customStyle="1" w:styleId="hgkelc">
    <w:name w:val="hgkelc"/>
    <w:basedOn w:val="Domylnaczcionkaakapitu"/>
    <w:rsid w:val="00512C3A"/>
  </w:style>
  <w:style w:type="character" w:customStyle="1" w:styleId="kx21rb">
    <w:name w:val="kx21rb"/>
    <w:basedOn w:val="Domylnaczcionkaakapitu"/>
    <w:rsid w:val="00512C3A"/>
  </w:style>
  <w:style w:type="character" w:customStyle="1" w:styleId="csec-nr">
    <w:name w:val="c_sec-nr"/>
    <w:basedOn w:val="Domylnaczcionkaakapitu"/>
    <w:rsid w:val="00393D6E"/>
  </w:style>
  <w:style w:type="table" w:customStyle="1" w:styleId="TableGrid">
    <w:name w:val="TableGrid"/>
    <w:rsid w:val="009051A8"/>
    <w:pPr>
      <w:suppressAutoHyphens w:val="0"/>
    </w:pPr>
    <w:rPr>
      <w:rFonts w:eastAsiaTheme="minorEastAsia"/>
      <w:lang w:eastAsia="pl-PL"/>
    </w:rPr>
    <w:tblPr>
      <w:tblCellMar>
        <w:top w:w="0" w:type="dxa"/>
        <w:left w:w="0" w:type="dxa"/>
        <w:bottom w:w="0" w:type="dxa"/>
        <w:right w:w="0" w:type="dxa"/>
      </w:tblCellMar>
    </w:tblPr>
  </w:style>
  <w:style w:type="paragraph" w:styleId="Tekstpodstawowy2">
    <w:name w:val="Body Text 2"/>
    <w:basedOn w:val="Normalny"/>
    <w:link w:val="Tekstpodstawowy2Znak"/>
    <w:uiPriority w:val="99"/>
    <w:unhideWhenUsed/>
    <w:rsid w:val="0017528B"/>
    <w:pPr>
      <w:suppressAutoHyphens w:val="0"/>
      <w:autoSpaceDE w:val="0"/>
      <w:autoSpaceDN w:val="0"/>
      <w:adjustRightInd w:val="0"/>
      <w:spacing w:after="0" w:line="240" w:lineRule="auto"/>
    </w:pPr>
    <w:rPr>
      <w:rFonts w:cstheme="minorHAnsi"/>
      <w:b/>
      <w:bCs/>
      <w:iCs/>
    </w:rPr>
  </w:style>
  <w:style w:type="character" w:customStyle="1" w:styleId="Tekstpodstawowy2Znak">
    <w:name w:val="Tekst podstawowy 2 Znak"/>
    <w:basedOn w:val="Domylnaczcionkaakapitu"/>
    <w:link w:val="Tekstpodstawowy2"/>
    <w:uiPriority w:val="99"/>
    <w:rsid w:val="0017528B"/>
    <w:rPr>
      <w:rFonts w:cstheme="minorHAnsi"/>
      <w:b/>
      <w:bCs/>
      <w:iCs/>
    </w:rPr>
  </w:style>
  <w:style w:type="character" w:customStyle="1" w:styleId="Nierozpoznanawzmianka3">
    <w:name w:val="Nierozpoznana wzmianka3"/>
    <w:basedOn w:val="Domylnaczcionkaakapitu"/>
    <w:uiPriority w:val="99"/>
    <w:semiHidden/>
    <w:unhideWhenUsed/>
    <w:rsid w:val="00B15D2C"/>
    <w:rPr>
      <w:color w:val="605E5C"/>
      <w:shd w:val="clear" w:color="auto" w:fill="E1DFDD"/>
    </w:rPr>
  </w:style>
  <w:style w:type="character" w:styleId="Nierozpoznanawzmianka">
    <w:name w:val="Unresolved Mention"/>
    <w:basedOn w:val="Domylnaczcionkaakapitu"/>
    <w:uiPriority w:val="99"/>
    <w:semiHidden/>
    <w:unhideWhenUsed/>
    <w:rsid w:val="00594C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83255">
      <w:bodyDiv w:val="1"/>
      <w:marLeft w:val="0"/>
      <w:marRight w:val="0"/>
      <w:marTop w:val="0"/>
      <w:marBottom w:val="0"/>
      <w:divBdr>
        <w:top w:val="none" w:sz="0" w:space="0" w:color="auto"/>
        <w:left w:val="none" w:sz="0" w:space="0" w:color="auto"/>
        <w:bottom w:val="none" w:sz="0" w:space="0" w:color="auto"/>
        <w:right w:val="none" w:sz="0" w:space="0" w:color="auto"/>
      </w:divBdr>
      <w:divsChild>
        <w:div w:id="792214562">
          <w:marLeft w:val="0"/>
          <w:marRight w:val="0"/>
          <w:marTop w:val="0"/>
          <w:marBottom w:val="0"/>
          <w:divBdr>
            <w:top w:val="none" w:sz="0" w:space="0" w:color="auto"/>
            <w:left w:val="none" w:sz="0" w:space="0" w:color="auto"/>
            <w:bottom w:val="none" w:sz="0" w:space="0" w:color="auto"/>
            <w:right w:val="none" w:sz="0" w:space="0" w:color="auto"/>
          </w:divBdr>
          <w:divsChild>
            <w:div w:id="29340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981652">
      <w:bodyDiv w:val="1"/>
      <w:marLeft w:val="0"/>
      <w:marRight w:val="0"/>
      <w:marTop w:val="0"/>
      <w:marBottom w:val="0"/>
      <w:divBdr>
        <w:top w:val="none" w:sz="0" w:space="0" w:color="auto"/>
        <w:left w:val="none" w:sz="0" w:space="0" w:color="auto"/>
        <w:bottom w:val="none" w:sz="0" w:space="0" w:color="auto"/>
        <w:right w:val="none" w:sz="0" w:space="0" w:color="auto"/>
      </w:divBdr>
    </w:div>
    <w:div w:id="592586967">
      <w:bodyDiv w:val="1"/>
      <w:marLeft w:val="0"/>
      <w:marRight w:val="0"/>
      <w:marTop w:val="0"/>
      <w:marBottom w:val="0"/>
      <w:divBdr>
        <w:top w:val="none" w:sz="0" w:space="0" w:color="auto"/>
        <w:left w:val="none" w:sz="0" w:space="0" w:color="auto"/>
        <w:bottom w:val="none" w:sz="0" w:space="0" w:color="auto"/>
        <w:right w:val="none" w:sz="0" w:space="0" w:color="auto"/>
      </w:divBdr>
      <w:divsChild>
        <w:div w:id="412898960">
          <w:marLeft w:val="0"/>
          <w:marRight w:val="0"/>
          <w:marTop w:val="0"/>
          <w:marBottom w:val="0"/>
          <w:divBdr>
            <w:top w:val="none" w:sz="0" w:space="0" w:color="auto"/>
            <w:left w:val="none" w:sz="0" w:space="0" w:color="auto"/>
            <w:bottom w:val="none" w:sz="0" w:space="0" w:color="auto"/>
            <w:right w:val="none" w:sz="0" w:space="0" w:color="auto"/>
          </w:divBdr>
          <w:divsChild>
            <w:div w:id="1097364425">
              <w:marLeft w:val="0"/>
              <w:marRight w:val="0"/>
              <w:marTop w:val="0"/>
              <w:marBottom w:val="0"/>
              <w:divBdr>
                <w:top w:val="none" w:sz="0" w:space="0" w:color="auto"/>
                <w:left w:val="none" w:sz="0" w:space="0" w:color="auto"/>
                <w:bottom w:val="none" w:sz="0" w:space="0" w:color="auto"/>
                <w:right w:val="none" w:sz="0" w:space="0" w:color="auto"/>
              </w:divBdr>
            </w:div>
          </w:divsChild>
        </w:div>
        <w:div w:id="859507501">
          <w:marLeft w:val="0"/>
          <w:marRight w:val="0"/>
          <w:marTop w:val="0"/>
          <w:marBottom w:val="0"/>
          <w:divBdr>
            <w:top w:val="none" w:sz="0" w:space="0" w:color="auto"/>
            <w:left w:val="none" w:sz="0" w:space="0" w:color="auto"/>
            <w:bottom w:val="none" w:sz="0" w:space="0" w:color="auto"/>
            <w:right w:val="none" w:sz="0" w:space="0" w:color="auto"/>
          </w:divBdr>
        </w:div>
        <w:div w:id="2013140637">
          <w:marLeft w:val="0"/>
          <w:marRight w:val="0"/>
          <w:marTop w:val="0"/>
          <w:marBottom w:val="0"/>
          <w:divBdr>
            <w:top w:val="none" w:sz="0" w:space="0" w:color="auto"/>
            <w:left w:val="none" w:sz="0" w:space="0" w:color="auto"/>
            <w:bottom w:val="none" w:sz="0" w:space="0" w:color="auto"/>
            <w:right w:val="none" w:sz="0" w:space="0" w:color="auto"/>
          </w:divBdr>
          <w:divsChild>
            <w:div w:id="2122991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435549">
      <w:bodyDiv w:val="1"/>
      <w:marLeft w:val="0"/>
      <w:marRight w:val="0"/>
      <w:marTop w:val="0"/>
      <w:marBottom w:val="0"/>
      <w:divBdr>
        <w:top w:val="none" w:sz="0" w:space="0" w:color="auto"/>
        <w:left w:val="none" w:sz="0" w:space="0" w:color="auto"/>
        <w:bottom w:val="none" w:sz="0" w:space="0" w:color="auto"/>
        <w:right w:val="none" w:sz="0" w:space="0" w:color="auto"/>
      </w:divBdr>
      <w:divsChild>
        <w:div w:id="1977180064">
          <w:marLeft w:val="0"/>
          <w:marRight w:val="0"/>
          <w:marTop w:val="0"/>
          <w:marBottom w:val="0"/>
          <w:divBdr>
            <w:top w:val="none" w:sz="0" w:space="0" w:color="auto"/>
            <w:left w:val="none" w:sz="0" w:space="0" w:color="auto"/>
            <w:bottom w:val="none" w:sz="0" w:space="0" w:color="auto"/>
            <w:right w:val="none" w:sz="0" w:space="0" w:color="auto"/>
          </w:divBdr>
          <w:divsChild>
            <w:div w:id="62921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359101">
      <w:bodyDiv w:val="1"/>
      <w:marLeft w:val="0"/>
      <w:marRight w:val="0"/>
      <w:marTop w:val="0"/>
      <w:marBottom w:val="0"/>
      <w:divBdr>
        <w:top w:val="none" w:sz="0" w:space="0" w:color="auto"/>
        <w:left w:val="none" w:sz="0" w:space="0" w:color="auto"/>
        <w:bottom w:val="none" w:sz="0" w:space="0" w:color="auto"/>
        <w:right w:val="none" w:sz="0" w:space="0" w:color="auto"/>
      </w:divBdr>
      <w:divsChild>
        <w:div w:id="1012799625">
          <w:marLeft w:val="0"/>
          <w:marRight w:val="0"/>
          <w:marTop w:val="0"/>
          <w:marBottom w:val="0"/>
          <w:divBdr>
            <w:top w:val="none" w:sz="0" w:space="0" w:color="auto"/>
            <w:left w:val="none" w:sz="0" w:space="0" w:color="auto"/>
            <w:bottom w:val="none" w:sz="0" w:space="0" w:color="auto"/>
            <w:right w:val="none" w:sz="0" w:space="0" w:color="auto"/>
          </w:divBdr>
          <w:divsChild>
            <w:div w:id="1094549157">
              <w:marLeft w:val="0"/>
              <w:marRight w:val="0"/>
              <w:marTop w:val="0"/>
              <w:marBottom w:val="0"/>
              <w:divBdr>
                <w:top w:val="none" w:sz="0" w:space="0" w:color="auto"/>
                <w:left w:val="none" w:sz="0" w:space="0" w:color="auto"/>
                <w:bottom w:val="none" w:sz="0" w:space="0" w:color="auto"/>
                <w:right w:val="none" w:sz="0" w:space="0" w:color="auto"/>
              </w:divBdr>
            </w:div>
          </w:divsChild>
        </w:div>
        <w:div w:id="1215391820">
          <w:marLeft w:val="0"/>
          <w:marRight w:val="0"/>
          <w:marTop w:val="0"/>
          <w:marBottom w:val="0"/>
          <w:divBdr>
            <w:top w:val="none" w:sz="0" w:space="0" w:color="auto"/>
            <w:left w:val="none" w:sz="0" w:space="0" w:color="auto"/>
            <w:bottom w:val="none" w:sz="0" w:space="0" w:color="auto"/>
            <w:right w:val="none" w:sz="0" w:space="0" w:color="auto"/>
          </w:divBdr>
        </w:div>
        <w:div w:id="1408916795">
          <w:marLeft w:val="0"/>
          <w:marRight w:val="0"/>
          <w:marTop w:val="0"/>
          <w:marBottom w:val="0"/>
          <w:divBdr>
            <w:top w:val="none" w:sz="0" w:space="0" w:color="auto"/>
            <w:left w:val="none" w:sz="0" w:space="0" w:color="auto"/>
            <w:bottom w:val="none" w:sz="0" w:space="0" w:color="auto"/>
            <w:right w:val="none" w:sz="0" w:space="0" w:color="auto"/>
          </w:divBdr>
          <w:divsChild>
            <w:div w:id="758602937">
              <w:marLeft w:val="0"/>
              <w:marRight w:val="0"/>
              <w:marTop w:val="0"/>
              <w:marBottom w:val="0"/>
              <w:divBdr>
                <w:top w:val="none" w:sz="0" w:space="0" w:color="auto"/>
                <w:left w:val="none" w:sz="0" w:space="0" w:color="auto"/>
                <w:bottom w:val="none" w:sz="0" w:space="0" w:color="auto"/>
                <w:right w:val="none" w:sz="0" w:space="0" w:color="auto"/>
              </w:divBdr>
            </w:div>
          </w:divsChild>
        </w:div>
        <w:div w:id="1792239855">
          <w:marLeft w:val="0"/>
          <w:marRight w:val="0"/>
          <w:marTop w:val="0"/>
          <w:marBottom w:val="0"/>
          <w:divBdr>
            <w:top w:val="none" w:sz="0" w:space="0" w:color="auto"/>
            <w:left w:val="none" w:sz="0" w:space="0" w:color="auto"/>
            <w:bottom w:val="none" w:sz="0" w:space="0" w:color="auto"/>
            <w:right w:val="none" w:sz="0" w:space="0" w:color="auto"/>
          </w:divBdr>
          <w:divsChild>
            <w:div w:id="110796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611967">
      <w:bodyDiv w:val="1"/>
      <w:marLeft w:val="0"/>
      <w:marRight w:val="0"/>
      <w:marTop w:val="0"/>
      <w:marBottom w:val="0"/>
      <w:divBdr>
        <w:top w:val="none" w:sz="0" w:space="0" w:color="auto"/>
        <w:left w:val="none" w:sz="0" w:space="0" w:color="auto"/>
        <w:bottom w:val="none" w:sz="0" w:space="0" w:color="auto"/>
        <w:right w:val="none" w:sz="0" w:space="0" w:color="auto"/>
      </w:divBdr>
      <w:divsChild>
        <w:div w:id="55203047">
          <w:marLeft w:val="0"/>
          <w:marRight w:val="0"/>
          <w:marTop w:val="0"/>
          <w:marBottom w:val="0"/>
          <w:divBdr>
            <w:top w:val="none" w:sz="0" w:space="0" w:color="auto"/>
            <w:left w:val="none" w:sz="0" w:space="0" w:color="auto"/>
            <w:bottom w:val="none" w:sz="0" w:space="0" w:color="auto"/>
            <w:right w:val="none" w:sz="0" w:space="0" w:color="auto"/>
          </w:divBdr>
          <w:divsChild>
            <w:div w:id="1029718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39225">
      <w:bodyDiv w:val="1"/>
      <w:marLeft w:val="0"/>
      <w:marRight w:val="0"/>
      <w:marTop w:val="0"/>
      <w:marBottom w:val="0"/>
      <w:divBdr>
        <w:top w:val="none" w:sz="0" w:space="0" w:color="auto"/>
        <w:left w:val="none" w:sz="0" w:space="0" w:color="auto"/>
        <w:bottom w:val="none" w:sz="0" w:space="0" w:color="auto"/>
        <w:right w:val="none" w:sz="0" w:space="0" w:color="auto"/>
      </w:divBdr>
    </w:div>
    <w:div w:id="1833793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spd.uzp.gov.pl/" TargetMode="External"/><Relationship Id="rId26" Type="http://schemas.openxmlformats.org/officeDocument/2006/relationships/hyperlink" Target="https://zlobki.waw.pl/bip/zasady-funkcjonowania-podmiotu/" TargetMode="External"/><Relationship Id="rId3" Type="http://schemas.openxmlformats.org/officeDocument/2006/relationships/styles" Target="styles.xml"/><Relationship Id="rId21" Type="http://schemas.openxmlformats.org/officeDocument/2006/relationships/hyperlink" Target="https://ezamowienia.gov.pl/mp-client/search/list/ocds-148610-c5ab15c5-2945-456d-995a-1c5082b92d92"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nabor.pcss.pl/warszawa/zlobek/Info/103389" TargetMode="External"/><Relationship Id="rId25" Type="http://schemas.openxmlformats.org/officeDocument/2006/relationships/hyperlink" Target="mailto:zzl.iod@um.warszawa.pl" TargetMode="External"/><Relationship Id="rId2" Type="http://schemas.openxmlformats.org/officeDocument/2006/relationships/numbering" Target="numbering.xml"/><Relationship Id="rId16" Type="http://schemas.openxmlformats.org/officeDocument/2006/relationships/hyperlink" Target="https://nabor.pcss.pl/warszawa/zlobek/Info/103356" TargetMode="External"/><Relationship Id="rId20" Type="http://schemas.openxmlformats.org/officeDocument/2006/relationships/hyperlink" Target="mailto:zzl.zamowienia@um.warszawa.pl"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zzw.waw.pl/wp-content/uploads/2023/01/Pobierz-Standard-ochrony-zieleni-w-procesach-inwestycyjnych-na-terenie-m.st_.-Warszawy.pdf" TargetMode="External"/><Relationship Id="rId5" Type="http://schemas.openxmlformats.org/officeDocument/2006/relationships/webSettings" Target="webSettings.xml"/><Relationship Id="rId15" Type="http://schemas.openxmlformats.org/officeDocument/2006/relationships/hyperlink" Target="https://ezamowienia.gov.pl/mp-client/search/list/ocds-148610-c5ab15c5-2945-456d-995a-1c5082b92d92" TargetMode="External"/><Relationship Id="rId23" Type="http://schemas.openxmlformats.org/officeDocument/2006/relationships/hyperlink" Target="mailto:zzl.zamowienia@um.warszawa.pl" TargetMode="External"/><Relationship Id="rId28" Type="http://schemas.openxmlformats.org/officeDocument/2006/relationships/footer" Target="footer4.xml"/><Relationship Id="rId36" Type="http://schemas.microsoft.com/office/2018/08/relationships/commentsExtensible" Target="commentsExtensible.xml"/><Relationship Id="rId10" Type="http://schemas.openxmlformats.org/officeDocument/2006/relationships/footer" Target="footer1.xml"/><Relationship Id="rId19" Type="http://schemas.openxmlformats.org/officeDocument/2006/relationships/hyperlink" Target="https://ezamowienia.gov.pl/"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zzl.zamowienia@um.warszawa.pl" TargetMode="External"/><Relationship Id="rId22" Type="http://schemas.openxmlformats.org/officeDocument/2006/relationships/hyperlink" Target="mailto:zzl.zamowienia@um.warszawa.pl" TargetMode="External"/><Relationship Id="rId27" Type="http://schemas.openxmlformats.org/officeDocument/2006/relationships/header" Target="header4.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7BBE91-8D5D-4FCA-9453-2FCB4FE01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46</Pages>
  <Words>17560</Words>
  <Characters>105363</Characters>
  <Application>Microsoft Office Word</Application>
  <DocSecurity>0</DocSecurity>
  <Lines>878</Lines>
  <Paragraphs>245</Paragraphs>
  <ScaleCrop>false</ScaleCrop>
  <HeadingPairs>
    <vt:vector size="2" baseType="variant">
      <vt:variant>
        <vt:lpstr>Tytuł</vt:lpstr>
      </vt:variant>
      <vt:variant>
        <vt:i4>1</vt:i4>
      </vt:variant>
    </vt:vector>
  </HeadingPairs>
  <TitlesOfParts>
    <vt:vector size="1" baseType="lpstr">
      <vt:lpstr>Specyfikacja Warunków Zamówienia</vt:lpstr>
    </vt:vector>
  </TitlesOfParts>
  <Company>HP</Company>
  <LinksUpToDate>false</LinksUpToDate>
  <CharactersWithSpaces>122678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dc:title>
  <dc:subject/>
  <dc:creator>akawalowska@um.warszawa.pl</dc:creator>
  <cp:keywords>SWZ</cp:keywords>
  <dc:description/>
  <cp:lastModifiedBy>Kawałowska-Szumańska Anna</cp:lastModifiedBy>
  <cp:revision>4</cp:revision>
  <cp:lastPrinted>2026-04-22T07:22:00Z</cp:lastPrinted>
  <dcterms:created xsi:type="dcterms:W3CDTF">2026-04-21T21:40:00Z</dcterms:created>
  <dcterms:modified xsi:type="dcterms:W3CDTF">2026-04-22T07:22:00Z</dcterms:modified>
  <cp:contentStatus/>
  <dc:language>pl-PL</dc:language>
</cp:coreProperties>
</file>