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D2296" w14:textId="77777777" w:rsidR="00947002" w:rsidRPr="00FB774A" w:rsidRDefault="00947002" w:rsidP="00443558">
      <w:pPr>
        <w:pStyle w:val="Tytu"/>
        <w:keepNext/>
        <w:keepLines/>
        <w:widowControl/>
        <w:shd w:val="clear" w:color="auto" w:fill="E2EFD9" w:themeFill="accent6" w:themeFillTint="33"/>
        <w:tabs>
          <w:tab w:val="left" w:pos="720"/>
        </w:tabs>
        <w:suppressAutoHyphens/>
        <w:overflowPunct w:val="0"/>
        <w:autoSpaceDE w:val="0"/>
        <w:adjustRightInd/>
        <w:spacing w:before="120" w:line="240" w:lineRule="auto"/>
        <w:textAlignment w:val="auto"/>
        <w:rPr>
          <w:rFonts w:ascii="Cambria" w:hAnsi="Cambria" w:cstheme="minorHAnsi"/>
          <w:b/>
          <w:sz w:val="22"/>
          <w:szCs w:val="22"/>
        </w:rPr>
      </w:pPr>
      <w:r w:rsidRPr="00FB774A">
        <w:rPr>
          <w:rFonts w:ascii="Cambria" w:hAnsi="Cambria" w:cstheme="minorHAnsi"/>
          <w:b/>
          <w:sz w:val="22"/>
          <w:szCs w:val="22"/>
        </w:rPr>
        <w:t>UNIWERSYTET WARSZAWSKI</w:t>
      </w:r>
    </w:p>
    <w:p w14:paraId="3594ABDC" w14:textId="77777777" w:rsidR="00947002" w:rsidRPr="00FB774A" w:rsidRDefault="00947002" w:rsidP="000D0A44">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Wydział Chemii</w:t>
      </w:r>
    </w:p>
    <w:p w14:paraId="2391E8D2" w14:textId="77777777" w:rsidR="00947002" w:rsidRPr="00FB774A" w:rsidRDefault="00947002" w:rsidP="000D0A44">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ul. Pasteura 1</w:t>
      </w:r>
    </w:p>
    <w:p w14:paraId="2F9D8839" w14:textId="77777777" w:rsidR="00947002" w:rsidRPr="00FB774A" w:rsidRDefault="00947002" w:rsidP="000D0A44">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02-093 Warszawa</w:t>
      </w:r>
    </w:p>
    <w:p w14:paraId="32E0651F" w14:textId="77777777" w:rsidR="00F909C2" w:rsidRDefault="00F909C2" w:rsidP="00443558">
      <w:pPr>
        <w:keepNext/>
        <w:keepLines/>
        <w:suppressAutoHyphens/>
        <w:spacing w:before="120" w:after="120" w:line="240" w:lineRule="auto"/>
        <w:jc w:val="center"/>
        <w:rPr>
          <w:rFonts w:ascii="Cambria" w:hAnsi="Cambria" w:cstheme="minorHAnsi"/>
        </w:rPr>
      </w:pPr>
    </w:p>
    <w:p w14:paraId="7C8B3AB7" w14:textId="77777777" w:rsidR="00F909C2" w:rsidRDefault="00F909C2" w:rsidP="00443558">
      <w:pPr>
        <w:keepNext/>
        <w:keepLines/>
        <w:suppressAutoHyphens/>
        <w:spacing w:before="120" w:after="120" w:line="240" w:lineRule="auto"/>
        <w:jc w:val="center"/>
        <w:rPr>
          <w:rFonts w:ascii="Cambria" w:hAnsi="Cambria" w:cstheme="minorHAnsi"/>
        </w:rPr>
      </w:pPr>
    </w:p>
    <w:p w14:paraId="433F11EA" w14:textId="65941234" w:rsidR="00947002" w:rsidRPr="00FB774A" w:rsidRDefault="00947002" w:rsidP="00443558">
      <w:pPr>
        <w:keepNext/>
        <w:keepLines/>
        <w:suppressAutoHyphens/>
        <w:spacing w:before="120" w:after="120" w:line="240" w:lineRule="auto"/>
        <w:jc w:val="center"/>
        <w:rPr>
          <w:rFonts w:ascii="Cambria" w:eastAsiaTheme="majorEastAsia" w:hAnsi="Cambria" w:cstheme="minorHAnsi"/>
          <w:b/>
        </w:rPr>
      </w:pPr>
      <w:r w:rsidRPr="00FB774A">
        <w:rPr>
          <w:rFonts w:ascii="Cambria" w:eastAsiaTheme="majorEastAsia" w:hAnsi="Cambria" w:cstheme="minorHAnsi"/>
          <w:b/>
        </w:rPr>
        <w:t xml:space="preserve">SPECYFIKACJA WARUNKÓW ZAMÓWIENIA </w:t>
      </w:r>
    </w:p>
    <w:p w14:paraId="659F25C8" w14:textId="77777777" w:rsidR="00947002" w:rsidRPr="00FB774A" w:rsidRDefault="00947002" w:rsidP="00443558">
      <w:pPr>
        <w:keepNext/>
        <w:keepLines/>
        <w:suppressAutoHyphens/>
        <w:spacing w:before="120" w:after="120" w:line="240" w:lineRule="auto"/>
        <w:jc w:val="center"/>
        <w:rPr>
          <w:rFonts w:ascii="Cambria" w:eastAsiaTheme="majorEastAsia" w:hAnsi="Cambria" w:cstheme="minorHAnsi"/>
          <w:b/>
        </w:rPr>
      </w:pPr>
      <w:r w:rsidRPr="00FB774A">
        <w:rPr>
          <w:rFonts w:ascii="Cambria" w:eastAsiaTheme="majorEastAsia" w:hAnsi="Cambria" w:cstheme="minorHAnsi"/>
          <w:b/>
        </w:rPr>
        <w:t>(zwana dalej: SWZ)</w:t>
      </w:r>
    </w:p>
    <w:p w14:paraId="3B696AEB" w14:textId="2475D5D6" w:rsidR="00947002" w:rsidRDefault="00947002" w:rsidP="00443558">
      <w:pPr>
        <w:keepNext/>
        <w:keepLines/>
        <w:suppressAutoHyphens/>
        <w:spacing w:before="120" w:after="120" w:line="240" w:lineRule="auto"/>
        <w:jc w:val="center"/>
        <w:rPr>
          <w:rFonts w:ascii="Cambria" w:eastAsiaTheme="majorEastAsia" w:hAnsi="Cambria" w:cstheme="minorHAnsi"/>
        </w:rPr>
      </w:pPr>
      <w:r w:rsidRPr="00FB774A">
        <w:rPr>
          <w:rFonts w:ascii="Cambria" w:eastAsiaTheme="majorEastAsia" w:hAnsi="Cambria" w:cstheme="minorHAnsi"/>
        </w:rPr>
        <w:t>w postępowaniu o udzielenie zamówienia publicznego</w:t>
      </w:r>
      <w:r w:rsidR="007A322E">
        <w:rPr>
          <w:rFonts w:ascii="Cambria" w:eastAsiaTheme="majorEastAsia" w:hAnsi="Cambria" w:cstheme="minorHAnsi"/>
        </w:rPr>
        <w:t xml:space="preserve"> </w:t>
      </w:r>
      <w:r w:rsidRPr="00FB774A">
        <w:rPr>
          <w:rFonts w:ascii="Cambria" w:eastAsiaTheme="majorEastAsia" w:hAnsi="Cambria" w:cstheme="minorHAnsi"/>
        </w:rPr>
        <w:t>pn.</w:t>
      </w:r>
    </w:p>
    <w:p w14:paraId="2A86F691" w14:textId="77777777" w:rsidR="007A322E" w:rsidRDefault="007A322E" w:rsidP="00502367">
      <w:pPr>
        <w:keepLines/>
        <w:widowControl w:val="0"/>
        <w:suppressAutoHyphens/>
        <w:spacing w:after="120"/>
        <w:jc w:val="center"/>
        <w:rPr>
          <w:rFonts w:ascii="Cambria" w:eastAsia="Times New Roman" w:hAnsi="Cambria" w:cs="Arial"/>
          <w:b/>
          <w:color w:val="000000"/>
          <w:lang w:eastAsia="pl-PL"/>
        </w:rPr>
      </w:pPr>
    </w:p>
    <w:p w14:paraId="40244198" w14:textId="08093453" w:rsidR="00270E29" w:rsidRDefault="00C30C7F" w:rsidP="00777C72">
      <w:pPr>
        <w:keepLines/>
        <w:widowControl w:val="0"/>
        <w:suppressAutoHyphens/>
        <w:spacing w:after="0" w:line="360" w:lineRule="auto"/>
        <w:jc w:val="center"/>
        <w:rPr>
          <w:rFonts w:ascii="Arial" w:eastAsia="Times New Roman" w:hAnsi="Arial" w:cs="Arial"/>
          <w:b/>
          <w:color w:val="000000"/>
          <w:lang w:eastAsia="pl-PL"/>
        </w:rPr>
      </w:pPr>
      <w:bookmarkStart w:id="0" w:name="_Hlk208469730"/>
      <w:r w:rsidRPr="00C30C7F">
        <w:rPr>
          <w:rFonts w:ascii="Arial" w:eastAsia="Times New Roman" w:hAnsi="Arial" w:cs="Arial"/>
          <w:b/>
          <w:color w:val="000000"/>
          <w:lang w:eastAsia="pl-PL"/>
        </w:rPr>
        <w:t xml:space="preserve">„Zakup i dostawa </w:t>
      </w:r>
      <w:r w:rsidR="0013165A">
        <w:rPr>
          <w:rFonts w:ascii="Arial" w:eastAsia="Times New Roman" w:hAnsi="Arial" w:cs="Arial"/>
          <w:b/>
          <w:color w:val="000000"/>
          <w:lang w:eastAsia="pl-PL"/>
        </w:rPr>
        <w:t>spektrofotometru, spektrometru</w:t>
      </w:r>
      <w:r w:rsidR="00562306">
        <w:rPr>
          <w:rFonts w:ascii="Arial" w:eastAsia="Times New Roman" w:hAnsi="Arial" w:cs="Arial"/>
          <w:b/>
          <w:color w:val="000000"/>
          <w:lang w:eastAsia="pl-PL"/>
        </w:rPr>
        <w:t xml:space="preserve">, </w:t>
      </w:r>
      <w:r w:rsidR="0013165A">
        <w:rPr>
          <w:rFonts w:ascii="Arial" w:eastAsia="Times New Roman" w:hAnsi="Arial" w:cs="Arial"/>
          <w:b/>
          <w:color w:val="000000"/>
          <w:lang w:eastAsia="pl-PL"/>
        </w:rPr>
        <w:t xml:space="preserve"> pieca </w:t>
      </w:r>
      <w:r w:rsidR="00562306">
        <w:rPr>
          <w:rFonts w:ascii="Arial" w:eastAsia="Times New Roman" w:hAnsi="Arial" w:cs="Arial"/>
          <w:b/>
          <w:color w:val="000000"/>
          <w:lang w:eastAsia="pl-PL"/>
        </w:rPr>
        <w:t>oraz przystawki do pomiaró</w:t>
      </w:r>
      <w:r w:rsidR="00562306">
        <w:rPr>
          <w:rFonts w:ascii="Arial" w:eastAsia="Times New Roman" w:hAnsi="Arial" w:cs="Arial"/>
          <w:b/>
          <w:color w:val="000000"/>
          <w:lang w:eastAsia="pl-PL"/>
        </w:rPr>
        <w:fldChar w:fldCharType="begin"/>
      </w:r>
      <w:r w:rsidR="00562306">
        <w:rPr>
          <w:rFonts w:ascii="Arial" w:eastAsia="Times New Roman" w:hAnsi="Arial" w:cs="Arial"/>
          <w:b/>
          <w:color w:val="000000"/>
          <w:lang w:eastAsia="pl-PL"/>
        </w:rPr>
        <w:instrText xml:space="preserve"> LISTNUM </w:instrText>
      </w:r>
      <w:r w:rsidR="00562306">
        <w:rPr>
          <w:rFonts w:ascii="Arial" w:eastAsia="Times New Roman" w:hAnsi="Arial" w:cs="Arial"/>
          <w:b/>
          <w:color w:val="000000"/>
          <w:lang w:eastAsia="pl-PL"/>
        </w:rPr>
        <w:fldChar w:fldCharType="end"/>
      </w:r>
      <w:r w:rsidR="00562306">
        <w:rPr>
          <w:rFonts w:ascii="Arial" w:eastAsia="Times New Roman" w:hAnsi="Arial" w:cs="Arial"/>
          <w:b/>
          <w:color w:val="000000"/>
          <w:lang w:eastAsia="pl-PL"/>
        </w:rPr>
        <w:t xml:space="preserve">w </w:t>
      </w:r>
      <w:proofErr w:type="spellStart"/>
      <w:r w:rsidR="00562306">
        <w:rPr>
          <w:rFonts w:ascii="Arial" w:eastAsia="Times New Roman" w:hAnsi="Arial" w:cs="Arial"/>
          <w:b/>
          <w:color w:val="000000"/>
          <w:lang w:eastAsia="pl-PL"/>
        </w:rPr>
        <w:t>spektroelektrochemicznych</w:t>
      </w:r>
      <w:proofErr w:type="spellEnd"/>
      <w:r w:rsidR="00562306">
        <w:rPr>
          <w:rFonts w:ascii="Arial" w:eastAsia="Times New Roman" w:hAnsi="Arial" w:cs="Arial"/>
          <w:b/>
          <w:color w:val="000000"/>
          <w:lang w:eastAsia="pl-PL"/>
        </w:rPr>
        <w:t xml:space="preserve"> </w:t>
      </w:r>
      <w:r w:rsidR="0013165A">
        <w:rPr>
          <w:rFonts w:ascii="Arial" w:eastAsia="Times New Roman" w:hAnsi="Arial" w:cs="Arial"/>
          <w:b/>
          <w:color w:val="000000"/>
          <w:lang w:eastAsia="pl-PL"/>
        </w:rPr>
        <w:t>z podziałem na części</w:t>
      </w:r>
      <w:r w:rsidRPr="00C30C7F">
        <w:rPr>
          <w:rFonts w:ascii="Arial" w:eastAsia="Times New Roman" w:hAnsi="Arial" w:cs="Arial"/>
          <w:b/>
          <w:color w:val="000000"/>
          <w:lang w:eastAsia="pl-PL"/>
        </w:rPr>
        <w:t xml:space="preserve"> dla Wydziału Chemii UW”</w:t>
      </w:r>
      <w:r w:rsidR="00270E29" w:rsidRPr="00B1573F">
        <w:rPr>
          <w:rFonts w:ascii="Arial" w:eastAsia="Times New Roman" w:hAnsi="Arial" w:cs="Arial"/>
          <w:b/>
          <w:color w:val="000000"/>
          <w:lang w:eastAsia="pl-PL"/>
        </w:rPr>
        <w:t xml:space="preserve"> </w:t>
      </w:r>
    </w:p>
    <w:bookmarkEnd w:id="0"/>
    <w:p w14:paraId="502C8C80" w14:textId="627F32E7" w:rsidR="00502367" w:rsidRPr="00502367" w:rsidRDefault="00502367" w:rsidP="00502367">
      <w:pPr>
        <w:keepLines/>
        <w:widowControl w:val="0"/>
        <w:suppressAutoHyphens/>
        <w:spacing w:after="120"/>
        <w:jc w:val="center"/>
        <w:rPr>
          <w:rFonts w:ascii="Cambria" w:eastAsia="Times New Roman" w:hAnsi="Cambria" w:cs="Arial"/>
          <w:b/>
          <w:color w:val="000000"/>
          <w:lang w:eastAsia="pl-PL"/>
        </w:rPr>
      </w:pPr>
      <w:r w:rsidRPr="00502367">
        <w:rPr>
          <w:rFonts w:ascii="Cambria" w:hAnsi="Cambria" w:cs="Arial"/>
          <w:b/>
        </w:rPr>
        <w:t>POUZ-36</w:t>
      </w:r>
      <w:r w:rsidR="00BA5C75">
        <w:rPr>
          <w:rFonts w:ascii="Cambria" w:hAnsi="Cambria" w:cs="Arial"/>
          <w:b/>
        </w:rPr>
        <w:t>1</w:t>
      </w:r>
      <w:r w:rsidRPr="00502367">
        <w:rPr>
          <w:rFonts w:ascii="Cambria" w:hAnsi="Cambria" w:cs="Arial"/>
          <w:b/>
        </w:rPr>
        <w:t>/</w:t>
      </w:r>
      <w:r w:rsidR="0013165A">
        <w:rPr>
          <w:rFonts w:ascii="Cambria" w:hAnsi="Cambria" w:cs="Arial"/>
          <w:b/>
        </w:rPr>
        <w:t>74</w:t>
      </w:r>
      <w:r w:rsidRPr="00502367">
        <w:rPr>
          <w:rFonts w:ascii="Cambria" w:hAnsi="Cambria" w:cs="Arial"/>
          <w:b/>
        </w:rPr>
        <w:t>/202</w:t>
      </w:r>
      <w:r w:rsidR="00C30C7F">
        <w:rPr>
          <w:rFonts w:ascii="Cambria" w:hAnsi="Cambria" w:cs="Arial"/>
          <w:b/>
        </w:rPr>
        <w:t>6</w:t>
      </w:r>
      <w:r w:rsidRPr="00502367">
        <w:rPr>
          <w:rFonts w:ascii="Cambria" w:hAnsi="Cambria" w:cs="Arial"/>
          <w:b/>
        </w:rPr>
        <w:t>/WCH</w:t>
      </w:r>
    </w:p>
    <w:p w14:paraId="73328996" w14:textId="77777777" w:rsidR="007A51E2" w:rsidRDefault="007A51E2" w:rsidP="007A51E2">
      <w:pPr>
        <w:keepNext/>
        <w:keepLines/>
        <w:widowControl w:val="0"/>
        <w:suppressAutoHyphens/>
        <w:spacing w:after="0" w:line="240" w:lineRule="auto"/>
        <w:jc w:val="center"/>
        <w:rPr>
          <w:rFonts w:ascii="Cambria" w:hAnsi="Cambria" w:cs="Arial"/>
          <w:i/>
          <w:color w:val="000000" w:themeColor="text1"/>
          <w:sz w:val="20"/>
          <w:szCs w:val="20"/>
        </w:rPr>
      </w:pPr>
    </w:p>
    <w:p w14:paraId="5BCF4A02" w14:textId="77777777" w:rsidR="0013165A" w:rsidRPr="0013165A" w:rsidRDefault="0013165A" w:rsidP="0013165A">
      <w:pPr>
        <w:spacing w:after="0" w:line="240" w:lineRule="auto"/>
        <w:ind w:left="1416"/>
        <w:rPr>
          <w:rStyle w:val="Hipercze"/>
          <w:rFonts w:ascii="Cambria" w:hAnsi="Cambria" w:cs="Arial"/>
          <w:i/>
          <w:sz w:val="20"/>
          <w:szCs w:val="20"/>
          <w:u w:val="none"/>
        </w:rPr>
      </w:pPr>
      <w:r w:rsidRPr="0013165A">
        <w:rPr>
          <w:rStyle w:val="Pogrubienie"/>
          <w:rFonts w:ascii="Cambria" w:hAnsi="Cambria" w:cs="Arial"/>
          <w:b w:val="0"/>
          <w:i/>
          <w:sz w:val="20"/>
          <w:szCs w:val="20"/>
        </w:rPr>
        <w:t>38000000-5</w:t>
      </w:r>
      <w:r w:rsidRPr="0013165A">
        <w:rPr>
          <w:rStyle w:val="t286pc"/>
          <w:rFonts w:ascii="Cambria" w:hAnsi="Cambria" w:cs="Arial"/>
          <w:i/>
          <w:sz w:val="20"/>
          <w:szCs w:val="20"/>
        </w:rPr>
        <w:t xml:space="preserve"> – Sprzęt laboratoryjny, optyczny i precyzyjny (z wyjątkiem szklanego)</w:t>
      </w:r>
    </w:p>
    <w:p w14:paraId="3A570C50" w14:textId="77777777" w:rsidR="0013165A" w:rsidRPr="0013165A" w:rsidRDefault="001332EB" w:rsidP="0013165A">
      <w:pPr>
        <w:pStyle w:val="Nagwek3"/>
        <w:spacing w:before="0" w:line="240" w:lineRule="auto"/>
        <w:ind w:left="1416"/>
        <w:rPr>
          <w:rStyle w:val="v9tjod"/>
          <w:rFonts w:ascii="Cambria" w:hAnsi="Cambria"/>
          <w:i/>
          <w:color w:val="auto"/>
          <w:sz w:val="20"/>
          <w:szCs w:val="20"/>
        </w:rPr>
      </w:pPr>
      <w:hyperlink r:id="rId8" w:history="1">
        <w:r w:rsidR="0013165A" w:rsidRPr="0013165A">
          <w:rPr>
            <w:rStyle w:val="Hipercze"/>
            <w:rFonts w:ascii="Cambria" w:hAnsi="Cambria" w:cs="Arial"/>
            <w:i/>
            <w:color w:val="auto"/>
            <w:sz w:val="20"/>
            <w:szCs w:val="20"/>
            <w:u w:val="none"/>
          </w:rPr>
          <w:t xml:space="preserve">38433000-9 - Spektrometry </w:t>
        </w:r>
      </w:hyperlink>
    </w:p>
    <w:p w14:paraId="399BA098" w14:textId="38802DE2" w:rsidR="003076FA" w:rsidRPr="0013165A" w:rsidRDefault="0013165A" w:rsidP="0013165A">
      <w:pPr>
        <w:keepLines/>
        <w:widowControl w:val="0"/>
        <w:suppressAutoHyphens/>
        <w:spacing w:after="0" w:line="240" w:lineRule="auto"/>
        <w:ind w:left="1416"/>
        <w:rPr>
          <w:rFonts w:ascii="Cambria" w:hAnsi="Cambria"/>
          <w:i/>
          <w:sz w:val="20"/>
          <w:szCs w:val="20"/>
        </w:rPr>
      </w:pPr>
      <w:r w:rsidRPr="0013165A">
        <w:rPr>
          <w:rFonts w:ascii="Cambria" w:hAnsi="Cambria" w:cs="Arial"/>
          <w:i/>
          <w:sz w:val="20"/>
          <w:szCs w:val="20"/>
        </w:rPr>
        <w:t>42300000-9 - Piece przemysłowe lub laboratoryjne, piece do spopielania i paleniska</w:t>
      </w:r>
    </w:p>
    <w:p w14:paraId="3DA23760" w14:textId="13334188" w:rsidR="003076FA" w:rsidRDefault="003076FA" w:rsidP="00E11A51">
      <w:pPr>
        <w:keepLines/>
        <w:widowControl w:val="0"/>
        <w:suppressAutoHyphens/>
        <w:spacing w:after="0"/>
        <w:jc w:val="center"/>
        <w:rPr>
          <w:rFonts w:ascii="Cambria" w:hAnsi="Cambria"/>
        </w:rPr>
      </w:pPr>
    </w:p>
    <w:p w14:paraId="4EDAB558" w14:textId="376BCE1B" w:rsidR="003076FA" w:rsidRDefault="003076FA" w:rsidP="00E11A51">
      <w:pPr>
        <w:keepLines/>
        <w:widowControl w:val="0"/>
        <w:suppressAutoHyphens/>
        <w:spacing w:after="0"/>
        <w:jc w:val="center"/>
        <w:rPr>
          <w:rFonts w:ascii="Cambria" w:hAnsi="Cambria"/>
        </w:rPr>
      </w:pPr>
    </w:p>
    <w:p w14:paraId="3DCEB32E" w14:textId="3DBCCF97" w:rsidR="003076FA" w:rsidRDefault="003076FA" w:rsidP="00E11A51">
      <w:pPr>
        <w:keepLines/>
        <w:widowControl w:val="0"/>
        <w:suppressAutoHyphens/>
        <w:spacing w:after="0"/>
        <w:jc w:val="center"/>
        <w:rPr>
          <w:rFonts w:ascii="Cambria" w:hAnsi="Cambria"/>
        </w:rPr>
      </w:pPr>
    </w:p>
    <w:p w14:paraId="0F74B291" w14:textId="0AF32EEF" w:rsidR="003076FA" w:rsidRDefault="003076FA" w:rsidP="00E11A51">
      <w:pPr>
        <w:keepLines/>
        <w:widowControl w:val="0"/>
        <w:suppressAutoHyphens/>
        <w:spacing w:after="0"/>
        <w:jc w:val="center"/>
        <w:rPr>
          <w:rFonts w:ascii="Cambria" w:hAnsi="Cambria"/>
        </w:rPr>
      </w:pPr>
    </w:p>
    <w:p w14:paraId="2E5C3A87" w14:textId="233E0D42" w:rsidR="003076FA" w:rsidRDefault="003076FA" w:rsidP="00E11A51">
      <w:pPr>
        <w:keepLines/>
        <w:widowControl w:val="0"/>
        <w:suppressAutoHyphens/>
        <w:spacing w:after="0"/>
        <w:jc w:val="center"/>
        <w:rPr>
          <w:rFonts w:ascii="Cambria" w:hAnsi="Cambria"/>
        </w:rPr>
      </w:pPr>
    </w:p>
    <w:p w14:paraId="1E8F6A01" w14:textId="7EE277B5" w:rsidR="003076FA" w:rsidRDefault="003076FA" w:rsidP="00E11A51">
      <w:pPr>
        <w:keepLines/>
        <w:widowControl w:val="0"/>
        <w:suppressAutoHyphens/>
        <w:spacing w:after="0"/>
        <w:jc w:val="center"/>
        <w:rPr>
          <w:rFonts w:ascii="Cambria" w:hAnsi="Cambria"/>
        </w:rPr>
      </w:pPr>
    </w:p>
    <w:p w14:paraId="511768AB" w14:textId="0A17432A" w:rsidR="003076FA" w:rsidRDefault="003076FA" w:rsidP="00E11A51">
      <w:pPr>
        <w:keepLines/>
        <w:widowControl w:val="0"/>
        <w:suppressAutoHyphens/>
        <w:spacing w:after="0"/>
        <w:jc w:val="center"/>
        <w:rPr>
          <w:rFonts w:ascii="Cambria" w:hAnsi="Cambria"/>
        </w:rPr>
      </w:pPr>
    </w:p>
    <w:p w14:paraId="4EB0B8A6" w14:textId="6CA8986F" w:rsidR="003076FA" w:rsidRDefault="003076FA" w:rsidP="00E11A51">
      <w:pPr>
        <w:keepLines/>
        <w:widowControl w:val="0"/>
        <w:suppressAutoHyphens/>
        <w:spacing w:after="0"/>
        <w:jc w:val="center"/>
        <w:rPr>
          <w:rFonts w:ascii="Cambria" w:hAnsi="Cambria"/>
        </w:rPr>
      </w:pPr>
    </w:p>
    <w:p w14:paraId="1AECDC41" w14:textId="77777777" w:rsidR="003076FA" w:rsidRDefault="003076FA" w:rsidP="00E11A51">
      <w:pPr>
        <w:keepLines/>
        <w:widowControl w:val="0"/>
        <w:suppressAutoHyphens/>
        <w:spacing w:after="0"/>
        <w:jc w:val="center"/>
        <w:rPr>
          <w:rFonts w:ascii="Cambria" w:hAnsi="Cambria"/>
        </w:rPr>
      </w:pPr>
    </w:p>
    <w:p w14:paraId="1D63C08E" w14:textId="21BD1D1B" w:rsidR="00E11A51" w:rsidRDefault="00E11A51" w:rsidP="00E11A51">
      <w:pPr>
        <w:keepNext/>
        <w:keepLines/>
        <w:suppressAutoHyphens/>
        <w:spacing w:before="120" w:after="120" w:line="240" w:lineRule="auto"/>
        <w:jc w:val="center"/>
        <w:rPr>
          <w:rFonts w:ascii="Cambria" w:hAnsi="Cambria" w:cstheme="minorHAnsi"/>
          <w:color w:val="333333"/>
          <w:shd w:val="clear" w:color="auto" w:fill="FFFFFF"/>
        </w:rPr>
      </w:pPr>
    </w:p>
    <w:p w14:paraId="6F125CBD" w14:textId="2E7CA6E3" w:rsidR="007A322E"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7F1B1F6A" w14:textId="4E911440" w:rsidR="007A322E"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2EC2C713" w14:textId="77777777" w:rsidR="007A322E" w:rsidRPr="00365D01"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16DEBBE4" w14:textId="77777777" w:rsidR="00E11A51" w:rsidRPr="00FB774A" w:rsidRDefault="00E11A51" w:rsidP="00E11A51">
      <w:pPr>
        <w:keepNext/>
        <w:keepLines/>
        <w:suppressAutoHyphens/>
        <w:autoSpaceDE w:val="0"/>
        <w:autoSpaceDN w:val="0"/>
        <w:adjustRightInd w:val="0"/>
        <w:spacing w:after="120" w:line="240" w:lineRule="auto"/>
        <w:jc w:val="both"/>
        <w:rPr>
          <w:rFonts w:ascii="Cambria" w:hAnsi="Cambria" w:cs="Arial"/>
          <w:i/>
          <w:lang w:eastAsia="pl-PL"/>
        </w:rPr>
      </w:pPr>
    </w:p>
    <w:p w14:paraId="79DAC50F" w14:textId="77777777" w:rsidR="00E11A51" w:rsidRPr="00FB774A" w:rsidRDefault="00E11A51" w:rsidP="00E11A51">
      <w:pPr>
        <w:keepNext/>
        <w:keepLines/>
        <w:suppressAutoHyphens/>
        <w:spacing w:after="0" w:line="240" w:lineRule="auto"/>
        <w:ind w:left="136" w:right="198"/>
        <w:jc w:val="center"/>
        <w:rPr>
          <w:rFonts w:ascii="Cambria" w:hAnsi="Cambria" w:cs="Arial"/>
        </w:rPr>
      </w:pPr>
      <w:r w:rsidRPr="00FB774A">
        <w:rPr>
          <w:rFonts w:ascii="Cambria" w:hAnsi="Cambria" w:cs="Arial"/>
        </w:rPr>
        <w:t xml:space="preserve">Postępowanie o udzielenie zamówienia publicznego prowadzone </w:t>
      </w:r>
    </w:p>
    <w:p w14:paraId="58C6C93C" w14:textId="3736A729" w:rsidR="007A322E" w:rsidRDefault="00E11A51" w:rsidP="00E11A51">
      <w:pPr>
        <w:keepNext/>
        <w:keepLines/>
        <w:suppressAutoHyphens/>
        <w:spacing w:after="120" w:line="240" w:lineRule="auto"/>
        <w:ind w:left="135" w:right="132"/>
        <w:jc w:val="center"/>
        <w:rPr>
          <w:rFonts w:ascii="Cambria" w:hAnsi="Cambria" w:cs="Arial"/>
        </w:rPr>
      </w:pPr>
      <w:r w:rsidRPr="00FB774A">
        <w:rPr>
          <w:rFonts w:ascii="Cambria" w:hAnsi="Cambria" w:cs="Arial"/>
        </w:rPr>
        <w:t>w trybie przetargu nieograniczonego, na podstawie art. 132 ustawy z dnia 11 września 2019 r. – Prawo zamówień publicznych (Dz.U. z 202</w:t>
      </w:r>
      <w:r w:rsidR="00761898">
        <w:rPr>
          <w:rFonts w:ascii="Cambria" w:hAnsi="Cambria" w:cs="Arial"/>
        </w:rPr>
        <w:t>5</w:t>
      </w:r>
      <w:r w:rsidRPr="00FB774A">
        <w:rPr>
          <w:rFonts w:ascii="Cambria" w:hAnsi="Cambria" w:cs="Arial"/>
        </w:rPr>
        <w:t xml:space="preserve"> r. poz. 1</w:t>
      </w:r>
      <w:r w:rsidR="00761898">
        <w:rPr>
          <w:rFonts w:ascii="Cambria" w:hAnsi="Cambria" w:cs="Arial"/>
        </w:rPr>
        <w:t>173</w:t>
      </w:r>
      <w:r w:rsidRPr="00FB774A">
        <w:rPr>
          <w:rFonts w:ascii="Cambria" w:hAnsi="Cambria" w:cs="Arial"/>
        </w:rPr>
        <w:t xml:space="preserve">) –  ustawa </w:t>
      </w:r>
      <w:proofErr w:type="spellStart"/>
      <w:r w:rsidRPr="00FB774A">
        <w:rPr>
          <w:rFonts w:ascii="Cambria" w:hAnsi="Cambria" w:cs="Arial"/>
        </w:rPr>
        <w:t>Pzp</w:t>
      </w:r>
      <w:proofErr w:type="spellEnd"/>
      <w:r w:rsidRPr="00FB774A">
        <w:rPr>
          <w:rFonts w:ascii="Cambria" w:hAnsi="Cambria" w:cs="Arial"/>
        </w:rPr>
        <w:t xml:space="preserve"> </w:t>
      </w:r>
    </w:p>
    <w:p w14:paraId="31505B80" w14:textId="77777777" w:rsidR="007A322E" w:rsidRDefault="007A322E">
      <w:pPr>
        <w:rPr>
          <w:rFonts w:ascii="Cambria" w:hAnsi="Cambria" w:cs="Arial"/>
        </w:rPr>
      </w:pPr>
      <w:r>
        <w:rPr>
          <w:rFonts w:ascii="Cambria" w:hAnsi="Cambria" w:cs="Arial"/>
        </w:rPr>
        <w:br w:type="page"/>
      </w:r>
    </w:p>
    <w:p w14:paraId="382B1CF0" w14:textId="252A84FF" w:rsidR="00947002" w:rsidRDefault="00947002" w:rsidP="00443558">
      <w:pPr>
        <w:keepNext/>
        <w:keepLines/>
        <w:suppressAutoHyphens/>
        <w:spacing w:before="120" w:after="120" w:line="240" w:lineRule="auto"/>
        <w:jc w:val="center"/>
        <w:rPr>
          <w:rFonts w:ascii="Cambria" w:hAnsi="Cambria" w:cstheme="minorHAnsi"/>
          <w:b/>
          <w:bCs/>
          <w:kern w:val="32"/>
          <w:sz w:val="28"/>
          <w:szCs w:val="28"/>
        </w:rPr>
      </w:pPr>
      <w:r w:rsidRPr="00C46184">
        <w:rPr>
          <w:rFonts w:ascii="Cambria" w:hAnsi="Cambria" w:cstheme="minorHAnsi"/>
          <w:b/>
          <w:bCs/>
          <w:kern w:val="32"/>
          <w:sz w:val="28"/>
          <w:szCs w:val="28"/>
        </w:rPr>
        <w:lastRenderedPageBreak/>
        <w:t>SPECYFIKACJA WARUNKÓW ZAMÓWIENIA</w:t>
      </w:r>
    </w:p>
    <w:tbl>
      <w:tblPr>
        <w:tblStyle w:val="Tabela-Siatka"/>
        <w:tblW w:w="0" w:type="auto"/>
        <w:tblLook w:val="04A0" w:firstRow="1" w:lastRow="0" w:firstColumn="1" w:lastColumn="0" w:noHBand="0" w:noVBand="1"/>
      </w:tblPr>
      <w:tblGrid>
        <w:gridCol w:w="9781"/>
      </w:tblGrid>
      <w:tr w:rsidR="00947002" w:rsidRPr="00127747" w14:paraId="09D3C40F" w14:textId="77777777" w:rsidTr="00816491">
        <w:trPr>
          <w:trHeight w:val="457"/>
        </w:trPr>
        <w:tc>
          <w:tcPr>
            <w:tcW w:w="9781" w:type="dxa"/>
            <w:tcBorders>
              <w:top w:val="nil"/>
              <w:left w:val="nil"/>
              <w:bottom w:val="nil"/>
              <w:right w:val="nil"/>
            </w:tcBorders>
            <w:shd w:val="clear" w:color="auto" w:fill="E2EFD9" w:themeFill="accent6" w:themeFillTint="33"/>
            <w:vAlign w:val="center"/>
          </w:tcPr>
          <w:p w14:paraId="6901EC51" w14:textId="1853F972" w:rsidR="00947002" w:rsidRPr="00127747" w:rsidRDefault="003076FA" w:rsidP="00443558">
            <w:pPr>
              <w:keepNext/>
              <w:keepLines/>
              <w:suppressAutoHyphens/>
              <w:spacing w:before="120" w:after="120"/>
              <w:jc w:val="center"/>
              <w:rPr>
                <w:rFonts w:ascii="Cambria" w:hAnsi="Cambria" w:cstheme="minorHAnsi"/>
                <w:b/>
                <w:bCs/>
                <w:kern w:val="32"/>
              </w:rPr>
            </w:pPr>
            <w:bookmarkStart w:id="1" w:name="_Hlk65654425"/>
            <w:r>
              <w:rPr>
                <w:rFonts w:ascii="Cambria" w:hAnsi="Cambria" w:cstheme="minorHAnsi"/>
                <w:b/>
                <w:bCs/>
                <w:kern w:val="32"/>
              </w:rPr>
              <w:t xml:space="preserve">§1. </w:t>
            </w:r>
            <w:r w:rsidR="00947002" w:rsidRPr="00127747">
              <w:rPr>
                <w:rFonts w:ascii="Cambria" w:hAnsi="Cambria" w:cstheme="minorHAnsi"/>
                <w:b/>
                <w:bCs/>
                <w:kern w:val="32"/>
              </w:rPr>
              <w:t>ZAMAWIAJĄCY</w:t>
            </w:r>
          </w:p>
        </w:tc>
      </w:tr>
    </w:tbl>
    <w:bookmarkEnd w:id="1"/>
    <w:p w14:paraId="1C1524C1" w14:textId="77777777" w:rsidR="00947002" w:rsidRPr="00127747" w:rsidRDefault="00947002" w:rsidP="00443558">
      <w:pPr>
        <w:pStyle w:val="Akapitzlist"/>
        <w:keepNext/>
        <w:keepLines/>
        <w:numPr>
          <w:ilvl w:val="0"/>
          <w:numId w:val="1"/>
        </w:numPr>
        <w:suppressAutoHyphens/>
        <w:autoSpaceDE w:val="0"/>
        <w:autoSpaceDN w:val="0"/>
        <w:adjustRightInd w:val="0"/>
        <w:spacing w:before="120" w:after="120" w:line="240" w:lineRule="auto"/>
        <w:ind w:left="284" w:hanging="284"/>
        <w:contextualSpacing w:val="0"/>
        <w:jc w:val="both"/>
        <w:rPr>
          <w:rFonts w:ascii="Cambria" w:eastAsia="Times New Roman" w:hAnsi="Cambria" w:cstheme="minorHAnsi"/>
          <w:b/>
          <w:color w:val="000000"/>
          <w:lang w:eastAsia="pl-PL"/>
        </w:rPr>
      </w:pPr>
      <w:r w:rsidRPr="00127747">
        <w:rPr>
          <w:rFonts w:ascii="Cambria" w:hAnsi="Cambria" w:cstheme="minorHAnsi"/>
        </w:rPr>
        <w:t xml:space="preserve">Zamawiającym jest Uniwersytet Warszawski ul. Krakowskie Przedmieście 26/28 00-927 Warszawa NIP: 525-001-12-66, REGON: 000001258. Postępowanie prowadzi </w:t>
      </w:r>
      <w:bookmarkStart w:id="2" w:name="_Hlk139887529"/>
      <w:r w:rsidRPr="00127747">
        <w:rPr>
          <w:rFonts w:ascii="Cambria" w:hAnsi="Cambria" w:cstheme="minorHAnsi"/>
        </w:rPr>
        <w:t xml:space="preserve">Wydział Chemii, 02-093 Warszawa, ul. Pasteura 1 </w:t>
      </w:r>
      <w:bookmarkEnd w:id="2"/>
      <w:r w:rsidRPr="00127747">
        <w:rPr>
          <w:rFonts w:ascii="Cambria" w:hAnsi="Cambria" w:cstheme="minorHAnsi"/>
        </w:rPr>
        <w:t>NIP: 525-001-12-66, REGON: 000001258, reprezentowany przez Dziekana Wydziału Chemii</w:t>
      </w:r>
      <w:r>
        <w:rPr>
          <w:rFonts w:ascii="Cambria" w:hAnsi="Cambria" w:cstheme="minorHAnsi"/>
        </w:rPr>
        <w:t>.</w:t>
      </w:r>
    </w:p>
    <w:p w14:paraId="722FC784" w14:textId="73F4FA44" w:rsidR="00947002" w:rsidRPr="00127747" w:rsidRDefault="00947002" w:rsidP="00443558">
      <w:pPr>
        <w:pStyle w:val="Akapitzlist"/>
        <w:keepNext/>
        <w:keepLines/>
        <w:numPr>
          <w:ilvl w:val="0"/>
          <w:numId w:val="1"/>
        </w:numPr>
        <w:suppressAutoHyphens/>
        <w:autoSpaceDE w:val="0"/>
        <w:autoSpaceDN w:val="0"/>
        <w:adjustRightInd w:val="0"/>
        <w:spacing w:before="120" w:after="120" w:line="240" w:lineRule="auto"/>
        <w:ind w:left="284" w:hanging="284"/>
        <w:contextualSpacing w:val="0"/>
        <w:jc w:val="both"/>
        <w:rPr>
          <w:rFonts w:ascii="Cambria" w:hAnsi="Cambria" w:cstheme="minorHAnsi"/>
          <w:color w:val="000000"/>
          <w:lang w:eastAsia="pl-PL"/>
        </w:rPr>
      </w:pPr>
      <w:r w:rsidRPr="00127747">
        <w:rPr>
          <w:rFonts w:ascii="Cambria" w:hAnsi="Cambria" w:cstheme="minorHAnsi"/>
        </w:rPr>
        <w:t>Uniwersytet Warszawski posiada osobowość prawną i działa na podstawie Ustawy o szkolnictwie wyższym z dnia 20 lipca 2018 r</w:t>
      </w:r>
      <w:r w:rsidRPr="004A396E">
        <w:rPr>
          <w:rFonts w:ascii="Cambria" w:hAnsi="Cambria" w:cstheme="minorHAnsi"/>
        </w:rPr>
        <w:t>. Dz. U</w:t>
      </w:r>
      <w:r w:rsidR="00BD72EC" w:rsidRPr="004A396E">
        <w:rPr>
          <w:rFonts w:ascii="Cambria" w:hAnsi="Cambria"/>
        </w:rPr>
        <w:t xml:space="preserve">.2023 poz. 742 z </w:t>
      </w:r>
      <w:proofErr w:type="spellStart"/>
      <w:r w:rsidR="00BD72EC" w:rsidRPr="004A396E">
        <w:rPr>
          <w:rFonts w:ascii="Cambria" w:hAnsi="Cambria"/>
        </w:rPr>
        <w:t>póź</w:t>
      </w:r>
      <w:proofErr w:type="spellEnd"/>
      <w:r w:rsidR="00BD72EC" w:rsidRPr="004A396E">
        <w:rPr>
          <w:rFonts w:ascii="Cambria" w:hAnsi="Cambria"/>
        </w:rPr>
        <w:t>. zm</w:t>
      </w:r>
      <w:r w:rsidRPr="004A396E">
        <w:rPr>
          <w:rFonts w:ascii="Cambria" w:hAnsi="Cambria" w:cstheme="minorHAnsi"/>
        </w:rPr>
        <w:t>.</w:t>
      </w:r>
    </w:p>
    <w:p w14:paraId="11F3DC62" w14:textId="77777777" w:rsidR="00665FAB" w:rsidRDefault="00665FAB" w:rsidP="00443558">
      <w:pPr>
        <w:keepNext/>
        <w:keepLines/>
        <w:suppressAutoHyphens/>
        <w:spacing w:before="120" w:after="120" w:line="240" w:lineRule="auto"/>
        <w:ind w:firstLine="284"/>
        <w:rPr>
          <w:rFonts w:ascii="Cambria" w:eastAsia="Calibri" w:hAnsi="Cambria" w:cstheme="minorHAnsi"/>
          <w:lang w:val="en-US"/>
        </w:rPr>
      </w:pPr>
    </w:p>
    <w:tbl>
      <w:tblPr>
        <w:tblStyle w:val="Tabela-Siatka"/>
        <w:tblW w:w="0" w:type="auto"/>
        <w:tblLook w:val="04A0" w:firstRow="1" w:lastRow="0" w:firstColumn="1" w:lastColumn="0" w:noHBand="0" w:noVBand="1"/>
      </w:tblPr>
      <w:tblGrid>
        <w:gridCol w:w="9781"/>
      </w:tblGrid>
      <w:tr w:rsidR="00947002" w:rsidRPr="00127747" w14:paraId="6CE921A6" w14:textId="77777777" w:rsidTr="00816491">
        <w:trPr>
          <w:trHeight w:val="457"/>
        </w:trPr>
        <w:tc>
          <w:tcPr>
            <w:tcW w:w="9781" w:type="dxa"/>
            <w:tcBorders>
              <w:top w:val="nil"/>
              <w:left w:val="nil"/>
              <w:bottom w:val="nil"/>
              <w:right w:val="nil"/>
            </w:tcBorders>
            <w:shd w:val="clear" w:color="auto" w:fill="E2EFD9" w:themeFill="accent6" w:themeFillTint="33"/>
            <w:vAlign w:val="center"/>
          </w:tcPr>
          <w:p w14:paraId="0E73008F" w14:textId="506105F0" w:rsidR="00947002" w:rsidRPr="00127747" w:rsidRDefault="003076FA" w:rsidP="00443558">
            <w:pPr>
              <w:keepNext/>
              <w:keepLines/>
              <w:suppressAutoHyphens/>
              <w:spacing w:before="120" w:after="120"/>
              <w:jc w:val="center"/>
              <w:rPr>
                <w:rFonts w:ascii="Cambria" w:hAnsi="Cambria" w:cstheme="minorHAnsi"/>
                <w:b/>
                <w:bCs/>
                <w:kern w:val="32"/>
              </w:rPr>
            </w:pPr>
            <w:r>
              <w:rPr>
                <w:rFonts w:ascii="Cambria" w:hAnsi="Cambria" w:cstheme="minorHAnsi"/>
                <w:b/>
                <w:bCs/>
                <w:kern w:val="32"/>
              </w:rPr>
              <w:t>§ 2. STRONA INTERNETOWA PROWADZONEGO POSTĘPOWANIA</w:t>
            </w:r>
          </w:p>
        </w:tc>
      </w:tr>
    </w:tbl>
    <w:p w14:paraId="5A1BA841" w14:textId="77777777" w:rsidR="003076FA" w:rsidRDefault="003076FA" w:rsidP="003076FA">
      <w:pPr>
        <w:pBdr>
          <w:top w:val="nil"/>
          <w:left w:val="nil"/>
          <w:bottom w:val="nil"/>
          <w:right w:val="nil"/>
          <w:between w:val="nil"/>
        </w:pBdr>
        <w:spacing w:after="0" w:line="240" w:lineRule="auto"/>
        <w:ind w:left="360"/>
        <w:jc w:val="both"/>
        <w:rPr>
          <w:rFonts w:ascii="Calibri Light" w:eastAsia="Calibri" w:hAnsi="Calibri Light" w:cs="Calibri Light"/>
          <w:color w:val="000000"/>
        </w:rPr>
      </w:pPr>
      <w:bookmarkStart w:id="3" w:name="_Hlk126746861"/>
    </w:p>
    <w:p w14:paraId="081715F0" w14:textId="2E504BE5" w:rsidR="003076FA" w:rsidRPr="003076FA" w:rsidRDefault="003076FA" w:rsidP="000D0A44">
      <w:pPr>
        <w:pStyle w:val="Akapitzlist"/>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3076FA">
        <w:rPr>
          <w:rFonts w:ascii="Cambria" w:eastAsia="Calibri" w:hAnsi="Cambria" w:cs="Calibri Light"/>
          <w:color w:val="000000"/>
        </w:rPr>
        <w:t>Strona internetowa prowadzonego postępowania dostępna jest pod adresem:</w:t>
      </w:r>
      <w:r w:rsidRPr="003076FA">
        <w:rPr>
          <w:rFonts w:ascii="Cambria" w:hAnsi="Cambria" w:cs="Calibri Light"/>
        </w:rPr>
        <w:t xml:space="preserve"> </w:t>
      </w:r>
      <w:r w:rsidR="00E53E4F">
        <w:t>https://ezamowienia.gov.pl/mp-client/search/list/ocds-148610-c7d1b1b9-6151-45e5-87eb-4b1248592550</w:t>
      </w:r>
      <w:r w:rsidR="00734DEF">
        <w:t xml:space="preserve"> </w:t>
      </w:r>
    </w:p>
    <w:p w14:paraId="78B147D7" w14:textId="77777777" w:rsidR="003076FA" w:rsidRPr="003076FA" w:rsidRDefault="003076FA" w:rsidP="000D0A44">
      <w:pPr>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3076FA">
        <w:rPr>
          <w:rFonts w:ascii="Cambria" w:eastAsia="Calibri" w:hAnsi="Cambria" w:cs="Calibri Light"/>
          <w:color w:val="000000"/>
        </w:rPr>
        <w:t xml:space="preserve">Po adresem wskazanym w ust. 1 udostępniane będą wszelkie zmiany SWZ oraz inne dokumenty zamówienia bezpośrednio związane z prowadzonym postępowaniem o udzielenie zamówienia. </w:t>
      </w:r>
    </w:p>
    <w:p w14:paraId="441DF106" w14:textId="77777777" w:rsidR="003076FA" w:rsidRPr="003076FA" w:rsidRDefault="003076FA" w:rsidP="000D0A44">
      <w:pPr>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3076FA">
        <w:rPr>
          <w:rFonts w:ascii="Cambria" w:eastAsia="Calibri" w:hAnsi="Cambria" w:cs="Calibri Light"/>
          <w:color w:val="000000"/>
        </w:rPr>
        <w:t>Postępowanie można wyszukać również̇ ze strony głównej Platformy e-Zamówienia (przycisk „</w:t>
      </w:r>
      <w:proofErr w:type="spellStart"/>
      <w:r w:rsidRPr="003076FA">
        <w:rPr>
          <w:rFonts w:ascii="Cambria" w:eastAsia="Calibri" w:hAnsi="Cambria" w:cs="Calibri Light"/>
          <w:color w:val="000000"/>
        </w:rPr>
        <w:t>Przeglądaj</w:t>
      </w:r>
      <w:proofErr w:type="spellEnd"/>
      <w:r w:rsidRPr="003076FA">
        <w:rPr>
          <w:rFonts w:ascii="Cambria" w:eastAsia="Calibri" w:hAnsi="Cambria" w:cs="Calibri Light"/>
          <w:color w:val="000000"/>
        </w:rPr>
        <w:t xml:space="preserve"> </w:t>
      </w:r>
      <w:proofErr w:type="spellStart"/>
      <w:r w:rsidRPr="003076FA">
        <w:rPr>
          <w:rFonts w:ascii="Cambria" w:eastAsia="Calibri" w:hAnsi="Cambria" w:cs="Calibri Light"/>
          <w:color w:val="000000"/>
        </w:rPr>
        <w:t>postępowania</w:t>
      </w:r>
      <w:proofErr w:type="spellEnd"/>
      <w:r w:rsidRPr="003076FA">
        <w:rPr>
          <w:rFonts w:ascii="Cambria" w:eastAsia="Calibri" w:hAnsi="Cambria" w:cs="Calibri Light"/>
          <w:color w:val="000000"/>
        </w:rPr>
        <w:t xml:space="preserve">/konkursy”). </w:t>
      </w:r>
    </w:p>
    <w:p w14:paraId="4BB45F00" w14:textId="36D4693E" w:rsidR="003076FA" w:rsidRPr="003076FA" w:rsidRDefault="003076FA" w:rsidP="000D0A44">
      <w:pPr>
        <w:numPr>
          <w:ilvl w:val="0"/>
          <w:numId w:val="4"/>
        </w:numPr>
        <w:pBdr>
          <w:top w:val="nil"/>
          <w:left w:val="nil"/>
          <w:bottom w:val="nil"/>
          <w:right w:val="nil"/>
          <w:between w:val="nil"/>
        </w:pBdr>
        <w:spacing w:after="120" w:line="240" w:lineRule="auto"/>
        <w:ind w:left="357" w:hanging="357"/>
        <w:jc w:val="both"/>
        <w:rPr>
          <w:rFonts w:ascii="Calibri Light" w:eastAsia="Calibri" w:hAnsi="Calibri Light" w:cs="Calibri Light"/>
          <w:color w:val="000000"/>
        </w:rPr>
      </w:pPr>
      <w:r w:rsidRPr="003076FA">
        <w:rPr>
          <w:rFonts w:ascii="Cambria" w:eastAsia="Calibri" w:hAnsi="Cambria" w:cs="Calibri Light"/>
          <w:color w:val="000000"/>
        </w:rPr>
        <w:t>Identyfikator (ID) post</w:t>
      </w:r>
      <w:r w:rsidR="009D0236">
        <w:rPr>
          <w:rFonts w:ascii="Cambria" w:eastAsia="Calibri" w:hAnsi="Cambria" w:cs="Calibri Light"/>
          <w:color w:val="000000"/>
        </w:rPr>
        <w:t>ę</w:t>
      </w:r>
      <w:r w:rsidRPr="003076FA">
        <w:rPr>
          <w:rFonts w:ascii="Cambria" w:eastAsia="Calibri" w:hAnsi="Cambria" w:cs="Calibri Light"/>
          <w:color w:val="000000"/>
        </w:rPr>
        <w:t xml:space="preserve">powania na Platformie </w:t>
      </w:r>
      <w:proofErr w:type="spellStart"/>
      <w:r w:rsidRPr="003076FA">
        <w:rPr>
          <w:rFonts w:ascii="Cambria" w:eastAsia="Calibri" w:hAnsi="Cambria" w:cs="Calibri Light"/>
          <w:color w:val="000000"/>
        </w:rPr>
        <w:t>e-Zamówienia</w:t>
      </w:r>
      <w:proofErr w:type="spellEnd"/>
      <w:r w:rsidR="00522580">
        <w:rPr>
          <w:rFonts w:ascii="Cambria" w:eastAsia="Calibri" w:hAnsi="Cambria" w:cs="Calibri Light"/>
          <w:color w:val="000000"/>
        </w:rPr>
        <w:t xml:space="preserve">: </w:t>
      </w:r>
      <w:r w:rsidR="00E53E4F">
        <w:t>ocds-148610-c7d1b1b9-6151-45e5-87eb-4b1248592550</w:t>
      </w:r>
    </w:p>
    <w:tbl>
      <w:tblPr>
        <w:tblStyle w:val="Tabela-Siatka"/>
        <w:tblW w:w="0" w:type="auto"/>
        <w:tblLook w:val="04A0" w:firstRow="1" w:lastRow="0" w:firstColumn="1" w:lastColumn="0" w:noHBand="0" w:noVBand="1"/>
      </w:tblPr>
      <w:tblGrid>
        <w:gridCol w:w="9781"/>
      </w:tblGrid>
      <w:tr w:rsidR="003076FA" w:rsidRPr="00127747" w14:paraId="6489F163"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C564461" w14:textId="05395960"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3</w:t>
            </w:r>
            <w:r w:rsidR="007A322E">
              <w:rPr>
                <w:rFonts w:ascii="Cambria" w:hAnsi="Cambria" w:cstheme="minorHAnsi"/>
                <w:b/>
                <w:bCs/>
                <w:kern w:val="32"/>
              </w:rPr>
              <w:t>.</w:t>
            </w:r>
            <w:r>
              <w:rPr>
                <w:rFonts w:ascii="Cambria" w:hAnsi="Cambria" w:cstheme="minorHAnsi"/>
                <w:b/>
                <w:bCs/>
                <w:kern w:val="32"/>
              </w:rPr>
              <w:t xml:space="preserve"> TRYB UDZIELANIA ZAMÓWIENIA</w:t>
            </w:r>
          </w:p>
        </w:tc>
      </w:tr>
    </w:tbl>
    <w:p w14:paraId="350AE08C"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7CF36542" w14:textId="78B44744" w:rsidR="003076FA" w:rsidRPr="003076FA" w:rsidRDefault="003076FA" w:rsidP="000D0A44">
      <w:pPr>
        <w:numPr>
          <w:ilvl w:val="0"/>
          <w:numId w:val="5"/>
        </w:numPr>
        <w:pBdr>
          <w:top w:val="nil"/>
          <w:left w:val="nil"/>
          <w:bottom w:val="nil"/>
          <w:right w:val="nil"/>
          <w:between w:val="nil"/>
        </w:pBdr>
        <w:spacing w:after="120" w:line="240" w:lineRule="auto"/>
        <w:ind w:left="425" w:hanging="357"/>
        <w:jc w:val="both"/>
        <w:rPr>
          <w:rFonts w:ascii="Cambria" w:eastAsia="Calibri" w:hAnsi="Cambria" w:cs="Calibri Light"/>
          <w:color w:val="000000"/>
        </w:rPr>
      </w:pPr>
      <w:r w:rsidRPr="003076FA">
        <w:rPr>
          <w:rFonts w:ascii="Cambria" w:eastAsia="Calibri" w:hAnsi="Cambria" w:cs="Calibri Light"/>
          <w:color w:val="000000"/>
        </w:rPr>
        <w:t>Postępowanie prowadzone jest w trybie przetargu nieograniczonego na podstawie art.  132 ustawy z dnia 11 września 2019 r. - Prawo zamówień publicznych (Dz. U. z 202</w:t>
      </w:r>
      <w:r w:rsidR="002C4F90">
        <w:rPr>
          <w:rFonts w:ascii="Cambria" w:eastAsia="Calibri" w:hAnsi="Cambria" w:cs="Calibri Light"/>
          <w:color w:val="000000"/>
        </w:rPr>
        <w:t>5</w:t>
      </w:r>
      <w:r w:rsidRPr="003076FA">
        <w:rPr>
          <w:rFonts w:ascii="Cambria" w:eastAsia="Calibri" w:hAnsi="Cambria" w:cs="Calibri Light"/>
          <w:color w:val="000000"/>
        </w:rPr>
        <w:t xml:space="preserve"> r.  poz. 1</w:t>
      </w:r>
      <w:r w:rsidR="002C4F90">
        <w:rPr>
          <w:rFonts w:ascii="Cambria" w:eastAsia="Calibri" w:hAnsi="Cambria" w:cs="Calibri Light"/>
          <w:color w:val="000000"/>
        </w:rPr>
        <w:t>173</w:t>
      </w:r>
      <w:r w:rsidRPr="003076FA">
        <w:rPr>
          <w:rFonts w:ascii="Cambria" w:eastAsia="Calibri" w:hAnsi="Cambria" w:cs="Calibri Light"/>
          <w:color w:val="000000"/>
        </w:rPr>
        <w:t xml:space="preserve"> z </w:t>
      </w:r>
      <w:proofErr w:type="spellStart"/>
      <w:r w:rsidRPr="003076FA">
        <w:rPr>
          <w:rFonts w:ascii="Cambria" w:eastAsia="Calibri" w:hAnsi="Cambria" w:cs="Calibri Light"/>
        </w:rPr>
        <w:t>późn</w:t>
      </w:r>
      <w:proofErr w:type="spellEnd"/>
      <w:r w:rsidRPr="003076FA">
        <w:rPr>
          <w:rFonts w:ascii="Cambria" w:eastAsia="Calibri" w:hAnsi="Cambria" w:cs="Calibri Light"/>
        </w:rPr>
        <w:t>. zm.</w:t>
      </w:r>
      <w:r w:rsidRPr="003076FA">
        <w:rPr>
          <w:rFonts w:ascii="Cambria" w:eastAsia="Calibri" w:hAnsi="Cambria" w:cs="Calibri Light"/>
          <w:color w:val="000000"/>
        </w:rPr>
        <w:t>) dalej „</w:t>
      </w:r>
      <w:proofErr w:type="spellStart"/>
      <w:r w:rsidRPr="003076FA">
        <w:rPr>
          <w:rFonts w:ascii="Cambria" w:eastAsia="Calibri" w:hAnsi="Cambria" w:cs="Calibri Light"/>
          <w:color w:val="000000"/>
        </w:rPr>
        <w:t>pzp</w:t>
      </w:r>
      <w:proofErr w:type="spellEnd"/>
      <w:r w:rsidRPr="003076FA">
        <w:rPr>
          <w:rFonts w:ascii="Cambria" w:eastAsia="Calibri" w:hAnsi="Cambria" w:cs="Calibri Light"/>
          <w:color w:val="000000"/>
        </w:rPr>
        <w:t>”.</w:t>
      </w:r>
    </w:p>
    <w:p w14:paraId="5DB56F9F" w14:textId="749AF185" w:rsidR="0013165A" w:rsidRPr="0013165A" w:rsidRDefault="003076FA" w:rsidP="0013165A">
      <w:pPr>
        <w:pStyle w:val="Akapitzlist"/>
        <w:numPr>
          <w:ilvl w:val="0"/>
          <w:numId w:val="5"/>
        </w:numPr>
        <w:spacing w:after="120" w:line="240" w:lineRule="auto"/>
        <w:ind w:left="426"/>
        <w:jc w:val="both"/>
        <w:rPr>
          <w:rFonts w:ascii="Cambria" w:eastAsia="Calibri" w:hAnsi="Cambria" w:cs="Calibri Light"/>
          <w:color w:val="000000"/>
        </w:rPr>
      </w:pPr>
      <w:bookmarkStart w:id="4" w:name="_Hlk129091753"/>
      <w:r w:rsidRPr="0013165A">
        <w:rPr>
          <w:rFonts w:ascii="Cambria" w:eastAsia="Calibri" w:hAnsi="Cambria" w:cs="Calibri Light"/>
          <w:b/>
          <w:bCs/>
          <w:color w:val="000000"/>
        </w:rPr>
        <w:t>Zamówienie zostało podzielone na części.</w:t>
      </w:r>
      <w:r w:rsidR="0013165A" w:rsidRPr="0013165A">
        <w:rPr>
          <w:rFonts w:ascii="Cambria" w:eastAsia="Calibri" w:hAnsi="Cambria" w:cs="Calibri Light"/>
          <w:b/>
          <w:bCs/>
          <w:color w:val="000000"/>
        </w:rPr>
        <w:t xml:space="preserve"> </w:t>
      </w:r>
      <w:r w:rsidR="0013165A" w:rsidRPr="0013165A">
        <w:rPr>
          <w:rFonts w:ascii="Cambria" w:eastAsia="Calibri" w:hAnsi="Cambria" w:cs="Calibri Light"/>
        </w:rPr>
        <w:t>Wykonawca może złożyć ofertę na jedną lub więcej części zamówienia.</w:t>
      </w:r>
      <w:bookmarkEnd w:id="4"/>
    </w:p>
    <w:p w14:paraId="0115A9CF" w14:textId="7B2F3948" w:rsidR="003076FA" w:rsidRPr="003076FA" w:rsidRDefault="0013165A" w:rsidP="0013165A">
      <w:pPr>
        <w:numPr>
          <w:ilvl w:val="0"/>
          <w:numId w:val="38"/>
        </w:numPr>
        <w:spacing w:after="120" w:line="240" w:lineRule="auto"/>
        <w:ind w:left="425" w:hanging="357"/>
        <w:jc w:val="both"/>
        <w:rPr>
          <w:rFonts w:ascii="Cambria" w:eastAsia="Calibri" w:hAnsi="Cambria" w:cs="Calibri Light"/>
          <w:color w:val="000000"/>
        </w:rPr>
      </w:pPr>
      <w:r w:rsidRPr="003076FA">
        <w:rPr>
          <w:rFonts w:ascii="Cambria" w:eastAsia="Calibri" w:hAnsi="Cambria" w:cs="Calibri Light"/>
          <w:color w:val="000000"/>
        </w:rPr>
        <w:t xml:space="preserve"> </w:t>
      </w:r>
      <w:r w:rsidR="003076FA" w:rsidRPr="003076FA">
        <w:rPr>
          <w:rFonts w:ascii="Cambria" w:eastAsia="Calibri" w:hAnsi="Cambria" w:cs="Calibri Light"/>
          <w:color w:val="000000"/>
        </w:rPr>
        <w:t xml:space="preserve">Zamawiający nie udzieli zamówienia wykonawcy, o którym mowa w art. 5k ust. 1 Rozporządzenia Rady (UE) nr 833/2014 z dnia 31 lipca 2014 r. dotyczącego środków ograniczających w związku z działaniami Rosji destabilizującymi sytuację na Ukrainie (Dz. U. UE. L. z 2014 r. Nr 229, str. 1 z </w:t>
      </w:r>
      <w:proofErr w:type="spellStart"/>
      <w:r w:rsidR="003076FA" w:rsidRPr="003076FA">
        <w:rPr>
          <w:rFonts w:ascii="Cambria" w:eastAsia="Calibri" w:hAnsi="Cambria" w:cs="Calibri Light"/>
          <w:color w:val="000000"/>
        </w:rPr>
        <w:t>późn</w:t>
      </w:r>
      <w:proofErr w:type="spellEnd"/>
      <w:r w:rsidR="003076FA" w:rsidRPr="003076FA">
        <w:rPr>
          <w:rFonts w:ascii="Cambria" w:eastAsia="Calibri" w:hAnsi="Cambria" w:cs="Calibri Light"/>
          <w:color w:val="000000"/>
        </w:rPr>
        <w:t xml:space="preserve">. zm.). W niniejszym postępowaniu mają zastosowanie zakazy dotyczące podwykonawców, dostawców oraz podmiotów trzecich określone w Rozporządzeniu, o którym mowa w zdaniu poprzedzającym </w:t>
      </w:r>
    </w:p>
    <w:p w14:paraId="7CE83F6F" w14:textId="77777777" w:rsidR="003076FA" w:rsidRPr="003076FA" w:rsidRDefault="003076FA" w:rsidP="003076FA">
      <w:pPr>
        <w:pBdr>
          <w:top w:val="nil"/>
          <w:left w:val="nil"/>
          <w:bottom w:val="nil"/>
          <w:right w:val="nil"/>
          <w:between w:val="nil"/>
        </w:pBdr>
        <w:spacing w:after="120" w:line="240" w:lineRule="auto"/>
        <w:ind w:left="1080"/>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66A1E8C8"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4D691BD" w14:textId="7A00A14F"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4</w:t>
            </w:r>
            <w:r w:rsidR="007A322E">
              <w:rPr>
                <w:rFonts w:ascii="Cambria" w:hAnsi="Cambria" w:cstheme="minorHAnsi"/>
                <w:b/>
                <w:bCs/>
                <w:kern w:val="32"/>
              </w:rPr>
              <w:t>.</w:t>
            </w:r>
            <w:r>
              <w:rPr>
                <w:rFonts w:ascii="Cambria" w:hAnsi="Cambria" w:cstheme="minorHAnsi"/>
                <w:b/>
                <w:bCs/>
                <w:kern w:val="32"/>
              </w:rPr>
              <w:t xml:space="preserve"> OPIS PRZEDMIOTU ZAMÓWIENIA</w:t>
            </w:r>
          </w:p>
        </w:tc>
      </w:tr>
    </w:tbl>
    <w:p w14:paraId="6C6C3ADD" w14:textId="77777777" w:rsidR="003076FA" w:rsidRPr="003076FA" w:rsidRDefault="003076FA" w:rsidP="00552F6C">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010B26B7" w14:textId="77850451" w:rsidR="00270E29" w:rsidRPr="00286A46" w:rsidRDefault="003076FA" w:rsidP="000D0A44">
      <w:pPr>
        <w:pStyle w:val="Akapitzlist"/>
        <w:numPr>
          <w:ilvl w:val="3"/>
          <w:numId w:val="6"/>
        </w:numPr>
        <w:pBdr>
          <w:top w:val="nil"/>
          <w:left w:val="nil"/>
          <w:bottom w:val="nil"/>
          <w:right w:val="nil"/>
          <w:between w:val="nil"/>
        </w:pBdr>
        <w:spacing w:after="120" w:line="240" w:lineRule="auto"/>
        <w:ind w:left="426"/>
        <w:jc w:val="both"/>
        <w:rPr>
          <w:rFonts w:ascii="Cambria" w:eastAsia="Times New Roman" w:hAnsi="Cambria"/>
          <w:b/>
          <w:lang w:eastAsia="pl-PL"/>
        </w:rPr>
      </w:pPr>
      <w:r w:rsidRPr="00286A46">
        <w:rPr>
          <w:rFonts w:ascii="Cambria" w:eastAsia="Calibri" w:hAnsi="Cambria" w:cs="Calibri Light"/>
          <w:color w:val="000000"/>
        </w:rPr>
        <w:t xml:space="preserve">Przedmiotem zamówienia jest </w:t>
      </w:r>
      <w:r w:rsidR="00AF7062" w:rsidRPr="00286A46">
        <w:rPr>
          <w:rFonts w:ascii="Cambria" w:eastAsia="Calibri" w:hAnsi="Cambria" w:cs="Calibri Light"/>
          <w:color w:val="000000"/>
        </w:rPr>
        <w:t xml:space="preserve">zakup i </w:t>
      </w:r>
      <w:r w:rsidRPr="00286A46">
        <w:rPr>
          <w:rFonts w:ascii="Cambria" w:eastAsia="Calibri" w:hAnsi="Cambria" w:cs="Calibri Light"/>
          <w:color w:val="000000"/>
        </w:rPr>
        <w:t xml:space="preserve">dostawa </w:t>
      </w:r>
      <w:bookmarkStart w:id="5" w:name="_Hlk208470111"/>
      <w:r w:rsidR="00605664" w:rsidRPr="00286A46">
        <w:rPr>
          <w:rFonts w:ascii="Cambria" w:eastAsia="Times New Roman" w:hAnsi="Cambria" w:cs="Arial"/>
          <w:b/>
          <w:color w:val="000000"/>
          <w:lang w:eastAsia="pl-PL"/>
        </w:rPr>
        <w:t>spektrofotometru, spektrometru oraz pieca z podziałem na części</w:t>
      </w:r>
      <w:r w:rsidR="00C30C7F" w:rsidRPr="00286A46">
        <w:rPr>
          <w:rFonts w:ascii="Cambria" w:eastAsia="Times New Roman" w:hAnsi="Cambria" w:cs="Arial"/>
          <w:b/>
          <w:color w:val="000000"/>
          <w:lang w:eastAsia="pl-PL"/>
        </w:rPr>
        <w:t xml:space="preserve"> </w:t>
      </w:r>
      <w:r w:rsidR="00761898" w:rsidRPr="00286A46">
        <w:rPr>
          <w:rFonts w:ascii="Cambria" w:eastAsia="Arial" w:hAnsi="Cambria" w:cs="Calibri Light"/>
          <w:b/>
          <w:color w:val="222222"/>
        </w:rPr>
        <w:t>dla Wydziału Chemii UW</w:t>
      </w:r>
      <w:r w:rsidR="00605664" w:rsidRPr="00286A46">
        <w:rPr>
          <w:rFonts w:ascii="Cambria" w:eastAsia="Arial" w:hAnsi="Cambria" w:cs="Calibri Light"/>
          <w:b/>
          <w:color w:val="222222"/>
        </w:rPr>
        <w:t>:</w:t>
      </w:r>
    </w:p>
    <w:p w14:paraId="315D415A" w14:textId="228AF567" w:rsidR="00605664" w:rsidRPr="00286A46" w:rsidRDefault="00605664" w:rsidP="00605664">
      <w:pPr>
        <w:spacing w:after="0" w:line="240" w:lineRule="auto"/>
        <w:ind w:left="567"/>
        <w:rPr>
          <w:rFonts w:ascii="Cambria" w:eastAsia="Times New Roman" w:hAnsi="Cambria" w:cstheme="minorHAnsi"/>
          <w:b/>
          <w:lang w:eastAsia="pl-PL"/>
        </w:rPr>
      </w:pPr>
      <w:bookmarkStart w:id="6" w:name="_Hlk225514170"/>
      <w:r w:rsidRPr="00286A46">
        <w:rPr>
          <w:rFonts w:ascii="Cambria" w:eastAsia="Times New Roman" w:hAnsi="Cambria" w:cstheme="minorHAnsi"/>
          <w:b/>
          <w:lang w:eastAsia="pl-PL"/>
        </w:rPr>
        <w:t xml:space="preserve">Część 1: </w:t>
      </w:r>
      <w:r w:rsidRPr="00286A46">
        <w:rPr>
          <w:rFonts w:ascii="Cambria" w:hAnsi="Cambria" w:cstheme="minorHAnsi"/>
          <w:b/>
        </w:rPr>
        <w:t xml:space="preserve">Dwuwiązkowy spektrofotometr UV-Vis z jednostką sterującą </w:t>
      </w:r>
      <w:bookmarkEnd w:id="6"/>
    </w:p>
    <w:p w14:paraId="61A0E9F1" w14:textId="47F53BF2" w:rsidR="00605664" w:rsidRPr="00286A46" w:rsidRDefault="00605664" w:rsidP="00605664">
      <w:pPr>
        <w:spacing w:after="0" w:line="240" w:lineRule="auto"/>
        <w:ind w:left="567"/>
        <w:rPr>
          <w:rFonts w:ascii="Cambria" w:eastAsia="Times New Roman" w:hAnsi="Cambria" w:cstheme="minorHAnsi"/>
          <w:b/>
          <w:lang w:eastAsia="pl-PL"/>
        </w:rPr>
      </w:pPr>
      <w:bookmarkStart w:id="7" w:name="_Hlk225514354"/>
      <w:r w:rsidRPr="00286A46">
        <w:rPr>
          <w:rFonts w:ascii="Cambria" w:eastAsia="Times New Roman" w:hAnsi="Cambria" w:cstheme="minorHAnsi"/>
          <w:b/>
          <w:lang w:eastAsia="pl-PL"/>
        </w:rPr>
        <w:t xml:space="preserve">Część 2: </w:t>
      </w:r>
      <w:r w:rsidRPr="00286A46">
        <w:rPr>
          <w:rFonts w:ascii="Cambria" w:hAnsi="Cambria" w:cstheme="minorHAnsi"/>
          <w:b/>
        </w:rPr>
        <w:t xml:space="preserve">Spektrometr FT-IR z akcesoriami do pomiarów transmisyjnych i odbiciowych </w:t>
      </w:r>
      <w:bookmarkEnd w:id="7"/>
    </w:p>
    <w:p w14:paraId="753BB0FE" w14:textId="2C8877C6" w:rsidR="00605664" w:rsidRPr="00286A46" w:rsidRDefault="00605664" w:rsidP="00605664">
      <w:pPr>
        <w:spacing w:after="0" w:line="240" w:lineRule="auto"/>
        <w:ind w:left="567"/>
        <w:rPr>
          <w:rFonts w:ascii="Cambria" w:eastAsia="Times New Roman" w:hAnsi="Cambria" w:cstheme="minorHAnsi"/>
          <w:b/>
          <w:lang w:eastAsia="pl-PL"/>
        </w:rPr>
      </w:pPr>
      <w:r w:rsidRPr="00286A46">
        <w:rPr>
          <w:rFonts w:ascii="Cambria" w:eastAsia="Times New Roman" w:hAnsi="Cambria" w:cstheme="minorHAnsi"/>
          <w:b/>
          <w:lang w:eastAsia="pl-PL"/>
        </w:rPr>
        <w:t xml:space="preserve">Część 3: Piec rurowy </w:t>
      </w:r>
    </w:p>
    <w:p w14:paraId="0A67BF80" w14:textId="70417D10" w:rsidR="00562306" w:rsidRPr="00286A46" w:rsidRDefault="00562306" w:rsidP="00605664">
      <w:pPr>
        <w:spacing w:after="0" w:line="240" w:lineRule="auto"/>
        <w:ind w:left="567"/>
        <w:rPr>
          <w:rFonts w:ascii="Cambria" w:eastAsia="Times New Roman" w:hAnsi="Cambria" w:cstheme="minorHAnsi"/>
          <w:b/>
          <w:lang w:eastAsia="pl-PL"/>
        </w:rPr>
      </w:pPr>
      <w:r w:rsidRPr="00286A46">
        <w:rPr>
          <w:rFonts w:ascii="Cambria" w:eastAsia="Times New Roman" w:hAnsi="Cambria" w:cstheme="minorHAnsi"/>
          <w:b/>
          <w:lang w:eastAsia="pl-PL"/>
        </w:rPr>
        <w:t xml:space="preserve">Część 4: Przystawka do pomiarów </w:t>
      </w:r>
      <w:proofErr w:type="spellStart"/>
      <w:r w:rsidRPr="00286A46">
        <w:rPr>
          <w:rFonts w:ascii="Cambria" w:eastAsia="Times New Roman" w:hAnsi="Cambria" w:cstheme="minorHAnsi"/>
          <w:b/>
          <w:lang w:eastAsia="pl-PL"/>
        </w:rPr>
        <w:t>spektroelektrochemicznych</w:t>
      </w:r>
      <w:proofErr w:type="spellEnd"/>
    </w:p>
    <w:p w14:paraId="45038618" w14:textId="77777777" w:rsidR="00605664" w:rsidRPr="00286A46" w:rsidRDefault="00605664" w:rsidP="00605664">
      <w:pPr>
        <w:pStyle w:val="Akapitzlist"/>
        <w:pBdr>
          <w:top w:val="nil"/>
          <w:left w:val="nil"/>
          <w:bottom w:val="nil"/>
          <w:right w:val="nil"/>
          <w:between w:val="nil"/>
        </w:pBdr>
        <w:spacing w:after="120" w:line="240" w:lineRule="auto"/>
        <w:ind w:left="426"/>
        <w:jc w:val="both"/>
        <w:rPr>
          <w:rFonts w:ascii="Cambria" w:eastAsia="Times New Roman" w:hAnsi="Cambria"/>
          <w:b/>
          <w:lang w:eastAsia="pl-PL"/>
        </w:rPr>
      </w:pPr>
    </w:p>
    <w:bookmarkEnd w:id="5"/>
    <w:p w14:paraId="6282B312" w14:textId="77777777" w:rsidR="003076FA" w:rsidRPr="00286A46" w:rsidRDefault="003076FA" w:rsidP="000D0A44">
      <w:pPr>
        <w:pStyle w:val="Akapitzlist"/>
        <w:numPr>
          <w:ilvl w:val="3"/>
          <w:numId w:val="6"/>
        </w:numPr>
        <w:spacing w:after="120" w:line="240" w:lineRule="auto"/>
        <w:ind w:left="426"/>
        <w:jc w:val="both"/>
        <w:rPr>
          <w:rFonts w:ascii="Cambria" w:eastAsia="Calibri" w:hAnsi="Cambria" w:cs="Calibri Light"/>
          <w:color w:val="000000"/>
        </w:rPr>
      </w:pPr>
      <w:r w:rsidRPr="00286A46">
        <w:rPr>
          <w:rFonts w:ascii="Cambria" w:eastAsia="Calibri" w:hAnsi="Cambria" w:cs="Calibri Light"/>
          <w:color w:val="000000"/>
        </w:rPr>
        <w:t>Sprzęt musi być fabrycznie nowy, nieużywany, musi posiadać niezbędne okablowanie do uruchomienia urządzenia.</w:t>
      </w:r>
    </w:p>
    <w:p w14:paraId="4B1CAAAE" w14:textId="083DE4EF" w:rsidR="003076FA" w:rsidRPr="003076FA" w:rsidRDefault="003076FA" w:rsidP="000D0A44">
      <w:pPr>
        <w:pStyle w:val="Akapitzlist"/>
        <w:numPr>
          <w:ilvl w:val="3"/>
          <w:numId w:val="6"/>
        </w:numPr>
        <w:spacing w:after="120" w:line="240" w:lineRule="auto"/>
        <w:ind w:left="426"/>
        <w:rPr>
          <w:rFonts w:ascii="Cambria" w:eastAsia="Calibri" w:hAnsi="Cambria" w:cs="Calibri Light"/>
          <w:color w:val="000000"/>
        </w:rPr>
      </w:pPr>
      <w:r w:rsidRPr="003076FA">
        <w:rPr>
          <w:rFonts w:ascii="Cambria" w:eastAsia="Calibri" w:hAnsi="Cambria" w:cs="Calibri Light"/>
          <w:color w:val="000000"/>
        </w:rPr>
        <w:lastRenderedPageBreak/>
        <w:t>Dostawa wraz z wniesieniem urządzeń w miejsce wskazane przez Zamawiającego odbędzie się</w:t>
      </w:r>
      <w:r w:rsidR="00562306">
        <w:rPr>
          <w:rFonts w:ascii="Cambria" w:eastAsia="Calibri" w:hAnsi="Cambria" w:cs="Calibri Light"/>
          <w:color w:val="000000"/>
        </w:rPr>
        <w:t xml:space="preserve">: dla części 1-3: </w:t>
      </w:r>
      <w:r w:rsidRPr="003076FA">
        <w:rPr>
          <w:rFonts w:ascii="Cambria" w:eastAsia="Calibri" w:hAnsi="Cambria" w:cs="Calibri Light"/>
          <w:color w:val="000000"/>
        </w:rPr>
        <w:t xml:space="preserve"> </w:t>
      </w:r>
      <w:r w:rsidRPr="003076FA">
        <w:rPr>
          <w:rFonts w:ascii="Cambria" w:eastAsia="Times New Roman" w:hAnsi="Cambria" w:cs="Calibri Light"/>
          <w:b/>
        </w:rPr>
        <w:t xml:space="preserve">Wydział </w:t>
      </w:r>
      <w:r w:rsidR="00AF7062">
        <w:rPr>
          <w:rFonts w:ascii="Cambria" w:eastAsia="Times New Roman" w:hAnsi="Cambria" w:cs="Calibri Light"/>
          <w:b/>
        </w:rPr>
        <w:t>Chemii</w:t>
      </w:r>
      <w:r w:rsidR="00605664">
        <w:rPr>
          <w:rFonts w:ascii="Cambria" w:eastAsia="Times New Roman" w:hAnsi="Cambria" w:cs="Calibri Light"/>
          <w:b/>
        </w:rPr>
        <w:t xml:space="preserve"> UW</w:t>
      </w:r>
      <w:r w:rsidRPr="003076FA">
        <w:rPr>
          <w:rFonts w:ascii="Cambria" w:eastAsia="Times New Roman" w:hAnsi="Cambria" w:cs="Calibri Light"/>
          <w:b/>
        </w:rPr>
        <w:t xml:space="preserve">, ul. </w:t>
      </w:r>
      <w:r w:rsidR="00605664">
        <w:rPr>
          <w:rFonts w:ascii="Cambria" w:eastAsia="Times New Roman" w:hAnsi="Cambria" w:cs="Calibri Light"/>
          <w:b/>
        </w:rPr>
        <w:t>Pasteura 1, 02-093</w:t>
      </w:r>
      <w:r w:rsidRPr="003076FA">
        <w:rPr>
          <w:rFonts w:ascii="Cambria" w:eastAsia="Times New Roman" w:hAnsi="Cambria" w:cs="Calibri Light"/>
          <w:b/>
        </w:rPr>
        <w:t xml:space="preserve"> Warszawa</w:t>
      </w:r>
      <w:r w:rsidR="00562306">
        <w:rPr>
          <w:rFonts w:ascii="Cambria" w:eastAsia="Times New Roman" w:hAnsi="Cambria" w:cs="Calibri Light"/>
          <w:b/>
        </w:rPr>
        <w:t xml:space="preserve">, </w:t>
      </w:r>
      <w:r w:rsidR="00562306" w:rsidRPr="00562306">
        <w:rPr>
          <w:rFonts w:ascii="Cambria" w:eastAsia="Times New Roman" w:hAnsi="Cambria" w:cs="Calibri Light"/>
        </w:rPr>
        <w:t>dla części 4:</w:t>
      </w:r>
      <w:r w:rsidR="00562306">
        <w:rPr>
          <w:rFonts w:ascii="Cambria" w:eastAsia="Times New Roman" w:hAnsi="Cambria" w:cs="Calibri Light"/>
          <w:b/>
        </w:rPr>
        <w:t xml:space="preserve"> CNBCH ul. Żwirki i Wigury 101, 02-083 Warszawa.</w:t>
      </w:r>
    </w:p>
    <w:p w14:paraId="144C4BB8" w14:textId="50DE921E" w:rsidR="00605664" w:rsidRDefault="00605664" w:rsidP="00605664">
      <w:pPr>
        <w:pStyle w:val="Akapitzlist"/>
        <w:numPr>
          <w:ilvl w:val="3"/>
          <w:numId w:val="6"/>
        </w:numPr>
        <w:spacing w:after="120" w:line="240" w:lineRule="auto"/>
        <w:ind w:left="426"/>
        <w:rPr>
          <w:rFonts w:ascii="Cambria" w:eastAsia="Calibri" w:hAnsi="Cambria" w:cs="Calibri Light"/>
          <w:color w:val="000000"/>
        </w:rPr>
      </w:pPr>
      <w:r>
        <w:rPr>
          <w:rFonts w:ascii="Cambria" w:eastAsia="Calibri" w:hAnsi="Cambria" w:cs="Calibri Light"/>
          <w:color w:val="000000"/>
        </w:rPr>
        <w:t xml:space="preserve">Zamawiający wymaga udzielenia gwarancji na dostarczone urządzenia: </w:t>
      </w:r>
      <w:r>
        <w:rPr>
          <w:rFonts w:ascii="Cambria" w:eastAsia="Calibri" w:hAnsi="Cambria" w:cs="Calibri Light"/>
          <w:b/>
          <w:bCs/>
          <w:color w:val="000000"/>
        </w:rPr>
        <w:t>nie krócej niż:</w:t>
      </w:r>
    </w:p>
    <w:p w14:paraId="740599F2" w14:textId="77777777" w:rsidR="00605664" w:rsidRDefault="00605664" w:rsidP="00605664">
      <w:pPr>
        <w:pStyle w:val="Akapitzlist"/>
        <w:spacing w:after="120" w:line="240" w:lineRule="auto"/>
        <w:ind w:left="426"/>
        <w:rPr>
          <w:rFonts w:ascii="Cambria" w:eastAsia="Calibri" w:hAnsi="Cambria" w:cs="Calibri Light"/>
          <w:color w:val="000000"/>
        </w:rPr>
      </w:pPr>
      <w:r>
        <w:rPr>
          <w:rFonts w:ascii="Cambria" w:eastAsia="Times New Roman" w:hAnsi="Cambria" w:cstheme="minorHAnsi"/>
          <w:b/>
          <w:lang w:eastAsia="pl-PL"/>
        </w:rPr>
        <w:t>Część 1 -</w:t>
      </w:r>
      <w:r>
        <w:rPr>
          <w:rFonts w:ascii="Cambria" w:eastAsia="Times New Roman" w:hAnsi="Cambria" w:cstheme="minorHAnsi"/>
          <w:lang w:eastAsia="pl-PL"/>
        </w:rPr>
        <w:t xml:space="preserve">  </w:t>
      </w:r>
      <w:r>
        <w:rPr>
          <w:rFonts w:ascii="Cambria" w:eastAsia="Times New Roman" w:hAnsi="Cambria" w:cstheme="minorHAnsi"/>
          <w:b/>
          <w:lang w:eastAsia="pl-PL"/>
        </w:rPr>
        <w:t>na okres 24 miesięcy</w:t>
      </w:r>
      <w:r>
        <w:rPr>
          <w:rFonts w:ascii="Cambria" w:eastAsia="Times New Roman" w:hAnsi="Cambria" w:cstheme="minorHAnsi"/>
          <w:lang w:eastAsia="pl-PL"/>
        </w:rPr>
        <w:t xml:space="preserve"> </w:t>
      </w:r>
      <w:r>
        <w:rPr>
          <w:rFonts w:ascii="Cambria" w:eastAsia="Calibri" w:hAnsi="Cambria" w:cs="Calibri Light"/>
          <w:color w:val="000000"/>
        </w:rPr>
        <w:t>- liczone od dnia podpisania protokołu odbioru jakościowego przez obydwie Strony (bez zastrzeżeń).</w:t>
      </w:r>
    </w:p>
    <w:p w14:paraId="4E01931B" w14:textId="509A413A" w:rsidR="00605664" w:rsidRDefault="00605664" w:rsidP="00605664">
      <w:pPr>
        <w:pStyle w:val="Akapitzlist"/>
        <w:keepNext/>
        <w:keepLines/>
        <w:widowControl w:val="0"/>
        <w:suppressAutoHyphens/>
        <w:adjustRightInd w:val="0"/>
        <w:spacing w:before="120" w:after="120" w:line="240" w:lineRule="auto"/>
        <w:ind w:left="1495"/>
        <w:jc w:val="both"/>
        <w:textAlignment w:val="baseline"/>
        <w:rPr>
          <w:rFonts w:ascii="Cambria" w:eastAsia="Times New Roman" w:hAnsi="Cambria" w:cstheme="minorHAnsi"/>
          <w:lang w:eastAsia="pl-PL"/>
        </w:rPr>
      </w:pPr>
    </w:p>
    <w:p w14:paraId="7E948576" w14:textId="77777777" w:rsidR="00605664" w:rsidRDefault="00605664" w:rsidP="00605664">
      <w:pPr>
        <w:pStyle w:val="Akapitzlist"/>
        <w:spacing w:after="120" w:line="240" w:lineRule="auto"/>
        <w:ind w:left="426"/>
        <w:rPr>
          <w:rFonts w:ascii="Cambria" w:eastAsia="Calibri" w:hAnsi="Cambria" w:cs="Calibri Light"/>
          <w:color w:val="000000"/>
        </w:rPr>
      </w:pPr>
      <w:r>
        <w:rPr>
          <w:rFonts w:ascii="Cambria" w:eastAsia="Times New Roman" w:hAnsi="Cambria" w:cstheme="minorHAnsi"/>
          <w:b/>
          <w:lang w:eastAsia="pl-PL"/>
        </w:rPr>
        <w:t>Część 2 -</w:t>
      </w:r>
      <w:r>
        <w:rPr>
          <w:rFonts w:ascii="Cambria" w:eastAsia="Times New Roman" w:hAnsi="Cambria" w:cstheme="minorHAnsi"/>
          <w:lang w:eastAsia="pl-PL"/>
        </w:rPr>
        <w:t xml:space="preserve">  </w:t>
      </w:r>
      <w:r>
        <w:rPr>
          <w:rFonts w:ascii="Cambria" w:eastAsia="Times New Roman" w:hAnsi="Cambria" w:cstheme="minorHAnsi"/>
          <w:b/>
          <w:lang w:eastAsia="pl-PL"/>
        </w:rPr>
        <w:t xml:space="preserve">na okres 12 miesięcy </w:t>
      </w:r>
      <w:r>
        <w:rPr>
          <w:rFonts w:ascii="Cambria" w:eastAsia="Calibri" w:hAnsi="Cambria" w:cs="Calibri Light"/>
          <w:color w:val="000000"/>
        </w:rPr>
        <w:t>- liczone od dnia podpisania protokołu odbioru jakościowego przez obydwie Strony (bez zastrzeżeń).</w:t>
      </w:r>
    </w:p>
    <w:p w14:paraId="2D7554AB" w14:textId="1EF7C8F0" w:rsidR="00605664" w:rsidRDefault="00605664" w:rsidP="00605664">
      <w:pPr>
        <w:pStyle w:val="Akapitzlist"/>
        <w:keepNext/>
        <w:keepLines/>
        <w:widowControl w:val="0"/>
        <w:suppressAutoHyphens/>
        <w:adjustRightInd w:val="0"/>
        <w:spacing w:before="120" w:after="120" w:line="240" w:lineRule="auto"/>
        <w:ind w:left="1495"/>
        <w:jc w:val="both"/>
        <w:textAlignment w:val="baseline"/>
        <w:rPr>
          <w:rFonts w:ascii="Cambria" w:eastAsia="Times New Roman" w:hAnsi="Cambria" w:cstheme="minorHAnsi"/>
          <w:highlight w:val="yellow"/>
          <w:lang w:eastAsia="pl-PL"/>
        </w:rPr>
      </w:pPr>
      <w:r>
        <w:rPr>
          <w:rFonts w:ascii="Cambria" w:eastAsia="Times New Roman" w:hAnsi="Cambria" w:cstheme="minorHAnsi"/>
          <w:b/>
          <w:lang w:eastAsia="pl-PL"/>
        </w:rPr>
        <w:t xml:space="preserve"> </w:t>
      </w:r>
    </w:p>
    <w:p w14:paraId="0605AE89" w14:textId="49844D83" w:rsidR="00605664" w:rsidRDefault="00605664" w:rsidP="00605664">
      <w:pPr>
        <w:pStyle w:val="Akapitzlist"/>
        <w:spacing w:after="120" w:line="240" w:lineRule="auto"/>
        <w:ind w:left="426"/>
        <w:rPr>
          <w:rFonts w:ascii="Cambria" w:eastAsia="Times New Roman" w:hAnsi="Cambria" w:cstheme="minorHAnsi"/>
          <w:b/>
          <w:color w:val="00B050"/>
          <w:u w:val="single"/>
          <w:lang w:eastAsia="pl-PL"/>
        </w:rPr>
      </w:pPr>
      <w:r>
        <w:rPr>
          <w:rFonts w:ascii="Cambria" w:eastAsia="Times New Roman" w:hAnsi="Cambria" w:cstheme="minorHAnsi"/>
          <w:b/>
          <w:lang w:eastAsia="pl-PL"/>
        </w:rPr>
        <w:t>Część 3 -</w:t>
      </w:r>
      <w:r>
        <w:rPr>
          <w:rFonts w:ascii="Cambria" w:eastAsia="Times New Roman" w:hAnsi="Cambria" w:cstheme="minorHAnsi"/>
          <w:lang w:eastAsia="pl-PL"/>
        </w:rPr>
        <w:t xml:space="preserve">  </w:t>
      </w:r>
      <w:r>
        <w:rPr>
          <w:rFonts w:ascii="Cambria" w:eastAsia="Times New Roman" w:hAnsi="Cambria" w:cstheme="minorHAnsi"/>
          <w:b/>
          <w:lang w:eastAsia="pl-PL"/>
        </w:rPr>
        <w:t>na okres minimum: 24 miesięcy</w:t>
      </w:r>
      <w:r>
        <w:rPr>
          <w:rFonts w:ascii="Cambria" w:eastAsia="Times New Roman" w:hAnsi="Cambria" w:cstheme="minorHAnsi"/>
          <w:lang w:eastAsia="pl-PL"/>
        </w:rPr>
        <w:t xml:space="preserve"> </w:t>
      </w:r>
      <w:r>
        <w:rPr>
          <w:rFonts w:ascii="Cambria" w:eastAsia="Calibri" w:hAnsi="Cambria" w:cs="Calibri Light"/>
          <w:color w:val="000000"/>
        </w:rPr>
        <w:t xml:space="preserve">- liczone od dnia podpisania protokołu odbioru jakościowego przez obydwie Strony (bez zastrzeżeń). </w:t>
      </w:r>
      <w:r>
        <w:rPr>
          <w:rFonts w:ascii="Cambria" w:eastAsia="Times New Roman" w:hAnsi="Cambria" w:cstheme="minorHAnsi"/>
          <w:b/>
          <w:color w:val="00B050"/>
          <w:lang w:eastAsia="pl-PL"/>
        </w:rPr>
        <w:t xml:space="preserve">UWAGA!!!!       </w:t>
      </w:r>
      <w:r>
        <w:rPr>
          <w:rFonts w:ascii="Cambria" w:eastAsia="Times New Roman" w:hAnsi="Cambria" w:cstheme="minorHAnsi"/>
          <w:b/>
          <w:color w:val="00B050"/>
          <w:u w:val="single"/>
          <w:lang w:eastAsia="pl-PL"/>
        </w:rPr>
        <w:t>Gwarancja stanowi jedno z kryterium oceny ofert.</w:t>
      </w:r>
    </w:p>
    <w:p w14:paraId="739E6644" w14:textId="1EC62A14" w:rsidR="00562306" w:rsidRDefault="00562306" w:rsidP="00605664">
      <w:pPr>
        <w:pStyle w:val="Akapitzlist"/>
        <w:spacing w:after="120" w:line="240" w:lineRule="auto"/>
        <w:ind w:left="426"/>
        <w:rPr>
          <w:rFonts w:ascii="Cambria" w:eastAsia="Calibri" w:hAnsi="Cambria" w:cs="Calibri Light"/>
          <w:color w:val="000000"/>
        </w:rPr>
      </w:pPr>
    </w:p>
    <w:p w14:paraId="1B86D4A2" w14:textId="486669CA" w:rsidR="00C5297C" w:rsidRDefault="00562306" w:rsidP="00C5297C">
      <w:pPr>
        <w:pStyle w:val="Akapitzlist"/>
        <w:spacing w:after="120" w:line="240" w:lineRule="auto"/>
        <w:ind w:left="426"/>
        <w:rPr>
          <w:rFonts w:ascii="Cambria" w:eastAsia="Times New Roman" w:hAnsi="Cambria" w:cstheme="minorHAnsi"/>
          <w:b/>
          <w:color w:val="00B050"/>
          <w:u w:val="single"/>
          <w:lang w:eastAsia="pl-PL"/>
        </w:rPr>
      </w:pPr>
      <w:r w:rsidRPr="00C5297C">
        <w:rPr>
          <w:rFonts w:ascii="Cambria" w:eastAsia="Calibri" w:hAnsi="Cambria" w:cs="Calibri Light"/>
          <w:b/>
          <w:color w:val="000000"/>
        </w:rPr>
        <w:t xml:space="preserve">Część 4 </w:t>
      </w:r>
      <w:r w:rsidR="00C5297C" w:rsidRPr="00C5297C">
        <w:rPr>
          <w:rFonts w:ascii="Cambria" w:eastAsia="Calibri" w:hAnsi="Cambria" w:cs="Calibri Light"/>
          <w:b/>
          <w:color w:val="000000"/>
        </w:rPr>
        <w:t>–</w:t>
      </w:r>
      <w:r w:rsidRPr="00C5297C">
        <w:rPr>
          <w:rFonts w:ascii="Cambria" w:eastAsia="Calibri" w:hAnsi="Cambria" w:cs="Calibri Light"/>
          <w:b/>
          <w:color w:val="000000"/>
        </w:rPr>
        <w:t xml:space="preserve"> </w:t>
      </w:r>
      <w:r w:rsidR="00C5297C" w:rsidRPr="00C5297C">
        <w:rPr>
          <w:rFonts w:ascii="Cambria" w:eastAsia="Calibri" w:hAnsi="Cambria" w:cs="Calibri Light"/>
          <w:b/>
          <w:color w:val="000000"/>
        </w:rPr>
        <w:t>na</w:t>
      </w:r>
      <w:r w:rsidR="00C5297C">
        <w:rPr>
          <w:rFonts w:ascii="Cambria" w:eastAsia="Calibri" w:hAnsi="Cambria" w:cs="Calibri Light"/>
          <w:b/>
          <w:color w:val="000000"/>
        </w:rPr>
        <w:t xml:space="preserve"> okres minimum:12 miesięcy </w:t>
      </w:r>
      <w:r w:rsidR="00C5297C">
        <w:rPr>
          <w:rFonts w:ascii="Cambria" w:eastAsia="Calibri" w:hAnsi="Cambria" w:cs="Calibri Light"/>
          <w:color w:val="000000"/>
        </w:rPr>
        <w:t xml:space="preserve">- liczone od dnia podpisania protokołu odbioru jakościowego przez obydwie Strony (bez zastrzeżeń). </w:t>
      </w:r>
      <w:r w:rsidR="00C5297C">
        <w:rPr>
          <w:rFonts w:ascii="Cambria" w:eastAsia="Times New Roman" w:hAnsi="Cambria" w:cstheme="minorHAnsi"/>
          <w:b/>
          <w:color w:val="00B050"/>
          <w:lang w:eastAsia="pl-PL"/>
        </w:rPr>
        <w:t xml:space="preserve">UWAGA!!!!       </w:t>
      </w:r>
      <w:r w:rsidR="00C5297C">
        <w:rPr>
          <w:rFonts w:ascii="Cambria" w:eastAsia="Times New Roman" w:hAnsi="Cambria" w:cstheme="minorHAnsi"/>
          <w:b/>
          <w:color w:val="00B050"/>
          <w:u w:val="single"/>
          <w:lang w:eastAsia="pl-PL"/>
        </w:rPr>
        <w:t>Gwarancja stanowi jedno z kryterium oceny ofert.</w:t>
      </w:r>
    </w:p>
    <w:p w14:paraId="3348FFFB" w14:textId="5034FAD0" w:rsidR="00562306" w:rsidRPr="00562306" w:rsidRDefault="00562306" w:rsidP="00605664">
      <w:pPr>
        <w:pStyle w:val="Akapitzlist"/>
        <w:spacing w:after="120" w:line="240" w:lineRule="auto"/>
        <w:ind w:left="426"/>
        <w:rPr>
          <w:rFonts w:ascii="Cambria" w:eastAsia="Calibri" w:hAnsi="Cambria" w:cs="Calibri Light"/>
          <w:b/>
          <w:color w:val="000000"/>
        </w:rPr>
      </w:pPr>
    </w:p>
    <w:p w14:paraId="4CF65F56" w14:textId="22B449E6" w:rsidR="00605664" w:rsidRDefault="00605664" w:rsidP="00605664">
      <w:pPr>
        <w:pStyle w:val="Akapitzlist"/>
        <w:spacing w:after="120" w:line="240" w:lineRule="auto"/>
        <w:ind w:left="426"/>
        <w:rPr>
          <w:rFonts w:ascii="Cambria" w:eastAsia="Calibri" w:hAnsi="Cambria" w:cs="Calibri Light"/>
          <w:color w:val="000000"/>
        </w:rPr>
      </w:pPr>
    </w:p>
    <w:p w14:paraId="2B74196F" w14:textId="4A3467C8" w:rsidR="007A322E" w:rsidRPr="00FB7B34" w:rsidRDefault="007A322E" w:rsidP="000D0A44">
      <w:pPr>
        <w:pStyle w:val="Akapitzlist"/>
        <w:numPr>
          <w:ilvl w:val="3"/>
          <w:numId w:val="6"/>
        </w:numPr>
        <w:pBdr>
          <w:top w:val="nil"/>
          <w:left w:val="nil"/>
          <w:bottom w:val="nil"/>
          <w:right w:val="nil"/>
          <w:between w:val="nil"/>
        </w:pBdr>
        <w:spacing w:after="120" w:line="240" w:lineRule="auto"/>
        <w:ind w:left="426"/>
        <w:rPr>
          <w:rFonts w:ascii="Cambria" w:eastAsia="Calibri" w:hAnsi="Cambria" w:cs="Calibri Light"/>
          <w:color w:val="000000"/>
        </w:rPr>
      </w:pPr>
      <w:r w:rsidRPr="007A322E">
        <w:rPr>
          <w:rFonts w:ascii="Cambria" w:hAnsi="Cambria"/>
        </w:rPr>
        <w:t xml:space="preserve">Szczegółowy opis przedmiotu zamówienia wraz z </w:t>
      </w:r>
      <w:r w:rsidRPr="00FB7B34">
        <w:rPr>
          <w:rFonts w:ascii="Cambria" w:hAnsi="Cambria"/>
        </w:rPr>
        <w:t xml:space="preserve">wymaganiami technicznymi został zawarty w Załączniku nr </w:t>
      </w:r>
      <w:r w:rsidR="00761898" w:rsidRPr="00FB7B34">
        <w:rPr>
          <w:rFonts w:ascii="Cambria" w:hAnsi="Cambria"/>
        </w:rPr>
        <w:t>1</w:t>
      </w:r>
      <w:r w:rsidR="00605664">
        <w:rPr>
          <w:rFonts w:ascii="Cambria" w:hAnsi="Cambria"/>
        </w:rPr>
        <w:t>.1 – 1.3</w:t>
      </w:r>
      <w:r w:rsidRPr="00FB7B34">
        <w:rPr>
          <w:rFonts w:ascii="Cambria" w:hAnsi="Cambria"/>
        </w:rPr>
        <w:t xml:space="preserve"> do SWZ – </w:t>
      </w:r>
      <w:r w:rsidRPr="00FB7B34">
        <w:rPr>
          <w:rStyle w:val="Uwydatnienie"/>
          <w:rFonts w:ascii="Cambria" w:hAnsi="Cambria"/>
        </w:rPr>
        <w:t>Formularz warunków technicznych</w:t>
      </w:r>
      <w:r w:rsidRPr="00FB7B34">
        <w:rPr>
          <w:rFonts w:ascii="Cambria" w:hAnsi="Cambria"/>
        </w:rPr>
        <w:t>.</w:t>
      </w:r>
    </w:p>
    <w:p w14:paraId="51A71584" w14:textId="05C71744" w:rsidR="00FB7B34" w:rsidRPr="00FB7B34" w:rsidRDefault="00FB7B34" w:rsidP="000D0A44">
      <w:pPr>
        <w:pStyle w:val="Nagwek2"/>
        <w:numPr>
          <w:ilvl w:val="3"/>
          <w:numId w:val="6"/>
        </w:numPr>
        <w:spacing w:line="240" w:lineRule="auto"/>
        <w:ind w:left="426" w:hanging="426"/>
        <w:jc w:val="both"/>
        <w:rPr>
          <w:rFonts w:ascii="Cambria" w:eastAsia="Calibri" w:hAnsi="Cambria" w:cs="Calibri Light"/>
          <w:b w:val="0"/>
          <w:u w:val="none"/>
        </w:rPr>
      </w:pPr>
      <w:bookmarkStart w:id="8" w:name="_Hlk222229327"/>
      <w:r w:rsidRPr="00FB7B34">
        <w:rPr>
          <w:rFonts w:ascii="Cambria" w:hAnsi="Cambria"/>
          <w:b w:val="0"/>
          <w:u w:val="none"/>
        </w:rPr>
        <w:t>Zamawiający dopuszcza rozwiązania równoważne, pod warunkiem wykazania, że oferowane urządzenie spełnia wszystkie minimalne wymagania techniczne i funkcjonalne określone w opisie</w:t>
      </w:r>
      <w:r>
        <w:rPr>
          <w:rFonts w:ascii="Cambria" w:hAnsi="Cambria"/>
          <w:b w:val="0"/>
          <w:u w:val="none"/>
        </w:rPr>
        <w:t xml:space="preserve"> zgodnie z Załącznikiem nr 1</w:t>
      </w:r>
      <w:r w:rsidR="00605664">
        <w:rPr>
          <w:rFonts w:ascii="Cambria" w:hAnsi="Cambria"/>
          <w:b w:val="0"/>
          <w:u w:val="none"/>
        </w:rPr>
        <w:t>.1 – 1.3</w:t>
      </w:r>
      <w:r>
        <w:rPr>
          <w:rFonts w:ascii="Cambria" w:hAnsi="Cambria"/>
          <w:b w:val="0"/>
          <w:u w:val="none"/>
        </w:rPr>
        <w:t xml:space="preserve"> do SWZ - </w:t>
      </w:r>
      <w:r w:rsidRPr="00FB7B34">
        <w:rPr>
          <w:rStyle w:val="Uwydatnienie"/>
          <w:rFonts w:ascii="Cambria" w:hAnsi="Cambria"/>
          <w:b w:val="0"/>
          <w:u w:val="none"/>
        </w:rPr>
        <w:t>Formularz warunków technicznych.</w:t>
      </w:r>
    </w:p>
    <w:p w14:paraId="69F00D3A" w14:textId="77777777" w:rsidR="003076FA" w:rsidRPr="00FB7B34" w:rsidRDefault="003076FA" w:rsidP="003076FA">
      <w:pPr>
        <w:pStyle w:val="Akapitzlist"/>
        <w:pBdr>
          <w:top w:val="nil"/>
          <w:left w:val="nil"/>
          <w:bottom w:val="nil"/>
          <w:right w:val="nil"/>
          <w:between w:val="nil"/>
        </w:pBdr>
        <w:ind w:left="2880"/>
        <w:jc w:val="both"/>
        <w:rPr>
          <w:rFonts w:ascii="Cambria" w:hAnsi="Cambria" w:cs="Calibri Light"/>
          <w:color w:val="000000"/>
        </w:rPr>
      </w:pPr>
    </w:p>
    <w:bookmarkEnd w:id="8"/>
    <w:p w14:paraId="39386BD9" w14:textId="77777777" w:rsidR="003076FA" w:rsidRPr="001A397F" w:rsidRDefault="003076FA" w:rsidP="000D0A44">
      <w:pPr>
        <w:pStyle w:val="Akapitzlist"/>
        <w:numPr>
          <w:ilvl w:val="3"/>
          <w:numId w:val="36"/>
        </w:numPr>
        <w:pBdr>
          <w:top w:val="nil"/>
          <w:left w:val="nil"/>
          <w:bottom w:val="nil"/>
          <w:right w:val="nil"/>
          <w:between w:val="nil"/>
        </w:pBdr>
        <w:spacing w:after="0" w:line="240" w:lineRule="auto"/>
        <w:ind w:left="426"/>
        <w:jc w:val="both"/>
        <w:rPr>
          <w:rFonts w:ascii="Cambria" w:hAnsi="Cambria" w:cs="Calibri Light"/>
          <w:b/>
          <w:bCs/>
          <w:color w:val="000000"/>
        </w:rPr>
      </w:pPr>
      <w:r w:rsidRPr="001A397F">
        <w:rPr>
          <w:rFonts w:ascii="Cambria" w:hAnsi="Cambria" w:cs="Calibri Light"/>
          <w:b/>
          <w:bCs/>
          <w:color w:val="000000"/>
        </w:rPr>
        <w:t>INFORMACJA O PRZEDMIOTOWYCH ŚRODKACH DOWODOWYCH</w:t>
      </w:r>
    </w:p>
    <w:p w14:paraId="448E2E63" w14:textId="77777777" w:rsidR="003076FA" w:rsidRPr="00AF7062" w:rsidRDefault="003076FA" w:rsidP="000D0A44">
      <w:pPr>
        <w:pStyle w:val="Akapitzlist"/>
        <w:numPr>
          <w:ilvl w:val="0"/>
          <w:numId w:val="8"/>
        </w:numPr>
        <w:pBdr>
          <w:top w:val="nil"/>
          <w:left w:val="nil"/>
          <w:bottom w:val="nil"/>
          <w:right w:val="nil"/>
          <w:between w:val="nil"/>
        </w:pBdr>
        <w:spacing w:after="0" w:line="240" w:lineRule="auto"/>
        <w:jc w:val="both"/>
        <w:rPr>
          <w:rFonts w:ascii="Cambria" w:eastAsia="Calibri" w:hAnsi="Cambria" w:cstheme="majorHAnsi"/>
        </w:rPr>
      </w:pPr>
      <w:bookmarkStart w:id="9" w:name="_Hlk182994111"/>
      <w:r w:rsidRPr="00AF7062">
        <w:rPr>
          <w:rFonts w:ascii="Cambria" w:hAnsi="Cambria" w:cstheme="majorHAnsi"/>
          <w:color w:val="000000"/>
        </w:rPr>
        <w:t xml:space="preserve">W celu potwierdzenia spełnienia warunków udziału w postępowaniu oraz, że oferowane urządzenia spełniają określone przez Zamawiającego wymagania oraz cechy, Zamawiający wymaga złożenia </w:t>
      </w:r>
      <w:r w:rsidRPr="00AF7062">
        <w:rPr>
          <w:rFonts w:ascii="Cambria" w:hAnsi="Cambria" w:cstheme="majorHAnsi"/>
          <w:b/>
          <w:bCs/>
          <w:color w:val="000000"/>
        </w:rPr>
        <w:t>wraz z ofertą</w:t>
      </w:r>
      <w:r w:rsidRPr="00AF7062">
        <w:rPr>
          <w:rFonts w:ascii="Cambria" w:hAnsi="Cambria" w:cstheme="majorHAnsi"/>
          <w:color w:val="000000"/>
        </w:rPr>
        <w:t xml:space="preserve"> przedmiotowego środka dowodowego w postaci:</w:t>
      </w:r>
    </w:p>
    <w:p w14:paraId="1D965B8B" w14:textId="79B99E5B" w:rsidR="003076FA" w:rsidRPr="00AF7062" w:rsidRDefault="003076FA" w:rsidP="000D0A44">
      <w:pPr>
        <w:pStyle w:val="Akapitzlist"/>
        <w:numPr>
          <w:ilvl w:val="0"/>
          <w:numId w:val="7"/>
        </w:numPr>
        <w:pBdr>
          <w:top w:val="nil"/>
          <w:left w:val="nil"/>
          <w:bottom w:val="nil"/>
          <w:right w:val="nil"/>
          <w:between w:val="nil"/>
        </w:pBdr>
        <w:spacing w:after="0" w:line="240" w:lineRule="auto"/>
        <w:ind w:left="1134" w:hanging="284"/>
        <w:jc w:val="both"/>
        <w:rPr>
          <w:rFonts w:ascii="Cambria" w:eastAsia="Calibri" w:hAnsi="Cambria" w:cstheme="majorHAnsi"/>
          <w:color w:val="000000"/>
        </w:rPr>
      </w:pPr>
      <w:r w:rsidRPr="00AF7062">
        <w:rPr>
          <w:rFonts w:ascii="Cambria" w:hAnsi="Cambria" w:cstheme="majorHAnsi"/>
          <w:color w:val="000000"/>
        </w:rPr>
        <w:t>Szczegółow</w:t>
      </w:r>
      <w:r w:rsidR="007A322E" w:rsidRPr="00AF7062">
        <w:rPr>
          <w:rFonts w:ascii="Cambria" w:hAnsi="Cambria" w:cstheme="majorHAnsi"/>
          <w:color w:val="000000"/>
        </w:rPr>
        <w:t>ego</w:t>
      </w:r>
      <w:r w:rsidRPr="00AF7062">
        <w:rPr>
          <w:rFonts w:ascii="Cambria" w:hAnsi="Cambria" w:cstheme="majorHAnsi"/>
          <w:color w:val="000000"/>
        </w:rPr>
        <w:t xml:space="preserve"> opis</w:t>
      </w:r>
      <w:r w:rsidR="007A322E" w:rsidRPr="00AF7062">
        <w:rPr>
          <w:rFonts w:ascii="Cambria" w:hAnsi="Cambria" w:cstheme="majorHAnsi"/>
          <w:color w:val="000000"/>
        </w:rPr>
        <w:t>u</w:t>
      </w:r>
      <w:r w:rsidRPr="00AF7062">
        <w:rPr>
          <w:rFonts w:ascii="Cambria" w:hAnsi="Cambria" w:cstheme="majorHAnsi"/>
          <w:color w:val="000000"/>
        </w:rPr>
        <w:t xml:space="preserve"> techniczn</w:t>
      </w:r>
      <w:r w:rsidR="007A322E" w:rsidRPr="00AF7062">
        <w:rPr>
          <w:rFonts w:ascii="Cambria" w:hAnsi="Cambria" w:cstheme="majorHAnsi"/>
          <w:color w:val="000000"/>
        </w:rPr>
        <w:t>ego</w:t>
      </w:r>
      <w:r w:rsidRPr="00AF7062">
        <w:rPr>
          <w:rFonts w:ascii="Cambria" w:hAnsi="Cambria" w:cstheme="majorHAnsi"/>
          <w:color w:val="000000"/>
        </w:rPr>
        <w:t xml:space="preserve"> oferowanego przedmiotu zamówienia przygotowanego na podstawie </w:t>
      </w:r>
      <w:r w:rsidRPr="00AF7062">
        <w:rPr>
          <w:rFonts w:ascii="Cambria" w:hAnsi="Cambria" w:cstheme="majorHAnsi"/>
          <w:b/>
          <w:bCs/>
          <w:color w:val="000000"/>
        </w:rPr>
        <w:t xml:space="preserve">załącznika nr </w:t>
      </w:r>
      <w:r w:rsidR="007A322E" w:rsidRPr="00AF7062">
        <w:rPr>
          <w:rFonts w:ascii="Cambria" w:hAnsi="Cambria" w:cstheme="majorHAnsi"/>
          <w:b/>
          <w:bCs/>
          <w:color w:val="000000"/>
        </w:rPr>
        <w:t>1</w:t>
      </w:r>
      <w:r w:rsidR="002C4F90">
        <w:rPr>
          <w:rFonts w:ascii="Cambria" w:hAnsi="Cambria" w:cstheme="majorHAnsi"/>
          <w:b/>
          <w:bCs/>
          <w:color w:val="000000"/>
        </w:rPr>
        <w:t>.1-1.4</w:t>
      </w:r>
      <w:r w:rsidRPr="00AF7062">
        <w:rPr>
          <w:rFonts w:ascii="Cambria" w:hAnsi="Cambria" w:cstheme="majorHAnsi"/>
          <w:b/>
          <w:bCs/>
          <w:color w:val="000000"/>
        </w:rPr>
        <w:t xml:space="preserve"> do SWZ. </w:t>
      </w:r>
    </w:p>
    <w:p w14:paraId="1116E699" w14:textId="2270BFB7" w:rsidR="003076FA" w:rsidRPr="00AF7062" w:rsidRDefault="003076FA" w:rsidP="000D0A44">
      <w:pPr>
        <w:pStyle w:val="Akapitzlist"/>
        <w:numPr>
          <w:ilvl w:val="0"/>
          <w:numId w:val="7"/>
        </w:numPr>
        <w:pBdr>
          <w:top w:val="nil"/>
          <w:left w:val="nil"/>
          <w:bottom w:val="nil"/>
          <w:right w:val="nil"/>
          <w:between w:val="nil"/>
        </w:pBdr>
        <w:spacing w:after="0" w:line="240" w:lineRule="auto"/>
        <w:ind w:left="1134" w:hanging="284"/>
        <w:jc w:val="both"/>
        <w:rPr>
          <w:rFonts w:ascii="Cambria" w:eastAsia="Calibri" w:hAnsi="Cambria" w:cstheme="majorHAnsi"/>
          <w:color w:val="000000"/>
        </w:rPr>
      </w:pPr>
      <w:r w:rsidRPr="00AF7062">
        <w:rPr>
          <w:rFonts w:ascii="Cambria" w:eastAsia="Calibri" w:hAnsi="Cambria" w:cstheme="majorHAnsi"/>
          <w:color w:val="000000"/>
        </w:rPr>
        <w:t>Zamawiający przewiduje możliwoś</w:t>
      </w:r>
      <w:r w:rsidR="007A322E" w:rsidRPr="00AF7062">
        <w:rPr>
          <w:rFonts w:ascii="Cambria" w:eastAsia="Calibri" w:hAnsi="Cambria" w:cstheme="majorHAnsi"/>
          <w:color w:val="000000"/>
        </w:rPr>
        <w:t>ci</w:t>
      </w:r>
      <w:r w:rsidRPr="00AF7062">
        <w:rPr>
          <w:rFonts w:ascii="Cambria" w:eastAsia="Calibri" w:hAnsi="Cambria" w:cstheme="majorHAnsi"/>
          <w:color w:val="000000"/>
        </w:rPr>
        <w:t xml:space="preserve"> uzupełnienia przedmiotowych środków dowodowych na zasadach określonych w art. 107 ust. 2 </w:t>
      </w:r>
      <w:proofErr w:type="spellStart"/>
      <w:r w:rsidRPr="00AF7062">
        <w:rPr>
          <w:rFonts w:ascii="Cambria" w:eastAsia="Calibri" w:hAnsi="Cambria" w:cstheme="majorHAnsi"/>
          <w:color w:val="000000"/>
        </w:rPr>
        <w:t>pzp</w:t>
      </w:r>
      <w:proofErr w:type="spellEnd"/>
      <w:r w:rsidRPr="00AF7062">
        <w:rPr>
          <w:rFonts w:ascii="Cambria" w:eastAsia="Calibri" w:hAnsi="Cambria" w:cstheme="majorHAnsi"/>
          <w:color w:val="000000"/>
        </w:rPr>
        <w:t xml:space="preserve">, które wymieniono w punktach </w:t>
      </w:r>
      <w:r w:rsidR="007A322E" w:rsidRPr="00AF7062">
        <w:rPr>
          <w:rFonts w:ascii="Cambria" w:eastAsia="Calibri" w:hAnsi="Cambria" w:cstheme="majorHAnsi"/>
          <w:color w:val="000000"/>
        </w:rPr>
        <w:t>A</w:t>
      </w:r>
      <w:r w:rsidRPr="00AF7062">
        <w:rPr>
          <w:rFonts w:ascii="Cambria" w:eastAsia="Calibri" w:hAnsi="Cambria" w:cstheme="majorHAnsi"/>
          <w:color w:val="000000"/>
        </w:rPr>
        <w:t xml:space="preserve">. </w:t>
      </w:r>
    </w:p>
    <w:p w14:paraId="36993CD8" w14:textId="39205722" w:rsidR="003076FA" w:rsidRPr="00AF7062" w:rsidRDefault="003076FA" w:rsidP="000D0A44">
      <w:pPr>
        <w:pStyle w:val="Akapitzlist"/>
        <w:numPr>
          <w:ilvl w:val="0"/>
          <w:numId w:val="7"/>
        </w:numPr>
        <w:spacing w:after="0" w:line="240" w:lineRule="auto"/>
        <w:ind w:left="1134" w:hanging="284"/>
        <w:jc w:val="both"/>
        <w:rPr>
          <w:rFonts w:ascii="Cambria" w:eastAsia="Calibri" w:hAnsi="Cambria" w:cstheme="majorHAnsi"/>
        </w:rPr>
      </w:pPr>
      <w:bookmarkStart w:id="10" w:name="_heading=h.3znysh7" w:colFirst="0" w:colLast="0"/>
      <w:bookmarkEnd w:id="10"/>
      <w:r w:rsidRPr="00AF7062">
        <w:rPr>
          <w:rFonts w:ascii="Cambria" w:eastAsia="Calibri" w:hAnsi="Cambria" w:cstheme="majorHAnsi"/>
        </w:rPr>
        <w:t xml:space="preserve">Wzór Szczegółowego opisu oferowanego asortymentu, o którym mowa w ust. 1 stanowi </w:t>
      </w:r>
      <w:r w:rsidRPr="00AF7062">
        <w:rPr>
          <w:rFonts w:ascii="Cambria" w:eastAsia="Calibri" w:hAnsi="Cambria" w:cstheme="majorHAnsi"/>
          <w:b/>
        </w:rPr>
        <w:t xml:space="preserve">załącznik nr </w:t>
      </w:r>
      <w:r w:rsidR="007A322E" w:rsidRPr="00AF7062">
        <w:rPr>
          <w:rFonts w:ascii="Cambria" w:eastAsia="Calibri" w:hAnsi="Cambria" w:cstheme="majorHAnsi"/>
          <w:b/>
        </w:rPr>
        <w:t>1</w:t>
      </w:r>
      <w:r w:rsidR="00605664">
        <w:rPr>
          <w:rFonts w:ascii="Cambria" w:eastAsia="Calibri" w:hAnsi="Cambria" w:cstheme="majorHAnsi"/>
          <w:b/>
        </w:rPr>
        <w:t>.1 – 1.</w:t>
      </w:r>
      <w:r w:rsidR="002C4F90">
        <w:rPr>
          <w:rFonts w:ascii="Cambria" w:eastAsia="Calibri" w:hAnsi="Cambria" w:cstheme="majorHAnsi"/>
          <w:b/>
        </w:rPr>
        <w:t>4</w:t>
      </w:r>
      <w:r w:rsidRPr="00AF7062">
        <w:rPr>
          <w:rFonts w:ascii="Cambria" w:eastAsia="Calibri" w:hAnsi="Cambria" w:cstheme="majorHAnsi"/>
        </w:rPr>
        <w:t xml:space="preserve"> do SWZ.</w:t>
      </w:r>
    </w:p>
    <w:p w14:paraId="2FC00C54" w14:textId="77777777" w:rsidR="003076FA" w:rsidRPr="00AF7062" w:rsidRDefault="003076FA" w:rsidP="000D0A44">
      <w:pPr>
        <w:pStyle w:val="NormalnyWeb"/>
        <w:numPr>
          <w:ilvl w:val="0"/>
          <w:numId w:val="7"/>
        </w:numPr>
        <w:spacing w:before="0" w:beforeAutospacing="0" w:after="0" w:afterAutospacing="0"/>
        <w:ind w:left="1134" w:hanging="284"/>
        <w:jc w:val="both"/>
        <w:textAlignment w:val="baseline"/>
        <w:rPr>
          <w:rFonts w:ascii="Cambria" w:hAnsi="Cambria" w:cstheme="majorHAnsi"/>
          <w:color w:val="000000"/>
        </w:rPr>
      </w:pPr>
      <w:r w:rsidRPr="00AF7062">
        <w:rPr>
          <w:rFonts w:ascii="Cambria" w:hAnsi="Cambria" w:cstheme="majorHAnsi"/>
          <w:color w:val="000000"/>
        </w:rPr>
        <w:t>Do przedmiotowego środka dowodowego postanowienia § 11 SWZ stosuje się.</w:t>
      </w:r>
      <w:bookmarkEnd w:id="9"/>
    </w:p>
    <w:p w14:paraId="15614892" w14:textId="77777777" w:rsidR="003076FA" w:rsidRPr="003076FA" w:rsidRDefault="003076FA" w:rsidP="003076FA">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6CBBDF6A"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5029C01C" w14:textId="5EABA5B3"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5</w:t>
            </w:r>
            <w:r w:rsidR="007A322E">
              <w:rPr>
                <w:rFonts w:ascii="Cambria" w:hAnsi="Cambria" w:cstheme="minorHAnsi"/>
                <w:b/>
                <w:bCs/>
                <w:kern w:val="32"/>
              </w:rPr>
              <w:t>.</w:t>
            </w:r>
            <w:r>
              <w:rPr>
                <w:rFonts w:ascii="Cambria" w:hAnsi="Cambria" w:cstheme="minorHAnsi"/>
                <w:b/>
                <w:bCs/>
                <w:kern w:val="32"/>
              </w:rPr>
              <w:t xml:space="preserve">  TERMIN WYKONANIA ZAMÓWIENIA</w:t>
            </w:r>
          </w:p>
        </w:tc>
      </w:tr>
    </w:tbl>
    <w:p w14:paraId="7E76DF43" w14:textId="77777777" w:rsidR="003076FA" w:rsidRPr="00AF7062" w:rsidRDefault="003076FA" w:rsidP="003076FA">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47CE3263" w14:textId="77777777" w:rsidR="00D87B36" w:rsidRDefault="00D87B36" w:rsidP="00D87B36">
      <w:pPr>
        <w:pStyle w:val="Akapitzlist"/>
        <w:numPr>
          <w:ilvl w:val="6"/>
          <w:numId w:val="39"/>
        </w:numPr>
        <w:spacing w:line="256" w:lineRule="auto"/>
        <w:ind w:left="426"/>
        <w:jc w:val="both"/>
        <w:rPr>
          <w:rFonts w:ascii="Cambria" w:eastAsia="Calibri" w:hAnsi="Cambria" w:cs="Calibri Light"/>
          <w:color w:val="000000"/>
        </w:rPr>
      </w:pPr>
      <w:bookmarkStart w:id="11" w:name="_Hlk207365132"/>
      <w:r>
        <w:rPr>
          <w:rFonts w:ascii="Cambria" w:eastAsia="Calibri" w:hAnsi="Cambria" w:cs="Calibri Light"/>
          <w:color w:val="000000"/>
        </w:rPr>
        <w:t>Wykonawca wykona zamówienie w terminie nie dłuższym niż:</w:t>
      </w:r>
    </w:p>
    <w:p w14:paraId="4C6FEA96" w14:textId="78196F51" w:rsidR="00D87B36" w:rsidRDefault="00D87B36" w:rsidP="006928DD">
      <w:pPr>
        <w:pStyle w:val="Akapitzlist"/>
        <w:keepNext/>
        <w:keepLines/>
        <w:widowControl w:val="0"/>
        <w:suppressAutoHyphens/>
        <w:adjustRightInd w:val="0"/>
        <w:spacing w:before="120" w:after="120" w:line="240" w:lineRule="auto"/>
        <w:ind w:left="426"/>
        <w:jc w:val="both"/>
        <w:textAlignment w:val="baseline"/>
        <w:rPr>
          <w:rFonts w:ascii="Cambria" w:eastAsia="Times New Roman" w:hAnsi="Cambria" w:cstheme="minorHAnsi"/>
          <w:b/>
          <w:color w:val="00B050"/>
          <w:lang w:eastAsia="pl-PL"/>
        </w:rPr>
      </w:pPr>
      <w:r>
        <w:rPr>
          <w:rFonts w:ascii="Cambria" w:eastAsia="Times New Roman" w:hAnsi="Cambria" w:cstheme="minorHAnsi"/>
          <w:b/>
          <w:lang w:eastAsia="pl-PL"/>
        </w:rPr>
        <w:t xml:space="preserve">Część 1 – maksymalnie 70 dni (10 tygodni) od  dnia podpisania umowy, - </w:t>
      </w:r>
      <w:r>
        <w:rPr>
          <w:rFonts w:ascii="Cambria" w:eastAsia="Times New Roman" w:hAnsi="Cambria" w:cstheme="minorHAnsi"/>
          <w:b/>
          <w:color w:val="00B050"/>
          <w:lang w:eastAsia="pl-PL"/>
        </w:rPr>
        <w:t>UWAGA! Termin dostawy  stanowi jedno z kryteriów oceny ofert</w:t>
      </w:r>
    </w:p>
    <w:p w14:paraId="7C876889" w14:textId="02BAA227" w:rsidR="00D87B36" w:rsidRDefault="00D87B36" w:rsidP="006928DD">
      <w:pPr>
        <w:pStyle w:val="Akapitzlist"/>
        <w:keepNext/>
        <w:keepLines/>
        <w:widowControl w:val="0"/>
        <w:suppressAutoHyphens/>
        <w:adjustRightInd w:val="0"/>
        <w:spacing w:before="120" w:after="120" w:line="240" w:lineRule="auto"/>
        <w:ind w:left="426"/>
        <w:jc w:val="both"/>
        <w:textAlignment w:val="baseline"/>
        <w:rPr>
          <w:rFonts w:ascii="Cambria" w:eastAsia="Times New Roman" w:hAnsi="Cambria" w:cstheme="minorHAnsi"/>
          <w:b/>
          <w:lang w:eastAsia="pl-PL"/>
        </w:rPr>
      </w:pPr>
      <w:r>
        <w:rPr>
          <w:rFonts w:ascii="Cambria" w:eastAsia="Times New Roman" w:hAnsi="Cambria" w:cstheme="minorHAnsi"/>
          <w:b/>
          <w:lang w:eastAsia="pl-PL"/>
        </w:rPr>
        <w:t xml:space="preserve">Część 2 – maksymalnie 56 dni (8 tygodni) od  dnia podpisania umowy, - </w:t>
      </w:r>
      <w:r>
        <w:rPr>
          <w:rFonts w:ascii="Cambria" w:eastAsia="Times New Roman" w:hAnsi="Cambria" w:cstheme="minorHAnsi"/>
          <w:b/>
          <w:color w:val="00B050"/>
          <w:lang w:eastAsia="pl-PL"/>
        </w:rPr>
        <w:t>UWAGA! Termin dostawy  stanowi jedno z kryteriów oceny ofert</w:t>
      </w:r>
    </w:p>
    <w:p w14:paraId="71C24D1F" w14:textId="0B762ED9" w:rsidR="00D87B36" w:rsidRDefault="00D87B36" w:rsidP="006928DD">
      <w:pPr>
        <w:pStyle w:val="Akapitzlist"/>
        <w:keepNext/>
        <w:keepLines/>
        <w:widowControl w:val="0"/>
        <w:suppressAutoHyphens/>
        <w:adjustRightInd w:val="0"/>
        <w:spacing w:before="120" w:after="120" w:line="240" w:lineRule="auto"/>
        <w:ind w:left="426"/>
        <w:jc w:val="both"/>
        <w:textAlignment w:val="baseline"/>
        <w:rPr>
          <w:rFonts w:ascii="Cambria" w:eastAsia="Times New Roman" w:hAnsi="Cambria" w:cstheme="minorHAnsi"/>
          <w:b/>
          <w:lang w:eastAsia="pl-PL"/>
        </w:rPr>
      </w:pPr>
      <w:r>
        <w:rPr>
          <w:rFonts w:ascii="Cambria" w:eastAsia="Times New Roman" w:hAnsi="Cambria" w:cstheme="minorHAnsi"/>
          <w:b/>
          <w:lang w:eastAsia="pl-PL"/>
        </w:rPr>
        <w:t>Część 3 – 126 dni (18 tygodni) od  dnia podpisania umowy</w:t>
      </w:r>
    </w:p>
    <w:p w14:paraId="7FD91AAC" w14:textId="0F0B28D6" w:rsidR="00C5297C" w:rsidRDefault="00562306" w:rsidP="006928DD">
      <w:pPr>
        <w:pStyle w:val="Akapitzlist"/>
        <w:keepNext/>
        <w:keepLines/>
        <w:widowControl w:val="0"/>
        <w:suppressAutoHyphens/>
        <w:adjustRightInd w:val="0"/>
        <w:spacing w:before="120" w:after="120" w:line="240" w:lineRule="auto"/>
        <w:ind w:left="426"/>
        <w:jc w:val="both"/>
        <w:textAlignment w:val="baseline"/>
        <w:rPr>
          <w:rFonts w:ascii="Cambria" w:eastAsia="Times New Roman" w:hAnsi="Cambria" w:cstheme="minorHAnsi"/>
          <w:b/>
          <w:color w:val="00B050"/>
          <w:lang w:eastAsia="pl-PL"/>
        </w:rPr>
      </w:pPr>
      <w:r w:rsidRPr="00C5297C">
        <w:rPr>
          <w:rFonts w:ascii="Cambria" w:eastAsia="Times New Roman" w:hAnsi="Cambria" w:cstheme="minorHAnsi"/>
          <w:b/>
          <w:color w:val="000000" w:themeColor="text1"/>
          <w:lang w:eastAsia="pl-PL"/>
        </w:rPr>
        <w:t xml:space="preserve">Część 4 </w:t>
      </w:r>
      <w:r w:rsidR="00C5297C" w:rsidRPr="00C5297C">
        <w:rPr>
          <w:rFonts w:ascii="Cambria" w:eastAsia="Times New Roman" w:hAnsi="Cambria" w:cstheme="minorHAnsi"/>
          <w:b/>
          <w:color w:val="000000" w:themeColor="text1"/>
          <w:lang w:eastAsia="pl-PL"/>
        </w:rPr>
        <w:t>–</w:t>
      </w:r>
      <w:r w:rsidRPr="00562306">
        <w:rPr>
          <w:rFonts w:ascii="Cambria" w:eastAsia="Times New Roman" w:hAnsi="Cambria" w:cstheme="minorHAnsi"/>
          <w:b/>
          <w:color w:val="000000" w:themeColor="text1"/>
          <w:lang w:eastAsia="pl-PL"/>
        </w:rPr>
        <w:t xml:space="preserve"> </w:t>
      </w:r>
      <w:r w:rsidR="00C5297C">
        <w:rPr>
          <w:rFonts w:ascii="Cambria" w:eastAsia="Times New Roman" w:hAnsi="Cambria" w:cstheme="minorHAnsi"/>
          <w:b/>
          <w:color w:val="000000" w:themeColor="text1"/>
          <w:lang w:eastAsia="pl-PL"/>
        </w:rPr>
        <w:t xml:space="preserve">maksymalnie do 20 tygodni (140 dni) </w:t>
      </w:r>
      <w:r w:rsidR="00C5297C">
        <w:rPr>
          <w:rFonts w:ascii="Cambria" w:eastAsia="Times New Roman" w:hAnsi="Cambria" w:cstheme="minorHAnsi"/>
          <w:b/>
          <w:lang w:eastAsia="pl-PL"/>
        </w:rPr>
        <w:t xml:space="preserve">od  dnia podpisania umowy, - </w:t>
      </w:r>
      <w:r w:rsidR="00C5297C">
        <w:rPr>
          <w:rFonts w:ascii="Cambria" w:eastAsia="Times New Roman" w:hAnsi="Cambria" w:cstheme="minorHAnsi"/>
          <w:b/>
          <w:color w:val="00B050"/>
          <w:lang w:eastAsia="pl-PL"/>
        </w:rPr>
        <w:t>UWAGA! Termin dostawy  stanowi jedno z kryteriów oceny ofert</w:t>
      </w:r>
    </w:p>
    <w:p w14:paraId="4FEFFF3E" w14:textId="5BF923A3" w:rsidR="00562306" w:rsidRPr="00562306" w:rsidRDefault="00562306" w:rsidP="00D87B36">
      <w:pPr>
        <w:pStyle w:val="Akapitzlist"/>
        <w:keepNext/>
        <w:keepLines/>
        <w:widowControl w:val="0"/>
        <w:suppressAutoHyphens/>
        <w:adjustRightInd w:val="0"/>
        <w:spacing w:before="120" w:after="120" w:line="240" w:lineRule="auto"/>
        <w:ind w:left="1495"/>
        <w:jc w:val="both"/>
        <w:textAlignment w:val="baseline"/>
        <w:rPr>
          <w:rFonts w:ascii="Cambria" w:eastAsia="Times New Roman" w:hAnsi="Cambria" w:cstheme="minorHAnsi"/>
          <w:b/>
          <w:color w:val="000000" w:themeColor="text1"/>
          <w:lang w:eastAsia="pl-PL"/>
        </w:rPr>
      </w:pPr>
    </w:p>
    <w:p w14:paraId="1A92C65D" w14:textId="6CB6DE62" w:rsidR="00AF7062" w:rsidRPr="00AF7062" w:rsidRDefault="00AF7062" w:rsidP="00AF7062">
      <w:pPr>
        <w:pStyle w:val="Akapitzlist"/>
        <w:keepNext/>
        <w:keepLines/>
        <w:widowControl w:val="0"/>
        <w:suppressAutoHyphens/>
        <w:adjustRightInd w:val="0"/>
        <w:spacing w:before="120" w:after="120" w:line="240" w:lineRule="auto"/>
        <w:ind w:left="1495"/>
        <w:jc w:val="both"/>
        <w:textAlignment w:val="baseline"/>
        <w:rPr>
          <w:rFonts w:ascii="Cambria" w:eastAsia="Times New Roman" w:hAnsi="Cambria" w:cstheme="minorHAnsi"/>
          <w:b/>
          <w:lang w:eastAsia="pl-PL"/>
        </w:rPr>
      </w:pPr>
    </w:p>
    <w:tbl>
      <w:tblPr>
        <w:tblStyle w:val="Tabela-Siatka"/>
        <w:tblW w:w="0" w:type="auto"/>
        <w:tblLook w:val="04A0" w:firstRow="1" w:lastRow="0" w:firstColumn="1" w:lastColumn="0" w:noHBand="0" w:noVBand="1"/>
      </w:tblPr>
      <w:tblGrid>
        <w:gridCol w:w="9781"/>
      </w:tblGrid>
      <w:tr w:rsidR="003076FA" w:rsidRPr="00127747" w14:paraId="77CB1B02" w14:textId="77777777" w:rsidTr="003076FA">
        <w:trPr>
          <w:trHeight w:val="457"/>
        </w:trPr>
        <w:tc>
          <w:tcPr>
            <w:tcW w:w="9781" w:type="dxa"/>
            <w:tcBorders>
              <w:top w:val="nil"/>
              <w:left w:val="nil"/>
              <w:bottom w:val="nil"/>
              <w:right w:val="nil"/>
            </w:tcBorders>
            <w:shd w:val="clear" w:color="auto" w:fill="E2EFD9" w:themeFill="accent6" w:themeFillTint="33"/>
            <w:vAlign w:val="center"/>
          </w:tcPr>
          <w:bookmarkEnd w:id="11"/>
          <w:p w14:paraId="75AFE402" w14:textId="748CF54E"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6</w:t>
            </w:r>
            <w:r w:rsidR="007A322E">
              <w:rPr>
                <w:rFonts w:ascii="Cambria" w:hAnsi="Cambria" w:cstheme="minorHAnsi"/>
                <w:b/>
                <w:bCs/>
                <w:kern w:val="32"/>
              </w:rPr>
              <w:t>.</w:t>
            </w:r>
            <w:r>
              <w:rPr>
                <w:rFonts w:ascii="Cambria" w:hAnsi="Cambria" w:cstheme="minorHAnsi"/>
                <w:b/>
                <w:bCs/>
                <w:kern w:val="32"/>
              </w:rPr>
              <w:t xml:space="preserve"> PODSTAWY WYKLUCZENIA</w:t>
            </w:r>
          </w:p>
        </w:tc>
      </w:tr>
    </w:tbl>
    <w:p w14:paraId="26F730B0" w14:textId="77777777" w:rsidR="00C12929" w:rsidRDefault="00C12929" w:rsidP="00C12929">
      <w:pPr>
        <w:pBdr>
          <w:top w:val="nil"/>
          <w:left w:val="nil"/>
          <w:bottom w:val="nil"/>
          <w:right w:val="nil"/>
          <w:between w:val="nil"/>
        </w:pBdr>
        <w:spacing w:after="0" w:line="240" w:lineRule="auto"/>
        <w:ind w:left="360"/>
        <w:jc w:val="both"/>
        <w:rPr>
          <w:rFonts w:ascii="Cambria" w:eastAsia="Calibri" w:hAnsi="Cambria" w:cs="Calibri Light"/>
          <w:color w:val="000000"/>
        </w:rPr>
      </w:pPr>
    </w:p>
    <w:p w14:paraId="092C42EA" w14:textId="076774C4"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Z postępowania o udzielenie zamówienia </w:t>
      </w:r>
      <w:r w:rsidRPr="00C12929">
        <w:rPr>
          <w:rFonts w:ascii="Cambria" w:eastAsia="Calibri" w:hAnsi="Cambria" w:cs="Calibri Light"/>
          <w:b/>
          <w:color w:val="000000"/>
        </w:rPr>
        <w:t>wyklucza się wykonawcę</w:t>
      </w:r>
      <w:r w:rsidRPr="00C12929">
        <w:rPr>
          <w:rFonts w:ascii="Cambria" w:eastAsia="Calibri" w:hAnsi="Cambria" w:cs="Calibri Light"/>
          <w:color w:val="000000"/>
        </w:rPr>
        <w:t>:</w:t>
      </w:r>
    </w:p>
    <w:p w14:paraId="020FC588" w14:textId="77777777" w:rsidR="00C12929" w:rsidRPr="00C12929" w:rsidRDefault="00C12929" w:rsidP="000D0A44">
      <w:pPr>
        <w:numPr>
          <w:ilvl w:val="1"/>
          <w:numId w:val="9"/>
        </w:numPr>
        <w:pBdr>
          <w:top w:val="nil"/>
          <w:left w:val="nil"/>
          <w:bottom w:val="nil"/>
          <w:right w:val="nil"/>
          <w:between w:val="nil"/>
        </w:pBdr>
        <w:spacing w:after="120" w:line="240" w:lineRule="auto"/>
        <w:ind w:left="709" w:hanging="349"/>
        <w:jc w:val="both"/>
        <w:rPr>
          <w:rFonts w:ascii="Cambria" w:eastAsia="Calibri" w:hAnsi="Cambria" w:cs="Calibri Light"/>
          <w:color w:val="000000"/>
        </w:rPr>
      </w:pPr>
      <w:r w:rsidRPr="00C12929">
        <w:rPr>
          <w:rFonts w:ascii="Cambria" w:eastAsia="Calibri" w:hAnsi="Cambria" w:cs="Calibri Light"/>
          <w:color w:val="000000"/>
        </w:rPr>
        <w:lastRenderedPageBreak/>
        <w:t>będącego osobą fizyczną, którego prawomocnie skazano za przestępstwo:</w:t>
      </w:r>
    </w:p>
    <w:p w14:paraId="3219A090"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udziału w zorganizowanej grupie przestępczej albo związku mającym na celu popełnienie przestępstwa lub przestępstwa skarbowego, o którym mowa w </w:t>
      </w:r>
      <w:hyperlink r:id="rId9" w:anchor="/document/16798683?unitId=art(258)&amp;cm=DOCUMENT">
        <w:r w:rsidRPr="00C12929">
          <w:rPr>
            <w:rFonts w:ascii="Cambria" w:eastAsia="Calibri" w:hAnsi="Cambria" w:cs="Calibri Light"/>
            <w:color w:val="000000"/>
          </w:rPr>
          <w:t>art. 258</w:t>
        </w:r>
      </w:hyperlink>
      <w:r w:rsidRPr="00C12929">
        <w:rPr>
          <w:rFonts w:ascii="Cambria" w:eastAsia="Calibri" w:hAnsi="Cambria" w:cs="Calibri Light"/>
          <w:color w:val="000000"/>
        </w:rPr>
        <w:t xml:space="preserve"> Kodeksu karnego,</w:t>
      </w:r>
    </w:p>
    <w:p w14:paraId="1C3189F6"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handlu ludźmi, o którym mowa w </w:t>
      </w:r>
      <w:hyperlink r:id="rId10" w:anchor="/document/16798683?unitId=art(189(a))&amp;cm=DOCUMENT">
        <w:r w:rsidRPr="00C12929">
          <w:rPr>
            <w:rFonts w:ascii="Cambria" w:eastAsia="Calibri" w:hAnsi="Cambria" w:cs="Calibri Light"/>
            <w:color w:val="000000"/>
          </w:rPr>
          <w:t>art. 189a</w:t>
        </w:r>
      </w:hyperlink>
      <w:r w:rsidRPr="00C12929">
        <w:rPr>
          <w:rFonts w:ascii="Cambria" w:eastAsia="Calibri" w:hAnsi="Cambria" w:cs="Calibri Light"/>
          <w:color w:val="000000"/>
        </w:rPr>
        <w:t xml:space="preserve"> Kodeksu karnego,</w:t>
      </w:r>
    </w:p>
    <w:p w14:paraId="33865E16"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4D442EA"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finansowania przestępstwa o charakterze terrorystycznym, o którym mowa w </w:t>
      </w:r>
      <w:hyperlink r:id="rId11" w:anchor="/document/16798683?unitId=art(165(a))&amp;cm=DOCUMENT">
        <w:r w:rsidRPr="00C12929">
          <w:rPr>
            <w:rFonts w:ascii="Cambria" w:eastAsia="Calibri" w:hAnsi="Cambria" w:cs="Calibri Light"/>
            <w:color w:val="000000"/>
          </w:rPr>
          <w:t>art. 165a</w:t>
        </w:r>
      </w:hyperlink>
      <w:r w:rsidRPr="00C12929">
        <w:rPr>
          <w:rFonts w:ascii="Cambria" w:eastAsia="Calibri" w:hAnsi="Cambria" w:cs="Calibri Light"/>
          <w:color w:val="000000"/>
        </w:rPr>
        <w:t xml:space="preserve"> Kodeksu karnego, lub przestępstwo udaremniania lub utrudniania stwierdzenia przestępnego pochodzenia pieniędzy lub ukrywania ich pochodzenia, o którym mowa w </w:t>
      </w:r>
      <w:hyperlink r:id="rId12" w:anchor="/document/16798683?unitId=art(299)&amp;cm=DOCUMENT">
        <w:r w:rsidRPr="00C12929">
          <w:rPr>
            <w:rFonts w:ascii="Cambria" w:eastAsia="Calibri" w:hAnsi="Cambria" w:cs="Calibri Light"/>
            <w:color w:val="000000"/>
          </w:rPr>
          <w:t>art. 299</w:t>
        </w:r>
      </w:hyperlink>
      <w:r w:rsidRPr="00C12929">
        <w:rPr>
          <w:rFonts w:ascii="Cambria" w:eastAsia="Calibri" w:hAnsi="Cambria" w:cs="Calibri Light"/>
          <w:color w:val="000000"/>
        </w:rPr>
        <w:t xml:space="preserve"> Kodeksu karnego,</w:t>
      </w:r>
    </w:p>
    <w:p w14:paraId="1E17EB71"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 charakterze terrorystycznym, o którym mowa w </w:t>
      </w:r>
      <w:hyperlink r:id="rId13" w:anchor="/document/16798683?unitId=art(115)par(20)&amp;cm=DOCUMENT">
        <w:r w:rsidRPr="00C12929">
          <w:rPr>
            <w:rFonts w:ascii="Cambria" w:eastAsia="Calibri" w:hAnsi="Cambria" w:cs="Calibri Light"/>
            <w:color w:val="000000"/>
          </w:rPr>
          <w:t>art. 115 § 20</w:t>
        </w:r>
      </w:hyperlink>
      <w:r w:rsidRPr="00C12929">
        <w:rPr>
          <w:rFonts w:ascii="Cambria" w:eastAsia="Calibri" w:hAnsi="Cambria" w:cs="Calibri Light"/>
          <w:color w:val="000000"/>
        </w:rPr>
        <w:t xml:space="preserve"> Kodeksu karnego, lub mające na celu popełnienie tego przestępstwa,</w:t>
      </w:r>
    </w:p>
    <w:p w14:paraId="16B01F20"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powierzenia wykonywania pracy małoletniemu cudzoziemcowi, o którym mowa w </w:t>
      </w:r>
      <w:hyperlink r:id="rId14" w:anchor="/document/17896506?unitId=art(9)ust(2)&amp;cm=DOCUMENT">
        <w:r w:rsidRPr="00C12929">
          <w:rPr>
            <w:rFonts w:ascii="Cambria" w:eastAsia="Calibri" w:hAnsi="Cambria" w:cs="Calibri Light"/>
            <w:color w:val="000000"/>
          </w:rPr>
          <w:t>art. 9 ust. 2</w:t>
        </w:r>
      </w:hyperlink>
      <w:r w:rsidRPr="00C12929">
        <w:rPr>
          <w:rFonts w:ascii="Cambria" w:eastAsia="Calibri" w:hAnsi="Cambria" w:cs="Calibri Light"/>
          <w:color w:val="000000"/>
        </w:rPr>
        <w:t xml:space="preserve"> ustawy z dnia 15 czerwca 2012 r. o skutkach powierzania wykonywania pracy cudzoziemcom przebywającym wbrew przepisom na terytorium Rzeczypospolitej Polskiej (Dz. U. poz. 769),</w:t>
      </w:r>
    </w:p>
    <w:p w14:paraId="7DA6D6A1"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przeciwko obrotowi gospodarczemu, o których mowa w </w:t>
      </w:r>
      <w:hyperlink r:id="rId15" w:anchor="/document/16798683?unitId=art(296)&amp;cm=DOCUMENT">
        <w:r w:rsidRPr="00C12929">
          <w:rPr>
            <w:rFonts w:ascii="Cambria" w:eastAsia="Calibri" w:hAnsi="Cambria" w:cs="Calibri Light"/>
            <w:color w:val="000000"/>
          </w:rPr>
          <w:t>art. 296-307</w:t>
        </w:r>
      </w:hyperlink>
      <w:r w:rsidRPr="00C12929">
        <w:rPr>
          <w:rFonts w:ascii="Cambria" w:eastAsia="Calibri" w:hAnsi="Cambria" w:cs="Calibri Light"/>
          <w:color w:val="000000"/>
        </w:rPr>
        <w:t xml:space="preserve"> Kodeksu karnego, przestępstwo oszustwa, o którym mowa w </w:t>
      </w:r>
      <w:hyperlink r:id="rId16" w:anchor="/document/16798683?unitId=art(286)&amp;cm=DOCUMENT">
        <w:r w:rsidRPr="00C12929">
          <w:rPr>
            <w:rFonts w:ascii="Cambria" w:eastAsia="Calibri" w:hAnsi="Cambria" w:cs="Calibri Light"/>
            <w:color w:val="000000"/>
          </w:rPr>
          <w:t>art. 286</w:t>
        </w:r>
      </w:hyperlink>
      <w:r w:rsidRPr="00C12929">
        <w:rPr>
          <w:rFonts w:ascii="Cambria" w:eastAsia="Calibri" w:hAnsi="Cambria" w:cs="Calibri Light"/>
          <w:color w:val="000000"/>
        </w:rPr>
        <w:t xml:space="preserve"> Kodeksu karnego, przestępstwo przeciwko wiarygodności dokumentów, o których mowa w </w:t>
      </w:r>
      <w:hyperlink r:id="rId17" w:anchor="/document/16798683?unitId=art(270)&amp;cm=DOCUMENT">
        <w:r w:rsidRPr="00C12929">
          <w:rPr>
            <w:rFonts w:ascii="Cambria" w:eastAsia="Calibri" w:hAnsi="Cambria" w:cs="Calibri Light"/>
            <w:color w:val="000000"/>
          </w:rPr>
          <w:t>art. 270-277d</w:t>
        </w:r>
      </w:hyperlink>
      <w:r w:rsidRPr="00C12929">
        <w:rPr>
          <w:rFonts w:ascii="Cambria" w:eastAsia="Calibri" w:hAnsi="Cambria" w:cs="Calibri Light"/>
          <w:color w:val="000000"/>
        </w:rPr>
        <w:t xml:space="preserve"> Kodeksu karnego, lub przestępstwo skarbowe,</w:t>
      </w:r>
    </w:p>
    <w:p w14:paraId="0484CDB0"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którym mowa w art. 9 ust. 1 i 3 lub art. 10 ustawy z dnia 15 czerwca 2012 r. o skutkach powierzania wykonywania pracy cudzoziemcom przebywającym wbrew przepisom na terytorium Rzeczypospolitej Polskiej</w:t>
      </w:r>
    </w:p>
    <w:p w14:paraId="75D37B54" w14:textId="77777777" w:rsidR="00C12929" w:rsidRPr="00C12929" w:rsidRDefault="00C12929" w:rsidP="00C12929">
      <w:pPr>
        <w:pBdr>
          <w:top w:val="nil"/>
          <w:left w:val="nil"/>
          <w:bottom w:val="nil"/>
          <w:right w:val="nil"/>
          <w:between w:val="nil"/>
        </w:pBdr>
        <w:spacing w:after="120" w:line="240" w:lineRule="auto"/>
        <w:ind w:left="1224"/>
        <w:jc w:val="both"/>
        <w:rPr>
          <w:rFonts w:ascii="Cambria" w:eastAsia="Calibri" w:hAnsi="Cambria" w:cs="Calibri Light"/>
          <w:color w:val="000000"/>
        </w:rPr>
      </w:pPr>
      <w:r w:rsidRPr="00C12929">
        <w:rPr>
          <w:rFonts w:ascii="Cambria" w:eastAsia="Calibri" w:hAnsi="Cambria" w:cs="Calibri Light"/>
          <w:color w:val="000000"/>
        </w:rPr>
        <w:t>- lub za odpowiedni czyn zabroniony określony w przepisach prawa obcego;</w:t>
      </w:r>
    </w:p>
    <w:p w14:paraId="4D2F2DAA"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5F7BF2E"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C6E1B2F"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wobec którego prawomocnie orzeczono zakaz ubiegania się o zamówienia publiczne;</w:t>
      </w:r>
    </w:p>
    <w:p w14:paraId="17159AE4"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8"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2E3D4E0"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w przypadkach, o których mowa w art. 85 ust. 1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doszło do zakłócenia konkurencji wynikającego z wcześniejszego zaangażowania tego wykonawcy lub podmiotu, który należy z wykonawcą do tej samej grupy kapitałowej w rozumieniu </w:t>
      </w:r>
      <w:hyperlink r:id="rId19"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96A6A1E"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Wykonawca może zostać wykluczony przez zamawiającego na każdym etapie postępowania o udzielenie zamówienia.</w:t>
      </w:r>
    </w:p>
    <w:p w14:paraId="3275EB73"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Wykonawca nie podlega wykluczeniu</w:t>
      </w:r>
      <w:r w:rsidRPr="00C12929">
        <w:rPr>
          <w:rFonts w:ascii="Cambria" w:eastAsia="Calibri" w:hAnsi="Cambria" w:cs="Calibri Light"/>
          <w:color w:val="000000"/>
        </w:rPr>
        <w:t xml:space="preserve"> w okolicznościach określonych w ust. 1 pkt 1, 2, 5  jeżeli udowodni zamawiającemu, że spełnił łącznie następujące przesłanki:</w:t>
      </w:r>
    </w:p>
    <w:p w14:paraId="70D6597D"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naprawił lub zobowiązał się do naprawienia szkody wyrządzonej przestępstwem, wykroczeniem lub swoim nieprawidłowym postępowaniem, w tym poprzez zadośćuczynienie pieniężne;</w:t>
      </w:r>
    </w:p>
    <w:p w14:paraId="6A3411E2"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9F0682"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color w:val="000000"/>
        </w:rPr>
        <w:t>podjął konkretne środki techniczne, organizacyjne i kadrowe, odpowiednie dla zapobiegania dalszym przestępstwom, wykroczeniom lub nieprawidłowemu postępowaniu, w szczególności:</w:t>
      </w:r>
    </w:p>
    <w:p w14:paraId="71C98948"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zerwał wszelkie powiązania z osobami lub podmiotami odpowiedzialnymi za nieprawidłowe postępowanie wykonawcy,</w:t>
      </w:r>
    </w:p>
    <w:p w14:paraId="5BA48A1D"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zreorganizował personel,</w:t>
      </w:r>
    </w:p>
    <w:p w14:paraId="52535738"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wdrożył system sprawozdawczości i kontroli,</w:t>
      </w:r>
    </w:p>
    <w:p w14:paraId="6245F3A1"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utworzył struktury audytu wewnętrznego do monitorowania przestrzegania przepisów, wewnętrznych regulacji lub standardów,</w:t>
      </w:r>
    </w:p>
    <w:p w14:paraId="30A06418" w14:textId="77777777" w:rsidR="00C12929" w:rsidRPr="00C12929" w:rsidRDefault="00C12929" w:rsidP="000D0A44">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wprowadził wewnętrzne regulacje dotyczące odpowiedzialności i odszkodowań za nieprzestrzeganie przepisów, wewnętrznych regulacji lub standardów.</w:t>
      </w:r>
    </w:p>
    <w:p w14:paraId="142CC92F"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52EC919"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Wykluczenie wykonawcy następuje:</w:t>
      </w:r>
    </w:p>
    <w:p w14:paraId="3EE58053"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1 lit. a - g oraz pkt 2 na okres 5 lat od uprawomocnienia się wyroku potwierdzającego zaistnienie jednej z podstaw wykluczenia, chyba że w tym wyroku został określony inny okres wykluczenia;</w:t>
      </w:r>
    </w:p>
    <w:p w14:paraId="0578CB7E"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1 lit h i pkt 2, gdy osoba, o której mowa w tych przepisach została skazana za przestępstwo, o którym mowa w ust. 1 pkt 1 lit. h – na okres 3 lat od dnia uprawomocnienia się odpowiednio wyroku potwierdzającego zaistnienie jednej z podstaw wykluczenia lub zaistnienia zdarzenia będącego podstawą wykluczenia, chyba że w wyroku został określony inny okres wykluczenia.</w:t>
      </w:r>
    </w:p>
    <w:p w14:paraId="0623645D"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przypadku, o którym mowa w ust. 1 pkt 4, na okres, na jaki został prawomocnie orzeczony zakaz ubiegania się o zamówienia publiczne;</w:t>
      </w:r>
    </w:p>
    <w:p w14:paraId="16CDF11F"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5 na okres 3 lat od zaistnienia zdarzenia będącego podstawą wykluczenia;</w:t>
      </w:r>
    </w:p>
    <w:p w14:paraId="75A7E19D" w14:textId="77777777" w:rsidR="00C12929" w:rsidRPr="00C12929" w:rsidRDefault="00C12929" w:rsidP="000D0A44">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6 w postępowaniu o udzielenie zamówienia, w którym zaistniało zdarzenie będące podstawą wykluczenia.</w:t>
      </w:r>
    </w:p>
    <w:p w14:paraId="44873C72" w14:textId="77777777" w:rsidR="00C12929" w:rsidRPr="00C12929" w:rsidRDefault="00C12929" w:rsidP="000D0A44">
      <w:pPr>
        <w:numPr>
          <w:ilvl w:val="0"/>
          <w:numId w:val="9"/>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nie stosuje podstaw wykluczenia, o których mowa w art. 109 </w:t>
      </w:r>
      <w:proofErr w:type="spellStart"/>
      <w:r w:rsidRPr="00C12929">
        <w:rPr>
          <w:rFonts w:ascii="Cambria" w:eastAsia="Calibri" w:hAnsi="Cambria" w:cs="Calibri Light"/>
          <w:b/>
          <w:color w:val="000000"/>
        </w:rPr>
        <w:t>pzp</w:t>
      </w:r>
      <w:proofErr w:type="spellEnd"/>
    </w:p>
    <w:p w14:paraId="53B72189" w14:textId="77777777" w:rsidR="002C4E0A" w:rsidRPr="00B63EC7" w:rsidRDefault="002C4E0A" w:rsidP="00417EAA">
      <w:pPr>
        <w:pStyle w:val="Akapitzlist"/>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W przypadku wykonawców wspólnie ubiegających się o udzielenie zamówienia żaden z nich nie może podlegać wykluczeniu z postępowania.</w:t>
      </w:r>
    </w:p>
    <w:p w14:paraId="338E5851" w14:textId="77777777" w:rsidR="002C4E0A" w:rsidRPr="00B63EC7" w:rsidRDefault="002C4E0A" w:rsidP="00417EAA">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6DEE334" w14:textId="77777777" w:rsidR="002C4E0A" w:rsidRPr="00B63EC7" w:rsidRDefault="002C4E0A" w:rsidP="00417EAA">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lastRenderedPageBreak/>
        <w:t>obywateli rosyjskich, osób fizycznych zamieszkałych w Rosji lub osób prawnych, podmiotów lub organów z siedzibą w Rosji;</w:t>
      </w:r>
    </w:p>
    <w:p w14:paraId="5FBF428A" w14:textId="77777777" w:rsidR="002C4E0A" w:rsidRPr="00B63EC7" w:rsidRDefault="002C4E0A" w:rsidP="00417EAA">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osób prawnych, podmiotów lub organów, do których prawa własności bezpośrednio lub pośrednio w ponad 50 % należą do osoby fizycznej lub prawnej, podmiotu lub organu, o których mowa w lit. a) niniejszego ustępu; lub;</w:t>
      </w:r>
    </w:p>
    <w:p w14:paraId="4768A3B0" w14:textId="77777777" w:rsidR="002C4E0A" w:rsidRPr="00B63EC7" w:rsidRDefault="002C4E0A" w:rsidP="00417EAA">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osób fizycznych lub prawnych, podmiotów lub organów działających w imieniu lub pod kierunkiem osoby fizycznej lub prawnej, podmiotu lub organu, o których mowa w lit. a) lub b) niniejszego ustępu,</w:t>
      </w:r>
    </w:p>
    <w:p w14:paraId="145C84EF" w14:textId="77777777" w:rsidR="002C4E0A" w:rsidRPr="00B63EC7" w:rsidRDefault="002C4E0A" w:rsidP="002C4E0A">
      <w:pPr>
        <w:numPr>
          <w:ilvl w:val="1"/>
          <w:numId w:val="37"/>
        </w:numPr>
        <w:pBdr>
          <w:top w:val="nil"/>
          <w:left w:val="nil"/>
          <w:bottom w:val="nil"/>
          <w:right w:val="nil"/>
          <w:between w:val="nil"/>
        </w:pBdr>
        <w:spacing w:after="120" w:line="240" w:lineRule="auto"/>
        <w:jc w:val="both"/>
        <w:rPr>
          <w:rFonts w:ascii="Cambria" w:eastAsia="Calibri" w:hAnsi="Cambria"/>
        </w:rPr>
      </w:pPr>
      <w:r w:rsidRPr="00B63EC7">
        <w:rPr>
          <w:rFonts w:ascii="Cambria" w:eastAsia="Calibri" w:hAnsi="Cambria"/>
          <w:color w:val="000000"/>
        </w:rPr>
        <w:t>w tym podwykonawców, dostawców lub podmiotów, na których zdolności polega się w rozumieniu dyrektyw w sprawie zamówień publicznych, w przypadku gdy przypada na nich ponad 10 % wartości zamówienia.</w:t>
      </w:r>
      <w:r w:rsidRPr="00B63EC7">
        <w:rPr>
          <w:rFonts w:ascii="Cambria" w:eastAsia="Calibri" w:hAnsi="Cambria"/>
        </w:rPr>
        <w:t xml:space="preserve">. </w:t>
      </w:r>
    </w:p>
    <w:p w14:paraId="3C64912D" w14:textId="77777777" w:rsidR="002C4E0A" w:rsidRPr="00B63EC7" w:rsidRDefault="002C4E0A" w:rsidP="00417EAA">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Stosownie do art. 7 ust. 1 ustawy z dnia 13 kwietnia 2022 r. o szczególnych rozwiązaniach w zakresie przeciwdziałania wspieraniu agresji na Ukrainę̨ oraz służących ochronie bezpieczeństwa narodowego (Dz.U. 2025 poz. 514) Zamawiający wykluczy wykonawcę̨: </w:t>
      </w:r>
    </w:p>
    <w:p w14:paraId="792248B5" w14:textId="77777777" w:rsidR="002C4E0A" w:rsidRPr="00B63EC7" w:rsidRDefault="002C4E0A" w:rsidP="00417EAA">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wymienionego w wykazach określonych w Rozporządzeniu Rady (WE) nr 765/2006 z dnia 18 maja 2006 r. dotyczące środków ograniczających w związku z sytuacją na Białorusi (Dz. U. UE. L. z 2006 r. Nr 134, str. 1 z </w:t>
      </w:r>
      <w:proofErr w:type="spellStart"/>
      <w:r w:rsidRPr="00B63EC7">
        <w:rPr>
          <w:rFonts w:ascii="Cambria" w:eastAsia="Calibri" w:hAnsi="Cambria"/>
          <w:color w:val="000000"/>
        </w:rPr>
        <w:t>późn</w:t>
      </w:r>
      <w:proofErr w:type="spellEnd"/>
      <w:r w:rsidRPr="00B63EC7">
        <w:rPr>
          <w:rFonts w:ascii="Cambria" w:eastAsia="Calibri" w:hAnsi="Cambria"/>
          <w:color w:val="000000"/>
        </w:rPr>
        <w:t xml:space="preserve">. zm.) i Rozporządzeniu Rady (UE) nr 269/2014 z dnia 17 marca 2014 r. w sprawie środków ograniczających w odniesieniu do działań́ podważających integralność́ terytorialną, suwerenność́ i niezależność́ Ukrainy lub im zagrażających (Dz. U. UE. L. z 2014 r. Nr 78, str. 6 z </w:t>
      </w:r>
      <w:proofErr w:type="spellStart"/>
      <w:r w:rsidRPr="00B63EC7">
        <w:rPr>
          <w:rFonts w:ascii="Cambria" w:eastAsia="Calibri" w:hAnsi="Cambria"/>
          <w:color w:val="000000"/>
        </w:rPr>
        <w:t>późn</w:t>
      </w:r>
      <w:proofErr w:type="spellEnd"/>
      <w:r w:rsidRPr="00B63EC7">
        <w:rPr>
          <w:rFonts w:ascii="Cambria" w:eastAsia="Calibri" w:hAnsi="Cambria"/>
          <w:color w:val="000000"/>
        </w:rPr>
        <w:t xml:space="preserve">. zm.)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334C2E08" w14:textId="77777777" w:rsidR="002C4E0A" w:rsidRPr="00B63EC7" w:rsidRDefault="002C4E0A" w:rsidP="00417EAA">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będącą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0C8EC080" w14:textId="77777777" w:rsidR="002C4E0A" w:rsidRPr="00B63EC7" w:rsidRDefault="002C4E0A" w:rsidP="00417EAA">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wykonawcę̨, którego jednostką dominującą w rozumieniu art. 3 ust. 1 pkt 37 ustawy z dnia 29 września 1994 r. o rachunkowości (Dz. U. z 2021 r. poz. 217, 2105 i 2106) jest podmiot wymieniony w wykazach określonych w rozporządzeniu 765/2006 i rozporządzeniu 269/2014 albo wpisany na listę̨ lub będący taką jednostką dominującą̨ od dnia 24 lutego 2022 r., o ile został wpisany na </w:t>
      </w:r>
      <w:proofErr w:type="spellStart"/>
      <w:r w:rsidRPr="00B63EC7">
        <w:rPr>
          <w:rFonts w:ascii="Cambria" w:eastAsia="Calibri" w:hAnsi="Cambria"/>
          <w:color w:val="000000"/>
        </w:rPr>
        <w:t>liste</w:t>
      </w:r>
      <w:proofErr w:type="spellEnd"/>
      <w:r w:rsidRPr="00B63EC7">
        <w:rPr>
          <w:rFonts w:ascii="Cambria" w:eastAsia="Calibri" w:hAnsi="Cambria"/>
          <w:color w:val="000000"/>
        </w:rPr>
        <w:t xml:space="preserve">̨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5B7BAEF0" w14:textId="77777777" w:rsidR="002C4E0A" w:rsidRPr="00B63EC7" w:rsidRDefault="002C4E0A" w:rsidP="002C4E0A">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Wykluczenie, o którym mowa w ust. 9 następuje na okres trwania okoliczności, o których mowa w ust. 9 pkt 1-3.</w:t>
      </w:r>
    </w:p>
    <w:tbl>
      <w:tblPr>
        <w:tblStyle w:val="Tabela-Siatka"/>
        <w:tblW w:w="0" w:type="auto"/>
        <w:tblLook w:val="04A0" w:firstRow="1" w:lastRow="0" w:firstColumn="1" w:lastColumn="0" w:noHBand="0" w:noVBand="1"/>
      </w:tblPr>
      <w:tblGrid>
        <w:gridCol w:w="9781"/>
      </w:tblGrid>
      <w:tr w:rsidR="003076FA" w:rsidRPr="00127747" w14:paraId="63BE001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05338FD" w14:textId="04266D27"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7</w:t>
            </w:r>
            <w:r w:rsidR="007A322E">
              <w:rPr>
                <w:rFonts w:ascii="Cambria" w:hAnsi="Cambria" w:cstheme="minorHAnsi"/>
                <w:b/>
                <w:bCs/>
                <w:kern w:val="32"/>
              </w:rPr>
              <w:t>.</w:t>
            </w:r>
            <w:r>
              <w:rPr>
                <w:rFonts w:ascii="Cambria" w:hAnsi="Cambria" w:cstheme="minorHAnsi"/>
                <w:b/>
                <w:bCs/>
                <w:kern w:val="32"/>
              </w:rPr>
              <w:t xml:space="preserve"> </w:t>
            </w:r>
            <w:r w:rsidR="00C12929">
              <w:rPr>
                <w:rFonts w:ascii="Cambria" w:hAnsi="Cambria" w:cstheme="minorHAnsi"/>
                <w:b/>
                <w:bCs/>
                <w:kern w:val="32"/>
              </w:rPr>
              <w:t>WARUNKI UDZIAŁU W POSTĘ[POWANIU</w:t>
            </w:r>
          </w:p>
        </w:tc>
      </w:tr>
    </w:tbl>
    <w:p w14:paraId="0B16B626"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21B235AF" w14:textId="77777777" w:rsidR="00C12929" w:rsidRPr="00C12929" w:rsidRDefault="00C12929" w:rsidP="000D0A44">
      <w:pPr>
        <w:numPr>
          <w:ilvl w:val="0"/>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udzielenie zamówienia mogą ubiegać się wykonawcy spełniający warunki dotyczące:</w:t>
      </w:r>
    </w:p>
    <w:p w14:paraId="4CC243EE"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zdolności do występowania w obrocie gospodarczym</w:t>
      </w:r>
    </w:p>
    <w:p w14:paraId="53B4D4A1"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i/>
          <w:color w:val="000000"/>
        </w:rPr>
      </w:pPr>
      <w:r w:rsidRPr="00C12929">
        <w:rPr>
          <w:rFonts w:ascii="Cambria" w:eastAsia="Calibri" w:hAnsi="Cambria" w:cs="Calibri Light"/>
          <w:i/>
          <w:color w:val="000000"/>
        </w:rPr>
        <w:t>Zamawiający nie określa warunków w tym zakresie</w:t>
      </w:r>
    </w:p>
    <w:p w14:paraId="5DB4C50F"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uprawnień do prowadzenia określonej działalności gospodarczej lub zawodowej, o ile wynika to z odrębnych przepisów</w:t>
      </w:r>
    </w:p>
    <w:p w14:paraId="7AF8CA0E"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p w14:paraId="356C73B9"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p>
    <w:p w14:paraId="1CA044C5"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sytuacji ekonomicznej lub finansowej</w:t>
      </w:r>
    </w:p>
    <w:p w14:paraId="4B7AF4C2"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p w14:paraId="4AE36440" w14:textId="77777777" w:rsidR="00C12929" w:rsidRPr="00C12929" w:rsidRDefault="00C12929" w:rsidP="000D0A44">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zdolności technicznej lub zawodowej</w:t>
      </w:r>
    </w:p>
    <w:p w14:paraId="1089B9B4" w14:textId="77777777" w:rsidR="00C12929" w:rsidRPr="00C12929" w:rsidRDefault="00C12929" w:rsidP="00C12929">
      <w:p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tbl>
      <w:tblPr>
        <w:tblStyle w:val="Tabela-Siatka"/>
        <w:tblW w:w="0" w:type="auto"/>
        <w:tblLook w:val="04A0" w:firstRow="1" w:lastRow="0" w:firstColumn="1" w:lastColumn="0" w:noHBand="0" w:noVBand="1"/>
      </w:tblPr>
      <w:tblGrid>
        <w:gridCol w:w="9781"/>
      </w:tblGrid>
      <w:tr w:rsidR="003076FA" w:rsidRPr="00127747" w14:paraId="53C53C00"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7DC26B1" w14:textId="51362A43"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8</w:t>
            </w:r>
            <w:r w:rsidR="007A322E">
              <w:rPr>
                <w:rFonts w:ascii="Cambria" w:hAnsi="Cambria" w:cstheme="minorHAnsi"/>
                <w:b/>
                <w:bCs/>
                <w:kern w:val="32"/>
              </w:rPr>
              <w:t>.</w:t>
            </w:r>
            <w:r w:rsidR="00C12929">
              <w:rPr>
                <w:rFonts w:ascii="Cambria" w:hAnsi="Cambria" w:cstheme="minorHAnsi"/>
                <w:b/>
                <w:bCs/>
                <w:kern w:val="32"/>
              </w:rPr>
              <w:t xml:space="preserve"> </w:t>
            </w:r>
            <w:r>
              <w:rPr>
                <w:rFonts w:ascii="Cambria" w:hAnsi="Cambria" w:cstheme="minorHAnsi"/>
                <w:b/>
                <w:bCs/>
                <w:kern w:val="32"/>
              </w:rPr>
              <w:t xml:space="preserve"> </w:t>
            </w:r>
            <w:r w:rsidR="00C12929">
              <w:rPr>
                <w:rFonts w:ascii="Cambria" w:hAnsi="Cambria" w:cstheme="minorHAnsi"/>
                <w:b/>
                <w:bCs/>
                <w:kern w:val="32"/>
              </w:rPr>
              <w:t>JEDNOLITY EUTROPEJSKI DOKUMENT ZAMÓWIENIA</w:t>
            </w:r>
          </w:p>
        </w:tc>
      </w:tr>
    </w:tbl>
    <w:p w14:paraId="6E29053D" w14:textId="77777777" w:rsidR="00C12929" w:rsidRPr="00C12929" w:rsidRDefault="00C12929" w:rsidP="000D0A44">
      <w:pPr>
        <w:numPr>
          <w:ilvl w:val="0"/>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Do oferty</w:t>
      </w:r>
      <w:r w:rsidRPr="00C12929">
        <w:rPr>
          <w:rFonts w:ascii="Cambria" w:eastAsia="Calibri" w:hAnsi="Cambria" w:cs="Calibri Light"/>
          <w:color w:val="000000"/>
        </w:rPr>
        <w:t xml:space="preserve"> wykonawca dołącza oświadczenie, że wykonawca spełnia warunki udziału w postępowaniu oraz nie podlega wykluczeniu z postępowania. Oświadczenie stanowi dowód potwierdzający brak podstaw wykluczenia oraz spełnianie warunków udziału w postępowaniu, na dzień składania ofert, tymczasowo zastępujący wymagane przez zamawiającego podmiotowe środki dowodowe.</w:t>
      </w:r>
    </w:p>
    <w:p w14:paraId="36BAD85E" w14:textId="77777777" w:rsidR="00C12929" w:rsidRPr="00C12929" w:rsidRDefault="00C12929" w:rsidP="000D0A44">
      <w:pPr>
        <w:numPr>
          <w:ilvl w:val="0"/>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W przypadku wspólnego ubiegania się o zamówienie przez wykonawców, oświadczenie, o którym mowa w ust. 1, składa każdy z wykonawców</w:t>
      </w:r>
      <w:r w:rsidRPr="00C12929">
        <w:rPr>
          <w:rFonts w:ascii="Cambria" w:eastAsia="Calibri" w:hAnsi="Cambria" w:cs="Calibri Light"/>
          <w:color w:val="000000"/>
        </w:rPr>
        <w:t>. Oświadczenia te potwierdzają brak podstaw wykluczenia oraz spełnianie warunków udziału w postępowaniu w zakresie, w jakim każdy z wykonawców wykazuje spełnianie warunków udziału w postępowaniu.</w:t>
      </w:r>
    </w:p>
    <w:p w14:paraId="390B5482" w14:textId="77777777" w:rsidR="00C12929" w:rsidRPr="00C12929" w:rsidRDefault="00C12929" w:rsidP="000D0A44">
      <w:pPr>
        <w:numPr>
          <w:ilvl w:val="0"/>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Oświadczenie to wykonawca składa w formie Jednolitego Europejskiego Dokumentu zamówienia, którego wzór stanowi </w:t>
      </w:r>
      <w:r w:rsidRPr="00C12929">
        <w:rPr>
          <w:rFonts w:ascii="Cambria" w:eastAsia="Calibri" w:hAnsi="Cambria" w:cs="Calibri Light"/>
          <w:b/>
          <w:color w:val="000000"/>
        </w:rPr>
        <w:t>załącznik nr 2 do SWZ</w:t>
      </w:r>
      <w:r w:rsidRPr="00C12929">
        <w:rPr>
          <w:rFonts w:ascii="Cambria" w:eastAsia="Calibri" w:hAnsi="Cambria" w:cs="Calibri Light"/>
          <w:b/>
          <w:color w:val="000000"/>
          <w:vertAlign w:val="superscript"/>
        </w:rPr>
        <w:footnoteReference w:id="1"/>
      </w:r>
      <w:r w:rsidRPr="00C12929">
        <w:rPr>
          <w:rFonts w:ascii="Cambria" w:eastAsia="Calibri" w:hAnsi="Cambria" w:cs="Calibri Light"/>
          <w:color w:val="000000"/>
        </w:rPr>
        <w:t xml:space="preserve">, określonego w rozporządzeniu wykonawczym Komisji Europejskiej wydanym na podstawie art. 59 ust. 2 dyrektywy 2014/24/UE (w treści dalej: „JEDZ”) </w:t>
      </w:r>
      <w:r w:rsidRPr="00C12929">
        <w:rPr>
          <w:rFonts w:ascii="Cambria" w:eastAsia="Calibri" w:hAnsi="Cambria" w:cs="Calibri Light"/>
          <w:b/>
          <w:color w:val="000000"/>
        </w:rPr>
        <w:t>w formie elektronicznej pod rygorem nieważności</w:t>
      </w:r>
      <w:r w:rsidRPr="00C12929">
        <w:rPr>
          <w:rFonts w:ascii="Cambria" w:eastAsia="Calibri" w:hAnsi="Cambria" w:cs="Calibri Light"/>
          <w:color w:val="000000"/>
        </w:rPr>
        <w:t>, w zakresie wskazanym poniżej: </w:t>
      </w:r>
    </w:p>
    <w:p w14:paraId="02B5C836" w14:textId="77777777" w:rsidR="00C12929" w:rsidRPr="00C12929" w:rsidRDefault="00C12929" w:rsidP="000D0A44">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celu potwierdzenia spełniania przez Wykonawcę </w:t>
      </w:r>
      <w:r w:rsidRPr="00C12929">
        <w:rPr>
          <w:rFonts w:ascii="Cambria" w:eastAsia="Calibri" w:hAnsi="Cambria" w:cs="Calibri Light"/>
          <w:b/>
          <w:color w:val="000000"/>
        </w:rPr>
        <w:t>warunków udziału w postępowaniu</w:t>
      </w:r>
      <w:r w:rsidRPr="00C12929">
        <w:rPr>
          <w:rFonts w:ascii="Cambria" w:eastAsia="Calibri" w:hAnsi="Cambria" w:cs="Calibri Light"/>
          <w:color w:val="000000"/>
        </w:rPr>
        <w:t xml:space="preserve"> Wykonawca składa jedynie ogólne oświadczenie dotyczące wszystkich kryteriów kwalifikacji, w Części IV sekcja  A) JEDZ i nie musi wypełniać żadnej innej sekcji części IV JEDZ. </w:t>
      </w:r>
    </w:p>
    <w:p w14:paraId="12CE6FF3" w14:textId="77777777" w:rsidR="00C12929" w:rsidRPr="00C12929" w:rsidRDefault="00C12929" w:rsidP="000D0A44">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celu wykazania </w:t>
      </w:r>
      <w:r w:rsidRPr="00C12929">
        <w:rPr>
          <w:rFonts w:ascii="Cambria" w:eastAsia="Calibri" w:hAnsi="Cambria" w:cs="Calibri Light"/>
          <w:b/>
          <w:color w:val="000000"/>
        </w:rPr>
        <w:t>braku podstaw do wykluczenia</w:t>
      </w:r>
      <w:r w:rsidRPr="00C12929">
        <w:rPr>
          <w:rFonts w:ascii="Cambria" w:eastAsia="Calibri" w:hAnsi="Cambria" w:cs="Calibri Light"/>
          <w:color w:val="000000"/>
        </w:rPr>
        <w:t xml:space="preserve"> z postępowania Zamawiający żąda złożenia w JEDZ oświadczenia w następującym zakresie: </w:t>
      </w:r>
    </w:p>
    <w:p w14:paraId="14A976D4" w14:textId="77777777" w:rsidR="00C12929" w:rsidRPr="00C12929" w:rsidRDefault="00C12929" w:rsidP="000D0A44">
      <w:pPr>
        <w:numPr>
          <w:ilvl w:val="2"/>
          <w:numId w:val="12"/>
        </w:numPr>
        <w:pBdr>
          <w:top w:val="nil"/>
          <w:left w:val="nil"/>
          <w:bottom w:val="nil"/>
          <w:right w:val="nil"/>
          <w:between w:val="nil"/>
        </w:pBdr>
        <w:spacing w:after="120" w:line="240" w:lineRule="auto"/>
        <w:ind w:left="1800" w:hanging="414"/>
        <w:jc w:val="both"/>
        <w:rPr>
          <w:rFonts w:ascii="Cambria" w:eastAsia="Calibri" w:hAnsi="Cambria" w:cs="Calibri Light"/>
          <w:color w:val="000000"/>
        </w:rPr>
      </w:pPr>
      <w:r w:rsidRPr="00C12929">
        <w:rPr>
          <w:rFonts w:ascii="Cambria" w:eastAsia="Calibri" w:hAnsi="Cambria" w:cs="Calibri Light"/>
          <w:b/>
          <w:color w:val="000000"/>
        </w:rPr>
        <w:t>w Części III Sekcja A JEDZ</w:t>
      </w:r>
      <w:r w:rsidRPr="00C12929">
        <w:rPr>
          <w:rFonts w:ascii="Cambria" w:eastAsia="Calibri" w:hAnsi="Cambria" w:cs="Calibri Light"/>
          <w:color w:val="000000"/>
        </w:rPr>
        <w:t xml:space="preserve"> w zakresie przestępstw, których dotyczy przesłanka ustawowa z art. 108 ust. 1 pkt 1 lit. a) – g) i ust. 1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a które jednocześnie stanowią̨ implementację art. 57 ust. 1 dyrektywy 2014/24/UE tj.:  </w:t>
      </w:r>
    </w:p>
    <w:p w14:paraId="44405A50"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udział w organizacji przestępczej, czyli na gruncie prawa krajowego – art. 258 Kodeksu karnego (podstawa wykluczenia: art. 108 ust. 1 pkt 1 lit. a)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73D58AD9"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korupcja, czyli </w:t>
      </w:r>
      <w:hyperlink r:id="rId20" w:anchor="/document/16798683?unitId=art(228)&amp;cm=DOCUMENT">
        <w:r w:rsidRPr="00C12929">
          <w:rPr>
            <w:rFonts w:ascii="Cambria" w:eastAsia="Calibri" w:hAnsi="Cambria" w:cs="Calibri Light"/>
            <w:color w:val="0000FF"/>
            <w:u w:val="single"/>
          </w:rPr>
          <w:t>art. 228-230a</w:t>
        </w:r>
      </w:hyperlink>
      <w:r w:rsidRPr="00C12929">
        <w:rPr>
          <w:rFonts w:ascii="Cambria" w:eastAsia="Calibri" w:hAnsi="Cambria" w:cs="Calibri Light"/>
          <w:color w:val="000000"/>
        </w:rPr>
        <w:t xml:space="preserve">, </w:t>
      </w:r>
      <w:hyperlink r:id="rId21" w:anchor="/document/17631344?unitId=art(250(a))&amp;cm=DOCUMENT">
        <w:r w:rsidRPr="00C12929">
          <w:rPr>
            <w:rFonts w:ascii="Cambria" w:eastAsia="Calibri" w:hAnsi="Cambria" w:cs="Calibri Light"/>
            <w:color w:val="0000FF"/>
            <w:u w:val="single"/>
          </w:rPr>
          <w:t>art. 250a</w:t>
        </w:r>
      </w:hyperlink>
      <w:r w:rsidRPr="00C12929">
        <w:rPr>
          <w:rFonts w:ascii="Cambria" w:eastAsia="Calibri" w:hAnsi="Cambria" w:cs="Calibri Light"/>
          <w:color w:val="000000"/>
        </w:rPr>
        <w:t xml:space="preserve"> Kodeksu karnego, w </w:t>
      </w:r>
      <w:hyperlink r:id="rId22" w:anchor="/document/17631344?unitId=art(46)&amp;cm=DOCUMENT">
        <w:r w:rsidRPr="00C12929">
          <w:rPr>
            <w:rFonts w:ascii="Cambria" w:eastAsia="Calibri" w:hAnsi="Cambria" w:cs="Calibri Light"/>
            <w:color w:val="0000FF"/>
            <w:u w:val="single"/>
          </w:rPr>
          <w:t>art. 46-48</w:t>
        </w:r>
      </w:hyperlink>
      <w:r w:rsidRPr="00C12929">
        <w:rPr>
          <w:rFonts w:ascii="Cambria" w:eastAsia="Calibri" w:hAnsi="Cambria" w:cs="Calibri Light"/>
          <w:color w:val="000000"/>
        </w:rPr>
        <w:t xml:space="preserve"> ustawy z dnia 25 czerwca 2010 r. o sporcie lub w </w:t>
      </w:r>
      <w:hyperlink r:id="rId23" w:anchor="/document/17712396?unitId=art(54)ust(1)&amp;cm=DOCUMENT">
        <w:r w:rsidRPr="00C12929">
          <w:rPr>
            <w:rFonts w:ascii="Cambria" w:eastAsia="Calibri" w:hAnsi="Cambria" w:cs="Calibri Light"/>
            <w:color w:val="0000FF"/>
            <w:u w:val="single"/>
          </w:rPr>
          <w:t>art. 54 ust. 1-4</w:t>
        </w:r>
      </w:hyperlink>
      <w:r w:rsidRPr="00C12929">
        <w:rPr>
          <w:rFonts w:ascii="Cambria" w:eastAsia="Calibri" w:hAnsi="Cambria" w:cs="Calibri Light"/>
          <w:color w:val="000000"/>
        </w:rPr>
        <w:t xml:space="preserve"> ustawy z dnia 12 maja 2011 r. o refundacji leków, środków spożywczych specjalnego przeznaczenia żywieniowego oraz wyrobów medycznych.(podstawa wykluczenia: art. 108 ust. 1 pkt 1 lit. c)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623C943A"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przestępstwo oszustwa, o którym mowa w art. 286 Kodeksu karnego lub przestępstwo skarbowe, o którym mowa w art. 108 ust. 1 pkt 1 lit. g) ustawy (podstawa wykluczenia: art. 108 ust. 1 pkt 1 lit. g)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490F5667"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przestępstwa o charakterze terrorystycznym, o których mowa w art. 115 § 20 Kodeksu karnego lub mające na celu popełnienie tego przestępstwa (podstawa wykluczenia: art. 108 ust. 1 pkt 1 lit. e)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6C728562"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pranie pieniędzy lub finansowanie terroryzmu – art. 299 lub art. 165a Kodeksu karnego (podstawa wykluczenia: art. 108 ust. 1 pkt 1 lit. d)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0073E3E3"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praca dzieci i inne formy handlu ludźmi – powierzenie wykonywania pracy małoletniemu cudzoziemcowi, o którym mowa w art. 9 ust. 2 ustawy o skutkach </w:t>
      </w:r>
      <w:r w:rsidRPr="00C12929">
        <w:rPr>
          <w:rFonts w:ascii="Cambria" w:eastAsia="Calibri" w:hAnsi="Cambria" w:cs="Calibri Light"/>
          <w:color w:val="000000"/>
        </w:rPr>
        <w:lastRenderedPageBreak/>
        <w:t xml:space="preserve">powierzania wykonywania pracy cudzoziemcom przebywającym wbrew przepisom na terytorium Rzeczypospolitej Polskiej (podstawa wykluczenia: art. 108 ust. 1 pkt 1 lit. f)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oraz handel ludźmi, o którym mowa w art. 189a Kodeksu karnego (podstawa wykluczenia: art. 108 ust. 1 pkt 1 lit. b)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78FA2280"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b/>
          <w:color w:val="000000"/>
        </w:rPr>
        <w:t>w Części III Sekcja C</w:t>
      </w:r>
      <w:r w:rsidRPr="00C12929">
        <w:rPr>
          <w:rFonts w:ascii="Cambria" w:eastAsia="Calibri" w:hAnsi="Cambria" w:cs="Calibri Light"/>
          <w:color w:val="000000"/>
        </w:rPr>
        <w:t xml:space="preserve"> JEDZ w podsekcji dotyczącej naruszenia obowiązków w dziedzinie prawa środowiska, prawa socjalnego i prawa pracy w zakresie przestępstwa, o którym mowa w art. 9 ust. 1 i 3 lub art. 10 ustawy o skutkach powierzania wykonywania pracy cudzoziemcom przebywającym wbrew przepisom na terytorium Rzeczypospolitej Polskiej (podstawa wykluczenia: art. 108 ust. 1 pkt 1 lit. h) i ust. 1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2F0A7AB1"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Sekcji D</w:t>
      </w:r>
      <w:r w:rsidRPr="00C12929">
        <w:rPr>
          <w:rFonts w:ascii="Cambria" w:eastAsia="Calibri" w:hAnsi="Cambria" w:cs="Calibri Light"/>
          <w:color w:val="000000"/>
        </w:rPr>
        <w:t xml:space="preserve"> JEDZ dotyczącej krajowych podstaw wykluczenia w zakresie przestępstw, których dotyczy przesłanka ustawowa z art. 108 ust. 1 pkt 1 lit. g)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tj.: </w:t>
      </w:r>
    </w:p>
    <w:p w14:paraId="4011B6C9"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przestępstwa przeciwko wiarygodności dokumentów wymienione w art. 270 – 277d Kodeksu karnego; </w:t>
      </w:r>
    </w:p>
    <w:p w14:paraId="029E18BC" w14:textId="77777777" w:rsidR="00C12929" w:rsidRPr="00C12929" w:rsidRDefault="00C12929" w:rsidP="000D0A44">
      <w:pPr>
        <w:numPr>
          <w:ilvl w:val="3"/>
          <w:numId w:val="12"/>
        </w:numPr>
        <w:pBdr>
          <w:top w:val="nil"/>
          <w:left w:val="nil"/>
          <w:bottom w:val="nil"/>
          <w:right w:val="nil"/>
          <w:between w:val="nil"/>
        </w:pBdr>
        <w:spacing w:after="120" w:line="240" w:lineRule="auto"/>
        <w:ind w:left="1843" w:hanging="763"/>
        <w:jc w:val="both"/>
        <w:rPr>
          <w:rFonts w:ascii="Cambria" w:eastAsia="Calibri" w:hAnsi="Cambria" w:cs="Calibri Light"/>
          <w:b/>
          <w:color w:val="000000"/>
        </w:rPr>
      </w:pPr>
      <w:r w:rsidRPr="00C12929">
        <w:rPr>
          <w:rFonts w:ascii="Cambria" w:eastAsia="Calibri" w:hAnsi="Cambria" w:cs="Calibri Light"/>
          <w:color w:val="000000"/>
        </w:rPr>
        <w:t>przestępstwa przeciwko obrotowi gospodarczemu wymienione w przepisach art. 296 – 307 Kodeksu karnego – z wyjątkiem art. 299 (pranie pieniędzy).    </w:t>
      </w:r>
    </w:p>
    <w:p w14:paraId="0627A45D"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B </w:t>
      </w:r>
      <w:r w:rsidRPr="00C12929">
        <w:rPr>
          <w:rFonts w:ascii="Cambria" w:eastAsia="Calibri" w:hAnsi="Cambria" w:cs="Calibri Light"/>
          <w:color w:val="000000"/>
        </w:rPr>
        <w:t xml:space="preserve">JEDZ w podsekcji odnoszącej się do płatności podatków lub składek na ubezpieczenie społeczne w odniesieniu do przesłanki wykluczenia z art. 108 ust. 1 pkt 3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39D942E1"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C </w:t>
      </w:r>
      <w:r w:rsidRPr="00C12929">
        <w:rPr>
          <w:rFonts w:ascii="Cambria" w:eastAsia="Calibri" w:hAnsi="Cambria" w:cs="Calibri Light"/>
          <w:color w:val="000000"/>
        </w:rPr>
        <w:t xml:space="preserve">JEDZ w podsekcji odnoszącej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do doradzania instytucji zamawiającej lub podmiotowi zamawiającemu bądź zaangażowaniu w inny sposób w przygotowanie postepowania o udzielenie zamówienia w odniesieniu do przesłanki wykluczenia określonej w art. 108 ust. 1 pkt 6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5EE779F5"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C </w:t>
      </w:r>
      <w:r w:rsidRPr="00C12929">
        <w:rPr>
          <w:rFonts w:ascii="Cambria" w:eastAsia="Calibri" w:hAnsi="Cambria" w:cs="Calibri Light"/>
          <w:color w:val="000000"/>
        </w:rPr>
        <w:t xml:space="preserve">JEDZ w podsekcji odnoszącej się do informacji o porozumieniach mających na celu zakłócenie konkurencji w odniesieniu do przesłanki wykluczenia określonej w art. 108 ust. 1 pkt 5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b/>
          <w:color w:val="000000"/>
        </w:rPr>
        <w:t>;</w:t>
      </w:r>
    </w:p>
    <w:p w14:paraId="713EA0D0"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Sekcja D </w:t>
      </w:r>
      <w:r w:rsidRPr="00C12929">
        <w:rPr>
          <w:rFonts w:ascii="Cambria" w:eastAsia="Calibri" w:hAnsi="Cambria" w:cs="Calibri Light"/>
          <w:color w:val="000000"/>
        </w:rPr>
        <w:t xml:space="preserve">JEDZ w podsekcji odnoszącej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do podstaw wykluczenia o charakterze wyłącznie krajowym w odniesieniu do przesłanki wykluczenia określonej w 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0AAC5296"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i/>
          <w:color w:val="000000"/>
        </w:rPr>
      </w:pPr>
      <w:r w:rsidRPr="00C12929">
        <w:rPr>
          <w:rFonts w:ascii="Cambria" w:eastAsia="Calibri" w:hAnsi="Cambria" w:cs="Calibri Light"/>
          <w:color w:val="000000"/>
        </w:rPr>
        <w:t xml:space="preserve">Ponadto zamawiający żąda zawarcia w JEDZ informacji, o których mowa w </w:t>
      </w:r>
      <w:r w:rsidRPr="00C12929">
        <w:rPr>
          <w:rFonts w:ascii="Cambria" w:eastAsia="Calibri" w:hAnsi="Cambria" w:cs="Calibri Light"/>
          <w:b/>
          <w:bCs/>
          <w:color w:val="000000"/>
        </w:rPr>
        <w:t xml:space="preserve">Części I </w:t>
      </w:r>
      <w:proofErr w:type="spellStart"/>
      <w:r w:rsidRPr="00C12929">
        <w:rPr>
          <w:rFonts w:ascii="Cambria" w:eastAsia="Calibri" w:hAnsi="Cambria" w:cs="Calibri Light"/>
          <w:b/>
          <w:bCs/>
          <w:color w:val="000000"/>
        </w:rPr>
        <w:t>i</w:t>
      </w:r>
      <w:proofErr w:type="spellEnd"/>
      <w:r w:rsidRPr="00C12929">
        <w:rPr>
          <w:rFonts w:ascii="Cambria" w:eastAsia="Calibri" w:hAnsi="Cambria" w:cs="Calibri Light"/>
          <w:b/>
          <w:bCs/>
          <w:color w:val="000000"/>
        </w:rPr>
        <w:t xml:space="preserve"> II JEDZ</w:t>
      </w:r>
      <w:r w:rsidRPr="00C12929">
        <w:rPr>
          <w:rFonts w:ascii="Cambria" w:eastAsia="Calibri" w:hAnsi="Cambria" w:cs="Calibri Light"/>
          <w:color w:val="000000"/>
        </w:rPr>
        <w:t xml:space="preserve"> oraz złożenia w JEDZ oświadczeń zawartych w </w:t>
      </w:r>
      <w:r w:rsidRPr="00C12929">
        <w:rPr>
          <w:rFonts w:ascii="Cambria" w:eastAsia="Calibri" w:hAnsi="Cambria" w:cs="Calibri Light"/>
          <w:b/>
          <w:bCs/>
          <w:color w:val="000000"/>
        </w:rPr>
        <w:t>Części VI</w:t>
      </w:r>
    </w:p>
    <w:p w14:paraId="0FE90442" w14:textId="77777777" w:rsidR="00C12929" w:rsidRPr="00C12929" w:rsidRDefault="00C12929" w:rsidP="000D0A44">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i/>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Sekcja D JEDZ</w:t>
      </w:r>
      <w:r w:rsidRPr="00C12929">
        <w:rPr>
          <w:rFonts w:ascii="Cambria" w:eastAsia="Calibri" w:hAnsi="Cambria" w:cs="Calibri Light"/>
          <w:color w:val="000000"/>
        </w:rPr>
        <w:t xml:space="preserve"> w podsekcji odnoszącej się̨ do podstaw wykluczenia o charakterze wyłącznie krajowym w odniesieniu do przesłanek wykluczenia określonych w art. 7 ust. 1 ustawy z dnia 13 kwietnia 2022 r. o szczególnych rozwiązaniach w zakresie przeciwdziałania wspieraniu agresji na Ukrainę̨ oraz służących ochronie bezpieczeństwa narodowego (Dz. U. poz. 835).</w:t>
      </w:r>
    </w:p>
    <w:p w14:paraId="29C2E890" w14:textId="77777777" w:rsidR="002C4E0A" w:rsidRPr="00B63EC7" w:rsidRDefault="002C4E0A" w:rsidP="002C4E0A">
      <w:pPr>
        <w:pStyle w:val="Akapitzlist"/>
        <w:numPr>
          <w:ilvl w:val="0"/>
          <w:numId w:val="12"/>
        </w:numPr>
        <w:pBdr>
          <w:top w:val="nil"/>
          <w:left w:val="nil"/>
          <w:bottom w:val="nil"/>
          <w:right w:val="nil"/>
          <w:between w:val="nil"/>
        </w:pBdr>
        <w:spacing w:after="120" w:line="240" w:lineRule="auto"/>
        <w:ind w:left="357" w:hanging="357"/>
        <w:jc w:val="both"/>
        <w:rPr>
          <w:rFonts w:ascii="Cambria" w:eastAsia="Calibri" w:hAnsi="Cambria"/>
          <w:color w:val="000000"/>
        </w:rPr>
      </w:pPr>
      <w:r w:rsidRPr="00B63EC7">
        <w:rPr>
          <w:rFonts w:ascii="Cambria" w:eastAsia="Calibri" w:hAnsi="Cambria"/>
          <w:color w:val="000000"/>
        </w:rPr>
        <w:t xml:space="preserve">Zamawiający wymaga także </w:t>
      </w:r>
      <w:r w:rsidRPr="00B63EC7">
        <w:rPr>
          <w:rFonts w:ascii="Cambria" w:eastAsia="Calibri" w:hAnsi="Cambria"/>
          <w:b/>
          <w:color w:val="000000"/>
        </w:rPr>
        <w:t>złożenia przez Wykonawcę̨ wraz z ofertą</w:t>
      </w:r>
      <w:r w:rsidRPr="00B63EC7">
        <w:rPr>
          <w:rFonts w:ascii="Cambria" w:eastAsia="Calibri" w:hAnsi="Cambria"/>
          <w:color w:val="000000"/>
        </w:rPr>
        <w:t xml:space="preserve"> oświadczenia dotyczącego istnienia lub braku istnienia przesłanek, o których mowa w art. 5k Rozporządzenia (UE) nr 833/2014 dotyczącego środków ograniczających w związku z działaniami Rosji destabilizującymi sytuację na Ukrainie). W przypadku wykonawców wspólnie ubiegających się o udzielenie zamówienia oświadczenie to składa każdy z nich. Oświadczenie należy złożyć w formie elektronicznej. Wzór oświadczenia stanowi </w:t>
      </w:r>
      <w:r w:rsidRPr="00B63EC7">
        <w:rPr>
          <w:rFonts w:ascii="Cambria" w:eastAsia="Calibri" w:hAnsi="Cambria"/>
          <w:b/>
          <w:color w:val="000000"/>
        </w:rPr>
        <w:t>załącznik nr 3</w:t>
      </w:r>
      <w:r w:rsidRPr="00B63EC7">
        <w:rPr>
          <w:rFonts w:ascii="Cambria" w:eastAsia="Calibri" w:hAnsi="Cambria"/>
          <w:color w:val="000000"/>
        </w:rPr>
        <w:t xml:space="preserve"> do SWZ. </w:t>
      </w:r>
    </w:p>
    <w:tbl>
      <w:tblPr>
        <w:tblStyle w:val="Tabela-Siatka"/>
        <w:tblW w:w="0" w:type="auto"/>
        <w:tblLook w:val="04A0" w:firstRow="1" w:lastRow="0" w:firstColumn="1" w:lastColumn="0" w:noHBand="0" w:noVBand="1"/>
      </w:tblPr>
      <w:tblGrid>
        <w:gridCol w:w="9781"/>
      </w:tblGrid>
      <w:tr w:rsidR="003076FA" w:rsidRPr="00127747" w14:paraId="6F0685B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5E7F749" w14:textId="73573034"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9. </w:t>
            </w:r>
            <w:r>
              <w:rPr>
                <w:rFonts w:ascii="Cambria" w:hAnsi="Cambria" w:cstheme="minorHAnsi"/>
                <w:b/>
                <w:bCs/>
                <w:kern w:val="32"/>
              </w:rPr>
              <w:t xml:space="preserve"> </w:t>
            </w:r>
            <w:r w:rsidR="00C12929">
              <w:rPr>
                <w:rFonts w:ascii="Cambria" w:hAnsi="Cambria" w:cstheme="minorHAnsi"/>
                <w:b/>
                <w:bCs/>
                <w:kern w:val="32"/>
              </w:rPr>
              <w:t>WYKAZ PODMIOTOWYCH ŚRODKÓW DOWODOWYCH SKŁADANYCH NA WEZWANIE ZAMAWIAJĄCEGO</w:t>
            </w:r>
          </w:p>
        </w:tc>
      </w:tr>
    </w:tbl>
    <w:p w14:paraId="68454B72" w14:textId="77777777" w:rsidR="003076FA" w:rsidRPr="00C12929" w:rsidRDefault="003076FA" w:rsidP="00C12929">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2A4746EA"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przed wyborem najkorzystniejszej oferty wzywa wykonawcę, którego oferta została najwyżej oceniona, do złożenia w wyznaczonym terminie nie krótszym niż 10 dni aktualnych na dzień złożenia następujących podmiotowych środków dowodowych </w:t>
      </w:r>
      <w:r w:rsidRPr="00C12929">
        <w:rPr>
          <w:rFonts w:ascii="Cambria" w:eastAsia="Calibri" w:hAnsi="Cambria" w:cs="Calibri Light"/>
          <w:b/>
          <w:color w:val="000000"/>
          <w:u w:val="single"/>
        </w:rPr>
        <w:t xml:space="preserve">POTWIERDZAJĄCYCH BRAK PODSTAW DO WYKLUCZENIA </w:t>
      </w:r>
      <w:r w:rsidRPr="00C12929">
        <w:rPr>
          <w:rFonts w:ascii="Cambria" w:eastAsia="Calibri" w:hAnsi="Cambria" w:cs="Calibri Light"/>
          <w:b/>
          <w:color w:val="000000"/>
        </w:rPr>
        <w:t>wykonawcy z postępowania:</w:t>
      </w:r>
    </w:p>
    <w:p w14:paraId="0B783F86"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informacji z Krajowego Rejestru Karnego w zakresie:</w:t>
      </w:r>
    </w:p>
    <w:p w14:paraId="1F29BA38"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color w:val="000000"/>
        </w:rPr>
        <w:lastRenderedPageBreak/>
        <w:t xml:space="preserve">art. 108 ust. 1 pkt 1 i </w:t>
      </w:r>
      <w:hyperlink r:id="rId24" w:anchor="/document/18903829?unitId=art(108)ust(1)pkt(2)&amp;cm=DOCUMENT">
        <w:r w:rsidRPr="00C12929">
          <w:rPr>
            <w:rFonts w:ascii="Cambria" w:eastAsia="Calibri" w:hAnsi="Cambria" w:cs="Calibri Light"/>
            <w:color w:val="000000"/>
          </w:rPr>
          <w:t>2</w:t>
        </w:r>
      </w:hyperlink>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1ED9B536"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color w:val="000000"/>
        </w:rPr>
        <w:t xml:space="preserve">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dotyczącej orzeczenia zakazu ubiegania się o zamówienie publiczne tytułem środka karnego,</w:t>
      </w:r>
    </w:p>
    <w:p w14:paraId="21099B4E" w14:textId="77777777" w:rsidR="00C12929" w:rsidRPr="00C12929" w:rsidRDefault="00C12929" w:rsidP="00C12929">
      <w:pPr>
        <w:pBdr>
          <w:top w:val="nil"/>
          <w:left w:val="nil"/>
          <w:bottom w:val="nil"/>
          <w:right w:val="nil"/>
          <w:between w:val="nil"/>
        </w:pBdr>
        <w:spacing w:after="120" w:line="240" w:lineRule="auto"/>
        <w:ind w:left="792" w:firstLine="342"/>
        <w:jc w:val="both"/>
        <w:rPr>
          <w:rFonts w:ascii="Cambria" w:eastAsia="Calibri" w:hAnsi="Cambria" w:cs="Calibri Light"/>
          <w:color w:val="000000"/>
          <w:u w:val="single"/>
        </w:rPr>
      </w:pPr>
      <w:r w:rsidRPr="00C12929">
        <w:rPr>
          <w:rFonts w:ascii="Cambria" w:eastAsia="Calibri" w:hAnsi="Cambria" w:cs="Calibri Light"/>
          <w:color w:val="000000"/>
          <w:u w:val="single"/>
        </w:rPr>
        <w:t>- sporządzonej nie wcześniej niż 6 miesięcy przed jej złożeniem;</w:t>
      </w:r>
    </w:p>
    <w:p w14:paraId="0897CC24" w14:textId="77777777" w:rsidR="00C12929" w:rsidRPr="00C12929" w:rsidRDefault="00C12929" w:rsidP="00C12929">
      <w:pPr>
        <w:pBdr>
          <w:top w:val="nil"/>
          <w:left w:val="nil"/>
          <w:bottom w:val="nil"/>
          <w:right w:val="nil"/>
          <w:between w:val="nil"/>
        </w:pBdr>
        <w:spacing w:after="120" w:line="240" w:lineRule="auto"/>
        <w:ind w:left="1134"/>
        <w:jc w:val="both"/>
        <w:rPr>
          <w:rFonts w:ascii="Cambria" w:eastAsia="Calibri" w:hAnsi="Cambria" w:cs="Calibri Light"/>
          <w:color w:val="000000"/>
        </w:rPr>
      </w:pPr>
    </w:p>
    <w:p w14:paraId="427F3B86"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oświadczenia wykonawcy, </w:t>
      </w:r>
      <w:r w:rsidRPr="00C12929">
        <w:rPr>
          <w:rFonts w:ascii="Cambria" w:eastAsia="Calibri" w:hAnsi="Cambria" w:cs="Calibri Light"/>
          <w:b/>
          <w:color w:val="000000"/>
        </w:rPr>
        <w:t>w zakresie art. 108 ust. 1 pkt 5</w:t>
      </w:r>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o braku przynależności do tej samej grupy kapitałowej w rozumieniu </w:t>
      </w:r>
      <w:hyperlink r:id="rId25"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oświadczenia  stanowi </w:t>
      </w:r>
      <w:r w:rsidRPr="00C12929">
        <w:rPr>
          <w:rFonts w:ascii="Cambria" w:eastAsia="Calibri" w:hAnsi="Cambria" w:cs="Calibri Light"/>
          <w:b/>
          <w:color w:val="000000"/>
        </w:rPr>
        <w:t>załącznik nr 4</w:t>
      </w:r>
      <w:r w:rsidRPr="00C12929">
        <w:rPr>
          <w:rFonts w:ascii="Cambria" w:eastAsia="Calibri" w:hAnsi="Cambria" w:cs="Calibri Light"/>
          <w:color w:val="000000"/>
        </w:rPr>
        <w:t xml:space="preserve"> do SWZ</w:t>
      </w:r>
    </w:p>
    <w:p w14:paraId="261B513B"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oświadczenia wykonawcy o aktualności informacji zawartych w oświadczeniu, o którym mowa w art. 125 ust. 1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 9 ust. 1 SWZ), w zakresie podstaw wykluczenia z postępowania wskazanych przez zamawiającego, o których mowa w:</w:t>
      </w:r>
    </w:p>
    <w:p w14:paraId="01081E34"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3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2F7B553B"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dotyczących orzeczenia zakazu ubiegania się o zamówienie publiczne tytułem środka zapobiegawczego,</w:t>
      </w:r>
    </w:p>
    <w:p w14:paraId="298195F2"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5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dotyczących zawarcia z innymi wykonawcami porozumienia mającego na celu zakłócenie konkurencji,</w:t>
      </w:r>
    </w:p>
    <w:p w14:paraId="6B623E44" w14:textId="77777777" w:rsidR="00C12929" w:rsidRPr="00C12929" w:rsidRDefault="00C12929" w:rsidP="000D0A44">
      <w:pPr>
        <w:numPr>
          <w:ilvl w:val="2"/>
          <w:numId w:val="13"/>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6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32FB94A0" w14:textId="77777777" w:rsidR="00C12929" w:rsidRPr="00C12929" w:rsidRDefault="00C12929" w:rsidP="00C12929">
      <w:pPr>
        <w:pBdr>
          <w:top w:val="nil"/>
          <w:left w:val="nil"/>
          <w:bottom w:val="nil"/>
          <w:right w:val="nil"/>
          <w:between w:val="nil"/>
        </w:pBdr>
        <w:spacing w:after="120" w:line="240" w:lineRule="auto"/>
        <w:ind w:left="1134"/>
        <w:jc w:val="both"/>
        <w:rPr>
          <w:rFonts w:ascii="Cambria" w:eastAsia="Calibri" w:hAnsi="Cambria" w:cs="Calibri Light"/>
          <w:color w:val="000000"/>
        </w:rPr>
      </w:pPr>
      <w:r w:rsidRPr="00C12929">
        <w:rPr>
          <w:rFonts w:ascii="Cambria" w:eastAsia="Calibri" w:hAnsi="Cambria" w:cs="Calibri Light"/>
          <w:color w:val="000000"/>
        </w:rPr>
        <w:t xml:space="preserve">- wzór oświadczenia stanowi </w:t>
      </w:r>
      <w:r w:rsidRPr="00C12929">
        <w:rPr>
          <w:rFonts w:ascii="Cambria" w:eastAsia="Calibri" w:hAnsi="Cambria" w:cs="Calibri Light"/>
          <w:b/>
          <w:color w:val="000000"/>
        </w:rPr>
        <w:t>załącznik nr 5</w:t>
      </w:r>
      <w:r w:rsidRPr="00C12929">
        <w:rPr>
          <w:rFonts w:ascii="Cambria" w:eastAsia="Calibri" w:hAnsi="Cambria" w:cs="Calibri Light"/>
          <w:color w:val="000000"/>
        </w:rPr>
        <w:t xml:space="preserve"> do SWZ.</w:t>
      </w:r>
    </w:p>
    <w:p w14:paraId="78819F27"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themeColor="text1"/>
        </w:rPr>
      </w:pPr>
      <w:r w:rsidRPr="00C12929">
        <w:rPr>
          <w:rFonts w:ascii="Cambria" w:eastAsia="Calibri" w:hAnsi="Cambria" w:cs="Calibri Light"/>
          <w:color w:val="000000" w:themeColor="text1"/>
        </w:rPr>
        <w:t xml:space="preserve">oświadczenia wykonawcy o zaistnieniu przesłanek, o których mowa w § 7 ust. 9 i 10 SWZ. Wzór oświadczenia stanowi </w:t>
      </w:r>
      <w:r w:rsidRPr="00C12929">
        <w:rPr>
          <w:rFonts w:ascii="Cambria" w:eastAsia="Calibri" w:hAnsi="Cambria" w:cs="Calibri Light"/>
          <w:b/>
          <w:color w:val="000000" w:themeColor="text1"/>
        </w:rPr>
        <w:t>załącznik nr 6</w:t>
      </w:r>
      <w:r w:rsidRPr="00C12929">
        <w:rPr>
          <w:rFonts w:ascii="Cambria" w:eastAsia="Calibri" w:hAnsi="Cambria" w:cs="Calibri Light"/>
          <w:color w:val="000000" w:themeColor="text1"/>
        </w:rPr>
        <w:t xml:space="preserve"> do SWZ.</w:t>
      </w:r>
    </w:p>
    <w:p w14:paraId="1FC3A3FD"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themeColor="text1"/>
        </w:rPr>
      </w:pPr>
    </w:p>
    <w:p w14:paraId="2F76EE76"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Jeżeli wykonawca ma siedzibę lub miejsce zamieszkania poza granicami Rzeczypospolitej Polskiej, zamiast:</w:t>
      </w:r>
    </w:p>
    <w:p w14:paraId="00A6FEA3"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informacji z Krajowego Rejestru Karnego, o której mowa w ust. 1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1 pkt 1;</w:t>
      </w:r>
    </w:p>
    <w:p w14:paraId="2183578F"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Dokument, o którym mowa w pkt 1, powinien być wystawiony nie wcześniej niż 6 miesięcy przed jego złożeniem;</w:t>
      </w:r>
    </w:p>
    <w:p w14:paraId="46C2C019" w14:textId="77777777" w:rsidR="00C12929" w:rsidRPr="00C12929" w:rsidRDefault="00C12929" w:rsidP="000D0A44">
      <w:pPr>
        <w:numPr>
          <w:ilvl w:val="1"/>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w kraju, w którym wykonawca ma siedzibę lub miejsce zamieszkania lub miejsce zamieszkania ma osoba, której dokument dotyczy, nie wydaje się dokumentów, o których mowa w pkt. 1-2, lub gdy dokumenty te nie odnoszą się do wszystkich przypadków, o których mowa w art. 108 ust. 1 pkt 1, </w:t>
      </w:r>
      <w:hyperlink r:id="rId26" w:anchor="/document/18903829?unitId=art(108)ust(1)pkt(2)&amp;cm=DOCUMENT">
        <w:r w:rsidRPr="00C12929">
          <w:rPr>
            <w:rFonts w:ascii="Cambria" w:eastAsia="Calibri" w:hAnsi="Cambria" w:cs="Calibri Light"/>
            <w:color w:val="000000"/>
          </w:rPr>
          <w:t>2</w:t>
        </w:r>
      </w:hyperlink>
      <w:r w:rsidRPr="00C12929">
        <w:rPr>
          <w:rFonts w:ascii="Cambria" w:eastAsia="Calibri" w:hAnsi="Cambria" w:cs="Calibri Light"/>
          <w:color w:val="000000"/>
        </w:rPr>
        <w:t xml:space="preserve"> i </w:t>
      </w:r>
      <w:hyperlink r:id="rId27" w:anchor="/document/18903829?unitId=art(108)ust(1)pkt(4)&amp;cm=DOCUMENT">
        <w:r w:rsidRPr="00C12929">
          <w:rPr>
            <w:rFonts w:ascii="Cambria" w:eastAsia="Calibri" w:hAnsi="Cambria" w:cs="Calibri Light"/>
            <w:color w:val="000000"/>
          </w:rPr>
          <w:t>4</w:t>
        </w:r>
      </w:hyperlink>
      <w:r w:rsidRPr="00C12929">
        <w:rPr>
          <w:rFonts w:ascii="Cambria" w:eastAsia="Calibri" w:hAnsi="Cambria" w:cs="Calibri Light"/>
          <w:color w:val="00000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Postanowienie pkt. 2 stosuje się.</w:t>
      </w:r>
    </w:p>
    <w:p w14:paraId="3850586F" w14:textId="77777777"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b/>
          <w:color w:val="000000"/>
        </w:rPr>
      </w:pPr>
    </w:p>
    <w:p w14:paraId="7D5D7848"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Cs/>
          <w:color w:val="000000"/>
        </w:rPr>
      </w:pPr>
      <w:r w:rsidRPr="00C12929">
        <w:rPr>
          <w:rFonts w:ascii="Cambria" w:eastAsia="Calibri" w:hAnsi="Cambria" w:cs="Calibri Light"/>
          <w:bCs/>
          <w:color w:val="000000"/>
        </w:rPr>
        <w:lastRenderedPageBreak/>
        <w:t xml:space="preserve">Zamawiający żąda od wykonawcy, który polega na zdolnościach technicznych lub zawodowych lub sytuacji finansowej lub ekonomicznej podmiotów udostępniających zasoby na zasadach określonych w art. 118 – 123 </w:t>
      </w:r>
      <w:proofErr w:type="spellStart"/>
      <w:r w:rsidRPr="00C12929">
        <w:rPr>
          <w:rFonts w:ascii="Cambria" w:eastAsia="Calibri" w:hAnsi="Cambria" w:cs="Calibri Light"/>
          <w:bCs/>
          <w:color w:val="000000"/>
        </w:rPr>
        <w:t>pzp</w:t>
      </w:r>
      <w:proofErr w:type="spellEnd"/>
      <w:r w:rsidRPr="00C12929">
        <w:rPr>
          <w:rFonts w:ascii="Cambria" w:eastAsia="Calibri" w:hAnsi="Cambria" w:cs="Calibri Light"/>
          <w:bCs/>
          <w:color w:val="000000"/>
        </w:rPr>
        <w:t xml:space="preserve"> przedstawienia podmiotowych środków dowodowych, o których mowa  w ust. 1 pkt 1 i 3 – 4. Postanowienia ust. 2 stosuje się odpowiednio.</w:t>
      </w:r>
    </w:p>
    <w:p w14:paraId="05DC59D2" w14:textId="77777777"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b/>
          <w:color w:val="000000"/>
        </w:rPr>
      </w:pPr>
    </w:p>
    <w:p w14:paraId="716E83E9" w14:textId="77777777" w:rsidR="00C12929" w:rsidRPr="00C12929" w:rsidRDefault="00C12929" w:rsidP="000D0A44">
      <w:pPr>
        <w:numPr>
          <w:ilvl w:val="0"/>
          <w:numId w:val="13"/>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przed wyborem najkorzystniejszej oferty wzywa wykonawcę, którego oferta została najwyżej oceniona, do złożenia w wyznaczonym terminie nie krótszym niż 10 dni aktualnych na dzień złożenia następujących środków dowodowych </w:t>
      </w:r>
      <w:r w:rsidRPr="00C12929">
        <w:rPr>
          <w:rFonts w:ascii="Cambria" w:eastAsia="Calibri" w:hAnsi="Cambria" w:cs="Calibri Light"/>
          <w:b/>
          <w:color w:val="000000"/>
          <w:u w:val="single"/>
        </w:rPr>
        <w:t>POTWIERDZAJĄCYCH SPEŁNIANIE PRZEZ WYKONAWCĘ WARUNKÓW UDZIAŁU W POSTĘPOWANIU</w:t>
      </w:r>
      <w:r w:rsidRPr="00C12929">
        <w:rPr>
          <w:rFonts w:ascii="Cambria" w:eastAsia="Calibri" w:hAnsi="Cambria" w:cs="Calibri Light"/>
          <w:b/>
          <w:color w:val="000000"/>
        </w:rPr>
        <w:t xml:space="preserve"> w zakresie:</w:t>
      </w:r>
    </w:p>
    <w:p w14:paraId="37C76B72" w14:textId="77777777" w:rsidR="00C12929" w:rsidRPr="00C12929" w:rsidRDefault="00C12929" w:rsidP="000D0A44">
      <w:pPr>
        <w:numPr>
          <w:ilvl w:val="1"/>
          <w:numId w:val="13"/>
        </w:numPr>
        <w:pBdr>
          <w:top w:val="nil"/>
          <w:left w:val="nil"/>
          <w:bottom w:val="nil"/>
          <w:right w:val="nil"/>
          <w:between w:val="nil"/>
        </w:pBdr>
        <w:spacing w:after="0" w:line="360" w:lineRule="auto"/>
        <w:jc w:val="both"/>
        <w:rPr>
          <w:rFonts w:ascii="Cambria" w:eastAsia="Calibri" w:hAnsi="Cambria" w:cs="Calibri Light"/>
          <w:color w:val="000000"/>
        </w:rPr>
      </w:pPr>
      <w:r w:rsidRPr="00C12929">
        <w:rPr>
          <w:rFonts w:ascii="Cambria" w:eastAsia="Calibri" w:hAnsi="Cambria" w:cs="Calibri Light"/>
          <w:color w:val="000000"/>
          <w:u w:val="single"/>
        </w:rPr>
        <w:t>Uprawnień do prowadzenia określonej działalności gospodarczej lub zawodowej:</w:t>
      </w:r>
    </w:p>
    <w:p w14:paraId="7871BA2B" w14:textId="186B2D69" w:rsidR="00C12929" w:rsidRPr="00C12929" w:rsidRDefault="00C12929" w:rsidP="00F639A8">
      <w:pPr>
        <w:pBdr>
          <w:top w:val="nil"/>
          <w:left w:val="nil"/>
          <w:bottom w:val="nil"/>
          <w:right w:val="nil"/>
          <w:between w:val="nil"/>
        </w:pBdr>
        <w:spacing w:after="0" w:line="360" w:lineRule="auto"/>
        <w:ind w:left="1500" w:firstLine="624"/>
        <w:jc w:val="both"/>
        <w:rPr>
          <w:rFonts w:ascii="Cambria" w:eastAsia="Calibri" w:hAnsi="Cambria" w:cs="Calibri Light"/>
          <w:i/>
          <w:color w:val="000000"/>
        </w:rPr>
      </w:pPr>
      <w:r>
        <w:rPr>
          <w:rFonts w:ascii="Cambria" w:eastAsia="Calibri" w:hAnsi="Cambria" w:cs="Calibri Light"/>
          <w:i/>
          <w:color w:val="000000"/>
        </w:rPr>
        <w:t>Zamawiający nie stawia warunków w tym zakresie.</w:t>
      </w:r>
    </w:p>
    <w:p w14:paraId="223DA05D" w14:textId="77777777" w:rsidR="00C12929" w:rsidRPr="00C12929" w:rsidRDefault="00C12929" w:rsidP="000D0A44">
      <w:pPr>
        <w:pStyle w:val="Akapitzlist"/>
        <w:numPr>
          <w:ilvl w:val="1"/>
          <w:numId w:val="13"/>
        </w:numPr>
        <w:pBdr>
          <w:top w:val="nil"/>
          <w:left w:val="nil"/>
          <w:bottom w:val="nil"/>
          <w:right w:val="nil"/>
          <w:between w:val="nil"/>
        </w:pBdr>
        <w:spacing w:after="0" w:line="360" w:lineRule="auto"/>
        <w:jc w:val="both"/>
        <w:rPr>
          <w:rFonts w:ascii="Cambria" w:eastAsia="Calibri" w:hAnsi="Cambria" w:cs="Calibri Light"/>
          <w:color w:val="000000"/>
        </w:rPr>
      </w:pPr>
      <w:r w:rsidRPr="00C12929">
        <w:rPr>
          <w:rFonts w:ascii="Cambria" w:eastAsia="Calibri" w:hAnsi="Cambria" w:cs="Calibri Light"/>
          <w:color w:val="000000"/>
          <w:u w:val="single"/>
        </w:rPr>
        <w:t>Sytuacji ekonomicznej lub finansowej:</w:t>
      </w:r>
    </w:p>
    <w:p w14:paraId="10547F44" w14:textId="0B856B33" w:rsidR="00C12929" w:rsidRPr="00C12929" w:rsidRDefault="00C12929" w:rsidP="00F639A8">
      <w:pPr>
        <w:pStyle w:val="Akapitzlist"/>
        <w:pBdr>
          <w:top w:val="nil"/>
          <w:left w:val="nil"/>
          <w:bottom w:val="nil"/>
          <w:right w:val="nil"/>
          <w:between w:val="nil"/>
        </w:pBdr>
        <w:spacing w:after="0" w:line="360" w:lineRule="auto"/>
        <w:ind w:left="360"/>
        <w:jc w:val="both"/>
        <w:rPr>
          <w:rFonts w:ascii="Cambria" w:eastAsia="Calibri" w:hAnsi="Cambria" w:cs="Calibri Light"/>
          <w:i/>
          <w:color w:val="000000"/>
        </w:rPr>
      </w:pPr>
      <w:r>
        <w:rPr>
          <w:rFonts w:ascii="Cambria" w:eastAsia="Calibri" w:hAnsi="Cambria" w:cs="Calibri Light"/>
          <w:i/>
          <w:color w:val="000000"/>
        </w:rPr>
        <w:t xml:space="preserve"> </w:t>
      </w:r>
      <w:r>
        <w:rPr>
          <w:rFonts w:ascii="Cambria" w:eastAsia="Calibri" w:hAnsi="Cambria" w:cs="Calibri Light"/>
          <w:i/>
          <w:color w:val="000000"/>
        </w:rPr>
        <w:tab/>
      </w:r>
      <w:r>
        <w:rPr>
          <w:rFonts w:ascii="Cambria" w:eastAsia="Calibri" w:hAnsi="Cambria" w:cs="Calibri Light"/>
          <w:i/>
          <w:color w:val="000000"/>
        </w:rPr>
        <w:tab/>
      </w:r>
      <w:r>
        <w:rPr>
          <w:rFonts w:ascii="Cambria" w:eastAsia="Calibri" w:hAnsi="Cambria" w:cs="Calibri Light"/>
          <w:i/>
          <w:color w:val="000000"/>
        </w:rPr>
        <w:tab/>
      </w:r>
      <w:r w:rsidRPr="00C12929">
        <w:rPr>
          <w:rFonts w:ascii="Cambria" w:eastAsia="Calibri" w:hAnsi="Cambria" w:cs="Calibri Light"/>
          <w:i/>
          <w:color w:val="000000"/>
        </w:rPr>
        <w:t>Zamawiający nie stawia warunków w tym zakresie.</w:t>
      </w:r>
    </w:p>
    <w:p w14:paraId="5EE838A9" w14:textId="77777777" w:rsidR="00C12929" w:rsidRPr="00C12929" w:rsidRDefault="00C12929" w:rsidP="000D0A44">
      <w:pPr>
        <w:numPr>
          <w:ilvl w:val="1"/>
          <w:numId w:val="13"/>
        </w:numPr>
        <w:pBdr>
          <w:top w:val="nil"/>
          <w:left w:val="nil"/>
          <w:bottom w:val="nil"/>
          <w:right w:val="nil"/>
          <w:between w:val="nil"/>
        </w:pBdr>
        <w:spacing w:after="0" w:line="360" w:lineRule="auto"/>
        <w:jc w:val="both"/>
        <w:rPr>
          <w:rFonts w:ascii="Cambria" w:eastAsia="Calibri" w:hAnsi="Cambria" w:cs="Calibri Light"/>
          <w:color w:val="000000"/>
          <w:u w:val="single"/>
        </w:rPr>
      </w:pPr>
      <w:r w:rsidRPr="00C12929">
        <w:rPr>
          <w:rFonts w:ascii="Cambria" w:eastAsia="Calibri" w:hAnsi="Cambria" w:cs="Calibri Light"/>
          <w:color w:val="000000"/>
          <w:u w:val="single"/>
        </w:rPr>
        <w:t>Zdolności technicznej lub zawodowej:</w:t>
      </w:r>
    </w:p>
    <w:p w14:paraId="2648A03F" w14:textId="77777777" w:rsidR="00C12929" w:rsidRPr="00C12929" w:rsidRDefault="00C12929" w:rsidP="00F639A8">
      <w:pPr>
        <w:pStyle w:val="Akapitzlist"/>
        <w:pBdr>
          <w:top w:val="nil"/>
          <w:left w:val="nil"/>
          <w:bottom w:val="nil"/>
          <w:right w:val="nil"/>
          <w:between w:val="nil"/>
        </w:pBdr>
        <w:spacing w:after="0" w:line="360" w:lineRule="auto"/>
        <w:ind w:left="1776" w:firstLine="348"/>
        <w:jc w:val="both"/>
        <w:rPr>
          <w:rFonts w:ascii="Cambria" w:eastAsia="Calibri" w:hAnsi="Cambria" w:cs="Calibri Light"/>
          <w:i/>
          <w:color w:val="000000"/>
        </w:rPr>
      </w:pPr>
      <w:r w:rsidRPr="00C12929">
        <w:rPr>
          <w:rFonts w:ascii="Cambria" w:eastAsia="Calibri" w:hAnsi="Cambria" w:cs="Calibri Light"/>
          <w:i/>
          <w:color w:val="000000"/>
        </w:rPr>
        <w:t>Zamawiający nie stawia warunków w tym zakresie.</w:t>
      </w:r>
    </w:p>
    <w:p w14:paraId="3C2641CB" w14:textId="77777777" w:rsidR="00C12929" w:rsidRPr="00C12929" w:rsidRDefault="00C12929" w:rsidP="000D0A44">
      <w:pPr>
        <w:pStyle w:val="Akapitzlist"/>
        <w:numPr>
          <w:ilvl w:val="1"/>
          <w:numId w:val="13"/>
        </w:numPr>
        <w:spacing w:after="0" w:line="360" w:lineRule="auto"/>
        <w:jc w:val="both"/>
        <w:rPr>
          <w:rFonts w:ascii="Cambria" w:eastAsia="Calibri" w:hAnsi="Cambria" w:cs="Calibri Light"/>
          <w:iCs/>
          <w:u w:val="single"/>
        </w:rPr>
      </w:pPr>
      <w:r w:rsidRPr="00C12929">
        <w:rPr>
          <w:rFonts w:ascii="Cambria" w:eastAsia="Calibri" w:hAnsi="Cambria" w:cs="Calibri Light"/>
          <w:iCs/>
          <w:u w:val="single"/>
        </w:rPr>
        <w:t>Zdolności do występowania w obrocie gospodarczym</w:t>
      </w:r>
    </w:p>
    <w:p w14:paraId="72BDA7A8" w14:textId="77777777" w:rsidR="00C12929" w:rsidRPr="00C12929" w:rsidRDefault="00C12929" w:rsidP="00F639A8">
      <w:pPr>
        <w:pStyle w:val="Akapitzlist"/>
        <w:pBdr>
          <w:top w:val="nil"/>
          <w:left w:val="nil"/>
          <w:bottom w:val="nil"/>
          <w:right w:val="nil"/>
          <w:between w:val="nil"/>
        </w:pBdr>
        <w:spacing w:after="0" w:line="360" w:lineRule="auto"/>
        <w:ind w:left="1776" w:firstLine="348"/>
        <w:jc w:val="both"/>
        <w:rPr>
          <w:rFonts w:ascii="Cambria" w:eastAsia="Calibri" w:hAnsi="Cambria" w:cs="Calibri Light"/>
          <w:i/>
          <w:color w:val="000000"/>
        </w:rPr>
      </w:pPr>
      <w:r w:rsidRPr="00C12929">
        <w:rPr>
          <w:rFonts w:ascii="Cambria" w:eastAsia="Calibri" w:hAnsi="Cambria" w:cs="Calibri Light"/>
          <w:i/>
          <w:color w:val="000000"/>
        </w:rPr>
        <w:t>Zamawiający nie stawia warunków w tym zakresie.</w:t>
      </w:r>
    </w:p>
    <w:tbl>
      <w:tblPr>
        <w:tblStyle w:val="Tabela-Siatka"/>
        <w:tblW w:w="0" w:type="auto"/>
        <w:tblLook w:val="04A0" w:firstRow="1" w:lastRow="0" w:firstColumn="1" w:lastColumn="0" w:noHBand="0" w:noVBand="1"/>
      </w:tblPr>
      <w:tblGrid>
        <w:gridCol w:w="9781"/>
      </w:tblGrid>
      <w:tr w:rsidR="003076FA" w:rsidRPr="00127747" w14:paraId="378B806E"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2255257A" w14:textId="4C510976"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10. </w:t>
            </w:r>
            <w:r w:rsidR="00C12929" w:rsidRPr="00370BAA">
              <w:rPr>
                <w:rFonts w:ascii="Cambria" w:hAnsi="Cambria" w:cs="Calibri Light"/>
                <w:b/>
                <w:color w:val="000000"/>
              </w:rPr>
              <w:t>INFORMACJE O ŚRODKACH KOMUNIKACJI ELEKTRONICZNEJ, PRZY UŻYCIU KTÓRYCH ZAMAWIAJĄCY BĘDZIE KOMUNIKOWAŁ SIĘ Z WYKONAWCAMI, ORAZ INFORMACJE O WYMAGANIACH TECHNICZNYCH I ORGANIZACYJNYCH SPORZĄDZANIA, WYSYŁANIA I ODBIERANIA KORESPONDENCJI ELEKTRONICZNEJ</w:t>
            </w:r>
            <w:r>
              <w:rPr>
                <w:rFonts w:ascii="Cambria" w:hAnsi="Cambria" w:cstheme="minorHAnsi"/>
                <w:b/>
                <w:bCs/>
                <w:kern w:val="32"/>
              </w:rPr>
              <w:t xml:space="preserve"> </w:t>
            </w:r>
          </w:p>
        </w:tc>
      </w:tr>
    </w:tbl>
    <w:p w14:paraId="2C7375F4" w14:textId="1B87F4AF"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hAnsi="Cambria" w:cs="Calibri Light"/>
          <w:b/>
          <w:color w:val="000000"/>
        </w:rPr>
      </w:pPr>
      <w:r w:rsidRPr="00C12929">
        <w:rPr>
          <w:rFonts w:ascii="Cambria" w:eastAsia="Calibri" w:hAnsi="Cambria" w:cs="Calibri Light"/>
          <w:color w:val="000000"/>
        </w:rPr>
        <w:t xml:space="preserve">Komunikacja elektroniczna oraz składanie ofert i wszelkich dokumentów odbywa się zgodnie z przepisami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C12929">
        <w:rPr>
          <w:rFonts w:ascii="Cambria" w:eastAsia="Calibri" w:hAnsi="Cambria" w:cs="Calibri Light"/>
          <w:b/>
          <w:color w:val="000000"/>
        </w:rPr>
        <w:t>z wykorzystaniem platformy e-zamówienia (</w:t>
      </w:r>
      <w:hyperlink r:id="rId28">
        <w:r w:rsidRPr="00C12929">
          <w:rPr>
            <w:rFonts w:ascii="Cambria" w:eastAsia="Calibri" w:hAnsi="Cambria" w:cs="Calibri Light"/>
            <w:b/>
            <w:color w:val="000000"/>
            <w:u w:val="single"/>
          </w:rPr>
          <w:t>https://ezamowienia.gov.pl</w:t>
        </w:r>
      </w:hyperlink>
      <w:r w:rsidRPr="00C12929">
        <w:rPr>
          <w:rFonts w:ascii="Cambria" w:eastAsia="Calibri" w:hAnsi="Cambria" w:cs="Calibri Light"/>
          <w:b/>
          <w:color w:val="000000"/>
        </w:rPr>
        <w:t>).</w:t>
      </w:r>
    </w:p>
    <w:p w14:paraId="458EDD00" w14:textId="77777777" w:rsidR="00F639A8" w:rsidRDefault="00C12929" w:rsidP="00C12929">
      <w:pPr>
        <w:pBdr>
          <w:top w:val="nil"/>
          <w:left w:val="nil"/>
          <w:bottom w:val="nil"/>
          <w:right w:val="nil"/>
          <w:between w:val="nil"/>
        </w:pBdr>
        <w:spacing w:after="120" w:line="240" w:lineRule="auto"/>
        <w:ind w:left="360"/>
        <w:jc w:val="center"/>
        <w:rPr>
          <w:rFonts w:ascii="Cambria" w:eastAsia="Calibri" w:hAnsi="Cambria" w:cs="Calibri Light"/>
          <w:b/>
          <w:color w:val="000000"/>
          <w:u w:val="single"/>
        </w:rPr>
      </w:pPr>
      <w:r w:rsidRPr="00C12929">
        <w:rPr>
          <w:rFonts w:ascii="Cambria" w:eastAsia="Calibri" w:hAnsi="Cambria" w:cs="Calibri Light"/>
          <w:b/>
          <w:color w:val="000000"/>
          <w:u w:val="single"/>
        </w:rPr>
        <w:t xml:space="preserve">Zamawiający będzie kierował korespondencję do Wykonawców </w:t>
      </w:r>
      <w:r w:rsidR="00F639A8">
        <w:rPr>
          <w:rFonts w:ascii="Cambria" w:eastAsia="Calibri" w:hAnsi="Cambria" w:cs="Calibri Light"/>
          <w:b/>
          <w:color w:val="000000"/>
          <w:u w:val="single"/>
        </w:rPr>
        <w:t xml:space="preserve">poprzez </w:t>
      </w:r>
    </w:p>
    <w:p w14:paraId="04DDA02A" w14:textId="0CBCE44C" w:rsidR="00C12929" w:rsidRPr="00C12929" w:rsidRDefault="00F639A8" w:rsidP="00C12929">
      <w:pPr>
        <w:pBdr>
          <w:top w:val="nil"/>
          <w:left w:val="nil"/>
          <w:bottom w:val="nil"/>
          <w:right w:val="nil"/>
          <w:between w:val="nil"/>
        </w:pBdr>
        <w:spacing w:after="120" w:line="240" w:lineRule="auto"/>
        <w:ind w:left="360"/>
        <w:jc w:val="center"/>
        <w:rPr>
          <w:rFonts w:ascii="Cambria" w:hAnsi="Cambria" w:cs="Calibri Light"/>
          <w:b/>
          <w:color w:val="000000"/>
        </w:rPr>
      </w:pPr>
      <w:r>
        <w:rPr>
          <w:rFonts w:ascii="Cambria" w:eastAsia="Calibri" w:hAnsi="Cambria" w:cs="Calibri Light"/>
          <w:b/>
          <w:color w:val="000000"/>
          <w:u w:val="single"/>
        </w:rPr>
        <w:t xml:space="preserve">platformę  e-zamówienie </w:t>
      </w:r>
      <w:r w:rsidRPr="00C12929">
        <w:rPr>
          <w:rFonts w:ascii="Cambria" w:eastAsia="Calibri" w:hAnsi="Cambria" w:cs="Calibri Light"/>
          <w:b/>
          <w:color w:val="000000"/>
        </w:rPr>
        <w:t>(</w:t>
      </w:r>
      <w:hyperlink r:id="rId29">
        <w:r w:rsidRPr="00C12929">
          <w:rPr>
            <w:rFonts w:ascii="Cambria" w:eastAsia="Calibri" w:hAnsi="Cambria" w:cs="Calibri Light"/>
            <w:b/>
            <w:color w:val="000000"/>
            <w:u w:val="single"/>
          </w:rPr>
          <w:t>https://ezamowienia.gov.pl</w:t>
        </w:r>
      </w:hyperlink>
      <w:r w:rsidRPr="00C12929">
        <w:rPr>
          <w:rFonts w:ascii="Cambria" w:eastAsia="Calibri" w:hAnsi="Cambria" w:cs="Calibri Light"/>
          <w:b/>
          <w:color w:val="000000"/>
        </w:rPr>
        <w:t>)</w:t>
      </w:r>
    </w:p>
    <w:p w14:paraId="4556124C" w14:textId="552E670C"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braku możliwości komunikacji poprzez Platformę </w:t>
      </w:r>
      <w:r w:rsidRPr="00C12929">
        <w:rPr>
          <w:rFonts w:ascii="Cambria" w:eastAsia="Calibri" w:hAnsi="Cambria" w:cs="Calibri Light"/>
        </w:rPr>
        <w:t xml:space="preserve">e-zamówienia </w:t>
      </w:r>
      <w:r w:rsidRPr="00C12929">
        <w:rPr>
          <w:rFonts w:ascii="Cambria" w:eastAsia="Calibri" w:hAnsi="Cambria" w:cs="Calibri Light"/>
          <w:color w:val="000000"/>
        </w:rPr>
        <w:t>- osoby uprawnione do kontaktowania się z Wykonawcami, określa § 1</w:t>
      </w:r>
      <w:r w:rsidR="007A322E">
        <w:rPr>
          <w:rFonts w:ascii="Cambria" w:eastAsia="Calibri" w:hAnsi="Cambria" w:cs="Calibri Light"/>
        </w:rPr>
        <w:t>1</w:t>
      </w:r>
      <w:r w:rsidRPr="00C12929">
        <w:rPr>
          <w:rFonts w:ascii="Cambria" w:eastAsia="Calibri" w:hAnsi="Cambria" w:cs="Calibri Light"/>
          <w:color w:val="000000"/>
        </w:rPr>
        <w:t xml:space="preserve"> SWZ. Postanowienie nie dotyczy składania ofert.</w:t>
      </w:r>
    </w:p>
    <w:p w14:paraId="1208B97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Oferty, oświadczenia, o których mowa w </w:t>
      </w:r>
      <w:hyperlink r:id="rId30" w:anchor="/document/18903829?unitId=art(125)ust(1)&amp;cm=DOCUMENT">
        <w:r w:rsidRPr="00C12929">
          <w:rPr>
            <w:rFonts w:ascii="Cambria" w:eastAsia="Calibri" w:hAnsi="Cambria" w:cs="Calibri Light"/>
            <w:color w:val="000000"/>
          </w:rPr>
          <w:t>art. 125 ust. 1</w:t>
        </w:r>
      </w:hyperlink>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 9 ust. 1 SWZ), podmiotowe środki dowodowe,</w:t>
      </w:r>
      <w:r w:rsidRPr="00C12929">
        <w:rPr>
          <w:rFonts w:ascii="Cambria" w:eastAsia="Calibri" w:hAnsi="Cambria" w:cs="Calibri Light"/>
        </w:rPr>
        <w:t xml:space="preserve"> </w:t>
      </w:r>
      <w:r w:rsidRPr="00C12929">
        <w:rPr>
          <w:rFonts w:ascii="Cambria" w:eastAsia="Calibri" w:hAnsi="Cambria" w:cs="Calibri Light"/>
          <w:color w:val="000000"/>
        </w:rPr>
        <w:t xml:space="preserve">pełnomocnictwo, przedmiotowe środki dowodowe, sporządza się w postaci elektronicznej, w formatach danych określonych w przepisach wydanych na podstawie </w:t>
      </w:r>
      <w:hyperlink r:id="rId31" w:anchor="/document/17181936?unitId=art(18)&amp;cm=DOCUMENT">
        <w:r w:rsidRPr="00C12929">
          <w:rPr>
            <w:rFonts w:ascii="Cambria" w:eastAsia="Calibri" w:hAnsi="Cambria" w:cs="Calibri Light"/>
            <w:color w:val="000000"/>
          </w:rPr>
          <w:t>art. 18</w:t>
        </w:r>
      </w:hyperlink>
      <w:r w:rsidRPr="00C12929">
        <w:rPr>
          <w:rFonts w:ascii="Cambria" w:eastAsia="Calibri" w:hAnsi="Cambria" w:cs="Calibri Light"/>
          <w:color w:val="000000"/>
        </w:rPr>
        <w:t xml:space="preserve"> ustawy z dnia 17 lutego 2005 r. o informatyzacji działalności podmiotów realizujących zadania publiczne (Dz. U. z 2020 r. poz. 346, 568, 695, 1517 i 2320), z uwzględnieniem rodzaju przekazywanych danych.</w:t>
      </w:r>
    </w:p>
    <w:p w14:paraId="73BED0A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Informacje, oświadczenia lub dokumenty, inne niż określone w ust. 3, przekazywane w postępowaniu, sporządza się w postaci elektronicznej, w formatach danych określonych w przepisach wydanych na podstawie </w:t>
      </w:r>
      <w:hyperlink r:id="rId32" w:anchor="/document/17181936?unitId=art(18)&amp;cm=DOCUMENT">
        <w:r w:rsidRPr="00C12929">
          <w:rPr>
            <w:rFonts w:ascii="Cambria" w:eastAsia="Calibri" w:hAnsi="Cambria" w:cs="Calibri Light"/>
            <w:color w:val="000000"/>
          </w:rPr>
          <w:t>art. 18</w:t>
        </w:r>
      </w:hyperlink>
      <w:r w:rsidRPr="00C12929">
        <w:rPr>
          <w:rFonts w:ascii="Cambria" w:eastAsia="Calibri" w:hAnsi="Cambria" w:cs="Calibri Light"/>
          <w:color w:val="000000"/>
        </w:rPr>
        <w:t xml:space="preserve"> ustawy z dnia 17 lutego 2005 r. o informatyzacji działalności podmiotów realizujących zadania publiczne lub jako tekst wpisany bezpośrednio do wiadomości przekazywanej przy użyciu środków komunikacji elektronicznej, o których mowa w ust. 1.</w:t>
      </w:r>
    </w:p>
    <w:p w14:paraId="7A56B39C"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gdy dokumenty elektroniczne w postępowaniu, przekazywane przy użyciu środków komunikacji elektronicznej, zawierają </w:t>
      </w:r>
      <w:r w:rsidRPr="00C12929">
        <w:rPr>
          <w:rFonts w:ascii="Cambria" w:eastAsia="Calibri" w:hAnsi="Cambria" w:cs="Calibri Light"/>
          <w:b/>
          <w:color w:val="000000"/>
        </w:rPr>
        <w:t>informacje stanowiące tajemnicę przedsiębiorstwa</w:t>
      </w:r>
      <w:r w:rsidRPr="00C12929">
        <w:rPr>
          <w:rFonts w:ascii="Cambria" w:eastAsia="Calibri" w:hAnsi="Cambria" w:cs="Calibri Light"/>
          <w:color w:val="000000"/>
        </w:rPr>
        <w:t xml:space="preserve"> w rozumieniu przepisów </w:t>
      </w:r>
      <w:hyperlink r:id="rId33" w:anchor="/document/16795259?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kwietnia 1993 r. o zwalczaniu nieuczciwej konkurencji (Dz. U. z 2020 r. poz. 1913), wykonawca, w celu utrzymania w poufności tych informacji, przekazuje je w wydzielonym i odpowiednio oznaczonym pliku.</w:t>
      </w:r>
    </w:p>
    <w:p w14:paraId="6B356314"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Podmiotowe środki dowodowe, przedmiotowe środki dowodowe oraz inne dokumenty lub oświadczenia, sporządzone w języku obcym przekazuje się wraz z tłumaczeniem na język polski.</w:t>
      </w:r>
    </w:p>
    <w:p w14:paraId="7A26D665"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rPr>
        <w:t xml:space="preserve">W przypadku gdy podmiotowe środki dowodowe, przedmiotowe środki dowodowe inne dokumenty, lub dokumenty potwierdzające umocowanie do reprezentowania odpowiednio wykonawcy, wykonawców wspólnie ubiegających się o udzielenie zamówienia publicznego, </w:t>
      </w:r>
      <w:r w:rsidRPr="00C12929">
        <w:rPr>
          <w:rFonts w:ascii="Cambria" w:eastAsia="Calibri" w:hAnsi="Cambria" w:cs="Calibri Light"/>
          <w:color w:val="000000"/>
        </w:rPr>
        <w:t xml:space="preserve">zwane dalej "dokumentami potwierdzającymi umocowanie do reprezentowania", </w:t>
      </w:r>
      <w:r w:rsidRPr="00C12929">
        <w:rPr>
          <w:rFonts w:ascii="Cambria" w:eastAsia="Calibri" w:hAnsi="Cambria" w:cs="Calibri Light"/>
          <w:b/>
          <w:color w:val="000000"/>
        </w:rPr>
        <w:t>zostały wystawione przez upoważnione podmioty</w:t>
      </w:r>
      <w:r w:rsidRPr="00C12929">
        <w:rPr>
          <w:rFonts w:ascii="Cambria" w:eastAsia="Calibri" w:hAnsi="Cambria" w:cs="Calibri Light"/>
          <w:color w:val="000000"/>
        </w:rPr>
        <w:t xml:space="preserve"> inne niż wykonawca, wykonawca wspólnie ubiegający się o udzielenie zamówienia, podwykonawca, zwane dalej "upoważnionymi podmiotami", jako dokument elektroniczny, przekazuje się ten dokument.</w:t>
      </w:r>
    </w:p>
    <w:p w14:paraId="3EFBE2B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gdy podmiotowe środki dowodowe, przedmiotowe środki dowodowe, inne dokumenty, lub dokumenty potwierdzające umocowanie do reprezentowania, zostały </w:t>
      </w:r>
      <w:r w:rsidRPr="00C12929">
        <w:rPr>
          <w:rFonts w:ascii="Cambria" w:eastAsia="Calibri" w:hAnsi="Cambria" w:cs="Calibri Light"/>
          <w:b/>
          <w:color w:val="000000"/>
        </w:rPr>
        <w:t>wystawione przez upoważnione podmioty jako dokument w postaci papierowej</w:t>
      </w:r>
      <w:r w:rsidRPr="00C12929">
        <w:rPr>
          <w:rFonts w:ascii="Cambria" w:eastAsia="Calibri" w:hAnsi="Cambria" w:cs="Calibri Light"/>
          <w:color w:val="000000"/>
        </w:rPr>
        <w:t xml:space="preserve">, </w:t>
      </w:r>
      <w:r w:rsidRPr="00C12929">
        <w:rPr>
          <w:rFonts w:ascii="Cambria" w:eastAsia="Calibri" w:hAnsi="Cambria" w:cs="Calibri Light"/>
          <w:color w:val="000000"/>
          <w:u w:val="single"/>
        </w:rPr>
        <w:t>przekazuje się cyfrowe odwzorowanie tego dokumentu opatrzone kwalifikowanym podpisem elektronicznym</w:t>
      </w:r>
      <w:r w:rsidRPr="00C12929">
        <w:rPr>
          <w:rFonts w:ascii="Cambria" w:eastAsia="Calibri" w:hAnsi="Cambria" w:cs="Calibri Light"/>
          <w:color w:val="000000"/>
        </w:rPr>
        <w:t>, poświadczające zgodność cyfrowego odwzorowania z dokumentem w postaci papierowej.</w:t>
      </w:r>
    </w:p>
    <w:p w14:paraId="60347FD5"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8, dokonuje w przypadku:</w:t>
      </w:r>
    </w:p>
    <w:p w14:paraId="5918FEEC" w14:textId="77777777" w:rsidR="00C12929" w:rsidRPr="00C12929" w:rsidRDefault="00C12929" w:rsidP="000D0A44">
      <w:pPr>
        <w:numPr>
          <w:ilvl w:val="1"/>
          <w:numId w:val="16"/>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podmiotowych środków dowodowych oraz dokumentów potwierdzających umocowanie do reprezentowania - odpowiednio wykonawca, wykonawca wspólnie ubiegający się o udzielenie zamówienia, podwykonawca, w zakresie podmiotowych środków dowodowych lub dokumentów potwierdzających umocowanie do reprezentowania, które każdego z nich dotyczą;</w:t>
      </w:r>
    </w:p>
    <w:p w14:paraId="2EF876D5" w14:textId="77777777" w:rsidR="00C12929" w:rsidRPr="00C12929" w:rsidRDefault="00C12929" w:rsidP="000D0A44">
      <w:pPr>
        <w:numPr>
          <w:ilvl w:val="1"/>
          <w:numId w:val="16"/>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przedmiotowych środków dowodowych – odpowiednio wykonawca lub wykonawca wspólnie ubiegający się o udzielenie zamówienia;</w:t>
      </w:r>
    </w:p>
    <w:p w14:paraId="0CF38DB8" w14:textId="77777777" w:rsidR="00C12929" w:rsidRPr="00C12929" w:rsidRDefault="00C12929" w:rsidP="000D0A44">
      <w:pPr>
        <w:numPr>
          <w:ilvl w:val="1"/>
          <w:numId w:val="16"/>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innych dokumentów - odpowiednio wykonawca lub wykonawca wspólnie ubiegający się o udzielenie zamówienia, w zakresie dokumentów, które każdego z nich dotyczą.</w:t>
      </w:r>
    </w:p>
    <w:p w14:paraId="76907221"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Podmiotowe środki dowodowe, przedmiotowe środki dowodowe, </w:t>
      </w:r>
      <w:r w:rsidRPr="00C12929">
        <w:rPr>
          <w:rFonts w:ascii="Cambria" w:eastAsia="Calibri" w:hAnsi="Cambria" w:cs="Calibri Light"/>
          <w:b/>
          <w:color w:val="000000"/>
        </w:rPr>
        <w:t>niewystawione przez upoważnione podmioty, oraz pełnomocnictwo</w:t>
      </w:r>
      <w:r w:rsidRPr="00C12929">
        <w:rPr>
          <w:rFonts w:ascii="Cambria" w:eastAsia="Calibri" w:hAnsi="Cambria" w:cs="Calibri Light"/>
          <w:color w:val="000000"/>
        </w:rPr>
        <w:t xml:space="preserve"> przekazuje się w postaci elektronicznej </w:t>
      </w:r>
      <w:r w:rsidRPr="00C12929">
        <w:rPr>
          <w:rFonts w:ascii="Cambria" w:eastAsia="Calibri" w:hAnsi="Cambria" w:cs="Calibri Light"/>
          <w:color w:val="000000"/>
          <w:u w:val="single"/>
        </w:rPr>
        <w:t>i opatruje się kwalifikowanym podpisem elektronicznym</w:t>
      </w:r>
      <w:r w:rsidRPr="00C12929">
        <w:rPr>
          <w:rFonts w:ascii="Cambria" w:eastAsia="Calibri" w:hAnsi="Cambria" w:cs="Calibri Light"/>
          <w:color w:val="000000"/>
        </w:rPr>
        <w:t>.</w:t>
      </w:r>
    </w:p>
    <w:p w14:paraId="1E77553A"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rPr>
        <w:t>W przypadku, gdy podmiotowe środki dowodowe</w:t>
      </w:r>
      <w:r w:rsidRPr="00C12929">
        <w:rPr>
          <w:rFonts w:ascii="Cambria" w:eastAsia="Calibri" w:hAnsi="Cambria" w:cs="Calibri Light"/>
          <w:color w:val="FF0000"/>
        </w:rPr>
        <w:t xml:space="preserve">, </w:t>
      </w:r>
      <w:r w:rsidRPr="00C12929">
        <w:rPr>
          <w:rFonts w:ascii="Cambria" w:eastAsia="Calibri" w:hAnsi="Cambria" w:cs="Calibri Light"/>
        </w:rPr>
        <w:t xml:space="preserve">przedmiotowe środki dowodowe,  </w:t>
      </w:r>
      <w:r w:rsidRPr="00C12929">
        <w:rPr>
          <w:rFonts w:ascii="Cambria" w:eastAsia="Calibri" w:hAnsi="Cambria" w:cs="Calibri Light"/>
          <w:b/>
        </w:rPr>
        <w:t>niewystawione przez upoważnione podmioty lub pełnomocnictwo, zostały sporządzone jako dokument w postaci papierowej i opatrzone własnoręcznym podpisem</w:t>
      </w:r>
      <w:r w:rsidRPr="00C12929">
        <w:rPr>
          <w:rFonts w:ascii="Cambria" w:eastAsia="Calibri" w:hAnsi="Cambria" w:cs="Calibri Light"/>
        </w:rPr>
        <w:t xml:space="preserve">, </w:t>
      </w:r>
      <w:r w:rsidRPr="00C12929">
        <w:rPr>
          <w:rFonts w:ascii="Cambria" w:eastAsia="Calibri" w:hAnsi="Cambria" w:cs="Calibri Light"/>
          <w:u w:val="single"/>
        </w:rPr>
        <w:t xml:space="preserve">przekazuje się cyfrowe odwzorowanie tego dokumentu </w:t>
      </w:r>
      <w:r w:rsidRPr="00C12929">
        <w:rPr>
          <w:rFonts w:ascii="Cambria" w:eastAsia="Calibri" w:hAnsi="Cambria" w:cs="Calibri Light"/>
          <w:color w:val="000000"/>
          <w:u w:val="single"/>
        </w:rPr>
        <w:t>opatrzone kwalifikowanym podpisem elektronicznym</w:t>
      </w:r>
      <w:r w:rsidRPr="00C12929">
        <w:rPr>
          <w:rFonts w:ascii="Cambria" w:eastAsia="Calibri" w:hAnsi="Cambria" w:cs="Calibri Light"/>
          <w:color w:val="000000"/>
        </w:rPr>
        <w:t>, poświadczającym zgodność cyfrowego odwzorowania z dokumentem w postaci papierowej.</w:t>
      </w:r>
    </w:p>
    <w:p w14:paraId="630D41A6"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11, dokonuje w przypadku:</w:t>
      </w:r>
    </w:p>
    <w:p w14:paraId="0E9C6442" w14:textId="77777777" w:rsidR="00C12929" w:rsidRPr="00C12929" w:rsidRDefault="00C12929" w:rsidP="000D0A44">
      <w:pPr>
        <w:numPr>
          <w:ilvl w:val="1"/>
          <w:numId w:val="15"/>
        </w:numPr>
        <w:pBdr>
          <w:top w:val="nil"/>
          <w:left w:val="nil"/>
          <w:bottom w:val="nil"/>
          <w:right w:val="nil"/>
          <w:between w:val="nil"/>
        </w:pBdr>
        <w:spacing w:after="120" w:line="240" w:lineRule="auto"/>
        <w:ind w:left="851" w:hanging="491"/>
        <w:jc w:val="both"/>
        <w:rPr>
          <w:rFonts w:ascii="Cambria" w:eastAsia="Calibri" w:hAnsi="Cambria" w:cs="Calibri Light"/>
          <w:color w:val="000000"/>
        </w:rPr>
      </w:pPr>
      <w:r w:rsidRPr="00C12929">
        <w:rPr>
          <w:rFonts w:ascii="Cambria" w:eastAsia="Calibri" w:hAnsi="Cambria" w:cs="Calibri Light"/>
          <w:color w:val="000000"/>
          <w:u w:val="single"/>
        </w:rPr>
        <w:t>podmiotowych środków dowodowych</w:t>
      </w:r>
      <w:r w:rsidRPr="00C12929">
        <w:rPr>
          <w:rFonts w:ascii="Cambria" w:eastAsia="Calibri" w:hAnsi="Cambria" w:cs="Calibri Light"/>
          <w:color w:val="000000"/>
        </w:rPr>
        <w:t xml:space="preserve"> – odpowiednio wykonawca, wykonawca wspólnie ubiegający się o udzielenie zamówienia, podwykonawca, w zakresie podmiotowych środków dowodowych, które każdego z nich dotyczą;</w:t>
      </w:r>
    </w:p>
    <w:p w14:paraId="20BF017C" w14:textId="77777777" w:rsidR="00C12929" w:rsidRPr="00C12929" w:rsidRDefault="00C12929" w:rsidP="000D0A44">
      <w:pPr>
        <w:numPr>
          <w:ilvl w:val="1"/>
          <w:numId w:val="15"/>
        </w:numPr>
        <w:pBdr>
          <w:top w:val="nil"/>
          <w:left w:val="nil"/>
          <w:bottom w:val="nil"/>
          <w:right w:val="nil"/>
          <w:between w:val="nil"/>
        </w:pBdr>
        <w:spacing w:after="120" w:line="240" w:lineRule="auto"/>
        <w:ind w:left="851" w:hanging="491"/>
        <w:jc w:val="both"/>
        <w:rPr>
          <w:rFonts w:ascii="Cambria" w:eastAsia="Calibri" w:hAnsi="Cambria" w:cs="Calibri Light"/>
        </w:rPr>
      </w:pPr>
      <w:r w:rsidRPr="00C12929">
        <w:rPr>
          <w:rFonts w:ascii="Cambria" w:eastAsia="Calibri" w:hAnsi="Cambria" w:cs="Calibri Light"/>
          <w:u w:val="single"/>
        </w:rPr>
        <w:t>przedmiotowego środka dowodowego</w:t>
      </w:r>
      <w:r w:rsidRPr="00C12929">
        <w:rPr>
          <w:rFonts w:ascii="Cambria" w:eastAsia="Calibri" w:hAnsi="Cambria" w:cs="Calibri Light"/>
          <w:color w:val="FF0000"/>
          <w:u w:val="single"/>
        </w:rPr>
        <w:t xml:space="preserve"> </w:t>
      </w:r>
      <w:r w:rsidRPr="00C12929">
        <w:rPr>
          <w:rFonts w:ascii="Cambria" w:eastAsia="Calibri" w:hAnsi="Cambria" w:cs="Calibri Light"/>
        </w:rPr>
        <w:t>- odpowiednio wykonawca lub wykonawca wspólnie ubiegający się o udzielenie zamówienia;</w:t>
      </w:r>
    </w:p>
    <w:p w14:paraId="5AA8ACCA" w14:textId="77777777" w:rsidR="00C12929" w:rsidRPr="00C12929" w:rsidRDefault="00C12929" w:rsidP="000D0A44">
      <w:pPr>
        <w:numPr>
          <w:ilvl w:val="1"/>
          <w:numId w:val="15"/>
        </w:numPr>
        <w:pBdr>
          <w:top w:val="nil"/>
          <w:left w:val="nil"/>
          <w:bottom w:val="nil"/>
          <w:right w:val="nil"/>
          <w:between w:val="nil"/>
        </w:pBdr>
        <w:spacing w:after="120" w:line="240" w:lineRule="auto"/>
        <w:ind w:left="851" w:hanging="491"/>
        <w:jc w:val="both"/>
        <w:rPr>
          <w:rFonts w:ascii="Cambria" w:eastAsia="Calibri" w:hAnsi="Cambria" w:cs="Calibri Light"/>
          <w:color w:val="000000"/>
          <w:u w:val="single"/>
        </w:rPr>
      </w:pPr>
      <w:r w:rsidRPr="00C12929">
        <w:rPr>
          <w:rFonts w:ascii="Cambria" w:eastAsia="Calibri" w:hAnsi="Cambria" w:cs="Calibri Light"/>
          <w:color w:val="000000"/>
          <w:u w:val="single"/>
        </w:rPr>
        <w:t>pełnomocnictwa</w:t>
      </w:r>
      <w:r w:rsidRPr="00C12929">
        <w:rPr>
          <w:rFonts w:ascii="Cambria" w:eastAsia="Calibri" w:hAnsi="Cambria" w:cs="Calibri Light"/>
          <w:color w:val="000000"/>
        </w:rPr>
        <w:t xml:space="preserve"> - mocodawca</w:t>
      </w:r>
      <w:r w:rsidRPr="00C12929">
        <w:rPr>
          <w:rFonts w:ascii="Cambria" w:eastAsia="Calibri" w:hAnsi="Cambria" w:cs="Calibri Light"/>
          <w:color w:val="000000"/>
          <w:u w:val="single"/>
        </w:rPr>
        <w:t>.</w:t>
      </w:r>
    </w:p>
    <w:p w14:paraId="13F9AACF"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8 i 11, może dokonać również notariusz.</w:t>
      </w:r>
    </w:p>
    <w:p w14:paraId="6C1A907A"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Przez cyfrowe odwzorowanie, o którym mowa w ust. 8-9, ust. 11-12 oraz 13, należy rozumieć dokument elektroniczny będący kopią elektroniczną treści zapisanej w postaci papierowej, umożliwiający zapoznanie się z tą treścią i jej zrozumienie, bez konieczności bezpośredniego dostępu do oryginału.</w:t>
      </w:r>
    </w:p>
    <w:p w14:paraId="52258AE3" w14:textId="77777777" w:rsidR="00C12929" w:rsidRPr="00C12929" w:rsidRDefault="00C12929" w:rsidP="000D0A44">
      <w:pPr>
        <w:pStyle w:val="Akapitzlist"/>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przekazywania w postępowaniu dokumentu elektronicznego w formacie poddającym dane kompresji, opatrzenie pliku zawierającego skompresowane dokumenty kwalifikowanym </w:t>
      </w:r>
      <w:r w:rsidRPr="00C12929">
        <w:rPr>
          <w:rFonts w:ascii="Cambria" w:eastAsia="Calibri" w:hAnsi="Cambria" w:cs="Calibri Light"/>
          <w:color w:val="000000"/>
        </w:rPr>
        <w:lastRenderedPageBreak/>
        <w:t>podpisem elektronicznym jest równoznaczne z opatrzeniem wszystkich dokumentów zawartych w tym pliku kwalifikowanym podpisem elektronicznym.</w:t>
      </w:r>
    </w:p>
    <w:p w14:paraId="054DF5F8"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Dokumenty elektroniczne w postępowaniu spełniają łącznie następujące wymagania:</w:t>
      </w:r>
    </w:p>
    <w:p w14:paraId="1AE1D3DB" w14:textId="77777777" w:rsidR="00C12929" w:rsidRPr="00C12929" w:rsidRDefault="00C12929" w:rsidP="000D0A44">
      <w:pPr>
        <w:pStyle w:val="Akapitzlist"/>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są utrwalone w sposób umożliwiający ich wielokrotne odczytanie, zapisanie i powielenie, a także przekazanie przy użyciu środków komunikacji elektronicznej lub na informatycznym nośniku danych;</w:t>
      </w:r>
    </w:p>
    <w:p w14:paraId="64894B34" w14:textId="77777777" w:rsidR="00C12929" w:rsidRPr="00C12929" w:rsidRDefault="00C12929" w:rsidP="000D0A44">
      <w:pPr>
        <w:pStyle w:val="Akapitzlist"/>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umożliwiają prezentację treści w postaci elektronicznej, w szczególności przez wyświetlenie tej treści na monitorze ekranowym;</w:t>
      </w:r>
    </w:p>
    <w:p w14:paraId="0216F125" w14:textId="77777777" w:rsidR="00C12929" w:rsidRPr="00C12929" w:rsidRDefault="00C12929" w:rsidP="000D0A44">
      <w:pPr>
        <w:pStyle w:val="Akapitzlist"/>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umożliwiają prezentację treści w postaci papierowej, w szczególności za pomocą wydruku;</w:t>
      </w:r>
    </w:p>
    <w:p w14:paraId="452DD775" w14:textId="77777777" w:rsidR="00C12929" w:rsidRPr="00C12929" w:rsidRDefault="00C12929" w:rsidP="000D0A44">
      <w:pPr>
        <w:numPr>
          <w:ilvl w:val="1"/>
          <w:numId w:val="17"/>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zawierają dane w układzie niepozostawiającym wątpliwości co do treści i kontekstu zapisanych informacji.</w:t>
      </w:r>
    </w:p>
    <w:p w14:paraId="0AAF7422" w14:textId="77777777" w:rsidR="00C12929" w:rsidRPr="00C12929" w:rsidRDefault="00C12929" w:rsidP="000D0A44">
      <w:pPr>
        <w:numPr>
          <w:ilvl w:val="0"/>
          <w:numId w:val="14"/>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Zamawiający dopuszcza przesyłanie danych w formatach: .</w:t>
      </w:r>
      <w:proofErr w:type="spellStart"/>
      <w:r w:rsidRPr="00C12929">
        <w:rPr>
          <w:rFonts w:ascii="Cambria" w:eastAsia="Calibri" w:hAnsi="Cambria" w:cs="Calibri Light"/>
          <w:color w:val="000000"/>
        </w:rPr>
        <w:t>png</w:t>
      </w:r>
      <w:proofErr w:type="spellEnd"/>
      <w:r w:rsidRPr="00C12929">
        <w:rPr>
          <w:rFonts w:ascii="Cambria" w:eastAsia="Calibri" w:hAnsi="Cambria" w:cs="Calibri Light"/>
          <w:color w:val="000000"/>
        </w:rPr>
        <w:t>, .jpg, .</w:t>
      </w:r>
      <w:proofErr w:type="spellStart"/>
      <w:r w:rsidRPr="00C12929">
        <w:rPr>
          <w:rFonts w:ascii="Cambria" w:eastAsia="Calibri" w:hAnsi="Cambria" w:cs="Calibri Light"/>
          <w:color w:val="000000"/>
        </w:rPr>
        <w:t>jpeg</w:t>
      </w:r>
      <w:proofErr w:type="spellEnd"/>
      <w:r w:rsidRPr="00C12929">
        <w:rPr>
          <w:rFonts w:ascii="Cambria" w:eastAsia="Calibri" w:hAnsi="Cambria" w:cs="Calibri Light"/>
          <w:color w:val="000000"/>
        </w:rPr>
        <w:t>, .gif, .</w:t>
      </w:r>
      <w:proofErr w:type="spellStart"/>
      <w:r w:rsidRPr="00C12929">
        <w:rPr>
          <w:rFonts w:ascii="Cambria" w:eastAsia="Calibri" w:hAnsi="Cambria" w:cs="Calibri Light"/>
          <w:color w:val="000000"/>
        </w:rPr>
        <w:t>doc</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docx</w:t>
      </w:r>
      <w:proofErr w:type="spellEnd"/>
      <w:r w:rsidRPr="00C12929">
        <w:rPr>
          <w:rFonts w:ascii="Cambria" w:eastAsia="Calibri" w:hAnsi="Cambria" w:cs="Calibri Light"/>
          <w:color w:val="000000"/>
        </w:rPr>
        <w:t>, .xls, .</w:t>
      </w:r>
      <w:proofErr w:type="spellStart"/>
      <w:r w:rsidRPr="00C12929">
        <w:rPr>
          <w:rFonts w:ascii="Cambria" w:eastAsia="Calibri" w:hAnsi="Cambria" w:cs="Calibri Light"/>
          <w:color w:val="000000"/>
        </w:rPr>
        <w:t>xlsx</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ppt</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pptx</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odt</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ods</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odp</w:t>
      </w:r>
      <w:proofErr w:type="spellEnd"/>
      <w:r w:rsidRPr="00C12929">
        <w:rPr>
          <w:rFonts w:ascii="Cambria" w:eastAsia="Calibri" w:hAnsi="Cambria" w:cs="Calibri Light"/>
          <w:color w:val="000000"/>
        </w:rPr>
        <w:t>, . pdf, .zip, .</w:t>
      </w:r>
      <w:proofErr w:type="spellStart"/>
      <w:r w:rsidRPr="00C12929">
        <w:rPr>
          <w:rFonts w:ascii="Cambria" w:eastAsia="Calibri" w:hAnsi="Cambria" w:cs="Calibri Light"/>
          <w:color w:val="000000"/>
        </w:rPr>
        <w:t>rar</w:t>
      </w:r>
      <w:proofErr w:type="spellEnd"/>
      <w:r w:rsidRPr="00C12929">
        <w:rPr>
          <w:rFonts w:ascii="Cambria" w:eastAsia="Calibri" w:hAnsi="Cambria" w:cs="Calibri Light"/>
          <w:color w:val="000000"/>
        </w:rPr>
        <w:t>, .7zip, .txt, .</w:t>
      </w:r>
      <w:proofErr w:type="spellStart"/>
      <w:r w:rsidRPr="00C12929">
        <w:rPr>
          <w:rFonts w:ascii="Cambria" w:eastAsia="Calibri" w:hAnsi="Cambria" w:cs="Calibri Light"/>
          <w:color w:val="000000"/>
        </w:rPr>
        <w:t>ath</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xml</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dwg</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xades</w:t>
      </w:r>
      <w:proofErr w:type="spellEnd"/>
      <w:r w:rsidRPr="00C12929">
        <w:rPr>
          <w:rFonts w:ascii="Cambria" w:eastAsia="Calibri" w:hAnsi="Cambria" w:cs="Calibri Light"/>
          <w:color w:val="000000"/>
        </w:rPr>
        <w:t xml:space="preserve">, .tar, .7z, . </w:t>
      </w:r>
      <w:proofErr w:type="spellStart"/>
      <w:r w:rsidRPr="00C12929">
        <w:rPr>
          <w:rFonts w:ascii="Cambria" w:eastAsia="Calibri" w:hAnsi="Cambria" w:cs="Calibri Light"/>
          <w:color w:val="000000"/>
        </w:rPr>
        <w:t>msg</w:t>
      </w:r>
      <w:proofErr w:type="spellEnd"/>
      <w:r w:rsidRPr="00C12929">
        <w:rPr>
          <w:rFonts w:ascii="Cambria" w:eastAsia="Calibri" w:hAnsi="Cambria" w:cs="Calibri Light"/>
          <w:color w:val="000000"/>
        </w:rPr>
        <w:t xml:space="preserve">, przy czym zaleca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wykorzystywanie </w:t>
      </w:r>
      <w:proofErr w:type="spellStart"/>
      <w:r w:rsidRPr="00C12929">
        <w:rPr>
          <w:rFonts w:ascii="Cambria" w:eastAsia="Calibri" w:hAnsi="Cambria" w:cs="Calibri Light"/>
          <w:color w:val="000000"/>
        </w:rPr>
        <w:t>plików</w:t>
      </w:r>
      <w:proofErr w:type="spellEnd"/>
      <w:r w:rsidRPr="00C12929">
        <w:rPr>
          <w:rFonts w:ascii="Cambria" w:eastAsia="Calibri" w:hAnsi="Cambria" w:cs="Calibri Light"/>
          <w:color w:val="000000"/>
        </w:rPr>
        <w:t xml:space="preserve"> w formacie .pdf. </w:t>
      </w:r>
    </w:p>
    <w:p w14:paraId="5E2899E9" w14:textId="65E3F466" w:rsidR="003076FA" w:rsidRDefault="003076FA" w:rsidP="003076FA">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33CDACE7"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62E9317" w14:textId="3516D3BA"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11. </w:t>
            </w:r>
            <w:r w:rsidR="00C12929" w:rsidRPr="00C12929">
              <w:rPr>
                <w:rFonts w:ascii="Cambria" w:hAnsi="Cambria" w:cs="Calibri Light"/>
                <w:b/>
                <w:color w:val="000000"/>
              </w:rPr>
              <w:t>WSKAZANIE OSÓB UPRAWNIONYCH DO KOMUNIKOWANIA SIĘ Z WYKONAWCAMI</w:t>
            </w:r>
            <w:r>
              <w:rPr>
                <w:rFonts w:ascii="Cambria" w:hAnsi="Cambria" w:cstheme="minorHAnsi"/>
                <w:b/>
                <w:bCs/>
                <w:kern w:val="32"/>
              </w:rPr>
              <w:t xml:space="preserve"> </w:t>
            </w:r>
          </w:p>
        </w:tc>
      </w:tr>
    </w:tbl>
    <w:p w14:paraId="746EE1B2"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16EA30C1" w14:textId="77777777" w:rsidR="00C12929" w:rsidRPr="00C12929" w:rsidRDefault="00C12929" w:rsidP="000D0A44">
      <w:pPr>
        <w:numPr>
          <w:ilvl w:val="0"/>
          <w:numId w:val="18"/>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Osobą uprawnioną do kontaktu z Wykonawcami jest: </w:t>
      </w:r>
    </w:p>
    <w:p w14:paraId="59BEAA71" w14:textId="5213F694" w:rsidR="00C12929" w:rsidRPr="00C12929" w:rsidRDefault="001B0EA7" w:rsidP="00C12929">
      <w:pPr>
        <w:pBdr>
          <w:top w:val="nil"/>
          <w:left w:val="nil"/>
          <w:bottom w:val="nil"/>
          <w:right w:val="nil"/>
          <w:between w:val="nil"/>
        </w:pBdr>
        <w:spacing w:after="120" w:line="240" w:lineRule="auto"/>
        <w:ind w:left="360"/>
        <w:jc w:val="both"/>
        <w:rPr>
          <w:rFonts w:ascii="Cambria" w:eastAsia="Calibri" w:hAnsi="Cambria" w:cs="Calibri Light"/>
          <w:color w:val="000000"/>
        </w:rPr>
      </w:pPr>
      <w:r>
        <w:rPr>
          <w:rFonts w:ascii="Cambria" w:eastAsia="Calibri" w:hAnsi="Cambria" w:cs="Calibri Light"/>
          <w:color w:val="000000"/>
        </w:rPr>
        <w:t xml:space="preserve">mgr </w:t>
      </w:r>
      <w:r w:rsidR="00C12929" w:rsidRPr="00C12929">
        <w:rPr>
          <w:rFonts w:ascii="Cambria" w:eastAsia="Calibri" w:hAnsi="Cambria" w:cs="Calibri Light"/>
          <w:color w:val="000000"/>
        </w:rPr>
        <w:t xml:space="preserve">Anna </w:t>
      </w:r>
      <w:proofErr w:type="spellStart"/>
      <w:r w:rsidR="00C12929" w:rsidRPr="00C12929">
        <w:rPr>
          <w:rFonts w:ascii="Cambria" w:eastAsia="Calibri" w:hAnsi="Cambria" w:cs="Calibri Light"/>
          <w:color w:val="000000"/>
        </w:rPr>
        <w:t>Piusińska</w:t>
      </w:r>
      <w:proofErr w:type="spellEnd"/>
    </w:p>
    <w:p w14:paraId="029D8D97" w14:textId="4251307E"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color w:val="000000"/>
        </w:rPr>
      </w:pPr>
      <w:r w:rsidRPr="00C12929">
        <w:rPr>
          <w:rFonts w:ascii="Cambria" w:eastAsia="Calibri" w:hAnsi="Cambria" w:cs="Calibri Light"/>
          <w:color w:val="000000"/>
        </w:rPr>
        <w:t xml:space="preserve">e-mail </w:t>
      </w:r>
      <w:hyperlink r:id="rId34" w:history="1">
        <w:r w:rsidRPr="00C12929">
          <w:rPr>
            <w:rStyle w:val="Hipercze"/>
            <w:rFonts w:ascii="Cambria" w:hAnsi="Cambria" w:cs="Calibri Light"/>
          </w:rPr>
          <w:t>dzp@chem.uw.edu.pl</w:t>
        </w:r>
      </w:hyperlink>
    </w:p>
    <w:p w14:paraId="714D99D7" w14:textId="77777777" w:rsidR="00C12929" w:rsidRPr="00C12929" w:rsidRDefault="00C12929" w:rsidP="00C12929">
      <w:pPr>
        <w:spacing w:after="120" w:line="240" w:lineRule="auto"/>
        <w:ind w:left="720" w:hanging="360"/>
        <w:jc w:val="both"/>
        <w:rPr>
          <w:rFonts w:ascii="Cambria" w:eastAsia="Calibri" w:hAnsi="Cambria" w:cs="Calibri Light"/>
        </w:rPr>
      </w:pPr>
      <w:r w:rsidRPr="00C12929">
        <w:rPr>
          <w:rFonts w:ascii="Cambria" w:eastAsia="Calibri" w:hAnsi="Cambria" w:cs="Calibri Light"/>
        </w:rPr>
        <w:t>od poniedziałku do piątku w godzinach 8:00-15:00</w:t>
      </w:r>
    </w:p>
    <w:p w14:paraId="4913D1F5" w14:textId="1CB1F318" w:rsidR="00C12929" w:rsidRPr="00C12929" w:rsidRDefault="00C12929" w:rsidP="00C12929">
      <w:pPr>
        <w:spacing w:after="120" w:line="240" w:lineRule="auto"/>
        <w:ind w:left="720" w:hanging="360"/>
        <w:jc w:val="both"/>
        <w:rPr>
          <w:rFonts w:ascii="Cambria" w:eastAsia="Calibri" w:hAnsi="Cambria" w:cs="Calibri Light"/>
        </w:rPr>
      </w:pPr>
      <w:r w:rsidRPr="00C12929">
        <w:rPr>
          <w:rFonts w:ascii="Cambria" w:eastAsia="Calibri" w:hAnsi="Cambria" w:cs="Calibri Light"/>
        </w:rPr>
        <w:t xml:space="preserve">Komunikacja z Zamawiającym odbywa się zgodnie </w:t>
      </w:r>
      <w:r w:rsidRPr="001B0EA7">
        <w:rPr>
          <w:rFonts w:ascii="Cambria" w:eastAsia="Calibri" w:hAnsi="Cambria" w:cs="Calibri Light"/>
          <w:b/>
        </w:rPr>
        <w:t>z § 1</w:t>
      </w:r>
      <w:r w:rsidR="007A322E">
        <w:rPr>
          <w:rFonts w:ascii="Cambria" w:eastAsia="Calibri" w:hAnsi="Cambria" w:cs="Calibri Light"/>
          <w:b/>
        </w:rPr>
        <w:t>0</w:t>
      </w:r>
      <w:r w:rsidRPr="001B0EA7">
        <w:rPr>
          <w:rFonts w:ascii="Cambria" w:eastAsia="Calibri" w:hAnsi="Cambria" w:cs="Calibri Light"/>
          <w:b/>
        </w:rPr>
        <w:t xml:space="preserve"> ust. 1 SWZ.</w:t>
      </w:r>
    </w:p>
    <w:p w14:paraId="186A705C" w14:textId="77777777" w:rsidR="00C12929" w:rsidRPr="00C12929" w:rsidRDefault="00C12929" w:rsidP="00C12929">
      <w:pPr>
        <w:spacing w:after="120" w:line="240" w:lineRule="auto"/>
        <w:ind w:left="720" w:hanging="360"/>
        <w:jc w:val="both"/>
        <w:rPr>
          <w:rFonts w:ascii="Cambria" w:eastAsia="Calibri" w:hAnsi="Cambria" w:cs="Calibri Light"/>
        </w:rPr>
      </w:pPr>
    </w:p>
    <w:p w14:paraId="4665306B" w14:textId="0A39EC4B" w:rsidR="00C12929" w:rsidRPr="00C12929" w:rsidRDefault="00C12929" w:rsidP="00C12929">
      <w:pPr>
        <w:spacing w:after="120" w:line="240" w:lineRule="auto"/>
        <w:ind w:left="720" w:hanging="360"/>
        <w:jc w:val="center"/>
        <w:rPr>
          <w:rFonts w:ascii="Cambria" w:eastAsia="Calibri" w:hAnsi="Cambria" w:cs="Calibri Light"/>
        </w:rPr>
      </w:pPr>
      <w:r w:rsidRPr="00C12929">
        <w:rPr>
          <w:rFonts w:ascii="Cambria" w:eastAsia="Calibri" w:hAnsi="Cambria" w:cs="Calibri Light"/>
          <w:b/>
          <w:u w:val="single"/>
        </w:rPr>
        <w:t xml:space="preserve">Zamawiający będzie kierował korespondencję do Wykonawców </w:t>
      </w:r>
      <w:r w:rsidR="001B0EA7">
        <w:rPr>
          <w:rFonts w:ascii="Cambria" w:eastAsia="Calibri" w:hAnsi="Cambria" w:cs="Calibri Light"/>
          <w:b/>
          <w:u w:val="single"/>
        </w:rPr>
        <w:t xml:space="preserve">za pośrednictwem platformy </w:t>
      </w:r>
      <w:r w:rsidR="00F639A8">
        <w:rPr>
          <w:rFonts w:ascii="Cambria" w:eastAsia="Calibri" w:hAnsi="Cambria" w:cs="Calibri Light"/>
          <w:b/>
          <w:u w:val="single"/>
        </w:rPr>
        <w:t>e</w:t>
      </w:r>
      <w:r w:rsidR="001B0EA7">
        <w:rPr>
          <w:rFonts w:ascii="Cambria" w:eastAsia="Calibri" w:hAnsi="Cambria" w:cs="Calibri Light"/>
          <w:b/>
          <w:u w:val="single"/>
        </w:rPr>
        <w:t>-</w:t>
      </w:r>
      <w:r w:rsidR="00F639A8">
        <w:rPr>
          <w:rFonts w:ascii="Cambria" w:eastAsia="Calibri" w:hAnsi="Cambria" w:cs="Calibri Light"/>
          <w:b/>
          <w:u w:val="single"/>
        </w:rPr>
        <w:t>z</w:t>
      </w:r>
      <w:r w:rsidR="001B0EA7">
        <w:rPr>
          <w:rFonts w:ascii="Cambria" w:eastAsia="Calibri" w:hAnsi="Cambria" w:cs="Calibri Light"/>
          <w:b/>
          <w:u w:val="single"/>
        </w:rPr>
        <w:t>amówienia.gov.pl</w:t>
      </w:r>
    </w:p>
    <w:p w14:paraId="09F20C53" w14:textId="5912EE90" w:rsidR="00C12929" w:rsidRPr="00C12929" w:rsidRDefault="00C12929" w:rsidP="000D0A44">
      <w:pPr>
        <w:numPr>
          <w:ilvl w:val="0"/>
          <w:numId w:val="18"/>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Treść zapytań wraz z wyjaśnieniami treści SWZ będzie zamieszczana na stronie internetowej prowadzonego postępowania wskazanej w § 2</w:t>
      </w:r>
      <w:r w:rsidR="007A322E">
        <w:rPr>
          <w:rFonts w:ascii="Cambria" w:eastAsia="Calibri" w:hAnsi="Cambria" w:cs="Calibri Light"/>
          <w:color w:val="000000"/>
        </w:rPr>
        <w:t xml:space="preserve"> SWZ</w:t>
      </w:r>
      <w:r w:rsidRPr="00C12929">
        <w:rPr>
          <w:rFonts w:ascii="Cambria" w:eastAsia="Calibri" w:hAnsi="Cambria" w:cs="Calibri Light"/>
          <w:color w:val="000000"/>
        </w:rPr>
        <w:t xml:space="preserve">. </w:t>
      </w:r>
    </w:p>
    <w:tbl>
      <w:tblPr>
        <w:tblStyle w:val="Tabela-Siatka"/>
        <w:tblW w:w="0" w:type="auto"/>
        <w:tblLook w:val="04A0" w:firstRow="1" w:lastRow="0" w:firstColumn="1" w:lastColumn="0" w:noHBand="0" w:noVBand="1"/>
      </w:tblPr>
      <w:tblGrid>
        <w:gridCol w:w="9781"/>
      </w:tblGrid>
      <w:tr w:rsidR="003076FA" w:rsidRPr="00127747" w14:paraId="74587F30"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80AE0A3" w14:textId="295E65B0"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12. TERMIN ZWIĄZANIA Z OFERTĄ</w:t>
            </w:r>
          </w:p>
        </w:tc>
      </w:tr>
    </w:tbl>
    <w:p w14:paraId="03CB7F8A" w14:textId="0442166C" w:rsidR="001B0EA7" w:rsidRPr="001B0EA7" w:rsidRDefault="001B0EA7" w:rsidP="000D0A44">
      <w:pPr>
        <w:numPr>
          <w:ilvl w:val="0"/>
          <w:numId w:val="19"/>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 xml:space="preserve">Wykonawca jest związany złożoną ofertą przez okres 90 dni od dnia jej złożenia, tj. termin związania ofertą upływa </w:t>
      </w:r>
      <w:r w:rsidRPr="00C63298">
        <w:rPr>
          <w:rFonts w:ascii="Cambria" w:eastAsia="Calibri" w:hAnsi="Cambria" w:cs="Calibri Light"/>
          <w:b/>
          <w:color w:val="000000"/>
        </w:rPr>
        <w:t xml:space="preserve">dnia </w:t>
      </w:r>
      <w:r w:rsidR="00465142">
        <w:rPr>
          <w:rFonts w:ascii="Cambria" w:eastAsia="Calibri" w:hAnsi="Cambria" w:cs="Calibri Light"/>
          <w:b/>
          <w:color w:val="000000"/>
          <w:highlight w:val="yellow"/>
        </w:rPr>
        <w:t>18.08.2026</w:t>
      </w:r>
      <w:r w:rsidRPr="00C63298">
        <w:rPr>
          <w:rFonts w:ascii="Cambria" w:eastAsia="Calibri" w:hAnsi="Cambria" w:cs="Calibri Light"/>
          <w:b/>
          <w:color w:val="000000"/>
        </w:rPr>
        <w:t>r.</w:t>
      </w:r>
    </w:p>
    <w:p w14:paraId="30E8947F" w14:textId="0F4D92C2" w:rsidR="001B0EA7" w:rsidRDefault="001B0EA7" w:rsidP="000D0A44">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Pierwszym dniem związania ofertą jest dzień, w którym upływa termin składania ofert.</w:t>
      </w:r>
    </w:p>
    <w:p w14:paraId="62F75931" w14:textId="2773C3BB" w:rsidR="001A397F" w:rsidRPr="00333816" w:rsidRDefault="001A397F" w:rsidP="000D0A44">
      <w:pPr>
        <w:keepLines/>
        <w:widowControl w:val="0"/>
        <w:numPr>
          <w:ilvl w:val="0"/>
          <w:numId w:val="19"/>
        </w:numPr>
        <w:suppressAutoHyphens/>
        <w:adjustRightInd w:val="0"/>
        <w:spacing w:before="120" w:after="120" w:line="240" w:lineRule="auto"/>
        <w:jc w:val="both"/>
        <w:textAlignment w:val="baseline"/>
        <w:rPr>
          <w:rFonts w:ascii="Cambria" w:hAnsi="Cambria" w:cstheme="minorHAnsi"/>
        </w:rPr>
      </w:pPr>
      <w:r w:rsidRPr="00333816">
        <w:rPr>
          <w:rFonts w:ascii="Cambria" w:hAnsi="Cambria" w:cstheme="minorHAnsi"/>
        </w:rPr>
        <w:t xml:space="preserve">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okres, nie dłuższy niż </w:t>
      </w:r>
      <w:r>
        <w:rPr>
          <w:rFonts w:ascii="Cambria" w:hAnsi="Cambria" w:cstheme="minorHAnsi"/>
        </w:rPr>
        <w:t>6</w:t>
      </w:r>
      <w:r w:rsidRPr="00333816">
        <w:rPr>
          <w:rFonts w:ascii="Cambria" w:hAnsi="Cambria" w:cstheme="minorHAnsi"/>
        </w:rPr>
        <w:t>0 dni.</w:t>
      </w:r>
    </w:p>
    <w:p w14:paraId="2E03CDB5" w14:textId="12D77EF2" w:rsidR="001A397F" w:rsidRPr="001A397F" w:rsidRDefault="001A397F" w:rsidP="000D0A44">
      <w:pPr>
        <w:keepLines/>
        <w:widowControl w:val="0"/>
        <w:numPr>
          <w:ilvl w:val="0"/>
          <w:numId w:val="19"/>
        </w:numPr>
        <w:suppressAutoHyphens/>
        <w:adjustRightInd w:val="0"/>
        <w:spacing w:before="120" w:after="120" w:line="240" w:lineRule="auto"/>
        <w:jc w:val="both"/>
        <w:textAlignment w:val="baseline"/>
        <w:rPr>
          <w:rFonts w:ascii="Cambria" w:hAnsi="Cambria" w:cstheme="minorHAnsi"/>
        </w:rPr>
      </w:pPr>
      <w:r w:rsidRPr="00333816">
        <w:rPr>
          <w:rFonts w:ascii="Cambria" w:hAnsi="Cambria" w:cstheme="minorHAnsi"/>
        </w:rPr>
        <w:t>Przedłużenie terminu związania ofertą, o którym mowa w ust. 2, wymaga złożenia przez Wykonawcę pisemnego oświadczenia o wyrażeniu zgody na przedłużenie terminu związania ofertą.</w:t>
      </w:r>
    </w:p>
    <w:tbl>
      <w:tblPr>
        <w:tblStyle w:val="Tabela-Siatka"/>
        <w:tblW w:w="0" w:type="auto"/>
        <w:tblLook w:val="04A0" w:firstRow="1" w:lastRow="0" w:firstColumn="1" w:lastColumn="0" w:noHBand="0" w:noVBand="1"/>
      </w:tblPr>
      <w:tblGrid>
        <w:gridCol w:w="9781"/>
      </w:tblGrid>
      <w:tr w:rsidR="003076FA" w:rsidRPr="00127747" w14:paraId="749BDE5F"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E808C87" w14:textId="3D0CA68E"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w:t>
            </w:r>
            <w:r>
              <w:rPr>
                <w:rFonts w:ascii="Cambria" w:hAnsi="Cambria" w:cstheme="minorHAnsi"/>
                <w:b/>
                <w:bCs/>
                <w:kern w:val="32"/>
              </w:rPr>
              <w:t>3</w:t>
            </w:r>
            <w:r w:rsidR="001B0EA7">
              <w:rPr>
                <w:rFonts w:ascii="Cambria" w:hAnsi="Cambria" w:cstheme="minorHAnsi"/>
                <w:b/>
                <w:bCs/>
                <w:kern w:val="32"/>
              </w:rPr>
              <w:t>.</w:t>
            </w:r>
            <w:r>
              <w:rPr>
                <w:rFonts w:ascii="Cambria" w:hAnsi="Cambria" w:cstheme="minorHAnsi"/>
                <w:b/>
                <w:bCs/>
                <w:kern w:val="32"/>
              </w:rPr>
              <w:t xml:space="preserve"> </w:t>
            </w:r>
            <w:r w:rsidR="001B0EA7" w:rsidRPr="001B0EA7">
              <w:rPr>
                <w:rFonts w:ascii="Cambria" w:hAnsi="Cambria" w:cs="Calibri Light"/>
                <w:b/>
                <w:color w:val="000000"/>
              </w:rPr>
              <w:t>OPIS SPOSOBU PRZYGOTOWYWANIA OFERTY</w:t>
            </w:r>
            <w:r w:rsidR="001B0EA7">
              <w:rPr>
                <w:rFonts w:ascii="Cambria" w:hAnsi="Cambria" w:cstheme="minorHAnsi"/>
                <w:b/>
                <w:bCs/>
                <w:kern w:val="32"/>
              </w:rPr>
              <w:t xml:space="preserve"> </w:t>
            </w:r>
          </w:p>
        </w:tc>
      </w:tr>
    </w:tbl>
    <w:p w14:paraId="218CB393"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 xml:space="preserve">Oferta powinna zostać przygotowana zgodnie z wymogami zawartymi w niniejszej SWZ, w języku polskim i w formie elektronicznej pod rygorem nieważności. Treść oferty musi być zgodna z wymaganiami określonymi w dokumentach zamówienia. </w:t>
      </w:r>
      <w:r w:rsidRPr="001B0EA7">
        <w:rPr>
          <w:rFonts w:ascii="Cambria" w:eastAsia="Calibri" w:hAnsi="Cambria" w:cs="Calibri Light"/>
          <w:b/>
          <w:color w:val="000000"/>
        </w:rPr>
        <w:t>Wzór formularza oferty stanowi załącznik nr 7 do SWZ</w:t>
      </w:r>
      <w:r w:rsidRPr="001B0EA7">
        <w:rPr>
          <w:rFonts w:ascii="Cambria" w:eastAsia="Calibri" w:hAnsi="Cambria" w:cs="Calibri Light"/>
          <w:color w:val="000000"/>
        </w:rPr>
        <w:t>.</w:t>
      </w:r>
    </w:p>
    <w:p w14:paraId="2DD1E086"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bookmarkStart w:id="12" w:name="_heading=h.gjdgxs" w:colFirst="0" w:colLast="0"/>
      <w:bookmarkEnd w:id="12"/>
      <w:r w:rsidRPr="001B0EA7">
        <w:rPr>
          <w:rFonts w:ascii="Cambria" w:eastAsia="Calibri" w:hAnsi="Cambria" w:cs="Calibri Light"/>
          <w:color w:val="000000"/>
        </w:rPr>
        <w:t>Oferta wraz z załącznikami musi być złożona w systemie informatycznym wskazanym w § 23 SWZ.</w:t>
      </w:r>
    </w:p>
    <w:p w14:paraId="679F5184"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lastRenderedPageBreak/>
        <w:t>Zamawiający rekomenduje, aby wykonawca, przed przystąpieniem do składania ofert w systemie, zapoznał się z Instrukcją korzystania z systemu, i zasadami określonymi w § 23 SWZ.</w:t>
      </w:r>
    </w:p>
    <w:p w14:paraId="660710D0"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Jeżeli Wykonawcy wspólnie ubiegają się o udzielenie zamówienia, ustanawiają pełnomocnika do reprezentowania ich w postępowaniu albo do reprezentowania ich w postępowaniu i zawarcia umowy.</w:t>
      </w:r>
    </w:p>
    <w:p w14:paraId="381CEFED"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u w:val="single"/>
        </w:rPr>
        <w:t xml:space="preserve">Wykonawca obowiązany jest </w:t>
      </w:r>
      <w:r w:rsidRPr="001B0EA7">
        <w:rPr>
          <w:rFonts w:ascii="Cambria" w:eastAsia="Calibri" w:hAnsi="Cambria" w:cs="Calibri Light"/>
          <w:b/>
          <w:color w:val="000000"/>
          <w:u w:val="single"/>
        </w:rPr>
        <w:t>wykazać umocowanie</w:t>
      </w:r>
      <w:r w:rsidRPr="001B0EA7">
        <w:rPr>
          <w:rFonts w:ascii="Cambria" w:eastAsia="Calibri" w:hAnsi="Cambria" w:cs="Calibri Light"/>
          <w:color w:val="000000"/>
          <w:u w:val="single"/>
        </w:rPr>
        <w:t xml:space="preserve"> osoby podpisującej ofertę załączając do oferty stosowne dokumenty. Jeżeli uprawnienie do reprezentacji osoby podpisującej ofertę </w:t>
      </w:r>
      <w:r w:rsidRPr="001B0EA7">
        <w:rPr>
          <w:rFonts w:ascii="Cambria" w:eastAsia="Calibri" w:hAnsi="Cambria" w:cs="Calibri Light"/>
          <w:b/>
          <w:color w:val="000000"/>
          <w:u w:val="single"/>
        </w:rPr>
        <w:t>nie wynika z załączonego dokumentu rejestrowego, do oferty należy dołączyć stosowne pełnomocnictwo</w:t>
      </w:r>
      <w:r w:rsidRPr="001B0EA7">
        <w:rPr>
          <w:rFonts w:ascii="Cambria" w:eastAsia="Calibri" w:hAnsi="Cambria" w:cs="Calibri Light"/>
          <w:color w:val="000000"/>
        </w:rPr>
        <w:t>.</w:t>
      </w:r>
    </w:p>
    <w:p w14:paraId="492D344F"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b/>
          <w:color w:val="00000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1B0EA7">
        <w:rPr>
          <w:rFonts w:ascii="Cambria" w:eastAsia="Calibri" w:hAnsi="Cambria" w:cs="Calibri Light"/>
          <w:color w:val="000000"/>
        </w:rPr>
        <w:t>. Jeżeli w imieniu wykonawcy działa osoba, której umocowanie do jego reprezentowania nie wynika z dokumentów, o których mowa w zdaniu poprzedzającym, zamawiający żąda od wykonawcy pełnomocnictwa lub innego dokumentu potwierdzającego umocowanie do reprezentowania wykonawcy. Pełnomocnictwo może także wynikać z Sekcji B Jednolitego Europejskiego Dokumentu Zamówienia albo w sekcji tej udzielono pełnomocnictwa poprzez wskazanie szczegółowego jego zakresu i złożenia w kwestii udzielenia umocowania jednoznacznego oświadczenia woli.</w:t>
      </w:r>
    </w:p>
    <w:p w14:paraId="663C930A"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Wykonawca nie jest zobowiązany do złożenia dokumentów innych niż pełnomocnictwo, o których mowa w ust. 6, jeżeli zamawiający może je uzyskać za pomocą bezpłatnych i ogólnodostępnych baz danych, o ile wykonawca wskazał dane umożliwiające dostęp do tych dokumentów.</w:t>
      </w:r>
    </w:p>
    <w:p w14:paraId="3CE1C664"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Postanowienia ust. 5 stosuje się odpowiednio do osoby działającej w imieniu wykonawców wspólnie ubiegających się o udzielenie zamówienia publicznego.</w:t>
      </w:r>
    </w:p>
    <w:p w14:paraId="3C84C96A"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bCs/>
          <w:color w:val="000000"/>
        </w:rPr>
      </w:pPr>
      <w:r w:rsidRPr="001B0EA7">
        <w:rPr>
          <w:rFonts w:ascii="Cambria" w:eastAsia="Calibri" w:hAnsi="Cambria" w:cs="Calibri Light"/>
          <w:b/>
          <w:bCs/>
          <w:color w:val="000000"/>
        </w:rPr>
        <w:t>Do upływu terminu składania ofert wykonawca może wycofać ofertę.</w:t>
      </w:r>
    </w:p>
    <w:p w14:paraId="4D2FAE3D"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 xml:space="preserve">Na ofertę składa się:  </w:t>
      </w:r>
    </w:p>
    <w:p w14:paraId="393C45FC" w14:textId="77777777" w:rsidR="001B0EA7" w:rsidRPr="001B0EA7" w:rsidRDefault="001B0EA7" w:rsidP="001B0EA7">
      <w:pPr>
        <w:pBdr>
          <w:top w:val="nil"/>
          <w:left w:val="nil"/>
          <w:bottom w:val="nil"/>
          <w:right w:val="nil"/>
          <w:between w:val="nil"/>
        </w:pBdr>
        <w:spacing w:after="120" w:line="240" w:lineRule="auto"/>
        <w:ind w:left="360"/>
        <w:jc w:val="both"/>
        <w:rPr>
          <w:rFonts w:ascii="Cambria" w:eastAsia="Calibri" w:hAnsi="Cambria" w:cs="Calibri Light"/>
          <w:i/>
          <w:color w:val="000000"/>
        </w:rPr>
      </w:pPr>
      <w:r w:rsidRPr="001B0EA7">
        <w:rPr>
          <w:rFonts w:ascii="Cambria" w:eastAsia="Calibri" w:hAnsi="Cambria" w:cs="Calibri Light"/>
          <w:color w:val="000000"/>
        </w:rPr>
        <w:t>„Oferta – Formularz ofertowy” (</w:t>
      </w:r>
      <w:r w:rsidRPr="001B0EA7">
        <w:rPr>
          <w:rFonts w:ascii="Cambria" w:eastAsia="Calibri" w:hAnsi="Cambria" w:cs="Calibri Light"/>
          <w:b/>
          <w:color w:val="000000"/>
        </w:rPr>
        <w:t>załącznik nr 7 do SWZ</w:t>
      </w:r>
      <w:r w:rsidRPr="001B0EA7">
        <w:rPr>
          <w:rFonts w:ascii="Cambria" w:eastAsia="Calibri" w:hAnsi="Cambria" w:cs="Calibri Light"/>
          <w:color w:val="000000"/>
        </w:rPr>
        <w:t xml:space="preserve">) </w:t>
      </w:r>
      <w:r w:rsidRPr="001B0EA7">
        <w:rPr>
          <w:rFonts w:ascii="Cambria" w:eastAsia="Calibri" w:hAnsi="Cambria" w:cs="Calibri Light"/>
          <w:b/>
          <w:i/>
          <w:color w:val="000000"/>
        </w:rPr>
        <w:t xml:space="preserve">podpisana </w:t>
      </w:r>
      <w:r w:rsidRPr="001B0EA7">
        <w:rPr>
          <w:rFonts w:ascii="Cambria" w:eastAsia="Calibri" w:hAnsi="Cambria" w:cs="Calibri Light"/>
          <w:i/>
          <w:color w:val="000000"/>
        </w:rPr>
        <w:t>kwalifikowanym podpisem elektronicznym osoby/osób upoważnionej/ upoważnionych do reprezentowania wykonawcy zgodnie z formą reprezentacji określoną w dokumencie rejestrowym właściwym dla formy organizacyjnej lub innym dokumencie.</w:t>
      </w:r>
    </w:p>
    <w:p w14:paraId="70857043" w14:textId="77777777" w:rsidR="001B0EA7" w:rsidRPr="003A3D46" w:rsidRDefault="001B0EA7" w:rsidP="001B0EA7">
      <w:pPr>
        <w:spacing w:after="120" w:line="240" w:lineRule="auto"/>
        <w:ind w:left="426"/>
        <w:jc w:val="both"/>
        <w:rPr>
          <w:rFonts w:ascii="Cambria" w:eastAsia="Calibri" w:hAnsi="Cambria" w:cs="Calibri Light"/>
          <w:b/>
        </w:rPr>
      </w:pPr>
      <w:r w:rsidRPr="003A3D46">
        <w:rPr>
          <w:rFonts w:ascii="Cambria" w:eastAsia="Calibri" w:hAnsi="Cambria" w:cs="Calibri Light"/>
          <w:b/>
        </w:rPr>
        <w:t xml:space="preserve">W treści oferty Wykonawca zobowiązany jest podać: </w:t>
      </w:r>
    </w:p>
    <w:p w14:paraId="4A30AB42" w14:textId="08011293" w:rsidR="001B0EA7" w:rsidRPr="003A3D46" w:rsidRDefault="001B0EA7" w:rsidP="000D0A44">
      <w:pPr>
        <w:numPr>
          <w:ilvl w:val="0"/>
          <w:numId w:val="21"/>
        </w:numPr>
        <w:pBdr>
          <w:top w:val="nil"/>
          <w:left w:val="nil"/>
          <w:bottom w:val="nil"/>
          <w:right w:val="nil"/>
          <w:between w:val="nil"/>
        </w:pBdr>
        <w:spacing w:after="120" w:line="240" w:lineRule="auto"/>
        <w:ind w:left="851"/>
        <w:jc w:val="both"/>
        <w:rPr>
          <w:rFonts w:ascii="Cambria" w:eastAsia="Calibri" w:hAnsi="Cambria" w:cs="Calibri Light"/>
          <w:b/>
          <w:color w:val="000000"/>
        </w:rPr>
      </w:pPr>
      <w:r w:rsidRPr="003A3D46">
        <w:rPr>
          <w:rFonts w:ascii="Cambria" w:eastAsia="Calibri" w:hAnsi="Cambria" w:cs="Calibri Light"/>
          <w:b/>
          <w:color w:val="000000"/>
        </w:rPr>
        <w:t xml:space="preserve">cenę za realizację całości przedmiotu zamówienia obliczoną zgodnie z wymaganiami określonymi w § </w:t>
      </w:r>
      <w:r w:rsidR="00B73CF1" w:rsidRPr="003A3D46">
        <w:rPr>
          <w:rFonts w:ascii="Cambria" w:eastAsia="Calibri" w:hAnsi="Cambria" w:cs="Calibri Light"/>
          <w:b/>
          <w:color w:val="000000"/>
        </w:rPr>
        <w:t>16</w:t>
      </w:r>
      <w:r w:rsidR="008337E0" w:rsidRPr="003A3D46">
        <w:rPr>
          <w:rFonts w:ascii="Cambria" w:eastAsia="Calibri" w:hAnsi="Cambria" w:cs="Calibri Light"/>
          <w:b/>
          <w:color w:val="000000"/>
        </w:rPr>
        <w:t xml:space="preserve"> </w:t>
      </w:r>
      <w:r w:rsidRPr="003A3D46">
        <w:rPr>
          <w:rFonts w:ascii="Cambria" w:eastAsia="Calibri" w:hAnsi="Cambria" w:cs="Calibri Light"/>
          <w:b/>
          <w:color w:val="000000"/>
        </w:rPr>
        <w:t xml:space="preserve"> SWZ</w:t>
      </w:r>
    </w:p>
    <w:p w14:paraId="42682A2A" w14:textId="77777777" w:rsidR="009A3216" w:rsidRDefault="009A3216" w:rsidP="009A3216">
      <w:pPr>
        <w:numPr>
          <w:ilvl w:val="0"/>
          <w:numId w:val="21"/>
        </w:numPr>
        <w:pBdr>
          <w:top w:val="nil"/>
          <w:left w:val="nil"/>
          <w:bottom w:val="nil"/>
          <w:right w:val="nil"/>
          <w:between w:val="nil"/>
        </w:pBdr>
        <w:spacing w:after="120" w:line="240" w:lineRule="auto"/>
        <w:ind w:left="851"/>
        <w:jc w:val="both"/>
        <w:rPr>
          <w:rFonts w:ascii="Cambria" w:eastAsia="Calibri" w:hAnsi="Cambria" w:cs="Calibri Light"/>
          <w:b/>
        </w:rPr>
      </w:pPr>
      <w:r w:rsidRPr="001B0EA7">
        <w:rPr>
          <w:rFonts w:ascii="Cambria" w:eastAsia="Calibri" w:hAnsi="Cambria" w:cs="Calibri Light"/>
          <w:b/>
        </w:rPr>
        <w:t>Model, producenta oraz numer katalogowy oferowanego urządzenia</w:t>
      </w:r>
      <w:r>
        <w:rPr>
          <w:rFonts w:ascii="Cambria" w:eastAsia="Calibri" w:hAnsi="Cambria" w:cs="Calibri Light"/>
          <w:b/>
        </w:rPr>
        <w:t xml:space="preserve"> i rok produkcji</w:t>
      </w:r>
      <w:r w:rsidRPr="001B0EA7">
        <w:rPr>
          <w:rFonts w:ascii="Cambria" w:eastAsia="Calibri" w:hAnsi="Cambria" w:cs="Calibri Light"/>
          <w:b/>
        </w:rPr>
        <w:t>.</w:t>
      </w:r>
    </w:p>
    <w:p w14:paraId="286DC5D8" w14:textId="512C8C92" w:rsidR="009A3216" w:rsidRDefault="009A3216" w:rsidP="009A3216">
      <w:pPr>
        <w:pBdr>
          <w:top w:val="nil"/>
          <w:left w:val="nil"/>
          <w:bottom w:val="nil"/>
          <w:right w:val="nil"/>
          <w:between w:val="nil"/>
        </w:pBdr>
        <w:spacing w:after="120" w:line="240" w:lineRule="auto"/>
        <w:ind w:left="851"/>
        <w:jc w:val="both"/>
        <w:rPr>
          <w:rFonts w:ascii="Cambria" w:eastAsia="Calibri" w:hAnsi="Cambria" w:cs="Calibri Light"/>
          <w:b/>
          <w:color w:val="00B050"/>
        </w:rPr>
      </w:pPr>
      <w:r w:rsidRPr="009A3216">
        <w:rPr>
          <w:rFonts w:ascii="Cambria" w:eastAsia="Calibri" w:hAnsi="Cambria" w:cs="Calibri Light"/>
          <w:b/>
          <w:color w:val="00B050"/>
        </w:rPr>
        <w:t>Dotyczy części 1</w:t>
      </w:r>
      <w:r w:rsidR="00C5297C">
        <w:rPr>
          <w:rFonts w:ascii="Cambria" w:eastAsia="Calibri" w:hAnsi="Cambria" w:cs="Calibri Light"/>
          <w:b/>
          <w:color w:val="00B050"/>
        </w:rPr>
        <w:t>, 2 i 4</w:t>
      </w:r>
    </w:p>
    <w:p w14:paraId="60BCB560" w14:textId="4FE58578" w:rsidR="009A3216" w:rsidRDefault="009A3216" w:rsidP="009A3216">
      <w:pPr>
        <w:pStyle w:val="Akapitzlist"/>
        <w:numPr>
          <w:ilvl w:val="0"/>
          <w:numId w:val="21"/>
        </w:numPr>
        <w:pBdr>
          <w:top w:val="nil"/>
          <w:left w:val="nil"/>
          <w:bottom w:val="nil"/>
          <w:right w:val="nil"/>
          <w:between w:val="nil"/>
        </w:pBdr>
        <w:spacing w:after="0" w:line="240" w:lineRule="auto"/>
        <w:ind w:left="851"/>
        <w:jc w:val="both"/>
        <w:rPr>
          <w:rFonts w:ascii="Cambria" w:eastAsia="Calibri" w:hAnsi="Cambria" w:cs="Calibri"/>
          <w:b/>
          <w:color w:val="000000"/>
        </w:rPr>
      </w:pPr>
      <w:r w:rsidRPr="005C4CC0">
        <w:rPr>
          <w:rFonts w:ascii="Cambria" w:eastAsia="Calibri" w:hAnsi="Cambria" w:cs="Calibri"/>
          <w:b/>
          <w:color w:val="000000"/>
        </w:rPr>
        <w:t>termin dostawy  liczony w pełnych tygodniach.</w:t>
      </w:r>
    </w:p>
    <w:p w14:paraId="333E3D23" w14:textId="77777777" w:rsidR="009A3216" w:rsidRPr="005C4CC0" w:rsidRDefault="009A3216" w:rsidP="009A3216">
      <w:pPr>
        <w:pStyle w:val="Akapitzlist"/>
        <w:pBdr>
          <w:top w:val="nil"/>
          <w:left w:val="nil"/>
          <w:bottom w:val="nil"/>
          <w:right w:val="nil"/>
          <w:between w:val="nil"/>
        </w:pBdr>
        <w:spacing w:after="0" w:line="240" w:lineRule="auto"/>
        <w:ind w:left="851"/>
        <w:jc w:val="both"/>
        <w:rPr>
          <w:rFonts w:ascii="Cambria" w:eastAsia="Calibri" w:hAnsi="Cambria" w:cs="Calibri"/>
          <w:b/>
          <w:color w:val="000000"/>
        </w:rPr>
      </w:pPr>
    </w:p>
    <w:p w14:paraId="4286FEB0" w14:textId="77777777" w:rsidR="009A3216" w:rsidRPr="005C4CC0" w:rsidRDefault="009A3216" w:rsidP="009A3216">
      <w:pPr>
        <w:pBdr>
          <w:top w:val="nil"/>
          <w:left w:val="nil"/>
          <w:bottom w:val="nil"/>
          <w:right w:val="nil"/>
          <w:between w:val="nil"/>
        </w:pBdr>
        <w:ind w:left="426"/>
        <w:jc w:val="both"/>
        <w:rPr>
          <w:rFonts w:ascii="Cambria" w:eastAsia="Calibri" w:hAnsi="Cambria" w:cs="Calibri"/>
          <w:b/>
          <w:color w:val="000000"/>
        </w:rPr>
      </w:pPr>
      <w:r w:rsidRPr="005C4CC0">
        <w:rPr>
          <w:rFonts w:ascii="Cambria" w:eastAsia="Calibri" w:hAnsi="Cambria" w:cs="Calibri"/>
          <w:b/>
          <w:color w:val="000000"/>
        </w:rPr>
        <w:t>Jeżeli Wykonawca nie zadeklaruje żadnego terminu dostawy Zamawiający przyjmie, iż oferowany jest maksymalny termin dostawy zgodny § 5 pkt 1 SWZ.</w:t>
      </w:r>
    </w:p>
    <w:p w14:paraId="244325A8" w14:textId="6B43FC09" w:rsidR="009A3216" w:rsidRPr="009A3216" w:rsidRDefault="009A3216" w:rsidP="009A3216">
      <w:pPr>
        <w:pBdr>
          <w:top w:val="nil"/>
          <w:left w:val="nil"/>
          <w:bottom w:val="nil"/>
          <w:right w:val="nil"/>
          <w:between w:val="nil"/>
        </w:pBdr>
        <w:spacing w:after="120" w:line="240" w:lineRule="auto"/>
        <w:ind w:left="851"/>
        <w:jc w:val="both"/>
        <w:rPr>
          <w:rFonts w:ascii="Cambria" w:eastAsia="Calibri" w:hAnsi="Cambria" w:cs="Calibri Light"/>
          <w:b/>
          <w:color w:val="00B050"/>
        </w:rPr>
      </w:pPr>
      <w:r>
        <w:rPr>
          <w:rFonts w:ascii="Cambria" w:eastAsia="Calibri" w:hAnsi="Cambria" w:cs="Calibri Light"/>
          <w:b/>
          <w:color w:val="00B050"/>
        </w:rPr>
        <w:t>Dotyczy części 3</w:t>
      </w:r>
      <w:r w:rsidR="00C5297C">
        <w:rPr>
          <w:rFonts w:ascii="Cambria" w:eastAsia="Calibri" w:hAnsi="Cambria" w:cs="Calibri Light"/>
          <w:b/>
          <w:color w:val="00B050"/>
        </w:rPr>
        <w:t xml:space="preserve"> i 4</w:t>
      </w:r>
    </w:p>
    <w:p w14:paraId="1E2A8D31" w14:textId="31266141" w:rsidR="009A3216" w:rsidRPr="001B0EA7" w:rsidRDefault="009A3216" w:rsidP="009A3216">
      <w:pPr>
        <w:numPr>
          <w:ilvl w:val="0"/>
          <w:numId w:val="21"/>
        </w:numPr>
        <w:pBdr>
          <w:top w:val="nil"/>
          <w:left w:val="nil"/>
          <w:bottom w:val="nil"/>
          <w:right w:val="nil"/>
          <w:between w:val="nil"/>
        </w:pBdr>
        <w:spacing w:after="120" w:line="240" w:lineRule="auto"/>
        <w:ind w:left="851"/>
        <w:jc w:val="both"/>
        <w:rPr>
          <w:rFonts w:ascii="Cambria" w:eastAsia="Calibri" w:hAnsi="Cambria" w:cs="Calibri Light"/>
          <w:b/>
          <w:color w:val="000000"/>
        </w:rPr>
      </w:pPr>
      <w:r w:rsidRPr="001B0EA7">
        <w:rPr>
          <w:rFonts w:ascii="Cambria" w:eastAsia="Calibri" w:hAnsi="Cambria" w:cs="Calibri Light"/>
          <w:b/>
          <w:color w:val="000000"/>
        </w:rPr>
        <w:t>termin gwarancji  liczony w pełnych miesiącach.</w:t>
      </w:r>
    </w:p>
    <w:p w14:paraId="617747DF" w14:textId="0D50FE2E" w:rsidR="009A3216" w:rsidRDefault="009A3216" w:rsidP="009A3216">
      <w:pPr>
        <w:spacing w:after="120" w:line="240" w:lineRule="auto"/>
        <w:ind w:left="567"/>
        <w:jc w:val="both"/>
        <w:rPr>
          <w:rFonts w:ascii="Cambria" w:eastAsia="Calibri" w:hAnsi="Cambria" w:cs="Calibri Light"/>
          <w:b/>
          <w:color w:val="000000"/>
        </w:rPr>
      </w:pPr>
      <w:r w:rsidRPr="001B0EA7">
        <w:rPr>
          <w:rFonts w:ascii="Cambria" w:eastAsia="Calibri" w:hAnsi="Cambria" w:cs="Calibri Light"/>
          <w:b/>
        </w:rPr>
        <w:t xml:space="preserve">Jeżeli Wykonawca nie zadeklaruje żadnego terminu gwarancji Zamawiający przyjmie, iż oferowany jest minimalny wymagany w dokumentach zamówienia </w:t>
      </w:r>
      <w:r>
        <w:rPr>
          <w:rFonts w:ascii="Cambria" w:eastAsia="Calibri" w:hAnsi="Cambria" w:cs="Calibri Light"/>
          <w:b/>
          <w:color w:val="000000"/>
        </w:rPr>
        <w:t xml:space="preserve">zgodny </w:t>
      </w:r>
      <w:r w:rsidRPr="001B0EA7">
        <w:rPr>
          <w:rFonts w:ascii="Cambria" w:eastAsia="Calibri" w:hAnsi="Cambria" w:cs="Calibri Light"/>
          <w:b/>
          <w:color w:val="000000"/>
        </w:rPr>
        <w:t>§ 4 ust. 4 SWZ)</w:t>
      </w:r>
    </w:p>
    <w:p w14:paraId="3B1AE75D"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Zamawiający żąda podania w ofercie, części zamówienia, których wykonanie Wykonawca zamierza powierzyć podwykonawcom, oraz podania nazw ewentualnych podwykonawców, jeżeli zostali wybrani.</w:t>
      </w:r>
    </w:p>
    <w:p w14:paraId="122A9E13"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Do oferty należy także dołączyć oświadczenie, o którym mowa w § 8 ust. 4 SWZ o ile ma zastosowanie.</w:t>
      </w:r>
    </w:p>
    <w:p w14:paraId="07FEF6BA"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 xml:space="preserve">Wykonawca realizuje żądanie, o którym mowa w ust. 12 poprzez wskazanie w Części II Sekcji D JEDZ (Załącznik nr 2 do SWZ) informacji czy zamierza powierzyć wykonanie części zamówienia podwykonawcom i podania firm podwykonawców jeżeli zostali wybrani. Dodatkowo </w:t>
      </w:r>
      <w:r w:rsidRPr="001B0EA7">
        <w:rPr>
          <w:rFonts w:ascii="Cambria" w:eastAsia="Calibri" w:hAnsi="Cambria" w:cs="Calibri Light"/>
          <w:b/>
          <w:color w:val="000000"/>
        </w:rPr>
        <w:lastRenderedPageBreak/>
        <w:t>Zamawiający żąda wskazania przez Wykonawcę w Części IV Sekcji C pkt 10) JEDZ części zamówienia, których wykonanie zamierza powierzyć podwykonawcom.</w:t>
      </w:r>
    </w:p>
    <w:p w14:paraId="5B4BFD68" w14:textId="77777777" w:rsidR="001B0EA7" w:rsidRPr="001B0EA7" w:rsidRDefault="001B0EA7" w:rsidP="000D0A44">
      <w:pPr>
        <w:numPr>
          <w:ilvl w:val="0"/>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 xml:space="preserve">Jeżeli została złożona oferta, której wybór prowadziłby do powstania u zamawiającego obowiązku podatkowego zgodnie z </w:t>
      </w:r>
      <w:hyperlink r:id="rId35" w:anchor="/document/17086198?cm=DOCUMENT">
        <w:r w:rsidRPr="001B0EA7">
          <w:rPr>
            <w:rFonts w:ascii="Cambria" w:eastAsia="Calibri" w:hAnsi="Cambria" w:cs="Calibri Light"/>
            <w:color w:val="000000"/>
          </w:rPr>
          <w:t>ustawą</w:t>
        </w:r>
      </w:hyperlink>
      <w:r w:rsidRPr="001B0EA7">
        <w:rPr>
          <w:rFonts w:ascii="Cambria" w:eastAsia="Calibri" w:hAnsi="Cambria" w:cs="Calibri Light"/>
          <w:color w:val="000000"/>
        </w:rPr>
        <w:t xml:space="preserve"> z dnia 11 marca 2004 r. o podatku od towarów i usług (Dz. U. z 2018 r. poz. 2174, z </w:t>
      </w:r>
      <w:proofErr w:type="spellStart"/>
      <w:r w:rsidRPr="001B0EA7">
        <w:rPr>
          <w:rFonts w:ascii="Cambria" w:eastAsia="Calibri" w:hAnsi="Cambria" w:cs="Calibri Light"/>
          <w:color w:val="000000"/>
        </w:rPr>
        <w:t>późn</w:t>
      </w:r>
      <w:proofErr w:type="spellEnd"/>
      <w:r w:rsidRPr="001B0EA7">
        <w:rPr>
          <w:rFonts w:ascii="Cambria" w:eastAsia="Calibri" w:hAnsi="Cambria" w:cs="Calibri Light"/>
          <w:color w:val="000000"/>
        </w:rPr>
        <w:t>. zm.), dla celów zastosowania kryterium ceny lub kosztu zamawiający dolicza do przedstawionej w tej ofercie ceny kwotę podatku od towarów i usług, którą miałby obowiązek rozliczyć. Wykonawca ma obowiązek w treści oferty:</w:t>
      </w:r>
    </w:p>
    <w:p w14:paraId="0D4575B2"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C77366">
        <w:rPr>
          <w:rFonts w:ascii="Cambria" w:eastAsia="Calibri" w:hAnsi="Cambria" w:cs="Calibri Light"/>
          <w:color w:val="000000"/>
        </w:rPr>
        <w:t>poinformowania zamawiającego, że wybór jego oferty będzie prowadził do powstania u</w:t>
      </w:r>
      <w:r w:rsidRPr="001B0EA7">
        <w:rPr>
          <w:rFonts w:ascii="Cambria" w:eastAsia="Calibri" w:hAnsi="Cambria" w:cs="Calibri Light"/>
          <w:color w:val="000000"/>
        </w:rPr>
        <w:t xml:space="preserve"> zamawiającego obowiązku podatkowego;</w:t>
      </w:r>
    </w:p>
    <w:p w14:paraId="3CC0EB41"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nazwy (rodzaju) towaru lub usługi, których dostawa lub świadczenie będą prowadziły do powstania obowiązku podatkowego;</w:t>
      </w:r>
    </w:p>
    <w:p w14:paraId="500E024A"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wartości towaru lub usługi objętego obowiązkiem podatkowym zamawiającego, bez kwoty podatku;</w:t>
      </w:r>
    </w:p>
    <w:p w14:paraId="447ABD61" w14:textId="77777777" w:rsidR="001B0EA7" w:rsidRPr="001B0EA7" w:rsidRDefault="001B0EA7" w:rsidP="000D0A44">
      <w:pPr>
        <w:numPr>
          <w:ilvl w:val="1"/>
          <w:numId w:val="20"/>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stawki podatku od towarów i usług, która zgodnie z wiedzą wykonawcy, będzie miała zastosowanie.</w:t>
      </w:r>
    </w:p>
    <w:tbl>
      <w:tblPr>
        <w:tblStyle w:val="Tabela-Siatka"/>
        <w:tblW w:w="0" w:type="auto"/>
        <w:tblLook w:val="04A0" w:firstRow="1" w:lastRow="0" w:firstColumn="1" w:lastColumn="0" w:noHBand="0" w:noVBand="1"/>
      </w:tblPr>
      <w:tblGrid>
        <w:gridCol w:w="9781"/>
      </w:tblGrid>
      <w:tr w:rsidR="003076FA" w:rsidRPr="00127747" w14:paraId="6D60FAA5"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95718D9" w14:textId="5340AAD5"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14. SPOSÓB ORAZ TERMIN SKŁADANIA OFERTY</w:t>
            </w:r>
          </w:p>
        </w:tc>
      </w:tr>
    </w:tbl>
    <w:p w14:paraId="23CB229E" w14:textId="50FA9254" w:rsidR="001B0EA7" w:rsidRPr="001332EB" w:rsidRDefault="001B0EA7" w:rsidP="000D0A44">
      <w:pPr>
        <w:numPr>
          <w:ilvl w:val="0"/>
          <w:numId w:val="22"/>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1332EB">
        <w:rPr>
          <w:rFonts w:ascii="Cambria" w:eastAsia="Calibri" w:hAnsi="Cambria" w:cs="Calibri Light"/>
          <w:b/>
          <w:color w:val="000000"/>
        </w:rPr>
        <w:t xml:space="preserve">Termin składania ofert upływa dnia </w:t>
      </w:r>
      <w:r w:rsidR="001332EB" w:rsidRPr="001332EB">
        <w:rPr>
          <w:rFonts w:ascii="Cambria" w:eastAsia="Calibri" w:hAnsi="Cambria" w:cs="Calibri Light"/>
          <w:b/>
          <w:color w:val="000000"/>
        </w:rPr>
        <w:t>21.05.2026</w:t>
      </w:r>
      <w:r w:rsidRPr="001332EB">
        <w:rPr>
          <w:rFonts w:ascii="Cambria" w:eastAsia="Calibri" w:hAnsi="Cambria" w:cs="Calibri Light"/>
          <w:b/>
          <w:color w:val="000000"/>
        </w:rPr>
        <w:t xml:space="preserve"> r. o godz. </w:t>
      </w:r>
      <w:r w:rsidR="00C77366" w:rsidRPr="001332EB">
        <w:rPr>
          <w:rFonts w:ascii="Cambria" w:eastAsia="Calibri" w:hAnsi="Cambria" w:cs="Calibri Light"/>
          <w:b/>
          <w:color w:val="000000"/>
        </w:rPr>
        <w:t>9</w:t>
      </w:r>
      <w:r w:rsidRPr="001332EB">
        <w:rPr>
          <w:rFonts w:ascii="Cambria" w:eastAsia="Calibri" w:hAnsi="Cambria" w:cs="Calibri Light"/>
          <w:b/>
          <w:color w:val="000000"/>
        </w:rPr>
        <w:t>:00</w:t>
      </w:r>
    </w:p>
    <w:p w14:paraId="42FBD3C0" w14:textId="72E68A4A" w:rsidR="001B0EA7" w:rsidRPr="00F6738C" w:rsidRDefault="001B0EA7" w:rsidP="000D0A44">
      <w:pPr>
        <w:numPr>
          <w:ilvl w:val="0"/>
          <w:numId w:val="22"/>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F6738C">
        <w:rPr>
          <w:rFonts w:ascii="Cambria" w:eastAsia="Calibri" w:hAnsi="Cambria" w:cs="Calibri Light"/>
          <w:color w:val="000000"/>
        </w:rPr>
        <w:t>Ofertę̨ należy sporządzić i złożyć zgodnie z wymaganiami określonymi w niniejszej w SWZ, za pośrednictwem Platformy Zakupowej stosowanej przez Zamawiającego wskazanej  w § 23 SWZ.</w:t>
      </w:r>
    </w:p>
    <w:p w14:paraId="11541BB7" w14:textId="77777777" w:rsidR="001B0EA7" w:rsidRPr="00311B56" w:rsidRDefault="001B0EA7" w:rsidP="001B0EA7">
      <w:pPr>
        <w:pBdr>
          <w:top w:val="nil"/>
          <w:left w:val="nil"/>
          <w:bottom w:val="nil"/>
          <w:right w:val="nil"/>
          <w:between w:val="nil"/>
        </w:pBdr>
        <w:spacing w:after="0" w:line="240" w:lineRule="auto"/>
        <w:ind w:left="360"/>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414F6E35"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1FF7C47" w14:textId="5283879D"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15</w:t>
            </w:r>
            <w:r w:rsidR="00370685">
              <w:rPr>
                <w:rFonts w:ascii="Cambria" w:hAnsi="Cambria" w:cstheme="minorHAnsi"/>
                <w:b/>
                <w:bCs/>
                <w:kern w:val="32"/>
              </w:rPr>
              <w:t>.</w:t>
            </w:r>
            <w:r w:rsidR="001B0EA7">
              <w:rPr>
                <w:rFonts w:ascii="Cambria" w:hAnsi="Cambria" w:cstheme="minorHAnsi"/>
                <w:b/>
                <w:bCs/>
                <w:kern w:val="32"/>
              </w:rPr>
              <w:t xml:space="preserve"> TERMIN OTWARCIA OFERT</w:t>
            </w:r>
          </w:p>
        </w:tc>
      </w:tr>
    </w:tbl>
    <w:p w14:paraId="625A8E18" w14:textId="20E7EBBF" w:rsidR="001B0EA7" w:rsidRPr="001332EB" w:rsidRDefault="001B0EA7" w:rsidP="000D0A44">
      <w:pPr>
        <w:numPr>
          <w:ilvl w:val="0"/>
          <w:numId w:val="23"/>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F6738C">
        <w:rPr>
          <w:rFonts w:ascii="Cambria" w:eastAsia="Calibri" w:hAnsi="Cambria" w:cs="Calibri Light"/>
          <w:b/>
          <w:color w:val="000000"/>
        </w:rPr>
        <w:t xml:space="preserve">Zamawiający dokona otwarcia </w:t>
      </w:r>
      <w:r w:rsidRPr="001332EB">
        <w:rPr>
          <w:rFonts w:ascii="Cambria" w:eastAsia="Calibri" w:hAnsi="Cambria" w:cs="Calibri Light"/>
          <w:b/>
          <w:color w:val="000000"/>
        </w:rPr>
        <w:t xml:space="preserve">ofert w dniu </w:t>
      </w:r>
      <w:r w:rsidR="001332EB" w:rsidRPr="001332EB">
        <w:rPr>
          <w:rFonts w:ascii="Cambria" w:eastAsia="Calibri" w:hAnsi="Cambria" w:cs="Calibri Light"/>
          <w:b/>
          <w:color w:val="000000"/>
        </w:rPr>
        <w:t>21.05.2026</w:t>
      </w:r>
      <w:r w:rsidRPr="001332EB">
        <w:rPr>
          <w:rFonts w:ascii="Cambria" w:eastAsia="Calibri" w:hAnsi="Cambria" w:cs="Calibri Light"/>
          <w:b/>
          <w:color w:val="000000"/>
        </w:rPr>
        <w:t xml:space="preserve"> r. o godz. </w:t>
      </w:r>
      <w:r w:rsidR="00C77366" w:rsidRPr="001332EB">
        <w:rPr>
          <w:rFonts w:ascii="Cambria" w:eastAsia="Calibri" w:hAnsi="Cambria" w:cs="Calibri Light"/>
          <w:b/>
          <w:color w:val="000000"/>
        </w:rPr>
        <w:t>9</w:t>
      </w:r>
      <w:r w:rsidRPr="001332EB">
        <w:rPr>
          <w:rFonts w:ascii="Cambria" w:eastAsia="Calibri" w:hAnsi="Cambria" w:cs="Calibri Light"/>
          <w:b/>
          <w:color w:val="000000"/>
        </w:rPr>
        <w:t>:30</w:t>
      </w:r>
    </w:p>
    <w:p w14:paraId="40CCA6E4" w14:textId="32D2108D" w:rsidR="003076FA" w:rsidRPr="00421392" w:rsidRDefault="001B0EA7" w:rsidP="000D0A44">
      <w:pPr>
        <w:numPr>
          <w:ilvl w:val="0"/>
          <w:numId w:val="23"/>
        </w:numPr>
        <w:pBdr>
          <w:top w:val="nil"/>
          <w:left w:val="nil"/>
          <w:bottom w:val="nil"/>
          <w:right w:val="nil"/>
          <w:between w:val="nil"/>
        </w:pBdr>
        <w:spacing w:after="120" w:line="240" w:lineRule="auto"/>
        <w:ind w:left="357" w:hanging="357"/>
        <w:jc w:val="both"/>
        <w:rPr>
          <w:rFonts w:ascii="Calibri Light" w:eastAsia="Calibri" w:hAnsi="Calibri Light" w:cs="Calibri Light"/>
          <w:color w:val="000000"/>
        </w:rPr>
      </w:pPr>
      <w:bookmarkStart w:id="13" w:name="_GoBack"/>
      <w:bookmarkEnd w:id="13"/>
      <w:r w:rsidRPr="00AD6B87">
        <w:rPr>
          <w:rFonts w:ascii="Cambria" w:eastAsia="Calibri" w:hAnsi="Cambria" w:cs="Calibri Light"/>
          <w:color w:val="000000"/>
        </w:rPr>
        <w:t xml:space="preserve">Niezwłocznie po dokonaniu otwarcia ofert Zamawiający zamieści na stronie internetowej postępowania informacje, o których mowa w art. 222 ust. 5 </w:t>
      </w:r>
      <w:proofErr w:type="spellStart"/>
      <w:r w:rsidRPr="00AD6B87">
        <w:rPr>
          <w:rFonts w:ascii="Cambria" w:eastAsia="Calibri" w:hAnsi="Cambria" w:cs="Calibri Light"/>
          <w:color w:val="000000"/>
        </w:rPr>
        <w:t>pzp</w:t>
      </w:r>
      <w:proofErr w:type="spellEnd"/>
      <w:r w:rsidRPr="00AD6B87">
        <w:rPr>
          <w:rFonts w:ascii="Cambria" w:eastAsia="Calibri" w:hAnsi="Cambria" w:cs="Calibri Light"/>
          <w:color w:val="000000"/>
        </w:rPr>
        <w:t>.</w:t>
      </w:r>
    </w:p>
    <w:p w14:paraId="6B31DB78" w14:textId="77777777" w:rsidR="00421392" w:rsidRPr="00421392" w:rsidRDefault="00421392" w:rsidP="000D0A44">
      <w:pPr>
        <w:pStyle w:val="Akapitzlist"/>
        <w:keepLines/>
        <w:widowControl w:val="0"/>
        <w:numPr>
          <w:ilvl w:val="0"/>
          <w:numId w:val="23"/>
        </w:numPr>
        <w:suppressAutoHyphens/>
        <w:autoSpaceDE w:val="0"/>
        <w:autoSpaceDN w:val="0"/>
        <w:adjustRightInd w:val="0"/>
        <w:spacing w:after="120" w:line="240" w:lineRule="auto"/>
        <w:jc w:val="both"/>
        <w:textAlignment w:val="baseline"/>
        <w:rPr>
          <w:rFonts w:ascii="Cambria" w:eastAsia="ArialMT" w:hAnsi="Cambria" w:cstheme="minorHAnsi"/>
        </w:rPr>
      </w:pPr>
      <w:r w:rsidRPr="00421392">
        <w:rPr>
          <w:rFonts w:ascii="Cambria" w:eastAsia="ArialMT" w:hAnsi="Cambria" w:cstheme="minorHAnsi"/>
        </w:rPr>
        <w:t>W przypadku wystąpienia awarii Platformy, która spowoduje brak możliwości otwarcia ofert w terminie określonym przez Zamawiającego, otwarcie ofert nastąpi niezwłocznie po usunięciu awarii.</w:t>
      </w:r>
    </w:p>
    <w:p w14:paraId="72BD7FB4" w14:textId="24CD8F85" w:rsidR="00421392" w:rsidRPr="00421392" w:rsidRDefault="00421392" w:rsidP="000D0A44">
      <w:pPr>
        <w:pStyle w:val="Akapitzlist"/>
        <w:keepLines/>
        <w:widowControl w:val="0"/>
        <w:numPr>
          <w:ilvl w:val="0"/>
          <w:numId w:val="23"/>
        </w:numPr>
        <w:suppressAutoHyphens/>
        <w:autoSpaceDE w:val="0"/>
        <w:autoSpaceDN w:val="0"/>
        <w:adjustRightInd w:val="0"/>
        <w:spacing w:after="120" w:line="240" w:lineRule="auto"/>
        <w:jc w:val="both"/>
        <w:textAlignment w:val="baseline"/>
        <w:rPr>
          <w:rFonts w:ascii="Cambria" w:eastAsia="ArialMT" w:hAnsi="Cambria" w:cstheme="minorHAnsi"/>
        </w:rPr>
      </w:pPr>
      <w:r w:rsidRPr="00421392">
        <w:rPr>
          <w:rFonts w:ascii="Cambria" w:eastAsia="ArialMT" w:hAnsi="Cambria" w:cstheme="minorHAnsi"/>
        </w:rPr>
        <w:t>Zamawiający poinformuje o zmianie terminu otwarcia ofert na stronie prowadzonego postępowania, a jeżeli okaże się to niemożliwe na stronie internetowej, na której zamieszczona jest informacja o prowadzonym postępowaniu.</w:t>
      </w:r>
      <w:bookmarkStart w:id="14" w:name="_Hlk58704954"/>
    </w:p>
    <w:bookmarkEnd w:id="14"/>
    <w:p w14:paraId="3FD1B5A2" w14:textId="77777777" w:rsidR="00421392" w:rsidRPr="00AD6B87" w:rsidRDefault="00421392" w:rsidP="00421392">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47DB529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62B57FE" w14:textId="1AF661D6"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16</w:t>
            </w:r>
            <w:r w:rsidR="00370685">
              <w:rPr>
                <w:rFonts w:ascii="Cambria" w:hAnsi="Cambria" w:cstheme="minorHAnsi"/>
                <w:b/>
                <w:bCs/>
                <w:kern w:val="32"/>
              </w:rPr>
              <w:t>.</w:t>
            </w:r>
            <w:r>
              <w:rPr>
                <w:rFonts w:ascii="Cambria" w:hAnsi="Cambria" w:cstheme="minorHAnsi"/>
                <w:b/>
                <w:bCs/>
                <w:kern w:val="32"/>
              </w:rPr>
              <w:t xml:space="preserve"> </w:t>
            </w:r>
            <w:r w:rsidR="001B0EA7">
              <w:rPr>
                <w:rFonts w:ascii="Cambria" w:hAnsi="Cambria" w:cstheme="minorHAnsi"/>
                <w:b/>
                <w:bCs/>
                <w:kern w:val="32"/>
              </w:rPr>
              <w:t>SPOSÓB OBLICZANIA CENY</w:t>
            </w:r>
          </w:p>
        </w:tc>
      </w:tr>
    </w:tbl>
    <w:p w14:paraId="39178237"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Wykonawca poda w ofercie cenę ryczałtową brutto za wykonanie zamówienia zgodnie z wymaganiami określonymi w Formularzu oferty.</w:t>
      </w:r>
    </w:p>
    <w:p w14:paraId="55EB47C7" w14:textId="3BEFDF9D"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Podana cena musi obejmować wszystkie koszty realizacji prac z uwzględnieniem wszystkich opłat i</w:t>
      </w:r>
      <w:r w:rsidR="002A0ADD">
        <w:rPr>
          <w:rFonts w:ascii="Cambria" w:eastAsia="Calibri" w:hAnsi="Cambria" w:cstheme="minorHAnsi"/>
          <w:color w:val="000000"/>
        </w:rPr>
        <w:t> </w:t>
      </w:r>
      <w:r w:rsidRPr="001A397F">
        <w:rPr>
          <w:rFonts w:ascii="Cambria" w:eastAsia="Calibri" w:hAnsi="Cambria" w:cstheme="minorHAnsi"/>
          <w:color w:val="000000"/>
        </w:rPr>
        <w:t>podatków (także od towarów i usług). Cena musi być podana w złotych polskich.</w:t>
      </w:r>
    </w:p>
    <w:p w14:paraId="3E2D884A"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Wszystkie ceny należy podać w złotych polskich, z dokładnością do 2 miejsc po przecinku. Wykonawca określi ceny na wszystkie elementy zamówienia wymienione w ust. 2 Formularza ofertowego .</w:t>
      </w:r>
    </w:p>
    <w:p w14:paraId="73D26768"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Wszystkie ceny określone przez Wykonawcę zostaną ustalone na okres obowiązywania umowy i nie będą podlegały zmianom z zastrzeżeniem przypadków wskazanych w umowie.</w:t>
      </w:r>
    </w:p>
    <w:p w14:paraId="69D5E987" w14:textId="77777777" w:rsidR="001B0EA7" w:rsidRPr="001A397F" w:rsidRDefault="001B0EA7" w:rsidP="000D0A44">
      <w:pPr>
        <w:numPr>
          <w:ilvl w:val="0"/>
          <w:numId w:val="24"/>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Ocenie podlegać będzie całkowita cena ryczałtowa brutto określona przez Wykonawcę w ust. 2 Formularza ofertowego.</w:t>
      </w:r>
    </w:p>
    <w:p w14:paraId="49DF7653" w14:textId="3CA0B79E" w:rsidR="001B0EA7" w:rsidRPr="001A397F" w:rsidRDefault="001B0EA7" w:rsidP="000D0A44">
      <w:pPr>
        <w:numPr>
          <w:ilvl w:val="0"/>
          <w:numId w:val="24"/>
        </w:numPr>
        <w:pBdr>
          <w:top w:val="nil"/>
          <w:left w:val="nil"/>
          <w:bottom w:val="nil"/>
          <w:right w:val="nil"/>
          <w:between w:val="nil"/>
        </w:pBdr>
        <w:autoSpaceDE w:val="0"/>
        <w:adjustRightInd w:val="0"/>
        <w:spacing w:after="120" w:line="240" w:lineRule="auto"/>
        <w:jc w:val="both"/>
        <w:rPr>
          <w:rFonts w:ascii="Cambria" w:hAnsi="Cambria" w:cstheme="minorHAnsi"/>
        </w:rPr>
      </w:pPr>
      <w:r w:rsidRPr="001A397F">
        <w:rPr>
          <w:rFonts w:ascii="Cambria" w:eastAsia="Calibri" w:hAnsi="Cambria" w:cstheme="minorHAnsi"/>
          <w:color w:val="000000"/>
        </w:rPr>
        <w:t>W przypadku rozbieżności pomiędzy ceną podaną przez wykonawcę w Formularzu ofertowym wyrażoną słownie oraz cyfrowo za prawidłową Zamawiający uzna wartość (cenę) wyrażoną słownie.</w:t>
      </w:r>
    </w:p>
    <w:p w14:paraId="1F221620" w14:textId="018E59AD" w:rsidR="00A306AD" w:rsidRPr="00A306AD" w:rsidRDefault="00A306AD" w:rsidP="000D0A44">
      <w:pPr>
        <w:pStyle w:val="Akapitzlist"/>
        <w:numPr>
          <w:ilvl w:val="0"/>
          <w:numId w:val="24"/>
        </w:numPr>
        <w:autoSpaceDE w:val="0"/>
        <w:adjustRightInd w:val="0"/>
        <w:spacing w:after="0" w:line="240" w:lineRule="auto"/>
        <w:jc w:val="both"/>
        <w:rPr>
          <w:rFonts w:ascii="Cambria" w:hAnsi="Cambria" w:cs="Calibri Light"/>
        </w:rPr>
      </w:pPr>
      <w:r w:rsidRPr="00A306AD">
        <w:rPr>
          <w:rFonts w:ascii="Cambria" w:hAnsi="Cambria" w:cs="Calibri Light"/>
        </w:rPr>
        <w:lastRenderedPageBreak/>
        <w:t xml:space="preserve">Zamawiający będzie się ubiegał o zastosowanie 0% stawki VAT na sprzęt komputerowy, do którego mają zastosowanie zasady określone w art. 83 ust.1 pkt. 26 lit. a) ustawy z dn. 11 marca 2014 r. o podatku od towarów i usług (2021 r. poz. 685, z </w:t>
      </w:r>
      <w:proofErr w:type="spellStart"/>
      <w:r w:rsidRPr="00A306AD">
        <w:rPr>
          <w:rFonts w:ascii="Cambria" w:hAnsi="Cambria" w:cs="Calibri Light"/>
        </w:rPr>
        <w:t>póżn</w:t>
      </w:r>
      <w:proofErr w:type="spellEnd"/>
      <w:r w:rsidRPr="00A306AD">
        <w:rPr>
          <w:rFonts w:ascii="Cambria" w:hAnsi="Cambria" w:cs="Calibri Light"/>
        </w:rPr>
        <w:t xml:space="preserve">. zm.). </w:t>
      </w:r>
    </w:p>
    <w:p w14:paraId="6C9F637F" w14:textId="77777777" w:rsidR="0028648C" w:rsidRPr="001A397F" w:rsidRDefault="0028648C" w:rsidP="001A397F">
      <w:pPr>
        <w:pBdr>
          <w:top w:val="nil"/>
          <w:left w:val="nil"/>
          <w:bottom w:val="nil"/>
          <w:right w:val="nil"/>
          <w:between w:val="nil"/>
        </w:pBdr>
        <w:autoSpaceDE w:val="0"/>
        <w:adjustRightInd w:val="0"/>
        <w:spacing w:after="120" w:line="240" w:lineRule="auto"/>
        <w:ind w:left="360"/>
        <w:jc w:val="both"/>
        <w:rPr>
          <w:rFonts w:ascii="Cambria" w:hAnsi="Cambria" w:cstheme="minorHAnsi"/>
        </w:rPr>
      </w:pPr>
    </w:p>
    <w:tbl>
      <w:tblPr>
        <w:tblStyle w:val="Tabela-Siatka"/>
        <w:tblW w:w="0" w:type="auto"/>
        <w:tblLook w:val="04A0" w:firstRow="1" w:lastRow="0" w:firstColumn="1" w:lastColumn="0" w:noHBand="0" w:noVBand="1"/>
      </w:tblPr>
      <w:tblGrid>
        <w:gridCol w:w="9781"/>
      </w:tblGrid>
      <w:tr w:rsidR="003076FA" w:rsidRPr="00F6738C" w14:paraId="7CE9EFE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140C59E" w14:textId="79141360"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370685">
              <w:rPr>
                <w:rFonts w:ascii="Cambria" w:hAnsi="Cambria" w:cstheme="minorHAnsi"/>
                <w:b/>
                <w:bCs/>
                <w:kern w:val="32"/>
              </w:rPr>
              <w:t>17</w:t>
            </w:r>
            <w:r w:rsidR="00370685" w:rsidRPr="00370685">
              <w:rPr>
                <w:rFonts w:ascii="Cambria" w:hAnsi="Cambria" w:cstheme="minorHAnsi"/>
                <w:b/>
                <w:bCs/>
                <w:kern w:val="32"/>
              </w:rPr>
              <w:t>.</w:t>
            </w:r>
            <w:r w:rsidR="001B0EA7" w:rsidRPr="00370685">
              <w:rPr>
                <w:rFonts w:ascii="Cambria" w:hAnsi="Cambria" w:cstheme="minorHAnsi"/>
                <w:b/>
                <w:bCs/>
                <w:kern w:val="32"/>
              </w:rPr>
              <w:t xml:space="preserve"> </w:t>
            </w:r>
            <w:r w:rsidR="001B0EA7" w:rsidRPr="00370685">
              <w:rPr>
                <w:rFonts w:ascii="Cambria" w:hAnsi="Cambria" w:cstheme="minorHAnsi"/>
                <w:b/>
                <w:color w:val="000000"/>
              </w:rPr>
              <w:t>OPIS KRYTERIÓW OCENY OFERT WRAZ Z PODANIEM WAG TYCH KRYTERIÓW I SPOSOBU OCENY OFERT</w:t>
            </w:r>
            <w:r w:rsidR="001B0EA7" w:rsidRPr="00F6738C">
              <w:rPr>
                <w:rFonts w:cstheme="minorHAnsi"/>
                <w:b/>
                <w:bCs/>
                <w:kern w:val="32"/>
              </w:rPr>
              <w:t xml:space="preserve"> </w:t>
            </w:r>
          </w:p>
        </w:tc>
      </w:tr>
    </w:tbl>
    <w:p w14:paraId="34AB4D70" w14:textId="086FAC9F" w:rsidR="00270E29" w:rsidRDefault="00270E29" w:rsidP="00AD6B87">
      <w:pPr>
        <w:autoSpaceDE w:val="0"/>
        <w:autoSpaceDN w:val="0"/>
        <w:adjustRightInd w:val="0"/>
        <w:spacing w:after="120" w:line="240" w:lineRule="auto"/>
        <w:ind w:left="284" w:hanging="284"/>
        <w:jc w:val="both"/>
        <w:rPr>
          <w:rFonts w:ascii="Cambria" w:hAnsi="Cambria" w:cs="Source Serif Pro"/>
          <w:b/>
          <w:color w:val="00B050"/>
          <w:u w:val="single"/>
        </w:rPr>
      </w:pPr>
    </w:p>
    <w:p w14:paraId="49488A3F" w14:textId="7EEC6694" w:rsidR="00BB3D9E" w:rsidRDefault="00BB3D9E" w:rsidP="00BB3D9E">
      <w:pPr>
        <w:spacing w:after="0" w:line="240" w:lineRule="auto"/>
        <w:rPr>
          <w:rFonts w:ascii="Cambria" w:hAnsi="Cambria" w:cstheme="minorHAnsi"/>
          <w:b/>
        </w:rPr>
      </w:pPr>
      <w:r w:rsidRPr="00BB3D9E">
        <w:rPr>
          <w:rFonts w:ascii="Cambria" w:eastAsia="Calibri" w:hAnsi="Cambria" w:cs="Calibri Light"/>
          <w:b/>
          <w:color w:val="00B050"/>
        </w:rPr>
        <w:t xml:space="preserve">Część 1 - </w:t>
      </w:r>
      <w:r w:rsidRPr="00BB3D9E">
        <w:rPr>
          <w:rFonts w:ascii="Cambria" w:hAnsi="Cambria" w:cstheme="minorHAnsi"/>
          <w:b/>
        </w:rPr>
        <w:t xml:space="preserve">Dwuwiązkowy spektrofotometr UV-Vis z jednostką sterującą </w:t>
      </w:r>
    </w:p>
    <w:p w14:paraId="4E2837D9" w14:textId="77777777" w:rsidR="00BB3D9E" w:rsidRPr="00BB3D9E" w:rsidRDefault="00BB3D9E" w:rsidP="00BB3D9E">
      <w:pPr>
        <w:spacing w:after="0" w:line="240" w:lineRule="auto"/>
        <w:rPr>
          <w:rFonts w:ascii="Cambria" w:eastAsia="Times New Roman" w:hAnsi="Cambria" w:cstheme="minorHAnsi"/>
          <w:b/>
          <w:lang w:eastAsia="pl-PL"/>
        </w:rPr>
      </w:pPr>
    </w:p>
    <w:p w14:paraId="115CAF14" w14:textId="77777777" w:rsidR="00AD6B87" w:rsidRPr="00B77E38" w:rsidRDefault="00AD6B87" w:rsidP="000D0A44">
      <w:pPr>
        <w:numPr>
          <w:ilvl w:val="0"/>
          <w:numId w:val="25"/>
        </w:numPr>
        <w:pBdr>
          <w:top w:val="nil"/>
          <w:left w:val="nil"/>
          <w:bottom w:val="nil"/>
          <w:right w:val="nil"/>
          <w:between w:val="nil"/>
        </w:pBdr>
        <w:spacing w:after="0" w:line="240" w:lineRule="auto"/>
        <w:jc w:val="both"/>
        <w:rPr>
          <w:rFonts w:ascii="Cambria" w:eastAsia="Calibri" w:hAnsi="Cambria" w:cs="Calibri Light"/>
          <w:color w:val="000000"/>
        </w:rPr>
      </w:pPr>
      <w:r w:rsidRPr="00B77E38">
        <w:rPr>
          <w:rFonts w:ascii="Cambria" w:eastAsia="Calibri" w:hAnsi="Cambria" w:cs="Calibri Light"/>
          <w:color w:val="000000"/>
        </w:rPr>
        <w:t>Przy wyborze najkorzystniejszej oferty Zamawiający będzie kierować się następującymi kryteriami i ich znaczeniem oraz w następujący sposób będzie oceniać oferty w poszczególnych kryteriach:</w:t>
      </w:r>
    </w:p>
    <w:p w14:paraId="2BB53ABA" w14:textId="7396E6B5" w:rsidR="00AD6B87" w:rsidRDefault="00AD6B87" w:rsidP="00AD6B87">
      <w:pPr>
        <w:pBdr>
          <w:top w:val="nil"/>
          <w:left w:val="nil"/>
          <w:bottom w:val="nil"/>
          <w:right w:val="nil"/>
          <w:between w:val="nil"/>
        </w:pBdr>
        <w:ind w:left="792"/>
        <w:rPr>
          <w:rFonts w:ascii="Cambria" w:eastAsia="Calibri" w:hAnsi="Cambria" w:cs="Calibri Light"/>
          <w:b/>
          <w:color w:val="000000"/>
        </w:rPr>
      </w:pPr>
    </w:p>
    <w:tbl>
      <w:tblPr>
        <w:tblW w:w="8363"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4252"/>
        <w:gridCol w:w="4111"/>
      </w:tblGrid>
      <w:tr w:rsidR="00AD6B87" w:rsidRPr="00B77E38" w14:paraId="4DFBFA81" w14:textId="77777777" w:rsidTr="00EA11B4">
        <w:tc>
          <w:tcPr>
            <w:tcW w:w="425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29ACEB4" w14:textId="77777777" w:rsidR="00AD6B87" w:rsidRPr="00B77E38" w:rsidRDefault="00AD6B87" w:rsidP="00EA11B4">
            <w:pPr>
              <w:ind w:left="168"/>
              <w:jc w:val="center"/>
              <w:rPr>
                <w:rFonts w:ascii="Cambria" w:eastAsia="Calibri" w:hAnsi="Cambria" w:cs="Calibri Light"/>
                <w:b/>
              </w:rPr>
            </w:pPr>
            <w:r w:rsidRPr="00B77E38">
              <w:rPr>
                <w:rFonts w:ascii="Cambria" w:eastAsia="Calibri" w:hAnsi="Cambria" w:cs="Calibri Light"/>
                <w:b/>
              </w:rPr>
              <w:t>Kryterium</w:t>
            </w:r>
          </w:p>
        </w:tc>
        <w:tc>
          <w:tcPr>
            <w:tcW w:w="4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7F8C720" w14:textId="77777777" w:rsidR="00AD6B87" w:rsidRPr="00B77E38" w:rsidRDefault="00AD6B87" w:rsidP="00EA11B4">
            <w:pPr>
              <w:jc w:val="center"/>
              <w:rPr>
                <w:rFonts w:ascii="Cambria" w:eastAsia="Calibri" w:hAnsi="Cambria" w:cs="Calibri Light"/>
                <w:b/>
              </w:rPr>
            </w:pPr>
            <w:r w:rsidRPr="00B77E38">
              <w:rPr>
                <w:rFonts w:ascii="Cambria" w:eastAsia="Calibri" w:hAnsi="Cambria" w:cs="Calibri Light"/>
                <w:b/>
              </w:rPr>
              <w:t>Liczba punktów (waga)</w:t>
            </w:r>
          </w:p>
        </w:tc>
      </w:tr>
      <w:tr w:rsidR="00AD6B87" w:rsidRPr="00B77E38" w14:paraId="2FFCE119" w14:textId="77777777" w:rsidTr="00EA11B4">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6C60592" w14:textId="77777777" w:rsidR="00AD6B87" w:rsidRPr="00B77E38" w:rsidRDefault="00AD6B87" w:rsidP="00EA11B4">
            <w:pPr>
              <w:rPr>
                <w:rFonts w:ascii="Cambria" w:eastAsia="Calibri" w:hAnsi="Cambria" w:cs="Calibri Light"/>
                <w:b/>
              </w:rPr>
            </w:pPr>
            <w:r w:rsidRPr="00B77E38">
              <w:rPr>
                <w:rFonts w:ascii="Cambria" w:eastAsia="Calibri" w:hAnsi="Cambria" w:cs="Calibri Light"/>
                <w:b/>
              </w:rPr>
              <w:t>Cena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5D0A2A9" w14:textId="40A174DF" w:rsidR="00AD6B87" w:rsidRPr="00B77E38" w:rsidRDefault="0047506E" w:rsidP="00EA11B4">
            <w:pPr>
              <w:ind w:left="-8" w:firstLine="8"/>
              <w:jc w:val="center"/>
              <w:rPr>
                <w:rFonts w:ascii="Cambria" w:eastAsia="Calibri" w:hAnsi="Cambria" w:cs="Calibri Light"/>
                <w:b/>
              </w:rPr>
            </w:pPr>
            <w:r>
              <w:rPr>
                <w:rFonts w:ascii="Cambria" w:eastAsia="Calibri" w:hAnsi="Cambria" w:cs="Calibri Light"/>
                <w:b/>
              </w:rPr>
              <w:t>7</w:t>
            </w:r>
            <w:r w:rsidR="00AD6B87" w:rsidRPr="00B77E38">
              <w:rPr>
                <w:rFonts w:ascii="Cambria" w:eastAsia="Calibri" w:hAnsi="Cambria" w:cs="Calibri Light"/>
                <w:b/>
              </w:rPr>
              <w:t>0 pkt</w:t>
            </w:r>
          </w:p>
        </w:tc>
      </w:tr>
      <w:tr w:rsidR="00416E03" w:rsidRPr="00B77E38" w14:paraId="297895CA" w14:textId="77777777" w:rsidTr="00EA11B4">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F9394AA" w14:textId="4235298F" w:rsidR="00416E03" w:rsidRPr="00B77E38" w:rsidRDefault="00417EAA" w:rsidP="00EA11B4">
            <w:pPr>
              <w:rPr>
                <w:rFonts w:ascii="Cambria" w:eastAsia="Calibri" w:hAnsi="Cambria" w:cs="Calibri Light"/>
                <w:b/>
              </w:rPr>
            </w:pPr>
            <w:r>
              <w:rPr>
                <w:rFonts w:ascii="Cambria" w:eastAsia="Calibri" w:hAnsi="Cambria" w:cs="Calibri Light"/>
                <w:b/>
              </w:rPr>
              <w:t>Termin dostawy</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BBB3F50" w14:textId="3B371E0B" w:rsidR="00416E03" w:rsidRDefault="0047506E" w:rsidP="00EA11B4">
            <w:pPr>
              <w:ind w:left="-8" w:firstLine="8"/>
              <w:jc w:val="center"/>
              <w:rPr>
                <w:rFonts w:ascii="Cambria" w:eastAsia="Calibri" w:hAnsi="Cambria" w:cs="Calibri Light"/>
                <w:b/>
              </w:rPr>
            </w:pPr>
            <w:r>
              <w:rPr>
                <w:rFonts w:ascii="Cambria" w:eastAsia="Calibri" w:hAnsi="Cambria" w:cs="Calibri Light"/>
                <w:b/>
              </w:rPr>
              <w:t>3</w:t>
            </w:r>
            <w:r w:rsidR="00417EAA">
              <w:rPr>
                <w:rFonts w:ascii="Cambria" w:eastAsia="Calibri" w:hAnsi="Cambria" w:cs="Calibri Light"/>
                <w:b/>
              </w:rPr>
              <w:t>0 pkt</w:t>
            </w:r>
          </w:p>
        </w:tc>
      </w:tr>
    </w:tbl>
    <w:p w14:paraId="1D863B88" w14:textId="77777777" w:rsidR="00270E29" w:rsidRPr="00B77E38" w:rsidRDefault="00270E29" w:rsidP="00AD6B87">
      <w:pPr>
        <w:pBdr>
          <w:top w:val="nil"/>
          <w:left w:val="nil"/>
          <w:bottom w:val="nil"/>
          <w:right w:val="nil"/>
          <w:between w:val="nil"/>
        </w:pBdr>
        <w:ind w:left="360"/>
        <w:jc w:val="both"/>
        <w:rPr>
          <w:rFonts w:ascii="Cambria" w:eastAsia="Calibri" w:hAnsi="Cambria" w:cs="Calibri"/>
          <w:color w:val="000000"/>
        </w:rPr>
      </w:pPr>
    </w:p>
    <w:p w14:paraId="4F60B02C" w14:textId="77777777" w:rsidR="00AD6B87" w:rsidRPr="00C30C7F" w:rsidRDefault="00AD6B87" w:rsidP="000D0A44">
      <w:pPr>
        <w:pStyle w:val="Akapitzlist"/>
        <w:numPr>
          <w:ilvl w:val="2"/>
          <w:numId w:val="35"/>
        </w:numPr>
        <w:pBdr>
          <w:top w:val="nil"/>
          <w:left w:val="nil"/>
          <w:bottom w:val="nil"/>
          <w:right w:val="nil"/>
          <w:between w:val="nil"/>
        </w:pBdr>
        <w:spacing w:after="0" w:line="240" w:lineRule="auto"/>
        <w:ind w:left="567"/>
        <w:jc w:val="both"/>
        <w:rPr>
          <w:rFonts w:ascii="Cambria" w:eastAsia="Calibri" w:hAnsi="Cambria" w:cs="Calibri"/>
          <w:color w:val="000000"/>
        </w:rPr>
      </w:pPr>
      <w:r w:rsidRPr="00C30C7F">
        <w:rPr>
          <w:rFonts w:ascii="Cambria" w:eastAsia="Calibri" w:hAnsi="Cambria" w:cs="Calibri"/>
          <w:b/>
          <w:color w:val="000000"/>
          <w:u w:val="single"/>
        </w:rPr>
        <w:t>W kryterium „cena” (</w:t>
      </w:r>
      <w:r w:rsidRPr="00C30C7F">
        <w:rPr>
          <w:rFonts w:ascii="Cambria" w:eastAsia="Calibri" w:hAnsi="Cambria" w:cs="Calibri"/>
          <w:b/>
          <w:i/>
          <w:color w:val="000000"/>
          <w:u w:val="single"/>
        </w:rPr>
        <w:t>C</w:t>
      </w:r>
      <w:r w:rsidRPr="00C30C7F">
        <w:rPr>
          <w:rFonts w:ascii="Cambria" w:eastAsia="Calibri" w:hAnsi="Cambria" w:cs="Calibri"/>
          <w:b/>
          <w:color w:val="000000"/>
          <w:u w:val="single"/>
        </w:rPr>
        <w:t>) liczba zdobytych przez Wykonawcę punktów wyliczona zostanie według następującego wzoru: </w:t>
      </w:r>
    </w:p>
    <w:p w14:paraId="4B536E7C" w14:textId="77777777" w:rsidR="00AD6B87" w:rsidRPr="00C30C7F" w:rsidRDefault="00AD6B87" w:rsidP="00AD6B87">
      <w:pPr>
        <w:ind w:left="3686" w:hanging="2977"/>
        <w:jc w:val="both"/>
        <w:rPr>
          <w:rFonts w:ascii="Cambria" w:eastAsia="Calibri" w:hAnsi="Cambria" w:cs="Calibri"/>
          <w:b/>
          <w:color w:val="000000"/>
        </w:rPr>
      </w:pPr>
      <w:r w:rsidRPr="00C30C7F">
        <w:rPr>
          <w:rFonts w:ascii="Cambria" w:eastAsia="Calibri" w:hAnsi="Cambria" w:cs="Calibri"/>
          <w:b/>
          <w:color w:val="000000"/>
        </w:rPr>
        <w:t>gdzie:</w:t>
      </w:r>
    </w:p>
    <w:tbl>
      <w:tblPr>
        <w:tblW w:w="7765" w:type="dxa"/>
        <w:tblLayout w:type="fixed"/>
        <w:tblLook w:val="0400" w:firstRow="0" w:lastRow="0" w:firstColumn="0" w:lastColumn="0" w:noHBand="0" w:noVBand="1"/>
      </w:tblPr>
      <w:tblGrid>
        <w:gridCol w:w="7765"/>
      </w:tblGrid>
      <w:tr w:rsidR="00AD6B87" w:rsidRPr="00C30C7F" w14:paraId="716E0A10" w14:textId="77777777" w:rsidTr="00EA11B4">
        <w:trPr>
          <w:trHeight w:val="461"/>
        </w:trPr>
        <w:tc>
          <w:tcPr>
            <w:tcW w:w="7765" w:type="dxa"/>
            <w:tcMar>
              <w:top w:w="0" w:type="dxa"/>
              <w:left w:w="115" w:type="dxa"/>
              <w:bottom w:w="0" w:type="dxa"/>
              <w:right w:w="115" w:type="dxa"/>
            </w:tcMar>
          </w:tcPr>
          <w:p w14:paraId="5AC27778" w14:textId="77777777" w:rsidR="00AD6B87" w:rsidRPr="00C30C7F" w:rsidRDefault="00AD6B87" w:rsidP="006A2620">
            <w:pPr>
              <w:spacing w:after="0" w:line="240" w:lineRule="auto"/>
              <w:jc w:val="center"/>
              <w:rPr>
                <w:rFonts w:ascii="Cambria" w:hAnsi="Cambria"/>
              </w:rPr>
            </w:pPr>
            <w:r w:rsidRPr="00C30C7F">
              <w:rPr>
                <w:rFonts w:ascii="Cambria" w:hAnsi="Cambria"/>
                <w:color w:val="000000"/>
              </w:rPr>
              <w:t>Cena najniższa spośród ofert ocenianych</w:t>
            </w:r>
          </w:p>
        </w:tc>
      </w:tr>
      <w:tr w:rsidR="00AD6B87" w:rsidRPr="00C30C7F" w14:paraId="77D13E64" w14:textId="77777777" w:rsidTr="00EA11B4">
        <w:trPr>
          <w:trHeight w:val="230"/>
        </w:trPr>
        <w:tc>
          <w:tcPr>
            <w:tcW w:w="7765" w:type="dxa"/>
            <w:tcMar>
              <w:top w:w="0" w:type="dxa"/>
              <w:left w:w="115" w:type="dxa"/>
              <w:bottom w:w="0" w:type="dxa"/>
              <w:right w:w="115" w:type="dxa"/>
            </w:tcMar>
          </w:tcPr>
          <w:p w14:paraId="2584EEFE" w14:textId="2E9B301E" w:rsidR="00AD6B87" w:rsidRPr="00C30C7F" w:rsidRDefault="00AD6B87" w:rsidP="006A2620">
            <w:pPr>
              <w:spacing w:after="0" w:line="240" w:lineRule="auto"/>
              <w:jc w:val="center"/>
              <w:rPr>
                <w:rFonts w:ascii="Cambria" w:hAnsi="Cambria"/>
              </w:rPr>
            </w:pPr>
            <w:r w:rsidRPr="00C30C7F">
              <w:rPr>
                <w:rFonts w:ascii="Cambria" w:hAnsi="Cambria"/>
                <w:color w:val="000000"/>
              </w:rPr>
              <w:t>Ci  = -----------------------------------------------</w:t>
            </w:r>
            <w:r w:rsidR="00270E29" w:rsidRPr="00C30C7F">
              <w:rPr>
                <w:rFonts w:ascii="Cambria" w:hAnsi="Cambria"/>
                <w:color w:val="000000"/>
              </w:rPr>
              <w:t>-----</w:t>
            </w:r>
            <w:r w:rsidRPr="00C30C7F">
              <w:rPr>
                <w:rFonts w:ascii="Cambria" w:hAnsi="Cambria"/>
                <w:color w:val="000000"/>
              </w:rPr>
              <w:t>--- x </w:t>
            </w:r>
            <w:r w:rsidR="0047506E">
              <w:rPr>
                <w:rFonts w:ascii="Cambria" w:hAnsi="Cambria"/>
                <w:color w:val="000000"/>
              </w:rPr>
              <w:t>7</w:t>
            </w:r>
            <w:r w:rsidRPr="00C30C7F">
              <w:rPr>
                <w:rFonts w:ascii="Cambria" w:hAnsi="Cambria"/>
                <w:color w:val="000000"/>
              </w:rPr>
              <w:t>0 pkt</w:t>
            </w:r>
          </w:p>
        </w:tc>
      </w:tr>
      <w:tr w:rsidR="00AD6B87" w:rsidRPr="00C30C7F" w14:paraId="6C0B49D8" w14:textId="77777777" w:rsidTr="00EA11B4">
        <w:trPr>
          <w:trHeight w:val="68"/>
        </w:trPr>
        <w:tc>
          <w:tcPr>
            <w:tcW w:w="7765" w:type="dxa"/>
            <w:tcMar>
              <w:top w:w="0" w:type="dxa"/>
              <w:left w:w="115" w:type="dxa"/>
              <w:bottom w:w="0" w:type="dxa"/>
              <w:right w:w="115" w:type="dxa"/>
            </w:tcMar>
          </w:tcPr>
          <w:p w14:paraId="31538468" w14:textId="77777777" w:rsidR="00AD6B87" w:rsidRPr="00C30C7F" w:rsidRDefault="00AD6B87" w:rsidP="006A2620">
            <w:pPr>
              <w:spacing w:after="0" w:line="240" w:lineRule="auto"/>
              <w:jc w:val="center"/>
              <w:rPr>
                <w:rFonts w:ascii="Cambria" w:hAnsi="Cambria"/>
              </w:rPr>
            </w:pPr>
            <w:r w:rsidRPr="00C30C7F">
              <w:rPr>
                <w:rFonts w:ascii="Cambria" w:hAnsi="Cambria"/>
                <w:color w:val="000000"/>
              </w:rPr>
              <w:t>Cena oferty ocenianej</w:t>
            </w:r>
          </w:p>
        </w:tc>
      </w:tr>
    </w:tbl>
    <w:p w14:paraId="2B42CEB3" w14:textId="77777777" w:rsidR="00C30C7F" w:rsidRPr="00C30C7F" w:rsidRDefault="00C30C7F" w:rsidP="006A2620">
      <w:pPr>
        <w:spacing w:after="0" w:line="240" w:lineRule="auto"/>
        <w:ind w:left="709"/>
        <w:jc w:val="both"/>
        <w:rPr>
          <w:rFonts w:ascii="Cambria" w:hAnsi="Cambria" w:cstheme="minorHAnsi"/>
          <w:b/>
        </w:rPr>
      </w:pPr>
    </w:p>
    <w:p w14:paraId="081CC8ED" w14:textId="162BD97A" w:rsidR="00AD6B87" w:rsidRPr="00C30C7F" w:rsidRDefault="00AD6B87" w:rsidP="006A2620">
      <w:pPr>
        <w:spacing w:after="0" w:line="240" w:lineRule="auto"/>
        <w:ind w:left="709"/>
        <w:jc w:val="both"/>
        <w:rPr>
          <w:rFonts w:ascii="Cambria" w:hAnsi="Cambria" w:cstheme="minorHAnsi"/>
          <w:b/>
        </w:rPr>
      </w:pPr>
      <w:r w:rsidRPr="00C30C7F">
        <w:rPr>
          <w:rFonts w:ascii="Cambria" w:hAnsi="Cambria" w:cstheme="minorHAnsi"/>
          <w:b/>
        </w:rPr>
        <w:t>i – numer oferty ocenianej</w:t>
      </w:r>
    </w:p>
    <w:p w14:paraId="127EB746" w14:textId="1D4249EB" w:rsidR="00AD6B87" w:rsidRDefault="00AD6B87" w:rsidP="00C30C7F">
      <w:pPr>
        <w:ind w:left="709"/>
        <w:jc w:val="both"/>
        <w:rPr>
          <w:rFonts w:ascii="Cambria" w:hAnsi="Cambria" w:cstheme="minorHAnsi"/>
          <w:b/>
        </w:rPr>
      </w:pPr>
      <w:r w:rsidRPr="00C30C7F">
        <w:rPr>
          <w:rFonts w:ascii="Cambria" w:hAnsi="Cambria" w:cstheme="minorHAnsi"/>
          <w:b/>
        </w:rPr>
        <w:t>C</w:t>
      </w:r>
      <w:r w:rsidRPr="00C30C7F">
        <w:rPr>
          <w:rFonts w:ascii="Cambria" w:hAnsi="Cambria" w:cstheme="minorHAnsi"/>
          <w:b/>
          <w:vertAlign w:val="subscript"/>
        </w:rPr>
        <w:t>i</w:t>
      </w:r>
      <w:r w:rsidRPr="00C30C7F">
        <w:rPr>
          <w:rFonts w:ascii="Cambria" w:hAnsi="Cambria" w:cstheme="minorHAnsi"/>
          <w:b/>
        </w:rPr>
        <w:t>– wartość punktowa ceny oferty brutto</w:t>
      </w:r>
    </w:p>
    <w:p w14:paraId="131A6C07" w14:textId="77AF1019" w:rsidR="00417EAA" w:rsidRDefault="00417EAA" w:rsidP="00C30C7F">
      <w:pPr>
        <w:ind w:left="709"/>
        <w:jc w:val="both"/>
        <w:rPr>
          <w:rFonts w:ascii="Cambria" w:hAnsi="Cambria" w:cstheme="minorHAnsi"/>
          <w:b/>
        </w:rPr>
      </w:pPr>
    </w:p>
    <w:p w14:paraId="65F586C0" w14:textId="41F3EA08" w:rsidR="00417EAA" w:rsidRPr="00417EAA" w:rsidRDefault="00417EAA" w:rsidP="00417EAA">
      <w:pPr>
        <w:pStyle w:val="Akapitzlist"/>
        <w:numPr>
          <w:ilvl w:val="2"/>
          <w:numId w:val="35"/>
        </w:numPr>
        <w:pBdr>
          <w:top w:val="nil"/>
          <w:left w:val="nil"/>
          <w:bottom w:val="nil"/>
          <w:right w:val="nil"/>
          <w:between w:val="nil"/>
        </w:pBdr>
        <w:shd w:val="clear" w:color="auto" w:fill="FFFFFF"/>
        <w:spacing w:after="0" w:line="240" w:lineRule="auto"/>
        <w:ind w:left="567"/>
        <w:jc w:val="both"/>
        <w:rPr>
          <w:rFonts w:ascii="Cambria" w:eastAsia="Calibri" w:hAnsi="Cambria" w:cs="Calibri"/>
          <w:color w:val="000000"/>
        </w:rPr>
      </w:pPr>
      <w:r w:rsidRPr="00417EAA">
        <w:rPr>
          <w:rFonts w:ascii="Cambria" w:eastAsia="Calibri" w:hAnsi="Cambria" w:cs="Calibri"/>
          <w:b/>
          <w:color w:val="000000"/>
          <w:u w:val="single"/>
        </w:rPr>
        <w:t>W kryterium „Termin dostawy” /T/ - liczony jest w pełnych dniach od daty podpisania umowy.</w:t>
      </w:r>
    </w:p>
    <w:p w14:paraId="173F6F4F" w14:textId="656F54F0" w:rsidR="00417EAA" w:rsidRPr="00B77E38" w:rsidRDefault="00417EAA" w:rsidP="00417EAA">
      <w:pPr>
        <w:shd w:val="clear" w:color="auto" w:fill="FFFFFF"/>
        <w:ind w:left="426"/>
        <w:jc w:val="both"/>
        <w:rPr>
          <w:rFonts w:ascii="Cambria" w:eastAsia="Calibri" w:hAnsi="Cambria" w:cs="Calibri"/>
        </w:rPr>
      </w:pPr>
      <w:r w:rsidRPr="00B77E38">
        <w:rPr>
          <w:rFonts w:ascii="Cambria" w:eastAsia="Calibri" w:hAnsi="Cambria" w:cs="Calibri"/>
          <w:color w:val="000000"/>
        </w:rPr>
        <w:t xml:space="preserve">Kryterium temu zostaje przypisana liczba </w:t>
      </w:r>
      <w:r w:rsidR="0047506E">
        <w:rPr>
          <w:rFonts w:ascii="Cambria" w:eastAsia="Calibri" w:hAnsi="Cambria" w:cs="Calibri"/>
          <w:color w:val="000000"/>
        </w:rPr>
        <w:t>3</w:t>
      </w:r>
      <w:r w:rsidRPr="00B77E38">
        <w:rPr>
          <w:rFonts w:ascii="Cambria" w:eastAsia="Calibri" w:hAnsi="Cambria" w:cs="Calibri"/>
          <w:color w:val="000000"/>
        </w:rPr>
        <w:t>0 punktów. Ilość punktów poszczególnym Wykonawcom za kryterium, przyznawana będzie według poniższej zasady.</w:t>
      </w:r>
    </w:p>
    <w:p w14:paraId="779DF154" w14:textId="3DACAEA9" w:rsidR="00417EAA" w:rsidRPr="00B77E38" w:rsidRDefault="00417EAA" w:rsidP="00417EAA">
      <w:pPr>
        <w:shd w:val="clear" w:color="auto" w:fill="FFFFFF"/>
        <w:ind w:left="567" w:hanging="2"/>
        <w:jc w:val="both"/>
        <w:rPr>
          <w:rFonts w:ascii="Cambria" w:eastAsia="Calibri" w:hAnsi="Cambria" w:cs="Calibri"/>
        </w:rPr>
      </w:pPr>
      <w:r w:rsidRPr="00B77E38">
        <w:rPr>
          <w:rFonts w:ascii="Cambria" w:eastAsia="Calibri" w:hAnsi="Cambria" w:cs="Calibri"/>
          <w:color w:val="000000"/>
        </w:rPr>
        <w:t xml:space="preserve">Oferta o najkrótszym terminie realizacji dostawy otrzyma </w:t>
      </w:r>
      <w:r w:rsidR="0047506E">
        <w:rPr>
          <w:rFonts w:ascii="Cambria" w:eastAsia="Calibri" w:hAnsi="Cambria" w:cs="Calibri"/>
          <w:color w:val="000000"/>
        </w:rPr>
        <w:t>3</w:t>
      </w:r>
      <w:r w:rsidRPr="00B77E38">
        <w:rPr>
          <w:rFonts w:ascii="Cambria" w:eastAsia="Calibri" w:hAnsi="Cambria" w:cs="Calibri"/>
          <w:color w:val="000000"/>
        </w:rPr>
        <w:t>0 punktów.</w:t>
      </w:r>
    </w:p>
    <w:p w14:paraId="0140163C" w14:textId="77777777" w:rsidR="00417EAA" w:rsidRPr="00B77E38" w:rsidRDefault="00417EAA" w:rsidP="00417EAA">
      <w:pPr>
        <w:shd w:val="clear" w:color="auto" w:fill="FFFFFF"/>
        <w:ind w:left="567" w:hanging="2"/>
        <w:jc w:val="both"/>
        <w:rPr>
          <w:rFonts w:ascii="Cambria" w:eastAsia="Calibri" w:hAnsi="Cambria" w:cs="Calibri"/>
        </w:rPr>
      </w:pPr>
      <w:r w:rsidRPr="00B77E38">
        <w:rPr>
          <w:rFonts w:ascii="Cambria" w:eastAsia="Calibri" w:hAnsi="Cambria" w:cs="Calibri"/>
          <w:color w:val="000000"/>
        </w:rPr>
        <w:t>Pozostałe oferty - ilość punktów wyliczona wg wzoru :</w:t>
      </w:r>
    </w:p>
    <w:tbl>
      <w:tblPr>
        <w:tblW w:w="7765" w:type="dxa"/>
        <w:tblLayout w:type="fixed"/>
        <w:tblLook w:val="0400" w:firstRow="0" w:lastRow="0" w:firstColumn="0" w:lastColumn="0" w:noHBand="0" w:noVBand="1"/>
      </w:tblPr>
      <w:tblGrid>
        <w:gridCol w:w="7765"/>
      </w:tblGrid>
      <w:tr w:rsidR="00417EAA" w:rsidRPr="00B77E38" w14:paraId="6057DBE5" w14:textId="77777777" w:rsidTr="00417EAA">
        <w:trPr>
          <w:trHeight w:val="461"/>
        </w:trPr>
        <w:tc>
          <w:tcPr>
            <w:tcW w:w="7765" w:type="dxa"/>
            <w:tcMar>
              <w:top w:w="0" w:type="dxa"/>
              <w:left w:w="115" w:type="dxa"/>
              <w:bottom w:w="0" w:type="dxa"/>
              <w:right w:w="115" w:type="dxa"/>
            </w:tcMar>
          </w:tcPr>
          <w:p w14:paraId="12A1B2DF" w14:textId="77777777" w:rsidR="00417EAA" w:rsidRPr="00B77E38" w:rsidRDefault="00417EAA" w:rsidP="00417EAA">
            <w:pPr>
              <w:spacing w:after="0" w:line="240" w:lineRule="auto"/>
              <w:jc w:val="center"/>
              <w:rPr>
                <w:rFonts w:ascii="Cambria" w:hAnsi="Cambria"/>
              </w:rPr>
            </w:pPr>
            <w:r w:rsidRPr="00B77E38">
              <w:rPr>
                <w:rFonts w:ascii="Cambria" w:eastAsia="Calibri" w:hAnsi="Cambria" w:cs="Calibri"/>
              </w:rPr>
              <w:t> </w:t>
            </w:r>
            <w:r w:rsidRPr="00B77E38">
              <w:rPr>
                <w:rFonts w:ascii="Cambria" w:hAnsi="Cambria"/>
                <w:color w:val="000000"/>
              </w:rPr>
              <w:t xml:space="preserve">termin najkrótszy </w:t>
            </w:r>
            <w:r w:rsidRPr="00B77E38">
              <w:rPr>
                <w:rFonts w:ascii="Cambria" w:hAnsi="Cambria"/>
                <w:color w:val="000000"/>
              </w:rPr>
              <w:br/>
              <w:t>spośród badanych ofert</w:t>
            </w:r>
          </w:p>
        </w:tc>
      </w:tr>
      <w:tr w:rsidR="00417EAA" w:rsidRPr="00B77E38" w14:paraId="62FE9DE2" w14:textId="77777777" w:rsidTr="00417EAA">
        <w:trPr>
          <w:trHeight w:val="230"/>
        </w:trPr>
        <w:tc>
          <w:tcPr>
            <w:tcW w:w="7765" w:type="dxa"/>
            <w:tcMar>
              <w:top w:w="0" w:type="dxa"/>
              <w:left w:w="115" w:type="dxa"/>
              <w:bottom w:w="0" w:type="dxa"/>
              <w:right w:w="115" w:type="dxa"/>
            </w:tcMar>
          </w:tcPr>
          <w:p w14:paraId="259BBF17" w14:textId="5448DE37" w:rsidR="00417EAA" w:rsidRPr="00B77E38" w:rsidRDefault="00417EAA" w:rsidP="00417EAA">
            <w:pPr>
              <w:spacing w:after="0" w:line="240" w:lineRule="auto"/>
              <w:jc w:val="center"/>
              <w:rPr>
                <w:rFonts w:ascii="Cambria" w:hAnsi="Cambria"/>
              </w:rPr>
            </w:pPr>
            <w:r w:rsidRPr="00B77E38">
              <w:rPr>
                <w:rFonts w:ascii="Cambria" w:hAnsi="Cambria"/>
                <w:color w:val="000000"/>
              </w:rPr>
              <w:t>Ti  = -------------------------------------------------- x </w:t>
            </w:r>
            <w:r w:rsidR="0047506E">
              <w:rPr>
                <w:rFonts w:ascii="Cambria" w:hAnsi="Cambria"/>
                <w:color w:val="000000"/>
              </w:rPr>
              <w:t>3</w:t>
            </w:r>
            <w:r w:rsidRPr="00B77E38">
              <w:rPr>
                <w:rFonts w:ascii="Cambria" w:hAnsi="Cambria"/>
                <w:color w:val="000000"/>
              </w:rPr>
              <w:t>0 pkt</w:t>
            </w:r>
          </w:p>
        </w:tc>
      </w:tr>
      <w:tr w:rsidR="00417EAA" w:rsidRPr="00B77E38" w14:paraId="45E87863" w14:textId="77777777" w:rsidTr="00417EAA">
        <w:trPr>
          <w:trHeight w:val="68"/>
        </w:trPr>
        <w:tc>
          <w:tcPr>
            <w:tcW w:w="7765" w:type="dxa"/>
            <w:tcMar>
              <w:top w:w="0" w:type="dxa"/>
              <w:left w:w="115" w:type="dxa"/>
              <w:bottom w:w="0" w:type="dxa"/>
              <w:right w:w="115" w:type="dxa"/>
            </w:tcMar>
          </w:tcPr>
          <w:p w14:paraId="5CFBE0B5" w14:textId="77777777" w:rsidR="00417EAA" w:rsidRPr="00B77E38" w:rsidRDefault="00417EAA" w:rsidP="00417EAA">
            <w:pPr>
              <w:spacing w:after="0" w:line="240" w:lineRule="auto"/>
              <w:jc w:val="center"/>
              <w:rPr>
                <w:rFonts w:ascii="Cambria" w:hAnsi="Cambria"/>
              </w:rPr>
            </w:pPr>
            <w:r w:rsidRPr="00B77E38">
              <w:rPr>
                <w:rFonts w:ascii="Cambria" w:hAnsi="Cambria"/>
                <w:color w:val="000000"/>
              </w:rPr>
              <w:t>termin oferty badanej</w:t>
            </w:r>
          </w:p>
        </w:tc>
      </w:tr>
    </w:tbl>
    <w:p w14:paraId="025F58BE" w14:textId="77777777" w:rsidR="00417EAA" w:rsidRPr="00B77E38" w:rsidRDefault="00417EAA" w:rsidP="00417EAA">
      <w:pPr>
        <w:shd w:val="clear" w:color="auto" w:fill="FFFFFF"/>
        <w:spacing w:after="0" w:line="240" w:lineRule="auto"/>
        <w:ind w:left="-2"/>
        <w:jc w:val="both"/>
        <w:rPr>
          <w:rFonts w:ascii="Cambria" w:hAnsi="Cambria"/>
        </w:rPr>
      </w:pPr>
      <w:r w:rsidRPr="00B77E38">
        <w:rPr>
          <w:rFonts w:ascii="Cambria" w:hAnsi="Cambria"/>
        </w:rPr>
        <w:t> </w:t>
      </w:r>
    </w:p>
    <w:p w14:paraId="1EDC1E48" w14:textId="77777777" w:rsidR="00417EAA" w:rsidRPr="00B77E38" w:rsidRDefault="00417EAA" w:rsidP="00417EAA">
      <w:pPr>
        <w:shd w:val="clear" w:color="auto" w:fill="FFFFFF"/>
        <w:ind w:left="-2" w:hanging="2"/>
        <w:jc w:val="both"/>
        <w:rPr>
          <w:rFonts w:ascii="Cambria" w:eastAsia="Calibri" w:hAnsi="Cambria" w:cs="Calibri"/>
          <w:b/>
          <w:color w:val="000000"/>
        </w:rPr>
      </w:pPr>
      <w:r w:rsidRPr="00B77E38">
        <w:rPr>
          <w:rFonts w:ascii="Cambria" w:eastAsia="Calibri" w:hAnsi="Cambria" w:cs="Calibri"/>
        </w:rPr>
        <w:t>  </w:t>
      </w:r>
      <w:r w:rsidRPr="00B77E38">
        <w:rPr>
          <w:rFonts w:ascii="Cambria" w:eastAsia="Calibri" w:hAnsi="Cambria" w:cs="Calibri"/>
          <w:b/>
          <w:color w:val="000000"/>
        </w:rPr>
        <w:t>i</w:t>
      </w:r>
      <w:r w:rsidRPr="00B77E38">
        <w:rPr>
          <w:rFonts w:ascii="Cambria" w:eastAsia="Calibri" w:hAnsi="Cambria" w:cs="Calibri"/>
          <w:b/>
          <w:color w:val="000000"/>
        </w:rPr>
        <w:tab/>
        <w:t>- numer oferty badanej</w:t>
      </w:r>
    </w:p>
    <w:p w14:paraId="7D827EE8" w14:textId="77777777" w:rsidR="00417EAA" w:rsidRPr="00B77E38" w:rsidRDefault="00417EAA" w:rsidP="00417EAA">
      <w:pPr>
        <w:shd w:val="clear" w:color="auto" w:fill="FFFFFF"/>
        <w:ind w:left="-2" w:hanging="2"/>
        <w:jc w:val="both"/>
        <w:rPr>
          <w:rFonts w:ascii="Cambria" w:eastAsia="Calibri" w:hAnsi="Cambria" w:cs="Calibri"/>
        </w:rPr>
      </w:pPr>
      <w:r w:rsidRPr="00B77E38">
        <w:rPr>
          <w:rFonts w:ascii="Cambria" w:eastAsia="Calibri" w:hAnsi="Cambria" w:cs="Calibri"/>
          <w:b/>
          <w:color w:val="000000"/>
        </w:rPr>
        <w:t>Ti</w:t>
      </w:r>
      <w:r w:rsidRPr="00B77E38">
        <w:rPr>
          <w:rFonts w:ascii="Cambria" w:eastAsia="Calibri" w:hAnsi="Cambria" w:cs="Calibri"/>
          <w:b/>
          <w:color w:val="000000"/>
        </w:rPr>
        <w:tab/>
        <w:t>- liczba punktów za kryterium „termin dostawy ” (oferty badanej)</w:t>
      </w:r>
    </w:p>
    <w:p w14:paraId="0EC0980A" w14:textId="636BA367" w:rsidR="00417EAA" w:rsidRPr="00EC46C8" w:rsidRDefault="00417EAA" w:rsidP="00417EAA">
      <w:pPr>
        <w:shd w:val="clear" w:color="auto" w:fill="FFFFFF"/>
        <w:ind w:left="-2" w:hanging="2"/>
        <w:jc w:val="both"/>
        <w:rPr>
          <w:rFonts w:ascii="Cambria" w:eastAsia="Calibri" w:hAnsi="Cambria" w:cs="Calibri"/>
        </w:rPr>
      </w:pPr>
      <w:r w:rsidRPr="00EC46C8">
        <w:rPr>
          <w:rFonts w:ascii="Cambria" w:eastAsia="Calibri" w:hAnsi="Cambria" w:cs="Calibri"/>
          <w:color w:val="000000"/>
        </w:rPr>
        <w:t xml:space="preserve">Maksymalny termin (czas) realizacji dostawy to </w:t>
      </w:r>
      <w:r>
        <w:rPr>
          <w:rFonts w:ascii="Cambria" w:eastAsia="Calibri" w:hAnsi="Cambria" w:cs="Calibri"/>
          <w:color w:val="000000"/>
        </w:rPr>
        <w:t xml:space="preserve">70 </w:t>
      </w:r>
      <w:r w:rsidRPr="00EC46C8">
        <w:rPr>
          <w:rFonts w:ascii="Cambria" w:eastAsia="Calibri" w:hAnsi="Cambria" w:cs="Calibri"/>
          <w:color w:val="000000"/>
        </w:rPr>
        <w:t>dni (</w:t>
      </w:r>
      <w:r>
        <w:rPr>
          <w:rFonts w:ascii="Cambria" w:eastAsia="Calibri" w:hAnsi="Cambria" w:cs="Calibri"/>
          <w:color w:val="000000"/>
        </w:rPr>
        <w:t>10 tygodni</w:t>
      </w:r>
      <w:r w:rsidRPr="00EC46C8">
        <w:rPr>
          <w:rFonts w:ascii="Cambria" w:eastAsia="Calibri" w:hAnsi="Cambria" w:cs="Calibri"/>
          <w:color w:val="000000"/>
        </w:rPr>
        <w:t xml:space="preserve">), licząc od daty podpisania umowy. Oferty proponujące termin (czas) realizacji dostawy </w:t>
      </w:r>
      <w:r>
        <w:rPr>
          <w:rFonts w:ascii="Cambria" w:eastAsia="Calibri" w:hAnsi="Cambria" w:cs="Calibri"/>
          <w:color w:val="000000"/>
        </w:rPr>
        <w:t xml:space="preserve">70 </w:t>
      </w:r>
      <w:r w:rsidRPr="00EC46C8">
        <w:rPr>
          <w:rFonts w:ascii="Cambria" w:eastAsia="Calibri" w:hAnsi="Cambria" w:cs="Calibri"/>
          <w:color w:val="000000"/>
        </w:rPr>
        <w:t>dni (</w:t>
      </w:r>
      <w:r>
        <w:rPr>
          <w:rFonts w:ascii="Cambria" w:eastAsia="Calibri" w:hAnsi="Cambria" w:cs="Calibri"/>
          <w:color w:val="000000"/>
        </w:rPr>
        <w:t>10 tygodni</w:t>
      </w:r>
      <w:r w:rsidRPr="00EC46C8">
        <w:rPr>
          <w:rFonts w:ascii="Cambria" w:eastAsia="Calibri" w:hAnsi="Cambria" w:cs="Calibri"/>
          <w:color w:val="000000"/>
        </w:rPr>
        <w:t>) otrzymają 0 pkt.</w:t>
      </w:r>
    </w:p>
    <w:p w14:paraId="0D958377" w14:textId="56FBAD6B" w:rsidR="00417EAA" w:rsidRDefault="00417EAA" w:rsidP="00417EAA">
      <w:pPr>
        <w:shd w:val="clear" w:color="auto" w:fill="FFFFFF"/>
        <w:ind w:left="-2" w:hanging="2"/>
        <w:jc w:val="both"/>
        <w:rPr>
          <w:rFonts w:ascii="Cambria" w:eastAsia="Calibri" w:hAnsi="Cambria" w:cs="Calibri"/>
          <w:color w:val="000000"/>
        </w:rPr>
      </w:pPr>
      <w:r w:rsidRPr="00EC46C8">
        <w:rPr>
          <w:rFonts w:ascii="Cambria" w:eastAsia="Calibri" w:hAnsi="Cambria" w:cs="Calibri"/>
          <w:color w:val="000000"/>
        </w:rPr>
        <w:t xml:space="preserve">Minimalny termin (czas) realizacji dostawy to </w:t>
      </w:r>
      <w:r w:rsidR="00194A21">
        <w:rPr>
          <w:rFonts w:ascii="Cambria" w:eastAsia="Calibri" w:hAnsi="Cambria" w:cs="Calibri"/>
          <w:color w:val="000000"/>
        </w:rPr>
        <w:t>42</w:t>
      </w:r>
      <w:r>
        <w:rPr>
          <w:rFonts w:ascii="Cambria" w:eastAsia="Calibri" w:hAnsi="Cambria" w:cs="Calibri"/>
          <w:color w:val="000000"/>
        </w:rPr>
        <w:t xml:space="preserve"> dni</w:t>
      </w:r>
      <w:r w:rsidR="00CF7B33">
        <w:rPr>
          <w:rFonts w:ascii="Cambria" w:eastAsia="Calibri" w:hAnsi="Cambria" w:cs="Calibri"/>
          <w:color w:val="000000"/>
        </w:rPr>
        <w:t xml:space="preserve"> (6 tygodni)</w:t>
      </w:r>
      <w:r w:rsidRPr="00EC46C8">
        <w:rPr>
          <w:rFonts w:ascii="Cambria" w:eastAsia="Calibri" w:hAnsi="Cambria" w:cs="Calibri"/>
          <w:color w:val="000000"/>
        </w:rPr>
        <w:t xml:space="preserve">, licząc od daty podpisania umowy. W przypadku, gdy w ofertach zaproponowany zostanie termin (czas) wykonania zamówienia krótszy niż </w:t>
      </w:r>
      <w:r w:rsidR="00194A21">
        <w:rPr>
          <w:rFonts w:ascii="Cambria" w:eastAsia="Calibri" w:hAnsi="Cambria" w:cs="Calibri"/>
          <w:color w:val="000000"/>
        </w:rPr>
        <w:t>42</w:t>
      </w:r>
      <w:r>
        <w:rPr>
          <w:rFonts w:ascii="Cambria" w:eastAsia="Calibri" w:hAnsi="Cambria" w:cs="Calibri"/>
          <w:color w:val="000000"/>
        </w:rPr>
        <w:t xml:space="preserve"> dni</w:t>
      </w:r>
      <w:r w:rsidRPr="00EC46C8">
        <w:rPr>
          <w:rFonts w:ascii="Cambria" w:eastAsia="Calibri" w:hAnsi="Cambria" w:cs="Calibri"/>
          <w:color w:val="000000"/>
        </w:rPr>
        <w:t xml:space="preserve"> do oceny ofert zostanie przyjęte </w:t>
      </w:r>
      <w:r w:rsidR="00194A21">
        <w:rPr>
          <w:rFonts w:ascii="Cambria" w:eastAsia="Calibri" w:hAnsi="Cambria" w:cs="Calibri"/>
          <w:color w:val="000000"/>
        </w:rPr>
        <w:t>42</w:t>
      </w:r>
      <w:r w:rsidRPr="00EC46C8">
        <w:rPr>
          <w:rFonts w:ascii="Cambria" w:eastAsia="Calibri" w:hAnsi="Cambria" w:cs="Calibri"/>
          <w:color w:val="000000"/>
        </w:rPr>
        <w:t xml:space="preserve"> dni</w:t>
      </w:r>
      <w:r w:rsidR="00CF7B33">
        <w:rPr>
          <w:rFonts w:ascii="Cambria" w:eastAsia="Calibri" w:hAnsi="Cambria" w:cs="Calibri"/>
          <w:color w:val="000000"/>
        </w:rPr>
        <w:t xml:space="preserve"> (6 tygodni)</w:t>
      </w:r>
      <w:r w:rsidRPr="00EC46C8">
        <w:rPr>
          <w:rFonts w:ascii="Cambria" w:eastAsia="Calibri" w:hAnsi="Cambria" w:cs="Calibri"/>
          <w:color w:val="000000"/>
        </w:rPr>
        <w:t>.</w:t>
      </w:r>
    </w:p>
    <w:p w14:paraId="6724E97E" w14:textId="569F4225" w:rsidR="00417EAA" w:rsidRPr="00417EAA" w:rsidRDefault="00417EAA" w:rsidP="00417EAA">
      <w:pPr>
        <w:pStyle w:val="Akapitzlist"/>
        <w:numPr>
          <w:ilvl w:val="2"/>
          <w:numId w:val="35"/>
        </w:numPr>
        <w:autoSpaceDE w:val="0"/>
        <w:autoSpaceDN w:val="0"/>
        <w:adjustRightInd w:val="0"/>
        <w:spacing w:after="0" w:line="240" w:lineRule="auto"/>
        <w:ind w:left="567"/>
        <w:jc w:val="both"/>
        <w:rPr>
          <w:rFonts w:ascii="Cambria" w:hAnsi="Cambria" w:cstheme="minorHAnsi"/>
        </w:rPr>
      </w:pPr>
      <w:r w:rsidRPr="00417EAA">
        <w:rPr>
          <w:rFonts w:ascii="Cambria" w:hAnsi="Cambria" w:cstheme="minorHAnsi"/>
        </w:rPr>
        <w:lastRenderedPageBreak/>
        <w:t>W celu wyboru najkorzystniejszej oferty punkty w w/w kryteriach dla danej oferty zostaną zsumowane i będą stanowić końcową ocenę oferty wg wzoru:</w:t>
      </w:r>
    </w:p>
    <w:p w14:paraId="0E1E82C8" w14:textId="77777777" w:rsidR="00417EAA" w:rsidRPr="00B77E38" w:rsidRDefault="00417EAA" w:rsidP="00417EAA">
      <w:pPr>
        <w:pStyle w:val="Akapitzlist"/>
        <w:autoSpaceDE w:val="0"/>
        <w:autoSpaceDN w:val="0"/>
        <w:adjustRightInd w:val="0"/>
        <w:ind w:left="1224"/>
        <w:jc w:val="both"/>
        <w:rPr>
          <w:rFonts w:ascii="Cambria" w:hAnsi="Cambria" w:cstheme="minorHAnsi"/>
        </w:rPr>
      </w:pPr>
    </w:p>
    <w:p w14:paraId="438BFDBC" w14:textId="6BF47EF8" w:rsidR="00417EAA" w:rsidRPr="00B77E38" w:rsidRDefault="00417EAA" w:rsidP="00417EAA">
      <w:pPr>
        <w:ind w:left="142"/>
        <w:jc w:val="center"/>
        <w:rPr>
          <w:rFonts w:ascii="Cambria" w:hAnsi="Cambria" w:cstheme="minorHAnsi"/>
          <w:b/>
        </w:rPr>
      </w:pPr>
      <w:proofErr w:type="spellStart"/>
      <w:r w:rsidRPr="00B77E38">
        <w:rPr>
          <w:rFonts w:ascii="Cambria" w:hAnsi="Cambria" w:cstheme="minorHAnsi"/>
          <w:b/>
        </w:rPr>
        <w:t>W</w:t>
      </w:r>
      <w:r w:rsidRPr="00B77E38">
        <w:rPr>
          <w:rFonts w:ascii="Cambria" w:hAnsi="Cambria" w:cstheme="minorHAnsi"/>
          <w:b/>
          <w:vertAlign w:val="subscript"/>
        </w:rPr>
        <w:t>i</w:t>
      </w:r>
      <w:proofErr w:type="spellEnd"/>
      <w:r w:rsidRPr="00B77E38">
        <w:rPr>
          <w:rFonts w:ascii="Cambria" w:hAnsi="Cambria" w:cstheme="minorHAnsi"/>
          <w:b/>
        </w:rPr>
        <w:t xml:space="preserve"> = C</w:t>
      </w:r>
      <w:r w:rsidRPr="00B77E38">
        <w:rPr>
          <w:rFonts w:ascii="Cambria" w:hAnsi="Cambria" w:cstheme="minorHAnsi"/>
          <w:b/>
          <w:vertAlign w:val="subscript"/>
        </w:rPr>
        <w:t>i</w:t>
      </w:r>
      <w:r w:rsidRPr="00B77E38">
        <w:rPr>
          <w:rFonts w:ascii="Cambria" w:hAnsi="Cambria" w:cstheme="minorHAnsi"/>
          <w:b/>
        </w:rPr>
        <w:t xml:space="preserve">  </w:t>
      </w:r>
      <w:r>
        <w:rPr>
          <w:rFonts w:ascii="Cambria" w:hAnsi="Cambria" w:cstheme="minorHAnsi"/>
          <w:b/>
        </w:rPr>
        <w:t>+ T</w:t>
      </w:r>
      <w:r w:rsidRPr="00B77E38">
        <w:rPr>
          <w:rFonts w:ascii="Cambria" w:hAnsi="Cambria" w:cstheme="minorHAnsi"/>
          <w:b/>
          <w:vertAlign w:val="subscript"/>
        </w:rPr>
        <w:t>i</w:t>
      </w:r>
    </w:p>
    <w:p w14:paraId="6C91EF49" w14:textId="77777777" w:rsidR="00417EAA" w:rsidRPr="00B77E38" w:rsidRDefault="00417EAA" w:rsidP="00417EAA">
      <w:pPr>
        <w:tabs>
          <w:tab w:val="left" w:pos="720"/>
          <w:tab w:val="left" w:pos="993"/>
          <w:tab w:val="left" w:pos="10382"/>
        </w:tabs>
        <w:suppressAutoHyphens/>
        <w:spacing w:after="120" w:line="240" w:lineRule="auto"/>
        <w:ind w:left="851" w:hanging="284"/>
        <w:jc w:val="both"/>
        <w:rPr>
          <w:rFonts w:ascii="Cambria" w:hAnsi="Cambria" w:cstheme="minorHAnsi"/>
          <w:lang w:eastAsia="ar-SA"/>
        </w:rPr>
      </w:pPr>
      <w:r w:rsidRPr="00B77E38">
        <w:rPr>
          <w:rFonts w:ascii="Cambria" w:hAnsi="Cambria" w:cstheme="minorHAnsi"/>
          <w:lang w:eastAsia="ar-SA"/>
        </w:rPr>
        <w:t>i</w:t>
      </w:r>
      <w:r w:rsidRPr="00B77E38">
        <w:rPr>
          <w:rFonts w:ascii="Cambria" w:hAnsi="Cambria" w:cstheme="minorHAnsi"/>
          <w:lang w:eastAsia="ar-SA"/>
        </w:rPr>
        <w:tab/>
        <w:t>- numer oferty ocenianej</w:t>
      </w:r>
    </w:p>
    <w:p w14:paraId="3595A321" w14:textId="77777777" w:rsidR="00417EAA" w:rsidRPr="00B77E38" w:rsidRDefault="00417EAA" w:rsidP="00417EAA">
      <w:pPr>
        <w:tabs>
          <w:tab w:val="left" w:pos="720"/>
          <w:tab w:val="left" w:pos="993"/>
          <w:tab w:val="left" w:pos="10382"/>
        </w:tabs>
        <w:suppressAutoHyphens/>
        <w:spacing w:after="120" w:line="240" w:lineRule="auto"/>
        <w:ind w:left="851" w:hanging="284"/>
        <w:jc w:val="both"/>
        <w:rPr>
          <w:rFonts w:ascii="Cambria" w:hAnsi="Cambria" w:cstheme="minorHAnsi"/>
          <w:lang w:eastAsia="ar-SA"/>
        </w:rPr>
      </w:pPr>
      <w:r w:rsidRPr="00B77E38">
        <w:rPr>
          <w:rFonts w:ascii="Cambria" w:hAnsi="Cambria" w:cstheme="minorHAnsi"/>
          <w:b/>
          <w:lang w:eastAsia="ar-SA"/>
        </w:rPr>
        <w:t>C</w:t>
      </w:r>
      <w:r w:rsidRPr="00B77E38">
        <w:rPr>
          <w:rFonts w:ascii="Cambria" w:hAnsi="Cambria" w:cstheme="minorHAnsi"/>
          <w:b/>
          <w:vertAlign w:val="subscript"/>
          <w:lang w:eastAsia="ar-SA"/>
        </w:rPr>
        <w:t>i</w:t>
      </w:r>
      <w:r w:rsidRPr="00B77E38">
        <w:rPr>
          <w:rFonts w:ascii="Cambria" w:hAnsi="Cambria" w:cstheme="minorHAnsi"/>
          <w:lang w:eastAsia="ar-SA"/>
        </w:rPr>
        <w:tab/>
        <w:t>- liczba punktów w kryterium „Cena” (oferty ocenianej)</w:t>
      </w:r>
    </w:p>
    <w:p w14:paraId="3C4BDFB1" w14:textId="77777777" w:rsidR="00417EAA" w:rsidRPr="00B77E38" w:rsidRDefault="00417EAA" w:rsidP="00417EAA">
      <w:pPr>
        <w:spacing w:after="120" w:line="240" w:lineRule="auto"/>
        <w:ind w:left="851" w:hanging="284"/>
        <w:jc w:val="both"/>
        <w:rPr>
          <w:rFonts w:ascii="Cambria" w:hAnsi="Cambria" w:cstheme="minorHAnsi"/>
          <w:lang w:eastAsia="ar-SA"/>
        </w:rPr>
      </w:pPr>
      <w:r>
        <w:rPr>
          <w:rFonts w:ascii="Cambria" w:hAnsi="Cambria" w:cstheme="minorHAnsi"/>
          <w:b/>
          <w:lang w:eastAsia="ar-SA"/>
        </w:rPr>
        <w:t>T</w:t>
      </w:r>
      <w:r w:rsidRPr="00B77E38">
        <w:rPr>
          <w:rFonts w:ascii="Cambria" w:hAnsi="Cambria" w:cstheme="minorHAnsi"/>
          <w:b/>
          <w:vertAlign w:val="subscript"/>
          <w:lang w:eastAsia="ar-SA"/>
        </w:rPr>
        <w:t>i</w:t>
      </w:r>
      <w:r>
        <w:rPr>
          <w:rFonts w:ascii="Cambria" w:hAnsi="Cambria" w:cstheme="minorHAnsi"/>
          <w:b/>
          <w:lang w:eastAsia="ar-SA"/>
        </w:rPr>
        <w:t xml:space="preserve"> </w:t>
      </w:r>
      <w:r>
        <w:rPr>
          <w:rFonts w:ascii="Cambria" w:hAnsi="Cambria" w:cstheme="minorHAnsi"/>
          <w:lang w:eastAsia="ar-SA"/>
        </w:rPr>
        <w:t>– liczba punktów w kryterium „Termin dostawy” (oferty ocenianej)</w:t>
      </w:r>
    </w:p>
    <w:p w14:paraId="45D14E03" w14:textId="77777777" w:rsidR="00417EAA" w:rsidRPr="00B77E38" w:rsidRDefault="00417EAA" w:rsidP="00417EAA">
      <w:pPr>
        <w:pStyle w:val="Akapitzlist"/>
        <w:spacing w:after="120" w:line="240" w:lineRule="auto"/>
        <w:ind w:left="567"/>
        <w:jc w:val="both"/>
        <w:rPr>
          <w:rFonts w:ascii="Cambria" w:hAnsi="Cambria" w:cstheme="minorHAnsi"/>
          <w:lang w:eastAsia="ar-SA"/>
        </w:rPr>
      </w:pPr>
    </w:p>
    <w:p w14:paraId="09AA9239" w14:textId="77777777" w:rsidR="00417EAA" w:rsidRPr="00B77E38" w:rsidRDefault="00417EAA" w:rsidP="00417EAA">
      <w:pPr>
        <w:pStyle w:val="Akapitzlist"/>
        <w:keepNext/>
        <w:keepLines/>
        <w:widowControl w:val="0"/>
        <w:numPr>
          <w:ilvl w:val="2"/>
          <w:numId w:val="35"/>
        </w:numPr>
        <w:adjustRightInd w:val="0"/>
        <w:spacing w:after="120" w:line="240" w:lineRule="auto"/>
        <w:ind w:left="567" w:hanging="567"/>
        <w:jc w:val="both"/>
        <w:textAlignment w:val="baseline"/>
        <w:rPr>
          <w:rFonts w:ascii="Cambria" w:hAnsi="Cambria" w:cs="Arial"/>
          <w:bCs/>
          <w:u w:val="single"/>
        </w:rPr>
      </w:pPr>
      <w:r w:rsidRPr="00B77E38">
        <w:rPr>
          <w:rFonts w:ascii="Cambria" w:eastAsia="Calibri" w:hAnsi="Cambria" w:cstheme="minorHAnsi"/>
          <w:bCs/>
        </w:rPr>
        <w:t xml:space="preserve">Za najkorzystniejszą zostanie uznana oferta, która łącznie uzyska najwyższą liczbę punktów </w:t>
      </w:r>
      <w:proofErr w:type="spellStart"/>
      <w:r w:rsidRPr="00B77E38">
        <w:rPr>
          <w:rFonts w:ascii="Cambria" w:eastAsia="Calibri" w:hAnsi="Cambria" w:cstheme="minorHAnsi"/>
          <w:bCs/>
        </w:rPr>
        <w:t>Wi</w:t>
      </w:r>
      <w:proofErr w:type="spellEnd"/>
      <w:r w:rsidRPr="00B77E38">
        <w:rPr>
          <w:rFonts w:ascii="Cambria" w:eastAsia="Calibri" w:hAnsi="Cambria" w:cstheme="minorHAnsi"/>
          <w:bCs/>
        </w:rPr>
        <w:t>.</w:t>
      </w:r>
    </w:p>
    <w:p w14:paraId="2249A8D6" w14:textId="77777777" w:rsidR="00AD6B87" w:rsidRPr="00C30C7F" w:rsidRDefault="00AD6B87" w:rsidP="00AD6B87">
      <w:pPr>
        <w:keepNext/>
        <w:keepLines/>
        <w:widowControl w:val="0"/>
        <w:adjustRightInd w:val="0"/>
        <w:spacing w:after="120" w:line="240" w:lineRule="auto"/>
        <w:ind w:left="284" w:hanging="284"/>
        <w:jc w:val="both"/>
        <w:textAlignment w:val="baseline"/>
        <w:rPr>
          <w:rFonts w:ascii="Cambria" w:hAnsi="Cambria" w:cs="Arial"/>
        </w:rPr>
      </w:pPr>
      <w:r w:rsidRPr="00C30C7F">
        <w:rPr>
          <w:rFonts w:ascii="Cambria" w:hAnsi="Cambria" w:cs="Arial"/>
          <w:bCs/>
        </w:rPr>
        <w:t xml:space="preserve">2.  </w:t>
      </w:r>
      <w:r w:rsidRPr="00C30C7F">
        <w:rPr>
          <w:rFonts w:ascii="Cambria" w:hAnsi="Cambria" w:cs="Arial"/>
        </w:rPr>
        <w:t>Jeżeli nie można wybrać najkorzystniejszej oferty z uwagi na to, że dwie lub więcej ofert przedstawia taki sam bilans ceny i innych kryteriów oceny ofert, Zamawiający spośród tych ofert wybierze ofertę, która otrzymała najwyższą ocenę w kryterium o najwyższej wadze.</w:t>
      </w:r>
    </w:p>
    <w:p w14:paraId="61FE4084" w14:textId="1DB7F04C" w:rsidR="00AD6B87" w:rsidRDefault="00AD6B87" w:rsidP="00761898">
      <w:pPr>
        <w:keepNext/>
        <w:keepLines/>
        <w:widowControl w:val="0"/>
        <w:adjustRightInd w:val="0"/>
        <w:spacing w:after="120" w:line="240" w:lineRule="auto"/>
        <w:ind w:left="284" w:hanging="284"/>
        <w:jc w:val="both"/>
        <w:textAlignment w:val="baseline"/>
        <w:rPr>
          <w:rFonts w:ascii="Arial" w:hAnsi="Arial" w:cs="Arial"/>
          <w:sz w:val="20"/>
          <w:szCs w:val="20"/>
        </w:rPr>
      </w:pPr>
      <w:r w:rsidRPr="00C30C7F">
        <w:rPr>
          <w:rFonts w:ascii="Cambria" w:hAnsi="Cambria" w:cs="Arial"/>
          <w:bCs/>
        </w:rPr>
        <w:t xml:space="preserve">3.  </w:t>
      </w:r>
      <w:r w:rsidRPr="00C30C7F">
        <w:rPr>
          <w:rFonts w:ascii="Cambria" w:hAnsi="Cambria" w:cs="Arial"/>
        </w:rPr>
        <w:t>Jeżeli oferty otrzymały taką samą ocenę w kryterium o najwyższej wadze, Zamawiający wybierze ofertę z najniższą ceną, a jeżeli zostały złożone oferty o takiej samej cenie, Zamawiający wezwie Wykonawców, którzy złożyli te oferty, do złożenia w określonym terminie ofert dodatkowych zawierających nową cenę. Wykonawca, składając oferty dodatkowe, nie mogą oferować cen wyższych niż zaoferowane w uprzednio złożonych ofertach</w:t>
      </w:r>
      <w:r w:rsidRPr="00C30C7F">
        <w:rPr>
          <w:rFonts w:ascii="Arial" w:hAnsi="Arial" w:cs="Arial"/>
          <w:sz w:val="20"/>
          <w:szCs w:val="20"/>
        </w:rPr>
        <w:t>.</w:t>
      </w:r>
    </w:p>
    <w:p w14:paraId="348A655B" w14:textId="3C5F346B" w:rsidR="00417EAA" w:rsidRDefault="00417EAA" w:rsidP="00761898">
      <w:pPr>
        <w:keepNext/>
        <w:keepLines/>
        <w:widowControl w:val="0"/>
        <w:adjustRightInd w:val="0"/>
        <w:spacing w:after="120" w:line="240" w:lineRule="auto"/>
        <w:ind w:left="284" w:hanging="284"/>
        <w:jc w:val="both"/>
        <w:textAlignment w:val="baseline"/>
        <w:rPr>
          <w:rFonts w:ascii="Arial" w:hAnsi="Arial" w:cs="Arial"/>
          <w:sz w:val="20"/>
          <w:szCs w:val="20"/>
        </w:rPr>
      </w:pPr>
    </w:p>
    <w:p w14:paraId="2B6AB6FA" w14:textId="5E152B11" w:rsidR="00417EAA" w:rsidRPr="00417EAA" w:rsidRDefault="00417EAA" w:rsidP="00761898">
      <w:pPr>
        <w:keepNext/>
        <w:keepLines/>
        <w:widowControl w:val="0"/>
        <w:adjustRightInd w:val="0"/>
        <w:spacing w:after="120" w:line="240" w:lineRule="auto"/>
        <w:ind w:left="284" w:hanging="284"/>
        <w:jc w:val="both"/>
        <w:textAlignment w:val="baseline"/>
        <w:rPr>
          <w:rFonts w:ascii="Cambria" w:hAnsi="Cambria" w:cs="Arial"/>
          <w:b/>
          <w:color w:val="00B050"/>
        </w:rPr>
      </w:pPr>
      <w:r w:rsidRPr="00417EAA">
        <w:rPr>
          <w:rFonts w:ascii="Cambria" w:hAnsi="Cambria" w:cs="Arial"/>
          <w:b/>
          <w:color w:val="00B050"/>
        </w:rPr>
        <w:t>Część 2</w:t>
      </w:r>
      <w:r w:rsidR="00286A46">
        <w:rPr>
          <w:rFonts w:ascii="Cambria" w:hAnsi="Cambria" w:cs="Arial"/>
          <w:b/>
          <w:color w:val="00B050"/>
        </w:rPr>
        <w:t xml:space="preserve"> - </w:t>
      </w:r>
      <w:r w:rsidR="00286A46" w:rsidRPr="00286A46">
        <w:rPr>
          <w:rFonts w:ascii="Cambria" w:hAnsi="Cambria" w:cstheme="minorHAnsi"/>
          <w:b/>
        </w:rPr>
        <w:t>Spektrometr FT-IR z akcesoriami do pomiarów transmisyjnych i odbiciowych</w:t>
      </w:r>
    </w:p>
    <w:p w14:paraId="14886D5B" w14:textId="1CFC9D1F" w:rsidR="00562306" w:rsidRPr="00C36B41" w:rsidRDefault="00562306" w:rsidP="00C36B41">
      <w:pPr>
        <w:pStyle w:val="Akapitzlist"/>
        <w:numPr>
          <w:ilvl w:val="3"/>
          <w:numId w:val="21"/>
        </w:numPr>
        <w:pBdr>
          <w:top w:val="nil"/>
          <w:left w:val="nil"/>
          <w:bottom w:val="nil"/>
          <w:right w:val="nil"/>
          <w:between w:val="nil"/>
        </w:pBdr>
        <w:spacing w:after="0" w:line="240" w:lineRule="auto"/>
        <w:ind w:left="426"/>
        <w:jc w:val="both"/>
        <w:rPr>
          <w:rFonts w:ascii="Cambria" w:eastAsia="Calibri" w:hAnsi="Cambria" w:cs="Calibri Light"/>
          <w:color w:val="000000"/>
        </w:rPr>
      </w:pPr>
      <w:r w:rsidRPr="00C36B41">
        <w:rPr>
          <w:rFonts w:ascii="Cambria" w:eastAsia="Calibri" w:hAnsi="Cambria" w:cs="Calibri Light"/>
          <w:color w:val="000000"/>
        </w:rPr>
        <w:t>Przy wyborze najkorzystniejszej oferty Zamawiający będzie kierować się następującymi kryteriami i ich znaczeniem oraz w następujący sposób będzie oceniać oferty w poszczególnych kryteriach:</w:t>
      </w:r>
    </w:p>
    <w:p w14:paraId="5ABCF581" w14:textId="77777777" w:rsidR="00417EAA" w:rsidRPr="00B77E38" w:rsidRDefault="00417EAA" w:rsidP="00417EAA">
      <w:pPr>
        <w:pBdr>
          <w:top w:val="nil"/>
          <w:left w:val="nil"/>
          <w:bottom w:val="nil"/>
          <w:right w:val="nil"/>
          <w:between w:val="nil"/>
        </w:pBdr>
        <w:ind w:left="792"/>
        <w:rPr>
          <w:rFonts w:ascii="Cambria" w:eastAsia="Calibri" w:hAnsi="Cambria" w:cs="Calibri Light"/>
          <w:b/>
          <w:color w:val="000000"/>
        </w:rPr>
      </w:pPr>
    </w:p>
    <w:tbl>
      <w:tblPr>
        <w:tblW w:w="8363"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4252"/>
        <w:gridCol w:w="4111"/>
      </w:tblGrid>
      <w:tr w:rsidR="00417EAA" w:rsidRPr="00B77E38" w14:paraId="035E6C34" w14:textId="77777777" w:rsidTr="00417EAA">
        <w:tc>
          <w:tcPr>
            <w:tcW w:w="425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1E232AE9" w14:textId="77777777" w:rsidR="00417EAA" w:rsidRPr="00B77E38" w:rsidRDefault="00417EAA" w:rsidP="00417EAA">
            <w:pPr>
              <w:ind w:left="168"/>
              <w:jc w:val="center"/>
              <w:rPr>
                <w:rFonts w:ascii="Cambria" w:eastAsia="Calibri" w:hAnsi="Cambria" w:cs="Calibri Light"/>
                <w:b/>
              </w:rPr>
            </w:pPr>
            <w:r w:rsidRPr="00B77E38">
              <w:rPr>
                <w:rFonts w:ascii="Cambria" w:eastAsia="Calibri" w:hAnsi="Cambria" w:cs="Calibri Light"/>
                <w:b/>
              </w:rPr>
              <w:t>Kryterium</w:t>
            </w:r>
          </w:p>
        </w:tc>
        <w:tc>
          <w:tcPr>
            <w:tcW w:w="4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4631E657" w14:textId="77777777" w:rsidR="00417EAA" w:rsidRPr="00B77E38" w:rsidRDefault="00417EAA" w:rsidP="00417EAA">
            <w:pPr>
              <w:jc w:val="center"/>
              <w:rPr>
                <w:rFonts w:ascii="Cambria" w:eastAsia="Calibri" w:hAnsi="Cambria" w:cs="Calibri Light"/>
                <w:b/>
              </w:rPr>
            </w:pPr>
            <w:r w:rsidRPr="00B77E38">
              <w:rPr>
                <w:rFonts w:ascii="Cambria" w:eastAsia="Calibri" w:hAnsi="Cambria" w:cs="Calibri Light"/>
                <w:b/>
              </w:rPr>
              <w:t>Liczba punktów (waga)</w:t>
            </w:r>
          </w:p>
        </w:tc>
      </w:tr>
      <w:tr w:rsidR="00417EAA" w:rsidRPr="00B77E38" w14:paraId="21BE94A3" w14:textId="77777777" w:rsidTr="00417EAA">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869BD23" w14:textId="77777777" w:rsidR="00417EAA" w:rsidRPr="00B77E38" w:rsidRDefault="00417EAA" w:rsidP="00417EAA">
            <w:pPr>
              <w:rPr>
                <w:rFonts w:ascii="Cambria" w:eastAsia="Calibri" w:hAnsi="Cambria" w:cs="Calibri Light"/>
                <w:b/>
              </w:rPr>
            </w:pPr>
            <w:r w:rsidRPr="00B77E38">
              <w:rPr>
                <w:rFonts w:ascii="Cambria" w:eastAsia="Calibri" w:hAnsi="Cambria" w:cs="Calibri Light"/>
                <w:b/>
              </w:rPr>
              <w:t>Cena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B89D508" w14:textId="2CC7D3D5" w:rsidR="00417EAA" w:rsidRPr="00B77E38" w:rsidRDefault="0047506E" w:rsidP="00417EAA">
            <w:pPr>
              <w:ind w:left="-8" w:firstLine="8"/>
              <w:jc w:val="center"/>
              <w:rPr>
                <w:rFonts w:ascii="Cambria" w:eastAsia="Calibri" w:hAnsi="Cambria" w:cs="Calibri Light"/>
                <w:b/>
              </w:rPr>
            </w:pPr>
            <w:r>
              <w:rPr>
                <w:rFonts w:ascii="Cambria" w:eastAsia="Calibri" w:hAnsi="Cambria" w:cs="Calibri Light"/>
                <w:b/>
              </w:rPr>
              <w:t>7</w:t>
            </w:r>
            <w:r w:rsidR="00417EAA" w:rsidRPr="00B77E38">
              <w:rPr>
                <w:rFonts w:ascii="Cambria" w:eastAsia="Calibri" w:hAnsi="Cambria" w:cs="Calibri Light"/>
                <w:b/>
              </w:rPr>
              <w:t>0 pkt</w:t>
            </w:r>
          </w:p>
        </w:tc>
      </w:tr>
      <w:tr w:rsidR="00417EAA" w:rsidRPr="00B77E38" w14:paraId="39530559" w14:textId="77777777" w:rsidTr="00417EAA">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758E717" w14:textId="77777777" w:rsidR="00417EAA" w:rsidRPr="00B77E38" w:rsidRDefault="00417EAA" w:rsidP="00417EAA">
            <w:pPr>
              <w:rPr>
                <w:rFonts w:ascii="Cambria" w:eastAsia="Calibri" w:hAnsi="Cambria" w:cs="Calibri Light"/>
                <w:b/>
              </w:rPr>
            </w:pPr>
            <w:r>
              <w:rPr>
                <w:rFonts w:ascii="Cambria" w:eastAsia="Calibri" w:hAnsi="Cambria" w:cs="Calibri Light"/>
                <w:b/>
              </w:rPr>
              <w:t>Termin dostawy</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8A627D6" w14:textId="2797F5D7" w:rsidR="00417EAA" w:rsidRDefault="0047506E" w:rsidP="00417EAA">
            <w:pPr>
              <w:ind w:left="-8" w:firstLine="8"/>
              <w:jc w:val="center"/>
              <w:rPr>
                <w:rFonts w:ascii="Cambria" w:eastAsia="Calibri" w:hAnsi="Cambria" w:cs="Calibri Light"/>
                <w:b/>
              </w:rPr>
            </w:pPr>
            <w:r>
              <w:rPr>
                <w:rFonts w:ascii="Cambria" w:eastAsia="Calibri" w:hAnsi="Cambria" w:cs="Calibri Light"/>
                <w:b/>
              </w:rPr>
              <w:t>3</w:t>
            </w:r>
            <w:r w:rsidR="00417EAA">
              <w:rPr>
                <w:rFonts w:ascii="Cambria" w:eastAsia="Calibri" w:hAnsi="Cambria" w:cs="Calibri Light"/>
                <w:b/>
              </w:rPr>
              <w:t>0 pkt</w:t>
            </w:r>
          </w:p>
        </w:tc>
      </w:tr>
    </w:tbl>
    <w:p w14:paraId="4101018C" w14:textId="77777777" w:rsidR="00417EAA" w:rsidRPr="00B77E38" w:rsidRDefault="00417EAA" w:rsidP="00417EAA">
      <w:pPr>
        <w:pBdr>
          <w:top w:val="nil"/>
          <w:left w:val="nil"/>
          <w:bottom w:val="nil"/>
          <w:right w:val="nil"/>
          <w:between w:val="nil"/>
        </w:pBdr>
        <w:ind w:left="360"/>
        <w:jc w:val="both"/>
        <w:rPr>
          <w:rFonts w:ascii="Cambria" w:eastAsia="Calibri" w:hAnsi="Cambria" w:cs="Calibri"/>
          <w:color w:val="000000"/>
        </w:rPr>
      </w:pPr>
    </w:p>
    <w:p w14:paraId="5EA52602" w14:textId="77777777" w:rsidR="00417EAA" w:rsidRPr="00C30C7F" w:rsidRDefault="00417EAA" w:rsidP="00C36B41">
      <w:pPr>
        <w:pStyle w:val="Akapitzlist"/>
        <w:numPr>
          <w:ilvl w:val="2"/>
          <w:numId w:val="42"/>
        </w:numPr>
        <w:pBdr>
          <w:top w:val="nil"/>
          <w:left w:val="nil"/>
          <w:bottom w:val="nil"/>
          <w:right w:val="nil"/>
          <w:between w:val="nil"/>
        </w:pBdr>
        <w:spacing w:after="0" w:line="240" w:lineRule="auto"/>
        <w:ind w:left="426"/>
        <w:jc w:val="both"/>
        <w:rPr>
          <w:rFonts w:ascii="Cambria" w:eastAsia="Calibri" w:hAnsi="Cambria" w:cs="Calibri"/>
          <w:color w:val="000000"/>
        </w:rPr>
      </w:pPr>
      <w:r w:rsidRPr="00C30C7F">
        <w:rPr>
          <w:rFonts w:ascii="Cambria" w:eastAsia="Calibri" w:hAnsi="Cambria" w:cs="Calibri"/>
          <w:b/>
          <w:color w:val="000000"/>
          <w:u w:val="single"/>
        </w:rPr>
        <w:t>W kryterium „cena” (</w:t>
      </w:r>
      <w:r w:rsidRPr="00C30C7F">
        <w:rPr>
          <w:rFonts w:ascii="Cambria" w:eastAsia="Calibri" w:hAnsi="Cambria" w:cs="Calibri"/>
          <w:b/>
          <w:i/>
          <w:color w:val="000000"/>
          <w:u w:val="single"/>
        </w:rPr>
        <w:t>C</w:t>
      </w:r>
      <w:r w:rsidRPr="00C30C7F">
        <w:rPr>
          <w:rFonts w:ascii="Cambria" w:eastAsia="Calibri" w:hAnsi="Cambria" w:cs="Calibri"/>
          <w:b/>
          <w:color w:val="000000"/>
          <w:u w:val="single"/>
        </w:rPr>
        <w:t>) liczba zdobytych przez Wykonawcę punktów wyliczona zostanie według następującego wzoru: </w:t>
      </w:r>
    </w:p>
    <w:p w14:paraId="00B005E1" w14:textId="77777777" w:rsidR="00417EAA" w:rsidRPr="00C30C7F" w:rsidRDefault="00417EAA" w:rsidP="00417EAA">
      <w:pPr>
        <w:ind w:left="3686" w:hanging="2977"/>
        <w:jc w:val="both"/>
        <w:rPr>
          <w:rFonts w:ascii="Cambria" w:eastAsia="Calibri" w:hAnsi="Cambria" w:cs="Calibri"/>
          <w:b/>
          <w:color w:val="000000"/>
        </w:rPr>
      </w:pPr>
      <w:r w:rsidRPr="00C30C7F">
        <w:rPr>
          <w:rFonts w:ascii="Cambria" w:eastAsia="Calibri" w:hAnsi="Cambria" w:cs="Calibri"/>
          <w:b/>
          <w:color w:val="000000"/>
        </w:rPr>
        <w:t>gdzie:</w:t>
      </w:r>
    </w:p>
    <w:tbl>
      <w:tblPr>
        <w:tblW w:w="7765" w:type="dxa"/>
        <w:tblLayout w:type="fixed"/>
        <w:tblLook w:val="0400" w:firstRow="0" w:lastRow="0" w:firstColumn="0" w:lastColumn="0" w:noHBand="0" w:noVBand="1"/>
      </w:tblPr>
      <w:tblGrid>
        <w:gridCol w:w="7765"/>
      </w:tblGrid>
      <w:tr w:rsidR="00417EAA" w:rsidRPr="00C30C7F" w14:paraId="16432C78" w14:textId="77777777" w:rsidTr="00417EAA">
        <w:trPr>
          <w:trHeight w:val="461"/>
        </w:trPr>
        <w:tc>
          <w:tcPr>
            <w:tcW w:w="7765" w:type="dxa"/>
            <w:tcMar>
              <w:top w:w="0" w:type="dxa"/>
              <w:left w:w="115" w:type="dxa"/>
              <w:bottom w:w="0" w:type="dxa"/>
              <w:right w:w="115" w:type="dxa"/>
            </w:tcMar>
          </w:tcPr>
          <w:p w14:paraId="7BDE3278" w14:textId="77777777" w:rsidR="00417EAA" w:rsidRPr="00C30C7F" w:rsidRDefault="00417EAA" w:rsidP="00417EAA">
            <w:pPr>
              <w:spacing w:after="0" w:line="240" w:lineRule="auto"/>
              <w:jc w:val="center"/>
              <w:rPr>
                <w:rFonts w:ascii="Cambria" w:hAnsi="Cambria"/>
              </w:rPr>
            </w:pPr>
            <w:r w:rsidRPr="00C30C7F">
              <w:rPr>
                <w:rFonts w:ascii="Cambria" w:hAnsi="Cambria"/>
                <w:color w:val="000000"/>
              </w:rPr>
              <w:t>Cena najniższa spośród ofert ocenianych</w:t>
            </w:r>
          </w:p>
        </w:tc>
      </w:tr>
      <w:tr w:rsidR="00417EAA" w:rsidRPr="00C30C7F" w14:paraId="6ADE5265" w14:textId="77777777" w:rsidTr="00417EAA">
        <w:trPr>
          <w:trHeight w:val="230"/>
        </w:trPr>
        <w:tc>
          <w:tcPr>
            <w:tcW w:w="7765" w:type="dxa"/>
            <w:tcMar>
              <w:top w:w="0" w:type="dxa"/>
              <w:left w:w="115" w:type="dxa"/>
              <w:bottom w:w="0" w:type="dxa"/>
              <w:right w:w="115" w:type="dxa"/>
            </w:tcMar>
          </w:tcPr>
          <w:p w14:paraId="2A0DB4D0" w14:textId="3780F68D" w:rsidR="00417EAA" w:rsidRPr="00C30C7F" w:rsidRDefault="00417EAA" w:rsidP="00417EAA">
            <w:pPr>
              <w:spacing w:after="0" w:line="240" w:lineRule="auto"/>
              <w:jc w:val="center"/>
              <w:rPr>
                <w:rFonts w:ascii="Cambria" w:hAnsi="Cambria"/>
              </w:rPr>
            </w:pPr>
            <w:r w:rsidRPr="00C30C7F">
              <w:rPr>
                <w:rFonts w:ascii="Cambria" w:hAnsi="Cambria"/>
                <w:color w:val="000000"/>
              </w:rPr>
              <w:t>Ci  = ------------------------------------------------------- x </w:t>
            </w:r>
            <w:r w:rsidR="0047506E">
              <w:rPr>
                <w:rFonts w:ascii="Cambria" w:hAnsi="Cambria"/>
                <w:color w:val="000000"/>
              </w:rPr>
              <w:t>7</w:t>
            </w:r>
            <w:r w:rsidRPr="00C30C7F">
              <w:rPr>
                <w:rFonts w:ascii="Cambria" w:hAnsi="Cambria"/>
                <w:color w:val="000000"/>
              </w:rPr>
              <w:t>0 pkt</w:t>
            </w:r>
          </w:p>
        </w:tc>
      </w:tr>
      <w:tr w:rsidR="00417EAA" w:rsidRPr="00C30C7F" w14:paraId="5AAE5D63" w14:textId="77777777" w:rsidTr="00417EAA">
        <w:trPr>
          <w:trHeight w:val="68"/>
        </w:trPr>
        <w:tc>
          <w:tcPr>
            <w:tcW w:w="7765" w:type="dxa"/>
            <w:tcMar>
              <w:top w:w="0" w:type="dxa"/>
              <w:left w:w="115" w:type="dxa"/>
              <w:bottom w:w="0" w:type="dxa"/>
              <w:right w:w="115" w:type="dxa"/>
            </w:tcMar>
          </w:tcPr>
          <w:p w14:paraId="6E0BEDCA" w14:textId="77777777" w:rsidR="00417EAA" w:rsidRPr="00C30C7F" w:rsidRDefault="00417EAA" w:rsidP="00417EAA">
            <w:pPr>
              <w:spacing w:after="0" w:line="240" w:lineRule="auto"/>
              <w:jc w:val="center"/>
              <w:rPr>
                <w:rFonts w:ascii="Cambria" w:hAnsi="Cambria"/>
              </w:rPr>
            </w:pPr>
            <w:r w:rsidRPr="00C30C7F">
              <w:rPr>
                <w:rFonts w:ascii="Cambria" w:hAnsi="Cambria"/>
                <w:color w:val="000000"/>
              </w:rPr>
              <w:t>Cena oferty ocenianej</w:t>
            </w:r>
          </w:p>
        </w:tc>
      </w:tr>
    </w:tbl>
    <w:p w14:paraId="6E41744E" w14:textId="77777777" w:rsidR="00417EAA" w:rsidRPr="00C30C7F" w:rsidRDefault="00417EAA" w:rsidP="00417EAA">
      <w:pPr>
        <w:spacing w:after="0" w:line="240" w:lineRule="auto"/>
        <w:ind w:left="709"/>
        <w:jc w:val="both"/>
        <w:rPr>
          <w:rFonts w:ascii="Cambria" w:hAnsi="Cambria" w:cstheme="minorHAnsi"/>
          <w:b/>
        </w:rPr>
      </w:pPr>
    </w:p>
    <w:p w14:paraId="6017D044" w14:textId="77777777" w:rsidR="00417EAA" w:rsidRPr="00C30C7F" w:rsidRDefault="00417EAA" w:rsidP="00417EAA">
      <w:pPr>
        <w:spacing w:after="0" w:line="240" w:lineRule="auto"/>
        <w:ind w:left="709"/>
        <w:jc w:val="both"/>
        <w:rPr>
          <w:rFonts w:ascii="Cambria" w:hAnsi="Cambria" w:cstheme="minorHAnsi"/>
          <w:b/>
        </w:rPr>
      </w:pPr>
      <w:r w:rsidRPr="00C30C7F">
        <w:rPr>
          <w:rFonts w:ascii="Cambria" w:hAnsi="Cambria" w:cstheme="minorHAnsi"/>
          <w:b/>
        </w:rPr>
        <w:t>i – numer oferty ocenianej</w:t>
      </w:r>
    </w:p>
    <w:p w14:paraId="0C9DAB54" w14:textId="77777777" w:rsidR="00417EAA" w:rsidRDefault="00417EAA" w:rsidP="00417EAA">
      <w:pPr>
        <w:ind w:left="709"/>
        <w:jc w:val="both"/>
        <w:rPr>
          <w:rFonts w:ascii="Cambria" w:hAnsi="Cambria" w:cstheme="minorHAnsi"/>
          <w:b/>
        </w:rPr>
      </w:pPr>
      <w:r w:rsidRPr="00C30C7F">
        <w:rPr>
          <w:rFonts w:ascii="Cambria" w:hAnsi="Cambria" w:cstheme="minorHAnsi"/>
          <w:b/>
        </w:rPr>
        <w:t>C</w:t>
      </w:r>
      <w:r w:rsidRPr="00C30C7F">
        <w:rPr>
          <w:rFonts w:ascii="Cambria" w:hAnsi="Cambria" w:cstheme="minorHAnsi"/>
          <w:b/>
          <w:vertAlign w:val="subscript"/>
        </w:rPr>
        <w:t>i</w:t>
      </w:r>
      <w:r w:rsidRPr="00C30C7F">
        <w:rPr>
          <w:rFonts w:ascii="Cambria" w:hAnsi="Cambria" w:cstheme="minorHAnsi"/>
          <w:b/>
        </w:rPr>
        <w:t>– wartość punktowa ceny oferty brutto</w:t>
      </w:r>
    </w:p>
    <w:p w14:paraId="17C27B34" w14:textId="77777777" w:rsidR="00417EAA" w:rsidRDefault="00417EAA" w:rsidP="00417EAA">
      <w:pPr>
        <w:ind w:left="709"/>
        <w:jc w:val="both"/>
        <w:rPr>
          <w:rFonts w:ascii="Cambria" w:hAnsi="Cambria" w:cstheme="minorHAnsi"/>
          <w:b/>
        </w:rPr>
      </w:pPr>
    </w:p>
    <w:p w14:paraId="1AFD2A86" w14:textId="77777777" w:rsidR="00417EAA" w:rsidRPr="00417EAA" w:rsidRDefault="00417EAA" w:rsidP="00417EAA">
      <w:pPr>
        <w:pStyle w:val="Akapitzlist"/>
        <w:numPr>
          <w:ilvl w:val="2"/>
          <w:numId w:val="42"/>
        </w:numPr>
        <w:pBdr>
          <w:top w:val="nil"/>
          <w:left w:val="nil"/>
          <w:bottom w:val="nil"/>
          <w:right w:val="nil"/>
          <w:between w:val="nil"/>
        </w:pBdr>
        <w:shd w:val="clear" w:color="auto" w:fill="FFFFFF"/>
        <w:spacing w:after="0" w:line="240" w:lineRule="auto"/>
        <w:ind w:left="567"/>
        <w:jc w:val="both"/>
        <w:rPr>
          <w:rFonts w:ascii="Cambria" w:eastAsia="Calibri" w:hAnsi="Cambria" w:cs="Calibri"/>
          <w:color w:val="000000"/>
        </w:rPr>
      </w:pPr>
      <w:r w:rsidRPr="00417EAA">
        <w:rPr>
          <w:rFonts w:ascii="Cambria" w:eastAsia="Calibri" w:hAnsi="Cambria" w:cs="Calibri"/>
          <w:b/>
          <w:color w:val="000000"/>
          <w:u w:val="single"/>
        </w:rPr>
        <w:t>W kryterium „Termin dostawy” /T/ - liczony jest w pełnych dniach od daty podpisania umowy.</w:t>
      </w:r>
    </w:p>
    <w:p w14:paraId="7D5505BB" w14:textId="2FE123CF" w:rsidR="00417EAA" w:rsidRPr="00B77E38" w:rsidRDefault="00417EAA" w:rsidP="00417EAA">
      <w:pPr>
        <w:shd w:val="clear" w:color="auto" w:fill="FFFFFF"/>
        <w:ind w:left="426"/>
        <w:jc w:val="both"/>
        <w:rPr>
          <w:rFonts w:ascii="Cambria" w:eastAsia="Calibri" w:hAnsi="Cambria" w:cs="Calibri"/>
        </w:rPr>
      </w:pPr>
      <w:r w:rsidRPr="00B77E38">
        <w:rPr>
          <w:rFonts w:ascii="Cambria" w:eastAsia="Calibri" w:hAnsi="Cambria" w:cs="Calibri"/>
          <w:color w:val="000000"/>
        </w:rPr>
        <w:t xml:space="preserve">Kryterium temu zostaje przypisana liczba </w:t>
      </w:r>
      <w:r w:rsidR="0047506E">
        <w:rPr>
          <w:rFonts w:ascii="Cambria" w:eastAsia="Calibri" w:hAnsi="Cambria" w:cs="Calibri"/>
          <w:color w:val="000000"/>
        </w:rPr>
        <w:t>3</w:t>
      </w:r>
      <w:r w:rsidRPr="00B77E38">
        <w:rPr>
          <w:rFonts w:ascii="Cambria" w:eastAsia="Calibri" w:hAnsi="Cambria" w:cs="Calibri"/>
          <w:color w:val="000000"/>
        </w:rPr>
        <w:t>0 punktów. Ilość punktów poszczególnym Wykonawcom za kryterium, przyznawana będzie według poniższej zasady.</w:t>
      </w:r>
    </w:p>
    <w:p w14:paraId="41C9D9D5" w14:textId="537A8426" w:rsidR="00417EAA" w:rsidRPr="00B77E38" w:rsidRDefault="00417EAA" w:rsidP="00417EAA">
      <w:pPr>
        <w:shd w:val="clear" w:color="auto" w:fill="FFFFFF"/>
        <w:ind w:left="567" w:hanging="2"/>
        <w:jc w:val="both"/>
        <w:rPr>
          <w:rFonts w:ascii="Cambria" w:eastAsia="Calibri" w:hAnsi="Cambria" w:cs="Calibri"/>
        </w:rPr>
      </w:pPr>
      <w:r w:rsidRPr="00B77E38">
        <w:rPr>
          <w:rFonts w:ascii="Cambria" w:eastAsia="Calibri" w:hAnsi="Cambria" w:cs="Calibri"/>
          <w:color w:val="000000"/>
        </w:rPr>
        <w:t xml:space="preserve">Oferta o najkrótszym terminie realizacji dostawy otrzyma </w:t>
      </w:r>
      <w:r w:rsidR="0047506E">
        <w:rPr>
          <w:rFonts w:ascii="Cambria" w:eastAsia="Calibri" w:hAnsi="Cambria" w:cs="Calibri"/>
          <w:color w:val="000000"/>
        </w:rPr>
        <w:t>3</w:t>
      </w:r>
      <w:r w:rsidRPr="00B77E38">
        <w:rPr>
          <w:rFonts w:ascii="Cambria" w:eastAsia="Calibri" w:hAnsi="Cambria" w:cs="Calibri"/>
          <w:color w:val="000000"/>
        </w:rPr>
        <w:t>0 punktów.</w:t>
      </w:r>
    </w:p>
    <w:p w14:paraId="77B6A6CE" w14:textId="77777777" w:rsidR="00417EAA" w:rsidRPr="00B77E38" w:rsidRDefault="00417EAA" w:rsidP="00417EAA">
      <w:pPr>
        <w:shd w:val="clear" w:color="auto" w:fill="FFFFFF"/>
        <w:ind w:left="567" w:hanging="2"/>
        <w:jc w:val="both"/>
        <w:rPr>
          <w:rFonts w:ascii="Cambria" w:eastAsia="Calibri" w:hAnsi="Cambria" w:cs="Calibri"/>
        </w:rPr>
      </w:pPr>
      <w:r w:rsidRPr="00B77E38">
        <w:rPr>
          <w:rFonts w:ascii="Cambria" w:eastAsia="Calibri" w:hAnsi="Cambria" w:cs="Calibri"/>
          <w:color w:val="000000"/>
        </w:rPr>
        <w:t>Pozostałe oferty - ilość punktów wyliczona wg wzoru :</w:t>
      </w:r>
    </w:p>
    <w:tbl>
      <w:tblPr>
        <w:tblW w:w="7765" w:type="dxa"/>
        <w:tblLayout w:type="fixed"/>
        <w:tblLook w:val="0400" w:firstRow="0" w:lastRow="0" w:firstColumn="0" w:lastColumn="0" w:noHBand="0" w:noVBand="1"/>
      </w:tblPr>
      <w:tblGrid>
        <w:gridCol w:w="7765"/>
      </w:tblGrid>
      <w:tr w:rsidR="00417EAA" w:rsidRPr="00B77E38" w14:paraId="2A0C78A0" w14:textId="77777777" w:rsidTr="00417EAA">
        <w:trPr>
          <w:trHeight w:val="461"/>
        </w:trPr>
        <w:tc>
          <w:tcPr>
            <w:tcW w:w="7765" w:type="dxa"/>
            <w:tcMar>
              <w:top w:w="0" w:type="dxa"/>
              <w:left w:w="115" w:type="dxa"/>
              <w:bottom w:w="0" w:type="dxa"/>
              <w:right w:w="115" w:type="dxa"/>
            </w:tcMar>
          </w:tcPr>
          <w:p w14:paraId="352A124A" w14:textId="77777777" w:rsidR="00417EAA" w:rsidRPr="00B77E38" w:rsidRDefault="00417EAA" w:rsidP="00417EAA">
            <w:pPr>
              <w:spacing w:after="0" w:line="240" w:lineRule="auto"/>
              <w:jc w:val="center"/>
              <w:rPr>
                <w:rFonts w:ascii="Cambria" w:hAnsi="Cambria"/>
              </w:rPr>
            </w:pPr>
            <w:r w:rsidRPr="00B77E38">
              <w:rPr>
                <w:rFonts w:ascii="Cambria" w:eastAsia="Calibri" w:hAnsi="Cambria" w:cs="Calibri"/>
              </w:rPr>
              <w:lastRenderedPageBreak/>
              <w:t> </w:t>
            </w:r>
            <w:r w:rsidRPr="00B77E38">
              <w:rPr>
                <w:rFonts w:ascii="Cambria" w:hAnsi="Cambria"/>
                <w:color w:val="000000"/>
              </w:rPr>
              <w:t xml:space="preserve">termin najkrótszy </w:t>
            </w:r>
            <w:r w:rsidRPr="00B77E38">
              <w:rPr>
                <w:rFonts w:ascii="Cambria" w:hAnsi="Cambria"/>
                <w:color w:val="000000"/>
              </w:rPr>
              <w:br/>
              <w:t>spośród badanych ofert</w:t>
            </w:r>
          </w:p>
        </w:tc>
      </w:tr>
      <w:tr w:rsidR="00417EAA" w:rsidRPr="00B77E38" w14:paraId="2D8EE831" w14:textId="77777777" w:rsidTr="00417EAA">
        <w:trPr>
          <w:trHeight w:val="230"/>
        </w:trPr>
        <w:tc>
          <w:tcPr>
            <w:tcW w:w="7765" w:type="dxa"/>
            <w:tcMar>
              <w:top w:w="0" w:type="dxa"/>
              <w:left w:w="115" w:type="dxa"/>
              <w:bottom w:w="0" w:type="dxa"/>
              <w:right w:w="115" w:type="dxa"/>
            </w:tcMar>
          </w:tcPr>
          <w:p w14:paraId="3B7C6080" w14:textId="5F11366E" w:rsidR="00417EAA" w:rsidRPr="00B77E38" w:rsidRDefault="00417EAA" w:rsidP="00417EAA">
            <w:pPr>
              <w:spacing w:after="0" w:line="240" w:lineRule="auto"/>
              <w:jc w:val="center"/>
              <w:rPr>
                <w:rFonts w:ascii="Cambria" w:hAnsi="Cambria"/>
              </w:rPr>
            </w:pPr>
            <w:r w:rsidRPr="00B77E38">
              <w:rPr>
                <w:rFonts w:ascii="Cambria" w:hAnsi="Cambria"/>
                <w:color w:val="000000"/>
              </w:rPr>
              <w:t>Ti  = -------------------------------------------------- x </w:t>
            </w:r>
            <w:r w:rsidR="0047506E">
              <w:rPr>
                <w:rFonts w:ascii="Cambria" w:hAnsi="Cambria"/>
                <w:color w:val="000000"/>
              </w:rPr>
              <w:t>3</w:t>
            </w:r>
            <w:r w:rsidRPr="00B77E38">
              <w:rPr>
                <w:rFonts w:ascii="Cambria" w:hAnsi="Cambria"/>
                <w:color w:val="000000"/>
              </w:rPr>
              <w:t>0 pkt</w:t>
            </w:r>
          </w:p>
        </w:tc>
      </w:tr>
      <w:tr w:rsidR="00417EAA" w:rsidRPr="00B77E38" w14:paraId="4BED6067" w14:textId="77777777" w:rsidTr="00417EAA">
        <w:trPr>
          <w:trHeight w:val="68"/>
        </w:trPr>
        <w:tc>
          <w:tcPr>
            <w:tcW w:w="7765" w:type="dxa"/>
            <w:tcMar>
              <w:top w:w="0" w:type="dxa"/>
              <w:left w:w="115" w:type="dxa"/>
              <w:bottom w:w="0" w:type="dxa"/>
              <w:right w:w="115" w:type="dxa"/>
            </w:tcMar>
          </w:tcPr>
          <w:p w14:paraId="5E6E6389" w14:textId="77777777" w:rsidR="00417EAA" w:rsidRPr="00B77E38" w:rsidRDefault="00417EAA" w:rsidP="00417EAA">
            <w:pPr>
              <w:spacing w:after="0" w:line="240" w:lineRule="auto"/>
              <w:jc w:val="center"/>
              <w:rPr>
                <w:rFonts w:ascii="Cambria" w:hAnsi="Cambria"/>
              </w:rPr>
            </w:pPr>
            <w:r w:rsidRPr="00B77E38">
              <w:rPr>
                <w:rFonts w:ascii="Cambria" w:hAnsi="Cambria"/>
                <w:color w:val="000000"/>
              </w:rPr>
              <w:t>termin oferty badanej</w:t>
            </w:r>
          </w:p>
        </w:tc>
      </w:tr>
    </w:tbl>
    <w:p w14:paraId="6C981CE4" w14:textId="77777777" w:rsidR="00417EAA" w:rsidRPr="00B77E38" w:rsidRDefault="00417EAA" w:rsidP="00417EAA">
      <w:pPr>
        <w:shd w:val="clear" w:color="auto" w:fill="FFFFFF"/>
        <w:spacing w:after="0" w:line="240" w:lineRule="auto"/>
        <w:ind w:left="-2"/>
        <w:jc w:val="both"/>
        <w:rPr>
          <w:rFonts w:ascii="Cambria" w:hAnsi="Cambria"/>
        </w:rPr>
      </w:pPr>
      <w:r w:rsidRPr="00B77E38">
        <w:rPr>
          <w:rFonts w:ascii="Cambria" w:hAnsi="Cambria"/>
        </w:rPr>
        <w:t> </w:t>
      </w:r>
    </w:p>
    <w:p w14:paraId="22994FFD" w14:textId="77777777" w:rsidR="00417EAA" w:rsidRPr="00B77E38" w:rsidRDefault="00417EAA" w:rsidP="00417EAA">
      <w:pPr>
        <w:shd w:val="clear" w:color="auto" w:fill="FFFFFF"/>
        <w:ind w:left="-2" w:hanging="2"/>
        <w:jc w:val="both"/>
        <w:rPr>
          <w:rFonts w:ascii="Cambria" w:eastAsia="Calibri" w:hAnsi="Cambria" w:cs="Calibri"/>
          <w:b/>
          <w:color w:val="000000"/>
        </w:rPr>
      </w:pPr>
      <w:r w:rsidRPr="00B77E38">
        <w:rPr>
          <w:rFonts w:ascii="Cambria" w:eastAsia="Calibri" w:hAnsi="Cambria" w:cs="Calibri"/>
        </w:rPr>
        <w:t>  </w:t>
      </w:r>
      <w:r w:rsidRPr="00B77E38">
        <w:rPr>
          <w:rFonts w:ascii="Cambria" w:eastAsia="Calibri" w:hAnsi="Cambria" w:cs="Calibri"/>
          <w:b/>
          <w:color w:val="000000"/>
        </w:rPr>
        <w:t>i</w:t>
      </w:r>
      <w:r w:rsidRPr="00B77E38">
        <w:rPr>
          <w:rFonts w:ascii="Cambria" w:eastAsia="Calibri" w:hAnsi="Cambria" w:cs="Calibri"/>
          <w:b/>
          <w:color w:val="000000"/>
        </w:rPr>
        <w:tab/>
        <w:t>- numer oferty badanej</w:t>
      </w:r>
    </w:p>
    <w:p w14:paraId="6E9E6BCF" w14:textId="77777777" w:rsidR="00417EAA" w:rsidRPr="00B77E38" w:rsidRDefault="00417EAA" w:rsidP="00417EAA">
      <w:pPr>
        <w:shd w:val="clear" w:color="auto" w:fill="FFFFFF"/>
        <w:ind w:left="-2" w:hanging="2"/>
        <w:jc w:val="both"/>
        <w:rPr>
          <w:rFonts w:ascii="Cambria" w:eastAsia="Calibri" w:hAnsi="Cambria" w:cs="Calibri"/>
        </w:rPr>
      </w:pPr>
      <w:r w:rsidRPr="00B77E38">
        <w:rPr>
          <w:rFonts w:ascii="Cambria" w:eastAsia="Calibri" w:hAnsi="Cambria" w:cs="Calibri"/>
          <w:b/>
          <w:color w:val="000000"/>
        </w:rPr>
        <w:t>Ti</w:t>
      </w:r>
      <w:r w:rsidRPr="00B77E38">
        <w:rPr>
          <w:rFonts w:ascii="Cambria" w:eastAsia="Calibri" w:hAnsi="Cambria" w:cs="Calibri"/>
          <w:b/>
          <w:color w:val="000000"/>
        </w:rPr>
        <w:tab/>
        <w:t>- liczba punktów za kryterium „termin dostawy ” (oferty badanej)</w:t>
      </w:r>
    </w:p>
    <w:p w14:paraId="4E9AC84E" w14:textId="1D65CBAE" w:rsidR="00417EAA" w:rsidRPr="00EC46C8" w:rsidRDefault="00417EAA" w:rsidP="00417EAA">
      <w:pPr>
        <w:shd w:val="clear" w:color="auto" w:fill="FFFFFF"/>
        <w:ind w:left="-2" w:hanging="2"/>
        <w:jc w:val="both"/>
        <w:rPr>
          <w:rFonts w:ascii="Cambria" w:eastAsia="Calibri" w:hAnsi="Cambria" w:cs="Calibri"/>
        </w:rPr>
      </w:pPr>
      <w:r w:rsidRPr="00EC46C8">
        <w:rPr>
          <w:rFonts w:ascii="Cambria" w:eastAsia="Calibri" w:hAnsi="Cambria" w:cs="Calibri"/>
          <w:color w:val="000000"/>
        </w:rPr>
        <w:t xml:space="preserve">Maksymalny termin (czas) realizacji dostawy to </w:t>
      </w:r>
      <w:r>
        <w:rPr>
          <w:rFonts w:ascii="Cambria" w:eastAsia="Calibri" w:hAnsi="Cambria" w:cs="Calibri"/>
          <w:color w:val="000000"/>
        </w:rPr>
        <w:t xml:space="preserve">56 </w:t>
      </w:r>
      <w:r w:rsidRPr="00EC46C8">
        <w:rPr>
          <w:rFonts w:ascii="Cambria" w:eastAsia="Calibri" w:hAnsi="Cambria" w:cs="Calibri"/>
          <w:color w:val="000000"/>
        </w:rPr>
        <w:t>dni (</w:t>
      </w:r>
      <w:r>
        <w:rPr>
          <w:rFonts w:ascii="Cambria" w:eastAsia="Calibri" w:hAnsi="Cambria" w:cs="Calibri"/>
          <w:color w:val="000000"/>
        </w:rPr>
        <w:t>8 tygodni</w:t>
      </w:r>
      <w:r w:rsidRPr="00EC46C8">
        <w:rPr>
          <w:rFonts w:ascii="Cambria" w:eastAsia="Calibri" w:hAnsi="Cambria" w:cs="Calibri"/>
          <w:color w:val="000000"/>
        </w:rPr>
        <w:t xml:space="preserve">), licząc od daty podpisania umowy. Oferty proponujące termin (czas) realizacji dostawy </w:t>
      </w:r>
      <w:r>
        <w:rPr>
          <w:rFonts w:ascii="Cambria" w:eastAsia="Calibri" w:hAnsi="Cambria" w:cs="Calibri"/>
          <w:color w:val="000000"/>
        </w:rPr>
        <w:t xml:space="preserve">56 </w:t>
      </w:r>
      <w:r w:rsidRPr="00EC46C8">
        <w:rPr>
          <w:rFonts w:ascii="Cambria" w:eastAsia="Calibri" w:hAnsi="Cambria" w:cs="Calibri"/>
          <w:color w:val="000000"/>
        </w:rPr>
        <w:t>dni (</w:t>
      </w:r>
      <w:r>
        <w:rPr>
          <w:rFonts w:ascii="Cambria" w:eastAsia="Calibri" w:hAnsi="Cambria" w:cs="Calibri"/>
          <w:color w:val="000000"/>
        </w:rPr>
        <w:t>8 tygodni</w:t>
      </w:r>
      <w:r w:rsidRPr="00EC46C8">
        <w:rPr>
          <w:rFonts w:ascii="Cambria" w:eastAsia="Calibri" w:hAnsi="Cambria" w:cs="Calibri"/>
          <w:color w:val="000000"/>
        </w:rPr>
        <w:t>) otrzymają 0 pkt.</w:t>
      </w:r>
    </w:p>
    <w:p w14:paraId="23032597" w14:textId="0B0B6312" w:rsidR="00417EAA" w:rsidRDefault="00417EAA" w:rsidP="00417EAA">
      <w:pPr>
        <w:shd w:val="clear" w:color="auto" w:fill="FFFFFF"/>
        <w:ind w:left="-2" w:hanging="2"/>
        <w:jc w:val="both"/>
        <w:rPr>
          <w:rFonts w:ascii="Cambria" w:eastAsia="Calibri" w:hAnsi="Cambria" w:cs="Calibri"/>
          <w:color w:val="000000"/>
        </w:rPr>
      </w:pPr>
      <w:r w:rsidRPr="00EC46C8">
        <w:rPr>
          <w:rFonts w:ascii="Cambria" w:eastAsia="Calibri" w:hAnsi="Cambria" w:cs="Calibri"/>
          <w:color w:val="000000"/>
        </w:rPr>
        <w:t xml:space="preserve">Minimalny termin (czas) realizacji dostawy to </w:t>
      </w:r>
      <w:r w:rsidR="00194A21">
        <w:rPr>
          <w:rFonts w:ascii="Cambria" w:eastAsia="Calibri" w:hAnsi="Cambria" w:cs="Calibri"/>
          <w:color w:val="000000"/>
        </w:rPr>
        <w:t>28</w:t>
      </w:r>
      <w:r>
        <w:rPr>
          <w:rFonts w:ascii="Cambria" w:eastAsia="Calibri" w:hAnsi="Cambria" w:cs="Calibri"/>
          <w:color w:val="000000"/>
        </w:rPr>
        <w:t xml:space="preserve"> dni</w:t>
      </w:r>
      <w:r w:rsidR="00CF7B33">
        <w:rPr>
          <w:rFonts w:ascii="Cambria" w:eastAsia="Calibri" w:hAnsi="Cambria" w:cs="Calibri"/>
          <w:color w:val="000000"/>
        </w:rPr>
        <w:t xml:space="preserve"> (4 tygodnie)</w:t>
      </w:r>
      <w:r w:rsidRPr="00EC46C8">
        <w:rPr>
          <w:rFonts w:ascii="Cambria" w:eastAsia="Calibri" w:hAnsi="Cambria" w:cs="Calibri"/>
          <w:color w:val="000000"/>
        </w:rPr>
        <w:t xml:space="preserve">, licząc od daty podpisania umowy. W przypadku, gdy w ofertach zaproponowany zostanie termin (czas) wykonania zamówienia krótszy niż </w:t>
      </w:r>
      <w:r w:rsidR="00194A21">
        <w:rPr>
          <w:rFonts w:ascii="Cambria" w:eastAsia="Calibri" w:hAnsi="Cambria" w:cs="Calibri"/>
          <w:color w:val="000000"/>
        </w:rPr>
        <w:t>28</w:t>
      </w:r>
      <w:r>
        <w:rPr>
          <w:rFonts w:ascii="Cambria" w:eastAsia="Calibri" w:hAnsi="Cambria" w:cs="Calibri"/>
          <w:color w:val="000000"/>
        </w:rPr>
        <w:t xml:space="preserve"> dni</w:t>
      </w:r>
      <w:r w:rsidR="00CF7B33">
        <w:rPr>
          <w:rFonts w:ascii="Cambria" w:eastAsia="Calibri" w:hAnsi="Cambria" w:cs="Calibri"/>
          <w:color w:val="000000"/>
        </w:rPr>
        <w:t xml:space="preserve"> (4 tygodnie)</w:t>
      </w:r>
      <w:r w:rsidRPr="00EC46C8">
        <w:rPr>
          <w:rFonts w:ascii="Cambria" w:eastAsia="Calibri" w:hAnsi="Cambria" w:cs="Calibri"/>
          <w:color w:val="000000"/>
        </w:rPr>
        <w:t xml:space="preserve"> do oceny ofert zostanie przyjęte </w:t>
      </w:r>
      <w:r w:rsidR="00194A21">
        <w:rPr>
          <w:rFonts w:ascii="Cambria" w:eastAsia="Calibri" w:hAnsi="Cambria" w:cs="Calibri"/>
          <w:color w:val="000000"/>
        </w:rPr>
        <w:t>28</w:t>
      </w:r>
      <w:r w:rsidRPr="00EC46C8">
        <w:rPr>
          <w:rFonts w:ascii="Cambria" w:eastAsia="Calibri" w:hAnsi="Cambria" w:cs="Calibri"/>
          <w:color w:val="000000"/>
        </w:rPr>
        <w:t xml:space="preserve"> dni</w:t>
      </w:r>
      <w:r w:rsidR="00CF7B33">
        <w:rPr>
          <w:rFonts w:ascii="Cambria" w:eastAsia="Calibri" w:hAnsi="Cambria" w:cs="Calibri"/>
          <w:color w:val="000000"/>
        </w:rPr>
        <w:t xml:space="preserve"> (4 tygodnie)</w:t>
      </w:r>
      <w:r w:rsidRPr="00EC46C8">
        <w:rPr>
          <w:rFonts w:ascii="Cambria" w:eastAsia="Calibri" w:hAnsi="Cambria" w:cs="Calibri"/>
          <w:color w:val="000000"/>
        </w:rPr>
        <w:t>.</w:t>
      </w:r>
    </w:p>
    <w:p w14:paraId="4AC5CFBF" w14:textId="77777777" w:rsidR="00417EAA" w:rsidRPr="00417EAA" w:rsidRDefault="00417EAA" w:rsidP="00417EAA">
      <w:pPr>
        <w:pStyle w:val="Akapitzlist"/>
        <w:numPr>
          <w:ilvl w:val="2"/>
          <w:numId w:val="42"/>
        </w:numPr>
        <w:autoSpaceDE w:val="0"/>
        <w:autoSpaceDN w:val="0"/>
        <w:adjustRightInd w:val="0"/>
        <w:spacing w:after="0" w:line="240" w:lineRule="auto"/>
        <w:ind w:left="567"/>
        <w:jc w:val="both"/>
        <w:rPr>
          <w:rFonts w:ascii="Cambria" w:hAnsi="Cambria" w:cstheme="minorHAnsi"/>
        </w:rPr>
      </w:pPr>
      <w:r w:rsidRPr="00417EAA">
        <w:rPr>
          <w:rFonts w:ascii="Cambria" w:hAnsi="Cambria" w:cstheme="minorHAnsi"/>
        </w:rPr>
        <w:t>W celu wyboru najkorzystniejszej oferty punkty w w/w kryteriach dla danej oferty zostaną zsumowane i będą stanowić końcową ocenę oferty wg wzoru:</w:t>
      </w:r>
    </w:p>
    <w:p w14:paraId="21BFAD94" w14:textId="77777777" w:rsidR="00417EAA" w:rsidRPr="00B77E38" w:rsidRDefault="00417EAA" w:rsidP="00417EAA">
      <w:pPr>
        <w:pStyle w:val="Akapitzlist"/>
        <w:autoSpaceDE w:val="0"/>
        <w:autoSpaceDN w:val="0"/>
        <w:adjustRightInd w:val="0"/>
        <w:ind w:left="1224"/>
        <w:jc w:val="both"/>
        <w:rPr>
          <w:rFonts w:ascii="Cambria" w:hAnsi="Cambria" w:cstheme="minorHAnsi"/>
        </w:rPr>
      </w:pPr>
    </w:p>
    <w:p w14:paraId="5172BC6A" w14:textId="77777777" w:rsidR="00417EAA" w:rsidRPr="00B77E38" w:rsidRDefault="00417EAA" w:rsidP="00417EAA">
      <w:pPr>
        <w:ind w:left="142"/>
        <w:jc w:val="center"/>
        <w:rPr>
          <w:rFonts w:ascii="Cambria" w:hAnsi="Cambria" w:cstheme="minorHAnsi"/>
          <w:b/>
        </w:rPr>
      </w:pPr>
      <w:proofErr w:type="spellStart"/>
      <w:r w:rsidRPr="00B77E38">
        <w:rPr>
          <w:rFonts w:ascii="Cambria" w:hAnsi="Cambria" w:cstheme="minorHAnsi"/>
          <w:b/>
        </w:rPr>
        <w:t>W</w:t>
      </w:r>
      <w:r w:rsidRPr="00B77E38">
        <w:rPr>
          <w:rFonts w:ascii="Cambria" w:hAnsi="Cambria" w:cstheme="minorHAnsi"/>
          <w:b/>
          <w:vertAlign w:val="subscript"/>
        </w:rPr>
        <w:t>i</w:t>
      </w:r>
      <w:proofErr w:type="spellEnd"/>
      <w:r w:rsidRPr="00B77E38">
        <w:rPr>
          <w:rFonts w:ascii="Cambria" w:hAnsi="Cambria" w:cstheme="minorHAnsi"/>
          <w:b/>
        </w:rPr>
        <w:t xml:space="preserve"> = C</w:t>
      </w:r>
      <w:r w:rsidRPr="00B77E38">
        <w:rPr>
          <w:rFonts w:ascii="Cambria" w:hAnsi="Cambria" w:cstheme="minorHAnsi"/>
          <w:b/>
          <w:vertAlign w:val="subscript"/>
        </w:rPr>
        <w:t>i</w:t>
      </w:r>
      <w:r w:rsidRPr="00B77E38">
        <w:rPr>
          <w:rFonts w:ascii="Cambria" w:hAnsi="Cambria" w:cstheme="minorHAnsi"/>
          <w:b/>
        </w:rPr>
        <w:t xml:space="preserve">  </w:t>
      </w:r>
      <w:r>
        <w:rPr>
          <w:rFonts w:ascii="Cambria" w:hAnsi="Cambria" w:cstheme="minorHAnsi"/>
          <w:b/>
        </w:rPr>
        <w:t>+ T</w:t>
      </w:r>
      <w:r w:rsidRPr="00B77E38">
        <w:rPr>
          <w:rFonts w:ascii="Cambria" w:hAnsi="Cambria" w:cstheme="minorHAnsi"/>
          <w:b/>
          <w:vertAlign w:val="subscript"/>
        </w:rPr>
        <w:t>i</w:t>
      </w:r>
    </w:p>
    <w:p w14:paraId="39B30A72" w14:textId="77777777" w:rsidR="00417EAA" w:rsidRPr="00B77E38" w:rsidRDefault="00417EAA" w:rsidP="00417EAA">
      <w:pPr>
        <w:tabs>
          <w:tab w:val="left" w:pos="720"/>
          <w:tab w:val="left" w:pos="993"/>
          <w:tab w:val="left" w:pos="10382"/>
        </w:tabs>
        <w:suppressAutoHyphens/>
        <w:spacing w:after="120" w:line="240" w:lineRule="auto"/>
        <w:ind w:left="851" w:hanging="284"/>
        <w:jc w:val="both"/>
        <w:rPr>
          <w:rFonts w:ascii="Cambria" w:hAnsi="Cambria" w:cstheme="minorHAnsi"/>
          <w:lang w:eastAsia="ar-SA"/>
        </w:rPr>
      </w:pPr>
      <w:r w:rsidRPr="00B77E38">
        <w:rPr>
          <w:rFonts w:ascii="Cambria" w:hAnsi="Cambria" w:cstheme="minorHAnsi"/>
          <w:lang w:eastAsia="ar-SA"/>
        </w:rPr>
        <w:t>i</w:t>
      </w:r>
      <w:r w:rsidRPr="00B77E38">
        <w:rPr>
          <w:rFonts w:ascii="Cambria" w:hAnsi="Cambria" w:cstheme="minorHAnsi"/>
          <w:lang w:eastAsia="ar-SA"/>
        </w:rPr>
        <w:tab/>
        <w:t>- numer oferty ocenianej</w:t>
      </w:r>
    </w:p>
    <w:p w14:paraId="24A48C62" w14:textId="77777777" w:rsidR="00417EAA" w:rsidRPr="00B77E38" w:rsidRDefault="00417EAA" w:rsidP="00417EAA">
      <w:pPr>
        <w:tabs>
          <w:tab w:val="left" w:pos="720"/>
          <w:tab w:val="left" w:pos="993"/>
          <w:tab w:val="left" w:pos="10382"/>
        </w:tabs>
        <w:suppressAutoHyphens/>
        <w:spacing w:after="120" w:line="240" w:lineRule="auto"/>
        <w:ind w:left="851" w:hanging="284"/>
        <w:jc w:val="both"/>
        <w:rPr>
          <w:rFonts w:ascii="Cambria" w:hAnsi="Cambria" w:cstheme="minorHAnsi"/>
          <w:lang w:eastAsia="ar-SA"/>
        </w:rPr>
      </w:pPr>
      <w:r w:rsidRPr="00B77E38">
        <w:rPr>
          <w:rFonts w:ascii="Cambria" w:hAnsi="Cambria" w:cstheme="minorHAnsi"/>
          <w:b/>
          <w:lang w:eastAsia="ar-SA"/>
        </w:rPr>
        <w:t>C</w:t>
      </w:r>
      <w:r w:rsidRPr="00B77E38">
        <w:rPr>
          <w:rFonts w:ascii="Cambria" w:hAnsi="Cambria" w:cstheme="minorHAnsi"/>
          <w:b/>
          <w:vertAlign w:val="subscript"/>
          <w:lang w:eastAsia="ar-SA"/>
        </w:rPr>
        <w:t>i</w:t>
      </w:r>
      <w:r w:rsidRPr="00B77E38">
        <w:rPr>
          <w:rFonts w:ascii="Cambria" w:hAnsi="Cambria" w:cstheme="minorHAnsi"/>
          <w:lang w:eastAsia="ar-SA"/>
        </w:rPr>
        <w:tab/>
        <w:t>- liczba punktów w kryterium „Cena” (oferty ocenianej)</w:t>
      </w:r>
    </w:p>
    <w:p w14:paraId="57AA64B1" w14:textId="77777777" w:rsidR="00417EAA" w:rsidRPr="00B77E38" w:rsidRDefault="00417EAA" w:rsidP="00417EAA">
      <w:pPr>
        <w:spacing w:after="120" w:line="240" w:lineRule="auto"/>
        <w:ind w:left="851" w:hanging="284"/>
        <w:jc w:val="both"/>
        <w:rPr>
          <w:rFonts w:ascii="Cambria" w:hAnsi="Cambria" w:cstheme="minorHAnsi"/>
          <w:lang w:eastAsia="ar-SA"/>
        </w:rPr>
      </w:pPr>
      <w:r>
        <w:rPr>
          <w:rFonts w:ascii="Cambria" w:hAnsi="Cambria" w:cstheme="minorHAnsi"/>
          <w:b/>
          <w:lang w:eastAsia="ar-SA"/>
        </w:rPr>
        <w:t>T</w:t>
      </w:r>
      <w:r w:rsidRPr="00B77E38">
        <w:rPr>
          <w:rFonts w:ascii="Cambria" w:hAnsi="Cambria" w:cstheme="minorHAnsi"/>
          <w:b/>
          <w:vertAlign w:val="subscript"/>
          <w:lang w:eastAsia="ar-SA"/>
        </w:rPr>
        <w:t>i</w:t>
      </w:r>
      <w:r>
        <w:rPr>
          <w:rFonts w:ascii="Cambria" w:hAnsi="Cambria" w:cstheme="minorHAnsi"/>
          <w:b/>
          <w:lang w:eastAsia="ar-SA"/>
        </w:rPr>
        <w:t xml:space="preserve"> </w:t>
      </w:r>
      <w:r>
        <w:rPr>
          <w:rFonts w:ascii="Cambria" w:hAnsi="Cambria" w:cstheme="minorHAnsi"/>
          <w:lang w:eastAsia="ar-SA"/>
        </w:rPr>
        <w:t>– liczba punktów w kryterium „Termin dostawy” (oferty ocenianej)</w:t>
      </w:r>
    </w:p>
    <w:p w14:paraId="3EE5B304" w14:textId="77777777" w:rsidR="00417EAA" w:rsidRPr="00B77E38" w:rsidRDefault="00417EAA" w:rsidP="00417EAA">
      <w:pPr>
        <w:pStyle w:val="Akapitzlist"/>
        <w:spacing w:after="120" w:line="240" w:lineRule="auto"/>
        <w:ind w:left="567"/>
        <w:jc w:val="both"/>
        <w:rPr>
          <w:rFonts w:ascii="Cambria" w:hAnsi="Cambria" w:cstheme="minorHAnsi"/>
          <w:lang w:eastAsia="ar-SA"/>
        </w:rPr>
      </w:pPr>
    </w:p>
    <w:p w14:paraId="0D117CB1" w14:textId="77777777" w:rsidR="00417EAA" w:rsidRPr="00B77E38" w:rsidRDefault="00417EAA" w:rsidP="00417EAA">
      <w:pPr>
        <w:pStyle w:val="Akapitzlist"/>
        <w:keepNext/>
        <w:keepLines/>
        <w:widowControl w:val="0"/>
        <w:numPr>
          <w:ilvl w:val="2"/>
          <w:numId w:val="42"/>
        </w:numPr>
        <w:adjustRightInd w:val="0"/>
        <w:spacing w:after="120" w:line="240" w:lineRule="auto"/>
        <w:ind w:left="567" w:hanging="567"/>
        <w:jc w:val="both"/>
        <w:textAlignment w:val="baseline"/>
        <w:rPr>
          <w:rFonts w:ascii="Cambria" w:hAnsi="Cambria" w:cs="Arial"/>
          <w:bCs/>
          <w:u w:val="single"/>
        </w:rPr>
      </w:pPr>
      <w:r w:rsidRPr="00B77E38">
        <w:rPr>
          <w:rFonts w:ascii="Cambria" w:eastAsia="Calibri" w:hAnsi="Cambria" w:cstheme="minorHAnsi"/>
          <w:bCs/>
        </w:rPr>
        <w:t xml:space="preserve">Za najkorzystniejszą zostanie uznana oferta, która łącznie uzyska najwyższą liczbę punktów </w:t>
      </w:r>
      <w:proofErr w:type="spellStart"/>
      <w:r w:rsidRPr="00B77E38">
        <w:rPr>
          <w:rFonts w:ascii="Cambria" w:eastAsia="Calibri" w:hAnsi="Cambria" w:cstheme="minorHAnsi"/>
          <w:bCs/>
        </w:rPr>
        <w:t>Wi</w:t>
      </w:r>
      <w:proofErr w:type="spellEnd"/>
      <w:r w:rsidRPr="00B77E38">
        <w:rPr>
          <w:rFonts w:ascii="Cambria" w:eastAsia="Calibri" w:hAnsi="Cambria" w:cstheme="minorHAnsi"/>
          <w:bCs/>
        </w:rPr>
        <w:t>.</w:t>
      </w:r>
    </w:p>
    <w:p w14:paraId="72E95CC7" w14:textId="77777777" w:rsidR="00417EAA" w:rsidRPr="00C30C7F" w:rsidRDefault="00417EAA" w:rsidP="00417EAA">
      <w:pPr>
        <w:keepNext/>
        <w:keepLines/>
        <w:widowControl w:val="0"/>
        <w:adjustRightInd w:val="0"/>
        <w:spacing w:after="120" w:line="240" w:lineRule="auto"/>
        <w:ind w:left="284" w:hanging="284"/>
        <w:jc w:val="both"/>
        <w:textAlignment w:val="baseline"/>
        <w:rPr>
          <w:rFonts w:ascii="Cambria" w:hAnsi="Cambria" w:cs="Arial"/>
        </w:rPr>
      </w:pPr>
      <w:r w:rsidRPr="00C30C7F">
        <w:rPr>
          <w:rFonts w:ascii="Cambria" w:hAnsi="Cambria" w:cs="Arial"/>
          <w:bCs/>
        </w:rPr>
        <w:t xml:space="preserve">2.  </w:t>
      </w:r>
      <w:r w:rsidRPr="00C30C7F">
        <w:rPr>
          <w:rFonts w:ascii="Cambria" w:hAnsi="Cambria" w:cs="Arial"/>
        </w:rPr>
        <w:t>Jeżeli nie można wybrać najkorzystniejszej oferty z uwagi na to, że dwie lub więcej ofert przedstawia taki sam bilans ceny i innych kryteriów oceny ofert, Zamawiający spośród tych ofert wybierze ofertę, która otrzymała najwyższą ocenę w kryterium o najwyższej wadze.</w:t>
      </w:r>
    </w:p>
    <w:p w14:paraId="7D992D42" w14:textId="77777777" w:rsidR="00417EAA" w:rsidRDefault="00417EAA" w:rsidP="00417EAA">
      <w:pPr>
        <w:keepNext/>
        <w:keepLines/>
        <w:widowControl w:val="0"/>
        <w:adjustRightInd w:val="0"/>
        <w:spacing w:after="120" w:line="240" w:lineRule="auto"/>
        <w:ind w:left="284" w:hanging="284"/>
        <w:jc w:val="both"/>
        <w:textAlignment w:val="baseline"/>
        <w:rPr>
          <w:rFonts w:ascii="Arial" w:hAnsi="Arial" w:cs="Arial"/>
          <w:sz w:val="20"/>
          <w:szCs w:val="20"/>
        </w:rPr>
      </w:pPr>
      <w:r w:rsidRPr="00C30C7F">
        <w:rPr>
          <w:rFonts w:ascii="Cambria" w:hAnsi="Cambria" w:cs="Arial"/>
          <w:bCs/>
        </w:rPr>
        <w:t xml:space="preserve">3.  </w:t>
      </w:r>
      <w:r w:rsidRPr="00C30C7F">
        <w:rPr>
          <w:rFonts w:ascii="Cambria" w:hAnsi="Cambria" w:cs="Arial"/>
        </w:rPr>
        <w:t>Jeżeli oferty otrzymały taką samą ocenę w kryterium o najwyższej wadze, Zamawiający wybierze ofertę z najniższą ceną, a jeżeli zostały złożone oferty o takiej samej cenie, Zamawiający wezwie Wykonawców, którzy złożyli te oferty, do złożenia w określonym terminie ofert dodatkowych zawierających nową cenę. Wykonawca, składając oferty dodatkowe, nie mogą oferować cen wyższych niż zaoferowane w uprzednio złożonych ofertach</w:t>
      </w:r>
      <w:r w:rsidRPr="00C30C7F">
        <w:rPr>
          <w:rFonts w:ascii="Arial" w:hAnsi="Arial" w:cs="Arial"/>
          <w:sz w:val="20"/>
          <w:szCs w:val="20"/>
        </w:rPr>
        <w:t>.</w:t>
      </w:r>
    </w:p>
    <w:p w14:paraId="75476F72" w14:textId="65438D7A" w:rsidR="00417EAA" w:rsidRDefault="00417EAA" w:rsidP="00761898">
      <w:pPr>
        <w:keepNext/>
        <w:keepLines/>
        <w:widowControl w:val="0"/>
        <w:adjustRightInd w:val="0"/>
        <w:spacing w:after="120" w:line="240" w:lineRule="auto"/>
        <w:ind w:left="284" w:hanging="284"/>
        <w:jc w:val="both"/>
        <w:textAlignment w:val="baseline"/>
        <w:rPr>
          <w:rFonts w:ascii="Arial" w:hAnsi="Arial" w:cs="Arial"/>
          <w:sz w:val="20"/>
          <w:szCs w:val="20"/>
        </w:rPr>
      </w:pPr>
    </w:p>
    <w:p w14:paraId="6B977528" w14:textId="73695F66" w:rsidR="00417EAA" w:rsidRPr="00362BCA" w:rsidRDefault="00417EAA" w:rsidP="00761898">
      <w:pPr>
        <w:keepNext/>
        <w:keepLines/>
        <w:widowControl w:val="0"/>
        <w:adjustRightInd w:val="0"/>
        <w:spacing w:after="120" w:line="240" w:lineRule="auto"/>
        <w:ind w:left="284" w:hanging="284"/>
        <w:jc w:val="both"/>
        <w:textAlignment w:val="baseline"/>
        <w:rPr>
          <w:rFonts w:ascii="Cambria" w:hAnsi="Cambria" w:cs="Arial"/>
          <w:b/>
          <w:color w:val="00B050"/>
          <w:szCs w:val="20"/>
        </w:rPr>
      </w:pPr>
      <w:r w:rsidRPr="00362BCA">
        <w:rPr>
          <w:rFonts w:ascii="Cambria" w:hAnsi="Cambria" w:cs="Arial"/>
          <w:b/>
          <w:color w:val="00B050"/>
          <w:szCs w:val="20"/>
        </w:rPr>
        <w:t>Część 3</w:t>
      </w:r>
      <w:r w:rsidR="00BB3D9E">
        <w:rPr>
          <w:rFonts w:ascii="Cambria" w:hAnsi="Cambria" w:cs="Arial"/>
          <w:b/>
          <w:color w:val="00B050"/>
          <w:szCs w:val="20"/>
        </w:rPr>
        <w:t xml:space="preserve"> - </w:t>
      </w:r>
      <w:r w:rsidR="00BB3D9E" w:rsidRPr="00286A46">
        <w:rPr>
          <w:rFonts w:ascii="Cambria" w:eastAsia="Times New Roman" w:hAnsi="Cambria" w:cstheme="minorHAnsi"/>
          <w:b/>
          <w:lang w:eastAsia="pl-PL"/>
        </w:rPr>
        <w:t>Piec rurowy</w:t>
      </w:r>
    </w:p>
    <w:p w14:paraId="7E73E4DF" w14:textId="21D1FFBA" w:rsidR="00362BCA" w:rsidRPr="00C5297C" w:rsidRDefault="00362BCA" w:rsidP="00C5297C">
      <w:pPr>
        <w:pStyle w:val="Akapitzlist"/>
        <w:numPr>
          <w:ilvl w:val="3"/>
          <w:numId w:val="21"/>
        </w:numPr>
        <w:pBdr>
          <w:top w:val="nil"/>
          <w:left w:val="nil"/>
          <w:bottom w:val="nil"/>
          <w:right w:val="nil"/>
          <w:between w:val="nil"/>
        </w:pBdr>
        <w:spacing w:after="0" w:line="240" w:lineRule="auto"/>
        <w:ind w:left="426"/>
        <w:jc w:val="both"/>
        <w:rPr>
          <w:rFonts w:ascii="Cambria" w:eastAsia="Calibri" w:hAnsi="Cambria" w:cs="Calibri Light"/>
          <w:color w:val="000000"/>
        </w:rPr>
      </w:pPr>
      <w:r w:rsidRPr="00C5297C">
        <w:rPr>
          <w:rFonts w:ascii="Cambria" w:eastAsia="Calibri" w:hAnsi="Cambria" w:cs="Calibri Light"/>
          <w:color w:val="000000"/>
        </w:rPr>
        <w:t>Przy wyborze najkorzystniejszej oferty Zamawiający będzie kierować się następującymi kryteriami i ich znaczeniem oraz w następujący sposób będzie oceniać oferty w poszczególnych kryteriach:</w:t>
      </w:r>
    </w:p>
    <w:p w14:paraId="3F202C09" w14:textId="77777777" w:rsidR="00362BCA" w:rsidRPr="00B77E38" w:rsidRDefault="00362BCA" w:rsidP="00362BCA">
      <w:pPr>
        <w:pBdr>
          <w:top w:val="nil"/>
          <w:left w:val="nil"/>
          <w:bottom w:val="nil"/>
          <w:right w:val="nil"/>
          <w:between w:val="nil"/>
        </w:pBdr>
        <w:ind w:left="792"/>
        <w:rPr>
          <w:rFonts w:ascii="Cambria" w:eastAsia="Calibri" w:hAnsi="Cambria" w:cs="Calibri Light"/>
          <w:b/>
          <w:color w:val="000000"/>
        </w:rPr>
      </w:pPr>
    </w:p>
    <w:tbl>
      <w:tblPr>
        <w:tblW w:w="8363"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4252"/>
        <w:gridCol w:w="4111"/>
      </w:tblGrid>
      <w:tr w:rsidR="00362BCA" w:rsidRPr="00B77E38" w14:paraId="63A73833" w14:textId="77777777" w:rsidTr="0047506E">
        <w:tc>
          <w:tcPr>
            <w:tcW w:w="425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50462AC3" w14:textId="77777777" w:rsidR="00362BCA" w:rsidRPr="00B77E38" w:rsidRDefault="00362BCA" w:rsidP="0047506E">
            <w:pPr>
              <w:ind w:left="168"/>
              <w:jc w:val="center"/>
              <w:rPr>
                <w:rFonts w:ascii="Cambria" w:eastAsia="Calibri" w:hAnsi="Cambria" w:cs="Calibri Light"/>
                <w:b/>
              </w:rPr>
            </w:pPr>
            <w:r w:rsidRPr="00B77E38">
              <w:rPr>
                <w:rFonts w:ascii="Cambria" w:eastAsia="Calibri" w:hAnsi="Cambria" w:cs="Calibri Light"/>
                <w:b/>
              </w:rPr>
              <w:t>Kryterium</w:t>
            </w:r>
          </w:p>
        </w:tc>
        <w:tc>
          <w:tcPr>
            <w:tcW w:w="4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2EE35E59" w14:textId="77777777" w:rsidR="00362BCA" w:rsidRPr="00B77E38" w:rsidRDefault="00362BCA" w:rsidP="0047506E">
            <w:pPr>
              <w:jc w:val="center"/>
              <w:rPr>
                <w:rFonts w:ascii="Cambria" w:eastAsia="Calibri" w:hAnsi="Cambria" w:cs="Calibri Light"/>
                <w:b/>
              </w:rPr>
            </w:pPr>
            <w:r w:rsidRPr="00B77E38">
              <w:rPr>
                <w:rFonts w:ascii="Cambria" w:eastAsia="Calibri" w:hAnsi="Cambria" w:cs="Calibri Light"/>
                <w:b/>
              </w:rPr>
              <w:t>Liczba punktów (waga)</w:t>
            </w:r>
          </w:p>
        </w:tc>
      </w:tr>
      <w:tr w:rsidR="00362BCA" w:rsidRPr="00B77E38" w14:paraId="72CAF95A" w14:textId="77777777" w:rsidTr="0047506E">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123DB64" w14:textId="77777777" w:rsidR="00362BCA" w:rsidRPr="00B77E38" w:rsidRDefault="00362BCA" w:rsidP="0047506E">
            <w:pPr>
              <w:rPr>
                <w:rFonts w:ascii="Cambria" w:eastAsia="Calibri" w:hAnsi="Cambria" w:cs="Calibri Light"/>
                <w:b/>
              </w:rPr>
            </w:pPr>
            <w:r w:rsidRPr="00B77E38">
              <w:rPr>
                <w:rFonts w:ascii="Cambria" w:eastAsia="Calibri" w:hAnsi="Cambria" w:cs="Calibri Light"/>
                <w:b/>
              </w:rPr>
              <w:t>Cena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7A43D27" w14:textId="127015EF" w:rsidR="00362BCA" w:rsidRPr="00B77E38" w:rsidRDefault="0047506E" w:rsidP="0047506E">
            <w:pPr>
              <w:ind w:left="-8" w:firstLine="8"/>
              <w:jc w:val="center"/>
              <w:rPr>
                <w:rFonts w:ascii="Cambria" w:eastAsia="Calibri" w:hAnsi="Cambria" w:cs="Calibri Light"/>
                <w:b/>
              </w:rPr>
            </w:pPr>
            <w:r>
              <w:rPr>
                <w:rFonts w:ascii="Cambria" w:eastAsia="Calibri" w:hAnsi="Cambria" w:cs="Calibri Light"/>
                <w:b/>
              </w:rPr>
              <w:t>8</w:t>
            </w:r>
            <w:r w:rsidR="00362BCA" w:rsidRPr="00B77E38">
              <w:rPr>
                <w:rFonts w:ascii="Cambria" w:eastAsia="Calibri" w:hAnsi="Cambria" w:cs="Calibri Light"/>
                <w:b/>
              </w:rPr>
              <w:t>0 pkt</w:t>
            </w:r>
          </w:p>
        </w:tc>
      </w:tr>
      <w:tr w:rsidR="00362BCA" w:rsidRPr="00B77E38" w14:paraId="61A0D4B4" w14:textId="77777777" w:rsidTr="0047506E">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FCCD905" w14:textId="77777777" w:rsidR="00362BCA" w:rsidRPr="00B77E38" w:rsidRDefault="00362BCA" w:rsidP="0047506E">
            <w:pPr>
              <w:rPr>
                <w:rFonts w:ascii="Cambria" w:eastAsia="Calibri" w:hAnsi="Cambria" w:cs="Calibri Light"/>
                <w:b/>
              </w:rPr>
            </w:pPr>
            <w:r w:rsidRPr="00B77E38">
              <w:rPr>
                <w:rFonts w:ascii="Cambria" w:eastAsia="Calibri" w:hAnsi="Cambria" w:cs="Calibri Light"/>
                <w:b/>
              </w:rPr>
              <w:t>Okresu gwarancji (wydłużenie)</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E813D" w14:textId="1402B5F3" w:rsidR="00362BCA" w:rsidRPr="00B77E38" w:rsidRDefault="0047506E" w:rsidP="0047506E">
            <w:pPr>
              <w:jc w:val="center"/>
              <w:rPr>
                <w:rFonts w:ascii="Cambria" w:eastAsia="Calibri" w:hAnsi="Cambria" w:cs="Calibri Light"/>
                <w:b/>
              </w:rPr>
            </w:pPr>
            <w:r>
              <w:rPr>
                <w:rFonts w:ascii="Cambria" w:eastAsia="Calibri" w:hAnsi="Cambria" w:cs="Calibri Light"/>
                <w:b/>
              </w:rPr>
              <w:t>2</w:t>
            </w:r>
            <w:r w:rsidR="00362BCA" w:rsidRPr="00B77E38">
              <w:rPr>
                <w:rFonts w:ascii="Cambria" w:eastAsia="Calibri" w:hAnsi="Cambria" w:cs="Calibri Light"/>
                <w:b/>
              </w:rPr>
              <w:t>0 pkt</w:t>
            </w:r>
          </w:p>
        </w:tc>
      </w:tr>
    </w:tbl>
    <w:p w14:paraId="720CEB88" w14:textId="77777777" w:rsidR="00362BCA" w:rsidRPr="00B77E38" w:rsidRDefault="00362BCA" w:rsidP="00362BCA">
      <w:pPr>
        <w:pBdr>
          <w:top w:val="nil"/>
          <w:left w:val="nil"/>
          <w:bottom w:val="nil"/>
          <w:right w:val="nil"/>
          <w:between w:val="nil"/>
        </w:pBdr>
        <w:ind w:left="360"/>
        <w:jc w:val="both"/>
        <w:rPr>
          <w:rFonts w:ascii="Cambria" w:eastAsia="Calibri" w:hAnsi="Cambria" w:cs="Calibri"/>
          <w:color w:val="000000"/>
        </w:rPr>
      </w:pPr>
    </w:p>
    <w:p w14:paraId="74B4C10E" w14:textId="77777777" w:rsidR="00362BCA" w:rsidRPr="00B77E38" w:rsidRDefault="00362BCA" w:rsidP="00362BCA">
      <w:pPr>
        <w:pStyle w:val="Akapitzlist"/>
        <w:numPr>
          <w:ilvl w:val="1"/>
          <w:numId w:val="34"/>
        </w:numPr>
        <w:pBdr>
          <w:top w:val="nil"/>
          <w:left w:val="nil"/>
          <w:bottom w:val="nil"/>
          <w:right w:val="nil"/>
          <w:between w:val="nil"/>
        </w:pBdr>
        <w:spacing w:after="0" w:line="240" w:lineRule="auto"/>
        <w:jc w:val="both"/>
        <w:rPr>
          <w:rFonts w:ascii="Cambria" w:eastAsia="Calibri" w:hAnsi="Cambria" w:cs="Calibri"/>
          <w:color w:val="000000"/>
        </w:rPr>
      </w:pPr>
      <w:r w:rsidRPr="00B77E38">
        <w:rPr>
          <w:rFonts w:ascii="Cambria" w:eastAsia="Calibri" w:hAnsi="Cambria" w:cs="Calibri"/>
          <w:b/>
          <w:color w:val="000000"/>
          <w:u w:val="single"/>
        </w:rPr>
        <w:t>W kryterium „cena” (</w:t>
      </w:r>
      <w:r w:rsidRPr="00B77E38">
        <w:rPr>
          <w:rFonts w:ascii="Cambria" w:eastAsia="Calibri" w:hAnsi="Cambria" w:cs="Calibri"/>
          <w:b/>
          <w:i/>
          <w:color w:val="000000"/>
          <w:u w:val="single"/>
        </w:rPr>
        <w:t>C</w:t>
      </w:r>
      <w:r w:rsidRPr="00B77E38">
        <w:rPr>
          <w:rFonts w:ascii="Cambria" w:eastAsia="Calibri" w:hAnsi="Cambria" w:cs="Calibri"/>
          <w:b/>
          <w:color w:val="000000"/>
          <w:u w:val="single"/>
        </w:rPr>
        <w:t>) liczba zdobytych przez Wykonawcę punktów wyliczona zostanie według następującego wzoru: </w:t>
      </w:r>
    </w:p>
    <w:p w14:paraId="555F31A4" w14:textId="77777777" w:rsidR="00362BCA" w:rsidRDefault="00362BCA" w:rsidP="00362BCA">
      <w:pPr>
        <w:spacing w:after="0" w:line="240" w:lineRule="auto"/>
        <w:ind w:left="3686" w:hanging="2977"/>
        <w:jc w:val="both"/>
        <w:rPr>
          <w:rFonts w:ascii="Cambria" w:eastAsia="Calibri" w:hAnsi="Cambria" w:cs="Calibri"/>
          <w:b/>
          <w:color w:val="000000"/>
        </w:rPr>
      </w:pPr>
      <w:r w:rsidRPr="00B77E38">
        <w:rPr>
          <w:rFonts w:ascii="Cambria" w:eastAsia="Calibri" w:hAnsi="Cambria" w:cs="Calibri"/>
          <w:b/>
          <w:color w:val="000000"/>
        </w:rPr>
        <w:t>gdzie:</w:t>
      </w:r>
    </w:p>
    <w:tbl>
      <w:tblPr>
        <w:tblW w:w="7765" w:type="dxa"/>
        <w:tblLayout w:type="fixed"/>
        <w:tblLook w:val="0400" w:firstRow="0" w:lastRow="0" w:firstColumn="0" w:lastColumn="0" w:noHBand="0" w:noVBand="1"/>
      </w:tblPr>
      <w:tblGrid>
        <w:gridCol w:w="7765"/>
      </w:tblGrid>
      <w:tr w:rsidR="00362BCA" w:rsidRPr="00B77E38" w14:paraId="66D6099F" w14:textId="77777777" w:rsidTr="0047506E">
        <w:trPr>
          <w:trHeight w:val="461"/>
        </w:trPr>
        <w:tc>
          <w:tcPr>
            <w:tcW w:w="7765" w:type="dxa"/>
            <w:tcMar>
              <w:top w:w="0" w:type="dxa"/>
              <w:left w:w="115" w:type="dxa"/>
              <w:bottom w:w="0" w:type="dxa"/>
              <w:right w:w="115" w:type="dxa"/>
            </w:tcMar>
          </w:tcPr>
          <w:p w14:paraId="40004EA6" w14:textId="77777777" w:rsidR="00362BCA" w:rsidRPr="00B77E38" w:rsidRDefault="00362BCA" w:rsidP="0047506E">
            <w:pPr>
              <w:spacing w:after="0" w:line="240" w:lineRule="auto"/>
              <w:jc w:val="center"/>
              <w:rPr>
                <w:rFonts w:ascii="Cambria" w:hAnsi="Cambria"/>
              </w:rPr>
            </w:pPr>
            <w:r w:rsidRPr="00B77E38">
              <w:rPr>
                <w:rFonts w:ascii="Cambria" w:hAnsi="Cambria"/>
                <w:color w:val="000000"/>
              </w:rPr>
              <w:t>Cena najniższa spośród ofert ocenianych</w:t>
            </w:r>
          </w:p>
        </w:tc>
      </w:tr>
      <w:tr w:rsidR="00362BCA" w:rsidRPr="00B77E38" w14:paraId="687F8E6F" w14:textId="77777777" w:rsidTr="0047506E">
        <w:trPr>
          <w:trHeight w:val="230"/>
        </w:trPr>
        <w:tc>
          <w:tcPr>
            <w:tcW w:w="7765" w:type="dxa"/>
            <w:tcMar>
              <w:top w:w="0" w:type="dxa"/>
              <w:left w:w="115" w:type="dxa"/>
              <w:bottom w:w="0" w:type="dxa"/>
              <w:right w:w="115" w:type="dxa"/>
            </w:tcMar>
          </w:tcPr>
          <w:p w14:paraId="3C3C185D" w14:textId="7BA6E529" w:rsidR="00362BCA" w:rsidRPr="00B77E38" w:rsidRDefault="00362BCA" w:rsidP="0047506E">
            <w:pPr>
              <w:spacing w:after="0" w:line="240" w:lineRule="auto"/>
              <w:jc w:val="center"/>
              <w:rPr>
                <w:rFonts w:ascii="Cambria" w:hAnsi="Cambria"/>
              </w:rPr>
            </w:pPr>
            <w:r w:rsidRPr="00B77E38">
              <w:rPr>
                <w:rFonts w:ascii="Cambria" w:hAnsi="Cambria"/>
                <w:color w:val="000000"/>
              </w:rPr>
              <w:t>Ci  = -------------------------------------------------- x </w:t>
            </w:r>
            <w:r w:rsidR="0047506E">
              <w:rPr>
                <w:rFonts w:ascii="Cambria" w:hAnsi="Cambria"/>
                <w:color w:val="000000"/>
              </w:rPr>
              <w:t>8</w:t>
            </w:r>
            <w:r w:rsidRPr="00B77E38">
              <w:rPr>
                <w:rFonts w:ascii="Cambria" w:hAnsi="Cambria"/>
                <w:color w:val="000000"/>
              </w:rPr>
              <w:t>0 pkt</w:t>
            </w:r>
          </w:p>
        </w:tc>
      </w:tr>
      <w:tr w:rsidR="00362BCA" w:rsidRPr="00B77E38" w14:paraId="040D2ECE" w14:textId="77777777" w:rsidTr="0047506E">
        <w:trPr>
          <w:trHeight w:val="68"/>
        </w:trPr>
        <w:tc>
          <w:tcPr>
            <w:tcW w:w="7765" w:type="dxa"/>
            <w:tcMar>
              <w:top w:w="0" w:type="dxa"/>
              <w:left w:w="115" w:type="dxa"/>
              <w:bottom w:w="0" w:type="dxa"/>
              <w:right w:w="115" w:type="dxa"/>
            </w:tcMar>
          </w:tcPr>
          <w:p w14:paraId="008832B0" w14:textId="77777777" w:rsidR="00362BCA" w:rsidRPr="00B77E38" w:rsidRDefault="00362BCA" w:rsidP="0047506E">
            <w:pPr>
              <w:spacing w:after="0" w:line="240" w:lineRule="auto"/>
              <w:jc w:val="center"/>
              <w:rPr>
                <w:rFonts w:ascii="Cambria" w:hAnsi="Cambria"/>
              </w:rPr>
            </w:pPr>
            <w:r w:rsidRPr="00B77E38">
              <w:rPr>
                <w:rFonts w:ascii="Cambria" w:hAnsi="Cambria"/>
                <w:color w:val="000000"/>
              </w:rPr>
              <w:t>Cena oferty ocenianej</w:t>
            </w:r>
          </w:p>
        </w:tc>
      </w:tr>
    </w:tbl>
    <w:p w14:paraId="08C95667" w14:textId="77777777" w:rsidR="00362BCA" w:rsidRPr="00B77E38" w:rsidRDefault="00362BCA" w:rsidP="00362BCA">
      <w:pPr>
        <w:spacing w:after="0" w:line="240" w:lineRule="auto"/>
        <w:ind w:left="709"/>
        <w:jc w:val="both"/>
        <w:rPr>
          <w:rFonts w:ascii="Cambria" w:hAnsi="Cambria" w:cstheme="minorHAnsi"/>
          <w:b/>
        </w:rPr>
      </w:pPr>
      <w:r w:rsidRPr="00B77E38">
        <w:rPr>
          <w:rFonts w:ascii="Cambria" w:hAnsi="Cambria"/>
          <w:b/>
        </w:rPr>
        <w:lastRenderedPageBreak/>
        <w:br/>
      </w:r>
      <w:r w:rsidRPr="00B77E38">
        <w:rPr>
          <w:rFonts w:ascii="Cambria" w:hAnsi="Cambria" w:cstheme="minorHAnsi"/>
          <w:b/>
        </w:rPr>
        <w:t>i – numer oferty ocenianej</w:t>
      </w:r>
    </w:p>
    <w:p w14:paraId="2F0469EB" w14:textId="77777777" w:rsidR="00362BCA" w:rsidRPr="00B77E38" w:rsidRDefault="00362BCA" w:rsidP="00362BCA">
      <w:pPr>
        <w:ind w:left="709"/>
        <w:jc w:val="both"/>
        <w:rPr>
          <w:rFonts w:ascii="Cambria" w:hAnsi="Cambria" w:cstheme="minorHAnsi"/>
          <w:b/>
        </w:rPr>
      </w:pPr>
      <w:r w:rsidRPr="00B77E38">
        <w:rPr>
          <w:rFonts w:ascii="Cambria" w:hAnsi="Cambria" w:cstheme="minorHAnsi"/>
          <w:b/>
        </w:rPr>
        <w:t>C</w:t>
      </w:r>
      <w:r w:rsidRPr="00B77E38">
        <w:rPr>
          <w:rFonts w:ascii="Cambria" w:hAnsi="Cambria" w:cstheme="minorHAnsi"/>
          <w:b/>
          <w:vertAlign w:val="subscript"/>
        </w:rPr>
        <w:t>i</w:t>
      </w:r>
      <w:r w:rsidRPr="00B77E38">
        <w:rPr>
          <w:rFonts w:ascii="Cambria" w:hAnsi="Cambria" w:cstheme="minorHAnsi"/>
          <w:b/>
        </w:rPr>
        <w:t>– wartość punktowa ceny oferty brutto</w:t>
      </w:r>
    </w:p>
    <w:p w14:paraId="5760354B" w14:textId="3BCBFD0E" w:rsidR="00362BCA" w:rsidRPr="00B77E38" w:rsidRDefault="00362BCA" w:rsidP="00362BCA">
      <w:pPr>
        <w:pStyle w:val="Akapitzlist"/>
        <w:numPr>
          <w:ilvl w:val="1"/>
          <w:numId w:val="34"/>
        </w:numPr>
        <w:spacing w:after="0" w:line="240" w:lineRule="auto"/>
        <w:jc w:val="both"/>
        <w:rPr>
          <w:rFonts w:ascii="Cambria" w:hAnsi="Cambria" w:cstheme="minorHAnsi"/>
        </w:rPr>
      </w:pPr>
      <w:r w:rsidRPr="00B77E38">
        <w:rPr>
          <w:rFonts w:ascii="Cambria" w:hAnsi="Cambria" w:cstheme="minorHAnsi"/>
          <w:b/>
          <w:bCs/>
        </w:rPr>
        <w:t>W kryterium „</w:t>
      </w:r>
      <w:r w:rsidRPr="00B77E38">
        <w:rPr>
          <w:rFonts w:ascii="Cambria" w:eastAsia="Calibri" w:hAnsi="Cambria" w:cs="Calibri Light"/>
          <w:b/>
        </w:rPr>
        <w:t>Okresu gwarancji</w:t>
      </w:r>
      <w:r w:rsidRPr="00B77E38">
        <w:rPr>
          <w:rFonts w:ascii="Cambria" w:hAnsi="Cambria" w:cstheme="minorHAnsi"/>
          <w:b/>
        </w:rPr>
        <w:t xml:space="preserve">” /G/ </w:t>
      </w:r>
      <w:r w:rsidRPr="00B77E38">
        <w:rPr>
          <w:rFonts w:ascii="Cambria" w:hAnsi="Cambria" w:cstheme="minorHAnsi"/>
        </w:rPr>
        <w:t xml:space="preserve">- ocena zostanie dokonana w ten sposób, iż Wykonawca otrzyma </w:t>
      </w:r>
      <w:r w:rsidR="0047506E">
        <w:rPr>
          <w:rFonts w:ascii="Cambria" w:hAnsi="Cambria" w:cstheme="minorHAnsi"/>
        </w:rPr>
        <w:t>1</w:t>
      </w:r>
      <w:r w:rsidRPr="00B77E38">
        <w:rPr>
          <w:rFonts w:ascii="Cambria" w:hAnsi="Cambria" w:cstheme="minorHAnsi"/>
        </w:rPr>
        <w:t xml:space="preserve">0 pkt za każde dodatkowe </w:t>
      </w:r>
      <w:r w:rsidR="00BE4E78">
        <w:rPr>
          <w:rFonts w:ascii="Cambria" w:hAnsi="Cambria" w:cstheme="minorHAnsi"/>
        </w:rPr>
        <w:t>6</w:t>
      </w:r>
      <w:r w:rsidRPr="00B77E38">
        <w:rPr>
          <w:rFonts w:ascii="Cambria" w:hAnsi="Cambria" w:cstheme="minorHAnsi"/>
        </w:rPr>
        <w:t xml:space="preserve"> miesięcy gwarancji powyżej wymaganych dla poszczególnych części, wykonawca, który nie zaoferuje wydłużenia terminu gwarancji otrzyma 0 (zero) pkt, a więc:</w:t>
      </w:r>
    </w:p>
    <w:p w14:paraId="20E950E5" w14:textId="77777777" w:rsidR="00362BCA" w:rsidRDefault="00362BCA" w:rsidP="00362BCA">
      <w:pPr>
        <w:spacing w:after="0" w:line="240" w:lineRule="auto"/>
        <w:ind w:left="1134"/>
        <w:jc w:val="both"/>
        <w:rPr>
          <w:rFonts w:ascii="Cambria" w:hAnsi="Cambria" w:cs="Calibri Light"/>
        </w:rPr>
      </w:pPr>
    </w:p>
    <w:p w14:paraId="31D12215" w14:textId="16D30153" w:rsidR="00362BCA" w:rsidRPr="00B77E38" w:rsidRDefault="00C5297C" w:rsidP="00362BCA">
      <w:pPr>
        <w:spacing w:after="0" w:line="240" w:lineRule="auto"/>
        <w:ind w:left="1134"/>
        <w:jc w:val="both"/>
        <w:rPr>
          <w:rFonts w:ascii="Cambria" w:hAnsi="Cambria" w:cs="Calibri Light"/>
        </w:rPr>
      </w:pPr>
      <w:r>
        <w:rPr>
          <w:rFonts w:ascii="Cambria" w:hAnsi="Cambria" w:cs="Calibri Light"/>
        </w:rPr>
        <w:t>1</w:t>
      </w:r>
      <w:r w:rsidR="00362BCA" w:rsidRPr="00B77E38">
        <w:rPr>
          <w:rFonts w:ascii="Cambria" w:hAnsi="Cambria" w:cs="Calibri Light"/>
        </w:rPr>
        <w:t xml:space="preserve">. b. 1. Zaoferowany termin gwarancji – </w:t>
      </w:r>
      <w:r w:rsidR="00BE4E78">
        <w:rPr>
          <w:rFonts w:ascii="Cambria" w:hAnsi="Cambria" w:cs="Calibri Light"/>
        </w:rPr>
        <w:t>18</w:t>
      </w:r>
      <w:r w:rsidR="00362BCA" w:rsidRPr="00B77E38">
        <w:rPr>
          <w:rFonts w:ascii="Cambria" w:hAnsi="Cambria" w:cs="Calibri Light"/>
        </w:rPr>
        <w:t xml:space="preserve"> miesięcy – </w:t>
      </w:r>
      <w:r w:rsidR="0047506E">
        <w:rPr>
          <w:rFonts w:ascii="Cambria" w:hAnsi="Cambria" w:cs="Calibri Light"/>
        </w:rPr>
        <w:t>10</w:t>
      </w:r>
      <w:r w:rsidR="00362BCA" w:rsidRPr="00B77E38">
        <w:rPr>
          <w:rFonts w:ascii="Cambria" w:hAnsi="Cambria" w:cs="Calibri Light"/>
        </w:rPr>
        <w:t xml:space="preserve"> pkt</w:t>
      </w:r>
    </w:p>
    <w:p w14:paraId="3F153EA5" w14:textId="24B885EF" w:rsidR="00362BCA" w:rsidRPr="00B77E38" w:rsidRDefault="00C5297C" w:rsidP="00362BCA">
      <w:pPr>
        <w:spacing w:after="0" w:line="240" w:lineRule="auto"/>
        <w:ind w:left="1134"/>
        <w:jc w:val="both"/>
        <w:rPr>
          <w:rFonts w:ascii="Cambria" w:hAnsi="Cambria" w:cs="Calibri Light"/>
        </w:rPr>
      </w:pPr>
      <w:r>
        <w:rPr>
          <w:rFonts w:ascii="Cambria" w:hAnsi="Cambria" w:cs="Calibri Light"/>
        </w:rPr>
        <w:t>1</w:t>
      </w:r>
      <w:r w:rsidR="00362BCA" w:rsidRPr="00B77E38">
        <w:rPr>
          <w:rFonts w:ascii="Cambria" w:hAnsi="Cambria" w:cs="Calibri Light"/>
        </w:rPr>
        <w:t xml:space="preserve">. b. 2. Zaoferowany termin gwarancji – </w:t>
      </w:r>
      <w:r w:rsidR="00BE4E78">
        <w:rPr>
          <w:rFonts w:ascii="Cambria" w:hAnsi="Cambria" w:cs="Calibri Light"/>
        </w:rPr>
        <w:t>24</w:t>
      </w:r>
      <w:r w:rsidR="00362BCA" w:rsidRPr="00B77E38">
        <w:rPr>
          <w:rFonts w:ascii="Cambria" w:hAnsi="Cambria" w:cs="Calibri Light"/>
        </w:rPr>
        <w:t xml:space="preserve"> miesięcy – </w:t>
      </w:r>
      <w:r w:rsidR="0047506E">
        <w:rPr>
          <w:rFonts w:ascii="Cambria" w:hAnsi="Cambria" w:cs="Calibri Light"/>
        </w:rPr>
        <w:t>20</w:t>
      </w:r>
      <w:r w:rsidR="00362BCA" w:rsidRPr="00B77E38">
        <w:rPr>
          <w:rFonts w:ascii="Cambria" w:hAnsi="Cambria" w:cs="Calibri Light"/>
        </w:rPr>
        <w:t xml:space="preserve"> pkt</w:t>
      </w:r>
    </w:p>
    <w:p w14:paraId="02B54F3D" w14:textId="77777777" w:rsidR="00362BCA" w:rsidRPr="00B77E38" w:rsidRDefault="00362BCA" w:rsidP="00362BCA">
      <w:pPr>
        <w:ind w:left="1276"/>
        <w:jc w:val="both"/>
        <w:rPr>
          <w:rFonts w:ascii="Cambria" w:hAnsi="Cambria" w:cstheme="minorHAnsi"/>
        </w:rPr>
      </w:pPr>
    </w:p>
    <w:p w14:paraId="00AD925C" w14:textId="77777777" w:rsidR="00362BCA" w:rsidRPr="00B77E38" w:rsidRDefault="00362BCA" w:rsidP="00362BCA">
      <w:pPr>
        <w:pStyle w:val="Akapitzlist"/>
        <w:numPr>
          <w:ilvl w:val="1"/>
          <w:numId w:val="34"/>
        </w:numPr>
        <w:autoSpaceDE w:val="0"/>
        <w:autoSpaceDN w:val="0"/>
        <w:adjustRightInd w:val="0"/>
        <w:spacing w:after="0" w:line="240" w:lineRule="auto"/>
        <w:jc w:val="both"/>
        <w:rPr>
          <w:rFonts w:ascii="Cambria" w:hAnsi="Cambria" w:cstheme="minorHAnsi"/>
        </w:rPr>
      </w:pPr>
      <w:r w:rsidRPr="00B77E38">
        <w:rPr>
          <w:rFonts w:ascii="Cambria" w:hAnsi="Cambria" w:cstheme="minorHAnsi"/>
        </w:rPr>
        <w:t>W celu wyboru najkorzystniejszej oferty punkty w w/w kryteriach dla danej oferty zostaną zsumowane i będą stanowić końcową ocenę oferty wg wzoru:</w:t>
      </w:r>
    </w:p>
    <w:p w14:paraId="1DD47392" w14:textId="77777777" w:rsidR="00362BCA" w:rsidRDefault="00362BCA" w:rsidP="00362BCA">
      <w:pPr>
        <w:ind w:left="142"/>
        <w:jc w:val="center"/>
        <w:rPr>
          <w:rFonts w:ascii="Cambria" w:hAnsi="Cambria" w:cstheme="minorHAnsi"/>
          <w:b/>
        </w:rPr>
      </w:pPr>
    </w:p>
    <w:p w14:paraId="7A626F96" w14:textId="77777777" w:rsidR="00362BCA" w:rsidRPr="00B77E38" w:rsidRDefault="00362BCA" w:rsidP="00362BCA">
      <w:pPr>
        <w:ind w:left="142"/>
        <w:jc w:val="center"/>
        <w:rPr>
          <w:rFonts w:ascii="Cambria" w:hAnsi="Cambria" w:cstheme="minorHAnsi"/>
          <w:b/>
          <w:vertAlign w:val="subscript"/>
        </w:rPr>
      </w:pPr>
      <w:proofErr w:type="spellStart"/>
      <w:r w:rsidRPr="00B77E38">
        <w:rPr>
          <w:rFonts w:ascii="Cambria" w:hAnsi="Cambria" w:cstheme="minorHAnsi"/>
          <w:b/>
        </w:rPr>
        <w:t>W</w:t>
      </w:r>
      <w:r w:rsidRPr="00B77E38">
        <w:rPr>
          <w:rFonts w:ascii="Cambria" w:hAnsi="Cambria" w:cstheme="minorHAnsi"/>
          <w:b/>
          <w:vertAlign w:val="subscript"/>
        </w:rPr>
        <w:t>i</w:t>
      </w:r>
      <w:proofErr w:type="spellEnd"/>
      <w:r w:rsidRPr="00B77E38">
        <w:rPr>
          <w:rFonts w:ascii="Cambria" w:hAnsi="Cambria" w:cstheme="minorHAnsi"/>
          <w:b/>
        </w:rPr>
        <w:t xml:space="preserve"> = C</w:t>
      </w:r>
      <w:r w:rsidRPr="00B77E38">
        <w:rPr>
          <w:rFonts w:ascii="Cambria" w:hAnsi="Cambria" w:cstheme="minorHAnsi"/>
          <w:b/>
          <w:vertAlign w:val="subscript"/>
        </w:rPr>
        <w:t>i</w:t>
      </w:r>
      <w:r w:rsidRPr="00B77E38">
        <w:rPr>
          <w:rFonts w:ascii="Cambria" w:hAnsi="Cambria" w:cstheme="minorHAnsi"/>
          <w:b/>
        </w:rPr>
        <w:t xml:space="preserve">  + </w:t>
      </w:r>
      <w:proofErr w:type="spellStart"/>
      <w:r w:rsidRPr="00B77E38">
        <w:rPr>
          <w:rFonts w:ascii="Cambria" w:hAnsi="Cambria" w:cstheme="minorHAnsi"/>
          <w:b/>
        </w:rPr>
        <w:t>G</w:t>
      </w:r>
      <w:r w:rsidRPr="00B77E38">
        <w:rPr>
          <w:rFonts w:ascii="Cambria" w:hAnsi="Cambria" w:cstheme="minorHAnsi"/>
          <w:b/>
          <w:vertAlign w:val="subscript"/>
        </w:rPr>
        <w:t>i</w:t>
      </w:r>
      <w:proofErr w:type="spellEnd"/>
    </w:p>
    <w:p w14:paraId="2D5FCC76" w14:textId="77777777" w:rsidR="00362BCA" w:rsidRPr="00B77E38" w:rsidRDefault="00362BCA" w:rsidP="00362BCA">
      <w:pPr>
        <w:tabs>
          <w:tab w:val="left" w:pos="720"/>
          <w:tab w:val="left" w:pos="993"/>
          <w:tab w:val="left" w:pos="10382"/>
        </w:tabs>
        <w:suppressAutoHyphens/>
        <w:ind w:left="851" w:hanging="284"/>
        <w:jc w:val="both"/>
        <w:rPr>
          <w:rFonts w:ascii="Cambria" w:hAnsi="Cambria" w:cstheme="minorHAnsi"/>
          <w:lang w:eastAsia="ar-SA"/>
        </w:rPr>
      </w:pPr>
      <w:r w:rsidRPr="00B77E38">
        <w:rPr>
          <w:rFonts w:ascii="Cambria" w:hAnsi="Cambria" w:cstheme="minorHAnsi"/>
          <w:lang w:eastAsia="ar-SA"/>
        </w:rPr>
        <w:t>i</w:t>
      </w:r>
      <w:r w:rsidRPr="00B77E38">
        <w:rPr>
          <w:rFonts w:ascii="Cambria" w:hAnsi="Cambria" w:cstheme="minorHAnsi"/>
          <w:lang w:eastAsia="ar-SA"/>
        </w:rPr>
        <w:tab/>
        <w:t>- numer oferty ocenianej</w:t>
      </w:r>
    </w:p>
    <w:p w14:paraId="4F338995" w14:textId="77777777" w:rsidR="00362BCA" w:rsidRPr="00B77E38" w:rsidRDefault="00362BCA" w:rsidP="00362BCA">
      <w:pPr>
        <w:tabs>
          <w:tab w:val="left" w:pos="720"/>
          <w:tab w:val="left" w:pos="993"/>
          <w:tab w:val="left" w:pos="10382"/>
        </w:tabs>
        <w:suppressAutoHyphens/>
        <w:ind w:left="851" w:hanging="284"/>
        <w:jc w:val="both"/>
        <w:rPr>
          <w:rFonts w:ascii="Cambria" w:hAnsi="Cambria" w:cstheme="minorHAnsi"/>
          <w:lang w:eastAsia="ar-SA"/>
        </w:rPr>
      </w:pPr>
      <w:r w:rsidRPr="00B77E38">
        <w:rPr>
          <w:rFonts w:ascii="Cambria" w:hAnsi="Cambria" w:cstheme="minorHAnsi"/>
          <w:b/>
          <w:lang w:eastAsia="ar-SA"/>
        </w:rPr>
        <w:t>C</w:t>
      </w:r>
      <w:r w:rsidRPr="00B77E38">
        <w:rPr>
          <w:rFonts w:ascii="Cambria" w:hAnsi="Cambria" w:cstheme="minorHAnsi"/>
          <w:b/>
          <w:vertAlign w:val="subscript"/>
          <w:lang w:eastAsia="ar-SA"/>
        </w:rPr>
        <w:t>i</w:t>
      </w:r>
      <w:r w:rsidRPr="00B77E38">
        <w:rPr>
          <w:rFonts w:ascii="Cambria" w:hAnsi="Cambria" w:cstheme="minorHAnsi"/>
          <w:lang w:eastAsia="ar-SA"/>
        </w:rPr>
        <w:tab/>
        <w:t>- liczba punktów w kryterium „Cena” (oferty ocenianej)</w:t>
      </w:r>
    </w:p>
    <w:p w14:paraId="0731F43F" w14:textId="77777777" w:rsidR="00362BCA" w:rsidRPr="00B77E38" w:rsidRDefault="00362BCA" w:rsidP="00362BCA">
      <w:pPr>
        <w:ind w:left="851" w:hanging="284"/>
        <w:jc w:val="both"/>
        <w:rPr>
          <w:rFonts w:ascii="Cambria" w:hAnsi="Cambria" w:cstheme="minorHAnsi"/>
          <w:lang w:eastAsia="ar-SA"/>
        </w:rPr>
      </w:pPr>
      <w:proofErr w:type="spellStart"/>
      <w:r w:rsidRPr="00B77E38">
        <w:rPr>
          <w:rFonts w:ascii="Cambria" w:hAnsi="Cambria" w:cstheme="minorHAnsi"/>
          <w:b/>
          <w:lang w:eastAsia="ar-SA"/>
        </w:rPr>
        <w:t>G</w:t>
      </w:r>
      <w:r w:rsidRPr="00B77E38">
        <w:rPr>
          <w:rFonts w:ascii="Cambria" w:hAnsi="Cambria" w:cstheme="minorHAnsi"/>
          <w:b/>
          <w:vertAlign w:val="subscript"/>
          <w:lang w:eastAsia="ar-SA"/>
        </w:rPr>
        <w:t>i</w:t>
      </w:r>
      <w:proofErr w:type="spellEnd"/>
      <w:r w:rsidRPr="00B77E38">
        <w:rPr>
          <w:rFonts w:ascii="Cambria" w:hAnsi="Cambria" w:cstheme="minorHAnsi"/>
          <w:lang w:eastAsia="ar-SA"/>
        </w:rPr>
        <w:tab/>
        <w:t>- liczba punktów w kryterium „Okres gwarancji” (oferty ocenianej)</w:t>
      </w:r>
    </w:p>
    <w:p w14:paraId="2273C392" w14:textId="77777777" w:rsidR="00362BCA" w:rsidRPr="00B77E38" w:rsidRDefault="00362BCA" w:rsidP="00362BCA">
      <w:pPr>
        <w:pStyle w:val="Akapitzlist"/>
        <w:ind w:left="567"/>
        <w:jc w:val="both"/>
        <w:rPr>
          <w:rFonts w:ascii="Cambria" w:hAnsi="Cambria" w:cstheme="minorHAnsi"/>
          <w:lang w:eastAsia="ar-SA"/>
        </w:rPr>
      </w:pPr>
    </w:p>
    <w:p w14:paraId="4E2271BC" w14:textId="77777777" w:rsidR="00362BCA" w:rsidRPr="00B77E38" w:rsidRDefault="00362BCA" w:rsidP="00362BCA">
      <w:pPr>
        <w:pStyle w:val="Akapitzlist"/>
        <w:numPr>
          <w:ilvl w:val="1"/>
          <w:numId w:val="34"/>
        </w:numPr>
        <w:spacing w:after="0" w:line="240" w:lineRule="auto"/>
        <w:jc w:val="both"/>
        <w:rPr>
          <w:rFonts w:ascii="Cambria" w:hAnsi="Cambria" w:cstheme="minorHAnsi"/>
          <w:lang w:eastAsia="ar-SA"/>
        </w:rPr>
      </w:pPr>
      <w:r w:rsidRPr="00B77E38">
        <w:rPr>
          <w:rFonts w:ascii="Cambria" w:eastAsia="Calibri" w:hAnsi="Cambria" w:cstheme="minorHAnsi"/>
          <w:bCs/>
        </w:rPr>
        <w:t xml:space="preserve">Za najkorzystniejszą zostanie uznana oferta, która łącznie uzyska najwyższą liczbę punktów </w:t>
      </w:r>
      <w:proofErr w:type="spellStart"/>
      <w:r w:rsidRPr="00B77E38">
        <w:rPr>
          <w:rFonts w:ascii="Cambria" w:eastAsia="Calibri" w:hAnsi="Cambria" w:cstheme="minorHAnsi"/>
          <w:bCs/>
        </w:rPr>
        <w:t>Wi</w:t>
      </w:r>
      <w:proofErr w:type="spellEnd"/>
      <w:r w:rsidRPr="00B77E38">
        <w:rPr>
          <w:rFonts w:ascii="Cambria" w:eastAsia="Calibri" w:hAnsi="Cambria" w:cstheme="minorHAnsi"/>
          <w:bCs/>
        </w:rPr>
        <w:t>.</w:t>
      </w:r>
    </w:p>
    <w:p w14:paraId="1A720DE5" w14:textId="77777777" w:rsidR="00362BCA" w:rsidRPr="00B77E38" w:rsidRDefault="00362BCA" w:rsidP="00362BCA">
      <w:pPr>
        <w:keepNext/>
        <w:keepLines/>
        <w:widowControl w:val="0"/>
        <w:adjustRightInd w:val="0"/>
        <w:spacing w:after="120" w:line="240" w:lineRule="auto"/>
        <w:jc w:val="both"/>
        <w:textAlignment w:val="baseline"/>
        <w:rPr>
          <w:rFonts w:ascii="Cambria" w:hAnsi="Cambria" w:cs="Arial"/>
          <w:bCs/>
          <w:u w:val="single"/>
        </w:rPr>
      </w:pPr>
    </w:p>
    <w:p w14:paraId="248BC071" w14:textId="77777777" w:rsidR="00362BCA" w:rsidRPr="00B77E38" w:rsidRDefault="00362BCA" w:rsidP="00362BCA">
      <w:pPr>
        <w:keepNext/>
        <w:keepLines/>
        <w:widowControl w:val="0"/>
        <w:adjustRightInd w:val="0"/>
        <w:spacing w:after="120" w:line="240" w:lineRule="auto"/>
        <w:ind w:left="284" w:hanging="284"/>
        <w:jc w:val="both"/>
        <w:textAlignment w:val="baseline"/>
        <w:rPr>
          <w:rFonts w:ascii="Cambria" w:hAnsi="Cambria" w:cs="Arial"/>
        </w:rPr>
      </w:pPr>
      <w:r w:rsidRPr="00B77E38">
        <w:rPr>
          <w:rFonts w:ascii="Cambria" w:hAnsi="Cambria" w:cs="Arial"/>
          <w:bCs/>
        </w:rPr>
        <w:t xml:space="preserve">2.  </w:t>
      </w:r>
      <w:r w:rsidRPr="00B77E38">
        <w:rPr>
          <w:rFonts w:ascii="Cambria" w:hAnsi="Cambria" w:cs="Arial"/>
        </w:rPr>
        <w:t>Jeżeli nie można wybrać najkorzystniejszej oferty z uwagi na to, że dwie lub więcej ofert przedstawia taki sam bilans ceny i innych kryteriów oceny ofert, Zamawiający spośród tych ofert wybierze ofertę, która otrzymała najwyższą ocenę w kryterium o najwyższej wadze.</w:t>
      </w:r>
    </w:p>
    <w:p w14:paraId="20627603" w14:textId="15D24BE9" w:rsidR="00362BCA" w:rsidRDefault="00362BCA" w:rsidP="00362BCA">
      <w:pPr>
        <w:keepNext/>
        <w:keepLines/>
        <w:widowControl w:val="0"/>
        <w:adjustRightInd w:val="0"/>
        <w:spacing w:after="120" w:line="240" w:lineRule="auto"/>
        <w:ind w:left="284" w:hanging="284"/>
        <w:jc w:val="both"/>
        <w:textAlignment w:val="baseline"/>
        <w:rPr>
          <w:rFonts w:ascii="Arial" w:hAnsi="Arial" w:cs="Arial"/>
          <w:sz w:val="20"/>
          <w:szCs w:val="20"/>
        </w:rPr>
      </w:pPr>
      <w:r w:rsidRPr="00B77E38">
        <w:rPr>
          <w:rFonts w:ascii="Cambria" w:hAnsi="Cambria" w:cs="Arial"/>
          <w:bCs/>
        </w:rPr>
        <w:t xml:space="preserve">3.  </w:t>
      </w:r>
      <w:r w:rsidRPr="00B77E38">
        <w:rPr>
          <w:rFonts w:ascii="Cambria" w:hAnsi="Cambria" w:cs="Arial"/>
        </w:rPr>
        <w:t>Jeżeli oferty otrzymały taką samą ocenę w kryterium o najwyższej wadze, Zamawiający wybierze ofertę z najniższą ceną, a jeżeli zostały złożone oferty o takiej samej cenie, Zamawiający wezwie Wykonawców, którzy złożyli te oferty, do złożenia w określonym terminie ofert dodatkowych zawierających nową cenę. Wykonawca, składając oferty dodatkowe, nie mogą oferować cen wyższych niż zaoferowane w uprzednio złożonych ofertach</w:t>
      </w:r>
      <w:r w:rsidRPr="00B77E38">
        <w:rPr>
          <w:rFonts w:ascii="Arial" w:hAnsi="Arial" w:cs="Arial"/>
          <w:sz w:val="20"/>
          <w:szCs w:val="20"/>
        </w:rPr>
        <w:t>.</w:t>
      </w:r>
    </w:p>
    <w:p w14:paraId="3FB6E31D" w14:textId="77777777" w:rsidR="00BB3D9E" w:rsidRPr="00B77E38" w:rsidRDefault="00BB3D9E" w:rsidP="00362BCA">
      <w:pPr>
        <w:keepNext/>
        <w:keepLines/>
        <w:widowControl w:val="0"/>
        <w:adjustRightInd w:val="0"/>
        <w:spacing w:after="120" w:line="240" w:lineRule="auto"/>
        <w:ind w:left="284" w:hanging="284"/>
        <w:jc w:val="both"/>
        <w:textAlignment w:val="baseline"/>
        <w:rPr>
          <w:rFonts w:ascii="Arial" w:hAnsi="Arial" w:cs="Arial"/>
          <w:sz w:val="20"/>
          <w:szCs w:val="20"/>
        </w:rPr>
      </w:pPr>
    </w:p>
    <w:p w14:paraId="65A70595" w14:textId="2C56B7B4" w:rsidR="00417EAA" w:rsidRPr="00286A46" w:rsidRDefault="00562306" w:rsidP="00761898">
      <w:pPr>
        <w:keepNext/>
        <w:keepLines/>
        <w:widowControl w:val="0"/>
        <w:adjustRightInd w:val="0"/>
        <w:spacing w:after="120" w:line="240" w:lineRule="auto"/>
        <w:ind w:left="284" w:hanging="284"/>
        <w:jc w:val="both"/>
        <w:textAlignment w:val="baseline"/>
        <w:rPr>
          <w:rFonts w:ascii="Cambria" w:hAnsi="Cambria" w:cs="Arial"/>
          <w:b/>
          <w:color w:val="00B050"/>
          <w:szCs w:val="20"/>
        </w:rPr>
      </w:pPr>
      <w:r w:rsidRPr="00286A46">
        <w:rPr>
          <w:rFonts w:ascii="Cambria" w:hAnsi="Cambria" w:cs="Arial"/>
          <w:b/>
          <w:color w:val="00B050"/>
          <w:szCs w:val="20"/>
        </w:rPr>
        <w:t>Część 4</w:t>
      </w:r>
      <w:r w:rsidR="00BB3D9E">
        <w:rPr>
          <w:rFonts w:ascii="Cambria" w:hAnsi="Cambria" w:cs="Arial"/>
          <w:b/>
          <w:color w:val="00B050"/>
          <w:szCs w:val="20"/>
        </w:rPr>
        <w:t xml:space="preserve"> - </w:t>
      </w:r>
      <w:r w:rsidR="00BB3D9E" w:rsidRPr="00286A46">
        <w:rPr>
          <w:rFonts w:ascii="Cambria" w:eastAsia="Times New Roman" w:hAnsi="Cambria" w:cstheme="minorHAnsi"/>
          <w:b/>
          <w:lang w:eastAsia="pl-PL"/>
        </w:rPr>
        <w:t xml:space="preserve">Przystawka do pomiarów </w:t>
      </w:r>
      <w:proofErr w:type="spellStart"/>
      <w:r w:rsidR="00BB3D9E" w:rsidRPr="00286A46">
        <w:rPr>
          <w:rFonts w:ascii="Cambria" w:eastAsia="Times New Roman" w:hAnsi="Cambria" w:cstheme="minorHAnsi"/>
          <w:b/>
          <w:lang w:eastAsia="pl-PL"/>
        </w:rPr>
        <w:t>spektroelektrochemicznych</w:t>
      </w:r>
      <w:proofErr w:type="spellEnd"/>
    </w:p>
    <w:p w14:paraId="52AC0A13" w14:textId="69354637" w:rsidR="00562306" w:rsidRPr="00C5297C" w:rsidRDefault="00562306" w:rsidP="00C5297C">
      <w:pPr>
        <w:pStyle w:val="Akapitzlist"/>
        <w:numPr>
          <w:ilvl w:val="3"/>
          <w:numId w:val="34"/>
        </w:numPr>
        <w:pBdr>
          <w:top w:val="nil"/>
          <w:left w:val="nil"/>
          <w:bottom w:val="nil"/>
          <w:right w:val="nil"/>
          <w:between w:val="nil"/>
        </w:pBdr>
        <w:tabs>
          <w:tab w:val="clear" w:pos="2166"/>
          <w:tab w:val="num" w:pos="1843"/>
        </w:tabs>
        <w:spacing w:after="0" w:line="240" w:lineRule="auto"/>
        <w:ind w:left="426"/>
        <w:jc w:val="both"/>
        <w:rPr>
          <w:rFonts w:ascii="Cambria" w:eastAsia="Calibri" w:hAnsi="Cambria" w:cs="Calibri Light"/>
          <w:color w:val="000000"/>
        </w:rPr>
      </w:pPr>
      <w:r w:rsidRPr="00C5297C">
        <w:rPr>
          <w:rFonts w:ascii="Cambria" w:eastAsia="Calibri" w:hAnsi="Cambria" w:cs="Calibri Light"/>
          <w:color w:val="000000"/>
        </w:rPr>
        <w:t>Przy wyborze najkorzystniejszej oferty Zamawiający będzie kierować się następującymi kryteriami i ich znaczeniem oraz w następujący sposób będzie oceniać oferty w poszczególnych kryteriach:</w:t>
      </w:r>
    </w:p>
    <w:p w14:paraId="2D0B6CA5" w14:textId="77777777" w:rsidR="00562306" w:rsidRPr="00C5297C" w:rsidRDefault="00562306" w:rsidP="00562306">
      <w:pPr>
        <w:pBdr>
          <w:top w:val="nil"/>
          <w:left w:val="nil"/>
          <w:bottom w:val="nil"/>
          <w:right w:val="nil"/>
          <w:between w:val="nil"/>
        </w:pBdr>
        <w:ind w:left="792"/>
        <w:rPr>
          <w:rFonts w:ascii="Cambria" w:eastAsia="Calibri" w:hAnsi="Cambria" w:cs="Calibri Light"/>
          <w:b/>
          <w:color w:val="000000"/>
        </w:rPr>
      </w:pPr>
    </w:p>
    <w:tbl>
      <w:tblPr>
        <w:tblW w:w="8363"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4252"/>
        <w:gridCol w:w="4111"/>
      </w:tblGrid>
      <w:tr w:rsidR="00562306" w:rsidRPr="00C5297C" w14:paraId="6E4C43FE" w14:textId="77777777" w:rsidTr="0047506E">
        <w:tc>
          <w:tcPr>
            <w:tcW w:w="425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2A53C571" w14:textId="77777777" w:rsidR="00562306" w:rsidRPr="00C5297C" w:rsidRDefault="00562306" w:rsidP="0047506E">
            <w:pPr>
              <w:ind w:left="168"/>
              <w:jc w:val="center"/>
              <w:rPr>
                <w:rFonts w:ascii="Cambria" w:eastAsia="Calibri" w:hAnsi="Cambria" w:cs="Calibri Light"/>
                <w:b/>
              </w:rPr>
            </w:pPr>
            <w:r w:rsidRPr="00C5297C">
              <w:rPr>
                <w:rFonts w:ascii="Cambria" w:eastAsia="Calibri" w:hAnsi="Cambria" w:cs="Calibri Light"/>
                <w:b/>
              </w:rPr>
              <w:t>Kryterium</w:t>
            </w:r>
          </w:p>
        </w:tc>
        <w:tc>
          <w:tcPr>
            <w:tcW w:w="4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ACA4F2C" w14:textId="77777777" w:rsidR="00562306" w:rsidRPr="00C5297C" w:rsidRDefault="00562306" w:rsidP="0047506E">
            <w:pPr>
              <w:jc w:val="center"/>
              <w:rPr>
                <w:rFonts w:ascii="Cambria" w:eastAsia="Calibri" w:hAnsi="Cambria" w:cs="Calibri Light"/>
                <w:b/>
              </w:rPr>
            </w:pPr>
            <w:r w:rsidRPr="00C5297C">
              <w:rPr>
                <w:rFonts w:ascii="Cambria" w:eastAsia="Calibri" w:hAnsi="Cambria" w:cs="Calibri Light"/>
                <w:b/>
              </w:rPr>
              <w:t>Liczba punktów (waga)</w:t>
            </w:r>
          </w:p>
        </w:tc>
      </w:tr>
      <w:tr w:rsidR="00562306" w:rsidRPr="00C5297C" w14:paraId="02A369EA" w14:textId="77777777" w:rsidTr="0047506E">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ED94E99" w14:textId="77777777" w:rsidR="00562306" w:rsidRPr="00C5297C" w:rsidRDefault="00562306" w:rsidP="0047506E">
            <w:pPr>
              <w:rPr>
                <w:rFonts w:ascii="Cambria" w:eastAsia="Calibri" w:hAnsi="Cambria" w:cs="Calibri Light"/>
                <w:b/>
              </w:rPr>
            </w:pPr>
            <w:r w:rsidRPr="00C5297C">
              <w:rPr>
                <w:rFonts w:ascii="Cambria" w:eastAsia="Calibri" w:hAnsi="Cambria" w:cs="Calibri Light"/>
                <w:b/>
              </w:rPr>
              <w:t>Cena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1A93000" w14:textId="77777777" w:rsidR="00562306" w:rsidRPr="00C5297C" w:rsidRDefault="00562306" w:rsidP="0047506E">
            <w:pPr>
              <w:ind w:left="-8" w:firstLine="8"/>
              <w:jc w:val="center"/>
              <w:rPr>
                <w:rFonts w:ascii="Cambria" w:eastAsia="Calibri" w:hAnsi="Cambria" w:cs="Calibri Light"/>
                <w:b/>
              </w:rPr>
            </w:pPr>
            <w:r w:rsidRPr="00C5297C">
              <w:rPr>
                <w:rFonts w:ascii="Cambria" w:eastAsia="Calibri" w:hAnsi="Cambria" w:cs="Calibri Light"/>
                <w:b/>
              </w:rPr>
              <w:t>60 pkt</w:t>
            </w:r>
          </w:p>
        </w:tc>
      </w:tr>
      <w:tr w:rsidR="00562306" w:rsidRPr="00C5297C" w14:paraId="571F3C7A" w14:textId="77777777" w:rsidTr="0047506E">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222D780" w14:textId="77777777" w:rsidR="00562306" w:rsidRPr="00C5297C" w:rsidRDefault="00562306" w:rsidP="0047506E">
            <w:pPr>
              <w:rPr>
                <w:rFonts w:ascii="Cambria" w:eastAsia="Calibri" w:hAnsi="Cambria" w:cs="Calibri Light"/>
                <w:b/>
              </w:rPr>
            </w:pPr>
            <w:r w:rsidRPr="00C5297C">
              <w:rPr>
                <w:rFonts w:ascii="Cambria" w:eastAsia="Calibri" w:hAnsi="Cambria" w:cs="Calibri Light"/>
                <w:b/>
              </w:rPr>
              <w:t>Okresu gwarancji (wydłużenie)</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22AC3" w14:textId="765C0AE3" w:rsidR="00562306" w:rsidRPr="00C5297C" w:rsidRDefault="00C5297C" w:rsidP="0047506E">
            <w:pPr>
              <w:jc w:val="center"/>
              <w:rPr>
                <w:rFonts w:ascii="Cambria" w:eastAsia="Calibri" w:hAnsi="Cambria" w:cs="Calibri Light"/>
                <w:b/>
              </w:rPr>
            </w:pPr>
            <w:r>
              <w:rPr>
                <w:rFonts w:ascii="Cambria" w:eastAsia="Calibri" w:hAnsi="Cambria" w:cs="Calibri Light"/>
                <w:b/>
              </w:rPr>
              <w:t>2</w:t>
            </w:r>
            <w:r w:rsidR="00562306" w:rsidRPr="00C5297C">
              <w:rPr>
                <w:rFonts w:ascii="Cambria" w:eastAsia="Calibri" w:hAnsi="Cambria" w:cs="Calibri Light"/>
                <w:b/>
              </w:rPr>
              <w:t>0 pkt</w:t>
            </w:r>
          </w:p>
        </w:tc>
      </w:tr>
      <w:tr w:rsidR="00C5297C" w:rsidRPr="00C5297C" w14:paraId="23586131" w14:textId="77777777" w:rsidTr="00C5297C">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F8ABA8F" w14:textId="4F8E9D94" w:rsidR="00C5297C" w:rsidRPr="00C5297C" w:rsidRDefault="00C5297C" w:rsidP="0047506E">
            <w:pPr>
              <w:rPr>
                <w:rFonts w:ascii="Cambria" w:eastAsia="Calibri" w:hAnsi="Cambria" w:cs="Calibri Light"/>
                <w:b/>
              </w:rPr>
            </w:pPr>
            <w:r w:rsidRPr="00C5297C">
              <w:rPr>
                <w:rFonts w:ascii="Cambria" w:eastAsia="Calibri" w:hAnsi="Cambria" w:cs="Calibri Light"/>
                <w:b/>
              </w:rPr>
              <w:t>Termin dostawy</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3E015" w14:textId="465C2FC8" w:rsidR="00C5297C" w:rsidRPr="00C5297C" w:rsidRDefault="00C5297C" w:rsidP="00C5297C">
            <w:pPr>
              <w:pStyle w:val="Akapitzlist"/>
              <w:numPr>
                <w:ilvl w:val="2"/>
                <w:numId w:val="17"/>
              </w:numPr>
              <w:ind w:left="461"/>
              <w:jc w:val="center"/>
              <w:rPr>
                <w:rFonts w:ascii="Cambria" w:eastAsia="Calibri" w:hAnsi="Cambria" w:cs="Calibri Light"/>
                <w:b/>
              </w:rPr>
            </w:pPr>
            <w:r>
              <w:rPr>
                <w:rFonts w:ascii="Cambria" w:eastAsia="Calibri" w:hAnsi="Cambria" w:cs="Calibri Light"/>
                <w:b/>
              </w:rPr>
              <w:t>pkt</w:t>
            </w:r>
          </w:p>
        </w:tc>
      </w:tr>
    </w:tbl>
    <w:p w14:paraId="4FECE4CE" w14:textId="20EABD29" w:rsidR="00562306" w:rsidRPr="00C5297C" w:rsidRDefault="00562306" w:rsidP="00C5297C">
      <w:pPr>
        <w:pStyle w:val="Akapitzlist"/>
        <w:numPr>
          <w:ilvl w:val="4"/>
          <w:numId w:val="34"/>
        </w:numPr>
        <w:pBdr>
          <w:top w:val="nil"/>
          <w:left w:val="nil"/>
          <w:bottom w:val="nil"/>
          <w:right w:val="nil"/>
          <w:between w:val="nil"/>
        </w:pBdr>
        <w:tabs>
          <w:tab w:val="clear" w:pos="2886"/>
        </w:tabs>
        <w:spacing w:after="0" w:line="240" w:lineRule="auto"/>
        <w:ind w:left="426"/>
        <w:jc w:val="both"/>
        <w:rPr>
          <w:rFonts w:ascii="Cambria" w:eastAsia="Calibri" w:hAnsi="Cambria" w:cs="Calibri"/>
          <w:color w:val="000000"/>
        </w:rPr>
      </w:pPr>
      <w:r w:rsidRPr="00C5297C">
        <w:rPr>
          <w:rFonts w:ascii="Cambria" w:eastAsia="Calibri" w:hAnsi="Cambria" w:cs="Calibri"/>
          <w:b/>
          <w:color w:val="000000"/>
          <w:u w:val="single"/>
        </w:rPr>
        <w:t>W kryterium „cena” (</w:t>
      </w:r>
      <w:r w:rsidRPr="00C5297C">
        <w:rPr>
          <w:rFonts w:ascii="Cambria" w:eastAsia="Calibri" w:hAnsi="Cambria" w:cs="Calibri"/>
          <w:b/>
          <w:i/>
          <w:color w:val="000000"/>
          <w:u w:val="single"/>
        </w:rPr>
        <w:t>C</w:t>
      </w:r>
      <w:r w:rsidRPr="00C5297C">
        <w:rPr>
          <w:rFonts w:ascii="Cambria" w:eastAsia="Calibri" w:hAnsi="Cambria" w:cs="Calibri"/>
          <w:b/>
          <w:color w:val="000000"/>
          <w:u w:val="single"/>
        </w:rPr>
        <w:t>) liczba zdobytych przez Wykonawcę punktów wyliczona zostanie według następującego wzoru: </w:t>
      </w:r>
    </w:p>
    <w:p w14:paraId="4E12A181" w14:textId="77777777" w:rsidR="00562306" w:rsidRPr="00C5297C" w:rsidRDefault="00562306" w:rsidP="00562306">
      <w:pPr>
        <w:spacing w:after="0" w:line="240" w:lineRule="auto"/>
        <w:ind w:left="3686" w:hanging="2977"/>
        <w:jc w:val="both"/>
        <w:rPr>
          <w:rFonts w:ascii="Cambria" w:eastAsia="Calibri" w:hAnsi="Cambria" w:cs="Calibri"/>
          <w:b/>
          <w:color w:val="000000"/>
        </w:rPr>
      </w:pPr>
      <w:r w:rsidRPr="00C5297C">
        <w:rPr>
          <w:rFonts w:ascii="Cambria" w:eastAsia="Calibri" w:hAnsi="Cambria" w:cs="Calibri"/>
          <w:b/>
          <w:color w:val="000000"/>
        </w:rPr>
        <w:t>gdzie:</w:t>
      </w:r>
    </w:p>
    <w:tbl>
      <w:tblPr>
        <w:tblW w:w="7765" w:type="dxa"/>
        <w:tblLayout w:type="fixed"/>
        <w:tblLook w:val="0400" w:firstRow="0" w:lastRow="0" w:firstColumn="0" w:lastColumn="0" w:noHBand="0" w:noVBand="1"/>
      </w:tblPr>
      <w:tblGrid>
        <w:gridCol w:w="7765"/>
      </w:tblGrid>
      <w:tr w:rsidR="00562306" w:rsidRPr="00C5297C" w14:paraId="6ACAB74F" w14:textId="77777777" w:rsidTr="0047506E">
        <w:trPr>
          <w:trHeight w:val="461"/>
        </w:trPr>
        <w:tc>
          <w:tcPr>
            <w:tcW w:w="7765" w:type="dxa"/>
            <w:tcMar>
              <w:top w:w="0" w:type="dxa"/>
              <w:left w:w="115" w:type="dxa"/>
              <w:bottom w:w="0" w:type="dxa"/>
              <w:right w:w="115" w:type="dxa"/>
            </w:tcMar>
          </w:tcPr>
          <w:p w14:paraId="3BCAB691" w14:textId="77777777" w:rsidR="00562306" w:rsidRPr="00C5297C" w:rsidRDefault="00562306" w:rsidP="0047506E">
            <w:pPr>
              <w:spacing w:after="0" w:line="240" w:lineRule="auto"/>
              <w:jc w:val="center"/>
              <w:rPr>
                <w:rFonts w:ascii="Cambria" w:hAnsi="Cambria"/>
              </w:rPr>
            </w:pPr>
            <w:r w:rsidRPr="00C5297C">
              <w:rPr>
                <w:rFonts w:ascii="Cambria" w:hAnsi="Cambria"/>
                <w:color w:val="000000"/>
              </w:rPr>
              <w:t>Cena najniższa spośród ofert ocenianych</w:t>
            </w:r>
          </w:p>
        </w:tc>
      </w:tr>
      <w:tr w:rsidR="00562306" w:rsidRPr="00C5297C" w14:paraId="2ADCA3AB" w14:textId="77777777" w:rsidTr="0047506E">
        <w:trPr>
          <w:trHeight w:val="230"/>
        </w:trPr>
        <w:tc>
          <w:tcPr>
            <w:tcW w:w="7765" w:type="dxa"/>
            <w:tcMar>
              <w:top w:w="0" w:type="dxa"/>
              <w:left w:w="115" w:type="dxa"/>
              <w:bottom w:w="0" w:type="dxa"/>
              <w:right w:w="115" w:type="dxa"/>
            </w:tcMar>
          </w:tcPr>
          <w:p w14:paraId="7DE73B58" w14:textId="77777777" w:rsidR="00562306" w:rsidRPr="00C5297C" w:rsidRDefault="00562306" w:rsidP="0047506E">
            <w:pPr>
              <w:spacing w:after="0" w:line="240" w:lineRule="auto"/>
              <w:jc w:val="center"/>
              <w:rPr>
                <w:rFonts w:ascii="Cambria" w:hAnsi="Cambria"/>
              </w:rPr>
            </w:pPr>
            <w:r w:rsidRPr="00C5297C">
              <w:rPr>
                <w:rFonts w:ascii="Cambria" w:hAnsi="Cambria"/>
                <w:color w:val="000000"/>
              </w:rPr>
              <w:t>Ci  = -------------------------------------------------- x 60 pkt</w:t>
            </w:r>
          </w:p>
        </w:tc>
      </w:tr>
      <w:tr w:rsidR="00562306" w:rsidRPr="00C5297C" w14:paraId="54E8B3BB" w14:textId="77777777" w:rsidTr="0047506E">
        <w:trPr>
          <w:trHeight w:val="68"/>
        </w:trPr>
        <w:tc>
          <w:tcPr>
            <w:tcW w:w="7765" w:type="dxa"/>
            <w:tcMar>
              <w:top w:w="0" w:type="dxa"/>
              <w:left w:w="115" w:type="dxa"/>
              <w:bottom w:w="0" w:type="dxa"/>
              <w:right w:w="115" w:type="dxa"/>
            </w:tcMar>
          </w:tcPr>
          <w:p w14:paraId="6D7FA4F8" w14:textId="77777777" w:rsidR="00562306" w:rsidRPr="00C5297C" w:rsidRDefault="00562306" w:rsidP="0047506E">
            <w:pPr>
              <w:spacing w:after="0" w:line="240" w:lineRule="auto"/>
              <w:jc w:val="center"/>
              <w:rPr>
                <w:rFonts w:ascii="Cambria" w:hAnsi="Cambria"/>
              </w:rPr>
            </w:pPr>
            <w:r w:rsidRPr="00C5297C">
              <w:rPr>
                <w:rFonts w:ascii="Cambria" w:hAnsi="Cambria"/>
                <w:color w:val="000000"/>
              </w:rPr>
              <w:t>Cena oferty ocenianej</w:t>
            </w:r>
          </w:p>
        </w:tc>
      </w:tr>
    </w:tbl>
    <w:p w14:paraId="7E43EDAA" w14:textId="77777777" w:rsidR="00562306" w:rsidRPr="00C5297C" w:rsidRDefault="00562306" w:rsidP="00562306">
      <w:pPr>
        <w:spacing w:after="0" w:line="240" w:lineRule="auto"/>
        <w:ind w:left="709"/>
        <w:jc w:val="both"/>
        <w:rPr>
          <w:rFonts w:ascii="Cambria" w:hAnsi="Cambria" w:cstheme="minorHAnsi"/>
          <w:b/>
        </w:rPr>
      </w:pPr>
      <w:r w:rsidRPr="00C5297C">
        <w:rPr>
          <w:rFonts w:ascii="Cambria" w:hAnsi="Cambria"/>
          <w:b/>
        </w:rPr>
        <w:lastRenderedPageBreak/>
        <w:br/>
      </w:r>
      <w:r w:rsidRPr="00C5297C">
        <w:rPr>
          <w:rFonts w:ascii="Cambria" w:hAnsi="Cambria" w:cstheme="minorHAnsi"/>
          <w:b/>
        </w:rPr>
        <w:t>i – numer oferty ocenianej</w:t>
      </w:r>
    </w:p>
    <w:p w14:paraId="0F017FB5" w14:textId="77777777" w:rsidR="00562306" w:rsidRPr="00C5297C" w:rsidRDefault="00562306" w:rsidP="00562306">
      <w:pPr>
        <w:ind w:left="709"/>
        <w:jc w:val="both"/>
        <w:rPr>
          <w:rFonts w:ascii="Cambria" w:hAnsi="Cambria" w:cstheme="minorHAnsi"/>
          <w:b/>
        </w:rPr>
      </w:pPr>
      <w:r w:rsidRPr="00C5297C">
        <w:rPr>
          <w:rFonts w:ascii="Cambria" w:hAnsi="Cambria" w:cstheme="minorHAnsi"/>
          <w:b/>
        </w:rPr>
        <w:t>C</w:t>
      </w:r>
      <w:r w:rsidRPr="00C5297C">
        <w:rPr>
          <w:rFonts w:ascii="Cambria" w:hAnsi="Cambria" w:cstheme="minorHAnsi"/>
          <w:b/>
          <w:vertAlign w:val="subscript"/>
        </w:rPr>
        <w:t>i</w:t>
      </w:r>
      <w:r w:rsidRPr="00C5297C">
        <w:rPr>
          <w:rFonts w:ascii="Cambria" w:hAnsi="Cambria" w:cstheme="minorHAnsi"/>
          <w:b/>
        </w:rPr>
        <w:t>– wartość punktowa ceny oferty brutto</w:t>
      </w:r>
    </w:p>
    <w:p w14:paraId="478CFA6D" w14:textId="7503837F" w:rsidR="00562306" w:rsidRPr="00C5297C" w:rsidRDefault="00562306" w:rsidP="00C5297C">
      <w:pPr>
        <w:pStyle w:val="Akapitzlist"/>
        <w:numPr>
          <w:ilvl w:val="4"/>
          <w:numId w:val="34"/>
        </w:numPr>
        <w:tabs>
          <w:tab w:val="clear" w:pos="2886"/>
          <w:tab w:val="num" w:pos="2552"/>
        </w:tabs>
        <w:spacing w:after="0" w:line="240" w:lineRule="auto"/>
        <w:ind w:left="426"/>
        <w:jc w:val="both"/>
        <w:rPr>
          <w:rFonts w:ascii="Cambria" w:hAnsi="Cambria" w:cstheme="minorHAnsi"/>
        </w:rPr>
      </w:pPr>
      <w:r w:rsidRPr="00C5297C">
        <w:rPr>
          <w:rFonts w:ascii="Cambria" w:hAnsi="Cambria" w:cstheme="minorHAnsi"/>
          <w:b/>
          <w:bCs/>
        </w:rPr>
        <w:t>W kryterium „</w:t>
      </w:r>
      <w:r w:rsidRPr="00C5297C">
        <w:rPr>
          <w:rFonts w:ascii="Cambria" w:eastAsia="Calibri" w:hAnsi="Cambria" w:cs="Calibri Light"/>
          <w:b/>
        </w:rPr>
        <w:t>Okresu gwarancji izolacji próżniowej</w:t>
      </w:r>
      <w:r w:rsidRPr="00C5297C">
        <w:rPr>
          <w:rFonts w:ascii="Cambria" w:hAnsi="Cambria" w:cstheme="minorHAnsi"/>
          <w:b/>
        </w:rPr>
        <w:t xml:space="preserve">” /G/ </w:t>
      </w:r>
      <w:r w:rsidRPr="00C5297C">
        <w:rPr>
          <w:rFonts w:ascii="Cambria" w:hAnsi="Cambria" w:cstheme="minorHAnsi"/>
        </w:rPr>
        <w:t xml:space="preserve">- ocena zostanie dokonana w ten sposób, iż Wykonawca otrzyma </w:t>
      </w:r>
      <w:r w:rsidR="00C5297C" w:rsidRPr="00C5297C">
        <w:rPr>
          <w:rFonts w:ascii="Cambria" w:hAnsi="Cambria" w:cstheme="minorHAnsi"/>
        </w:rPr>
        <w:t>1</w:t>
      </w:r>
      <w:r w:rsidRPr="00C5297C">
        <w:rPr>
          <w:rFonts w:ascii="Cambria" w:hAnsi="Cambria" w:cstheme="minorHAnsi"/>
        </w:rPr>
        <w:t>0 pkt za każde dodatkowe 12 miesięcy gwarancji powyżej wymaganych dla poszczególnych części, wykonawca, który nie zaoferuje wydłużenia terminu gwarancji otrzyma 0 (zero) pkt, a więc:</w:t>
      </w:r>
    </w:p>
    <w:p w14:paraId="066FFFDE" w14:textId="77777777" w:rsidR="00562306" w:rsidRPr="00C5297C" w:rsidRDefault="00562306" w:rsidP="00562306">
      <w:pPr>
        <w:spacing w:after="0" w:line="240" w:lineRule="auto"/>
        <w:ind w:left="1134"/>
        <w:jc w:val="both"/>
        <w:rPr>
          <w:rFonts w:ascii="Cambria" w:hAnsi="Cambria" w:cs="Calibri Light"/>
        </w:rPr>
      </w:pPr>
    </w:p>
    <w:p w14:paraId="11B79A14" w14:textId="27654E95" w:rsidR="00562306" w:rsidRPr="00C5297C" w:rsidRDefault="00C5297C" w:rsidP="00562306">
      <w:pPr>
        <w:spacing w:after="0" w:line="240" w:lineRule="auto"/>
        <w:ind w:left="1134"/>
        <w:jc w:val="both"/>
        <w:rPr>
          <w:rFonts w:ascii="Cambria" w:hAnsi="Cambria" w:cs="Calibri Light"/>
        </w:rPr>
      </w:pPr>
      <w:r>
        <w:rPr>
          <w:rFonts w:ascii="Cambria" w:hAnsi="Cambria" w:cs="Calibri Light"/>
        </w:rPr>
        <w:t>1</w:t>
      </w:r>
      <w:r w:rsidR="00562306" w:rsidRPr="00C5297C">
        <w:rPr>
          <w:rFonts w:ascii="Cambria" w:hAnsi="Cambria" w:cs="Calibri Light"/>
        </w:rPr>
        <w:t xml:space="preserve">. b. 1. Zaoferowany termin gwarancji – </w:t>
      </w:r>
      <w:r>
        <w:rPr>
          <w:rFonts w:ascii="Cambria" w:hAnsi="Cambria" w:cs="Calibri Light"/>
        </w:rPr>
        <w:t>24</w:t>
      </w:r>
      <w:r w:rsidR="00562306" w:rsidRPr="00C5297C">
        <w:rPr>
          <w:rFonts w:ascii="Cambria" w:hAnsi="Cambria" w:cs="Calibri Light"/>
        </w:rPr>
        <w:t xml:space="preserve"> miesięcy – </w:t>
      </w:r>
      <w:r>
        <w:rPr>
          <w:rFonts w:ascii="Cambria" w:hAnsi="Cambria" w:cs="Calibri Light"/>
        </w:rPr>
        <w:t>1</w:t>
      </w:r>
      <w:r w:rsidR="00562306" w:rsidRPr="00C5297C">
        <w:rPr>
          <w:rFonts w:ascii="Cambria" w:hAnsi="Cambria" w:cs="Calibri Light"/>
        </w:rPr>
        <w:t>0 pkt</w:t>
      </w:r>
    </w:p>
    <w:p w14:paraId="4B9EAE1B" w14:textId="1677C46E" w:rsidR="00562306" w:rsidRPr="00C5297C" w:rsidRDefault="00C5297C" w:rsidP="00562306">
      <w:pPr>
        <w:spacing w:after="0" w:line="240" w:lineRule="auto"/>
        <w:ind w:left="1134"/>
        <w:jc w:val="both"/>
        <w:rPr>
          <w:rFonts w:ascii="Cambria" w:hAnsi="Cambria" w:cs="Calibri Light"/>
        </w:rPr>
      </w:pPr>
      <w:r>
        <w:rPr>
          <w:rFonts w:ascii="Cambria" w:hAnsi="Cambria" w:cs="Calibri Light"/>
        </w:rPr>
        <w:t>1</w:t>
      </w:r>
      <w:r w:rsidR="00562306" w:rsidRPr="00C5297C">
        <w:rPr>
          <w:rFonts w:ascii="Cambria" w:hAnsi="Cambria" w:cs="Calibri Light"/>
        </w:rPr>
        <w:t xml:space="preserve">. b. 2. Zaoferowany termin gwarancji – </w:t>
      </w:r>
      <w:r>
        <w:rPr>
          <w:rFonts w:ascii="Cambria" w:hAnsi="Cambria" w:cs="Calibri Light"/>
        </w:rPr>
        <w:t>36</w:t>
      </w:r>
      <w:r w:rsidR="00562306" w:rsidRPr="00C5297C">
        <w:rPr>
          <w:rFonts w:ascii="Cambria" w:hAnsi="Cambria" w:cs="Calibri Light"/>
        </w:rPr>
        <w:t xml:space="preserve"> miesięcy – </w:t>
      </w:r>
      <w:r>
        <w:rPr>
          <w:rFonts w:ascii="Cambria" w:hAnsi="Cambria" w:cs="Calibri Light"/>
        </w:rPr>
        <w:t>2</w:t>
      </w:r>
      <w:r w:rsidR="00562306" w:rsidRPr="00C5297C">
        <w:rPr>
          <w:rFonts w:ascii="Cambria" w:hAnsi="Cambria" w:cs="Calibri Light"/>
        </w:rPr>
        <w:t>0 pkt</w:t>
      </w:r>
    </w:p>
    <w:p w14:paraId="00D4CC5E" w14:textId="77777777" w:rsidR="00C5297C" w:rsidRPr="00286A46" w:rsidRDefault="00C5297C" w:rsidP="00C5297C">
      <w:pPr>
        <w:ind w:left="709"/>
        <w:jc w:val="both"/>
        <w:rPr>
          <w:rFonts w:ascii="Cambria" w:hAnsi="Cambria" w:cstheme="minorHAnsi"/>
          <w:b/>
        </w:rPr>
      </w:pPr>
    </w:p>
    <w:p w14:paraId="2D060D3E" w14:textId="39DEA71A" w:rsidR="00C300B9" w:rsidRPr="00286A46" w:rsidRDefault="00C300B9" w:rsidP="00A64856">
      <w:pPr>
        <w:pStyle w:val="Akapitzlist"/>
        <w:numPr>
          <w:ilvl w:val="4"/>
          <w:numId w:val="34"/>
        </w:numPr>
        <w:shd w:val="clear" w:color="auto" w:fill="FFFFFF"/>
        <w:tabs>
          <w:tab w:val="clear" w:pos="2886"/>
          <w:tab w:val="num" w:pos="2552"/>
        </w:tabs>
        <w:spacing w:after="0" w:line="240" w:lineRule="auto"/>
        <w:ind w:left="284"/>
        <w:jc w:val="both"/>
        <w:rPr>
          <w:rFonts w:ascii="Cambria" w:hAnsi="Cambria"/>
        </w:rPr>
      </w:pPr>
      <w:r w:rsidRPr="00286A46">
        <w:rPr>
          <w:rFonts w:ascii="Cambria" w:hAnsi="Cambria"/>
          <w:b/>
          <w:color w:val="000000"/>
          <w:u w:val="single"/>
        </w:rPr>
        <w:t>W kryterium „Termin dostawy” /T/ - liczony jest w pełnych dniach od daty podpisania umowy.</w:t>
      </w:r>
    </w:p>
    <w:p w14:paraId="5C36D39F" w14:textId="26812845" w:rsidR="00C300B9" w:rsidRPr="00286A46" w:rsidRDefault="00C300B9" w:rsidP="00C300B9">
      <w:pPr>
        <w:shd w:val="clear" w:color="auto" w:fill="FFFFFF"/>
        <w:ind w:left="284" w:hanging="2"/>
        <w:jc w:val="both"/>
        <w:rPr>
          <w:rFonts w:ascii="Cambria" w:hAnsi="Cambria"/>
        </w:rPr>
      </w:pPr>
      <w:r w:rsidRPr="00286A46">
        <w:rPr>
          <w:rFonts w:ascii="Cambria" w:hAnsi="Cambria"/>
          <w:color w:val="000000"/>
        </w:rPr>
        <w:t>Kryterium temu zostaje przypisana liczba 10 punktów za skrócenie terminu dostawy o 2 tygodnie. Ilość punktów poszczególnym Wykonawcom za kryterium, przyznawana będzie według poniższej zasady:</w:t>
      </w:r>
    </w:p>
    <w:p w14:paraId="3E615B45" w14:textId="77777777" w:rsidR="00C300B9" w:rsidRPr="00286A46" w:rsidRDefault="00C300B9" w:rsidP="00C300B9">
      <w:pPr>
        <w:shd w:val="clear" w:color="auto" w:fill="FFFFFF"/>
        <w:ind w:left="284" w:hanging="2"/>
        <w:jc w:val="both"/>
        <w:rPr>
          <w:rFonts w:ascii="Cambria" w:hAnsi="Cambria"/>
        </w:rPr>
      </w:pPr>
      <w:r w:rsidRPr="00286A46">
        <w:rPr>
          <w:rFonts w:ascii="Cambria" w:hAnsi="Cambria"/>
          <w:color w:val="000000"/>
        </w:rPr>
        <w:t>Oferta o najdłuższym terminie realizacji dostawy otrzyma 0 punktów.</w:t>
      </w:r>
    </w:p>
    <w:p w14:paraId="37F73E1C" w14:textId="25CDD2F7" w:rsidR="00C300B9" w:rsidRPr="00286A46" w:rsidRDefault="00C300B9" w:rsidP="00C300B9">
      <w:pPr>
        <w:spacing w:after="0" w:line="240" w:lineRule="auto"/>
        <w:ind w:left="1134"/>
        <w:jc w:val="both"/>
        <w:rPr>
          <w:rFonts w:ascii="Cambria" w:hAnsi="Cambria" w:cs="Calibri Light"/>
        </w:rPr>
      </w:pPr>
      <w:bookmarkStart w:id="15" w:name="_Hlk216071893"/>
      <w:r w:rsidRPr="00286A46">
        <w:rPr>
          <w:rFonts w:ascii="Cambria" w:hAnsi="Cambria" w:cs="Calibri Light"/>
        </w:rPr>
        <w:t xml:space="preserve">1. </w:t>
      </w:r>
      <w:r w:rsidR="00A64856" w:rsidRPr="00286A46">
        <w:rPr>
          <w:rFonts w:ascii="Cambria" w:hAnsi="Cambria" w:cs="Calibri Light"/>
        </w:rPr>
        <w:t>c</w:t>
      </w:r>
      <w:r w:rsidRPr="00286A46">
        <w:rPr>
          <w:rFonts w:ascii="Cambria" w:hAnsi="Cambria" w:cs="Calibri Light"/>
        </w:rPr>
        <w:t>. 1. Zaoferowany termin dostawy – 20 tygodni – 0 pkt</w:t>
      </w:r>
    </w:p>
    <w:bookmarkEnd w:id="15"/>
    <w:p w14:paraId="23167C0F" w14:textId="3189F68B" w:rsidR="00C300B9" w:rsidRPr="00286A46" w:rsidRDefault="00C300B9" w:rsidP="00C300B9">
      <w:pPr>
        <w:spacing w:after="0" w:line="240" w:lineRule="auto"/>
        <w:ind w:left="1134"/>
        <w:jc w:val="both"/>
        <w:rPr>
          <w:rFonts w:ascii="Cambria" w:hAnsi="Cambria" w:cs="Calibri Light"/>
        </w:rPr>
      </w:pPr>
      <w:r w:rsidRPr="00286A46">
        <w:rPr>
          <w:rFonts w:ascii="Cambria" w:hAnsi="Cambria" w:cs="Calibri Light"/>
        </w:rPr>
        <w:t xml:space="preserve">1. </w:t>
      </w:r>
      <w:r w:rsidR="00A64856" w:rsidRPr="00286A46">
        <w:rPr>
          <w:rFonts w:ascii="Cambria" w:hAnsi="Cambria" w:cs="Calibri Light"/>
        </w:rPr>
        <w:t>c</w:t>
      </w:r>
      <w:r w:rsidRPr="00286A46">
        <w:rPr>
          <w:rFonts w:ascii="Cambria" w:hAnsi="Cambria" w:cs="Calibri Light"/>
        </w:rPr>
        <w:t>. 2. Zaoferowany termin dostawy – 18 tygodni – 10 pkt</w:t>
      </w:r>
    </w:p>
    <w:p w14:paraId="30A214A8" w14:textId="3DE0EA85" w:rsidR="00C300B9" w:rsidRPr="00286A46" w:rsidRDefault="00C300B9" w:rsidP="00C300B9">
      <w:pPr>
        <w:spacing w:after="0" w:line="240" w:lineRule="auto"/>
        <w:ind w:left="1134"/>
        <w:jc w:val="both"/>
        <w:rPr>
          <w:rFonts w:ascii="Cambria" w:hAnsi="Cambria" w:cs="Calibri Light"/>
        </w:rPr>
      </w:pPr>
      <w:r w:rsidRPr="00286A46">
        <w:rPr>
          <w:rFonts w:ascii="Cambria" w:hAnsi="Cambria" w:cs="Calibri Light"/>
        </w:rPr>
        <w:t xml:space="preserve">1. </w:t>
      </w:r>
      <w:r w:rsidR="00A64856" w:rsidRPr="00286A46">
        <w:rPr>
          <w:rFonts w:ascii="Cambria" w:hAnsi="Cambria" w:cs="Calibri Light"/>
        </w:rPr>
        <w:t>c</w:t>
      </w:r>
      <w:r w:rsidRPr="00286A46">
        <w:rPr>
          <w:rFonts w:ascii="Cambria" w:hAnsi="Cambria" w:cs="Calibri Light"/>
        </w:rPr>
        <w:t>. 3. Zaoferowany termin dostawy – 16 tygodni – 20 pkt</w:t>
      </w:r>
    </w:p>
    <w:p w14:paraId="5078CD48" w14:textId="77777777" w:rsidR="00C300B9" w:rsidRPr="00286A46" w:rsidRDefault="00C300B9" w:rsidP="00C300B9">
      <w:pPr>
        <w:spacing w:after="0" w:line="240" w:lineRule="auto"/>
        <w:ind w:left="1134"/>
        <w:jc w:val="both"/>
        <w:rPr>
          <w:rFonts w:ascii="Cambria" w:hAnsi="Cambria" w:cs="Calibri Light"/>
        </w:rPr>
      </w:pPr>
    </w:p>
    <w:p w14:paraId="7D173E4A" w14:textId="54FF3644" w:rsidR="00C5297C" w:rsidRPr="00286A46" w:rsidRDefault="00C300B9" w:rsidP="00C300B9">
      <w:pPr>
        <w:shd w:val="clear" w:color="auto" w:fill="FFFFFF"/>
        <w:ind w:left="-2" w:hanging="2"/>
        <w:jc w:val="both"/>
        <w:rPr>
          <w:rFonts w:ascii="Cambria" w:eastAsia="Calibri" w:hAnsi="Cambria" w:cs="Calibri"/>
        </w:rPr>
      </w:pPr>
      <w:r w:rsidRPr="00286A46">
        <w:rPr>
          <w:rFonts w:ascii="Cambria" w:eastAsia="Calibri" w:hAnsi="Cambria" w:cs="Calibri"/>
          <w:color w:val="000000"/>
        </w:rPr>
        <w:t xml:space="preserve"> </w:t>
      </w:r>
      <w:r w:rsidR="00C5297C" w:rsidRPr="00286A46">
        <w:rPr>
          <w:rFonts w:ascii="Cambria" w:eastAsia="Calibri" w:hAnsi="Cambria" w:cs="Calibri"/>
          <w:color w:val="000000"/>
        </w:rPr>
        <w:t>Maksymalny termin (czas) realizacji dostawy to 20 tygodni (140 dni), licząc od daty podpisania umowy. Oferty proponujące termin (czas) realizacji dostawy 20 tygodni  (140 dni) otrzymają 0 pkt.</w:t>
      </w:r>
    </w:p>
    <w:p w14:paraId="7FBD96CA" w14:textId="4AC079FB" w:rsidR="00C5297C" w:rsidRPr="00286A46" w:rsidRDefault="00C5297C" w:rsidP="00C5297C">
      <w:pPr>
        <w:shd w:val="clear" w:color="auto" w:fill="FFFFFF"/>
        <w:ind w:left="-2" w:hanging="2"/>
        <w:jc w:val="both"/>
        <w:rPr>
          <w:rFonts w:ascii="Cambria" w:eastAsia="Calibri" w:hAnsi="Cambria" w:cs="Calibri"/>
          <w:color w:val="000000"/>
        </w:rPr>
      </w:pPr>
      <w:r w:rsidRPr="00286A46">
        <w:rPr>
          <w:rFonts w:ascii="Cambria" w:eastAsia="Calibri" w:hAnsi="Cambria" w:cs="Calibri"/>
          <w:color w:val="000000"/>
        </w:rPr>
        <w:t>Minimalny termin (czas) realizacji dostawy to 16 tygodni (112 dni), licząc od daty podpisania umowy. W przypadku, gdy w ofertach zaproponowany zostanie termin (czas) wykonania zamówienia krótszy niż 14 dni do oceny ofert zostanie przyjęte 16 tygodni (112 dni).</w:t>
      </w:r>
    </w:p>
    <w:p w14:paraId="218A2E88" w14:textId="77777777" w:rsidR="00562306" w:rsidRPr="00286A46" w:rsidRDefault="00562306" w:rsidP="00562306">
      <w:pPr>
        <w:ind w:left="1276"/>
        <w:jc w:val="both"/>
        <w:rPr>
          <w:rFonts w:ascii="Cambria" w:hAnsi="Cambria" w:cstheme="minorHAnsi"/>
        </w:rPr>
      </w:pPr>
    </w:p>
    <w:p w14:paraId="4D27E063" w14:textId="77777777" w:rsidR="00562306" w:rsidRPr="00C5297C" w:rsidRDefault="00562306" w:rsidP="00C5297C">
      <w:pPr>
        <w:pStyle w:val="Akapitzlist"/>
        <w:numPr>
          <w:ilvl w:val="1"/>
          <w:numId w:val="34"/>
        </w:numPr>
        <w:tabs>
          <w:tab w:val="clear" w:pos="726"/>
          <w:tab w:val="num" w:pos="426"/>
        </w:tabs>
        <w:autoSpaceDE w:val="0"/>
        <w:autoSpaceDN w:val="0"/>
        <w:adjustRightInd w:val="0"/>
        <w:spacing w:after="0" w:line="240" w:lineRule="auto"/>
        <w:ind w:left="426"/>
        <w:jc w:val="both"/>
        <w:rPr>
          <w:rFonts w:ascii="Cambria" w:hAnsi="Cambria" w:cstheme="minorHAnsi"/>
        </w:rPr>
      </w:pPr>
      <w:r w:rsidRPr="00C5297C">
        <w:rPr>
          <w:rFonts w:ascii="Cambria" w:hAnsi="Cambria" w:cstheme="minorHAnsi"/>
        </w:rPr>
        <w:t>W celu wyboru najkorzystniejszej oferty punkty w w/w kryteriach dla danej oferty zostaną zsumowane i będą stanowić końcową ocenę oferty wg wzoru:</w:t>
      </w:r>
    </w:p>
    <w:p w14:paraId="0DD80CA9" w14:textId="77777777" w:rsidR="00562306" w:rsidRPr="00C5297C" w:rsidRDefault="00562306" w:rsidP="00562306">
      <w:pPr>
        <w:ind w:left="142"/>
        <w:jc w:val="center"/>
        <w:rPr>
          <w:rFonts w:ascii="Cambria" w:hAnsi="Cambria" w:cstheme="minorHAnsi"/>
          <w:b/>
        </w:rPr>
      </w:pPr>
    </w:p>
    <w:p w14:paraId="346A68F1" w14:textId="1F223151" w:rsidR="00562306" w:rsidRPr="00C5297C" w:rsidRDefault="00562306" w:rsidP="00562306">
      <w:pPr>
        <w:ind w:left="142"/>
        <w:jc w:val="center"/>
        <w:rPr>
          <w:rFonts w:ascii="Cambria" w:hAnsi="Cambria" w:cstheme="minorHAnsi"/>
          <w:b/>
        </w:rPr>
      </w:pPr>
      <w:proofErr w:type="spellStart"/>
      <w:r w:rsidRPr="00C5297C">
        <w:rPr>
          <w:rFonts w:ascii="Cambria" w:hAnsi="Cambria" w:cstheme="minorHAnsi"/>
          <w:b/>
        </w:rPr>
        <w:t>W</w:t>
      </w:r>
      <w:r w:rsidRPr="00C5297C">
        <w:rPr>
          <w:rFonts w:ascii="Cambria" w:hAnsi="Cambria" w:cstheme="minorHAnsi"/>
          <w:b/>
          <w:vertAlign w:val="subscript"/>
        </w:rPr>
        <w:t>i</w:t>
      </w:r>
      <w:proofErr w:type="spellEnd"/>
      <w:r w:rsidRPr="00C5297C">
        <w:rPr>
          <w:rFonts w:ascii="Cambria" w:hAnsi="Cambria" w:cstheme="minorHAnsi"/>
          <w:b/>
        </w:rPr>
        <w:t xml:space="preserve"> = C</w:t>
      </w:r>
      <w:r w:rsidRPr="00C5297C">
        <w:rPr>
          <w:rFonts w:ascii="Cambria" w:hAnsi="Cambria" w:cstheme="minorHAnsi"/>
          <w:b/>
          <w:vertAlign w:val="subscript"/>
        </w:rPr>
        <w:t>i</w:t>
      </w:r>
      <w:r w:rsidRPr="00C5297C">
        <w:rPr>
          <w:rFonts w:ascii="Cambria" w:hAnsi="Cambria" w:cstheme="minorHAnsi"/>
          <w:b/>
        </w:rPr>
        <w:t xml:space="preserve">  + </w:t>
      </w:r>
      <w:proofErr w:type="spellStart"/>
      <w:r w:rsidRPr="00C5297C">
        <w:rPr>
          <w:rFonts w:ascii="Cambria" w:hAnsi="Cambria" w:cstheme="minorHAnsi"/>
          <w:b/>
        </w:rPr>
        <w:t>G</w:t>
      </w:r>
      <w:r w:rsidRPr="00C5297C">
        <w:rPr>
          <w:rFonts w:ascii="Cambria" w:hAnsi="Cambria" w:cstheme="minorHAnsi"/>
          <w:b/>
          <w:vertAlign w:val="subscript"/>
        </w:rPr>
        <w:t>i</w:t>
      </w:r>
      <w:proofErr w:type="spellEnd"/>
      <w:r w:rsidR="00C5297C">
        <w:rPr>
          <w:rFonts w:ascii="Cambria" w:hAnsi="Cambria" w:cstheme="minorHAnsi"/>
          <w:b/>
          <w:vertAlign w:val="subscript"/>
        </w:rPr>
        <w:t xml:space="preserve"> </w:t>
      </w:r>
      <w:r w:rsidR="00C5297C">
        <w:rPr>
          <w:rFonts w:ascii="Cambria" w:hAnsi="Cambria" w:cstheme="minorHAnsi"/>
          <w:b/>
        </w:rPr>
        <w:t>+ TD</w:t>
      </w:r>
      <w:r w:rsidR="00C5297C" w:rsidRPr="00C5297C">
        <w:rPr>
          <w:rFonts w:ascii="Cambria" w:hAnsi="Cambria" w:cstheme="minorHAnsi"/>
          <w:b/>
          <w:vertAlign w:val="subscript"/>
        </w:rPr>
        <w:t>1</w:t>
      </w:r>
    </w:p>
    <w:p w14:paraId="7148AC35" w14:textId="77777777" w:rsidR="00562306" w:rsidRPr="00C5297C" w:rsidRDefault="00562306" w:rsidP="00562306">
      <w:pPr>
        <w:tabs>
          <w:tab w:val="left" w:pos="720"/>
          <w:tab w:val="left" w:pos="993"/>
          <w:tab w:val="left" w:pos="10382"/>
        </w:tabs>
        <w:suppressAutoHyphens/>
        <w:ind w:left="851" w:hanging="284"/>
        <w:jc w:val="both"/>
        <w:rPr>
          <w:rFonts w:ascii="Cambria" w:hAnsi="Cambria" w:cstheme="minorHAnsi"/>
          <w:lang w:eastAsia="ar-SA"/>
        </w:rPr>
      </w:pPr>
      <w:r w:rsidRPr="00C5297C">
        <w:rPr>
          <w:rFonts w:ascii="Cambria" w:hAnsi="Cambria" w:cstheme="minorHAnsi"/>
          <w:lang w:eastAsia="ar-SA"/>
        </w:rPr>
        <w:t>i</w:t>
      </w:r>
      <w:r w:rsidRPr="00C5297C">
        <w:rPr>
          <w:rFonts w:ascii="Cambria" w:hAnsi="Cambria" w:cstheme="minorHAnsi"/>
          <w:lang w:eastAsia="ar-SA"/>
        </w:rPr>
        <w:tab/>
        <w:t>- numer oferty ocenianej</w:t>
      </w:r>
    </w:p>
    <w:p w14:paraId="0C03521C" w14:textId="77777777" w:rsidR="00562306" w:rsidRPr="00C5297C" w:rsidRDefault="00562306" w:rsidP="00562306">
      <w:pPr>
        <w:tabs>
          <w:tab w:val="left" w:pos="720"/>
          <w:tab w:val="left" w:pos="993"/>
          <w:tab w:val="left" w:pos="10382"/>
        </w:tabs>
        <w:suppressAutoHyphens/>
        <w:ind w:left="851" w:hanging="284"/>
        <w:jc w:val="both"/>
        <w:rPr>
          <w:rFonts w:ascii="Cambria" w:hAnsi="Cambria" w:cstheme="minorHAnsi"/>
          <w:lang w:eastAsia="ar-SA"/>
        </w:rPr>
      </w:pPr>
      <w:r w:rsidRPr="00C5297C">
        <w:rPr>
          <w:rFonts w:ascii="Cambria" w:hAnsi="Cambria" w:cstheme="minorHAnsi"/>
          <w:b/>
          <w:lang w:eastAsia="ar-SA"/>
        </w:rPr>
        <w:t>C</w:t>
      </w:r>
      <w:r w:rsidRPr="00C5297C">
        <w:rPr>
          <w:rFonts w:ascii="Cambria" w:hAnsi="Cambria" w:cstheme="minorHAnsi"/>
          <w:b/>
          <w:vertAlign w:val="subscript"/>
          <w:lang w:eastAsia="ar-SA"/>
        </w:rPr>
        <w:t>i</w:t>
      </w:r>
      <w:r w:rsidRPr="00C5297C">
        <w:rPr>
          <w:rFonts w:ascii="Cambria" w:hAnsi="Cambria" w:cstheme="minorHAnsi"/>
          <w:lang w:eastAsia="ar-SA"/>
        </w:rPr>
        <w:tab/>
        <w:t>- liczba punktów w kryterium „Cena” (oferty ocenianej)</w:t>
      </w:r>
    </w:p>
    <w:p w14:paraId="7671C287" w14:textId="77777777" w:rsidR="00562306" w:rsidRPr="00C5297C" w:rsidRDefault="00562306" w:rsidP="00562306">
      <w:pPr>
        <w:ind w:left="851" w:hanging="284"/>
        <w:jc w:val="both"/>
        <w:rPr>
          <w:rFonts w:ascii="Cambria" w:hAnsi="Cambria" w:cstheme="minorHAnsi"/>
          <w:lang w:eastAsia="ar-SA"/>
        </w:rPr>
      </w:pPr>
      <w:proofErr w:type="spellStart"/>
      <w:r w:rsidRPr="00C5297C">
        <w:rPr>
          <w:rFonts w:ascii="Cambria" w:hAnsi="Cambria" w:cstheme="minorHAnsi"/>
          <w:b/>
          <w:lang w:eastAsia="ar-SA"/>
        </w:rPr>
        <w:t>G</w:t>
      </w:r>
      <w:r w:rsidRPr="00C5297C">
        <w:rPr>
          <w:rFonts w:ascii="Cambria" w:hAnsi="Cambria" w:cstheme="minorHAnsi"/>
          <w:b/>
          <w:vertAlign w:val="subscript"/>
          <w:lang w:eastAsia="ar-SA"/>
        </w:rPr>
        <w:t>i</w:t>
      </w:r>
      <w:proofErr w:type="spellEnd"/>
      <w:r w:rsidRPr="00C5297C">
        <w:rPr>
          <w:rFonts w:ascii="Cambria" w:hAnsi="Cambria" w:cstheme="minorHAnsi"/>
          <w:lang w:eastAsia="ar-SA"/>
        </w:rPr>
        <w:tab/>
        <w:t>- liczba punktów w kryterium „Okres gwarancji” (oferty ocenianej)</w:t>
      </w:r>
    </w:p>
    <w:p w14:paraId="0540A464" w14:textId="4F353180" w:rsidR="00562306" w:rsidRDefault="00C5297C" w:rsidP="00562306">
      <w:pPr>
        <w:pStyle w:val="Akapitzlist"/>
        <w:ind w:left="567"/>
        <w:jc w:val="both"/>
        <w:rPr>
          <w:rFonts w:ascii="Cambria" w:hAnsi="Cambria" w:cstheme="minorHAnsi"/>
          <w:lang w:eastAsia="ar-SA"/>
        </w:rPr>
      </w:pPr>
      <w:r w:rsidRPr="00C5297C">
        <w:rPr>
          <w:rFonts w:ascii="Cambria" w:hAnsi="Cambria" w:cstheme="minorHAnsi"/>
          <w:b/>
          <w:lang w:eastAsia="ar-SA"/>
        </w:rPr>
        <w:t>TD</w:t>
      </w:r>
      <w:r w:rsidRPr="00C5297C">
        <w:rPr>
          <w:rFonts w:ascii="Cambria" w:hAnsi="Cambria" w:cstheme="minorHAnsi"/>
          <w:b/>
          <w:vertAlign w:val="subscript"/>
          <w:lang w:eastAsia="ar-SA"/>
        </w:rPr>
        <w:t>1</w:t>
      </w:r>
      <w:r>
        <w:rPr>
          <w:rFonts w:ascii="Cambria" w:hAnsi="Cambria" w:cstheme="minorHAnsi"/>
          <w:lang w:eastAsia="ar-SA"/>
        </w:rPr>
        <w:t xml:space="preserve"> – liczba punktów w kryterium „Termin dostawy” (oferty ocenianej)</w:t>
      </w:r>
    </w:p>
    <w:p w14:paraId="46B8D4E4" w14:textId="77777777" w:rsidR="00C5297C" w:rsidRPr="00C5297C" w:rsidRDefault="00C5297C" w:rsidP="00562306">
      <w:pPr>
        <w:pStyle w:val="Akapitzlist"/>
        <w:ind w:left="567"/>
        <w:jc w:val="both"/>
        <w:rPr>
          <w:rFonts w:ascii="Cambria" w:hAnsi="Cambria" w:cstheme="minorHAnsi"/>
          <w:lang w:eastAsia="ar-SA"/>
        </w:rPr>
      </w:pPr>
    </w:p>
    <w:p w14:paraId="1BEF40CF" w14:textId="77777777" w:rsidR="00562306" w:rsidRPr="00C5297C" w:rsidRDefault="00562306" w:rsidP="00562306">
      <w:pPr>
        <w:pStyle w:val="Akapitzlist"/>
        <w:numPr>
          <w:ilvl w:val="1"/>
          <w:numId w:val="34"/>
        </w:numPr>
        <w:spacing w:after="0" w:line="240" w:lineRule="auto"/>
        <w:jc w:val="both"/>
        <w:rPr>
          <w:rFonts w:ascii="Cambria" w:hAnsi="Cambria" w:cstheme="minorHAnsi"/>
          <w:lang w:eastAsia="ar-SA"/>
        </w:rPr>
      </w:pPr>
      <w:r w:rsidRPr="00C5297C">
        <w:rPr>
          <w:rFonts w:ascii="Cambria" w:eastAsia="Calibri" w:hAnsi="Cambria" w:cstheme="minorHAnsi"/>
          <w:bCs/>
        </w:rPr>
        <w:t xml:space="preserve">Za najkorzystniejszą zostanie uznana oferta, która łącznie uzyska najwyższą liczbę punktów </w:t>
      </w:r>
      <w:proofErr w:type="spellStart"/>
      <w:r w:rsidRPr="00C5297C">
        <w:rPr>
          <w:rFonts w:ascii="Cambria" w:eastAsia="Calibri" w:hAnsi="Cambria" w:cstheme="minorHAnsi"/>
          <w:bCs/>
        </w:rPr>
        <w:t>Wi</w:t>
      </w:r>
      <w:proofErr w:type="spellEnd"/>
      <w:r w:rsidRPr="00C5297C">
        <w:rPr>
          <w:rFonts w:ascii="Cambria" w:eastAsia="Calibri" w:hAnsi="Cambria" w:cstheme="minorHAnsi"/>
          <w:bCs/>
        </w:rPr>
        <w:t>.</w:t>
      </w:r>
    </w:p>
    <w:p w14:paraId="44960CAE" w14:textId="77777777" w:rsidR="00562306" w:rsidRPr="00C5297C" w:rsidRDefault="00562306" w:rsidP="00562306">
      <w:pPr>
        <w:keepNext/>
        <w:keepLines/>
        <w:widowControl w:val="0"/>
        <w:adjustRightInd w:val="0"/>
        <w:spacing w:after="120" w:line="240" w:lineRule="auto"/>
        <w:jc w:val="both"/>
        <w:textAlignment w:val="baseline"/>
        <w:rPr>
          <w:rFonts w:ascii="Cambria" w:hAnsi="Cambria" w:cs="Arial"/>
          <w:bCs/>
          <w:u w:val="single"/>
        </w:rPr>
      </w:pPr>
    </w:p>
    <w:p w14:paraId="4B7153FD" w14:textId="77777777" w:rsidR="00562306" w:rsidRPr="00C5297C" w:rsidRDefault="00562306" w:rsidP="00562306">
      <w:pPr>
        <w:keepNext/>
        <w:keepLines/>
        <w:widowControl w:val="0"/>
        <w:adjustRightInd w:val="0"/>
        <w:spacing w:after="120" w:line="240" w:lineRule="auto"/>
        <w:ind w:left="284" w:hanging="284"/>
        <w:jc w:val="both"/>
        <w:textAlignment w:val="baseline"/>
        <w:rPr>
          <w:rFonts w:ascii="Cambria" w:hAnsi="Cambria" w:cs="Arial"/>
        </w:rPr>
      </w:pPr>
      <w:r w:rsidRPr="00C5297C">
        <w:rPr>
          <w:rFonts w:ascii="Cambria" w:hAnsi="Cambria" w:cs="Arial"/>
          <w:bCs/>
        </w:rPr>
        <w:t xml:space="preserve">2.  </w:t>
      </w:r>
      <w:r w:rsidRPr="00C5297C">
        <w:rPr>
          <w:rFonts w:ascii="Cambria" w:hAnsi="Cambria" w:cs="Arial"/>
        </w:rPr>
        <w:t>Jeżeli nie można wybrać najkorzystniejszej oferty z uwagi na to, że dwie lub więcej ofert przedstawia taki sam bilans ceny i innych kryteriów oceny ofert, Zamawiający spośród tych ofert wybierze ofertę, która otrzymała najwyższą ocenę w kryterium o najwyższej wadze.</w:t>
      </w:r>
    </w:p>
    <w:p w14:paraId="55AFF683" w14:textId="77777777" w:rsidR="00562306" w:rsidRPr="00B77E38" w:rsidRDefault="00562306" w:rsidP="00562306">
      <w:pPr>
        <w:keepNext/>
        <w:keepLines/>
        <w:widowControl w:val="0"/>
        <w:adjustRightInd w:val="0"/>
        <w:spacing w:after="120" w:line="240" w:lineRule="auto"/>
        <w:ind w:left="284" w:hanging="284"/>
        <w:jc w:val="both"/>
        <w:textAlignment w:val="baseline"/>
        <w:rPr>
          <w:rFonts w:ascii="Arial" w:hAnsi="Arial" w:cs="Arial"/>
          <w:sz w:val="20"/>
          <w:szCs w:val="20"/>
        </w:rPr>
      </w:pPr>
      <w:r w:rsidRPr="00C5297C">
        <w:rPr>
          <w:rFonts w:ascii="Cambria" w:hAnsi="Cambria" w:cs="Arial"/>
          <w:bCs/>
        </w:rPr>
        <w:t xml:space="preserve">3.  </w:t>
      </w:r>
      <w:r w:rsidRPr="00C5297C">
        <w:rPr>
          <w:rFonts w:ascii="Cambria" w:hAnsi="Cambria" w:cs="Arial"/>
        </w:rPr>
        <w:t>Jeżeli oferty otrzymały taką samą ocenę w kryterium o najwyższej wadze, Zamawiający wybierze ofertę z najniższą ceną, a jeżeli zostały złożone oferty o takiej samej cenie, Zamawiający wezwie Wykonawców, którzy złożyli te oferty, do złożenia w określonym terminie ofert dodatkowych zawierających nową cenę. Wykonawca, składając oferty dodatkowe, nie mogą oferować cen wyższych niż zaoferowane w uprzednio złożonych ofertach</w:t>
      </w:r>
      <w:r w:rsidRPr="00C5297C">
        <w:rPr>
          <w:rFonts w:ascii="Arial" w:hAnsi="Arial" w:cs="Arial"/>
          <w:sz w:val="20"/>
          <w:szCs w:val="20"/>
        </w:rPr>
        <w:t>.</w:t>
      </w:r>
    </w:p>
    <w:p w14:paraId="5C45C677" w14:textId="77777777" w:rsidR="00270E29" w:rsidRDefault="00270E29" w:rsidP="00270E29">
      <w:pPr>
        <w:keepNext/>
        <w:keepLines/>
        <w:widowControl w:val="0"/>
        <w:adjustRightInd w:val="0"/>
        <w:spacing w:after="120" w:line="240" w:lineRule="auto"/>
        <w:jc w:val="both"/>
        <w:textAlignment w:val="baseline"/>
        <w:rPr>
          <w:rFonts w:ascii="Arial" w:hAnsi="Arial" w:cs="Arial"/>
          <w:sz w:val="20"/>
          <w:szCs w:val="20"/>
        </w:rPr>
      </w:pPr>
    </w:p>
    <w:tbl>
      <w:tblPr>
        <w:tblStyle w:val="Tabela-Siatka"/>
        <w:tblW w:w="0" w:type="auto"/>
        <w:tblLook w:val="04A0" w:firstRow="1" w:lastRow="0" w:firstColumn="1" w:lastColumn="0" w:noHBand="0" w:noVBand="1"/>
      </w:tblPr>
      <w:tblGrid>
        <w:gridCol w:w="9781"/>
      </w:tblGrid>
      <w:tr w:rsidR="003076FA" w:rsidRPr="00F6738C" w14:paraId="3B4E06F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195CFB5" w14:textId="491B205F"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18. WYMAGANIA DOTYCZĄCE WADIUM</w:t>
            </w:r>
          </w:p>
        </w:tc>
      </w:tr>
    </w:tbl>
    <w:p w14:paraId="1C76231B" w14:textId="09D0A6EF" w:rsidR="003076FA" w:rsidRPr="00F6738C" w:rsidRDefault="001B0EA7" w:rsidP="00F6738C">
      <w:pPr>
        <w:pBdr>
          <w:top w:val="nil"/>
          <w:left w:val="nil"/>
          <w:bottom w:val="nil"/>
          <w:right w:val="nil"/>
          <w:between w:val="nil"/>
        </w:pBdr>
        <w:spacing w:after="120" w:line="240" w:lineRule="auto"/>
        <w:ind w:left="360"/>
        <w:jc w:val="both"/>
        <w:rPr>
          <w:rFonts w:eastAsia="Calibri" w:cstheme="minorHAnsi"/>
          <w:color w:val="000000"/>
        </w:rPr>
      </w:pPr>
      <w:r w:rsidRPr="00F6738C">
        <w:rPr>
          <w:rFonts w:eastAsia="Calibri" w:cstheme="minorHAnsi"/>
          <w:color w:val="000000"/>
        </w:rPr>
        <w:t>Zamawiający nie wymaga wniesienia wadium.</w:t>
      </w:r>
    </w:p>
    <w:tbl>
      <w:tblPr>
        <w:tblStyle w:val="Tabela-Siatka"/>
        <w:tblW w:w="0" w:type="auto"/>
        <w:tblLook w:val="04A0" w:firstRow="1" w:lastRow="0" w:firstColumn="1" w:lastColumn="0" w:noHBand="0" w:noVBand="1"/>
      </w:tblPr>
      <w:tblGrid>
        <w:gridCol w:w="9781"/>
      </w:tblGrid>
      <w:tr w:rsidR="003076FA" w:rsidRPr="00F6738C" w14:paraId="1EB18B8F"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B2D94C7" w14:textId="6184BD1D"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19 INFORMACJE DOTYCZĄCE ZABEZPIECZENIA NALEŻYCIE WYKONANEJ UMOWY</w:t>
            </w:r>
          </w:p>
        </w:tc>
      </w:tr>
    </w:tbl>
    <w:p w14:paraId="6AFAF56C" w14:textId="24A0E7BC" w:rsidR="003076FA" w:rsidRPr="00F6738C" w:rsidRDefault="001B0EA7" w:rsidP="00F6738C">
      <w:pPr>
        <w:pBdr>
          <w:top w:val="nil"/>
          <w:left w:val="nil"/>
          <w:bottom w:val="nil"/>
          <w:right w:val="nil"/>
          <w:between w:val="nil"/>
        </w:pBdr>
        <w:spacing w:after="120" w:line="240" w:lineRule="auto"/>
        <w:ind w:left="360"/>
        <w:jc w:val="both"/>
        <w:rPr>
          <w:rFonts w:eastAsia="Calibri" w:cstheme="minorHAnsi"/>
          <w:color w:val="000000"/>
        </w:rPr>
      </w:pPr>
      <w:r w:rsidRPr="00F6738C">
        <w:rPr>
          <w:rFonts w:eastAsia="Calibri" w:cstheme="minorHAnsi"/>
          <w:color w:val="000000"/>
        </w:rPr>
        <w:t xml:space="preserve">Zamawiający nie wymaga wniesienia zabezpieczenia należytego wykonania umowy </w:t>
      </w:r>
      <w:r w:rsidRPr="00F6738C">
        <w:rPr>
          <w:rFonts w:cstheme="minorHAnsi"/>
          <w:color w:val="000000"/>
        </w:rPr>
        <w:t>.</w:t>
      </w:r>
    </w:p>
    <w:tbl>
      <w:tblPr>
        <w:tblStyle w:val="Tabela-Siatka"/>
        <w:tblW w:w="0" w:type="auto"/>
        <w:tblLook w:val="04A0" w:firstRow="1" w:lastRow="0" w:firstColumn="1" w:lastColumn="0" w:noHBand="0" w:noVBand="1"/>
      </w:tblPr>
      <w:tblGrid>
        <w:gridCol w:w="9781"/>
      </w:tblGrid>
      <w:tr w:rsidR="003076FA" w:rsidRPr="00F6738C" w14:paraId="55CEC1C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8A6105E" w14:textId="267807C5"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 xml:space="preserve">20. </w:t>
            </w:r>
            <w:r w:rsidR="00F6738C" w:rsidRPr="00F6738C">
              <w:rPr>
                <w:rFonts w:cstheme="minorHAnsi"/>
                <w:b/>
                <w:color w:val="000000"/>
              </w:rPr>
              <w:t>INFORMACJE DOTYCZĄCE K</w:t>
            </w:r>
            <w:r w:rsidR="00F6738C" w:rsidRPr="00F6738C">
              <w:rPr>
                <w:rFonts w:cstheme="minorHAnsi"/>
                <w:b/>
              </w:rPr>
              <w:t xml:space="preserve">LAUZULI INFORMACYJNEJ Z ART. 13 RODO ORAZ </w:t>
            </w:r>
            <w:r w:rsidR="00F6738C" w:rsidRPr="00F6738C">
              <w:rPr>
                <w:rFonts w:cstheme="minorHAnsi"/>
                <w:b/>
                <w:color w:val="000000"/>
              </w:rPr>
              <w:t>INFORMACJA O USTAWIE O OCHRONIE SYGNALISTÓW</w:t>
            </w:r>
            <w:r w:rsidR="00F6738C" w:rsidRPr="00F6738C">
              <w:rPr>
                <w:rFonts w:cstheme="minorHAnsi"/>
                <w:b/>
                <w:bCs/>
                <w:kern w:val="32"/>
              </w:rPr>
              <w:t xml:space="preserve"> </w:t>
            </w:r>
          </w:p>
        </w:tc>
      </w:tr>
    </w:tbl>
    <w:p w14:paraId="244BBC86" w14:textId="30752E69" w:rsidR="00F6738C" w:rsidRPr="006A2620" w:rsidRDefault="00F6738C" w:rsidP="000D0A44">
      <w:pPr>
        <w:pStyle w:val="Nagwek1"/>
        <w:numPr>
          <w:ilvl w:val="6"/>
          <w:numId w:val="34"/>
        </w:numPr>
        <w:pBdr>
          <w:top w:val="nil"/>
          <w:left w:val="nil"/>
          <w:bottom w:val="nil"/>
          <w:right w:val="nil"/>
          <w:between w:val="nil"/>
        </w:pBdr>
        <w:tabs>
          <w:tab w:val="clear" w:pos="4326"/>
        </w:tabs>
        <w:spacing w:before="0" w:after="120" w:line="240" w:lineRule="auto"/>
        <w:ind w:left="426"/>
        <w:jc w:val="both"/>
        <w:rPr>
          <w:rFonts w:ascii="Cambria" w:eastAsia="Calibri" w:hAnsi="Cambria" w:cstheme="minorHAnsi"/>
          <w:b/>
          <w:color w:val="000000"/>
          <w:sz w:val="22"/>
          <w:szCs w:val="22"/>
        </w:rPr>
      </w:pPr>
      <w:r w:rsidRPr="006A2620">
        <w:rPr>
          <w:rFonts w:ascii="Cambria" w:hAnsi="Cambria" w:cstheme="minorHAnsi"/>
          <w:b/>
          <w:color w:val="000000"/>
          <w:sz w:val="22"/>
          <w:szCs w:val="22"/>
        </w:rPr>
        <w:t>Klauzula informacyjna z art. 13 RODO</w:t>
      </w:r>
    </w:p>
    <w:p w14:paraId="088C37D3" w14:textId="182C51D8" w:rsidR="00F6738C" w:rsidRPr="00370685" w:rsidRDefault="00F6738C" w:rsidP="00F6738C">
      <w:pPr>
        <w:spacing w:after="120" w:line="240" w:lineRule="auto"/>
        <w:jc w:val="both"/>
        <w:rPr>
          <w:rFonts w:ascii="Cambria" w:eastAsia="Calibri" w:hAnsi="Cambria" w:cstheme="minorHAnsi"/>
        </w:rPr>
      </w:pPr>
      <w:r w:rsidRPr="00370685">
        <w:rPr>
          <w:rFonts w:ascii="Cambria" w:eastAsia="Calibri" w:hAnsi="Cambria" w:cstheme="minorHAns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127/2018 z dnia 23.05.2018, str. 1), dalej „RODO”, Zamawiający informuje, że:</w:t>
      </w:r>
    </w:p>
    <w:p w14:paraId="064656A6"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administratorem danych osobowych, przekazanych Zamawiającemu w związku z niniejszym postępowaniem, nazwa jak na wstępie, jest Uniwersytet Warszawski, ul. Krakowskie Przedmieście 26/28, 00-927 Warszawa,</w:t>
      </w:r>
    </w:p>
    <w:p w14:paraId="5376CC3C"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 xml:space="preserve">administrator wyznaczył Inspektora Ochrony Danych, nadzorującego prawidłowość przetwarzania danych osobowych, z którym można skontaktować się za pośrednictwem adresu e-mail: </w:t>
      </w:r>
      <w:hyperlink r:id="rId36">
        <w:r w:rsidRPr="00370685">
          <w:rPr>
            <w:rFonts w:ascii="Cambria" w:eastAsia="Calibri" w:hAnsi="Cambria" w:cstheme="minorHAnsi"/>
          </w:rPr>
          <w:t>iod@adm.uw.edu.pl</w:t>
        </w:r>
      </w:hyperlink>
      <w:r w:rsidRPr="00370685">
        <w:rPr>
          <w:rFonts w:ascii="Cambria" w:eastAsia="Calibri" w:hAnsi="Cambria" w:cstheme="minorHAnsi"/>
        </w:rPr>
        <w:t>,</w:t>
      </w:r>
    </w:p>
    <w:p w14:paraId="0F8600E7"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dane osobowe, przekazane Zamawiającemu w związku z niniejszym postępowaniem, nazwa jak na wstępie, przetwarzane będą na podstawie art. 6 ust. 1 lit. c</w:t>
      </w:r>
      <w:r w:rsidRPr="00370685">
        <w:rPr>
          <w:rFonts w:ascii="Cambria" w:eastAsia="Calibri" w:hAnsi="Cambria" w:cstheme="minorHAnsi"/>
          <w:i/>
        </w:rPr>
        <w:t xml:space="preserve"> </w:t>
      </w:r>
      <w:r w:rsidRPr="00370685">
        <w:rPr>
          <w:rFonts w:ascii="Cambria" w:eastAsia="Calibri" w:hAnsi="Cambria" w:cstheme="minorHAnsi"/>
        </w:rPr>
        <w:t>RODO w celu związanym z postępowaniem o udzielenie zamówienia publicznego,</w:t>
      </w:r>
    </w:p>
    <w:p w14:paraId="22DD4F00"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 xml:space="preserve">odbiorcami danych osobowych, o których mowa w punkcie 3, będą osoby lub podmioty, którym udostępniona zostanie dokumentacja postępowania w oparciu o art. 18 oraz art. 74 ust. 1 ustawy z dnia 11 września 2019 r. – Prawo zamówień publicznych ((Dz. U. z 2021 r. poz. 1129 z </w:t>
      </w:r>
      <w:proofErr w:type="spellStart"/>
      <w:r w:rsidRPr="00370685">
        <w:rPr>
          <w:rFonts w:ascii="Cambria" w:eastAsia="Calibri" w:hAnsi="Cambria" w:cstheme="minorHAnsi"/>
        </w:rPr>
        <w:t>późn</w:t>
      </w:r>
      <w:proofErr w:type="spellEnd"/>
      <w:r w:rsidRPr="00370685">
        <w:rPr>
          <w:rFonts w:ascii="Cambria" w:eastAsia="Calibri" w:hAnsi="Cambria" w:cstheme="minorHAnsi"/>
        </w:rPr>
        <w:t>. zm.),</w:t>
      </w:r>
    </w:p>
    <w:p w14:paraId="1F2C6581" w14:textId="77777777" w:rsidR="00F6738C" w:rsidRPr="00370685" w:rsidRDefault="00F6738C" w:rsidP="000D0A44">
      <w:pPr>
        <w:numPr>
          <w:ilvl w:val="0"/>
          <w:numId w:val="28"/>
        </w:numPr>
        <w:spacing w:after="120" w:line="240" w:lineRule="auto"/>
        <w:ind w:left="360"/>
        <w:jc w:val="both"/>
        <w:rPr>
          <w:rFonts w:ascii="Cambria" w:eastAsia="Calibri" w:hAnsi="Cambria" w:cstheme="minorHAnsi"/>
        </w:rPr>
      </w:pPr>
      <w:r w:rsidRPr="00370685">
        <w:rPr>
          <w:rFonts w:ascii="Cambria" w:eastAsia="Calibri" w:hAnsi="Cambria" w:cstheme="minorHAnsi"/>
        </w:rPr>
        <w:t>dane osobowe, o których mowa w punkcie 3, będą przechowywane:</w:t>
      </w:r>
    </w:p>
    <w:p w14:paraId="053EC9AD" w14:textId="77777777" w:rsidR="00F6738C" w:rsidRPr="00370685" w:rsidRDefault="00F6738C" w:rsidP="000D0A44">
      <w:pPr>
        <w:numPr>
          <w:ilvl w:val="1"/>
          <w:numId w:val="29"/>
        </w:numPr>
        <w:spacing w:after="120" w:line="240" w:lineRule="auto"/>
        <w:jc w:val="both"/>
        <w:rPr>
          <w:rFonts w:ascii="Cambria" w:eastAsia="Calibri" w:hAnsi="Cambria" w:cstheme="minorHAnsi"/>
        </w:rPr>
      </w:pPr>
      <w:r w:rsidRPr="00370685">
        <w:rPr>
          <w:rFonts w:ascii="Cambria" w:eastAsia="Calibri" w:hAnsi="Cambria" w:cstheme="minorHAnsi"/>
        </w:rPr>
        <w:t xml:space="preserve">zgodnie z art. 78 ust. 1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 przez okres 4 lat od dnia zakończenia postępowania o udzielenie zamówienia, a jeżeli czas trwania umowy w sprawie zamówienia publicznego przekracza 4 lata, okres przechowywania obejmuje cały czas trwania tej umowy, z zastrzeżeniem postanowienia pkt 5 lit. b),</w:t>
      </w:r>
    </w:p>
    <w:p w14:paraId="54CBB415" w14:textId="77777777" w:rsidR="00F6738C" w:rsidRPr="00370685" w:rsidRDefault="00F6738C" w:rsidP="000D0A44">
      <w:pPr>
        <w:numPr>
          <w:ilvl w:val="1"/>
          <w:numId w:val="29"/>
        </w:numPr>
        <w:spacing w:after="120" w:line="240" w:lineRule="auto"/>
        <w:jc w:val="both"/>
        <w:rPr>
          <w:rFonts w:ascii="Cambria" w:eastAsia="Calibri" w:hAnsi="Cambria" w:cstheme="minorHAnsi"/>
        </w:rPr>
      </w:pPr>
      <w:r w:rsidRPr="00370685">
        <w:rPr>
          <w:rFonts w:ascii="Cambria" w:eastAsia="Calibri" w:hAnsi="Cambria" w:cstheme="minorHAnsi"/>
        </w:rPr>
        <w:t>w przypadku zamówienia współfinansowanego ze źródeł zewnętrznych przez okres 5 lat od dnia akceptacji rozliczenia finansowego przez instytucję udzielającą finansowania projektu / programu,</w:t>
      </w:r>
    </w:p>
    <w:p w14:paraId="25C87959"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 xml:space="preserve">obowiązek podania przez Wykonawcę danych osobowych jest wymogiem ustawowym, określonym </w:t>
      </w:r>
      <w:r w:rsidRPr="00370685">
        <w:rPr>
          <w:rFonts w:ascii="Cambria" w:eastAsia="Calibri" w:hAnsi="Cambria" w:cstheme="minorHAnsi"/>
        </w:rPr>
        <w:br/>
        <w:t xml:space="preserve">w przepisach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 xml:space="preserve">, związanym z udziałem w postępowaniu o udzielenie zamówienia publicznego; konsekwencje niepodania określonych danych wynikają z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w:t>
      </w:r>
    </w:p>
    <w:p w14:paraId="16E41E81"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lastRenderedPageBreak/>
        <w:t xml:space="preserve">w odniesieniu do danych osobowych, przekazanych przez Wykonawcę, decyzje nie będą podejmowane </w:t>
      </w:r>
      <w:r w:rsidRPr="00370685">
        <w:rPr>
          <w:rFonts w:ascii="Cambria" w:eastAsia="Calibri" w:hAnsi="Cambria" w:cstheme="minorHAnsi"/>
        </w:rPr>
        <w:br/>
        <w:t>w sposób zautomatyzowany, stosowanie do art. 22 RODO,</w:t>
      </w:r>
    </w:p>
    <w:p w14:paraId="4873062B"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osoba, której dane osobowe zostały przekazane Zamawiającemu posiada:</w:t>
      </w:r>
    </w:p>
    <w:p w14:paraId="7FC06826"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na podstawie art. 15 RODO prawo dostępu do swoich danych osobowych,</w:t>
      </w:r>
    </w:p>
    <w:p w14:paraId="1368736B"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 xml:space="preserve">na podstawie art. 16 RODO prawo do sprostowania swoich danych osobowych, przy czym skorzystanie </w:t>
      </w:r>
      <w:r w:rsidRPr="00370685">
        <w:rPr>
          <w:rFonts w:ascii="Cambria" w:eastAsia="Calibri" w:hAnsi="Cambria" w:cstheme="minorHAnsi"/>
        </w:rPr>
        <w:br/>
        <w:t xml:space="preserve">z prawa do sprostowania nie może skutkować zmianą wyniku postępowania o udzielenie zamówienia publicznego ani zmianą postanowień umowy w zakresie niezgodnym z ustawą </w:t>
      </w:r>
      <w:proofErr w:type="spellStart"/>
      <w:r w:rsidRPr="00370685">
        <w:rPr>
          <w:rFonts w:ascii="Cambria" w:eastAsia="Calibri" w:hAnsi="Cambria" w:cstheme="minorHAnsi"/>
        </w:rPr>
        <w:t>Pzp</w:t>
      </w:r>
      <w:proofErr w:type="spellEnd"/>
      <w:r w:rsidRPr="00370685">
        <w:rPr>
          <w:rFonts w:ascii="Cambria" w:eastAsia="Calibri" w:hAnsi="Cambria" w:cstheme="minorHAnsi"/>
        </w:rPr>
        <w:t xml:space="preserve"> oraz nie może naruszać integralności protokołu postępowania oraz jego załączników,</w:t>
      </w:r>
    </w:p>
    <w:p w14:paraId="29207BDB"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E3C4BEF" w14:textId="77777777" w:rsidR="00F6738C" w:rsidRPr="00370685" w:rsidRDefault="00F6738C" w:rsidP="000D0A44">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prawo do wniesienia skargi do Prezesa Urzędu Ochrony Danych Osobowych, gdy osoba uzna, że przetwarzanie danych osobowych jej dotyczących narusza przepisy RODO,</w:t>
      </w:r>
    </w:p>
    <w:p w14:paraId="4A3A05B0" w14:textId="77777777"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osobie, której dane osobowe zostały przekazane Zamawiającemu nie przysługuje:</w:t>
      </w:r>
    </w:p>
    <w:p w14:paraId="2EF90010" w14:textId="77777777" w:rsidR="00F6738C" w:rsidRPr="00370685" w:rsidRDefault="00F6738C" w:rsidP="000D0A44">
      <w:pPr>
        <w:numPr>
          <w:ilvl w:val="1"/>
          <w:numId w:val="27"/>
        </w:numPr>
        <w:spacing w:after="120" w:line="240" w:lineRule="auto"/>
        <w:jc w:val="both"/>
        <w:rPr>
          <w:rFonts w:ascii="Cambria" w:eastAsia="Calibri" w:hAnsi="Cambria" w:cstheme="minorHAnsi"/>
        </w:rPr>
      </w:pPr>
      <w:r w:rsidRPr="00370685">
        <w:rPr>
          <w:rFonts w:ascii="Cambria" w:eastAsia="Calibri" w:hAnsi="Cambria" w:cstheme="minorHAnsi"/>
        </w:rPr>
        <w:t>w związku z art. 17 ust. 3 lit. b, d lub e RODO prawo do usunięcia danych osobowych,</w:t>
      </w:r>
    </w:p>
    <w:p w14:paraId="21843876" w14:textId="77777777" w:rsidR="00F6738C" w:rsidRPr="00370685" w:rsidRDefault="00F6738C" w:rsidP="000D0A44">
      <w:pPr>
        <w:numPr>
          <w:ilvl w:val="1"/>
          <w:numId w:val="27"/>
        </w:numPr>
        <w:spacing w:after="120" w:line="240" w:lineRule="auto"/>
        <w:jc w:val="both"/>
        <w:rPr>
          <w:rFonts w:ascii="Cambria" w:eastAsia="Calibri" w:hAnsi="Cambria" w:cstheme="minorHAnsi"/>
        </w:rPr>
      </w:pPr>
      <w:r w:rsidRPr="00370685">
        <w:rPr>
          <w:rFonts w:ascii="Cambria" w:eastAsia="Calibri" w:hAnsi="Cambria" w:cstheme="minorHAnsi"/>
        </w:rPr>
        <w:t>prawo do przenoszenia danych osobowych, o którym mowa w art. 20 RODO,</w:t>
      </w:r>
    </w:p>
    <w:p w14:paraId="6876C7C1" w14:textId="77777777" w:rsidR="00F6738C" w:rsidRPr="00370685" w:rsidRDefault="00F6738C" w:rsidP="000D0A44">
      <w:pPr>
        <w:numPr>
          <w:ilvl w:val="1"/>
          <w:numId w:val="27"/>
        </w:numPr>
        <w:spacing w:after="120" w:line="240" w:lineRule="auto"/>
        <w:jc w:val="both"/>
        <w:rPr>
          <w:rFonts w:ascii="Cambria" w:eastAsia="Calibri" w:hAnsi="Cambria" w:cstheme="minorHAnsi"/>
        </w:rPr>
      </w:pPr>
      <w:r w:rsidRPr="00370685">
        <w:rPr>
          <w:rFonts w:ascii="Cambria" w:eastAsia="Calibri" w:hAnsi="Cambria" w:cstheme="minorHAnsi"/>
        </w:rPr>
        <w:t>na podstawie art. 21 RODO prawo sprzeciwu, wobec przetwarzania danych osobowych, gdyż podstawą prawną przetwarzania tych danych osobowych jest art. 6 ust. 1 lit. c RODO,</w:t>
      </w:r>
    </w:p>
    <w:p w14:paraId="2FDA1C7E" w14:textId="1756AEC1" w:rsidR="00F6738C" w:rsidRPr="00370685" w:rsidRDefault="00F6738C" w:rsidP="000D0A44">
      <w:pPr>
        <w:numPr>
          <w:ilvl w:val="0"/>
          <w:numId w:val="29"/>
        </w:numPr>
        <w:spacing w:after="120" w:line="240" w:lineRule="auto"/>
        <w:ind w:left="426"/>
        <w:jc w:val="both"/>
        <w:rPr>
          <w:rFonts w:ascii="Cambria" w:eastAsia="Calibri" w:hAnsi="Cambria" w:cstheme="minorHAnsi"/>
        </w:rPr>
      </w:pPr>
      <w:r w:rsidRPr="00370685">
        <w:rPr>
          <w:rFonts w:ascii="Cambria" w:eastAsia="Calibri" w:hAnsi="Cambria" w:cstheme="minorHAnsi"/>
        </w:rPr>
        <w:t>Wykonawca, podwykonawca, podmiot trzeci będzie musiał, podczas pozyskiwania danych osobowych na potrzeby niniejszego postępowania o udzielenie zamówienia, wypełnić obowiązek informacyjny wynikający z art. 13 RODO względem osób fizycznych, których dane osobowe dotyczą, i od których dane te bezpośrednio pozyskał.</w:t>
      </w:r>
    </w:p>
    <w:p w14:paraId="737AEAB7" w14:textId="77777777" w:rsidR="00F6738C" w:rsidRPr="00F6738C" w:rsidRDefault="00F6738C" w:rsidP="00F6738C">
      <w:pPr>
        <w:spacing w:after="120" w:line="240" w:lineRule="auto"/>
        <w:ind w:left="426"/>
        <w:jc w:val="both"/>
        <w:rPr>
          <w:rFonts w:eastAsia="Calibri" w:cstheme="minorHAnsi"/>
        </w:rPr>
      </w:pPr>
    </w:p>
    <w:p w14:paraId="26F7B39E" w14:textId="77777777" w:rsidR="00F6738C" w:rsidRPr="00370685" w:rsidRDefault="00F6738C" w:rsidP="000D0A44">
      <w:pPr>
        <w:pStyle w:val="Akapitzlist"/>
        <w:numPr>
          <w:ilvl w:val="0"/>
          <w:numId w:val="27"/>
        </w:numPr>
        <w:spacing w:after="120" w:line="240" w:lineRule="auto"/>
        <w:ind w:left="426"/>
        <w:jc w:val="both"/>
        <w:rPr>
          <w:rFonts w:ascii="Cambria" w:hAnsi="Cambria" w:cstheme="minorHAnsi"/>
          <w:b/>
          <w:color w:val="000000"/>
        </w:rPr>
      </w:pPr>
      <w:r w:rsidRPr="00370685">
        <w:rPr>
          <w:rFonts w:ascii="Cambria" w:hAnsi="Cambria" w:cstheme="minorHAnsi"/>
          <w:b/>
          <w:color w:val="000000"/>
        </w:rPr>
        <w:t>Informacja o ustawie o ochronie sygnalistów</w:t>
      </w:r>
    </w:p>
    <w:p w14:paraId="07B26F98" w14:textId="77777777" w:rsidR="00F6738C" w:rsidRPr="00370685" w:rsidRDefault="00F6738C" w:rsidP="00370685">
      <w:pPr>
        <w:spacing w:after="120" w:line="240" w:lineRule="auto"/>
        <w:jc w:val="both"/>
        <w:rPr>
          <w:rFonts w:ascii="Cambria" w:hAnsi="Cambria" w:cstheme="minorHAnsi"/>
          <w:color w:val="000000"/>
        </w:rPr>
      </w:pPr>
      <w:r w:rsidRPr="00370685">
        <w:rPr>
          <w:rFonts w:ascii="Cambria" w:hAnsi="Cambria" w:cstheme="minorHAnsi"/>
          <w:color w:val="000000"/>
        </w:rPr>
        <w:t>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Procedura zgłaszania przez sygnalistów naruszeń prawa i podejmowania działań następczych na Uniwersytecie Warszawskim – bp.uw.edu.pl</w:t>
      </w:r>
    </w:p>
    <w:tbl>
      <w:tblPr>
        <w:tblStyle w:val="Tabela-Siatka"/>
        <w:tblW w:w="0" w:type="auto"/>
        <w:tblLook w:val="04A0" w:firstRow="1" w:lastRow="0" w:firstColumn="1" w:lastColumn="0" w:noHBand="0" w:noVBand="1"/>
      </w:tblPr>
      <w:tblGrid>
        <w:gridCol w:w="9781"/>
      </w:tblGrid>
      <w:tr w:rsidR="003076FA" w:rsidRPr="00F6738C" w14:paraId="3294E7FA"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1E3287B" w14:textId="6FA3BF50"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21</w:t>
            </w:r>
            <w:r w:rsid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DODATKOWE</w:t>
            </w:r>
            <w:r w:rsidR="00F6738C" w:rsidRPr="00370685">
              <w:rPr>
                <w:rFonts w:ascii="Cambria" w:hAnsi="Cambria" w:cstheme="minorHAnsi"/>
                <w:b/>
                <w:bCs/>
                <w:kern w:val="32"/>
              </w:rPr>
              <w:t xml:space="preserve"> </w:t>
            </w:r>
          </w:p>
        </w:tc>
      </w:tr>
    </w:tbl>
    <w:p w14:paraId="70125557"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Zamawiający nie przewiduje zwrotu kosztów udziału w postępowaniu.</w:t>
      </w:r>
    </w:p>
    <w:p w14:paraId="0A60EE68"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b/>
          <w:color w:val="000000"/>
        </w:rPr>
        <w:t xml:space="preserve">Zamawiający zastosuje uprzednią ocenę ofert, o której mowa w art. 139 ust. 1 </w:t>
      </w:r>
      <w:proofErr w:type="spellStart"/>
      <w:r w:rsidRPr="00370685">
        <w:rPr>
          <w:rFonts w:ascii="Cambria" w:eastAsia="Calibri" w:hAnsi="Cambria" w:cstheme="minorHAnsi"/>
          <w:b/>
          <w:color w:val="000000"/>
        </w:rPr>
        <w:t>pzp</w:t>
      </w:r>
      <w:proofErr w:type="spellEnd"/>
      <w:r w:rsidRPr="00370685">
        <w:rPr>
          <w:rFonts w:ascii="Cambria" w:eastAsia="Calibri" w:hAnsi="Cambria" w:cstheme="minorHAnsi"/>
          <w:b/>
          <w:color w:val="000000"/>
        </w:rPr>
        <w:t xml:space="preserve"> tj. najpierw dokona badania i oceny ofert a następnie dokona kwalifikacji podmiotowej wykonawcy, którego oferta została najwyżej oceniona, w zakresie spełnienia warunków udziału w postępowaniu oraz braku podstaw do wykluczenia [procedura odwrócona].</w:t>
      </w:r>
    </w:p>
    <w:p w14:paraId="43A6D2BD" w14:textId="5ECB505D"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b/>
          <w:color w:val="000000"/>
        </w:rPr>
        <w:t xml:space="preserve">Zamawiający </w:t>
      </w:r>
      <w:r w:rsidR="000542B5">
        <w:rPr>
          <w:rFonts w:ascii="Cambria" w:eastAsia="Calibri" w:hAnsi="Cambria" w:cstheme="minorHAnsi"/>
          <w:b/>
          <w:color w:val="000000"/>
        </w:rPr>
        <w:t xml:space="preserve">nie </w:t>
      </w:r>
      <w:r w:rsidRPr="00370685">
        <w:rPr>
          <w:rFonts w:ascii="Cambria" w:eastAsia="Calibri" w:hAnsi="Cambria" w:cstheme="minorHAnsi"/>
          <w:b/>
          <w:color w:val="000000"/>
        </w:rPr>
        <w:t>dopuszcza składania ofert częściowych</w:t>
      </w:r>
      <w:r w:rsidRPr="00370685">
        <w:rPr>
          <w:rFonts w:ascii="Cambria" w:eastAsia="Calibri" w:hAnsi="Cambria" w:cstheme="minorHAnsi"/>
          <w:color w:val="000000"/>
        </w:rPr>
        <w:t>. Zamówienie stanowi jedną niepodzielną całość jednocześnie jego rozmiar jest odpowiedni dla wykonawców z segmentu MŚP.</w:t>
      </w:r>
    </w:p>
    <w:p w14:paraId="71EF7705"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Zamawiający nie przewiduje składania ofert wariantowych.</w:t>
      </w:r>
    </w:p>
    <w:p w14:paraId="0AB5FD45"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 xml:space="preserve">Zamawiający nie przewiduje zastosowania aukcji elektronicznej. </w:t>
      </w:r>
    </w:p>
    <w:p w14:paraId="02C1FCB0" w14:textId="77777777" w:rsidR="00F6738C" w:rsidRPr="00370685" w:rsidRDefault="00F6738C" w:rsidP="000D0A44">
      <w:pPr>
        <w:numPr>
          <w:ilvl w:val="0"/>
          <w:numId w:val="30"/>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lastRenderedPageBreak/>
        <w:t>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Jeśli Wykonawca nie dopełni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70B0ABDC"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tbl>
      <w:tblPr>
        <w:tblStyle w:val="Tabela-Siatka"/>
        <w:tblW w:w="0" w:type="auto"/>
        <w:tblLook w:val="04A0" w:firstRow="1" w:lastRow="0" w:firstColumn="1" w:lastColumn="0" w:noHBand="0" w:noVBand="1"/>
      </w:tblPr>
      <w:tblGrid>
        <w:gridCol w:w="9781"/>
      </w:tblGrid>
      <w:tr w:rsidR="003076FA" w:rsidRPr="00F6738C" w14:paraId="4A1FC8A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4BE0DAF" w14:textId="2B0F7454"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22</w:t>
            </w:r>
            <w:r w:rsidR="00370685" w:rsidRP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DOTYCZĄCE KORZYSTANIA Z PLATFORMY E-ZAMÓWIENIA</w:t>
            </w:r>
            <w:r w:rsidR="00F6738C" w:rsidRPr="00370685">
              <w:rPr>
                <w:rFonts w:ascii="Cambria" w:hAnsi="Cambria" w:cstheme="minorHAnsi"/>
                <w:b/>
                <w:bCs/>
                <w:kern w:val="32"/>
              </w:rPr>
              <w:t xml:space="preserve"> </w:t>
            </w:r>
          </w:p>
        </w:tc>
      </w:tr>
    </w:tbl>
    <w:p w14:paraId="516DB6C6" w14:textId="11A74307" w:rsidR="00F6738C" w:rsidRPr="00370685" w:rsidRDefault="00421392" w:rsidP="00370685">
      <w:pPr>
        <w:spacing w:after="120" w:line="240" w:lineRule="auto"/>
        <w:jc w:val="both"/>
        <w:rPr>
          <w:rFonts w:ascii="Cambria" w:eastAsia="Calibri" w:hAnsi="Cambria" w:cstheme="minorHAnsi"/>
          <w:b/>
          <w:color w:val="000000"/>
        </w:rPr>
      </w:pPr>
      <w:r w:rsidRPr="00370685">
        <w:rPr>
          <w:rFonts w:ascii="Cambria" w:eastAsia="Calibri" w:hAnsi="Cambria" w:cstheme="minorHAnsi"/>
          <w:b/>
          <w:color w:val="000000"/>
        </w:rPr>
        <w:t>INFORMACJE OGÓLNE</w:t>
      </w:r>
    </w:p>
    <w:p w14:paraId="7909A317"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Postępowanie prowadzone jest z wykorzystaniem platformy e-zamówienia, która dostępna jest pod adresem </w:t>
      </w:r>
      <w:hyperlink r:id="rId37">
        <w:r w:rsidRPr="00370685">
          <w:rPr>
            <w:rFonts w:ascii="Cambria" w:eastAsia="Calibri" w:hAnsi="Cambria" w:cstheme="minorHAnsi"/>
            <w:color w:val="000000"/>
            <w:u w:val="single"/>
          </w:rPr>
          <w:t>www.ezamowienia.gov.pl</w:t>
        </w:r>
      </w:hyperlink>
      <w:r w:rsidRPr="00370685">
        <w:rPr>
          <w:rFonts w:ascii="Cambria" w:eastAsia="Calibri" w:hAnsi="Cambria" w:cstheme="minorHAnsi"/>
          <w:color w:val="000000"/>
        </w:rPr>
        <w:t xml:space="preserve"> </w:t>
      </w:r>
    </w:p>
    <w:p w14:paraId="01C2AF68"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zamierzający wziąć udział w postępowaniu o udzielenie zamówienia publicznego musi posiadać konto podmiotu „Wykonawca”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Szczegółowe informacje na temat zakładania kont podmiotów oraz zasady i warunki korzystania z Platformy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określa Regulamin Platformy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dostępny na stronie internetowej </w:t>
      </w:r>
      <w:hyperlink r:id="rId38">
        <w:r w:rsidRPr="00370685">
          <w:rPr>
            <w:rFonts w:ascii="Cambria" w:eastAsia="Calibri" w:hAnsi="Cambria" w:cstheme="minorHAnsi"/>
            <w:color w:val="000000"/>
            <w:u w:val="single"/>
          </w:rPr>
          <w:t>https://ezamowienia.gov.pl</w:t>
        </w:r>
      </w:hyperlink>
      <w:r w:rsidRPr="00370685">
        <w:rPr>
          <w:rFonts w:ascii="Cambria" w:eastAsia="Calibri" w:hAnsi="Cambria" w:cstheme="minorHAnsi"/>
          <w:color w:val="000000"/>
        </w:rPr>
        <w:t xml:space="preserve"> oraz informacje zamieszczone w zakładce „Centrum Pomocy”. </w:t>
      </w:r>
    </w:p>
    <w:p w14:paraId="24CFDA9C"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Przeglądanie i pobieranie publicznej treści dokumentacji postępowania nie wymaga posiadania konta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ani logowania.</w:t>
      </w:r>
    </w:p>
    <w:p w14:paraId="5502647F"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Sposób sporządzenia dokumentów elektronicznych lub dokumentów elektronicznych będących kopią elektroniczną treści zapisanej w postaci papierowej (cyfrowe odwzorowania) musi być zgodny z wymaganiami określonymi w rozporządzeniu Prezesa Rady Ministrów w sprawie wymagań́ dla dokumentów elektronicznych</w:t>
      </w:r>
      <w:r w:rsidRPr="00370685">
        <w:rPr>
          <w:rFonts w:ascii="Cambria" w:eastAsia="Calibri" w:hAnsi="Cambria" w:cstheme="minorHAnsi"/>
          <w:color w:val="000000"/>
          <w:vertAlign w:val="superscript"/>
        </w:rPr>
        <w:footnoteReference w:id="2"/>
      </w:r>
      <w:r w:rsidRPr="00370685">
        <w:rPr>
          <w:rFonts w:ascii="Cambria" w:eastAsia="Calibri" w:hAnsi="Cambria" w:cstheme="minorHAnsi"/>
          <w:color w:val="000000"/>
        </w:rPr>
        <w:t xml:space="preserve">. </w:t>
      </w:r>
    </w:p>
    <w:p w14:paraId="57D6341A"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F99ACBA"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8428E5" w14:textId="77777777" w:rsidR="00F6738C" w:rsidRPr="00370685" w:rsidRDefault="00F6738C" w:rsidP="000D0A44">
      <w:pPr>
        <w:numPr>
          <w:ilvl w:val="1"/>
          <w:numId w:val="31"/>
        </w:numPr>
        <w:pBdr>
          <w:top w:val="nil"/>
          <w:left w:val="nil"/>
          <w:bottom w:val="nil"/>
          <w:right w:val="nil"/>
          <w:between w:val="nil"/>
        </w:pBdr>
        <w:spacing w:after="120" w:line="240" w:lineRule="auto"/>
        <w:ind w:left="709"/>
        <w:jc w:val="both"/>
        <w:rPr>
          <w:rFonts w:ascii="Cambria" w:eastAsia="Calibri" w:hAnsi="Cambria" w:cstheme="minorHAnsi"/>
          <w:color w:val="000000"/>
        </w:rPr>
      </w:pPr>
      <w:r w:rsidRPr="00370685">
        <w:rPr>
          <w:rFonts w:ascii="Cambria" w:eastAsia="Calibri" w:hAnsi="Cambria" w:cstheme="minorHAnsi"/>
          <w:color w:val="000000"/>
        </w:rPr>
        <w:t>w formatach danych określonych w przepisach rozporządzenia Rady Ministrów w sprawie Krajowych Ram Interoperacyjności</w:t>
      </w:r>
      <w:r w:rsidRPr="00370685">
        <w:rPr>
          <w:rFonts w:ascii="Cambria" w:eastAsia="Calibri" w:hAnsi="Cambria" w:cstheme="minorHAnsi"/>
          <w:color w:val="000000"/>
          <w:vertAlign w:val="superscript"/>
        </w:rPr>
        <w:footnoteReference w:id="3"/>
      </w:r>
      <w:r w:rsidRPr="00370685">
        <w:rPr>
          <w:rFonts w:ascii="Cambria" w:eastAsia="Calibri" w:hAnsi="Cambria" w:cstheme="minorHAnsi"/>
          <w:color w:val="000000"/>
        </w:rPr>
        <w:t xml:space="preserve"> (i przekazuje się̨ jako załącznik), lub jako tekst wpisany bezpośrednio do wiadomości przekazywanej przy użyciu środków komunikacji elektronicznej (np. w treści wiadomości e-mail lub w treści „Formularza do komunikacji”). </w:t>
      </w:r>
    </w:p>
    <w:p w14:paraId="4A21C46A" w14:textId="77777777"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Jeżeli dokumenty elektroniczne, przekazywane przy użyciu środków komunikacji elektronicznej, zawierają̨ informacje stanowiące tajemnicę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tajemnicę przedsiębiorstwa”. </w:t>
      </w:r>
    </w:p>
    <w:p w14:paraId="0C78ED94" w14:textId="4BF9638C" w:rsidR="00F6738C" w:rsidRPr="00370685"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lastRenderedPageBreak/>
        <w:t xml:space="preserve">Komunikacja w postępowaniu, z wyłączeniem składania ofert/wniosków o dopuszczenie do udziału w postępowaniu, odbywa się̨, </w:t>
      </w:r>
      <w:r w:rsidRPr="00370685">
        <w:rPr>
          <w:rFonts w:ascii="Cambria" w:eastAsia="Calibri" w:hAnsi="Cambria" w:cstheme="minorHAnsi"/>
          <w:b/>
          <w:color w:val="000000"/>
        </w:rPr>
        <w:t>z uwzględnieniem postanowień §</w:t>
      </w:r>
      <w:r w:rsidRPr="00370685">
        <w:rPr>
          <w:rFonts w:ascii="Cambria" w:eastAsia="Calibri" w:hAnsi="Cambria" w:cstheme="minorHAnsi"/>
          <w:color w:val="000000"/>
        </w:rPr>
        <w:t xml:space="preserve"> </w:t>
      </w:r>
      <w:r w:rsidRPr="00370685">
        <w:rPr>
          <w:rFonts w:ascii="Cambria" w:eastAsia="Calibri" w:hAnsi="Cambria" w:cstheme="minorHAnsi"/>
          <w:b/>
          <w:color w:val="000000"/>
        </w:rPr>
        <w:t>1</w:t>
      </w:r>
      <w:r w:rsidR="004C292A">
        <w:rPr>
          <w:rFonts w:ascii="Cambria" w:eastAsia="Calibri" w:hAnsi="Cambria" w:cstheme="minorHAnsi"/>
          <w:b/>
        </w:rPr>
        <w:t>1</w:t>
      </w:r>
      <w:r w:rsidRPr="00370685">
        <w:rPr>
          <w:rFonts w:ascii="Cambria" w:eastAsia="Calibri" w:hAnsi="Cambria" w:cstheme="minorHAnsi"/>
          <w:color w:val="000000"/>
        </w:rPr>
        <w:t xml:space="preserve">, drogą elektroniczną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zgodnie z ustawą </w:t>
      </w:r>
      <w:proofErr w:type="spellStart"/>
      <w:r w:rsidRPr="00370685">
        <w:rPr>
          <w:rFonts w:ascii="Cambria" w:eastAsia="Calibri" w:hAnsi="Cambria" w:cstheme="minorHAnsi"/>
          <w:color w:val="000000"/>
        </w:rPr>
        <w:t>Pzp</w:t>
      </w:r>
      <w:proofErr w:type="spellEnd"/>
      <w:r w:rsidRPr="00370685">
        <w:rPr>
          <w:rFonts w:ascii="Cambria" w:eastAsia="Calibri" w:hAnsi="Cambria" w:cstheme="minorHAnsi"/>
          <w:color w:val="000000"/>
        </w:rPr>
        <w:t xml:space="preserve"> lub rozporządzeniem Prezesa Rady Ministrów w sprawie wymagań́ dla dokumentów elektronicznych opatrzone kwalifikowanym podpisem elektronicznym, podpisem zaufanym3 lub podpisem osobistym4, mogą̨ być́ opatrzone, zgodnie z wyborem wykonawcy/wykonawcy wspólnie ubiegającego się̨ o udzielenie zamówienia,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63EFCCB" w14:textId="2AD0DC91" w:rsidR="00F6738C" w:rsidRDefault="00F6738C" w:rsidP="000D0A44">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Możliwość́ korzystania w postępowaniu z „Formularzy do komunikacji” w pełnym zakresie wymaga posiadania konta „Wykonawcy”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oraz zalogowania </w:t>
      </w:r>
      <w:proofErr w:type="spellStart"/>
      <w:r w:rsidRPr="00370685">
        <w:rPr>
          <w:rFonts w:ascii="Cambria" w:eastAsia="Calibri" w:hAnsi="Cambria" w:cstheme="minorHAnsi"/>
          <w:color w:val="000000"/>
        </w:rPr>
        <w:t>sie</w:t>
      </w:r>
      <w:proofErr w:type="spellEnd"/>
      <w:r w:rsidRPr="00370685">
        <w:rPr>
          <w:rFonts w:ascii="Cambria" w:eastAsia="Calibri" w:hAnsi="Cambria" w:cstheme="minorHAnsi"/>
          <w:color w:val="000000"/>
        </w:rPr>
        <w:t xml:space="preserve">̨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Do korzystania z „Formularzy do komunikacji” służących do zadawania </w:t>
      </w:r>
      <w:proofErr w:type="spellStart"/>
      <w:r w:rsidRPr="00370685">
        <w:rPr>
          <w:rFonts w:ascii="Cambria" w:eastAsia="Calibri" w:hAnsi="Cambria" w:cstheme="minorHAnsi"/>
          <w:color w:val="000000"/>
        </w:rPr>
        <w:t>pytan</w:t>
      </w:r>
      <w:proofErr w:type="spellEnd"/>
      <w:r w:rsidRPr="00370685">
        <w:rPr>
          <w:rFonts w:ascii="Cambria" w:eastAsia="Calibri" w:hAnsi="Cambria" w:cstheme="minorHAnsi"/>
          <w:color w:val="000000"/>
        </w:rPr>
        <w:t xml:space="preserve">́ dotyczących treści dokumentów zamówienia wystarczające jest posiadanie tzw. konta uproszczonego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w:t>
      </w:r>
    </w:p>
    <w:p w14:paraId="0974A9CD" w14:textId="31B11BE2"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Wszystkie wysłane i odebrane w postępowaniu przez wykonawcę wiadomości widoczne </w:t>
      </w:r>
      <w:proofErr w:type="spellStart"/>
      <w:r w:rsidRPr="004C292A">
        <w:rPr>
          <w:rFonts w:ascii="Cambria" w:eastAsia="Calibri" w:hAnsi="Cambria" w:cstheme="minorHAnsi"/>
          <w:color w:val="000000"/>
        </w:rPr>
        <w:t>sa</w:t>
      </w:r>
      <w:proofErr w:type="spellEnd"/>
      <w:r w:rsidRPr="004C292A">
        <w:rPr>
          <w:rFonts w:ascii="Cambria" w:eastAsia="Calibri" w:hAnsi="Cambria" w:cstheme="minorHAnsi"/>
          <w:color w:val="000000"/>
        </w:rPr>
        <w:t xml:space="preserve">̨ po zalogowaniu w podglądzie postępowania w zakładce „Komunikacja”. </w:t>
      </w:r>
    </w:p>
    <w:p w14:paraId="5BA2DDD6" w14:textId="7B6E8EEB"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Maksymalny rozmiar plików przesyłanych za pośrednictwem „Formularzy do komunikacji” wynosi 150 MB (wielkość́ ta dotyczy plików przesyłanych jako załączniki do jednego formularza). </w:t>
      </w:r>
    </w:p>
    <w:p w14:paraId="122535B5" w14:textId="22819294"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Minimalne wymagania techniczne dotyczące sprzętu używanego w celu korzystania z usług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oraz informacje dotyczące specyfikacji połączenia określa Regulamin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w:t>
      </w:r>
    </w:p>
    <w:p w14:paraId="388A27DD" w14:textId="07949E12" w:rsidR="00F6738C" w:rsidRPr="004C292A" w:rsidRDefault="00F6738C" w:rsidP="000D0A44">
      <w:pPr>
        <w:pStyle w:val="Akapitzlist"/>
        <w:numPr>
          <w:ilvl w:val="0"/>
          <w:numId w:val="31"/>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W przypadku problemów technicznych i awarii związanych z funkcjonowaniem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użytkownicy mogą̨ skorzystać́ ze wsparcia technicznego dostępnego pod numerem telefonu (32) 77 88 999 lub drogą elektroniczną poprzez formularz udostępniony na stronie internetowej https://ezamowienia.gov.pl w zakładce „Zgłoś́ problem”. </w:t>
      </w:r>
    </w:p>
    <w:p w14:paraId="0E0B9F92"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tbl>
      <w:tblPr>
        <w:tblStyle w:val="Tabela-Siatka"/>
        <w:tblW w:w="0" w:type="auto"/>
        <w:tblLook w:val="04A0" w:firstRow="1" w:lastRow="0" w:firstColumn="1" w:lastColumn="0" w:noHBand="0" w:noVBand="1"/>
      </w:tblPr>
      <w:tblGrid>
        <w:gridCol w:w="9781"/>
      </w:tblGrid>
      <w:tr w:rsidR="003076FA" w:rsidRPr="00F6738C" w14:paraId="565EC6C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6EF55F88" w14:textId="46E8EA90"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w:t>
            </w:r>
            <w:r w:rsidRPr="00370685">
              <w:rPr>
                <w:rFonts w:ascii="Cambria" w:hAnsi="Cambria" w:cstheme="minorHAnsi"/>
                <w:b/>
                <w:bCs/>
                <w:kern w:val="32"/>
              </w:rPr>
              <w:t>3</w:t>
            </w:r>
            <w:r w:rsid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bCs/>
                <w:kern w:val="32"/>
              </w:rPr>
              <w:t>ZŁOŻENIE OFERTY</w:t>
            </w:r>
          </w:p>
        </w:tc>
      </w:tr>
    </w:tbl>
    <w:p w14:paraId="73D6BFF7"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70685">
        <w:rPr>
          <w:rFonts w:ascii="Cambria" w:eastAsia="Calibri" w:hAnsi="Cambria" w:cstheme="minorHAnsi"/>
          <w:color w:val="000000"/>
        </w:rPr>
        <w:t>drag&amp;drop</w:t>
      </w:r>
      <w:proofErr w:type="spellEnd"/>
      <w:r w:rsidRPr="00370685">
        <w:rPr>
          <w:rFonts w:ascii="Cambria" w:eastAsia="Calibri" w:hAnsi="Cambria" w:cstheme="minorHAnsi"/>
          <w:color w:val="000000"/>
        </w:rPr>
        <w:t xml:space="preserve"> („przeciągnij” i „upuść́”) służące do dodawania plików. </w:t>
      </w:r>
    </w:p>
    <w:p w14:paraId="108F52DB"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ofertą. </w:t>
      </w:r>
    </w:p>
    <w:p w14:paraId="656A533A" w14:textId="77777777" w:rsidR="00F6738C" w:rsidRPr="00370685" w:rsidRDefault="00F6738C" w:rsidP="000D0A44">
      <w:pPr>
        <w:numPr>
          <w:ilvl w:val="0"/>
          <w:numId w:val="32"/>
        </w:numPr>
        <w:pBdr>
          <w:top w:val="nil"/>
          <w:left w:val="nil"/>
          <w:bottom w:val="nil"/>
          <w:right w:val="nil"/>
          <w:between w:val="nil"/>
        </w:pBdr>
        <w:tabs>
          <w:tab w:val="left" w:pos="1418"/>
        </w:tabs>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Jeżeli wraz z ofertą składane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dokumenty zawierające tajemnicę przedsiębiorstwa wykonawca, w celu utrzymania w poufności tych informacji, przekazuje je w wydzielonym i odpowiednio oznaczonym pliku, wraz z jednoczesnym zaznaczeniem w nazwie pliku „Dokument stanowiący tajemnicę przedsiębiorstwa”. Zarówno załącznik stanowiący tajemnicę przedsiębiorstwa jak i uzasadnienie zastrzeżenia tajemnicy przedsiębiorstwa należy dodać́ w polu „Załączniki i inne dokumenty przedstawione w ofercie przez Wykonawcę”. </w:t>
      </w:r>
    </w:p>
    <w:p w14:paraId="3B07D6B3"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Formularz ofertowy podpisuje się̨ wymaganym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6C469D1" w14:textId="77777777" w:rsidR="00F6738C" w:rsidRPr="00370685" w:rsidRDefault="00F6738C" w:rsidP="00F6738C">
      <w:pPr>
        <w:pBdr>
          <w:top w:val="nil"/>
          <w:left w:val="nil"/>
          <w:bottom w:val="nil"/>
          <w:right w:val="nil"/>
          <w:between w:val="nil"/>
        </w:pBdr>
        <w:spacing w:after="120" w:line="240" w:lineRule="auto"/>
        <w:ind w:left="284"/>
        <w:jc w:val="both"/>
        <w:rPr>
          <w:rFonts w:ascii="Cambria" w:eastAsia="Calibri" w:hAnsi="Cambria" w:cstheme="minorHAnsi"/>
          <w:color w:val="000000"/>
        </w:rPr>
      </w:pPr>
      <w:r w:rsidRPr="00370685">
        <w:rPr>
          <w:rFonts w:ascii="Cambria" w:eastAsia="Calibri" w:hAnsi="Cambria" w:cstheme="minorHAnsi"/>
          <w:color w:val="000000"/>
        </w:rPr>
        <w:lastRenderedPageBreak/>
        <w:t xml:space="preserve">Pozostałe dokumenty wchodzące w skład oferty lub składane wraz z ofertą, które są̨ zgodne z ustawą </w:t>
      </w:r>
      <w:proofErr w:type="spellStart"/>
      <w:r w:rsidRPr="00370685">
        <w:rPr>
          <w:rFonts w:ascii="Cambria" w:eastAsia="Calibri" w:hAnsi="Cambria" w:cstheme="minorHAnsi"/>
          <w:color w:val="000000"/>
        </w:rPr>
        <w:t>Pzp</w:t>
      </w:r>
      <w:proofErr w:type="spellEnd"/>
      <w:r w:rsidRPr="00370685">
        <w:rPr>
          <w:rFonts w:ascii="Cambria" w:eastAsia="Calibri" w:hAnsi="Cambria" w:cstheme="minorHAnsi"/>
          <w:color w:val="000000"/>
        </w:rPr>
        <w:t xml:space="preserve"> lub rozporządzeniem Prezesa Rady Ministrów w sprawie wymagań dla dokumentów elektronicznych opatrzone odpowiednim podpisem elektronicznym,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w:t>
      </w:r>
      <w:proofErr w:type="spellStart"/>
      <w:r w:rsidRPr="00370685">
        <w:rPr>
          <w:rFonts w:ascii="Cambria" w:eastAsia="Calibri" w:hAnsi="Cambria" w:cstheme="minorHAnsi"/>
          <w:color w:val="000000"/>
        </w:rPr>
        <w:t>sie</w:t>
      </w:r>
      <w:proofErr w:type="spellEnd"/>
      <w:r w:rsidRPr="00370685">
        <w:rPr>
          <w:rFonts w:ascii="Cambria" w:eastAsia="Calibri" w:hAnsi="Cambria" w:cstheme="minorHAnsi"/>
          <w:color w:val="000000"/>
        </w:rPr>
        <w:t>̨ uprzednio podpisane dokumenty wraz z wygenerowanym plikiem podpisu (typ zewnętrzny) lub dokument z wszytym podpisem (typ wewnętrzny).</w:t>
      </w:r>
    </w:p>
    <w:p w14:paraId="281C5A22" w14:textId="77777777" w:rsidR="00F6738C" w:rsidRPr="00370685" w:rsidRDefault="00F6738C" w:rsidP="00F6738C">
      <w:pPr>
        <w:pBdr>
          <w:top w:val="nil"/>
          <w:left w:val="nil"/>
          <w:bottom w:val="nil"/>
          <w:right w:val="nil"/>
          <w:between w:val="nil"/>
        </w:pBdr>
        <w:spacing w:after="120" w:line="240" w:lineRule="auto"/>
        <w:ind w:left="284"/>
        <w:jc w:val="both"/>
        <w:rPr>
          <w:rFonts w:ascii="Cambria" w:eastAsia="Calibri" w:hAnsi="Cambria" w:cstheme="minorHAnsi"/>
          <w:color w:val="000000"/>
        </w:rPr>
      </w:pPr>
      <w:r w:rsidRPr="00370685">
        <w:rPr>
          <w:rFonts w:ascii="Cambria" w:eastAsia="Calibri" w:hAnsi="Cambria" w:cstheme="minorHAnsi"/>
          <w:color w:val="00000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odpowiednim podpisem elektronicznym. </w:t>
      </w:r>
    </w:p>
    <w:p w14:paraId="62BA90B5"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System sprawdza, czy złożone pliki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A4E5F19"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Oferta może być́ złożona tylko do upływu terminu składania ofert. </w:t>
      </w:r>
    </w:p>
    <w:p w14:paraId="1BA318C7"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Wykonawca może przed upływem terminu składania ofert wycofać́ ofertę̨. Wykonawca wycofuje ofertę̨ w zakładce „Oferty/wnioski” używając przycisku „Wycofaj ofertę̨”.</w:t>
      </w:r>
    </w:p>
    <w:p w14:paraId="5AFA43D6" w14:textId="77777777" w:rsidR="00F6738C" w:rsidRPr="00370685" w:rsidRDefault="00F6738C" w:rsidP="000D0A44">
      <w:pPr>
        <w:numPr>
          <w:ilvl w:val="0"/>
          <w:numId w:val="32"/>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Maksymalny łączny rozmiar plików stanowiących ofertę̨ lub składanych wraz z ofertą to 250 MB. </w:t>
      </w:r>
    </w:p>
    <w:tbl>
      <w:tblPr>
        <w:tblStyle w:val="Tabela-Siatka"/>
        <w:tblW w:w="0" w:type="auto"/>
        <w:tblLook w:val="04A0" w:firstRow="1" w:lastRow="0" w:firstColumn="1" w:lastColumn="0" w:noHBand="0" w:noVBand="1"/>
      </w:tblPr>
      <w:tblGrid>
        <w:gridCol w:w="9781"/>
      </w:tblGrid>
      <w:tr w:rsidR="003076FA" w:rsidRPr="00F6738C" w14:paraId="08853167"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2D74BD6" w14:textId="36D8F06F"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24</w:t>
            </w:r>
            <w:r w:rsidR="00370685" w:rsidRP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O FORMALNOŚCIACH, JAKIE MUSZĄ ZOSTAĆ DOPEŁNIONE PO WYBORZE OFERTY W CELU ZAWARCIA UMOWY W SPRAWIE ZAMÓWIENIA PUBLICZNEGO</w:t>
            </w:r>
          </w:p>
        </w:tc>
      </w:tr>
    </w:tbl>
    <w:p w14:paraId="359D3890" w14:textId="77777777" w:rsidR="00F6738C" w:rsidRPr="00370685" w:rsidRDefault="00F6738C" w:rsidP="00F6738C">
      <w:pPr>
        <w:spacing w:after="120" w:line="240" w:lineRule="auto"/>
        <w:jc w:val="both"/>
        <w:rPr>
          <w:rFonts w:ascii="Cambria" w:eastAsia="Calibri" w:hAnsi="Cambria" w:cstheme="minorHAnsi"/>
        </w:rPr>
      </w:pPr>
      <w:r w:rsidRPr="00370685">
        <w:rPr>
          <w:rFonts w:ascii="Cambria" w:eastAsia="Calibri" w:hAnsi="Cambria" w:cstheme="minorHAnsi"/>
        </w:rPr>
        <w:t xml:space="preserve">Zamawiający nie przewiduje dodatkowych formalności, jakie muszą zostać dopełnione w celu zawarcia umowy w sprawie zamówienia publicznego. </w:t>
      </w:r>
    </w:p>
    <w:tbl>
      <w:tblPr>
        <w:tblStyle w:val="Tabela-Siatka"/>
        <w:tblW w:w="0" w:type="auto"/>
        <w:tblLook w:val="04A0" w:firstRow="1" w:lastRow="0" w:firstColumn="1" w:lastColumn="0" w:noHBand="0" w:noVBand="1"/>
      </w:tblPr>
      <w:tblGrid>
        <w:gridCol w:w="9781"/>
      </w:tblGrid>
      <w:tr w:rsidR="003076FA" w:rsidRPr="00F6738C" w14:paraId="197A93E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AFAFAF6" w14:textId="2071A404"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25.</w:t>
            </w:r>
            <w:r w:rsidRPr="00370685">
              <w:rPr>
                <w:rFonts w:ascii="Cambria" w:hAnsi="Cambria" w:cstheme="minorHAnsi"/>
                <w:b/>
                <w:bCs/>
                <w:kern w:val="32"/>
              </w:rPr>
              <w:t xml:space="preserve"> </w:t>
            </w:r>
            <w:r w:rsidR="00F6738C" w:rsidRPr="00370685">
              <w:rPr>
                <w:rFonts w:ascii="Cambria" w:hAnsi="Cambria" w:cstheme="minorHAnsi"/>
                <w:b/>
                <w:color w:val="000000"/>
              </w:rPr>
              <w:t>PROJEKTOWANE POSTANOWIENIA UMOWY W SPRAWIE ZAMÓWIENIA PUBLICZNEGO, KTÓRE ZOSTANĄ WPROWADZONE DO UMOWY W SPRAWIE ZAMÓWIENIA PUBLICZNEGO</w:t>
            </w:r>
            <w:r w:rsidR="00F6738C" w:rsidRPr="00370685">
              <w:rPr>
                <w:rFonts w:ascii="Cambria" w:hAnsi="Cambria" w:cstheme="minorHAnsi"/>
                <w:b/>
                <w:bCs/>
                <w:kern w:val="32"/>
              </w:rPr>
              <w:t xml:space="preserve"> </w:t>
            </w:r>
          </w:p>
        </w:tc>
      </w:tr>
    </w:tbl>
    <w:p w14:paraId="18B546D8" w14:textId="7AB57882" w:rsidR="003076FA" w:rsidRPr="00370685" w:rsidRDefault="00F6738C" w:rsidP="00370685">
      <w:pPr>
        <w:spacing w:after="120" w:line="240" w:lineRule="auto"/>
        <w:jc w:val="both"/>
        <w:rPr>
          <w:rFonts w:ascii="Cambria" w:eastAsia="Calibri" w:hAnsi="Cambria" w:cstheme="minorHAnsi"/>
          <w:color w:val="000000"/>
        </w:rPr>
      </w:pPr>
      <w:r w:rsidRPr="00370685">
        <w:rPr>
          <w:rFonts w:ascii="Cambria" w:eastAsia="Calibri" w:hAnsi="Cambria" w:cstheme="minorHAnsi"/>
        </w:rPr>
        <w:t xml:space="preserve">Umowa zostanie zawarta zgodnie ze wzorem stanowiącym </w:t>
      </w:r>
      <w:r w:rsidRPr="00370685">
        <w:rPr>
          <w:rFonts w:ascii="Cambria" w:eastAsia="Calibri" w:hAnsi="Cambria" w:cstheme="minorHAnsi"/>
          <w:b/>
        </w:rPr>
        <w:t>załącznik nr 8 do SWZ.</w:t>
      </w:r>
      <w:r w:rsidRPr="00370685">
        <w:rPr>
          <w:rFonts w:ascii="Cambria" w:eastAsia="Calibri" w:hAnsi="Cambria" w:cstheme="minorHAnsi"/>
          <w:color w:val="000000"/>
        </w:rPr>
        <w:t xml:space="preserve"> </w:t>
      </w:r>
    </w:p>
    <w:tbl>
      <w:tblPr>
        <w:tblStyle w:val="Tabela-Siatka"/>
        <w:tblW w:w="0" w:type="auto"/>
        <w:tblLook w:val="04A0" w:firstRow="1" w:lastRow="0" w:firstColumn="1" w:lastColumn="0" w:noHBand="0" w:noVBand="1"/>
      </w:tblPr>
      <w:tblGrid>
        <w:gridCol w:w="9781"/>
      </w:tblGrid>
      <w:tr w:rsidR="00F6738C" w:rsidRPr="00F6738C" w14:paraId="03D622F2" w14:textId="77777777" w:rsidTr="007A322E">
        <w:trPr>
          <w:trHeight w:val="457"/>
        </w:trPr>
        <w:tc>
          <w:tcPr>
            <w:tcW w:w="9781" w:type="dxa"/>
            <w:tcBorders>
              <w:top w:val="nil"/>
              <w:left w:val="nil"/>
              <w:bottom w:val="nil"/>
              <w:right w:val="nil"/>
            </w:tcBorders>
            <w:shd w:val="clear" w:color="auto" w:fill="E2EFD9" w:themeFill="accent6" w:themeFillTint="33"/>
            <w:vAlign w:val="center"/>
          </w:tcPr>
          <w:p w14:paraId="4E4D3AD0" w14:textId="72F0FBCB" w:rsidR="00F6738C" w:rsidRPr="00370685" w:rsidRDefault="00F6738C"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26. POUCZENIE O ŚRODKACH OCHRONY PRAWNEJ PRZYSŁUGUJĄCYCH WYKONAWCY </w:t>
            </w:r>
          </w:p>
        </w:tc>
      </w:tr>
    </w:tbl>
    <w:p w14:paraId="55CB1726" w14:textId="2BA085EA" w:rsidR="00F6738C" w:rsidRPr="00370685" w:rsidRDefault="00F6738C" w:rsidP="00F6738C">
      <w:p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 xml:space="preserve">Wykonawcy przysługują środki ochrony prawnej określone w Dziale IX </w:t>
      </w:r>
      <w:proofErr w:type="spellStart"/>
      <w:r w:rsidR="007953E4">
        <w:rPr>
          <w:rFonts w:ascii="Cambria" w:eastAsia="Calibri" w:hAnsi="Cambria" w:cstheme="minorHAnsi"/>
          <w:color w:val="000000"/>
        </w:rPr>
        <w:t>P</w:t>
      </w:r>
      <w:r w:rsidRPr="00370685">
        <w:rPr>
          <w:rFonts w:ascii="Cambria" w:eastAsia="Calibri" w:hAnsi="Cambria" w:cstheme="minorHAnsi"/>
          <w:color w:val="000000"/>
        </w:rPr>
        <w:t>zp</w:t>
      </w:r>
      <w:proofErr w:type="spellEnd"/>
      <w:r w:rsidRPr="00370685">
        <w:rPr>
          <w:rFonts w:ascii="Cambria" w:eastAsia="Calibri" w:hAnsi="Cambria" w:cstheme="minorHAnsi"/>
          <w:color w:val="000000"/>
        </w:rPr>
        <w:t>, tj. odwołanie do Prezesa KIO oraz skarga do Sądu Okręgowej w Warszawie – Sądu Zamówień Publicznych.</w:t>
      </w:r>
    </w:p>
    <w:tbl>
      <w:tblPr>
        <w:tblStyle w:val="Tabela-Siatka"/>
        <w:tblW w:w="0" w:type="auto"/>
        <w:tblLook w:val="04A0" w:firstRow="1" w:lastRow="0" w:firstColumn="1" w:lastColumn="0" w:noHBand="0" w:noVBand="1"/>
      </w:tblPr>
      <w:tblGrid>
        <w:gridCol w:w="9781"/>
      </w:tblGrid>
      <w:tr w:rsidR="00F6738C" w:rsidRPr="00F6738C" w14:paraId="35D30BD5" w14:textId="77777777" w:rsidTr="007A322E">
        <w:trPr>
          <w:trHeight w:val="457"/>
        </w:trPr>
        <w:tc>
          <w:tcPr>
            <w:tcW w:w="9781" w:type="dxa"/>
            <w:tcBorders>
              <w:top w:val="nil"/>
              <w:left w:val="nil"/>
              <w:bottom w:val="nil"/>
              <w:right w:val="nil"/>
            </w:tcBorders>
            <w:shd w:val="clear" w:color="auto" w:fill="E2EFD9" w:themeFill="accent6" w:themeFillTint="33"/>
            <w:vAlign w:val="center"/>
          </w:tcPr>
          <w:p w14:paraId="77DEB502" w14:textId="567ED66F" w:rsidR="00F6738C" w:rsidRPr="00370685" w:rsidRDefault="00F6738C"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27. ZAŁĄCZNIKI </w:t>
            </w:r>
          </w:p>
        </w:tc>
      </w:tr>
    </w:tbl>
    <w:p w14:paraId="2DD0DA14" w14:textId="55F1841B" w:rsidR="00F6738C" w:rsidRPr="00370685" w:rsidRDefault="00060E38"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Pr>
          <w:rFonts w:ascii="Cambria" w:eastAsia="Calibri" w:hAnsi="Cambria" w:cstheme="minorHAnsi"/>
          <w:color w:val="000000"/>
        </w:rPr>
        <w:t>Formularz warunków technicznych</w:t>
      </w:r>
      <w:r w:rsidR="00C30C7F">
        <w:rPr>
          <w:rFonts w:ascii="Cambria" w:eastAsia="Calibri" w:hAnsi="Cambria" w:cstheme="minorHAnsi"/>
          <w:color w:val="000000"/>
        </w:rPr>
        <w:t xml:space="preserve"> </w:t>
      </w:r>
      <w:r>
        <w:rPr>
          <w:rFonts w:ascii="Cambria" w:eastAsia="Calibri" w:hAnsi="Cambria" w:cstheme="minorHAnsi"/>
          <w:color w:val="000000"/>
        </w:rPr>
        <w:t xml:space="preserve">– </w:t>
      </w:r>
      <w:r w:rsidRPr="00060E38">
        <w:rPr>
          <w:rFonts w:ascii="Cambria" w:eastAsia="Calibri" w:hAnsi="Cambria" w:cstheme="minorHAnsi"/>
          <w:color w:val="000000"/>
          <w:u w:val="single"/>
        </w:rPr>
        <w:t>składany wraz z ofertą</w:t>
      </w:r>
    </w:p>
    <w:p w14:paraId="404B01D0" w14:textId="2D4A7171"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 xml:space="preserve">Wzór oświadczenia z art. 125 </w:t>
      </w:r>
      <w:proofErr w:type="spellStart"/>
      <w:r w:rsidR="00AD6B87">
        <w:rPr>
          <w:rFonts w:ascii="Cambria" w:eastAsia="Calibri" w:hAnsi="Cambria" w:cstheme="minorHAnsi"/>
          <w:color w:val="000000"/>
        </w:rPr>
        <w:t>P</w:t>
      </w:r>
      <w:r w:rsidRPr="00370685">
        <w:rPr>
          <w:rFonts w:ascii="Cambria" w:eastAsia="Calibri" w:hAnsi="Cambria" w:cstheme="minorHAnsi"/>
          <w:color w:val="000000"/>
        </w:rPr>
        <w:t>zp</w:t>
      </w:r>
      <w:proofErr w:type="spellEnd"/>
      <w:r w:rsidRPr="00370685">
        <w:rPr>
          <w:rFonts w:ascii="Cambria" w:eastAsia="Calibri" w:hAnsi="Cambria" w:cstheme="minorHAnsi"/>
          <w:color w:val="000000"/>
        </w:rPr>
        <w:t xml:space="preserve"> [JEDZ]</w:t>
      </w:r>
      <w:r w:rsidR="00060E38">
        <w:rPr>
          <w:rFonts w:ascii="Cambria" w:eastAsia="Calibri" w:hAnsi="Cambria" w:cstheme="minorHAnsi"/>
          <w:color w:val="000000"/>
        </w:rPr>
        <w:t xml:space="preserve"> – </w:t>
      </w:r>
      <w:r w:rsidR="00060E38" w:rsidRPr="00060E38">
        <w:rPr>
          <w:rFonts w:ascii="Cambria" w:eastAsia="Calibri" w:hAnsi="Cambria" w:cstheme="minorHAnsi"/>
          <w:color w:val="000000"/>
          <w:u w:val="single"/>
        </w:rPr>
        <w:t>składany wraz z ofertą</w:t>
      </w:r>
    </w:p>
    <w:p w14:paraId="18916C85" w14:textId="39840557"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dotyczącego przesłanek wykluczenia, o których mowa w art. 5k Rozporządzenia</w:t>
      </w:r>
      <w:r w:rsidR="00060E38">
        <w:rPr>
          <w:rFonts w:ascii="Cambria" w:eastAsia="Calibri" w:hAnsi="Cambria" w:cstheme="minorHAnsi"/>
          <w:color w:val="000000"/>
        </w:rPr>
        <w:t xml:space="preserve"> – </w:t>
      </w:r>
      <w:r w:rsidR="00060E38" w:rsidRPr="00060E38">
        <w:rPr>
          <w:rFonts w:ascii="Cambria" w:eastAsia="Calibri" w:hAnsi="Cambria" w:cstheme="minorHAnsi"/>
          <w:color w:val="000000"/>
          <w:u w:val="single"/>
        </w:rPr>
        <w:t>składany wraz z ofertą</w:t>
      </w:r>
    </w:p>
    <w:p w14:paraId="1DFCE9A2" w14:textId="77777777"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dotyczącego grupy kapitałowej</w:t>
      </w:r>
    </w:p>
    <w:p w14:paraId="0A9BB1FD" w14:textId="77777777"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w zakresie aktualności JEDZ</w:t>
      </w:r>
    </w:p>
    <w:p w14:paraId="1207EAFD" w14:textId="7C5BEB03" w:rsidR="00F6738C" w:rsidRPr="00370685"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rPr>
      </w:pPr>
      <w:r w:rsidRPr="00370685">
        <w:rPr>
          <w:rFonts w:ascii="Cambria" w:eastAsia="Calibri" w:hAnsi="Cambria" w:cstheme="minorHAnsi"/>
        </w:rPr>
        <w:t>Wzór oświadczenia Wykonawcy dotyczącego sankcyjnych przesłanek wykluczenia</w:t>
      </w:r>
    </w:p>
    <w:p w14:paraId="54CEA89A" w14:textId="1C2E534C" w:rsidR="00F6738C" w:rsidRPr="00060E38" w:rsidRDefault="00F6738C" w:rsidP="000D0A44">
      <w:pPr>
        <w:numPr>
          <w:ilvl w:val="0"/>
          <w:numId w:val="33"/>
        </w:numPr>
        <w:pBdr>
          <w:top w:val="nil"/>
          <w:left w:val="nil"/>
          <w:bottom w:val="nil"/>
          <w:right w:val="nil"/>
          <w:between w:val="nil"/>
        </w:pBdr>
        <w:spacing w:after="120" w:line="240" w:lineRule="auto"/>
        <w:jc w:val="both"/>
        <w:rPr>
          <w:rFonts w:ascii="Cambria" w:eastAsia="Calibri" w:hAnsi="Cambria" w:cstheme="minorHAnsi"/>
          <w:u w:val="single"/>
        </w:rPr>
      </w:pPr>
      <w:r w:rsidRPr="00370685">
        <w:rPr>
          <w:rFonts w:ascii="Cambria" w:eastAsia="Calibri" w:hAnsi="Cambria" w:cstheme="minorHAnsi"/>
        </w:rPr>
        <w:t xml:space="preserve">Wzór formularza oferty – </w:t>
      </w:r>
      <w:r w:rsidRPr="00060E38">
        <w:rPr>
          <w:rFonts w:ascii="Cambria" w:eastAsia="Calibri" w:hAnsi="Cambria" w:cstheme="minorHAnsi"/>
          <w:u w:val="single"/>
        </w:rPr>
        <w:t>treść oferty</w:t>
      </w:r>
      <w:r w:rsidR="001C164D">
        <w:rPr>
          <w:rFonts w:ascii="Cambria" w:eastAsia="Calibri" w:hAnsi="Cambria" w:cstheme="minorHAnsi"/>
          <w:u w:val="single"/>
        </w:rPr>
        <w:t xml:space="preserve"> </w:t>
      </w:r>
    </w:p>
    <w:p w14:paraId="02FF397A" w14:textId="21D31CA1" w:rsidR="00F6738C" w:rsidRPr="00370685" w:rsidRDefault="00F6738C" w:rsidP="00AD6B87">
      <w:pPr>
        <w:pBdr>
          <w:top w:val="nil"/>
          <w:left w:val="nil"/>
          <w:bottom w:val="nil"/>
          <w:right w:val="nil"/>
          <w:between w:val="nil"/>
        </w:pBdr>
        <w:spacing w:after="120" w:line="240" w:lineRule="auto"/>
        <w:ind w:left="360"/>
        <w:jc w:val="both"/>
        <w:rPr>
          <w:rFonts w:ascii="Cambria" w:eastAsia="Calibri" w:hAnsi="Cambria" w:cstheme="minorHAnsi"/>
        </w:rPr>
      </w:pPr>
      <w:r w:rsidRPr="00370685">
        <w:rPr>
          <w:rFonts w:ascii="Cambria" w:eastAsia="Calibri" w:hAnsi="Cambria" w:cstheme="minorHAnsi"/>
        </w:rPr>
        <w:t xml:space="preserve">8. </w:t>
      </w:r>
      <w:r w:rsidRPr="00370685">
        <w:rPr>
          <w:rFonts w:ascii="Cambria" w:eastAsia="Calibri" w:hAnsi="Cambria" w:cstheme="minorHAnsi"/>
          <w:color w:val="000000"/>
        </w:rPr>
        <w:t xml:space="preserve"> Projektowane postanowienia umowy– wzór umowy</w:t>
      </w:r>
    </w:p>
    <w:bookmarkEnd w:id="3"/>
    <w:p w14:paraId="52D155E9"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sectPr w:rsidR="003076FA" w:rsidRPr="00F6738C" w:rsidSect="00ED3403">
      <w:headerReference w:type="default" r:id="rId39"/>
      <w:footerReference w:type="default" r:id="rId40"/>
      <w:pgSz w:w="11906" w:h="16838"/>
      <w:pgMar w:top="898" w:right="991" w:bottom="709" w:left="993" w:header="708"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8A63D" w14:textId="77777777" w:rsidR="006928DD" w:rsidRDefault="006928DD" w:rsidP="00D13447">
      <w:pPr>
        <w:spacing w:after="0" w:line="240" w:lineRule="auto"/>
      </w:pPr>
      <w:r>
        <w:separator/>
      </w:r>
    </w:p>
  </w:endnote>
  <w:endnote w:type="continuationSeparator" w:id="0">
    <w:p w14:paraId="1D95BFA2" w14:textId="77777777" w:rsidR="006928DD" w:rsidRDefault="006928DD" w:rsidP="00D13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ource Serif Pro">
    <w:charset w:val="00"/>
    <w:family w:val="roman"/>
    <w:pitch w:val="variable"/>
    <w:sig w:usb0="20000287" w:usb1="02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rPr>
      <w:id w:val="-1360426532"/>
      <w:docPartObj>
        <w:docPartGallery w:val="Page Numbers (Bottom of Page)"/>
        <w:docPartUnique/>
      </w:docPartObj>
    </w:sdtPr>
    <w:sdtEndPr/>
    <w:sdtContent>
      <w:p w14:paraId="6249A59F" w14:textId="71A561A6" w:rsidR="006928DD" w:rsidRPr="00AF0F72" w:rsidRDefault="006928DD">
        <w:pPr>
          <w:pStyle w:val="Stopka"/>
          <w:jc w:val="right"/>
          <w:rPr>
            <w:rFonts w:ascii="Arial" w:hAnsi="Arial" w:cs="Arial"/>
            <w:sz w:val="20"/>
          </w:rPr>
        </w:pPr>
        <w:r w:rsidRPr="00AF0F72">
          <w:rPr>
            <w:rFonts w:ascii="Arial" w:hAnsi="Arial" w:cs="Arial"/>
            <w:sz w:val="20"/>
          </w:rPr>
          <w:fldChar w:fldCharType="begin"/>
        </w:r>
        <w:r w:rsidRPr="00AF0F72">
          <w:rPr>
            <w:rFonts w:ascii="Arial" w:hAnsi="Arial" w:cs="Arial"/>
            <w:sz w:val="20"/>
          </w:rPr>
          <w:instrText>PAGE   \* MERGEFORMAT</w:instrText>
        </w:r>
        <w:r w:rsidRPr="00AF0F72">
          <w:rPr>
            <w:rFonts w:ascii="Arial" w:hAnsi="Arial" w:cs="Arial"/>
            <w:sz w:val="20"/>
          </w:rPr>
          <w:fldChar w:fldCharType="separate"/>
        </w:r>
        <w:r>
          <w:rPr>
            <w:rFonts w:ascii="Arial" w:hAnsi="Arial" w:cs="Arial"/>
            <w:noProof/>
            <w:sz w:val="20"/>
          </w:rPr>
          <w:t>13</w:t>
        </w:r>
        <w:r w:rsidRPr="00AF0F72">
          <w:rPr>
            <w:rFonts w:ascii="Arial" w:hAnsi="Arial" w:cs="Arial"/>
            <w:sz w:val="20"/>
          </w:rPr>
          <w:fldChar w:fldCharType="end"/>
        </w:r>
      </w:p>
    </w:sdtContent>
  </w:sdt>
  <w:p w14:paraId="3E63A6D8" w14:textId="7CE880D6" w:rsidR="006928DD" w:rsidRDefault="006928DD" w:rsidP="00E766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EB0C" w14:textId="77777777" w:rsidR="006928DD" w:rsidRDefault="006928DD" w:rsidP="00D13447">
      <w:pPr>
        <w:spacing w:after="0" w:line="240" w:lineRule="auto"/>
      </w:pPr>
      <w:r>
        <w:separator/>
      </w:r>
    </w:p>
  </w:footnote>
  <w:footnote w:type="continuationSeparator" w:id="0">
    <w:p w14:paraId="27478A82" w14:textId="77777777" w:rsidR="006928DD" w:rsidRDefault="006928DD" w:rsidP="00D13447">
      <w:pPr>
        <w:spacing w:after="0" w:line="240" w:lineRule="auto"/>
      </w:pPr>
      <w:r>
        <w:continuationSeparator/>
      </w:r>
    </w:p>
  </w:footnote>
  <w:footnote w:id="1">
    <w:p w14:paraId="45BF34C6" w14:textId="77777777" w:rsidR="006928DD" w:rsidRDefault="006928DD" w:rsidP="00C1292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Aktualna instrukcja poprawnego wypełnienia JEDZ udostępniona przez Urząd Zamówień Publicznych dostępna jest pod adresem </w:t>
      </w:r>
      <w:hyperlink r:id="rId1">
        <w:r>
          <w:rPr>
            <w:color w:val="0000FF"/>
            <w:sz w:val="20"/>
            <w:szCs w:val="20"/>
            <w:u w:val="single"/>
          </w:rPr>
          <w:t>https://www.uzp.gov.pl/baza-wiedzy/prawo-zamowien-publicznych-regulacje/prawo-krajowe/jednolity-europejski-dokument-zamowienia</w:t>
        </w:r>
      </w:hyperlink>
      <w:r>
        <w:rPr>
          <w:color w:val="000000"/>
          <w:sz w:val="20"/>
          <w:szCs w:val="20"/>
        </w:rPr>
        <w:t xml:space="preserve"> </w:t>
      </w:r>
    </w:p>
  </w:footnote>
  <w:footnote w:id="2">
    <w:p w14:paraId="27280B39" w14:textId="77777777" w:rsidR="006928DD" w:rsidRDefault="006928DD" w:rsidP="00F6738C">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3">
    <w:p w14:paraId="46435D8D" w14:textId="77777777" w:rsidR="006928DD" w:rsidRDefault="006928DD" w:rsidP="00F6738C">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E60E" w14:textId="596F25D0" w:rsidR="006928DD" w:rsidRPr="00CD634C" w:rsidRDefault="006928DD" w:rsidP="003076FA">
    <w:pPr>
      <w:pStyle w:val="Nagwek"/>
    </w:pPr>
    <w:r w:rsidRPr="00B50AB9">
      <w:rPr>
        <w:rFonts w:ascii="Cambria" w:hAnsi="Cambria" w:cstheme="minorHAnsi"/>
        <w:b/>
        <w:bCs/>
      </w:rPr>
      <w:t>POUZ -361/</w:t>
    </w:r>
    <w:r>
      <w:rPr>
        <w:rFonts w:ascii="Cambria" w:hAnsi="Cambria" w:cstheme="minorHAnsi"/>
        <w:b/>
        <w:bCs/>
      </w:rPr>
      <w:t>74</w:t>
    </w:r>
    <w:r w:rsidRPr="00B50AB9">
      <w:rPr>
        <w:rFonts w:ascii="Cambria" w:hAnsi="Cambria" w:cstheme="minorHAnsi"/>
        <w:b/>
        <w:bCs/>
      </w:rPr>
      <w:t>/202</w:t>
    </w:r>
    <w:r>
      <w:rPr>
        <w:rFonts w:ascii="Cambria" w:hAnsi="Cambria" w:cstheme="minorHAnsi"/>
        <w:b/>
        <w:bCs/>
      </w:rPr>
      <w:t>6</w:t>
    </w:r>
    <w:r w:rsidRPr="00B50AB9">
      <w:rPr>
        <w:rFonts w:ascii="Cambria" w:hAnsi="Cambria" w:cstheme="minorHAnsi"/>
        <w:b/>
        <w:bCs/>
      </w:rPr>
      <w:t>/WCH</w:t>
    </w:r>
  </w:p>
  <w:p w14:paraId="4C3E0131" w14:textId="77777777" w:rsidR="006928DD" w:rsidRDefault="006928D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5B"/>
    <w:multiLevelType w:val="multilevel"/>
    <w:tmpl w:val="0000005B"/>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05456C2"/>
    <w:multiLevelType w:val="multilevel"/>
    <w:tmpl w:val="241816DC"/>
    <w:lvl w:ilvl="0">
      <w:start w:val="1"/>
      <w:numFmt w:val="decimal"/>
      <w:lvlText w:val="%1."/>
      <w:lvlJc w:val="left"/>
      <w:pPr>
        <w:ind w:left="-66" w:hanging="360"/>
      </w:pPr>
    </w:lvl>
    <w:lvl w:ilvl="1">
      <w:start w:val="1"/>
      <w:numFmt w:val="decimal"/>
      <w:lvlText w:val="%2."/>
      <w:lvlJc w:val="left"/>
      <w:pPr>
        <w:ind w:left="654" w:hanging="360"/>
      </w:pPr>
    </w:lvl>
    <w:lvl w:ilvl="2">
      <w:start w:val="1"/>
      <w:numFmt w:val="decimal"/>
      <w:lvlText w:val="%3."/>
      <w:lvlJc w:val="left"/>
      <w:pPr>
        <w:ind w:left="1374" w:hanging="360"/>
      </w:pPr>
    </w:lvl>
    <w:lvl w:ilvl="3">
      <w:start w:val="1"/>
      <w:numFmt w:val="decimal"/>
      <w:lvlText w:val="%4."/>
      <w:lvlJc w:val="left"/>
      <w:pPr>
        <w:ind w:left="2094" w:hanging="360"/>
      </w:pPr>
    </w:lvl>
    <w:lvl w:ilvl="4">
      <w:start w:val="1"/>
      <w:numFmt w:val="decimal"/>
      <w:lvlText w:val="%5."/>
      <w:lvlJc w:val="left"/>
      <w:pPr>
        <w:ind w:left="2814" w:hanging="360"/>
      </w:pPr>
    </w:lvl>
    <w:lvl w:ilvl="5">
      <w:start w:val="1"/>
      <w:numFmt w:val="decimal"/>
      <w:lvlText w:val="%6."/>
      <w:lvlJc w:val="left"/>
      <w:pPr>
        <w:ind w:left="3534" w:hanging="360"/>
      </w:pPr>
    </w:lvl>
    <w:lvl w:ilvl="6">
      <w:start w:val="1"/>
      <w:numFmt w:val="decimal"/>
      <w:lvlText w:val="%7."/>
      <w:lvlJc w:val="left"/>
      <w:pPr>
        <w:ind w:left="4254" w:hanging="360"/>
      </w:pPr>
    </w:lvl>
    <w:lvl w:ilvl="7">
      <w:start w:val="1"/>
      <w:numFmt w:val="decimal"/>
      <w:lvlText w:val="%8."/>
      <w:lvlJc w:val="left"/>
      <w:pPr>
        <w:ind w:left="4974" w:hanging="360"/>
      </w:pPr>
    </w:lvl>
    <w:lvl w:ilvl="8">
      <w:start w:val="1"/>
      <w:numFmt w:val="decimal"/>
      <w:lvlText w:val="%9."/>
      <w:lvlJc w:val="left"/>
      <w:pPr>
        <w:ind w:left="5694" w:hanging="360"/>
      </w:pPr>
    </w:lvl>
  </w:abstractNum>
  <w:abstractNum w:abstractNumId="2" w15:restartNumberingAfterBreak="0">
    <w:nsid w:val="01B414ED"/>
    <w:multiLevelType w:val="multilevel"/>
    <w:tmpl w:val="F2D20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1D7B9D"/>
    <w:multiLevelType w:val="multilevel"/>
    <w:tmpl w:val="94E818AC"/>
    <w:lvl w:ilvl="0">
      <w:start w:val="1"/>
      <w:numFmt w:val="decimal"/>
      <w:lvlText w:val="%1."/>
      <w:lvlJc w:val="left"/>
      <w:pPr>
        <w:ind w:left="360" w:hanging="360"/>
      </w:pPr>
      <w:rPr>
        <w:rFonts w:ascii="Calibri" w:eastAsia="Calibri" w:hAnsi="Calibri" w:cs="Calibri"/>
        <w:color w:val="000000" w:themeColor="text1"/>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6F738E"/>
    <w:multiLevelType w:val="multilevel"/>
    <w:tmpl w:val="C240BDD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F259DA"/>
    <w:multiLevelType w:val="multilevel"/>
    <w:tmpl w:val="9E1C412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20202C"/>
    <w:multiLevelType w:val="multilevel"/>
    <w:tmpl w:val="BBC29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1218CD"/>
    <w:multiLevelType w:val="multilevel"/>
    <w:tmpl w:val="4BD235E8"/>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27712F"/>
    <w:multiLevelType w:val="multilevel"/>
    <w:tmpl w:val="B4E8978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E5150"/>
    <w:multiLevelType w:val="multilevel"/>
    <w:tmpl w:val="750CC9AE"/>
    <w:lvl w:ilvl="0">
      <w:start w:val="1"/>
      <w:numFmt w:val="decimal"/>
      <w:lvlText w:val="§ %1"/>
      <w:lvlJc w:val="left"/>
      <w:pPr>
        <w:ind w:left="1495" w:hanging="360"/>
      </w:pPr>
      <w:rPr>
        <w:rFonts w:ascii="Calibri" w:eastAsia="Calibri" w:hAnsi="Calibri" w:cs="Calibri"/>
        <w:b/>
        <w: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B26D24"/>
    <w:multiLevelType w:val="multilevel"/>
    <w:tmpl w:val="72DA83A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4C7AF9"/>
    <w:multiLevelType w:val="multilevel"/>
    <w:tmpl w:val="CF4E77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98F155D"/>
    <w:multiLevelType w:val="multilevel"/>
    <w:tmpl w:val="AB00AC0E"/>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720" w:hanging="360"/>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C261CF"/>
    <w:multiLevelType w:val="multilevel"/>
    <w:tmpl w:val="32C64090"/>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decimal"/>
      <w:lvlText w:val="%3)"/>
      <w:lvlJc w:val="left"/>
      <w:pPr>
        <w:ind w:left="1080" w:hanging="360"/>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A63A8C"/>
    <w:multiLevelType w:val="multilevel"/>
    <w:tmpl w:val="D01AF5EC"/>
    <w:lvl w:ilvl="0">
      <w:start w:val="1"/>
      <w:numFmt w:val="decimal"/>
      <w:lvlText w:val="%1."/>
      <w:lvlJc w:val="left"/>
      <w:pPr>
        <w:ind w:left="360" w:hanging="360"/>
      </w:pPr>
      <w:rPr>
        <w:rFonts w:ascii="Calibri" w:eastAsia="Calibri" w:hAnsi="Calibri" w:cs="Calibri"/>
        <w:color w:val="000000" w:themeColor="text1"/>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b/>
        <w:i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EF6373"/>
    <w:multiLevelType w:val="multilevel"/>
    <w:tmpl w:val="2398C4F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color w:val="00000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0D19EC"/>
    <w:multiLevelType w:val="hybridMultilevel"/>
    <w:tmpl w:val="9E4678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B4C8E5C8">
      <w:start w:val="2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AA66FD"/>
    <w:multiLevelType w:val="multilevel"/>
    <w:tmpl w:val="AA74C934"/>
    <w:lvl w:ilvl="0">
      <w:start w:val="1"/>
      <w:numFmt w:val="decimal"/>
      <w:lvlText w:val="%1."/>
      <w:lvlJc w:val="left"/>
      <w:pPr>
        <w:ind w:left="360" w:hanging="360"/>
      </w:pPr>
      <w:rPr>
        <w:rFonts w:ascii="Calibri" w:eastAsia="Calibri" w:hAnsi="Calibri" w:cs="Calibri"/>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A25ECD"/>
    <w:multiLevelType w:val="hybridMultilevel"/>
    <w:tmpl w:val="77E2A688"/>
    <w:lvl w:ilvl="0" w:tplc="10D051AA">
      <w:start w:val="1"/>
      <w:numFmt w:val="decimal"/>
      <w:lvlText w:val="%1)"/>
      <w:lvlJc w:val="left"/>
      <w:pPr>
        <w:ind w:left="720" w:hanging="360"/>
      </w:pPr>
      <w:rPr>
        <w:rFonts w:ascii="Calibri" w:eastAsiaTheme="minorHAns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0A763B"/>
    <w:multiLevelType w:val="multilevel"/>
    <w:tmpl w:val="F3BE7DA6"/>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545D5B"/>
    <w:multiLevelType w:val="multilevel"/>
    <w:tmpl w:val="F77007DA"/>
    <w:name w:val="WW8Num192"/>
    <w:lvl w:ilvl="0">
      <w:start w:val="1"/>
      <w:numFmt w:val="decimal"/>
      <w:lvlText w:val="%1)"/>
      <w:lvlJc w:val="left"/>
      <w:pPr>
        <w:ind w:left="737" w:hanging="340"/>
      </w:pPr>
      <w:rPr>
        <w:rFonts w:hint="default"/>
        <w:strike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4EF70D16"/>
    <w:multiLevelType w:val="multilevel"/>
    <w:tmpl w:val="59DE1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4E3FAD"/>
    <w:multiLevelType w:val="multilevel"/>
    <w:tmpl w:val="2B3AA7FA"/>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8B7233"/>
    <w:multiLevelType w:val="multilevel"/>
    <w:tmpl w:val="97F4EB02"/>
    <w:lvl w:ilvl="0">
      <w:start w:val="1"/>
      <w:numFmt w:val="decimal"/>
      <w:lvlText w:val="%1."/>
      <w:lvlJc w:val="left"/>
      <w:pPr>
        <w:ind w:left="643" w:hanging="360"/>
      </w:pPr>
      <w:rPr>
        <w:rFonts w:ascii="Calibri" w:eastAsia="Calibri" w:hAnsi="Calibri" w:cs="Calibri"/>
        <w:b/>
        <w:color w:val="000000"/>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A62803"/>
    <w:multiLevelType w:val="hybridMultilevel"/>
    <w:tmpl w:val="18548F5C"/>
    <w:lvl w:ilvl="0" w:tplc="2D626886">
      <w:start w:val="1"/>
      <w:numFmt w:val="decimal"/>
      <w:lvlText w:val="%1."/>
      <w:lvlJc w:val="left"/>
      <w:pPr>
        <w:ind w:left="816" w:hanging="456"/>
      </w:pPr>
      <w:rPr>
        <w:rFonts w:hint="default"/>
        <w:b w:val="0"/>
        <w:color w:val="auto"/>
      </w:rPr>
    </w:lvl>
    <w:lvl w:ilvl="1" w:tplc="8E8CF988" w:tentative="1">
      <w:start w:val="1"/>
      <w:numFmt w:val="lowerLetter"/>
      <w:lvlText w:val="%2."/>
      <w:lvlJc w:val="left"/>
      <w:pPr>
        <w:ind w:left="1440" w:hanging="360"/>
      </w:pPr>
    </w:lvl>
    <w:lvl w:ilvl="2" w:tplc="6A0CD264" w:tentative="1">
      <w:start w:val="1"/>
      <w:numFmt w:val="lowerRoman"/>
      <w:lvlText w:val="%3."/>
      <w:lvlJc w:val="right"/>
      <w:pPr>
        <w:ind w:left="2160" w:hanging="180"/>
      </w:pPr>
    </w:lvl>
    <w:lvl w:ilvl="3" w:tplc="F0E2C5D6" w:tentative="1">
      <w:start w:val="1"/>
      <w:numFmt w:val="decimal"/>
      <w:lvlText w:val="%4."/>
      <w:lvlJc w:val="left"/>
      <w:pPr>
        <w:ind w:left="2880" w:hanging="360"/>
      </w:pPr>
    </w:lvl>
    <w:lvl w:ilvl="4" w:tplc="2FF4FD46" w:tentative="1">
      <w:start w:val="1"/>
      <w:numFmt w:val="lowerLetter"/>
      <w:lvlText w:val="%5."/>
      <w:lvlJc w:val="left"/>
      <w:pPr>
        <w:ind w:left="3600" w:hanging="360"/>
      </w:pPr>
    </w:lvl>
    <w:lvl w:ilvl="5" w:tplc="2028E3FC" w:tentative="1">
      <w:start w:val="1"/>
      <w:numFmt w:val="lowerRoman"/>
      <w:lvlText w:val="%6."/>
      <w:lvlJc w:val="right"/>
      <w:pPr>
        <w:ind w:left="4320" w:hanging="180"/>
      </w:pPr>
    </w:lvl>
    <w:lvl w:ilvl="6" w:tplc="CC9AAFF4" w:tentative="1">
      <w:start w:val="1"/>
      <w:numFmt w:val="decimal"/>
      <w:lvlText w:val="%7."/>
      <w:lvlJc w:val="left"/>
      <w:pPr>
        <w:ind w:left="5040" w:hanging="360"/>
      </w:pPr>
    </w:lvl>
    <w:lvl w:ilvl="7" w:tplc="D5524D9C" w:tentative="1">
      <w:start w:val="1"/>
      <w:numFmt w:val="lowerLetter"/>
      <w:lvlText w:val="%8."/>
      <w:lvlJc w:val="left"/>
      <w:pPr>
        <w:ind w:left="5760" w:hanging="360"/>
      </w:pPr>
    </w:lvl>
    <w:lvl w:ilvl="8" w:tplc="B5FE5818" w:tentative="1">
      <w:start w:val="1"/>
      <w:numFmt w:val="lowerRoman"/>
      <w:lvlText w:val="%9."/>
      <w:lvlJc w:val="right"/>
      <w:pPr>
        <w:ind w:left="6480" w:hanging="180"/>
      </w:pPr>
    </w:lvl>
  </w:abstractNum>
  <w:abstractNum w:abstractNumId="25" w15:restartNumberingAfterBreak="0">
    <w:nsid w:val="594616BB"/>
    <w:multiLevelType w:val="hybridMultilevel"/>
    <w:tmpl w:val="6BAABAEA"/>
    <w:lvl w:ilvl="0" w:tplc="04150015">
      <w:start w:val="1"/>
      <w:numFmt w:val="upp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9E161E3"/>
    <w:multiLevelType w:val="multilevel"/>
    <w:tmpl w:val="2A62548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F254E9"/>
    <w:multiLevelType w:val="hybridMultilevel"/>
    <w:tmpl w:val="911454BE"/>
    <w:lvl w:ilvl="0" w:tplc="D1AE87FC">
      <w:start w:val="2"/>
      <w:numFmt w:val="decimal"/>
      <w:pStyle w:val="Listapunktowana4"/>
      <w:lvlText w:val="%1."/>
      <w:lvlJc w:val="left"/>
      <w:pPr>
        <w:tabs>
          <w:tab w:val="num" w:pos="2340"/>
        </w:tabs>
        <w:ind w:left="2340" w:hanging="360"/>
      </w:pPr>
      <w:rPr>
        <w:rFonts w:cs="Times New Roman" w:hint="default"/>
        <w:u w:val="none"/>
      </w:rPr>
    </w:lvl>
    <w:lvl w:ilvl="1" w:tplc="04150019" w:tentative="1">
      <w:start w:val="1"/>
      <w:numFmt w:val="lowerLetter"/>
      <w:lvlText w:val="%2."/>
      <w:lvlJc w:val="left"/>
      <w:pPr>
        <w:ind w:left="2710" w:hanging="360"/>
      </w:pPr>
    </w:lvl>
    <w:lvl w:ilvl="2" w:tplc="0415001B" w:tentative="1">
      <w:start w:val="1"/>
      <w:numFmt w:val="lowerRoman"/>
      <w:lvlText w:val="%3."/>
      <w:lvlJc w:val="right"/>
      <w:pPr>
        <w:ind w:left="3430" w:hanging="180"/>
      </w:pPr>
    </w:lvl>
    <w:lvl w:ilvl="3" w:tplc="0415000F" w:tentative="1">
      <w:start w:val="1"/>
      <w:numFmt w:val="decimal"/>
      <w:lvlText w:val="%4."/>
      <w:lvlJc w:val="left"/>
      <w:pPr>
        <w:ind w:left="4150" w:hanging="360"/>
      </w:pPr>
    </w:lvl>
    <w:lvl w:ilvl="4" w:tplc="04150019" w:tentative="1">
      <w:start w:val="1"/>
      <w:numFmt w:val="lowerLetter"/>
      <w:lvlText w:val="%5."/>
      <w:lvlJc w:val="left"/>
      <w:pPr>
        <w:ind w:left="4870" w:hanging="360"/>
      </w:pPr>
    </w:lvl>
    <w:lvl w:ilvl="5" w:tplc="0415001B" w:tentative="1">
      <w:start w:val="1"/>
      <w:numFmt w:val="lowerRoman"/>
      <w:lvlText w:val="%6."/>
      <w:lvlJc w:val="right"/>
      <w:pPr>
        <w:ind w:left="5590" w:hanging="180"/>
      </w:pPr>
    </w:lvl>
    <w:lvl w:ilvl="6" w:tplc="0415000F" w:tentative="1">
      <w:start w:val="1"/>
      <w:numFmt w:val="decimal"/>
      <w:lvlText w:val="%7."/>
      <w:lvlJc w:val="left"/>
      <w:pPr>
        <w:ind w:left="6310" w:hanging="360"/>
      </w:pPr>
    </w:lvl>
    <w:lvl w:ilvl="7" w:tplc="04150019" w:tentative="1">
      <w:start w:val="1"/>
      <w:numFmt w:val="lowerLetter"/>
      <w:lvlText w:val="%8."/>
      <w:lvlJc w:val="left"/>
      <w:pPr>
        <w:ind w:left="7030" w:hanging="360"/>
      </w:pPr>
    </w:lvl>
    <w:lvl w:ilvl="8" w:tplc="0415001B" w:tentative="1">
      <w:start w:val="1"/>
      <w:numFmt w:val="lowerRoman"/>
      <w:lvlText w:val="%9."/>
      <w:lvlJc w:val="right"/>
      <w:pPr>
        <w:ind w:left="7750" w:hanging="180"/>
      </w:pPr>
    </w:lvl>
  </w:abstractNum>
  <w:abstractNum w:abstractNumId="28" w15:restartNumberingAfterBreak="0">
    <w:nsid w:val="5A257693"/>
    <w:multiLevelType w:val="multilevel"/>
    <w:tmpl w:val="796461E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AA2E97"/>
    <w:multiLevelType w:val="multilevel"/>
    <w:tmpl w:val="3FFE65B2"/>
    <w:lvl w:ilvl="0">
      <w:start w:val="1"/>
      <w:numFmt w:val="decimal"/>
      <w:lvlText w:val="%1."/>
      <w:lvlJc w:val="left"/>
      <w:pPr>
        <w:tabs>
          <w:tab w:val="num" w:pos="2204"/>
        </w:tabs>
        <w:ind w:left="2204" w:hanging="360"/>
      </w:pPr>
      <w:rPr>
        <w:rFonts w:ascii="Cambria" w:hAnsi="Cambria" w:cs="Arial" w:hint="default"/>
        <w:b w:val="0"/>
        <w:i w:val="0"/>
        <w:color w:val="auto"/>
      </w:rPr>
    </w:lvl>
    <w:lvl w:ilvl="1">
      <w:start w:val="1"/>
      <w:numFmt w:val="lowerLetter"/>
      <w:lvlText w:val="%2."/>
      <w:lvlJc w:val="left"/>
      <w:pPr>
        <w:tabs>
          <w:tab w:val="num" w:pos="726"/>
        </w:tabs>
        <w:ind w:left="726" w:hanging="360"/>
      </w:pPr>
      <w:rPr>
        <w:rFonts w:cs="Times New Roman"/>
      </w:rPr>
    </w:lvl>
    <w:lvl w:ilvl="2">
      <w:start w:val="1"/>
      <w:numFmt w:val="lowerRoman"/>
      <w:lvlText w:val="%3."/>
      <w:lvlJc w:val="right"/>
      <w:pPr>
        <w:tabs>
          <w:tab w:val="num" w:pos="1446"/>
        </w:tabs>
        <w:ind w:left="1446" w:hanging="180"/>
      </w:pPr>
      <w:rPr>
        <w:rFonts w:cs="Times New Roman"/>
      </w:rPr>
    </w:lvl>
    <w:lvl w:ilvl="3">
      <w:start w:val="1"/>
      <w:numFmt w:val="decimal"/>
      <w:lvlText w:val="%4."/>
      <w:lvlJc w:val="left"/>
      <w:pPr>
        <w:tabs>
          <w:tab w:val="num" w:pos="2166"/>
        </w:tabs>
        <w:ind w:left="2166" w:hanging="360"/>
      </w:pPr>
      <w:rPr>
        <w:rFonts w:cs="Times New Roman"/>
      </w:rPr>
    </w:lvl>
    <w:lvl w:ilvl="4">
      <w:start w:val="1"/>
      <w:numFmt w:val="lowerLetter"/>
      <w:lvlText w:val="%5."/>
      <w:lvlJc w:val="left"/>
      <w:pPr>
        <w:tabs>
          <w:tab w:val="num" w:pos="2886"/>
        </w:tabs>
        <w:ind w:left="2886" w:hanging="360"/>
      </w:pPr>
      <w:rPr>
        <w:rFonts w:cs="Times New Roman"/>
      </w:rPr>
    </w:lvl>
    <w:lvl w:ilvl="5">
      <w:start w:val="1"/>
      <w:numFmt w:val="lowerRoman"/>
      <w:lvlText w:val="%6."/>
      <w:lvlJc w:val="right"/>
      <w:pPr>
        <w:tabs>
          <w:tab w:val="num" w:pos="3606"/>
        </w:tabs>
        <w:ind w:left="3606" w:hanging="180"/>
      </w:pPr>
      <w:rPr>
        <w:rFonts w:cs="Times New Roman"/>
      </w:rPr>
    </w:lvl>
    <w:lvl w:ilvl="6">
      <w:start w:val="1"/>
      <w:numFmt w:val="decimal"/>
      <w:lvlText w:val="%7."/>
      <w:lvlJc w:val="left"/>
      <w:pPr>
        <w:tabs>
          <w:tab w:val="num" w:pos="4326"/>
        </w:tabs>
        <w:ind w:left="4326" w:hanging="360"/>
      </w:pPr>
      <w:rPr>
        <w:rFonts w:cs="Times New Roman"/>
      </w:rPr>
    </w:lvl>
    <w:lvl w:ilvl="7">
      <w:start w:val="1"/>
      <w:numFmt w:val="lowerLetter"/>
      <w:lvlText w:val="%8."/>
      <w:lvlJc w:val="left"/>
      <w:pPr>
        <w:tabs>
          <w:tab w:val="num" w:pos="5046"/>
        </w:tabs>
        <w:ind w:left="5046" w:hanging="360"/>
      </w:pPr>
      <w:rPr>
        <w:rFonts w:cs="Times New Roman"/>
      </w:rPr>
    </w:lvl>
    <w:lvl w:ilvl="8">
      <w:start w:val="1"/>
      <w:numFmt w:val="lowerRoman"/>
      <w:lvlText w:val="%9."/>
      <w:lvlJc w:val="right"/>
      <w:pPr>
        <w:tabs>
          <w:tab w:val="num" w:pos="5766"/>
        </w:tabs>
        <w:ind w:left="5766" w:hanging="180"/>
      </w:pPr>
      <w:rPr>
        <w:rFonts w:cs="Times New Roman"/>
      </w:rPr>
    </w:lvl>
  </w:abstractNum>
  <w:abstractNum w:abstractNumId="30" w15:restartNumberingAfterBreak="0">
    <w:nsid w:val="5D875599"/>
    <w:multiLevelType w:val="hybridMultilevel"/>
    <w:tmpl w:val="5C60479E"/>
    <w:name w:val="WW8Num7422423"/>
    <w:lvl w:ilvl="0" w:tplc="37BA4766">
      <w:start w:val="1"/>
      <w:numFmt w:val="decimal"/>
      <w:lvlText w:val="%1)"/>
      <w:lvlJc w:val="left"/>
      <w:pPr>
        <w:tabs>
          <w:tab w:val="num" w:pos="2877"/>
        </w:tabs>
        <w:ind w:left="2877" w:firstLine="3"/>
      </w:pPr>
      <w:rPr>
        <w:rFonts w:ascii="Cambria" w:hAnsi="Cambria" w:cs="Arial" w:hint="default"/>
        <w:b w:val="0"/>
        <w:bCs w:val="0"/>
        <w:i w:val="0"/>
        <w:iCs w:val="0"/>
        <w:caps w:val="0"/>
        <w:smallCaps w:val="0"/>
        <w:strike w:val="0"/>
        <w:dstrike w:val="0"/>
        <w:snapToGrid w:val="0"/>
        <w:vanish w:val="0"/>
        <w:color w:val="auto"/>
      </w:rPr>
    </w:lvl>
    <w:lvl w:ilvl="1" w:tplc="04150019">
      <w:start w:val="3"/>
      <w:numFmt w:val="decimal"/>
      <w:lvlText w:val="%2."/>
      <w:lvlJc w:val="left"/>
      <w:pPr>
        <w:tabs>
          <w:tab w:val="num" w:pos="1800"/>
        </w:tabs>
        <w:ind w:left="1800" w:hanging="360"/>
      </w:pPr>
      <w:rPr>
        <w:rFonts w:hint="default"/>
        <w:b w:val="0"/>
        <w:bCs w:val="0"/>
        <w:i w:val="0"/>
        <w:iCs w:val="0"/>
        <w:caps w:val="0"/>
        <w:smallCaps w:val="0"/>
        <w:strike w:val="0"/>
        <w:dstrike w:val="0"/>
        <w:snapToGrid w:val="0"/>
        <w:vanish w:val="0"/>
        <w:color w:val="auto"/>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61A1374A"/>
    <w:multiLevelType w:val="multilevel"/>
    <w:tmpl w:val="9CDC5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62BD30CE"/>
    <w:multiLevelType w:val="multilevel"/>
    <w:tmpl w:val="189A1C6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480E8D"/>
    <w:multiLevelType w:val="multilevel"/>
    <w:tmpl w:val="B1D81F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38A752C"/>
    <w:multiLevelType w:val="multilevel"/>
    <w:tmpl w:val="750CC9AE"/>
    <w:lvl w:ilvl="0">
      <w:start w:val="1"/>
      <w:numFmt w:val="decimal"/>
      <w:lvlText w:val="§ %1"/>
      <w:lvlJc w:val="left"/>
      <w:pPr>
        <w:ind w:left="1495" w:hanging="360"/>
      </w:pPr>
      <w:rPr>
        <w:rFonts w:ascii="Calibri" w:eastAsia="Calibri" w:hAnsi="Calibri" w:cs="Calibri"/>
        <w:b/>
        <w: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761CAA"/>
    <w:multiLevelType w:val="multilevel"/>
    <w:tmpl w:val="A8EAA3E6"/>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720" w:hanging="360"/>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B0ADB"/>
    <w:multiLevelType w:val="multilevel"/>
    <w:tmpl w:val="97F4EB02"/>
    <w:lvl w:ilvl="0">
      <w:start w:val="1"/>
      <w:numFmt w:val="decimal"/>
      <w:lvlText w:val="%1."/>
      <w:lvlJc w:val="left"/>
      <w:pPr>
        <w:ind w:left="643" w:hanging="360"/>
      </w:pPr>
      <w:rPr>
        <w:rFonts w:ascii="Calibri" w:eastAsia="Calibri" w:hAnsi="Calibri" w:cs="Calibri"/>
        <w:b/>
        <w:color w:val="000000"/>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0431C"/>
    <w:multiLevelType w:val="hybridMultilevel"/>
    <w:tmpl w:val="D6DC68FA"/>
    <w:name w:val="WW8Num74224232"/>
    <w:lvl w:ilvl="0" w:tplc="96689C68">
      <w:start w:val="1"/>
      <w:numFmt w:val="decimal"/>
      <w:lvlText w:val="%1)"/>
      <w:lvlJc w:val="left"/>
      <w:pPr>
        <w:ind w:left="2880" w:hanging="360"/>
      </w:pPr>
      <w:rPr>
        <w:rFonts w:hint="default"/>
        <w:b w:val="0"/>
        <w:i w:val="0"/>
        <w:vertAlign w:val="baseline"/>
      </w:rPr>
    </w:lvl>
    <w:lvl w:ilvl="1" w:tplc="04150019" w:tentative="1">
      <w:start w:val="1"/>
      <w:numFmt w:val="lowerLetter"/>
      <w:lvlText w:val="%2."/>
      <w:lvlJc w:val="left"/>
      <w:pPr>
        <w:ind w:left="3676" w:hanging="360"/>
      </w:pPr>
    </w:lvl>
    <w:lvl w:ilvl="2" w:tplc="0415001B" w:tentative="1">
      <w:start w:val="1"/>
      <w:numFmt w:val="lowerRoman"/>
      <w:lvlText w:val="%3."/>
      <w:lvlJc w:val="right"/>
      <w:pPr>
        <w:ind w:left="4396" w:hanging="180"/>
      </w:pPr>
    </w:lvl>
    <w:lvl w:ilvl="3" w:tplc="0415000F" w:tentative="1">
      <w:start w:val="1"/>
      <w:numFmt w:val="decimal"/>
      <w:lvlText w:val="%4."/>
      <w:lvlJc w:val="left"/>
      <w:pPr>
        <w:ind w:left="5116" w:hanging="360"/>
      </w:pPr>
    </w:lvl>
    <w:lvl w:ilvl="4" w:tplc="04150019" w:tentative="1">
      <w:start w:val="1"/>
      <w:numFmt w:val="lowerLetter"/>
      <w:lvlText w:val="%5."/>
      <w:lvlJc w:val="left"/>
      <w:pPr>
        <w:ind w:left="5836" w:hanging="360"/>
      </w:pPr>
    </w:lvl>
    <w:lvl w:ilvl="5" w:tplc="0415001B" w:tentative="1">
      <w:start w:val="1"/>
      <w:numFmt w:val="lowerRoman"/>
      <w:lvlText w:val="%6."/>
      <w:lvlJc w:val="right"/>
      <w:pPr>
        <w:ind w:left="6556" w:hanging="180"/>
      </w:pPr>
    </w:lvl>
    <w:lvl w:ilvl="6" w:tplc="0415000F" w:tentative="1">
      <w:start w:val="1"/>
      <w:numFmt w:val="decimal"/>
      <w:lvlText w:val="%7."/>
      <w:lvlJc w:val="left"/>
      <w:pPr>
        <w:ind w:left="7276" w:hanging="360"/>
      </w:pPr>
    </w:lvl>
    <w:lvl w:ilvl="7" w:tplc="04150019" w:tentative="1">
      <w:start w:val="1"/>
      <w:numFmt w:val="lowerLetter"/>
      <w:lvlText w:val="%8."/>
      <w:lvlJc w:val="left"/>
      <w:pPr>
        <w:ind w:left="7996" w:hanging="360"/>
      </w:pPr>
    </w:lvl>
    <w:lvl w:ilvl="8" w:tplc="0415001B" w:tentative="1">
      <w:start w:val="1"/>
      <w:numFmt w:val="lowerRoman"/>
      <w:lvlText w:val="%9."/>
      <w:lvlJc w:val="right"/>
      <w:pPr>
        <w:ind w:left="8716" w:hanging="180"/>
      </w:pPr>
    </w:lvl>
  </w:abstractNum>
  <w:abstractNum w:abstractNumId="38" w15:restartNumberingAfterBreak="0">
    <w:nsid w:val="71D67122"/>
    <w:multiLevelType w:val="hybridMultilevel"/>
    <w:tmpl w:val="3C6689E2"/>
    <w:name w:val="WW8Num74222"/>
    <w:lvl w:ilvl="0" w:tplc="D2B62168">
      <w:start w:val="1"/>
      <w:numFmt w:val="decimal"/>
      <w:lvlText w:val="%1."/>
      <w:lvlJc w:val="left"/>
      <w:pPr>
        <w:tabs>
          <w:tab w:val="num" w:pos="420"/>
        </w:tabs>
        <w:ind w:left="4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3B37B59"/>
    <w:multiLevelType w:val="hybridMultilevel"/>
    <w:tmpl w:val="7516283C"/>
    <w:name w:val="WW8Num74224222"/>
    <w:lvl w:ilvl="0" w:tplc="C1E02082">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782A27F9"/>
    <w:multiLevelType w:val="multilevel"/>
    <w:tmpl w:val="57FA8F50"/>
    <w:lvl w:ilvl="0">
      <w:start w:val="1"/>
      <w:numFmt w:val="decimal"/>
      <w:lvlText w:val="%1)"/>
      <w:lvlJc w:val="left"/>
      <w:pPr>
        <w:ind w:left="502"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1" w15:restartNumberingAfterBreak="0">
    <w:nsid w:val="78691ECA"/>
    <w:multiLevelType w:val="multilevel"/>
    <w:tmpl w:val="97F4EB02"/>
    <w:lvl w:ilvl="0">
      <w:start w:val="1"/>
      <w:numFmt w:val="decimal"/>
      <w:lvlText w:val="%1."/>
      <w:lvlJc w:val="left"/>
      <w:pPr>
        <w:ind w:left="643" w:hanging="360"/>
      </w:pPr>
      <w:rPr>
        <w:rFonts w:ascii="Calibri" w:eastAsia="Calibri" w:hAnsi="Calibri" w:cs="Calibri"/>
        <w:b/>
        <w:color w:val="000000"/>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E51420"/>
    <w:multiLevelType w:val="multilevel"/>
    <w:tmpl w:val="A60A7F1C"/>
    <w:lvl w:ilvl="0">
      <w:start w:val="9"/>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CB00A6"/>
    <w:multiLevelType w:val="multilevel"/>
    <w:tmpl w:val="F94EB788"/>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853348"/>
    <w:multiLevelType w:val="multilevel"/>
    <w:tmpl w:val="1B4A43C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27"/>
  </w:num>
  <w:num w:numId="3">
    <w:abstractNumId w:val="0"/>
  </w:num>
  <w:num w:numId="4">
    <w:abstractNumId w:val="17"/>
  </w:num>
  <w:num w:numId="5">
    <w:abstractNumId w:val="11"/>
  </w:num>
  <w:num w:numId="6">
    <w:abstractNumId w:val="9"/>
  </w:num>
  <w:num w:numId="7">
    <w:abstractNumId w:val="25"/>
  </w:num>
  <w:num w:numId="8">
    <w:abstractNumId w:val="18"/>
  </w:num>
  <w:num w:numId="9">
    <w:abstractNumId w:val="43"/>
  </w:num>
  <w:num w:numId="10">
    <w:abstractNumId w:val="35"/>
  </w:num>
  <w:num w:numId="11">
    <w:abstractNumId w:val="15"/>
  </w:num>
  <w:num w:numId="12">
    <w:abstractNumId w:val="14"/>
  </w:num>
  <w:num w:numId="13">
    <w:abstractNumId w:val="19"/>
  </w:num>
  <w:num w:numId="14">
    <w:abstractNumId w:val="22"/>
  </w:num>
  <w:num w:numId="15">
    <w:abstractNumId w:val="42"/>
  </w:num>
  <w:num w:numId="16">
    <w:abstractNumId w:val="28"/>
  </w:num>
  <w:num w:numId="17">
    <w:abstractNumId w:val="16"/>
  </w:num>
  <w:num w:numId="18">
    <w:abstractNumId w:val="44"/>
  </w:num>
  <w:num w:numId="19">
    <w:abstractNumId w:val="8"/>
  </w:num>
  <w:num w:numId="20">
    <w:abstractNumId w:val="7"/>
  </w:num>
  <w:num w:numId="21">
    <w:abstractNumId w:val="40"/>
  </w:num>
  <w:num w:numId="22">
    <w:abstractNumId w:val="4"/>
  </w:num>
  <w:num w:numId="23">
    <w:abstractNumId w:val="3"/>
  </w:num>
  <w:num w:numId="24">
    <w:abstractNumId w:val="32"/>
  </w:num>
  <w:num w:numId="25">
    <w:abstractNumId w:val="13"/>
  </w:num>
  <w:num w:numId="26">
    <w:abstractNumId w:val="31"/>
  </w:num>
  <w:num w:numId="27">
    <w:abstractNumId w:val="1"/>
  </w:num>
  <w:num w:numId="28">
    <w:abstractNumId w:val="6"/>
  </w:num>
  <w:num w:numId="29">
    <w:abstractNumId w:val="33"/>
  </w:num>
  <w:num w:numId="30">
    <w:abstractNumId w:val="26"/>
  </w:num>
  <w:num w:numId="31">
    <w:abstractNumId w:val="10"/>
  </w:num>
  <w:num w:numId="32">
    <w:abstractNumId w:val="21"/>
  </w:num>
  <w:num w:numId="33">
    <w:abstractNumId w:val="2"/>
  </w:num>
  <w:num w:numId="34">
    <w:abstractNumId w:val="29"/>
  </w:num>
  <w:num w:numId="35">
    <w:abstractNumId w:val="23"/>
  </w:num>
  <w:num w:numId="36">
    <w:abstractNumId w:val="34"/>
  </w:num>
  <w:num w:numId="37">
    <w:abstractNumId w:val="12"/>
  </w:num>
  <w:num w:numId="38">
    <w:abstractNumId w:val="1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6"/>
  </w:num>
  <w:num w:numId="42">
    <w:abstractNumId w:val="41"/>
  </w:num>
  <w:num w:numId="43">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7"/>
    <w:rsid w:val="00001755"/>
    <w:rsid w:val="000023FB"/>
    <w:rsid w:val="000026E1"/>
    <w:rsid w:val="00005A0B"/>
    <w:rsid w:val="00006930"/>
    <w:rsid w:val="000069BE"/>
    <w:rsid w:val="000076EC"/>
    <w:rsid w:val="00007B64"/>
    <w:rsid w:val="00007D98"/>
    <w:rsid w:val="00010D28"/>
    <w:rsid w:val="0001157D"/>
    <w:rsid w:val="000115C4"/>
    <w:rsid w:val="0001196C"/>
    <w:rsid w:val="000123E0"/>
    <w:rsid w:val="00012F7C"/>
    <w:rsid w:val="00013A25"/>
    <w:rsid w:val="0001578B"/>
    <w:rsid w:val="00017215"/>
    <w:rsid w:val="00020274"/>
    <w:rsid w:val="000203D7"/>
    <w:rsid w:val="00022523"/>
    <w:rsid w:val="00025DE4"/>
    <w:rsid w:val="00027B66"/>
    <w:rsid w:val="00027F78"/>
    <w:rsid w:val="000302CA"/>
    <w:rsid w:val="00030706"/>
    <w:rsid w:val="000335FD"/>
    <w:rsid w:val="000378A1"/>
    <w:rsid w:val="0004040A"/>
    <w:rsid w:val="00040EB1"/>
    <w:rsid w:val="000414CE"/>
    <w:rsid w:val="00041F41"/>
    <w:rsid w:val="00043E19"/>
    <w:rsid w:val="00046844"/>
    <w:rsid w:val="00046EC8"/>
    <w:rsid w:val="000474B3"/>
    <w:rsid w:val="000503A0"/>
    <w:rsid w:val="00053375"/>
    <w:rsid w:val="000537D3"/>
    <w:rsid w:val="000542B5"/>
    <w:rsid w:val="00054F0D"/>
    <w:rsid w:val="00055F05"/>
    <w:rsid w:val="00057A1B"/>
    <w:rsid w:val="00057AEA"/>
    <w:rsid w:val="00060132"/>
    <w:rsid w:val="00060E38"/>
    <w:rsid w:val="0006289E"/>
    <w:rsid w:val="00064B30"/>
    <w:rsid w:val="00064CAA"/>
    <w:rsid w:val="0006635E"/>
    <w:rsid w:val="000676CC"/>
    <w:rsid w:val="000703A2"/>
    <w:rsid w:val="000708BC"/>
    <w:rsid w:val="00072842"/>
    <w:rsid w:val="0007325F"/>
    <w:rsid w:val="00073AEC"/>
    <w:rsid w:val="000747A1"/>
    <w:rsid w:val="00074907"/>
    <w:rsid w:val="00080425"/>
    <w:rsid w:val="00083C99"/>
    <w:rsid w:val="00084B7A"/>
    <w:rsid w:val="00087198"/>
    <w:rsid w:val="000961A6"/>
    <w:rsid w:val="00097A31"/>
    <w:rsid w:val="000A0263"/>
    <w:rsid w:val="000A2216"/>
    <w:rsid w:val="000A3188"/>
    <w:rsid w:val="000B074D"/>
    <w:rsid w:val="000B455C"/>
    <w:rsid w:val="000B5810"/>
    <w:rsid w:val="000B5D2C"/>
    <w:rsid w:val="000B624D"/>
    <w:rsid w:val="000B6EF6"/>
    <w:rsid w:val="000B7A25"/>
    <w:rsid w:val="000C0220"/>
    <w:rsid w:val="000C085A"/>
    <w:rsid w:val="000C0C13"/>
    <w:rsid w:val="000C27A6"/>
    <w:rsid w:val="000C2CC7"/>
    <w:rsid w:val="000C6771"/>
    <w:rsid w:val="000C68FF"/>
    <w:rsid w:val="000C7044"/>
    <w:rsid w:val="000D0521"/>
    <w:rsid w:val="000D0A44"/>
    <w:rsid w:val="000D0E96"/>
    <w:rsid w:val="000D1D96"/>
    <w:rsid w:val="000D1DC9"/>
    <w:rsid w:val="000D4064"/>
    <w:rsid w:val="000D4145"/>
    <w:rsid w:val="000E00DD"/>
    <w:rsid w:val="000E0641"/>
    <w:rsid w:val="000E1F0F"/>
    <w:rsid w:val="000E7D55"/>
    <w:rsid w:val="000F23A4"/>
    <w:rsid w:val="000F51A6"/>
    <w:rsid w:val="000F5D11"/>
    <w:rsid w:val="000F7050"/>
    <w:rsid w:val="000F7876"/>
    <w:rsid w:val="00100E2F"/>
    <w:rsid w:val="00102587"/>
    <w:rsid w:val="001041F5"/>
    <w:rsid w:val="00111442"/>
    <w:rsid w:val="0011420F"/>
    <w:rsid w:val="001172DF"/>
    <w:rsid w:val="00121306"/>
    <w:rsid w:val="00121617"/>
    <w:rsid w:val="001250BE"/>
    <w:rsid w:val="00126B9E"/>
    <w:rsid w:val="0013165A"/>
    <w:rsid w:val="00132137"/>
    <w:rsid w:val="001322A5"/>
    <w:rsid w:val="001332EB"/>
    <w:rsid w:val="00133FA0"/>
    <w:rsid w:val="00137728"/>
    <w:rsid w:val="00137E9A"/>
    <w:rsid w:val="00140732"/>
    <w:rsid w:val="001439A3"/>
    <w:rsid w:val="00143E36"/>
    <w:rsid w:val="00144685"/>
    <w:rsid w:val="0014479D"/>
    <w:rsid w:val="00145D16"/>
    <w:rsid w:val="00150649"/>
    <w:rsid w:val="00151AE5"/>
    <w:rsid w:val="00153E4A"/>
    <w:rsid w:val="00157E04"/>
    <w:rsid w:val="00162D47"/>
    <w:rsid w:val="00162E32"/>
    <w:rsid w:val="0016493D"/>
    <w:rsid w:val="0016536F"/>
    <w:rsid w:val="00165D6A"/>
    <w:rsid w:val="00166774"/>
    <w:rsid w:val="0017113D"/>
    <w:rsid w:val="00171B50"/>
    <w:rsid w:val="0017542E"/>
    <w:rsid w:val="00176B95"/>
    <w:rsid w:val="001772E8"/>
    <w:rsid w:val="0017756E"/>
    <w:rsid w:val="00185593"/>
    <w:rsid w:val="001901E2"/>
    <w:rsid w:val="00191A3C"/>
    <w:rsid w:val="00192B67"/>
    <w:rsid w:val="00193605"/>
    <w:rsid w:val="00194A21"/>
    <w:rsid w:val="00196349"/>
    <w:rsid w:val="00196A45"/>
    <w:rsid w:val="001A24E3"/>
    <w:rsid w:val="001A2A58"/>
    <w:rsid w:val="001A397F"/>
    <w:rsid w:val="001A4586"/>
    <w:rsid w:val="001B0EA7"/>
    <w:rsid w:val="001B18BF"/>
    <w:rsid w:val="001B4EA2"/>
    <w:rsid w:val="001B67C4"/>
    <w:rsid w:val="001B7B42"/>
    <w:rsid w:val="001C0DE0"/>
    <w:rsid w:val="001C15ED"/>
    <w:rsid w:val="001C164D"/>
    <w:rsid w:val="001C3AF9"/>
    <w:rsid w:val="001C4B1A"/>
    <w:rsid w:val="001C6788"/>
    <w:rsid w:val="001C78AF"/>
    <w:rsid w:val="001C7A7E"/>
    <w:rsid w:val="001D26B7"/>
    <w:rsid w:val="001D28F9"/>
    <w:rsid w:val="001D294F"/>
    <w:rsid w:val="001D2B9C"/>
    <w:rsid w:val="001D4328"/>
    <w:rsid w:val="001D52DC"/>
    <w:rsid w:val="001D58F2"/>
    <w:rsid w:val="001D5FFA"/>
    <w:rsid w:val="001D7B38"/>
    <w:rsid w:val="001E02C2"/>
    <w:rsid w:val="001E1097"/>
    <w:rsid w:val="001E721F"/>
    <w:rsid w:val="001F148D"/>
    <w:rsid w:val="001F1FC5"/>
    <w:rsid w:val="001F62AD"/>
    <w:rsid w:val="001F6332"/>
    <w:rsid w:val="001F714B"/>
    <w:rsid w:val="002014A1"/>
    <w:rsid w:val="00204CD2"/>
    <w:rsid w:val="00205241"/>
    <w:rsid w:val="0020765E"/>
    <w:rsid w:val="002124F0"/>
    <w:rsid w:val="00212BB4"/>
    <w:rsid w:val="00215A0D"/>
    <w:rsid w:val="00217DFC"/>
    <w:rsid w:val="0022272A"/>
    <w:rsid w:val="002239B6"/>
    <w:rsid w:val="00223B36"/>
    <w:rsid w:val="002249F3"/>
    <w:rsid w:val="00225287"/>
    <w:rsid w:val="00227BDC"/>
    <w:rsid w:val="00227D24"/>
    <w:rsid w:val="00230812"/>
    <w:rsid w:val="00240873"/>
    <w:rsid w:val="00240DBF"/>
    <w:rsid w:val="00240F04"/>
    <w:rsid w:val="002427B7"/>
    <w:rsid w:val="002454CC"/>
    <w:rsid w:val="00246FDC"/>
    <w:rsid w:val="00247BA4"/>
    <w:rsid w:val="00251692"/>
    <w:rsid w:val="00251E72"/>
    <w:rsid w:val="00252AD0"/>
    <w:rsid w:val="002535F7"/>
    <w:rsid w:val="002574D5"/>
    <w:rsid w:val="00257A82"/>
    <w:rsid w:val="00257CFB"/>
    <w:rsid w:val="00270E29"/>
    <w:rsid w:val="00271B7E"/>
    <w:rsid w:val="00274688"/>
    <w:rsid w:val="0027585C"/>
    <w:rsid w:val="00280FEC"/>
    <w:rsid w:val="00282B76"/>
    <w:rsid w:val="00283D2D"/>
    <w:rsid w:val="00283E59"/>
    <w:rsid w:val="00283FFD"/>
    <w:rsid w:val="0028432B"/>
    <w:rsid w:val="00284880"/>
    <w:rsid w:val="002852CD"/>
    <w:rsid w:val="00285D01"/>
    <w:rsid w:val="00285F3E"/>
    <w:rsid w:val="0028648C"/>
    <w:rsid w:val="00286A46"/>
    <w:rsid w:val="00287340"/>
    <w:rsid w:val="00287715"/>
    <w:rsid w:val="00292825"/>
    <w:rsid w:val="00295C47"/>
    <w:rsid w:val="0029635D"/>
    <w:rsid w:val="002A08DE"/>
    <w:rsid w:val="002A0ADD"/>
    <w:rsid w:val="002A19D6"/>
    <w:rsid w:val="002A20F6"/>
    <w:rsid w:val="002A4E31"/>
    <w:rsid w:val="002A63DD"/>
    <w:rsid w:val="002A6E1C"/>
    <w:rsid w:val="002B5ACA"/>
    <w:rsid w:val="002B5D75"/>
    <w:rsid w:val="002C0F27"/>
    <w:rsid w:val="002C3CFB"/>
    <w:rsid w:val="002C4E0A"/>
    <w:rsid w:val="002C4F90"/>
    <w:rsid w:val="002C5967"/>
    <w:rsid w:val="002C5D89"/>
    <w:rsid w:val="002C6772"/>
    <w:rsid w:val="002C6EFE"/>
    <w:rsid w:val="002D22A9"/>
    <w:rsid w:val="002D2849"/>
    <w:rsid w:val="002D2C23"/>
    <w:rsid w:val="002D2E8F"/>
    <w:rsid w:val="002D43ED"/>
    <w:rsid w:val="002D4EA2"/>
    <w:rsid w:val="002D5CB0"/>
    <w:rsid w:val="002D7AA1"/>
    <w:rsid w:val="002E1C6A"/>
    <w:rsid w:val="002E28EE"/>
    <w:rsid w:val="002E473D"/>
    <w:rsid w:val="002E5B5B"/>
    <w:rsid w:val="002E7BA9"/>
    <w:rsid w:val="002E7BFF"/>
    <w:rsid w:val="002F048D"/>
    <w:rsid w:val="002F1EF2"/>
    <w:rsid w:val="002F38B6"/>
    <w:rsid w:val="002F4C4C"/>
    <w:rsid w:val="002F4D46"/>
    <w:rsid w:val="002F5326"/>
    <w:rsid w:val="002F5479"/>
    <w:rsid w:val="002F5C32"/>
    <w:rsid w:val="002F6CFC"/>
    <w:rsid w:val="003008E7"/>
    <w:rsid w:val="00300ADF"/>
    <w:rsid w:val="003013E4"/>
    <w:rsid w:val="00301AAD"/>
    <w:rsid w:val="00301B6B"/>
    <w:rsid w:val="00301E3C"/>
    <w:rsid w:val="00301F26"/>
    <w:rsid w:val="00302B93"/>
    <w:rsid w:val="00303267"/>
    <w:rsid w:val="003036DA"/>
    <w:rsid w:val="0030575D"/>
    <w:rsid w:val="00305E5F"/>
    <w:rsid w:val="003076FA"/>
    <w:rsid w:val="003124F5"/>
    <w:rsid w:val="003132CC"/>
    <w:rsid w:val="00315CF0"/>
    <w:rsid w:val="00317E0D"/>
    <w:rsid w:val="00321AE7"/>
    <w:rsid w:val="00324176"/>
    <w:rsid w:val="0032542D"/>
    <w:rsid w:val="00325DE0"/>
    <w:rsid w:val="00327563"/>
    <w:rsid w:val="0033194B"/>
    <w:rsid w:val="0033217F"/>
    <w:rsid w:val="00334700"/>
    <w:rsid w:val="0033566B"/>
    <w:rsid w:val="00336344"/>
    <w:rsid w:val="00336C84"/>
    <w:rsid w:val="003409C0"/>
    <w:rsid w:val="00345425"/>
    <w:rsid w:val="00346CF8"/>
    <w:rsid w:val="003472FE"/>
    <w:rsid w:val="00353ECC"/>
    <w:rsid w:val="00354E7A"/>
    <w:rsid w:val="0035743A"/>
    <w:rsid w:val="00361FA8"/>
    <w:rsid w:val="003629E4"/>
    <w:rsid w:val="00362BCA"/>
    <w:rsid w:val="003631C7"/>
    <w:rsid w:val="00363520"/>
    <w:rsid w:val="003647EE"/>
    <w:rsid w:val="003649A6"/>
    <w:rsid w:val="0036741F"/>
    <w:rsid w:val="003678AF"/>
    <w:rsid w:val="00370685"/>
    <w:rsid w:val="00370BAA"/>
    <w:rsid w:val="00372ADF"/>
    <w:rsid w:val="00373AA3"/>
    <w:rsid w:val="003746F7"/>
    <w:rsid w:val="0038251F"/>
    <w:rsid w:val="0038385A"/>
    <w:rsid w:val="00384371"/>
    <w:rsid w:val="0038723E"/>
    <w:rsid w:val="00390063"/>
    <w:rsid w:val="0039144A"/>
    <w:rsid w:val="00393FBE"/>
    <w:rsid w:val="0039787F"/>
    <w:rsid w:val="00397E09"/>
    <w:rsid w:val="003A3D46"/>
    <w:rsid w:val="003A4EFF"/>
    <w:rsid w:val="003A51C8"/>
    <w:rsid w:val="003A5261"/>
    <w:rsid w:val="003A5EF8"/>
    <w:rsid w:val="003A627E"/>
    <w:rsid w:val="003A68AB"/>
    <w:rsid w:val="003B3A96"/>
    <w:rsid w:val="003B69ED"/>
    <w:rsid w:val="003C5DCD"/>
    <w:rsid w:val="003C5DE2"/>
    <w:rsid w:val="003C737A"/>
    <w:rsid w:val="003D073B"/>
    <w:rsid w:val="003D0A39"/>
    <w:rsid w:val="003D10B3"/>
    <w:rsid w:val="003D1A34"/>
    <w:rsid w:val="003D402A"/>
    <w:rsid w:val="003D42EF"/>
    <w:rsid w:val="003D498D"/>
    <w:rsid w:val="003D514F"/>
    <w:rsid w:val="003D57A2"/>
    <w:rsid w:val="003D665C"/>
    <w:rsid w:val="003E0A54"/>
    <w:rsid w:val="003E2C30"/>
    <w:rsid w:val="003E3D11"/>
    <w:rsid w:val="003E5950"/>
    <w:rsid w:val="003F0BE9"/>
    <w:rsid w:val="003F1937"/>
    <w:rsid w:val="003F3175"/>
    <w:rsid w:val="003F3DC5"/>
    <w:rsid w:val="003F53B5"/>
    <w:rsid w:val="00400199"/>
    <w:rsid w:val="00401681"/>
    <w:rsid w:val="004019CA"/>
    <w:rsid w:val="004051BF"/>
    <w:rsid w:val="004137C6"/>
    <w:rsid w:val="00414D39"/>
    <w:rsid w:val="00415046"/>
    <w:rsid w:val="00416E03"/>
    <w:rsid w:val="00417224"/>
    <w:rsid w:val="0041795C"/>
    <w:rsid w:val="00417EAA"/>
    <w:rsid w:val="00420A53"/>
    <w:rsid w:val="00421392"/>
    <w:rsid w:val="004214D0"/>
    <w:rsid w:val="00422BAF"/>
    <w:rsid w:val="0042416A"/>
    <w:rsid w:val="004256D8"/>
    <w:rsid w:val="004320D6"/>
    <w:rsid w:val="004329A5"/>
    <w:rsid w:val="0043665F"/>
    <w:rsid w:val="00437276"/>
    <w:rsid w:val="00443558"/>
    <w:rsid w:val="0044444A"/>
    <w:rsid w:val="00445B52"/>
    <w:rsid w:val="00447D9F"/>
    <w:rsid w:val="00450B00"/>
    <w:rsid w:val="00451506"/>
    <w:rsid w:val="00452716"/>
    <w:rsid w:val="00455B59"/>
    <w:rsid w:val="004561AA"/>
    <w:rsid w:val="00456381"/>
    <w:rsid w:val="004569C1"/>
    <w:rsid w:val="00456ACC"/>
    <w:rsid w:val="004574AA"/>
    <w:rsid w:val="004575E7"/>
    <w:rsid w:val="00461549"/>
    <w:rsid w:val="00462718"/>
    <w:rsid w:val="0046362C"/>
    <w:rsid w:val="004636E5"/>
    <w:rsid w:val="00465142"/>
    <w:rsid w:val="00465C84"/>
    <w:rsid w:val="004672BE"/>
    <w:rsid w:val="00472A8A"/>
    <w:rsid w:val="00473CA2"/>
    <w:rsid w:val="0047506E"/>
    <w:rsid w:val="004763A6"/>
    <w:rsid w:val="004764D1"/>
    <w:rsid w:val="00477BA8"/>
    <w:rsid w:val="0048321A"/>
    <w:rsid w:val="004847E2"/>
    <w:rsid w:val="00484EF3"/>
    <w:rsid w:val="00486301"/>
    <w:rsid w:val="00492640"/>
    <w:rsid w:val="00495C77"/>
    <w:rsid w:val="00497A4F"/>
    <w:rsid w:val="004A1A70"/>
    <w:rsid w:val="004A396E"/>
    <w:rsid w:val="004A3CEC"/>
    <w:rsid w:val="004A5EA5"/>
    <w:rsid w:val="004B00FF"/>
    <w:rsid w:val="004B0931"/>
    <w:rsid w:val="004B108E"/>
    <w:rsid w:val="004B1601"/>
    <w:rsid w:val="004B31E7"/>
    <w:rsid w:val="004C165B"/>
    <w:rsid w:val="004C1689"/>
    <w:rsid w:val="004C1DE3"/>
    <w:rsid w:val="004C292A"/>
    <w:rsid w:val="004C3DAD"/>
    <w:rsid w:val="004C5AE4"/>
    <w:rsid w:val="004C6DE0"/>
    <w:rsid w:val="004D271F"/>
    <w:rsid w:val="004D2F39"/>
    <w:rsid w:val="004D3487"/>
    <w:rsid w:val="004D3CC0"/>
    <w:rsid w:val="004D534E"/>
    <w:rsid w:val="004D6EB0"/>
    <w:rsid w:val="004D7DD1"/>
    <w:rsid w:val="004E0FCF"/>
    <w:rsid w:val="004E1574"/>
    <w:rsid w:val="004E1C64"/>
    <w:rsid w:val="004E480B"/>
    <w:rsid w:val="004E5D56"/>
    <w:rsid w:val="004E70F6"/>
    <w:rsid w:val="004F1A69"/>
    <w:rsid w:val="004F3389"/>
    <w:rsid w:val="004F35B5"/>
    <w:rsid w:val="004F4D0F"/>
    <w:rsid w:val="005007D9"/>
    <w:rsid w:val="00500BC2"/>
    <w:rsid w:val="00501921"/>
    <w:rsid w:val="00502367"/>
    <w:rsid w:val="00502C60"/>
    <w:rsid w:val="00502E09"/>
    <w:rsid w:val="00510D59"/>
    <w:rsid w:val="00512DC1"/>
    <w:rsid w:val="0051349D"/>
    <w:rsid w:val="005135FC"/>
    <w:rsid w:val="00515177"/>
    <w:rsid w:val="00516170"/>
    <w:rsid w:val="0052013D"/>
    <w:rsid w:val="005211FD"/>
    <w:rsid w:val="00521479"/>
    <w:rsid w:val="00522580"/>
    <w:rsid w:val="00524AF2"/>
    <w:rsid w:val="005316BC"/>
    <w:rsid w:val="0053772B"/>
    <w:rsid w:val="00540BE1"/>
    <w:rsid w:val="005411D3"/>
    <w:rsid w:val="00543EE2"/>
    <w:rsid w:val="0054489F"/>
    <w:rsid w:val="0054502D"/>
    <w:rsid w:val="00547190"/>
    <w:rsid w:val="00547479"/>
    <w:rsid w:val="00552CB1"/>
    <w:rsid w:val="00552F6C"/>
    <w:rsid w:val="005553D6"/>
    <w:rsid w:val="00560FD5"/>
    <w:rsid w:val="005610B9"/>
    <w:rsid w:val="00562306"/>
    <w:rsid w:val="00562FDF"/>
    <w:rsid w:val="0056355E"/>
    <w:rsid w:val="00563A28"/>
    <w:rsid w:val="00570244"/>
    <w:rsid w:val="0057368A"/>
    <w:rsid w:val="00573985"/>
    <w:rsid w:val="005745FB"/>
    <w:rsid w:val="00582BC4"/>
    <w:rsid w:val="00583B24"/>
    <w:rsid w:val="005840E2"/>
    <w:rsid w:val="00584325"/>
    <w:rsid w:val="00584760"/>
    <w:rsid w:val="00587112"/>
    <w:rsid w:val="00587CB1"/>
    <w:rsid w:val="00591BF5"/>
    <w:rsid w:val="0059227A"/>
    <w:rsid w:val="00592CD5"/>
    <w:rsid w:val="00594185"/>
    <w:rsid w:val="005978B7"/>
    <w:rsid w:val="005A11E3"/>
    <w:rsid w:val="005A25D0"/>
    <w:rsid w:val="005A2F0E"/>
    <w:rsid w:val="005A3240"/>
    <w:rsid w:val="005A368A"/>
    <w:rsid w:val="005A4FD6"/>
    <w:rsid w:val="005A57CD"/>
    <w:rsid w:val="005A58E2"/>
    <w:rsid w:val="005B0670"/>
    <w:rsid w:val="005B1654"/>
    <w:rsid w:val="005B3515"/>
    <w:rsid w:val="005B3BDF"/>
    <w:rsid w:val="005B4A5C"/>
    <w:rsid w:val="005B6634"/>
    <w:rsid w:val="005C0EC6"/>
    <w:rsid w:val="005C386B"/>
    <w:rsid w:val="005C3F57"/>
    <w:rsid w:val="005C433E"/>
    <w:rsid w:val="005C4CC0"/>
    <w:rsid w:val="005C4FB6"/>
    <w:rsid w:val="005C5335"/>
    <w:rsid w:val="005D0D23"/>
    <w:rsid w:val="005D12B4"/>
    <w:rsid w:val="005D2E47"/>
    <w:rsid w:val="005D3D50"/>
    <w:rsid w:val="005D5894"/>
    <w:rsid w:val="005D65F0"/>
    <w:rsid w:val="005E04B6"/>
    <w:rsid w:val="005E0A8D"/>
    <w:rsid w:val="005E1865"/>
    <w:rsid w:val="005E1B0A"/>
    <w:rsid w:val="005E2E21"/>
    <w:rsid w:val="005E3521"/>
    <w:rsid w:val="005E3A4F"/>
    <w:rsid w:val="005E417C"/>
    <w:rsid w:val="005E44D6"/>
    <w:rsid w:val="005E556A"/>
    <w:rsid w:val="005F2BF7"/>
    <w:rsid w:val="005F4387"/>
    <w:rsid w:val="005F7B6B"/>
    <w:rsid w:val="0060040F"/>
    <w:rsid w:val="006004F6"/>
    <w:rsid w:val="00601A8D"/>
    <w:rsid w:val="00605664"/>
    <w:rsid w:val="006105B7"/>
    <w:rsid w:val="00612FED"/>
    <w:rsid w:val="00614DB4"/>
    <w:rsid w:val="006150B5"/>
    <w:rsid w:val="006155F6"/>
    <w:rsid w:val="00617E34"/>
    <w:rsid w:val="00620A13"/>
    <w:rsid w:val="00623290"/>
    <w:rsid w:val="00627A80"/>
    <w:rsid w:val="0063117C"/>
    <w:rsid w:val="006311D8"/>
    <w:rsid w:val="00633011"/>
    <w:rsid w:val="006339D2"/>
    <w:rsid w:val="00633EFB"/>
    <w:rsid w:val="0063475B"/>
    <w:rsid w:val="00636957"/>
    <w:rsid w:val="00641083"/>
    <w:rsid w:val="006428B8"/>
    <w:rsid w:val="00644099"/>
    <w:rsid w:val="00647589"/>
    <w:rsid w:val="00650638"/>
    <w:rsid w:val="006513C5"/>
    <w:rsid w:val="006521BA"/>
    <w:rsid w:val="00654CA1"/>
    <w:rsid w:val="00654E6F"/>
    <w:rsid w:val="00655087"/>
    <w:rsid w:val="00655F07"/>
    <w:rsid w:val="0065719A"/>
    <w:rsid w:val="00660B55"/>
    <w:rsid w:val="00661886"/>
    <w:rsid w:val="006650A1"/>
    <w:rsid w:val="00665FAB"/>
    <w:rsid w:val="00670187"/>
    <w:rsid w:val="006717A7"/>
    <w:rsid w:val="00672041"/>
    <w:rsid w:val="00672961"/>
    <w:rsid w:val="0067652B"/>
    <w:rsid w:val="006815DD"/>
    <w:rsid w:val="00681B38"/>
    <w:rsid w:val="00683C93"/>
    <w:rsid w:val="006844AC"/>
    <w:rsid w:val="00684A7E"/>
    <w:rsid w:val="00684CD4"/>
    <w:rsid w:val="00684CD8"/>
    <w:rsid w:val="00692492"/>
    <w:rsid w:val="006928DD"/>
    <w:rsid w:val="00693022"/>
    <w:rsid w:val="0069311C"/>
    <w:rsid w:val="00694D5F"/>
    <w:rsid w:val="0069576A"/>
    <w:rsid w:val="006959DF"/>
    <w:rsid w:val="006960B6"/>
    <w:rsid w:val="00696AE0"/>
    <w:rsid w:val="006A1F8B"/>
    <w:rsid w:val="006A209D"/>
    <w:rsid w:val="006A230E"/>
    <w:rsid w:val="006A2620"/>
    <w:rsid w:val="006A37F4"/>
    <w:rsid w:val="006A5C0D"/>
    <w:rsid w:val="006A5C12"/>
    <w:rsid w:val="006A6281"/>
    <w:rsid w:val="006B104E"/>
    <w:rsid w:val="006B213E"/>
    <w:rsid w:val="006B3336"/>
    <w:rsid w:val="006B3AE0"/>
    <w:rsid w:val="006B5C74"/>
    <w:rsid w:val="006C23CB"/>
    <w:rsid w:val="006C3E79"/>
    <w:rsid w:val="006D061A"/>
    <w:rsid w:val="006D0A0F"/>
    <w:rsid w:val="006D1183"/>
    <w:rsid w:val="006D2F5C"/>
    <w:rsid w:val="006D579A"/>
    <w:rsid w:val="006D65F5"/>
    <w:rsid w:val="006D68BC"/>
    <w:rsid w:val="006E3B45"/>
    <w:rsid w:val="006F4161"/>
    <w:rsid w:val="006F7442"/>
    <w:rsid w:val="007003DE"/>
    <w:rsid w:val="007004C0"/>
    <w:rsid w:val="00702ECC"/>
    <w:rsid w:val="00703AD8"/>
    <w:rsid w:val="00704AE6"/>
    <w:rsid w:val="00705903"/>
    <w:rsid w:val="00707CE3"/>
    <w:rsid w:val="0071010A"/>
    <w:rsid w:val="007101AE"/>
    <w:rsid w:val="00710294"/>
    <w:rsid w:val="0071211B"/>
    <w:rsid w:val="00712B7F"/>
    <w:rsid w:val="007134B0"/>
    <w:rsid w:val="00715BE9"/>
    <w:rsid w:val="00720100"/>
    <w:rsid w:val="00721216"/>
    <w:rsid w:val="007217A7"/>
    <w:rsid w:val="00721836"/>
    <w:rsid w:val="00724AA0"/>
    <w:rsid w:val="007264FD"/>
    <w:rsid w:val="007268B4"/>
    <w:rsid w:val="00726F30"/>
    <w:rsid w:val="00731816"/>
    <w:rsid w:val="00732641"/>
    <w:rsid w:val="00734DEF"/>
    <w:rsid w:val="007363B2"/>
    <w:rsid w:val="00736AFE"/>
    <w:rsid w:val="00736B6D"/>
    <w:rsid w:val="00741B11"/>
    <w:rsid w:val="00743BA0"/>
    <w:rsid w:val="00744701"/>
    <w:rsid w:val="00745145"/>
    <w:rsid w:val="007460DF"/>
    <w:rsid w:val="00746178"/>
    <w:rsid w:val="00746A19"/>
    <w:rsid w:val="0075017E"/>
    <w:rsid w:val="00750201"/>
    <w:rsid w:val="00751122"/>
    <w:rsid w:val="007556DB"/>
    <w:rsid w:val="00755883"/>
    <w:rsid w:val="007573F3"/>
    <w:rsid w:val="0076080D"/>
    <w:rsid w:val="00760FFA"/>
    <w:rsid w:val="00761898"/>
    <w:rsid w:val="0076289F"/>
    <w:rsid w:val="00763E17"/>
    <w:rsid w:val="007644C8"/>
    <w:rsid w:val="007678FD"/>
    <w:rsid w:val="007727B6"/>
    <w:rsid w:val="00772C9C"/>
    <w:rsid w:val="00777147"/>
    <w:rsid w:val="00777419"/>
    <w:rsid w:val="00777C72"/>
    <w:rsid w:val="00780804"/>
    <w:rsid w:val="00780D18"/>
    <w:rsid w:val="00785F02"/>
    <w:rsid w:val="00786FA5"/>
    <w:rsid w:val="00790F07"/>
    <w:rsid w:val="0079170A"/>
    <w:rsid w:val="00791F25"/>
    <w:rsid w:val="0079233E"/>
    <w:rsid w:val="007953E4"/>
    <w:rsid w:val="00797CEB"/>
    <w:rsid w:val="007A1B27"/>
    <w:rsid w:val="007A22DF"/>
    <w:rsid w:val="007A322E"/>
    <w:rsid w:val="007A34DC"/>
    <w:rsid w:val="007A3D15"/>
    <w:rsid w:val="007A3EFD"/>
    <w:rsid w:val="007A51E2"/>
    <w:rsid w:val="007A67F4"/>
    <w:rsid w:val="007B02F2"/>
    <w:rsid w:val="007B0EFE"/>
    <w:rsid w:val="007B1379"/>
    <w:rsid w:val="007B1E58"/>
    <w:rsid w:val="007B25FA"/>
    <w:rsid w:val="007B7862"/>
    <w:rsid w:val="007B7951"/>
    <w:rsid w:val="007B7A57"/>
    <w:rsid w:val="007C4114"/>
    <w:rsid w:val="007D003B"/>
    <w:rsid w:val="007D0A66"/>
    <w:rsid w:val="007D122E"/>
    <w:rsid w:val="007D1C8E"/>
    <w:rsid w:val="007D3851"/>
    <w:rsid w:val="007D39B8"/>
    <w:rsid w:val="007D579C"/>
    <w:rsid w:val="007D61E2"/>
    <w:rsid w:val="007D69CD"/>
    <w:rsid w:val="007E3323"/>
    <w:rsid w:val="007E423D"/>
    <w:rsid w:val="007E4603"/>
    <w:rsid w:val="007E495B"/>
    <w:rsid w:val="007E4A62"/>
    <w:rsid w:val="007E4B5A"/>
    <w:rsid w:val="007F310C"/>
    <w:rsid w:val="007F3D17"/>
    <w:rsid w:val="007F5D65"/>
    <w:rsid w:val="007F67CA"/>
    <w:rsid w:val="007F748B"/>
    <w:rsid w:val="0080176E"/>
    <w:rsid w:val="008026CE"/>
    <w:rsid w:val="00802CB2"/>
    <w:rsid w:val="00802F5C"/>
    <w:rsid w:val="00803424"/>
    <w:rsid w:val="00803922"/>
    <w:rsid w:val="00803D0F"/>
    <w:rsid w:val="00803F7A"/>
    <w:rsid w:val="008054BA"/>
    <w:rsid w:val="00810839"/>
    <w:rsid w:val="00812A18"/>
    <w:rsid w:val="00812E43"/>
    <w:rsid w:val="0081555A"/>
    <w:rsid w:val="008160FA"/>
    <w:rsid w:val="00816491"/>
    <w:rsid w:val="00817495"/>
    <w:rsid w:val="00817EA1"/>
    <w:rsid w:val="00821D96"/>
    <w:rsid w:val="008233BF"/>
    <w:rsid w:val="00823E6A"/>
    <w:rsid w:val="008242C9"/>
    <w:rsid w:val="008247D5"/>
    <w:rsid w:val="00826C2F"/>
    <w:rsid w:val="00832227"/>
    <w:rsid w:val="008323FA"/>
    <w:rsid w:val="008335D7"/>
    <w:rsid w:val="008337E0"/>
    <w:rsid w:val="00833A76"/>
    <w:rsid w:val="00835CF6"/>
    <w:rsid w:val="0084033E"/>
    <w:rsid w:val="008426D6"/>
    <w:rsid w:val="00842BEA"/>
    <w:rsid w:val="00843D68"/>
    <w:rsid w:val="008441CD"/>
    <w:rsid w:val="0084425A"/>
    <w:rsid w:val="008446A9"/>
    <w:rsid w:val="008465ED"/>
    <w:rsid w:val="00846B7A"/>
    <w:rsid w:val="00846FC2"/>
    <w:rsid w:val="0085199E"/>
    <w:rsid w:val="00851F6D"/>
    <w:rsid w:val="00852400"/>
    <w:rsid w:val="00854B3F"/>
    <w:rsid w:val="0085563D"/>
    <w:rsid w:val="00856DC3"/>
    <w:rsid w:val="00861880"/>
    <w:rsid w:val="00861BAA"/>
    <w:rsid w:val="00864310"/>
    <w:rsid w:val="00876A06"/>
    <w:rsid w:val="00877853"/>
    <w:rsid w:val="008818EF"/>
    <w:rsid w:val="00881E02"/>
    <w:rsid w:val="008821D0"/>
    <w:rsid w:val="008846CB"/>
    <w:rsid w:val="00884CC5"/>
    <w:rsid w:val="008868C1"/>
    <w:rsid w:val="008947D9"/>
    <w:rsid w:val="00896E1C"/>
    <w:rsid w:val="008A4E55"/>
    <w:rsid w:val="008A6AD1"/>
    <w:rsid w:val="008A72F0"/>
    <w:rsid w:val="008B1EB8"/>
    <w:rsid w:val="008B1FAE"/>
    <w:rsid w:val="008B227F"/>
    <w:rsid w:val="008B321B"/>
    <w:rsid w:val="008B57A7"/>
    <w:rsid w:val="008B699A"/>
    <w:rsid w:val="008C75FF"/>
    <w:rsid w:val="008D00A7"/>
    <w:rsid w:val="008D0969"/>
    <w:rsid w:val="008D11F1"/>
    <w:rsid w:val="008D1B09"/>
    <w:rsid w:val="008D4668"/>
    <w:rsid w:val="008D54FA"/>
    <w:rsid w:val="008D5870"/>
    <w:rsid w:val="008D5FC8"/>
    <w:rsid w:val="008D7656"/>
    <w:rsid w:val="008E0CB4"/>
    <w:rsid w:val="008E1063"/>
    <w:rsid w:val="008E51DD"/>
    <w:rsid w:val="008E53E9"/>
    <w:rsid w:val="008F042E"/>
    <w:rsid w:val="008F097B"/>
    <w:rsid w:val="008F0AFC"/>
    <w:rsid w:val="008F2C1D"/>
    <w:rsid w:val="008F5B2B"/>
    <w:rsid w:val="008F693E"/>
    <w:rsid w:val="008F6FF5"/>
    <w:rsid w:val="008F7E7A"/>
    <w:rsid w:val="0090139B"/>
    <w:rsid w:val="00901BEB"/>
    <w:rsid w:val="009024DA"/>
    <w:rsid w:val="00903003"/>
    <w:rsid w:val="009040D9"/>
    <w:rsid w:val="00904726"/>
    <w:rsid w:val="0090638F"/>
    <w:rsid w:val="00906DFE"/>
    <w:rsid w:val="00910E54"/>
    <w:rsid w:val="009123AF"/>
    <w:rsid w:val="00913A4A"/>
    <w:rsid w:val="00914DE5"/>
    <w:rsid w:val="009155D4"/>
    <w:rsid w:val="00916F7C"/>
    <w:rsid w:val="00917A55"/>
    <w:rsid w:val="00917B75"/>
    <w:rsid w:val="00917BB9"/>
    <w:rsid w:val="009228F7"/>
    <w:rsid w:val="009250C3"/>
    <w:rsid w:val="009322AD"/>
    <w:rsid w:val="00934753"/>
    <w:rsid w:val="00935AB7"/>
    <w:rsid w:val="00935AE5"/>
    <w:rsid w:val="00937585"/>
    <w:rsid w:val="00940809"/>
    <w:rsid w:val="00940A39"/>
    <w:rsid w:val="00941D1A"/>
    <w:rsid w:val="00944D70"/>
    <w:rsid w:val="00947002"/>
    <w:rsid w:val="00947598"/>
    <w:rsid w:val="009506DD"/>
    <w:rsid w:val="00950E71"/>
    <w:rsid w:val="00950F82"/>
    <w:rsid w:val="00951107"/>
    <w:rsid w:val="0095227F"/>
    <w:rsid w:val="00953C00"/>
    <w:rsid w:val="009562B7"/>
    <w:rsid w:val="00957BCB"/>
    <w:rsid w:val="00960294"/>
    <w:rsid w:val="0096250A"/>
    <w:rsid w:val="00963549"/>
    <w:rsid w:val="009654B3"/>
    <w:rsid w:val="00965B96"/>
    <w:rsid w:val="009717E8"/>
    <w:rsid w:val="009744A9"/>
    <w:rsid w:val="00974924"/>
    <w:rsid w:val="00977BE7"/>
    <w:rsid w:val="00980205"/>
    <w:rsid w:val="00982D35"/>
    <w:rsid w:val="009837E3"/>
    <w:rsid w:val="00985097"/>
    <w:rsid w:val="00986B70"/>
    <w:rsid w:val="009912C6"/>
    <w:rsid w:val="009953BB"/>
    <w:rsid w:val="00995C53"/>
    <w:rsid w:val="00995EA4"/>
    <w:rsid w:val="009A0249"/>
    <w:rsid w:val="009A3216"/>
    <w:rsid w:val="009A496B"/>
    <w:rsid w:val="009A4F5F"/>
    <w:rsid w:val="009A586A"/>
    <w:rsid w:val="009A666A"/>
    <w:rsid w:val="009A6BF4"/>
    <w:rsid w:val="009B0D5D"/>
    <w:rsid w:val="009B4094"/>
    <w:rsid w:val="009B426B"/>
    <w:rsid w:val="009B629F"/>
    <w:rsid w:val="009B6842"/>
    <w:rsid w:val="009C0006"/>
    <w:rsid w:val="009C22A5"/>
    <w:rsid w:val="009C3832"/>
    <w:rsid w:val="009C749C"/>
    <w:rsid w:val="009D0236"/>
    <w:rsid w:val="009D4634"/>
    <w:rsid w:val="009D65CE"/>
    <w:rsid w:val="009D6785"/>
    <w:rsid w:val="009D754F"/>
    <w:rsid w:val="009D7D47"/>
    <w:rsid w:val="009E1676"/>
    <w:rsid w:val="009E23BC"/>
    <w:rsid w:val="009E3732"/>
    <w:rsid w:val="009E4968"/>
    <w:rsid w:val="009E4A42"/>
    <w:rsid w:val="009E5D53"/>
    <w:rsid w:val="009E75FD"/>
    <w:rsid w:val="009F0546"/>
    <w:rsid w:val="009F2D43"/>
    <w:rsid w:val="009F2D7E"/>
    <w:rsid w:val="009F4D1D"/>
    <w:rsid w:val="009F6269"/>
    <w:rsid w:val="009F6AC4"/>
    <w:rsid w:val="00A0057C"/>
    <w:rsid w:val="00A034BE"/>
    <w:rsid w:val="00A066B2"/>
    <w:rsid w:val="00A068CA"/>
    <w:rsid w:val="00A06D8A"/>
    <w:rsid w:val="00A102FE"/>
    <w:rsid w:val="00A121B3"/>
    <w:rsid w:val="00A1354E"/>
    <w:rsid w:val="00A1363C"/>
    <w:rsid w:val="00A16192"/>
    <w:rsid w:val="00A20063"/>
    <w:rsid w:val="00A2075D"/>
    <w:rsid w:val="00A227ED"/>
    <w:rsid w:val="00A23190"/>
    <w:rsid w:val="00A25A4C"/>
    <w:rsid w:val="00A30198"/>
    <w:rsid w:val="00A306AD"/>
    <w:rsid w:val="00A30CFB"/>
    <w:rsid w:val="00A31302"/>
    <w:rsid w:val="00A318E9"/>
    <w:rsid w:val="00A325FE"/>
    <w:rsid w:val="00A349E0"/>
    <w:rsid w:val="00A36E25"/>
    <w:rsid w:val="00A4098A"/>
    <w:rsid w:val="00A41BBE"/>
    <w:rsid w:val="00A41DEE"/>
    <w:rsid w:val="00A41E07"/>
    <w:rsid w:val="00A4221D"/>
    <w:rsid w:val="00A42A37"/>
    <w:rsid w:val="00A45106"/>
    <w:rsid w:val="00A55F20"/>
    <w:rsid w:val="00A56370"/>
    <w:rsid w:val="00A60A6D"/>
    <w:rsid w:val="00A634E6"/>
    <w:rsid w:val="00A64856"/>
    <w:rsid w:val="00A654C1"/>
    <w:rsid w:val="00A677AE"/>
    <w:rsid w:val="00A705B5"/>
    <w:rsid w:val="00A70A99"/>
    <w:rsid w:val="00A7361E"/>
    <w:rsid w:val="00A76102"/>
    <w:rsid w:val="00A769EB"/>
    <w:rsid w:val="00A80E8D"/>
    <w:rsid w:val="00A825FD"/>
    <w:rsid w:val="00A84FA4"/>
    <w:rsid w:val="00A97413"/>
    <w:rsid w:val="00A9789D"/>
    <w:rsid w:val="00AA1780"/>
    <w:rsid w:val="00AA72CD"/>
    <w:rsid w:val="00AA7531"/>
    <w:rsid w:val="00AA7A07"/>
    <w:rsid w:val="00AB02BB"/>
    <w:rsid w:val="00AB098E"/>
    <w:rsid w:val="00AB311A"/>
    <w:rsid w:val="00AB4334"/>
    <w:rsid w:val="00AB6F85"/>
    <w:rsid w:val="00AC2933"/>
    <w:rsid w:val="00AC2C66"/>
    <w:rsid w:val="00AC36CA"/>
    <w:rsid w:val="00AC562A"/>
    <w:rsid w:val="00AD029D"/>
    <w:rsid w:val="00AD4064"/>
    <w:rsid w:val="00AD50C4"/>
    <w:rsid w:val="00AD5405"/>
    <w:rsid w:val="00AD57E1"/>
    <w:rsid w:val="00AD6B87"/>
    <w:rsid w:val="00AD7824"/>
    <w:rsid w:val="00AE05CA"/>
    <w:rsid w:val="00AE1CC5"/>
    <w:rsid w:val="00AE2C9E"/>
    <w:rsid w:val="00AE342A"/>
    <w:rsid w:val="00AE726E"/>
    <w:rsid w:val="00AE7D49"/>
    <w:rsid w:val="00AF0F72"/>
    <w:rsid w:val="00AF1FD4"/>
    <w:rsid w:val="00AF26C3"/>
    <w:rsid w:val="00AF7062"/>
    <w:rsid w:val="00AF70AF"/>
    <w:rsid w:val="00B0217C"/>
    <w:rsid w:val="00B025FB"/>
    <w:rsid w:val="00B03313"/>
    <w:rsid w:val="00B046DF"/>
    <w:rsid w:val="00B04DAB"/>
    <w:rsid w:val="00B05930"/>
    <w:rsid w:val="00B06748"/>
    <w:rsid w:val="00B0690C"/>
    <w:rsid w:val="00B06EC2"/>
    <w:rsid w:val="00B1135C"/>
    <w:rsid w:val="00B17A35"/>
    <w:rsid w:val="00B23713"/>
    <w:rsid w:val="00B2429D"/>
    <w:rsid w:val="00B243B6"/>
    <w:rsid w:val="00B2494B"/>
    <w:rsid w:val="00B26013"/>
    <w:rsid w:val="00B32C38"/>
    <w:rsid w:val="00B369CC"/>
    <w:rsid w:val="00B40B22"/>
    <w:rsid w:val="00B41A5C"/>
    <w:rsid w:val="00B4254D"/>
    <w:rsid w:val="00B43DC3"/>
    <w:rsid w:val="00B4401E"/>
    <w:rsid w:val="00B44F81"/>
    <w:rsid w:val="00B465D3"/>
    <w:rsid w:val="00B50477"/>
    <w:rsid w:val="00B5086D"/>
    <w:rsid w:val="00B50AB9"/>
    <w:rsid w:val="00B536DE"/>
    <w:rsid w:val="00B5485A"/>
    <w:rsid w:val="00B573D5"/>
    <w:rsid w:val="00B57AD7"/>
    <w:rsid w:val="00B622AD"/>
    <w:rsid w:val="00B62478"/>
    <w:rsid w:val="00B62CD8"/>
    <w:rsid w:val="00B63D31"/>
    <w:rsid w:val="00B67911"/>
    <w:rsid w:val="00B67A9D"/>
    <w:rsid w:val="00B712BA"/>
    <w:rsid w:val="00B73372"/>
    <w:rsid w:val="00B73CF1"/>
    <w:rsid w:val="00B740FC"/>
    <w:rsid w:val="00B77E38"/>
    <w:rsid w:val="00B8114D"/>
    <w:rsid w:val="00B836D9"/>
    <w:rsid w:val="00B84550"/>
    <w:rsid w:val="00B848E9"/>
    <w:rsid w:val="00B86830"/>
    <w:rsid w:val="00B90D8D"/>
    <w:rsid w:val="00B921D3"/>
    <w:rsid w:val="00B929D2"/>
    <w:rsid w:val="00B93DE1"/>
    <w:rsid w:val="00B9451E"/>
    <w:rsid w:val="00B95313"/>
    <w:rsid w:val="00B961AA"/>
    <w:rsid w:val="00B96BAC"/>
    <w:rsid w:val="00B9748E"/>
    <w:rsid w:val="00B97A18"/>
    <w:rsid w:val="00B97AB6"/>
    <w:rsid w:val="00BA0394"/>
    <w:rsid w:val="00BA0508"/>
    <w:rsid w:val="00BA0852"/>
    <w:rsid w:val="00BA0FC2"/>
    <w:rsid w:val="00BA160E"/>
    <w:rsid w:val="00BA5C75"/>
    <w:rsid w:val="00BA60F1"/>
    <w:rsid w:val="00BA70E5"/>
    <w:rsid w:val="00BA7206"/>
    <w:rsid w:val="00BA7254"/>
    <w:rsid w:val="00BB0607"/>
    <w:rsid w:val="00BB1206"/>
    <w:rsid w:val="00BB222C"/>
    <w:rsid w:val="00BB3D9E"/>
    <w:rsid w:val="00BB5BFE"/>
    <w:rsid w:val="00BC1406"/>
    <w:rsid w:val="00BC1EBE"/>
    <w:rsid w:val="00BC3D62"/>
    <w:rsid w:val="00BC5015"/>
    <w:rsid w:val="00BC5859"/>
    <w:rsid w:val="00BC5B02"/>
    <w:rsid w:val="00BC7C60"/>
    <w:rsid w:val="00BD0263"/>
    <w:rsid w:val="00BD067C"/>
    <w:rsid w:val="00BD2BA2"/>
    <w:rsid w:val="00BD33B8"/>
    <w:rsid w:val="00BD53F7"/>
    <w:rsid w:val="00BD551E"/>
    <w:rsid w:val="00BD70CC"/>
    <w:rsid w:val="00BD72EC"/>
    <w:rsid w:val="00BE0E7C"/>
    <w:rsid w:val="00BE19AA"/>
    <w:rsid w:val="00BE3615"/>
    <w:rsid w:val="00BE4CF3"/>
    <w:rsid w:val="00BE4E78"/>
    <w:rsid w:val="00BE4FA2"/>
    <w:rsid w:val="00BE599C"/>
    <w:rsid w:val="00BE75C1"/>
    <w:rsid w:val="00BE7DDA"/>
    <w:rsid w:val="00BF6973"/>
    <w:rsid w:val="00C04F39"/>
    <w:rsid w:val="00C05550"/>
    <w:rsid w:val="00C06327"/>
    <w:rsid w:val="00C07CA0"/>
    <w:rsid w:val="00C11FB4"/>
    <w:rsid w:val="00C12929"/>
    <w:rsid w:val="00C130A2"/>
    <w:rsid w:val="00C130E1"/>
    <w:rsid w:val="00C16087"/>
    <w:rsid w:val="00C165FD"/>
    <w:rsid w:val="00C16FC2"/>
    <w:rsid w:val="00C21150"/>
    <w:rsid w:val="00C22437"/>
    <w:rsid w:val="00C232D9"/>
    <w:rsid w:val="00C245DA"/>
    <w:rsid w:val="00C26111"/>
    <w:rsid w:val="00C268EB"/>
    <w:rsid w:val="00C2788D"/>
    <w:rsid w:val="00C27DD0"/>
    <w:rsid w:val="00C300B9"/>
    <w:rsid w:val="00C30C7F"/>
    <w:rsid w:val="00C347EF"/>
    <w:rsid w:val="00C34A88"/>
    <w:rsid w:val="00C36B41"/>
    <w:rsid w:val="00C36C67"/>
    <w:rsid w:val="00C37347"/>
    <w:rsid w:val="00C37392"/>
    <w:rsid w:val="00C42954"/>
    <w:rsid w:val="00C431C1"/>
    <w:rsid w:val="00C43489"/>
    <w:rsid w:val="00C44AFC"/>
    <w:rsid w:val="00C45401"/>
    <w:rsid w:val="00C464D4"/>
    <w:rsid w:val="00C47D99"/>
    <w:rsid w:val="00C5297C"/>
    <w:rsid w:val="00C531E5"/>
    <w:rsid w:val="00C535E5"/>
    <w:rsid w:val="00C5392C"/>
    <w:rsid w:val="00C60CEC"/>
    <w:rsid w:val="00C6167A"/>
    <w:rsid w:val="00C61982"/>
    <w:rsid w:val="00C62225"/>
    <w:rsid w:val="00C6237D"/>
    <w:rsid w:val="00C63298"/>
    <w:rsid w:val="00C66326"/>
    <w:rsid w:val="00C66882"/>
    <w:rsid w:val="00C66B0E"/>
    <w:rsid w:val="00C67579"/>
    <w:rsid w:val="00C67AF1"/>
    <w:rsid w:val="00C73074"/>
    <w:rsid w:val="00C730EB"/>
    <w:rsid w:val="00C7615E"/>
    <w:rsid w:val="00C77366"/>
    <w:rsid w:val="00C80DB0"/>
    <w:rsid w:val="00C824F4"/>
    <w:rsid w:val="00C83D38"/>
    <w:rsid w:val="00C87F6D"/>
    <w:rsid w:val="00C92BE7"/>
    <w:rsid w:val="00C937A5"/>
    <w:rsid w:val="00C94091"/>
    <w:rsid w:val="00C967DF"/>
    <w:rsid w:val="00C973C4"/>
    <w:rsid w:val="00CA234A"/>
    <w:rsid w:val="00CA2DD1"/>
    <w:rsid w:val="00CA3455"/>
    <w:rsid w:val="00CA4788"/>
    <w:rsid w:val="00CA5C04"/>
    <w:rsid w:val="00CA65A3"/>
    <w:rsid w:val="00CB0588"/>
    <w:rsid w:val="00CB39D4"/>
    <w:rsid w:val="00CB3BD5"/>
    <w:rsid w:val="00CB4BEF"/>
    <w:rsid w:val="00CB51AA"/>
    <w:rsid w:val="00CB6E50"/>
    <w:rsid w:val="00CC00E7"/>
    <w:rsid w:val="00CC0895"/>
    <w:rsid w:val="00CC192C"/>
    <w:rsid w:val="00CC1956"/>
    <w:rsid w:val="00CC1CCE"/>
    <w:rsid w:val="00CC2BCD"/>
    <w:rsid w:val="00CC340D"/>
    <w:rsid w:val="00CC401D"/>
    <w:rsid w:val="00CC42AE"/>
    <w:rsid w:val="00CC5B59"/>
    <w:rsid w:val="00CC5EA6"/>
    <w:rsid w:val="00CC6B79"/>
    <w:rsid w:val="00CC7289"/>
    <w:rsid w:val="00CD091F"/>
    <w:rsid w:val="00CD095D"/>
    <w:rsid w:val="00CD24D1"/>
    <w:rsid w:val="00CD2DB6"/>
    <w:rsid w:val="00CD4542"/>
    <w:rsid w:val="00CE027E"/>
    <w:rsid w:val="00CE0C57"/>
    <w:rsid w:val="00CE101A"/>
    <w:rsid w:val="00CE496A"/>
    <w:rsid w:val="00CE4AFD"/>
    <w:rsid w:val="00CE5106"/>
    <w:rsid w:val="00CE5206"/>
    <w:rsid w:val="00CE67F5"/>
    <w:rsid w:val="00CE6AAC"/>
    <w:rsid w:val="00CE6C44"/>
    <w:rsid w:val="00CF3842"/>
    <w:rsid w:val="00CF5611"/>
    <w:rsid w:val="00CF59CC"/>
    <w:rsid w:val="00CF6708"/>
    <w:rsid w:val="00CF7B33"/>
    <w:rsid w:val="00D002EF"/>
    <w:rsid w:val="00D02C93"/>
    <w:rsid w:val="00D033AF"/>
    <w:rsid w:val="00D053E8"/>
    <w:rsid w:val="00D07B93"/>
    <w:rsid w:val="00D107CF"/>
    <w:rsid w:val="00D1090E"/>
    <w:rsid w:val="00D10BC7"/>
    <w:rsid w:val="00D113FF"/>
    <w:rsid w:val="00D13447"/>
    <w:rsid w:val="00D145C4"/>
    <w:rsid w:val="00D1483E"/>
    <w:rsid w:val="00D14B2C"/>
    <w:rsid w:val="00D16658"/>
    <w:rsid w:val="00D23D1D"/>
    <w:rsid w:val="00D243C8"/>
    <w:rsid w:val="00D25FBF"/>
    <w:rsid w:val="00D260C8"/>
    <w:rsid w:val="00D26956"/>
    <w:rsid w:val="00D26A97"/>
    <w:rsid w:val="00D26CCD"/>
    <w:rsid w:val="00D26DC4"/>
    <w:rsid w:val="00D30D06"/>
    <w:rsid w:val="00D316F0"/>
    <w:rsid w:val="00D343EB"/>
    <w:rsid w:val="00D36062"/>
    <w:rsid w:val="00D4278A"/>
    <w:rsid w:val="00D47914"/>
    <w:rsid w:val="00D50BAC"/>
    <w:rsid w:val="00D510E7"/>
    <w:rsid w:val="00D514CA"/>
    <w:rsid w:val="00D52E1F"/>
    <w:rsid w:val="00D52EA3"/>
    <w:rsid w:val="00D54174"/>
    <w:rsid w:val="00D54191"/>
    <w:rsid w:val="00D554B4"/>
    <w:rsid w:val="00D562D5"/>
    <w:rsid w:val="00D56C24"/>
    <w:rsid w:val="00D63B3F"/>
    <w:rsid w:val="00D65235"/>
    <w:rsid w:val="00D6560D"/>
    <w:rsid w:val="00D65DF2"/>
    <w:rsid w:val="00D677A8"/>
    <w:rsid w:val="00D74771"/>
    <w:rsid w:val="00D74F29"/>
    <w:rsid w:val="00D75BD5"/>
    <w:rsid w:val="00D77321"/>
    <w:rsid w:val="00D778E6"/>
    <w:rsid w:val="00D77E95"/>
    <w:rsid w:val="00D81C5E"/>
    <w:rsid w:val="00D85722"/>
    <w:rsid w:val="00D87B36"/>
    <w:rsid w:val="00D87CDD"/>
    <w:rsid w:val="00D90DC5"/>
    <w:rsid w:val="00D91110"/>
    <w:rsid w:val="00D91FA5"/>
    <w:rsid w:val="00D92F17"/>
    <w:rsid w:val="00D9384E"/>
    <w:rsid w:val="00DA2971"/>
    <w:rsid w:val="00DA64F6"/>
    <w:rsid w:val="00DB00E7"/>
    <w:rsid w:val="00DB42CC"/>
    <w:rsid w:val="00DB4BD7"/>
    <w:rsid w:val="00DB6E01"/>
    <w:rsid w:val="00DC1226"/>
    <w:rsid w:val="00DC1E58"/>
    <w:rsid w:val="00DC5A6A"/>
    <w:rsid w:val="00DC631B"/>
    <w:rsid w:val="00DC6FE7"/>
    <w:rsid w:val="00DD0CD2"/>
    <w:rsid w:val="00DD232C"/>
    <w:rsid w:val="00DD2F5D"/>
    <w:rsid w:val="00DD40EF"/>
    <w:rsid w:val="00DD59FB"/>
    <w:rsid w:val="00DE1297"/>
    <w:rsid w:val="00DE18A2"/>
    <w:rsid w:val="00DE1FC1"/>
    <w:rsid w:val="00DE3562"/>
    <w:rsid w:val="00DE591C"/>
    <w:rsid w:val="00DE62DC"/>
    <w:rsid w:val="00DE63E2"/>
    <w:rsid w:val="00DF36DF"/>
    <w:rsid w:val="00DF3F88"/>
    <w:rsid w:val="00DF5725"/>
    <w:rsid w:val="00DF6708"/>
    <w:rsid w:val="00DF6F44"/>
    <w:rsid w:val="00DF7217"/>
    <w:rsid w:val="00E0196C"/>
    <w:rsid w:val="00E01A11"/>
    <w:rsid w:val="00E0211A"/>
    <w:rsid w:val="00E02A69"/>
    <w:rsid w:val="00E03BD8"/>
    <w:rsid w:val="00E0427A"/>
    <w:rsid w:val="00E0573C"/>
    <w:rsid w:val="00E11A51"/>
    <w:rsid w:val="00E141B4"/>
    <w:rsid w:val="00E14AE5"/>
    <w:rsid w:val="00E1608B"/>
    <w:rsid w:val="00E177C0"/>
    <w:rsid w:val="00E178BC"/>
    <w:rsid w:val="00E20A93"/>
    <w:rsid w:val="00E21D22"/>
    <w:rsid w:val="00E254BB"/>
    <w:rsid w:val="00E274DA"/>
    <w:rsid w:val="00E30EFE"/>
    <w:rsid w:val="00E312B2"/>
    <w:rsid w:val="00E3676F"/>
    <w:rsid w:val="00E36AB7"/>
    <w:rsid w:val="00E3757E"/>
    <w:rsid w:val="00E440E0"/>
    <w:rsid w:val="00E444A8"/>
    <w:rsid w:val="00E44BB3"/>
    <w:rsid w:val="00E5073B"/>
    <w:rsid w:val="00E50FCA"/>
    <w:rsid w:val="00E52463"/>
    <w:rsid w:val="00E52EA1"/>
    <w:rsid w:val="00E532E3"/>
    <w:rsid w:val="00E53892"/>
    <w:rsid w:val="00E53E4F"/>
    <w:rsid w:val="00E54A35"/>
    <w:rsid w:val="00E54DC3"/>
    <w:rsid w:val="00E61FB5"/>
    <w:rsid w:val="00E6236E"/>
    <w:rsid w:val="00E6394C"/>
    <w:rsid w:val="00E64ACD"/>
    <w:rsid w:val="00E659B4"/>
    <w:rsid w:val="00E66324"/>
    <w:rsid w:val="00E678D7"/>
    <w:rsid w:val="00E7152B"/>
    <w:rsid w:val="00E72169"/>
    <w:rsid w:val="00E730BE"/>
    <w:rsid w:val="00E732B6"/>
    <w:rsid w:val="00E7376F"/>
    <w:rsid w:val="00E73A0A"/>
    <w:rsid w:val="00E7661E"/>
    <w:rsid w:val="00E76645"/>
    <w:rsid w:val="00E76A6F"/>
    <w:rsid w:val="00E77309"/>
    <w:rsid w:val="00E77BAC"/>
    <w:rsid w:val="00E82287"/>
    <w:rsid w:val="00E82E50"/>
    <w:rsid w:val="00E846F1"/>
    <w:rsid w:val="00E84A65"/>
    <w:rsid w:val="00E851E1"/>
    <w:rsid w:val="00E856A9"/>
    <w:rsid w:val="00E858F0"/>
    <w:rsid w:val="00E87E51"/>
    <w:rsid w:val="00E915AA"/>
    <w:rsid w:val="00E91881"/>
    <w:rsid w:val="00E96DE1"/>
    <w:rsid w:val="00EA11B4"/>
    <w:rsid w:val="00EA147C"/>
    <w:rsid w:val="00EA40B6"/>
    <w:rsid w:val="00EA64D8"/>
    <w:rsid w:val="00EB3BB5"/>
    <w:rsid w:val="00EB43D1"/>
    <w:rsid w:val="00EB7448"/>
    <w:rsid w:val="00EC064B"/>
    <w:rsid w:val="00EC0E72"/>
    <w:rsid w:val="00EC1D3B"/>
    <w:rsid w:val="00EC1DCF"/>
    <w:rsid w:val="00EC46C8"/>
    <w:rsid w:val="00EC4ADB"/>
    <w:rsid w:val="00EC4EE1"/>
    <w:rsid w:val="00EC6015"/>
    <w:rsid w:val="00ED002B"/>
    <w:rsid w:val="00ED0BB4"/>
    <w:rsid w:val="00ED214C"/>
    <w:rsid w:val="00ED2F5A"/>
    <w:rsid w:val="00ED3403"/>
    <w:rsid w:val="00ED3BCE"/>
    <w:rsid w:val="00ED5200"/>
    <w:rsid w:val="00ED6261"/>
    <w:rsid w:val="00ED75B6"/>
    <w:rsid w:val="00EE02FE"/>
    <w:rsid w:val="00EE1239"/>
    <w:rsid w:val="00EE1A48"/>
    <w:rsid w:val="00EE34DC"/>
    <w:rsid w:val="00EE4169"/>
    <w:rsid w:val="00EE4846"/>
    <w:rsid w:val="00EF0B5E"/>
    <w:rsid w:val="00EF38C1"/>
    <w:rsid w:val="00EF3C33"/>
    <w:rsid w:val="00EF5EAF"/>
    <w:rsid w:val="00EF69CC"/>
    <w:rsid w:val="00EF7325"/>
    <w:rsid w:val="00EF79C9"/>
    <w:rsid w:val="00F01246"/>
    <w:rsid w:val="00F01DED"/>
    <w:rsid w:val="00F049BF"/>
    <w:rsid w:val="00F06F8C"/>
    <w:rsid w:val="00F13164"/>
    <w:rsid w:val="00F13B14"/>
    <w:rsid w:val="00F14D19"/>
    <w:rsid w:val="00F175F6"/>
    <w:rsid w:val="00F179DE"/>
    <w:rsid w:val="00F22652"/>
    <w:rsid w:val="00F247AF"/>
    <w:rsid w:val="00F26C50"/>
    <w:rsid w:val="00F27648"/>
    <w:rsid w:val="00F27C6A"/>
    <w:rsid w:val="00F32635"/>
    <w:rsid w:val="00F33B98"/>
    <w:rsid w:val="00F368E4"/>
    <w:rsid w:val="00F36D99"/>
    <w:rsid w:val="00F36E74"/>
    <w:rsid w:val="00F409D3"/>
    <w:rsid w:val="00F40B35"/>
    <w:rsid w:val="00F40DC2"/>
    <w:rsid w:val="00F41DB2"/>
    <w:rsid w:val="00F4261D"/>
    <w:rsid w:val="00F42F8E"/>
    <w:rsid w:val="00F431BF"/>
    <w:rsid w:val="00F46FC6"/>
    <w:rsid w:val="00F4773E"/>
    <w:rsid w:val="00F54D69"/>
    <w:rsid w:val="00F57836"/>
    <w:rsid w:val="00F60A46"/>
    <w:rsid w:val="00F60D41"/>
    <w:rsid w:val="00F60FB6"/>
    <w:rsid w:val="00F615EC"/>
    <w:rsid w:val="00F62972"/>
    <w:rsid w:val="00F6343E"/>
    <w:rsid w:val="00F6376C"/>
    <w:rsid w:val="00F639A8"/>
    <w:rsid w:val="00F660C6"/>
    <w:rsid w:val="00F66402"/>
    <w:rsid w:val="00F66425"/>
    <w:rsid w:val="00F66D1E"/>
    <w:rsid w:val="00F6738C"/>
    <w:rsid w:val="00F73EB1"/>
    <w:rsid w:val="00F74918"/>
    <w:rsid w:val="00F76494"/>
    <w:rsid w:val="00F764D6"/>
    <w:rsid w:val="00F807F7"/>
    <w:rsid w:val="00F80C24"/>
    <w:rsid w:val="00F82E31"/>
    <w:rsid w:val="00F850B3"/>
    <w:rsid w:val="00F85D34"/>
    <w:rsid w:val="00F87980"/>
    <w:rsid w:val="00F9087D"/>
    <w:rsid w:val="00F909C2"/>
    <w:rsid w:val="00F9476F"/>
    <w:rsid w:val="00F947E4"/>
    <w:rsid w:val="00F960BF"/>
    <w:rsid w:val="00F97E2A"/>
    <w:rsid w:val="00FA0997"/>
    <w:rsid w:val="00FA388A"/>
    <w:rsid w:val="00FA4E34"/>
    <w:rsid w:val="00FA5C80"/>
    <w:rsid w:val="00FB1422"/>
    <w:rsid w:val="00FB168A"/>
    <w:rsid w:val="00FB1C79"/>
    <w:rsid w:val="00FB5C63"/>
    <w:rsid w:val="00FB774A"/>
    <w:rsid w:val="00FB7B34"/>
    <w:rsid w:val="00FC0456"/>
    <w:rsid w:val="00FC0E8A"/>
    <w:rsid w:val="00FC298E"/>
    <w:rsid w:val="00FC29C6"/>
    <w:rsid w:val="00FC2D18"/>
    <w:rsid w:val="00FC2D90"/>
    <w:rsid w:val="00FC321E"/>
    <w:rsid w:val="00FC4D8A"/>
    <w:rsid w:val="00FC5162"/>
    <w:rsid w:val="00FD1510"/>
    <w:rsid w:val="00FD34CF"/>
    <w:rsid w:val="00FD4AA1"/>
    <w:rsid w:val="00FD5A4E"/>
    <w:rsid w:val="00FD6DA3"/>
    <w:rsid w:val="00FE2D66"/>
    <w:rsid w:val="00FF14D6"/>
    <w:rsid w:val="00FF17F3"/>
    <w:rsid w:val="00FF1B48"/>
    <w:rsid w:val="00FF25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35573647"/>
  <w15:docId w15:val="{315E7A29-5EA2-4223-8E88-D35EDF14B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84CD4"/>
  </w:style>
  <w:style w:type="paragraph" w:styleId="Nagwek1">
    <w:name w:val="heading 1"/>
    <w:basedOn w:val="Normalny"/>
    <w:next w:val="Normalny"/>
    <w:link w:val="Nagwek1Znak"/>
    <w:uiPriority w:val="9"/>
    <w:qFormat/>
    <w:rsid w:val="00EC06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next w:val="Normalny"/>
    <w:link w:val="Nagwek2Znak"/>
    <w:uiPriority w:val="9"/>
    <w:unhideWhenUsed/>
    <w:qFormat/>
    <w:rsid w:val="00F66425"/>
    <w:pPr>
      <w:keepNext/>
      <w:keepLines/>
      <w:spacing w:after="77" w:line="256" w:lineRule="auto"/>
      <w:ind w:left="19" w:hanging="10"/>
      <w:jc w:val="center"/>
      <w:outlineLvl w:val="1"/>
    </w:pPr>
    <w:rPr>
      <w:rFonts w:ascii="Times New Roman" w:eastAsia="Times New Roman" w:hAnsi="Times New Roman" w:cs="Times New Roman"/>
      <w:b/>
      <w:color w:val="000000"/>
      <w:u w:val="single" w:color="000000"/>
      <w:lang w:eastAsia="pl-PL"/>
    </w:rPr>
  </w:style>
  <w:style w:type="paragraph" w:styleId="Nagwek3">
    <w:name w:val="heading 3"/>
    <w:basedOn w:val="Normalny"/>
    <w:next w:val="Normalny"/>
    <w:link w:val="Nagwek3Znak"/>
    <w:uiPriority w:val="9"/>
    <w:semiHidden/>
    <w:unhideWhenUsed/>
    <w:qFormat/>
    <w:rsid w:val="000E00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5F4387"/>
    <w:pPr>
      <w:widowControl w:val="0"/>
      <w:adjustRightInd w:val="0"/>
      <w:spacing w:after="0" w:line="360" w:lineRule="atLeast"/>
      <w:jc w:val="both"/>
      <w:textAlignment w:val="baseline"/>
    </w:pPr>
    <w:rPr>
      <w:rFonts w:ascii="Times New Roman" w:eastAsia="Times New Roman" w:hAnsi="Times New Roman" w:cs="Times New Roman"/>
      <w:b/>
      <w:i/>
      <w:sz w:val="24"/>
      <w:szCs w:val="20"/>
    </w:rPr>
  </w:style>
  <w:style w:type="character" w:customStyle="1" w:styleId="TekstpodstawowyZnak">
    <w:name w:val="Tekst podstawowy Znak"/>
    <w:basedOn w:val="Domylnaczcionkaakapitu"/>
    <w:link w:val="Tekstpodstawowy"/>
    <w:uiPriority w:val="99"/>
    <w:rsid w:val="005F4387"/>
    <w:rPr>
      <w:rFonts w:ascii="Times New Roman" w:eastAsia="Times New Roman" w:hAnsi="Times New Roman" w:cs="Times New Roman"/>
      <w:b/>
      <w:i/>
      <w:sz w:val="24"/>
      <w:szCs w:val="20"/>
    </w:rPr>
  </w:style>
  <w:style w:type="paragraph" w:styleId="Stopka">
    <w:name w:val="footer"/>
    <w:basedOn w:val="Normalny"/>
    <w:link w:val="StopkaZnak"/>
    <w:uiPriority w:val="99"/>
    <w:rsid w:val="005F4387"/>
    <w:pPr>
      <w:widowControl w:val="0"/>
      <w:tabs>
        <w:tab w:val="center" w:pos="4536"/>
        <w:tab w:val="right" w:pos="9072"/>
      </w:tabs>
      <w:adjustRightInd w:val="0"/>
      <w:spacing w:after="0" w:line="360" w:lineRule="atLeast"/>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5F4387"/>
    <w:rPr>
      <w:rFonts w:ascii="Times New Roman" w:eastAsia="Times New Roman" w:hAnsi="Times New Roman" w:cs="Times New Roman"/>
      <w:sz w:val="24"/>
      <w:szCs w:val="20"/>
      <w:lang w:eastAsia="pl-PL"/>
    </w:rPr>
  </w:style>
  <w:style w:type="paragraph" w:styleId="Tytu">
    <w:name w:val="Title"/>
    <w:basedOn w:val="Normalny"/>
    <w:link w:val="TytuZnak"/>
    <w:qFormat/>
    <w:rsid w:val="005F4387"/>
    <w:pPr>
      <w:widowControl w:val="0"/>
      <w:adjustRightInd w:val="0"/>
      <w:spacing w:after="0" w:line="360" w:lineRule="atLeast"/>
      <w:jc w:val="center"/>
      <w:textAlignment w:val="baseline"/>
    </w:pPr>
    <w:rPr>
      <w:rFonts w:ascii="Times New Roman" w:eastAsia="Times New Roman" w:hAnsi="Times New Roman" w:cs="Times New Roman"/>
      <w:sz w:val="28"/>
      <w:szCs w:val="20"/>
      <w:lang w:eastAsia="pl-PL"/>
    </w:rPr>
  </w:style>
  <w:style w:type="character" w:customStyle="1" w:styleId="TytuZnak">
    <w:name w:val="Tytuł Znak"/>
    <w:basedOn w:val="Domylnaczcionkaakapitu"/>
    <w:link w:val="Tytu"/>
    <w:rsid w:val="005F4387"/>
    <w:rPr>
      <w:rFonts w:ascii="Times New Roman" w:eastAsia="Times New Roman" w:hAnsi="Times New Roman" w:cs="Times New Roman"/>
      <w:sz w:val="28"/>
      <w:szCs w:val="20"/>
      <w:lang w:eastAsia="pl-PL"/>
    </w:rPr>
  </w:style>
  <w:style w:type="paragraph" w:customStyle="1" w:styleId="Legenda1">
    <w:name w:val="Legenda1"/>
    <w:basedOn w:val="Normalny"/>
    <w:next w:val="Normalny"/>
    <w:rsid w:val="005F4387"/>
    <w:pPr>
      <w:pBdr>
        <w:top w:val="single" w:sz="32" w:space="1" w:color="000000" w:shadow="1"/>
        <w:left w:val="single" w:sz="32" w:space="1" w:color="000000" w:shadow="1"/>
        <w:bottom w:val="single" w:sz="32" w:space="1" w:color="000000" w:shadow="1"/>
        <w:right w:val="single" w:sz="32" w:space="1" w:color="000000" w:shadow="1"/>
      </w:pBdr>
      <w:suppressAutoHyphens/>
      <w:overflowPunct w:val="0"/>
      <w:autoSpaceDE w:val="0"/>
      <w:spacing w:after="0" w:line="240" w:lineRule="auto"/>
      <w:jc w:val="center"/>
    </w:pPr>
    <w:rPr>
      <w:rFonts w:ascii="Arial" w:eastAsia="Times New Roman" w:hAnsi="Arial" w:cs="Century Gothic"/>
      <w:b/>
      <w:spacing w:val="20"/>
      <w:sz w:val="32"/>
      <w:szCs w:val="20"/>
      <w:lang w:eastAsia="ar-SA"/>
    </w:rPr>
  </w:style>
  <w:style w:type="paragraph" w:styleId="Nagwek">
    <w:name w:val="header"/>
    <w:basedOn w:val="Normalny"/>
    <w:link w:val="NagwekZnak"/>
    <w:uiPriority w:val="99"/>
    <w:unhideWhenUsed/>
    <w:rsid w:val="00D13447"/>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D13447"/>
  </w:style>
  <w:style w:type="character" w:styleId="Hipercze">
    <w:name w:val="Hyperlink"/>
    <w:uiPriority w:val="99"/>
    <w:rsid w:val="00126B9E"/>
    <w:rPr>
      <w:rFonts w:ascii="Times New Roman" w:hAnsi="Times New Roman"/>
      <w:color w:val="0000FF"/>
      <w:u w:val="single"/>
    </w:rPr>
  </w:style>
  <w:style w:type="paragraph" w:customStyle="1" w:styleId="Tekstpodstawowy21">
    <w:name w:val="Tekst podstawowy 21"/>
    <w:basedOn w:val="Normalny"/>
    <w:rsid w:val="00126B9E"/>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styleId="Akapitzlist">
    <w:name w:val="List Paragraph"/>
    <w:aliases w:val="L1,Numerowanie,Preambuła,List Paragraph,2 heading,A_wyliczenie,K-P_odwolanie,Akapit z listą5,maz_wyliczenie,opis dzialania,CW_Lista,normalny tekst,T_SZ_List Paragraph,Akapit z listą BS,lp1,Podsis rysunku,Bullet Number,List Paragraph2,lp11"/>
    <w:basedOn w:val="Normalny"/>
    <w:link w:val="AkapitzlistZnak"/>
    <w:uiPriority w:val="34"/>
    <w:qFormat/>
    <w:rsid w:val="00126B9E"/>
    <w:pPr>
      <w:ind w:left="720"/>
      <w:contextualSpacing/>
    </w:pPr>
  </w:style>
  <w:style w:type="paragraph" w:styleId="Tekstprzypisudolnego">
    <w:name w:val="footnote text"/>
    <w:aliases w:val="Podrozdział"/>
    <w:basedOn w:val="Normalny"/>
    <w:link w:val="TekstprzypisudolnegoZnak"/>
    <w:uiPriority w:val="99"/>
    <w:rsid w:val="00E444A8"/>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E444A8"/>
    <w:rPr>
      <w:rFonts w:ascii="Times New Roman" w:eastAsia="Times New Roman" w:hAnsi="Times New Roman" w:cs="Times New Roman"/>
      <w:sz w:val="20"/>
      <w:szCs w:val="20"/>
    </w:rPr>
  </w:style>
  <w:style w:type="character" w:styleId="Odwoanieprzypisudolnego">
    <w:name w:val="footnote reference"/>
    <w:uiPriority w:val="99"/>
    <w:rsid w:val="00E444A8"/>
    <w:rPr>
      <w:vertAlign w:val="superscript"/>
    </w:rPr>
  </w:style>
  <w:style w:type="table" w:styleId="Tabela-Siatka">
    <w:name w:val="Table Grid"/>
    <w:basedOn w:val="Standardowy"/>
    <w:uiPriority w:val="39"/>
    <w:rsid w:val="00006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F66425"/>
    <w:rPr>
      <w:rFonts w:ascii="Times New Roman" w:eastAsia="Times New Roman" w:hAnsi="Times New Roman" w:cs="Times New Roman"/>
      <w:b/>
      <w:color w:val="000000"/>
      <w:u w:val="single" w:color="000000"/>
      <w:lang w:eastAsia="pl-PL"/>
    </w:rPr>
  </w:style>
  <w:style w:type="paragraph" w:customStyle="1" w:styleId="Default">
    <w:name w:val="Default"/>
    <w:qFormat/>
    <w:rsid w:val="0071029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agwek1Znak">
    <w:name w:val="Nagłówek 1 Znak"/>
    <w:basedOn w:val="Domylnaczcionkaakapitu"/>
    <w:link w:val="Nagwek1"/>
    <w:uiPriority w:val="9"/>
    <w:rsid w:val="00EC064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E00DD"/>
    <w:rPr>
      <w:rFonts w:asciiTheme="majorHAnsi" w:eastAsiaTheme="majorEastAsia" w:hAnsiTheme="majorHAnsi" w:cstheme="majorBidi"/>
      <w:color w:val="1F3763" w:themeColor="accent1" w:themeShade="7F"/>
      <w:sz w:val="24"/>
      <w:szCs w:val="24"/>
    </w:rPr>
  </w:style>
  <w:style w:type="paragraph" w:customStyle="1" w:styleId="PKTpunkt">
    <w:name w:val="PKT – punkt"/>
    <w:uiPriority w:val="13"/>
    <w:qFormat/>
    <w:rsid w:val="00CB3BD5"/>
    <w:pPr>
      <w:spacing w:after="0" w:line="360" w:lineRule="auto"/>
      <w:ind w:left="510" w:hanging="510"/>
      <w:jc w:val="both"/>
    </w:pPr>
    <w:rPr>
      <w:rFonts w:ascii="Times" w:eastAsia="Times New Roman" w:hAnsi="Times" w:cs="Arial"/>
      <w:bCs/>
      <w:sz w:val="24"/>
      <w:szCs w:val="20"/>
      <w:lang w:eastAsia="pl-PL"/>
    </w:rPr>
  </w:style>
  <w:style w:type="character" w:customStyle="1" w:styleId="Nierozpoznanawzmianka1">
    <w:name w:val="Nierozpoznana wzmianka1"/>
    <w:basedOn w:val="Domylnaczcionkaakapitu"/>
    <w:uiPriority w:val="99"/>
    <w:semiHidden/>
    <w:unhideWhenUsed/>
    <w:rsid w:val="000D1D96"/>
    <w:rPr>
      <w:color w:val="605E5C"/>
      <w:shd w:val="clear" w:color="auto" w:fill="E1DFDD"/>
    </w:rPr>
  </w:style>
  <w:style w:type="paragraph" w:styleId="Tekstpodstawowywcity3">
    <w:name w:val="Body Text Indent 3"/>
    <w:basedOn w:val="Normalny"/>
    <w:link w:val="Tekstpodstawowywcity3Znak"/>
    <w:uiPriority w:val="99"/>
    <w:semiHidden/>
    <w:unhideWhenUsed/>
    <w:rsid w:val="0054747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47479"/>
    <w:rPr>
      <w:sz w:val="16"/>
      <w:szCs w:val="16"/>
    </w:rPr>
  </w:style>
  <w:style w:type="character" w:styleId="UyteHipercze">
    <w:name w:val="FollowedHyperlink"/>
    <w:basedOn w:val="Domylnaczcionkaakapitu"/>
    <w:uiPriority w:val="99"/>
    <w:semiHidden/>
    <w:unhideWhenUsed/>
    <w:rsid w:val="00D16658"/>
    <w:rPr>
      <w:color w:val="954F72" w:themeColor="followedHyperlink"/>
      <w:u w:val="single"/>
    </w:rPr>
  </w:style>
  <w:style w:type="character" w:customStyle="1" w:styleId="AkapitzlistZnak">
    <w:name w:val="Akapit z listą Znak"/>
    <w:aliases w:val="L1 Znak,Numerowanie Znak,Preambuła Znak,List Paragraph Znak,2 heading Znak,A_wyliczenie Znak,K-P_odwolanie Znak,Akapit z listą5 Znak,maz_wyliczenie Znak,opis dzialania Znak,CW_Lista Znak,normalny tekst Znak,T_SZ_List Paragraph Znak"/>
    <w:link w:val="Akapitzlist"/>
    <w:uiPriority w:val="34"/>
    <w:qFormat/>
    <w:rsid w:val="00684CD8"/>
  </w:style>
  <w:style w:type="paragraph" w:styleId="Tekstdymka">
    <w:name w:val="Balloon Text"/>
    <w:basedOn w:val="Normalny"/>
    <w:link w:val="TekstdymkaZnak"/>
    <w:uiPriority w:val="99"/>
    <w:semiHidden/>
    <w:unhideWhenUsed/>
    <w:rsid w:val="0002252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2523"/>
    <w:rPr>
      <w:rFonts w:ascii="Segoe UI" w:hAnsi="Segoe UI" w:cs="Segoe UI"/>
      <w:sz w:val="18"/>
      <w:szCs w:val="18"/>
    </w:rPr>
  </w:style>
  <w:style w:type="paragraph" w:customStyle="1" w:styleId="StandardowyZadanie">
    <w:name w:val="Standardowy.Zadanie"/>
    <w:next w:val="Listapunktowana4"/>
    <w:rsid w:val="007A1B27"/>
    <w:pPr>
      <w:widowControl w:val="0"/>
      <w:overflowPunct w:val="0"/>
      <w:autoSpaceDE w:val="0"/>
      <w:autoSpaceDN w:val="0"/>
      <w:adjustRightInd w:val="0"/>
      <w:spacing w:after="0" w:line="360" w:lineRule="auto"/>
      <w:textAlignment w:val="baseline"/>
    </w:pPr>
    <w:rPr>
      <w:rFonts w:ascii="Times New Roman" w:eastAsia="Times New Roman" w:hAnsi="Times New Roman" w:cs="Times New Roman"/>
      <w:sz w:val="24"/>
      <w:szCs w:val="24"/>
      <w:lang w:eastAsia="pl-PL"/>
    </w:rPr>
  </w:style>
  <w:style w:type="paragraph" w:styleId="Listapunktowana4">
    <w:name w:val="List Bullet 4"/>
    <w:basedOn w:val="Normalny"/>
    <w:uiPriority w:val="99"/>
    <w:semiHidden/>
    <w:unhideWhenUsed/>
    <w:rsid w:val="007A1B27"/>
    <w:pPr>
      <w:numPr>
        <w:numId w:val="2"/>
      </w:numPr>
      <w:contextualSpacing/>
    </w:pPr>
  </w:style>
  <w:style w:type="character" w:styleId="Pogrubienie">
    <w:name w:val="Strong"/>
    <w:uiPriority w:val="22"/>
    <w:qFormat/>
    <w:rsid w:val="005E1B0A"/>
    <w:rPr>
      <w:b/>
    </w:rPr>
  </w:style>
  <w:style w:type="paragraph" w:customStyle="1" w:styleId="pkt">
    <w:name w:val="pkt"/>
    <w:basedOn w:val="Normalny"/>
    <w:link w:val="pktZnak"/>
    <w:rsid w:val="00B921D3"/>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B921D3"/>
    <w:rPr>
      <w:rFonts w:ascii="Times New Roman" w:eastAsiaTheme="minorEastAsia" w:hAnsi="Times New Roman" w:cs="Times New Roman"/>
      <w:sz w:val="24"/>
      <w:szCs w:val="20"/>
      <w:lang w:eastAsia="pl-PL"/>
    </w:rPr>
  </w:style>
  <w:style w:type="character" w:customStyle="1" w:styleId="Teksttreci">
    <w:name w:val="Tekst treści_"/>
    <w:basedOn w:val="Domylnaczcionkaakapitu"/>
    <w:link w:val="Teksttreci0"/>
    <w:locked/>
    <w:rsid w:val="006428B8"/>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6428B8"/>
    <w:pPr>
      <w:shd w:val="clear" w:color="auto" w:fill="FFFFFF"/>
      <w:spacing w:after="0" w:line="240" w:lineRule="atLeast"/>
      <w:ind w:hanging="1700"/>
    </w:pPr>
    <w:rPr>
      <w:rFonts w:ascii="Verdana" w:eastAsia="Times New Roman" w:hAnsi="Verdana" w:cs="Verdana"/>
      <w:sz w:val="19"/>
      <w:szCs w:val="19"/>
    </w:rPr>
  </w:style>
  <w:style w:type="character" w:customStyle="1" w:styleId="TeksttreciPogrubienie">
    <w:name w:val="Tekst treści + Pogrubienie"/>
    <w:basedOn w:val="Teksttreci"/>
    <w:rsid w:val="006428B8"/>
    <w:rPr>
      <w:rFonts w:ascii="Verdana" w:eastAsia="Times New Roman" w:hAnsi="Verdana" w:cs="Verdana"/>
      <w:b/>
      <w:bCs/>
      <w:spacing w:val="0"/>
      <w:sz w:val="19"/>
      <w:szCs w:val="19"/>
      <w:shd w:val="clear" w:color="auto" w:fill="FFFFFF"/>
    </w:rPr>
  </w:style>
  <w:style w:type="paragraph" w:customStyle="1" w:styleId="arimr">
    <w:name w:val="arimr"/>
    <w:basedOn w:val="Normalny"/>
    <w:rsid w:val="00F32635"/>
    <w:pPr>
      <w:widowControl w:val="0"/>
      <w:snapToGrid w:val="0"/>
      <w:spacing w:after="0" w:line="360" w:lineRule="auto"/>
    </w:pPr>
    <w:rPr>
      <w:rFonts w:ascii="Times New Roman" w:eastAsiaTheme="minorEastAsia" w:hAnsi="Times New Roman" w:cs="Times New Roman"/>
      <w:sz w:val="24"/>
      <w:szCs w:val="20"/>
      <w:lang w:val="en-US" w:eastAsia="pl-PL"/>
    </w:rPr>
  </w:style>
  <w:style w:type="character" w:customStyle="1" w:styleId="Teksttreci4">
    <w:name w:val="Tekst treści (4)_"/>
    <w:basedOn w:val="Domylnaczcionkaakapitu"/>
    <w:link w:val="Teksttreci40"/>
    <w:locked/>
    <w:rsid w:val="00F32635"/>
    <w:rPr>
      <w:rFonts w:ascii="Verdana" w:eastAsia="Times New Roman" w:hAnsi="Verdana" w:cs="Verdana"/>
      <w:sz w:val="19"/>
      <w:szCs w:val="19"/>
      <w:shd w:val="clear" w:color="auto" w:fill="FFFFFF"/>
    </w:rPr>
  </w:style>
  <w:style w:type="paragraph" w:customStyle="1" w:styleId="Teksttreci40">
    <w:name w:val="Tekst treści (4)"/>
    <w:basedOn w:val="Normalny"/>
    <w:link w:val="Teksttreci4"/>
    <w:rsid w:val="00F32635"/>
    <w:pPr>
      <w:shd w:val="clear" w:color="auto" w:fill="FFFFFF"/>
      <w:spacing w:before="240" w:after="240" w:line="240" w:lineRule="atLeast"/>
      <w:ind w:hanging="1420"/>
      <w:jc w:val="both"/>
    </w:pPr>
    <w:rPr>
      <w:rFonts w:ascii="Verdana" w:eastAsia="Times New Roman" w:hAnsi="Verdana" w:cs="Verdana"/>
      <w:sz w:val="19"/>
      <w:szCs w:val="19"/>
    </w:rPr>
  </w:style>
  <w:style w:type="character" w:customStyle="1" w:styleId="Nierozpoznanawzmianka2">
    <w:name w:val="Nierozpoznana wzmianka2"/>
    <w:basedOn w:val="Domylnaczcionkaakapitu"/>
    <w:uiPriority w:val="99"/>
    <w:semiHidden/>
    <w:unhideWhenUsed/>
    <w:rsid w:val="0033194B"/>
    <w:rPr>
      <w:color w:val="605E5C"/>
      <w:shd w:val="clear" w:color="auto" w:fill="E1DFDD"/>
    </w:rPr>
  </w:style>
  <w:style w:type="paragraph" w:customStyle="1" w:styleId="footnotedescription">
    <w:name w:val="footnote description"/>
    <w:next w:val="Normalny"/>
    <w:link w:val="footnotedescriptionChar"/>
    <w:hidden/>
    <w:rsid w:val="0033194B"/>
    <w:pPr>
      <w:spacing w:after="0"/>
      <w:ind w:left="38"/>
    </w:pPr>
    <w:rPr>
      <w:rFonts w:ascii="Arial" w:eastAsia="Arial" w:hAnsi="Arial" w:cs="Arial"/>
      <w:color w:val="000000"/>
      <w:sz w:val="16"/>
      <w:lang w:eastAsia="pl-PL"/>
    </w:rPr>
  </w:style>
  <w:style w:type="character" w:customStyle="1" w:styleId="footnotedescriptionChar">
    <w:name w:val="footnote description Char"/>
    <w:link w:val="footnotedescription"/>
    <w:rsid w:val="0033194B"/>
    <w:rPr>
      <w:rFonts w:ascii="Arial" w:eastAsia="Arial" w:hAnsi="Arial" w:cs="Arial"/>
      <w:color w:val="000000"/>
      <w:sz w:val="16"/>
      <w:lang w:eastAsia="pl-PL"/>
    </w:rPr>
  </w:style>
  <w:style w:type="character" w:customStyle="1" w:styleId="footnotemark">
    <w:name w:val="footnote mark"/>
    <w:hidden/>
    <w:rsid w:val="0033194B"/>
    <w:rPr>
      <w:rFonts w:ascii="Arial" w:eastAsia="Arial" w:hAnsi="Arial" w:cs="Arial"/>
      <w:color w:val="000000"/>
      <w:sz w:val="16"/>
      <w:vertAlign w:val="superscript"/>
    </w:rPr>
  </w:style>
  <w:style w:type="paragraph" w:styleId="Tekstpodstawowy2">
    <w:name w:val="Body Text 2"/>
    <w:basedOn w:val="Normalny"/>
    <w:link w:val="Tekstpodstawowy2Znak"/>
    <w:uiPriority w:val="99"/>
    <w:unhideWhenUsed/>
    <w:rsid w:val="001F148D"/>
    <w:pPr>
      <w:spacing w:after="120" w:line="480" w:lineRule="auto"/>
    </w:pPr>
  </w:style>
  <w:style w:type="character" w:customStyle="1" w:styleId="Tekstpodstawowy2Znak">
    <w:name w:val="Tekst podstawowy 2 Znak"/>
    <w:basedOn w:val="Domylnaczcionkaakapitu"/>
    <w:link w:val="Tekstpodstawowy2"/>
    <w:uiPriority w:val="99"/>
    <w:rsid w:val="001F148D"/>
  </w:style>
  <w:style w:type="character" w:styleId="Odwoaniedokomentarza">
    <w:name w:val="annotation reference"/>
    <w:basedOn w:val="Domylnaczcionkaakapitu"/>
    <w:uiPriority w:val="99"/>
    <w:semiHidden/>
    <w:unhideWhenUsed/>
    <w:rsid w:val="002535F7"/>
    <w:rPr>
      <w:sz w:val="16"/>
      <w:szCs w:val="16"/>
    </w:rPr>
  </w:style>
  <w:style w:type="paragraph" w:styleId="Tekstkomentarza">
    <w:name w:val="annotation text"/>
    <w:basedOn w:val="Normalny"/>
    <w:link w:val="TekstkomentarzaZnak"/>
    <w:uiPriority w:val="99"/>
    <w:semiHidden/>
    <w:unhideWhenUsed/>
    <w:rsid w:val="002535F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535F7"/>
    <w:rPr>
      <w:sz w:val="20"/>
      <w:szCs w:val="20"/>
    </w:rPr>
  </w:style>
  <w:style w:type="paragraph" w:styleId="Tematkomentarza">
    <w:name w:val="annotation subject"/>
    <w:basedOn w:val="Tekstkomentarza"/>
    <w:next w:val="Tekstkomentarza"/>
    <w:link w:val="TematkomentarzaZnak"/>
    <w:uiPriority w:val="99"/>
    <w:semiHidden/>
    <w:unhideWhenUsed/>
    <w:rsid w:val="002535F7"/>
    <w:rPr>
      <w:b/>
      <w:bCs/>
    </w:rPr>
  </w:style>
  <w:style w:type="character" w:customStyle="1" w:styleId="TematkomentarzaZnak">
    <w:name w:val="Temat komentarza Znak"/>
    <w:basedOn w:val="TekstkomentarzaZnak"/>
    <w:link w:val="Tematkomentarza"/>
    <w:uiPriority w:val="99"/>
    <w:semiHidden/>
    <w:rsid w:val="002535F7"/>
    <w:rPr>
      <w:b/>
      <w:bCs/>
      <w:sz w:val="20"/>
      <w:szCs w:val="20"/>
    </w:rPr>
  </w:style>
  <w:style w:type="character" w:customStyle="1" w:styleId="Nierozpoznanawzmianka3">
    <w:name w:val="Nierozpoznana wzmianka3"/>
    <w:basedOn w:val="Domylnaczcionkaakapitu"/>
    <w:uiPriority w:val="99"/>
    <w:semiHidden/>
    <w:unhideWhenUsed/>
    <w:rsid w:val="00DC631B"/>
    <w:rPr>
      <w:color w:val="605E5C"/>
      <w:shd w:val="clear" w:color="auto" w:fill="E1DFDD"/>
    </w:rPr>
  </w:style>
  <w:style w:type="character" w:customStyle="1" w:styleId="highlight">
    <w:name w:val="highlight"/>
    <w:basedOn w:val="Domylnaczcionkaakapitu"/>
    <w:rsid w:val="00D6560D"/>
  </w:style>
  <w:style w:type="character" w:customStyle="1" w:styleId="symbol1">
    <w:name w:val="symbol1"/>
    <w:rsid w:val="00785F02"/>
    <w:rPr>
      <w:rFonts w:ascii="Courier New" w:hAnsi="Courier New" w:cs="Courier New"/>
      <w:b/>
      <w:bCs/>
      <w:sz w:val="14"/>
      <w:szCs w:val="14"/>
    </w:rPr>
  </w:style>
  <w:style w:type="character" w:styleId="Nierozpoznanawzmianka">
    <w:name w:val="Unresolved Mention"/>
    <w:basedOn w:val="Domylnaczcionkaakapitu"/>
    <w:uiPriority w:val="99"/>
    <w:semiHidden/>
    <w:unhideWhenUsed/>
    <w:rsid w:val="00947002"/>
    <w:rPr>
      <w:color w:val="605E5C"/>
      <w:shd w:val="clear" w:color="auto" w:fill="E1DFDD"/>
    </w:rPr>
  </w:style>
  <w:style w:type="character" w:styleId="Tekstzastpczy">
    <w:name w:val="Placeholder Text"/>
    <w:basedOn w:val="Domylnaczcionkaakapitu"/>
    <w:uiPriority w:val="99"/>
    <w:semiHidden/>
    <w:rsid w:val="008A72F0"/>
    <w:rPr>
      <w:color w:val="808080"/>
    </w:rPr>
  </w:style>
  <w:style w:type="paragraph" w:styleId="NormalnyWeb">
    <w:name w:val="Normal (Web)"/>
    <w:basedOn w:val="Normalny"/>
    <w:uiPriority w:val="99"/>
    <w:unhideWhenUsed/>
    <w:rsid w:val="00F76494"/>
    <w:pPr>
      <w:spacing w:before="100" w:beforeAutospacing="1" w:after="100" w:afterAutospacing="1" w:line="240" w:lineRule="auto"/>
    </w:pPr>
    <w:rPr>
      <w:rFonts w:ascii="Calibri" w:hAnsi="Calibri" w:cs="Calibri"/>
      <w:lang w:eastAsia="pl-PL"/>
    </w:rPr>
  </w:style>
  <w:style w:type="character" w:styleId="Uwydatnienie">
    <w:name w:val="Emphasis"/>
    <w:basedOn w:val="Domylnaczcionkaakapitu"/>
    <w:uiPriority w:val="20"/>
    <w:qFormat/>
    <w:rsid w:val="007A322E"/>
    <w:rPr>
      <w:i/>
      <w:iCs/>
    </w:rPr>
  </w:style>
  <w:style w:type="character" w:customStyle="1" w:styleId="v9tjod">
    <w:name w:val="v9tjod"/>
    <w:basedOn w:val="Domylnaczcionkaakapitu"/>
    <w:rsid w:val="0013165A"/>
  </w:style>
  <w:style w:type="character" w:customStyle="1" w:styleId="t286pc">
    <w:name w:val="t286pc"/>
    <w:basedOn w:val="Domylnaczcionkaakapitu"/>
    <w:rsid w:val="00131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4623">
      <w:bodyDiv w:val="1"/>
      <w:marLeft w:val="0"/>
      <w:marRight w:val="0"/>
      <w:marTop w:val="0"/>
      <w:marBottom w:val="0"/>
      <w:divBdr>
        <w:top w:val="none" w:sz="0" w:space="0" w:color="auto"/>
        <w:left w:val="none" w:sz="0" w:space="0" w:color="auto"/>
        <w:bottom w:val="none" w:sz="0" w:space="0" w:color="auto"/>
        <w:right w:val="none" w:sz="0" w:space="0" w:color="auto"/>
      </w:divBdr>
    </w:div>
    <w:div w:id="113908712">
      <w:bodyDiv w:val="1"/>
      <w:marLeft w:val="0"/>
      <w:marRight w:val="0"/>
      <w:marTop w:val="0"/>
      <w:marBottom w:val="0"/>
      <w:divBdr>
        <w:top w:val="none" w:sz="0" w:space="0" w:color="auto"/>
        <w:left w:val="none" w:sz="0" w:space="0" w:color="auto"/>
        <w:bottom w:val="none" w:sz="0" w:space="0" w:color="auto"/>
        <w:right w:val="none" w:sz="0" w:space="0" w:color="auto"/>
      </w:divBdr>
    </w:div>
    <w:div w:id="141774094">
      <w:bodyDiv w:val="1"/>
      <w:marLeft w:val="0"/>
      <w:marRight w:val="0"/>
      <w:marTop w:val="0"/>
      <w:marBottom w:val="0"/>
      <w:divBdr>
        <w:top w:val="none" w:sz="0" w:space="0" w:color="auto"/>
        <w:left w:val="none" w:sz="0" w:space="0" w:color="auto"/>
        <w:bottom w:val="none" w:sz="0" w:space="0" w:color="auto"/>
        <w:right w:val="none" w:sz="0" w:space="0" w:color="auto"/>
      </w:divBdr>
    </w:div>
    <w:div w:id="171770179">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253513000">
      <w:bodyDiv w:val="1"/>
      <w:marLeft w:val="0"/>
      <w:marRight w:val="0"/>
      <w:marTop w:val="0"/>
      <w:marBottom w:val="0"/>
      <w:divBdr>
        <w:top w:val="none" w:sz="0" w:space="0" w:color="auto"/>
        <w:left w:val="none" w:sz="0" w:space="0" w:color="auto"/>
        <w:bottom w:val="none" w:sz="0" w:space="0" w:color="auto"/>
        <w:right w:val="none" w:sz="0" w:space="0" w:color="auto"/>
      </w:divBdr>
    </w:div>
    <w:div w:id="258371640">
      <w:bodyDiv w:val="1"/>
      <w:marLeft w:val="0"/>
      <w:marRight w:val="0"/>
      <w:marTop w:val="0"/>
      <w:marBottom w:val="0"/>
      <w:divBdr>
        <w:top w:val="none" w:sz="0" w:space="0" w:color="auto"/>
        <w:left w:val="none" w:sz="0" w:space="0" w:color="auto"/>
        <w:bottom w:val="none" w:sz="0" w:space="0" w:color="auto"/>
        <w:right w:val="none" w:sz="0" w:space="0" w:color="auto"/>
      </w:divBdr>
    </w:div>
    <w:div w:id="307974799">
      <w:bodyDiv w:val="1"/>
      <w:marLeft w:val="0"/>
      <w:marRight w:val="0"/>
      <w:marTop w:val="0"/>
      <w:marBottom w:val="0"/>
      <w:divBdr>
        <w:top w:val="none" w:sz="0" w:space="0" w:color="auto"/>
        <w:left w:val="none" w:sz="0" w:space="0" w:color="auto"/>
        <w:bottom w:val="none" w:sz="0" w:space="0" w:color="auto"/>
        <w:right w:val="none" w:sz="0" w:space="0" w:color="auto"/>
      </w:divBdr>
    </w:div>
    <w:div w:id="334963415">
      <w:bodyDiv w:val="1"/>
      <w:marLeft w:val="0"/>
      <w:marRight w:val="0"/>
      <w:marTop w:val="0"/>
      <w:marBottom w:val="0"/>
      <w:divBdr>
        <w:top w:val="none" w:sz="0" w:space="0" w:color="auto"/>
        <w:left w:val="none" w:sz="0" w:space="0" w:color="auto"/>
        <w:bottom w:val="none" w:sz="0" w:space="0" w:color="auto"/>
        <w:right w:val="none" w:sz="0" w:space="0" w:color="auto"/>
      </w:divBdr>
    </w:div>
    <w:div w:id="365645452">
      <w:bodyDiv w:val="1"/>
      <w:marLeft w:val="0"/>
      <w:marRight w:val="0"/>
      <w:marTop w:val="0"/>
      <w:marBottom w:val="0"/>
      <w:divBdr>
        <w:top w:val="none" w:sz="0" w:space="0" w:color="auto"/>
        <w:left w:val="none" w:sz="0" w:space="0" w:color="auto"/>
        <w:bottom w:val="none" w:sz="0" w:space="0" w:color="auto"/>
        <w:right w:val="none" w:sz="0" w:space="0" w:color="auto"/>
      </w:divBdr>
    </w:div>
    <w:div w:id="455221909">
      <w:bodyDiv w:val="1"/>
      <w:marLeft w:val="0"/>
      <w:marRight w:val="0"/>
      <w:marTop w:val="0"/>
      <w:marBottom w:val="0"/>
      <w:divBdr>
        <w:top w:val="none" w:sz="0" w:space="0" w:color="auto"/>
        <w:left w:val="none" w:sz="0" w:space="0" w:color="auto"/>
        <w:bottom w:val="none" w:sz="0" w:space="0" w:color="auto"/>
        <w:right w:val="none" w:sz="0" w:space="0" w:color="auto"/>
      </w:divBdr>
    </w:div>
    <w:div w:id="491487044">
      <w:bodyDiv w:val="1"/>
      <w:marLeft w:val="0"/>
      <w:marRight w:val="0"/>
      <w:marTop w:val="0"/>
      <w:marBottom w:val="0"/>
      <w:divBdr>
        <w:top w:val="none" w:sz="0" w:space="0" w:color="auto"/>
        <w:left w:val="none" w:sz="0" w:space="0" w:color="auto"/>
        <w:bottom w:val="none" w:sz="0" w:space="0" w:color="auto"/>
        <w:right w:val="none" w:sz="0" w:space="0" w:color="auto"/>
      </w:divBdr>
    </w:div>
    <w:div w:id="538667218">
      <w:bodyDiv w:val="1"/>
      <w:marLeft w:val="0"/>
      <w:marRight w:val="0"/>
      <w:marTop w:val="0"/>
      <w:marBottom w:val="0"/>
      <w:divBdr>
        <w:top w:val="none" w:sz="0" w:space="0" w:color="auto"/>
        <w:left w:val="none" w:sz="0" w:space="0" w:color="auto"/>
        <w:bottom w:val="none" w:sz="0" w:space="0" w:color="auto"/>
        <w:right w:val="none" w:sz="0" w:space="0" w:color="auto"/>
      </w:divBdr>
    </w:div>
    <w:div w:id="542599456">
      <w:bodyDiv w:val="1"/>
      <w:marLeft w:val="0"/>
      <w:marRight w:val="0"/>
      <w:marTop w:val="0"/>
      <w:marBottom w:val="0"/>
      <w:divBdr>
        <w:top w:val="none" w:sz="0" w:space="0" w:color="auto"/>
        <w:left w:val="none" w:sz="0" w:space="0" w:color="auto"/>
        <w:bottom w:val="none" w:sz="0" w:space="0" w:color="auto"/>
        <w:right w:val="none" w:sz="0" w:space="0" w:color="auto"/>
      </w:divBdr>
    </w:div>
    <w:div w:id="583299472">
      <w:bodyDiv w:val="1"/>
      <w:marLeft w:val="0"/>
      <w:marRight w:val="0"/>
      <w:marTop w:val="0"/>
      <w:marBottom w:val="0"/>
      <w:divBdr>
        <w:top w:val="none" w:sz="0" w:space="0" w:color="auto"/>
        <w:left w:val="none" w:sz="0" w:space="0" w:color="auto"/>
        <w:bottom w:val="none" w:sz="0" w:space="0" w:color="auto"/>
        <w:right w:val="none" w:sz="0" w:space="0" w:color="auto"/>
      </w:divBdr>
    </w:div>
    <w:div w:id="591738554">
      <w:bodyDiv w:val="1"/>
      <w:marLeft w:val="0"/>
      <w:marRight w:val="0"/>
      <w:marTop w:val="0"/>
      <w:marBottom w:val="0"/>
      <w:divBdr>
        <w:top w:val="none" w:sz="0" w:space="0" w:color="auto"/>
        <w:left w:val="none" w:sz="0" w:space="0" w:color="auto"/>
        <w:bottom w:val="none" w:sz="0" w:space="0" w:color="auto"/>
        <w:right w:val="none" w:sz="0" w:space="0" w:color="auto"/>
      </w:divBdr>
    </w:div>
    <w:div w:id="594822435">
      <w:bodyDiv w:val="1"/>
      <w:marLeft w:val="0"/>
      <w:marRight w:val="0"/>
      <w:marTop w:val="0"/>
      <w:marBottom w:val="0"/>
      <w:divBdr>
        <w:top w:val="none" w:sz="0" w:space="0" w:color="auto"/>
        <w:left w:val="none" w:sz="0" w:space="0" w:color="auto"/>
        <w:bottom w:val="none" w:sz="0" w:space="0" w:color="auto"/>
        <w:right w:val="none" w:sz="0" w:space="0" w:color="auto"/>
      </w:divBdr>
    </w:div>
    <w:div w:id="608512395">
      <w:bodyDiv w:val="1"/>
      <w:marLeft w:val="0"/>
      <w:marRight w:val="0"/>
      <w:marTop w:val="0"/>
      <w:marBottom w:val="0"/>
      <w:divBdr>
        <w:top w:val="none" w:sz="0" w:space="0" w:color="auto"/>
        <w:left w:val="none" w:sz="0" w:space="0" w:color="auto"/>
        <w:bottom w:val="none" w:sz="0" w:space="0" w:color="auto"/>
        <w:right w:val="none" w:sz="0" w:space="0" w:color="auto"/>
      </w:divBdr>
    </w:div>
    <w:div w:id="623735853">
      <w:bodyDiv w:val="1"/>
      <w:marLeft w:val="0"/>
      <w:marRight w:val="0"/>
      <w:marTop w:val="0"/>
      <w:marBottom w:val="0"/>
      <w:divBdr>
        <w:top w:val="none" w:sz="0" w:space="0" w:color="auto"/>
        <w:left w:val="none" w:sz="0" w:space="0" w:color="auto"/>
        <w:bottom w:val="none" w:sz="0" w:space="0" w:color="auto"/>
        <w:right w:val="none" w:sz="0" w:space="0" w:color="auto"/>
      </w:divBdr>
    </w:div>
    <w:div w:id="626425433">
      <w:bodyDiv w:val="1"/>
      <w:marLeft w:val="0"/>
      <w:marRight w:val="0"/>
      <w:marTop w:val="0"/>
      <w:marBottom w:val="0"/>
      <w:divBdr>
        <w:top w:val="none" w:sz="0" w:space="0" w:color="auto"/>
        <w:left w:val="none" w:sz="0" w:space="0" w:color="auto"/>
        <w:bottom w:val="none" w:sz="0" w:space="0" w:color="auto"/>
        <w:right w:val="none" w:sz="0" w:space="0" w:color="auto"/>
      </w:divBdr>
    </w:div>
    <w:div w:id="689182442">
      <w:bodyDiv w:val="1"/>
      <w:marLeft w:val="0"/>
      <w:marRight w:val="0"/>
      <w:marTop w:val="0"/>
      <w:marBottom w:val="0"/>
      <w:divBdr>
        <w:top w:val="none" w:sz="0" w:space="0" w:color="auto"/>
        <w:left w:val="none" w:sz="0" w:space="0" w:color="auto"/>
        <w:bottom w:val="none" w:sz="0" w:space="0" w:color="auto"/>
        <w:right w:val="none" w:sz="0" w:space="0" w:color="auto"/>
      </w:divBdr>
    </w:div>
    <w:div w:id="744255520">
      <w:bodyDiv w:val="1"/>
      <w:marLeft w:val="0"/>
      <w:marRight w:val="0"/>
      <w:marTop w:val="0"/>
      <w:marBottom w:val="0"/>
      <w:divBdr>
        <w:top w:val="none" w:sz="0" w:space="0" w:color="auto"/>
        <w:left w:val="none" w:sz="0" w:space="0" w:color="auto"/>
        <w:bottom w:val="none" w:sz="0" w:space="0" w:color="auto"/>
        <w:right w:val="none" w:sz="0" w:space="0" w:color="auto"/>
      </w:divBdr>
    </w:div>
    <w:div w:id="753161781">
      <w:bodyDiv w:val="1"/>
      <w:marLeft w:val="0"/>
      <w:marRight w:val="0"/>
      <w:marTop w:val="0"/>
      <w:marBottom w:val="0"/>
      <w:divBdr>
        <w:top w:val="none" w:sz="0" w:space="0" w:color="auto"/>
        <w:left w:val="none" w:sz="0" w:space="0" w:color="auto"/>
        <w:bottom w:val="none" w:sz="0" w:space="0" w:color="auto"/>
        <w:right w:val="none" w:sz="0" w:space="0" w:color="auto"/>
      </w:divBdr>
    </w:div>
    <w:div w:id="795755848">
      <w:bodyDiv w:val="1"/>
      <w:marLeft w:val="0"/>
      <w:marRight w:val="0"/>
      <w:marTop w:val="0"/>
      <w:marBottom w:val="0"/>
      <w:divBdr>
        <w:top w:val="none" w:sz="0" w:space="0" w:color="auto"/>
        <w:left w:val="none" w:sz="0" w:space="0" w:color="auto"/>
        <w:bottom w:val="none" w:sz="0" w:space="0" w:color="auto"/>
        <w:right w:val="none" w:sz="0" w:space="0" w:color="auto"/>
      </w:divBdr>
    </w:div>
    <w:div w:id="832724085">
      <w:bodyDiv w:val="1"/>
      <w:marLeft w:val="0"/>
      <w:marRight w:val="0"/>
      <w:marTop w:val="0"/>
      <w:marBottom w:val="0"/>
      <w:divBdr>
        <w:top w:val="none" w:sz="0" w:space="0" w:color="auto"/>
        <w:left w:val="none" w:sz="0" w:space="0" w:color="auto"/>
        <w:bottom w:val="none" w:sz="0" w:space="0" w:color="auto"/>
        <w:right w:val="none" w:sz="0" w:space="0" w:color="auto"/>
      </w:divBdr>
    </w:div>
    <w:div w:id="851453682">
      <w:bodyDiv w:val="1"/>
      <w:marLeft w:val="0"/>
      <w:marRight w:val="0"/>
      <w:marTop w:val="0"/>
      <w:marBottom w:val="0"/>
      <w:divBdr>
        <w:top w:val="none" w:sz="0" w:space="0" w:color="auto"/>
        <w:left w:val="none" w:sz="0" w:space="0" w:color="auto"/>
        <w:bottom w:val="none" w:sz="0" w:space="0" w:color="auto"/>
        <w:right w:val="none" w:sz="0" w:space="0" w:color="auto"/>
      </w:divBdr>
    </w:div>
    <w:div w:id="1089078216">
      <w:bodyDiv w:val="1"/>
      <w:marLeft w:val="0"/>
      <w:marRight w:val="0"/>
      <w:marTop w:val="0"/>
      <w:marBottom w:val="0"/>
      <w:divBdr>
        <w:top w:val="none" w:sz="0" w:space="0" w:color="auto"/>
        <w:left w:val="none" w:sz="0" w:space="0" w:color="auto"/>
        <w:bottom w:val="none" w:sz="0" w:space="0" w:color="auto"/>
        <w:right w:val="none" w:sz="0" w:space="0" w:color="auto"/>
      </w:divBdr>
    </w:div>
    <w:div w:id="1136530975">
      <w:bodyDiv w:val="1"/>
      <w:marLeft w:val="0"/>
      <w:marRight w:val="0"/>
      <w:marTop w:val="0"/>
      <w:marBottom w:val="0"/>
      <w:divBdr>
        <w:top w:val="none" w:sz="0" w:space="0" w:color="auto"/>
        <w:left w:val="none" w:sz="0" w:space="0" w:color="auto"/>
        <w:bottom w:val="none" w:sz="0" w:space="0" w:color="auto"/>
        <w:right w:val="none" w:sz="0" w:space="0" w:color="auto"/>
      </w:divBdr>
    </w:div>
    <w:div w:id="1149320750">
      <w:bodyDiv w:val="1"/>
      <w:marLeft w:val="0"/>
      <w:marRight w:val="0"/>
      <w:marTop w:val="0"/>
      <w:marBottom w:val="0"/>
      <w:divBdr>
        <w:top w:val="none" w:sz="0" w:space="0" w:color="auto"/>
        <w:left w:val="none" w:sz="0" w:space="0" w:color="auto"/>
        <w:bottom w:val="none" w:sz="0" w:space="0" w:color="auto"/>
        <w:right w:val="none" w:sz="0" w:space="0" w:color="auto"/>
      </w:divBdr>
    </w:div>
    <w:div w:id="1199703105">
      <w:bodyDiv w:val="1"/>
      <w:marLeft w:val="0"/>
      <w:marRight w:val="0"/>
      <w:marTop w:val="0"/>
      <w:marBottom w:val="0"/>
      <w:divBdr>
        <w:top w:val="none" w:sz="0" w:space="0" w:color="auto"/>
        <w:left w:val="none" w:sz="0" w:space="0" w:color="auto"/>
        <w:bottom w:val="none" w:sz="0" w:space="0" w:color="auto"/>
        <w:right w:val="none" w:sz="0" w:space="0" w:color="auto"/>
      </w:divBdr>
    </w:div>
    <w:div w:id="1252080397">
      <w:bodyDiv w:val="1"/>
      <w:marLeft w:val="0"/>
      <w:marRight w:val="0"/>
      <w:marTop w:val="0"/>
      <w:marBottom w:val="0"/>
      <w:divBdr>
        <w:top w:val="none" w:sz="0" w:space="0" w:color="auto"/>
        <w:left w:val="none" w:sz="0" w:space="0" w:color="auto"/>
        <w:bottom w:val="none" w:sz="0" w:space="0" w:color="auto"/>
        <w:right w:val="none" w:sz="0" w:space="0" w:color="auto"/>
      </w:divBdr>
    </w:div>
    <w:div w:id="1394500787">
      <w:bodyDiv w:val="1"/>
      <w:marLeft w:val="0"/>
      <w:marRight w:val="0"/>
      <w:marTop w:val="0"/>
      <w:marBottom w:val="0"/>
      <w:divBdr>
        <w:top w:val="none" w:sz="0" w:space="0" w:color="auto"/>
        <w:left w:val="none" w:sz="0" w:space="0" w:color="auto"/>
        <w:bottom w:val="none" w:sz="0" w:space="0" w:color="auto"/>
        <w:right w:val="none" w:sz="0" w:space="0" w:color="auto"/>
      </w:divBdr>
    </w:div>
    <w:div w:id="1462724824">
      <w:bodyDiv w:val="1"/>
      <w:marLeft w:val="0"/>
      <w:marRight w:val="0"/>
      <w:marTop w:val="0"/>
      <w:marBottom w:val="0"/>
      <w:divBdr>
        <w:top w:val="none" w:sz="0" w:space="0" w:color="auto"/>
        <w:left w:val="none" w:sz="0" w:space="0" w:color="auto"/>
        <w:bottom w:val="none" w:sz="0" w:space="0" w:color="auto"/>
        <w:right w:val="none" w:sz="0" w:space="0" w:color="auto"/>
      </w:divBdr>
    </w:div>
    <w:div w:id="1524976616">
      <w:bodyDiv w:val="1"/>
      <w:marLeft w:val="0"/>
      <w:marRight w:val="0"/>
      <w:marTop w:val="0"/>
      <w:marBottom w:val="0"/>
      <w:divBdr>
        <w:top w:val="none" w:sz="0" w:space="0" w:color="auto"/>
        <w:left w:val="none" w:sz="0" w:space="0" w:color="auto"/>
        <w:bottom w:val="none" w:sz="0" w:space="0" w:color="auto"/>
        <w:right w:val="none" w:sz="0" w:space="0" w:color="auto"/>
      </w:divBdr>
    </w:div>
    <w:div w:id="1582104747">
      <w:bodyDiv w:val="1"/>
      <w:marLeft w:val="0"/>
      <w:marRight w:val="0"/>
      <w:marTop w:val="0"/>
      <w:marBottom w:val="0"/>
      <w:divBdr>
        <w:top w:val="none" w:sz="0" w:space="0" w:color="auto"/>
        <w:left w:val="none" w:sz="0" w:space="0" w:color="auto"/>
        <w:bottom w:val="none" w:sz="0" w:space="0" w:color="auto"/>
        <w:right w:val="none" w:sz="0" w:space="0" w:color="auto"/>
      </w:divBdr>
    </w:div>
    <w:div w:id="1604410469">
      <w:bodyDiv w:val="1"/>
      <w:marLeft w:val="0"/>
      <w:marRight w:val="0"/>
      <w:marTop w:val="0"/>
      <w:marBottom w:val="0"/>
      <w:divBdr>
        <w:top w:val="none" w:sz="0" w:space="0" w:color="auto"/>
        <w:left w:val="none" w:sz="0" w:space="0" w:color="auto"/>
        <w:bottom w:val="none" w:sz="0" w:space="0" w:color="auto"/>
        <w:right w:val="none" w:sz="0" w:space="0" w:color="auto"/>
      </w:divBdr>
    </w:div>
    <w:div w:id="1670255859">
      <w:bodyDiv w:val="1"/>
      <w:marLeft w:val="0"/>
      <w:marRight w:val="0"/>
      <w:marTop w:val="0"/>
      <w:marBottom w:val="0"/>
      <w:divBdr>
        <w:top w:val="none" w:sz="0" w:space="0" w:color="auto"/>
        <w:left w:val="none" w:sz="0" w:space="0" w:color="auto"/>
        <w:bottom w:val="none" w:sz="0" w:space="0" w:color="auto"/>
        <w:right w:val="none" w:sz="0" w:space="0" w:color="auto"/>
      </w:divBdr>
    </w:div>
    <w:div w:id="1699811231">
      <w:bodyDiv w:val="1"/>
      <w:marLeft w:val="0"/>
      <w:marRight w:val="0"/>
      <w:marTop w:val="0"/>
      <w:marBottom w:val="0"/>
      <w:divBdr>
        <w:top w:val="none" w:sz="0" w:space="0" w:color="auto"/>
        <w:left w:val="none" w:sz="0" w:space="0" w:color="auto"/>
        <w:bottom w:val="none" w:sz="0" w:space="0" w:color="auto"/>
        <w:right w:val="none" w:sz="0" w:space="0" w:color="auto"/>
      </w:divBdr>
    </w:div>
    <w:div w:id="1784032459">
      <w:bodyDiv w:val="1"/>
      <w:marLeft w:val="0"/>
      <w:marRight w:val="0"/>
      <w:marTop w:val="0"/>
      <w:marBottom w:val="0"/>
      <w:divBdr>
        <w:top w:val="none" w:sz="0" w:space="0" w:color="auto"/>
        <w:left w:val="none" w:sz="0" w:space="0" w:color="auto"/>
        <w:bottom w:val="none" w:sz="0" w:space="0" w:color="auto"/>
        <w:right w:val="none" w:sz="0" w:space="0" w:color="auto"/>
      </w:divBdr>
    </w:div>
    <w:div w:id="1791969571">
      <w:bodyDiv w:val="1"/>
      <w:marLeft w:val="0"/>
      <w:marRight w:val="0"/>
      <w:marTop w:val="0"/>
      <w:marBottom w:val="0"/>
      <w:divBdr>
        <w:top w:val="none" w:sz="0" w:space="0" w:color="auto"/>
        <w:left w:val="none" w:sz="0" w:space="0" w:color="auto"/>
        <w:bottom w:val="none" w:sz="0" w:space="0" w:color="auto"/>
        <w:right w:val="none" w:sz="0" w:space="0" w:color="auto"/>
      </w:divBdr>
    </w:div>
    <w:div w:id="1840852465">
      <w:bodyDiv w:val="1"/>
      <w:marLeft w:val="0"/>
      <w:marRight w:val="0"/>
      <w:marTop w:val="0"/>
      <w:marBottom w:val="0"/>
      <w:divBdr>
        <w:top w:val="none" w:sz="0" w:space="0" w:color="auto"/>
        <w:left w:val="none" w:sz="0" w:space="0" w:color="auto"/>
        <w:bottom w:val="none" w:sz="0" w:space="0" w:color="auto"/>
        <w:right w:val="none" w:sz="0" w:space="0" w:color="auto"/>
      </w:divBdr>
      <w:divsChild>
        <w:div w:id="267321382">
          <w:marLeft w:val="0"/>
          <w:marRight w:val="0"/>
          <w:marTop w:val="0"/>
          <w:marBottom w:val="0"/>
          <w:divBdr>
            <w:top w:val="none" w:sz="0" w:space="0" w:color="auto"/>
            <w:left w:val="none" w:sz="0" w:space="0" w:color="auto"/>
            <w:bottom w:val="none" w:sz="0" w:space="0" w:color="auto"/>
            <w:right w:val="none" w:sz="0" w:space="0" w:color="auto"/>
          </w:divBdr>
        </w:div>
        <w:div w:id="1138647407">
          <w:marLeft w:val="450"/>
          <w:marRight w:val="0"/>
          <w:marTop w:val="0"/>
          <w:marBottom w:val="0"/>
          <w:divBdr>
            <w:top w:val="none" w:sz="0" w:space="0" w:color="auto"/>
            <w:left w:val="none" w:sz="0" w:space="0" w:color="auto"/>
            <w:bottom w:val="none" w:sz="0" w:space="0" w:color="auto"/>
            <w:right w:val="none" w:sz="0" w:space="0" w:color="auto"/>
          </w:divBdr>
        </w:div>
        <w:div w:id="198706865">
          <w:marLeft w:val="0"/>
          <w:marRight w:val="0"/>
          <w:marTop w:val="0"/>
          <w:marBottom w:val="0"/>
          <w:divBdr>
            <w:top w:val="none" w:sz="0" w:space="0" w:color="auto"/>
            <w:left w:val="none" w:sz="0" w:space="0" w:color="auto"/>
            <w:bottom w:val="none" w:sz="0" w:space="0" w:color="auto"/>
            <w:right w:val="none" w:sz="0" w:space="0" w:color="auto"/>
          </w:divBdr>
        </w:div>
        <w:div w:id="896428781">
          <w:marLeft w:val="450"/>
          <w:marRight w:val="0"/>
          <w:marTop w:val="0"/>
          <w:marBottom w:val="0"/>
          <w:divBdr>
            <w:top w:val="none" w:sz="0" w:space="0" w:color="auto"/>
            <w:left w:val="none" w:sz="0" w:space="0" w:color="auto"/>
            <w:bottom w:val="none" w:sz="0" w:space="0" w:color="auto"/>
            <w:right w:val="none" w:sz="0" w:space="0" w:color="auto"/>
          </w:divBdr>
        </w:div>
        <w:div w:id="695689854">
          <w:marLeft w:val="0"/>
          <w:marRight w:val="0"/>
          <w:marTop w:val="0"/>
          <w:marBottom w:val="0"/>
          <w:divBdr>
            <w:top w:val="none" w:sz="0" w:space="0" w:color="auto"/>
            <w:left w:val="none" w:sz="0" w:space="0" w:color="auto"/>
            <w:bottom w:val="none" w:sz="0" w:space="0" w:color="auto"/>
            <w:right w:val="none" w:sz="0" w:space="0" w:color="auto"/>
          </w:divBdr>
        </w:div>
        <w:div w:id="302348426">
          <w:marLeft w:val="450"/>
          <w:marRight w:val="0"/>
          <w:marTop w:val="0"/>
          <w:marBottom w:val="0"/>
          <w:divBdr>
            <w:top w:val="none" w:sz="0" w:space="0" w:color="auto"/>
            <w:left w:val="none" w:sz="0" w:space="0" w:color="auto"/>
            <w:bottom w:val="none" w:sz="0" w:space="0" w:color="auto"/>
            <w:right w:val="none" w:sz="0" w:space="0" w:color="auto"/>
          </w:divBdr>
        </w:div>
      </w:divsChild>
    </w:div>
    <w:div w:id="1915771487">
      <w:bodyDiv w:val="1"/>
      <w:marLeft w:val="0"/>
      <w:marRight w:val="0"/>
      <w:marTop w:val="0"/>
      <w:marBottom w:val="0"/>
      <w:divBdr>
        <w:top w:val="none" w:sz="0" w:space="0" w:color="auto"/>
        <w:left w:val="none" w:sz="0" w:space="0" w:color="auto"/>
        <w:bottom w:val="none" w:sz="0" w:space="0" w:color="auto"/>
        <w:right w:val="none" w:sz="0" w:space="0" w:color="auto"/>
      </w:divBdr>
    </w:div>
    <w:div w:id="1975595293">
      <w:bodyDiv w:val="1"/>
      <w:marLeft w:val="0"/>
      <w:marRight w:val="0"/>
      <w:marTop w:val="0"/>
      <w:marBottom w:val="0"/>
      <w:divBdr>
        <w:top w:val="none" w:sz="0" w:space="0" w:color="auto"/>
        <w:left w:val="none" w:sz="0" w:space="0" w:color="auto"/>
        <w:bottom w:val="none" w:sz="0" w:space="0" w:color="auto"/>
        <w:right w:val="none" w:sz="0" w:space="0" w:color="auto"/>
      </w:divBdr>
    </w:div>
    <w:div w:id="2033341718">
      <w:bodyDiv w:val="1"/>
      <w:marLeft w:val="0"/>
      <w:marRight w:val="0"/>
      <w:marTop w:val="0"/>
      <w:marBottom w:val="0"/>
      <w:divBdr>
        <w:top w:val="none" w:sz="0" w:space="0" w:color="auto"/>
        <w:left w:val="none" w:sz="0" w:space="0" w:color="auto"/>
        <w:bottom w:val="none" w:sz="0" w:space="0" w:color="auto"/>
        <w:right w:val="none" w:sz="0" w:space="0" w:color="auto"/>
      </w:divBdr>
    </w:div>
    <w:div w:id="2121483655">
      <w:bodyDiv w:val="1"/>
      <w:marLeft w:val="0"/>
      <w:marRight w:val="0"/>
      <w:marTop w:val="0"/>
      <w:marBottom w:val="0"/>
      <w:divBdr>
        <w:top w:val="none" w:sz="0" w:space="0" w:color="auto"/>
        <w:left w:val="none" w:sz="0" w:space="0" w:color="auto"/>
        <w:bottom w:val="none" w:sz="0" w:space="0" w:color="auto"/>
        <w:right w:val="none" w:sz="0" w:space="0" w:color="auto"/>
      </w:divBdr>
    </w:div>
    <w:div w:id="21440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eader" Target="header1.xml"/><Relationship Id="rId21" Type="http://schemas.openxmlformats.org/officeDocument/2006/relationships/hyperlink" Target="https://sip.lex.pl/" TargetMode="External"/><Relationship Id="rId34" Type="http://schemas.openxmlformats.org/officeDocument/2006/relationships/hyperlink" Target="mailto:dzp@chem.uw.edu.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www.ezamowienia.gov.p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ezamowienia.gov.pl" TargetMode="External"/><Relationship Id="rId36" Type="http://schemas.openxmlformats.org/officeDocument/2006/relationships/hyperlink" Target="mailto:iod@adm.uw.edu.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8" Type="http://schemas.openxmlformats.org/officeDocument/2006/relationships/hyperlink" Target="https://www.portalzp.pl/kody-cpv/szczegoly/spektrometry-4449"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ezamowienia.gov.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uzp.gov.pl/baza-wiedzy/prawo-zamowien-publicznych-regulacje/prawo-krajowe/jednolity-europejski-dokument-zamow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8FBB5-8207-4999-9582-A37216AD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24</Pages>
  <Words>10434</Words>
  <Characters>62610</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34</cp:revision>
  <cp:lastPrinted>2025-10-06T10:42:00Z</cp:lastPrinted>
  <dcterms:created xsi:type="dcterms:W3CDTF">2025-12-08T06:42:00Z</dcterms:created>
  <dcterms:modified xsi:type="dcterms:W3CDTF">2026-04-17T13:05:00Z</dcterms:modified>
</cp:coreProperties>
</file>