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23406" w14:textId="77777777" w:rsidR="00715CB1" w:rsidRPr="00BF43F2" w:rsidRDefault="00715CB1" w:rsidP="00290E9F">
      <w:pPr>
        <w:shd w:val="clear" w:color="auto" w:fill="FFFFFF" w:themeFill="background1"/>
        <w:spacing w:line="276" w:lineRule="auto"/>
        <w:contextualSpacing/>
        <w:jc w:val="both"/>
        <w:rPr>
          <w:rFonts w:cstheme="minorHAnsi"/>
          <w:bCs/>
          <w:color w:val="FF0000"/>
          <w:kern w:val="36"/>
          <w:lang w:val="en-US"/>
        </w:rPr>
      </w:pPr>
    </w:p>
    <w:p w14:paraId="72398DCD" w14:textId="7B4F28C0" w:rsidR="00715CB1" w:rsidRDefault="00715CB1" w:rsidP="00290E9F">
      <w:pPr>
        <w:shd w:val="clear" w:color="auto" w:fill="FFFFFF" w:themeFill="background1"/>
        <w:spacing w:line="276" w:lineRule="auto"/>
        <w:contextualSpacing/>
        <w:rPr>
          <w:rFonts w:cstheme="minorHAnsi"/>
          <w:color w:val="FF0000"/>
        </w:rPr>
      </w:pPr>
    </w:p>
    <w:p w14:paraId="2450C5B8" w14:textId="47DCC948" w:rsidR="00290E9F" w:rsidRPr="00BF43F2" w:rsidRDefault="00290E9F" w:rsidP="00290E9F">
      <w:pPr>
        <w:shd w:val="clear" w:color="auto" w:fill="FFFFFF" w:themeFill="background1"/>
        <w:spacing w:line="276" w:lineRule="auto"/>
        <w:contextualSpacing/>
        <w:jc w:val="center"/>
        <w:rPr>
          <w:rFonts w:cstheme="minorHAnsi"/>
        </w:rPr>
      </w:pPr>
      <w:r w:rsidRPr="00BF43F2">
        <w:rPr>
          <w:rFonts w:cstheme="minorHAnsi"/>
        </w:rPr>
        <w:t>Nr referencyjny nadany sprawie przez Zamawiającego</w:t>
      </w:r>
    </w:p>
    <w:p w14:paraId="3EC6699C" w14:textId="77777777" w:rsidR="00290E9F" w:rsidRDefault="00290E9F" w:rsidP="00290E9F">
      <w:pPr>
        <w:shd w:val="clear" w:color="auto" w:fill="FFFFFF" w:themeFill="background1"/>
        <w:spacing w:line="276" w:lineRule="auto"/>
        <w:contextualSpacing/>
        <w:jc w:val="center"/>
        <w:rPr>
          <w:rFonts w:cstheme="minorHAnsi"/>
          <w:b/>
        </w:rPr>
      </w:pPr>
    </w:p>
    <w:p w14:paraId="69429427" w14:textId="281FB9AB" w:rsidR="009F0A94" w:rsidRDefault="00290E9F" w:rsidP="009F0A94">
      <w:pPr>
        <w:shd w:val="clear" w:color="auto" w:fill="FFFFFF" w:themeFill="background1"/>
        <w:spacing w:line="276" w:lineRule="auto"/>
        <w:contextualSpacing/>
        <w:jc w:val="center"/>
        <w:rPr>
          <w:rFonts w:cstheme="minorHAnsi"/>
          <w:b/>
        </w:rPr>
      </w:pPr>
      <w:r>
        <w:rPr>
          <w:rFonts w:cstheme="minorHAnsi"/>
          <w:b/>
        </w:rPr>
        <w:t>ZN</w:t>
      </w:r>
      <w:r w:rsidR="009F0A94">
        <w:rPr>
          <w:rFonts w:cstheme="minorHAnsi"/>
          <w:b/>
        </w:rPr>
        <w:t xml:space="preserve">AK SPRAWY: </w:t>
      </w:r>
      <w:r w:rsidR="00750091">
        <w:rPr>
          <w:rFonts w:cstheme="minorHAnsi"/>
          <w:b/>
        </w:rPr>
        <w:t>CWRKDIZ-KAL.I.383.</w:t>
      </w:r>
      <w:r w:rsidR="00BA26C2">
        <w:rPr>
          <w:rFonts w:cstheme="minorHAnsi"/>
          <w:b/>
        </w:rPr>
        <w:t>3</w:t>
      </w:r>
      <w:r w:rsidR="00750091">
        <w:rPr>
          <w:rFonts w:cstheme="minorHAnsi"/>
          <w:b/>
        </w:rPr>
        <w:t>.2026</w:t>
      </w:r>
    </w:p>
    <w:p w14:paraId="3C0889CA" w14:textId="77777777" w:rsidR="009F0A94" w:rsidRDefault="009F0A94" w:rsidP="00290E9F">
      <w:pPr>
        <w:shd w:val="clear" w:color="auto" w:fill="FFFFFF" w:themeFill="background1"/>
        <w:spacing w:line="276" w:lineRule="auto"/>
        <w:contextualSpacing/>
        <w:jc w:val="center"/>
        <w:rPr>
          <w:rFonts w:cstheme="minorHAnsi"/>
          <w:b/>
        </w:rPr>
      </w:pPr>
    </w:p>
    <w:p w14:paraId="4B0AE064" w14:textId="7C22AE03" w:rsidR="00290E9F" w:rsidRDefault="00290E9F" w:rsidP="00290E9F">
      <w:pPr>
        <w:shd w:val="clear" w:color="auto" w:fill="FFFFFF" w:themeFill="background1"/>
        <w:spacing w:line="276" w:lineRule="auto"/>
        <w:contextualSpacing/>
        <w:jc w:val="center"/>
        <w:rPr>
          <w:rFonts w:cstheme="minorHAnsi"/>
          <w:color w:val="FF0000"/>
        </w:rPr>
      </w:pPr>
    </w:p>
    <w:p w14:paraId="597AA7A4" w14:textId="77777777" w:rsidR="00290E9F" w:rsidRPr="00BF43F2" w:rsidRDefault="00290E9F" w:rsidP="00290E9F">
      <w:pPr>
        <w:shd w:val="clear" w:color="auto" w:fill="FFFFFF" w:themeFill="background1"/>
        <w:spacing w:line="276" w:lineRule="auto"/>
        <w:contextualSpacing/>
        <w:jc w:val="center"/>
        <w:rPr>
          <w:rFonts w:cstheme="minorHAnsi"/>
          <w:color w:val="FF0000"/>
        </w:rPr>
      </w:pPr>
    </w:p>
    <w:p w14:paraId="2501D966" w14:textId="77777777" w:rsidR="00715CB1" w:rsidRPr="00BF43F2" w:rsidRDefault="00715CB1" w:rsidP="00715CB1">
      <w:pPr>
        <w:shd w:val="clear" w:color="auto" w:fill="FFFFFF" w:themeFill="background1"/>
        <w:spacing w:line="276" w:lineRule="auto"/>
        <w:contextualSpacing/>
        <w:jc w:val="center"/>
        <w:rPr>
          <w:rFonts w:cstheme="minorHAnsi"/>
          <w:b/>
          <w:bCs/>
        </w:rPr>
      </w:pPr>
      <w:r w:rsidRPr="00BF43F2">
        <w:rPr>
          <w:rFonts w:cstheme="minorHAnsi"/>
          <w:b/>
          <w:bCs/>
        </w:rPr>
        <w:t xml:space="preserve">SPECYFIKACJA WARUNKÓW ZAMÓWIENIA </w:t>
      </w:r>
    </w:p>
    <w:p w14:paraId="52FDF57F" w14:textId="77777777" w:rsidR="00715CB1" w:rsidRPr="00BF43F2" w:rsidRDefault="00715CB1" w:rsidP="00715CB1">
      <w:pPr>
        <w:shd w:val="clear" w:color="auto" w:fill="FFFFFF" w:themeFill="background1"/>
        <w:tabs>
          <w:tab w:val="left" w:pos="8318"/>
        </w:tabs>
        <w:spacing w:line="276" w:lineRule="auto"/>
        <w:contextualSpacing/>
        <w:jc w:val="center"/>
        <w:rPr>
          <w:rFonts w:cstheme="minorHAnsi"/>
        </w:rPr>
      </w:pPr>
      <w:r w:rsidRPr="00BF43F2">
        <w:rPr>
          <w:rFonts w:cstheme="minorHAnsi"/>
          <w:b/>
          <w:bCs/>
        </w:rPr>
        <w:t>SWZ</w:t>
      </w:r>
    </w:p>
    <w:p w14:paraId="73BFE200" w14:textId="77777777" w:rsidR="00715CB1" w:rsidRPr="00BF43F2" w:rsidRDefault="00715CB1" w:rsidP="00715CB1">
      <w:pPr>
        <w:shd w:val="clear" w:color="auto" w:fill="FFFFFF" w:themeFill="background1"/>
        <w:spacing w:line="276" w:lineRule="auto"/>
        <w:contextualSpacing/>
        <w:jc w:val="center"/>
        <w:rPr>
          <w:rFonts w:cstheme="minorHAnsi"/>
        </w:rPr>
      </w:pPr>
    </w:p>
    <w:p w14:paraId="234E042D" w14:textId="77777777" w:rsidR="00715CB1" w:rsidRPr="00BF43F2" w:rsidRDefault="00715CB1" w:rsidP="00715CB1">
      <w:pPr>
        <w:shd w:val="clear" w:color="auto" w:fill="FFFFFF" w:themeFill="background1"/>
        <w:spacing w:line="276" w:lineRule="auto"/>
        <w:ind w:right="21"/>
        <w:contextualSpacing/>
        <w:jc w:val="center"/>
        <w:rPr>
          <w:rFonts w:cstheme="minorHAnsi"/>
        </w:rPr>
      </w:pPr>
      <w:r w:rsidRPr="00BF43F2">
        <w:rPr>
          <w:rFonts w:cstheme="minorHAnsi"/>
        </w:rPr>
        <w:t>DLA</w:t>
      </w:r>
    </w:p>
    <w:p w14:paraId="0302F4AA" w14:textId="77777777" w:rsidR="00715CB1" w:rsidRPr="00BF43F2" w:rsidRDefault="00715CB1" w:rsidP="00715CB1">
      <w:pPr>
        <w:shd w:val="clear" w:color="auto" w:fill="FFFFFF" w:themeFill="background1"/>
        <w:spacing w:line="276" w:lineRule="auto"/>
        <w:contextualSpacing/>
        <w:jc w:val="center"/>
        <w:rPr>
          <w:rFonts w:cstheme="minorHAnsi"/>
        </w:rPr>
      </w:pPr>
    </w:p>
    <w:p w14:paraId="2370C7B8" w14:textId="77777777" w:rsidR="00715CB1" w:rsidRPr="00BF43F2" w:rsidRDefault="00715CB1" w:rsidP="00715CB1">
      <w:pPr>
        <w:shd w:val="clear" w:color="auto" w:fill="FFFFFF" w:themeFill="background1"/>
        <w:spacing w:line="276" w:lineRule="auto"/>
        <w:contextualSpacing/>
        <w:jc w:val="center"/>
        <w:rPr>
          <w:rFonts w:cstheme="minorHAnsi"/>
        </w:rPr>
      </w:pPr>
    </w:p>
    <w:p w14:paraId="38AAACE5" w14:textId="77777777" w:rsidR="00715CB1" w:rsidRPr="00BF43F2" w:rsidRDefault="00715CB1" w:rsidP="00715CB1">
      <w:pPr>
        <w:shd w:val="clear" w:color="auto" w:fill="FFFFFF" w:themeFill="background1"/>
        <w:spacing w:line="276" w:lineRule="auto"/>
        <w:ind w:right="21"/>
        <w:contextualSpacing/>
        <w:jc w:val="center"/>
        <w:rPr>
          <w:rFonts w:cstheme="minorHAnsi"/>
        </w:rPr>
      </w:pPr>
      <w:r w:rsidRPr="00BF43F2">
        <w:rPr>
          <w:rFonts w:cstheme="minorHAnsi"/>
        </w:rPr>
        <w:t>PRZETARGU NIEOGRANICZONEGO</w:t>
      </w:r>
    </w:p>
    <w:p w14:paraId="06B7AFE0" w14:textId="77777777" w:rsidR="00715CB1" w:rsidRPr="00BF43F2" w:rsidRDefault="00715CB1" w:rsidP="00715CB1">
      <w:pPr>
        <w:shd w:val="clear" w:color="auto" w:fill="FFFFFF" w:themeFill="background1"/>
        <w:spacing w:line="276" w:lineRule="auto"/>
        <w:contextualSpacing/>
        <w:jc w:val="center"/>
        <w:rPr>
          <w:rFonts w:cstheme="minorHAnsi"/>
        </w:rPr>
      </w:pPr>
    </w:p>
    <w:p w14:paraId="4FE2E051" w14:textId="21269FC3" w:rsidR="00715CB1" w:rsidRPr="00BF43F2" w:rsidRDefault="00715CB1" w:rsidP="00715CB1">
      <w:pPr>
        <w:shd w:val="clear" w:color="auto" w:fill="FFFFFF" w:themeFill="background1"/>
        <w:spacing w:line="276" w:lineRule="auto"/>
        <w:ind w:right="21"/>
        <w:contextualSpacing/>
        <w:jc w:val="center"/>
        <w:rPr>
          <w:rFonts w:cstheme="minorHAnsi"/>
        </w:rPr>
      </w:pPr>
      <w:r w:rsidRPr="00BF43F2">
        <w:rPr>
          <w:rFonts w:cstheme="minorHAnsi"/>
        </w:rPr>
        <w:t xml:space="preserve">prowadzanego zgodnie z postanowieniami ustawy z dnia 11 września 2019 r. Prawo zamówień publicznych </w:t>
      </w:r>
      <w:r w:rsidR="009F0A94" w:rsidRPr="009F0A94">
        <w:rPr>
          <w:rFonts w:cstheme="minorHAnsi"/>
        </w:rPr>
        <w:t xml:space="preserve">(t.j. Dz. U. z 2024 poz. 1320 ze zm.), </w:t>
      </w:r>
      <w:r w:rsidRPr="00BF43F2">
        <w:rPr>
          <w:rFonts w:cstheme="minorHAnsi"/>
        </w:rPr>
        <w:t>zwanej w treści SWZ ustawą Pzp</w:t>
      </w:r>
    </w:p>
    <w:p w14:paraId="4DC46941" w14:textId="77777777" w:rsidR="00715CB1" w:rsidRPr="00BF43F2" w:rsidRDefault="00715CB1" w:rsidP="00715CB1">
      <w:pPr>
        <w:shd w:val="clear" w:color="auto" w:fill="FFFFFF" w:themeFill="background1"/>
        <w:spacing w:line="276" w:lineRule="auto"/>
        <w:ind w:right="21"/>
        <w:contextualSpacing/>
        <w:jc w:val="center"/>
        <w:rPr>
          <w:rFonts w:cstheme="minorHAnsi"/>
        </w:rPr>
      </w:pPr>
    </w:p>
    <w:p w14:paraId="0306B6B0" w14:textId="77777777" w:rsidR="00715CB1" w:rsidRPr="00BF43F2" w:rsidRDefault="00715CB1" w:rsidP="00715CB1">
      <w:pPr>
        <w:shd w:val="clear" w:color="auto" w:fill="FFFFFF" w:themeFill="background1"/>
        <w:spacing w:line="276" w:lineRule="auto"/>
        <w:ind w:right="21"/>
        <w:contextualSpacing/>
        <w:jc w:val="center"/>
        <w:rPr>
          <w:rFonts w:cstheme="minorHAnsi"/>
        </w:rPr>
      </w:pPr>
    </w:p>
    <w:p w14:paraId="339B29C6" w14:textId="77777777" w:rsidR="00715CB1" w:rsidRPr="00BF43F2" w:rsidRDefault="00715CB1" w:rsidP="00715CB1">
      <w:pPr>
        <w:shd w:val="clear" w:color="auto" w:fill="FFFFFF" w:themeFill="background1"/>
        <w:spacing w:line="276" w:lineRule="auto"/>
        <w:ind w:right="21"/>
        <w:contextualSpacing/>
        <w:jc w:val="center"/>
        <w:rPr>
          <w:rFonts w:cstheme="minorHAnsi"/>
        </w:rPr>
      </w:pPr>
      <w:r w:rsidRPr="00BF43F2">
        <w:rPr>
          <w:rFonts w:cstheme="minorHAnsi"/>
        </w:rPr>
        <w:t>na</w:t>
      </w:r>
    </w:p>
    <w:p w14:paraId="629E4E5F" w14:textId="77777777" w:rsidR="00715CB1" w:rsidRPr="00BF43F2" w:rsidRDefault="00715CB1" w:rsidP="00715CB1">
      <w:pPr>
        <w:shd w:val="clear" w:color="auto" w:fill="FFFFFF" w:themeFill="background1"/>
        <w:spacing w:line="276" w:lineRule="auto"/>
        <w:ind w:right="21"/>
        <w:contextualSpacing/>
        <w:jc w:val="center"/>
        <w:rPr>
          <w:rFonts w:cstheme="minorHAnsi"/>
        </w:rPr>
      </w:pPr>
    </w:p>
    <w:p w14:paraId="6E318141" w14:textId="77777777" w:rsidR="00715CB1" w:rsidRPr="00BF43F2" w:rsidRDefault="00715CB1" w:rsidP="00715CB1">
      <w:pPr>
        <w:shd w:val="clear" w:color="auto" w:fill="FFFFFF" w:themeFill="background1"/>
        <w:spacing w:line="276" w:lineRule="auto"/>
        <w:ind w:right="21"/>
        <w:contextualSpacing/>
        <w:jc w:val="center"/>
        <w:rPr>
          <w:rFonts w:cstheme="minorHAnsi"/>
        </w:rPr>
      </w:pPr>
    </w:p>
    <w:p w14:paraId="65BA4363" w14:textId="1B3CF2F1" w:rsidR="003B15F1" w:rsidRPr="003B15F1" w:rsidRDefault="003B15F1" w:rsidP="003B15F1">
      <w:pPr>
        <w:shd w:val="clear" w:color="auto" w:fill="FFFFFF" w:themeFill="background1"/>
        <w:spacing w:after="0" w:line="276" w:lineRule="auto"/>
        <w:jc w:val="center"/>
        <w:rPr>
          <w:rFonts w:eastAsia="Calibri" w:cstheme="minorHAnsi"/>
          <w:b/>
        </w:rPr>
      </w:pPr>
      <w:r>
        <w:rPr>
          <w:rFonts w:eastAsia="Calibri" w:cstheme="minorHAnsi"/>
          <w:b/>
        </w:rPr>
        <w:t>kompleksową organizację</w:t>
      </w:r>
      <w:r w:rsidRPr="003B15F1">
        <w:rPr>
          <w:rFonts w:eastAsia="Calibri" w:cstheme="minorHAnsi"/>
          <w:b/>
        </w:rPr>
        <w:t xml:space="preserve"> „Akademii OPEN” organizowanej  </w:t>
      </w:r>
    </w:p>
    <w:p w14:paraId="1B80B46C" w14:textId="35B80EBF" w:rsidR="003B15F1" w:rsidRPr="00BF43F2" w:rsidRDefault="003B15F1" w:rsidP="003B15F1">
      <w:pPr>
        <w:shd w:val="clear" w:color="auto" w:fill="FFFFFF" w:themeFill="background1"/>
        <w:spacing w:after="0" w:line="276" w:lineRule="auto"/>
        <w:jc w:val="center"/>
        <w:rPr>
          <w:rFonts w:eastAsia="Calibri" w:cstheme="minorHAnsi"/>
          <w:b/>
        </w:rPr>
      </w:pPr>
      <w:r w:rsidRPr="003B15F1">
        <w:rPr>
          <w:rFonts w:eastAsia="Calibri" w:cstheme="minorHAnsi"/>
          <w:b/>
        </w:rPr>
        <w:t>w ramach realizowanego projektu pn.: „Zbudowanie systemu koordynacji i monitorowania regionalnych działań na rzecz kształcenia zawodowego, szkolnictwa wyższego, uczenia się przez całe życie, w tym uczenia się dorosłych.”</w:t>
      </w:r>
      <w:r w:rsidRPr="003B15F1">
        <w:rPr>
          <w:rFonts w:eastAsia="Calibri" w:cstheme="minorHAnsi"/>
          <w:b/>
        </w:rPr>
        <w:tab/>
      </w:r>
    </w:p>
    <w:p w14:paraId="3826F1E0" w14:textId="77777777" w:rsidR="00715CB1" w:rsidRPr="00BF43F2" w:rsidRDefault="00715CB1" w:rsidP="00715CB1">
      <w:pPr>
        <w:shd w:val="clear" w:color="auto" w:fill="FFFFFF" w:themeFill="background1"/>
        <w:spacing w:line="276" w:lineRule="auto"/>
        <w:contextualSpacing/>
        <w:jc w:val="both"/>
        <w:rPr>
          <w:rFonts w:cstheme="minorHAnsi"/>
          <w:color w:val="FF0000"/>
        </w:rPr>
      </w:pPr>
    </w:p>
    <w:p w14:paraId="4919FBE3" w14:textId="77777777" w:rsidR="00715CB1" w:rsidRPr="00BF43F2" w:rsidRDefault="00715CB1" w:rsidP="00715CB1">
      <w:pPr>
        <w:shd w:val="clear" w:color="auto" w:fill="FFFFFF" w:themeFill="background1"/>
        <w:spacing w:line="276" w:lineRule="auto"/>
        <w:contextualSpacing/>
        <w:jc w:val="both"/>
        <w:rPr>
          <w:rFonts w:cstheme="minorHAnsi"/>
          <w:color w:val="FF0000"/>
        </w:rPr>
      </w:pPr>
    </w:p>
    <w:p w14:paraId="04E10152" w14:textId="77777777" w:rsidR="00715CB1" w:rsidRPr="00BF43F2" w:rsidRDefault="00715CB1" w:rsidP="00715CB1">
      <w:pPr>
        <w:shd w:val="clear" w:color="auto" w:fill="FFFFFF" w:themeFill="background1"/>
        <w:spacing w:line="276" w:lineRule="auto"/>
        <w:ind w:right="21"/>
        <w:contextualSpacing/>
        <w:jc w:val="center"/>
        <w:rPr>
          <w:rFonts w:eastAsia="Calibri" w:cstheme="minorHAnsi"/>
          <w:b/>
          <w:color w:val="FF0000"/>
        </w:rPr>
      </w:pPr>
    </w:p>
    <w:p w14:paraId="46FC4FB3" w14:textId="77777777" w:rsidR="00715CB1" w:rsidRPr="00BF43F2" w:rsidRDefault="00715CB1" w:rsidP="00715CB1">
      <w:pPr>
        <w:shd w:val="clear" w:color="auto" w:fill="FFFFFF" w:themeFill="background1"/>
        <w:spacing w:line="276" w:lineRule="auto"/>
        <w:ind w:right="21"/>
        <w:contextualSpacing/>
        <w:jc w:val="center"/>
        <w:rPr>
          <w:rFonts w:eastAsia="Calibri" w:cstheme="minorHAnsi"/>
          <w:b/>
          <w:color w:val="FF0000"/>
        </w:rPr>
      </w:pPr>
    </w:p>
    <w:p w14:paraId="588A669C" w14:textId="77777777" w:rsidR="00715CB1" w:rsidRPr="00BF43F2" w:rsidRDefault="00715CB1" w:rsidP="00715CB1">
      <w:pPr>
        <w:shd w:val="clear" w:color="auto" w:fill="FFFFFF" w:themeFill="background1"/>
        <w:spacing w:line="276" w:lineRule="auto"/>
        <w:ind w:right="21"/>
        <w:contextualSpacing/>
        <w:jc w:val="center"/>
        <w:rPr>
          <w:rFonts w:eastAsia="Calibri" w:cstheme="minorHAnsi"/>
          <w:b/>
          <w:color w:val="FF0000"/>
        </w:rPr>
      </w:pPr>
    </w:p>
    <w:p w14:paraId="508F4DAE" w14:textId="77777777" w:rsidR="00715CB1" w:rsidRPr="00BF43F2" w:rsidRDefault="00715CB1" w:rsidP="00715CB1">
      <w:pPr>
        <w:shd w:val="clear" w:color="auto" w:fill="FFFFFF" w:themeFill="background1"/>
        <w:spacing w:line="276" w:lineRule="auto"/>
        <w:ind w:right="21"/>
        <w:contextualSpacing/>
        <w:jc w:val="center"/>
        <w:rPr>
          <w:rFonts w:eastAsia="Calibri" w:cstheme="minorHAnsi"/>
          <w:b/>
          <w:color w:val="FF0000"/>
        </w:rPr>
      </w:pPr>
    </w:p>
    <w:p w14:paraId="24A3F257" w14:textId="77777777" w:rsidR="00715CB1" w:rsidRPr="00BF43F2" w:rsidRDefault="00715CB1" w:rsidP="00715CB1">
      <w:pPr>
        <w:shd w:val="clear" w:color="auto" w:fill="FFFFFF" w:themeFill="background1"/>
        <w:spacing w:line="276" w:lineRule="auto"/>
        <w:ind w:right="21"/>
        <w:contextualSpacing/>
        <w:jc w:val="center"/>
        <w:rPr>
          <w:rFonts w:eastAsia="Calibri" w:cstheme="minorHAnsi"/>
          <w:b/>
          <w:color w:val="FF0000"/>
        </w:rPr>
      </w:pPr>
    </w:p>
    <w:p w14:paraId="6EB5431B" w14:textId="51A38E50" w:rsidR="00715CB1" w:rsidRPr="00BF43F2" w:rsidRDefault="00715CB1" w:rsidP="00290E9F">
      <w:pPr>
        <w:shd w:val="clear" w:color="auto" w:fill="FFFFFF" w:themeFill="background1"/>
        <w:spacing w:line="276" w:lineRule="auto"/>
        <w:ind w:right="21"/>
        <w:contextualSpacing/>
        <w:rPr>
          <w:rFonts w:eastAsia="Calibri" w:cstheme="minorHAnsi"/>
          <w:b/>
          <w:color w:val="FF0000"/>
        </w:rPr>
      </w:pPr>
    </w:p>
    <w:p w14:paraId="3ADC52D4" w14:textId="77777777" w:rsidR="00715CB1" w:rsidRPr="00BF43F2" w:rsidRDefault="00715CB1" w:rsidP="00715CB1">
      <w:pPr>
        <w:shd w:val="clear" w:color="auto" w:fill="FFFFFF" w:themeFill="background1"/>
        <w:spacing w:line="276" w:lineRule="auto"/>
        <w:ind w:right="21"/>
        <w:contextualSpacing/>
        <w:jc w:val="center"/>
        <w:rPr>
          <w:rFonts w:eastAsia="Calibri" w:cstheme="minorHAnsi"/>
          <w:b/>
          <w:color w:val="FF0000"/>
        </w:rPr>
      </w:pPr>
    </w:p>
    <w:p w14:paraId="316257C6" w14:textId="77777777" w:rsidR="00715CB1" w:rsidRPr="00BF43F2" w:rsidRDefault="00715CB1" w:rsidP="00715CB1">
      <w:pPr>
        <w:shd w:val="clear" w:color="auto" w:fill="FFFFFF" w:themeFill="background1"/>
        <w:spacing w:line="276" w:lineRule="auto"/>
        <w:ind w:right="21"/>
        <w:contextualSpacing/>
        <w:jc w:val="center"/>
        <w:rPr>
          <w:rFonts w:eastAsia="Calibri" w:cstheme="minorHAnsi"/>
          <w:b/>
          <w:color w:val="FF0000"/>
        </w:rPr>
      </w:pPr>
    </w:p>
    <w:p w14:paraId="24CE08B8" w14:textId="77777777" w:rsidR="00715CB1" w:rsidRPr="00BF43F2" w:rsidRDefault="00715CB1" w:rsidP="00715CB1">
      <w:pPr>
        <w:shd w:val="clear" w:color="auto" w:fill="FFFFFF" w:themeFill="background1"/>
        <w:spacing w:line="276" w:lineRule="auto"/>
        <w:ind w:right="21"/>
        <w:contextualSpacing/>
        <w:jc w:val="center"/>
        <w:rPr>
          <w:rFonts w:eastAsia="Calibri" w:cstheme="minorHAnsi"/>
          <w:b/>
          <w:color w:val="FF0000"/>
        </w:rPr>
      </w:pPr>
    </w:p>
    <w:p w14:paraId="0F3140C1" w14:textId="77777777" w:rsidR="00715CB1" w:rsidRPr="00BF43F2" w:rsidRDefault="00715CB1" w:rsidP="00715CB1">
      <w:pPr>
        <w:shd w:val="clear" w:color="auto" w:fill="FFFFFF" w:themeFill="background1"/>
        <w:spacing w:line="276" w:lineRule="auto"/>
        <w:ind w:right="21"/>
        <w:contextualSpacing/>
        <w:jc w:val="center"/>
        <w:rPr>
          <w:rFonts w:eastAsia="Calibri" w:cstheme="minorHAnsi"/>
          <w:b/>
          <w:color w:val="FF0000"/>
        </w:rPr>
      </w:pPr>
    </w:p>
    <w:p w14:paraId="6F8DF1A5" w14:textId="77777777" w:rsidR="00715CB1" w:rsidRPr="00BF43F2" w:rsidRDefault="00715CB1" w:rsidP="00715CB1">
      <w:pPr>
        <w:shd w:val="clear" w:color="auto" w:fill="FFFFFF" w:themeFill="background1"/>
        <w:spacing w:line="276" w:lineRule="auto"/>
        <w:ind w:right="21"/>
        <w:contextualSpacing/>
        <w:jc w:val="center"/>
        <w:rPr>
          <w:rFonts w:eastAsia="Calibri" w:cstheme="minorHAnsi"/>
          <w:b/>
          <w:color w:val="FF0000"/>
        </w:rPr>
      </w:pPr>
    </w:p>
    <w:p w14:paraId="337C365C" w14:textId="21E15983" w:rsidR="00715CB1" w:rsidRPr="00BF43F2" w:rsidRDefault="009F0A94" w:rsidP="00715CB1">
      <w:pPr>
        <w:shd w:val="clear" w:color="auto" w:fill="FFFFFF" w:themeFill="background1"/>
        <w:spacing w:line="276" w:lineRule="auto"/>
        <w:ind w:right="21"/>
        <w:contextualSpacing/>
        <w:jc w:val="center"/>
        <w:rPr>
          <w:rFonts w:cstheme="minorHAnsi"/>
        </w:rPr>
      </w:pPr>
      <w:r>
        <w:rPr>
          <w:rFonts w:eastAsia="Calibri" w:cstheme="minorHAnsi"/>
          <w:b/>
        </w:rPr>
        <w:t>Kalisz</w:t>
      </w:r>
      <w:r w:rsidR="00715CB1" w:rsidRPr="00BF43F2">
        <w:rPr>
          <w:rFonts w:eastAsia="Calibri" w:cstheme="minorHAnsi"/>
          <w:b/>
        </w:rPr>
        <w:t>,</w:t>
      </w:r>
      <w:r w:rsidR="00715CB1">
        <w:rPr>
          <w:rFonts w:eastAsia="Calibri" w:cstheme="minorHAnsi"/>
          <w:b/>
        </w:rPr>
        <w:t xml:space="preserve"> </w:t>
      </w:r>
      <w:r w:rsidR="00BA26C2">
        <w:rPr>
          <w:rFonts w:eastAsia="Calibri" w:cstheme="minorHAnsi"/>
          <w:b/>
        </w:rPr>
        <w:t>marzec</w:t>
      </w:r>
      <w:r w:rsidR="003B15F1">
        <w:rPr>
          <w:rFonts w:eastAsia="Calibri" w:cstheme="minorHAnsi"/>
          <w:b/>
        </w:rPr>
        <w:t xml:space="preserve"> 2026</w:t>
      </w:r>
      <w:r w:rsidR="00715CB1" w:rsidRPr="00BF43F2">
        <w:rPr>
          <w:rFonts w:eastAsia="Calibri" w:cstheme="minorHAnsi"/>
          <w:b/>
        </w:rPr>
        <w:t xml:space="preserve"> r.</w:t>
      </w:r>
      <w:r w:rsidR="00715CB1" w:rsidRPr="00BF43F2">
        <w:rPr>
          <w:rFonts w:cstheme="minorHAnsi"/>
          <w:b/>
          <w:color w:val="FF0000"/>
        </w:rPr>
        <w:br w:type="page"/>
      </w:r>
    </w:p>
    <w:p w14:paraId="3F3E4528" w14:textId="77777777" w:rsidR="00715CB1" w:rsidRPr="00BF43F2" w:rsidRDefault="00715CB1" w:rsidP="00394D15">
      <w:pPr>
        <w:numPr>
          <w:ilvl w:val="0"/>
          <w:numId w:val="9"/>
        </w:numPr>
        <w:shd w:val="clear" w:color="auto" w:fill="FFFFFF" w:themeFill="background1"/>
        <w:tabs>
          <w:tab w:val="left" w:pos="426"/>
        </w:tabs>
        <w:spacing w:after="0" w:line="276" w:lineRule="auto"/>
        <w:ind w:left="0" w:firstLine="0"/>
        <w:contextualSpacing/>
        <w:jc w:val="both"/>
        <w:rPr>
          <w:rFonts w:cstheme="minorHAnsi"/>
          <w:b/>
        </w:rPr>
      </w:pPr>
      <w:r w:rsidRPr="00BF43F2">
        <w:rPr>
          <w:rFonts w:cstheme="minorHAnsi"/>
          <w:b/>
        </w:rPr>
        <w:lastRenderedPageBreak/>
        <w:t>Nazwa i adres Zamawiającego</w:t>
      </w:r>
    </w:p>
    <w:p w14:paraId="7B6C050B" w14:textId="6998D402" w:rsidR="00715CB1" w:rsidRDefault="00715CB1" w:rsidP="00715CB1">
      <w:pPr>
        <w:shd w:val="clear" w:color="auto" w:fill="FFFFFF" w:themeFill="background1"/>
        <w:spacing w:line="276" w:lineRule="auto"/>
        <w:contextualSpacing/>
        <w:jc w:val="both"/>
        <w:rPr>
          <w:rFonts w:cstheme="minorHAnsi"/>
        </w:rPr>
      </w:pPr>
    </w:p>
    <w:p w14:paraId="4DB37B77" w14:textId="77777777" w:rsidR="00290E9F" w:rsidRDefault="00290E9F" w:rsidP="00290E9F">
      <w:pPr>
        <w:spacing w:after="0"/>
        <w:jc w:val="both"/>
      </w:pPr>
      <w:r>
        <w:t>Centrum Wsparcia Rzemiosła, Kształcenia Dualnego i Zawodowego w Kaliszu,</w:t>
      </w:r>
    </w:p>
    <w:p w14:paraId="799469C1" w14:textId="77777777" w:rsidR="00290E9F" w:rsidRDefault="00290E9F" w:rsidP="00290E9F">
      <w:pPr>
        <w:spacing w:after="0"/>
        <w:jc w:val="both"/>
      </w:pPr>
      <w:r>
        <w:t>ul. Nowy Świat 13, 62-800 Kalisz</w:t>
      </w:r>
    </w:p>
    <w:p w14:paraId="4DAA1609" w14:textId="77777777" w:rsidR="00290E9F" w:rsidRPr="000C0310" w:rsidRDefault="00290E9F" w:rsidP="00290E9F">
      <w:pPr>
        <w:spacing w:after="0"/>
        <w:jc w:val="both"/>
        <w:rPr>
          <w:color w:val="000000" w:themeColor="text1"/>
        </w:rPr>
      </w:pPr>
      <w:r w:rsidRPr="000C0310">
        <w:rPr>
          <w:color w:val="000000" w:themeColor="text1"/>
        </w:rPr>
        <w:t>tel. 62 742 44 58</w:t>
      </w:r>
    </w:p>
    <w:p w14:paraId="111C3A1A" w14:textId="77777777" w:rsidR="00290E9F" w:rsidRPr="00277142" w:rsidRDefault="00290E9F" w:rsidP="00290E9F">
      <w:pPr>
        <w:spacing w:after="0"/>
        <w:jc w:val="both"/>
        <w:rPr>
          <w:color w:val="000000" w:themeColor="text1"/>
        </w:rPr>
      </w:pPr>
      <w:r w:rsidRPr="00277142">
        <w:rPr>
          <w:color w:val="000000" w:themeColor="text1"/>
        </w:rPr>
        <w:t>Adres internetowy: https://cwrkdiz.kalisz.pl</w:t>
      </w:r>
    </w:p>
    <w:p w14:paraId="02EDC154" w14:textId="77777777" w:rsidR="00290E9F" w:rsidRPr="00290E9F" w:rsidRDefault="00290E9F" w:rsidP="00290E9F">
      <w:pPr>
        <w:spacing w:after="0"/>
        <w:jc w:val="both"/>
        <w:rPr>
          <w:color w:val="000000" w:themeColor="text1"/>
        </w:rPr>
      </w:pPr>
      <w:r w:rsidRPr="00290E9F">
        <w:rPr>
          <w:color w:val="000000" w:themeColor="text1"/>
        </w:rPr>
        <w:t>e-mail: biuro@cwrkdiz.kalisz.pl</w:t>
      </w:r>
    </w:p>
    <w:p w14:paraId="270A3582" w14:textId="77777777" w:rsidR="00290E9F" w:rsidRPr="00290E9F" w:rsidRDefault="00290E9F" w:rsidP="00715CB1">
      <w:pPr>
        <w:shd w:val="clear" w:color="auto" w:fill="FFFFFF" w:themeFill="background1"/>
        <w:spacing w:line="276" w:lineRule="auto"/>
        <w:contextualSpacing/>
        <w:jc w:val="both"/>
        <w:rPr>
          <w:rFonts w:cstheme="minorHAnsi"/>
          <w:u w:val="single"/>
        </w:rPr>
      </w:pPr>
    </w:p>
    <w:p w14:paraId="7A0A831C" w14:textId="77777777" w:rsidR="00715CB1" w:rsidRPr="00BF43F2" w:rsidRDefault="00715CB1" w:rsidP="00715CB1">
      <w:pPr>
        <w:shd w:val="clear" w:color="auto" w:fill="FFFFFF" w:themeFill="background1"/>
        <w:spacing w:line="276" w:lineRule="auto"/>
        <w:contextualSpacing/>
        <w:jc w:val="both"/>
        <w:rPr>
          <w:rFonts w:cstheme="minorHAnsi"/>
          <w:b/>
        </w:rPr>
      </w:pPr>
      <w:r w:rsidRPr="00BF43F2">
        <w:rPr>
          <w:rFonts w:cstheme="minorHAnsi"/>
          <w:b/>
        </w:rPr>
        <w:t xml:space="preserve">Informacja o przetwarzaniu danych osobowych dla osób biorących udział w postępowaniu </w:t>
      </w:r>
      <w:r w:rsidRPr="00BF43F2">
        <w:rPr>
          <w:rFonts w:cstheme="minorHAnsi"/>
          <w:b/>
        </w:rPr>
        <w:br/>
        <w:t>o udzielenie zamówienia publicznego</w:t>
      </w:r>
    </w:p>
    <w:p w14:paraId="0054BCCA" w14:textId="77777777" w:rsidR="00715CB1" w:rsidRPr="00BF43F2" w:rsidRDefault="00715CB1" w:rsidP="00715CB1">
      <w:pPr>
        <w:shd w:val="clear" w:color="auto" w:fill="FFFFFF" w:themeFill="background1"/>
        <w:spacing w:line="276" w:lineRule="auto"/>
        <w:ind w:left="426"/>
        <w:contextualSpacing/>
        <w:jc w:val="both"/>
        <w:rPr>
          <w:rFonts w:cstheme="minorHAnsi"/>
          <w:b/>
        </w:rPr>
      </w:pPr>
    </w:p>
    <w:p w14:paraId="717FEB7D" w14:textId="35E0046D" w:rsidR="00715CB1" w:rsidRDefault="00715CB1" w:rsidP="00290E9F">
      <w:pPr>
        <w:shd w:val="clear" w:color="auto" w:fill="FFFFFF" w:themeFill="background1"/>
        <w:spacing w:line="276" w:lineRule="auto"/>
        <w:contextualSpacing/>
        <w:jc w:val="both"/>
        <w:rPr>
          <w:rFonts w:cstheme="minorHAnsi"/>
          <w:b/>
        </w:rPr>
      </w:pPr>
      <w:r w:rsidRPr="00BF43F2">
        <w:rPr>
          <w:rFonts w:cstheme="minorHAnsi"/>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informujemy, że: </w:t>
      </w:r>
    </w:p>
    <w:p w14:paraId="6E16A276" w14:textId="77777777" w:rsidR="00290E9F" w:rsidRPr="00BF43F2" w:rsidRDefault="00290E9F" w:rsidP="00290E9F">
      <w:pPr>
        <w:shd w:val="clear" w:color="auto" w:fill="FFFFFF" w:themeFill="background1"/>
        <w:spacing w:line="276" w:lineRule="auto"/>
        <w:contextualSpacing/>
        <w:jc w:val="both"/>
        <w:rPr>
          <w:rFonts w:cstheme="minorHAnsi"/>
          <w:b/>
        </w:rPr>
      </w:pPr>
    </w:p>
    <w:p w14:paraId="5B7A7F0E" w14:textId="77777777" w:rsidR="00290E9F" w:rsidRPr="00E50962" w:rsidRDefault="00290E9F" w:rsidP="00290E9F">
      <w:pPr>
        <w:spacing w:after="0" w:line="240" w:lineRule="auto"/>
        <w:jc w:val="both"/>
        <w:rPr>
          <w:rFonts w:ascii="Calibri" w:hAnsi="Calibri" w:cs="Calibri"/>
        </w:rPr>
      </w:pPr>
      <w:r w:rsidRPr="00E50962">
        <w:rPr>
          <w:rFonts w:ascii="Calibri" w:hAnsi="Calibri" w:cs="Calibri"/>
        </w:rPr>
        <w:t>Centrum Wsparcia Rzemiosła, Kształcenia Dualnego i Zawodowego w Kaliszu,</w:t>
      </w:r>
    </w:p>
    <w:p w14:paraId="0569146E" w14:textId="77777777" w:rsidR="00290E9F" w:rsidRPr="00E50962" w:rsidRDefault="00290E9F" w:rsidP="00290E9F">
      <w:pPr>
        <w:spacing w:after="0" w:line="240" w:lineRule="auto"/>
        <w:jc w:val="both"/>
        <w:rPr>
          <w:rFonts w:ascii="Calibri" w:hAnsi="Calibri" w:cs="Calibri"/>
        </w:rPr>
      </w:pPr>
      <w:r w:rsidRPr="00E50962">
        <w:rPr>
          <w:rFonts w:ascii="Calibri" w:hAnsi="Calibri" w:cs="Calibri"/>
        </w:rPr>
        <w:t>ul. Nowy Świat 13, 62-800 Kalisz</w:t>
      </w:r>
    </w:p>
    <w:p w14:paraId="2B41795C" w14:textId="77777777" w:rsidR="00290E9F" w:rsidRPr="00E50962" w:rsidRDefault="00290E9F" w:rsidP="00290E9F">
      <w:pPr>
        <w:pStyle w:val="Nagwek"/>
        <w:tabs>
          <w:tab w:val="left" w:pos="708"/>
        </w:tabs>
        <w:rPr>
          <w:rFonts w:ascii="Calibri" w:hAnsi="Calibri" w:cs="Calibri"/>
          <w:b/>
        </w:rPr>
      </w:pPr>
    </w:p>
    <w:p w14:paraId="09D97725" w14:textId="77777777" w:rsidR="00290E9F" w:rsidRPr="00E50962" w:rsidRDefault="00290E9F" w:rsidP="00290E9F">
      <w:pPr>
        <w:pStyle w:val="Nagwek"/>
        <w:tabs>
          <w:tab w:val="left" w:pos="708"/>
        </w:tabs>
        <w:rPr>
          <w:rFonts w:ascii="Calibri" w:hAnsi="Calibri" w:cs="Calibri"/>
          <w:b/>
        </w:rPr>
      </w:pPr>
      <w:r>
        <w:rPr>
          <w:rFonts w:ascii="Calibri" w:hAnsi="Calibri" w:cs="Calibri"/>
          <w:b/>
        </w:rPr>
        <w:t>Inspektor</w:t>
      </w:r>
      <w:r w:rsidRPr="00E50962">
        <w:rPr>
          <w:rFonts w:ascii="Calibri" w:hAnsi="Calibri" w:cs="Calibri"/>
          <w:b/>
        </w:rPr>
        <w:t xml:space="preserve"> ochrony danych osobowych:</w:t>
      </w:r>
    </w:p>
    <w:p w14:paraId="03412F50" w14:textId="77777777" w:rsidR="00290E9F" w:rsidRPr="00434AED" w:rsidRDefault="00290E9F" w:rsidP="00290E9F">
      <w:pPr>
        <w:pStyle w:val="Nagwek"/>
        <w:tabs>
          <w:tab w:val="left" w:pos="708"/>
        </w:tabs>
        <w:jc w:val="both"/>
        <w:rPr>
          <w:rFonts w:ascii="Calibri" w:hAnsi="Calibri" w:cs="Calibri"/>
        </w:rPr>
      </w:pPr>
    </w:p>
    <w:p w14:paraId="76BC8D2C" w14:textId="7563730A" w:rsidR="00290E9F" w:rsidRPr="00750091" w:rsidRDefault="00290E9F" w:rsidP="00290E9F">
      <w:pPr>
        <w:pStyle w:val="Nagwek"/>
        <w:tabs>
          <w:tab w:val="left" w:pos="708"/>
        </w:tabs>
        <w:jc w:val="both"/>
        <w:rPr>
          <w:rFonts w:ascii="Calibri" w:hAnsi="Calibri" w:cs="Calibri"/>
          <w:color w:val="000000"/>
          <w:shd w:val="clear" w:color="auto" w:fill="FFFFFF"/>
          <w:lang w:val="es-ES_tradnl"/>
        </w:rPr>
      </w:pPr>
      <w:r w:rsidRPr="00750091">
        <w:rPr>
          <w:rFonts w:ascii="Calibri" w:hAnsi="Calibri" w:cs="Calibri"/>
          <w:lang w:val="es-ES_tradnl"/>
        </w:rPr>
        <w:t>Tel:</w:t>
      </w:r>
      <w:r w:rsidRPr="00750091">
        <w:rPr>
          <w:rFonts w:ascii="Calibri" w:hAnsi="Calibri" w:cs="Calibri"/>
          <w:color w:val="000000"/>
          <w:shd w:val="clear" w:color="auto" w:fill="FFFFFF"/>
          <w:lang w:val="es-ES_tradnl"/>
        </w:rPr>
        <w:t xml:space="preserve"> 62 742 44 58 </w:t>
      </w:r>
    </w:p>
    <w:p w14:paraId="664ABF0A" w14:textId="33D86D91" w:rsidR="00715CB1" w:rsidRPr="00750091" w:rsidRDefault="00290E9F" w:rsidP="005D4437">
      <w:pPr>
        <w:pStyle w:val="Nagwek"/>
        <w:tabs>
          <w:tab w:val="left" w:pos="708"/>
        </w:tabs>
        <w:jc w:val="both"/>
        <w:rPr>
          <w:rStyle w:val="Hipercze"/>
          <w:rFonts w:ascii="Calibri" w:hAnsi="Calibri" w:cs="Calibri"/>
          <w:shd w:val="clear" w:color="auto" w:fill="FFFFFF"/>
          <w:lang w:val="es-ES_tradnl"/>
        </w:rPr>
      </w:pPr>
      <w:r w:rsidRPr="00750091">
        <w:rPr>
          <w:rFonts w:ascii="Calibri" w:hAnsi="Calibri" w:cs="Calibri"/>
          <w:color w:val="000000"/>
          <w:shd w:val="clear" w:color="auto" w:fill="FFFFFF"/>
          <w:lang w:val="es-ES_tradnl"/>
        </w:rPr>
        <w:t xml:space="preserve">adres: </w:t>
      </w:r>
      <w:hyperlink r:id="rId8" w:history="1">
        <w:r w:rsidR="005D4437" w:rsidRPr="00750091">
          <w:rPr>
            <w:rStyle w:val="Hipercze"/>
            <w:rFonts w:ascii="Calibri" w:hAnsi="Calibri" w:cs="Calibri"/>
            <w:shd w:val="clear" w:color="auto" w:fill="FFFFFF"/>
            <w:lang w:val="es-ES_tradnl"/>
          </w:rPr>
          <w:t>iod@cwrkdiz.kalisz.pl</w:t>
        </w:r>
      </w:hyperlink>
    </w:p>
    <w:p w14:paraId="10F026ED" w14:textId="77777777" w:rsidR="005D4437" w:rsidRPr="00750091" w:rsidRDefault="005D4437" w:rsidP="005D4437">
      <w:pPr>
        <w:pStyle w:val="Nagwek"/>
        <w:tabs>
          <w:tab w:val="left" w:pos="708"/>
        </w:tabs>
        <w:jc w:val="both"/>
        <w:rPr>
          <w:rFonts w:cstheme="minorHAnsi"/>
          <w:lang w:val="es-ES_tradnl"/>
        </w:rPr>
      </w:pPr>
    </w:p>
    <w:p w14:paraId="53A2CA2A" w14:textId="77777777" w:rsidR="00290E9F" w:rsidRPr="00E50962" w:rsidRDefault="00290E9F" w:rsidP="00290E9F">
      <w:pPr>
        <w:spacing w:after="0" w:line="240" w:lineRule="auto"/>
        <w:jc w:val="both"/>
        <w:rPr>
          <w:rFonts w:eastAsia="Calibri" w:cstheme="minorHAnsi"/>
        </w:rPr>
      </w:pPr>
      <w:r w:rsidRPr="00E50962">
        <w:rPr>
          <w:rFonts w:cstheme="minorHAnsi"/>
        </w:rPr>
        <w:t xml:space="preserve">Dane osobowe przetwarzane będą na podstawie art. 6 ust. 1 lit. c RODO w celu związanym </w:t>
      </w:r>
      <w:r w:rsidRPr="00E50962">
        <w:rPr>
          <w:rFonts w:cstheme="minorHAnsi"/>
        </w:rPr>
        <w:br/>
        <w:t>z postępowaniem o udzielenie niniejszego zamówienia publicznego.</w:t>
      </w:r>
    </w:p>
    <w:p w14:paraId="27328081" w14:textId="77777777" w:rsidR="00290E9F" w:rsidRPr="00E50962" w:rsidRDefault="00290E9F" w:rsidP="00290E9F">
      <w:pPr>
        <w:spacing w:after="0" w:line="240" w:lineRule="auto"/>
        <w:jc w:val="both"/>
        <w:rPr>
          <w:rFonts w:cstheme="minorHAnsi"/>
        </w:rPr>
      </w:pPr>
      <w:r w:rsidRPr="00E50962">
        <w:rPr>
          <w:rFonts w:cstheme="minorHAnsi"/>
        </w:rPr>
        <w:t>Odbiorcami Państwa danych osobowych będą osoby lub podmioty, którym udostępniona zostanie dokumentacja postępowania w oparciu o art. 18 oraz art. 74 ustawy Pzp.</w:t>
      </w:r>
    </w:p>
    <w:p w14:paraId="5778A722" w14:textId="77777777" w:rsidR="00290E9F" w:rsidRPr="00E50962" w:rsidRDefault="00290E9F" w:rsidP="00290E9F">
      <w:pPr>
        <w:spacing w:after="0" w:line="240" w:lineRule="auto"/>
        <w:jc w:val="both"/>
        <w:rPr>
          <w:rFonts w:cstheme="minorHAnsi"/>
        </w:rPr>
      </w:pPr>
      <w:r w:rsidRPr="00E50962">
        <w:rPr>
          <w:rFonts w:cstheme="minorHAnsi"/>
        </w:rPr>
        <w:t>Odbiorcami danych mogą być również dostawcy usług zaopatrujących Centrum Wsparcia Rzemiosła, Kształcenia Dualnego i Zawodowego w Kaliszu w rozwiązania techniczne oraz organizacyjne, umożliwiające zarządzanie Centrum Wsparcia Rzemiosła, Kształcenia Dualnego i Zawodowego w Kaliszu (w szczególności dostawcy usług teleinformatycznych, firmy kurierskie i pocztowe), a także dostawcy usług prawnych i doradczych oraz wspierających w dochodzeniu należnych roszczeń (w szczególności kancelarie prawne, podatkowe, firmy windykacyjne).</w:t>
      </w:r>
    </w:p>
    <w:p w14:paraId="4AB0AE20" w14:textId="77777777" w:rsidR="00290E9F" w:rsidRPr="00E50962" w:rsidRDefault="00290E9F" w:rsidP="00290E9F">
      <w:pPr>
        <w:spacing w:after="150"/>
        <w:jc w:val="both"/>
        <w:rPr>
          <w:rFonts w:cstheme="minorHAnsi"/>
        </w:rPr>
      </w:pPr>
      <w:r w:rsidRPr="00E50962">
        <w:rPr>
          <w:rFonts w:cstheme="minorHAnsi"/>
        </w:rPr>
        <w:t>Państwa dane osobowe będą przechowywane zgodnie z art. 78 ust. 1 ustawy Pzp, przez okres 4 lat od dnia zakończenia postępowania o udzielenie zamówienia, a jeżeli czas obowiązywania umowy przekracza 4 lata, okres przechowywania obejmuje cały czas obowiązywania umowy.</w:t>
      </w:r>
    </w:p>
    <w:p w14:paraId="7714D53E" w14:textId="77777777" w:rsidR="00290E9F" w:rsidRPr="00E50962" w:rsidRDefault="00290E9F" w:rsidP="00290E9F">
      <w:pPr>
        <w:spacing w:after="150"/>
        <w:jc w:val="both"/>
        <w:rPr>
          <w:rFonts w:cstheme="minorHAnsi"/>
        </w:rPr>
      </w:pPr>
      <w:r w:rsidRPr="00E50962">
        <w:rPr>
          <w:rFonts w:cstheme="minorHAnsi"/>
        </w:rPr>
        <w:t>Obowiązek podania przez Państwa danych osobowych bezpośrednio Państwa dotyczących jest wymogiem ustawowym określonym w przepisach ustawy Pzp, związanym z udziałem w postępowaniu o udzielenie zamówienia publicznego; konsekwencje niepodania określonych danych wynikają z ustawy Pzp.</w:t>
      </w:r>
    </w:p>
    <w:p w14:paraId="7545A0A2" w14:textId="77777777" w:rsidR="00290E9F" w:rsidRPr="00E50962" w:rsidRDefault="00290E9F" w:rsidP="00290E9F">
      <w:pPr>
        <w:spacing w:after="150"/>
        <w:jc w:val="both"/>
        <w:rPr>
          <w:rFonts w:cstheme="minorHAnsi"/>
        </w:rPr>
      </w:pPr>
      <w:r w:rsidRPr="00E50962">
        <w:rPr>
          <w:rFonts w:cstheme="minorHAnsi"/>
        </w:rPr>
        <w:t>W odniesieniu do Państwa danych osobowych decyzje nie będą podejmowane w sposób zautomatyzowany.</w:t>
      </w:r>
    </w:p>
    <w:p w14:paraId="0B306376" w14:textId="77777777" w:rsidR="00290E9F" w:rsidRPr="00E50962" w:rsidRDefault="00290E9F" w:rsidP="00290E9F">
      <w:pPr>
        <w:spacing w:after="150"/>
        <w:jc w:val="both"/>
        <w:rPr>
          <w:rFonts w:cstheme="minorHAnsi"/>
        </w:rPr>
      </w:pPr>
      <w:r w:rsidRPr="00E50962">
        <w:rPr>
          <w:rFonts w:cstheme="minorHAnsi"/>
        </w:rPr>
        <w:lastRenderedPageBreak/>
        <w:t>Jako Administrator danych, zapewniamy prawo do:</w:t>
      </w:r>
    </w:p>
    <w:p w14:paraId="5A645C0A" w14:textId="77777777" w:rsidR="00290E9F" w:rsidRPr="00E50962" w:rsidRDefault="00290E9F" w:rsidP="00394D15">
      <w:pPr>
        <w:pStyle w:val="Akapitzlist"/>
        <w:numPr>
          <w:ilvl w:val="0"/>
          <w:numId w:val="1"/>
        </w:numPr>
        <w:spacing w:after="150" w:line="276" w:lineRule="auto"/>
        <w:jc w:val="both"/>
        <w:rPr>
          <w:rFonts w:cstheme="minorHAnsi"/>
        </w:rPr>
      </w:pPr>
      <w:r w:rsidRPr="00E50962">
        <w:rPr>
          <w:rFonts w:cstheme="minorHAnsi"/>
        </w:rPr>
        <w:t>dostępu do danych osobowych Państwa dotyczących (na podstawie art. 15 RODO);</w:t>
      </w:r>
    </w:p>
    <w:p w14:paraId="572BD1FC" w14:textId="77777777" w:rsidR="00290E9F" w:rsidRPr="00E50962" w:rsidRDefault="00290E9F" w:rsidP="00394D15">
      <w:pPr>
        <w:pStyle w:val="Akapitzlist"/>
        <w:numPr>
          <w:ilvl w:val="0"/>
          <w:numId w:val="1"/>
        </w:numPr>
        <w:spacing w:after="150" w:line="276" w:lineRule="auto"/>
        <w:jc w:val="both"/>
        <w:rPr>
          <w:rFonts w:cstheme="minorHAnsi"/>
        </w:rPr>
      </w:pPr>
      <w:r w:rsidRPr="00E50962">
        <w:rPr>
          <w:rFonts w:cstheme="minorHAnsi"/>
        </w:rPr>
        <w:t>sprostowania Państwa danych osobowych (na podstawie art. 16 RODO) *;</w:t>
      </w:r>
    </w:p>
    <w:p w14:paraId="47238F08" w14:textId="77777777" w:rsidR="00290E9F" w:rsidRPr="00E50962" w:rsidRDefault="00290E9F" w:rsidP="00394D15">
      <w:pPr>
        <w:pStyle w:val="Akapitzlist"/>
        <w:numPr>
          <w:ilvl w:val="0"/>
          <w:numId w:val="1"/>
        </w:numPr>
        <w:spacing w:after="150" w:line="276" w:lineRule="auto"/>
        <w:jc w:val="both"/>
        <w:rPr>
          <w:rFonts w:cstheme="minorHAnsi"/>
        </w:rPr>
      </w:pPr>
      <w:r w:rsidRPr="00E50962">
        <w:rPr>
          <w:rFonts w:cstheme="minorHAnsi"/>
        </w:rPr>
        <w:t xml:space="preserve">żądania od administratora ograniczenia przetwarzania danych osobowych z zastrzeżeniem przypadków, o których mowa w art. 18 ust. 2 RODO  (na podstawie art. 18 RODO)**;  </w:t>
      </w:r>
    </w:p>
    <w:p w14:paraId="3A33019F" w14:textId="77777777" w:rsidR="00290E9F" w:rsidRPr="00E50962" w:rsidRDefault="00290E9F" w:rsidP="00394D15">
      <w:pPr>
        <w:pStyle w:val="Akapitzlist"/>
        <w:numPr>
          <w:ilvl w:val="0"/>
          <w:numId w:val="1"/>
        </w:numPr>
        <w:spacing w:after="150" w:line="276" w:lineRule="auto"/>
        <w:jc w:val="both"/>
        <w:rPr>
          <w:rFonts w:cstheme="minorHAnsi"/>
        </w:rPr>
      </w:pPr>
      <w:r w:rsidRPr="00E50962">
        <w:rPr>
          <w:rFonts w:cstheme="minorHAnsi"/>
        </w:rPr>
        <w:t>wniesienia skargi do Prezesa Urzędu Ochrony Danych Osobowych, gdy uznają Państwo, że przetwarzanie danych osobowych Państwa dotyczących narusza przepisy RODO;</w:t>
      </w:r>
    </w:p>
    <w:p w14:paraId="51D1F0D3" w14:textId="77777777" w:rsidR="00290E9F" w:rsidRPr="00E50962" w:rsidRDefault="00290E9F" w:rsidP="00290E9F">
      <w:pPr>
        <w:spacing w:after="150"/>
        <w:jc w:val="both"/>
        <w:rPr>
          <w:rFonts w:cstheme="minorHAnsi"/>
        </w:rPr>
      </w:pPr>
      <w:r w:rsidRPr="00E50962">
        <w:rPr>
          <w:rFonts w:cstheme="minorHAnsi"/>
        </w:rPr>
        <w:t>Jednocześnie informujemy, iż nie przysługuje Państwu prawo do:</w:t>
      </w:r>
    </w:p>
    <w:p w14:paraId="7E10B41A" w14:textId="77777777" w:rsidR="00290E9F" w:rsidRPr="00E50962" w:rsidRDefault="00290E9F" w:rsidP="00394D15">
      <w:pPr>
        <w:pStyle w:val="Akapitzlist"/>
        <w:numPr>
          <w:ilvl w:val="0"/>
          <w:numId w:val="2"/>
        </w:numPr>
        <w:spacing w:after="150" w:line="276" w:lineRule="auto"/>
        <w:jc w:val="both"/>
        <w:rPr>
          <w:rFonts w:cstheme="minorHAnsi"/>
        </w:rPr>
      </w:pPr>
      <w:r w:rsidRPr="00E50962">
        <w:rPr>
          <w:rFonts w:cstheme="minorHAnsi"/>
        </w:rPr>
        <w:t>usunięcia danych osobowych w związku z art. 17 ust. 3 lit. b, d lub e RODO;</w:t>
      </w:r>
    </w:p>
    <w:p w14:paraId="61DA4766" w14:textId="77777777" w:rsidR="00290E9F" w:rsidRPr="00E50962" w:rsidRDefault="00290E9F" w:rsidP="00394D15">
      <w:pPr>
        <w:pStyle w:val="Akapitzlist"/>
        <w:numPr>
          <w:ilvl w:val="0"/>
          <w:numId w:val="2"/>
        </w:numPr>
        <w:spacing w:after="150" w:line="276" w:lineRule="auto"/>
        <w:jc w:val="both"/>
        <w:rPr>
          <w:rFonts w:cstheme="minorHAnsi"/>
        </w:rPr>
      </w:pPr>
      <w:r w:rsidRPr="00E50962">
        <w:rPr>
          <w:rFonts w:cstheme="minorHAnsi"/>
        </w:rPr>
        <w:t>przenoszenia danych osobowych, o którym mowa w art. 20 RODO;</w:t>
      </w:r>
    </w:p>
    <w:p w14:paraId="0DF1FAEF" w14:textId="77777777" w:rsidR="00290E9F" w:rsidRPr="00E50962" w:rsidRDefault="00290E9F" w:rsidP="00394D15">
      <w:pPr>
        <w:pStyle w:val="Akapitzlist"/>
        <w:numPr>
          <w:ilvl w:val="0"/>
          <w:numId w:val="2"/>
        </w:numPr>
        <w:spacing w:after="150" w:line="276" w:lineRule="auto"/>
        <w:jc w:val="both"/>
        <w:rPr>
          <w:rFonts w:cstheme="minorHAnsi"/>
        </w:rPr>
      </w:pPr>
      <w:r w:rsidRPr="00E50962">
        <w:rPr>
          <w:rFonts w:cstheme="minorHAnsi"/>
        </w:rPr>
        <w:t xml:space="preserve">prawo sprzeciwu wobec przetwarzania danych osobowych na podstawie art. 21 RODO, gdyż podstawą prawną przetwarzania Państwa danych osobowych jest art. 6 ust. 1 lit. c RODO. </w:t>
      </w:r>
    </w:p>
    <w:p w14:paraId="1734655D" w14:textId="77777777" w:rsidR="00290E9F" w:rsidRPr="00E50962" w:rsidRDefault="00290E9F" w:rsidP="00290E9F">
      <w:pPr>
        <w:autoSpaceDE w:val="0"/>
        <w:autoSpaceDN w:val="0"/>
        <w:adjustRightInd w:val="0"/>
        <w:jc w:val="both"/>
        <w:rPr>
          <w:rFonts w:cstheme="minorHAnsi"/>
        </w:rPr>
      </w:pPr>
      <w:r w:rsidRPr="00E50962">
        <w:rPr>
          <w:rFonts w:cstheme="minorHAnsi"/>
        </w:rPr>
        <w:t>Jednocześnie Zamawiający przypomina o ciążącym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wyłączeń, o których mowa w art. 14 ust. 5 RODO.</w:t>
      </w:r>
    </w:p>
    <w:p w14:paraId="50215FA6" w14:textId="77777777" w:rsidR="00290E9F" w:rsidRPr="00E131EB" w:rsidRDefault="00290E9F" w:rsidP="00290E9F">
      <w:pPr>
        <w:pStyle w:val="Akapitzlist"/>
        <w:spacing w:after="150"/>
        <w:rPr>
          <w:rFonts w:ascii="Times New Roman" w:hAnsi="Times New Roman" w:cs="Times New Roman"/>
          <w:sz w:val="24"/>
          <w:szCs w:val="24"/>
        </w:rPr>
      </w:pPr>
    </w:p>
    <w:p w14:paraId="2B5F4C5B" w14:textId="77777777" w:rsidR="00290E9F" w:rsidRPr="00E50962" w:rsidRDefault="00290E9F" w:rsidP="00290E9F">
      <w:pPr>
        <w:pStyle w:val="Akapitzlist"/>
        <w:ind w:left="426"/>
        <w:jc w:val="both"/>
        <w:rPr>
          <w:rFonts w:cstheme="minorHAnsi"/>
          <w:szCs w:val="24"/>
        </w:rPr>
      </w:pPr>
      <w:r w:rsidRPr="00E50962">
        <w:rPr>
          <w:rFonts w:cstheme="minorHAnsi"/>
          <w:szCs w:val="24"/>
        </w:rPr>
        <w:t>* Wyjaśnienie: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02010BDD" w14:textId="77777777" w:rsidR="00290E9F" w:rsidRPr="00E50962" w:rsidRDefault="00290E9F" w:rsidP="00290E9F">
      <w:pPr>
        <w:pStyle w:val="Akapitzlist"/>
        <w:ind w:left="426"/>
        <w:jc w:val="both"/>
        <w:rPr>
          <w:rFonts w:cstheme="minorHAnsi"/>
          <w:szCs w:val="24"/>
        </w:rPr>
      </w:pPr>
      <w:r w:rsidRPr="00E50962">
        <w:rPr>
          <w:rFonts w:cstheme="minorHAnsi"/>
          <w:szCs w:val="24"/>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3E23841" w14:textId="77777777" w:rsidR="00715CB1" w:rsidRPr="00BF43F2" w:rsidRDefault="00715CB1" w:rsidP="00715CB1">
      <w:pPr>
        <w:shd w:val="clear" w:color="auto" w:fill="FFFFFF" w:themeFill="background1"/>
        <w:spacing w:line="276" w:lineRule="auto"/>
        <w:contextualSpacing/>
        <w:jc w:val="both"/>
        <w:rPr>
          <w:rFonts w:cstheme="minorHAnsi"/>
          <w:color w:val="FF0000"/>
        </w:rPr>
      </w:pPr>
    </w:p>
    <w:p w14:paraId="3894D9E0" w14:textId="77777777" w:rsidR="00715CB1" w:rsidRPr="00BF43F2" w:rsidRDefault="00715CB1" w:rsidP="00394D15">
      <w:pPr>
        <w:numPr>
          <w:ilvl w:val="0"/>
          <w:numId w:val="9"/>
        </w:numPr>
        <w:shd w:val="clear" w:color="auto" w:fill="FFFFFF" w:themeFill="background1"/>
        <w:tabs>
          <w:tab w:val="left" w:pos="426"/>
        </w:tabs>
        <w:spacing w:after="0" w:line="276" w:lineRule="auto"/>
        <w:ind w:left="0" w:firstLine="0"/>
        <w:contextualSpacing/>
        <w:jc w:val="both"/>
        <w:rPr>
          <w:rFonts w:cstheme="minorHAnsi"/>
          <w:b/>
        </w:rPr>
      </w:pPr>
      <w:r w:rsidRPr="00BF43F2">
        <w:rPr>
          <w:rFonts w:cstheme="minorHAnsi"/>
          <w:b/>
        </w:rPr>
        <w:t>Tryb udzielenia zamówienia publicznego</w:t>
      </w:r>
    </w:p>
    <w:p w14:paraId="41772C0F" w14:textId="14F4E532" w:rsidR="00715CB1" w:rsidRPr="009F0A94" w:rsidRDefault="00715CB1" w:rsidP="009F0A94">
      <w:pPr>
        <w:numPr>
          <w:ilvl w:val="0"/>
          <w:numId w:val="7"/>
        </w:numPr>
        <w:shd w:val="clear" w:color="auto" w:fill="FFFFFF" w:themeFill="background1"/>
        <w:spacing w:after="0" w:line="276" w:lineRule="auto"/>
        <w:ind w:left="426" w:hanging="426"/>
        <w:contextualSpacing/>
        <w:jc w:val="both"/>
        <w:rPr>
          <w:rFonts w:cstheme="minorHAnsi"/>
        </w:rPr>
      </w:pPr>
      <w:r w:rsidRPr="00BF43F2">
        <w:rPr>
          <w:rFonts w:cstheme="minorHAnsi"/>
        </w:rPr>
        <w:t>Do niniejszego postępowania mają zastosowanie przepisy ustawy z dnia 11 września 201</w:t>
      </w:r>
      <w:r w:rsidR="009F0A94">
        <w:rPr>
          <w:rFonts w:cstheme="minorHAnsi"/>
        </w:rPr>
        <w:t xml:space="preserve">9 r. Prawo zamówień publicznych </w:t>
      </w:r>
      <w:r w:rsidR="009F0A94" w:rsidRPr="009F0A94">
        <w:rPr>
          <w:rFonts w:cstheme="minorHAnsi"/>
        </w:rPr>
        <w:t xml:space="preserve">(t.j. Dz. U. z 2024 poz. 1320 ze zm.), </w:t>
      </w:r>
      <w:r w:rsidRPr="009F0A94">
        <w:rPr>
          <w:rFonts w:cstheme="minorHAnsi"/>
        </w:rPr>
        <w:t>zwanej dalej ustawą Pzp.</w:t>
      </w:r>
    </w:p>
    <w:p w14:paraId="13E21272" w14:textId="77777777" w:rsidR="00715CB1" w:rsidRPr="00BF43F2" w:rsidRDefault="00715CB1" w:rsidP="00394D15">
      <w:pPr>
        <w:numPr>
          <w:ilvl w:val="0"/>
          <w:numId w:val="7"/>
        </w:numPr>
        <w:shd w:val="clear" w:color="auto" w:fill="FFFFFF" w:themeFill="background1"/>
        <w:spacing w:after="0" w:line="276" w:lineRule="auto"/>
        <w:ind w:left="426" w:hanging="426"/>
        <w:contextualSpacing/>
        <w:jc w:val="both"/>
        <w:rPr>
          <w:rFonts w:cstheme="minorHAnsi"/>
        </w:rPr>
      </w:pPr>
      <w:r w:rsidRPr="00BF43F2">
        <w:rPr>
          <w:rFonts w:cstheme="minorHAnsi"/>
        </w:rPr>
        <w:t>Postępowanie prowadzone jest w trybie przetargu nieograniczonego o wartości równej lub przekraczającej progi unijne, na podstawie art. 132 ustawy Pzp.</w:t>
      </w:r>
    </w:p>
    <w:p w14:paraId="4B2EB37F" w14:textId="5206033A" w:rsidR="00290E9F" w:rsidRPr="00290E9F" w:rsidRDefault="00290E9F" w:rsidP="00394D15">
      <w:pPr>
        <w:numPr>
          <w:ilvl w:val="0"/>
          <w:numId w:val="7"/>
        </w:numPr>
        <w:shd w:val="clear" w:color="auto" w:fill="FFFFFF" w:themeFill="background1"/>
        <w:spacing w:after="0" w:line="276" w:lineRule="auto"/>
        <w:ind w:left="426" w:hanging="426"/>
        <w:contextualSpacing/>
        <w:jc w:val="both"/>
        <w:rPr>
          <w:rFonts w:cstheme="minorHAnsi"/>
        </w:rPr>
      </w:pPr>
      <w:r w:rsidRPr="00290E9F">
        <w:rPr>
          <w:rFonts w:ascii="Calibri" w:hAnsi="Calibri" w:cs="Calibri"/>
        </w:rPr>
        <w:t xml:space="preserve">Postępowanie dofinansowane w ramach </w:t>
      </w:r>
      <w:r w:rsidRPr="00290E9F">
        <w:rPr>
          <w:rFonts w:ascii="Calibri" w:hAnsi="Calibri" w:cs="Calibri"/>
          <w:bCs/>
        </w:rPr>
        <w:t xml:space="preserve">Krajowego Planu Odbudowy i Zwiększania Odporności, w Komponencie A „Odporność i konkurencyjność gospodarki”, jako część inwestycji A3.1.1 „Wsparcie rozwoju nowoczesnego kształcenia zawodowego, szkolnictwa wyższego oraz uczenia się przez całe życie”. </w:t>
      </w:r>
      <w:r w:rsidRPr="00290E9F">
        <w:rPr>
          <w:rFonts w:ascii="Calibri" w:hAnsi="Calibri" w:cs="Calibri"/>
        </w:rPr>
        <w:t xml:space="preserve">    </w:t>
      </w:r>
    </w:p>
    <w:p w14:paraId="51D12E21" w14:textId="77777777" w:rsidR="00715CB1" w:rsidRPr="00BF43F2" w:rsidRDefault="00715CB1" w:rsidP="00394D15">
      <w:pPr>
        <w:numPr>
          <w:ilvl w:val="0"/>
          <w:numId w:val="7"/>
        </w:numPr>
        <w:shd w:val="clear" w:color="auto" w:fill="FFFFFF" w:themeFill="background1"/>
        <w:spacing w:after="0" w:line="276" w:lineRule="auto"/>
        <w:ind w:left="426" w:hanging="426"/>
        <w:contextualSpacing/>
        <w:jc w:val="both"/>
        <w:rPr>
          <w:rFonts w:cstheme="minorHAnsi"/>
        </w:rPr>
      </w:pPr>
      <w:r w:rsidRPr="00BF43F2">
        <w:rPr>
          <w:rFonts w:cstheme="minorHAnsi"/>
        </w:rPr>
        <w:t xml:space="preserve">Rodzaj przedmiotu zamówienia: </w:t>
      </w:r>
      <w:r>
        <w:rPr>
          <w:rFonts w:cstheme="minorHAnsi"/>
          <w:b/>
        </w:rPr>
        <w:t>usługa</w:t>
      </w:r>
      <w:r w:rsidRPr="00BF43F2">
        <w:rPr>
          <w:rFonts w:cstheme="minorHAnsi"/>
        </w:rPr>
        <w:t>.</w:t>
      </w:r>
    </w:p>
    <w:p w14:paraId="60E38E57" w14:textId="77777777" w:rsidR="00715CB1" w:rsidRPr="00BF43F2" w:rsidRDefault="00715CB1" w:rsidP="00394D15">
      <w:pPr>
        <w:numPr>
          <w:ilvl w:val="0"/>
          <w:numId w:val="7"/>
        </w:numPr>
        <w:shd w:val="clear" w:color="auto" w:fill="FFFFFF" w:themeFill="background1"/>
        <w:spacing w:after="0" w:line="276" w:lineRule="auto"/>
        <w:ind w:left="426" w:hanging="426"/>
        <w:contextualSpacing/>
        <w:jc w:val="both"/>
        <w:rPr>
          <w:rFonts w:cstheme="minorHAnsi"/>
        </w:rPr>
      </w:pPr>
      <w:r w:rsidRPr="00BF43F2">
        <w:rPr>
          <w:rFonts w:cstheme="minorHAnsi"/>
        </w:rPr>
        <w:t>Zamawiający nie przewiduje zawarcia umowy ramowej.</w:t>
      </w:r>
    </w:p>
    <w:p w14:paraId="14D87E18" w14:textId="77777777" w:rsidR="00715CB1" w:rsidRPr="00BF43F2" w:rsidRDefault="00715CB1" w:rsidP="00394D15">
      <w:pPr>
        <w:numPr>
          <w:ilvl w:val="0"/>
          <w:numId w:val="7"/>
        </w:numPr>
        <w:shd w:val="clear" w:color="auto" w:fill="FFFFFF" w:themeFill="background1"/>
        <w:spacing w:after="0" w:line="276" w:lineRule="auto"/>
        <w:ind w:left="426" w:hanging="426"/>
        <w:contextualSpacing/>
        <w:jc w:val="both"/>
        <w:rPr>
          <w:rFonts w:cstheme="minorHAnsi"/>
        </w:rPr>
      </w:pPr>
      <w:r w:rsidRPr="00BF43F2">
        <w:rPr>
          <w:rFonts w:cstheme="minorHAnsi"/>
        </w:rPr>
        <w:t>Zamawiający nie przewiduje wyboru oferty najkorzystniejszej z zastosowaniem aukcji elektronicznej.</w:t>
      </w:r>
    </w:p>
    <w:p w14:paraId="506A1411" w14:textId="77777777" w:rsidR="00715CB1" w:rsidRPr="00BF43F2" w:rsidRDefault="00715CB1" w:rsidP="00394D15">
      <w:pPr>
        <w:numPr>
          <w:ilvl w:val="0"/>
          <w:numId w:val="7"/>
        </w:numPr>
        <w:shd w:val="clear" w:color="auto" w:fill="FFFFFF" w:themeFill="background1"/>
        <w:spacing w:after="0" w:line="276" w:lineRule="auto"/>
        <w:ind w:left="426" w:hanging="426"/>
        <w:contextualSpacing/>
        <w:jc w:val="both"/>
        <w:rPr>
          <w:rFonts w:cstheme="minorHAnsi"/>
        </w:rPr>
      </w:pPr>
      <w:r w:rsidRPr="00BF43F2">
        <w:rPr>
          <w:rFonts w:cstheme="minorHAnsi"/>
        </w:rPr>
        <w:lastRenderedPageBreak/>
        <w:t>Wykonawca może powierzyć wykonanie części zamówienia podwykonawcy. Zamawiający żąda wskazania przez wykonawcę, w ofercie, części zamówienia, których wykonanie zamierza powierzyć podwykonawcom, oraz podania nazw ewentualnych podwykonawców.</w:t>
      </w:r>
    </w:p>
    <w:p w14:paraId="1090B69B" w14:textId="77777777" w:rsidR="00715CB1" w:rsidRPr="00BF43F2" w:rsidRDefault="00715CB1" w:rsidP="00394D15">
      <w:pPr>
        <w:numPr>
          <w:ilvl w:val="0"/>
          <w:numId w:val="7"/>
        </w:numPr>
        <w:shd w:val="clear" w:color="auto" w:fill="FFFFFF" w:themeFill="background1"/>
        <w:spacing w:after="0" w:line="276" w:lineRule="auto"/>
        <w:ind w:left="426" w:hanging="426"/>
        <w:contextualSpacing/>
        <w:jc w:val="both"/>
        <w:rPr>
          <w:rFonts w:cstheme="minorHAnsi"/>
        </w:rPr>
      </w:pPr>
      <w:r w:rsidRPr="00BF43F2">
        <w:rPr>
          <w:rFonts w:cstheme="minorHAnsi"/>
        </w:rPr>
        <w:t>Zgodnie z art. 126 ust. 1 PZP Zamawiający wezwie wykonawcę, którego oferta została najwyżej oceniona, do złożenia w wyznaczonym terminie, nie krótszym niż 10 dni od dnia wezwania, podmiotowych środków dowodowych, jeżeli wymagał ich złożenia w ogłoszeniu o zamówieniu lub dokumentach zamówienia, aktualnych na dzień złożenia podmiotowych środków dowodowych.</w:t>
      </w:r>
    </w:p>
    <w:p w14:paraId="1ABA1767" w14:textId="77777777" w:rsidR="00715CB1" w:rsidRPr="00BF43F2" w:rsidRDefault="00715CB1" w:rsidP="00394D15">
      <w:pPr>
        <w:numPr>
          <w:ilvl w:val="0"/>
          <w:numId w:val="7"/>
        </w:numPr>
        <w:shd w:val="clear" w:color="auto" w:fill="FFFFFF" w:themeFill="background1"/>
        <w:spacing w:after="0" w:line="276" w:lineRule="auto"/>
        <w:ind w:left="426" w:hanging="426"/>
        <w:contextualSpacing/>
        <w:jc w:val="both"/>
        <w:rPr>
          <w:rFonts w:cstheme="minorHAnsi"/>
        </w:rPr>
      </w:pPr>
      <w:r w:rsidRPr="00BF43F2">
        <w:rPr>
          <w:rFonts w:cstheme="minorHAnsi"/>
        </w:rPr>
        <w:t>Postępowanie o udzielenie zamówienia prowadzone jest w języku polskim.</w:t>
      </w:r>
    </w:p>
    <w:p w14:paraId="70207BA5" w14:textId="77777777" w:rsidR="00715CB1" w:rsidRPr="00BF43F2" w:rsidRDefault="00715CB1" w:rsidP="00715CB1">
      <w:pPr>
        <w:shd w:val="clear" w:color="auto" w:fill="FFFFFF" w:themeFill="background1"/>
        <w:spacing w:line="276" w:lineRule="auto"/>
        <w:ind w:left="426"/>
        <w:contextualSpacing/>
        <w:jc w:val="both"/>
        <w:rPr>
          <w:rFonts w:cstheme="minorHAnsi"/>
        </w:rPr>
      </w:pPr>
    </w:p>
    <w:p w14:paraId="29344FBF" w14:textId="77777777" w:rsidR="00715CB1" w:rsidRPr="00BF43F2" w:rsidRDefault="00715CB1" w:rsidP="00394D15">
      <w:pPr>
        <w:numPr>
          <w:ilvl w:val="0"/>
          <w:numId w:val="9"/>
        </w:numPr>
        <w:shd w:val="clear" w:color="auto" w:fill="FFFFFF" w:themeFill="background1"/>
        <w:tabs>
          <w:tab w:val="left" w:pos="426"/>
        </w:tabs>
        <w:spacing w:after="0" w:line="276" w:lineRule="auto"/>
        <w:ind w:left="0" w:firstLine="0"/>
        <w:contextualSpacing/>
        <w:jc w:val="both"/>
        <w:rPr>
          <w:rFonts w:cstheme="minorHAnsi"/>
          <w:b/>
          <w:color w:val="000000" w:themeColor="text1"/>
        </w:rPr>
      </w:pPr>
      <w:r w:rsidRPr="00BF43F2">
        <w:rPr>
          <w:rFonts w:cstheme="minorHAnsi"/>
          <w:b/>
        </w:rPr>
        <w:t xml:space="preserve">Opis przedmiotu </w:t>
      </w:r>
      <w:r w:rsidRPr="00BF43F2">
        <w:rPr>
          <w:rFonts w:cstheme="minorHAnsi"/>
          <w:b/>
          <w:color w:val="000000" w:themeColor="text1"/>
        </w:rPr>
        <w:t>zamówienia</w:t>
      </w:r>
    </w:p>
    <w:p w14:paraId="56A455D4" w14:textId="5268624C" w:rsidR="00A8565C" w:rsidRPr="003B15F1" w:rsidRDefault="00A8565C" w:rsidP="003B15F1">
      <w:pPr>
        <w:numPr>
          <w:ilvl w:val="0"/>
          <w:numId w:val="13"/>
        </w:numPr>
        <w:spacing w:after="0" w:line="240" w:lineRule="auto"/>
        <w:contextualSpacing/>
        <w:jc w:val="both"/>
        <w:rPr>
          <w:color w:val="000000" w:themeColor="text1"/>
        </w:rPr>
      </w:pPr>
      <w:r w:rsidRPr="00A8565C">
        <w:rPr>
          <w:color w:val="000000" w:themeColor="text1"/>
        </w:rPr>
        <w:t>Przedmiotem zamówien</w:t>
      </w:r>
      <w:r w:rsidR="003F5F54">
        <w:rPr>
          <w:color w:val="000000" w:themeColor="text1"/>
        </w:rPr>
        <w:t xml:space="preserve">ia jest </w:t>
      </w:r>
      <w:r w:rsidR="003B15F1" w:rsidRPr="003B15F1">
        <w:rPr>
          <w:color w:val="000000" w:themeColor="text1"/>
        </w:rPr>
        <w:t xml:space="preserve">kompleksowa organizacja „Akademii </w:t>
      </w:r>
      <w:r w:rsidR="003B15F1">
        <w:rPr>
          <w:color w:val="000000" w:themeColor="text1"/>
        </w:rPr>
        <w:t xml:space="preserve">OPEN” organizowanej </w:t>
      </w:r>
      <w:r w:rsidR="003B15F1" w:rsidRPr="003B15F1">
        <w:rPr>
          <w:color w:val="000000" w:themeColor="text1"/>
        </w:rPr>
        <w:t>w ramach realizowanego projektu pn.: „Zbudowanie systemu koordynacji i monitorowania regionalnych działań na rzecz kształcenia zawodowego, szkolnictwa wyższego, uczenia się przez całe życie, w tym uczenia się dorosłych.”</w:t>
      </w:r>
      <w:r w:rsidR="003B15F1" w:rsidRPr="003B15F1">
        <w:rPr>
          <w:color w:val="000000" w:themeColor="text1"/>
        </w:rPr>
        <w:tab/>
      </w:r>
    </w:p>
    <w:p w14:paraId="5DAC34AB" w14:textId="77777777" w:rsidR="00BA26C2" w:rsidRDefault="00BA26C2" w:rsidP="00BA26C2">
      <w:pPr>
        <w:spacing w:after="0" w:line="240" w:lineRule="auto"/>
        <w:contextualSpacing/>
        <w:jc w:val="both"/>
        <w:rPr>
          <w:color w:val="000000" w:themeColor="text1"/>
        </w:rPr>
      </w:pPr>
    </w:p>
    <w:p w14:paraId="2A63E4E7" w14:textId="6FFB4B79" w:rsidR="00BA26C2" w:rsidRDefault="00BA26C2" w:rsidP="003F5F54">
      <w:pPr>
        <w:spacing w:after="0" w:line="240" w:lineRule="auto"/>
        <w:ind w:left="360"/>
        <w:contextualSpacing/>
        <w:jc w:val="both"/>
        <w:rPr>
          <w:color w:val="000000" w:themeColor="text1"/>
        </w:rPr>
      </w:pPr>
      <w:r w:rsidRPr="00BA26C2">
        <w:rPr>
          <w:color w:val="000000" w:themeColor="text1"/>
        </w:rPr>
        <w:t>Przedmiotem zamówienia jest świadczenie kompleksowych usług hotelarskich wraz z wyżywieniem oraz zapewnieniem zaplecza szkoleniowego dla uczestników Akademii OPEN, którymi będzie młodzież w wieku od 15 do 18 lat oraz ich opiekunowie. Realizacja zamówienia planowana jest w terminie od 07 maja (czwartek) do 10 maja (niedziela) 2026 roku.</w:t>
      </w:r>
    </w:p>
    <w:p w14:paraId="27E0BF50" w14:textId="74182F42" w:rsidR="003B15F1" w:rsidRDefault="003B15F1" w:rsidP="003F5F54">
      <w:pPr>
        <w:spacing w:after="0" w:line="240" w:lineRule="auto"/>
        <w:ind w:left="360"/>
        <w:contextualSpacing/>
        <w:jc w:val="both"/>
        <w:rPr>
          <w:color w:val="000000" w:themeColor="text1"/>
        </w:rPr>
      </w:pPr>
    </w:p>
    <w:p w14:paraId="5ED9F6F4" w14:textId="44A3B56A" w:rsidR="003B15F1" w:rsidRPr="00A8565C" w:rsidRDefault="003B15F1" w:rsidP="003B15F1">
      <w:pPr>
        <w:spacing w:after="0" w:line="240" w:lineRule="auto"/>
        <w:ind w:left="360"/>
        <w:contextualSpacing/>
        <w:jc w:val="both"/>
        <w:rPr>
          <w:color w:val="000000" w:themeColor="text1"/>
        </w:rPr>
      </w:pPr>
      <w:r w:rsidRPr="003B15F1">
        <w:rPr>
          <w:color w:val="000000" w:themeColor="text1"/>
        </w:rPr>
        <w:t>W wydarzeniu weźmie udział łącznie około 220 osób,</w:t>
      </w:r>
      <w:r>
        <w:rPr>
          <w:color w:val="000000" w:themeColor="text1"/>
        </w:rPr>
        <w:t xml:space="preserve"> w tym 200 uczestników w wieku </w:t>
      </w:r>
      <w:r w:rsidRPr="003B15F1">
        <w:rPr>
          <w:color w:val="000000" w:themeColor="text1"/>
        </w:rPr>
        <w:t>15-18 lat oraz 20 opiekunów.</w:t>
      </w:r>
    </w:p>
    <w:p w14:paraId="3E583C74" w14:textId="151384A1" w:rsidR="00565D08" w:rsidRPr="00E131EB" w:rsidRDefault="00565D08" w:rsidP="00565D08">
      <w:pPr>
        <w:contextualSpacing/>
        <w:jc w:val="both"/>
        <w:rPr>
          <w:color w:val="000000" w:themeColor="text1"/>
        </w:rPr>
      </w:pPr>
    </w:p>
    <w:p w14:paraId="5A13FCBD" w14:textId="77777777" w:rsidR="00565D08" w:rsidRDefault="00565D08" w:rsidP="00565D08">
      <w:pPr>
        <w:numPr>
          <w:ilvl w:val="0"/>
          <w:numId w:val="13"/>
        </w:numPr>
        <w:spacing w:after="0" w:line="240" w:lineRule="auto"/>
        <w:contextualSpacing/>
        <w:jc w:val="both"/>
        <w:rPr>
          <w:color w:val="000000" w:themeColor="text1"/>
        </w:rPr>
      </w:pPr>
      <w:r w:rsidRPr="00E131EB">
        <w:rPr>
          <w:color w:val="000000" w:themeColor="text1"/>
        </w:rPr>
        <w:t xml:space="preserve">Szczegółowy opis przedmiotu zamówienia przedstawiony został w załączniku nr </w:t>
      </w:r>
      <w:r>
        <w:rPr>
          <w:color w:val="000000" w:themeColor="text1"/>
        </w:rPr>
        <w:t>1</w:t>
      </w:r>
      <w:r w:rsidRPr="00E131EB">
        <w:rPr>
          <w:color w:val="000000" w:themeColor="text1"/>
        </w:rPr>
        <w:t xml:space="preserve"> do SWZ </w:t>
      </w:r>
      <w:r>
        <w:rPr>
          <w:color w:val="000000" w:themeColor="text1"/>
        </w:rPr>
        <w:t>- OPZ</w:t>
      </w:r>
    </w:p>
    <w:p w14:paraId="4BD3CD41" w14:textId="77777777" w:rsidR="00565D08" w:rsidRDefault="00565D08" w:rsidP="00565D08">
      <w:pPr>
        <w:spacing w:after="0" w:line="240" w:lineRule="auto"/>
        <w:ind w:left="426"/>
        <w:contextualSpacing/>
        <w:jc w:val="both"/>
        <w:rPr>
          <w:color w:val="000000" w:themeColor="text1"/>
        </w:rPr>
      </w:pPr>
    </w:p>
    <w:p w14:paraId="1776145A" w14:textId="77777777" w:rsidR="00565D08" w:rsidRPr="00693DC1" w:rsidRDefault="00565D08" w:rsidP="00565D08">
      <w:pPr>
        <w:pStyle w:val="Akapitzlist"/>
        <w:ind w:left="360"/>
        <w:jc w:val="both"/>
        <w:rPr>
          <w:color w:val="000000" w:themeColor="text1"/>
        </w:rPr>
      </w:pPr>
      <w:r w:rsidRPr="00013701">
        <w:rPr>
          <w:color w:val="000000" w:themeColor="text1"/>
        </w:rPr>
        <w:t>79952000-2 – Usługi</w:t>
      </w:r>
      <w:r>
        <w:rPr>
          <w:color w:val="000000" w:themeColor="text1"/>
        </w:rPr>
        <w:t xml:space="preserve"> w zakresie organizacji imprez</w:t>
      </w:r>
    </w:p>
    <w:p w14:paraId="27F77D17" w14:textId="28D3C831" w:rsidR="00565D08" w:rsidRDefault="00565D08" w:rsidP="00565D08">
      <w:pPr>
        <w:pStyle w:val="Akapitzlist"/>
        <w:ind w:left="360"/>
        <w:jc w:val="both"/>
        <w:rPr>
          <w:color w:val="000000" w:themeColor="text1"/>
        </w:rPr>
      </w:pPr>
      <w:r w:rsidRPr="00013701">
        <w:rPr>
          <w:color w:val="000000" w:themeColor="text1"/>
        </w:rPr>
        <w:t>55300000-3 – Usługi restauracyjne i dotyczące podawania posiłków</w:t>
      </w:r>
    </w:p>
    <w:p w14:paraId="5FB3C003" w14:textId="0509A700" w:rsidR="00A8565C" w:rsidRPr="00013701" w:rsidRDefault="00A8565C" w:rsidP="00A8565C">
      <w:pPr>
        <w:pStyle w:val="Akapitzlist"/>
        <w:ind w:left="360"/>
        <w:jc w:val="both"/>
        <w:rPr>
          <w:color w:val="000000" w:themeColor="text1"/>
        </w:rPr>
      </w:pPr>
      <w:r w:rsidRPr="00A8565C">
        <w:rPr>
          <w:color w:val="000000" w:themeColor="text1"/>
        </w:rPr>
        <w:t>55120000</w:t>
      </w:r>
      <w:r>
        <w:rPr>
          <w:color w:val="000000" w:themeColor="text1"/>
        </w:rPr>
        <w:t>-7</w:t>
      </w:r>
      <w:r w:rsidRPr="00A8565C">
        <w:rPr>
          <w:color w:val="000000" w:themeColor="text1"/>
        </w:rPr>
        <w:t xml:space="preserve"> </w:t>
      </w:r>
      <w:r>
        <w:rPr>
          <w:color w:val="000000" w:themeColor="text1"/>
        </w:rPr>
        <w:t xml:space="preserve">– </w:t>
      </w:r>
      <w:r w:rsidRPr="00A8565C">
        <w:rPr>
          <w:color w:val="000000" w:themeColor="text1"/>
        </w:rPr>
        <w:t>Usługi hotelarskie w zakresie spotkań i konferencji</w:t>
      </w:r>
    </w:p>
    <w:p w14:paraId="1939F593" w14:textId="50556E77" w:rsidR="00565D08" w:rsidRPr="009E08EC" w:rsidRDefault="00565D08" w:rsidP="009E08EC">
      <w:pPr>
        <w:numPr>
          <w:ilvl w:val="0"/>
          <w:numId w:val="13"/>
        </w:numPr>
        <w:spacing w:after="0" w:line="240" w:lineRule="auto"/>
        <w:contextualSpacing/>
        <w:jc w:val="both"/>
        <w:rPr>
          <w:color w:val="000000" w:themeColor="text1"/>
        </w:rPr>
      </w:pPr>
      <w:r w:rsidRPr="00E131EB">
        <w:rPr>
          <w:color w:val="000000" w:themeColor="text1"/>
        </w:rPr>
        <w:t>Zamawiający nie przewiduje udzielenia zamówień, o których mowa w art. 214 ust. 1 pkt 7 ustawy Pzp.</w:t>
      </w:r>
    </w:p>
    <w:p w14:paraId="2CB14699" w14:textId="77777777" w:rsidR="00715CB1" w:rsidRPr="00BF43F2" w:rsidRDefault="00715CB1" w:rsidP="00715CB1">
      <w:pPr>
        <w:shd w:val="clear" w:color="auto" w:fill="FFFFFF" w:themeFill="background1"/>
        <w:spacing w:line="276" w:lineRule="auto"/>
        <w:contextualSpacing/>
        <w:jc w:val="both"/>
        <w:rPr>
          <w:rFonts w:cstheme="minorHAnsi"/>
        </w:rPr>
      </w:pPr>
    </w:p>
    <w:p w14:paraId="27EE1A99" w14:textId="77777777" w:rsidR="00715CB1" w:rsidRPr="00BF43F2" w:rsidRDefault="00715CB1" w:rsidP="00394D15">
      <w:pPr>
        <w:numPr>
          <w:ilvl w:val="0"/>
          <w:numId w:val="9"/>
        </w:numPr>
        <w:shd w:val="clear" w:color="auto" w:fill="FFFFFF" w:themeFill="background1"/>
        <w:tabs>
          <w:tab w:val="left" w:pos="426"/>
        </w:tabs>
        <w:spacing w:after="0" w:line="276" w:lineRule="auto"/>
        <w:ind w:left="0" w:firstLine="0"/>
        <w:contextualSpacing/>
        <w:jc w:val="both"/>
        <w:rPr>
          <w:rFonts w:cstheme="minorHAnsi"/>
          <w:b/>
        </w:rPr>
      </w:pPr>
      <w:r w:rsidRPr="00BF43F2">
        <w:rPr>
          <w:rFonts w:cstheme="minorHAnsi"/>
          <w:b/>
        </w:rPr>
        <w:t>Informacja na temat możliwości składania ofert wariantowych i równoważnych</w:t>
      </w:r>
    </w:p>
    <w:p w14:paraId="747F3034" w14:textId="77777777" w:rsidR="00715CB1" w:rsidRPr="00BF43F2" w:rsidRDefault="00715CB1" w:rsidP="00394D15">
      <w:pPr>
        <w:numPr>
          <w:ilvl w:val="0"/>
          <w:numId w:val="10"/>
        </w:numPr>
        <w:shd w:val="clear" w:color="auto" w:fill="FFFFFF" w:themeFill="background1"/>
        <w:spacing w:after="0" w:line="276" w:lineRule="auto"/>
        <w:ind w:left="426" w:hanging="426"/>
        <w:contextualSpacing/>
        <w:jc w:val="both"/>
        <w:rPr>
          <w:rFonts w:cstheme="minorHAnsi"/>
        </w:rPr>
      </w:pPr>
      <w:r w:rsidRPr="00BF43F2">
        <w:rPr>
          <w:rFonts w:cstheme="minorHAnsi"/>
        </w:rPr>
        <w:t>Zamawiający nie dopuszcza składania ofert wariantowych.</w:t>
      </w:r>
    </w:p>
    <w:p w14:paraId="4E6925D0" w14:textId="62B0069C" w:rsidR="00715CB1" w:rsidRDefault="00715CB1" w:rsidP="00394D15">
      <w:pPr>
        <w:numPr>
          <w:ilvl w:val="0"/>
          <w:numId w:val="10"/>
        </w:numPr>
        <w:shd w:val="clear" w:color="auto" w:fill="FFFFFF" w:themeFill="background1"/>
        <w:spacing w:after="0" w:line="276" w:lineRule="auto"/>
        <w:ind w:left="426" w:hanging="426"/>
        <w:contextualSpacing/>
        <w:jc w:val="both"/>
        <w:rPr>
          <w:rFonts w:cstheme="minorHAnsi"/>
        </w:rPr>
      </w:pPr>
      <w:r w:rsidRPr="00BF43F2">
        <w:rPr>
          <w:rFonts w:cstheme="minorHAnsi"/>
        </w:rPr>
        <w:t>Zamawiający</w:t>
      </w:r>
      <w:r w:rsidR="00666A67">
        <w:rPr>
          <w:rFonts w:cstheme="minorHAnsi"/>
        </w:rPr>
        <w:t xml:space="preserve"> nie dopuszcza składania</w:t>
      </w:r>
      <w:r w:rsidRPr="00BF43F2">
        <w:rPr>
          <w:rFonts w:cstheme="minorHAnsi"/>
        </w:rPr>
        <w:t xml:space="preserve"> ofert częściowych.</w:t>
      </w:r>
    </w:p>
    <w:p w14:paraId="777F534D" w14:textId="77777777" w:rsidR="00666A67" w:rsidRPr="00666A67" w:rsidRDefault="00666A67" w:rsidP="00666A67">
      <w:pPr>
        <w:shd w:val="clear" w:color="auto" w:fill="FFFFFF" w:themeFill="background1"/>
        <w:spacing w:after="0" w:line="276" w:lineRule="auto"/>
        <w:contextualSpacing/>
        <w:jc w:val="both"/>
        <w:rPr>
          <w:rFonts w:cstheme="minorHAnsi"/>
        </w:rPr>
      </w:pPr>
      <w:r w:rsidRPr="00666A67">
        <w:rPr>
          <w:rFonts w:cstheme="minorHAnsi"/>
        </w:rPr>
        <w:t>Preambuła obowiązującej dyrektywy klasycznej, w motywie 78 dopuszcza ograniczenie podzielenia zamówienia na części jeżeli uzasadnione jest to albo nadmiernymi trudnościami technicznymi lub nadmiernymi kosztami wykonania zamówienia, lub też potrzeba skoordynowania działań różnych wykonawców realizujących poszczególne części zamówienia mogłaby poważnie zagrozić właściwemu wykonaniu zamówienia.</w:t>
      </w:r>
    </w:p>
    <w:p w14:paraId="6AAB99CC" w14:textId="77777777" w:rsidR="00666A67" w:rsidRPr="00666A67" w:rsidRDefault="00666A67" w:rsidP="00666A67">
      <w:pPr>
        <w:shd w:val="clear" w:color="auto" w:fill="FFFFFF" w:themeFill="background1"/>
        <w:spacing w:after="0" w:line="276" w:lineRule="auto"/>
        <w:contextualSpacing/>
        <w:jc w:val="both"/>
        <w:rPr>
          <w:rFonts w:cstheme="minorHAnsi"/>
        </w:rPr>
      </w:pPr>
      <w:r w:rsidRPr="00666A67">
        <w:rPr>
          <w:rFonts w:cstheme="minorHAnsi"/>
        </w:rPr>
        <w:t>W niniejszym postępowaniu Zamawiający nie dokonał podziału zamówienia na części z uwagi na specyfikę przedmiotu dostawy, która spowodowałaby nadmierne koszty oraz trudności w koordynacji działań różnych wykonawców realizujących poszczególne części zamówienia, które mogłyby zagrozić właściwemu wykonaniu zamówienia.</w:t>
      </w:r>
    </w:p>
    <w:p w14:paraId="15FA6EBC" w14:textId="54380571" w:rsidR="00666A67" w:rsidRDefault="00666A67" w:rsidP="00666A67">
      <w:pPr>
        <w:shd w:val="clear" w:color="auto" w:fill="FFFFFF" w:themeFill="background1"/>
        <w:spacing w:after="0" w:line="276" w:lineRule="auto"/>
        <w:contextualSpacing/>
        <w:jc w:val="both"/>
        <w:rPr>
          <w:rFonts w:cstheme="minorHAnsi"/>
        </w:rPr>
      </w:pPr>
      <w:r w:rsidRPr="00666A67">
        <w:rPr>
          <w:rFonts w:cstheme="minorHAnsi"/>
        </w:rPr>
        <w:lastRenderedPageBreak/>
        <w:t>W związku z powyższym brak jest podstaw podziału zamówienia na części. Należy dodać, iż podział zamówienia na części powinien odbywać się przy zachowaniu swobody autonomicznego podejmowania decyzji, na każdej podstawie jaką Zamawiający uzna za stosowną. Zamawiający podejmując decyzję nie podzielenia przedmiotowego zamówienia na części, uwzględniając swoje potrzeby, zachował zasady uczciwej konkurencji. Staranie się przez Wykonawców o zdobycie przedmiotowego zamówienia, w żaden sposób nie zostało ograniczone, a zasada uczciwej konkurencji została zachowana.</w:t>
      </w:r>
    </w:p>
    <w:p w14:paraId="52E198B3" w14:textId="77777777" w:rsidR="00715CB1" w:rsidRPr="00BF43F2" w:rsidRDefault="00715CB1" w:rsidP="00394D15">
      <w:pPr>
        <w:numPr>
          <w:ilvl w:val="0"/>
          <w:numId w:val="10"/>
        </w:numPr>
        <w:shd w:val="clear" w:color="auto" w:fill="FFFFFF" w:themeFill="background1"/>
        <w:spacing w:after="0" w:line="276" w:lineRule="auto"/>
        <w:ind w:left="426" w:hanging="426"/>
        <w:contextualSpacing/>
        <w:jc w:val="both"/>
        <w:rPr>
          <w:rFonts w:cstheme="minorHAnsi"/>
        </w:rPr>
      </w:pPr>
      <w:r w:rsidRPr="00BF43F2">
        <w:rPr>
          <w:rFonts w:cstheme="minorHAnsi"/>
        </w:rPr>
        <w:t>Zamawiający dopuszcza składanie ofert równoważnych.</w:t>
      </w:r>
    </w:p>
    <w:p w14:paraId="33ABE82A" w14:textId="77777777" w:rsidR="00715CB1" w:rsidRPr="00BF43F2" w:rsidRDefault="00715CB1" w:rsidP="00715CB1">
      <w:pPr>
        <w:shd w:val="clear" w:color="auto" w:fill="FFFFFF" w:themeFill="background1"/>
        <w:spacing w:line="276" w:lineRule="auto"/>
        <w:contextualSpacing/>
        <w:jc w:val="both"/>
        <w:rPr>
          <w:rFonts w:cstheme="minorHAnsi"/>
        </w:rPr>
      </w:pPr>
      <w:r w:rsidRPr="00BF43F2">
        <w:rPr>
          <w:rFonts w:cstheme="minorHAnsi"/>
        </w:rPr>
        <w:t>W przypadku, gdyby w opisie przedmiotu zamówienia Zamawiający określił przedmiot zamówienia poprzez wskazanie znaków towarowych, patentów lub pochodzenia, źródła lub szczególnego procesu, który charakteryzuje produkty lub usługi dostarczane przez konkretnego wykonawcę/producenta, jeżeli mogłoby to doprowadzić do uprzywilejowania lub wyeliminowania niektórych Wykonawców lub produktów, Zamawiający dopuszcza możliwość składania ofert równoważnych. Wskazane wyżej określenie przedmiotu zamówienia ma charakter wyłącznie pomocniczy w przygotowaniu oferty i ma na celu wskazać oczekiwania Zamawiającego. Przez ofertę równoważną należy rozumieć ofertę o parametrach nie gorszych od opisu wskazanego przez Zamawiającego w opisie przedmiotu zamówienia. Parametry wskazane przez Zamawiającego są parametrami minimalnymi, granicznymi. Pod pojęciem „parametry” rozumie się funkcjonalność, przeznaczenie, kolorystykę, strukturę, materiały, kształt, wielkość, bezpieczeństwo, wytrzymałość, postać, rozmiar, dawkę itp. W związku z powyższym Zamawiający dopuszcza możliwość zaoferowania produktów o innych znakach towarowych, patentach lub pochodzeniu, natomiast nie o innych właściwościach i funkcjonalnościach niż określone w SWZ.</w:t>
      </w:r>
    </w:p>
    <w:p w14:paraId="64F664A1" w14:textId="77777777" w:rsidR="00715CB1" w:rsidRPr="00BF43F2" w:rsidRDefault="00715CB1" w:rsidP="00715CB1">
      <w:pPr>
        <w:shd w:val="clear" w:color="auto" w:fill="FFFFFF" w:themeFill="background1"/>
        <w:spacing w:line="276" w:lineRule="auto"/>
        <w:contextualSpacing/>
        <w:jc w:val="both"/>
        <w:rPr>
          <w:rFonts w:cstheme="minorHAnsi"/>
        </w:rPr>
      </w:pPr>
      <w:r w:rsidRPr="00BF43F2">
        <w:rPr>
          <w:rFonts w:cstheme="minorHAnsi"/>
        </w:rPr>
        <w:t xml:space="preserve">W przypadku, gdy w opisie przedmiotu zamówienia zawarto odniesienia do norm europejskich, europejskich ocen technicznych, aprobat, specyfikacji technicznych i systemów odniesienia referencji technicznych, o których mowa w art. 101 ust. 1 ustawy Pzp, Zamawiający dopuszcza możliwość stosowania norm równoważnych. </w:t>
      </w:r>
    </w:p>
    <w:p w14:paraId="5B7F585E" w14:textId="77777777" w:rsidR="00715CB1" w:rsidRPr="00BF43F2" w:rsidRDefault="00715CB1" w:rsidP="00715CB1">
      <w:pPr>
        <w:shd w:val="clear" w:color="auto" w:fill="FFFFFF" w:themeFill="background1"/>
        <w:spacing w:line="276" w:lineRule="auto"/>
        <w:contextualSpacing/>
        <w:jc w:val="both"/>
        <w:rPr>
          <w:rFonts w:cstheme="minorHAnsi"/>
        </w:rPr>
      </w:pPr>
      <w:r w:rsidRPr="00BF43F2">
        <w:rPr>
          <w:rFonts w:cstheme="minorHAnsi"/>
        </w:rPr>
        <w:t>W przypadku, gdy Wykonawca nie złoży w ofercie dokumentów o zastosowaniu innych materiałów i urządzeń, to rozumie się przez to, że do kalkulacji ceny oferty oraz do wykonania umowy ujęto materiały i urządzenia zaproponowane w opisie przedmiotu zamówienia.</w:t>
      </w:r>
    </w:p>
    <w:p w14:paraId="3F6DECDC" w14:textId="77777777" w:rsidR="00715CB1" w:rsidRPr="00BF43F2" w:rsidRDefault="00715CB1" w:rsidP="00715CB1">
      <w:pPr>
        <w:shd w:val="clear" w:color="auto" w:fill="FFFFFF" w:themeFill="background1"/>
        <w:tabs>
          <w:tab w:val="left" w:pos="426"/>
        </w:tabs>
        <w:spacing w:line="276" w:lineRule="auto"/>
        <w:contextualSpacing/>
        <w:jc w:val="both"/>
        <w:rPr>
          <w:rFonts w:cstheme="minorHAnsi"/>
          <w:b/>
        </w:rPr>
      </w:pPr>
    </w:p>
    <w:p w14:paraId="77247E2C" w14:textId="77777777" w:rsidR="00715CB1" w:rsidRPr="00BF43F2" w:rsidRDefault="00715CB1" w:rsidP="00394D15">
      <w:pPr>
        <w:numPr>
          <w:ilvl w:val="0"/>
          <w:numId w:val="9"/>
        </w:numPr>
        <w:shd w:val="clear" w:color="auto" w:fill="FFFFFF" w:themeFill="background1"/>
        <w:tabs>
          <w:tab w:val="left" w:pos="426"/>
        </w:tabs>
        <w:spacing w:after="0" w:line="276" w:lineRule="auto"/>
        <w:ind w:left="0" w:firstLine="0"/>
        <w:contextualSpacing/>
        <w:jc w:val="both"/>
        <w:rPr>
          <w:rFonts w:cstheme="minorHAnsi"/>
          <w:b/>
        </w:rPr>
      </w:pPr>
      <w:r w:rsidRPr="00BF43F2">
        <w:rPr>
          <w:rFonts w:cstheme="minorHAnsi"/>
          <w:b/>
        </w:rPr>
        <w:t>Termin wykonania zamówienia</w:t>
      </w:r>
    </w:p>
    <w:p w14:paraId="763C665D" w14:textId="39FB0F8B" w:rsidR="009E08EC" w:rsidRPr="009E08EC" w:rsidRDefault="00715CB1" w:rsidP="009E08EC">
      <w:pPr>
        <w:shd w:val="clear" w:color="auto" w:fill="FFFFFF" w:themeFill="background1"/>
        <w:spacing w:line="276" w:lineRule="auto"/>
        <w:contextualSpacing/>
        <w:jc w:val="both"/>
        <w:rPr>
          <w:rFonts w:cstheme="minorHAnsi"/>
          <w:b/>
          <w:color w:val="000000" w:themeColor="text1"/>
        </w:rPr>
      </w:pPr>
      <w:r w:rsidRPr="00BF43F2">
        <w:rPr>
          <w:rFonts w:cstheme="minorHAnsi"/>
        </w:rPr>
        <w:t xml:space="preserve">Termin wykonania </w:t>
      </w:r>
      <w:r w:rsidRPr="00BF43F2">
        <w:rPr>
          <w:rFonts w:cstheme="minorHAnsi"/>
          <w:color w:val="000000" w:themeColor="text1"/>
        </w:rPr>
        <w:t>przedmiotu</w:t>
      </w:r>
      <w:r>
        <w:rPr>
          <w:rFonts w:cstheme="minorHAnsi"/>
          <w:color w:val="000000" w:themeColor="text1"/>
        </w:rPr>
        <w:t xml:space="preserve"> </w:t>
      </w:r>
      <w:r w:rsidR="009E08EC">
        <w:rPr>
          <w:rFonts w:cstheme="minorHAnsi"/>
          <w:color w:val="000000" w:themeColor="text1"/>
        </w:rPr>
        <w:t>zamówienia:</w:t>
      </w:r>
      <w:r w:rsidR="00A8565C">
        <w:rPr>
          <w:rFonts w:cstheme="minorHAnsi"/>
          <w:b/>
          <w:color w:val="000000" w:themeColor="text1"/>
        </w:rPr>
        <w:t xml:space="preserve"> </w:t>
      </w:r>
      <w:r w:rsidR="00BA26C2">
        <w:rPr>
          <w:rFonts w:cstheme="minorHAnsi"/>
          <w:b/>
          <w:color w:val="000000" w:themeColor="text1"/>
        </w:rPr>
        <w:t>10 maja</w:t>
      </w:r>
      <w:r w:rsidR="003F5F54">
        <w:rPr>
          <w:rFonts w:cstheme="minorHAnsi"/>
          <w:b/>
          <w:color w:val="000000" w:themeColor="text1"/>
        </w:rPr>
        <w:t xml:space="preserve"> 2026</w:t>
      </w:r>
      <w:r w:rsidR="005E3B8A">
        <w:rPr>
          <w:rFonts w:cstheme="minorHAnsi"/>
          <w:b/>
          <w:color w:val="000000" w:themeColor="text1"/>
        </w:rPr>
        <w:t xml:space="preserve"> r</w:t>
      </w:r>
      <w:r w:rsidR="009E08EC" w:rsidRPr="009E08EC">
        <w:rPr>
          <w:rFonts w:cstheme="minorHAnsi"/>
          <w:b/>
          <w:color w:val="000000" w:themeColor="text1"/>
        </w:rPr>
        <w:t>.</w:t>
      </w:r>
    </w:p>
    <w:p w14:paraId="5877C8DF" w14:textId="1888FE2F" w:rsidR="00715CB1" w:rsidRPr="002F3F9C" w:rsidRDefault="00715CB1" w:rsidP="00715CB1">
      <w:pPr>
        <w:shd w:val="clear" w:color="auto" w:fill="FFFFFF" w:themeFill="background1"/>
        <w:spacing w:line="276" w:lineRule="auto"/>
        <w:contextualSpacing/>
        <w:jc w:val="both"/>
        <w:rPr>
          <w:rFonts w:cstheme="minorHAnsi"/>
          <w:b/>
          <w:color w:val="000000" w:themeColor="text1"/>
        </w:rPr>
      </w:pPr>
    </w:p>
    <w:p w14:paraId="0661EDFA" w14:textId="77777777" w:rsidR="00715CB1" w:rsidRPr="00BF43F2" w:rsidRDefault="00715CB1" w:rsidP="00394D15">
      <w:pPr>
        <w:pStyle w:val="Akapitzlist"/>
        <w:numPr>
          <w:ilvl w:val="0"/>
          <w:numId w:val="9"/>
        </w:numPr>
        <w:shd w:val="clear" w:color="auto" w:fill="FFFFFF" w:themeFill="background1"/>
        <w:spacing w:after="0" w:line="276" w:lineRule="auto"/>
        <w:ind w:left="142" w:hanging="142"/>
        <w:jc w:val="both"/>
        <w:rPr>
          <w:rFonts w:cstheme="minorHAnsi"/>
          <w:b/>
          <w:color w:val="000000" w:themeColor="text1"/>
        </w:rPr>
      </w:pPr>
      <w:r w:rsidRPr="002F3F9C">
        <w:rPr>
          <w:rFonts w:cstheme="minorHAnsi"/>
          <w:b/>
        </w:rPr>
        <w:t>Podstawy wykluczenia z postępowania o udzielenie zamówienia, warunki udziału w postępowaniu oraz wykaz przedmiotowych oraz podmiotowych</w:t>
      </w:r>
      <w:r w:rsidRPr="00BF43F2">
        <w:rPr>
          <w:rFonts w:cstheme="minorHAnsi"/>
          <w:b/>
        </w:rPr>
        <w:t xml:space="preserve"> środków dowodowych.</w:t>
      </w:r>
    </w:p>
    <w:p w14:paraId="75F356ED" w14:textId="77777777" w:rsidR="00715CB1" w:rsidRPr="00BF43F2" w:rsidRDefault="00715CB1" w:rsidP="00715CB1">
      <w:pPr>
        <w:shd w:val="clear" w:color="auto" w:fill="FFFFFF" w:themeFill="background1"/>
        <w:tabs>
          <w:tab w:val="left" w:pos="567"/>
        </w:tabs>
        <w:spacing w:line="276" w:lineRule="auto"/>
        <w:contextualSpacing/>
        <w:jc w:val="both"/>
        <w:rPr>
          <w:rFonts w:cstheme="minorHAnsi"/>
        </w:rPr>
      </w:pPr>
    </w:p>
    <w:p w14:paraId="135AAA67" w14:textId="77777777" w:rsidR="00715CB1" w:rsidRPr="00BF43F2" w:rsidRDefault="00715CB1" w:rsidP="00394D15">
      <w:pPr>
        <w:numPr>
          <w:ilvl w:val="0"/>
          <w:numId w:val="11"/>
        </w:numPr>
        <w:shd w:val="clear" w:color="auto" w:fill="FFFFFF" w:themeFill="background1"/>
        <w:spacing w:after="0" w:line="276" w:lineRule="auto"/>
        <w:ind w:left="426" w:hanging="426"/>
        <w:contextualSpacing/>
        <w:jc w:val="both"/>
        <w:rPr>
          <w:rFonts w:cstheme="minorHAnsi"/>
          <w:b/>
        </w:rPr>
      </w:pPr>
      <w:r w:rsidRPr="00BF43F2">
        <w:rPr>
          <w:rFonts w:cstheme="minorHAnsi"/>
          <w:b/>
        </w:rPr>
        <w:t>O udzielenie zamówienia mogą się ubiegać Wykonawcy, którzy:</w:t>
      </w:r>
    </w:p>
    <w:p w14:paraId="1847DEE7" w14:textId="77777777" w:rsidR="00715CB1" w:rsidRPr="00BF43F2" w:rsidRDefault="00715CB1" w:rsidP="00394D15">
      <w:pPr>
        <w:numPr>
          <w:ilvl w:val="1"/>
          <w:numId w:val="8"/>
        </w:numPr>
        <w:shd w:val="clear" w:color="auto" w:fill="FFFFFF" w:themeFill="background1"/>
        <w:spacing w:after="0" w:line="276" w:lineRule="auto"/>
        <w:ind w:left="709" w:hanging="425"/>
        <w:contextualSpacing/>
        <w:jc w:val="both"/>
        <w:rPr>
          <w:rFonts w:cstheme="minorHAnsi"/>
        </w:rPr>
      </w:pPr>
      <w:r w:rsidRPr="00BF43F2">
        <w:rPr>
          <w:rFonts w:cstheme="minorHAnsi"/>
        </w:rPr>
        <w:t>nie podlegają wykluczeniu;</w:t>
      </w:r>
    </w:p>
    <w:p w14:paraId="183F0136" w14:textId="77777777" w:rsidR="00715CB1" w:rsidRPr="00BF43F2" w:rsidRDefault="00715CB1" w:rsidP="00394D15">
      <w:pPr>
        <w:numPr>
          <w:ilvl w:val="1"/>
          <w:numId w:val="8"/>
        </w:numPr>
        <w:shd w:val="clear" w:color="auto" w:fill="FFFFFF" w:themeFill="background1"/>
        <w:spacing w:after="0" w:line="276" w:lineRule="auto"/>
        <w:ind w:left="709" w:hanging="425"/>
        <w:contextualSpacing/>
        <w:jc w:val="both"/>
        <w:rPr>
          <w:rFonts w:cstheme="minorHAnsi"/>
          <w:b/>
        </w:rPr>
      </w:pPr>
      <w:r w:rsidRPr="00BF43F2">
        <w:rPr>
          <w:rFonts w:cstheme="minorHAnsi"/>
        </w:rPr>
        <w:t>spełniają warunki udziału w postępowaniu określone przez Zamawiającego.</w:t>
      </w:r>
    </w:p>
    <w:p w14:paraId="441E3E6C" w14:textId="77777777" w:rsidR="00715CB1" w:rsidRPr="00BF43F2" w:rsidRDefault="00715CB1" w:rsidP="00715CB1">
      <w:pPr>
        <w:shd w:val="clear" w:color="auto" w:fill="FFFFFF" w:themeFill="background1"/>
        <w:spacing w:line="276" w:lineRule="auto"/>
        <w:ind w:left="709"/>
        <w:contextualSpacing/>
        <w:jc w:val="both"/>
        <w:rPr>
          <w:rFonts w:cstheme="minorHAnsi"/>
          <w:b/>
        </w:rPr>
      </w:pPr>
    </w:p>
    <w:p w14:paraId="574D8BDA" w14:textId="77777777" w:rsidR="00715CB1" w:rsidRPr="00BF43F2" w:rsidRDefault="00715CB1" w:rsidP="00394D15">
      <w:pPr>
        <w:numPr>
          <w:ilvl w:val="0"/>
          <w:numId w:val="11"/>
        </w:numPr>
        <w:shd w:val="clear" w:color="auto" w:fill="FFFFFF" w:themeFill="background1"/>
        <w:spacing w:after="0" w:line="276" w:lineRule="auto"/>
        <w:ind w:left="426" w:hanging="426"/>
        <w:contextualSpacing/>
        <w:jc w:val="both"/>
        <w:rPr>
          <w:rFonts w:cstheme="minorHAnsi"/>
          <w:b/>
        </w:rPr>
      </w:pPr>
      <w:r w:rsidRPr="00BF43F2">
        <w:rPr>
          <w:rFonts w:cstheme="minorHAnsi"/>
          <w:b/>
        </w:rPr>
        <w:t>Podstawy wykluczenia:</w:t>
      </w:r>
    </w:p>
    <w:p w14:paraId="54FB0322" w14:textId="77777777" w:rsidR="00715CB1" w:rsidRPr="00BF43F2" w:rsidRDefault="00715CB1" w:rsidP="00394D15">
      <w:pPr>
        <w:numPr>
          <w:ilvl w:val="1"/>
          <w:numId w:val="21"/>
        </w:numPr>
        <w:shd w:val="clear" w:color="auto" w:fill="FFFFFF" w:themeFill="background1"/>
        <w:spacing w:after="0" w:line="276" w:lineRule="auto"/>
        <w:contextualSpacing/>
        <w:jc w:val="both"/>
        <w:rPr>
          <w:rFonts w:cstheme="minorHAnsi"/>
        </w:rPr>
      </w:pPr>
      <w:r w:rsidRPr="00BF43F2">
        <w:rPr>
          <w:rFonts w:cstheme="minorHAnsi"/>
        </w:rPr>
        <w:t xml:space="preserve">Zamawiający </w:t>
      </w:r>
      <w:r w:rsidRPr="00BF43F2">
        <w:rPr>
          <w:rFonts w:cstheme="minorHAnsi"/>
          <w:b/>
        </w:rPr>
        <w:t>wykluczy</w:t>
      </w:r>
      <w:r w:rsidRPr="00BF43F2">
        <w:rPr>
          <w:rFonts w:cstheme="minorHAnsi"/>
        </w:rPr>
        <w:t xml:space="preserve"> z postępowania Wykonawcę/ów w przypadkach, o których mowa w:</w:t>
      </w:r>
    </w:p>
    <w:p w14:paraId="3CB4207E" w14:textId="77777777" w:rsidR="00715CB1" w:rsidRPr="00BF43F2" w:rsidRDefault="00715CB1" w:rsidP="00394D15">
      <w:pPr>
        <w:numPr>
          <w:ilvl w:val="0"/>
          <w:numId w:val="28"/>
        </w:numPr>
        <w:shd w:val="clear" w:color="auto" w:fill="FFFFFF" w:themeFill="background1"/>
        <w:spacing w:after="0" w:line="276" w:lineRule="auto"/>
        <w:contextualSpacing/>
        <w:jc w:val="both"/>
        <w:rPr>
          <w:rFonts w:cstheme="minorHAnsi"/>
        </w:rPr>
      </w:pPr>
      <w:r w:rsidRPr="00BF43F2">
        <w:rPr>
          <w:rFonts w:cstheme="minorHAnsi"/>
        </w:rPr>
        <w:lastRenderedPageBreak/>
        <w:t>art. 108 ust. 1, z zastrzeżeniem art. 110 ust. 2 ustawy Pzp,</w:t>
      </w:r>
    </w:p>
    <w:p w14:paraId="654F6640" w14:textId="77777777" w:rsidR="00715CB1" w:rsidRPr="00BF43F2" w:rsidRDefault="00715CB1" w:rsidP="00394D15">
      <w:pPr>
        <w:numPr>
          <w:ilvl w:val="0"/>
          <w:numId w:val="28"/>
        </w:numPr>
        <w:shd w:val="clear" w:color="auto" w:fill="FFFFFF" w:themeFill="background1"/>
        <w:spacing w:after="0" w:line="276" w:lineRule="auto"/>
        <w:contextualSpacing/>
        <w:jc w:val="both"/>
        <w:rPr>
          <w:rFonts w:cstheme="minorHAnsi"/>
        </w:rPr>
      </w:pPr>
      <w:r w:rsidRPr="00BF43F2">
        <w:rPr>
          <w:rFonts w:cstheme="minorHAnsi"/>
          <w:bCs/>
          <w:color w:val="000000" w:themeColor="text1"/>
        </w:rPr>
        <w:t>art. 7 ust.1 ustawy z dnia 13 kwietnia 2022 r. o szczególnych rozwiązaniach w zakresie przeciwdziałania wspieraniu agresji na Ukrainę oraz służących obronie bezpieczeństwa narodowego (</w:t>
      </w:r>
      <w:bookmarkStart w:id="0" w:name="_Hlk102647978"/>
      <w:r w:rsidRPr="00BF43F2">
        <w:rPr>
          <w:rFonts w:cstheme="minorHAnsi"/>
          <w:bCs/>
          <w:color w:val="000000" w:themeColor="text1"/>
        </w:rPr>
        <w:t>Dz.U. z 2022 r., poz. 835),</w:t>
      </w:r>
    </w:p>
    <w:p w14:paraId="32129558" w14:textId="5BB3D36C" w:rsidR="00715CB1" w:rsidRPr="00BF43F2" w:rsidRDefault="00715CB1" w:rsidP="00394D15">
      <w:pPr>
        <w:numPr>
          <w:ilvl w:val="0"/>
          <w:numId w:val="28"/>
        </w:numPr>
        <w:shd w:val="clear" w:color="auto" w:fill="FFFFFF" w:themeFill="background1"/>
        <w:spacing w:after="0" w:line="276" w:lineRule="auto"/>
        <w:contextualSpacing/>
        <w:jc w:val="both"/>
        <w:rPr>
          <w:rFonts w:cstheme="minorHAnsi"/>
        </w:rPr>
      </w:pPr>
      <w:r w:rsidRPr="00BF43F2">
        <w:rPr>
          <w:rFonts w:cstheme="minorHAnsi"/>
          <w:bCs/>
          <w:color w:val="000000" w:themeColor="text1"/>
          <w:shd w:val="clear" w:color="auto" w:fill="FFFFFF"/>
        </w:rPr>
        <w:t>art. 5k rozporządzenia Rady (UE) nr 833/2014 z dnia 31 lipca 2014 r. dotyczącego środków ogra</w:t>
      </w:r>
      <w:r w:rsidRPr="00BF43F2">
        <w:rPr>
          <w:rFonts w:cstheme="minorHAnsi"/>
          <w:bCs/>
          <w:color w:val="000000" w:themeColor="text1"/>
        </w:rPr>
        <w:t xml:space="preserve">niczających w związku z działaniami Rosji destabilizującymi sytuację na Ukrainie </w:t>
      </w:r>
      <w:hyperlink r:id="rId9" w:history="1">
        <w:r w:rsidRPr="00BF43F2">
          <w:rPr>
            <w:rFonts w:cstheme="minorHAnsi"/>
            <w:bCs/>
            <w:color w:val="000000" w:themeColor="text1"/>
            <w:u w:val="single"/>
          </w:rPr>
          <w:t>(Dz.Urz.UE.L </w:t>
        </w:r>
        <w:r w:rsidRPr="00BF43F2">
          <w:rPr>
            <w:rFonts w:cstheme="minorHAnsi"/>
            <w:bCs/>
            <w:color w:val="000000" w:themeColor="text1"/>
          </w:rPr>
          <w:t>Nr</w:t>
        </w:r>
        <w:r w:rsidRPr="00BF43F2">
          <w:rPr>
            <w:rFonts w:cstheme="minorHAnsi"/>
            <w:bCs/>
            <w:color w:val="000000" w:themeColor="text1"/>
            <w:u w:val="single"/>
          </w:rPr>
          <w:t> 229, str. 1)</w:t>
        </w:r>
      </w:hyperlink>
      <w:bookmarkEnd w:id="0"/>
      <w:r w:rsidR="00BA26C2">
        <w:t xml:space="preserve"> </w:t>
      </w:r>
      <w:r w:rsidR="00BA26C2" w:rsidRPr="00BA26C2">
        <w:t>w aktualnym brzmieniu nadanym rozporządzeniem Rady (UE) 2025/2033 z 23 października 2025 r. pozostają aktualne.</w:t>
      </w:r>
    </w:p>
    <w:p w14:paraId="0DF8209F" w14:textId="77777777" w:rsidR="00715CB1" w:rsidRPr="00BF43F2" w:rsidRDefault="00715CB1" w:rsidP="00715CB1">
      <w:pPr>
        <w:shd w:val="clear" w:color="auto" w:fill="FFFFFF" w:themeFill="background1"/>
        <w:spacing w:line="276" w:lineRule="auto"/>
        <w:contextualSpacing/>
        <w:jc w:val="both"/>
        <w:rPr>
          <w:rFonts w:cstheme="minorHAnsi"/>
        </w:rPr>
      </w:pPr>
    </w:p>
    <w:p w14:paraId="03082A77" w14:textId="77777777" w:rsidR="00715CB1" w:rsidRPr="00BF43F2" w:rsidRDefault="00715CB1" w:rsidP="00394D15">
      <w:pPr>
        <w:numPr>
          <w:ilvl w:val="0"/>
          <w:numId w:val="11"/>
        </w:numPr>
        <w:shd w:val="clear" w:color="auto" w:fill="FFFFFF" w:themeFill="background1"/>
        <w:spacing w:after="0" w:line="276" w:lineRule="auto"/>
        <w:ind w:left="426" w:hanging="426"/>
        <w:contextualSpacing/>
        <w:jc w:val="both"/>
        <w:rPr>
          <w:rFonts w:cstheme="minorHAnsi"/>
          <w:b/>
        </w:rPr>
      </w:pPr>
      <w:r w:rsidRPr="00BF43F2">
        <w:rPr>
          <w:rFonts w:cstheme="minorHAnsi"/>
          <w:b/>
        </w:rPr>
        <w:t>Warunki udziału w postępowaniu, określone przez Zamawiającego zgodnie z art. 112 ust. 1 ustawy Pzp:</w:t>
      </w:r>
    </w:p>
    <w:p w14:paraId="6B51BB45" w14:textId="77777777" w:rsidR="00715CB1" w:rsidRPr="00BF43F2" w:rsidRDefault="00715CB1" w:rsidP="00394D15">
      <w:pPr>
        <w:numPr>
          <w:ilvl w:val="0"/>
          <w:numId w:val="8"/>
        </w:numPr>
        <w:shd w:val="clear" w:color="auto" w:fill="FFFFFF" w:themeFill="background1"/>
        <w:spacing w:after="0" w:line="276" w:lineRule="auto"/>
        <w:contextualSpacing/>
        <w:jc w:val="both"/>
        <w:rPr>
          <w:rFonts w:cstheme="minorHAnsi"/>
          <w:vanish/>
        </w:rPr>
      </w:pPr>
    </w:p>
    <w:p w14:paraId="398A2E12" w14:textId="77777777" w:rsidR="00715CB1" w:rsidRPr="00BF43F2" w:rsidRDefault="00715CB1" w:rsidP="00394D15">
      <w:pPr>
        <w:numPr>
          <w:ilvl w:val="0"/>
          <w:numId w:val="8"/>
        </w:numPr>
        <w:shd w:val="clear" w:color="auto" w:fill="FFFFFF" w:themeFill="background1"/>
        <w:spacing w:after="0" w:line="276" w:lineRule="auto"/>
        <w:contextualSpacing/>
        <w:jc w:val="both"/>
        <w:rPr>
          <w:rFonts w:cstheme="minorHAnsi"/>
          <w:vanish/>
        </w:rPr>
      </w:pPr>
    </w:p>
    <w:p w14:paraId="05163798" w14:textId="1021F440" w:rsidR="00715CB1" w:rsidRDefault="00715CB1" w:rsidP="00715CB1">
      <w:pPr>
        <w:shd w:val="clear" w:color="auto" w:fill="FFFFFF" w:themeFill="background1"/>
        <w:spacing w:line="276" w:lineRule="auto"/>
        <w:ind w:left="360"/>
        <w:contextualSpacing/>
        <w:jc w:val="both"/>
        <w:rPr>
          <w:rFonts w:cstheme="minorHAnsi"/>
        </w:rPr>
      </w:pPr>
    </w:p>
    <w:p w14:paraId="0A1E1AD5" w14:textId="77777777" w:rsidR="009E08EC" w:rsidRDefault="009E08EC" w:rsidP="009E08EC">
      <w:pPr>
        <w:numPr>
          <w:ilvl w:val="1"/>
          <w:numId w:val="43"/>
        </w:numPr>
        <w:spacing w:after="0" w:line="240" w:lineRule="auto"/>
        <w:ind w:left="709" w:hanging="425"/>
        <w:contextualSpacing/>
        <w:jc w:val="both"/>
        <w:rPr>
          <w:rFonts w:cstheme="minorHAnsi"/>
          <w:color w:val="000000" w:themeColor="text1"/>
        </w:rPr>
      </w:pPr>
      <w:r w:rsidRPr="003B0722">
        <w:rPr>
          <w:rFonts w:cstheme="minorHAnsi"/>
          <w:color w:val="000000" w:themeColor="text1"/>
        </w:rPr>
        <w:t>zdolność techniczna lub zawodowa:</w:t>
      </w:r>
    </w:p>
    <w:p w14:paraId="4AC8D6F1" w14:textId="1CD8CE59" w:rsidR="00715CB1" w:rsidRPr="00A8565C" w:rsidRDefault="009E08EC" w:rsidP="00A8565C">
      <w:pPr>
        <w:pStyle w:val="Akapitzlist"/>
        <w:numPr>
          <w:ilvl w:val="2"/>
          <w:numId w:val="43"/>
        </w:numPr>
        <w:spacing w:line="256" w:lineRule="auto"/>
        <w:jc w:val="both"/>
        <w:rPr>
          <w:rFonts w:cstheme="minorHAnsi"/>
          <w:color w:val="000000" w:themeColor="text1"/>
        </w:rPr>
      </w:pPr>
      <w:r w:rsidRPr="00A8565C">
        <w:rPr>
          <w:rFonts w:cstheme="minorHAnsi"/>
          <w:color w:val="000000" w:themeColor="text1"/>
        </w:rPr>
        <w:t xml:space="preserve">Wykonawca musi wykazać, że w okresie ostatnich 3 lat przed upływem terminu składania ofert, a jeżeli okres prowadzenia działalności jest krótszy - w tym okresie, wykonał należycie, a w przypadku świadczeń okresowych lub o charakterze ciągłym również wykonuje należycie, co najmniej </w:t>
      </w:r>
      <w:r w:rsidR="00A8565C" w:rsidRPr="00A8565C">
        <w:rPr>
          <w:rFonts w:cstheme="minorHAnsi"/>
          <w:color w:val="000000" w:themeColor="text1"/>
        </w:rPr>
        <w:t>2 usługi organizacji konferencji / seminariów / warsztatów dla min. 1</w:t>
      </w:r>
      <w:r w:rsidR="003F5F54">
        <w:rPr>
          <w:rFonts w:cstheme="minorHAnsi"/>
          <w:color w:val="000000" w:themeColor="text1"/>
        </w:rPr>
        <w:t>5</w:t>
      </w:r>
      <w:r w:rsidR="00A8565C" w:rsidRPr="00A8565C">
        <w:rPr>
          <w:rFonts w:cstheme="minorHAnsi"/>
          <w:color w:val="000000" w:themeColor="text1"/>
        </w:rPr>
        <w:t>0 uczestników każda</w:t>
      </w:r>
    </w:p>
    <w:p w14:paraId="15EAA80E" w14:textId="77777777" w:rsidR="00715CB1" w:rsidRPr="00BF43F2" w:rsidRDefault="00715CB1" w:rsidP="00394D15">
      <w:pPr>
        <w:numPr>
          <w:ilvl w:val="0"/>
          <w:numId w:val="11"/>
        </w:numPr>
        <w:shd w:val="clear" w:color="auto" w:fill="FFFFFF" w:themeFill="background1"/>
        <w:spacing w:after="0" w:line="276" w:lineRule="auto"/>
        <w:ind w:left="426" w:hanging="426"/>
        <w:contextualSpacing/>
        <w:jc w:val="both"/>
        <w:rPr>
          <w:rFonts w:cstheme="minorHAnsi"/>
          <w:b/>
          <w:color w:val="000000" w:themeColor="text1"/>
        </w:rPr>
      </w:pPr>
      <w:r w:rsidRPr="00BF43F2">
        <w:rPr>
          <w:rFonts w:cstheme="minorHAnsi"/>
          <w:b/>
          <w:color w:val="000000" w:themeColor="text1"/>
        </w:rPr>
        <w:t>Wykaz przedmiotowych środków dowodowych, podmiotowych środków dowodowych potwierdzających brak podstaw wykluczenia oraz spełnianie warunków udziału w postępowaniu:</w:t>
      </w:r>
    </w:p>
    <w:p w14:paraId="663DE605" w14:textId="77777777" w:rsidR="00715CB1" w:rsidRPr="00BF43F2" w:rsidRDefault="00715CB1" w:rsidP="00715CB1">
      <w:pPr>
        <w:shd w:val="clear" w:color="auto" w:fill="FFFFFF" w:themeFill="background1"/>
        <w:spacing w:line="276" w:lineRule="auto"/>
        <w:contextualSpacing/>
        <w:jc w:val="both"/>
        <w:rPr>
          <w:rFonts w:cstheme="minorHAnsi"/>
          <w:b/>
          <w:color w:val="000000" w:themeColor="text1"/>
        </w:rPr>
      </w:pPr>
    </w:p>
    <w:p w14:paraId="6FAE2BD9" w14:textId="77777777" w:rsidR="00715CB1" w:rsidRPr="00BF43F2" w:rsidRDefault="00715CB1" w:rsidP="00715CB1">
      <w:pPr>
        <w:shd w:val="clear" w:color="auto" w:fill="FFFFFF" w:themeFill="background1"/>
        <w:spacing w:line="276" w:lineRule="auto"/>
        <w:contextualSpacing/>
        <w:jc w:val="both"/>
        <w:rPr>
          <w:rFonts w:cstheme="minorHAnsi"/>
          <w:color w:val="000000" w:themeColor="text1"/>
        </w:rPr>
      </w:pPr>
      <w:r w:rsidRPr="00BF43F2">
        <w:rPr>
          <w:rFonts w:cstheme="minorHAnsi"/>
          <w:color w:val="000000" w:themeColor="text1"/>
        </w:rPr>
        <w:t>Dokumenty lub oświadczenia składane są w oryginale w postaci dokumentu elektronicznego lub w elektronicznej kopii dokumentu lub oświadczenia poświadczonej za zgodność z oryginałem.</w:t>
      </w:r>
    </w:p>
    <w:p w14:paraId="07D52277" w14:textId="77777777" w:rsidR="00715CB1" w:rsidRPr="00BF43F2" w:rsidRDefault="00715CB1" w:rsidP="00394D15">
      <w:pPr>
        <w:numPr>
          <w:ilvl w:val="0"/>
          <w:numId w:val="8"/>
        </w:numPr>
        <w:shd w:val="clear" w:color="auto" w:fill="FFFFFF" w:themeFill="background1"/>
        <w:spacing w:after="0" w:line="276" w:lineRule="auto"/>
        <w:contextualSpacing/>
        <w:jc w:val="both"/>
        <w:rPr>
          <w:rFonts w:cstheme="minorHAnsi"/>
          <w:vanish/>
          <w:color w:val="000000" w:themeColor="text1"/>
        </w:rPr>
      </w:pPr>
    </w:p>
    <w:p w14:paraId="1697E1CF" w14:textId="77777777" w:rsidR="00715CB1" w:rsidRPr="00BF43F2" w:rsidRDefault="00715CB1" w:rsidP="00394D15">
      <w:pPr>
        <w:numPr>
          <w:ilvl w:val="1"/>
          <w:numId w:val="8"/>
        </w:numPr>
        <w:shd w:val="clear" w:color="auto" w:fill="FFFFFF" w:themeFill="background1"/>
        <w:spacing w:after="0" w:line="276" w:lineRule="auto"/>
        <w:ind w:left="709" w:hanging="425"/>
        <w:contextualSpacing/>
        <w:jc w:val="both"/>
        <w:rPr>
          <w:rFonts w:cstheme="minorHAnsi"/>
          <w:b/>
          <w:color w:val="000000" w:themeColor="text1"/>
        </w:rPr>
      </w:pPr>
      <w:r w:rsidRPr="00BF43F2">
        <w:rPr>
          <w:rFonts w:cstheme="minorHAnsi"/>
          <w:color w:val="000000" w:themeColor="text1"/>
        </w:rPr>
        <w:t>W celu wykazania spełniania przez Wykonawcę warunków udziału w postępowaniu, Zamawiający wymaga przedstawienia następujących oświadczeń i dokumentów:</w:t>
      </w:r>
    </w:p>
    <w:p w14:paraId="5BBE8CFA" w14:textId="77777777" w:rsidR="00715CB1" w:rsidRPr="00BF43F2" w:rsidRDefault="00715CB1" w:rsidP="00394D15">
      <w:pPr>
        <w:numPr>
          <w:ilvl w:val="0"/>
          <w:numId w:val="22"/>
        </w:numPr>
        <w:shd w:val="clear" w:color="auto" w:fill="FFFFFF" w:themeFill="background1"/>
        <w:spacing w:after="0" w:line="276" w:lineRule="auto"/>
        <w:jc w:val="both"/>
        <w:rPr>
          <w:rFonts w:cstheme="minorHAnsi"/>
          <w:color w:val="000000" w:themeColor="text1"/>
        </w:rPr>
      </w:pPr>
      <w:r w:rsidRPr="00BF43F2">
        <w:rPr>
          <w:rFonts w:cstheme="minorHAnsi"/>
          <w:color w:val="000000" w:themeColor="text1"/>
        </w:rPr>
        <w:t xml:space="preserve">Jednolitego europejskiego dokumentu zamówienia (JEDZ) – zgodnie z Załącznikiem nr 3 do SWZ (składany razem z ofertą) – Instrukcja wypełniania dokumentu zamieszona jest na stronie Urzędu Zamówień Publicznych pod adresem: </w:t>
      </w:r>
      <w:hyperlink w:history="1">
        <w:r w:rsidRPr="00BF43F2">
          <w:rPr>
            <w:rFonts w:cstheme="minorHAnsi"/>
            <w:color w:val="000000" w:themeColor="text1"/>
            <w:u w:val="single"/>
          </w:rPr>
          <w:t>https://www.uzp.gov.pl /bazawiedzy/prawo</w:t>
        </w:r>
      </w:hyperlink>
      <w:r w:rsidRPr="00BF43F2">
        <w:rPr>
          <w:rFonts w:cstheme="minorHAnsi"/>
          <w:color w:val="000000" w:themeColor="text1"/>
        </w:rPr>
        <w:t>-zamowien-publicznych-regulacje/prawokrajowe/jednolity-europejski-dokument-zamowienia.</w:t>
      </w:r>
    </w:p>
    <w:p w14:paraId="3833374D" w14:textId="77777777" w:rsidR="00715CB1" w:rsidRPr="00BF43F2" w:rsidRDefault="00715CB1" w:rsidP="00394D15">
      <w:pPr>
        <w:numPr>
          <w:ilvl w:val="0"/>
          <w:numId w:val="22"/>
        </w:numPr>
        <w:shd w:val="clear" w:color="auto" w:fill="FFFFFF" w:themeFill="background1"/>
        <w:spacing w:after="0" w:line="276" w:lineRule="auto"/>
        <w:jc w:val="both"/>
        <w:rPr>
          <w:rFonts w:cstheme="minorHAnsi"/>
          <w:color w:val="000000" w:themeColor="text1"/>
        </w:rPr>
      </w:pPr>
      <w:r w:rsidRPr="00BF43F2">
        <w:rPr>
          <w:rFonts w:cstheme="minorHAnsi"/>
          <w:color w:val="000000" w:themeColor="text1"/>
        </w:rPr>
        <w:t>Oświadczenia, z którego wynika, które usługi wykonają poszczególni wykonawcy – w przypadku wykonawców wspólnie ubiegających się o udzielenie zamówienia (składany razem z ofertą).</w:t>
      </w:r>
    </w:p>
    <w:p w14:paraId="1FDD4EB4" w14:textId="413141FA" w:rsidR="00715CB1" w:rsidRPr="00E724C6" w:rsidRDefault="00715CB1" w:rsidP="009E08EC">
      <w:pPr>
        <w:numPr>
          <w:ilvl w:val="0"/>
          <w:numId w:val="22"/>
        </w:numPr>
        <w:shd w:val="clear" w:color="auto" w:fill="FFFFFF" w:themeFill="background1"/>
        <w:spacing w:after="0" w:line="276" w:lineRule="auto"/>
        <w:jc w:val="both"/>
        <w:rPr>
          <w:rFonts w:cstheme="minorHAnsi"/>
          <w:color w:val="000000" w:themeColor="text1"/>
        </w:rPr>
      </w:pPr>
      <w:r w:rsidRPr="00DB4451">
        <w:rPr>
          <w:rFonts w:cstheme="minorHAnsi"/>
          <w:color w:val="000000" w:themeColor="text1"/>
        </w:rPr>
        <w:t>wykaz</w:t>
      </w:r>
      <w:r>
        <w:rPr>
          <w:rFonts w:cstheme="minorHAnsi"/>
          <w:color w:val="000000" w:themeColor="text1"/>
        </w:rPr>
        <w:t>u</w:t>
      </w:r>
      <w:r w:rsidRPr="00DB4451">
        <w:rPr>
          <w:rFonts w:cstheme="minorHAnsi"/>
          <w:color w:val="000000" w:themeColor="text1"/>
        </w:rPr>
        <w:t xml:space="preserve"> wykonanych, a w przypadku świadczeń okresowych lub ciągłych również wykonywanych, </w:t>
      </w:r>
      <w:r w:rsidRPr="00DB4451">
        <w:rPr>
          <w:rFonts w:cstheme="minorHAnsi"/>
          <w:b/>
          <w:color w:val="000000" w:themeColor="text1"/>
        </w:rPr>
        <w:t>usług</w:t>
      </w:r>
      <w:r w:rsidRPr="00DB4451">
        <w:rPr>
          <w:rFonts w:cstheme="minorHAnsi"/>
          <w:color w:val="000000" w:themeColor="text1"/>
        </w:rPr>
        <w:t xml:space="preserve"> w okresie ostatnich 3 lat przed upływem terminu składania ofert, a jeżeli okres prowadzenia działalności jest krótszy - w tym okresie, wraz z podaniem ich wartości, przedmiotu, dat wykonania i podmiotów na rzecz których usługi zostały wykonane, oraz załączeniem </w:t>
      </w:r>
      <w:r w:rsidRPr="00DB4451">
        <w:rPr>
          <w:rFonts w:cstheme="minorHAnsi"/>
          <w:b/>
          <w:color w:val="000000" w:themeColor="text1"/>
        </w:rPr>
        <w:t>dowodów</w:t>
      </w:r>
      <w:r w:rsidRPr="00DB4451">
        <w:rPr>
          <w:rFonts w:cstheme="minorHAnsi"/>
          <w:color w:val="000000" w:themeColor="text1"/>
        </w:rPr>
        <w:t xml:space="preserve"> określających czy te usługi zostały wykonane lub są wykonywane należycie - zgo</w:t>
      </w:r>
      <w:r>
        <w:rPr>
          <w:rFonts w:cstheme="minorHAnsi"/>
          <w:color w:val="000000" w:themeColor="text1"/>
        </w:rPr>
        <w:t xml:space="preserve">dnie z Załącznikiem nr 5 do SWZ </w:t>
      </w:r>
      <w:r w:rsidRPr="00DB4451">
        <w:rPr>
          <w:rFonts w:cstheme="minorHAnsi"/>
          <w:b/>
          <w:color w:val="000000" w:themeColor="text1"/>
        </w:rPr>
        <w:t>(składany na wezwanie Zamawiającego – będzie obligowało Wykonawcę, którego oferta została najwyżej oceniona).</w:t>
      </w:r>
    </w:p>
    <w:p w14:paraId="5A388062" w14:textId="77777777" w:rsidR="00E724C6" w:rsidRPr="00BF43F2" w:rsidRDefault="00E724C6" w:rsidP="00E724C6">
      <w:pPr>
        <w:shd w:val="clear" w:color="auto" w:fill="FFFFFF" w:themeFill="background1"/>
        <w:spacing w:line="276" w:lineRule="auto"/>
        <w:ind w:left="720"/>
        <w:jc w:val="both"/>
        <w:rPr>
          <w:rFonts w:cstheme="minorHAnsi"/>
          <w:color w:val="000000" w:themeColor="text1"/>
        </w:rPr>
      </w:pPr>
      <w:r w:rsidRPr="00BF43F2">
        <w:rPr>
          <w:rFonts w:cstheme="minorHAnsi"/>
          <w:color w:val="000000" w:themeColor="text1"/>
        </w:rPr>
        <w:t xml:space="preserve">Dowodami, o których mowa wyżej są: </w:t>
      </w:r>
    </w:p>
    <w:p w14:paraId="44A21D72" w14:textId="77777777" w:rsidR="00E724C6" w:rsidRPr="00BF43F2" w:rsidRDefault="00E724C6" w:rsidP="00394D15">
      <w:pPr>
        <w:numPr>
          <w:ilvl w:val="0"/>
          <w:numId w:val="15"/>
        </w:numPr>
        <w:shd w:val="clear" w:color="auto" w:fill="FFFFFF" w:themeFill="background1"/>
        <w:spacing w:after="0" w:line="276" w:lineRule="auto"/>
        <w:ind w:left="1134" w:hanging="425"/>
        <w:jc w:val="both"/>
        <w:rPr>
          <w:rFonts w:cstheme="minorHAnsi"/>
          <w:color w:val="000000" w:themeColor="text1"/>
        </w:rPr>
      </w:pPr>
      <w:r w:rsidRPr="00BF43F2">
        <w:rPr>
          <w:rFonts w:cstheme="minorHAnsi"/>
          <w:color w:val="000000" w:themeColor="text1"/>
        </w:rPr>
        <w:lastRenderedPageBreak/>
        <w:t>referencje bądź inne dokumenty wystawione przez podmiot, na rzecz którego dostawy były wykonywane, a w przypadku świadczeń okresowych lub ciągłych są wykonywane,</w:t>
      </w:r>
    </w:p>
    <w:p w14:paraId="1A508332" w14:textId="77777777" w:rsidR="00E724C6" w:rsidRPr="00BF43F2" w:rsidRDefault="00E724C6" w:rsidP="00394D15">
      <w:pPr>
        <w:numPr>
          <w:ilvl w:val="0"/>
          <w:numId w:val="15"/>
        </w:numPr>
        <w:shd w:val="clear" w:color="auto" w:fill="FFFFFF" w:themeFill="background1"/>
        <w:spacing w:after="0" w:line="276" w:lineRule="auto"/>
        <w:ind w:left="1134" w:hanging="425"/>
        <w:jc w:val="both"/>
        <w:rPr>
          <w:rFonts w:cstheme="minorHAnsi"/>
          <w:color w:val="000000" w:themeColor="text1"/>
        </w:rPr>
      </w:pPr>
      <w:r w:rsidRPr="00BF43F2">
        <w:rPr>
          <w:rFonts w:cstheme="minorHAnsi"/>
          <w:color w:val="000000" w:themeColor="text1"/>
        </w:rPr>
        <w:t>oświadczenie Wykonawcy – jeżeli z uzasadnionej przyczyny o obiektywnym charakterze Wykonawca nie jest w stanie uzyskać dokumentów, o których mowa powyżej,</w:t>
      </w:r>
    </w:p>
    <w:p w14:paraId="626E2A8D" w14:textId="0CE7D22E" w:rsidR="00715CB1" w:rsidRDefault="00E724C6" w:rsidP="009E08EC">
      <w:pPr>
        <w:numPr>
          <w:ilvl w:val="0"/>
          <w:numId w:val="15"/>
        </w:numPr>
        <w:shd w:val="clear" w:color="auto" w:fill="FFFFFF" w:themeFill="background1"/>
        <w:spacing w:after="0" w:line="276" w:lineRule="auto"/>
        <w:ind w:left="1134" w:hanging="425"/>
        <w:jc w:val="both"/>
        <w:rPr>
          <w:rFonts w:cstheme="minorHAnsi"/>
          <w:color w:val="000000" w:themeColor="text1"/>
        </w:rPr>
      </w:pPr>
      <w:r w:rsidRPr="00BF43F2">
        <w:rPr>
          <w:rFonts w:cstheme="minorHAnsi"/>
          <w:color w:val="000000" w:themeColor="text1"/>
        </w:rPr>
        <w:t xml:space="preserve">w przypadku świadczeń okresowych lub ciągłych nadal wykonywanych referencje bądź inne dokumenty potwierdzające ich należyte wykonanie powinny być wydane nie wcześniej niż 3 miesiące przed upływem terminu składania ofert. </w:t>
      </w:r>
    </w:p>
    <w:p w14:paraId="3476D79F" w14:textId="77777777" w:rsidR="009E08EC" w:rsidRPr="009E08EC" w:rsidRDefault="009E08EC" w:rsidP="009E08EC">
      <w:pPr>
        <w:shd w:val="clear" w:color="auto" w:fill="FFFFFF" w:themeFill="background1"/>
        <w:spacing w:after="0" w:line="276" w:lineRule="auto"/>
        <w:ind w:left="1134"/>
        <w:jc w:val="both"/>
        <w:rPr>
          <w:rFonts w:cstheme="minorHAnsi"/>
          <w:color w:val="000000" w:themeColor="text1"/>
        </w:rPr>
      </w:pPr>
    </w:p>
    <w:p w14:paraId="3763533E" w14:textId="77777777" w:rsidR="00715CB1" w:rsidRPr="00BF43F2" w:rsidRDefault="00715CB1" w:rsidP="00715CB1">
      <w:pPr>
        <w:shd w:val="clear" w:color="auto" w:fill="FFFFFF" w:themeFill="background1"/>
        <w:spacing w:line="276" w:lineRule="auto"/>
        <w:ind w:left="709"/>
        <w:jc w:val="both"/>
        <w:rPr>
          <w:rFonts w:cstheme="minorHAnsi"/>
          <w:color w:val="000000" w:themeColor="text1"/>
        </w:rPr>
      </w:pPr>
      <w:r w:rsidRPr="00BF43F2">
        <w:rPr>
          <w:rFonts w:cstheme="minorHAnsi"/>
          <w:bCs/>
          <w:color w:val="000000" w:themeColor="text1"/>
        </w:rPr>
        <w:t>W przypadkach, gdy dokumenty o których mowa powyżej zawierać będą kwoty wyrażone w innej walucie niż złoty, Zamawiający na potrzeby oceny spełniania warunku udziału w postępowaniu przeliczy podane kwoty na złoty (z dokładnością do dwóch miejsc po przecinku) po średnim kursie ogłoszonym przez Narodowy Bank Polski z dnia publikacji ogłoszenia o zamówieniu, a jeżeli w tym dniu kursu nie ogłoszono, to według tabeli kursów średnich NBP ostatnio przed tą datą ogłoszonych. Ten sam kurs Zamawiający przyjmie przy przeliczeniu innych danych finansowych.</w:t>
      </w:r>
    </w:p>
    <w:p w14:paraId="787D3A33" w14:textId="77777777" w:rsidR="00715CB1" w:rsidRPr="00BF43F2" w:rsidRDefault="00715CB1" w:rsidP="00715CB1">
      <w:pPr>
        <w:shd w:val="clear" w:color="auto" w:fill="FFFFFF" w:themeFill="background1"/>
        <w:spacing w:line="276" w:lineRule="auto"/>
        <w:contextualSpacing/>
        <w:jc w:val="both"/>
        <w:rPr>
          <w:rFonts w:cstheme="minorHAnsi"/>
          <w:b/>
          <w:color w:val="000000" w:themeColor="text1"/>
        </w:rPr>
      </w:pPr>
    </w:p>
    <w:p w14:paraId="772EBE12" w14:textId="77777777" w:rsidR="00715CB1" w:rsidRPr="00BF43F2" w:rsidRDefault="00715CB1" w:rsidP="00394D15">
      <w:pPr>
        <w:numPr>
          <w:ilvl w:val="1"/>
          <w:numId w:val="8"/>
        </w:numPr>
        <w:shd w:val="clear" w:color="auto" w:fill="FFFFFF" w:themeFill="background1"/>
        <w:spacing w:after="0" w:line="276" w:lineRule="auto"/>
        <w:ind w:left="709" w:hanging="425"/>
        <w:contextualSpacing/>
        <w:jc w:val="both"/>
        <w:rPr>
          <w:rFonts w:cstheme="minorHAnsi"/>
          <w:b/>
          <w:color w:val="000000" w:themeColor="text1"/>
        </w:rPr>
      </w:pPr>
      <w:r w:rsidRPr="00BF43F2">
        <w:rPr>
          <w:rFonts w:cstheme="minorHAnsi"/>
          <w:color w:val="000000" w:themeColor="text1"/>
        </w:rPr>
        <w:t>Wykaz oświadczeń oraz podmiotowych środków dowodowych składanych przez wykonawcę w celu potwierdzenia, że nie podlega on wykluczeniu:</w:t>
      </w:r>
    </w:p>
    <w:p w14:paraId="573EA901" w14:textId="77777777" w:rsidR="00715CB1" w:rsidRPr="00BF43F2" w:rsidRDefault="00715CB1" w:rsidP="00715CB1">
      <w:pPr>
        <w:shd w:val="clear" w:color="auto" w:fill="FFFFFF" w:themeFill="background1"/>
        <w:spacing w:line="276" w:lineRule="auto"/>
        <w:contextualSpacing/>
        <w:jc w:val="both"/>
        <w:rPr>
          <w:rFonts w:cstheme="minorHAnsi"/>
          <w:color w:val="FF0000"/>
        </w:rPr>
      </w:pPr>
    </w:p>
    <w:p w14:paraId="19E67DEE" w14:textId="77777777" w:rsidR="00715CB1" w:rsidRPr="00BF43F2" w:rsidRDefault="00715CB1" w:rsidP="00394D15">
      <w:pPr>
        <w:numPr>
          <w:ilvl w:val="0"/>
          <w:numId w:val="23"/>
        </w:numPr>
        <w:shd w:val="clear" w:color="auto" w:fill="FFFFFF" w:themeFill="background1"/>
        <w:spacing w:after="0" w:line="276" w:lineRule="auto"/>
        <w:jc w:val="both"/>
        <w:rPr>
          <w:rFonts w:cstheme="minorHAnsi"/>
          <w:color w:val="000000" w:themeColor="text1"/>
        </w:rPr>
      </w:pPr>
      <w:r w:rsidRPr="00BF43F2">
        <w:rPr>
          <w:rFonts w:cstheme="minorHAnsi"/>
          <w:color w:val="000000" w:themeColor="text1"/>
        </w:rPr>
        <w:t xml:space="preserve">Jednolitego europejskiego dokumentu zamówienia (JEDZ) – zgodnie z Załącznikiem nr 3 do SWZ </w:t>
      </w:r>
      <w:r w:rsidRPr="00BF43F2">
        <w:rPr>
          <w:rFonts w:cstheme="minorHAnsi"/>
          <w:b/>
          <w:color w:val="000000" w:themeColor="text1"/>
        </w:rPr>
        <w:t xml:space="preserve">(składany razem z ofertą) </w:t>
      </w:r>
      <w:r w:rsidRPr="00BF43F2">
        <w:rPr>
          <w:rFonts w:cstheme="minorHAnsi"/>
          <w:color w:val="000000" w:themeColor="text1"/>
        </w:rPr>
        <w:t xml:space="preserve">– Instrukcja wypełniania dokumentu zamieszona jest na stronie Urzędu Zamówień Publicznych pod adresem: </w:t>
      </w:r>
      <w:hyperlink r:id="rId10" w:history="1">
        <w:r w:rsidRPr="00BF43F2">
          <w:rPr>
            <w:rFonts w:cstheme="minorHAnsi"/>
            <w:color w:val="0563C1" w:themeColor="hyperlink"/>
            <w:u w:val="single"/>
          </w:rPr>
          <w:t>https://www.uzp.gov.pl/bazawiedzy/prawo-zamowien-publicznych-regulacje/prawokrajowe/jednolity-europejski-dokument-zamowienia</w:t>
        </w:r>
      </w:hyperlink>
      <w:r w:rsidRPr="00BF43F2">
        <w:rPr>
          <w:rFonts w:cstheme="minorHAnsi"/>
          <w:color w:val="000000" w:themeColor="text1"/>
        </w:rPr>
        <w:t>.</w:t>
      </w:r>
    </w:p>
    <w:p w14:paraId="3A79E2E3" w14:textId="77777777" w:rsidR="00715CB1" w:rsidRDefault="00715CB1" w:rsidP="00715CB1">
      <w:pPr>
        <w:shd w:val="clear" w:color="auto" w:fill="FFFFFF" w:themeFill="background1"/>
        <w:spacing w:line="276" w:lineRule="auto"/>
        <w:ind w:left="644"/>
        <w:contextualSpacing/>
        <w:jc w:val="both"/>
        <w:rPr>
          <w:rFonts w:cstheme="minorHAnsi"/>
          <w:bCs/>
          <w:color w:val="000000" w:themeColor="text1"/>
        </w:rPr>
      </w:pPr>
      <w:r w:rsidRPr="00BF43F2">
        <w:rPr>
          <w:rFonts w:cstheme="minorHAnsi"/>
          <w:bCs/>
          <w:color w:val="000000" w:themeColor="text1"/>
        </w:rPr>
        <w:t xml:space="preserve">Wypełniając JEDZ Wykonawca powinien uzupełnić także </w:t>
      </w:r>
      <w:r w:rsidRPr="00BF43F2">
        <w:rPr>
          <w:rFonts w:cstheme="minorHAnsi"/>
          <w:bCs/>
          <w:color w:val="000000" w:themeColor="text1"/>
          <w:shd w:val="clear" w:color="auto" w:fill="FFFFFF"/>
        </w:rPr>
        <w:t xml:space="preserve">części III – podstawy wykluczenia, w sekcji D – Inne podstawy wykluczenia, które mogą być przewidziane w przepisach krajowych państwa członkowskiego instytucji zamawiającej lub podmiotu zamawiającego w zakresie przesłanek wykluczenia z </w:t>
      </w:r>
      <w:r w:rsidRPr="00BF43F2">
        <w:rPr>
          <w:rFonts w:cstheme="minorHAnsi"/>
          <w:bCs/>
          <w:color w:val="000000" w:themeColor="text1"/>
        </w:rPr>
        <w:t>art. 7 ust.1 ustawy z dnia 13 kwietnia 2022 r. o szczególnych rozwiązaniach w zakresie przeciwdziałania wspieraniu agresji na Ukrainę oraz służących obronie bezpieczeństwa narodowego</w:t>
      </w:r>
    </w:p>
    <w:p w14:paraId="7101E69E" w14:textId="77777777" w:rsidR="00715CB1" w:rsidRPr="00BF43F2" w:rsidRDefault="00715CB1" w:rsidP="00715CB1">
      <w:pPr>
        <w:shd w:val="clear" w:color="auto" w:fill="FFFFFF" w:themeFill="background1"/>
        <w:spacing w:line="276" w:lineRule="auto"/>
        <w:ind w:left="644"/>
        <w:contextualSpacing/>
        <w:jc w:val="both"/>
        <w:rPr>
          <w:rFonts w:cstheme="minorHAnsi"/>
          <w:color w:val="000000" w:themeColor="text1"/>
        </w:rPr>
      </w:pPr>
      <w:r w:rsidRPr="00CB6A1A">
        <w:rPr>
          <w:rFonts w:cstheme="minorHAnsi"/>
          <w:color w:val="000000" w:themeColor="text1"/>
        </w:rPr>
        <w:t>Wypełniając JEDZ, w ramach części IV, Wykonawca może ograniczyć się jedynie do wypełnienia sekcji α bez konieczności wypełniania pozostałych sekcji części IV JEDZ.</w:t>
      </w:r>
    </w:p>
    <w:p w14:paraId="70F93887" w14:textId="77777777" w:rsidR="00715CB1" w:rsidRPr="00BF43F2" w:rsidRDefault="00715CB1" w:rsidP="00394D15">
      <w:pPr>
        <w:numPr>
          <w:ilvl w:val="0"/>
          <w:numId w:val="23"/>
        </w:numPr>
        <w:shd w:val="clear" w:color="auto" w:fill="FFFFFF" w:themeFill="background1"/>
        <w:spacing w:after="0" w:line="276" w:lineRule="auto"/>
        <w:contextualSpacing/>
        <w:jc w:val="both"/>
        <w:rPr>
          <w:rFonts w:cstheme="minorHAnsi"/>
          <w:color w:val="000000" w:themeColor="text1"/>
        </w:rPr>
      </w:pPr>
      <w:r w:rsidRPr="00BF43F2">
        <w:rPr>
          <w:rFonts w:cstheme="minorHAnsi"/>
          <w:color w:val="000000" w:themeColor="text1"/>
        </w:rPr>
        <w:t>Informacja z Krajowego Rejestru Karnego w zakresie:</w:t>
      </w:r>
    </w:p>
    <w:p w14:paraId="23FA7A12" w14:textId="77777777" w:rsidR="00715CB1" w:rsidRPr="00BF43F2" w:rsidRDefault="00715CB1" w:rsidP="00715CB1">
      <w:pPr>
        <w:shd w:val="clear" w:color="auto" w:fill="FFFFFF" w:themeFill="background1"/>
        <w:autoSpaceDE w:val="0"/>
        <w:autoSpaceDN w:val="0"/>
        <w:adjustRightInd w:val="0"/>
        <w:spacing w:line="276" w:lineRule="auto"/>
        <w:ind w:left="644"/>
        <w:contextualSpacing/>
        <w:jc w:val="both"/>
        <w:rPr>
          <w:rFonts w:cstheme="minorHAnsi"/>
          <w:color w:val="000000" w:themeColor="text1"/>
        </w:rPr>
      </w:pPr>
      <w:r w:rsidRPr="00BF43F2">
        <w:rPr>
          <w:rFonts w:cstheme="minorHAnsi"/>
          <w:color w:val="000000" w:themeColor="text1"/>
        </w:rPr>
        <w:t>- art. 108 ust. 1 pkt 1 i 2 ustawy z dnia 11 września 2019 r. – Prawo zamówień publicznych, zwanej dalej „PZP”,</w:t>
      </w:r>
    </w:p>
    <w:p w14:paraId="5B29D516" w14:textId="77777777" w:rsidR="00715CB1" w:rsidRPr="00BF43F2" w:rsidRDefault="00715CB1" w:rsidP="00715CB1">
      <w:pPr>
        <w:shd w:val="clear" w:color="auto" w:fill="FFFFFF" w:themeFill="background1"/>
        <w:autoSpaceDE w:val="0"/>
        <w:autoSpaceDN w:val="0"/>
        <w:adjustRightInd w:val="0"/>
        <w:spacing w:line="276" w:lineRule="auto"/>
        <w:ind w:left="644"/>
        <w:contextualSpacing/>
        <w:jc w:val="both"/>
        <w:rPr>
          <w:rFonts w:cstheme="minorHAnsi"/>
          <w:color w:val="000000" w:themeColor="text1"/>
        </w:rPr>
      </w:pPr>
      <w:r w:rsidRPr="00BF43F2">
        <w:rPr>
          <w:rFonts w:cstheme="minorHAnsi"/>
          <w:color w:val="000000" w:themeColor="text1"/>
        </w:rPr>
        <w:t>- art. 108 ust. 1 pkt 4 ustawy, dotyczącej orzeczenia zakazu ubiegania się o zamówienie publiczne tytułem środka karnego,</w:t>
      </w:r>
    </w:p>
    <w:p w14:paraId="6EE090F2" w14:textId="77777777" w:rsidR="00715CB1" w:rsidRPr="00BF43F2" w:rsidRDefault="00715CB1" w:rsidP="00715CB1">
      <w:pPr>
        <w:shd w:val="clear" w:color="auto" w:fill="FFFFFF" w:themeFill="background1"/>
        <w:spacing w:line="276" w:lineRule="auto"/>
        <w:ind w:left="644"/>
        <w:contextualSpacing/>
        <w:jc w:val="both"/>
        <w:rPr>
          <w:rFonts w:cstheme="minorHAnsi"/>
          <w:color w:val="000000" w:themeColor="text1"/>
        </w:rPr>
      </w:pPr>
      <w:r w:rsidRPr="00BF43F2">
        <w:rPr>
          <w:rFonts w:cstheme="minorHAnsi"/>
          <w:color w:val="000000" w:themeColor="text1"/>
        </w:rPr>
        <w:t xml:space="preserve">– sporządzona nie wcześniej niż 6 miesięcy przed jej złożeniem </w:t>
      </w:r>
      <w:r w:rsidRPr="00BF43F2">
        <w:rPr>
          <w:rFonts w:cstheme="minorHAnsi"/>
          <w:b/>
          <w:color w:val="000000" w:themeColor="text1"/>
        </w:rPr>
        <w:t>(składany na wezwanie Zamawiającego – będzie obligowało Wykonawcę, którego oferta została najwyżej oceniona).</w:t>
      </w:r>
    </w:p>
    <w:p w14:paraId="38257998" w14:textId="5A43A370" w:rsidR="00715CB1" w:rsidRPr="002162F2" w:rsidRDefault="00715CB1" w:rsidP="002162F2">
      <w:pPr>
        <w:numPr>
          <w:ilvl w:val="0"/>
          <w:numId w:val="23"/>
        </w:numPr>
        <w:shd w:val="clear" w:color="auto" w:fill="FFFFFF" w:themeFill="background1"/>
        <w:spacing w:after="0" w:line="276" w:lineRule="auto"/>
        <w:contextualSpacing/>
        <w:jc w:val="both"/>
        <w:rPr>
          <w:rFonts w:cstheme="minorHAnsi"/>
          <w:color w:val="000000" w:themeColor="text1"/>
        </w:rPr>
      </w:pPr>
      <w:r w:rsidRPr="002162F2">
        <w:rPr>
          <w:rFonts w:cstheme="minorHAnsi"/>
          <w:color w:val="000000" w:themeColor="text1"/>
        </w:rPr>
        <w:t xml:space="preserve">Oświadczenie wykonawcy, w zakresie art. 108 ust. 1 pkt 5 PZP, o braku przynależności do tej samej grupy kapitałowej w rozumieniu ustawy z dnia 16 lutego 2007 r. o ochronie konkurencji i konsumentów (Dz. U. z 2020 r. poz. 1076 i 1086), z innym wykonawcą, który złożył odrębną </w:t>
      </w:r>
      <w:r w:rsidRPr="002162F2">
        <w:rPr>
          <w:rFonts w:cstheme="minorHAnsi"/>
          <w:color w:val="000000" w:themeColor="text1"/>
        </w:rPr>
        <w:lastRenderedPageBreak/>
        <w:t xml:space="preserve">ofertę, albo oświadczenie o przynależności do tej samej grupy kapitałowej wraz z dokumentami lub informacjami potwierdzającymi przygotowanie oferty, niezależnie od innego wykonawcy należącego do tej samej grupy kapitałowej </w:t>
      </w:r>
      <w:r w:rsidRPr="002162F2">
        <w:rPr>
          <w:rFonts w:cstheme="minorHAnsi"/>
          <w:b/>
          <w:color w:val="000000" w:themeColor="text1"/>
        </w:rPr>
        <w:t>(</w:t>
      </w:r>
      <w:r w:rsidR="003B7ECC">
        <w:rPr>
          <w:rFonts w:cstheme="minorHAnsi"/>
          <w:b/>
          <w:bCs/>
          <w:color w:val="000000" w:themeColor="text1"/>
        </w:rPr>
        <w:t>załącznik nr 7</w:t>
      </w:r>
      <w:r w:rsidRPr="002162F2">
        <w:rPr>
          <w:rFonts w:cstheme="minorHAnsi"/>
          <w:b/>
          <w:bCs/>
          <w:color w:val="000000" w:themeColor="text1"/>
        </w:rPr>
        <w:t xml:space="preserve"> </w:t>
      </w:r>
      <w:r w:rsidRPr="002162F2">
        <w:rPr>
          <w:rFonts w:cstheme="minorHAnsi"/>
          <w:b/>
          <w:color w:val="000000" w:themeColor="text1"/>
        </w:rPr>
        <w:t>do SWZ - składany na wezwanie Zamawiającego – będzie obligowało Wykonawcę, którego oferta została najwyżej oceniona).</w:t>
      </w:r>
    </w:p>
    <w:p w14:paraId="10B6826E" w14:textId="28BDB15A" w:rsidR="00715CB1" w:rsidRPr="00BF43F2" w:rsidRDefault="00715CB1" w:rsidP="00394D15">
      <w:pPr>
        <w:numPr>
          <w:ilvl w:val="0"/>
          <w:numId w:val="23"/>
        </w:numPr>
        <w:shd w:val="clear" w:color="auto" w:fill="FFFFFF" w:themeFill="background1"/>
        <w:spacing w:after="0" w:line="276" w:lineRule="auto"/>
        <w:contextualSpacing/>
        <w:jc w:val="both"/>
        <w:rPr>
          <w:rFonts w:cstheme="minorHAnsi"/>
          <w:color w:val="000000" w:themeColor="text1"/>
        </w:rPr>
      </w:pPr>
      <w:r w:rsidRPr="00BF43F2">
        <w:rPr>
          <w:rFonts w:cstheme="minorHAnsi"/>
          <w:color w:val="000000" w:themeColor="text1"/>
          <w:shd w:val="clear" w:color="auto" w:fill="FFFFFF"/>
        </w:rPr>
        <w:t xml:space="preserve">Oświadczenie Wykonawcy o aktualności informacji zawartych w oświadczeniu, o którym mowa w art. 125 ust. 1 ustawy PZP, w zakresie podstaw wykluczenia z postępowania wskazanych przez Zamawiającego, o których mowa w </w:t>
      </w:r>
      <w:r w:rsidRPr="00BF43F2">
        <w:rPr>
          <w:rFonts w:cstheme="minorHAnsi"/>
          <w:color w:val="000000" w:themeColor="text1"/>
        </w:rPr>
        <w:t xml:space="preserve">art. 108 ust. 1 pkt 3, 5 i 6 ustawy PZP oraz art. 7 ust.1 ustawy z dnia 13 kwietnia 2022 r. o szczególnych rozwiązaniach w zakresie przeciwdziałania wspieraniu agresji na Ukrainę oraz służących obronie bezpieczeństwa narodowego </w:t>
      </w:r>
      <w:r w:rsidRPr="00BF43F2">
        <w:rPr>
          <w:rFonts w:cstheme="minorHAnsi"/>
          <w:b/>
          <w:color w:val="000000" w:themeColor="text1"/>
        </w:rPr>
        <w:t>(</w:t>
      </w:r>
      <w:r w:rsidR="003B7ECC">
        <w:rPr>
          <w:rFonts w:cstheme="minorHAnsi"/>
          <w:b/>
          <w:bCs/>
          <w:color w:val="000000" w:themeColor="text1"/>
        </w:rPr>
        <w:t>załącznik nr 8</w:t>
      </w:r>
      <w:r w:rsidRPr="00BF43F2">
        <w:rPr>
          <w:rFonts w:cstheme="minorHAnsi"/>
          <w:b/>
          <w:bCs/>
          <w:color w:val="000000" w:themeColor="text1"/>
        </w:rPr>
        <w:t xml:space="preserve"> </w:t>
      </w:r>
      <w:r w:rsidRPr="00BF43F2">
        <w:rPr>
          <w:rFonts w:cstheme="minorHAnsi"/>
          <w:b/>
          <w:color w:val="000000" w:themeColor="text1"/>
        </w:rPr>
        <w:t>do SWZ - składany na wezwanie Zamawiającego – będzie obligowało Wykonawcę, którego oferta została najwyżej oceniona).</w:t>
      </w:r>
    </w:p>
    <w:p w14:paraId="44B67101" w14:textId="3A56268E" w:rsidR="00715CB1" w:rsidRPr="00BF43F2" w:rsidRDefault="00715CB1" w:rsidP="003B15F1">
      <w:pPr>
        <w:numPr>
          <w:ilvl w:val="0"/>
          <w:numId w:val="23"/>
        </w:numPr>
        <w:shd w:val="clear" w:color="auto" w:fill="FFFFFF" w:themeFill="background1"/>
        <w:spacing w:after="0" w:line="276" w:lineRule="auto"/>
        <w:contextualSpacing/>
        <w:jc w:val="both"/>
        <w:rPr>
          <w:rFonts w:cstheme="minorHAnsi"/>
          <w:color w:val="000000" w:themeColor="text1"/>
        </w:rPr>
      </w:pPr>
      <w:bookmarkStart w:id="1" w:name="_Hlk102648266"/>
      <w:r w:rsidRPr="00BF43F2">
        <w:rPr>
          <w:rFonts w:cstheme="minorHAnsi"/>
          <w:color w:val="000000" w:themeColor="text1"/>
        </w:rPr>
        <w:t xml:space="preserve">oświadczenia Wykonawcy o aktualności informacji zawartych w oświadczeniu z formularza ofertowego w zakresie podstaw wykluczenia z postępowania wskazanych przez Zamawiającego, o których mowa w </w:t>
      </w:r>
      <w:r w:rsidRPr="00BF43F2">
        <w:rPr>
          <w:rFonts w:cstheme="minorHAnsi"/>
          <w:color w:val="000000" w:themeColor="text1"/>
          <w:shd w:val="clear" w:color="auto" w:fill="FFFFFF"/>
        </w:rPr>
        <w:t>art. 5k rozporządzenia Rady (UE) nr 833/2014 z dnia 31 lipca 2014 r. dotyczącego środków ograniczających w związku z działaniami Rosji destabilizującymi sytuację na Ukrainie</w:t>
      </w:r>
      <w:r w:rsidR="003B15F1">
        <w:rPr>
          <w:rFonts w:cstheme="minorHAnsi"/>
          <w:color w:val="000000" w:themeColor="text1"/>
          <w:shd w:val="clear" w:color="auto" w:fill="FFFFFF"/>
        </w:rPr>
        <w:t xml:space="preserve"> </w:t>
      </w:r>
      <w:r w:rsidR="003B15F1" w:rsidRPr="003B15F1">
        <w:rPr>
          <w:rFonts w:cstheme="minorHAnsi"/>
          <w:color w:val="000000" w:themeColor="text1"/>
          <w:shd w:val="clear" w:color="auto" w:fill="FFFFFF"/>
        </w:rPr>
        <w:t xml:space="preserve">w aktualnym brzmieniu nadanym rozporządzeniem Rady (UE) 2025/2033 z 23 października 2025 r. </w:t>
      </w:r>
      <w:r w:rsidRPr="00BF43F2">
        <w:rPr>
          <w:rFonts w:cstheme="minorHAnsi"/>
          <w:color w:val="000000" w:themeColor="text1"/>
          <w:shd w:val="clear" w:color="auto" w:fill="FFFFFF"/>
        </w:rPr>
        <w:t xml:space="preserve"> </w:t>
      </w:r>
      <w:r w:rsidR="003B7ECC">
        <w:rPr>
          <w:rFonts w:cstheme="minorHAnsi"/>
          <w:b/>
          <w:color w:val="000000" w:themeColor="text1"/>
          <w:shd w:val="clear" w:color="auto" w:fill="FFFFFF"/>
        </w:rPr>
        <w:t>(załącznik nr 9</w:t>
      </w:r>
      <w:r w:rsidRPr="00BF43F2">
        <w:rPr>
          <w:rFonts w:cstheme="minorHAnsi"/>
          <w:b/>
          <w:color w:val="000000" w:themeColor="text1"/>
          <w:shd w:val="clear" w:color="auto" w:fill="FFFFFF"/>
        </w:rPr>
        <w:t xml:space="preserve"> do SWZ - </w:t>
      </w:r>
      <w:r w:rsidRPr="00BF43F2">
        <w:rPr>
          <w:rFonts w:cstheme="minorHAnsi"/>
          <w:b/>
          <w:color w:val="000000" w:themeColor="text1"/>
        </w:rPr>
        <w:t>składany na wezwanie Zamawiającego – będzie obligowało Wykonawcę, którego oferta została najwyżej oceniona</w:t>
      </w:r>
      <w:r w:rsidRPr="00BF43F2">
        <w:rPr>
          <w:rFonts w:cstheme="minorHAnsi"/>
          <w:b/>
          <w:color w:val="000000" w:themeColor="text1"/>
          <w:shd w:val="clear" w:color="auto" w:fill="FFFFFF"/>
        </w:rPr>
        <w:t>).</w:t>
      </w:r>
      <w:bookmarkEnd w:id="1"/>
    </w:p>
    <w:p w14:paraId="261A124D" w14:textId="77777777" w:rsidR="00715CB1" w:rsidRPr="00BF43F2" w:rsidRDefault="00715CB1" w:rsidP="00715CB1">
      <w:pPr>
        <w:shd w:val="clear" w:color="auto" w:fill="FFFFFF" w:themeFill="background1"/>
        <w:spacing w:line="276" w:lineRule="auto"/>
        <w:contextualSpacing/>
        <w:jc w:val="both"/>
        <w:rPr>
          <w:rFonts w:cstheme="minorHAnsi"/>
          <w:b/>
          <w:color w:val="000000" w:themeColor="text1"/>
        </w:rPr>
      </w:pPr>
    </w:p>
    <w:p w14:paraId="513CCCC5" w14:textId="77777777" w:rsidR="00715CB1" w:rsidRPr="00BF43F2" w:rsidRDefault="00715CB1" w:rsidP="00394D15">
      <w:pPr>
        <w:numPr>
          <w:ilvl w:val="0"/>
          <w:numId w:val="11"/>
        </w:numPr>
        <w:shd w:val="clear" w:color="auto" w:fill="FFFFFF" w:themeFill="background1"/>
        <w:spacing w:after="0" w:line="276" w:lineRule="auto"/>
        <w:ind w:left="426" w:hanging="426"/>
        <w:contextualSpacing/>
        <w:jc w:val="both"/>
        <w:rPr>
          <w:rFonts w:cstheme="minorHAnsi"/>
          <w:color w:val="000000" w:themeColor="text1"/>
        </w:rPr>
      </w:pPr>
      <w:r w:rsidRPr="00BF43F2">
        <w:rPr>
          <w:rFonts w:cstheme="minorHAnsi"/>
          <w:color w:val="000000" w:themeColor="text1"/>
          <w:lang w:eastAsia="zh-CN"/>
        </w:rPr>
        <w:t>Wykonawca może zostać wykluczony przez Zamawiającego na każdym etapie postępowania o udzielenie zamówienia.</w:t>
      </w:r>
    </w:p>
    <w:p w14:paraId="24886F45" w14:textId="77777777" w:rsidR="00715CB1" w:rsidRPr="00BF43F2" w:rsidRDefault="00715CB1" w:rsidP="00715CB1">
      <w:pPr>
        <w:shd w:val="clear" w:color="auto" w:fill="FFFFFF" w:themeFill="background1"/>
        <w:spacing w:line="276" w:lineRule="auto"/>
        <w:ind w:left="426"/>
        <w:contextualSpacing/>
        <w:jc w:val="both"/>
        <w:rPr>
          <w:rFonts w:cstheme="minorHAnsi"/>
          <w:color w:val="000000" w:themeColor="text1"/>
        </w:rPr>
      </w:pPr>
    </w:p>
    <w:p w14:paraId="21216B68" w14:textId="77777777" w:rsidR="00715CB1" w:rsidRPr="00BF43F2" w:rsidRDefault="00715CB1" w:rsidP="00394D15">
      <w:pPr>
        <w:numPr>
          <w:ilvl w:val="0"/>
          <w:numId w:val="11"/>
        </w:numPr>
        <w:shd w:val="clear" w:color="auto" w:fill="FFFFFF" w:themeFill="background1"/>
        <w:spacing w:after="0" w:line="276" w:lineRule="auto"/>
        <w:ind w:left="426" w:hanging="426"/>
        <w:contextualSpacing/>
        <w:jc w:val="both"/>
        <w:rPr>
          <w:rFonts w:cstheme="minorHAnsi"/>
          <w:color w:val="000000" w:themeColor="text1"/>
        </w:rPr>
      </w:pPr>
      <w:r w:rsidRPr="00BF43F2">
        <w:rPr>
          <w:rFonts w:cstheme="minorHAnsi"/>
          <w:color w:val="000000" w:themeColor="text1"/>
          <w:lang w:eastAsia="zh-CN"/>
        </w:rPr>
        <w:t>W przypadku wykonawców wspólnie ubiegających się o udzielenie zamówienia, brak podstaw do wykluczenia z postępowania o udzielenie zamówienia musi zostać wykazany przez każdego z wykonawców.</w:t>
      </w:r>
    </w:p>
    <w:p w14:paraId="1A22373F" w14:textId="77777777" w:rsidR="00715CB1" w:rsidRPr="00BF43F2" w:rsidRDefault="00715CB1" w:rsidP="00715CB1">
      <w:pPr>
        <w:shd w:val="clear" w:color="auto" w:fill="FFFFFF" w:themeFill="background1"/>
        <w:spacing w:line="276" w:lineRule="auto"/>
        <w:contextualSpacing/>
        <w:jc w:val="both"/>
        <w:rPr>
          <w:rFonts w:cstheme="minorHAnsi"/>
          <w:color w:val="000000" w:themeColor="text1"/>
        </w:rPr>
      </w:pPr>
    </w:p>
    <w:p w14:paraId="2DAE23C9" w14:textId="77777777" w:rsidR="00715CB1" w:rsidRPr="00BF43F2" w:rsidRDefault="00715CB1" w:rsidP="00394D15">
      <w:pPr>
        <w:numPr>
          <w:ilvl w:val="0"/>
          <w:numId w:val="11"/>
        </w:numPr>
        <w:shd w:val="clear" w:color="auto" w:fill="FFFFFF" w:themeFill="background1"/>
        <w:spacing w:after="0" w:line="276" w:lineRule="auto"/>
        <w:ind w:left="426" w:hanging="426"/>
        <w:contextualSpacing/>
        <w:jc w:val="both"/>
        <w:rPr>
          <w:rFonts w:cstheme="minorHAnsi"/>
          <w:color w:val="000000" w:themeColor="text1"/>
        </w:rPr>
      </w:pPr>
      <w:r w:rsidRPr="00BF43F2">
        <w:rPr>
          <w:rFonts w:cstheme="minorHAnsi"/>
          <w:color w:val="000000" w:themeColor="text1"/>
          <w:lang w:eastAsia="zh-CN"/>
        </w:rPr>
        <w:t xml:space="preserve">W przypadku </w:t>
      </w:r>
      <w:r w:rsidRPr="00BF43F2">
        <w:rPr>
          <w:rFonts w:cstheme="minorHAnsi"/>
          <w:color w:val="000000" w:themeColor="text1"/>
        </w:rPr>
        <w:t>polegania przez wykonawcę na zdolnościach lub sytuacji podmiotów udostępniających zasoby, w celu potwierdzenia spełniania warunków udziału w postępowaniu, brak podstaw do wykluczenia z postępowania o udzielenie zamówienia musi zostać wykazany również dla tych podmiotów.</w:t>
      </w:r>
    </w:p>
    <w:p w14:paraId="0C9F9CD5" w14:textId="77777777" w:rsidR="00715CB1" w:rsidRPr="00BF43F2" w:rsidRDefault="00715CB1" w:rsidP="00715CB1">
      <w:pPr>
        <w:shd w:val="clear" w:color="auto" w:fill="FFFFFF" w:themeFill="background1"/>
        <w:spacing w:line="276" w:lineRule="auto"/>
        <w:contextualSpacing/>
        <w:jc w:val="both"/>
        <w:rPr>
          <w:rFonts w:cstheme="minorHAnsi"/>
          <w:color w:val="000000" w:themeColor="text1"/>
        </w:rPr>
      </w:pPr>
    </w:p>
    <w:p w14:paraId="62503D71" w14:textId="77777777" w:rsidR="00715CB1" w:rsidRPr="00BF43F2" w:rsidRDefault="00715CB1" w:rsidP="00394D15">
      <w:pPr>
        <w:numPr>
          <w:ilvl w:val="0"/>
          <w:numId w:val="11"/>
        </w:numPr>
        <w:shd w:val="clear" w:color="auto" w:fill="FFFFFF" w:themeFill="background1"/>
        <w:spacing w:after="0" w:line="276" w:lineRule="auto"/>
        <w:ind w:left="426" w:hanging="426"/>
        <w:contextualSpacing/>
        <w:jc w:val="both"/>
        <w:rPr>
          <w:rFonts w:cstheme="minorHAnsi"/>
          <w:color w:val="000000" w:themeColor="text1"/>
        </w:rPr>
      </w:pPr>
      <w:r w:rsidRPr="00BF43F2">
        <w:rPr>
          <w:rFonts w:cstheme="minorHAnsi"/>
          <w:color w:val="000000" w:themeColor="text1"/>
        </w:rPr>
        <w:t>Ponadto, do oferty należy załączyć następujące dokumenty:</w:t>
      </w:r>
    </w:p>
    <w:p w14:paraId="3B51FC61" w14:textId="77777777" w:rsidR="00715CB1" w:rsidRPr="00BF43F2" w:rsidRDefault="00715CB1" w:rsidP="00394D15">
      <w:pPr>
        <w:numPr>
          <w:ilvl w:val="0"/>
          <w:numId w:val="3"/>
        </w:numPr>
        <w:shd w:val="clear" w:color="auto" w:fill="FFFFFF" w:themeFill="background1"/>
        <w:spacing w:after="0" w:line="276" w:lineRule="auto"/>
        <w:ind w:left="851" w:hanging="426"/>
        <w:contextualSpacing/>
        <w:jc w:val="both"/>
        <w:rPr>
          <w:rFonts w:cstheme="minorHAnsi"/>
          <w:color w:val="000000" w:themeColor="text1"/>
        </w:rPr>
      </w:pPr>
      <w:r w:rsidRPr="00BF43F2">
        <w:rPr>
          <w:rFonts w:cstheme="minorHAnsi"/>
          <w:color w:val="000000" w:themeColor="text1"/>
        </w:rPr>
        <w:t>Formularz ofertowy – według Załącznika nr 2  do SWZ,</w:t>
      </w:r>
    </w:p>
    <w:p w14:paraId="534BF765" w14:textId="77777777" w:rsidR="00715CB1" w:rsidRPr="00BF43F2" w:rsidRDefault="00715CB1" w:rsidP="00394D15">
      <w:pPr>
        <w:numPr>
          <w:ilvl w:val="0"/>
          <w:numId w:val="3"/>
        </w:numPr>
        <w:shd w:val="clear" w:color="auto" w:fill="FFFFFF" w:themeFill="background1"/>
        <w:spacing w:after="0" w:line="276" w:lineRule="auto"/>
        <w:ind w:left="851" w:hanging="426"/>
        <w:contextualSpacing/>
        <w:jc w:val="both"/>
        <w:rPr>
          <w:rFonts w:cstheme="minorHAnsi"/>
          <w:color w:val="000000" w:themeColor="text1"/>
        </w:rPr>
      </w:pPr>
      <w:r w:rsidRPr="00BF43F2">
        <w:rPr>
          <w:rFonts w:cstheme="minorHAnsi"/>
          <w:color w:val="000000" w:themeColor="text1"/>
        </w:rPr>
        <w:t>odpis lub informację z Krajowego Rejestru Sądowego, Centralnej Ewidencji i Informacji o Działalności Gospodarczej lub innego właściwego rejestru w celu potwierdzenia, że osoba działająca w imieniu wykonawcy jest umocowana do jego reprezentowania,</w:t>
      </w:r>
    </w:p>
    <w:p w14:paraId="245EB596" w14:textId="77777777" w:rsidR="00715CB1" w:rsidRPr="00BF43F2" w:rsidRDefault="00715CB1" w:rsidP="00394D15">
      <w:pPr>
        <w:numPr>
          <w:ilvl w:val="0"/>
          <w:numId w:val="3"/>
        </w:numPr>
        <w:shd w:val="clear" w:color="auto" w:fill="FFFFFF" w:themeFill="background1"/>
        <w:spacing w:after="0" w:line="276" w:lineRule="auto"/>
        <w:ind w:left="851" w:hanging="426"/>
        <w:contextualSpacing/>
        <w:jc w:val="both"/>
        <w:rPr>
          <w:rFonts w:cstheme="minorHAnsi"/>
          <w:color w:val="000000" w:themeColor="text1"/>
        </w:rPr>
      </w:pPr>
      <w:r w:rsidRPr="00BF43F2">
        <w:rPr>
          <w:rFonts w:cstheme="minorHAnsi"/>
          <w:color w:val="000000" w:themeColor="text1"/>
        </w:rPr>
        <w:t>dokumenty potwierdzające uprawnienia osób podpisujących ofertę Wykonawcy,</w:t>
      </w:r>
    </w:p>
    <w:p w14:paraId="6068F170" w14:textId="6BF24D16" w:rsidR="00715CB1" w:rsidRDefault="00715CB1" w:rsidP="00394D15">
      <w:pPr>
        <w:numPr>
          <w:ilvl w:val="0"/>
          <w:numId w:val="3"/>
        </w:numPr>
        <w:shd w:val="clear" w:color="auto" w:fill="FFFFFF" w:themeFill="background1"/>
        <w:spacing w:after="0" w:line="276" w:lineRule="auto"/>
        <w:ind w:left="851" w:hanging="426"/>
        <w:contextualSpacing/>
        <w:jc w:val="both"/>
        <w:rPr>
          <w:rFonts w:cstheme="minorHAnsi"/>
          <w:color w:val="000000" w:themeColor="text1"/>
        </w:rPr>
      </w:pPr>
      <w:r w:rsidRPr="00BF43F2">
        <w:rPr>
          <w:rFonts w:cstheme="minorHAnsi"/>
          <w:color w:val="000000" w:themeColor="text1"/>
        </w:rPr>
        <w:t>Zobowiązanie podmiotu trzeciego – jeżeli dotyczy.</w:t>
      </w:r>
    </w:p>
    <w:p w14:paraId="35034D80" w14:textId="77777777" w:rsidR="00715CB1" w:rsidRPr="00BF43F2" w:rsidRDefault="00715CB1" w:rsidP="002162F2">
      <w:pPr>
        <w:shd w:val="clear" w:color="auto" w:fill="FFFFFF" w:themeFill="background1"/>
        <w:spacing w:line="276" w:lineRule="auto"/>
        <w:ind w:left="425"/>
        <w:contextualSpacing/>
        <w:jc w:val="both"/>
        <w:rPr>
          <w:rFonts w:cstheme="minorHAnsi"/>
          <w:color w:val="000000" w:themeColor="text1"/>
        </w:rPr>
      </w:pPr>
    </w:p>
    <w:p w14:paraId="5AC0EBFC" w14:textId="77777777" w:rsidR="00715CB1" w:rsidRPr="00BF43F2" w:rsidRDefault="00715CB1" w:rsidP="00394D15">
      <w:pPr>
        <w:numPr>
          <w:ilvl w:val="0"/>
          <w:numId w:val="11"/>
        </w:numPr>
        <w:shd w:val="clear" w:color="auto" w:fill="FFFFFF" w:themeFill="background1"/>
        <w:spacing w:after="0" w:line="276" w:lineRule="auto"/>
        <w:ind w:left="426" w:hanging="426"/>
        <w:contextualSpacing/>
        <w:jc w:val="both"/>
        <w:rPr>
          <w:rFonts w:cstheme="minorHAnsi"/>
          <w:color w:val="000000" w:themeColor="text1"/>
        </w:rPr>
      </w:pPr>
      <w:r w:rsidRPr="00BF43F2">
        <w:rPr>
          <w:rFonts w:cstheme="minorHAnsi"/>
          <w:color w:val="000000" w:themeColor="text1"/>
        </w:rPr>
        <w:t>Wykonawca, który powołuje się na zasoby innych podmiotów, w celu wykazania braku istnienia wobec nich podstaw wykluczenia oraz spełniania, w zakresie, w jakim powołuje się na ich zasoby, warunków udziału w postępowaniu składa także jednolite dokumenty dotyczące tych podmiotów.</w:t>
      </w:r>
    </w:p>
    <w:p w14:paraId="3629FD23" w14:textId="77777777" w:rsidR="00715CB1" w:rsidRPr="00BF43F2" w:rsidRDefault="00715CB1" w:rsidP="00715CB1">
      <w:pPr>
        <w:shd w:val="clear" w:color="auto" w:fill="FFFFFF" w:themeFill="background1"/>
        <w:spacing w:line="276" w:lineRule="auto"/>
        <w:ind w:left="426"/>
        <w:contextualSpacing/>
        <w:jc w:val="both"/>
        <w:rPr>
          <w:rFonts w:cstheme="minorHAnsi"/>
          <w:color w:val="000000" w:themeColor="text1"/>
        </w:rPr>
      </w:pPr>
    </w:p>
    <w:p w14:paraId="03E0F259" w14:textId="77777777" w:rsidR="00715CB1" w:rsidRPr="00BF43F2" w:rsidRDefault="00715CB1" w:rsidP="00394D15">
      <w:pPr>
        <w:numPr>
          <w:ilvl w:val="0"/>
          <w:numId w:val="11"/>
        </w:numPr>
        <w:shd w:val="clear" w:color="auto" w:fill="FFFFFF" w:themeFill="background1"/>
        <w:spacing w:after="0" w:line="276" w:lineRule="auto"/>
        <w:ind w:left="426" w:hanging="426"/>
        <w:contextualSpacing/>
        <w:jc w:val="both"/>
        <w:rPr>
          <w:rFonts w:cstheme="minorHAnsi"/>
          <w:color w:val="000000" w:themeColor="text1"/>
        </w:rPr>
      </w:pPr>
      <w:r w:rsidRPr="00BF43F2">
        <w:rPr>
          <w:rFonts w:cstheme="minorHAnsi"/>
          <w:color w:val="000000" w:themeColor="text1"/>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7BDF082" w14:textId="77777777" w:rsidR="00715CB1" w:rsidRPr="00BF43F2" w:rsidRDefault="00715CB1" w:rsidP="00715CB1">
      <w:pPr>
        <w:shd w:val="clear" w:color="auto" w:fill="FFFFFF" w:themeFill="background1"/>
        <w:spacing w:line="276" w:lineRule="auto"/>
        <w:contextualSpacing/>
        <w:jc w:val="both"/>
        <w:rPr>
          <w:rFonts w:cstheme="minorHAnsi"/>
          <w:color w:val="000000" w:themeColor="text1"/>
        </w:rPr>
      </w:pPr>
    </w:p>
    <w:p w14:paraId="7CC0A38F" w14:textId="77777777" w:rsidR="00715CB1" w:rsidRPr="00BF43F2" w:rsidRDefault="00715CB1" w:rsidP="00715CB1">
      <w:pPr>
        <w:shd w:val="clear" w:color="auto" w:fill="FFFFFF" w:themeFill="background1"/>
        <w:spacing w:line="276" w:lineRule="auto"/>
        <w:ind w:left="426"/>
        <w:contextualSpacing/>
        <w:jc w:val="both"/>
        <w:rPr>
          <w:rFonts w:cstheme="minorHAnsi"/>
          <w:color w:val="000000" w:themeColor="text1"/>
        </w:rPr>
      </w:pPr>
      <w:r w:rsidRPr="00BF43F2">
        <w:rPr>
          <w:rFonts w:cstheme="minorHAnsi"/>
          <w:color w:val="000000" w:themeColor="text1"/>
        </w:rPr>
        <w:t>Zobowiązanie podmiotu udostępniającego zasoby, winno potwierdzać, że stosunek łączący wykonawcę z podmiotami udostępniającymi zasoby gwarantuje rzeczywisty dostęp do tych zasobów oraz określa w szczególności:</w:t>
      </w:r>
    </w:p>
    <w:p w14:paraId="054F9A37" w14:textId="77777777" w:rsidR="00715CB1" w:rsidRPr="00BF43F2" w:rsidRDefault="00715CB1" w:rsidP="00394D15">
      <w:pPr>
        <w:numPr>
          <w:ilvl w:val="0"/>
          <w:numId w:val="24"/>
        </w:numPr>
        <w:shd w:val="clear" w:color="auto" w:fill="FFFFFF" w:themeFill="background1"/>
        <w:spacing w:after="0" w:line="276" w:lineRule="auto"/>
        <w:ind w:left="786"/>
        <w:contextualSpacing/>
        <w:jc w:val="both"/>
        <w:rPr>
          <w:rFonts w:cstheme="minorHAnsi"/>
          <w:color w:val="000000" w:themeColor="text1"/>
        </w:rPr>
      </w:pPr>
      <w:r w:rsidRPr="00BF43F2">
        <w:rPr>
          <w:rFonts w:cstheme="minorHAnsi"/>
          <w:color w:val="000000" w:themeColor="text1"/>
        </w:rPr>
        <w:t>zakres dostępnych wykonawcy zasobów podmiotu udostępniającego zasoby;</w:t>
      </w:r>
    </w:p>
    <w:p w14:paraId="59DBEDCC" w14:textId="77777777" w:rsidR="00715CB1" w:rsidRPr="00BF43F2" w:rsidRDefault="00715CB1" w:rsidP="00394D15">
      <w:pPr>
        <w:numPr>
          <w:ilvl w:val="0"/>
          <w:numId w:val="24"/>
        </w:numPr>
        <w:shd w:val="clear" w:color="auto" w:fill="FFFFFF" w:themeFill="background1"/>
        <w:spacing w:after="0" w:line="276" w:lineRule="auto"/>
        <w:ind w:left="786"/>
        <w:contextualSpacing/>
        <w:jc w:val="both"/>
        <w:rPr>
          <w:rFonts w:cstheme="minorHAnsi"/>
          <w:color w:val="000000" w:themeColor="text1"/>
        </w:rPr>
      </w:pPr>
      <w:r w:rsidRPr="00BF43F2">
        <w:rPr>
          <w:rFonts w:cstheme="minorHAnsi"/>
          <w:color w:val="000000" w:themeColor="text1"/>
        </w:rPr>
        <w:t>sposób i okres udostępnienia wykonawcy i wykorzystania przez niego zasobów podmiotu udostępniającego te zasoby przy wykonywaniu zamówienia;</w:t>
      </w:r>
    </w:p>
    <w:p w14:paraId="653E7F54" w14:textId="77777777" w:rsidR="00715CB1" w:rsidRPr="00BF43F2" w:rsidRDefault="00715CB1" w:rsidP="00394D15">
      <w:pPr>
        <w:numPr>
          <w:ilvl w:val="0"/>
          <w:numId w:val="24"/>
        </w:numPr>
        <w:shd w:val="clear" w:color="auto" w:fill="FFFFFF" w:themeFill="background1"/>
        <w:spacing w:after="0" w:line="276" w:lineRule="auto"/>
        <w:ind w:left="786"/>
        <w:contextualSpacing/>
        <w:jc w:val="both"/>
        <w:rPr>
          <w:rFonts w:cstheme="minorHAnsi"/>
          <w:color w:val="000000" w:themeColor="text1"/>
        </w:rPr>
      </w:pPr>
      <w:r w:rsidRPr="00BF43F2">
        <w:rPr>
          <w:rFonts w:cstheme="minorHAnsi"/>
          <w:color w:val="000000" w:themeColor="text1"/>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9A799A6" w14:textId="77777777" w:rsidR="00715CB1" w:rsidRPr="00BF43F2" w:rsidRDefault="00715CB1" w:rsidP="00715CB1">
      <w:pPr>
        <w:shd w:val="clear" w:color="auto" w:fill="FFFFFF" w:themeFill="background1"/>
        <w:spacing w:line="276" w:lineRule="auto"/>
        <w:ind w:left="1069"/>
        <w:contextualSpacing/>
        <w:jc w:val="both"/>
        <w:rPr>
          <w:rFonts w:cstheme="minorHAnsi"/>
          <w:color w:val="000000" w:themeColor="text1"/>
        </w:rPr>
      </w:pPr>
    </w:p>
    <w:p w14:paraId="29312D24" w14:textId="0E414C83" w:rsidR="00715CB1" w:rsidRDefault="00715CB1" w:rsidP="003B15F1">
      <w:pPr>
        <w:shd w:val="clear" w:color="auto" w:fill="FFFFFF" w:themeFill="background1"/>
        <w:spacing w:line="276" w:lineRule="auto"/>
        <w:ind w:left="426"/>
        <w:jc w:val="both"/>
        <w:rPr>
          <w:rFonts w:cstheme="minorHAnsi"/>
          <w:color w:val="000000" w:themeColor="text1"/>
        </w:rPr>
      </w:pPr>
      <w:r w:rsidRPr="00BF43F2">
        <w:rPr>
          <w:rFonts w:cstheme="minorHAnsi"/>
          <w:color w:val="000000" w:themeColor="text1"/>
        </w:rPr>
        <w:t xml:space="preserve">Wzór zobowiązania stanowi załącznik nr </w:t>
      </w:r>
      <w:r w:rsidR="003B7ECC">
        <w:rPr>
          <w:rFonts w:cstheme="minorHAnsi"/>
          <w:color w:val="000000" w:themeColor="text1"/>
        </w:rPr>
        <w:t>6</w:t>
      </w:r>
      <w:r w:rsidRPr="00BF43F2">
        <w:rPr>
          <w:rFonts w:cstheme="minorHAnsi"/>
          <w:color w:val="000000" w:themeColor="text1"/>
        </w:rPr>
        <w:t xml:space="preserve"> do SWZ.</w:t>
      </w:r>
    </w:p>
    <w:p w14:paraId="7A20F45C" w14:textId="77777777" w:rsidR="003B15F1" w:rsidRPr="00BF43F2" w:rsidRDefault="003B15F1" w:rsidP="003B15F1">
      <w:pPr>
        <w:shd w:val="clear" w:color="auto" w:fill="FFFFFF" w:themeFill="background1"/>
        <w:spacing w:line="276" w:lineRule="auto"/>
        <w:ind w:left="426"/>
        <w:jc w:val="both"/>
        <w:rPr>
          <w:rFonts w:cstheme="minorHAnsi"/>
          <w:color w:val="000000" w:themeColor="text1"/>
        </w:rPr>
      </w:pPr>
    </w:p>
    <w:p w14:paraId="5E9D8569" w14:textId="77777777" w:rsidR="00715CB1" w:rsidRPr="00BF43F2" w:rsidRDefault="00715CB1" w:rsidP="00394D15">
      <w:pPr>
        <w:numPr>
          <w:ilvl w:val="0"/>
          <w:numId w:val="11"/>
        </w:numPr>
        <w:shd w:val="clear" w:color="auto" w:fill="FFFFFF" w:themeFill="background1"/>
        <w:spacing w:after="0" w:line="276" w:lineRule="auto"/>
        <w:ind w:left="426" w:hanging="426"/>
        <w:contextualSpacing/>
        <w:jc w:val="both"/>
        <w:rPr>
          <w:rFonts w:cstheme="minorHAnsi"/>
          <w:color w:val="000000" w:themeColor="text1"/>
        </w:rPr>
      </w:pPr>
      <w:r w:rsidRPr="00BF43F2">
        <w:rPr>
          <w:rFonts w:cstheme="minorHAnsi"/>
          <w:color w:val="000000" w:themeColor="text1"/>
        </w:rPr>
        <w:t>W przypadku wspólnego ubiegania się o zamówienie przez Wykonawców JEDZ składa każdy z Wykonawców wspólnie ubiegających się o zamówienie.</w:t>
      </w:r>
    </w:p>
    <w:p w14:paraId="5C13E3FC" w14:textId="77777777" w:rsidR="00715CB1" w:rsidRPr="00BF43F2" w:rsidRDefault="00715CB1" w:rsidP="00715CB1">
      <w:pPr>
        <w:shd w:val="clear" w:color="auto" w:fill="FFFFFF" w:themeFill="background1"/>
        <w:spacing w:line="276" w:lineRule="auto"/>
        <w:ind w:left="426"/>
        <w:contextualSpacing/>
        <w:jc w:val="both"/>
        <w:rPr>
          <w:rFonts w:cstheme="minorHAnsi"/>
          <w:color w:val="000000" w:themeColor="text1"/>
        </w:rPr>
      </w:pPr>
      <w:r w:rsidRPr="00BF43F2">
        <w:rPr>
          <w:rFonts w:cstheme="minorHAnsi"/>
          <w:color w:val="000000" w:themeColor="text1"/>
        </w:rPr>
        <w:t>Dokumenty te potwierdzają spełnianie warunków udziału w postępowaniu oraz brak podstaw wykluczenia w zakresie, w którym każdy z Wykonawców wykazuje spełnianie warunków udziału w postępowaniu oraz brak podstaw wykluczenia.</w:t>
      </w:r>
    </w:p>
    <w:p w14:paraId="021E2865" w14:textId="77777777" w:rsidR="00715CB1" w:rsidRPr="00BF43F2" w:rsidRDefault="00715CB1" w:rsidP="00715CB1">
      <w:pPr>
        <w:shd w:val="clear" w:color="auto" w:fill="FFFFFF" w:themeFill="background1"/>
        <w:spacing w:line="276" w:lineRule="auto"/>
        <w:ind w:left="426"/>
        <w:contextualSpacing/>
        <w:jc w:val="both"/>
        <w:rPr>
          <w:rFonts w:cstheme="minorHAnsi"/>
          <w:color w:val="000000" w:themeColor="text1"/>
        </w:rPr>
      </w:pPr>
      <w:r w:rsidRPr="00BF43F2">
        <w:rPr>
          <w:rFonts w:cstheme="minorHAnsi"/>
          <w:color w:val="000000" w:themeColor="text1"/>
        </w:rPr>
        <w:t>Wykonawca, w przypadku polegania na zdolnościach lub sytuacji podmiotów udostępniających zasoby, przedstawia także JEDZ udostępniającego zasoby, potwierdzające brak podstaw wykluczenia tego podmiotu oraz odpowiednio spełnienie warunków udziału w postępowaniu w zakresie, w jakim wykonawca powołuje się na jego zasoby.</w:t>
      </w:r>
    </w:p>
    <w:p w14:paraId="5A00691B" w14:textId="77777777" w:rsidR="00715CB1" w:rsidRPr="00BF43F2" w:rsidRDefault="00715CB1" w:rsidP="00715CB1">
      <w:pPr>
        <w:shd w:val="clear" w:color="auto" w:fill="FFFFFF" w:themeFill="background1"/>
        <w:spacing w:line="276" w:lineRule="auto"/>
        <w:ind w:left="426"/>
        <w:contextualSpacing/>
        <w:jc w:val="both"/>
        <w:rPr>
          <w:rFonts w:cstheme="minorHAnsi"/>
          <w:color w:val="000000" w:themeColor="text1"/>
        </w:rPr>
      </w:pPr>
    </w:p>
    <w:p w14:paraId="5CCD166A" w14:textId="77777777" w:rsidR="00715CB1" w:rsidRPr="00BF43F2" w:rsidRDefault="00715CB1" w:rsidP="00394D15">
      <w:pPr>
        <w:numPr>
          <w:ilvl w:val="0"/>
          <w:numId w:val="11"/>
        </w:numPr>
        <w:shd w:val="clear" w:color="auto" w:fill="FFFFFF" w:themeFill="background1"/>
        <w:spacing w:after="0" w:line="276" w:lineRule="auto"/>
        <w:ind w:left="426" w:hanging="426"/>
        <w:contextualSpacing/>
        <w:jc w:val="both"/>
        <w:rPr>
          <w:rFonts w:cstheme="minorHAnsi"/>
          <w:color w:val="000000" w:themeColor="text1"/>
        </w:rPr>
      </w:pPr>
      <w:r w:rsidRPr="00BF43F2">
        <w:rPr>
          <w:rFonts w:cstheme="minorHAnsi"/>
          <w:color w:val="000000" w:themeColor="text1"/>
          <w:lang w:eastAsia="ar-SA"/>
        </w:rPr>
        <w:t>Dokumenty i oświadczenia Wykonawców wspólnie ubiegających się o udzielenie zamówienia:</w:t>
      </w:r>
    </w:p>
    <w:p w14:paraId="42E1B6AD" w14:textId="77777777" w:rsidR="00715CB1" w:rsidRPr="00BF43F2" w:rsidRDefault="00715CB1" w:rsidP="00394D15">
      <w:pPr>
        <w:numPr>
          <w:ilvl w:val="0"/>
          <w:numId w:val="25"/>
        </w:numPr>
        <w:shd w:val="clear" w:color="auto" w:fill="FFFFFF" w:themeFill="background1"/>
        <w:spacing w:after="0" w:line="276" w:lineRule="auto"/>
        <w:ind w:left="786"/>
        <w:contextualSpacing/>
        <w:jc w:val="both"/>
        <w:rPr>
          <w:rFonts w:cstheme="minorHAnsi"/>
          <w:color w:val="000000" w:themeColor="text1"/>
        </w:rPr>
      </w:pPr>
      <w:r w:rsidRPr="00BF43F2">
        <w:rPr>
          <w:rFonts w:cstheme="minorHAnsi"/>
          <w:color w:val="000000" w:themeColor="text1"/>
          <w:lang w:eastAsia="ar-SA"/>
        </w:rPr>
        <w:t xml:space="preserve">Wykonawcy ubiegający się wspólnie o udzielenie zamówienia zobowiązani są do ustanowienia pełnomocnika do reprezentowania ich w postępowaniu o udzielenie zamówienia albo reprezentowania w postępowaniu i zawarcia umowy w sprawie zamówienia publicznego, oraz załączają do oferty - pełnomocnictwo do reprezentowania Wykonawców w postępowaniu o udzielenie zamówienia albo reprezentowania w postępowaniu i zawarcia umowy w sprawie zamówienia publicznego. </w:t>
      </w:r>
    </w:p>
    <w:p w14:paraId="6829E057" w14:textId="77777777" w:rsidR="00715CB1" w:rsidRPr="00BF43F2" w:rsidRDefault="00715CB1" w:rsidP="00394D15">
      <w:pPr>
        <w:numPr>
          <w:ilvl w:val="0"/>
          <w:numId w:val="25"/>
        </w:numPr>
        <w:shd w:val="clear" w:color="auto" w:fill="FFFFFF" w:themeFill="background1"/>
        <w:spacing w:after="0" w:line="276" w:lineRule="auto"/>
        <w:ind w:left="786"/>
        <w:contextualSpacing/>
        <w:jc w:val="both"/>
        <w:rPr>
          <w:rFonts w:cstheme="minorHAnsi"/>
          <w:color w:val="000000" w:themeColor="text1"/>
        </w:rPr>
      </w:pPr>
      <w:r w:rsidRPr="00BF43F2">
        <w:rPr>
          <w:rFonts w:cstheme="minorHAnsi"/>
          <w:color w:val="000000" w:themeColor="text1"/>
          <w:lang w:eastAsia="ar-SA"/>
        </w:rPr>
        <w:t>W przypadku Wykonawców wspólnie ubiegających się o udzielenie zamówienia kopie dokumentów dotyczące każdego z tych Wykonawców są poświadczane za zgodność z oryginałem przez tego Wykonawcę, którego dany dokument dotyczy.</w:t>
      </w:r>
    </w:p>
    <w:p w14:paraId="29904D1D" w14:textId="77777777" w:rsidR="00715CB1" w:rsidRPr="00BF43F2" w:rsidRDefault="00715CB1" w:rsidP="00715CB1">
      <w:pPr>
        <w:shd w:val="clear" w:color="auto" w:fill="FFFFFF" w:themeFill="background1"/>
        <w:spacing w:line="276" w:lineRule="auto"/>
        <w:contextualSpacing/>
        <w:jc w:val="both"/>
        <w:rPr>
          <w:rFonts w:cstheme="minorHAnsi"/>
          <w:color w:val="000000" w:themeColor="text1"/>
        </w:rPr>
      </w:pPr>
    </w:p>
    <w:p w14:paraId="1FEB0D68" w14:textId="77777777" w:rsidR="00715CB1" w:rsidRPr="00BF43F2" w:rsidRDefault="00715CB1" w:rsidP="00394D15">
      <w:pPr>
        <w:numPr>
          <w:ilvl w:val="0"/>
          <w:numId w:val="11"/>
        </w:numPr>
        <w:shd w:val="clear" w:color="auto" w:fill="FFFFFF" w:themeFill="background1"/>
        <w:spacing w:after="0" w:line="276" w:lineRule="auto"/>
        <w:ind w:left="426" w:hanging="426"/>
        <w:contextualSpacing/>
        <w:jc w:val="both"/>
        <w:rPr>
          <w:rFonts w:cstheme="minorHAnsi"/>
          <w:color w:val="000000" w:themeColor="text1"/>
        </w:rPr>
      </w:pPr>
      <w:r w:rsidRPr="00BF43F2">
        <w:rPr>
          <w:rFonts w:cstheme="minorHAnsi"/>
          <w:color w:val="000000" w:themeColor="text1"/>
        </w:rPr>
        <w:t>Dokumenty i oświadczenia Wykonawców mających siedzibę lub miejsce zamieszkania poza terytorium Rzeczypospolitej Polskiej.</w:t>
      </w:r>
    </w:p>
    <w:p w14:paraId="176E0748" w14:textId="77777777" w:rsidR="00715CB1" w:rsidRPr="00BF43F2" w:rsidRDefault="00715CB1" w:rsidP="00394D15">
      <w:pPr>
        <w:numPr>
          <w:ilvl w:val="0"/>
          <w:numId w:val="26"/>
        </w:numPr>
        <w:shd w:val="clear" w:color="auto" w:fill="FFFFFF" w:themeFill="background1"/>
        <w:spacing w:after="0" w:line="276" w:lineRule="auto"/>
        <w:ind w:left="786"/>
        <w:contextualSpacing/>
        <w:jc w:val="both"/>
        <w:rPr>
          <w:rFonts w:cstheme="minorHAnsi"/>
          <w:color w:val="000000" w:themeColor="text1"/>
        </w:rPr>
      </w:pPr>
      <w:r w:rsidRPr="00BF43F2">
        <w:rPr>
          <w:rFonts w:cstheme="minorHAnsi"/>
          <w:color w:val="000000" w:themeColor="text1"/>
        </w:rPr>
        <w:t xml:space="preserve">Jeżeli w kraju, w którym wykonawca ma siedzibę lub miejsce zamieszkania lub osoba, której dokument dotyczy, nie wydaje się dokumentów, o których mowa w pkt 4.2 lit. b),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osoba, której dokument dotyczy nie ma przepisów o oświadczeniu pod przysięgą, złożone przed organem sądowym lub administracyjnym, notariuszem, organem samorządu zawodowego lub gospodarczego, właściwym ze względu na siedzibę lub miejsce zamieszkania wykonawcy. </w:t>
      </w:r>
    </w:p>
    <w:p w14:paraId="731A06FB" w14:textId="77777777" w:rsidR="00715CB1" w:rsidRPr="00BF43F2" w:rsidRDefault="00715CB1" w:rsidP="00715CB1">
      <w:pPr>
        <w:shd w:val="clear" w:color="auto" w:fill="FFFFFF" w:themeFill="background1"/>
        <w:spacing w:line="276" w:lineRule="auto"/>
        <w:contextualSpacing/>
        <w:jc w:val="both"/>
        <w:rPr>
          <w:rFonts w:cstheme="minorHAnsi"/>
          <w:color w:val="000000" w:themeColor="text1"/>
        </w:rPr>
      </w:pPr>
    </w:p>
    <w:p w14:paraId="488AC35E" w14:textId="77777777" w:rsidR="00715CB1" w:rsidRPr="00BF43F2" w:rsidRDefault="00715CB1" w:rsidP="00394D15">
      <w:pPr>
        <w:numPr>
          <w:ilvl w:val="0"/>
          <w:numId w:val="11"/>
        </w:numPr>
        <w:shd w:val="clear" w:color="auto" w:fill="FFFFFF" w:themeFill="background1"/>
        <w:spacing w:after="0" w:line="276" w:lineRule="auto"/>
        <w:ind w:left="426" w:hanging="426"/>
        <w:contextualSpacing/>
        <w:jc w:val="both"/>
        <w:rPr>
          <w:rFonts w:cstheme="minorHAnsi"/>
          <w:color w:val="000000" w:themeColor="text1"/>
        </w:rPr>
      </w:pPr>
      <w:r w:rsidRPr="00BF43F2">
        <w:rPr>
          <w:rFonts w:cstheme="minorHAnsi"/>
        </w:rPr>
        <w:t>Dokumenty sporządzone w języku obcym są składane wraz z tłumaczeniem na język polski.</w:t>
      </w:r>
    </w:p>
    <w:p w14:paraId="0E75D47A" w14:textId="77777777" w:rsidR="00715CB1" w:rsidRPr="00BF43F2" w:rsidRDefault="00715CB1" w:rsidP="00715CB1">
      <w:pPr>
        <w:shd w:val="clear" w:color="auto" w:fill="FFFFFF" w:themeFill="background1"/>
        <w:tabs>
          <w:tab w:val="left" w:pos="1701"/>
        </w:tabs>
        <w:spacing w:line="276" w:lineRule="auto"/>
        <w:ind w:right="-114"/>
        <w:contextualSpacing/>
        <w:jc w:val="both"/>
        <w:rPr>
          <w:rFonts w:cstheme="minorHAnsi"/>
          <w:b/>
          <w:color w:val="000000" w:themeColor="text1"/>
        </w:rPr>
      </w:pPr>
    </w:p>
    <w:p w14:paraId="5965124D" w14:textId="77777777" w:rsidR="00715CB1" w:rsidRPr="00BF43F2" w:rsidRDefault="00715CB1" w:rsidP="00394D15">
      <w:pPr>
        <w:numPr>
          <w:ilvl w:val="0"/>
          <w:numId w:val="9"/>
        </w:numPr>
        <w:shd w:val="clear" w:color="auto" w:fill="FFFFFF" w:themeFill="background1"/>
        <w:tabs>
          <w:tab w:val="left" w:pos="408"/>
        </w:tabs>
        <w:spacing w:after="0" w:line="276" w:lineRule="auto"/>
        <w:ind w:left="0" w:firstLine="0"/>
        <w:contextualSpacing/>
        <w:jc w:val="both"/>
        <w:rPr>
          <w:rFonts w:cstheme="minorHAnsi"/>
          <w:b/>
          <w:color w:val="000000" w:themeColor="text1"/>
        </w:rPr>
      </w:pPr>
      <w:r w:rsidRPr="00BF43F2">
        <w:rPr>
          <w:rFonts w:cstheme="minorHAnsi"/>
          <w:b/>
          <w:color w:val="000000" w:themeColor="text1"/>
        </w:rPr>
        <w:t>Informacja o sposobie porozumiewania się Zamawiającego z Wykonawcami oraz przekazywania dokumentów</w:t>
      </w:r>
    </w:p>
    <w:p w14:paraId="5FC02E16" w14:textId="77777777" w:rsidR="00283142" w:rsidRPr="002B03FD" w:rsidRDefault="00283142" w:rsidP="00394D15">
      <w:pPr>
        <w:numPr>
          <w:ilvl w:val="0"/>
          <w:numId w:val="14"/>
        </w:numPr>
        <w:spacing w:after="0" w:line="240" w:lineRule="auto"/>
        <w:contextualSpacing/>
        <w:jc w:val="both"/>
        <w:rPr>
          <w:rFonts w:cstheme="minorHAnsi"/>
          <w:color w:val="000000" w:themeColor="text1"/>
        </w:rPr>
      </w:pPr>
      <w:r w:rsidRPr="002B03FD">
        <w:rPr>
          <w:rFonts w:cstheme="minorHAnsi"/>
          <w:color w:val="000000" w:themeColor="text1"/>
        </w:rPr>
        <w:t xml:space="preserve">W postępowaniu o udzielenie zamówienia publicznego komunikacja między Zamawiającym a wykonawcami odbywa się przy użyciu Platformy e-Zamówienia, która jest dostępna pod adresem </w:t>
      </w:r>
      <w:r w:rsidRPr="002B03FD">
        <w:rPr>
          <w:rFonts w:cstheme="minorHAnsi"/>
          <w:b/>
          <w:color w:val="000000" w:themeColor="text1"/>
        </w:rPr>
        <w:t>https://ezamowienia.gov.pl.</w:t>
      </w:r>
    </w:p>
    <w:p w14:paraId="6AB4FAED" w14:textId="77777777" w:rsidR="00283142" w:rsidRPr="002B03FD" w:rsidRDefault="00283142" w:rsidP="00394D15">
      <w:pPr>
        <w:numPr>
          <w:ilvl w:val="0"/>
          <w:numId w:val="14"/>
        </w:numPr>
        <w:spacing w:after="0" w:line="240" w:lineRule="auto"/>
        <w:contextualSpacing/>
        <w:jc w:val="both"/>
        <w:rPr>
          <w:rFonts w:cstheme="minorHAnsi"/>
          <w:color w:val="000000" w:themeColor="text1"/>
        </w:rPr>
      </w:pPr>
      <w:r w:rsidRPr="002B03FD">
        <w:rPr>
          <w:rFonts w:cstheme="minorHAnsi"/>
          <w:color w:val="000000" w:themeColor="text1"/>
        </w:rPr>
        <w:t>Korzystanie z Platformy e-Zamówienia jest bezpłatne.</w:t>
      </w:r>
    </w:p>
    <w:p w14:paraId="3C0B41D8" w14:textId="77777777" w:rsidR="00283142" w:rsidRPr="002B03FD" w:rsidRDefault="00283142" w:rsidP="00394D15">
      <w:pPr>
        <w:numPr>
          <w:ilvl w:val="0"/>
          <w:numId w:val="14"/>
        </w:numPr>
        <w:spacing w:after="0" w:line="240" w:lineRule="auto"/>
        <w:contextualSpacing/>
        <w:jc w:val="both"/>
        <w:rPr>
          <w:rFonts w:cstheme="minorHAnsi"/>
          <w:color w:val="000000" w:themeColor="text1"/>
        </w:rPr>
      </w:pPr>
      <w:r w:rsidRPr="002B03FD">
        <w:rPr>
          <w:rFonts w:cstheme="minorHAnsi"/>
          <w:color w:val="000000" w:themeColor="text1"/>
        </w:rPr>
        <w:t>Zamawiający wyznacza następujące osoby do kontaktu z Wykonawcami:</w:t>
      </w:r>
    </w:p>
    <w:p w14:paraId="16E9DCF4" w14:textId="77777777" w:rsidR="00283142" w:rsidRPr="002B03FD" w:rsidRDefault="00283142" w:rsidP="00283142">
      <w:pPr>
        <w:pStyle w:val="Akapitzlist"/>
        <w:tabs>
          <w:tab w:val="left" w:pos="408"/>
          <w:tab w:val="left" w:pos="567"/>
        </w:tabs>
        <w:autoSpaceDE w:val="0"/>
        <w:autoSpaceDN w:val="0"/>
        <w:adjustRightInd w:val="0"/>
        <w:ind w:left="360"/>
        <w:jc w:val="both"/>
        <w:rPr>
          <w:rFonts w:cstheme="minorHAnsi"/>
          <w:b/>
          <w:color w:val="000000" w:themeColor="text1"/>
        </w:rPr>
      </w:pPr>
      <w:r w:rsidRPr="002B03FD">
        <w:rPr>
          <w:rFonts w:cstheme="minorHAnsi"/>
          <w:b/>
          <w:color w:val="000000" w:themeColor="text1"/>
        </w:rPr>
        <w:t>Pani A</w:t>
      </w:r>
      <w:r>
        <w:rPr>
          <w:rFonts w:cstheme="minorHAnsi"/>
          <w:b/>
          <w:color w:val="000000" w:themeColor="text1"/>
        </w:rPr>
        <w:t>nita Zybała</w:t>
      </w:r>
    </w:p>
    <w:p w14:paraId="24CE3C2F" w14:textId="77777777" w:rsidR="00283142" w:rsidRPr="00FD06DA" w:rsidRDefault="00283142" w:rsidP="00283142">
      <w:pPr>
        <w:pStyle w:val="Akapitzlist"/>
        <w:tabs>
          <w:tab w:val="left" w:pos="408"/>
          <w:tab w:val="left" w:pos="567"/>
        </w:tabs>
        <w:autoSpaceDE w:val="0"/>
        <w:autoSpaceDN w:val="0"/>
        <w:adjustRightInd w:val="0"/>
        <w:ind w:left="360"/>
        <w:jc w:val="both"/>
        <w:rPr>
          <w:rFonts w:cstheme="minorHAnsi"/>
          <w:b/>
          <w:color w:val="000000" w:themeColor="text1"/>
          <w:u w:val="single"/>
          <w:lang w:val="de-DE"/>
        </w:rPr>
      </w:pPr>
      <w:r w:rsidRPr="00FD06DA">
        <w:rPr>
          <w:rFonts w:cstheme="minorHAnsi"/>
          <w:b/>
          <w:color w:val="000000" w:themeColor="text1"/>
          <w:lang w:val="de-DE"/>
        </w:rPr>
        <w:t>tel. : +48 62 742 44 58</w:t>
      </w:r>
    </w:p>
    <w:p w14:paraId="16E78BC0" w14:textId="77777777" w:rsidR="00283142" w:rsidRPr="00FD06DA" w:rsidRDefault="00283142" w:rsidP="00283142">
      <w:pPr>
        <w:pStyle w:val="Akapitzlist"/>
        <w:tabs>
          <w:tab w:val="left" w:pos="408"/>
          <w:tab w:val="left" w:pos="567"/>
        </w:tabs>
        <w:autoSpaceDE w:val="0"/>
        <w:autoSpaceDN w:val="0"/>
        <w:adjustRightInd w:val="0"/>
        <w:ind w:left="360"/>
        <w:jc w:val="both"/>
        <w:rPr>
          <w:rStyle w:val="Hipercze"/>
          <w:rFonts w:cstheme="minorHAnsi"/>
          <w:lang w:val="de-DE"/>
        </w:rPr>
      </w:pPr>
      <w:r w:rsidRPr="00FD06DA">
        <w:rPr>
          <w:rFonts w:cstheme="minorHAnsi"/>
          <w:b/>
          <w:color w:val="000000" w:themeColor="text1"/>
          <w:lang w:val="de-DE"/>
        </w:rPr>
        <w:t xml:space="preserve">e-mail: </w:t>
      </w:r>
      <w:r w:rsidRPr="00FD06DA">
        <w:rPr>
          <w:rStyle w:val="Hipercze"/>
          <w:lang w:val="de-DE"/>
        </w:rPr>
        <w:t>a.zybala@cwrkdiz.kalisz.pl</w:t>
      </w:r>
    </w:p>
    <w:p w14:paraId="4BE912D3" w14:textId="77777777" w:rsidR="00283142" w:rsidRPr="00F77653" w:rsidRDefault="00283142" w:rsidP="00F77653">
      <w:pPr>
        <w:numPr>
          <w:ilvl w:val="0"/>
          <w:numId w:val="14"/>
        </w:numPr>
        <w:spacing w:after="0" w:line="240" w:lineRule="auto"/>
        <w:contextualSpacing/>
        <w:jc w:val="both"/>
        <w:rPr>
          <w:rFonts w:cstheme="minorHAnsi"/>
          <w:color w:val="000000" w:themeColor="text1"/>
        </w:rPr>
      </w:pPr>
      <w:r w:rsidRPr="002B03FD">
        <w:rPr>
          <w:rFonts w:cstheme="minorHAnsi"/>
          <w:color w:val="000000" w:themeColor="text1"/>
        </w:rPr>
        <w:t xml:space="preserve">Adres strony </w:t>
      </w:r>
      <w:r w:rsidRPr="00912E56">
        <w:rPr>
          <w:rFonts w:cstheme="minorHAnsi"/>
          <w:color w:val="000000" w:themeColor="text1"/>
        </w:rPr>
        <w:t xml:space="preserve">internetowej </w:t>
      </w:r>
      <w:r w:rsidRPr="009B5EDA">
        <w:rPr>
          <w:rFonts w:cstheme="minorHAnsi"/>
          <w:color w:val="000000" w:themeColor="text1"/>
        </w:rPr>
        <w:t xml:space="preserve">prowadzonego postępowania (link prowadzący bezpośrednio do widoku postępowania </w:t>
      </w:r>
      <w:r w:rsidRPr="00F77653">
        <w:rPr>
          <w:rFonts w:cstheme="minorHAnsi"/>
          <w:color w:val="000000" w:themeColor="text1"/>
        </w:rPr>
        <w:t>na Platformie e-Zamówienia):</w:t>
      </w:r>
    </w:p>
    <w:p w14:paraId="55D3C9AD" w14:textId="7CBAA00A" w:rsidR="00BA26C2" w:rsidRPr="00F77653" w:rsidRDefault="00BA26C2" w:rsidP="00F77653">
      <w:pPr>
        <w:ind w:left="360"/>
        <w:contextualSpacing/>
        <w:jc w:val="both"/>
        <w:rPr>
          <w:rStyle w:val="Hipercze"/>
          <w:rFonts w:eastAsiaTheme="majorEastAsia" w:cstheme="minorHAnsi"/>
          <w:b/>
        </w:rPr>
      </w:pPr>
      <w:r w:rsidRPr="00BA26C2">
        <w:rPr>
          <w:rStyle w:val="Hipercze"/>
          <w:rFonts w:eastAsiaTheme="majorEastAsia" w:cstheme="minorHAnsi"/>
          <w:b/>
        </w:rPr>
        <w:t>https://ezamowienia.gov.pl/mp-client/search/list/ocds-148610-95f82338-c8d5-4102-9da4-a6b85e2cd208</w:t>
      </w:r>
    </w:p>
    <w:p w14:paraId="2FED1B9A" w14:textId="77777777" w:rsidR="00283142" w:rsidRPr="00F77653" w:rsidRDefault="00283142" w:rsidP="00F77653">
      <w:pPr>
        <w:ind w:left="360"/>
        <w:contextualSpacing/>
        <w:jc w:val="both"/>
        <w:rPr>
          <w:rFonts w:eastAsia="Calibri" w:cstheme="minorHAnsi"/>
          <w:color w:val="000000" w:themeColor="text1"/>
        </w:rPr>
      </w:pPr>
      <w:r w:rsidRPr="00F77653">
        <w:rPr>
          <w:rFonts w:cstheme="minorHAnsi"/>
          <w:color w:val="000000" w:themeColor="text1"/>
        </w:rPr>
        <w:t>Postępowanie można wyszukać również ze strony głównej Platformy e-Zamówienia (przycisk „Przeglądaj postępowania/konkursy”).</w:t>
      </w:r>
    </w:p>
    <w:p w14:paraId="0D90B8CB" w14:textId="4D01D327" w:rsidR="00912E56" w:rsidRPr="00F77653" w:rsidRDefault="00283142" w:rsidP="00F77653">
      <w:pPr>
        <w:numPr>
          <w:ilvl w:val="0"/>
          <w:numId w:val="14"/>
        </w:numPr>
        <w:spacing w:after="0" w:line="240" w:lineRule="auto"/>
        <w:contextualSpacing/>
        <w:jc w:val="both"/>
        <w:rPr>
          <w:rFonts w:cstheme="minorHAnsi"/>
          <w:color w:val="000000" w:themeColor="text1"/>
        </w:rPr>
      </w:pPr>
      <w:r w:rsidRPr="00F77653">
        <w:rPr>
          <w:rFonts w:cstheme="minorHAnsi"/>
          <w:color w:val="000000" w:themeColor="text1"/>
        </w:rPr>
        <w:t>Identyfikator (ID) postępowania na Platformie e-Zamówienia:</w:t>
      </w:r>
    </w:p>
    <w:p w14:paraId="6E135809" w14:textId="32ABFD6E" w:rsidR="00BA26C2" w:rsidRPr="00F77653" w:rsidRDefault="00BA26C2" w:rsidP="00F77653">
      <w:pPr>
        <w:ind w:left="360"/>
        <w:contextualSpacing/>
        <w:jc w:val="both"/>
        <w:rPr>
          <w:rFonts w:cstheme="minorHAnsi"/>
          <w:b/>
          <w:color w:val="000000" w:themeColor="text1"/>
          <w:lang w:val="es-ES"/>
        </w:rPr>
      </w:pPr>
      <w:r w:rsidRPr="00BA26C2">
        <w:rPr>
          <w:rFonts w:cstheme="minorHAnsi"/>
          <w:b/>
          <w:color w:val="000000" w:themeColor="text1"/>
          <w:lang w:val="es-ES"/>
        </w:rPr>
        <w:t>ocds-148610-95f82338-c8d5-4102-9da4-a6b85e2cd208</w:t>
      </w:r>
    </w:p>
    <w:p w14:paraId="7553B2D3" w14:textId="6CF802D9" w:rsidR="00715CB1" w:rsidRPr="00BF43F2" w:rsidRDefault="00715CB1" w:rsidP="00F77653">
      <w:pPr>
        <w:numPr>
          <w:ilvl w:val="0"/>
          <w:numId w:val="14"/>
        </w:numPr>
        <w:spacing w:after="0" w:line="276" w:lineRule="auto"/>
        <w:contextualSpacing/>
        <w:jc w:val="both"/>
        <w:rPr>
          <w:rFonts w:cstheme="minorHAnsi"/>
          <w:color w:val="000000" w:themeColor="text1"/>
        </w:rPr>
      </w:pPr>
      <w:r w:rsidRPr="00F77653">
        <w:rPr>
          <w:rFonts w:cstheme="minorHAnsi"/>
          <w:color w:val="000000" w:themeColor="text1"/>
        </w:rPr>
        <w:t>Wykonawca zamierzający wziąć</w:t>
      </w:r>
      <w:r w:rsidRPr="00FD06DA">
        <w:rPr>
          <w:rFonts w:cstheme="minorHAnsi"/>
          <w:color w:val="000000" w:themeColor="text1"/>
        </w:rPr>
        <w:t xml:space="preserve"> udział w postępowaniu o udzielenie zamówienia publicznego musi posiadać konto podmiotu „Wykonawca” na Platformie e-Zamówienia. Szczegółowe informacje na temat zakładania kont podmiotów oraz zasady i</w:t>
      </w:r>
      <w:r w:rsidRPr="006672BF">
        <w:rPr>
          <w:rFonts w:cstheme="minorHAnsi"/>
          <w:color w:val="000000" w:themeColor="text1"/>
        </w:rPr>
        <w:t xml:space="preserve"> warunki</w:t>
      </w:r>
      <w:r w:rsidRPr="00BF43F2">
        <w:rPr>
          <w:rFonts w:cstheme="minorHAnsi"/>
          <w:color w:val="000000" w:themeColor="text1"/>
        </w:rPr>
        <w:t xml:space="preserve"> korzystania z Platformy e-Zamówienia określa Regulamin Platformy e-Zamówienia, dostępny na stronie internetowej https://ezamowienia.gov.pl oraz informacje zamieszczone w zakładce „Centrum Pomocy”.</w:t>
      </w:r>
    </w:p>
    <w:p w14:paraId="270043FC" w14:textId="77777777" w:rsidR="00715CB1" w:rsidRPr="00BF43F2" w:rsidRDefault="00715CB1" w:rsidP="00394D15">
      <w:pPr>
        <w:numPr>
          <w:ilvl w:val="0"/>
          <w:numId w:val="14"/>
        </w:numPr>
        <w:shd w:val="clear" w:color="auto" w:fill="FFFFFF" w:themeFill="background1"/>
        <w:spacing w:after="0" w:line="276" w:lineRule="auto"/>
        <w:contextualSpacing/>
        <w:jc w:val="both"/>
        <w:rPr>
          <w:rFonts w:cstheme="minorHAnsi"/>
          <w:color w:val="000000" w:themeColor="text1"/>
        </w:rPr>
      </w:pPr>
      <w:r w:rsidRPr="00BF43F2">
        <w:rPr>
          <w:rFonts w:cstheme="minorHAnsi"/>
          <w:color w:val="000000" w:themeColor="text1"/>
        </w:rPr>
        <w:t>Przeglądanie i pobieranie publicznej treści dokumentacji postępowania nie wymaga posiadania konta na Platformie e-Zamówienia ani logowania.</w:t>
      </w:r>
    </w:p>
    <w:p w14:paraId="503CF3C9" w14:textId="77777777" w:rsidR="00715CB1" w:rsidRPr="00BF43F2" w:rsidRDefault="00715CB1" w:rsidP="00394D15">
      <w:pPr>
        <w:numPr>
          <w:ilvl w:val="0"/>
          <w:numId w:val="14"/>
        </w:numPr>
        <w:shd w:val="clear" w:color="auto" w:fill="FFFFFF" w:themeFill="background1"/>
        <w:spacing w:after="0" w:line="276" w:lineRule="auto"/>
        <w:contextualSpacing/>
        <w:jc w:val="both"/>
        <w:rPr>
          <w:rFonts w:cstheme="minorHAnsi"/>
          <w:color w:val="000000" w:themeColor="text1"/>
        </w:rPr>
      </w:pPr>
      <w:r w:rsidRPr="00BF43F2">
        <w:rPr>
          <w:rFonts w:cstheme="minorHAnsi"/>
          <w:color w:val="000000" w:themeColor="text1"/>
        </w:rPr>
        <w:lastRenderedPageBreak/>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poz. 2452) </w:t>
      </w:r>
    </w:p>
    <w:p w14:paraId="4D614CAC" w14:textId="77777777" w:rsidR="00715CB1" w:rsidRPr="00BF43F2" w:rsidRDefault="00715CB1" w:rsidP="00394D15">
      <w:pPr>
        <w:numPr>
          <w:ilvl w:val="0"/>
          <w:numId w:val="14"/>
        </w:numPr>
        <w:shd w:val="clear" w:color="auto" w:fill="FFFFFF" w:themeFill="background1"/>
        <w:spacing w:after="0" w:line="276" w:lineRule="auto"/>
        <w:contextualSpacing/>
        <w:jc w:val="both"/>
        <w:rPr>
          <w:rFonts w:cstheme="minorHAnsi"/>
          <w:color w:val="000000" w:themeColor="text1"/>
        </w:rPr>
      </w:pPr>
      <w:r w:rsidRPr="00BF43F2">
        <w:rPr>
          <w:rFonts w:cstheme="minorHAnsi"/>
          <w:color w:val="000000" w:themeColor="text1"/>
        </w:rPr>
        <w:t>Dokumenty elektroniczne, o których mowa w § 2 ust. 1 rozporządzenia Prezesa Rady Ministrów w sprawie wymagań dla dokumentów elektronicznych,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(Dz. U. z 2017 r. poz. 2247), z uwzględnieniem rodzaju przekazywanych danych i przekazuje się jako załączniki.</w:t>
      </w:r>
    </w:p>
    <w:p w14:paraId="28C7367B" w14:textId="77777777" w:rsidR="00715CB1" w:rsidRPr="00BF43F2" w:rsidRDefault="00715CB1" w:rsidP="00715CB1">
      <w:pPr>
        <w:shd w:val="clear" w:color="auto" w:fill="FFFFFF" w:themeFill="background1"/>
        <w:spacing w:line="276" w:lineRule="auto"/>
        <w:ind w:left="360"/>
        <w:contextualSpacing/>
        <w:jc w:val="both"/>
        <w:rPr>
          <w:rFonts w:cstheme="minorHAnsi"/>
          <w:color w:val="000000" w:themeColor="text1"/>
        </w:rPr>
      </w:pPr>
      <w:r w:rsidRPr="00BF43F2">
        <w:rPr>
          <w:rFonts w:cstheme="minorHAnsi"/>
          <w:color w:val="000000"/>
        </w:rPr>
        <w:t xml:space="preserve">W przypadku formatów, o których mowa w art. 66 ust. 1 ustawy Pzp, ww. regulacje nie będą miały bezpośredniego zastosowania. </w:t>
      </w:r>
    </w:p>
    <w:p w14:paraId="7D81D7E8" w14:textId="77777777" w:rsidR="00715CB1" w:rsidRPr="00BF43F2" w:rsidRDefault="00715CB1" w:rsidP="00394D15">
      <w:pPr>
        <w:numPr>
          <w:ilvl w:val="0"/>
          <w:numId w:val="14"/>
        </w:numPr>
        <w:shd w:val="clear" w:color="auto" w:fill="FFFFFF" w:themeFill="background1"/>
        <w:spacing w:after="0" w:line="276" w:lineRule="auto"/>
        <w:contextualSpacing/>
        <w:jc w:val="both"/>
        <w:rPr>
          <w:rFonts w:cstheme="minorHAnsi"/>
          <w:color w:val="000000" w:themeColor="text1"/>
        </w:rPr>
      </w:pPr>
      <w:r w:rsidRPr="00BF43F2">
        <w:rPr>
          <w:rFonts w:cstheme="minorHAnsi"/>
          <w:color w:val="000000"/>
        </w:rPr>
        <w:t xml:space="preserve">Informacje, oświadczenia lub dokumenty, inne niż wymienione w § 2 ust. 1 rozporządzenia Prezesa Rady Ministrów w sprawie wymagań dla dokumentów elektronicznych, przekazywane w postępowaniu sporządza się w postaci elektronicznej: </w:t>
      </w:r>
    </w:p>
    <w:p w14:paraId="7944ED91" w14:textId="77777777" w:rsidR="00715CB1" w:rsidRPr="00BF43F2" w:rsidRDefault="00715CB1" w:rsidP="00394D15">
      <w:pPr>
        <w:numPr>
          <w:ilvl w:val="0"/>
          <w:numId w:val="27"/>
        </w:numPr>
        <w:shd w:val="clear" w:color="auto" w:fill="FFFFFF" w:themeFill="background1"/>
        <w:spacing w:after="0" w:line="276" w:lineRule="auto"/>
        <w:contextualSpacing/>
        <w:jc w:val="both"/>
        <w:rPr>
          <w:rFonts w:cstheme="minorHAnsi"/>
          <w:color w:val="000000" w:themeColor="text1"/>
        </w:rPr>
      </w:pPr>
      <w:r w:rsidRPr="00BF43F2">
        <w:rPr>
          <w:rFonts w:cstheme="minorHAnsi"/>
          <w:color w:val="000000"/>
        </w:rPr>
        <w:t xml:space="preserve">w formatach danych określonych w przepisach rozporządzenia Rady Ministrów w sprawie Krajowych Ram Interoperacyjności (i przekazuje się jako załącznik), lub </w:t>
      </w:r>
    </w:p>
    <w:p w14:paraId="645AD17A" w14:textId="77777777" w:rsidR="00715CB1" w:rsidRPr="00BF43F2" w:rsidRDefault="00715CB1" w:rsidP="00394D15">
      <w:pPr>
        <w:numPr>
          <w:ilvl w:val="0"/>
          <w:numId w:val="27"/>
        </w:numPr>
        <w:shd w:val="clear" w:color="auto" w:fill="FFFFFF" w:themeFill="background1"/>
        <w:spacing w:after="0" w:line="276" w:lineRule="auto"/>
        <w:contextualSpacing/>
        <w:jc w:val="both"/>
        <w:rPr>
          <w:rFonts w:cstheme="minorHAnsi"/>
          <w:color w:val="000000" w:themeColor="text1"/>
        </w:rPr>
      </w:pPr>
      <w:r w:rsidRPr="00BF43F2">
        <w:rPr>
          <w:rFonts w:cstheme="minorHAnsi"/>
          <w:color w:val="000000"/>
        </w:rPr>
        <w:t xml:space="preserve">jako tekst wpisany bezpośrednio do wiadomości przekazywanej przy użyciu środków komunikacji elektronicznej (np. w treści wiadomości e-mail lub w treści „Formularza do komunikacji”). </w:t>
      </w:r>
    </w:p>
    <w:p w14:paraId="0B2334A1" w14:textId="77777777" w:rsidR="00715CB1" w:rsidRPr="00BF43F2" w:rsidRDefault="00715CB1" w:rsidP="00394D15">
      <w:pPr>
        <w:numPr>
          <w:ilvl w:val="0"/>
          <w:numId w:val="14"/>
        </w:numPr>
        <w:shd w:val="clear" w:color="auto" w:fill="FFFFFF" w:themeFill="background1"/>
        <w:spacing w:after="0" w:line="276" w:lineRule="auto"/>
        <w:contextualSpacing/>
        <w:jc w:val="both"/>
        <w:rPr>
          <w:rFonts w:cstheme="minorHAnsi"/>
          <w:color w:val="000000" w:themeColor="text1"/>
        </w:rPr>
      </w:pPr>
      <w:r w:rsidRPr="00BF43F2">
        <w:rPr>
          <w:rFonts w:cstheme="minorHAnsi"/>
          <w:color w:val="000000"/>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60A6A8E7" w14:textId="77777777" w:rsidR="00715CB1" w:rsidRPr="00BF43F2" w:rsidRDefault="00715CB1" w:rsidP="00394D15">
      <w:pPr>
        <w:numPr>
          <w:ilvl w:val="0"/>
          <w:numId w:val="14"/>
        </w:numPr>
        <w:shd w:val="clear" w:color="auto" w:fill="FFFFFF" w:themeFill="background1"/>
        <w:spacing w:after="0" w:line="276" w:lineRule="auto"/>
        <w:contextualSpacing/>
        <w:jc w:val="both"/>
        <w:rPr>
          <w:rFonts w:cstheme="minorHAnsi"/>
          <w:color w:val="000000" w:themeColor="text1"/>
        </w:rPr>
      </w:pPr>
      <w:r w:rsidRPr="00BF43F2">
        <w:rPr>
          <w:rFonts w:cstheme="minorHAnsi"/>
          <w:color w:val="000000"/>
        </w:rPr>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74AA8A65" w14:textId="77777777" w:rsidR="00715CB1" w:rsidRPr="00BF43F2" w:rsidRDefault="00715CB1" w:rsidP="00715CB1">
      <w:pPr>
        <w:shd w:val="clear" w:color="auto" w:fill="FFFFFF" w:themeFill="background1"/>
        <w:spacing w:line="276" w:lineRule="auto"/>
        <w:ind w:left="360"/>
        <w:contextualSpacing/>
        <w:jc w:val="both"/>
        <w:rPr>
          <w:rFonts w:cstheme="minorHAnsi"/>
          <w:color w:val="000000" w:themeColor="text1"/>
        </w:rPr>
      </w:pPr>
      <w:r w:rsidRPr="00BF43F2">
        <w:rPr>
          <w:rFonts w:cstheme="minorHAnsi"/>
          <w:color w:val="000000"/>
        </w:rPr>
        <w:t xml:space="preserve">W przypadku załączników, które są zgodnie z ustawą Pzp lub rozporządzeniem Prezesa Rady Ministrów w sprawie wymagań dla dokumentów elektronicznych opatrzone kwalifikowanym podpisem elektronicznym, podpisem zaufanym (dopuszczalne w postępowaniach o udzielenie zamówienia o wartości mniejszej niż progi unijne) lub podpisem osobistym (dopuszczalne w postępowaniach o udzielenie zamówienia o wartości mniejszej niż progi unijne), mogą być opatrzone, zgodnie z wyborem wykonawcy/wykonawcy wspólnie ubiegającego się o udzielenie zamówienia/podmiotu udostępniającego zasoby, podpisem zewnętrznym lub wewnętrznym. W </w:t>
      </w:r>
      <w:r w:rsidRPr="00BF43F2">
        <w:rPr>
          <w:rFonts w:cstheme="minorHAnsi"/>
          <w:color w:val="000000"/>
        </w:rPr>
        <w:lastRenderedPageBreak/>
        <w:t xml:space="preserve">zależności od rodzaju podpisu i jego typu (zewnętrzny, wewnętrzny) dodaje się do przesyłanej wiadomości uprzednio podpisane dokumenty wraz z wygenerowanym plikiem podpisu (typ zewnętrzny) lub dokument z wszytym podpisem (typ wewnętrzny). </w:t>
      </w:r>
    </w:p>
    <w:p w14:paraId="4D8C34C9" w14:textId="77777777" w:rsidR="00715CB1" w:rsidRPr="00BF43F2" w:rsidRDefault="00715CB1" w:rsidP="00394D15">
      <w:pPr>
        <w:numPr>
          <w:ilvl w:val="0"/>
          <w:numId w:val="14"/>
        </w:numPr>
        <w:shd w:val="clear" w:color="auto" w:fill="FFFFFF" w:themeFill="background1"/>
        <w:spacing w:after="0" w:line="276" w:lineRule="auto"/>
        <w:contextualSpacing/>
        <w:jc w:val="both"/>
        <w:rPr>
          <w:rFonts w:cstheme="minorHAnsi"/>
          <w:color w:val="000000" w:themeColor="text1"/>
        </w:rPr>
      </w:pPr>
      <w:r w:rsidRPr="00BF43F2">
        <w:rPr>
          <w:rFonts w:cstheme="minorHAnsi"/>
          <w:color w:val="000000"/>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zamówienia5 wystarczające jest posiadanie tzw. konta uproszczonego na Platformie e-Zamówienia. </w:t>
      </w:r>
    </w:p>
    <w:p w14:paraId="16D1D2AC" w14:textId="77777777" w:rsidR="00715CB1" w:rsidRPr="00BF43F2" w:rsidRDefault="00715CB1" w:rsidP="00394D15">
      <w:pPr>
        <w:numPr>
          <w:ilvl w:val="0"/>
          <w:numId w:val="14"/>
        </w:numPr>
        <w:shd w:val="clear" w:color="auto" w:fill="FFFFFF" w:themeFill="background1"/>
        <w:autoSpaceDE w:val="0"/>
        <w:autoSpaceDN w:val="0"/>
        <w:adjustRightInd w:val="0"/>
        <w:spacing w:after="0" w:line="276" w:lineRule="auto"/>
        <w:contextualSpacing/>
        <w:jc w:val="both"/>
        <w:rPr>
          <w:rFonts w:cstheme="minorHAnsi"/>
          <w:color w:val="000000"/>
        </w:rPr>
      </w:pPr>
      <w:r w:rsidRPr="00BF43F2">
        <w:rPr>
          <w:rFonts w:cstheme="minorHAnsi"/>
          <w:color w:val="000000"/>
        </w:rPr>
        <w:t xml:space="preserve">Wszystkie wysłane i odebrane w postępowaniu przez wykonawcę wiadomości widoczne są po zalogowaniu w podglądzie postępowania w zakładce „Komunikacja”. </w:t>
      </w:r>
    </w:p>
    <w:p w14:paraId="0A8BC730" w14:textId="77777777" w:rsidR="00715CB1" w:rsidRPr="00BF43F2" w:rsidRDefault="00715CB1" w:rsidP="00394D15">
      <w:pPr>
        <w:numPr>
          <w:ilvl w:val="0"/>
          <w:numId w:val="14"/>
        </w:numPr>
        <w:shd w:val="clear" w:color="auto" w:fill="FFFFFF" w:themeFill="background1"/>
        <w:autoSpaceDE w:val="0"/>
        <w:autoSpaceDN w:val="0"/>
        <w:adjustRightInd w:val="0"/>
        <w:spacing w:after="0" w:line="276" w:lineRule="auto"/>
        <w:contextualSpacing/>
        <w:jc w:val="both"/>
        <w:rPr>
          <w:rFonts w:cstheme="minorHAnsi"/>
          <w:color w:val="000000"/>
        </w:rPr>
      </w:pPr>
      <w:r w:rsidRPr="00BF43F2">
        <w:rPr>
          <w:rFonts w:cstheme="minorHAnsi"/>
          <w:color w:val="000000"/>
        </w:rPr>
        <w:t xml:space="preserve">Maksymalny rozmiar plików przesyłanych za pośrednictwem „Formularzy do komunikacji” wynosi 150 MB (wielkość ta dotyczy plików przesyłanych jako załączniki do jednego formularza). </w:t>
      </w:r>
    </w:p>
    <w:p w14:paraId="2F65207B" w14:textId="77777777" w:rsidR="00715CB1" w:rsidRPr="00BF43F2" w:rsidRDefault="00715CB1" w:rsidP="00394D15">
      <w:pPr>
        <w:numPr>
          <w:ilvl w:val="0"/>
          <w:numId w:val="14"/>
        </w:numPr>
        <w:shd w:val="clear" w:color="auto" w:fill="FFFFFF" w:themeFill="background1"/>
        <w:autoSpaceDE w:val="0"/>
        <w:autoSpaceDN w:val="0"/>
        <w:adjustRightInd w:val="0"/>
        <w:spacing w:after="0" w:line="276" w:lineRule="auto"/>
        <w:contextualSpacing/>
        <w:jc w:val="both"/>
        <w:rPr>
          <w:rFonts w:cstheme="minorHAnsi"/>
          <w:color w:val="000000"/>
        </w:rPr>
      </w:pPr>
      <w:r w:rsidRPr="00BF43F2">
        <w:rPr>
          <w:rFonts w:cstheme="minorHAnsi"/>
          <w:color w:val="000000"/>
        </w:rPr>
        <w:t xml:space="preserve">Minimalne wymagania techniczne dotyczące sprzętu używanego w celu korzystania z usług Platformy e-Zamówienia oraz informacje dotyczące specyfikacji połączenia określa </w:t>
      </w:r>
      <w:r w:rsidRPr="00BF43F2">
        <w:rPr>
          <w:rFonts w:cstheme="minorHAnsi"/>
          <w:i/>
          <w:iCs/>
          <w:color w:val="000000"/>
        </w:rPr>
        <w:t xml:space="preserve">Regulamin Platformy e-Zamówienia. </w:t>
      </w:r>
    </w:p>
    <w:p w14:paraId="559BD052" w14:textId="77777777" w:rsidR="00715CB1" w:rsidRPr="00BF43F2" w:rsidRDefault="00715CB1" w:rsidP="00394D15">
      <w:pPr>
        <w:numPr>
          <w:ilvl w:val="0"/>
          <w:numId w:val="14"/>
        </w:numPr>
        <w:shd w:val="clear" w:color="auto" w:fill="FFFFFF" w:themeFill="background1"/>
        <w:autoSpaceDE w:val="0"/>
        <w:autoSpaceDN w:val="0"/>
        <w:adjustRightInd w:val="0"/>
        <w:spacing w:after="0" w:line="276" w:lineRule="auto"/>
        <w:contextualSpacing/>
        <w:jc w:val="both"/>
        <w:rPr>
          <w:rFonts w:cstheme="minorHAnsi"/>
          <w:color w:val="000000"/>
        </w:rPr>
      </w:pPr>
      <w:r w:rsidRPr="00BF43F2">
        <w:rPr>
          <w:rFonts w:cstheme="minorHAnsi"/>
          <w:color w:val="000000"/>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r w:rsidRPr="00BF43F2">
        <w:rPr>
          <w:rFonts w:cstheme="minorHAnsi"/>
          <w:color w:val="0462C1"/>
        </w:rPr>
        <w:t xml:space="preserve">https://ezamowienia.gov.pl </w:t>
      </w:r>
      <w:r w:rsidRPr="00BF43F2">
        <w:rPr>
          <w:rFonts w:cstheme="minorHAnsi"/>
          <w:color w:val="000000"/>
        </w:rPr>
        <w:t xml:space="preserve">w zakładce „Zgłoś problem”. </w:t>
      </w:r>
    </w:p>
    <w:p w14:paraId="0C0C85EC" w14:textId="6C13036A" w:rsidR="00283142" w:rsidRDefault="00283142" w:rsidP="00394D15">
      <w:pPr>
        <w:numPr>
          <w:ilvl w:val="0"/>
          <w:numId w:val="14"/>
        </w:numPr>
        <w:spacing w:after="0" w:line="240" w:lineRule="auto"/>
        <w:contextualSpacing/>
        <w:jc w:val="both"/>
        <w:rPr>
          <w:rFonts w:cstheme="minorHAnsi"/>
          <w:color w:val="000000" w:themeColor="text1"/>
        </w:rPr>
      </w:pPr>
      <w:r w:rsidRPr="002B03FD">
        <w:rPr>
          <w:rFonts w:cstheme="minorHAnsi"/>
          <w:color w:val="000000" w:themeColor="text1"/>
        </w:rPr>
        <w:t xml:space="preserve">W szczególnie uzasadnionych przypadkach </w:t>
      </w:r>
      <w:r w:rsidRPr="001339A7">
        <w:rPr>
          <w:rFonts w:cstheme="minorHAnsi"/>
          <w:color w:val="000000" w:themeColor="text1"/>
        </w:rPr>
        <w:t xml:space="preserve">uniemożliwiających komunikację wykonawcy i Zamawiającego za pośrednictwem Platformy e-Zamówienia, Zamawiający dopuszcza komunikację za pomocą poczty elektronicznej na adres e-mail: </w:t>
      </w:r>
      <w:hyperlink r:id="rId11" w:history="1">
        <w:r w:rsidRPr="001339A7">
          <w:rPr>
            <w:rStyle w:val="Hipercze"/>
            <w:rFonts w:cstheme="minorHAnsi"/>
          </w:rPr>
          <w:t>a.zybala@cwrkdiz.kalisz.pl</w:t>
        </w:r>
      </w:hyperlink>
      <w:r w:rsidRPr="001339A7">
        <w:rPr>
          <w:rFonts w:cstheme="minorHAnsi"/>
          <w:color w:val="000000" w:themeColor="text1"/>
        </w:rPr>
        <w:t xml:space="preserve"> (nie dotyczy</w:t>
      </w:r>
      <w:r w:rsidRPr="002B03FD">
        <w:rPr>
          <w:rFonts w:cstheme="minorHAnsi"/>
          <w:color w:val="000000" w:themeColor="text1"/>
        </w:rPr>
        <w:t xml:space="preserve"> składania ofert/wniosków o </w:t>
      </w:r>
      <w:r w:rsidRPr="00811C25">
        <w:rPr>
          <w:rFonts w:cstheme="minorHAnsi"/>
          <w:color w:val="000000" w:themeColor="text1"/>
        </w:rPr>
        <w:t>dopuszczenie do udziału w postępowaniu).</w:t>
      </w:r>
    </w:p>
    <w:p w14:paraId="3076E029" w14:textId="77777777" w:rsidR="002162F2" w:rsidRPr="00811C25" w:rsidRDefault="002162F2" w:rsidP="002162F2">
      <w:pPr>
        <w:spacing w:after="0" w:line="240" w:lineRule="auto"/>
        <w:ind w:left="360"/>
        <w:contextualSpacing/>
        <w:jc w:val="both"/>
        <w:rPr>
          <w:rFonts w:cstheme="minorHAnsi"/>
          <w:color w:val="000000" w:themeColor="text1"/>
        </w:rPr>
      </w:pPr>
    </w:p>
    <w:p w14:paraId="1F0B7167" w14:textId="0ABC5F0E" w:rsidR="00715CB1" w:rsidRDefault="00715CB1" w:rsidP="00394D15">
      <w:pPr>
        <w:numPr>
          <w:ilvl w:val="0"/>
          <w:numId w:val="9"/>
        </w:numPr>
        <w:shd w:val="clear" w:color="auto" w:fill="FFFFFF" w:themeFill="background1"/>
        <w:tabs>
          <w:tab w:val="left" w:pos="426"/>
        </w:tabs>
        <w:spacing w:after="0" w:line="276" w:lineRule="auto"/>
        <w:ind w:left="0" w:firstLine="0"/>
        <w:contextualSpacing/>
        <w:jc w:val="both"/>
        <w:rPr>
          <w:rFonts w:cstheme="minorHAnsi"/>
          <w:b/>
          <w:color w:val="000000" w:themeColor="text1"/>
        </w:rPr>
      </w:pPr>
      <w:r w:rsidRPr="00811C25">
        <w:rPr>
          <w:rFonts w:cstheme="minorHAnsi"/>
          <w:b/>
          <w:color w:val="000000" w:themeColor="text1"/>
        </w:rPr>
        <w:t>Wymagania dotyczące wadium</w:t>
      </w:r>
    </w:p>
    <w:p w14:paraId="779763CA" w14:textId="05DC3612" w:rsidR="002162F2" w:rsidRPr="00811C25" w:rsidRDefault="002162F2" w:rsidP="002162F2">
      <w:pPr>
        <w:shd w:val="clear" w:color="auto" w:fill="FFFFFF" w:themeFill="background1"/>
        <w:tabs>
          <w:tab w:val="left" w:pos="426"/>
        </w:tabs>
        <w:spacing w:after="0" w:line="276" w:lineRule="auto"/>
        <w:contextualSpacing/>
        <w:jc w:val="both"/>
        <w:rPr>
          <w:rFonts w:cstheme="minorHAnsi"/>
          <w:b/>
          <w:color w:val="000000" w:themeColor="text1"/>
        </w:rPr>
      </w:pPr>
      <w:r w:rsidRPr="002B03FD">
        <w:rPr>
          <w:rFonts w:cstheme="minorHAnsi"/>
          <w:color w:val="000000"/>
        </w:rPr>
        <w:t xml:space="preserve">Zamawiający </w:t>
      </w:r>
      <w:r w:rsidRPr="002B03FD">
        <w:rPr>
          <w:rFonts w:cstheme="minorHAnsi"/>
          <w:b/>
          <w:color w:val="000000"/>
        </w:rPr>
        <w:t>nie wymaga</w:t>
      </w:r>
      <w:r w:rsidRPr="002B03FD">
        <w:rPr>
          <w:rFonts w:cstheme="minorHAnsi"/>
          <w:color w:val="000000"/>
        </w:rPr>
        <w:t xml:space="preserve"> wniesienia</w:t>
      </w:r>
      <w:r w:rsidRPr="002B03FD">
        <w:rPr>
          <w:rFonts w:cstheme="minorHAnsi"/>
        </w:rPr>
        <w:t xml:space="preserve"> wadium.</w:t>
      </w:r>
    </w:p>
    <w:p w14:paraId="45FB51E9" w14:textId="77777777" w:rsidR="00715CB1" w:rsidRPr="006E6314" w:rsidRDefault="00715CB1" w:rsidP="00715CB1">
      <w:pPr>
        <w:shd w:val="clear" w:color="auto" w:fill="FFFFFF" w:themeFill="background1"/>
        <w:tabs>
          <w:tab w:val="left" w:pos="567"/>
        </w:tabs>
        <w:spacing w:line="276" w:lineRule="auto"/>
        <w:contextualSpacing/>
        <w:jc w:val="both"/>
        <w:rPr>
          <w:rFonts w:cstheme="minorHAnsi"/>
          <w:b/>
          <w:color w:val="000000" w:themeColor="text1"/>
        </w:rPr>
      </w:pPr>
    </w:p>
    <w:p w14:paraId="55823647" w14:textId="77777777" w:rsidR="00715CB1" w:rsidRPr="006E6314" w:rsidRDefault="00715CB1" w:rsidP="00394D15">
      <w:pPr>
        <w:numPr>
          <w:ilvl w:val="0"/>
          <w:numId w:val="9"/>
        </w:numPr>
        <w:shd w:val="clear" w:color="auto" w:fill="FFFFFF" w:themeFill="background1"/>
        <w:tabs>
          <w:tab w:val="left" w:pos="426"/>
        </w:tabs>
        <w:spacing w:after="0" w:line="276" w:lineRule="auto"/>
        <w:ind w:left="0" w:firstLine="0"/>
        <w:contextualSpacing/>
        <w:jc w:val="both"/>
        <w:rPr>
          <w:rFonts w:cstheme="minorHAnsi"/>
          <w:b/>
          <w:color w:val="000000" w:themeColor="text1"/>
        </w:rPr>
      </w:pPr>
      <w:r w:rsidRPr="006E6314">
        <w:rPr>
          <w:rFonts w:cstheme="minorHAnsi"/>
          <w:b/>
          <w:color w:val="000000" w:themeColor="text1"/>
        </w:rPr>
        <w:t>Termin związania ofertą</w:t>
      </w:r>
    </w:p>
    <w:p w14:paraId="7F692B70" w14:textId="51473D92" w:rsidR="00715CB1" w:rsidRPr="002F3F9C" w:rsidRDefault="00715CB1" w:rsidP="00715CB1">
      <w:pPr>
        <w:shd w:val="clear" w:color="auto" w:fill="FFFFFF" w:themeFill="background1"/>
        <w:spacing w:line="276" w:lineRule="auto"/>
        <w:contextualSpacing/>
        <w:jc w:val="both"/>
        <w:rPr>
          <w:rFonts w:cstheme="minorHAnsi"/>
          <w:b/>
          <w:color w:val="000000" w:themeColor="text1"/>
        </w:rPr>
      </w:pPr>
      <w:r w:rsidRPr="006E6314">
        <w:rPr>
          <w:rFonts w:cstheme="minorHAnsi"/>
          <w:color w:val="000000" w:themeColor="text1"/>
        </w:rPr>
        <w:t xml:space="preserve">W niniejszym postępowaniu termin </w:t>
      </w:r>
      <w:r w:rsidRPr="002F3F9C">
        <w:rPr>
          <w:rFonts w:cstheme="minorHAnsi"/>
          <w:color w:val="000000" w:themeColor="text1"/>
        </w:rPr>
        <w:t xml:space="preserve">związania </w:t>
      </w:r>
      <w:r w:rsidRPr="002162F2">
        <w:rPr>
          <w:rFonts w:cstheme="minorHAnsi"/>
          <w:color w:val="000000" w:themeColor="text1"/>
        </w:rPr>
        <w:t xml:space="preserve">ofertą: </w:t>
      </w:r>
      <w:r w:rsidR="002F3F9C" w:rsidRPr="002162F2">
        <w:rPr>
          <w:rFonts w:cstheme="minorHAnsi"/>
          <w:b/>
          <w:color w:val="000000" w:themeColor="text1"/>
        </w:rPr>
        <w:t xml:space="preserve">do </w:t>
      </w:r>
      <w:r w:rsidR="00BA26C2">
        <w:rPr>
          <w:rFonts w:cstheme="minorHAnsi"/>
          <w:b/>
          <w:color w:val="000000" w:themeColor="text1"/>
        </w:rPr>
        <w:t>18 lipca</w:t>
      </w:r>
      <w:r w:rsidR="00280F74" w:rsidRPr="00C22FA9">
        <w:rPr>
          <w:rFonts w:cstheme="minorHAnsi"/>
          <w:b/>
          <w:color w:val="000000" w:themeColor="text1"/>
        </w:rPr>
        <w:t xml:space="preserve"> 2026</w:t>
      </w:r>
      <w:r w:rsidRPr="00C22FA9">
        <w:rPr>
          <w:rFonts w:cstheme="minorHAnsi"/>
          <w:b/>
          <w:color w:val="000000" w:themeColor="text1"/>
        </w:rPr>
        <w:t xml:space="preserve"> r.</w:t>
      </w:r>
    </w:p>
    <w:p w14:paraId="00B46C3D" w14:textId="77777777" w:rsidR="00715CB1" w:rsidRPr="002F3F9C" w:rsidRDefault="00715CB1" w:rsidP="00715CB1">
      <w:pPr>
        <w:shd w:val="clear" w:color="auto" w:fill="FFFFFF" w:themeFill="background1"/>
        <w:spacing w:line="276" w:lineRule="auto"/>
        <w:contextualSpacing/>
        <w:jc w:val="both"/>
        <w:rPr>
          <w:rFonts w:cstheme="minorHAnsi"/>
          <w:b/>
          <w:color w:val="000000" w:themeColor="text1"/>
        </w:rPr>
      </w:pPr>
    </w:p>
    <w:p w14:paraId="24A92013" w14:textId="77777777" w:rsidR="00715CB1" w:rsidRPr="002F3F9C" w:rsidRDefault="00715CB1" w:rsidP="00394D15">
      <w:pPr>
        <w:numPr>
          <w:ilvl w:val="0"/>
          <w:numId w:val="9"/>
        </w:numPr>
        <w:shd w:val="clear" w:color="auto" w:fill="FFFFFF" w:themeFill="background1"/>
        <w:tabs>
          <w:tab w:val="left" w:pos="426"/>
        </w:tabs>
        <w:spacing w:after="0" w:line="276" w:lineRule="auto"/>
        <w:ind w:left="0" w:firstLine="0"/>
        <w:contextualSpacing/>
        <w:jc w:val="both"/>
        <w:rPr>
          <w:rFonts w:cstheme="minorHAnsi"/>
          <w:b/>
          <w:color w:val="000000" w:themeColor="text1"/>
        </w:rPr>
      </w:pPr>
      <w:r w:rsidRPr="002F3F9C">
        <w:rPr>
          <w:rFonts w:cstheme="minorHAnsi"/>
          <w:b/>
          <w:color w:val="000000" w:themeColor="text1"/>
        </w:rPr>
        <w:t>Opis sposobu przygotowania ofert</w:t>
      </w:r>
    </w:p>
    <w:p w14:paraId="0740506C" w14:textId="77777777" w:rsidR="00715CB1" w:rsidRPr="002F3F9C" w:rsidRDefault="00715CB1" w:rsidP="00394D15">
      <w:pPr>
        <w:numPr>
          <w:ilvl w:val="0"/>
          <w:numId w:val="16"/>
        </w:numPr>
        <w:shd w:val="clear" w:color="auto" w:fill="FFFFFF" w:themeFill="background1"/>
        <w:tabs>
          <w:tab w:val="num" w:pos="567"/>
        </w:tabs>
        <w:spacing w:after="0" w:line="276" w:lineRule="auto"/>
        <w:ind w:left="567" w:hanging="567"/>
        <w:jc w:val="both"/>
        <w:rPr>
          <w:rFonts w:cstheme="minorHAnsi"/>
          <w:color w:val="000000" w:themeColor="text1"/>
        </w:rPr>
      </w:pPr>
      <w:r w:rsidRPr="002F3F9C">
        <w:rPr>
          <w:rFonts w:cstheme="minorHAnsi"/>
          <w:color w:val="000000" w:themeColor="text1"/>
        </w:rPr>
        <w:t>Wykonawca przygotowuje ofertę przy pomocy „Formularza ofertowego” udostępnionego przez Zamawiającego na Platformie e-Zamówienia.</w:t>
      </w:r>
    </w:p>
    <w:p w14:paraId="495A0435" w14:textId="77777777" w:rsidR="00715CB1" w:rsidRPr="00BF43F2" w:rsidRDefault="00715CB1" w:rsidP="00394D15">
      <w:pPr>
        <w:numPr>
          <w:ilvl w:val="0"/>
          <w:numId w:val="16"/>
        </w:numPr>
        <w:shd w:val="clear" w:color="auto" w:fill="FFFFFF" w:themeFill="background1"/>
        <w:tabs>
          <w:tab w:val="num" w:pos="567"/>
        </w:tabs>
        <w:spacing w:after="0" w:line="276" w:lineRule="auto"/>
        <w:ind w:left="567" w:hanging="567"/>
        <w:jc w:val="both"/>
        <w:rPr>
          <w:rFonts w:cstheme="minorHAnsi"/>
          <w:color w:val="000000" w:themeColor="text1"/>
        </w:rPr>
      </w:pPr>
      <w:r w:rsidRPr="006E6314">
        <w:rPr>
          <w:rFonts w:cstheme="minorHAnsi"/>
          <w:color w:val="000000" w:themeColor="text1"/>
        </w:rPr>
        <w:t xml:space="preserve">Wykonawca składa ofertę za pośrednictwem zakładki „Oferty/wnioski”, widocznej w podglądzie postępowania po zalogowaniu się na konto Wykonawcy. Po wybraniu przycisku „Złóż ofertę” system prezentuje okno składania oferty umożliwiające </w:t>
      </w:r>
      <w:r w:rsidRPr="00BF43F2">
        <w:rPr>
          <w:rFonts w:cstheme="minorHAnsi"/>
          <w:color w:val="000000" w:themeColor="text1"/>
        </w:rPr>
        <w:t>przekazanie dokumentów elektronicznych, w którym znajdują się dwa pola drag&amp;drop („przeciągnij” i „upuść”) służące do dodawania plików.</w:t>
      </w:r>
    </w:p>
    <w:p w14:paraId="1D603398" w14:textId="77777777" w:rsidR="00715CB1" w:rsidRPr="00BF43F2" w:rsidRDefault="00715CB1" w:rsidP="00394D15">
      <w:pPr>
        <w:numPr>
          <w:ilvl w:val="0"/>
          <w:numId w:val="16"/>
        </w:numPr>
        <w:shd w:val="clear" w:color="auto" w:fill="FFFFFF" w:themeFill="background1"/>
        <w:tabs>
          <w:tab w:val="num" w:pos="567"/>
        </w:tabs>
        <w:spacing w:after="0" w:line="276" w:lineRule="auto"/>
        <w:ind w:left="567" w:hanging="567"/>
        <w:jc w:val="both"/>
        <w:rPr>
          <w:rFonts w:cstheme="minorHAnsi"/>
          <w:color w:val="000000" w:themeColor="text1"/>
        </w:rPr>
      </w:pPr>
      <w:r w:rsidRPr="00BF43F2">
        <w:rPr>
          <w:rFonts w:cstheme="minorHAnsi"/>
          <w:color w:val="000000" w:themeColor="text1"/>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0EA81135" w14:textId="77777777" w:rsidR="00715CB1" w:rsidRPr="00BF43F2" w:rsidRDefault="00715CB1" w:rsidP="00394D15">
      <w:pPr>
        <w:numPr>
          <w:ilvl w:val="0"/>
          <w:numId w:val="16"/>
        </w:numPr>
        <w:shd w:val="clear" w:color="auto" w:fill="FFFFFF" w:themeFill="background1"/>
        <w:tabs>
          <w:tab w:val="num" w:pos="567"/>
        </w:tabs>
        <w:spacing w:after="0" w:line="276" w:lineRule="auto"/>
        <w:ind w:left="567" w:hanging="567"/>
        <w:jc w:val="both"/>
        <w:rPr>
          <w:rFonts w:cstheme="minorHAnsi"/>
          <w:color w:val="000000" w:themeColor="text1"/>
        </w:rPr>
      </w:pPr>
      <w:r w:rsidRPr="00BF43F2">
        <w:rPr>
          <w:rFonts w:cstheme="minorHAnsi"/>
          <w:color w:val="000000" w:themeColor="text1"/>
        </w:rPr>
        <w:lastRenderedPageBreak/>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60A8E090" w14:textId="77777777" w:rsidR="00715CB1" w:rsidRPr="00BF43F2" w:rsidRDefault="00715CB1" w:rsidP="00394D15">
      <w:pPr>
        <w:numPr>
          <w:ilvl w:val="0"/>
          <w:numId w:val="16"/>
        </w:numPr>
        <w:shd w:val="clear" w:color="auto" w:fill="FFFFFF" w:themeFill="background1"/>
        <w:tabs>
          <w:tab w:val="num" w:pos="567"/>
        </w:tabs>
        <w:spacing w:after="0" w:line="276" w:lineRule="auto"/>
        <w:ind w:left="567" w:hanging="567"/>
        <w:jc w:val="both"/>
        <w:rPr>
          <w:rFonts w:cstheme="minorHAnsi"/>
          <w:color w:val="000000" w:themeColor="text1"/>
        </w:rPr>
      </w:pPr>
      <w:r w:rsidRPr="00BF43F2">
        <w:rPr>
          <w:rFonts w:cstheme="minorHAnsi"/>
          <w:color w:val="000000" w:themeColor="text1"/>
        </w:rPr>
        <w:t>Formularz ofertowy podpisuje się kwalifikowanym podpisem elektronicznym, podpisem zaufanym (dopuszczalne w postępowaniach o udzielenie zamówienia o wartości mniejszej niż progi unijne) lub podpisem osobistym (dopuszczalne w postępowaniach o udzielenie zamówienia o wartości mniejszej niż progi unijne).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49BBEB00" w14:textId="77777777" w:rsidR="00715CB1" w:rsidRPr="00BF43F2" w:rsidRDefault="00715CB1" w:rsidP="00715CB1">
      <w:pPr>
        <w:shd w:val="clear" w:color="auto" w:fill="FFFFFF" w:themeFill="background1"/>
        <w:spacing w:line="276" w:lineRule="auto"/>
        <w:ind w:left="567"/>
        <w:jc w:val="both"/>
        <w:rPr>
          <w:rFonts w:cstheme="minorHAnsi"/>
          <w:color w:val="000000" w:themeColor="text1"/>
        </w:rPr>
      </w:pPr>
      <w:r w:rsidRPr="00BF43F2">
        <w:rPr>
          <w:rFonts w:cstheme="minorHAnsi"/>
          <w:color w:val="000000" w:themeColor="text1"/>
        </w:rPr>
        <w:t>Pozostałe dokumenty wchodzące w skład oferty lub składane wraz z ofertą, które są zgodne z ustawą Pzp lub rozporządzeniem Prezesa Rady Ministrów w sprawie wymagań dla dokumentów elektronicznych opatrzone kwalifikowanym podpisem elektronicznym, podpisem zaufanym (dopuszczalne w postępowaniach o udzielenie zamówienia o wartości mniejszej niż progi unijne)  lub podpisem osobistym (dopuszczalne w postępowaniach o udzielenie zamówienia o wartości mniejszej niż progi unijne)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49332E0D" w14:textId="77777777" w:rsidR="00715CB1" w:rsidRPr="00BF43F2" w:rsidRDefault="00715CB1" w:rsidP="00394D15">
      <w:pPr>
        <w:numPr>
          <w:ilvl w:val="0"/>
          <w:numId w:val="16"/>
        </w:numPr>
        <w:shd w:val="clear" w:color="auto" w:fill="FFFFFF" w:themeFill="background1"/>
        <w:tabs>
          <w:tab w:val="num" w:pos="567"/>
        </w:tabs>
        <w:spacing w:after="0" w:line="276" w:lineRule="auto"/>
        <w:ind w:left="567" w:hanging="567"/>
        <w:jc w:val="both"/>
        <w:rPr>
          <w:rFonts w:cstheme="minorHAnsi"/>
          <w:color w:val="000000" w:themeColor="text1"/>
        </w:rPr>
      </w:pPr>
      <w:r w:rsidRPr="00BF43F2">
        <w:rPr>
          <w:rFonts w:cstheme="minorHAnsi"/>
          <w:color w:val="000000"/>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w:t>
      </w:r>
      <w:r w:rsidRPr="00BF43F2">
        <w:rPr>
          <w:rFonts w:cstheme="minorHAnsi"/>
          <w:color w:val="000000" w:themeColor="text1"/>
        </w:rPr>
        <w:t xml:space="preserve">(dopuszczalne w postępowaniach o udzielenie zamówienia o wartości mniejszej niż progi unijne) </w:t>
      </w:r>
      <w:r w:rsidRPr="00BF43F2">
        <w:rPr>
          <w:rFonts w:cstheme="minorHAnsi"/>
          <w:color w:val="000000"/>
        </w:rPr>
        <w:t xml:space="preserve"> lub podpisem osobistym </w:t>
      </w:r>
      <w:r w:rsidRPr="00BF43F2">
        <w:rPr>
          <w:rFonts w:cstheme="minorHAnsi"/>
          <w:color w:val="000000" w:themeColor="text1"/>
        </w:rPr>
        <w:t>(dopuszczalne w postępowaniach o udzielenie zamówienia o wartości mniejszej niż progi unijne)</w:t>
      </w:r>
      <w:r w:rsidRPr="00BF43F2">
        <w:rPr>
          <w:rFonts w:cstheme="minorHAnsi"/>
          <w:color w:val="000000"/>
        </w:rPr>
        <w:t xml:space="preserve">. </w:t>
      </w:r>
    </w:p>
    <w:p w14:paraId="4B7A7466" w14:textId="77777777" w:rsidR="00715CB1" w:rsidRPr="00BF43F2" w:rsidRDefault="00715CB1" w:rsidP="00394D15">
      <w:pPr>
        <w:numPr>
          <w:ilvl w:val="0"/>
          <w:numId w:val="16"/>
        </w:numPr>
        <w:shd w:val="clear" w:color="auto" w:fill="FFFFFF" w:themeFill="background1"/>
        <w:tabs>
          <w:tab w:val="num" w:pos="567"/>
        </w:tabs>
        <w:spacing w:after="0" w:line="276" w:lineRule="auto"/>
        <w:ind w:left="567" w:hanging="567"/>
        <w:jc w:val="both"/>
        <w:rPr>
          <w:rFonts w:cstheme="minorHAnsi"/>
          <w:color w:val="000000" w:themeColor="text1"/>
        </w:rPr>
      </w:pPr>
      <w:r w:rsidRPr="00BF43F2">
        <w:rPr>
          <w:rFonts w:cstheme="minorHAnsi"/>
          <w:color w:val="000000"/>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33D0586E" w14:textId="77777777" w:rsidR="00715CB1" w:rsidRPr="00BF43F2" w:rsidRDefault="00715CB1" w:rsidP="00394D15">
      <w:pPr>
        <w:numPr>
          <w:ilvl w:val="0"/>
          <w:numId w:val="16"/>
        </w:numPr>
        <w:shd w:val="clear" w:color="auto" w:fill="FFFFFF" w:themeFill="background1"/>
        <w:tabs>
          <w:tab w:val="num" w:pos="567"/>
        </w:tabs>
        <w:spacing w:after="0" w:line="276" w:lineRule="auto"/>
        <w:ind w:left="567" w:hanging="567"/>
        <w:jc w:val="both"/>
        <w:rPr>
          <w:rFonts w:cstheme="minorHAnsi"/>
          <w:color w:val="000000" w:themeColor="text1"/>
        </w:rPr>
      </w:pPr>
      <w:r w:rsidRPr="00BF43F2">
        <w:rPr>
          <w:rFonts w:cstheme="minorHAnsi"/>
          <w:color w:val="000000"/>
        </w:rPr>
        <w:t xml:space="preserve">Oferta może być złożona tylko do upływu terminu składania ofert. </w:t>
      </w:r>
    </w:p>
    <w:p w14:paraId="5ADD329A" w14:textId="77777777" w:rsidR="00715CB1" w:rsidRPr="00BF43F2" w:rsidRDefault="00715CB1" w:rsidP="00394D15">
      <w:pPr>
        <w:numPr>
          <w:ilvl w:val="0"/>
          <w:numId w:val="16"/>
        </w:numPr>
        <w:shd w:val="clear" w:color="auto" w:fill="FFFFFF" w:themeFill="background1"/>
        <w:tabs>
          <w:tab w:val="num" w:pos="567"/>
        </w:tabs>
        <w:spacing w:after="0" w:line="276" w:lineRule="auto"/>
        <w:ind w:left="567" w:hanging="567"/>
        <w:jc w:val="both"/>
        <w:rPr>
          <w:rFonts w:cstheme="minorHAnsi"/>
          <w:color w:val="000000" w:themeColor="text1"/>
        </w:rPr>
      </w:pPr>
      <w:r w:rsidRPr="00BF43F2">
        <w:rPr>
          <w:rFonts w:cstheme="minorHAnsi"/>
          <w:color w:val="000000"/>
        </w:rPr>
        <w:t xml:space="preserve">Wykonawca może przed upływem terminu składania ofert wycofać ofertę. Wykonawca wycofuje ofertę w zakładce „Oferty/wnioski” używając przycisku „Wycofaj ofertę”. </w:t>
      </w:r>
    </w:p>
    <w:p w14:paraId="72EB1216" w14:textId="77777777" w:rsidR="00715CB1" w:rsidRPr="00BF43F2" w:rsidRDefault="00715CB1" w:rsidP="00394D15">
      <w:pPr>
        <w:numPr>
          <w:ilvl w:val="0"/>
          <w:numId w:val="16"/>
        </w:numPr>
        <w:shd w:val="clear" w:color="auto" w:fill="FFFFFF" w:themeFill="background1"/>
        <w:tabs>
          <w:tab w:val="num" w:pos="567"/>
        </w:tabs>
        <w:spacing w:after="0" w:line="276" w:lineRule="auto"/>
        <w:ind w:left="567" w:hanging="567"/>
        <w:jc w:val="both"/>
        <w:rPr>
          <w:rFonts w:cstheme="minorHAnsi"/>
          <w:color w:val="000000" w:themeColor="text1"/>
        </w:rPr>
      </w:pPr>
      <w:r w:rsidRPr="00BF43F2">
        <w:rPr>
          <w:rFonts w:cstheme="minorHAnsi"/>
          <w:color w:val="000000"/>
        </w:rPr>
        <w:t xml:space="preserve">Maksymalny łączny rozmiar plików stanowiących ofertę lub składanych wraz z ofertą to 250 MB. </w:t>
      </w:r>
    </w:p>
    <w:p w14:paraId="3F21D585" w14:textId="77777777" w:rsidR="00715CB1" w:rsidRPr="00BF43F2" w:rsidRDefault="00715CB1" w:rsidP="00715CB1">
      <w:pPr>
        <w:shd w:val="clear" w:color="auto" w:fill="FFFFFF" w:themeFill="background1"/>
        <w:spacing w:line="276" w:lineRule="auto"/>
        <w:ind w:left="567"/>
        <w:jc w:val="both"/>
        <w:rPr>
          <w:rFonts w:cstheme="minorHAnsi"/>
          <w:color w:val="000000" w:themeColor="text1"/>
        </w:rPr>
      </w:pPr>
    </w:p>
    <w:p w14:paraId="10092F27" w14:textId="77777777" w:rsidR="00715CB1" w:rsidRPr="00BF43F2" w:rsidRDefault="00715CB1" w:rsidP="00394D15">
      <w:pPr>
        <w:numPr>
          <w:ilvl w:val="0"/>
          <w:numId w:val="9"/>
        </w:numPr>
        <w:shd w:val="clear" w:color="auto" w:fill="FFFFFF" w:themeFill="background1"/>
        <w:tabs>
          <w:tab w:val="left" w:pos="426"/>
        </w:tabs>
        <w:spacing w:after="0" w:line="276" w:lineRule="auto"/>
        <w:ind w:left="0" w:firstLine="0"/>
        <w:contextualSpacing/>
        <w:jc w:val="both"/>
        <w:rPr>
          <w:rFonts w:cstheme="minorHAnsi"/>
          <w:b/>
          <w:color w:val="000000" w:themeColor="text1"/>
        </w:rPr>
      </w:pPr>
      <w:r w:rsidRPr="00BF43F2">
        <w:rPr>
          <w:rFonts w:cstheme="minorHAnsi"/>
          <w:b/>
          <w:color w:val="000000" w:themeColor="text1"/>
        </w:rPr>
        <w:t>Opis sposobu obliczenia ceny</w:t>
      </w:r>
    </w:p>
    <w:p w14:paraId="4B62AADB" w14:textId="77777777" w:rsidR="00715CB1" w:rsidRPr="00BF43F2" w:rsidRDefault="00715CB1" w:rsidP="00394D15">
      <w:pPr>
        <w:numPr>
          <w:ilvl w:val="0"/>
          <w:numId w:val="6"/>
        </w:numPr>
        <w:shd w:val="clear" w:color="auto" w:fill="FFFFFF" w:themeFill="background1"/>
        <w:spacing w:after="0" w:line="276" w:lineRule="auto"/>
        <w:jc w:val="both"/>
        <w:rPr>
          <w:rFonts w:cstheme="minorHAnsi"/>
          <w:color w:val="000000" w:themeColor="text1"/>
        </w:rPr>
      </w:pPr>
      <w:r w:rsidRPr="00BF43F2">
        <w:rPr>
          <w:rFonts w:cstheme="minorHAnsi"/>
          <w:color w:val="000000" w:themeColor="text1"/>
        </w:rPr>
        <w:lastRenderedPageBreak/>
        <w:t>Wykonawca, określając cenę oferty, uwzględnia w niej wszystkie koszty wykonania Zamówienia.</w:t>
      </w:r>
    </w:p>
    <w:p w14:paraId="23417C89" w14:textId="77777777" w:rsidR="00715CB1" w:rsidRPr="00BF43F2" w:rsidRDefault="00715CB1" w:rsidP="00394D15">
      <w:pPr>
        <w:numPr>
          <w:ilvl w:val="0"/>
          <w:numId w:val="6"/>
        </w:numPr>
        <w:shd w:val="clear" w:color="auto" w:fill="FFFFFF" w:themeFill="background1"/>
        <w:spacing w:after="0" w:line="276" w:lineRule="auto"/>
        <w:jc w:val="both"/>
        <w:rPr>
          <w:rFonts w:cstheme="minorHAnsi"/>
          <w:color w:val="000000" w:themeColor="text1"/>
        </w:rPr>
      </w:pPr>
      <w:r w:rsidRPr="00BF43F2">
        <w:rPr>
          <w:rFonts w:cstheme="minorHAnsi"/>
          <w:color w:val="000000" w:themeColor="text1"/>
        </w:rPr>
        <w:t>W ofercie należy podać: ceny jednostkowe netto poszczególnych pozycji formularza ofertowego, przemnożyć przez wymagany wolumen, wartość netto danej pozycji przemnożyć przez stawkę podatku VAT, otrzymany wynik wpisać w pozycji wartość brutto z dokładnością do dwóch miejsc po przecinku.</w:t>
      </w:r>
    </w:p>
    <w:p w14:paraId="2253599B" w14:textId="77777777" w:rsidR="00715CB1" w:rsidRPr="00BF43F2" w:rsidRDefault="00715CB1" w:rsidP="00394D15">
      <w:pPr>
        <w:numPr>
          <w:ilvl w:val="0"/>
          <w:numId w:val="6"/>
        </w:numPr>
        <w:shd w:val="clear" w:color="auto" w:fill="FFFFFF" w:themeFill="background1"/>
        <w:spacing w:after="0" w:line="276" w:lineRule="auto"/>
        <w:jc w:val="both"/>
        <w:rPr>
          <w:rFonts w:cstheme="minorHAnsi"/>
          <w:color w:val="000000" w:themeColor="text1"/>
        </w:rPr>
      </w:pPr>
      <w:r w:rsidRPr="00BF43F2">
        <w:rPr>
          <w:rFonts w:cstheme="minorHAnsi"/>
          <w:color w:val="000000" w:themeColor="text1"/>
        </w:rPr>
        <w:t>Zamawiający oceni i porówna jedynie te oferty, które odpowiadają zasadom  określonym w ustawie i spełniają wymagania określone w SWZ.</w:t>
      </w:r>
    </w:p>
    <w:p w14:paraId="72A14DDF" w14:textId="77777777" w:rsidR="00715CB1" w:rsidRPr="002F3F9C" w:rsidRDefault="00715CB1" w:rsidP="00394D15">
      <w:pPr>
        <w:numPr>
          <w:ilvl w:val="0"/>
          <w:numId w:val="6"/>
        </w:numPr>
        <w:shd w:val="clear" w:color="auto" w:fill="FFFFFF" w:themeFill="background1"/>
        <w:spacing w:after="0" w:line="276" w:lineRule="auto"/>
        <w:jc w:val="both"/>
        <w:rPr>
          <w:rFonts w:cstheme="minorHAnsi"/>
          <w:color w:val="000000" w:themeColor="text1"/>
          <w:u w:val="single"/>
        </w:rPr>
      </w:pPr>
      <w:r w:rsidRPr="00BF43F2">
        <w:rPr>
          <w:rFonts w:cstheme="minorHAnsi"/>
          <w:color w:val="000000" w:themeColor="text1"/>
        </w:rPr>
        <w:t xml:space="preserve">Cena oferty (i wszystkie jej składniki stanowiące podstawę do wzajemnych rozliczeń Wykonawcy z Zamawiającym) powinna być wyrażona w polskich złotych z dokładnością do dwóch miejsc po przecinku zgodnie z zasadami </w:t>
      </w:r>
      <w:r w:rsidRPr="002F3F9C">
        <w:rPr>
          <w:rFonts w:cstheme="minorHAnsi"/>
          <w:color w:val="000000" w:themeColor="text1"/>
        </w:rPr>
        <w:t xml:space="preserve">matematycznymi. </w:t>
      </w:r>
      <w:r w:rsidRPr="002F3F9C">
        <w:rPr>
          <w:rFonts w:cstheme="minorHAnsi"/>
          <w:color w:val="000000" w:themeColor="text1"/>
          <w:u w:val="single"/>
        </w:rPr>
        <w:t>Nie dopuszcza się zaokrągleń poprzez odrzucenie miejsc po przecinku.</w:t>
      </w:r>
    </w:p>
    <w:p w14:paraId="3135578D" w14:textId="77777777" w:rsidR="00715CB1" w:rsidRPr="002F3F9C" w:rsidRDefault="00715CB1" w:rsidP="00394D15">
      <w:pPr>
        <w:numPr>
          <w:ilvl w:val="0"/>
          <w:numId w:val="6"/>
        </w:numPr>
        <w:shd w:val="clear" w:color="auto" w:fill="FFFFFF" w:themeFill="background1"/>
        <w:spacing w:after="0" w:line="276" w:lineRule="auto"/>
        <w:jc w:val="both"/>
        <w:rPr>
          <w:rFonts w:cstheme="minorHAnsi"/>
          <w:color w:val="000000" w:themeColor="text1"/>
        </w:rPr>
      </w:pPr>
      <w:r w:rsidRPr="002F3F9C">
        <w:rPr>
          <w:rFonts w:cstheme="minorHAnsi"/>
          <w:color w:val="000000" w:themeColor="text1"/>
        </w:rPr>
        <w:t xml:space="preserve">Cena powinna być podana cyfrowo i słownie. </w:t>
      </w:r>
    </w:p>
    <w:p w14:paraId="666C99A8" w14:textId="77777777" w:rsidR="00715CB1" w:rsidRPr="002F3F9C" w:rsidRDefault="00715CB1" w:rsidP="00394D15">
      <w:pPr>
        <w:numPr>
          <w:ilvl w:val="0"/>
          <w:numId w:val="6"/>
        </w:numPr>
        <w:shd w:val="clear" w:color="auto" w:fill="FFFFFF" w:themeFill="background1"/>
        <w:spacing w:after="0" w:line="276" w:lineRule="auto"/>
        <w:jc w:val="both"/>
        <w:rPr>
          <w:rFonts w:cstheme="minorHAnsi"/>
          <w:color w:val="000000" w:themeColor="text1"/>
        </w:rPr>
      </w:pPr>
      <w:r w:rsidRPr="002F3F9C">
        <w:rPr>
          <w:rFonts w:cstheme="minorHAnsi"/>
          <w:color w:val="000000" w:themeColor="text1"/>
        </w:rPr>
        <w:t>Cena oferty musi obejmować pełny zakres wykonania przedmiotu niniejszego zamówienia.</w:t>
      </w:r>
    </w:p>
    <w:p w14:paraId="6F4FAF46" w14:textId="77777777" w:rsidR="00715CB1" w:rsidRPr="002F3F9C" w:rsidRDefault="00715CB1" w:rsidP="00715CB1">
      <w:pPr>
        <w:shd w:val="clear" w:color="auto" w:fill="FFFFFF" w:themeFill="background1"/>
        <w:spacing w:line="276" w:lineRule="auto"/>
        <w:contextualSpacing/>
        <w:jc w:val="both"/>
        <w:rPr>
          <w:rFonts w:cstheme="minorHAnsi"/>
          <w:color w:val="000000" w:themeColor="text1"/>
        </w:rPr>
      </w:pPr>
    </w:p>
    <w:p w14:paraId="5F040A30" w14:textId="77777777" w:rsidR="00715CB1" w:rsidRPr="002F3F9C" w:rsidRDefault="00715CB1" w:rsidP="00394D15">
      <w:pPr>
        <w:numPr>
          <w:ilvl w:val="0"/>
          <w:numId w:val="9"/>
        </w:numPr>
        <w:shd w:val="clear" w:color="auto" w:fill="FFFFFF" w:themeFill="background1"/>
        <w:tabs>
          <w:tab w:val="left" w:pos="426"/>
        </w:tabs>
        <w:spacing w:after="0" w:line="276" w:lineRule="auto"/>
        <w:ind w:left="0" w:firstLine="0"/>
        <w:contextualSpacing/>
        <w:jc w:val="both"/>
        <w:rPr>
          <w:rFonts w:cstheme="minorHAnsi"/>
          <w:b/>
          <w:color w:val="000000" w:themeColor="text1"/>
        </w:rPr>
      </w:pPr>
      <w:r w:rsidRPr="002F3F9C">
        <w:rPr>
          <w:rFonts w:cstheme="minorHAnsi"/>
          <w:b/>
          <w:color w:val="000000" w:themeColor="text1"/>
        </w:rPr>
        <w:t>Miejsce oraz termin składania i otwarcia ofert.</w:t>
      </w:r>
    </w:p>
    <w:p w14:paraId="3907B3B9" w14:textId="77777777" w:rsidR="00715CB1" w:rsidRPr="002F3F9C" w:rsidRDefault="00715CB1" w:rsidP="00394D15">
      <w:pPr>
        <w:numPr>
          <w:ilvl w:val="0"/>
          <w:numId w:val="17"/>
        </w:numPr>
        <w:shd w:val="clear" w:color="auto" w:fill="FFFFFF" w:themeFill="background1"/>
        <w:tabs>
          <w:tab w:val="left" w:pos="426"/>
        </w:tabs>
        <w:spacing w:after="0" w:line="276" w:lineRule="auto"/>
        <w:ind w:left="426" w:hanging="426"/>
        <w:jc w:val="both"/>
        <w:rPr>
          <w:rFonts w:cstheme="minorHAnsi"/>
          <w:color w:val="000000" w:themeColor="text1"/>
        </w:rPr>
      </w:pPr>
      <w:r w:rsidRPr="002F3F9C">
        <w:rPr>
          <w:rFonts w:cstheme="minorHAnsi"/>
          <w:color w:val="000000" w:themeColor="text1"/>
        </w:rPr>
        <w:t>Ofertę należy złożyć w nieprzekraczalnym terminie do dnia:</w:t>
      </w:r>
    </w:p>
    <w:p w14:paraId="77868357" w14:textId="7353E755" w:rsidR="00715CB1" w:rsidRPr="002F3F9C" w:rsidRDefault="00BA26C2" w:rsidP="00715CB1">
      <w:pPr>
        <w:shd w:val="clear" w:color="auto" w:fill="FFFFFF" w:themeFill="background1"/>
        <w:tabs>
          <w:tab w:val="left" w:pos="426"/>
        </w:tabs>
        <w:spacing w:line="276" w:lineRule="auto"/>
        <w:ind w:left="426"/>
        <w:jc w:val="both"/>
        <w:rPr>
          <w:rFonts w:cstheme="minorHAnsi"/>
          <w:b/>
          <w:color w:val="000000" w:themeColor="text1"/>
        </w:rPr>
      </w:pPr>
      <w:r>
        <w:rPr>
          <w:rFonts w:cstheme="minorHAnsi"/>
          <w:b/>
          <w:color w:val="000000" w:themeColor="text1"/>
          <w:u w:val="single"/>
        </w:rPr>
        <w:t>20 kwietnia</w:t>
      </w:r>
      <w:r w:rsidR="003B15F1">
        <w:rPr>
          <w:rFonts w:cstheme="minorHAnsi"/>
          <w:b/>
          <w:color w:val="000000" w:themeColor="text1"/>
          <w:u w:val="single"/>
        </w:rPr>
        <w:t xml:space="preserve"> 2026</w:t>
      </w:r>
      <w:r w:rsidR="00715CB1" w:rsidRPr="002F3F9C">
        <w:rPr>
          <w:rFonts w:cstheme="minorHAnsi"/>
          <w:b/>
          <w:color w:val="000000" w:themeColor="text1"/>
          <w:u w:val="single"/>
        </w:rPr>
        <w:t xml:space="preserve"> r., do godz. 11:00.</w:t>
      </w:r>
      <w:r w:rsidR="00715CB1" w:rsidRPr="002F3F9C">
        <w:rPr>
          <w:rFonts w:cstheme="minorHAnsi"/>
          <w:b/>
          <w:color w:val="000000" w:themeColor="text1"/>
        </w:rPr>
        <w:t xml:space="preserve"> </w:t>
      </w:r>
      <w:bookmarkStart w:id="2" w:name="_Toc56878493"/>
      <w:bookmarkStart w:id="3" w:name="_Toc136762103"/>
    </w:p>
    <w:p w14:paraId="7E699737" w14:textId="77777777" w:rsidR="00715CB1" w:rsidRPr="002F3F9C" w:rsidRDefault="00715CB1" w:rsidP="00715CB1">
      <w:pPr>
        <w:shd w:val="clear" w:color="auto" w:fill="FFFFFF" w:themeFill="background1"/>
        <w:tabs>
          <w:tab w:val="left" w:pos="426"/>
        </w:tabs>
        <w:spacing w:line="276" w:lineRule="auto"/>
        <w:ind w:left="426"/>
        <w:contextualSpacing/>
        <w:jc w:val="both"/>
        <w:rPr>
          <w:rFonts w:cstheme="minorHAnsi"/>
          <w:color w:val="000000" w:themeColor="text1"/>
        </w:rPr>
      </w:pPr>
      <w:r w:rsidRPr="002F3F9C">
        <w:rPr>
          <w:rFonts w:cstheme="minorHAnsi"/>
          <w:color w:val="000000" w:themeColor="text1"/>
        </w:rPr>
        <w:t xml:space="preserve">przy użyciu Platformy e-Zamówienia, dostępna pod adresem </w:t>
      </w:r>
      <w:hyperlink r:id="rId12" w:history="1">
        <w:r w:rsidRPr="002F3F9C">
          <w:rPr>
            <w:rFonts w:cstheme="minorHAnsi"/>
            <w:color w:val="000000" w:themeColor="text1"/>
            <w:u w:val="single"/>
          </w:rPr>
          <w:t>https://ezamowienia.gov.pl</w:t>
        </w:r>
      </w:hyperlink>
      <w:r w:rsidRPr="002F3F9C">
        <w:rPr>
          <w:rFonts w:cstheme="minorHAnsi"/>
          <w:color w:val="000000" w:themeColor="text1"/>
        </w:rPr>
        <w:t>.</w:t>
      </w:r>
    </w:p>
    <w:p w14:paraId="33DB0780" w14:textId="09AE36E3" w:rsidR="00715CB1" w:rsidRPr="002F3F9C" w:rsidRDefault="00715CB1" w:rsidP="00394D15">
      <w:pPr>
        <w:numPr>
          <w:ilvl w:val="0"/>
          <w:numId w:val="17"/>
        </w:numPr>
        <w:shd w:val="clear" w:color="auto" w:fill="FFFFFF" w:themeFill="background1"/>
        <w:tabs>
          <w:tab w:val="left" w:pos="426"/>
        </w:tabs>
        <w:spacing w:after="0" w:line="276" w:lineRule="auto"/>
        <w:ind w:left="426" w:hanging="426"/>
        <w:jc w:val="both"/>
        <w:rPr>
          <w:rFonts w:cstheme="minorHAnsi"/>
          <w:b/>
          <w:color w:val="000000" w:themeColor="text1"/>
        </w:rPr>
      </w:pPr>
      <w:r w:rsidRPr="002F3F9C">
        <w:rPr>
          <w:rFonts w:cstheme="minorHAnsi"/>
          <w:color w:val="000000" w:themeColor="text1"/>
        </w:rPr>
        <w:t xml:space="preserve">Otwarcie ofert nastąpi w dniu </w:t>
      </w:r>
      <w:r w:rsidR="00BA26C2">
        <w:rPr>
          <w:rFonts w:cstheme="minorHAnsi"/>
          <w:b/>
          <w:color w:val="000000" w:themeColor="text1"/>
          <w:u w:val="single"/>
        </w:rPr>
        <w:t>20 kwietnia</w:t>
      </w:r>
      <w:r w:rsidR="003B15F1">
        <w:rPr>
          <w:rFonts w:cstheme="minorHAnsi"/>
          <w:b/>
          <w:color w:val="000000" w:themeColor="text1"/>
          <w:u w:val="single"/>
        </w:rPr>
        <w:t xml:space="preserve"> 2026</w:t>
      </w:r>
      <w:r w:rsidR="003B15F1" w:rsidRPr="002F3F9C">
        <w:rPr>
          <w:rFonts w:cstheme="minorHAnsi"/>
          <w:b/>
          <w:color w:val="000000" w:themeColor="text1"/>
          <w:u w:val="single"/>
        </w:rPr>
        <w:t xml:space="preserve"> </w:t>
      </w:r>
      <w:r w:rsidRPr="002F3F9C">
        <w:rPr>
          <w:rFonts w:cstheme="minorHAnsi"/>
          <w:b/>
          <w:color w:val="000000" w:themeColor="text1"/>
          <w:u w:val="single"/>
        </w:rPr>
        <w:t>r. o godz. 12:00</w:t>
      </w:r>
      <w:bookmarkEnd w:id="2"/>
      <w:bookmarkEnd w:id="3"/>
    </w:p>
    <w:p w14:paraId="74BB9057" w14:textId="77777777" w:rsidR="00715CB1" w:rsidRPr="00BF43F2" w:rsidRDefault="00715CB1" w:rsidP="00394D15">
      <w:pPr>
        <w:numPr>
          <w:ilvl w:val="0"/>
          <w:numId w:val="17"/>
        </w:numPr>
        <w:shd w:val="clear" w:color="auto" w:fill="FFFFFF" w:themeFill="background1"/>
        <w:tabs>
          <w:tab w:val="left" w:pos="426"/>
        </w:tabs>
        <w:spacing w:after="0" w:line="276" w:lineRule="auto"/>
        <w:ind w:left="426" w:hanging="426"/>
        <w:jc w:val="both"/>
        <w:rPr>
          <w:rFonts w:cstheme="minorHAnsi"/>
          <w:b/>
          <w:color w:val="000000" w:themeColor="text1"/>
        </w:rPr>
      </w:pPr>
      <w:r w:rsidRPr="002F3F9C">
        <w:rPr>
          <w:rFonts w:cstheme="minorHAnsi"/>
          <w:color w:val="000000" w:themeColor="text1"/>
        </w:rPr>
        <w:t xml:space="preserve">Otwarcie ofert następuje poprzez użycie mechanizmu do </w:t>
      </w:r>
      <w:r w:rsidRPr="00BF43F2">
        <w:rPr>
          <w:rFonts w:cstheme="minorHAnsi"/>
          <w:color w:val="000000" w:themeColor="text1"/>
        </w:rPr>
        <w:t>odszyfrowania ofert</w:t>
      </w:r>
    </w:p>
    <w:p w14:paraId="5A9D4773" w14:textId="77777777" w:rsidR="00715CB1" w:rsidRPr="00BF43F2" w:rsidRDefault="00715CB1" w:rsidP="00394D15">
      <w:pPr>
        <w:numPr>
          <w:ilvl w:val="0"/>
          <w:numId w:val="17"/>
        </w:numPr>
        <w:shd w:val="clear" w:color="auto" w:fill="FFFFFF" w:themeFill="background1"/>
        <w:tabs>
          <w:tab w:val="left" w:pos="426"/>
        </w:tabs>
        <w:spacing w:after="0" w:line="276" w:lineRule="auto"/>
        <w:ind w:left="426" w:hanging="426"/>
        <w:jc w:val="both"/>
        <w:rPr>
          <w:rFonts w:cstheme="minorHAnsi"/>
          <w:b/>
          <w:color w:val="000000" w:themeColor="text1"/>
        </w:rPr>
      </w:pPr>
      <w:r w:rsidRPr="00BF43F2">
        <w:rPr>
          <w:rFonts w:cstheme="minorHAnsi"/>
          <w:color w:val="000000" w:themeColor="text1"/>
        </w:rPr>
        <w:t>Niezwłocznie po otwarciu ofert Zamawiający udostępni na stronie internetowej prowadzonego postępowania informacje o:</w:t>
      </w:r>
    </w:p>
    <w:p w14:paraId="5ECAEBB4" w14:textId="77777777" w:rsidR="00715CB1" w:rsidRPr="00BF43F2" w:rsidRDefault="00715CB1" w:rsidP="00394D15">
      <w:pPr>
        <w:numPr>
          <w:ilvl w:val="0"/>
          <w:numId w:val="4"/>
        </w:numPr>
        <w:shd w:val="clear" w:color="auto" w:fill="FFFFFF" w:themeFill="background1"/>
        <w:tabs>
          <w:tab w:val="left" w:pos="426"/>
        </w:tabs>
        <w:spacing w:after="0" w:line="276" w:lineRule="auto"/>
        <w:contextualSpacing/>
        <w:jc w:val="both"/>
        <w:rPr>
          <w:rFonts w:cstheme="minorHAnsi"/>
          <w:color w:val="000000" w:themeColor="text1"/>
        </w:rPr>
      </w:pPr>
      <w:r w:rsidRPr="00BF43F2">
        <w:rPr>
          <w:rFonts w:cstheme="minorHAnsi"/>
          <w:color w:val="000000" w:themeColor="text1"/>
        </w:rPr>
        <w:t>nazwach albo imionach i nazwiskach oraz siedzibach lub miejscach prowadzonej działalności gospodarczej albo miejscach zamieszkania wykonawców, których oferty zostały otwarte;</w:t>
      </w:r>
    </w:p>
    <w:p w14:paraId="29C14BEF" w14:textId="77777777" w:rsidR="00715CB1" w:rsidRPr="00BF43F2" w:rsidRDefault="00715CB1" w:rsidP="00394D15">
      <w:pPr>
        <w:numPr>
          <w:ilvl w:val="0"/>
          <w:numId w:val="4"/>
        </w:numPr>
        <w:shd w:val="clear" w:color="auto" w:fill="FFFFFF" w:themeFill="background1"/>
        <w:tabs>
          <w:tab w:val="left" w:pos="426"/>
        </w:tabs>
        <w:spacing w:after="0" w:line="276" w:lineRule="auto"/>
        <w:contextualSpacing/>
        <w:jc w:val="both"/>
        <w:rPr>
          <w:rFonts w:cstheme="minorHAnsi"/>
          <w:color w:val="000000" w:themeColor="text1"/>
        </w:rPr>
      </w:pPr>
      <w:r w:rsidRPr="00BF43F2">
        <w:rPr>
          <w:rFonts w:cstheme="minorHAnsi"/>
          <w:color w:val="000000" w:themeColor="text1"/>
        </w:rPr>
        <w:t>cenach lub kosztach zawartych w ofertach.</w:t>
      </w:r>
    </w:p>
    <w:p w14:paraId="778AC6BE" w14:textId="77777777" w:rsidR="00715CB1" w:rsidRPr="00BF43F2" w:rsidRDefault="00715CB1" w:rsidP="00715CB1">
      <w:pPr>
        <w:shd w:val="clear" w:color="auto" w:fill="FFFFFF" w:themeFill="background1"/>
        <w:tabs>
          <w:tab w:val="left" w:pos="426"/>
        </w:tabs>
        <w:spacing w:line="276" w:lineRule="auto"/>
        <w:ind w:left="786"/>
        <w:contextualSpacing/>
        <w:jc w:val="both"/>
        <w:rPr>
          <w:rFonts w:cstheme="minorHAnsi"/>
        </w:rPr>
      </w:pPr>
    </w:p>
    <w:p w14:paraId="21F76CB3" w14:textId="77777777" w:rsidR="00715CB1" w:rsidRPr="00BF43F2" w:rsidRDefault="00715CB1" w:rsidP="00394D15">
      <w:pPr>
        <w:numPr>
          <w:ilvl w:val="0"/>
          <w:numId w:val="9"/>
        </w:numPr>
        <w:shd w:val="clear" w:color="auto" w:fill="FFFFFF" w:themeFill="background1"/>
        <w:tabs>
          <w:tab w:val="left" w:pos="426"/>
        </w:tabs>
        <w:spacing w:after="0" w:line="276" w:lineRule="auto"/>
        <w:ind w:left="0" w:firstLine="0"/>
        <w:contextualSpacing/>
        <w:jc w:val="both"/>
        <w:rPr>
          <w:rFonts w:cstheme="minorHAnsi"/>
          <w:b/>
          <w:color w:val="000000" w:themeColor="text1"/>
        </w:rPr>
      </w:pPr>
      <w:r w:rsidRPr="00BF43F2">
        <w:rPr>
          <w:rFonts w:cstheme="minorHAnsi"/>
          <w:b/>
          <w:color w:val="000000" w:themeColor="text1"/>
        </w:rPr>
        <w:t>Formalności po wyborze oferty, przed zawarciem umowy.</w:t>
      </w:r>
    </w:p>
    <w:p w14:paraId="2C11C44E" w14:textId="77777777" w:rsidR="00715CB1" w:rsidRPr="00BF43F2" w:rsidRDefault="00715CB1" w:rsidP="00394D15">
      <w:pPr>
        <w:numPr>
          <w:ilvl w:val="0"/>
          <w:numId w:val="18"/>
        </w:numPr>
        <w:shd w:val="clear" w:color="auto" w:fill="FFFFFF" w:themeFill="background1"/>
        <w:tabs>
          <w:tab w:val="left" w:pos="426"/>
        </w:tabs>
        <w:spacing w:after="0" w:line="276" w:lineRule="auto"/>
        <w:ind w:left="425" w:hanging="425"/>
        <w:jc w:val="both"/>
        <w:rPr>
          <w:rFonts w:cstheme="minorHAnsi"/>
          <w:color w:val="000000" w:themeColor="text1"/>
        </w:rPr>
      </w:pPr>
      <w:r w:rsidRPr="00BF43F2">
        <w:rPr>
          <w:rFonts w:cstheme="minorHAnsi"/>
          <w:color w:val="000000" w:themeColor="text1"/>
        </w:rPr>
        <w:t xml:space="preserve">Zamawiający zawiera umowę w sprawie zamówienia publicznego, z uwzględnieniem art. 577, w terminie nie krótszym niż 10 dni od dnia przesłania zawiadomienia o wyborze najkorzystniejszej oferty, jeżeli zawiadomienie to zostało przesłane przy użyciu środków komunikacji elektronicznej. </w:t>
      </w:r>
    </w:p>
    <w:p w14:paraId="40A49D6E" w14:textId="765CCC1F" w:rsidR="00715CB1" w:rsidRDefault="00715CB1" w:rsidP="00394D15">
      <w:pPr>
        <w:numPr>
          <w:ilvl w:val="0"/>
          <w:numId w:val="18"/>
        </w:numPr>
        <w:shd w:val="clear" w:color="auto" w:fill="FFFFFF" w:themeFill="background1"/>
        <w:tabs>
          <w:tab w:val="left" w:pos="426"/>
        </w:tabs>
        <w:spacing w:after="0" w:line="276" w:lineRule="auto"/>
        <w:ind w:left="425" w:hanging="425"/>
        <w:jc w:val="both"/>
        <w:rPr>
          <w:rFonts w:cstheme="minorHAnsi"/>
          <w:color w:val="000000" w:themeColor="text1"/>
        </w:rPr>
      </w:pPr>
      <w:r w:rsidRPr="00BF43F2">
        <w:rPr>
          <w:rFonts w:cstheme="minorHAnsi"/>
          <w:color w:val="000000" w:themeColor="text1"/>
        </w:rPr>
        <w:t>Osoby reprezentujące Wykonawcę przy podpisaniu umowy zobowiązane są posiadać ze sobą dokumenty potwierdzające ich umocowanie do podpisania umowy, o ile umocowanie to nie będzie wynikać z dokumentów załączonych do oferty.</w:t>
      </w:r>
    </w:p>
    <w:p w14:paraId="610FA8D0" w14:textId="15C22829" w:rsidR="00E72D21" w:rsidRPr="00BF43F2" w:rsidRDefault="00E72D21" w:rsidP="00394D15">
      <w:pPr>
        <w:numPr>
          <w:ilvl w:val="0"/>
          <w:numId w:val="18"/>
        </w:numPr>
        <w:shd w:val="clear" w:color="auto" w:fill="FFFFFF" w:themeFill="background1"/>
        <w:tabs>
          <w:tab w:val="left" w:pos="426"/>
        </w:tabs>
        <w:spacing w:after="0" w:line="276" w:lineRule="auto"/>
        <w:ind w:left="425" w:hanging="425"/>
        <w:jc w:val="both"/>
        <w:rPr>
          <w:rFonts w:cstheme="minorHAnsi"/>
          <w:color w:val="000000" w:themeColor="text1"/>
        </w:rPr>
      </w:pPr>
      <w:r>
        <w:rPr>
          <w:rFonts w:cstheme="minorHAnsi"/>
          <w:color w:val="000000" w:themeColor="text1"/>
        </w:rPr>
        <w:t>Wniesienie zabezpieczenia należytego wykonania umowy</w:t>
      </w:r>
    </w:p>
    <w:p w14:paraId="06386E8A" w14:textId="77777777" w:rsidR="00715CB1" w:rsidRPr="00BF43F2" w:rsidRDefault="00715CB1" w:rsidP="00715CB1">
      <w:pPr>
        <w:shd w:val="clear" w:color="auto" w:fill="FFFFFF" w:themeFill="background1"/>
        <w:spacing w:line="276" w:lineRule="auto"/>
        <w:contextualSpacing/>
        <w:jc w:val="both"/>
        <w:rPr>
          <w:rFonts w:cstheme="minorHAnsi"/>
          <w:color w:val="FF0000"/>
        </w:rPr>
      </w:pPr>
    </w:p>
    <w:p w14:paraId="3DF554FD" w14:textId="77777777" w:rsidR="00715CB1" w:rsidRPr="00BF43F2" w:rsidRDefault="00715CB1" w:rsidP="00394D15">
      <w:pPr>
        <w:numPr>
          <w:ilvl w:val="0"/>
          <w:numId w:val="9"/>
        </w:numPr>
        <w:shd w:val="clear" w:color="auto" w:fill="FFFFFF" w:themeFill="background1"/>
        <w:tabs>
          <w:tab w:val="left" w:pos="426"/>
        </w:tabs>
        <w:spacing w:after="0" w:line="276" w:lineRule="auto"/>
        <w:ind w:left="0" w:firstLine="0"/>
        <w:contextualSpacing/>
        <w:jc w:val="both"/>
        <w:rPr>
          <w:rFonts w:cstheme="minorHAnsi"/>
          <w:b/>
          <w:color w:val="000000" w:themeColor="text1"/>
        </w:rPr>
      </w:pPr>
      <w:r w:rsidRPr="00BF43F2">
        <w:rPr>
          <w:rFonts w:cstheme="minorHAnsi"/>
          <w:b/>
          <w:color w:val="000000" w:themeColor="text1"/>
        </w:rPr>
        <w:t>Opis kryteriów, którymi Zamawiający będzie się kierował przy wyborze oferty wraz z podaniem znaczenia tych kryteriów</w:t>
      </w:r>
    </w:p>
    <w:p w14:paraId="07CA31E0" w14:textId="77777777" w:rsidR="00715CB1" w:rsidRPr="00BF43F2" w:rsidRDefault="00715CB1" w:rsidP="00715CB1">
      <w:pPr>
        <w:shd w:val="clear" w:color="auto" w:fill="FFFFFF" w:themeFill="background1"/>
        <w:spacing w:line="276" w:lineRule="auto"/>
        <w:contextualSpacing/>
        <w:jc w:val="both"/>
        <w:rPr>
          <w:rFonts w:cstheme="minorHAnsi"/>
          <w:b/>
          <w:color w:val="000000" w:themeColor="text1"/>
        </w:rPr>
      </w:pPr>
    </w:p>
    <w:p w14:paraId="72E8082F" w14:textId="77777777" w:rsidR="00715CB1" w:rsidRPr="00BF43F2" w:rsidRDefault="00715CB1" w:rsidP="00394D15">
      <w:pPr>
        <w:numPr>
          <w:ilvl w:val="0"/>
          <w:numId w:val="5"/>
        </w:numPr>
        <w:shd w:val="clear" w:color="auto" w:fill="FFFFFF" w:themeFill="background1"/>
        <w:spacing w:after="0" w:line="276" w:lineRule="auto"/>
        <w:contextualSpacing/>
        <w:jc w:val="both"/>
        <w:rPr>
          <w:rFonts w:cstheme="minorHAnsi"/>
          <w:color w:val="000000" w:themeColor="text1"/>
        </w:rPr>
      </w:pPr>
      <w:r w:rsidRPr="00BF43F2">
        <w:rPr>
          <w:rFonts w:cstheme="minorHAnsi"/>
          <w:color w:val="000000" w:themeColor="text1"/>
        </w:rPr>
        <w:t>Przy wyborze oferty najkorzystniejszej, Zamawiający będzie się kierował następującymi kryteriami:</w:t>
      </w:r>
    </w:p>
    <w:p w14:paraId="4A8EDA8D" w14:textId="77777777" w:rsidR="00715CB1" w:rsidRPr="00BF43F2" w:rsidRDefault="00715CB1" w:rsidP="00715CB1">
      <w:pPr>
        <w:shd w:val="clear" w:color="auto" w:fill="FFFFFF" w:themeFill="background1"/>
        <w:spacing w:line="276" w:lineRule="auto"/>
        <w:contextualSpacing/>
        <w:jc w:val="both"/>
        <w:rPr>
          <w:rFonts w:cstheme="minorHAnsi"/>
          <w:b/>
          <w:color w:val="000000" w:themeColor="text1"/>
        </w:rPr>
      </w:pPr>
    </w:p>
    <w:tbl>
      <w:tblPr>
        <w:tblW w:w="9425"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426"/>
        <w:gridCol w:w="1486"/>
        <w:gridCol w:w="1134"/>
        <w:gridCol w:w="6379"/>
      </w:tblGrid>
      <w:tr w:rsidR="00715CB1" w:rsidRPr="00BF43F2" w14:paraId="726BEA20" w14:textId="77777777" w:rsidTr="002326EB">
        <w:trPr>
          <w:trHeight w:val="529"/>
        </w:trPr>
        <w:tc>
          <w:tcPr>
            <w:tcW w:w="426" w:type="dxa"/>
            <w:vAlign w:val="center"/>
          </w:tcPr>
          <w:p w14:paraId="65632737" w14:textId="77777777" w:rsidR="00715CB1" w:rsidRPr="00BF43F2" w:rsidRDefault="00715CB1" w:rsidP="002326EB">
            <w:pPr>
              <w:shd w:val="clear" w:color="auto" w:fill="FFFFFF" w:themeFill="background1"/>
              <w:spacing w:line="276" w:lineRule="auto"/>
              <w:contextualSpacing/>
              <w:jc w:val="center"/>
              <w:rPr>
                <w:rFonts w:cstheme="minorHAnsi"/>
                <w:color w:val="000000" w:themeColor="text1"/>
              </w:rPr>
            </w:pPr>
            <w:r w:rsidRPr="00BF43F2">
              <w:rPr>
                <w:rFonts w:cstheme="minorHAnsi"/>
                <w:color w:val="000000" w:themeColor="text1"/>
              </w:rPr>
              <w:lastRenderedPageBreak/>
              <w:t>l.p.</w:t>
            </w:r>
          </w:p>
        </w:tc>
        <w:tc>
          <w:tcPr>
            <w:tcW w:w="1486" w:type="dxa"/>
            <w:vAlign w:val="center"/>
          </w:tcPr>
          <w:p w14:paraId="27E45A93" w14:textId="77777777" w:rsidR="00715CB1" w:rsidRPr="00BF43F2" w:rsidRDefault="00715CB1" w:rsidP="002326EB">
            <w:pPr>
              <w:shd w:val="clear" w:color="auto" w:fill="FFFFFF" w:themeFill="background1"/>
              <w:spacing w:line="276" w:lineRule="auto"/>
              <w:contextualSpacing/>
              <w:jc w:val="center"/>
              <w:rPr>
                <w:rFonts w:cstheme="minorHAnsi"/>
                <w:color w:val="000000" w:themeColor="text1"/>
              </w:rPr>
            </w:pPr>
            <w:r w:rsidRPr="00BF43F2">
              <w:rPr>
                <w:rFonts w:cstheme="minorHAnsi"/>
                <w:color w:val="000000" w:themeColor="text1"/>
              </w:rPr>
              <w:t>Opis kryteriów oceny</w:t>
            </w:r>
          </w:p>
        </w:tc>
        <w:tc>
          <w:tcPr>
            <w:tcW w:w="1134" w:type="dxa"/>
            <w:vAlign w:val="center"/>
          </w:tcPr>
          <w:p w14:paraId="7E737AF6" w14:textId="77777777" w:rsidR="00715CB1" w:rsidRPr="00BF43F2" w:rsidRDefault="00715CB1" w:rsidP="002326EB">
            <w:pPr>
              <w:shd w:val="clear" w:color="auto" w:fill="FFFFFF" w:themeFill="background1"/>
              <w:spacing w:line="276" w:lineRule="auto"/>
              <w:contextualSpacing/>
              <w:jc w:val="center"/>
              <w:rPr>
                <w:rFonts w:cstheme="minorHAnsi"/>
                <w:color w:val="000000" w:themeColor="text1"/>
              </w:rPr>
            </w:pPr>
            <w:r w:rsidRPr="00BF43F2">
              <w:rPr>
                <w:rFonts w:cstheme="minorHAnsi"/>
                <w:color w:val="000000" w:themeColor="text1"/>
              </w:rPr>
              <w:t>Znaczenie (Waga)</w:t>
            </w:r>
          </w:p>
        </w:tc>
        <w:tc>
          <w:tcPr>
            <w:tcW w:w="6379" w:type="dxa"/>
            <w:vAlign w:val="center"/>
          </w:tcPr>
          <w:p w14:paraId="2F412D19" w14:textId="77777777" w:rsidR="00715CB1" w:rsidRPr="00BF43F2" w:rsidRDefault="00715CB1" w:rsidP="002326EB">
            <w:pPr>
              <w:shd w:val="clear" w:color="auto" w:fill="FFFFFF" w:themeFill="background1"/>
              <w:spacing w:line="276" w:lineRule="auto"/>
              <w:contextualSpacing/>
              <w:jc w:val="center"/>
              <w:rPr>
                <w:rFonts w:cstheme="minorHAnsi"/>
                <w:color w:val="000000" w:themeColor="text1"/>
              </w:rPr>
            </w:pPr>
            <w:r w:rsidRPr="00BF43F2">
              <w:rPr>
                <w:rFonts w:cstheme="minorHAnsi"/>
                <w:color w:val="000000" w:themeColor="text1"/>
              </w:rPr>
              <w:t>Opis metody przyznawania punktów</w:t>
            </w:r>
          </w:p>
        </w:tc>
      </w:tr>
      <w:tr w:rsidR="00715CB1" w:rsidRPr="00BF43F2" w14:paraId="34B232BF" w14:textId="77777777" w:rsidTr="002326EB">
        <w:trPr>
          <w:trHeight w:val="465"/>
        </w:trPr>
        <w:tc>
          <w:tcPr>
            <w:tcW w:w="426" w:type="dxa"/>
            <w:vAlign w:val="center"/>
          </w:tcPr>
          <w:p w14:paraId="3101C9DB" w14:textId="77777777" w:rsidR="00715CB1" w:rsidRPr="002F3F9C" w:rsidRDefault="00715CB1" w:rsidP="002326EB">
            <w:pPr>
              <w:shd w:val="clear" w:color="auto" w:fill="FFFFFF" w:themeFill="background1"/>
              <w:spacing w:line="276" w:lineRule="auto"/>
              <w:contextualSpacing/>
              <w:jc w:val="center"/>
              <w:rPr>
                <w:rFonts w:cstheme="minorHAnsi"/>
                <w:b/>
                <w:color w:val="000000" w:themeColor="text1"/>
              </w:rPr>
            </w:pPr>
            <w:r w:rsidRPr="002F3F9C">
              <w:rPr>
                <w:rFonts w:cstheme="minorHAnsi"/>
                <w:b/>
                <w:color w:val="000000" w:themeColor="text1"/>
              </w:rPr>
              <w:t>1</w:t>
            </w:r>
          </w:p>
        </w:tc>
        <w:tc>
          <w:tcPr>
            <w:tcW w:w="1486" w:type="dxa"/>
            <w:vAlign w:val="center"/>
          </w:tcPr>
          <w:p w14:paraId="2CA9B6B1" w14:textId="77777777" w:rsidR="00715CB1" w:rsidRPr="002F3F9C" w:rsidRDefault="00715CB1" w:rsidP="002326EB">
            <w:pPr>
              <w:widowControl w:val="0"/>
              <w:shd w:val="clear" w:color="auto" w:fill="FFFFFF" w:themeFill="background1"/>
              <w:adjustRightInd w:val="0"/>
              <w:spacing w:line="276" w:lineRule="auto"/>
              <w:contextualSpacing/>
              <w:jc w:val="both"/>
              <w:textAlignment w:val="baseline"/>
              <w:rPr>
                <w:rFonts w:cstheme="minorHAnsi"/>
                <w:b/>
                <w:color w:val="000000" w:themeColor="text1"/>
              </w:rPr>
            </w:pPr>
            <w:r w:rsidRPr="002F3F9C">
              <w:rPr>
                <w:rFonts w:cstheme="minorHAnsi"/>
                <w:b/>
                <w:color w:val="000000" w:themeColor="text1"/>
              </w:rPr>
              <w:t>Cena</w:t>
            </w:r>
          </w:p>
        </w:tc>
        <w:tc>
          <w:tcPr>
            <w:tcW w:w="1134" w:type="dxa"/>
            <w:vAlign w:val="center"/>
          </w:tcPr>
          <w:p w14:paraId="05D27FDE" w14:textId="652FFE78" w:rsidR="00715CB1" w:rsidRPr="002F3F9C" w:rsidRDefault="002C270E" w:rsidP="002326EB">
            <w:pPr>
              <w:widowControl w:val="0"/>
              <w:shd w:val="clear" w:color="auto" w:fill="FFFFFF" w:themeFill="background1"/>
              <w:adjustRightInd w:val="0"/>
              <w:spacing w:line="276" w:lineRule="auto"/>
              <w:contextualSpacing/>
              <w:jc w:val="center"/>
              <w:textAlignment w:val="baseline"/>
              <w:rPr>
                <w:rFonts w:cstheme="minorHAnsi"/>
                <w:b/>
                <w:color w:val="000000" w:themeColor="text1"/>
              </w:rPr>
            </w:pPr>
            <w:r>
              <w:rPr>
                <w:rFonts w:cstheme="minorHAnsi"/>
                <w:b/>
                <w:color w:val="000000" w:themeColor="text1"/>
              </w:rPr>
              <w:t>10</w:t>
            </w:r>
            <w:r w:rsidR="00715CB1" w:rsidRPr="002F3F9C">
              <w:rPr>
                <w:rFonts w:cstheme="minorHAnsi"/>
                <w:b/>
                <w:color w:val="000000" w:themeColor="text1"/>
              </w:rPr>
              <w:t>0%</w:t>
            </w:r>
          </w:p>
        </w:tc>
        <w:tc>
          <w:tcPr>
            <w:tcW w:w="6379" w:type="dxa"/>
          </w:tcPr>
          <w:p w14:paraId="778019C6" w14:textId="77777777" w:rsidR="00715CB1" w:rsidRPr="002F3F9C" w:rsidRDefault="00715CB1" w:rsidP="002326EB">
            <w:pPr>
              <w:widowControl w:val="0"/>
              <w:shd w:val="clear" w:color="auto" w:fill="FFFFFF" w:themeFill="background1"/>
              <w:adjustRightInd w:val="0"/>
              <w:spacing w:line="276" w:lineRule="auto"/>
              <w:contextualSpacing/>
              <w:textAlignment w:val="baseline"/>
              <w:rPr>
                <w:rFonts w:cstheme="minorHAnsi"/>
                <w:color w:val="000000" w:themeColor="text1"/>
              </w:rPr>
            </w:pPr>
            <w:r w:rsidRPr="002F3F9C">
              <w:rPr>
                <w:rFonts w:cstheme="minorHAnsi"/>
                <w:color w:val="000000" w:themeColor="text1"/>
              </w:rPr>
              <w:t>Proporcje matematyczne wg wzoru:</w:t>
            </w:r>
          </w:p>
          <w:p w14:paraId="0869AEA1" w14:textId="77777777" w:rsidR="00715CB1" w:rsidRPr="002F3F9C" w:rsidRDefault="00715CB1" w:rsidP="002326EB">
            <w:pPr>
              <w:widowControl w:val="0"/>
              <w:shd w:val="clear" w:color="auto" w:fill="FFFFFF" w:themeFill="background1"/>
              <w:adjustRightInd w:val="0"/>
              <w:spacing w:line="276" w:lineRule="auto"/>
              <w:contextualSpacing/>
              <w:textAlignment w:val="baseline"/>
              <w:rPr>
                <w:rFonts w:cstheme="minorHAnsi"/>
                <w:color w:val="000000" w:themeColor="text1"/>
              </w:rPr>
            </w:pPr>
          </w:p>
          <w:p w14:paraId="595D06F7" w14:textId="54AF726A" w:rsidR="00715CB1" w:rsidRPr="002F3F9C" w:rsidRDefault="00715CB1" w:rsidP="002326EB">
            <w:pPr>
              <w:shd w:val="clear" w:color="auto" w:fill="FFFFFF" w:themeFill="background1"/>
              <w:tabs>
                <w:tab w:val="left" w:pos="990"/>
              </w:tabs>
              <w:spacing w:line="276" w:lineRule="auto"/>
              <w:contextualSpacing/>
              <w:rPr>
                <w:rFonts w:cstheme="minorHAnsi"/>
                <w:color w:val="000000" w:themeColor="text1"/>
              </w:rPr>
            </w:pPr>
            <w:r w:rsidRPr="002F3F9C">
              <w:rPr>
                <w:rFonts w:cstheme="minorHAnsi"/>
                <w:b/>
                <w:color w:val="000000" w:themeColor="text1"/>
              </w:rPr>
              <w:t xml:space="preserve">C </w:t>
            </w:r>
            <w:r w:rsidRPr="002F3F9C">
              <w:rPr>
                <w:rFonts w:cstheme="minorHAnsi"/>
                <w:color w:val="000000" w:themeColor="text1"/>
              </w:rPr>
              <w:t xml:space="preserve">= cena najniższa/cena badanej oferty x 100 </w:t>
            </w:r>
            <w:r w:rsidRPr="002F3F9C">
              <w:rPr>
                <w:rFonts w:cstheme="minorHAnsi"/>
                <w:color w:val="000000" w:themeColor="text1"/>
              </w:rPr>
              <w:sym w:font="Symbol" w:char="F0B4"/>
            </w:r>
            <w:r w:rsidRPr="002F3F9C">
              <w:rPr>
                <w:rFonts w:cstheme="minorHAnsi"/>
                <w:color w:val="000000" w:themeColor="text1"/>
              </w:rPr>
              <w:t xml:space="preserve"> </w:t>
            </w:r>
            <w:r w:rsidR="002C270E">
              <w:rPr>
                <w:rFonts w:cstheme="minorHAnsi"/>
                <w:color w:val="000000" w:themeColor="text1"/>
              </w:rPr>
              <w:t>10</w:t>
            </w:r>
            <w:r w:rsidRPr="002F3F9C">
              <w:rPr>
                <w:rFonts w:cstheme="minorHAnsi"/>
                <w:color w:val="000000" w:themeColor="text1"/>
              </w:rPr>
              <w:t>0%</w:t>
            </w:r>
          </w:p>
          <w:p w14:paraId="60E11F93" w14:textId="77777777" w:rsidR="00715CB1" w:rsidRPr="002F3F9C" w:rsidRDefault="00715CB1" w:rsidP="002326EB">
            <w:pPr>
              <w:shd w:val="clear" w:color="auto" w:fill="FFFFFF" w:themeFill="background1"/>
              <w:tabs>
                <w:tab w:val="left" w:pos="990"/>
              </w:tabs>
              <w:spacing w:line="276" w:lineRule="auto"/>
              <w:contextualSpacing/>
              <w:jc w:val="both"/>
              <w:rPr>
                <w:rFonts w:cstheme="minorHAnsi"/>
                <w:color w:val="000000" w:themeColor="text1"/>
              </w:rPr>
            </w:pPr>
            <w:r w:rsidRPr="002F3F9C">
              <w:rPr>
                <w:rFonts w:cstheme="minorHAnsi"/>
                <w:color w:val="000000" w:themeColor="text1"/>
              </w:rPr>
              <w:t>gdzie:</w:t>
            </w:r>
          </w:p>
          <w:p w14:paraId="37852F2F" w14:textId="77777777" w:rsidR="00715CB1" w:rsidRPr="002F3F9C" w:rsidRDefault="00715CB1" w:rsidP="002326EB">
            <w:pPr>
              <w:shd w:val="clear" w:color="auto" w:fill="FFFFFF" w:themeFill="background1"/>
              <w:tabs>
                <w:tab w:val="left" w:pos="990"/>
              </w:tabs>
              <w:spacing w:line="276" w:lineRule="auto"/>
              <w:contextualSpacing/>
              <w:jc w:val="both"/>
              <w:rPr>
                <w:rFonts w:cstheme="minorHAnsi"/>
                <w:color w:val="000000" w:themeColor="text1"/>
              </w:rPr>
            </w:pPr>
            <w:r w:rsidRPr="002F3F9C">
              <w:rPr>
                <w:rFonts w:cstheme="minorHAnsi"/>
                <w:color w:val="000000" w:themeColor="text1"/>
              </w:rPr>
              <w:t>C - ilość punktów przyznana danemu kryterium</w:t>
            </w:r>
          </w:p>
          <w:p w14:paraId="0B6FDD51" w14:textId="77777777" w:rsidR="00715CB1" w:rsidRPr="002F3F9C" w:rsidRDefault="00715CB1" w:rsidP="002326EB">
            <w:pPr>
              <w:shd w:val="clear" w:color="auto" w:fill="FFFFFF" w:themeFill="background1"/>
              <w:tabs>
                <w:tab w:val="left" w:pos="990"/>
              </w:tabs>
              <w:spacing w:line="276" w:lineRule="auto"/>
              <w:contextualSpacing/>
              <w:jc w:val="both"/>
              <w:rPr>
                <w:rFonts w:cstheme="minorHAnsi"/>
                <w:color w:val="000000" w:themeColor="text1"/>
              </w:rPr>
            </w:pPr>
          </w:p>
          <w:p w14:paraId="5D8A2B97" w14:textId="77777777" w:rsidR="00715CB1" w:rsidRPr="002F3F9C" w:rsidRDefault="00715CB1" w:rsidP="002326EB">
            <w:pPr>
              <w:shd w:val="clear" w:color="auto" w:fill="FFFFFF" w:themeFill="background1"/>
              <w:spacing w:line="276" w:lineRule="auto"/>
              <w:contextualSpacing/>
              <w:jc w:val="both"/>
              <w:rPr>
                <w:rFonts w:cstheme="minorHAnsi"/>
                <w:color w:val="000000" w:themeColor="text1"/>
              </w:rPr>
            </w:pPr>
            <w:r w:rsidRPr="002F3F9C">
              <w:rPr>
                <w:rFonts w:cstheme="minorHAnsi"/>
                <w:color w:val="000000" w:themeColor="text1"/>
              </w:rPr>
              <w:t xml:space="preserve">Przy ocenie wysokości proponowanej ceny najwyżej będzie punktowana oferta proponująca najniższą cenę wykonania przedmiotu zamówienia. </w:t>
            </w:r>
          </w:p>
          <w:p w14:paraId="18B71E6B" w14:textId="724D3867" w:rsidR="00715CB1" w:rsidRPr="002F3F9C" w:rsidRDefault="00715CB1" w:rsidP="002326EB">
            <w:pPr>
              <w:shd w:val="clear" w:color="auto" w:fill="FFFFFF" w:themeFill="background1"/>
              <w:spacing w:line="276" w:lineRule="auto"/>
              <w:contextualSpacing/>
              <w:jc w:val="both"/>
              <w:rPr>
                <w:rFonts w:cstheme="minorHAnsi"/>
                <w:color w:val="000000" w:themeColor="text1"/>
              </w:rPr>
            </w:pPr>
            <w:r w:rsidRPr="002F3F9C">
              <w:rPr>
                <w:rFonts w:cstheme="minorHAnsi"/>
                <w:color w:val="000000" w:themeColor="text1"/>
              </w:rPr>
              <w:t xml:space="preserve">Oferta o najniższej cenie - </w:t>
            </w:r>
            <w:r w:rsidR="002C270E">
              <w:rPr>
                <w:rFonts w:cstheme="minorHAnsi"/>
                <w:b/>
                <w:color w:val="000000" w:themeColor="text1"/>
              </w:rPr>
              <w:t>10</w:t>
            </w:r>
            <w:r w:rsidRPr="002F3F9C">
              <w:rPr>
                <w:rFonts w:cstheme="minorHAnsi"/>
                <w:b/>
                <w:color w:val="000000" w:themeColor="text1"/>
              </w:rPr>
              <w:t>0 pkt</w:t>
            </w:r>
            <w:r w:rsidRPr="002F3F9C">
              <w:rPr>
                <w:rFonts w:cstheme="minorHAnsi"/>
                <w:color w:val="000000" w:themeColor="text1"/>
              </w:rPr>
              <w:t>, pozostałe oferty – ilość punktów wyliczona według powyższego wzoru.</w:t>
            </w:r>
          </w:p>
          <w:p w14:paraId="4416AB30" w14:textId="1B034973" w:rsidR="00715CB1" w:rsidRPr="002F3F9C" w:rsidRDefault="00715CB1" w:rsidP="00434AED">
            <w:pPr>
              <w:shd w:val="clear" w:color="auto" w:fill="FFFFFF" w:themeFill="background1"/>
              <w:spacing w:line="276" w:lineRule="auto"/>
              <w:contextualSpacing/>
              <w:jc w:val="both"/>
              <w:rPr>
                <w:rFonts w:cstheme="minorHAnsi"/>
                <w:color w:val="000000" w:themeColor="text1"/>
              </w:rPr>
            </w:pPr>
            <w:r w:rsidRPr="002F3F9C">
              <w:rPr>
                <w:rFonts w:cstheme="minorHAnsi"/>
                <w:b/>
                <w:color w:val="000000" w:themeColor="text1"/>
              </w:rPr>
              <w:t xml:space="preserve">Maksymalnie w tym kryterium Wykonawca może otrzymać </w:t>
            </w:r>
            <w:r w:rsidR="002C270E">
              <w:rPr>
                <w:rFonts w:cstheme="minorHAnsi"/>
                <w:b/>
                <w:color w:val="000000" w:themeColor="text1"/>
              </w:rPr>
              <w:t>10</w:t>
            </w:r>
            <w:r w:rsidRPr="002F3F9C">
              <w:rPr>
                <w:rFonts w:cstheme="minorHAnsi"/>
                <w:b/>
                <w:color w:val="000000" w:themeColor="text1"/>
              </w:rPr>
              <w:t>0 pkt.</w:t>
            </w:r>
          </w:p>
        </w:tc>
      </w:tr>
    </w:tbl>
    <w:p w14:paraId="335188DA" w14:textId="77777777" w:rsidR="00715CB1" w:rsidRPr="00BF43F2" w:rsidRDefault="00715CB1" w:rsidP="00715CB1">
      <w:pPr>
        <w:shd w:val="clear" w:color="auto" w:fill="FFFFFF" w:themeFill="background1"/>
        <w:spacing w:line="276" w:lineRule="auto"/>
        <w:ind w:right="100"/>
        <w:contextualSpacing/>
        <w:jc w:val="both"/>
        <w:rPr>
          <w:rFonts w:cstheme="minorHAnsi"/>
          <w:color w:val="000000" w:themeColor="text1"/>
        </w:rPr>
      </w:pPr>
    </w:p>
    <w:p w14:paraId="59FBE743" w14:textId="77777777" w:rsidR="00715CB1" w:rsidRPr="00BF43F2" w:rsidRDefault="00715CB1" w:rsidP="00715CB1">
      <w:pPr>
        <w:shd w:val="clear" w:color="auto" w:fill="FFFFFF" w:themeFill="background1"/>
        <w:spacing w:line="276" w:lineRule="auto"/>
        <w:contextualSpacing/>
        <w:jc w:val="both"/>
        <w:rPr>
          <w:rFonts w:cstheme="minorHAnsi"/>
          <w:color w:val="000000" w:themeColor="text1"/>
        </w:rPr>
      </w:pPr>
      <w:r w:rsidRPr="00BF43F2">
        <w:rPr>
          <w:rFonts w:cstheme="minorHAnsi"/>
          <w:b/>
          <w:color w:val="000000" w:themeColor="text1"/>
          <w:u w:val="single"/>
        </w:rPr>
        <w:t>Uwaga</w:t>
      </w:r>
      <w:r w:rsidRPr="00BF43F2">
        <w:rPr>
          <w:rFonts w:cstheme="minorHAnsi"/>
          <w:color w:val="000000" w:themeColor="text1"/>
        </w:rPr>
        <w:t>: Jeżeli złożono ofertę, której wybór prowadziłby do powstania u Zamawiającego obowiązku podatkowego zgodnie z przepisami o podatku od towarów i usług, Zamawiający w celu oceny takiej oferty doliczy do przedstawionej w niej ceny podatek, który miałby obowiązek rozliczyć zgodnie z tymi przepisami.</w:t>
      </w:r>
    </w:p>
    <w:p w14:paraId="2FE3EDE7" w14:textId="77777777" w:rsidR="00715CB1" w:rsidRPr="00BF43F2" w:rsidRDefault="00715CB1" w:rsidP="00715CB1">
      <w:pPr>
        <w:shd w:val="clear" w:color="auto" w:fill="FFFFFF" w:themeFill="background1"/>
        <w:tabs>
          <w:tab w:val="left" w:pos="567"/>
        </w:tabs>
        <w:spacing w:line="276" w:lineRule="auto"/>
        <w:contextualSpacing/>
        <w:jc w:val="both"/>
        <w:rPr>
          <w:rFonts w:cstheme="minorHAnsi"/>
          <w:b/>
          <w:color w:val="000000" w:themeColor="text1"/>
          <w:u w:val="single"/>
        </w:rPr>
      </w:pPr>
    </w:p>
    <w:p w14:paraId="562A745C" w14:textId="77777777" w:rsidR="00715CB1" w:rsidRPr="00BF43F2" w:rsidRDefault="00715CB1" w:rsidP="00715CB1">
      <w:pPr>
        <w:shd w:val="clear" w:color="auto" w:fill="FFFFFF" w:themeFill="background1"/>
        <w:tabs>
          <w:tab w:val="left" w:pos="567"/>
        </w:tabs>
        <w:spacing w:line="276" w:lineRule="auto"/>
        <w:contextualSpacing/>
        <w:jc w:val="both"/>
        <w:rPr>
          <w:rFonts w:cstheme="minorHAnsi"/>
          <w:color w:val="000000" w:themeColor="text1"/>
        </w:rPr>
      </w:pPr>
      <w:r w:rsidRPr="00BF43F2">
        <w:rPr>
          <w:rFonts w:cstheme="minorHAnsi"/>
          <w:b/>
          <w:color w:val="000000" w:themeColor="text1"/>
          <w:u w:val="single"/>
        </w:rPr>
        <w:t>Uwaga</w:t>
      </w:r>
      <w:r w:rsidRPr="00BF43F2">
        <w:rPr>
          <w:rFonts w:cstheme="minorHAnsi"/>
          <w:color w:val="000000" w:themeColor="text1"/>
        </w:rPr>
        <w:t xml:space="preserve"> 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14:paraId="35BEC52A" w14:textId="77777777" w:rsidR="00715CB1" w:rsidRPr="00BF43F2" w:rsidRDefault="00715CB1" w:rsidP="00715CB1">
      <w:pPr>
        <w:shd w:val="clear" w:color="auto" w:fill="FFFFFF" w:themeFill="background1"/>
        <w:tabs>
          <w:tab w:val="left" w:pos="567"/>
        </w:tabs>
        <w:spacing w:line="276" w:lineRule="auto"/>
        <w:contextualSpacing/>
        <w:jc w:val="both"/>
        <w:rPr>
          <w:rFonts w:cstheme="minorHAnsi"/>
          <w:b/>
          <w:color w:val="000000" w:themeColor="text1"/>
        </w:rPr>
      </w:pPr>
    </w:p>
    <w:p w14:paraId="729EAAA1" w14:textId="77777777" w:rsidR="00715CB1" w:rsidRPr="00BF43F2" w:rsidRDefault="00715CB1" w:rsidP="00394D15">
      <w:pPr>
        <w:numPr>
          <w:ilvl w:val="0"/>
          <w:numId w:val="9"/>
        </w:numPr>
        <w:shd w:val="clear" w:color="auto" w:fill="FFFFFF" w:themeFill="background1"/>
        <w:tabs>
          <w:tab w:val="left" w:pos="426"/>
        </w:tabs>
        <w:spacing w:after="0" w:line="276" w:lineRule="auto"/>
        <w:ind w:left="0" w:firstLine="0"/>
        <w:contextualSpacing/>
        <w:jc w:val="both"/>
        <w:rPr>
          <w:rFonts w:cstheme="minorHAnsi"/>
          <w:b/>
          <w:color w:val="000000" w:themeColor="text1"/>
        </w:rPr>
      </w:pPr>
      <w:r w:rsidRPr="00BF43F2">
        <w:rPr>
          <w:rFonts w:cstheme="minorHAnsi"/>
          <w:b/>
          <w:color w:val="000000" w:themeColor="text1"/>
        </w:rPr>
        <w:t>Informacja na temat możliwości rozliczania się w walutach obcych</w:t>
      </w:r>
    </w:p>
    <w:p w14:paraId="4C04E28A" w14:textId="77777777" w:rsidR="00715CB1" w:rsidRPr="00BF43F2" w:rsidRDefault="00715CB1" w:rsidP="00715CB1">
      <w:pPr>
        <w:shd w:val="clear" w:color="auto" w:fill="FFFFFF" w:themeFill="background1"/>
        <w:spacing w:line="276" w:lineRule="auto"/>
        <w:contextualSpacing/>
        <w:jc w:val="both"/>
        <w:rPr>
          <w:rFonts w:cstheme="minorHAnsi"/>
          <w:color w:val="000000" w:themeColor="text1"/>
        </w:rPr>
      </w:pPr>
      <w:r w:rsidRPr="00BF43F2">
        <w:rPr>
          <w:rFonts w:cstheme="minorHAnsi"/>
          <w:color w:val="000000" w:themeColor="text1"/>
        </w:rPr>
        <w:t>Zamawiający będzie rozliczał się z Wykonawcą wyłącznie z uwzględnieniem waluty polskiej (PLN).</w:t>
      </w:r>
    </w:p>
    <w:p w14:paraId="7273B24E" w14:textId="77777777" w:rsidR="00715CB1" w:rsidRPr="00BF43F2" w:rsidRDefault="00715CB1" w:rsidP="00715CB1">
      <w:pPr>
        <w:shd w:val="clear" w:color="auto" w:fill="FFFFFF" w:themeFill="background1"/>
        <w:tabs>
          <w:tab w:val="left" w:pos="426"/>
        </w:tabs>
        <w:spacing w:line="276" w:lineRule="auto"/>
        <w:contextualSpacing/>
        <w:jc w:val="both"/>
        <w:rPr>
          <w:rFonts w:cstheme="minorHAnsi"/>
          <w:b/>
          <w:color w:val="000000" w:themeColor="text1"/>
        </w:rPr>
      </w:pPr>
    </w:p>
    <w:p w14:paraId="5B8C42EF" w14:textId="77777777" w:rsidR="00715CB1" w:rsidRPr="00BF43F2" w:rsidRDefault="00715CB1" w:rsidP="00394D15">
      <w:pPr>
        <w:numPr>
          <w:ilvl w:val="0"/>
          <w:numId w:val="9"/>
        </w:numPr>
        <w:shd w:val="clear" w:color="auto" w:fill="FFFFFF" w:themeFill="background1"/>
        <w:tabs>
          <w:tab w:val="left" w:pos="426"/>
        </w:tabs>
        <w:spacing w:after="0" w:line="276" w:lineRule="auto"/>
        <w:ind w:left="0" w:firstLine="0"/>
        <w:contextualSpacing/>
        <w:jc w:val="both"/>
        <w:rPr>
          <w:rFonts w:cstheme="minorHAnsi"/>
          <w:b/>
          <w:color w:val="000000" w:themeColor="text1"/>
        </w:rPr>
      </w:pPr>
      <w:r w:rsidRPr="00BF43F2">
        <w:rPr>
          <w:rFonts w:cstheme="minorHAnsi"/>
          <w:b/>
          <w:color w:val="000000" w:themeColor="text1"/>
        </w:rPr>
        <w:t>Informacje dotyczące umowy</w:t>
      </w:r>
    </w:p>
    <w:p w14:paraId="2EF0BA8B" w14:textId="69C4859F" w:rsidR="00715CB1" w:rsidRPr="006E6314" w:rsidRDefault="00715CB1" w:rsidP="00394D15">
      <w:pPr>
        <w:numPr>
          <w:ilvl w:val="0"/>
          <w:numId w:val="12"/>
        </w:numPr>
        <w:shd w:val="clear" w:color="auto" w:fill="FFFFFF" w:themeFill="background1"/>
        <w:spacing w:after="0" w:line="276" w:lineRule="auto"/>
        <w:contextualSpacing/>
        <w:jc w:val="both"/>
        <w:rPr>
          <w:rFonts w:cstheme="minorHAnsi"/>
          <w:color w:val="000000" w:themeColor="text1"/>
        </w:rPr>
      </w:pPr>
      <w:r w:rsidRPr="00BF43F2">
        <w:rPr>
          <w:rFonts w:cstheme="minorHAnsi"/>
          <w:color w:val="000000" w:themeColor="text1"/>
        </w:rPr>
        <w:t xml:space="preserve">Istotne dla </w:t>
      </w:r>
      <w:r w:rsidRPr="006E6314">
        <w:rPr>
          <w:rFonts w:cstheme="minorHAnsi"/>
          <w:color w:val="000000" w:themeColor="text1"/>
        </w:rPr>
        <w:t>Zamawiającego postanowienia umowy, zawiera wzór umowy stanowiący załącznik nr 4 do SWZ.</w:t>
      </w:r>
    </w:p>
    <w:p w14:paraId="643139AA" w14:textId="77777777" w:rsidR="00715CB1" w:rsidRPr="00BF43F2" w:rsidRDefault="00715CB1" w:rsidP="00394D15">
      <w:pPr>
        <w:numPr>
          <w:ilvl w:val="0"/>
          <w:numId w:val="12"/>
        </w:numPr>
        <w:shd w:val="clear" w:color="auto" w:fill="FFFFFF" w:themeFill="background1"/>
        <w:spacing w:after="0" w:line="276" w:lineRule="auto"/>
        <w:contextualSpacing/>
        <w:jc w:val="both"/>
        <w:rPr>
          <w:rFonts w:cstheme="minorHAnsi"/>
          <w:color w:val="000000" w:themeColor="text1"/>
        </w:rPr>
      </w:pPr>
      <w:r w:rsidRPr="006E6314">
        <w:rPr>
          <w:rFonts w:cstheme="minorHAnsi"/>
          <w:color w:val="000000" w:themeColor="text1"/>
        </w:rPr>
        <w:t xml:space="preserve">Zamawiający przewiduje </w:t>
      </w:r>
      <w:r w:rsidRPr="00BF43F2">
        <w:rPr>
          <w:rFonts w:cstheme="minorHAnsi"/>
          <w:color w:val="000000" w:themeColor="text1"/>
        </w:rPr>
        <w:t>możliwość zmian postanowień zawartej umowy (tzw. zmiany kontraktowe), w stosunku do treści oferty, na podstawie której dokonano wyboru Wykonawcy, zgodnie z warunkami podanymi we wzorze umowy.</w:t>
      </w:r>
    </w:p>
    <w:p w14:paraId="4F7E206C" w14:textId="77777777" w:rsidR="00715CB1" w:rsidRPr="00BF43F2" w:rsidRDefault="00715CB1" w:rsidP="00394D15">
      <w:pPr>
        <w:numPr>
          <w:ilvl w:val="0"/>
          <w:numId w:val="12"/>
        </w:numPr>
        <w:shd w:val="clear" w:color="auto" w:fill="FFFFFF" w:themeFill="background1"/>
        <w:spacing w:after="0" w:line="276" w:lineRule="auto"/>
        <w:contextualSpacing/>
        <w:jc w:val="both"/>
        <w:rPr>
          <w:rFonts w:cstheme="minorHAnsi"/>
          <w:color w:val="000000" w:themeColor="text1"/>
        </w:rPr>
      </w:pPr>
      <w:r w:rsidRPr="00BF43F2">
        <w:rPr>
          <w:rFonts w:cstheme="minorHAnsi"/>
          <w:color w:val="000000" w:themeColor="text1"/>
        </w:rPr>
        <w:t>W przypadku dokonania wyboru najkorzystniejszej oferty złożonej przez Wykonawców wspólnie ubiegających się o udzielenie zamówienia, przed podpisaniem umowy należy przedłożyć umowę regulującą współpracę tych podmiotów (umowa konsorcjum, umowa spółki cywilnej).</w:t>
      </w:r>
    </w:p>
    <w:p w14:paraId="34AEBE21" w14:textId="77777777" w:rsidR="00715CB1" w:rsidRPr="00BF43F2" w:rsidRDefault="00715CB1" w:rsidP="00715CB1">
      <w:pPr>
        <w:shd w:val="clear" w:color="auto" w:fill="FFFFFF" w:themeFill="background1"/>
        <w:spacing w:line="276" w:lineRule="auto"/>
        <w:contextualSpacing/>
        <w:rPr>
          <w:rFonts w:cstheme="minorHAnsi"/>
          <w:color w:val="000000" w:themeColor="text1"/>
        </w:rPr>
      </w:pPr>
    </w:p>
    <w:p w14:paraId="2EC0CB3C" w14:textId="152019B1" w:rsidR="00715CB1" w:rsidRDefault="00715CB1" w:rsidP="00394D15">
      <w:pPr>
        <w:numPr>
          <w:ilvl w:val="0"/>
          <w:numId w:val="9"/>
        </w:numPr>
        <w:shd w:val="clear" w:color="auto" w:fill="FFFFFF" w:themeFill="background1"/>
        <w:tabs>
          <w:tab w:val="left" w:pos="426"/>
        </w:tabs>
        <w:spacing w:after="0" w:line="276" w:lineRule="auto"/>
        <w:ind w:left="0" w:firstLine="0"/>
        <w:contextualSpacing/>
        <w:jc w:val="both"/>
        <w:rPr>
          <w:rFonts w:cstheme="minorHAnsi"/>
          <w:b/>
          <w:color w:val="000000" w:themeColor="text1"/>
        </w:rPr>
      </w:pPr>
      <w:r w:rsidRPr="00BF43F2">
        <w:rPr>
          <w:rFonts w:cstheme="minorHAnsi"/>
          <w:b/>
          <w:color w:val="000000" w:themeColor="text1"/>
        </w:rPr>
        <w:t>Wymagania dotyczące zabezpieczenia należytego wykonania umowy</w:t>
      </w:r>
    </w:p>
    <w:p w14:paraId="3C29C737" w14:textId="77777777" w:rsidR="008F4572" w:rsidRPr="008F4572" w:rsidRDefault="008F4572" w:rsidP="008F4572">
      <w:pPr>
        <w:shd w:val="clear" w:color="auto" w:fill="FFFFFF" w:themeFill="background1"/>
        <w:tabs>
          <w:tab w:val="left" w:pos="426"/>
        </w:tabs>
        <w:spacing w:line="276" w:lineRule="auto"/>
        <w:jc w:val="both"/>
        <w:rPr>
          <w:rFonts w:cstheme="minorHAnsi"/>
          <w:color w:val="000000" w:themeColor="text1"/>
        </w:rPr>
      </w:pPr>
      <w:r w:rsidRPr="008F4572">
        <w:rPr>
          <w:rFonts w:cstheme="minorHAnsi"/>
          <w:color w:val="000000" w:themeColor="text1"/>
        </w:rPr>
        <w:t xml:space="preserve">Zamawiający </w:t>
      </w:r>
      <w:r w:rsidRPr="008F4572">
        <w:rPr>
          <w:rFonts w:cstheme="minorHAnsi"/>
          <w:b/>
          <w:color w:val="000000" w:themeColor="text1"/>
        </w:rPr>
        <w:t>nie wymaga</w:t>
      </w:r>
      <w:r w:rsidRPr="008F4572">
        <w:rPr>
          <w:rFonts w:cstheme="minorHAnsi"/>
          <w:color w:val="000000" w:themeColor="text1"/>
        </w:rPr>
        <w:t xml:space="preserve"> wniesienia zabezpieczenia należytego wykonania umowy.</w:t>
      </w:r>
    </w:p>
    <w:p w14:paraId="235F62E6" w14:textId="77777777" w:rsidR="00715CB1" w:rsidRPr="00BF43F2" w:rsidRDefault="00715CB1" w:rsidP="00394D15">
      <w:pPr>
        <w:numPr>
          <w:ilvl w:val="0"/>
          <w:numId w:val="9"/>
        </w:numPr>
        <w:shd w:val="clear" w:color="auto" w:fill="FFFFFF" w:themeFill="background1"/>
        <w:tabs>
          <w:tab w:val="left" w:pos="426"/>
        </w:tabs>
        <w:spacing w:after="0" w:line="276" w:lineRule="auto"/>
        <w:ind w:left="0" w:firstLine="0"/>
        <w:contextualSpacing/>
        <w:jc w:val="both"/>
        <w:rPr>
          <w:rFonts w:cstheme="minorHAnsi"/>
          <w:b/>
          <w:color w:val="000000" w:themeColor="text1"/>
        </w:rPr>
      </w:pPr>
      <w:r w:rsidRPr="00BF43F2">
        <w:rPr>
          <w:rFonts w:cstheme="minorHAnsi"/>
          <w:b/>
          <w:color w:val="000000" w:themeColor="text1"/>
        </w:rPr>
        <w:lastRenderedPageBreak/>
        <w:t>Pouczenie o środkach ochrony prawnej przysługujących wykonawcom w toku postępowania o udzielenie zamówienia publicznego</w:t>
      </w:r>
    </w:p>
    <w:p w14:paraId="1D61E04F" w14:textId="77777777" w:rsidR="00715CB1" w:rsidRPr="00BF43F2" w:rsidRDefault="00715CB1" w:rsidP="00715CB1">
      <w:pPr>
        <w:shd w:val="clear" w:color="auto" w:fill="FFFFFF" w:themeFill="background1"/>
        <w:tabs>
          <w:tab w:val="left" w:pos="426"/>
        </w:tabs>
        <w:spacing w:line="276" w:lineRule="auto"/>
        <w:contextualSpacing/>
        <w:jc w:val="both"/>
        <w:rPr>
          <w:rFonts w:cstheme="minorHAnsi"/>
          <w:b/>
          <w:color w:val="FF0000"/>
        </w:rPr>
      </w:pPr>
    </w:p>
    <w:p w14:paraId="4EE6E681" w14:textId="77777777" w:rsidR="00715CB1" w:rsidRPr="00BF43F2" w:rsidRDefault="00715CB1" w:rsidP="00596683">
      <w:pPr>
        <w:shd w:val="clear" w:color="auto" w:fill="FFFFFF" w:themeFill="background1"/>
        <w:spacing w:after="0" w:line="276" w:lineRule="auto"/>
        <w:jc w:val="both"/>
        <w:rPr>
          <w:rFonts w:cstheme="minorHAnsi"/>
          <w:color w:val="000000" w:themeColor="text1"/>
        </w:rPr>
      </w:pPr>
      <w:r w:rsidRPr="00BF43F2">
        <w:rPr>
          <w:rFonts w:cstheme="minorHAnsi"/>
          <w:color w:val="000000" w:themeColor="text1"/>
          <w:lang w:eastAsia="zh-CN"/>
        </w:rPr>
        <w:t>Wykonawcom, których interes prawny w uzyskaniu zamówienia doznał lub może doznać uszczerbku w wyniku naruszenia przez Zamawiającego przepisów ustawy, przepisów wykonawczych jak też postanowień niniejszej SWZ przysługują środki ochrony prawnej przewidziane w Dziale IX ustawy Pzp.</w:t>
      </w:r>
    </w:p>
    <w:p w14:paraId="055F8841" w14:textId="30C27DD0" w:rsidR="00A17359" w:rsidRPr="00715CB1" w:rsidRDefault="00A17359" w:rsidP="00715CB1"/>
    <w:sectPr w:rsidR="00A17359" w:rsidRPr="00715CB1" w:rsidSect="001D03AA">
      <w:headerReference w:type="default" r:id="rId13"/>
      <w:footerReference w:type="default" r:id="rId14"/>
      <w:pgSz w:w="11906" w:h="16838"/>
      <w:pgMar w:top="1417" w:right="1417" w:bottom="1417" w:left="1417" w:header="284"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9486B" w14:textId="77777777" w:rsidR="00CF17FC" w:rsidRDefault="00CF17FC" w:rsidP="0051078F">
      <w:pPr>
        <w:spacing w:after="0" w:line="240" w:lineRule="auto"/>
      </w:pPr>
      <w:r>
        <w:separator/>
      </w:r>
    </w:p>
  </w:endnote>
  <w:endnote w:type="continuationSeparator" w:id="0">
    <w:p w14:paraId="37DF13EA" w14:textId="77777777" w:rsidR="00CF17FC" w:rsidRDefault="00CF17FC" w:rsidP="00510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horndale AMT">
    <w:altName w:val="Times New Roman"/>
    <w:panose1 w:val="00000000000000000000"/>
    <w:charset w:val="EE"/>
    <w:family w:val="roman"/>
    <w:notTrueType/>
    <w:pitch w:val="variable"/>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1D3EE" w14:textId="147333C4" w:rsidR="00A30D49" w:rsidRDefault="00525EDB" w:rsidP="003E20C3">
    <w:pPr>
      <w:spacing w:after="0"/>
      <w:rPr>
        <w:b/>
        <w:bCs/>
        <w:sz w:val="14"/>
        <w:szCs w:val="14"/>
      </w:rPr>
    </w:pPr>
    <w:r>
      <w:rPr>
        <w:b/>
        <w:bCs/>
        <w:noProof/>
        <w:sz w:val="14"/>
        <w:szCs w:val="14"/>
        <w:lang w:eastAsia="pl-PL"/>
      </w:rPr>
      <mc:AlternateContent>
        <mc:Choice Requires="wps">
          <w:drawing>
            <wp:anchor distT="0" distB="0" distL="114300" distR="114300" simplePos="0" relativeHeight="251661312" behindDoc="0" locked="0" layoutInCell="1" allowOverlap="1" wp14:anchorId="4FAA9FCA" wp14:editId="115A4D8C">
              <wp:simplePos x="0" y="0"/>
              <wp:positionH relativeFrom="margin">
                <wp:align>center</wp:align>
              </wp:positionH>
              <wp:positionV relativeFrom="paragraph">
                <wp:posOffset>139065</wp:posOffset>
              </wp:positionV>
              <wp:extent cx="6103620" cy="525780"/>
              <wp:effectExtent l="0" t="0" r="0" b="7620"/>
              <wp:wrapNone/>
              <wp:docPr id="3" name="Pole tekstowe 3"/>
              <wp:cNvGraphicFramePr/>
              <a:graphic xmlns:a="http://schemas.openxmlformats.org/drawingml/2006/main">
                <a:graphicData uri="http://schemas.microsoft.com/office/word/2010/wordprocessingShape">
                  <wps:wsp>
                    <wps:cNvSpPr txBox="1"/>
                    <wps:spPr>
                      <a:xfrm>
                        <a:off x="0" y="0"/>
                        <a:ext cx="6103620" cy="525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372D7EC" w14:textId="7D68E07E" w:rsidR="009D4408" w:rsidRPr="000304AB" w:rsidRDefault="00247042" w:rsidP="000304AB">
                          <w:pPr>
                            <w:spacing w:after="0" w:line="240" w:lineRule="auto"/>
                            <w:jc w:val="center"/>
                            <w:rPr>
                              <w:rFonts w:cstheme="minorHAnsi"/>
                              <w:sz w:val="18"/>
                              <w:szCs w:val="24"/>
                            </w:rPr>
                          </w:pPr>
                          <w:r w:rsidRPr="00AA5DCE">
                            <w:rPr>
                              <w:rFonts w:cstheme="minorHAnsi"/>
                              <w:sz w:val="18"/>
                              <w:szCs w:val="24"/>
                            </w:rPr>
                            <w:t>Zbudowanie syst</w:t>
                          </w:r>
                          <w:r w:rsidR="00A30D49" w:rsidRPr="00AA5DCE">
                            <w:rPr>
                              <w:rFonts w:cstheme="minorHAnsi"/>
                              <w:sz w:val="18"/>
                              <w:szCs w:val="24"/>
                            </w:rPr>
                            <w:t xml:space="preserve">emu koordynacji i monitorowania </w:t>
                          </w:r>
                          <w:r w:rsidRPr="00AA5DCE">
                            <w:rPr>
                              <w:rFonts w:cstheme="minorHAnsi"/>
                              <w:sz w:val="18"/>
                              <w:szCs w:val="24"/>
                            </w:rPr>
                            <w:t>regionalny</w:t>
                          </w:r>
                          <w:r w:rsidR="00B22261" w:rsidRPr="00AA5DCE">
                            <w:rPr>
                              <w:rFonts w:cstheme="minorHAnsi"/>
                              <w:sz w:val="18"/>
                              <w:szCs w:val="24"/>
                            </w:rPr>
                            <w:t xml:space="preserve">ch działań na rzecz kształcenia </w:t>
                          </w:r>
                          <w:r w:rsidRPr="00AA5DCE">
                            <w:rPr>
                              <w:rFonts w:cstheme="minorHAnsi"/>
                              <w:sz w:val="18"/>
                              <w:szCs w:val="24"/>
                            </w:rPr>
                            <w:t xml:space="preserve">zawodowego, </w:t>
                          </w:r>
                          <w:r w:rsidR="000304AB">
                            <w:rPr>
                              <w:rFonts w:cstheme="minorHAnsi"/>
                              <w:sz w:val="18"/>
                              <w:szCs w:val="24"/>
                            </w:rPr>
                            <w:br/>
                          </w:r>
                          <w:r w:rsidRPr="00AA5DCE">
                            <w:rPr>
                              <w:rFonts w:cstheme="minorHAnsi"/>
                              <w:sz w:val="18"/>
                              <w:szCs w:val="24"/>
                            </w:rPr>
                            <w:t>szkolnictwa wyższego oraz uczenia się przez całe życie, w tym uczenia się dorosłych</w:t>
                          </w:r>
                          <w:r w:rsidR="000304AB">
                            <w:rPr>
                              <w:rFonts w:cstheme="minorHAnsi"/>
                              <w:sz w:val="18"/>
                              <w:szCs w:val="2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AA9FCA" id="_x0000_t202" coordsize="21600,21600" o:spt="202" path="m,l,21600r21600,l21600,xe">
              <v:stroke joinstyle="miter"/>
              <v:path gradientshapeok="t" o:connecttype="rect"/>
            </v:shapetype>
            <v:shape id="Pole tekstowe 3" o:spid="_x0000_s1026" type="#_x0000_t202" style="position:absolute;margin-left:0;margin-top:10.95pt;width:480.6pt;height:41.4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" fillcolor="white [3201]" stroked="f" strokeweight=".5pt">
              <v:textbox>
                <w:txbxContent>
                  <w:p w14:paraId="3372D7EC" w14:textId="7D68E07E" w:rsidR="009D4408" w:rsidRPr="000304AB" w:rsidRDefault="00247042" w:rsidP="000304AB">
                    <w:pPr>
                      <w:spacing w:after="0" w:line="240" w:lineRule="auto"/>
                      <w:jc w:val="center"/>
                      <w:rPr>
                        <w:rFonts w:cstheme="minorHAnsi"/>
                        <w:sz w:val="18"/>
                        <w:szCs w:val="24"/>
                      </w:rPr>
                    </w:pPr>
                    <w:r w:rsidRPr="00AA5DCE">
                      <w:rPr>
                        <w:rFonts w:cstheme="minorHAnsi"/>
                        <w:sz w:val="18"/>
                        <w:szCs w:val="24"/>
                      </w:rPr>
                      <w:t>Zbudowanie syst</w:t>
                    </w:r>
                    <w:r w:rsidR="00A30D49" w:rsidRPr="00AA5DCE">
                      <w:rPr>
                        <w:rFonts w:cstheme="minorHAnsi"/>
                        <w:sz w:val="18"/>
                        <w:szCs w:val="24"/>
                      </w:rPr>
                      <w:t xml:space="preserve">emu koordynacji i monitorowania </w:t>
                    </w:r>
                    <w:r w:rsidRPr="00AA5DCE">
                      <w:rPr>
                        <w:rFonts w:cstheme="minorHAnsi"/>
                        <w:sz w:val="18"/>
                        <w:szCs w:val="24"/>
                      </w:rPr>
                      <w:t>regionalny</w:t>
                    </w:r>
                    <w:r w:rsidR="00B22261" w:rsidRPr="00AA5DCE">
                      <w:rPr>
                        <w:rFonts w:cstheme="minorHAnsi"/>
                        <w:sz w:val="18"/>
                        <w:szCs w:val="24"/>
                      </w:rPr>
                      <w:t xml:space="preserve">ch działań na rzecz kształcenia </w:t>
                    </w:r>
                    <w:r w:rsidRPr="00AA5DCE">
                      <w:rPr>
                        <w:rFonts w:cstheme="minorHAnsi"/>
                        <w:sz w:val="18"/>
                        <w:szCs w:val="24"/>
                      </w:rPr>
                      <w:t xml:space="preserve">zawodowego, </w:t>
                    </w:r>
                    <w:r w:rsidR="000304AB">
                      <w:rPr>
                        <w:rFonts w:cstheme="minorHAnsi"/>
                        <w:sz w:val="18"/>
                        <w:szCs w:val="24"/>
                      </w:rPr>
                      <w:br/>
                    </w:r>
                    <w:r w:rsidRPr="00AA5DCE">
                      <w:rPr>
                        <w:rFonts w:cstheme="minorHAnsi"/>
                        <w:sz w:val="18"/>
                        <w:szCs w:val="24"/>
                      </w:rPr>
                      <w:t>szkolnictwa wyższego oraz uczenia się przez całe życie, w tym uczenia się dorosłych</w:t>
                    </w:r>
                    <w:r w:rsidR="000304AB">
                      <w:rPr>
                        <w:rFonts w:cstheme="minorHAnsi"/>
                        <w:sz w:val="18"/>
                        <w:szCs w:val="24"/>
                      </w:rPr>
                      <w:t>.</w:t>
                    </w:r>
                  </w:p>
                </w:txbxContent>
              </v:textbox>
              <w10:wrap anchorx="margin"/>
            </v:shape>
          </w:pict>
        </mc:Fallback>
      </mc:AlternateContent>
    </w:r>
  </w:p>
  <w:p w14:paraId="62FC422F" w14:textId="0FADAA84" w:rsidR="00247042" w:rsidRDefault="00247042" w:rsidP="003E20C3">
    <w:pPr>
      <w:spacing w:after="0"/>
      <w:rPr>
        <w:b/>
        <w:bCs/>
        <w:sz w:val="14"/>
        <w:szCs w:val="14"/>
      </w:rPr>
    </w:pPr>
  </w:p>
  <w:p w14:paraId="4906C6E3" w14:textId="72DF1160" w:rsidR="00247042" w:rsidRDefault="00247042" w:rsidP="003E20C3">
    <w:pPr>
      <w:spacing w:after="0"/>
      <w:rPr>
        <w:b/>
        <w:bCs/>
        <w:sz w:val="14"/>
        <w:szCs w:val="14"/>
      </w:rPr>
    </w:pPr>
  </w:p>
  <w:p w14:paraId="213783A5" w14:textId="0A184CC4" w:rsidR="003E20C3" w:rsidRDefault="003E20C3" w:rsidP="003E20C3">
    <w:pPr>
      <w:spacing w:after="0"/>
      <w:rPr>
        <w:b/>
        <w:bCs/>
        <w:sz w:val="14"/>
        <w:szCs w:val="14"/>
      </w:rPr>
    </w:pPr>
  </w:p>
  <w:p w14:paraId="5DE27CD9" w14:textId="77777777" w:rsidR="00247042" w:rsidRDefault="00247042" w:rsidP="003E20C3">
    <w:pPr>
      <w:spacing w:after="0"/>
      <w:rPr>
        <w:b/>
        <w:bCs/>
        <w:sz w:val="14"/>
        <w:szCs w:val="14"/>
      </w:rPr>
    </w:pPr>
  </w:p>
  <w:p w14:paraId="32DD7E32" w14:textId="5E02F45C" w:rsidR="00CC41CE" w:rsidRDefault="00247042" w:rsidP="003E20C3">
    <w:pPr>
      <w:pStyle w:val="Stopka"/>
      <w:jc w:val="center"/>
    </w:pPr>
    <w:r>
      <w:rPr>
        <w:noProof/>
        <w:lang w:eastAsia="pl-PL"/>
      </w:rPr>
      <w:drawing>
        <wp:inline distT="0" distB="0" distL="0" distR="0" wp14:anchorId="32654D55" wp14:editId="498D0D85">
          <wp:extent cx="5509260" cy="65659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2854735" name=""/>
                  <pic:cNvPicPr/>
                </pic:nvPicPr>
                <pic:blipFill>
                  <a:blip r:embed="rId1"/>
                  <a:stretch>
                    <a:fillRect/>
                  </a:stretch>
                </pic:blipFill>
                <pic:spPr>
                  <a:xfrm>
                    <a:off x="0" y="0"/>
                    <a:ext cx="5884619" cy="70132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66806" w14:textId="77777777" w:rsidR="00CF17FC" w:rsidRDefault="00CF17FC" w:rsidP="0051078F">
      <w:pPr>
        <w:spacing w:after="0" w:line="240" w:lineRule="auto"/>
      </w:pPr>
      <w:r>
        <w:separator/>
      </w:r>
    </w:p>
  </w:footnote>
  <w:footnote w:type="continuationSeparator" w:id="0">
    <w:p w14:paraId="0927CFFF" w14:textId="77777777" w:rsidR="00CF17FC" w:rsidRDefault="00CF17FC" w:rsidP="005107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16CD0" w14:textId="0CFE858A" w:rsidR="0051078F" w:rsidRDefault="00525EDB" w:rsidP="00B22261">
    <w:pPr>
      <w:pStyle w:val="Nagwek"/>
    </w:pPr>
    <w:r>
      <w:rPr>
        <w:noProof/>
        <w:lang w:eastAsia="pl-PL"/>
      </w:rPr>
      <w:drawing>
        <wp:anchor distT="0" distB="0" distL="114300" distR="114300" simplePos="0" relativeHeight="251662336" behindDoc="0" locked="0" layoutInCell="1" allowOverlap="1" wp14:anchorId="7EEC84B7" wp14:editId="3EB8AC6C">
          <wp:simplePos x="0" y="0"/>
          <wp:positionH relativeFrom="column">
            <wp:posOffset>2628900</wp:posOffset>
          </wp:positionH>
          <wp:positionV relativeFrom="paragraph">
            <wp:posOffset>124460</wp:posOffset>
          </wp:positionV>
          <wp:extent cx="3527304" cy="589542"/>
          <wp:effectExtent l="0" t="0" r="0" b="1270"/>
          <wp:wrapNone/>
          <wp:docPr id="8282249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22497" name="Obraz 82822497"/>
                  <pic:cNvPicPr/>
                </pic:nvPicPr>
                <pic:blipFill>
                  <a:blip r:embed="rId1">
                    <a:extLst>
                      <a:ext uri="{28A0092B-C50C-407E-A947-70E740481C1C}">
                        <a14:useLocalDpi xmlns:a14="http://schemas.microsoft.com/office/drawing/2010/main" val="0"/>
                      </a:ext>
                    </a:extLst>
                  </a:blip>
                  <a:stretch>
                    <a:fillRect/>
                  </a:stretch>
                </pic:blipFill>
                <pic:spPr>
                  <a:xfrm>
                    <a:off x="0" y="0"/>
                    <a:ext cx="3527304" cy="589542"/>
                  </a:xfrm>
                  <a:prstGeom prst="rect">
                    <a:avLst/>
                  </a:prstGeom>
                </pic:spPr>
              </pic:pic>
            </a:graphicData>
          </a:graphic>
          <wp14:sizeRelH relativeFrom="page">
            <wp14:pctWidth>0</wp14:pctWidth>
          </wp14:sizeRelH>
          <wp14:sizeRelV relativeFrom="page">
            <wp14:pctHeight>0</wp14:pctHeight>
          </wp14:sizeRelV>
        </wp:anchor>
      </w:drawing>
    </w:r>
    <w:r>
      <w:rPr>
        <w:noProof/>
        <w:sz w:val="18"/>
        <w:szCs w:val="18"/>
        <w:lang w:eastAsia="pl-PL"/>
      </w:rPr>
      <w:drawing>
        <wp:anchor distT="0" distB="0" distL="114300" distR="114300" simplePos="0" relativeHeight="251663360" behindDoc="0" locked="0" layoutInCell="1" allowOverlap="1" wp14:anchorId="13A1CABF" wp14:editId="27A6E33B">
          <wp:simplePos x="0" y="0"/>
          <wp:positionH relativeFrom="margin">
            <wp:posOffset>-167640</wp:posOffset>
          </wp:positionH>
          <wp:positionV relativeFrom="paragraph">
            <wp:posOffset>162560</wp:posOffset>
          </wp:positionV>
          <wp:extent cx="2537460" cy="481928"/>
          <wp:effectExtent l="0" t="0" r="0" b="0"/>
          <wp:wrapNone/>
          <wp:docPr id="102870887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708875" name="Obraz 1028708875"/>
                  <pic:cNvPicPr/>
                </pic:nvPicPr>
                <pic:blipFill>
                  <a:blip r:embed="rId2">
                    <a:extLst>
                      <a:ext uri="{28A0092B-C50C-407E-A947-70E740481C1C}">
                        <a14:useLocalDpi xmlns:a14="http://schemas.microsoft.com/office/drawing/2010/main" val="0"/>
                      </a:ext>
                    </a:extLst>
                  </a:blip>
                  <a:stretch>
                    <a:fillRect/>
                  </a:stretch>
                </pic:blipFill>
                <pic:spPr>
                  <a:xfrm>
                    <a:off x="0" y="0"/>
                    <a:ext cx="2537460" cy="481928"/>
                  </a:xfrm>
                  <a:prstGeom prst="rect">
                    <a:avLst/>
                  </a:prstGeom>
                </pic:spPr>
              </pic:pic>
            </a:graphicData>
          </a:graphic>
          <wp14:sizeRelH relativeFrom="page">
            <wp14:pctWidth>0</wp14:pctWidth>
          </wp14:sizeRelH>
          <wp14:sizeRelV relativeFrom="page">
            <wp14:pctHeight>0</wp14:pctHeight>
          </wp14:sizeRelV>
        </wp:anchor>
      </w:drawing>
    </w:r>
    <w:r w:rsidR="00320848">
      <w:t xml:space="preserve">       </w:t>
    </w:r>
  </w:p>
  <w:p w14:paraId="612102AB" w14:textId="5E292D86" w:rsidR="003E20C3" w:rsidRDefault="003E20C3" w:rsidP="00B41ACD">
    <w:pPr>
      <w:pStyle w:val="Nagwek"/>
      <w:rPr>
        <w:sz w:val="18"/>
        <w:szCs w:val="18"/>
      </w:rPr>
    </w:pPr>
  </w:p>
  <w:p w14:paraId="7E2DB389" w14:textId="77777777" w:rsidR="00467EA4" w:rsidRDefault="00467EA4" w:rsidP="00B41ACD">
    <w:pPr>
      <w:pStyle w:val="Nagwek"/>
      <w:rPr>
        <w:sz w:val="18"/>
        <w:szCs w:val="18"/>
      </w:rPr>
    </w:pPr>
  </w:p>
  <w:p w14:paraId="5E1FCE23" w14:textId="77777777" w:rsidR="00467EA4" w:rsidRDefault="00467EA4" w:rsidP="00B41ACD">
    <w:pPr>
      <w:pStyle w:val="Nagwek"/>
      <w:rPr>
        <w:sz w:val="18"/>
        <w:szCs w:val="18"/>
      </w:rPr>
    </w:pPr>
  </w:p>
  <w:p w14:paraId="33C6B599" w14:textId="77777777" w:rsidR="00467EA4" w:rsidRDefault="00467EA4" w:rsidP="00B41ACD">
    <w:pPr>
      <w:pStyle w:val="Nagwek"/>
      <w:rPr>
        <w:sz w:val="18"/>
        <w:szCs w:val="18"/>
      </w:rPr>
    </w:pPr>
  </w:p>
  <w:p w14:paraId="27FE7A71" w14:textId="77777777" w:rsidR="00467EA4" w:rsidRPr="0051078F" w:rsidRDefault="00467EA4" w:rsidP="00B41ACD">
    <w:pPr>
      <w:pStyle w:val="Nagwek"/>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44DDF"/>
    <w:multiLevelType w:val="multilevel"/>
    <w:tmpl w:val="DB5E438A"/>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b/>
        <w:u w:val="single"/>
      </w:rPr>
    </w:lvl>
    <w:lvl w:ilvl="2">
      <w:start w:val="1"/>
      <w:numFmt w:val="decimal"/>
      <w:isLgl/>
      <w:lvlText w:val="%1.%2.%3."/>
      <w:lvlJc w:val="left"/>
      <w:pPr>
        <w:tabs>
          <w:tab w:val="num" w:pos="1080"/>
        </w:tabs>
        <w:ind w:left="1080" w:hanging="720"/>
      </w:pPr>
      <w:rPr>
        <w:b/>
        <w:u w:val="single"/>
      </w:rPr>
    </w:lvl>
    <w:lvl w:ilvl="3">
      <w:start w:val="1"/>
      <w:numFmt w:val="decimal"/>
      <w:isLgl/>
      <w:lvlText w:val="%1.%2.%3.%4."/>
      <w:lvlJc w:val="left"/>
      <w:pPr>
        <w:tabs>
          <w:tab w:val="num" w:pos="1080"/>
        </w:tabs>
        <w:ind w:left="1080" w:hanging="720"/>
      </w:pPr>
      <w:rPr>
        <w:b/>
        <w:u w:val="single"/>
      </w:rPr>
    </w:lvl>
    <w:lvl w:ilvl="4">
      <w:start w:val="1"/>
      <w:numFmt w:val="decimal"/>
      <w:isLgl/>
      <w:lvlText w:val="%1.%2.%3.%4.%5."/>
      <w:lvlJc w:val="left"/>
      <w:pPr>
        <w:tabs>
          <w:tab w:val="num" w:pos="1440"/>
        </w:tabs>
        <w:ind w:left="1440" w:hanging="1080"/>
      </w:pPr>
      <w:rPr>
        <w:b/>
        <w:u w:val="single"/>
      </w:rPr>
    </w:lvl>
    <w:lvl w:ilvl="5">
      <w:start w:val="1"/>
      <w:numFmt w:val="decimal"/>
      <w:isLgl/>
      <w:lvlText w:val="%1.%2.%3.%4.%5.%6."/>
      <w:lvlJc w:val="left"/>
      <w:pPr>
        <w:tabs>
          <w:tab w:val="num" w:pos="1440"/>
        </w:tabs>
        <w:ind w:left="1440" w:hanging="1080"/>
      </w:pPr>
      <w:rPr>
        <w:b/>
        <w:u w:val="single"/>
      </w:rPr>
    </w:lvl>
    <w:lvl w:ilvl="6">
      <w:start w:val="1"/>
      <w:numFmt w:val="decimal"/>
      <w:isLgl/>
      <w:lvlText w:val="%1.%2.%3.%4.%5.%6.%7."/>
      <w:lvlJc w:val="left"/>
      <w:pPr>
        <w:tabs>
          <w:tab w:val="num" w:pos="1800"/>
        </w:tabs>
        <w:ind w:left="1800" w:hanging="1440"/>
      </w:pPr>
      <w:rPr>
        <w:b/>
        <w:u w:val="single"/>
      </w:rPr>
    </w:lvl>
    <w:lvl w:ilvl="7">
      <w:start w:val="1"/>
      <w:numFmt w:val="decimal"/>
      <w:isLgl/>
      <w:lvlText w:val="%1.%2.%3.%4.%5.%6.%7.%8."/>
      <w:lvlJc w:val="left"/>
      <w:pPr>
        <w:tabs>
          <w:tab w:val="num" w:pos="1800"/>
        </w:tabs>
        <w:ind w:left="1800" w:hanging="1440"/>
      </w:pPr>
      <w:rPr>
        <w:b/>
        <w:u w:val="single"/>
      </w:rPr>
    </w:lvl>
    <w:lvl w:ilvl="8">
      <w:start w:val="1"/>
      <w:numFmt w:val="decimal"/>
      <w:isLgl/>
      <w:lvlText w:val="%1.%2.%3.%4.%5.%6.%7.%8.%9."/>
      <w:lvlJc w:val="left"/>
      <w:pPr>
        <w:tabs>
          <w:tab w:val="num" w:pos="2160"/>
        </w:tabs>
        <w:ind w:left="2160" w:hanging="1800"/>
      </w:pPr>
      <w:rPr>
        <w:b/>
        <w:u w:val="single"/>
      </w:rPr>
    </w:lvl>
  </w:abstractNum>
  <w:abstractNum w:abstractNumId="1" w15:restartNumberingAfterBreak="0">
    <w:nsid w:val="0879295B"/>
    <w:multiLevelType w:val="hybridMultilevel"/>
    <w:tmpl w:val="0F02160E"/>
    <w:lvl w:ilvl="0" w:tplc="0415000F">
      <w:start w:val="1"/>
      <w:numFmt w:val="decimal"/>
      <w:lvlText w:val="%1."/>
      <w:lvlJc w:val="left"/>
      <w:pPr>
        <w:ind w:left="360" w:hanging="360"/>
      </w:pPr>
      <w:rPr>
        <w:rFonts w:hint="default"/>
        <w:color w:val="auto"/>
      </w:rPr>
    </w:lvl>
    <w:lvl w:ilvl="1" w:tplc="04150017">
      <w:start w:val="1"/>
      <w:numFmt w:val="lowerLetter"/>
      <w:lvlText w:val="%2)"/>
      <w:lvlJc w:val="left"/>
      <w:pPr>
        <w:tabs>
          <w:tab w:val="num" w:pos="927"/>
        </w:tabs>
        <w:ind w:left="927"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10426184"/>
    <w:multiLevelType w:val="hybridMultilevel"/>
    <w:tmpl w:val="9A82E1EE"/>
    <w:lvl w:ilvl="0" w:tplc="4E92933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13722AB0"/>
    <w:multiLevelType w:val="hybridMultilevel"/>
    <w:tmpl w:val="4F167682"/>
    <w:lvl w:ilvl="0" w:tplc="F15841A2">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15:restartNumberingAfterBreak="0">
    <w:nsid w:val="148D177E"/>
    <w:multiLevelType w:val="hybridMultilevel"/>
    <w:tmpl w:val="B64CF990"/>
    <w:lvl w:ilvl="0" w:tplc="9FD2C9F6">
      <w:start w:val="1"/>
      <w:numFmt w:val="decimal"/>
      <w:lvlText w:val="%1."/>
      <w:lvlJc w:val="left"/>
      <w:pPr>
        <w:ind w:left="360" w:hanging="360"/>
      </w:pPr>
      <w:rPr>
        <w:rFonts w:hint="default"/>
        <w:b w:val="0"/>
        <w:color w:val="auto"/>
      </w:rPr>
    </w:lvl>
    <w:lvl w:ilvl="1" w:tplc="04150017">
      <w:start w:val="1"/>
      <w:numFmt w:val="lowerLetter"/>
      <w:lvlText w:val="%2)"/>
      <w:lvlJc w:val="left"/>
      <w:pPr>
        <w:tabs>
          <w:tab w:val="num" w:pos="927"/>
        </w:tabs>
        <w:ind w:left="927"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17496EE3"/>
    <w:multiLevelType w:val="hybridMultilevel"/>
    <w:tmpl w:val="A7168778"/>
    <w:lvl w:ilvl="0" w:tplc="04090017">
      <w:start w:val="1"/>
      <w:numFmt w:val="lowerLetter"/>
      <w:lvlText w:val="%1)"/>
      <w:lvlJc w:val="left"/>
      <w:pPr>
        <w:ind w:left="1068" w:hanging="360"/>
      </w:pPr>
      <w:rPr>
        <w:color w:val="auto"/>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6" w15:restartNumberingAfterBreak="0">
    <w:nsid w:val="182744A6"/>
    <w:multiLevelType w:val="hybridMultilevel"/>
    <w:tmpl w:val="8DBE2EA2"/>
    <w:lvl w:ilvl="0" w:tplc="50E0F0F0">
      <w:start w:val="1"/>
      <w:numFmt w:val="upperRoman"/>
      <w:lvlText w:val="%1."/>
      <w:lvlJc w:val="righ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BD439C0"/>
    <w:multiLevelType w:val="hybridMultilevel"/>
    <w:tmpl w:val="6422F848"/>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 w15:restartNumberingAfterBreak="0">
    <w:nsid w:val="1C2617D2"/>
    <w:multiLevelType w:val="hybridMultilevel"/>
    <w:tmpl w:val="1CC2BDF2"/>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9" w15:restartNumberingAfterBreak="0">
    <w:nsid w:val="20CC6B44"/>
    <w:multiLevelType w:val="multilevel"/>
    <w:tmpl w:val="DB9A5212"/>
    <w:lvl w:ilvl="0">
      <w:start w:val="1"/>
      <w:numFmt w:val="decimal"/>
      <w:lvlText w:val="%1."/>
      <w:lvlJc w:val="left"/>
      <w:pPr>
        <w:tabs>
          <w:tab w:val="num" w:pos="360"/>
        </w:tabs>
        <w:ind w:left="360" w:hanging="360"/>
      </w:pPr>
      <w:rPr>
        <w:b w:val="0"/>
      </w:rPr>
    </w:lvl>
    <w:lvl w:ilvl="1">
      <w:start w:val="1"/>
      <w:numFmt w:val="decimal"/>
      <w:isLgl/>
      <w:lvlText w:val="%1.%2."/>
      <w:lvlJc w:val="left"/>
      <w:pPr>
        <w:tabs>
          <w:tab w:val="num" w:pos="360"/>
        </w:tabs>
        <w:ind w:left="360" w:hanging="360"/>
      </w:pPr>
      <w:rPr>
        <w:b/>
        <w:u w:val="single"/>
      </w:rPr>
    </w:lvl>
    <w:lvl w:ilvl="2">
      <w:start w:val="1"/>
      <w:numFmt w:val="decimal"/>
      <w:isLgl/>
      <w:lvlText w:val="%1.%2.%3."/>
      <w:lvlJc w:val="left"/>
      <w:pPr>
        <w:tabs>
          <w:tab w:val="num" w:pos="720"/>
        </w:tabs>
        <w:ind w:left="720" w:hanging="720"/>
      </w:pPr>
      <w:rPr>
        <w:b/>
        <w:u w:val="single"/>
      </w:rPr>
    </w:lvl>
    <w:lvl w:ilvl="3">
      <w:start w:val="1"/>
      <w:numFmt w:val="decimal"/>
      <w:isLgl/>
      <w:lvlText w:val="%1.%2.%3.%4."/>
      <w:lvlJc w:val="left"/>
      <w:pPr>
        <w:tabs>
          <w:tab w:val="num" w:pos="720"/>
        </w:tabs>
        <w:ind w:left="720" w:hanging="720"/>
      </w:pPr>
      <w:rPr>
        <w:b/>
        <w:u w:val="single"/>
      </w:rPr>
    </w:lvl>
    <w:lvl w:ilvl="4">
      <w:start w:val="1"/>
      <w:numFmt w:val="decimal"/>
      <w:isLgl/>
      <w:lvlText w:val="%1.%2.%3.%4.%5."/>
      <w:lvlJc w:val="left"/>
      <w:pPr>
        <w:tabs>
          <w:tab w:val="num" w:pos="1080"/>
        </w:tabs>
        <w:ind w:left="1080" w:hanging="1080"/>
      </w:pPr>
      <w:rPr>
        <w:b/>
        <w:u w:val="single"/>
      </w:rPr>
    </w:lvl>
    <w:lvl w:ilvl="5">
      <w:start w:val="1"/>
      <w:numFmt w:val="decimal"/>
      <w:isLgl/>
      <w:lvlText w:val="%1.%2.%3.%4.%5.%6."/>
      <w:lvlJc w:val="left"/>
      <w:pPr>
        <w:tabs>
          <w:tab w:val="num" w:pos="1080"/>
        </w:tabs>
        <w:ind w:left="1080" w:hanging="1080"/>
      </w:pPr>
      <w:rPr>
        <w:b/>
        <w:u w:val="single"/>
      </w:rPr>
    </w:lvl>
    <w:lvl w:ilvl="6">
      <w:start w:val="1"/>
      <w:numFmt w:val="decimal"/>
      <w:isLgl/>
      <w:lvlText w:val="%1.%2.%3.%4.%5.%6.%7."/>
      <w:lvlJc w:val="left"/>
      <w:pPr>
        <w:tabs>
          <w:tab w:val="num" w:pos="1440"/>
        </w:tabs>
        <w:ind w:left="1440" w:hanging="1440"/>
      </w:pPr>
      <w:rPr>
        <w:b/>
        <w:u w:val="single"/>
      </w:rPr>
    </w:lvl>
    <w:lvl w:ilvl="7">
      <w:start w:val="1"/>
      <w:numFmt w:val="decimal"/>
      <w:isLgl/>
      <w:lvlText w:val="%1.%2.%3.%4.%5.%6.%7.%8."/>
      <w:lvlJc w:val="left"/>
      <w:pPr>
        <w:tabs>
          <w:tab w:val="num" w:pos="1440"/>
        </w:tabs>
        <w:ind w:left="1440" w:hanging="1440"/>
      </w:pPr>
      <w:rPr>
        <w:b/>
        <w:u w:val="single"/>
      </w:rPr>
    </w:lvl>
    <w:lvl w:ilvl="8">
      <w:start w:val="1"/>
      <w:numFmt w:val="decimal"/>
      <w:isLgl/>
      <w:lvlText w:val="%1.%2.%3.%4.%5.%6.%7.%8.%9."/>
      <w:lvlJc w:val="left"/>
      <w:pPr>
        <w:tabs>
          <w:tab w:val="num" w:pos="1800"/>
        </w:tabs>
        <w:ind w:left="1800" w:hanging="1800"/>
      </w:pPr>
      <w:rPr>
        <w:b/>
        <w:u w:val="single"/>
      </w:rPr>
    </w:lvl>
  </w:abstractNum>
  <w:abstractNum w:abstractNumId="10" w15:restartNumberingAfterBreak="0">
    <w:nsid w:val="212F422F"/>
    <w:multiLevelType w:val="hybridMultilevel"/>
    <w:tmpl w:val="84121BCE"/>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33492685"/>
    <w:multiLevelType w:val="hybridMultilevel"/>
    <w:tmpl w:val="D77AFFB0"/>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2" w15:restartNumberingAfterBreak="0">
    <w:nsid w:val="340F4EB1"/>
    <w:multiLevelType w:val="multilevel"/>
    <w:tmpl w:val="9604BA8C"/>
    <w:lvl w:ilvl="0">
      <w:start w:val="1"/>
      <w:numFmt w:val="decimal"/>
      <w:lvlText w:val="%1."/>
      <w:lvlJc w:val="left"/>
      <w:pPr>
        <w:tabs>
          <w:tab w:val="num" w:pos="567"/>
        </w:tabs>
        <w:ind w:left="567" w:hanging="567"/>
      </w:pPr>
    </w:lvl>
    <w:lvl w:ilvl="1">
      <w:start w:val="1"/>
      <w:numFmt w:val="decimal"/>
      <w:isLgl/>
      <w:lvlText w:val="%1.%2."/>
      <w:lvlJc w:val="left"/>
      <w:pPr>
        <w:tabs>
          <w:tab w:val="num" w:pos="360"/>
        </w:tabs>
        <w:ind w:left="360" w:hanging="360"/>
      </w:pPr>
      <w:rPr>
        <w:sz w:val="20"/>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13" w15:restartNumberingAfterBreak="0">
    <w:nsid w:val="357E4FB3"/>
    <w:multiLevelType w:val="hybridMultilevel"/>
    <w:tmpl w:val="790648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B2C4F98"/>
    <w:multiLevelType w:val="multilevel"/>
    <w:tmpl w:val="A2CE4EC0"/>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160" w:hanging="72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5" w15:restartNumberingAfterBreak="0">
    <w:nsid w:val="3D5778AC"/>
    <w:multiLevelType w:val="multilevel"/>
    <w:tmpl w:val="DB5E438A"/>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b/>
        <w:u w:val="single"/>
      </w:rPr>
    </w:lvl>
    <w:lvl w:ilvl="2">
      <w:start w:val="1"/>
      <w:numFmt w:val="decimal"/>
      <w:isLgl/>
      <w:lvlText w:val="%1.%2.%3."/>
      <w:lvlJc w:val="left"/>
      <w:pPr>
        <w:tabs>
          <w:tab w:val="num" w:pos="1080"/>
        </w:tabs>
        <w:ind w:left="1080" w:hanging="720"/>
      </w:pPr>
      <w:rPr>
        <w:b/>
        <w:u w:val="single"/>
      </w:rPr>
    </w:lvl>
    <w:lvl w:ilvl="3">
      <w:start w:val="1"/>
      <w:numFmt w:val="decimal"/>
      <w:isLgl/>
      <w:lvlText w:val="%1.%2.%3.%4."/>
      <w:lvlJc w:val="left"/>
      <w:pPr>
        <w:tabs>
          <w:tab w:val="num" w:pos="1080"/>
        </w:tabs>
        <w:ind w:left="1080" w:hanging="720"/>
      </w:pPr>
      <w:rPr>
        <w:b/>
        <w:u w:val="single"/>
      </w:rPr>
    </w:lvl>
    <w:lvl w:ilvl="4">
      <w:start w:val="1"/>
      <w:numFmt w:val="decimal"/>
      <w:isLgl/>
      <w:lvlText w:val="%1.%2.%3.%4.%5."/>
      <w:lvlJc w:val="left"/>
      <w:pPr>
        <w:tabs>
          <w:tab w:val="num" w:pos="1440"/>
        </w:tabs>
        <w:ind w:left="1440" w:hanging="1080"/>
      </w:pPr>
      <w:rPr>
        <w:b/>
        <w:u w:val="single"/>
      </w:rPr>
    </w:lvl>
    <w:lvl w:ilvl="5">
      <w:start w:val="1"/>
      <w:numFmt w:val="decimal"/>
      <w:isLgl/>
      <w:lvlText w:val="%1.%2.%3.%4.%5.%6."/>
      <w:lvlJc w:val="left"/>
      <w:pPr>
        <w:tabs>
          <w:tab w:val="num" w:pos="1440"/>
        </w:tabs>
        <w:ind w:left="1440" w:hanging="1080"/>
      </w:pPr>
      <w:rPr>
        <w:b/>
        <w:u w:val="single"/>
      </w:rPr>
    </w:lvl>
    <w:lvl w:ilvl="6">
      <w:start w:val="1"/>
      <w:numFmt w:val="decimal"/>
      <w:isLgl/>
      <w:lvlText w:val="%1.%2.%3.%4.%5.%6.%7."/>
      <w:lvlJc w:val="left"/>
      <w:pPr>
        <w:tabs>
          <w:tab w:val="num" w:pos="1800"/>
        </w:tabs>
        <w:ind w:left="1800" w:hanging="1440"/>
      </w:pPr>
      <w:rPr>
        <w:b/>
        <w:u w:val="single"/>
      </w:rPr>
    </w:lvl>
    <w:lvl w:ilvl="7">
      <w:start w:val="1"/>
      <w:numFmt w:val="decimal"/>
      <w:isLgl/>
      <w:lvlText w:val="%1.%2.%3.%4.%5.%6.%7.%8."/>
      <w:lvlJc w:val="left"/>
      <w:pPr>
        <w:tabs>
          <w:tab w:val="num" w:pos="1800"/>
        </w:tabs>
        <w:ind w:left="1800" w:hanging="1440"/>
      </w:pPr>
      <w:rPr>
        <w:b/>
        <w:u w:val="single"/>
      </w:rPr>
    </w:lvl>
    <w:lvl w:ilvl="8">
      <w:start w:val="1"/>
      <w:numFmt w:val="decimal"/>
      <w:isLgl/>
      <w:lvlText w:val="%1.%2.%3.%4.%5.%6.%7.%8.%9."/>
      <w:lvlJc w:val="left"/>
      <w:pPr>
        <w:tabs>
          <w:tab w:val="num" w:pos="2160"/>
        </w:tabs>
        <w:ind w:left="2160" w:hanging="1800"/>
      </w:pPr>
      <w:rPr>
        <w:b/>
        <w:u w:val="single"/>
      </w:rPr>
    </w:lvl>
  </w:abstractNum>
  <w:abstractNum w:abstractNumId="16" w15:restartNumberingAfterBreak="0">
    <w:nsid w:val="3F4E4EE6"/>
    <w:multiLevelType w:val="hybridMultilevel"/>
    <w:tmpl w:val="EC5644E4"/>
    <w:lvl w:ilvl="0" w:tplc="4E92933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43B00ACF"/>
    <w:multiLevelType w:val="hybridMultilevel"/>
    <w:tmpl w:val="99FCD5BA"/>
    <w:lvl w:ilvl="0" w:tplc="85907BE0">
      <w:start w:val="1"/>
      <w:numFmt w:val="bullet"/>
      <w:lvlText w:val=""/>
      <w:lvlJc w:val="left"/>
      <w:pPr>
        <w:ind w:left="720" w:hanging="360"/>
      </w:pPr>
      <w:rPr>
        <w:rFonts w:ascii="Symbol" w:hAnsi="Symbol" w:hint="default"/>
      </w:rPr>
    </w:lvl>
    <w:lvl w:ilvl="1" w:tplc="A8821F3A">
      <w:start w:val="1"/>
      <w:numFmt w:val="lowerRoman"/>
      <w:lvlText w:val="%2"/>
      <w:lvlJc w:val="left"/>
      <w:pPr>
        <w:ind w:left="1440" w:hanging="3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5E82558"/>
    <w:multiLevelType w:val="hybridMultilevel"/>
    <w:tmpl w:val="B9268C24"/>
    <w:lvl w:ilvl="0" w:tplc="B538A7D8">
      <w:start w:val="1"/>
      <w:numFmt w:val="decimal"/>
      <w:lvlText w:val="%1."/>
      <w:lvlJc w:val="left"/>
      <w:pPr>
        <w:ind w:left="720" w:hanging="360"/>
      </w:pPr>
      <w:rPr>
        <w:rFonts w:ascii="Times New Roman" w:hAnsi="Times New Roman" w:cs="Times New Roman" w:hint="default"/>
        <w:b w:val="0"/>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6AF7132"/>
    <w:multiLevelType w:val="multilevel"/>
    <w:tmpl w:val="DB5E438A"/>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b/>
        <w:u w:val="single"/>
      </w:rPr>
    </w:lvl>
    <w:lvl w:ilvl="2">
      <w:start w:val="1"/>
      <w:numFmt w:val="decimal"/>
      <w:isLgl/>
      <w:lvlText w:val="%1.%2.%3."/>
      <w:lvlJc w:val="left"/>
      <w:pPr>
        <w:tabs>
          <w:tab w:val="num" w:pos="1080"/>
        </w:tabs>
        <w:ind w:left="1080" w:hanging="720"/>
      </w:pPr>
      <w:rPr>
        <w:b/>
        <w:u w:val="single"/>
      </w:rPr>
    </w:lvl>
    <w:lvl w:ilvl="3">
      <w:start w:val="1"/>
      <w:numFmt w:val="decimal"/>
      <w:isLgl/>
      <w:lvlText w:val="%1.%2.%3.%4."/>
      <w:lvlJc w:val="left"/>
      <w:pPr>
        <w:tabs>
          <w:tab w:val="num" w:pos="1080"/>
        </w:tabs>
        <w:ind w:left="1080" w:hanging="720"/>
      </w:pPr>
      <w:rPr>
        <w:b/>
        <w:u w:val="single"/>
      </w:rPr>
    </w:lvl>
    <w:lvl w:ilvl="4">
      <w:start w:val="1"/>
      <w:numFmt w:val="decimal"/>
      <w:isLgl/>
      <w:lvlText w:val="%1.%2.%3.%4.%5."/>
      <w:lvlJc w:val="left"/>
      <w:pPr>
        <w:tabs>
          <w:tab w:val="num" w:pos="1440"/>
        </w:tabs>
        <w:ind w:left="1440" w:hanging="1080"/>
      </w:pPr>
      <w:rPr>
        <w:b/>
        <w:u w:val="single"/>
      </w:rPr>
    </w:lvl>
    <w:lvl w:ilvl="5">
      <w:start w:val="1"/>
      <w:numFmt w:val="decimal"/>
      <w:isLgl/>
      <w:lvlText w:val="%1.%2.%3.%4.%5.%6."/>
      <w:lvlJc w:val="left"/>
      <w:pPr>
        <w:tabs>
          <w:tab w:val="num" w:pos="1440"/>
        </w:tabs>
        <w:ind w:left="1440" w:hanging="1080"/>
      </w:pPr>
      <w:rPr>
        <w:b/>
        <w:u w:val="single"/>
      </w:rPr>
    </w:lvl>
    <w:lvl w:ilvl="6">
      <w:start w:val="1"/>
      <w:numFmt w:val="decimal"/>
      <w:isLgl/>
      <w:lvlText w:val="%1.%2.%3.%4.%5.%6.%7."/>
      <w:lvlJc w:val="left"/>
      <w:pPr>
        <w:tabs>
          <w:tab w:val="num" w:pos="1800"/>
        </w:tabs>
        <w:ind w:left="1800" w:hanging="1440"/>
      </w:pPr>
      <w:rPr>
        <w:b/>
        <w:u w:val="single"/>
      </w:rPr>
    </w:lvl>
    <w:lvl w:ilvl="7">
      <w:start w:val="1"/>
      <w:numFmt w:val="decimal"/>
      <w:isLgl/>
      <w:lvlText w:val="%1.%2.%3.%4.%5.%6.%7.%8."/>
      <w:lvlJc w:val="left"/>
      <w:pPr>
        <w:tabs>
          <w:tab w:val="num" w:pos="1800"/>
        </w:tabs>
        <w:ind w:left="1800" w:hanging="1440"/>
      </w:pPr>
      <w:rPr>
        <w:b/>
        <w:u w:val="single"/>
      </w:rPr>
    </w:lvl>
    <w:lvl w:ilvl="8">
      <w:start w:val="1"/>
      <w:numFmt w:val="decimal"/>
      <w:isLgl/>
      <w:lvlText w:val="%1.%2.%3.%4.%5.%6.%7.%8.%9."/>
      <w:lvlJc w:val="left"/>
      <w:pPr>
        <w:tabs>
          <w:tab w:val="num" w:pos="2160"/>
        </w:tabs>
        <w:ind w:left="2160" w:hanging="1800"/>
      </w:pPr>
      <w:rPr>
        <w:b/>
        <w:u w:val="single"/>
      </w:rPr>
    </w:lvl>
  </w:abstractNum>
  <w:abstractNum w:abstractNumId="20" w15:restartNumberingAfterBreak="0">
    <w:nsid w:val="4AF00B43"/>
    <w:multiLevelType w:val="hybridMultilevel"/>
    <w:tmpl w:val="D6E0CFF8"/>
    <w:lvl w:ilvl="0" w:tplc="04150011">
      <w:start w:val="1"/>
      <w:numFmt w:val="decimal"/>
      <w:lvlText w:val="%1)"/>
      <w:lvlJc w:val="left"/>
      <w:pPr>
        <w:tabs>
          <w:tab w:val="num" w:pos="720"/>
        </w:tabs>
        <w:ind w:left="720" w:hanging="360"/>
      </w:pPr>
    </w:lvl>
    <w:lvl w:ilvl="1" w:tplc="5BC0286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4E4629BE"/>
    <w:multiLevelType w:val="hybridMultilevel"/>
    <w:tmpl w:val="E9EC9764"/>
    <w:lvl w:ilvl="0" w:tplc="5A0AA49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5C6E7F54">
      <w:start w:val="1"/>
      <w:numFmt w:val="decimal"/>
      <w:lvlText w:val="%7."/>
      <w:lvlJc w:val="left"/>
      <w:pPr>
        <w:ind w:left="5040" w:hanging="360"/>
      </w:pPr>
      <w:rPr>
        <w:b w:val="0"/>
      </w:r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50581274"/>
    <w:multiLevelType w:val="hybridMultilevel"/>
    <w:tmpl w:val="6492A0CC"/>
    <w:lvl w:ilvl="0" w:tplc="4132753C">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3" w15:restartNumberingAfterBreak="0">
    <w:nsid w:val="51FC7A67"/>
    <w:multiLevelType w:val="hybridMultilevel"/>
    <w:tmpl w:val="305223C8"/>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4" w15:restartNumberingAfterBreak="0">
    <w:nsid w:val="535652A3"/>
    <w:multiLevelType w:val="hybridMultilevel"/>
    <w:tmpl w:val="D374A97A"/>
    <w:lvl w:ilvl="0" w:tplc="56A09956">
      <w:start w:val="1"/>
      <w:numFmt w:val="decimal"/>
      <w:lvlText w:val="%1."/>
      <w:lvlJc w:val="left"/>
      <w:pPr>
        <w:ind w:left="720" w:hanging="360"/>
      </w:pPr>
      <w:rPr>
        <w:rFonts w:ascii="Times New Roman" w:hAnsi="Times New Roman" w:cs="Times New Roman" w:hint="default"/>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54312474"/>
    <w:multiLevelType w:val="hybridMultilevel"/>
    <w:tmpl w:val="3FD8BEF8"/>
    <w:lvl w:ilvl="0" w:tplc="4E92933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4E23CC9"/>
    <w:multiLevelType w:val="hybridMultilevel"/>
    <w:tmpl w:val="71261B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536323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7EC472D"/>
    <w:multiLevelType w:val="multilevel"/>
    <w:tmpl w:val="F7609E86"/>
    <w:lvl w:ilvl="0">
      <w:start w:val="1"/>
      <w:numFmt w:val="decimal"/>
      <w:lvlText w:val="%1."/>
      <w:lvlJc w:val="left"/>
      <w:pPr>
        <w:ind w:left="720" w:hanging="360"/>
      </w:pPr>
    </w:lvl>
    <w:lvl w:ilvl="1">
      <w:start w:val="1"/>
      <w:numFmt w:val="decimal"/>
      <w:isLgl/>
      <w:lvlText w:val="%1.%2."/>
      <w:lvlJc w:val="left"/>
      <w:pPr>
        <w:ind w:left="1080" w:hanging="720"/>
      </w:pPr>
      <w:rPr>
        <w:b w:val="0"/>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9" w15:restartNumberingAfterBreak="0">
    <w:nsid w:val="585D2920"/>
    <w:multiLevelType w:val="hybridMultilevel"/>
    <w:tmpl w:val="6482657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59EF6FE3"/>
    <w:multiLevelType w:val="hybridMultilevel"/>
    <w:tmpl w:val="5F3A9152"/>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31" w15:restartNumberingAfterBreak="0">
    <w:nsid w:val="5B477738"/>
    <w:multiLevelType w:val="hybridMultilevel"/>
    <w:tmpl w:val="D62CDCFE"/>
    <w:lvl w:ilvl="0" w:tplc="4132753C">
      <w:start w:val="1"/>
      <w:numFmt w:val="bullet"/>
      <w:lvlText w:val=""/>
      <w:lvlJc w:val="left"/>
      <w:pPr>
        <w:ind w:left="786" w:hanging="360"/>
      </w:pPr>
      <w:rPr>
        <w:rFonts w:ascii="Symbol" w:hAnsi="Symbol" w:hint="default"/>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32" w15:restartNumberingAfterBreak="0">
    <w:nsid w:val="5E787565"/>
    <w:multiLevelType w:val="multilevel"/>
    <w:tmpl w:val="B9BCF1B4"/>
    <w:lvl w:ilvl="0">
      <w:start w:val="1"/>
      <w:numFmt w:val="decimal"/>
      <w:lvlText w:val="%1."/>
      <w:lvlJc w:val="left"/>
      <w:pPr>
        <w:tabs>
          <w:tab w:val="num" w:pos="567"/>
        </w:tabs>
        <w:ind w:left="567" w:hanging="567"/>
      </w:pPr>
      <w:rPr>
        <w:b w:val="0"/>
      </w:rPr>
    </w:lvl>
    <w:lvl w:ilvl="1">
      <w:start w:val="1"/>
      <w:numFmt w:val="none"/>
      <w:lvlText w:val="2.1."/>
      <w:lvlJc w:val="left"/>
      <w:pPr>
        <w:tabs>
          <w:tab w:val="num" w:pos="567"/>
        </w:tabs>
        <w:ind w:left="567" w:hanging="567"/>
      </w:pPr>
      <w:rPr>
        <w:b w:val="0"/>
        <w:i w:val="0"/>
        <w:sz w:val="20"/>
        <w:szCs w:val="20"/>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33" w15:restartNumberingAfterBreak="0">
    <w:nsid w:val="68C62F81"/>
    <w:multiLevelType w:val="hybridMultilevel"/>
    <w:tmpl w:val="0108DE92"/>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4" w15:restartNumberingAfterBreak="0">
    <w:nsid w:val="6C900F77"/>
    <w:multiLevelType w:val="multilevel"/>
    <w:tmpl w:val="30269706"/>
    <w:lvl w:ilvl="0">
      <w:start w:val="1"/>
      <w:numFmt w:val="decimal"/>
      <w:lvlText w:val="%1."/>
      <w:lvlJc w:val="left"/>
      <w:pPr>
        <w:tabs>
          <w:tab w:val="num" w:pos="567"/>
        </w:tabs>
        <w:ind w:left="567" w:hanging="567"/>
      </w:pPr>
    </w:lvl>
    <w:lvl w:ilvl="1">
      <w:start w:val="1"/>
      <w:numFmt w:val="decimal"/>
      <w:isLgl/>
      <w:lvlText w:val="%1.%2."/>
      <w:lvlJc w:val="left"/>
      <w:pPr>
        <w:tabs>
          <w:tab w:val="num" w:pos="465"/>
        </w:tabs>
        <w:ind w:left="465" w:hanging="465"/>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35" w15:restartNumberingAfterBreak="0">
    <w:nsid w:val="737062A2"/>
    <w:multiLevelType w:val="hybridMultilevel"/>
    <w:tmpl w:val="7ECAAF8E"/>
    <w:lvl w:ilvl="0" w:tplc="04090017">
      <w:start w:val="1"/>
      <w:numFmt w:val="lowerLetter"/>
      <w:lvlText w:val="%1)"/>
      <w:lvlJc w:val="left"/>
      <w:pPr>
        <w:ind w:left="1068" w:hanging="360"/>
      </w:pPr>
      <w:rPr>
        <w:color w:val="auto"/>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36" w15:restartNumberingAfterBreak="0">
    <w:nsid w:val="782F0242"/>
    <w:multiLevelType w:val="hybridMultilevel"/>
    <w:tmpl w:val="BA20FAE2"/>
    <w:lvl w:ilvl="0" w:tplc="5C5C9E5C">
      <w:start w:val="1"/>
      <w:numFmt w:val="decimal"/>
      <w:lvlText w:val="%1."/>
      <w:lvlJc w:val="left"/>
      <w:pPr>
        <w:tabs>
          <w:tab w:val="num" w:pos="360"/>
        </w:tabs>
        <w:ind w:left="360" w:hanging="360"/>
      </w:pPr>
      <w:rPr>
        <w:b w:val="0"/>
        <w:color w:val="auto"/>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37" w15:restartNumberingAfterBreak="0">
    <w:nsid w:val="78E94341"/>
    <w:multiLevelType w:val="hybridMultilevel"/>
    <w:tmpl w:val="DE2E4EA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8" w15:restartNumberingAfterBreak="0">
    <w:nsid w:val="79AC7E91"/>
    <w:multiLevelType w:val="hybridMultilevel"/>
    <w:tmpl w:val="BCD8491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9" w15:restartNumberingAfterBreak="0">
    <w:nsid w:val="7A5C717B"/>
    <w:multiLevelType w:val="hybridMultilevel"/>
    <w:tmpl w:val="826A8E96"/>
    <w:lvl w:ilvl="0" w:tplc="4132753C">
      <w:start w:val="1"/>
      <w:numFmt w:val="bullet"/>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start w:val="1"/>
      <w:numFmt w:val="bullet"/>
      <w:lvlText w:val=""/>
      <w:lvlJc w:val="left"/>
      <w:pPr>
        <w:ind w:left="3229" w:hanging="360"/>
      </w:pPr>
      <w:rPr>
        <w:rFonts w:ascii="Symbol" w:hAnsi="Symbol" w:hint="default"/>
      </w:rPr>
    </w:lvl>
    <w:lvl w:ilvl="4" w:tplc="04150003">
      <w:start w:val="1"/>
      <w:numFmt w:val="bullet"/>
      <w:lvlText w:val="o"/>
      <w:lvlJc w:val="left"/>
      <w:pPr>
        <w:ind w:left="3949" w:hanging="360"/>
      </w:pPr>
      <w:rPr>
        <w:rFonts w:ascii="Courier New" w:hAnsi="Courier New" w:cs="Courier New" w:hint="default"/>
      </w:rPr>
    </w:lvl>
    <w:lvl w:ilvl="5" w:tplc="04150005">
      <w:start w:val="1"/>
      <w:numFmt w:val="bullet"/>
      <w:lvlText w:val=""/>
      <w:lvlJc w:val="left"/>
      <w:pPr>
        <w:ind w:left="4669" w:hanging="360"/>
      </w:pPr>
      <w:rPr>
        <w:rFonts w:ascii="Wingdings" w:hAnsi="Wingdings" w:hint="default"/>
      </w:rPr>
    </w:lvl>
    <w:lvl w:ilvl="6" w:tplc="04150001">
      <w:start w:val="1"/>
      <w:numFmt w:val="bullet"/>
      <w:lvlText w:val=""/>
      <w:lvlJc w:val="left"/>
      <w:pPr>
        <w:ind w:left="5389" w:hanging="360"/>
      </w:pPr>
      <w:rPr>
        <w:rFonts w:ascii="Symbol" w:hAnsi="Symbol" w:hint="default"/>
      </w:rPr>
    </w:lvl>
    <w:lvl w:ilvl="7" w:tplc="04150003">
      <w:start w:val="1"/>
      <w:numFmt w:val="bullet"/>
      <w:lvlText w:val="o"/>
      <w:lvlJc w:val="left"/>
      <w:pPr>
        <w:ind w:left="6109" w:hanging="360"/>
      </w:pPr>
      <w:rPr>
        <w:rFonts w:ascii="Courier New" w:hAnsi="Courier New" w:cs="Courier New" w:hint="default"/>
      </w:rPr>
    </w:lvl>
    <w:lvl w:ilvl="8" w:tplc="04150005">
      <w:start w:val="1"/>
      <w:numFmt w:val="bullet"/>
      <w:lvlText w:val=""/>
      <w:lvlJc w:val="left"/>
      <w:pPr>
        <w:ind w:left="6829" w:hanging="360"/>
      </w:pPr>
      <w:rPr>
        <w:rFonts w:ascii="Wingdings" w:hAnsi="Wingdings" w:hint="default"/>
      </w:rPr>
    </w:lvl>
  </w:abstractNum>
  <w:num w:numId="1" w16cid:durableId="178396289">
    <w:abstractNumId w:val="5"/>
    <w:lvlOverride w:ilvl="0">
      <w:startOverride w:val="1"/>
    </w:lvlOverride>
    <w:lvlOverride w:ilvl="1"/>
    <w:lvlOverride w:ilvl="2"/>
    <w:lvlOverride w:ilvl="3"/>
    <w:lvlOverride w:ilvl="4"/>
    <w:lvlOverride w:ilvl="5"/>
    <w:lvlOverride w:ilvl="6"/>
    <w:lvlOverride w:ilvl="7"/>
    <w:lvlOverride w:ilvl="8"/>
  </w:num>
  <w:num w:numId="2" w16cid:durableId="725418832">
    <w:abstractNumId w:val="35"/>
    <w:lvlOverride w:ilvl="0">
      <w:startOverride w:val="1"/>
    </w:lvlOverride>
    <w:lvlOverride w:ilvl="1"/>
    <w:lvlOverride w:ilvl="2"/>
    <w:lvlOverride w:ilvl="3"/>
    <w:lvlOverride w:ilvl="4"/>
    <w:lvlOverride w:ilvl="5"/>
    <w:lvlOverride w:ilvl="6"/>
    <w:lvlOverride w:ilvl="7"/>
    <w:lvlOverride w:ilvl="8"/>
  </w:num>
  <w:num w:numId="3" w16cid:durableId="106773640">
    <w:abstractNumId w:val="39"/>
  </w:num>
  <w:num w:numId="4" w16cid:durableId="619802692">
    <w:abstractNumId w:val="31"/>
  </w:num>
  <w:num w:numId="5" w16cid:durableId="124928033">
    <w:abstractNumId w:val="34"/>
  </w:num>
  <w:num w:numId="6" w16cid:durableId="491483463">
    <w:abstractNumId w:val="32"/>
  </w:num>
  <w:num w:numId="7" w16cid:durableId="1122920026">
    <w:abstractNumId w:val="19"/>
  </w:num>
  <w:num w:numId="8" w16cid:durableId="23210886">
    <w:abstractNumId w:val="28"/>
  </w:num>
  <w:num w:numId="9" w16cid:durableId="1166630511">
    <w:abstractNumId w:val="6"/>
  </w:num>
  <w:num w:numId="10" w16cid:durableId="2122797687">
    <w:abstractNumId w:val="0"/>
  </w:num>
  <w:num w:numId="11" w16cid:durableId="912737103">
    <w:abstractNumId w:val="15"/>
  </w:num>
  <w:num w:numId="12" w16cid:durableId="1619796730">
    <w:abstractNumId w:val="12"/>
  </w:num>
  <w:num w:numId="13" w16cid:durableId="1964343187">
    <w:abstractNumId w:val="9"/>
  </w:num>
  <w:num w:numId="14" w16cid:durableId="123742368">
    <w:abstractNumId w:val="3"/>
  </w:num>
  <w:num w:numId="15" w16cid:durableId="624583903">
    <w:abstractNumId w:val="20"/>
  </w:num>
  <w:num w:numId="16" w16cid:durableId="881864303">
    <w:abstractNumId w:val="36"/>
  </w:num>
  <w:num w:numId="17" w16cid:durableId="1103181996">
    <w:abstractNumId w:val="18"/>
  </w:num>
  <w:num w:numId="18" w16cid:durableId="1076827635">
    <w:abstractNumId w:val="24"/>
  </w:num>
  <w:num w:numId="19" w16cid:durableId="131291156">
    <w:abstractNumId w:val="21"/>
  </w:num>
  <w:num w:numId="20" w16cid:durableId="1967202012">
    <w:abstractNumId w:val="27"/>
  </w:num>
  <w:num w:numId="21" w16cid:durableId="606428242">
    <w:abstractNumId w:val="14"/>
  </w:num>
  <w:num w:numId="22" w16cid:durableId="875431946">
    <w:abstractNumId w:val="29"/>
  </w:num>
  <w:num w:numId="23" w16cid:durableId="2323232">
    <w:abstractNumId w:val="33"/>
  </w:num>
  <w:num w:numId="24" w16cid:durableId="876745759">
    <w:abstractNumId w:val="11"/>
  </w:num>
  <w:num w:numId="25" w16cid:durableId="1604528393">
    <w:abstractNumId w:val="7"/>
  </w:num>
  <w:num w:numId="26" w16cid:durableId="1466007490">
    <w:abstractNumId w:val="23"/>
  </w:num>
  <w:num w:numId="27" w16cid:durableId="1324354399">
    <w:abstractNumId w:val="37"/>
  </w:num>
  <w:num w:numId="28" w16cid:durableId="697775678">
    <w:abstractNumId w:val="22"/>
  </w:num>
  <w:num w:numId="29" w16cid:durableId="981808266">
    <w:abstractNumId w:val="16"/>
  </w:num>
  <w:num w:numId="30" w16cid:durableId="1644384231">
    <w:abstractNumId w:val="38"/>
  </w:num>
  <w:num w:numId="31" w16cid:durableId="2234191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338884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47763432">
    <w:abstractNumId w:val="17"/>
  </w:num>
  <w:num w:numId="34" w16cid:durableId="492527072">
    <w:abstractNumId w:val="5"/>
  </w:num>
  <w:num w:numId="35" w16cid:durableId="169957099">
    <w:abstractNumId w:val="1"/>
  </w:num>
  <w:num w:numId="36" w16cid:durableId="599336121">
    <w:abstractNumId w:val="4"/>
  </w:num>
  <w:num w:numId="37" w16cid:durableId="109594645">
    <w:abstractNumId w:val="13"/>
  </w:num>
  <w:num w:numId="38" w16cid:durableId="1640377869">
    <w:abstractNumId w:val="26"/>
  </w:num>
  <w:num w:numId="39" w16cid:durableId="1905335940">
    <w:abstractNumId w:val="2"/>
  </w:num>
  <w:num w:numId="40" w16cid:durableId="1774980675">
    <w:abstractNumId w:val="8"/>
  </w:num>
  <w:num w:numId="41" w16cid:durableId="1795320008">
    <w:abstractNumId w:val="30"/>
  </w:num>
  <w:num w:numId="42" w16cid:durableId="18813613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22765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977881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74604427">
    <w:abstractNumId w:val="2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078F"/>
    <w:rsid w:val="00004EDD"/>
    <w:rsid w:val="000304AB"/>
    <w:rsid w:val="00032778"/>
    <w:rsid w:val="00034C0D"/>
    <w:rsid w:val="000512B4"/>
    <w:rsid w:val="00054910"/>
    <w:rsid w:val="00057204"/>
    <w:rsid w:val="00084DF4"/>
    <w:rsid w:val="000910D7"/>
    <w:rsid w:val="00091654"/>
    <w:rsid w:val="00091666"/>
    <w:rsid w:val="000C0A19"/>
    <w:rsid w:val="000C3303"/>
    <w:rsid w:val="000D202F"/>
    <w:rsid w:val="000E020D"/>
    <w:rsid w:val="000E0E38"/>
    <w:rsid w:val="000E7EEF"/>
    <w:rsid w:val="000F2F3F"/>
    <w:rsid w:val="000F3787"/>
    <w:rsid w:val="000F735B"/>
    <w:rsid w:val="00101313"/>
    <w:rsid w:val="0011195A"/>
    <w:rsid w:val="001150F5"/>
    <w:rsid w:val="0012425D"/>
    <w:rsid w:val="0013567D"/>
    <w:rsid w:val="0015485B"/>
    <w:rsid w:val="001671BD"/>
    <w:rsid w:val="00171C03"/>
    <w:rsid w:val="001723A1"/>
    <w:rsid w:val="001728B9"/>
    <w:rsid w:val="00174F62"/>
    <w:rsid w:val="001908C7"/>
    <w:rsid w:val="001B3554"/>
    <w:rsid w:val="001B5F8A"/>
    <w:rsid w:val="001B7B35"/>
    <w:rsid w:val="001D03AA"/>
    <w:rsid w:val="001D1D91"/>
    <w:rsid w:val="001E10F2"/>
    <w:rsid w:val="001E4CED"/>
    <w:rsid w:val="001F0E45"/>
    <w:rsid w:val="001F7050"/>
    <w:rsid w:val="00202154"/>
    <w:rsid w:val="002162F2"/>
    <w:rsid w:val="0024164E"/>
    <w:rsid w:val="00243EE4"/>
    <w:rsid w:val="00243F3C"/>
    <w:rsid w:val="00247042"/>
    <w:rsid w:val="00273D24"/>
    <w:rsid w:val="0027756F"/>
    <w:rsid w:val="00280F74"/>
    <w:rsid w:val="00283142"/>
    <w:rsid w:val="00290E9F"/>
    <w:rsid w:val="00291B6A"/>
    <w:rsid w:val="002A4238"/>
    <w:rsid w:val="002A5717"/>
    <w:rsid w:val="002A7256"/>
    <w:rsid w:val="002C148E"/>
    <w:rsid w:val="002C270E"/>
    <w:rsid w:val="002C50D8"/>
    <w:rsid w:val="002D172C"/>
    <w:rsid w:val="002F10AF"/>
    <w:rsid w:val="002F3F9C"/>
    <w:rsid w:val="002F57A4"/>
    <w:rsid w:val="00300B2C"/>
    <w:rsid w:val="00313CB8"/>
    <w:rsid w:val="00320848"/>
    <w:rsid w:val="00325D1B"/>
    <w:rsid w:val="003359A4"/>
    <w:rsid w:val="0034101B"/>
    <w:rsid w:val="003642B8"/>
    <w:rsid w:val="00380BB6"/>
    <w:rsid w:val="00386CEC"/>
    <w:rsid w:val="003921BF"/>
    <w:rsid w:val="00394D15"/>
    <w:rsid w:val="003B15F1"/>
    <w:rsid w:val="003B1DCD"/>
    <w:rsid w:val="003B60D5"/>
    <w:rsid w:val="003B7ECC"/>
    <w:rsid w:val="003D1026"/>
    <w:rsid w:val="003D14E7"/>
    <w:rsid w:val="003D235D"/>
    <w:rsid w:val="003D4118"/>
    <w:rsid w:val="003D7279"/>
    <w:rsid w:val="003E20C3"/>
    <w:rsid w:val="003E7A44"/>
    <w:rsid w:val="003F2036"/>
    <w:rsid w:val="003F5F54"/>
    <w:rsid w:val="0042166F"/>
    <w:rsid w:val="00425DAB"/>
    <w:rsid w:val="00434AED"/>
    <w:rsid w:val="00435E5F"/>
    <w:rsid w:val="00447528"/>
    <w:rsid w:val="004555A4"/>
    <w:rsid w:val="004565AB"/>
    <w:rsid w:val="00463C00"/>
    <w:rsid w:val="00466160"/>
    <w:rsid w:val="00467EA4"/>
    <w:rsid w:val="00471585"/>
    <w:rsid w:val="00474F1A"/>
    <w:rsid w:val="0049357D"/>
    <w:rsid w:val="00494BBC"/>
    <w:rsid w:val="00495091"/>
    <w:rsid w:val="004A5706"/>
    <w:rsid w:val="004A74DD"/>
    <w:rsid w:val="004A7C3E"/>
    <w:rsid w:val="004C3030"/>
    <w:rsid w:val="004D4797"/>
    <w:rsid w:val="004E301B"/>
    <w:rsid w:val="004E4293"/>
    <w:rsid w:val="00507B0B"/>
    <w:rsid w:val="005106DB"/>
    <w:rsid w:val="0051078F"/>
    <w:rsid w:val="00512633"/>
    <w:rsid w:val="005147BA"/>
    <w:rsid w:val="00525EDB"/>
    <w:rsid w:val="00527FEB"/>
    <w:rsid w:val="00544BB7"/>
    <w:rsid w:val="00546B90"/>
    <w:rsid w:val="005535D5"/>
    <w:rsid w:val="0055558F"/>
    <w:rsid w:val="00560DF7"/>
    <w:rsid w:val="00565D08"/>
    <w:rsid w:val="00575F2E"/>
    <w:rsid w:val="00596683"/>
    <w:rsid w:val="005A7E7A"/>
    <w:rsid w:val="005B50AA"/>
    <w:rsid w:val="005C6876"/>
    <w:rsid w:val="005D4437"/>
    <w:rsid w:val="005E0332"/>
    <w:rsid w:val="005E1372"/>
    <w:rsid w:val="005E2F0C"/>
    <w:rsid w:val="005E3B8A"/>
    <w:rsid w:val="005E5168"/>
    <w:rsid w:val="005F2AD9"/>
    <w:rsid w:val="00603476"/>
    <w:rsid w:val="00622BAF"/>
    <w:rsid w:val="00627D90"/>
    <w:rsid w:val="00634807"/>
    <w:rsid w:val="00640CDD"/>
    <w:rsid w:val="00642C2E"/>
    <w:rsid w:val="00666649"/>
    <w:rsid w:val="00666A67"/>
    <w:rsid w:val="006672BF"/>
    <w:rsid w:val="006673F0"/>
    <w:rsid w:val="006844AB"/>
    <w:rsid w:val="006A0203"/>
    <w:rsid w:val="006C15E4"/>
    <w:rsid w:val="006C2D12"/>
    <w:rsid w:val="006D73AD"/>
    <w:rsid w:val="006F18D4"/>
    <w:rsid w:val="00715CB1"/>
    <w:rsid w:val="007171D1"/>
    <w:rsid w:val="0072291D"/>
    <w:rsid w:val="0074183D"/>
    <w:rsid w:val="00750091"/>
    <w:rsid w:val="00754F20"/>
    <w:rsid w:val="007707C7"/>
    <w:rsid w:val="007B0AD3"/>
    <w:rsid w:val="007B2D62"/>
    <w:rsid w:val="007D7A60"/>
    <w:rsid w:val="007E7689"/>
    <w:rsid w:val="007F3ADC"/>
    <w:rsid w:val="007F4CC6"/>
    <w:rsid w:val="007F5AE3"/>
    <w:rsid w:val="007F6D32"/>
    <w:rsid w:val="008069EE"/>
    <w:rsid w:val="00811406"/>
    <w:rsid w:val="00811C25"/>
    <w:rsid w:val="008244FB"/>
    <w:rsid w:val="00836819"/>
    <w:rsid w:val="00844CD5"/>
    <w:rsid w:val="0085543D"/>
    <w:rsid w:val="00855EF0"/>
    <w:rsid w:val="00867FBB"/>
    <w:rsid w:val="00872C3E"/>
    <w:rsid w:val="008A328A"/>
    <w:rsid w:val="008B012B"/>
    <w:rsid w:val="008D48F5"/>
    <w:rsid w:val="008F4572"/>
    <w:rsid w:val="00901211"/>
    <w:rsid w:val="00912E56"/>
    <w:rsid w:val="00914424"/>
    <w:rsid w:val="00932A55"/>
    <w:rsid w:val="00934053"/>
    <w:rsid w:val="009432EC"/>
    <w:rsid w:val="00943FB9"/>
    <w:rsid w:val="00957360"/>
    <w:rsid w:val="00965EF3"/>
    <w:rsid w:val="00986238"/>
    <w:rsid w:val="009947FE"/>
    <w:rsid w:val="009A4A0F"/>
    <w:rsid w:val="009B5EDA"/>
    <w:rsid w:val="009C09D0"/>
    <w:rsid w:val="009C1519"/>
    <w:rsid w:val="009D4408"/>
    <w:rsid w:val="009D4572"/>
    <w:rsid w:val="009D4CD4"/>
    <w:rsid w:val="009D7F34"/>
    <w:rsid w:val="009E08EC"/>
    <w:rsid w:val="009F0A94"/>
    <w:rsid w:val="00A17359"/>
    <w:rsid w:val="00A239F8"/>
    <w:rsid w:val="00A30D49"/>
    <w:rsid w:val="00A324F8"/>
    <w:rsid w:val="00A401F2"/>
    <w:rsid w:val="00A473D8"/>
    <w:rsid w:val="00A50B09"/>
    <w:rsid w:val="00A51768"/>
    <w:rsid w:val="00A77878"/>
    <w:rsid w:val="00A84A92"/>
    <w:rsid w:val="00A8565C"/>
    <w:rsid w:val="00A90520"/>
    <w:rsid w:val="00A9084B"/>
    <w:rsid w:val="00AA5DCE"/>
    <w:rsid w:val="00AF2871"/>
    <w:rsid w:val="00AF5372"/>
    <w:rsid w:val="00B14D74"/>
    <w:rsid w:val="00B22261"/>
    <w:rsid w:val="00B22F91"/>
    <w:rsid w:val="00B234FA"/>
    <w:rsid w:val="00B25DA6"/>
    <w:rsid w:val="00B333C3"/>
    <w:rsid w:val="00B35D1D"/>
    <w:rsid w:val="00B41ACD"/>
    <w:rsid w:val="00B43B0E"/>
    <w:rsid w:val="00B7654A"/>
    <w:rsid w:val="00BA26C2"/>
    <w:rsid w:val="00BB6CB0"/>
    <w:rsid w:val="00BB77FE"/>
    <w:rsid w:val="00BB7B49"/>
    <w:rsid w:val="00BC3169"/>
    <w:rsid w:val="00BC4CA3"/>
    <w:rsid w:val="00BC5DD9"/>
    <w:rsid w:val="00BD388B"/>
    <w:rsid w:val="00BD3B55"/>
    <w:rsid w:val="00BE2869"/>
    <w:rsid w:val="00C22FA9"/>
    <w:rsid w:val="00C33B20"/>
    <w:rsid w:val="00C4497D"/>
    <w:rsid w:val="00C573C1"/>
    <w:rsid w:val="00C7432A"/>
    <w:rsid w:val="00C760E1"/>
    <w:rsid w:val="00C76C36"/>
    <w:rsid w:val="00C81FFC"/>
    <w:rsid w:val="00CA7604"/>
    <w:rsid w:val="00CB3152"/>
    <w:rsid w:val="00CC298B"/>
    <w:rsid w:val="00CC3582"/>
    <w:rsid w:val="00CC3E1E"/>
    <w:rsid w:val="00CC41CE"/>
    <w:rsid w:val="00CD0F9B"/>
    <w:rsid w:val="00CE01B2"/>
    <w:rsid w:val="00CE068E"/>
    <w:rsid w:val="00CE351C"/>
    <w:rsid w:val="00CE5B78"/>
    <w:rsid w:val="00CF17FC"/>
    <w:rsid w:val="00CF4FFA"/>
    <w:rsid w:val="00D01263"/>
    <w:rsid w:val="00D304F7"/>
    <w:rsid w:val="00D33B01"/>
    <w:rsid w:val="00D37BDA"/>
    <w:rsid w:val="00D64375"/>
    <w:rsid w:val="00D74DB1"/>
    <w:rsid w:val="00D77042"/>
    <w:rsid w:val="00D92CE3"/>
    <w:rsid w:val="00D93521"/>
    <w:rsid w:val="00DA6F30"/>
    <w:rsid w:val="00DB29E4"/>
    <w:rsid w:val="00DB72E7"/>
    <w:rsid w:val="00DC0530"/>
    <w:rsid w:val="00DC2B20"/>
    <w:rsid w:val="00DE0D92"/>
    <w:rsid w:val="00DE79CF"/>
    <w:rsid w:val="00DF6E63"/>
    <w:rsid w:val="00DF71CE"/>
    <w:rsid w:val="00E27710"/>
    <w:rsid w:val="00E3113F"/>
    <w:rsid w:val="00E31298"/>
    <w:rsid w:val="00E32C95"/>
    <w:rsid w:val="00E3351A"/>
    <w:rsid w:val="00E40C95"/>
    <w:rsid w:val="00E41854"/>
    <w:rsid w:val="00E4301E"/>
    <w:rsid w:val="00E51665"/>
    <w:rsid w:val="00E54F6F"/>
    <w:rsid w:val="00E612DF"/>
    <w:rsid w:val="00E616A3"/>
    <w:rsid w:val="00E63ABA"/>
    <w:rsid w:val="00E666F0"/>
    <w:rsid w:val="00E724C6"/>
    <w:rsid w:val="00E72D21"/>
    <w:rsid w:val="00E84409"/>
    <w:rsid w:val="00E94A96"/>
    <w:rsid w:val="00E96252"/>
    <w:rsid w:val="00EA41C8"/>
    <w:rsid w:val="00EB37B3"/>
    <w:rsid w:val="00EC0A15"/>
    <w:rsid w:val="00EC607E"/>
    <w:rsid w:val="00EF4B48"/>
    <w:rsid w:val="00EF4D25"/>
    <w:rsid w:val="00EF7685"/>
    <w:rsid w:val="00F04E16"/>
    <w:rsid w:val="00F131E9"/>
    <w:rsid w:val="00F13EBF"/>
    <w:rsid w:val="00F147F1"/>
    <w:rsid w:val="00F2244B"/>
    <w:rsid w:val="00F44658"/>
    <w:rsid w:val="00F45744"/>
    <w:rsid w:val="00F51BC3"/>
    <w:rsid w:val="00F53B71"/>
    <w:rsid w:val="00F706CC"/>
    <w:rsid w:val="00F76024"/>
    <w:rsid w:val="00F77653"/>
    <w:rsid w:val="00FB29F7"/>
    <w:rsid w:val="00FB52C4"/>
    <w:rsid w:val="00FC4DBA"/>
    <w:rsid w:val="00FD06DA"/>
    <w:rsid w:val="00FD28A2"/>
    <w:rsid w:val="00FD5FDE"/>
    <w:rsid w:val="00FD789D"/>
    <w:rsid w:val="00FE1051"/>
    <w:rsid w:val="00FE717B"/>
    <w:rsid w:val="00FF26FB"/>
    <w:rsid w:val="00FF2F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F1C6B"/>
  <w15:chartTrackingRefBased/>
  <w15:docId w15:val="{C388698A-4CE8-46CF-9D52-3AA79A1F2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27710"/>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51078F"/>
    <w:pPr>
      <w:tabs>
        <w:tab w:val="center" w:pos="4536"/>
        <w:tab w:val="right" w:pos="9072"/>
      </w:tabs>
      <w:spacing w:after="0" w:line="240" w:lineRule="auto"/>
    </w:pPr>
  </w:style>
  <w:style w:type="character" w:customStyle="1" w:styleId="NagwekZnak">
    <w:name w:val="Nagłówek Znak"/>
    <w:basedOn w:val="Domylnaczcionkaakapitu"/>
    <w:link w:val="Nagwek"/>
    <w:rsid w:val="0051078F"/>
  </w:style>
  <w:style w:type="paragraph" w:styleId="Stopka">
    <w:name w:val="footer"/>
    <w:basedOn w:val="Normalny"/>
    <w:link w:val="StopkaZnak"/>
    <w:uiPriority w:val="99"/>
    <w:unhideWhenUsed/>
    <w:rsid w:val="0051078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1078F"/>
  </w:style>
  <w:style w:type="paragraph" w:styleId="Tekstdymka">
    <w:name w:val="Balloon Text"/>
    <w:basedOn w:val="Normalny"/>
    <w:link w:val="TekstdymkaZnak"/>
    <w:uiPriority w:val="99"/>
    <w:semiHidden/>
    <w:unhideWhenUsed/>
    <w:rsid w:val="003208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20848"/>
    <w:rPr>
      <w:rFonts w:ascii="Segoe UI" w:hAnsi="Segoe UI" w:cs="Segoe UI"/>
      <w:sz w:val="18"/>
      <w:szCs w:val="18"/>
    </w:rPr>
  </w:style>
  <w:style w:type="paragraph" w:styleId="Akapitzlist">
    <w:name w:val="List Paragraph"/>
    <w:aliases w:val="CW_Lista,sw tekst,L1,Numerowanie,List Paragraph,Akapit z listą BS,normalny tekst,Nagłowek 3,Preambuła,Kolorowa lista — akcent 11,Dot pt,F5 List Paragraph,Recommendation,List Paragraph11,lp1,maz_wyliczenie,opis dzialania,K-P_odwolanie"/>
    <w:basedOn w:val="Normalny"/>
    <w:link w:val="AkapitzlistZnak"/>
    <w:qFormat/>
    <w:rsid w:val="00E27710"/>
    <w:pPr>
      <w:ind w:left="720"/>
      <w:contextualSpacing/>
    </w:pPr>
  </w:style>
  <w:style w:type="table" w:styleId="Tabela-Siatka">
    <w:name w:val="Table Grid"/>
    <w:basedOn w:val="Standardowy"/>
    <w:uiPriority w:val="39"/>
    <w:rsid w:val="00E277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E612DF"/>
    <w:rPr>
      <w:sz w:val="16"/>
      <w:szCs w:val="16"/>
    </w:rPr>
  </w:style>
  <w:style w:type="paragraph" w:styleId="Tekstkomentarza">
    <w:name w:val="annotation text"/>
    <w:basedOn w:val="Normalny"/>
    <w:link w:val="TekstkomentarzaZnak"/>
    <w:uiPriority w:val="99"/>
    <w:semiHidden/>
    <w:unhideWhenUsed/>
    <w:rsid w:val="00E612D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612DF"/>
    <w:rPr>
      <w:sz w:val="20"/>
      <w:szCs w:val="20"/>
    </w:rPr>
  </w:style>
  <w:style w:type="paragraph" w:styleId="Tematkomentarza">
    <w:name w:val="annotation subject"/>
    <w:basedOn w:val="Tekstkomentarza"/>
    <w:next w:val="Tekstkomentarza"/>
    <w:link w:val="TematkomentarzaZnak"/>
    <w:uiPriority w:val="99"/>
    <w:semiHidden/>
    <w:unhideWhenUsed/>
    <w:rsid w:val="00E612DF"/>
    <w:rPr>
      <w:b/>
      <w:bCs/>
    </w:rPr>
  </w:style>
  <w:style w:type="character" w:customStyle="1" w:styleId="TematkomentarzaZnak">
    <w:name w:val="Temat komentarza Znak"/>
    <w:basedOn w:val="TekstkomentarzaZnak"/>
    <w:link w:val="Tematkomentarza"/>
    <w:uiPriority w:val="99"/>
    <w:semiHidden/>
    <w:rsid w:val="00E612DF"/>
    <w:rPr>
      <w:b/>
      <w:bCs/>
      <w:sz w:val="20"/>
      <w:szCs w:val="20"/>
    </w:rPr>
  </w:style>
  <w:style w:type="paragraph" w:customStyle="1" w:styleId="Default">
    <w:name w:val="Default"/>
    <w:qFormat/>
    <w:rsid w:val="00560DF7"/>
    <w:pPr>
      <w:autoSpaceDE w:val="0"/>
      <w:autoSpaceDN w:val="0"/>
      <w:adjustRightInd w:val="0"/>
      <w:spacing w:after="0" w:line="240" w:lineRule="auto"/>
    </w:pPr>
    <w:rPr>
      <w:rFonts w:ascii="Calibri" w:hAnsi="Calibri" w:cs="Calibri"/>
      <w:color w:val="000000"/>
      <w:kern w:val="0"/>
      <w:sz w:val="24"/>
      <w:szCs w:val="24"/>
    </w:rPr>
  </w:style>
  <w:style w:type="paragraph" w:styleId="Poprawka">
    <w:name w:val="Revision"/>
    <w:hidden/>
    <w:uiPriority w:val="99"/>
    <w:semiHidden/>
    <w:rsid w:val="004A5706"/>
    <w:pPr>
      <w:spacing w:after="0" w:line="240" w:lineRule="auto"/>
    </w:pPr>
  </w:style>
  <w:style w:type="paragraph" w:styleId="Tekstpodstawowy">
    <w:name w:val="Body Text"/>
    <w:aliases w:val=" Znak,Znak,Tekst podstawow.(F2),(F2)"/>
    <w:basedOn w:val="Normalny"/>
    <w:link w:val="TekstpodstawowyZnak"/>
    <w:uiPriority w:val="99"/>
    <w:unhideWhenUsed/>
    <w:rsid w:val="00D74DB1"/>
    <w:pPr>
      <w:spacing w:after="120" w:line="276" w:lineRule="auto"/>
    </w:pPr>
    <w:rPr>
      <w:rFonts w:ascii="Times New Roman" w:eastAsia="Times New Roman" w:hAnsi="Times New Roman"/>
      <w:kern w:val="0"/>
      <w:lang w:eastAsia="pl-PL"/>
      <w14:ligatures w14:val="none"/>
    </w:rPr>
  </w:style>
  <w:style w:type="character" w:customStyle="1" w:styleId="TekstpodstawowyZnak">
    <w:name w:val="Tekst podstawowy Znak"/>
    <w:aliases w:val=" Znak Znak,Znak Znak,Tekst podstawow.(F2) Znak,(F2) Znak"/>
    <w:basedOn w:val="Domylnaczcionkaakapitu"/>
    <w:link w:val="Tekstpodstawowy"/>
    <w:uiPriority w:val="99"/>
    <w:rsid w:val="00D74DB1"/>
    <w:rPr>
      <w:rFonts w:ascii="Times New Roman" w:eastAsia="Times New Roman" w:hAnsi="Times New Roman"/>
      <w:kern w:val="0"/>
      <w:lang w:eastAsia="pl-PL"/>
      <w14:ligatures w14:val="none"/>
    </w:rPr>
  </w:style>
  <w:style w:type="paragraph" w:styleId="Tekstpodstawowywcity">
    <w:name w:val="Body Text Indent"/>
    <w:basedOn w:val="Normalny"/>
    <w:link w:val="TekstpodstawowywcityZnak"/>
    <w:unhideWhenUsed/>
    <w:rsid w:val="00D74DB1"/>
    <w:pPr>
      <w:spacing w:after="120" w:line="276" w:lineRule="auto"/>
      <w:ind w:left="283"/>
    </w:pPr>
    <w:rPr>
      <w:kern w:val="0"/>
      <w14:ligatures w14:val="none"/>
    </w:rPr>
  </w:style>
  <w:style w:type="character" w:customStyle="1" w:styleId="TekstpodstawowywcityZnak">
    <w:name w:val="Tekst podstawowy wcięty Znak"/>
    <w:basedOn w:val="Domylnaczcionkaakapitu"/>
    <w:link w:val="Tekstpodstawowywcity"/>
    <w:rsid w:val="00D74DB1"/>
    <w:rPr>
      <w:kern w:val="0"/>
      <w14:ligatures w14:val="none"/>
    </w:rPr>
  </w:style>
  <w:style w:type="paragraph" w:styleId="Tekstpodstawowy2">
    <w:name w:val="Body Text 2"/>
    <w:basedOn w:val="Normalny"/>
    <w:link w:val="Tekstpodstawowy2Znak"/>
    <w:uiPriority w:val="99"/>
    <w:semiHidden/>
    <w:unhideWhenUsed/>
    <w:rsid w:val="00D74DB1"/>
    <w:pPr>
      <w:spacing w:after="120" w:line="480" w:lineRule="auto"/>
    </w:pPr>
    <w:rPr>
      <w:kern w:val="0"/>
      <w14:ligatures w14:val="none"/>
    </w:rPr>
  </w:style>
  <w:style w:type="character" w:customStyle="1" w:styleId="Tekstpodstawowy2Znak">
    <w:name w:val="Tekst podstawowy 2 Znak"/>
    <w:basedOn w:val="Domylnaczcionkaakapitu"/>
    <w:link w:val="Tekstpodstawowy2"/>
    <w:uiPriority w:val="99"/>
    <w:semiHidden/>
    <w:rsid w:val="00D74DB1"/>
    <w:rPr>
      <w:kern w:val="0"/>
      <w14:ligatures w14:val="none"/>
    </w:rPr>
  </w:style>
  <w:style w:type="paragraph" w:customStyle="1" w:styleId="justify">
    <w:name w:val="justify"/>
    <w:rsid w:val="005E2F0C"/>
    <w:pPr>
      <w:spacing w:after="0"/>
      <w:jc w:val="both"/>
    </w:pPr>
    <w:rPr>
      <w:rFonts w:ascii="Arial Narrow" w:eastAsia="Arial Narrow" w:hAnsi="Arial Narrow" w:cs="Arial Narrow"/>
      <w:kern w:val="0"/>
      <w:lang w:eastAsia="pl-PL"/>
      <w14:ligatures w14:val="none"/>
    </w:rPr>
  </w:style>
  <w:style w:type="paragraph" w:customStyle="1" w:styleId="Zawartotabeli">
    <w:name w:val="Zawartość tabeli"/>
    <w:basedOn w:val="Normalny"/>
    <w:rsid w:val="00F51BC3"/>
    <w:pPr>
      <w:widowControl w:val="0"/>
      <w:suppressLineNumbers/>
      <w:suppressAutoHyphens/>
      <w:spacing w:after="0" w:line="240" w:lineRule="auto"/>
    </w:pPr>
    <w:rPr>
      <w:rFonts w:ascii="Thorndale AMT" w:eastAsia="Lucida Sans Unicode" w:hAnsi="Thorndale AMT" w:cs="Times New Roman"/>
      <w:kern w:val="1"/>
      <w:sz w:val="24"/>
      <w:szCs w:val="24"/>
      <w14:ligatures w14:val="none"/>
    </w:rPr>
  </w:style>
  <w:style w:type="paragraph" w:customStyle="1" w:styleId="Tekstpodstawowy21">
    <w:name w:val="Tekst podstawowy 21"/>
    <w:basedOn w:val="Normalny"/>
    <w:rsid w:val="00F51BC3"/>
    <w:pPr>
      <w:suppressAutoHyphens/>
      <w:spacing w:after="0" w:line="240" w:lineRule="auto"/>
      <w:jc w:val="center"/>
    </w:pPr>
    <w:rPr>
      <w:rFonts w:ascii="Arial" w:eastAsia="Times New Roman" w:hAnsi="Arial" w:cs="Times New Roman"/>
      <w:b/>
      <w:kern w:val="0"/>
      <w:sz w:val="36"/>
      <w:szCs w:val="20"/>
      <w:lang w:eastAsia="ar-SA"/>
      <w14:ligatures w14:val="none"/>
    </w:rPr>
  </w:style>
  <w:style w:type="character" w:styleId="Hipercze">
    <w:name w:val="Hyperlink"/>
    <w:basedOn w:val="Domylnaczcionkaakapitu"/>
    <w:uiPriority w:val="99"/>
    <w:unhideWhenUsed/>
    <w:rsid w:val="003F2036"/>
    <w:rPr>
      <w:color w:val="0563C1" w:themeColor="hyperlink"/>
      <w:u w:val="single"/>
    </w:rPr>
  </w:style>
  <w:style w:type="character" w:customStyle="1" w:styleId="AkapitzlistZnak">
    <w:name w:val="Akapit z listą Znak"/>
    <w:aliases w:val="CW_Lista Znak,sw tekst Znak,L1 Znak,Numerowanie Znak,List Paragraph Znak,Akapit z listą BS Znak,normalny tekst Znak,Nagłowek 3 Znak,Preambuła Znak,Kolorowa lista — akcent 11 Znak,Dot pt Znak,F5 List Paragraph Znak,Recommendation Znak"/>
    <w:link w:val="Akapitzlist"/>
    <w:qFormat/>
    <w:locked/>
    <w:rsid w:val="003F2036"/>
  </w:style>
  <w:style w:type="character" w:styleId="Pogrubienie">
    <w:name w:val="Strong"/>
    <w:basedOn w:val="Domylnaczcionkaakapitu"/>
    <w:uiPriority w:val="22"/>
    <w:qFormat/>
    <w:rsid w:val="00283142"/>
    <w:rPr>
      <w:b/>
      <w:bCs/>
    </w:rPr>
  </w:style>
  <w:style w:type="character" w:styleId="Nierozpoznanawzmianka">
    <w:name w:val="Unresolved Mention"/>
    <w:basedOn w:val="Domylnaczcionkaakapitu"/>
    <w:uiPriority w:val="99"/>
    <w:semiHidden/>
    <w:unhideWhenUsed/>
    <w:rsid w:val="00F776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cwrkdiz.kalisz.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zybala@cwrkdiz.kalisz.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uzp.gov.pl/bazawiedzy/prawo-zamowien-publicznych-regulacje/prawokrajowe/jednolity-europejski-dokument-zamowienia" TargetMode="External"/><Relationship Id="rId4" Type="http://schemas.openxmlformats.org/officeDocument/2006/relationships/settings" Target="settings.xml"/><Relationship Id="rId9" Type="http://schemas.openxmlformats.org/officeDocument/2006/relationships/hyperlink" Target="https://sip.legalis.pl/document-view.seam?documentId=mfrxilrsheydonjvguyde"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CFAE1-CE65-4E10-9D21-74CB9063E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5744</Words>
  <Characters>34470</Characters>
  <Application>Microsoft Office Word</Application>
  <DocSecurity>0</DocSecurity>
  <Lines>287</Lines>
  <Paragraphs>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Sekura-Nowicka</dc:creator>
  <cp:keywords/>
  <dc:description/>
  <cp:lastModifiedBy>Gumny Maciej</cp:lastModifiedBy>
  <cp:revision>3</cp:revision>
  <cp:lastPrinted>2025-02-24T14:58:00Z</cp:lastPrinted>
  <dcterms:created xsi:type="dcterms:W3CDTF">2026-03-20T10:17:00Z</dcterms:created>
  <dcterms:modified xsi:type="dcterms:W3CDTF">2026-03-20T10:26:00Z</dcterms:modified>
</cp:coreProperties>
</file>