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0811B15D" w14:textId="77777777" w:rsidR="00F76B9D" w:rsidRPr="00203F33" w:rsidRDefault="00F76B9D" w:rsidP="00530CD7">
      <w:pPr>
        <w:spacing w:line="312" w:lineRule="auto"/>
        <w:jc w:val="right"/>
        <w:rPr>
          <w:rFonts w:asciiTheme="minorHAnsi" w:hAnsiTheme="minorHAnsi" w:cstheme="minorHAnsi"/>
        </w:rPr>
      </w:pPr>
      <w:bookmarkStart w:id="0" w:name="_GoBack"/>
      <w:bookmarkEnd w:id="0"/>
      <w:r w:rsidRPr="00203F33">
        <w:rPr>
          <w:noProof/>
          <w:lang w:eastAsia="pl-PL"/>
        </w:rPr>
        <w:drawing>
          <wp:inline distT="0" distB="0" distL="0" distR="0" wp14:anchorId="59EEBDD3" wp14:editId="36F5344D">
            <wp:extent cx="2133600" cy="883920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133600" cy="883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03F33">
        <w:rPr>
          <w:rFonts w:asciiTheme="minorHAnsi" w:hAnsiTheme="minorHAnsi" w:cstheme="minorHAnsi"/>
        </w:rPr>
        <w:t xml:space="preserve"> </w:t>
      </w:r>
    </w:p>
    <w:p w14:paraId="6B6F6041" w14:textId="29CDF5F5" w:rsidR="003673A8" w:rsidRPr="00203F33" w:rsidRDefault="006E5FD6" w:rsidP="00530CD7">
      <w:pPr>
        <w:spacing w:line="312" w:lineRule="auto"/>
        <w:rPr>
          <w:rFonts w:asciiTheme="minorHAnsi" w:hAnsiTheme="minorHAnsi" w:cstheme="minorHAnsi"/>
        </w:rPr>
      </w:pPr>
      <w:r w:rsidRPr="00203F33">
        <w:rPr>
          <w:rFonts w:asciiTheme="minorHAnsi" w:hAnsiTheme="minorHAnsi" w:cstheme="minorHAnsi"/>
        </w:rPr>
        <w:t>Oznaczenie</w:t>
      </w:r>
      <w:r w:rsidR="003673A8" w:rsidRPr="00203F33">
        <w:rPr>
          <w:rFonts w:asciiTheme="minorHAnsi" w:hAnsiTheme="minorHAnsi" w:cstheme="minorHAnsi"/>
        </w:rPr>
        <w:t xml:space="preserve"> sprawy: </w:t>
      </w:r>
      <w:r w:rsidR="00F76B9D" w:rsidRPr="00203F33">
        <w:rPr>
          <w:rFonts w:asciiTheme="minorHAnsi" w:hAnsiTheme="minorHAnsi" w:cstheme="minorHAnsi"/>
          <w:b/>
          <w:bCs/>
          <w:iCs/>
        </w:rPr>
        <w:t>PD-ZP.1.2026</w:t>
      </w:r>
    </w:p>
    <w:p w14:paraId="2ACC9ECB" w14:textId="77777777" w:rsidR="003673A8" w:rsidRPr="00203F33" w:rsidRDefault="003673A8" w:rsidP="00530CD7">
      <w:pPr>
        <w:spacing w:line="312" w:lineRule="auto"/>
        <w:rPr>
          <w:rFonts w:asciiTheme="minorHAnsi" w:hAnsiTheme="minorHAnsi" w:cstheme="minorHAnsi"/>
        </w:rPr>
      </w:pPr>
    </w:p>
    <w:p w14:paraId="06F48AEC" w14:textId="77777777" w:rsidR="00B543B8" w:rsidRPr="00203F33" w:rsidRDefault="00B543B8" w:rsidP="00530CD7">
      <w:pPr>
        <w:pStyle w:val="Nagwek2"/>
        <w:spacing w:line="312" w:lineRule="auto"/>
        <w:rPr>
          <w:rFonts w:asciiTheme="minorHAnsi" w:hAnsiTheme="minorHAnsi" w:cstheme="minorHAnsi"/>
          <w:b/>
          <w:sz w:val="20"/>
        </w:rPr>
      </w:pPr>
    </w:p>
    <w:p w14:paraId="3E7B3091" w14:textId="77777777" w:rsidR="00473BA0" w:rsidRPr="00203F33" w:rsidRDefault="00473BA0" w:rsidP="00530CD7">
      <w:pPr>
        <w:spacing w:line="312" w:lineRule="auto"/>
        <w:rPr>
          <w:rFonts w:asciiTheme="minorHAnsi" w:hAnsiTheme="minorHAnsi" w:cstheme="minorHAnsi"/>
        </w:rPr>
      </w:pPr>
    </w:p>
    <w:p w14:paraId="6E82238C" w14:textId="77777777" w:rsidR="00280E77" w:rsidRPr="00203F33" w:rsidRDefault="00280E77" w:rsidP="00530CD7">
      <w:pPr>
        <w:spacing w:line="312" w:lineRule="auto"/>
        <w:rPr>
          <w:rFonts w:asciiTheme="minorHAnsi" w:hAnsiTheme="minorHAnsi" w:cstheme="minorHAnsi"/>
        </w:rPr>
      </w:pPr>
    </w:p>
    <w:p w14:paraId="119AAB52" w14:textId="77777777" w:rsidR="003673A8" w:rsidRPr="00203F33" w:rsidRDefault="001F2A43" w:rsidP="00530CD7">
      <w:pPr>
        <w:pStyle w:val="Nagwek2"/>
        <w:spacing w:line="312" w:lineRule="auto"/>
        <w:rPr>
          <w:rFonts w:asciiTheme="minorHAnsi" w:hAnsiTheme="minorHAnsi" w:cstheme="minorHAnsi"/>
          <w:b/>
          <w:sz w:val="32"/>
          <w:szCs w:val="32"/>
        </w:rPr>
      </w:pPr>
      <w:r w:rsidRPr="00203F33">
        <w:rPr>
          <w:rFonts w:asciiTheme="minorHAnsi" w:hAnsiTheme="minorHAnsi" w:cstheme="minorHAnsi"/>
          <w:b/>
          <w:sz w:val="32"/>
          <w:szCs w:val="32"/>
        </w:rPr>
        <w:t xml:space="preserve">SPECYFIKACJA </w:t>
      </w:r>
      <w:r w:rsidR="009C3C55" w:rsidRPr="00203F33">
        <w:rPr>
          <w:rFonts w:asciiTheme="minorHAnsi" w:hAnsiTheme="minorHAnsi" w:cstheme="minorHAnsi"/>
          <w:b/>
          <w:sz w:val="32"/>
          <w:szCs w:val="32"/>
        </w:rPr>
        <w:t xml:space="preserve"> </w:t>
      </w:r>
      <w:r w:rsidR="003673A8" w:rsidRPr="00203F33">
        <w:rPr>
          <w:rFonts w:asciiTheme="minorHAnsi" w:hAnsiTheme="minorHAnsi" w:cstheme="minorHAnsi"/>
          <w:b/>
          <w:sz w:val="32"/>
          <w:szCs w:val="32"/>
        </w:rPr>
        <w:t xml:space="preserve">WARUNKÓW </w:t>
      </w:r>
      <w:r w:rsidR="0085016F" w:rsidRPr="00203F33">
        <w:rPr>
          <w:rFonts w:asciiTheme="minorHAnsi" w:hAnsiTheme="minorHAnsi" w:cstheme="minorHAnsi"/>
          <w:b/>
          <w:sz w:val="32"/>
          <w:szCs w:val="32"/>
        </w:rPr>
        <w:t xml:space="preserve"> </w:t>
      </w:r>
      <w:r w:rsidR="003673A8" w:rsidRPr="00203F33">
        <w:rPr>
          <w:rFonts w:asciiTheme="minorHAnsi" w:hAnsiTheme="minorHAnsi" w:cstheme="minorHAnsi"/>
          <w:b/>
          <w:sz w:val="32"/>
          <w:szCs w:val="32"/>
        </w:rPr>
        <w:t>ZAMÓWIENIA</w:t>
      </w:r>
    </w:p>
    <w:p w14:paraId="75AB2D32" w14:textId="77777777" w:rsidR="0030177B" w:rsidRPr="00203F33" w:rsidRDefault="0030177B" w:rsidP="00530CD7">
      <w:pPr>
        <w:spacing w:line="312" w:lineRule="auto"/>
        <w:jc w:val="center"/>
        <w:rPr>
          <w:rFonts w:asciiTheme="minorHAnsi" w:hAnsiTheme="minorHAnsi" w:cstheme="minorHAnsi"/>
          <w:b/>
          <w:sz w:val="32"/>
          <w:szCs w:val="32"/>
        </w:rPr>
      </w:pPr>
      <w:r w:rsidRPr="00203F33">
        <w:rPr>
          <w:rFonts w:asciiTheme="minorHAnsi" w:hAnsiTheme="minorHAnsi" w:cstheme="minorHAnsi"/>
          <w:b/>
          <w:sz w:val="32"/>
          <w:szCs w:val="32"/>
        </w:rPr>
        <w:t>(SWZ)</w:t>
      </w:r>
    </w:p>
    <w:p w14:paraId="42F1D126" w14:textId="77777777" w:rsidR="003673A8" w:rsidRPr="00203F33" w:rsidRDefault="003673A8" w:rsidP="00530CD7">
      <w:pPr>
        <w:spacing w:line="312" w:lineRule="auto"/>
        <w:jc w:val="center"/>
        <w:rPr>
          <w:rFonts w:asciiTheme="minorHAnsi" w:hAnsiTheme="minorHAnsi" w:cstheme="minorHAnsi"/>
          <w:b/>
          <w:sz w:val="26"/>
          <w:szCs w:val="26"/>
        </w:rPr>
      </w:pPr>
    </w:p>
    <w:p w14:paraId="51F16D8E" w14:textId="77777777" w:rsidR="00280E77" w:rsidRPr="00203F33" w:rsidRDefault="00280E77" w:rsidP="00530CD7">
      <w:pPr>
        <w:spacing w:line="312" w:lineRule="auto"/>
        <w:rPr>
          <w:rFonts w:asciiTheme="minorHAnsi" w:hAnsiTheme="minorHAnsi" w:cstheme="minorHAnsi"/>
          <w:sz w:val="26"/>
          <w:szCs w:val="26"/>
        </w:rPr>
      </w:pPr>
    </w:p>
    <w:p w14:paraId="3604B6C1" w14:textId="77777777" w:rsidR="009C3C55" w:rsidRPr="00203F33" w:rsidRDefault="009C3C55" w:rsidP="00530CD7">
      <w:pPr>
        <w:spacing w:line="312" w:lineRule="auto"/>
        <w:rPr>
          <w:rFonts w:asciiTheme="minorHAnsi" w:hAnsiTheme="minorHAnsi" w:cstheme="minorHAnsi"/>
        </w:rPr>
      </w:pPr>
    </w:p>
    <w:p w14:paraId="6DE3DF9B" w14:textId="77777777" w:rsidR="009C3C55" w:rsidRPr="00203F33" w:rsidRDefault="009C3C55" w:rsidP="00530CD7">
      <w:pPr>
        <w:spacing w:line="312" w:lineRule="auto"/>
        <w:rPr>
          <w:rFonts w:asciiTheme="minorHAnsi" w:hAnsiTheme="minorHAnsi" w:cstheme="minorHAnsi"/>
        </w:rPr>
      </w:pPr>
    </w:p>
    <w:p w14:paraId="5A0620D0" w14:textId="77777777" w:rsidR="003673A8" w:rsidRPr="00203F33" w:rsidRDefault="003673A8" w:rsidP="00530CD7">
      <w:pPr>
        <w:spacing w:line="312" w:lineRule="auto"/>
        <w:jc w:val="both"/>
        <w:rPr>
          <w:rFonts w:asciiTheme="minorHAnsi" w:hAnsiTheme="minorHAnsi" w:cstheme="minorHAnsi"/>
          <w:sz w:val="26"/>
          <w:szCs w:val="26"/>
        </w:rPr>
      </w:pPr>
      <w:r w:rsidRPr="00203F33">
        <w:rPr>
          <w:rFonts w:asciiTheme="minorHAnsi" w:hAnsiTheme="minorHAnsi" w:cstheme="minorHAnsi"/>
          <w:sz w:val="26"/>
          <w:szCs w:val="26"/>
        </w:rPr>
        <w:t xml:space="preserve">Podstawa prawna: </w:t>
      </w:r>
    </w:p>
    <w:p w14:paraId="3825ADCB" w14:textId="0397176F" w:rsidR="003673A8" w:rsidRPr="00203F33" w:rsidRDefault="003673A8" w:rsidP="00530CD7">
      <w:pPr>
        <w:spacing w:line="312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203F33">
        <w:rPr>
          <w:rFonts w:asciiTheme="minorHAnsi" w:hAnsiTheme="minorHAnsi" w:cstheme="minorHAnsi"/>
          <w:sz w:val="24"/>
          <w:szCs w:val="24"/>
        </w:rPr>
        <w:t xml:space="preserve">ustawa z dnia </w:t>
      </w:r>
      <w:r w:rsidR="009C3C55" w:rsidRPr="00203F33">
        <w:rPr>
          <w:rFonts w:asciiTheme="minorHAnsi" w:hAnsiTheme="minorHAnsi" w:cstheme="minorHAnsi"/>
          <w:sz w:val="24"/>
          <w:szCs w:val="24"/>
        </w:rPr>
        <w:t>11 września 2019</w:t>
      </w:r>
      <w:r w:rsidRPr="00203F33">
        <w:rPr>
          <w:rFonts w:asciiTheme="minorHAnsi" w:hAnsiTheme="minorHAnsi" w:cstheme="minorHAnsi"/>
          <w:sz w:val="24"/>
          <w:szCs w:val="24"/>
        </w:rPr>
        <w:t xml:space="preserve"> r. Prawo zamówień publicznych (</w:t>
      </w:r>
      <w:r w:rsidR="00024A11" w:rsidRPr="00203F33">
        <w:rPr>
          <w:rFonts w:asciiTheme="minorHAnsi" w:hAnsiTheme="minorHAnsi" w:cstheme="minorHAnsi"/>
          <w:sz w:val="24"/>
          <w:szCs w:val="24"/>
        </w:rPr>
        <w:t>Dz. U. z 20</w:t>
      </w:r>
      <w:r w:rsidR="0018507D" w:rsidRPr="00203F33">
        <w:rPr>
          <w:rFonts w:asciiTheme="minorHAnsi" w:hAnsiTheme="minorHAnsi" w:cstheme="minorHAnsi"/>
          <w:sz w:val="24"/>
          <w:szCs w:val="24"/>
        </w:rPr>
        <w:t>2</w:t>
      </w:r>
      <w:r w:rsidR="003D44E6" w:rsidRPr="00203F33">
        <w:rPr>
          <w:rFonts w:asciiTheme="minorHAnsi" w:hAnsiTheme="minorHAnsi" w:cstheme="minorHAnsi"/>
          <w:sz w:val="24"/>
          <w:szCs w:val="24"/>
        </w:rPr>
        <w:t>4</w:t>
      </w:r>
      <w:r w:rsidR="00024A11" w:rsidRPr="00203F33">
        <w:rPr>
          <w:rFonts w:asciiTheme="minorHAnsi" w:hAnsiTheme="minorHAnsi" w:cstheme="minorHAnsi"/>
          <w:sz w:val="24"/>
          <w:szCs w:val="24"/>
        </w:rPr>
        <w:t xml:space="preserve"> r.</w:t>
      </w:r>
      <w:r w:rsidR="00FA25D5" w:rsidRPr="00203F33">
        <w:rPr>
          <w:rFonts w:asciiTheme="minorHAnsi" w:hAnsiTheme="minorHAnsi" w:cstheme="minorHAnsi"/>
          <w:sz w:val="24"/>
          <w:szCs w:val="24"/>
        </w:rPr>
        <w:t>,</w:t>
      </w:r>
      <w:r w:rsidR="00024A11" w:rsidRPr="00203F33">
        <w:rPr>
          <w:rFonts w:asciiTheme="minorHAnsi" w:hAnsiTheme="minorHAnsi" w:cstheme="minorHAnsi"/>
          <w:sz w:val="24"/>
          <w:szCs w:val="24"/>
        </w:rPr>
        <w:t xml:space="preserve"> poz</w:t>
      </w:r>
      <w:r w:rsidR="00610255" w:rsidRPr="00203F33">
        <w:rPr>
          <w:rFonts w:asciiTheme="minorHAnsi" w:hAnsiTheme="minorHAnsi" w:cstheme="minorHAnsi"/>
          <w:sz w:val="24"/>
          <w:szCs w:val="24"/>
        </w:rPr>
        <w:t>. 1</w:t>
      </w:r>
      <w:r w:rsidR="003D44E6" w:rsidRPr="00203F33">
        <w:rPr>
          <w:rFonts w:asciiTheme="minorHAnsi" w:hAnsiTheme="minorHAnsi" w:cstheme="minorHAnsi"/>
          <w:sz w:val="24"/>
          <w:szCs w:val="24"/>
        </w:rPr>
        <w:t>320</w:t>
      </w:r>
      <w:r w:rsidR="009C3C55" w:rsidRPr="00203F33">
        <w:rPr>
          <w:rFonts w:asciiTheme="minorHAnsi" w:hAnsiTheme="minorHAnsi" w:cstheme="minorHAnsi"/>
          <w:sz w:val="24"/>
          <w:szCs w:val="24"/>
        </w:rPr>
        <w:t xml:space="preserve"> ze </w:t>
      </w:r>
      <w:r w:rsidR="00A13818" w:rsidRPr="00203F33">
        <w:rPr>
          <w:rFonts w:asciiTheme="minorHAnsi" w:hAnsiTheme="minorHAnsi" w:cstheme="minorHAnsi"/>
          <w:sz w:val="24"/>
          <w:szCs w:val="24"/>
        </w:rPr>
        <w:t>z</w:t>
      </w:r>
      <w:r w:rsidR="009C3C55" w:rsidRPr="00203F33">
        <w:rPr>
          <w:rFonts w:asciiTheme="minorHAnsi" w:hAnsiTheme="minorHAnsi" w:cstheme="minorHAnsi"/>
          <w:sz w:val="24"/>
          <w:szCs w:val="24"/>
        </w:rPr>
        <w:t xml:space="preserve">m.) </w:t>
      </w:r>
    </w:p>
    <w:p w14:paraId="1889239C" w14:textId="77777777" w:rsidR="003673A8" w:rsidRPr="00203F33" w:rsidRDefault="003673A8" w:rsidP="00530CD7">
      <w:pPr>
        <w:spacing w:line="312" w:lineRule="auto"/>
        <w:rPr>
          <w:rFonts w:asciiTheme="minorHAnsi" w:hAnsiTheme="minorHAnsi" w:cstheme="minorHAnsi"/>
          <w:sz w:val="26"/>
          <w:szCs w:val="26"/>
        </w:rPr>
      </w:pPr>
    </w:p>
    <w:p w14:paraId="6027C97F" w14:textId="77777777" w:rsidR="003673A8" w:rsidRPr="00203F33" w:rsidRDefault="003673A8" w:rsidP="00530CD7">
      <w:pPr>
        <w:spacing w:line="312" w:lineRule="auto"/>
        <w:rPr>
          <w:rFonts w:asciiTheme="minorHAnsi" w:hAnsiTheme="minorHAnsi" w:cstheme="minorHAnsi"/>
          <w:sz w:val="26"/>
          <w:szCs w:val="26"/>
        </w:rPr>
      </w:pPr>
    </w:p>
    <w:p w14:paraId="1A2953A9" w14:textId="77777777" w:rsidR="00473BA0" w:rsidRPr="00203F33" w:rsidRDefault="00473BA0" w:rsidP="00530CD7">
      <w:pPr>
        <w:spacing w:line="312" w:lineRule="auto"/>
        <w:rPr>
          <w:rFonts w:asciiTheme="minorHAnsi" w:hAnsiTheme="minorHAnsi" w:cstheme="minorHAnsi"/>
          <w:sz w:val="26"/>
          <w:szCs w:val="26"/>
        </w:rPr>
      </w:pPr>
    </w:p>
    <w:p w14:paraId="716A0552" w14:textId="05CCDAA0" w:rsidR="003673A8" w:rsidRPr="00203F33" w:rsidRDefault="003673A8" w:rsidP="00530CD7">
      <w:pPr>
        <w:spacing w:line="312" w:lineRule="auto"/>
        <w:rPr>
          <w:rFonts w:asciiTheme="minorHAnsi" w:hAnsiTheme="minorHAnsi" w:cstheme="minorHAnsi"/>
          <w:sz w:val="26"/>
          <w:szCs w:val="26"/>
        </w:rPr>
      </w:pPr>
      <w:r w:rsidRPr="00203F33">
        <w:rPr>
          <w:rFonts w:asciiTheme="minorHAnsi" w:hAnsiTheme="minorHAnsi" w:cstheme="minorHAnsi"/>
          <w:sz w:val="26"/>
          <w:szCs w:val="26"/>
        </w:rPr>
        <w:t xml:space="preserve">Tryb </w:t>
      </w:r>
      <w:r w:rsidR="009C3C55" w:rsidRPr="00203F33">
        <w:rPr>
          <w:rFonts w:asciiTheme="minorHAnsi" w:hAnsiTheme="minorHAnsi" w:cstheme="minorHAnsi"/>
          <w:sz w:val="26"/>
          <w:szCs w:val="26"/>
        </w:rPr>
        <w:t>udzieleni</w:t>
      </w:r>
      <w:r w:rsidR="0018507D" w:rsidRPr="00203F33">
        <w:rPr>
          <w:rFonts w:asciiTheme="minorHAnsi" w:hAnsiTheme="minorHAnsi" w:cstheme="minorHAnsi"/>
          <w:sz w:val="26"/>
          <w:szCs w:val="26"/>
        </w:rPr>
        <w:t>a</w:t>
      </w:r>
      <w:r w:rsidR="009C3C55" w:rsidRPr="00203F33">
        <w:rPr>
          <w:rFonts w:asciiTheme="minorHAnsi" w:hAnsiTheme="minorHAnsi" w:cstheme="minorHAnsi"/>
          <w:sz w:val="26"/>
          <w:szCs w:val="26"/>
        </w:rPr>
        <w:t xml:space="preserve"> zamówienia</w:t>
      </w:r>
      <w:r w:rsidRPr="00203F33">
        <w:rPr>
          <w:rFonts w:asciiTheme="minorHAnsi" w:hAnsiTheme="minorHAnsi" w:cstheme="minorHAnsi"/>
          <w:sz w:val="26"/>
          <w:szCs w:val="26"/>
        </w:rPr>
        <w:t xml:space="preserve">: </w:t>
      </w:r>
    </w:p>
    <w:p w14:paraId="0B5B021E" w14:textId="1EEBD975" w:rsidR="003673A8" w:rsidRPr="00203F33" w:rsidRDefault="0085555B" w:rsidP="00530CD7">
      <w:pPr>
        <w:spacing w:line="312" w:lineRule="auto"/>
        <w:rPr>
          <w:rFonts w:asciiTheme="minorHAnsi" w:hAnsiTheme="minorHAnsi" w:cstheme="minorHAnsi"/>
          <w:sz w:val="24"/>
          <w:szCs w:val="24"/>
        </w:rPr>
      </w:pPr>
      <w:r w:rsidRPr="00203F33">
        <w:rPr>
          <w:rFonts w:asciiTheme="minorHAnsi" w:hAnsiTheme="minorHAnsi" w:cstheme="minorHAnsi"/>
          <w:sz w:val="24"/>
          <w:szCs w:val="24"/>
        </w:rPr>
        <w:t>P</w:t>
      </w:r>
      <w:r w:rsidR="006551B0" w:rsidRPr="00203F33">
        <w:rPr>
          <w:rFonts w:asciiTheme="minorHAnsi" w:hAnsiTheme="minorHAnsi" w:cstheme="minorHAnsi"/>
          <w:sz w:val="24"/>
          <w:szCs w:val="24"/>
        </w:rPr>
        <w:t>rzetarg nie</w:t>
      </w:r>
      <w:r w:rsidR="0018507D" w:rsidRPr="00203F33">
        <w:rPr>
          <w:rFonts w:asciiTheme="minorHAnsi" w:hAnsiTheme="minorHAnsi" w:cstheme="minorHAnsi"/>
          <w:sz w:val="24"/>
          <w:szCs w:val="24"/>
        </w:rPr>
        <w:t>o</w:t>
      </w:r>
      <w:r w:rsidR="006551B0" w:rsidRPr="00203F33">
        <w:rPr>
          <w:rFonts w:asciiTheme="minorHAnsi" w:hAnsiTheme="minorHAnsi" w:cstheme="minorHAnsi"/>
          <w:sz w:val="24"/>
          <w:szCs w:val="24"/>
        </w:rPr>
        <w:t>graniczony</w:t>
      </w:r>
      <w:r w:rsidR="00640FCA" w:rsidRPr="00203F33">
        <w:rPr>
          <w:rFonts w:asciiTheme="minorHAnsi" w:hAnsiTheme="minorHAnsi" w:cstheme="minorHAnsi"/>
          <w:sz w:val="24"/>
          <w:szCs w:val="24"/>
        </w:rPr>
        <w:t xml:space="preserve"> - art. </w:t>
      </w:r>
      <w:r w:rsidR="006551B0" w:rsidRPr="00203F33">
        <w:rPr>
          <w:rFonts w:asciiTheme="minorHAnsi" w:hAnsiTheme="minorHAnsi" w:cstheme="minorHAnsi"/>
          <w:sz w:val="24"/>
          <w:szCs w:val="24"/>
        </w:rPr>
        <w:t>132</w:t>
      </w:r>
      <w:r w:rsidR="009C3C55" w:rsidRPr="00203F33">
        <w:rPr>
          <w:rFonts w:asciiTheme="minorHAnsi" w:hAnsiTheme="minorHAnsi" w:cstheme="minorHAnsi"/>
          <w:sz w:val="24"/>
          <w:szCs w:val="24"/>
        </w:rPr>
        <w:t xml:space="preserve"> Ustawy</w:t>
      </w:r>
    </w:p>
    <w:p w14:paraId="3D6CFEF5" w14:textId="77777777" w:rsidR="003673A8" w:rsidRPr="00203F33" w:rsidRDefault="003673A8" w:rsidP="00530CD7">
      <w:pPr>
        <w:spacing w:line="312" w:lineRule="auto"/>
        <w:rPr>
          <w:rFonts w:asciiTheme="minorHAnsi" w:hAnsiTheme="minorHAnsi" w:cstheme="minorHAnsi"/>
          <w:sz w:val="26"/>
          <w:szCs w:val="26"/>
        </w:rPr>
      </w:pPr>
    </w:p>
    <w:p w14:paraId="197DD07A" w14:textId="77777777" w:rsidR="003673A8" w:rsidRPr="00203F33" w:rsidRDefault="003673A8" w:rsidP="00530CD7">
      <w:pPr>
        <w:spacing w:line="312" w:lineRule="auto"/>
        <w:rPr>
          <w:rFonts w:asciiTheme="minorHAnsi" w:hAnsiTheme="minorHAnsi" w:cstheme="minorHAnsi"/>
          <w:sz w:val="26"/>
          <w:szCs w:val="26"/>
        </w:rPr>
      </w:pPr>
    </w:p>
    <w:p w14:paraId="79DC7960" w14:textId="77777777" w:rsidR="00473BA0" w:rsidRPr="00203F33" w:rsidRDefault="00473BA0" w:rsidP="00530CD7">
      <w:pPr>
        <w:spacing w:line="312" w:lineRule="auto"/>
        <w:rPr>
          <w:rFonts w:asciiTheme="minorHAnsi" w:hAnsiTheme="minorHAnsi" w:cstheme="minorHAnsi"/>
          <w:sz w:val="26"/>
          <w:szCs w:val="26"/>
        </w:rPr>
      </w:pPr>
    </w:p>
    <w:p w14:paraId="0AB39923" w14:textId="77777777" w:rsidR="003673A8" w:rsidRPr="00203F33" w:rsidRDefault="003673A8" w:rsidP="00530CD7">
      <w:pPr>
        <w:spacing w:line="312" w:lineRule="auto"/>
        <w:jc w:val="both"/>
        <w:rPr>
          <w:rFonts w:asciiTheme="minorHAnsi" w:hAnsiTheme="minorHAnsi" w:cstheme="minorHAnsi"/>
          <w:sz w:val="26"/>
          <w:szCs w:val="26"/>
        </w:rPr>
      </w:pPr>
      <w:r w:rsidRPr="00203F33">
        <w:rPr>
          <w:rFonts w:asciiTheme="minorHAnsi" w:hAnsiTheme="minorHAnsi" w:cstheme="minorHAnsi"/>
          <w:sz w:val="26"/>
          <w:szCs w:val="26"/>
        </w:rPr>
        <w:t xml:space="preserve">Przedmiot zamówienia: </w:t>
      </w:r>
    </w:p>
    <w:p w14:paraId="0F924EC8" w14:textId="77777777" w:rsidR="00F76B9D" w:rsidRPr="00203F33" w:rsidRDefault="00F76B9D" w:rsidP="00530CD7">
      <w:pPr>
        <w:spacing w:line="312" w:lineRule="auto"/>
        <w:jc w:val="both"/>
        <w:rPr>
          <w:rFonts w:asciiTheme="minorHAnsi" w:hAnsiTheme="minorHAnsi" w:cstheme="minorHAnsi"/>
          <w:b/>
          <w:bCs/>
          <w:sz w:val="24"/>
          <w:szCs w:val="24"/>
        </w:rPr>
      </w:pPr>
    </w:p>
    <w:p w14:paraId="27068BC3" w14:textId="479BB979" w:rsidR="009C3C55" w:rsidRPr="00203F33" w:rsidRDefault="002F6D8F" w:rsidP="00530CD7">
      <w:pPr>
        <w:spacing w:line="312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203F33">
        <w:rPr>
          <w:rFonts w:asciiTheme="minorHAnsi" w:hAnsiTheme="minorHAnsi" w:cstheme="minorHAnsi"/>
          <w:b/>
          <w:bCs/>
          <w:sz w:val="24"/>
          <w:szCs w:val="24"/>
        </w:rPr>
        <w:t>Opracowanie dokumentacji projektowej modernizacji i adaptacji pałacu w Winnej Górze na cele kulturalne – z podziałem na części</w:t>
      </w:r>
      <w:r w:rsidR="006551B0" w:rsidRPr="00203F33">
        <w:rPr>
          <w:rFonts w:asciiTheme="minorHAnsi" w:hAnsiTheme="minorHAnsi" w:cstheme="minorHAnsi"/>
          <w:b/>
          <w:bCs/>
          <w:sz w:val="24"/>
          <w:szCs w:val="24"/>
        </w:rPr>
        <w:t>.</w:t>
      </w:r>
    </w:p>
    <w:p w14:paraId="412C8C96" w14:textId="77777777" w:rsidR="003673A8" w:rsidRPr="00203F33" w:rsidRDefault="003673A8" w:rsidP="00530CD7">
      <w:pPr>
        <w:spacing w:line="312" w:lineRule="auto"/>
        <w:jc w:val="both"/>
        <w:rPr>
          <w:rFonts w:asciiTheme="minorHAnsi" w:hAnsiTheme="minorHAnsi" w:cstheme="minorHAnsi"/>
        </w:rPr>
      </w:pPr>
    </w:p>
    <w:p w14:paraId="651A1AAD" w14:textId="77777777" w:rsidR="00B543B8" w:rsidRPr="00203F33" w:rsidRDefault="00B543B8" w:rsidP="00530CD7">
      <w:pPr>
        <w:spacing w:line="312" w:lineRule="auto"/>
        <w:jc w:val="center"/>
        <w:rPr>
          <w:rFonts w:asciiTheme="minorHAnsi" w:hAnsiTheme="minorHAnsi" w:cstheme="minorHAnsi"/>
        </w:rPr>
      </w:pPr>
    </w:p>
    <w:p w14:paraId="357E43ED" w14:textId="77777777" w:rsidR="00706CED" w:rsidRPr="00203F33" w:rsidRDefault="00706CED" w:rsidP="00530CD7">
      <w:pPr>
        <w:spacing w:line="312" w:lineRule="auto"/>
        <w:jc w:val="center"/>
        <w:rPr>
          <w:rFonts w:asciiTheme="minorHAnsi" w:hAnsiTheme="minorHAnsi" w:cstheme="minorHAnsi"/>
        </w:rPr>
      </w:pPr>
    </w:p>
    <w:p w14:paraId="4800B636" w14:textId="77777777" w:rsidR="00706CED" w:rsidRPr="00203F33" w:rsidRDefault="00706CED" w:rsidP="00530CD7">
      <w:pPr>
        <w:spacing w:line="312" w:lineRule="auto"/>
        <w:jc w:val="center"/>
        <w:rPr>
          <w:rFonts w:asciiTheme="minorHAnsi" w:hAnsiTheme="minorHAnsi" w:cstheme="minorHAnsi"/>
        </w:rPr>
      </w:pPr>
    </w:p>
    <w:p w14:paraId="5E5B0AA9" w14:textId="77777777" w:rsidR="00706CED" w:rsidRPr="00203F33" w:rsidRDefault="00706CED" w:rsidP="00530CD7">
      <w:pPr>
        <w:spacing w:line="312" w:lineRule="auto"/>
        <w:jc w:val="center"/>
        <w:rPr>
          <w:rFonts w:asciiTheme="minorHAnsi" w:hAnsiTheme="minorHAnsi" w:cstheme="minorHAnsi"/>
        </w:rPr>
      </w:pPr>
    </w:p>
    <w:p w14:paraId="65B4D573" w14:textId="77777777" w:rsidR="00706CED" w:rsidRPr="00203F33" w:rsidRDefault="00706CED" w:rsidP="00530CD7">
      <w:pPr>
        <w:spacing w:line="312" w:lineRule="auto"/>
        <w:jc w:val="center"/>
        <w:rPr>
          <w:rFonts w:asciiTheme="minorHAnsi" w:hAnsiTheme="minorHAnsi" w:cstheme="minorHAnsi"/>
        </w:rPr>
      </w:pPr>
    </w:p>
    <w:p w14:paraId="4843031B" w14:textId="77777777" w:rsidR="00473BA0" w:rsidRPr="00203F33" w:rsidRDefault="00473BA0" w:rsidP="00530CD7">
      <w:pPr>
        <w:spacing w:line="312" w:lineRule="auto"/>
        <w:jc w:val="center"/>
        <w:rPr>
          <w:rFonts w:asciiTheme="minorHAnsi" w:hAnsiTheme="minorHAnsi" w:cstheme="minorHAnsi"/>
        </w:rPr>
      </w:pPr>
    </w:p>
    <w:p w14:paraId="43F3E1CC" w14:textId="4BA6D0F7" w:rsidR="002A0FE0" w:rsidRPr="00203F33" w:rsidRDefault="00F76B9D" w:rsidP="00530CD7">
      <w:pPr>
        <w:spacing w:line="312" w:lineRule="auto"/>
        <w:jc w:val="center"/>
        <w:rPr>
          <w:rFonts w:asciiTheme="minorHAnsi" w:hAnsiTheme="minorHAnsi" w:cstheme="minorHAnsi"/>
          <w:b/>
        </w:rPr>
      </w:pPr>
      <w:r w:rsidRPr="00203F33">
        <w:rPr>
          <w:rFonts w:asciiTheme="minorHAnsi" w:hAnsiTheme="minorHAnsi" w:cstheme="minorHAnsi"/>
          <w:sz w:val="24"/>
          <w:szCs w:val="24"/>
        </w:rPr>
        <w:t>Winna Góra</w:t>
      </w:r>
      <w:r w:rsidR="003673A8" w:rsidRPr="00203F33">
        <w:rPr>
          <w:rFonts w:asciiTheme="minorHAnsi" w:hAnsiTheme="minorHAnsi" w:cstheme="minorHAnsi"/>
          <w:sz w:val="24"/>
          <w:szCs w:val="24"/>
        </w:rPr>
        <w:t xml:space="preserve">, </w:t>
      </w:r>
      <w:r w:rsidR="00530CD7" w:rsidRPr="00203F33">
        <w:rPr>
          <w:rFonts w:asciiTheme="minorHAnsi" w:hAnsiTheme="minorHAnsi" w:cstheme="minorHAnsi"/>
          <w:sz w:val="24"/>
          <w:szCs w:val="24"/>
        </w:rPr>
        <w:t>marzec</w:t>
      </w:r>
      <w:r w:rsidRPr="00203F33">
        <w:rPr>
          <w:rFonts w:asciiTheme="minorHAnsi" w:hAnsiTheme="minorHAnsi" w:cstheme="minorHAnsi"/>
          <w:sz w:val="24"/>
          <w:szCs w:val="24"/>
        </w:rPr>
        <w:t xml:space="preserve"> 2026</w:t>
      </w:r>
      <w:r w:rsidR="002A0FE0" w:rsidRPr="00203F33">
        <w:rPr>
          <w:rFonts w:asciiTheme="minorHAnsi" w:hAnsiTheme="minorHAnsi" w:cstheme="minorHAnsi"/>
          <w:b/>
        </w:rPr>
        <w:br w:type="page"/>
      </w:r>
    </w:p>
    <w:p w14:paraId="7E2A21FA" w14:textId="77777777" w:rsidR="004C6032" w:rsidRPr="00203F33" w:rsidRDefault="009C3C55" w:rsidP="00530CD7">
      <w:pPr>
        <w:pStyle w:val="Akapitzlist"/>
        <w:numPr>
          <w:ilvl w:val="0"/>
          <w:numId w:val="7"/>
        </w:numPr>
        <w:spacing w:after="0" w:line="312" w:lineRule="auto"/>
        <w:ind w:left="426" w:hanging="426"/>
        <w:rPr>
          <w:rFonts w:asciiTheme="minorHAnsi" w:hAnsiTheme="minorHAnsi" w:cstheme="minorHAnsi"/>
          <w:color w:val="auto"/>
          <w:sz w:val="20"/>
          <w:szCs w:val="20"/>
        </w:rPr>
      </w:pPr>
      <w:r w:rsidRPr="00203F33">
        <w:rPr>
          <w:rFonts w:asciiTheme="minorHAnsi" w:hAnsiTheme="minorHAnsi" w:cstheme="minorHAnsi"/>
          <w:color w:val="auto"/>
          <w:sz w:val="20"/>
          <w:szCs w:val="20"/>
        </w:rPr>
        <w:lastRenderedPageBreak/>
        <w:t>Nazwa oraz adres zamawiającego, numer telefonu, adres poczty elektronicznej oraz strony internetowej prowadzonego postępowania</w:t>
      </w:r>
      <w:r w:rsidR="004C6032" w:rsidRPr="00203F33">
        <w:rPr>
          <w:rFonts w:asciiTheme="minorHAnsi" w:hAnsiTheme="minorHAnsi" w:cstheme="minorHAnsi"/>
          <w:color w:val="auto"/>
          <w:sz w:val="20"/>
          <w:szCs w:val="20"/>
        </w:rPr>
        <w:t>.</w:t>
      </w:r>
    </w:p>
    <w:p w14:paraId="066E8126" w14:textId="77777777" w:rsidR="00F76B9D" w:rsidRPr="00203F33" w:rsidRDefault="00F76B9D" w:rsidP="00530CD7">
      <w:pPr>
        <w:spacing w:line="312" w:lineRule="auto"/>
        <w:ind w:left="426"/>
        <w:rPr>
          <w:rFonts w:asciiTheme="minorHAnsi" w:hAnsiTheme="minorHAnsi" w:cstheme="minorHAnsi"/>
          <w:iCs/>
        </w:rPr>
      </w:pPr>
      <w:r w:rsidRPr="00203F33">
        <w:rPr>
          <w:rFonts w:asciiTheme="minorHAnsi" w:hAnsiTheme="minorHAnsi" w:cstheme="minorHAnsi"/>
          <w:iCs/>
        </w:rPr>
        <w:t>Pałac Generała Dąbrowskiego w Winnej Górze</w:t>
      </w:r>
    </w:p>
    <w:p w14:paraId="585D5011" w14:textId="77777777" w:rsidR="00F76B9D" w:rsidRPr="00203F33" w:rsidRDefault="00F76B9D" w:rsidP="00530CD7">
      <w:pPr>
        <w:spacing w:line="312" w:lineRule="auto"/>
        <w:ind w:left="426"/>
        <w:rPr>
          <w:rFonts w:asciiTheme="minorHAnsi" w:hAnsiTheme="minorHAnsi" w:cstheme="minorHAnsi"/>
          <w:iCs/>
        </w:rPr>
      </w:pPr>
      <w:r w:rsidRPr="00203F33">
        <w:rPr>
          <w:rFonts w:asciiTheme="minorHAnsi" w:hAnsiTheme="minorHAnsi" w:cstheme="minorHAnsi"/>
          <w:iCs/>
        </w:rPr>
        <w:t>Winna Góra 11, 63-000 Środa Wielkopolska</w:t>
      </w:r>
    </w:p>
    <w:p w14:paraId="0ED57E09" w14:textId="77777777" w:rsidR="00F76B9D" w:rsidRPr="00203F33" w:rsidRDefault="00F76B9D" w:rsidP="00530CD7">
      <w:pPr>
        <w:spacing w:line="312" w:lineRule="auto"/>
        <w:ind w:left="426"/>
        <w:rPr>
          <w:rFonts w:asciiTheme="minorHAnsi" w:hAnsiTheme="minorHAnsi" w:cstheme="minorHAnsi"/>
          <w:iCs/>
        </w:rPr>
      </w:pPr>
      <w:r w:rsidRPr="00203F33">
        <w:rPr>
          <w:rFonts w:asciiTheme="minorHAnsi" w:hAnsiTheme="minorHAnsi" w:cstheme="minorHAnsi"/>
          <w:iCs/>
        </w:rPr>
        <w:t>NIP: 7861724039, REGON: 387836916</w:t>
      </w:r>
    </w:p>
    <w:p w14:paraId="766B5E81" w14:textId="791AAE87" w:rsidR="00F76B9D" w:rsidRPr="00203F33" w:rsidRDefault="00F76B9D" w:rsidP="00530CD7">
      <w:pPr>
        <w:spacing w:line="312" w:lineRule="auto"/>
        <w:ind w:left="426"/>
        <w:rPr>
          <w:rFonts w:asciiTheme="minorHAnsi" w:hAnsiTheme="minorHAnsi" w:cstheme="minorHAnsi"/>
          <w:iCs/>
        </w:rPr>
      </w:pPr>
      <w:r w:rsidRPr="00203F33">
        <w:rPr>
          <w:rFonts w:asciiTheme="minorHAnsi" w:hAnsiTheme="minorHAnsi" w:cstheme="minorHAnsi"/>
          <w:iCs/>
        </w:rPr>
        <w:t xml:space="preserve">e-mail </w:t>
      </w:r>
      <w:hyperlink r:id="rId10" w:history="1">
        <w:r w:rsidRPr="00203F33">
          <w:rPr>
            <w:rStyle w:val="Hipercze"/>
            <w:rFonts w:asciiTheme="minorHAnsi" w:hAnsiTheme="minorHAnsi" w:cstheme="minorHAnsi"/>
            <w:iCs/>
            <w:color w:val="auto"/>
          </w:rPr>
          <w:t>info@palacdabrowski.pl</w:t>
        </w:r>
      </w:hyperlink>
    </w:p>
    <w:p w14:paraId="2F50DB4A" w14:textId="10156950" w:rsidR="00F76B9D" w:rsidRPr="00203F33" w:rsidRDefault="00F76B9D" w:rsidP="00530CD7">
      <w:pPr>
        <w:spacing w:line="312" w:lineRule="auto"/>
        <w:ind w:left="426"/>
        <w:rPr>
          <w:rFonts w:asciiTheme="minorHAnsi" w:hAnsiTheme="minorHAnsi" w:cstheme="minorHAnsi"/>
          <w:iCs/>
        </w:rPr>
      </w:pPr>
      <w:r w:rsidRPr="00203F33">
        <w:rPr>
          <w:rFonts w:asciiTheme="minorHAnsi" w:hAnsiTheme="minorHAnsi" w:cstheme="minorHAnsi"/>
          <w:iCs/>
        </w:rPr>
        <w:t xml:space="preserve"> tel: +48 616774187 </w:t>
      </w:r>
    </w:p>
    <w:p w14:paraId="4BF96C51" w14:textId="77777777" w:rsidR="00F76B9D" w:rsidRPr="00203F33" w:rsidRDefault="00F76B9D" w:rsidP="00530CD7">
      <w:pPr>
        <w:spacing w:line="312" w:lineRule="auto"/>
        <w:ind w:left="426"/>
        <w:rPr>
          <w:rFonts w:asciiTheme="minorHAnsi" w:hAnsiTheme="minorHAnsi" w:cstheme="minorHAnsi"/>
          <w:iCs/>
        </w:rPr>
      </w:pPr>
      <w:r w:rsidRPr="00203F33">
        <w:rPr>
          <w:rFonts w:asciiTheme="minorHAnsi" w:hAnsiTheme="minorHAnsi" w:cstheme="minorHAnsi"/>
          <w:iCs/>
        </w:rPr>
        <w:t>godz. do kontaktu: poniedziałek – piątek od 8:00 do 15:00.</w:t>
      </w:r>
    </w:p>
    <w:p w14:paraId="1E42B724" w14:textId="67BDC88F" w:rsidR="009C3C55" w:rsidRPr="00203F33" w:rsidRDefault="004B0F0E" w:rsidP="00530CD7">
      <w:pPr>
        <w:spacing w:line="312" w:lineRule="auto"/>
        <w:ind w:left="426"/>
        <w:rPr>
          <w:rFonts w:asciiTheme="minorHAnsi" w:hAnsiTheme="minorHAnsi" w:cstheme="minorHAnsi"/>
          <w:iCs/>
        </w:rPr>
      </w:pPr>
      <w:r w:rsidRPr="00203F33">
        <w:rPr>
          <w:rFonts w:asciiTheme="minorHAnsi" w:hAnsiTheme="minorHAnsi" w:cstheme="minorHAnsi"/>
          <w:iCs/>
        </w:rPr>
        <w:t xml:space="preserve">Adres strony Zamawiającego: </w:t>
      </w:r>
      <w:hyperlink r:id="rId11" w:history="1">
        <w:r w:rsidR="00F76B9D" w:rsidRPr="00203F33">
          <w:rPr>
            <w:rStyle w:val="Hipercze"/>
            <w:rFonts w:asciiTheme="minorHAnsi" w:hAnsiTheme="minorHAnsi" w:cstheme="minorHAnsi"/>
            <w:color w:val="auto"/>
          </w:rPr>
          <w:t>https://palacdabrowski.pl</w:t>
        </w:r>
      </w:hyperlink>
      <w:r w:rsidR="00F76B9D" w:rsidRPr="00203F33">
        <w:rPr>
          <w:rFonts w:asciiTheme="minorHAnsi" w:hAnsiTheme="minorHAnsi" w:cstheme="minorHAnsi"/>
        </w:rPr>
        <w:t xml:space="preserve"> </w:t>
      </w:r>
    </w:p>
    <w:p w14:paraId="48FDF32E" w14:textId="77777777" w:rsidR="00610255" w:rsidRPr="00203F33" w:rsidRDefault="00A61951" w:rsidP="00530CD7">
      <w:pPr>
        <w:spacing w:line="312" w:lineRule="auto"/>
        <w:ind w:left="426"/>
        <w:rPr>
          <w:rFonts w:asciiTheme="minorHAnsi" w:hAnsiTheme="minorHAnsi" w:cstheme="minorHAnsi"/>
          <w:bCs/>
          <w:iCs/>
        </w:rPr>
      </w:pPr>
      <w:r w:rsidRPr="00203F33">
        <w:rPr>
          <w:rFonts w:asciiTheme="minorHAnsi" w:hAnsiTheme="minorHAnsi" w:cstheme="minorHAnsi"/>
          <w:bCs/>
          <w:iCs/>
        </w:rPr>
        <w:t>Adres strony prowadzonego postępowania:</w:t>
      </w:r>
    </w:p>
    <w:p w14:paraId="083EE69A" w14:textId="518FA51D" w:rsidR="00A61951" w:rsidRPr="00203F33" w:rsidRDefault="00E12E98" w:rsidP="00530CD7">
      <w:pPr>
        <w:spacing w:line="312" w:lineRule="auto"/>
        <w:ind w:left="426"/>
        <w:rPr>
          <w:rFonts w:asciiTheme="minorHAnsi" w:hAnsiTheme="minorHAnsi" w:cstheme="minorHAnsi"/>
          <w:bCs/>
          <w:iCs/>
        </w:rPr>
      </w:pPr>
      <w:hyperlink r:id="rId12" w:history="1">
        <w:r w:rsidR="000A3D98" w:rsidRPr="00203F33">
          <w:rPr>
            <w:rStyle w:val="Hipercze"/>
            <w:rFonts w:asciiTheme="minorHAnsi" w:hAnsiTheme="minorHAnsi" w:cstheme="minorHAnsi"/>
            <w:color w:val="auto"/>
          </w:rPr>
          <w:t>https://ezamowienia.gov.pl/mp-client/search/list/ocds-148610-20a6e77c-ed5a-47b7-b8cf-0d4cc2a809f8</w:t>
        </w:r>
      </w:hyperlink>
    </w:p>
    <w:p w14:paraId="2F8A6030" w14:textId="77777777" w:rsidR="00164BF6" w:rsidRPr="00203F33" w:rsidRDefault="00164BF6" w:rsidP="00530CD7">
      <w:pPr>
        <w:spacing w:line="312" w:lineRule="auto"/>
        <w:ind w:left="426"/>
        <w:rPr>
          <w:rFonts w:asciiTheme="minorHAnsi" w:hAnsiTheme="minorHAnsi" w:cstheme="minorHAnsi"/>
          <w:b/>
          <w:bCs/>
          <w:iCs/>
        </w:rPr>
      </w:pPr>
    </w:p>
    <w:p w14:paraId="6A98D240" w14:textId="77777777" w:rsidR="009C3C55" w:rsidRPr="00203F33" w:rsidRDefault="009C3C55" w:rsidP="00530CD7">
      <w:pPr>
        <w:pStyle w:val="Akapitzlist"/>
        <w:numPr>
          <w:ilvl w:val="0"/>
          <w:numId w:val="7"/>
        </w:numPr>
        <w:spacing w:after="0" w:line="312" w:lineRule="auto"/>
        <w:ind w:left="426" w:hanging="426"/>
        <w:rPr>
          <w:rFonts w:asciiTheme="minorHAnsi" w:hAnsiTheme="minorHAnsi" w:cstheme="minorHAnsi"/>
          <w:bCs/>
          <w:iCs/>
          <w:color w:val="auto"/>
          <w:sz w:val="20"/>
          <w:szCs w:val="20"/>
        </w:rPr>
      </w:pPr>
      <w:r w:rsidRPr="00203F33">
        <w:rPr>
          <w:rFonts w:asciiTheme="minorHAnsi" w:hAnsiTheme="minorHAnsi" w:cstheme="minorHAnsi"/>
          <w:color w:val="auto"/>
          <w:sz w:val="20"/>
          <w:szCs w:val="20"/>
        </w:rPr>
        <w:t>Adres strony internetowej, na której udostępniane będą zmiany i wyjaśnienia treści SWZ oraz inne dokumenty zamówienia bezpoś</w:t>
      </w:r>
      <w:r w:rsidR="006E5FD6" w:rsidRPr="00203F33">
        <w:rPr>
          <w:rFonts w:asciiTheme="minorHAnsi" w:hAnsiTheme="minorHAnsi" w:cstheme="minorHAnsi"/>
          <w:color w:val="auto"/>
          <w:sz w:val="20"/>
          <w:szCs w:val="20"/>
        </w:rPr>
        <w:t>rednio związane z postępowaniem</w:t>
      </w:r>
      <w:r w:rsidRPr="00203F33">
        <w:rPr>
          <w:rFonts w:asciiTheme="minorHAnsi" w:hAnsiTheme="minorHAnsi" w:cstheme="minorHAnsi"/>
          <w:color w:val="auto"/>
          <w:sz w:val="20"/>
          <w:szCs w:val="20"/>
        </w:rPr>
        <w:t xml:space="preserve"> o udzielenie zamówienia.</w:t>
      </w:r>
    </w:p>
    <w:p w14:paraId="03C6CB2A" w14:textId="6037F560" w:rsidR="009C3C55" w:rsidRPr="00203F33" w:rsidRDefault="00E12E98" w:rsidP="00530CD7">
      <w:pPr>
        <w:spacing w:line="312" w:lineRule="auto"/>
        <w:ind w:left="426"/>
        <w:rPr>
          <w:rFonts w:asciiTheme="minorHAnsi" w:hAnsiTheme="minorHAnsi" w:cstheme="minorHAnsi"/>
        </w:rPr>
      </w:pPr>
      <w:hyperlink r:id="rId13" w:history="1">
        <w:r w:rsidR="000A3D98" w:rsidRPr="00203F33">
          <w:rPr>
            <w:rStyle w:val="Hipercze"/>
            <w:rFonts w:asciiTheme="minorHAnsi" w:hAnsiTheme="minorHAnsi" w:cstheme="minorHAnsi"/>
            <w:color w:val="auto"/>
          </w:rPr>
          <w:t>https://ezamowienia.gov.pl/mp-client/search/list/ocds-148610-20a6e77c-ed5a-47b7-b8cf-0d4cc2a809f8</w:t>
        </w:r>
      </w:hyperlink>
      <w:r w:rsidR="001E27DB" w:rsidRPr="00203F33">
        <w:rPr>
          <w:rFonts w:asciiTheme="minorHAnsi" w:hAnsiTheme="minorHAnsi" w:cstheme="minorHAnsi"/>
        </w:rPr>
        <w:t xml:space="preserve"> </w:t>
      </w:r>
    </w:p>
    <w:p w14:paraId="7C6CC73F" w14:textId="77777777" w:rsidR="009C3C55" w:rsidRPr="00203F33" w:rsidRDefault="009C3C55" w:rsidP="00530CD7">
      <w:pPr>
        <w:spacing w:line="312" w:lineRule="auto"/>
        <w:ind w:left="426"/>
        <w:rPr>
          <w:rFonts w:asciiTheme="minorHAnsi" w:hAnsiTheme="minorHAnsi" w:cstheme="minorHAnsi"/>
          <w:b/>
          <w:bCs/>
          <w:iCs/>
        </w:rPr>
      </w:pPr>
    </w:p>
    <w:p w14:paraId="7424B68B" w14:textId="77777777" w:rsidR="0018412A" w:rsidRPr="00203F33" w:rsidRDefault="0018412A" w:rsidP="00530CD7">
      <w:pPr>
        <w:pStyle w:val="pkt"/>
        <w:numPr>
          <w:ilvl w:val="0"/>
          <w:numId w:val="7"/>
        </w:numPr>
        <w:suppressAutoHyphens w:val="0"/>
        <w:spacing w:before="0" w:after="0" w:line="312" w:lineRule="auto"/>
        <w:ind w:left="426" w:hanging="426"/>
        <w:rPr>
          <w:rFonts w:asciiTheme="minorHAnsi" w:hAnsiTheme="minorHAnsi" w:cstheme="minorHAnsi"/>
          <w:b/>
          <w:sz w:val="20"/>
        </w:rPr>
      </w:pPr>
      <w:r w:rsidRPr="00203F33">
        <w:rPr>
          <w:rFonts w:asciiTheme="minorHAnsi" w:hAnsiTheme="minorHAnsi" w:cstheme="minorHAnsi"/>
          <w:b/>
          <w:sz w:val="20"/>
        </w:rPr>
        <w:t>Tryb udzielenia zamówienia.</w:t>
      </w:r>
    </w:p>
    <w:p w14:paraId="3F7BD9AC" w14:textId="150360A0" w:rsidR="0056733F" w:rsidRPr="00203F33" w:rsidRDefault="00133C2D" w:rsidP="00530CD7">
      <w:pPr>
        <w:pStyle w:val="Standardowy1"/>
        <w:numPr>
          <w:ilvl w:val="1"/>
          <w:numId w:val="7"/>
        </w:numPr>
        <w:suppressLineNumbers/>
        <w:tabs>
          <w:tab w:val="left" w:pos="426"/>
        </w:tabs>
        <w:spacing w:after="0" w:line="312" w:lineRule="auto"/>
        <w:ind w:left="426" w:right="-26" w:hanging="426"/>
        <w:rPr>
          <w:rFonts w:asciiTheme="minorHAnsi" w:hAnsiTheme="minorHAnsi" w:cstheme="minorHAnsi"/>
          <w:sz w:val="20"/>
          <w:szCs w:val="20"/>
        </w:rPr>
      </w:pPr>
      <w:r w:rsidRPr="00203F33">
        <w:rPr>
          <w:rFonts w:asciiTheme="minorHAnsi" w:hAnsiTheme="minorHAnsi" w:cstheme="minorHAnsi"/>
          <w:sz w:val="20"/>
          <w:szCs w:val="20"/>
        </w:rPr>
        <w:t xml:space="preserve">Postępowanie </w:t>
      </w:r>
      <w:r w:rsidR="009C3C55" w:rsidRPr="00203F33">
        <w:rPr>
          <w:rFonts w:asciiTheme="minorHAnsi" w:hAnsiTheme="minorHAnsi" w:cstheme="minorHAnsi"/>
          <w:sz w:val="20"/>
          <w:szCs w:val="20"/>
        </w:rPr>
        <w:t>o</w:t>
      </w:r>
      <w:r w:rsidR="009C3C55" w:rsidRPr="00203F33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9C3C55" w:rsidRPr="00203F33">
        <w:rPr>
          <w:rFonts w:asciiTheme="minorHAnsi" w:hAnsiTheme="minorHAnsi" w:cstheme="minorHAnsi"/>
          <w:sz w:val="20"/>
          <w:szCs w:val="20"/>
        </w:rPr>
        <w:t>udzielenie zamówienia klasycznego</w:t>
      </w:r>
      <w:r w:rsidR="009C3C55" w:rsidRPr="00203F33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203F33">
        <w:rPr>
          <w:rFonts w:asciiTheme="minorHAnsi" w:hAnsiTheme="minorHAnsi" w:cstheme="minorHAnsi"/>
          <w:sz w:val="20"/>
          <w:szCs w:val="20"/>
        </w:rPr>
        <w:t xml:space="preserve">jest prowadzone </w:t>
      </w:r>
      <w:r w:rsidR="006E5FD6" w:rsidRPr="00203F33">
        <w:rPr>
          <w:rFonts w:asciiTheme="minorHAnsi" w:hAnsiTheme="minorHAnsi" w:cstheme="minorHAnsi"/>
          <w:sz w:val="20"/>
          <w:szCs w:val="20"/>
        </w:rPr>
        <w:t xml:space="preserve">w trybie </w:t>
      </w:r>
      <w:r w:rsidR="006551B0" w:rsidRPr="00203F33">
        <w:rPr>
          <w:rFonts w:asciiTheme="minorHAnsi" w:hAnsiTheme="minorHAnsi" w:cstheme="minorHAnsi"/>
          <w:sz w:val="20"/>
          <w:szCs w:val="20"/>
        </w:rPr>
        <w:t xml:space="preserve">przetargu nieograniczonego </w:t>
      </w:r>
      <w:r w:rsidR="0056733F" w:rsidRPr="00203F33">
        <w:rPr>
          <w:rFonts w:asciiTheme="minorHAnsi" w:hAnsiTheme="minorHAnsi" w:cstheme="minorHAnsi"/>
          <w:sz w:val="20"/>
          <w:szCs w:val="20"/>
        </w:rPr>
        <w:t xml:space="preserve">na podstawie </w:t>
      </w:r>
      <w:r w:rsidR="003D46B8" w:rsidRPr="00203F33">
        <w:rPr>
          <w:rFonts w:asciiTheme="minorHAnsi" w:hAnsiTheme="minorHAnsi" w:cstheme="minorHAnsi"/>
          <w:sz w:val="20"/>
          <w:szCs w:val="20"/>
        </w:rPr>
        <w:t xml:space="preserve">art. </w:t>
      </w:r>
      <w:r w:rsidR="006551B0" w:rsidRPr="00203F33">
        <w:rPr>
          <w:rFonts w:asciiTheme="minorHAnsi" w:hAnsiTheme="minorHAnsi" w:cstheme="minorHAnsi"/>
          <w:sz w:val="20"/>
          <w:szCs w:val="20"/>
        </w:rPr>
        <w:t>132</w:t>
      </w:r>
      <w:r w:rsidR="0056733F" w:rsidRPr="00203F33">
        <w:rPr>
          <w:rFonts w:asciiTheme="minorHAnsi" w:hAnsiTheme="minorHAnsi" w:cstheme="minorHAnsi"/>
          <w:sz w:val="20"/>
          <w:szCs w:val="20"/>
        </w:rPr>
        <w:t xml:space="preserve"> </w:t>
      </w:r>
      <w:r w:rsidR="009C3C55" w:rsidRPr="00203F33">
        <w:rPr>
          <w:rFonts w:asciiTheme="minorHAnsi" w:hAnsiTheme="minorHAnsi" w:cstheme="minorHAnsi"/>
          <w:sz w:val="20"/>
          <w:szCs w:val="20"/>
        </w:rPr>
        <w:t>ustawy z dnia 11 września 2019</w:t>
      </w:r>
      <w:r w:rsidR="006551B0" w:rsidRPr="00203F33">
        <w:rPr>
          <w:rFonts w:asciiTheme="minorHAnsi" w:hAnsiTheme="minorHAnsi" w:cstheme="minorHAnsi"/>
          <w:sz w:val="20"/>
          <w:szCs w:val="20"/>
        </w:rPr>
        <w:t xml:space="preserve"> r. Prawo zamówień publicznych </w:t>
      </w:r>
      <w:r w:rsidR="009C3C55" w:rsidRPr="00203F33">
        <w:rPr>
          <w:rFonts w:asciiTheme="minorHAnsi" w:hAnsiTheme="minorHAnsi" w:cstheme="minorHAnsi"/>
          <w:sz w:val="20"/>
          <w:szCs w:val="20"/>
        </w:rPr>
        <w:t>(Dz. U. z 20</w:t>
      </w:r>
      <w:r w:rsidR="003D44E6" w:rsidRPr="00203F33">
        <w:rPr>
          <w:rFonts w:asciiTheme="minorHAnsi" w:hAnsiTheme="minorHAnsi" w:cstheme="minorHAnsi"/>
          <w:sz w:val="20"/>
          <w:szCs w:val="20"/>
        </w:rPr>
        <w:t>24</w:t>
      </w:r>
      <w:r w:rsidR="009C3C55" w:rsidRPr="00203F33">
        <w:rPr>
          <w:rFonts w:asciiTheme="minorHAnsi" w:hAnsiTheme="minorHAnsi" w:cstheme="minorHAnsi"/>
          <w:sz w:val="20"/>
          <w:szCs w:val="20"/>
        </w:rPr>
        <w:t xml:space="preserve"> r. poz. </w:t>
      </w:r>
      <w:r w:rsidR="000960E0" w:rsidRPr="00203F33">
        <w:rPr>
          <w:rFonts w:asciiTheme="minorHAnsi" w:hAnsiTheme="minorHAnsi" w:cstheme="minorHAnsi"/>
          <w:sz w:val="20"/>
          <w:szCs w:val="20"/>
        </w:rPr>
        <w:t>1</w:t>
      </w:r>
      <w:r w:rsidR="003D44E6" w:rsidRPr="00203F33">
        <w:rPr>
          <w:rFonts w:asciiTheme="minorHAnsi" w:hAnsiTheme="minorHAnsi" w:cstheme="minorHAnsi"/>
          <w:sz w:val="20"/>
          <w:szCs w:val="20"/>
        </w:rPr>
        <w:t>320</w:t>
      </w:r>
      <w:r w:rsidR="009C3C55" w:rsidRPr="00203F33">
        <w:rPr>
          <w:rFonts w:asciiTheme="minorHAnsi" w:hAnsiTheme="minorHAnsi" w:cstheme="minorHAnsi"/>
          <w:sz w:val="20"/>
          <w:szCs w:val="20"/>
        </w:rPr>
        <w:t xml:space="preserve"> ze m.) zwanej dalej Ustawą</w:t>
      </w:r>
      <w:r w:rsidR="00024A11" w:rsidRPr="00203F33">
        <w:rPr>
          <w:rFonts w:asciiTheme="minorHAnsi" w:hAnsiTheme="minorHAnsi" w:cstheme="minorHAnsi"/>
          <w:sz w:val="20"/>
          <w:szCs w:val="20"/>
        </w:rPr>
        <w:t>.</w:t>
      </w:r>
    </w:p>
    <w:p w14:paraId="0D5A79F9" w14:textId="77777777" w:rsidR="0018412A" w:rsidRPr="00203F33" w:rsidRDefault="0018412A" w:rsidP="00530CD7">
      <w:pPr>
        <w:pStyle w:val="Standardowy1"/>
        <w:suppressLineNumbers/>
        <w:tabs>
          <w:tab w:val="left" w:pos="426"/>
        </w:tabs>
        <w:spacing w:after="0" w:line="312" w:lineRule="auto"/>
        <w:ind w:left="426" w:right="-26" w:firstLine="0"/>
        <w:rPr>
          <w:rFonts w:asciiTheme="minorHAnsi" w:hAnsiTheme="minorHAnsi" w:cstheme="minorHAnsi"/>
          <w:sz w:val="20"/>
          <w:szCs w:val="20"/>
        </w:rPr>
      </w:pPr>
    </w:p>
    <w:p w14:paraId="2336A57D" w14:textId="77777777" w:rsidR="0018412A" w:rsidRPr="00203F33" w:rsidRDefault="0056733F" w:rsidP="00530CD7">
      <w:pPr>
        <w:numPr>
          <w:ilvl w:val="0"/>
          <w:numId w:val="7"/>
        </w:numPr>
        <w:tabs>
          <w:tab w:val="left" w:pos="426"/>
        </w:tabs>
        <w:spacing w:line="312" w:lineRule="auto"/>
        <w:ind w:left="426" w:hanging="426"/>
        <w:rPr>
          <w:rFonts w:asciiTheme="minorHAnsi" w:hAnsiTheme="minorHAnsi" w:cstheme="minorHAnsi"/>
          <w:b/>
        </w:rPr>
      </w:pPr>
      <w:r w:rsidRPr="00203F33">
        <w:rPr>
          <w:rFonts w:asciiTheme="minorHAnsi" w:hAnsiTheme="minorHAnsi" w:cstheme="minorHAnsi"/>
          <w:b/>
        </w:rPr>
        <w:t>Opis p</w:t>
      </w:r>
      <w:r w:rsidR="0018412A" w:rsidRPr="00203F33">
        <w:rPr>
          <w:rFonts w:asciiTheme="minorHAnsi" w:hAnsiTheme="minorHAnsi" w:cstheme="minorHAnsi"/>
          <w:b/>
        </w:rPr>
        <w:t>rzedmiot</w:t>
      </w:r>
      <w:r w:rsidR="007C19FA" w:rsidRPr="00203F33">
        <w:rPr>
          <w:rFonts w:asciiTheme="minorHAnsi" w:hAnsiTheme="minorHAnsi" w:cstheme="minorHAnsi"/>
          <w:b/>
        </w:rPr>
        <w:t>u</w:t>
      </w:r>
      <w:r w:rsidR="0018412A" w:rsidRPr="00203F33">
        <w:rPr>
          <w:rFonts w:asciiTheme="minorHAnsi" w:hAnsiTheme="minorHAnsi" w:cstheme="minorHAnsi"/>
          <w:b/>
        </w:rPr>
        <w:t xml:space="preserve"> zamówienia</w:t>
      </w:r>
      <w:r w:rsidR="006F289A" w:rsidRPr="00203F33">
        <w:rPr>
          <w:rFonts w:asciiTheme="minorHAnsi" w:hAnsiTheme="minorHAnsi" w:cstheme="minorHAnsi"/>
          <w:b/>
        </w:rPr>
        <w:t>.</w:t>
      </w:r>
    </w:p>
    <w:p w14:paraId="4A61952A" w14:textId="15FC9FAE" w:rsidR="00797D06" w:rsidRPr="00203F33" w:rsidRDefault="006E5FD6" w:rsidP="00530CD7">
      <w:pPr>
        <w:numPr>
          <w:ilvl w:val="0"/>
          <w:numId w:val="8"/>
        </w:numPr>
        <w:spacing w:line="312" w:lineRule="auto"/>
        <w:ind w:left="426" w:hanging="426"/>
        <w:jc w:val="both"/>
        <w:rPr>
          <w:rFonts w:asciiTheme="minorHAnsi" w:hAnsiTheme="minorHAnsi" w:cstheme="minorHAnsi"/>
          <w:bCs/>
        </w:rPr>
      </w:pPr>
      <w:r w:rsidRPr="00203F33">
        <w:rPr>
          <w:rFonts w:asciiTheme="minorHAnsi" w:hAnsiTheme="minorHAnsi" w:cstheme="minorHAnsi"/>
          <w:bCs/>
        </w:rPr>
        <w:t xml:space="preserve">Przedmiotem zamówienia jest </w:t>
      </w:r>
      <w:r w:rsidR="002F6D8F" w:rsidRPr="00203F33">
        <w:rPr>
          <w:rFonts w:asciiTheme="minorHAnsi" w:hAnsiTheme="minorHAnsi" w:cstheme="minorHAnsi"/>
          <w:bCs/>
        </w:rPr>
        <w:t>opracowanie dokumentacji projektowej modernizacji i adaptacji pałacu w Winnej Górze na cele kulturalne – z podziałem na części</w:t>
      </w:r>
      <w:r w:rsidR="006551B0" w:rsidRPr="00203F33">
        <w:rPr>
          <w:rFonts w:asciiTheme="minorHAnsi" w:hAnsiTheme="minorHAnsi" w:cstheme="minorHAnsi"/>
          <w:bCs/>
        </w:rPr>
        <w:t>.</w:t>
      </w:r>
    </w:p>
    <w:p w14:paraId="4085A512" w14:textId="77777777" w:rsidR="00797D06" w:rsidRPr="00203F33" w:rsidRDefault="00712667" w:rsidP="00530CD7">
      <w:pPr>
        <w:spacing w:line="312" w:lineRule="auto"/>
        <w:ind w:left="426"/>
        <w:jc w:val="both"/>
        <w:rPr>
          <w:rFonts w:asciiTheme="minorHAnsi" w:hAnsiTheme="minorHAnsi" w:cstheme="minorHAnsi"/>
          <w:bCs/>
        </w:rPr>
      </w:pPr>
      <w:r w:rsidRPr="00203F33">
        <w:rPr>
          <w:rFonts w:asciiTheme="minorHAnsi" w:hAnsiTheme="minorHAnsi" w:cstheme="minorHAnsi"/>
          <w:bCs/>
        </w:rPr>
        <w:t>Przedmiot zamówienia jest podzielony na dwie części:</w:t>
      </w:r>
    </w:p>
    <w:p w14:paraId="57A3B5CC" w14:textId="77777777" w:rsidR="00797D06" w:rsidRPr="00203F33" w:rsidRDefault="00712667" w:rsidP="00530CD7">
      <w:pPr>
        <w:spacing w:line="312" w:lineRule="auto"/>
        <w:ind w:left="426"/>
        <w:jc w:val="both"/>
        <w:rPr>
          <w:rFonts w:asciiTheme="minorHAnsi" w:hAnsiTheme="minorHAnsi" w:cstheme="minorHAnsi"/>
          <w:bCs/>
        </w:rPr>
      </w:pPr>
      <w:r w:rsidRPr="00203F33">
        <w:rPr>
          <w:rFonts w:asciiTheme="minorHAnsi" w:hAnsiTheme="minorHAnsi" w:cstheme="minorHAnsi"/>
          <w:bCs/>
        </w:rPr>
        <w:t>Część nr 1: Przedmiotem zamówienia jest realizacja wielobranżowej dokumentacji projektowej modernizacji i adaptacji pałacu w Winnej Górze na cele kulturalne.</w:t>
      </w:r>
    </w:p>
    <w:p w14:paraId="4DB4F200" w14:textId="3E824513" w:rsidR="00712667" w:rsidRPr="00203F33" w:rsidRDefault="00712667" w:rsidP="00530CD7">
      <w:pPr>
        <w:spacing w:line="312" w:lineRule="auto"/>
        <w:ind w:left="426"/>
        <w:jc w:val="both"/>
        <w:rPr>
          <w:rFonts w:asciiTheme="minorHAnsi" w:hAnsiTheme="minorHAnsi" w:cstheme="minorHAnsi"/>
          <w:bCs/>
        </w:rPr>
      </w:pPr>
      <w:r w:rsidRPr="00203F33">
        <w:rPr>
          <w:rFonts w:asciiTheme="minorHAnsi" w:hAnsiTheme="minorHAnsi" w:cstheme="minorHAnsi"/>
          <w:bCs/>
        </w:rPr>
        <w:t>Część nr 2: Przedmiotem zamówienia jest realizacja scenariusza i projektu architektoniczno-scenograficznego wystawy stałej.</w:t>
      </w:r>
    </w:p>
    <w:p w14:paraId="71D390D1" w14:textId="77777777" w:rsidR="000A2B4E" w:rsidRPr="00203F33" w:rsidRDefault="00797D06" w:rsidP="00530CD7">
      <w:pPr>
        <w:spacing w:line="312" w:lineRule="auto"/>
        <w:ind w:left="426"/>
        <w:jc w:val="both"/>
        <w:rPr>
          <w:rFonts w:asciiTheme="minorHAnsi" w:hAnsiTheme="minorHAnsi" w:cstheme="minorHAnsi"/>
          <w:bCs/>
        </w:rPr>
      </w:pPr>
      <w:r w:rsidRPr="00203F33">
        <w:rPr>
          <w:rFonts w:asciiTheme="minorHAnsi" w:hAnsiTheme="minorHAnsi" w:cstheme="minorHAnsi"/>
          <w:bCs/>
        </w:rPr>
        <w:t xml:space="preserve">Zamawiający informuje, że na dzień wszczęcia postępowania wykonano następującą część dokumentacji projektowej: </w:t>
      </w:r>
    </w:p>
    <w:p w14:paraId="06626528" w14:textId="77777777" w:rsidR="000A2B4E" w:rsidRPr="00203F33" w:rsidRDefault="000A2B4E" w:rsidP="00530CD7">
      <w:pPr>
        <w:spacing w:line="312" w:lineRule="auto"/>
        <w:ind w:left="426"/>
        <w:jc w:val="both"/>
        <w:rPr>
          <w:rFonts w:asciiTheme="minorHAnsi" w:hAnsiTheme="minorHAnsi" w:cstheme="minorHAnsi"/>
          <w:bCs/>
        </w:rPr>
      </w:pPr>
      <w:r w:rsidRPr="00203F33">
        <w:rPr>
          <w:rFonts w:asciiTheme="minorHAnsi" w:hAnsiTheme="minorHAnsi" w:cstheme="minorHAnsi"/>
          <w:bCs/>
        </w:rPr>
        <w:t>1.</w:t>
      </w:r>
      <w:r w:rsidRPr="00203F33">
        <w:rPr>
          <w:rFonts w:asciiTheme="minorHAnsi" w:hAnsiTheme="minorHAnsi" w:cstheme="minorHAnsi"/>
          <w:bCs/>
        </w:rPr>
        <w:tab/>
        <w:t>Wielobranżowa koncepcja pokonkursowa w zakresie architektury i robót budowlanych wymagających pozwolenia na budowę.</w:t>
      </w:r>
    </w:p>
    <w:p w14:paraId="07CF51B4" w14:textId="77777777" w:rsidR="000A2B4E" w:rsidRPr="00203F33" w:rsidRDefault="000A2B4E" w:rsidP="00530CD7">
      <w:pPr>
        <w:spacing w:line="312" w:lineRule="auto"/>
        <w:ind w:left="426"/>
        <w:jc w:val="both"/>
        <w:rPr>
          <w:rFonts w:asciiTheme="minorHAnsi" w:hAnsiTheme="minorHAnsi" w:cstheme="minorHAnsi"/>
          <w:bCs/>
        </w:rPr>
      </w:pPr>
      <w:r w:rsidRPr="00203F33">
        <w:rPr>
          <w:rFonts w:asciiTheme="minorHAnsi" w:hAnsiTheme="minorHAnsi" w:cstheme="minorHAnsi"/>
          <w:bCs/>
        </w:rPr>
        <w:t>2.</w:t>
      </w:r>
      <w:r w:rsidRPr="00203F33">
        <w:rPr>
          <w:rFonts w:asciiTheme="minorHAnsi" w:hAnsiTheme="minorHAnsi" w:cstheme="minorHAnsi"/>
          <w:bCs/>
        </w:rPr>
        <w:tab/>
        <w:t>Wielobranżowa koncepcja pokonkursowa w zakresie ekspozycji, składająca się z:</w:t>
      </w:r>
    </w:p>
    <w:p w14:paraId="377E1346" w14:textId="77777777" w:rsidR="000A2B4E" w:rsidRPr="00203F33" w:rsidRDefault="000A2B4E" w:rsidP="00530CD7">
      <w:pPr>
        <w:spacing w:line="312" w:lineRule="auto"/>
        <w:ind w:left="426"/>
        <w:jc w:val="both"/>
        <w:rPr>
          <w:rFonts w:asciiTheme="minorHAnsi" w:hAnsiTheme="minorHAnsi" w:cstheme="minorHAnsi"/>
          <w:bCs/>
        </w:rPr>
      </w:pPr>
      <w:r w:rsidRPr="00203F33">
        <w:rPr>
          <w:rFonts w:asciiTheme="minorHAnsi" w:hAnsiTheme="minorHAnsi" w:cstheme="minorHAnsi"/>
          <w:bCs/>
        </w:rPr>
        <w:t>- Opis rozszerzonej koncepcji scenariusza wystawy</w:t>
      </w:r>
    </w:p>
    <w:p w14:paraId="7AB636B3" w14:textId="77777777" w:rsidR="000A2B4E" w:rsidRPr="00203F33" w:rsidRDefault="000A2B4E" w:rsidP="00530CD7">
      <w:pPr>
        <w:spacing w:line="312" w:lineRule="auto"/>
        <w:ind w:left="426"/>
        <w:jc w:val="both"/>
        <w:rPr>
          <w:rFonts w:asciiTheme="minorHAnsi" w:hAnsiTheme="minorHAnsi" w:cstheme="minorHAnsi"/>
          <w:bCs/>
        </w:rPr>
      </w:pPr>
      <w:r w:rsidRPr="00203F33">
        <w:rPr>
          <w:rFonts w:asciiTheme="minorHAnsi" w:hAnsiTheme="minorHAnsi" w:cstheme="minorHAnsi"/>
          <w:bCs/>
        </w:rPr>
        <w:t>- Projekt koncepcyjny scenografii wystawy</w:t>
      </w:r>
    </w:p>
    <w:p w14:paraId="3B5D5BCD" w14:textId="77777777" w:rsidR="000A2B4E" w:rsidRPr="00203F33" w:rsidRDefault="000A2B4E" w:rsidP="00530CD7">
      <w:pPr>
        <w:spacing w:line="312" w:lineRule="auto"/>
        <w:ind w:left="426"/>
        <w:jc w:val="both"/>
        <w:rPr>
          <w:rFonts w:asciiTheme="minorHAnsi" w:hAnsiTheme="minorHAnsi" w:cstheme="minorHAnsi"/>
          <w:bCs/>
        </w:rPr>
      </w:pPr>
      <w:r w:rsidRPr="00203F33">
        <w:rPr>
          <w:rFonts w:asciiTheme="minorHAnsi" w:hAnsiTheme="minorHAnsi" w:cstheme="minorHAnsi"/>
          <w:bCs/>
        </w:rPr>
        <w:t>- Projekt koncepcyjny komiksu</w:t>
      </w:r>
    </w:p>
    <w:p w14:paraId="07979B2C" w14:textId="77777777" w:rsidR="000A2B4E" w:rsidRPr="00203F33" w:rsidRDefault="000A2B4E" w:rsidP="00530CD7">
      <w:pPr>
        <w:spacing w:line="312" w:lineRule="auto"/>
        <w:ind w:left="426"/>
        <w:jc w:val="both"/>
        <w:rPr>
          <w:rFonts w:asciiTheme="minorHAnsi" w:hAnsiTheme="minorHAnsi" w:cstheme="minorHAnsi"/>
          <w:bCs/>
        </w:rPr>
      </w:pPr>
      <w:r w:rsidRPr="00203F33">
        <w:rPr>
          <w:rFonts w:asciiTheme="minorHAnsi" w:hAnsiTheme="minorHAnsi" w:cstheme="minorHAnsi"/>
          <w:bCs/>
        </w:rPr>
        <w:t>- Opracowanie graficzne wystawy</w:t>
      </w:r>
    </w:p>
    <w:p w14:paraId="5E289656" w14:textId="77777777" w:rsidR="000A2B4E" w:rsidRPr="00203F33" w:rsidRDefault="000A2B4E" w:rsidP="00530CD7">
      <w:pPr>
        <w:spacing w:line="312" w:lineRule="auto"/>
        <w:ind w:left="426"/>
        <w:jc w:val="both"/>
        <w:rPr>
          <w:rFonts w:asciiTheme="minorHAnsi" w:hAnsiTheme="minorHAnsi" w:cstheme="minorHAnsi"/>
          <w:bCs/>
        </w:rPr>
      </w:pPr>
      <w:r w:rsidRPr="00203F33">
        <w:rPr>
          <w:rFonts w:asciiTheme="minorHAnsi" w:hAnsiTheme="minorHAnsi" w:cstheme="minorHAnsi"/>
          <w:bCs/>
        </w:rPr>
        <w:t>- Opracowanie systemu wayfindingu</w:t>
      </w:r>
    </w:p>
    <w:p w14:paraId="64D4E3F3" w14:textId="52D3AE0B" w:rsidR="00345AD7" w:rsidRPr="00203F33" w:rsidRDefault="000A2B4E" w:rsidP="00530CD7">
      <w:pPr>
        <w:spacing w:line="312" w:lineRule="auto"/>
        <w:ind w:left="426"/>
        <w:jc w:val="both"/>
        <w:rPr>
          <w:rFonts w:asciiTheme="minorHAnsi" w:hAnsiTheme="minorHAnsi" w:cstheme="minorHAnsi"/>
          <w:bCs/>
        </w:rPr>
      </w:pPr>
      <w:r w:rsidRPr="00203F33">
        <w:rPr>
          <w:rFonts w:asciiTheme="minorHAnsi" w:hAnsiTheme="minorHAnsi" w:cstheme="minorHAnsi"/>
          <w:bCs/>
        </w:rPr>
        <w:t>- Koncepcja oświetlenia oraz wymagania dla systemu sterowania oświetleniem</w:t>
      </w:r>
      <w:r w:rsidR="00A75D47" w:rsidRPr="00203F33">
        <w:rPr>
          <w:rFonts w:asciiTheme="minorHAnsi" w:hAnsiTheme="minorHAnsi" w:cstheme="minorHAnsi"/>
          <w:bCs/>
        </w:rPr>
        <w:t>.</w:t>
      </w:r>
    </w:p>
    <w:p w14:paraId="31058534" w14:textId="5639DCE8" w:rsidR="00797D06" w:rsidRPr="00203F33" w:rsidRDefault="00797D06" w:rsidP="00530CD7">
      <w:pPr>
        <w:spacing w:line="312" w:lineRule="auto"/>
        <w:ind w:left="426"/>
        <w:jc w:val="both"/>
        <w:rPr>
          <w:rFonts w:asciiTheme="minorHAnsi" w:hAnsiTheme="minorHAnsi" w:cstheme="minorHAnsi"/>
          <w:bCs/>
        </w:rPr>
      </w:pPr>
      <w:r w:rsidRPr="00203F33">
        <w:rPr>
          <w:rFonts w:asciiTheme="minorHAnsi" w:hAnsiTheme="minorHAnsi" w:cstheme="minorHAnsi"/>
          <w:bCs/>
        </w:rPr>
        <w:t>Dokumentacja ta została opracowana przez</w:t>
      </w:r>
      <w:r w:rsidR="002C0354" w:rsidRPr="00203F33">
        <w:rPr>
          <w:rFonts w:asciiTheme="minorHAnsi" w:hAnsiTheme="minorHAnsi" w:cstheme="minorHAnsi"/>
          <w:bCs/>
        </w:rPr>
        <w:t xml:space="preserve">: </w:t>
      </w:r>
      <w:r w:rsidR="002C0354" w:rsidRPr="00203F33">
        <w:rPr>
          <w:rFonts w:asciiTheme="minorHAnsi" w:hAnsiTheme="minorHAnsi" w:cstheme="minorHAnsi"/>
          <w:bCs/>
          <w:i/>
        </w:rPr>
        <w:t>Marcin Kwietowicz Pracownia Projektowa</w:t>
      </w:r>
      <w:r w:rsidR="002C0354" w:rsidRPr="00203F33">
        <w:rPr>
          <w:rFonts w:asciiTheme="minorHAnsi" w:hAnsiTheme="minorHAnsi" w:cstheme="minorHAnsi"/>
          <w:bCs/>
        </w:rPr>
        <w:t>, NIP 7591416114, REGON 146482997, adres siedziby ul. Czerska, nr 1, lok. 16, 00-732 Warszawa</w:t>
      </w:r>
      <w:r w:rsidRPr="00203F33">
        <w:rPr>
          <w:rFonts w:asciiTheme="minorHAnsi" w:hAnsiTheme="minorHAnsi" w:cstheme="minorHAnsi"/>
          <w:bCs/>
        </w:rPr>
        <w:t xml:space="preserve">, jest kompletna w zakresie objętym jej zakresem i stanowi załącznik nr </w:t>
      </w:r>
      <w:r w:rsidR="002C0354" w:rsidRPr="00203F33">
        <w:rPr>
          <w:rFonts w:asciiTheme="minorHAnsi" w:hAnsiTheme="minorHAnsi" w:cstheme="minorHAnsi"/>
          <w:bCs/>
        </w:rPr>
        <w:t>12</w:t>
      </w:r>
      <w:r w:rsidRPr="00203F33">
        <w:rPr>
          <w:rFonts w:asciiTheme="minorHAnsi" w:hAnsiTheme="minorHAnsi" w:cstheme="minorHAnsi"/>
          <w:bCs/>
        </w:rPr>
        <w:t xml:space="preserve"> do Opisu Przedmiotu Zamówienia.</w:t>
      </w:r>
    </w:p>
    <w:p w14:paraId="59AB7403" w14:textId="317423D8" w:rsidR="00530CD7" w:rsidRPr="00203F33" w:rsidRDefault="00530CD7" w:rsidP="00530CD7">
      <w:pPr>
        <w:spacing w:line="312" w:lineRule="auto"/>
        <w:ind w:left="426"/>
        <w:jc w:val="both"/>
        <w:rPr>
          <w:rFonts w:asciiTheme="minorHAnsi" w:hAnsiTheme="minorHAnsi" w:cstheme="minorHAnsi"/>
          <w:bCs/>
        </w:rPr>
      </w:pPr>
      <w:r w:rsidRPr="00203F33">
        <w:rPr>
          <w:rFonts w:asciiTheme="minorHAnsi" w:hAnsiTheme="minorHAnsi" w:cstheme="minorHAnsi"/>
          <w:bCs/>
        </w:rPr>
        <w:t>Kompletna dokumentacja opisująca przedmiot zamówienia znajduje się pod adresem:</w:t>
      </w:r>
    </w:p>
    <w:p w14:paraId="2D0203AF" w14:textId="0DAB78B9" w:rsidR="00530CD7" w:rsidRPr="00203F33" w:rsidRDefault="00B565C8" w:rsidP="00530CD7">
      <w:pPr>
        <w:spacing w:line="312" w:lineRule="auto"/>
        <w:ind w:left="426"/>
        <w:jc w:val="both"/>
        <w:rPr>
          <w:rFonts w:asciiTheme="minorHAnsi" w:hAnsiTheme="minorHAnsi" w:cstheme="minorHAnsi"/>
          <w:bCs/>
        </w:rPr>
      </w:pPr>
      <w:hyperlink r:id="rId14" w:history="1">
        <w:r w:rsidRPr="00203F33">
          <w:rPr>
            <w:rStyle w:val="Hipercze"/>
            <w:rFonts w:asciiTheme="minorHAnsi" w:hAnsiTheme="minorHAnsi" w:cstheme="minorHAnsi"/>
            <w:color w:val="auto"/>
          </w:rPr>
          <w:t>https://palacdabrowski.bip-e.pl/pd/zamowienia-publiczne/postepowania/20042,Opracowanie-dokumentacji-projektowej-modernizacji-i-adaptacji-palacu-w-Winnej-Go.html</w:t>
        </w:r>
      </w:hyperlink>
      <w:r w:rsidR="00530CD7" w:rsidRPr="00203F33">
        <w:rPr>
          <w:rFonts w:asciiTheme="minorHAnsi" w:hAnsiTheme="minorHAnsi" w:cstheme="minorHAnsi"/>
        </w:rPr>
        <w:t>.</w:t>
      </w:r>
      <w:r w:rsidRPr="00203F33">
        <w:rPr>
          <w:rFonts w:asciiTheme="minorHAnsi" w:hAnsiTheme="minorHAnsi" w:cstheme="minorHAnsi"/>
        </w:rPr>
        <w:t xml:space="preserve"> </w:t>
      </w:r>
    </w:p>
    <w:p w14:paraId="0405327D" w14:textId="77777777" w:rsidR="00797D06" w:rsidRPr="00203F33" w:rsidRDefault="006551B0" w:rsidP="00530CD7">
      <w:pPr>
        <w:numPr>
          <w:ilvl w:val="0"/>
          <w:numId w:val="8"/>
        </w:numPr>
        <w:spacing w:line="312" w:lineRule="auto"/>
        <w:ind w:left="426" w:hanging="426"/>
        <w:jc w:val="both"/>
        <w:rPr>
          <w:rFonts w:asciiTheme="minorHAnsi" w:hAnsiTheme="minorHAnsi" w:cstheme="minorHAnsi"/>
          <w:bCs/>
        </w:rPr>
      </w:pPr>
      <w:r w:rsidRPr="00203F33">
        <w:rPr>
          <w:rFonts w:asciiTheme="minorHAnsi" w:hAnsiTheme="minorHAnsi" w:cstheme="minorHAnsi"/>
          <w:bCs/>
        </w:rPr>
        <w:t xml:space="preserve">Szczegółowy opis przedmiotu zamówienia został zamieszczony w Załączniku nr 2 do </w:t>
      </w:r>
      <w:r w:rsidR="00B374EC" w:rsidRPr="00203F33">
        <w:rPr>
          <w:rFonts w:asciiTheme="minorHAnsi" w:hAnsiTheme="minorHAnsi" w:cstheme="minorHAnsi"/>
          <w:bCs/>
        </w:rPr>
        <w:t>S</w:t>
      </w:r>
      <w:r w:rsidRPr="00203F33">
        <w:rPr>
          <w:rFonts w:asciiTheme="minorHAnsi" w:hAnsiTheme="minorHAnsi" w:cstheme="minorHAnsi"/>
          <w:bCs/>
        </w:rPr>
        <w:t>WZ (Opis przedmiotu zamówienia) oraz w Załączniku nr 3 do SWZ (projekt umowy)</w:t>
      </w:r>
      <w:r w:rsidR="006E5FD6" w:rsidRPr="00203F33">
        <w:rPr>
          <w:rFonts w:asciiTheme="minorHAnsi" w:hAnsiTheme="minorHAnsi" w:cstheme="minorHAnsi"/>
          <w:bCs/>
        </w:rPr>
        <w:t>.</w:t>
      </w:r>
    </w:p>
    <w:p w14:paraId="54F64798" w14:textId="77777777" w:rsidR="005D4AC1" w:rsidRPr="00203F33" w:rsidRDefault="005D4AC1" w:rsidP="00530CD7">
      <w:pPr>
        <w:numPr>
          <w:ilvl w:val="0"/>
          <w:numId w:val="10"/>
        </w:numPr>
        <w:spacing w:line="312" w:lineRule="auto"/>
        <w:ind w:left="426" w:hanging="426"/>
        <w:jc w:val="both"/>
        <w:rPr>
          <w:rFonts w:asciiTheme="minorHAnsi" w:hAnsiTheme="minorHAnsi" w:cstheme="minorHAnsi"/>
          <w:bCs/>
        </w:rPr>
      </w:pPr>
      <w:r w:rsidRPr="00203F33">
        <w:rPr>
          <w:rFonts w:asciiTheme="minorHAnsi" w:hAnsiTheme="minorHAnsi" w:cstheme="minorHAnsi"/>
          <w:bCs/>
        </w:rPr>
        <w:t>Wspólny Słownik Zamówień CPV.</w:t>
      </w:r>
    </w:p>
    <w:p w14:paraId="07256817" w14:textId="77777777" w:rsidR="005D4AC1" w:rsidRPr="00203F33" w:rsidRDefault="005D4AC1" w:rsidP="00530CD7">
      <w:pPr>
        <w:spacing w:line="312" w:lineRule="auto"/>
        <w:ind w:left="426"/>
        <w:jc w:val="both"/>
        <w:rPr>
          <w:rFonts w:asciiTheme="minorHAnsi" w:hAnsiTheme="minorHAnsi" w:cstheme="minorHAnsi"/>
          <w:bCs/>
        </w:rPr>
      </w:pPr>
      <w:r w:rsidRPr="00203F33">
        <w:rPr>
          <w:rFonts w:asciiTheme="minorHAnsi" w:hAnsiTheme="minorHAnsi" w:cstheme="minorHAnsi"/>
          <w:bCs/>
        </w:rPr>
        <w:t>Główny przedmiot zamówienia:</w:t>
      </w:r>
    </w:p>
    <w:p w14:paraId="5AECF435" w14:textId="6C3962F1" w:rsidR="006551B0" w:rsidRPr="00203F33" w:rsidRDefault="00712667" w:rsidP="00530CD7">
      <w:pPr>
        <w:spacing w:line="312" w:lineRule="auto"/>
        <w:ind w:left="426"/>
        <w:jc w:val="both"/>
        <w:rPr>
          <w:rFonts w:asciiTheme="minorHAnsi" w:hAnsiTheme="minorHAnsi" w:cstheme="minorHAnsi"/>
          <w:bCs/>
        </w:rPr>
      </w:pPr>
      <w:r w:rsidRPr="00203F33">
        <w:rPr>
          <w:rFonts w:asciiTheme="minorHAnsi" w:hAnsiTheme="minorHAnsi" w:cstheme="minorHAnsi"/>
          <w:bCs/>
        </w:rPr>
        <w:t>71220000-6 - Usługi projektowania architektonicznego</w:t>
      </w:r>
    </w:p>
    <w:p w14:paraId="289A8B73" w14:textId="77777777" w:rsidR="005D4AC1" w:rsidRPr="00203F33" w:rsidRDefault="005D4AC1" w:rsidP="00530CD7">
      <w:pPr>
        <w:spacing w:line="312" w:lineRule="auto"/>
        <w:ind w:left="426"/>
        <w:jc w:val="both"/>
        <w:rPr>
          <w:rFonts w:asciiTheme="minorHAnsi" w:hAnsiTheme="minorHAnsi" w:cstheme="minorHAnsi"/>
          <w:bCs/>
        </w:rPr>
      </w:pPr>
      <w:r w:rsidRPr="00203F33">
        <w:rPr>
          <w:rFonts w:asciiTheme="minorHAnsi" w:hAnsiTheme="minorHAnsi" w:cstheme="minorHAnsi"/>
          <w:bCs/>
        </w:rPr>
        <w:t>Dodatkowy przedmiot zamówienia</w:t>
      </w:r>
    </w:p>
    <w:p w14:paraId="06D58685" w14:textId="51ABCC8A" w:rsidR="00345AD7" w:rsidRPr="00203F33" w:rsidRDefault="00930ACA" w:rsidP="00530CD7">
      <w:pPr>
        <w:pStyle w:val="Akapitzlist"/>
        <w:numPr>
          <w:ilvl w:val="0"/>
          <w:numId w:val="10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203F33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Zamawiający wymaga, aby Wykonawca przed złożeniem oferty dokonał wizji lokalnej </w:t>
      </w:r>
      <w:r w:rsidR="007A60E0" w:rsidRPr="00203F33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Pałacu</w:t>
      </w:r>
      <w:r w:rsidRPr="00203F33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 i jego otoczenia. Zamawiający umożliwi odbycie wizji lokalnej w dniach </w:t>
      </w:r>
      <w:r w:rsidR="001D103C" w:rsidRPr="00203F33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od ogłoszenia postepowania do dnia </w:t>
      </w:r>
      <w:r w:rsidR="00530CD7" w:rsidRPr="00203F33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31 marca</w:t>
      </w:r>
      <w:r w:rsidR="00712667" w:rsidRPr="00203F33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 2026</w:t>
      </w:r>
      <w:r w:rsidRPr="00203F33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 r. w</w:t>
      </w:r>
      <w:r w:rsidR="00530CD7" w:rsidRPr="00203F33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                                 </w:t>
      </w:r>
      <w:r w:rsidRPr="00203F33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 </w:t>
      </w:r>
      <w:r w:rsidR="001D103C" w:rsidRPr="00203F33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zaproponowanym przez Wykonawcę terminie z co najmniej </w:t>
      </w:r>
      <w:r w:rsidR="00E85146" w:rsidRPr="00203F33">
        <w:rPr>
          <w:rFonts w:asciiTheme="minorHAnsi" w:hAnsiTheme="minorHAnsi" w:cstheme="minorHAnsi"/>
          <w:b w:val="0"/>
          <w:color w:val="auto"/>
          <w:sz w:val="20"/>
          <w:szCs w:val="20"/>
        </w:rPr>
        <w:t>jednodniowym</w:t>
      </w:r>
      <w:r w:rsidR="001D103C" w:rsidRPr="00203F33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 wyprzedzeniem. Zamawiający wyłącznie na potrzeby wizji lokalnej dokona rejestracji uczestników wizji lokalnej. Rejestracji można dokonać przesyłając zgłoszenie (zawierające nazwę firmy, imiona i nazwiska uczestników) na adres e-mail: </w:t>
      </w:r>
      <w:hyperlink r:id="rId15" w:history="1">
        <w:r w:rsidR="00DE7943" w:rsidRPr="00203F33">
          <w:rPr>
            <w:rStyle w:val="Hipercze"/>
            <w:b w:val="0"/>
            <w:iCs/>
            <w:color w:val="auto"/>
            <w:sz w:val="20"/>
            <w:szCs w:val="20"/>
          </w:rPr>
          <w:t>info@palacdabrowski.pl</w:t>
        </w:r>
      </w:hyperlink>
      <w:r w:rsidR="003D44E6" w:rsidRPr="00203F33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. </w:t>
      </w:r>
    </w:p>
    <w:p w14:paraId="79BE31DE" w14:textId="48963DE2" w:rsidR="00930ACA" w:rsidRPr="00203F33" w:rsidRDefault="001D103C" w:rsidP="00530CD7">
      <w:pPr>
        <w:pStyle w:val="Akapitzlist"/>
        <w:spacing w:after="0" w:line="312" w:lineRule="auto"/>
        <w:ind w:left="426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203F33">
        <w:rPr>
          <w:rFonts w:asciiTheme="minorHAnsi" w:hAnsiTheme="minorHAnsi" w:cstheme="minorHAnsi"/>
          <w:b w:val="0"/>
          <w:color w:val="auto"/>
          <w:sz w:val="20"/>
          <w:szCs w:val="20"/>
        </w:rPr>
        <w:t>Z dokonania wizji lokalnej zostanie sporządzony protokół w dwóch egzemplarzach. Wzór Protokołu z odbycia wizji lokalnej</w:t>
      </w:r>
      <w:r w:rsidR="00930ACA" w:rsidRPr="00203F33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 </w:t>
      </w:r>
      <w:r w:rsidR="00B374EC" w:rsidRPr="00203F33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stanowi potwierdzenie jej odbycia - wzór protokół </w:t>
      </w:r>
      <w:r w:rsidR="00930ACA" w:rsidRPr="00203F33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z odbycia wizji lokalnej stanowi Załącznik nr </w:t>
      </w:r>
      <w:r w:rsidR="00E36009" w:rsidRPr="00203F33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12</w:t>
      </w:r>
      <w:r w:rsidR="00930ACA" w:rsidRPr="00203F33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 do SWZ</w:t>
      </w:r>
      <w:r w:rsidR="00B374EC" w:rsidRPr="00203F33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.</w:t>
      </w:r>
    </w:p>
    <w:p w14:paraId="166EF964" w14:textId="2C2DDFE7" w:rsidR="00CE66E8" w:rsidRPr="00203F33" w:rsidRDefault="00712667" w:rsidP="00530CD7">
      <w:pPr>
        <w:pStyle w:val="Akapitzlist"/>
        <w:numPr>
          <w:ilvl w:val="0"/>
          <w:numId w:val="10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203F33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Dopuszcza się składanie</w:t>
      </w:r>
      <w:r w:rsidR="00CE66E8" w:rsidRPr="00203F33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 ofert częściowych.</w:t>
      </w:r>
      <w:r w:rsidR="00475617" w:rsidRPr="00203F33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 </w:t>
      </w:r>
      <w:r w:rsidRPr="00203F33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Liczba części: 2. Każdy z Wykonawców</w:t>
      </w:r>
      <w:r w:rsidRPr="00203F33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fldChar w:fldCharType="begin"/>
      </w:r>
      <w:r w:rsidRPr="00203F33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instrText xml:space="preserve"> LISTNUM </w:instrText>
      </w:r>
      <w:r w:rsidRPr="00203F33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fldChar w:fldCharType="end"/>
      </w:r>
      <w:r w:rsidRPr="00203F33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 może złożyć ofertę na dowolną liczbę części</w:t>
      </w:r>
      <w:r w:rsidR="002A0FE0" w:rsidRPr="00203F33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.</w:t>
      </w:r>
    </w:p>
    <w:p w14:paraId="387C7778" w14:textId="218C0173" w:rsidR="00B66859" w:rsidRPr="00203F33" w:rsidRDefault="00B66859" w:rsidP="00530CD7">
      <w:pPr>
        <w:pStyle w:val="Akapitzlist"/>
        <w:numPr>
          <w:ilvl w:val="0"/>
          <w:numId w:val="10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203F33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Zamawiający nie przewiduje udzielenia zamówień, o których mowa w art. 214 ust. 1 pkt 7</w:t>
      </w:r>
      <w:r w:rsidR="00712667" w:rsidRPr="00203F33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 i 8</w:t>
      </w:r>
      <w:r w:rsidRPr="00203F33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 Ustawy.</w:t>
      </w:r>
    </w:p>
    <w:p w14:paraId="1A0003EC" w14:textId="0D079EFC" w:rsidR="00B66859" w:rsidRPr="00203F33" w:rsidRDefault="00B66859" w:rsidP="00530CD7">
      <w:pPr>
        <w:pStyle w:val="Akapitzlist"/>
        <w:numPr>
          <w:ilvl w:val="0"/>
          <w:numId w:val="10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203F33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Zamawiający żąda wskazania przez wykonawcę, w ofercie, części zamówienia, których wykonanie zamierza powierzyć podwykonawcom, oraz podania nazw ewentualnych podwykonawców, jeżeli są już znani.</w:t>
      </w:r>
    </w:p>
    <w:p w14:paraId="3A6228DA" w14:textId="77777777" w:rsidR="00183614" w:rsidRPr="00203F33" w:rsidRDefault="00183614" w:rsidP="00530CD7">
      <w:pPr>
        <w:pStyle w:val="Akapitzlist"/>
        <w:spacing w:after="0" w:line="312" w:lineRule="auto"/>
        <w:ind w:left="425" w:hanging="425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</w:p>
    <w:p w14:paraId="2DDFFA6D" w14:textId="2B0C5376" w:rsidR="008B20A2" w:rsidRPr="00203F33" w:rsidRDefault="008B20A2" w:rsidP="00530CD7">
      <w:pPr>
        <w:pStyle w:val="Akapitzlist"/>
        <w:numPr>
          <w:ilvl w:val="0"/>
          <w:numId w:val="7"/>
        </w:numPr>
        <w:spacing w:after="0" w:line="312" w:lineRule="auto"/>
        <w:ind w:left="426" w:hanging="426"/>
        <w:rPr>
          <w:rFonts w:asciiTheme="minorHAnsi" w:hAnsiTheme="minorHAnsi" w:cstheme="minorHAnsi"/>
          <w:color w:val="auto"/>
          <w:sz w:val="20"/>
          <w:szCs w:val="20"/>
        </w:rPr>
      </w:pPr>
      <w:r w:rsidRPr="00203F33">
        <w:rPr>
          <w:rFonts w:asciiTheme="minorHAnsi" w:hAnsiTheme="minorHAnsi" w:cstheme="minorHAnsi"/>
          <w:color w:val="auto"/>
          <w:sz w:val="20"/>
          <w:szCs w:val="20"/>
        </w:rPr>
        <w:t>Informację o przedmiotowych środkach dowodowych.</w:t>
      </w:r>
    </w:p>
    <w:p w14:paraId="63BED55E" w14:textId="47146B2D" w:rsidR="008B20A2" w:rsidRPr="00203F33" w:rsidRDefault="00A61951" w:rsidP="00530CD7">
      <w:pPr>
        <w:pStyle w:val="Akapitzlist"/>
        <w:numPr>
          <w:ilvl w:val="1"/>
          <w:numId w:val="7"/>
        </w:numPr>
        <w:spacing w:after="0" w:line="312" w:lineRule="auto"/>
        <w:ind w:left="426" w:hanging="426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203F33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Zamawiający </w:t>
      </w:r>
      <w:r w:rsidR="00712667" w:rsidRPr="00203F33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nie wymaga złożenia </w:t>
      </w:r>
      <w:r w:rsidR="008B20A2" w:rsidRPr="00203F33">
        <w:rPr>
          <w:rFonts w:asciiTheme="minorHAnsi" w:hAnsiTheme="minorHAnsi" w:cstheme="minorHAnsi"/>
          <w:b w:val="0"/>
          <w:color w:val="auto"/>
          <w:sz w:val="20"/>
          <w:szCs w:val="20"/>
        </w:rPr>
        <w:t>przedmiotowych środkach dowodowych</w:t>
      </w:r>
      <w:r w:rsidRPr="00203F33">
        <w:rPr>
          <w:rFonts w:asciiTheme="minorHAnsi" w:hAnsiTheme="minorHAnsi" w:cstheme="minorHAnsi"/>
          <w:b w:val="0"/>
          <w:color w:val="auto"/>
          <w:sz w:val="20"/>
          <w:szCs w:val="20"/>
        </w:rPr>
        <w:t>:</w:t>
      </w:r>
    </w:p>
    <w:p w14:paraId="6D34E322" w14:textId="77777777" w:rsidR="00FE7D9A" w:rsidRPr="00203F33" w:rsidRDefault="00FE7D9A" w:rsidP="00530CD7">
      <w:pPr>
        <w:spacing w:line="312" w:lineRule="auto"/>
        <w:rPr>
          <w:rFonts w:asciiTheme="minorHAnsi" w:hAnsiTheme="minorHAnsi" w:cstheme="minorHAnsi"/>
        </w:rPr>
      </w:pPr>
    </w:p>
    <w:p w14:paraId="62C5FD86" w14:textId="77777777" w:rsidR="004C6032" w:rsidRPr="00203F33" w:rsidRDefault="00216367" w:rsidP="00530CD7">
      <w:pPr>
        <w:pStyle w:val="Akapitzlist"/>
        <w:numPr>
          <w:ilvl w:val="0"/>
          <w:numId w:val="7"/>
        </w:numPr>
        <w:spacing w:after="0" w:line="312" w:lineRule="auto"/>
        <w:ind w:left="426" w:hanging="426"/>
        <w:rPr>
          <w:rFonts w:asciiTheme="minorHAnsi" w:hAnsiTheme="minorHAnsi" w:cstheme="minorHAnsi"/>
          <w:color w:val="auto"/>
          <w:sz w:val="20"/>
          <w:szCs w:val="20"/>
        </w:rPr>
      </w:pPr>
      <w:r w:rsidRPr="00203F33">
        <w:rPr>
          <w:rFonts w:asciiTheme="minorHAnsi" w:hAnsiTheme="minorHAnsi" w:cstheme="minorHAnsi"/>
          <w:color w:val="auto"/>
          <w:sz w:val="20"/>
          <w:szCs w:val="20"/>
        </w:rPr>
        <w:t xml:space="preserve">Termin </w:t>
      </w:r>
      <w:r w:rsidR="00E70B35" w:rsidRPr="00203F33">
        <w:rPr>
          <w:rFonts w:asciiTheme="minorHAnsi" w:hAnsiTheme="minorHAnsi" w:cstheme="minorHAnsi"/>
          <w:color w:val="auto"/>
          <w:sz w:val="20"/>
          <w:szCs w:val="20"/>
        </w:rPr>
        <w:t>wykonania</w:t>
      </w:r>
      <w:r w:rsidRPr="00203F33">
        <w:rPr>
          <w:rFonts w:asciiTheme="minorHAnsi" w:hAnsiTheme="minorHAnsi" w:cstheme="minorHAnsi"/>
          <w:color w:val="auto"/>
          <w:sz w:val="20"/>
          <w:szCs w:val="20"/>
        </w:rPr>
        <w:t xml:space="preserve"> zamówienia</w:t>
      </w:r>
      <w:r w:rsidR="00813EB8" w:rsidRPr="00203F33">
        <w:rPr>
          <w:rFonts w:asciiTheme="minorHAnsi" w:hAnsiTheme="minorHAnsi" w:cstheme="minorHAnsi"/>
          <w:color w:val="auto"/>
          <w:sz w:val="20"/>
          <w:szCs w:val="20"/>
        </w:rPr>
        <w:t>.</w:t>
      </w:r>
    </w:p>
    <w:p w14:paraId="5518E016" w14:textId="58594163" w:rsidR="00712667" w:rsidRPr="00203F33" w:rsidRDefault="00712667" w:rsidP="00530CD7">
      <w:pPr>
        <w:pStyle w:val="Akapitzlist"/>
        <w:numPr>
          <w:ilvl w:val="1"/>
          <w:numId w:val="7"/>
        </w:numPr>
        <w:spacing w:after="0" w:line="312" w:lineRule="auto"/>
        <w:ind w:left="426"/>
        <w:jc w:val="both"/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</w:pPr>
      <w:r w:rsidRPr="00203F33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 xml:space="preserve">Część nr 1: </w:t>
      </w:r>
    </w:p>
    <w:p w14:paraId="12D7C178" w14:textId="01A7A5A0" w:rsidR="00712667" w:rsidRPr="00203F33" w:rsidRDefault="00E70B35" w:rsidP="00530CD7">
      <w:pPr>
        <w:pStyle w:val="Akapitzlist"/>
        <w:spacing w:after="0" w:line="312" w:lineRule="auto"/>
        <w:ind w:left="426"/>
        <w:jc w:val="both"/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</w:pPr>
      <w:r w:rsidRPr="00203F33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 xml:space="preserve">Przedmiot zamówienia realizowany będzie </w:t>
      </w:r>
      <w:r w:rsidR="0040116E" w:rsidRPr="00203F33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 xml:space="preserve">w </w:t>
      </w:r>
      <w:r w:rsidR="00712667" w:rsidRPr="00203F33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 xml:space="preserve">okresie od dnia </w:t>
      </w:r>
      <w:r w:rsidR="00CB7518" w:rsidRPr="00203F33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>zawarcia</w:t>
      </w:r>
      <w:r w:rsidR="00712667" w:rsidRPr="00203F33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 xml:space="preserve"> umowy do dnia 30 listopada 2026 r, przy czym:</w:t>
      </w:r>
    </w:p>
    <w:p w14:paraId="036501DC" w14:textId="781B05DC" w:rsidR="00712667" w:rsidRPr="00203F33" w:rsidRDefault="00712667" w:rsidP="00530CD7">
      <w:pPr>
        <w:pStyle w:val="Akapitzlist"/>
        <w:numPr>
          <w:ilvl w:val="2"/>
          <w:numId w:val="7"/>
        </w:numPr>
        <w:spacing w:after="0" w:line="312" w:lineRule="auto"/>
        <w:ind w:left="851"/>
        <w:jc w:val="both"/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</w:pPr>
      <w:r w:rsidRPr="00203F33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>Etap I (pierwszy): do dnia 31 października 2026 roku Wykonawca przekaże Zamawiającemu wielobranżowy projekt architektoniczno-budowlany wraz z decyzją o pozwoleniu na budowę, uzgodnione z właściwymi organami administracji a</w:t>
      </w:r>
      <w:r w:rsidR="00CB7518" w:rsidRPr="00203F33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 xml:space="preserve">rchitektoniczno-budowlanej </w:t>
      </w:r>
      <w:r w:rsidRPr="00203F33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>i instytucjami zgodnie z wymaganiami prawnymi w tym zakresie.</w:t>
      </w:r>
    </w:p>
    <w:p w14:paraId="30C4170C" w14:textId="585AB4EE" w:rsidR="00712667" w:rsidRPr="00203F33" w:rsidRDefault="00712667" w:rsidP="00530CD7">
      <w:pPr>
        <w:pStyle w:val="Akapitzlist"/>
        <w:numPr>
          <w:ilvl w:val="2"/>
          <w:numId w:val="7"/>
        </w:numPr>
        <w:spacing w:after="0" w:line="312" w:lineRule="auto"/>
        <w:ind w:left="851"/>
        <w:jc w:val="both"/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</w:pPr>
      <w:r w:rsidRPr="00203F33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>Etap II (</w:t>
      </w:r>
      <w:r w:rsidR="00C854BC" w:rsidRPr="00203F33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>drugi)</w:t>
      </w:r>
      <w:r w:rsidRPr="00203F33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 xml:space="preserve">: do dnia 30 listopada 2026 roku Wykonawca przekaże Zamawiającemu </w:t>
      </w:r>
      <w:r w:rsidR="00CB7518" w:rsidRPr="00203F33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>całość dokumentacji projektowej będącej przedmiotem zamówienia wraz</w:t>
      </w:r>
      <w:r w:rsidRPr="00203F33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 xml:space="preserve"> projekt</w:t>
      </w:r>
      <w:r w:rsidR="00CB7518" w:rsidRPr="00203F33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 xml:space="preserve">ami </w:t>
      </w:r>
      <w:r w:rsidRPr="00203F33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>wykonawcz</w:t>
      </w:r>
      <w:r w:rsidR="00CB7518" w:rsidRPr="00203F33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 xml:space="preserve">ymi i </w:t>
      </w:r>
      <w:r w:rsidRPr="00203F33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 xml:space="preserve">kosztorysami </w:t>
      </w:r>
      <w:r w:rsidR="00CB7518" w:rsidRPr="00203F33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>inwestorskimi</w:t>
      </w:r>
      <w:r w:rsidRPr="00203F33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>.</w:t>
      </w:r>
    </w:p>
    <w:p w14:paraId="5DBA6298" w14:textId="30B17B7E" w:rsidR="00712667" w:rsidRPr="00203F33" w:rsidRDefault="00712667" w:rsidP="00530CD7">
      <w:pPr>
        <w:pStyle w:val="Akapitzlist"/>
        <w:numPr>
          <w:ilvl w:val="2"/>
          <w:numId w:val="7"/>
        </w:numPr>
        <w:spacing w:after="0" w:line="312" w:lineRule="auto"/>
        <w:ind w:left="851"/>
        <w:jc w:val="both"/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</w:pPr>
      <w:r w:rsidRPr="00203F33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>Etap I</w:t>
      </w:r>
      <w:r w:rsidR="00CB7518" w:rsidRPr="00203F33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>II</w:t>
      </w:r>
      <w:r w:rsidRPr="00203F33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 xml:space="preserve"> (trzeci): Nadzór Autorski będzie wykonywany w okresie trwania Inwestycji, nie dłużej jednak niż przez 4 lata licząc od dnia zawarcia umowy</w:t>
      </w:r>
    </w:p>
    <w:p w14:paraId="7215A7D0" w14:textId="7E197667" w:rsidR="00CB7518" w:rsidRPr="00203F33" w:rsidRDefault="00CB7518" w:rsidP="00530CD7">
      <w:pPr>
        <w:pStyle w:val="Akapitzlist"/>
        <w:numPr>
          <w:ilvl w:val="1"/>
          <w:numId w:val="7"/>
        </w:numPr>
        <w:spacing w:after="0" w:line="312" w:lineRule="auto"/>
        <w:ind w:left="426"/>
        <w:jc w:val="both"/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</w:pPr>
      <w:r w:rsidRPr="00203F33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 xml:space="preserve">Część nr 2: </w:t>
      </w:r>
    </w:p>
    <w:p w14:paraId="51CAD780" w14:textId="77777777" w:rsidR="00C854BC" w:rsidRPr="00203F33" w:rsidRDefault="00C854BC" w:rsidP="00530CD7">
      <w:pPr>
        <w:pStyle w:val="Akapitzlist"/>
        <w:spacing w:after="0" w:line="312" w:lineRule="auto"/>
        <w:ind w:left="426"/>
        <w:jc w:val="both"/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</w:pPr>
      <w:r w:rsidRPr="00203F33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>Przedmiot zamówienia realizowany będzie w okresie od dnia zawarcia umowy do dnia 30 listopada 2026 r, przy czym:</w:t>
      </w:r>
    </w:p>
    <w:p w14:paraId="39E8F282" w14:textId="251FBADB" w:rsidR="00C854BC" w:rsidRPr="00203F33" w:rsidRDefault="00C854BC" w:rsidP="00530CD7">
      <w:pPr>
        <w:pStyle w:val="Akapitzlist"/>
        <w:numPr>
          <w:ilvl w:val="2"/>
          <w:numId w:val="7"/>
        </w:numPr>
        <w:spacing w:after="0" w:line="312" w:lineRule="auto"/>
        <w:ind w:left="851"/>
        <w:jc w:val="both"/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</w:pPr>
      <w:r w:rsidRPr="00203F33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 xml:space="preserve">Etap I (pierwszy): do dnia </w:t>
      </w:r>
      <w:r w:rsidR="003360CD" w:rsidRPr="00203F33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 xml:space="preserve">30 listopada </w:t>
      </w:r>
      <w:r w:rsidR="00C5680C" w:rsidRPr="00203F33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 xml:space="preserve">2026 roku </w:t>
      </w:r>
      <w:r w:rsidRPr="00203F33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 xml:space="preserve">Wykonawca przekaże Zamawiającemu </w:t>
      </w:r>
      <w:r w:rsidR="00C5680C" w:rsidRPr="00203F33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>Wykonawca przedstawi Zamawiającemu kompletny scenariusz i projektem architektoniczno-scenograficznym wystawy stałej</w:t>
      </w:r>
      <w:r w:rsidRPr="00203F33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>.</w:t>
      </w:r>
    </w:p>
    <w:p w14:paraId="38AC29DD" w14:textId="1255021E" w:rsidR="00C854BC" w:rsidRPr="00203F33" w:rsidRDefault="00C854BC" w:rsidP="00530CD7">
      <w:pPr>
        <w:pStyle w:val="Akapitzlist"/>
        <w:numPr>
          <w:ilvl w:val="2"/>
          <w:numId w:val="7"/>
        </w:numPr>
        <w:spacing w:after="0" w:line="312" w:lineRule="auto"/>
        <w:ind w:left="851"/>
        <w:jc w:val="both"/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</w:pPr>
      <w:r w:rsidRPr="00203F33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>Etap I</w:t>
      </w:r>
      <w:r w:rsidR="003360CD" w:rsidRPr="00203F33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>I (drugi</w:t>
      </w:r>
      <w:r w:rsidRPr="00203F33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>): Nadzór Autorski będzie wykonywany w okresie trwania</w:t>
      </w:r>
      <w:r w:rsidR="00FD5D69" w:rsidRPr="00203F33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 xml:space="preserve"> montażu/instalacji</w:t>
      </w:r>
      <w:r w:rsidRPr="00203F33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 xml:space="preserve"> </w:t>
      </w:r>
      <w:r w:rsidR="00345AD7" w:rsidRPr="00203F33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>ekspozycji</w:t>
      </w:r>
      <w:r w:rsidRPr="00203F33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>, nie dłużej jednak niż przez 4 lata licząc od dnia zawarcia umowy</w:t>
      </w:r>
      <w:r w:rsidR="004C058F" w:rsidRPr="00203F33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>.</w:t>
      </w:r>
    </w:p>
    <w:p w14:paraId="39E3C552" w14:textId="77777777" w:rsidR="00CB7518" w:rsidRPr="00203F33" w:rsidRDefault="00CB7518" w:rsidP="00530CD7">
      <w:pPr>
        <w:spacing w:line="312" w:lineRule="auto"/>
        <w:jc w:val="both"/>
        <w:rPr>
          <w:rFonts w:asciiTheme="minorHAnsi" w:hAnsiTheme="minorHAnsi" w:cstheme="minorHAnsi"/>
          <w:bCs/>
          <w:iCs/>
        </w:rPr>
      </w:pPr>
    </w:p>
    <w:p w14:paraId="46D29A62" w14:textId="77777777" w:rsidR="00530CD7" w:rsidRPr="00203F33" w:rsidRDefault="00530CD7" w:rsidP="00530CD7">
      <w:pPr>
        <w:spacing w:line="312" w:lineRule="auto"/>
        <w:jc w:val="both"/>
        <w:rPr>
          <w:rFonts w:asciiTheme="minorHAnsi" w:hAnsiTheme="minorHAnsi" w:cstheme="minorHAnsi"/>
          <w:bCs/>
          <w:iCs/>
        </w:rPr>
      </w:pPr>
    </w:p>
    <w:p w14:paraId="187969AF" w14:textId="77777777" w:rsidR="00530CD7" w:rsidRPr="00203F33" w:rsidRDefault="00530CD7" w:rsidP="00530CD7">
      <w:pPr>
        <w:spacing w:line="312" w:lineRule="auto"/>
        <w:jc w:val="both"/>
        <w:rPr>
          <w:rFonts w:asciiTheme="minorHAnsi" w:hAnsiTheme="minorHAnsi" w:cstheme="minorHAnsi"/>
          <w:bCs/>
          <w:iCs/>
        </w:rPr>
      </w:pPr>
    </w:p>
    <w:p w14:paraId="04D82E60" w14:textId="77777777" w:rsidR="00530CD7" w:rsidRPr="00203F33" w:rsidRDefault="00530CD7" w:rsidP="00530CD7">
      <w:pPr>
        <w:spacing w:line="312" w:lineRule="auto"/>
        <w:jc w:val="both"/>
        <w:rPr>
          <w:rFonts w:asciiTheme="minorHAnsi" w:hAnsiTheme="minorHAnsi" w:cstheme="minorHAnsi"/>
          <w:bCs/>
          <w:iCs/>
        </w:rPr>
      </w:pPr>
    </w:p>
    <w:p w14:paraId="2465EEEA" w14:textId="77777777" w:rsidR="008B20A2" w:rsidRPr="00203F33" w:rsidRDefault="008B20A2" w:rsidP="00530CD7">
      <w:pPr>
        <w:numPr>
          <w:ilvl w:val="0"/>
          <w:numId w:val="7"/>
        </w:numPr>
        <w:spacing w:line="312" w:lineRule="auto"/>
        <w:ind w:left="426" w:hanging="426"/>
        <w:jc w:val="both"/>
        <w:rPr>
          <w:rFonts w:asciiTheme="minorHAnsi" w:hAnsiTheme="minorHAnsi" w:cstheme="minorHAnsi"/>
          <w:b/>
          <w:bCs/>
        </w:rPr>
      </w:pPr>
      <w:r w:rsidRPr="00203F33">
        <w:rPr>
          <w:rFonts w:asciiTheme="minorHAnsi" w:hAnsiTheme="minorHAnsi" w:cstheme="minorHAnsi"/>
          <w:b/>
          <w:bCs/>
        </w:rPr>
        <w:t>Podstawy wykluczenia.</w:t>
      </w:r>
    </w:p>
    <w:p w14:paraId="3C03E200" w14:textId="77777777" w:rsidR="003D44E6" w:rsidRPr="00203F33" w:rsidRDefault="003D44E6" w:rsidP="00530CD7">
      <w:pPr>
        <w:numPr>
          <w:ilvl w:val="1"/>
          <w:numId w:val="35"/>
        </w:numPr>
        <w:suppressAutoHyphens w:val="0"/>
        <w:spacing w:line="312" w:lineRule="auto"/>
        <w:ind w:left="426" w:hanging="426"/>
        <w:jc w:val="both"/>
        <w:rPr>
          <w:rFonts w:asciiTheme="minorHAnsi" w:hAnsiTheme="minorHAnsi" w:cstheme="minorHAnsi"/>
          <w:b/>
          <w:bCs/>
        </w:rPr>
      </w:pPr>
      <w:r w:rsidRPr="00203F33">
        <w:rPr>
          <w:rFonts w:asciiTheme="minorHAnsi" w:hAnsiTheme="minorHAnsi" w:cstheme="minorHAnsi"/>
        </w:rPr>
        <w:t>Z postępowania o udzielenie zamówienia wyklucza się wykonawców, w stosunku do których zachodzi którakolwiek z okoliczności wskazanych w art. 108 ust. 1 ustawy Pzp, tzn. z postępowania o udzielenie zamówienia wyklucza się wykonawcę:</w:t>
      </w:r>
    </w:p>
    <w:p w14:paraId="7C01FEC6" w14:textId="77777777" w:rsidR="003D44E6" w:rsidRPr="00203F33" w:rsidRDefault="003D44E6" w:rsidP="00530CD7">
      <w:pPr>
        <w:suppressAutoHyphens w:val="0"/>
        <w:spacing w:line="312" w:lineRule="auto"/>
        <w:ind w:left="851" w:hanging="425"/>
        <w:jc w:val="both"/>
        <w:rPr>
          <w:rFonts w:asciiTheme="minorHAnsi" w:hAnsiTheme="minorHAnsi" w:cstheme="minorHAnsi"/>
        </w:rPr>
      </w:pPr>
      <w:r w:rsidRPr="00203F33">
        <w:rPr>
          <w:rFonts w:asciiTheme="minorHAnsi" w:hAnsiTheme="minorHAnsi" w:cstheme="minorHAnsi"/>
        </w:rPr>
        <w:t>1)</w:t>
      </w:r>
      <w:r w:rsidRPr="00203F33">
        <w:rPr>
          <w:rFonts w:asciiTheme="minorHAnsi" w:hAnsiTheme="minorHAnsi" w:cstheme="minorHAnsi"/>
        </w:rPr>
        <w:tab/>
        <w:t>będącego osobą fizyczną, którego prawomocnie skazano za przestępstwo:</w:t>
      </w:r>
    </w:p>
    <w:p w14:paraId="7397FDE5" w14:textId="77777777" w:rsidR="003D44E6" w:rsidRPr="00203F33" w:rsidRDefault="003D44E6" w:rsidP="00530CD7">
      <w:pPr>
        <w:suppressAutoHyphens w:val="0"/>
        <w:spacing w:line="312" w:lineRule="auto"/>
        <w:ind w:left="1276" w:hanging="425"/>
        <w:jc w:val="both"/>
        <w:rPr>
          <w:rFonts w:asciiTheme="minorHAnsi" w:hAnsiTheme="minorHAnsi" w:cstheme="minorHAnsi"/>
        </w:rPr>
      </w:pPr>
      <w:r w:rsidRPr="00203F33">
        <w:rPr>
          <w:rFonts w:asciiTheme="minorHAnsi" w:hAnsiTheme="minorHAnsi" w:cstheme="minorHAnsi"/>
        </w:rPr>
        <w:t>a)</w:t>
      </w:r>
      <w:r w:rsidRPr="00203F33">
        <w:rPr>
          <w:rFonts w:asciiTheme="minorHAnsi" w:hAnsiTheme="minorHAnsi" w:cstheme="minorHAnsi"/>
        </w:rPr>
        <w:tab/>
        <w:t>udziału w zorganizowanej grupie przestępczej albo związku mającym na celu popełnienie przestępstwa lub przestępstwa skarbowego, o którym mowa w art. 258 Kodeksu karnego,</w:t>
      </w:r>
    </w:p>
    <w:p w14:paraId="28F41FB9" w14:textId="77777777" w:rsidR="003D44E6" w:rsidRPr="00203F33" w:rsidRDefault="003D44E6" w:rsidP="00530CD7">
      <w:pPr>
        <w:suppressAutoHyphens w:val="0"/>
        <w:spacing w:line="312" w:lineRule="auto"/>
        <w:ind w:left="1276" w:hanging="425"/>
        <w:jc w:val="both"/>
        <w:rPr>
          <w:rFonts w:asciiTheme="minorHAnsi" w:hAnsiTheme="minorHAnsi" w:cstheme="minorHAnsi"/>
        </w:rPr>
      </w:pPr>
      <w:r w:rsidRPr="00203F33">
        <w:rPr>
          <w:rFonts w:asciiTheme="minorHAnsi" w:hAnsiTheme="minorHAnsi" w:cstheme="minorHAnsi"/>
        </w:rPr>
        <w:t>b)</w:t>
      </w:r>
      <w:r w:rsidRPr="00203F33">
        <w:rPr>
          <w:rFonts w:asciiTheme="minorHAnsi" w:hAnsiTheme="minorHAnsi" w:cstheme="minorHAnsi"/>
        </w:rPr>
        <w:tab/>
        <w:t>handlu ludźmi, o którym mowa w art. 189a Kodeksu karnego,</w:t>
      </w:r>
    </w:p>
    <w:p w14:paraId="3871B47B" w14:textId="77777777" w:rsidR="003D44E6" w:rsidRPr="00203F33" w:rsidRDefault="003D44E6" w:rsidP="00530CD7">
      <w:pPr>
        <w:suppressAutoHyphens w:val="0"/>
        <w:spacing w:line="312" w:lineRule="auto"/>
        <w:ind w:left="1276" w:hanging="425"/>
        <w:jc w:val="both"/>
        <w:rPr>
          <w:rFonts w:asciiTheme="minorHAnsi" w:hAnsiTheme="minorHAnsi" w:cstheme="minorHAnsi"/>
        </w:rPr>
      </w:pPr>
      <w:r w:rsidRPr="00203F33">
        <w:rPr>
          <w:rFonts w:asciiTheme="minorHAnsi" w:hAnsiTheme="minorHAnsi" w:cstheme="minorHAnsi"/>
        </w:rPr>
        <w:t>c)</w:t>
      </w:r>
      <w:r w:rsidRPr="00203F33">
        <w:rPr>
          <w:rFonts w:asciiTheme="minorHAnsi" w:hAnsiTheme="minorHAnsi" w:cstheme="minorHAnsi"/>
        </w:rPr>
        <w:tab/>
        <w:t>o którym mowa w art. 228-230a, art. 250a Kodeksu karnego, w art. 46-48 ustawy z dnia 25 czerwca 2010 r. o sporcie (Dz. U. z 2023 r. poz. 2048 oraz z 2024 r. poz. 1166) lub w art. 54 ust. 1-4 ustawy z dnia 12 maja 2011 r. o refundacji leków, środków spożywczych specjalnego przeznaczenia żywieniowego oraz wyrobów medycznych (Dz. U. z 2024 r. poz. 930),</w:t>
      </w:r>
    </w:p>
    <w:p w14:paraId="7D2595F7" w14:textId="77777777" w:rsidR="003D44E6" w:rsidRPr="00203F33" w:rsidRDefault="003D44E6" w:rsidP="00530CD7">
      <w:pPr>
        <w:suppressAutoHyphens w:val="0"/>
        <w:spacing w:line="312" w:lineRule="auto"/>
        <w:ind w:left="1276" w:hanging="425"/>
        <w:jc w:val="both"/>
        <w:rPr>
          <w:rFonts w:asciiTheme="minorHAnsi" w:hAnsiTheme="minorHAnsi" w:cstheme="minorHAnsi"/>
        </w:rPr>
      </w:pPr>
      <w:r w:rsidRPr="00203F33">
        <w:rPr>
          <w:rFonts w:asciiTheme="minorHAnsi" w:hAnsiTheme="minorHAnsi" w:cstheme="minorHAnsi"/>
        </w:rPr>
        <w:t>d)</w:t>
      </w:r>
      <w:r w:rsidRPr="00203F33">
        <w:rPr>
          <w:rFonts w:asciiTheme="minorHAnsi" w:hAnsiTheme="minorHAnsi" w:cstheme="minorHAnsi"/>
        </w:rPr>
        <w:tab/>
        <w:t>finansowania przestępstwa o charakterze terrorystycznym, o którym mowa w art. 165a Kodeksu karnego, lub przestępstwo udaremniania lub utrudniania stwierdzenia przestępnego pochodzenia pieniędzy lub ukrywania ich pochodzenia, o którym mowa w art. 299 Kodeksu karnego,</w:t>
      </w:r>
    </w:p>
    <w:p w14:paraId="25F72948" w14:textId="77777777" w:rsidR="003D44E6" w:rsidRPr="00203F33" w:rsidRDefault="003D44E6" w:rsidP="00530CD7">
      <w:pPr>
        <w:suppressAutoHyphens w:val="0"/>
        <w:spacing w:line="312" w:lineRule="auto"/>
        <w:ind w:left="1276" w:hanging="425"/>
        <w:jc w:val="both"/>
        <w:rPr>
          <w:rFonts w:asciiTheme="minorHAnsi" w:hAnsiTheme="minorHAnsi" w:cstheme="minorHAnsi"/>
        </w:rPr>
      </w:pPr>
      <w:r w:rsidRPr="00203F33">
        <w:rPr>
          <w:rFonts w:asciiTheme="minorHAnsi" w:hAnsiTheme="minorHAnsi" w:cstheme="minorHAnsi"/>
        </w:rPr>
        <w:t>e)</w:t>
      </w:r>
      <w:r w:rsidRPr="00203F33">
        <w:rPr>
          <w:rFonts w:asciiTheme="minorHAnsi" w:hAnsiTheme="minorHAnsi" w:cstheme="minorHAnsi"/>
        </w:rPr>
        <w:tab/>
        <w:t>o charakterze terrorystycznym, o którym mowa w art. 115 § 20 Kodeksu karnego, lub mające na celu popełnienie tego przestępstwa,</w:t>
      </w:r>
    </w:p>
    <w:p w14:paraId="15F76F13" w14:textId="77777777" w:rsidR="003D44E6" w:rsidRPr="00203F33" w:rsidRDefault="003D44E6" w:rsidP="00530CD7">
      <w:pPr>
        <w:suppressAutoHyphens w:val="0"/>
        <w:spacing w:line="312" w:lineRule="auto"/>
        <w:ind w:left="1276" w:hanging="425"/>
        <w:jc w:val="both"/>
        <w:rPr>
          <w:rFonts w:asciiTheme="minorHAnsi" w:hAnsiTheme="minorHAnsi" w:cstheme="minorHAnsi"/>
        </w:rPr>
      </w:pPr>
      <w:r w:rsidRPr="00203F33">
        <w:rPr>
          <w:rFonts w:asciiTheme="minorHAnsi" w:hAnsiTheme="minorHAnsi" w:cstheme="minorHAnsi"/>
        </w:rPr>
        <w:t>f)</w:t>
      </w:r>
      <w:r w:rsidRPr="00203F33">
        <w:rPr>
          <w:rFonts w:asciiTheme="minorHAnsi" w:hAnsiTheme="minorHAnsi" w:cstheme="minorHAnsi"/>
        </w:rPr>
        <w:tab/>
        <w:t>powierzenia wykonywania pracy małoletniemu cudzoziemcowi, o którym mowa w art. 9 ust. 2 ustawy z dnia 15 czerwca 2012 r. o skutkach powierzania wykonywania pracy cudzoziemcom przebywającym wbrew przepisom na terytorium Rzeczypospolitej Polskiej (Dz. U. z 2021 r. poz. 1745),</w:t>
      </w:r>
    </w:p>
    <w:p w14:paraId="506CDD0E" w14:textId="77777777" w:rsidR="003D44E6" w:rsidRPr="00203F33" w:rsidRDefault="003D44E6" w:rsidP="00530CD7">
      <w:pPr>
        <w:suppressAutoHyphens w:val="0"/>
        <w:spacing w:line="312" w:lineRule="auto"/>
        <w:ind w:left="1276" w:hanging="425"/>
        <w:jc w:val="both"/>
        <w:rPr>
          <w:rFonts w:asciiTheme="minorHAnsi" w:hAnsiTheme="minorHAnsi" w:cstheme="minorHAnsi"/>
        </w:rPr>
      </w:pPr>
      <w:r w:rsidRPr="00203F33">
        <w:rPr>
          <w:rFonts w:asciiTheme="minorHAnsi" w:hAnsiTheme="minorHAnsi" w:cstheme="minorHAnsi"/>
        </w:rPr>
        <w:t>g)</w:t>
      </w:r>
      <w:r w:rsidRPr="00203F33">
        <w:rPr>
          <w:rFonts w:asciiTheme="minorHAnsi" w:hAnsiTheme="minorHAnsi" w:cstheme="minorHAnsi"/>
        </w:rPr>
        <w:tab/>
        <w:t>przeciwko obrotowi gospodarczemu, o których mowa w art. 296-307 Kodeksu karnego, przestępstwo oszustwa, o którym mowa w art. 286 Kodeksu karnego, przestępstwo przeciwko wiarygodności dokumentów, o których mowa w art. 270-277d Kodeksu karnego, lub przestępstwo skarbowe,</w:t>
      </w:r>
    </w:p>
    <w:p w14:paraId="7B6941EA" w14:textId="77777777" w:rsidR="003D44E6" w:rsidRPr="00203F33" w:rsidRDefault="003D44E6" w:rsidP="00530CD7">
      <w:pPr>
        <w:suppressAutoHyphens w:val="0"/>
        <w:spacing w:line="312" w:lineRule="auto"/>
        <w:ind w:left="1276" w:hanging="425"/>
        <w:jc w:val="both"/>
        <w:rPr>
          <w:rFonts w:asciiTheme="minorHAnsi" w:hAnsiTheme="minorHAnsi" w:cstheme="minorHAnsi"/>
        </w:rPr>
      </w:pPr>
      <w:r w:rsidRPr="00203F33">
        <w:rPr>
          <w:rFonts w:asciiTheme="minorHAnsi" w:hAnsiTheme="minorHAnsi" w:cstheme="minorHAnsi"/>
        </w:rPr>
        <w:t>h)</w:t>
      </w:r>
      <w:r w:rsidRPr="00203F33">
        <w:rPr>
          <w:rFonts w:asciiTheme="minorHAnsi" w:hAnsiTheme="minorHAnsi" w:cstheme="minorHAnsi"/>
        </w:rPr>
        <w:tab/>
        <w:t xml:space="preserve"> o którym mowa w art. 9 ust. 1 i 3 lub art. 10 ustawy z dnia 15 czerwca 2012 r. o skutkach powierzania wykonywania pracy cudzoziemcom przebywającym wbrew przepisom na terytorium Rzeczypospolitej Polskiej</w:t>
      </w:r>
    </w:p>
    <w:p w14:paraId="1012BA6D" w14:textId="77777777" w:rsidR="003D44E6" w:rsidRPr="00203F33" w:rsidRDefault="003D44E6" w:rsidP="00530CD7">
      <w:pPr>
        <w:suppressAutoHyphens w:val="0"/>
        <w:spacing w:line="312" w:lineRule="auto"/>
        <w:ind w:left="851"/>
        <w:jc w:val="both"/>
        <w:rPr>
          <w:rFonts w:asciiTheme="minorHAnsi" w:hAnsiTheme="minorHAnsi" w:cstheme="minorHAnsi"/>
        </w:rPr>
      </w:pPr>
      <w:r w:rsidRPr="00203F33">
        <w:rPr>
          <w:rFonts w:asciiTheme="minorHAnsi" w:hAnsiTheme="minorHAnsi" w:cstheme="minorHAnsi"/>
        </w:rPr>
        <w:t>- lub za odpowiedni czyn zabroniony określony w przepisach prawa obcego;</w:t>
      </w:r>
    </w:p>
    <w:p w14:paraId="3986AA5C" w14:textId="77777777" w:rsidR="003D44E6" w:rsidRPr="00203F33" w:rsidRDefault="003D44E6" w:rsidP="00530CD7">
      <w:pPr>
        <w:suppressAutoHyphens w:val="0"/>
        <w:spacing w:line="312" w:lineRule="auto"/>
        <w:ind w:left="851" w:hanging="425"/>
        <w:jc w:val="both"/>
        <w:rPr>
          <w:rFonts w:asciiTheme="minorHAnsi" w:hAnsiTheme="minorHAnsi" w:cstheme="minorHAnsi"/>
        </w:rPr>
      </w:pPr>
      <w:r w:rsidRPr="00203F33">
        <w:rPr>
          <w:rFonts w:asciiTheme="minorHAnsi" w:hAnsiTheme="minorHAnsi" w:cstheme="minorHAnsi"/>
        </w:rPr>
        <w:t>2)</w:t>
      </w:r>
      <w:r w:rsidRPr="00203F33">
        <w:rPr>
          <w:rFonts w:asciiTheme="minorHAnsi" w:hAnsiTheme="minorHAnsi" w:cstheme="minorHAnsi"/>
        </w:rPr>
        <w:tab/>
        <w:t>jeżeli urzędującego członka jego organu zarządzającego lub nadzorczego, wspólnika spółki w spółce jawnej lub partnerskiej albo komplementariusza w spółce komandytowej lub komandytowo-akcyjnej lub prokurenta prawomocnie skazano za przestępstwo, o którym mowa w pkt 1;</w:t>
      </w:r>
    </w:p>
    <w:p w14:paraId="7E425F30" w14:textId="77777777" w:rsidR="003D44E6" w:rsidRPr="00203F33" w:rsidRDefault="003D44E6" w:rsidP="00530CD7">
      <w:pPr>
        <w:suppressAutoHyphens w:val="0"/>
        <w:spacing w:line="312" w:lineRule="auto"/>
        <w:ind w:left="851" w:hanging="425"/>
        <w:jc w:val="both"/>
        <w:rPr>
          <w:rFonts w:asciiTheme="minorHAnsi" w:hAnsiTheme="minorHAnsi" w:cstheme="minorHAnsi"/>
        </w:rPr>
      </w:pPr>
      <w:r w:rsidRPr="00203F33">
        <w:rPr>
          <w:rFonts w:asciiTheme="minorHAnsi" w:hAnsiTheme="minorHAnsi" w:cstheme="minorHAnsi"/>
        </w:rPr>
        <w:t>3)</w:t>
      </w:r>
      <w:r w:rsidRPr="00203F33">
        <w:rPr>
          <w:rFonts w:asciiTheme="minorHAnsi" w:hAnsiTheme="minorHAnsi" w:cstheme="minorHAnsi"/>
        </w:rPr>
        <w:tab/>
        <w:t>wobec którego wydano prawomocny wyrok sądu lub ostateczną decyzję administracyjną o zaleganiu z uiszczeniem podatków, opłat lub składek na ubezpieczenie społeczne lub zdrowotne, chyba że wykonawca odpowiednio przed upływem terminu do składania wniosków o dopuszczenie do udziału w postępowaniu albo przed upływem terminu składania ofert dokonał płatności należnych podatków, opłat lub składek na ubezpieczenie społeczne lub zdrowotne wraz z odsetkami lub grzywnami lub zawarł wiążące porozumienie w sprawie spłaty tych należności;</w:t>
      </w:r>
    </w:p>
    <w:p w14:paraId="534AB77C" w14:textId="77777777" w:rsidR="003D44E6" w:rsidRPr="00203F33" w:rsidRDefault="003D44E6" w:rsidP="00530CD7">
      <w:pPr>
        <w:suppressAutoHyphens w:val="0"/>
        <w:spacing w:line="312" w:lineRule="auto"/>
        <w:ind w:left="851" w:hanging="425"/>
        <w:jc w:val="both"/>
        <w:rPr>
          <w:rFonts w:asciiTheme="minorHAnsi" w:hAnsiTheme="minorHAnsi" w:cstheme="minorHAnsi"/>
        </w:rPr>
      </w:pPr>
      <w:r w:rsidRPr="00203F33">
        <w:rPr>
          <w:rFonts w:asciiTheme="minorHAnsi" w:hAnsiTheme="minorHAnsi" w:cstheme="minorHAnsi"/>
        </w:rPr>
        <w:t>4)</w:t>
      </w:r>
      <w:r w:rsidRPr="00203F33">
        <w:rPr>
          <w:rFonts w:asciiTheme="minorHAnsi" w:hAnsiTheme="minorHAnsi" w:cstheme="minorHAnsi"/>
        </w:rPr>
        <w:tab/>
        <w:t>wobec którego prawomocnie orzeczono zakaz ubiegania się o zamówienia publiczne;</w:t>
      </w:r>
    </w:p>
    <w:p w14:paraId="746E0468" w14:textId="0E973E83" w:rsidR="003D44E6" w:rsidRPr="00203F33" w:rsidRDefault="003D44E6" w:rsidP="00530CD7">
      <w:pPr>
        <w:suppressAutoHyphens w:val="0"/>
        <w:spacing w:line="312" w:lineRule="auto"/>
        <w:ind w:left="851" w:hanging="425"/>
        <w:jc w:val="both"/>
        <w:rPr>
          <w:rFonts w:asciiTheme="minorHAnsi" w:hAnsiTheme="minorHAnsi" w:cstheme="minorHAnsi"/>
        </w:rPr>
      </w:pPr>
      <w:r w:rsidRPr="00203F33">
        <w:rPr>
          <w:rFonts w:asciiTheme="minorHAnsi" w:hAnsiTheme="minorHAnsi" w:cstheme="minorHAnsi"/>
        </w:rPr>
        <w:t>5)</w:t>
      </w:r>
      <w:r w:rsidRPr="00203F33">
        <w:rPr>
          <w:rFonts w:asciiTheme="minorHAnsi" w:hAnsiTheme="minorHAnsi" w:cstheme="minorHAnsi"/>
        </w:rPr>
        <w:tab/>
        <w:t>jeżeli zamawiający może stwierdzić, na podstawie wiarygodnych przesłanek, że wykonawca zawarł z innymi wykonawcami porozumienie mające na celu zakłócenie konkurencji, w szczególności jeżeli należąc do tej samej grupy kapitałowej w rozumieniu ustawy z dnia 16 lutego 2007 r. o ochronie konkurencji i konsumentów, złożyli odrębne oferty, oferty częściowe lub wnioski o dopuszczenie do udziału w postępowaniu, chyba że wykażą, że przygotowali te oferty lub wnioski niezależnie od siebie;</w:t>
      </w:r>
    </w:p>
    <w:p w14:paraId="3BAC0D5B" w14:textId="1697BB8B" w:rsidR="003D44E6" w:rsidRPr="00203F33" w:rsidRDefault="003D44E6" w:rsidP="00530CD7">
      <w:pPr>
        <w:suppressAutoHyphens w:val="0"/>
        <w:spacing w:line="312" w:lineRule="auto"/>
        <w:ind w:left="851" w:hanging="425"/>
        <w:jc w:val="both"/>
        <w:rPr>
          <w:rFonts w:asciiTheme="minorHAnsi" w:hAnsiTheme="minorHAnsi" w:cstheme="minorHAnsi"/>
        </w:rPr>
      </w:pPr>
      <w:r w:rsidRPr="00203F33">
        <w:rPr>
          <w:rFonts w:asciiTheme="minorHAnsi" w:hAnsiTheme="minorHAnsi" w:cstheme="minorHAnsi"/>
        </w:rPr>
        <w:t>6)</w:t>
      </w:r>
      <w:r w:rsidRPr="00203F33">
        <w:rPr>
          <w:rFonts w:asciiTheme="minorHAnsi" w:hAnsiTheme="minorHAnsi" w:cstheme="minorHAnsi"/>
        </w:rPr>
        <w:tab/>
        <w:t>jeżeli, w przypadkach, o których mowa w art. 85 ust. 1, doszło do zakłócenia konkurencji wynikającego z wcześniejszego zaangażowania tego wykonawcy lub podmiotu, który należy z wykonawcą do tej samej grupy kapitałowej w rozumieniu ustawy z dnia 16 lutego 2007 r. o ochronie konkurencji i konsumentów, chyba że spowodowane tym zakłócenie konkurencji może być wyeliminowane w inny sposób niż przez wykluczenie wykonawcy z udziału w postępowaniu</w:t>
      </w:r>
      <w:r w:rsidR="001E27DB" w:rsidRPr="00203F33">
        <w:rPr>
          <w:rFonts w:asciiTheme="minorHAnsi" w:hAnsiTheme="minorHAnsi" w:cstheme="minorHAnsi"/>
        </w:rPr>
        <w:t xml:space="preserve"> </w:t>
      </w:r>
      <w:r w:rsidRPr="00203F33">
        <w:rPr>
          <w:rFonts w:asciiTheme="minorHAnsi" w:hAnsiTheme="minorHAnsi" w:cstheme="minorHAnsi"/>
        </w:rPr>
        <w:t>o udzielenie zamówienia.</w:t>
      </w:r>
    </w:p>
    <w:p w14:paraId="52893466" w14:textId="39A90877" w:rsidR="003D44E6" w:rsidRPr="00203F33" w:rsidRDefault="003D44E6" w:rsidP="00530CD7">
      <w:pPr>
        <w:numPr>
          <w:ilvl w:val="1"/>
          <w:numId w:val="35"/>
        </w:numPr>
        <w:suppressAutoHyphens w:val="0"/>
        <w:spacing w:line="312" w:lineRule="auto"/>
        <w:ind w:left="426" w:hanging="426"/>
        <w:jc w:val="both"/>
        <w:rPr>
          <w:rFonts w:asciiTheme="minorHAnsi" w:hAnsiTheme="minorHAnsi" w:cstheme="minorHAnsi"/>
        </w:rPr>
      </w:pPr>
      <w:r w:rsidRPr="00203F33">
        <w:rPr>
          <w:rFonts w:asciiTheme="minorHAnsi" w:hAnsiTheme="minorHAnsi" w:cstheme="minorHAnsi"/>
        </w:rPr>
        <w:t>Ponadto, z postępowania o udzielenie zamówienia wyklucza się wykonawcę, w stosunku do którego zachodzą okoliczności wskazane w art. 109 ust. 1 pkt 4 ustawy Pzp, tj. w stosunku do którego otwarto likwidację, ogłoszono upadłość, którego aktywami zarządza likwidator lub sąd, zawarł układ z wierzycielami, którego działalność gospodarcza jest zawieszona albo znajduje się on w innej tego rodzaju sytuacji wynikającej z podobnej procedury przewidzianej w przepisach miejsca wszczęcia tej procedury.</w:t>
      </w:r>
    </w:p>
    <w:p w14:paraId="74AC0CCF" w14:textId="77777777" w:rsidR="003D44E6" w:rsidRPr="00203F33" w:rsidRDefault="003D44E6" w:rsidP="00530CD7">
      <w:pPr>
        <w:numPr>
          <w:ilvl w:val="1"/>
          <w:numId w:val="35"/>
        </w:numPr>
        <w:suppressAutoHyphens w:val="0"/>
        <w:spacing w:line="312" w:lineRule="auto"/>
        <w:ind w:left="426" w:hanging="426"/>
        <w:jc w:val="both"/>
        <w:rPr>
          <w:rFonts w:asciiTheme="minorHAnsi" w:hAnsiTheme="minorHAnsi" w:cstheme="minorHAnsi"/>
        </w:rPr>
      </w:pPr>
      <w:r w:rsidRPr="00203F33">
        <w:rPr>
          <w:rFonts w:asciiTheme="minorHAnsi" w:hAnsiTheme="minorHAnsi" w:cstheme="minorHAnsi"/>
        </w:rPr>
        <w:t xml:space="preserve">Dodatkowo, zgodnie z art. 7 ust. 1 ustawy z dnia z dnia 13 kwietnia 2022 r. o szczególnych rozwiązaniach w zakresie przeciwdziałania wspieraniu agresji na Ukrainę oraz służących ochronie bezpieczeństwa narodowego, z postępowania o udzielenie zamówienia publicznego lub konkursu prowadzonego </w:t>
      </w:r>
      <w:r w:rsidRPr="00203F33">
        <w:rPr>
          <w:rFonts w:asciiTheme="minorHAnsi" w:hAnsiTheme="minorHAnsi" w:cstheme="minorHAnsi"/>
          <w:i/>
          <w:iCs/>
        </w:rPr>
        <w:t>na</w:t>
      </w:r>
      <w:r w:rsidRPr="00203F33">
        <w:rPr>
          <w:rFonts w:asciiTheme="minorHAnsi" w:hAnsiTheme="minorHAnsi" w:cstheme="minorHAnsi"/>
        </w:rPr>
        <w:t xml:space="preserve"> podstawie </w:t>
      </w:r>
      <w:r w:rsidRPr="00203F33">
        <w:rPr>
          <w:rFonts w:asciiTheme="minorHAnsi" w:hAnsiTheme="minorHAnsi" w:cstheme="minorHAnsi"/>
          <w:i/>
          <w:iCs/>
          <w:u w:color="FF0000"/>
        </w:rPr>
        <w:t>ustawy</w:t>
      </w:r>
      <w:r w:rsidRPr="00203F33">
        <w:rPr>
          <w:rFonts w:asciiTheme="minorHAnsi" w:hAnsiTheme="minorHAnsi" w:cstheme="minorHAnsi"/>
        </w:rPr>
        <w:t xml:space="preserve"> z </w:t>
      </w:r>
      <w:r w:rsidRPr="00203F33">
        <w:rPr>
          <w:rFonts w:asciiTheme="minorHAnsi" w:hAnsiTheme="minorHAnsi" w:cstheme="minorHAnsi"/>
          <w:i/>
          <w:iCs/>
        </w:rPr>
        <w:t>dnia</w:t>
      </w:r>
      <w:r w:rsidRPr="00203F33">
        <w:rPr>
          <w:rFonts w:asciiTheme="minorHAnsi" w:hAnsiTheme="minorHAnsi" w:cstheme="minorHAnsi"/>
        </w:rPr>
        <w:t xml:space="preserve"> 11 września 2019 r. - Prawo zamówień publicznych wyklucza się:</w:t>
      </w:r>
    </w:p>
    <w:p w14:paraId="077466A6" w14:textId="77777777" w:rsidR="003D44E6" w:rsidRPr="00203F33" w:rsidRDefault="003D44E6" w:rsidP="00530CD7">
      <w:pPr>
        <w:pStyle w:val="Akapitzlist"/>
        <w:numPr>
          <w:ilvl w:val="0"/>
          <w:numId w:val="36"/>
        </w:numPr>
        <w:spacing w:after="0" w:line="312" w:lineRule="auto"/>
        <w:ind w:left="993" w:hanging="567"/>
        <w:contextualSpacing w:val="0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203F33">
        <w:rPr>
          <w:rFonts w:asciiTheme="minorHAnsi" w:hAnsiTheme="minorHAnsi" w:cstheme="minorHAnsi"/>
          <w:b w:val="0"/>
          <w:color w:val="auto"/>
          <w:sz w:val="20"/>
          <w:szCs w:val="20"/>
        </w:rPr>
        <w:t>wykonawcę oraz uczestnika konkursu wymienionego w wykazach określonych w </w:t>
      </w:r>
      <w:r w:rsidRPr="00203F33">
        <w:rPr>
          <w:rFonts w:asciiTheme="minorHAnsi" w:hAnsiTheme="minorHAnsi" w:cstheme="minorHAnsi"/>
          <w:b w:val="0"/>
          <w:color w:val="auto"/>
          <w:sz w:val="20"/>
          <w:szCs w:val="20"/>
          <w:u w:color="FF0000"/>
        </w:rPr>
        <w:t>rozporządzeniu</w:t>
      </w:r>
      <w:r w:rsidRPr="00203F33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 765/2006 i </w:t>
      </w:r>
      <w:r w:rsidRPr="00203F33">
        <w:rPr>
          <w:rFonts w:asciiTheme="minorHAnsi" w:hAnsiTheme="minorHAnsi" w:cstheme="minorHAnsi"/>
          <w:b w:val="0"/>
          <w:color w:val="auto"/>
          <w:sz w:val="20"/>
          <w:szCs w:val="20"/>
          <w:u w:color="FF0000"/>
        </w:rPr>
        <w:t>rozporządzeniu</w:t>
      </w:r>
      <w:r w:rsidRPr="00203F33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 269/2014 albo wpisanego na listę na podstawie decyzji w sprawie wpisu na listę rozstrzygającej o zastosowaniu środka, o którym mowa w art. 1 pkt 3;</w:t>
      </w:r>
    </w:p>
    <w:p w14:paraId="1792B51D" w14:textId="0D2EEA63" w:rsidR="003D44E6" w:rsidRPr="00203F33" w:rsidRDefault="003D44E6" w:rsidP="00530CD7">
      <w:pPr>
        <w:pStyle w:val="Akapitzlist"/>
        <w:numPr>
          <w:ilvl w:val="0"/>
          <w:numId w:val="36"/>
        </w:numPr>
        <w:spacing w:after="0" w:line="312" w:lineRule="auto"/>
        <w:ind w:left="993" w:hanging="567"/>
        <w:contextualSpacing w:val="0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203F33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wykonawcę oraz uczestnika konkursu, którego beneficjentem rzeczywistym w rozumieniu </w:t>
      </w:r>
      <w:r w:rsidRPr="00203F33">
        <w:rPr>
          <w:rFonts w:asciiTheme="minorHAnsi" w:hAnsiTheme="minorHAnsi" w:cstheme="minorHAnsi"/>
          <w:b w:val="0"/>
          <w:color w:val="auto"/>
          <w:sz w:val="20"/>
          <w:szCs w:val="20"/>
          <w:u w:color="FF0000"/>
        </w:rPr>
        <w:t>ustawy</w:t>
      </w:r>
      <w:r w:rsidRPr="00203F33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 z dnia 1 marca 2018 r. o przeciwdziałaniu praniu pieniędzy oraz finansowaniu terroryzmu jest osoba wymieniona w wykazach określonych  w </w:t>
      </w:r>
      <w:r w:rsidRPr="00203F33">
        <w:rPr>
          <w:rFonts w:asciiTheme="minorHAnsi" w:hAnsiTheme="minorHAnsi" w:cstheme="minorHAnsi"/>
          <w:b w:val="0"/>
          <w:color w:val="auto"/>
          <w:sz w:val="20"/>
          <w:szCs w:val="20"/>
          <w:u w:color="FF0000"/>
        </w:rPr>
        <w:t>rozporządzeniu</w:t>
      </w:r>
      <w:r w:rsidRPr="00203F33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 765/2006 i </w:t>
      </w:r>
      <w:r w:rsidRPr="00203F33">
        <w:rPr>
          <w:rFonts w:asciiTheme="minorHAnsi" w:hAnsiTheme="minorHAnsi" w:cstheme="minorHAnsi"/>
          <w:b w:val="0"/>
          <w:color w:val="auto"/>
          <w:sz w:val="20"/>
          <w:szCs w:val="20"/>
          <w:u w:color="FF0000"/>
        </w:rPr>
        <w:t>rozporządzeniu</w:t>
      </w:r>
      <w:r w:rsidRPr="00203F33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 269/2014 albo wpisana na listę lub będąca takim beneficjentem rzeczywistym od dnia 24 lutego 2022 r., o ile została wpisana na listę na podstawie decyzji w sprawie wpisu na listę rozstrzygającej o zastosowaniu środka, o którym mowa w art. 1 pkt 3;</w:t>
      </w:r>
    </w:p>
    <w:p w14:paraId="723AE5F6" w14:textId="77777777" w:rsidR="003D44E6" w:rsidRPr="00203F33" w:rsidRDefault="003D44E6" w:rsidP="00530CD7">
      <w:pPr>
        <w:pStyle w:val="Akapitzlist"/>
        <w:numPr>
          <w:ilvl w:val="0"/>
          <w:numId w:val="36"/>
        </w:numPr>
        <w:spacing w:after="0" w:line="312" w:lineRule="auto"/>
        <w:ind w:left="993" w:hanging="567"/>
        <w:contextualSpacing w:val="0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203F33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wykonawcę oraz uczestnika konkursu, którego jednostką dominującą  w rozumieniu </w:t>
      </w:r>
      <w:r w:rsidRPr="00203F33">
        <w:rPr>
          <w:rFonts w:asciiTheme="minorHAnsi" w:hAnsiTheme="minorHAnsi" w:cstheme="minorHAnsi"/>
          <w:b w:val="0"/>
          <w:color w:val="auto"/>
          <w:sz w:val="20"/>
          <w:szCs w:val="20"/>
          <w:u w:color="FF0000"/>
        </w:rPr>
        <w:t>art. 3 ust. 1 pkt 37</w:t>
      </w:r>
      <w:r w:rsidRPr="00203F33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 ustawy z dnia 29 września 1994 r. o rachunkowości jest podmiot wymieniony w wykazach określonych w </w:t>
      </w:r>
      <w:r w:rsidRPr="00203F33">
        <w:rPr>
          <w:rFonts w:asciiTheme="minorHAnsi" w:hAnsiTheme="minorHAnsi" w:cstheme="minorHAnsi"/>
          <w:b w:val="0"/>
          <w:color w:val="auto"/>
          <w:sz w:val="20"/>
          <w:szCs w:val="20"/>
          <w:u w:color="FF0000"/>
        </w:rPr>
        <w:t>rozporządzeniu</w:t>
      </w:r>
      <w:r w:rsidRPr="00203F33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 765/2006 i </w:t>
      </w:r>
      <w:r w:rsidRPr="00203F33">
        <w:rPr>
          <w:rFonts w:asciiTheme="minorHAnsi" w:hAnsiTheme="minorHAnsi" w:cstheme="minorHAnsi"/>
          <w:b w:val="0"/>
          <w:color w:val="auto"/>
          <w:sz w:val="20"/>
          <w:szCs w:val="20"/>
          <w:u w:color="FF0000"/>
        </w:rPr>
        <w:t>rozporządzeniu</w:t>
      </w:r>
      <w:r w:rsidRPr="00203F33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 269/2014 albo wpisany na listę lub będący taką jednostką dominującą od dnia 24 lutego 2022 r., o ile został wpisany na listę na podstawie decyzji w sprawie wpisu na listę rozstrzygającej o zastosowaniu środka, o którym mowa w art. 1 pkt 3.</w:t>
      </w:r>
    </w:p>
    <w:p w14:paraId="652F78E5" w14:textId="77777777" w:rsidR="003D44E6" w:rsidRPr="00203F33" w:rsidRDefault="003D44E6" w:rsidP="00530CD7">
      <w:pPr>
        <w:spacing w:line="312" w:lineRule="auto"/>
        <w:ind w:left="426"/>
        <w:jc w:val="both"/>
        <w:rPr>
          <w:rFonts w:asciiTheme="minorHAnsi" w:hAnsiTheme="minorHAnsi" w:cstheme="minorHAnsi"/>
          <w:iCs/>
        </w:rPr>
      </w:pPr>
      <w:r w:rsidRPr="00203F33">
        <w:rPr>
          <w:rFonts w:asciiTheme="minorHAnsi" w:hAnsiTheme="minorHAnsi" w:cstheme="minorHAnsi"/>
          <w:iCs/>
        </w:rPr>
        <w:t>UWAGA!</w:t>
      </w:r>
    </w:p>
    <w:p w14:paraId="693DC80C" w14:textId="77777777" w:rsidR="003D44E6" w:rsidRPr="00203F33" w:rsidRDefault="003D44E6" w:rsidP="00530CD7">
      <w:pPr>
        <w:spacing w:line="312" w:lineRule="auto"/>
        <w:ind w:left="426"/>
        <w:jc w:val="both"/>
        <w:rPr>
          <w:rFonts w:asciiTheme="minorHAnsi" w:hAnsiTheme="minorHAnsi" w:cstheme="minorHAnsi"/>
        </w:rPr>
      </w:pPr>
      <w:r w:rsidRPr="00203F33">
        <w:rPr>
          <w:rFonts w:asciiTheme="minorHAnsi" w:hAnsiTheme="minorHAnsi" w:cstheme="minorHAnsi"/>
          <w:i/>
          <w:iCs/>
        </w:rPr>
        <w:t xml:space="preserve">Osoba lub podmiot podlegające wykluczeniu </w:t>
      </w:r>
      <w:r w:rsidRPr="00203F33">
        <w:rPr>
          <w:rStyle w:val="Uwydatnienie"/>
          <w:rFonts w:asciiTheme="minorHAnsi" w:hAnsiTheme="minorHAnsi" w:cstheme="minorHAnsi"/>
        </w:rPr>
        <w:t>na</w:t>
      </w:r>
      <w:r w:rsidRPr="00203F33">
        <w:rPr>
          <w:rFonts w:asciiTheme="minorHAnsi" w:hAnsiTheme="minorHAnsi" w:cstheme="minorHAnsi"/>
          <w:i/>
          <w:iCs/>
        </w:rPr>
        <w:t xml:space="preserve"> podstawie art. 7 ust. 1 ustawy z dnia z dnia 13 kwietnia 2022 r. o szczególnych rozwiązaniach w zakresie przeciwdziałania wspieraniu agresji na Ukrainę oraz służących ochronie bezpieczeństwa narodowego, które w okresie tego wykluczenia ubiegają się o udzielenie zamówienia publicznego lub dopuszczenie do udziału w konkursie lub biorą udział w postępowaniu o udzielenie zamówienia publicznego lub w konkursie, podlegają karze pieniężnej. Karę pieniężną, o której mowa powyżej, nakłada Prezes Urzędu Zamówień Publicznych, w drodze decyzji, w wysokości do 20 000 000 zł.</w:t>
      </w:r>
    </w:p>
    <w:p w14:paraId="5C2851C0" w14:textId="24DE93C0" w:rsidR="003D44E6" w:rsidRPr="00203F33" w:rsidRDefault="00A61951" w:rsidP="00530CD7">
      <w:pPr>
        <w:pStyle w:val="Akapitzlist"/>
        <w:numPr>
          <w:ilvl w:val="0"/>
          <w:numId w:val="37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203F33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W przypadku Wykonawców wspólnie ubiegających się o zamówienie żaden z nich nie może podlegać wykluczeniu </w:t>
      </w:r>
      <w:r w:rsidR="003D44E6" w:rsidRPr="00203F33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                  </w:t>
      </w:r>
      <w:r w:rsidRPr="00203F33">
        <w:rPr>
          <w:rFonts w:asciiTheme="minorHAnsi" w:hAnsiTheme="minorHAnsi" w:cstheme="minorHAnsi"/>
          <w:b w:val="0"/>
          <w:color w:val="auto"/>
          <w:sz w:val="20"/>
          <w:szCs w:val="20"/>
        </w:rPr>
        <w:t>z postępowania na podstawie ww. przesłanek.</w:t>
      </w:r>
    </w:p>
    <w:p w14:paraId="4BC4A073" w14:textId="11D5071F" w:rsidR="00A61951" w:rsidRPr="00203F33" w:rsidRDefault="00A61951" w:rsidP="00530CD7">
      <w:pPr>
        <w:pStyle w:val="Akapitzlist"/>
        <w:numPr>
          <w:ilvl w:val="0"/>
          <w:numId w:val="37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203F33">
        <w:rPr>
          <w:rFonts w:asciiTheme="minorHAnsi" w:hAnsiTheme="minorHAnsi" w:cstheme="minorHAnsi"/>
          <w:b w:val="0"/>
          <w:color w:val="auto"/>
          <w:sz w:val="20"/>
          <w:szCs w:val="20"/>
        </w:rPr>
        <w:t>W przypadku powoływania się na zasoby podmiotów trzecich Zamawiający bada, czy nie zachodzą wobec tego podmiotu podstawy wykluczenia, które zostały przewidziane względem Wykonawcy.</w:t>
      </w:r>
    </w:p>
    <w:p w14:paraId="7994A40F" w14:textId="77777777" w:rsidR="008B20A2" w:rsidRPr="00203F33" w:rsidRDefault="008B20A2" w:rsidP="00530CD7">
      <w:pPr>
        <w:spacing w:line="312" w:lineRule="auto"/>
        <w:ind w:left="426"/>
        <w:jc w:val="both"/>
        <w:rPr>
          <w:rFonts w:asciiTheme="minorHAnsi" w:hAnsiTheme="minorHAnsi" w:cstheme="minorHAnsi"/>
          <w:b/>
          <w:bCs/>
        </w:rPr>
      </w:pPr>
    </w:p>
    <w:p w14:paraId="13A29948" w14:textId="5E8BDC38" w:rsidR="008B20A2" w:rsidRPr="00203F33" w:rsidRDefault="008B20A2" w:rsidP="00530CD7">
      <w:pPr>
        <w:pStyle w:val="Akapitzlist"/>
        <w:numPr>
          <w:ilvl w:val="0"/>
          <w:numId w:val="7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Cs/>
          <w:color w:val="auto"/>
          <w:sz w:val="20"/>
          <w:szCs w:val="20"/>
        </w:rPr>
      </w:pPr>
      <w:r w:rsidRPr="00203F33">
        <w:rPr>
          <w:rFonts w:asciiTheme="minorHAnsi" w:hAnsiTheme="minorHAnsi" w:cstheme="minorHAnsi"/>
          <w:bCs/>
          <w:color w:val="auto"/>
          <w:sz w:val="20"/>
          <w:szCs w:val="20"/>
        </w:rPr>
        <w:t>Informacja o warunkach udziału w postępowaniu.</w:t>
      </w:r>
    </w:p>
    <w:p w14:paraId="028BDDF3" w14:textId="77777777" w:rsidR="00E47356" w:rsidRPr="00203F33" w:rsidRDefault="00E47356" w:rsidP="00530CD7">
      <w:pPr>
        <w:pStyle w:val="Akapitzlist"/>
        <w:numPr>
          <w:ilvl w:val="1"/>
          <w:numId w:val="7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203F33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O udzielenie zamówienia mogą ubiegać się wykonawcy, którzy </w:t>
      </w:r>
      <w:r w:rsidRPr="00203F33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s</w:t>
      </w:r>
      <w:r w:rsidRPr="00203F33">
        <w:rPr>
          <w:rFonts w:asciiTheme="minorHAnsi" w:hAnsiTheme="minorHAnsi" w:cstheme="minorHAnsi"/>
          <w:b w:val="0"/>
          <w:color w:val="auto"/>
          <w:sz w:val="20"/>
          <w:szCs w:val="20"/>
        </w:rPr>
        <w:t>pełniają następujące warunki udziału dotyczące:</w:t>
      </w:r>
    </w:p>
    <w:p w14:paraId="4ACE6BB3" w14:textId="77777777" w:rsidR="00E47356" w:rsidRPr="00203F33" w:rsidRDefault="00E47356" w:rsidP="00530CD7">
      <w:pPr>
        <w:pStyle w:val="pkt"/>
        <w:numPr>
          <w:ilvl w:val="0"/>
          <w:numId w:val="3"/>
        </w:numPr>
        <w:spacing w:before="0" w:after="0" w:line="312" w:lineRule="auto"/>
        <w:ind w:left="709" w:hanging="283"/>
        <w:rPr>
          <w:rFonts w:asciiTheme="minorHAnsi" w:hAnsiTheme="minorHAnsi" w:cstheme="minorHAnsi"/>
          <w:sz w:val="20"/>
        </w:rPr>
      </w:pPr>
      <w:r w:rsidRPr="00203F33">
        <w:rPr>
          <w:rFonts w:asciiTheme="minorHAnsi" w:hAnsiTheme="minorHAnsi" w:cstheme="minorHAnsi"/>
          <w:sz w:val="20"/>
        </w:rPr>
        <w:t>sytuacji ekonomicznej lub finansowej.</w:t>
      </w:r>
    </w:p>
    <w:p w14:paraId="6C068340" w14:textId="77777777" w:rsidR="00E47356" w:rsidRPr="00203F33" w:rsidRDefault="00E47356" w:rsidP="00530CD7">
      <w:pPr>
        <w:pStyle w:val="pkt"/>
        <w:spacing w:before="0" w:after="0" w:line="312" w:lineRule="auto"/>
        <w:ind w:left="709" w:firstLine="0"/>
        <w:rPr>
          <w:rFonts w:asciiTheme="minorHAnsi" w:hAnsiTheme="minorHAnsi" w:cstheme="minorHAnsi"/>
          <w:sz w:val="20"/>
        </w:rPr>
      </w:pPr>
      <w:r w:rsidRPr="00203F33">
        <w:rPr>
          <w:rFonts w:asciiTheme="minorHAnsi" w:hAnsiTheme="minorHAnsi" w:cstheme="minorHAnsi"/>
          <w:sz w:val="20"/>
        </w:rPr>
        <w:t>Wykonawca spełni warunek jeżeli wykaże, że:</w:t>
      </w:r>
    </w:p>
    <w:p w14:paraId="50E61B32" w14:textId="542F607A" w:rsidR="00E47356" w:rsidRPr="00203F33" w:rsidRDefault="00E47356" w:rsidP="00530CD7">
      <w:pPr>
        <w:pStyle w:val="pkt"/>
        <w:spacing w:before="0" w:after="0" w:line="312" w:lineRule="auto"/>
        <w:ind w:left="993" w:hanging="284"/>
        <w:rPr>
          <w:rFonts w:asciiTheme="minorHAnsi" w:hAnsiTheme="minorHAnsi" w:cstheme="minorHAnsi"/>
          <w:sz w:val="20"/>
        </w:rPr>
      </w:pPr>
      <w:r w:rsidRPr="00203F33">
        <w:rPr>
          <w:rFonts w:asciiTheme="minorHAnsi" w:hAnsiTheme="minorHAnsi" w:cstheme="minorHAnsi"/>
          <w:sz w:val="20"/>
        </w:rPr>
        <w:t>a)</w:t>
      </w:r>
      <w:r w:rsidRPr="00203F33">
        <w:rPr>
          <w:rFonts w:asciiTheme="minorHAnsi" w:hAnsiTheme="minorHAnsi" w:cstheme="minorHAnsi"/>
          <w:sz w:val="20"/>
        </w:rPr>
        <w:tab/>
        <w:t xml:space="preserve">posiada środki finansowe lub zdolność kredytową na kwotę równą co najmniej: </w:t>
      </w:r>
      <w:r w:rsidR="00CB7518" w:rsidRPr="00203F33">
        <w:rPr>
          <w:rFonts w:asciiTheme="minorHAnsi" w:hAnsiTheme="minorHAnsi" w:cstheme="minorHAnsi"/>
          <w:sz w:val="20"/>
        </w:rPr>
        <w:t xml:space="preserve">część nr 1: </w:t>
      </w:r>
      <w:r w:rsidRPr="00203F33">
        <w:rPr>
          <w:rFonts w:asciiTheme="minorHAnsi" w:hAnsiTheme="minorHAnsi" w:cstheme="minorHAnsi"/>
          <w:sz w:val="20"/>
        </w:rPr>
        <w:t>10</w:t>
      </w:r>
      <w:r w:rsidR="000E302A" w:rsidRPr="00203F33">
        <w:rPr>
          <w:rFonts w:asciiTheme="minorHAnsi" w:hAnsiTheme="minorHAnsi" w:cstheme="minorHAnsi"/>
          <w:sz w:val="20"/>
        </w:rPr>
        <w:t>0</w:t>
      </w:r>
      <w:r w:rsidRPr="00203F33">
        <w:rPr>
          <w:rFonts w:asciiTheme="minorHAnsi" w:hAnsiTheme="minorHAnsi" w:cstheme="minorHAnsi"/>
          <w:sz w:val="20"/>
        </w:rPr>
        <w:t> 000,00 PLN</w:t>
      </w:r>
      <w:r w:rsidR="00345AD7" w:rsidRPr="00203F33">
        <w:rPr>
          <w:rFonts w:asciiTheme="minorHAnsi" w:hAnsiTheme="minorHAnsi" w:cstheme="minorHAnsi"/>
          <w:sz w:val="20"/>
        </w:rPr>
        <w:t>, część nr 2: 5</w:t>
      </w:r>
      <w:r w:rsidR="00CB7518" w:rsidRPr="00203F33">
        <w:rPr>
          <w:rFonts w:asciiTheme="minorHAnsi" w:hAnsiTheme="minorHAnsi" w:cstheme="minorHAnsi"/>
          <w:sz w:val="20"/>
        </w:rPr>
        <w:t>0 000,00 PLN. W przypadku z</w:t>
      </w:r>
      <w:r w:rsidR="00345AD7" w:rsidRPr="00203F33">
        <w:rPr>
          <w:rFonts w:asciiTheme="minorHAnsi" w:hAnsiTheme="minorHAnsi" w:cstheme="minorHAnsi"/>
          <w:sz w:val="20"/>
        </w:rPr>
        <w:t>łożenia oferty na dwie części</w:t>
      </w:r>
      <w:r w:rsidR="00530CD7" w:rsidRPr="00203F33">
        <w:rPr>
          <w:rFonts w:asciiTheme="minorHAnsi" w:hAnsiTheme="minorHAnsi" w:cstheme="minorHAnsi"/>
          <w:sz w:val="20"/>
        </w:rPr>
        <w:t>:</w:t>
      </w:r>
      <w:r w:rsidR="00345AD7" w:rsidRPr="00203F33">
        <w:rPr>
          <w:rFonts w:asciiTheme="minorHAnsi" w:hAnsiTheme="minorHAnsi" w:cstheme="minorHAnsi"/>
          <w:sz w:val="20"/>
        </w:rPr>
        <w:t xml:space="preserve"> 15</w:t>
      </w:r>
      <w:r w:rsidR="00CB7518" w:rsidRPr="00203F33">
        <w:rPr>
          <w:rFonts w:asciiTheme="minorHAnsi" w:hAnsiTheme="minorHAnsi" w:cstheme="minorHAnsi"/>
          <w:sz w:val="20"/>
        </w:rPr>
        <w:t>0 000,00 PLN.</w:t>
      </w:r>
    </w:p>
    <w:p w14:paraId="26AE2B33" w14:textId="1B1372FF" w:rsidR="00E47356" w:rsidRPr="00203F33" w:rsidRDefault="00E47356" w:rsidP="00530CD7">
      <w:pPr>
        <w:pStyle w:val="pkt"/>
        <w:spacing w:before="0" w:after="0" w:line="312" w:lineRule="auto"/>
        <w:ind w:left="993" w:hanging="284"/>
        <w:rPr>
          <w:rFonts w:asciiTheme="minorHAnsi" w:hAnsiTheme="minorHAnsi" w:cstheme="minorHAnsi"/>
          <w:sz w:val="20"/>
        </w:rPr>
      </w:pPr>
      <w:r w:rsidRPr="00203F33">
        <w:rPr>
          <w:rFonts w:asciiTheme="minorHAnsi" w:hAnsiTheme="minorHAnsi" w:cstheme="minorHAnsi"/>
          <w:sz w:val="20"/>
        </w:rPr>
        <w:t>b)</w:t>
      </w:r>
      <w:r w:rsidRPr="00203F33">
        <w:rPr>
          <w:rFonts w:asciiTheme="minorHAnsi" w:hAnsiTheme="minorHAnsi" w:cstheme="minorHAnsi"/>
          <w:sz w:val="20"/>
        </w:rPr>
        <w:tab/>
        <w:t xml:space="preserve">jest ubezpieczony od odpowiedzialności cywilnej w zakresie prowadzonej działalności związanej                             z przedmiotem zamówienia na łączną kwotę równą co najmniej: </w:t>
      </w:r>
      <w:r w:rsidR="00CB7518" w:rsidRPr="00203F33">
        <w:rPr>
          <w:rFonts w:asciiTheme="minorHAnsi" w:hAnsiTheme="minorHAnsi" w:cstheme="minorHAnsi"/>
          <w:sz w:val="20"/>
        </w:rPr>
        <w:t xml:space="preserve">część nr 1: </w:t>
      </w:r>
      <w:r w:rsidR="008B3EF0" w:rsidRPr="00203F33">
        <w:rPr>
          <w:rFonts w:asciiTheme="minorHAnsi" w:hAnsiTheme="minorHAnsi" w:cstheme="minorHAnsi"/>
          <w:sz w:val="20"/>
        </w:rPr>
        <w:t>5</w:t>
      </w:r>
      <w:r w:rsidR="00CB7518" w:rsidRPr="00203F33">
        <w:rPr>
          <w:rFonts w:asciiTheme="minorHAnsi" w:hAnsiTheme="minorHAnsi" w:cstheme="minorHAnsi"/>
          <w:sz w:val="20"/>
        </w:rPr>
        <w:t xml:space="preserve">00 000,00 PLN, część nr 2: </w:t>
      </w:r>
      <w:r w:rsidR="00345AD7" w:rsidRPr="00203F33">
        <w:rPr>
          <w:rFonts w:asciiTheme="minorHAnsi" w:hAnsiTheme="minorHAnsi" w:cstheme="minorHAnsi"/>
          <w:sz w:val="20"/>
        </w:rPr>
        <w:t>1</w:t>
      </w:r>
      <w:r w:rsidR="00CB7518" w:rsidRPr="00203F33">
        <w:rPr>
          <w:rFonts w:asciiTheme="minorHAnsi" w:hAnsiTheme="minorHAnsi" w:cstheme="minorHAnsi"/>
          <w:sz w:val="20"/>
        </w:rPr>
        <w:t xml:space="preserve">00 000,00 PLN. W przypadku </w:t>
      </w:r>
      <w:r w:rsidR="00530CD7" w:rsidRPr="00203F33">
        <w:rPr>
          <w:rFonts w:asciiTheme="minorHAnsi" w:hAnsiTheme="minorHAnsi" w:cstheme="minorHAnsi"/>
          <w:sz w:val="20"/>
        </w:rPr>
        <w:t xml:space="preserve">złożenia oferty na dwie części: </w:t>
      </w:r>
      <w:r w:rsidR="00345AD7" w:rsidRPr="00203F33">
        <w:rPr>
          <w:rFonts w:asciiTheme="minorHAnsi" w:hAnsiTheme="minorHAnsi" w:cstheme="minorHAnsi"/>
          <w:sz w:val="20"/>
        </w:rPr>
        <w:t>6</w:t>
      </w:r>
      <w:r w:rsidR="00CB7518" w:rsidRPr="00203F33">
        <w:rPr>
          <w:rFonts w:asciiTheme="minorHAnsi" w:hAnsiTheme="minorHAnsi" w:cstheme="minorHAnsi"/>
          <w:sz w:val="20"/>
        </w:rPr>
        <w:t>00 000,00 PLN</w:t>
      </w:r>
      <w:r w:rsidRPr="00203F33">
        <w:rPr>
          <w:rFonts w:asciiTheme="minorHAnsi" w:hAnsiTheme="minorHAnsi" w:cstheme="minorHAnsi"/>
          <w:sz w:val="20"/>
        </w:rPr>
        <w:t>.</w:t>
      </w:r>
    </w:p>
    <w:p w14:paraId="02BC1BCC" w14:textId="77777777" w:rsidR="00E47356" w:rsidRPr="00203F33" w:rsidRDefault="00E47356" w:rsidP="00530CD7">
      <w:pPr>
        <w:pStyle w:val="pkt"/>
        <w:numPr>
          <w:ilvl w:val="0"/>
          <w:numId w:val="3"/>
        </w:numPr>
        <w:spacing w:before="0" w:after="0" w:line="312" w:lineRule="auto"/>
        <w:ind w:left="709" w:hanging="283"/>
        <w:rPr>
          <w:rFonts w:asciiTheme="minorHAnsi" w:hAnsiTheme="minorHAnsi" w:cstheme="minorHAnsi"/>
          <w:sz w:val="20"/>
        </w:rPr>
      </w:pPr>
      <w:r w:rsidRPr="00203F33">
        <w:rPr>
          <w:rFonts w:asciiTheme="minorHAnsi" w:hAnsiTheme="minorHAnsi" w:cstheme="minorHAnsi"/>
          <w:sz w:val="20"/>
        </w:rPr>
        <w:t>zdolności technicznej lub zawodowej.</w:t>
      </w:r>
    </w:p>
    <w:p w14:paraId="226BDB7F" w14:textId="77777777" w:rsidR="00CB7518" w:rsidRPr="00203F33" w:rsidRDefault="00E47356" w:rsidP="00530CD7">
      <w:pPr>
        <w:pStyle w:val="pkt"/>
        <w:spacing w:before="0" w:after="0" w:line="312" w:lineRule="auto"/>
        <w:ind w:left="709" w:firstLine="0"/>
        <w:rPr>
          <w:rFonts w:asciiTheme="minorHAnsi" w:hAnsiTheme="minorHAnsi" w:cstheme="minorHAnsi"/>
          <w:sz w:val="20"/>
        </w:rPr>
      </w:pPr>
      <w:r w:rsidRPr="00203F33">
        <w:rPr>
          <w:rFonts w:asciiTheme="minorHAnsi" w:hAnsiTheme="minorHAnsi" w:cstheme="minorHAnsi"/>
          <w:sz w:val="20"/>
        </w:rPr>
        <w:t>Wykonawca s</w:t>
      </w:r>
      <w:r w:rsidR="00CB7518" w:rsidRPr="00203F33">
        <w:rPr>
          <w:rFonts w:asciiTheme="minorHAnsi" w:hAnsiTheme="minorHAnsi" w:cstheme="minorHAnsi"/>
          <w:sz w:val="20"/>
        </w:rPr>
        <w:t>pełni warunek jeżeli wykaże, że:</w:t>
      </w:r>
    </w:p>
    <w:p w14:paraId="3D4245CD" w14:textId="6BDB061E" w:rsidR="00CB7518" w:rsidRPr="00203F33" w:rsidRDefault="00512E56" w:rsidP="00530CD7">
      <w:pPr>
        <w:pStyle w:val="pkt"/>
        <w:numPr>
          <w:ilvl w:val="3"/>
          <w:numId w:val="7"/>
        </w:numPr>
        <w:spacing w:before="0" w:after="0" w:line="312" w:lineRule="auto"/>
        <w:ind w:left="1134"/>
        <w:rPr>
          <w:rFonts w:asciiTheme="minorHAnsi" w:hAnsiTheme="minorHAnsi" w:cstheme="minorHAnsi"/>
          <w:sz w:val="20"/>
        </w:rPr>
      </w:pPr>
      <w:r w:rsidRPr="00203F33">
        <w:rPr>
          <w:rFonts w:asciiTheme="minorHAnsi" w:hAnsiTheme="minorHAnsi" w:cstheme="minorHAnsi"/>
          <w:sz w:val="20"/>
        </w:rPr>
        <w:t>w okresie ostatnich pięciu lat przed upływem terminu składania ofert, a jeżeli okres prowadzenia działalności jest krótszy - w tym okresie wykonał  należycie, co najmniej 1 (jedną) usługę, której przedmiotem było wykonanie pełnobranżowej dokumentacji projektowej (budowlanej, wykonawczej) remontu, przebudowy, modernizacji lub adaptacji budynku użyteczności publicznej wpisanego do rejestru zabytków o powierzchni użytkowej min. 1</w:t>
      </w:r>
      <w:r w:rsidR="003360CD" w:rsidRPr="00203F33">
        <w:rPr>
          <w:rFonts w:asciiTheme="minorHAnsi" w:hAnsiTheme="minorHAnsi" w:cstheme="minorHAnsi"/>
          <w:sz w:val="20"/>
        </w:rPr>
        <w:t> </w:t>
      </w:r>
      <w:r w:rsidRPr="00203F33">
        <w:rPr>
          <w:rFonts w:asciiTheme="minorHAnsi" w:hAnsiTheme="minorHAnsi" w:cstheme="minorHAnsi"/>
          <w:sz w:val="20"/>
        </w:rPr>
        <w:t>400 m2 wraz z uzyskaniem prawomocnej decyzji o pozwoleniu na budowę</w:t>
      </w:r>
      <w:r w:rsidR="00FD5D69" w:rsidRPr="00203F33">
        <w:rPr>
          <w:rFonts w:asciiTheme="minorHAnsi" w:hAnsiTheme="minorHAnsi" w:cstheme="minorHAnsi"/>
          <w:sz w:val="20"/>
        </w:rPr>
        <w:t xml:space="preserve"> oraz zmianę sposobu użytkowania</w:t>
      </w:r>
      <w:r w:rsidR="002B1644" w:rsidRPr="00203F33">
        <w:rPr>
          <w:rFonts w:asciiTheme="minorHAnsi" w:hAnsiTheme="minorHAnsi" w:cstheme="minorHAnsi"/>
          <w:sz w:val="20"/>
        </w:rPr>
        <w:t xml:space="preserve">, o wartości usługi min. 100 000 zł brutto </w:t>
      </w:r>
      <w:r w:rsidRPr="00203F33">
        <w:rPr>
          <w:rFonts w:asciiTheme="minorHAnsi" w:hAnsiTheme="minorHAnsi" w:cstheme="minorHAnsi"/>
          <w:sz w:val="20"/>
        </w:rPr>
        <w:t xml:space="preserve"> – dotyczy część nr 1</w:t>
      </w:r>
      <w:r w:rsidR="00CB7518" w:rsidRPr="00203F33">
        <w:rPr>
          <w:rFonts w:asciiTheme="minorHAnsi" w:hAnsiTheme="minorHAnsi" w:cstheme="minorHAnsi"/>
          <w:sz w:val="20"/>
        </w:rPr>
        <w:t>;</w:t>
      </w:r>
    </w:p>
    <w:p w14:paraId="0CF0499D" w14:textId="13CCE52D" w:rsidR="00CB7518" w:rsidRPr="00203F33" w:rsidRDefault="00CB7518" w:rsidP="00530CD7">
      <w:pPr>
        <w:pStyle w:val="pkt"/>
        <w:numPr>
          <w:ilvl w:val="3"/>
          <w:numId w:val="7"/>
        </w:numPr>
        <w:spacing w:before="0" w:after="0" w:line="312" w:lineRule="auto"/>
        <w:ind w:left="1134"/>
        <w:rPr>
          <w:rFonts w:asciiTheme="minorHAnsi" w:hAnsiTheme="minorHAnsi" w:cstheme="minorHAnsi"/>
          <w:sz w:val="20"/>
        </w:rPr>
      </w:pPr>
      <w:r w:rsidRPr="00203F33">
        <w:rPr>
          <w:rFonts w:asciiTheme="minorHAnsi" w:hAnsiTheme="minorHAnsi" w:cstheme="minorHAnsi"/>
          <w:sz w:val="20"/>
        </w:rPr>
        <w:t>w okresie ostatnich pięciu lat przed upływem terminu składania ofert, a jeżeli okres prowadzenia działalności jest krótszy - w</w:t>
      </w:r>
      <w:r w:rsidR="00512E56" w:rsidRPr="00203F33">
        <w:rPr>
          <w:rFonts w:asciiTheme="minorHAnsi" w:hAnsiTheme="minorHAnsi" w:cstheme="minorHAnsi"/>
          <w:sz w:val="20"/>
        </w:rPr>
        <w:t xml:space="preserve"> tym okresie należycie</w:t>
      </w:r>
      <w:r w:rsidR="00345AD7" w:rsidRPr="00203F33">
        <w:rPr>
          <w:rFonts w:asciiTheme="minorHAnsi" w:hAnsiTheme="minorHAnsi" w:cstheme="minorHAnsi"/>
          <w:sz w:val="20"/>
        </w:rPr>
        <w:t xml:space="preserve"> wykonał</w:t>
      </w:r>
      <w:r w:rsidRPr="00203F33">
        <w:rPr>
          <w:rFonts w:asciiTheme="minorHAnsi" w:hAnsiTheme="minorHAnsi" w:cstheme="minorHAnsi"/>
          <w:sz w:val="20"/>
        </w:rPr>
        <w:t>, co najmniej 1 (jedną) usługę</w:t>
      </w:r>
      <w:r w:rsidR="00512E56" w:rsidRPr="00203F33">
        <w:rPr>
          <w:rFonts w:asciiTheme="minorHAnsi" w:hAnsiTheme="minorHAnsi" w:cstheme="minorHAnsi"/>
          <w:sz w:val="20"/>
        </w:rPr>
        <w:t>,</w:t>
      </w:r>
      <w:r w:rsidRPr="00203F33">
        <w:rPr>
          <w:rFonts w:asciiTheme="minorHAnsi" w:hAnsiTheme="minorHAnsi" w:cstheme="minorHAnsi"/>
          <w:sz w:val="20"/>
        </w:rPr>
        <w:t xml:space="preserve"> której przedmiotem było wykonanie kompletnego scenariusza i projektu architektoniczno-</w:t>
      </w:r>
      <w:r w:rsidR="008B3EF0" w:rsidRPr="00203F33">
        <w:rPr>
          <w:rFonts w:asciiTheme="minorHAnsi" w:hAnsiTheme="minorHAnsi" w:cstheme="minorHAnsi"/>
          <w:sz w:val="20"/>
        </w:rPr>
        <w:t xml:space="preserve">scenograficznego wystawy </w:t>
      </w:r>
      <w:r w:rsidR="00345AD7" w:rsidRPr="00203F33">
        <w:rPr>
          <w:rFonts w:asciiTheme="minorHAnsi" w:hAnsiTheme="minorHAnsi" w:cstheme="minorHAnsi"/>
          <w:sz w:val="20"/>
        </w:rPr>
        <w:t>historyczne</w:t>
      </w:r>
      <w:r w:rsidR="00FD5D69" w:rsidRPr="00203F33">
        <w:rPr>
          <w:rFonts w:asciiTheme="minorHAnsi" w:hAnsiTheme="minorHAnsi" w:cstheme="minorHAnsi"/>
          <w:sz w:val="20"/>
        </w:rPr>
        <w:t>j</w:t>
      </w:r>
      <w:r w:rsidR="002B1644" w:rsidRPr="00203F33">
        <w:rPr>
          <w:rFonts w:asciiTheme="minorHAnsi" w:hAnsiTheme="minorHAnsi" w:cstheme="minorHAnsi"/>
          <w:sz w:val="20"/>
        </w:rPr>
        <w:t xml:space="preserve"> o wartości usługi min. 100 000 zł brutto</w:t>
      </w:r>
      <w:r w:rsidR="008B3EF0" w:rsidRPr="00203F33">
        <w:rPr>
          <w:rFonts w:asciiTheme="minorHAnsi" w:hAnsiTheme="minorHAnsi" w:cstheme="minorHAnsi"/>
          <w:sz w:val="20"/>
        </w:rPr>
        <w:t xml:space="preserve"> – dotyczy część nr 2.</w:t>
      </w:r>
    </w:p>
    <w:p w14:paraId="26C19588" w14:textId="2514366E" w:rsidR="00CB7518" w:rsidRPr="00203F33" w:rsidRDefault="00CB7518" w:rsidP="00530CD7">
      <w:pPr>
        <w:pStyle w:val="pkt"/>
        <w:numPr>
          <w:ilvl w:val="3"/>
          <w:numId w:val="7"/>
        </w:numPr>
        <w:spacing w:before="0" w:after="0" w:line="312" w:lineRule="auto"/>
        <w:ind w:left="1134"/>
        <w:rPr>
          <w:rFonts w:asciiTheme="minorHAnsi" w:hAnsiTheme="minorHAnsi" w:cstheme="minorHAnsi"/>
          <w:sz w:val="20"/>
        </w:rPr>
      </w:pPr>
      <w:r w:rsidRPr="00203F33">
        <w:rPr>
          <w:rFonts w:asciiTheme="minorHAnsi" w:hAnsiTheme="minorHAnsi" w:cstheme="minorHAnsi"/>
          <w:sz w:val="20"/>
        </w:rPr>
        <w:t>dysponuje lub będzie dysponował w okresie realizacji zamówienia następującymi osobami:</w:t>
      </w:r>
    </w:p>
    <w:p w14:paraId="6B923DF9" w14:textId="3F076F32" w:rsidR="00CB7518" w:rsidRPr="00203F33" w:rsidRDefault="00CB7518" w:rsidP="00530CD7">
      <w:pPr>
        <w:pStyle w:val="pkt"/>
        <w:numPr>
          <w:ilvl w:val="0"/>
          <w:numId w:val="39"/>
        </w:numPr>
        <w:spacing w:before="0" w:after="0" w:line="312" w:lineRule="auto"/>
        <w:rPr>
          <w:rFonts w:asciiTheme="minorHAnsi" w:hAnsiTheme="minorHAnsi" w:cstheme="minorHAnsi"/>
          <w:sz w:val="20"/>
        </w:rPr>
      </w:pPr>
      <w:r w:rsidRPr="00203F33">
        <w:rPr>
          <w:rFonts w:asciiTheme="minorHAnsi" w:hAnsiTheme="minorHAnsi" w:cstheme="minorHAnsi"/>
          <w:sz w:val="20"/>
        </w:rPr>
        <w:t>co najmniej jedną osobą z uprawnieniami do projektowania w specjalności architektonicznej bez ograniczeń lub odpowiadające im równoważne uprawnienia budowlane, posiadający co najmniej 3 letnie doświadczenie zawodowe w kierowaniu zespołem projektowym, w tym kierowanie zespołem projektowym</w:t>
      </w:r>
      <w:r w:rsidR="00B845EC" w:rsidRPr="00203F33">
        <w:rPr>
          <w:rFonts w:asciiTheme="minorHAnsi" w:hAnsiTheme="minorHAnsi" w:cstheme="minorHAnsi"/>
          <w:sz w:val="20"/>
        </w:rPr>
        <w:t>,</w:t>
      </w:r>
      <w:r w:rsidRPr="00203F33">
        <w:rPr>
          <w:rFonts w:asciiTheme="minorHAnsi" w:hAnsiTheme="minorHAnsi" w:cstheme="minorHAnsi"/>
          <w:sz w:val="20"/>
        </w:rPr>
        <w:t xml:space="preserve"> który opracował </w:t>
      </w:r>
      <w:r w:rsidR="00B845EC" w:rsidRPr="00203F33">
        <w:rPr>
          <w:rFonts w:asciiTheme="minorHAnsi" w:hAnsiTheme="minorHAnsi" w:cstheme="minorHAnsi"/>
          <w:sz w:val="20"/>
        </w:rPr>
        <w:t xml:space="preserve">co najmniej jedną pełnobranżową dokumentację projektową (budowlaną i wykonawczą) remontu, przebudowy, modernizacji lub adaptacji budynku użyteczności publicznej wpisanego do rejestru zabytków </w:t>
      </w:r>
      <w:r w:rsidR="008B3EF0" w:rsidRPr="00203F33">
        <w:rPr>
          <w:rFonts w:asciiTheme="minorHAnsi" w:hAnsiTheme="minorHAnsi" w:cstheme="minorHAnsi"/>
          <w:sz w:val="20"/>
        </w:rPr>
        <w:t>– dotyczy część nr 1.</w:t>
      </w:r>
    </w:p>
    <w:p w14:paraId="646062CE" w14:textId="5672528B" w:rsidR="00CB7518" w:rsidRPr="00203F33" w:rsidRDefault="00CB7518" w:rsidP="00530CD7">
      <w:pPr>
        <w:pStyle w:val="pkt"/>
        <w:numPr>
          <w:ilvl w:val="0"/>
          <w:numId w:val="39"/>
        </w:numPr>
        <w:spacing w:before="0" w:after="0" w:line="312" w:lineRule="auto"/>
        <w:rPr>
          <w:rFonts w:asciiTheme="minorHAnsi" w:hAnsiTheme="minorHAnsi" w:cstheme="minorHAnsi"/>
          <w:sz w:val="20"/>
        </w:rPr>
      </w:pPr>
      <w:r w:rsidRPr="00203F33">
        <w:rPr>
          <w:rFonts w:asciiTheme="minorHAnsi" w:hAnsiTheme="minorHAnsi" w:cstheme="minorHAnsi"/>
          <w:sz w:val="20"/>
        </w:rPr>
        <w:t>co najmniej jedną osobą z uprawnieniami do projektowania w specjalności konstrukcyjno-budowlanej bez ograniczeń lub odpowiadające im równoważne upraw</w:t>
      </w:r>
      <w:r w:rsidR="008B3EF0" w:rsidRPr="00203F33">
        <w:rPr>
          <w:rFonts w:asciiTheme="minorHAnsi" w:hAnsiTheme="minorHAnsi" w:cstheme="minorHAnsi"/>
          <w:sz w:val="20"/>
        </w:rPr>
        <w:t xml:space="preserve">nienia budowlane </w:t>
      </w:r>
      <w:r w:rsidR="002B1644" w:rsidRPr="00203F33">
        <w:rPr>
          <w:rFonts w:asciiTheme="minorHAnsi" w:hAnsiTheme="minorHAnsi" w:cstheme="minorHAnsi"/>
          <w:sz w:val="20"/>
        </w:rPr>
        <w:t>posiadającego min. 3 letnie doświadczenie (po zdobyciu uprawień) w wykonaniu dokumentacji projektowej w zakresie konstrukcyjno-budowlanym– dotyczy część nr 1</w:t>
      </w:r>
      <w:r w:rsidR="003360CD" w:rsidRPr="00203F33">
        <w:rPr>
          <w:rFonts w:asciiTheme="minorHAnsi" w:hAnsiTheme="minorHAnsi" w:cstheme="minorHAnsi"/>
          <w:sz w:val="20"/>
        </w:rPr>
        <w:t xml:space="preserve"> </w:t>
      </w:r>
      <w:r w:rsidR="008B3EF0" w:rsidRPr="00203F33">
        <w:rPr>
          <w:rFonts w:asciiTheme="minorHAnsi" w:hAnsiTheme="minorHAnsi" w:cstheme="minorHAnsi"/>
          <w:sz w:val="20"/>
        </w:rPr>
        <w:t>.</w:t>
      </w:r>
    </w:p>
    <w:p w14:paraId="60BB61A9" w14:textId="68E82E66" w:rsidR="00CB7518" w:rsidRPr="00203F33" w:rsidRDefault="00CB7518" w:rsidP="00530CD7">
      <w:pPr>
        <w:pStyle w:val="pkt"/>
        <w:numPr>
          <w:ilvl w:val="0"/>
          <w:numId w:val="39"/>
        </w:numPr>
        <w:spacing w:before="0" w:after="0" w:line="312" w:lineRule="auto"/>
        <w:rPr>
          <w:rFonts w:asciiTheme="minorHAnsi" w:hAnsiTheme="minorHAnsi" w:cstheme="minorHAnsi"/>
          <w:sz w:val="20"/>
        </w:rPr>
      </w:pPr>
      <w:r w:rsidRPr="00203F33">
        <w:rPr>
          <w:rFonts w:asciiTheme="minorHAnsi" w:hAnsiTheme="minorHAnsi" w:cstheme="minorHAnsi"/>
          <w:sz w:val="20"/>
        </w:rPr>
        <w:t xml:space="preserve">co najmniej jedną osobą z uprawnieniami projektanta w branży sanitarnej posiadającego uprawnienia budowlane do projektowania w specjalności instalacyjnej w zakresie sieci, instalacji i urządzeń cieplnych, wentylacyjnych, gazowych, wodociągowych i kanalizacyjnych bez ograniczeń lub odpowiadające im równoważne uprawnienia budowlane, </w:t>
      </w:r>
      <w:r w:rsidR="002B1644" w:rsidRPr="00203F33">
        <w:rPr>
          <w:rFonts w:asciiTheme="minorHAnsi" w:hAnsiTheme="minorHAnsi" w:cstheme="minorHAnsi"/>
          <w:sz w:val="20"/>
        </w:rPr>
        <w:t xml:space="preserve">posiadającego min. 3 letnie doświadczenie (po zdobyciu uprawień) w wykonaniu dokumentacji projektowej </w:t>
      </w:r>
      <w:r w:rsidRPr="00203F33">
        <w:rPr>
          <w:rFonts w:asciiTheme="minorHAnsi" w:hAnsiTheme="minorHAnsi" w:cstheme="minorHAnsi"/>
          <w:sz w:val="20"/>
        </w:rPr>
        <w:t>w zakresie instalacji sanitarnych, CO, CCWU, we</w:t>
      </w:r>
      <w:r w:rsidR="008B3EF0" w:rsidRPr="00203F33">
        <w:rPr>
          <w:rFonts w:asciiTheme="minorHAnsi" w:hAnsiTheme="minorHAnsi" w:cstheme="minorHAnsi"/>
          <w:sz w:val="20"/>
        </w:rPr>
        <w:t>ntylacyjnych i klimatyzacyjnych – dotyczy część nr 1</w:t>
      </w:r>
      <w:r w:rsidR="003360CD" w:rsidRPr="00203F33">
        <w:rPr>
          <w:rFonts w:asciiTheme="minorHAnsi" w:hAnsiTheme="minorHAnsi" w:cstheme="minorHAnsi"/>
          <w:sz w:val="20"/>
        </w:rPr>
        <w:t>.</w:t>
      </w:r>
    </w:p>
    <w:p w14:paraId="0F9E6EA8" w14:textId="28D42F7C" w:rsidR="00CB7518" w:rsidRPr="00203F33" w:rsidRDefault="00CB7518" w:rsidP="00530CD7">
      <w:pPr>
        <w:pStyle w:val="pkt"/>
        <w:numPr>
          <w:ilvl w:val="0"/>
          <w:numId w:val="39"/>
        </w:numPr>
        <w:spacing w:before="0" w:after="0" w:line="312" w:lineRule="auto"/>
        <w:rPr>
          <w:rFonts w:asciiTheme="minorHAnsi" w:hAnsiTheme="minorHAnsi" w:cstheme="minorHAnsi"/>
          <w:sz w:val="20"/>
        </w:rPr>
      </w:pPr>
      <w:r w:rsidRPr="00203F33">
        <w:rPr>
          <w:rFonts w:asciiTheme="minorHAnsi" w:hAnsiTheme="minorHAnsi" w:cstheme="minorHAnsi"/>
          <w:sz w:val="20"/>
        </w:rPr>
        <w:t>co najmniej jedną osobą z uprawnieniami projektanta w branży elektrycznej w tym systemów niskoprądowych posiadającego uprawnienia budowlane do projektowania w specjalności instalacyjnej w zakresie sieci, instalacji i urządzeń elektrycznych i elektroenergetycznych bez ograniczeń lub odpowiadające im równoważne uprawnienia budowlane, posiadającego</w:t>
      </w:r>
      <w:r w:rsidR="002B1644" w:rsidRPr="00203F33">
        <w:rPr>
          <w:rFonts w:asciiTheme="minorHAnsi" w:hAnsiTheme="minorHAnsi" w:cstheme="minorHAnsi"/>
          <w:sz w:val="20"/>
        </w:rPr>
        <w:t xml:space="preserve"> min. 3 letnie </w:t>
      </w:r>
      <w:r w:rsidRPr="00203F33">
        <w:rPr>
          <w:rFonts w:asciiTheme="minorHAnsi" w:hAnsiTheme="minorHAnsi" w:cstheme="minorHAnsi"/>
          <w:sz w:val="20"/>
        </w:rPr>
        <w:t xml:space="preserve">doświadczenie </w:t>
      </w:r>
      <w:r w:rsidR="002B1644" w:rsidRPr="00203F33">
        <w:rPr>
          <w:rFonts w:asciiTheme="minorHAnsi" w:hAnsiTheme="minorHAnsi" w:cstheme="minorHAnsi"/>
          <w:sz w:val="20"/>
        </w:rPr>
        <w:t xml:space="preserve">(po zdobyciu uprawień) </w:t>
      </w:r>
      <w:r w:rsidRPr="00203F33">
        <w:rPr>
          <w:rFonts w:asciiTheme="minorHAnsi" w:hAnsiTheme="minorHAnsi" w:cstheme="minorHAnsi"/>
          <w:sz w:val="20"/>
        </w:rPr>
        <w:t>w wykonaniu dokumentacji pro</w:t>
      </w:r>
      <w:r w:rsidR="008B3EF0" w:rsidRPr="00203F33">
        <w:rPr>
          <w:rFonts w:asciiTheme="minorHAnsi" w:hAnsiTheme="minorHAnsi" w:cstheme="minorHAnsi"/>
          <w:sz w:val="20"/>
        </w:rPr>
        <w:t>jektowej w części elektrycznej – dotyczy część nr 1.</w:t>
      </w:r>
    </w:p>
    <w:p w14:paraId="3CD7EDCD" w14:textId="745B9C01" w:rsidR="003360CD" w:rsidRPr="00203F33" w:rsidRDefault="003360CD" w:rsidP="00530CD7">
      <w:pPr>
        <w:pStyle w:val="pkt"/>
        <w:numPr>
          <w:ilvl w:val="0"/>
          <w:numId w:val="39"/>
        </w:numPr>
        <w:spacing w:before="0" w:after="0" w:line="312" w:lineRule="auto"/>
        <w:rPr>
          <w:rFonts w:asciiTheme="minorHAnsi" w:hAnsiTheme="minorHAnsi" w:cstheme="minorHAnsi"/>
          <w:sz w:val="20"/>
        </w:rPr>
      </w:pPr>
      <w:r w:rsidRPr="00203F33">
        <w:rPr>
          <w:rFonts w:asciiTheme="minorHAnsi" w:hAnsiTheme="minorHAnsi" w:cstheme="minorHAnsi"/>
          <w:sz w:val="20"/>
        </w:rPr>
        <w:t>co najmniej jedną osobą posiadającą co najmniej 5 letnie doświadczenie zawodowe w kierowaniu zespołem projektowym, w tym kierowanie zespołem projektowym, który opracował co najmniej jeden kompletny scenariusz i projektu architektoniczno-scenograficznego wystawy</w:t>
      </w:r>
      <w:r w:rsidR="00FD5D69" w:rsidRPr="00203F33">
        <w:rPr>
          <w:rFonts w:asciiTheme="minorHAnsi" w:hAnsiTheme="minorHAnsi" w:cstheme="minorHAnsi"/>
          <w:sz w:val="20"/>
        </w:rPr>
        <w:t xml:space="preserve"> </w:t>
      </w:r>
      <w:r w:rsidRPr="00203F33">
        <w:rPr>
          <w:rFonts w:asciiTheme="minorHAnsi" w:hAnsiTheme="minorHAnsi" w:cstheme="minorHAnsi"/>
          <w:sz w:val="20"/>
        </w:rPr>
        <w:t>historyczne</w:t>
      </w:r>
      <w:r w:rsidR="00FD5D69" w:rsidRPr="00203F33">
        <w:rPr>
          <w:rFonts w:asciiTheme="minorHAnsi" w:hAnsiTheme="minorHAnsi" w:cstheme="minorHAnsi"/>
          <w:sz w:val="20"/>
        </w:rPr>
        <w:t>j</w:t>
      </w:r>
      <w:r w:rsidRPr="00203F33">
        <w:rPr>
          <w:rFonts w:asciiTheme="minorHAnsi" w:hAnsiTheme="minorHAnsi" w:cstheme="minorHAnsi"/>
          <w:sz w:val="20"/>
        </w:rPr>
        <w:t xml:space="preserve"> – dotyczy część nr 2.</w:t>
      </w:r>
    </w:p>
    <w:p w14:paraId="1DB7DC96" w14:textId="77777777" w:rsidR="008B3EF0" w:rsidRPr="00203F33" w:rsidRDefault="008B3EF0" w:rsidP="00530CD7">
      <w:pPr>
        <w:spacing w:line="312" w:lineRule="auto"/>
        <w:ind w:left="426"/>
        <w:jc w:val="both"/>
        <w:rPr>
          <w:rFonts w:asciiTheme="minorHAnsi" w:hAnsiTheme="minorHAnsi" w:cstheme="minorHAnsi"/>
        </w:rPr>
      </w:pPr>
      <w:r w:rsidRPr="00203F33">
        <w:rPr>
          <w:rFonts w:asciiTheme="minorHAnsi" w:hAnsiTheme="minorHAnsi" w:cstheme="minorHAnsi"/>
        </w:rPr>
        <w:t>Zamawiający informuję , że:</w:t>
      </w:r>
    </w:p>
    <w:p w14:paraId="3196255C" w14:textId="77777777" w:rsidR="008B3EF0" w:rsidRPr="00203F33" w:rsidRDefault="008B3EF0" w:rsidP="00530CD7">
      <w:pPr>
        <w:pStyle w:val="Akapitzlist"/>
        <w:numPr>
          <w:ilvl w:val="0"/>
          <w:numId w:val="40"/>
        </w:numPr>
        <w:spacing w:after="0" w:line="312" w:lineRule="auto"/>
        <w:ind w:left="709"/>
        <w:jc w:val="both"/>
        <w:rPr>
          <w:rFonts w:cs="Calibri"/>
          <w:b w:val="0"/>
          <w:color w:val="auto"/>
          <w:sz w:val="20"/>
          <w:szCs w:val="20"/>
        </w:rPr>
      </w:pPr>
      <w:r w:rsidRPr="00203F33">
        <w:rPr>
          <w:rFonts w:cs="Calibri"/>
          <w:b w:val="0"/>
          <w:color w:val="auto"/>
          <w:sz w:val="20"/>
          <w:szCs w:val="20"/>
        </w:rPr>
        <w:t>dopuszcza przedstawienie osób posiadających równoważne kwalifikacje, zdobyte w innych państwach, na zasadach określonych w art. 12a ustawy z dnia 7 lipca 1994 r. Prawo Budowlane, z uwzględnieniem postanowień ustawy z dnia 18 marca 2008 r. o zasadach uznawania kwalifikacji zawodowych nabytych w państwach członkowskich Unii Europejskiej,</w:t>
      </w:r>
    </w:p>
    <w:p w14:paraId="16EA060C" w14:textId="77777777" w:rsidR="003360CD" w:rsidRPr="00203F33" w:rsidRDefault="008B3EF0" w:rsidP="00530CD7">
      <w:pPr>
        <w:pStyle w:val="Akapitzlist"/>
        <w:numPr>
          <w:ilvl w:val="0"/>
          <w:numId w:val="40"/>
        </w:numPr>
        <w:tabs>
          <w:tab w:val="num" w:pos="1134"/>
        </w:tabs>
        <w:spacing w:after="0" w:line="312" w:lineRule="auto"/>
        <w:ind w:left="709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203F33">
        <w:rPr>
          <w:rFonts w:asciiTheme="minorHAnsi" w:hAnsiTheme="minorHAnsi" w:cstheme="minorHAnsi"/>
          <w:b w:val="0"/>
          <w:color w:val="auto"/>
          <w:sz w:val="20"/>
          <w:szCs w:val="20"/>
        </w:rPr>
        <w:t>poprzez budynek użyteczności publicznej rozumie, zgodnie z § 3 pkt 6 Rozporządzenia Ministra Infrastruktury z dnia 12 kwietnia 2002 r. w sprawie warunków technicznych, jakim powinny odpowiadać budynki i ich usytuowanie, budynek przeznaczony na potrzeby administracji publicznej, wymiaru sprawiedliwości, kultury, kultu religijnego, oświaty, szkolnictwa wyższego, nauki, wychowania, opieki zdrowotnej, społecznej lub socjalnej, obsługi bankowej, handlu, gastronomii, usług, w tym usług pocztowych lub telekomunikacyjnych, turystyki, sportu, obsługi pasażerów w transporcie kolejowym, drogowym, lotniczym, morskim lub wodnym śródlądowym, oraz inny budynek przeznaczony do wykonywania podobnych funkcji; za budynek użyteczności publicznej uznaje się także budynek biurowy lub socjalny.</w:t>
      </w:r>
    </w:p>
    <w:p w14:paraId="1F9A7FE0" w14:textId="77777777" w:rsidR="003360CD" w:rsidRPr="00203F33" w:rsidRDefault="003360CD" w:rsidP="00530CD7">
      <w:pPr>
        <w:pStyle w:val="Akapitzlist"/>
        <w:numPr>
          <w:ilvl w:val="0"/>
          <w:numId w:val="40"/>
        </w:numPr>
        <w:tabs>
          <w:tab w:val="num" w:pos="1134"/>
        </w:tabs>
        <w:spacing w:after="0" w:line="312" w:lineRule="auto"/>
        <w:ind w:left="709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203F33">
        <w:rPr>
          <w:rFonts w:asciiTheme="minorHAnsi" w:hAnsiTheme="minorHAnsi" w:cstheme="minorHAnsi"/>
          <w:b w:val="0"/>
          <w:color w:val="auto"/>
          <w:sz w:val="20"/>
          <w:szCs w:val="20"/>
        </w:rPr>
        <w:t>Przez scenariusz wystawy stałej należy rozumieć opracowanie merytoryczne i narracyjne określające koncepcję wystawy, jej główną ideę, cele edukacyjne i komunikacyjne, zakres tematyczny, strukturę treści, podział na wątki i sekwencje narracyjne oraz kolejność ich prezentacji. Scenariusz obejmuje opis treści przeznaczonych do ekspozycji, sposób ich interpretacji oraz założenia dotyczące form przekazu, stanowiąc podstawę do opracowania projektu architektoniczno-scenograficznego wystawy.</w:t>
      </w:r>
    </w:p>
    <w:p w14:paraId="301B26BB" w14:textId="05288740" w:rsidR="003360CD" w:rsidRPr="00203F33" w:rsidRDefault="003360CD" w:rsidP="00530CD7">
      <w:pPr>
        <w:pStyle w:val="Akapitzlist"/>
        <w:numPr>
          <w:ilvl w:val="0"/>
          <w:numId w:val="40"/>
        </w:numPr>
        <w:tabs>
          <w:tab w:val="num" w:pos="1134"/>
        </w:tabs>
        <w:spacing w:after="0" w:line="312" w:lineRule="auto"/>
        <w:ind w:left="709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203F33">
        <w:rPr>
          <w:rFonts w:asciiTheme="minorHAnsi" w:hAnsiTheme="minorHAnsi" w:cstheme="minorHAnsi"/>
          <w:b w:val="0"/>
          <w:color w:val="auto"/>
          <w:sz w:val="20"/>
          <w:szCs w:val="20"/>
        </w:rPr>
        <w:t>Przez projekt architektoniczno-scenograficzny wystawy stałej należy rozumieć kompleksowe opracowanie projektowe, sporządzone na podstawie scenariusza wystawy, obejmujące rozwiązania przestrzenne, architektoniczne i plastyczne ekspozycji, w szczególności: układ funkcjonalno-przestrzenny wystawy, ciągi zwiedzania, formę i lokalizację elementów zabudowy wystawienniczej, gablot, nośników informacji, elementów scenograficznych, zastosowane materiały, kolorystykę, oświetlenie oraz rozwiązania multimedialne. Projekt ten określa sposób realizacji wystawy w przestrzeni oraz warunki jej wykonania.</w:t>
      </w:r>
    </w:p>
    <w:p w14:paraId="3202C12C" w14:textId="701D50D9" w:rsidR="00E47356" w:rsidRPr="00203F33" w:rsidRDefault="00E47356" w:rsidP="00530CD7">
      <w:pPr>
        <w:pStyle w:val="Akapitzlist"/>
        <w:numPr>
          <w:ilvl w:val="1"/>
          <w:numId w:val="7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203F33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W przypadku Wykonawców wspólnie ubiegających się o udzielenie zamówienia warunki, o których mowa                             w pkt. VIII.1 SWZ zostaną spełnione wyłącznie jeżeli:</w:t>
      </w:r>
    </w:p>
    <w:p w14:paraId="2EB98C04" w14:textId="3F3E2CB7" w:rsidR="00E47356" w:rsidRPr="00203F33" w:rsidRDefault="00E47356" w:rsidP="00530CD7">
      <w:pPr>
        <w:pStyle w:val="Akapitzlist"/>
        <w:numPr>
          <w:ilvl w:val="0"/>
          <w:numId w:val="20"/>
        </w:numPr>
        <w:spacing w:after="0" w:line="312" w:lineRule="auto"/>
        <w:ind w:hanging="294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203F33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w przypadkach określonych w pkt. 1 lit. a </w:t>
      </w:r>
      <w:r w:rsidR="004F2842" w:rsidRPr="00203F33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SWZ </w:t>
      </w:r>
      <w:r w:rsidRPr="00203F33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warunek zostanie spełniony, jeżeli jeden z wykonawców lub podwykonawców lub podmiotów udostępniających zasoby spełni warunek samodzielnie lub będą łącznie posiadać środki finansowe lub zdolność kredytową na kwotę określoną w SWZ.</w:t>
      </w:r>
    </w:p>
    <w:p w14:paraId="1F3D3B2D" w14:textId="2FAC6146" w:rsidR="00E47356" w:rsidRPr="00203F33" w:rsidRDefault="00E47356" w:rsidP="00530CD7">
      <w:pPr>
        <w:pStyle w:val="Akapitzlist"/>
        <w:numPr>
          <w:ilvl w:val="0"/>
          <w:numId w:val="20"/>
        </w:numPr>
        <w:spacing w:after="0" w:line="312" w:lineRule="auto"/>
        <w:ind w:hanging="294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203F33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w przypadkach określonych w pkt. 1 lit. b </w:t>
      </w:r>
      <w:r w:rsidR="004F2842" w:rsidRPr="00203F33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SWZ </w:t>
      </w:r>
      <w:r w:rsidRPr="00203F33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warunek zostanie spełniony, jeżeli jeden z wykonawców lub podwykonawców spełni warunek samodzielnie lub będą łącznie posiadać wartość ubezpie</w:t>
      </w:r>
      <w:r w:rsidR="008B3EF0" w:rsidRPr="00203F33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czenia na kwotę określoną w SWZ.</w:t>
      </w:r>
    </w:p>
    <w:p w14:paraId="0B13F4A5" w14:textId="6904D7DB" w:rsidR="00E47356" w:rsidRPr="00203F33" w:rsidRDefault="00E47356" w:rsidP="00530CD7">
      <w:pPr>
        <w:pStyle w:val="Akapitzlist"/>
        <w:numPr>
          <w:ilvl w:val="0"/>
          <w:numId w:val="20"/>
        </w:numPr>
        <w:spacing w:after="0" w:line="312" w:lineRule="auto"/>
        <w:ind w:hanging="294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203F33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w przypadkach określonych w pkt. 2</w:t>
      </w:r>
      <w:r w:rsidR="008B3EF0" w:rsidRPr="00203F33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lit. a)-b)</w:t>
      </w:r>
      <w:r w:rsidR="004F2842" w:rsidRPr="00203F33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SWZ</w:t>
      </w:r>
      <w:r w:rsidRPr="00203F33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warunek zostanie spełniony, jeżeli jeden z wykonawców wspólnie ubiegających się o udzielenie zamówienia lub podmiotów udostępniających zasoby spełni warunek samodzielnie. </w:t>
      </w:r>
    </w:p>
    <w:p w14:paraId="23A13718" w14:textId="3F96937F" w:rsidR="008B3EF0" w:rsidRPr="00203F33" w:rsidRDefault="008B3EF0" w:rsidP="00530CD7">
      <w:pPr>
        <w:pStyle w:val="Akapitzlist"/>
        <w:numPr>
          <w:ilvl w:val="0"/>
          <w:numId w:val="20"/>
        </w:numPr>
        <w:spacing w:after="0" w:line="312" w:lineRule="auto"/>
        <w:ind w:hanging="294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203F33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w przypadkach określonych w pkt. 2</w:t>
      </w:r>
      <w:r w:rsidR="003360CD" w:rsidRPr="00203F33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lit. c) i.-v</w:t>
      </w:r>
      <w:r w:rsidRPr="00203F33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.) SWZ warunek zostanie spełniony, jeżeli jeden z wykonawców wspólnie ubiegających się o udzielenie zamówienia lub podmiotów udostępniających zasoby spełni warunek samodzielnie.</w:t>
      </w:r>
    </w:p>
    <w:p w14:paraId="0B0A36D3" w14:textId="72ECD177" w:rsidR="00B845EC" w:rsidRPr="00203F33" w:rsidRDefault="00B845EC" w:rsidP="00530CD7">
      <w:pPr>
        <w:pStyle w:val="Akapitzlist"/>
        <w:numPr>
          <w:ilvl w:val="0"/>
          <w:numId w:val="20"/>
        </w:numPr>
        <w:spacing w:after="0" w:line="312" w:lineRule="auto"/>
        <w:ind w:hanging="294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203F33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W przypadku złożenia oferty na dwie części zamówienia Zamawiający dopuszcza posługiwanie się przez Wykonawcę tymi samymi osobami oraz tym samym doświadczeniem w celu wykazania spełniania warunków udziału w postępowaniu dla każdej z tych części. </w:t>
      </w:r>
    </w:p>
    <w:p w14:paraId="019941A0" w14:textId="77777777" w:rsidR="00E47356" w:rsidRPr="00203F33" w:rsidRDefault="00E47356" w:rsidP="00530CD7">
      <w:pPr>
        <w:pStyle w:val="Akapitzlist"/>
        <w:numPr>
          <w:ilvl w:val="1"/>
          <w:numId w:val="7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203F33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Dysponowanie zasobami innego podmiotu.</w:t>
      </w:r>
    </w:p>
    <w:p w14:paraId="6F77555A" w14:textId="75454DBC" w:rsidR="00E47356" w:rsidRPr="00203F33" w:rsidRDefault="00E47356" w:rsidP="00530CD7">
      <w:pPr>
        <w:pStyle w:val="Akapitzlist"/>
        <w:numPr>
          <w:ilvl w:val="2"/>
          <w:numId w:val="7"/>
        </w:numPr>
        <w:spacing w:after="0" w:line="312" w:lineRule="auto"/>
        <w:ind w:left="709" w:hanging="283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203F33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Wykonawca może w celu potwierdzenia spełniania warunków udziału w postępowaniu, o których mowa                           w pkt. VIII.1 SWZ, w stosownych sytuacjach oraz w odniesieniu do konkretnego zamówienia, lub jego części, polegać na zdolnościach technicznych lub zawodowych lub sytuacji finansowej lub ekonomicznej podmiotów udostępniających zasoby, niezależnie od charakteru prawnego łączących go z nimi stosunków prawnych, na zasadach określonych w art. 118 ustawy.</w:t>
      </w:r>
    </w:p>
    <w:p w14:paraId="5012450F" w14:textId="57603F25" w:rsidR="00E47356" w:rsidRPr="00203F33" w:rsidRDefault="00E47356" w:rsidP="00530CD7">
      <w:pPr>
        <w:pStyle w:val="Akapitzlist"/>
        <w:numPr>
          <w:ilvl w:val="2"/>
          <w:numId w:val="7"/>
        </w:numPr>
        <w:spacing w:after="0" w:line="312" w:lineRule="auto"/>
        <w:ind w:left="709" w:hanging="283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203F33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Zamawiający ocenia, czy udostępniane wykonawcy przez podmioty udostępniające zasoby zdolności techniczne lub zawodowe lub ich sytuacja finansowa lub ekonomiczna, pozwalają na wykazanie przez wykonawcę spełniania warunków udziału w postępowaniu, o których mowa w pkt VI</w:t>
      </w:r>
      <w:r w:rsidR="00A61951" w:rsidRPr="00203F33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I</w:t>
      </w:r>
      <w:r w:rsidRPr="00203F33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I</w:t>
      </w:r>
      <w:r w:rsidR="00152A80" w:rsidRPr="00203F33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SWZ, oraz </w:t>
      </w:r>
      <w:r w:rsidRPr="00203F33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zbada, czy nie zachodzą wobec tego podmiotu podstawy wykluczenia, które zostały przewidziane względem wykonawcy.</w:t>
      </w:r>
    </w:p>
    <w:p w14:paraId="3D124686" w14:textId="77777777" w:rsidR="008B20A2" w:rsidRPr="00203F33" w:rsidRDefault="008B20A2" w:rsidP="00530CD7">
      <w:pPr>
        <w:pStyle w:val="Akapitzlist"/>
        <w:spacing w:after="0" w:line="312" w:lineRule="auto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</w:p>
    <w:p w14:paraId="7B637FD1" w14:textId="54B98138" w:rsidR="008B20A2" w:rsidRPr="00203F33" w:rsidRDefault="008B20A2" w:rsidP="00530CD7">
      <w:pPr>
        <w:numPr>
          <w:ilvl w:val="0"/>
          <w:numId w:val="7"/>
        </w:numPr>
        <w:spacing w:line="312" w:lineRule="auto"/>
        <w:ind w:left="426" w:hanging="426"/>
        <w:jc w:val="both"/>
        <w:rPr>
          <w:rFonts w:asciiTheme="minorHAnsi" w:hAnsiTheme="minorHAnsi" w:cstheme="minorHAnsi"/>
          <w:b/>
        </w:rPr>
      </w:pPr>
      <w:r w:rsidRPr="00203F33">
        <w:rPr>
          <w:rFonts w:asciiTheme="minorHAnsi" w:hAnsiTheme="minorHAnsi" w:cstheme="minorHAnsi"/>
          <w:b/>
          <w:bCs/>
        </w:rPr>
        <w:t>Wykaz podmiotowych środków dowodowych</w:t>
      </w:r>
      <w:r w:rsidRPr="00203F33">
        <w:rPr>
          <w:rFonts w:asciiTheme="minorHAnsi" w:hAnsiTheme="minorHAnsi" w:cstheme="minorHAnsi"/>
          <w:b/>
        </w:rPr>
        <w:t>.</w:t>
      </w:r>
    </w:p>
    <w:p w14:paraId="06F671A7" w14:textId="24FC6853" w:rsidR="008B20A2" w:rsidRPr="00203F33" w:rsidRDefault="00F26555" w:rsidP="00530CD7">
      <w:pPr>
        <w:pStyle w:val="Akapitzlist"/>
        <w:numPr>
          <w:ilvl w:val="1"/>
          <w:numId w:val="7"/>
        </w:numPr>
        <w:spacing w:after="0" w:line="312" w:lineRule="auto"/>
        <w:ind w:left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203F33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Zamawiający przed wyborem oferty najkorzystniejszej, wezwie wykonawcę, którego oferta została najwyżej oceniona, do złożenia w wyznaczonym terminie, nie krótszym niż 10 dni od dnia wezwania, podmiotowych środków dowodowych.</w:t>
      </w:r>
    </w:p>
    <w:p w14:paraId="0BDB562C" w14:textId="4CC1924D" w:rsidR="00E47356" w:rsidRPr="00203F33" w:rsidRDefault="00F26555" w:rsidP="00530CD7">
      <w:pPr>
        <w:pStyle w:val="Akapitzlist"/>
        <w:numPr>
          <w:ilvl w:val="1"/>
          <w:numId w:val="7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203F33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W celu potwierdzenia braku podstaw wykluczenia wykonawcy z udziału w postępowaniu o udzielenie zamówienia publicznego, Zamawiający wezwie Wykonawcę do dostarczenia następujących podmiotowych środków dowodowych:</w:t>
      </w:r>
    </w:p>
    <w:p w14:paraId="3A3E0930" w14:textId="0FA30801" w:rsidR="00A908E5" w:rsidRPr="00203F33" w:rsidRDefault="00A908E5" w:rsidP="00530CD7">
      <w:pPr>
        <w:pStyle w:val="Akapitzlist"/>
        <w:numPr>
          <w:ilvl w:val="2"/>
          <w:numId w:val="7"/>
        </w:numPr>
        <w:spacing w:after="0" w:line="312" w:lineRule="auto"/>
        <w:ind w:left="851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203F33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informacji z Krajow</w:t>
      </w:r>
      <w:r w:rsidR="00595E0D" w:rsidRPr="00203F33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ego Rejestru Karnego w zakresie art. 108 ust. 1 pkt 1, 2 i 4</w:t>
      </w:r>
      <w:r w:rsidR="00595E0D" w:rsidRPr="00203F33">
        <w:rPr>
          <w:rFonts w:asciiTheme="minorHAnsi" w:eastAsia="Arial" w:hAnsiTheme="minorHAnsi" w:cstheme="minorHAnsi"/>
          <w:b w:val="0"/>
          <w:color w:val="auto"/>
          <w:sz w:val="20"/>
          <w:szCs w:val="22"/>
          <w:lang w:eastAsia="pl-PL"/>
        </w:rPr>
        <w:t xml:space="preserve"> (</w:t>
      </w:r>
      <w:r w:rsidR="00595E0D" w:rsidRPr="00203F33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dotyczących orzeczenia zakazu ubiegania się o zamówienie publiczne tytułem środka zapobiegawczego) ustawy- sporządzonej nie wcześniej niż 6 miesięcy przed jej złożeniem</w:t>
      </w:r>
      <w:r w:rsidR="00152A80" w:rsidRPr="00203F33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;</w:t>
      </w:r>
    </w:p>
    <w:p w14:paraId="7E75E6B5" w14:textId="13E780BB" w:rsidR="00A908E5" w:rsidRPr="00203F33" w:rsidRDefault="00A908E5" w:rsidP="00530CD7">
      <w:pPr>
        <w:pStyle w:val="Akapitzlist"/>
        <w:numPr>
          <w:ilvl w:val="2"/>
          <w:numId w:val="7"/>
        </w:numPr>
        <w:spacing w:after="0" w:line="312" w:lineRule="auto"/>
        <w:ind w:left="851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203F33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oświadczenia wykonawcy, w zakresie art. 108 ust. 1 pkt 5 ustawy, o braku przynależności do tej samej grupy kapitałowej w rozumieniu ustawy z dnia 16 lutego 2007 r. o ochronie konkurencji i konsumentów (Dz. U. z 2020 r. poz. 1076 i 1086), z innym wykonawcą, który złożył</w:t>
      </w:r>
      <w:r w:rsidR="003A639F" w:rsidRPr="00203F33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odrębną ofertę</w:t>
      </w:r>
      <w:r w:rsidRPr="00203F33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, albo oświadczenia o przynależności do tej samej grupy kapitałowej wraz z dokumentami lub informacjami potwierdzającymi przygotowanie oferty, oferty częściowej lub wniosku o dopuszczenie do udziału w postępowaniu niezależnie od innego wykonawcy należącego do tej samej grupy kapitałowej</w:t>
      </w:r>
      <w:r w:rsidR="003A639F" w:rsidRPr="00203F33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- </w:t>
      </w:r>
      <w:r w:rsidR="008B3EF0" w:rsidRPr="00203F33">
        <w:rPr>
          <w:rFonts w:asciiTheme="minorHAnsi" w:hAnsiTheme="minorHAnsi" w:cstheme="minorHAnsi"/>
          <w:bCs/>
          <w:color w:val="auto"/>
          <w:sz w:val="20"/>
          <w:szCs w:val="20"/>
        </w:rPr>
        <w:t>według wzory załącznika nr 9</w:t>
      </w:r>
      <w:r w:rsidR="003A639F" w:rsidRPr="00203F33">
        <w:rPr>
          <w:rFonts w:asciiTheme="minorHAnsi" w:hAnsiTheme="minorHAnsi" w:cstheme="minorHAnsi"/>
          <w:bCs/>
          <w:color w:val="auto"/>
          <w:sz w:val="20"/>
          <w:szCs w:val="20"/>
        </w:rPr>
        <w:t xml:space="preserve"> do SWZ</w:t>
      </w:r>
      <w:r w:rsidRPr="00203F33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;</w:t>
      </w:r>
    </w:p>
    <w:p w14:paraId="17B55099" w14:textId="77777777" w:rsidR="00A908E5" w:rsidRPr="00203F33" w:rsidRDefault="00A908E5" w:rsidP="00530CD7">
      <w:pPr>
        <w:pStyle w:val="Akapitzlist"/>
        <w:numPr>
          <w:ilvl w:val="2"/>
          <w:numId w:val="7"/>
        </w:numPr>
        <w:spacing w:after="0" w:line="312" w:lineRule="auto"/>
        <w:ind w:left="851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203F33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odpisu lub informacji z Krajowego Rejestru Sądowego lub z Centralnej Ewidencji i Informacji o Działalności Gospodarczej, w zakresie art. 109 ust. 1 pkt 4 ustawy, sporządzonych nie wcześniej niż 3 miesiące przed jej złożeniem, jeżeli odrębne przepisy wymagają wpisu do rejestru lub ewidencji;</w:t>
      </w:r>
    </w:p>
    <w:p w14:paraId="78F62A86" w14:textId="300CB2E9" w:rsidR="00A908E5" w:rsidRPr="00203F33" w:rsidRDefault="00A908E5" w:rsidP="00530CD7">
      <w:pPr>
        <w:pStyle w:val="Akapitzlist"/>
        <w:numPr>
          <w:ilvl w:val="2"/>
          <w:numId w:val="7"/>
        </w:numPr>
        <w:spacing w:after="0" w:line="312" w:lineRule="auto"/>
        <w:ind w:left="851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203F33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oświadczenia wykonawcy o aktualności informacji zawartych w oświadczeniu, o którym mowa w art. 125 ust. 1 ustawy, w zakresie podstaw wykluczenia z postępowania wskazanych przez zamawiającego, </w:t>
      </w:r>
      <w:r w:rsidR="00B374EC" w:rsidRPr="00203F33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                                           </w:t>
      </w:r>
      <w:r w:rsidRPr="00203F33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o których mowa w:</w:t>
      </w:r>
    </w:p>
    <w:p w14:paraId="75473703" w14:textId="77777777" w:rsidR="00A908E5" w:rsidRPr="00203F33" w:rsidRDefault="00A908E5" w:rsidP="00530CD7">
      <w:pPr>
        <w:pStyle w:val="Akapitzlist"/>
        <w:numPr>
          <w:ilvl w:val="3"/>
          <w:numId w:val="38"/>
        </w:numPr>
        <w:spacing w:after="0" w:line="312" w:lineRule="auto"/>
        <w:ind w:left="127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203F33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art. 108 ust. 1 pkt 3 ustawy,</w:t>
      </w:r>
    </w:p>
    <w:p w14:paraId="7EFF0BB1" w14:textId="77777777" w:rsidR="00A908E5" w:rsidRPr="00203F33" w:rsidRDefault="00A908E5" w:rsidP="00530CD7">
      <w:pPr>
        <w:pStyle w:val="Akapitzlist"/>
        <w:numPr>
          <w:ilvl w:val="3"/>
          <w:numId w:val="38"/>
        </w:numPr>
        <w:spacing w:after="0" w:line="312" w:lineRule="auto"/>
        <w:ind w:left="127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203F33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art. 108 ust. 1 pkt 4 ustawy, dotyczących orzeczenia zakazu ubiegania się o zamówienie publiczne tytułem środka zapobiegawczego,</w:t>
      </w:r>
    </w:p>
    <w:p w14:paraId="7595AFA9" w14:textId="77777777" w:rsidR="00A908E5" w:rsidRPr="00203F33" w:rsidRDefault="00A908E5" w:rsidP="00530CD7">
      <w:pPr>
        <w:pStyle w:val="Akapitzlist"/>
        <w:numPr>
          <w:ilvl w:val="3"/>
          <w:numId w:val="38"/>
        </w:numPr>
        <w:spacing w:after="0" w:line="312" w:lineRule="auto"/>
        <w:ind w:left="127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203F33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art. 108 ust. 1 pkt 5 ustawy, dotyczących zawarcia z innymi wykonawcami porozumienia mającego na celu zakłócenie konkurencji,</w:t>
      </w:r>
    </w:p>
    <w:p w14:paraId="5FCB2BFF" w14:textId="4D97ADEA" w:rsidR="00DB77BF" w:rsidRPr="00203F33" w:rsidRDefault="00A908E5" w:rsidP="00530CD7">
      <w:pPr>
        <w:pStyle w:val="Akapitzlist"/>
        <w:numPr>
          <w:ilvl w:val="3"/>
          <w:numId w:val="38"/>
        </w:numPr>
        <w:spacing w:after="0" w:line="312" w:lineRule="auto"/>
        <w:ind w:left="127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203F33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art. 108 ust. 1 p</w:t>
      </w:r>
      <w:r w:rsidR="00DB77BF" w:rsidRPr="00203F33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kt 6 ustawy,</w:t>
      </w:r>
    </w:p>
    <w:p w14:paraId="4EF7D23C" w14:textId="777C2ED0" w:rsidR="00610255" w:rsidRPr="00203F33" w:rsidRDefault="00610255" w:rsidP="00530CD7">
      <w:pPr>
        <w:pStyle w:val="Akapitzlist"/>
        <w:numPr>
          <w:ilvl w:val="3"/>
          <w:numId w:val="38"/>
        </w:numPr>
        <w:spacing w:after="0" w:line="312" w:lineRule="auto"/>
        <w:ind w:left="127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203F33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art</w:t>
      </w:r>
      <w:r w:rsidR="003A639F" w:rsidRPr="00203F33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. 109 ust. 1 pkt 4 </w:t>
      </w:r>
      <w:r w:rsidRPr="00203F33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ustawy,</w:t>
      </w:r>
    </w:p>
    <w:p w14:paraId="79E53E80" w14:textId="77777777" w:rsidR="00DB77BF" w:rsidRPr="00203F33" w:rsidRDefault="00DB77BF" w:rsidP="00530CD7">
      <w:pPr>
        <w:pStyle w:val="Akapitzlist"/>
        <w:numPr>
          <w:ilvl w:val="3"/>
          <w:numId w:val="38"/>
        </w:numPr>
        <w:spacing w:after="0" w:line="312" w:lineRule="auto"/>
        <w:ind w:left="127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203F33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art. 7 ust. 1 ustawy z dnia 13 kwietnia 2022 r. o szczególnych rozwiązaniach w zakresie przeciwdziałania wspieraniu agresji na Ukrainę oraz służących ochronie bezpieczeństwa narodowego,</w:t>
      </w:r>
    </w:p>
    <w:p w14:paraId="10C16C83" w14:textId="77777777" w:rsidR="003D44E6" w:rsidRPr="00203F33" w:rsidRDefault="00DB77BF" w:rsidP="00530CD7">
      <w:pPr>
        <w:pStyle w:val="Akapitzlist"/>
        <w:numPr>
          <w:ilvl w:val="3"/>
          <w:numId w:val="38"/>
        </w:numPr>
        <w:spacing w:after="0" w:line="312" w:lineRule="auto"/>
        <w:ind w:left="127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203F33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art. 5k rozporządzenia Rady (UE) nr 833/2014 z dnia 31 lipca 2014 r. dotyczącego środków ograniczających w związku z działaniami Rosji destabilizującymi sytuację na Ukrainie (Dz. 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2022/576,</w:t>
      </w:r>
    </w:p>
    <w:p w14:paraId="4A4778F9" w14:textId="671255C3" w:rsidR="00DB77BF" w:rsidRPr="00203F33" w:rsidRDefault="003D44E6" w:rsidP="00530CD7">
      <w:pPr>
        <w:pStyle w:val="Akapitzlist"/>
        <w:spacing w:after="0" w:line="312" w:lineRule="auto"/>
        <w:ind w:left="127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203F33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- </w:t>
      </w:r>
      <w:r w:rsidR="00DB77BF" w:rsidRPr="00203F33">
        <w:rPr>
          <w:rFonts w:asciiTheme="minorHAnsi" w:hAnsiTheme="minorHAnsi" w:cstheme="minorHAnsi"/>
          <w:bCs/>
          <w:color w:val="auto"/>
          <w:sz w:val="20"/>
          <w:szCs w:val="20"/>
        </w:rPr>
        <w:t>według wzory załącznika nr 11 do SWZ.</w:t>
      </w:r>
    </w:p>
    <w:p w14:paraId="1AB11914" w14:textId="08CAA745" w:rsidR="00E47356" w:rsidRPr="00203F33" w:rsidRDefault="00E47356" w:rsidP="00530CD7">
      <w:pPr>
        <w:pStyle w:val="Akapitzlist"/>
        <w:numPr>
          <w:ilvl w:val="1"/>
          <w:numId w:val="7"/>
        </w:numPr>
        <w:spacing w:after="0" w:line="312" w:lineRule="auto"/>
        <w:ind w:left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203F33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W celu potwierdzenia przez wykonawcę spełnienia warunków udziału w postępowaniu dotyczącym sytuacji ekonomicznej lub finansowej, Zamawiający wezwie Wykonawcę </w:t>
      </w:r>
      <w:r w:rsidR="00A908E5" w:rsidRPr="00203F33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do dostarczenia następujących podmiotowych środków dowodowych:</w:t>
      </w:r>
    </w:p>
    <w:p w14:paraId="2904688D" w14:textId="77777777" w:rsidR="00F26555" w:rsidRPr="00203F33" w:rsidRDefault="00E47356" w:rsidP="00530CD7">
      <w:pPr>
        <w:pStyle w:val="Akapitzlist"/>
        <w:numPr>
          <w:ilvl w:val="0"/>
          <w:numId w:val="4"/>
        </w:numPr>
        <w:spacing w:after="0" w:line="312" w:lineRule="auto"/>
        <w:jc w:val="both"/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</w:pPr>
      <w:r w:rsidRPr="00203F33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 xml:space="preserve">informacji banku lub spółdzielczej kasy oszczędnościowo-kredytowej potwierdzającej wysokość posiadanych środków finansowych lub zdolność kredytową wykonawcy, w okresie nie wcześniejszym niż 3 miesiące przed jej złożeniem; </w:t>
      </w:r>
    </w:p>
    <w:p w14:paraId="23934A1D" w14:textId="292BA6DA" w:rsidR="00E47356" w:rsidRPr="00203F33" w:rsidRDefault="00E47356" w:rsidP="00530CD7">
      <w:pPr>
        <w:pStyle w:val="Akapitzlist"/>
        <w:numPr>
          <w:ilvl w:val="0"/>
          <w:numId w:val="4"/>
        </w:numPr>
        <w:spacing w:after="0" w:line="312" w:lineRule="auto"/>
        <w:jc w:val="both"/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</w:pPr>
      <w:r w:rsidRPr="00203F33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>dokumentów potwierdzających, że wykonawca jest ubezpieczony od odpowiedzialności cywilnej w zakresie prowadzonej działalności związanej z przedmiotem zamówienia ze wskazaniem sumy gwarancyjnej tego ubezpieczenia.</w:t>
      </w:r>
    </w:p>
    <w:p w14:paraId="648F0C35" w14:textId="4D96F6A9" w:rsidR="00E47356" w:rsidRPr="00203F33" w:rsidRDefault="00E47356" w:rsidP="00530CD7">
      <w:pPr>
        <w:pStyle w:val="Akapitzlist"/>
        <w:numPr>
          <w:ilvl w:val="1"/>
          <w:numId w:val="7"/>
        </w:numPr>
        <w:spacing w:after="0" w:line="312" w:lineRule="auto"/>
        <w:ind w:left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203F33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W celu potwierdzenia przez wykonawcę spełnienia warunków udziału w postępowaniu dotyczących zdolności technicznej lub zawodowej Zamawiający wezwie Wykonawcę do dostarczenia </w:t>
      </w:r>
      <w:r w:rsidR="00A908E5" w:rsidRPr="00203F33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do dostarczenia następujących podmiotowych środków dowodowych</w:t>
      </w:r>
      <w:r w:rsidRPr="00203F33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:</w:t>
      </w:r>
    </w:p>
    <w:p w14:paraId="06285126" w14:textId="77777777" w:rsidR="008B3EF0" w:rsidRPr="00203F33" w:rsidRDefault="00A32E0A" w:rsidP="00530CD7">
      <w:pPr>
        <w:pStyle w:val="Akapitzlist"/>
        <w:numPr>
          <w:ilvl w:val="2"/>
          <w:numId w:val="7"/>
        </w:numPr>
        <w:spacing w:after="0" w:line="312" w:lineRule="auto"/>
        <w:ind w:left="709" w:hanging="283"/>
        <w:jc w:val="both"/>
        <w:rPr>
          <w:rFonts w:asciiTheme="minorHAnsi" w:hAnsiTheme="minorHAnsi" w:cstheme="minorHAnsi"/>
          <w:b w:val="0"/>
          <w:color w:val="auto"/>
          <w:sz w:val="20"/>
          <w:szCs w:val="20"/>
          <w:lang w:eastAsia="pl-PL"/>
        </w:rPr>
      </w:pPr>
      <w:r w:rsidRPr="00203F33">
        <w:rPr>
          <w:rFonts w:asciiTheme="minorHAnsi" w:hAnsiTheme="minorHAnsi" w:cstheme="minorHAnsi"/>
          <w:b w:val="0"/>
          <w:color w:val="auto"/>
          <w:sz w:val="20"/>
          <w:szCs w:val="20"/>
          <w:lang w:eastAsia="pl-PL"/>
        </w:rPr>
        <w:t xml:space="preserve">wykazu usług </w:t>
      </w:r>
      <w:r w:rsidRPr="00203F33">
        <w:rPr>
          <w:rFonts w:asciiTheme="minorHAnsi" w:hAnsiTheme="minorHAnsi" w:cstheme="minorHAnsi"/>
          <w:color w:val="auto"/>
          <w:sz w:val="20"/>
          <w:szCs w:val="20"/>
          <w:lang w:eastAsia="pl-PL"/>
        </w:rPr>
        <w:t xml:space="preserve">- według wzoru załącznika nr </w:t>
      </w:r>
      <w:r w:rsidR="00595E0D" w:rsidRPr="00203F33">
        <w:rPr>
          <w:rFonts w:asciiTheme="minorHAnsi" w:hAnsiTheme="minorHAnsi" w:cstheme="minorHAnsi"/>
          <w:color w:val="auto"/>
          <w:sz w:val="20"/>
          <w:szCs w:val="20"/>
          <w:lang w:eastAsia="pl-PL"/>
        </w:rPr>
        <w:t>5</w:t>
      </w:r>
      <w:r w:rsidRPr="00203F33">
        <w:rPr>
          <w:rFonts w:asciiTheme="minorHAnsi" w:hAnsiTheme="minorHAnsi" w:cstheme="minorHAnsi"/>
          <w:color w:val="auto"/>
          <w:sz w:val="20"/>
          <w:szCs w:val="20"/>
          <w:lang w:eastAsia="pl-PL"/>
        </w:rPr>
        <w:t xml:space="preserve"> do SWZ</w:t>
      </w:r>
      <w:r w:rsidRPr="00203F33">
        <w:rPr>
          <w:rFonts w:asciiTheme="minorHAnsi" w:hAnsiTheme="minorHAnsi" w:cstheme="minorHAnsi"/>
          <w:b w:val="0"/>
          <w:color w:val="auto"/>
          <w:sz w:val="20"/>
          <w:szCs w:val="20"/>
          <w:lang w:eastAsia="pl-PL"/>
        </w:rPr>
        <w:t xml:space="preserve">, </w:t>
      </w:r>
    </w:p>
    <w:p w14:paraId="498F3DFC" w14:textId="4E01407C" w:rsidR="00A32E0A" w:rsidRPr="00203F33" w:rsidRDefault="008B3EF0" w:rsidP="00530CD7">
      <w:pPr>
        <w:pStyle w:val="Akapitzlist"/>
        <w:numPr>
          <w:ilvl w:val="2"/>
          <w:numId w:val="7"/>
        </w:numPr>
        <w:spacing w:after="0" w:line="312" w:lineRule="auto"/>
        <w:ind w:left="709" w:hanging="283"/>
        <w:jc w:val="both"/>
        <w:rPr>
          <w:rFonts w:asciiTheme="minorHAnsi" w:hAnsiTheme="minorHAnsi" w:cstheme="minorHAnsi"/>
          <w:b w:val="0"/>
          <w:color w:val="auto"/>
          <w:sz w:val="20"/>
          <w:szCs w:val="20"/>
          <w:lang w:eastAsia="pl-PL"/>
        </w:rPr>
      </w:pPr>
      <w:r w:rsidRPr="00203F33">
        <w:rPr>
          <w:rFonts w:asciiTheme="minorHAnsi" w:hAnsiTheme="minorHAnsi" w:cstheme="minorHAnsi"/>
          <w:b w:val="0"/>
          <w:color w:val="auto"/>
          <w:sz w:val="20"/>
          <w:szCs w:val="20"/>
          <w:lang w:eastAsia="pl-PL"/>
        </w:rPr>
        <w:t>dowodowy określające</w:t>
      </w:r>
      <w:r w:rsidR="00A32E0A" w:rsidRPr="00203F33">
        <w:rPr>
          <w:rFonts w:asciiTheme="minorHAnsi" w:hAnsiTheme="minorHAnsi" w:cstheme="minorHAnsi"/>
          <w:b w:val="0"/>
          <w:color w:val="auto"/>
          <w:sz w:val="20"/>
          <w:szCs w:val="20"/>
          <w:lang w:eastAsia="pl-PL"/>
        </w:rPr>
        <w:t>, czy usługi</w:t>
      </w:r>
      <w:r w:rsidRPr="00203F33">
        <w:rPr>
          <w:rFonts w:asciiTheme="minorHAnsi" w:hAnsiTheme="minorHAnsi" w:cstheme="minorHAnsi"/>
          <w:b w:val="0"/>
          <w:color w:val="auto"/>
          <w:sz w:val="20"/>
          <w:szCs w:val="20"/>
          <w:lang w:eastAsia="pl-PL"/>
        </w:rPr>
        <w:t xml:space="preserve"> wskazane w wykazie usług zostały wykonane </w:t>
      </w:r>
      <w:r w:rsidR="00A32E0A" w:rsidRPr="00203F33">
        <w:rPr>
          <w:rFonts w:asciiTheme="minorHAnsi" w:hAnsiTheme="minorHAnsi" w:cstheme="minorHAnsi"/>
          <w:b w:val="0"/>
          <w:color w:val="auto"/>
          <w:sz w:val="20"/>
          <w:szCs w:val="20"/>
          <w:lang w:eastAsia="pl-PL"/>
        </w:rPr>
        <w:t xml:space="preserve">należycie, przy czym dowodami, o których mowa, są referencje bądź inne dokumenty sporządzone przez podmiot, na rzecz którego </w:t>
      </w:r>
      <w:r w:rsidRPr="00203F33">
        <w:rPr>
          <w:rFonts w:asciiTheme="minorHAnsi" w:hAnsiTheme="minorHAnsi" w:cstheme="minorHAnsi"/>
          <w:b w:val="0"/>
          <w:color w:val="auto"/>
          <w:sz w:val="20"/>
          <w:szCs w:val="20"/>
          <w:lang w:eastAsia="pl-PL"/>
        </w:rPr>
        <w:t>usługi zostały wykonane. J</w:t>
      </w:r>
      <w:r w:rsidR="00A32E0A" w:rsidRPr="00203F33">
        <w:rPr>
          <w:rFonts w:asciiTheme="minorHAnsi" w:hAnsiTheme="minorHAnsi" w:cstheme="minorHAnsi"/>
          <w:b w:val="0"/>
          <w:color w:val="auto"/>
          <w:sz w:val="20"/>
          <w:szCs w:val="20"/>
          <w:lang w:eastAsia="pl-PL"/>
        </w:rPr>
        <w:t>eżeli wykonawca z przyczyn niezależnych od niego nie jest w stanie uzyskać tych doku</w:t>
      </w:r>
      <w:r w:rsidRPr="00203F33">
        <w:rPr>
          <w:rFonts w:asciiTheme="minorHAnsi" w:hAnsiTheme="minorHAnsi" w:cstheme="minorHAnsi"/>
          <w:b w:val="0"/>
          <w:color w:val="auto"/>
          <w:sz w:val="20"/>
          <w:szCs w:val="20"/>
          <w:lang w:eastAsia="pl-PL"/>
        </w:rPr>
        <w:t>mentów - oświadczenie wykonawcy wraz z wyczerpującym oświadczaniem dlaczego nie może uzyskać tych dokumentów</w:t>
      </w:r>
      <w:r w:rsidR="0050274B" w:rsidRPr="00203F33">
        <w:rPr>
          <w:rFonts w:asciiTheme="minorHAnsi" w:hAnsiTheme="minorHAnsi" w:cstheme="minorHAnsi"/>
          <w:b w:val="0"/>
          <w:color w:val="auto"/>
          <w:sz w:val="20"/>
          <w:szCs w:val="20"/>
          <w:lang w:eastAsia="pl-PL"/>
        </w:rPr>
        <w:t>.</w:t>
      </w:r>
    </w:p>
    <w:p w14:paraId="33424926" w14:textId="243D3349" w:rsidR="008B3EF0" w:rsidRPr="00203F33" w:rsidRDefault="008B3EF0" w:rsidP="00530CD7">
      <w:pPr>
        <w:pStyle w:val="Akapitzlist"/>
        <w:numPr>
          <w:ilvl w:val="2"/>
          <w:numId w:val="7"/>
        </w:numPr>
        <w:spacing w:after="0" w:line="312" w:lineRule="auto"/>
        <w:ind w:left="709" w:hanging="283"/>
        <w:jc w:val="both"/>
        <w:rPr>
          <w:rFonts w:asciiTheme="minorHAnsi" w:hAnsiTheme="minorHAnsi" w:cstheme="minorHAnsi"/>
          <w:b w:val="0"/>
          <w:color w:val="auto"/>
          <w:sz w:val="20"/>
          <w:szCs w:val="20"/>
          <w:lang w:eastAsia="pl-PL"/>
        </w:rPr>
      </w:pPr>
      <w:r w:rsidRPr="00203F33">
        <w:rPr>
          <w:rFonts w:asciiTheme="minorHAnsi" w:hAnsiTheme="minorHAnsi" w:cstheme="minorHAnsi"/>
          <w:b w:val="0"/>
          <w:color w:val="auto"/>
          <w:sz w:val="20"/>
          <w:szCs w:val="20"/>
          <w:lang w:eastAsia="pl-PL"/>
        </w:rPr>
        <w:t>wykazu osób</w:t>
      </w:r>
      <w:r w:rsidRPr="00203F33">
        <w:rPr>
          <w:rFonts w:asciiTheme="minorHAnsi" w:hAnsiTheme="minorHAnsi" w:cstheme="minorHAnsi"/>
          <w:color w:val="auto"/>
          <w:sz w:val="20"/>
          <w:szCs w:val="20"/>
          <w:lang w:eastAsia="pl-PL"/>
        </w:rPr>
        <w:t xml:space="preserve"> - według wzoru załącznika nr 6 do SWZ</w:t>
      </w:r>
      <w:r w:rsidRPr="00203F33">
        <w:rPr>
          <w:rFonts w:asciiTheme="minorHAnsi" w:hAnsiTheme="minorHAnsi" w:cstheme="minorHAnsi"/>
          <w:b w:val="0"/>
          <w:color w:val="auto"/>
          <w:sz w:val="20"/>
          <w:szCs w:val="20"/>
          <w:lang w:eastAsia="pl-PL"/>
        </w:rPr>
        <w:t>.</w:t>
      </w:r>
    </w:p>
    <w:p w14:paraId="1E478EA4" w14:textId="0A85AD25" w:rsidR="00A908E5" w:rsidRPr="00203F33" w:rsidRDefault="00A908E5" w:rsidP="00530CD7">
      <w:pPr>
        <w:pStyle w:val="Akapitzlist"/>
        <w:numPr>
          <w:ilvl w:val="1"/>
          <w:numId w:val="7"/>
        </w:numPr>
        <w:spacing w:after="0" w:line="312" w:lineRule="auto"/>
        <w:ind w:left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  <w:lang w:eastAsia="pl-PL"/>
        </w:rPr>
      </w:pPr>
      <w:r w:rsidRPr="00203F33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Dokumenty składane w przypadku wykonawców mających siedzibę lub miejsce zamieszkania poza RP. </w:t>
      </w:r>
    </w:p>
    <w:p w14:paraId="3A37E2C0" w14:textId="79D79AB0" w:rsidR="00A908E5" w:rsidRPr="00203F33" w:rsidRDefault="00A908E5" w:rsidP="00530CD7">
      <w:pPr>
        <w:pStyle w:val="Akapitzlist"/>
        <w:numPr>
          <w:ilvl w:val="2"/>
          <w:numId w:val="7"/>
        </w:numPr>
        <w:spacing w:after="0" w:line="312" w:lineRule="auto"/>
        <w:ind w:left="709" w:hanging="283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203F33">
        <w:rPr>
          <w:rFonts w:asciiTheme="minorHAnsi" w:hAnsiTheme="minorHAnsi" w:cstheme="minorHAnsi"/>
          <w:b w:val="0"/>
          <w:color w:val="auto"/>
          <w:sz w:val="20"/>
          <w:szCs w:val="20"/>
        </w:rPr>
        <w:t>Jeżeli wykonawca ma siedzibę lub miejsce zamieszkania poza granicami Rzeczypospolitej Polskiej, zamiast:</w:t>
      </w:r>
    </w:p>
    <w:p w14:paraId="3AD9BA2E" w14:textId="2DA7DD5E" w:rsidR="00B17C7E" w:rsidRPr="00203F33" w:rsidRDefault="00A908E5" w:rsidP="00530CD7">
      <w:pPr>
        <w:pStyle w:val="Akapitzlist"/>
        <w:numPr>
          <w:ilvl w:val="3"/>
          <w:numId w:val="27"/>
        </w:numPr>
        <w:spacing w:after="0" w:line="312" w:lineRule="auto"/>
        <w:ind w:left="993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203F33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informacji z Krajowego Rejestru Karnego, o której mowa w </w:t>
      </w:r>
      <w:r w:rsidR="004F28EC" w:rsidRPr="00203F33">
        <w:rPr>
          <w:rFonts w:asciiTheme="minorHAnsi" w:hAnsiTheme="minorHAnsi" w:cstheme="minorHAnsi"/>
          <w:b w:val="0"/>
          <w:color w:val="auto"/>
          <w:sz w:val="20"/>
          <w:szCs w:val="20"/>
        </w:rPr>
        <w:t>pkt. 2.1.SWZ</w:t>
      </w:r>
      <w:r w:rsidRPr="00203F33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 - składa informację z odpowiedniego rejestru, takiego jak rejestr sądowy, albo, w przypadku braku takiego rejestru, inny równoważny dokument wydany przez właściwy organ sądowy lub administracyjny kraju, w którym wykonawca ma siedzibę lub miejsce zamieszkania, w zakresie, o którym mowa w </w:t>
      </w:r>
      <w:r w:rsidR="00B17C7E" w:rsidRPr="00203F33">
        <w:rPr>
          <w:rFonts w:asciiTheme="minorHAnsi" w:hAnsiTheme="minorHAnsi" w:cstheme="minorHAnsi"/>
          <w:b w:val="0"/>
          <w:color w:val="auto"/>
          <w:sz w:val="20"/>
          <w:szCs w:val="20"/>
        </w:rPr>
        <w:t>art. 108 ust. 1  pkt. 1 i 2</w:t>
      </w:r>
      <w:r w:rsidR="004F28EC" w:rsidRPr="00203F33">
        <w:rPr>
          <w:rFonts w:asciiTheme="minorHAnsi" w:hAnsiTheme="minorHAnsi" w:cstheme="minorHAnsi"/>
          <w:b w:val="0"/>
          <w:color w:val="auto"/>
          <w:sz w:val="20"/>
          <w:szCs w:val="20"/>
        </w:rPr>
        <w:t>, wystawiony nie wcześniej niż 6 miesięcy przed jego złożeniem</w:t>
      </w:r>
      <w:r w:rsidRPr="00203F33">
        <w:rPr>
          <w:rFonts w:asciiTheme="minorHAnsi" w:hAnsiTheme="minorHAnsi" w:cstheme="minorHAnsi"/>
          <w:b w:val="0"/>
          <w:color w:val="auto"/>
          <w:sz w:val="20"/>
          <w:szCs w:val="20"/>
        </w:rPr>
        <w:t>;</w:t>
      </w:r>
    </w:p>
    <w:p w14:paraId="0D004FCE" w14:textId="1BCA4656" w:rsidR="00B17C7E" w:rsidRPr="00203F33" w:rsidRDefault="00A908E5" w:rsidP="00530CD7">
      <w:pPr>
        <w:pStyle w:val="Akapitzlist"/>
        <w:numPr>
          <w:ilvl w:val="3"/>
          <w:numId w:val="27"/>
        </w:numPr>
        <w:spacing w:after="0" w:line="312" w:lineRule="auto"/>
        <w:ind w:left="993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203F33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odpisu albo informacji z Krajowego Rejestru Sądowego lub z Centralnej Ewidencji i Informacji o Działalności Gospodarczej, o których mowa w </w:t>
      </w:r>
      <w:r w:rsidR="004F28EC" w:rsidRPr="00203F33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pkt. </w:t>
      </w:r>
      <w:r w:rsidR="00B17C7E" w:rsidRPr="00203F33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IX.2.3 </w:t>
      </w:r>
      <w:r w:rsidR="004F28EC" w:rsidRPr="00203F33">
        <w:rPr>
          <w:rFonts w:asciiTheme="minorHAnsi" w:hAnsiTheme="minorHAnsi" w:cstheme="minorHAnsi"/>
          <w:b w:val="0"/>
          <w:color w:val="auto"/>
          <w:sz w:val="20"/>
          <w:szCs w:val="20"/>
        </w:rPr>
        <w:t>SWZ</w:t>
      </w:r>
      <w:r w:rsidRPr="00203F33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 - składa dokument lub dokumenty wystawione w kraju, w którym wykonawca ma siedzibę lub miejsce zamieszkania, potwierdzające, że</w:t>
      </w:r>
      <w:r w:rsidR="004F28EC" w:rsidRPr="00203F33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 nie otwarto jego likwidacji, nie ogłoszono upadłości, jego aktywami nie zarządza likwidator lub sąd, nie zawarł układu z wierzycielami, jego działalność gospodarcza nie jest zawieszona ani nie znajduje się on w innej tego rodzaju sytuacji wynikającej z podobnej procedury przewidzianej w przepisach miejsca wszczęcia tej procedury, wystawione nie wcześniej niż 3 miesiące przed ich złożeniem</w:t>
      </w:r>
      <w:r w:rsidR="00B17C7E" w:rsidRPr="00203F33">
        <w:rPr>
          <w:rFonts w:asciiTheme="minorHAnsi" w:hAnsiTheme="minorHAnsi" w:cstheme="minorHAnsi"/>
          <w:b w:val="0"/>
          <w:color w:val="auto"/>
          <w:sz w:val="20"/>
          <w:szCs w:val="20"/>
        </w:rPr>
        <w:t>.</w:t>
      </w:r>
    </w:p>
    <w:p w14:paraId="59AA6199" w14:textId="57503AEF" w:rsidR="00A908E5" w:rsidRPr="00203F33" w:rsidRDefault="00A908E5" w:rsidP="00530CD7">
      <w:pPr>
        <w:pStyle w:val="Akapitzlist"/>
        <w:numPr>
          <w:ilvl w:val="2"/>
          <w:numId w:val="7"/>
        </w:numPr>
        <w:spacing w:after="0" w:line="312" w:lineRule="auto"/>
        <w:ind w:left="709" w:hanging="283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203F33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Jeżeli w kraju, w którym wykonawca ma siedzibę lub miejsce zamieszkania, nie wydaje się dokumentów, o których mowa w </w:t>
      </w:r>
      <w:r w:rsidR="00B17C7E" w:rsidRPr="00203F33">
        <w:rPr>
          <w:rFonts w:asciiTheme="minorHAnsi" w:hAnsiTheme="minorHAnsi" w:cstheme="minorHAnsi"/>
          <w:b w:val="0"/>
          <w:color w:val="auto"/>
          <w:sz w:val="20"/>
          <w:szCs w:val="20"/>
        </w:rPr>
        <w:t>pkt. XIV.2.1 SWZ</w:t>
      </w:r>
      <w:r w:rsidRPr="00203F33">
        <w:rPr>
          <w:rFonts w:asciiTheme="minorHAnsi" w:hAnsiTheme="minorHAnsi" w:cstheme="minorHAnsi"/>
          <w:b w:val="0"/>
          <w:color w:val="auto"/>
          <w:sz w:val="20"/>
          <w:szCs w:val="20"/>
        </w:rPr>
        <w:t>, lub gdy dokumenty te nie odnoszą się do wszystkich przypadków, o których mowa w art. 108 ust. 1 pkt 1, 2 i 4</w:t>
      </w:r>
      <w:r w:rsidR="00B17C7E" w:rsidRPr="00203F33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 </w:t>
      </w:r>
      <w:r w:rsidRPr="00203F33">
        <w:rPr>
          <w:rFonts w:asciiTheme="minorHAnsi" w:hAnsiTheme="minorHAnsi" w:cstheme="minorHAnsi"/>
          <w:b w:val="0"/>
          <w:color w:val="auto"/>
          <w:sz w:val="20"/>
          <w:szCs w:val="20"/>
        </w:rPr>
        <w:t>ustawy, zastępuje się je odpowiednio w całości lub w części dokumentem zawierającym odpowiednio oświadczenie wykonawcy, ze wskazaniem osoby albo osób uprawnionych do jego reprezentacji, lub oświadczenie osoby, której dokument miał dotyczyć, złożone pod przysięgą, lub, jeżeli w kraju, w którym wykonawca ma siedzibę lub miejsce zamieszkania nie ma przepisów o oświadczeniu pod przysięgą, złożone przed organem sądowym lub administracyjnym, notariuszem, organem samorządu zawodowego lub gospodarczego, właściwym ze względu na siedzibę lub miejsce zamieszkania wykonawcy.</w:t>
      </w:r>
    </w:p>
    <w:p w14:paraId="3534B208" w14:textId="77777777" w:rsidR="00874292" w:rsidRPr="00203F33" w:rsidRDefault="00874292" w:rsidP="00530CD7">
      <w:pPr>
        <w:spacing w:line="312" w:lineRule="auto"/>
        <w:jc w:val="both"/>
        <w:rPr>
          <w:rFonts w:asciiTheme="minorHAnsi" w:hAnsiTheme="minorHAnsi" w:cstheme="minorHAnsi"/>
        </w:rPr>
      </w:pPr>
    </w:p>
    <w:p w14:paraId="56083310" w14:textId="77777777" w:rsidR="00B77ACF" w:rsidRPr="00203F33" w:rsidRDefault="00B77ACF" w:rsidP="00530CD7">
      <w:pPr>
        <w:numPr>
          <w:ilvl w:val="0"/>
          <w:numId w:val="7"/>
        </w:numPr>
        <w:spacing w:line="312" w:lineRule="auto"/>
        <w:ind w:left="426" w:hanging="426"/>
        <w:jc w:val="both"/>
        <w:rPr>
          <w:rFonts w:asciiTheme="minorHAnsi" w:hAnsiTheme="minorHAnsi" w:cstheme="minorHAnsi"/>
          <w:b/>
          <w:bCs/>
        </w:rPr>
      </w:pPr>
      <w:r w:rsidRPr="00203F33">
        <w:rPr>
          <w:rFonts w:asciiTheme="minorHAnsi" w:hAnsiTheme="minorHAnsi" w:cstheme="minorHAnsi"/>
          <w:b/>
          <w:bCs/>
        </w:rPr>
        <w:t xml:space="preserve">Informacje o środkach komunikacji elektronicznej, przy użyciu których zamawiający będzie komunikował się </w:t>
      </w:r>
      <w:r w:rsidR="00BA551C" w:rsidRPr="00203F33">
        <w:rPr>
          <w:rFonts w:asciiTheme="minorHAnsi" w:hAnsiTheme="minorHAnsi" w:cstheme="minorHAnsi"/>
          <w:b/>
          <w:bCs/>
        </w:rPr>
        <w:t xml:space="preserve">                 </w:t>
      </w:r>
      <w:r w:rsidRPr="00203F33">
        <w:rPr>
          <w:rFonts w:asciiTheme="minorHAnsi" w:hAnsiTheme="minorHAnsi" w:cstheme="minorHAnsi"/>
          <w:b/>
          <w:bCs/>
        </w:rPr>
        <w:t xml:space="preserve">z wykonawcami, oraz informacje o wymaganiach technicznych i organizacyjnych sporządzania, wysyłania </w:t>
      </w:r>
      <w:r w:rsidR="00BA551C" w:rsidRPr="00203F33">
        <w:rPr>
          <w:rFonts w:asciiTheme="minorHAnsi" w:hAnsiTheme="minorHAnsi" w:cstheme="minorHAnsi"/>
          <w:b/>
          <w:bCs/>
        </w:rPr>
        <w:t xml:space="preserve">                       </w:t>
      </w:r>
      <w:r w:rsidRPr="00203F33">
        <w:rPr>
          <w:rFonts w:asciiTheme="minorHAnsi" w:hAnsiTheme="minorHAnsi" w:cstheme="minorHAnsi"/>
          <w:b/>
          <w:bCs/>
        </w:rPr>
        <w:t>i odbierania korespondencji elektronicznej.</w:t>
      </w:r>
    </w:p>
    <w:p w14:paraId="58AD233D" w14:textId="77777777" w:rsidR="00A61951" w:rsidRPr="00203F33" w:rsidRDefault="00A61951" w:rsidP="00530CD7">
      <w:pPr>
        <w:pStyle w:val="Default"/>
        <w:numPr>
          <w:ilvl w:val="0"/>
          <w:numId w:val="30"/>
        </w:numPr>
        <w:spacing w:line="312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bookmarkStart w:id="1" w:name="_Hlk109210340"/>
      <w:r w:rsidRPr="00203F33">
        <w:rPr>
          <w:rFonts w:asciiTheme="minorHAnsi" w:hAnsiTheme="minorHAnsi" w:cstheme="minorHAnsi"/>
          <w:color w:val="auto"/>
          <w:sz w:val="20"/>
          <w:szCs w:val="20"/>
        </w:rPr>
        <w:t xml:space="preserve">W postępowaniu o udzielenie zamówienia publicznego komunikacja między Zamawiającym a wykonawcami odbywa się przy użyciu Platformy e-Zamówienia, która jest dostępna pod adresem </w:t>
      </w:r>
      <w:hyperlink r:id="rId16" w:history="1">
        <w:r w:rsidRPr="00203F33">
          <w:rPr>
            <w:rStyle w:val="Hipercze"/>
            <w:rFonts w:asciiTheme="minorHAnsi" w:hAnsiTheme="minorHAnsi" w:cstheme="minorHAnsi"/>
            <w:color w:val="auto"/>
            <w:sz w:val="20"/>
            <w:szCs w:val="20"/>
          </w:rPr>
          <w:t>https://ezamowienia.gov.pl</w:t>
        </w:r>
      </w:hyperlink>
      <w:r w:rsidRPr="00203F33">
        <w:rPr>
          <w:rFonts w:asciiTheme="minorHAnsi" w:hAnsiTheme="minorHAnsi" w:cstheme="minorHAnsi"/>
          <w:color w:val="auto"/>
          <w:sz w:val="20"/>
          <w:szCs w:val="20"/>
        </w:rPr>
        <w:t xml:space="preserve">. </w:t>
      </w:r>
    </w:p>
    <w:p w14:paraId="052DB1DB" w14:textId="77777777" w:rsidR="00A61951" w:rsidRPr="00203F33" w:rsidRDefault="00A61951" w:rsidP="00530CD7">
      <w:pPr>
        <w:pStyle w:val="Default"/>
        <w:numPr>
          <w:ilvl w:val="0"/>
          <w:numId w:val="30"/>
        </w:numPr>
        <w:spacing w:line="312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203F33">
        <w:rPr>
          <w:rFonts w:asciiTheme="minorHAnsi" w:hAnsiTheme="minorHAnsi" w:cstheme="minorHAnsi"/>
          <w:color w:val="auto"/>
          <w:sz w:val="20"/>
          <w:szCs w:val="20"/>
        </w:rPr>
        <w:t xml:space="preserve">Korzystanie z Platformy e-Zamówienia jest bezpłatne. </w:t>
      </w:r>
    </w:p>
    <w:p w14:paraId="0B30DDE7" w14:textId="77777777" w:rsidR="00512E56" w:rsidRPr="00203F33" w:rsidRDefault="00A61951" w:rsidP="00530CD7">
      <w:pPr>
        <w:pStyle w:val="Default"/>
        <w:numPr>
          <w:ilvl w:val="0"/>
          <w:numId w:val="30"/>
        </w:numPr>
        <w:spacing w:line="312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203F33">
        <w:rPr>
          <w:rFonts w:asciiTheme="minorHAnsi" w:hAnsiTheme="minorHAnsi" w:cstheme="minorHAnsi"/>
          <w:color w:val="auto"/>
          <w:sz w:val="20"/>
          <w:szCs w:val="20"/>
        </w:rPr>
        <w:t xml:space="preserve">Zamawiający wyznacza następujące osoby do kontaktu z wykonawcami: </w:t>
      </w:r>
    </w:p>
    <w:p w14:paraId="18CB4A78" w14:textId="0A84B920" w:rsidR="00A61951" w:rsidRPr="00203F33" w:rsidRDefault="00512E56" w:rsidP="00530CD7">
      <w:pPr>
        <w:pStyle w:val="Default"/>
        <w:spacing w:line="312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203F33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Dominika Ratajska, nr tel.+48 616774187, e-mail </w:t>
      </w:r>
      <w:hyperlink r:id="rId17" w:history="1">
        <w:r w:rsidRPr="00203F33">
          <w:rPr>
            <w:rStyle w:val="Hipercze"/>
            <w:rFonts w:asciiTheme="minorHAnsi" w:hAnsiTheme="minorHAnsi" w:cstheme="minorHAnsi"/>
            <w:bCs/>
            <w:iCs/>
            <w:color w:val="auto"/>
            <w:sz w:val="20"/>
            <w:szCs w:val="20"/>
          </w:rPr>
          <w:t>info@palacdabrowski.pl</w:t>
        </w:r>
      </w:hyperlink>
      <w:r w:rsidRPr="00203F33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. </w:t>
      </w:r>
    </w:p>
    <w:p w14:paraId="4814BE33" w14:textId="77777777" w:rsidR="00A61951" w:rsidRPr="00203F33" w:rsidRDefault="00A61951" w:rsidP="00530CD7">
      <w:pPr>
        <w:pStyle w:val="Default"/>
        <w:numPr>
          <w:ilvl w:val="0"/>
          <w:numId w:val="30"/>
        </w:numPr>
        <w:spacing w:line="312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203F33">
        <w:rPr>
          <w:rFonts w:asciiTheme="minorHAnsi" w:hAnsiTheme="minorHAnsi" w:cstheme="minorHAnsi"/>
          <w:color w:val="auto"/>
          <w:sz w:val="20"/>
          <w:szCs w:val="20"/>
        </w:rPr>
        <w:t xml:space="preserve">Adres strony internetowej prowadzonego postępowania: </w:t>
      </w:r>
    </w:p>
    <w:p w14:paraId="5ED18BEF" w14:textId="333D0D13" w:rsidR="00A61951" w:rsidRPr="00203F33" w:rsidRDefault="00E12E98" w:rsidP="00530CD7">
      <w:pPr>
        <w:pStyle w:val="Default"/>
        <w:spacing w:line="312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hyperlink r:id="rId18" w:history="1">
        <w:r w:rsidR="000A3D98" w:rsidRPr="00203F33">
          <w:rPr>
            <w:rStyle w:val="Hipercze"/>
            <w:rFonts w:asciiTheme="minorHAnsi" w:hAnsiTheme="minorHAnsi" w:cstheme="minorHAnsi"/>
            <w:color w:val="auto"/>
            <w:sz w:val="20"/>
            <w:szCs w:val="20"/>
          </w:rPr>
          <w:t>https://ezamowienia.gov.pl/mp-client/search/list/ocds-148610-20a6e77c-ed5a-47b7-b8cf-0d4cc2a809f8</w:t>
        </w:r>
      </w:hyperlink>
      <w:r w:rsidR="000A3D98" w:rsidRPr="00203F33">
        <w:rPr>
          <w:rFonts w:asciiTheme="minorHAnsi" w:hAnsiTheme="minorHAnsi" w:cstheme="minorHAnsi"/>
          <w:color w:val="auto"/>
          <w:sz w:val="20"/>
          <w:szCs w:val="20"/>
        </w:rPr>
        <w:t xml:space="preserve">. </w:t>
      </w:r>
    </w:p>
    <w:p w14:paraId="27F22EC3" w14:textId="77777777" w:rsidR="00A61951" w:rsidRPr="00203F33" w:rsidRDefault="00A61951" w:rsidP="00530CD7">
      <w:pPr>
        <w:pStyle w:val="Default"/>
        <w:numPr>
          <w:ilvl w:val="0"/>
          <w:numId w:val="30"/>
        </w:numPr>
        <w:spacing w:line="312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203F33">
        <w:rPr>
          <w:rFonts w:asciiTheme="minorHAnsi" w:hAnsiTheme="minorHAnsi" w:cstheme="minorHAnsi"/>
          <w:color w:val="auto"/>
          <w:sz w:val="20"/>
          <w:szCs w:val="20"/>
        </w:rPr>
        <w:t xml:space="preserve">Postępowanie można wyszukać również ze strony głównej Platformy e-Zamówienia (przycisk „Przeglądaj postępowania/konkursy”). </w:t>
      </w:r>
    </w:p>
    <w:p w14:paraId="10F8A7A4" w14:textId="77777777" w:rsidR="00A61951" w:rsidRPr="00203F33" w:rsidRDefault="00A61951" w:rsidP="00530CD7">
      <w:pPr>
        <w:pStyle w:val="Default"/>
        <w:numPr>
          <w:ilvl w:val="0"/>
          <w:numId w:val="30"/>
        </w:numPr>
        <w:spacing w:line="312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203F33">
        <w:rPr>
          <w:rFonts w:asciiTheme="minorHAnsi" w:hAnsiTheme="minorHAnsi" w:cstheme="minorHAnsi"/>
          <w:color w:val="auto"/>
          <w:sz w:val="20"/>
          <w:szCs w:val="20"/>
        </w:rPr>
        <w:t xml:space="preserve">Identyfikator (ID) postępowania na Platformie e-Zamówienia: </w:t>
      </w:r>
    </w:p>
    <w:p w14:paraId="2E43E5EB" w14:textId="46152D2E" w:rsidR="00A61951" w:rsidRPr="00203F33" w:rsidRDefault="000A3D98" w:rsidP="00530CD7">
      <w:pPr>
        <w:pStyle w:val="Default"/>
        <w:spacing w:line="312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203F33">
        <w:rPr>
          <w:rFonts w:asciiTheme="minorHAnsi" w:hAnsiTheme="minorHAnsi" w:cstheme="minorHAnsi"/>
          <w:color w:val="auto"/>
          <w:sz w:val="20"/>
          <w:szCs w:val="20"/>
        </w:rPr>
        <w:t>ocds-148610-20a6e77c-ed5a-47b7-b8cf-0d4cc2a809f8</w:t>
      </w:r>
    </w:p>
    <w:p w14:paraId="7DD829B5" w14:textId="77777777" w:rsidR="00A61951" w:rsidRPr="00203F33" w:rsidRDefault="00A61951" w:rsidP="00530CD7">
      <w:pPr>
        <w:pStyle w:val="Default"/>
        <w:numPr>
          <w:ilvl w:val="0"/>
          <w:numId w:val="30"/>
        </w:numPr>
        <w:spacing w:line="312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203F33">
        <w:rPr>
          <w:rFonts w:asciiTheme="minorHAnsi" w:eastAsia="Calibri" w:hAnsiTheme="minorHAnsi" w:cstheme="minorHAnsi"/>
          <w:color w:val="auto"/>
          <w:sz w:val="20"/>
          <w:szCs w:val="20"/>
        </w:rPr>
        <w:t xml:space="preserve">Wykonawca zamierzający wziąć udział w postępowaniu o udzielenie zamówienia publicznego, musi posiadać dostęp do konta na Platformie e-Zamówienia. Szczegółowe informacje na temat zakładania kont podmiotów oraz zasady i warunki korzystania z Platformy e-Zamówienia określa Regulamin Platformy e-Zamówienia, dostępny na stronie internetowej </w:t>
      </w:r>
      <w:hyperlink r:id="rId19" w:history="1">
        <w:r w:rsidRPr="00203F33">
          <w:rPr>
            <w:rStyle w:val="Hipercze"/>
            <w:rFonts w:asciiTheme="minorHAnsi" w:eastAsia="Calibri" w:hAnsiTheme="minorHAnsi" w:cstheme="minorHAnsi"/>
            <w:color w:val="auto"/>
            <w:sz w:val="20"/>
            <w:szCs w:val="20"/>
          </w:rPr>
          <w:t>https://ezamowienia.gov.pl</w:t>
        </w:r>
      </w:hyperlink>
      <w:r w:rsidRPr="00203F33">
        <w:rPr>
          <w:rFonts w:asciiTheme="minorHAnsi" w:eastAsia="Calibri" w:hAnsiTheme="minorHAnsi" w:cstheme="minorHAnsi"/>
          <w:color w:val="auto"/>
          <w:sz w:val="20"/>
          <w:szCs w:val="20"/>
        </w:rPr>
        <w:t xml:space="preserve"> oraz informacje zamieszczone w zakładce „Centrum Pomocy”.</w:t>
      </w:r>
    </w:p>
    <w:p w14:paraId="68C4ED94" w14:textId="77777777" w:rsidR="00A61951" w:rsidRPr="00203F33" w:rsidRDefault="00A61951" w:rsidP="00530CD7">
      <w:pPr>
        <w:pStyle w:val="Default"/>
        <w:numPr>
          <w:ilvl w:val="0"/>
          <w:numId w:val="30"/>
        </w:numPr>
        <w:spacing w:line="312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203F33">
        <w:rPr>
          <w:rFonts w:asciiTheme="minorHAnsi" w:eastAsia="Calibri" w:hAnsiTheme="minorHAnsi" w:cstheme="minorHAnsi"/>
          <w:color w:val="auto"/>
          <w:sz w:val="20"/>
          <w:szCs w:val="20"/>
        </w:rPr>
        <w:t xml:space="preserve">Wymagania techniczne i organizacyjne wysyłania i odbierania dokumentów elektronicznych, elektronicznych kopii dokumentów i oświadczeń oraz informacji przekazywanych przy ich użyciu opisane zostały w Centrum pomocy platformy e-Zamówienia pod adresem </w:t>
      </w:r>
      <w:hyperlink r:id="rId20" w:history="1">
        <w:r w:rsidRPr="00203F33">
          <w:rPr>
            <w:rStyle w:val="Hipercze"/>
            <w:rFonts w:asciiTheme="minorHAnsi" w:eastAsia="Calibri" w:hAnsiTheme="minorHAnsi" w:cstheme="minorHAnsi"/>
            <w:color w:val="auto"/>
            <w:sz w:val="20"/>
            <w:szCs w:val="20"/>
          </w:rPr>
          <w:t>https://ezamowienia.gov.pl/pl/komponent-edukacyjny/</w:t>
        </w:r>
      </w:hyperlink>
      <w:r w:rsidRPr="00203F33">
        <w:rPr>
          <w:rFonts w:asciiTheme="minorHAnsi" w:eastAsia="Calibri" w:hAnsiTheme="minorHAnsi" w:cstheme="minorHAnsi"/>
          <w:color w:val="auto"/>
          <w:sz w:val="20"/>
          <w:szCs w:val="20"/>
        </w:rPr>
        <w:t>.</w:t>
      </w:r>
    </w:p>
    <w:p w14:paraId="65DB2519" w14:textId="77777777" w:rsidR="00A61951" w:rsidRPr="00203F33" w:rsidRDefault="00A61951" w:rsidP="00530CD7">
      <w:pPr>
        <w:pStyle w:val="Default"/>
        <w:numPr>
          <w:ilvl w:val="0"/>
          <w:numId w:val="30"/>
        </w:numPr>
        <w:spacing w:line="312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203F33">
        <w:rPr>
          <w:rFonts w:asciiTheme="minorHAnsi" w:hAnsiTheme="minorHAnsi" w:cstheme="minorHAnsi"/>
          <w:color w:val="auto"/>
          <w:sz w:val="20"/>
          <w:szCs w:val="20"/>
        </w:rPr>
        <w:t xml:space="preserve">Przeglądanie i pobieranie publicznej treści dokumentacji postępowania nie wymaga posiadania konta na Platformie e-Zamówienia ani logowania. </w:t>
      </w:r>
    </w:p>
    <w:p w14:paraId="232B2439" w14:textId="77777777" w:rsidR="00A61951" w:rsidRPr="00203F33" w:rsidRDefault="00A61951" w:rsidP="00530CD7">
      <w:pPr>
        <w:pStyle w:val="Default"/>
        <w:numPr>
          <w:ilvl w:val="0"/>
          <w:numId w:val="30"/>
        </w:numPr>
        <w:spacing w:line="312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203F33">
        <w:rPr>
          <w:rFonts w:asciiTheme="minorHAnsi" w:hAnsiTheme="minorHAnsi" w:cstheme="minorHAnsi"/>
          <w:color w:val="auto"/>
          <w:sz w:val="20"/>
          <w:szCs w:val="20"/>
        </w:rPr>
        <w:t xml:space="preserve">Sposób sporządzenia dokumentów elektronicznych lub dokumentów elektronicznych będących kopią elektroniczną treści zapisanej w postaci papierowej (cyfrowe odwzorowania) musi być zgodny z wymaganiami określonymi w rozporządzeniu Prezesa Rady Ministrów w sprawie wymagań dla dokumentów elektronicznych. </w:t>
      </w:r>
    </w:p>
    <w:p w14:paraId="49196703" w14:textId="77777777" w:rsidR="00A61951" w:rsidRPr="00203F33" w:rsidRDefault="00A61951" w:rsidP="00530CD7">
      <w:pPr>
        <w:pStyle w:val="Default"/>
        <w:numPr>
          <w:ilvl w:val="0"/>
          <w:numId w:val="30"/>
        </w:numPr>
        <w:spacing w:line="312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203F33">
        <w:rPr>
          <w:rFonts w:asciiTheme="minorHAnsi" w:hAnsiTheme="minorHAnsi" w:cstheme="minorHAnsi"/>
          <w:color w:val="auto"/>
          <w:sz w:val="20"/>
          <w:szCs w:val="20"/>
        </w:rPr>
        <w:t xml:space="preserve">Dokumenty elektroniczne, o których mowa w § 2 ust. 1 rozporządzenia Prezesa Rady Ministrów w sprawie wymagań dla dokumentów elektronicznych, sporządza się w postaci elektronicznej, w formatach danych określonych w przepisach rozporządzenia Rady Ministrów w sprawie Krajowych Ram Interoperacyjności, z uwzględnieniem rodzaju przekazywanych danych i przekazuje się jako załączniki. </w:t>
      </w:r>
    </w:p>
    <w:p w14:paraId="6E91C2CA" w14:textId="77777777" w:rsidR="00A61951" w:rsidRPr="00203F33" w:rsidRDefault="00A61951" w:rsidP="00530CD7">
      <w:pPr>
        <w:pStyle w:val="Default"/>
        <w:spacing w:line="312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203F33">
        <w:rPr>
          <w:rFonts w:asciiTheme="minorHAnsi" w:hAnsiTheme="minorHAnsi" w:cstheme="minorHAnsi"/>
          <w:color w:val="auto"/>
          <w:sz w:val="20"/>
          <w:szCs w:val="20"/>
        </w:rPr>
        <w:t xml:space="preserve">W przypadku formatów, o których mowa w art. 66 ust. 1 ustawy Pzp, ww. regulacje nie będą miały bezpośredniego zastosowania. </w:t>
      </w:r>
    </w:p>
    <w:p w14:paraId="68EAC461" w14:textId="77777777" w:rsidR="00A61951" w:rsidRPr="00203F33" w:rsidRDefault="00A61951" w:rsidP="00530CD7">
      <w:pPr>
        <w:pStyle w:val="Default"/>
        <w:numPr>
          <w:ilvl w:val="0"/>
          <w:numId w:val="30"/>
        </w:numPr>
        <w:spacing w:line="312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203F33">
        <w:rPr>
          <w:rFonts w:asciiTheme="minorHAnsi" w:hAnsiTheme="minorHAnsi" w:cstheme="minorHAnsi"/>
          <w:color w:val="auto"/>
          <w:sz w:val="20"/>
          <w:szCs w:val="20"/>
        </w:rPr>
        <w:t xml:space="preserve">Informacje, oświadczenia lub dokumenty, inne niż wymienione w § 2 ust. 1 rozporządzenia Prezesa Rady Ministrów w sprawie wymagań dla dokumentów elektronicznych, przekazywane w postępowaniu sporządza się w postaci elektronicznej: </w:t>
      </w:r>
    </w:p>
    <w:p w14:paraId="117CA6F7" w14:textId="77777777" w:rsidR="00A61951" w:rsidRPr="00203F33" w:rsidRDefault="00A61951" w:rsidP="00530CD7">
      <w:pPr>
        <w:pStyle w:val="Default"/>
        <w:numPr>
          <w:ilvl w:val="0"/>
          <w:numId w:val="31"/>
        </w:numPr>
        <w:spacing w:line="312" w:lineRule="auto"/>
        <w:ind w:left="851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203F33">
        <w:rPr>
          <w:rFonts w:asciiTheme="minorHAnsi" w:hAnsiTheme="minorHAnsi" w:cstheme="minorHAnsi"/>
          <w:color w:val="auto"/>
          <w:sz w:val="20"/>
          <w:szCs w:val="20"/>
        </w:rPr>
        <w:t xml:space="preserve">w formatach danych określonych w przepisach rozporządzenia Rady Ministrów w sprawie Krajowych Ram Interoperacyjności (i przekazuje się jako załącznik), lub </w:t>
      </w:r>
    </w:p>
    <w:p w14:paraId="761E1084" w14:textId="77777777" w:rsidR="00A61951" w:rsidRPr="00203F33" w:rsidRDefault="00A61951" w:rsidP="00530CD7">
      <w:pPr>
        <w:pStyle w:val="Default"/>
        <w:numPr>
          <w:ilvl w:val="0"/>
          <w:numId w:val="31"/>
        </w:numPr>
        <w:spacing w:line="312" w:lineRule="auto"/>
        <w:ind w:left="851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203F33">
        <w:rPr>
          <w:rFonts w:asciiTheme="minorHAnsi" w:hAnsiTheme="minorHAnsi" w:cstheme="minorHAnsi"/>
          <w:color w:val="auto"/>
          <w:sz w:val="20"/>
          <w:szCs w:val="20"/>
        </w:rPr>
        <w:t xml:space="preserve">jako tekst wpisany bezpośrednio do wiadomości przekazywanej przy użyciu środków komunikacji elektronicznej (np. w treści wiadomości e-mail lub w treści „Formularza do komunikacji”). </w:t>
      </w:r>
    </w:p>
    <w:p w14:paraId="7A6CA065" w14:textId="77777777" w:rsidR="00A61951" w:rsidRPr="00203F33" w:rsidRDefault="00A61951" w:rsidP="00530CD7">
      <w:pPr>
        <w:pStyle w:val="Default"/>
        <w:numPr>
          <w:ilvl w:val="0"/>
          <w:numId w:val="30"/>
        </w:numPr>
        <w:spacing w:line="312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203F33">
        <w:rPr>
          <w:rFonts w:asciiTheme="minorHAnsi" w:hAnsiTheme="minorHAnsi" w:cstheme="minorHAnsi"/>
          <w:color w:val="auto"/>
          <w:sz w:val="20"/>
          <w:szCs w:val="20"/>
        </w:rPr>
        <w:t xml:space="preserve">Jeżeli dokumenty elektroniczne, przekazywane przy użyciu środków komunikacji elektronicznej, zawierają informacje stanowiące tajemnicę przedsiębiorstwa w rozumieniu przepisów ustawy z dnia 16 kwietnia 1993 r. o zwalczaniu nieuczciwej konkurencji (Dz. U. z 2022 r. poz. 1233 ze zm.) wykonawca, w celu utrzymania w poufności tych informacji, przekazuje je w wydzielonym i odpowiednio oznaczonym pliku, wraz z jednoczesnym zaznaczeniem w nazwie pliku „Dokument stanowiący tajemnicę przedsiębiorstwa”. </w:t>
      </w:r>
    </w:p>
    <w:p w14:paraId="34523A0E" w14:textId="77777777" w:rsidR="00A61951" w:rsidRPr="00203F33" w:rsidRDefault="00A61951" w:rsidP="00530CD7">
      <w:pPr>
        <w:pStyle w:val="Default"/>
        <w:numPr>
          <w:ilvl w:val="0"/>
          <w:numId w:val="30"/>
        </w:numPr>
        <w:spacing w:line="312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203F33">
        <w:rPr>
          <w:rFonts w:asciiTheme="minorHAnsi" w:hAnsiTheme="minorHAnsi" w:cstheme="minorHAnsi"/>
          <w:color w:val="auto"/>
          <w:sz w:val="20"/>
          <w:szCs w:val="20"/>
        </w:rPr>
        <w:t xml:space="preserve">Komunikacja w postępowaniu, z wyłączeniem składania ofert/wniosków o dopuszczenie do udziału w postępowaniu, odbywa się drogą elektroniczną za pośrednictwem formularzy do komunikacji dostępnych w zakładce „Formularze” („Formularze do komunikacji”). Za pośrednictwem „Formularzy do komunikacji” odbywa się w szczególności przekazywanie wezwań i zawiadomień, zadawanie pytań i udzielanie odpowiedzi. Formularze do komunikacji umożliwiają również dołączenie załącznika do przesyłanej wiadomości (przycisk „dodaj załącznik”). </w:t>
      </w:r>
    </w:p>
    <w:p w14:paraId="5189EC33" w14:textId="77777777" w:rsidR="00A61951" w:rsidRPr="00203F33" w:rsidRDefault="00A61951" w:rsidP="00530CD7">
      <w:pPr>
        <w:pStyle w:val="Default"/>
        <w:spacing w:line="312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203F33">
        <w:rPr>
          <w:rFonts w:asciiTheme="minorHAnsi" w:hAnsiTheme="minorHAnsi" w:cstheme="minorHAnsi"/>
          <w:color w:val="auto"/>
          <w:sz w:val="20"/>
          <w:szCs w:val="20"/>
        </w:rPr>
        <w:t xml:space="preserve">W przypadku załączników, które są zgodnie z ustawą Pzp lub rozporządzeniem Prezesa Rady Ministrów w sprawie wymagań dla dokumentów elektronicznych opatrzone kwalifikowanym podpisem elektronicznym, mogą być opatrzone, zgodnie z wyborem wykonawcy/wykonawcy wspólnie ubiegającego się o udzielenie zamówienia/podmiotu udostępniającego zasoby, podpisem zewnętrznym lub wewnętrznym. W zależności od rodzaju podpisu i jego typu (zewnętrzny, wewnętrzny) dodaje się do przesyłanej wiadomości uprzednio podpisane dokumenty wraz z wygenerowanym plikiem podpisu (typ zewnętrzny) lub dokument z wszytym podpisem (typ wewnętrzny). </w:t>
      </w:r>
    </w:p>
    <w:p w14:paraId="33373473" w14:textId="77777777" w:rsidR="00A61951" w:rsidRPr="00203F33" w:rsidRDefault="00A61951" w:rsidP="00530CD7">
      <w:pPr>
        <w:pStyle w:val="Default"/>
        <w:numPr>
          <w:ilvl w:val="0"/>
          <w:numId w:val="30"/>
        </w:numPr>
        <w:spacing w:line="312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203F33">
        <w:rPr>
          <w:rFonts w:asciiTheme="minorHAnsi" w:hAnsiTheme="minorHAnsi" w:cstheme="minorHAnsi"/>
          <w:color w:val="auto"/>
          <w:sz w:val="20"/>
          <w:szCs w:val="20"/>
        </w:rPr>
        <w:t xml:space="preserve">Możliwość korzystania w postępowaniu z „Formularzy do komunikacji” w pełnym zakresie wymaga posiadania konta „Wykonawcy” na Platformie e-Zamówienia oraz zalogowania się na Platformie e-Zamówienia. Do korzystania z „Formularzy do komunikacji” służących do zadawania pytań dotyczących treści dokumentów zamówienia wystarczające jest posiadanie tzw. konta uproszczonego na Platformie e-Zamówienia. </w:t>
      </w:r>
    </w:p>
    <w:p w14:paraId="67E3E409" w14:textId="77777777" w:rsidR="00A61951" w:rsidRPr="00203F33" w:rsidRDefault="00A61951" w:rsidP="00530CD7">
      <w:pPr>
        <w:pStyle w:val="Default"/>
        <w:numPr>
          <w:ilvl w:val="0"/>
          <w:numId w:val="30"/>
        </w:numPr>
        <w:spacing w:line="312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203F33">
        <w:rPr>
          <w:rFonts w:asciiTheme="minorHAnsi" w:hAnsiTheme="minorHAnsi" w:cstheme="minorHAnsi"/>
          <w:color w:val="auto"/>
          <w:sz w:val="20"/>
          <w:szCs w:val="20"/>
        </w:rPr>
        <w:t xml:space="preserve">Wszystkie wysłane i odebrane w postępowaniu przez wykonawcę wiadomości widoczne są po zalogowaniu w podglądzie postępowania w zakładce „Komunikacja”. </w:t>
      </w:r>
    </w:p>
    <w:p w14:paraId="2CB01951" w14:textId="77777777" w:rsidR="00A61951" w:rsidRPr="00203F33" w:rsidRDefault="00A61951" w:rsidP="00530CD7">
      <w:pPr>
        <w:pStyle w:val="Default"/>
        <w:numPr>
          <w:ilvl w:val="0"/>
          <w:numId w:val="30"/>
        </w:numPr>
        <w:spacing w:line="312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203F33">
        <w:rPr>
          <w:rFonts w:asciiTheme="minorHAnsi" w:hAnsiTheme="minorHAnsi" w:cstheme="minorHAnsi"/>
          <w:color w:val="auto"/>
          <w:sz w:val="20"/>
          <w:szCs w:val="20"/>
        </w:rPr>
        <w:t xml:space="preserve">Maksymalny rozmiar plików przesyłanych za pośrednictwem „Formularzy do komunikacji” wynosi 150 MB (wielkość ta dotyczy plików przesyłanych jako załączniki do jednego formularza). </w:t>
      </w:r>
    </w:p>
    <w:p w14:paraId="7AC80F6A" w14:textId="77777777" w:rsidR="00A61951" w:rsidRPr="00203F33" w:rsidRDefault="00A61951" w:rsidP="00530CD7">
      <w:pPr>
        <w:pStyle w:val="Default"/>
        <w:numPr>
          <w:ilvl w:val="0"/>
          <w:numId w:val="30"/>
        </w:numPr>
        <w:spacing w:line="312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203F33">
        <w:rPr>
          <w:rFonts w:asciiTheme="minorHAnsi" w:hAnsiTheme="minorHAnsi" w:cstheme="minorHAnsi"/>
          <w:color w:val="auto"/>
          <w:sz w:val="20"/>
          <w:szCs w:val="20"/>
        </w:rPr>
        <w:t xml:space="preserve">Minimalne wymagania techniczne dotyczące sprzętu używanego w celu korzystania z usług Platformy e-Zamówienia oraz informacje dotyczące specyfikacji połączenia określa </w:t>
      </w:r>
      <w:r w:rsidRPr="00203F33">
        <w:rPr>
          <w:rFonts w:asciiTheme="minorHAnsi" w:hAnsiTheme="minorHAnsi" w:cstheme="minorHAnsi"/>
          <w:i/>
          <w:iCs/>
          <w:color w:val="auto"/>
          <w:sz w:val="20"/>
          <w:szCs w:val="20"/>
        </w:rPr>
        <w:t xml:space="preserve">Regulamin Platformy e-Zamówienia. </w:t>
      </w:r>
    </w:p>
    <w:p w14:paraId="6804514A" w14:textId="7565D6AB" w:rsidR="00A61951" w:rsidRPr="00203F33" w:rsidRDefault="00A61951" w:rsidP="00530CD7">
      <w:pPr>
        <w:pStyle w:val="Default"/>
        <w:numPr>
          <w:ilvl w:val="0"/>
          <w:numId w:val="30"/>
        </w:numPr>
        <w:spacing w:line="312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203F33">
        <w:rPr>
          <w:rFonts w:asciiTheme="minorHAnsi" w:hAnsiTheme="minorHAnsi" w:cstheme="minorHAnsi"/>
          <w:color w:val="auto"/>
          <w:sz w:val="20"/>
          <w:szCs w:val="20"/>
        </w:rPr>
        <w:t xml:space="preserve">W przypadku problemów technicznych i awarii związanych z funkcjonowaniem Platformy e-Zamówienia użytkownicy mogą skorzystać ze wsparcia technicznego dostępnego poprzez formularz udostępniony na stronie internetowej </w:t>
      </w:r>
      <w:hyperlink r:id="rId21" w:history="1">
        <w:r w:rsidR="0016354A" w:rsidRPr="00203F33">
          <w:rPr>
            <w:rStyle w:val="Hipercze"/>
            <w:rFonts w:asciiTheme="minorHAnsi" w:hAnsiTheme="minorHAnsi" w:cstheme="minorHAnsi"/>
            <w:color w:val="auto"/>
            <w:sz w:val="20"/>
            <w:szCs w:val="20"/>
          </w:rPr>
          <w:t>https://ezamowienia.gov.pl</w:t>
        </w:r>
      </w:hyperlink>
      <w:r w:rsidR="0016354A" w:rsidRPr="00203F33">
        <w:rPr>
          <w:rFonts w:asciiTheme="minorHAnsi" w:hAnsiTheme="minorHAnsi" w:cstheme="minorHAnsi"/>
          <w:color w:val="auto"/>
          <w:sz w:val="20"/>
          <w:szCs w:val="20"/>
        </w:rPr>
        <w:t xml:space="preserve"> </w:t>
      </w:r>
      <w:r w:rsidRPr="00203F33">
        <w:rPr>
          <w:rFonts w:asciiTheme="minorHAnsi" w:hAnsiTheme="minorHAnsi" w:cstheme="minorHAnsi"/>
          <w:color w:val="auto"/>
          <w:sz w:val="20"/>
          <w:szCs w:val="20"/>
        </w:rPr>
        <w:t xml:space="preserve">w zakładce „Zgłoś problem”. </w:t>
      </w:r>
    </w:p>
    <w:p w14:paraId="08AF606C" w14:textId="48B3FFA7" w:rsidR="00A61951" w:rsidRPr="00203F33" w:rsidRDefault="00A61951" w:rsidP="00530CD7">
      <w:pPr>
        <w:pStyle w:val="Default"/>
        <w:numPr>
          <w:ilvl w:val="0"/>
          <w:numId w:val="30"/>
        </w:numPr>
        <w:spacing w:line="312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203F33">
        <w:rPr>
          <w:rFonts w:asciiTheme="minorHAnsi" w:hAnsiTheme="minorHAnsi" w:cstheme="minorHAnsi"/>
          <w:color w:val="auto"/>
          <w:sz w:val="20"/>
          <w:szCs w:val="20"/>
        </w:rPr>
        <w:t xml:space="preserve">Zamawiający dopuszcza komunikację za pomocą poczty elektronicznej na adres e-mail: </w:t>
      </w:r>
      <w:hyperlink r:id="rId22" w:history="1">
        <w:r w:rsidR="00345AD7" w:rsidRPr="00203F33">
          <w:rPr>
            <w:rStyle w:val="Hipercze"/>
            <w:rFonts w:asciiTheme="minorHAnsi" w:hAnsiTheme="minorHAnsi" w:cstheme="minorHAnsi"/>
            <w:iCs/>
            <w:color w:val="auto"/>
            <w:sz w:val="20"/>
            <w:szCs w:val="20"/>
          </w:rPr>
          <w:t>info@palacdabrowski.pl</w:t>
        </w:r>
      </w:hyperlink>
      <w:r w:rsidRPr="00203F33">
        <w:rPr>
          <w:rFonts w:asciiTheme="minorHAnsi" w:hAnsiTheme="minorHAnsi" w:cstheme="minorHAnsi"/>
          <w:color w:val="auto"/>
          <w:sz w:val="20"/>
          <w:szCs w:val="20"/>
        </w:rPr>
        <w:t xml:space="preserve"> </w:t>
      </w:r>
      <w:r w:rsidR="00345AD7" w:rsidRPr="00203F33">
        <w:rPr>
          <w:rFonts w:asciiTheme="minorHAnsi" w:hAnsiTheme="minorHAnsi" w:cstheme="minorHAnsi"/>
          <w:color w:val="auto"/>
          <w:sz w:val="20"/>
          <w:szCs w:val="20"/>
        </w:rPr>
        <w:t xml:space="preserve">            </w:t>
      </w:r>
      <w:r w:rsidRPr="00203F33">
        <w:rPr>
          <w:rFonts w:asciiTheme="minorHAnsi" w:hAnsiTheme="minorHAnsi" w:cstheme="minorHAnsi"/>
          <w:color w:val="auto"/>
          <w:sz w:val="20"/>
          <w:szCs w:val="20"/>
        </w:rPr>
        <w:t xml:space="preserve">(nie dotyczy składania ofert). </w:t>
      </w:r>
    </w:p>
    <w:p w14:paraId="4B12CF39" w14:textId="5CF53482" w:rsidR="00A61951" w:rsidRPr="00203F33" w:rsidRDefault="00A61951" w:rsidP="00530CD7">
      <w:pPr>
        <w:pStyle w:val="Default"/>
        <w:numPr>
          <w:ilvl w:val="0"/>
          <w:numId w:val="30"/>
        </w:numPr>
        <w:spacing w:line="312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203F33">
        <w:rPr>
          <w:rFonts w:asciiTheme="minorHAnsi" w:eastAsia="Calibri" w:hAnsiTheme="minorHAnsi" w:cstheme="minorHAnsi"/>
          <w:color w:val="auto"/>
          <w:sz w:val="20"/>
          <w:szCs w:val="20"/>
        </w:rPr>
        <w:t xml:space="preserve">Za datę przekazania oferty, oświadczenia, o którym mowa w art. 125 ust. 1 ustawy, podmiotowych środków dowodowych, przedmiotowych środków dowodowych oraz innych informacji, oświadczeń lub dokumentów, przekazywanych w postępowaniu, przyjmuje się datę ich przekazania na platformę e-Zamówienia lub na adres email: </w:t>
      </w:r>
      <w:hyperlink r:id="rId23" w:history="1">
        <w:r w:rsidR="00345AD7" w:rsidRPr="00203F33">
          <w:rPr>
            <w:rStyle w:val="Hipercze"/>
            <w:rFonts w:asciiTheme="minorHAnsi" w:hAnsiTheme="minorHAnsi" w:cstheme="minorHAnsi"/>
            <w:iCs/>
            <w:color w:val="auto"/>
            <w:sz w:val="20"/>
            <w:szCs w:val="20"/>
          </w:rPr>
          <w:t>info@palacdabrowski.pl</w:t>
        </w:r>
      </w:hyperlink>
      <w:r w:rsidRPr="00203F33">
        <w:rPr>
          <w:rFonts w:asciiTheme="minorHAnsi" w:hAnsiTheme="minorHAnsi" w:cstheme="minorHAnsi"/>
          <w:color w:val="auto"/>
          <w:sz w:val="20"/>
          <w:szCs w:val="20"/>
        </w:rPr>
        <w:t>.</w:t>
      </w:r>
    </w:p>
    <w:bookmarkEnd w:id="1"/>
    <w:p w14:paraId="62A77D81" w14:textId="77777777" w:rsidR="00007BF2" w:rsidRPr="00203F33" w:rsidRDefault="00007BF2" w:rsidP="00530CD7">
      <w:pPr>
        <w:spacing w:line="312" w:lineRule="auto"/>
        <w:ind w:left="426"/>
        <w:jc w:val="both"/>
        <w:rPr>
          <w:rFonts w:asciiTheme="minorHAnsi" w:hAnsiTheme="minorHAnsi" w:cstheme="minorHAnsi"/>
          <w:b/>
          <w:bCs/>
        </w:rPr>
      </w:pPr>
    </w:p>
    <w:p w14:paraId="4E869A53" w14:textId="77777777" w:rsidR="00007BF2" w:rsidRPr="00203F33" w:rsidRDefault="00007BF2" w:rsidP="00530CD7">
      <w:pPr>
        <w:numPr>
          <w:ilvl w:val="0"/>
          <w:numId w:val="7"/>
        </w:numPr>
        <w:spacing w:line="312" w:lineRule="auto"/>
        <w:ind w:left="426" w:hanging="426"/>
        <w:jc w:val="both"/>
        <w:rPr>
          <w:rFonts w:asciiTheme="minorHAnsi" w:hAnsiTheme="minorHAnsi" w:cstheme="minorHAnsi"/>
          <w:b/>
          <w:bCs/>
        </w:rPr>
      </w:pPr>
      <w:r w:rsidRPr="00203F33">
        <w:rPr>
          <w:rFonts w:asciiTheme="minorHAnsi" w:hAnsiTheme="minorHAnsi" w:cstheme="minorHAnsi"/>
          <w:b/>
          <w:bCs/>
        </w:rPr>
        <w:t>Termin związania ofertą.</w:t>
      </w:r>
    </w:p>
    <w:p w14:paraId="1CDB418A" w14:textId="53786B88" w:rsidR="00007BF2" w:rsidRPr="00203F33" w:rsidRDefault="00007BF2" w:rsidP="00530CD7">
      <w:pPr>
        <w:pStyle w:val="Akapitzlist"/>
        <w:numPr>
          <w:ilvl w:val="1"/>
          <w:numId w:val="7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203F33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Wy</w:t>
      </w:r>
      <w:r w:rsidR="00FA25D5" w:rsidRPr="00203F33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konawca będzie związany ofertą </w:t>
      </w:r>
      <w:r w:rsidRPr="00203F33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do dnia </w:t>
      </w:r>
      <w:r w:rsidR="00512E56" w:rsidRPr="00203F33">
        <w:rPr>
          <w:rFonts w:asciiTheme="minorHAnsi" w:hAnsiTheme="minorHAnsi" w:cstheme="minorHAnsi"/>
          <w:bCs/>
          <w:color w:val="auto"/>
          <w:sz w:val="20"/>
          <w:szCs w:val="20"/>
        </w:rPr>
        <w:t>30 czerwca 2026</w:t>
      </w:r>
      <w:r w:rsidRPr="00203F33">
        <w:rPr>
          <w:rFonts w:asciiTheme="minorHAnsi" w:hAnsiTheme="minorHAnsi" w:cstheme="minorHAnsi"/>
          <w:bCs/>
          <w:color w:val="auto"/>
          <w:sz w:val="20"/>
          <w:szCs w:val="20"/>
        </w:rPr>
        <w:t xml:space="preserve"> r.</w:t>
      </w:r>
    </w:p>
    <w:p w14:paraId="226E0761" w14:textId="144A304A" w:rsidR="009C2DF8" w:rsidRPr="00203F33" w:rsidRDefault="00007BF2" w:rsidP="00530CD7">
      <w:pPr>
        <w:pStyle w:val="Akapitzlist"/>
        <w:numPr>
          <w:ilvl w:val="1"/>
          <w:numId w:val="7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203F33">
        <w:rPr>
          <w:rFonts w:asciiTheme="minorHAnsi" w:hAnsiTheme="minorHAnsi" w:cstheme="minorHAnsi"/>
          <w:b w:val="0"/>
          <w:color w:val="auto"/>
          <w:sz w:val="20"/>
          <w:szCs w:val="20"/>
        </w:rPr>
        <w:t>Pierwszym dniem terminu związania ofertą jest dzień, w którym</w:t>
      </w:r>
      <w:r w:rsidR="00BA551C" w:rsidRPr="00203F33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 upływa termin składania ofert</w:t>
      </w:r>
      <w:r w:rsidRPr="00203F33">
        <w:rPr>
          <w:rFonts w:asciiTheme="minorHAnsi" w:hAnsiTheme="minorHAnsi" w:cstheme="minorHAnsi"/>
          <w:b w:val="0"/>
          <w:color w:val="auto"/>
          <w:sz w:val="20"/>
          <w:szCs w:val="20"/>
        </w:rPr>
        <w:t>.</w:t>
      </w:r>
    </w:p>
    <w:p w14:paraId="721DC936" w14:textId="1E7224BC" w:rsidR="009C2DF8" w:rsidRPr="00203F33" w:rsidRDefault="008B20A2" w:rsidP="00530CD7">
      <w:pPr>
        <w:pStyle w:val="Akapitzlist"/>
        <w:numPr>
          <w:ilvl w:val="1"/>
          <w:numId w:val="7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203F33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W przypadku gdy wybór najkorzystniejszej oferty nie nastąpi przed upływem terminu związania ofertą, o którym mowa w ust. 2, zamawiający przed upływem terminu związania ofertą, zwraca się jednokrotnie do wykonawców o wyrażenie zgody na przedłużenie tego terminu o wskazywany przez niego okres, nie dłuższy niż 60 dni</w:t>
      </w:r>
      <w:r w:rsidR="00404DFF" w:rsidRPr="00203F33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.</w:t>
      </w:r>
    </w:p>
    <w:p w14:paraId="7BBD0690" w14:textId="1663D7B1" w:rsidR="00007BF2" w:rsidRPr="00203F33" w:rsidRDefault="009C2DF8" w:rsidP="00530CD7">
      <w:pPr>
        <w:pStyle w:val="Akapitzlist"/>
        <w:numPr>
          <w:ilvl w:val="1"/>
          <w:numId w:val="7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203F33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Przedłużenie terminu związania ofertą, o którym mowa w ust. 2, wymaga złożenia przez wykonawcę pisemnego oświadczenia o wyrażeniu zgody na przedłuż</w:t>
      </w:r>
      <w:r w:rsidR="00404DFF" w:rsidRPr="00203F33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enie terminu związania ofertą</w:t>
      </w:r>
      <w:r w:rsidRPr="00203F33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.</w:t>
      </w:r>
    </w:p>
    <w:p w14:paraId="469A1E0C" w14:textId="77777777" w:rsidR="00AE4524" w:rsidRPr="00203F33" w:rsidRDefault="00AE4524" w:rsidP="00530CD7">
      <w:pPr>
        <w:spacing w:line="312" w:lineRule="auto"/>
        <w:ind w:left="426"/>
        <w:jc w:val="both"/>
        <w:rPr>
          <w:rFonts w:asciiTheme="minorHAnsi" w:hAnsiTheme="minorHAnsi" w:cstheme="minorHAnsi"/>
          <w:b/>
          <w:bCs/>
        </w:rPr>
      </w:pPr>
    </w:p>
    <w:p w14:paraId="217F8322" w14:textId="77777777" w:rsidR="009C2DF8" w:rsidRPr="00203F33" w:rsidRDefault="009C2DF8" w:rsidP="00530CD7">
      <w:pPr>
        <w:numPr>
          <w:ilvl w:val="0"/>
          <w:numId w:val="7"/>
        </w:numPr>
        <w:spacing w:line="312" w:lineRule="auto"/>
        <w:ind w:left="426" w:hanging="426"/>
        <w:jc w:val="both"/>
        <w:rPr>
          <w:rFonts w:asciiTheme="minorHAnsi" w:hAnsiTheme="minorHAnsi" w:cstheme="minorHAnsi"/>
          <w:b/>
          <w:bCs/>
        </w:rPr>
      </w:pPr>
      <w:r w:rsidRPr="00203F33">
        <w:rPr>
          <w:rFonts w:asciiTheme="minorHAnsi" w:hAnsiTheme="minorHAnsi" w:cstheme="minorHAnsi"/>
          <w:b/>
          <w:bCs/>
        </w:rPr>
        <w:t>Opis sposobu przygotowania oferty.</w:t>
      </w:r>
    </w:p>
    <w:p w14:paraId="3DBAEA75" w14:textId="77777777" w:rsidR="00A61951" w:rsidRPr="00203F33" w:rsidRDefault="00A61951" w:rsidP="00530CD7">
      <w:pPr>
        <w:pStyle w:val="Akapitzlist"/>
        <w:numPr>
          <w:ilvl w:val="1"/>
          <w:numId w:val="7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203F33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Wykaz dokumentów składających się na ofertę.</w:t>
      </w:r>
    </w:p>
    <w:p w14:paraId="46C15582" w14:textId="77777777" w:rsidR="00A61951" w:rsidRPr="00203F33" w:rsidRDefault="00A61951" w:rsidP="00530CD7">
      <w:pPr>
        <w:pStyle w:val="Akapitzlist"/>
        <w:numPr>
          <w:ilvl w:val="2"/>
          <w:numId w:val="7"/>
        </w:numPr>
        <w:spacing w:after="0" w:line="312" w:lineRule="auto"/>
        <w:ind w:left="851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203F33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formularz ofertowy - </w:t>
      </w:r>
      <w:bookmarkStart w:id="2" w:name="_Hlk109210882"/>
      <w:r w:rsidRPr="00203F33">
        <w:rPr>
          <w:rFonts w:asciiTheme="minorHAnsi" w:hAnsiTheme="minorHAnsi" w:cstheme="minorHAnsi"/>
          <w:bCs/>
          <w:color w:val="auto"/>
          <w:sz w:val="20"/>
          <w:szCs w:val="20"/>
        </w:rPr>
        <w:t>według wzoru interaktywnego „Formularza ofertowego” udostępnionego przez Zamawiającego na Platformie e-Zamówienia i zamieszczonego w podglądzie postępowania w zakładce „Informacje podstawowe” stanowiącego Załącznik nr 1 do SWZ</w:t>
      </w:r>
      <w:r w:rsidRPr="00203F33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;</w:t>
      </w:r>
    </w:p>
    <w:bookmarkEnd w:id="2"/>
    <w:p w14:paraId="01FA2F40" w14:textId="21F2DE64" w:rsidR="00A61951" w:rsidRPr="00203F33" w:rsidRDefault="00A61951" w:rsidP="00530CD7">
      <w:pPr>
        <w:pStyle w:val="Akapitzlist"/>
        <w:numPr>
          <w:ilvl w:val="2"/>
          <w:numId w:val="7"/>
        </w:numPr>
        <w:spacing w:after="0" w:line="312" w:lineRule="auto"/>
        <w:ind w:left="851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203F33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formularz cenowy - </w:t>
      </w:r>
      <w:r w:rsidRPr="00203F33">
        <w:rPr>
          <w:rFonts w:asciiTheme="minorHAnsi" w:hAnsiTheme="minorHAnsi" w:cstheme="minorHAnsi"/>
          <w:color w:val="auto"/>
          <w:sz w:val="20"/>
          <w:szCs w:val="20"/>
        </w:rPr>
        <w:t xml:space="preserve">według wzoru stanowiącego Załącznik nr </w:t>
      </w:r>
      <w:r w:rsidR="000960E0" w:rsidRPr="00203F33">
        <w:rPr>
          <w:rFonts w:asciiTheme="minorHAnsi" w:hAnsiTheme="minorHAnsi" w:cstheme="minorHAnsi"/>
          <w:color w:val="auto"/>
          <w:sz w:val="20"/>
          <w:szCs w:val="20"/>
        </w:rPr>
        <w:t xml:space="preserve">1A </w:t>
      </w:r>
      <w:r w:rsidRPr="00203F33">
        <w:rPr>
          <w:rFonts w:asciiTheme="minorHAnsi" w:hAnsiTheme="minorHAnsi" w:cstheme="minorHAnsi"/>
          <w:color w:val="auto"/>
          <w:sz w:val="20"/>
          <w:szCs w:val="20"/>
        </w:rPr>
        <w:t>do SWZ;</w:t>
      </w:r>
    </w:p>
    <w:p w14:paraId="75F3679D" w14:textId="6F069A82" w:rsidR="00A61951" w:rsidRPr="00203F33" w:rsidRDefault="005D5360" w:rsidP="00530CD7">
      <w:pPr>
        <w:pStyle w:val="Akapitzlist"/>
        <w:numPr>
          <w:ilvl w:val="2"/>
          <w:numId w:val="7"/>
        </w:numPr>
        <w:spacing w:after="0" w:line="312" w:lineRule="auto"/>
        <w:ind w:left="851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203F33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>aktualne na dzień składania ofert oświadczenie o niepodleganiu wykluczeniu i spełnianiu warunków udziału w postepowaniu, składane na podstawie art. 125 ust. 1 ustawy z dnia 11 września 2019 r. Prawo zamówień publicznych złożone na formularzu jednolitego europejskiego dokumentu zamówienia (JEDZ) – według wzoru udostępnionego przez Zamawiającego na Platformie e-Zamówienia i zamieszczonego w podglądzie postępowania w zakładce „Informacje podstawowe</w:t>
      </w:r>
      <w:r w:rsidR="00E819EF" w:rsidRPr="00203F33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 xml:space="preserve">” </w:t>
      </w:r>
      <w:r w:rsidR="00E819EF" w:rsidRPr="00203F33">
        <w:rPr>
          <w:rFonts w:asciiTheme="minorHAnsi" w:hAnsiTheme="minorHAnsi" w:cstheme="minorHAnsi"/>
          <w:bCs/>
          <w:iCs/>
          <w:color w:val="auto"/>
          <w:sz w:val="20"/>
          <w:szCs w:val="20"/>
        </w:rPr>
        <w:t>stanowiącego Załącznik nr 4</w:t>
      </w:r>
      <w:r w:rsidRPr="00203F33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do SWZ</w:t>
      </w:r>
      <w:r w:rsidR="00A61951" w:rsidRPr="00203F33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.</w:t>
      </w:r>
    </w:p>
    <w:p w14:paraId="72A01C94" w14:textId="77777777" w:rsidR="00A61951" w:rsidRPr="00203F33" w:rsidRDefault="00A61951" w:rsidP="00530CD7">
      <w:pPr>
        <w:pStyle w:val="Akapitzlist"/>
        <w:spacing w:after="0" w:line="312" w:lineRule="auto"/>
        <w:ind w:left="851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203F33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W zakresie warunków udziału w postepowaniu Zamawiający dopuszcza możliwość złożenia przez Wykonawcę ogólnego oświadczenia o spełnieniu warunków udziału w postępowaniu zawartym w części IV: Kryteria kwalifikacji sekcja α formularza JEDZ, co pozwala Wykonawcy na niewypełnianie dalszych pól odnoszących się do szczegółowych warunków udziału w postępowaniu określonych przez Zamawiającego.</w:t>
      </w:r>
    </w:p>
    <w:p w14:paraId="03755062" w14:textId="128520E0" w:rsidR="00A61951" w:rsidRPr="00203F33" w:rsidRDefault="00A61951" w:rsidP="00530CD7">
      <w:pPr>
        <w:pStyle w:val="Akapitzlist"/>
        <w:numPr>
          <w:ilvl w:val="2"/>
          <w:numId w:val="7"/>
        </w:numPr>
        <w:spacing w:after="0" w:line="312" w:lineRule="auto"/>
        <w:ind w:left="851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203F33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oświadczenie o niepodleganiu wykluczenia z postępowania na podstawie art. 5k rozporządzenia Rady (UE) nr 833/2014 z dnia 31 lipca 2014 r. dotyczącego środków ograniczających w związku z działaniami Rosji destabilizującymi sytuację na Ukrainie (Dz. Urz. UE nr L 229 z 31.7.2014, str. 1),w brzmieniu nadanym rozporządzeniem Rady (UE) 2022/576 w sprawie zmiany rozporządzenia (UE) nr 833/2014 dotyczącego środków ograniczających w związku z działaniami Rosji destabilizującymi sytuację na Ukrainie (Dz. Urz. UE nr L 111 z 8.4.2022, str. 1) </w:t>
      </w:r>
      <w:r w:rsidRPr="00203F33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– </w:t>
      </w:r>
      <w:r w:rsidR="00A1109C" w:rsidRPr="00203F33">
        <w:rPr>
          <w:rFonts w:asciiTheme="minorHAnsi" w:hAnsiTheme="minorHAnsi" w:cstheme="minorHAnsi"/>
          <w:iCs/>
          <w:color w:val="auto"/>
          <w:sz w:val="20"/>
          <w:szCs w:val="20"/>
        </w:rPr>
        <w:t>według wzoru załącznik nr 10</w:t>
      </w:r>
      <w:r w:rsidRPr="00203F33">
        <w:rPr>
          <w:rFonts w:asciiTheme="minorHAnsi" w:hAnsiTheme="minorHAnsi" w:cstheme="minorHAnsi"/>
          <w:iCs/>
          <w:color w:val="auto"/>
          <w:sz w:val="20"/>
          <w:szCs w:val="20"/>
        </w:rPr>
        <w:t xml:space="preserve"> do SWZ</w:t>
      </w:r>
      <w:r w:rsidRPr="00203F33">
        <w:rPr>
          <w:rFonts w:asciiTheme="minorHAnsi" w:hAnsiTheme="minorHAnsi" w:cstheme="minorHAnsi"/>
          <w:b w:val="0"/>
          <w:color w:val="auto"/>
          <w:sz w:val="20"/>
          <w:szCs w:val="20"/>
        </w:rPr>
        <w:t>.</w:t>
      </w:r>
    </w:p>
    <w:p w14:paraId="46996165" w14:textId="108B450A" w:rsidR="00A61951" w:rsidRPr="00203F33" w:rsidRDefault="00A61951" w:rsidP="00530CD7">
      <w:pPr>
        <w:pStyle w:val="Akapitzlist"/>
        <w:numPr>
          <w:ilvl w:val="2"/>
          <w:numId w:val="7"/>
        </w:numPr>
        <w:spacing w:after="0" w:line="312" w:lineRule="auto"/>
        <w:ind w:left="851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203F33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oświadczenie o niepodleganiu wykluczenia z postępowania na podstawie art. 7 ust. 1 ustawy o szczególnych rozwiązaniach w zakresie przeciwdziałania wspieraniu agresji na Ukrainę oraz służących ochronie bezpieczeństwa narodowego </w:t>
      </w:r>
      <w:r w:rsidRPr="00203F33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– </w:t>
      </w:r>
      <w:r w:rsidRPr="00203F33">
        <w:rPr>
          <w:rFonts w:asciiTheme="minorHAnsi" w:hAnsiTheme="minorHAnsi" w:cstheme="minorHAnsi"/>
          <w:iCs/>
          <w:color w:val="auto"/>
          <w:sz w:val="20"/>
          <w:szCs w:val="20"/>
        </w:rPr>
        <w:t xml:space="preserve">według wzoru załącznik nr </w:t>
      </w:r>
      <w:r w:rsidR="007D6D5A" w:rsidRPr="00203F33">
        <w:rPr>
          <w:rFonts w:asciiTheme="minorHAnsi" w:hAnsiTheme="minorHAnsi" w:cstheme="minorHAnsi"/>
          <w:iCs/>
          <w:color w:val="auto"/>
          <w:sz w:val="20"/>
          <w:szCs w:val="20"/>
        </w:rPr>
        <w:t>10</w:t>
      </w:r>
      <w:r w:rsidRPr="00203F33">
        <w:rPr>
          <w:rFonts w:asciiTheme="minorHAnsi" w:hAnsiTheme="minorHAnsi" w:cstheme="minorHAnsi"/>
          <w:iCs/>
          <w:color w:val="auto"/>
          <w:sz w:val="20"/>
          <w:szCs w:val="20"/>
        </w:rPr>
        <w:t xml:space="preserve"> do SWZ</w:t>
      </w:r>
      <w:r w:rsidRPr="00203F33">
        <w:rPr>
          <w:rFonts w:asciiTheme="minorHAnsi" w:hAnsiTheme="minorHAnsi" w:cstheme="minorHAnsi"/>
          <w:b w:val="0"/>
          <w:color w:val="auto"/>
          <w:sz w:val="20"/>
          <w:szCs w:val="20"/>
        </w:rPr>
        <w:t>.</w:t>
      </w:r>
    </w:p>
    <w:p w14:paraId="053A3676" w14:textId="77777777" w:rsidR="00A61951" w:rsidRPr="00203F33" w:rsidRDefault="00A61951" w:rsidP="00530CD7">
      <w:pPr>
        <w:pStyle w:val="Akapitzlist"/>
        <w:numPr>
          <w:ilvl w:val="2"/>
          <w:numId w:val="7"/>
        </w:numPr>
        <w:spacing w:after="0" w:line="312" w:lineRule="auto"/>
        <w:ind w:left="851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203F33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przedmiotowe środki dowodowe wskazane w Rozdz. V SWZ.</w:t>
      </w:r>
    </w:p>
    <w:p w14:paraId="25480D62" w14:textId="77777777" w:rsidR="00A61951" w:rsidRPr="00203F33" w:rsidRDefault="00A61951" w:rsidP="00530CD7">
      <w:pPr>
        <w:pStyle w:val="Akapitzlist"/>
        <w:numPr>
          <w:ilvl w:val="1"/>
          <w:numId w:val="7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203F33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Dodatkowo do oferty należy dołączyć - jeśli dotyczy:</w:t>
      </w:r>
    </w:p>
    <w:p w14:paraId="410008BB" w14:textId="1DF39D5F" w:rsidR="002A5C46" w:rsidRPr="00203F33" w:rsidRDefault="00AB4D69" w:rsidP="00530CD7">
      <w:pPr>
        <w:pStyle w:val="Akapitzlist"/>
        <w:numPr>
          <w:ilvl w:val="2"/>
          <w:numId w:val="7"/>
        </w:numPr>
        <w:spacing w:after="0" w:line="312" w:lineRule="auto"/>
        <w:ind w:left="851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203F33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zobowiązanie</w:t>
      </w:r>
      <w:r w:rsidR="002A5C46" w:rsidRPr="00203F33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Podmiotu udostępniającego zasoby</w:t>
      </w:r>
      <w:r w:rsidR="002A5C46" w:rsidRPr="00203F33">
        <w:rPr>
          <w:rFonts w:asciiTheme="minorHAnsi" w:hAnsiTheme="minorHAnsi" w:cstheme="minorHAnsi"/>
          <w:bCs/>
          <w:color w:val="auto"/>
          <w:sz w:val="20"/>
          <w:szCs w:val="20"/>
        </w:rPr>
        <w:t xml:space="preserve"> </w:t>
      </w:r>
      <w:r w:rsidR="002A5C46" w:rsidRPr="00203F33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- </w:t>
      </w:r>
      <w:r w:rsidR="002A5C46" w:rsidRPr="00203F33">
        <w:rPr>
          <w:rFonts w:asciiTheme="minorHAnsi" w:hAnsiTheme="minorHAnsi" w:cstheme="minorHAnsi"/>
          <w:bCs/>
          <w:color w:val="auto"/>
          <w:sz w:val="20"/>
          <w:szCs w:val="20"/>
        </w:rPr>
        <w:t xml:space="preserve">według wzoru załącznik nr </w:t>
      </w:r>
      <w:r w:rsidR="00BA0E26" w:rsidRPr="00203F33">
        <w:rPr>
          <w:rFonts w:asciiTheme="minorHAnsi" w:hAnsiTheme="minorHAnsi" w:cstheme="minorHAnsi"/>
          <w:bCs/>
          <w:color w:val="auto"/>
          <w:sz w:val="20"/>
          <w:szCs w:val="20"/>
        </w:rPr>
        <w:t>6</w:t>
      </w:r>
      <w:r w:rsidR="002A5C46" w:rsidRPr="00203F33">
        <w:rPr>
          <w:rFonts w:asciiTheme="minorHAnsi" w:hAnsiTheme="minorHAnsi" w:cstheme="minorHAnsi"/>
          <w:bCs/>
          <w:color w:val="auto"/>
          <w:sz w:val="20"/>
          <w:szCs w:val="20"/>
        </w:rPr>
        <w:t xml:space="preserve"> do SWZ</w:t>
      </w:r>
      <w:r w:rsidR="002A5C46" w:rsidRPr="00203F33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.</w:t>
      </w:r>
    </w:p>
    <w:p w14:paraId="395BD75C" w14:textId="77777777" w:rsidR="002A5C46" w:rsidRPr="00203F33" w:rsidRDefault="002A5C46" w:rsidP="00530CD7">
      <w:pPr>
        <w:pStyle w:val="Akapitzlist"/>
        <w:numPr>
          <w:ilvl w:val="2"/>
          <w:numId w:val="7"/>
        </w:numPr>
        <w:spacing w:after="0" w:line="312" w:lineRule="auto"/>
        <w:ind w:left="851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203F33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 xml:space="preserve">oświadczenie wykonawców wspólnie ubiegających się o udzielenie zamówienia – </w:t>
      </w:r>
      <w:r w:rsidRPr="00203F33">
        <w:rPr>
          <w:rFonts w:asciiTheme="minorHAnsi" w:hAnsiTheme="minorHAnsi" w:cstheme="minorHAnsi"/>
          <w:bCs/>
          <w:color w:val="auto"/>
          <w:sz w:val="20"/>
          <w:szCs w:val="20"/>
        </w:rPr>
        <w:t>według wzoru załącznik nr 7 do SWZ.</w:t>
      </w:r>
    </w:p>
    <w:p w14:paraId="58362B23" w14:textId="77777777" w:rsidR="00A61951" w:rsidRPr="00203F33" w:rsidRDefault="00A61951" w:rsidP="00530CD7">
      <w:pPr>
        <w:pStyle w:val="Akapitzlist"/>
        <w:numPr>
          <w:ilvl w:val="2"/>
          <w:numId w:val="7"/>
        </w:numPr>
        <w:spacing w:after="0" w:line="312" w:lineRule="auto"/>
        <w:ind w:left="851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203F33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pełnomocnictwo upoważniające do złożenia oferty, o ile ofertę składa pełnomocnik.</w:t>
      </w:r>
    </w:p>
    <w:p w14:paraId="3121C2F2" w14:textId="77777777" w:rsidR="00A61951" w:rsidRPr="00203F33" w:rsidRDefault="00A61951" w:rsidP="00530CD7">
      <w:pPr>
        <w:pStyle w:val="Akapitzlist"/>
        <w:numPr>
          <w:ilvl w:val="2"/>
          <w:numId w:val="7"/>
        </w:numPr>
        <w:spacing w:after="0" w:line="312" w:lineRule="auto"/>
        <w:ind w:left="851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203F33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pełnomocnictwo dla pełnomocnika do reprezentowania w postępowaniu Wykonawców wspólnie ubiegających się o udzielenie zamówienia - dotyczy ofert składanych przez Wykonawców wspólnie ubiegających się o udzielenie zamówienia.</w:t>
      </w:r>
    </w:p>
    <w:p w14:paraId="77408099" w14:textId="77777777" w:rsidR="00A61951" w:rsidRPr="00203F33" w:rsidRDefault="00A61951" w:rsidP="00530CD7">
      <w:pPr>
        <w:pStyle w:val="Akapitzlist"/>
        <w:numPr>
          <w:ilvl w:val="1"/>
          <w:numId w:val="7"/>
        </w:numPr>
        <w:spacing w:after="0" w:line="312" w:lineRule="auto"/>
        <w:ind w:left="360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203F33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Wykonawca przygotowuje ofertę przy pomocy interaktywnego „Formularza ofertowego” udostępnionego przez Zamawiającego na Platformie e-Zamówienia i zamieszczonego w podglądzie postępowania w zakładce „Informacje podstawowe”. </w:t>
      </w:r>
    </w:p>
    <w:p w14:paraId="009260C0" w14:textId="77777777" w:rsidR="00A61951" w:rsidRPr="00203F33" w:rsidRDefault="00A61951" w:rsidP="00530CD7">
      <w:pPr>
        <w:pStyle w:val="Akapitzlist"/>
        <w:numPr>
          <w:ilvl w:val="1"/>
          <w:numId w:val="7"/>
        </w:numPr>
        <w:spacing w:after="0" w:line="312" w:lineRule="auto"/>
        <w:ind w:left="360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203F33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Zalogowany wykonawca używając przycisku „Wypełnij” widocznego pod „Formularzem ofertowym” zobowiązany jest do zweryfikowania poprawności danych automatycznie pobranych przez system z jego konta i uzupełnienia pozostałych informacji dotyczących wykonawcy/wykonawców wspólnie ubiegających się o udzielenie zamówienia. </w:t>
      </w:r>
    </w:p>
    <w:p w14:paraId="0A966046" w14:textId="77777777" w:rsidR="00A61951" w:rsidRPr="00203F33" w:rsidRDefault="00A61951" w:rsidP="00530CD7">
      <w:pPr>
        <w:pStyle w:val="Akapitzlist"/>
        <w:numPr>
          <w:ilvl w:val="1"/>
          <w:numId w:val="7"/>
        </w:numPr>
        <w:spacing w:after="0" w:line="312" w:lineRule="auto"/>
        <w:ind w:left="360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203F33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Następnie wykonawca powinien pobrać „Formularz ofertowy”, zapisać go na dysku komputera użytkownika, uzupełnić pozostałymi danymi wymaganymi przez Zamawiającego i ponownie zapisać na dysku komputera użytkownika oraz podpisać odpowiednim rodzajem podpisu elektronicznego, zgodnie z pkt 9. </w:t>
      </w:r>
    </w:p>
    <w:p w14:paraId="45F80B96" w14:textId="77777777" w:rsidR="00A61951" w:rsidRPr="00203F33" w:rsidRDefault="00A61951" w:rsidP="00530CD7">
      <w:pPr>
        <w:pStyle w:val="Akapitzlist"/>
        <w:spacing w:after="0" w:line="312" w:lineRule="auto"/>
        <w:ind w:left="360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203F33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Uwaga! Nie należy zmieniać nazwy pliku nadanej przez Platformę e-Zamówienia. Zapisany „Formularz ofertowy” należy zawsze otwierać w programie Adobe Acrobat Reader DC. </w:t>
      </w:r>
    </w:p>
    <w:p w14:paraId="57E15AA3" w14:textId="77777777" w:rsidR="00A61951" w:rsidRPr="00203F33" w:rsidRDefault="00A61951" w:rsidP="00530CD7">
      <w:pPr>
        <w:pStyle w:val="Akapitzlist"/>
        <w:numPr>
          <w:ilvl w:val="1"/>
          <w:numId w:val="7"/>
        </w:numPr>
        <w:spacing w:after="0" w:line="312" w:lineRule="auto"/>
        <w:ind w:left="360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203F33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Wykonawca składa ofertę za pośrednictwem zakładki „Oferty/wnioski”, widocznej w podglądzie postępowania po zalogowaniu się na konto Wykonawcy. Po wybraniu przycisku „Złóż ofertę” system prezentuje okno składania oferty umożliwiające przekazanie dokumentów elektronicznych, w którym znajdują się dwa pola drag&amp;drop („przeciągnij” i „upuść”) służące do dodawania plików. </w:t>
      </w:r>
    </w:p>
    <w:p w14:paraId="7B5EF8FA" w14:textId="77777777" w:rsidR="00A61951" w:rsidRPr="00203F33" w:rsidRDefault="00A61951" w:rsidP="00530CD7">
      <w:pPr>
        <w:pStyle w:val="Akapitzlist"/>
        <w:numPr>
          <w:ilvl w:val="1"/>
          <w:numId w:val="7"/>
        </w:numPr>
        <w:spacing w:after="0" w:line="312" w:lineRule="auto"/>
        <w:ind w:left="360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203F33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Wykonawca dodaje wybrany z dysku i uprzednio podpisany „Formularz oferty” w pierwszym polu („Wypełniony formularz oferty”). W kolejnym polu („Załączniki i inne dokumenty przedstawione w ofercie przez Wykonawcę”) wykonawca dodaje pozostałe pliki stanowiące ofertę lub składane wraz z ofertą. </w:t>
      </w:r>
    </w:p>
    <w:p w14:paraId="05827FE4" w14:textId="77777777" w:rsidR="00A61951" w:rsidRPr="00203F33" w:rsidRDefault="00A61951" w:rsidP="00530CD7">
      <w:pPr>
        <w:pStyle w:val="Akapitzlist"/>
        <w:numPr>
          <w:ilvl w:val="1"/>
          <w:numId w:val="7"/>
        </w:numPr>
        <w:spacing w:after="0" w:line="312" w:lineRule="auto"/>
        <w:ind w:left="360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203F33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Formularz ofertowy i załączniki do oferty, oświadczenie o niepodleganiu wykluczeniu </w:t>
      </w:r>
      <w:r w:rsidRPr="00203F33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>i spełnianiu warunków udziału w postępowaniu</w:t>
      </w:r>
      <w:r w:rsidRPr="00203F33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podpisuje się kwalifikowanym podpisem elektronicznym. Rekomendowanym wariantem podpisu jest typ wewnętrzny. Podpis formularza ofertowego wariantem podpisu w typie zewnętrznym również jest możliwy, tylko w tym przypadku, powstały oddzielny plik podpisu dla tego formularza należy załączyć w polu „Załączniki i inne dokumenty przedstawione w ofercie przez Wykonawcę”.</w:t>
      </w:r>
    </w:p>
    <w:p w14:paraId="7A71050C" w14:textId="77777777" w:rsidR="00A61951" w:rsidRPr="00203F33" w:rsidRDefault="00A61951" w:rsidP="00530CD7">
      <w:pPr>
        <w:pStyle w:val="Akapitzlist"/>
        <w:numPr>
          <w:ilvl w:val="1"/>
          <w:numId w:val="7"/>
        </w:numPr>
        <w:spacing w:after="0" w:line="312" w:lineRule="auto"/>
        <w:ind w:left="360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203F33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Pozostałe dokumenty wchodzące w skład oferty lub składane wraz z ofertą, które są zgodne z ustawą Pzp lub rozporządzeniem Prezesa Rady Ministrów w sprawie wymagań dla dokumentów elektronicznych opatrzone kwalifikowanym podpisem elektronicznym, mogą być zgodnie z wyborem wykonawcy/wykonawcy wspólnie ubiegającego się o udzielenie zamówienia/podmiotu udostępniającego zasoby opatrzone podpisem typu zewnętrznego lub wewnętrznego. W zależności od rodzaju podpisu i jego typu (zewnętrzny, wewnętrzny) w polu „Załączniki i inne dokumenty przedstawione w ofercie przez Wykonawcę” dodaje się uprzednio podpisane dokumenty wraz z wygenerowanym plikiem podpisu (typ zewnętrzny) lub dokument z wszytym podpisem (typ wewnętrzny). </w:t>
      </w:r>
    </w:p>
    <w:p w14:paraId="5CDB988A" w14:textId="77777777" w:rsidR="00A61951" w:rsidRPr="00203F33" w:rsidRDefault="00A61951" w:rsidP="00530CD7">
      <w:pPr>
        <w:pStyle w:val="Akapitzlist"/>
        <w:numPr>
          <w:ilvl w:val="1"/>
          <w:numId w:val="7"/>
        </w:numPr>
        <w:spacing w:after="0" w:line="312" w:lineRule="auto"/>
        <w:ind w:left="360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203F33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W przypadku przekazywania dokumentu elektronicznego w formacie poddającym dane kompresji, opatrzenie pliku zawierającego skompresowane dokumenty kwalifikowanym podpisem elektronicznym, jest równoznaczne z opatrzeniem wszystkich dokumentów zawartych w tym pliku odpowiednio kwalifikowanym podpisem elektronicznym. </w:t>
      </w:r>
    </w:p>
    <w:p w14:paraId="6F77D7A6" w14:textId="77777777" w:rsidR="00A61951" w:rsidRPr="00203F33" w:rsidRDefault="00A61951" w:rsidP="00530CD7">
      <w:pPr>
        <w:pStyle w:val="Akapitzlist"/>
        <w:numPr>
          <w:ilvl w:val="1"/>
          <w:numId w:val="7"/>
        </w:numPr>
        <w:spacing w:after="0" w:line="312" w:lineRule="auto"/>
        <w:ind w:left="360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203F33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System sprawdza, czy złożone pliki są podpisane i automatycznie je szyfruje, jednocześnie informując o tym wykonawcę. Potwierdzenie czasu przekazania i odbioru oferty znajduje się w Elektronicznym Potwierdzeniu Przesłania (EPP) i Elektronicznym Potwierdzeniu Odebrania (EPO). EPP i EPO dostępne są dla zalogowanego Wykonawcy w zakładce „Oferty/Wnioski”. </w:t>
      </w:r>
    </w:p>
    <w:p w14:paraId="6398DC43" w14:textId="77777777" w:rsidR="00A61951" w:rsidRPr="00203F33" w:rsidRDefault="00A61951" w:rsidP="00530CD7">
      <w:pPr>
        <w:pStyle w:val="Akapitzlist"/>
        <w:numPr>
          <w:ilvl w:val="1"/>
          <w:numId w:val="7"/>
        </w:numPr>
        <w:spacing w:after="0" w:line="312" w:lineRule="auto"/>
        <w:ind w:left="360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203F33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Maksymalny łączny rozmiar plików stanowiących ofertę lub składanych wraz z ofertą to 250 MB.</w:t>
      </w:r>
    </w:p>
    <w:p w14:paraId="7A46D1F9" w14:textId="77777777" w:rsidR="00A61951" w:rsidRPr="00203F33" w:rsidRDefault="00A61951" w:rsidP="00530CD7">
      <w:pPr>
        <w:pStyle w:val="Akapitzlist"/>
        <w:numPr>
          <w:ilvl w:val="1"/>
          <w:numId w:val="7"/>
        </w:numPr>
        <w:spacing w:after="0" w:line="312" w:lineRule="auto"/>
        <w:ind w:left="360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203F33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Wszelkie informacje stanowiące tajemnicę przedsiębiorstwa w rozumieniu ustawy z dnia 16 kwietnia 1993 r. o zwalczaniu nieuczciwej konkurencji </w:t>
      </w:r>
      <w:r w:rsidRPr="00203F33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>(Dz. U. z 2022 r., poz. 1233 ze zm.)</w:t>
      </w:r>
      <w:r w:rsidRPr="00203F33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, które Wykonawca zastrzeże jako tajemnicę przedsiębiorstwa, powinny zostać złożone w osobnym pliku wraz z jednoczesnym zaznaczeniem „Załącznik stanowiący tajemnicę przedsiębiorstwa” a następnie wraz z plikami stanowiącymi jawną część skompresowane do jednego pliku archiwum (ZIP).</w:t>
      </w:r>
      <w:r w:rsidRPr="00203F33">
        <w:rPr>
          <w:rFonts w:asciiTheme="minorHAnsi" w:eastAsiaTheme="minorHAnsi" w:hAnsiTheme="minorHAnsi" w:cstheme="minorHAnsi"/>
          <w:b w:val="0"/>
          <w:color w:val="auto"/>
          <w:sz w:val="20"/>
          <w:szCs w:val="20"/>
        </w:rPr>
        <w:t xml:space="preserve"> </w:t>
      </w:r>
      <w:r w:rsidRPr="00203F33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Wykonawca zobowiązany jest, wraz z przekazaniem tych informacji, wykazać spełnienie przesłanek określonych w art. 11 ust. 2 ustawy z dnia 16 kwietnia 1993 r. o zwalczaniu nieuczciwej konkurencji. Zaleca się, aby uzasadnienie zastrzeżenia informacji jako tajemnicy przedsiębiorstwa było sformułowane w sposób umożliwiający jego udostępnienie. Zastrzeżenie przez Wykonawcę tajemnicy przedsiębiorstwa bez uzasadnienia, będzie traktowane przez Zamawiającego jako bezskuteczne ze względu na zaniechanie przez Wykonawcę podjęcia niezbędnych działań w celu zachowania poufności objętych klauzulą informacji zgodnie z postanowieniami art. 18 ust. 3 Ustawy.</w:t>
      </w:r>
    </w:p>
    <w:p w14:paraId="09F24348" w14:textId="77777777" w:rsidR="00A61951" w:rsidRPr="00203F33" w:rsidRDefault="00A61951" w:rsidP="00530CD7">
      <w:pPr>
        <w:pStyle w:val="Akapitzlist"/>
        <w:numPr>
          <w:ilvl w:val="1"/>
          <w:numId w:val="7"/>
        </w:numPr>
        <w:spacing w:after="0" w:line="312" w:lineRule="auto"/>
        <w:ind w:left="360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203F33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Oferta, oświadczenie o niepodleganiu wykluczeniu </w:t>
      </w:r>
      <w:r w:rsidRPr="00203F33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 xml:space="preserve">i spełnianiu warunków udziału w postępowaniu, </w:t>
      </w:r>
      <w:r w:rsidRPr="00203F33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muszą być złożone w formie elektronicznej lub postaci elektronicznej opatrzonej </w:t>
      </w:r>
      <w:r w:rsidRPr="00203F33">
        <w:rPr>
          <w:rFonts w:asciiTheme="minorHAnsi" w:hAnsiTheme="minorHAnsi" w:cstheme="minorHAnsi"/>
          <w:b w:val="0"/>
          <w:color w:val="auto"/>
          <w:sz w:val="20"/>
          <w:szCs w:val="20"/>
        </w:rPr>
        <w:t>kwalifikowanym podpisem elektronicznym</w:t>
      </w:r>
      <w:r w:rsidRPr="00203F33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.</w:t>
      </w:r>
    </w:p>
    <w:p w14:paraId="2E0BE485" w14:textId="77777777" w:rsidR="00A61951" w:rsidRPr="00203F33" w:rsidRDefault="00A61951" w:rsidP="00530CD7">
      <w:pPr>
        <w:pStyle w:val="Akapitzlist"/>
        <w:numPr>
          <w:ilvl w:val="1"/>
          <w:numId w:val="7"/>
        </w:numPr>
        <w:spacing w:after="0" w:line="312" w:lineRule="auto"/>
        <w:ind w:left="360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203F33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 xml:space="preserve">Pełnomocnictwo do podpisania oferty </w:t>
      </w:r>
      <w:r w:rsidRPr="00203F33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musi być złożone w oryginale w takiej samej formie jak składana oferta. Dopuszcza się także złożenie elektronicznej kopii (skanu) pełnomocnictwa sporządzonego uprzednio w formie pisemnej, w formie elektronicznego poświadczenia sporządzonego stosownie do art. 97 § 2 ustawy z dnia 14 lutego 1991 r. Prawo o notariacie, które to poświadczenia notariusz opatruje kwalifikowanym podpisem elektronicznym, bądź też poprze opatrzenie skanu pełnomocnictwa sporządzonego uprzednio w formie pisemnej kwalifikowanym podpisem. Elektroniczna kopia pełnomocnictwa nie może być uwierzytelniona przez upełnomocnionego.</w:t>
      </w:r>
    </w:p>
    <w:p w14:paraId="194A811C" w14:textId="77777777" w:rsidR="00A61951" w:rsidRPr="00203F33" w:rsidRDefault="00A61951" w:rsidP="00530CD7">
      <w:pPr>
        <w:pStyle w:val="Akapitzlist"/>
        <w:numPr>
          <w:ilvl w:val="1"/>
          <w:numId w:val="7"/>
        </w:numPr>
        <w:spacing w:after="0" w:line="312" w:lineRule="auto"/>
        <w:ind w:left="360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203F33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 xml:space="preserve">Sposób sporządzenia </w:t>
      </w:r>
      <w:r w:rsidRPr="00203F33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dokumentów elektronicznych</w:t>
      </w:r>
      <w:r w:rsidRPr="00203F33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 xml:space="preserve"> musi być zgody z wymaganiami określonymi w rozporządzeniu Prezesa Rady Ministrów z dnia 30 grudnia 2020 r. w sprawie sposobu sporządzania i przekazywania informacji oraz wymagań technicznych dla dokumentów elektronicznych oraz środków komunikacji elektronicznej w postępowaniu o udzielenie zamówienia publicznego lub konkursie (Dz. U. z 2020 poz. 2452) oraz rozporządzeniu Ministra Rozwoju, Pracy i Technologii z dnia 23 grudnia 2020 r. w sprawie podmiotowych środków dowodowych oraz innych dokumentów lub oświadczeń, jakich może żądać zamawiający od wykonawcy (Dz. U. z 2020 poz. 2415).</w:t>
      </w:r>
    </w:p>
    <w:p w14:paraId="5A47CAE3" w14:textId="77777777" w:rsidR="00A61951" w:rsidRPr="00203F33" w:rsidRDefault="00A61951" w:rsidP="00530CD7">
      <w:pPr>
        <w:pStyle w:val="Akapitzlist"/>
        <w:numPr>
          <w:ilvl w:val="1"/>
          <w:numId w:val="7"/>
        </w:numPr>
        <w:spacing w:after="0" w:line="312" w:lineRule="auto"/>
        <w:ind w:left="360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203F33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Wszystkie opracowane przez Zamawiającego załączniki do niniejszej specyfikacji stanowią wyłącznie propozycję co do treści wymaganych dokumentów. Dopuszcza się przedstawienie wymaganych załączników w wersji własnej opracowanej przez wykonawcę, pod warunkiem, iż dokumenty będą zawierać wszystkie żądane przez zamawiającego informacje zawarte w załącznikach i niniejszej specyfikacji oraz będą podpisane przez Wykonawcę.</w:t>
      </w:r>
    </w:p>
    <w:p w14:paraId="0F3F5DC1" w14:textId="77777777" w:rsidR="00A61951" w:rsidRPr="00203F33" w:rsidRDefault="00A61951" w:rsidP="00530CD7">
      <w:pPr>
        <w:pStyle w:val="Akapitzlist"/>
        <w:numPr>
          <w:ilvl w:val="1"/>
          <w:numId w:val="7"/>
        </w:numPr>
        <w:spacing w:after="0" w:line="312" w:lineRule="auto"/>
        <w:ind w:left="360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203F33">
        <w:rPr>
          <w:rFonts w:asciiTheme="minorHAnsi" w:hAnsiTheme="minorHAnsi" w:cstheme="minorHAnsi"/>
          <w:b w:val="0"/>
          <w:color w:val="auto"/>
          <w:sz w:val="20"/>
          <w:szCs w:val="20"/>
        </w:rPr>
        <w:t>Wykonawca ponosi wszelkie koszty związane z przygotowaniem oferty.</w:t>
      </w:r>
    </w:p>
    <w:p w14:paraId="0CFC6F30" w14:textId="77777777" w:rsidR="00A61951" w:rsidRPr="00203F33" w:rsidRDefault="00A61951" w:rsidP="00530CD7">
      <w:pPr>
        <w:pStyle w:val="Akapitzlist"/>
        <w:numPr>
          <w:ilvl w:val="1"/>
          <w:numId w:val="7"/>
        </w:numPr>
        <w:spacing w:after="0" w:line="312" w:lineRule="auto"/>
        <w:ind w:left="360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203F33">
        <w:rPr>
          <w:rFonts w:asciiTheme="minorHAnsi" w:hAnsiTheme="minorHAnsi" w:cstheme="minorHAnsi"/>
          <w:b w:val="0"/>
          <w:color w:val="auto"/>
          <w:sz w:val="20"/>
          <w:szCs w:val="20"/>
        </w:rPr>
        <w:t>Zamawiający nie przewiduje zwrotu kosztów udziału w postępowaniu.</w:t>
      </w:r>
    </w:p>
    <w:p w14:paraId="4B422F25" w14:textId="77777777" w:rsidR="00A61951" w:rsidRPr="00203F33" w:rsidRDefault="00A61951" w:rsidP="00530CD7">
      <w:pPr>
        <w:pStyle w:val="Akapitzlist"/>
        <w:numPr>
          <w:ilvl w:val="1"/>
          <w:numId w:val="7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203F33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>Do przeliczenia na PLN wartości wskazanej w dokumentach złożonych na potwierdzenie spełniania warunków udziału w postępowaniu, wyrażonej w walutach innych niż PLN, Zamawiający przyjmie średni kurs publikowany przez Narodowy Bank Polski z dnia zamieszczenia ogłoszenia o zamówieniu w BZP.</w:t>
      </w:r>
    </w:p>
    <w:p w14:paraId="059BD8B4" w14:textId="77777777" w:rsidR="009C2DF8" w:rsidRPr="00203F33" w:rsidRDefault="009C2DF8" w:rsidP="00530CD7">
      <w:pPr>
        <w:spacing w:line="312" w:lineRule="auto"/>
        <w:ind w:left="426"/>
        <w:jc w:val="both"/>
        <w:rPr>
          <w:rFonts w:asciiTheme="minorHAnsi" w:hAnsiTheme="minorHAnsi" w:cstheme="minorHAnsi"/>
          <w:bCs/>
        </w:rPr>
      </w:pPr>
    </w:p>
    <w:p w14:paraId="46D52757" w14:textId="77777777" w:rsidR="007A31BB" w:rsidRPr="00203F33" w:rsidRDefault="007A31BB" w:rsidP="00530CD7">
      <w:pPr>
        <w:numPr>
          <w:ilvl w:val="0"/>
          <w:numId w:val="7"/>
        </w:numPr>
        <w:spacing w:line="312" w:lineRule="auto"/>
        <w:ind w:left="426" w:hanging="426"/>
        <w:jc w:val="both"/>
        <w:rPr>
          <w:rFonts w:asciiTheme="minorHAnsi" w:hAnsiTheme="minorHAnsi" w:cstheme="minorHAnsi"/>
          <w:b/>
          <w:bCs/>
        </w:rPr>
      </w:pPr>
      <w:r w:rsidRPr="00203F33">
        <w:rPr>
          <w:rFonts w:asciiTheme="minorHAnsi" w:hAnsiTheme="minorHAnsi" w:cstheme="minorHAnsi"/>
          <w:b/>
          <w:bCs/>
        </w:rPr>
        <w:t>Sposób oraz termin składania ofert.</w:t>
      </w:r>
    </w:p>
    <w:p w14:paraId="65F498BE" w14:textId="77777777" w:rsidR="00E44743" w:rsidRPr="00203F33" w:rsidRDefault="00E44743" w:rsidP="00530CD7">
      <w:pPr>
        <w:numPr>
          <w:ilvl w:val="1"/>
          <w:numId w:val="1"/>
        </w:numPr>
        <w:spacing w:line="312" w:lineRule="auto"/>
        <w:jc w:val="both"/>
        <w:rPr>
          <w:rFonts w:asciiTheme="minorHAnsi" w:eastAsia="Calibri" w:hAnsiTheme="minorHAnsi" w:cstheme="minorHAnsi"/>
          <w:bCs/>
          <w:iCs/>
          <w:lang w:eastAsia="en-US"/>
        </w:rPr>
      </w:pPr>
      <w:r w:rsidRPr="00203F33">
        <w:rPr>
          <w:rFonts w:asciiTheme="minorHAnsi" w:eastAsia="Calibri" w:hAnsiTheme="minorHAnsi" w:cstheme="minorHAnsi"/>
          <w:bCs/>
          <w:iCs/>
          <w:lang w:eastAsia="en-US"/>
        </w:rPr>
        <w:t>Wykonawca składa ofertę za pośrednictwem Formularza do złożenia oferty dostępnego na platformie e-Zamówienia.</w:t>
      </w:r>
    </w:p>
    <w:p w14:paraId="7394AA7B" w14:textId="14E8DC51" w:rsidR="00E44743" w:rsidRPr="00203F33" w:rsidRDefault="00E44743" w:rsidP="00530CD7">
      <w:pPr>
        <w:numPr>
          <w:ilvl w:val="1"/>
          <w:numId w:val="1"/>
        </w:numPr>
        <w:spacing w:line="312" w:lineRule="auto"/>
        <w:jc w:val="both"/>
        <w:rPr>
          <w:rFonts w:asciiTheme="minorHAnsi" w:eastAsia="Calibri" w:hAnsiTheme="minorHAnsi" w:cstheme="minorHAnsi"/>
          <w:bCs/>
          <w:iCs/>
          <w:lang w:eastAsia="en-US"/>
        </w:rPr>
      </w:pPr>
      <w:r w:rsidRPr="00203F33">
        <w:rPr>
          <w:rFonts w:asciiTheme="minorHAnsi" w:eastAsia="Calibri" w:hAnsiTheme="minorHAnsi" w:cstheme="minorHAnsi"/>
          <w:bCs/>
          <w:iCs/>
          <w:lang w:eastAsia="en-US"/>
        </w:rPr>
        <w:t xml:space="preserve">Sposób złożenia oferty, w tym zaszyfrowania oferty opisany został w „Centrum pomocy”, dostępnej na stronie: </w:t>
      </w:r>
      <w:hyperlink r:id="rId24" w:history="1">
        <w:r w:rsidR="003D44E6" w:rsidRPr="00203F33">
          <w:rPr>
            <w:rStyle w:val="Hipercze"/>
            <w:rFonts w:asciiTheme="minorHAnsi" w:eastAsia="Calibri" w:hAnsiTheme="minorHAnsi" w:cstheme="minorHAnsi"/>
            <w:bCs/>
            <w:iCs/>
            <w:color w:val="auto"/>
            <w:lang w:eastAsia="en-US"/>
          </w:rPr>
          <w:t>https://media.ezamowienia.gov.pl/pod/2021/10/Oferty-5.1.pdf</w:t>
        </w:r>
      </w:hyperlink>
      <w:r w:rsidRPr="00203F33">
        <w:rPr>
          <w:rFonts w:asciiTheme="minorHAnsi" w:eastAsia="Calibri" w:hAnsiTheme="minorHAnsi" w:cstheme="minorHAnsi"/>
          <w:bCs/>
          <w:iCs/>
          <w:lang w:eastAsia="en-US"/>
        </w:rPr>
        <w:t>.</w:t>
      </w:r>
      <w:r w:rsidR="003D44E6" w:rsidRPr="00203F33">
        <w:rPr>
          <w:rFonts w:asciiTheme="minorHAnsi" w:eastAsia="Calibri" w:hAnsiTheme="minorHAnsi" w:cstheme="minorHAnsi"/>
          <w:bCs/>
          <w:iCs/>
          <w:lang w:eastAsia="en-US"/>
        </w:rPr>
        <w:t xml:space="preserve"> </w:t>
      </w:r>
    </w:p>
    <w:p w14:paraId="295D1B62" w14:textId="461C409A" w:rsidR="00E44743" w:rsidRPr="00203F33" w:rsidRDefault="00E44743" w:rsidP="00530CD7">
      <w:pPr>
        <w:numPr>
          <w:ilvl w:val="1"/>
          <w:numId w:val="1"/>
        </w:numPr>
        <w:spacing w:line="312" w:lineRule="auto"/>
        <w:jc w:val="both"/>
        <w:rPr>
          <w:rFonts w:asciiTheme="minorHAnsi" w:eastAsia="Calibri" w:hAnsiTheme="minorHAnsi" w:cstheme="minorHAnsi"/>
          <w:bCs/>
          <w:iCs/>
          <w:lang w:eastAsia="en-US"/>
        </w:rPr>
      </w:pPr>
      <w:r w:rsidRPr="00203F33">
        <w:rPr>
          <w:rFonts w:asciiTheme="minorHAnsi" w:eastAsia="Calibri" w:hAnsiTheme="minorHAnsi" w:cstheme="minorHAnsi"/>
          <w:bCs/>
          <w:iCs/>
          <w:lang w:eastAsia="en-US"/>
        </w:rPr>
        <w:t xml:space="preserve">Ofertę wraz z załącznikami należy złożyć do dnia </w:t>
      </w:r>
      <w:r w:rsidR="00530CD7" w:rsidRPr="00203F33">
        <w:rPr>
          <w:rFonts w:asciiTheme="minorHAnsi" w:hAnsiTheme="minorHAnsi" w:cstheme="minorHAnsi"/>
          <w:b/>
          <w:bCs/>
          <w:iCs/>
        </w:rPr>
        <w:t>3 kwietnia</w:t>
      </w:r>
      <w:r w:rsidR="0016354A" w:rsidRPr="00203F33">
        <w:rPr>
          <w:rFonts w:asciiTheme="minorHAnsi" w:hAnsiTheme="minorHAnsi" w:cstheme="minorHAnsi"/>
          <w:b/>
          <w:bCs/>
          <w:iCs/>
        </w:rPr>
        <w:t xml:space="preserve"> 2026 r. </w:t>
      </w:r>
      <w:r w:rsidRPr="00203F33">
        <w:rPr>
          <w:rFonts w:asciiTheme="minorHAnsi" w:eastAsia="Calibri" w:hAnsiTheme="minorHAnsi" w:cstheme="minorHAnsi"/>
          <w:b/>
          <w:bCs/>
          <w:iCs/>
          <w:lang w:eastAsia="en-US"/>
        </w:rPr>
        <w:t>do godziny 10:30</w:t>
      </w:r>
      <w:r w:rsidRPr="00203F33">
        <w:rPr>
          <w:rFonts w:asciiTheme="minorHAnsi" w:eastAsia="Calibri" w:hAnsiTheme="minorHAnsi" w:cstheme="minorHAnsi"/>
          <w:bCs/>
          <w:iCs/>
          <w:lang w:eastAsia="en-US"/>
        </w:rPr>
        <w:t>.</w:t>
      </w:r>
    </w:p>
    <w:p w14:paraId="73F04B40" w14:textId="77777777" w:rsidR="00E44743" w:rsidRPr="00203F33" w:rsidRDefault="00E44743" w:rsidP="00530CD7">
      <w:pPr>
        <w:numPr>
          <w:ilvl w:val="1"/>
          <w:numId w:val="1"/>
        </w:numPr>
        <w:spacing w:line="312" w:lineRule="auto"/>
        <w:jc w:val="both"/>
        <w:rPr>
          <w:rFonts w:asciiTheme="minorHAnsi" w:eastAsia="Calibri" w:hAnsiTheme="minorHAnsi" w:cstheme="minorHAnsi"/>
          <w:bCs/>
          <w:iCs/>
          <w:lang w:eastAsia="en-US"/>
        </w:rPr>
      </w:pPr>
      <w:r w:rsidRPr="00203F33">
        <w:rPr>
          <w:rFonts w:asciiTheme="minorHAnsi" w:eastAsia="Calibri" w:hAnsiTheme="minorHAnsi" w:cstheme="minorHAnsi"/>
          <w:bCs/>
          <w:iCs/>
          <w:lang w:eastAsia="en-US"/>
        </w:rPr>
        <w:t>Zamawiający odrzuci ofertę złożoną po terminie składania ofert.</w:t>
      </w:r>
    </w:p>
    <w:p w14:paraId="6483CF7B" w14:textId="77777777" w:rsidR="00E44743" w:rsidRPr="00203F33" w:rsidRDefault="00E44743" w:rsidP="00530CD7">
      <w:pPr>
        <w:numPr>
          <w:ilvl w:val="1"/>
          <w:numId w:val="1"/>
        </w:numPr>
        <w:spacing w:line="312" w:lineRule="auto"/>
        <w:jc w:val="both"/>
        <w:rPr>
          <w:rFonts w:asciiTheme="minorHAnsi" w:eastAsia="Calibri" w:hAnsiTheme="minorHAnsi" w:cstheme="minorHAnsi"/>
          <w:bCs/>
          <w:iCs/>
          <w:lang w:eastAsia="en-US"/>
        </w:rPr>
      </w:pPr>
      <w:r w:rsidRPr="00203F33">
        <w:rPr>
          <w:rFonts w:asciiTheme="minorHAnsi" w:eastAsia="Calibri" w:hAnsiTheme="minorHAnsi" w:cstheme="minorHAnsi"/>
          <w:bCs/>
          <w:iCs/>
          <w:lang w:eastAsia="en-US"/>
        </w:rPr>
        <w:t>Wykonawca po przesłaniu oferty za pomocą Formularza do złożenia ofert możne pobrać potwierdzenia przyjęcia i odbioru dokumentu, tzw. Elektroniczne Potwierdzenie Przyjęcia (EPP) i Elektroniczne Potwierdzenie Otrzymania (EPO).</w:t>
      </w:r>
    </w:p>
    <w:p w14:paraId="2FBB9DFE" w14:textId="38012DD0" w:rsidR="00E44743" w:rsidRPr="00203F33" w:rsidRDefault="00E44743" w:rsidP="00530CD7">
      <w:pPr>
        <w:numPr>
          <w:ilvl w:val="1"/>
          <w:numId w:val="1"/>
        </w:numPr>
        <w:spacing w:line="312" w:lineRule="auto"/>
        <w:jc w:val="both"/>
        <w:rPr>
          <w:rFonts w:asciiTheme="minorHAnsi" w:eastAsia="Calibri" w:hAnsiTheme="minorHAnsi" w:cstheme="minorHAnsi"/>
          <w:bCs/>
          <w:iCs/>
          <w:lang w:eastAsia="en-US"/>
        </w:rPr>
      </w:pPr>
      <w:r w:rsidRPr="00203F33">
        <w:rPr>
          <w:rFonts w:asciiTheme="minorHAnsi" w:eastAsia="Calibri" w:hAnsiTheme="minorHAnsi" w:cstheme="minorHAnsi"/>
          <w:bCs/>
          <w:iCs/>
          <w:lang w:eastAsia="en-US"/>
        </w:rPr>
        <w:t xml:space="preserve">Wykonawca przed upływem terminu do składania ofert może wycofać ofertę za pośrednictwem Formularza do wycofania oferty dostępnego na platformie e-Zamówienia. Sposób wycofania oferty został opisany w „Centrum pomocy”, dostępnej na stronie: </w:t>
      </w:r>
      <w:hyperlink r:id="rId25" w:history="1">
        <w:r w:rsidR="003D44E6" w:rsidRPr="00203F33">
          <w:rPr>
            <w:rStyle w:val="Hipercze"/>
            <w:rFonts w:asciiTheme="minorHAnsi" w:eastAsia="Calibri" w:hAnsiTheme="minorHAnsi" w:cstheme="minorHAnsi"/>
            <w:bCs/>
            <w:iCs/>
            <w:color w:val="auto"/>
            <w:lang w:eastAsia="en-US"/>
          </w:rPr>
          <w:t>https://media.ezamowienia.gov.pl/pod/2021/10/Oferty-5.1.pdf</w:t>
        </w:r>
      </w:hyperlink>
      <w:r w:rsidRPr="00203F33">
        <w:rPr>
          <w:rFonts w:asciiTheme="minorHAnsi" w:eastAsia="Calibri" w:hAnsiTheme="minorHAnsi" w:cstheme="minorHAnsi"/>
          <w:bCs/>
          <w:iCs/>
          <w:lang w:eastAsia="en-US"/>
        </w:rPr>
        <w:t>.</w:t>
      </w:r>
      <w:r w:rsidR="003D44E6" w:rsidRPr="00203F33">
        <w:rPr>
          <w:rFonts w:asciiTheme="minorHAnsi" w:eastAsia="Calibri" w:hAnsiTheme="minorHAnsi" w:cstheme="minorHAnsi"/>
          <w:bCs/>
          <w:iCs/>
          <w:lang w:eastAsia="en-US"/>
        </w:rPr>
        <w:t xml:space="preserve"> </w:t>
      </w:r>
    </w:p>
    <w:p w14:paraId="4BA8D9DC" w14:textId="77777777" w:rsidR="00E44743" w:rsidRPr="00203F33" w:rsidRDefault="00E44743" w:rsidP="00530CD7">
      <w:pPr>
        <w:numPr>
          <w:ilvl w:val="1"/>
          <w:numId w:val="1"/>
        </w:numPr>
        <w:spacing w:line="312" w:lineRule="auto"/>
        <w:jc w:val="both"/>
        <w:rPr>
          <w:rFonts w:asciiTheme="minorHAnsi" w:eastAsia="Calibri" w:hAnsiTheme="minorHAnsi" w:cstheme="minorHAnsi"/>
          <w:bCs/>
          <w:iCs/>
          <w:lang w:eastAsia="en-US"/>
        </w:rPr>
      </w:pPr>
      <w:r w:rsidRPr="00203F33">
        <w:rPr>
          <w:rFonts w:asciiTheme="minorHAnsi" w:eastAsia="Calibri" w:hAnsiTheme="minorHAnsi" w:cstheme="minorHAnsi"/>
          <w:bCs/>
          <w:iCs/>
          <w:lang w:eastAsia="en-US"/>
        </w:rPr>
        <w:t>Wykonawca po upływie terminu do składania ofert nie może wycofać złożonej oferty.</w:t>
      </w:r>
    </w:p>
    <w:p w14:paraId="433FAAC2" w14:textId="77777777" w:rsidR="00FE7D9A" w:rsidRPr="00203F33" w:rsidRDefault="00FE7D9A" w:rsidP="00530CD7">
      <w:pPr>
        <w:spacing w:line="312" w:lineRule="auto"/>
        <w:ind w:left="426"/>
        <w:jc w:val="both"/>
        <w:rPr>
          <w:rFonts w:asciiTheme="minorHAnsi" w:hAnsiTheme="minorHAnsi" w:cstheme="minorHAnsi"/>
          <w:b/>
          <w:bCs/>
        </w:rPr>
      </w:pPr>
    </w:p>
    <w:p w14:paraId="2E05737B" w14:textId="77777777" w:rsidR="007A31BB" w:rsidRPr="00203F33" w:rsidRDefault="007A31BB" w:rsidP="00530CD7">
      <w:pPr>
        <w:numPr>
          <w:ilvl w:val="0"/>
          <w:numId w:val="7"/>
        </w:numPr>
        <w:spacing w:line="312" w:lineRule="auto"/>
        <w:ind w:left="426" w:hanging="426"/>
        <w:jc w:val="both"/>
        <w:rPr>
          <w:rFonts w:asciiTheme="minorHAnsi" w:hAnsiTheme="minorHAnsi" w:cstheme="minorHAnsi"/>
          <w:b/>
          <w:bCs/>
        </w:rPr>
      </w:pPr>
      <w:r w:rsidRPr="00203F33">
        <w:rPr>
          <w:rFonts w:asciiTheme="minorHAnsi" w:hAnsiTheme="minorHAnsi" w:cstheme="minorHAnsi"/>
          <w:b/>
          <w:bCs/>
        </w:rPr>
        <w:t>Termin otwarcia ofert.</w:t>
      </w:r>
    </w:p>
    <w:p w14:paraId="08D4769C" w14:textId="41992016" w:rsidR="00E44743" w:rsidRPr="00203F33" w:rsidRDefault="00E44743" w:rsidP="00530CD7">
      <w:pPr>
        <w:pStyle w:val="Akapitzlist"/>
        <w:numPr>
          <w:ilvl w:val="1"/>
          <w:numId w:val="7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203F33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Otwarcie ofert nastąpi w dniu </w:t>
      </w:r>
      <w:r w:rsidR="00530CD7" w:rsidRPr="00203F33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3 kwietnia </w:t>
      </w:r>
      <w:r w:rsidR="00512E56" w:rsidRPr="00203F33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2026 </w:t>
      </w:r>
      <w:r w:rsidR="00610255" w:rsidRPr="00203F33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r. </w:t>
      </w:r>
      <w:r w:rsidRPr="00203F33">
        <w:rPr>
          <w:rFonts w:asciiTheme="minorHAnsi" w:hAnsiTheme="minorHAnsi" w:cstheme="minorHAnsi"/>
          <w:color w:val="auto"/>
          <w:sz w:val="20"/>
          <w:szCs w:val="20"/>
        </w:rPr>
        <w:t>o godzinie: 11:00</w:t>
      </w:r>
      <w:r w:rsidRPr="00203F33">
        <w:rPr>
          <w:rFonts w:asciiTheme="minorHAnsi" w:hAnsiTheme="minorHAnsi" w:cstheme="minorHAnsi"/>
          <w:b w:val="0"/>
          <w:color w:val="auto"/>
          <w:sz w:val="20"/>
          <w:szCs w:val="20"/>
        </w:rPr>
        <w:t>.</w:t>
      </w:r>
    </w:p>
    <w:p w14:paraId="59D6E974" w14:textId="46831A71" w:rsidR="00E44743" w:rsidRPr="00203F33" w:rsidRDefault="00E44743" w:rsidP="00530CD7">
      <w:pPr>
        <w:pStyle w:val="Akapitzlist"/>
        <w:numPr>
          <w:ilvl w:val="1"/>
          <w:numId w:val="7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203F33">
        <w:rPr>
          <w:rFonts w:asciiTheme="minorHAnsi" w:hAnsiTheme="minorHAnsi" w:cstheme="minorHAnsi"/>
          <w:b w:val="0"/>
          <w:color w:val="auto"/>
          <w:sz w:val="20"/>
          <w:szCs w:val="20"/>
        </w:rPr>
        <w:t>Zamawiający, najpóźniej przed otwarciem ofert, udostępnia na stronie internetowej prowadzonego postępowania informację o kwocie, jaką zamierza przeznacz</w:t>
      </w:r>
      <w:r w:rsidR="003D44E6" w:rsidRPr="00203F33">
        <w:rPr>
          <w:rFonts w:asciiTheme="minorHAnsi" w:hAnsiTheme="minorHAnsi" w:cstheme="minorHAnsi"/>
          <w:b w:val="0"/>
          <w:color w:val="auto"/>
          <w:sz w:val="20"/>
          <w:szCs w:val="20"/>
        </w:rPr>
        <w:t>yć na sfinansowanie zamówienia.</w:t>
      </w:r>
    </w:p>
    <w:p w14:paraId="24C6FC7B" w14:textId="77777777" w:rsidR="00E44743" w:rsidRPr="00203F33" w:rsidRDefault="00E44743" w:rsidP="00530CD7">
      <w:pPr>
        <w:pStyle w:val="Akapitzlist"/>
        <w:numPr>
          <w:ilvl w:val="1"/>
          <w:numId w:val="7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203F33">
        <w:rPr>
          <w:rFonts w:asciiTheme="minorHAnsi" w:hAnsiTheme="minorHAnsi" w:cstheme="minorHAnsi"/>
          <w:b w:val="0"/>
          <w:color w:val="auto"/>
          <w:sz w:val="20"/>
          <w:szCs w:val="20"/>
        </w:rPr>
        <w:t>Zamawiający, niezwłocznie po otwarciu ofert, udostępni na stronie internetowej prowadzonego postępowania informacje, o których mowa w art. 222 ust. 5 Ustawy.</w:t>
      </w:r>
    </w:p>
    <w:p w14:paraId="00D0BF66" w14:textId="62F62BD7" w:rsidR="00E44743" w:rsidRPr="00203F33" w:rsidRDefault="00E44743" w:rsidP="00530CD7">
      <w:pPr>
        <w:pStyle w:val="Akapitzlist"/>
        <w:numPr>
          <w:ilvl w:val="1"/>
          <w:numId w:val="7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203F33">
        <w:rPr>
          <w:rFonts w:asciiTheme="minorHAnsi" w:hAnsiTheme="minorHAnsi" w:cstheme="minorHAnsi"/>
          <w:b w:val="0"/>
          <w:color w:val="auto"/>
          <w:sz w:val="20"/>
          <w:szCs w:val="20"/>
        </w:rPr>
        <w:t>W przypadku wystąpienia awarii systemu teleinformatycznego, która spowoduje brak możliwości otwarcia ofert               w terminie określonym przez Zamawiającego, otwarcie ofert nastąpi niezwłocznie po usunięciu awa</w:t>
      </w:r>
      <w:r w:rsidR="003D44E6" w:rsidRPr="00203F33">
        <w:rPr>
          <w:rFonts w:asciiTheme="minorHAnsi" w:hAnsiTheme="minorHAnsi" w:cstheme="minorHAnsi"/>
          <w:b w:val="0"/>
          <w:color w:val="auto"/>
          <w:sz w:val="20"/>
          <w:szCs w:val="20"/>
        </w:rPr>
        <w:t>rii</w:t>
      </w:r>
      <w:r w:rsidRPr="00203F33">
        <w:rPr>
          <w:rFonts w:asciiTheme="minorHAnsi" w:hAnsiTheme="minorHAnsi" w:cstheme="minorHAnsi"/>
          <w:b w:val="0"/>
          <w:color w:val="auto"/>
          <w:sz w:val="20"/>
          <w:szCs w:val="20"/>
        </w:rPr>
        <w:t>.</w:t>
      </w:r>
    </w:p>
    <w:p w14:paraId="634B4ED2" w14:textId="18FCC6AD" w:rsidR="00E44743" w:rsidRPr="00203F33" w:rsidRDefault="00E44743" w:rsidP="00530CD7">
      <w:pPr>
        <w:pStyle w:val="Akapitzlist"/>
        <w:numPr>
          <w:ilvl w:val="1"/>
          <w:numId w:val="7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203F33">
        <w:rPr>
          <w:rFonts w:asciiTheme="minorHAnsi" w:hAnsiTheme="minorHAnsi" w:cstheme="minorHAnsi"/>
          <w:b w:val="0"/>
          <w:color w:val="auto"/>
          <w:sz w:val="20"/>
          <w:szCs w:val="20"/>
        </w:rPr>
        <w:t>Zamawiający poinformuje o zmianie terminu otwarcia ofert na stronie internetowej prowadzonego postępowania.</w:t>
      </w:r>
    </w:p>
    <w:p w14:paraId="0C2867C3" w14:textId="77777777" w:rsidR="00B64E08" w:rsidRPr="00203F33" w:rsidRDefault="00B64E08" w:rsidP="00530CD7">
      <w:pPr>
        <w:spacing w:line="312" w:lineRule="auto"/>
        <w:jc w:val="both"/>
        <w:rPr>
          <w:rFonts w:asciiTheme="minorHAnsi" w:hAnsiTheme="minorHAnsi" w:cstheme="minorHAnsi"/>
          <w:bCs/>
        </w:rPr>
      </w:pPr>
    </w:p>
    <w:p w14:paraId="4E0DBFA6" w14:textId="77777777" w:rsidR="00F03EA5" w:rsidRPr="00203F33" w:rsidRDefault="00DF673C" w:rsidP="00530CD7">
      <w:pPr>
        <w:numPr>
          <w:ilvl w:val="0"/>
          <w:numId w:val="7"/>
        </w:numPr>
        <w:tabs>
          <w:tab w:val="left" w:pos="426"/>
        </w:tabs>
        <w:spacing w:line="312" w:lineRule="auto"/>
        <w:ind w:left="357" w:hanging="357"/>
        <w:rPr>
          <w:rFonts w:asciiTheme="minorHAnsi" w:hAnsiTheme="minorHAnsi" w:cstheme="minorHAnsi"/>
          <w:b/>
          <w:bCs/>
        </w:rPr>
      </w:pPr>
      <w:r w:rsidRPr="00203F33">
        <w:rPr>
          <w:rFonts w:asciiTheme="minorHAnsi" w:hAnsiTheme="minorHAnsi" w:cstheme="minorHAnsi"/>
          <w:b/>
          <w:bCs/>
        </w:rPr>
        <w:t>Sposób obliczenia ceny</w:t>
      </w:r>
      <w:r w:rsidR="00F03EA5" w:rsidRPr="00203F33">
        <w:rPr>
          <w:rFonts w:asciiTheme="minorHAnsi" w:hAnsiTheme="minorHAnsi" w:cstheme="minorHAnsi"/>
          <w:b/>
          <w:bCs/>
        </w:rPr>
        <w:t>.</w:t>
      </w:r>
    </w:p>
    <w:p w14:paraId="6366254F" w14:textId="3A0A1CEF" w:rsidR="00610255" w:rsidRPr="00203F33" w:rsidRDefault="00610255" w:rsidP="00530CD7">
      <w:pPr>
        <w:pStyle w:val="Akapitzlist"/>
        <w:numPr>
          <w:ilvl w:val="1"/>
          <w:numId w:val="7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203F33">
        <w:rPr>
          <w:rFonts w:asciiTheme="minorHAnsi" w:hAnsiTheme="minorHAnsi" w:cstheme="minorHAnsi"/>
          <w:b w:val="0"/>
          <w:color w:val="auto"/>
          <w:sz w:val="20"/>
          <w:szCs w:val="20"/>
        </w:rPr>
        <w:t>Cena oferty, za całość zamówienia, musi być podana cyfrowo. Cena oferty winna być obliczona i zapisana zgodnie z formularzem ofertowym. Cena ofertowa = cena netto + podatek vat.</w:t>
      </w:r>
    </w:p>
    <w:p w14:paraId="60B23BE9" w14:textId="78D7197C" w:rsidR="00610255" w:rsidRPr="00203F33" w:rsidRDefault="00610255" w:rsidP="00530CD7">
      <w:pPr>
        <w:pStyle w:val="Akapitzlist"/>
        <w:numPr>
          <w:ilvl w:val="1"/>
          <w:numId w:val="7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203F33">
        <w:rPr>
          <w:rFonts w:asciiTheme="minorHAnsi" w:hAnsiTheme="minorHAnsi" w:cstheme="minorHAnsi"/>
          <w:b w:val="0"/>
          <w:color w:val="auto"/>
          <w:sz w:val="20"/>
          <w:szCs w:val="20"/>
        </w:rPr>
        <w:t>Wykonawca obowiązany jest przedłożyć ofertę cenową zgodnie z załącznikiem nr 1 do SWZ (</w:t>
      </w:r>
      <w:r w:rsidR="003D44E6" w:rsidRPr="00203F33">
        <w:rPr>
          <w:rFonts w:asciiTheme="minorHAnsi" w:hAnsiTheme="minorHAnsi" w:cstheme="minorHAnsi"/>
          <w:b w:val="0"/>
          <w:color w:val="auto"/>
          <w:sz w:val="20"/>
          <w:szCs w:val="20"/>
        </w:rPr>
        <w:t>f</w:t>
      </w:r>
      <w:r w:rsidRPr="00203F33">
        <w:rPr>
          <w:rFonts w:asciiTheme="minorHAnsi" w:hAnsiTheme="minorHAnsi" w:cstheme="minorHAnsi"/>
          <w:b w:val="0"/>
          <w:color w:val="auto"/>
          <w:sz w:val="20"/>
          <w:szCs w:val="20"/>
        </w:rPr>
        <w:t>ormularz ofertowy) Wszelkie obliczenia należy wykonywać na liczbach zaokrąglonych do dwóch miejsc po przecinku.</w:t>
      </w:r>
    </w:p>
    <w:p w14:paraId="30B14F49" w14:textId="728B8CC6" w:rsidR="00610255" w:rsidRPr="00203F33" w:rsidRDefault="00610255" w:rsidP="00530CD7">
      <w:pPr>
        <w:pStyle w:val="Akapitzlist"/>
        <w:numPr>
          <w:ilvl w:val="1"/>
          <w:numId w:val="7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203F33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Oferowana cena obejmuje wszystkie koszty i opłaty towarzyszące wykonaniu umowy jakie mogą powstać w związku z realizacją </w:t>
      </w:r>
      <w:r w:rsidR="00E36009" w:rsidRPr="00203F33">
        <w:rPr>
          <w:rFonts w:asciiTheme="minorHAnsi" w:hAnsiTheme="minorHAnsi" w:cstheme="minorHAnsi"/>
          <w:b w:val="0"/>
          <w:color w:val="auto"/>
          <w:sz w:val="20"/>
          <w:szCs w:val="20"/>
        </w:rPr>
        <w:t>prze</w:t>
      </w:r>
      <w:r w:rsidR="00345AD7" w:rsidRPr="00203F33">
        <w:rPr>
          <w:rFonts w:asciiTheme="minorHAnsi" w:hAnsiTheme="minorHAnsi" w:cstheme="minorHAnsi"/>
          <w:b w:val="0"/>
          <w:color w:val="auto"/>
          <w:sz w:val="20"/>
          <w:szCs w:val="20"/>
        </w:rPr>
        <w:t>d</w:t>
      </w:r>
      <w:r w:rsidR="00E36009" w:rsidRPr="00203F33">
        <w:rPr>
          <w:rFonts w:asciiTheme="minorHAnsi" w:hAnsiTheme="minorHAnsi" w:cstheme="minorHAnsi"/>
          <w:b w:val="0"/>
          <w:color w:val="auto"/>
          <w:sz w:val="20"/>
          <w:szCs w:val="20"/>
        </w:rPr>
        <w:t>miotu zamówienia</w:t>
      </w:r>
      <w:r w:rsidRPr="00203F33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. W związku z powyższym cena oferty musi zawierać wszelkie koszty niezbędne do realizacji przedmiotu zamówienia. </w:t>
      </w:r>
    </w:p>
    <w:p w14:paraId="40A85840" w14:textId="3104D817" w:rsidR="00610255" w:rsidRPr="00203F33" w:rsidRDefault="00610255" w:rsidP="00530CD7">
      <w:pPr>
        <w:pStyle w:val="Akapitzlist"/>
        <w:numPr>
          <w:ilvl w:val="1"/>
          <w:numId w:val="7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203F33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Podatek VAT należy naliczyć zgodnie z ustawą z dnia 11 marca 2004 r. o podatku od towarów i usług </w:t>
      </w:r>
      <w:r w:rsidR="00E36009" w:rsidRPr="00203F33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                                         </w:t>
      </w:r>
      <w:r w:rsidRPr="00203F33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(</w:t>
      </w:r>
      <w:r w:rsidR="003D44E6" w:rsidRPr="00203F33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Dz. U. z 2025 r., poz. 755 ze zm.</w:t>
      </w:r>
      <w:r w:rsidRPr="00203F33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).</w:t>
      </w:r>
      <w:r w:rsidR="00512E56" w:rsidRPr="00203F33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</w:t>
      </w:r>
      <w:r w:rsidRPr="00203F33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Podatek vat wynosi: </w:t>
      </w:r>
      <w:r w:rsidR="00512E56" w:rsidRPr="00203F33">
        <w:rPr>
          <w:rFonts w:asciiTheme="minorHAnsi" w:hAnsiTheme="minorHAnsi" w:cstheme="minorHAnsi"/>
          <w:b w:val="0"/>
          <w:color w:val="auto"/>
          <w:sz w:val="20"/>
          <w:szCs w:val="20"/>
        </w:rPr>
        <w:t>23%.</w:t>
      </w:r>
    </w:p>
    <w:p w14:paraId="154E58D5" w14:textId="77777777" w:rsidR="00610255" w:rsidRPr="00203F33" w:rsidRDefault="00610255" w:rsidP="00530CD7">
      <w:pPr>
        <w:pStyle w:val="Akapitzlist"/>
        <w:numPr>
          <w:ilvl w:val="1"/>
          <w:numId w:val="7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203F33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Rozliczenia między zamawiającym a wykonawcą prowadzone będą w walucie polskiej (złoty polski). </w:t>
      </w:r>
      <w:r w:rsidRPr="00203F33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Zamawiający nie przewiduje rozliczenia w walutach obcych.</w:t>
      </w:r>
    </w:p>
    <w:p w14:paraId="79B2A516" w14:textId="77777777" w:rsidR="00610255" w:rsidRPr="00203F33" w:rsidRDefault="00610255" w:rsidP="00530CD7">
      <w:pPr>
        <w:pStyle w:val="Akapitzlist"/>
        <w:numPr>
          <w:ilvl w:val="1"/>
          <w:numId w:val="7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203F33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Zgodnie z art. 225 Ustawy, jeżeli została złożona oferta, której wybór prowadziłby do powstania u Zamawiającego obowiązku podatkowego zgodnie z ustawą z 11 marca 2004 r. o podatku od towarów i usług, dla celów zastosowania kryterium ceny lub kosztu Zamawiający dolicza do przedstawionej w tej ofercie ceny kwotę podatku od towarów i usług, którą miałby obowiązek rozliczyć. W takiej sytuacji Wykonawca ma obowiązek</w:t>
      </w:r>
      <w:r w:rsidRPr="00203F33">
        <w:rPr>
          <w:rFonts w:asciiTheme="minorHAnsi" w:hAnsiTheme="minorHAnsi" w:cstheme="minorHAnsi"/>
          <w:b w:val="0"/>
          <w:color w:val="auto"/>
          <w:sz w:val="20"/>
          <w:szCs w:val="20"/>
        </w:rPr>
        <w:t>:</w:t>
      </w:r>
    </w:p>
    <w:p w14:paraId="557448A8" w14:textId="77777777" w:rsidR="00610255" w:rsidRPr="00203F33" w:rsidRDefault="00610255" w:rsidP="00530CD7">
      <w:pPr>
        <w:pStyle w:val="Akapitzlist"/>
        <w:numPr>
          <w:ilvl w:val="2"/>
          <w:numId w:val="16"/>
        </w:numPr>
        <w:spacing w:after="0" w:line="312" w:lineRule="auto"/>
        <w:ind w:left="709" w:hanging="283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203F33">
        <w:rPr>
          <w:rFonts w:asciiTheme="minorHAnsi" w:hAnsiTheme="minorHAnsi" w:cstheme="minorHAnsi"/>
          <w:b w:val="0"/>
          <w:color w:val="auto"/>
          <w:sz w:val="20"/>
          <w:szCs w:val="20"/>
        </w:rPr>
        <w:t>poinformowania zamawiającego, że wybór jego oferty będzie prowadził do powstania u zamawiającego obowiązku podatkowego;</w:t>
      </w:r>
    </w:p>
    <w:p w14:paraId="6914450C" w14:textId="77777777" w:rsidR="00610255" w:rsidRPr="00203F33" w:rsidRDefault="00610255" w:rsidP="00530CD7">
      <w:pPr>
        <w:pStyle w:val="Akapitzlist"/>
        <w:numPr>
          <w:ilvl w:val="2"/>
          <w:numId w:val="16"/>
        </w:numPr>
        <w:spacing w:after="0" w:line="312" w:lineRule="auto"/>
        <w:ind w:left="709" w:hanging="283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203F33">
        <w:rPr>
          <w:rFonts w:asciiTheme="minorHAnsi" w:hAnsiTheme="minorHAnsi" w:cstheme="minorHAnsi"/>
          <w:b w:val="0"/>
          <w:color w:val="auto"/>
          <w:sz w:val="20"/>
          <w:szCs w:val="20"/>
        </w:rPr>
        <w:t>wskazania nazwy (rodzaju) towaru lub usługi, których dostawa lub świadczenie będą prowadziły do powstania obowiązku podatkowego;</w:t>
      </w:r>
    </w:p>
    <w:p w14:paraId="49A9CC67" w14:textId="77777777" w:rsidR="00610255" w:rsidRPr="00203F33" w:rsidRDefault="00610255" w:rsidP="00530CD7">
      <w:pPr>
        <w:pStyle w:val="Akapitzlist"/>
        <w:numPr>
          <w:ilvl w:val="2"/>
          <w:numId w:val="16"/>
        </w:numPr>
        <w:spacing w:after="0" w:line="312" w:lineRule="auto"/>
        <w:ind w:left="709" w:hanging="283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203F33">
        <w:rPr>
          <w:rFonts w:asciiTheme="minorHAnsi" w:hAnsiTheme="minorHAnsi" w:cstheme="minorHAnsi"/>
          <w:b w:val="0"/>
          <w:color w:val="auto"/>
          <w:sz w:val="20"/>
          <w:szCs w:val="20"/>
        </w:rPr>
        <w:t>wskazania wartości towaru lub usługi objętego obowiązkiem podatkowym zamawiającego, bez kwoty podatku;</w:t>
      </w:r>
    </w:p>
    <w:p w14:paraId="12136C9A" w14:textId="77777777" w:rsidR="00610255" w:rsidRPr="00203F33" w:rsidRDefault="00610255" w:rsidP="00530CD7">
      <w:pPr>
        <w:pStyle w:val="Akapitzlist"/>
        <w:numPr>
          <w:ilvl w:val="2"/>
          <w:numId w:val="16"/>
        </w:numPr>
        <w:spacing w:after="0" w:line="312" w:lineRule="auto"/>
        <w:ind w:left="709" w:hanging="283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203F33">
        <w:rPr>
          <w:rFonts w:asciiTheme="minorHAnsi" w:hAnsiTheme="minorHAnsi" w:cstheme="minorHAnsi"/>
          <w:b w:val="0"/>
          <w:color w:val="auto"/>
          <w:sz w:val="20"/>
          <w:szCs w:val="20"/>
        </w:rPr>
        <w:t>wskazania stawki podatku od towarów i usług, która zgodnie z wiedzą wykonawcy, będzie miała zastosowanie</w:t>
      </w:r>
      <w:r w:rsidRPr="00203F33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.</w:t>
      </w:r>
    </w:p>
    <w:p w14:paraId="610E390F" w14:textId="77777777" w:rsidR="002F6D8F" w:rsidRPr="00203F33" w:rsidRDefault="002F6D8F" w:rsidP="00530CD7">
      <w:pPr>
        <w:pStyle w:val="Akapitzlist"/>
        <w:spacing w:after="0" w:line="312" w:lineRule="auto"/>
        <w:ind w:left="709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</w:p>
    <w:p w14:paraId="7FE98C49" w14:textId="77777777" w:rsidR="00DE7943" w:rsidRPr="00203F33" w:rsidRDefault="00DE7943" w:rsidP="00530CD7">
      <w:pPr>
        <w:pStyle w:val="Akapitzlist"/>
        <w:numPr>
          <w:ilvl w:val="0"/>
          <w:numId w:val="7"/>
        </w:numPr>
        <w:tabs>
          <w:tab w:val="left" w:pos="426"/>
        </w:tabs>
        <w:spacing w:after="0" w:line="312" w:lineRule="auto"/>
        <w:ind w:left="426" w:hanging="426"/>
        <w:rPr>
          <w:rFonts w:asciiTheme="minorHAnsi" w:hAnsiTheme="minorHAnsi" w:cstheme="minorHAnsi"/>
          <w:color w:val="auto"/>
          <w:sz w:val="20"/>
          <w:szCs w:val="20"/>
        </w:rPr>
      </w:pPr>
      <w:r w:rsidRPr="00203F33">
        <w:rPr>
          <w:rFonts w:asciiTheme="minorHAnsi" w:hAnsiTheme="minorHAnsi" w:cstheme="minorHAnsi"/>
          <w:color w:val="auto"/>
          <w:sz w:val="20"/>
          <w:szCs w:val="20"/>
        </w:rPr>
        <w:t>Wymagania dotyczące wadium.</w:t>
      </w:r>
    </w:p>
    <w:p w14:paraId="5ACBFDD2" w14:textId="77777777" w:rsidR="00345AD7" w:rsidRPr="00203F33" w:rsidRDefault="00345AD7" w:rsidP="00530CD7">
      <w:pPr>
        <w:numPr>
          <w:ilvl w:val="0"/>
          <w:numId w:val="43"/>
        </w:numPr>
        <w:tabs>
          <w:tab w:val="left" w:pos="426"/>
        </w:tabs>
        <w:spacing w:line="312" w:lineRule="auto"/>
        <w:ind w:left="426" w:hanging="426"/>
        <w:rPr>
          <w:rFonts w:asciiTheme="minorHAnsi" w:eastAsia="Calibri" w:hAnsiTheme="minorHAnsi" w:cstheme="minorHAnsi"/>
        </w:rPr>
      </w:pPr>
      <w:r w:rsidRPr="00203F33">
        <w:rPr>
          <w:rFonts w:asciiTheme="minorHAnsi" w:eastAsia="Calibri" w:hAnsiTheme="minorHAnsi" w:cstheme="minorHAnsi"/>
        </w:rPr>
        <w:t>Ustala się wadium w wysokości:</w:t>
      </w:r>
    </w:p>
    <w:p w14:paraId="3DB7D68A" w14:textId="28C08FED" w:rsidR="00DE7943" w:rsidRPr="00203F33" w:rsidRDefault="00345AD7" w:rsidP="00530CD7">
      <w:pPr>
        <w:tabs>
          <w:tab w:val="left" w:pos="426"/>
        </w:tabs>
        <w:spacing w:line="312" w:lineRule="auto"/>
        <w:ind w:left="426"/>
        <w:rPr>
          <w:rFonts w:asciiTheme="minorHAnsi" w:eastAsia="Calibri" w:hAnsiTheme="minorHAnsi" w:cstheme="minorHAnsi"/>
        </w:rPr>
      </w:pPr>
      <w:r w:rsidRPr="00203F33">
        <w:rPr>
          <w:rFonts w:asciiTheme="minorHAnsi" w:eastAsia="Calibri" w:hAnsiTheme="minorHAnsi" w:cstheme="minorHAnsi"/>
        </w:rPr>
        <w:t xml:space="preserve">Części nr 1: </w:t>
      </w:r>
      <w:r w:rsidR="00DE7943" w:rsidRPr="00203F33">
        <w:rPr>
          <w:rFonts w:asciiTheme="minorHAnsi" w:eastAsia="Calibri" w:hAnsiTheme="minorHAnsi" w:cstheme="minorHAnsi"/>
        </w:rPr>
        <w:t>10 000,00 złotych (słownie: dziesięć tysięcy złotych).</w:t>
      </w:r>
    </w:p>
    <w:p w14:paraId="526B9FA9" w14:textId="77FD27F8" w:rsidR="00345AD7" w:rsidRPr="00203F33" w:rsidRDefault="00345AD7" w:rsidP="00530CD7">
      <w:pPr>
        <w:tabs>
          <w:tab w:val="left" w:pos="426"/>
        </w:tabs>
        <w:spacing w:line="312" w:lineRule="auto"/>
        <w:ind w:left="426"/>
        <w:rPr>
          <w:rFonts w:asciiTheme="minorHAnsi" w:eastAsia="Calibri" w:hAnsiTheme="minorHAnsi" w:cstheme="minorHAnsi"/>
        </w:rPr>
      </w:pPr>
      <w:r w:rsidRPr="00203F33">
        <w:rPr>
          <w:rFonts w:asciiTheme="minorHAnsi" w:eastAsia="Calibri" w:hAnsiTheme="minorHAnsi" w:cstheme="minorHAnsi"/>
        </w:rPr>
        <w:t>Części nr 2: 5 000,00 złotych (słownie: pięć tysięcy złotych).</w:t>
      </w:r>
    </w:p>
    <w:p w14:paraId="50AE3616" w14:textId="77777777" w:rsidR="00DE7943" w:rsidRPr="00203F33" w:rsidRDefault="00DE7943" w:rsidP="00530CD7">
      <w:pPr>
        <w:numPr>
          <w:ilvl w:val="0"/>
          <w:numId w:val="43"/>
        </w:numPr>
        <w:tabs>
          <w:tab w:val="left" w:pos="426"/>
        </w:tabs>
        <w:spacing w:line="312" w:lineRule="auto"/>
        <w:ind w:left="426" w:hanging="426"/>
        <w:rPr>
          <w:rFonts w:asciiTheme="minorHAnsi" w:eastAsia="Calibri" w:hAnsiTheme="minorHAnsi" w:cstheme="minorHAnsi"/>
        </w:rPr>
      </w:pPr>
      <w:r w:rsidRPr="00203F33">
        <w:rPr>
          <w:rFonts w:asciiTheme="minorHAnsi" w:eastAsia="Calibri" w:hAnsiTheme="minorHAnsi" w:cstheme="minorHAnsi"/>
        </w:rPr>
        <w:t>Wadium wnosi się pod rygorem odrzucenia oferty przed upływem terminu składania ofert w jednej lub kilku z niżej wymienionych form na Beneficjenta:</w:t>
      </w:r>
    </w:p>
    <w:p w14:paraId="465DCE8C" w14:textId="77777777" w:rsidR="00DE7943" w:rsidRPr="00203F33" w:rsidRDefault="00DE7943" w:rsidP="00530CD7">
      <w:pPr>
        <w:numPr>
          <w:ilvl w:val="0"/>
          <w:numId w:val="44"/>
        </w:numPr>
        <w:tabs>
          <w:tab w:val="left" w:pos="709"/>
        </w:tabs>
        <w:spacing w:line="312" w:lineRule="auto"/>
        <w:ind w:hanging="294"/>
        <w:rPr>
          <w:rFonts w:asciiTheme="minorHAnsi" w:eastAsia="Calibri" w:hAnsiTheme="minorHAnsi" w:cstheme="minorHAnsi"/>
        </w:rPr>
      </w:pPr>
      <w:r w:rsidRPr="00203F33">
        <w:rPr>
          <w:rFonts w:asciiTheme="minorHAnsi" w:eastAsia="Calibri" w:hAnsiTheme="minorHAnsi" w:cstheme="minorHAnsi"/>
        </w:rPr>
        <w:t>w pieniądzu przelewem na rachunek bankowy Zamawiającego:</w:t>
      </w:r>
    </w:p>
    <w:p w14:paraId="17C9A18F" w14:textId="40008DF1" w:rsidR="00DE7943" w:rsidRPr="00203F33" w:rsidRDefault="00DE7943" w:rsidP="00530CD7">
      <w:pPr>
        <w:tabs>
          <w:tab w:val="left" w:pos="709"/>
        </w:tabs>
        <w:spacing w:line="312" w:lineRule="auto"/>
        <w:ind w:left="720"/>
        <w:rPr>
          <w:rFonts w:asciiTheme="minorHAnsi" w:eastAsia="Calibri" w:hAnsiTheme="minorHAnsi" w:cstheme="minorHAnsi"/>
        </w:rPr>
      </w:pPr>
      <w:r w:rsidRPr="00203F33">
        <w:rPr>
          <w:rFonts w:asciiTheme="minorHAnsi" w:eastAsia="Calibri" w:hAnsiTheme="minorHAnsi" w:cstheme="minorHAnsi"/>
        </w:rPr>
        <w:t>Santander Bank Polska S.A.</w:t>
      </w:r>
      <w:r w:rsidRPr="00203F33">
        <w:rPr>
          <w:rFonts w:asciiTheme="minorHAnsi" w:eastAsia="Calibri" w:hAnsiTheme="minorHAnsi" w:cstheme="minorHAnsi"/>
          <w:bCs/>
          <w:iCs/>
        </w:rPr>
        <w:t xml:space="preserve"> </w:t>
      </w:r>
      <w:r w:rsidRPr="00203F33">
        <w:rPr>
          <w:rFonts w:asciiTheme="minorHAnsi" w:eastAsia="Calibri" w:hAnsiTheme="minorHAnsi" w:cstheme="minorHAnsi"/>
        </w:rPr>
        <w:t>84 1090 1418 0000 0001 5376 5709,</w:t>
      </w:r>
    </w:p>
    <w:p w14:paraId="2D47B67A" w14:textId="77777777" w:rsidR="00DE7943" w:rsidRPr="00203F33" w:rsidRDefault="00DE7943" w:rsidP="00530CD7">
      <w:pPr>
        <w:numPr>
          <w:ilvl w:val="0"/>
          <w:numId w:val="44"/>
        </w:numPr>
        <w:tabs>
          <w:tab w:val="left" w:pos="709"/>
        </w:tabs>
        <w:spacing w:line="312" w:lineRule="auto"/>
        <w:ind w:left="709" w:hanging="294"/>
        <w:rPr>
          <w:rFonts w:asciiTheme="minorHAnsi" w:eastAsia="Calibri" w:hAnsiTheme="minorHAnsi" w:cstheme="minorHAnsi"/>
        </w:rPr>
      </w:pPr>
      <w:r w:rsidRPr="00203F33">
        <w:rPr>
          <w:rFonts w:asciiTheme="minorHAnsi" w:eastAsia="Calibri" w:hAnsiTheme="minorHAnsi" w:cstheme="minorHAnsi"/>
        </w:rPr>
        <w:t>gwarancjach bankowych,</w:t>
      </w:r>
    </w:p>
    <w:p w14:paraId="333043C2" w14:textId="77777777" w:rsidR="00DE7943" w:rsidRPr="00203F33" w:rsidRDefault="00DE7943" w:rsidP="00530CD7">
      <w:pPr>
        <w:numPr>
          <w:ilvl w:val="0"/>
          <w:numId w:val="44"/>
        </w:numPr>
        <w:tabs>
          <w:tab w:val="left" w:pos="709"/>
        </w:tabs>
        <w:spacing w:line="312" w:lineRule="auto"/>
        <w:ind w:left="709" w:hanging="294"/>
        <w:rPr>
          <w:rFonts w:asciiTheme="minorHAnsi" w:eastAsia="Calibri" w:hAnsiTheme="minorHAnsi" w:cstheme="minorHAnsi"/>
        </w:rPr>
      </w:pPr>
      <w:r w:rsidRPr="00203F33">
        <w:rPr>
          <w:rFonts w:asciiTheme="minorHAnsi" w:eastAsia="Calibri" w:hAnsiTheme="minorHAnsi" w:cstheme="minorHAnsi"/>
        </w:rPr>
        <w:t>gwarancjach ubezpieczeniowych,</w:t>
      </w:r>
    </w:p>
    <w:p w14:paraId="5DA4305B" w14:textId="34D5D9A9" w:rsidR="00DE7943" w:rsidRPr="00203F33" w:rsidRDefault="00DE7943" w:rsidP="00530CD7">
      <w:pPr>
        <w:numPr>
          <w:ilvl w:val="0"/>
          <w:numId w:val="44"/>
        </w:numPr>
        <w:tabs>
          <w:tab w:val="left" w:pos="709"/>
        </w:tabs>
        <w:spacing w:line="312" w:lineRule="auto"/>
        <w:jc w:val="both"/>
        <w:rPr>
          <w:rFonts w:asciiTheme="minorHAnsi" w:eastAsia="Calibri" w:hAnsiTheme="minorHAnsi" w:cstheme="minorHAnsi"/>
        </w:rPr>
      </w:pPr>
      <w:r w:rsidRPr="00203F33">
        <w:rPr>
          <w:rFonts w:asciiTheme="minorHAnsi" w:eastAsia="Calibri" w:hAnsiTheme="minorHAnsi" w:cstheme="minorHAnsi"/>
        </w:rPr>
        <w:t>poręczeniach udzielanych przez podmioty, o których mowa w art. 6b ust. 5 pkt. 2 ustawy z dnia 9 listopada 2000r. o utworzeniu Polskiej Agencji Rozwoju Przedsiębiorczości (Dz. U. z 2023 r. poz. 462 ze zm.).</w:t>
      </w:r>
    </w:p>
    <w:p w14:paraId="7EE00CD0" w14:textId="41177DF2" w:rsidR="00DE7943" w:rsidRPr="00203F33" w:rsidRDefault="00DE7943" w:rsidP="00530CD7">
      <w:pPr>
        <w:tabs>
          <w:tab w:val="left" w:pos="709"/>
        </w:tabs>
        <w:spacing w:line="312" w:lineRule="auto"/>
        <w:ind w:left="720"/>
        <w:jc w:val="both"/>
        <w:rPr>
          <w:rFonts w:asciiTheme="minorHAnsi" w:eastAsia="Calibri" w:hAnsiTheme="minorHAnsi" w:cstheme="minorHAnsi"/>
        </w:rPr>
      </w:pPr>
      <w:r w:rsidRPr="00203F33">
        <w:rPr>
          <w:rFonts w:asciiTheme="minorHAnsi" w:eastAsia="Calibri" w:hAnsiTheme="minorHAnsi" w:cstheme="minorHAnsi"/>
        </w:rPr>
        <w:t xml:space="preserve">Gwarancje lub poręczenia należy wystawić na Zamawiającego: </w:t>
      </w:r>
      <w:r w:rsidRPr="00203F33">
        <w:rPr>
          <w:rFonts w:asciiTheme="minorHAnsi" w:eastAsia="Calibri" w:hAnsiTheme="minorHAnsi" w:cstheme="minorHAnsi"/>
          <w:iCs/>
        </w:rPr>
        <w:t>Pałac Generała Dąbrowskiego w Winnej Górze</w:t>
      </w:r>
      <w:r w:rsidRPr="00203F33">
        <w:rPr>
          <w:rFonts w:asciiTheme="minorHAnsi" w:eastAsia="Calibri" w:hAnsiTheme="minorHAnsi" w:cstheme="minorHAnsi"/>
        </w:rPr>
        <w:t>.</w:t>
      </w:r>
    </w:p>
    <w:p w14:paraId="74588E21" w14:textId="77777777" w:rsidR="00DE7943" w:rsidRPr="00203F33" w:rsidRDefault="00DE7943" w:rsidP="00530CD7">
      <w:pPr>
        <w:numPr>
          <w:ilvl w:val="0"/>
          <w:numId w:val="43"/>
        </w:numPr>
        <w:tabs>
          <w:tab w:val="left" w:pos="426"/>
        </w:tabs>
        <w:spacing w:line="312" w:lineRule="auto"/>
        <w:ind w:left="426" w:hanging="357"/>
        <w:jc w:val="both"/>
        <w:rPr>
          <w:rFonts w:asciiTheme="minorHAnsi" w:eastAsia="Calibri" w:hAnsiTheme="minorHAnsi" w:cstheme="minorHAnsi"/>
        </w:rPr>
      </w:pPr>
      <w:r w:rsidRPr="00203F33">
        <w:rPr>
          <w:rFonts w:asciiTheme="minorHAnsi" w:eastAsia="Calibri" w:hAnsiTheme="minorHAnsi" w:cstheme="minorHAnsi"/>
        </w:rPr>
        <w:t>W przypadku składania przez Wykonawcę wadium w formie gwarancji lub poręczeniach, gwarancja lub poręczenie powinna być sporządzona zgodnie z obowiązującym prawem i winna zawierać następujące elementy:</w:t>
      </w:r>
    </w:p>
    <w:p w14:paraId="045190E3" w14:textId="77777777" w:rsidR="00DE7943" w:rsidRPr="00203F33" w:rsidRDefault="00DE7943" w:rsidP="00530CD7">
      <w:pPr>
        <w:pStyle w:val="Akapitzlist"/>
        <w:numPr>
          <w:ilvl w:val="1"/>
          <w:numId w:val="43"/>
        </w:numPr>
        <w:tabs>
          <w:tab w:val="left" w:pos="426"/>
          <w:tab w:val="left" w:pos="709"/>
        </w:tabs>
        <w:spacing w:after="0" w:line="312" w:lineRule="auto"/>
        <w:ind w:left="709" w:hanging="294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203F33">
        <w:rPr>
          <w:rFonts w:asciiTheme="minorHAnsi" w:hAnsiTheme="minorHAnsi" w:cstheme="minorHAnsi"/>
          <w:b w:val="0"/>
          <w:color w:val="auto"/>
          <w:sz w:val="20"/>
          <w:szCs w:val="20"/>
        </w:rPr>
        <w:t>nazwę dającego zlecenie (Wykonawcy), beneficjenta gwarancji (Zamawiającego), gwaranta (banku lub instytucji ubezpieczeniowej udzielających gwarancji) oraz wskazanie ich siedzib,</w:t>
      </w:r>
    </w:p>
    <w:p w14:paraId="4830028C" w14:textId="77777777" w:rsidR="00DE7943" w:rsidRPr="00203F33" w:rsidRDefault="00DE7943" w:rsidP="00530CD7">
      <w:pPr>
        <w:pStyle w:val="Akapitzlist"/>
        <w:numPr>
          <w:ilvl w:val="1"/>
          <w:numId w:val="43"/>
        </w:numPr>
        <w:tabs>
          <w:tab w:val="left" w:pos="426"/>
          <w:tab w:val="left" w:pos="709"/>
        </w:tabs>
        <w:spacing w:after="0" w:line="312" w:lineRule="auto"/>
        <w:ind w:left="709" w:hanging="294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203F33">
        <w:rPr>
          <w:rFonts w:asciiTheme="minorHAnsi" w:hAnsiTheme="minorHAnsi" w:cstheme="minorHAnsi"/>
          <w:b w:val="0"/>
          <w:color w:val="auto"/>
          <w:sz w:val="20"/>
          <w:szCs w:val="20"/>
        </w:rPr>
        <w:t>określenie wierzytelności, która ma być zabezpieczona gwarancją,</w:t>
      </w:r>
    </w:p>
    <w:p w14:paraId="74DE8388" w14:textId="77777777" w:rsidR="00DE7943" w:rsidRPr="00203F33" w:rsidRDefault="00DE7943" w:rsidP="00530CD7">
      <w:pPr>
        <w:pStyle w:val="Akapitzlist"/>
        <w:numPr>
          <w:ilvl w:val="1"/>
          <w:numId w:val="43"/>
        </w:numPr>
        <w:tabs>
          <w:tab w:val="left" w:pos="426"/>
          <w:tab w:val="left" w:pos="709"/>
        </w:tabs>
        <w:spacing w:after="0" w:line="312" w:lineRule="auto"/>
        <w:ind w:left="709" w:hanging="294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203F33">
        <w:rPr>
          <w:rFonts w:asciiTheme="minorHAnsi" w:hAnsiTheme="minorHAnsi" w:cstheme="minorHAnsi"/>
          <w:b w:val="0"/>
          <w:color w:val="auto"/>
          <w:sz w:val="20"/>
          <w:szCs w:val="20"/>
        </w:rPr>
        <w:t>kwotę gwarancji,</w:t>
      </w:r>
    </w:p>
    <w:p w14:paraId="1768EDF9" w14:textId="77777777" w:rsidR="00DE7943" w:rsidRPr="00203F33" w:rsidRDefault="00DE7943" w:rsidP="00530CD7">
      <w:pPr>
        <w:pStyle w:val="Akapitzlist"/>
        <w:numPr>
          <w:ilvl w:val="1"/>
          <w:numId w:val="43"/>
        </w:numPr>
        <w:tabs>
          <w:tab w:val="left" w:pos="426"/>
          <w:tab w:val="left" w:pos="709"/>
        </w:tabs>
        <w:spacing w:after="0" w:line="312" w:lineRule="auto"/>
        <w:ind w:left="709" w:hanging="294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203F33">
        <w:rPr>
          <w:rFonts w:asciiTheme="minorHAnsi" w:hAnsiTheme="minorHAnsi" w:cstheme="minorHAnsi"/>
          <w:b w:val="0"/>
          <w:color w:val="auto"/>
          <w:sz w:val="20"/>
          <w:szCs w:val="20"/>
        </w:rPr>
        <w:t>termin ważności gwarancji,</w:t>
      </w:r>
    </w:p>
    <w:p w14:paraId="2F7E1CC9" w14:textId="77777777" w:rsidR="00DE7943" w:rsidRPr="00203F33" w:rsidRDefault="00DE7943" w:rsidP="00530CD7">
      <w:pPr>
        <w:pStyle w:val="Akapitzlist"/>
        <w:numPr>
          <w:ilvl w:val="1"/>
          <w:numId w:val="43"/>
        </w:numPr>
        <w:tabs>
          <w:tab w:val="left" w:pos="426"/>
          <w:tab w:val="left" w:pos="709"/>
        </w:tabs>
        <w:spacing w:after="0" w:line="312" w:lineRule="auto"/>
        <w:ind w:left="709" w:hanging="294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203F33">
        <w:rPr>
          <w:rFonts w:asciiTheme="minorHAnsi" w:hAnsiTheme="minorHAnsi" w:cstheme="minorHAnsi"/>
          <w:b w:val="0"/>
          <w:color w:val="auto"/>
          <w:sz w:val="20"/>
          <w:szCs w:val="20"/>
        </w:rPr>
        <w:t>nieodwołalne i bezwarunkowe zobowiązanie gwaranta do zapłacenia kwoty gwarancji na pierwsze pisemne żądanie Zamawiającego musi obejmować sytuację, o których mowa w art. 98 ust. 6 Pzp,</w:t>
      </w:r>
    </w:p>
    <w:p w14:paraId="14230EC2" w14:textId="77777777" w:rsidR="00DE7943" w:rsidRPr="00203F33" w:rsidRDefault="00DE7943" w:rsidP="00530CD7">
      <w:pPr>
        <w:pStyle w:val="Akapitzlist"/>
        <w:numPr>
          <w:ilvl w:val="1"/>
          <w:numId w:val="43"/>
        </w:numPr>
        <w:tabs>
          <w:tab w:val="left" w:pos="426"/>
          <w:tab w:val="left" w:pos="709"/>
        </w:tabs>
        <w:spacing w:after="0" w:line="312" w:lineRule="auto"/>
        <w:ind w:left="709" w:hanging="294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203F33">
        <w:rPr>
          <w:rFonts w:asciiTheme="minorHAnsi" w:hAnsiTheme="minorHAnsi" w:cstheme="minorHAnsi"/>
          <w:b w:val="0"/>
          <w:color w:val="auto"/>
          <w:sz w:val="20"/>
          <w:szCs w:val="20"/>
        </w:rPr>
        <w:t>w przypadku Wykonawców wspólnie ubiegających się o udzielenie zamówienia, Zamawiający wymaga, aby gwarancja obejmowała swą treścią (tj. zobowiązanych z tytułu poręczenia lub gwarancji) wszystkich Wykonawców wspólnie ubiegających się o udzielenie zamówienia lub aby z jej treści wynikało, że zabezpiecza ofertę Wykonawców wspólnie ubiegających się o udzielenie zamówienia (konsorcjum).</w:t>
      </w:r>
    </w:p>
    <w:p w14:paraId="1FF9E3BF" w14:textId="77777777" w:rsidR="00DE7943" w:rsidRPr="00203F33" w:rsidRDefault="00DE7943" w:rsidP="00530CD7">
      <w:pPr>
        <w:pStyle w:val="Akapitzlist"/>
        <w:numPr>
          <w:ilvl w:val="1"/>
          <w:numId w:val="43"/>
        </w:numPr>
        <w:tabs>
          <w:tab w:val="left" w:pos="426"/>
          <w:tab w:val="left" w:pos="709"/>
        </w:tabs>
        <w:spacing w:after="0" w:line="312" w:lineRule="auto"/>
        <w:ind w:left="709" w:hanging="294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203F33">
        <w:rPr>
          <w:rFonts w:asciiTheme="minorHAnsi" w:hAnsiTheme="minorHAnsi" w:cstheme="minorHAnsi"/>
          <w:b w:val="0"/>
          <w:color w:val="auto"/>
          <w:sz w:val="20"/>
          <w:szCs w:val="20"/>
        </w:rPr>
        <w:t>termin obowiązywania gwarancji nie może być krótszy niż termin związania ofertą (z zastrzeżeniem, iż pierwszym dniem związania ofertą jest dzień składania ofert),</w:t>
      </w:r>
    </w:p>
    <w:p w14:paraId="50A2E3DD" w14:textId="77777777" w:rsidR="00DE7943" w:rsidRPr="00203F33" w:rsidRDefault="00DE7943" w:rsidP="00530CD7">
      <w:pPr>
        <w:pStyle w:val="Akapitzlist"/>
        <w:numPr>
          <w:ilvl w:val="1"/>
          <w:numId w:val="43"/>
        </w:numPr>
        <w:tabs>
          <w:tab w:val="left" w:pos="426"/>
          <w:tab w:val="left" w:pos="709"/>
        </w:tabs>
        <w:spacing w:after="0" w:line="312" w:lineRule="auto"/>
        <w:ind w:left="709" w:hanging="294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203F33">
        <w:rPr>
          <w:rFonts w:asciiTheme="minorHAnsi" w:hAnsiTheme="minorHAnsi" w:cstheme="minorHAnsi"/>
          <w:b w:val="0"/>
          <w:color w:val="auto"/>
          <w:sz w:val="20"/>
          <w:szCs w:val="20"/>
        </w:rPr>
        <w:t>w treści gwarancji powinna znaleźć się nazwa oraz numer przedmiotowego postępowania.</w:t>
      </w:r>
    </w:p>
    <w:p w14:paraId="140C6815" w14:textId="77777777" w:rsidR="00DE7943" w:rsidRPr="00203F33" w:rsidRDefault="00DE7943" w:rsidP="00530CD7">
      <w:pPr>
        <w:numPr>
          <w:ilvl w:val="0"/>
          <w:numId w:val="43"/>
        </w:numPr>
        <w:tabs>
          <w:tab w:val="left" w:pos="426"/>
        </w:tabs>
        <w:spacing w:line="312" w:lineRule="auto"/>
        <w:ind w:left="426" w:hanging="426"/>
        <w:jc w:val="both"/>
        <w:rPr>
          <w:rFonts w:asciiTheme="minorHAnsi" w:eastAsia="Calibri" w:hAnsiTheme="minorHAnsi" w:cstheme="minorHAnsi"/>
        </w:rPr>
      </w:pPr>
      <w:r w:rsidRPr="00203F33">
        <w:rPr>
          <w:rFonts w:asciiTheme="minorHAnsi" w:eastAsia="Calibri" w:hAnsiTheme="minorHAnsi" w:cstheme="minorHAnsi"/>
        </w:rPr>
        <w:t>Za skuteczny termin wniesienia wadium w formie pieniężnej, przyjęty będzie termin uznania rachunku Zamawiającego w dniu i godzinie składania ofert.</w:t>
      </w:r>
    </w:p>
    <w:p w14:paraId="3B01BC74" w14:textId="77777777" w:rsidR="00DE7943" w:rsidRPr="00203F33" w:rsidRDefault="00DE7943" w:rsidP="00530CD7">
      <w:pPr>
        <w:numPr>
          <w:ilvl w:val="0"/>
          <w:numId w:val="43"/>
        </w:numPr>
        <w:tabs>
          <w:tab w:val="left" w:pos="426"/>
        </w:tabs>
        <w:spacing w:line="312" w:lineRule="auto"/>
        <w:ind w:left="426" w:hanging="426"/>
        <w:jc w:val="both"/>
        <w:rPr>
          <w:rFonts w:asciiTheme="minorHAnsi" w:eastAsia="Calibri" w:hAnsiTheme="minorHAnsi" w:cstheme="minorHAnsi"/>
        </w:rPr>
      </w:pPr>
      <w:r w:rsidRPr="00203F33">
        <w:rPr>
          <w:rFonts w:asciiTheme="minorHAnsi" w:eastAsia="Calibri" w:hAnsiTheme="minorHAnsi" w:cstheme="minorHAnsi"/>
        </w:rPr>
        <w:t xml:space="preserve">W przypadku wnoszenia wadium w formach niepieniężnych, wymagane jest załączenie do oferty oryginalnego dokumentu gwarancji/poręczenia w postaci elektronicznej lub oddzielnie przesłanie oryginalnego dokumentu gwarancji/poręczenia w postaci elektronicznej na konto Zamawiającego na platformie zakupowej </w:t>
      </w:r>
      <w:hyperlink r:id="rId26" w:history="1">
        <w:r w:rsidRPr="00203F33">
          <w:rPr>
            <w:rStyle w:val="Hipercze"/>
            <w:rFonts w:asciiTheme="minorHAnsi" w:eastAsia="Calibri" w:hAnsiTheme="minorHAnsi" w:cstheme="minorHAnsi"/>
            <w:color w:val="auto"/>
          </w:rPr>
          <w:t>https://ezamowienia.gov.pl</w:t>
        </w:r>
      </w:hyperlink>
      <w:r w:rsidRPr="00203F33">
        <w:rPr>
          <w:rFonts w:asciiTheme="minorHAnsi" w:eastAsia="Calibri" w:hAnsiTheme="minorHAnsi" w:cstheme="minorHAnsi"/>
        </w:rPr>
        <w:t>.</w:t>
      </w:r>
    </w:p>
    <w:p w14:paraId="4CA78B47" w14:textId="77777777" w:rsidR="00DE7943" w:rsidRPr="00203F33" w:rsidRDefault="00DE7943" w:rsidP="00530CD7">
      <w:pPr>
        <w:numPr>
          <w:ilvl w:val="0"/>
          <w:numId w:val="43"/>
        </w:numPr>
        <w:tabs>
          <w:tab w:val="left" w:pos="426"/>
        </w:tabs>
        <w:spacing w:line="312" w:lineRule="auto"/>
        <w:ind w:left="426" w:hanging="426"/>
        <w:jc w:val="both"/>
        <w:rPr>
          <w:rFonts w:asciiTheme="minorHAnsi" w:eastAsia="Calibri" w:hAnsiTheme="minorHAnsi" w:cstheme="minorHAnsi"/>
        </w:rPr>
      </w:pPr>
      <w:r w:rsidRPr="00203F33">
        <w:rPr>
          <w:rFonts w:asciiTheme="minorHAnsi" w:eastAsia="Calibri" w:hAnsiTheme="minorHAnsi" w:cstheme="minorHAnsi"/>
        </w:rPr>
        <w:t>Wadium wnoszone w formie gwarancji/poręczeń musi obejmować cały okres związania ofertą. Koniecznym jest, aby gwarancja/poręczenie zawierały w swojej treści nieodwołalne i bezwarunkowe zobowiązanie wystawcy dokumentu do zapłaty na rzecz Zamawiającego kwoty wadium oraz obejmowały odpowiedzialność za wszystkie przypadki powodujące utratę wadium przez Wykonawcę, określone w art. 98 ust. 6 ustawy Pzp.</w:t>
      </w:r>
    </w:p>
    <w:p w14:paraId="5296F42A" w14:textId="77777777" w:rsidR="00DE7943" w:rsidRPr="00203F33" w:rsidRDefault="00DE7943" w:rsidP="00530CD7">
      <w:pPr>
        <w:numPr>
          <w:ilvl w:val="0"/>
          <w:numId w:val="43"/>
        </w:numPr>
        <w:tabs>
          <w:tab w:val="left" w:pos="426"/>
        </w:tabs>
        <w:spacing w:line="312" w:lineRule="auto"/>
        <w:ind w:left="426" w:hanging="426"/>
        <w:jc w:val="both"/>
        <w:rPr>
          <w:rFonts w:asciiTheme="minorHAnsi" w:eastAsia="Calibri" w:hAnsiTheme="minorHAnsi" w:cstheme="minorHAnsi"/>
        </w:rPr>
      </w:pPr>
      <w:r w:rsidRPr="00203F33">
        <w:rPr>
          <w:rFonts w:asciiTheme="minorHAnsi" w:eastAsia="Calibri" w:hAnsiTheme="minorHAnsi" w:cstheme="minorHAnsi"/>
        </w:rPr>
        <w:t>Zamawiający zatrzyma wadium wraz z odsetkami, a w przypadku wadium wniesionego w formie gwarancji lub poręczenia, o których mowa w art. 97 ust. 7 pkt 2-4 ustawy Pzp, występuje odpowiednio do gwaranta lub poręczyciela z żądaniem zapłaty wadium, jeżeli:</w:t>
      </w:r>
    </w:p>
    <w:p w14:paraId="0421D324" w14:textId="77777777" w:rsidR="00DE7943" w:rsidRPr="00203F33" w:rsidRDefault="00DE7943" w:rsidP="00530CD7">
      <w:pPr>
        <w:numPr>
          <w:ilvl w:val="1"/>
          <w:numId w:val="45"/>
        </w:numPr>
        <w:tabs>
          <w:tab w:val="left" w:pos="709"/>
        </w:tabs>
        <w:spacing w:line="312" w:lineRule="auto"/>
        <w:ind w:left="709" w:hanging="283"/>
        <w:jc w:val="both"/>
        <w:rPr>
          <w:rFonts w:asciiTheme="minorHAnsi" w:eastAsia="Calibri" w:hAnsiTheme="minorHAnsi" w:cstheme="minorHAnsi"/>
        </w:rPr>
      </w:pPr>
      <w:r w:rsidRPr="00203F33">
        <w:rPr>
          <w:rFonts w:asciiTheme="minorHAnsi" w:eastAsia="Calibri" w:hAnsiTheme="minorHAnsi" w:cstheme="minorHAnsi"/>
        </w:rPr>
        <w:t>Wykonawca w odpowiedzi na wezwanie, o którym mowa w art. 107 ust. 2 lub art. 128 ust. 1 ustawy, z przyczyn leżących po jego stronie, nie złożył podmiotowych środków dowodowych lub przedmiotowych środków dowodowych potwierdzających okoliczności, o których mowa w art. 57 lub art. 106 ust. 1 ustawy, oświadczenia, o którym mowa w art. 125 ust. 1 ustawy, innych dokumentów lub oświadczeń lub nie wyraził zgody na poprawienie omyłki, o której mowa w art. 223 ust. 2 pkt 3 ustawy, co spowodowało brak możliwości wybrania oferty złożonej przez Wykonawcę jako najkorzystniejszej;</w:t>
      </w:r>
    </w:p>
    <w:p w14:paraId="20ADC46D" w14:textId="77777777" w:rsidR="00DE7943" w:rsidRPr="00203F33" w:rsidRDefault="00DE7943" w:rsidP="00530CD7">
      <w:pPr>
        <w:numPr>
          <w:ilvl w:val="1"/>
          <w:numId w:val="45"/>
        </w:numPr>
        <w:tabs>
          <w:tab w:val="left" w:pos="709"/>
        </w:tabs>
        <w:spacing w:line="312" w:lineRule="auto"/>
        <w:ind w:left="709" w:hanging="283"/>
        <w:jc w:val="both"/>
        <w:rPr>
          <w:rFonts w:asciiTheme="minorHAnsi" w:eastAsia="Calibri" w:hAnsiTheme="minorHAnsi" w:cstheme="minorHAnsi"/>
        </w:rPr>
      </w:pPr>
      <w:r w:rsidRPr="00203F33">
        <w:rPr>
          <w:rFonts w:asciiTheme="minorHAnsi" w:eastAsia="Calibri" w:hAnsiTheme="minorHAnsi" w:cstheme="minorHAnsi"/>
        </w:rPr>
        <w:t>Wykonawca, którego oferta została wybrana:</w:t>
      </w:r>
    </w:p>
    <w:p w14:paraId="455553DA" w14:textId="77777777" w:rsidR="00DE7943" w:rsidRPr="00203F33" w:rsidRDefault="00DE7943" w:rsidP="00530CD7">
      <w:pPr>
        <w:numPr>
          <w:ilvl w:val="0"/>
          <w:numId w:val="46"/>
        </w:numPr>
        <w:tabs>
          <w:tab w:val="left" w:pos="993"/>
        </w:tabs>
        <w:spacing w:line="312" w:lineRule="auto"/>
        <w:ind w:left="993" w:hanging="284"/>
        <w:jc w:val="both"/>
        <w:rPr>
          <w:rFonts w:asciiTheme="minorHAnsi" w:eastAsia="Calibri" w:hAnsiTheme="minorHAnsi" w:cstheme="minorHAnsi"/>
        </w:rPr>
      </w:pPr>
      <w:r w:rsidRPr="00203F33">
        <w:rPr>
          <w:rFonts w:asciiTheme="minorHAnsi" w:eastAsia="Calibri" w:hAnsiTheme="minorHAnsi" w:cstheme="minorHAnsi"/>
        </w:rPr>
        <w:t>odmówił podpisania umowy w sprawie zamówienia publicznego na warunkach określonych w ofercie,</w:t>
      </w:r>
    </w:p>
    <w:p w14:paraId="757EAC42" w14:textId="77777777" w:rsidR="00DE7943" w:rsidRPr="00203F33" w:rsidRDefault="00DE7943" w:rsidP="00530CD7">
      <w:pPr>
        <w:numPr>
          <w:ilvl w:val="0"/>
          <w:numId w:val="46"/>
        </w:numPr>
        <w:tabs>
          <w:tab w:val="left" w:pos="993"/>
        </w:tabs>
        <w:spacing w:line="312" w:lineRule="auto"/>
        <w:ind w:left="993" w:hanging="284"/>
        <w:jc w:val="both"/>
        <w:rPr>
          <w:rFonts w:asciiTheme="minorHAnsi" w:eastAsia="Calibri" w:hAnsiTheme="minorHAnsi" w:cstheme="minorHAnsi"/>
        </w:rPr>
      </w:pPr>
      <w:r w:rsidRPr="00203F33">
        <w:rPr>
          <w:rFonts w:asciiTheme="minorHAnsi" w:eastAsia="Calibri" w:hAnsiTheme="minorHAnsi" w:cstheme="minorHAnsi"/>
        </w:rPr>
        <w:t>nie wniósł wymaganego zabezpieczenia należytego wykonania umowy,</w:t>
      </w:r>
    </w:p>
    <w:p w14:paraId="17A3468E" w14:textId="77777777" w:rsidR="00DE7943" w:rsidRPr="00203F33" w:rsidRDefault="00DE7943" w:rsidP="00530CD7">
      <w:pPr>
        <w:numPr>
          <w:ilvl w:val="0"/>
          <w:numId w:val="46"/>
        </w:numPr>
        <w:tabs>
          <w:tab w:val="left" w:pos="993"/>
        </w:tabs>
        <w:spacing w:line="312" w:lineRule="auto"/>
        <w:ind w:left="993" w:hanging="284"/>
        <w:jc w:val="both"/>
        <w:rPr>
          <w:rFonts w:asciiTheme="minorHAnsi" w:eastAsia="Calibri" w:hAnsiTheme="minorHAnsi" w:cstheme="minorHAnsi"/>
        </w:rPr>
      </w:pPr>
      <w:r w:rsidRPr="00203F33">
        <w:rPr>
          <w:rFonts w:asciiTheme="minorHAnsi" w:eastAsia="Calibri" w:hAnsiTheme="minorHAnsi" w:cstheme="minorHAnsi"/>
        </w:rPr>
        <w:t>zawarcie umowy w sprawie zamówienia publicznego stało się niemożliwe z przyczyn leżących po stronie Wykonawcy, którego oferta została wybrana.</w:t>
      </w:r>
    </w:p>
    <w:p w14:paraId="6DD682AF" w14:textId="77777777" w:rsidR="00DE7943" w:rsidRPr="00203F33" w:rsidRDefault="00DE7943" w:rsidP="00530CD7">
      <w:pPr>
        <w:numPr>
          <w:ilvl w:val="0"/>
          <w:numId w:val="43"/>
        </w:numPr>
        <w:tabs>
          <w:tab w:val="left" w:pos="426"/>
        </w:tabs>
        <w:spacing w:line="312" w:lineRule="auto"/>
        <w:ind w:left="426" w:hanging="426"/>
        <w:jc w:val="both"/>
        <w:rPr>
          <w:rFonts w:asciiTheme="minorHAnsi" w:eastAsia="Calibri" w:hAnsiTheme="minorHAnsi" w:cstheme="minorHAnsi"/>
        </w:rPr>
      </w:pPr>
      <w:r w:rsidRPr="00203F33">
        <w:rPr>
          <w:rFonts w:asciiTheme="minorHAnsi" w:eastAsia="Calibri" w:hAnsiTheme="minorHAnsi" w:cstheme="minorHAnsi"/>
        </w:rPr>
        <w:t>Zamawiający odrzuci ofertę Wykonawcy, który nie wniósł wadium lub wniósł wadium w sposób nieprawidłowy – zgodnie z art. 226 ust. 1 pkt 14 ustawy Pzp.</w:t>
      </w:r>
    </w:p>
    <w:p w14:paraId="59607041" w14:textId="77777777" w:rsidR="00DE7943" w:rsidRPr="00203F33" w:rsidRDefault="00DE7943" w:rsidP="00530CD7">
      <w:pPr>
        <w:numPr>
          <w:ilvl w:val="0"/>
          <w:numId w:val="43"/>
        </w:numPr>
        <w:tabs>
          <w:tab w:val="left" w:pos="426"/>
        </w:tabs>
        <w:spacing w:line="312" w:lineRule="auto"/>
        <w:ind w:left="426" w:hanging="426"/>
        <w:rPr>
          <w:rFonts w:asciiTheme="minorHAnsi" w:eastAsia="Calibri" w:hAnsiTheme="minorHAnsi" w:cstheme="minorHAnsi"/>
        </w:rPr>
      </w:pPr>
      <w:r w:rsidRPr="00203F33">
        <w:rPr>
          <w:rFonts w:asciiTheme="minorHAnsi" w:eastAsia="Calibri" w:hAnsiTheme="minorHAnsi" w:cstheme="minorHAnsi"/>
        </w:rPr>
        <w:t>Zamawiający dokona zwrotu wadium na zasadach określonych w art. 98 ust. 1-2 oraz 4-5 ustawy Pzp.</w:t>
      </w:r>
    </w:p>
    <w:p w14:paraId="66D2FA74" w14:textId="77777777" w:rsidR="00FE6921" w:rsidRPr="00203F33" w:rsidRDefault="00FE6921" w:rsidP="00530CD7">
      <w:pPr>
        <w:spacing w:line="312" w:lineRule="auto"/>
        <w:jc w:val="both"/>
        <w:rPr>
          <w:rFonts w:asciiTheme="minorHAnsi" w:hAnsiTheme="minorHAnsi" w:cstheme="minorHAnsi"/>
        </w:rPr>
      </w:pPr>
    </w:p>
    <w:p w14:paraId="421EE64F" w14:textId="77777777" w:rsidR="0034006F" w:rsidRPr="00203F33" w:rsidRDefault="0052454F" w:rsidP="00530CD7">
      <w:pPr>
        <w:numPr>
          <w:ilvl w:val="0"/>
          <w:numId w:val="7"/>
        </w:numPr>
        <w:tabs>
          <w:tab w:val="left" w:pos="567"/>
        </w:tabs>
        <w:spacing w:line="312" w:lineRule="auto"/>
        <w:ind w:left="426" w:hanging="426"/>
        <w:jc w:val="both"/>
        <w:rPr>
          <w:rFonts w:asciiTheme="minorHAnsi" w:hAnsiTheme="minorHAnsi" w:cstheme="minorHAnsi"/>
          <w:b/>
        </w:rPr>
      </w:pPr>
      <w:r w:rsidRPr="00203F33">
        <w:rPr>
          <w:rFonts w:asciiTheme="minorHAnsi" w:hAnsiTheme="minorHAnsi" w:cstheme="minorHAnsi"/>
          <w:b/>
          <w:bCs/>
        </w:rPr>
        <w:t>Opis kryteriów oceny ofert, wraz z podaniem wag tych kryteriów, i sposobu oceny ofert</w:t>
      </w:r>
      <w:r w:rsidR="0034006F" w:rsidRPr="00203F33">
        <w:rPr>
          <w:rFonts w:asciiTheme="minorHAnsi" w:hAnsiTheme="minorHAnsi" w:cstheme="minorHAnsi"/>
          <w:b/>
        </w:rPr>
        <w:t>.</w:t>
      </w:r>
    </w:p>
    <w:p w14:paraId="1DBCBA9A" w14:textId="15089118" w:rsidR="00B845EC" w:rsidRPr="00203F33" w:rsidRDefault="00B845EC" w:rsidP="00530CD7">
      <w:pPr>
        <w:pStyle w:val="Akapitzlist"/>
        <w:numPr>
          <w:ilvl w:val="1"/>
          <w:numId w:val="7"/>
        </w:numPr>
        <w:spacing w:after="0" w:line="312" w:lineRule="auto"/>
        <w:ind w:left="284" w:hanging="284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203F33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Przy wyborze oferty </w:t>
      </w:r>
      <w:r w:rsidR="003360CD" w:rsidRPr="00203F33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na część nr 1 </w:t>
      </w:r>
      <w:r w:rsidRPr="00203F33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Zamawiający będzie się kierował następującymi kryteriami </w:t>
      </w:r>
      <w:r w:rsidRPr="00203F33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oceny ofert</w:t>
      </w:r>
      <w:r w:rsidRPr="00203F33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. </w:t>
      </w:r>
    </w:p>
    <w:tbl>
      <w:tblPr>
        <w:tblStyle w:val="Tabela-Siatka"/>
        <w:tblW w:w="9497" w:type="dxa"/>
        <w:tblInd w:w="392" w:type="dxa"/>
        <w:tblLook w:val="04A0" w:firstRow="1" w:lastRow="0" w:firstColumn="1" w:lastColumn="0" w:noHBand="0" w:noVBand="1"/>
      </w:tblPr>
      <w:tblGrid>
        <w:gridCol w:w="807"/>
        <w:gridCol w:w="6280"/>
        <w:gridCol w:w="2410"/>
      </w:tblGrid>
      <w:tr w:rsidR="00203F33" w:rsidRPr="00203F33" w14:paraId="43437AA3" w14:textId="77777777" w:rsidTr="00CF2A94">
        <w:trPr>
          <w:trHeight w:val="401"/>
        </w:trPr>
        <w:tc>
          <w:tcPr>
            <w:tcW w:w="807" w:type="dxa"/>
            <w:shd w:val="clear" w:color="auto" w:fill="F2F2F2" w:themeFill="background1" w:themeFillShade="F2"/>
            <w:vAlign w:val="center"/>
          </w:tcPr>
          <w:p w14:paraId="6C4F6B2D" w14:textId="77777777" w:rsidR="00B845EC" w:rsidRPr="00203F33" w:rsidRDefault="00B845EC" w:rsidP="00530CD7">
            <w:pPr>
              <w:spacing w:line="312" w:lineRule="auto"/>
              <w:jc w:val="center"/>
              <w:rPr>
                <w:rFonts w:cstheme="minorHAnsi"/>
                <w:iCs/>
              </w:rPr>
            </w:pPr>
            <w:r w:rsidRPr="00203F33">
              <w:rPr>
                <w:rFonts w:cstheme="minorHAnsi"/>
                <w:iCs/>
              </w:rPr>
              <w:t>Lp.</w:t>
            </w:r>
          </w:p>
        </w:tc>
        <w:tc>
          <w:tcPr>
            <w:tcW w:w="6280" w:type="dxa"/>
            <w:shd w:val="clear" w:color="auto" w:fill="F2F2F2" w:themeFill="background1" w:themeFillShade="F2"/>
            <w:vAlign w:val="center"/>
          </w:tcPr>
          <w:p w14:paraId="3DCF9742" w14:textId="77777777" w:rsidR="00B845EC" w:rsidRPr="00203F33" w:rsidRDefault="00B845EC" w:rsidP="00530CD7">
            <w:pPr>
              <w:spacing w:line="312" w:lineRule="auto"/>
              <w:jc w:val="center"/>
              <w:rPr>
                <w:rFonts w:cstheme="minorHAnsi"/>
                <w:iCs/>
              </w:rPr>
            </w:pPr>
            <w:r w:rsidRPr="00203F33">
              <w:rPr>
                <w:rFonts w:cstheme="minorHAnsi"/>
                <w:iCs/>
              </w:rPr>
              <w:t>Nazwa Kryterium</w:t>
            </w:r>
          </w:p>
        </w:tc>
        <w:tc>
          <w:tcPr>
            <w:tcW w:w="2410" w:type="dxa"/>
            <w:shd w:val="clear" w:color="auto" w:fill="F2F2F2" w:themeFill="background1" w:themeFillShade="F2"/>
            <w:vAlign w:val="center"/>
          </w:tcPr>
          <w:p w14:paraId="5FEA86D5" w14:textId="77777777" w:rsidR="00B845EC" w:rsidRPr="00203F33" w:rsidRDefault="00B845EC" w:rsidP="00530CD7">
            <w:pPr>
              <w:spacing w:line="312" w:lineRule="auto"/>
              <w:jc w:val="center"/>
              <w:rPr>
                <w:rFonts w:cstheme="minorHAnsi"/>
                <w:iCs/>
              </w:rPr>
            </w:pPr>
            <w:r w:rsidRPr="00203F33">
              <w:rPr>
                <w:rFonts w:cstheme="minorHAnsi"/>
                <w:iCs/>
              </w:rPr>
              <w:t>Znaczenie (waga) kryterium</w:t>
            </w:r>
          </w:p>
        </w:tc>
      </w:tr>
      <w:tr w:rsidR="00203F33" w:rsidRPr="00203F33" w14:paraId="00F430F4" w14:textId="77777777" w:rsidTr="00CF2A94">
        <w:tc>
          <w:tcPr>
            <w:tcW w:w="807" w:type="dxa"/>
            <w:vAlign w:val="center"/>
          </w:tcPr>
          <w:p w14:paraId="0EC49037" w14:textId="77777777" w:rsidR="00B845EC" w:rsidRPr="00203F33" w:rsidRDefault="00B845EC" w:rsidP="00530CD7">
            <w:pPr>
              <w:spacing w:line="312" w:lineRule="auto"/>
              <w:jc w:val="center"/>
              <w:rPr>
                <w:rFonts w:cstheme="minorHAnsi"/>
                <w:iCs/>
              </w:rPr>
            </w:pPr>
            <w:r w:rsidRPr="00203F33">
              <w:rPr>
                <w:rFonts w:cstheme="minorHAnsi"/>
                <w:iCs/>
              </w:rPr>
              <w:t>1</w:t>
            </w:r>
          </w:p>
        </w:tc>
        <w:tc>
          <w:tcPr>
            <w:tcW w:w="6280" w:type="dxa"/>
            <w:vAlign w:val="center"/>
          </w:tcPr>
          <w:p w14:paraId="25DD4F05" w14:textId="77777777" w:rsidR="00B845EC" w:rsidRPr="00203F33" w:rsidRDefault="00B845EC" w:rsidP="00530CD7">
            <w:pPr>
              <w:spacing w:line="312" w:lineRule="auto"/>
              <w:rPr>
                <w:rFonts w:cstheme="minorHAnsi"/>
                <w:iCs/>
              </w:rPr>
            </w:pPr>
            <w:r w:rsidRPr="00203F33">
              <w:rPr>
                <w:rFonts w:cstheme="minorHAnsi"/>
                <w:iCs/>
              </w:rPr>
              <w:t>Cena za przedmiot zamówienia</w:t>
            </w:r>
          </w:p>
        </w:tc>
        <w:tc>
          <w:tcPr>
            <w:tcW w:w="2410" w:type="dxa"/>
            <w:vAlign w:val="center"/>
          </w:tcPr>
          <w:p w14:paraId="362D3FC5" w14:textId="4A270CA9" w:rsidR="00B845EC" w:rsidRPr="00203F33" w:rsidRDefault="00CF2A94" w:rsidP="00530CD7">
            <w:pPr>
              <w:spacing w:line="312" w:lineRule="auto"/>
              <w:jc w:val="right"/>
              <w:rPr>
                <w:rFonts w:cstheme="minorHAnsi"/>
                <w:iCs/>
              </w:rPr>
            </w:pPr>
            <w:r w:rsidRPr="00203F33">
              <w:rPr>
                <w:rFonts w:cstheme="minorHAnsi"/>
                <w:iCs/>
              </w:rPr>
              <w:t>6</w:t>
            </w:r>
            <w:r w:rsidR="00B845EC" w:rsidRPr="00203F33">
              <w:rPr>
                <w:rFonts w:cstheme="minorHAnsi"/>
                <w:iCs/>
              </w:rPr>
              <w:t>0%</w:t>
            </w:r>
          </w:p>
        </w:tc>
      </w:tr>
      <w:tr w:rsidR="00203F33" w:rsidRPr="00203F33" w14:paraId="68CB94C6" w14:textId="77777777" w:rsidTr="00CF2A94">
        <w:tc>
          <w:tcPr>
            <w:tcW w:w="807" w:type="dxa"/>
            <w:vAlign w:val="center"/>
          </w:tcPr>
          <w:p w14:paraId="33069F96" w14:textId="77777777" w:rsidR="00B845EC" w:rsidRPr="00203F33" w:rsidRDefault="00B845EC" w:rsidP="00530CD7">
            <w:pPr>
              <w:spacing w:line="312" w:lineRule="auto"/>
              <w:jc w:val="center"/>
              <w:rPr>
                <w:rFonts w:cstheme="minorHAnsi"/>
                <w:iCs/>
              </w:rPr>
            </w:pPr>
            <w:r w:rsidRPr="00203F33">
              <w:rPr>
                <w:rFonts w:cstheme="minorHAnsi"/>
                <w:iCs/>
              </w:rPr>
              <w:t>2</w:t>
            </w:r>
          </w:p>
        </w:tc>
        <w:tc>
          <w:tcPr>
            <w:tcW w:w="6280" w:type="dxa"/>
            <w:vAlign w:val="center"/>
          </w:tcPr>
          <w:p w14:paraId="20251802" w14:textId="2E125C39" w:rsidR="00B845EC" w:rsidRPr="00203F33" w:rsidRDefault="00B845EC" w:rsidP="00530CD7">
            <w:pPr>
              <w:spacing w:line="312" w:lineRule="auto"/>
              <w:rPr>
                <w:rFonts w:cstheme="minorHAnsi"/>
              </w:rPr>
            </w:pPr>
            <w:r w:rsidRPr="00203F33">
              <w:rPr>
                <w:rFonts w:cstheme="minorHAnsi"/>
              </w:rPr>
              <w:t xml:space="preserve">Doświadczenie </w:t>
            </w:r>
            <w:r w:rsidR="00CF2A94" w:rsidRPr="00203F33">
              <w:rPr>
                <w:rFonts w:cstheme="minorHAnsi"/>
              </w:rPr>
              <w:t>kierownika zespołu projektowego</w:t>
            </w:r>
          </w:p>
        </w:tc>
        <w:tc>
          <w:tcPr>
            <w:tcW w:w="2410" w:type="dxa"/>
            <w:vAlign w:val="center"/>
          </w:tcPr>
          <w:p w14:paraId="4A16D3E3" w14:textId="25543B62" w:rsidR="00B845EC" w:rsidRPr="00203F33" w:rsidRDefault="00CF2A94" w:rsidP="00530CD7">
            <w:pPr>
              <w:spacing w:line="312" w:lineRule="auto"/>
              <w:jc w:val="right"/>
              <w:rPr>
                <w:rFonts w:cstheme="minorHAnsi"/>
                <w:iCs/>
              </w:rPr>
            </w:pPr>
            <w:r w:rsidRPr="00203F33">
              <w:rPr>
                <w:rFonts w:cstheme="minorHAnsi"/>
                <w:iCs/>
              </w:rPr>
              <w:t>3</w:t>
            </w:r>
            <w:r w:rsidR="00B845EC" w:rsidRPr="00203F33">
              <w:rPr>
                <w:rFonts w:cstheme="minorHAnsi"/>
                <w:iCs/>
              </w:rPr>
              <w:t>0%</w:t>
            </w:r>
          </w:p>
        </w:tc>
      </w:tr>
      <w:tr w:rsidR="00203F33" w:rsidRPr="00203F33" w14:paraId="28A84BFA" w14:textId="77777777" w:rsidTr="00CF2A94">
        <w:tc>
          <w:tcPr>
            <w:tcW w:w="807" w:type="dxa"/>
            <w:vAlign w:val="center"/>
          </w:tcPr>
          <w:p w14:paraId="00565CD2" w14:textId="5B77916B" w:rsidR="00CF2A94" w:rsidRPr="00203F33" w:rsidRDefault="00CF2A94" w:rsidP="00530CD7">
            <w:pPr>
              <w:spacing w:line="312" w:lineRule="auto"/>
              <w:jc w:val="center"/>
              <w:rPr>
                <w:rFonts w:cstheme="minorHAnsi"/>
                <w:iCs/>
              </w:rPr>
            </w:pPr>
            <w:r w:rsidRPr="00203F33">
              <w:rPr>
                <w:rFonts w:cstheme="minorHAnsi"/>
                <w:iCs/>
              </w:rPr>
              <w:t>3</w:t>
            </w:r>
          </w:p>
        </w:tc>
        <w:tc>
          <w:tcPr>
            <w:tcW w:w="6280" w:type="dxa"/>
            <w:vAlign w:val="center"/>
          </w:tcPr>
          <w:p w14:paraId="0C33876F" w14:textId="1512A508" w:rsidR="00CF2A94" w:rsidRPr="00203F33" w:rsidRDefault="00CF2A94" w:rsidP="00530CD7">
            <w:pPr>
              <w:spacing w:line="312" w:lineRule="auto"/>
              <w:rPr>
                <w:rFonts w:cstheme="minorHAnsi"/>
              </w:rPr>
            </w:pPr>
            <w:r w:rsidRPr="00203F33">
              <w:rPr>
                <w:rFonts w:cstheme="minorHAnsi"/>
                <w:sz w:val="20"/>
                <w:szCs w:val="20"/>
              </w:rPr>
              <w:t>Realizacja konsultacji</w:t>
            </w:r>
          </w:p>
        </w:tc>
        <w:tc>
          <w:tcPr>
            <w:tcW w:w="2410" w:type="dxa"/>
            <w:vAlign w:val="center"/>
          </w:tcPr>
          <w:p w14:paraId="2FDF6812" w14:textId="0940911D" w:rsidR="00CF2A94" w:rsidRPr="00203F33" w:rsidRDefault="00CF2A94" w:rsidP="00530CD7">
            <w:pPr>
              <w:spacing w:line="312" w:lineRule="auto"/>
              <w:jc w:val="right"/>
              <w:rPr>
                <w:rFonts w:cstheme="minorHAnsi"/>
                <w:iCs/>
              </w:rPr>
            </w:pPr>
            <w:r w:rsidRPr="00203F33">
              <w:rPr>
                <w:rFonts w:cstheme="minorHAnsi"/>
                <w:iCs/>
              </w:rPr>
              <w:t>10%</w:t>
            </w:r>
          </w:p>
        </w:tc>
      </w:tr>
      <w:tr w:rsidR="00203F33" w:rsidRPr="00203F33" w14:paraId="48F616F9" w14:textId="77777777" w:rsidTr="00CF2A94">
        <w:tc>
          <w:tcPr>
            <w:tcW w:w="807" w:type="dxa"/>
            <w:vAlign w:val="center"/>
          </w:tcPr>
          <w:p w14:paraId="65176843" w14:textId="77777777" w:rsidR="00B845EC" w:rsidRPr="00203F33" w:rsidRDefault="00B845EC" w:rsidP="00530CD7">
            <w:pPr>
              <w:spacing w:line="312" w:lineRule="auto"/>
              <w:jc w:val="center"/>
              <w:rPr>
                <w:rFonts w:cstheme="minorHAnsi"/>
                <w:iCs/>
              </w:rPr>
            </w:pPr>
            <w:r w:rsidRPr="00203F33">
              <w:rPr>
                <w:rFonts w:cstheme="minorHAnsi"/>
                <w:iCs/>
              </w:rPr>
              <w:t>3</w:t>
            </w:r>
          </w:p>
        </w:tc>
        <w:tc>
          <w:tcPr>
            <w:tcW w:w="6280" w:type="dxa"/>
            <w:vAlign w:val="center"/>
          </w:tcPr>
          <w:p w14:paraId="4E07C79A" w14:textId="77777777" w:rsidR="00B845EC" w:rsidRPr="00203F33" w:rsidRDefault="00B845EC" w:rsidP="00530CD7">
            <w:pPr>
              <w:spacing w:line="312" w:lineRule="auto"/>
              <w:rPr>
                <w:rFonts w:cstheme="minorHAnsi"/>
                <w:iCs/>
              </w:rPr>
            </w:pPr>
            <w:r w:rsidRPr="00203F33">
              <w:rPr>
                <w:rFonts w:cstheme="minorHAnsi"/>
                <w:iCs/>
              </w:rPr>
              <w:t xml:space="preserve">Suma </w:t>
            </w:r>
          </w:p>
        </w:tc>
        <w:tc>
          <w:tcPr>
            <w:tcW w:w="2410" w:type="dxa"/>
            <w:vAlign w:val="center"/>
          </w:tcPr>
          <w:p w14:paraId="1B81430D" w14:textId="77777777" w:rsidR="00B845EC" w:rsidRPr="00203F33" w:rsidRDefault="00B845EC" w:rsidP="00530CD7">
            <w:pPr>
              <w:spacing w:line="312" w:lineRule="auto"/>
              <w:jc w:val="right"/>
              <w:rPr>
                <w:rFonts w:cstheme="minorHAnsi"/>
                <w:iCs/>
              </w:rPr>
            </w:pPr>
            <w:r w:rsidRPr="00203F33">
              <w:rPr>
                <w:rFonts w:cstheme="minorHAnsi"/>
                <w:iCs/>
              </w:rPr>
              <w:t>100%</w:t>
            </w:r>
          </w:p>
        </w:tc>
      </w:tr>
    </w:tbl>
    <w:p w14:paraId="23DC32B7" w14:textId="77777777" w:rsidR="00B845EC" w:rsidRPr="00203F33" w:rsidRDefault="00B845EC" w:rsidP="00530CD7">
      <w:pPr>
        <w:pStyle w:val="Akapitzlist"/>
        <w:numPr>
          <w:ilvl w:val="1"/>
          <w:numId w:val="7"/>
        </w:numPr>
        <w:tabs>
          <w:tab w:val="left" w:pos="284"/>
          <w:tab w:val="left" w:pos="972"/>
        </w:tabs>
        <w:spacing w:after="0" w:line="312" w:lineRule="auto"/>
        <w:ind w:left="426" w:hanging="426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203F33">
        <w:rPr>
          <w:rFonts w:asciiTheme="minorHAnsi" w:hAnsiTheme="minorHAnsi" w:cstheme="minorHAnsi"/>
          <w:b w:val="0"/>
          <w:color w:val="auto"/>
          <w:sz w:val="20"/>
          <w:szCs w:val="20"/>
        </w:rPr>
        <w:t>Sposób punktowania rozpatrywanych ofert wg wag podanych w specyfikacji</w:t>
      </w:r>
    </w:p>
    <w:p w14:paraId="51924B4E" w14:textId="1C2AEB34" w:rsidR="00B845EC" w:rsidRPr="00203F33" w:rsidRDefault="00B845EC" w:rsidP="00530CD7">
      <w:pPr>
        <w:pStyle w:val="Akapitzlist"/>
        <w:numPr>
          <w:ilvl w:val="2"/>
          <w:numId w:val="7"/>
        </w:numPr>
        <w:spacing w:after="0" w:line="312" w:lineRule="auto"/>
        <w:ind w:left="567" w:hanging="283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203F33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Cena za przedmiot zamówienia – </w:t>
      </w:r>
      <w:r w:rsidR="00CF2A94" w:rsidRPr="00203F33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6</w:t>
      </w:r>
      <w:r w:rsidRPr="00203F33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0%</w:t>
      </w:r>
    </w:p>
    <w:p w14:paraId="745FCB58" w14:textId="22FB7C93" w:rsidR="00B845EC" w:rsidRPr="00203F33" w:rsidRDefault="00B845EC" w:rsidP="00530CD7">
      <w:pPr>
        <w:tabs>
          <w:tab w:val="left" w:pos="567"/>
        </w:tabs>
        <w:spacing w:line="312" w:lineRule="auto"/>
        <w:ind w:left="567"/>
        <w:rPr>
          <w:rFonts w:asciiTheme="minorHAnsi" w:hAnsiTheme="minorHAnsi" w:cstheme="minorHAnsi"/>
        </w:rPr>
      </w:pPr>
      <w:r w:rsidRPr="00203F33">
        <w:rPr>
          <w:rFonts w:asciiTheme="minorHAnsi" w:hAnsiTheme="minorHAnsi" w:cstheme="minorHAnsi"/>
        </w:rPr>
        <w:t xml:space="preserve">C = Cn x </w:t>
      </w:r>
      <w:r w:rsidR="00CF2A94" w:rsidRPr="00203F33">
        <w:rPr>
          <w:rFonts w:asciiTheme="minorHAnsi" w:hAnsiTheme="minorHAnsi" w:cstheme="minorHAnsi"/>
        </w:rPr>
        <w:t>6</w:t>
      </w:r>
      <w:r w:rsidRPr="00203F33">
        <w:rPr>
          <w:rFonts w:asciiTheme="minorHAnsi" w:hAnsiTheme="minorHAnsi" w:cstheme="minorHAnsi"/>
        </w:rPr>
        <w:t>0/Cb</w:t>
      </w:r>
    </w:p>
    <w:p w14:paraId="1A08F146" w14:textId="77777777" w:rsidR="00B845EC" w:rsidRPr="00203F33" w:rsidRDefault="00B845EC" w:rsidP="00530CD7">
      <w:pPr>
        <w:tabs>
          <w:tab w:val="left" w:pos="567"/>
        </w:tabs>
        <w:spacing w:line="312" w:lineRule="auto"/>
        <w:ind w:left="567"/>
        <w:rPr>
          <w:rFonts w:asciiTheme="minorHAnsi" w:hAnsiTheme="minorHAnsi" w:cstheme="minorHAnsi"/>
        </w:rPr>
      </w:pPr>
      <w:r w:rsidRPr="00203F33">
        <w:rPr>
          <w:rFonts w:asciiTheme="minorHAnsi" w:hAnsiTheme="minorHAnsi" w:cstheme="minorHAnsi"/>
        </w:rPr>
        <w:t>gdzie,</w:t>
      </w:r>
    </w:p>
    <w:p w14:paraId="641CB91C" w14:textId="77777777" w:rsidR="00B845EC" w:rsidRPr="00203F33" w:rsidRDefault="00B845EC" w:rsidP="00530CD7">
      <w:pPr>
        <w:tabs>
          <w:tab w:val="left" w:pos="567"/>
        </w:tabs>
        <w:spacing w:line="312" w:lineRule="auto"/>
        <w:ind w:left="567"/>
        <w:rPr>
          <w:rFonts w:asciiTheme="minorHAnsi" w:hAnsiTheme="minorHAnsi" w:cstheme="minorHAnsi"/>
        </w:rPr>
      </w:pPr>
      <w:r w:rsidRPr="00203F33">
        <w:rPr>
          <w:rFonts w:asciiTheme="minorHAnsi" w:hAnsiTheme="minorHAnsi" w:cstheme="minorHAnsi"/>
        </w:rPr>
        <w:t xml:space="preserve">Cn - </w:t>
      </w:r>
      <w:r w:rsidRPr="00203F33">
        <w:rPr>
          <w:rFonts w:asciiTheme="minorHAnsi" w:hAnsiTheme="minorHAnsi" w:cstheme="minorHAnsi"/>
          <w:iCs/>
        </w:rPr>
        <w:t xml:space="preserve">Cena </w:t>
      </w:r>
      <w:r w:rsidRPr="00203F33">
        <w:rPr>
          <w:rFonts w:asciiTheme="minorHAnsi" w:hAnsiTheme="minorHAnsi" w:cstheme="minorHAnsi"/>
        </w:rPr>
        <w:t xml:space="preserve">najniższa spośród badanych ofert </w:t>
      </w:r>
      <w:r w:rsidRPr="00203F33">
        <w:rPr>
          <w:rFonts w:asciiTheme="minorHAnsi" w:hAnsiTheme="minorHAnsi" w:cstheme="minorHAnsi"/>
          <w:iCs/>
        </w:rPr>
        <w:t>za przedmiot zamówienia</w:t>
      </w:r>
    </w:p>
    <w:p w14:paraId="3CF6473B" w14:textId="77777777" w:rsidR="00B845EC" w:rsidRPr="00203F33" w:rsidRDefault="00B845EC" w:rsidP="00530CD7">
      <w:pPr>
        <w:tabs>
          <w:tab w:val="left" w:pos="567"/>
        </w:tabs>
        <w:spacing w:line="312" w:lineRule="auto"/>
        <w:ind w:left="567"/>
        <w:rPr>
          <w:rFonts w:asciiTheme="minorHAnsi" w:hAnsiTheme="minorHAnsi" w:cstheme="minorHAnsi"/>
        </w:rPr>
      </w:pPr>
      <w:r w:rsidRPr="00203F33">
        <w:rPr>
          <w:rFonts w:asciiTheme="minorHAnsi" w:hAnsiTheme="minorHAnsi" w:cstheme="minorHAnsi"/>
        </w:rPr>
        <w:t xml:space="preserve">Cb - cena z badanej oferty </w:t>
      </w:r>
      <w:r w:rsidRPr="00203F33">
        <w:rPr>
          <w:rFonts w:asciiTheme="minorHAnsi" w:hAnsiTheme="minorHAnsi" w:cstheme="minorHAnsi"/>
          <w:iCs/>
        </w:rPr>
        <w:t>za przedmiot zamówienia</w:t>
      </w:r>
      <w:r w:rsidRPr="00203F33">
        <w:rPr>
          <w:rFonts w:asciiTheme="minorHAnsi" w:hAnsiTheme="minorHAnsi" w:cstheme="minorHAnsi"/>
        </w:rPr>
        <w:t xml:space="preserve"> </w:t>
      </w:r>
    </w:p>
    <w:p w14:paraId="4F177707" w14:textId="47CC905B" w:rsidR="00B845EC" w:rsidRPr="00203F33" w:rsidRDefault="00B845EC" w:rsidP="00530CD7">
      <w:pPr>
        <w:tabs>
          <w:tab w:val="left" w:pos="567"/>
        </w:tabs>
        <w:spacing w:line="312" w:lineRule="auto"/>
        <w:ind w:left="567"/>
        <w:rPr>
          <w:rFonts w:asciiTheme="minorHAnsi" w:hAnsiTheme="minorHAnsi" w:cstheme="minorHAnsi"/>
          <w:iCs/>
        </w:rPr>
      </w:pPr>
      <w:r w:rsidRPr="00203F33">
        <w:rPr>
          <w:rFonts w:asciiTheme="minorHAnsi" w:hAnsiTheme="minorHAnsi" w:cstheme="minorHAnsi"/>
          <w:iCs/>
        </w:rPr>
        <w:t xml:space="preserve">- maksymalna ilość punktów za Cenę za przedmiot zamówienia – </w:t>
      </w:r>
      <w:r w:rsidR="00CF2A94" w:rsidRPr="00203F33">
        <w:rPr>
          <w:rFonts w:asciiTheme="minorHAnsi" w:hAnsiTheme="minorHAnsi" w:cstheme="minorHAnsi"/>
          <w:iCs/>
        </w:rPr>
        <w:t>6</w:t>
      </w:r>
      <w:r w:rsidRPr="00203F33">
        <w:rPr>
          <w:rFonts w:asciiTheme="minorHAnsi" w:hAnsiTheme="minorHAnsi" w:cstheme="minorHAnsi"/>
          <w:iCs/>
        </w:rPr>
        <w:t>0,00 pkt.</w:t>
      </w:r>
    </w:p>
    <w:p w14:paraId="34FDD97D" w14:textId="0CA1F043" w:rsidR="00B845EC" w:rsidRPr="00203F33" w:rsidRDefault="00CF2A94" w:rsidP="00530CD7">
      <w:pPr>
        <w:pStyle w:val="Akapitzlist"/>
        <w:numPr>
          <w:ilvl w:val="2"/>
          <w:numId w:val="11"/>
        </w:numPr>
        <w:tabs>
          <w:tab w:val="left" w:pos="284"/>
        </w:tabs>
        <w:spacing w:after="0" w:line="312" w:lineRule="auto"/>
        <w:ind w:left="567" w:hanging="283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203F33">
        <w:rPr>
          <w:rFonts w:asciiTheme="minorHAnsi" w:hAnsiTheme="minorHAnsi" w:cstheme="minorHAnsi"/>
          <w:b w:val="0"/>
          <w:color w:val="auto"/>
          <w:sz w:val="20"/>
          <w:szCs w:val="20"/>
        </w:rPr>
        <w:t>Doświadczenie kierownika zespołu projektowego</w:t>
      </w:r>
      <w:r w:rsidRPr="00203F33">
        <w:rPr>
          <w:rFonts w:asciiTheme="minorHAnsi" w:hAnsiTheme="minorHAnsi" w:cstheme="minorHAnsi"/>
          <w:iCs/>
          <w:color w:val="auto"/>
          <w:sz w:val="20"/>
          <w:szCs w:val="20"/>
        </w:rPr>
        <w:t xml:space="preserve"> </w:t>
      </w:r>
      <w:r w:rsidR="00B845EC" w:rsidRPr="00203F33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– </w:t>
      </w:r>
      <w:r w:rsidRPr="00203F33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3</w:t>
      </w:r>
      <w:r w:rsidR="00B845EC" w:rsidRPr="00203F33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0%</w:t>
      </w:r>
    </w:p>
    <w:p w14:paraId="098D6AC7" w14:textId="72C40215" w:rsidR="00B845EC" w:rsidRPr="00203F33" w:rsidRDefault="00B845EC" w:rsidP="00530CD7">
      <w:pPr>
        <w:pStyle w:val="Akapitzlist"/>
        <w:tabs>
          <w:tab w:val="left" w:pos="284"/>
        </w:tabs>
        <w:spacing w:after="0" w:line="312" w:lineRule="auto"/>
        <w:ind w:left="567"/>
        <w:jc w:val="both"/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</w:pPr>
      <w:r w:rsidRPr="00203F33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 xml:space="preserve">Zamawiający w ramach kryterium </w:t>
      </w:r>
      <w:r w:rsidR="00CF2A94" w:rsidRPr="00203F33">
        <w:rPr>
          <w:rFonts w:asciiTheme="minorHAnsi" w:hAnsiTheme="minorHAnsi" w:cstheme="minorHAnsi"/>
          <w:b w:val="0"/>
          <w:color w:val="auto"/>
          <w:sz w:val="20"/>
          <w:szCs w:val="20"/>
        </w:rPr>
        <w:t>Doświadczenie kierownika zespołu projektowego</w:t>
      </w:r>
      <w:r w:rsidRPr="00203F33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, </w:t>
      </w:r>
      <w:r w:rsidRPr="00203F33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 xml:space="preserve">będzie przyznawał punkty za doświadczenie posiadane przez osobę skierowaną przez Wykonawcę do realizacji zamówienia, kierującego </w:t>
      </w:r>
      <w:r w:rsidR="00CF2A94" w:rsidRPr="00203F33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>zespołem projektowym</w:t>
      </w:r>
      <w:r w:rsidRPr="00203F33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 xml:space="preserve">, który musi spełniać warunki określone w Rozdziale </w:t>
      </w:r>
      <w:r w:rsidR="00CF2A94" w:rsidRPr="00203F33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 xml:space="preserve">VIII ust. 1, pkt. 2 lit. c) ppkt. i. </w:t>
      </w:r>
      <w:r w:rsidRPr="00203F33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 xml:space="preserve">SWZ. </w:t>
      </w:r>
      <w:r w:rsidR="00CF2A94" w:rsidRPr="00203F33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>Doświadczenie kierownika zespołu projektowego</w:t>
      </w:r>
      <w:r w:rsidRPr="00203F33">
        <w:rPr>
          <w:rFonts w:asciiTheme="minorHAnsi" w:hAnsiTheme="minorHAnsi" w:cstheme="minorHAnsi"/>
          <w:b w:val="0"/>
          <w:color w:val="auto"/>
          <w:sz w:val="20"/>
          <w:szCs w:val="20"/>
        </w:rPr>
        <w:t>,</w:t>
      </w:r>
      <w:r w:rsidRPr="00203F33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 xml:space="preserve"> Wykonawca podaje w Formularzu Kryteriów Pozacenowych. Punkty w tym kryterium przyznane zostaną w następujący sposób:</w:t>
      </w:r>
    </w:p>
    <w:tbl>
      <w:tblPr>
        <w:tblW w:w="9331" w:type="dxa"/>
        <w:tblInd w:w="67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0A0" w:firstRow="1" w:lastRow="0" w:firstColumn="1" w:lastColumn="0" w:noHBand="0" w:noVBand="0"/>
      </w:tblPr>
      <w:tblGrid>
        <w:gridCol w:w="567"/>
        <w:gridCol w:w="1701"/>
        <w:gridCol w:w="2268"/>
        <w:gridCol w:w="4795"/>
      </w:tblGrid>
      <w:tr w:rsidR="00203F33" w:rsidRPr="00203F33" w14:paraId="019A269B" w14:textId="77777777" w:rsidTr="00CF2A94">
        <w:trPr>
          <w:trHeight w:val="1289"/>
        </w:trPr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11460A05" w14:textId="77777777" w:rsidR="00B845EC" w:rsidRPr="00203F33" w:rsidRDefault="00B845EC" w:rsidP="00530CD7">
            <w:pPr>
              <w:spacing w:line="312" w:lineRule="auto"/>
              <w:jc w:val="center"/>
              <w:rPr>
                <w:rFonts w:asciiTheme="minorHAnsi" w:hAnsiTheme="minorHAnsi" w:cstheme="minorHAnsi"/>
                <w:b/>
                <w:bCs/>
                <w:lang w:eastAsia="pl-PL"/>
              </w:rPr>
            </w:pPr>
            <w:r w:rsidRPr="00203F33">
              <w:rPr>
                <w:rFonts w:asciiTheme="minorHAnsi" w:hAnsiTheme="minorHAnsi" w:cstheme="minorHAnsi"/>
                <w:b/>
                <w:bCs/>
                <w:lang w:eastAsia="pl-PL"/>
              </w:rPr>
              <w:t>Lp.</w:t>
            </w:r>
          </w:p>
        </w:tc>
        <w:tc>
          <w:tcPr>
            <w:tcW w:w="1701" w:type="dxa"/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46FB1E5C" w14:textId="77777777" w:rsidR="00B845EC" w:rsidRPr="00203F33" w:rsidRDefault="00B845EC" w:rsidP="00530CD7">
            <w:pPr>
              <w:spacing w:line="312" w:lineRule="auto"/>
              <w:jc w:val="center"/>
              <w:rPr>
                <w:rFonts w:asciiTheme="minorHAnsi" w:hAnsiTheme="minorHAnsi" w:cstheme="minorHAnsi"/>
                <w:b/>
                <w:bCs/>
                <w:lang w:eastAsia="pl-PL"/>
              </w:rPr>
            </w:pPr>
            <w:r w:rsidRPr="00203F33">
              <w:rPr>
                <w:rFonts w:asciiTheme="minorHAnsi" w:hAnsiTheme="minorHAnsi" w:cstheme="minorHAnsi"/>
                <w:b/>
                <w:bCs/>
                <w:lang w:eastAsia="pl-PL"/>
              </w:rPr>
              <w:t>Wykonywana funkcja</w:t>
            </w:r>
          </w:p>
        </w:tc>
        <w:tc>
          <w:tcPr>
            <w:tcW w:w="2268" w:type="dxa"/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2AC88045" w14:textId="77777777" w:rsidR="00B845EC" w:rsidRPr="00203F33" w:rsidRDefault="00B845EC" w:rsidP="00530CD7">
            <w:pPr>
              <w:spacing w:line="312" w:lineRule="auto"/>
              <w:jc w:val="center"/>
              <w:rPr>
                <w:rFonts w:asciiTheme="minorHAnsi" w:eastAsia="SimSun" w:hAnsiTheme="minorHAnsi" w:cstheme="minorHAnsi"/>
                <w:b/>
                <w:bCs/>
                <w:kern w:val="1"/>
              </w:rPr>
            </w:pPr>
            <w:r w:rsidRPr="00203F33">
              <w:rPr>
                <w:rFonts w:asciiTheme="minorHAnsi" w:eastAsia="SimSun" w:hAnsiTheme="minorHAnsi" w:cstheme="minorHAnsi"/>
                <w:b/>
                <w:bCs/>
                <w:kern w:val="1"/>
              </w:rPr>
              <w:t>Doświadczenie wymagane jako warunek udziału w postępowaniu (minimalne)</w:t>
            </w:r>
          </w:p>
        </w:tc>
        <w:tc>
          <w:tcPr>
            <w:tcW w:w="4795" w:type="dxa"/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68EDB087" w14:textId="233F2E43" w:rsidR="00B845EC" w:rsidRPr="00203F33" w:rsidRDefault="00B845EC" w:rsidP="00530CD7">
            <w:pPr>
              <w:spacing w:line="312" w:lineRule="auto"/>
              <w:ind w:left="-2"/>
              <w:jc w:val="center"/>
              <w:rPr>
                <w:rFonts w:asciiTheme="minorHAnsi" w:hAnsiTheme="minorHAnsi" w:cstheme="minorHAnsi"/>
                <w:b/>
                <w:bCs/>
                <w:lang w:eastAsia="pl-PL"/>
              </w:rPr>
            </w:pPr>
            <w:r w:rsidRPr="00203F33">
              <w:rPr>
                <w:rFonts w:asciiTheme="minorHAnsi" w:hAnsiTheme="minorHAnsi" w:cstheme="minorHAnsi"/>
                <w:b/>
                <w:bCs/>
                <w:lang w:eastAsia="pl-PL"/>
              </w:rPr>
              <w:t xml:space="preserve">Doświadczenie punktowane będzie dla </w:t>
            </w:r>
            <w:r w:rsidRPr="00203F33">
              <w:rPr>
                <w:rFonts w:asciiTheme="minorHAnsi" w:hAnsiTheme="minorHAnsi" w:cstheme="minorHAnsi"/>
                <w:b/>
                <w:bCs/>
                <w:iCs/>
                <w:lang w:eastAsia="pl-PL"/>
              </w:rPr>
              <w:t xml:space="preserve">Doświadczenie </w:t>
            </w:r>
            <w:r w:rsidR="00E36009" w:rsidRPr="00203F33">
              <w:rPr>
                <w:rFonts w:asciiTheme="minorHAnsi" w:hAnsiTheme="minorHAnsi" w:cstheme="minorHAnsi"/>
                <w:b/>
                <w:bCs/>
                <w:lang w:eastAsia="pl-PL"/>
              </w:rPr>
              <w:t xml:space="preserve">zespołu projektowego </w:t>
            </w:r>
            <w:r w:rsidRPr="00203F33">
              <w:rPr>
                <w:rFonts w:asciiTheme="minorHAnsi" w:hAnsiTheme="minorHAnsi" w:cstheme="minorHAnsi"/>
                <w:b/>
                <w:bCs/>
                <w:lang w:eastAsia="pl-PL"/>
              </w:rPr>
              <w:t xml:space="preserve">powyżej liczby wymaganej wskazanej w rozdziale </w:t>
            </w:r>
            <w:r w:rsidR="00E36009" w:rsidRPr="00203F33">
              <w:rPr>
                <w:rFonts w:asciiTheme="minorHAnsi" w:eastAsia="Calibri" w:hAnsiTheme="minorHAnsi" w:cstheme="minorHAnsi"/>
                <w:b/>
              </w:rPr>
              <w:t>VIII</w:t>
            </w:r>
            <w:r w:rsidRPr="00203F33">
              <w:rPr>
                <w:rFonts w:asciiTheme="minorHAnsi" w:eastAsia="Calibri" w:hAnsiTheme="minorHAnsi" w:cstheme="minorHAnsi"/>
                <w:b/>
              </w:rPr>
              <w:t xml:space="preserve"> ust. 1, pkt. 2 lit. </w:t>
            </w:r>
            <w:r w:rsidR="00E36009" w:rsidRPr="00203F33">
              <w:rPr>
                <w:rFonts w:asciiTheme="minorHAnsi" w:eastAsia="Calibri" w:hAnsiTheme="minorHAnsi" w:cstheme="minorHAnsi"/>
                <w:b/>
              </w:rPr>
              <w:t>C</w:t>
            </w:r>
            <w:r w:rsidRPr="00203F33">
              <w:rPr>
                <w:rFonts w:asciiTheme="minorHAnsi" w:eastAsia="Calibri" w:hAnsiTheme="minorHAnsi" w:cstheme="minorHAnsi"/>
                <w:b/>
              </w:rPr>
              <w:t>) ppkt. i. SWZ</w:t>
            </w:r>
            <w:r w:rsidRPr="00203F33">
              <w:rPr>
                <w:rFonts w:asciiTheme="minorHAnsi" w:hAnsiTheme="minorHAnsi" w:cstheme="minorHAnsi"/>
                <w:b/>
                <w:bCs/>
                <w:lang w:eastAsia="pl-PL"/>
              </w:rPr>
              <w:t xml:space="preserve"> </w:t>
            </w:r>
          </w:p>
        </w:tc>
      </w:tr>
      <w:tr w:rsidR="00203F33" w:rsidRPr="00203F33" w14:paraId="2E176492" w14:textId="77777777" w:rsidTr="00CF2A94">
        <w:trPr>
          <w:trHeight w:val="1261"/>
        </w:trPr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11C7A994" w14:textId="77777777" w:rsidR="00B845EC" w:rsidRPr="00203F33" w:rsidRDefault="00B845EC" w:rsidP="00530CD7">
            <w:pPr>
              <w:spacing w:line="312" w:lineRule="auto"/>
              <w:jc w:val="center"/>
              <w:rPr>
                <w:rFonts w:asciiTheme="minorHAnsi" w:eastAsia="Arial Unicode MS" w:hAnsiTheme="minorHAnsi" w:cstheme="minorHAnsi"/>
                <w:b/>
                <w:bCs/>
                <w:u w:color="000000"/>
                <w:lang w:eastAsia="pl-PL"/>
              </w:rPr>
            </w:pPr>
            <w:r w:rsidRPr="00203F33">
              <w:rPr>
                <w:rFonts w:asciiTheme="minorHAnsi" w:eastAsia="Arial Unicode MS" w:hAnsiTheme="minorHAnsi" w:cstheme="minorHAnsi"/>
                <w:b/>
                <w:bCs/>
                <w:u w:color="000000"/>
                <w:lang w:eastAsia="pl-PL"/>
              </w:rPr>
              <w:t>1</w:t>
            </w:r>
          </w:p>
        </w:tc>
        <w:tc>
          <w:tcPr>
            <w:tcW w:w="1701" w:type="dxa"/>
            <w:tcMar>
              <w:left w:w="108" w:type="dxa"/>
            </w:tcMar>
            <w:vAlign w:val="center"/>
          </w:tcPr>
          <w:p w14:paraId="33C15F1F" w14:textId="432923D6" w:rsidR="00B845EC" w:rsidRPr="00203F33" w:rsidRDefault="00CF2A94" w:rsidP="00530CD7">
            <w:pPr>
              <w:spacing w:line="312" w:lineRule="auto"/>
              <w:jc w:val="center"/>
              <w:rPr>
                <w:rFonts w:asciiTheme="minorHAnsi" w:eastAsia="Arial Unicode MS" w:hAnsiTheme="minorHAnsi" w:cstheme="minorHAnsi"/>
                <w:u w:color="000000"/>
                <w:lang w:eastAsia="pl-PL"/>
              </w:rPr>
            </w:pPr>
            <w:r w:rsidRPr="00203F33">
              <w:rPr>
                <w:rFonts w:asciiTheme="minorHAnsi" w:eastAsia="Arial Unicode MS" w:hAnsiTheme="minorHAnsi" w:cstheme="minorHAnsi"/>
                <w:b/>
                <w:u w:color="000000"/>
                <w:lang w:eastAsia="pl-PL"/>
              </w:rPr>
              <w:t>Kierownik zespołu projektowego</w:t>
            </w:r>
          </w:p>
        </w:tc>
        <w:tc>
          <w:tcPr>
            <w:tcW w:w="2268" w:type="dxa"/>
            <w:tcMar>
              <w:left w:w="108" w:type="dxa"/>
            </w:tcMar>
            <w:vAlign w:val="center"/>
          </w:tcPr>
          <w:p w14:paraId="1C6AEAC3" w14:textId="1C4B1E00" w:rsidR="00CF2A94" w:rsidRPr="00203F33" w:rsidRDefault="00B845EC" w:rsidP="00530CD7">
            <w:pPr>
              <w:spacing w:line="312" w:lineRule="auto"/>
              <w:contextualSpacing/>
              <w:rPr>
                <w:rFonts w:asciiTheme="minorHAnsi" w:eastAsia="Calibri" w:hAnsiTheme="minorHAnsi" w:cstheme="minorHAnsi"/>
              </w:rPr>
            </w:pPr>
            <w:r w:rsidRPr="00203F33">
              <w:rPr>
                <w:rFonts w:asciiTheme="minorHAnsi" w:eastAsia="Calibri" w:hAnsiTheme="minorHAnsi" w:cstheme="minorHAnsi"/>
              </w:rPr>
              <w:t>Doświadczenie wymagane, jako warunek udziału w postępowaniu (mini</w:t>
            </w:r>
            <w:r w:rsidR="00CF2A94" w:rsidRPr="00203F33">
              <w:rPr>
                <w:rFonts w:asciiTheme="minorHAnsi" w:eastAsia="Calibri" w:hAnsiTheme="minorHAnsi" w:cstheme="minorHAnsi"/>
              </w:rPr>
              <w:t>malne) określone w rozdziale VIII</w:t>
            </w:r>
            <w:r w:rsidRPr="00203F33">
              <w:rPr>
                <w:rFonts w:asciiTheme="minorHAnsi" w:eastAsia="Calibri" w:hAnsiTheme="minorHAnsi" w:cstheme="minorHAnsi"/>
              </w:rPr>
              <w:t xml:space="preserve"> ust. 1, pkt. 2 lit. </w:t>
            </w:r>
            <w:r w:rsidR="00CF2A94" w:rsidRPr="00203F33">
              <w:rPr>
                <w:rFonts w:asciiTheme="minorHAnsi" w:eastAsia="Calibri" w:hAnsiTheme="minorHAnsi" w:cstheme="minorHAnsi"/>
              </w:rPr>
              <w:t>c</w:t>
            </w:r>
            <w:r w:rsidRPr="00203F33">
              <w:rPr>
                <w:rFonts w:asciiTheme="minorHAnsi" w:eastAsia="Calibri" w:hAnsiTheme="minorHAnsi" w:cstheme="minorHAnsi"/>
              </w:rPr>
              <w:t xml:space="preserve">) ppkt. i. </w:t>
            </w:r>
            <w:r w:rsidR="00CF2A94" w:rsidRPr="00203F33">
              <w:rPr>
                <w:rFonts w:asciiTheme="minorHAnsi" w:eastAsia="Calibri" w:hAnsiTheme="minorHAnsi" w:cstheme="minorHAnsi"/>
              </w:rPr>
              <w:t>swz</w:t>
            </w:r>
          </w:p>
        </w:tc>
        <w:tc>
          <w:tcPr>
            <w:tcW w:w="4795" w:type="dxa"/>
            <w:tcMar>
              <w:left w:w="108" w:type="dxa"/>
            </w:tcMar>
            <w:vAlign w:val="center"/>
          </w:tcPr>
          <w:p w14:paraId="4CBD0967" w14:textId="77777777" w:rsidR="00B845EC" w:rsidRPr="00203F33" w:rsidRDefault="00B845EC" w:rsidP="00530CD7">
            <w:pPr>
              <w:spacing w:line="312" w:lineRule="auto"/>
              <w:ind w:left="-2"/>
              <w:jc w:val="both"/>
              <w:rPr>
                <w:rFonts w:asciiTheme="minorHAnsi" w:hAnsiTheme="minorHAnsi" w:cstheme="minorHAnsi"/>
                <w:lang w:eastAsia="pl-PL"/>
              </w:rPr>
            </w:pPr>
            <w:r w:rsidRPr="00203F33">
              <w:rPr>
                <w:rFonts w:asciiTheme="minorHAnsi" w:hAnsiTheme="minorHAnsi" w:cstheme="minorHAnsi"/>
                <w:lang w:eastAsia="pl-PL"/>
              </w:rPr>
              <w:t>Punktacja będzie przyznawana w następujący sposób:</w:t>
            </w:r>
          </w:p>
          <w:p w14:paraId="2DFAFEE9" w14:textId="24C99334" w:rsidR="00B845EC" w:rsidRPr="00203F33" w:rsidRDefault="00CF2A94" w:rsidP="00530CD7">
            <w:pPr>
              <w:spacing w:line="312" w:lineRule="auto"/>
              <w:jc w:val="both"/>
              <w:rPr>
                <w:rFonts w:asciiTheme="minorHAnsi" w:hAnsiTheme="minorHAnsi" w:cstheme="minorHAnsi"/>
                <w:lang w:eastAsia="pl-PL"/>
              </w:rPr>
            </w:pPr>
            <w:r w:rsidRPr="00203F33">
              <w:rPr>
                <w:rFonts w:asciiTheme="minorHAnsi" w:hAnsiTheme="minorHAnsi" w:cstheme="minorHAnsi"/>
                <w:lang w:eastAsia="pl-PL"/>
              </w:rPr>
              <w:t>za każdy dodatkowy udział,</w:t>
            </w:r>
            <w:r w:rsidR="00B845EC" w:rsidRPr="00203F33">
              <w:rPr>
                <w:rFonts w:asciiTheme="minorHAnsi" w:hAnsiTheme="minorHAnsi" w:cstheme="minorHAnsi"/>
                <w:lang w:eastAsia="pl-PL"/>
              </w:rPr>
              <w:t xml:space="preserve"> na</w:t>
            </w:r>
            <w:r w:rsidR="00B845EC" w:rsidRPr="00203F33">
              <w:rPr>
                <w:rFonts w:asciiTheme="minorHAnsi" w:hAnsiTheme="minorHAnsi" w:cstheme="minorHAnsi"/>
                <w:bCs/>
                <w:iCs/>
              </w:rPr>
              <w:t xml:space="preserve"> stanowisku </w:t>
            </w:r>
            <w:r w:rsidRPr="00203F33">
              <w:rPr>
                <w:rFonts w:asciiTheme="minorHAnsi" w:hAnsiTheme="minorHAnsi" w:cstheme="minorHAnsi"/>
                <w:bCs/>
                <w:iCs/>
              </w:rPr>
              <w:t xml:space="preserve">kierownika zespołu projektowego </w:t>
            </w:r>
            <w:r w:rsidRPr="00203F33">
              <w:rPr>
                <w:rFonts w:asciiTheme="minorHAnsi" w:hAnsiTheme="minorHAnsi" w:cstheme="minorHAnsi"/>
              </w:rPr>
              <w:t>przy realizacji pełnobranżowej dokumentacji projektowej (budowlanej i wykonawczej) remontu, przebudowy, modernizacji lub adaptacji budynku użyteczności publicznej wpisanego do rejestru zabytków</w:t>
            </w:r>
            <w:r w:rsidR="00B845EC" w:rsidRPr="00203F33">
              <w:rPr>
                <w:rFonts w:asciiTheme="minorHAnsi" w:hAnsiTheme="minorHAnsi" w:cstheme="minorHAnsi"/>
                <w:lang w:eastAsia="pl-PL"/>
              </w:rPr>
              <w:t xml:space="preserve">, powyżej liczby wymaganej jako minimum - wskazanej w </w:t>
            </w:r>
            <w:r w:rsidR="00B845EC" w:rsidRPr="00203F33">
              <w:rPr>
                <w:rFonts w:asciiTheme="minorHAnsi" w:eastAsia="Calibri" w:hAnsiTheme="minorHAnsi" w:cstheme="minorHAnsi"/>
              </w:rPr>
              <w:t xml:space="preserve">rozdziale </w:t>
            </w:r>
            <w:r w:rsidRPr="00203F33">
              <w:rPr>
                <w:rFonts w:asciiTheme="minorHAnsi" w:eastAsia="Calibri" w:hAnsiTheme="minorHAnsi" w:cstheme="minorHAnsi"/>
              </w:rPr>
              <w:t>VIII ust. 1, pkt. 2 lit. c) ppkt. i. swz</w:t>
            </w:r>
            <w:r w:rsidRPr="00203F33">
              <w:rPr>
                <w:rFonts w:asciiTheme="minorHAnsi" w:hAnsiTheme="minorHAnsi" w:cstheme="minorHAnsi"/>
                <w:lang w:eastAsia="pl-PL"/>
              </w:rPr>
              <w:t xml:space="preserve"> przyznaje się 10</w:t>
            </w:r>
            <w:r w:rsidR="00B845EC" w:rsidRPr="00203F33">
              <w:rPr>
                <w:rFonts w:asciiTheme="minorHAnsi" w:hAnsiTheme="minorHAnsi" w:cstheme="minorHAnsi"/>
                <w:lang w:eastAsia="pl-PL"/>
              </w:rPr>
              <w:t xml:space="preserve"> punktów.</w:t>
            </w:r>
          </w:p>
          <w:p w14:paraId="1111FC8D" w14:textId="77777777" w:rsidR="00B845EC" w:rsidRPr="00203F33" w:rsidRDefault="00B845EC" w:rsidP="00530CD7">
            <w:pPr>
              <w:spacing w:line="312" w:lineRule="auto"/>
              <w:ind w:left="-2"/>
              <w:jc w:val="both"/>
              <w:rPr>
                <w:rFonts w:asciiTheme="minorHAnsi" w:hAnsiTheme="minorHAnsi" w:cstheme="minorHAnsi"/>
                <w:lang w:eastAsia="pl-PL"/>
              </w:rPr>
            </w:pPr>
            <w:r w:rsidRPr="00203F33">
              <w:rPr>
                <w:rFonts w:asciiTheme="minorHAnsi" w:hAnsiTheme="minorHAnsi" w:cstheme="minorHAnsi"/>
                <w:lang w:eastAsia="pl-PL"/>
              </w:rPr>
              <w:t xml:space="preserve">Łącznie maksymalnie można uzyskać: </w:t>
            </w:r>
          </w:p>
          <w:p w14:paraId="2FFB7C29" w14:textId="77777777" w:rsidR="00B845EC" w:rsidRPr="00203F33" w:rsidRDefault="00CF2A94" w:rsidP="00530CD7">
            <w:pPr>
              <w:spacing w:line="312" w:lineRule="auto"/>
              <w:ind w:left="-2"/>
              <w:jc w:val="both"/>
              <w:rPr>
                <w:rFonts w:asciiTheme="minorHAnsi" w:hAnsiTheme="minorHAnsi" w:cstheme="minorHAnsi"/>
                <w:lang w:eastAsia="pl-PL"/>
              </w:rPr>
            </w:pPr>
            <w:r w:rsidRPr="00203F33">
              <w:rPr>
                <w:rFonts w:asciiTheme="minorHAnsi" w:hAnsiTheme="minorHAnsi" w:cstheme="minorHAnsi"/>
                <w:lang w:eastAsia="pl-PL"/>
              </w:rPr>
              <w:t>3</w:t>
            </w:r>
            <w:r w:rsidR="00B845EC" w:rsidRPr="00203F33">
              <w:rPr>
                <w:rFonts w:asciiTheme="minorHAnsi" w:hAnsiTheme="minorHAnsi" w:cstheme="minorHAnsi"/>
                <w:lang w:eastAsia="pl-PL"/>
              </w:rPr>
              <w:t>0 punktów (</w:t>
            </w:r>
            <w:r w:rsidRPr="00203F33">
              <w:rPr>
                <w:rFonts w:asciiTheme="minorHAnsi" w:hAnsiTheme="minorHAnsi" w:cstheme="minorHAnsi"/>
                <w:lang w:eastAsia="pl-PL"/>
              </w:rPr>
              <w:t>3</w:t>
            </w:r>
            <w:r w:rsidR="00B845EC" w:rsidRPr="00203F33">
              <w:rPr>
                <w:rFonts w:asciiTheme="minorHAnsi" w:hAnsiTheme="minorHAnsi" w:cstheme="minorHAnsi"/>
                <w:lang w:eastAsia="pl-PL"/>
              </w:rPr>
              <w:t xml:space="preserve"> realizacje</w:t>
            </w:r>
            <w:r w:rsidRPr="00203F33">
              <w:rPr>
                <w:rFonts w:asciiTheme="minorHAnsi" w:hAnsiTheme="minorHAnsi" w:cstheme="minorHAnsi"/>
                <w:lang w:eastAsia="pl-PL"/>
              </w:rPr>
              <w:t xml:space="preserve"> po 10</w:t>
            </w:r>
            <w:r w:rsidR="00B845EC" w:rsidRPr="00203F33">
              <w:rPr>
                <w:rFonts w:asciiTheme="minorHAnsi" w:hAnsiTheme="minorHAnsi" w:cstheme="minorHAnsi"/>
                <w:lang w:eastAsia="pl-PL"/>
              </w:rPr>
              <w:t xml:space="preserve"> punktów).</w:t>
            </w:r>
          </w:p>
          <w:p w14:paraId="7A1260C5" w14:textId="00789041" w:rsidR="00DE7943" w:rsidRPr="00203F33" w:rsidRDefault="00DE7943" w:rsidP="00530CD7">
            <w:pPr>
              <w:spacing w:line="312" w:lineRule="auto"/>
              <w:ind w:left="-2"/>
              <w:jc w:val="both"/>
              <w:rPr>
                <w:rFonts w:asciiTheme="minorHAnsi" w:hAnsiTheme="minorHAnsi" w:cstheme="minorHAnsi"/>
                <w:lang w:eastAsia="pl-PL"/>
              </w:rPr>
            </w:pPr>
            <w:r w:rsidRPr="00203F33">
              <w:rPr>
                <w:rFonts w:asciiTheme="minorHAnsi" w:hAnsiTheme="minorHAnsi" w:cstheme="minorHAnsi"/>
                <w:lang w:eastAsia="pl-PL"/>
              </w:rPr>
              <w:t>W przypadku złożenia oferty na dwie części zamówienia Zamawiający dopuszcza posługiwanie się przez Wykonawcę tą samą osobą na potrzeby oceny ofert w ramach przedmiotowego kryterium w odniesieniu do każdej z części zamówienia.</w:t>
            </w:r>
          </w:p>
        </w:tc>
      </w:tr>
    </w:tbl>
    <w:p w14:paraId="527A0A62" w14:textId="2C89BA92" w:rsidR="00B845EC" w:rsidRPr="00203F33" w:rsidRDefault="00B845EC" w:rsidP="00530CD7">
      <w:pPr>
        <w:pStyle w:val="Akapitzlist"/>
        <w:tabs>
          <w:tab w:val="left" w:pos="284"/>
        </w:tabs>
        <w:spacing w:after="0" w:line="312" w:lineRule="auto"/>
        <w:ind w:left="567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</w:p>
    <w:p w14:paraId="2EED272C" w14:textId="5586D063" w:rsidR="00B845EC" w:rsidRPr="00203F33" w:rsidRDefault="00B845EC" w:rsidP="00530CD7">
      <w:pPr>
        <w:pStyle w:val="Akapitzlist"/>
        <w:spacing w:after="0" w:line="312" w:lineRule="auto"/>
        <w:ind w:left="567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203F33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- maksymalna ilość punktów w kryterium </w:t>
      </w:r>
      <w:r w:rsidRPr="00203F33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 xml:space="preserve">Doświadczenie </w:t>
      </w:r>
      <w:r w:rsidR="00DE7943" w:rsidRPr="00203F33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kierownika zespołu projektowego </w:t>
      </w:r>
      <w:r w:rsidRPr="00203F33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– </w:t>
      </w:r>
      <w:r w:rsidR="00DE7943" w:rsidRPr="00203F33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3</w:t>
      </w:r>
      <w:r w:rsidRPr="00203F33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0,00 pkt.</w:t>
      </w:r>
    </w:p>
    <w:p w14:paraId="29BEF076" w14:textId="74C3EC1F" w:rsidR="00CF2A94" w:rsidRPr="00203F33" w:rsidRDefault="00CF2A94" w:rsidP="00530CD7">
      <w:pPr>
        <w:pStyle w:val="Akapitzlist"/>
        <w:numPr>
          <w:ilvl w:val="2"/>
          <w:numId w:val="11"/>
        </w:numPr>
        <w:tabs>
          <w:tab w:val="left" w:pos="284"/>
        </w:tabs>
        <w:spacing w:after="0" w:line="312" w:lineRule="auto"/>
        <w:ind w:left="567" w:hanging="283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203F33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Realizacja konsultacji – 10%</w:t>
      </w:r>
    </w:p>
    <w:p w14:paraId="49030686" w14:textId="5610C4C4" w:rsidR="00CF2A94" w:rsidRPr="00203F33" w:rsidRDefault="00CF2A94" w:rsidP="00530CD7">
      <w:pPr>
        <w:pStyle w:val="Akapitzlist"/>
        <w:tabs>
          <w:tab w:val="left" w:pos="284"/>
        </w:tabs>
        <w:spacing w:after="0" w:line="312" w:lineRule="auto"/>
        <w:ind w:left="567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203F33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Zamawiający przydzieli punkty za deklarację dokonywania spotkań koordynacyjnych w siedzibie zamawiającego lub online.</w:t>
      </w:r>
    </w:p>
    <w:p w14:paraId="64A81113" w14:textId="77777777" w:rsidR="00CF2A94" w:rsidRPr="00203F33" w:rsidRDefault="00CF2A94" w:rsidP="00530CD7">
      <w:pPr>
        <w:pStyle w:val="Akapitzlist"/>
        <w:tabs>
          <w:tab w:val="left" w:pos="284"/>
        </w:tabs>
        <w:spacing w:after="0" w:line="312" w:lineRule="auto"/>
        <w:ind w:left="567"/>
        <w:jc w:val="both"/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</w:pPr>
      <w:r w:rsidRPr="00203F33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Ilość spotkań koordynacyjnych </w:t>
      </w:r>
      <w:r w:rsidRPr="00203F33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>Wykonawca podaje w Formularzu Kryteriów Pozacenowych.</w:t>
      </w:r>
    </w:p>
    <w:p w14:paraId="62EA6AD1" w14:textId="1EA3E6C9" w:rsidR="00CF2A94" w:rsidRPr="00203F33" w:rsidRDefault="00CF2A94" w:rsidP="00530CD7">
      <w:pPr>
        <w:pStyle w:val="Akapitzlist"/>
        <w:tabs>
          <w:tab w:val="left" w:pos="284"/>
        </w:tabs>
        <w:spacing w:after="0" w:line="312" w:lineRule="auto"/>
        <w:ind w:left="567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203F33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>Punkty w tym kryterium przyznane zostaną w następujący sposób</w:t>
      </w:r>
    </w:p>
    <w:p w14:paraId="141E2297" w14:textId="4A9BB59B" w:rsidR="00CF2A94" w:rsidRPr="00203F33" w:rsidRDefault="00CF2A94" w:rsidP="00530CD7">
      <w:pPr>
        <w:pStyle w:val="Akapitzlist"/>
        <w:numPr>
          <w:ilvl w:val="0"/>
          <w:numId w:val="42"/>
        </w:numPr>
        <w:tabs>
          <w:tab w:val="left" w:pos="284"/>
        </w:tabs>
        <w:spacing w:after="0" w:line="312" w:lineRule="auto"/>
        <w:ind w:left="993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203F33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deklaracja odbywania spotkań koordynacyjnych w siedzibie zamawiającego lub on-line 2x w miesiącu – 0 pkt.</w:t>
      </w:r>
    </w:p>
    <w:p w14:paraId="6321C183" w14:textId="6DD8C85F" w:rsidR="00CF2A94" w:rsidRPr="00203F33" w:rsidRDefault="00CF2A94" w:rsidP="00530CD7">
      <w:pPr>
        <w:pStyle w:val="Akapitzlist"/>
        <w:numPr>
          <w:ilvl w:val="0"/>
          <w:numId w:val="42"/>
        </w:numPr>
        <w:tabs>
          <w:tab w:val="left" w:pos="284"/>
        </w:tabs>
        <w:spacing w:after="0" w:line="312" w:lineRule="auto"/>
        <w:ind w:left="993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203F33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deklaracja odbywania spotkań koordynacyjnych w siedzibie zamawiającego lub on-line 3x w miesiącu – 5 pkt.</w:t>
      </w:r>
    </w:p>
    <w:p w14:paraId="2109A372" w14:textId="34FE822C" w:rsidR="00CF2A94" w:rsidRPr="00203F33" w:rsidRDefault="00CF2A94" w:rsidP="00530CD7">
      <w:pPr>
        <w:pStyle w:val="Akapitzlist"/>
        <w:numPr>
          <w:ilvl w:val="0"/>
          <w:numId w:val="42"/>
        </w:numPr>
        <w:tabs>
          <w:tab w:val="left" w:pos="284"/>
        </w:tabs>
        <w:spacing w:after="0" w:line="312" w:lineRule="auto"/>
        <w:ind w:left="993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203F33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deklaracja odbywania spotkań koordynacyjnych w siedzibie zamawiającego lub on-line min. 4x w miesiącu</w:t>
      </w:r>
      <w:r w:rsidR="00DE7943" w:rsidRPr="00203F33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i więcej </w:t>
      </w:r>
      <w:r w:rsidRPr="00203F33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– 10 pkt.</w:t>
      </w:r>
    </w:p>
    <w:p w14:paraId="09D012A0" w14:textId="77777777" w:rsidR="00CF2A94" w:rsidRPr="00203F33" w:rsidRDefault="00CF2A94" w:rsidP="00530CD7">
      <w:pPr>
        <w:pStyle w:val="Akapitzlist"/>
        <w:tabs>
          <w:tab w:val="left" w:pos="284"/>
        </w:tabs>
        <w:spacing w:after="0" w:line="312" w:lineRule="auto"/>
        <w:ind w:left="567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203F33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UWAGA:</w:t>
      </w:r>
    </w:p>
    <w:p w14:paraId="0E673F2C" w14:textId="77777777" w:rsidR="00CF2A94" w:rsidRPr="00203F33" w:rsidRDefault="00CF2A94" w:rsidP="00530CD7">
      <w:pPr>
        <w:pStyle w:val="Akapitzlist"/>
        <w:tabs>
          <w:tab w:val="left" w:pos="284"/>
        </w:tabs>
        <w:spacing w:after="0" w:line="312" w:lineRule="auto"/>
        <w:ind w:left="567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203F33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Jeżeli Wykonawca nic nie wpisze w zakresie ww. deklaracji Zamawiający przyzna w tym kryterium 0 pkt.</w:t>
      </w:r>
    </w:p>
    <w:p w14:paraId="6ED726B7" w14:textId="0E818328" w:rsidR="00DE7943" w:rsidRPr="00203F33" w:rsidRDefault="00DE7943" w:rsidP="00530CD7">
      <w:pPr>
        <w:pStyle w:val="Akapitzlist"/>
        <w:spacing w:after="0" w:line="312" w:lineRule="auto"/>
        <w:ind w:left="567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203F33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- maksymalna ilość punktów w kryterium </w:t>
      </w:r>
      <w:r w:rsidR="003360CD" w:rsidRPr="00203F33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 xml:space="preserve">Realizacja konsultacji </w:t>
      </w:r>
      <w:r w:rsidRPr="00203F33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– 10,00 pkt.</w:t>
      </w:r>
    </w:p>
    <w:p w14:paraId="213F48EC" w14:textId="77777777" w:rsidR="00B845EC" w:rsidRPr="00203F33" w:rsidRDefault="00B845EC" w:rsidP="00530CD7">
      <w:pPr>
        <w:pStyle w:val="Akapitzlist"/>
        <w:numPr>
          <w:ilvl w:val="2"/>
          <w:numId w:val="11"/>
        </w:numPr>
        <w:tabs>
          <w:tab w:val="left" w:pos="284"/>
        </w:tabs>
        <w:spacing w:after="0" w:line="312" w:lineRule="auto"/>
        <w:ind w:left="567" w:hanging="141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203F33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Łączna punktacja</w:t>
      </w:r>
    </w:p>
    <w:p w14:paraId="13DD42F4" w14:textId="1B9CCB70" w:rsidR="00B845EC" w:rsidRPr="00203F33" w:rsidRDefault="00B845EC" w:rsidP="00530CD7">
      <w:pPr>
        <w:pStyle w:val="Akapitzlist"/>
        <w:tabs>
          <w:tab w:val="left" w:pos="284"/>
        </w:tabs>
        <w:spacing w:after="0" w:line="312" w:lineRule="auto"/>
        <w:ind w:left="709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203F33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Łączna punktacja jest sumą punktów uzyskanych w kryteriach: </w:t>
      </w:r>
      <w:r w:rsidRPr="00203F33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 xml:space="preserve">Cena za przedmiot zamówienia i </w:t>
      </w:r>
      <w:r w:rsidR="00DE7943" w:rsidRPr="00203F33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>kierownika zespołu projektowego i Realizacja konsultacji.</w:t>
      </w:r>
    </w:p>
    <w:p w14:paraId="2A5E4D7A" w14:textId="77777777" w:rsidR="00B845EC" w:rsidRPr="00203F33" w:rsidRDefault="00B845EC" w:rsidP="00530CD7">
      <w:pPr>
        <w:suppressAutoHyphens w:val="0"/>
        <w:spacing w:line="312" w:lineRule="auto"/>
        <w:ind w:left="709"/>
        <w:jc w:val="both"/>
        <w:rPr>
          <w:rFonts w:asciiTheme="minorHAnsi" w:eastAsia="Calibri" w:hAnsiTheme="minorHAnsi" w:cstheme="minorHAnsi"/>
          <w:bCs/>
          <w:lang w:eastAsia="en-US"/>
        </w:rPr>
      </w:pPr>
      <w:r w:rsidRPr="00203F33">
        <w:rPr>
          <w:rFonts w:asciiTheme="minorHAnsi" w:eastAsia="Calibri" w:hAnsiTheme="minorHAnsi" w:cstheme="minorHAnsi"/>
          <w:bCs/>
          <w:lang w:eastAsia="en-US"/>
        </w:rPr>
        <w:t>Punktacja przyznawana ofertom w poszczególnych kryteriach będzie liczona z dokładnością do dwóch miejsc po przecinku. Najwyższa liczba punktów wyznaczy najkorzystniejszą ofertę.</w:t>
      </w:r>
    </w:p>
    <w:p w14:paraId="123FA2A8" w14:textId="46583589" w:rsidR="003360CD" w:rsidRPr="00203F33" w:rsidRDefault="003360CD" w:rsidP="00530CD7">
      <w:pPr>
        <w:pStyle w:val="Akapitzlist"/>
        <w:numPr>
          <w:ilvl w:val="1"/>
          <w:numId w:val="7"/>
        </w:numPr>
        <w:spacing w:after="0" w:line="312" w:lineRule="auto"/>
        <w:ind w:left="284" w:hanging="284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203F33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Przy wyborze oferty na część nr 2 Zamawiający będzie się kierował następującymi kryteriami </w:t>
      </w:r>
      <w:r w:rsidRPr="00203F33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oceny ofert</w:t>
      </w:r>
      <w:r w:rsidRPr="00203F33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. </w:t>
      </w:r>
    </w:p>
    <w:tbl>
      <w:tblPr>
        <w:tblStyle w:val="Tabela-Siatka"/>
        <w:tblW w:w="9497" w:type="dxa"/>
        <w:tblInd w:w="392" w:type="dxa"/>
        <w:tblLook w:val="04A0" w:firstRow="1" w:lastRow="0" w:firstColumn="1" w:lastColumn="0" w:noHBand="0" w:noVBand="1"/>
      </w:tblPr>
      <w:tblGrid>
        <w:gridCol w:w="807"/>
        <w:gridCol w:w="6280"/>
        <w:gridCol w:w="2410"/>
      </w:tblGrid>
      <w:tr w:rsidR="00203F33" w:rsidRPr="00203F33" w14:paraId="205AE408" w14:textId="77777777" w:rsidTr="00AB4D69">
        <w:trPr>
          <w:trHeight w:val="401"/>
        </w:trPr>
        <w:tc>
          <w:tcPr>
            <w:tcW w:w="807" w:type="dxa"/>
            <w:shd w:val="clear" w:color="auto" w:fill="F2F2F2" w:themeFill="background1" w:themeFillShade="F2"/>
            <w:vAlign w:val="center"/>
          </w:tcPr>
          <w:p w14:paraId="2E4FC7C5" w14:textId="77777777" w:rsidR="003360CD" w:rsidRPr="00203F33" w:rsidRDefault="003360CD" w:rsidP="00530CD7">
            <w:pPr>
              <w:spacing w:line="312" w:lineRule="auto"/>
              <w:jc w:val="center"/>
              <w:rPr>
                <w:rFonts w:cstheme="minorHAnsi"/>
                <w:iCs/>
              </w:rPr>
            </w:pPr>
            <w:r w:rsidRPr="00203F33">
              <w:rPr>
                <w:rFonts w:cstheme="minorHAnsi"/>
                <w:iCs/>
              </w:rPr>
              <w:t>Lp.</w:t>
            </w:r>
          </w:p>
        </w:tc>
        <w:tc>
          <w:tcPr>
            <w:tcW w:w="6280" w:type="dxa"/>
            <w:shd w:val="clear" w:color="auto" w:fill="F2F2F2" w:themeFill="background1" w:themeFillShade="F2"/>
            <w:vAlign w:val="center"/>
          </w:tcPr>
          <w:p w14:paraId="45AFA802" w14:textId="77777777" w:rsidR="003360CD" w:rsidRPr="00203F33" w:rsidRDefault="003360CD" w:rsidP="00530CD7">
            <w:pPr>
              <w:spacing w:line="312" w:lineRule="auto"/>
              <w:jc w:val="center"/>
              <w:rPr>
                <w:rFonts w:cstheme="minorHAnsi"/>
                <w:iCs/>
              </w:rPr>
            </w:pPr>
            <w:r w:rsidRPr="00203F33">
              <w:rPr>
                <w:rFonts w:cstheme="minorHAnsi"/>
                <w:iCs/>
              </w:rPr>
              <w:t>Nazwa Kryterium</w:t>
            </w:r>
          </w:p>
        </w:tc>
        <w:tc>
          <w:tcPr>
            <w:tcW w:w="2410" w:type="dxa"/>
            <w:shd w:val="clear" w:color="auto" w:fill="F2F2F2" w:themeFill="background1" w:themeFillShade="F2"/>
            <w:vAlign w:val="center"/>
          </w:tcPr>
          <w:p w14:paraId="7ECD2D97" w14:textId="77777777" w:rsidR="003360CD" w:rsidRPr="00203F33" w:rsidRDefault="003360CD" w:rsidP="00530CD7">
            <w:pPr>
              <w:spacing w:line="312" w:lineRule="auto"/>
              <w:jc w:val="center"/>
              <w:rPr>
                <w:rFonts w:cstheme="minorHAnsi"/>
                <w:iCs/>
              </w:rPr>
            </w:pPr>
            <w:r w:rsidRPr="00203F33">
              <w:rPr>
                <w:rFonts w:cstheme="minorHAnsi"/>
                <w:iCs/>
              </w:rPr>
              <w:t>Znaczenie (waga) kryterium</w:t>
            </w:r>
          </w:p>
        </w:tc>
      </w:tr>
      <w:tr w:rsidR="00203F33" w:rsidRPr="00203F33" w14:paraId="3D2B77AA" w14:textId="77777777" w:rsidTr="00AB4D69">
        <w:tc>
          <w:tcPr>
            <w:tcW w:w="807" w:type="dxa"/>
            <w:vAlign w:val="center"/>
          </w:tcPr>
          <w:p w14:paraId="59EAC937" w14:textId="77777777" w:rsidR="003360CD" w:rsidRPr="00203F33" w:rsidRDefault="003360CD" w:rsidP="00530CD7">
            <w:pPr>
              <w:spacing w:line="312" w:lineRule="auto"/>
              <w:jc w:val="center"/>
              <w:rPr>
                <w:rFonts w:cstheme="minorHAnsi"/>
                <w:iCs/>
              </w:rPr>
            </w:pPr>
            <w:r w:rsidRPr="00203F33">
              <w:rPr>
                <w:rFonts w:cstheme="minorHAnsi"/>
                <w:iCs/>
              </w:rPr>
              <w:t>1</w:t>
            </w:r>
          </w:p>
        </w:tc>
        <w:tc>
          <w:tcPr>
            <w:tcW w:w="6280" w:type="dxa"/>
            <w:vAlign w:val="center"/>
          </w:tcPr>
          <w:p w14:paraId="1F3639AB" w14:textId="77777777" w:rsidR="003360CD" w:rsidRPr="00203F33" w:rsidRDefault="003360CD" w:rsidP="00530CD7">
            <w:pPr>
              <w:spacing w:line="312" w:lineRule="auto"/>
              <w:rPr>
                <w:rFonts w:cstheme="minorHAnsi"/>
                <w:iCs/>
              </w:rPr>
            </w:pPr>
            <w:r w:rsidRPr="00203F33">
              <w:rPr>
                <w:rFonts w:cstheme="minorHAnsi"/>
                <w:iCs/>
              </w:rPr>
              <w:t>Cena za przedmiot zamówienia</w:t>
            </w:r>
          </w:p>
        </w:tc>
        <w:tc>
          <w:tcPr>
            <w:tcW w:w="2410" w:type="dxa"/>
            <w:vAlign w:val="center"/>
          </w:tcPr>
          <w:p w14:paraId="7E4F242B" w14:textId="77777777" w:rsidR="003360CD" w:rsidRPr="00203F33" w:rsidRDefault="003360CD" w:rsidP="00530CD7">
            <w:pPr>
              <w:spacing w:line="312" w:lineRule="auto"/>
              <w:jc w:val="right"/>
              <w:rPr>
                <w:rFonts w:cstheme="minorHAnsi"/>
                <w:iCs/>
              </w:rPr>
            </w:pPr>
            <w:r w:rsidRPr="00203F33">
              <w:rPr>
                <w:rFonts w:cstheme="minorHAnsi"/>
                <w:iCs/>
              </w:rPr>
              <w:t>60%</w:t>
            </w:r>
          </w:p>
        </w:tc>
      </w:tr>
      <w:tr w:rsidR="00203F33" w:rsidRPr="00203F33" w14:paraId="216E14A1" w14:textId="77777777" w:rsidTr="00AB4D69">
        <w:tc>
          <w:tcPr>
            <w:tcW w:w="807" w:type="dxa"/>
            <w:vAlign w:val="center"/>
          </w:tcPr>
          <w:p w14:paraId="479A79EB" w14:textId="77777777" w:rsidR="003360CD" w:rsidRPr="00203F33" w:rsidRDefault="003360CD" w:rsidP="00530CD7">
            <w:pPr>
              <w:spacing w:line="312" w:lineRule="auto"/>
              <w:jc w:val="center"/>
              <w:rPr>
                <w:rFonts w:cstheme="minorHAnsi"/>
                <w:iCs/>
              </w:rPr>
            </w:pPr>
            <w:r w:rsidRPr="00203F33">
              <w:rPr>
                <w:rFonts w:cstheme="minorHAnsi"/>
                <w:iCs/>
              </w:rPr>
              <w:t>2</w:t>
            </w:r>
          </w:p>
        </w:tc>
        <w:tc>
          <w:tcPr>
            <w:tcW w:w="6280" w:type="dxa"/>
            <w:vAlign w:val="center"/>
          </w:tcPr>
          <w:p w14:paraId="0C43F8F4" w14:textId="77777777" w:rsidR="003360CD" w:rsidRPr="00203F33" w:rsidRDefault="003360CD" w:rsidP="00530CD7">
            <w:pPr>
              <w:spacing w:line="312" w:lineRule="auto"/>
              <w:rPr>
                <w:rFonts w:cstheme="minorHAnsi"/>
              </w:rPr>
            </w:pPr>
            <w:r w:rsidRPr="00203F33">
              <w:rPr>
                <w:rFonts w:cstheme="minorHAnsi"/>
              </w:rPr>
              <w:t>Doświadczenie kierownika zespołu projektowego</w:t>
            </w:r>
          </w:p>
        </w:tc>
        <w:tc>
          <w:tcPr>
            <w:tcW w:w="2410" w:type="dxa"/>
            <w:vAlign w:val="center"/>
          </w:tcPr>
          <w:p w14:paraId="26B24E2E" w14:textId="77777777" w:rsidR="003360CD" w:rsidRPr="00203F33" w:rsidRDefault="003360CD" w:rsidP="00530CD7">
            <w:pPr>
              <w:spacing w:line="312" w:lineRule="auto"/>
              <w:jc w:val="right"/>
              <w:rPr>
                <w:rFonts w:cstheme="minorHAnsi"/>
                <w:iCs/>
              </w:rPr>
            </w:pPr>
            <w:r w:rsidRPr="00203F33">
              <w:rPr>
                <w:rFonts w:cstheme="minorHAnsi"/>
                <w:iCs/>
              </w:rPr>
              <w:t>30%</w:t>
            </w:r>
          </w:p>
        </w:tc>
      </w:tr>
      <w:tr w:rsidR="00203F33" w:rsidRPr="00203F33" w14:paraId="4C38A82E" w14:textId="77777777" w:rsidTr="00AB4D69">
        <w:tc>
          <w:tcPr>
            <w:tcW w:w="807" w:type="dxa"/>
            <w:vAlign w:val="center"/>
          </w:tcPr>
          <w:p w14:paraId="171A16C5" w14:textId="77777777" w:rsidR="003360CD" w:rsidRPr="00203F33" w:rsidRDefault="003360CD" w:rsidP="00530CD7">
            <w:pPr>
              <w:spacing w:line="312" w:lineRule="auto"/>
              <w:jc w:val="center"/>
              <w:rPr>
                <w:rFonts w:cstheme="minorHAnsi"/>
                <w:iCs/>
              </w:rPr>
            </w:pPr>
            <w:r w:rsidRPr="00203F33">
              <w:rPr>
                <w:rFonts w:cstheme="minorHAnsi"/>
                <w:iCs/>
              </w:rPr>
              <w:t>3</w:t>
            </w:r>
          </w:p>
        </w:tc>
        <w:tc>
          <w:tcPr>
            <w:tcW w:w="6280" w:type="dxa"/>
            <w:vAlign w:val="center"/>
          </w:tcPr>
          <w:p w14:paraId="5EE83278" w14:textId="77777777" w:rsidR="003360CD" w:rsidRPr="00203F33" w:rsidRDefault="003360CD" w:rsidP="00530CD7">
            <w:pPr>
              <w:spacing w:line="312" w:lineRule="auto"/>
              <w:rPr>
                <w:rFonts w:cstheme="minorHAnsi"/>
              </w:rPr>
            </w:pPr>
            <w:r w:rsidRPr="00203F33">
              <w:rPr>
                <w:rFonts w:cstheme="minorHAnsi"/>
                <w:sz w:val="20"/>
                <w:szCs w:val="20"/>
              </w:rPr>
              <w:t>Realizacja konsultacji</w:t>
            </w:r>
          </w:p>
        </w:tc>
        <w:tc>
          <w:tcPr>
            <w:tcW w:w="2410" w:type="dxa"/>
            <w:vAlign w:val="center"/>
          </w:tcPr>
          <w:p w14:paraId="0CE51A8F" w14:textId="77777777" w:rsidR="003360CD" w:rsidRPr="00203F33" w:rsidRDefault="003360CD" w:rsidP="00530CD7">
            <w:pPr>
              <w:spacing w:line="312" w:lineRule="auto"/>
              <w:jc w:val="right"/>
              <w:rPr>
                <w:rFonts w:cstheme="minorHAnsi"/>
                <w:iCs/>
              </w:rPr>
            </w:pPr>
            <w:r w:rsidRPr="00203F33">
              <w:rPr>
                <w:rFonts w:cstheme="minorHAnsi"/>
                <w:iCs/>
              </w:rPr>
              <w:t>10%</w:t>
            </w:r>
          </w:p>
        </w:tc>
      </w:tr>
      <w:tr w:rsidR="00203F33" w:rsidRPr="00203F33" w14:paraId="25FE8EE6" w14:textId="77777777" w:rsidTr="00AB4D69">
        <w:tc>
          <w:tcPr>
            <w:tcW w:w="807" w:type="dxa"/>
            <w:vAlign w:val="center"/>
          </w:tcPr>
          <w:p w14:paraId="3498CA72" w14:textId="77777777" w:rsidR="003360CD" w:rsidRPr="00203F33" w:rsidRDefault="003360CD" w:rsidP="00530CD7">
            <w:pPr>
              <w:spacing w:line="312" w:lineRule="auto"/>
              <w:jc w:val="center"/>
              <w:rPr>
                <w:rFonts w:cstheme="minorHAnsi"/>
                <w:iCs/>
              </w:rPr>
            </w:pPr>
            <w:r w:rsidRPr="00203F33">
              <w:rPr>
                <w:rFonts w:cstheme="minorHAnsi"/>
                <w:iCs/>
              </w:rPr>
              <w:t>3</w:t>
            </w:r>
          </w:p>
        </w:tc>
        <w:tc>
          <w:tcPr>
            <w:tcW w:w="6280" w:type="dxa"/>
            <w:vAlign w:val="center"/>
          </w:tcPr>
          <w:p w14:paraId="649B5A2B" w14:textId="77777777" w:rsidR="003360CD" w:rsidRPr="00203F33" w:rsidRDefault="003360CD" w:rsidP="00530CD7">
            <w:pPr>
              <w:spacing w:line="312" w:lineRule="auto"/>
              <w:rPr>
                <w:rFonts w:cstheme="minorHAnsi"/>
                <w:iCs/>
              </w:rPr>
            </w:pPr>
            <w:r w:rsidRPr="00203F33">
              <w:rPr>
                <w:rFonts w:cstheme="minorHAnsi"/>
                <w:iCs/>
              </w:rPr>
              <w:t xml:space="preserve">Suma </w:t>
            </w:r>
          </w:p>
        </w:tc>
        <w:tc>
          <w:tcPr>
            <w:tcW w:w="2410" w:type="dxa"/>
            <w:vAlign w:val="center"/>
          </w:tcPr>
          <w:p w14:paraId="36DF0CE5" w14:textId="77777777" w:rsidR="003360CD" w:rsidRPr="00203F33" w:rsidRDefault="003360CD" w:rsidP="00530CD7">
            <w:pPr>
              <w:spacing w:line="312" w:lineRule="auto"/>
              <w:jc w:val="right"/>
              <w:rPr>
                <w:rFonts w:cstheme="minorHAnsi"/>
                <w:iCs/>
              </w:rPr>
            </w:pPr>
            <w:r w:rsidRPr="00203F33">
              <w:rPr>
                <w:rFonts w:cstheme="minorHAnsi"/>
                <w:iCs/>
              </w:rPr>
              <w:t>100%</w:t>
            </w:r>
          </w:p>
        </w:tc>
      </w:tr>
    </w:tbl>
    <w:p w14:paraId="31BCE200" w14:textId="77777777" w:rsidR="003360CD" w:rsidRPr="00203F33" w:rsidRDefault="003360CD" w:rsidP="00530CD7">
      <w:pPr>
        <w:pStyle w:val="Akapitzlist"/>
        <w:numPr>
          <w:ilvl w:val="1"/>
          <w:numId w:val="7"/>
        </w:numPr>
        <w:tabs>
          <w:tab w:val="left" w:pos="284"/>
          <w:tab w:val="left" w:pos="972"/>
        </w:tabs>
        <w:spacing w:after="0" w:line="312" w:lineRule="auto"/>
        <w:ind w:left="426" w:hanging="426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203F33">
        <w:rPr>
          <w:rFonts w:asciiTheme="minorHAnsi" w:hAnsiTheme="minorHAnsi" w:cstheme="minorHAnsi"/>
          <w:b w:val="0"/>
          <w:color w:val="auto"/>
          <w:sz w:val="20"/>
          <w:szCs w:val="20"/>
        </w:rPr>
        <w:t>Sposób punktowania rozpatrywanych ofert wg wag podanych w specyfikacji</w:t>
      </w:r>
    </w:p>
    <w:p w14:paraId="3636E8AD" w14:textId="77777777" w:rsidR="003360CD" w:rsidRPr="00203F33" w:rsidRDefault="003360CD" w:rsidP="00530CD7">
      <w:pPr>
        <w:pStyle w:val="Akapitzlist"/>
        <w:numPr>
          <w:ilvl w:val="2"/>
          <w:numId w:val="7"/>
        </w:numPr>
        <w:spacing w:after="0" w:line="312" w:lineRule="auto"/>
        <w:ind w:left="567" w:hanging="283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203F33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Cena za przedmiot zamówienia – 60%</w:t>
      </w:r>
    </w:p>
    <w:p w14:paraId="7389040B" w14:textId="77777777" w:rsidR="003360CD" w:rsidRPr="00203F33" w:rsidRDefault="003360CD" w:rsidP="00530CD7">
      <w:pPr>
        <w:tabs>
          <w:tab w:val="left" w:pos="567"/>
        </w:tabs>
        <w:spacing w:line="312" w:lineRule="auto"/>
        <w:ind w:left="567"/>
        <w:rPr>
          <w:rFonts w:asciiTheme="minorHAnsi" w:hAnsiTheme="minorHAnsi" w:cstheme="minorHAnsi"/>
        </w:rPr>
      </w:pPr>
      <w:r w:rsidRPr="00203F33">
        <w:rPr>
          <w:rFonts w:asciiTheme="minorHAnsi" w:hAnsiTheme="minorHAnsi" w:cstheme="minorHAnsi"/>
        </w:rPr>
        <w:t>C = Cn x 60/Cb</w:t>
      </w:r>
    </w:p>
    <w:p w14:paraId="6A6D19F9" w14:textId="77777777" w:rsidR="003360CD" w:rsidRPr="00203F33" w:rsidRDefault="003360CD" w:rsidP="00530CD7">
      <w:pPr>
        <w:tabs>
          <w:tab w:val="left" w:pos="567"/>
        </w:tabs>
        <w:spacing w:line="312" w:lineRule="auto"/>
        <w:ind w:left="567"/>
        <w:rPr>
          <w:rFonts w:asciiTheme="minorHAnsi" w:hAnsiTheme="minorHAnsi" w:cstheme="minorHAnsi"/>
        </w:rPr>
      </w:pPr>
      <w:r w:rsidRPr="00203F33">
        <w:rPr>
          <w:rFonts w:asciiTheme="minorHAnsi" w:hAnsiTheme="minorHAnsi" w:cstheme="minorHAnsi"/>
        </w:rPr>
        <w:t>gdzie,</w:t>
      </w:r>
    </w:p>
    <w:p w14:paraId="768A4896" w14:textId="77777777" w:rsidR="003360CD" w:rsidRPr="00203F33" w:rsidRDefault="003360CD" w:rsidP="00530CD7">
      <w:pPr>
        <w:tabs>
          <w:tab w:val="left" w:pos="567"/>
        </w:tabs>
        <w:spacing w:line="312" w:lineRule="auto"/>
        <w:ind w:left="567"/>
        <w:rPr>
          <w:rFonts w:asciiTheme="minorHAnsi" w:hAnsiTheme="minorHAnsi" w:cstheme="minorHAnsi"/>
        </w:rPr>
      </w:pPr>
      <w:r w:rsidRPr="00203F33">
        <w:rPr>
          <w:rFonts w:asciiTheme="minorHAnsi" w:hAnsiTheme="minorHAnsi" w:cstheme="minorHAnsi"/>
        </w:rPr>
        <w:t xml:space="preserve">Cn - </w:t>
      </w:r>
      <w:r w:rsidRPr="00203F33">
        <w:rPr>
          <w:rFonts w:asciiTheme="minorHAnsi" w:hAnsiTheme="minorHAnsi" w:cstheme="minorHAnsi"/>
          <w:iCs/>
        </w:rPr>
        <w:t xml:space="preserve">Cena </w:t>
      </w:r>
      <w:r w:rsidRPr="00203F33">
        <w:rPr>
          <w:rFonts w:asciiTheme="minorHAnsi" w:hAnsiTheme="minorHAnsi" w:cstheme="minorHAnsi"/>
        </w:rPr>
        <w:t xml:space="preserve">najniższa spośród badanych ofert </w:t>
      </w:r>
      <w:r w:rsidRPr="00203F33">
        <w:rPr>
          <w:rFonts w:asciiTheme="minorHAnsi" w:hAnsiTheme="minorHAnsi" w:cstheme="minorHAnsi"/>
          <w:iCs/>
        </w:rPr>
        <w:t>za przedmiot zamówienia</w:t>
      </w:r>
    </w:p>
    <w:p w14:paraId="320F883F" w14:textId="77777777" w:rsidR="003360CD" w:rsidRPr="00203F33" w:rsidRDefault="003360CD" w:rsidP="00530CD7">
      <w:pPr>
        <w:tabs>
          <w:tab w:val="left" w:pos="567"/>
        </w:tabs>
        <w:spacing w:line="312" w:lineRule="auto"/>
        <w:ind w:left="567"/>
        <w:rPr>
          <w:rFonts w:asciiTheme="minorHAnsi" w:hAnsiTheme="minorHAnsi" w:cstheme="minorHAnsi"/>
        </w:rPr>
      </w:pPr>
      <w:r w:rsidRPr="00203F33">
        <w:rPr>
          <w:rFonts w:asciiTheme="minorHAnsi" w:hAnsiTheme="minorHAnsi" w:cstheme="minorHAnsi"/>
        </w:rPr>
        <w:t xml:space="preserve">Cb - cena z badanej oferty </w:t>
      </w:r>
      <w:r w:rsidRPr="00203F33">
        <w:rPr>
          <w:rFonts w:asciiTheme="minorHAnsi" w:hAnsiTheme="minorHAnsi" w:cstheme="minorHAnsi"/>
          <w:iCs/>
        </w:rPr>
        <w:t>za przedmiot zamówienia</w:t>
      </w:r>
      <w:r w:rsidRPr="00203F33">
        <w:rPr>
          <w:rFonts w:asciiTheme="minorHAnsi" w:hAnsiTheme="minorHAnsi" w:cstheme="minorHAnsi"/>
        </w:rPr>
        <w:t xml:space="preserve"> </w:t>
      </w:r>
    </w:p>
    <w:p w14:paraId="18EAA624" w14:textId="77777777" w:rsidR="003360CD" w:rsidRPr="00203F33" w:rsidRDefault="003360CD" w:rsidP="00530CD7">
      <w:pPr>
        <w:tabs>
          <w:tab w:val="left" w:pos="567"/>
        </w:tabs>
        <w:spacing w:line="312" w:lineRule="auto"/>
        <w:ind w:left="567"/>
        <w:rPr>
          <w:rFonts w:asciiTheme="minorHAnsi" w:hAnsiTheme="minorHAnsi" w:cstheme="minorHAnsi"/>
          <w:iCs/>
        </w:rPr>
      </w:pPr>
      <w:r w:rsidRPr="00203F33">
        <w:rPr>
          <w:rFonts w:asciiTheme="minorHAnsi" w:hAnsiTheme="minorHAnsi" w:cstheme="minorHAnsi"/>
          <w:iCs/>
        </w:rPr>
        <w:t>- maksymalna ilość punktów za Cenę za przedmiot zamówienia – 60,00 pkt.</w:t>
      </w:r>
    </w:p>
    <w:p w14:paraId="489EB548" w14:textId="75AA7A42" w:rsidR="003360CD" w:rsidRPr="00203F33" w:rsidRDefault="003360CD" w:rsidP="00530CD7">
      <w:pPr>
        <w:pStyle w:val="Akapitzlist"/>
        <w:numPr>
          <w:ilvl w:val="2"/>
          <w:numId w:val="7"/>
        </w:numPr>
        <w:tabs>
          <w:tab w:val="left" w:pos="284"/>
        </w:tabs>
        <w:spacing w:after="0" w:line="312" w:lineRule="auto"/>
        <w:ind w:left="567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203F33">
        <w:rPr>
          <w:rFonts w:asciiTheme="minorHAnsi" w:hAnsiTheme="minorHAnsi" w:cstheme="minorHAnsi"/>
          <w:b w:val="0"/>
          <w:color w:val="auto"/>
          <w:sz w:val="20"/>
          <w:szCs w:val="20"/>
        </w:rPr>
        <w:t>Doświadczenie kierownika zespołu projektowego</w:t>
      </w:r>
      <w:r w:rsidRPr="00203F33">
        <w:rPr>
          <w:rFonts w:asciiTheme="minorHAnsi" w:hAnsiTheme="minorHAnsi" w:cstheme="minorHAnsi"/>
          <w:iCs/>
          <w:color w:val="auto"/>
          <w:sz w:val="20"/>
          <w:szCs w:val="20"/>
        </w:rPr>
        <w:t xml:space="preserve"> </w:t>
      </w:r>
      <w:r w:rsidRPr="00203F33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– 30%</w:t>
      </w:r>
    </w:p>
    <w:p w14:paraId="0B9D673F" w14:textId="1FDAFE75" w:rsidR="003360CD" w:rsidRPr="00203F33" w:rsidRDefault="003360CD" w:rsidP="00530CD7">
      <w:pPr>
        <w:pStyle w:val="Akapitzlist"/>
        <w:tabs>
          <w:tab w:val="left" w:pos="284"/>
        </w:tabs>
        <w:spacing w:after="0" w:line="312" w:lineRule="auto"/>
        <w:ind w:left="567"/>
        <w:jc w:val="both"/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</w:pPr>
      <w:r w:rsidRPr="00203F33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 xml:space="preserve">Zamawiający w ramach kryterium </w:t>
      </w:r>
      <w:r w:rsidRPr="00203F33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Doświadczenie kierownika zespołu projektowego, </w:t>
      </w:r>
      <w:r w:rsidRPr="00203F33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>będzie przyznawał punkty za doświadczenie posiadane przez osobę skierowaną przez Wykonawcę do realizacji zamówienia, kierującego zespołem projektowym, który musi spełniać warunki określone w Rozdziale VII</w:t>
      </w:r>
      <w:r w:rsidR="0016354A" w:rsidRPr="00203F33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>I ust. 1, pkt. 2 lit. c) ppkt. v</w:t>
      </w:r>
      <w:r w:rsidRPr="00203F33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>. SWZ. Doświadczenie kierownika zespołu projektowego</w:t>
      </w:r>
      <w:r w:rsidRPr="00203F33">
        <w:rPr>
          <w:rFonts w:asciiTheme="minorHAnsi" w:hAnsiTheme="minorHAnsi" w:cstheme="minorHAnsi"/>
          <w:b w:val="0"/>
          <w:color w:val="auto"/>
          <w:sz w:val="20"/>
          <w:szCs w:val="20"/>
        </w:rPr>
        <w:t>,</w:t>
      </w:r>
      <w:r w:rsidRPr="00203F33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 xml:space="preserve"> Wykonawca podaje w Formularzu Kryteriów Pozacenowych. Punkty w tym kryterium przyznane zostaną w następujący sposób:</w:t>
      </w:r>
    </w:p>
    <w:tbl>
      <w:tblPr>
        <w:tblW w:w="9331" w:type="dxa"/>
        <w:tblInd w:w="67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0A0" w:firstRow="1" w:lastRow="0" w:firstColumn="1" w:lastColumn="0" w:noHBand="0" w:noVBand="0"/>
      </w:tblPr>
      <w:tblGrid>
        <w:gridCol w:w="567"/>
        <w:gridCol w:w="1701"/>
        <w:gridCol w:w="2268"/>
        <w:gridCol w:w="4795"/>
      </w:tblGrid>
      <w:tr w:rsidR="00203F33" w:rsidRPr="00203F33" w14:paraId="148B9046" w14:textId="77777777" w:rsidTr="00AB4D69">
        <w:trPr>
          <w:trHeight w:val="1289"/>
        </w:trPr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308E986E" w14:textId="77777777" w:rsidR="003360CD" w:rsidRPr="00203F33" w:rsidRDefault="003360CD" w:rsidP="00530CD7">
            <w:pPr>
              <w:spacing w:line="312" w:lineRule="auto"/>
              <w:jc w:val="center"/>
              <w:rPr>
                <w:rFonts w:asciiTheme="minorHAnsi" w:hAnsiTheme="minorHAnsi" w:cstheme="minorHAnsi"/>
                <w:b/>
                <w:bCs/>
                <w:lang w:eastAsia="pl-PL"/>
              </w:rPr>
            </w:pPr>
            <w:r w:rsidRPr="00203F33">
              <w:rPr>
                <w:rFonts w:asciiTheme="minorHAnsi" w:hAnsiTheme="minorHAnsi" w:cstheme="minorHAnsi"/>
                <w:b/>
                <w:bCs/>
                <w:lang w:eastAsia="pl-PL"/>
              </w:rPr>
              <w:t>Lp.</w:t>
            </w:r>
          </w:p>
        </w:tc>
        <w:tc>
          <w:tcPr>
            <w:tcW w:w="1701" w:type="dxa"/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697A84CE" w14:textId="77777777" w:rsidR="003360CD" w:rsidRPr="00203F33" w:rsidRDefault="003360CD" w:rsidP="00530CD7">
            <w:pPr>
              <w:spacing w:line="312" w:lineRule="auto"/>
              <w:jc w:val="center"/>
              <w:rPr>
                <w:rFonts w:asciiTheme="minorHAnsi" w:hAnsiTheme="minorHAnsi" w:cstheme="minorHAnsi"/>
                <w:b/>
                <w:bCs/>
                <w:lang w:eastAsia="pl-PL"/>
              </w:rPr>
            </w:pPr>
            <w:r w:rsidRPr="00203F33">
              <w:rPr>
                <w:rFonts w:asciiTheme="minorHAnsi" w:hAnsiTheme="minorHAnsi" w:cstheme="minorHAnsi"/>
                <w:b/>
                <w:bCs/>
                <w:lang w:eastAsia="pl-PL"/>
              </w:rPr>
              <w:t>Wykonywana funkcja</w:t>
            </w:r>
          </w:p>
        </w:tc>
        <w:tc>
          <w:tcPr>
            <w:tcW w:w="2268" w:type="dxa"/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1C45D2AB" w14:textId="77777777" w:rsidR="003360CD" w:rsidRPr="00203F33" w:rsidRDefault="003360CD" w:rsidP="00530CD7">
            <w:pPr>
              <w:spacing w:line="312" w:lineRule="auto"/>
              <w:jc w:val="center"/>
              <w:rPr>
                <w:rFonts w:asciiTheme="minorHAnsi" w:eastAsia="SimSun" w:hAnsiTheme="minorHAnsi" w:cstheme="minorHAnsi"/>
                <w:b/>
                <w:bCs/>
                <w:kern w:val="1"/>
              </w:rPr>
            </w:pPr>
            <w:r w:rsidRPr="00203F33">
              <w:rPr>
                <w:rFonts w:asciiTheme="minorHAnsi" w:eastAsia="SimSun" w:hAnsiTheme="minorHAnsi" w:cstheme="minorHAnsi"/>
                <w:b/>
                <w:bCs/>
                <w:kern w:val="1"/>
              </w:rPr>
              <w:t>Doświadczenie wymagane jako warunek udziału w postępowaniu (minimalne)</w:t>
            </w:r>
          </w:p>
        </w:tc>
        <w:tc>
          <w:tcPr>
            <w:tcW w:w="4795" w:type="dxa"/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3DAF98F4" w14:textId="77777777" w:rsidR="003360CD" w:rsidRPr="00203F33" w:rsidRDefault="003360CD" w:rsidP="00530CD7">
            <w:pPr>
              <w:spacing w:line="312" w:lineRule="auto"/>
              <w:ind w:left="-2"/>
              <w:jc w:val="center"/>
              <w:rPr>
                <w:rFonts w:asciiTheme="minorHAnsi" w:hAnsiTheme="minorHAnsi" w:cstheme="minorHAnsi"/>
                <w:b/>
                <w:bCs/>
                <w:lang w:eastAsia="pl-PL"/>
              </w:rPr>
            </w:pPr>
            <w:r w:rsidRPr="00203F33">
              <w:rPr>
                <w:rFonts w:asciiTheme="minorHAnsi" w:hAnsiTheme="minorHAnsi" w:cstheme="minorHAnsi"/>
                <w:b/>
                <w:bCs/>
                <w:lang w:eastAsia="pl-PL"/>
              </w:rPr>
              <w:t xml:space="preserve">Doświadczenie punktowane będzie dla </w:t>
            </w:r>
            <w:r w:rsidRPr="00203F33">
              <w:rPr>
                <w:rFonts w:asciiTheme="minorHAnsi" w:hAnsiTheme="minorHAnsi" w:cstheme="minorHAnsi"/>
                <w:b/>
                <w:bCs/>
                <w:iCs/>
                <w:lang w:eastAsia="pl-PL"/>
              </w:rPr>
              <w:t xml:space="preserve">Doświadczenie </w:t>
            </w:r>
            <w:r w:rsidRPr="00203F33">
              <w:rPr>
                <w:rFonts w:asciiTheme="minorHAnsi" w:hAnsiTheme="minorHAnsi" w:cstheme="minorHAnsi"/>
                <w:b/>
                <w:bCs/>
                <w:lang w:eastAsia="pl-PL"/>
              </w:rPr>
              <w:t xml:space="preserve">zespołu projektowego powyżej liczby wymaganej wskazanej w rozdziale </w:t>
            </w:r>
            <w:r w:rsidRPr="00203F33">
              <w:rPr>
                <w:rFonts w:asciiTheme="minorHAnsi" w:eastAsia="Calibri" w:hAnsiTheme="minorHAnsi" w:cstheme="minorHAnsi"/>
                <w:b/>
              </w:rPr>
              <w:t>VIII ust. 1, pkt. 2 lit. C) ppkt. i. SWZ</w:t>
            </w:r>
            <w:r w:rsidRPr="00203F33">
              <w:rPr>
                <w:rFonts w:asciiTheme="minorHAnsi" w:hAnsiTheme="minorHAnsi" w:cstheme="minorHAnsi"/>
                <w:b/>
                <w:bCs/>
                <w:lang w:eastAsia="pl-PL"/>
              </w:rPr>
              <w:t xml:space="preserve"> </w:t>
            </w:r>
          </w:p>
        </w:tc>
      </w:tr>
      <w:tr w:rsidR="00203F33" w:rsidRPr="00203F33" w14:paraId="428DE17E" w14:textId="77777777" w:rsidTr="00AB4D69">
        <w:trPr>
          <w:trHeight w:val="1261"/>
        </w:trPr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492A99C8" w14:textId="77777777" w:rsidR="003360CD" w:rsidRPr="00203F33" w:rsidRDefault="003360CD" w:rsidP="00530CD7">
            <w:pPr>
              <w:spacing w:line="312" w:lineRule="auto"/>
              <w:jc w:val="center"/>
              <w:rPr>
                <w:rFonts w:asciiTheme="minorHAnsi" w:eastAsia="Arial Unicode MS" w:hAnsiTheme="minorHAnsi" w:cstheme="minorHAnsi"/>
                <w:b/>
                <w:bCs/>
                <w:u w:color="000000"/>
                <w:lang w:eastAsia="pl-PL"/>
              </w:rPr>
            </w:pPr>
            <w:r w:rsidRPr="00203F33">
              <w:rPr>
                <w:rFonts w:asciiTheme="minorHAnsi" w:eastAsia="Arial Unicode MS" w:hAnsiTheme="minorHAnsi" w:cstheme="minorHAnsi"/>
                <w:b/>
                <w:bCs/>
                <w:u w:color="000000"/>
                <w:lang w:eastAsia="pl-PL"/>
              </w:rPr>
              <w:t>1</w:t>
            </w:r>
          </w:p>
        </w:tc>
        <w:tc>
          <w:tcPr>
            <w:tcW w:w="1701" w:type="dxa"/>
            <w:tcMar>
              <w:left w:w="108" w:type="dxa"/>
            </w:tcMar>
            <w:vAlign w:val="center"/>
          </w:tcPr>
          <w:p w14:paraId="025A6B05" w14:textId="77777777" w:rsidR="003360CD" w:rsidRPr="00203F33" w:rsidRDefault="003360CD" w:rsidP="00530CD7">
            <w:pPr>
              <w:spacing w:line="312" w:lineRule="auto"/>
              <w:jc w:val="center"/>
              <w:rPr>
                <w:rFonts w:asciiTheme="minorHAnsi" w:eastAsia="Arial Unicode MS" w:hAnsiTheme="minorHAnsi" w:cstheme="minorHAnsi"/>
                <w:u w:color="000000"/>
                <w:lang w:eastAsia="pl-PL"/>
              </w:rPr>
            </w:pPr>
            <w:r w:rsidRPr="00203F33">
              <w:rPr>
                <w:rFonts w:asciiTheme="minorHAnsi" w:eastAsia="Arial Unicode MS" w:hAnsiTheme="minorHAnsi" w:cstheme="minorHAnsi"/>
                <w:b/>
                <w:u w:color="000000"/>
                <w:lang w:eastAsia="pl-PL"/>
              </w:rPr>
              <w:t>Kierownik zespołu projektowego</w:t>
            </w:r>
          </w:p>
        </w:tc>
        <w:tc>
          <w:tcPr>
            <w:tcW w:w="2268" w:type="dxa"/>
            <w:tcMar>
              <w:left w:w="108" w:type="dxa"/>
            </w:tcMar>
            <w:vAlign w:val="center"/>
          </w:tcPr>
          <w:p w14:paraId="61C85EBA" w14:textId="757DAA9E" w:rsidR="003360CD" w:rsidRPr="00203F33" w:rsidRDefault="003360CD" w:rsidP="00530CD7">
            <w:pPr>
              <w:spacing w:line="312" w:lineRule="auto"/>
              <w:contextualSpacing/>
              <w:rPr>
                <w:rFonts w:asciiTheme="minorHAnsi" w:eastAsia="Calibri" w:hAnsiTheme="minorHAnsi" w:cstheme="minorHAnsi"/>
              </w:rPr>
            </w:pPr>
            <w:r w:rsidRPr="00203F33">
              <w:rPr>
                <w:rFonts w:asciiTheme="minorHAnsi" w:eastAsia="Calibri" w:hAnsiTheme="minorHAnsi" w:cstheme="minorHAnsi"/>
              </w:rPr>
              <w:t>Doświadczenie wymagane, jako warunek udziału w postępowaniu (minimalne) określone w rozdziale VIII ust. 1, pkt. 2 lit. c) ppkt. v. swz</w:t>
            </w:r>
          </w:p>
        </w:tc>
        <w:tc>
          <w:tcPr>
            <w:tcW w:w="4795" w:type="dxa"/>
            <w:tcMar>
              <w:left w:w="108" w:type="dxa"/>
            </w:tcMar>
            <w:vAlign w:val="center"/>
          </w:tcPr>
          <w:p w14:paraId="5EE70373" w14:textId="77777777" w:rsidR="003360CD" w:rsidRPr="00203F33" w:rsidRDefault="003360CD" w:rsidP="00530CD7">
            <w:pPr>
              <w:spacing w:line="312" w:lineRule="auto"/>
              <w:ind w:left="-2"/>
              <w:jc w:val="both"/>
              <w:rPr>
                <w:rFonts w:asciiTheme="minorHAnsi" w:hAnsiTheme="minorHAnsi" w:cstheme="minorHAnsi"/>
                <w:lang w:eastAsia="pl-PL"/>
              </w:rPr>
            </w:pPr>
            <w:r w:rsidRPr="00203F33">
              <w:rPr>
                <w:rFonts w:asciiTheme="minorHAnsi" w:hAnsiTheme="minorHAnsi" w:cstheme="minorHAnsi"/>
                <w:lang w:eastAsia="pl-PL"/>
              </w:rPr>
              <w:t>Punktacja będzie przyznawana w następujący sposób:</w:t>
            </w:r>
          </w:p>
          <w:p w14:paraId="5F7C499D" w14:textId="43889052" w:rsidR="003360CD" w:rsidRPr="00203F33" w:rsidRDefault="003360CD" w:rsidP="00530CD7">
            <w:pPr>
              <w:spacing w:line="312" w:lineRule="auto"/>
              <w:jc w:val="both"/>
              <w:rPr>
                <w:rFonts w:asciiTheme="minorHAnsi" w:hAnsiTheme="minorHAnsi" w:cstheme="minorHAnsi"/>
                <w:lang w:eastAsia="pl-PL"/>
              </w:rPr>
            </w:pPr>
            <w:r w:rsidRPr="00203F33">
              <w:rPr>
                <w:rFonts w:asciiTheme="minorHAnsi" w:hAnsiTheme="minorHAnsi" w:cstheme="minorHAnsi"/>
                <w:lang w:eastAsia="pl-PL"/>
              </w:rPr>
              <w:t>za każdy dodatkowy udział, na</w:t>
            </w:r>
            <w:r w:rsidRPr="00203F33">
              <w:rPr>
                <w:rFonts w:asciiTheme="minorHAnsi" w:hAnsiTheme="minorHAnsi" w:cstheme="minorHAnsi"/>
                <w:bCs/>
                <w:iCs/>
              </w:rPr>
              <w:t xml:space="preserve"> stanowisku kierownika zespołu projektowego </w:t>
            </w:r>
            <w:r w:rsidRPr="00203F33">
              <w:rPr>
                <w:rFonts w:asciiTheme="minorHAnsi" w:hAnsiTheme="minorHAnsi" w:cstheme="minorHAnsi"/>
              </w:rPr>
              <w:t>przy opracowaniu kompletnego scenariusza i projektu architektoniczno-scenograficznego wystawy stałej zawierającej eksponaty historyczne</w:t>
            </w:r>
            <w:r w:rsidRPr="00203F33">
              <w:rPr>
                <w:rFonts w:asciiTheme="minorHAnsi" w:hAnsiTheme="minorHAnsi" w:cstheme="minorHAnsi"/>
                <w:lang w:eastAsia="pl-PL"/>
              </w:rPr>
              <w:t xml:space="preserve">, powyżej liczby wymaganej jako minimum - wskazanej w </w:t>
            </w:r>
            <w:r w:rsidRPr="00203F33">
              <w:rPr>
                <w:rFonts w:asciiTheme="minorHAnsi" w:eastAsia="Calibri" w:hAnsiTheme="minorHAnsi" w:cstheme="minorHAnsi"/>
              </w:rPr>
              <w:t>rozdziale VIII ust. 1, pkt. 2 lit. c) ppkt. v. swz</w:t>
            </w:r>
            <w:r w:rsidRPr="00203F33">
              <w:rPr>
                <w:rFonts w:asciiTheme="minorHAnsi" w:hAnsiTheme="minorHAnsi" w:cstheme="minorHAnsi"/>
                <w:lang w:eastAsia="pl-PL"/>
              </w:rPr>
              <w:t xml:space="preserve"> przyznaje się 10 punktów.</w:t>
            </w:r>
          </w:p>
          <w:p w14:paraId="3E20E906" w14:textId="77777777" w:rsidR="003360CD" w:rsidRPr="00203F33" w:rsidRDefault="003360CD" w:rsidP="00530CD7">
            <w:pPr>
              <w:spacing w:line="312" w:lineRule="auto"/>
              <w:ind w:left="-2"/>
              <w:jc w:val="both"/>
              <w:rPr>
                <w:rFonts w:asciiTheme="minorHAnsi" w:hAnsiTheme="minorHAnsi" w:cstheme="minorHAnsi"/>
                <w:lang w:eastAsia="pl-PL"/>
              </w:rPr>
            </w:pPr>
            <w:r w:rsidRPr="00203F33">
              <w:rPr>
                <w:rFonts w:asciiTheme="minorHAnsi" w:hAnsiTheme="minorHAnsi" w:cstheme="minorHAnsi"/>
                <w:lang w:eastAsia="pl-PL"/>
              </w:rPr>
              <w:t xml:space="preserve">Łącznie maksymalnie można uzyskać: </w:t>
            </w:r>
          </w:p>
          <w:p w14:paraId="0F984E9E" w14:textId="77777777" w:rsidR="003360CD" w:rsidRPr="00203F33" w:rsidRDefault="003360CD" w:rsidP="00530CD7">
            <w:pPr>
              <w:spacing w:line="312" w:lineRule="auto"/>
              <w:ind w:left="-2"/>
              <w:jc w:val="both"/>
              <w:rPr>
                <w:rFonts w:asciiTheme="minorHAnsi" w:hAnsiTheme="minorHAnsi" w:cstheme="minorHAnsi"/>
                <w:lang w:eastAsia="pl-PL"/>
              </w:rPr>
            </w:pPr>
            <w:r w:rsidRPr="00203F33">
              <w:rPr>
                <w:rFonts w:asciiTheme="minorHAnsi" w:hAnsiTheme="minorHAnsi" w:cstheme="minorHAnsi"/>
                <w:lang w:eastAsia="pl-PL"/>
              </w:rPr>
              <w:t>30 punktów (3 realizacje po 10 punktów).</w:t>
            </w:r>
          </w:p>
          <w:p w14:paraId="610CC928" w14:textId="77777777" w:rsidR="003360CD" w:rsidRPr="00203F33" w:rsidRDefault="003360CD" w:rsidP="00530CD7">
            <w:pPr>
              <w:spacing w:line="312" w:lineRule="auto"/>
              <w:ind w:left="-2"/>
              <w:jc w:val="both"/>
              <w:rPr>
                <w:rFonts w:asciiTheme="minorHAnsi" w:hAnsiTheme="minorHAnsi" w:cstheme="minorHAnsi"/>
                <w:lang w:eastAsia="pl-PL"/>
              </w:rPr>
            </w:pPr>
            <w:r w:rsidRPr="00203F33">
              <w:rPr>
                <w:rFonts w:asciiTheme="minorHAnsi" w:hAnsiTheme="minorHAnsi" w:cstheme="minorHAnsi"/>
                <w:lang w:eastAsia="pl-PL"/>
              </w:rPr>
              <w:t>W przypadku złożenia oferty na dwie części zamówienia Zamawiający dopuszcza posługiwanie się przez Wykonawcę tą samą osobą na potrzeby oceny ofert w ramach przedmiotowego kryterium w odniesieniu do każdej z części zamówienia.</w:t>
            </w:r>
          </w:p>
        </w:tc>
      </w:tr>
    </w:tbl>
    <w:p w14:paraId="58107012" w14:textId="77777777" w:rsidR="003360CD" w:rsidRPr="00203F33" w:rsidRDefault="003360CD" w:rsidP="00530CD7">
      <w:pPr>
        <w:pStyle w:val="Akapitzlist"/>
        <w:tabs>
          <w:tab w:val="left" w:pos="284"/>
        </w:tabs>
        <w:spacing w:after="0" w:line="312" w:lineRule="auto"/>
        <w:ind w:left="567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</w:p>
    <w:p w14:paraId="09A83F74" w14:textId="77777777" w:rsidR="003360CD" w:rsidRPr="00203F33" w:rsidRDefault="003360CD" w:rsidP="00530CD7">
      <w:pPr>
        <w:pStyle w:val="Akapitzlist"/>
        <w:spacing w:after="0" w:line="312" w:lineRule="auto"/>
        <w:ind w:left="567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203F33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- maksymalna ilość punktów w kryterium </w:t>
      </w:r>
      <w:r w:rsidRPr="00203F33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 xml:space="preserve">Doświadczenie </w:t>
      </w:r>
      <w:r w:rsidRPr="00203F33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kierownika zespołu projektowego – 30,00 pkt.</w:t>
      </w:r>
    </w:p>
    <w:p w14:paraId="3A25878D" w14:textId="77777777" w:rsidR="003360CD" w:rsidRPr="00203F33" w:rsidRDefault="003360CD" w:rsidP="00530CD7">
      <w:pPr>
        <w:pStyle w:val="Akapitzlist"/>
        <w:numPr>
          <w:ilvl w:val="2"/>
          <w:numId w:val="7"/>
        </w:numPr>
        <w:tabs>
          <w:tab w:val="left" w:pos="284"/>
        </w:tabs>
        <w:spacing w:after="0" w:line="312" w:lineRule="auto"/>
        <w:ind w:left="567" w:hanging="283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203F33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Realizacja konsultacji – 10%</w:t>
      </w:r>
    </w:p>
    <w:p w14:paraId="4CCE09CF" w14:textId="77777777" w:rsidR="003360CD" w:rsidRPr="00203F33" w:rsidRDefault="003360CD" w:rsidP="00530CD7">
      <w:pPr>
        <w:pStyle w:val="Akapitzlist"/>
        <w:tabs>
          <w:tab w:val="left" w:pos="284"/>
        </w:tabs>
        <w:spacing w:after="0" w:line="312" w:lineRule="auto"/>
        <w:ind w:left="567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203F33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Zamawiający przydzieli punkty za deklarację dokonywania spotkań koordynacyjnych w siedzibie zamawiającego lub online.</w:t>
      </w:r>
    </w:p>
    <w:p w14:paraId="175B1F05" w14:textId="77777777" w:rsidR="003360CD" w:rsidRPr="00203F33" w:rsidRDefault="003360CD" w:rsidP="00530CD7">
      <w:pPr>
        <w:pStyle w:val="Akapitzlist"/>
        <w:tabs>
          <w:tab w:val="left" w:pos="284"/>
        </w:tabs>
        <w:spacing w:after="0" w:line="312" w:lineRule="auto"/>
        <w:ind w:left="567"/>
        <w:jc w:val="both"/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</w:pPr>
      <w:r w:rsidRPr="00203F33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Ilość spotkań koordynacyjnych </w:t>
      </w:r>
      <w:r w:rsidRPr="00203F33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>Wykonawca podaje w Formularzu Kryteriów Pozacenowych.</w:t>
      </w:r>
    </w:p>
    <w:p w14:paraId="1DC1CDF9" w14:textId="77777777" w:rsidR="003360CD" w:rsidRPr="00203F33" w:rsidRDefault="003360CD" w:rsidP="00530CD7">
      <w:pPr>
        <w:pStyle w:val="Akapitzlist"/>
        <w:tabs>
          <w:tab w:val="left" w:pos="284"/>
        </w:tabs>
        <w:spacing w:after="0" w:line="312" w:lineRule="auto"/>
        <w:ind w:left="567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203F33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>Punkty w tym kryterium przyznane zostaną w następujący sposób</w:t>
      </w:r>
    </w:p>
    <w:p w14:paraId="2F07840D" w14:textId="77777777" w:rsidR="003360CD" w:rsidRPr="00203F33" w:rsidRDefault="003360CD" w:rsidP="00530CD7">
      <w:pPr>
        <w:pStyle w:val="Akapitzlist"/>
        <w:numPr>
          <w:ilvl w:val="0"/>
          <w:numId w:val="42"/>
        </w:numPr>
        <w:tabs>
          <w:tab w:val="left" w:pos="284"/>
        </w:tabs>
        <w:spacing w:after="0" w:line="312" w:lineRule="auto"/>
        <w:ind w:left="993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203F33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deklaracja odbywania spotkań koordynacyjnych w siedzibie zamawiającego lub on-line 2x w miesiącu – 0 pkt.</w:t>
      </w:r>
    </w:p>
    <w:p w14:paraId="4E61C236" w14:textId="77777777" w:rsidR="003360CD" w:rsidRPr="00203F33" w:rsidRDefault="003360CD" w:rsidP="00530CD7">
      <w:pPr>
        <w:pStyle w:val="Akapitzlist"/>
        <w:numPr>
          <w:ilvl w:val="0"/>
          <w:numId w:val="42"/>
        </w:numPr>
        <w:tabs>
          <w:tab w:val="left" w:pos="284"/>
        </w:tabs>
        <w:spacing w:after="0" w:line="312" w:lineRule="auto"/>
        <w:ind w:left="993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203F33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deklaracja odbywania spotkań koordynacyjnych w siedzibie zamawiającego lub on-line 3x w miesiącu – 5 pkt.</w:t>
      </w:r>
    </w:p>
    <w:p w14:paraId="17646324" w14:textId="77777777" w:rsidR="003360CD" w:rsidRPr="00203F33" w:rsidRDefault="003360CD" w:rsidP="00530CD7">
      <w:pPr>
        <w:pStyle w:val="Akapitzlist"/>
        <w:numPr>
          <w:ilvl w:val="0"/>
          <w:numId w:val="42"/>
        </w:numPr>
        <w:tabs>
          <w:tab w:val="left" w:pos="284"/>
        </w:tabs>
        <w:spacing w:after="0" w:line="312" w:lineRule="auto"/>
        <w:ind w:left="993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203F33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deklaracja odbywania spotkań koordynacyjnych w siedzibie zamawiającego lub on-line min. 4x w miesiącu i więcej – 10 pkt.</w:t>
      </w:r>
    </w:p>
    <w:p w14:paraId="013C2789" w14:textId="77777777" w:rsidR="003360CD" w:rsidRPr="00203F33" w:rsidRDefault="003360CD" w:rsidP="00530CD7">
      <w:pPr>
        <w:pStyle w:val="Akapitzlist"/>
        <w:tabs>
          <w:tab w:val="left" w:pos="284"/>
        </w:tabs>
        <w:spacing w:after="0" w:line="312" w:lineRule="auto"/>
        <w:ind w:left="567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203F33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UWAGA:</w:t>
      </w:r>
    </w:p>
    <w:p w14:paraId="7BC562DF" w14:textId="77777777" w:rsidR="003360CD" w:rsidRPr="00203F33" w:rsidRDefault="003360CD" w:rsidP="00530CD7">
      <w:pPr>
        <w:pStyle w:val="Akapitzlist"/>
        <w:tabs>
          <w:tab w:val="left" w:pos="284"/>
        </w:tabs>
        <w:spacing w:after="0" w:line="312" w:lineRule="auto"/>
        <w:ind w:left="567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203F33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Jeżeli Wykonawca nic nie wpisze w zakresie ww. deklaracji Zamawiający przyzna w tym kryterium 0 pkt.</w:t>
      </w:r>
    </w:p>
    <w:p w14:paraId="5E6EF661" w14:textId="0E32A857" w:rsidR="003360CD" w:rsidRPr="00203F33" w:rsidRDefault="003360CD" w:rsidP="00530CD7">
      <w:pPr>
        <w:pStyle w:val="Akapitzlist"/>
        <w:spacing w:after="0" w:line="312" w:lineRule="auto"/>
        <w:ind w:left="567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203F33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- maksymalna ilość punktów w kryterium </w:t>
      </w:r>
      <w:r w:rsidRPr="00203F33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 xml:space="preserve">Realizacja konsultacji </w:t>
      </w:r>
      <w:r w:rsidRPr="00203F33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– 10,00 pkt.</w:t>
      </w:r>
    </w:p>
    <w:p w14:paraId="61EEC5DF" w14:textId="77777777" w:rsidR="003360CD" w:rsidRPr="00203F33" w:rsidRDefault="003360CD" w:rsidP="00530CD7">
      <w:pPr>
        <w:pStyle w:val="Akapitzlist"/>
        <w:numPr>
          <w:ilvl w:val="2"/>
          <w:numId w:val="7"/>
        </w:numPr>
        <w:tabs>
          <w:tab w:val="left" w:pos="284"/>
        </w:tabs>
        <w:spacing w:after="0" w:line="312" w:lineRule="auto"/>
        <w:ind w:left="567" w:hanging="141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203F33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Łączna punktacja</w:t>
      </w:r>
    </w:p>
    <w:p w14:paraId="2029E5AA" w14:textId="77777777" w:rsidR="003360CD" w:rsidRPr="00203F33" w:rsidRDefault="003360CD" w:rsidP="00530CD7">
      <w:pPr>
        <w:pStyle w:val="Akapitzlist"/>
        <w:tabs>
          <w:tab w:val="left" w:pos="284"/>
        </w:tabs>
        <w:spacing w:after="0" w:line="312" w:lineRule="auto"/>
        <w:ind w:left="709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203F33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Łączna punktacja jest sumą punktów uzyskanych w kryteriach: </w:t>
      </w:r>
      <w:r w:rsidRPr="00203F33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>Cena za przedmiot zamówienia i kierownika zespołu projektowego i Realizacja konsultacji.</w:t>
      </w:r>
    </w:p>
    <w:p w14:paraId="025C6295" w14:textId="77777777" w:rsidR="003360CD" w:rsidRPr="00203F33" w:rsidRDefault="003360CD" w:rsidP="00530CD7">
      <w:pPr>
        <w:suppressAutoHyphens w:val="0"/>
        <w:spacing w:line="312" w:lineRule="auto"/>
        <w:ind w:left="709"/>
        <w:jc w:val="both"/>
        <w:rPr>
          <w:rFonts w:asciiTheme="minorHAnsi" w:eastAsia="Calibri" w:hAnsiTheme="minorHAnsi" w:cstheme="minorHAnsi"/>
          <w:bCs/>
          <w:lang w:eastAsia="en-US"/>
        </w:rPr>
      </w:pPr>
      <w:r w:rsidRPr="00203F33">
        <w:rPr>
          <w:rFonts w:asciiTheme="minorHAnsi" w:eastAsia="Calibri" w:hAnsiTheme="minorHAnsi" w:cstheme="minorHAnsi"/>
          <w:bCs/>
          <w:lang w:eastAsia="en-US"/>
        </w:rPr>
        <w:t>Punktacja przyznawana ofertom w poszczególnych kryteriach będzie liczona z dokładnością do dwóch miejsc po przecinku. Najwyższa liczba punktów wyznaczy najkorzystniejszą ofertę.</w:t>
      </w:r>
    </w:p>
    <w:p w14:paraId="7ECF1C0E" w14:textId="77777777" w:rsidR="00B845EC" w:rsidRPr="00203F33" w:rsidRDefault="00B845EC" w:rsidP="00530CD7">
      <w:pPr>
        <w:pStyle w:val="Akapitzlist"/>
        <w:numPr>
          <w:ilvl w:val="1"/>
          <w:numId w:val="7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203F33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Ocenie będą podlegać wyłącznie oferty nie podlegające odrzuceniu. </w:t>
      </w:r>
    </w:p>
    <w:p w14:paraId="6A744403" w14:textId="77777777" w:rsidR="00B845EC" w:rsidRPr="00203F33" w:rsidRDefault="00B845EC" w:rsidP="00530CD7">
      <w:pPr>
        <w:pStyle w:val="Akapitzlist"/>
        <w:numPr>
          <w:ilvl w:val="1"/>
          <w:numId w:val="7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203F33">
        <w:rPr>
          <w:rFonts w:asciiTheme="minorHAnsi" w:hAnsiTheme="minorHAnsi" w:cstheme="minorHAnsi"/>
          <w:b w:val="0"/>
          <w:color w:val="auto"/>
          <w:sz w:val="20"/>
          <w:szCs w:val="20"/>
        </w:rPr>
        <w:t>Za najkorzystniejszą ofertę zostanie uznana oferta, która otrzyma najwyższą ilość punktów według kryteriów oceny ofert przyjętych w SWZ.</w:t>
      </w:r>
    </w:p>
    <w:p w14:paraId="09621BE8" w14:textId="77777777" w:rsidR="00B845EC" w:rsidRPr="00203F33" w:rsidRDefault="00B845EC" w:rsidP="00530CD7">
      <w:pPr>
        <w:pStyle w:val="Akapitzlist"/>
        <w:numPr>
          <w:ilvl w:val="1"/>
          <w:numId w:val="7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203F33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W sytuacji, gdy Zamawiający nie będzie mógł dokonać wyboru najkorzystniejszej oferty z uwagi na to, że dwie lub więcej ofert otrzymały taką samą ilość punktów, Zamawiający dokona wyboru spośród tych ofert w sposób określony w art. 248 ust. 1-3 ustawy.</w:t>
      </w:r>
    </w:p>
    <w:p w14:paraId="13D54D94" w14:textId="77777777" w:rsidR="00B845EC" w:rsidRPr="00203F33" w:rsidRDefault="00B845EC" w:rsidP="00530CD7">
      <w:pPr>
        <w:pStyle w:val="Akapitzlist"/>
        <w:numPr>
          <w:ilvl w:val="1"/>
          <w:numId w:val="7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203F33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W toku badania i oceny ofert Zamawiający może żądać od Wykonawców wyjaśnień dotyczących treści złożonych przez nich ofert lub innych składanych dokumentów lub oświadczeń. Wykonawcy są zobowiązani do przedstawienia wyjaśnień w terminie wskazanym przez Zamawiającego.</w:t>
      </w:r>
    </w:p>
    <w:p w14:paraId="790DE660" w14:textId="77777777" w:rsidR="00B845EC" w:rsidRPr="00203F33" w:rsidRDefault="00B845EC" w:rsidP="00530CD7">
      <w:pPr>
        <w:pStyle w:val="Akapitzlist"/>
        <w:numPr>
          <w:ilvl w:val="1"/>
          <w:numId w:val="7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203F33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Jeżeli zostanie złożona oferta, której wybór prowadziłby do powstania u Zamawiającego obowiązku podatkowego zgodnie z ustawą z dnia 11 marca 2004 r. o podatku od towarów i usług (Dz. U. z 2025 r., poz. 775 ze zm.), dla celów zastosowania kryterium ceny Zamawiający dolicza do przedstawionej w tej ofercie ceny kwotę podatku od towarów i usług, którą miałby obowiązek rozliczyć.</w:t>
      </w:r>
    </w:p>
    <w:p w14:paraId="6AAE505C" w14:textId="77777777" w:rsidR="009F0FAB" w:rsidRPr="00203F33" w:rsidRDefault="009F0FAB" w:rsidP="00530CD7">
      <w:pPr>
        <w:spacing w:line="312" w:lineRule="auto"/>
        <w:jc w:val="both"/>
        <w:rPr>
          <w:rFonts w:asciiTheme="minorHAnsi" w:hAnsiTheme="minorHAnsi" w:cstheme="minorHAnsi"/>
          <w:iCs/>
        </w:rPr>
      </w:pPr>
    </w:p>
    <w:p w14:paraId="48F57EC5" w14:textId="03DF68D5" w:rsidR="003A639F" w:rsidRPr="00203F33" w:rsidRDefault="003A639F" w:rsidP="00530CD7">
      <w:pPr>
        <w:pStyle w:val="Akapitzlist"/>
        <w:numPr>
          <w:ilvl w:val="0"/>
          <w:numId w:val="7"/>
        </w:numPr>
        <w:tabs>
          <w:tab w:val="left" w:pos="567"/>
        </w:tabs>
        <w:spacing w:after="0" w:line="312" w:lineRule="auto"/>
        <w:ind w:left="426" w:hanging="426"/>
        <w:jc w:val="both"/>
        <w:rPr>
          <w:rFonts w:cs="Calibri"/>
          <w:bCs/>
          <w:color w:val="auto"/>
          <w:sz w:val="20"/>
          <w:szCs w:val="20"/>
        </w:rPr>
      </w:pPr>
      <w:r w:rsidRPr="00203F33">
        <w:rPr>
          <w:rFonts w:cs="Calibri"/>
          <w:bCs/>
          <w:color w:val="auto"/>
          <w:sz w:val="20"/>
          <w:szCs w:val="20"/>
        </w:rPr>
        <w:t>Informację o przewidywanym wyborze najkorzystniejszej oferty z zastosowaniem aukcji elektronicznej wraz z informacjami, o których mowa w art. 230, jeżeli zamawiający przewiduje aukcję elektroniczną.</w:t>
      </w:r>
    </w:p>
    <w:p w14:paraId="0D0D2FF9" w14:textId="2C42B028" w:rsidR="003A639F" w:rsidRPr="00203F33" w:rsidRDefault="003A639F" w:rsidP="00530CD7">
      <w:pPr>
        <w:pStyle w:val="Akapitzlist"/>
        <w:numPr>
          <w:ilvl w:val="1"/>
          <w:numId w:val="7"/>
        </w:numPr>
        <w:tabs>
          <w:tab w:val="left" w:pos="567"/>
        </w:tabs>
        <w:spacing w:after="0" w:line="312" w:lineRule="auto"/>
        <w:ind w:left="426" w:hanging="426"/>
        <w:jc w:val="both"/>
        <w:rPr>
          <w:rFonts w:cs="Calibri"/>
          <w:b w:val="0"/>
          <w:bCs/>
          <w:color w:val="auto"/>
          <w:sz w:val="20"/>
          <w:szCs w:val="20"/>
        </w:rPr>
      </w:pPr>
      <w:r w:rsidRPr="00203F33">
        <w:rPr>
          <w:rFonts w:cs="Calibri"/>
          <w:b w:val="0"/>
          <w:bCs/>
          <w:color w:val="auto"/>
          <w:sz w:val="20"/>
          <w:szCs w:val="20"/>
        </w:rPr>
        <w:t xml:space="preserve">Zamawiający </w:t>
      </w:r>
      <w:r w:rsidR="00DE7943" w:rsidRPr="00203F33">
        <w:rPr>
          <w:rFonts w:cs="Calibri"/>
          <w:b w:val="0"/>
          <w:bCs/>
          <w:color w:val="auto"/>
          <w:sz w:val="20"/>
          <w:szCs w:val="20"/>
        </w:rPr>
        <w:t xml:space="preserve">nie </w:t>
      </w:r>
      <w:r w:rsidRPr="00203F33">
        <w:rPr>
          <w:rFonts w:cs="Calibri"/>
          <w:b w:val="0"/>
          <w:bCs/>
          <w:color w:val="auto"/>
          <w:sz w:val="20"/>
          <w:szCs w:val="20"/>
        </w:rPr>
        <w:t>przewiduje dokonanie wyboru najkorzystniejszej oferty z zastosowaniem aukcji elektronicznej,               o której mowa w art. 227-238 Ustawy.</w:t>
      </w:r>
    </w:p>
    <w:p w14:paraId="3C2A9727" w14:textId="77777777" w:rsidR="003A639F" w:rsidRPr="00203F33" w:rsidRDefault="003A639F" w:rsidP="00530CD7">
      <w:pPr>
        <w:spacing w:line="312" w:lineRule="auto"/>
        <w:jc w:val="both"/>
        <w:rPr>
          <w:rFonts w:asciiTheme="minorHAnsi" w:hAnsiTheme="minorHAnsi" w:cstheme="minorHAnsi"/>
          <w:iCs/>
        </w:rPr>
      </w:pPr>
    </w:p>
    <w:p w14:paraId="3F961FCA" w14:textId="77777777" w:rsidR="00601F1F" w:rsidRPr="00203F33" w:rsidRDefault="0052454F" w:rsidP="00530CD7">
      <w:pPr>
        <w:numPr>
          <w:ilvl w:val="0"/>
          <w:numId w:val="7"/>
        </w:numPr>
        <w:tabs>
          <w:tab w:val="left" w:pos="426"/>
        </w:tabs>
        <w:spacing w:line="312" w:lineRule="auto"/>
        <w:ind w:left="426" w:hanging="426"/>
        <w:jc w:val="both"/>
        <w:rPr>
          <w:rFonts w:asciiTheme="minorHAnsi" w:hAnsiTheme="minorHAnsi" w:cstheme="minorHAnsi"/>
          <w:b/>
          <w:bCs/>
        </w:rPr>
      </w:pPr>
      <w:r w:rsidRPr="00203F33">
        <w:rPr>
          <w:rFonts w:asciiTheme="minorHAnsi" w:hAnsiTheme="minorHAnsi" w:cstheme="minorHAnsi"/>
          <w:b/>
          <w:bCs/>
        </w:rPr>
        <w:t>Informacje o formalnościach, jakie muszą zostać dopełnione po wyborze oferty w celu zawarcia umowy w sprawie zamówienia publicznego</w:t>
      </w:r>
      <w:r w:rsidR="00601F1F" w:rsidRPr="00203F33">
        <w:rPr>
          <w:rFonts w:asciiTheme="minorHAnsi" w:hAnsiTheme="minorHAnsi" w:cstheme="minorHAnsi"/>
          <w:b/>
        </w:rPr>
        <w:t>.</w:t>
      </w:r>
    </w:p>
    <w:p w14:paraId="7D4E679D" w14:textId="77777777" w:rsidR="00143041" w:rsidRPr="00203F33" w:rsidRDefault="00BF1565" w:rsidP="00530CD7">
      <w:pPr>
        <w:pStyle w:val="Akapitzlist"/>
        <w:numPr>
          <w:ilvl w:val="1"/>
          <w:numId w:val="7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203F33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Zamawiający podpisze umowę z Wykonawcą, który przedłoży ofertę najkorzystniejszą z punktu widzenia kryteriów </w:t>
      </w:r>
      <w:r w:rsidR="00143041" w:rsidRPr="00203F33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oceny ofert </w:t>
      </w:r>
      <w:r w:rsidRPr="00203F33">
        <w:rPr>
          <w:rFonts w:asciiTheme="minorHAnsi" w:hAnsiTheme="minorHAnsi" w:cstheme="minorHAnsi"/>
          <w:b w:val="0"/>
          <w:color w:val="auto"/>
          <w:sz w:val="20"/>
          <w:szCs w:val="20"/>
        </w:rPr>
        <w:t>przyjętych w specyfikacji</w:t>
      </w:r>
      <w:r w:rsidR="005A5FD8" w:rsidRPr="00203F33">
        <w:rPr>
          <w:rFonts w:asciiTheme="minorHAnsi" w:hAnsiTheme="minorHAnsi" w:cstheme="minorHAnsi"/>
          <w:b w:val="0"/>
          <w:color w:val="auto"/>
          <w:sz w:val="20"/>
          <w:szCs w:val="20"/>
        </w:rPr>
        <w:t>.</w:t>
      </w:r>
    </w:p>
    <w:p w14:paraId="43E9ED11" w14:textId="77777777" w:rsidR="00143041" w:rsidRPr="00203F33" w:rsidRDefault="00BF1565" w:rsidP="00530CD7">
      <w:pPr>
        <w:pStyle w:val="Akapitzlist"/>
        <w:numPr>
          <w:ilvl w:val="1"/>
          <w:numId w:val="7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203F33">
        <w:rPr>
          <w:rFonts w:asciiTheme="minorHAnsi" w:hAnsiTheme="minorHAnsi" w:cstheme="minorHAnsi"/>
          <w:b w:val="0"/>
          <w:color w:val="auto"/>
          <w:sz w:val="20"/>
          <w:szCs w:val="20"/>
        </w:rPr>
        <w:t>Wybrany wykonawca zostanie zawiadomiony o terminie i miejscu podpisania umowy</w:t>
      </w:r>
      <w:r w:rsidR="00911CC1" w:rsidRPr="00203F33">
        <w:rPr>
          <w:rFonts w:asciiTheme="minorHAnsi" w:hAnsiTheme="minorHAnsi" w:cstheme="minorHAnsi"/>
          <w:b w:val="0"/>
          <w:color w:val="auto"/>
          <w:sz w:val="20"/>
          <w:szCs w:val="20"/>
        </w:rPr>
        <w:t>.</w:t>
      </w:r>
    </w:p>
    <w:p w14:paraId="003888E9" w14:textId="77777777" w:rsidR="00143041" w:rsidRPr="00203F33" w:rsidRDefault="00143041" w:rsidP="00530CD7">
      <w:pPr>
        <w:pStyle w:val="Akapitzlist"/>
        <w:numPr>
          <w:ilvl w:val="1"/>
          <w:numId w:val="7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203F33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W celu zawarcia umowy w sprawie zamówienia publicznego, Wykonawca, którego ofertę wybrano, jako najkorzystniejszą przed zawarciem umowy składa:</w:t>
      </w:r>
    </w:p>
    <w:p w14:paraId="54E3B9E7" w14:textId="77777777" w:rsidR="00DE7943" w:rsidRPr="00203F33" w:rsidRDefault="00DE7943" w:rsidP="00530CD7">
      <w:pPr>
        <w:numPr>
          <w:ilvl w:val="0"/>
          <w:numId w:val="13"/>
        </w:numPr>
        <w:spacing w:line="312" w:lineRule="auto"/>
        <w:ind w:left="709"/>
        <w:jc w:val="both"/>
        <w:rPr>
          <w:rFonts w:asciiTheme="minorHAnsi" w:hAnsiTheme="minorHAnsi" w:cstheme="minorHAnsi"/>
          <w:bCs/>
        </w:rPr>
      </w:pPr>
      <w:r w:rsidRPr="00203F33">
        <w:rPr>
          <w:rFonts w:asciiTheme="minorHAnsi" w:hAnsiTheme="minorHAnsi" w:cstheme="minorHAnsi"/>
          <w:bCs/>
        </w:rPr>
        <w:t>pełnomocnictwo, jeżeli umowę podpisuje pełnomocnik;</w:t>
      </w:r>
    </w:p>
    <w:p w14:paraId="3F5FBE4A" w14:textId="77777777" w:rsidR="00DE7943" w:rsidRPr="00203F33" w:rsidRDefault="00DE7943" w:rsidP="00530CD7">
      <w:pPr>
        <w:numPr>
          <w:ilvl w:val="0"/>
          <w:numId w:val="13"/>
        </w:numPr>
        <w:spacing w:line="312" w:lineRule="auto"/>
        <w:ind w:left="709"/>
        <w:jc w:val="both"/>
        <w:rPr>
          <w:rFonts w:asciiTheme="minorHAnsi" w:hAnsiTheme="minorHAnsi" w:cstheme="minorHAnsi"/>
          <w:bCs/>
        </w:rPr>
      </w:pPr>
      <w:r w:rsidRPr="00203F33">
        <w:rPr>
          <w:rFonts w:asciiTheme="minorHAnsi" w:hAnsiTheme="minorHAnsi" w:cstheme="minorHAnsi"/>
          <w:bCs/>
        </w:rPr>
        <w:t>umowę regulującą współpracę Wykonawców wspólnie ubiegających się o udzielenie zamówienia, jeżeli oferta tych Wykonawców zostanie wybrana;</w:t>
      </w:r>
    </w:p>
    <w:p w14:paraId="571401E3" w14:textId="77777777" w:rsidR="00DE7943" w:rsidRPr="00203F33" w:rsidRDefault="00DE7943" w:rsidP="00530CD7">
      <w:pPr>
        <w:numPr>
          <w:ilvl w:val="0"/>
          <w:numId w:val="13"/>
        </w:numPr>
        <w:spacing w:line="312" w:lineRule="auto"/>
        <w:ind w:left="709"/>
        <w:jc w:val="both"/>
        <w:rPr>
          <w:rFonts w:asciiTheme="minorHAnsi" w:hAnsiTheme="minorHAnsi" w:cstheme="minorHAnsi"/>
          <w:bCs/>
        </w:rPr>
      </w:pPr>
      <w:r w:rsidRPr="00203F33">
        <w:rPr>
          <w:rFonts w:asciiTheme="minorHAnsi" w:hAnsiTheme="minorHAnsi" w:cstheme="minorHAnsi"/>
          <w:bCs/>
        </w:rPr>
        <w:t>przedłożenia projektów umów o podwykonawstwo z podmiotami, na zasobach których polega Wykonawca wykazując spełnianie warunków udziału w postępowaniu, których opis sposobu dokonywania oceny spełniania zawarto w SWZ – jeśli dotyczy;</w:t>
      </w:r>
    </w:p>
    <w:p w14:paraId="3599359C" w14:textId="52A51E24" w:rsidR="00DE7943" w:rsidRPr="00203F33" w:rsidRDefault="00DE7943" w:rsidP="00530CD7">
      <w:pPr>
        <w:numPr>
          <w:ilvl w:val="0"/>
          <w:numId w:val="13"/>
        </w:numPr>
        <w:spacing w:line="312" w:lineRule="auto"/>
        <w:ind w:left="709"/>
        <w:jc w:val="both"/>
        <w:rPr>
          <w:rFonts w:asciiTheme="minorHAnsi" w:hAnsiTheme="minorHAnsi" w:cstheme="minorHAnsi"/>
          <w:bCs/>
        </w:rPr>
      </w:pPr>
      <w:r w:rsidRPr="00203F33">
        <w:rPr>
          <w:rFonts w:asciiTheme="minorHAnsi" w:hAnsiTheme="minorHAnsi" w:cstheme="minorHAnsi"/>
          <w:bCs/>
        </w:rPr>
        <w:t>przedłożenia kserokopii uprawnień budowlanych wydanych na podstawie ustawy z dnia 07 lipca 1994 r. Prawo budowlane dla osób, która mają pełnić funkcje projektantów (dokumenty ww. muszą być potwierdzone za zgodność z oryginałem przez osoby, które są ich właścicielami);</w:t>
      </w:r>
    </w:p>
    <w:p w14:paraId="51AA7AD6" w14:textId="77777777" w:rsidR="00DE7943" w:rsidRPr="00203F33" w:rsidRDefault="00DE7943" w:rsidP="00530CD7">
      <w:pPr>
        <w:numPr>
          <w:ilvl w:val="0"/>
          <w:numId w:val="13"/>
        </w:numPr>
        <w:spacing w:line="312" w:lineRule="auto"/>
        <w:ind w:left="709"/>
        <w:jc w:val="both"/>
        <w:rPr>
          <w:rFonts w:asciiTheme="minorHAnsi" w:hAnsiTheme="minorHAnsi" w:cstheme="minorHAnsi"/>
          <w:bCs/>
        </w:rPr>
      </w:pPr>
      <w:r w:rsidRPr="00203F33">
        <w:rPr>
          <w:rFonts w:asciiTheme="minorHAnsi" w:hAnsiTheme="minorHAnsi" w:cstheme="minorHAnsi"/>
          <w:bCs/>
        </w:rPr>
        <w:t>przedłożenia dokumentów stwierdzających, że osoby, o których mowa powyżej mają prawo wykonywania powierzonej funkcji w związku z wpisaniem na listę członków właściwej izby samorządu zawodowego na podstawie ustawy z dnia 15 grudnia 2000 r. o samorządach zawodowych architektów oraz inżynierów budownictwa (Dz.U. z 2019 r. poz. 1117) (dokumenty ww. należy przedłożyć w oryginale lub formie kserokopii potwierdzonych za zgodność z oryginałem przez osoby, które są ich właścicielami lub w formie wydruków elektronicznych ze strony www.piib.org.pl, dla osób posiadających numer weryfikacyjny);</w:t>
      </w:r>
    </w:p>
    <w:p w14:paraId="1437436E" w14:textId="77777777" w:rsidR="00DE7943" w:rsidRPr="00203F33" w:rsidRDefault="00DE7943" w:rsidP="00530CD7">
      <w:pPr>
        <w:numPr>
          <w:ilvl w:val="0"/>
          <w:numId w:val="13"/>
        </w:numPr>
        <w:spacing w:line="312" w:lineRule="auto"/>
        <w:ind w:left="709"/>
        <w:jc w:val="both"/>
        <w:rPr>
          <w:rFonts w:asciiTheme="minorHAnsi" w:hAnsiTheme="minorHAnsi" w:cstheme="minorHAnsi"/>
          <w:bCs/>
        </w:rPr>
      </w:pPr>
      <w:r w:rsidRPr="00203F33">
        <w:rPr>
          <w:rFonts w:asciiTheme="minorHAnsi" w:hAnsiTheme="minorHAnsi" w:cstheme="minorHAnsi"/>
          <w:bCs/>
        </w:rPr>
        <w:t>przedłożenia dokumentu potwierdzającego wniesienie zabezpieczenia należytego wykonania umowy, z zastrzeżeniem wymogu wcześniejszego zaakceptowania treści przez Zamawiającego;</w:t>
      </w:r>
    </w:p>
    <w:p w14:paraId="33EA2DC7" w14:textId="7AE7B3A8" w:rsidR="00911CC1" w:rsidRPr="00203F33" w:rsidRDefault="007338BC" w:rsidP="00530CD7">
      <w:pPr>
        <w:pStyle w:val="Akapitzlist"/>
        <w:numPr>
          <w:ilvl w:val="1"/>
          <w:numId w:val="7"/>
        </w:numPr>
        <w:tabs>
          <w:tab w:val="left" w:pos="426"/>
        </w:tabs>
        <w:autoSpaceDE w:val="0"/>
        <w:autoSpaceDN w:val="0"/>
        <w:adjustRightInd w:val="0"/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203F33">
        <w:rPr>
          <w:rFonts w:asciiTheme="minorHAnsi" w:hAnsiTheme="minorHAnsi" w:cstheme="minorHAnsi"/>
          <w:b w:val="0"/>
          <w:color w:val="auto"/>
          <w:sz w:val="20"/>
          <w:szCs w:val="20"/>
        </w:rPr>
        <w:t>Jeżeli Wykonawca, którego oferta została wybrana jako najkorzystniejsza, uchyla się̨ od zawarcia umowy w sprawie Zamówienia publicznego Zamawiający może dokona</w:t>
      </w:r>
      <w:r w:rsidR="000960E0" w:rsidRPr="00203F33">
        <w:rPr>
          <w:rFonts w:asciiTheme="minorHAnsi" w:hAnsiTheme="minorHAnsi" w:cstheme="minorHAnsi"/>
          <w:b w:val="0"/>
          <w:color w:val="auto"/>
          <w:sz w:val="20"/>
          <w:szCs w:val="20"/>
        </w:rPr>
        <w:t>ć</w:t>
      </w:r>
      <w:r w:rsidRPr="00203F33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 ponownego badania i oceny ofert spośród ofert pozostałych w postepowaniu Wykonawców albo unieważni</w:t>
      </w:r>
      <w:r w:rsidR="000960E0" w:rsidRPr="00203F33">
        <w:rPr>
          <w:rFonts w:asciiTheme="minorHAnsi" w:hAnsiTheme="minorHAnsi" w:cstheme="minorHAnsi"/>
          <w:b w:val="0"/>
          <w:color w:val="auto"/>
          <w:sz w:val="20"/>
          <w:szCs w:val="20"/>
        </w:rPr>
        <w:t>ć</w:t>
      </w:r>
      <w:r w:rsidRPr="00203F33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 postepowanie</w:t>
      </w:r>
      <w:r w:rsidR="00B060DA" w:rsidRPr="00203F33">
        <w:rPr>
          <w:rFonts w:asciiTheme="minorHAnsi" w:hAnsiTheme="minorHAnsi" w:cstheme="minorHAnsi"/>
          <w:b w:val="0"/>
          <w:color w:val="auto"/>
          <w:sz w:val="20"/>
          <w:szCs w:val="20"/>
        </w:rPr>
        <w:t>.</w:t>
      </w:r>
    </w:p>
    <w:p w14:paraId="39EAE9A3" w14:textId="77777777" w:rsidR="002B56BC" w:rsidRPr="00203F33" w:rsidRDefault="002B56BC" w:rsidP="00530CD7">
      <w:pPr>
        <w:spacing w:line="312" w:lineRule="auto"/>
        <w:ind w:left="567" w:hanging="567"/>
        <w:jc w:val="both"/>
        <w:rPr>
          <w:rFonts w:asciiTheme="minorHAnsi" w:hAnsiTheme="minorHAnsi" w:cstheme="minorHAnsi"/>
          <w:b/>
        </w:rPr>
      </w:pPr>
    </w:p>
    <w:p w14:paraId="1437018A" w14:textId="084B4E31" w:rsidR="00F6145D" w:rsidRPr="00203F33" w:rsidRDefault="00F6145D" w:rsidP="00530CD7">
      <w:pPr>
        <w:numPr>
          <w:ilvl w:val="0"/>
          <w:numId w:val="7"/>
        </w:numPr>
        <w:spacing w:line="312" w:lineRule="auto"/>
        <w:ind w:left="426" w:hanging="426"/>
        <w:jc w:val="both"/>
        <w:rPr>
          <w:rFonts w:asciiTheme="minorHAnsi" w:hAnsiTheme="minorHAnsi" w:cstheme="minorHAnsi"/>
          <w:b/>
          <w:bCs/>
        </w:rPr>
      </w:pPr>
      <w:r w:rsidRPr="00203F33">
        <w:rPr>
          <w:rFonts w:asciiTheme="minorHAnsi" w:hAnsiTheme="minorHAnsi" w:cstheme="minorHAnsi"/>
          <w:b/>
          <w:bCs/>
        </w:rPr>
        <w:t>Informacje dotyczące zabezpieczenia należytego wykonania umowy, jeżeli zamawiający przewiduje obowiązek jego wniesienia.</w:t>
      </w:r>
    </w:p>
    <w:p w14:paraId="523A4297" w14:textId="77777777" w:rsidR="00823668" w:rsidRPr="00203F33" w:rsidRDefault="00F6145D" w:rsidP="00530CD7">
      <w:pPr>
        <w:pStyle w:val="Akapitzlist"/>
        <w:numPr>
          <w:ilvl w:val="1"/>
          <w:numId w:val="7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203F33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Zabezpieczenie ustala się w wysokości 5% cen</w:t>
      </w:r>
      <w:r w:rsidR="00823668" w:rsidRPr="00203F33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y całkowitej podanej w ofercie.</w:t>
      </w:r>
    </w:p>
    <w:p w14:paraId="2535E927" w14:textId="201974D9" w:rsidR="00F6145D" w:rsidRPr="00203F33" w:rsidRDefault="00F6145D" w:rsidP="00530CD7">
      <w:pPr>
        <w:pStyle w:val="Akapitzlist"/>
        <w:numPr>
          <w:ilvl w:val="1"/>
          <w:numId w:val="7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203F33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Wykonawca wnosi zabezpieczenie przed zawarciem umowy w sprawie zamówienia publicznego.</w:t>
      </w:r>
    </w:p>
    <w:p w14:paraId="558F9E82" w14:textId="79107442" w:rsidR="00823668" w:rsidRPr="00203F33" w:rsidRDefault="00823668" w:rsidP="00530CD7">
      <w:pPr>
        <w:pStyle w:val="Akapitzlist"/>
        <w:numPr>
          <w:ilvl w:val="1"/>
          <w:numId w:val="7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203F33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Wykonawca zobowiązany będzie najpóźniej w dniu zawarcia umowy do wniesienia zabezpieczenia należytego wykonania umowy w jednej z  form wskazanych w art. 450 ustawy.</w:t>
      </w:r>
    </w:p>
    <w:p w14:paraId="51170556" w14:textId="3EC6BA42" w:rsidR="00823668" w:rsidRPr="00203F33" w:rsidRDefault="00823668" w:rsidP="00530CD7">
      <w:pPr>
        <w:pStyle w:val="Akapitzlist"/>
        <w:numPr>
          <w:ilvl w:val="1"/>
          <w:numId w:val="7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203F33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Nie dopuszcza się wnoszenia zabezpieczenia należytego wykonania umowy w formach </w:t>
      </w:r>
      <w:r w:rsidR="002D084D" w:rsidRPr="00203F33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określonych</w:t>
      </w:r>
      <w:r w:rsidRPr="00203F33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w art. 450 ust. 2 pkt. 1-3 ustawy.</w:t>
      </w:r>
    </w:p>
    <w:p w14:paraId="7B348DA1" w14:textId="7BA20D10" w:rsidR="00823668" w:rsidRPr="00203F33" w:rsidRDefault="00823668" w:rsidP="00530CD7">
      <w:pPr>
        <w:pStyle w:val="Akapitzlist"/>
        <w:numPr>
          <w:ilvl w:val="1"/>
          <w:numId w:val="7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203F33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W przypadku wniesienia zabezpieczenie w formie gwarancji bankowej lub gwarancji ubezpieczeniowej, z treści gwarancji musi w szczególności jednoznacznie wynikać: </w:t>
      </w:r>
    </w:p>
    <w:p w14:paraId="5ADD53E4" w14:textId="77777777" w:rsidR="00823668" w:rsidRPr="00203F33" w:rsidRDefault="00823668" w:rsidP="00530CD7">
      <w:pPr>
        <w:pStyle w:val="Akapitzlist"/>
        <w:numPr>
          <w:ilvl w:val="2"/>
          <w:numId w:val="7"/>
        </w:numPr>
        <w:spacing w:after="0" w:line="312" w:lineRule="auto"/>
        <w:ind w:left="851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203F33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Zobowiązanie gwaranta (banku, zakładu ubezpieczeń) do zapłaty do wysokości określonej w gwarancji kwoty, nieodwołalnie i bezwarunkowo, na pierwsze żądanie Zamawiającego zawierające oświadczenie, że zaistniały okoliczności związane z niewykonaniem lub nienależytym wykonaniem umowy; </w:t>
      </w:r>
    </w:p>
    <w:p w14:paraId="60854AC6" w14:textId="77777777" w:rsidR="00823668" w:rsidRPr="00203F33" w:rsidRDefault="00823668" w:rsidP="00530CD7">
      <w:pPr>
        <w:pStyle w:val="Akapitzlist"/>
        <w:numPr>
          <w:ilvl w:val="2"/>
          <w:numId w:val="7"/>
        </w:numPr>
        <w:spacing w:after="0" w:line="312" w:lineRule="auto"/>
        <w:ind w:left="851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203F33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Termin obowiązywania gwarancji; </w:t>
      </w:r>
    </w:p>
    <w:p w14:paraId="50B988CB" w14:textId="74926CDC" w:rsidR="00823668" w:rsidRPr="00203F33" w:rsidRDefault="00823668" w:rsidP="00530CD7">
      <w:pPr>
        <w:pStyle w:val="Akapitzlist"/>
        <w:numPr>
          <w:ilvl w:val="2"/>
          <w:numId w:val="7"/>
        </w:numPr>
        <w:spacing w:after="0" w:line="312" w:lineRule="auto"/>
        <w:ind w:left="851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203F33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Miejsce i termin zwrotu gwarancji;</w:t>
      </w:r>
    </w:p>
    <w:p w14:paraId="78C1B4A0" w14:textId="745D2BEA" w:rsidR="00823668" w:rsidRPr="00203F33" w:rsidRDefault="00823668" w:rsidP="00530CD7">
      <w:pPr>
        <w:pStyle w:val="Akapitzlist"/>
        <w:numPr>
          <w:ilvl w:val="1"/>
          <w:numId w:val="7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203F33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Zamawiający może odmówić przyjęcia zabezpieczenia w formie gwarancji, jeśli swymi zapisami nie spełnia warunków opisanych w pkt. 5. i żądać dostarczenia poprawnie przygotowanego dokumentu.</w:t>
      </w:r>
    </w:p>
    <w:p w14:paraId="0E867E06" w14:textId="77777777" w:rsidR="00823668" w:rsidRPr="00203F33" w:rsidRDefault="00823668" w:rsidP="00530CD7">
      <w:pPr>
        <w:pStyle w:val="Akapitzlist"/>
        <w:spacing w:after="0" w:line="312" w:lineRule="auto"/>
        <w:ind w:left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</w:p>
    <w:p w14:paraId="3FC13C13" w14:textId="77777777" w:rsidR="008B20A2" w:rsidRPr="00203F33" w:rsidRDefault="008B20A2" w:rsidP="00530CD7">
      <w:pPr>
        <w:numPr>
          <w:ilvl w:val="0"/>
          <w:numId w:val="7"/>
        </w:numPr>
        <w:spacing w:line="312" w:lineRule="auto"/>
        <w:ind w:left="426" w:hanging="426"/>
        <w:jc w:val="both"/>
        <w:rPr>
          <w:rFonts w:asciiTheme="minorHAnsi" w:hAnsiTheme="minorHAnsi" w:cstheme="minorHAnsi"/>
          <w:b/>
          <w:bCs/>
        </w:rPr>
      </w:pPr>
      <w:r w:rsidRPr="00203F33">
        <w:rPr>
          <w:rFonts w:asciiTheme="minorHAnsi" w:hAnsiTheme="minorHAnsi" w:cstheme="minorHAnsi"/>
          <w:b/>
        </w:rPr>
        <w:t>Projektowane postanowienia umowy w sprawie zamówienia publicznego, które zostaną wprowadzone do treści tej umowy.</w:t>
      </w:r>
    </w:p>
    <w:p w14:paraId="732A7AEB" w14:textId="55BEDF4D" w:rsidR="008B20A2" w:rsidRPr="00203F33" w:rsidRDefault="008B20A2" w:rsidP="00530CD7">
      <w:pPr>
        <w:pStyle w:val="Akapitzlist"/>
        <w:numPr>
          <w:ilvl w:val="1"/>
          <w:numId w:val="31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203F33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Proj</w:t>
      </w:r>
      <w:r w:rsidR="00823668" w:rsidRPr="00203F33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ekt umowy stanowi załącznik nr 3</w:t>
      </w:r>
      <w:r w:rsidRPr="00203F33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do SWZ. </w:t>
      </w:r>
    </w:p>
    <w:p w14:paraId="3FBA774B" w14:textId="77777777" w:rsidR="008B20A2" w:rsidRPr="00203F33" w:rsidRDefault="008B20A2" w:rsidP="00530CD7">
      <w:pPr>
        <w:pStyle w:val="Akapitzlist"/>
        <w:numPr>
          <w:ilvl w:val="1"/>
          <w:numId w:val="31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203F33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Przesłanki umożlwiające dokonanie zmian postanowień umowy zawartej z wybranym wykonawcą zawiera projekt umowy.</w:t>
      </w:r>
    </w:p>
    <w:p w14:paraId="1BAC6591" w14:textId="77777777" w:rsidR="008B20A2" w:rsidRPr="00203F33" w:rsidRDefault="008B20A2" w:rsidP="00530CD7">
      <w:pPr>
        <w:spacing w:line="312" w:lineRule="auto"/>
        <w:ind w:left="567" w:hanging="567"/>
        <w:jc w:val="both"/>
        <w:rPr>
          <w:rFonts w:asciiTheme="minorHAnsi" w:hAnsiTheme="minorHAnsi" w:cstheme="minorHAnsi"/>
          <w:b/>
        </w:rPr>
      </w:pPr>
    </w:p>
    <w:p w14:paraId="0411E17E" w14:textId="77777777" w:rsidR="00813EB8" w:rsidRPr="00203F33" w:rsidRDefault="007338BC" w:rsidP="00530CD7">
      <w:pPr>
        <w:numPr>
          <w:ilvl w:val="0"/>
          <w:numId w:val="7"/>
        </w:numPr>
        <w:tabs>
          <w:tab w:val="left" w:pos="426"/>
        </w:tabs>
        <w:spacing w:line="312" w:lineRule="auto"/>
        <w:ind w:left="426" w:hanging="426"/>
        <w:jc w:val="both"/>
        <w:rPr>
          <w:rFonts w:asciiTheme="minorHAnsi" w:hAnsiTheme="minorHAnsi" w:cstheme="minorHAnsi"/>
          <w:b/>
        </w:rPr>
      </w:pPr>
      <w:r w:rsidRPr="00203F33">
        <w:rPr>
          <w:rFonts w:asciiTheme="minorHAnsi" w:hAnsiTheme="minorHAnsi" w:cstheme="minorHAnsi"/>
          <w:b/>
        </w:rPr>
        <w:t>Pouczenie o środkach ochrony prawnej przysługujących wykonawcy</w:t>
      </w:r>
      <w:r w:rsidR="00126A02" w:rsidRPr="00203F33">
        <w:rPr>
          <w:rFonts w:asciiTheme="minorHAnsi" w:hAnsiTheme="minorHAnsi" w:cstheme="minorHAnsi"/>
          <w:b/>
        </w:rPr>
        <w:t>.</w:t>
      </w:r>
    </w:p>
    <w:p w14:paraId="3D0458FE" w14:textId="3EE5CF3C" w:rsidR="007338BC" w:rsidRPr="00203F33" w:rsidRDefault="007338BC" w:rsidP="00530CD7">
      <w:pPr>
        <w:pStyle w:val="Akapitzlist"/>
        <w:numPr>
          <w:ilvl w:val="1"/>
          <w:numId w:val="7"/>
        </w:numPr>
        <w:spacing w:after="0" w:line="312" w:lineRule="auto"/>
        <w:ind w:left="426" w:hanging="426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203F33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Środki ochrony prawnej przysługują̨ Wykonawcy, jeżeli ma lub miał interes w uzyskaniu zamówienia oraz p</w:t>
      </w:r>
      <w:r w:rsidR="000960E0" w:rsidRPr="00203F33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oniósł lub może ponieść </w:t>
      </w:r>
      <w:r w:rsidRPr="00203F33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szkodę̨ w wyniku naruszenia</w:t>
      </w:r>
      <w:r w:rsidR="00BA551C" w:rsidRPr="00203F33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 przez Zamawiającego przepisów U</w:t>
      </w:r>
      <w:r w:rsidRPr="00203F33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stawy.</w:t>
      </w:r>
    </w:p>
    <w:p w14:paraId="6AD6E748" w14:textId="77777777" w:rsidR="007338BC" w:rsidRPr="00203F33" w:rsidRDefault="007338BC" w:rsidP="00530CD7">
      <w:pPr>
        <w:pStyle w:val="Akapitzlist"/>
        <w:numPr>
          <w:ilvl w:val="1"/>
          <w:numId w:val="7"/>
        </w:numPr>
        <w:spacing w:after="0" w:line="312" w:lineRule="auto"/>
        <w:ind w:left="426" w:hanging="426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203F33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Odwołanie przysługuje na:</w:t>
      </w:r>
    </w:p>
    <w:p w14:paraId="51739B48" w14:textId="2AA03F27" w:rsidR="007338BC" w:rsidRPr="00203F33" w:rsidRDefault="007338BC" w:rsidP="00530CD7">
      <w:pPr>
        <w:pStyle w:val="Akapitzlist"/>
        <w:numPr>
          <w:ilvl w:val="2"/>
          <w:numId w:val="7"/>
        </w:numPr>
        <w:spacing w:after="0" w:line="312" w:lineRule="auto"/>
        <w:ind w:left="851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203F33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niezgodną z przepisami ustawy czynnoś</w:t>
      </w:r>
      <w:r w:rsidR="000960E0" w:rsidRPr="00203F33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ć</w:t>
      </w:r>
      <w:r w:rsidRPr="00203F33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 Zamawiającego, podjętą w postepowaniu o udzielenie Zamówienia, </w:t>
      </w:r>
      <w:r w:rsidR="00FA25D5" w:rsidRPr="00203F33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                           </w:t>
      </w:r>
      <w:r w:rsidRPr="00203F33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w tym na projektowane postanowienie umowy;</w:t>
      </w:r>
    </w:p>
    <w:p w14:paraId="5B19092C" w14:textId="77777777" w:rsidR="007338BC" w:rsidRPr="00203F33" w:rsidRDefault="007338BC" w:rsidP="00530CD7">
      <w:pPr>
        <w:pStyle w:val="Akapitzlist"/>
        <w:numPr>
          <w:ilvl w:val="2"/>
          <w:numId w:val="7"/>
        </w:numPr>
        <w:spacing w:after="0" w:line="312" w:lineRule="auto"/>
        <w:ind w:left="851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203F33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zaniechanie czynności w postepowaniu o udzielenie Zamówienia, do której Zamawiają</w:t>
      </w:r>
      <w:r w:rsidR="00BA551C" w:rsidRPr="00203F33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cy był obowiązany na podstawie U</w:t>
      </w:r>
      <w:r w:rsidRPr="00203F33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stawy.</w:t>
      </w:r>
    </w:p>
    <w:p w14:paraId="6A81CC07" w14:textId="77777777" w:rsidR="007338BC" w:rsidRPr="00203F33" w:rsidRDefault="007338BC" w:rsidP="00530CD7">
      <w:pPr>
        <w:pStyle w:val="Akapitzlist"/>
        <w:numPr>
          <w:ilvl w:val="1"/>
          <w:numId w:val="7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203F33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Odwołanie wnosi </w:t>
      </w:r>
      <w:r w:rsidR="00FA25D5" w:rsidRPr="00203F33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się</w:t>
      </w:r>
      <w:r w:rsidRPr="00203F33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̨ do Prezesa Krajowej Izby Odwoławczej w formie pisemnej albo w formie elektronicznej albo </w:t>
      </w:r>
      <w:r w:rsidR="00FA25D5" w:rsidRPr="00203F33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                  </w:t>
      </w:r>
      <w:r w:rsidRPr="00203F33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w postaci elektronicznej opatrzone podpisem zaufanym.</w:t>
      </w:r>
    </w:p>
    <w:p w14:paraId="107D09BA" w14:textId="77777777" w:rsidR="007338BC" w:rsidRPr="00203F33" w:rsidRDefault="007338BC" w:rsidP="00530CD7">
      <w:pPr>
        <w:pStyle w:val="Akapitzlist"/>
        <w:numPr>
          <w:ilvl w:val="1"/>
          <w:numId w:val="7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203F33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Na orzeczenie Krajowej Izby Odwoławczej oraz postanowienie Prezesa Krajowej Izby Odwoławczej, o</w:t>
      </w:r>
      <w:r w:rsidR="00BA551C" w:rsidRPr="00203F33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 którym mowa w art. 519 ust. 1 U</w:t>
      </w:r>
      <w:r w:rsidRPr="00203F33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stawy, stronom oraz uczestnikom postepowania odwoławczego przysługuje skarga do sądu. Skargę̨ wnosi się̨ do Sądu Okręgowego w Warszawie za pośrednictwem Prezesa Krajowej Izby Odwoławczej.</w:t>
      </w:r>
    </w:p>
    <w:p w14:paraId="27EAEE9A" w14:textId="77777777" w:rsidR="007338BC" w:rsidRPr="00203F33" w:rsidRDefault="007338BC" w:rsidP="00530CD7">
      <w:pPr>
        <w:pStyle w:val="Akapitzlist"/>
        <w:numPr>
          <w:ilvl w:val="1"/>
          <w:numId w:val="7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203F33">
        <w:rPr>
          <w:rFonts w:asciiTheme="minorHAnsi" w:hAnsiTheme="minorHAnsi" w:cstheme="minorHAnsi"/>
          <w:b w:val="0"/>
          <w:color w:val="auto"/>
          <w:sz w:val="20"/>
          <w:szCs w:val="20"/>
        </w:rPr>
        <w:t>Szczegółowe informacje dotyczące środków ochrony prawnej określone są w Dzia</w:t>
      </w:r>
      <w:r w:rsidR="00BA551C" w:rsidRPr="00203F33">
        <w:rPr>
          <w:rFonts w:asciiTheme="minorHAnsi" w:hAnsiTheme="minorHAnsi" w:cstheme="minorHAnsi"/>
          <w:b w:val="0"/>
          <w:color w:val="auto"/>
          <w:sz w:val="20"/>
          <w:szCs w:val="20"/>
        </w:rPr>
        <w:t>le IX „Środki ochrony prawnej” U</w:t>
      </w:r>
      <w:r w:rsidRPr="00203F33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stawy. </w:t>
      </w:r>
    </w:p>
    <w:p w14:paraId="105D2F8D" w14:textId="77777777" w:rsidR="002A0FE0" w:rsidRPr="00203F33" w:rsidRDefault="002A0FE0" w:rsidP="00530CD7">
      <w:pPr>
        <w:pStyle w:val="Akapitzlist"/>
        <w:spacing w:after="0" w:line="312" w:lineRule="auto"/>
        <w:ind w:left="426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</w:p>
    <w:p w14:paraId="24778B63" w14:textId="77777777" w:rsidR="00A44DA6" w:rsidRPr="00203F33" w:rsidRDefault="00C10642" w:rsidP="00530CD7">
      <w:pPr>
        <w:pStyle w:val="Akapitzlist"/>
        <w:widowControl w:val="0"/>
        <w:numPr>
          <w:ilvl w:val="0"/>
          <w:numId w:val="7"/>
        </w:numPr>
        <w:tabs>
          <w:tab w:val="left" w:pos="567"/>
        </w:tabs>
        <w:autoSpaceDE w:val="0"/>
        <w:spacing w:after="0" w:line="312" w:lineRule="auto"/>
        <w:ind w:left="426" w:hanging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203F33">
        <w:rPr>
          <w:rFonts w:asciiTheme="minorHAnsi" w:hAnsiTheme="minorHAnsi" w:cstheme="minorHAnsi"/>
          <w:bCs/>
          <w:color w:val="auto"/>
          <w:sz w:val="20"/>
          <w:szCs w:val="20"/>
        </w:rPr>
        <w:t>Tryb ogłoszenia wyników postępowania.</w:t>
      </w:r>
    </w:p>
    <w:p w14:paraId="192B2105" w14:textId="77777777" w:rsidR="00A44DA6" w:rsidRPr="00203F33" w:rsidRDefault="00A44DA6" w:rsidP="00530CD7">
      <w:pPr>
        <w:pStyle w:val="Akapitzlist"/>
        <w:numPr>
          <w:ilvl w:val="1"/>
          <w:numId w:val="7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203F33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Niezwłocznie po wyborze najkorzystniejszej oferty </w:t>
      </w:r>
      <w:r w:rsidR="00AB0318" w:rsidRPr="00203F33">
        <w:rPr>
          <w:rFonts w:asciiTheme="minorHAnsi" w:hAnsiTheme="minorHAnsi" w:cstheme="minorHAnsi"/>
          <w:b w:val="0"/>
          <w:color w:val="auto"/>
          <w:sz w:val="20"/>
          <w:szCs w:val="20"/>
        </w:rPr>
        <w:t>Z</w:t>
      </w:r>
      <w:r w:rsidRPr="00203F33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amawiający </w:t>
      </w:r>
      <w:r w:rsidR="00AB0318" w:rsidRPr="00203F33">
        <w:rPr>
          <w:rFonts w:asciiTheme="minorHAnsi" w:hAnsiTheme="minorHAnsi" w:cstheme="minorHAnsi"/>
          <w:b w:val="0"/>
          <w:color w:val="auto"/>
          <w:sz w:val="20"/>
          <w:szCs w:val="20"/>
        </w:rPr>
        <w:t>po</w:t>
      </w:r>
      <w:r w:rsidRPr="00203F33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informuje równocześnie </w:t>
      </w:r>
      <w:r w:rsidR="00AB0318" w:rsidRPr="00203F33">
        <w:rPr>
          <w:rFonts w:asciiTheme="minorHAnsi" w:hAnsiTheme="minorHAnsi" w:cstheme="minorHAnsi"/>
          <w:b w:val="0"/>
          <w:color w:val="auto"/>
          <w:sz w:val="20"/>
          <w:szCs w:val="20"/>
        </w:rPr>
        <w:t>W</w:t>
      </w:r>
      <w:r w:rsidRPr="00203F33">
        <w:rPr>
          <w:rFonts w:asciiTheme="minorHAnsi" w:hAnsiTheme="minorHAnsi" w:cstheme="minorHAnsi"/>
          <w:b w:val="0"/>
          <w:color w:val="auto"/>
          <w:sz w:val="20"/>
          <w:szCs w:val="20"/>
        </w:rPr>
        <w:t>ykonawców, którzy złożyli oferty, o:</w:t>
      </w:r>
    </w:p>
    <w:p w14:paraId="269E7E4E" w14:textId="77777777" w:rsidR="00BA551C" w:rsidRPr="00203F33" w:rsidRDefault="00A44DA6" w:rsidP="00530CD7">
      <w:pPr>
        <w:pStyle w:val="Akapitzlist"/>
        <w:numPr>
          <w:ilvl w:val="2"/>
          <w:numId w:val="15"/>
        </w:numPr>
        <w:spacing w:after="0" w:line="312" w:lineRule="auto"/>
        <w:ind w:left="851" w:hanging="284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203F33">
        <w:rPr>
          <w:rFonts w:asciiTheme="minorHAnsi" w:hAnsiTheme="minorHAnsi" w:cstheme="minorHAnsi"/>
          <w:b w:val="0"/>
          <w:color w:val="auto"/>
          <w:sz w:val="20"/>
          <w:szCs w:val="20"/>
        </w:rPr>
        <w:t>wyborze najkorzystniejszej oferty, podając nazwę albo imię i nazwisko, siedzibę albo miejsce zamieszkania, jeżeli jest miejscem wykonywania działalności wykonawcy, którego ofertę wybrano, oraz nazwy albo imiona i nazwiska, siedziby albo miejsca zamieszkania, jeżeli są miejscami wykonywania działalności wykonawców, którzy złożyli oferty, a także punktację przyznaną ofertom w każdym kryterium oceny ofert i łączną punktację,</w:t>
      </w:r>
    </w:p>
    <w:p w14:paraId="296046BC" w14:textId="77777777" w:rsidR="00A44DA6" w:rsidRPr="00203F33" w:rsidRDefault="00A44DA6" w:rsidP="00530CD7">
      <w:pPr>
        <w:pStyle w:val="Akapitzlist"/>
        <w:numPr>
          <w:ilvl w:val="2"/>
          <w:numId w:val="15"/>
        </w:numPr>
        <w:spacing w:after="0" w:line="312" w:lineRule="auto"/>
        <w:ind w:left="851" w:hanging="284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203F33">
        <w:rPr>
          <w:rFonts w:asciiTheme="minorHAnsi" w:hAnsiTheme="minorHAnsi" w:cstheme="minorHAnsi"/>
          <w:b w:val="0"/>
          <w:color w:val="auto"/>
          <w:sz w:val="20"/>
          <w:szCs w:val="20"/>
        </w:rPr>
        <w:t>wykonawcach, których oferty zostały odrzucone</w:t>
      </w:r>
    </w:p>
    <w:p w14:paraId="6D867050" w14:textId="45D65131" w:rsidR="00A44DA6" w:rsidRPr="00203F33" w:rsidRDefault="00A44DA6" w:rsidP="00530CD7">
      <w:pPr>
        <w:spacing w:line="312" w:lineRule="auto"/>
        <w:ind w:left="426"/>
        <w:jc w:val="both"/>
        <w:rPr>
          <w:rFonts w:asciiTheme="minorHAnsi" w:hAnsiTheme="minorHAnsi" w:cstheme="minorHAnsi"/>
        </w:rPr>
      </w:pPr>
      <w:r w:rsidRPr="00203F33">
        <w:rPr>
          <w:rFonts w:asciiTheme="minorHAnsi" w:hAnsiTheme="minorHAnsi" w:cstheme="minorHAnsi"/>
        </w:rPr>
        <w:t xml:space="preserve">- podając </w:t>
      </w:r>
      <w:r w:rsidR="003D44E6" w:rsidRPr="00203F33">
        <w:rPr>
          <w:rFonts w:asciiTheme="minorHAnsi" w:hAnsiTheme="minorHAnsi" w:cstheme="minorHAnsi"/>
        </w:rPr>
        <w:t>uzasadnienie faktyczne i prawne</w:t>
      </w:r>
      <w:r w:rsidR="00BA551C" w:rsidRPr="00203F33">
        <w:rPr>
          <w:rFonts w:asciiTheme="minorHAnsi" w:hAnsiTheme="minorHAnsi" w:cstheme="minorHAnsi"/>
        </w:rPr>
        <w:t>.</w:t>
      </w:r>
    </w:p>
    <w:p w14:paraId="598F9AFB" w14:textId="66372EB4" w:rsidR="00A44DA6" w:rsidRPr="00203F33" w:rsidRDefault="00A44DA6" w:rsidP="00530CD7">
      <w:pPr>
        <w:pStyle w:val="Akapitzlist"/>
        <w:numPr>
          <w:ilvl w:val="1"/>
          <w:numId w:val="7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203F33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O unieważnieniu postępowania o udzielenie zamówienia </w:t>
      </w:r>
      <w:r w:rsidR="00AB0318" w:rsidRPr="00203F33">
        <w:rPr>
          <w:rFonts w:asciiTheme="minorHAnsi" w:hAnsiTheme="minorHAnsi" w:cstheme="minorHAnsi"/>
          <w:b w:val="0"/>
          <w:color w:val="auto"/>
          <w:sz w:val="20"/>
          <w:szCs w:val="20"/>
        </w:rPr>
        <w:t>Zamawiający zawiadomi</w:t>
      </w:r>
      <w:r w:rsidRPr="00203F33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 równocześnie </w:t>
      </w:r>
      <w:r w:rsidR="00AB0318" w:rsidRPr="00203F33">
        <w:rPr>
          <w:rFonts w:asciiTheme="minorHAnsi" w:hAnsiTheme="minorHAnsi" w:cstheme="minorHAnsi"/>
          <w:b w:val="0"/>
          <w:color w:val="auto"/>
          <w:sz w:val="20"/>
          <w:szCs w:val="20"/>
        </w:rPr>
        <w:t>W</w:t>
      </w:r>
      <w:r w:rsidRPr="00203F33">
        <w:rPr>
          <w:rFonts w:asciiTheme="minorHAnsi" w:hAnsiTheme="minorHAnsi" w:cstheme="minorHAnsi"/>
          <w:b w:val="0"/>
          <w:color w:val="auto"/>
          <w:sz w:val="20"/>
          <w:szCs w:val="20"/>
        </w:rPr>
        <w:t>ykonawców, którzy złożyli oferty</w:t>
      </w:r>
      <w:r w:rsidR="00AB0318" w:rsidRPr="00203F33">
        <w:rPr>
          <w:rFonts w:asciiTheme="minorHAnsi" w:hAnsiTheme="minorHAnsi" w:cstheme="minorHAnsi"/>
          <w:b w:val="0"/>
          <w:color w:val="auto"/>
          <w:sz w:val="20"/>
          <w:szCs w:val="20"/>
        </w:rPr>
        <w:t>,</w:t>
      </w:r>
      <w:r w:rsidRPr="00203F33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 podając uzasadnienie faktyczne i prawne.</w:t>
      </w:r>
    </w:p>
    <w:p w14:paraId="75397B01" w14:textId="4836711F" w:rsidR="00A44DA6" w:rsidRPr="00203F33" w:rsidRDefault="00AB0318" w:rsidP="00530CD7">
      <w:pPr>
        <w:pStyle w:val="Akapitzlist"/>
        <w:numPr>
          <w:ilvl w:val="1"/>
          <w:numId w:val="7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203F33">
        <w:rPr>
          <w:rFonts w:asciiTheme="minorHAnsi" w:hAnsiTheme="minorHAnsi" w:cstheme="minorHAnsi"/>
          <w:b w:val="0"/>
          <w:color w:val="auto"/>
          <w:sz w:val="20"/>
          <w:szCs w:val="20"/>
        </w:rPr>
        <w:t>Zamawiający udostępni</w:t>
      </w:r>
      <w:r w:rsidR="00A44DA6" w:rsidRPr="00203F33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 niezwłocznie informacje, o których mowa w </w:t>
      </w:r>
      <w:r w:rsidR="00BA551C" w:rsidRPr="00203F33">
        <w:rPr>
          <w:rFonts w:asciiTheme="minorHAnsi" w:hAnsiTheme="minorHAnsi" w:cstheme="minorHAnsi"/>
          <w:b w:val="0"/>
          <w:color w:val="auto"/>
          <w:sz w:val="20"/>
          <w:szCs w:val="20"/>
        </w:rPr>
        <w:t>pkt. 1.1 i 2</w:t>
      </w:r>
      <w:r w:rsidR="00A44DA6" w:rsidRPr="00203F33">
        <w:rPr>
          <w:rFonts w:asciiTheme="minorHAnsi" w:hAnsiTheme="minorHAnsi" w:cstheme="minorHAnsi"/>
          <w:b w:val="0"/>
          <w:color w:val="auto"/>
          <w:sz w:val="20"/>
          <w:szCs w:val="20"/>
        </w:rPr>
        <w:t>, na stronie internetowej prow</w:t>
      </w:r>
      <w:r w:rsidR="00C10642" w:rsidRPr="00203F33">
        <w:rPr>
          <w:rFonts w:asciiTheme="minorHAnsi" w:hAnsiTheme="minorHAnsi" w:cstheme="minorHAnsi"/>
          <w:b w:val="0"/>
          <w:color w:val="auto"/>
          <w:sz w:val="20"/>
          <w:szCs w:val="20"/>
        </w:rPr>
        <w:t>adzonego postępowania</w:t>
      </w:r>
      <w:r w:rsidR="00BA551C" w:rsidRPr="00203F33">
        <w:rPr>
          <w:rFonts w:asciiTheme="minorHAnsi" w:hAnsiTheme="minorHAnsi" w:cstheme="minorHAnsi"/>
          <w:b w:val="0"/>
          <w:color w:val="auto"/>
          <w:sz w:val="20"/>
          <w:szCs w:val="20"/>
        </w:rPr>
        <w:t>.</w:t>
      </w:r>
    </w:p>
    <w:p w14:paraId="3930BDD0" w14:textId="2675E7CB" w:rsidR="00C10642" w:rsidRPr="00203F33" w:rsidRDefault="00932E4C" w:rsidP="00530CD7">
      <w:pPr>
        <w:pStyle w:val="Akapitzlist"/>
        <w:numPr>
          <w:ilvl w:val="1"/>
          <w:numId w:val="7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203F33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Ogłoszenie o udzieleniu zamówienia zostanie przekazane do Urzędu Publikacji Unii Europejskiej w terminie 30 dni od dnia zakończenia postępowania</w:t>
      </w:r>
      <w:r w:rsidR="00C10642" w:rsidRPr="00203F33">
        <w:rPr>
          <w:rFonts w:asciiTheme="minorHAnsi" w:hAnsiTheme="minorHAnsi" w:cstheme="minorHAnsi"/>
          <w:b w:val="0"/>
          <w:color w:val="auto"/>
          <w:sz w:val="20"/>
          <w:szCs w:val="20"/>
        </w:rPr>
        <w:t>.</w:t>
      </w:r>
    </w:p>
    <w:p w14:paraId="13CA3C72" w14:textId="77777777" w:rsidR="00932E4C" w:rsidRPr="00203F33" w:rsidRDefault="00932E4C" w:rsidP="00530CD7">
      <w:pPr>
        <w:spacing w:line="312" w:lineRule="auto"/>
        <w:rPr>
          <w:rFonts w:asciiTheme="minorHAnsi" w:hAnsiTheme="minorHAnsi" w:cstheme="minorHAnsi"/>
        </w:rPr>
      </w:pPr>
    </w:p>
    <w:p w14:paraId="69DBE91F" w14:textId="77777777" w:rsidR="007338BC" w:rsidRPr="00203F33" w:rsidRDefault="00AA7AA3" w:rsidP="00530CD7">
      <w:pPr>
        <w:pStyle w:val="Akapitzlist"/>
        <w:widowControl w:val="0"/>
        <w:numPr>
          <w:ilvl w:val="0"/>
          <w:numId w:val="7"/>
        </w:numPr>
        <w:tabs>
          <w:tab w:val="left" w:pos="567"/>
        </w:tabs>
        <w:autoSpaceDE w:val="0"/>
        <w:spacing w:after="0" w:line="312" w:lineRule="auto"/>
        <w:ind w:left="426" w:hanging="426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203F33">
        <w:rPr>
          <w:rFonts w:asciiTheme="minorHAnsi" w:hAnsiTheme="minorHAnsi" w:cstheme="minorHAnsi"/>
          <w:bCs/>
          <w:color w:val="auto"/>
          <w:sz w:val="22"/>
          <w:szCs w:val="22"/>
        </w:rPr>
        <w:t>Pozostałe informacje.</w:t>
      </w:r>
    </w:p>
    <w:p w14:paraId="348B32F0" w14:textId="77777777" w:rsidR="00AA7AA3" w:rsidRPr="00203F33" w:rsidRDefault="00AA7AA3" w:rsidP="00530CD7">
      <w:pPr>
        <w:pStyle w:val="Tekstpodstawowywcity"/>
        <w:numPr>
          <w:ilvl w:val="1"/>
          <w:numId w:val="7"/>
        </w:numPr>
        <w:tabs>
          <w:tab w:val="left" w:pos="426"/>
        </w:tabs>
        <w:spacing w:line="312" w:lineRule="auto"/>
        <w:ind w:left="426" w:hanging="426"/>
        <w:rPr>
          <w:rFonts w:asciiTheme="minorHAnsi" w:hAnsiTheme="minorHAnsi" w:cstheme="minorHAnsi"/>
          <w:sz w:val="20"/>
        </w:rPr>
      </w:pPr>
      <w:r w:rsidRPr="00203F33">
        <w:rPr>
          <w:rFonts w:asciiTheme="minorHAnsi" w:hAnsiTheme="minorHAnsi" w:cstheme="minorHAnsi"/>
          <w:sz w:val="20"/>
        </w:rPr>
        <w:t>Klauzula informacyjna.</w:t>
      </w:r>
    </w:p>
    <w:p w14:paraId="67987DF9" w14:textId="77777777" w:rsidR="00A61951" w:rsidRPr="00203F33" w:rsidRDefault="00A61951" w:rsidP="00530CD7">
      <w:pPr>
        <w:suppressAutoHyphens w:val="0"/>
        <w:spacing w:line="312" w:lineRule="auto"/>
        <w:ind w:left="426"/>
        <w:jc w:val="both"/>
        <w:rPr>
          <w:rFonts w:asciiTheme="minorHAnsi" w:hAnsiTheme="minorHAnsi" w:cstheme="minorHAnsi"/>
          <w:lang w:eastAsia="pl-PL"/>
        </w:rPr>
      </w:pPr>
      <w:r w:rsidRPr="00203F33">
        <w:rPr>
          <w:rFonts w:asciiTheme="minorHAnsi" w:hAnsiTheme="minorHAnsi" w:cstheme="minorHAnsi"/>
          <w:lang w:eastAsia="pl-PL"/>
        </w:rPr>
        <w:t xml:space="preserve">Zgodnie z art. 13 ust. 1 i 2 RODO, informuję, iż: </w:t>
      </w:r>
    </w:p>
    <w:p w14:paraId="60259E4F" w14:textId="7D94F820" w:rsidR="00A61951" w:rsidRPr="00203F33" w:rsidRDefault="00DE7943" w:rsidP="00530CD7">
      <w:pPr>
        <w:numPr>
          <w:ilvl w:val="0"/>
          <w:numId w:val="14"/>
        </w:numPr>
        <w:suppressAutoHyphens w:val="0"/>
        <w:spacing w:line="312" w:lineRule="auto"/>
        <w:ind w:left="851" w:hanging="426"/>
        <w:contextualSpacing/>
        <w:jc w:val="both"/>
        <w:rPr>
          <w:rFonts w:asciiTheme="minorHAnsi" w:hAnsiTheme="minorHAnsi" w:cstheme="minorHAnsi"/>
          <w:i/>
          <w:lang w:eastAsia="pl-PL"/>
        </w:rPr>
      </w:pPr>
      <w:r w:rsidRPr="00203F33">
        <w:rPr>
          <w:rFonts w:asciiTheme="minorHAnsi" w:hAnsiTheme="minorHAnsi" w:cstheme="minorHAnsi"/>
          <w:lang w:eastAsia="pl-PL"/>
        </w:rPr>
        <w:t xml:space="preserve">Administratorem Pani/Pana danych osobowych jest Pałac Generała Dąbrowskiego z siedzibą w Winnej Górze, Winna Góra 11, 63-000 Środa Wielkopolska, telefon  616774187, e-mail: </w:t>
      </w:r>
      <w:hyperlink r:id="rId27" w:history="1">
        <w:r w:rsidRPr="00203F33">
          <w:rPr>
            <w:rStyle w:val="Hipercze"/>
            <w:rFonts w:asciiTheme="minorHAnsi" w:hAnsiTheme="minorHAnsi" w:cstheme="minorHAnsi"/>
            <w:color w:val="auto"/>
            <w:lang w:eastAsia="pl-PL"/>
          </w:rPr>
          <w:t>info@palacdabrowski.pl</w:t>
        </w:r>
      </w:hyperlink>
      <w:r w:rsidRPr="00203F33">
        <w:rPr>
          <w:rFonts w:asciiTheme="minorHAnsi" w:hAnsiTheme="minorHAnsi" w:cstheme="minorHAnsi"/>
          <w:lang w:eastAsia="pl-PL"/>
        </w:rPr>
        <w:t xml:space="preserve"> reprezentowany przez Dyrektora;</w:t>
      </w:r>
    </w:p>
    <w:p w14:paraId="5A98411D" w14:textId="4374DAC5" w:rsidR="00A61951" w:rsidRPr="00203F33" w:rsidRDefault="00DE7943" w:rsidP="00530CD7">
      <w:pPr>
        <w:numPr>
          <w:ilvl w:val="0"/>
          <w:numId w:val="14"/>
        </w:numPr>
        <w:suppressAutoHyphens w:val="0"/>
        <w:spacing w:line="312" w:lineRule="auto"/>
        <w:ind w:left="851" w:hanging="426"/>
        <w:contextualSpacing/>
        <w:jc w:val="both"/>
        <w:rPr>
          <w:rFonts w:asciiTheme="minorHAnsi" w:hAnsiTheme="minorHAnsi" w:cstheme="minorHAnsi"/>
          <w:lang w:eastAsia="pl-PL"/>
        </w:rPr>
      </w:pPr>
      <w:r w:rsidRPr="00203F33">
        <w:rPr>
          <w:rFonts w:asciiTheme="minorHAnsi" w:hAnsiTheme="minorHAnsi" w:cstheme="minorHAnsi"/>
          <w:lang w:eastAsia="pl-PL"/>
        </w:rPr>
        <w:t xml:space="preserve">Może Pan/Pani kontaktować się w sprawach związanych z przetwarzaniem danych oraz z wykonywaniem praw przysługujących na mocy RODO z Administratorem z wykorzystaniem powyższych danych teleadresowych lub </w:t>
      </w:r>
      <w:r w:rsidR="00345AD7" w:rsidRPr="00203F33">
        <w:rPr>
          <w:rFonts w:asciiTheme="minorHAnsi" w:hAnsiTheme="minorHAnsi" w:cstheme="minorHAnsi"/>
          <w:lang w:eastAsia="pl-PL"/>
        </w:rPr>
        <w:t xml:space="preserve">              </w:t>
      </w:r>
      <w:r w:rsidRPr="00203F33">
        <w:rPr>
          <w:rFonts w:asciiTheme="minorHAnsi" w:hAnsiTheme="minorHAnsi" w:cstheme="minorHAnsi"/>
          <w:lang w:eastAsia="pl-PL"/>
        </w:rPr>
        <w:t>z</w:t>
      </w:r>
      <w:r w:rsidR="00345AD7" w:rsidRPr="00203F33">
        <w:rPr>
          <w:rFonts w:asciiTheme="minorHAnsi" w:hAnsiTheme="minorHAnsi" w:cstheme="minorHAnsi"/>
          <w:lang w:eastAsia="pl-PL"/>
        </w:rPr>
        <w:t xml:space="preserve"> </w:t>
      </w:r>
      <w:r w:rsidRPr="00203F33">
        <w:rPr>
          <w:rFonts w:asciiTheme="minorHAnsi" w:hAnsiTheme="minorHAnsi" w:cstheme="minorHAnsi"/>
          <w:lang w:eastAsia="pl-PL"/>
        </w:rPr>
        <w:t xml:space="preserve">wyznaczonym u Administratora Inspektorem </w:t>
      </w:r>
      <w:r w:rsidR="00964921" w:rsidRPr="00203F33">
        <w:rPr>
          <w:rFonts w:asciiTheme="minorHAnsi" w:hAnsiTheme="minorHAnsi" w:cstheme="minorHAnsi"/>
          <w:lang w:eastAsia="pl-PL"/>
        </w:rPr>
        <w:t>O</w:t>
      </w:r>
      <w:r w:rsidRPr="00203F33">
        <w:rPr>
          <w:rFonts w:asciiTheme="minorHAnsi" w:hAnsiTheme="minorHAnsi" w:cstheme="minorHAnsi"/>
          <w:lang w:eastAsia="pl-PL"/>
        </w:rPr>
        <w:t xml:space="preserve">chrony </w:t>
      </w:r>
      <w:r w:rsidR="00964921" w:rsidRPr="00203F33">
        <w:rPr>
          <w:rFonts w:asciiTheme="minorHAnsi" w:hAnsiTheme="minorHAnsi" w:cstheme="minorHAnsi"/>
          <w:lang w:eastAsia="pl-PL"/>
        </w:rPr>
        <w:t>D</w:t>
      </w:r>
      <w:r w:rsidRPr="00203F33">
        <w:rPr>
          <w:rFonts w:asciiTheme="minorHAnsi" w:hAnsiTheme="minorHAnsi" w:cstheme="minorHAnsi"/>
          <w:lang w:eastAsia="pl-PL"/>
        </w:rPr>
        <w:t>anych</w:t>
      </w:r>
      <w:r w:rsidR="00964921" w:rsidRPr="00203F33">
        <w:rPr>
          <w:rFonts w:asciiTheme="minorHAnsi" w:hAnsiTheme="minorHAnsi" w:cstheme="minorHAnsi"/>
          <w:lang w:eastAsia="pl-PL"/>
        </w:rPr>
        <w:t>, Pauliną Rogalską,</w:t>
      </w:r>
      <w:r w:rsidRPr="00203F33">
        <w:rPr>
          <w:rFonts w:asciiTheme="minorHAnsi" w:hAnsiTheme="minorHAnsi" w:cstheme="minorHAnsi"/>
          <w:lang w:eastAsia="pl-PL"/>
        </w:rPr>
        <w:t xml:space="preserve"> na adres e-mail: </w:t>
      </w:r>
      <w:hyperlink r:id="rId28" w:history="1">
        <w:r w:rsidRPr="00203F33">
          <w:rPr>
            <w:rStyle w:val="Hipercze"/>
            <w:rFonts w:asciiTheme="minorHAnsi" w:hAnsiTheme="minorHAnsi" w:cstheme="minorHAnsi"/>
            <w:color w:val="auto"/>
            <w:lang w:eastAsia="pl-PL"/>
          </w:rPr>
          <w:t>iod@huspremium.pl</w:t>
        </w:r>
      </w:hyperlink>
      <w:r w:rsidRPr="00203F33">
        <w:rPr>
          <w:rFonts w:asciiTheme="minorHAnsi" w:hAnsiTheme="minorHAnsi" w:cstheme="minorHAnsi"/>
          <w:lang w:eastAsia="pl-PL"/>
        </w:rPr>
        <w:t xml:space="preserve">; </w:t>
      </w:r>
    </w:p>
    <w:p w14:paraId="1E06D645" w14:textId="253CAA28" w:rsidR="00A61951" w:rsidRPr="00203F33" w:rsidRDefault="00A61951" w:rsidP="00530CD7">
      <w:pPr>
        <w:numPr>
          <w:ilvl w:val="0"/>
          <w:numId w:val="14"/>
        </w:numPr>
        <w:tabs>
          <w:tab w:val="left" w:pos="426"/>
        </w:tabs>
        <w:suppressAutoHyphens w:val="0"/>
        <w:spacing w:line="312" w:lineRule="auto"/>
        <w:ind w:left="851" w:hanging="426"/>
        <w:contextualSpacing/>
        <w:jc w:val="both"/>
        <w:rPr>
          <w:rFonts w:asciiTheme="minorHAnsi" w:hAnsiTheme="minorHAnsi" w:cstheme="minorHAnsi"/>
          <w:lang w:eastAsia="pl-PL"/>
        </w:rPr>
      </w:pPr>
      <w:r w:rsidRPr="00203F33">
        <w:rPr>
          <w:rFonts w:asciiTheme="minorHAnsi" w:hAnsiTheme="minorHAnsi" w:cstheme="minorHAnsi"/>
          <w:lang w:eastAsia="pl-PL"/>
        </w:rPr>
        <w:t xml:space="preserve">Pani/Pana dane osobowe przetwarzane będą na podstawie art. 6 ust. 1 lit. cRODO w celu </w:t>
      </w:r>
      <w:r w:rsidRPr="00203F33">
        <w:rPr>
          <w:rFonts w:asciiTheme="minorHAnsi" w:eastAsia="Calibri" w:hAnsiTheme="minorHAnsi" w:cstheme="minorHAnsi"/>
          <w:lang w:eastAsia="en-US"/>
        </w:rPr>
        <w:t xml:space="preserve">związanym </w:t>
      </w:r>
      <w:r w:rsidR="00345AD7" w:rsidRPr="00203F33">
        <w:rPr>
          <w:rFonts w:asciiTheme="minorHAnsi" w:eastAsia="Calibri" w:hAnsiTheme="minorHAnsi" w:cstheme="minorHAnsi"/>
          <w:lang w:eastAsia="en-US"/>
        </w:rPr>
        <w:t xml:space="preserve">                          </w:t>
      </w:r>
      <w:r w:rsidRPr="00203F33">
        <w:rPr>
          <w:rFonts w:asciiTheme="minorHAnsi" w:eastAsia="Calibri" w:hAnsiTheme="minorHAnsi" w:cstheme="minorHAnsi"/>
          <w:lang w:eastAsia="en-US"/>
        </w:rPr>
        <w:t xml:space="preserve">z postępowaniem o udzielenie zamówienia publicznego pn. </w:t>
      </w:r>
      <w:r w:rsidR="002F6D8F" w:rsidRPr="00203F33">
        <w:rPr>
          <w:rFonts w:asciiTheme="minorHAnsi" w:eastAsia="Calibri" w:hAnsiTheme="minorHAnsi" w:cstheme="minorHAnsi"/>
          <w:bCs/>
          <w:lang w:eastAsia="en-US"/>
        </w:rPr>
        <w:t>Opracowanie dokumentacji projektowej modernizacji i adaptacji pałacu w Winnej Górze na cele kulturalne – z podziałem na części</w:t>
      </w:r>
      <w:r w:rsidRPr="00203F33">
        <w:rPr>
          <w:rFonts w:asciiTheme="minorHAnsi" w:eastAsia="Calibri" w:hAnsiTheme="minorHAnsi" w:cstheme="minorHAnsi"/>
          <w:lang w:eastAsia="en-US"/>
        </w:rPr>
        <w:t>, prowadzonym w trybie przetargu nieograniczonego;</w:t>
      </w:r>
    </w:p>
    <w:p w14:paraId="0756DBA7" w14:textId="77777777" w:rsidR="00A61951" w:rsidRPr="00203F33" w:rsidRDefault="00A61951" w:rsidP="00530CD7">
      <w:pPr>
        <w:numPr>
          <w:ilvl w:val="0"/>
          <w:numId w:val="14"/>
        </w:numPr>
        <w:suppressAutoHyphens w:val="0"/>
        <w:spacing w:line="312" w:lineRule="auto"/>
        <w:ind w:left="851" w:hanging="426"/>
        <w:contextualSpacing/>
        <w:jc w:val="both"/>
        <w:rPr>
          <w:rFonts w:asciiTheme="minorHAnsi" w:hAnsiTheme="minorHAnsi" w:cstheme="minorHAnsi"/>
          <w:lang w:eastAsia="pl-PL"/>
        </w:rPr>
      </w:pPr>
      <w:r w:rsidRPr="00203F33">
        <w:rPr>
          <w:rFonts w:asciiTheme="minorHAnsi" w:hAnsiTheme="minorHAnsi" w:cstheme="minorHAnsi"/>
          <w:lang w:eastAsia="pl-PL"/>
        </w:rPr>
        <w:t xml:space="preserve">odbiorcami Pani/Pana danych osobowych będą osoby lub podmioty, którym udostępniona zostanie dokumentacja postępowania w oparciu o art. 18 ust. 1oraz art. 74 ust. 1 Ustawy;  </w:t>
      </w:r>
    </w:p>
    <w:p w14:paraId="2A354D31" w14:textId="77777777" w:rsidR="00A61951" w:rsidRPr="00203F33" w:rsidRDefault="00A61951" w:rsidP="00530CD7">
      <w:pPr>
        <w:numPr>
          <w:ilvl w:val="0"/>
          <w:numId w:val="14"/>
        </w:numPr>
        <w:suppressAutoHyphens w:val="0"/>
        <w:spacing w:line="312" w:lineRule="auto"/>
        <w:ind w:left="851" w:hanging="426"/>
        <w:contextualSpacing/>
        <w:jc w:val="both"/>
        <w:rPr>
          <w:rFonts w:asciiTheme="minorHAnsi" w:hAnsiTheme="minorHAnsi" w:cstheme="minorHAnsi"/>
          <w:lang w:eastAsia="pl-PL"/>
        </w:rPr>
      </w:pPr>
      <w:r w:rsidRPr="00203F33">
        <w:rPr>
          <w:rFonts w:asciiTheme="minorHAnsi" w:hAnsiTheme="minorHAnsi" w:cstheme="minorHAnsi"/>
          <w:lang w:eastAsia="pl-PL"/>
        </w:rPr>
        <w:t>Pani/Pana dane osobowe będą przechowywane, zgodnie z art. 78 ust. 1 Ustawy, przez okres 4 lat od dnia zakończenia postępowania o udzielenie zamówienia, a jeżeli czas trwania umowy przekracza 4 lata, okres przechowywania obejmuje cały czas trwania umowy;</w:t>
      </w:r>
    </w:p>
    <w:p w14:paraId="59DF1B21" w14:textId="77777777" w:rsidR="00A61951" w:rsidRPr="00203F33" w:rsidRDefault="00A61951" w:rsidP="00530CD7">
      <w:pPr>
        <w:numPr>
          <w:ilvl w:val="0"/>
          <w:numId w:val="14"/>
        </w:numPr>
        <w:suppressAutoHyphens w:val="0"/>
        <w:spacing w:line="312" w:lineRule="auto"/>
        <w:ind w:left="851" w:hanging="426"/>
        <w:contextualSpacing/>
        <w:jc w:val="both"/>
        <w:rPr>
          <w:rFonts w:asciiTheme="minorHAnsi" w:hAnsiTheme="minorHAnsi" w:cstheme="minorHAnsi"/>
          <w:b/>
          <w:i/>
          <w:lang w:eastAsia="pl-PL"/>
        </w:rPr>
      </w:pPr>
      <w:r w:rsidRPr="00203F33">
        <w:rPr>
          <w:rFonts w:asciiTheme="minorHAnsi" w:hAnsiTheme="minorHAnsi" w:cstheme="minorHAnsi"/>
          <w:lang w:eastAsia="pl-PL"/>
        </w:rPr>
        <w:t xml:space="preserve">obowiązek podania przez Panią/Pana danych osobowych bezpośrednio Pani/Pana dotyczących jest wymogiem ustawowym określonym w przepisach Ustawy, związanym z udziałem w postępowaniu o udzielenie zamówienia publicznego – konsekwencje niepodania określonych danych wynikają z Ustawy; </w:t>
      </w:r>
    </w:p>
    <w:p w14:paraId="5F20A205" w14:textId="77777777" w:rsidR="00A61951" w:rsidRPr="00203F33" w:rsidRDefault="00A61951" w:rsidP="00530CD7">
      <w:pPr>
        <w:numPr>
          <w:ilvl w:val="0"/>
          <w:numId w:val="14"/>
        </w:numPr>
        <w:suppressAutoHyphens w:val="0"/>
        <w:spacing w:line="312" w:lineRule="auto"/>
        <w:ind w:left="851" w:hanging="426"/>
        <w:contextualSpacing/>
        <w:jc w:val="both"/>
        <w:rPr>
          <w:rFonts w:asciiTheme="minorHAnsi" w:eastAsia="Calibri" w:hAnsiTheme="minorHAnsi" w:cstheme="minorHAnsi"/>
          <w:lang w:eastAsia="en-US"/>
        </w:rPr>
      </w:pPr>
      <w:r w:rsidRPr="00203F33">
        <w:rPr>
          <w:rFonts w:asciiTheme="minorHAnsi" w:hAnsiTheme="minorHAnsi" w:cstheme="minorHAnsi"/>
          <w:lang w:eastAsia="pl-PL"/>
        </w:rPr>
        <w:t>w odniesieniu do Pani/Pana danych osobowych decyzje nie będą podejmowane w sposób zautomatyzowany, stosowanie do art. 22 RODO;</w:t>
      </w:r>
    </w:p>
    <w:p w14:paraId="01F47C47" w14:textId="77777777" w:rsidR="00A61951" w:rsidRPr="00203F33" w:rsidRDefault="00A61951" w:rsidP="00530CD7">
      <w:pPr>
        <w:numPr>
          <w:ilvl w:val="0"/>
          <w:numId w:val="14"/>
        </w:numPr>
        <w:suppressAutoHyphens w:val="0"/>
        <w:spacing w:line="312" w:lineRule="auto"/>
        <w:ind w:left="851" w:hanging="426"/>
        <w:contextualSpacing/>
        <w:jc w:val="both"/>
        <w:rPr>
          <w:rFonts w:asciiTheme="minorHAnsi" w:hAnsiTheme="minorHAnsi" w:cstheme="minorHAnsi"/>
          <w:lang w:eastAsia="pl-PL"/>
        </w:rPr>
      </w:pPr>
      <w:r w:rsidRPr="00203F33">
        <w:rPr>
          <w:rFonts w:asciiTheme="minorHAnsi" w:hAnsiTheme="minorHAnsi" w:cstheme="minorHAnsi"/>
          <w:lang w:eastAsia="pl-PL"/>
        </w:rPr>
        <w:t>posiada Pani/Pan:</w:t>
      </w:r>
    </w:p>
    <w:p w14:paraId="1B5056D5" w14:textId="77777777" w:rsidR="00A61951" w:rsidRPr="00203F33" w:rsidRDefault="00A61951" w:rsidP="00530CD7">
      <w:pPr>
        <w:numPr>
          <w:ilvl w:val="0"/>
          <w:numId w:val="5"/>
        </w:numPr>
        <w:suppressAutoHyphens w:val="0"/>
        <w:spacing w:line="312" w:lineRule="auto"/>
        <w:ind w:left="1276" w:hanging="425"/>
        <w:contextualSpacing/>
        <w:jc w:val="both"/>
        <w:rPr>
          <w:rFonts w:asciiTheme="minorHAnsi" w:hAnsiTheme="minorHAnsi" w:cstheme="minorHAnsi"/>
          <w:lang w:eastAsia="pl-PL"/>
        </w:rPr>
      </w:pPr>
      <w:r w:rsidRPr="00203F33">
        <w:rPr>
          <w:rFonts w:asciiTheme="minorHAnsi" w:hAnsiTheme="minorHAnsi" w:cstheme="minorHAnsi"/>
          <w:lang w:eastAsia="pl-PL"/>
        </w:rPr>
        <w:t>na podstawie art. 15 RODO prawo dostępu do danych osobowych Pani/Pana dotyczących;</w:t>
      </w:r>
    </w:p>
    <w:p w14:paraId="741FF535" w14:textId="77777777" w:rsidR="00A61951" w:rsidRPr="00203F33" w:rsidRDefault="00A61951" w:rsidP="00530CD7">
      <w:pPr>
        <w:numPr>
          <w:ilvl w:val="0"/>
          <w:numId w:val="5"/>
        </w:numPr>
        <w:suppressAutoHyphens w:val="0"/>
        <w:spacing w:line="312" w:lineRule="auto"/>
        <w:ind w:left="1276" w:hanging="425"/>
        <w:contextualSpacing/>
        <w:jc w:val="both"/>
        <w:rPr>
          <w:rFonts w:asciiTheme="minorHAnsi" w:hAnsiTheme="minorHAnsi" w:cstheme="minorHAnsi"/>
          <w:lang w:eastAsia="pl-PL"/>
        </w:rPr>
      </w:pPr>
      <w:r w:rsidRPr="00203F33">
        <w:rPr>
          <w:rFonts w:asciiTheme="minorHAnsi" w:hAnsiTheme="minorHAnsi" w:cstheme="minorHAnsi"/>
          <w:lang w:eastAsia="pl-PL"/>
        </w:rPr>
        <w:t>na podstawie art. 16 RODO prawo do sprostowania Pani/Pana danych osobowych;</w:t>
      </w:r>
    </w:p>
    <w:p w14:paraId="090EDC35" w14:textId="77777777" w:rsidR="00A61951" w:rsidRPr="00203F33" w:rsidRDefault="00A61951" w:rsidP="00530CD7">
      <w:pPr>
        <w:numPr>
          <w:ilvl w:val="0"/>
          <w:numId w:val="5"/>
        </w:numPr>
        <w:suppressAutoHyphens w:val="0"/>
        <w:spacing w:line="312" w:lineRule="auto"/>
        <w:ind w:left="1276" w:hanging="425"/>
        <w:contextualSpacing/>
        <w:jc w:val="both"/>
        <w:rPr>
          <w:rFonts w:asciiTheme="minorHAnsi" w:hAnsiTheme="minorHAnsi" w:cstheme="minorHAnsi"/>
          <w:lang w:eastAsia="pl-PL"/>
        </w:rPr>
      </w:pPr>
      <w:r w:rsidRPr="00203F33">
        <w:rPr>
          <w:rFonts w:asciiTheme="minorHAnsi" w:hAnsiTheme="minorHAnsi" w:cstheme="minorHAnsi"/>
          <w:lang w:eastAsia="pl-PL"/>
        </w:rPr>
        <w:t xml:space="preserve">na podstawie art. 18 RODO prawo żądania od administratora ograniczenia przetwarzania danych osobowych z zastrzeżeniem przypadków, o których mowa w art. 18 ust. 2 RODO;  </w:t>
      </w:r>
    </w:p>
    <w:p w14:paraId="1A228ABD" w14:textId="77777777" w:rsidR="00A61951" w:rsidRPr="00203F33" w:rsidRDefault="00A61951" w:rsidP="00530CD7">
      <w:pPr>
        <w:numPr>
          <w:ilvl w:val="0"/>
          <w:numId w:val="5"/>
        </w:numPr>
        <w:suppressAutoHyphens w:val="0"/>
        <w:spacing w:line="312" w:lineRule="auto"/>
        <w:ind w:left="1276" w:hanging="425"/>
        <w:contextualSpacing/>
        <w:jc w:val="both"/>
        <w:rPr>
          <w:rFonts w:asciiTheme="minorHAnsi" w:hAnsiTheme="minorHAnsi" w:cstheme="minorHAnsi"/>
          <w:i/>
          <w:lang w:eastAsia="pl-PL"/>
        </w:rPr>
      </w:pPr>
      <w:r w:rsidRPr="00203F33">
        <w:rPr>
          <w:rFonts w:asciiTheme="minorHAnsi" w:hAnsiTheme="minorHAnsi" w:cstheme="minorHAnsi"/>
          <w:lang w:eastAsia="pl-PL"/>
        </w:rPr>
        <w:t>prawo do wniesienia skargi do Prezesa Urzędu Ochrony Danych Osobowych, gdy uzna Pani/Pan, że przetwarzanie danych osobowych Pani/Pana dotyczących narusza przepisy RODO;</w:t>
      </w:r>
    </w:p>
    <w:p w14:paraId="3A3131F4" w14:textId="77777777" w:rsidR="00A61951" w:rsidRPr="00203F33" w:rsidRDefault="00A61951" w:rsidP="00530CD7">
      <w:pPr>
        <w:numPr>
          <w:ilvl w:val="0"/>
          <w:numId w:val="14"/>
        </w:numPr>
        <w:suppressAutoHyphens w:val="0"/>
        <w:spacing w:line="312" w:lineRule="auto"/>
        <w:ind w:left="851" w:hanging="426"/>
        <w:contextualSpacing/>
        <w:jc w:val="both"/>
        <w:rPr>
          <w:rFonts w:asciiTheme="minorHAnsi" w:hAnsiTheme="minorHAnsi" w:cstheme="minorHAnsi"/>
          <w:i/>
          <w:lang w:eastAsia="pl-PL"/>
        </w:rPr>
      </w:pPr>
      <w:r w:rsidRPr="00203F33">
        <w:rPr>
          <w:rFonts w:asciiTheme="minorHAnsi" w:hAnsiTheme="minorHAnsi" w:cstheme="minorHAnsi"/>
          <w:lang w:eastAsia="pl-PL"/>
        </w:rPr>
        <w:t>nie przysługuje Pani/Panu:</w:t>
      </w:r>
    </w:p>
    <w:p w14:paraId="0C562773" w14:textId="77777777" w:rsidR="00A61951" w:rsidRPr="00203F33" w:rsidRDefault="00A61951" w:rsidP="00530CD7">
      <w:pPr>
        <w:numPr>
          <w:ilvl w:val="0"/>
          <w:numId w:val="6"/>
        </w:numPr>
        <w:suppressAutoHyphens w:val="0"/>
        <w:spacing w:line="312" w:lineRule="auto"/>
        <w:ind w:left="1276" w:hanging="425"/>
        <w:contextualSpacing/>
        <w:jc w:val="both"/>
        <w:rPr>
          <w:rFonts w:asciiTheme="minorHAnsi" w:hAnsiTheme="minorHAnsi" w:cstheme="minorHAnsi"/>
          <w:i/>
          <w:lang w:eastAsia="pl-PL"/>
        </w:rPr>
      </w:pPr>
      <w:r w:rsidRPr="00203F33">
        <w:rPr>
          <w:rFonts w:asciiTheme="minorHAnsi" w:hAnsiTheme="minorHAnsi" w:cstheme="minorHAnsi"/>
          <w:lang w:eastAsia="pl-PL"/>
        </w:rPr>
        <w:t>w związku z art. 17 ust. 3 lit. b, d lub e RODO prawo do usunięcia danych osobowych;</w:t>
      </w:r>
    </w:p>
    <w:p w14:paraId="60341708" w14:textId="77777777" w:rsidR="00A61951" w:rsidRPr="00203F33" w:rsidRDefault="00A61951" w:rsidP="00530CD7">
      <w:pPr>
        <w:numPr>
          <w:ilvl w:val="0"/>
          <w:numId w:val="6"/>
        </w:numPr>
        <w:suppressAutoHyphens w:val="0"/>
        <w:spacing w:line="312" w:lineRule="auto"/>
        <w:ind w:left="1276" w:hanging="425"/>
        <w:contextualSpacing/>
        <w:jc w:val="both"/>
        <w:rPr>
          <w:rFonts w:asciiTheme="minorHAnsi" w:hAnsiTheme="minorHAnsi" w:cstheme="minorHAnsi"/>
          <w:b/>
          <w:i/>
          <w:lang w:eastAsia="pl-PL"/>
        </w:rPr>
      </w:pPr>
      <w:r w:rsidRPr="00203F33">
        <w:rPr>
          <w:rFonts w:asciiTheme="minorHAnsi" w:hAnsiTheme="minorHAnsi" w:cstheme="minorHAnsi"/>
          <w:lang w:eastAsia="pl-PL"/>
        </w:rPr>
        <w:t>prawo do przenoszenia danych osobowych, o którym mowa w art. 20 RODO;</w:t>
      </w:r>
    </w:p>
    <w:p w14:paraId="496466D9" w14:textId="77777777" w:rsidR="00A61951" w:rsidRPr="00203F33" w:rsidRDefault="00A61951" w:rsidP="00530CD7">
      <w:pPr>
        <w:numPr>
          <w:ilvl w:val="0"/>
          <w:numId w:val="6"/>
        </w:numPr>
        <w:suppressAutoHyphens w:val="0"/>
        <w:spacing w:line="312" w:lineRule="auto"/>
        <w:ind w:left="1276" w:hanging="425"/>
        <w:contextualSpacing/>
        <w:jc w:val="both"/>
        <w:rPr>
          <w:rFonts w:asciiTheme="minorHAnsi" w:hAnsiTheme="minorHAnsi" w:cstheme="minorHAnsi"/>
          <w:b/>
          <w:i/>
          <w:lang w:eastAsia="pl-PL"/>
        </w:rPr>
      </w:pPr>
      <w:r w:rsidRPr="00203F33">
        <w:rPr>
          <w:rFonts w:asciiTheme="minorHAnsi" w:hAnsiTheme="minorHAnsi" w:cstheme="minorHAnsi"/>
          <w:lang w:eastAsia="pl-PL"/>
        </w:rPr>
        <w:t>na podstawie art. 21 RODO prawo sprzeciwu, wobec przetwarzania danych osobowych, gdyż podstawą prawną przetwarzania Pani/Pana danych osobowych jest art. 6 ust. 1 lit. c RODO.</w:t>
      </w:r>
    </w:p>
    <w:p w14:paraId="0BB80183" w14:textId="77777777" w:rsidR="00FA25D5" w:rsidRPr="00203F33" w:rsidRDefault="00AA7AA3" w:rsidP="00530CD7">
      <w:pPr>
        <w:pStyle w:val="Tekstpodstawowywcity"/>
        <w:numPr>
          <w:ilvl w:val="1"/>
          <w:numId w:val="7"/>
        </w:numPr>
        <w:tabs>
          <w:tab w:val="left" w:pos="709"/>
        </w:tabs>
        <w:spacing w:line="312" w:lineRule="auto"/>
        <w:ind w:left="426"/>
        <w:jc w:val="both"/>
        <w:rPr>
          <w:rFonts w:asciiTheme="minorHAnsi" w:hAnsiTheme="minorHAnsi" w:cstheme="minorHAnsi"/>
          <w:bCs/>
          <w:sz w:val="20"/>
        </w:rPr>
      </w:pPr>
      <w:r w:rsidRPr="00203F33">
        <w:rPr>
          <w:rFonts w:asciiTheme="minorHAnsi" w:hAnsiTheme="minorHAnsi" w:cstheme="minorHAnsi"/>
          <w:bCs/>
          <w:sz w:val="20"/>
        </w:rPr>
        <w:t xml:space="preserve">W sprawach nieuregulowanych w niniejszej specyfikacji zastosowanie mają przepisy ustawy Prawo zamówień publicznych. </w:t>
      </w:r>
    </w:p>
    <w:p w14:paraId="2D1EBDE8" w14:textId="77777777" w:rsidR="00AA7AA3" w:rsidRPr="00203F33" w:rsidRDefault="00AA7AA3" w:rsidP="00530CD7">
      <w:pPr>
        <w:pStyle w:val="Tekstpodstawowywcity"/>
        <w:numPr>
          <w:ilvl w:val="1"/>
          <w:numId w:val="7"/>
        </w:numPr>
        <w:tabs>
          <w:tab w:val="left" w:pos="709"/>
        </w:tabs>
        <w:spacing w:line="312" w:lineRule="auto"/>
        <w:ind w:left="426"/>
        <w:rPr>
          <w:rFonts w:asciiTheme="minorHAnsi" w:hAnsiTheme="minorHAnsi" w:cstheme="minorHAnsi"/>
          <w:bCs/>
          <w:sz w:val="20"/>
        </w:rPr>
      </w:pPr>
      <w:r w:rsidRPr="00203F33">
        <w:rPr>
          <w:rFonts w:asciiTheme="minorHAnsi" w:hAnsiTheme="minorHAnsi" w:cstheme="minorHAnsi"/>
          <w:bCs/>
          <w:sz w:val="20"/>
        </w:rPr>
        <w:t>Integralną częścią specyfikacji są następujące załączniki:</w:t>
      </w:r>
    </w:p>
    <w:p w14:paraId="0F68336B" w14:textId="77777777" w:rsidR="00AA7AA3" w:rsidRPr="00203F33" w:rsidRDefault="00AA7AA3" w:rsidP="00530CD7">
      <w:pPr>
        <w:tabs>
          <w:tab w:val="left" w:pos="972"/>
        </w:tabs>
        <w:spacing w:line="312" w:lineRule="auto"/>
        <w:ind w:left="2694" w:hanging="1985"/>
        <w:jc w:val="both"/>
        <w:rPr>
          <w:rFonts w:asciiTheme="minorHAnsi" w:hAnsiTheme="minorHAnsi" w:cstheme="minorHAnsi"/>
        </w:rPr>
      </w:pPr>
      <w:r w:rsidRPr="00203F33">
        <w:rPr>
          <w:rFonts w:asciiTheme="minorHAnsi" w:hAnsiTheme="minorHAnsi" w:cstheme="minorHAnsi"/>
        </w:rPr>
        <w:t xml:space="preserve">Załącznik nr 1 – </w:t>
      </w:r>
      <w:r w:rsidRPr="00203F33">
        <w:rPr>
          <w:rFonts w:asciiTheme="minorHAnsi" w:hAnsiTheme="minorHAnsi" w:cstheme="minorHAnsi"/>
        </w:rPr>
        <w:tab/>
        <w:t xml:space="preserve">Formularz ofertowy. </w:t>
      </w:r>
    </w:p>
    <w:p w14:paraId="7A97CD7C" w14:textId="0CFF6B0F" w:rsidR="00CF2A94" w:rsidRPr="00203F33" w:rsidRDefault="00CF2A94" w:rsidP="00530CD7">
      <w:pPr>
        <w:tabs>
          <w:tab w:val="left" w:pos="972"/>
        </w:tabs>
        <w:spacing w:line="312" w:lineRule="auto"/>
        <w:ind w:left="2694" w:hanging="1985"/>
        <w:jc w:val="both"/>
        <w:rPr>
          <w:rFonts w:asciiTheme="minorHAnsi" w:hAnsiTheme="minorHAnsi" w:cstheme="minorHAnsi"/>
          <w:b/>
        </w:rPr>
      </w:pPr>
      <w:r w:rsidRPr="00203F33">
        <w:rPr>
          <w:rFonts w:asciiTheme="minorHAnsi" w:hAnsiTheme="minorHAnsi" w:cstheme="minorHAnsi"/>
        </w:rPr>
        <w:t xml:space="preserve">Załącznik nr 1A – </w:t>
      </w:r>
      <w:r w:rsidRPr="00203F33">
        <w:rPr>
          <w:rFonts w:asciiTheme="minorHAnsi" w:hAnsiTheme="minorHAnsi" w:cstheme="minorHAnsi"/>
        </w:rPr>
        <w:tab/>
      </w:r>
      <w:r w:rsidRPr="00203F33">
        <w:rPr>
          <w:rFonts w:asciiTheme="minorHAnsi" w:hAnsiTheme="minorHAnsi" w:cstheme="minorHAnsi"/>
          <w:bCs/>
          <w:iCs/>
        </w:rPr>
        <w:t>Formularzu Kryteriów Pozacenowych.</w:t>
      </w:r>
    </w:p>
    <w:p w14:paraId="2B8943F3" w14:textId="3F31C656" w:rsidR="00AA7AA3" w:rsidRPr="00203F33" w:rsidRDefault="00AA7AA3" w:rsidP="00530CD7">
      <w:pPr>
        <w:tabs>
          <w:tab w:val="left" w:pos="2694"/>
          <w:tab w:val="left" w:pos="3402"/>
        </w:tabs>
        <w:spacing w:line="312" w:lineRule="auto"/>
        <w:ind w:left="2694" w:hanging="1985"/>
        <w:jc w:val="both"/>
        <w:rPr>
          <w:rFonts w:asciiTheme="minorHAnsi" w:hAnsiTheme="minorHAnsi" w:cstheme="minorHAnsi"/>
        </w:rPr>
      </w:pPr>
      <w:r w:rsidRPr="00203F33">
        <w:rPr>
          <w:rFonts w:asciiTheme="minorHAnsi" w:hAnsiTheme="minorHAnsi" w:cstheme="minorHAnsi"/>
        </w:rPr>
        <w:t xml:space="preserve">Załącznik nr 2 – </w:t>
      </w:r>
      <w:r w:rsidRPr="00203F33">
        <w:rPr>
          <w:rFonts w:asciiTheme="minorHAnsi" w:hAnsiTheme="minorHAnsi" w:cstheme="minorHAnsi"/>
        </w:rPr>
        <w:tab/>
      </w:r>
      <w:r w:rsidR="006551B0" w:rsidRPr="00203F33">
        <w:rPr>
          <w:rFonts w:asciiTheme="minorHAnsi" w:hAnsiTheme="minorHAnsi" w:cstheme="minorHAnsi"/>
          <w:bCs/>
        </w:rPr>
        <w:t>Opis przedmiotu zamówienia</w:t>
      </w:r>
      <w:r w:rsidRPr="00203F33">
        <w:rPr>
          <w:rFonts w:asciiTheme="minorHAnsi" w:hAnsiTheme="minorHAnsi" w:cstheme="minorHAnsi"/>
        </w:rPr>
        <w:t>.</w:t>
      </w:r>
    </w:p>
    <w:p w14:paraId="36150427" w14:textId="4942B6DB" w:rsidR="006551B0" w:rsidRPr="00203F33" w:rsidRDefault="00AA7AA3" w:rsidP="00530CD7">
      <w:pPr>
        <w:tabs>
          <w:tab w:val="left" w:pos="972"/>
          <w:tab w:val="left" w:pos="2694"/>
          <w:tab w:val="left" w:pos="3402"/>
        </w:tabs>
        <w:spacing w:line="312" w:lineRule="auto"/>
        <w:ind w:left="2694" w:hanging="1985"/>
        <w:jc w:val="both"/>
        <w:rPr>
          <w:rFonts w:asciiTheme="minorHAnsi" w:hAnsiTheme="minorHAnsi" w:cstheme="minorHAnsi"/>
        </w:rPr>
      </w:pPr>
      <w:r w:rsidRPr="00203F33">
        <w:rPr>
          <w:rFonts w:asciiTheme="minorHAnsi" w:hAnsiTheme="minorHAnsi" w:cstheme="minorHAnsi"/>
        </w:rPr>
        <w:t xml:space="preserve">Załącznik nr 3 – </w:t>
      </w:r>
      <w:r w:rsidRPr="00203F33">
        <w:rPr>
          <w:rFonts w:asciiTheme="minorHAnsi" w:hAnsiTheme="minorHAnsi" w:cstheme="minorHAnsi"/>
        </w:rPr>
        <w:tab/>
      </w:r>
      <w:r w:rsidR="006551B0" w:rsidRPr="00203F33">
        <w:rPr>
          <w:rFonts w:asciiTheme="minorHAnsi" w:hAnsiTheme="minorHAnsi" w:cstheme="minorHAnsi"/>
          <w:bCs/>
        </w:rPr>
        <w:t>Projekt umowy</w:t>
      </w:r>
    </w:p>
    <w:p w14:paraId="4C007DF8" w14:textId="49E35B8F" w:rsidR="00AA7AA3" w:rsidRPr="00203F33" w:rsidRDefault="006551B0" w:rsidP="00530CD7">
      <w:pPr>
        <w:tabs>
          <w:tab w:val="left" w:pos="972"/>
          <w:tab w:val="left" w:pos="2694"/>
          <w:tab w:val="left" w:pos="3402"/>
        </w:tabs>
        <w:spacing w:line="312" w:lineRule="auto"/>
        <w:ind w:left="2694" w:hanging="1985"/>
        <w:jc w:val="both"/>
        <w:rPr>
          <w:rFonts w:asciiTheme="minorHAnsi" w:hAnsiTheme="minorHAnsi" w:cstheme="minorHAnsi"/>
        </w:rPr>
      </w:pPr>
      <w:r w:rsidRPr="00203F33">
        <w:rPr>
          <w:rFonts w:asciiTheme="minorHAnsi" w:hAnsiTheme="minorHAnsi" w:cstheme="minorHAnsi"/>
        </w:rPr>
        <w:t xml:space="preserve">Załącznik nr 4 – </w:t>
      </w:r>
      <w:r w:rsidRPr="00203F33">
        <w:rPr>
          <w:rFonts w:asciiTheme="minorHAnsi" w:hAnsiTheme="minorHAnsi" w:cstheme="minorHAnsi"/>
        </w:rPr>
        <w:tab/>
      </w:r>
      <w:r w:rsidR="00823668" w:rsidRPr="00203F33">
        <w:rPr>
          <w:rFonts w:asciiTheme="minorHAnsi" w:hAnsiTheme="minorHAnsi" w:cstheme="minorHAnsi"/>
          <w:bCs/>
          <w:iCs/>
        </w:rPr>
        <w:t>Aktualny na dzień składania ofert Jednolity Europejski Dokument Zamówienia (JEDZ)</w:t>
      </w:r>
      <w:r w:rsidR="00AA7AA3" w:rsidRPr="00203F33">
        <w:rPr>
          <w:rFonts w:asciiTheme="minorHAnsi" w:hAnsiTheme="minorHAnsi" w:cstheme="minorHAnsi"/>
          <w:bCs/>
          <w:iCs/>
        </w:rPr>
        <w:t>.</w:t>
      </w:r>
    </w:p>
    <w:p w14:paraId="49ED71E1" w14:textId="5ABBD7F9" w:rsidR="00AA7AA3" w:rsidRPr="00203F33" w:rsidRDefault="00AA7AA3" w:rsidP="00530CD7">
      <w:pPr>
        <w:tabs>
          <w:tab w:val="left" w:pos="972"/>
          <w:tab w:val="left" w:pos="2694"/>
          <w:tab w:val="left" w:pos="3402"/>
        </w:tabs>
        <w:spacing w:line="312" w:lineRule="auto"/>
        <w:ind w:left="2694" w:hanging="1985"/>
        <w:jc w:val="both"/>
        <w:rPr>
          <w:rFonts w:asciiTheme="minorHAnsi" w:hAnsiTheme="minorHAnsi" w:cstheme="minorHAnsi"/>
        </w:rPr>
      </w:pPr>
      <w:r w:rsidRPr="00203F33">
        <w:rPr>
          <w:rFonts w:asciiTheme="minorHAnsi" w:hAnsiTheme="minorHAnsi" w:cstheme="minorHAnsi"/>
        </w:rPr>
        <w:t xml:space="preserve">Załącznik nr </w:t>
      </w:r>
      <w:r w:rsidR="006551B0" w:rsidRPr="00203F33">
        <w:rPr>
          <w:rFonts w:asciiTheme="minorHAnsi" w:hAnsiTheme="minorHAnsi" w:cstheme="minorHAnsi"/>
        </w:rPr>
        <w:t>5</w:t>
      </w:r>
      <w:r w:rsidRPr="00203F33">
        <w:rPr>
          <w:rFonts w:asciiTheme="minorHAnsi" w:hAnsiTheme="minorHAnsi" w:cstheme="minorHAnsi"/>
        </w:rPr>
        <w:t xml:space="preserve"> – </w:t>
      </w:r>
      <w:r w:rsidRPr="00203F33">
        <w:rPr>
          <w:rFonts w:asciiTheme="minorHAnsi" w:hAnsiTheme="minorHAnsi" w:cstheme="minorHAnsi"/>
        </w:rPr>
        <w:tab/>
      </w:r>
      <w:r w:rsidR="00A32E0A" w:rsidRPr="00203F33">
        <w:rPr>
          <w:rFonts w:asciiTheme="minorHAnsi" w:hAnsiTheme="minorHAnsi" w:cstheme="minorHAnsi"/>
        </w:rPr>
        <w:t>Wykaz</w:t>
      </w:r>
      <w:r w:rsidR="000016AB" w:rsidRPr="00203F33">
        <w:rPr>
          <w:rFonts w:asciiTheme="minorHAnsi" w:hAnsiTheme="minorHAnsi" w:cstheme="minorHAnsi"/>
        </w:rPr>
        <w:t xml:space="preserve"> usług</w:t>
      </w:r>
      <w:r w:rsidRPr="00203F33">
        <w:rPr>
          <w:rFonts w:asciiTheme="minorHAnsi" w:hAnsiTheme="minorHAnsi" w:cstheme="minorHAnsi"/>
        </w:rPr>
        <w:t>.</w:t>
      </w:r>
    </w:p>
    <w:p w14:paraId="0A23D450" w14:textId="1DC99DEA" w:rsidR="00AA7AA3" w:rsidRPr="00203F33" w:rsidRDefault="00AA7AA3" w:rsidP="00530CD7">
      <w:pPr>
        <w:tabs>
          <w:tab w:val="left" w:pos="972"/>
          <w:tab w:val="left" w:pos="2694"/>
          <w:tab w:val="left" w:pos="3402"/>
        </w:tabs>
        <w:spacing w:line="312" w:lineRule="auto"/>
        <w:ind w:left="2694" w:hanging="1985"/>
        <w:jc w:val="both"/>
        <w:rPr>
          <w:rFonts w:asciiTheme="minorHAnsi" w:hAnsiTheme="minorHAnsi" w:cstheme="minorHAnsi"/>
        </w:rPr>
      </w:pPr>
      <w:r w:rsidRPr="00203F33">
        <w:rPr>
          <w:rFonts w:asciiTheme="minorHAnsi" w:hAnsiTheme="minorHAnsi" w:cstheme="minorHAnsi"/>
        </w:rPr>
        <w:t xml:space="preserve">Załącznik nr </w:t>
      </w:r>
      <w:r w:rsidR="006551B0" w:rsidRPr="00203F33">
        <w:rPr>
          <w:rFonts w:asciiTheme="minorHAnsi" w:hAnsiTheme="minorHAnsi" w:cstheme="minorHAnsi"/>
        </w:rPr>
        <w:t>6</w:t>
      </w:r>
      <w:r w:rsidRPr="00203F33">
        <w:rPr>
          <w:rFonts w:asciiTheme="minorHAnsi" w:hAnsiTheme="minorHAnsi" w:cstheme="minorHAnsi"/>
        </w:rPr>
        <w:t xml:space="preserve"> – </w:t>
      </w:r>
      <w:r w:rsidRPr="00203F33">
        <w:rPr>
          <w:rFonts w:asciiTheme="minorHAnsi" w:hAnsiTheme="minorHAnsi" w:cstheme="minorHAnsi"/>
        </w:rPr>
        <w:tab/>
      </w:r>
      <w:r w:rsidR="008B3EF0" w:rsidRPr="00203F33">
        <w:rPr>
          <w:rFonts w:asciiTheme="minorHAnsi" w:hAnsiTheme="minorHAnsi" w:cstheme="minorHAnsi"/>
          <w:bCs/>
        </w:rPr>
        <w:t>Wykaz osób</w:t>
      </w:r>
      <w:r w:rsidRPr="00203F33">
        <w:rPr>
          <w:rFonts w:asciiTheme="minorHAnsi" w:hAnsiTheme="minorHAnsi" w:cstheme="minorHAnsi"/>
        </w:rPr>
        <w:t>.</w:t>
      </w:r>
    </w:p>
    <w:p w14:paraId="1B94C1A7" w14:textId="504CBDDC" w:rsidR="00B878E1" w:rsidRPr="00203F33" w:rsidRDefault="00B878E1" w:rsidP="00530CD7">
      <w:pPr>
        <w:tabs>
          <w:tab w:val="left" w:pos="972"/>
          <w:tab w:val="left" w:pos="2694"/>
          <w:tab w:val="left" w:pos="3402"/>
        </w:tabs>
        <w:spacing w:line="312" w:lineRule="auto"/>
        <w:ind w:left="2694" w:hanging="1985"/>
        <w:jc w:val="both"/>
        <w:rPr>
          <w:rFonts w:asciiTheme="minorHAnsi" w:hAnsiTheme="minorHAnsi" w:cstheme="minorHAnsi"/>
        </w:rPr>
      </w:pPr>
      <w:r w:rsidRPr="00203F33">
        <w:rPr>
          <w:rFonts w:asciiTheme="minorHAnsi" w:hAnsiTheme="minorHAnsi" w:cstheme="minorHAnsi"/>
        </w:rPr>
        <w:t xml:space="preserve">Załącznik nr </w:t>
      </w:r>
      <w:r w:rsidR="00A32E0A" w:rsidRPr="00203F33">
        <w:rPr>
          <w:rFonts w:asciiTheme="minorHAnsi" w:hAnsiTheme="minorHAnsi" w:cstheme="minorHAnsi"/>
        </w:rPr>
        <w:t>7</w:t>
      </w:r>
      <w:r w:rsidRPr="00203F33">
        <w:rPr>
          <w:rFonts w:asciiTheme="minorHAnsi" w:hAnsiTheme="minorHAnsi" w:cstheme="minorHAnsi"/>
        </w:rPr>
        <w:t xml:space="preserve"> – </w:t>
      </w:r>
      <w:r w:rsidRPr="00203F33">
        <w:rPr>
          <w:rFonts w:asciiTheme="minorHAnsi" w:hAnsiTheme="minorHAnsi" w:cstheme="minorHAnsi"/>
        </w:rPr>
        <w:tab/>
      </w:r>
      <w:r w:rsidR="007D6D5A" w:rsidRPr="00203F33">
        <w:rPr>
          <w:rFonts w:asciiTheme="minorHAnsi" w:hAnsiTheme="minorHAnsi" w:cstheme="minorHAnsi"/>
          <w:bCs/>
          <w:iCs/>
        </w:rPr>
        <w:t>O</w:t>
      </w:r>
      <w:r w:rsidR="002A5C46" w:rsidRPr="00203F33">
        <w:rPr>
          <w:rFonts w:asciiTheme="minorHAnsi" w:hAnsiTheme="minorHAnsi" w:cstheme="minorHAnsi"/>
          <w:bCs/>
          <w:iCs/>
        </w:rPr>
        <w:t>świadczenie wykonawców wspólnie ubiegających się o udzielenie zamówienia</w:t>
      </w:r>
      <w:r w:rsidRPr="00203F33">
        <w:rPr>
          <w:rFonts w:asciiTheme="minorHAnsi" w:hAnsiTheme="minorHAnsi" w:cstheme="minorHAnsi"/>
        </w:rPr>
        <w:t>.</w:t>
      </w:r>
    </w:p>
    <w:p w14:paraId="424E6F04" w14:textId="799FD8BE" w:rsidR="00B374EC" w:rsidRPr="00203F33" w:rsidRDefault="00B374EC" w:rsidP="00530CD7">
      <w:pPr>
        <w:tabs>
          <w:tab w:val="left" w:pos="972"/>
          <w:tab w:val="left" w:pos="2694"/>
          <w:tab w:val="left" w:pos="3402"/>
        </w:tabs>
        <w:spacing w:line="312" w:lineRule="auto"/>
        <w:ind w:left="2694" w:hanging="1985"/>
        <w:jc w:val="both"/>
        <w:rPr>
          <w:rFonts w:asciiTheme="minorHAnsi" w:hAnsiTheme="minorHAnsi" w:cstheme="minorHAnsi"/>
        </w:rPr>
      </w:pPr>
      <w:r w:rsidRPr="00203F33">
        <w:rPr>
          <w:rFonts w:asciiTheme="minorHAnsi" w:hAnsiTheme="minorHAnsi" w:cstheme="minorHAnsi"/>
        </w:rPr>
        <w:t xml:space="preserve">Załącznik nr </w:t>
      </w:r>
      <w:r w:rsidR="00152A80" w:rsidRPr="00203F33">
        <w:rPr>
          <w:rFonts w:asciiTheme="minorHAnsi" w:hAnsiTheme="minorHAnsi" w:cstheme="minorHAnsi"/>
        </w:rPr>
        <w:t>8</w:t>
      </w:r>
      <w:r w:rsidRPr="00203F33">
        <w:rPr>
          <w:rFonts w:asciiTheme="minorHAnsi" w:hAnsiTheme="minorHAnsi" w:cstheme="minorHAnsi"/>
        </w:rPr>
        <w:t xml:space="preserve"> – </w:t>
      </w:r>
      <w:r w:rsidRPr="00203F33">
        <w:rPr>
          <w:rFonts w:asciiTheme="minorHAnsi" w:hAnsiTheme="minorHAnsi" w:cstheme="minorHAnsi"/>
        </w:rPr>
        <w:tab/>
      </w:r>
      <w:r w:rsidR="008B3EF0" w:rsidRPr="00203F33">
        <w:rPr>
          <w:rFonts w:asciiTheme="minorHAnsi" w:hAnsiTheme="minorHAnsi" w:cstheme="minorHAnsi"/>
          <w:bCs/>
        </w:rPr>
        <w:t>Zobowiązanie Podmiotu udostępniającego zasoby</w:t>
      </w:r>
      <w:r w:rsidRPr="00203F33">
        <w:rPr>
          <w:rFonts w:asciiTheme="minorHAnsi" w:hAnsiTheme="minorHAnsi" w:cstheme="minorHAnsi"/>
          <w:iCs/>
        </w:rPr>
        <w:t>.</w:t>
      </w:r>
    </w:p>
    <w:p w14:paraId="34D5ED2C" w14:textId="70CC9C76" w:rsidR="00256BFE" w:rsidRPr="00203F33" w:rsidRDefault="002A5C46" w:rsidP="00530CD7">
      <w:pPr>
        <w:tabs>
          <w:tab w:val="left" w:pos="972"/>
          <w:tab w:val="left" w:pos="2694"/>
          <w:tab w:val="left" w:pos="3402"/>
        </w:tabs>
        <w:spacing w:line="312" w:lineRule="auto"/>
        <w:ind w:left="2694" w:hanging="1985"/>
        <w:jc w:val="both"/>
        <w:rPr>
          <w:rFonts w:asciiTheme="minorHAnsi" w:hAnsiTheme="minorHAnsi" w:cstheme="minorHAnsi"/>
        </w:rPr>
      </w:pPr>
      <w:r w:rsidRPr="00203F33">
        <w:rPr>
          <w:rFonts w:asciiTheme="minorHAnsi" w:hAnsiTheme="minorHAnsi" w:cstheme="minorHAnsi"/>
        </w:rPr>
        <w:t xml:space="preserve">Załącznik nr 9 – </w:t>
      </w:r>
      <w:r w:rsidRPr="00203F33">
        <w:rPr>
          <w:rFonts w:asciiTheme="minorHAnsi" w:hAnsiTheme="minorHAnsi" w:cstheme="minorHAnsi"/>
        </w:rPr>
        <w:tab/>
      </w:r>
      <w:r w:rsidR="008B3EF0" w:rsidRPr="00203F33">
        <w:rPr>
          <w:rFonts w:asciiTheme="minorHAnsi" w:hAnsiTheme="minorHAnsi" w:cstheme="minorHAnsi"/>
          <w:bCs/>
        </w:rPr>
        <w:t>Oświadczenia wykonawcy, w zakresie art. 108 ust. 1 pkt 5 ustawy, o braku przynależności do tej samej grupy kapitałowej</w:t>
      </w:r>
    </w:p>
    <w:p w14:paraId="319DB03E" w14:textId="598886E8" w:rsidR="007D6D5A" w:rsidRPr="00203F33" w:rsidRDefault="007D6D5A" w:rsidP="00530CD7">
      <w:pPr>
        <w:tabs>
          <w:tab w:val="left" w:pos="972"/>
          <w:tab w:val="left" w:pos="2694"/>
          <w:tab w:val="left" w:pos="3402"/>
        </w:tabs>
        <w:spacing w:line="312" w:lineRule="auto"/>
        <w:ind w:left="2694" w:hanging="1985"/>
        <w:jc w:val="both"/>
        <w:rPr>
          <w:rFonts w:asciiTheme="minorHAnsi" w:hAnsiTheme="minorHAnsi" w:cstheme="minorHAnsi"/>
        </w:rPr>
      </w:pPr>
      <w:r w:rsidRPr="00203F33">
        <w:rPr>
          <w:rFonts w:asciiTheme="minorHAnsi" w:hAnsiTheme="minorHAnsi" w:cstheme="minorHAnsi"/>
        </w:rPr>
        <w:t xml:space="preserve">Załącznik nr 10 – </w:t>
      </w:r>
      <w:r w:rsidRPr="00203F33">
        <w:rPr>
          <w:rFonts w:asciiTheme="minorHAnsi" w:hAnsiTheme="minorHAnsi" w:cstheme="minorHAnsi"/>
        </w:rPr>
        <w:tab/>
        <w:t>Oświadczenia wykonawcy/wykonawcy wspólnie ubiegającego się o udzielenie zamówienia dotyczące przesłanek wykluczenia z art. 7 ustawy i 5K rozporządzenia</w:t>
      </w:r>
    </w:p>
    <w:p w14:paraId="2C5F80AC" w14:textId="0A02AAAA" w:rsidR="00DB77BF" w:rsidRPr="00203F33" w:rsidRDefault="00DB77BF" w:rsidP="00530CD7">
      <w:pPr>
        <w:tabs>
          <w:tab w:val="left" w:pos="972"/>
          <w:tab w:val="left" w:pos="2694"/>
          <w:tab w:val="left" w:pos="3402"/>
        </w:tabs>
        <w:spacing w:line="312" w:lineRule="auto"/>
        <w:ind w:left="2694" w:hanging="1985"/>
        <w:jc w:val="both"/>
        <w:rPr>
          <w:rFonts w:asciiTheme="minorHAnsi" w:hAnsiTheme="minorHAnsi" w:cstheme="minorHAnsi"/>
        </w:rPr>
      </w:pPr>
      <w:r w:rsidRPr="00203F33">
        <w:rPr>
          <w:rFonts w:asciiTheme="minorHAnsi" w:hAnsiTheme="minorHAnsi" w:cstheme="minorHAnsi"/>
        </w:rPr>
        <w:t xml:space="preserve">Załącznik nr 11 – </w:t>
      </w:r>
      <w:r w:rsidRPr="00203F33">
        <w:rPr>
          <w:rFonts w:asciiTheme="minorHAnsi" w:hAnsiTheme="minorHAnsi" w:cstheme="minorHAnsi"/>
        </w:rPr>
        <w:tab/>
        <w:t xml:space="preserve">Oświadczenie wykonawcy/wykonawców wspólnie ubiegających się o zamówienie. </w:t>
      </w:r>
      <w:r w:rsidRPr="00203F33">
        <w:rPr>
          <w:rFonts w:asciiTheme="minorHAnsi" w:hAnsiTheme="minorHAnsi" w:cstheme="minorHAnsi"/>
          <w:bCs/>
        </w:rPr>
        <w:t>o aktualności informacji zawartych w oświadczeniu, o którym mowa w art. 125 ust. 1 ustawy, w zakresie podstaw wykluczenia z postępowania wskazanych przez zamawiającego.</w:t>
      </w:r>
    </w:p>
    <w:p w14:paraId="7CB8CAF8" w14:textId="3C3AFA90" w:rsidR="003A639F" w:rsidRPr="00203F33" w:rsidRDefault="003A639F" w:rsidP="00530CD7">
      <w:pPr>
        <w:tabs>
          <w:tab w:val="left" w:pos="972"/>
          <w:tab w:val="left" w:pos="2694"/>
          <w:tab w:val="left" w:pos="3402"/>
        </w:tabs>
        <w:spacing w:line="312" w:lineRule="auto"/>
        <w:ind w:left="2694" w:hanging="1985"/>
        <w:jc w:val="both"/>
        <w:rPr>
          <w:rFonts w:asciiTheme="minorHAnsi" w:hAnsiTheme="minorHAnsi" w:cstheme="minorHAnsi"/>
        </w:rPr>
      </w:pPr>
      <w:r w:rsidRPr="00203F33">
        <w:rPr>
          <w:rFonts w:asciiTheme="minorHAnsi" w:hAnsiTheme="minorHAnsi" w:cstheme="minorHAnsi"/>
        </w:rPr>
        <w:t xml:space="preserve">Załącznik nr 12 – </w:t>
      </w:r>
      <w:r w:rsidRPr="00203F33">
        <w:rPr>
          <w:rFonts w:asciiTheme="minorHAnsi" w:hAnsiTheme="minorHAnsi" w:cstheme="minorHAnsi"/>
        </w:rPr>
        <w:tab/>
      </w:r>
      <w:r w:rsidR="008B3EF0" w:rsidRPr="00203F33">
        <w:rPr>
          <w:rFonts w:asciiTheme="minorHAnsi" w:hAnsiTheme="minorHAnsi" w:cstheme="minorHAnsi"/>
        </w:rPr>
        <w:t>W</w:t>
      </w:r>
      <w:r w:rsidR="008B3EF0" w:rsidRPr="00203F33">
        <w:rPr>
          <w:rFonts w:asciiTheme="minorHAnsi" w:hAnsiTheme="minorHAnsi" w:cstheme="minorHAnsi"/>
          <w:iCs/>
        </w:rPr>
        <w:t>zór protokół z odbycia wizji lokalnej</w:t>
      </w:r>
      <w:r w:rsidRPr="00203F33">
        <w:rPr>
          <w:rFonts w:asciiTheme="minorHAnsi" w:hAnsiTheme="minorHAnsi" w:cstheme="minorHAnsi"/>
        </w:rPr>
        <w:t>.</w:t>
      </w:r>
    </w:p>
    <w:p w14:paraId="3AC0C119" w14:textId="77777777" w:rsidR="002A0FE0" w:rsidRPr="00203F33" w:rsidRDefault="002A0FE0" w:rsidP="00530CD7">
      <w:pPr>
        <w:tabs>
          <w:tab w:val="left" w:pos="972"/>
          <w:tab w:val="left" w:pos="2694"/>
          <w:tab w:val="left" w:pos="3402"/>
        </w:tabs>
        <w:spacing w:line="312" w:lineRule="auto"/>
        <w:ind w:left="2694" w:hanging="1985"/>
        <w:jc w:val="both"/>
        <w:rPr>
          <w:rFonts w:asciiTheme="minorHAnsi" w:hAnsiTheme="minorHAnsi" w:cstheme="minorHAnsi"/>
        </w:rPr>
      </w:pPr>
    </w:p>
    <w:p w14:paraId="585F9C14" w14:textId="1A3CF616" w:rsidR="00610255" w:rsidRPr="00203F33" w:rsidRDefault="00FA18A1" w:rsidP="00530CD7">
      <w:pPr>
        <w:spacing w:line="312" w:lineRule="auto"/>
        <w:jc w:val="both"/>
        <w:rPr>
          <w:rFonts w:asciiTheme="minorHAnsi" w:hAnsiTheme="minorHAnsi" w:cstheme="minorHAnsi"/>
          <w:iCs/>
        </w:rPr>
      </w:pPr>
      <w:r w:rsidRPr="00203F33">
        <w:rPr>
          <w:rFonts w:asciiTheme="minorHAnsi" w:hAnsiTheme="minorHAnsi" w:cstheme="minorHAnsi"/>
          <w:iCs/>
        </w:rPr>
        <w:t xml:space="preserve">Z dniem </w:t>
      </w:r>
      <w:r w:rsidR="00530CD7" w:rsidRPr="00203F33">
        <w:rPr>
          <w:rFonts w:asciiTheme="minorHAnsi" w:hAnsiTheme="minorHAnsi" w:cstheme="minorHAnsi"/>
          <w:iCs/>
        </w:rPr>
        <w:t>2 marca</w:t>
      </w:r>
      <w:r w:rsidR="00DE7943" w:rsidRPr="00203F33">
        <w:rPr>
          <w:rFonts w:asciiTheme="minorHAnsi" w:hAnsiTheme="minorHAnsi" w:cstheme="minorHAnsi"/>
          <w:iCs/>
        </w:rPr>
        <w:t xml:space="preserve"> 2026</w:t>
      </w:r>
      <w:r w:rsidR="00610255" w:rsidRPr="00203F33">
        <w:rPr>
          <w:rFonts w:asciiTheme="minorHAnsi" w:hAnsiTheme="minorHAnsi" w:cstheme="minorHAnsi"/>
          <w:iCs/>
        </w:rPr>
        <w:t xml:space="preserve"> r. zatwierdzam specyfikację warunków zamówienia.</w:t>
      </w:r>
    </w:p>
    <w:p w14:paraId="66F39BBB" w14:textId="77777777" w:rsidR="00610255" w:rsidRPr="00203F33" w:rsidRDefault="00610255" w:rsidP="00530CD7">
      <w:pPr>
        <w:tabs>
          <w:tab w:val="left" w:pos="972"/>
          <w:tab w:val="left" w:pos="2694"/>
          <w:tab w:val="left" w:pos="3402"/>
        </w:tabs>
        <w:spacing w:line="312" w:lineRule="auto"/>
        <w:ind w:left="2694" w:hanging="1985"/>
        <w:jc w:val="both"/>
        <w:rPr>
          <w:rFonts w:asciiTheme="minorHAnsi" w:hAnsiTheme="minorHAnsi" w:cstheme="minorHAnsi"/>
          <w:b/>
        </w:rPr>
      </w:pPr>
    </w:p>
    <w:p w14:paraId="020C3AC7" w14:textId="77777777" w:rsidR="00345AD7" w:rsidRPr="00203F33" w:rsidRDefault="00345AD7" w:rsidP="00530CD7">
      <w:pPr>
        <w:tabs>
          <w:tab w:val="left" w:pos="972"/>
          <w:tab w:val="left" w:pos="2694"/>
          <w:tab w:val="left" w:pos="3402"/>
        </w:tabs>
        <w:spacing w:line="312" w:lineRule="auto"/>
        <w:ind w:left="2694" w:hanging="1985"/>
        <w:jc w:val="both"/>
        <w:rPr>
          <w:rFonts w:asciiTheme="minorHAnsi" w:hAnsiTheme="minorHAnsi" w:cstheme="minorHAnsi"/>
          <w:b/>
        </w:rPr>
      </w:pPr>
    </w:p>
    <w:p w14:paraId="2A379260" w14:textId="77777777" w:rsidR="00345AD7" w:rsidRPr="00203F33" w:rsidRDefault="00345AD7" w:rsidP="00530CD7">
      <w:pPr>
        <w:tabs>
          <w:tab w:val="left" w:pos="972"/>
          <w:tab w:val="left" w:pos="2694"/>
          <w:tab w:val="left" w:pos="3402"/>
        </w:tabs>
        <w:spacing w:line="312" w:lineRule="auto"/>
        <w:ind w:left="2694" w:hanging="1985"/>
        <w:jc w:val="both"/>
        <w:rPr>
          <w:rFonts w:asciiTheme="minorHAnsi" w:hAnsiTheme="minorHAnsi" w:cstheme="minorHAnsi"/>
          <w:b/>
        </w:rPr>
      </w:pPr>
    </w:p>
    <w:p w14:paraId="7CE86152" w14:textId="07270935" w:rsidR="00DE7943" w:rsidRPr="00203F33" w:rsidRDefault="00DE7943" w:rsidP="00530CD7">
      <w:pPr>
        <w:spacing w:line="312" w:lineRule="auto"/>
        <w:jc w:val="center"/>
        <w:rPr>
          <w:rFonts w:asciiTheme="minorHAnsi" w:hAnsiTheme="minorHAnsi" w:cstheme="minorHAnsi"/>
        </w:rPr>
      </w:pPr>
      <w:r w:rsidRPr="00203F33">
        <w:rPr>
          <w:rFonts w:asciiTheme="minorHAnsi" w:hAnsiTheme="minorHAnsi" w:cstheme="minorHAnsi"/>
        </w:rPr>
        <w:t>Dyrektor Pałacu Generała Dąbrowskiego w Winnej Górze,</w:t>
      </w:r>
    </w:p>
    <w:p w14:paraId="47F46DD9" w14:textId="77777777" w:rsidR="00DE7943" w:rsidRPr="00203F33" w:rsidRDefault="00DE7943" w:rsidP="00530CD7">
      <w:pPr>
        <w:spacing w:line="312" w:lineRule="auto"/>
        <w:jc w:val="center"/>
        <w:rPr>
          <w:rFonts w:asciiTheme="minorHAnsi" w:hAnsiTheme="minorHAnsi" w:cstheme="minorHAnsi"/>
          <w:bCs/>
          <w:shd w:val="clear" w:color="auto" w:fill="FFFFFF"/>
        </w:rPr>
      </w:pPr>
    </w:p>
    <w:p w14:paraId="23C181AB" w14:textId="785ABCB8" w:rsidR="003D44E6" w:rsidRPr="00203F33" w:rsidRDefault="00DE7943" w:rsidP="00530CD7">
      <w:pPr>
        <w:spacing w:line="312" w:lineRule="auto"/>
        <w:jc w:val="center"/>
        <w:rPr>
          <w:rFonts w:asciiTheme="minorHAnsi" w:hAnsiTheme="minorHAnsi" w:cstheme="minorHAnsi"/>
          <w:iCs/>
        </w:rPr>
      </w:pPr>
      <w:r w:rsidRPr="00203F33">
        <w:rPr>
          <w:rFonts w:asciiTheme="minorHAnsi" w:hAnsiTheme="minorHAnsi" w:cstheme="minorHAnsi"/>
          <w:bCs/>
          <w:shd w:val="clear" w:color="auto" w:fill="FFFFFF"/>
        </w:rPr>
        <w:t>Marek Roman</w:t>
      </w:r>
    </w:p>
    <w:sectPr w:rsidR="003D44E6" w:rsidRPr="00203F33" w:rsidSect="00F526C3">
      <w:footerReference w:type="even" r:id="rId29"/>
      <w:footerReference w:type="default" r:id="rId30"/>
      <w:footnotePr>
        <w:pos w:val="beneathText"/>
      </w:footnotePr>
      <w:pgSz w:w="11905" w:h="16837"/>
      <w:pgMar w:top="1134" w:right="1132" w:bottom="993" w:left="907" w:header="709" w:footer="522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33FA7FD8" w15:done="0"/>
  <w15:commentEx w15:paraId="682EB0CC" w15:done="0"/>
  <w15:commentEx w15:paraId="623F0699" w15:done="0"/>
  <w15:commentEx w15:paraId="4C86A2C3" w15:done="0"/>
  <w15:commentEx w15:paraId="4E914295" w15:done="0"/>
  <w15:commentEx w15:paraId="797CBB09" w15:done="0"/>
  <w15:commentEx w15:paraId="52CE5D96" w15:done="0"/>
  <w15:commentEx w15:paraId="60B0B882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4FD442DC" w16cex:dateUtc="2026-02-19T11:03:00Z"/>
  <w16cex:commentExtensible w16cex:durableId="64B939B9" w16cex:dateUtc="2026-02-19T11:07:00Z"/>
  <w16cex:commentExtensible w16cex:durableId="5DC073BF" w16cex:dateUtc="2026-02-20T10:42:00Z"/>
  <w16cex:commentExtensible w16cex:durableId="12E22C8E" w16cex:dateUtc="2026-02-20T10:44:00Z"/>
  <w16cex:commentExtensible w16cex:durableId="7E6B29A1" w16cex:dateUtc="2026-02-20T10:39:00Z"/>
  <w16cex:commentExtensible w16cex:durableId="72E1618F" w16cex:dateUtc="2026-02-20T10:3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33FA7FD8" w16cid:durableId="4FD442DC"/>
  <w16cid:commentId w16cid:paraId="682EB0CC" w16cid:durableId="64B939B9"/>
  <w16cid:commentId w16cid:paraId="623F0699" w16cid:durableId="5DC073BF"/>
  <w16cid:commentId w16cid:paraId="4C86A2C3" w16cid:durableId="12E22C8E"/>
  <w16cid:commentId w16cid:paraId="4E914295" w16cid:durableId="7E6B29A1"/>
  <w16cid:commentId w16cid:paraId="797CBB09" w16cid:durableId="72E1618F"/>
  <w16cid:commentId w16cid:paraId="52CE5D96" w16cid:durableId="52CE5D96"/>
  <w16cid:commentId w16cid:paraId="60B0B882" w16cid:durableId="60B0B882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0DFEF6B" w14:textId="77777777" w:rsidR="00E12E98" w:rsidRDefault="00E12E98">
      <w:r>
        <w:separator/>
      </w:r>
    </w:p>
  </w:endnote>
  <w:endnote w:type="continuationSeparator" w:id="0">
    <w:p w14:paraId="3F13BFD9" w14:textId="77777777" w:rsidR="00E12E98" w:rsidRDefault="00E12E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tarSymbol">
    <w:altName w:val="Arial Unicode MS"/>
    <w:charset w:val="80"/>
    <w:family w:val="auto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6DD1E1" w14:textId="77777777" w:rsidR="00AB4D69" w:rsidRDefault="00AB4D69" w:rsidP="00985E29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9195D75" w14:textId="77777777" w:rsidR="00AB4D69" w:rsidRDefault="00AB4D69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C255F68" w14:textId="77777777" w:rsidR="00AB4D69" w:rsidRPr="00120266" w:rsidRDefault="00AB4D69" w:rsidP="00032CF3">
    <w:pPr>
      <w:pStyle w:val="Stopka"/>
      <w:pBdr>
        <w:bottom w:val="single" w:sz="12" w:space="1" w:color="auto"/>
      </w:pBdr>
      <w:ind w:right="26"/>
      <w:rPr>
        <w:sz w:val="18"/>
        <w:lang w:val="en-US"/>
      </w:rPr>
    </w:pPr>
  </w:p>
  <w:p w14:paraId="60C9DADE" w14:textId="77777777" w:rsidR="00AB4D69" w:rsidRPr="008018DE" w:rsidRDefault="00AB4D69" w:rsidP="00050A06">
    <w:pPr>
      <w:jc w:val="center"/>
      <w:rPr>
        <w:rFonts w:ascii="Arial" w:hAnsi="Arial" w:cs="Arial"/>
        <w:sz w:val="16"/>
        <w:szCs w:val="16"/>
      </w:rPr>
    </w:pPr>
    <w:r w:rsidRPr="008018DE">
      <w:rPr>
        <w:rFonts w:ascii="Arial" w:hAnsi="Arial" w:cs="Arial"/>
        <w:sz w:val="16"/>
        <w:szCs w:val="16"/>
      </w:rPr>
      <w:t xml:space="preserve">Strona </w:t>
    </w:r>
    <w:r w:rsidRPr="008018DE">
      <w:rPr>
        <w:rFonts w:ascii="Arial" w:hAnsi="Arial" w:cs="Arial"/>
        <w:sz w:val="16"/>
        <w:szCs w:val="16"/>
      </w:rPr>
      <w:fldChar w:fldCharType="begin"/>
    </w:r>
    <w:r w:rsidRPr="008018DE">
      <w:rPr>
        <w:rFonts w:ascii="Arial" w:hAnsi="Arial" w:cs="Arial"/>
        <w:sz w:val="16"/>
        <w:szCs w:val="16"/>
      </w:rPr>
      <w:instrText xml:space="preserve"> PAGE </w:instrText>
    </w:r>
    <w:r w:rsidRPr="008018DE">
      <w:rPr>
        <w:rFonts w:ascii="Arial" w:hAnsi="Arial" w:cs="Arial"/>
        <w:sz w:val="16"/>
        <w:szCs w:val="16"/>
      </w:rPr>
      <w:fldChar w:fldCharType="separate"/>
    </w:r>
    <w:r w:rsidR="00E12E98">
      <w:rPr>
        <w:rFonts w:ascii="Arial" w:hAnsi="Arial" w:cs="Arial"/>
        <w:noProof/>
        <w:sz w:val="16"/>
        <w:szCs w:val="16"/>
      </w:rPr>
      <w:t>1</w:t>
    </w:r>
    <w:r w:rsidRPr="008018DE">
      <w:rPr>
        <w:rFonts w:ascii="Arial" w:hAnsi="Arial" w:cs="Arial"/>
        <w:sz w:val="16"/>
        <w:szCs w:val="16"/>
      </w:rPr>
      <w:fldChar w:fldCharType="end"/>
    </w:r>
    <w:r w:rsidRPr="008018DE">
      <w:rPr>
        <w:rFonts w:ascii="Arial" w:hAnsi="Arial" w:cs="Arial"/>
        <w:sz w:val="16"/>
        <w:szCs w:val="16"/>
      </w:rPr>
      <w:t xml:space="preserve"> z </w:t>
    </w:r>
    <w:r w:rsidRPr="008018DE">
      <w:rPr>
        <w:rFonts w:ascii="Arial" w:hAnsi="Arial" w:cs="Arial"/>
        <w:sz w:val="16"/>
        <w:szCs w:val="16"/>
      </w:rPr>
      <w:fldChar w:fldCharType="begin"/>
    </w:r>
    <w:r w:rsidRPr="008018DE">
      <w:rPr>
        <w:rFonts w:ascii="Arial" w:hAnsi="Arial" w:cs="Arial"/>
        <w:sz w:val="16"/>
        <w:szCs w:val="16"/>
      </w:rPr>
      <w:instrText xml:space="preserve"> NUMPAGES  </w:instrText>
    </w:r>
    <w:r w:rsidRPr="008018DE">
      <w:rPr>
        <w:rFonts w:ascii="Arial" w:hAnsi="Arial" w:cs="Arial"/>
        <w:sz w:val="16"/>
        <w:szCs w:val="16"/>
      </w:rPr>
      <w:fldChar w:fldCharType="separate"/>
    </w:r>
    <w:r w:rsidR="00E12E98">
      <w:rPr>
        <w:rFonts w:ascii="Arial" w:hAnsi="Arial" w:cs="Arial"/>
        <w:noProof/>
        <w:sz w:val="16"/>
        <w:szCs w:val="16"/>
      </w:rPr>
      <w:t>1</w:t>
    </w:r>
    <w:r w:rsidRPr="008018DE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39D2BB4" w14:textId="77777777" w:rsidR="00E12E98" w:rsidRDefault="00E12E98">
      <w:r>
        <w:separator/>
      </w:r>
    </w:p>
  </w:footnote>
  <w:footnote w:type="continuationSeparator" w:id="0">
    <w:p w14:paraId="152D7CCF" w14:textId="77777777" w:rsidR="00E12E98" w:rsidRDefault="00E12E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</w:lvl>
    <w:lvl w:ilvl="1">
      <w:start w:val="1"/>
      <w:numFmt w:val="lowerLetter"/>
      <w:lvlText w:val="%2)"/>
      <w:lvlJc w:val="left"/>
      <w:pPr>
        <w:tabs>
          <w:tab w:val="num" w:pos="1364"/>
        </w:tabs>
        <w:ind w:left="1364" w:hanging="360"/>
      </w:pPr>
    </w:lvl>
    <w:lvl w:ilvl="2">
      <w:start w:val="1"/>
      <w:numFmt w:val="bullet"/>
      <w:lvlText w:val="-"/>
      <w:lvlJc w:val="left"/>
      <w:pPr>
        <w:tabs>
          <w:tab w:val="num" w:pos="2264"/>
        </w:tabs>
        <w:ind w:left="2264" w:hanging="360"/>
      </w:pPr>
      <w:rPr>
        <w:rFonts w:ascii="Times New Roman" w:hAnsi="Times New Roman" w:cs="Times New Roman"/>
        <w:i/>
        <w:sz w:val="24"/>
      </w:rPr>
    </w:lvl>
    <w:lvl w:ilvl="3">
      <w:start w:val="12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>
    <w:nsid w:val="00000002"/>
    <w:multiLevelType w:val="multilevel"/>
    <w:tmpl w:val="4822A79A"/>
    <w:name w:val="WW8Num2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i w:val="0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</w:lvl>
    <w:lvl w:ilvl="1">
      <w:start w:val="1"/>
      <w:numFmt w:val="lowerLetter"/>
      <w:lvlText w:val="%2)"/>
      <w:lvlJc w:val="left"/>
      <w:pPr>
        <w:tabs>
          <w:tab w:val="num" w:pos="1364"/>
        </w:tabs>
        <w:ind w:left="1364" w:hanging="360"/>
      </w:pPr>
    </w:lvl>
    <w:lvl w:ilvl="2">
      <w:start w:val="1"/>
      <w:numFmt w:val="bullet"/>
      <w:lvlText w:val="-"/>
      <w:lvlJc w:val="left"/>
      <w:pPr>
        <w:tabs>
          <w:tab w:val="num" w:pos="2264"/>
        </w:tabs>
        <w:ind w:left="2264" w:hanging="360"/>
      </w:pPr>
      <w:rPr>
        <w:rFonts w:ascii="Times New Roman" w:hAnsi="Times New Roman" w:cs="Times New Roman"/>
        <w:i/>
        <w:sz w:val="24"/>
      </w:r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">
    <w:nsid w:val="00000004"/>
    <w:multiLevelType w:val="multilevel"/>
    <w:tmpl w:val="5246A76C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  <w:b/>
        <w:i w:val="0"/>
        <w:sz w:val="26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4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930"/>
        </w:tabs>
        <w:ind w:left="930" w:hanging="405"/>
      </w:pPr>
    </w:lvl>
    <w:lvl w:ilvl="1">
      <w:start w:val="1"/>
      <w:numFmt w:val="bullet"/>
      <w:lvlText w:val=""/>
      <w:lvlJc w:val="left"/>
      <w:pPr>
        <w:tabs>
          <w:tab w:val="num" w:pos="1211"/>
        </w:tabs>
        <w:ind w:left="1211" w:hanging="360"/>
      </w:pPr>
      <w:rPr>
        <w:rFonts w:ascii="Wingdings" w:hAnsi="Wingdings"/>
      </w:rPr>
    </w:lvl>
    <w:lvl w:ilvl="2">
      <w:start w:val="1"/>
      <w:numFmt w:val="decimal"/>
      <w:lvlText w:val="%1.%2.%3"/>
      <w:lvlJc w:val="left"/>
      <w:pPr>
        <w:tabs>
          <w:tab w:val="num" w:pos="1855"/>
        </w:tabs>
        <w:ind w:left="1855" w:hanging="720"/>
      </w:pPr>
    </w:lvl>
    <w:lvl w:ilvl="3">
      <w:start w:val="1"/>
      <w:numFmt w:val="decimal"/>
      <w:lvlText w:val="%1.%2.%3.%4"/>
      <w:lvlJc w:val="left"/>
      <w:pPr>
        <w:tabs>
          <w:tab w:val="num" w:pos="2499"/>
        </w:tabs>
        <w:ind w:left="2499" w:hanging="1080"/>
      </w:pPr>
    </w:lvl>
    <w:lvl w:ilvl="4">
      <w:start w:val="1"/>
      <w:numFmt w:val="decimal"/>
      <w:lvlText w:val="%1.%2.%3.%4.%5"/>
      <w:lvlJc w:val="left"/>
      <w:pPr>
        <w:tabs>
          <w:tab w:val="num" w:pos="2783"/>
        </w:tabs>
        <w:ind w:left="2783" w:hanging="1080"/>
      </w:pPr>
    </w:lvl>
    <w:lvl w:ilvl="5">
      <w:start w:val="1"/>
      <w:numFmt w:val="decimal"/>
      <w:lvlText w:val="%1.%2.%3.%4.%5.%6"/>
      <w:lvlJc w:val="left"/>
      <w:pPr>
        <w:tabs>
          <w:tab w:val="num" w:pos="3427"/>
        </w:tabs>
        <w:ind w:left="3427" w:hanging="1440"/>
      </w:pPr>
    </w:lvl>
    <w:lvl w:ilvl="6">
      <w:start w:val="1"/>
      <w:numFmt w:val="decimal"/>
      <w:lvlText w:val="%1.%2.%3.%4.%5.%6.%7"/>
      <w:lvlJc w:val="left"/>
      <w:pPr>
        <w:tabs>
          <w:tab w:val="num" w:pos="3711"/>
        </w:tabs>
        <w:ind w:left="3711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4355"/>
        </w:tabs>
        <w:ind w:left="4355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4639"/>
        </w:tabs>
        <w:ind w:left="4639" w:hanging="1800"/>
      </w:pPr>
    </w:lvl>
  </w:abstractNum>
  <w:abstractNum w:abstractNumId="5">
    <w:nsid w:val="00000006"/>
    <w:multiLevelType w:val="singleLevel"/>
    <w:tmpl w:val="00000006"/>
    <w:name w:val="WW8Num6"/>
    <w:lvl w:ilvl="0">
      <w:start w:val="45"/>
      <w:numFmt w:val="bullet"/>
      <w:lvlText w:val="-"/>
      <w:lvlJc w:val="left"/>
      <w:pPr>
        <w:tabs>
          <w:tab w:val="num" w:pos="831"/>
        </w:tabs>
        <w:ind w:left="831" w:hanging="360"/>
      </w:pPr>
      <w:rPr>
        <w:rFonts w:ascii="Times New Roman" w:hAnsi="Times New Roman"/>
        <w:b w:val="0"/>
        <w:i w:val="0"/>
        <w:sz w:val="28"/>
      </w:rPr>
    </w:lvl>
  </w:abstractNum>
  <w:abstractNum w:abstractNumId="6">
    <w:nsid w:val="00000007"/>
    <w:multiLevelType w:val="singleLevel"/>
    <w:tmpl w:val="00000007"/>
    <w:name w:val="WW8Num7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7">
    <w:nsid w:val="00000008"/>
    <w:multiLevelType w:val="single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/>
        <w:i/>
      </w:rPr>
    </w:lvl>
  </w:abstractNum>
  <w:abstractNum w:abstractNumId="8">
    <w:nsid w:val="00000009"/>
    <w:multiLevelType w:val="singleLevel"/>
    <w:tmpl w:val="00000009"/>
    <w:name w:val="WW8Num9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9">
    <w:nsid w:val="0000000A"/>
    <w:multiLevelType w:val="single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0">
    <w:nsid w:val="0000000B"/>
    <w:multiLevelType w:val="singleLevel"/>
    <w:tmpl w:val="0000000B"/>
    <w:name w:val="WW8Num1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1">
    <w:nsid w:val="0000000C"/>
    <w:multiLevelType w:val="singleLevel"/>
    <w:tmpl w:val="0000000C"/>
    <w:name w:val="WW8Num1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  <w:b/>
        <w:i w:val="0"/>
        <w:sz w:val="18"/>
      </w:rPr>
    </w:lvl>
  </w:abstractNum>
  <w:abstractNum w:abstractNumId="12">
    <w:nsid w:val="0000000D"/>
    <w:multiLevelType w:val="multilevel"/>
    <w:tmpl w:val="0000000D"/>
    <w:name w:val="WW8Num13"/>
    <w:lvl w:ilvl="0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</w:lvl>
    <w:lvl w:ilvl="1">
      <w:start w:val="1"/>
      <w:numFmt w:val="lowerLetter"/>
      <w:lvlText w:val="%2)"/>
      <w:lvlJc w:val="left"/>
      <w:pPr>
        <w:tabs>
          <w:tab w:val="num" w:pos="1364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3">
    <w:nsid w:val="0000000E"/>
    <w:multiLevelType w:val="multilevel"/>
    <w:tmpl w:val="0000000E"/>
    <w:name w:val="WW8Num1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0000000F"/>
    <w:multiLevelType w:val="singleLevel"/>
    <w:tmpl w:val="0000000F"/>
    <w:name w:val="WW8Num15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5">
    <w:nsid w:val="00000010"/>
    <w:multiLevelType w:val="singleLevel"/>
    <w:tmpl w:val="FE5A541E"/>
    <w:name w:val="WW8Num16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0"/>
      </w:rPr>
    </w:lvl>
  </w:abstractNum>
  <w:abstractNum w:abstractNumId="16">
    <w:nsid w:val="00000011"/>
    <w:multiLevelType w:val="singleLevel"/>
    <w:tmpl w:val="00000011"/>
    <w:name w:val="WW8Num17"/>
    <w:lvl w:ilvl="0"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cs="Times New Roman"/>
      </w:rPr>
    </w:lvl>
  </w:abstractNum>
  <w:abstractNum w:abstractNumId="17">
    <w:nsid w:val="00000012"/>
    <w:multiLevelType w:val="singleLevel"/>
    <w:tmpl w:val="00000012"/>
    <w:name w:val="WW8Num18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StarSymbol" w:hAnsi="StarSymbol"/>
      </w:rPr>
    </w:lvl>
  </w:abstractNum>
  <w:abstractNum w:abstractNumId="18">
    <w:nsid w:val="00000014"/>
    <w:multiLevelType w:val="singleLevel"/>
    <w:tmpl w:val="3CAE693C"/>
    <w:name w:val="WW8Num2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  <w:b w:val="0"/>
        <w:sz w:val="20"/>
        <w:szCs w:val="20"/>
      </w:rPr>
    </w:lvl>
  </w:abstractNum>
  <w:abstractNum w:abstractNumId="19">
    <w:nsid w:val="0000001D"/>
    <w:multiLevelType w:val="singleLevel"/>
    <w:tmpl w:val="2D5A252E"/>
    <w:name w:val="WW8Num39"/>
    <w:lvl w:ilvl="0">
      <w:start w:val="1"/>
      <w:numFmt w:val="upperRoman"/>
      <w:lvlText w:val="%1."/>
      <w:lvlJc w:val="left"/>
      <w:pPr>
        <w:tabs>
          <w:tab w:val="num" w:pos="0"/>
        </w:tabs>
        <w:ind w:left="928" w:hanging="360"/>
      </w:pPr>
      <w:rPr>
        <w:rFonts w:ascii="Arial" w:hAnsi="Arial" w:cs="Arial" w:hint="default"/>
        <w:b/>
        <w:sz w:val="22"/>
        <w:szCs w:val="20"/>
      </w:rPr>
    </w:lvl>
  </w:abstractNum>
  <w:abstractNum w:abstractNumId="20">
    <w:nsid w:val="04380F92"/>
    <w:multiLevelType w:val="hybridMultilevel"/>
    <w:tmpl w:val="170692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074063EC"/>
    <w:multiLevelType w:val="multilevel"/>
    <w:tmpl w:val="42285AF2"/>
    <w:name w:val="Nasza2"/>
    <w:lvl w:ilvl="0">
      <w:start w:val="1"/>
      <w:numFmt w:val="upperRoman"/>
      <w:suff w:val="nothing"/>
      <w:lvlText w:val="%1."/>
      <w:lvlJc w:val="left"/>
      <w:pPr>
        <w:ind w:left="227" w:hanging="227"/>
      </w:pPr>
      <w:rPr>
        <w:rFonts w:ascii="Arial" w:hAnsi="Arial" w:hint="default"/>
      </w:rPr>
    </w:lvl>
    <w:lvl w:ilvl="1">
      <w:start w:val="1"/>
      <w:numFmt w:val="ordinal"/>
      <w:lvlText w:val="%2"/>
      <w:lvlJc w:val="left"/>
      <w:pPr>
        <w:ind w:left="454" w:hanging="227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suff w:val="space"/>
      <w:lvlText w:val="%3)"/>
      <w:lvlJc w:val="left"/>
      <w:pPr>
        <w:ind w:left="680" w:hanging="226"/>
      </w:pPr>
      <w:rPr>
        <w:rFonts w:hint="default"/>
        <w:b w:val="0"/>
        <w:bCs w:val="0"/>
      </w:rPr>
    </w:lvl>
    <w:lvl w:ilvl="3">
      <w:start w:val="1"/>
      <w:numFmt w:val="lowerLetter"/>
      <w:lvlText w:val="%4)"/>
      <w:lvlJc w:val="left"/>
      <w:pPr>
        <w:ind w:left="907" w:hanging="227"/>
      </w:pPr>
      <w:rPr>
        <w:rFonts w:hint="default"/>
        <w:b w:val="0"/>
        <w:bCs w:val="0"/>
      </w:rPr>
    </w:lvl>
    <w:lvl w:ilvl="4">
      <w:start w:val="1"/>
      <w:numFmt w:val="none"/>
      <w:suff w:val="space"/>
      <w:lvlText w:val="-"/>
      <w:lvlJc w:val="left"/>
      <w:pPr>
        <w:ind w:left="1247" w:hanging="113"/>
      </w:pPr>
      <w:rPr>
        <w:rFonts w:hint="default"/>
        <w:b w:val="0"/>
        <w:bCs w:val="0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2">
    <w:nsid w:val="082E7A4F"/>
    <w:multiLevelType w:val="hybridMultilevel"/>
    <w:tmpl w:val="11F0996A"/>
    <w:lvl w:ilvl="0" w:tplc="0415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0EAB72EC"/>
    <w:multiLevelType w:val="hybridMultilevel"/>
    <w:tmpl w:val="FFFC2C3C"/>
    <w:lvl w:ilvl="0" w:tplc="4BFC6B8A">
      <w:start w:val="1"/>
      <w:numFmt w:val="decimal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0FF73980"/>
    <w:multiLevelType w:val="hybridMultilevel"/>
    <w:tmpl w:val="03563FAC"/>
    <w:lvl w:ilvl="0" w:tplc="0DD0614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color w:val="auto"/>
      </w:rPr>
    </w:lvl>
    <w:lvl w:ilvl="1" w:tplc="C5D4D8B0">
      <w:start w:val="1"/>
      <w:numFmt w:val="decimal"/>
      <w:lvlText w:val="%2."/>
      <w:lvlJc w:val="left"/>
      <w:pPr>
        <w:ind w:left="1440" w:hanging="360"/>
      </w:pPr>
      <w:rPr>
        <w:rFonts w:asciiTheme="minorHAnsi" w:eastAsia="Times New Roman" w:hAnsiTheme="minorHAnsi" w:cstheme="minorHAnsi"/>
      </w:rPr>
    </w:lvl>
    <w:lvl w:ilvl="2" w:tplc="EEF4BAAE">
      <w:start w:val="1"/>
      <w:numFmt w:val="decimal"/>
      <w:lvlText w:val="%3)"/>
      <w:lvlJc w:val="left"/>
      <w:pPr>
        <w:ind w:left="2340" w:hanging="360"/>
      </w:pPr>
      <w:rPr>
        <w:rFonts w:hint="default"/>
        <w:color w:val="auto"/>
      </w:rPr>
    </w:lvl>
    <w:lvl w:ilvl="3" w:tplc="0244425C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10496262"/>
    <w:multiLevelType w:val="hybridMultilevel"/>
    <w:tmpl w:val="17EACEE0"/>
    <w:lvl w:ilvl="0" w:tplc="0244425C">
      <w:start w:val="1"/>
      <w:numFmt w:val="lowerLetter"/>
      <w:lvlText w:val="%1)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15BF7F77"/>
    <w:multiLevelType w:val="hybridMultilevel"/>
    <w:tmpl w:val="824E7C0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18D1399F"/>
    <w:multiLevelType w:val="multilevel"/>
    <w:tmpl w:val="74EE614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8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9">
    <w:nsid w:val="1F4B3256"/>
    <w:multiLevelType w:val="hybridMultilevel"/>
    <w:tmpl w:val="90C8AE92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0">
    <w:nsid w:val="28324EFF"/>
    <w:multiLevelType w:val="hybridMultilevel"/>
    <w:tmpl w:val="AD66937C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9F84396E">
      <w:start w:val="1"/>
      <w:numFmt w:val="decimal"/>
      <w:lvlText w:val="%2."/>
      <w:lvlJc w:val="left"/>
      <w:pPr>
        <w:ind w:left="2007" w:hanging="360"/>
      </w:pPr>
      <w:rPr>
        <w:rFonts w:hint="default"/>
      </w:rPr>
    </w:lvl>
    <w:lvl w:ilvl="2" w:tplc="4ED8261C">
      <w:start w:val="1"/>
      <w:numFmt w:val="decimal"/>
      <w:lvlText w:val="%3)"/>
      <w:lvlJc w:val="right"/>
      <w:pPr>
        <w:ind w:left="2727" w:hanging="180"/>
      </w:pPr>
      <w:rPr>
        <w:rFonts w:asciiTheme="minorHAnsi" w:eastAsia="Calibri" w:hAnsiTheme="minorHAnsi" w:cstheme="minorHAnsi"/>
      </w:r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1">
    <w:nsid w:val="3120636C"/>
    <w:multiLevelType w:val="hybridMultilevel"/>
    <w:tmpl w:val="D93C77F0"/>
    <w:name w:val="WW8Num122"/>
    <w:lvl w:ilvl="0" w:tplc="0415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2">
    <w:nsid w:val="32C90ACF"/>
    <w:multiLevelType w:val="hybridMultilevel"/>
    <w:tmpl w:val="BB207240"/>
    <w:lvl w:ilvl="0" w:tplc="0244425C">
      <w:start w:val="1"/>
      <w:numFmt w:val="lowerLetter"/>
      <w:lvlText w:val="%1)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4">
    <w:nsid w:val="353E4217"/>
    <w:multiLevelType w:val="hybridMultilevel"/>
    <w:tmpl w:val="40241232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17">
      <w:start w:val="1"/>
      <w:numFmt w:val="lowerLetter"/>
      <w:lvlText w:val="%4)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5">
    <w:nsid w:val="36173C8F"/>
    <w:multiLevelType w:val="hybridMultilevel"/>
    <w:tmpl w:val="F746ED6A"/>
    <w:lvl w:ilvl="0" w:tplc="0415001B">
      <w:start w:val="1"/>
      <w:numFmt w:val="lowerRoman"/>
      <w:lvlText w:val="%1."/>
      <w:lvlJc w:val="right"/>
      <w:pPr>
        <w:ind w:left="1559" w:hanging="360"/>
      </w:pPr>
    </w:lvl>
    <w:lvl w:ilvl="1" w:tplc="04150019" w:tentative="1">
      <w:start w:val="1"/>
      <w:numFmt w:val="lowerLetter"/>
      <w:lvlText w:val="%2."/>
      <w:lvlJc w:val="left"/>
      <w:pPr>
        <w:ind w:left="2279" w:hanging="360"/>
      </w:pPr>
    </w:lvl>
    <w:lvl w:ilvl="2" w:tplc="0415001B" w:tentative="1">
      <w:start w:val="1"/>
      <w:numFmt w:val="lowerRoman"/>
      <w:lvlText w:val="%3."/>
      <w:lvlJc w:val="right"/>
      <w:pPr>
        <w:ind w:left="2999" w:hanging="180"/>
      </w:pPr>
    </w:lvl>
    <w:lvl w:ilvl="3" w:tplc="0415000F" w:tentative="1">
      <w:start w:val="1"/>
      <w:numFmt w:val="decimal"/>
      <w:lvlText w:val="%4."/>
      <w:lvlJc w:val="left"/>
      <w:pPr>
        <w:ind w:left="3719" w:hanging="360"/>
      </w:pPr>
    </w:lvl>
    <w:lvl w:ilvl="4" w:tplc="04150019" w:tentative="1">
      <w:start w:val="1"/>
      <w:numFmt w:val="lowerLetter"/>
      <w:lvlText w:val="%5."/>
      <w:lvlJc w:val="left"/>
      <w:pPr>
        <w:ind w:left="4439" w:hanging="360"/>
      </w:pPr>
    </w:lvl>
    <w:lvl w:ilvl="5" w:tplc="0415001B" w:tentative="1">
      <w:start w:val="1"/>
      <w:numFmt w:val="lowerRoman"/>
      <w:lvlText w:val="%6."/>
      <w:lvlJc w:val="right"/>
      <w:pPr>
        <w:ind w:left="5159" w:hanging="180"/>
      </w:pPr>
    </w:lvl>
    <w:lvl w:ilvl="6" w:tplc="0415000F" w:tentative="1">
      <w:start w:val="1"/>
      <w:numFmt w:val="decimal"/>
      <w:lvlText w:val="%7."/>
      <w:lvlJc w:val="left"/>
      <w:pPr>
        <w:ind w:left="5879" w:hanging="360"/>
      </w:pPr>
    </w:lvl>
    <w:lvl w:ilvl="7" w:tplc="04150019" w:tentative="1">
      <w:start w:val="1"/>
      <w:numFmt w:val="lowerLetter"/>
      <w:lvlText w:val="%8."/>
      <w:lvlJc w:val="left"/>
      <w:pPr>
        <w:ind w:left="6599" w:hanging="360"/>
      </w:pPr>
    </w:lvl>
    <w:lvl w:ilvl="8" w:tplc="0415001B" w:tentative="1">
      <w:start w:val="1"/>
      <w:numFmt w:val="lowerRoman"/>
      <w:lvlText w:val="%9."/>
      <w:lvlJc w:val="right"/>
      <w:pPr>
        <w:ind w:left="7319" w:hanging="180"/>
      </w:pPr>
    </w:lvl>
  </w:abstractNum>
  <w:abstractNum w:abstractNumId="36">
    <w:nsid w:val="39164600"/>
    <w:multiLevelType w:val="multilevel"/>
    <w:tmpl w:val="57D019BC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7">
    <w:nsid w:val="3AA45AFA"/>
    <w:multiLevelType w:val="hybridMultilevel"/>
    <w:tmpl w:val="64D49716"/>
    <w:lvl w:ilvl="0" w:tplc="2A82343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8">
    <w:nsid w:val="3CFB3045"/>
    <w:multiLevelType w:val="hybridMultilevel"/>
    <w:tmpl w:val="EC725910"/>
    <w:lvl w:ilvl="0" w:tplc="CDCC86EC">
      <w:start w:val="1"/>
      <w:numFmt w:val="decimal"/>
      <w:lvlText w:val="%1."/>
      <w:lvlJc w:val="left"/>
      <w:pPr>
        <w:ind w:left="720" w:hanging="360"/>
      </w:pPr>
    </w:lvl>
    <w:lvl w:ilvl="1" w:tplc="79F648B0">
      <w:start w:val="1"/>
      <w:numFmt w:val="decimal"/>
      <w:lvlText w:val="%2."/>
      <w:lvlJc w:val="left"/>
      <w:pPr>
        <w:ind w:left="1440" w:hanging="360"/>
      </w:pPr>
      <w:rPr>
        <w:rFonts w:asciiTheme="minorHAnsi" w:eastAsia="Calibri" w:hAnsiTheme="minorHAnsi" w:cstheme="minorHAnsi"/>
      </w:rPr>
    </w:lvl>
    <w:lvl w:ilvl="2" w:tplc="47FE4968">
      <w:start w:val="1"/>
      <w:numFmt w:val="decimal"/>
      <w:lvlText w:val="%3)"/>
      <w:lvlJc w:val="right"/>
      <w:pPr>
        <w:ind w:left="2160" w:hanging="180"/>
      </w:pPr>
      <w:rPr>
        <w:rFonts w:asciiTheme="minorHAnsi" w:eastAsia="Calibri" w:hAnsiTheme="minorHAnsi" w:cstheme="minorHAnsi"/>
      </w:rPr>
    </w:lvl>
    <w:lvl w:ilvl="3" w:tplc="04150017">
      <w:start w:val="1"/>
      <w:numFmt w:val="lowerLetter"/>
      <w:lvlText w:val="%4)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3E087DF1"/>
    <w:multiLevelType w:val="multilevel"/>
    <w:tmpl w:val="B51A1A2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  <w:rPr>
        <w:rFonts w:asciiTheme="minorHAnsi" w:eastAsiaTheme="minorHAnsi" w:hAnsiTheme="minorHAnsi" w:cstheme="minorBidi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0">
    <w:nsid w:val="3F113E42"/>
    <w:multiLevelType w:val="hybridMultilevel"/>
    <w:tmpl w:val="4F8E674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3F7F212A"/>
    <w:multiLevelType w:val="hybridMultilevel"/>
    <w:tmpl w:val="2B7227D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41534437"/>
    <w:multiLevelType w:val="hybridMultilevel"/>
    <w:tmpl w:val="3B22D04C"/>
    <w:lvl w:ilvl="0" w:tplc="77E86752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3">
    <w:nsid w:val="45AB6D5B"/>
    <w:multiLevelType w:val="multilevel"/>
    <w:tmpl w:val="19C05A3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Theme="minorHAnsi" w:eastAsia="Times New Roman" w:hAnsiTheme="minorHAnsi" w:cstheme="minorHAnsi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4">
    <w:nsid w:val="478453BF"/>
    <w:multiLevelType w:val="hybridMultilevel"/>
    <w:tmpl w:val="1DD2841E"/>
    <w:lvl w:ilvl="0" w:tplc="47ACE450">
      <w:start w:val="1"/>
      <w:numFmt w:val="bullet"/>
      <w:lvlText w:val=""/>
      <w:lvlJc w:val="left"/>
      <w:pPr>
        <w:ind w:left="190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2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4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6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8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0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2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4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69" w:hanging="360"/>
      </w:pPr>
      <w:rPr>
        <w:rFonts w:ascii="Wingdings" w:hAnsi="Wingdings" w:hint="default"/>
      </w:rPr>
    </w:lvl>
  </w:abstractNum>
  <w:abstractNum w:abstractNumId="45">
    <w:nsid w:val="47B10F1C"/>
    <w:multiLevelType w:val="hybridMultilevel"/>
    <w:tmpl w:val="D5A23756"/>
    <w:lvl w:ilvl="0" w:tplc="EEF4BAAE">
      <w:start w:val="1"/>
      <w:numFmt w:val="decimal"/>
      <w:lvlText w:val="%1)"/>
      <w:lvlJc w:val="left"/>
      <w:pPr>
        <w:ind w:left="234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4E210720"/>
    <w:multiLevelType w:val="hybridMultilevel"/>
    <w:tmpl w:val="2E30520E"/>
    <w:name w:val="Nasza2322"/>
    <w:lvl w:ilvl="0" w:tplc="11FC5714">
      <w:start w:val="1"/>
      <w:numFmt w:val="ordinal"/>
      <w:lvlText w:val="3.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4F774054"/>
    <w:multiLevelType w:val="multilevel"/>
    <w:tmpl w:val="247C36B8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ascii="Calibri" w:eastAsia="Calibri" w:hAnsi="Calibri" w:cs="Calibri"/>
      </w:rPr>
    </w:lvl>
    <w:lvl w:ilvl="2">
      <w:start w:val="1"/>
      <w:numFmt w:val="decimal"/>
      <w:lvlText w:val="%3)"/>
      <w:lvlJc w:val="left"/>
      <w:pPr>
        <w:ind w:left="2340" w:hanging="360"/>
      </w:pPr>
      <w:rPr>
        <w:b w:val="0"/>
      </w:rPr>
    </w:lvl>
    <w:lvl w:ilvl="3">
      <w:start w:val="1"/>
      <w:numFmt w:val="lowerLetter"/>
      <w:lvlText w:val="%4)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4F9A200C"/>
    <w:multiLevelType w:val="hybridMultilevel"/>
    <w:tmpl w:val="309ADF44"/>
    <w:lvl w:ilvl="0" w:tplc="C6207776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9">
    <w:nsid w:val="4FF81C3D"/>
    <w:multiLevelType w:val="hybridMultilevel"/>
    <w:tmpl w:val="073CCF96"/>
    <w:lvl w:ilvl="0" w:tplc="41829CE4">
      <w:start w:val="1"/>
      <w:numFmt w:val="decimal"/>
      <w:lvlText w:val="%1)"/>
      <w:lvlJc w:val="left"/>
      <w:pPr>
        <w:ind w:left="360" w:hanging="360"/>
      </w:pPr>
      <w:rPr>
        <w:rFonts w:asciiTheme="minorHAnsi" w:eastAsia="Times New Roman" w:hAnsiTheme="minorHAnsi" w:cstheme="minorHAnsi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0">
    <w:nsid w:val="517C521B"/>
    <w:multiLevelType w:val="hybridMultilevel"/>
    <w:tmpl w:val="4030E9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53390A82"/>
    <w:multiLevelType w:val="hybridMultilevel"/>
    <w:tmpl w:val="009A8442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2610BE7E">
      <w:start w:val="1"/>
      <w:numFmt w:val="decimal"/>
      <w:lvlText w:val="%2."/>
      <w:lvlJc w:val="left"/>
      <w:pPr>
        <w:ind w:left="1866" w:hanging="360"/>
      </w:pPr>
      <w:rPr>
        <w:rFonts w:asciiTheme="minorHAnsi" w:eastAsia="Calibri" w:hAnsiTheme="minorHAnsi" w:cstheme="minorHAnsi"/>
      </w:rPr>
    </w:lvl>
    <w:lvl w:ilvl="2" w:tplc="80524512">
      <w:start w:val="2"/>
      <w:numFmt w:val="decimal"/>
      <w:lvlText w:val="%3)"/>
      <w:lvlJc w:val="left"/>
      <w:pPr>
        <w:ind w:left="2766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2">
    <w:nsid w:val="56802238"/>
    <w:multiLevelType w:val="hybridMultilevel"/>
    <w:tmpl w:val="F8EAE8FA"/>
    <w:lvl w:ilvl="0" w:tplc="CDCC86EC">
      <w:start w:val="1"/>
      <w:numFmt w:val="decimal"/>
      <w:lvlText w:val="%1."/>
      <w:lvlJc w:val="left"/>
      <w:pPr>
        <w:ind w:left="720" w:hanging="360"/>
      </w:pPr>
    </w:lvl>
    <w:lvl w:ilvl="1" w:tplc="79F648B0">
      <w:start w:val="1"/>
      <w:numFmt w:val="decimal"/>
      <w:lvlText w:val="%2."/>
      <w:lvlJc w:val="left"/>
      <w:pPr>
        <w:ind w:left="1440" w:hanging="360"/>
      </w:pPr>
      <w:rPr>
        <w:rFonts w:asciiTheme="minorHAnsi" w:eastAsia="Calibri" w:hAnsiTheme="minorHAnsi" w:cstheme="minorHAnsi"/>
      </w:rPr>
    </w:lvl>
    <w:lvl w:ilvl="2" w:tplc="47FE4968">
      <w:start w:val="1"/>
      <w:numFmt w:val="decimal"/>
      <w:lvlText w:val="%3)"/>
      <w:lvlJc w:val="right"/>
      <w:pPr>
        <w:ind w:left="2160" w:hanging="180"/>
      </w:pPr>
      <w:rPr>
        <w:rFonts w:asciiTheme="minorHAnsi" w:eastAsia="Calibri" w:hAnsiTheme="minorHAnsi" w:cstheme="minorHAns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578E395B"/>
    <w:multiLevelType w:val="hybridMultilevel"/>
    <w:tmpl w:val="19BEFFBE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4">
    <w:nsid w:val="5B325C42"/>
    <w:multiLevelType w:val="hybridMultilevel"/>
    <w:tmpl w:val="AB36D832"/>
    <w:lvl w:ilvl="0" w:tplc="CDCC86EC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5FF04769"/>
    <w:multiLevelType w:val="hybridMultilevel"/>
    <w:tmpl w:val="ADA2B0F8"/>
    <w:lvl w:ilvl="0" w:tplc="0000000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60FE45CE"/>
    <w:multiLevelType w:val="hybridMultilevel"/>
    <w:tmpl w:val="691A82B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647F1C63"/>
    <w:multiLevelType w:val="hybridMultilevel"/>
    <w:tmpl w:val="73F048E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699ACB64">
      <w:start w:val="2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9B348110">
      <w:start w:val="1"/>
      <w:numFmt w:val="lowerLetter"/>
      <w:lvlText w:val="%4)"/>
      <w:lvlJc w:val="left"/>
      <w:pPr>
        <w:ind w:left="2880" w:hanging="360"/>
      </w:pPr>
      <w:rPr>
        <w:rFonts w:asciiTheme="minorHAnsi" w:eastAsia="Times New Roman" w:hAnsiTheme="minorHAnsi" w:cstheme="minorHAnsi"/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66504A02"/>
    <w:multiLevelType w:val="hybridMultilevel"/>
    <w:tmpl w:val="0C2078EC"/>
    <w:lvl w:ilvl="0" w:tplc="F59ABE5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66761B04"/>
    <w:multiLevelType w:val="hybridMultilevel"/>
    <w:tmpl w:val="CB92291E"/>
    <w:lvl w:ilvl="0" w:tplc="04150011">
      <w:start w:val="1"/>
      <w:numFmt w:val="decimal"/>
      <w:lvlText w:val="%1)"/>
      <w:lvlJc w:val="left"/>
      <w:pPr>
        <w:ind w:left="1093" w:hanging="360"/>
      </w:pPr>
    </w:lvl>
    <w:lvl w:ilvl="1" w:tplc="04150019" w:tentative="1">
      <w:start w:val="1"/>
      <w:numFmt w:val="lowerLetter"/>
      <w:lvlText w:val="%2."/>
      <w:lvlJc w:val="left"/>
      <w:pPr>
        <w:ind w:left="1813" w:hanging="360"/>
      </w:pPr>
    </w:lvl>
    <w:lvl w:ilvl="2" w:tplc="E0B66A34">
      <w:start w:val="1"/>
      <w:numFmt w:val="decimal"/>
      <w:lvlText w:val="%3)"/>
      <w:lvlJc w:val="right"/>
      <w:pPr>
        <w:ind w:left="2533" w:hanging="180"/>
      </w:pPr>
      <w:rPr>
        <w:rFonts w:asciiTheme="minorHAnsi" w:eastAsia="Calibri" w:hAnsiTheme="minorHAnsi" w:cstheme="minorHAnsi"/>
        <w:color w:val="auto"/>
      </w:rPr>
    </w:lvl>
    <w:lvl w:ilvl="3" w:tplc="0415000F" w:tentative="1">
      <w:start w:val="1"/>
      <w:numFmt w:val="decimal"/>
      <w:lvlText w:val="%4."/>
      <w:lvlJc w:val="left"/>
      <w:pPr>
        <w:ind w:left="3253" w:hanging="360"/>
      </w:pPr>
    </w:lvl>
    <w:lvl w:ilvl="4" w:tplc="04150019" w:tentative="1">
      <w:start w:val="1"/>
      <w:numFmt w:val="lowerLetter"/>
      <w:lvlText w:val="%5."/>
      <w:lvlJc w:val="left"/>
      <w:pPr>
        <w:ind w:left="3973" w:hanging="360"/>
      </w:pPr>
    </w:lvl>
    <w:lvl w:ilvl="5" w:tplc="0415001B" w:tentative="1">
      <w:start w:val="1"/>
      <w:numFmt w:val="lowerRoman"/>
      <w:lvlText w:val="%6."/>
      <w:lvlJc w:val="right"/>
      <w:pPr>
        <w:ind w:left="4693" w:hanging="180"/>
      </w:pPr>
    </w:lvl>
    <w:lvl w:ilvl="6" w:tplc="0415000F" w:tentative="1">
      <w:start w:val="1"/>
      <w:numFmt w:val="decimal"/>
      <w:lvlText w:val="%7."/>
      <w:lvlJc w:val="left"/>
      <w:pPr>
        <w:ind w:left="5413" w:hanging="360"/>
      </w:pPr>
    </w:lvl>
    <w:lvl w:ilvl="7" w:tplc="04150019" w:tentative="1">
      <w:start w:val="1"/>
      <w:numFmt w:val="lowerLetter"/>
      <w:lvlText w:val="%8."/>
      <w:lvlJc w:val="left"/>
      <w:pPr>
        <w:ind w:left="6133" w:hanging="360"/>
      </w:pPr>
    </w:lvl>
    <w:lvl w:ilvl="8" w:tplc="0415001B" w:tentative="1">
      <w:start w:val="1"/>
      <w:numFmt w:val="lowerRoman"/>
      <w:lvlText w:val="%9."/>
      <w:lvlJc w:val="right"/>
      <w:pPr>
        <w:ind w:left="6853" w:hanging="180"/>
      </w:pPr>
    </w:lvl>
  </w:abstractNum>
  <w:abstractNum w:abstractNumId="60">
    <w:nsid w:val="69215E6E"/>
    <w:multiLevelType w:val="multilevel"/>
    <w:tmpl w:val="FE28E84E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1">
    <w:nsid w:val="72AE593A"/>
    <w:multiLevelType w:val="hybridMultilevel"/>
    <w:tmpl w:val="8B189328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77320927"/>
    <w:multiLevelType w:val="hybridMultilevel"/>
    <w:tmpl w:val="031CB7C4"/>
    <w:lvl w:ilvl="0" w:tplc="FD04493C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7AD052E2"/>
    <w:multiLevelType w:val="hybridMultilevel"/>
    <w:tmpl w:val="B95EEDFE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4">
    <w:nsid w:val="7E11146C"/>
    <w:multiLevelType w:val="hybridMultilevel"/>
    <w:tmpl w:val="33DE5466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5">
    <w:nsid w:val="7F5376AA"/>
    <w:multiLevelType w:val="hybridMultilevel"/>
    <w:tmpl w:val="9022F836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F0B03FF2">
      <w:start w:val="1"/>
      <w:numFmt w:val="lowerLetter"/>
      <w:lvlText w:val="%4)"/>
      <w:lvlJc w:val="left"/>
      <w:pPr>
        <w:ind w:left="3306" w:hanging="360"/>
      </w:pPr>
      <w:rPr>
        <w:rFonts w:asciiTheme="minorHAnsi" w:eastAsia="Calibri" w:hAnsiTheme="minorHAnsi" w:cstheme="minorHAnsi"/>
      </w:r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43"/>
  </w:num>
  <w:num w:numId="2">
    <w:abstractNumId w:val="40"/>
  </w:num>
  <w:num w:numId="3">
    <w:abstractNumId w:val="48"/>
  </w:num>
  <w:num w:numId="4">
    <w:abstractNumId w:val="23"/>
  </w:num>
  <w:num w:numId="5">
    <w:abstractNumId w:val="28"/>
  </w:num>
  <w:num w:numId="6">
    <w:abstractNumId w:val="33"/>
  </w:num>
  <w:num w:numId="7">
    <w:abstractNumId w:val="24"/>
  </w:num>
  <w:num w:numId="8">
    <w:abstractNumId w:val="52"/>
  </w:num>
  <w:num w:numId="9">
    <w:abstractNumId w:val="53"/>
  </w:num>
  <w:num w:numId="10">
    <w:abstractNumId w:val="62"/>
  </w:num>
  <w:num w:numId="11">
    <w:abstractNumId w:val="51"/>
  </w:num>
  <w:num w:numId="12">
    <w:abstractNumId w:val="55"/>
  </w:num>
  <w:num w:numId="13">
    <w:abstractNumId w:val="49"/>
  </w:num>
  <w:num w:numId="14">
    <w:abstractNumId w:val="61"/>
  </w:num>
  <w:num w:numId="15">
    <w:abstractNumId w:val="59"/>
  </w:num>
  <w:num w:numId="16">
    <w:abstractNumId w:val="30"/>
  </w:num>
  <w:num w:numId="17">
    <w:abstractNumId w:val="25"/>
  </w:num>
  <w:num w:numId="18">
    <w:abstractNumId w:val="63"/>
  </w:num>
  <w:num w:numId="19">
    <w:abstractNumId w:val="42"/>
  </w:num>
  <w:num w:numId="20">
    <w:abstractNumId w:val="26"/>
  </w:num>
  <w:num w:numId="21">
    <w:abstractNumId w:val="37"/>
  </w:num>
  <w:num w:numId="22">
    <w:abstractNumId w:val="31"/>
  </w:num>
  <w:num w:numId="23">
    <w:abstractNumId w:val="29"/>
  </w:num>
  <w:num w:numId="24">
    <w:abstractNumId w:val="34"/>
  </w:num>
  <w:num w:numId="25">
    <w:abstractNumId w:val="20"/>
  </w:num>
  <w:num w:numId="26">
    <w:abstractNumId w:val="56"/>
  </w:num>
  <w:num w:numId="27">
    <w:abstractNumId w:val="57"/>
  </w:num>
  <w:num w:numId="28">
    <w:abstractNumId w:val="54"/>
  </w:num>
  <w:num w:numId="29">
    <w:abstractNumId w:val="47"/>
  </w:num>
  <w:num w:numId="30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41"/>
  </w:num>
  <w:num w:numId="32">
    <w:abstractNumId w:val="32"/>
  </w:num>
  <w:num w:numId="33">
    <w:abstractNumId w:val="58"/>
  </w:num>
  <w:num w:numId="34">
    <w:abstractNumId w:val="65"/>
  </w:num>
  <w:num w:numId="35">
    <w:abstractNumId w:val="21"/>
  </w:num>
  <w:num w:numId="36">
    <w:abstractNumId w:val="46"/>
  </w:num>
  <w:num w:numId="37">
    <w:abstractNumId w:val="22"/>
  </w:num>
  <w:num w:numId="38">
    <w:abstractNumId w:val="38"/>
  </w:num>
  <w:num w:numId="39">
    <w:abstractNumId w:val="35"/>
  </w:num>
  <w:num w:numId="40">
    <w:abstractNumId w:val="45"/>
  </w:num>
  <w:num w:numId="41">
    <w:abstractNumId w:val="44"/>
  </w:num>
  <w:num w:numId="42">
    <w:abstractNumId w:val="64"/>
  </w:num>
  <w:num w:numId="43">
    <w:abstractNumId w:val="27"/>
  </w:num>
  <w:num w:numId="44">
    <w:abstractNumId w:val="60"/>
  </w:num>
  <w:num w:numId="45">
    <w:abstractNumId w:val="39"/>
  </w:num>
  <w:num w:numId="46">
    <w:abstractNumId w:val="36"/>
  </w:num>
  <w:numIdMacAtCleanup w:val="1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Dominika Ratajska_PD">
    <w15:presenceInfo w15:providerId="None" w15:userId="Dominika Ratajska_P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Full" w:cryptAlgorithmClass="hash" w:cryptAlgorithmType="typeAny" w:cryptAlgorithmSid="4" w:cryptSpinCount="100000" w:hash="kuk0rzgo7FPCeHSFDmUGgTXyenM=" w:salt="SJBTqq06LYxfrUNHHoKc3Q==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avePreviewPicture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2BE5"/>
    <w:rsid w:val="0000021A"/>
    <w:rsid w:val="000016AB"/>
    <w:rsid w:val="00001DF6"/>
    <w:rsid w:val="000025EE"/>
    <w:rsid w:val="00002F3B"/>
    <w:rsid w:val="000030E9"/>
    <w:rsid w:val="00003CAD"/>
    <w:rsid w:val="00004220"/>
    <w:rsid w:val="00005810"/>
    <w:rsid w:val="00006193"/>
    <w:rsid w:val="0000741B"/>
    <w:rsid w:val="00007BF2"/>
    <w:rsid w:val="00007ECC"/>
    <w:rsid w:val="00012618"/>
    <w:rsid w:val="00012D5A"/>
    <w:rsid w:val="0001355E"/>
    <w:rsid w:val="0001436B"/>
    <w:rsid w:val="000172C8"/>
    <w:rsid w:val="0001759D"/>
    <w:rsid w:val="00020249"/>
    <w:rsid w:val="00022FFE"/>
    <w:rsid w:val="0002381A"/>
    <w:rsid w:val="00023837"/>
    <w:rsid w:val="00023CB3"/>
    <w:rsid w:val="00024A11"/>
    <w:rsid w:val="00024A7F"/>
    <w:rsid w:val="000259D9"/>
    <w:rsid w:val="00025F5F"/>
    <w:rsid w:val="0002690E"/>
    <w:rsid w:val="00032566"/>
    <w:rsid w:val="00032CF3"/>
    <w:rsid w:val="00035AB4"/>
    <w:rsid w:val="0003641E"/>
    <w:rsid w:val="0003663F"/>
    <w:rsid w:val="00037E44"/>
    <w:rsid w:val="000404EF"/>
    <w:rsid w:val="00041FD4"/>
    <w:rsid w:val="00042DE3"/>
    <w:rsid w:val="000440AC"/>
    <w:rsid w:val="00044FF9"/>
    <w:rsid w:val="00050A06"/>
    <w:rsid w:val="00050EEE"/>
    <w:rsid w:val="0005323A"/>
    <w:rsid w:val="000541BB"/>
    <w:rsid w:val="000611EC"/>
    <w:rsid w:val="00061FA2"/>
    <w:rsid w:val="000620EB"/>
    <w:rsid w:val="0006349B"/>
    <w:rsid w:val="000650B9"/>
    <w:rsid w:val="00065A2F"/>
    <w:rsid w:val="00066B47"/>
    <w:rsid w:val="00066C26"/>
    <w:rsid w:val="00067D88"/>
    <w:rsid w:val="00070136"/>
    <w:rsid w:val="00070C44"/>
    <w:rsid w:val="00071688"/>
    <w:rsid w:val="0007206B"/>
    <w:rsid w:val="00072819"/>
    <w:rsid w:val="000750E6"/>
    <w:rsid w:val="00075CAF"/>
    <w:rsid w:val="00083254"/>
    <w:rsid w:val="00085D10"/>
    <w:rsid w:val="00086226"/>
    <w:rsid w:val="00087326"/>
    <w:rsid w:val="00087D5B"/>
    <w:rsid w:val="000902FD"/>
    <w:rsid w:val="0009088A"/>
    <w:rsid w:val="000929D0"/>
    <w:rsid w:val="000960E0"/>
    <w:rsid w:val="00096936"/>
    <w:rsid w:val="000A063C"/>
    <w:rsid w:val="000A2B4E"/>
    <w:rsid w:val="000A2FF4"/>
    <w:rsid w:val="000A323B"/>
    <w:rsid w:val="000A3D98"/>
    <w:rsid w:val="000A4E32"/>
    <w:rsid w:val="000A4F27"/>
    <w:rsid w:val="000A5212"/>
    <w:rsid w:val="000A6531"/>
    <w:rsid w:val="000A6D02"/>
    <w:rsid w:val="000A7B17"/>
    <w:rsid w:val="000B061E"/>
    <w:rsid w:val="000B06E8"/>
    <w:rsid w:val="000B122A"/>
    <w:rsid w:val="000B1904"/>
    <w:rsid w:val="000B3D77"/>
    <w:rsid w:val="000B561C"/>
    <w:rsid w:val="000B677C"/>
    <w:rsid w:val="000C1DBF"/>
    <w:rsid w:val="000C1F2F"/>
    <w:rsid w:val="000C2832"/>
    <w:rsid w:val="000C2B96"/>
    <w:rsid w:val="000C5BAE"/>
    <w:rsid w:val="000C5DE1"/>
    <w:rsid w:val="000C5EDF"/>
    <w:rsid w:val="000C5FE6"/>
    <w:rsid w:val="000C5FFD"/>
    <w:rsid w:val="000C726B"/>
    <w:rsid w:val="000D0282"/>
    <w:rsid w:val="000D2BCB"/>
    <w:rsid w:val="000D2F91"/>
    <w:rsid w:val="000D537A"/>
    <w:rsid w:val="000D56A5"/>
    <w:rsid w:val="000D6E32"/>
    <w:rsid w:val="000E16CE"/>
    <w:rsid w:val="000E19E0"/>
    <w:rsid w:val="000E2BE5"/>
    <w:rsid w:val="000E302A"/>
    <w:rsid w:val="000E4808"/>
    <w:rsid w:val="000E7AED"/>
    <w:rsid w:val="000F04D7"/>
    <w:rsid w:val="000F19FF"/>
    <w:rsid w:val="000F264C"/>
    <w:rsid w:val="000F580B"/>
    <w:rsid w:val="000F5BDB"/>
    <w:rsid w:val="000F60F6"/>
    <w:rsid w:val="000F7612"/>
    <w:rsid w:val="00100C5D"/>
    <w:rsid w:val="00100F97"/>
    <w:rsid w:val="001044D0"/>
    <w:rsid w:val="00104623"/>
    <w:rsid w:val="00106B25"/>
    <w:rsid w:val="00106CE4"/>
    <w:rsid w:val="00112503"/>
    <w:rsid w:val="00115C1C"/>
    <w:rsid w:val="0011603D"/>
    <w:rsid w:val="00120075"/>
    <w:rsid w:val="00120266"/>
    <w:rsid w:val="00121727"/>
    <w:rsid w:val="00125A9F"/>
    <w:rsid w:val="00125D51"/>
    <w:rsid w:val="001262A5"/>
    <w:rsid w:val="00126675"/>
    <w:rsid w:val="00126A02"/>
    <w:rsid w:val="00132474"/>
    <w:rsid w:val="00133792"/>
    <w:rsid w:val="00133997"/>
    <w:rsid w:val="00133C2D"/>
    <w:rsid w:val="00137C71"/>
    <w:rsid w:val="0014030C"/>
    <w:rsid w:val="00142CCB"/>
    <w:rsid w:val="00143041"/>
    <w:rsid w:val="001438F0"/>
    <w:rsid w:val="00144593"/>
    <w:rsid w:val="00145B8C"/>
    <w:rsid w:val="001467DE"/>
    <w:rsid w:val="00151FAF"/>
    <w:rsid w:val="00152A80"/>
    <w:rsid w:val="00152FAC"/>
    <w:rsid w:val="001534E3"/>
    <w:rsid w:val="00162D9C"/>
    <w:rsid w:val="0016354A"/>
    <w:rsid w:val="00164BF6"/>
    <w:rsid w:val="001652EA"/>
    <w:rsid w:val="00167552"/>
    <w:rsid w:val="001678F0"/>
    <w:rsid w:val="001762C1"/>
    <w:rsid w:val="001766F5"/>
    <w:rsid w:val="00182223"/>
    <w:rsid w:val="00183614"/>
    <w:rsid w:val="0018412A"/>
    <w:rsid w:val="00184389"/>
    <w:rsid w:val="0018507D"/>
    <w:rsid w:val="001864CF"/>
    <w:rsid w:val="001874E7"/>
    <w:rsid w:val="00190B67"/>
    <w:rsid w:val="0019157F"/>
    <w:rsid w:val="00191B4C"/>
    <w:rsid w:val="001938D3"/>
    <w:rsid w:val="00193A72"/>
    <w:rsid w:val="00194329"/>
    <w:rsid w:val="00197959"/>
    <w:rsid w:val="00197F44"/>
    <w:rsid w:val="001A0447"/>
    <w:rsid w:val="001A0C30"/>
    <w:rsid w:val="001A248D"/>
    <w:rsid w:val="001A71FF"/>
    <w:rsid w:val="001B0357"/>
    <w:rsid w:val="001B7412"/>
    <w:rsid w:val="001C04F8"/>
    <w:rsid w:val="001C0A4B"/>
    <w:rsid w:val="001C38DA"/>
    <w:rsid w:val="001C6C28"/>
    <w:rsid w:val="001C6D38"/>
    <w:rsid w:val="001C7FDD"/>
    <w:rsid w:val="001D103C"/>
    <w:rsid w:val="001D19CA"/>
    <w:rsid w:val="001D1FE9"/>
    <w:rsid w:val="001D2A50"/>
    <w:rsid w:val="001D3E4B"/>
    <w:rsid w:val="001D4DC3"/>
    <w:rsid w:val="001E13B0"/>
    <w:rsid w:val="001E27DB"/>
    <w:rsid w:val="001E3847"/>
    <w:rsid w:val="001E391B"/>
    <w:rsid w:val="001E44D6"/>
    <w:rsid w:val="001E465E"/>
    <w:rsid w:val="001E583F"/>
    <w:rsid w:val="001F1F9D"/>
    <w:rsid w:val="001F2294"/>
    <w:rsid w:val="001F2A43"/>
    <w:rsid w:val="001F2BF8"/>
    <w:rsid w:val="001F5C89"/>
    <w:rsid w:val="001F682A"/>
    <w:rsid w:val="001F7DCA"/>
    <w:rsid w:val="001F7DE3"/>
    <w:rsid w:val="002005AA"/>
    <w:rsid w:val="00200788"/>
    <w:rsid w:val="00201316"/>
    <w:rsid w:val="002020F3"/>
    <w:rsid w:val="00203F33"/>
    <w:rsid w:val="0020417E"/>
    <w:rsid w:val="00205427"/>
    <w:rsid w:val="00210BBF"/>
    <w:rsid w:val="00211D49"/>
    <w:rsid w:val="00212364"/>
    <w:rsid w:val="00213542"/>
    <w:rsid w:val="00213560"/>
    <w:rsid w:val="002148E2"/>
    <w:rsid w:val="00214B6D"/>
    <w:rsid w:val="00214C17"/>
    <w:rsid w:val="00214FDA"/>
    <w:rsid w:val="0021556E"/>
    <w:rsid w:val="00216367"/>
    <w:rsid w:val="00216BA7"/>
    <w:rsid w:val="002255C5"/>
    <w:rsid w:val="0022568D"/>
    <w:rsid w:val="002257CB"/>
    <w:rsid w:val="00225EF4"/>
    <w:rsid w:val="00231F18"/>
    <w:rsid w:val="002322C6"/>
    <w:rsid w:val="002349CC"/>
    <w:rsid w:val="00234DC2"/>
    <w:rsid w:val="002363D6"/>
    <w:rsid w:val="00236C63"/>
    <w:rsid w:val="00236F50"/>
    <w:rsid w:val="00237692"/>
    <w:rsid w:val="00237796"/>
    <w:rsid w:val="00241525"/>
    <w:rsid w:val="0024269E"/>
    <w:rsid w:val="00243ED2"/>
    <w:rsid w:val="00246DAF"/>
    <w:rsid w:val="00247C9B"/>
    <w:rsid w:val="0025673F"/>
    <w:rsid w:val="00256983"/>
    <w:rsid w:val="00256BFE"/>
    <w:rsid w:val="002570F0"/>
    <w:rsid w:val="00261C03"/>
    <w:rsid w:val="002620FE"/>
    <w:rsid w:val="00264BD8"/>
    <w:rsid w:val="00264BDC"/>
    <w:rsid w:val="00265765"/>
    <w:rsid w:val="0026644E"/>
    <w:rsid w:val="00267D47"/>
    <w:rsid w:val="0027080C"/>
    <w:rsid w:val="00272AAB"/>
    <w:rsid w:val="00273A14"/>
    <w:rsid w:val="0027443B"/>
    <w:rsid w:val="00274AE7"/>
    <w:rsid w:val="0027538B"/>
    <w:rsid w:val="00276196"/>
    <w:rsid w:val="00276A98"/>
    <w:rsid w:val="00280E77"/>
    <w:rsid w:val="00283CA5"/>
    <w:rsid w:val="00283E9A"/>
    <w:rsid w:val="0028415E"/>
    <w:rsid w:val="00285A34"/>
    <w:rsid w:val="00286184"/>
    <w:rsid w:val="00286BC4"/>
    <w:rsid w:val="00287676"/>
    <w:rsid w:val="002904FA"/>
    <w:rsid w:val="0029122B"/>
    <w:rsid w:val="002925AB"/>
    <w:rsid w:val="002929F2"/>
    <w:rsid w:val="00292CFC"/>
    <w:rsid w:val="00293FD2"/>
    <w:rsid w:val="002950A5"/>
    <w:rsid w:val="0029675C"/>
    <w:rsid w:val="0029675E"/>
    <w:rsid w:val="002A0CB2"/>
    <w:rsid w:val="002A0FE0"/>
    <w:rsid w:val="002A2922"/>
    <w:rsid w:val="002A3565"/>
    <w:rsid w:val="002A3CF3"/>
    <w:rsid w:val="002A4E4E"/>
    <w:rsid w:val="002A5C46"/>
    <w:rsid w:val="002A6894"/>
    <w:rsid w:val="002A6A1E"/>
    <w:rsid w:val="002A70BE"/>
    <w:rsid w:val="002A7B96"/>
    <w:rsid w:val="002B1644"/>
    <w:rsid w:val="002B28AF"/>
    <w:rsid w:val="002B3B05"/>
    <w:rsid w:val="002B55E8"/>
    <w:rsid w:val="002B56BC"/>
    <w:rsid w:val="002B71CD"/>
    <w:rsid w:val="002C0354"/>
    <w:rsid w:val="002C1680"/>
    <w:rsid w:val="002C35F7"/>
    <w:rsid w:val="002C4CF6"/>
    <w:rsid w:val="002C537D"/>
    <w:rsid w:val="002C59DE"/>
    <w:rsid w:val="002C5CDE"/>
    <w:rsid w:val="002C619E"/>
    <w:rsid w:val="002C627F"/>
    <w:rsid w:val="002C7351"/>
    <w:rsid w:val="002D05FF"/>
    <w:rsid w:val="002D084D"/>
    <w:rsid w:val="002D0E82"/>
    <w:rsid w:val="002D27F1"/>
    <w:rsid w:val="002D2DCC"/>
    <w:rsid w:val="002D4AD5"/>
    <w:rsid w:val="002D4CDA"/>
    <w:rsid w:val="002D52CD"/>
    <w:rsid w:val="002D5686"/>
    <w:rsid w:val="002D5968"/>
    <w:rsid w:val="002D7D10"/>
    <w:rsid w:val="002E0E78"/>
    <w:rsid w:val="002E2D02"/>
    <w:rsid w:val="002E598C"/>
    <w:rsid w:val="002E726C"/>
    <w:rsid w:val="002E76CA"/>
    <w:rsid w:val="002E7EAE"/>
    <w:rsid w:val="002F15A8"/>
    <w:rsid w:val="002F17AC"/>
    <w:rsid w:val="002F316A"/>
    <w:rsid w:val="002F3E51"/>
    <w:rsid w:val="002F57E6"/>
    <w:rsid w:val="002F6D8F"/>
    <w:rsid w:val="002F78D3"/>
    <w:rsid w:val="00300013"/>
    <w:rsid w:val="00301199"/>
    <w:rsid w:val="0030177B"/>
    <w:rsid w:val="00303090"/>
    <w:rsid w:val="00303433"/>
    <w:rsid w:val="00303906"/>
    <w:rsid w:val="00303C57"/>
    <w:rsid w:val="00310300"/>
    <w:rsid w:val="00310651"/>
    <w:rsid w:val="00310812"/>
    <w:rsid w:val="003121B8"/>
    <w:rsid w:val="003134CE"/>
    <w:rsid w:val="003146B1"/>
    <w:rsid w:val="003150A4"/>
    <w:rsid w:val="0031510C"/>
    <w:rsid w:val="00321F17"/>
    <w:rsid w:val="00322785"/>
    <w:rsid w:val="00322C93"/>
    <w:rsid w:val="00323B66"/>
    <w:rsid w:val="00323D13"/>
    <w:rsid w:val="003259B7"/>
    <w:rsid w:val="00325F12"/>
    <w:rsid w:val="00326093"/>
    <w:rsid w:val="003308EA"/>
    <w:rsid w:val="00330BA3"/>
    <w:rsid w:val="003360CD"/>
    <w:rsid w:val="00337D31"/>
    <w:rsid w:val="0034006F"/>
    <w:rsid w:val="00340124"/>
    <w:rsid w:val="00341578"/>
    <w:rsid w:val="00343ED6"/>
    <w:rsid w:val="00345AD7"/>
    <w:rsid w:val="00346D55"/>
    <w:rsid w:val="00350D56"/>
    <w:rsid w:val="00351B60"/>
    <w:rsid w:val="003538E0"/>
    <w:rsid w:val="00357525"/>
    <w:rsid w:val="00361968"/>
    <w:rsid w:val="00362591"/>
    <w:rsid w:val="00363A18"/>
    <w:rsid w:val="00364925"/>
    <w:rsid w:val="00364979"/>
    <w:rsid w:val="00365899"/>
    <w:rsid w:val="003664FE"/>
    <w:rsid w:val="003673A8"/>
    <w:rsid w:val="00372BA1"/>
    <w:rsid w:val="0037391D"/>
    <w:rsid w:val="003741E6"/>
    <w:rsid w:val="003756C1"/>
    <w:rsid w:val="00375ADA"/>
    <w:rsid w:val="00375AE7"/>
    <w:rsid w:val="00376748"/>
    <w:rsid w:val="00376E23"/>
    <w:rsid w:val="003771E1"/>
    <w:rsid w:val="00377EEF"/>
    <w:rsid w:val="00380F63"/>
    <w:rsid w:val="00380FE4"/>
    <w:rsid w:val="003823E3"/>
    <w:rsid w:val="00384982"/>
    <w:rsid w:val="00386AF2"/>
    <w:rsid w:val="00387674"/>
    <w:rsid w:val="00391D4A"/>
    <w:rsid w:val="00393647"/>
    <w:rsid w:val="00395ACE"/>
    <w:rsid w:val="00396869"/>
    <w:rsid w:val="00396BD3"/>
    <w:rsid w:val="003A0620"/>
    <w:rsid w:val="003A45EA"/>
    <w:rsid w:val="003A639F"/>
    <w:rsid w:val="003A6623"/>
    <w:rsid w:val="003B06FE"/>
    <w:rsid w:val="003B26DA"/>
    <w:rsid w:val="003B5452"/>
    <w:rsid w:val="003B6CD7"/>
    <w:rsid w:val="003B6DA2"/>
    <w:rsid w:val="003B7791"/>
    <w:rsid w:val="003C074A"/>
    <w:rsid w:val="003C3372"/>
    <w:rsid w:val="003C4222"/>
    <w:rsid w:val="003C7CE3"/>
    <w:rsid w:val="003D1996"/>
    <w:rsid w:val="003D3332"/>
    <w:rsid w:val="003D3F29"/>
    <w:rsid w:val="003D44E6"/>
    <w:rsid w:val="003D45A7"/>
    <w:rsid w:val="003D4605"/>
    <w:rsid w:val="003D46B8"/>
    <w:rsid w:val="003D5CA7"/>
    <w:rsid w:val="003D630B"/>
    <w:rsid w:val="003E04EF"/>
    <w:rsid w:val="003E2597"/>
    <w:rsid w:val="003E46DB"/>
    <w:rsid w:val="003E5840"/>
    <w:rsid w:val="003E5F4F"/>
    <w:rsid w:val="003E6122"/>
    <w:rsid w:val="003E6E85"/>
    <w:rsid w:val="003F0634"/>
    <w:rsid w:val="003F0BD7"/>
    <w:rsid w:val="003F2AC7"/>
    <w:rsid w:val="003F3E8D"/>
    <w:rsid w:val="003F4921"/>
    <w:rsid w:val="003F5BDA"/>
    <w:rsid w:val="003F6137"/>
    <w:rsid w:val="003F6973"/>
    <w:rsid w:val="003F7088"/>
    <w:rsid w:val="003F79F0"/>
    <w:rsid w:val="0040116E"/>
    <w:rsid w:val="00401F9A"/>
    <w:rsid w:val="00402BC7"/>
    <w:rsid w:val="00404194"/>
    <w:rsid w:val="00404DFF"/>
    <w:rsid w:val="00404ED4"/>
    <w:rsid w:val="004052FF"/>
    <w:rsid w:val="00405547"/>
    <w:rsid w:val="00405CC4"/>
    <w:rsid w:val="00407BBF"/>
    <w:rsid w:val="004108E2"/>
    <w:rsid w:val="00412250"/>
    <w:rsid w:val="00412C65"/>
    <w:rsid w:val="004145A3"/>
    <w:rsid w:val="00414A80"/>
    <w:rsid w:val="00420EDF"/>
    <w:rsid w:val="004213F4"/>
    <w:rsid w:val="00421C1E"/>
    <w:rsid w:val="0042287F"/>
    <w:rsid w:val="00430345"/>
    <w:rsid w:val="0043163D"/>
    <w:rsid w:val="00431EE0"/>
    <w:rsid w:val="0043411A"/>
    <w:rsid w:val="004347E6"/>
    <w:rsid w:val="004357AB"/>
    <w:rsid w:val="004366C7"/>
    <w:rsid w:val="0044023D"/>
    <w:rsid w:val="004445D1"/>
    <w:rsid w:val="0044526E"/>
    <w:rsid w:val="00446E12"/>
    <w:rsid w:val="004520E2"/>
    <w:rsid w:val="004530CC"/>
    <w:rsid w:val="00456712"/>
    <w:rsid w:val="00462BBB"/>
    <w:rsid w:val="00463ED9"/>
    <w:rsid w:val="00463FA1"/>
    <w:rsid w:val="00465614"/>
    <w:rsid w:val="0046786D"/>
    <w:rsid w:val="00470CE3"/>
    <w:rsid w:val="00470E7D"/>
    <w:rsid w:val="00473BA0"/>
    <w:rsid w:val="0047503A"/>
    <w:rsid w:val="00475617"/>
    <w:rsid w:val="00476015"/>
    <w:rsid w:val="00480FAC"/>
    <w:rsid w:val="00483892"/>
    <w:rsid w:val="00485722"/>
    <w:rsid w:val="00486B39"/>
    <w:rsid w:val="00490A4C"/>
    <w:rsid w:val="004924AD"/>
    <w:rsid w:val="00492FB5"/>
    <w:rsid w:val="004942A9"/>
    <w:rsid w:val="004953C2"/>
    <w:rsid w:val="004960D4"/>
    <w:rsid w:val="004A009D"/>
    <w:rsid w:val="004A0926"/>
    <w:rsid w:val="004A489E"/>
    <w:rsid w:val="004A62BB"/>
    <w:rsid w:val="004A6B5A"/>
    <w:rsid w:val="004B0F0E"/>
    <w:rsid w:val="004B106F"/>
    <w:rsid w:val="004B28AF"/>
    <w:rsid w:val="004B2EA4"/>
    <w:rsid w:val="004B3196"/>
    <w:rsid w:val="004B537A"/>
    <w:rsid w:val="004C013D"/>
    <w:rsid w:val="004C058F"/>
    <w:rsid w:val="004C3E92"/>
    <w:rsid w:val="004C4920"/>
    <w:rsid w:val="004C4949"/>
    <w:rsid w:val="004C5D43"/>
    <w:rsid w:val="004C5F30"/>
    <w:rsid w:val="004C5F32"/>
    <w:rsid w:val="004C6032"/>
    <w:rsid w:val="004C6312"/>
    <w:rsid w:val="004C6A56"/>
    <w:rsid w:val="004C7112"/>
    <w:rsid w:val="004D162A"/>
    <w:rsid w:val="004D409F"/>
    <w:rsid w:val="004D532A"/>
    <w:rsid w:val="004D55AE"/>
    <w:rsid w:val="004D5E38"/>
    <w:rsid w:val="004D7837"/>
    <w:rsid w:val="004E10A2"/>
    <w:rsid w:val="004E3052"/>
    <w:rsid w:val="004E4F37"/>
    <w:rsid w:val="004E61BC"/>
    <w:rsid w:val="004E637C"/>
    <w:rsid w:val="004F098F"/>
    <w:rsid w:val="004F09DB"/>
    <w:rsid w:val="004F188A"/>
    <w:rsid w:val="004F1BC6"/>
    <w:rsid w:val="004F20EC"/>
    <w:rsid w:val="004F2842"/>
    <w:rsid w:val="004F28EC"/>
    <w:rsid w:val="004F37E2"/>
    <w:rsid w:val="004F37F3"/>
    <w:rsid w:val="004F38A3"/>
    <w:rsid w:val="004F47C6"/>
    <w:rsid w:val="004F57EC"/>
    <w:rsid w:val="004F5E98"/>
    <w:rsid w:val="004F7EA4"/>
    <w:rsid w:val="0050222E"/>
    <w:rsid w:val="0050274B"/>
    <w:rsid w:val="005031A6"/>
    <w:rsid w:val="00503E2F"/>
    <w:rsid w:val="00506725"/>
    <w:rsid w:val="00511BCF"/>
    <w:rsid w:val="00512E56"/>
    <w:rsid w:val="0051319F"/>
    <w:rsid w:val="00514132"/>
    <w:rsid w:val="00514B91"/>
    <w:rsid w:val="00515171"/>
    <w:rsid w:val="00516659"/>
    <w:rsid w:val="0052058C"/>
    <w:rsid w:val="00520A09"/>
    <w:rsid w:val="00522D70"/>
    <w:rsid w:val="0052362C"/>
    <w:rsid w:val="00523649"/>
    <w:rsid w:val="005237C7"/>
    <w:rsid w:val="0052454F"/>
    <w:rsid w:val="00525394"/>
    <w:rsid w:val="00525BDA"/>
    <w:rsid w:val="005262CA"/>
    <w:rsid w:val="0052774E"/>
    <w:rsid w:val="00527784"/>
    <w:rsid w:val="00530CD7"/>
    <w:rsid w:val="00530FB4"/>
    <w:rsid w:val="005352A3"/>
    <w:rsid w:val="00536B8E"/>
    <w:rsid w:val="00536C94"/>
    <w:rsid w:val="00536D86"/>
    <w:rsid w:val="005372DB"/>
    <w:rsid w:val="00541017"/>
    <w:rsid w:val="005432BB"/>
    <w:rsid w:val="00544423"/>
    <w:rsid w:val="00544707"/>
    <w:rsid w:val="00544D18"/>
    <w:rsid w:val="00550530"/>
    <w:rsid w:val="005519F7"/>
    <w:rsid w:val="00551FA8"/>
    <w:rsid w:val="005537CA"/>
    <w:rsid w:val="0055591D"/>
    <w:rsid w:val="00555D97"/>
    <w:rsid w:val="0055701E"/>
    <w:rsid w:val="00560F70"/>
    <w:rsid w:val="005623AE"/>
    <w:rsid w:val="00563A47"/>
    <w:rsid w:val="0056440D"/>
    <w:rsid w:val="0056527D"/>
    <w:rsid w:val="0056733F"/>
    <w:rsid w:val="00571D9E"/>
    <w:rsid w:val="0057216F"/>
    <w:rsid w:val="0057252F"/>
    <w:rsid w:val="00573492"/>
    <w:rsid w:val="0057367C"/>
    <w:rsid w:val="00574710"/>
    <w:rsid w:val="00574A7A"/>
    <w:rsid w:val="00580554"/>
    <w:rsid w:val="00583538"/>
    <w:rsid w:val="00584A22"/>
    <w:rsid w:val="005863B7"/>
    <w:rsid w:val="0058757F"/>
    <w:rsid w:val="00590E2D"/>
    <w:rsid w:val="0059245E"/>
    <w:rsid w:val="0059290B"/>
    <w:rsid w:val="00593151"/>
    <w:rsid w:val="00594317"/>
    <w:rsid w:val="005944DE"/>
    <w:rsid w:val="0059457F"/>
    <w:rsid w:val="00594BF1"/>
    <w:rsid w:val="00595E0D"/>
    <w:rsid w:val="00596458"/>
    <w:rsid w:val="00596BFB"/>
    <w:rsid w:val="0059793F"/>
    <w:rsid w:val="005A2233"/>
    <w:rsid w:val="005A2F0A"/>
    <w:rsid w:val="005A473B"/>
    <w:rsid w:val="005A5CEE"/>
    <w:rsid w:val="005A5EB4"/>
    <w:rsid w:val="005A5FD8"/>
    <w:rsid w:val="005A794B"/>
    <w:rsid w:val="005B0F3A"/>
    <w:rsid w:val="005B3CC0"/>
    <w:rsid w:val="005B61A6"/>
    <w:rsid w:val="005C02FB"/>
    <w:rsid w:val="005C088C"/>
    <w:rsid w:val="005C1475"/>
    <w:rsid w:val="005C2EBC"/>
    <w:rsid w:val="005C5249"/>
    <w:rsid w:val="005C5C6B"/>
    <w:rsid w:val="005C5DA8"/>
    <w:rsid w:val="005C5DB8"/>
    <w:rsid w:val="005C5FF9"/>
    <w:rsid w:val="005C6668"/>
    <w:rsid w:val="005C7B02"/>
    <w:rsid w:val="005D0626"/>
    <w:rsid w:val="005D15C8"/>
    <w:rsid w:val="005D2984"/>
    <w:rsid w:val="005D2F24"/>
    <w:rsid w:val="005D38AE"/>
    <w:rsid w:val="005D42E6"/>
    <w:rsid w:val="005D44AE"/>
    <w:rsid w:val="005D4AC1"/>
    <w:rsid w:val="005D5360"/>
    <w:rsid w:val="005D5D48"/>
    <w:rsid w:val="005D6011"/>
    <w:rsid w:val="005D6012"/>
    <w:rsid w:val="005D6379"/>
    <w:rsid w:val="005D691A"/>
    <w:rsid w:val="005E0051"/>
    <w:rsid w:val="005E2159"/>
    <w:rsid w:val="005E4B81"/>
    <w:rsid w:val="005E4F2D"/>
    <w:rsid w:val="005E63DD"/>
    <w:rsid w:val="005E6818"/>
    <w:rsid w:val="005E6CFC"/>
    <w:rsid w:val="005E7C86"/>
    <w:rsid w:val="005E7FC2"/>
    <w:rsid w:val="005F0069"/>
    <w:rsid w:val="005F19B2"/>
    <w:rsid w:val="005F2C26"/>
    <w:rsid w:val="005F613A"/>
    <w:rsid w:val="005F78DD"/>
    <w:rsid w:val="00600737"/>
    <w:rsid w:val="0060076F"/>
    <w:rsid w:val="00601A76"/>
    <w:rsid w:val="00601F1F"/>
    <w:rsid w:val="0060231D"/>
    <w:rsid w:val="0060336E"/>
    <w:rsid w:val="00603C35"/>
    <w:rsid w:val="0060406C"/>
    <w:rsid w:val="00604581"/>
    <w:rsid w:val="006047B6"/>
    <w:rsid w:val="00604DE0"/>
    <w:rsid w:val="00606074"/>
    <w:rsid w:val="00607E58"/>
    <w:rsid w:val="00610255"/>
    <w:rsid w:val="00610EEF"/>
    <w:rsid w:val="00620985"/>
    <w:rsid w:val="006211E0"/>
    <w:rsid w:val="00621C0A"/>
    <w:rsid w:val="00621FE5"/>
    <w:rsid w:val="006227F5"/>
    <w:rsid w:val="00622CC8"/>
    <w:rsid w:val="00624107"/>
    <w:rsid w:val="00624240"/>
    <w:rsid w:val="00624870"/>
    <w:rsid w:val="006250BA"/>
    <w:rsid w:val="00625F16"/>
    <w:rsid w:val="0063014D"/>
    <w:rsid w:val="00630EA2"/>
    <w:rsid w:val="006312E7"/>
    <w:rsid w:val="0063248D"/>
    <w:rsid w:val="006336C9"/>
    <w:rsid w:val="006351D8"/>
    <w:rsid w:val="00635674"/>
    <w:rsid w:val="006357A1"/>
    <w:rsid w:val="00635C7A"/>
    <w:rsid w:val="00636801"/>
    <w:rsid w:val="00640FCA"/>
    <w:rsid w:val="00643760"/>
    <w:rsid w:val="00645FDE"/>
    <w:rsid w:val="006507AD"/>
    <w:rsid w:val="006551B0"/>
    <w:rsid w:val="00660C12"/>
    <w:rsid w:val="00667635"/>
    <w:rsid w:val="00670FFE"/>
    <w:rsid w:val="00671464"/>
    <w:rsid w:val="00671A73"/>
    <w:rsid w:val="00672977"/>
    <w:rsid w:val="00672A1A"/>
    <w:rsid w:val="00673A73"/>
    <w:rsid w:val="006742A0"/>
    <w:rsid w:val="006756BA"/>
    <w:rsid w:val="006767C1"/>
    <w:rsid w:val="0067796A"/>
    <w:rsid w:val="00686B0C"/>
    <w:rsid w:val="006872D4"/>
    <w:rsid w:val="006874E8"/>
    <w:rsid w:val="0069024D"/>
    <w:rsid w:val="00692AB8"/>
    <w:rsid w:val="00692BF8"/>
    <w:rsid w:val="006A4AA5"/>
    <w:rsid w:val="006A76A8"/>
    <w:rsid w:val="006A77F5"/>
    <w:rsid w:val="006B3229"/>
    <w:rsid w:val="006B4D0F"/>
    <w:rsid w:val="006C1974"/>
    <w:rsid w:val="006C1BA6"/>
    <w:rsid w:val="006C20CF"/>
    <w:rsid w:val="006C2AEE"/>
    <w:rsid w:val="006C2CE0"/>
    <w:rsid w:val="006C4FDE"/>
    <w:rsid w:val="006C5176"/>
    <w:rsid w:val="006C5778"/>
    <w:rsid w:val="006C7955"/>
    <w:rsid w:val="006D141E"/>
    <w:rsid w:val="006D4032"/>
    <w:rsid w:val="006D6F12"/>
    <w:rsid w:val="006D742A"/>
    <w:rsid w:val="006D7ADC"/>
    <w:rsid w:val="006D7ECD"/>
    <w:rsid w:val="006E0618"/>
    <w:rsid w:val="006E2F89"/>
    <w:rsid w:val="006E31E6"/>
    <w:rsid w:val="006E3A9D"/>
    <w:rsid w:val="006E5FD6"/>
    <w:rsid w:val="006E654C"/>
    <w:rsid w:val="006E697E"/>
    <w:rsid w:val="006E7C79"/>
    <w:rsid w:val="006F04A5"/>
    <w:rsid w:val="006F289A"/>
    <w:rsid w:val="006F3566"/>
    <w:rsid w:val="006F4B9A"/>
    <w:rsid w:val="006F52E6"/>
    <w:rsid w:val="00700861"/>
    <w:rsid w:val="007010CD"/>
    <w:rsid w:val="00701480"/>
    <w:rsid w:val="0070166C"/>
    <w:rsid w:val="00705300"/>
    <w:rsid w:val="0070583D"/>
    <w:rsid w:val="007063C1"/>
    <w:rsid w:val="00706CED"/>
    <w:rsid w:val="00707820"/>
    <w:rsid w:val="00707EEC"/>
    <w:rsid w:val="00712459"/>
    <w:rsid w:val="00712667"/>
    <w:rsid w:val="00715469"/>
    <w:rsid w:val="00715AAA"/>
    <w:rsid w:val="007160EB"/>
    <w:rsid w:val="007217E7"/>
    <w:rsid w:val="00721CB2"/>
    <w:rsid w:val="00722FDE"/>
    <w:rsid w:val="00723A73"/>
    <w:rsid w:val="00724CAB"/>
    <w:rsid w:val="007271BB"/>
    <w:rsid w:val="00730EBB"/>
    <w:rsid w:val="007338BC"/>
    <w:rsid w:val="00733FF3"/>
    <w:rsid w:val="00735BC9"/>
    <w:rsid w:val="0073620A"/>
    <w:rsid w:val="00737122"/>
    <w:rsid w:val="007448D7"/>
    <w:rsid w:val="00744C0F"/>
    <w:rsid w:val="0074798F"/>
    <w:rsid w:val="0075132C"/>
    <w:rsid w:val="007518CB"/>
    <w:rsid w:val="00754099"/>
    <w:rsid w:val="007544A1"/>
    <w:rsid w:val="007560C6"/>
    <w:rsid w:val="007573CD"/>
    <w:rsid w:val="0076096D"/>
    <w:rsid w:val="00761219"/>
    <w:rsid w:val="00761E58"/>
    <w:rsid w:val="007635D4"/>
    <w:rsid w:val="00763A1A"/>
    <w:rsid w:val="00763F5A"/>
    <w:rsid w:val="0076561E"/>
    <w:rsid w:val="007657F9"/>
    <w:rsid w:val="0076589A"/>
    <w:rsid w:val="00766833"/>
    <w:rsid w:val="00767DC7"/>
    <w:rsid w:val="00775EC7"/>
    <w:rsid w:val="00776EC8"/>
    <w:rsid w:val="007802EE"/>
    <w:rsid w:val="00782B3D"/>
    <w:rsid w:val="00783E19"/>
    <w:rsid w:val="00785ADD"/>
    <w:rsid w:val="0078686B"/>
    <w:rsid w:val="007902E0"/>
    <w:rsid w:val="007908ED"/>
    <w:rsid w:val="00790AFB"/>
    <w:rsid w:val="007928B2"/>
    <w:rsid w:val="00793EDC"/>
    <w:rsid w:val="0079524C"/>
    <w:rsid w:val="00795E43"/>
    <w:rsid w:val="00796141"/>
    <w:rsid w:val="00797D06"/>
    <w:rsid w:val="007A31BB"/>
    <w:rsid w:val="007A4477"/>
    <w:rsid w:val="007A4D6F"/>
    <w:rsid w:val="007A4FCF"/>
    <w:rsid w:val="007A548A"/>
    <w:rsid w:val="007A600C"/>
    <w:rsid w:val="007A60E0"/>
    <w:rsid w:val="007A767D"/>
    <w:rsid w:val="007B04BB"/>
    <w:rsid w:val="007B2515"/>
    <w:rsid w:val="007B297A"/>
    <w:rsid w:val="007B4900"/>
    <w:rsid w:val="007B7A42"/>
    <w:rsid w:val="007C13CF"/>
    <w:rsid w:val="007C14E1"/>
    <w:rsid w:val="007C19FA"/>
    <w:rsid w:val="007C35D0"/>
    <w:rsid w:val="007C453B"/>
    <w:rsid w:val="007C5269"/>
    <w:rsid w:val="007C7B42"/>
    <w:rsid w:val="007D0CE0"/>
    <w:rsid w:val="007D2B9D"/>
    <w:rsid w:val="007D3BB8"/>
    <w:rsid w:val="007D3CFD"/>
    <w:rsid w:val="007D4C2A"/>
    <w:rsid w:val="007D6D5A"/>
    <w:rsid w:val="007D73DA"/>
    <w:rsid w:val="007E044B"/>
    <w:rsid w:val="007E2255"/>
    <w:rsid w:val="007E55BC"/>
    <w:rsid w:val="007E60F6"/>
    <w:rsid w:val="007E62F6"/>
    <w:rsid w:val="007E680B"/>
    <w:rsid w:val="007F19F0"/>
    <w:rsid w:val="007F3E57"/>
    <w:rsid w:val="007F5D1C"/>
    <w:rsid w:val="007F6297"/>
    <w:rsid w:val="008018DE"/>
    <w:rsid w:val="0080224A"/>
    <w:rsid w:val="00807EEC"/>
    <w:rsid w:val="00811732"/>
    <w:rsid w:val="00811E46"/>
    <w:rsid w:val="00812BE1"/>
    <w:rsid w:val="00813EB8"/>
    <w:rsid w:val="008210AE"/>
    <w:rsid w:val="00821EC8"/>
    <w:rsid w:val="00822E0F"/>
    <w:rsid w:val="00823668"/>
    <w:rsid w:val="0082402E"/>
    <w:rsid w:val="00824134"/>
    <w:rsid w:val="00824FAC"/>
    <w:rsid w:val="0082669C"/>
    <w:rsid w:val="008306A7"/>
    <w:rsid w:val="00831C7C"/>
    <w:rsid w:val="008322F6"/>
    <w:rsid w:val="0083275F"/>
    <w:rsid w:val="00832D31"/>
    <w:rsid w:val="00833D48"/>
    <w:rsid w:val="00834118"/>
    <w:rsid w:val="00834290"/>
    <w:rsid w:val="00836B6E"/>
    <w:rsid w:val="0084126E"/>
    <w:rsid w:val="00845174"/>
    <w:rsid w:val="008468AC"/>
    <w:rsid w:val="00847380"/>
    <w:rsid w:val="00847F2C"/>
    <w:rsid w:val="00847FDC"/>
    <w:rsid w:val="0085016F"/>
    <w:rsid w:val="008533ED"/>
    <w:rsid w:val="00853FCA"/>
    <w:rsid w:val="0085555B"/>
    <w:rsid w:val="00855D48"/>
    <w:rsid w:val="00856174"/>
    <w:rsid w:val="00857764"/>
    <w:rsid w:val="00857AF7"/>
    <w:rsid w:val="00860DEA"/>
    <w:rsid w:val="00861045"/>
    <w:rsid w:val="008614F5"/>
    <w:rsid w:val="0086203C"/>
    <w:rsid w:val="00863AD5"/>
    <w:rsid w:val="00865000"/>
    <w:rsid w:val="00870128"/>
    <w:rsid w:val="00871751"/>
    <w:rsid w:val="008726A1"/>
    <w:rsid w:val="00873C66"/>
    <w:rsid w:val="00874292"/>
    <w:rsid w:val="00875B99"/>
    <w:rsid w:val="00876348"/>
    <w:rsid w:val="00876F32"/>
    <w:rsid w:val="00880C62"/>
    <w:rsid w:val="0088227A"/>
    <w:rsid w:val="00884585"/>
    <w:rsid w:val="0088575A"/>
    <w:rsid w:val="008875B7"/>
    <w:rsid w:val="00887AB0"/>
    <w:rsid w:val="00887E88"/>
    <w:rsid w:val="008913CD"/>
    <w:rsid w:val="00893619"/>
    <w:rsid w:val="00893918"/>
    <w:rsid w:val="00895B2B"/>
    <w:rsid w:val="00895CA9"/>
    <w:rsid w:val="008A210E"/>
    <w:rsid w:val="008A5E4E"/>
    <w:rsid w:val="008A7180"/>
    <w:rsid w:val="008B02FC"/>
    <w:rsid w:val="008B20A2"/>
    <w:rsid w:val="008B3247"/>
    <w:rsid w:val="008B3CB5"/>
    <w:rsid w:val="008B3EF0"/>
    <w:rsid w:val="008B79C2"/>
    <w:rsid w:val="008C007F"/>
    <w:rsid w:val="008C09E4"/>
    <w:rsid w:val="008C0B61"/>
    <w:rsid w:val="008C200C"/>
    <w:rsid w:val="008C3D3F"/>
    <w:rsid w:val="008C4284"/>
    <w:rsid w:val="008C5062"/>
    <w:rsid w:val="008C70B3"/>
    <w:rsid w:val="008D16C2"/>
    <w:rsid w:val="008D24F4"/>
    <w:rsid w:val="008D31DE"/>
    <w:rsid w:val="008D329D"/>
    <w:rsid w:val="008D5468"/>
    <w:rsid w:val="008D5681"/>
    <w:rsid w:val="008E064F"/>
    <w:rsid w:val="008E08A6"/>
    <w:rsid w:val="008E1EBE"/>
    <w:rsid w:val="008E27FE"/>
    <w:rsid w:val="008E37FA"/>
    <w:rsid w:val="008E7C83"/>
    <w:rsid w:val="008E7D91"/>
    <w:rsid w:val="008F02C1"/>
    <w:rsid w:val="008F3AD0"/>
    <w:rsid w:val="009002F1"/>
    <w:rsid w:val="00900FFB"/>
    <w:rsid w:val="009045C4"/>
    <w:rsid w:val="00904647"/>
    <w:rsid w:val="00905624"/>
    <w:rsid w:val="00905E61"/>
    <w:rsid w:val="00906E6B"/>
    <w:rsid w:val="00911B6E"/>
    <w:rsid w:val="00911CC1"/>
    <w:rsid w:val="00913702"/>
    <w:rsid w:val="00915750"/>
    <w:rsid w:val="00917417"/>
    <w:rsid w:val="00922308"/>
    <w:rsid w:val="00922333"/>
    <w:rsid w:val="00922963"/>
    <w:rsid w:val="009230CD"/>
    <w:rsid w:val="00923D11"/>
    <w:rsid w:val="009253E0"/>
    <w:rsid w:val="009259FB"/>
    <w:rsid w:val="00926060"/>
    <w:rsid w:val="00926685"/>
    <w:rsid w:val="0092682A"/>
    <w:rsid w:val="00926E19"/>
    <w:rsid w:val="009272E7"/>
    <w:rsid w:val="0092793E"/>
    <w:rsid w:val="00930ACA"/>
    <w:rsid w:val="00931171"/>
    <w:rsid w:val="00932E4C"/>
    <w:rsid w:val="009332CA"/>
    <w:rsid w:val="009351B7"/>
    <w:rsid w:val="009360D7"/>
    <w:rsid w:val="009405D4"/>
    <w:rsid w:val="0094342E"/>
    <w:rsid w:val="00943DC5"/>
    <w:rsid w:val="00946D90"/>
    <w:rsid w:val="00947BE5"/>
    <w:rsid w:val="00952D2D"/>
    <w:rsid w:val="009559BF"/>
    <w:rsid w:val="009614C5"/>
    <w:rsid w:val="00961514"/>
    <w:rsid w:val="00962101"/>
    <w:rsid w:val="00964921"/>
    <w:rsid w:val="00965376"/>
    <w:rsid w:val="00967559"/>
    <w:rsid w:val="00971AD9"/>
    <w:rsid w:val="00971C3F"/>
    <w:rsid w:val="00973862"/>
    <w:rsid w:val="0097402F"/>
    <w:rsid w:val="009759C9"/>
    <w:rsid w:val="009765B6"/>
    <w:rsid w:val="00976675"/>
    <w:rsid w:val="0098302D"/>
    <w:rsid w:val="00983030"/>
    <w:rsid w:val="00983292"/>
    <w:rsid w:val="009842BD"/>
    <w:rsid w:val="0098480B"/>
    <w:rsid w:val="00984B0C"/>
    <w:rsid w:val="0098572A"/>
    <w:rsid w:val="00985A91"/>
    <w:rsid w:val="00985E29"/>
    <w:rsid w:val="009877D0"/>
    <w:rsid w:val="00991448"/>
    <w:rsid w:val="00991775"/>
    <w:rsid w:val="00992BEC"/>
    <w:rsid w:val="00996512"/>
    <w:rsid w:val="00996E95"/>
    <w:rsid w:val="009A0252"/>
    <w:rsid w:val="009A0754"/>
    <w:rsid w:val="009A284A"/>
    <w:rsid w:val="009A3E77"/>
    <w:rsid w:val="009A4390"/>
    <w:rsid w:val="009A47E3"/>
    <w:rsid w:val="009B4ACF"/>
    <w:rsid w:val="009B598A"/>
    <w:rsid w:val="009B7708"/>
    <w:rsid w:val="009B7C0F"/>
    <w:rsid w:val="009C0FF5"/>
    <w:rsid w:val="009C1338"/>
    <w:rsid w:val="009C1EB7"/>
    <w:rsid w:val="009C2DF8"/>
    <w:rsid w:val="009C3C55"/>
    <w:rsid w:val="009C552E"/>
    <w:rsid w:val="009C7027"/>
    <w:rsid w:val="009C779F"/>
    <w:rsid w:val="009D0827"/>
    <w:rsid w:val="009D1392"/>
    <w:rsid w:val="009D171D"/>
    <w:rsid w:val="009D30C7"/>
    <w:rsid w:val="009D5A22"/>
    <w:rsid w:val="009D5EE5"/>
    <w:rsid w:val="009D623F"/>
    <w:rsid w:val="009D68EB"/>
    <w:rsid w:val="009E2C50"/>
    <w:rsid w:val="009E476A"/>
    <w:rsid w:val="009E608E"/>
    <w:rsid w:val="009E652E"/>
    <w:rsid w:val="009F0663"/>
    <w:rsid w:val="009F0FAB"/>
    <w:rsid w:val="009F0FD8"/>
    <w:rsid w:val="009F2F6E"/>
    <w:rsid w:val="009F3164"/>
    <w:rsid w:val="009F6638"/>
    <w:rsid w:val="00A017A3"/>
    <w:rsid w:val="00A0184A"/>
    <w:rsid w:val="00A02409"/>
    <w:rsid w:val="00A03562"/>
    <w:rsid w:val="00A061BE"/>
    <w:rsid w:val="00A061E9"/>
    <w:rsid w:val="00A1109C"/>
    <w:rsid w:val="00A11BBD"/>
    <w:rsid w:val="00A1296E"/>
    <w:rsid w:val="00A13818"/>
    <w:rsid w:val="00A14180"/>
    <w:rsid w:val="00A14819"/>
    <w:rsid w:val="00A14A00"/>
    <w:rsid w:val="00A170BF"/>
    <w:rsid w:val="00A17F23"/>
    <w:rsid w:val="00A20B2C"/>
    <w:rsid w:val="00A2263F"/>
    <w:rsid w:val="00A22AF3"/>
    <w:rsid w:val="00A238B1"/>
    <w:rsid w:val="00A2594D"/>
    <w:rsid w:val="00A25EF9"/>
    <w:rsid w:val="00A27338"/>
    <w:rsid w:val="00A30A28"/>
    <w:rsid w:val="00A32E0A"/>
    <w:rsid w:val="00A346F2"/>
    <w:rsid w:val="00A34F0E"/>
    <w:rsid w:val="00A36EB9"/>
    <w:rsid w:val="00A40F2E"/>
    <w:rsid w:val="00A41B15"/>
    <w:rsid w:val="00A42A7A"/>
    <w:rsid w:val="00A42E62"/>
    <w:rsid w:val="00A43912"/>
    <w:rsid w:val="00A43E35"/>
    <w:rsid w:val="00A44DA6"/>
    <w:rsid w:val="00A46B75"/>
    <w:rsid w:val="00A47735"/>
    <w:rsid w:val="00A500D2"/>
    <w:rsid w:val="00A50B70"/>
    <w:rsid w:val="00A51405"/>
    <w:rsid w:val="00A51A41"/>
    <w:rsid w:val="00A51D7E"/>
    <w:rsid w:val="00A52177"/>
    <w:rsid w:val="00A52DDB"/>
    <w:rsid w:val="00A53972"/>
    <w:rsid w:val="00A60B0F"/>
    <w:rsid w:val="00A61951"/>
    <w:rsid w:val="00A633CF"/>
    <w:rsid w:val="00A66613"/>
    <w:rsid w:val="00A67B72"/>
    <w:rsid w:val="00A70335"/>
    <w:rsid w:val="00A73D13"/>
    <w:rsid w:val="00A74C1D"/>
    <w:rsid w:val="00A74DB8"/>
    <w:rsid w:val="00A75D47"/>
    <w:rsid w:val="00A76817"/>
    <w:rsid w:val="00A768D9"/>
    <w:rsid w:val="00A8288D"/>
    <w:rsid w:val="00A8321D"/>
    <w:rsid w:val="00A8398F"/>
    <w:rsid w:val="00A8797F"/>
    <w:rsid w:val="00A908E5"/>
    <w:rsid w:val="00A90AEC"/>
    <w:rsid w:val="00A916FD"/>
    <w:rsid w:val="00A9317B"/>
    <w:rsid w:val="00A941C0"/>
    <w:rsid w:val="00A95172"/>
    <w:rsid w:val="00A952B2"/>
    <w:rsid w:val="00AA018F"/>
    <w:rsid w:val="00AA075D"/>
    <w:rsid w:val="00AA1302"/>
    <w:rsid w:val="00AA2009"/>
    <w:rsid w:val="00AA203F"/>
    <w:rsid w:val="00AA75B5"/>
    <w:rsid w:val="00AA7AA3"/>
    <w:rsid w:val="00AB0318"/>
    <w:rsid w:val="00AB11F8"/>
    <w:rsid w:val="00AB372C"/>
    <w:rsid w:val="00AB384B"/>
    <w:rsid w:val="00AB428A"/>
    <w:rsid w:val="00AB4D69"/>
    <w:rsid w:val="00AB7594"/>
    <w:rsid w:val="00AB7F18"/>
    <w:rsid w:val="00AC1631"/>
    <w:rsid w:val="00AC1814"/>
    <w:rsid w:val="00AC2F6C"/>
    <w:rsid w:val="00AC4AE6"/>
    <w:rsid w:val="00AD0D83"/>
    <w:rsid w:val="00AD1588"/>
    <w:rsid w:val="00AD6808"/>
    <w:rsid w:val="00AE15DD"/>
    <w:rsid w:val="00AE26F0"/>
    <w:rsid w:val="00AE2BF4"/>
    <w:rsid w:val="00AE4524"/>
    <w:rsid w:val="00AE5837"/>
    <w:rsid w:val="00AF0DA9"/>
    <w:rsid w:val="00AF4298"/>
    <w:rsid w:val="00AF487C"/>
    <w:rsid w:val="00AF4DB5"/>
    <w:rsid w:val="00AF5A05"/>
    <w:rsid w:val="00AF5F90"/>
    <w:rsid w:val="00AF6140"/>
    <w:rsid w:val="00AF6597"/>
    <w:rsid w:val="00B00580"/>
    <w:rsid w:val="00B00F8F"/>
    <w:rsid w:val="00B01248"/>
    <w:rsid w:val="00B01E13"/>
    <w:rsid w:val="00B0242A"/>
    <w:rsid w:val="00B028BB"/>
    <w:rsid w:val="00B03971"/>
    <w:rsid w:val="00B04681"/>
    <w:rsid w:val="00B060DA"/>
    <w:rsid w:val="00B064F4"/>
    <w:rsid w:val="00B06D6E"/>
    <w:rsid w:val="00B078DE"/>
    <w:rsid w:val="00B12328"/>
    <w:rsid w:val="00B13826"/>
    <w:rsid w:val="00B139C7"/>
    <w:rsid w:val="00B13B74"/>
    <w:rsid w:val="00B15E15"/>
    <w:rsid w:val="00B17C7E"/>
    <w:rsid w:val="00B17D59"/>
    <w:rsid w:val="00B21233"/>
    <w:rsid w:val="00B233C0"/>
    <w:rsid w:val="00B23F95"/>
    <w:rsid w:val="00B24FB4"/>
    <w:rsid w:val="00B27F9B"/>
    <w:rsid w:val="00B32493"/>
    <w:rsid w:val="00B324BA"/>
    <w:rsid w:val="00B32570"/>
    <w:rsid w:val="00B35DBE"/>
    <w:rsid w:val="00B361E3"/>
    <w:rsid w:val="00B374EC"/>
    <w:rsid w:val="00B40E44"/>
    <w:rsid w:val="00B50454"/>
    <w:rsid w:val="00B51EB1"/>
    <w:rsid w:val="00B52EC1"/>
    <w:rsid w:val="00B53201"/>
    <w:rsid w:val="00B5320F"/>
    <w:rsid w:val="00B543B8"/>
    <w:rsid w:val="00B54F13"/>
    <w:rsid w:val="00B54F6E"/>
    <w:rsid w:val="00B550B9"/>
    <w:rsid w:val="00B565C8"/>
    <w:rsid w:val="00B57DC8"/>
    <w:rsid w:val="00B6129C"/>
    <w:rsid w:val="00B6248E"/>
    <w:rsid w:val="00B62512"/>
    <w:rsid w:val="00B63144"/>
    <w:rsid w:val="00B637F3"/>
    <w:rsid w:val="00B641A0"/>
    <w:rsid w:val="00B64E08"/>
    <w:rsid w:val="00B65EDF"/>
    <w:rsid w:val="00B66859"/>
    <w:rsid w:val="00B7162F"/>
    <w:rsid w:val="00B72531"/>
    <w:rsid w:val="00B73DF8"/>
    <w:rsid w:val="00B76556"/>
    <w:rsid w:val="00B77ACF"/>
    <w:rsid w:val="00B824C6"/>
    <w:rsid w:val="00B82779"/>
    <w:rsid w:val="00B836B9"/>
    <w:rsid w:val="00B845EC"/>
    <w:rsid w:val="00B85FED"/>
    <w:rsid w:val="00B86450"/>
    <w:rsid w:val="00B878E1"/>
    <w:rsid w:val="00B87E33"/>
    <w:rsid w:val="00B903A0"/>
    <w:rsid w:val="00B90C47"/>
    <w:rsid w:val="00B91ABA"/>
    <w:rsid w:val="00B921C3"/>
    <w:rsid w:val="00B9255E"/>
    <w:rsid w:val="00B92E39"/>
    <w:rsid w:val="00B941B7"/>
    <w:rsid w:val="00BA0E26"/>
    <w:rsid w:val="00BA14AC"/>
    <w:rsid w:val="00BA1AED"/>
    <w:rsid w:val="00BA41E7"/>
    <w:rsid w:val="00BA551C"/>
    <w:rsid w:val="00BA7200"/>
    <w:rsid w:val="00BA7323"/>
    <w:rsid w:val="00BB2F36"/>
    <w:rsid w:val="00BB3DF6"/>
    <w:rsid w:val="00BB3F86"/>
    <w:rsid w:val="00BB5C60"/>
    <w:rsid w:val="00BB5F6F"/>
    <w:rsid w:val="00BB7812"/>
    <w:rsid w:val="00BC0541"/>
    <w:rsid w:val="00BC1D67"/>
    <w:rsid w:val="00BC2E34"/>
    <w:rsid w:val="00BC31BE"/>
    <w:rsid w:val="00BC581D"/>
    <w:rsid w:val="00BC65A5"/>
    <w:rsid w:val="00BD07BE"/>
    <w:rsid w:val="00BD1ABA"/>
    <w:rsid w:val="00BD2FBD"/>
    <w:rsid w:val="00BD366C"/>
    <w:rsid w:val="00BD5BAA"/>
    <w:rsid w:val="00BD5C9A"/>
    <w:rsid w:val="00BD6134"/>
    <w:rsid w:val="00BD7CAA"/>
    <w:rsid w:val="00BD7D47"/>
    <w:rsid w:val="00BD7F08"/>
    <w:rsid w:val="00BE045C"/>
    <w:rsid w:val="00BE17BA"/>
    <w:rsid w:val="00BE1B5D"/>
    <w:rsid w:val="00BE2252"/>
    <w:rsid w:val="00BE6D67"/>
    <w:rsid w:val="00BE6E2F"/>
    <w:rsid w:val="00BF1565"/>
    <w:rsid w:val="00BF182B"/>
    <w:rsid w:val="00BF1D8C"/>
    <w:rsid w:val="00BF2DFF"/>
    <w:rsid w:val="00BF40E4"/>
    <w:rsid w:val="00BF53E0"/>
    <w:rsid w:val="00BF68A8"/>
    <w:rsid w:val="00BF7FAC"/>
    <w:rsid w:val="00C008DE"/>
    <w:rsid w:val="00C014F1"/>
    <w:rsid w:val="00C0396B"/>
    <w:rsid w:val="00C03EC9"/>
    <w:rsid w:val="00C05AE0"/>
    <w:rsid w:val="00C05AEE"/>
    <w:rsid w:val="00C06D6B"/>
    <w:rsid w:val="00C10642"/>
    <w:rsid w:val="00C10C91"/>
    <w:rsid w:val="00C1114F"/>
    <w:rsid w:val="00C1184D"/>
    <w:rsid w:val="00C11D52"/>
    <w:rsid w:val="00C1279E"/>
    <w:rsid w:val="00C13866"/>
    <w:rsid w:val="00C13987"/>
    <w:rsid w:val="00C160D8"/>
    <w:rsid w:val="00C17C63"/>
    <w:rsid w:val="00C200B3"/>
    <w:rsid w:val="00C22887"/>
    <w:rsid w:val="00C233D6"/>
    <w:rsid w:val="00C23D93"/>
    <w:rsid w:val="00C33BB1"/>
    <w:rsid w:val="00C34263"/>
    <w:rsid w:val="00C35909"/>
    <w:rsid w:val="00C35C09"/>
    <w:rsid w:val="00C40978"/>
    <w:rsid w:val="00C429C3"/>
    <w:rsid w:val="00C43A5C"/>
    <w:rsid w:val="00C43E6E"/>
    <w:rsid w:val="00C44C03"/>
    <w:rsid w:val="00C44F45"/>
    <w:rsid w:val="00C459A0"/>
    <w:rsid w:val="00C50145"/>
    <w:rsid w:val="00C507BB"/>
    <w:rsid w:val="00C51AE6"/>
    <w:rsid w:val="00C53CB1"/>
    <w:rsid w:val="00C54FB3"/>
    <w:rsid w:val="00C56513"/>
    <w:rsid w:val="00C5680C"/>
    <w:rsid w:val="00C577CB"/>
    <w:rsid w:val="00C603AE"/>
    <w:rsid w:val="00C60D3D"/>
    <w:rsid w:val="00C653D6"/>
    <w:rsid w:val="00C6746F"/>
    <w:rsid w:val="00C70459"/>
    <w:rsid w:val="00C71916"/>
    <w:rsid w:val="00C71D94"/>
    <w:rsid w:val="00C723B5"/>
    <w:rsid w:val="00C72737"/>
    <w:rsid w:val="00C727DD"/>
    <w:rsid w:val="00C729BC"/>
    <w:rsid w:val="00C73BDA"/>
    <w:rsid w:val="00C74111"/>
    <w:rsid w:val="00C74690"/>
    <w:rsid w:val="00C74883"/>
    <w:rsid w:val="00C74BDC"/>
    <w:rsid w:val="00C74DEE"/>
    <w:rsid w:val="00C764CF"/>
    <w:rsid w:val="00C77998"/>
    <w:rsid w:val="00C81D2A"/>
    <w:rsid w:val="00C82A57"/>
    <w:rsid w:val="00C8513D"/>
    <w:rsid w:val="00C854BC"/>
    <w:rsid w:val="00C86785"/>
    <w:rsid w:val="00C87498"/>
    <w:rsid w:val="00C90359"/>
    <w:rsid w:val="00C9182B"/>
    <w:rsid w:val="00C96E1B"/>
    <w:rsid w:val="00C9793F"/>
    <w:rsid w:val="00CA042A"/>
    <w:rsid w:val="00CA1260"/>
    <w:rsid w:val="00CA2306"/>
    <w:rsid w:val="00CA4C65"/>
    <w:rsid w:val="00CA729D"/>
    <w:rsid w:val="00CA7695"/>
    <w:rsid w:val="00CA7F34"/>
    <w:rsid w:val="00CB0847"/>
    <w:rsid w:val="00CB1BC1"/>
    <w:rsid w:val="00CB213A"/>
    <w:rsid w:val="00CB3D05"/>
    <w:rsid w:val="00CB449F"/>
    <w:rsid w:val="00CB4EAD"/>
    <w:rsid w:val="00CB5FFD"/>
    <w:rsid w:val="00CB6149"/>
    <w:rsid w:val="00CB7144"/>
    <w:rsid w:val="00CB7513"/>
    <w:rsid w:val="00CB7518"/>
    <w:rsid w:val="00CB7943"/>
    <w:rsid w:val="00CC0085"/>
    <w:rsid w:val="00CC1F79"/>
    <w:rsid w:val="00CC233A"/>
    <w:rsid w:val="00CC283F"/>
    <w:rsid w:val="00CC5690"/>
    <w:rsid w:val="00CC6EF2"/>
    <w:rsid w:val="00CC739C"/>
    <w:rsid w:val="00CC770F"/>
    <w:rsid w:val="00CD07F8"/>
    <w:rsid w:val="00CD3458"/>
    <w:rsid w:val="00CD6824"/>
    <w:rsid w:val="00CD789D"/>
    <w:rsid w:val="00CE0494"/>
    <w:rsid w:val="00CE1F1D"/>
    <w:rsid w:val="00CE219C"/>
    <w:rsid w:val="00CE66E8"/>
    <w:rsid w:val="00CF0E45"/>
    <w:rsid w:val="00CF2A94"/>
    <w:rsid w:val="00CF3C31"/>
    <w:rsid w:val="00CF4979"/>
    <w:rsid w:val="00CF747C"/>
    <w:rsid w:val="00CF750A"/>
    <w:rsid w:val="00D0032F"/>
    <w:rsid w:val="00D01F17"/>
    <w:rsid w:val="00D03AC5"/>
    <w:rsid w:val="00D04F08"/>
    <w:rsid w:val="00D05812"/>
    <w:rsid w:val="00D07F1E"/>
    <w:rsid w:val="00D103E9"/>
    <w:rsid w:val="00D1339E"/>
    <w:rsid w:val="00D13739"/>
    <w:rsid w:val="00D159EA"/>
    <w:rsid w:val="00D207B6"/>
    <w:rsid w:val="00D20C5C"/>
    <w:rsid w:val="00D20D18"/>
    <w:rsid w:val="00D22A2B"/>
    <w:rsid w:val="00D2372F"/>
    <w:rsid w:val="00D24D2B"/>
    <w:rsid w:val="00D254A1"/>
    <w:rsid w:val="00D26840"/>
    <w:rsid w:val="00D3020A"/>
    <w:rsid w:val="00D31872"/>
    <w:rsid w:val="00D32055"/>
    <w:rsid w:val="00D32176"/>
    <w:rsid w:val="00D33725"/>
    <w:rsid w:val="00D33D91"/>
    <w:rsid w:val="00D3475D"/>
    <w:rsid w:val="00D36A9F"/>
    <w:rsid w:val="00D36AED"/>
    <w:rsid w:val="00D36C0F"/>
    <w:rsid w:val="00D411B5"/>
    <w:rsid w:val="00D41A86"/>
    <w:rsid w:val="00D44039"/>
    <w:rsid w:val="00D45F38"/>
    <w:rsid w:val="00D474B7"/>
    <w:rsid w:val="00D474D7"/>
    <w:rsid w:val="00D53DD5"/>
    <w:rsid w:val="00D556DB"/>
    <w:rsid w:val="00D5749D"/>
    <w:rsid w:val="00D5758B"/>
    <w:rsid w:val="00D61283"/>
    <w:rsid w:val="00D649A5"/>
    <w:rsid w:val="00D64F1F"/>
    <w:rsid w:val="00D668A8"/>
    <w:rsid w:val="00D713DF"/>
    <w:rsid w:val="00D7261A"/>
    <w:rsid w:val="00D72B58"/>
    <w:rsid w:val="00D73F1D"/>
    <w:rsid w:val="00D74639"/>
    <w:rsid w:val="00D755FF"/>
    <w:rsid w:val="00D75681"/>
    <w:rsid w:val="00D75707"/>
    <w:rsid w:val="00D76C09"/>
    <w:rsid w:val="00D77926"/>
    <w:rsid w:val="00D803E1"/>
    <w:rsid w:val="00D80FDD"/>
    <w:rsid w:val="00D84801"/>
    <w:rsid w:val="00D84A7B"/>
    <w:rsid w:val="00D85AA2"/>
    <w:rsid w:val="00D861AE"/>
    <w:rsid w:val="00D867D1"/>
    <w:rsid w:val="00D86CE8"/>
    <w:rsid w:val="00D876EC"/>
    <w:rsid w:val="00D912E4"/>
    <w:rsid w:val="00D92048"/>
    <w:rsid w:val="00D927EF"/>
    <w:rsid w:val="00D93756"/>
    <w:rsid w:val="00D9463F"/>
    <w:rsid w:val="00D9565F"/>
    <w:rsid w:val="00D9690E"/>
    <w:rsid w:val="00D96A40"/>
    <w:rsid w:val="00D97A68"/>
    <w:rsid w:val="00DA4D0D"/>
    <w:rsid w:val="00DA51EF"/>
    <w:rsid w:val="00DB04B5"/>
    <w:rsid w:val="00DB093D"/>
    <w:rsid w:val="00DB1BE7"/>
    <w:rsid w:val="00DB2997"/>
    <w:rsid w:val="00DB364B"/>
    <w:rsid w:val="00DB64D3"/>
    <w:rsid w:val="00DB7635"/>
    <w:rsid w:val="00DB76EC"/>
    <w:rsid w:val="00DB773E"/>
    <w:rsid w:val="00DB77BF"/>
    <w:rsid w:val="00DC08CC"/>
    <w:rsid w:val="00DC2C1B"/>
    <w:rsid w:val="00DC4D9D"/>
    <w:rsid w:val="00DC72B3"/>
    <w:rsid w:val="00DD0ED5"/>
    <w:rsid w:val="00DD207D"/>
    <w:rsid w:val="00DD24BA"/>
    <w:rsid w:val="00DD452B"/>
    <w:rsid w:val="00DD4A7C"/>
    <w:rsid w:val="00DD5272"/>
    <w:rsid w:val="00DD596A"/>
    <w:rsid w:val="00DD5FF2"/>
    <w:rsid w:val="00DE1092"/>
    <w:rsid w:val="00DE1C68"/>
    <w:rsid w:val="00DE2559"/>
    <w:rsid w:val="00DE2E54"/>
    <w:rsid w:val="00DE4009"/>
    <w:rsid w:val="00DE4088"/>
    <w:rsid w:val="00DE6E48"/>
    <w:rsid w:val="00DE7906"/>
    <w:rsid w:val="00DE7943"/>
    <w:rsid w:val="00DF0BF7"/>
    <w:rsid w:val="00DF42E2"/>
    <w:rsid w:val="00DF4D6E"/>
    <w:rsid w:val="00DF561A"/>
    <w:rsid w:val="00DF58F1"/>
    <w:rsid w:val="00DF673C"/>
    <w:rsid w:val="00E02DF1"/>
    <w:rsid w:val="00E0327E"/>
    <w:rsid w:val="00E075FA"/>
    <w:rsid w:val="00E109C5"/>
    <w:rsid w:val="00E12E98"/>
    <w:rsid w:val="00E13388"/>
    <w:rsid w:val="00E20084"/>
    <w:rsid w:val="00E20241"/>
    <w:rsid w:val="00E20696"/>
    <w:rsid w:val="00E21AF8"/>
    <w:rsid w:val="00E241E0"/>
    <w:rsid w:val="00E244DB"/>
    <w:rsid w:val="00E25021"/>
    <w:rsid w:val="00E25B1F"/>
    <w:rsid w:val="00E2770E"/>
    <w:rsid w:val="00E30860"/>
    <w:rsid w:val="00E30EF9"/>
    <w:rsid w:val="00E31AA1"/>
    <w:rsid w:val="00E32128"/>
    <w:rsid w:val="00E3491B"/>
    <w:rsid w:val="00E36009"/>
    <w:rsid w:val="00E36170"/>
    <w:rsid w:val="00E370AD"/>
    <w:rsid w:val="00E41A88"/>
    <w:rsid w:val="00E41DCF"/>
    <w:rsid w:val="00E436BD"/>
    <w:rsid w:val="00E44743"/>
    <w:rsid w:val="00E47356"/>
    <w:rsid w:val="00E47EB9"/>
    <w:rsid w:val="00E52846"/>
    <w:rsid w:val="00E52E5E"/>
    <w:rsid w:val="00E54ABD"/>
    <w:rsid w:val="00E54AE6"/>
    <w:rsid w:val="00E54DA4"/>
    <w:rsid w:val="00E575C7"/>
    <w:rsid w:val="00E6143D"/>
    <w:rsid w:val="00E619EB"/>
    <w:rsid w:val="00E61B50"/>
    <w:rsid w:val="00E62537"/>
    <w:rsid w:val="00E64969"/>
    <w:rsid w:val="00E64EE7"/>
    <w:rsid w:val="00E662FA"/>
    <w:rsid w:val="00E664CA"/>
    <w:rsid w:val="00E66759"/>
    <w:rsid w:val="00E66BE5"/>
    <w:rsid w:val="00E67ABF"/>
    <w:rsid w:val="00E707B0"/>
    <w:rsid w:val="00E7088C"/>
    <w:rsid w:val="00E70B35"/>
    <w:rsid w:val="00E72C76"/>
    <w:rsid w:val="00E74006"/>
    <w:rsid w:val="00E74916"/>
    <w:rsid w:val="00E75873"/>
    <w:rsid w:val="00E76EC7"/>
    <w:rsid w:val="00E80354"/>
    <w:rsid w:val="00E819EF"/>
    <w:rsid w:val="00E828A2"/>
    <w:rsid w:val="00E85146"/>
    <w:rsid w:val="00E8574F"/>
    <w:rsid w:val="00E90054"/>
    <w:rsid w:val="00E9034F"/>
    <w:rsid w:val="00E90FCB"/>
    <w:rsid w:val="00E917CA"/>
    <w:rsid w:val="00E92183"/>
    <w:rsid w:val="00E94943"/>
    <w:rsid w:val="00E94B21"/>
    <w:rsid w:val="00EA158D"/>
    <w:rsid w:val="00EA1E43"/>
    <w:rsid w:val="00EA2C67"/>
    <w:rsid w:val="00EA2CE4"/>
    <w:rsid w:val="00EA4244"/>
    <w:rsid w:val="00EA42AA"/>
    <w:rsid w:val="00EA44B5"/>
    <w:rsid w:val="00EA693B"/>
    <w:rsid w:val="00EB04F5"/>
    <w:rsid w:val="00EB10D0"/>
    <w:rsid w:val="00EB2893"/>
    <w:rsid w:val="00EB4FBE"/>
    <w:rsid w:val="00EB5EE9"/>
    <w:rsid w:val="00EB6A87"/>
    <w:rsid w:val="00EB6CE7"/>
    <w:rsid w:val="00EC0F7E"/>
    <w:rsid w:val="00EC124A"/>
    <w:rsid w:val="00EC1528"/>
    <w:rsid w:val="00EC169C"/>
    <w:rsid w:val="00EC33F5"/>
    <w:rsid w:val="00EC3CB6"/>
    <w:rsid w:val="00EC5983"/>
    <w:rsid w:val="00EC667A"/>
    <w:rsid w:val="00ED26EE"/>
    <w:rsid w:val="00ED301D"/>
    <w:rsid w:val="00ED427F"/>
    <w:rsid w:val="00ED4737"/>
    <w:rsid w:val="00ED4ED2"/>
    <w:rsid w:val="00ED7248"/>
    <w:rsid w:val="00ED7877"/>
    <w:rsid w:val="00ED7B1F"/>
    <w:rsid w:val="00EE1984"/>
    <w:rsid w:val="00EE2EE4"/>
    <w:rsid w:val="00EE3066"/>
    <w:rsid w:val="00EE37B1"/>
    <w:rsid w:val="00EE4798"/>
    <w:rsid w:val="00EE77F8"/>
    <w:rsid w:val="00EF0677"/>
    <w:rsid w:val="00EF19E1"/>
    <w:rsid w:val="00EF20F5"/>
    <w:rsid w:val="00EF2C7C"/>
    <w:rsid w:val="00EF40A3"/>
    <w:rsid w:val="00EF540B"/>
    <w:rsid w:val="00EF5533"/>
    <w:rsid w:val="00EF56C6"/>
    <w:rsid w:val="00EF6AD4"/>
    <w:rsid w:val="00EF7BAA"/>
    <w:rsid w:val="00F003E4"/>
    <w:rsid w:val="00F0290E"/>
    <w:rsid w:val="00F03EA5"/>
    <w:rsid w:val="00F04541"/>
    <w:rsid w:val="00F04EA2"/>
    <w:rsid w:val="00F058DD"/>
    <w:rsid w:val="00F05AE7"/>
    <w:rsid w:val="00F11E45"/>
    <w:rsid w:val="00F11EFB"/>
    <w:rsid w:val="00F140CC"/>
    <w:rsid w:val="00F14570"/>
    <w:rsid w:val="00F1548F"/>
    <w:rsid w:val="00F16F5E"/>
    <w:rsid w:val="00F17804"/>
    <w:rsid w:val="00F17F86"/>
    <w:rsid w:val="00F2147D"/>
    <w:rsid w:val="00F2395D"/>
    <w:rsid w:val="00F25670"/>
    <w:rsid w:val="00F26555"/>
    <w:rsid w:val="00F26B25"/>
    <w:rsid w:val="00F2727E"/>
    <w:rsid w:val="00F329B1"/>
    <w:rsid w:val="00F339C5"/>
    <w:rsid w:val="00F33B58"/>
    <w:rsid w:val="00F34850"/>
    <w:rsid w:val="00F35973"/>
    <w:rsid w:val="00F35DFA"/>
    <w:rsid w:val="00F377E2"/>
    <w:rsid w:val="00F406CD"/>
    <w:rsid w:val="00F42476"/>
    <w:rsid w:val="00F42B6B"/>
    <w:rsid w:val="00F43318"/>
    <w:rsid w:val="00F435B8"/>
    <w:rsid w:val="00F43A17"/>
    <w:rsid w:val="00F43D57"/>
    <w:rsid w:val="00F45E64"/>
    <w:rsid w:val="00F510DB"/>
    <w:rsid w:val="00F51850"/>
    <w:rsid w:val="00F526C3"/>
    <w:rsid w:val="00F54F4D"/>
    <w:rsid w:val="00F5579E"/>
    <w:rsid w:val="00F567F5"/>
    <w:rsid w:val="00F56D39"/>
    <w:rsid w:val="00F6082A"/>
    <w:rsid w:val="00F60ACE"/>
    <w:rsid w:val="00F6145D"/>
    <w:rsid w:val="00F63120"/>
    <w:rsid w:val="00F63CEE"/>
    <w:rsid w:val="00F642C2"/>
    <w:rsid w:val="00F64C36"/>
    <w:rsid w:val="00F653EA"/>
    <w:rsid w:val="00F65818"/>
    <w:rsid w:val="00F76B9D"/>
    <w:rsid w:val="00F81FBA"/>
    <w:rsid w:val="00F839F3"/>
    <w:rsid w:val="00F8417B"/>
    <w:rsid w:val="00F841D7"/>
    <w:rsid w:val="00F859C3"/>
    <w:rsid w:val="00F85B2F"/>
    <w:rsid w:val="00F86680"/>
    <w:rsid w:val="00F86A15"/>
    <w:rsid w:val="00F8729F"/>
    <w:rsid w:val="00F91187"/>
    <w:rsid w:val="00F91599"/>
    <w:rsid w:val="00F91BC3"/>
    <w:rsid w:val="00F93AE5"/>
    <w:rsid w:val="00F93DD3"/>
    <w:rsid w:val="00F9649F"/>
    <w:rsid w:val="00F96D0C"/>
    <w:rsid w:val="00F97AA0"/>
    <w:rsid w:val="00FA1444"/>
    <w:rsid w:val="00FA18A1"/>
    <w:rsid w:val="00FA2468"/>
    <w:rsid w:val="00FA25D5"/>
    <w:rsid w:val="00FA2E25"/>
    <w:rsid w:val="00FA4595"/>
    <w:rsid w:val="00FB1644"/>
    <w:rsid w:val="00FB32C9"/>
    <w:rsid w:val="00FB3A3E"/>
    <w:rsid w:val="00FB4205"/>
    <w:rsid w:val="00FB4ABE"/>
    <w:rsid w:val="00FB4B02"/>
    <w:rsid w:val="00FB51C7"/>
    <w:rsid w:val="00FB73B6"/>
    <w:rsid w:val="00FB797D"/>
    <w:rsid w:val="00FB7F35"/>
    <w:rsid w:val="00FC0E23"/>
    <w:rsid w:val="00FC2A74"/>
    <w:rsid w:val="00FC4573"/>
    <w:rsid w:val="00FC4C7A"/>
    <w:rsid w:val="00FC50A4"/>
    <w:rsid w:val="00FC5F77"/>
    <w:rsid w:val="00FC61DF"/>
    <w:rsid w:val="00FC6E68"/>
    <w:rsid w:val="00FC780D"/>
    <w:rsid w:val="00FD1079"/>
    <w:rsid w:val="00FD217A"/>
    <w:rsid w:val="00FD5D69"/>
    <w:rsid w:val="00FD72FF"/>
    <w:rsid w:val="00FE18DF"/>
    <w:rsid w:val="00FE2237"/>
    <w:rsid w:val="00FE25D9"/>
    <w:rsid w:val="00FE2EC2"/>
    <w:rsid w:val="00FE4BF5"/>
    <w:rsid w:val="00FE4D71"/>
    <w:rsid w:val="00FE6382"/>
    <w:rsid w:val="00FE6921"/>
    <w:rsid w:val="00FE7017"/>
    <w:rsid w:val="00FE7A6F"/>
    <w:rsid w:val="00FE7D9A"/>
    <w:rsid w:val="00FF0FDE"/>
    <w:rsid w:val="00FF3B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C06AB9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iPriority="20" w:unhideWhenUsed="0" w:qFormat="1"/>
    <w:lsdException w:name="Balloon Text" w:semiHidden="0" w:unhideWhenUsed="0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qFormat/>
    <w:pPr>
      <w:keepNext/>
      <w:ind w:firstLine="284"/>
      <w:outlineLvl w:val="0"/>
    </w:pPr>
    <w:rPr>
      <w:sz w:val="24"/>
    </w:rPr>
  </w:style>
  <w:style w:type="paragraph" w:styleId="Nagwek2">
    <w:name w:val="heading 2"/>
    <w:basedOn w:val="Normalny"/>
    <w:next w:val="Normalny"/>
    <w:qFormat/>
    <w:pPr>
      <w:keepNext/>
      <w:ind w:firstLine="284"/>
      <w:jc w:val="center"/>
      <w:outlineLvl w:val="1"/>
    </w:pPr>
    <w:rPr>
      <w:sz w:val="28"/>
    </w:rPr>
  </w:style>
  <w:style w:type="paragraph" w:styleId="Nagwek3">
    <w:name w:val="heading 3"/>
    <w:basedOn w:val="Normalny"/>
    <w:next w:val="Normalny"/>
    <w:link w:val="Nagwek3Znak"/>
    <w:qFormat/>
    <w:pPr>
      <w:keepNext/>
      <w:ind w:firstLine="426"/>
      <w:jc w:val="both"/>
      <w:outlineLvl w:val="2"/>
    </w:pPr>
    <w:rPr>
      <w:sz w:val="24"/>
    </w:rPr>
  </w:style>
  <w:style w:type="paragraph" w:styleId="Nagwek4">
    <w:name w:val="heading 4"/>
    <w:basedOn w:val="Normalny"/>
    <w:next w:val="Normalny"/>
    <w:qFormat/>
    <w:pPr>
      <w:keepNext/>
      <w:ind w:firstLine="284"/>
      <w:jc w:val="both"/>
      <w:outlineLvl w:val="3"/>
    </w:pPr>
    <w:rPr>
      <w:sz w:val="24"/>
    </w:rPr>
  </w:style>
  <w:style w:type="paragraph" w:styleId="Nagwek5">
    <w:name w:val="heading 5"/>
    <w:basedOn w:val="Normalny"/>
    <w:next w:val="Normalny"/>
    <w:qFormat/>
    <w:pPr>
      <w:keepNext/>
      <w:ind w:left="993" w:hanging="142"/>
      <w:jc w:val="both"/>
      <w:outlineLvl w:val="4"/>
    </w:pPr>
    <w:rPr>
      <w:sz w:val="24"/>
    </w:rPr>
  </w:style>
  <w:style w:type="paragraph" w:styleId="Nagwek6">
    <w:name w:val="heading 6"/>
    <w:basedOn w:val="Normalny"/>
    <w:next w:val="Normalny"/>
    <w:qFormat/>
    <w:pPr>
      <w:keepNext/>
      <w:ind w:left="284"/>
      <w:jc w:val="both"/>
      <w:outlineLvl w:val="5"/>
    </w:pPr>
    <w:rPr>
      <w:sz w:val="24"/>
    </w:rPr>
  </w:style>
  <w:style w:type="paragraph" w:styleId="Nagwek7">
    <w:name w:val="heading 7"/>
    <w:basedOn w:val="Normalny"/>
    <w:next w:val="Normalny"/>
    <w:qFormat/>
    <w:pPr>
      <w:keepNext/>
      <w:tabs>
        <w:tab w:val="left" w:pos="972"/>
      </w:tabs>
      <w:outlineLvl w:val="6"/>
    </w:pPr>
    <w:rPr>
      <w:sz w:val="24"/>
    </w:rPr>
  </w:style>
  <w:style w:type="paragraph" w:styleId="Nagwek8">
    <w:name w:val="heading 8"/>
    <w:basedOn w:val="Normalny"/>
    <w:next w:val="Normalny"/>
    <w:qFormat/>
    <w:pPr>
      <w:keepNext/>
      <w:tabs>
        <w:tab w:val="left" w:pos="972"/>
      </w:tabs>
      <w:jc w:val="center"/>
      <w:outlineLvl w:val="7"/>
    </w:pPr>
    <w:rPr>
      <w:sz w:val="24"/>
    </w:rPr>
  </w:style>
  <w:style w:type="paragraph" w:styleId="Nagwek9">
    <w:name w:val="heading 9"/>
    <w:basedOn w:val="Normalny"/>
    <w:next w:val="Normalny"/>
    <w:qFormat/>
    <w:pPr>
      <w:keepNext/>
      <w:tabs>
        <w:tab w:val="left" w:pos="972"/>
      </w:tabs>
      <w:jc w:val="center"/>
      <w:outlineLvl w:val="8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2">
    <w:name w:val="WW8Num1z2"/>
    <w:rPr>
      <w:rFonts w:ascii="Times New Roman" w:hAnsi="Times New Roman" w:cs="Times New Roman"/>
      <w:i/>
      <w:sz w:val="24"/>
    </w:rPr>
  </w:style>
  <w:style w:type="character" w:customStyle="1" w:styleId="WW8Num2z0">
    <w:name w:val="WW8Num2z0"/>
    <w:rPr>
      <w:rFonts w:ascii="Times New Roman" w:hAnsi="Times New Roman"/>
      <w:b/>
      <w:i w:val="0"/>
      <w:sz w:val="18"/>
    </w:rPr>
  </w:style>
  <w:style w:type="character" w:customStyle="1" w:styleId="WW8Num3z2">
    <w:name w:val="WW8Num3z2"/>
    <w:rPr>
      <w:rFonts w:ascii="Times New Roman" w:hAnsi="Times New Roman" w:cs="Times New Roman"/>
      <w:i/>
      <w:sz w:val="24"/>
    </w:rPr>
  </w:style>
  <w:style w:type="character" w:customStyle="1" w:styleId="WW8Num4z0">
    <w:name w:val="WW8Num4z0"/>
    <w:rPr>
      <w:rFonts w:ascii="Times New Roman" w:hAnsi="Times New Roman"/>
      <w:b/>
      <w:i w:val="0"/>
      <w:sz w:val="18"/>
    </w:rPr>
  </w:style>
  <w:style w:type="character" w:customStyle="1" w:styleId="WW8Num5z1">
    <w:name w:val="WW8Num5z1"/>
    <w:rPr>
      <w:rFonts w:ascii="Wingdings" w:hAnsi="Wingdings"/>
    </w:rPr>
  </w:style>
  <w:style w:type="character" w:customStyle="1" w:styleId="WW8Num6z0">
    <w:name w:val="WW8Num6z0"/>
    <w:rPr>
      <w:b w:val="0"/>
      <w:i w:val="0"/>
      <w:sz w:val="28"/>
    </w:rPr>
  </w:style>
  <w:style w:type="character" w:customStyle="1" w:styleId="WW8Num7z0">
    <w:name w:val="WW8Num7z0"/>
    <w:rPr>
      <w:rFonts w:ascii="Wingdings" w:hAnsi="Wingdings"/>
    </w:rPr>
  </w:style>
  <w:style w:type="character" w:customStyle="1" w:styleId="WW8Num8z0">
    <w:name w:val="WW8Num8z0"/>
    <w:rPr>
      <w:rFonts w:ascii="Times New Roman" w:eastAsia="Times New Roman" w:hAnsi="Times New Roman" w:cs="Times New Roman"/>
      <w:i/>
    </w:rPr>
  </w:style>
  <w:style w:type="character" w:customStyle="1" w:styleId="WW8Num9z0">
    <w:name w:val="WW8Num9z0"/>
    <w:rPr>
      <w:rFonts w:ascii="Wingdings" w:hAnsi="Wingdings"/>
    </w:rPr>
  </w:style>
  <w:style w:type="character" w:customStyle="1" w:styleId="WW8Num10z0">
    <w:name w:val="WW8Num10z0"/>
    <w:rPr>
      <w:rFonts w:ascii="Symbol" w:hAnsi="Symbol"/>
    </w:rPr>
  </w:style>
  <w:style w:type="character" w:customStyle="1" w:styleId="WW8Num11z0">
    <w:name w:val="WW8Num11z0"/>
    <w:rPr>
      <w:rFonts w:ascii="Symbol" w:hAnsi="Symbol"/>
    </w:rPr>
  </w:style>
  <w:style w:type="character" w:customStyle="1" w:styleId="WW8Num12z0">
    <w:name w:val="WW8Num12z0"/>
    <w:rPr>
      <w:rFonts w:ascii="Times New Roman" w:hAnsi="Times New Roman"/>
      <w:b/>
      <w:i w:val="0"/>
      <w:sz w:val="18"/>
    </w:rPr>
  </w:style>
  <w:style w:type="character" w:customStyle="1" w:styleId="WW8Num14z1">
    <w:name w:val="WW8Num14z1"/>
    <w:rPr>
      <w:rFonts w:ascii="Wingdings" w:hAnsi="Wingdings"/>
    </w:rPr>
  </w:style>
  <w:style w:type="character" w:customStyle="1" w:styleId="WW8Num15z0">
    <w:name w:val="WW8Num15z0"/>
    <w:rPr>
      <w:rFonts w:ascii="Symbol" w:hAnsi="Symbol"/>
    </w:rPr>
  </w:style>
  <w:style w:type="character" w:customStyle="1" w:styleId="WW8Num16z0">
    <w:name w:val="WW8Num16z0"/>
    <w:rPr>
      <w:b w:val="0"/>
      <w:i/>
    </w:rPr>
  </w:style>
  <w:style w:type="character" w:customStyle="1" w:styleId="WW8Num17z0">
    <w:name w:val="WW8Num17z0"/>
    <w:rPr>
      <w:rFonts w:ascii="Times New Roman" w:eastAsia="Times New Roman" w:hAnsi="Times New Roman" w:cs="Times New Roman"/>
    </w:rPr>
  </w:style>
  <w:style w:type="character" w:customStyle="1" w:styleId="WW8Num18z0">
    <w:name w:val="WW8Num18z0"/>
    <w:rPr>
      <w:rFonts w:ascii="StarSymbol" w:hAnsi="StarSymbol"/>
    </w:rPr>
  </w:style>
  <w:style w:type="character" w:customStyle="1" w:styleId="Absatz-Standardschriftart">
    <w:name w:val="Absatz-Standardschriftart"/>
  </w:style>
  <w:style w:type="character" w:customStyle="1" w:styleId="WW8Num2z2">
    <w:name w:val="WW8Num2z2"/>
    <w:rPr>
      <w:rFonts w:ascii="Times New Roman" w:hAnsi="Times New Roman" w:cs="Times New Roman"/>
      <w:i/>
      <w:sz w:val="24"/>
    </w:rPr>
  </w:style>
  <w:style w:type="character" w:customStyle="1" w:styleId="WW8Num3z0">
    <w:name w:val="WW8Num3z0"/>
    <w:rPr>
      <w:rFonts w:ascii="Wingdings" w:hAnsi="Wingdings"/>
    </w:rPr>
  </w:style>
  <w:style w:type="character" w:customStyle="1" w:styleId="WW8Num5z2">
    <w:name w:val="WW8Num5z2"/>
    <w:rPr>
      <w:rFonts w:ascii="Times New Roman" w:eastAsia="Times New Roman" w:hAnsi="Times New Roman" w:cs="Times New Roman"/>
      <w:i/>
      <w:sz w:val="24"/>
    </w:rPr>
  </w:style>
  <w:style w:type="character" w:customStyle="1" w:styleId="WW8Num7z1">
    <w:name w:val="WW8Num7z1"/>
    <w:rPr>
      <w:rFonts w:ascii="Wingdings" w:hAnsi="Wingdings"/>
    </w:rPr>
  </w:style>
  <w:style w:type="character" w:customStyle="1" w:styleId="WW8Num8z1">
    <w:name w:val="WW8Num8z1"/>
    <w:rPr>
      <w:rFonts w:ascii="Courier New" w:hAnsi="Courier New"/>
    </w:rPr>
  </w:style>
  <w:style w:type="character" w:customStyle="1" w:styleId="WW8Num8z2">
    <w:name w:val="WW8Num8z2"/>
    <w:rPr>
      <w:rFonts w:ascii="Wingdings" w:hAnsi="Wingdings"/>
    </w:rPr>
  </w:style>
  <w:style w:type="character" w:customStyle="1" w:styleId="WW8Num8z3">
    <w:name w:val="WW8Num8z3"/>
    <w:rPr>
      <w:rFonts w:ascii="Symbol" w:hAnsi="Symbol"/>
    </w:rPr>
  </w:style>
  <w:style w:type="character" w:customStyle="1" w:styleId="WW8Num9z1">
    <w:name w:val="WW8Num9z1"/>
    <w:rPr>
      <w:rFonts w:ascii="Courier New" w:hAnsi="Courier New"/>
    </w:rPr>
  </w:style>
  <w:style w:type="character" w:customStyle="1" w:styleId="WW8Num9z3">
    <w:name w:val="WW8Num9z3"/>
    <w:rPr>
      <w:rFonts w:ascii="Symbol" w:hAnsi="Symbol"/>
    </w:rPr>
  </w:style>
  <w:style w:type="character" w:customStyle="1" w:styleId="WW8Num13z0">
    <w:name w:val="WW8Num13z0"/>
    <w:rPr>
      <w:rFonts w:ascii="Symbol" w:hAnsi="Symbol"/>
    </w:rPr>
  </w:style>
  <w:style w:type="character" w:customStyle="1" w:styleId="WW8Num14z0">
    <w:name w:val="WW8Num14z0"/>
    <w:rPr>
      <w:rFonts w:ascii="Symbol" w:hAnsi="Symbol"/>
    </w:rPr>
  </w:style>
  <w:style w:type="character" w:customStyle="1" w:styleId="WW8Num17z1">
    <w:name w:val="WW8Num17z1"/>
    <w:rPr>
      <w:rFonts w:ascii="Courier New" w:hAnsi="Courier New"/>
    </w:rPr>
  </w:style>
  <w:style w:type="character" w:customStyle="1" w:styleId="WW8Num17z2">
    <w:name w:val="WW8Num17z2"/>
    <w:rPr>
      <w:rFonts w:ascii="Wingdings" w:hAnsi="Wingdings"/>
    </w:rPr>
  </w:style>
  <w:style w:type="character" w:customStyle="1" w:styleId="WW8Num17z3">
    <w:name w:val="WW8Num17z3"/>
    <w:rPr>
      <w:rFonts w:ascii="Symbol" w:hAnsi="Symbol"/>
    </w:rPr>
  </w:style>
  <w:style w:type="character" w:customStyle="1" w:styleId="WW8Num18z1">
    <w:name w:val="WW8Num18z1"/>
    <w:rPr>
      <w:rFonts w:ascii="Wingdings" w:hAnsi="Wingdings"/>
    </w:rPr>
  </w:style>
  <w:style w:type="character" w:customStyle="1" w:styleId="WW8Num19z0">
    <w:name w:val="WW8Num19z0"/>
    <w:rPr>
      <w:rFonts w:ascii="Symbol" w:hAnsi="Symbol"/>
    </w:rPr>
  </w:style>
  <w:style w:type="character" w:customStyle="1" w:styleId="WW8Num20z0">
    <w:name w:val="WW8Num20z0"/>
    <w:rPr>
      <w:b w:val="0"/>
      <w:i/>
    </w:rPr>
  </w:style>
  <w:style w:type="character" w:customStyle="1" w:styleId="WW8NumSt1z0">
    <w:name w:val="WW8NumSt1z0"/>
    <w:rPr>
      <w:rFonts w:ascii="Symbol" w:hAnsi="Symbol"/>
    </w:rPr>
  </w:style>
  <w:style w:type="character" w:customStyle="1" w:styleId="Domylnaczcionkaakapitu1">
    <w:name w:val="Domyślna czcionka akapitu1"/>
  </w:style>
  <w:style w:type="character" w:customStyle="1" w:styleId="Znakiprzypiswdolnych">
    <w:name w:val="Znaki przypisów dolnych"/>
    <w:rPr>
      <w:vertAlign w:val="superscript"/>
    </w:rPr>
  </w:style>
  <w:style w:type="character" w:styleId="Numerstrony">
    <w:name w:val="page number"/>
    <w:basedOn w:val="Domylnaczcionkaakapitu1"/>
  </w:style>
  <w:style w:type="character" w:customStyle="1" w:styleId="tw4winTerm">
    <w:name w:val="tw4winTerm"/>
    <w:rPr>
      <w:color w:val="0000FF"/>
    </w:rPr>
  </w:style>
  <w:style w:type="paragraph" w:styleId="Tekstpodstawowy">
    <w:name w:val="Body Text"/>
    <w:basedOn w:val="Normalny"/>
    <w:pPr>
      <w:jc w:val="center"/>
    </w:pPr>
    <w:rPr>
      <w:b/>
      <w:sz w:val="24"/>
    </w:rPr>
  </w:style>
  <w:style w:type="paragraph" w:styleId="Lista">
    <w:name w:val="List"/>
    <w:basedOn w:val="Tekstpodstawowy"/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Tekstpodstawowy21">
    <w:name w:val="Tekst podstawowy 21"/>
    <w:basedOn w:val="Normalny"/>
    <w:pPr>
      <w:ind w:left="426"/>
      <w:jc w:val="both"/>
    </w:pPr>
    <w:rPr>
      <w:sz w:val="22"/>
    </w:rPr>
  </w:style>
  <w:style w:type="paragraph" w:customStyle="1" w:styleId="Tekstpodstawowywcity21">
    <w:name w:val="Tekst podstawowy wcięty 21"/>
    <w:basedOn w:val="Normalny"/>
    <w:pPr>
      <w:ind w:left="709" w:hanging="283"/>
      <w:jc w:val="both"/>
    </w:pPr>
    <w:rPr>
      <w:sz w:val="22"/>
    </w:rPr>
  </w:style>
  <w:style w:type="paragraph" w:customStyle="1" w:styleId="Tekstpodstawowywcity31">
    <w:name w:val="Tekst podstawowy wcięty 31"/>
    <w:basedOn w:val="Normalny"/>
    <w:pPr>
      <w:ind w:left="567" w:hanging="141"/>
      <w:jc w:val="both"/>
    </w:pPr>
    <w:rPr>
      <w:sz w:val="22"/>
    </w:rPr>
  </w:style>
  <w:style w:type="paragraph" w:styleId="Tekstprzypisudolnego">
    <w:name w:val="footnote text"/>
    <w:basedOn w:val="Normalny"/>
    <w:semiHidden/>
  </w:style>
  <w:style w:type="paragraph" w:styleId="Tekstpodstawowywcity">
    <w:name w:val="Body Text Indent"/>
    <w:basedOn w:val="Normalny"/>
    <w:pPr>
      <w:ind w:left="709" w:hanging="709"/>
    </w:pPr>
    <w:rPr>
      <w:sz w:val="24"/>
    </w:rPr>
  </w:style>
  <w:style w:type="paragraph" w:customStyle="1" w:styleId="Tekstpodstawowy211">
    <w:name w:val="Tekst podstawowy 211"/>
    <w:basedOn w:val="Normalny"/>
    <w:pPr>
      <w:tabs>
        <w:tab w:val="left" w:pos="315"/>
        <w:tab w:val="left" w:pos="972"/>
      </w:tabs>
    </w:pPr>
    <w:rPr>
      <w:sz w:val="24"/>
    </w:rPr>
  </w:style>
  <w:style w:type="paragraph" w:customStyle="1" w:styleId="Tekstpodstawowywcity211">
    <w:name w:val="Tekst podstawowy wcięty 211"/>
    <w:basedOn w:val="Normalny"/>
    <w:pPr>
      <w:tabs>
        <w:tab w:val="left" w:pos="315"/>
        <w:tab w:val="left" w:pos="972"/>
      </w:tabs>
      <w:ind w:left="284" w:hanging="142"/>
    </w:pPr>
    <w:rPr>
      <w:sz w:val="24"/>
    </w:rPr>
  </w:style>
  <w:style w:type="paragraph" w:customStyle="1" w:styleId="Tekstpodstawowywcity311">
    <w:name w:val="Tekst podstawowy wcięty 311"/>
    <w:basedOn w:val="Normalny"/>
    <w:pPr>
      <w:ind w:left="709" w:hanging="283"/>
      <w:jc w:val="both"/>
    </w:pPr>
    <w:rPr>
      <w:sz w:val="24"/>
    </w:rPr>
  </w:style>
  <w:style w:type="paragraph" w:customStyle="1" w:styleId="Tekstpodstawowy32">
    <w:name w:val="Tekst podstawowy 32"/>
    <w:basedOn w:val="Normalny"/>
    <w:pPr>
      <w:jc w:val="center"/>
    </w:pPr>
    <w:rPr>
      <w:sz w:val="24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Zwykytekst1">
    <w:name w:val="Zwykły tekst1"/>
    <w:basedOn w:val="Normalny"/>
    <w:rPr>
      <w:rFonts w:ascii="Courier New" w:hAnsi="Courier New"/>
    </w:rPr>
  </w:style>
  <w:style w:type="paragraph" w:customStyle="1" w:styleId="H3">
    <w:name w:val="H3"/>
    <w:basedOn w:val="Normalny"/>
    <w:next w:val="Normalny"/>
    <w:pPr>
      <w:keepNext/>
      <w:spacing w:before="100" w:after="100"/>
    </w:pPr>
    <w:rPr>
      <w:b/>
      <w:sz w:val="28"/>
    </w:rPr>
  </w:style>
  <w:style w:type="paragraph" w:styleId="Tytu">
    <w:name w:val="Title"/>
    <w:basedOn w:val="Normalny"/>
    <w:next w:val="Podtytu"/>
    <w:qFormat/>
    <w:pPr>
      <w:jc w:val="center"/>
    </w:pPr>
    <w:rPr>
      <w:b/>
      <w:sz w:val="28"/>
    </w:rPr>
  </w:style>
  <w:style w:type="paragraph" w:styleId="Podtytu">
    <w:name w:val="Subtitle"/>
    <w:basedOn w:val="Nagwek10"/>
    <w:next w:val="Tekstpodstawowy"/>
    <w:qFormat/>
    <w:pPr>
      <w:jc w:val="center"/>
    </w:pPr>
    <w:rPr>
      <w:i/>
      <w:iCs/>
    </w:rPr>
  </w:style>
  <w:style w:type="paragraph" w:customStyle="1" w:styleId="pkt">
    <w:name w:val="pkt"/>
    <w:basedOn w:val="Normalny"/>
    <w:pPr>
      <w:spacing w:before="60" w:after="60"/>
      <w:ind w:left="851" w:hanging="295"/>
      <w:jc w:val="both"/>
    </w:pPr>
    <w:rPr>
      <w:sz w:val="24"/>
    </w:rPr>
  </w:style>
  <w:style w:type="paragraph" w:styleId="NormalnyWeb">
    <w:name w:val="Normal (Web)"/>
    <w:basedOn w:val="Normalny"/>
    <w:pPr>
      <w:spacing w:before="100" w:after="100"/>
      <w:jc w:val="both"/>
    </w:pPr>
  </w:style>
  <w:style w:type="paragraph" w:customStyle="1" w:styleId="Tekstpodstawowy31">
    <w:name w:val="Tekst podstawowy 31"/>
    <w:basedOn w:val="Normalny"/>
    <w:pPr>
      <w:jc w:val="center"/>
    </w:pPr>
    <w:rPr>
      <w:sz w:val="24"/>
    </w:rPr>
  </w:style>
  <w:style w:type="paragraph" w:customStyle="1" w:styleId="Zawartoramki">
    <w:name w:val="Zawartość ramki"/>
    <w:basedOn w:val="Tekstpodstawowy"/>
  </w:style>
  <w:style w:type="character" w:styleId="Hipercze">
    <w:name w:val="Hyperlink"/>
    <w:rsid w:val="00414A80"/>
    <w:rPr>
      <w:color w:val="0000FF"/>
      <w:u w:val="single"/>
    </w:rPr>
  </w:style>
  <w:style w:type="paragraph" w:styleId="Tekstdymka">
    <w:name w:val="Balloon Text"/>
    <w:basedOn w:val="Normalny"/>
    <w:semiHidden/>
    <w:rsid w:val="000B561C"/>
    <w:rPr>
      <w:rFonts w:ascii="Tahoma" w:hAnsi="Tahoma" w:cs="Tahoma"/>
      <w:sz w:val="16"/>
      <w:szCs w:val="16"/>
    </w:rPr>
  </w:style>
  <w:style w:type="paragraph" w:styleId="Tekstpodstawowy3">
    <w:name w:val="Body Text 3"/>
    <w:basedOn w:val="Normalny"/>
    <w:rsid w:val="0057252F"/>
    <w:pPr>
      <w:spacing w:after="120"/>
    </w:pPr>
    <w:rPr>
      <w:sz w:val="16"/>
      <w:szCs w:val="16"/>
    </w:rPr>
  </w:style>
  <w:style w:type="paragraph" w:customStyle="1" w:styleId="Standardowy1">
    <w:name w:val="Standardowy1"/>
    <w:rsid w:val="0018412A"/>
    <w:pPr>
      <w:overflowPunct w:val="0"/>
      <w:autoSpaceDE w:val="0"/>
      <w:autoSpaceDN w:val="0"/>
      <w:adjustRightInd w:val="0"/>
      <w:spacing w:after="120"/>
      <w:ind w:firstLine="567"/>
      <w:jc w:val="both"/>
      <w:textAlignment w:val="baseline"/>
    </w:pPr>
    <w:rPr>
      <w:kern w:val="24"/>
      <w:sz w:val="24"/>
      <w:szCs w:val="24"/>
    </w:rPr>
  </w:style>
  <w:style w:type="character" w:styleId="Pogrubienie">
    <w:name w:val="Strong"/>
    <w:qFormat/>
    <w:rsid w:val="00700861"/>
    <w:rPr>
      <w:b/>
      <w:bCs/>
    </w:rPr>
  </w:style>
  <w:style w:type="character" w:styleId="Odwoaniedokomentarza">
    <w:name w:val="annotation reference"/>
    <w:semiHidden/>
    <w:rsid w:val="007B4900"/>
    <w:rPr>
      <w:sz w:val="16"/>
      <w:szCs w:val="16"/>
    </w:rPr>
  </w:style>
  <w:style w:type="paragraph" w:styleId="Tekstkomentarza">
    <w:name w:val="annotation text"/>
    <w:basedOn w:val="Normalny"/>
    <w:semiHidden/>
    <w:rsid w:val="007B4900"/>
  </w:style>
  <w:style w:type="paragraph" w:styleId="Tematkomentarza">
    <w:name w:val="annotation subject"/>
    <w:basedOn w:val="Tekstkomentarza"/>
    <w:next w:val="Tekstkomentarza"/>
    <w:semiHidden/>
    <w:rsid w:val="007B4900"/>
    <w:rPr>
      <w:b/>
      <w:bCs/>
    </w:rPr>
  </w:style>
  <w:style w:type="character" w:customStyle="1" w:styleId="text1">
    <w:name w:val="text1"/>
    <w:rsid w:val="00A74C1D"/>
    <w:rPr>
      <w:rFonts w:ascii="Verdana" w:hAnsi="Verdana" w:hint="default"/>
      <w:color w:val="000000"/>
      <w:sz w:val="20"/>
      <w:szCs w:val="20"/>
    </w:rPr>
  </w:style>
  <w:style w:type="paragraph" w:styleId="Tekstprzypisukocowego">
    <w:name w:val="endnote text"/>
    <w:basedOn w:val="Normalny"/>
    <w:semiHidden/>
    <w:rsid w:val="00256983"/>
  </w:style>
  <w:style w:type="character" w:styleId="Odwoanieprzypisukocowego">
    <w:name w:val="endnote reference"/>
    <w:semiHidden/>
    <w:rsid w:val="00256983"/>
    <w:rPr>
      <w:vertAlign w:val="superscript"/>
    </w:rPr>
  </w:style>
  <w:style w:type="paragraph" w:styleId="Akapitzlist">
    <w:name w:val="List Paragraph"/>
    <w:aliases w:val="CW_Lista,mm,naglowek,normalny tekst,Wypunktowanie,Obiekt,List Paragraph1,Preambuła,Numerowanie,Akapit z listą BS,Kolorowa lista — akcent 11,Colorful Shading Accent 3,L1,Light List Accent 5,lp1,Akapit z listą5,Akapit z listą3,Normal2"/>
    <w:basedOn w:val="Normalny"/>
    <w:link w:val="AkapitzlistZnak"/>
    <w:uiPriority w:val="34"/>
    <w:qFormat/>
    <w:rsid w:val="008C4284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b/>
      <w:color w:val="1F497D"/>
      <w:sz w:val="72"/>
      <w:szCs w:val="72"/>
      <w:lang w:eastAsia="en-US"/>
    </w:rPr>
  </w:style>
  <w:style w:type="table" w:styleId="Tabela-Siatka">
    <w:name w:val="Table Grid"/>
    <w:basedOn w:val="Standardowy"/>
    <w:uiPriority w:val="59"/>
    <w:rsid w:val="00A500D2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odstawowy23">
    <w:name w:val="Tekst podstawowy 23"/>
    <w:basedOn w:val="Normalny"/>
    <w:rsid w:val="00066B47"/>
    <w:pPr>
      <w:ind w:left="426"/>
      <w:jc w:val="both"/>
    </w:pPr>
    <w:rPr>
      <w:sz w:val="22"/>
    </w:rPr>
  </w:style>
  <w:style w:type="paragraph" w:customStyle="1" w:styleId="Tekstpodstawowy25">
    <w:name w:val="Tekst podstawowy 25"/>
    <w:basedOn w:val="Normalny"/>
    <w:rsid w:val="000B3D77"/>
    <w:pPr>
      <w:ind w:left="426"/>
      <w:jc w:val="both"/>
    </w:pPr>
    <w:rPr>
      <w:sz w:val="22"/>
    </w:rPr>
  </w:style>
  <w:style w:type="paragraph" w:customStyle="1" w:styleId="Tekstpodstawowy28">
    <w:name w:val="Tekst podstawowy 28"/>
    <w:basedOn w:val="Normalny"/>
    <w:rsid w:val="008D16C2"/>
    <w:pPr>
      <w:ind w:left="426"/>
      <w:jc w:val="both"/>
    </w:pPr>
    <w:rPr>
      <w:sz w:val="22"/>
    </w:rPr>
  </w:style>
  <w:style w:type="character" w:customStyle="1" w:styleId="Nagwek3Znak">
    <w:name w:val="Nagłówek 3 Znak"/>
    <w:basedOn w:val="Domylnaczcionkaakapitu"/>
    <w:link w:val="Nagwek3"/>
    <w:rsid w:val="00875B99"/>
    <w:rPr>
      <w:sz w:val="24"/>
      <w:lang w:eastAsia="ar-SA"/>
    </w:rPr>
  </w:style>
  <w:style w:type="character" w:customStyle="1" w:styleId="AkapitzlistZnak">
    <w:name w:val="Akapit z listą Znak"/>
    <w:aliases w:val="CW_Lista Znak,mm Znak,naglowek Znak,normalny tekst Znak,Wypunktowanie Znak,Obiekt Znak,List Paragraph1 Znak,Preambuła Znak,Numerowanie Znak,Akapit z listą BS Znak,Kolorowa lista — akcent 11 Znak,Colorful Shading Accent 3 Znak,L1 Znak"/>
    <w:link w:val="Akapitzlist"/>
    <w:uiPriority w:val="34"/>
    <w:qFormat/>
    <w:locked/>
    <w:rsid w:val="00943DC5"/>
    <w:rPr>
      <w:rFonts w:ascii="Calibri" w:eastAsia="Calibri" w:hAnsi="Calibri"/>
      <w:b/>
      <w:color w:val="1F497D"/>
      <w:sz w:val="72"/>
      <w:szCs w:val="72"/>
      <w:lang w:eastAsia="en-US"/>
    </w:rPr>
  </w:style>
  <w:style w:type="paragraph" w:customStyle="1" w:styleId="Default">
    <w:name w:val="Default"/>
    <w:rsid w:val="007338BC"/>
    <w:pPr>
      <w:autoSpaceDE w:val="0"/>
      <w:autoSpaceDN w:val="0"/>
      <w:adjustRightInd w:val="0"/>
    </w:pPr>
    <w:rPr>
      <w:rFonts w:ascii="Trebuchet MS" w:hAnsi="Trebuchet MS" w:cs="Trebuchet MS"/>
      <w:color w:val="000000"/>
      <w:sz w:val="24"/>
      <w:szCs w:val="24"/>
    </w:rPr>
  </w:style>
  <w:style w:type="character" w:styleId="Uwydatnienie">
    <w:name w:val="Emphasis"/>
    <w:basedOn w:val="Domylnaczcionkaakapitu"/>
    <w:uiPriority w:val="20"/>
    <w:qFormat/>
    <w:rsid w:val="00932E4C"/>
    <w:rPr>
      <w:i/>
      <w:iCs/>
    </w:rPr>
  </w:style>
  <w:style w:type="paragraph" w:styleId="Poprawka">
    <w:name w:val="Revision"/>
    <w:hidden/>
    <w:uiPriority w:val="99"/>
    <w:semiHidden/>
    <w:rsid w:val="003F5BDA"/>
    <w:rPr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iPriority="20" w:unhideWhenUsed="0" w:qFormat="1"/>
    <w:lsdException w:name="Balloon Text" w:semiHidden="0" w:unhideWhenUsed="0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qFormat/>
    <w:pPr>
      <w:keepNext/>
      <w:ind w:firstLine="284"/>
      <w:outlineLvl w:val="0"/>
    </w:pPr>
    <w:rPr>
      <w:sz w:val="24"/>
    </w:rPr>
  </w:style>
  <w:style w:type="paragraph" w:styleId="Nagwek2">
    <w:name w:val="heading 2"/>
    <w:basedOn w:val="Normalny"/>
    <w:next w:val="Normalny"/>
    <w:qFormat/>
    <w:pPr>
      <w:keepNext/>
      <w:ind w:firstLine="284"/>
      <w:jc w:val="center"/>
      <w:outlineLvl w:val="1"/>
    </w:pPr>
    <w:rPr>
      <w:sz w:val="28"/>
    </w:rPr>
  </w:style>
  <w:style w:type="paragraph" w:styleId="Nagwek3">
    <w:name w:val="heading 3"/>
    <w:basedOn w:val="Normalny"/>
    <w:next w:val="Normalny"/>
    <w:link w:val="Nagwek3Znak"/>
    <w:qFormat/>
    <w:pPr>
      <w:keepNext/>
      <w:ind w:firstLine="426"/>
      <w:jc w:val="both"/>
      <w:outlineLvl w:val="2"/>
    </w:pPr>
    <w:rPr>
      <w:sz w:val="24"/>
    </w:rPr>
  </w:style>
  <w:style w:type="paragraph" w:styleId="Nagwek4">
    <w:name w:val="heading 4"/>
    <w:basedOn w:val="Normalny"/>
    <w:next w:val="Normalny"/>
    <w:qFormat/>
    <w:pPr>
      <w:keepNext/>
      <w:ind w:firstLine="284"/>
      <w:jc w:val="both"/>
      <w:outlineLvl w:val="3"/>
    </w:pPr>
    <w:rPr>
      <w:sz w:val="24"/>
    </w:rPr>
  </w:style>
  <w:style w:type="paragraph" w:styleId="Nagwek5">
    <w:name w:val="heading 5"/>
    <w:basedOn w:val="Normalny"/>
    <w:next w:val="Normalny"/>
    <w:qFormat/>
    <w:pPr>
      <w:keepNext/>
      <w:ind w:left="993" w:hanging="142"/>
      <w:jc w:val="both"/>
      <w:outlineLvl w:val="4"/>
    </w:pPr>
    <w:rPr>
      <w:sz w:val="24"/>
    </w:rPr>
  </w:style>
  <w:style w:type="paragraph" w:styleId="Nagwek6">
    <w:name w:val="heading 6"/>
    <w:basedOn w:val="Normalny"/>
    <w:next w:val="Normalny"/>
    <w:qFormat/>
    <w:pPr>
      <w:keepNext/>
      <w:ind w:left="284"/>
      <w:jc w:val="both"/>
      <w:outlineLvl w:val="5"/>
    </w:pPr>
    <w:rPr>
      <w:sz w:val="24"/>
    </w:rPr>
  </w:style>
  <w:style w:type="paragraph" w:styleId="Nagwek7">
    <w:name w:val="heading 7"/>
    <w:basedOn w:val="Normalny"/>
    <w:next w:val="Normalny"/>
    <w:qFormat/>
    <w:pPr>
      <w:keepNext/>
      <w:tabs>
        <w:tab w:val="left" w:pos="972"/>
      </w:tabs>
      <w:outlineLvl w:val="6"/>
    </w:pPr>
    <w:rPr>
      <w:sz w:val="24"/>
    </w:rPr>
  </w:style>
  <w:style w:type="paragraph" w:styleId="Nagwek8">
    <w:name w:val="heading 8"/>
    <w:basedOn w:val="Normalny"/>
    <w:next w:val="Normalny"/>
    <w:qFormat/>
    <w:pPr>
      <w:keepNext/>
      <w:tabs>
        <w:tab w:val="left" w:pos="972"/>
      </w:tabs>
      <w:jc w:val="center"/>
      <w:outlineLvl w:val="7"/>
    </w:pPr>
    <w:rPr>
      <w:sz w:val="24"/>
    </w:rPr>
  </w:style>
  <w:style w:type="paragraph" w:styleId="Nagwek9">
    <w:name w:val="heading 9"/>
    <w:basedOn w:val="Normalny"/>
    <w:next w:val="Normalny"/>
    <w:qFormat/>
    <w:pPr>
      <w:keepNext/>
      <w:tabs>
        <w:tab w:val="left" w:pos="972"/>
      </w:tabs>
      <w:jc w:val="center"/>
      <w:outlineLvl w:val="8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2">
    <w:name w:val="WW8Num1z2"/>
    <w:rPr>
      <w:rFonts w:ascii="Times New Roman" w:hAnsi="Times New Roman" w:cs="Times New Roman"/>
      <w:i/>
      <w:sz w:val="24"/>
    </w:rPr>
  </w:style>
  <w:style w:type="character" w:customStyle="1" w:styleId="WW8Num2z0">
    <w:name w:val="WW8Num2z0"/>
    <w:rPr>
      <w:rFonts w:ascii="Times New Roman" w:hAnsi="Times New Roman"/>
      <w:b/>
      <w:i w:val="0"/>
      <w:sz w:val="18"/>
    </w:rPr>
  </w:style>
  <w:style w:type="character" w:customStyle="1" w:styleId="WW8Num3z2">
    <w:name w:val="WW8Num3z2"/>
    <w:rPr>
      <w:rFonts w:ascii="Times New Roman" w:hAnsi="Times New Roman" w:cs="Times New Roman"/>
      <w:i/>
      <w:sz w:val="24"/>
    </w:rPr>
  </w:style>
  <w:style w:type="character" w:customStyle="1" w:styleId="WW8Num4z0">
    <w:name w:val="WW8Num4z0"/>
    <w:rPr>
      <w:rFonts w:ascii="Times New Roman" w:hAnsi="Times New Roman"/>
      <w:b/>
      <w:i w:val="0"/>
      <w:sz w:val="18"/>
    </w:rPr>
  </w:style>
  <w:style w:type="character" w:customStyle="1" w:styleId="WW8Num5z1">
    <w:name w:val="WW8Num5z1"/>
    <w:rPr>
      <w:rFonts w:ascii="Wingdings" w:hAnsi="Wingdings"/>
    </w:rPr>
  </w:style>
  <w:style w:type="character" w:customStyle="1" w:styleId="WW8Num6z0">
    <w:name w:val="WW8Num6z0"/>
    <w:rPr>
      <w:b w:val="0"/>
      <w:i w:val="0"/>
      <w:sz w:val="28"/>
    </w:rPr>
  </w:style>
  <w:style w:type="character" w:customStyle="1" w:styleId="WW8Num7z0">
    <w:name w:val="WW8Num7z0"/>
    <w:rPr>
      <w:rFonts w:ascii="Wingdings" w:hAnsi="Wingdings"/>
    </w:rPr>
  </w:style>
  <w:style w:type="character" w:customStyle="1" w:styleId="WW8Num8z0">
    <w:name w:val="WW8Num8z0"/>
    <w:rPr>
      <w:rFonts w:ascii="Times New Roman" w:eastAsia="Times New Roman" w:hAnsi="Times New Roman" w:cs="Times New Roman"/>
      <w:i/>
    </w:rPr>
  </w:style>
  <w:style w:type="character" w:customStyle="1" w:styleId="WW8Num9z0">
    <w:name w:val="WW8Num9z0"/>
    <w:rPr>
      <w:rFonts w:ascii="Wingdings" w:hAnsi="Wingdings"/>
    </w:rPr>
  </w:style>
  <w:style w:type="character" w:customStyle="1" w:styleId="WW8Num10z0">
    <w:name w:val="WW8Num10z0"/>
    <w:rPr>
      <w:rFonts w:ascii="Symbol" w:hAnsi="Symbol"/>
    </w:rPr>
  </w:style>
  <w:style w:type="character" w:customStyle="1" w:styleId="WW8Num11z0">
    <w:name w:val="WW8Num11z0"/>
    <w:rPr>
      <w:rFonts w:ascii="Symbol" w:hAnsi="Symbol"/>
    </w:rPr>
  </w:style>
  <w:style w:type="character" w:customStyle="1" w:styleId="WW8Num12z0">
    <w:name w:val="WW8Num12z0"/>
    <w:rPr>
      <w:rFonts w:ascii="Times New Roman" w:hAnsi="Times New Roman"/>
      <w:b/>
      <w:i w:val="0"/>
      <w:sz w:val="18"/>
    </w:rPr>
  </w:style>
  <w:style w:type="character" w:customStyle="1" w:styleId="WW8Num14z1">
    <w:name w:val="WW8Num14z1"/>
    <w:rPr>
      <w:rFonts w:ascii="Wingdings" w:hAnsi="Wingdings"/>
    </w:rPr>
  </w:style>
  <w:style w:type="character" w:customStyle="1" w:styleId="WW8Num15z0">
    <w:name w:val="WW8Num15z0"/>
    <w:rPr>
      <w:rFonts w:ascii="Symbol" w:hAnsi="Symbol"/>
    </w:rPr>
  </w:style>
  <w:style w:type="character" w:customStyle="1" w:styleId="WW8Num16z0">
    <w:name w:val="WW8Num16z0"/>
    <w:rPr>
      <w:b w:val="0"/>
      <w:i/>
    </w:rPr>
  </w:style>
  <w:style w:type="character" w:customStyle="1" w:styleId="WW8Num17z0">
    <w:name w:val="WW8Num17z0"/>
    <w:rPr>
      <w:rFonts w:ascii="Times New Roman" w:eastAsia="Times New Roman" w:hAnsi="Times New Roman" w:cs="Times New Roman"/>
    </w:rPr>
  </w:style>
  <w:style w:type="character" w:customStyle="1" w:styleId="WW8Num18z0">
    <w:name w:val="WW8Num18z0"/>
    <w:rPr>
      <w:rFonts w:ascii="StarSymbol" w:hAnsi="StarSymbol"/>
    </w:rPr>
  </w:style>
  <w:style w:type="character" w:customStyle="1" w:styleId="Absatz-Standardschriftart">
    <w:name w:val="Absatz-Standardschriftart"/>
  </w:style>
  <w:style w:type="character" w:customStyle="1" w:styleId="WW8Num2z2">
    <w:name w:val="WW8Num2z2"/>
    <w:rPr>
      <w:rFonts w:ascii="Times New Roman" w:hAnsi="Times New Roman" w:cs="Times New Roman"/>
      <w:i/>
      <w:sz w:val="24"/>
    </w:rPr>
  </w:style>
  <w:style w:type="character" w:customStyle="1" w:styleId="WW8Num3z0">
    <w:name w:val="WW8Num3z0"/>
    <w:rPr>
      <w:rFonts w:ascii="Wingdings" w:hAnsi="Wingdings"/>
    </w:rPr>
  </w:style>
  <w:style w:type="character" w:customStyle="1" w:styleId="WW8Num5z2">
    <w:name w:val="WW8Num5z2"/>
    <w:rPr>
      <w:rFonts w:ascii="Times New Roman" w:eastAsia="Times New Roman" w:hAnsi="Times New Roman" w:cs="Times New Roman"/>
      <w:i/>
      <w:sz w:val="24"/>
    </w:rPr>
  </w:style>
  <w:style w:type="character" w:customStyle="1" w:styleId="WW8Num7z1">
    <w:name w:val="WW8Num7z1"/>
    <w:rPr>
      <w:rFonts w:ascii="Wingdings" w:hAnsi="Wingdings"/>
    </w:rPr>
  </w:style>
  <w:style w:type="character" w:customStyle="1" w:styleId="WW8Num8z1">
    <w:name w:val="WW8Num8z1"/>
    <w:rPr>
      <w:rFonts w:ascii="Courier New" w:hAnsi="Courier New"/>
    </w:rPr>
  </w:style>
  <w:style w:type="character" w:customStyle="1" w:styleId="WW8Num8z2">
    <w:name w:val="WW8Num8z2"/>
    <w:rPr>
      <w:rFonts w:ascii="Wingdings" w:hAnsi="Wingdings"/>
    </w:rPr>
  </w:style>
  <w:style w:type="character" w:customStyle="1" w:styleId="WW8Num8z3">
    <w:name w:val="WW8Num8z3"/>
    <w:rPr>
      <w:rFonts w:ascii="Symbol" w:hAnsi="Symbol"/>
    </w:rPr>
  </w:style>
  <w:style w:type="character" w:customStyle="1" w:styleId="WW8Num9z1">
    <w:name w:val="WW8Num9z1"/>
    <w:rPr>
      <w:rFonts w:ascii="Courier New" w:hAnsi="Courier New"/>
    </w:rPr>
  </w:style>
  <w:style w:type="character" w:customStyle="1" w:styleId="WW8Num9z3">
    <w:name w:val="WW8Num9z3"/>
    <w:rPr>
      <w:rFonts w:ascii="Symbol" w:hAnsi="Symbol"/>
    </w:rPr>
  </w:style>
  <w:style w:type="character" w:customStyle="1" w:styleId="WW8Num13z0">
    <w:name w:val="WW8Num13z0"/>
    <w:rPr>
      <w:rFonts w:ascii="Symbol" w:hAnsi="Symbol"/>
    </w:rPr>
  </w:style>
  <w:style w:type="character" w:customStyle="1" w:styleId="WW8Num14z0">
    <w:name w:val="WW8Num14z0"/>
    <w:rPr>
      <w:rFonts w:ascii="Symbol" w:hAnsi="Symbol"/>
    </w:rPr>
  </w:style>
  <w:style w:type="character" w:customStyle="1" w:styleId="WW8Num17z1">
    <w:name w:val="WW8Num17z1"/>
    <w:rPr>
      <w:rFonts w:ascii="Courier New" w:hAnsi="Courier New"/>
    </w:rPr>
  </w:style>
  <w:style w:type="character" w:customStyle="1" w:styleId="WW8Num17z2">
    <w:name w:val="WW8Num17z2"/>
    <w:rPr>
      <w:rFonts w:ascii="Wingdings" w:hAnsi="Wingdings"/>
    </w:rPr>
  </w:style>
  <w:style w:type="character" w:customStyle="1" w:styleId="WW8Num17z3">
    <w:name w:val="WW8Num17z3"/>
    <w:rPr>
      <w:rFonts w:ascii="Symbol" w:hAnsi="Symbol"/>
    </w:rPr>
  </w:style>
  <w:style w:type="character" w:customStyle="1" w:styleId="WW8Num18z1">
    <w:name w:val="WW8Num18z1"/>
    <w:rPr>
      <w:rFonts w:ascii="Wingdings" w:hAnsi="Wingdings"/>
    </w:rPr>
  </w:style>
  <w:style w:type="character" w:customStyle="1" w:styleId="WW8Num19z0">
    <w:name w:val="WW8Num19z0"/>
    <w:rPr>
      <w:rFonts w:ascii="Symbol" w:hAnsi="Symbol"/>
    </w:rPr>
  </w:style>
  <w:style w:type="character" w:customStyle="1" w:styleId="WW8Num20z0">
    <w:name w:val="WW8Num20z0"/>
    <w:rPr>
      <w:b w:val="0"/>
      <w:i/>
    </w:rPr>
  </w:style>
  <w:style w:type="character" w:customStyle="1" w:styleId="WW8NumSt1z0">
    <w:name w:val="WW8NumSt1z0"/>
    <w:rPr>
      <w:rFonts w:ascii="Symbol" w:hAnsi="Symbol"/>
    </w:rPr>
  </w:style>
  <w:style w:type="character" w:customStyle="1" w:styleId="Domylnaczcionkaakapitu1">
    <w:name w:val="Domyślna czcionka akapitu1"/>
  </w:style>
  <w:style w:type="character" w:customStyle="1" w:styleId="Znakiprzypiswdolnych">
    <w:name w:val="Znaki przypisów dolnych"/>
    <w:rPr>
      <w:vertAlign w:val="superscript"/>
    </w:rPr>
  </w:style>
  <w:style w:type="character" w:styleId="Numerstrony">
    <w:name w:val="page number"/>
    <w:basedOn w:val="Domylnaczcionkaakapitu1"/>
  </w:style>
  <w:style w:type="character" w:customStyle="1" w:styleId="tw4winTerm">
    <w:name w:val="tw4winTerm"/>
    <w:rPr>
      <w:color w:val="0000FF"/>
    </w:rPr>
  </w:style>
  <w:style w:type="paragraph" w:styleId="Tekstpodstawowy">
    <w:name w:val="Body Text"/>
    <w:basedOn w:val="Normalny"/>
    <w:pPr>
      <w:jc w:val="center"/>
    </w:pPr>
    <w:rPr>
      <w:b/>
      <w:sz w:val="24"/>
    </w:rPr>
  </w:style>
  <w:style w:type="paragraph" w:styleId="Lista">
    <w:name w:val="List"/>
    <w:basedOn w:val="Tekstpodstawowy"/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Tekstpodstawowy21">
    <w:name w:val="Tekst podstawowy 21"/>
    <w:basedOn w:val="Normalny"/>
    <w:pPr>
      <w:ind w:left="426"/>
      <w:jc w:val="both"/>
    </w:pPr>
    <w:rPr>
      <w:sz w:val="22"/>
    </w:rPr>
  </w:style>
  <w:style w:type="paragraph" w:customStyle="1" w:styleId="Tekstpodstawowywcity21">
    <w:name w:val="Tekst podstawowy wcięty 21"/>
    <w:basedOn w:val="Normalny"/>
    <w:pPr>
      <w:ind w:left="709" w:hanging="283"/>
      <w:jc w:val="both"/>
    </w:pPr>
    <w:rPr>
      <w:sz w:val="22"/>
    </w:rPr>
  </w:style>
  <w:style w:type="paragraph" w:customStyle="1" w:styleId="Tekstpodstawowywcity31">
    <w:name w:val="Tekst podstawowy wcięty 31"/>
    <w:basedOn w:val="Normalny"/>
    <w:pPr>
      <w:ind w:left="567" w:hanging="141"/>
      <w:jc w:val="both"/>
    </w:pPr>
    <w:rPr>
      <w:sz w:val="22"/>
    </w:rPr>
  </w:style>
  <w:style w:type="paragraph" w:styleId="Tekstprzypisudolnego">
    <w:name w:val="footnote text"/>
    <w:basedOn w:val="Normalny"/>
    <w:semiHidden/>
  </w:style>
  <w:style w:type="paragraph" w:styleId="Tekstpodstawowywcity">
    <w:name w:val="Body Text Indent"/>
    <w:basedOn w:val="Normalny"/>
    <w:pPr>
      <w:ind w:left="709" w:hanging="709"/>
    </w:pPr>
    <w:rPr>
      <w:sz w:val="24"/>
    </w:rPr>
  </w:style>
  <w:style w:type="paragraph" w:customStyle="1" w:styleId="Tekstpodstawowy211">
    <w:name w:val="Tekst podstawowy 211"/>
    <w:basedOn w:val="Normalny"/>
    <w:pPr>
      <w:tabs>
        <w:tab w:val="left" w:pos="315"/>
        <w:tab w:val="left" w:pos="972"/>
      </w:tabs>
    </w:pPr>
    <w:rPr>
      <w:sz w:val="24"/>
    </w:rPr>
  </w:style>
  <w:style w:type="paragraph" w:customStyle="1" w:styleId="Tekstpodstawowywcity211">
    <w:name w:val="Tekst podstawowy wcięty 211"/>
    <w:basedOn w:val="Normalny"/>
    <w:pPr>
      <w:tabs>
        <w:tab w:val="left" w:pos="315"/>
        <w:tab w:val="left" w:pos="972"/>
      </w:tabs>
      <w:ind w:left="284" w:hanging="142"/>
    </w:pPr>
    <w:rPr>
      <w:sz w:val="24"/>
    </w:rPr>
  </w:style>
  <w:style w:type="paragraph" w:customStyle="1" w:styleId="Tekstpodstawowywcity311">
    <w:name w:val="Tekst podstawowy wcięty 311"/>
    <w:basedOn w:val="Normalny"/>
    <w:pPr>
      <w:ind w:left="709" w:hanging="283"/>
      <w:jc w:val="both"/>
    </w:pPr>
    <w:rPr>
      <w:sz w:val="24"/>
    </w:rPr>
  </w:style>
  <w:style w:type="paragraph" w:customStyle="1" w:styleId="Tekstpodstawowy32">
    <w:name w:val="Tekst podstawowy 32"/>
    <w:basedOn w:val="Normalny"/>
    <w:pPr>
      <w:jc w:val="center"/>
    </w:pPr>
    <w:rPr>
      <w:sz w:val="24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Zwykytekst1">
    <w:name w:val="Zwykły tekst1"/>
    <w:basedOn w:val="Normalny"/>
    <w:rPr>
      <w:rFonts w:ascii="Courier New" w:hAnsi="Courier New"/>
    </w:rPr>
  </w:style>
  <w:style w:type="paragraph" w:customStyle="1" w:styleId="H3">
    <w:name w:val="H3"/>
    <w:basedOn w:val="Normalny"/>
    <w:next w:val="Normalny"/>
    <w:pPr>
      <w:keepNext/>
      <w:spacing w:before="100" w:after="100"/>
    </w:pPr>
    <w:rPr>
      <w:b/>
      <w:sz w:val="28"/>
    </w:rPr>
  </w:style>
  <w:style w:type="paragraph" w:styleId="Tytu">
    <w:name w:val="Title"/>
    <w:basedOn w:val="Normalny"/>
    <w:next w:val="Podtytu"/>
    <w:qFormat/>
    <w:pPr>
      <w:jc w:val="center"/>
    </w:pPr>
    <w:rPr>
      <w:b/>
      <w:sz w:val="28"/>
    </w:rPr>
  </w:style>
  <w:style w:type="paragraph" w:styleId="Podtytu">
    <w:name w:val="Subtitle"/>
    <w:basedOn w:val="Nagwek10"/>
    <w:next w:val="Tekstpodstawowy"/>
    <w:qFormat/>
    <w:pPr>
      <w:jc w:val="center"/>
    </w:pPr>
    <w:rPr>
      <w:i/>
      <w:iCs/>
    </w:rPr>
  </w:style>
  <w:style w:type="paragraph" w:customStyle="1" w:styleId="pkt">
    <w:name w:val="pkt"/>
    <w:basedOn w:val="Normalny"/>
    <w:pPr>
      <w:spacing w:before="60" w:after="60"/>
      <w:ind w:left="851" w:hanging="295"/>
      <w:jc w:val="both"/>
    </w:pPr>
    <w:rPr>
      <w:sz w:val="24"/>
    </w:rPr>
  </w:style>
  <w:style w:type="paragraph" w:styleId="NormalnyWeb">
    <w:name w:val="Normal (Web)"/>
    <w:basedOn w:val="Normalny"/>
    <w:pPr>
      <w:spacing w:before="100" w:after="100"/>
      <w:jc w:val="both"/>
    </w:pPr>
  </w:style>
  <w:style w:type="paragraph" w:customStyle="1" w:styleId="Tekstpodstawowy31">
    <w:name w:val="Tekst podstawowy 31"/>
    <w:basedOn w:val="Normalny"/>
    <w:pPr>
      <w:jc w:val="center"/>
    </w:pPr>
    <w:rPr>
      <w:sz w:val="24"/>
    </w:rPr>
  </w:style>
  <w:style w:type="paragraph" w:customStyle="1" w:styleId="Zawartoramki">
    <w:name w:val="Zawartość ramki"/>
    <w:basedOn w:val="Tekstpodstawowy"/>
  </w:style>
  <w:style w:type="character" w:styleId="Hipercze">
    <w:name w:val="Hyperlink"/>
    <w:rsid w:val="00414A80"/>
    <w:rPr>
      <w:color w:val="0000FF"/>
      <w:u w:val="single"/>
    </w:rPr>
  </w:style>
  <w:style w:type="paragraph" w:styleId="Tekstdymka">
    <w:name w:val="Balloon Text"/>
    <w:basedOn w:val="Normalny"/>
    <w:semiHidden/>
    <w:rsid w:val="000B561C"/>
    <w:rPr>
      <w:rFonts w:ascii="Tahoma" w:hAnsi="Tahoma" w:cs="Tahoma"/>
      <w:sz w:val="16"/>
      <w:szCs w:val="16"/>
    </w:rPr>
  </w:style>
  <w:style w:type="paragraph" w:styleId="Tekstpodstawowy3">
    <w:name w:val="Body Text 3"/>
    <w:basedOn w:val="Normalny"/>
    <w:rsid w:val="0057252F"/>
    <w:pPr>
      <w:spacing w:after="120"/>
    </w:pPr>
    <w:rPr>
      <w:sz w:val="16"/>
      <w:szCs w:val="16"/>
    </w:rPr>
  </w:style>
  <w:style w:type="paragraph" w:customStyle="1" w:styleId="Standardowy1">
    <w:name w:val="Standardowy1"/>
    <w:rsid w:val="0018412A"/>
    <w:pPr>
      <w:overflowPunct w:val="0"/>
      <w:autoSpaceDE w:val="0"/>
      <w:autoSpaceDN w:val="0"/>
      <w:adjustRightInd w:val="0"/>
      <w:spacing w:after="120"/>
      <w:ind w:firstLine="567"/>
      <w:jc w:val="both"/>
      <w:textAlignment w:val="baseline"/>
    </w:pPr>
    <w:rPr>
      <w:kern w:val="24"/>
      <w:sz w:val="24"/>
      <w:szCs w:val="24"/>
    </w:rPr>
  </w:style>
  <w:style w:type="character" w:styleId="Pogrubienie">
    <w:name w:val="Strong"/>
    <w:qFormat/>
    <w:rsid w:val="00700861"/>
    <w:rPr>
      <w:b/>
      <w:bCs/>
    </w:rPr>
  </w:style>
  <w:style w:type="character" w:styleId="Odwoaniedokomentarza">
    <w:name w:val="annotation reference"/>
    <w:semiHidden/>
    <w:rsid w:val="007B4900"/>
    <w:rPr>
      <w:sz w:val="16"/>
      <w:szCs w:val="16"/>
    </w:rPr>
  </w:style>
  <w:style w:type="paragraph" w:styleId="Tekstkomentarza">
    <w:name w:val="annotation text"/>
    <w:basedOn w:val="Normalny"/>
    <w:semiHidden/>
    <w:rsid w:val="007B4900"/>
  </w:style>
  <w:style w:type="paragraph" w:styleId="Tematkomentarza">
    <w:name w:val="annotation subject"/>
    <w:basedOn w:val="Tekstkomentarza"/>
    <w:next w:val="Tekstkomentarza"/>
    <w:semiHidden/>
    <w:rsid w:val="007B4900"/>
    <w:rPr>
      <w:b/>
      <w:bCs/>
    </w:rPr>
  </w:style>
  <w:style w:type="character" w:customStyle="1" w:styleId="text1">
    <w:name w:val="text1"/>
    <w:rsid w:val="00A74C1D"/>
    <w:rPr>
      <w:rFonts w:ascii="Verdana" w:hAnsi="Verdana" w:hint="default"/>
      <w:color w:val="000000"/>
      <w:sz w:val="20"/>
      <w:szCs w:val="20"/>
    </w:rPr>
  </w:style>
  <w:style w:type="paragraph" w:styleId="Tekstprzypisukocowego">
    <w:name w:val="endnote text"/>
    <w:basedOn w:val="Normalny"/>
    <w:semiHidden/>
    <w:rsid w:val="00256983"/>
  </w:style>
  <w:style w:type="character" w:styleId="Odwoanieprzypisukocowego">
    <w:name w:val="endnote reference"/>
    <w:semiHidden/>
    <w:rsid w:val="00256983"/>
    <w:rPr>
      <w:vertAlign w:val="superscript"/>
    </w:rPr>
  </w:style>
  <w:style w:type="paragraph" w:styleId="Akapitzlist">
    <w:name w:val="List Paragraph"/>
    <w:aliases w:val="CW_Lista,mm,naglowek,normalny tekst,Wypunktowanie,Obiekt,List Paragraph1,Preambuła,Numerowanie,Akapit z listą BS,Kolorowa lista — akcent 11,Colorful Shading Accent 3,L1,Light List Accent 5,lp1,Akapit z listą5,Akapit z listą3,Normal2"/>
    <w:basedOn w:val="Normalny"/>
    <w:link w:val="AkapitzlistZnak"/>
    <w:uiPriority w:val="34"/>
    <w:qFormat/>
    <w:rsid w:val="008C4284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b/>
      <w:color w:val="1F497D"/>
      <w:sz w:val="72"/>
      <w:szCs w:val="72"/>
      <w:lang w:eastAsia="en-US"/>
    </w:rPr>
  </w:style>
  <w:style w:type="table" w:styleId="Tabela-Siatka">
    <w:name w:val="Table Grid"/>
    <w:basedOn w:val="Standardowy"/>
    <w:uiPriority w:val="59"/>
    <w:rsid w:val="00A500D2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odstawowy23">
    <w:name w:val="Tekst podstawowy 23"/>
    <w:basedOn w:val="Normalny"/>
    <w:rsid w:val="00066B47"/>
    <w:pPr>
      <w:ind w:left="426"/>
      <w:jc w:val="both"/>
    </w:pPr>
    <w:rPr>
      <w:sz w:val="22"/>
    </w:rPr>
  </w:style>
  <w:style w:type="paragraph" w:customStyle="1" w:styleId="Tekstpodstawowy25">
    <w:name w:val="Tekst podstawowy 25"/>
    <w:basedOn w:val="Normalny"/>
    <w:rsid w:val="000B3D77"/>
    <w:pPr>
      <w:ind w:left="426"/>
      <w:jc w:val="both"/>
    </w:pPr>
    <w:rPr>
      <w:sz w:val="22"/>
    </w:rPr>
  </w:style>
  <w:style w:type="paragraph" w:customStyle="1" w:styleId="Tekstpodstawowy28">
    <w:name w:val="Tekst podstawowy 28"/>
    <w:basedOn w:val="Normalny"/>
    <w:rsid w:val="008D16C2"/>
    <w:pPr>
      <w:ind w:left="426"/>
      <w:jc w:val="both"/>
    </w:pPr>
    <w:rPr>
      <w:sz w:val="22"/>
    </w:rPr>
  </w:style>
  <w:style w:type="character" w:customStyle="1" w:styleId="Nagwek3Znak">
    <w:name w:val="Nagłówek 3 Znak"/>
    <w:basedOn w:val="Domylnaczcionkaakapitu"/>
    <w:link w:val="Nagwek3"/>
    <w:rsid w:val="00875B99"/>
    <w:rPr>
      <w:sz w:val="24"/>
      <w:lang w:eastAsia="ar-SA"/>
    </w:rPr>
  </w:style>
  <w:style w:type="character" w:customStyle="1" w:styleId="AkapitzlistZnak">
    <w:name w:val="Akapit z listą Znak"/>
    <w:aliases w:val="CW_Lista Znak,mm Znak,naglowek Znak,normalny tekst Znak,Wypunktowanie Znak,Obiekt Znak,List Paragraph1 Znak,Preambuła Znak,Numerowanie Znak,Akapit z listą BS Znak,Kolorowa lista — akcent 11 Znak,Colorful Shading Accent 3 Znak,L1 Znak"/>
    <w:link w:val="Akapitzlist"/>
    <w:uiPriority w:val="34"/>
    <w:qFormat/>
    <w:locked/>
    <w:rsid w:val="00943DC5"/>
    <w:rPr>
      <w:rFonts w:ascii="Calibri" w:eastAsia="Calibri" w:hAnsi="Calibri"/>
      <w:b/>
      <w:color w:val="1F497D"/>
      <w:sz w:val="72"/>
      <w:szCs w:val="72"/>
      <w:lang w:eastAsia="en-US"/>
    </w:rPr>
  </w:style>
  <w:style w:type="paragraph" w:customStyle="1" w:styleId="Default">
    <w:name w:val="Default"/>
    <w:rsid w:val="007338BC"/>
    <w:pPr>
      <w:autoSpaceDE w:val="0"/>
      <w:autoSpaceDN w:val="0"/>
      <w:adjustRightInd w:val="0"/>
    </w:pPr>
    <w:rPr>
      <w:rFonts w:ascii="Trebuchet MS" w:hAnsi="Trebuchet MS" w:cs="Trebuchet MS"/>
      <w:color w:val="000000"/>
      <w:sz w:val="24"/>
      <w:szCs w:val="24"/>
    </w:rPr>
  </w:style>
  <w:style w:type="character" w:styleId="Uwydatnienie">
    <w:name w:val="Emphasis"/>
    <w:basedOn w:val="Domylnaczcionkaakapitu"/>
    <w:uiPriority w:val="20"/>
    <w:qFormat/>
    <w:rsid w:val="00932E4C"/>
    <w:rPr>
      <w:i/>
      <w:iCs/>
    </w:rPr>
  </w:style>
  <w:style w:type="paragraph" w:styleId="Poprawka">
    <w:name w:val="Revision"/>
    <w:hidden/>
    <w:uiPriority w:val="99"/>
    <w:semiHidden/>
    <w:rsid w:val="003F5BDA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932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70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7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0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0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85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814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ezamowienia.gov.pl/mp-client/search/list/ocds-148610-20a6e77c-ed5a-47b7-b8cf-0d4cc2a809f8" TargetMode="External"/><Relationship Id="rId18" Type="http://schemas.openxmlformats.org/officeDocument/2006/relationships/hyperlink" Target="https://ezamowienia.gov.pl/mp-client/search/list/ocds-148610-20a6e77c-ed5a-47b7-b8cf-0d4cc2a809f8" TargetMode="External"/><Relationship Id="rId26" Type="http://schemas.openxmlformats.org/officeDocument/2006/relationships/hyperlink" Target="https://ezamowienia.gov.pl" TargetMode="External"/><Relationship Id="rId3" Type="http://schemas.openxmlformats.org/officeDocument/2006/relationships/styles" Target="styles.xml"/><Relationship Id="rId21" Type="http://schemas.openxmlformats.org/officeDocument/2006/relationships/hyperlink" Target="https://ezamowienia.gov.pl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s://ezamowienia.gov.pl/mp-client/search/list/ocds-148610-20a6e77c-ed5a-47b7-b8cf-0d4cc2a809f8" TargetMode="External"/><Relationship Id="rId17" Type="http://schemas.openxmlformats.org/officeDocument/2006/relationships/hyperlink" Target="mailto:info@palacdabrowski.pl" TargetMode="External"/><Relationship Id="rId25" Type="http://schemas.openxmlformats.org/officeDocument/2006/relationships/hyperlink" Target="https://media.ezamowienia.gov.pl/pod/2021/10/Oferty-5.1.pdf" TargetMode="External"/><Relationship Id="rId38" Type="http://schemas.microsoft.com/office/2011/relationships/commentsExtended" Target="commentsExtended.xml"/><Relationship Id="rId2" Type="http://schemas.openxmlformats.org/officeDocument/2006/relationships/numbering" Target="numbering.xml"/><Relationship Id="rId16" Type="http://schemas.openxmlformats.org/officeDocument/2006/relationships/hyperlink" Target="https://ezamowienia.gov.pl" TargetMode="External"/><Relationship Id="rId20" Type="http://schemas.openxmlformats.org/officeDocument/2006/relationships/hyperlink" Target="https://ezamowienia.gov.pl/pl/komponent-edukacyjny/" TargetMode="External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palacdabrowski.pl" TargetMode="External"/><Relationship Id="rId24" Type="http://schemas.openxmlformats.org/officeDocument/2006/relationships/hyperlink" Target="https://media.ezamowienia.gov.pl/pod/2021/10/Oferty-5.1.pdf" TargetMode="External"/><Relationship Id="rId32" Type="http://schemas.openxmlformats.org/officeDocument/2006/relationships/theme" Target="theme/theme1.xml"/><Relationship Id="rId37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hyperlink" Target="mailto:info@palacdabrowski.pl" TargetMode="External"/><Relationship Id="rId23" Type="http://schemas.openxmlformats.org/officeDocument/2006/relationships/hyperlink" Target="mailto:info@palacdabrowski.pl" TargetMode="External"/><Relationship Id="rId28" Type="http://schemas.openxmlformats.org/officeDocument/2006/relationships/hyperlink" Target="mailto:iod@huspremium.pl" TargetMode="External"/><Relationship Id="rId36" Type="http://schemas.microsoft.com/office/2016/09/relationships/commentsIds" Target="commentsIds.xml"/><Relationship Id="rId10" Type="http://schemas.openxmlformats.org/officeDocument/2006/relationships/hyperlink" Target="mailto:info@palacdabrowski.pl" TargetMode="External"/><Relationship Id="rId19" Type="http://schemas.openxmlformats.org/officeDocument/2006/relationships/hyperlink" Target="https://ezamowienia.gov.pl" TargetMode="External"/><Relationship Id="rId31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s://palacdabrowski.bip-e.pl/pd/zamowienia-publiczne/postepowania/20042,Opracowanie-dokumentacji-projektowej-modernizacji-i-adaptacji-palacu-w-Winnej-Go.html" TargetMode="External"/><Relationship Id="rId22" Type="http://schemas.openxmlformats.org/officeDocument/2006/relationships/hyperlink" Target="mailto:info@palacdabrowski.pl" TargetMode="External"/><Relationship Id="rId27" Type="http://schemas.openxmlformats.org/officeDocument/2006/relationships/hyperlink" Target="mailto:info@palacdabrowski.pl" TargetMode="External"/><Relationship Id="rId30" Type="http://schemas.openxmlformats.org/officeDocument/2006/relationships/footer" Target="footer2.xml"/><Relationship Id="rId35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62DE28-DF71-4758-ACAB-781B098843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22</Pages>
  <Words>10533</Words>
  <Characters>63199</Characters>
  <Application>Microsoft Office Word</Application>
  <DocSecurity>0</DocSecurity>
  <Lines>526</Lines>
  <Paragraphs>147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Nagłówki</vt:lpstr>
      </vt:variant>
      <vt:variant>
        <vt:i4>2</vt:i4>
      </vt:variant>
    </vt:vector>
  </HeadingPairs>
  <TitlesOfParts>
    <vt:vector size="3" baseType="lpstr">
      <vt:lpstr>Specyfikacja</vt:lpstr>
      <vt:lpstr>    </vt:lpstr>
      <vt:lpstr>    SPECYFIKACJA  WARUNKÓW  ZAMÓWIENIA</vt:lpstr>
    </vt:vector>
  </TitlesOfParts>
  <Company>HP</Company>
  <LinksUpToDate>false</LinksUpToDate>
  <CharactersWithSpaces>73585</CharactersWithSpaces>
  <SharedDoc>false</SharedDoc>
  <HLinks>
    <vt:vector size="18" baseType="variant">
      <vt:variant>
        <vt:i4>786435</vt:i4>
      </vt:variant>
      <vt:variant>
        <vt:i4>6</vt:i4>
      </vt:variant>
      <vt:variant>
        <vt:i4>0</vt:i4>
      </vt:variant>
      <vt:variant>
        <vt:i4>5</vt:i4>
      </vt:variant>
      <vt:variant>
        <vt:lpwstr>http://www.zzmpoznan.pl/</vt:lpwstr>
      </vt:variant>
      <vt:variant>
        <vt:lpwstr/>
      </vt:variant>
      <vt:variant>
        <vt:i4>852021</vt:i4>
      </vt:variant>
      <vt:variant>
        <vt:i4>3</vt:i4>
      </vt:variant>
      <vt:variant>
        <vt:i4>0</vt:i4>
      </vt:variant>
      <vt:variant>
        <vt:i4>5</vt:i4>
      </vt:variant>
      <vt:variant>
        <vt:lpwstr>mailto:zzmzp@zzmpoznan.pl</vt:lpwstr>
      </vt:variant>
      <vt:variant>
        <vt:lpwstr/>
      </vt:variant>
      <vt:variant>
        <vt:i4>786435</vt:i4>
      </vt:variant>
      <vt:variant>
        <vt:i4>0</vt:i4>
      </vt:variant>
      <vt:variant>
        <vt:i4>0</vt:i4>
      </vt:variant>
      <vt:variant>
        <vt:i4>5</vt:i4>
      </vt:variant>
      <vt:variant>
        <vt:lpwstr>http://www.zzmpoznan.pl/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</dc:title>
  <dc:creator>as</dc:creator>
  <cp:lastModifiedBy>Adam Szymanowski</cp:lastModifiedBy>
  <cp:revision>4</cp:revision>
  <cp:lastPrinted>2025-07-09T06:46:00Z</cp:lastPrinted>
  <dcterms:created xsi:type="dcterms:W3CDTF">2026-03-04T08:15:00Z</dcterms:created>
  <dcterms:modified xsi:type="dcterms:W3CDTF">2026-03-04T08:15:00Z</dcterms:modified>
</cp:coreProperties>
</file>