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46BD00" w14:textId="77777777" w:rsidR="00514D59" w:rsidRPr="00514D59" w:rsidRDefault="00E531A4" w:rsidP="00514D59">
      <w:pPr>
        <w:pStyle w:val="Nagwek5"/>
        <w:jc w:val="left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Część III – Opis przedmiotu zamówienia</w:t>
      </w:r>
      <w:r w:rsidR="00514D59">
        <w:rPr>
          <w:rFonts w:ascii="Calibri" w:hAnsi="Calibri" w:cs="Calibri"/>
          <w:sz w:val="22"/>
          <w:szCs w:val="22"/>
        </w:rPr>
        <w:t xml:space="preserve"> - </w:t>
      </w:r>
      <w:r w:rsidR="00514D59" w:rsidRPr="00514D59">
        <w:rPr>
          <w:rFonts w:ascii="Calibri" w:hAnsi="Calibri" w:cs="Calibri"/>
          <w:sz w:val="22"/>
          <w:szCs w:val="22"/>
        </w:rPr>
        <w:t xml:space="preserve">CZĘŚĆ NR </w:t>
      </w:r>
      <w:r w:rsidR="00355560">
        <w:rPr>
          <w:rFonts w:ascii="Calibri" w:hAnsi="Calibri" w:cs="Calibri"/>
          <w:sz w:val="22"/>
          <w:szCs w:val="22"/>
        </w:rPr>
        <w:t>6</w:t>
      </w:r>
    </w:p>
    <w:p w14:paraId="54CD6910" w14:textId="77777777" w:rsidR="00CC7A8E" w:rsidRPr="00F41D47" w:rsidRDefault="00CC7A8E" w:rsidP="002D021F">
      <w:pPr>
        <w:rPr>
          <w:rFonts w:ascii="Calibri" w:hAnsi="Calibri" w:cs="Calibri"/>
          <w:sz w:val="22"/>
          <w:szCs w:val="22"/>
        </w:rPr>
      </w:pPr>
    </w:p>
    <w:p w14:paraId="67447043" w14:textId="77777777" w:rsidR="00CC7A8E" w:rsidRPr="00F41D47" w:rsidRDefault="00E531A4" w:rsidP="002D021F">
      <w:pPr>
        <w:numPr>
          <w:ilvl w:val="0"/>
          <w:numId w:val="1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Przedmiotem zamówienia jest dostawa wraz z montażem i instalacją </w:t>
      </w:r>
      <w:r w:rsidR="00DC4A2B" w:rsidRPr="00F41D47">
        <w:rPr>
          <w:rFonts w:ascii="Calibri" w:hAnsi="Calibri" w:cs="Calibri"/>
          <w:sz w:val="22"/>
          <w:szCs w:val="22"/>
        </w:rPr>
        <w:t xml:space="preserve">fabrycznie nowego </w:t>
      </w:r>
      <w:bookmarkStart w:id="0" w:name="_Hlk222850355"/>
      <w:r w:rsidR="007F45A1">
        <w:rPr>
          <w:rFonts w:ascii="Calibri" w:hAnsi="Calibri" w:cs="Calibri"/>
          <w:b/>
          <w:sz w:val="22"/>
          <w:szCs w:val="22"/>
        </w:rPr>
        <w:t>Ł</w:t>
      </w:r>
      <w:r w:rsidR="00DB2345">
        <w:rPr>
          <w:rFonts w:ascii="Calibri" w:hAnsi="Calibri" w:cs="Calibri"/>
          <w:b/>
          <w:sz w:val="22"/>
          <w:szCs w:val="22"/>
        </w:rPr>
        <w:t xml:space="preserve">óżka medycznego do sali </w:t>
      </w:r>
      <w:bookmarkEnd w:id="0"/>
      <w:r w:rsidR="00355560">
        <w:rPr>
          <w:rFonts w:ascii="Calibri" w:hAnsi="Calibri" w:cs="Calibri"/>
          <w:b/>
          <w:sz w:val="22"/>
          <w:szCs w:val="22"/>
        </w:rPr>
        <w:t>chorych</w:t>
      </w:r>
      <w:r w:rsidR="00286599" w:rsidRPr="00286599">
        <w:rPr>
          <w:rFonts w:ascii="Calibri" w:hAnsi="Calibri" w:cs="Calibri"/>
          <w:b/>
          <w:sz w:val="22"/>
          <w:szCs w:val="22"/>
        </w:rPr>
        <w:t xml:space="preserve">  </w:t>
      </w:r>
      <w:r w:rsidR="00CB5834" w:rsidRPr="00F41D47">
        <w:rPr>
          <w:rFonts w:ascii="Calibri" w:hAnsi="Calibri" w:cs="Calibri"/>
          <w:sz w:val="22"/>
          <w:szCs w:val="22"/>
        </w:rPr>
        <w:t xml:space="preserve">w ilościach </w:t>
      </w:r>
      <w:r w:rsidR="00514D59">
        <w:rPr>
          <w:rFonts w:ascii="Calibri" w:hAnsi="Calibri" w:cs="Calibri"/>
          <w:sz w:val="22"/>
          <w:szCs w:val="22"/>
        </w:rPr>
        <w:br/>
      </w:r>
      <w:r w:rsidR="00CB5834" w:rsidRPr="00F41D47">
        <w:rPr>
          <w:rFonts w:ascii="Calibri" w:hAnsi="Calibri" w:cs="Calibri"/>
          <w:sz w:val="22"/>
          <w:szCs w:val="22"/>
        </w:rPr>
        <w:t>i asortymencie wymienionym w poniższych tabelach „zestawienie parametrów technicznych”</w:t>
      </w:r>
      <w:r w:rsidR="00CC7A8E" w:rsidRPr="00F41D47">
        <w:rPr>
          <w:rFonts w:ascii="Calibri" w:hAnsi="Calibri" w:cs="Calibri"/>
          <w:sz w:val="22"/>
          <w:szCs w:val="22"/>
        </w:rPr>
        <w:t xml:space="preserve"> </w:t>
      </w:r>
      <w:r w:rsidR="00654A73" w:rsidRPr="00F41D47">
        <w:rPr>
          <w:rFonts w:ascii="Calibri" w:hAnsi="Calibri" w:cs="Calibri"/>
          <w:sz w:val="22"/>
          <w:szCs w:val="22"/>
        </w:rPr>
        <w:t>oraz szkolenie personelu Zamawiającego w zakres</w:t>
      </w:r>
      <w:r w:rsidR="00A90641" w:rsidRPr="00F41D47">
        <w:rPr>
          <w:rFonts w:ascii="Calibri" w:hAnsi="Calibri" w:cs="Calibri"/>
          <w:sz w:val="22"/>
          <w:szCs w:val="22"/>
        </w:rPr>
        <w:t xml:space="preserve">ie uruchomienia, eksploatacji, </w:t>
      </w:r>
      <w:r w:rsidR="00654A73" w:rsidRPr="00F41D47">
        <w:rPr>
          <w:rFonts w:ascii="Calibri" w:hAnsi="Calibri" w:cs="Calibri"/>
          <w:sz w:val="22"/>
          <w:szCs w:val="22"/>
        </w:rPr>
        <w:t>obsługi i konserwacji</w:t>
      </w:r>
      <w:r w:rsidR="00751613" w:rsidRPr="00F41D47">
        <w:rPr>
          <w:rFonts w:ascii="Calibri" w:hAnsi="Calibri" w:cs="Calibri"/>
          <w:sz w:val="22"/>
          <w:szCs w:val="22"/>
        </w:rPr>
        <w:t xml:space="preserve"> przedmiotu zamówienia</w:t>
      </w:r>
      <w:r w:rsidR="00CB5834" w:rsidRPr="00F41D47">
        <w:rPr>
          <w:rFonts w:ascii="Calibri" w:hAnsi="Calibri" w:cs="Calibri"/>
          <w:sz w:val="22"/>
          <w:szCs w:val="22"/>
        </w:rPr>
        <w:t xml:space="preserve"> – jeśli jest wymagane</w:t>
      </w:r>
      <w:r w:rsidRPr="00F41D47">
        <w:rPr>
          <w:rFonts w:ascii="Calibri" w:hAnsi="Calibri" w:cs="Calibri"/>
          <w:sz w:val="22"/>
          <w:szCs w:val="22"/>
        </w:rPr>
        <w:t xml:space="preserve">. </w:t>
      </w:r>
    </w:p>
    <w:p w14:paraId="4793B84B" w14:textId="77777777" w:rsidR="00CC7A8E" w:rsidRPr="00F41D47" w:rsidRDefault="00E531A4" w:rsidP="002D021F">
      <w:pPr>
        <w:numPr>
          <w:ilvl w:val="0"/>
          <w:numId w:val="1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Zamówienie należy zrealizować w terminie do </w:t>
      </w:r>
      <w:r w:rsidR="00286599">
        <w:rPr>
          <w:rFonts w:ascii="Calibri" w:hAnsi="Calibri" w:cs="Calibri"/>
          <w:b/>
          <w:sz w:val="22"/>
          <w:szCs w:val="22"/>
        </w:rPr>
        <w:t>28</w:t>
      </w:r>
      <w:r w:rsidR="00BB146C" w:rsidRPr="00F41D47">
        <w:rPr>
          <w:rFonts w:ascii="Calibri" w:hAnsi="Calibri" w:cs="Calibri"/>
          <w:b/>
          <w:sz w:val="22"/>
          <w:szCs w:val="22"/>
        </w:rPr>
        <w:t xml:space="preserve"> </w:t>
      </w:r>
      <w:r w:rsidRPr="00F41D47">
        <w:rPr>
          <w:rFonts w:ascii="Calibri" w:hAnsi="Calibri" w:cs="Calibri"/>
          <w:b/>
          <w:sz w:val="22"/>
          <w:szCs w:val="22"/>
        </w:rPr>
        <w:t>dni</w:t>
      </w:r>
      <w:r w:rsidRPr="00F41D47">
        <w:rPr>
          <w:rFonts w:ascii="Calibri" w:hAnsi="Calibri" w:cs="Calibri"/>
          <w:sz w:val="22"/>
          <w:szCs w:val="22"/>
        </w:rPr>
        <w:t xml:space="preserve"> od dnia </w:t>
      </w:r>
      <w:r w:rsidR="002D021F" w:rsidRPr="00F41D47">
        <w:rPr>
          <w:rFonts w:ascii="Calibri" w:hAnsi="Calibri" w:cs="Calibri"/>
          <w:sz w:val="22"/>
          <w:szCs w:val="22"/>
        </w:rPr>
        <w:t>zawarcia</w:t>
      </w:r>
      <w:r w:rsidRPr="00F41D47">
        <w:rPr>
          <w:rFonts w:ascii="Calibri" w:hAnsi="Calibri" w:cs="Calibri"/>
          <w:sz w:val="22"/>
          <w:szCs w:val="22"/>
        </w:rPr>
        <w:t xml:space="preserve"> umowy.</w:t>
      </w:r>
    </w:p>
    <w:p w14:paraId="0911FC0D" w14:textId="77777777" w:rsidR="00A3333F" w:rsidRPr="00F41D47" w:rsidRDefault="00E531A4" w:rsidP="002D021F">
      <w:pPr>
        <w:numPr>
          <w:ilvl w:val="0"/>
          <w:numId w:val="1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Wszelkie czynności i prace związane z montażem, rozmieszczeniem i instalacją, oferowanego przez Wykonawcę przedmiotu dostawy, niezbędne do prawidłowego i zgodnego z przeznaczeniem funkcjonowania przedmiotu zamówienia Wykonawca zobowiązany jest uwzględnić w cenie oferty.</w:t>
      </w:r>
    </w:p>
    <w:p w14:paraId="11FF3A4B" w14:textId="77777777" w:rsidR="00A3333F" w:rsidRPr="00F41D47" w:rsidRDefault="00A3333F" w:rsidP="00A3333F">
      <w:pPr>
        <w:numPr>
          <w:ilvl w:val="0"/>
          <w:numId w:val="1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Wymagania dotyczące </w:t>
      </w:r>
      <w:r w:rsidRPr="00F41D47">
        <w:rPr>
          <w:rFonts w:ascii="Calibri" w:hAnsi="Calibri" w:cs="Calibri"/>
          <w:bCs/>
          <w:sz w:val="22"/>
          <w:szCs w:val="22"/>
        </w:rPr>
        <w:t>dostawy, montażu i uruchomienia przedmiotu zamówienia</w:t>
      </w:r>
      <w:r w:rsidRPr="00F41D47">
        <w:rPr>
          <w:rFonts w:ascii="Calibri" w:hAnsi="Calibri" w:cs="Calibri"/>
          <w:sz w:val="22"/>
          <w:szCs w:val="22"/>
        </w:rPr>
        <w:t>:</w:t>
      </w:r>
    </w:p>
    <w:p w14:paraId="076C123C" w14:textId="77777777" w:rsidR="00A3333F" w:rsidRPr="00FD1EE7" w:rsidRDefault="00A3333F" w:rsidP="00FD1EE7">
      <w:pPr>
        <w:numPr>
          <w:ilvl w:val="0"/>
          <w:numId w:val="36"/>
        </w:numPr>
        <w:jc w:val="both"/>
        <w:rPr>
          <w:rFonts w:ascii="Calibri" w:hAnsi="Calibri" w:cs="Calibri"/>
          <w:b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Wykonawca ma obowiązek dostarczyć przedmiot zamówienia na teren </w:t>
      </w:r>
      <w:r w:rsidR="00FD1EE7" w:rsidRPr="00FD1EE7">
        <w:rPr>
          <w:rFonts w:ascii="Calibri" w:hAnsi="Calibri" w:cs="Calibri"/>
          <w:b/>
          <w:sz w:val="22"/>
          <w:szCs w:val="22"/>
        </w:rPr>
        <w:t>Szpital</w:t>
      </w:r>
      <w:r w:rsidR="00FD1EE7">
        <w:rPr>
          <w:rFonts w:ascii="Calibri" w:hAnsi="Calibri" w:cs="Calibri"/>
          <w:b/>
          <w:sz w:val="22"/>
          <w:szCs w:val="22"/>
        </w:rPr>
        <w:t>a</w:t>
      </w:r>
      <w:r w:rsidR="00FD1EE7" w:rsidRPr="00FD1EE7">
        <w:rPr>
          <w:rFonts w:ascii="Calibri" w:hAnsi="Calibri" w:cs="Calibri"/>
          <w:b/>
          <w:sz w:val="22"/>
          <w:szCs w:val="22"/>
        </w:rPr>
        <w:t xml:space="preserve"> Powiatow</w:t>
      </w:r>
      <w:r w:rsidR="00FD1EE7">
        <w:rPr>
          <w:rFonts w:ascii="Calibri" w:hAnsi="Calibri" w:cs="Calibri"/>
          <w:b/>
          <w:sz w:val="22"/>
          <w:szCs w:val="22"/>
        </w:rPr>
        <w:t>ego</w:t>
      </w:r>
      <w:r w:rsidR="00FD1EE7" w:rsidRPr="00FD1EE7">
        <w:rPr>
          <w:rFonts w:ascii="Calibri" w:hAnsi="Calibri" w:cs="Calibri"/>
          <w:b/>
          <w:sz w:val="22"/>
          <w:szCs w:val="22"/>
        </w:rPr>
        <w:t xml:space="preserve"> w Sławnie</w:t>
      </w:r>
      <w:r w:rsidR="00FD1EE7">
        <w:rPr>
          <w:rFonts w:ascii="Calibri" w:hAnsi="Calibri" w:cs="Calibri"/>
          <w:b/>
          <w:sz w:val="22"/>
          <w:szCs w:val="22"/>
        </w:rPr>
        <w:t xml:space="preserve"> </w:t>
      </w:r>
      <w:r w:rsidR="00FD1EE7" w:rsidRPr="00FD1EE7">
        <w:rPr>
          <w:rFonts w:ascii="Calibri" w:hAnsi="Calibri" w:cs="Calibri"/>
          <w:b/>
          <w:sz w:val="22"/>
          <w:szCs w:val="22"/>
        </w:rPr>
        <w:t>ul. I-go Pułku Ułanów 9, 76-100 Sławno</w:t>
      </w:r>
      <w:r w:rsidRPr="00FD1EE7">
        <w:rPr>
          <w:rFonts w:ascii="Calibri" w:hAnsi="Calibri" w:cs="Calibri"/>
          <w:sz w:val="22"/>
          <w:szCs w:val="22"/>
        </w:rPr>
        <w:t xml:space="preserve"> oraz rozmieścić w miejscu wskazany przez Zamawiającego - każdego dnia roboczego (pn. – pt.) w godzinach od 8</w:t>
      </w:r>
      <w:r w:rsidRPr="00FD1EE7">
        <w:rPr>
          <w:rFonts w:ascii="Calibri" w:hAnsi="Calibri" w:cs="Calibri"/>
          <w:sz w:val="22"/>
          <w:szCs w:val="22"/>
          <w:vertAlign w:val="superscript"/>
        </w:rPr>
        <w:t xml:space="preserve">00 - </w:t>
      </w:r>
      <w:r w:rsidRPr="00FD1EE7">
        <w:rPr>
          <w:rFonts w:ascii="Calibri" w:hAnsi="Calibri" w:cs="Calibri"/>
          <w:sz w:val="22"/>
          <w:szCs w:val="22"/>
        </w:rPr>
        <w:t>15</w:t>
      </w:r>
      <w:r w:rsidRPr="00FD1EE7">
        <w:rPr>
          <w:rFonts w:ascii="Calibri" w:hAnsi="Calibri" w:cs="Calibri"/>
          <w:sz w:val="22"/>
          <w:szCs w:val="22"/>
          <w:vertAlign w:val="superscript"/>
        </w:rPr>
        <w:t>00</w:t>
      </w:r>
      <w:r w:rsidRPr="00FD1EE7">
        <w:rPr>
          <w:rFonts w:ascii="Calibri" w:hAnsi="Calibri" w:cs="Calibri"/>
          <w:sz w:val="22"/>
          <w:szCs w:val="22"/>
        </w:rPr>
        <w:t>. Rozładunek musi się zakończyć do godziny 15</w:t>
      </w:r>
      <w:r w:rsidRPr="00FD1EE7">
        <w:rPr>
          <w:rFonts w:ascii="Calibri" w:hAnsi="Calibri" w:cs="Calibri"/>
          <w:sz w:val="22"/>
          <w:szCs w:val="22"/>
          <w:vertAlign w:val="superscript"/>
        </w:rPr>
        <w:t>00</w:t>
      </w:r>
      <w:r w:rsidRPr="00FD1EE7">
        <w:rPr>
          <w:rFonts w:ascii="Calibri" w:hAnsi="Calibri" w:cs="Calibri"/>
          <w:sz w:val="22"/>
          <w:szCs w:val="22"/>
        </w:rPr>
        <w:t>. W uzasadnionych przypadkach Wykonawca może zwrócić się do Zamawiającego o wyrażenie zgody na zmianę godzin rozładunku.</w:t>
      </w:r>
    </w:p>
    <w:p w14:paraId="58044A1B" w14:textId="77777777" w:rsidR="00A3333F" w:rsidRPr="00F41D47" w:rsidRDefault="00A3333F" w:rsidP="00A3333F">
      <w:pPr>
        <w:numPr>
          <w:ilvl w:val="0"/>
          <w:numId w:val="36"/>
        </w:numPr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Wykonawca zobowiązany jest zabezpieczyć rozładunek do wskazanych przez odbiorcę pomieszczeń.</w:t>
      </w:r>
    </w:p>
    <w:p w14:paraId="379BE47F" w14:textId="77777777" w:rsidR="00A3333F" w:rsidRPr="00F41D47" w:rsidRDefault="00A3333F" w:rsidP="00A3333F">
      <w:pPr>
        <w:numPr>
          <w:ilvl w:val="0"/>
          <w:numId w:val="36"/>
        </w:numPr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Wykonawca odpowiada za utylizację zbędnych opakowań po dostarczonym przez siebie sprzęcie.</w:t>
      </w:r>
    </w:p>
    <w:p w14:paraId="7299AB2F" w14:textId="77777777" w:rsidR="00751E57" w:rsidRPr="00F41D47" w:rsidRDefault="00751E57" w:rsidP="00A3333F">
      <w:pPr>
        <w:numPr>
          <w:ilvl w:val="0"/>
          <w:numId w:val="36"/>
        </w:numPr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Wszystkie odpady powstałe podczas realizacji zamówienia Wykonawca jest zobowiązany zagospodarować na własny koszt. Wykonawca po dostarczeniu przedmiotu zamówienia oraz po zakończeniu prac montażowych jest zobowiązany do uporządkowania terenu dostaw i miejsca montażu.</w:t>
      </w:r>
    </w:p>
    <w:p w14:paraId="0C491C1E" w14:textId="77777777" w:rsidR="00A3333F" w:rsidRPr="00F41D47" w:rsidRDefault="00A3333F" w:rsidP="00A3333F">
      <w:pPr>
        <w:numPr>
          <w:ilvl w:val="0"/>
          <w:numId w:val="36"/>
        </w:numPr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Dostawca sprzętu zobowiązany jest do zabezpieczenia przed uszkodzeniem podłóg, ścian i innych istniejących elementów wyposażenia.</w:t>
      </w:r>
    </w:p>
    <w:p w14:paraId="6BC8700E" w14:textId="77777777" w:rsidR="00E531A4" w:rsidRPr="00F41D47" w:rsidRDefault="00E531A4" w:rsidP="002D021F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sz w:val="22"/>
          <w:szCs w:val="22"/>
        </w:rPr>
      </w:pPr>
      <w:r w:rsidRPr="00F41D47">
        <w:rPr>
          <w:rFonts w:ascii="Calibri" w:hAnsi="Calibri" w:cs="Calibri"/>
          <w:b/>
          <w:sz w:val="22"/>
          <w:szCs w:val="22"/>
        </w:rPr>
        <w:t>Szkolenie personelu:</w:t>
      </w:r>
    </w:p>
    <w:p w14:paraId="037FBC08" w14:textId="77777777" w:rsidR="00E531A4" w:rsidRPr="00F41D47" w:rsidRDefault="00E531A4" w:rsidP="002D021F">
      <w:pPr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Wykonawca zobowiązany jest do przeprowadze</w:t>
      </w:r>
      <w:r w:rsidR="006B6DEB" w:rsidRPr="00F41D47">
        <w:rPr>
          <w:rFonts w:ascii="Calibri" w:hAnsi="Calibri" w:cs="Calibri"/>
          <w:sz w:val="22"/>
          <w:szCs w:val="22"/>
        </w:rPr>
        <w:t xml:space="preserve">nia szkolenia personelu </w:t>
      </w:r>
      <w:r w:rsidR="00A90641" w:rsidRPr="00F41D47">
        <w:rPr>
          <w:rFonts w:ascii="Calibri" w:hAnsi="Calibri" w:cs="Calibri"/>
          <w:sz w:val="22"/>
          <w:szCs w:val="22"/>
        </w:rPr>
        <w:t>Zamawiającego</w:t>
      </w:r>
      <w:r w:rsidRPr="00F41D47">
        <w:rPr>
          <w:rFonts w:ascii="Calibri" w:hAnsi="Calibri" w:cs="Calibri"/>
          <w:sz w:val="22"/>
          <w:szCs w:val="22"/>
        </w:rPr>
        <w:t xml:space="preserve"> z zakresu prawidłowej eksploatacji przedmiotu zamówienia. </w:t>
      </w:r>
    </w:p>
    <w:p w14:paraId="565D2498" w14:textId="77777777" w:rsidR="00E531A4" w:rsidRPr="00F41D47" w:rsidRDefault="00E531A4" w:rsidP="002D021F">
      <w:pPr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Wykonawca zobowiązany jest zapewnić niezbędny sprzęt do przeprowadzenia szkoleń w siedzibie Odbiorcy, jak również materiały eksploatacyjne </w:t>
      </w:r>
      <w:r w:rsidR="00FD1EE7">
        <w:rPr>
          <w:rFonts w:ascii="Calibri" w:hAnsi="Calibri" w:cs="Calibri"/>
          <w:sz w:val="22"/>
          <w:szCs w:val="22"/>
        </w:rPr>
        <w:br/>
      </w:r>
      <w:r w:rsidRPr="00F41D47">
        <w:rPr>
          <w:rFonts w:ascii="Calibri" w:hAnsi="Calibri" w:cs="Calibri"/>
          <w:sz w:val="22"/>
          <w:szCs w:val="22"/>
        </w:rPr>
        <w:t xml:space="preserve">(tzw. Pakiet rozruchowy </w:t>
      </w:r>
      <w:r w:rsidR="00A90641" w:rsidRPr="00F41D47">
        <w:rPr>
          <w:rFonts w:ascii="Calibri" w:hAnsi="Calibri" w:cs="Calibri"/>
          <w:sz w:val="22"/>
          <w:szCs w:val="22"/>
        </w:rPr>
        <w:t>– jeśli jest wymagany). Zamawiający</w:t>
      </w:r>
      <w:r w:rsidRPr="00F41D47">
        <w:rPr>
          <w:rFonts w:ascii="Calibri" w:hAnsi="Calibri" w:cs="Calibri"/>
          <w:sz w:val="22"/>
          <w:szCs w:val="22"/>
        </w:rPr>
        <w:t xml:space="preserve"> ze swojej strony zapewni wyłącznie miejsce do przeprowadzenia szkoleń.</w:t>
      </w:r>
    </w:p>
    <w:p w14:paraId="4E51C312" w14:textId="77777777" w:rsidR="00CC7A8E" w:rsidRPr="00F41D47" w:rsidRDefault="00E531A4" w:rsidP="002D021F">
      <w:pPr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Zamawiający dopuszcza przeprowadzenie </w:t>
      </w:r>
      <w:r w:rsidR="00A90641" w:rsidRPr="00F41D47">
        <w:rPr>
          <w:rFonts w:ascii="Calibri" w:hAnsi="Calibri" w:cs="Calibri"/>
          <w:sz w:val="22"/>
          <w:szCs w:val="22"/>
        </w:rPr>
        <w:t xml:space="preserve">szkolenia poza siedzibą </w:t>
      </w:r>
      <w:r w:rsidR="00E408CE" w:rsidRPr="00F41D47">
        <w:rPr>
          <w:rFonts w:ascii="Calibri" w:hAnsi="Calibri" w:cs="Calibri"/>
          <w:sz w:val="22"/>
          <w:szCs w:val="22"/>
        </w:rPr>
        <w:t>Zamawiającego</w:t>
      </w:r>
      <w:r w:rsidRPr="00F41D47">
        <w:rPr>
          <w:rFonts w:ascii="Calibri" w:hAnsi="Calibri" w:cs="Calibri"/>
          <w:sz w:val="22"/>
          <w:szCs w:val="22"/>
        </w:rPr>
        <w:t>. W takim przypadku wszelkie koszty związane ze szkoleniem ponosi Wykonawca. Zamawiający przyjmuje, że koszty szkolenia Wykonawca uwzględnił w składanej ofercie.</w:t>
      </w:r>
    </w:p>
    <w:p w14:paraId="31B559F0" w14:textId="77777777" w:rsidR="00056525" w:rsidRPr="00F41D47" w:rsidRDefault="00B1535E" w:rsidP="002D021F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sz w:val="22"/>
          <w:szCs w:val="22"/>
        </w:rPr>
      </w:pPr>
      <w:r w:rsidRPr="00F41D47">
        <w:rPr>
          <w:rFonts w:ascii="Calibri" w:hAnsi="Calibri" w:cs="Calibri"/>
          <w:b/>
          <w:sz w:val="22"/>
          <w:szCs w:val="22"/>
        </w:rPr>
        <w:t>Wymagane parametry przedmiotu</w:t>
      </w:r>
      <w:r w:rsidR="00056525" w:rsidRPr="00F41D47">
        <w:rPr>
          <w:rFonts w:ascii="Calibri" w:hAnsi="Calibri" w:cs="Calibri"/>
          <w:b/>
          <w:sz w:val="22"/>
          <w:szCs w:val="22"/>
        </w:rPr>
        <w:t xml:space="preserve"> zamówienia.</w:t>
      </w:r>
    </w:p>
    <w:p w14:paraId="15482235" w14:textId="77777777" w:rsidR="00056525" w:rsidRPr="00F41D47" w:rsidRDefault="00056525" w:rsidP="002D021F">
      <w:pPr>
        <w:ind w:firstLine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Poniższe tabele z parametrami wymaganymi musi wypełnić Wykonawca i dołączyć do oferty</w:t>
      </w:r>
      <w:r w:rsidR="00FD1EE7">
        <w:rPr>
          <w:rFonts w:ascii="Calibri" w:hAnsi="Calibri" w:cs="Calibri"/>
          <w:sz w:val="22"/>
          <w:szCs w:val="22"/>
        </w:rPr>
        <w:t xml:space="preserve"> jako przedmiotowy środek dowodowy</w:t>
      </w:r>
      <w:r w:rsidRPr="00F41D47">
        <w:rPr>
          <w:rFonts w:ascii="Calibri" w:hAnsi="Calibri" w:cs="Calibri"/>
          <w:sz w:val="22"/>
          <w:szCs w:val="22"/>
        </w:rPr>
        <w:t>.</w:t>
      </w:r>
    </w:p>
    <w:p w14:paraId="0B5512D0" w14:textId="77777777" w:rsidR="005F3C8B" w:rsidRPr="00F41D47" w:rsidRDefault="00056525" w:rsidP="002D021F">
      <w:pPr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Parametry podane w </w:t>
      </w:r>
      <w:r w:rsidR="00B1535E" w:rsidRPr="00F41D47">
        <w:rPr>
          <w:rFonts w:ascii="Calibri" w:hAnsi="Calibri" w:cs="Calibri"/>
          <w:sz w:val="22"/>
          <w:szCs w:val="22"/>
        </w:rPr>
        <w:t>tabeli</w:t>
      </w:r>
      <w:r w:rsidRPr="00F41D47">
        <w:rPr>
          <w:rFonts w:ascii="Calibri" w:hAnsi="Calibri" w:cs="Calibri"/>
          <w:b/>
          <w:sz w:val="22"/>
          <w:szCs w:val="22"/>
        </w:rPr>
        <w:t xml:space="preserve"> </w:t>
      </w:r>
      <w:r w:rsidRPr="00F41D47">
        <w:rPr>
          <w:rFonts w:ascii="Calibri" w:hAnsi="Calibri" w:cs="Calibri"/>
          <w:sz w:val="22"/>
          <w:szCs w:val="22"/>
        </w:rPr>
        <w:t xml:space="preserve">stanowią </w:t>
      </w:r>
      <w:r w:rsidRPr="00F41D47">
        <w:rPr>
          <w:rFonts w:ascii="Calibri" w:hAnsi="Calibri" w:cs="Calibri"/>
          <w:b/>
          <w:sz w:val="22"/>
          <w:szCs w:val="22"/>
          <w:u w:val="single"/>
        </w:rPr>
        <w:t>minimalne</w:t>
      </w:r>
      <w:r w:rsidRPr="00F41D47">
        <w:rPr>
          <w:rFonts w:ascii="Calibri" w:hAnsi="Calibri" w:cs="Calibri"/>
          <w:sz w:val="22"/>
          <w:szCs w:val="22"/>
        </w:rPr>
        <w:t xml:space="preserve"> wymagania graniczne (odcinające), których niespełnienie spowoduje odrzucenie oferty. Brak wpisu </w:t>
      </w:r>
      <w:r w:rsidR="00FD1EE7">
        <w:rPr>
          <w:rFonts w:ascii="Calibri" w:hAnsi="Calibri" w:cs="Calibri"/>
          <w:sz w:val="22"/>
          <w:szCs w:val="22"/>
        </w:rPr>
        <w:br/>
      </w:r>
      <w:r w:rsidRPr="00F41D47">
        <w:rPr>
          <w:rFonts w:ascii="Calibri" w:hAnsi="Calibri" w:cs="Calibri"/>
          <w:sz w:val="22"/>
          <w:szCs w:val="22"/>
        </w:rPr>
        <w:t xml:space="preserve">w rubryce </w:t>
      </w:r>
      <w:r w:rsidRPr="00F41D47">
        <w:rPr>
          <w:rFonts w:ascii="Calibri" w:hAnsi="Calibri" w:cs="Calibri"/>
          <w:b/>
          <w:sz w:val="22"/>
          <w:szCs w:val="22"/>
        </w:rPr>
        <w:t>„Parametry oferowane”</w:t>
      </w:r>
      <w:r w:rsidRPr="00F41D47">
        <w:rPr>
          <w:rFonts w:ascii="Calibri" w:hAnsi="Calibri" w:cs="Calibri"/>
          <w:sz w:val="22"/>
          <w:szCs w:val="22"/>
        </w:rPr>
        <w:t xml:space="preserve"> zostanie potraktowany jako niespełnienie parametru skutkujące odrzuceniem oferty.</w:t>
      </w:r>
    </w:p>
    <w:p w14:paraId="59BF7AF2" w14:textId="77777777" w:rsidR="002D021F" w:rsidRPr="00F41D47" w:rsidRDefault="002D021F" w:rsidP="00A3333F">
      <w:pPr>
        <w:pStyle w:val="Tekstpodstawowy"/>
        <w:rPr>
          <w:rFonts w:ascii="Calibri" w:hAnsi="Calibri" w:cs="Calibri"/>
          <w:b/>
          <w:color w:val="000000"/>
          <w:sz w:val="22"/>
          <w:szCs w:val="22"/>
        </w:rPr>
      </w:pPr>
    </w:p>
    <w:p w14:paraId="21DC7766" w14:textId="77777777" w:rsidR="005F3C8B" w:rsidRPr="00F41D47" w:rsidRDefault="005F3C8B" w:rsidP="002D021F">
      <w:pPr>
        <w:pStyle w:val="Nagwek4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Przedmiotem zamówienia jest dostawa fabrycznie nowego </w:t>
      </w:r>
      <w:r w:rsidR="007F45A1">
        <w:rPr>
          <w:rFonts w:ascii="Calibri" w:hAnsi="Calibri" w:cs="Calibri"/>
          <w:b/>
          <w:sz w:val="22"/>
          <w:szCs w:val="22"/>
        </w:rPr>
        <w:t>Ł</w:t>
      </w:r>
      <w:r w:rsidR="00DB2345" w:rsidRPr="00DB2345">
        <w:rPr>
          <w:rFonts w:ascii="Calibri" w:hAnsi="Calibri" w:cs="Calibri"/>
          <w:b/>
          <w:sz w:val="22"/>
          <w:szCs w:val="22"/>
        </w:rPr>
        <w:t xml:space="preserve">óżka medycznego do </w:t>
      </w:r>
      <w:r w:rsidR="00DB2345">
        <w:rPr>
          <w:rFonts w:ascii="Calibri" w:hAnsi="Calibri" w:cs="Calibri"/>
          <w:b/>
          <w:sz w:val="22"/>
          <w:szCs w:val="22"/>
        </w:rPr>
        <w:t>s</w:t>
      </w:r>
      <w:r w:rsidR="00DB2345" w:rsidRPr="00DB2345">
        <w:rPr>
          <w:rFonts w:ascii="Calibri" w:hAnsi="Calibri" w:cs="Calibri"/>
          <w:b/>
          <w:sz w:val="22"/>
          <w:szCs w:val="22"/>
        </w:rPr>
        <w:t xml:space="preserve">ali </w:t>
      </w:r>
      <w:r w:rsidR="00355560">
        <w:rPr>
          <w:rFonts w:ascii="Calibri" w:hAnsi="Calibri" w:cs="Calibri"/>
          <w:b/>
          <w:sz w:val="22"/>
          <w:szCs w:val="22"/>
        </w:rPr>
        <w:t>chorych</w:t>
      </w:r>
      <w:r w:rsidR="00DB2345" w:rsidRPr="00DB2345">
        <w:rPr>
          <w:rFonts w:ascii="Calibri" w:hAnsi="Calibri" w:cs="Calibri"/>
          <w:b/>
          <w:sz w:val="22"/>
          <w:szCs w:val="22"/>
        </w:rPr>
        <w:t xml:space="preserve"> </w:t>
      </w:r>
      <w:r w:rsidR="006D3E93">
        <w:rPr>
          <w:rFonts w:ascii="Calibri" w:hAnsi="Calibri" w:cs="Calibri"/>
          <w:b/>
          <w:sz w:val="22"/>
          <w:szCs w:val="22"/>
        </w:rPr>
        <w:t xml:space="preserve">– </w:t>
      </w:r>
      <w:r w:rsidR="00355560">
        <w:rPr>
          <w:rFonts w:ascii="Calibri" w:hAnsi="Calibri" w:cs="Calibri"/>
          <w:b/>
          <w:sz w:val="22"/>
          <w:szCs w:val="22"/>
        </w:rPr>
        <w:t>27</w:t>
      </w:r>
      <w:r w:rsidRPr="00F41D47">
        <w:rPr>
          <w:rFonts w:ascii="Calibri" w:hAnsi="Calibri" w:cs="Calibri"/>
          <w:b/>
          <w:sz w:val="22"/>
          <w:szCs w:val="22"/>
        </w:rPr>
        <w:t xml:space="preserve"> szt</w:t>
      </w:r>
      <w:r w:rsidR="006D3E93">
        <w:rPr>
          <w:rFonts w:ascii="Calibri" w:hAnsi="Calibri" w:cs="Calibri"/>
          <w:b/>
          <w:sz w:val="22"/>
          <w:szCs w:val="22"/>
        </w:rPr>
        <w:t>.</w:t>
      </w:r>
      <w:r w:rsidRPr="00F41D47">
        <w:rPr>
          <w:rFonts w:ascii="Calibri" w:hAnsi="Calibri" w:cs="Calibri"/>
          <w:b/>
          <w:sz w:val="22"/>
          <w:szCs w:val="22"/>
        </w:rPr>
        <w:t xml:space="preserve"> </w:t>
      </w:r>
      <w:r w:rsidRPr="00F41D47">
        <w:rPr>
          <w:rFonts w:ascii="Calibri" w:hAnsi="Calibri" w:cs="Calibri"/>
          <w:sz w:val="22"/>
          <w:szCs w:val="22"/>
        </w:rPr>
        <w:t xml:space="preserve"> uruchomienie i przeszkolenie personelu Zamawiającego w zakresie jego obsługi i eksploatacji; </w:t>
      </w:r>
    </w:p>
    <w:p w14:paraId="21DD4399" w14:textId="77777777" w:rsidR="005F3C8B" w:rsidRPr="00F41D47" w:rsidRDefault="005F3C8B" w:rsidP="002D021F">
      <w:pPr>
        <w:rPr>
          <w:rFonts w:ascii="Calibri" w:hAnsi="Calibri" w:cs="Calibri"/>
          <w:sz w:val="22"/>
          <w:szCs w:val="22"/>
        </w:rPr>
      </w:pPr>
    </w:p>
    <w:p w14:paraId="4076F942" w14:textId="77777777" w:rsidR="005F3C8B" w:rsidRPr="00F41D47" w:rsidRDefault="005F3C8B" w:rsidP="002D021F">
      <w:pPr>
        <w:pStyle w:val="Nagwek1"/>
        <w:spacing w:before="0" w:after="0"/>
        <w:rPr>
          <w:rFonts w:ascii="Calibri" w:hAnsi="Calibri" w:cs="Calibri"/>
          <w:color w:val="000000"/>
          <w:sz w:val="22"/>
          <w:szCs w:val="22"/>
        </w:rPr>
      </w:pPr>
      <w:r w:rsidRPr="00F41D47">
        <w:rPr>
          <w:rFonts w:ascii="Calibri" w:hAnsi="Calibri" w:cs="Calibri"/>
          <w:color w:val="000000"/>
          <w:sz w:val="22"/>
          <w:szCs w:val="22"/>
        </w:rPr>
        <w:lastRenderedPageBreak/>
        <w:t xml:space="preserve">ZESTAWIENIE PARAMETRÓW TECHNICZNYCH </w:t>
      </w:r>
    </w:p>
    <w:p w14:paraId="2F45270E" w14:textId="77777777" w:rsidR="005F3C8B" w:rsidRPr="00F41D47" w:rsidRDefault="005F3C8B" w:rsidP="002D021F">
      <w:pPr>
        <w:pStyle w:val="Nagwek2"/>
        <w:rPr>
          <w:rFonts w:ascii="Calibri" w:hAnsi="Calibri" w:cs="Calibri"/>
          <w:b w:val="0"/>
          <w:sz w:val="22"/>
          <w:szCs w:val="22"/>
        </w:rPr>
      </w:pPr>
      <w:r w:rsidRPr="00F41D47">
        <w:rPr>
          <w:rFonts w:ascii="Calibri" w:hAnsi="Calibri" w:cs="Calibri"/>
          <w:b w:val="0"/>
          <w:sz w:val="22"/>
          <w:szCs w:val="22"/>
        </w:rPr>
        <w:t xml:space="preserve">Producent: </w:t>
      </w:r>
    </w:p>
    <w:p w14:paraId="0AF801E8" w14:textId="77777777" w:rsidR="005F3C8B" w:rsidRPr="00F41D47" w:rsidRDefault="005F3C8B" w:rsidP="002D021F">
      <w:pPr>
        <w:pStyle w:val="Tekstpodstawowy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Urządzenie typ: </w:t>
      </w:r>
    </w:p>
    <w:p w14:paraId="676DCF23" w14:textId="77777777" w:rsidR="005F3C8B" w:rsidRPr="00F41D47" w:rsidRDefault="005F3C8B" w:rsidP="002D021F">
      <w:pPr>
        <w:pStyle w:val="Tekstpodstawowy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Kraj pochodzenia: </w:t>
      </w:r>
    </w:p>
    <w:p w14:paraId="7AB051D8" w14:textId="77777777" w:rsidR="005F3C8B" w:rsidRPr="00F41D47" w:rsidRDefault="005F3C8B" w:rsidP="002D021F">
      <w:pPr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Rok produkcji</w:t>
      </w:r>
      <w:r w:rsidR="00F97DA0">
        <w:rPr>
          <w:rFonts w:ascii="Calibri" w:hAnsi="Calibri" w:cs="Calibri"/>
          <w:sz w:val="22"/>
          <w:szCs w:val="22"/>
        </w:rPr>
        <w:t xml:space="preserve"> min. 202</w:t>
      </w:r>
      <w:r w:rsidR="00286599">
        <w:rPr>
          <w:rFonts w:ascii="Calibri" w:hAnsi="Calibri" w:cs="Calibri"/>
          <w:sz w:val="22"/>
          <w:szCs w:val="22"/>
        </w:rPr>
        <w:t>5</w:t>
      </w:r>
      <w:r w:rsidRPr="00F41D47">
        <w:rPr>
          <w:rFonts w:ascii="Calibri" w:hAnsi="Calibri" w:cs="Calibri"/>
          <w:sz w:val="22"/>
          <w:szCs w:val="22"/>
        </w:rPr>
        <w:t>:</w:t>
      </w:r>
    </w:p>
    <w:p w14:paraId="5940CD65" w14:textId="77777777" w:rsidR="005F3C8B" w:rsidRPr="00F41D47" w:rsidRDefault="00F97DA0" w:rsidP="002D021F">
      <w:pPr>
        <w:pStyle w:val="Tekstpodstawowy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</w:p>
    <w:tbl>
      <w:tblPr>
        <w:tblW w:w="143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797"/>
        <w:gridCol w:w="1275"/>
        <w:gridCol w:w="4706"/>
      </w:tblGrid>
      <w:tr w:rsidR="005F3C8B" w:rsidRPr="00BF1D3E" w14:paraId="3D4764B2" w14:textId="77777777" w:rsidTr="00594D1E">
        <w:tc>
          <w:tcPr>
            <w:tcW w:w="567" w:type="dxa"/>
            <w:vAlign w:val="center"/>
          </w:tcPr>
          <w:p w14:paraId="26147455" w14:textId="77777777" w:rsidR="005F3C8B" w:rsidRPr="00BF1D3E" w:rsidRDefault="005F3C8B" w:rsidP="00111D1A">
            <w:pPr>
              <w:pStyle w:val="Nagwek8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</w:rPr>
              <w:t>LP.</w:t>
            </w:r>
          </w:p>
        </w:tc>
        <w:tc>
          <w:tcPr>
            <w:tcW w:w="7797" w:type="dxa"/>
            <w:vAlign w:val="center"/>
          </w:tcPr>
          <w:p w14:paraId="79BFB625" w14:textId="77777777" w:rsidR="005F3C8B" w:rsidRPr="00BF1D3E" w:rsidRDefault="005F3C8B" w:rsidP="00111D1A">
            <w:pPr>
              <w:pStyle w:val="Nagwek8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</w:rPr>
              <w:t>OPIS PRZEDMIOTU ZAMÓWIENIA</w:t>
            </w:r>
          </w:p>
        </w:tc>
        <w:tc>
          <w:tcPr>
            <w:tcW w:w="1275" w:type="dxa"/>
            <w:vAlign w:val="center"/>
          </w:tcPr>
          <w:p w14:paraId="4ABB9E67" w14:textId="77777777" w:rsidR="005F3C8B" w:rsidRPr="00BF1D3E" w:rsidRDefault="005F3C8B" w:rsidP="00111D1A">
            <w:pPr>
              <w:pStyle w:val="Nagwek8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</w:rPr>
              <w:t>PARAMETRY WYMAGANE</w:t>
            </w:r>
          </w:p>
        </w:tc>
        <w:tc>
          <w:tcPr>
            <w:tcW w:w="4706" w:type="dxa"/>
            <w:vAlign w:val="center"/>
          </w:tcPr>
          <w:p w14:paraId="1AB8C417" w14:textId="77777777" w:rsidR="005F3C8B" w:rsidRPr="00BF1D3E" w:rsidRDefault="005F3C8B" w:rsidP="00111D1A">
            <w:pPr>
              <w:pStyle w:val="Nagwek8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</w:rPr>
              <w:t>PARAMETRY OFEROWANE</w:t>
            </w:r>
          </w:p>
        </w:tc>
      </w:tr>
      <w:tr w:rsidR="00355560" w:rsidRPr="00BF1D3E" w14:paraId="00A1446A" w14:textId="77777777" w:rsidTr="00BF1D3E">
        <w:trPr>
          <w:trHeight w:val="175"/>
        </w:trPr>
        <w:tc>
          <w:tcPr>
            <w:tcW w:w="567" w:type="dxa"/>
            <w:vAlign w:val="center"/>
          </w:tcPr>
          <w:p w14:paraId="76EEDF4C" w14:textId="77777777" w:rsidR="00355560" w:rsidRPr="00BF1D3E" w:rsidRDefault="00355560" w:rsidP="00355560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95042" w14:textId="77777777" w:rsidR="00355560" w:rsidRPr="005417E7" w:rsidRDefault="00355560" w:rsidP="00355560">
            <w:pPr>
              <w:rPr>
                <w:rFonts w:ascii="Arial" w:hAnsi="Arial"/>
              </w:rPr>
            </w:pPr>
            <w:r w:rsidRPr="005417E7">
              <w:rPr>
                <w:rFonts w:ascii="Arial" w:hAnsi="Arial"/>
              </w:rPr>
              <w:t>Łóżko wytworzone w antybak</w:t>
            </w:r>
            <w:r>
              <w:rPr>
                <w:rFonts w:ascii="Arial" w:hAnsi="Arial"/>
              </w:rPr>
              <w:t>teryjnej  technologii</w:t>
            </w:r>
            <w:r w:rsidRPr="005417E7">
              <w:rPr>
                <w:rFonts w:ascii="Arial" w:hAnsi="Arial"/>
              </w:rPr>
              <w:t xml:space="preserve"> (w częściach tworzywowych i lakierze) - fabrycznie nowe. Rok produkcji 20</w:t>
            </w:r>
            <w:r>
              <w:rPr>
                <w:rFonts w:ascii="Arial" w:hAnsi="Arial"/>
              </w:rPr>
              <w:t xml:space="preserve">26. </w:t>
            </w:r>
            <w:r w:rsidRPr="005417E7">
              <w:rPr>
                <w:rFonts w:ascii="Arial" w:hAnsi="Arial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2B88D250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3AF914D7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29FCC8FC" w14:textId="77777777" w:rsidTr="00BF1D3E">
        <w:trPr>
          <w:trHeight w:val="175"/>
        </w:trPr>
        <w:tc>
          <w:tcPr>
            <w:tcW w:w="567" w:type="dxa"/>
            <w:vAlign w:val="center"/>
          </w:tcPr>
          <w:p w14:paraId="45CA54D9" w14:textId="77777777" w:rsidR="00355560" w:rsidRPr="00BF1D3E" w:rsidRDefault="00355560" w:rsidP="00355560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5E777" w14:textId="77777777" w:rsidR="00355560" w:rsidRPr="0001637C" w:rsidRDefault="00355560" w:rsidP="003555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1637C">
              <w:rPr>
                <w:rFonts w:ascii="Arial" w:hAnsi="Arial" w:cs="Arial"/>
              </w:rPr>
              <w:t>Zasilanie 230V~ 50/60Hz</w:t>
            </w:r>
          </w:p>
          <w:p w14:paraId="0F2DB559" w14:textId="77777777" w:rsidR="00355560" w:rsidRPr="0001637C" w:rsidRDefault="00355560" w:rsidP="003555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1637C">
              <w:rPr>
                <w:rFonts w:ascii="Arial" w:hAnsi="Arial" w:cs="Arial"/>
              </w:rPr>
              <w:t>Klasa ochrony przed porażeniem elektrycznym: II</w:t>
            </w:r>
          </w:p>
          <w:p w14:paraId="6792C736" w14:textId="77777777" w:rsidR="00355560" w:rsidRPr="0001637C" w:rsidRDefault="00355560" w:rsidP="003555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1637C">
              <w:rPr>
                <w:rFonts w:ascii="Arial" w:hAnsi="Arial" w:cs="Arial"/>
              </w:rPr>
              <w:t>Typ części aplikacyjnej B</w:t>
            </w:r>
          </w:p>
          <w:p w14:paraId="04F13F15" w14:textId="77777777" w:rsidR="00355560" w:rsidRPr="003A6105" w:rsidRDefault="00355560" w:rsidP="003555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1637C">
              <w:rPr>
                <w:rFonts w:ascii="Arial" w:hAnsi="Arial" w:cs="Arial"/>
              </w:rPr>
              <w:t>Stopień ochrony przed wpływem środowiska IP-X4</w:t>
            </w:r>
          </w:p>
        </w:tc>
        <w:tc>
          <w:tcPr>
            <w:tcW w:w="1275" w:type="dxa"/>
            <w:vAlign w:val="center"/>
          </w:tcPr>
          <w:p w14:paraId="360DC1A6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48CADFE9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1924ECEF" w14:textId="77777777" w:rsidTr="00BF1D3E">
        <w:trPr>
          <w:trHeight w:val="175"/>
        </w:trPr>
        <w:tc>
          <w:tcPr>
            <w:tcW w:w="567" w:type="dxa"/>
            <w:vAlign w:val="center"/>
          </w:tcPr>
          <w:p w14:paraId="61B72F21" w14:textId="77777777" w:rsidR="00355560" w:rsidRPr="00BF1D3E" w:rsidRDefault="00355560" w:rsidP="00355560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7FF0C" w14:textId="77777777" w:rsidR="00355560" w:rsidRPr="00602F75" w:rsidRDefault="00355560" w:rsidP="00355560">
            <w:pPr>
              <w:rPr>
                <w:rFonts w:ascii="Arial" w:hAnsi="Arial"/>
                <w:color w:val="000000"/>
              </w:rPr>
            </w:pPr>
            <w:r w:rsidRPr="006B7E2F">
              <w:rPr>
                <w:rFonts w:ascii="Arial" w:hAnsi="Arial"/>
                <w:color w:val="000000"/>
              </w:rPr>
              <w:t xml:space="preserve">Szerokość całkowita łóżka z podniesionymi </w:t>
            </w:r>
            <w:r>
              <w:rPr>
                <w:rFonts w:ascii="Arial" w:hAnsi="Arial"/>
                <w:color w:val="000000"/>
              </w:rPr>
              <w:t xml:space="preserve">lub opuszczonymi </w:t>
            </w:r>
            <w:r w:rsidRPr="006B7E2F">
              <w:rPr>
                <w:rFonts w:ascii="Arial" w:hAnsi="Arial"/>
                <w:color w:val="000000"/>
              </w:rPr>
              <w:t>p</w:t>
            </w:r>
            <w:r>
              <w:rPr>
                <w:rFonts w:ascii="Arial" w:hAnsi="Arial"/>
                <w:color w:val="000000"/>
              </w:rPr>
              <w:t xml:space="preserve">oręczami bocznymi maksymalnie </w:t>
            </w:r>
            <w:smartTag w:uri="urn:schemas-microsoft-com:office:smarttags" w:element="metricconverter">
              <w:smartTagPr>
                <w:attr w:name="ProductID" w:val="1000 mm"/>
              </w:smartTagPr>
              <w:r>
                <w:rPr>
                  <w:rFonts w:ascii="Arial" w:hAnsi="Arial"/>
                  <w:color w:val="000000"/>
                </w:rPr>
                <w:t>1000 mm</w:t>
              </w:r>
            </w:smartTag>
            <w:r>
              <w:rPr>
                <w:rFonts w:ascii="Arial" w:hAnsi="Arial"/>
                <w:color w:val="000000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21204514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6E06E24F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75ADFC6E" w14:textId="77777777" w:rsidTr="00BF1D3E">
        <w:trPr>
          <w:trHeight w:val="175"/>
        </w:trPr>
        <w:tc>
          <w:tcPr>
            <w:tcW w:w="567" w:type="dxa"/>
            <w:vAlign w:val="center"/>
          </w:tcPr>
          <w:p w14:paraId="38A24698" w14:textId="77777777" w:rsidR="00355560" w:rsidRPr="00BF1D3E" w:rsidRDefault="00355560" w:rsidP="00355560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B10C8" w14:textId="77777777" w:rsidR="00355560" w:rsidRDefault="00355560" w:rsidP="0035556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Całkowita długość łóżka: maksymalnie 2190 mm.</w:t>
            </w:r>
          </w:p>
          <w:p w14:paraId="403FA126" w14:textId="77777777" w:rsidR="00355560" w:rsidRPr="00DF21B0" w:rsidRDefault="00355560" w:rsidP="00355560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>Nie dopuszcza się dłuższych łóżek ze względu na wymiary wind.</w:t>
            </w:r>
          </w:p>
        </w:tc>
        <w:tc>
          <w:tcPr>
            <w:tcW w:w="1275" w:type="dxa"/>
            <w:vAlign w:val="center"/>
          </w:tcPr>
          <w:p w14:paraId="6415F622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3990738F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33164623" w14:textId="77777777" w:rsidTr="00BF1D3E">
        <w:trPr>
          <w:trHeight w:val="175"/>
        </w:trPr>
        <w:tc>
          <w:tcPr>
            <w:tcW w:w="567" w:type="dxa"/>
            <w:vAlign w:val="center"/>
          </w:tcPr>
          <w:p w14:paraId="2EB9ECBE" w14:textId="77777777" w:rsidR="00355560" w:rsidRPr="00BF1D3E" w:rsidRDefault="00355560" w:rsidP="00355560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BF457" w14:textId="77777777" w:rsidR="00355560" w:rsidRPr="001A2327" w:rsidRDefault="00355560" w:rsidP="0035556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Łóżko przystosowane do materaca o wymiarach min. 2000 x 850 mm</w:t>
            </w:r>
          </w:p>
        </w:tc>
        <w:tc>
          <w:tcPr>
            <w:tcW w:w="1275" w:type="dxa"/>
            <w:vAlign w:val="center"/>
          </w:tcPr>
          <w:p w14:paraId="1E9973BE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7FF9F418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050853A8" w14:textId="77777777" w:rsidTr="00BF1D3E">
        <w:trPr>
          <w:trHeight w:val="175"/>
        </w:trPr>
        <w:tc>
          <w:tcPr>
            <w:tcW w:w="567" w:type="dxa"/>
            <w:vAlign w:val="center"/>
          </w:tcPr>
          <w:p w14:paraId="788D8BA5" w14:textId="77777777" w:rsidR="00355560" w:rsidRPr="00BF1D3E" w:rsidRDefault="00355560" w:rsidP="00355560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33E76" w14:textId="77777777" w:rsidR="00355560" w:rsidRPr="001A2327" w:rsidRDefault="00355560" w:rsidP="00355560">
            <w:pPr>
              <w:rPr>
                <w:rFonts w:ascii="Arial" w:hAnsi="Arial"/>
              </w:rPr>
            </w:pPr>
            <w:r w:rsidRPr="001A2327">
              <w:rPr>
                <w:rFonts w:ascii="Arial" w:hAnsi="Arial"/>
              </w:rPr>
              <w:t>Wydłużenie leża</w:t>
            </w:r>
            <w:r>
              <w:rPr>
                <w:rFonts w:ascii="Arial" w:hAnsi="Arial"/>
              </w:rPr>
              <w:t xml:space="preserve"> min.</w:t>
            </w:r>
            <w:r w:rsidRPr="001A2327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32</w:t>
            </w:r>
            <w:r w:rsidRPr="001A2327">
              <w:rPr>
                <w:rFonts w:ascii="Arial" w:hAnsi="Arial"/>
              </w:rPr>
              <w:t>0 mm</w:t>
            </w:r>
          </w:p>
        </w:tc>
        <w:tc>
          <w:tcPr>
            <w:tcW w:w="1275" w:type="dxa"/>
            <w:vAlign w:val="center"/>
          </w:tcPr>
          <w:p w14:paraId="6DF02914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3164D9E7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0A335283" w14:textId="77777777" w:rsidTr="00BF1D3E">
        <w:trPr>
          <w:trHeight w:val="175"/>
        </w:trPr>
        <w:tc>
          <w:tcPr>
            <w:tcW w:w="567" w:type="dxa"/>
            <w:vAlign w:val="center"/>
          </w:tcPr>
          <w:p w14:paraId="2B7DF441" w14:textId="77777777" w:rsidR="00355560" w:rsidRPr="00BF1D3E" w:rsidRDefault="00355560" w:rsidP="00355560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01923" w14:textId="77777777" w:rsidR="00355560" w:rsidRDefault="00355560" w:rsidP="00355560">
            <w:pPr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Ręczny pilot przewodowy sterujący następującymi funkcjami łóżka: </w:t>
            </w:r>
          </w:p>
          <w:p w14:paraId="76A11E0A" w14:textId="77777777" w:rsidR="00355560" w:rsidRDefault="00355560" w:rsidP="00355560">
            <w:pPr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- zmiana wysokości leża, </w:t>
            </w:r>
          </w:p>
          <w:p w14:paraId="1E0A6D08" w14:textId="77777777" w:rsidR="00355560" w:rsidRDefault="00355560" w:rsidP="00355560">
            <w:pPr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- pochylenie oparcia pleców, </w:t>
            </w:r>
          </w:p>
          <w:p w14:paraId="11058814" w14:textId="77777777" w:rsidR="00355560" w:rsidRDefault="00355560" w:rsidP="00355560">
            <w:pPr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- pochylenie segmentu udowego, </w:t>
            </w:r>
          </w:p>
          <w:p w14:paraId="1C421546" w14:textId="77777777" w:rsidR="00355560" w:rsidRPr="00602F75" w:rsidRDefault="00355560" w:rsidP="00355560">
            <w:pPr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- funkcja </w:t>
            </w:r>
            <w:proofErr w:type="spellStart"/>
            <w:r>
              <w:rPr>
                <w:rFonts w:ascii="Arial" w:hAnsi="Arial"/>
                <w:color w:val="000000"/>
              </w:rPr>
              <w:t>autokontur</w:t>
            </w:r>
            <w:proofErr w:type="spellEnd"/>
          </w:p>
        </w:tc>
        <w:tc>
          <w:tcPr>
            <w:tcW w:w="1275" w:type="dxa"/>
            <w:vAlign w:val="center"/>
          </w:tcPr>
          <w:p w14:paraId="2E36E623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0B27A00A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4404C891" w14:textId="77777777" w:rsidTr="00BF1D3E">
        <w:trPr>
          <w:trHeight w:val="175"/>
        </w:trPr>
        <w:tc>
          <w:tcPr>
            <w:tcW w:w="567" w:type="dxa"/>
            <w:vAlign w:val="center"/>
          </w:tcPr>
          <w:p w14:paraId="6DF12BE0" w14:textId="77777777" w:rsidR="00355560" w:rsidRPr="00BF1D3E" w:rsidRDefault="00355560" w:rsidP="00355560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D2ABB" w14:textId="77777777" w:rsidR="00355560" w:rsidRDefault="00355560" w:rsidP="0035556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Łóżko wielofunkcyjne, wielopozycyjne z pozycją krzesła kardiologicznego </w:t>
            </w:r>
          </w:p>
        </w:tc>
        <w:tc>
          <w:tcPr>
            <w:tcW w:w="1275" w:type="dxa"/>
            <w:vAlign w:val="center"/>
          </w:tcPr>
          <w:p w14:paraId="57CD3999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77279179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3849B191" w14:textId="77777777" w:rsidTr="00BF1D3E">
        <w:trPr>
          <w:trHeight w:val="175"/>
        </w:trPr>
        <w:tc>
          <w:tcPr>
            <w:tcW w:w="567" w:type="dxa"/>
            <w:vAlign w:val="center"/>
          </w:tcPr>
          <w:p w14:paraId="068F3507" w14:textId="77777777" w:rsidR="00355560" w:rsidRPr="00BF1D3E" w:rsidRDefault="00355560" w:rsidP="00355560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1F28F" w14:textId="77777777" w:rsidR="00355560" w:rsidRDefault="00355560" w:rsidP="0035556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Leże łóżka podparte na konstrukcji pantografowej</w:t>
            </w:r>
          </w:p>
        </w:tc>
        <w:tc>
          <w:tcPr>
            <w:tcW w:w="1275" w:type="dxa"/>
            <w:vAlign w:val="center"/>
          </w:tcPr>
          <w:p w14:paraId="62F32772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253D35E7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3B13CB7B" w14:textId="77777777" w:rsidTr="00BF1D3E">
        <w:trPr>
          <w:trHeight w:val="175"/>
        </w:trPr>
        <w:tc>
          <w:tcPr>
            <w:tcW w:w="567" w:type="dxa"/>
            <w:vAlign w:val="center"/>
          </w:tcPr>
          <w:p w14:paraId="7E2DC88F" w14:textId="77777777" w:rsidR="00355560" w:rsidRPr="00BF1D3E" w:rsidRDefault="00355560" w:rsidP="00355560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421B1" w14:textId="77777777" w:rsidR="00355560" w:rsidRDefault="00355560" w:rsidP="0035556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Leże łóżka czterosegmentowe, z trzema segmentami ruchomymi </w:t>
            </w:r>
          </w:p>
        </w:tc>
        <w:tc>
          <w:tcPr>
            <w:tcW w:w="1275" w:type="dxa"/>
            <w:vAlign w:val="center"/>
          </w:tcPr>
          <w:p w14:paraId="2B3D5400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6ACC4F87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6E989838" w14:textId="77777777" w:rsidTr="00BF1D3E">
        <w:trPr>
          <w:trHeight w:val="175"/>
        </w:trPr>
        <w:tc>
          <w:tcPr>
            <w:tcW w:w="567" w:type="dxa"/>
            <w:vAlign w:val="center"/>
          </w:tcPr>
          <w:p w14:paraId="0171F4A5" w14:textId="77777777" w:rsidR="00355560" w:rsidRPr="00BF1D3E" w:rsidRDefault="00355560" w:rsidP="00355560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311F2" w14:textId="77777777" w:rsidR="00355560" w:rsidRDefault="00355560" w:rsidP="0035556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Elektryczna regulacja wysokości leża </w:t>
            </w:r>
          </w:p>
        </w:tc>
        <w:tc>
          <w:tcPr>
            <w:tcW w:w="1275" w:type="dxa"/>
            <w:vAlign w:val="center"/>
          </w:tcPr>
          <w:p w14:paraId="559426A3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2F9B299F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3279251E" w14:textId="77777777" w:rsidTr="00BF1D3E">
        <w:trPr>
          <w:trHeight w:val="175"/>
        </w:trPr>
        <w:tc>
          <w:tcPr>
            <w:tcW w:w="567" w:type="dxa"/>
            <w:vAlign w:val="center"/>
          </w:tcPr>
          <w:p w14:paraId="6F1485EA" w14:textId="77777777" w:rsidR="00355560" w:rsidRPr="00BF1D3E" w:rsidRDefault="00355560" w:rsidP="00355560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25FAB" w14:textId="77777777" w:rsidR="00355560" w:rsidRDefault="00355560" w:rsidP="0035556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Minimalna wysokość leża od </w:t>
            </w:r>
            <w:r w:rsidRPr="009C76BB">
              <w:rPr>
                <w:rFonts w:ascii="Arial" w:hAnsi="Arial"/>
              </w:rPr>
              <w:t xml:space="preserve">podłogi </w:t>
            </w:r>
            <w:r>
              <w:rPr>
                <w:rFonts w:ascii="Arial" w:hAnsi="Arial"/>
              </w:rPr>
              <w:t>370</w:t>
            </w:r>
            <w:r w:rsidRPr="009C76BB">
              <w:rPr>
                <w:rFonts w:ascii="Arial" w:hAnsi="Arial"/>
              </w:rPr>
              <w:t xml:space="preserve"> mm</w:t>
            </w:r>
            <w:r>
              <w:rPr>
                <w:rFonts w:ascii="Arial" w:hAnsi="Arial"/>
                <w:color w:val="FF0000"/>
              </w:rPr>
              <w:t xml:space="preserve"> </w:t>
            </w:r>
            <w:r w:rsidRPr="007C2C1F">
              <w:rPr>
                <w:rFonts w:ascii="Arial" w:hAnsi="Arial" w:cs="Arial"/>
              </w:rPr>
              <w:t xml:space="preserve">± </w:t>
            </w:r>
            <w:smartTag w:uri="urn:schemas-microsoft-com:office:smarttags" w:element="metricconverter">
              <w:smartTagPr>
                <w:attr w:name="ProductID" w:val="20 mm"/>
              </w:smartTagPr>
              <w:r>
                <w:rPr>
                  <w:rFonts w:ascii="Arial" w:hAnsi="Arial" w:cs="Arial"/>
                </w:rPr>
                <w:t>2</w:t>
              </w:r>
              <w:r w:rsidRPr="007C2C1F">
                <w:rPr>
                  <w:rFonts w:ascii="Arial" w:hAnsi="Arial" w:cs="Arial"/>
                </w:rPr>
                <w:t>0 mm</w:t>
              </w:r>
            </w:smartTag>
            <w:r w:rsidRPr="00870419">
              <w:rPr>
                <w:rFonts w:ascii="Arial" w:hAnsi="Arial"/>
              </w:rPr>
              <w:t>. Wymiar dotyczy powierzchni, na której spoczywa materac</w:t>
            </w:r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35FCC7C3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3D8856DD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2EF210A6" w14:textId="77777777" w:rsidTr="00BF1D3E">
        <w:trPr>
          <w:trHeight w:val="175"/>
        </w:trPr>
        <w:tc>
          <w:tcPr>
            <w:tcW w:w="567" w:type="dxa"/>
            <w:vAlign w:val="center"/>
          </w:tcPr>
          <w:p w14:paraId="6C91B8A7" w14:textId="77777777" w:rsidR="00355560" w:rsidRPr="00BF1D3E" w:rsidRDefault="00355560" w:rsidP="00355560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5C6D2" w14:textId="77777777" w:rsidR="00355560" w:rsidRDefault="00355560" w:rsidP="0035556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Maksymalna wysokość leża od podłogi 810 </w:t>
            </w:r>
            <w:r w:rsidRPr="009C76BB">
              <w:rPr>
                <w:rFonts w:ascii="Arial" w:hAnsi="Arial"/>
              </w:rPr>
              <w:t xml:space="preserve">mm </w:t>
            </w:r>
            <w:r w:rsidRPr="009C76BB">
              <w:rPr>
                <w:rFonts w:ascii="Arial" w:hAnsi="Arial" w:cs="Arial"/>
              </w:rPr>
              <w:t xml:space="preserve">± </w:t>
            </w:r>
            <w:smartTag w:uri="urn:schemas-microsoft-com:office:smarttags" w:element="metricconverter">
              <w:smartTagPr>
                <w:attr w:name="ProductID" w:val="20 mm"/>
              </w:smartTagPr>
              <w:r w:rsidRPr="009C76BB">
                <w:rPr>
                  <w:rFonts w:ascii="Arial" w:hAnsi="Arial" w:cs="Arial"/>
                </w:rPr>
                <w:t>20 mm</w:t>
              </w:r>
            </w:smartTag>
            <w:r w:rsidRPr="009C76BB">
              <w:rPr>
                <w:rFonts w:ascii="Arial" w:hAnsi="Arial"/>
              </w:rPr>
              <w:t>.</w:t>
            </w:r>
            <w:r w:rsidRPr="00870419">
              <w:rPr>
                <w:rFonts w:ascii="Arial" w:hAnsi="Arial"/>
              </w:rPr>
              <w:t xml:space="preserve"> Wymiar dotyczy powierzchni, na której spoczywa materac</w:t>
            </w:r>
            <w:r w:rsidRPr="00A62260">
              <w:rPr>
                <w:rFonts w:ascii="Arial" w:hAnsi="Arial"/>
              </w:rPr>
              <w:t>.</w:t>
            </w:r>
          </w:p>
        </w:tc>
        <w:tc>
          <w:tcPr>
            <w:tcW w:w="1275" w:type="dxa"/>
            <w:vAlign w:val="center"/>
          </w:tcPr>
          <w:p w14:paraId="34892C59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0D7725CE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75524B69" w14:textId="77777777" w:rsidTr="00BF1D3E">
        <w:trPr>
          <w:trHeight w:val="175"/>
        </w:trPr>
        <w:tc>
          <w:tcPr>
            <w:tcW w:w="567" w:type="dxa"/>
            <w:vAlign w:val="center"/>
          </w:tcPr>
          <w:p w14:paraId="17758EB8" w14:textId="77777777" w:rsidR="00355560" w:rsidRPr="00BF1D3E" w:rsidRDefault="00355560" w:rsidP="00355560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0D73A" w14:textId="77777777" w:rsidR="00355560" w:rsidRDefault="00355560" w:rsidP="0035556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Elektryczna regulacja oparcia pleców w zakresie od 0</w:t>
            </w:r>
            <w:r>
              <w:rPr>
                <w:rFonts w:ascii="Arial" w:hAnsi="Arial"/>
                <w:vertAlign w:val="superscript"/>
              </w:rPr>
              <w:t xml:space="preserve">o </w:t>
            </w:r>
            <w:r>
              <w:rPr>
                <w:rFonts w:ascii="Arial" w:hAnsi="Arial"/>
              </w:rPr>
              <w:t>do 70</w:t>
            </w:r>
            <w:r>
              <w:rPr>
                <w:rFonts w:ascii="Arial" w:hAnsi="Arial"/>
                <w:vertAlign w:val="superscript"/>
              </w:rPr>
              <w:t xml:space="preserve">o </w:t>
            </w:r>
            <w:r w:rsidRPr="009C76BB">
              <w:rPr>
                <w:rFonts w:ascii="Arial" w:hAnsi="Arial" w:cs="Arial"/>
              </w:rPr>
              <w:t>± 3°</w:t>
            </w:r>
            <w:r>
              <w:rPr>
                <w:rFonts w:ascii="Arial" w:hAnsi="Arial"/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197D9042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0113F2B2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2DBA7310" w14:textId="77777777" w:rsidTr="00BF1D3E">
        <w:trPr>
          <w:trHeight w:val="175"/>
        </w:trPr>
        <w:tc>
          <w:tcPr>
            <w:tcW w:w="567" w:type="dxa"/>
            <w:vAlign w:val="center"/>
          </w:tcPr>
          <w:p w14:paraId="7123F68D" w14:textId="77777777" w:rsidR="00355560" w:rsidRPr="00BF1D3E" w:rsidRDefault="00355560" w:rsidP="00355560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66AE6" w14:textId="77777777" w:rsidR="00355560" w:rsidRDefault="00355560" w:rsidP="0035556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Elektryczna regulacja pozycji  </w:t>
            </w:r>
            <w:proofErr w:type="spellStart"/>
            <w:r>
              <w:rPr>
                <w:rFonts w:ascii="Arial" w:hAnsi="Arial"/>
              </w:rPr>
              <w:t>Trendelenburga</w:t>
            </w:r>
            <w:proofErr w:type="spellEnd"/>
            <w:r>
              <w:rPr>
                <w:rFonts w:ascii="Arial" w:hAnsi="Arial"/>
              </w:rPr>
              <w:t>: 16</w:t>
            </w:r>
            <w:r>
              <w:rPr>
                <w:rFonts w:ascii="Arial" w:hAnsi="Arial"/>
                <w:vertAlign w:val="superscript"/>
              </w:rPr>
              <w:t>o</w:t>
            </w:r>
            <w:r>
              <w:rPr>
                <w:rFonts w:ascii="Arial" w:hAnsi="Arial"/>
              </w:rPr>
              <w:t xml:space="preserve"> </w:t>
            </w:r>
            <w:r w:rsidRPr="009C76BB">
              <w:rPr>
                <w:rFonts w:ascii="Arial" w:hAnsi="Arial" w:cs="Arial"/>
              </w:rPr>
              <w:t>± 3°</w:t>
            </w:r>
            <w:r w:rsidRPr="009C76BB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1275" w:type="dxa"/>
          </w:tcPr>
          <w:p w14:paraId="702FADC7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702A9C48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057C6FAB" w14:textId="77777777" w:rsidTr="00BF1D3E">
        <w:trPr>
          <w:trHeight w:val="175"/>
        </w:trPr>
        <w:tc>
          <w:tcPr>
            <w:tcW w:w="567" w:type="dxa"/>
            <w:vAlign w:val="center"/>
          </w:tcPr>
          <w:p w14:paraId="64DCFEDB" w14:textId="77777777" w:rsidR="00355560" w:rsidRPr="00BF1D3E" w:rsidRDefault="00355560" w:rsidP="00355560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A13CB" w14:textId="77777777" w:rsidR="00355560" w:rsidRDefault="00355560" w:rsidP="0035556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Elektryczna regulacja pozycji anty – </w:t>
            </w:r>
            <w:proofErr w:type="spellStart"/>
            <w:r>
              <w:rPr>
                <w:rFonts w:ascii="Arial" w:hAnsi="Arial"/>
              </w:rPr>
              <w:t>Trendelenburga</w:t>
            </w:r>
            <w:proofErr w:type="spellEnd"/>
            <w:r>
              <w:rPr>
                <w:rFonts w:ascii="Arial" w:hAnsi="Arial"/>
              </w:rPr>
              <w:t>: 17</w:t>
            </w:r>
            <w:r>
              <w:rPr>
                <w:rFonts w:ascii="Arial" w:hAnsi="Arial"/>
                <w:vertAlign w:val="superscript"/>
              </w:rPr>
              <w:t>o</w:t>
            </w:r>
            <w:r>
              <w:rPr>
                <w:rFonts w:ascii="Arial" w:hAnsi="Arial"/>
              </w:rPr>
              <w:t xml:space="preserve"> </w:t>
            </w:r>
            <w:r w:rsidRPr="009C76BB">
              <w:rPr>
                <w:rFonts w:ascii="Arial" w:hAnsi="Arial" w:cs="Arial"/>
              </w:rPr>
              <w:t>± 3°</w:t>
            </w:r>
            <w:r w:rsidRPr="009C76BB">
              <w:rPr>
                <w:rFonts w:ascii="Arial" w:hAnsi="Arial"/>
              </w:rPr>
              <w:t>.</w:t>
            </w:r>
          </w:p>
        </w:tc>
        <w:tc>
          <w:tcPr>
            <w:tcW w:w="1275" w:type="dxa"/>
          </w:tcPr>
          <w:p w14:paraId="22460C5E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74553FC5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14C08226" w14:textId="77777777" w:rsidTr="00BF1D3E">
        <w:trPr>
          <w:trHeight w:val="175"/>
        </w:trPr>
        <w:tc>
          <w:tcPr>
            <w:tcW w:w="567" w:type="dxa"/>
            <w:vAlign w:val="center"/>
          </w:tcPr>
          <w:p w14:paraId="11D4936B" w14:textId="77777777" w:rsidR="00355560" w:rsidRPr="00BF1D3E" w:rsidRDefault="00355560" w:rsidP="00355560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82E5D" w14:textId="77777777" w:rsidR="00355560" w:rsidRDefault="00355560" w:rsidP="0035556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Elektryczna regulacja funkcji </w:t>
            </w:r>
            <w:proofErr w:type="spellStart"/>
            <w:r>
              <w:rPr>
                <w:rFonts w:ascii="Arial" w:hAnsi="Arial"/>
              </w:rPr>
              <w:t>autokontur</w:t>
            </w:r>
            <w:proofErr w:type="spellEnd"/>
            <w:r>
              <w:rPr>
                <w:rFonts w:ascii="Arial" w:hAnsi="Arial"/>
              </w:rPr>
              <w:t xml:space="preserve"> - jednoczesne uniesienia części plecowej do 70</w:t>
            </w:r>
            <w:r>
              <w:rPr>
                <w:rFonts w:ascii="Arial" w:hAnsi="Arial"/>
                <w:vertAlign w:val="superscript"/>
              </w:rPr>
              <w:t xml:space="preserve">o </w:t>
            </w:r>
            <w:r w:rsidRPr="009C76BB">
              <w:rPr>
                <w:rFonts w:ascii="Arial" w:hAnsi="Arial" w:cs="Arial"/>
              </w:rPr>
              <w:t>± 3°</w:t>
            </w:r>
            <w:r>
              <w:rPr>
                <w:rFonts w:ascii="Arial" w:hAnsi="Arial"/>
                <w:vertAlign w:val="superscript"/>
              </w:rPr>
              <w:t xml:space="preserve"> </w:t>
            </w:r>
            <w:r>
              <w:rPr>
                <w:rFonts w:ascii="Arial" w:hAnsi="Arial"/>
              </w:rPr>
              <w:t>oraz  segmentu uda  do 40</w:t>
            </w:r>
            <w:r>
              <w:rPr>
                <w:rFonts w:ascii="Arial" w:hAnsi="Arial"/>
                <w:vertAlign w:val="superscript"/>
              </w:rPr>
              <w:t xml:space="preserve">o </w:t>
            </w:r>
            <w:r w:rsidRPr="009C76BB">
              <w:rPr>
                <w:rFonts w:ascii="Arial" w:hAnsi="Arial" w:cs="Arial"/>
              </w:rPr>
              <w:t>± 3°</w:t>
            </w:r>
          </w:p>
        </w:tc>
        <w:tc>
          <w:tcPr>
            <w:tcW w:w="1275" w:type="dxa"/>
          </w:tcPr>
          <w:p w14:paraId="57876BFE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0146D0AF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67CA57BF" w14:textId="77777777" w:rsidTr="00BF1D3E">
        <w:trPr>
          <w:trHeight w:val="175"/>
        </w:trPr>
        <w:tc>
          <w:tcPr>
            <w:tcW w:w="567" w:type="dxa"/>
            <w:vAlign w:val="center"/>
          </w:tcPr>
          <w:p w14:paraId="384DA49A" w14:textId="77777777" w:rsidR="00355560" w:rsidRPr="00BF1D3E" w:rsidRDefault="00355560" w:rsidP="00355560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08126" w14:textId="77777777" w:rsidR="00355560" w:rsidRDefault="00355560" w:rsidP="0035556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Elektryczna regulacja segmentu uda w zakresie od 0</w:t>
            </w:r>
            <w:r>
              <w:rPr>
                <w:rFonts w:ascii="Arial" w:hAnsi="Arial"/>
                <w:vertAlign w:val="superscript"/>
              </w:rPr>
              <w:t xml:space="preserve">o   </w:t>
            </w:r>
            <w:r w:rsidRPr="00D16CDD">
              <w:rPr>
                <w:rFonts w:ascii="Arial" w:hAnsi="Arial"/>
              </w:rPr>
              <w:t>do</w:t>
            </w:r>
            <w:r>
              <w:rPr>
                <w:rFonts w:ascii="Arial" w:hAnsi="Arial"/>
                <w:vertAlign w:val="superscript"/>
              </w:rPr>
              <w:t xml:space="preserve"> </w:t>
            </w:r>
            <w:r>
              <w:rPr>
                <w:rFonts w:ascii="Arial" w:hAnsi="Arial"/>
              </w:rPr>
              <w:t>40</w:t>
            </w:r>
            <w:r>
              <w:rPr>
                <w:rFonts w:ascii="Arial" w:hAnsi="Arial"/>
                <w:vertAlign w:val="superscript"/>
              </w:rPr>
              <w:t xml:space="preserve">o </w:t>
            </w:r>
            <w:r w:rsidRPr="009C76BB">
              <w:rPr>
                <w:rFonts w:ascii="Arial" w:hAnsi="Arial" w:cs="Arial"/>
              </w:rPr>
              <w:t>± 3°</w:t>
            </w:r>
          </w:p>
        </w:tc>
        <w:tc>
          <w:tcPr>
            <w:tcW w:w="1275" w:type="dxa"/>
          </w:tcPr>
          <w:p w14:paraId="2F575ED4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45DDC48E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0BE410E3" w14:textId="77777777" w:rsidTr="00BF1D3E">
        <w:trPr>
          <w:trHeight w:val="175"/>
        </w:trPr>
        <w:tc>
          <w:tcPr>
            <w:tcW w:w="567" w:type="dxa"/>
            <w:vAlign w:val="center"/>
          </w:tcPr>
          <w:p w14:paraId="58952442" w14:textId="77777777" w:rsidR="00355560" w:rsidRPr="00BF1D3E" w:rsidRDefault="00355560" w:rsidP="00355560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CEB10" w14:textId="77777777" w:rsidR="00355560" w:rsidRPr="00E77E6D" w:rsidRDefault="00355560" w:rsidP="00355560">
            <w:pPr>
              <w:rPr>
                <w:rFonts w:ascii="Arial" w:hAnsi="Arial"/>
                <w:highlight w:val="yellow"/>
              </w:rPr>
            </w:pPr>
            <w:r w:rsidRPr="001A2327">
              <w:rPr>
                <w:rFonts w:ascii="Arial" w:hAnsi="Arial"/>
              </w:rPr>
              <w:t xml:space="preserve">Funkcja autoregresji oparcia pleców min. </w:t>
            </w:r>
            <w:smartTag w:uri="urn:schemas-microsoft-com:office:smarttags" w:element="metricconverter">
              <w:smartTagPr>
                <w:attr w:name="ProductID" w:val="120 mm"/>
              </w:smartTagPr>
              <w:r w:rsidRPr="001A2327">
                <w:rPr>
                  <w:rFonts w:ascii="Arial" w:hAnsi="Arial"/>
                </w:rPr>
                <w:t>120 mm</w:t>
              </w:r>
            </w:smartTag>
          </w:p>
        </w:tc>
        <w:tc>
          <w:tcPr>
            <w:tcW w:w="1275" w:type="dxa"/>
          </w:tcPr>
          <w:p w14:paraId="5AF2C503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2E7CFC34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5BBB52E3" w14:textId="77777777" w:rsidTr="00BF1D3E">
        <w:trPr>
          <w:trHeight w:val="175"/>
        </w:trPr>
        <w:tc>
          <w:tcPr>
            <w:tcW w:w="567" w:type="dxa"/>
            <w:vAlign w:val="center"/>
          </w:tcPr>
          <w:p w14:paraId="47689E92" w14:textId="77777777" w:rsidR="00355560" w:rsidRPr="00BF1D3E" w:rsidRDefault="00355560" w:rsidP="00355560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8132B" w14:textId="77777777" w:rsidR="00355560" w:rsidRPr="00E77E6D" w:rsidRDefault="00355560" w:rsidP="00355560">
            <w:pPr>
              <w:rPr>
                <w:rFonts w:ascii="Arial" w:hAnsi="Arial"/>
                <w:highlight w:val="yellow"/>
              </w:rPr>
            </w:pPr>
            <w:r w:rsidRPr="001A2327">
              <w:rPr>
                <w:rFonts w:ascii="Arial" w:hAnsi="Arial"/>
              </w:rPr>
              <w:t>System autoregresji</w:t>
            </w:r>
            <w:r>
              <w:rPr>
                <w:rFonts w:ascii="Arial" w:hAnsi="Arial"/>
              </w:rPr>
              <w:t xml:space="preserve"> totalnej (oparcie pleców + segment udowy)</w:t>
            </w:r>
            <w:r w:rsidRPr="001A2327">
              <w:rPr>
                <w:rFonts w:ascii="Arial" w:hAnsi="Arial"/>
              </w:rPr>
              <w:t xml:space="preserve"> min. </w:t>
            </w:r>
            <w:smartTag w:uri="urn:schemas-microsoft-com:office:smarttags" w:element="metricconverter">
              <w:smartTagPr>
                <w:attr w:name="ProductID" w:val="165 mm"/>
              </w:smartTagPr>
              <w:r w:rsidRPr="001A2327">
                <w:rPr>
                  <w:rFonts w:ascii="Arial" w:hAnsi="Arial"/>
                </w:rPr>
                <w:t>165 mm</w:t>
              </w:r>
            </w:smartTag>
            <w:r w:rsidRPr="001A2327">
              <w:rPr>
                <w:rFonts w:ascii="Arial" w:hAnsi="Arial"/>
              </w:rPr>
              <w:t xml:space="preserve"> zmniejszający ryzyko uszkodzenia kręgosłupa i szyjki kości udowej. </w:t>
            </w:r>
          </w:p>
        </w:tc>
        <w:tc>
          <w:tcPr>
            <w:tcW w:w="1275" w:type="dxa"/>
          </w:tcPr>
          <w:p w14:paraId="4C242114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2115C88B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5F4BC4AA" w14:textId="77777777" w:rsidTr="00BF1D3E">
        <w:trPr>
          <w:trHeight w:val="175"/>
        </w:trPr>
        <w:tc>
          <w:tcPr>
            <w:tcW w:w="567" w:type="dxa"/>
            <w:vAlign w:val="center"/>
          </w:tcPr>
          <w:p w14:paraId="3C67B8DD" w14:textId="77777777" w:rsidR="00355560" w:rsidRPr="00BF1D3E" w:rsidRDefault="00355560" w:rsidP="00355560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BCD6D" w14:textId="77777777" w:rsidR="00355560" w:rsidRPr="001A2327" w:rsidRDefault="00355560" w:rsidP="0035556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Łóżko wyposażone w centralny panel sterujący umieszczony na szczycie od strony nóg pacjenta (z możliwością zdjęcia go ze szczytu). Panel z diodową sygnalizacją podłączenia łóżka do sieci energetycznej. </w:t>
            </w:r>
          </w:p>
        </w:tc>
        <w:tc>
          <w:tcPr>
            <w:tcW w:w="1275" w:type="dxa"/>
          </w:tcPr>
          <w:p w14:paraId="1574B1F5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38DBB216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4B8511DB" w14:textId="77777777" w:rsidTr="00BF1D3E">
        <w:trPr>
          <w:trHeight w:val="175"/>
        </w:trPr>
        <w:tc>
          <w:tcPr>
            <w:tcW w:w="567" w:type="dxa"/>
            <w:vAlign w:val="center"/>
          </w:tcPr>
          <w:p w14:paraId="78C4A351" w14:textId="77777777" w:rsidR="00355560" w:rsidRPr="00BF1D3E" w:rsidRDefault="00355560" w:rsidP="00355560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A5A68" w14:textId="77777777" w:rsidR="00355560" w:rsidRDefault="00355560" w:rsidP="0035556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Następujące pozycje leża uzyskiwane automatycznie, po naciśnięciu i przytrzymaniu odpowiedniego przycisku na panelu centralnym:</w:t>
            </w:r>
          </w:p>
          <w:p w14:paraId="4A2B048C" w14:textId="77777777" w:rsidR="00355560" w:rsidRDefault="00355560" w:rsidP="0035556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- pozycja krzesła kardiologicznego</w:t>
            </w:r>
          </w:p>
          <w:p w14:paraId="6F5A549C" w14:textId="77777777" w:rsidR="00355560" w:rsidRDefault="00355560" w:rsidP="0035556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- pozycja </w:t>
            </w:r>
            <w:proofErr w:type="spellStart"/>
            <w:r>
              <w:rPr>
                <w:rFonts w:ascii="Arial" w:hAnsi="Arial"/>
              </w:rPr>
              <w:t>antyszokowa</w:t>
            </w:r>
            <w:proofErr w:type="spellEnd"/>
            <w:r>
              <w:rPr>
                <w:rFonts w:ascii="Arial" w:hAnsi="Arial"/>
              </w:rPr>
              <w:t xml:space="preserve"> (funkcja  </w:t>
            </w:r>
            <w:proofErr w:type="spellStart"/>
            <w:r>
              <w:rPr>
                <w:rFonts w:ascii="Arial" w:hAnsi="Arial"/>
              </w:rPr>
              <w:t>Trendelenburga</w:t>
            </w:r>
            <w:proofErr w:type="spellEnd"/>
            <w:r>
              <w:rPr>
                <w:rFonts w:ascii="Arial" w:hAnsi="Arial"/>
              </w:rPr>
              <w:t xml:space="preserve"> ratunkowego)</w:t>
            </w:r>
          </w:p>
          <w:p w14:paraId="776CD822" w14:textId="77777777" w:rsidR="00355560" w:rsidRDefault="00355560" w:rsidP="0035556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- pozycja do badań (maksymalnie podniesione i wypoziomowane leże)</w:t>
            </w:r>
          </w:p>
          <w:p w14:paraId="25AC8D1C" w14:textId="77777777" w:rsidR="00355560" w:rsidRDefault="00355560" w:rsidP="0035556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- pozycja Fowlera (jednocześnie leże łóżka obniża wysokość, a segmenty: oparcia pleców i uda unoszą się)</w:t>
            </w:r>
          </w:p>
          <w:p w14:paraId="67AE2F48" w14:textId="77777777" w:rsidR="00355560" w:rsidRDefault="00355560" w:rsidP="0035556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- pozycja zerowa (elektryczny CPR)</w:t>
            </w:r>
          </w:p>
        </w:tc>
        <w:tc>
          <w:tcPr>
            <w:tcW w:w="1275" w:type="dxa"/>
          </w:tcPr>
          <w:p w14:paraId="2058BB45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0714FEF1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0834EF18" w14:textId="77777777" w:rsidTr="00BF1D3E">
        <w:trPr>
          <w:trHeight w:val="175"/>
        </w:trPr>
        <w:tc>
          <w:tcPr>
            <w:tcW w:w="567" w:type="dxa"/>
            <w:vAlign w:val="center"/>
          </w:tcPr>
          <w:p w14:paraId="4B0AE223" w14:textId="77777777" w:rsidR="00355560" w:rsidRPr="00BF1D3E" w:rsidRDefault="00355560" w:rsidP="00355560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241E9" w14:textId="77777777" w:rsidR="00355560" w:rsidRDefault="00355560" w:rsidP="0035556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Panel centralny wyposażony w przyciski służące do uzyskiwania pozycji wykorzystywanych przy tzw. wczesnej mobilizacji pacjenta:</w:t>
            </w:r>
          </w:p>
          <w:p w14:paraId="34F788BF" w14:textId="77777777" w:rsidR="00355560" w:rsidRDefault="00355560" w:rsidP="0035556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- ruch oparcia pleców do 30</w:t>
            </w:r>
            <w:r>
              <w:rPr>
                <w:rFonts w:ascii="Arial" w:hAnsi="Arial"/>
                <w:vertAlign w:val="superscript"/>
              </w:rPr>
              <w:t>0</w:t>
            </w:r>
            <w:r>
              <w:rPr>
                <w:rFonts w:ascii="Arial" w:hAnsi="Arial"/>
              </w:rPr>
              <w:t xml:space="preserve"> oraz maksymalne podniesienie leża</w:t>
            </w:r>
          </w:p>
          <w:p w14:paraId="1745E008" w14:textId="77777777" w:rsidR="00355560" w:rsidRDefault="00355560" w:rsidP="0035556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- podniesione oparcie pleców, leże maksymalnie podniesione i pochylone w kierunku nóg.</w:t>
            </w:r>
          </w:p>
          <w:p w14:paraId="6EB041CF" w14:textId="77777777" w:rsidR="00355560" w:rsidRPr="008A3CA8" w:rsidRDefault="00355560" w:rsidP="0035556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Każda powyższa pozycja uzyskiwania ze specjalnie oznaczonego przycisku.</w:t>
            </w:r>
          </w:p>
        </w:tc>
        <w:tc>
          <w:tcPr>
            <w:tcW w:w="1275" w:type="dxa"/>
          </w:tcPr>
          <w:p w14:paraId="7AD99729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0888EE91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7FFA6356" w14:textId="77777777" w:rsidTr="00BF1D3E">
        <w:trPr>
          <w:trHeight w:val="175"/>
        </w:trPr>
        <w:tc>
          <w:tcPr>
            <w:tcW w:w="567" w:type="dxa"/>
            <w:vAlign w:val="center"/>
          </w:tcPr>
          <w:p w14:paraId="71C52AF5" w14:textId="77777777" w:rsidR="00355560" w:rsidRPr="00BF1D3E" w:rsidRDefault="00355560" w:rsidP="00355560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DDE88" w14:textId="77777777" w:rsidR="00355560" w:rsidRDefault="00355560" w:rsidP="0035556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Dodatkowe przyciski na panelu centralnym do sterowania następującymi funkcjami łóżka:</w:t>
            </w:r>
            <w:r>
              <w:rPr>
                <w:rFonts w:ascii="Arial" w:hAnsi="Arial"/>
                <w:color w:val="000000"/>
              </w:rPr>
              <w:t xml:space="preserve"> zmiana wysokości leża, pochylenie oparcia pleców, pochylenie segmentu udowego, funkcja </w:t>
            </w:r>
            <w:proofErr w:type="spellStart"/>
            <w:r>
              <w:rPr>
                <w:rFonts w:ascii="Arial" w:hAnsi="Arial"/>
                <w:color w:val="000000"/>
              </w:rPr>
              <w:t>autokontur</w:t>
            </w:r>
            <w:proofErr w:type="spellEnd"/>
            <w:r>
              <w:rPr>
                <w:rFonts w:ascii="Arial" w:hAnsi="Arial"/>
                <w:color w:val="000000"/>
              </w:rPr>
              <w:t xml:space="preserve">, funkcja </w:t>
            </w:r>
            <w:proofErr w:type="spellStart"/>
            <w:r>
              <w:rPr>
                <w:rFonts w:ascii="Arial" w:hAnsi="Arial"/>
                <w:color w:val="000000"/>
              </w:rPr>
              <w:t>Trendelenburga</w:t>
            </w:r>
            <w:proofErr w:type="spellEnd"/>
            <w:r>
              <w:rPr>
                <w:rFonts w:ascii="Arial" w:hAnsi="Arial"/>
                <w:color w:val="000000"/>
              </w:rPr>
              <w:t xml:space="preserve"> i anty-</w:t>
            </w:r>
            <w:proofErr w:type="spellStart"/>
            <w:r>
              <w:rPr>
                <w:rFonts w:ascii="Arial" w:hAnsi="Arial"/>
                <w:color w:val="000000"/>
              </w:rPr>
              <w:t>Trendelenburga</w:t>
            </w:r>
            <w:proofErr w:type="spellEnd"/>
          </w:p>
        </w:tc>
        <w:tc>
          <w:tcPr>
            <w:tcW w:w="1275" w:type="dxa"/>
          </w:tcPr>
          <w:p w14:paraId="131EE60B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236BF749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6D665F44" w14:textId="77777777" w:rsidTr="00BF1D3E">
        <w:trPr>
          <w:trHeight w:val="175"/>
        </w:trPr>
        <w:tc>
          <w:tcPr>
            <w:tcW w:w="567" w:type="dxa"/>
            <w:vAlign w:val="center"/>
          </w:tcPr>
          <w:p w14:paraId="43C1E6CF" w14:textId="77777777" w:rsidR="00355560" w:rsidRPr="00BF1D3E" w:rsidRDefault="00355560" w:rsidP="00355560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063C0" w14:textId="77777777" w:rsidR="00355560" w:rsidRDefault="00355560" w:rsidP="0035556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Selektywne blokowanie na panelu centralnym funkcji elektrycznych – z diodową informacją o zablokowanych funkcjach. </w:t>
            </w:r>
          </w:p>
        </w:tc>
        <w:tc>
          <w:tcPr>
            <w:tcW w:w="1275" w:type="dxa"/>
          </w:tcPr>
          <w:p w14:paraId="6FBF7A57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1FC54149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710D9BAF" w14:textId="77777777" w:rsidTr="00BF1D3E">
        <w:trPr>
          <w:trHeight w:val="175"/>
        </w:trPr>
        <w:tc>
          <w:tcPr>
            <w:tcW w:w="567" w:type="dxa"/>
            <w:vAlign w:val="center"/>
          </w:tcPr>
          <w:p w14:paraId="0B619411" w14:textId="77777777" w:rsidR="00355560" w:rsidRPr="00BF1D3E" w:rsidRDefault="00355560" w:rsidP="00355560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9F411" w14:textId="77777777" w:rsidR="00355560" w:rsidRDefault="00355560" w:rsidP="0035556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Na panelu jednoprzyciskowa blokada wszystkich funkcji za wyjątkiem funkcji ratunkowych (tj. </w:t>
            </w:r>
            <w:proofErr w:type="spellStart"/>
            <w:r>
              <w:rPr>
                <w:rFonts w:ascii="Arial" w:hAnsi="Arial"/>
              </w:rPr>
              <w:t>Trendelenburga</w:t>
            </w:r>
            <w:proofErr w:type="spellEnd"/>
            <w:r>
              <w:rPr>
                <w:rFonts w:ascii="Arial" w:hAnsi="Arial"/>
              </w:rPr>
              <w:t xml:space="preserve"> ratunkowego i elektrycznego CPR). </w:t>
            </w:r>
          </w:p>
        </w:tc>
        <w:tc>
          <w:tcPr>
            <w:tcW w:w="1275" w:type="dxa"/>
          </w:tcPr>
          <w:p w14:paraId="16950A3E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6EB6ACBC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3CBC92B5" w14:textId="77777777" w:rsidTr="00BF1D3E">
        <w:trPr>
          <w:trHeight w:val="175"/>
        </w:trPr>
        <w:tc>
          <w:tcPr>
            <w:tcW w:w="567" w:type="dxa"/>
            <w:vAlign w:val="center"/>
          </w:tcPr>
          <w:p w14:paraId="321A7E4A" w14:textId="77777777" w:rsidR="00355560" w:rsidRPr="00BF1D3E" w:rsidRDefault="00355560" w:rsidP="00355560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B9E25" w14:textId="77777777" w:rsidR="00355560" w:rsidRPr="00D04D99" w:rsidRDefault="00355560" w:rsidP="00355560">
            <w:pPr>
              <w:rPr>
                <w:rFonts w:ascii="Arial" w:hAnsi="Arial"/>
                <w:color w:val="000000"/>
              </w:rPr>
            </w:pPr>
            <w:r w:rsidRPr="00D04D99">
              <w:rPr>
                <w:rFonts w:ascii="Arial" w:hAnsi="Arial"/>
                <w:color w:val="000000"/>
              </w:rPr>
              <w:t xml:space="preserve">Segment podudzia regulowany </w:t>
            </w:r>
            <w:r>
              <w:rPr>
                <w:rFonts w:ascii="Arial" w:hAnsi="Arial"/>
                <w:color w:val="000000"/>
              </w:rPr>
              <w:t>za pomocą mechanizmu zapadkowego</w:t>
            </w:r>
          </w:p>
        </w:tc>
        <w:tc>
          <w:tcPr>
            <w:tcW w:w="1275" w:type="dxa"/>
          </w:tcPr>
          <w:p w14:paraId="649ED34C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3C1CECFE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273F5916" w14:textId="77777777" w:rsidTr="00BF1D3E">
        <w:trPr>
          <w:trHeight w:val="175"/>
        </w:trPr>
        <w:tc>
          <w:tcPr>
            <w:tcW w:w="567" w:type="dxa"/>
            <w:vAlign w:val="center"/>
          </w:tcPr>
          <w:p w14:paraId="2954F9B4" w14:textId="77777777" w:rsidR="00355560" w:rsidRPr="00BF1D3E" w:rsidRDefault="00355560" w:rsidP="00355560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C40F6" w14:textId="77777777" w:rsidR="00355560" w:rsidRPr="00D04D99" w:rsidRDefault="00355560" w:rsidP="00355560">
            <w:pPr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Poręcze boczne tworzywowe,</w:t>
            </w:r>
            <w:r w:rsidRPr="00207B3C">
              <w:rPr>
                <w:rFonts w:ascii="Arial" w:hAnsi="Arial"/>
                <w:color w:val="FF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podwójne, wytworzone z tworzywa z użyciem technologii powodującej hamowanie namnażania się bakterii i wirusów.</w:t>
            </w:r>
            <w:r w:rsidRPr="006965C9">
              <w:rPr>
                <w:rFonts w:ascii="Arial" w:hAnsi="Arial"/>
              </w:rPr>
              <w:t xml:space="preserve"> </w:t>
            </w:r>
          </w:p>
        </w:tc>
        <w:tc>
          <w:tcPr>
            <w:tcW w:w="1275" w:type="dxa"/>
          </w:tcPr>
          <w:p w14:paraId="5754FDA6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7293B2CD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1196BE83" w14:textId="77777777" w:rsidTr="00BF1D3E">
        <w:trPr>
          <w:trHeight w:val="175"/>
        </w:trPr>
        <w:tc>
          <w:tcPr>
            <w:tcW w:w="567" w:type="dxa"/>
            <w:vAlign w:val="center"/>
          </w:tcPr>
          <w:p w14:paraId="44496926" w14:textId="77777777" w:rsidR="00355560" w:rsidRPr="00BF1D3E" w:rsidRDefault="00355560" w:rsidP="00355560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3AD92" w14:textId="77777777" w:rsidR="00355560" w:rsidRDefault="00355560" w:rsidP="00355560">
            <w:pPr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Poręcze boczne zabezpieczające pacjenta na całej długości leża. </w:t>
            </w:r>
          </w:p>
        </w:tc>
        <w:tc>
          <w:tcPr>
            <w:tcW w:w="1275" w:type="dxa"/>
          </w:tcPr>
          <w:p w14:paraId="5836A0EA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42C819E8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6C34468E" w14:textId="77777777" w:rsidTr="00BF1D3E">
        <w:trPr>
          <w:trHeight w:val="175"/>
        </w:trPr>
        <w:tc>
          <w:tcPr>
            <w:tcW w:w="567" w:type="dxa"/>
            <w:vAlign w:val="center"/>
          </w:tcPr>
          <w:p w14:paraId="5F176A46" w14:textId="77777777" w:rsidR="00355560" w:rsidRPr="00BF1D3E" w:rsidRDefault="00355560" w:rsidP="00355560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4F299" w14:textId="77777777" w:rsidR="00355560" w:rsidRPr="00E77E6D" w:rsidRDefault="00355560" w:rsidP="00355560">
            <w:pPr>
              <w:rPr>
                <w:rFonts w:ascii="Arial" w:hAnsi="Arial"/>
                <w:color w:val="000000"/>
                <w:highlight w:val="yellow"/>
              </w:rPr>
            </w:pPr>
            <w:r w:rsidRPr="001A2327">
              <w:rPr>
                <w:rFonts w:ascii="Arial" w:hAnsi="Arial"/>
                <w:color w:val="000000"/>
              </w:rPr>
              <w:t>Zwolnienie i opuszczenie</w:t>
            </w:r>
            <w:r>
              <w:rPr>
                <w:rFonts w:ascii="Arial" w:hAnsi="Arial"/>
                <w:color w:val="000000"/>
              </w:rPr>
              <w:t xml:space="preserve"> każdej</w:t>
            </w:r>
            <w:r w:rsidRPr="001A2327">
              <w:rPr>
                <w:rFonts w:ascii="Arial" w:hAnsi="Arial"/>
                <w:color w:val="000000"/>
              </w:rPr>
              <w:t xml:space="preserve"> poręczy dokonywane jedną ręką.</w:t>
            </w:r>
          </w:p>
        </w:tc>
        <w:tc>
          <w:tcPr>
            <w:tcW w:w="1275" w:type="dxa"/>
          </w:tcPr>
          <w:p w14:paraId="75EB9206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694DE417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385CEBCC" w14:textId="77777777" w:rsidTr="00BF1D3E">
        <w:trPr>
          <w:trHeight w:val="175"/>
        </w:trPr>
        <w:tc>
          <w:tcPr>
            <w:tcW w:w="567" w:type="dxa"/>
            <w:vAlign w:val="center"/>
          </w:tcPr>
          <w:p w14:paraId="2C83AD9F" w14:textId="77777777" w:rsidR="00355560" w:rsidRPr="00BF1D3E" w:rsidRDefault="00355560" w:rsidP="00355560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8864D" w14:textId="77777777" w:rsidR="00355560" w:rsidRPr="00E77E6D" w:rsidRDefault="00355560" w:rsidP="00355560">
            <w:pPr>
              <w:rPr>
                <w:rFonts w:ascii="Arial" w:hAnsi="Arial"/>
                <w:color w:val="000000"/>
                <w:highlight w:val="yellow"/>
              </w:rPr>
            </w:pPr>
            <w:r w:rsidRPr="001A2327">
              <w:rPr>
                <w:rFonts w:ascii="Arial" w:hAnsi="Arial"/>
                <w:color w:val="000000"/>
              </w:rPr>
              <w:t>Górna powierzchnia poręczy bocznych w części udowej (po ich opuszczeniu) nie wystająca ponad</w:t>
            </w:r>
            <w:r>
              <w:rPr>
                <w:rFonts w:ascii="Arial" w:hAnsi="Arial"/>
                <w:color w:val="000000"/>
              </w:rPr>
              <w:t xml:space="preserve"> górną</w:t>
            </w:r>
            <w:r w:rsidRPr="001A2327">
              <w:rPr>
                <w:rFonts w:ascii="Arial" w:hAnsi="Arial"/>
                <w:color w:val="000000"/>
              </w:rPr>
              <w:t xml:space="preserve"> płaszczyznę </w:t>
            </w:r>
            <w:r>
              <w:rPr>
                <w:rFonts w:ascii="Arial" w:hAnsi="Arial"/>
                <w:color w:val="000000"/>
              </w:rPr>
              <w:t>materaca</w:t>
            </w:r>
            <w:r w:rsidRPr="001A2327">
              <w:rPr>
                <w:rFonts w:ascii="Arial" w:hAnsi="Arial"/>
                <w:color w:val="000000"/>
              </w:rPr>
              <w:t>, aby wyeliminować ucisk na mięśnie i tętnice ud pacjenta</w:t>
            </w:r>
          </w:p>
        </w:tc>
        <w:tc>
          <w:tcPr>
            <w:tcW w:w="1275" w:type="dxa"/>
          </w:tcPr>
          <w:p w14:paraId="26351423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5D524639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2BAFC416" w14:textId="77777777" w:rsidTr="00BF1D3E">
        <w:trPr>
          <w:trHeight w:val="175"/>
        </w:trPr>
        <w:tc>
          <w:tcPr>
            <w:tcW w:w="567" w:type="dxa"/>
            <w:vAlign w:val="center"/>
          </w:tcPr>
          <w:p w14:paraId="5FCECAF2" w14:textId="77777777" w:rsidR="00355560" w:rsidRPr="00BF1D3E" w:rsidRDefault="00355560" w:rsidP="00355560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C9DF4" w14:textId="77777777" w:rsidR="00355560" w:rsidRPr="00973040" w:rsidRDefault="00355560" w:rsidP="00355560">
            <w:pPr>
              <w:rPr>
                <w:rFonts w:ascii="Arial" w:hAnsi="Arial"/>
              </w:rPr>
            </w:pPr>
            <w:r w:rsidRPr="00973040">
              <w:rPr>
                <w:rFonts w:ascii="Arial" w:hAnsi="Arial"/>
              </w:rPr>
              <w:t>Wbudowany akumulator wykorzystywany do sterowania funkcjami łóżka w przypadku zaniku zasilania lub w przypadku przewożenia pacjenta</w:t>
            </w:r>
          </w:p>
        </w:tc>
        <w:tc>
          <w:tcPr>
            <w:tcW w:w="1275" w:type="dxa"/>
          </w:tcPr>
          <w:p w14:paraId="65544CAA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6E0E0A58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4EE98CB2" w14:textId="77777777" w:rsidTr="00BF1D3E">
        <w:trPr>
          <w:trHeight w:val="175"/>
        </w:trPr>
        <w:tc>
          <w:tcPr>
            <w:tcW w:w="567" w:type="dxa"/>
            <w:vAlign w:val="center"/>
          </w:tcPr>
          <w:p w14:paraId="11024C0C" w14:textId="77777777" w:rsidR="00355560" w:rsidRPr="00BF1D3E" w:rsidRDefault="00355560" w:rsidP="00355560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C29D9" w14:textId="77777777" w:rsidR="00355560" w:rsidRDefault="00355560" w:rsidP="0035556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Konstrukcja łóżka wykonana ze stali węglowej lakierowanej proszkowo z użyciem lakieru</w:t>
            </w:r>
            <w:r>
              <w:t xml:space="preserve"> </w:t>
            </w:r>
            <w:r>
              <w:rPr>
                <w:rFonts w:ascii="Arial" w:hAnsi="Arial"/>
              </w:rPr>
              <w:t>z nanotechnologią</w:t>
            </w:r>
            <w:r w:rsidRPr="00A96234">
              <w:rPr>
                <w:rFonts w:ascii="Arial" w:hAnsi="Arial"/>
              </w:rPr>
              <w:t xml:space="preserve"> srebra powodującą hamowanie namnażania bakterii i wirusów</w:t>
            </w:r>
            <w:r>
              <w:rPr>
                <w:rFonts w:ascii="Arial" w:hAnsi="Arial"/>
              </w:rPr>
              <w:t xml:space="preserve">. </w:t>
            </w:r>
            <w:r w:rsidRPr="006965C9">
              <w:rPr>
                <w:rFonts w:ascii="Arial" w:hAnsi="Arial"/>
              </w:rPr>
              <w:t xml:space="preserve">Dodatki antybakteryjne muszą być integralną zawartością składu lakieru. </w:t>
            </w:r>
          </w:p>
        </w:tc>
        <w:tc>
          <w:tcPr>
            <w:tcW w:w="1275" w:type="dxa"/>
          </w:tcPr>
          <w:p w14:paraId="594E3A3B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291CBF74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32CD1C19" w14:textId="77777777" w:rsidTr="00BF1D3E">
        <w:trPr>
          <w:trHeight w:val="175"/>
        </w:trPr>
        <w:tc>
          <w:tcPr>
            <w:tcW w:w="567" w:type="dxa"/>
            <w:vAlign w:val="center"/>
          </w:tcPr>
          <w:p w14:paraId="70C77469" w14:textId="77777777" w:rsidR="00355560" w:rsidRPr="00BF1D3E" w:rsidRDefault="00355560" w:rsidP="00355560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9C1A1" w14:textId="77777777" w:rsidR="00355560" w:rsidRPr="0079704E" w:rsidRDefault="00355560" w:rsidP="00355560">
            <w:pPr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Ruchome s</w:t>
            </w:r>
            <w:r w:rsidRPr="0079704E">
              <w:rPr>
                <w:rFonts w:ascii="Arial" w:hAnsi="Arial"/>
                <w:color w:val="000000"/>
              </w:rPr>
              <w:t>egmenty leża wypełnione</w:t>
            </w:r>
            <w:r>
              <w:rPr>
                <w:rFonts w:ascii="Arial" w:hAnsi="Arial"/>
                <w:color w:val="000000"/>
              </w:rPr>
              <w:t xml:space="preserve"> </w:t>
            </w:r>
            <w:r w:rsidRPr="0079704E">
              <w:rPr>
                <w:rFonts w:ascii="Arial" w:hAnsi="Arial"/>
                <w:color w:val="000000"/>
              </w:rPr>
              <w:t>płyt</w:t>
            </w:r>
            <w:r>
              <w:rPr>
                <w:rFonts w:ascii="Arial" w:hAnsi="Arial"/>
                <w:color w:val="000000"/>
              </w:rPr>
              <w:t>ami</w:t>
            </w:r>
            <w:r w:rsidRPr="0079704E">
              <w:rPr>
                <w:rFonts w:ascii="Arial" w:hAnsi="Arial"/>
                <w:color w:val="000000"/>
              </w:rPr>
              <w:t xml:space="preserve"> laminatow</w:t>
            </w:r>
            <w:r>
              <w:rPr>
                <w:rFonts w:ascii="Arial" w:hAnsi="Arial"/>
                <w:color w:val="000000"/>
              </w:rPr>
              <w:t>ymi,  przeziernymi dla promieniowania RTG</w:t>
            </w:r>
            <w:r w:rsidRPr="0079704E">
              <w:rPr>
                <w:rFonts w:ascii="Arial" w:hAnsi="Arial"/>
                <w:color w:val="000000"/>
              </w:rPr>
              <w:t xml:space="preserve"> </w:t>
            </w:r>
          </w:p>
        </w:tc>
        <w:tc>
          <w:tcPr>
            <w:tcW w:w="1275" w:type="dxa"/>
          </w:tcPr>
          <w:p w14:paraId="0D15FD1B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1F9BB074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3FF71082" w14:textId="77777777" w:rsidTr="00BF1D3E">
        <w:trPr>
          <w:trHeight w:val="175"/>
        </w:trPr>
        <w:tc>
          <w:tcPr>
            <w:tcW w:w="567" w:type="dxa"/>
            <w:vAlign w:val="center"/>
          </w:tcPr>
          <w:p w14:paraId="01BBA947" w14:textId="77777777" w:rsidR="00355560" w:rsidRPr="00BF1D3E" w:rsidRDefault="00355560" w:rsidP="00355560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9B321" w14:textId="77777777" w:rsidR="00355560" w:rsidRPr="0079704E" w:rsidRDefault="00355560" w:rsidP="00355560">
            <w:pPr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Segment oparcia pleców z możliwością szybkiego poziomowania (CPR)  z obu stron leża. </w:t>
            </w:r>
          </w:p>
        </w:tc>
        <w:tc>
          <w:tcPr>
            <w:tcW w:w="1275" w:type="dxa"/>
          </w:tcPr>
          <w:p w14:paraId="6739C484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2E34F065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20EE4FFB" w14:textId="77777777" w:rsidTr="00BF1D3E">
        <w:trPr>
          <w:trHeight w:val="175"/>
        </w:trPr>
        <w:tc>
          <w:tcPr>
            <w:tcW w:w="567" w:type="dxa"/>
            <w:vAlign w:val="center"/>
          </w:tcPr>
          <w:p w14:paraId="04411F73" w14:textId="77777777" w:rsidR="00355560" w:rsidRPr="00BF1D3E" w:rsidRDefault="00355560" w:rsidP="00355560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0388C" w14:textId="77777777" w:rsidR="00355560" w:rsidRDefault="00355560" w:rsidP="00355560">
            <w:pPr>
              <w:rPr>
                <w:rFonts w:ascii="Arial" w:hAnsi="Arial"/>
              </w:rPr>
            </w:pPr>
            <w:r w:rsidRPr="00537C43">
              <w:rPr>
                <w:rFonts w:ascii="Arial" w:hAnsi="Arial"/>
              </w:rPr>
              <w:t xml:space="preserve">4 koła o średnicy min. </w:t>
            </w:r>
            <w:smartTag w:uri="urn:schemas-microsoft-com:office:smarttags" w:element="metricconverter">
              <w:smartTagPr>
                <w:attr w:name="ProductID" w:val="150 mm"/>
              </w:smartTagPr>
              <w:r w:rsidRPr="00537C43">
                <w:rPr>
                  <w:rFonts w:ascii="Arial" w:hAnsi="Arial"/>
                </w:rPr>
                <w:t>150 mm</w:t>
              </w:r>
            </w:smartTag>
            <w:r w:rsidRPr="00537C43">
              <w:rPr>
                <w:rFonts w:ascii="Arial" w:hAnsi="Arial"/>
              </w:rPr>
              <w:t xml:space="preserve">  zaopatrzone w mechanizm centralnej blokady. </w:t>
            </w:r>
            <w:r>
              <w:rPr>
                <w:rFonts w:ascii="Arial" w:hAnsi="Arial"/>
              </w:rPr>
              <w:t>Koła</w:t>
            </w:r>
            <w:r w:rsidRPr="00537C43">
              <w:rPr>
                <w:rFonts w:ascii="Arial" w:hAnsi="Arial"/>
              </w:rPr>
              <w:t xml:space="preserve"> z tworzywowymi osłonami (widoczny tylko bieżnik)</w:t>
            </w:r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1275" w:type="dxa"/>
          </w:tcPr>
          <w:p w14:paraId="73662E6B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320FBDBA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52B24B1E" w14:textId="77777777" w:rsidTr="00BF1D3E">
        <w:trPr>
          <w:trHeight w:val="175"/>
        </w:trPr>
        <w:tc>
          <w:tcPr>
            <w:tcW w:w="567" w:type="dxa"/>
            <w:vAlign w:val="center"/>
          </w:tcPr>
          <w:p w14:paraId="717F07A1" w14:textId="77777777" w:rsidR="00355560" w:rsidRPr="00BF1D3E" w:rsidRDefault="00355560" w:rsidP="00355560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49537" w14:textId="77777777" w:rsidR="00355560" w:rsidRPr="0079704E" w:rsidRDefault="00355560" w:rsidP="00355560">
            <w:pPr>
              <w:rPr>
                <w:rFonts w:ascii="Arial" w:hAnsi="Arial"/>
                <w:color w:val="000000"/>
              </w:rPr>
            </w:pPr>
            <w:r w:rsidRPr="0079704E">
              <w:rPr>
                <w:rFonts w:ascii="Arial" w:hAnsi="Arial"/>
                <w:color w:val="000000"/>
              </w:rPr>
              <w:t xml:space="preserve">Dźwignie </w:t>
            </w:r>
            <w:r>
              <w:rPr>
                <w:rFonts w:ascii="Arial" w:hAnsi="Arial"/>
                <w:color w:val="000000"/>
              </w:rPr>
              <w:t>uruchamiające centralną blokadę kół</w:t>
            </w:r>
            <w:r w:rsidRPr="0079704E">
              <w:rPr>
                <w:rFonts w:ascii="Arial" w:hAnsi="Arial"/>
                <w:color w:val="000000"/>
              </w:rPr>
              <w:t xml:space="preserve"> umieszczone </w:t>
            </w:r>
            <w:r>
              <w:rPr>
                <w:rFonts w:ascii="Arial" w:hAnsi="Arial"/>
                <w:color w:val="000000"/>
              </w:rPr>
              <w:t>w dwóch</w:t>
            </w:r>
            <w:r w:rsidRPr="0079704E">
              <w:rPr>
                <w:rFonts w:ascii="Arial" w:hAnsi="Arial"/>
                <w:color w:val="000000"/>
              </w:rPr>
              <w:t xml:space="preserve"> narożach ramy podwozia łóżka</w:t>
            </w:r>
            <w:r>
              <w:rPr>
                <w:rFonts w:ascii="Arial" w:hAnsi="Arial"/>
                <w:color w:val="000000"/>
              </w:rPr>
              <w:t xml:space="preserve"> od strony nóg pacjenta</w:t>
            </w:r>
          </w:p>
        </w:tc>
        <w:tc>
          <w:tcPr>
            <w:tcW w:w="1275" w:type="dxa"/>
          </w:tcPr>
          <w:p w14:paraId="14ED1DD9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679ED084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42E37851" w14:textId="77777777" w:rsidTr="00BF1D3E">
        <w:trPr>
          <w:trHeight w:val="175"/>
        </w:trPr>
        <w:tc>
          <w:tcPr>
            <w:tcW w:w="567" w:type="dxa"/>
            <w:vAlign w:val="center"/>
          </w:tcPr>
          <w:p w14:paraId="1CF89EB5" w14:textId="77777777" w:rsidR="00355560" w:rsidRPr="00BF1D3E" w:rsidRDefault="00355560" w:rsidP="00355560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D534F" w14:textId="77777777" w:rsidR="00355560" w:rsidRDefault="00355560" w:rsidP="0035556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Funkcja jazdy na wprost i łatwego manewrowania </w:t>
            </w:r>
          </w:p>
        </w:tc>
        <w:tc>
          <w:tcPr>
            <w:tcW w:w="1275" w:type="dxa"/>
          </w:tcPr>
          <w:p w14:paraId="13A1B11A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3D13FD26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5C50EC2C" w14:textId="77777777" w:rsidTr="00BF1D3E">
        <w:trPr>
          <w:trHeight w:val="175"/>
        </w:trPr>
        <w:tc>
          <w:tcPr>
            <w:tcW w:w="567" w:type="dxa"/>
            <w:vAlign w:val="center"/>
          </w:tcPr>
          <w:p w14:paraId="2B8B8947" w14:textId="77777777" w:rsidR="00355560" w:rsidRPr="00BF1D3E" w:rsidRDefault="00355560" w:rsidP="00355560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E3812" w14:textId="77777777" w:rsidR="00355560" w:rsidRDefault="00355560" w:rsidP="0035556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Prześwit pod podwoziem o wysokości min. </w:t>
            </w:r>
            <w:smartTag w:uri="urn:schemas-microsoft-com:office:smarttags" w:element="metricconverter">
              <w:smartTagPr>
                <w:attr w:name="ProductID" w:val="145 mm"/>
              </w:smartTagPr>
              <w:r>
                <w:rPr>
                  <w:rFonts w:ascii="Arial" w:hAnsi="Arial"/>
                </w:rPr>
                <w:t>145 mm</w:t>
              </w:r>
            </w:smartTag>
            <w:r>
              <w:rPr>
                <w:rFonts w:ascii="Arial" w:hAnsi="Arial"/>
              </w:rPr>
              <w:t xml:space="preserve"> i na długości min. </w:t>
            </w:r>
            <w:smartTag w:uri="urn:schemas-microsoft-com:office:smarttags" w:element="metricconverter">
              <w:smartTagPr>
                <w:attr w:name="ProductID" w:val="1500 mm"/>
              </w:smartTagPr>
              <w:r>
                <w:rPr>
                  <w:rFonts w:ascii="Arial" w:hAnsi="Arial"/>
                </w:rPr>
                <w:t>1500 mm</w:t>
              </w:r>
            </w:smartTag>
            <w:r>
              <w:rPr>
                <w:rFonts w:ascii="Arial" w:hAnsi="Arial"/>
              </w:rPr>
              <w:t>, aby umożliwić swobodny najazd podnośnika chorego</w:t>
            </w:r>
          </w:p>
        </w:tc>
        <w:tc>
          <w:tcPr>
            <w:tcW w:w="1275" w:type="dxa"/>
          </w:tcPr>
          <w:p w14:paraId="5959C4C2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63DE257C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6972CAD0" w14:textId="77777777" w:rsidTr="00BF1D3E">
        <w:trPr>
          <w:trHeight w:val="175"/>
        </w:trPr>
        <w:tc>
          <w:tcPr>
            <w:tcW w:w="567" w:type="dxa"/>
            <w:vAlign w:val="center"/>
          </w:tcPr>
          <w:p w14:paraId="278143EE" w14:textId="77777777" w:rsidR="00355560" w:rsidRPr="00BF1D3E" w:rsidRDefault="00355560" w:rsidP="00355560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517C32D" w14:textId="77777777" w:rsidR="00355560" w:rsidRPr="00425D4E" w:rsidRDefault="00355560" w:rsidP="00355560">
            <w:r w:rsidRPr="006750D6">
              <w:rPr>
                <w:rFonts w:ascii="Arial" w:hAnsi="Arial"/>
              </w:rPr>
              <w:t xml:space="preserve">Szczyty łóżka wyjmowane z gniazd ramy leża, </w:t>
            </w:r>
            <w:r>
              <w:rPr>
                <w:rFonts w:ascii="Arial" w:hAnsi="Arial"/>
              </w:rPr>
              <w:t xml:space="preserve">tworzywowe </w:t>
            </w:r>
            <w:r>
              <w:rPr>
                <w:rFonts w:ascii="Arial" w:hAnsi="Arial"/>
                <w:color w:val="000000"/>
              </w:rPr>
              <w:t>wytworzone z tworzywa z użyciem technologii powodującej hamowanie namnażania się bakterii i wirusów</w:t>
            </w:r>
            <w:r>
              <w:rPr>
                <w:rFonts w:ascii="Arial" w:hAnsi="Arial"/>
              </w:rPr>
              <w:t xml:space="preserve">. </w:t>
            </w:r>
          </w:p>
        </w:tc>
        <w:tc>
          <w:tcPr>
            <w:tcW w:w="1275" w:type="dxa"/>
          </w:tcPr>
          <w:p w14:paraId="1BA7544A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7D596489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508AD82A" w14:textId="77777777" w:rsidTr="00BF1D3E">
        <w:trPr>
          <w:trHeight w:val="175"/>
        </w:trPr>
        <w:tc>
          <w:tcPr>
            <w:tcW w:w="567" w:type="dxa"/>
            <w:vAlign w:val="center"/>
          </w:tcPr>
          <w:p w14:paraId="73DB6EE4" w14:textId="77777777" w:rsidR="00355560" w:rsidRPr="00BF1D3E" w:rsidRDefault="00355560" w:rsidP="00355560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A1F28" w14:textId="77777777" w:rsidR="00355560" w:rsidRDefault="00355560" w:rsidP="0035556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Rama leża wyposażona w:</w:t>
            </w:r>
          </w:p>
          <w:p w14:paraId="04CA24F7" w14:textId="77777777" w:rsidR="00355560" w:rsidRDefault="00355560" w:rsidP="0035556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- krążki  odbojowe w narożach leża,</w:t>
            </w:r>
          </w:p>
          <w:p w14:paraId="59F8CCA1" w14:textId="77777777" w:rsidR="00355560" w:rsidRDefault="00355560" w:rsidP="0035556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- sworzeń wyrównania potencjału,</w:t>
            </w:r>
          </w:p>
          <w:p w14:paraId="38CF1F78" w14:textId="77777777" w:rsidR="00355560" w:rsidRDefault="00355560" w:rsidP="0035556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- poziomn</w:t>
            </w:r>
            <w:r w:rsidRPr="00FD0C2A">
              <w:rPr>
                <w:rFonts w:ascii="Arial" w:hAnsi="Arial"/>
              </w:rPr>
              <w:t>ice, po jednej sztuce na obu bokach leża, w okolicy szczytu nóg</w:t>
            </w:r>
          </w:p>
          <w:p w14:paraId="7CF71668" w14:textId="77777777" w:rsidR="00355560" w:rsidRDefault="00355560" w:rsidP="00355560">
            <w:pPr>
              <w:rPr>
                <w:rFonts w:ascii="Arial" w:hAnsi="Arial"/>
              </w:rPr>
            </w:pPr>
            <w:r w:rsidRPr="00FD0C2A">
              <w:rPr>
                <w:rFonts w:ascii="Arial" w:hAnsi="Arial"/>
              </w:rPr>
              <w:t>- cztery haczyki do zawieszania np. woreczków na płyny fizjologiczne – po dwa haczyki z dwóch stron leża</w:t>
            </w:r>
            <w:r>
              <w:rPr>
                <w:rFonts w:ascii="Arial" w:hAnsi="Arial"/>
              </w:rPr>
              <w:t xml:space="preserve">  </w:t>
            </w:r>
          </w:p>
        </w:tc>
        <w:tc>
          <w:tcPr>
            <w:tcW w:w="1275" w:type="dxa"/>
          </w:tcPr>
          <w:p w14:paraId="2E238F7D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2544840E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5AEE4DD8" w14:textId="77777777" w:rsidTr="00BF1D3E">
        <w:trPr>
          <w:trHeight w:val="175"/>
        </w:trPr>
        <w:tc>
          <w:tcPr>
            <w:tcW w:w="567" w:type="dxa"/>
            <w:vAlign w:val="center"/>
          </w:tcPr>
          <w:p w14:paraId="79939D3E" w14:textId="77777777" w:rsidR="00355560" w:rsidRPr="00BF1D3E" w:rsidRDefault="00355560" w:rsidP="00355560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</w:tcBorders>
          </w:tcPr>
          <w:p w14:paraId="2F04597F" w14:textId="77777777" w:rsidR="00355560" w:rsidRDefault="00355560" w:rsidP="0035556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Możliwość montażu wieszaka kroplówki w czterech narożach ramy leża</w:t>
            </w:r>
          </w:p>
        </w:tc>
        <w:tc>
          <w:tcPr>
            <w:tcW w:w="1275" w:type="dxa"/>
          </w:tcPr>
          <w:p w14:paraId="54EA2E48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36FE757F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1F78D301" w14:textId="77777777" w:rsidTr="00BF1D3E">
        <w:trPr>
          <w:trHeight w:val="175"/>
        </w:trPr>
        <w:tc>
          <w:tcPr>
            <w:tcW w:w="567" w:type="dxa"/>
            <w:vAlign w:val="center"/>
          </w:tcPr>
          <w:p w14:paraId="032D46F7" w14:textId="77777777" w:rsidR="00355560" w:rsidRPr="00BF1D3E" w:rsidRDefault="00355560" w:rsidP="00355560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82FFE" w14:textId="77777777" w:rsidR="00355560" w:rsidRDefault="00355560" w:rsidP="0035556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Dopuszczalne obciążenie robocze min. 280 kg</w:t>
            </w:r>
          </w:p>
        </w:tc>
        <w:tc>
          <w:tcPr>
            <w:tcW w:w="1275" w:type="dxa"/>
          </w:tcPr>
          <w:p w14:paraId="0426214F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45D88BD2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72AC15ED" w14:textId="77777777" w:rsidTr="00BF1D3E">
        <w:trPr>
          <w:trHeight w:val="175"/>
        </w:trPr>
        <w:tc>
          <w:tcPr>
            <w:tcW w:w="567" w:type="dxa"/>
            <w:vAlign w:val="center"/>
          </w:tcPr>
          <w:p w14:paraId="79438D6C" w14:textId="77777777" w:rsidR="00355560" w:rsidRPr="00BF1D3E" w:rsidRDefault="00355560" w:rsidP="00355560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</w:tcBorders>
          </w:tcPr>
          <w:p w14:paraId="2F95740D" w14:textId="77777777" w:rsidR="00355560" w:rsidRPr="00355560" w:rsidRDefault="00355560" w:rsidP="00355560">
            <w:pPr>
              <w:rPr>
                <w:rFonts w:ascii="Arial" w:hAnsi="Arial"/>
              </w:rPr>
            </w:pPr>
            <w:r w:rsidRPr="00355560">
              <w:rPr>
                <w:rFonts w:ascii="Arial" w:hAnsi="Arial"/>
              </w:rPr>
              <w:t>Elementy wyposażenia łóżka:</w:t>
            </w:r>
          </w:p>
          <w:p w14:paraId="1391EE77" w14:textId="77777777" w:rsidR="00355560" w:rsidRPr="00355560" w:rsidRDefault="00355560" w:rsidP="00355560">
            <w:pPr>
              <w:rPr>
                <w:rFonts w:ascii="Arial" w:hAnsi="Arial"/>
              </w:rPr>
            </w:pPr>
            <w:r w:rsidRPr="00355560">
              <w:rPr>
                <w:rFonts w:ascii="Arial" w:hAnsi="Arial"/>
              </w:rPr>
              <w:t xml:space="preserve">- materac o grubości </w:t>
            </w:r>
            <w:smartTag w:uri="urn:schemas-microsoft-com:office:smarttags" w:element="metricconverter">
              <w:smartTagPr>
                <w:attr w:name="ProductID" w:val="120 mm"/>
              </w:smartTagPr>
              <w:r w:rsidRPr="00355560">
                <w:rPr>
                  <w:rFonts w:ascii="Arial" w:hAnsi="Arial"/>
                </w:rPr>
                <w:t>120 mm</w:t>
              </w:r>
            </w:smartTag>
            <w:r w:rsidRPr="00355560">
              <w:rPr>
                <w:rFonts w:ascii="Arial" w:hAnsi="Arial"/>
              </w:rPr>
              <w:t xml:space="preserve"> w tkaninie nieprzemakalnej, paroprzepuszczalnej, antybakteryjnej, trudnopalnej, antyalergicznej, nieprzenikalnej dla roztoczy, dostosowany wymiarowo do łóżka – 1 szt.</w:t>
            </w:r>
          </w:p>
          <w:p w14:paraId="6076199B" w14:textId="77777777" w:rsidR="00355560" w:rsidRPr="00CE3CAE" w:rsidRDefault="00355560" w:rsidP="00355560">
            <w:pPr>
              <w:rPr>
                <w:rFonts w:ascii="Arial" w:hAnsi="Arial"/>
                <w:color w:val="FF0000"/>
              </w:rPr>
            </w:pPr>
            <w:r w:rsidRPr="00355560">
              <w:rPr>
                <w:rFonts w:ascii="Arial" w:hAnsi="Arial"/>
              </w:rPr>
              <w:t>- wieszak kroplówki – 1 szt.</w:t>
            </w:r>
          </w:p>
        </w:tc>
        <w:tc>
          <w:tcPr>
            <w:tcW w:w="1275" w:type="dxa"/>
          </w:tcPr>
          <w:p w14:paraId="2DC12900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664EA8BC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4FFA4DD3" w14:textId="77777777" w:rsidTr="00BF1D3E">
        <w:trPr>
          <w:trHeight w:val="175"/>
        </w:trPr>
        <w:tc>
          <w:tcPr>
            <w:tcW w:w="567" w:type="dxa"/>
            <w:vAlign w:val="center"/>
          </w:tcPr>
          <w:p w14:paraId="4ED218F0" w14:textId="77777777" w:rsidR="00355560" w:rsidRPr="00BF1D3E" w:rsidRDefault="00355560" w:rsidP="00355560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</w:tcBorders>
          </w:tcPr>
          <w:p w14:paraId="6D138221" w14:textId="77777777" w:rsidR="00355560" w:rsidRPr="004A232C" w:rsidRDefault="00355560" w:rsidP="00355560">
            <w:pPr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Dokumenty (raporty techniczne, karty charakterystyki itp.) potwierdzające antybakteryjność lakieru i tworzywa</w:t>
            </w:r>
            <w:r>
              <w:rPr>
                <w:rFonts w:ascii="Arial" w:hAnsi="Arial"/>
              </w:rPr>
              <w:t>(dołączyć do oferty)</w:t>
            </w:r>
          </w:p>
        </w:tc>
        <w:tc>
          <w:tcPr>
            <w:tcW w:w="1275" w:type="dxa"/>
          </w:tcPr>
          <w:p w14:paraId="20742F1D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24404095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3427C4BD" w14:textId="77777777" w:rsidTr="00BF1D3E">
        <w:trPr>
          <w:trHeight w:val="175"/>
        </w:trPr>
        <w:tc>
          <w:tcPr>
            <w:tcW w:w="567" w:type="dxa"/>
            <w:vAlign w:val="center"/>
          </w:tcPr>
          <w:p w14:paraId="50886C3F" w14:textId="77777777" w:rsidR="00355560" w:rsidRPr="00BF1D3E" w:rsidRDefault="00355560" w:rsidP="00355560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</w:tcBorders>
          </w:tcPr>
          <w:p w14:paraId="1CAD8980" w14:textId="77777777" w:rsidR="00355560" w:rsidRDefault="00355560" w:rsidP="0035556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Łóżko dostarczone w oryginalnym opakowaniu producenta</w:t>
            </w:r>
          </w:p>
        </w:tc>
        <w:tc>
          <w:tcPr>
            <w:tcW w:w="1275" w:type="dxa"/>
          </w:tcPr>
          <w:p w14:paraId="4880BA75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0D7DF4DF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31370FF6" w14:textId="77777777" w:rsidTr="00BF1D3E">
        <w:trPr>
          <w:trHeight w:val="175"/>
        </w:trPr>
        <w:tc>
          <w:tcPr>
            <w:tcW w:w="567" w:type="dxa"/>
            <w:vAlign w:val="center"/>
          </w:tcPr>
          <w:p w14:paraId="74B34333" w14:textId="77777777" w:rsidR="00355560" w:rsidRPr="00BF1D3E" w:rsidRDefault="00355560" w:rsidP="00355560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</w:tcBorders>
          </w:tcPr>
          <w:p w14:paraId="1C25F2BE" w14:textId="77777777" w:rsidR="00355560" w:rsidRDefault="00355560" w:rsidP="0035556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Powierzchnie łóżka odporne na środki dezynfekcyjne</w:t>
            </w:r>
          </w:p>
        </w:tc>
        <w:tc>
          <w:tcPr>
            <w:tcW w:w="1275" w:type="dxa"/>
          </w:tcPr>
          <w:p w14:paraId="76DE1632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41067EB0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47A75807" w14:textId="77777777" w:rsidTr="00594D1E">
        <w:trPr>
          <w:trHeight w:val="175"/>
        </w:trPr>
        <w:tc>
          <w:tcPr>
            <w:tcW w:w="567" w:type="dxa"/>
            <w:vAlign w:val="center"/>
          </w:tcPr>
          <w:p w14:paraId="286C2B08" w14:textId="77777777" w:rsidR="00355560" w:rsidRPr="00BF1D3E" w:rsidRDefault="00355560" w:rsidP="00355560">
            <w:pPr>
              <w:ind w:left="360"/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vAlign w:val="center"/>
          </w:tcPr>
          <w:p w14:paraId="58BBA381" w14:textId="77777777" w:rsidR="00355560" w:rsidRPr="00BF1D3E" w:rsidRDefault="00355560" w:rsidP="00355560">
            <w:pPr>
              <w:snapToGrid w:val="0"/>
              <w:jc w:val="center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BF1D3E">
              <w:rPr>
                <w:rFonts w:ascii="Calibri" w:hAnsi="Calibri" w:cs="Calibri"/>
                <w:b/>
                <w:color w:val="000000"/>
              </w:rPr>
              <w:t>Warunki gwarancji i serwisu</w:t>
            </w:r>
          </w:p>
        </w:tc>
        <w:tc>
          <w:tcPr>
            <w:tcW w:w="1275" w:type="dxa"/>
            <w:vAlign w:val="center"/>
          </w:tcPr>
          <w:p w14:paraId="317C5E49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0B39E8DF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737A11A7" w14:textId="77777777" w:rsidTr="00594D1E">
        <w:trPr>
          <w:trHeight w:val="175"/>
        </w:trPr>
        <w:tc>
          <w:tcPr>
            <w:tcW w:w="567" w:type="dxa"/>
            <w:vAlign w:val="center"/>
          </w:tcPr>
          <w:p w14:paraId="79E8D40A" w14:textId="77777777" w:rsidR="00355560" w:rsidRPr="00BF1D3E" w:rsidRDefault="00355560" w:rsidP="00355560">
            <w:pPr>
              <w:numPr>
                <w:ilvl w:val="0"/>
                <w:numId w:val="10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vAlign w:val="center"/>
          </w:tcPr>
          <w:p w14:paraId="741B791E" w14:textId="2F9D2A16" w:rsidR="00355560" w:rsidRPr="00BF1D3E" w:rsidRDefault="00355560" w:rsidP="00355560">
            <w:pPr>
              <w:snapToGrid w:val="0"/>
              <w:rPr>
                <w:rFonts w:ascii="Calibri" w:hAnsi="Calibri" w:cs="Calibri"/>
                <w:color w:val="000000"/>
                <w:lang w:eastAsia="en-US"/>
              </w:rPr>
            </w:pPr>
            <w:r w:rsidRPr="00BF1D3E">
              <w:rPr>
                <w:rFonts w:ascii="Calibri" w:hAnsi="Calibri" w:cs="Calibri"/>
                <w:color w:val="000000"/>
              </w:rPr>
              <w:t xml:space="preserve">Gwarancja dla wszystkich urządzeń należących do przedmiotu zamówienia min 24 m-ce liczona od dnia podpisania protokołu odbioru -  </w:t>
            </w:r>
            <w:r w:rsidRPr="00BF1D3E">
              <w:rPr>
                <w:rFonts w:ascii="Calibri" w:hAnsi="Calibri" w:cs="Calibri"/>
                <w:b/>
                <w:color w:val="000000"/>
              </w:rPr>
              <w:t xml:space="preserve">okres gwarancji jest parametrem ocenianym w zakresie od 24 do </w:t>
            </w:r>
            <w:r w:rsidR="00F44EC5">
              <w:rPr>
                <w:rFonts w:ascii="Calibri" w:hAnsi="Calibri" w:cs="Calibri"/>
                <w:b/>
                <w:color w:val="000000"/>
              </w:rPr>
              <w:t>48</w:t>
            </w:r>
            <w:r w:rsidRPr="00BF1D3E">
              <w:rPr>
                <w:rFonts w:ascii="Calibri" w:hAnsi="Calibri" w:cs="Calibri"/>
                <w:b/>
                <w:color w:val="000000"/>
              </w:rPr>
              <w:t xml:space="preserve"> miesięcy zgodnie z zapisami IDW.</w:t>
            </w:r>
          </w:p>
        </w:tc>
        <w:tc>
          <w:tcPr>
            <w:tcW w:w="1275" w:type="dxa"/>
            <w:vAlign w:val="center"/>
          </w:tcPr>
          <w:p w14:paraId="5D026CE8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4118E79C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4C77F147" w14:textId="77777777" w:rsidTr="00594D1E">
        <w:trPr>
          <w:trHeight w:val="175"/>
        </w:trPr>
        <w:tc>
          <w:tcPr>
            <w:tcW w:w="567" w:type="dxa"/>
            <w:vAlign w:val="center"/>
          </w:tcPr>
          <w:p w14:paraId="2D042689" w14:textId="77777777" w:rsidR="00355560" w:rsidRPr="00BF1D3E" w:rsidRDefault="00355560" w:rsidP="00355560">
            <w:pPr>
              <w:numPr>
                <w:ilvl w:val="0"/>
                <w:numId w:val="10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vAlign w:val="center"/>
          </w:tcPr>
          <w:p w14:paraId="13471AC8" w14:textId="77777777" w:rsidR="00355560" w:rsidRPr="00BF1D3E" w:rsidRDefault="00355560" w:rsidP="00355560">
            <w:pPr>
              <w:snapToGrid w:val="0"/>
              <w:rPr>
                <w:rFonts w:ascii="Calibri" w:hAnsi="Calibri" w:cs="Calibri"/>
                <w:color w:val="000000"/>
                <w:lang w:eastAsia="en-US"/>
              </w:rPr>
            </w:pPr>
            <w:r w:rsidRPr="00BF1D3E">
              <w:rPr>
                <w:rFonts w:ascii="Calibri" w:hAnsi="Calibri" w:cs="Calibri"/>
                <w:color w:val="000000"/>
              </w:rPr>
              <w:t>Liczba napraw gwarancyjnych tego samego podzespołu uprawniająca do wymiany podzespołu na nowy max 3 naprawy</w:t>
            </w:r>
          </w:p>
        </w:tc>
        <w:tc>
          <w:tcPr>
            <w:tcW w:w="1275" w:type="dxa"/>
            <w:vAlign w:val="center"/>
          </w:tcPr>
          <w:p w14:paraId="29DB294C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57CC1CC1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1A55C9BD" w14:textId="77777777" w:rsidTr="00594D1E">
        <w:trPr>
          <w:trHeight w:val="175"/>
        </w:trPr>
        <w:tc>
          <w:tcPr>
            <w:tcW w:w="567" w:type="dxa"/>
            <w:vAlign w:val="center"/>
          </w:tcPr>
          <w:p w14:paraId="3070107A" w14:textId="77777777" w:rsidR="00355560" w:rsidRPr="00BF1D3E" w:rsidRDefault="00355560" w:rsidP="00355560">
            <w:pPr>
              <w:numPr>
                <w:ilvl w:val="0"/>
                <w:numId w:val="10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vAlign w:val="center"/>
          </w:tcPr>
          <w:p w14:paraId="5634F06F" w14:textId="77777777" w:rsidR="00355560" w:rsidRPr="00BF1D3E" w:rsidRDefault="00355560" w:rsidP="00355560">
            <w:pPr>
              <w:snapToGrid w:val="0"/>
              <w:rPr>
                <w:rFonts w:ascii="Calibri" w:hAnsi="Calibri" w:cs="Calibri"/>
                <w:color w:val="000000"/>
                <w:lang w:eastAsia="en-US"/>
              </w:rPr>
            </w:pPr>
            <w:r w:rsidRPr="00BF1D3E">
              <w:rPr>
                <w:rFonts w:ascii="Calibri" w:hAnsi="Calibri" w:cs="Calibri"/>
              </w:rPr>
              <w:t>Czas reakcji na zgłoszenie awarii „przyjęcie zgłoszenia – podjęcie naprawy” max 24 godz. w dni robocze</w:t>
            </w:r>
          </w:p>
        </w:tc>
        <w:tc>
          <w:tcPr>
            <w:tcW w:w="1275" w:type="dxa"/>
            <w:vAlign w:val="center"/>
          </w:tcPr>
          <w:p w14:paraId="47F8C38A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2D727095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489202DC" w14:textId="77777777" w:rsidTr="00594D1E">
        <w:trPr>
          <w:trHeight w:val="175"/>
        </w:trPr>
        <w:tc>
          <w:tcPr>
            <w:tcW w:w="567" w:type="dxa"/>
            <w:vAlign w:val="center"/>
          </w:tcPr>
          <w:p w14:paraId="682927AE" w14:textId="77777777" w:rsidR="00355560" w:rsidRPr="00BF1D3E" w:rsidRDefault="00355560" w:rsidP="00355560">
            <w:pPr>
              <w:numPr>
                <w:ilvl w:val="0"/>
                <w:numId w:val="10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vAlign w:val="center"/>
          </w:tcPr>
          <w:p w14:paraId="0DE43E1E" w14:textId="77777777" w:rsidR="00355560" w:rsidRPr="00BF1D3E" w:rsidRDefault="00355560" w:rsidP="00355560">
            <w:pPr>
              <w:snapToGrid w:val="0"/>
              <w:rPr>
                <w:rFonts w:ascii="Calibri" w:hAnsi="Calibri" w:cs="Calibri"/>
                <w:color w:val="000000"/>
                <w:lang w:eastAsia="en-US"/>
              </w:rPr>
            </w:pPr>
            <w:r w:rsidRPr="00BF1D3E">
              <w:rPr>
                <w:rFonts w:ascii="Calibri" w:hAnsi="Calibri" w:cs="Calibri"/>
                <w:color w:val="000000"/>
              </w:rPr>
              <w:t>Czas oczekiwania na usunięcie awarii max 5 dni roboczych</w:t>
            </w:r>
          </w:p>
        </w:tc>
        <w:tc>
          <w:tcPr>
            <w:tcW w:w="1275" w:type="dxa"/>
            <w:vAlign w:val="center"/>
          </w:tcPr>
          <w:p w14:paraId="082FBAB3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2A1A288A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66A5DDE5" w14:textId="77777777" w:rsidTr="00594D1E">
        <w:trPr>
          <w:trHeight w:val="175"/>
        </w:trPr>
        <w:tc>
          <w:tcPr>
            <w:tcW w:w="567" w:type="dxa"/>
            <w:vAlign w:val="center"/>
          </w:tcPr>
          <w:p w14:paraId="24848BC3" w14:textId="77777777" w:rsidR="00355560" w:rsidRPr="00BF1D3E" w:rsidRDefault="00355560" w:rsidP="00355560">
            <w:pPr>
              <w:numPr>
                <w:ilvl w:val="0"/>
                <w:numId w:val="10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vAlign w:val="center"/>
          </w:tcPr>
          <w:p w14:paraId="0BF28984" w14:textId="77777777" w:rsidR="00355560" w:rsidRPr="00BF1D3E" w:rsidRDefault="00355560" w:rsidP="00355560">
            <w:pPr>
              <w:snapToGrid w:val="0"/>
              <w:rPr>
                <w:rFonts w:ascii="Calibri" w:hAnsi="Calibri" w:cs="Calibri"/>
                <w:color w:val="000000"/>
                <w:lang w:eastAsia="en-US"/>
              </w:rPr>
            </w:pPr>
            <w:r w:rsidRPr="00BF1D3E">
              <w:rPr>
                <w:rFonts w:ascii="Calibri" w:hAnsi="Calibri" w:cs="Calibri"/>
              </w:rPr>
              <w:t>Instrukcje obsługi w języku polskim zgodna z wymogami ustawy o wyrobach medycznych</w:t>
            </w:r>
          </w:p>
        </w:tc>
        <w:tc>
          <w:tcPr>
            <w:tcW w:w="1275" w:type="dxa"/>
            <w:vAlign w:val="center"/>
          </w:tcPr>
          <w:p w14:paraId="72923FFA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 w:rsidRPr="00BF1D3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6FAD4E68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7B171221" w14:textId="77777777" w:rsidTr="00594D1E">
        <w:trPr>
          <w:trHeight w:val="175"/>
        </w:trPr>
        <w:tc>
          <w:tcPr>
            <w:tcW w:w="567" w:type="dxa"/>
            <w:vAlign w:val="center"/>
          </w:tcPr>
          <w:p w14:paraId="043E8C9C" w14:textId="77777777" w:rsidR="00355560" w:rsidRPr="00BF1D3E" w:rsidRDefault="00355560" w:rsidP="00355560">
            <w:pPr>
              <w:numPr>
                <w:ilvl w:val="0"/>
                <w:numId w:val="10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vAlign w:val="center"/>
          </w:tcPr>
          <w:p w14:paraId="6EA4FE28" w14:textId="77777777" w:rsidR="00355560" w:rsidRPr="00BF1D3E" w:rsidRDefault="00355560" w:rsidP="00355560">
            <w:pPr>
              <w:snapToGrid w:val="0"/>
              <w:rPr>
                <w:rFonts w:ascii="Calibri" w:hAnsi="Calibri" w:cs="Calibri"/>
                <w:color w:val="000000"/>
                <w:lang w:eastAsia="en-US"/>
              </w:rPr>
            </w:pPr>
            <w:r w:rsidRPr="00BF1D3E">
              <w:rPr>
                <w:rFonts w:ascii="Calibri" w:hAnsi="Calibri" w:cs="Calibri"/>
                <w:color w:val="000000"/>
              </w:rPr>
              <w:t xml:space="preserve">W cenie oferty gwarancyjne przeglądy okresowe niezbędne do prawidłowej pracy przedmiotu zamówienia w tym jeden przegląd w ostatnim miesiącu przed upływem gwarancji – </w:t>
            </w:r>
            <w:r w:rsidRPr="00BF1D3E">
              <w:rPr>
                <w:rFonts w:ascii="Calibri" w:hAnsi="Calibri" w:cs="Calibri"/>
                <w:b/>
                <w:color w:val="000000"/>
              </w:rPr>
              <w:t>podać ilość przeglądów w roku wymaganych przez producenta.</w:t>
            </w:r>
          </w:p>
        </w:tc>
        <w:tc>
          <w:tcPr>
            <w:tcW w:w="1275" w:type="dxa"/>
            <w:vAlign w:val="center"/>
          </w:tcPr>
          <w:p w14:paraId="4AB73B4B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 w:rsidRPr="00BF1D3E">
              <w:rPr>
                <w:rFonts w:ascii="Calibri" w:hAnsi="Calibri" w:cs="Calibri"/>
                <w:color w:val="000000"/>
              </w:rPr>
              <w:t>TAK/podać</w:t>
            </w:r>
          </w:p>
        </w:tc>
        <w:tc>
          <w:tcPr>
            <w:tcW w:w="4706" w:type="dxa"/>
            <w:vAlign w:val="center"/>
          </w:tcPr>
          <w:p w14:paraId="726A8256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55560" w:rsidRPr="00BF1D3E" w14:paraId="0FD8C8F4" w14:textId="77777777" w:rsidTr="00594D1E">
        <w:trPr>
          <w:trHeight w:val="321"/>
        </w:trPr>
        <w:tc>
          <w:tcPr>
            <w:tcW w:w="567" w:type="dxa"/>
            <w:vAlign w:val="center"/>
          </w:tcPr>
          <w:p w14:paraId="3F1F639D" w14:textId="77777777" w:rsidR="00355560" w:rsidRPr="00BF1D3E" w:rsidRDefault="00355560" w:rsidP="00355560">
            <w:pPr>
              <w:numPr>
                <w:ilvl w:val="0"/>
                <w:numId w:val="10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vAlign w:val="center"/>
          </w:tcPr>
          <w:p w14:paraId="323D5FF8" w14:textId="77777777" w:rsidR="00355560" w:rsidRPr="00BF1D3E" w:rsidRDefault="00355560" w:rsidP="00355560">
            <w:pPr>
              <w:snapToGrid w:val="0"/>
              <w:rPr>
                <w:rFonts w:ascii="Calibri" w:hAnsi="Calibri" w:cs="Calibri"/>
                <w:color w:val="000000"/>
                <w:lang w:eastAsia="en-US"/>
              </w:rPr>
            </w:pPr>
            <w:r w:rsidRPr="00BF1D3E">
              <w:rPr>
                <w:rFonts w:ascii="Calibri" w:hAnsi="Calibri" w:cs="Calibri"/>
                <w:color w:val="000000"/>
              </w:rPr>
              <w:t xml:space="preserve">Możliwość zgłaszania usterek 24 h/dobę </w:t>
            </w:r>
          </w:p>
        </w:tc>
        <w:tc>
          <w:tcPr>
            <w:tcW w:w="1275" w:type="dxa"/>
            <w:vAlign w:val="center"/>
          </w:tcPr>
          <w:p w14:paraId="77977014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 w:rsidRPr="00BF1D3E">
              <w:rPr>
                <w:rFonts w:ascii="Calibri" w:hAnsi="Calibri" w:cs="Calibri"/>
                <w:color w:val="000000"/>
              </w:rPr>
              <w:t xml:space="preserve">tak, </w:t>
            </w:r>
            <w:r w:rsidRPr="00BF1D3E">
              <w:rPr>
                <w:rFonts w:ascii="Calibri" w:hAnsi="Calibri" w:cs="Calibri"/>
                <w:color w:val="000000"/>
              </w:rPr>
              <w:br/>
              <w:t xml:space="preserve">podać nr tel. </w:t>
            </w:r>
          </w:p>
        </w:tc>
        <w:tc>
          <w:tcPr>
            <w:tcW w:w="4706" w:type="dxa"/>
            <w:vAlign w:val="center"/>
          </w:tcPr>
          <w:p w14:paraId="07B397F2" w14:textId="77777777" w:rsidR="00355560" w:rsidRPr="00BF1D3E" w:rsidRDefault="00355560" w:rsidP="0035556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</w:tbl>
    <w:p w14:paraId="0AA1E84C" w14:textId="77777777" w:rsidR="005C5F4F" w:rsidRPr="00F41D47" w:rsidRDefault="005C5F4F" w:rsidP="002D021F">
      <w:pPr>
        <w:jc w:val="both"/>
        <w:rPr>
          <w:rFonts w:ascii="Calibri" w:hAnsi="Calibri" w:cs="Calibri"/>
          <w:b/>
          <w:sz w:val="22"/>
          <w:szCs w:val="22"/>
        </w:rPr>
      </w:pPr>
      <w:bookmarkStart w:id="1" w:name="_GoBack"/>
      <w:bookmarkEnd w:id="1"/>
    </w:p>
    <w:sectPr w:rsidR="005C5F4F" w:rsidRPr="00F41D47" w:rsidSect="00FD5071">
      <w:footerReference w:type="default" r:id="rId10"/>
      <w:headerReference w:type="first" r:id="rId11"/>
      <w:pgSz w:w="16838" w:h="11906" w:orient="landscape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240D1" w14:textId="77777777" w:rsidR="00BF1D3E" w:rsidRDefault="00BF1D3E" w:rsidP="00DC4A2B">
      <w:r>
        <w:separator/>
      </w:r>
    </w:p>
  </w:endnote>
  <w:endnote w:type="continuationSeparator" w:id="0">
    <w:p w14:paraId="4D126B5A" w14:textId="77777777" w:rsidR="00BF1D3E" w:rsidRDefault="00BF1D3E" w:rsidP="00DC4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4A5E1" w14:textId="77777777" w:rsidR="007148E0" w:rsidRDefault="007148E0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945D3">
      <w:rPr>
        <w:noProof/>
      </w:rPr>
      <w:t>3</w:t>
    </w:r>
    <w:r>
      <w:fldChar w:fldCharType="end"/>
    </w:r>
  </w:p>
  <w:p w14:paraId="604C7F0E" w14:textId="77777777" w:rsidR="007148E0" w:rsidRDefault="007148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A3FE02" w14:textId="77777777" w:rsidR="00BF1D3E" w:rsidRDefault="00BF1D3E" w:rsidP="00DC4A2B">
      <w:r>
        <w:separator/>
      </w:r>
    </w:p>
  </w:footnote>
  <w:footnote w:type="continuationSeparator" w:id="0">
    <w:p w14:paraId="053B4BC0" w14:textId="77777777" w:rsidR="00BF1D3E" w:rsidRDefault="00BF1D3E" w:rsidP="00DC4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022A3" w14:textId="11439CF5" w:rsidR="00F44EC5" w:rsidRPr="00FD3538" w:rsidRDefault="00F44EC5" w:rsidP="00F44EC5">
    <w:pPr>
      <w:pStyle w:val="Nagwek"/>
      <w:pBdr>
        <w:bottom w:val="single" w:sz="6" w:space="1" w:color="auto"/>
      </w:pBdr>
      <w:jc w:val="center"/>
      <w:rPr>
        <w:rFonts w:ascii="Calibri" w:eastAsia="Calibri" w:hAnsi="Calibri"/>
        <w:noProof/>
        <w:kern w:val="2"/>
        <w:sz w:val="22"/>
        <w:szCs w:val="22"/>
        <w:lang w:eastAsia="en-US"/>
      </w:rPr>
    </w:pPr>
    <w:r>
      <w:rPr>
        <w:rFonts w:ascii="Calibri" w:eastAsia="Calibri" w:hAnsi="Calibri"/>
        <w:noProof/>
        <w:kern w:val="2"/>
        <w:sz w:val="22"/>
        <w:szCs w:val="22"/>
        <w:lang w:eastAsia="en-US"/>
      </w:rPr>
      <w:drawing>
        <wp:inline distT="0" distB="0" distL="0" distR="0" wp14:anchorId="6F4E304E" wp14:editId="484A43E5">
          <wp:extent cx="5730875" cy="574040"/>
          <wp:effectExtent l="0" t="0" r="317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5AAB9B" w14:textId="77777777" w:rsidR="00A04036" w:rsidRPr="00F44EC5" w:rsidRDefault="00A04036" w:rsidP="00F44E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F0AEB"/>
    <w:multiLevelType w:val="hybridMultilevel"/>
    <w:tmpl w:val="85080EEA"/>
    <w:lvl w:ilvl="0" w:tplc="8288160C">
      <w:start w:val="1"/>
      <w:numFmt w:val="decimal"/>
      <w:lvlText w:val="%1."/>
      <w:lvlJc w:val="center"/>
      <w:pPr>
        <w:tabs>
          <w:tab w:val="num" w:pos="284"/>
        </w:tabs>
        <w:ind w:left="284" w:firstLine="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A86B94"/>
    <w:multiLevelType w:val="hybridMultilevel"/>
    <w:tmpl w:val="C192740C"/>
    <w:lvl w:ilvl="0" w:tplc="71180E2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7A0AE6"/>
    <w:multiLevelType w:val="hybridMultilevel"/>
    <w:tmpl w:val="8BB2CC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A0AB7"/>
    <w:multiLevelType w:val="hybridMultilevel"/>
    <w:tmpl w:val="904ACD0E"/>
    <w:lvl w:ilvl="0" w:tplc="B072B20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6401"/>
    <w:multiLevelType w:val="hybridMultilevel"/>
    <w:tmpl w:val="6C0C90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E6D33"/>
    <w:multiLevelType w:val="multilevel"/>
    <w:tmpl w:val="075C8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98192E"/>
    <w:multiLevelType w:val="hybridMultilevel"/>
    <w:tmpl w:val="58D8E8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B73A86"/>
    <w:multiLevelType w:val="hybridMultilevel"/>
    <w:tmpl w:val="FE20C0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CE6D35"/>
    <w:multiLevelType w:val="hybridMultilevel"/>
    <w:tmpl w:val="AA145A00"/>
    <w:lvl w:ilvl="0" w:tplc="D332B7BC">
      <w:start w:val="1"/>
      <w:numFmt w:val="bullet"/>
      <w:lvlText w:val=""/>
      <w:lvlJc w:val="left"/>
      <w:pPr>
        <w:tabs>
          <w:tab w:val="num" w:pos="738"/>
        </w:tabs>
        <w:ind w:left="738" w:hanging="454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E544A4"/>
    <w:multiLevelType w:val="hybridMultilevel"/>
    <w:tmpl w:val="2DCA28C2"/>
    <w:lvl w:ilvl="0" w:tplc="02586C1A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614104"/>
    <w:multiLevelType w:val="hybridMultilevel"/>
    <w:tmpl w:val="DBACE60A"/>
    <w:lvl w:ilvl="0" w:tplc="71180E2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C70DDB"/>
    <w:multiLevelType w:val="multilevel"/>
    <w:tmpl w:val="93AEE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864605"/>
    <w:multiLevelType w:val="hybridMultilevel"/>
    <w:tmpl w:val="28523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64775F"/>
    <w:multiLevelType w:val="hybridMultilevel"/>
    <w:tmpl w:val="570CE4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3A34E7"/>
    <w:multiLevelType w:val="hybridMultilevel"/>
    <w:tmpl w:val="6C0C90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C5650E"/>
    <w:multiLevelType w:val="hybridMultilevel"/>
    <w:tmpl w:val="FE20C0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236F1D"/>
    <w:multiLevelType w:val="hybridMultilevel"/>
    <w:tmpl w:val="85080EEA"/>
    <w:lvl w:ilvl="0" w:tplc="8288160C">
      <w:start w:val="1"/>
      <w:numFmt w:val="decimal"/>
      <w:lvlText w:val="%1."/>
      <w:lvlJc w:val="center"/>
      <w:pPr>
        <w:tabs>
          <w:tab w:val="num" w:pos="284"/>
        </w:tabs>
        <w:ind w:left="284" w:firstLine="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FE27C3B"/>
    <w:multiLevelType w:val="hybridMultilevel"/>
    <w:tmpl w:val="8A1E1F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13A0204"/>
    <w:multiLevelType w:val="hybridMultilevel"/>
    <w:tmpl w:val="D024744E"/>
    <w:lvl w:ilvl="0" w:tplc="8288160C">
      <w:start w:val="1"/>
      <w:numFmt w:val="decimal"/>
      <w:lvlText w:val="%1."/>
      <w:lvlJc w:val="center"/>
      <w:pPr>
        <w:tabs>
          <w:tab w:val="num" w:pos="284"/>
        </w:tabs>
        <w:ind w:left="284" w:firstLine="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7263113"/>
    <w:multiLevelType w:val="hybridMultilevel"/>
    <w:tmpl w:val="28523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AC3A32"/>
    <w:multiLevelType w:val="hybridMultilevel"/>
    <w:tmpl w:val="D024744E"/>
    <w:lvl w:ilvl="0" w:tplc="8288160C">
      <w:start w:val="1"/>
      <w:numFmt w:val="decimal"/>
      <w:lvlText w:val="%1."/>
      <w:lvlJc w:val="center"/>
      <w:pPr>
        <w:tabs>
          <w:tab w:val="num" w:pos="284"/>
        </w:tabs>
        <w:ind w:left="284" w:firstLine="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A932811"/>
    <w:multiLevelType w:val="hybridMultilevel"/>
    <w:tmpl w:val="8A2407F6"/>
    <w:lvl w:ilvl="0" w:tplc="CBFC045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AF72BF7"/>
    <w:multiLevelType w:val="hybridMultilevel"/>
    <w:tmpl w:val="28E08094"/>
    <w:lvl w:ilvl="0" w:tplc="3C54E4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F344807"/>
    <w:multiLevelType w:val="hybridMultilevel"/>
    <w:tmpl w:val="FE20C0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D80EF4"/>
    <w:multiLevelType w:val="hybridMultilevel"/>
    <w:tmpl w:val="BCC8F134"/>
    <w:lvl w:ilvl="0" w:tplc="71180E2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6E85794"/>
    <w:multiLevelType w:val="hybridMultilevel"/>
    <w:tmpl w:val="D024744E"/>
    <w:lvl w:ilvl="0" w:tplc="8288160C">
      <w:start w:val="1"/>
      <w:numFmt w:val="decimal"/>
      <w:lvlText w:val="%1."/>
      <w:lvlJc w:val="center"/>
      <w:pPr>
        <w:tabs>
          <w:tab w:val="num" w:pos="284"/>
        </w:tabs>
        <w:ind w:left="284" w:firstLine="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7B215D0"/>
    <w:multiLevelType w:val="hybridMultilevel"/>
    <w:tmpl w:val="28523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DE2AF6"/>
    <w:multiLevelType w:val="hybridMultilevel"/>
    <w:tmpl w:val="FE20C0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C25ABA"/>
    <w:multiLevelType w:val="hybridMultilevel"/>
    <w:tmpl w:val="C4A219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C835BC"/>
    <w:multiLevelType w:val="hybridMultilevel"/>
    <w:tmpl w:val="72DE46F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1EA0F1E"/>
    <w:multiLevelType w:val="hybridMultilevel"/>
    <w:tmpl w:val="5C6624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B4078"/>
    <w:multiLevelType w:val="hybridMultilevel"/>
    <w:tmpl w:val="FF16B9DC"/>
    <w:lvl w:ilvl="0" w:tplc="DD6641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172C2F"/>
    <w:multiLevelType w:val="hybridMultilevel"/>
    <w:tmpl w:val="C4A219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AC04A9"/>
    <w:multiLevelType w:val="hybridMultilevel"/>
    <w:tmpl w:val="D024744E"/>
    <w:lvl w:ilvl="0" w:tplc="8288160C">
      <w:start w:val="1"/>
      <w:numFmt w:val="decimal"/>
      <w:lvlText w:val="%1."/>
      <w:lvlJc w:val="center"/>
      <w:pPr>
        <w:tabs>
          <w:tab w:val="num" w:pos="284"/>
        </w:tabs>
        <w:ind w:left="284" w:firstLine="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CEA674E"/>
    <w:multiLevelType w:val="hybridMultilevel"/>
    <w:tmpl w:val="28523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9"/>
  </w:num>
  <w:num w:numId="3">
    <w:abstractNumId w:val="2"/>
  </w:num>
  <w:num w:numId="4">
    <w:abstractNumId w:val="25"/>
  </w:num>
  <w:num w:numId="5">
    <w:abstractNumId w:val="20"/>
  </w:num>
  <w:num w:numId="6">
    <w:abstractNumId w:val="14"/>
  </w:num>
  <w:num w:numId="7">
    <w:abstractNumId w:val="21"/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  <w:num w:numId="12">
    <w:abstractNumId w:val="30"/>
  </w:num>
  <w:num w:numId="13">
    <w:abstractNumId w:val="33"/>
  </w:num>
  <w:num w:numId="14">
    <w:abstractNumId w:val="18"/>
  </w:num>
  <w:num w:numId="15">
    <w:abstractNumId w:val="28"/>
  </w:num>
  <w:num w:numId="16">
    <w:abstractNumId w:val="32"/>
  </w:num>
  <w:num w:numId="17">
    <w:abstractNumId w:val="23"/>
  </w:num>
  <w:num w:numId="18">
    <w:abstractNumId w:val="7"/>
  </w:num>
  <w:num w:numId="19">
    <w:abstractNumId w:val="15"/>
  </w:num>
  <w:num w:numId="20">
    <w:abstractNumId w:val="8"/>
  </w:num>
  <w:num w:numId="21">
    <w:abstractNumId w:val="26"/>
  </w:num>
  <w:num w:numId="22">
    <w:abstractNumId w:val="0"/>
  </w:num>
  <w:num w:numId="23">
    <w:abstractNumId w:val="16"/>
  </w:num>
  <w:num w:numId="24">
    <w:abstractNumId w:val="19"/>
  </w:num>
  <w:num w:numId="25">
    <w:abstractNumId w:val="34"/>
  </w:num>
  <w:num w:numId="26">
    <w:abstractNumId w:val="13"/>
  </w:num>
  <w:num w:numId="27">
    <w:abstractNumId w:val="12"/>
  </w:num>
  <w:num w:numId="28">
    <w:abstractNumId w:val="31"/>
  </w:num>
  <w:num w:numId="29">
    <w:abstractNumId w:val="10"/>
  </w:num>
  <w:num w:numId="30">
    <w:abstractNumId w:val="24"/>
  </w:num>
  <w:num w:numId="31">
    <w:abstractNumId w:val="1"/>
  </w:num>
  <w:num w:numId="32">
    <w:abstractNumId w:val="17"/>
  </w:num>
  <w:num w:numId="33">
    <w:abstractNumId w:val="27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</w:num>
  <w:num w:numId="37">
    <w:abstractNumId w:val="11"/>
  </w:num>
  <w:num w:numId="3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47E"/>
    <w:rsid w:val="00014F7A"/>
    <w:rsid w:val="00015E30"/>
    <w:rsid w:val="000171F6"/>
    <w:rsid w:val="000305C6"/>
    <w:rsid w:val="00035547"/>
    <w:rsid w:val="00045F3F"/>
    <w:rsid w:val="00056525"/>
    <w:rsid w:val="00064700"/>
    <w:rsid w:val="00075259"/>
    <w:rsid w:val="0008361A"/>
    <w:rsid w:val="00093305"/>
    <w:rsid w:val="00096FBD"/>
    <w:rsid w:val="000B65A3"/>
    <w:rsid w:val="000C1014"/>
    <w:rsid w:val="000C504F"/>
    <w:rsid w:val="000C7F26"/>
    <w:rsid w:val="000D512A"/>
    <w:rsid w:val="000D6582"/>
    <w:rsid w:val="000E1AC0"/>
    <w:rsid w:val="000E486E"/>
    <w:rsid w:val="000F386A"/>
    <w:rsid w:val="000F6D7A"/>
    <w:rsid w:val="0010763C"/>
    <w:rsid w:val="00111D1A"/>
    <w:rsid w:val="001160D5"/>
    <w:rsid w:val="0013170D"/>
    <w:rsid w:val="001352BB"/>
    <w:rsid w:val="001933FA"/>
    <w:rsid w:val="00196D4C"/>
    <w:rsid w:val="001A381E"/>
    <w:rsid w:val="001A5935"/>
    <w:rsid w:val="001A6B2C"/>
    <w:rsid w:val="001B08E4"/>
    <w:rsid w:val="001B2FFE"/>
    <w:rsid w:val="001C2BF1"/>
    <w:rsid w:val="001C4D20"/>
    <w:rsid w:val="001E4BB5"/>
    <w:rsid w:val="001E60E0"/>
    <w:rsid w:val="001F1D8E"/>
    <w:rsid w:val="001F7877"/>
    <w:rsid w:val="00200039"/>
    <w:rsid w:val="00212765"/>
    <w:rsid w:val="002271FA"/>
    <w:rsid w:val="00241AC6"/>
    <w:rsid w:val="0024336F"/>
    <w:rsid w:val="00267C6F"/>
    <w:rsid w:val="0027375F"/>
    <w:rsid w:val="0027537B"/>
    <w:rsid w:val="00282CAA"/>
    <w:rsid w:val="0028391D"/>
    <w:rsid w:val="00286599"/>
    <w:rsid w:val="00293490"/>
    <w:rsid w:val="002974CE"/>
    <w:rsid w:val="002A209A"/>
    <w:rsid w:val="002B51CC"/>
    <w:rsid w:val="002B768E"/>
    <w:rsid w:val="002C0366"/>
    <w:rsid w:val="002C0ADA"/>
    <w:rsid w:val="002C4193"/>
    <w:rsid w:val="002C44A2"/>
    <w:rsid w:val="002C73B8"/>
    <w:rsid w:val="002D021F"/>
    <w:rsid w:val="002E5E13"/>
    <w:rsid w:val="002F32E1"/>
    <w:rsid w:val="00304024"/>
    <w:rsid w:val="00312310"/>
    <w:rsid w:val="0035022D"/>
    <w:rsid w:val="00355560"/>
    <w:rsid w:val="0036726E"/>
    <w:rsid w:val="00370E74"/>
    <w:rsid w:val="00377846"/>
    <w:rsid w:val="003903E1"/>
    <w:rsid w:val="00393DAD"/>
    <w:rsid w:val="003A0ACA"/>
    <w:rsid w:val="003A1C07"/>
    <w:rsid w:val="003C0519"/>
    <w:rsid w:val="003C33C8"/>
    <w:rsid w:val="003C6072"/>
    <w:rsid w:val="003E1C4D"/>
    <w:rsid w:val="003F08DB"/>
    <w:rsid w:val="003F3EB3"/>
    <w:rsid w:val="0040191E"/>
    <w:rsid w:val="004047B7"/>
    <w:rsid w:val="00406813"/>
    <w:rsid w:val="00417BD5"/>
    <w:rsid w:val="00433467"/>
    <w:rsid w:val="00436DEF"/>
    <w:rsid w:val="00443F30"/>
    <w:rsid w:val="004632AB"/>
    <w:rsid w:val="00471DF5"/>
    <w:rsid w:val="00483616"/>
    <w:rsid w:val="004945D3"/>
    <w:rsid w:val="00497AA0"/>
    <w:rsid w:val="004C24EE"/>
    <w:rsid w:val="004C2FF8"/>
    <w:rsid w:val="004D45A9"/>
    <w:rsid w:val="004E52FD"/>
    <w:rsid w:val="00504FCB"/>
    <w:rsid w:val="00514D59"/>
    <w:rsid w:val="005176F5"/>
    <w:rsid w:val="00517735"/>
    <w:rsid w:val="0052053B"/>
    <w:rsid w:val="00521B5A"/>
    <w:rsid w:val="00533EDE"/>
    <w:rsid w:val="0054008A"/>
    <w:rsid w:val="005400C5"/>
    <w:rsid w:val="00540CE4"/>
    <w:rsid w:val="00550680"/>
    <w:rsid w:val="005532F3"/>
    <w:rsid w:val="00554A6D"/>
    <w:rsid w:val="0055534C"/>
    <w:rsid w:val="005654DC"/>
    <w:rsid w:val="005776CA"/>
    <w:rsid w:val="00594D1E"/>
    <w:rsid w:val="005A1C52"/>
    <w:rsid w:val="005B2FEE"/>
    <w:rsid w:val="005B7AE6"/>
    <w:rsid w:val="005C5F4F"/>
    <w:rsid w:val="005E0757"/>
    <w:rsid w:val="005E5160"/>
    <w:rsid w:val="005E793E"/>
    <w:rsid w:val="005F3C8B"/>
    <w:rsid w:val="00604C2A"/>
    <w:rsid w:val="00611136"/>
    <w:rsid w:val="00611BB4"/>
    <w:rsid w:val="00617F87"/>
    <w:rsid w:val="00630D0A"/>
    <w:rsid w:val="00634151"/>
    <w:rsid w:val="006518AE"/>
    <w:rsid w:val="00654A73"/>
    <w:rsid w:val="00654B62"/>
    <w:rsid w:val="00660B16"/>
    <w:rsid w:val="00676527"/>
    <w:rsid w:val="0068790B"/>
    <w:rsid w:val="006A78DA"/>
    <w:rsid w:val="006B6DEB"/>
    <w:rsid w:val="006C0E41"/>
    <w:rsid w:val="006C19F7"/>
    <w:rsid w:val="006C4DDA"/>
    <w:rsid w:val="006D06B1"/>
    <w:rsid w:val="006D07B1"/>
    <w:rsid w:val="006D3E93"/>
    <w:rsid w:val="006D6E73"/>
    <w:rsid w:val="006E3D1A"/>
    <w:rsid w:val="006E50BC"/>
    <w:rsid w:val="006F2192"/>
    <w:rsid w:val="006F4369"/>
    <w:rsid w:val="00704997"/>
    <w:rsid w:val="007148E0"/>
    <w:rsid w:val="00717131"/>
    <w:rsid w:val="00730DFD"/>
    <w:rsid w:val="0074258B"/>
    <w:rsid w:val="00742DF8"/>
    <w:rsid w:val="00745629"/>
    <w:rsid w:val="00751613"/>
    <w:rsid w:val="00751E57"/>
    <w:rsid w:val="007656A1"/>
    <w:rsid w:val="00770C2A"/>
    <w:rsid w:val="00771385"/>
    <w:rsid w:val="0077186D"/>
    <w:rsid w:val="0077510B"/>
    <w:rsid w:val="00780EAE"/>
    <w:rsid w:val="0078627A"/>
    <w:rsid w:val="007A54C7"/>
    <w:rsid w:val="007C1884"/>
    <w:rsid w:val="007D07DD"/>
    <w:rsid w:val="007E49A8"/>
    <w:rsid w:val="007F45A1"/>
    <w:rsid w:val="007F6DB5"/>
    <w:rsid w:val="00806117"/>
    <w:rsid w:val="0081735B"/>
    <w:rsid w:val="00822F82"/>
    <w:rsid w:val="00841F32"/>
    <w:rsid w:val="00844787"/>
    <w:rsid w:val="00852C46"/>
    <w:rsid w:val="00854B8F"/>
    <w:rsid w:val="00856CAC"/>
    <w:rsid w:val="00867FBD"/>
    <w:rsid w:val="00875801"/>
    <w:rsid w:val="00880D04"/>
    <w:rsid w:val="00883FED"/>
    <w:rsid w:val="008952FE"/>
    <w:rsid w:val="008A2475"/>
    <w:rsid w:val="008A2F02"/>
    <w:rsid w:val="008A7E7C"/>
    <w:rsid w:val="008B03DB"/>
    <w:rsid w:val="008B7A82"/>
    <w:rsid w:val="008C1D8A"/>
    <w:rsid w:val="008C5373"/>
    <w:rsid w:val="008D1A6D"/>
    <w:rsid w:val="008D568D"/>
    <w:rsid w:val="008D77AE"/>
    <w:rsid w:val="008E29F5"/>
    <w:rsid w:val="008E76EB"/>
    <w:rsid w:val="008F2EC7"/>
    <w:rsid w:val="009030A3"/>
    <w:rsid w:val="009055C9"/>
    <w:rsid w:val="00912539"/>
    <w:rsid w:val="00912AD3"/>
    <w:rsid w:val="00920065"/>
    <w:rsid w:val="00940226"/>
    <w:rsid w:val="00941BAB"/>
    <w:rsid w:val="009438B7"/>
    <w:rsid w:val="0095785A"/>
    <w:rsid w:val="00981A31"/>
    <w:rsid w:val="00984027"/>
    <w:rsid w:val="009B044F"/>
    <w:rsid w:val="009B096A"/>
    <w:rsid w:val="009B5DE7"/>
    <w:rsid w:val="009B6E5F"/>
    <w:rsid w:val="009C1C2D"/>
    <w:rsid w:val="009C3AA3"/>
    <w:rsid w:val="009D27CD"/>
    <w:rsid w:val="009D784A"/>
    <w:rsid w:val="009E4300"/>
    <w:rsid w:val="009F55AD"/>
    <w:rsid w:val="009F740D"/>
    <w:rsid w:val="00A038D1"/>
    <w:rsid w:val="00A04036"/>
    <w:rsid w:val="00A068D8"/>
    <w:rsid w:val="00A221C8"/>
    <w:rsid w:val="00A26CA3"/>
    <w:rsid w:val="00A30FFD"/>
    <w:rsid w:val="00A3333F"/>
    <w:rsid w:val="00A47E13"/>
    <w:rsid w:val="00A54E1C"/>
    <w:rsid w:val="00A6674C"/>
    <w:rsid w:val="00A66AF2"/>
    <w:rsid w:val="00A75A12"/>
    <w:rsid w:val="00A83F60"/>
    <w:rsid w:val="00A8643E"/>
    <w:rsid w:val="00A87672"/>
    <w:rsid w:val="00A90641"/>
    <w:rsid w:val="00AA0FCF"/>
    <w:rsid w:val="00AA6377"/>
    <w:rsid w:val="00AB5A33"/>
    <w:rsid w:val="00AC0BE8"/>
    <w:rsid w:val="00AC5141"/>
    <w:rsid w:val="00AD043F"/>
    <w:rsid w:val="00AD6628"/>
    <w:rsid w:val="00AE326B"/>
    <w:rsid w:val="00AE7DFF"/>
    <w:rsid w:val="00B01EC1"/>
    <w:rsid w:val="00B075C9"/>
    <w:rsid w:val="00B11F2B"/>
    <w:rsid w:val="00B13E43"/>
    <w:rsid w:val="00B141C9"/>
    <w:rsid w:val="00B1535E"/>
    <w:rsid w:val="00B15E89"/>
    <w:rsid w:val="00B300B6"/>
    <w:rsid w:val="00B406E7"/>
    <w:rsid w:val="00B44131"/>
    <w:rsid w:val="00B47584"/>
    <w:rsid w:val="00B6357A"/>
    <w:rsid w:val="00B73E16"/>
    <w:rsid w:val="00BA317F"/>
    <w:rsid w:val="00BA5D2B"/>
    <w:rsid w:val="00BA5FA5"/>
    <w:rsid w:val="00BA6911"/>
    <w:rsid w:val="00BB146C"/>
    <w:rsid w:val="00BB52D3"/>
    <w:rsid w:val="00BC13E5"/>
    <w:rsid w:val="00BC1EA4"/>
    <w:rsid w:val="00BC4D0A"/>
    <w:rsid w:val="00BD2C48"/>
    <w:rsid w:val="00BD3FF6"/>
    <w:rsid w:val="00BD6102"/>
    <w:rsid w:val="00BF12AC"/>
    <w:rsid w:val="00BF1D3E"/>
    <w:rsid w:val="00BF4443"/>
    <w:rsid w:val="00C00600"/>
    <w:rsid w:val="00C1026A"/>
    <w:rsid w:val="00C1267A"/>
    <w:rsid w:val="00C1699D"/>
    <w:rsid w:val="00C32AE8"/>
    <w:rsid w:val="00C34B97"/>
    <w:rsid w:val="00C37C3D"/>
    <w:rsid w:val="00C62840"/>
    <w:rsid w:val="00C65C89"/>
    <w:rsid w:val="00C7085B"/>
    <w:rsid w:val="00C742C0"/>
    <w:rsid w:val="00C95304"/>
    <w:rsid w:val="00C97EBB"/>
    <w:rsid w:val="00CB5834"/>
    <w:rsid w:val="00CC0322"/>
    <w:rsid w:val="00CC371D"/>
    <w:rsid w:val="00CC7A8E"/>
    <w:rsid w:val="00CD3CF4"/>
    <w:rsid w:val="00CE26AB"/>
    <w:rsid w:val="00CE383A"/>
    <w:rsid w:val="00CE7D95"/>
    <w:rsid w:val="00CF582F"/>
    <w:rsid w:val="00CF7014"/>
    <w:rsid w:val="00D15AAD"/>
    <w:rsid w:val="00D17C59"/>
    <w:rsid w:val="00D45052"/>
    <w:rsid w:val="00D57FFB"/>
    <w:rsid w:val="00D63753"/>
    <w:rsid w:val="00D710A5"/>
    <w:rsid w:val="00D77893"/>
    <w:rsid w:val="00D83133"/>
    <w:rsid w:val="00D84BE0"/>
    <w:rsid w:val="00D8748A"/>
    <w:rsid w:val="00D9125D"/>
    <w:rsid w:val="00D9179E"/>
    <w:rsid w:val="00DA6706"/>
    <w:rsid w:val="00DB2345"/>
    <w:rsid w:val="00DB3290"/>
    <w:rsid w:val="00DB5D69"/>
    <w:rsid w:val="00DC2360"/>
    <w:rsid w:val="00DC4A2B"/>
    <w:rsid w:val="00DD40C3"/>
    <w:rsid w:val="00DE55B1"/>
    <w:rsid w:val="00DF64D5"/>
    <w:rsid w:val="00E0137C"/>
    <w:rsid w:val="00E07731"/>
    <w:rsid w:val="00E11124"/>
    <w:rsid w:val="00E23CEB"/>
    <w:rsid w:val="00E24452"/>
    <w:rsid w:val="00E300BC"/>
    <w:rsid w:val="00E327E6"/>
    <w:rsid w:val="00E32BC8"/>
    <w:rsid w:val="00E338B0"/>
    <w:rsid w:val="00E408CE"/>
    <w:rsid w:val="00E531A4"/>
    <w:rsid w:val="00E60A63"/>
    <w:rsid w:val="00E611CB"/>
    <w:rsid w:val="00E6210B"/>
    <w:rsid w:val="00E74A02"/>
    <w:rsid w:val="00E75E4B"/>
    <w:rsid w:val="00E85A87"/>
    <w:rsid w:val="00E87AA7"/>
    <w:rsid w:val="00E87BC3"/>
    <w:rsid w:val="00E94356"/>
    <w:rsid w:val="00EA3866"/>
    <w:rsid w:val="00EB0119"/>
    <w:rsid w:val="00EB33BA"/>
    <w:rsid w:val="00EB3DAA"/>
    <w:rsid w:val="00EB5B44"/>
    <w:rsid w:val="00EE3AF0"/>
    <w:rsid w:val="00EF4F9A"/>
    <w:rsid w:val="00EF556F"/>
    <w:rsid w:val="00F05CED"/>
    <w:rsid w:val="00F1065A"/>
    <w:rsid w:val="00F2247E"/>
    <w:rsid w:val="00F322BB"/>
    <w:rsid w:val="00F41D47"/>
    <w:rsid w:val="00F44EC5"/>
    <w:rsid w:val="00F570F0"/>
    <w:rsid w:val="00F7155D"/>
    <w:rsid w:val="00F72C32"/>
    <w:rsid w:val="00F73B12"/>
    <w:rsid w:val="00F74D46"/>
    <w:rsid w:val="00F829BE"/>
    <w:rsid w:val="00F92281"/>
    <w:rsid w:val="00F9759C"/>
    <w:rsid w:val="00F97DA0"/>
    <w:rsid w:val="00FA35F8"/>
    <w:rsid w:val="00FA788C"/>
    <w:rsid w:val="00FB6D0C"/>
    <w:rsid w:val="00FD10D0"/>
    <w:rsid w:val="00FD1EE7"/>
    <w:rsid w:val="00FD5071"/>
    <w:rsid w:val="00FF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1"/>
    <o:shapelayout v:ext="edit">
      <o:idmap v:ext="edit" data="1"/>
    </o:shapelayout>
  </w:shapeDefaults>
  <w:decimalSymbol w:val=","/>
  <w:listSeparator w:val=";"/>
  <w14:docId w14:val="7D2CD95F"/>
  <w15:chartTrackingRefBased/>
  <w15:docId w15:val="{CF3D6C35-E4DE-41B7-9AA1-B02593BB2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F2247E"/>
  </w:style>
  <w:style w:type="paragraph" w:styleId="Nagwek1">
    <w:name w:val="heading 1"/>
    <w:basedOn w:val="Normalny"/>
    <w:next w:val="Normalny"/>
    <w:link w:val="Nagwek1Znak"/>
    <w:qFormat/>
    <w:rsid w:val="006D07B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2247E"/>
    <w:pPr>
      <w:keepNext/>
      <w:outlineLvl w:val="1"/>
    </w:pPr>
    <w:rPr>
      <w:rFonts w:ascii="Arial" w:hAnsi="Arial"/>
      <w:b/>
      <w:sz w:val="24"/>
    </w:rPr>
  </w:style>
  <w:style w:type="paragraph" w:styleId="Nagwek4">
    <w:name w:val="heading 4"/>
    <w:basedOn w:val="Normalny"/>
    <w:next w:val="Normalny"/>
    <w:link w:val="Nagwek4Znak"/>
    <w:qFormat/>
    <w:rsid w:val="00F2247E"/>
    <w:pPr>
      <w:keepNext/>
      <w:outlineLvl w:val="3"/>
    </w:pPr>
    <w:rPr>
      <w:sz w:val="24"/>
    </w:rPr>
  </w:style>
  <w:style w:type="paragraph" w:styleId="Nagwek5">
    <w:name w:val="heading 5"/>
    <w:basedOn w:val="Normalny"/>
    <w:next w:val="Normalny"/>
    <w:link w:val="Nagwek5Znak"/>
    <w:qFormat/>
    <w:rsid w:val="00F2247E"/>
    <w:pPr>
      <w:keepNext/>
      <w:jc w:val="right"/>
      <w:outlineLvl w:val="4"/>
    </w:pPr>
    <w:rPr>
      <w:rFonts w:ascii="Arial" w:hAnsi="Arial"/>
      <w:b/>
      <w:sz w:val="24"/>
    </w:rPr>
  </w:style>
  <w:style w:type="paragraph" w:styleId="Nagwek8">
    <w:name w:val="heading 8"/>
    <w:basedOn w:val="Normalny"/>
    <w:next w:val="Normalny"/>
    <w:link w:val="Nagwek8Znak"/>
    <w:qFormat/>
    <w:rsid w:val="00F2247E"/>
    <w:pPr>
      <w:keepNext/>
      <w:jc w:val="center"/>
      <w:outlineLvl w:val="7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F2247E"/>
    <w:rPr>
      <w:rFonts w:ascii="Arial" w:hAnsi="Arial"/>
      <w:b/>
      <w:sz w:val="24"/>
      <w:lang w:val="pl-PL" w:eastAsia="pl-PL" w:bidi="ar-SA"/>
    </w:rPr>
  </w:style>
  <w:style w:type="character" w:customStyle="1" w:styleId="Nagwek4Znak">
    <w:name w:val="Nagłówek 4 Znak"/>
    <w:link w:val="Nagwek4"/>
    <w:rsid w:val="00F2247E"/>
    <w:rPr>
      <w:sz w:val="24"/>
      <w:lang w:val="pl-PL" w:eastAsia="pl-PL" w:bidi="ar-SA"/>
    </w:rPr>
  </w:style>
  <w:style w:type="character" w:customStyle="1" w:styleId="Nagwek5Znak">
    <w:name w:val="Nagłówek 5 Znak"/>
    <w:link w:val="Nagwek5"/>
    <w:rsid w:val="00F2247E"/>
    <w:rPr>
      <w:rFonts w:ascii="Arial" w:hAnsi="Arial"/>
      <w:b/>
      <w:sz w:val="24"/>
      <w:lang w:val="pl-PL" w:eastAsia="pl-PL" w:bidi="ar-SA"/>
    </w:rPr>
  </w:style>
  <w:style w:type="character" w:customStyle="1" w:styleId="Nagwek8Znak">
    <w:name w:val="Nagłówek 8 Znak"/>
    <w:link w:val="Nagwek8"/>
    <w:rsid w:val="00F2247E"/>
    <w:rPr>
      <w:b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F2247E"/>
    <w:rPr>
      <w:sz w:val="24"/>
    </w:rPr>
  </w:style>
  <w:style w:type="character" w:customStyle="1" w:styleId="TekstpodstawowyZnak">
    <w:name w:val="Tekst podstawowy Znak"/>
    <w:link w:val="Tekstpodstawowy"/>
    <w:rsid w:val="00F2247E"/>
    <w:rPr>
      <w:sz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F224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2247E"/>
    <w:rPr>
      <w:lang w:val="pl-PL" w:eastAsia="pl-PL" w:bidi="ar-SA"/>
    </w:rPr>
  </w:style>
  <w:style w:type="paragraph" w:styleId="Stopka">
    <w:name w:val="footer"/>
    <w:basedOn w:val="Normalny"/>
    <w:link w:val="StopkaZnak"/>
    <w:rsid w:val="00DC4A2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C4A2B"/>
  </w:style>
  <w:style w:type="paragraph" w:styleId="Akapitzlist">
    <w:name w:val="List Paragraph"/>
    <w:basedOn w:val="Normalny"/>
    <w:uiPriority w:val="34"/>
    <w:qFormat/>
    <w:rsid w:val="00CC7A8E"/>
    <w:pPr>
      <w:ind w:left="708"/>
    </w:pPr>
  </w:style>
  <w:style w:type="paragraph" w:styleId="Tekstdymka">
    <w:name w:val="Balloon Text"/>
    <w:basedOn w:val="Normalny"/>
    <w:link w:val="TekstdymkaZnak"/>
    <w:rsid w:val="002C0AD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2C0ADA"/>
    <w:rPr>
      <w:rFonts w:ascii="Tahoma" w:hAnsi="Tahoma" w:cs="Tahoma"/>
      <w:sz w:val="16"/>
      <w:szCs w:val="16"/>
    </w:rPr>
  </w:style>
  <w:style w:type="character" w:styleId="Hipercze">
    <w:name w:val="Hyperlink"/>
    <w:rsid w:val="00981A31"/>
    <w:rPr>
      <w:color w:val="0000FF"/>
      <w:u w:val="single"/>
    </w:rPr>
  </w:style>
  <w:style w:type="character" w:customStyle="1" w:styleId="Nagwek1Znak">
    <w:name w:val="Nagłówek 1 Znak"/>
    <w:link w:val="Nagwek1"/>
    <w:rsid w:val="006D07B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kstprzypisudolnego">
    <w:name w:val="footnote text"/>
    <w:basedOn w:val="Normalny"/>
    <w:link w:val="TekstprzypisudolnegoZnak"/>
    <w:unhideWhenUsed/>
    <w:rsid w:val="006D07B1"/>
    <w:pPr>
      <w:suppressAutoHyphens/>
    </w:pPr>
    <w:rPr>
      <w:rFonts w:cs="Calibri"/>
      <w:lang w:eastAsia="ar-SA"/>
    </w:rPr>
  </w:style>
  <w:style w:type="character" w:customStyle="1" w:styleId="TekstprzypisudolnegoZnak">
    <w:name w:val="Tekst przypisu dolnego Znak"/>
    <w:link w:val="Tekstprzypisudolnego"/>
    <w:rsid w:val="006D07B1"/>
    <w:rPr>
      <w:rFonts w:cs="Calibri"/>
      <w:lang w:eastAsia="ar-SA"/>
    </w:rPr>
  </w:style>
  <w:style w:type="paragraph" w:customStyle="1" w:styleId="product-description">
    <w:name w:val="product-description"/>
    <w:basedOn w:val="Normalny"/>
    <w:rsid w:val="000C504F"/>
    <w:pPr>
      <w:spacing w:before="100" w:beforeAutospacing="1" w:after="100" w:afterAutospacing="1"/>
    </w:pPr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517735"/>
    <w:pPr>
      <w:spacing w:before="100" w:beforeAutospacing="1" w:after="119"/>
    </w:pPr>
    <w:rPr>
      <w:sz w:val="24"/>
      <w:szCs w:val="24"/>
    </w:rPr>
  </w:style>
  <w:style w:type="character" w:styleId="Pogrubienie">
    <w:name w:val="Strong"/>
    <w:uiPriority w:val="22"/>
    <w:qFormat/>
    <w:rsid w:val="00B15E89"/>
    <w:rPr>
      <w:b/>
      <w:bCs/>
    </w:rPr>
  </w:style>
  <w:style w:type="paragraph" w:styleId="Bezodstpw">
    <w:name w:val="No Spacing"/>
    <w:uiPriority w:val="1"/>
    <w:qFormat/>
    <w:rsid w:val="00B15E89"/>
  </w:style>
  <w:style w:type="table" w:styleId="Tabela-Siatka">
    <w:name w:val="Table Grid"/>
    <w:basedOn w:val="Standardowy"/>
    <w:rsid w:val="00E74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5f79286-34b9-4f28-bf71-e1f7b7e20e9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1C6825551F6245ACA80E4BA01A996B" ma:contentTypeVersion="18" ma:contentTypeDescription="Utwórz nowy dokument." ma:contentTypeScope="" ma:versionID="173204d4dbdfd40ce26999f4ef3c60c2">
  <xsd:schema xmlns:xsd="http://www.w3.org/2001/XMLSchema" xmlns:xs="http://www.w3.org/2001/XMLSchema" xmlns:p="http://schemas.microsoft.com/office/2006/metadata/properties" xmlns:ns3="95f79286-34b9-4f28-bf71-e1f7b7e20e9a" xmlns:ns4="6911d08f-30fe-41f2-b7a9-826573871485" targetNamespace="http://schemas.microsoft.com/office/2006/metadata/properties" ma:root="true" ma:fieldsID="0794edc4592d4124b52954b1ef017a9f" ns3:_="" ns4:_="">
    <xsd:import namespace="95f79286-34b9-4f28-bf71-e1f7b7e20e9a"/>
    <xsd:import namespace="6911d08f-30fe-41f2-b7a9-82657387148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LengthInSeconds" minOccurs="0"/>
                <xsd:element ref="ns3:MediaServiceSystemTag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79286-34b9-4f28-bf71-e1f7b7e20e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11d08f-30fe-41f2-b7a9-82657387148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88A3F8-0117-42F6-8382-D33DC148A86E}">
  <ds:schemaRefs>
    <ds:schemaRef ds:uri="http://purl.org/dc/elements/1.1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infopath/2007/PartnerControls"/>
    <ds:schemaRef ds:uri="6911d08f-30fe-41f2-b7a9-826573871485"/>
    <ds:schemaRef ds:uri="95f79286-34b9-4f28-bf71-e1f7b7e20e9a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BDF2DBB-5452-4534-872C-B077816FF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79286-34b9-4f28-bf71-e1f7b7e20e9a"/>
    <ds:schemaRef ds:uri="6911d08f-30fe-41f2-b7a9-826573871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51C462-DFDA-4A84-A45D-3840E77890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1400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/>
  <LinksUpToDate>false</LinksUpToDate>
  <CharactersWithSpaces>10282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Jarosław Rzeczkowski</dc:creator>
  <cp:keywords/>
  <cp:lastModifiedBy>Jarosław Rzeczkowski</cp:lastModifiedBy>
  <cp:revision>3</cp:revision>
  <cp:lastPrinted>2013-01-30T07:20:00Z</cp:lastPrinted>
  <dcterms:created xsi:type="dcterms:W3CDTF">2026-02-24T18:11:00Z</dcterms:created>
  <dcterms:modified xsi:type="dcterms:W3CDTF">2026-02-28T17:34:00Z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0x010100631C6825551F6245ACA80E4BA01A996B</vt:lpwstr>
  </property>
</Properties>
</file>