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31F3E" w14:textId="77777777" w:rsidR="00C8444E" w:rsidRPr="00B41237" w:rsidRDefault="008D4FF5">
      <w:pPr>
        <w:spacing w:before="480" w:after="480" w:line="360" w:lineRule="auto"/>
        <w:jc w:val="center"/>
        <w:rPr>
          <w:rFonts w:ascii="Aptos" w:hAnsi="Aptos" w:cs="Arial"/>
          <w:b/>
          <w:caps/>
          <w:sz w:val="22"/>
          <w:szCs w:val="22"/>
        </w:rPr>
      </w:pPr>
      <w:r w:rsidRPr="00B41237">
        <w:rPr>
          <w:rFonts w:ascii="Aptos" w:hAnsi="Aptos" w:cs="Arial"/>
          <w:b/>
          <w:caps/>
          <w:sz w:val="22"/>
          <w:szCs w:val="22"/>
        </w:rPr>
        <w:t>specyfikacja warunków zamówienia</w:t>
      </w:r>
    </w:p>
    <w:p w14:paraId="4BA28855" w14:textId="77777777" w:rsidR="00C8444E" w:rsidRPr="00B41237" w:rsidRDefault="008D4FF5">
      <w:pPr>
        <w:spacing w:before="40" w:line="360" w:lineRule="auto"/>
        <w:jc w:val="center"/>
        <w:rPr>
          <w:rFonts w:ascii="Aptos" w:hAnsi="Aptos" w:cs="Arial"/>
          <w:b/>
          <w:caps/>
          <w:sz w:val="22"/>
          <w:szCs w:val="22"/>
        </w:rPr>
      </w:pPr>
      <w:r w:rsidRPr="00B41237">
        <w:rPr>
          <w:rFonts w:ascii="Aptos" w:hAnsi="Aptos" w:cs="Arial"/>
          <w:b/>
          <w:caps/>
          <w:sz w:val="22"/>
          <w:szCs w:val="22"/>
        </w:rPr>
        <w:t>zAMAWIAJĄCY:</w:t>
      </w:r>
    </w:p>
    <w:p w14:paraId="3554F3A1" w14:textId="77777777" w:rsidR="00C8444E" w:rsidRPr="00B41237" w:rsidRDefault="008D4FF5">
      <w:pPr>
        <w:spacing w:before="240" w:after="240" w:line="360" w:lineRule="auto"/>
        <w:jc w:val="center"/>
        <w:rPr>
          <w:rFonts w:ascii="Aptos" w:hAnsi="Aptos"/>
          <w:sz w:val="22"/>
          <w:szCs w:val="22"/>
        </w:rPr>
      </w:pPr>
      <w:r w:rsidRPr="00B41237">
        <w:rPr>
          <w:rFonts w:ascii="Aptos" w:hAnsi="Aptos" w:cs="Arial"/>
          <w:caps/>
          <w:sz w:val="22"/>
          <w:szCs w:val="22"/>
        </w:rPr>
        <w:t>Gmina Miejska Ciechocinek</w:t>
      </w:r>
    </w:p>
    <w:p w14:paraId="17133DA9" w14:textId="17E87A91" w:rsidR="00C8444E" w:rsidRPr="00B41237" w:rsidRDefault="008D4FF5">
      <w:pPr>
        <w:spacing w:line="360" w:lineRule="auto"/>
        <w:jc w:val="center"/>
        <w:rPr>
          <w:rFonts w:ascii="Aptos" w:hAnsi="Aptos"/>
          <w:sz w:val="22"/>
          <w:szCs w:val="22"/>
        </w:rPr>
      </w:pPr>
      <w:r w:rsidRPr="00B41237">
        <w:rPr>
          <w:rFonts w:ascii="Aptos" w:hAnsi="Aptos" w:cs="Arial"/>
          <w:sz w:val="22"/>
          <w:szCs w:val="22"/>
        </w:rPr>
        <w:t xml:space="preserve">  zaprasza do złożenia oferty w postępowaniu o udzielenie zamówienia publicznego na realizację zadania pn.</w:t>
      </w:r>
    </w:p>
    <w:p w14:paraId="6DE91701" w14:textId="4CC1AB62" w:rsidR="002715EE" w:rsidRDefault="00E578D3" w:rsidP="002715EE">
      <w:pPr>
        <w:tabs>
          <w:tab w:val="center" w:pos="4536"/>
          <w:tab w:val="left" w:pos="6945"/>
        </w:tabs>
        <w:suppressAutoHyphens w:val="0"/>
        <w:autoSpaceDN/>
        <w:spacing w:before="40" w:line="360" w:lineRule="auto"/>
        <w:jc w:val="center"/>
        <w:rPr>
          <w:rFonts w:ascii="Aptos" w:hAnsi="Aptos" w:cs="Arial"/>
          <w:b/>
        </w:rPr>
      </w:pPr>
      <w:r w:rsidRPr="00E578D3">
        <w:rPr>
          <w:rFonts w:ascii="Aptos" w:hAnsi="Aptos" w:cs="Arial"/>
          <w:b/>
        </w:rPr>
        <w:t>„</w:t>
      </w:r>
      <w:r w:rsidR="00AA097A">
        <w:rPr>
          <w:rFonts w:ascii="Aptos" w:hAnsi="Aptos" w:cs="Arial"/>
          <w:b/>
        </w:rPr>
        <w:t xml:space="preserve">Wykonanie </w:t>
      </w:r>
      <w:proofErr w:type="spellStart"/>
      <w:r w:rsidR="00AA097A">
        <w:rPr>
          <w:rFonts w:ascii="Aptos" w:hAnsi="Aptos" w:cs="Arial"/>
          <w:b/>
        </w:rPr>
        <w:t>nasadzeń</w:t>
      </w:r>
      <w:proofErr w:type="spellEnd"/>
      <w:r w:rsidR="00AA097A">
        <w:rPr>
          <w:rFonts w:ascii="Aptos" w:hAnsi="Aptos" w:cs="Arial"/>
          <w:b/>
        </w:rPr>
        <w:t xml:space="preserve"> kwiatów wiosennych i jednorocznych wraz ze świadczeniem usługi konserwacji </w:t>
      </w:r>
      <w:proofErr w:type="spellStart"/>
      <w:r w:rsidR="00AA097A">
        <w:rPr>
          <w:rFonts w:ascii="Aptos" w:hAnsi="Aptos" w:cs="Arial"/>
          <w:b/>
        </w:rPr>
        <w:t>nasadzeń</w:t>
      </w:r>
      <w:proofErr w:type="spellEnd"/>
      <w:r w:rsidR="00AA097A">
        <w:rPr>
          <w:rFonts w:ascii="Aptos" w:hAnsi="Aptos" w:cs="Arial"/>
          <w:b/>
        </w:rPr>
        <w:t xml:space="preserve"> wiosennych, jednorocznych i wieloletnich</w:t>
      </w:r>
      <w:r w:rsidRPr="00E578D3">
        <w:rPr>
          <w:rFonts w:ascii="Aptos" w:hAnsi="Aptos" w:cs="Arial"/>
          <w:b/>
        </w:rPr>
        <w:t>''</w:t>
      </w:r>
    </w:p>
    <w:p w14:paraId="562EF226" w14:textId="77777777" w:rsidR="00E578D3" w:rsidRPr="002715EE" w:rsidRDefault="00E578D3" w:rsidP="002715EE">
      <w:pPr>
        <w:tabs>
          <w:tab w:val="center" w:pos="4536"/>
          <w:tab w:val="left" w:pos="6945"/>
        </w:tabs>
        <w:suppressAutoHyphens w:val="0"/>
        <w:autoSpaceDN/>
        <w:spacing w:before="40" w:line="360" w:lineRule="auto"/>
        <w:jc w:val="center"/>
        <w:rPr>
          <w:rFonts w:ascii="Arial" w:hAnsi="Arial" w:cs="Arial"/>
          <w:b/>
          <w:sz w:val="20"/>
          <w:szCs w:val="20"/>
        </w:rPr>
      </w:pPr>
    </w:p>
    <w:p w14:paraId="22247C9F" w14:textId="77777777" w:rsidR="002715EE" w:rsidRPr="002715EE" w:rsidRDefault="002715EE" w:rsidP="002715EE">
      <w:pPr>
        <w:tabs>
          <w:tab w:val="center" w:pos="4536"/>
          <w:tab w:val="left" w:pos="6945"/>
        </w:tabs>
        <w:suppressAutoHyphens w:val="0"/>
        <w:autoSpaceDN/>
        <w:spacing w:before="40" w:line="360" w:lineRule="auto"/>
        <w:jc w:val="center"/>
        <w:rPr>
          <w:rFonts w:ascii="Arial" w:hAnsi="Arial" w:cs="Arial"/>
          <w:b/>
          <w:color w:val="4F81BD"/>
          <w:sz w:val="20"/>
          <w:szCs w:val="20"/>
        </w:rPr>
      </w:pPr>
      <w:r w:rsidRPr="002715EE">
        <w:rPr>
          <w:rFonts w:ascii="Arial" w:hAnsi="Arial" w:cs="Arial"/>
          <w:b/>
          <w:sz w:val="20"/>
          <w:szCs w:val="20"/>
        </w:rPr>
        <w:t xml:space="preserve">Przedmiotowe postępowanie prowadzone jest przy użyciu środków komunikacji elektronicznej. Składanie ofert następuje za pośrednictwem platformy zakupowej dostępnej pod adresem internetowym: </w:t>
      </w:r>
      <w:hyperlink r:id="rId8" w:history="1">
        <w:r w:rsidRPr="002715EE">
          <w:rPr>
            <w:rFonts w:ascii="Arial" w:hAnsi="Arial" w:cs="Arial"/>
            <w:b/>
            <w:color w:val="4F81BD"/>
            <w:sz w:val="20"/>
            <w:szCs w:val="20"/>
            <w:u w:color="FF0000"/>
          </w:rPr>
          <w:t>https://ezamowienia.gov.pl</w:t>
        </w:r>
      </w:hyperlink>
    </w:p>
    <w:p w14:paraId="6CCDB1F5" w14:textId="77777777" w:rsidR="002715EE" w:rsidRPr="002715EE" w:rsidRDefault="002715EE" w:rsidP="002715EE">
      <w:pPr>
        <w:tabs>
          <w:tab w:val="center" w:pos="4536"/>
          <w:tab w:val="left" w:pos="6945"/>
        </w:tabs>
        <w:suppressAutoHyphens w:val="0"/>
        <w:autoSpaceDN/>
        <w:spacing w:before="40" w:line="360" w:lineRule="auto"/>
        <w:jc w:val="center"/>
        <w:rPr>
          <w:rFonts w:ascii="Arial" w:hAnsi="Arial" w:cs="Arial"/>
          <w:b/>
          <w:sz w:val="20"/>
          <w:szCs w:val="20"/>
        </w:rPr>
      </w:pPr>
    </w:p>
    <w:p w14:paraId="2A30E7CF"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sz w:val="20"/>
          <w:szCs w:val="20"/>
        </w:rPr>
      </w:pPr>
      <w:r w:rsidRPr="002715EE">
        <w:rPr>
          <w:rFonts w:ascii="Arial" w:hAnsi="Arial" w:cs="Arial"/>
          <w:sz w:val="20"/>
          <w:szCs w:val="20"/>
        </w:rPr>
        <w:t xml:space="preserve">Identyfikator postępowania nadany przez platformę zakupową: </w:t>
      </w:r>
    </w:p>
    <w:p w14:paraId="3139C7F1" w14:textId="4686C3A0" w:rsidR="002715EE" w:rsidRPr="002715EE" w:rsidRDefault="00121DAC" w:rsidP="00121DAC">
      <w:pPr>
        <w:tabs>
          <w:tab w:val="center" w:pos="4536"/>
          <w:tab w:val="left" w:pos="6945"/>
        </w:tabs>
        <w:suppressAutoHyphens w:val="0"/>
        <w:autoSpaceDN/>
        <w:spacing w:line="360" w:lineRule="auto"/>
        <w:rPr>
          <w:rFonts w:ascii="Arial" w:hAnsi="Arial" w:cs="Arial"/>
          <w:sz w:val="20"/>
          <w:szCs w:val="20"/>
        </w:rPr>
      </w:pPr>
      <w:r>
        <w:rPr>
          <w:rFonts w:ascii="Arial" w:hAnsi="Arial" w:cs="Arial"/>
          <w:sz w:val="20"/>
          <w:szCs w:val="20"/>
        </w:rPr>
        <w:tab/>
      </w:r>
      <w:r w:rsidR="00101501" w:rsidRPr="00101501">
        <w:rPr>
          <w:rFonts w:ascii="Arial" w:hAnsi="Arial" w:cs="Arial"/>
          <w:sz w:val="20"/>
          <w:szCs w:val="20"/>
        </w:rPr>
        <w:t>ocds-148610-32456655-b9d4-4bfe-8272-067b31f2d75e</w:t>
      </w:r>
    </w:p>
    <w:p w14:paraId="10B836EE"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b/>
          <w:bCs/>
          <w:sz w:val="20"/>
          <w:szCs w:val="20"/>
          <w:u w:val="single"/>
        </w:rPr>
      </w:pPr>
    </w:p>
    <w:p w14:paraId="061FFBCA" w14:textId="77777777" w:rsidR="002715EE" w:rsidRPr="002715EE" w:rsidRDefault="002715EE" w:rsidP="002715EE">
      <w:pPr>
        <w:tabs>
          <w:tab w:val="center" w:pos="4536"/>
          <w:tab w:val="left" w:pos="6945"/>
        </w:tabs>
        <w:suppressAutoHyphens w:val="0"/>
        <w:autoSpaceDN/>
        <w:spacing w:line="360" w:lineRule="auto"/>
        <w:jc w:val="center"/>
        <w:rPr>
          <w:rFonts w:ascii="Arial" w:hAnsi="Arial" w:cs="Arial"/>
          <w:sz w:val="20"/>
          <w:szCs w:val="20"/>
        </w:rPr>
      </w:pPr>
    </w:p>
    <w:p w14:paraId="140B381F" w14:textId="4A2CEFEA" w:rsidR="002715EE" w:rsidRPr="002715EE" w:rsidRDefault="002715EE" w:rsidP="002715EE">
      <w:pPr>
        <w:tabs>
          <w:tab w:val="center" w:pos="4536"/>
          <w:tab w:val="left" w:pos="6945"/>
        </w:tabs>
        <w:suppressAutoHyphens w:val="0"/>
        <w:autoSpaceDN/>
        <w:spacing w:line="360" w:lineRule="auto"/>
        <w:jc w:val="center"/>
        <w:rPr>
          <w:rFonts w:ascii="Arial" w:hAnsi="Arial" w:cs="Arial"/>
          <w:caps/>
        </w:rPr>
      </w:pPr>
      <w:r w:rsidRPr="002715EE">
        <w:rPr>
          <w:rFonts w:ascii="Arial" w:hAnsi="Arial" w:cs="Arial"/>
          <w:sz w:val="20"/>
          <w:szCs w:val="20"/>
        </w:rPr>
        <w:t xml:space="preserve">Nr postępowania: </w:t>
      </w:r>
      <w:r w:rsidR="008F4F38">
        <w:rPr>
          <w:rFonts w:ascii="Arial" w:hAnsi="Arial" w:cs="Arial"/>
          <w:caps/>
        </w:rPr>
        <w:t>BSR-ZP.271.</w:t>
      </w:r>
      <w:r w:rsidR="00E578D3">
        <w:rPr>
          <w:rFonts w:ascii="Arial" w:hAnsi="Arial" w:cs="Arial"/>
          <w:caps/>
        </w:rPr>
        <w:t>4.2</w:t>
      </w:r>
      <w:r w:rsidR="008F4F38">
        <w:rPr>
          <w:rFonts w:ascii="Arial" w:hAnsi="Arial" w:cs="Arial"/>
          <w:caps/>
        </w:rPr>
        <w:t>026</w:t>
      </w:r>
    </w:p>
    <w:p w14:paraId="0D74B889" w14:textId="77777777" w:rsidR="002715EE" w:rsidRDefault="002715EE" w:rsidP="002715EE">
      <w:pPr>
        <w:tabs>
          <w:tab w:val="center" w:pos="4536"/>
          <w:tab w:val="left" w:pos="6945"/>
        </w:tabs>
        <w:suppressAutoHyphens w:val="0"/>
        <w:autoSpaceDN/>
        <w:spacing w:before="600" w:after="600" w:line="360" w:lineRule="auto"/>
        <w:jc w:val="center"/>
        <w:rPr>
          <w:rFonts w:ascii="Arial" w:hAnsi="Arial" w:cs="Arial"/>
          <w:caps/>
          <w:sz w:val="20"/>
          <w:szCs w:val="20"/>
        </w:rPr>
      </w:pPr>
    </w:p>
    <w:p w14:paraId="4542F17B" w14:textId="77777777" w:rsidR="00575C54" w:rsidRPr="002715EE" w:rsidRDefault="00575C54" w:rsidP="002715EE">
      <w:pPr>
        <w:tabs>
          <w:tab w:val="center" w:pos="4536"/>
          <w:tab w:val="left" w:pos="6945"/>
        </w:tabs>
        <w:suppressAutoHyphens w:val="0"/>
        <w:autoSpaceDN/>
        <w:spacing w:before="600" w:after="600" w:line="360" w:lineRule="auto"/>
        <w:jc w:val="center"/>
        <w:rPr>
          <w:rFonts w:ascii="Arial" w:hAnsi="Arial" w:cs="Arial"/>
          <w:caps/>
          <w:sz w:val="20"/>
          <w:szCs w:val="20"/>
        </w:rPr>
      </w:pPr>
    </w:p>
    <w:p w14:paraId="51D806E2" w14:textId="77777777" w:rsidR="002715EE" w:rsidRPr="002715EE" w:rsidRDefault="002715EE" w:rsidP="002715EE">
      <w:pPr>
        <w:suppressAutoHyphens w:val="0"/>
        <w:autoSpaceDN/>
        <w:rPr>
          <w:rFonts w:ascii="Arial" w:hAnsi="Arial" w:cs="Arial"/>
          <w:b/>
          <w:caps/>
          <w:sz w:val="20"/>
          <w:szCs w:val="20"/>
        </w:rPr>
      </w:pPr>
    </w:p>
    <w:p w14:paraId="678CDEE5" w14:textId="77777777" w:rsidR="002715EE" w:rsidRPr="002715EE" w:rsidRDefault="002715EE" w:rsidP="002715EE">
      <w:pPr>
        <w:suppressAutoHyphens w:val="0"/>
        <w:autoSpaceDN/>
      </w:pPr>
      <w:r w:rsidRPr="002715EE">
        <w:t>Sprawę prowadzi:</w:t>
      </w:r>
    </w:p>
    <w:p w14:paraId="3A70EAEB" w14:textId="362EA98F" w:rsidR="002715EE" w:rsidRPr="002715EE" w:rsidRDefault="003848BC" w:rsidP="002715EE">
      <w:pPr>
        <w:suppressAutoHyphens w:val="0"/>
        <w:autoSpaceDN/>
      </w:pPr>
      <w:r>
        <w:t xml:space="preserve">Ewelina </w:t>
      </w:r>
      <w:proofErr w:type="spellStart"/>
      <w:r>
        <w:t>Kurtys</w:t>
      </w:r>
      <w:proofErr w:type="spellEnd"/>
      <w:r>
        <w:t xml:space="preserve"> - Żak</w:t>
      </w:r>
    </w:p>
    <w:p w14:paraId="18F0FFA8" w14:textId="77777777" w:rsidR="002715EE" w:rsidRPr="002715EE" w:rsidRDefault="002715EE" w:rsidP="002715EE">
      <w:pPr>
        <w:suppressAutoHyphens w:val="0"/>
        <w:autoSpaceDN/>
      </w:pPr>
    </w:p>
    <w:p w14:paraId="708C920A" w14:textId="77777777" w:rsidR="002715EE" w:rsidRPr="002715EE" w:rsidRDefault="002715EE" w:rsidP="002715EE">
      <w:pPr>
        <w:suppressAutoHyphens w:val="0"/>
        <w:autoSpaceDN/>
      </w:pPr>
    </w:p>
    <w:p w14:paraId="5BCB8ACF" w14:textId="2677D71A" w:rsidR="002715EE" w:rsidRPr="002715EE" w:rsidRDefault="002715EE" w:rsidP="002715EE">
      <w:pPr>
        <w:suppressAutoHyphens w:val="0"/>
        <w:autoSpaceDN/>
        <w:sectPr w:rsidR="002715EE" w:rsidRPr="002715EE" w:rsidSect="002715EE">
          <w:headerReference w:type="default" r:id="rId9"/>
          <w:footerReference w:type="default" r:id="rId10"/>
          <w:pgSz w:w="11906" w:h="16838"/>
          <w:pgMar w:top="1417" w:right="1417" w:bottom="1417" w:left="1417" w:header="708" w:footer="708" w:gutter="0"/>
          <w:pgBorders w:offsetFrom="page">
            <w:top w:val="thinThickLargeGap" w:sz="24" w:space="24" w:color="auto"/>
            <w:left w:val="thinThickLargeGap" w:sz="24" w:space="24" w:color="auto"/>
            <w:bottom w:val="thickThinLargeGap" w:sz="24" w:space="24" w:color="auto"/>
            <w:right w:val="thickThinLargeGap" w:sz="24" w:space="24" w:color="auto"/>
          </w:pgBorders>
          <w:cols w:space="708"/>
          <w:titlePg/>
          <w:docGrid w:linePitch="360"/>
        </w:sectPr>
      </w:pPr>
      <w:r w:rsidRPr="002715EE">
        <w:t>Ciechocinek, dnia</w:t>
      </w:r>
      <w:r w:rsidR="003848BC">
        <w:t xml:space="preserve"> </w:t>
      </w:r>
      <w:r w:rsidR="00AA097A">
        <w:t>02</w:t>
      </w:r>
      <w:r w:rsidRPr="002715EE">
        <w:t>.</w:t>
      </w:r>
      <w:r w:rsidR="008556F0">
        <w:t>0</w:t>
      </w:r>
      <w:r w:rsidR="00AA097A">
        <w:t>3.</w:t>
      </w:r>
      <w:r w:rsidRPr="002715EE">
        <w:t>202</w:t>
      </w:r>
      <w:r w:rsidR="008556F0">
        <w:t>6</w:t>
      </w:r>
      <w:r w:rsidRPr="002715EE">
        <w:t xml:space="preserve"> </w:t>
      </w:r>
    </w:p>
    <w:p w14:paraId="737A59D6" w14:textId="77777777" w:rsidR="00115F03" w:rsidRPr="005E0A32" w:rsidRDefault="00115F03" w:rsidP="002715EE">
      <w:pPr>
        <w:tabs>
          <w:tab w:val="center" w:pos="4536"/>
          <w:tab w:val="left" w:pos="6945"/>
        </w:tabs>
        <w:spacing w:line="360" w:lineRule="auto"/>
        <w:rPr>
          <w:rFonts w:ascii="Aptos" w:hAnsi="Aptos" w:cs="Arial"/>
          <w:caps/>
          <w:sz w:val="22"/>
          <w:szCs w:val="22"/>
        </w:rPr>
      </w:pPr>
    </w:p>
    <w:p w14:paraId="7098130D" w14:textId="36DA6791" w:rsidR="00C8444E" w:rsidRPr="00F51AA5" w:rsidRDefault="008D4FF5"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sz w:val="22"/>
          <w:szCs w:val="22"/>
        </w:rPr>
      </w:pPr>
      <w:r w:rsidRPr="005E0A32">
        <w:rPr>
          <w:rFonts w:ascii="Aptos" w:hAnsi="Aptos" w:cs="Arial"/>
          <w:b/>
          <w:bCs/>
          <w:kern w:val="3"/>
          <w:sz w:val="22"/>
          <w:szCs w:val="22"/>
        </w:rPr>
        <w:tab/>
      </w:r>
      <w:r w:rsidRPr="00F51AA5">
        <w:rPr>
          <w:rFonts w:ascii="Aptos" w:hAnsi="Aptos" w:cs="Arial"/>
          <w:b/>
          <w:bCs/>
          <w:kern w:val="3"/>
          <w:sz w:val="22"/>
          <w:szCs w:val="22"/>
        </w:rPr>
        <w:t>NAZWA ORAZ ADRES ZAMAWIAJĄCEGO</w:t>
      </w:r>
    </w:p>
    <w:p w14:paraId="151FBE6E"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 xml:space="preserve">Gmina Miejska Ciechocinek </w:t>
      </w:r>
    </w:p>
    <w:p w14:paraId="7DD93A3B"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 xml:space="preserve">ul. Mikołaja Kopernika 19 </w:t>
      </w:r>
    </w:p>
    <w:p w14:paraId="119BD316" w14:textId="77777777"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87-720 Ciechocinek</w:t>
      </w:r>
    </w:p>
    <w:p w14:paraId="21FDAAF7" w14:textId="77777777" w:rsidR="00C8444E" w:rsidRPr="005E0A32" w:rsidRDefault="008D4FF5" w:rsidP="00822854">
      <w:pPr>
        <w:tabs>
          <w:tab w:val="left" w:pos="540"/>
        </w:tabs>
        <w:spacing w:line="360" w:lineRule="auto"/>
        <w:jc w:val="both"/>
        <w:rPr>
          <w:rFonts w:ascii="Aptos" w:hAnsi="Aptos"/>
          <w:sz w:val="22"/>
          <w:szCs w:val="22"/>
        </w:rPr>
      </w:pPr>
      <w:r w:rsidRPr="005E0A32">
        <w:rPr>
          <w:rFonts w:ascii="Aptos" w:hAnsi="Aptos" w:cs="Arial"/>
          <w:sz w:val="22"/>
          <w:szCs w:val="22"/>
        </w:rPr>
        <w:t xml:space="preserve">Tel.: </w:t>
      </w:r>
      <w:r w:rsidRPr="005E0A32">
        <w:rPr>
          <w:rFonts w:ascii="Aptos" w:hAnsi="Aptos" w:cs="Arial"/>
          <w:caps/>
          <w:sz w:val="22"/>
          <w:szCs w:val="22"/>
        </w:rPr>
        <w:t>54 416 18 00</w:t>
      </w:r>
    </w:p>
    <w:p w14:paraId="2DEBAA89" w14:textId="0C2F4194" w:rsidR="00C8444E" w:rsidRPr="005E0A32" w:rsidRDefault="008D4FF5" w:rsidP="00822854">
      <w:pPr>
        <w:tabs>
          <w:tab w:val="left" w:pos="540"/>
        </w:tabs>
        <w:spacing w:line="360" w:lineRule="auto"/>
        <w:jc w:val="both"/>
        <w:rPr>
          <w:rFonts w:ascii="Aptos" w:hAnsi="Aptos" w:cs="Arial"/>
          <w:sz w:val="22"/>
          <w:szCs w:val="22"/>
        </w:rPr>
      </w:pPr>
      <w:r w:rsidRPr="005E0A32">
        <w:rPr>
          <w:rFonts w:ascii="Aptos" w:hAnsi="Aptos" w:cs="Arial"/>
          <w:sz w:val="22"/>
          <w:szCs w:val="22"/>
        </w:rPr>
        <w:t>Adres e-mail: ratusz@ciechocinek.pl</w:t>
      </w:r>
    </w:p>
    <w:p w14:paraId="4715F8CE" w14:textId="24AC5156" w:rsidR="00C8444E" w:rsidRPr="002E5B12" w:rsidRDefault="008D4FF5" w:rsidP="00822854">
      <w:pPr>
        <w:tabs>
          <w:tab w:val="left" w:pos="540"/>
        </w:tabs>
        <w:spacing w:line="360" w:lineRule="auto"/>
        <w:jc w:val="both"/>
        <w:rPr>
          <w:rFonts w:ascii="Aptos" w:hAnsi="Aptos"/>
          <w:bCs/>
          <w:sz w:val="22"/>
          <w:szCs w:val="22"/>
        </w:rPr>
      </w:pPr>
      <w:r w:rsidRPr="002E5B12">
        <w:rPr>
          <w:rFonts w:ascii="Aptos" w:hAnsi="Aptos" w:cs="Arial"/>
          <w:bCs/>
          <w:sz w:val="22"/>
          <w:szCs w:val="22"/>
        </w:rPr>
        <w:t xml:space="preserve">Identyfikator postępowania: </w:t>
      </w:r>
      <w:r w:rsidR="00101501" w:rsidRPr="00101501">
        <w:rPr>
          <w:rFonts w:ascii="Aptos" w:hAnsi="Aptos" w:cs="Arial"/>
          <w:bCs/>
          <w:sz w:val="22"/>
          <w:szCs w:val="22"/>
        </w:rPr>
        <w:t>ocds-148610-32456655-b9d4-4bfe-8272-067b31f2d75e</w:t>
      </w:r>
    </w:p>
    <w:p w14:paraId="06DAC1E7" w14:textId="713CD2A2" w:rsidR="0063642F" w:rsidRPr="002E5B12" w:rsidRDefault="008D4FF5" w:rsidP="00822854">
      <w:pPr>
        <w:tabs>
          <w:tab w:val="left" w:pos="540"/>
        </w:tabs>
        <w:spacing w:line="360" w:lineRule="auto"/>
        <w:jc w:val="both"/>
        <w:rPr>
          <w:rFonts w:ascii="Aptos" w:hAnsi="Aptos"/>
          <w:bCs/>
          <w:sz w:val="22"/>
          <w:szCs w:val="22"/>
        </w:rPr>
      </w:pPr>
      <w:r w:rsidRPr="002E5B12">
        <w:rPr>
          <w:rFonts w:ascii="Aptos" w:hAnsi="Aptos" w:cs="Arial"/>
          <w:bCs/>
          <w:sz w:val="22"/>
          <w:szCs w:val="22"/>
        </w:rPr>
        <w:t>Adres strony internetowej, na której jest prowadzone postępowanie i na której będą dostępne wszelkie dokumenty związane z prowadzoną procedurą:</w:t>
      </w:r>
      <w:r w:rsidR="00994E38">
        <w:rPr>
          <w:rFonts w:ascii="Aptos" w:hAnsi="Aptos" w:cs="Arial"/>
          <w:bCs/>
          <w:sz w:val="22"/>
          <w:szCs w:val="22"/>
        </w:rPr>
        <w:t xml:space="preserve"> </w:t>
      </w:r>
      <w:r w:rsidR="00101501" w:rsidRPr="00101501">
        <w:rPr>
          <w:rFonts w:ascii="Aptos" w:hAnsi="Aptos" w:cs="Arial"/>
          <w:bCs/>
          <w:sz w:val="22"/>
          <w:szCs w:val="22"/>
        </w:rPr>
        <w:t>https://ezamowienia.gov.pl/mp-client/tenders/ocds-148610-32456655-b9d4-4bfe-8272-067b31f2d75e</w:t>
      </w:r>
    </w:p>
    <w:p w14:paraId="069092D3" w14:textId="77777777" w:rsidR="00822854" w:rsidRPr="0063642F" w:rsidRDefault="00822854" w:rsidP="00822854">
      <w:pPr>
        <w:tabs>
          <w:tab w:val="left" w:pos="540"/>
        </w:tabs>
        <w:spacing w:line="360" w:lineRule="auto"/>
        <w:jc w:val="both"/>
        <w:rPr>
          <w:rFonts w:ascii="Aptos" w:hAnsi="Aptos"/>
          <w:sz w:val="22"/>
          <w:szCs w:val="22"/>
        </w:rPr>
      </w:pPr>
    </w:p>
    <w:p w14:paraId="349AEF7E" w14:textId="77777777" w:rsidR="00C8444E" w:rsidRPr="005E0A32" w:rsidRDefault="008D4FF5" w:rsidP="00822854">
      <w:pPr>
        <w:pStyle w:val="pkt"/>
        <w:numPr>
          <w:ilvl w:val="0"/>
          <w:numId w:val="11"/>
        </w:numPr>
        <w:pBdr>
          <w:bottom w:val="double" w:sz="4" w:space="1" w:color="000000"/>
        </w:pBdr>
        <w:shd w:val="clear" w:color="auto" w:fill="DAEEF3"/>
        <w:spacing w:before="0" w:after="0" w:line="360" w:lineRule="auto"/>
        <w:ind w:left="426" w:hanging="426"/>
        <w:rPr>
          <w:rFonts w:ascii="Aptos" w:hAnsi="Aptos"/>
          <w:sz w:val="22"/>
          <w:szCs w:val="22"/>
        </w:rPr>
      </w:pPr>
      <w:r w:rsidRPr="005E0A32">
        <w:rPr>
          <w:rFonts w:ascii="Aptos" w:hAnsi="Aptos" w:cs="Arial"/>
          <w:b/>
          <w:bCs/>
          <w:sz w:val="22"/>
          <w:szCs w:val="22"/>
        </w:rPr>
        <w:t>TRYB UDZIELENIA ZAMÓWIENIA</w:t>
      </w:r>
    </w:p>
    <w:p w14:paraId="36E288D8" w14:textId="13E57A68" w:rsidR="00C8444E" w:rsidRPr="00994E38" w:rsidRDefault="008D4FF5" w:rsidP="00822854">
      <w:pPr>
        <w:pStyle w:val="pkt"/>
        <w:numPr>
          <w:ilvl w:val="0"/>
          <w:numId w:val="12"/>
        </w:numPr>
        <w:spacing w:before="0" w:after="0" w:line="360" w:lineRule="auto"/>
        <w:ind w:left="426" w:hanging="426"/>
        <w:rPr>
          <w:rFonts w:ascii="Aptos" w:hAnsi="Aptos" w:cs="Arial"/>
          <w:sz w:val="22"/>
          <w:szCs w:val="22"/>
        </w:rPr>
      </w:pPr>
      <w:r w:rsidRPr="00994E38">
        <w:rPr>
          <w:rFonts w:ascii="Aptos" w:hAnsi="Aptos" w:cs="Arial"/>
          <w:sz w:val="22"/>
          <w:szCs w:val="22"/>
        </w:rPr>
        <w:t xml:space="preserve">Postępowanie prowadzone jest w trybie </w:t>
      </w:r>
      <w:r w:rsidR="00994E38" w:rsidRPr="00994E38">
        <w:rPr>
          <w:rFonts w:ascii="Aptos" w:hAnsi="Aptos" w:cs="Arial"/>
          <w:sz w:val="22"/>
          <w:szCs w:val="22"/>
        </w:rPr>
        <w:t xml:space="preserve">przetargu nieograniczonego na </w:t>
      </w:r>
      <w:r w:rsidR="00524E0A">
        <w:rPr>
          <w:rFonts w:ascii="Aptos" w:hAnsi="Aptos" w:cs="Arial"/>
          <w:sz w:val="22"/>
          <w:szCs w:val="22"/>
        </w:rPr>
        <w:t>d</w:t>
      </w:r>
      <w:r w:rsidR="00E578D3">
        <w:rPr>
          <w:rFonts w:ascii="Aptos" w:hAnsi="Aptos" w:cs="Arial"/>
          <w:sz w:val="22"/>
          <w:szCs w:val="22"/>
        </w:rPr>
        <w:t xml:space="preserve">ostawy </w:t>
      </w:r>
      <w:r w:rsidR="00994E38" w:rsidRPr="00994E38">
        <w:rPr>
          <w:rFonts w:ascii="Aptos" w:hAnsi="Aptos" w:cs="Arial"/>
          <w:sz w:val="22"/>
          <w:szCs w:val="22"/>
        </w:rPr>
        <w:t xml:space="preserve">o wartości zamówienia przekraczającej progi unijne, o jakich stanowi art. 3 ustawy z dnia 11.09.2019 r. – Prawo zamówień publicznych (Dz.U. z 2024 r. poz. 1320) – dalej </w:t>
      </w:r>
      <w:proofErr w:type="spellStart"/>
      <w:r w:rsidR="00994E38" w:rsidRPr="00994E38">
        <w:rPr>
          <w:rFonts w:ascii="Aptos" w:hAnsi="Aptos" w:cs="Arial"/>
          <w:sz w:val="22"/>
          <w:szCs w:val="22"/>
        </w:rPr>
        <w:t>p.z.p</w:t>
      </w:r>
      <w:proofErr w:type="spellEnd"/>
      <w:r w:rsidR="00994E38" w:rsidRPr="00994E38">
        <w:rPr>
          <w:rFonts w:ascii="Aptos" w:hAnsi="Aptos" w:cs="Arial"/>
          <w:sz w:val="22"/>
          <w:szCs w:val="22"/>
        </w:rPr>
        <w:t>.</w:t>
      </w:r>
      <w:r w:rsidRPr="00994E38">
        <w:rPr>
          <w:rFonts w:ascii="Aptos" w:hAnsi="Aptos" w:cs="Arial"/>
          <w:sz w:val="22"/>
          <w:szCs w:val="22"/>
        </w:rPr>
        <w:t xml:space="preserve">, </w:t>
      </w:r>
      <w:r w:rsidR="00994E38" w:rsidRPr="00994E38">
        <w:rPr>
          <w:rFonts w:ascii="Aptos" w:hAnsi="Aptos" w:cs="Arial"/>
          <w:sz w:val="22"/>
          <w:szCs w:val="22"/>
        </w:rPr>
        <w:t>na podstawie</w:t>
      </w:r>
      <w:r w:rsidRPr="00994E38">
        <w:rPr>
          <w:rFonts w:ascii="Aptos" w:hAnsi="Aptos" w:cs="Arial"/>
          <w:sz w:val="22"/>
          <w:szCs w:val="22"/>
        </w:rPr>
        <w:t xml:space="preserve"> art. </w:t>
      </w:r>
      <w:r w:rsidR="00994E38" w:rsidRPr="00994E38">
        <w:rPr>
          <w:rFonts w:ascii="Aptos" w:hAnsi="Aptos" w:cs="Arial"/>
          <w:sz w:val="22"/>
          <w:szCs w:val="22"/>
        </w:rPr>
        <w:t>132</w:t>
      </w:r>
      <w:r w:rsidRPr="00994E38">
        <w:rPr>
          <w:rFonts w:ascii="Aptos" w:hAnsi="Aptos" w:cs="Arial"/>
          <w:sz w:val="22"/>
          <w:szCs w:val="22"/>
        </w:rPr>
        <w:t xml:space="preserve"> </w:t>
      </w:r>
      <w:proofErr w:type="spellStart"/>
      <w:r w:rsidRPr="00994E38">
        <w:rPr>
          <w:rFonts w:ascii="Aptos" w:hAnsi="Aptos" w:cs="Arial"/>
          <w:sz w:val="22"/>
          <w:szCs w:val="22"/>
        </w:rPr>
        <w:t>p.z.p</w:t>
      </w:r>
      <w:proofErr w:type="spellEnd"/>
      <w:r w:rsidRPr="00994E38">
        <w:rPr>
          <w:rFonts w:ascii="Aptos" w:hAnsi="Aptos" w:cs="Arial"/>
          <w:sz w:val="22"/>
          <w:szCs w:val="22"/>
        </w:rPr>
        <w:t xml:space="preserve">.  </w:t>
      </w:r>
    </w:p>
    <w:p w14:paraId="2BA898AB"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przewiduje wyboru najkorzystniejszej oferty z możliwością prowadzenia negocjacji. </w:t>
      </w:r>
    </w:p>
    <w:p w14:paraId="7DF5958F" w14:textId="1880209E" w:rsidR="00C8444E"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r>
      <w:r w:rsidR="00994E38" w:rsidRPr="00994E38">
        <w:rPr>
          <w:rFonts w:ascii="Aptos" w:hAnsi="Aptos" w:cs="Arial"/>
          <w:sz w:val="22"/>
          <w:szCs w:val="22"/>
        </w:rPr>
        <w:t xml:space="preserve">Szacunkowa wartość zamówienia przekracza kwotę określoną w obwieszczeniu Prezesa Urzędu Zamówień Publicznych wydanym na podstawie art. 3 ust. 2 </w:t>
      </w:r>
      <w:proofErr w:type="spellStart"/>
      <w:r w:rsidR="00994E38" w:rsidRPr="00994E38">
        <w:rPr>
          <w:rFonts w:ascii="Aptos" w:hAnsi="Aptos" w:cs="Arial"/>
          <w:sz w:val="22"/>
          <w:szCs w:val="22"/>
        </w:rPr>
        <w:t>p.z.p</w:t>
      </w:r>
      <w:proofErr w:type="spellEnd"/>
      <w:r w:rsidR="00994E38" w:rsidRPr="00994E38">
        <w:rPr>
          <w:rFonts w:ascii="Aptos" w:hAnsi="Aptos" w:cs="Arial"/>
          <w:sz w:val="22"/>
          <w:szCs w:val="22"/>
        </w:rPr>
        <w:t>.</w:t>
      </w:r>
    </w:p>
    <w:p w14:paraId="572A2CEC" w14:textId="788A6EB6" w:rsidR="00994E38" w:rsidRPr="005E0A32" w:rsidRDefault="00994E38" w:rsidP="00822854">
      <w:pPr>
        <w:pStyle w:val="pkt"/>
        <w:numPr>
          <w:ilvl w:val="0"/>
          <w:numId w:val="12"/>
        </w:numPr>
        <w:spacing w:before="0" w:after="0" w:line="360" w:lineRule="auto"/>
        <w:ind w:left="426" w:hanging="426"/>
        <w:rPr>
          <w:rFonts w:ascii="Aptos" w:hAnsi="Aptos" w:cs="Arial"/>
          <w:sz w:val="22"/>
          <w:szCs w:val="22"/>
        </w:rPr>
      </w:pPr>
      <w:r w:rsidRPr="00994E38">
        <w:rPr>
          <w:rFonts w:ascii="Aptos" w:hAnsi="Aptos" w:cs="Arial"/>
          <w:sz w:val="22"/>
          <w:szCs w:val="22"/>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51778D0E" w14:textId="3D0F2CF3" w:rsidR="00C8444E" w:rsidRPr="005E0A32" w:rsidRDefault="008D4FF5" w:rsidP="00822854">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tab/>
      </w:r>
      <w:r w:rsidR="00994E38" w:rsidRPr="00994E38">
        <w:rPr>
          <w:rFonts w:ascii="Aptos" w:hAnsi="Aptos" w:cs="Arial"/>
          <w:sz w:val="22"/>
          <w:szCs w:val="22"/>
        </w:rPr>
        <w:t xml:space="preserve">Zgodnie z art. 257 </w:t>
      </w:r>
      <w:proofErr w:type="spellStart"/>
      <w:r w:rsidR="00994E38" w:rsidRPr="00994E38">
        <w:rPr>
          <w:rFonts w:ascii="Aptos" w:hAnsi="Aptos" w:cs="Arial"/>
          <w:sz w:val="22"/>
          <w:szCs w:val="22"/>
        </w:rPr>
        <w:t>p.z.p</w:t>
      </w:r>
      <w:proofErr w:type="spellEnd"/>
      <w:r w:rsidR="00994E38" w:rsidRPr="00994E38">
        <w:rPr>
          <w:rFonts w:ascii="Aptos" w:hAnsi="Aptos" w:cs="Arial"/>
          <w:sz w:val="22"/>
          <w:szCs w:val="22"/>
        </w:rPr>
        <w:t>., Zamawiający przewiduje możliwość unieważnienia przedmiotowego postępowania, jeżeli środki publiczne, które Zamawiający zamierzał przeznaczyć na sfinansowanie całości lub części zamówienia, nie zostały mu przyznane</w:t>
      </w:r>
    </w:p>
    <w:p w14:paraId="726B2088"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przewiduje aukcji elektronicznej.</w:t>
      </w:r>
    </w:p>
    <w:p w14:paraId="12CC086E"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przewiduje złożenia oferty w postaci katalogów elektronicznych.</w:t>
      </w:r>
    </w:p>
    <w:p w14:paraId="386C23BA"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Zamawiający nie prowadzi postępowania w celu zawarcia umowy ramowej.</w:t>
      </w:r>
    </w:p>
    <w:p w14:paraId="27A36027" w14:textId="77777777" w:rsidR="00C8444E" w:rsidRPr="005E0A32"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zastrzega możliwości ubiegania się o udzielenie zamówienia wyłącznie przez wykonawców, o których mowa w art. 94 </w:t>
      </w:r>
      <w:proofErr w:type="spellStart"/>
      <w:r w:rsidRPr="005E0A32">
        <w:rPr>
          <w:rFonts w:ascii="Aptos" w:hAnsi="Aptos" w:cs="Arial"/>
          <w:sz w:val="22"/>
          <w:szCs w:val="22"/>
        </w:rPr>
        <w:t>p.z.p</w:t>
      </w:r>
      <w:proofErr w:type="spellEnd"/>
      <w:r w:rsidRPr="005E0A32">
        <w:rPr>
          <w:rFonts w:ascii="Aptos" w:hAnsi="Aptos" w:cs="Arial"/>
          <w:sz w:val="22"/>
          <w:szCs w:val="22"/>
        </w:rPr>
        <w:t xml:space="preserve">. </w:t>
      </w:r>
    </w:p>
    <w:p w14:paraId="1D8D97B6" w14:textId="4F396F9E" w:rsidR="009F4E17" w:rsidRPr="0069356E" w:rsidRDefault="008D4FF5" w:rsidP="0069356E">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lastRenderedPageBreak/>
        <w:tab/>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(Dz. U. z 2020 r. poz. 1320) obejmują następujące rodzaje czynności:</w:t>
      </w:r>
    </w:p>
    <w:p w14:paraId="130B79A7" w14:textId="54656F76" w:rsidR="00C8444E" w:rsidRPr="005E0A32" w:rsidRDefault="008D4FF5" w:rsidP="00822854">
      <w:pPr>
        <w:pStyle w:val="pkt"/>
        <w:numPr>
          <w:ilvl w:val="0"/>
          <w:numId w:val="12"/>
        </w:numPr>
        <w:spacing w:before="0" w:after="0" w:line="360" w:lineRule="auto"/>
        <w:ind w:left="426" w:hanging="426"/>
        <w:rPr>
          <w:rFonts w:ascii="Aptos" w:hAnsi="Aptos"/>
          <w:sz w:val="22"/>
          <w:szCs w:val="22"/>
        </w:rPr>
      </w:pPr>
      <w:r w:rsidRPr="005E0A32">
        <w:rPr>
          <w:rFonts w:ascii="Aptos" w:hAnsi="Aptos" w:cs="Arial"/>
          <w:sz w:val="22"/>
          <w:szCs w:val="22"/>
        </w:rPr>
        <w:tab/>
      </w:r>
      <w:bookmarkStart w:id="0" w:name="_Hlk197338568"/>
      <w:r w:rsidRPr="005E0A32">
        <w:rPr>
          <w:rFonts w:ascii="Aptos" w:hAnsi="Aptos" w:cs="Arial"/>
          <w:sz w:val="22"/>
          <w:szCs w:val="22"/>
        </w:rPr>
        <w:t xml:space="preserve">Szczegółowe wymagania dotyczące realizacji oraz egzekwowania wymogu zatrudnienia na podstawie stosunku pracy </w:t>
      </w:r>
      <w:bookmarkEnd w:id="0"/>
      <w:r w:rsidRPr="005E0A32">
        <w:rPr>
          <w:rFonts w:ascii="Aptos" w:hAnsi="Aptos" w:cs="Arial"/>
          <w:sz w:val="22"/>
          <w:szCs w:val="22"/>
        </w:rPr>
        <w:t xml:space="preserve">zostały określone </w:t>
      </w:r>
      <w:r w:rsidR="00670D37" w:rsidRPr="005E0A32">
        <w:rPr>
          <w:rFonts w:ascii="Aptos" w:hAnsi="Aptos" w:cs="Arial"/>
          <w:sz w:val="22"/>
          <w:szCs w:val="22"/>
        </w:rPr>
        <w:t xml:space="preserve">odpowiednio w OPZ oraz </w:t>
      </w:r>
      <w:r w:rsidRPr="005E0A32">
        <w:rPr>
          <w:rFonts w:ascii="Aptos" w:hAnsi="Aptos" w:cs="Arial"/>
          <w:sz w:val="22"/>
          <w:szCs w:val="22"/>
        </w:rPr>
        <w:t xml:space="preserve">we wzorze umowy stanowiącymi </w:t>
      </w:r>
      <w:r w:rsidR="00CA5CB1">
        <w:rPr>
          <w:rFonts w:ascii="Aptos" w:hAnsi="Aptos" w:cs="Arial"/>
          <w:sz w:val="22"/>
          <w:szCs w:val="22"/>
        </w:rPr>
        <w:t>załączniki do SWZ.</w:t>
      </w:r>
      <w:r w:rsidRPr="005E0A32">
        <w:rPr>
          <w:rFonts w:ascii="Aptos" w:hAnsi="Aptos" w:cs="Arial"/>
          <w:sz w:val="22"/>
          <w:szCs w:val="22"/>
        </w:rPr>
        <w:t xml:space="preserve"> </w:t>
      </w:r>
    </w:p>
    <w:p w14:paraId="3A46C459" w14:textId="3B2F2280" w:rsidR="00C8444E" w:rsidRDefault="008D4FF5" w:rsidP="00822854">
      <w:pPr>
        <w:pStyle w:val="pkt"/>
        <w:numPr>
          <w:ilvl w:val="0"/>
          <w:numId w:val="12"/>
        </w:numPr>
        <w:spacing w:before="0" w:after="0" w:line="360" w:lineRule="auto"/>
        <w:ind w:left="426" w:hanging="426"/>
        <w:rPr>
          <w:rFonts w:ascii="Aptos" w:hAnsi="Aptos" w:cs="Arial"/>
          <w:sz w:val="22"/>
          <w:szCs w:val="22"/>
        </w:rPr>
      </w:pPr>
      <w:r w:rsidRPr="005E0A32">
        <w:rPr>
          <w:rFonts w:ascii="Aptos" w:hAnsi="Aptos" w:cs="Arial"/>
          <w:sz w:val="22"/>
          <w:szCs w:val="22"/>
        </w:rPr>
        <w:tab/>
        <w:t xml:space="preserve">Zamawiający nie określa dodatkowych wymagań związanych z zatrudnianiem </w:t>
      </w:r>
      <w:r w:rsidR="00245796" w:rsidRPr="005E0A32">
        <w:rPr>
          <w:rFonts w:ascii="Aptos" w:hAnsi="Aptos" w:cs="Arial"/>
          <w:sz w:val="22"/>
          <w:szCs w:val="22"/>
        </w:rPr>
        <w:t xml:space="preserve">osób, </w:t>
      </w:r>
      <w:r w:rsidR="00245796">
        <w:rPr>
          <w:rFonts w:ascii="Aptos" w:hAnsi="Aptos" w:cs="Arial"/>
          <w:sz w:val="22"/>
          <w:szCs w:val="22"/>
        </w:rPr>
        <w:t xml:space="preserve"> </w:t>
      </w:r>
      <w:r w:rsidR="00D514FB">
        <w:rPr>
          <w:rFonts w:ascii="Aptos" w:hAnsi="Aptos" w:cs="Arial"/>
          <w:sz w:val="22"/>
          <w:szCs w:val="22"/>
        </w:rPr>
        <w:t xml:space="preserve">                             </w:t>
      </w:r>
      <w:r w:rsidRPr="005E0A32">
        <w:rPr>
          <w:rFonts w:ascii="Aptos" w:hAnsi="Aptos" w:cs="Arial"/>
          <w:sz w:val="22"/>
          <w:szCs w:val="22"/>
        </w:rPr>
        <w:t xml:space="preserve">o których mowa w art. 96 ust. 2 pkt 2 </w:t>
      </w:r>
      <w:proofErr w:type="spellStart"/>
      <w:r w:rsidRPr="005E0A32">
        <w:rPr>
          <w:rFonts w:ascii="Aptos" w:hAnsi="Aptos" w:cs="Arial"/>
          <w:sz w:val="22"/>
          <w:szCs w:val="22"/>
        </w:rPr>
        <w:t>p.z.p</w:t>
      </w:r>
      <w:proofErr w:type="spellEnd"/>
      <w:r w:rsidRPr="005E0A32">
        <w:rPr>
          <w:rFonts w:ascii="Aptos" w:hAnsi="Aptos" w:cs="Arial"/>
          <w:sz w:val="22"/>
          <w:szCs w:val="22"/>
        </w:rPr>
        <w:t xml:space="preserve">. </w:t>
      </w:r>
    </w:p>
    <w:p w14:paraId="5DE6A3B4" w14:textId="77777777" w:rsidR="00822854" w:rsidRPr="005E0A32" w:rsidRDefault="00822854" w:rsidP="00822854">
      <w:pPr>
        <w:pStyle w:val="pkt"/>
        <w:spacing w:before="0" w:after="0" w:line="360" w:lineRule="auto"/>
        <w:ind w:left="426" w:firstLine="0"/>
        <w:rPr>
          <w:rFonts w:ascii="Aptos" w:hAnsi="Aptos" w:cs="Arial"/>
          <w:sz w:val="22"/>
          <w:szCs w:val="22"/>
        </w:rPr>
      </w:pPr>
    </w:p>
    <w:p w14:paraId="47E76B84" w14:textId="77777777" w:rsidR="00C8444E" w:rsidRPr="005E0A32" w:rsidRDefault="008D4FF5"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cs="Arial"/>
          <w:b/>
          <w:sz w:val="22"/>
          <w:szCs w:val="22"/>
        </w:rPr>
      </w:pPr>
      <w:r w:rsidRPr="005E0A32">
        <w:rPr>
          <w:rFonts w:ascii="Aptos" w:hAnsi="Aptos" w:cs="Arial"/>
          <w:b/>
          <w:sz w:val="22"/>
          <w:szCs w:val="22"/>
        </w:rPr>
        <w:t>OPIS PRZEDMIOTU ZAMÓWIENIA</w:t>
      </w:r>
    </w:p>
    <w:p w14:paraId="33509324" w14:textId="0407BC01" w:rsidR="00074688" w:rsidRPr="00074688" w:rsidRDefault="008D4FF5" w:rsidP="00074688">
      <w:pPr>
        <w:pStyle w:val="Akapitzlist"/>
        <w:numPr>
          <w:ilvl w:val="0"/>
          <w:numId w:val="14"/>
        </w:numPr>
        <w:spacing w:line="360" w:lineRule="auto"/>
        <w:jc w:val="both"/>
        <w:rPr>
          <w:rFonts w:ascii="Aptos" w:hAnsi="Aptos" w:cs="Arial"/>
          <w:sz w:val="22"/>
          <w:szCs w:val="22"/>
        </w:rPr>
      </w:pPr>
      <w:r w:rsidRPr="005E0A32">
        <w:rPr>
          <w:rFonts w:ascii="Aptos" w:hAnsi="Aptos" w:cs="Arial"/>
          <w:sz w:val="22"/>
          <w:szCs w:val="22"/>
        </w:rPr>
        <w:tab/>
      </w:r>
      <w:r w:rsidRPr="000F401C">
        <w:rPr>
          <w:rFonts w:ascii="Aptos" w:hAnsi="Aptos" w:cs="Arial"/>
          <w:sz w:val="22"/>
          <w:szCs w:val="22"/>
        </w:rPr>
        <w:t>Przedmiotem zamówienia jest</w:t>
      </w:r>
      <w:r w:rsidR="00074688">
        <w:rPr>
          <w:rFonts w:ascii="Aptos" w:hAnsi="Aptos" w:cs="Arial"/>
          <w:sz w:val="22"/>
          <w:szCs w:val="22"/>
        </w:rPr>
        <w:t xml:space="preserve"> d</w:t>
      </w:r>
      <w:r w:rsidR="00074688" w:rsidRPr="00074688">
        <w:rPr>
          <w:rFonts w:ascii="Aptos" w:hAnsi="Aptos" w:cs="Arial"/>
          <w:sz w:val="22"/>
          <w:szCs w:val="22"/>
        </w:rPr>
        <w:t xml:space="preserve">ostawa i nasadzenie kwiatów oraz konserwacja </w:t>
      </w:r>
      <w:proofErr w:type="spellStart"/>
      <w:r w:rsidR="00074688" w:rsidRPr="00074688">
        <w:rPr>
          <w:rFonts w:ascii="Aptos" w:hAnsi="Aptos" w:cs="Arial"/>
          <w:sz w:val="22"/>
          <w:szCs w:val="22"/>
        </w:rPr>
        <w:t>nasadzeń</w:t>
      </w:r>
      <w:proofErr w:type="spellEnd"/>
      <w:r w:rsidR="00074688" w:rsidRPr="00074688">
        <w:rPr>
          <w:rFonts w:ascii="Aptos" w:hAnsi="Aptos" w:cs="Arial"/>
          <w:sz w:val="22"/>
          <w:szCs w:val="22"/>
        </w:rPr>
        <w:t xml:space="preserve">, w tym: kwiaty jednoroczne oraz kwiaty wiosenne (dostawa, nasadzenia, konserwacja), konserwacja </w:t>
      </w:r>
      <w:proofErr w:type="spellStart"/>
      <w:r w:rsidR="00074688" w:rsidRPr="00074688">
        <w:rPr>
          <w:rFonts w:ascii="Aptos" w:hAnsi="Aptos" w:cs="Arial"/>
          <w:sz w:val="22"/>
          <w:szCs w:val="22"/>
        </w:rPr>
        <w:t>nasadzeń</w:t>
      </w:r>
      <w:proofErr w:type="spellEnd"/>
      <w:r w:rsidR="00074688" w:rsidRPr="00074688">
        <w:rPr>
          <w:rFonts w:ascii="Aptos" w:hAnsi="Aptos" w:cs="Arial"/>
          <w:sz w:val="22"/>
          <w:szCs w:val="22"/>
        </w:rPr>
        <w:t xml:space="preserve"> wieloletnich na rabatach.</w:t>
      </w:r>
      <w:r w:rsidR="00074688">
        <w:rPr>
          <w:rFonts w:ascii="Aptos" w:hAnsi="Aptos" w:cs="Arial"/>
          <w:sz w:val="22"/>
          <w:szCs w:val="22"/>
        </w:rPr>
        <w:t xml:space="preserve"> </w:t>
      </w:r>
      <w:r w:rsidR="00074688" w:rsidRPr="00074688">
        <w:rPr>
          <w:rFonts w:ascii="Aptos" w:hAnsi="Aptos" w:cs="Arial"/>
          <w:sz w:val="22"/>
          <w:szCs w:val="22"/>
        </w:rPr>
        <w:t>Zakres prac objętych zamówieniem:</w:t>
      </w:r>
    </w:p>
    <w:p w14:paraId="031A9CA0" w14:textId="77777777" w:rsidR="00074688" w:rsidRDefault="00074688" w:rsidP="00074688">
      <w:pPr>
        <w:pStyle w:val="Akapitzlist"/>
        <w:numPr>
          <w:ilvl w:val="0"/>
          <w:numId w:val="54"/>
        </w:numPr>
        <w:spacing w:line="360" w:lineRule="auto"/>
        <w:jc w:val="both"/>
        <w:rPr>
          <w:rFonts w:ascii="Aptos" w:hAnsi="Aptos" w:cs="Arial"/>
          <w:sz w:val="22"/>
          <w:szCs w:val="22"/>
        </w:rPr>
      </w:pPr>
      <w:r w:rsidRPr="00074688">
        <w:rPr>
          <w:rFonts w:ascii="Aptos" w:hAnsi="Aptos" w:cs="Arial"/>
          <w:sz w:val="22"/>
          <w:szCs w:val="22"/>
        </w:rPr>
        <w:t>Dostawa wraz z nasadzeniem roślin jednorocznych do obsadzenia rabat i dywanów kwiatowych;</w:t>
      </w:r>
    </w:p>
    <w:p w14:paraId="1A1CB2F7" w14:textId="77777777" w:rsidR="00074688" w:rsidRDefault="00074688" w:rsidP="00074688">
      <w:pPr>
        <w:pStyle w:val="Akapitzlist"/>
        <w:numPr>
          <w:ilvl w:val="0"/>
          <w:numId w:val="54"/>
        </w:numPr>
        <w:spacing w:line="360" w:lineRule="auto"/>
        <w:jc w:val="both"/>
        <w:rPr>
          <w:rFonts w:ascii="Aptos" w:hAnsi="Aptos" w:cs="Arial"/>
          <w:sz w:val="22"/>
          <w:szCs w:val="22"/>
        </w:rPr>
      </w:pPr>
      <w:r w:rsidRPr="00074688">
        <w:rPr>
          <w:rFonts w:ascii="Aptos" w:hAnsi="Aptos" w:cs="Arial"/>
          <w:sz w:val="22"/>
          <w:szCs w:val="22"/>
        </w:rPr>
        <w:t>Konserwacja roślin jednorocznych</w:t>
      </w:r>
    </w:p>
    <w:p w14:paraId="537B8BF3" w14:textId="77777777" w:rsidR="00074688" w:rsidRDefault="00074688" w:rsidP="00074688">
      <w:pPr>
        <w:pStyle w:val="Akapitzlist"/>
        <w:numPr>
          <w:ilvl w:val="0"/>
          <w:numId w:val="54"/>
        </w:numPr>
        <w:spacing w:line="360" w:lineRule="auto"/>
        <w:jc w:val="both"/>
        <w:rPr>
          <w:rFonts w:ascii="Aptos" w:hAnsi="Aptos" w:cs="Arial"/>
          <w:sz w:val="22"/>
          <w:szCs w:val="22"/>
        </w:rPr>
      </w:pPr>
      <w:r w:rsidRPr="00074688">
        <w:rPr>
          <w:rFonts w:ascii="Aptos" w:hAnsi="Aptos" w:cs="Arial"/>
          <w:sz w:val="22"/>
          <w:szCs w:val="22"/>
        </w:rPr>
        <w:t>Dostawa wraz z nasadzeniem roślin wiosennych (bratki) obejmujących gazony oraz wybrane rabaty</w:t>
      </w:r>
    </w:p>
    <w:p w14:paraId="5EE338CE" w14:textId="77777777" w:rsidR="00074688" w:rsidRDefault="00074688" w:rsidP="00074688">
      <w:pPr>
        <w:pStyle w:val="Akapitzlist"/>
        <w:numPr>
          <w:ilvl w:val="0"/>
          <w:numId w:val="54"/>
        </w:numPr>
        <w:spacing w:line="360" w:lineRule="auto"/>
        <w:jc w:val="both"/>
        <w:rPr>
          <w:rFonts w:ascii="Aptos" w:hAnsi="Aptos" w:cs="Arial"/>
          <w:sz w:val="22"/>
          <w:szCs w:val="22"/>
        </w:rPr>
      </w:pPr>
      <w:r w:rsidRPr="00074688">
        <w:rPr>
          <w:rFonts w:ascii="Aptos" w:hAnsi="Aptos" w:cs="Arial"/>
          <w:sz w:val="22"/>
          <w:szCs w:val="22"/>
        </w:rPr>
        <w:t>Konserwacja roślin wiosennych</w:t>
      </w:r>
    </w:p>
    <w:p w14:paraId="54B71C10" w14:textId="7620E979" w:rsidR="00417C8E" w:rsidRPr="00074688" w:rsidRDefault="00074688" w:rsidP="00074688">
      <w:pPr>
        <w:pStyle w:val="Akapitzlist"/>
        <w:numPr>
          <w:ilvl w:val="0"/>
          <w:numId w:val="54"/>
        </w:numPr>
        <w:spacing w:line="360" w:lineRule="auto"/>
        <w:jc w:val="both"/>
        <w:rPr>
          <w:rFonts w:ascii="Aptos" w:hAnsi="Aptos" w:cs="Arial"/>
          <w:sz w:val="22"/>
          <w:szCs w:val="22"/>
        </w:rPr>
      </w:pPr>
      <w:r w:rsidRPr="00074688">
        <w:rPr>
          <w:rFonts w:ascii="Aptos" w:hAnsi="Aptos" w:cs="Arial"/>
          <w:sz w:val="22"/>
          <w:szCs w:val="22"/>
        </w:rPr>
        <w:t>Konserwacja roślin wielosezonowych na rabatach obsadzonych bylinami, krzewami i różami.</w:t>
      </w:r>
    </w:p>
    <w:p w14:paraId="7BDE47D4" w14:textId="0A66ABC7" w:rsidR="002715EE" w:rsidRDefault="008D4FF5" w:rsidP="002715EE">
      <w:pPr>
        <w:pStyle w:val="Akapitzlist"/>
        <w:numPr>
          <w:ilvl w:val="0"/>
          <w:numId w:val="14"/>
        </w:numPr>
        <w:spacing w:line="360" w:lineRule="auto"/>
        <w:ind w:left="434" w:hanging="434"/>
        <w:jc w:val="both"/>
        <w:rPr>
          <w:rFonts w:ascii="Aptos" w:hAnsi="Aptos" w:cs="Arial"/>
          <w:sz w:val="22"/>
          <w:szCs w:val="22"/>
        </w:rPr>
      </w:pPr>
      <w:r w:rsidRPr="005E0A32">
        <w:rPr>
          <w:rFonts w:ascii="Aptos" w:hAnsi="Aptos" w:cs="Arial"/>
          <w:sz w:val="22"/>
          <w:szCs w:val="22"/>
        </w:rPr>
        <w:t>Szczegółowy opis przedmiotu zamówienia zawarty jest w Załączniku nr</w:t>
      </w:r>
      <w:r w:rsidR="000A2E91">
        <w:rPr>
          <w:rFonts w:ascii="Aptos" w:hAnsi="Aptos" w:cs="Arial"/>
          <w:sz w:val="22"/>
          <w:szCs w:val="22"/>
        </w:rPr>
        <w:t xml:space="preserve"> 7</w:t>
      </w:r>
      <w:r w:rsidRPr="005E0A32">
        <w:rPr>
          <w:rFonts w:ascii="Aptos" w:hAnsi="Aptos" w:cs="Arial"/>
          <w:sz w:val="22"/>
          <w:szCs w:val="22"/>
        </w:rPr>
        <w:t xml:space="preserve"> do SWZ</w:t>
      </w:r>
      <w:r w:rsidR="005139C7">
        <w:rPr>
          <w:rFonts w:ascii="Aptos" w:hAnsi="Aptos" w:cs="Arial"/>
          <w:sz w:val="22"/>
          <w:szCs w:val="22"/>
        </w:rPr>
        <w:t>.</w:t>
      </w:r>
    </w:p>
    <w:p w14:paraId="2A6013D1" w14:textId="15626C37" w:rsidR="002715EE" w:rsidRDefault="002715EE" w:rsidP="002715EE">
      <w:pPr>
        <w:pStyle w:val="Akapitzlist"/>
        <w:numPr>
          <w:ilvl w:val="0"/>
          <w:numId w:val="14"/>
        </w:numPr>
        <w:spacing w:line="360" w:lineRule="auto"/>
        <w:ind w:left="434" w:hanging="434"/>
        <w:jc w:val="both"/>
        <w:rPr>
          <w:rFonts w:ascii="Aptos" w:hAnsi="Aptos" w:cs="Arial"/>
          <w:sz w:val="22"/>
          <w:szCs w:val="22"/>
        </w:rPr>
      </w:pPr>
      <w:r w:rsidRPr="002715EE">
        <w:rPr>
          <w:rFonts w:ascii="Aptos" w:hAnsi="Aptos" w:cs="Arial"/>
          <w:sz w:val="22"/>
          <w:szCs w:val="22"/>
        </w:rPr>
        <w:t xml:space="preserve">Wspólny Słownik Zamówień CPV: </w:t>
      </w:r>
    </w:p>
    <w:p w14:paraId="73C0CA4D" w14:textId="4FDD513E" w:rsidR="00074688" w:rsidRDefault="00074688" w:rsidP="00074688">
      <w:pPr>
        <w:pStyle w:val="Akapitzlist"/>
        <w:spacing w:line="360" w:lineRule="auto"/>
        <w:ind w:left="434"/>
        <w:jc w:val="both"/>
        <w:rPr>
          <w:rFonts w:ascii="Aptos" w:hAnsi="Aptos" w:cs="Arial"/>
          <w:sz w:val="22"/>
          <w:szCs w:val="22"/>
        </w:rPr>
      </w:pPr>
      <w:r w:rsidRPr="00074688">
        <w:rPr>
          <w:rFonts w:ascii="Aptos" w:hAnsi="Aptos" w:cs="Arial"/>
          <w:sz w:val="22"/>
          <w:szCs w:val="22"/>
        </w:rPr>
        <w:t>77310000-6</w:t>
      </w:r>
      <w:r>
        <w:rPr>
          <w:rFonts w:ascii="Aptos" w:hAnsi="Aptos" w:cs="Arial"/>
          <w:sz w:val="22"/>
          <w:szCs w:val="22"/>
        </w:rPr>
        <w:t xml:space="preserve"> - </w:t>
      </w:r>
      <w:r w:rsidRPr="00074688">
        <w:rPr>
          <w:rFonts w:ascii="Aptos" w:hAnsi="Aptos" w:cs="Arial"/>
          <w:sz w:val="22"/>
          <w:szCs w:val="22"/>
        </w:rPr>
        <w:tab/>
        <w:t>Usługi sadzenia roślin oraz utrzymania terenów zielonych</w:t>
      </w:r>
    </w:p>
    <w:p w14:paraId="4351B6FE" w14:textId="7A8342EE" w:rsidR="00074688" w:rsidRPr="00074688" w:rsidRDefault="00074688" w:rsidP="00074688">
      <w:pPr>
        <w:pStyle w:val="Akapitzlist"/>
        <w:spacing w:line="360" w:lineRule="auto"/>
        <w:ind w:left="434"/>
        <w:jc w:val="both"/>
        <w:rPr>
          <w:rFonts w:ascii="Aptos" w:hAnsi="Aptos" w:cs="Arial"/>
          <w:sz w:val="22"/>
          <w:szCs w:val="22"/>
        </w:rPr>
      </w:pPr>
      <w:r w:rsidRPr="00074688">
        <w:rPr>
          <w:rFonts w:ascii="Aptos" w:hAnsi="Aptos" w:cs="Arial"/>
          <w:sz w:val="22"/>
          <w:szCs w:val="22"/>
        </w:rPr>
        <w:t>03121100-6</w:t>
      </w:r>
      <w:r w:rsidR="00F666E1">
        <w:rPr>
          <w:rFonts w:ascii="Aptos" w:hAnsi="Aptos" w:cs="Arial"/>
          <w:sz w:val="22"/>
          <w:szCs w:val="22"/>
        </w:rPr>
        <w:t xml:space="preserve"> - </w:t>
      </w:r>
      <w:r w:rsidR="00F666E1" w:rsidRPr="00F666E1">
        <w:rPr>
          <w:rFonts w:ascii="Aptos" w:hAnsi="Aptos" w:cs="Arial"/>
          <w:sz w:val="22"/>
          <w:szCs w:val="22"/>
        </w:rPr>
        <w:t>Żywe rośliny, bulwy, korzenie, sadzonki i rozsady</w:t>
      </w:r>
    </w:p>
    <w:p w14:paraId="46674930"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cs="Arial"/>
          <w:b/>
          <w:bCs/>
          <w:sz w:val="22"/>
          <w:szCs w:val="22"/>
          <w:lang w:val="pl-PL"/>
        </w:rPr>
      </w:pPr>
      <w:r w:rsidRPr="005E0A32">
        <w:rPr>
          <w:rFonts w:ascii="Aptos" w:hAnsi="Aptos" w:cs="Arial"/>
          <w:b/>
          <w:bCs/>
          <w:sz w:val="22"/>
          <w:szCs w:val="22"/>
          <w:lang w:val="pl-PL"/>
        </w:rPr>
        <w:t>WIZJA LOKALNA</w:t>
      </w:r>
    </w:p>
    <w:p w14:paraId="1EF479CC" w14:textId="36D5AEAC" w:rsidR="002824F8" w:rsidRPr="0005773C" w:rsidRDefault="008D4FF5" w:rsidP="0005773C">
      <w:pPr>
        <w:pStyle w:val="arimr"/>
        <w:widowControl/>
        <w:numPr>
          <w:ilvl w:val="0"/>
          <w:numId w:val="15"/>
        </w:numPr>
        <w:snapToGrid/>
        <w:ind w:left="426" w:hanging="426"/>
        <w:jc w:val="both"/>
        <w:rPr>
          <w:rFonts w:ascii="Aptos" w:hAnsi="Aptos" w:cs="Arial"/>
          <w:sz w:val="22"/>
          <w:szCs w:val="22"/>
          <w:lang w:val="pl-PL"/>
        </w:rPr>
      </w:pPr>
      <w:r w:rsidRPr="005E0A32">
        <w:rPr>
          <w:rFonts w:ascii="Aptos" w:hAnsi="Aptos" w:cs="Arial"/>
          <w:sz w:val="22"/>
          <w:szCs w:val="22"/>
          <w:lang w:val="pl-PL"/>
        </w:rPr>
        <w:tab/>
        <w:t xml:space="preserve">Zamawiający informuje, że </w:t>
      </w:r>
      <w:r w:rsidR="0005773C">
        <w:rPr>
          <w:rFonts w:ascii="Aptos" w:hAnsi="Aptos" w:cs="Arial"/>
          <w:sz w:val="22"/>
          <w:szCs w:val="22"/>
          <w:lang w:val="pl-PL"/>
        </w:rPr>
        <w:t xml:space="preserve">nie </w:t>
      </w:r>
      <w:r w:rsidR="00417C8E">
        <w:rPr>
          <w:rFonts w:ascii="Aptos" w:hAnsi="Aptos" w:cs="Arial"/>
          <w:sz w:val="22"/>
          <w:szCs w:val="22"/>
          <w:lang w:val="pl-PL"/>
        </w:rPr>
        <w:t>jest wymagane odbycie wizji lokalnej.</w:t>
      </w:r>
    </w:p>
    <w:p w14:paraId="22B9AAA1"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sz w:val="22"/>
          <w:szCs w:val="22"/>
        </w:rPr>
      </w:pPr>
      <w:r w:rsidRPr="005E0A32">
        <w:rPr>
          <w:rFonts w:ascii="Aptos" w:hAnsi="Aptos" w:cs="Arial"/>
          <w:b/>
          <w:sz w:val="22"/>
          <w:szCs w:val="22"/>
          <w:lang w:val="pl-PL"/>
        </w:rPr>
        <w:t>PODWYKONAWSTWO</w:t>
      </w:r>
    </w:p>
    <w:p w14:paraId="47D3ABFE" w14:textId="77777777" w:rsidR="00C8444E" w:rsidRPr="005E0A32" w:rsidRDefault="008D4FF5" w:rsidP="00822854">
      <w:pPr>
        <w:pStyle w:val="arimr"/>
        <w:widowControl/>
        <w:numPr>
          <w:ilvl w:val="0"/>
          <w:numId w:val="16"/>
        </w:numPr>
        <w:snapToGrid/>
        <w:jc w:val="both"/>
        <w:rPr>
          <w:rFonts w:ascii="Aptos" w:hAnsi="Aptos" w:cs="Arial"/>
          <w:sz w:val="22"/>
          <w:szCs w:val="22"/>
          <w:lang w:val="pl-PL"/>
        </w:rPr>
      </w:pPr>
      <w:r w:rsidRPr="005E0A32">
        <w:rPr>
          <w:rFonts w:ascii="Aptos" w:hAnsi="Aptos" w:cs="Arial"/>
          <w:sz w:val="22"/>
          <w:szCs w:val="22"/>
          <w:lang w:val="pl-PL"/>
        </w:rPr>
        <w:tab/>
        <w:t xml:space="preserve">Wykonawca może powierzyć wykonanie części zamówienia podwykonawcy (podwykonawcom). </w:t>
      </w:r>
    </w:p>
    <w:p w14:paraId="02B13D0B" w14:textId="250CA833" w:rsidR="00C8444E" w:rsidRPr="005E0A32" w:rsidRDefault="008D4FF5" w:rsidP="00203466">
      <w:pPr>
        <w:pStyle w:val="arimr"/>
        <w:widowControl/>
        <w:numPr>
          <w:ilvl w:val="0"/>
          <w:numId w:val="16"/>
        </w:numPr>
        <w:snapToGrid/>
        <w:jc w:val="both"/>
        <w:rPr>
          <w:rFonts w:ascii="Aptos" w:hAnsi="Aptos"/>
          <w:sz w:val="22"/>
          <w:szCs w:val="22"/>
        </w:rPr>
      </w:pPr>
      <w:r w:rsidRPr="005E0A32">
        <w:rPr>
          <w:rFonts w:ascii="Aptos" w:hAnsi="Aptos" w:cs="Arial"/>
          <w:sz w:val="22"/>
          <w:szCs w:val="22"/>
          <w:lang w:val="pl-PL"/>
        </w:rPr>
        <w:tab/>
        <w:t xml:space="preserve">Zamawiający </w:t>
      </w:r>
      <w:r w:rsidR="00203466" w:rsidRPr="00203466">
        <w:rPr>
          <w:rFonts w:ascii="Aptos" w:hAnsi="Aptos" w:cs="Arial"/>
          <w:b/>
          <w:bCs/>
          <w:sz w:val="22"/>
          <w:szCs w:val="22"/>
          <w:lang w:val="pl-PL"/>
        </w:rPr>
        <w:t>nie</w:t>
      </w:r>
      <w:r w:rsidR="00203466">
        <w:rPr>
          <w:rFonts w:ascii="Aptos" w:hAnsi="Aptos" w:cs="Arial"/>
          <w:sz w:val="22"/>
          <w:szCs w:val="22"/>
          <w:lang w:val="pl-PL"/>
        </w:rPr>
        <w:t xml:space="preserve"> </w:t>
      </w:r>
      <w:r w:rsidRPr="005E0A32">
        <w:rPr>
          <w:rFonts w:ascii="Aptos" w:hAnsi="Aptos" w:cs="Arial"/>
          <w:b/>
          <w:bCs/>
          <w:sz w:val="22"/>
          <w:szCs w:val="22"/>
          <w:lang w:val="pl-PL"/>
        </w:rPr>
        <w:t>zastrzega</w:t>
      </w:r>
      <w:r w:rsidRPr="005E0A32">
        <w:rPr>
          <w:rFonts w:ascii="Aptos" w:hAnsi="Aptos" w:cs="Arial"/>
          <w:sz w:val="22"/>
          <w:szCs w:val="22"/>
          <w:lang w:val="pl-PL"/>
        </w:rPr>
        <w:t xml:space="preserve"> obowiąz</w:t>
      </w:r>
      <w:r w:rsidR="00203466">
        <w:rPr>
          <w:rFonts w:ascii="Aptos" w:hAnsi="Aptos" w:cs="Arial"/>
          <w:sz w:val="22"/>
          <w:szCs w:val="22"/>
          <w:lang w:val="pl-PL"/>
        </w:rPr>
        <w:t>ku</w:t>
      </w:r>
      <w:r w:rsidRPr="005E0A32">
        <w:rPr>
          <w:rFonts w:ascii="Aptos" w:hAnsi="Aptos" w:cs="Arial"/>
          <w:sz w:val="22"/>
          <w:szCs w:val="22"/>
          <w:lang w:val="pl-PL"/>
        </w:rPr>
        <w:t xml:space="preserve"> osobistego wykonania przez Wykonawcę kluczowych części zamówienia. </w:t>
      </w:r>
    </w:p>
    <w:p w14:paraId="784A5F32" w14:textId="5BDD4151" w:rsidR="002824F8" w:rsidRPr="003D7575" w:rsidRDefault="008D4FF5" w:rsidP="003D7575">
      <w:pPr>
        <w:pStyle w:val="arimr"/>
        <w:widowControl/>
        <w:numPr>
          <w:ilvl w:val="0"/>
          <w:numId w:val="16"/>
        </w:numPr>
        <w:snapToGrid/>
        <w:jc w:val="both"/>
        <w:rPr>
          <w:rFonts w:ascii="Aptos" w:hAnsi="Aptos" w:cs="Arial"/>
          <w:sz w:val="22"/>
          <w:szCs w:val="22"/>
          <w:lang w:val="pl-PL"/>
        </w:rPr>
      </w:pPr>
      <w:r w:rsidRPr="005E0A32">
        <w:rPr>
          <w:rFonts w:ascii="Aptos" w:hAnsi="Aptos" w:cs="Arial"/>
          <w:sz w:val="22"/>
          <w:szCs w:val="22"/>
          <w:lang w:val="pl-PL"/>
        </w:rPr>
        <w:lastRenderedPageBreak/>
        <w:tab/>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8B2052C" w14:textId="77777777" w:rsidR="00C8444E" w:rsidRPr="005E0A32" w:rsidRDefault="008D4FF5" w:rsidP="00822854">
      <w:pPr>
        <w:pStyle w:val="arimr"/>
        <w:widowControl/>
        <w:numPr>
          <w:ilvl w:val="0"/>
          <w:numId w:val="11"/>
        </w:numPr>
        <w:pBdr>
          <w:bottom w:val="double" w:sz="4" w:space="1" w:color="000000"/>
        </w:pBdr>
        <w:shd w:val="clear" w:color="auto" w:fill="DAEEF3"/>
        <w:snapToGrid/>
        <w:ind w:left="284" w:hanging="284"/>
        <w:jc w:val="both"/>
        <w:rPr>
          <w:rFonts w:ascii="Aptos" w:hAnsi="Aptos"/>
          <w:sz w:val="22"/>
          <w:szCs w:val="22"/>
        </w:rPr>
      </w:pPr>
      <w:r w:rsidRPr="005E0A32">
        <w:rPr>
          <w:rFonts w:ascii="Aptos" w:hAnsi="Aptos" w:cs="Arial"/>
          <w:b/>
          <w:sz w:val="22"/>
          <w:szCs w:val="22"/>
          <w:lang w:val="pl-PL"/>
        </w:rPr>
        <w:t>TERMIN WYKONANIA ZAMÓWIENIA</w:t>
      </w:r>
    </w:p>
    <w:p w14:paraId="490C6BF7" w14:textId="16681CE3" w:rsidR="002A2B09" w:rsidRPr="00F666E1" w:rsidRDefault="008D4FF5" w:rsidP="00F666E1">
      <w:pPr>
        <w:pStyle w:val="pkt"/>
        <w:numPr>
          <w:ilvl w:val="0"/>
          <w:numId w:val="43"/>
        </w:numPr>
        <w:spacing w:before="0" w:after="0" w:line="360" w:lineRule="auto"/>
        <w:rPr>
          <w:rFonts w:ascii="Aptos" w:hAnsi="Aptos" w:cs="Arial"/>
          <w:sz w:val="22"/>
          <w:szCs w:val="22"/>
        </w:rPr>
      </w:pPr>
      <w:r w:rsidRPr="000F401C">
        <w:rPr>
          <w:rFonts w:ascii="Aptos" w:hAnsi="Aptos" w:cs="Arial"/>
          <w:sz w:val="22"/>
          <w:szCs w:val="22"/>
        </w:rPr>
        <w:t xml:space="preserve">Termin </w:t>
      </w:r>
      <w:r w:rsidR="00245796" w:rsidRPr="000F401C">
        <w:rPr>
          <w:rFonts w:ascii="Aptos" w:hAnsi="Aptos" w:cs="Arial"/>
          <w:sz w:val="22"/>
          <w:szCs w:val="22"/>
        </w:rPr>
        <w:t>wykonania zamówienia</w:t>
      </w:r>
      <w:r w:rsidR="00F666E1">
        <w:rPr>
          <w:rFonts w:ascii="Aptos" w:hAnsi="Aptos" w:cs="Arial"/>
          <w:sz w:val="22"/>
          <w:szCs w:val="22"/>
        </w:rPr>
        <w:t xml:space="preserve"> </w:t>
      </w:r>
      <w:r w:rsidR="00417C8E" w:rsidRPr="00F666E1">
        <w:rPr>
          <w:rFonts w:ascii="Aptos" w:hAnsi="Aptos" w:cs="Arial"/>
          <w:sz w:val="22"/>
          <w:szCs w:val="22"/>
        </w:rPr>
        <w:t xml:space="preserve">od dnia zawarcia Umowy do dnia </w:t>
      </w:r>
      <w:r w:rsidR="00417C8E" w:rsidRPr="00254995">
        <w:rPr>
          <w:rFonts w:ascii="Aptos" w:hAnsi="Aptos" w:cs="Arial"/>
          <w:sz w:val="22"/>
          <w:szCs w:val="22"/>
        </w:rPr>
        <w:t>31.12.2027 r.</w:t>
      </w:r>
      <w:r w:rsidR="00417C8E" w:rsidRPr="00F666E1">
        <w:rPr>
          <w:rFonts w:ascii="Aptos" w:hAnsi="Aptos" w:cs="Arial"/>
          <w:sz w:val="22"/>
          <w:szCs w:val="22"/>
        </w:rPr>
        <w:t xml:space="preserve"> </w:t>
      </w:r>
    </w:p>
    <w:p w14:paraId="4B85C35B" w14:textId="77777777" w:rsidR="00C8444E" w:rsidRPr="005E0A32" w:rsidRDefault="008D4FF5" w:rsidP="00822854">
      <w:pPr>
        <w:pStyle w:val="pkt"/>
        <w:numPr>
          <w:ilvl w:val="0"/>
          <w:numId w:val="11"/>
        </w:numPr>
        <w:pBdr>
          <w:bottom w:val="double" w:sz="4" w:space="1" w:color="000000"/>
        </w:pBdr>
        <w:shd w:val="clear" w:color="auto" w:fill="DAEEF3"/>
        <w:tabs>
          <w:tab w:val="left" w:pos="0"/>
        </w:tabs>
        <w:spacing w:before="0" w:after="0" w:line="360" w:lineRule="auto"/>
        <w:ind w:left="0" w:firstLine="0"/>
        <w:rPr>
          <w:rFonts w:ascii="Aptos" w:hAnsi="Aptos" w:cs="Arial"/>
          <w:b/>
          <w:sz w:val="22"/>
          <w:szCs w:val="22"/>
        </w:rPr>
      </w:pPr>
      <w:r w:rsidRPr="005E0A32">
        <w:rPr>
          <w:rFonts w:ascii="Aptos" w:hAnsi="Aptos" w:cs="Arial"/>
          <w:b/>
          <w:sz w:val="22"/>
          <w:szCs w:val="22"/>
        </w:rPr>
        <w:t>WARUNKI UDZIAŁU W POSTĘPOWANIU</w:t>
      </w:r>
    </w:p>
    <w:p w14:paraId="65A461C2" w14:textId="77777777" w:rsidR="00C8444E" w:rsidRPr="005E0A32" w:rsidRDefault="008D4FF5" w:rsidP="00CA5CB1">
      <w:pPr>
        <w:pStyle w:val="Teksttreci0"/>
        <w:numPr>
          <w:ilvl w:val="0"/>
          <w:numId w:val="17"/>
        </w:numPr>
        <w:shd w:val="clear" w:color="auto" w:fill="auto"/>
        <w:spacing w:line="360" w:lineRule="auto"/>
        <w:ind w:left="426" w:right="20" w:hanging="426"/>
        <w:jc w:val="both"/>
        <w:rPr>
          <w:rFonts w:ascii="Aptos" w:hAnsi="Aptos"/>
          <w:sz w:val="22"/>
          <w:szCs w:val="22"/>
        </w:rPr>
      </w:pPr>
      <w:r w:rsidRPr="005E0A32">
        <w:rPr>
          <w:rFonts w:ascii="Aptos" w:hAnsi="Aptos" w:cs="Arial"/>
          <w:sz w:val="22"/>
          <w:szCs w:val="22"/>
          <w:lang w:val="pl-PL"/>
        </w:rPr>
        <w:tab/>
        <w:t>O udzielenie zamówienia mogą ubiegać się Wykonawcy, którzy nie podlegają wykluczeniu na zasadach określonych w Rozdziale IX SWZ, oraz spełniają określone przez Zamawiającego warunki</w:t>
      </w:r>
      <w:r w:rsidRPr="005E0A32">
        <w:rPr>
          <w:rStyle w:val="TeksttreciPogrubienie"/>
          <w:rFonts w:ascii="Aptos" w:hAnsi="Aptos" w:cs="Arial"/>
          <w:bCs/>
          <w:sz w:val="22"/>
          <w:szCs w:val="22"/>
          <w:lang w:val="pl-PL"/>
        </w:rPr>
        <w:t xml:space="preserve"> </w:t>
      </w:r>
      <w:r w:rsidRPr="005E0A32">
        <w:rPr>
          <w:rStyle w:val="TeksttreciPogrubienie"/>
          <w:rFonts w:ascii="Aptos" w:hAnsi="Aptos" w:cs="Arial"/>
          <w:b w:val="0"/>
          <w:bCs/>
          <w:sz w:val="22"/>
          <w:szCs w:val="22"/>
          <w:lang w:val="pl-PL"/>
        </w:rPr>
        <w:t>udziału w postępowaniu.</w:t>
      </w:r>
      <w:bookmarkStart w:id="1" w:name="bookmark3"/>
    </w:p>
    <w:p w14:paraId="6E47384C" w14:textId="77777777" w:rsidR="00C8444E" w:rsidRPr="005E0A32" w:rsidRDefault="008D4FF5" w:rsidP="00CA5CB1">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5E0A32">
        <w:rPr>
          <w:rFonts w:ascii="Aptos" w:hAnsi="Aptos" w:cs="Arial"/>
          <w:sz w:val="22"/>
          <w:szCs w:val="22"/>
          <w:lang w:val="pl-PL"/>
        </w:rPr>
        <w:tab/>
        <w:t>O udzielenie zamówienia mogą ubiegać się Wykonawcy, którzy spełniają warunki dotyczące:</w:t>
      </w:r>
      <w:bookmarkEnd w:id="1"/>
    </w:p>
    <w:p w14:paraId="3D47C03C"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sz w:val="22"/>
          <w:szCs w:val="22"/>
        </w:rPr>
      </w:pPr>
      <w:r w:rsidRPr="005E0A32">
        <w:rPr>
          <w:rFonts w:ascii="Aptos" w:hAnsi="Aptos" w:cs="Arial"/>
          <w:b/>
          <w:sz w:val="22"/>
          <w:szCs w:val="22"/>
          <w:lang w:val="pl-PL"/>
        </w:rPr>
        <w:tab/>
        <w:t>zdolności do występowania w obrocie gospodarczym:</w:t>
      </w:r>
    </w:p>
    <w:p w14:paraId="04A684C2" w14:textId="77777777" w:rsidR="00C8444E" w:rsidRPr="005E0A32" w:rsidRDefault="008D4FF5" w:rsidP="00822854">
      <w:pPr>
        <w:pStyle w:val="Teksttreci0"/>
        <w:shd w:val="clear" w:color="auto" w:fill="auto"/>
        <w:spacing w:line="360" w:lineRule="auto"/>
        <w:ind w:left="868" w:right="20" w:firstLine="0"/>
        <w:jc w:val="both"/>
        <w:rPr>
          <w:rFonts w:ascii="Aptos" w:hAnsi="Aptos" w:cs="Arial"/>
          <w:sz w:val="22"/>
          <w:szCs w:val="22"/>
          <w:lang w:val="pl-PL"/>
        </w:rPr>
      </w:pPr>
      <w:r w:rsidRPr="005E0A32">
        <w:rPr>
          <w:rFonts w:ascii="Aptos" w:hAnsi="Aptos" w:cs="Arial"/>
          <w:sz w:val="22"/>
          <w:szCs w:val="22"/>
          <w:lang w:val="pl-PL"/>
        </w:rPr>
        <w:t>Zamawiający nie stawia warunku w powyższym zakresie.</w:t>
      </w:r>
    </w:p>
    <w:p w14:paraId="033FBA7B" w14:textId="754C585C"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cs="Arial"/>
          <w:b/>
          <w:sz w:val="22"/>
          <w:szCs w:val="22"/>
          <w:lang w:val="pl-PL"/>
        </w:rPr>
      </w:pPr>
      <w:r w:rsidRPr="005E0A32">
        <w:rPr>
          <w:rFonts w:ascii="Aptos" w:hAnsi="Aptos" w:cs="Arial"/>
          <w:b/>
          <w:sz w:val="22"/>
          <w:szCs w:val="22"/>
          <w:lang w:val="pl-PL"/>
        </w:rPr>
        <w:tab/>
        <w:t xml:space="preserve">uprawnień do prowadzenia określonej działalności gospodarczej lub zawodowej, </w:t>
      </w:r>
      <w:r w:rsidR="00245796">
        <w:rPr>
          <w:rFonts w:ascii="Aptos" w:hAnsi="Aptos" w:cs="Arial"/>
          <w:b/>
          <w:sz w:val="22"/>
          <w:szCs w:val="22"/>
          <w:lang w:val="pl-PL"/>
        </w:rPr>
        <w:br/>
      </w:r>
      <w:r w:rsidRPr="005E0A32">
        <w:rPr>
          <w:rFonts w:ascii="Aptos" w:hAnsi="Aptos" w:cs="Arial"/>
          <w:b/>
          <w:sz w:val="22"/>
          <w:szCs w:val="22"/>
          <w:lang w:val="pl-PL"/>
        </w:rPr>
        <w:t>o ile wynika to z odrębnych przepisów:</w:t>
      </w:r>
    </w:p>
    <w:p w14:paraId="55276041" w14:textId="059036A8" w:rsidR="008800DB" w:rsidRPr="00F666E1" w:rsidRDefault="00F666E1" w:rsidP="00F666E1">
      <w:pPr>
        <w:pStyle w:val="Teksttreci0"/>
        <w:shd w:val="clear" w:color="auto" w:fill="auto"/>
        <w:spacing w:line="360" w:lineRule="auto"/>
        <w:ind w:left="868" w:right="20" w:firstLine="0"/>
        <w:jc w:val="both"/>
        <w:rPr>
          <w:rFonts w:ascii="Aptos" w:hAnsi="Aptos" w:cs="Arial"/>
          <w:sz w:val="22"/>
          <w:szCs w:val="22"/>
          <w:lang w:val="pl-PL"/>
        </w:rPr>
      </w:pPr>
      <w:r>
        <w:rPr>
          <w:rFonts w:ascii="Aptos" w:hAnsi="Aptos" w:cs="Arial"/>
          <w:sz w:val="22"/>
          <w:szCs w:val="22"/>
          <w:lang w:val="pl-PL"/>
        </w:rPr>
        <w:t>Zamawiający nie stawia warunku w powyższym zakresie.</w:t>
      </w:r>
    </w:p>
    <w:p w14:paraId="741F96B0"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sz w:val="22"/>
          <w:szCs w:val="22"/>
        </w:rPr>
      </w:pPr>
      <w:r w:rsidRPr="005E0A32">
        <w:rPr>
          <w:rFonts w:ascii="Aptos" w:hAnsi="Aptos" w:cs="Arial"/>
          <w:b/>
          <w:sz w:val="22"/>
          <w:szCs w:val="22"/>
          <w:lang w:val="pl-PL"/>
        </w:rPr>
        <w:tab/>
        <w:t>sytuacji ekonomicznej lub finansowej:</w:t>
      </w:r>
    </w:p>
    <w:p w14:paraId="6C209B06" w14:textId="3CB21EC7" w:rsidR="008800DB" w:rsidRDefault="008D4FF5" w:rsidP="005139C7">
      <w:pPr>
        <w:pStyle w:val="Teksttreci0"/>
        <w:spacing w:line="360" w:lineRule="auto"/>
        <w:ind w:left="567" w:right="20" w:hanging="993"/>
        <w:jc w:val="both"/>
        <w:rPr>
          <w:rFonts w:ascii="Aptos" w:hAnsi="Aptos" w:cs="Arial"/>
          <w:sz w:val="22"/>
          <w:szCs w:val="22"/>
          <w:lang w:val="pl-PL"/>
        </w:rPr>
      </w:pPr>
      <w:r w:rsidRPr="005E0A32">
        <w:rPr>
          <w:rFonts w:ascii="Aptos" w:hAnsi="Aptos" w:cs="Arial"/>
          <w:sz w:val="22"/>
          <w:szCs w:val="22"/>
          <w:lang w:val="pl-PL"/>
        </w:rPr>
        <w:t xml:space="preserve">               </w:t>
      </w:r>
      <w:r w:rsidR="00176246">
        <w:rPr>
          <w:rFonts w:ascii="Aptos" w:hAnsi="Aptos" w:cs="Arial"/>
          <w:sz w:val="22"/>
          <w:szCs w:val="22"/>
          <w:lang w:val="pl-PL"/>
        </w:rPr>
        <w:t xml:space="preserve">   </w:t>
      </w:r>
      <w:r w:rsidR="00451308">
        <w:rPr>
          <w:rFonts w:ascii="Aptos" w:hAnsi="Aptos" w:cs="Arial"/>
          <w:sz w:val="22"/>
          <w:szCs w:val="22"/>
          <w:lang w:val="pl-PL"/>
        </w:rPr>
        <w:t xml:space="preserve">   </w:t>
      </w:r>
      <w:r w:rsidR="00176246">
        <w:rPr>
          <w:rFonts w:ascii="Aptos" w:hAnsi="Aptos" w:cs="Arial"/>
          <w:sz w:val="22"/>
          <w:szCs w:val="22"/>
          <w:lang w:val="pl-PL"/>
        </w:rPr>
        <w:t xml:space="preserve"> </w:t>
      </w:r>
      <w:r w:rsidRPr="005E0A32">
        <w:rPr>
          <w:rFonts w:ascii="Aptos" w:hAnsi="Aptos" w:cs="Arial"/>
          <w:sz w:val="22"/>
          <w:szCs w:val="22"/>
          <w:lang w:val="pl-PL"/>
        </w:rPr>
        <w:t>Wykonawca spełni warunek, jeżeli wykaże, że</w:t>
      </w:r>
      <w:r w:rsidRPr="005E0A32">
        <w:rPr>
          <w:rFonts w:ascii="Aptos" w:hAnsi="Aptos" w:cs="Arial"/>
          <w:sz w:val="22"/>
          <w:szCs w:val="22"/>
          <w:lang w:val="pl-PL"/>
        </w:rPr>
        <w:tab/>
        <w:t xml:space="preserve">jest ubezpieczony od odpowiedzialności cywilnej w zakresie prowadzonej działalności związanej z przedmiotem zamówienia na łączną kwotę równą co </w:t>
      </w:r>
      <w:r w:rsidRPr="00101501">
        <w:rPr>
          <w:rFonts w:ascii="Aptos" w:hAnsi="Aptos" w:cs="Arial"/>
          <w:sz w:val="22"/>
          <w:szCs w:val="22"/>
          <w:lang w:val="pl-PL"/>
        </w:rPr>
        <w:t>najmniej</w:t>
      </w:r>
      <w:r w:rsidR="00F666E1" w:rsidRPr="00101501">
        <w:rPr>
          <w:rFonts w:ascii="Aptos" w:hAnsi="Aptos" w:cs="Arial"/>
          <w:sz w:val="22"/>
          <w:szCs w:val="22"/>
          <w:lang w:val="pl-PL"/>
        </w:rPr>
        <w:t xml:space="preserve"> </w:t>
      </w:r>
      <w:r w:rsidR="00AA097A">
        <w:rPr>
          <w:rFonts w:ascii="Aptos" w:hAnsi="Aptos" w:cs="Arial"/>
          <w:sz w:val="22"/>
          <w:szCs w:val="22"/>
          <w:lang w:val="pl-PL"/>
        </w:rPr>
        <w:t>1 000</w:t>
      </w:r>
      <w:r w:rsidR="00966283" w:rsidRPr="00101501">
        <w:rPr>
          <w:rFonts w:ascii="Aptos" w:hAnsi="Aptos" w:cs="Arial"/>
          <w:sz w:val="22"/>
          <w:szCs w:val="22"/>
          <w:lang w:val="pl-PL"/>
        </w:rPr>
        <w:t> 000,00 zł</w:t>
      </w:r>
    </w:p>
    <w:p w14:paraId="7E8B940D" w14:textId="77777777" w:rsidR="00C8444E" w:rsidRPr="005E0A32" w:rsidRDefault="008D4FF5" w:rsidP="00CA5CB1">
      <w:pPr>
        <w:pStyle w:val="Teksttreci0"/>
        <w:numPr>
          <w:ilvl w:val="0"/>
          <w:numId w:val="18"/>
        </w:numPr>
        <w:shd w:val="clear" w:color="auto" w:fill="auto"/>
        <w:spacing w:line="360" w:lineRule="auto"/>
        <w:ind w:left="852" w:right="20" w:hanging="426"/>
        <w:jc w:val="both"/>
        <w:rPr>
          <w:rFonts w:ascii="Aptos" w:hAnsi="Aptos" w:cs="Arial"/>
          <w:b/>
          <w:sz w:val="22"/>
          <w:szCs w:val="22"/>
          <w:lang w:val="pl-PL"/>
        </w:rPr>
      </w:pPr>
      <w:r w:rsidRPr="005E0A32">
        <w:rPr>
          <w:rFonts w:ascii="Aptos" w:hAnsi="Aptos" w:cs="Arial"/>
          <w:b/>
          <w:sz w:val="22"/>
          <w:szCs w:val="22"/>
          <w:lang w:val="pl-PL"/>
        </w:rPr>
        <w:t>zdolności technicznej lub zawodowej:</w:t>
      </w:r>
    </w:p>
    <w:p w14:paraId="6D5ACDFE" w14:textId="1E52F6E3" w:rsidR="00EC5685" w:rsidRDefault="008D4FF5" w:rsidP="00966283">
      <w:pPr>
        <w:pStyle w:val="pkt"/>
        <w:numPr>
          <w:ilvl w:val="0"/>
          <w:numId w:val="56"/>
        </w:numPr>
        <w:spacing w:before="0" w:after="0" w:line="360" w:lineRule="auto"/>
        <w:rPr>
          <w:rFonts w:ascii="Aptos" w:hAnsi="Aptos" w:cs="Arial"/>
          <w:sz w:val="22"/>
          <w:szCs w:val="22"/>
        </w:rPr>
      </w:pPr>
      <w:r w:rsidRPr="005E0A32">
        <w:rPr>
          <w:rFonts w:ascii="Aptos" w:hAnsi="Aptos" w:cs="Arial"/>
          <w:sz w:val="22"/>
          <w:szCs w:val="22"/>
        </w:rPr>
        <w:t xml:space="preserve">Wykonawca spełni warunek, jeżeli wykaże, że w okresie ostatnich </w:t>
      </w:r>
      <w:r w:rsidR="005139C7">
        <w:rPr>
          <w:rFonts w:ascii="Aptos" w:hAnsi="Aptos" w:cs="Arial"/>
          <w:sz w:val="22"/>
          <w:szCs w:val="22"/>
        </w:rPr>
        <w:t>3</w:t>
      </w:r>
      <w:r w:rsidRPr="005E0A32">
        <w:rPr>
          <w:rFonts w:ascii="Aptos" w:hAnsi="Aptos" w:cs="Arial"/>
          <w:sz w:val="22"/>
          <w:szCs w:val="22"/>
        </w:rPr>
        <w:t xml:space="preserve"> lat przed upływem   terminu składania ofert, a jeżeli okres prowadzenia działalności jest krótszy w tym okresie, wykonał należycie co najmniej</w:t>
      </w:r>
      <w:r w:rsidR="00966283">
        <w:rPr>
          <w:rFonts w:ascii="Aptos" w:hAnsi="Aptos" w:cs="Arial"/>
          <w:sz w:val="22"/>
          <w:szCs w:val="22"/>
        </w:rPr>
        <w:t xml:space="preserve"> 1</w:t>
      </w:r>
      <w:r w:rsidR="00FA36E7">
        <w:rPr>
          <w:rFonts w:ascii="Aptos" w:hAnsi="Aptos" w:cs="Arial"/>
          <w:sz w:val="22"/>
          <w:szCs w:val="22"/>
        </w:rPr>
        <w:t xml:space="preserve"> zadanie</w:t>
      </w:r>
      <w:r w:rsidR="00966283">
        <w:rPr>
          <w:rFonts w:ascii="Aptos" w:hAnsi="Aptos" w:cs="Arial"/>
          <w:sz w:val="22"/>
          <w:szCs w:val="22"/>
        </w:rPr>
        <w:t xml:space="preserve"> </w:t>
      </w:r>
      <w:r w:rsidR="00966283" w:rsidRPr="00966283">
        <w:rPr>
          <w:rFonts w:ascii="Aptos" w:hAnsi="Aptos" w:cs="Arial"/>
          <w:sz w:val="22"/>
          <w:szCs w:val="22"/>
        </w:rPr>
        <w:t>o podobnym charakterze i wartości nie mniejszej niż 600 000, 00 zł brutto</w:t>
      </w:r>
      <w:r w:rsidR="00FA36E7">
        <w:rPr>
          <w:rFonts w:ascii="Aptos" w:hAnsi="Aptos" w:cs="Arial"/>
          <w:sz w:val="22"/>
          <w:szCs w:val="22"/>
        </w:rPr>
        <w:t xml:space="preserve">, polegające na </w:t>
      </w:r>
      <w:r w:rsidR="00966283" w:rsidRPr="00966283">
        <w:rPr>
          <w:rFonts w:ascii="Aptos" w:hAnsi="Aptos" w:cs="Arial"/>
          <w:sz w:val="22"/>
          <w:szCs w:val="22"/>
        </w:rPr>
        <w:t xml:space="preserve"> dostaw</w:t>
      </w:r>
      <w:r w:rsidR="00FA36E7">
        <w:rPr>
          <w:rFonts w:ascii="Aptos" w:hAnsi="Aptos" w:cs="Arial"/>
          <w:sz w:val="22"/>
          <w:szCs w:val="22"/>
        </w:rPr>
        <w:t>ie</w:t>
      </w:r>
      <w:r w:rsidR="00966283" w:rsidRPr="00966283">
        <w:rPr>
          <w:rFonts w:ascii="Aptos" w:hAnsi="Aptos" w:cs="Arial"/>
          <w:sz w:val="22"/>
          <w:szCs w:val="22"/>
        </w:rPr>
        <w:t xml:space="preserve"> kwiatów wraz z nasadzeniem i konserwacją</w:t>
      </w:r>
    </w:p>
    <w:p w14:paraId="55B93998" w14:textId="3F22F7C3" w:rsidR="00966283" w:rsidRPr="00966283" w:rsidRDefault="00966283" w:rsidP="00966283">
      <w:pPr>
        <w:pStyle w:val="pkt"/>
        <w:numPr>
          <w:ilvl w:val="0"/>
          <w:numId w:val="56"/>
        </w:numPr>
        <w:spacing w:line="360" w:lineRule="auto"/>
        <w:rPr>
          <w:rFonts w:ascii="Aptos" w:hAnsi="Aptos" w:cs="Arial"/>
          <w:sz w:val="22"/>
          <w:szCs w:val="22"/>
        </w:rPr>
      </w:pPr>
      <w:r w:rsidRPr="00966283">
        <w:rPr>
          <w:rFonts w:ascii="Aptos" w:hAnsi="Aptos" w:cs="Arial"/>
          <w:sz w:val="22"/>
          <w:szCs w:val="22"/>
        </w:rPr>
        <w:t xml:space="preserve">Zamawiający uzna, że Wykonawca spełnia warunek w zakresie zdolności technicznej, jeżeli wykaże, że dysponuje lub będzie dysponował na etapie realizacji zamówienia odpowiednim potencjałem technicznym, niezbędnym do należytego wykonania zamówienia, </w:t>
      </w:r>
      <w:r>
        <w:rPr>
          <w:rFonts w:ascii="Aptos" w:hAnsi="Aptos" w:cs="Arial"/>
          <w:sz w:val="22"/>
          <w:szCs w:val="22"/>
        </w:rPr>
        <w:t>tj.</w:t>
      </w:r>
      <w:r w:rsidRPr="00966283">
        <w:rPr>
          <w:rFonts w:ascii="Aptos" w:hAnsi="Aptos" w:cs="Arial"/>
          <w:sz w:val="22"/>
          <w:szCs w:val="22"/>
        </w:rPr>
        <w:t>:</w:t>
      </w:r>
    </w:p>
    <w:p w14:paraId="10ECA658" w14:textId="77777777" w:rsidR="00966283" w:rsidRDefault="00966283" w:rsidP="00966283">
      <w:pPr>
        <w:pStyle w:val="pkt"/>
        <w:numPr>
          <w:ilvl w:val="0"/>
          <w:numId w:val="57"/>
        </w:numPr>
        <w:spacing w:line="360" w:lineRule="auto"/>
        <w:rPr>
          <w:rFonts w:ascii="Aptos" w:hAnsi="Aptos" w:cs="Arial"/>
          <w:sz w:val="22"/>
          <w:szCs w:val="22"/>
        </w:rPr>
      </w:pPr>
      <w:r w:rsidRPr="00966283">
        <w:rPr>
          <w:rFonts w:ascii="Aptos" w:hAnsi="Aptos" w:cs="Arial"/>
          <w:sz w:val="22"/>
          <w:szCs w:val="22"/>
        </w:rPr>
        <w:t>co najmniej 3 kosiarkami,</w:t>
      </w:r>
    </w:p>
    <w:p w14:paraId="582DA9E6" w14:textId="36FDF578" w:rsidR="00966283" w:rsidRDefault="00966283" w:rsidP="00966283">
      <w:pPr>
        <w:pStyle w:val="pkt"/>
        <w:numPr>
          <w:ilvl w:val="0"/>
          <w:numId w:val="57"/>
        </w:numPr>
        <w:spacing w:line="360" w:lineRule="auto"/>
        <w:rPr>
          <w:rFonts w:ascii="Aptos" w:hAnsi="Aptos" w:cs="Arial"/>
          <w:sz w:val="22"/>
          <w:szCs w:val="22"/>
        </w:rPr>
      </w:pPr>
      <w:r w:rsidRPr="00966283">
        <w:rPr>
          <w:rFonts w:ascii="Aptos" w:hAnsi="Aptos" w:cs="Arial"/>
          <w:sz w:val="22"/>
          <w:szCs w:val="22"/>
        </w:rPr>
        <w:t xml:space="preserve">co najmniej 3 </w:t>
      </w:r>
      <w:proofErr w:type="spellStart"/>
      <w:r w:rsidRPr="00966283">
        <w:rPr>
          <w:rFonts w:ascii="Aptos" w:hAnsi="Aptos" w:cs="Arial"/>
          <w:sz w:val="22"/>
          <w:szCs w:val="22"/>
        </w:rPr>
        <w:t>wykaszarkami</w:t>
      </w:r>
      <w:proofErr w:type="spellEnd"/>
      <w:r w:rsidRPr="00966283">
        <w:rPr>
          <w:rFonts w:ascii="Aptos" w:hAnsi="Aptos" w:cs="Arial"/>
          <w:sz w:val="22"/>
          <w:szCs w:val="22"/>
        </w:rPr>
        <w:t>,</w:t>
      </w:r>
    </w:p>
    <w:p w14:paraId="3E7CDF44" w14:textId="327CBA83" w:rsidR="00966283" w:rsidRPr="00966283" w:rsidRDefault="00966283" w:rsidP="00966283">
      <w:pPr>
        <w:pStyle w:val="pkt"/>
        <w:numPr>
          <w:ilvl w:val="0"/>
          <w:numId w:val="57"/>
        </w:numPr>
        <w:spacing w:line="360" w:lineRule="auto"/>
        <w:rPr>
          <w:rFonts w:ascii="Aptos" w:hAnsi="Aptos" w:cs="Arial"/>
          <w:sz w:val="22"/>
          <w:szCs w:val="22"/>
        </w:rPr>
      </w:pPr>
      <w:r>
        <w:rPr>
          <w:rFonts w:ascii="Aptos" w:hAnsi="Aptos" w:cs="Arial"/>
          <w:sz w:val="22"/>
          <w:szCs w:val="22"/>
        </w:rPr>
        <w:lastRenderedPageBreak/>
        <w:t>co najmniej 2 pojazdami o dopuszczalnej masie całkowitej do 3,5 t, przeznaczonymi do transportu materiału roślinnego i sprzętu na terenie objętym realizacją zamówienia.</w:t>
      </w:r>
    </w:p>
    <w:p w14:paraId="7D931AC0" w14:textId="77777777" w:rsidR="00C8444E" w:rsidRPr="008800DB" w:rsidRDefault="008D4FF5" w:rsidP="008800DB">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8800DB">
        <w:rPr>
          <w:rFonts w:ascii="Aptos" w:hAnsi="Aptos" w:cs="Arial"/>
          <w:sz w:val="22"/>
          <w:szCs w:val="22"/>
          <w:lang w:val="pl-PL"/>
        </w:rPr>
        <w:tab/>
        <w:t>Zamawiający, w stosunku do Wykonawców wspólnie ubiegających się o udzielenie zamówienia, w odniesieniu do warunku dotyczącego zdolności technicznej lub zawodowej – dopuszcza łączne spełnianie warunku przez Wykonawców.</w:t>
      </w:r>
    </w:p>
    <w:p w14:paraId="3637D10A" w14:textId="5624A87B" w:rsidR="00D47391" w:rsidRPr="008800DB" w:rsidRDefault="008D4FF5" w:rsidP="008800DB">
      <w:pPr>
        <w:pStyle w:val="Teksttreci0"/>
        <w:numPr>
          <w:ilvl w:val="0"/>
          <w:numId w:val="17"/>
        </w:numPr>
        <w:shd w:val="clear" w:color="auto" w:fill="auto"/>
        <w:spacing w:line="360" w:lineRule="auto"/>
        <w:ind w:left="426" w:right="20" w:hanging="426"/>
        <w:jc w:val="both"/>
        <w:rPr>
          <w:rFonts w:ascii="Aptos" w:hAnsi="Aptos" w:cs="Arial"/>
          <w:sz w:val="22"/>
          <w:szCs w:val="22"/>
          <w:lang w:val="pl-PL"/>
        </w:rPr>
      </w:pPr>
      <w:r w:rsidRPr="008800DB">
        <w:rPr>
          <w:rFonts w:ascii="Aptos" w:hAnsi="Aptos" w:cs="Arial"/>
          <w:sz w:val="22"/>
          <w:szCs w:val="22"/>
          <w:lang w:val="pl-PL"/>
        </w:rPr>
        <w:tab/>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3D70238" w14:textId="77777777" w:rsidR="00D47391" w:rsidRPr="005E0A32" w:rsidRDefault="00D47391" w:rsidP="00D47391">
      <w:pPr>
        <w:pStyle w:val="Akapitzlist"/>
        <w:spacing w:line="360" w:lineRule="auto"/>
        <w:ind w:left="448"/>
        <w:jc w:val="both"/>
        <w:rPr>
          <w:rFonts w:ascii="Aptos" w:hAnsi="Aptos"/>
          <w:sz w:val="22"/>
          <w:szCs w:val="22"/>
        </w:rPr>
      </w:pPr>
    </w:p>
    <w:p w14:paraId="47332775"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283" w:hanging="425"/>
        <w:jc w:val="both"/>
        <w:rPr>
          <w:rFonts w:ascii="Aptos" w:hAnsi="Aptos"/>
          <w:sz w:val="22"/>
          <w:szCs w:val="22"/>
        </w:rPr>
      </w:pPr>
      <w:r w:rsidRPr="005E0A32">
        <w:rPr>
          <w:rFonts w:ascii="Aptos" w:hAnsi="Aptos" w:cs="Arial"/>
          <w:b/>
          <w:sz w:val="22"/>
          <w:szCs w:val="22"/>
        </w:rPr>
        <w:tab/>
      </w:r>
      <w:r w:rsidRPr="005E0A32">
        <w:rPr>
          <w:rFonts w:ascii="Aptos" w:hAnsi="Aptos" w:cs="Arial"/>
          <w:b/>
          <w:bCs/>
          <w:sz w:val="22"/>
          <w:szCs w:val="22"/>
        </w:rPr>
        <w:t>PODSTAWY WYKLUCZENIA Z POSTĘPOWANIA</w:t>
      </w:r>
    </w:p>
    <w:p w14:paraId="107D86FA" w14:textId="77777777" w:rsidR="00C8444E" w:rsidRPr="005E0A32" w:rsidRDefault="008D4FF5" w:rsidP="00CA5CB1">
      <w:pPr>
        <w:pStyle w:val="Teksttreci0"/>
        <w:numPr>
          <w:ilvl w:val="0"/>
          <w:numId w:val="19"/>
        </w:numPr>
        <w:shd w:val="clear" w:color="auto" w:fill="auto"/>
        <w:spacing w:line="360" w:lineRule="auto"/>
        <w:ind w:left="426" w:hanging="426"/>
        <w:jc w:val="both"/>
        <w:rPr>
          <w:rFonts w:ascii="Aptos" w:hAnsi="Aptos" w:cs="Arial"/>
          <w:sz w:val="22"/>
          <w:szCs w:val="22"/>
          <w:lang w:val="pl-PL"/>
        </w:rPr>
      </w:pPr>
      <w:r w:rsidRPr="005E0A32">
        <w:rPr>
          <w:rFonts w:ascii="Aptos" w:hAnsi="Aptos" w:cs="Arial"/>
          <w:sz w:val="22"/>
          <w:szCs w:val="22"/>
          <w:lang w:val="pl-PL"/>
        </w:rPr>
        <w:tab/>
        <w:t>Z postępowania o udzielenie zamówienia wyklucza się Wykonawców, w stosunku do których zachodzi którakolwiek z okoliczności wskazanych:</w:t>
      </w:r>
    </w:p>
    <w:p w14:paraId="3AAFE5A2" w14:textId="77777777" w:rsidR="00C8444E" w:rsidRPr="005E0A32" w:rsidRDefault="008D4FF5" w:rsidP="00CA5CB1">
      <w:pPr>
        <w:pStyle w:val="Teksttreci0"/>
        <w:numPr>
          <w:ilvl w:val="0"/>
          <w:numId w:val="20"/>
        </w:numPr>
        <w:shd w:val="clear" w:color="auto" w:fill="auto"/>
        <w:spacing w:line="360" w:lineRule="auto"/>
        <w:ind w:left="812" w:hanging="386"/>
        <w:jc w:val="both"/>
        <w:rPr>
          <w:rFonts w:ascii="Aptos" w:hAnsi="Aptos" w:cs="Arial"/>
          <w:sz w:val="22"/>
          <w:szCs w:val="22"/>
          <w:lang w:val="pl-PL"/>
        </w:rPr>
      </w:pPr>
      <w:r w:rsidRPr="005E0A32">
        <w:rPr>
          <w:rFonts w:ascii="Aptos" w:hAnsi="Aptos" w:cs="Arial"/>
          <w:sz w:val="22"/>
          <w:szCs w:val="22"/>
          <w:lang w:val="pl-PL"/>
        </w:rPr>
        <w:tab/>
        <w:t xml:space="preserve">w art. 108 ust. 1 </w:t>
      </w:r>
      <w:proofErr w:type="spellStart"/>
      <w:r w:rsidRPr="005E0A32">
        <w:rPr>
          <w:rFonts w:ascii="Aptos" w:hAnsi="Aptos" w:cs="Arial"/>
          <w:sz w:val="22"/>
          <w:szCs w:val="22"/>
          <w:lang w:val="pl-PL"/>
        </w:rPr>
        <w:t>p.z.p</w:t>
      </w:r>
      <w:proofErr w:type="spellEnd"/>
      <w:r w:rsidRPr="005E0A32">
        <w:rPr>
          <w:rFonts w:ascii="Aptos" w:hAnsi="Aptos" w:cs="Arial"/>
          <w:sz w:val="22"/>
          <w:szCs w:val="22"/>
          <w:lang w:val="pl-PL"/>
        </w:rPr>
        <w:t>.;</w:t>
      </w:r>
    </w:p>
    <w:p w14:paraId="09095644" w14:textId="03F740FB" w:rsidR="00C8444E" w:rsidRPr="005E0A32" w:rsidRDefault="008D4FF5" w:rsidP="00CA5CB1">
      <w:pPr>
        <w:pStyle w:val="Teksttreci0"/>
        <w:numPr>
          <w:ilvl w:val="0"/>
          <w:numId w:val="20"/>
        </w:numPr>
        <w:shd w:val="clear" w:color="auto" w:fill="auto"/>
        <w:spacing w:line="360" w:lineRule="auto"/>
        <w:ind w:left="812" w:hanging="386"/>
        <w:jc w:val="both"/>
        <w:rPr>
          <w:rFonts w:ascii="Aptos" w:hAnsi="Aptos"/>
          <w:sz w:val="22"/>
          <w:szCs w:val="22"/>
        </w:rPr>
      </w:pPr>
      <w:r w:rsidRPr="005E0A32">
        <w:rPr>
          <w:rFonts w:ascii="Aptos" w:hAnsi="Aptos" w:cs="Arial"/>
          <w:sz w:val="22"/>
          <w:szCs w:val="22"/>
          <w:lang w:val="pl-PL"/>
        </w:rPr>
        <w:tab/>
        <w:t>w art. 109 ust. 1 pkt 4</w:t>
      </w:r>
      <w:r w:rsidR="001F702F">
        <w:rPr>
          <w:rFonts w:ascii="Aptos" w:hAnsi="Aptos" w:cs="Arial"/>
          <w:sz w:val="22"/>
          <w:szCs w:val="22"/>
          <w:lang w:val="pl-PL"/>
        </w:rPr>
        <w:t>-7</w:t>
      </w:r>
      <w:r w:rsidRPr="005E0A32">
        <w:rPr>
          <w:rFonts w:ascii="Aptos" w:hAnsi="Aptos" w:cs="Arial"/>
          <w:sz w:val="22"/>
          <w:szCs w:val="22"/>
          <w:lang w:val="pl-PL"/>
        </w:rPr>
        <w:t xml:space="preserve"> </w:t>
      </w:r>
      <w:proofErr w:type="spellStart"/>
      <w:r w:rsidRPr="005E0A32">
        <w:rPr>
          <w:rFonts w:ascii="Aptos" w:hAnsi="Aptos" w:cs="Arial"/>
          <w:sz w:val="22"/>
          <w:szCs w:val="22"/>
          <w:lang w:val="pl-PL"/>
        </w:rPr>
        <w:t>p.z.p</w:t>
      </w:r>
      <w:proofErr w:type="spellEnd"/>
      <w:r w:rsidRPr="005E0A32">
        <w:rPr>
          <w:rFonts w:ascii="Aptos" w:hAnsi="Aptos" w:cs="Arial"/>
          <w:sz w:val="22"/>
          <w:szCs w:val="22"/>
          <w:lang w:val="pl-PL"/>
        </w:rPr>
        <w:t>.;</w:t>
      </w:r>
    </w:p>
    <w:p w14:paraId="463F1D15" w14:textId="6B3AB852" w:rsidR="00C8444E" w:rsidRPr="005E0A32" w:rsidRDefault="008D4FF5" w:rsidP="00822854">
      <w:pPr>
        <w:pStyle w:val="Teksttreci0"/>
        <w:shd w:val="clear" w:color="auto" w:fill="auto"/>
        <w:spacing w:line="360" w:lineRule="auto"/>
        <w:ind w:left="342" w:firstLine="0"/>
        <w:jc w:val="both"/>
        <w:rPr>
          <w:rFonts w:ascii="Aptos" w:hAnsi="Aptos" w:cs="Arial"/>
          <w:sz w:val="22"/>
          <w:szCs w:val="22"/>
          <w:lang w:val="pl-PL"/>
        </w:rPr>
      </w:pPr>
      <w:r w:rsidRPr="005E0A32">
        <w:rPr>
          <w:rFonts w:ascii="Aptos" w:hAnsi="Aptos" w:cs="Arial"/>
          <w:sz w:val="22"/>
          <w:szCs w:val="22"/>
          <w:lang w:val="pl-PL"/>
        </w:rPr>
        <w:tab/>
        <w:t xml:space="preserve">  Wykluczenie Wykonawcy następuje z </w:t>
      </w:r>
      <w:r w:rsidR="007B7F74" w:rsidRPr="005E0A32">
        <w:rPr>
          <w:rFonts w:ascii="Aptos" w:hAnsi="Aptos" w:cs="Arial"/>
          <w:sz w:val="22"/>
          <w:szCs w:val="22"/>
          <w:lang w:val="pl-PL"/>
        </w:rPr>
        <w:t>uwzględnieniem z</w:t>
      </w:r>
      <w:r w:rsidRPr="005E0A32">
        <w:rPr>
          <w:rFonts w:ascii="Aptos" w:hAnsi="Aptos" w:cs="Arial"/>
          <w:sz w:val="22"/>
          <w:szCs w:val="22"/>
          <w:lang w:val="pl-PL"/>
        </w:rPr>
        <w:t xml:space="preserve"> art. 111 </w:t>
      </w:r>
      <w:proofErr w:type="spellStart"/>
      <w:r w:rsidRPr="005E0A32">
        <w:rPr>
          <w:rFonts w:ascii="Aptos" w:hAnsi="Aptos" w:cs="Arial"/>
          <w:sz w:val="22"/>
          <w:szCs w:val="22"/>
          <w:lang w:val="pl-PL"/>
        </w:rPr>
        <w:t>p.z.p</w:t>
      </w:r>
      <w:proofErr w:type="spellEnd"/>
      <w:r w:rsidRPr="005E0A32">
        <w:rPr>
          <w:rFonts w:ascii="Aptos" w:hAnsi="Aptos" w:cs="Arial"/>
          <w:sz w:val="22"/>
          <w:szCs w:val="22"/>
          <w:lang w:val="pl-PL"/>
        </w:rPr>
        <w:t xml:space="preserve">. </w:t>
      </w:r>
    </w:p>
    <w:p w14:paraId="3540386D" w14:textId="3928BBEA" w:rsidR="00C8444E" w:rsidRPr="005E0A32" w:rsidRDefault="007B7F74" w:rsidP="00CA5CB1">
      <w:pPr>
        <w:pStyle w:val="Teksttreci0"/>
        <w:numPr>
          <w:ilvl w:val="0"/>
          <w:numId w:val="20"/>
        </w:numPr>
        <w:shd w:val="clear" w:color="auto" w:fill="auto"/>
        <w:spacing w:line="360" w:lineRule="auto"/>
        <w:ind w:left="812" w:hanging="386"/>
        <w:jc w:val="both"/>
        <w:rPr>
          <w:rFonts w:ascii="Aptos" w:hAnsi="Aptos"/>
          <w:sz w:val="22"/>
          <w:szCs w:val="22"/>
        </w:rPr>
      </w:pPr>
      <w:r>
        <w:rPr>
          <w:rFonts w:ascii="Aptos" w:hAnsi="Aptos" w:cs="Arial"/>
          <w:sz w:val="22"/>
          <w:szCs w:val="22"/>
          <w:lang w:val="pl-PL"/>
        </w:rPr>
        <w:t>w</w:t>
      </w:r>
      <w:r w:rsidR="008D4FF5" w:rsidRPr="005E0A32">
        <w:rPr>
          <w:rFonts w:ascii="Aptos" w:hAnsi="Aptos" w:cs="Arial"/>
          <w:sz w:val="22"/>
          <w:szCs w:val="22"/>
          <w:lang w:val="pl-PL"/>
        </w:rPr>
        <w:t xml:space="preserve"> art. 5k rozporządzenia Rady (UE) Nr 833/2014 z dnia 31 lipca 2014 r. dotyczącego środków ograniczających w związku z działaniami Rosji destabilizującymi sytuację na Ukrainie </w:t>
      </w:r>
      <w:r w:rsidR="008D4FF5" w:rsidRPr="005E0A32">
        <w:rPr>
          <w:rFonts w:ascii="Aptos" w:hAnsi="Aptos"/>
          <w:sz w:val="22"/>
          <w:szCs w:val="22"/>
          <w:lang w:val="pl-PL"/>
        </w:rPr>
        <w:t xml:space="preserve">(Dz. Urz. UE nr L </w:t>
      </w:r>
      <w:r w:rsidR="001168B4">
        <w:rPr>
          <w:rFonts w:ascii="Aptos" w:hAnsi="Aptos"/>
          <w:sz w:val="22"/>
          <w:szCs w:val="22"/>
          <w:lang w:val="pl-PL"/>
        </w:rPr>
        <w:t xml:space="preserve">z 2024 r. poz. </w:t>
      </w:r>
      <w:r w:rsidR="008D4FF5" w:rsidRPr="005E0A32">
        <w:rPr>
          <w:rFonts w:ascii="Aptos" w:hAnsi="Aptos"/>
          <w:sz w:val="22"/>
          <w:szCs w:val="22"/>
          <w:lang w:val="pl-PL"/>
        </w:rPr>
        <w:t>229</w:t>
      </w:r>
      <w:r w:rsidR="001168B4">
        <w:rPr>
          <w:rFonts w:ascii="Aptos" w:hAnsi="Aptos"/>
          <w:sz w:val="22"/>
          <w:szCs w:val="22"/>
          <w:lang w:val="pl-PL"/>
        </w:rPr>
        <w:t>.1</w:t>
      </w:r>
      <w:r w:rsidR="008D4FF5" w:rsidRPr="005E0A32">
        <w:rPr>
          <w:rFonts w:ascii="Aptos" w:hAnsi="Aptos"/>
          <w:sz w:val="22"/>
          <w:szCs w:val="22"/>
          <w:lang w:val="pl-PL"/>
        </w:rPr>
        <w:t xml:space="preserve"> </w:t>
      </w:r>
      <w:r w:rsidR="001168B4">
        <w:rPr>
          <w:rFonts w:ascii="Aptos" w:hAnsi="Aptos"/>
          <w:sz w:val="22"/>
          <w:szCs w:val="22"/>
          <w:lang w:val="pl-PL"/>
        </w:rPr>
        <w:t>ze zm.</w:t>
      </w:r>
      <w:r w:rsidR="008D4FF5" w:rsidRPr="005E0A32">
        <w:rPr>
          <w:rFonts w:ascii="Aptos" w:hAnsi="Aptos"/>
          <w:sz w:val="22"/>
          <w:szCs w:val="22"/>
          <w:lang w:val="pl-PL"/>
        </w:rPr>
        <w:t>);</w:t>
      </w:r>
    </w:p>
    <w:p w14:paraId="7BC188C8" w14:textId="77777777" w:rsidR="00C8444E" w:rsidRPr="00D47391" w:rsidRDefault="008D4FF5" w:rsidP="00CA5CB1">
      <w:pPr>
        <w:pStyle w:val="Teksttreci0"/>
        <w:numPr>
          <w:ilvl w:val="0"/>
          <w:numId w:val="20"/>
        </w:numPr>
        <w:shd w:val="clear" w:color="auto" w:fill="auto"/>
        <w:spacing w:line="360" w:lineRule="auto"/>
        <w:ind w:left="812" w:hanging="386"/>
        <w:jc w:val="both"/>
        <w:rPr>
          <w:rFonts w:ascii="Aptos" w:hAnsi="Aptos"/>
          <w:sz w:val="22"/>
          <w:szCs w:val="22"/>
        </w:rPr>
      </w:pPr>
      <w:r w:rsidRPr="005E0A32">
        <w:rPr>
          <w:rFonts w:ascii="Aptos" w:hAnsi="Aptos" w:cs="Arial"/>
          <w:sz w:val="22"/>
          <w:szCs w:val="22"/>
          <w:lang w:val="pl-PL"/>
        </w:rPr>
        <w:t xml:space="preserve">w art. 7 ustawy z dnia 13 kwietnia 2022 r. o szczególnych rozwiązaniach w zakresie przeciwdziałania wspieraniu agresji na Ukrainę oraz służących ochronie bezpieczeństwa narodowego (tekst jedn. </w:t>
      </w:r>
      <w:r w:rsidRPr="005E0A32">
        <w:rPr>
          <w:rFonts w:ascii="Aptos" w:hAnsi="Aptos"/>
          <w:sz w:val="22"/>
          <w:szCs w:val="22"/>
          <w:lang w:val="pl-PL"/>
        </w:rPr>
        <w:t>Dz.U. z 2025 r., poz. 514)</w:t>
      </w:r>
    </w:p>
    <w:p w14:paraId="0916AD20" w14:textId="77777777" w:rsidR="00D47391" w:rsidRPr="005E0A32" w:rsidRDefault="00D47391" w:rsidP="00D47391">
      <w:pPr>
        <w:pStyle w:val="Teksttreci0"/>
        <w:shd w:val="clear" w:color="auto" w:fill="auto"/>
        <w:spacing w:line="360" w:lineRule="auto"/>
        <w:ind w:left="812" w:firstLine="0"/>
        <w:jc w:val="both"/>
        <w:rPr>
          <w:rFonts w:ascii="Aptos" w:hAnsi="Aptos"/>
          <w:sz w:val="22"/>
          <w:szCs w:val="22"/>
        </w:rPr>
      </w:pPr>
    </w:p>
    <w:p w14:paraId="4AA96308"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283" w:hanging="425"/>
        <w:jc w:val="both"/>
        <w:rPr>
          <w:rFonts w:ascii="Aptos" w:hAnsi="Aptos"/>
          <w:sz w:val="22"/>
          <w:szCs w:val="22"/>
        </w:rPr>
      </w:pPr>
      <w:r w:rsidRPr="005E0A32">
        <w:rPr>
          <w:rFonts w:ascii="Aptos" w:hAnsi="Aptos" w:cs="Arial"/>
          <w:b/>
          <w:sz w:val="22"/>
          <w:szCs w:val="22"/>
        </w:rPr>
        <w:tab/>
        <w:t>OŚWIADCZENIA I DOKUMENTY, JAKIE ZOBOWIĄZANI SĄ DOSTARCZYĆ WYKONAWCY W CELU POTWIERDZENIA SPEŁNIANIA WARUNKÓW UDZIAŁU W POSTĘPOWANIU ORAZ WYKAZANIA BRAKU PODSTAW WYKLUCZENIA (PODMIOTOWE ŚRODKI DOWODOWE)</w:t>
      </w:r>
    </w:p>
    <w:p w14:paraId="3B5AF34C" w14:textId="77777777" w:rsidR="00E4199B" w:rsidRPr="00E4199B" w:rsidRDefault="008D4FF5" w:rsidP="00E4199B">
      <w:pPr>
        <w:pStyle w:val="Akapitzlist"/>
        <w:numPr>
          <w:ilvl w:val="0"/>
          <w:numId w:val="21"/>
        </w:numPr>
        <w:spacing w:line="360" w:lineRule="auto"/>
        <w:jc w:val="both"/>
        <w:rPr>
          <w:rFonts w:ascii="Aptos" w:hAnsi="Aptos" w:cs="Arial"/>
          <w:sz w:val="22"/>
          <w:szCs w:val="22"/>
        </w:rPr>
      </w:pPr>
      <w:r w:rsidRPr="005E0A32">
        <w:rPr>
          <w:rFonts w:ascii="Aptos" w:hAnsi="Aptos" w:cs="Arial"/>
          <w:sz w:val="22"/>
          <w:szCs w:val="22"/>
        </w:rPr>
        <w:tab/>
        <w:t>Do oferty Wykonawca zobowiązany jest dołączyć</w:t>
      </w:r>
      <w:r w:rsidR="00E4199B">
        <w:rPr>
          <w:rFonts w:ascii="Aptos" w:hAnsi="Aptos" w:cs="Arial"/>
          <w:sz w:val="22"/>
          <w:szCs w:val="22"/>
        </w:rPr>
        <w:t xml:space="preserve"> </w:t>
      </w:r>
      <w:r w:rsidR="00E4199B" w:rsidRPr="00E4199B">
        <w:rPr>
          <w:rFonts w:ascii="Aptos" w:hAnsi="Aptos" w:cs="Arial"/>
          <w:sz w:val="22"/>
          <w:szCs w:val="22"/>
        </w:rPr>
        <w:t xml:space="preserve">aktualne na dzień składania ofert oświadczenie, że nie podlega wykluczeniu oraz spełnia warunki udziału w postępowaniu. Przedmiotowe oświadczenie Wykonawca składa w formie Jednolitego Europejskiego Dokumentu Zamówienia (ESPD), stanowiącego Załącznik nr 2 do Rozporządzenia Wykonawczego Komisji (EU) 2016/7 z dnia 5 stycznia 2016 r. ustanawiającego standardowy formularz jednolitego europejskiego dokumentu zamówienia. Informacje zawarte w ESPD </w:t>
      </w:r>
      <w:r w:rsidR="00E4199B" w:rsidRPr="00E4199B">
        <w:rPr>
          <w:rFonts w:ascii="Aptos" w:hAnsi="Aptos" w:cs="Arial"/>
          <w:sz w:val="22"/>
          <w:szCs w:val="22"/>
        </w:rPr>
        <w:lastRenderedPageBreak/>
        <w:t>stanowią wstępne potwierdzenie, że Wykonawca nie podlega wykluczeniu oraz spełnia warunki udziału w postępowaniu.</w:t>
      </w:r>
    </w:p>
    <w:p w14:paraId="2B347AEF" w14:textId="79030FF3" w:rsidR="00E4199B" w:rsidRPr="00E4199B" w:rsidRDefault="00E4199B" w:rsidP="00E4199B">
      <w:pPr>
        <w:pStyle w:val="Akapitzlist"/>
        <w:numPr>
          <w:ilvl w:val="0"/>
          <w:numId w:val="21"/>
        </w:numPr>
        <w:spacing w:line="360" w:lineRule="auto"/>
        <w:jc w:val="both"/>
        <w:rPr>
          <w:rFonts w:ascii="Aptos" w:hAnsi="Aptos" w:cs="Arial"/>
          <w:sz w:val="22"/>
          <w:szCs w:val="22"/>
        </w:rPr>
      </w:pPr>
      <w:r w:rsidRPr="00E4199B">
        <w:rPr>
          <w:rFonts w:ascii="Aptos" w:hAnsi="Aptos" w:cs="Arial"/>
          <w:sz w:val="22"/>
          <w:szCs w:val="22"/>
        </w:rPr>
        <w:t>Zamawiający informuje, iż instrukcję wypełnienia ESPD oraz edytowalną wersję formularza ESPD można znaleźć pod adresem: https://www.uzp.gov.pl/baza-wiedzy/prawo-zamowien-publicznych-regulacje/prawo-krajowe/jednolity-europejski-dokument-zamowienia. Zamawiający zaleca wypełnienie ESPD za pomocą serwisu dostępnego pod adresem:  https://espd.uzp.gov.pl/ . W tym celu przygotowany przez Zamawiającego Jednolity Europejski Dokument Zamówienia (ESPD) w formacie *.</w:t>
      </w:r>
      <w:proofErr w:type="spellStart"/>
      <w:r w:rsidRPr="00E4199B">
        <w:rPr>
          <w:rFonts w:ascii="Aptos" w:hAnsi="Aptos" w:cs="Arial"/>
          <w:sz w:val="22"/>
          <w:szCs w:val="22"/>
        </w:rPr>
        <w:t>xml</w:t>
      </w:r>
      <w:proofErr w:type="spellEnd"/>
      <w:r w:rsidRPr="00E4199B">
        <w:rPr>
          <w:rFonts w:ascii="Aptos" w:hAnsi="Aptos" w:cs="Arial"/>
          <w:sz w:val="22"/>
          <w:szCs w:val="22"/>
        </w:rPr>
        <w:t xml:space="preserve">, stanowiący </w:t>
      </w:r>
      <w:r w:rsidRPr="00E4199B">
        <w:rPr>
          <w:rFonts w:ascii="Aptos" w:hAnsi="Aptos" w:cs="Arial"/>
          <w:b/>
          <w:bCs/>
          <w:sz w:val="22"/>
          <w:szCs w:val="22"/>
        </w:rPr>
        <w:t>Załącznik nr 2 do SWZ</w:t>
      </w:r>
      <w:r w:rsidRPr="00E4199B">
        <w:rPr>
          <w:rFonts w:ascii="Aptos" w:hAnsi="Aptos" w:cs="Arial"/>
          <w:sz w:val="22"/>
          <w:szCs w:val="22"/>
        </w:rPr>
        <w:t>, należy zaimportować do wyżej wymienionego serwisu oraz postępując zgodnie z zamieszczoną tam instrukcją wypełnić wzór elektronicznego formularza ESPD, z zastrzeżeniem poniższych uwag:</w:t>
      </w:r>
    </w:p>
    <w:p w14:paraId="175CF1E0" w14:textId="77777777" w:rsidR="00E4199B" w:rsidRP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1)</w:t>
      </w:r>
      <w:r w:rsidRPr="00E4199B">
        <w:rPr>
          <w:rFonts w:ascii="Aptos" w:hAnsi="Aptos" w:cs="Arial"/>
          <w:sz w:val="22"/>
          <w:szCs w:val="22"/>
        </w:rPr>
        <w:tab/>
        <w:t>w Części II Sekcji D ESPD (Informacje dotyczące podwykonawców, na których zdolności Wykonawca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63B7EA0D" w14:textId="77777777" w:rsidR="00E4199B" w:rsidRP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2)</w:t>
      </w:r>
      <w:r w:rsidRPr="00E4199B">
        <w:rPr>
          <w:rFonts w:ascii="Aptos" w:hAnsi="Aptos" w:cs="Arial"/>
          <w:sz w:val="22"/>
          <w:szCs w:val="22"/>
        </w:rPr>
        <w:tab/>
        <w:t>w Części IV Zamawiający żąda jedynie ogólnego oświadczenia dotyczącego wszystkich kryteriów kwalifikacji (sekcja α), bez wypełniania poszczególnych Sekcji A, B, C i D;</w:t>
      </w:r>
    </w:p>
    <w:p w14:paraId="644845C1" w14:textId="219AE019" w:rsidR="00E4199B" w:rsidRDefault="00E4199B" w:rsidP="00D45FED">
      <w:pPr>
        <w:pStyle w:val="Akapitzlist"/>
        <w:spacing w:line="360" w:lineRule="auto"/>
        <w:ind w:left="360"/>
        <w:jc w:val="both"/>
        <w:rPr>
          <w:rFonts w:ascii="Aptos" w:hAnsi="Aptos" w:cs="Arial"/>
          <w:sz w:val="22"/>
          <w:szCs w:val="22"/>
        </w:rPr>
      </w:pPr>
      <w:r w:rsidRPr="00E4199B">
        <w:rPr>
          <w:rFonts w:ascii="Aptos" w:hAnsi="Aptos" w:cs="Arial"/>
          <w:sz w:val="22"/>
          <w:szCs w:val="22"/>
        </w:rPr>
        <w:t>3)</w:t>
      </w:r>
      <w:r w:rsidRPr="00E4199B">
        <w:rPr>
          <w:rFonts w:ascii="Aptos" w:hAnsi="Aptos" w:cs="Arial"/>
          <w:sz w:val="22"/>
          <w:szCs w:val="22"/>
        </w:rPr>
        <w:tab/>
        <w:t>Część V (Ograniczenie liczby kwalifikujących się kandydatów) należy pozostawić niewypełnioną.</w:t>
      </w:r>
    </w:p>
    <w:p w14:paraId="242115C7" w14:textId="4CC97132" w:rsidR="00C8444E" w:rsidRPr="005E0A32" w:rsidRDefault="008D4FF5" w:rsidP="00CA5CB1">
      <w:pPr>
        <w:pStyle w:val="Akapitzlist"/>
        <w:numPr>
          <w:ilvl w:val="0"/>
          <w:numId w:val="21"/>
        </w:numPr>
        <w:spacing w:line="360" w:lineRule="auto"/>
        <w:ind w:left="284" w:hanging="426"/>
        <w:jc w:val="both"/>
        <w:rPr>
          <w:rFonts w:ascii="Aptos" w:hAnsi="Aptos" w:cs="Arial"/>
          <w:sz w:val="22"/>
          <w:szCs w:val="22"/>
        </w:rPr>
      </w:pPr>
      <w:r w:rsidRPr="005E0A32">
        <w:rPr>
          <w:rFonts w:ascii="Aptos" w:hAnsi="Aptos" w:cs="Arial"/>
          <w:sz w:val="22"/>
          <w:szCs w:val="22"/>
        </w:rPr>
        <w:tab/>
        <w:t xml:space="preserve">Zamawiający wzywa wykonawcę, którego oferta została najwyżej oceniona, do złożenia w wyznaczonym terminie, nie krótszym niż </w:t>
      </w:r>
      <w:r w:rsidR="00E4199B">
        <w:rPr>
          <w:rFonts w:ascii="Aptos" w:hAnsi="Aptos" w:cs="Arial"/>
          <w:sz w:val="22"/>
          <w:szCs w:val="22"/>
        </w:rPr>
        <w:t>10</w:t>
      </w:r>
      <w:r w:rsidRPr="005E0A32">
        <w:rPr>
          <w:rFonts w:ascii="Aptos" w:hAnsi="Aptos" w:cs="Arial"/>
          <w:sz w:val="22"/>
          <w:szCs w:val="22"/>
        </w:rPr>
        <w:t xml:space="preserve"> dni od dnia wezwania</w:t>
      </w:r>
      <w:r w:rsidR="00D45FED">
        <w:rPr>
          <w:rFonts w:ascii="Aptos" w:hAnsi="Aptos" w:cs="Arial"/>
          <w:sz w:val="22"/>
          <w:szCs w:val="22"/>
        </w:rPr>
        <w:t xml:space="preserve"> a</w:t>
      </w:r>
      <w:r w:rsidRPr="005E0A32">
        <w:rPr>
          <w:rFonts w:ascii="Aptos" w:hAnsi="Aptos" w:cs="Arial"/>
          <w:sz w:val="22"/>
          <w:szCs w:val="22"/>
        </w:rPr>
        <w:t>ktualnych na dzień złożenia podmiotowych środków dowodowych.</w:t>
      </w:r>
    </w:p>
    <w:p w14:paraId="244D4C03" w14:textId="77777777" w:rsidR="00C8444E" w:rsidRPr="005E0A32" w:rsidRDefault="008D4FF5" w:rsidP="00CA5CB1">
      <w:pPr>
        <w:pStyle w:val="Akapitzlist"/>
        <w:numPr>
          <w:ilvl w:val="0"/>
          <w:numId w:val="21"/>
        </w:numPr>
        <w:spacing w:line="360" w:lineRule="auto"/>
        <w:ind w:left="284" w:hanging="426"/>
        <w:jc w:val="both"/>
        <w:rPr>
          <w:rFonts w:ascii="Aptos" w:hAnsi="Aptos" w:cs="Arial"/>
          <w:sz w:val="22"/>
          <w:szCs w:val="22"/>
        </w:rPr>
      </w:pPr>
      <w:r w:rsidRPr="005E0A32">
        <w:rPr>
          <w:rFonts w:ascii="Aptos" w:hAnsi="Aptos" w:cs="Arial"/>
          <w:sz w:val="22"/>
          <w:szCs w:val="22"/>
        </w:rPr>
        <w:tab/>
        <w:t>Podmiotowe środki dowodowe wymagane od wykonawcy obejmują:</w:t>
      </w:r>
    </w:p>
    <w:p w14:paraId="4469C4F7" w14:textId="0EC8B42E" w:rsidR="00C8444E" w:rsidRPr="005E0A32" w:rsidRDefault="008D4FF5" w:rsidP="00CA5CB1">
      <w:pPr>
        <w:pStyle w:val="Akapitzlist"/>
        <w:numPr>
          <w:ilvl w:val="2"/>
          <w:numId w:val="44"/>
        </w:numPr>
        <w:spacing w:line="360" w:lineRule="auto"/>
        <w:ind w:left="710" w:hanging="435"/>
        <w:jc w:val="both"/>
        <w:rPr>
          <w:rFonts w:ascii="Aptos" w:hAnsi="Aptos"/>
          <w:sz w:val="22"/>
          <w:szCs w:val="22"/>
        </w:rPr>
      </w:pPr>
      <w:r w:rsidRPr="005E0A32">
        <w:rPr>
          <w:rFonts w:ascii="Aptos" w:hAnsi="Aptos" w:cs="Arial"/>
          <w:sz w:val="22"/>
          <w:szCs w:val="22"/>
        </w:rPr>
        <w:t xml:space="preserve">oświadczenie wykonawcy, w zakresie art. 108 ust. 1 pkt 5 </w:t>
      </w:r>
      <w:proofErr w:type="spellStart"/>
      <w:r w:rsidRPr="005E0A32">
        <w:rPr>
          <w:rFonts w:ascii="Aptos" w:hAnsi="Aptos" w:cs="Arial"/>
          <w:sz w:val="22"/>
          <w:szCs w:val="22"/>
        </w:rPr>
        <w:t>p.z.p</w:t>
      </w:r>
      <w:proofErr w:type="spellEnd"/>
      <w:r w:rsidRPr="005E0A32">
        <w:rPr>
          <w:rFonts w:ascii="Aptos" w:hAnsi="Aptos" w:cs="Arial"/>
          <w:sz w:val="22"/>
          <w:szCs w:val="22"/>
        </w:rPr>
        <w:t xml:space="preserve">., o braku przynależności do tej samej grupy kapitałowej, w rozumieniu ustawy z dnia 16 lutego 2007 r. o ochronie konkurencji i konsumentów (tekst jedn. Dz.U. z 2024 r., poz. 1619 z </w:t>
      </w:r>
      <w:proofErr w:type="spellStart"/>
      <w:r w:rsidRPr="005E0A32">
        <w:rPr>
          <w:rFonts w:ascii="Aptos" w:hAnsi="Aptos" w:cs="Arial"/>
          <w:sz w:val="22"/>
          <w:szCs w:val="22"/>
        </w:rPr>
        <w:t>póżn</w:t>
      </w:r>
      <w:proofErr w:type="spellEnd"/>
      <w:r w:rsidRPr="005E0A32">
        <w:rPr>
          <w:rFonts w:ascii="Aptos" w:hAnsi="Aptos" w:cs="Arial"/>
          <w:sz w:val="22"/>
          <w:szCs w:val="22"/>
        </w:rPr>
        <w:t xml:space="preserv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w:t>
      </w:r>
      <w:r w:rsidRPr="005E0A32">
        <w:rPr>
          <w:rFonts w:ascii="Aptos" w:hAnsi="Aptos" w:cs="Arial"/>
          <w:sz w:val="22"/>
          <w:szCs w:val="22"/>
        </w:rPr>
        <w:lastRenderedPageBreak/>
        <w:t xml:space="preserve">niezależnie od innego wykonawcy należącego do tej samej grupy kapitałowej – </w:t>
      </w:r>
      <w:r w:rsidRPr="008C58B3">
        <w:rPr>
          <w:rFonts w:ascii="Aptos" w:hAnsi="Aptos" w:cs="Arial"/>
          <w:b/>
          <w:bCs/>
          <w:sz w:val="22"/>
          <w:szCs w:val="22"/>
        </w:rPr>
        <w:t>Z</w:t>
      </w:r>
      <w:r w:rsidRPr="005E0A32">
        <w:rPr>
          <w:rFonts w:ascii="Aptos" w:hAnsi="Aptos" w:cs="Arial"/>
          <w:b/>
          <w:bCs/>
          <w:sz w:val="22"/>
          <w:szCs w:val="22"/>
        </w:rPr>
        <w:t>ałącznik nr</w:t>
      </w:r>
      <w:r w:rsidR="00CA5CB1">
        <w:rPr>
          <w:rFonts w:ascii="Aptos" w:hAnsi="Aptos" w:cs="Arial"/>
          <w:b/>
          <w:bCs/>
          <w:sz w:val="22"/>
          <w:szCs w:val="22"/>
        </w:rPr>
        <w:t xml:space="preserve"> 4</w:t>
      </w:r>
      <w:r w:rsidRPr="005E0A32">
        <w:rPr>
          <w:rFonts w:ascii="Aptos" w:hAnsi="Aptos" w:cs="Arial"/>
          <w:b/>
          <w:bCs/>
          <w:sz w:val="22"/>
          <w:szCs w:val="22"/>
        </w:rPr>
        <w:t xml:space="preserve"> do SWZ</w:t>
      </w:r>
      <w:r w:rsidRPr="005E0A32">
        <w:rPr>
          <w:rFonts w:ascii="Aptos" w:hAnsi="Aptos" w:cs="Arial"/>
          <w:sz w:val="22"/>
          <w:szCs w:val="22"/>
        </w:rPr>
        <w:t>;</w:t>
      </w:r>
    </w:p>
    <w:p w14:paraId="28B60236" w14:textId="77777777" w:rsidR="00C8444E" w:rsidRPr="000A2E91" w:rsidRDefault="008D4FF5" w:rsidP="00CA5CB1">
      <w:pPr>
        <w:pStyle w:val="Akapitzlist"/>
        <w:numPr>
          <w:ilvl w:val="2"/>
          <w:numId w:val="44"/>
        </w:numPr>
        <w:spacing w:line="360" w:lineRule="auto"/>
        <w:ind w:left="710" w:hanging="435"/>
        <w:jc w:val="both"/>
        <w:rPr>
          <w:rFonts w:ascii="Aptos" w:hAnsi="Aptos" w:cs="Arial"/>
          <w:sz w:val="22"/>
          <w:szCs w:val="22"/>
        </w:rPr>
      </w:pPr>
      <w:r w:rsidRPr="005E0A32">
        <w:rPr>
          <w:rFonts w:ascii="Aptos" w:hAnsi="Aptos" w:cs="Arial"/>
          <w:sz w:val="22"/>
          <w:szCs w:val="22"/>
        </w:rPr>
        <w:tab/>
      </w:r>
      <w:r w:rsidRPr="000A2E91">
        <w:rPr>
          <w:rFonts w:ascii="Aptos" w:hAnsi="Aptos" w:cs="Arial"/>
          <w:sz w:val="22"/>
          <w:szCs w:val="22"/>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3B4732C6" w14:textId="77777777" w:rsidR="00966283" w:rsidRPr="00966283" w:rsidRDefault="008D4FF5" w:rsidP="00966283">
      <w:pPr>
        <w:pStyle w:val="Akapitzlist"/>
        <w:numPr>
          <w:ilvl w:val="2"/>
          <w:numId w:val="44"/>
        </w:numPr>
        <w:spacing w:line="360" w:lineRule="auto"/>
        <w:ind w:left="710" w:hanging="435"/>
        <w:jc w:val="both"/>
        <w:rPr>
          <w:rFonts w:ascii="Aptos" w:hAnsi="Aptos"/>
          <w:sz w:val="22"/>
          <w:szCs w:val="22"/>
        </w:rPr>
      </w:pPr>
      <w:r w:rsidRPr="005E0A32">
        <w:rPr>
          <w:rFonts w:ascii="Aptos" w:hAnsi="Aptos" w:cs="Arial"/>
          <w:sz w:val="22"/>
          <w:szCs w:val="22"/>
        </w:rPr>
        <w:tab/>
        <w:t xml:space="preserve">wykaz </w:t>
      </w:r>
      <w:r w:rsidR="005139C7">
        <w:rPr>
          <w:rFonts w:ascii="Aptos" w:hAnsi="Aptos" w:cs="Arial"/>
          <w:sz w:val="22"/>
          <w:szCs w:val="22"/>
        </w:rPr>
        <w:t>usług</w:t>
      </w:r>
      <w:r w:rsidR="005E60D8">
        <w:rPr>
          <w:rFonts w:ascii="Aptos" w:hAnsi="Aptos" w:cs="Arial"/>
          <w:sz w:val="22"/>
          <w:szCs w:val="22"/>
        </w:rPr>
        <w:t xml:space="preserve"> </w:t>
      </w:r>
      <w:r w:rsidR="00D47391">
        <w:rPr>
          <w:rFonts w:ascii="Aptos" w:hAnsi="Aptos" w:cs="Arial"/>
          <w:sz w:val="22"/>
          <w:szCs w:val="22"/>
        </w:rPr>
        <w:t xml:space="preserve">zrealizowanych </w:t>
      </w:r>
      <w:r w:rsidRPr="005E0A32">
        <w:rPr>
          <w:rFonts w:ascii="Aptos" w:hAnsi="Aptos" w:cs="Arial"/>
          <w:sz w:val="22"/>
          <w:szCs w:val="22"/>
        </w:rPr>
        <w:t xml:space="preserve">nie wcześniej niż w okresie ostatnich </w:t>
      </w:r>
      <w:r w:rsidR="005139C7">
        <w:rPr>
          <w:rFonts w:ascii="Aptos" w:hAnsi="Aptos" w:cs="Arial"/>
          <w:sz w:val="22"/>
          <w:szCs w:val="22"/>
        </w:rPr>
        <w:t xml:space="preserve">3 </w:t>
      </w:r>
      <w:r w:rsidRPr="005E0A32">
        <w:rPr>
          <w:rFonts w:ascii="Aptos" w:hAnsi="Aptos" w:cs="Arial"/>
          <w:sz w:val="22"/>
          <w:szCs w:val="22"/>
        </w:rPr>
        <w:t xml:space="preserve">lat, a jeżeli okres prowadzenia działalności jest krótszy – w tym okresie, porównywalnych z zakresem stanowiącymi przedmiot zamówienia, wraz z podaniem ich rodzaju, wartości, daty, miejsca wykonania i podmiotów, na rzecz których </w:t>
      </w:r>
      <w:r w:rsidR="005139C7">
        <w:rPr>
          <w:rFonts w:ascii="Aptos" w:hAnsi="Aptos" w:cs="Arial"/>
          <w:sz w:val="22"/>
          <w:szCs w:val="22"/>
        </w:rPr>
        <w:t>usługi</w:t>
      </w:r>
      <w:r w:rsidRPr="005E0A32">
        <w:rPr>
          <w:rFonts w:ascii="Aptos" w:hAnsi="Aptos" w:cs="Arial"/>
          <w:sz w:val="22"/>
          <w:szCs w:val="22"/>
        </w:rPr>
        <w:t xml:space="preserve"> te zostały wykonane, oraz załączeniem dowodów określających czy  zostały wykonane należycie, przy czym dowodami, o których mowa, są referencje bądź inne dokumenty sporządzone przez podmiot, na rzecz którego roboty budowlane były wykonywane, a jeżeli z uzasadnionej przyczyny o obiektywnym charakterze wykonawca nie jest w stanie uzyskać tych dokumentów – inne odpowiednie dokumenty - </w:t>
      </w:r>
      <w:r w:rsidRPr="006F7E76">
        <w:rPr>
          <w:rFonts w:ascii="Aptos" w:hAnsi="Aptos" w:cs="Arial"/>
          <w:b/>
          <w:bCs/>
          <w:sz w:val="22"/>
          <w:szCs w:val="22"/>
        </w:rPr>
        <w:t>Z</w:t>
      </w:r>
      <w:r w:rsidRPr="005E0A32">
        <w:rPr>
          <w:rFonts w:ascii="Aptos" w:hAnsi="Aptos" w:cs="Arial"/>
          <w:b/>
          <w:bCs/>
          <w:sz w:val="22"/>
          <w:szCs w:val="22"/>
        </w:rPr>
        <w:t xml:space="preserve">ałącznik nr </w:t>
      </w:r>
      <w:r w:rsidR="00CA5CB1">
        <w:rPr>
          <w:rFonts w:ascii="Aptos" w:hAnsi="Aptos" w:cs="Arial"/>
          <w:b/>
          <w:bCs/>
          <w:sz w:val="22"/>
          <w:szCs w:val="22"/>
        </w:rPr>
        <w:t xml:space="preserve">5 </w:t>
      </w:r>
      <w:r w:rsidRPr="006F7E76">
        <w:rPr>
          <w:rFonts w:ascii="Aptos" w:hAnsi="Aptos" w:cs="Arial"/>
          <w:b/>
          <w:bCs/>
          <w:sz w:val="22"/>
          <w:szCs w:val="22"/>
        </w:rPr>
        <w:t>do SWZ</w:t>
      </w:r>
      <w:r w:rsidRPr="006F7E76">
        <w:rPr>
          <w:rFonts w:ascii="Aptos" w:hAnsi="Aptos" w:cs="Arial"/>
          <w:sz w:val="22"/>
          <w:szCs w:val="22"/>
        </w:rPr>
        <w:t>;</w:t>
      </w:r>
    </w:p>
    <w:p w14:paraId="46AE4F2B" w14:textId="055EAD29" w:rsidR="00966283" w:rsidRPr="00966283" w:rsidRDefault="00966283" w:rsidP="00966283">
      <w:pPr>
        <w:pStyle w:val="Akapitzlist"/>
        <w:numPr>
          <w:ilvl w:val="2"/>
          <w:numId w:val="44"/>
        </w:numPr>
        <w:spacing w:line="360" w:lineRule="auto"/>
        <w:ind w:left="710" w:hanging="435"/>
        <w:jc w:val="both"/>
        <w:rPr>
          <w:rFonts w:ascii="Aptos" w:hAnsi="Aptos"/>
          <w:sz w:val="22"/>
          <w:szCs w:val="22"/>
        </w:rPr>
      </w:pPr>
      <w:r w:rsidRPr="00966283">
        <w:rPr>
          <w:rFonts w:ascii="Aptos" w:hAnsi="Aptos"/>
          <w:sz w:val="22"/>
          <w:szCs w:val="22"/>
        </w:rPr>
        <w:t>Wykaz sprzętów niezbędnych do realizacji przedmiotu zamówienia</w:t>
      </w:r>
      <w:r>
        <w:rPr>
          <w:rFonts w:ascii="Aptos" w:hAnsi="Aptos"/>
          <w:sz w:val="22"/>
          <w:szCs w:val="22"/>
        </w:rPr>
        <w:t xml:space="preserve"> wraz z informacją </w:t>
      </w:r>
      <w:r w:rsidR="00651A20">
        <w:rPr>
          <w:rFonts w:ascii="Aptos" w:hAnsi="Aptos"/>
          <w:sz w:val="22"/>
          <w:szCs w:val="22"/>
        </w:rPr>
        <w:br/>
      </w:r>
      <w:r>
        <w:rPr>
          <w:rFonts w:ascii="Aptos" w:hAnsi="Aptos"/>
          <w:sz w:val="22"/>
          <w:szCs w:val="22"/>
        </w:rPr>
        <w:t>o podstawie do dysponowania tymi zasobami</w:t>
      </w:r>
      <w:r w:rsidRPr="00966283">
        <w:rPr>
          <w:rFonts w:ascii="Aptos" w:hAnsi="Aptos"/>
          <w:sz w:val="22"/>
          <w:szCs w:val="22"/>
        </w:rPr>
        <w:t xml:space="preserve"> – </w:t>
      </w:r>
      <w:r w:rsidRPr="00447766">
        <w:rPr>
          <w:rFonts w:ascii="Aptos" w:hAnsi="Aptos"/>
          <w:b/>
          <w:bCs/>
          <w:sz w:val="22"/>
          <w:szCs w:val="22"/>
        </w:rPr>
        <w:t>Załącznik nr</w:t>
      </w:r>
      <w:r w:rsidR="00447766" w:rsidRPr="00447766">
        <w:rPr>
          <w:rFonts w:ascii="Aptos" w:hAnsi="Aptos"/>
          <w:b/>
          <w:bCs/>
          <w:sz w:val="22"/>
          <w:szCs w:val="22"/>
        </w:rPr>
        <w:t xml:space="preserve"> 10</w:t>
      </w:r>
      <w:r w:rsidRPr="00447766">
        <w:rPr>
          <w:rFonts w:ascii="Aptos" w:hAnsi="Aptos"/>
          <w:b/>
          <w:bCs/>
          <w:sz w:val="22"/>
          <w:szCs w:val="22"/>
        </w:rPr>
        <w:t xml:space="preserve"> do SWZ</w:t>
      </w:r>
      <w:r w:rsidRPr="00966283">
        <w:rPr>
          <w:rFonts w:ascii="Aptos" w:hAnsi="Aptos"/>
          <w:sz w:val="22"/>
          <w:szCs w:val="22"/>
        </w:rPr>
        <w:t>;</w:t>
      </w:r>
    </w:p>
    <w:p w14:paraId="37DB9749" w14:textId="33694E90" w:rsidR="00CB4274" w:rsidRPr="0042108E" w:rsidRDefault="00CB4274" w:rsidP="00CA5CB1">
      <w:pPr>
        <w:pStyle w:val="Akapitzlist"/>
        <w:numPr>
          <w:ilvl w:val="2"/>
          <w:numId w:val="44"/>
        </w:numPr>
        <w:spacing w:line="360" w:lineRule="auto"/>
        <w:ind w:left="710" w:hanging="435"/>
        <w:jc w:val="both"/>
        <w:rPr>
          <w:rFonts w:ascii="Aptos" w:hAnsi="Aptos"/>
          <w:sz w:val="22"/>
          <w:szCs w:val="22"/>
        </w:rPr>
      </w:pPr>
      <w:r>
        <w:rPr>
          <w:rFonts w:ascii="Aptos" w:hAnsi="Aptos" w:cs="Arial"/>
          <w:sz w:val="22"/>
          <w:szCs w:val="22"/>
        </w:rPr>
        <w:t>O</w:t>
      </w:r>
      <w:r w:rsidR="00AF2350">
        <w:rPr>
          <w:rFonts w:ascii="Aptos" w:hAnsi="Aptos" w:cs="Arial"/>
          <w:sz w:val="22"/>
          <w:szCs w:val="22"/>
        </w:rPr>
        <w:t xml:space="preserve">świadczenie wykonawcy o braku podstaw wykluczenia w związku z art. 7 ust. 1 ustawy z dnia 13 kwietnia 2022 r. o szczególnych rozwiązaniach w zakresie przeciwdziałania wspieraniu agresji na Ukrainę oraz służących ochronie </w:t>
      </w:r>
      <w:r w:rsidR="00245796">
        <w:rPr>
          <w:rFonts w:ascii="Aptos" w:hAnsi="Aptos" w:cs="Arial"/>
          <w:sz w:val="22"/>
          <w:szCs w:val="22"/>
        </w:rPr>
        <w:t>bezpieczeństwa narodowego oraz</w:t>
      </w:r>
      <w:r w:rsidR="00AF2350">
        <w:rPr>
          <w:rFonts w:ascii="Aptos" w:hAnsi="Aptos" w:cs="Arial"/>
          <w:sz w:val="22"/>
          <w:szCs w:val="22"/>
        </w:rPr>
        <w:t xml:space="preserve"> w związku z art. 5k ust. 1 </w:t>
      </w:r>
      <w:r w:rsidR="009E5919">
        <w:rPr>
          <w:rFonts w:ascii="Aptos" w:hAnsi="Aptos" w:cs="Arial"/>
          <w:sz w:val="22"/>
          <w:szCs w:val="22"/>
        </w:rPr>
        <w:t>Rozporządzenia</w:t>
      </w:r>
      <w:r w:rsidR="00AF2350">
        <w:rPr>
          <w:rFonts w:ascii="Aptos" w:hAnsi="Aptos" w:cs="Arial"/>
          <w:sz w:val="22"/>
          <w:szCs w:val="22"/>
        </w:rPr>
        <w:t xml:space="preserve"> Rady (UE) Nr 833/2014 z 31 </w:t>
      </w:r>
      <w:r w:rsidR="009E5919">
        <w:rPr>
          <w:rFonts w:ascii="Aptos" w:hAnsi="Aptos" w:cs="Arial"/>
          <w:sz w:val="22"/>
          <w:szCs w:val="22"/>
        </w:rPr>
        <w:t>lipca</w:t>
      </w:r>
      <w:r w:rsidR="00AF2350">
        <w:rPr>
          <w:rFonts w:ascii="Aptos" w:hAnsi="Aptos" w:cs="Arial"/>
          <w:sz w:val="22"/>
          <w:szCs w:val="22"/>
        </w:rPr>
        <w:t xml:space="preserve"> 2014 r. dotyczącego środków ograniczających w związku z działaniami Rosji destabilizującymi sytuację na Ukrainie – </w:t>
      </w:r>
      <w:r w:rsidR="00AF2350" w:rsidRPr="00AF2350">
        <w:rPr>
          <w:rFonts w:ascii="Aptos" w:hAnsi="Aptos" w:cs="Arial"/>
          <w:b/>
          <w:bCs/>
          <w:sz w:val="22"/>
          <w:szCs w:val="22"/>
        </w:rPr>
        <w:t>Załącznik nr 8 do SWZ</w:t>
      </w:r>
    </w:p>
    <w:p w14:paraId="5622713D" w14:textId="63F12E8B" w:rsidR="0042108E" w:rsidRPr="00CB4274" w:rsidRDefault="00CB4274" w:rsidP="00CA5CB1">
      <w:pPr>
        <w:pStyle w:val="Akapitzlist"/>
        <w:numPr>
          <w:ilvl w:val="2"/>
          <w:numId w:val="44"/>
        </w:numPr>
        <w:spacing w:line="360" w:lineRule="auto"/>
        <w:ind w:left="710" w:hanging="435"/>
        <w:jc w:val="both"/>
        <w:rPr>
          <w:rFonts w:ascii="Aptos" w:hAnsi="Aptos"/>
          <w:sz w:val="22"/>
          <w:szCs w:val="22"/>
        </w:rPr>
      </w:pPr>
      <w:r>
        <w:rPr>
          <w:rFonts w:ascii="Aptos" w:hAnsi="Aptos" w:cs="Arial"/>
          <w:sz w:val="22"/>
          <w:szCs w:val="22"/>
        </w:rPr>
        <w:t xml:space="preserve">Oświadczenie wykonawcy o aktualności informacji zawartych w oświadczeniu, o którym mowa w art. 125 ust. 1 </w:t>
      </w:r>
      <w:proofErr w:type="spellStart"/>
      <w:r>
        <w:rPr>
          <w:rFonts w:ascii="Aptos" w:hAnsi="Aptos" w:cs="Arial"/>
          <w:sz w:val="22"/>
          <w:szCs w:val="22"/>
        </w:rPr>
        <w:t>p.z.p</w:t>
      </w:r>
      <w:proofErr w:type="spellEnd"/>
      <w:r>
        <w:rPr>
          <w:rFonts w:ascii="Aptos" w:hAnsi="Aptos" w:cs="Arial"/>
          <w:sz w:val="22"/>
          <w:szCs w:val="22"/>
        </w:rPr>
        <w:t xml:space="preserve">. w zakresie odnoszącym się do podstaw wykluczenia – </w:t>
      </w:r>
      <w:r w:rsidRPr="00CB4274">
        <w:rPr>
          <w:rFonts w:ascii="Aptos" w:hAnsi="Aptos" w:cs="Arial"/>
          <w:b/>
          <w:bCs/>
          <w:sz w:val="22"/>
          <w:szCs w:val="22"/>
        </w:rPr>
        <w:t xml:space="preserve">Załącznik nr </w:t>
      </w:r>
      <w:r w:rsidR="00AF2350">
        <w:rPr>
          <w:rFonts w:ascii="Aptos" w:hAnsi="Aptos" w:cs="Arial"/>
          <w:b/>
          <w:bCs/>
          <w:sz w:val="22"/>
          <w:szCs w:val="22"/>
        </w:rPr>
        <w:t>9</w:t>
      </w:r>
      <w:r>
        <w:rPr>
          <w:rFonts w:ascii="Aptos" w:hAnsi="Aptos" w:cs="Arial"/>
          <w:b/>
          <w:bCs/>
          <w:sz w:val="22"/>
          <w:szCs w:val="22"/>
        </w:rPr>
        <w:t xml:space="preserve"> do SWZ</w:t>
      </w:r>
    </w:p>
    <w:p w14:paraId="233F21B9" w14:textId="2CCA578D" w:rsidR="00CB4274" w:rsidRPr="00CB4274" w:rsidRDefault="00CB4274" w:rsidP="00CA5CB1">
      <w:pPr>
        <w:pStyle w:val="Akapitzlist"/>
        <w:numPr>
          <w:ilvl w:val="2"/>
          <w:numId w:val="44"/>
        </w:numPr>
        <w:spacing w:line="360" w:lineRule="auto"/>
        <w:ind w:left="710" w:hanging="435"/>
        <w:jc w:val="both"/>
        <w:rPr>
          <w:rFonts w:ascii="Aptos" w:hAnsi="Aptos"/>
          <w:sz w:val="22"/>
          <w:szCs w:val="22"/>
        </w:rPr>
      </w:pPr>
      <w:r w:rsidRPr="00CB4274">
        <w:rPr>
          <w:rFonts w:ascii="Aptos" w:hAnsi="Aptos" w:cs="Arial"/>
          <w:sz w:val="22"/>
          <w:szCs w:val="22"/>
        </w:rPr>
        <w:t>Informacj</w:t>
      </w:r>
      <w:r>
        <w:rPr>
          <w:rFonts w:ascii="Aptos" w:hAnsi="Aptos" w:cs="Arial"/>
          <w:sz w:val="22"/>
          <w:szCs w:val="22"/>
        </w:rPr>
        <w:t>a</w:t>
      </w:r>
      <w:r w:rsidRPr="00CB4274">
        <w:rPr>
          <w:rFonts w:ascii="Aptos" w:hAnsi="Aptos" w:cs="Arial"/>
          <w:sz w:val="22"/>
          <w:szCs w:val="22"/>
        </w:rPr>
        <w:t xml:space="preserve"> z Krajowego Rejestru Karnego</w:t>
      </w:r>
      <w:r>
        <w:rPr>
          <w:rFonts w:ascii="Aptos" w:hAnsi="Aptos" w:cs="Arial"/>
          <w:sz w:val="22"/>
          <w:szCs w:val="22"/>
        </w:rPr>
        <w:t xml:space="preserve"> w zakresie dotyczącym podstaw wykluczenia wskazanych w art. 108 ust. 1 sporządzona nie wcześniej niż 6 miesięcy przed jej złożeniem</w:t>
      </w:r>
    </w:p>
    <w:p w14:paraId="5F4C56EB" w14:textId="77777777" w:rsidR="00C8444E" w:rsidRDefault="008D4FF5" w:rsidP="00CA5CB1">
      <w:pPr>
        <w:pStyle w:val="Akapitzlist"/>
        <w:numPr>
          <w:ilvl w:val="2"/>
          <w:numId w:val="44"/>
        </w:numPr>
        <w:spacing w:line="360" w:lineRule="auto"/>
        <w:ind w:left="710" w:hanging="435"/>
        <w:jc w:val="both"/>
        <w:rPr>
          <w:rFonts w:ascii="Aptos" w:hAnsi="Aptos" w:cs="Arial"/>
          <w:sz w:val="22"/>
          <w:szCs w:val="22"/>
        </w:rPr>
      </w:pPr>
      <w:r w:rsidRPr="005E0A32">
        <w:rPr>
          <w:rFonts w:ascii="Aptos" w:hAnsi="Aptos" w:cs="Arial"/>
          <w:sz w:val="22"/>
          <w:szCs w:val="22"/>
        </w:rPr>
        <w:t>dokumenty potwierdzające, że wykonawca jest ubezpieczony od odpowiedzialności cywilnej w zakresie prowadzonej działalności związanej z przedmiotem zamówienia;</w:t>
      </w:r>
    </w:p>
    <w:p w14:paraId="4DF9683B" w14:textId="77777777" w:rsidR="005F7E12" w:rsidRDefault="005F7E12" w:rsidP="005F7E12">
      <w:pPr>
        <w:pStyle w:val="Akapitzlist"/>
        <w:numPr>
          <w:ilvl w:val="2"/>
          <w:numId w:val="44"/>
        </w:numPr>
        <w:spacing w:line="360" w:lineRule="auto"/>
        <w:ind w:left="710" w:hanging="435"/>
        <w:jc w:val="both"/>
        <w:rPr>
          <w:rFonts w:ascii="Aptos" w:hAnsi="Aptos" w:cs="Arial"/>
          <w:sz w:val="22"/>
          <w:szCs w:val="22"/>
        </w:rPr>
      </w:pPr>
      <w:r w:rsidRPr="005F7E12">
        <w:rPr>
          <w:rFonts w:ascii="Aptos" w:hAnsi="Aptos" w:cs="Arial"/>
          <w:sz w:val="22"/>
          <w:szCs w:val="22"/>
        </w:rPr>
        <w:t xml:space="preserve">zaświadczenia właściwego naczelnika urzędu skarbowego potwierdzającego, że wykonawca nie zalega z opłacaniem podatków i opłat, w zakresie art. 109 ust. 1 pkt 1 ustawy, wystawionego nie wcześniej niż 3 miesiące przed jego złożeniem, a w przypadku zalegania z opłacaniem podatków lub opłat wraz z zaświadczeniem zamawiający żąda </w:t>
      </w:r>
      <w:r w:rsidRPr="005F7E12">
        <w:rPr>
          <w:rFonts w:ascii="Aptos" w:hAnsi="Aptos" w:cs="Arial"/>
          <w:sz w:val="22"/>
          <w:szCs w:val="22"/>
        </w:rPr>
        <w:lastRenderedPageBreak/>
        <w:t>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5E93838E" w14:textId="10815DD5" w:rsidR="005F7E12" w:rsidRPr="005F7E12" w:rsidRDefault="005F7E12" w:rsidP="005F7E12">
      <w:pPr>
        <w:pStyle w:val="Akapitzlist"/>
        <w:numPr>
          <w:ilvl w:val="2"/>
          <w:numId w:val="44"/>
        </w:numPr>
        <w:spacing w:line="360" w:lineRule="auto"/>
        <w:ind w:left="710" w:hanging="435"/>
        <w:jc w:val="both"/>
        <w:rPr>
          <w:rFonts w:ascii="Aptos" w:hAnsi="Aptos" w:cs="Arial"/>
          <w:sz w:val="22"/>
          <w:szCs w:val="22"/>
        </w:rPr>
      </w:pPr>
      <w:r w:rsidRPr="005F7E12">
        <w:rPr>
          <w:rFonts w:ascii="Aptos" w:hAnsi="Aptos" w:cs="Arial"/>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14:paraId="66832BC8" w14:textId="10E4B491" w:rsidR="00C8444E" w:rsidRPr="00FA3ABE" w:rsidRDefault="008D4FF5" w:rsidP="00CA5CB1">
      <w:pPr>
        <w:pStyle w:val="Akapitzlist"/>
        <w:numPr>
          <w:ilvl w:val="0"/>
          <w:numId w:val="44"/>
        </w:numPr>
        <w:spacing w:line="360" w:lineRule="auto"/>
        <w:jc w:val="both"/>
        <w:rPr>
          <w:rFonts w:ascii="Aptos" w:hAnsi="Aptos" w:cs="Arial"/>
          <w:sz w:val="22"/>
          <w:szCs w:val="22"/>
        </w:rPr>
      </w:pPr>
      <w:r w:rsidRPr="00FA3ABE">
        <w:rPr>
          <w:rFonts w:ascii="Aptos" w:hAnsi="Aptos" w:cs="Arial"/>
          <w:sz w:val="22"/>
          <w:szCs w:val="22"/>
        </w:rPr>
        <w:t>W zakresie nieuregulowanym</w:t>
      </w:r>
      <w:r w:rsidR="006F7E76">
        <w:rPr>
          <w:rFonts w:ascii="Aptos" w:hAnsi="Aptos" w:cs="Arial"/>
          <w:sz w:val="22"/>
          <w:szCs w:val="22"/>
        </w:rPr>
        <w:t xml:space="preserve"> </w:t>
      </w:r>
      <w:proofErr w:type="spellStart"/>
      <w:r w:rsidRPr="00FA3ABE">
        <w:rPr>
          <w:rFonts w:ascii="Aptos" w:hAnsi="Aptos" w:cs="Arial"/>
          <w:sz w:val="22"/>
          <w:szCs w:val="22"/>
        </w:rPr>
        <w:t>p.z.p</w:t>
      </w:r>
      <w:proofErr w:type="spellEnd"/>
      <w:r w:rsidRPr="00FA3ABE">
        <w:rPr>
          <w:rFonts w:ascii="Aptos" w:hAnsi="Aptos" w:cs="Arial"/>
          <w:sz w:val="22"/>
          <w:szCs w:val="22"/>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(Dz.U. z 2020 r., poz. 2415 z </w:t>
      </w:r>
      <w:proofErr w:type="spellStart"/>
      <w:r w:rsidRPr="00FA3ABE">
        <w:rPr>
          <w:rFonts w:ascii="Aptos" w:hAnsi="Aptos" w:cs="Arial"/>
          <w:sz w:val="22"/>
          <w:szCs w:val="22"/>
        </w:rPr>
        <w:t>późn</w:t>
      </w:r>
      <w:proofErr w:type="spellEnd"/>
      <w:r w:rsidRPr="00FA3ABE">
        <w:rPr>
          <w:rFonts w:ascii="Aptos" w:hAnsi="Aptos" w:cs="Arial"/>
          <w:sz w:val="22"/>
          <w:szCs w:val="22"/>
        </w:rPr>
        <w:t xml:space="preserve">. zm.)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 </w:t>
      </w:r>
      <w:proofErr w:type="spellStart"/>
      <w:r w:rsidRPr="00FA3ABE">
        <w:rPr>
          <w:rFonts w:ascii="Aptos" w:hAnsi="Aptos" w:cs="Arial"/>
          <w:sz w:val="22"/>
          <w:szCs w:val="22"/>
        </w:rPr>
        <w:t>póżn</w:t>
      </w:r>
      <w:proofErr w:type="spellEnd"/>
      <w:r w:rsidRPr="00FA3ABE">
        <w:rPr>
          <w:rFonts w:ascii="Aptos" w:hAnsi="Aptos" w:cs="Arial"/>
          <w:sz w:val="22"/>
          <w:szCs w:val="22"/>
        </w:rPr>
        <w:t xml:space="preserve"> zm.).</w:t>
      </w:r>
    </w:p>
    <w:p w14:paraId="48931B17" w14:textId="77777777" w:rsidR="00FA3ABE" w:rsidRPr="00FA3ABE" w:rsidRDefault="00FA3ABE" w:rsidP="00FA3ABE">
      <w:pPr>
        <w:pStyle w:val="Akapitzlist"/>
        <w:spacing w:line="360" w:lineRule="auto"/>
        <w:ind w:left="454"/>
        <w:jc w:val="both"/>
        <w:rPr>
          <w:rFonts w:ascii="Aptos" w:hAnsi="Aptos"/>
          <w:sz w:val="22"/>
          <w:szCs w:val="22"/>
        </w:rPr>
      </w:pPr>
    </w:p>
    <w:p w14:paraId="513386B3" w14:textId="77777777" w:rsidR="00C8444E" w:rsidRPr="005E0A32" w:rsidRDefault="008D4FF5" w:rsidP="00822854">
      <w:pPr>
        <w:pStyle w:val="Akapitzlist"/>
        <w:numPr>
          <w:ilvl w:val="0"/>
          <w:numId w:val="11"/>
        </w:numPr>
        <w:pBdr>
          <w:bottom w:val="double" w:sz="4" w:space="1" w:color="000000"/>
        </w:pBdr>
        <w:shd w:val="clear" w:color="auto" w:fill="DAEEF3"/>
        <w:spacing w:line="360" w:lineRule="auto"/>
        <w:ind w:left="426" w:hanging="437"/>
        <w:jc w:val="both"/>
        <w:rPr>
          <w:rFonts w:ascii="Aptos" w:hAnsi="Aptos"/>
          <w:sz w:val="22"/>
          <w:szCs w:val="22"/>
        </w:rPr>
      </w:pPr>
      <w:r w:rsidRPr="005E0A32">
        <w:rPr>
          <w:rFonts w:ascii="Aptos" w:hAnsi="Aptos" w:cs="Arial"/>
          <w:b/>
          <w:sz w:val="22"/>
          <w:szCs w:val="22"/>
        </w:rPr>
        <w:t>POLEGANIE NA ZASOBACH INNYCH PODMIOTÓW</w:t>
      </w:r>
    </w:p>
    <w:p w14:paraId="40C36236"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Wykonawca może w celu potwierdzenia spełniania warunków udziału w polegać na zdolnościach technicznych lub zawodowych podmiotów udostępniających zasoby, niezależnie od charakteru prawnego łączących go z nimi stosunków prawnych.</w:t>
      </w:r>
    </w:p>
    <w:p w14:paraId="229B7BA6" w14:textId="64137FBE"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 xml:space="preserve">W odniesieniu do warunków dotyczących doświadczenia, wykonawcy mogą polegać na zdolnościach podmiotów udostępniających zasoby, jeśli podmioty te wykonają </w:t>
      </w:r>
      <w:r w:rsidR="00245796" w:rsidRPr="005E0A32">
        <w:rPr>
          <w:rFonts w:ascii="Aptos" w:hAnsi="Aptos" w:cs="Arial"/>
          <w:sz w:val="22"/>
          <w:szCs w:val="22"/>
          <w:lang w:val="pl-PL"/>
        </w:rPr>
        <w:t>świadczenie,</w:t>
      </w:r>
      <w:r w:rsidRPr="005E0A32">
        <w:rPr>
          <w:rFonts w:ascii="Aptos" w:hAnsi="Aptos" w:cs="Arial"/>
          <w:sz w:val="22"/>
          <w:szCs w:val="22"/>
          <w:lang w:val="pl-PL"/>
        </w:rPr>
        <w:t xml:space="preserve"> do realizacji którego te zdolności są wymagane.</w:t>
      </w:r>
    </w:p>
    <w:p w14:paraId="41E35477" w14:textId="77777777" w:rsidR="00C8444E" w:rsidRPr="00514480" w:rsidRDefault="008D4FF5"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sidRPr="005E0A32">
        <w:rPr>
          <w:rFonts w:ascii="Aptos" w:hAnsi="Aptos" w:cs="Arial"/>
          <w:sz w:val="22"/>
          <w:szCs w:val="22"/>
          <w:lang w:val="pl-PL"/>
        </w:rPr>
        <w:lastRenderedPageBreak/>
        <w:tab/>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C8430D">
        <w:rPr>
          <w:rFonts w:ascii="Aptos" w:hAnsi="Aptos" w:cs="Arial"/>
          <w:b/>
          <w:bCs/>
          <w:sz w:val="22"/>
          <w:szCs w:val="22"/>
          <w:lang w:val="pl-PL"/>
        </w:rPr>
        <w:t>Z</w:t>
      </w:r>
      <w:r w:rsidRPr="005E0A32">
        <w:rPr>
          <w:rFonts w:ascii="Aptos" w:hAnsi="Aptos" w:cs="Arial"/>
          <w:b/>
          <w:bCs/>
          <w:sz w:val="22"/>
          <w:szCs w:val="22"/>
          <w:lang w:val="pl-PL"/>
        </w:rPr>
        <w:t>ałącznik nr 3 do SWZ.</w:t>
      </w:r>
    </w:p>
    <w:p w14:paraId="2B7F9243" w14:textId="55BEC1D3" w:rsidR="00514480" w:rsidRPr="005E0A32" w:rsidRDefault="00514480"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Pr>
          <w:rFonts w:ascii="Aptos" w:hAnsi="Aptos" w:cs="Arial"/>
          <w:sz w:val="22"/>
          <w:szCs w:val="22"/>
          <w:lang w:val="pl-PL"/>
        </w:rPr>
        <w:t xml:space="preserve">Wykonawca wraz z ofertą składa Jednolity Europejski Dokument Zamówienia (ESPD) dotyczący podmiotu na zasoby, którego się </w:t>
      </w:r>
      <w:r w:rsidR="00245796">
        <w:rPr>
          <w:rFonts w:ascii="Aptos" w:hAnsi="Aptos" w:cs="Arial"/>
          <w:sz w:val="22"/>
          <w:szCs w:val="22"/>
          <w:lang w:val="pl-PL"/>
        </w:rPr>
        <w:t>powołuje w</w:t>
      </w:r>
      <w:r>
        <w:rPr>
          <w:rFonts w:ascii="Aptos" w:hAnsi="Aptos" w:cs="Arial"/>
          <w:sz w:val="22"/>
          <w:szCs w:val="22"/>
          <w:lang w:val="pl-PL"/>
        </w:rPr>
        <w:t xml:space="preserve"> zakresie wskazanym w części II Sekcji C ESPD</w:t>
      </w:r>
    </w:p>
    <w:p w14:paraId="492C25CF" w14:textId="405AE14C"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 xml:space="preserve">Zamawiający ocenia, czy udostępniane wykonawcy przez podmioty udostępniające zasoby zdolności techniczne lub zawodowe, pozwalają na wykazanie przez wykonawcę spełniania warunków udziału w postępowaniu, a także bada, czy nie </w:t>
      </w:r>
      <w:r w:rsidR="00245796" w:rsidRPr="005E0A32">
        <w:rPr>
          <w:rFonts w:ascii="Aptos" w:hAnsi="Aptos" w:cs="Arial"/>
          <w:sz w:val="22"/>
          <w:szCs w:val="22"/>
          <w:lang w:val="pl-PL"/>
        </w:rPr>
        <w:t>zachodzą,</w:t>
      </w:r>
      <w:r w:rsidRPr="005E0A32">
        <w:rPr>
          <w:rFonts w:ascii="Aptos" w:hAnsi="Aptos" w:cs="Arial"/>
          <w:sz w:val="22"/>
          <w:szCs w:val="22"/>
          <w:lang w:val="pl-PL"/>
        </w:rPr>
        <w:t xml:space="preserve"> wobec tego podmiotu podstawy wykluczenia, które zostały przewidziane względem wykonawcy.</w:t>
      </w:r>
    </w:p>
    <w:p w14:paraId="3DB3421A"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cs="Arial"/>
          <w:sz w:val="22"/>
          <w:szCs w:val="22"/>
          <w:lang w:val="pl-PL"/>
        </w:rPr>
      </w:pPr>
      <w:r w:rsidRPr="005E0A32">
        <w:rPr>
          <w:rFonts w:ascii="Aptos" w:hAnsi="Aptos" w:cs="Arial"/>
          <w:sz w:val="22"/>
          <w:szCs w:val="22"/>
          <w:lang w:val="pl-P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0FBB95D" w14:textId="77777777" w:rsidR="00C8444E" w:rsidRPr="005E0A32" w:rsidRDefault="008D4FF5" w:rsidP="00CA5CB1">
      <w:pPr>
        <w:pStyle w:val="Teksttreci40"/>
        <w:numPr>
          <w:ilvl w:val="3"/>
          <w:numId w:val="19"/>
        </w:numPr>
        <w:shd w:val="clear" w:color="auto" w:fill="auto"/>
        <w:spacing w:before="0" w:after="0" w:line="360" w:lineRule="auto"/>
        <w:ind w:left="426" w:right="20" w:hanging="426"/>
        <w:rPr>
          <w:rFonts w:ascii="Aptos" w:hAnsi="Aptos"/>
          <w:sz w:val="22"/>
          <w:szCs w:val="22"/>
        </w:rPr>
      </w:pPr>
      <w:r w:rsidRPr="005E0A32">
        <w:rPr>
          <w:rFonts w:ascii="Aptos" w:hAnsi="Aptos" w:cs="Arial"/>
          <w:b/>
          <w:sz w:val="22"/>
          <w:szCs w:val="22"/>
          <w:lang w:val="pl-PL"/>
        </w:rPr>
        <w:tab/>
        <w:t xml:space="preserve">UWAGA: </w:t>
      </w:r>
      <w:r w:rsidRPr="005E0A32">
        <w:rPr>
          <w:rFonts w:ascii="Aptos" w:hAnsi="Aptos" w:cs="Arial"/>
          <w:sz w:val="22"/>
          <w:szCs w:val="22"/>
          <w:lang w:val="pl-P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402D70F" w14:textId="2DBE71C9" w:rsidR="00C8444E" w:rsidRPr="005E70F5" w:rsidRDefault="008D4FF5" w:rsidP="00CA5CB1">
      <w:pPr>
        <w:pStyle w:val="Teksttreci0"/>
        <w:numPr>
          <w:ilvl w:val="3"/>
          <w:numId w:val="19"/>
        </w:numPr>
        <w:spacing w:line="360" w:lineRule="auto"/>
        <w:ind w:left="426" w:hanging="426"/>
        <w:jc w:val="both"/>
        <w:rPr>
          <w:rFonts w:ascii="Aptos" w:hAnsi="Aptos"/>
          <w:sz w:val="22"/>
          <w:szCs w:val="22"/>
        </w:rPr>
      </w:pPr>
      <w:r w:rsidRPr="005E0A32">
        <w:rPr>
          <w:rFonts w:ascii="Aptos" w:hAnsi="Aptos" w:cs="Arial"/>
          <w:sz w:val="22"/>
          <w:szCs w:val="22"/>
          <w:lang w:val="pl-PL"/>
        </w:rPr>
        <w:tab/>
        <w:t>Wykonawca, w przypadku polegania na zdolnościach lub sytuacji podmiotów udostępniających zasoby, przedstawia, wraz z oświadczeniem, o którym mowa w Rozdziale X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00514480">
        <w:rPr>
          <w:rFonts w:ascii="Aptos" w:hAnsi="Aptos" w:cs="Arial"/>
          <w:sz w:val="22"/>
          <w:szCs w:val="22"/>
          <w:lang w:val="pl-PL"/>
        </w:rPr>
        <w:t xml:space="preserve">. </w:t>
      </w:r>
    </w:p>
    <w:p w14:paraId="5282CEBF" w14:textId="77777777" w:rsidR="005E70F5" w:rsidRPr="005E0A32" w:rsidRDefault="005E70F5" w:rsidP="005E70F5">
      <w:pPr>
        <w:pStyle w:val="Teksttreci0"/>
        <w:spacing w:line="360" w:lineRule="auto"/>
        <w:ind w:left="426" w:firstLine="0"/>
        <w:jc w:val="both"/>
        <w:rPr>
          <w:rFonts w:ascii="Aptos" w:hAnsi="Aptos"/>
          <w:sz w:val="22"/>
          <w:szCs w:val="22"/>
        </w:rPr>
      </w:pPr>
    </w:p>
    <w:p w14:paraId="2C015615"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sz w:val="22"/>
          <w:szCs w:val="22"/>
          <w:lang w:val="pl-PL"/>
        </w:rPr>
      </w:pPr>
      <w:r w:rsidRPr="005E0A32">
        <w:rPr>
          <w:rFonts w:ascii="Aptos" w:hAnsi="Aptos" w:cs="Arial"/>
          <w:b/>
          <w:sz w:val="22"/>
          <w:szCs w:val="22"/>
          <w:lang w:val="pl-PL"/>
        </w:rPr>
        <w:t>INFORMACJA DLA WYKONAWCÓW WSPÓLNIE UBIEGAJĄCYCH SIĘ O UDZIELENIE ZAMÓWIENIA (SPÓŁKI CYWILNE/ KONSORCJA)</w:t>
      </w:r>
    </w:p>
    <w:p w14:paraId="4A503261"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sz w:val="22"/>
          <w:szCs w:val="22"/>
        </w:rPr>
      </w:pPr>
      <w:r w:rsidRPr="005E0A32">
        <w:rPr>
          <w:rFonts w:ascii="Aptos" w:hAnsi="Aptos" w:cs="Arial"/>
          <w:sz w:val="22"/>
          <w:szCs w:val="22"/>
        </w:rPr>
        <w:tab/>
        <w:t xml:space="preserve">Wykonawcy mogą wspólnie ubiegać się o udzielenie zamówienia. W takim przypadku Wykonawcy ustanawiają pełnomocnika do reprezentowania ich w postępowaniu albo do </w:t>
      </w:r>
      <w:r w:rsidRPr="005E0A32">
        <w:rPr>
          <w:rFonts w:ascii="Aptos" w:hAnsi="Aptos" w:cs="Arial"/>
          <w:sz w:val="22"/>
          <w:szCs w:val="22"/>
        </w:rPr>
        <w:lastRenderedPageBreak/>
        <w:t>reprezentowania i zawarcia umowy w sprawie zamówienia publicznego. Pełnomocnictwo</w:t>
      </w:r>
      <w:r w:rsidRPr="005E0A32">
        <w:rPr>
          <w:rFonts w:ascii="Aptos" w:hAnsi="Aptos" w:cs="Arial"/>
          <w:b/>
          <w:sz w:val="22"/>
          <w:szCs w:val="22"/>
        </w:rPr>
        <w:t xml:space="preserve"> </w:t>
      </w:r>
      <w:r w:rsidRPr="005E0A32">
        <w:rPr>
          <w:rFonts w:ascii="Aptos" w:hAnsi="Aptos" w:cs="Arial"/>
          <w:sz w:val="22"/>
          <w:szCs w:val="22"/>
        </w:rPr>
        <w:t xml:space="preserve">winno być załączone do oferty. </w:t>
      </w:r>
    </w:p>
    <w:p w14:paraId="01A98969"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60093046"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Wykonawcy wspólnie ubiegający się o udzielenie zamówienia dołączają do oferty oświadczenie, z którego wynika, które roboty budowlane/dostawy/usługi wykonają poszczególni wykonawcy.</w:t>
      </w:r>
    </w:p>
    <w:p w14:paraId="5B8DD0EF" w14:textId="77777777" w:rsidR="00C8444E" w:rsidRPr="005E0A32" w:rsidRDefault="008D4FF5" w:rsidP="00CA5CB1">
      <w:pPr>
        <w:pStyle w:val="Akapitzlist"/>
        <w:numPr>
          <w:ilvl w:val="0"/>
          <w:numId w:val="22"/>
        </w:numPr>
        <w:spacing w:line="360" w:lineRule="auto"/>
        <w:ind w:left="426" w:hanging="426"/>
        <w:contextualSpacing/>
        <w:jc w:val="both"/>
        <w:rPr>
          <w:rFonts w:ascii="Aptos" w:hAnsi="Aptos" w:cs="Arial"/>
          <w:sz w:val="22"/>
          <w:szCs w:val="22"/>
        </w:rPr>
      </w:pPr>
      <w:r w:rsidRPr="005E0A32">
        <w:rPr>
          <w:rFonts w:ascii="Aptos" w:hAnsi="Aptos" w:cs="Arial"/>
          <w:sz w:val="22"/>
          <w:szCs w:val="22"/>
        </w:rPr>
        <w:tab/>
        <w:t>Oświadczenia i dokumenty potwierdzające brak podstaw do wykluczenia z postępowania składa każdy z Wykonawców wspólnie ubiegających się o zamówienie.</w:t>
      </w:r>
      <w:bookmarkStart w:id="2" w:name="bookmark11"/>
    </w:p>
    <w:p w14:paraId="6A954E84"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r w:rsidRPr="005E0A32">
        <w:rPr>
          <w:rFonts w:ascii="Aptos" w:hAnsi="Aptos" w:cs="Arial"/>
          <w:b/>
          <w:bCs/>
          <w:sz w:val="22"/>
          <w:szCs w:val="22"/>
        </w:rPr>
        <w:t xml:space="preserve">SPOSÓB KOMUNIKACJI ORAZ </w:t>
      </w:r>
      <w:bookmarkEnd w:id="2"/>
      <w:r w:rsidRPr="005E0A32">
        <w:rPr>
          <w:rFonts w:ascii="Aptos" w:hAnsi="Aptos" w:cs="Arial"/>
          <w:b/>
          <w:bCs/>
          <w:sz w:val="22"/>
          <w:szCs w:val="22"/>
        </w:rPr>
        <w:t>WYJAŚNIENIA TREŚCI SWZ</w:t>
      </w:r>
    </w:p>
    <w:p w14:paraId="7CF21B28" w14:textId="77777777"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W postępowaniu o udzielenie zamówienia publicznego komunikacja między Zamawiającym a wykonawcami odbywa się przy użyciu Platformy e-Zamówienia, która jest dostępna pod adresem https://ezamowienia.gov.pl. </w:t>
      </w:r>
    </w:p>
    <w:p w14:paraId="6F08BB60" w14:textId="77777777" w:rsidR="00C8444E"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Korzystanie z Platformy e-Zamówienia jest bezpłatne. </w:t>
      </w:r>
    </w:p>
    <w:p w14:paraId="54FD5EBD" w14:textId="30EFD91F"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Adres strony internetowej prowadzonego postępowania: </w:t>
      </w:r>
    </w:p>
    <w:p w14:paraId="426DC07B"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Postępowanie można wyszukać również ze strony głównej Platformy e-Zamówienia (przycisk „Przeglądaj postępowania/konkursy”).</w:t>
      </w:r>
    </w:p>
    <w:p w14:paraId="5EA5B291" w14:textId="4EC42875"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Identyfikator (ID) postępowania na Platformie e-Zamówienia: </w:t>
      </w:r>
      <w:r w:rsidR="00101501" w:rsidRPr="00101501">
        <w:rPr>
          <w:rFonts w:ascii="Aptos" w:hAnsi="Aptos" w:cs="Arial"/>
          <w:bCs/>
          <w:sz w:val="22"/>
          <w:szCs w:val="22"/>
        </w:rPr>
        <w:t>ocds-148610-32456655-b9d4-4bfe-8272-067b31f2d75e</w:t>
      </w:r>
    </w:p>
    <w:p w14:paraId="7CBD179B"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Wykonawca zamierzający wziąć udział w postępowaniu o udzielenie zamówienia publicznego, musi posiadać dostęp do konta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0A878D4A" w14:textId="65113022"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Wymagania techniczne i organizacyjne wysyłania i odbierania dokumentów elektronicznych, elektronicznych kopii dokumentów i oświadczeń oraz informacji przekazywanych przy ich użyciu opisane zostały w Centrum pomocy platformy e-Zamówienia pod adresem </w:t>
      </w:r>
      <w:r w:rsidR="00507663" w:rsidRPr="006F7E76">
        <w:rPr>
          <w:rFonts w:ascii="Aptos" w:hAnsi="Aptos" w:cs="Arial"/>
          <w:bCs/>
          <w:sz w:val="22"/>
          <w:szCs w:val="22"/>
          <w:u w:color="FF0000"/>
        </w:rPr>
        <w:t>https://ezamowienia.gov.pl/pl/komponent-edukacyjny/</w:t>
      </w:r>
      <w:r w:rsidRPr="005E0A32">
        <w:rPr>
          <w:rFonts w:ascii="Aptos" w:hAnsi="Aptos" w:cs="Arial"/>
          <w:bCs/>
          <w:sz w:val="22"/>
          <w:szCs w:val="22"/>
        </w:rPr>
        <w:t>.</w:t>
      </w:r>
    </w:p>
    <w:p w14:paraId="44C0ED73"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Przeglądanie i pobieranie publicznej treści dokumentacji postępowania nie wymaga posiadania konta na Platformie e-Zamówienia ani logowania. </w:t>
      </w:r>
    </w:p>
    <w:p w14:paraId="13478344" w14:textId="77777777" w:rsidR="00507663"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sz w:val="22"/>
          <w:szCs w:val="22"/>
        </w:rPr>
        <w:lastRenderedPageBreak/>
        <w:t>Sposób sporządzenia dokumentów elektronicznych lub d</w:t>
      </w:r>
      <w:r w:rsidRPr="005E0A32">
        <w:rPr>
          <w:rFonts w:ascii="Aptos" w:eastAsia="Arial" w:hAnsi="Aptos" w:cs="Arial"/>
          <w:sz w:val="22"/>
          <w:szCs w:val="22"/>
        </w:rPr>
        <w:t xml:space="preserve">okumentów elektronicznych będących kopią elektroniczną treści zapisanej w postaci papierowej (cyfrowe odwzorowania) musi być zgodny z wymaganiami określonymi w rozporządzeniu Prezesa Rady Ministrów </w:t>
      </w:r>
      <w:r w:rsidRPr="005E0A32">
        <w:rPr>
          <w:rFonts w:ascii="Aptos" w:eastAsia="Arial" w:hAnsi="Aptos" w:cs="Arial"/>
          <w:color w:val="000000"/>
          <w:sz w:val="22"/>
          <w:szCs w:val="22"/>
        </w:rPr>
        <w:t xml:space="preserve"> z dnia 30 grudnia 2020 r. w sprawie sposobu sporządzania i przekazywania informacji oraz wymagań technicznych dla dokumentów elektronicznych oraz środków komunikacji elektronicznej w postępowaniu o udzielenie zamówienia publicznego lub konkursie (Dz.U. z 2020 r., poz. 2452 z późn.zm.).</w:t>
      </w:r>
    </w:p>
    <w:p w14:paraId="29280F8D" w14:textId="77777777" w:rsidR="00081BB1"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eastAsia="Arial" w:hAnsi="Aptos" w:cs="Arial"/>
          <w:sz w:val="22"/>
          <w:szCs w:val="22"/>
        </w:rPr>
        <w:t xml:space="preserve">Dokumenty elektroniczne, o których mowa w § 2 ust. 1 rozporządzenia wskazanego w pkt 7  sporządza się w postaci elektronicznej, w formatach danych określonych w przepisach rozporządzenia Rady Ministrów </w:t>
      </w:r>
      <w:r w:rsidRPr="005E0A32">
        <w:rPr>
          <w:rFonts w:ascii="Aptos" w:eastAsia="Arial" w:hAnsi="Aptos" w:cs="Arial"/>
          <w:color w:val="333333"/>
          <w:sz w:val="22"/>
          <w:szCs w:val="22"/>
        </w:rPr>
        <w:t>z dnia 21 maja 2024 r. w sprawie Krajowych Ram Interoperacyjności, minimalnych wymagań dla rejestrów publicznych i wymiany informacji w postaci elektronicznej oraz minimalnych wymagań dla systemów teleinformatycznych</w:t>
      </w:r>
      <w:r w:rsidRPr="005E0A32">
        <w:rPr>
          <w:rFonts w:ascii="Aptos" w:eastAsia="Arial" w:hAnsi="Aptos" w:cs="Arial"/>
          <w:sz w:val="22"/>
          <w:szCs w:val="22"/>
        </w:rPr>
        <w:t xml:space="preserve">  (Dz.U. z 2024 r., poz. 773)</w:t>
      </w:r>
      <w:r w:rsidR="00507663" w:rsidRPr="005E0A32">
        <w:rPr>
          <w:rFonts w:ascii="Aptos" w:eastAsia="Arial" w:hAnsi="Aptos" w:cs="Arial"/>
          <w:sz w:val="22"/>
          <w:szCs w:val="22"/>
        </w:rPr>
        <w:t xml:space="preserve"> </w:t>
      </w:r>
      <w:r w:rsidRPr="005E0A32">
        <w:rPr>
          <w:rFonts w:ascii="Aptos" w:hAnsi="Aptos" w:cs="Arial"/>
          <w:sz w:val="22"/>
          <w:szCs w:val="22"/>
        </w:rPr>
        <w:t xml:space="preserve">z uwzględnieniem rodzaju przekazywanych danych i przekazuje się jako załączniki. </w:t>
      </w:r>
    </w:p>
    <w:p w14:paraId="5C838930" w14:textId="77777777" w:rsidR="00081BB1"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bCs/>
          <w:sz w:val="22"/>
          <w:szCs w:val="22"/>
        </w:rPr>
        <w:t xml:space="preserve">W przypadku formatów, o których mowa w art. 66 ust. 1 ustawy, ww. regulacje nie będą miały bezpośredniego zastosowania. </w:t>
      </w:r>
    </w:p>
    <w:p w14:paraId="6582F32A" w14:textId="65276296" w:rsidR="00C8444E" w:rsidRPr="005E0A32" w:rsidRDefault="008D4FF5" w:rsidP="00CA5CB1">
      <w:pPr>
        <w:pStyle w:val="Akapitzlist"/>
        <w:numPr>
          <w:ilvl w:val="0"/>
          <w:numId w:val="23"/>
        </w:numPr>
        <w:spacing w:line="360" w:lineRule="auto"/>
        <w:contextualSpacing/>
        <w:jc w:val="both"/>
        <w:rPr>
          <w:rFonts w:ascii="Aptos" w:hAnsi="Aptos"/>
          <w:sz w:val="22"/>
          <w:szCs w:val="22"/>
        </w:rPr>
      </w:pPr>
      <w:r w:rsidRPr="005E0A32">
        <w:rPr>
          <w:rFonts w:ascii="Aptos" w:hAnsi="Aptos" w:cs="Arial"/>
          <w:sz w:val="22"/>
          <w:szCs w:val="22"/>
        </w:rPr>
        <w:t xml:space="preserve">Informacje, oświadczenia lub dokumenty, inne niż wymienione w § 2 ust. 1 rozporządzenia, o którym mowa w pkt 7, przekazywane w postępowaniu sporządza się w postaci elektronicznej: </w:t>
      </w:r>
    </w:p>
    <w:p w14:paraId="6BB77875" w14:textId="77777777" w:rsidR="00C8444E" w:rsidRPr="005E0A32" w:rsidRDefault="008D4FF5" w:rsidP="00CA5CB1">
      <w:pPr>
        <w:pStyle w:val="Akapitzlist"/>
        <w:numPr>
          <w:ilvl w:val="0"/>
          <w:numId w:val="24"/>
        </w:numPr>
        <w:spacing w:line="360" w:lineRule="auto"/>
        <w:ind w:right="92"/>
        <w:jc w:val="both"/>
        <w:rPr>
          <w:rFonts w:ascii="Aptos" w:hAnsi="Aptos"/>
          <w:sz w:val="22"/>
          <w:szCs w:val="22"/>
        </w:rPr>
      </w:pPr>
      <w:r w:rsidRPr="005E0A32">
        <w:rPr>
          <w:rFonts w:ascii="Aptos" w:hAnsi="Aptos" w:cs="Arial"/>
          <w:sz w:val="22"/>
          <w:szCs w:val="22"/>
        </w:rPr>
        <w:t xml:space="preserve">w formatach danych określonych w przepisach rozporządzenia Rady Ministrów w sprawie Krajowych Ram Interoperacyjności (i przekazuje się jako załącznik), lub </w:t>
      </w:r>
    </w:p>
    <w:p w14:paraId="56FFF8D8" w14:textId="77777777" w:rsidR="00081BB1" w:rsidRPr="005E0A32" w:rsidRDefault="008D4FF5" w:rsidP="00CA5CB1">
      <w:pPr>
        <w:pStyle w:val="Akapitzlist"/>
        <w:numPr>
          <w:ilvl w:val="0"/>
          <w:numId w:val="25"/>
        </w:numPr>
        <w:spacing w:line="360" w:lineRule="auto"/>
        <w:ind w:right="92"/>
        <w:jc w:val="both"/>
        <w:rPr>
          <w:rFonts w:ascii="Aptos" w:hAnsi="Aptos"/>
          <w:sz w:val="22"/>
          <w:szCs w:val="22"/>
        </w:rPr>
      </w:pPr>
      <w:r w:rsidRPr="005E0A32">
        <w:rPr>
          <w:rFonts w:ascii="Aptos" w:hAnsi="Aptos" w:cs="Arial"/>
          <w:sz w:val="22"/>
          <w:szCs w:val="22"/>
        </w:rPr>
        <w:t xml:space="preserve">jako tekst wpisany bezpośrednio do wiadomości przekazywanej przy użyciu środków komunikacji elektronicznej (np. w treści wiadomości e-mail lub w treści „Formularza do komunikacji”). </w:t>
      </w:r>
    </w:p>
    <w:p w14:paraId="5E7DE32E"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2022 r. poz. 1233 z </w:t>
      </w:r>
      <w:proofErr w:type="spellStart"/>
      <w:r w:rsidRPr="005E0A32">
        <w:rPr>
          <w:rFonts w:ascii="Aptos" w:hAnsi="Aptos" w:cs="Arial"/>
          <w:sz w:val="22"/>
          <w:szCs w:val="22"/>
        </w:rPr>
        <w:t>póżn</w:t>
      </w:r>
      <w:proofErr w:type="spellEnd"/>
      <w:r w:rsidRPr="005E0A32">
        <w:rPr>
          <w:rFonts w:ascii="Aptos" w:hAnsi="Aptos" w:cs="Arial"/>
          <w:sz w:val="22"/>
          <w:szCs w:val="22"/>
        </w:rPr>
        <w:t xml:space="preserve">. zm.) wykonawca, w celu utrzymania w poufności tych informacji, przekazuje je w wydzielonym i odpowiednio oznaczonym pliku, wraz z jednoczesnym zaznaczeniem w nazwie pliku „Dokument stanowiący tajemnicę przedsiębiorstwa”. </w:t>
      </w:r>
    </w:p>
    <w:p w14:paraId="6A607B00"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t>
      </w:r>
      <w:r w:rsidRPr="005E0A32">
        <w:rPr>
          <w:rFonts w:ascii="Aptos" w:hAnsi="Aptos" w:cs="Arial"/>
          <w:bCs/>
          <w:sz w:val="22"/>
          <w:szCs w:val="22"/>
        </w:rPr>
        <w:lastRenderedPageBreak/>
        <w:t xml:space="preserve">wezwań i zawiadomień, zadawanie pytań i udzielanie odpowiedzi. Formularze do komunikacji umożliwiają również dołączenie załącznika do przesyłanej wiadomości (przycisk „dodaj załącznik”). </w:t>
      </w:r>
    </w:p>
    <w:p w14:paraId="29B713C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W przypadku załączników, które są zgodnie z </w:t>
      </w:r>
      <w:proofErr w:type="spellStart"/>
      <w:r w:rsidRPr="005E0A32">
        <w:rPr>
          <w:rFonts w:ascii="Aptos" w:hAnsi="Aptos" w:cs="Arial"/>
          <w:sz w:val="22"/>
          <w:szCs w:val="22"/>
        </w:rPr>
        <w:t>p.z.p</w:t>
      </w:r>
      <w:proofErr w:type="spellEnd"/>
      <w:r w:rsidRPr="005E0A32">
        <w:rPr>
          <w:rFonts w:ascii="Aptos" w:hAnsi="Aptos" w:cs="Arial"/>
          <w:sz w:val="22"/>
          <w:szCs w:val="22"/>
        </w:rPr>
        <w:t>.</w:t>
      </w:r>
      <w:r w:rsidR="00081BB1" w:rsidRPr="005E0A32">
        <w:rPr>
          <w:rFonts w:ascii="Aptos" w:hAnsi="Aptos" w:cs="Arial"/>
          <w:sz w:val="22"/>
          <w:szCs w:val="22"/>
        </w:rPr>
        <w:t xml:space="preserve"> </w:t>
      </w:r>
      <w:r w:rsidRPr="005E0A32">
        <w:rPr>
          <w:rFonts w:ascii="Aptos" w:hAnsi="Aptos" w:cs="Arial"/>
          <w:sz w:val="22"/>
          <w:szCs w:val="22"/>
        </w:rPr>
        <w:t xml:space="preserve">lub rozporządzeniem Prezesa Rady Ministrów, o którym mowa w pkt 7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77A1E923"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72395801"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Wszystkie wysłane i odebrane w postępowaniu przez wykonawcę wiadomości widoczne są po zalogowaniu w podglądzie postępowania w zakładce „Komunikacja”.</w:t>
      </w:r>
    </w:p>
    <w:p w14:paraId="5FC3B12E"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Maksymalny rozmiar plików przesyłanych za pośrednictwem „Formularzy do komunikacji” wynosi 150 MB (wielkość ta dotyczy plików przesyłanych jako załączniki do jednego formularza). </w:t>
      </w:r>
    </w:p>
    <w:p w14:paraId="60F09D7D"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Minimalne wymagania techniczne dotyczące sprzętu używanego w celu korzystania z usług Platformy e-Zamówienia oraz informacje dotyczące specyfikacji połączenia określa Regulamin Platformy e-Zamówienia. </w:t>
      </w:r>
    </w:p>
    <w:p w14:paraId="27A917B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W przypadku problemów technicznych i awarii związanych z funkcjonowaniem Platformy e-Zamówienia użytkownicy mogą skorzystać ze wsparcia technicznego dostępnego poprzez formularz udostępniony na stronie internetowej https://ezamowienia.gov.pl w zakładce „Zgłoś problem”. </w:t>
      </w:r>
    </w:p>
    <w:p w14:paraId="58289167"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bCs/>
          <w:sz w:val="22"/>
          <w:szCs w:val="22"/>
        </w:rPr>
        <w:t xml:space="preserve">Zamawiający dopuszcza komunikację za pomocą poczty elektronicznej na adres e-mail: zamowieniapubliczne-fs@ciechocinek.pl (nie dotyczy składania ofert). </w:t>
      </w:r>
    </w:p>
    <w:p w14:paraId="66A2C9E3"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 xml:space="preserve">Za datę przekazania oferty, oświadczenia, o którym mowa w art. 125 ust. 1 </w:t>
      </w:r>
      <w:proofErr w:type="spellStart"/>
      <w:r w:rsidRPr="005E0A32">
        <w:rPr>
          <w:rFonts w:ascii="Aptos" w:hAnsi="Aptos" w:cs="Arial"/>
          <w:sz w:val="22"/>
          <w:szCs w:val="22"/>
        </w:rPr>
        <w:t>p.z.p</w:t>
      </w:r>
      <w:proofErr w:type="spellEnd"/>
      <w:r w:rsidRPr="005E0A32">
        <w:rPr>
          <w:rFonts w:ascii="Aptos" w:hAnsi="Aptos" w:cs="Arial"/>
          <w:sz w:val="22"/>
          <w:szCs w:val="22"/>
        </w:rPr>
        <w:t>., podmiotowych środków dowodowych, przedmiotowych środków dowodowych oraz innych informacji, oświadczeń lub dokumentów, przekazywanych w postępowaniu, przyjmuje się datę ich przekazania na platformę e-Zamówienia.</w:t>
      </w:r>
    </w:p>
    <w:p w14:paraId="2FA30297" w14:textId="1857429A"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lastRenderedPageBreak/>
        <w:tab/>
        <w:t>Osobą uprawnioną do porozumiewania się z Wykonawcami jest:</w:t>
      </w:r>
    </w:p>
    <w:p w14:paraId="1BA717B3" w14:textId="77777777" w:rsidR="00C8444E" w:rsidRPr="005E0A32" w:rsidRDefault="008D4FF5" w:rsidP="00CA5CB1">
      <w:pPr>
        <w:pStyle w:val="Akapitzlist"/>
        <w:numPr>
          <w:ilvl w:val="0"/>
          <w:numId w:val="26"/>
        </w:numPr>
        <w:spacing w:line="360" w:lineRule="auto"/>
        <w:ind w:left="852" w:right="92" w:hanging="426"/>
        <w:jc w:val="both"/>
        <w:rPr>
          <w:rFonts w:ascii="Aptos" w:hAnsi="Aptos" w:cs="Arial"/>
          <w:sz w:val="22"/>
          <w:szCs w:val="22"/>
        </w:rPr>
      </w:pPr>
      <w:r w:rsidRPr="005E0A32">
        <w:rPr>
          <w:rFonts w:ascii="Aptos" w:hAnsi="Aptos" w:cs="Arial"/>
          <w:sz w:val="22"/>
          <w:szCs w:val="22"/>
        </w:rPr>
        <w:tab/>
        <w:t>w zakresie proceduralnym:</w:t>
      </w:r>
    </w:p>
    <w:p w14:paraId="0C379805" w14:textId="2DFF2909" w:rsidR="000F5A8F" w:rsidRPr="00F56A79" w:rsidRDefault="00FA36E7" w:rsidP="00822854">
      <w:pPr>
        <w:spacing w:line="360" w:lineRule="auto"/>
        <w:ind w:left="795" w:right="92" w:firstLine="57"/>
        <w:jc w:val="both"/>
        <w:rPr>
          <w:rFonts w:ascii="Aptos" w:hAnsi="Aptos" w:cs="Arial"/>
          <w:sz w:val="22"/>
          <w:szCs w:val="22"/>
        </w:rPr>
      </w:pPr>
      <w:r>
        <w:rPr>
          <w:rFonts w:ascii="Aptos" w:hAnsi="Aptos" w:cs="Arial"/>
          <w:sz w:val="22"/>
          <w:szCs w:val="22"/>
        </w:rPr>
        <w:t xml:space="preserve">Ewelina </w:t>
      </w:r>
      <w:proofErr w:type="spellStart"/>
      <w:r>
        <w:rPr>
          <w:rFonts w:ascii="Aptos" w:hAnsi="Aptos" w:cs="Arial"/>
          <w:sz w:val="22"/>
          <w:szCs w:val="22"/>
        </w:rPr>
        <w:t>Kurtys</w:t>
      </w:r>
      <w:proofErr w:type="spellEnd"/>
      <w:r>
        <w:rPr>
          <w:rFonts w:ascii="Aptos" w:hAnsi="Aptos" w:cs="Arial"/>
          <w:sz w:val="22"/>
          <w:szCs w:val="22"/>
        </w:rPr>
        <w:t xml:space="preserve"> - Żak</w:t>
      </w:r>
      <w:r w:rsidR="006F7E76" w:rsidRPr="00F56A79">
        <w:rPr>
          <w:rFonts w:ascii="Aptos" w:hAnsi="Aptos" w:cs="Arial"/>
          <w:sz w:val="22"/>
          <w:szCs w:val="22"/>
        </w:rPr>
        <w:t xml:space="preserve"> tel. 54 281 86 22; </w:t>
      </w:r>
    </w:p>
    <w:p w14:paraId="7444F462" w14:textId="59F29CE2" w:rsidR="00C8444E" w:rsidRPr="005E0A32" w:rsidRDefault="000F5A8F" w:rsidP="00822854">
      <w:pPr>
        <w:spacing w:line="360" w:lineRule="auto"/>
        <w:ind w:left="795" w:right="92" w:firstLine="57"/>
        <w:jc w:val="both"/>
        <w:rPr>
          <w:rFonts w:ascii="Aptos" w:hAnsi="Aptos" w:cs="Arial"/>
          <w:sz w:val="22"/>
          <w:szCs w:val="22"/>
        </w:rPr>
      </w:pPr>
      <w:r w:rsidRPr="00F56A79">
        <w:rPr>
          <w:rFonts w:ascii="Aptos" w:hAnsi="Aptos" w:cs="Arial"/>
          <w:sz w:val="22"/>
          <w:szCs w:val="22"/>
        </w:rPr>
        <w:t xml:space="preserve"> e-mail: zamowieniapubliczne</w:t>
      </w:r>
      <w:r w:rsidR="00FA36E7">
        <w:rPr>
          <w:rFonts w:ascii="Aptos" w:hAnsi="Aptos" w:cs="Arial"/>
          <w:sz w:val="22"/>
          <w:szCs w:val="22"/>
        </w:rPr>
        <w:t>-fs</w:t>
      </w:r>
      <w:r w:rsidRPr="00F56A79">
        <w:rPr>
          <w:rFonts w:ascii="Aptos" w:hAnsi="Aptos" w:cs="Arial"/>
          <w:sz w:val="22"/>
          <w:szCs w:val="22"/>
        </w:rPr>
        <w:t>@ciechocinek.pl</w:t>
      </w:r>
    </w:p>
    <w:p w14:paraId="146042F3" w14:textId="77777777" w:rsidR="00C8444E" w:rsidRPr="005E0A32" w:rsidRDefault="008D4FF5" w:rsidP="00CA5CB1">
      <w:pPr>
        <w:pStyle w:val="Akapitzlist"/>
        <w:numPr>
          <w:ilvl w:val="0"/>
          <w:numId w:val="26"/>
        </w:numPr>
        <w:spacing w:line="360" w:lineRule="auto"/>
        <w:ind w:left="852" w:right="92" w:hanging="426"/>
        <w:jc w:val="both"/>
        <w:rPr>
          <w:rFonts w:ascii="Aptos" w:hAnsi="Aptos" w:cs="Arial"/>
          <w:sz w:val="22"/>
          <w:szCs w:val="22"/>
        </w:rPr>
      </w:pPr>
      <w:r w:rsidRPr="005E0A32">
        <w:rPr>
          <w:rFonts w:ascii="Aptos" w:hAnsi="Aptos" w:cs="Arial"/>
          <w:sz w:val="22"/>
          <w:szCs w:val="22"/>
        </w:rPr>
        <w:tab/>
        <w:t>w zakresie merytorycznym:</w:t>
      </w:r>
    </w:p>
    <w:p w14:paraId="7CDF2698" w14:textId="77777777" w:rsidR="00CA7D50" w:rsidRDefault="00CA7D50" w:rsidP="00CA7D50">
      <w:pPr>
        <w:pStyle w:val="Akapitzlist"/>
        <w:numPr>
          <w:ilvl w:val="0"/>
          <w:numId w:val="58"/>
        </w:numPr>
        <w:spacing w:line="360" w:lineRule="auto"/>
        <w:ind w:right="92"/>
        <w:jc w:val="both"/>
        <w:rPr>
          <w:rFonts w:ascii="Aptos" w:hAnsi="Aptos" w:cs="Arial"/>
          <w:sz w:val="22"/>
          <w:szCs w:val="22"/>
        </w:rPr>
      </w:pPr>
      <w:r w:rsidRPr="00CA7D50">
        <w:rPr>
          <w:rFonts w:ascii="Aptos" w:hAnsi="Aptos" w:cs="Arial"/>
          <w:sz w:val="22"/>
          <w:szCs w:val="22"/>
        </w:rPr>
        <w:t>Sandra Krzemińska</w:t>
      </w:r>
      <w:r w:rsidR="00971CF6" w:rsidRPr="00CA7D50">
        <w:rPr>
          <w:rFonts w:ascii="Aptos" w:hAnsi="Aptos" w:cs="Arial"/>
          <w:sz w:val="22"/>
          <w:szCs w:val="22"/>
        </w:rPr>
        <w:t xml:space="preserve"> tel. </w:t>
      </w:r>
      <w:r w:rsidR="00F602FD" w:rsidRPr="00CA7D50">
        <w:rPr>
          <w:rFonts w:ascii="Aptos" w:hAnsi="Aptos" w:cs="Arial"/>
          <w:sz w:val="22"/>
          <w:szCs w:val="22"/>
        </w:rPr>
        <w:t>54 281 86 31</w:t>
      </w:r>
      <w:r w:rsidRPr="00CA7D50">
        <w:rPr>
          <w:rFonts w:ascii="Aptos" w:hAnsi="Aptos" w:cs="Arial"/>
          <w:sz w:val="22"/>
          <w:szCs w:val="22"/>
        </w:rPr>
        <w:t>;</w:t>
      </w:r>
    </w:p>
    <w:p w14:paraId="530D1D48" w14:textId="7C60D56E" w:rsidR="00F602FD" w:rsidRPr="00CA7D50" w:rsidRDefault="00F602FD" w:rsidP="00CA7D50">
      <w:pPr>
        <w:pStyle w:val="Akapitzlist"/>
        <w:spacing w:line="360" w:lineRule="auto"/>
        <w:ind w:left="1069" w:right="92"/>
        <w:jc w:val="both"/>
        <w:rPr>
          <w:rFonts w:ascii="Aptos" w:hAnsi="Aptos" w:cs="Arial"/>
          <w:sz w:val="22"/>
          <w:szCs w:val="22"/>
        </w:rPr>
      </w:pPr>
      <w:r w:rsidRPr="00CA7D50">
        <w:rPr>
          <w:rFonts w:ascii="Aptos" w:hAnsi="Aptos" w:cs="Arial"/>
          <w:sz w:val="22"/>
          <w:szCs w:val="22"/>
        </w:rPr>
        <w:t xml:space="preserve">e-mail: </w:t>
      </w:r>
      <w:r w:rsidR="00CA7D50" w:rsidRPr="00CA7D50">
        <w:rPr>
          <w:rFonts w:ascii="Aptos" w:hAnsi="Aptos" w:cs="Arial"/>
          <w:sz w:val="22"/>
          <w:szCs w:val="22"/>
          <w:u w:color="FF0000"/>
        </w:rPr>
        <w:t>zielenmiejska@ciechocinek.pl</w:t>
      </w:r>
    </w:p>
    <w:p w14:paraId="4F267148" w14:textId="2C3B0212" w:rsidR="00CA7D50" w:rsidRDefault="00CA7D50" w:rsidP="00CA7D50">
      <w:pPr>
        <w:pStyle w:val="Akapitzlist"/>
        <w:numPr>
          <w:ilvl w:val="0"/>
          <w:numId w:val="58"/>
        </w:numPr>
        <w:spacing w:line="360" w:lineRule="auto"/>
        <w:ind w:right="92"/>
        <w:jc w:val="both"/>
        <w:rPr>
          <w:rFonts w:ascii="Aptos" w:hAnsi="Aptos" w:cs="Arial"/>
          <w:sz w:val="22"/>
          <w:szCs w:val="22"/>
        </w:rPr>
      </w:pPr>
      <w:r>
        <w:rPr>
          <w:rFonts w:ascii="Aptos" w:hAnsi="Aptos" w:cs="Arial"/>
          <w:sz w:val="22"/>
          <w:szCs w:val="22"/>
        </w:rPr>
        <w:t>Monika Miłek tel. 54 281 86 31;</w:t>
      </w:r>
    </w:p>
    <w:p w14:paraId="02F99B39" w14:textId="5629C0AE" w:rsidR="00CA7D50" w:rsidRPr="00CA7D50" w:rsidRDefault="00CA7D50" w:rsidP="00CA7D50">
      <w:pPr>
        <w:pStyle w:val="Akapitzlist"/>
        <w:spacing w:line="360" w:lineRule="auto"/>
        <w:ind w:left="1069" w:right="92"/>
        <w:jc w:val="both"/>
        <w:rPr>
          <w:rFonts w:ascii="Aptos" w:hAnsi="Aptos" w:cs="Arial"/>
          <w:sz w:val="22"/>
          <w:szCs w:val="22"/>
        </w:rPr>
      </w:pPr>
      <w:r>
        <w:rPr>
          <w:rFonts w:ascii="Aptos" w:hAnsi="Aptos" w:cs="Arial"/>
          <w:sz w:val="22"/>
          <w:szCs w:val="22"/>
        </w:rPr>
        <w:t>e-mail: kierownikgt@ciechocinek.pl</w:t>
      </w:r>
    </w:p>
    <w:p w14:paraId="25B0A3E2"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ab/>
        <w:t xml:space="preserve">W korespondencji kierowanej do Zamawiającego Wykonawcy powinni posługiwać się numerem przedmiotowego postępowania. </w:t>
      </w:r>
    </w:p>
    <w:p w14:paraId="1B1B3624" w14:textId="77777777" w:rsidR="00081BB1"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Wykonawca może zwrócić się do zamawiającego z wnioskiem o wyjaśnienie treści SWZ</w:t>
      </w:r>
    </w:p>
    <w:p w14:paraId="3D8E9B92" w14:textId="619E1222" w:rsidR="00900768"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ab/>
        <w:t xml:space="preserve">Zamawiający jest obowiązany udzielić wyjaśnień niezwłocznie, jednak nie później niż na </w:t>
      </w:r>
      <w:r w:rsidR="00F602FD">
        <w:rPr>
          <w:rFonts w:ascii="Aptos" w:hAnsi="Aptos" w:cs="Arial"/>
          <w:sz w:val="22"/>
          <w:szCs w:val="22"/>
        </w:rPr>
        <w:t>6</w:t>
      </w:r>
      <w:r w:rsidRPr="005E0A32">
        <w:rPr>
          <w:rFonts w:ascii="Aptos" w:hAnsi="Aptos" w:cs="Arial"/>
          <w:sz w:val="22"/>
          <w:szCs w:val="22"/>
        </w:rPr>
        <w:t xml:space="preserve"> dni przed upływem terminu składania odpowiednio ofert, pod warunkiem</w:t>
      </w:r>
      <w:r w:rsidR="000F401C">
        <w:rPr>
          <w:rFonts w:ascii="Aptos" w:hAnsi="Aptos" w:cs="Arial"/>
          <w:sz w:val="22"/>
          <w:szCs w:val="22"/>
        </w:rPr>
        <w:t>,</w:t>
      </w:r>
      <w:r w:rsidRPr="005E0A32">
        <w:rPr>
          <w:rFonts w:ascii="Aptos" w:hAnsi="Aptos" w:cs="Arial"/>
          <w:sz w:val="22"/>
          <w:szCs w:val="22"/>
        </w:rPr>
        <w:t xml:space="preserve"> że wniosek o wyjaśnienie treści SWZ wpłynął do zamawiającego nie później niż na </w:t>
      </w:r>
      <w:r w:rsidR="00F602FD">
        <w:rPr>
          <w:rFonts w:ascii="Aptos" w:hAnsi="Aptos" w:cs="Arial"/>
          <w:sz w:val="22"/>
          <w:szCs w:val="22"/>
        </w:rPr>
        <w:t>1</w:t>
      </w:r>
      <w:r w:rsidRPr="005E0A32">
        <w:rPr>
          <w:rFonts w:ascii="Aptos" w:hAnsi="Aptos" w:cs="Arial"/>
          <w:sz w:val="22"/>
          <w:szCs w:val="22"/>
        </w:rPr>
        <w:t xml:space="preserve">4 dni przed upływem terminu składania odpowiednio ofert. </w:t>
      </w:r>
    </w:p>
    <w:p w14:paraId="2A27CBB4" w14:textId="6699CAEF" w:rsidR="00900768"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Jeżeli zamawiający nie udzieli wyjaśnień w terminie, o którym mowa w</w:t>
      </w:r>
      <w:r w:rsidR="00081BB1" w:rsidRPr="005E0A32">
        <w:rPr>
          <w:rFonts w:ascii="Aptos" w:hAnsi="Aptos" w:cs="Arial"/>
          <w:sz w:val="22"/>
          <w:szCs w:val="22"/>
        </w:rPr>
        <w:t xml:space="preserve"> pkt 26 powyżej</w:t>
      </w:r>
      <w:r w:rsidRPr="005E0A32">
        <w:rPr>
          <w:rFonts w:ascii="Aptos" w:hAnsi="Aptos" w:cs="Arial"/>
          <w:sz w:val="22"/>
          <w:szCs w:val="22"/>
        </w:rPr>
        <w:t>,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w:t>
      </w:r>
      <w:r w:rsidR="006F7E76">
        <w:rPr>
          <w:rFonts w:ascii="Aptos" w:hAnsi="Aptos" w:cs="Arial"/>
          <w:sz w:val="22"/>
          <w:szCs w:val="22"/>
        </w:rPr>
        <w:t xml:space="preserve"> </w:t>
      </w:r>
      <w:r w:rsidR="00081BB1" w:rsidRPr="005E0A32">
        <w:rPr>
          <w:rFonts w:ascii="Aptos" w:hAnsi="Aptos" w:cs="Arial"/>
          <w:sz w:val="22"/>
          <w:szCs w:val="22"/>
        </w:rPr>
        <w:t>pkt 26 powyżej</w:t>
      </w:r>
      <w:r w:rsidRPr="005E0A32">
        <w:rPr>
          <w:rFonts w:ascii="Aptos" w:hAnsi="Aptos" w:cs="Arial"/>
          <w:sz w:val="22"/>
          <w:szCs w:val="22"/>
        </w:rPr>
        <w:t>, zamawiający nie ma obowiązku udzielania wyjaśnień SWZ oraz obowiązku przedłużenia terminu składania ofert.</w:t>
      </w:r>
    </w:p>
    <w:p w14:paraId="02E83A6D" w14:textId="4A689BA4" w:rsidR="00C8444E" w:rsidRPr="005E0A32" w:rsidRDefault="008D4FF5" w:rsidP="00CA5CB1">
      <w:pPr>
        <w:pStyle w:val="Akapitzlist"/>
        <w:numPr>
          <w:ilvl w:val="0"/>
          <w:numId w:val="23"/>
        </w:numPr>
        <w:spacing w:line="360" w:lineRule="auto"/>
        <w:contextualSpacing/>
        <w:jc w:val="both"/>
        <w:rPr>
          <w:rFonts w:ascii="Aptos" w:hAnsi="Aptos" w:cs="Arial"/>
          <w:sz w:val="22"/>
          <w:szCs w:val="22"/>
        </w:rPr>
      </w:pPr>
      <w:r w:rsidRPr="005E0A32">
        <w:rPr>
          <w:rFonts w:ascii="Aptos" w:hAnsi="Aptos" w:cs="Arial"/>
          <w:sz w:val="22"/>
          <w:szCs w:val="22"/>
        </w:rPr>
        <w:t>Przedłużenie terminu składania ofert, o których mowa w ust. 12, nie wpływa na bieg terminu składania wniosku o wyjaśnienie treści SWZ.</w:t>
      </w:r>
    </w:p>
    <w:p w14:paraId="221623EB"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bookmarkStart w:id="3" w:name="bookmark12"/>
      <w:r w:rsidRPr="005E0A32">
        <w:rPr>
          <w:rFonts w:ascii="Aptos" w:hAnsi="Aptos" w:cs="Arial"/>
          <w:b/>
          <w:bCs/>
          <w:sz w:val="22"/>
          <w:szCs w:val="22"/>
        </w:rPr>
        <w:t>OPIS SPOSOBU PRZYGOTOWANIA OFER</w:t>
      </w:r>
      <w:bookmarkEnd w:id="3"/>
      <w:r w:rsidRPr="005E0A32">
        <w:rPr>
          <w:rFonts w:ascii="Aptos" w:hAnsi="Aptos" w:cs="Arial"/>
          <w:b/>
          <w:bCs/>
          <w:sz w:val="22"/>
          <w:szCs w:val="22"/>
        </w:rPr>
        <w:t>T ORAZ WYMAGANIA FORMALNE DOTYCZĄCE SKŁADANYCH OŚWIADCZEŃ I DOKUMENTÓW</w:t>
      </w:r>
    </w:p>
    <w:p w14:paraId="466CAA51" w14:textId="77777777" w:rsidR="00C8444E" w:rsidRPr="005E0A32" w:rsidRDefault="008D4FF5" w:rsidP="00CA5CB1">
      <w:pPr>
        <w:pStyle w:val="Akapitzlist"/>
        <w:numPr>
          <w:ilvl w:val="0"/>
          <w:numId w:val="27"/>
        </w:numPr>
        <w:spacing w:line="360" w:lineRule="auto"/>
        <w:ind w:left="426" w:hanging="426"/>
        <w:jc w:val="both"/>
        <w:rPr>
          <w:rFonts w:ascii="Aptos" w:hAnsi="Aptos" w:cs="Arial"/>
          <w:sz w:val="22"/>
          <w:szCs w:val="22"/>
        </w:rPr>
      </w:pPr>
      <w:r w:rsidRPr="005E0A32">
        <w:rPr>
          <w:rFonts w:ascii="Aptos" w:hAnsi="Aptos" w:cs="Arial"/>
          <w:sz w:val="22"/>
          <w:szCs w:val="22"/>
        </w:rPr>
        <w:tab/>
        <w:t>Wykonawca może złożyć tylko jedną ofertę.</w:t>
      </w:r>
    </w:p>
    <w:p w14:paraId="51CEBBE4" w14:textId="77777777" w:rsidR="00C8444E" w:rsidRPr="005E0A32" w:rsidRDefault="008D4FF5" w:rsidP="00CA5CB1">
      <w:pPr>
        <w:numPr>
          <w:ilvl w:val="0"/>
          <w:numId w:val="27"/>
        </w:numPr>
        <w:spacing w:line="360" w:lineRule="auto"/>
        <w:ind w:left="426" w:hanging="426"/>
        <w:jc w:val="both"/>
        <w:rPr>
          <w:rFonts w:ascii="Aptos" w:hAnsi="Aptos" w:cs="Arial"/>
          <w:sz w:val="22"/>
          <w:szCs w:val="22"/>
        </w:rPr>
      </w:pPr>
      <w:r w:rsidRPr="005E0A32">
        <w:rPr>
          <w:rFonts w:ascii="Aptos" w:hAnsi="Aptos" w:cs="Arial"/>
          <w:sz w:val="22"/>
          <w:szCs w:val="22"/>
        </w:rPr>
        <w:tab/>
        <w:t>Treść oferty musi odpowiadać treści SWZ.</w:t>
      </w:r>
    </w:p>
    <w:p w14:paraId="3ADAB24A" w14:textId="77777777" w:rsidR="00AB609A" w:rsidRPr="00AB609A" w:rsidRDefault="008D4FF5" w:rsidP="00CA5CB1">
      <w:pPr>
        <w:numPr>
          <w:ilvl w:val="0"/>
          <w:numId w:val="27"/>
        </w:numPr>
        <w:spacing w:line="360" w:lineRule="auto"/>
        <w:ind w:left="426" w:right="20" w:hanging="426"/>
        <w:jc w:val="both"/>
        <w:rPr>
          <w:rFonts w:ascii="Aptos" w:hAnsi="Aptos"/>
          <w:sz w:val="22"/>
          <w:szCs w:val="22"/>
        </w:rPr>
      </w:pPr>
      <w:r w:rsidRPr="005E0A32">
        <w:rPr>
          <w:rFonts w:ascii="Aptos" w:hAnsi="Aptos" w:cs="Arial"/>
          <w:sz w:val="22"/>
          <w:szCs w:val="22"/>
        </w:rPr>
        <w:tab/>
        <w:t xml:space="preserve">Ofertę składa się na Formularzu Ofertowym – zgodnie z </w:t>
      </w:r>
      <w:r w:rsidRPr="005E0A32">
        <w:rPr>
          <w:rFonts w:ascii="Aptos" w:hAnsi="Aptos" w:cs="Arial"/>
          <w:b/>
          <w:sz w:val="22"/>
          <w:szCs w:val="22"/>
        </w:rPr>
        <w:t>Załącznikiem nr 1 do SWZ</w:t>
      </w:r>
      <w:r w:rsidRPr="005E0A32">
        <w:rPr>
          <w:rFonts w:ascii="Aptos" w:hAnsi="Aptos" w:cs="Arial"/>
          <w:sz w:val="22"/>
          <w:szCs w:val="22"/>
        </w:rPr>
        <w:t xml:space="preserve">. </w:t>
      </w:r>
    </w:p>
    <w:p w14:paraId="030B0B33" w14:textId="369630CB" w:rsidR="00C8444E" w:rsidRPr="005E0A32" w:rsidRDefault="008D4FF5" w:rsidP="00CA5CB1">
      <w:pPr>
        <w:numPr>
          <w:ilvl w:val="0"/>
          <w:numId w:val="27"/>
        </w:numPr>
        <w:spacing w:line="360" w:lineRule="auto"/>
        <w:ind w:left="426" w:right="20" w:hanging="426"/>
        <w:jc w:val="both"/>
        <w:rPr>
          <w:rFonts w:ascii="Aptos" w:hAnsi="Aptos"/>
          <w:sz w:val="22"/>
          <w:szCs w:val="22"/>
        </w:rPr>
      </w:pPr>
      <w:r w:rsidRPr="005E0A32">
        <w:rPr>
          <w:rFonts w:ascii="Aptos" w:hAnsi="Aptos" w:cs="Arial"/>
          <w:sz w:val="22"/>
          <w:szCs w:val="22"/>
        </w:rPr>
        <w:t>Wraz z ofertą Wykonawca jest zobowiązany złożyć:</w:t>
      </w:r>
    </w:p>
    <w:p w14:paraId="59B9502F" w14:textId="0B15106F" w:rsidR="00C8444E" w:rsidRPr="005E0A32" w:rsidRDefault="008D4FF5" w:rsidP="00CA5CB1">
      <w:pPr>
        <w:pStyle w:val="Akapitzlist"/>
        <w:numPr>
          <w:ilvl w:val="0"/>
          <w:numId w:val="28"/>
        </w:numPr>
        <w:spacing w:line="360" w:lineRule="auto"/>
        <w:ind w:left="852" w:right="20" w:hanging="426"/>
        <w:jc w:val="both"/>
        <w:rPr>
          <w:rFonts w:ascii="Aptos" w:hAnsi="Aptos"/>
          <w:sz w:val="22"/>
          <w:szCs w:val="22"/>
        </w:rPr>
      </w:pPr>
      <w:r w:rsidRPr="005E0A32">
        <w:rPr>
          <w:rFonts w:ascii="Aptos" w:hAnsi="Aptos" w:cs="Arial"/>
          <w:sz w:val="22"/>
          <w:szCs w:val="22"/>
        </w:rPr>
        <w:tab/>
      </w:r>
      <w:r w:rsidR="00F602FD">
        <w:rPr>
          <w:rFonts w:ascii="Aptos" w:hAnsi="Aptos" w:cs="Arial"/>
          <w:sz w:val="22"/>
          <w:szCs w:val="22"/>
        </w:rPr>
        <w:t xml:space="preserve">oświadczenie w formie Jednolitego Europejskiego Dokumentu Zamówienia (ESPD) – </w:t>
      </w:r>
      <w:r w:rsidR="00F602FD" w:rsidRPr="00F602FD">
        <w:rPr>
          <w:rFonts w:ascii="Aptos" w:hAnsi="Aptos" w:cs="Arial"/>
          <w:b/>
          <w:bCs/>
          <w:sz w:val="22"/>
          <w:szCs w:val="22"/>
        </w:rPr>
        <w:t>Załącznik nr 2 do SWZ</w:t>
      </w:r>
    </w:p>
    <w:p w14:paraId="3545FECF" w14:textId="6A4C9F51" w:rsidR="00C8444E" w:rsidRPr="00C01518" w:rsidRDefault="008D4FF5" w:rsidP="00CA5CB1">
      <w:pPr>
        <w:pStyle w:val="Akapitzlist"/>
        <w:numPr>
          <w:ilvl w:val="0"/>
          <w:numId w:val="28"/>
        </w:numPr>
        <w:spacing w:line="360" w:lineRule="auto"/>
        <w:ind w:left="852" w:right="20" w:hanging="426"/>
        <w:jc w:val="both"/>
        <w:rPr>
          <w:rFonts w:ascii="Aptos" w:hAnsi="Aptos"/>
          <w:b/>
          <w:bCs/>
          <w:sz w:val="22"/>
          <w:szCs w:val="22"/>
        </w:rPr>
      </w:pPr>
      <w:r w:rsidRPr="005E0A32">
        <w:rPr>
          <w:rFonts w:ascii="Aptos" w:hAnsi="Aptos" w:cs="Arial"/>
          <w:sz w:val="22"/>
          <w:szCs w:val="22"/>
        </w:rPr>
        <w:lastRenderedPageBreak/>
        <w:tab/>
        <w:t>zobowiązanie innego podmiotu</w:t>
      </w:r>
      <w:r w:rsidR="00F602FD">
        <w:rPr>
          <w:rFonts w:ascii="Aptos" w:hAnsi="Aptos" w:cs="Arial"/>
          <w:sz w:val="22"/>
          <w:szCs w:val="22"/>
        </w:rPr>
        <w:t xml:space="preserve"> oraz oświadczenie w formie Jednolitego Europejskiego Dokumentu Zamówienia (ESPD) – odpowiednio </w:t>
      </w:r>
      <w:r w:rsidR="00F602FD" w:rsidRPr="00F602FD">
        <w:rPr>
          <w:rFonts w:ascii="Aptos" w:hAnsi="Aptos" w:cs="Arial"/>
          <w:b/>
          <w:bCs/>
          <w:sz w:val="22"/>
          <w:szCs w:val="22"/>
        </w:rPr>
        <w:t>Załącznik nr 3 do SWZ</w:t>
      </w:r>
      <w:r w:rsidR="00F602FD">
        <w:rPr>
          <w:rFonts w:ascii="Aptos" w:hAnsi="Aptos" w:cs="Arial"/>
          <w:sz w:val="22"/>
          <w:szCs w:val="22"/>
        </w:rPr>
        <w:t xml:space="preserve"> oraz </w:t>
      </w:r>
      <w:r w:rsidR="00F602FD" w:rsidRPr="00F602FD">
        <w:rPr>
          <w:rFonts w:ascii="Aptos" w:hAnsi="Aptos" w:cs="Arial"/>
          <w:b/>
          <w:bCs/>
          <w:sz w:val="22"/>
          <w:szCs w:val="22"/>
        </w:rPr>
        <w:t xml:space="preserve">Załącznik nr 2 do SWZ </w:t>
      </w:r>
    </w:p>
    <w:p w14:paraId="32871861" w14:textId="4FD17283" w:rsidR="00C01518" w:rsidRPr="00C01518" w:rsidRDefault="00C01518" w:rsidP="00C01518">
      <w:pPr>
        <w:pStyle w:val="Akapitzlist"/>
        <w:numPr>
          <w:ilvl w:val="0"/>
          <w:numId w:val="28"/>
        </w:numPr>
        <w:spacing w:line="360" w:lineRule="auto"/>
        <w:ind w:left="852" w:right="20" w:hanging="426"/>
        <w:jc w:val="both"/>
        <w:rPr>
          <w:rFonts w:ascii="Aptos" w:hAnsi="Aptos" w:cs="Arial"/>
          <w:sz w:val="22"/>
          <w:szCs w:val="22"/>
        </w:rPr>
      </w:pPr>
      <w:r>
        <w:rPr>
          <w:rFonts w:ascii="Aptos" w:hAnsi="Aptos" w:cs="Arial"/>
          <w:sz w:val="22"/>
          <w:szCs w:val="22"/>
        </w:rPr>
        <w:t>o</w:t>
      </w:r>
      <w:r w:rsidRPr="00C01518">
        <w:rPr>
          <w:rFonts w:ascii="Aptos" w:hAnsi="Aptos" w:cs="Arial"/>
          <w:sz w:val="22"/>
          <w:szCs w:val="22"/>
        </w:rPr>
        <w:t xml:space="preserve">świadczenie wykonawcy o braku podstaw wykluczenia w związku z art. 7 ust. 1 ustawy z dnia 13 kwietnia 2022 r. o szczególnych rozwiązaniach w zakresie przeciwdziałania wspieraniu agresji na Ukrainę oraz służących ochronie bezpieczeństwa </w:t>
      </w:r>
      <w:r w:rsidR="00892301" w:rsidRPr="00C01518">
        <w:rPr>
          <w:rFonts w:ascii="Aptos" w:hAnsi="Aptos" w:cs="Arial"/>
          <w:sz w:val="22"/>
          <w:szCs w:val="22"/>
        </w:rPr>
        <w:t>narodowego oraz</w:t>
      </w:r>
      <w:r w:rsidRPr="00C01518">
        <w:rPr>
          <w:rFonts w:ascii="Aptos" w:hAnsi="Aptos" w:cs="Arial"/>
          <w:sz w:val="22"/>
          <w:szCs w:val="22"/>
        </w:rPr>
        <w:t xml:space="preserve"> w związku z art. 5k ust. 1 Rozporządzenia Rady (UE) Nr 833/2014 z 31 lipca 2014 r. dotyczącego środków ograniczających w związku z działaniami Rosji destabilizującymi sytuację na Ukrainie – </w:t>
      </w:r>
      <w:r w:rsidRPr="00C01518">
        <w:rPr>
          <w:rFonts w:ascii="Aptos" w:hAnsi="Aptos" w:cs="Arial"/>
          <w:b/>
          <w:bCs/>
          <w:sz w:val="22"/>
          <w:szCs w:val="22"/>
        </w:rPr>
        <w:t>Załącznik nr 8 do SWZ</w:t>
      </w:r>
    </w:p>
    <w:p w14:paraId="7BE9AC76" w14:textId="77777777" w:rsidR="00C8444E" w:rsidRPr="005E0A32" w:rsidRDefault="008D4FF5" w:rsidP="00CA5CB1">
      <w:pPr>
        <w:pStyle w:val="Akapitzlist"/>
        <w:numPr>
          <w:ilvl w:val="0"/>
          <w:numId w:val="28"/>
        </w:numPr>
        <w:spacing w:line="360" w:lineRule="auto"/>
        <w:ind w:left="852" w:right="20" w:hanging="426"/>
        <w:jc w:val="both"/>
        <w:rPr>
          <w:rFonts w:ascii="Aptos" w:hAnsi="Aptos"/>
          <w:sz w:val="22"/>
          <w:szCs w:val="22"/>
        </w:rPr>
      </w:pPr>
      <w:r w:rsidRPr="005E0A32">
        <w:rPr>
          <w:rFonts w:ascii="Aptos" w:hAnsi="Aptos" w:cs="Arial"/>
          <w:sz w:val="22"/>
          <w:szCs w:val="22"/>
        </w:rPr>
        <w:tab/>
        <w:t xml:space="preserve">dokumenty, z których wynika prawo do podpisania oferty; odpowiednie pełnomocnictwa (jeżeli dotyczy). </w:t>
      </w:r>
    </w:p>
    <w:p w14:paraId="4E8A2B5E"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25AEA2C5"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Oferta oraz pozostałe oświadczenia i dokumenty, dla których Zamawiający określił wzory w formie formularzy zamieszczonych w załącznikach do SWZ, powinny być sporządzone zgodnie z tymi wzorami, co do treści oraz opisu kolumn i wierszy.</w:t>
      </w:r>
    </w:p>
    <w:p w14:paraId="37A72F71" w14:textId="52A1CB28" w:rsidR="00C8444E" w:rsidRPr="00F602FD" w:rsidRDefault="008D4FF5" w:rsidP="00CA5CB1">
      <w:pPr>
        <w:numPr>
          <w:ilvl w:val="0"/>
          <w:numId w:val="27"/>
        </w:numPr>
        <w:spacing w:line="360" w:lineRule="auto"/>
        <w:ind w:left="426" w:right="23" w:hanging="440"/>
        <w:jc w:val="both"/>
        <w:rPr>
          <w:rFonts w:ascii="Aptos" w:hAnsi="Aptos"/>
          <w:sz w:val="22"/>
          <w:szCs w:val="22"/>
          <w:u w:val="single"/>
        </w:rPr>
      </w:pPr>
      <w:r w:rsidRPr="005E0A32">
        <w:rPr>
          <w:rFonts w:ascii="Aptos" w:hAnsi="Aptos" w:cs="Arial"/>
          <w:b/>
          <w:sz w:val="22"/>
          <w:szCs w:val="22"/>
        </w:rPr>
        <w:tab/>
        <w:t>Ofertę</w:t>
      </w:r>
      <w:r w:rsidR="00F602FD">
        <w:rPr>
          <w:rFonts w:ascii="Aptos" w:hAnsi="Aptos" w:cs="Arial"/>
          <w:b/>
          <w:sz w:val="22"/>
          <w:szCs w:val="22"/>
        </w:rPr>
        <w:t xml:space="preserve">, w tym Jednolity Europejski Dokument Zamówienia (ESPD), sporządza się, pod rygorem nieważności, w formie elektronicznej </w:t>
      </w:r>
      <w:r w:rsidR="00F602FD" w:rsidRPr="00F602FD">
        <w:rPr>
          <w:rFonts w:ascii="Aptos" w:hAnsi="Aptos" w:cs="Arial"/>
          <w:b/>
          <w:sz w:val="22"/>
          <w:szCs w:val="22"/>
          <w:u w:val="single"/>
        </w:rPr>
        <w:t>(podpisanej kwalifikowanym podpisem elektronicznym)</w:t>
      </w:r>
    </w:p>
    <w:p w14:paraId="23D3CDA8"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Oferta powinna być sporządzona w języku polskim. Każdy dokument składający się na ofertę powinien być czytelny.</w:t>
      </w:r>
    </w:p>
    <w:p w14:paraId="0F856413" w14:textId="210532F0"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 xml:space="preserve">Jeśli oferta zawiera informacje stanowiące tajemnicę przedsiębiorstwa w rozumieniu ustawy z dnia 16 kwietnia 1993 r. o zwalczaniu nieuczciwej konkurencji (Dz. U. z 2022 r. poz. 1233 z </w:t>
      </w:r>
      <w:proofErr w:type="spellStart"/>
      <w:r w:rsidRPr="005E0A32">
        <w:rPr>
          <w:rFonts w:ascii="Aptos" w:hAnsi="Aptos" w:cs="Arial"/>
          <w:sz w:val="22"/>
          <w:szCs w:val="22"/>
        </w:rPr>
        <w:t>póżn</w:t>
      </w:r>
      <w:proofErr w:type="spellEnd"/>
      <w:r w:rsidRPr="005E0A32">
        <w:rPr>
          <w:rFonts w:ascii="Aptos" w:hAnsi="Aptos" w:cs="Arial"/>
          <w:sz w:val="22"/>
          <w:szCs w:val="22"/>
        </w:rPr>
        <w:t xml:space="preserve">. zm..), Wykonawca powinien nie później niż w terminie składania ofert, zastrzec, że nie mogą one być udostępnione oraz wykazać, iż zastrzeżone informacje stanowią tajemnicę </w:t>
      </w:r>
      <w:r w:rsidR="00892301" w:rsidRPr="005E0A32">
        <w:rPr>
          <w:rFonts w:ascii="Aptos" w:hAnsi="Aptos" w:cs="Arial"/>
          <w:sz w:val="22"/>
          <w:szCs w:val="22"/>
        </w:rPr>
        <w:t>przedsiębiorstwa.</w:t>
      </w:r>
      <w:r w:rsidRPr="005E0A32">
        <w:rPr>
          <w:rFonts w:ascii="Aptos" w:hAnsi="Aptos" w:cs="Arial"/>
          <w:sz w:val="22"/>
          <w:szCs w:val="22"/>
        </w:rPr>
        <w:t xml:space="preserve"> </w:t>
      </w:r>
    </w:p>
    <w:p w14:paraId="0B5CEFAB"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tab/>
        <w:t xml:space="preserve">W celu złożenia oferty należy zarejestrować (zalogować) się na Platformie i postępować zgodnie z instrukcjami dostępnymi u dostawcy rozwiązania informatycznego pod adresem ezamowienia.gov.pl </w:t>
      </w:r>
    </w:p>
    <w:p w14:paraId="07632088" w14:textId="77777777" w:rsidR="00C8444E" w:rsidRPr="005E0A32" w:rsidRDefault="008D4FF5" w:rsidP="00CA5CB1">
      <w:pPr>
        <w:numPr>
          <w:ilvl w:val="0"/>
          <w:numId w:val="27"/>
        </w:numPr>
        <w:spacing w:line="360" w:lineRule="auto"/>
        <w:ind w:left="426" w:right="23" w:hanging="440"/>
        <w:jc w:val="both"/>
        <w:rPr>
          <w:rFonts w:ascii="Aptos" w:hAnsi="Aptos" w:cs="Arial"/>
          <w:sz w:val="22"/>
          <w:szCs w:val="22"/>
        </w:rPr>
      </w:pPr>
      <w:r w:rsidRPr="005E0A32">
        <w:rPr>
          <w:rFonts w:ascii="Aptos" w:hAnsi="Aptos" w:cs="Arial"/>
          <w:sz w:val="22"/>
          <w:szCs w:val="22"/>
        </w:rPr>
        <w:lastRenderedPageBreak/>
        <w:tab/>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0E3B7BC" w14:textId="77777777" w:rsidR="00C8444E" w:rsidRPr="005E0A32" w:rsidRDefault="008D4FF5" w:rsidP="00CA5CB1">
      <w:pPr>
        <w:numPr>
          <w:ilvl w:val="0"/>
          <w:numId w:val="27"/>
        </w:numPr>
        <w:spacing w:line="360" w:lineRule="auto"/>
        <w:ind w:left="434" w:right="23" w:hanging="426"/>
        <w:jc w:val="both"/>
        <w:rPr>
          <w:rFonts w:ascii="Aptos" w:hAnsi="Aptos" w:cs="Arial"/>
          <w:sz w:val="22"/>
          <w:szCs w:val="22"/>
        </w:rPr>
      </w:pPr>
      <w:r w:rsidRPr="005E0A32">
        <w:rPr>
          <w:rFonts w:ascii="Aptos" w:hAnsi="Aptos" w:cs="Arial"/>
          <w:sz w:val="22"/>
          <w:szCs w:val="22"/>
        </w:rPr>
        <w:tab/>
        <w:t>Podmiotowe środki dowodowe lub inne dokumenty, w tym dokumenty potwierdzające umocowanie do reprezentowania, sporządzone w języku obcym przekazuje się wraz z tłumaczeniem na język polski.</w:t>
      </w:r>
    </w:p>
    <w:p w14:paraId="3B0C4EDC" w14:textId="77777777" w:rsidR="00C8444E" w:rsidRPr="005E0A32" w:rsidRDefault="008D4FF5" w:rsidP="00CA5CB1">
      <w:pPr>
        <w:numPr>
          <w:ilvl w:val="0"/>
          <w:numId w:val="27"/>
        </w:numPr>
        <w:spacing w:line="360" w:lineRule="auto"/>
        <w:ind w:left="434" w:right="23" w:hanging="426"/>
        <w:jc w:val="both"/>
        <w:rPr>
          <w:rFonts w:ascii="Aptos" w:hAnsi="Aptos" w:cs="Arial"/>
          <w:sz w:val="22"/>
          <w:szCs w:val="22"/>
        </w:rPr>
      </w:pPr>
      <w:r w:rsidRPr="005E0A32">
        <w:rPr>
          <w:rFonts w:ascii="Aptos" w:hAnsi="Aptos" w:cs="Arial"/>
          <w:sz w:val="22"/>
          <w:szCs w:val="22"/>
        </w:rPr>
        <w:tab/>
        <w:t>Wszystkie koszty związane z uczestnictwem w postępowaniu, w szczególności z przygotowaniem i złożeniem oferty ponosi Wykonawca składający ofertę. Zamawiający nie przewiduje zwrotu kosztów udziału w postępowaniu.</w:t>
      </w:r>
    </w:p>
    <w:p w14:paraId="623A242A"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SPOSÓB</w:t>
      </w:r>
      <w:r w:rsidRPr="005E0A32">
        <w:rPr>
          <w:rFonts w:ascii="Aptos" w:hAnsi="Aptos" w:cs="Arial"/>
          <w:b/>
          <w:sz w:val="22"/>
          <w:szCs w:val="22"/>
          <w:lang w:val="pl-PL"/>
        </w:rPr>
        <w:t xml:space="preserve"> OBLICZENIA CENY OFERTY</w:t>
      </w:r>
    </w:p>
    <w:p w14:paraId="6B8A472E" w14:textId="77777777" w:rsidR="00C8444E" w:rsidRPr="005E0A32"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t xml:space="preserve">Wykonawca podaje cenę za realizację przedmiotu zamówienia zgodnie ze wzorem Formularza Ofertowego, stanowiącego </w:t>
      </w:r>
      <w:r w:rsidRPr="005E0A32">
        <w:rPr>
          <w:rFonts w:ascii="Aptos" w:hAnsi="Aptos" w:cs="Arial"/>
          <w:b/>
          <w:sz w:val="22"/>
          <w:szCs w:val="22"/>
        </w:rPr>
        <w:t xml:space="preserve">Załącznik nr 1 do SWZ. </w:t>
      </w:r>
    </w:p>
    <w:p w14:paraId="32D9AD71" w14:textId="77777777" w:rsidR="00C8444E" w:rsidRPr="00B94E85"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r>
      <w:r w:rsidRPr="00B94E85">
        <w:rPr>
          <w:rFonts w:ascii="Aptos" w:hAnsi="Aptos" w:cs="Arial"/>
          <w:sz w:val="22"/>
          <w:szCs w:val="22"/>
        </w:rPr>
        <w:t xml:space="preserve">Cena ofertowa brutto musi uwzględniać wszystkie koszty związane z realizacją przedmiotu zamówienia zgodnie z opisem przedmiotu zamówienia oraz istotnymi postanowieniami umowy określonymi w niniejszej SWZ. </w:t>
      </w:r>
    </w:p>
    <w:p w14:paraId="302879DF" w14:textId="77777777" w:rsidR="00B94E85" w:rsidRDefault="008D4FF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ab/>
        <w:t>Cena podana na Formularzu Ofertowym jest ceną ostateczną, niepodlegającą negocjacji i wyczerpującą wszelkie należności Wykonawcy wobec Zamawiającego związane z realizacją przedmiotu zamówienia.</w:t>
      </w:r>
    </w:p>
    <w:p w14:paraId="57575B9D" w14:textId="09A3B108" w:rsidR="00B94E85" w:rsidRPr="00B94E85" w:rsidRDefault="00B94E8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Zamieszczony przez Zamawiającego przedmiar robót ma charakter pomocniczy i nie stanowi podstawy do sporządzenia ostatecznej kalkulacji ofertowej. Cena ofertowa powinna uwzględniać wszystkie koszty niezbędne do wykonania Zadania</w:t>
      </w:r>
      <w:r>
        <w:rPr>
          <w:rFonts w:ascii="Aptos" w:hAnsi="Aptos" w:cs="Arial"/>
          <w:sz w:val="22"/>
          <w:szCs w:val="22"/>
        </w:rPr>
        <w:t xml:space="preserve">, a </w:t>
      </w:r>
      <w:r w:rsidRPr="00B94E85">
        <w:rPr>
          <w:rFonts w:ascii="Aptos" w:hAnsi="Aptos" w:cs="Arial"/>
          <w:sz w:val="22"/>
          <w:szCs w:val="22"/>
        </w:rPr>
        <w:t>niedoszacowanie, pominięcie oraz brak właściwego rozpoznania zakresu Umowy nie może być podstawą do żądania zmiany Wynagrodzenia przez wykonawcę.</w:t>
      </w:r>
    </w:p>
    <w:p w14:paraId="4A572F1C" w14:textId="4240AFC5" w:rsidR="00B94E85" w:rsidRPr="00B94E85" w:rsidRDefault="00B94E85" w:rsidP="00B94E85">
      <w:pPr>
        <w:numPr>
          <w:ilvl w:val="0"/>
          <w:numId w:val="29"/>
        </w:numPr>
        <w:spacing w:line="360" w:lineRule="auto"/>
        <w:ind w:left="426" w:hanging="426"/>
        <w:jc w:val="both"/>
        <w:rPr>
          <w:rFonts w:ascii="Aptos" w:hAnsi="Aptos" w:cs="Arial"/>
          <w:sz w:val="22"/>
          <w:szCs w:val="22"/>
        </w:rPr>
      </w:pPr>
      <w:r w:rsidRPr="00B94E85">
        <w:rPr>
          <w:rFonts w:ascii="Aptos" w:hAnsi="Aptos" w:cs="Arial"/>
          <w:sz w:val="22"/>
          <w:szCs w:val="22"/>
        </w:rPr>
        <w:t xml:space="preserve">Składany wraz z ofertą kosztorys ofertowy ma charakter </w:t>
      </w:r>
      <w:r>
        <w:rPr>
          <w:rFonts w:ascii="Aptos" w:hAnsi="Aptos" w:cs="Arial"/>
          <w:sz w:val="22"/>
          <w:szCs w:val="22"/>
        </w:rPr>
        <w:t>wiążący dla wprowadzania zmiany wynagrodzenia w przypadku wystąpienia robót zamiennych, dodatkowych lub zaniechanych.</w:t>
      </w:r>
    </w:p>
    <w:p w14:paraId="142786F4"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Cena oferty powinna być wyrażona w złotych polskich (PLN) z dokładnością do dwóch miejsc po przecinku.</w:t>
      </w:r>
    </w:p>
    <w:p w14:paraId="4B70F843"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Zamawiający nie przewiduje rozliczeń w walucie obcej.</w:t>
      </w:r>
    </w:p>
    <w:p w14:paraId="47F0EFF7" w14:textId="77777777" w:rsidR="00C8444E" w:rsidRPr="005E0A32" w:rsidRDefault="008D4FF5" w:rsidP="00CA5CB1">
      <w:pPr>
        <w:numPr>
          <w:ilvl w:val="0"/>
          <w:numId w:val="29"/>
        </w:numPr>
        <w:spacing w:line="360" w:lineRule="auto"/>
        <w:ind w:left="426" w:hanging="426"/>
        <w:jc w:val="both"/>
        <w:rPr>
          <w:rFonts w:ascii="Aptos" w:hAnsi="Aptos" w:cs="Arial"/>
          <w:sz w:val="22"/>
          <w:szCs w:val="22"/>
        </w:rPr>
      </w:pPr>
      <w:r w:rsidRPr="005E0A32">
        <w:rPr>
          <w:rFonts w:ascii="Aptos" w:hAnsi="Aptos" w:cs="Arial"/>
          <w:sz w:val="22"/>
          <w:szCs w:val="22"/>
        </w:rPr>
        <w:tab/>
        <w:t>Wyliczona cena oferty brutto będzie służyć do porównania złożonych ofert i do rozliczenia w trakcie realizacji zamówienia.</w:t>
      </w:r>
    </w:p>
    <w:p w14:paraId="0132B778" w14:textId="77777777" w:rsidR="00C8444E" w:rsidRPr="005E0A32"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t xml:space="preserve">Jeżeli została złożona oferta, której wybór prowadziłby do powstania u zamawiającego obowiązku podatkowego zgodnie z ustawą z dnia 11 marca 2004 r. o podatku od towarów i usług (Dz. U. z 2024 r. poz. 361 z </w:t>
      </w:r>
      <w:proofErr w:type="spellStart"/>
      <w:r w:rsidRPr="005E0A32">
        <w:rPr>
          <w:rFonts w:ascii="Aptos" w:hAnsi="Aptos" w:cs="Arial"/>
          <w:sz w:val="22"/>
          <w:szCs w:val="22"/>
        </w:rPr>
        <w:t>pózn</w:t>
      </w:r>
      <w:proofErr w:type="spellEnd"/>
      <w:r w:rsidRPr="005E0A32">
        <w:rPr>
          <w:rFonts w:ascii="Aptos" w:hAnsi="Aptos" w:cs="Arial"/>
          <w:sz w:val="22"/>
          <w:szCs w:val="22"/>
        </w:rPr>
        <w:t xml:space="preserve">. zm.), dla celów zastosowania kryterium ceny lub </w:t>
      </w:r>
      <w:r w:rsidRPr="005E0A32">
        <w:rPr>
          <w:rFonts w:ascii="Aptos" w:hAnsi="Aptos" w:cs="Arial"/>
          <w:sz w:val="22"/>
          <w:szCs w:val="22"/>
        </w:rPr>
        <w:lastRenderedPageBreak/>
        <w:t>kosztu zamawiający dolicza do przedstawionej w tej ofercie ceny kwotę podatku od towarów i usług, którą miałby obowiązek rozliczyć.</w:t>
      </w:r>
      <w:r w:rsidRPr="005E0A32">
        <w:rPr>
          <w:rFonts w:ascii="Aptos" w:hAnsi="Aptos" w:cs="Arial"/>
          <w:b/>
          <w:bCs/>
          <w:sz w:val="22"/>
          <w:szCs w:val="22"/>
        </w:rPr>
        <w:t xml:space="preserve"> </w:t>
      </w:r>
      <w:r w:rsidRPr="005E0A32">
        <w:rPr>
          <w:rFonts w:ascii="Aptos" w:hAnsi="Aptos" w:cs="Arial"/>
          <w:sz w:val="22"/>
          <w:szCs w:val="22"/>
        </w:rPr>
        <w:t>W ofercie, o której mowa w ust. 1, wykonawca ma obowiązek:</w:t>
      </w:r>
    </w:p>
    <w:p w14:paraId="11B516D1"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poinformowania zamawiającego, że wybór jego oferty będzie prowadził do powstania u zamawiającego obowiązku podatkowego;</w:t>
      </w:r>
    </w:p>
    <w:p w14:paraId="6B390772"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wskazania nazwy (rodzaju) towaru lub usługi, których dostawa lub świadczenie będą prowadziły do powstania obowiązku podatkowego;</w:t>
      </w:r>
    </w:p>
    <w:p w14:paraId="05DF9C9D"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3)</w:t>
      </w:r>
      <w:r w:rsidRPr="005E0A32">
        <w:rPr>
          <w:rFonts w:ascii="Aptos" w:hAnsi="Aptos" w:cs="Arial"/>
          <w:sz w:val="22"/>
          <w:szCs w:val="22"/>
        </w:rPr>
        <w:tab/>
        <w:t>wskazania wartości towaru lub usługi objętego obowiązkiem podatkowym zamawiającego, bez kwoty podatku;</w:t>
      </w:r>
    </w:p>
    <w:p w14:paraId="6E87D606" w14:textId="77777777" w:rsidR="00C8444E" w:rsidRPr="005E0A32" w:rsidRDefault="008D4FF5" w:rsidP="00822854">
      <w:pPr>
        <w:tabs>
          <w:tab w:val="left" w:pos="3855"/>
        </w:tabs>
        <w:spacing w:line="360" w:lineRule="auto"/>
        <w:ind w:left="826" w:hanging="409"/>
        <w:jc w:val="both"/>
        <w:rPr>
          <w:rFonts w:ascii="Aptos" w:hAnsi="Aptos" w:cs="Arial"/>
          <w:sz w:val="22"/>
          <w:szCs w:val="22"/>
        </w:rPr>
      </w:pPr>
      <w:r w:rsidRPr="005E0A32">
        <w:rPr>
          <w:rFonts w:ascii="Aptos" w:hAnsi="Aptos" w:cs="Arial"/>
          <w:sz w:val="22"/>
          <w:szCs w:val="22"/>
        </w:rPr>
        <w:t>4)</w:t>
      </w:r>
      <w:r w:rsidRPr="005E0A32">
        <w:rPr>
          <w:rFonts w:ascii="Aptos" w:hAnsi="Aptos" w:cs="Arial"/>
          <w:sz w:val="22"/>
          <w:szCs w:val="22"/>
        </w:rPr>
        <w:tab/>
        <w:t>wskazania stawki podatku od towarów i usług, która zgodnie z wiedzą wykonawcy, będzie miała zastosowanie.</w:t>
      </w:r>
    </w:p>
    <w:p w14:paraId="2C4E43E8" w14:textId="5E71ACF8" w:rsidR="007E6E64" w:rsidRPr="007E6E64" w:rsidRDefault="008D4FF5" w:rsidP="00CA5CB1">
      <w:pPr>
        <w:numPr>
          <w:ilvl w:val="0"/>
          <w:numId w:val="29"/>
        </w:numPr>
        <w:spacing w:line="360" w:lineRule="auto"/>
        <w:ind w:left="426" w:hanging="426"/>
        <w:jc w:val="both"/>
        <w:rPr>
          <w:rFonts w:ascii="Aptos" w:hAnsi="Aptos"/>
          <w:sz w:val="22"/>
          <w:szCs w:val="22"/>
        </w:rPr>
      </w:pPr>
      <w:r w:rsidRPr="005E0A32">
        <w:rPr>
          <w:rFonts w:ascii="Aptos" w:hAnsi="Aptos" w:cs="Arial"/>
          <w:sz w:val="22"/>
          <w:szCs w:val="22"/>
        </w:rPr>
        <w:tab/>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w:t>
      </w:r>
      <w:r w:rsidR="007E6E64">
        <w:rPr>
          <w:rFonts w:ascii="Aptos" w:hAnsi="Aptos" w:cs="Arial"/>
          <w:sz w:val="22"/>
          <w:szCs w:val="22"/>
        </w:rPr>
        <w:t xml:space="preserve">                                        </w:t>
      </w:r>
      <w:r w:rsidRPr="005E0A32">
        <w:rPr>
          <w:rFonts w:ascii="Aptos" w:hAnsi="Aptos" w:cs="Arial"/>
          <w:sz w:val="22"/>
          <w:szCs w:val="22"/>
        </w:rPr>
        <w:t xml:space="preserve">u Zamawiającego obowiązku podatkowego, to winien odpowiednio zmodyfikować treść </w:t>
      </w:r>
      <w:r w:rsidRPr="007E6E64">
        <w:rPr>
          <w:rFonts w:ascii="Aptos" w:hAnsi="Aptos" w:cs="Arial"/>
          <w:sz w:val="22"/>
          <w:szCs w:val="22"/>
        </w:rPr>
        <w:t xml:space="preserve">formularza. </w:t>
      </w:r>
    </w:p>
    <w:p w14:paraId="7F77C0B8" w14:textId="6C7C6D92" w:rsidR="007E6E64" w:rsidRPr="007E6E64" w:rsidRDefault="007E6E64" w:rsidP="00CA5CB1">
      <w:pPr>
        <w:numPr>
          <w:ilvl w:val="0"/>
          <w:numId w:val="29"/>
        </w:numPr>
        <w:spacing w:line="360" w:lineRule="auto"/>
        <w:ind w:left="426" w:hanging="426"/>
        <w:jc w:val="both"/>
        <w:rPr>
          <w:rFonts w:ascii="Aptos" w:hAnsi="Aptos"/>
          <w:sz w:val="22"/>
          <w:szCs w:val="22"/>
        </w:rPr>
      </w:pPr>
      <w:r w:rsidRPr="007E6E64">
        <w:rPr>
          <w:rFonts w:ascii="Aptos" w:hAnsi="Aptos"/>
          <w:sz w:val="22"/>
          <w:szCs w:val="22"/>
        </w:rPr>
        <w:t>Cena ofertowa oraz ceny jednostkowe muszą obejmować wszystkie koszty związane</w:t>
      </w:r>
      <w:r>
        <w:rPr>
          <w:rFonts w:ascii="Aptos" w:hAnsi="Aptos"/>
          <w:sz w:val="22"/>
          <w:szCs w:val="22"/>
        </w:rPr>
        <w:t xml:space="preserve">                              </w:t>
      </w:r>
      <w:r w:rsidRPr="007E6E64">
        <w:rPr>
          <w:rFonts w:ascii="Aptos" w:hAnsi="Aptos"/>
          <w:sz w:val="22"/>
          <w:szCs w:val="22"/>
        </w:rPr>
        <w:t xml:space="preserve"> z realizacją przedmiotu zamówienia, w tym wszelkie inne koszty, możliwe upusty i rabaty,</w:t>
      </w:r>
      <w:r>
        <w:rPr>
          <w:rFonts w:ascii="Aptos" w:hAnsi="Aptos"/>
          <w:sz w:val="22"/>
          <w:szCs w:val="22"/>
        </w:rPr>
        <w:t xml:space="preserve">                             </w:t>
      </w:r>
      <w:r w:rsidRPr="007E6E64">
        <w:rPr>
          <w:rFonts w:ascii="Aptos" w:hAnsi="Aptos"/>
          <w:sz w:val="22"/>
          <w:szCs w:val="22"/>
        </w:rPr>
        <w:t xml:space="preserve"> a także potencjalne ryzyka ekonomiczne, które mogą wystąpić w trakcie realizacji umowy. Należy również uwzględnić okoliczności, które nie mogły zostać przewidziane w momencie zawierania umowy, w szczególności wszelkie nakłady i prace niezbędne do prawidłowego wykonania przedmiotu zamówienia, bez konieczności ponoszenia przez Zamawiającego jakichkolwiek dodatkowych kosztów.</w:t>
      </w:r>
    </w:p>
    <w:p w14:paraId="4EEA4984" w14:textId="77777777" w:rsidR="007E6E64" w:rsidRPr="007E6E64" w:rsidRDefault="007E6E64" w:rsidP="007E6E64">
      <w:pPr>
        <w:pStyle w:val="Akapitzlist"/>
        <w:ind w:left="720"/>
        <w:rPr>
          <w:rFonts w:ascii="Aptos" w:hAnsi="Aptos"/>
          <w:sz w:val="22"/>
          <w:szCs w:val="22"/>
        </w:rPr>
      </w:pPr>
    </w:p>
    <w:p w14:paraId="39F140EF"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WYMAGANIA</w:t>
      </w:r>
      <w:r w:rsidRPr="005E0A32">
        <w:rPr>
          <w:rFonts w:ascii="Aptos" w:hAnsi="Aptos" w:cs="Arial"/>
          <w:b/>
          <w:sz w:val="22"/>
          <w:szCs w:val="22"/>
        </w:rPr>
        <w:t xml:space="preserve"> DOTYCZĄCE WADIUM</w:t>
      </w:r>
    </w:p>
    <w:p w14:paraId="11C0AA6B" w14:textId="0799E752" w:rsidR="00C8444E" w:rsidRPr="005E0A32" w:rsidRDefault="00FA36E7" w:rsidP="00FA36E7">
      <w:pPr>
        <w:numPr>
          <w:ilvl w:val="3"/>
          <w:numId w:val="30"/>
        </w:numPr>
        <w:tabs>
          <w:tab w:val="left" w:pos="284"/>
        </w:tabs>
        <w:spacing w:line="360" w:lineRule="auto"/>
        <w:ind w:left="284" w:hanging="426"/>
        <w:jc w:val="both"/>
        <w:rPr>
          <w:rFonts w:ascii="Aptos" w:hAnsi="Aptos"/>
          <w:sz w:val="22"/>
          <w:szCs w:val="22"/>
        </w:rPr>
      </w:pPr>
      <w:r>
        <w:rPr>
          <w:rFonts w:ascii="Aptos" w:hAnsi="Aptos" w:cs="Arial"/>
          <w:sz w:val="22"/>
          <w:szCs w:val="22"/>
        </w:rPr>
        <w:t>Zamawiający nie wymaga wadium.</w:t>
      </w:r>
      <w:r w:rsidR="008D4FF5" w:rsidRPr="005E0A32">
        <w:rPr>
          <w:rFonts w:ascii="Aptos" w:hAnsi="Aptos" w:cs="Arial"/>
          <w:sz w:val="22"/>
          <w:szCs w:val="22"/>
        </w:rPr>
        <w:tab/>
      </w:r>
    </w:p>
    <w:p w14:paraId="09CE3D2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TERMIN</w:t>
      </w:r>
      <w:r w:rsidRPr="005E0A32">
        <w:rPr>
          <w:rFonts w:ascii="Aptos" w:hAnsi="Aptos" w:cs="Arial"/>
          <w:b/>
          <w:sz w:val="22"/>
          <w:szCs w:val="22"/>
        </w:rPr>
        <w:t xml:space="preserve"> ZWIĄZANIA OFERTĄ</w:t>
      </w:r>
    </w:p>
    <w:p w14:paraId="480CD457" w14:textId="3692966C" w:rsidR="00C8444E" w:rsidRPr="005E0A32" w:rsidRDefault="008D4FF5" w:rsidP="00CA5CB1">
      <w:pPr>
        <w:numPr>
          <w:ilvl w:val="0"/>
          <w:numId w:val="33"/>
        </w:numPr>
        <w:spacing w:line="360" w:lineRule="auto"/>
        <w:ind w:left="426" w:hanging="426"/>
        <w:jc w:val="both"/>
        <w:rPr>
          <w:rFonts w:ascii="Aptos" w:hAnsi="Aptos"/>
          <w:sz w:val="22"/>
          <w:szCs w:val="22"/>
        </w:rPr>
      </w:pPr>
      <w:r w:rsidRPr="005E0A32">
        <w:rPr>
          <w:rFonts w:ascii="Aptos" w:hAnsi="Aptos" w:cs="Arial"/>
          <w:sz w:val="22"/>
          <w:szCs w:val="22"/>
        </w:rPr>
        <w:tab/>
        <w:t xml:space="preserve">Wykonawca będzie związany ofertą przez okres </w:t>
      </w:r>
      <w:r w:rsidR="009E5919">
        <w:rPr>
          <w:rFonts w:ascii="Aptos" w:hAnsi="Aptos" w:cs="Arial"/>
          <w:b/>
          <w:sz w:val="22"/>
          <w:szCs w:val="22"/>
        </w:rPr>
        <w:t>9</w:t>
      </w:r>
      <w:r w:rsidRPr="005E0A32">
        <w:rPr>
          <w:rFonts w:ascii="Aptos" w:hAnsi="Aptos" w:cs="Arial"/>
          <w:b/>
          <w:sz w:val="22"/>
          <w:szCs w:val="22"/>
        </w:rPr>
        <w:t>0 dni</w:t>
      </w:r>
      <w:r w:rsidRPr="005E0A32">
        <w:rPr>
          <w:rFonts w:ascii="Aptos" w:hAnsi="Aptos" w:cs="Arial"/>
          <w:sz w:val="22"/>
          <w:szCs w:val="22"/>
        </w:rPr>
        <w:t>, tj. do dni</w:t>
      </w:r>
      <w:r w:rsidR="0088651C">
        <w:rPr>
          <w:rFonts w:ascii="Aptos" w:hAnsi="Aptos" w:cs="Arial"/>
          <w:sz w:val="22"/>
          <w:szCs w:val="22"/>
        </w:rPr>
        <w:t xml:space="preserve">a </w:t>
      </w:r>
      <w:r w:rsidR="00254995">
        <w:rPr>
          <w:rFonts w:ascii="Aptos" w:hAnsi="Aptos" w:cs="Arial"/>
          <w:sz w:val="22"/>
          <w:szCs w:val="22"/>
        </w:rPr>
        <w:t>2</w:t>
      </w:r>
      <w:r w:rsidR="00193BC2">
        <w:rPr>
          <w:rFonts w:ascii="Aptos" w:hAnsi="Aptos" w:cs="Arial"/>
          <w:sz w:val="22"/>
          <w:szCs w:val="22"/>
        </w:rPr>
        <w:t>8</w:t>
      </w:r>
      <w:r w:rsidR="00254995">
        <w:rPr>
          <w:rFonts w:ascii="Aptos" w:hAnsi="Aptos" w:cs="Arial"/>
          <w:sz w:val="22"/>
          <w:szCs w:val="22"/>
        </w:rPr>
        <w:t>.06</w:t>
      </w:r>
      <w:r w:rsidR="0088651C">
        <w:rPr>
          <w:rFonts w:ascii="Aptos" w:hAnsi="Aptos" w:cs="Arial"/>
          <w:sz w:val="22"/>
          <w:szCs w:val="22"/>
        </w:rPr>
        <w:t>.202</w:t>
      </w:r>
      <w:r w:rsidR="00811245">
        <w:rPr>
          <w:rFonts w:ascii="Aptos" w:hAnsi="Aptos" w:cs="Arial"/>
          <w:sz w:val="22"/>
          <w:szCs w:val="22"/>
        </w:rPr>
        <w:t>6</w:t>
      </w:r>
      <w:r w:rsidR="0088651C">
        <w:rPr>
          <w:rFonts w:ascii="Aptos" w:hAnsi="Aptos" w:cs="Arial"/>
          <w:sz w:val="22"/>
          <w:szCs w:val="22"/>
        </w:rPr>
        <w:t>r.</w:t>
      </w:r>
      <w:r w:rsidRPr="005E0A32">
        <w:rPr>
          <w:rFonts w:ascii="Aptos" w:hAnsi="Aptos" w:cs="Arial"/>
          <w:sz w:val="22"/>
          <w:szCs w:val="22"/>
        </w:rPr>
        <w:t xml:space="preserve"> Bieg terminu związania ofertą rozpoczyna się wraz z upływem terminu składania ofert.</w:t>
      </w:r>
    </w:p>
    <w:p w14:paraId="2F3AD8E9" w14:textId="01F64761" w:rsidR="00C8444E" w:rsidRPr="005E0A32" w:rsidRDefault="008D4FF5" w:rsidP="00CA5CB1">
      <w:pPr>
        <w:numPr>
          <w:ilvl w:val="0"/>
          <w:numId w:val="33"/>
        </w:numPr>
        <w:spacing w:line="360" w:lineRule="auto"/>
        <w:ind w:left="426" w:hanging="426"/>
        <w:jc w:val="both"/>
        <w:rPr>
          <w:rFonts w:ascii="Aptos" w:hAnsi="Aptos" w:cs="Arial"/>
          <w:sz w:val="22"/>
          <w:szCs w:val="22"/>
        </w:rPr>
      </w:pPr>
      <w:r w:rsidRPr="005E0A32">
        <w:rPr>
          <w:rFonts w:ascii="Aptos" w:hAnsi="Aptos" w:cs="Arial"/>
          <w:sz w:val="22"/>
          <w:szCs w:val="22"/>
        </w:rPr>
        <w:tab/>
        <w:t>W przypadku gdy wybór najkorzystniejszej oferty nie nastąpi przed upływem terminu związania ofertą wskazanego w ust. 1, Zamawiający przed upływem terminu związania ofertą zwraca się jednokrotnie do wykonawców o wyrażenie zgody na przedłużenie tego terminu</w:t>
      </w:r>
      <w:r w:rsidR="007E6E64">
        <w:rPr>
          <w:rFonts w:ascii="Aptos" w:hAnsi="Aptos" w:cs="Arial"/>
          <w:sz w:val="22"/>
          <w:szCs w:val="22"/>
        </w:rPr>
        <w:t xml:space="preserve">                        </w:t>
      </w:r>
      <w:r w:rsidRPr="005E0A32">
        <w:rPr>
          <w:rFonts w:ascii="Aptos" w:hAnsi="Aptos" w:cs="Arial"/>
          <w:sz w:val="22"/>
          <w:szCs w:val="22"/>
        </w:rPr>
        <w:t xml:space="preserve"> o wskazywany przez niego okres, nie dłuższy niż </w:t>
      </w:r>
      <w:r w:rsidR="009E5919">
        <w:rPr>
          <w:rFonts w:ascii="Aptos" w:hAnsi="Aptos" w:cs="Arial"/>
          <w:sz w:val="22"/>
          <w:szCs w:val="22"/>
        </w:rPr>
        <w:t>6</w:t>
      </w:r>
      <w:r w:rsidRPr="005E0A32">
        <w:rPr>
          <w:rFonts w:ascii="Aptos" w:hAnsi="Aptos" w:cs="Arial"/>
          <w:sz w:val="22"/>
          <w:szCs w:val="22"/>
        </w:rPr>
        <w:t xml:space="preserve">0 dni. </w:t>
      </w:r>
      <w:r w:rsidRPr="005E0A32">
        <w:rPr>
          <w:rFonts w:ascii="Aptos" w:hAnsi="Aptos" w:cs="Arial"/>
          <w:sz w:val="22"/>
          <w:szCs w:val="22"/>
        </w:rPr>
        <w:tab/>
        <w:t>Przedłużenie</w:t>
      </w:r>
      <w:r w:rsidR="007E6E64">
        <w:rPr>
          <w:rFonts w:ascii="Aptos" w:hAnsi="Aptos" w:cs="Arial"/>
          <w:sz w:val="22"/>
          <w:szCs w:val="22"/>
        </w:rPr>
        <w:t xml:space="preserve"> </w:t>
      </w:r>
      <w:r w:rsidRPr="005E0A32">
        <w:rPr>
          <w:rFonts w:ascii="Aptos" w:hAnsi="Aptos" w:cs="Arial"/>
          <w:sz w:val="22"/>
          <w:szCs w:val="22"/>
        </w:rPr>
        <w:t xml:space="preserve">terminu związania </w:t>
      </w:r>
      <w:r w:rsidRPr="005E0A32">
        <w:rPr>
          <w:rFonts w:ascii="Aptos" w:hAnsi="Aptos" w:cs="Arial"/>
          <w:sz w:val="22"/>
          <w:szCs w:val="22"/>
        </w:rPr>
        <w:lastRenderedPageBreak/>
        <w:t>ofertą wymaga złożenia przez wykonawcę pisemnego oświadczenia o wyrażeniu zgody na przedłużenie terminu związania ofertą.</w:t>
      </w:r>
    </w:p>
    <w:p w14:paraId="7FA02B2C" w14:textId="77777777" w:rsidR="00C8444E" w:rsidRPr="005E0A32" w:rsidRDefault="008D4FF5" w:rsidP="00CA5CB1">
      <w:pPr>
        <w:numPr>
          <w:ilvl w:val="0"/>
          <w:numId w:val="33"/>
        </w:numPr>
        <w:spacing w:line="360" w:lineRule="auto"/>
        <w:ind w:left="426" w:hanging="426"/>
        <w:jc w:val="both"/>
        <w:rPr>
          <w:rFonts w:ascii="Aptos" w:hAnsi="Aptos" w:cs="Arial"/>
          <w:sz w:val="22"/>
          <w:szCs w:val="22"/>
        </w:rPr>
      </w:pPr>
      <w:r w:rsidRPr="005E0A32">
        <w:rPr>
          <w:rFonts w:ascii="Aptos" w:hAnsi="Aptos" w:cs="Arial"/>
          <w:sz w:val="22"/>
          <w:szCs w:val="22"/>
        </w:rPr>
        <w:tab/>
        <w:t>Odmowa wyrażenia zgody na przedłużenie terminu związania ofertą nie powoduje utraty wadium.</w:t>
      </w:r>
    </w:p>
    <w:p w14:paraId="3EA5309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SPOSÓB</w:t>
      </w:r>
      <w:r w:rsidRPr="005E0A32">
        <w:rPr>
          <w:rFonts w:ascii="Aptos" w:hAnsi="Aptos" w:cs="Arial"/>
          <w:b/>
          <w:sz w:val="22"/>
          <w:szCs w:val="22"/>
        </w:rPr>
        <w:t xml:space="preserve"> I TERMIN SKŁADANIA I OTWARCIA OFERT</w:t>
      </w:r>
    </w:p>
    <w:p w14:paraId="62460990" w14:textId="1B4CCF6F"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Ofertę należy złożyć poprzez Platformę</w:t>
      </w:r>
      <w:r w:rsidR="00FA347A">
        <w:rPr>
          <w:rFonts w:ascii="Aptos" w:hAnsi="Aptos" w:cs="Arial"/>
          <w:sz w:val="22"/>
          <w:szCs w:val="22"/>
        </w:rPr>
        <w:t xml:space="preserve"> do dnia </w:t>
      </w:r>
      <w:r w:rsidR="00193BC2">
        <w:rPr>
          <w:rFonts w:ascii="Aptos" w:hAnsi="Aptos" w:cs="Arial"/>
          <w:b/>
          <w:bCs/>
          <w:sz w:val="22"/>
          <w:szCs w:val="22"/>
        </w:rPr>
        <w:t>31</w:t>
      </w:r>
      <w:r w:rsidR="00FA347A" w:rsidRPr="00811245">
        <w:rPr>
          <w:rFonts w:ascii="Aptos" w:hAnsi="Aptos" w:cs="Arial"/>
          <w:b/>
          <w:bCs/>
          <w:sz w:val="22"/>
          <w:szCs w:val="22"/>
        </w:rPr>
        <w:t>.</w:t>
      </w:r>
      <w:r w:rsidR="00C16B9B">
        <w:rPr>
          <w:rFonts w:ascii="Aptos" w:hAnsi="Aptos" w:cs="Arial"/>
          <w:b/>
          <w:bCs/>
          <w:sz w:val="22"/>
          <w:szCs w:val="22"/>
        </w:rPr>
        <w:t>0</w:t>
      </w:r>
      <w:r w:rsidR="00193BC2">
        <w:rPr>
          <w:rFonts w:ascii="Aptos" w:hAnsi="Aptos" w:cs="Arial"/>
          <w:b/>
          <w:bCs/>
          <w:sz w:val="22"/>
          <w:szCs w:val="22"/>
        </w:rPr>
        <w:t>3</w:t>
      </w:r>
      <w:r w:rsidR="00717A23" w:rsidRPr="00811245">
        <w:rPr>
          <w:rFonts w:ascii="Aptos" w:hAnsi="Aptos" w:cs="Arial"/>
          <w:b/>
          <w:bCs/>
          <w:sz w:val="22"/>
          <w:szCs w:val="22"/>
        </w:rPr>
        <w:t>.</w:t>
      </w:r>
      <w:r w:rsidR="00FA347A" w:rsidRPr="00811245">
        <w:rPr>
          <w:rFonts w:ascii="Aptos" w:hAnsi="Aptos" w:cs="Arial"/>
          <w:b/>
          <w:bCs/>
          <w:sz w:val="22"/>
          <w:szCs w:val="22"/>
        </w:rPr>
        <w:t>202</w:t>
      </w:r>
      <w:r w:rsidR="006102CE">
        <w:rPr>
          <w:rFonts w:ascii="Aptos" w:hAnsi="Aptos" w:cs="Arial"/>
          <w:b/>
          <w:bCs/>
          <w:sz w:val="22"/>
          <w:szCs w:val="22"/>
        </w:rPr>
        <w:t>6</w:t>
      </w:r>
      <w:r w:rsidR="00FA347A" w:rsidRPr="00811245">
        <w:rPr>
          <w:rFonts w:ascii="Aptos" w:hAnsi="Aptos" w:cs="Arial"/>
          <w:b/>
          <w:bCs/>
          <w:sz w:val="22"/>
          <w:szCs w:val="22"/>
        </w:rPr>
        <w:t xml:space="preserve"> r. do godziny 9:00</w:t>
      </w:r>
      <w:r w:rsidRPr="005E0A32">
        <w:rPr>
          <w:rFonts w:ascii="Aptos" w:hAnsi="Aptos" w:cs="Arial"/>
          <w:sz w:val="22"/>
          <w:szCs w:val="22"/>
        </w:rPr>
        <w:t xml:space="preserve">                                                                                                                                                                                                                                                                                                              </w:t>
      </w:r>
    </w:p>
    <w:p w14:paraId="33E9CB0E"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O terminie złożenia oferty decyduje czas pełnego przeprocesowania transakcji na Platformie.</w:t>
      </w:r>
    </w:p>
    <w:p w14:paraId="2B1FA796" w14:textId="4857DE72" w:rsidR="00C8444E" w:rsidRPr="00811245" w:rsidRDefault="00F04379" w:rsidP="00CA5CB1">
      <w:pPr>
        <w:numPr>
          <w:ilvl w:val="0"/>
          <w:numId w:val="34"/>
        </w:numPr>
        <w:spacing w:line="360" w:lineRule="auto"/>
        <w:ind w:left="426" w:hanging="426"/>
        <w:jc w:val="both"/>
        <w:rPr>
          <w:rFonts w:ascii="Aptos" w:hAnsi="Aptos"/>
          <w:b/>
          <w:bCs/>
          <w:sz w:val="22"/>
          <w:szCs w:val="22"/>
        </w:rPr>
      </w:pPr>
      <w:r>
        <w:rPr>
          <w:rFonts w:ascii="Aptos" w:hAnsi="Aptos" w:cs="Arial"/>
          <w:sz w:val="22"/>
          <w:szCs w:val="22"/>
        </w:rPr>
        <w:t xml:space="preserve">Otwarcie ofert nastąpi w dniu </w:t>
      </w:r>
      <w:r w:rsidR="00193BC2">
        <w:rPr>
          <w:rFonts w:ascii="Aptos" w:hAnsi="Aptos" w:cs="Arial"/>
          <w:b/>
          <w:bCs/>
          <w:sz w:val="22"/>
          <w:szCs w:val="22"/>
        </w:rPr>
        <w:t>31</w:t>
      </w:r>
      <w:r w:rsidR="00717A23" w:rsidRPr="00811245">
        <w:rPr>
          <w:rFonts w:ascii="Aptos" w:hAnsi="Aptos" w:cs="Arial"/>
          <w:b/>
          <w:bCs/>
          <w:sz w:val="22"/>
          <w:szCs w:val="22"/>
        </w:rPr>
        <w:t>.</w:t>
      </w:r>
      <w:r w:rsidR="00C16B9B">
        <w:rPr>
          <w:rFonts w:ascii="Aptos" w:hAnsi="Aptos" w:cs="Arial"/>
          <w:b/>
          <w:bCs/>
          <w:sz w:val="22"/>
          <w:szCs w:val="22"/>
        </w:rPr>
        <w:t>0</w:t>
      </w:r>
      <w:r w:rsidR="00193BC2">
        <w:rPr>
          <w:rFonts w:ascii="Aptos" w:hAnsi="Aptos" w:cs="Arial"/>
          <w:b/>
          <w:bCs/>
          <w:sz w:val="22"/>
          <w:szCs w:val="22"/>
        </w:rPr>
        <w:t>3</w:t>
      </w:r>
      <w:r w:rsidR="00717A23" w:rsidRPr="00811245">
        <w:rPr>
          <w:rFonts w:ascii="Aptos" w:hAnsi="Aptos" w:cs="Arial"/>
          <w:b/>
          <w:bCs/>
          <w:sz w:val="22"/>
          <w:szCs w:val="22"/>
        </w:rPr>
        <w:t>.</w:t>
      </w:r>
      <w:r w:rsidRPr="00811245">
        <w:rPr>
          <w:rFonts w:ascii="Aptos" w:hAnsi="Aptos" w:cs="Arial"/>
          <w:b/>
          <w:bCs/>
          <w:sz w:val="22"/>
          <w:szCs w:val="22"/>
        </w:rPr>
        <w:t>202</w:t>
      </w:r>
      <w:r w:rsidR="006102CE">
        <w:rPr>
          <w:rFonts w:ascii="Aptos" w:hAnsi="Aptos" w:cs="Arial"/>
          <w:b/>
          <w:bCs/>
          <w:sz w:val="22"/>
          <w:szCs w:val="22"/>
        </w:rPr>
        <w:t>6</w:t>
      </w:r>
      <w:r w:rsidRPr="00811245">
        <w:rPr>
          <w:rFonts w:ascii="Aptos" w:hAnsi="Aptos" w:cs="Arial"/>
          <w:b/>
          <w:bCs/>
          <w:sz w:val="22"/>
          <w:szCs w:val="22"/>
        </w:rPr>
        <w:t xml:space="preserve"> r. o godzinie 9:15</w:t>
      </w:r>
      <w:r w:rsidR="008D4FF5" w:rsidRPr="00811245">
        <w:rPr>
          <w:rFonts w:ascii="Aptos" w:hAnsi="Aptos" w:cs="Arial"/>
          <w:b/>
          <w:bCs/>
          <w:sz w:val="22"/>
          <w:szCs w:val="22"/>
        </w:rPr>
        <w:t xml:space="preserve">  </w:t>
      </w:r>
    </w:p>
    <w:p w14:paraId="786CF49D"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 xml:space="preserve">Najpóźniej przed otwarciem ofert, udostępnia się na stronie internetowej prowadzonego postępowania informację o kwocie, jaką zamierza się przeznaczyć na sfinansowanie zamówienia. </w:t>
      </w:r>
    </w:p>
    <w:p w14:paraId="06F1240C" w14:textId="77777777" w:rsidR="00C8444E" w:rsidRPr="005E0A32" w:rsidRDefault="008D4FF5" w:rsidP="00CA5CB1">
      <w:pPr>
        <w:numPr>
          <w:ilvl w:val="0"/>
          <w:numId w:val="34"/>
        </w:numPr>
        <w:spacing w:line="360" w:lineRule="auto"/>
        <w:ind w:left="426" w:hanging="426"/>
        <w:jc w:val="both"/>
        <w:rPr>
          <w:rFonts w:ascii="Aptos" w:hAnsi="Aptos"/>
          <w:sz w:val="22"/>
          <w:szCs w:val="22"/>
        </w:rPr>
      </w:pPr>
      <w:r w:rsidRPr="005E0A32">
        <w:rPr>
          <w:rFonts w:ascii="Aptos" w:hAnsi="Aptos" w:cs="Arial"/>
          <w:sz w:val="22"/>
          <w:szCs w:val="22"/>
        </w:rPr>
        <w:tab/>
        <w:t xml:space="preserve">Niezwłocznie po otwarciu ofert, udostępnia się na stronie internetowej prowadzonego postępowania informacje o: </w:t>
      </w:r>
    </w:p>
    <w:p w14:paraId="6C00A152" w14:textId="77777777" w:rsidR="00C8444E" w:rsidRPr="005E0A32" w:rsidRDefault="008D4FF5" w:rsidP="00822854">
      <w:pPr>
        <w:spacing w:line="360" w:lineRule="auto"/>
        <w:ind w:left="826" w:hanging="395"/>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 xml:space="preserve">nazwach albo imionach i nazwiskach oraz siedzibach lub miejscach prowadzonej działalności gospodarczej albo miejscach zamieszkania wykonawców, których oferty zostały otwarte; </w:t>
      </w:r>
    </w:p>
    <w:p w14:paraId="6F39B322" w14:textId="77777777" w:rsidR="00C8444E" w:rsidRPr="005E0A32" w:rsidRDefault="008D4FF5" w:rsidP="00822854">
      <w:pPr>
        <w:spacing w:line="360" w:lineRule="auto"/>
        <w:ind w:left="826" w:hanging="39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cenach lub kosztach zawartych w ofertach.</w:t>
      </w:r>
    </w:p>
    <w:p w14:paraId="139A125F" w14:textId="77777777" w:rsidR="00C8444E" w:rsidRPr="00AA0E6C" w:rsidRDefault="008D4FF5" w:rsidP="00AA0E6C">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cs="Arial"/>
          <w:b/>
          <w:bCs/>
          <w:sz w:val="22"/>
          <w:szCs w:val="22"/>
        </w:rPr>
      </w:pPr>
      <w:r w:rsidRPr="00AA0E6C">
        <w:rPr>
          <w:rFonts w:ascii="Aptos" w:hAnsi="Aptos" w:cs="Arial"/>
          <w:b/>
          <w:bCs/>
          <w:sz w:val="22"/>
          <w:szCs w:val="22"/>
        </w:rPr>
        <w:t>OPIS KRYTERIÓW OCENY OFERT, WRAZ Z PODANIEM WAG TYCH KRYTERIÓW I SPOSOBU OCENY OFERT</w:t>
      </w:r>
    </w:p>
    <w:p w14:paraId="50770F7D" w14:textId="0577FAB9" w:rsidR="001B1307" w:rsidRPr="00527F83" w:rsidRDefault="001B1307" w:rsidP="0094167C">
      <w:pPr>
        <w:pStyle w:val="Akapitzlist"/>
        <w:numPr>
          <w:ilvl w:val="0"/>
          <w:numId w:val="47"/>
        </w:numPr>
        <w:autoSpaceDE w:val="0"/>
        <w:autoSpaceDN/>
        <w:spacing w:line="276" w:lineRule="auto"/>
        <w:rPr>
          <w:rFonts w:ascii="Aptos" w:hAnsi="Aptos"/>
          <w:sz w:val="22"/>
          <w:szCs w:val="22"/>
          <w:lang w:eastAsia="ar-SA"/>
        </w:rPr>
      </w:pPr>
      <w:r w:rsidRPr="00527F83">
        <w:rPr>
          <w:rFonts w:ascii="Aptos" w:hAnsi="Aptos"/>
          <w:sz w:val="22"/>
          <w:szCs w:val="22"/>
          <w:lang w:eastAsia="ar-SA"/>
        </w:rPr>
        <w:t>Przy wyborze oferty najkorzystniejszej zamawiający będzie się kierował następującymi kryteriami:</w:t>
      </w:r>
    </w:p>
    <w:p w14:paraId="149CB6C2" w14:textId="77777777" w:rsidR="00A441C7" w:rsidRPr="00A441C7" w:rsidRDefault="00A441C7" w:rsidP="00A441C7">
      <w:pPr>
        <w:autoSpaceDE w:val="0"/>
        <w:autoSpaceDN/>
        <w:rPr>
          <w:rFonts w:ascii="Aptos" w:hAnsi="Aptos" w:cs="Courier New"/>
          <w:sz w:val="22"/>
          <w:szCs w:val="22"/>
          <w:lang w:eastAsia="zh-CN"/>
        </w:rPr>
      </w:pPr>
      <w:r w:rsidRPr="00A441C7">
        <w:rPr>
          <w:rFonts w:ascii="Aptos" w:eastAsia="Courier New" w:hAnsi="Aptos" w:cs="Courier New"/>
          <w:sz w:val="22"/>
          <w:szCs w:val="22"/>
          <w:lang w:eastAsia="zh-CN"/>
        </w:rPr>
        <w:t xml:space="preserve">    </w:t>
      </w:r>
    </w:p>
    <w:tbl>
      <w:tblPr>
        <w:tblW w:w="0" w:type="auto"/>
        <w:tblInd w:w="414" w:type="dxa"/>
        <w:tblLayout w:type="fixed"/>
        <w:tblCellMar>
          <w:left w:w="40" w:type="dxa"/>
          <w:right w:w="40" w:type="dxa"/>
        </w:tblCellMar>
        <w:tblLook w:val="0000" w:firstRow="0" w:lastRow="0" w:firstColumn="0" w:lastColumn="0" w:noHBand="0" w:noVBand="0"/>
      </w:tblPr>
      <w:tblGrid>
        <w:gridCol w:w="3164"/>
        <w:gridCol w:w="2551"/>
        <w:gridCol w:w="3131"/>
      </w:tblGrid>
      <w:tr w:rsidR="00A441C7" w:rsidRPr="00A441C7" w14:paraId="11171D1F" w14:textId="77777777" w:rsidTr="008C1E2A">
        <w:trPr>
          <w:trHeight w:val="340"/>
        </w:trPr>
        <w:tc>
          <w:tcPr>
            <w:tcW w:w="3164" w:type="dxa"/>
            <w:tcBorders>
              <w:top w:val="single" w:sz="4" w:space="0" w:color="000000"/>
              <w:left w:val="single" w:sz="4" w:space="0" w:color="000000"/>
              <w:bottom w:val="single" w:sz="4" w:space="0" w:color="000000"/>
            </w:tcBorders>
            <w:vAlign w:val="center"/>
          </w:tcPr>
          <w:p w14:paraId="5B1BDD35"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KRYTERIUM</w:t>
            </w:r>
          </w:p>
        </w:tc>
        <w:tc>
          <w:tcPr>
            <w:tcW w:w="2551" w:type="dxa"/>
            <w:tcBorders>
              <w:top w:val="single" w:sz="4" w:space="0" w:color="000000"/>
              <w:left w:val="single" w:sz="4" w:space="0" w:color="000000"/>
              <w:bottom w:val="single" w:sz="4" w:space="0" w:color="000000"/>
            </w:tcBorders>
            <w:vAlign w:val="center"/>
          </w:tcPr>
          <w:p w14:paraId="570224F3"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WAGA W %</w:t>
            </w:r>
          </w:p>
        </w:tc>
        <w:tc>
          <w:tcPr>
            <w:tcW w:w="3131" w:type="dxa"/>
            <w:tcBorders>
              <w:top w:val="single" w:sz="4" w:space="0" w:color="000000"/>
              <w:left w:val="single" w:sz="4" w:space="0" w:color="000000"/>
              <w:bottom w:val="single" w:sz="4" w:space="0" w:color="000000"/>
              <w:right w:val="single" w:sz="4" w:space="0" w:color="000000"/>
            </w:tcBorders>
          </w:tcPr>
          <w:p w14:paraId="0850714C"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Maksymalna ilość punktów jakie można otrzymać oferta za dane kryterium</w:t>
            </w:r>
          </w:p>
        </w:tc>
      </w:tr>
      <w:tr w:rsidR="00A441C7" w:rsidRPr="00A441C7" w14:paraId="190F6158" w14:textId="77777777" w:rsidTr="008C1E2A">
        <w:trPr>
          <w:trHeight w:val="260"/>
        </w:trPr>
        <w:tc>
          <w:tcPr>
            <w:tcW w:w="3164" w:type="dxa"/>
            <w:tcBorders>
              <w:top w:val="single" w:sz="4" w:space="0" w:color="000000"/>
              <w:left w:val="single" w:sz="4" w:space="0" w:color="000000"/>
              <w:bottom w:val="single" w:sz="4" w:space="0" w:color="000000"/>
            </w:tcBorders>
          </w:tcPr>
          <w:p w14:paraId="3EC4DDB1" w14:textId="77777777" w:rsidR="00A441C7" w:rsidRPr="00A441C7" w:rsidRDefault="00A441C7" w:rsidP="00A441C7">
            <w:pPr>
              <w:autoSpaceDN/>
              <w:snapToGrid w:val="0"/>
              <w:spacing w:before="20"/>
              <w:jc w:val="center"/>
              <w:rPr>
                <w:rFonts w:ascii="Aptos" w:hAnsi="Aptos"/>
                <w:sz w:val="22"/>
                <w:szCs w:val="22"/>
                <w:lang w:eastAsia="zh-CN"/>
              </w:rPr>
            </w:pPr>
            <w:r w:rsidRPr="00A441C7">
              <w:rPr>
                <w:rFonts w:ascii="Aptos" w:hAnsi="Aptos"/>
                <w:sz w:val="22"/>
                <w:szCs w:val="22"/>
                <w:lang w:eastAsia="zh-CN"/>
              </w:rPr>
              <w:t>Cena (koszt)</w:t>
            </w:r>
          </w:p>
        </w:tc>
        <w:tc>
          <w:tcPr>
            <w:tcW w:w="2551" w:type="dxa"/>
            <w:tcBorders>
              <w:top w:val="single" w:sz="4" w:space="0" w:color="000000"/>
              <w:left w:val="single" w:sz="4" w:space="0" w:color="000000"/>
              <w:bottom w:val="single" w:sz="4" w:space="0" w:color="000000"/>
            </w:tcBorders>
          </w:tcPr>
          <w:p w14:paraId="2179A851"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60</w:t>
            </w:r>
          </w:p>
        </w:tc>
        <w:tc>
          <w:tcPr>
            <w:tcW w:w="3131" w:type="dxa"/>
            <w:tcBorders>
              <w:top w:val="single" w:sz="4" w:space="0" w:color="000000"/>
              <w:left w:val="single" w:sz="4" w:space="0" w:color="000000"/>
              <w:bottom w:val="single" w:sz="4" w:space="0" w:color="000000"/>
              <w:right w:val="single" w:sz="4" w:space="0" w:color="000000"/>
            </w:tcBorders>
          </w:tcPr>
          <w:p w14:paraId="533AFD2C"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60 punktów</w:t>
            </w:r>
          </w:p>
        </w:tc>
      </w:tr>
      <w:tr w:rsidR="00A441C7" w:rsidRPr="00A441C7" w14:paraId="0FF18B11" w14:textId="77777777" w:rsidTr="008C1E2A">
        <w:trPr>
          <w:trHeight w:val="260"/>
        </w:trPr>
        <w:tc>
          <w:tcPr>
            <w:tcW w:w="3164" w:type="dxa"/>
            <w:tcBorders>
              <w:top w:val="single" w:sz="4" w:space="0" w:color="000000"/>
              <w:left w:val="single" w:sz="4" w:space="0" w:color="000000"/>
              <w:bottom w:val="single" w:sz="4" w:space="0" w:color="000000"/>
            </w:tcBorders>
          </w:tcPr>
          <w:p w14:paraId="7E163712" w14:textId="2FE1707D" w:rsidR="00A441C7" w:rsidRPr="00A441C7" w:rsidRDefault="003D62FA" w:rsidP="00A441C7">
            <w:pPr>
              <w:autoSpaceDN/>
              <w:snapToGrid w:val="0"/>
              <w:spacing w:before="20"/>
              <w:jc w:val="center"/>
              <w:rPr>
                <w:rFonts w:ascii="Aptos" w:hAnsi="Aptos" w:cs="Courier New"/>
                <w:sz w:val="22"/>
                <w:szCs w:val="22"/>
                <w:lang w:eastAsia="zh-CN"/>
              </w:rPr>
            </w:pPr>
            <w:proofErr w:type="spellStart"/>
            <w:r>
              <w:rPr>
                <w:rFonts w:ascii="Aptos" w:hAnsi="Aptos"/>
                <w:sz w:val="22"/>
                <w:szCs w:val="22"/>
                <w:lang w:eastAsia="zh-CN"/>
              </w:rPr>
              <w:t>Cz</w:t>
            </w:r>
            <w:proofErr w:type="spellEnd"/>
          </w:p>
        </w:tc>
        <w:tc>
          <w:tcPr>
            <w:tcW w:w="2551" w:type="dxa"/>
            <w:tcBorders>
              <w:top w:val="single" w:sz="4" w:space="0" w:color="000000"/>
              <w:left w:val="single" w:sz="4" w:space="0" w:color="000000"/>
              <w:bottom w:val="single" w:sz="4" w:space="0" w:color="000000"/>
            </w:tcBorders>
          </w:tcPr>
          <w:p w14:paraId="354BA008"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10</w:t>
            </w:r>
          </w:p>
        </w:tc>
        <w:tc>
          <w:tcPr>
            <w:tcW w:w="3131" w:type="dxa"/>
            <w:tcBorders>
              <w:top w:val="single" w:sz="4" w:space="0" w:color="000000"/>
              <w:left w:val="single" w:sz="4" w:space="0" w:color="000000"/>
              <w:bottom w:val="single" w:sz="4" w:space="0" w:color="000000"/>
              <w:right w:val="single" w:sz="4" w:space="0" w:color="000000"/>
            </w:tcBorders>
          </w:tcPr>
          <w:p w14:paraId="31471B5D" w14:textId="77777777" w:rsidR="00A441C7" w:rsidRPr="00A441C7" w:rsidRDefault="00A441C7" w:rsidP="00A441C7">
            <w:pPr>
              <w:autoSpaceDN/>
              <w:snapToGrid w:val="0"/>
              <w:spacing w:before="20"/>
              <w:jc w:val="center"/>
              <w:rPr>
                <w:rFonts w:ascii="Aptos" w:hAnsi="Aptos" w:cs="Courier New"/>
                <w:sz w:val="22"/>
                <w:szCs w:val="22"/>
                <w:lang w:eastAsia="zh-CN"/>
              </w:rPr>
            </w:pPr>
            <w:r w:rsidRPr="00A441C7">
              <w:rPr>
                <w:rFonts w:ascii="Aptos" w:hAnsi="Aptos"/>
                <w:sz w:val="22"/>
                <w:szCs w:val="22"/>
                <w:lang w:eastAsia="zh-CN"/>
              </w:rPr>
              <w:t>10 punktów</w:t>
            </w:r>
          </w:p>
        </w:tc>
      </w:tr>
      <w:tr w:rsidR="00A441C7" w:rsidRPr="00A441C7" w14:paraId="0D42038A" w14:textId="77777777" w:rsidTr="008C1E2A">
        <w:trPr>
          <w:trHeight w:val="260"/>
        </w:trPr>
        <w:tc>
          <w:tcPr>
            <w:tcW w:w="3164" w:type="dxa"/>
            <w:tcBorders>
              <w:top w:val="single" w:sz="4" w:space="0" w:color="000000"/>
              <w:left w:val="single" w:sz="4" w:space="0" w:color="000000"/>
              <w:bottom w:val="single" w:sz="4" w:space="0" w:color="000000"/>
            </w:tcBorders>
          </w:tcPr>
          <w:p w14:paraId="4070BB35" w14:textId="77777777" w:rsidR="00A441C7" w:rsidRPr="00A441C7" w:rsidRDefault="00A441C7" w:rsidP="00A441C7">
            <w:pPr>
              <w:autoSpaceDN/>
              <w:snapToGrid w:val="0"/>
              <w:spacing w:before="20"/>
              <w:jc w:val="center"/>
              <w:rPr>
                <w:rFonts w:ascii="Aptos" w:hAnsi="Aptos"/>
                <w:sz w:val="22"/>
                <w:szCs w:val="22"/>
                <w:lang w:eastAsia="zh-CN"/>
              </w:rPr>
            </w:pPr>
            <w:r w:rsidRPr="00A441C7">
              <w:rPr>
                <w:rFonts w:ascii="Aptos" w:hAnsi="Aptos"/>
                <w:sz w:val="22"/>
                <w:szCs w:val="22"/>
                <w:lang w:eastAsia="zh-CN"/>
              </w:rPr>
              <w:t xml:space="preserve">Uzupełnienie ubytków/wymiana </w:t>
            </w:r>
            <w:proofErr w:type="spellStart"/>
            <w:r w:rsidRPr="00A441C7">
              <w:rPr>
                <w:rFonts w:ascii="Aptos" w:hAnsi="Aptos"/>
                <w:sz w:val="22"/>
                <w:szCs w:val="22"/>
                <w:lang w:eastAsia="zh-CN"/>
              </w:rPr>
              <w:t>nasadzeń</w:t>
            </w:r>
            <w:proofErr w:type="spellEnd"/>
          </w:p>
        </w:tc>
        <w:tc>
          <w:tcPr>
            <w:tcW w:w="2551" w:type="dxa"/>
            <w:tcBorders>
              <w:top w:val="single" w:sz="4" w:space="0" w:color="000000"/>
              <w:left w:val="single" w:sz="4" w:space="0" w:color="000000"/>
              <w:bottom w:val="single" w:sz="4" w:space="0" w:color="000000"/>
            </w:tcBorders>
          </w:tcPr>
          <w:p w14:paraId="3FCAA44A" w14:textId="77777777" w:rsidR="00A441C7" w:rsidRPr="00A441C7" w:rsidRDefault="00A441C7" w:rsidP="00A441C7">
            <w:pPr>
              <w:autoSpaceDN/>
              <w:snapToGrid w:val="0"/>
              <w:spacing w:before="20"/>
              <w:jc w:val="center"/>
              <w:rPr>
                <w:rFonts w:ascii="Aptos" w:hAnsi="Aptos"/>
                <w:sz w:val="22"/>
                <w:szCs w:val="22"/>
                <w:lang w:eastAsia="zh-CN"/>
              </w:rPr>
            </w:pPr>
            <w:r w:rsidRPr="00A441C7">
              <w:rPr>
                <w:rFonts w:ascii="Aptos" w:hAnsi="Aptos"/>
                <w:sz w:val="22"/>
                <w:szCs w:val="22"/>
                <w:lang w:eastAsia="zh-CN"/>
              </w:rPr>
              <w:t>30</w:t>
            </w:r>
          </w:p>
        </w:tc>
        <w:tc>
          <w:tcPr>
            <w:tcW w:w="3131" w:type="dxa"/>
            <w:tcBorders>
              <w:top w:val="single" w:sz="4" w:space="0" w:color="000000"/>
              <w:left w:val="single" w:sz="4" w:space="0" w:color="000000"/>
              <w:bottom w:val="single" w:sz="4" w:space="0" w:color="000000"/>
              <w:right w:val="single" w:sz="4" w:space="0" w:color="000000"/>
            </w:tcBorders>
          </w:tcPr>
          <w:p w14:paraId="5C0D8206" w14:textId="77777777" w:rsidR="00A441C7" w:rsidRPr="00A441C7" w:rsidRDefault="00A441C7" w:rsidP="00A441C7">
            <w:pPr>
              <w:autoSpaceDN/>
              <w:snapToGrid w:val="0"/>
              <w:spacing w:before="20"/>
              <w:jc w:val="center"/>
              <w:rPr>
                <w:rFonts w:ascii="Aptos" w:hAnsi="Aptos"/>
                <w:sz w:val="22"/>
                <w:szCs w:val="22"/>
                <w:lang w:eastAsia="zh-CN"/>
              </w:rPr>
            </w:pPr>
            <w:r w:rsidRPr="00A441C7">
              <w:rPr>
                <w:rFonts w:ascii="Aptos" w:hAnsi="Aptos"/>
                <w:sz w:val="22"/>
                <w:szCs w:val="22"/>
                <w:lang w:eastAsia="zh-CN"/>
              </w:rPr>
              <w:t>30 punktów</w:t>
            </w:r>
          </w:p>
        </w:tc>
      </w:tr>
    </w:tbl>
    <w:p w14:paraId="388E7311" w14:textId="77777777" w:rsidR="00A441C7" w:rsidRPr="00A441C7" w:rsidRDefault="00A441C7" w:rsidP="00A441C7">
      <w:pPr>
        <w:tabs>
          <w:tab w:val="left" w:pos="630"/>
        </w:tabs>
        <w:autoSpaceDN/>
        <w:ind w:left="615"/>
        <w:jc w:val="both"/>
        <w:rPr>
          <w:rFonts w:ascii="Aptos" w:hAnsi="Aptos" w:cs="Courier New"/>
          <w:sz w:val="22"/>
          <w:szCs w:val="22"/>
          <w:lang w:eastAsia="zh-CN"/>
        </w:rPr>
      </w:pPr>
    </w:p>
    <w:p w14:paraId="5B70C752" w14:textId="77777777" w:rsidR="00A441C7" w:rsidRDefault="00A441C7" w:rsidP="00760674">
      <w:pPr>
        <w:pStyle w:val="Akapitzlist"/>
        <w:numPr>
          <w:ilvl w:val="0"/>
          <w:numId w:val="61"/>
        </w:numPr>
        <w:tabs>
          <w:tab w:val="left" w:pos="630"/>
        </w:tabs>
        <w:autoSpaceDN/>
        <w:spacing w:line="360" w:lineRule="auto"/>
        <w:jc w:val="both"/>
        <w:rPr>
          <w:rFonts w:ascii="Aptos" w:hAnsi="Aptos"/>
          <w:sz w:val="22"/>
          <w:szCs w:val="22"/>
          <w:lang w:eastAsia="zh-CN"/>
        </w:rPr>
      </w:pPr>
      <w:r w:rsidRPr="00A441C7">
        <w:rPr>
          <w:rFonts w:ascii="Aptos" w:hAnsi="Aptos"/>
          <w:sz w:val="22"/>
          <w:szCs w:val="22"/>
          <w:u w:val="single"/>
          <w:lang w:eastAsia="zh-CN"/>
        </w:rPr>
        <w:t>Kryterium ,,Cena’’</w:t>
      </w:r>
      <w:r w:rsidRPr="00A441C7">
        <w:rPr>
          <w:rFonts w:ascii="Aptos" w:hAnsi="Aptos"/>
          <w:sz w:val="22"/>
          <w:szCs w:val="22"/>
          <w:lang w:eastAsia="zh-CN"/>
        </w:rPr>
        <w:t xml:space="preserve"> – maksymalnie 60 pkt.</w:t>
      </w:r>
    </w:p>
    <w:p w14:paraId="14C5CF74" w14:textId="3470837B" w:rsidR="00A441C7" w:rsidRDefault="00A441C7" w:rsidP="00760674">
      <w:pPr>
        <w:pStyle w:val="Akapitzlist"/>
        <w:tabs>
          <w:tab w:val="left" w:pos="630"/>
        </w:tabs>
        <w:autoSpaceDN/>
        <w:spacing w:line="360" w:lineRule="auto"/>
        <w:ind w:left="720"/>
        <w:jc w:val="both"/>
        <w:rPr>
          <w:rFonts w:ascii="Aptos" w:hAnsi="Aptos"/>
          <w:sz w:val="22"/>
          <w:szCs w:val="22"/>
          <w:lang w:eastAsia="zh-CN"/>
        </w:rPr>
      </w:pPr>
      <w:r w:rsidRPr="00A441C7">
        <w:rPr>
          <w:rFonts w:ascii="Aptos" w:hAnsi="Aptos"/>
          <w:sz w:val="22"/>
          <w:szCs w:val="22"/>
          <w:lang w:eastAsia="zh-CN"/>
        </w:rPr>
        <w:t>Kryterium obliczone będzie jako stosunek ceny brutto oferty najtańszej do ceny brutto oferty badanej x  100 x 60 % (zaokrąglone do dwóch miejsc po przecinku).</w:t>
      </w:r>
    </w:p>
    <w:p w14:paraId="369C6067" w14:textId="77777777" w:rsidR="00A441C7" w:rsidRPr="00A441C7" w:rsidRDefault="00A441C7" w:rsidP="00760674">
      <w:pPr>
        <w:tabs>
          <w:tab w:val="left" w:pos="630"/>
        </w:tabs>
        <w:autoSpaceDN/>
        <w:spacing w:line="360" w:lineRule="auto"/>
        <w:jc w:val="both"/>
        <w:rPr>
          <w:rFonts w:ascii="Aptos" w:hAnsi="Aptos"/>
          <w:sz w:val="22"/>
          <w:szCs w:val="22"/>
          <w:lang w:eastAsia="zh-CN"/>
        </w:rPr>
      </w:pPr>
    </w:p>
    <w:p w14:paraId="578AE7AA" w14:textId="77777777" w:rsidR="00A441C7" w:rsidRDefault="00A441C7" w:rsidP="00760674">
      <w:pPr>
        <w:pStyle w:val="Akapitzlist"/>
        <w:numPr>
          <w:ilvl w:val="0"/>
          <w:numId w:val="61"/>
        </w:numPr>
        <w:tabs>
          <w:tab w:val="left" w:pos="630"/>
        </w:tabs>
        <w:autoSpaceDN/>
        <w:spacing w:line="360" w:lineRule="auto"/>
        <w:jc w:val="both"/>
        <w:rPr>
          <w:rFonts w:ascii="Aptos" w:hAnsi="Aptos"/>
          <w:sz w:val="22"/>
          <w:szCs w:val="22"/>
          <w:lang w:eastAsia="zh-CN"/>
        </w:rPr>
      </w:pPr>
      <w:r w:rsidRPr="00A441C7">
        <w:rPr>
          <w:rFonts w:ascii="Aptos" w:hAnsi="Aptos"/>
          <w:sz w:val="22"/>
          <w:szCs w:val="22"/>
          <w:u w:val="single"/>
          <w:lang w:eastAsia="zh-CN"/>
        </w:rPr>
        <w:t>Kryterium ,,Czas reakcji’’</w:t>
      </w:r>
      <w:r w:rsidRPr="00A441C7">
        <w:rPr>
          <w:rFonts w:ascii="Aptos" w:hAnsi="Aptos"/>
          <w:sz w:val="22"/>
          <w:szCs w:val="22"/>
          <w:lang w:eastAsia="zh-CN"/>
        </w:rPr>
        <w:t xml:space="preserve"> – maksymalnie 10 pkt. </w:t>
      </w:r>
    </w:p>
    <w:p w14:paraId="6C046CE8" w14:textId="3D4412F2" w:rsidR="00A441C7" w:rsidRDefault="00A441C7" w:rsidP="00760674">
      <w:pPr>
        <w:pStyle w:val="Akapitzlist"/>
        <w:tabs>
          <w:tab w:val="left" w:pos="630"/>
        </w:tabs>
        <w:autoSpaceDN/>
        <w:spacing w:line="360" w:lineRule="auto"/>
        <w:ind w:left="720"/>
        <w:jc w:val="both"/>
        <w:rPr>
          <w:rFonts w:ascii="Aptos" w:hAnsi="Aptos"/>
          <w:sz w:val="22"/>
          <w:szCs w:val="22"/>
          <w:lang w:eastAsia="zh-CN"/>
        </w:rPr>
      </w:pPr>
      <w:r w:rsidRPr="00A441C7">
        <w:rPr>
          <w:rFonts w:ascii="Aptos" w:hAnsi="Aptos"/>
          <w:sz w:val="22"/>
          <w:szCs w:val="22"/>
          <w:lang w:eastAsia="zh-CN"/>
        </w:rPr>
        <w:lastRenderedPageBreak/>
        <w:t xml:space="preserve">Kryterium będzie rozpatrywane na podstawie oświadczenia złożonego przez wykonawcę w formularzu ofertowym, dotyczącego czasu koniecznego na uzupełnienie ubytków w </w:t>
      </w:r>
      <w:proofErr w:type="spellStart"/>
      <w:r w:rsidRPr="00A441C7">
        <w:rPr>
          <w:rFonts w:ascii="Aptos" w:hAnsi="Aptos"/>
          <w:sz w:val="22"/>
          <w:szCs w:val="22"/>
          <w:lang w:eastAsia="zh-CN"/>
        </w:rPr>
        <w:t>nasadzeniach</w:t>
      </w:r>
      <w:proofErr w:type="spellEnd"/>
      <w:r w:rsidR="00193BC2">
        <w:rPr>
          <w:rFonts w:ascii="Aptos" w:hAnsi="Aptos"/>
          <w:sz w:val="22"/>
          <w:szCs w:val="22"/>
          <w:lang w:eastAsia="zh-CN"/>
        </w:rPr>
        <w:t xml:space="preserve"> wiosennych i jednorocznych</w:t>
      </w:r>
      <w:r w:rsidRPr="00A441C7">
        <w:rPr>
          <w:rFonts w:ascii="Aptos" w:hAnsi="Aptos"/>
          <w:sz w:val="22"/>
          <w:szCs w:val="22"/>
          <w:lang w:eastAsia="zh-CN"/>
        </w:rPr>
        <w:t xml:space="preserve"> lub wymianę uszkodzonych roślin, które nie rokują dalszą wegetacją. Czas na uzupełnienie ubytków w </w:t>
      </w:r>
      <w:proofErr w:type="spellStart"/>
      <w:r w:rsidRPr="00A441C7">
        <w:rPr>
          <w:rFonts w:ascii="Aptos" w:hAnsi="Aptos"/>
          <w:sz w:val="22"/>
          <w:szCs w:val="22"/>
          <w:lang w:eastAsia="zh-CN"/>
        </w:rPr>
        <w:t>nasadzeniach</w:t>
      </w:r>
      <w:proofErr w:type="spellEnd"/>
      <w:r w:rsidR="00193BC2">
        <w:rPr>
          <w:rFonts w:ascii="Aptos" w:hAnsi="Aptos"/>
          <w:sz w:val="22"/>
          <w:szCs w:val="22"/>
          <w:lang w:eastAsia="zh-CN"/>
        </w:rPr>
        <w:t xml:space="preserve"> wiosennych i jednorocznych</w:t>
      </w:r>
      <w:r w:rsidRPr="00A441C7">
        <w:rPr>
          <w:rFonts w:ascii="Aptos" w:hAnsi="Aptos"/>
          <w:sz w:val="22"/>
          <w:szCs w:val="22"/>
          <w:lang w:eastAsia="zh-CN"/>
        </w:rPr>
        <w:t xml:space="preserve"> lub wymianę uszkodzonych roślin, które nie rokują dalszą wegetacją będzie liczony od momentu zgłoszenia (wysłania wiadomości e-mail)</w:t>
      </w:r>
      <w:r>
        <w:rPr>
          <w:rFonts w:ascii="Aptos" w:hAnsi="Aptos"/>
          <w:sz w:val="22"/>
          <w:szCs w:val="22"/>
          <w:lang w:eastAsia="zh-CN"/>
        </w:rPr>
        <w:t xml:space="preserve"> </w:t>
      </w:r>
      <w:r w:rsidRPr="00A441C7">
        <w:rPr>
          <w:rFonts w:ascii="Aptos" w:hAnsi="Aptos"/>
          <w:sz w:val="22"/>
          <w:szCs w:val="22"/>
          <w:lang w:eastAsia="zh-CN"/>
        </w:rPr>
        <w:t xml:space="preserve">przez Zamawiającego konieczności dokonania 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wymianę uszkodzonych roślin, które nie rokują dalszą wegetacją do momentu dokonania nasadzenia w miejsce ubytku/ w zamian za uszkodzoną roślinę, która nie rokuje dalszej wegetacji. Zgłoszenia Zamawiający dokonywać będzie na adres e-mail wskazany do kontaktu przez Wykonawcę dodatkowo posiłkując się kontaktem telefonicznym do osoby wskazanej w Umowie jako koordynator z ramienia Wykonawcy do realizacji przedmiotu Umowy. </w:t>
      </w:r>
    </w:p>
    <w:p w14:paraId="386D7650" w14:textId="77777777" w:rsidR="00A441C7" w:rsidRDefault="00A441C7" w:rsidP="00760674">
      <w:pPr>
        <w:pStyle w:val="Akapitzlist"/>
        <w:tabs>
          <w:tab w:val="left" w:pos="630"/>
        </w:tabs>
        <w:autoSpaceDN/>
        <w:spacing w:line="360" w:lineRule="auto"/>
        <w:ind w:left="720"/>
        <w:jc w:val="both"/>
        <w:rPr>
          <w:rFonts w:ascii="Aptos" w:hAnsi="Aptos"/>
          <w:sz w:val="22"/>
          <w:szCs w:val="22"/>
          <w:lang w:eastAsia="zh-CN"/>
        </w:rPr>
      </w:pPr>
    </w:p>
    <w:p w14:paraId="024CD65B" w14:textId="00D2F77F" w:rsidR="00A441C7" w:rsidRPr="00A441C7" w:rsidRDefault="00A441C7" w:rsidP="00760674">
      <w:pPr>
        <w:pStyle w:val="Akapitzlist"/>
        <w:tabs>
          <w:tab w:val="left" w:pos="630"/>
        </w:tabs>
        <w:autoSpaceDN/>
        <w:spacing w:line="360" w:lineRule="auto"/>
        <w:ind w:left="720"/>
        <w:jc w:val="both"/>
        <w:rPr>
          <w:rFonts w:ascii="Aptos" w:hAnsi="Aptos"/>
          <w:sz w:val="22"/>
          <w:szCs w:val="22"/>
          <w:lang w:eastAsia="zh-CN"/>
        </w:rPr>
      </w:pPr>
      <w:r w:rsidRPr="00A441C7">
        <w:rPr>
          <w:rFonts w:ascii="Aptos" w:hAnsi="Aptos"/>
          <w:sz w:val="22"/>
          <w:szCs w:val="22"/>
          <w:lang w:eastAsia="zh-CN"/>
        </w:rPr>
        <w:t>Punktu zostaną przyznane w następujący sposób</w:t>
      </w:r>
    </w:p>
    <w:p w14:paraId="58C8040D" w14:textId="1806CA1A" w:rsidR="00A441C7" w:rsidRPr="00A441C7" w:rsidRDefault="00A441C7" w:rsidP="00760674">
      <w:pPr>
        <w:numPr>
          <w:ilvl w:val="1"/>
          <w:numId w:val="59"/>
        </w:numPr>
        <w:tabs>
          <w:tab w:val="left" w:pos="630"/>
          <w:tab w:val="num" w:pos="108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w:t>
      </w:r>
      <w:r w:rsidR="00193BC2">
        <w:rPr>
          <w:rFonts w:ascii="Aptos" w:hAnsi="Aptos"/>
          <w:sz w:val="22"/>
          <w:szCs w:val="22"/>
          <w:lang w:eastAsia="zh-CN"/>
        </w:rPr>
        <w:t xml:space="preserve">wiosennych i jednorocznych </w:t>
      </w:r>
      <w:r w:rsidRPr="00A441C7">
        <w:rPr>
          <w:rFonts w:ascii="Aptos" w:hAnsi="Aptos"/>
          <w:sz w:val="22"/>
          <w:szCs w:val="22"/>
          <w:lang w:eastAsia="zh-CN"/>
        </w:rPr>
        <w:t>lub wymiana uszkodzonych roślin, które nie rokują dalszą wegetacją w terminie do 24h od zgłoszenia wykonawca otrzyma 10 pkt</w:t>
      </w:r>
    </w:p>
    <w:p w14:paraId="0C5039E6" w14:textId="3F67C17B" w:rsidR="00A441C7" w:rsidRPr="00A441C7" w:rsidRDefault="00A441C7" w:rsidP="00760674">
      <w:pPr>
        <w:numPr>
          <w:ilvl w:val="1"/>
          <w:numId w:val="59"/>
        </w:numPr>
        <w:tabs>
          <w:tab w:val="left" w:pos="630"/>
          <w:tab w:val="num" w:pos="108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uzupełnienie ubytków w </w:t>
      </w:r>
      <w:proofErr w:type="spellStart"/>
      <w:r w:rsidRPr="00A441C7">
        <w:rPr>
          <w:rFonts w:ascii="Aptos" w:hAnsi="Aptos"/>
          <w:sz w:val="22"/>
          <w:szCs w:val="22"/>
          <w:lang w:eastAsia="zh-CN"/>
        </w:rPr>
        <w:t>nasadzeniach</w:t>
      </w:r>
      <w:proofErr w:type="spellEnd"/>
      <w:r w:rsidR="00193BC2">
        <w:rPr>
          <w:rFonts w:ascii="Aptos" w:hAnsi="Aptos"/>
          <w:sz w:val="22"/>
          <w:szCs w:val="22"/>
          <w:lang w:eastAsia="zh-CN"/>
        </w:rPr>
        <w:t xml:space="preserve"> wiosennych i jednorocznych</w:t>
      </w:r>
      <w:r w:rsidRPr="00A441C7">
        <w:rPr>
          <w:rFonts w:ascii="Aptos" w:hAnsi="Aptos"/>
          <w:sz w:val="22"/>
          <w:szCs w:val="22"/>
          <w:lang w:eastAsia="zh-CN"/>
        </w:rPr>
        <w:t xml:space="preserve"> lub wymiana uszkodzonych roślin, które nie rokują dalszą wegetacją w terminie do 48h od zgłoszenia wykonawca otrzyma 5 pkt</w:t>
      </w:r>
    </w:p>
    <w:p w14:paraId="7CC9E87E" w14:textId="081F5BE0" w:rsidR="00A441C7" w:rsidRDefault="00A441C7" w:rsidP="00760674">
      <w:pPr>
        <w:numPr>
          <w:ilvl w:val="1"/>
          <w:numId w:val="59"/>
        </w:numPr>
        <w:tabs>
          <w:tab w:val="left" w:pos="630"/>
          <w:tab w:val="num" w:pos="108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w:t>
      </w:r>
      <w:r w:rsidR="00193BC2">
        <w:rPr>
          <w:rFonts w:ascii="Aptos" w:hAnsi="Aptos"/>
          <w:sz w:val="22"/>
          <w:szCs w:val="22"/>
          <w:lang w:eastAsia="zh-CN"/>
        </w:rPr>
        <w:t xml:space="preserve">wiosennych i jednorocznych </w:t>
      </w:r>
      <w:r w:rsidRPr="00A441C7">
        <w:rPr>
          <w:rFonts w:ascii="Aptos" w:hAnsi="Aptos"/>
          <w:sz w:val="22"/>
          <w:szCs w:val="22"/>
          <w:lang w:eastAsia="zh-CN"/>
        </w:rPr>
        <w:t xml:space="preserve">lub wymiana uszkodzonych roślin, które nie rokują dalszą wegetacją w terminie powyżej 48h  od zgłoszenia wykonawca otrzyma 0 pkt, przy czym maksymalny czas na 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wymiana uszkodzonych roślin, które nie rokują dalszą wegetacją nie może być dłuższy niż 5 dni roboczych od wysłania zgłoszenia  Zamawiającego konieczności dokonania 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wymianę uszkodzonych roślin, które nie rokują dalszą wegetacją</w:t>
      </w:r>
      <w:r>
        <w:rPr>
          <w:rFonts w:ascii="Aptos" w:hAnsi="Aptos"/>
          <w:sz w:val="22"/>
          <w:szCs w:val="22"/>
          <w:lang w:eastAsia="zh-CN"/>
        </w:rPr>
        <w:t>.</w:t>
      </w:r>
    </w:p>
    <w:p w14:paraId="6DECB102" w14:textId="77777777" w:rsidR="00A441C7" w:rsidRPr="00A441C7" w:rsidRDefault="00A441C7" w:rsidP="00760674">
      <w:pPr>
        <w:tabs>
          <w:tab w:val="left" w:pos="630"/>
        </w:tabs>
        <w:autoSpaceDN/>
        <w:spacing w:line="360" w:lineRule="auto"/>
        <w:ind w:left="1069"/>
        <w:jc w:val="both"/>
        <w:rPr>
          <w:rFonts w:ascii="Aptos" w:hAnsi="Aptos"/>
          <w:sz w:val="22"/>
          <w:szCs w:val="22"/>
          <w:lang w:eastAsia="zh-CN"/>
        </w:rPr>
      </w:pPr>
    </w:p>
    <w:p w14:paraId="11DE7194" w14:textId="77777777" w:rsidR="00A441C7" w:rsidRDefault="00A441C7" w:rsidP="00760674">
      <w:pPr>
        <w:pStyle w:val="Akapitzlist"/>
        <w:numPr>
          <w:ilvl w:val="0"/>
          <w:numId w:val="61"/>
        </w:numPr>
        <w:tabs>
          <w:tab w:val="left" w:pos="630"/>
        </w:tabs>
        <w:autoSpaceDN/>
        <w:spacing w:line="360" w:lineRule="auto"/>
        <w:jc w:val="both"/>
        <w:rPr>
          <w:rFonts w:ascii="Aptos" w:hAnsi="Aptos"/>
          <w:sz w:val="22"/>
          <w:szCs w:val="22"/>
          <w:lang w:eastAsia="zh-CN"/>
        </w:rPr>
      </w:pPr>
      <w:r w:rsidRPr="00A441C7">
        <w:rPr>
          <w:rFonts w:ascii="Aptos" w:hAnsi="Aptos"/>
          <w:sz w:val="22"/>
          <w:szCs w:val="22"/>
          <w:u w:val="single"/>
          <w:lang w:eastAsia="zh-CN"/>
        </w:rPr>
        <w:t xml:space="preserve">Kryterium ,,Uzupełnienie ubytków/wymiana </w:t>
      </w:r>
      <w:proofErr w:type="spellStart"/>
      <w:r w:rsidRPr="00A441C7">
        <w:rPr>
          <w:rFonts w:ascii="Aptos" w:hAnsi="Aptos"/>
          <w:sz w:val="22"/>
          <w:szCs w:val="22"/>
          <w:u w:val="single"/>
          <w:lang w:eastAsia="zh-CN"/>
        </w:rPr>
        <w:t>nasadzeń</w:t>
      </w:r>
      <w:proofErr w:type="spellEnd"/>
      <w:r w:rsidRPr="00A441C7">
        <w:rPr>
          <w:rFonts w:ascii="Aptos" w:hAnsi="Aptos"/>
          <w:sz w:val="22"/>
          <w:szCs w:val="22"/>
          <w:u w:val="single"/>
          <w:lang w:eastAsia="zh-CN"/>
        </w:rPr>
        <w:t>’’</w:t>
      </w:r>
      <w:r w:rsidRPr="00A441C7">
        <w:rPr>
          <w:rFonts w:ascii="Aptos" w:hAnsi="Aptos"/>
          <w:sz w:val="22"/>
          <w:szCs w:val="22"/>
          <w:lang w:eastAsia="zh-CN"/>
        </w:rPr>
        <w:t xml:space="preserve"> – maksymalnie 30 pkt.</w:t>
      </w:r>
    </w:p>
    <w:p w14:paraId="6527E5D5" w14:textId="0B523BE1" w:rsidR="00A441C7" w:rsidRDefault="00A441C7" w:rsidP="00760674">
      <w:pPr>
        <w:pStyle w:val="Akapitzlist"/>
        <w:tabs>
          <w:tab w:val="left" w:pos="630"/>
        </w:tabs>
        <w:autoSpaceDN/>
        <w:spacing w:line="360" w:lineRule="auto"/>
        <w:ind w:left="720"/>
        <w:jc w:val="both"/>
        <w:rPr>
          <w:rFonts w:ascii="Aptos" w:hAnsi="Aptos"/>
          <w:sz w:val="22"/>
          <w:szCs w:val="22"/>
          <w:lang w:eastAsia="zh-CN"/>
        </w:rPr>
      </w:pPr>
      <w:r w:rsidRPr="00A441C7">
        <w:rPr>
          <w:rFonts w:ascii="Aptos" w:hAnsi="Aptos"/>
          <w:sz w:val="22"/>
          <w:szCs w:val="22"/>
          <w:lang w:eastAsia="zh-CN"/>
        </w:rPr>
        <w:t xml:space="preserve">Kryterium będzie rozpatrywane na podstawie oświadczenia złożonego przez wykonawcę w formularzu ofertowym, dotyczące deklarowanego % uzupełnienia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wymiany uszkodzonych roślin</w:t>
      </w:r>
      <w:r w:rsidR="00760674">
        <w:rPr>
          <w:rFonts w:ascii="Aptos" w:hAnsi="Aptos"/>
          <w:sz w:val="22"/>
          <w:szCs w:val="22"/>
          <w:lang w:eastAsia="zh-CN"/>
        </w:rPr>
        <w:t xml:space="preserve"> wiosennych i jednorocznych</w:t>
      </w:r>
      <w:r w:rsidRPr="00A441C7">
        <w:rPr>
          <w:rFonts w:ascii="Aptos" w:hAnsi="Aptos"/>
          <w:sz w:val="22"/>
          <w:szCs w:val="22"/>
          <w:lang w:eastAsia="zh-CN"/>
        </w:rPr>
        <w:t xml:space="preserve">, które nie rokują dalszą wegetacją. Zamawiający konieczność dokonania uzupełnienia ubytków w </w:t>
      </w:r>
      <w:proofErr w:type="spellStart"/>
      <w:r w:rsidRPr="00A441C7">
        <w:rPr>
          <w:rFonts w:ascii="Aptos" w:hAnsi="Aptos"/>
          <w:sz w:val="22"/>
          <w:szCs w:val="22"/>
          <w:lang w:eastAsia="zh-CN"/>
        </w:rPr>
        <w:lastRenderedPageBreak/>
        <w:t>nasadzeniach</w:t>
      </w:r>
      <w:proofErr w:type="spellEnd"/>
      <w:r w:rsidRPr="00A441C7">
        <w:rPr>
          <w:rFonts w:ascii="Aptos" w:hAnsi="Aptos"/>
          <w:sz w:val="22"/>
          <w:szCs w:val="22"/>
          <w:lang w:eastAsia="zh-CN"/>
        </w:rPr>
        <w:t xml:space="preserve"> lub wymianę uszkodzonych roślin</w:t>
      </w:r>
      <w:r w:rsidR="00760674">
        <w:rPr>
          <w:rFonts w:ascii="Aptos" w:hAnsi="Aptos"/>
          <w:sz w:val="22"/>
          <w:szCs w:val="22"/>
          <w:lang w:eastAsia="zh-CN"/>
        </w:rPr>
        <w:t xml:space="preserve"> wiosennych i jednorocznych</w:t>
      </w:r>
      <w:r w:rsidRPr="00A441C7">
        <w:rPr>
          <w:rFonts w:ascii="Aptos" w:hAnsi="Aptos"/>
          <w:sz w:val="22"/>
          <w:szCs w:val="22"/>
          <w:lang w:eastAsia="zh-CN"/>
        </w:rPr>
        <w:t xml:space="preserve">, które nie rokują dalszą wegetacją będzie zgłaszał na adres e-mail wskazany do kontaktu przez Wykonawcę dodatkowo posiłkując się kontaktem telefonicznym do osoby wskazanej w Umowie jako koordynator z ramienia Wykonawcy do realizacji przedmiotu Umowy. Wykonawca, każdorazowo po dokonaniu uzupełnienia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wymianę uszkodzonych roślin </w:t>
      </w:r>
      <w:r w:rsidR="00760674">
        <w:rPr>
          <w:rFonts w:ascii="Aptos" w:hAnsi="Aptos"/>
          <w:sz w:val="22"/>
          <w:szCs w:val="22"/>
          <w:lang w:eastAsia="zh-CN"/>
        </w:rPr>
        <w:t xml:space="preserve">wiosennych i jednorocznych </w:t>
      </w:r>
      <w:r w:rsidRPr="00A441C7">
        <w:rPr>
          <w:rFonts w:ascii="Aptos" w:hAnsi="Aptos"/>
          <w:sz w:val="22"/>
          <w:szCs w:val="22"/>
          <w:lang w:eastAsia="zh-CN"/>
        </w:rPr>
        <w:t xml:space="preserve">przygotuje i przekaże do akceptacji protokół, które zawierał będzie minimum datę wykonania czynności, ilość i rodzaj uzupełnianych/wymienianych </w:t>
      </w:r>
      <w:proofErr w:type="spellStart"/>
      <w:r w:rsidRPr="00A441C7">
        <w:rPr>
          <w:rFonts w:ascii="Aptos" w:hAnsi="Aptos"/>
          <w:sz w:val="22"/>
          <w:szCs w:val="22"/>
          <w:lang w:eastAsia="zh-CN"/>
        </w:rPr>
        <w:t>nasadzeń</w:t>
      </w:r>
      <w:proofErr w:type="spellEnd"/>
      <w:r w:rsidRPr="00A441C7">
        <w:rPr>
          <w:rFonts w:ascii="Aptos" w:hAnsi="Aptos"/>
          <w:sz w:val="22"/>
          <w:szCs w:val="22"/>
          <w:lang w:eastAsia="zh-CN"/>
        </w:rPr>
        <w:t xml:space="preserve"> oraz lokalizację, której dotyczy uzupełnienie lub wymiana </w:t>
      </w:r>
      <w:proofErr w:type="spellStart"/>
      <w:r w:rsidRPr="00A441C7">
        <w:rPr>
          <w:rFonts w:ascii="Aptos" w:hAnsi="Aptos"/>
          <w:sz w:val="22"/>
          <w:szCs w:val="22"/>
          <w:lang w:eastAsia="zh-CN"/>
        </w:rPr>
        <w:t>nasadzeń</w:t>
      </w:r>
      <w:proofErr w:type="spellEnd"/>
      <w:r w:rsidRPr="00A441C7">
        <w:rPr>
          <w:rFonts w:ascii="Aptos" w:hAnsi="Aptos"/>
          <w:sz w:val="22"/>
          <w:szCs w:val="22"/>
          <w:lang w:eastAsia="zh-CN"/>
        </w:rPr>
        <w:t>.</w:t>
      </w:r>
    </w:p>
    <w:p w14:paraId="264AE427" w14:textId="77777777" w:rsidR="00A441C7" w:rsidRDefault="00A441C7" w:rsidP="00760674">
      <w:pPr>
        <w:pStyle w:val="Akapitzlist"/>
        <w:tabs>
          <w:tab w:val="left" w:pos="630"/>
        </w:tabs>
        <w:autoSpaceDN/>
        <w:spacing w:line="360" w:lineRule="auto"/>
        <w:ind w:left="720"/>
        <w:jc w:val="both"/>
        <w:rPr>
          <w:rFonts w:ascii="Aptos" w:hAnsi="Aptos"/>
          <w:sz w:val="22"/>
          <w:szCs w:val="22"/>
          <w:lang w:eastAsia="zh-CN"/>
        </w:rPr>
      </w:pPr>
      <w:r w:rsidRPr="00A441C7">
        <w:rPr>
          <w:rFonts w:ascii="Aptos" w:hAnsi="Aptos"/>
          <w:sz w:val="22"/>
          <w:szCs w:val="22"/>
          <w:lang w:eastAsia="zh-CN"/>
        </w:rPr>
        <w:t>Punktu zostaną przyznane w następujący sposób</w:t>
      </w:r>
    </w:p>
    <w:p w14:paraId="08CBB692" w14:textId="45873609" w:rsidR="00A441C7" w:rsidRDefault="00A441C7" w:rsidP="00760674">
      <w:pPr>
        <w:pStyle w:val="Akapitzlist"/>
        <w:numPr>
          <w:ilvl w:val="0"/>
          <w:numId w:val="62"/>
        </w:numPr>
        <w:tabs>
          <w:tab w:val="left" w:pos="63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wymiana uszkodzonych roślin</w:t>
      </w:r>
      <w:r w:rsidR="00760674">
        <w:rPr>
          <w:rFonts w:ascii="Aptos" w:hAnsi="Aptos"/>
          <w:sz w:val="22"/>
          <w:szCs w:val="22"/>
          <w:lang w:eastAsia="zh-CN"/>
        </w:rPr>
        <w:t xml:space="preserve"> wiosennych i jednorocznych</w:t>
      </w:r>
      <w:r w:rsidRPr="00A441C7">
        <w:rPr>
          <w:rFonts w:ascii="Aptos" w:hAnsi="Aptos"/>
          <w:sz w:val="22"/>
          <w:szCs w:val="22"/>
          <w:lang w:eastAsia="zh-CN"/>
        </w:rPr>
        <w:t>, które nie rokują dalszą wegetacją w ramach ceny oferty, w ilości 20% wartości ogólnej dostawy – wykonawca otrzyma 30 pkt</w:t>
      </w:r>
    </w:p>
    <w:p w14:paraId="3167D04F" w14:textId="40D251C5" w:rsidR="00A441C7" w:rsidRDefault="00A441C7" w:rsidP="00760674">
      <w:pPr>
        <w:pStyle w:val="Akapitzlist"/>
        <w:numPr>
          <w:ilvl w:val="0"/>
          <w:numId w:val="62"/>
        </w:numPr>
        <w:tabs>
          <w:tab w:val="left" w:pos="63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wymiana uszkodzonych roślin</w:t>
      </w:r>
      <w:r w:rsidR="00760674">
        <w:rPr>
          <w:rFonts w:ascii="Aptos" w:hAnsi="Aptos"/>
          <w:sz w:val="22"/>
          <w:szCs w:val="22"/>
          <w:lang w:eastAsia="zh-CN"/>
        </w:rPr>
        <w:t xml:space="preserve"> wiosennych i jednorocznych</w:t>
      </w:r>
      <w:r w:rsidRPr="00A441C7">
        <w:rPr>
          <w:rFonts w:ascii="Aptos" w:hAnsi="Aptos"/>
          <w:sz w:val="22"/>
          <w:szCs w:val="22"/>
          <w:lang w:eastAsia="zh-CN"/>
        </w:rPr>
        <w:t>, które nie rokują dalszą wegetacją w ramach ceny oferty, w ilości 15% wartości ogólnej dostawy – wykonawca otrzyma 10 pkt</w:t>
      </w:r>
    </w:p>
    <w:p w14:paraId="0084F1B9" w14:textId="1CC3F873" w:rsidR="00A441C7" w:rsidRPr="00A441C7" w:rsidRDefault="00A441C7" w:rsidP="00760674">
      <w:pPr>
        <w:pStyle w:val="Akapitzlist"/>
        <w:numPr>
          <w:ilvl w:val="0"/>
          <w:numId w:val="62"/>
        </w:numPr>
        <w:tabs>
          <w:tab w:val="left" w:pos="630"/>
        </w:tabs>
        <w:autoSpaceDN/>
        <w:spacing w:line="360" w:lineRule="auto"/>
        <w:jc w:val="both"/>
        <w:rPr>
          <w:rFonts w:ascii="Aptos" w:hAnsi="Aptos"/>
          <w:sz w:val="22"/>
          <w:szCs w:val="22"/>
          <w:lang w:eastAsia="zh-CN"/>
        </w:rPr>
      </w:pPr>
      <w:r w:rsidRPr="00A441C7">
        <w:rPr>
          <w:rFonts w:ascii="Aptos" w:hAnsi="Aptos"/>
          <w:sz w:val="22"/>
          <w:szCs w:val="22"/>
          <w:lang w:eastAsia="zh-CN"/>
        </w:rPr>
        <w:t xml:space="preserve">w przypadku, gdy wykonawca zaoferuje uzupełnienie ubytków w </w:t>
      </w:r>
      <w:proofErr w:type="spellStart"/>
      <w:r w:rsidRPr="00A441C7">
        <w:rPr>
          <w:rFonts w:ascii="Aptos" w:hAnsi="Aptos"/>
          <w:sz w:val="22"/>
          <w:szCs w:val="22"/>
          <w:lang w:eastAsia="zh-CN"/>
        </w:rPr>
        <w:t>nasadzeniach</w:t>
      </w:r>
      <w:proofErr w:type="spellEnd"/>
      <w:r w:rsidRPr="00A441C7">
        <w:rPr>
          <w:rFonts w:ascii="Aptos" w:hAnsi="Aptos"/>
          <w:sz w:val="22"/>
          <w:szCs w:val="22"/>
          <w:lang w:eastAsia="zh-CN"/>
        </w:rPr>
        <w:t xml:space="preserve"> lub wymianę uszkodzonych roślin</w:t>
      </w:r>
      <w:r w:rsidR="00760674">
        <w:rPr>
          <w:rFonts w:ascii="Aptos" w:hAnsi="Aptos"/>
          <w:sz w:val="22"/>
          <w:szCs w:val="22"/>
          <w:lang w:eastAsia="zh-CN"/>
        </w:rPr>
        <w:t xml:space="preserve"> wiosennych i jednorocznych</w:t>
      </w:r>
      <w:r w:rsidRPr="00A441C7">
        <w:rPr>
          <w:rFonts w:ascii="Aptos" w:hAnsi="Aptos"/>
          <w:sz w:val="22"/>
          <w:szCs w:val="22"/>
          <w:lang w:eastAsia="zh-CN"/>
        </w:rPr>
        <w:t>, które nie rokują dalszą wegetacją w ramach ceny oferty, w ilości 10% wartości ogólnej dostawy – wykonawca otrzyma 0 pkt, gdyż jest to minimalny zakres % jaki wykonawca winien uwzględnić w ramach ceny ofertowej.</w:t>
      </w:r>
    </w:p>
    <w:p w14:paraId="073A072C" w14:textId="77777777" w:rsidR="00A441C7" w:rsidRPr="00A441C7" w:rsidRDefault="00A441C7" w:rsidP="00760674">
      <w:pPr>
        <w:autoSpaceDN/>
        <w:spacing w:before="40" w:line="360" w:lineRule="auto"/>
        <w:jc w:val="both"/>
        <w:rPr>
          <w:rFonts w:ascii="Aptos" w:hAnsi="Aptos"/>
          <w:sz w:val="22"/>
          <w:szCs w:val="22"/>
          <w:lang w:eastAsia="zh-CN"/>
        </w:rPr>
      </w:pPr>
    </w:p>
    <w:p w14:paraId="33BEEFB2" w14:textId="14E6AB18" w:rsidR="00A81437" w:rsidRPr="00193BC2" w:rsidRDefault="00A441C7" w:rsidP="00193BC2">
      <w:pPr>
        <w:autoSpaceDN/>
        <w:spacing w:before="40" w:line="360" w:lineRule="auto"/>
        <w:jc w:val="both"/>
        <w:rPr>
          <w:rFonts w:ascii="Aptos" w:hAnsi="Aptos" w:cs="Courier New"/>
          <w:sz w:val="22"/>
          <w:szCs w:val="22"/>
          <w:lang w:eastAsia="zh-CN"/>
        </w:rPr>
      </w:pPr>
      <w:r w:rsidRPr="00A441C7">
        <w:rPr>
          <w:rFonts w:ascii="Aptos" w:hAnsi="Aptos"/>
          <w:iCs/>
          <w:sz w:val="22"/>
          <w:szCs w:val="22"/>
          <w:lang w:eastAsia="ar-SA"/>
        </w:rPr>
        <w:t xml:space="preserve">Zamawiający dokonuje wyboru oferty najkorzystniejszej poprzez sumowanie punktów przyznanych ww. kryteriach tj. Kryterium ,,Ceny’’, Kryterium ,,Czas reakcji’’, Kryterium ,,Uzupełnienie ubytków/wymiana </w:t>
      </w:r>
      <w:proofErr w:type="spellStart"/>
      <w:r w:rsidRPr="00A441C7">
        <w:rPr>
          <w:rFonts w:ascii="Aptos" w:hAnsi="Aptos"/>
          <w:iCs/>
          <w:sz w:val="22"/>
          <w:szCs w:val="22"/>
          <w:lang w:eastAsia="ar-SA"/>
        </w:rPr>
        <w:t>nasadzeń</w:t>
      </w:r>
      <w:proofErr w:type="spellEnd"/>
      <w:r w:rsidRPr="00A441C7">
        <w:rPr>
          <w:rFonts w:ascii="Aptos" w:hAnsi="Aptos"/>
          <w:iCs/>
          <w:sz w:val="22"/>
          <w:szCs w:val="22"/>
          <w:lang w:eastAsia="ar-SA"/>
        </w:rPr>
        <w:t>’’</w:t>
      </w:r>
    </w:p>
    <w:p w14:paraId="44234064" w14:textId="70FAD3E3" w:rsidR="00C8444E" w:rsidRPr="005E0A32" w:rsidRDefault="008D4FF5" w:rsidP="00CA5CB1">
      <w:pPr>
        <w:pStyle w:val="Akapitzlist"/>
        <w:numPr>
          <w:ilvl w:val="0"/>
          <w:numId w:val="35"/>
        </w:numPr>
        <w:spacing w:line="276" w:lineRule="auto"/>
        <w:ind w:left="426" w:hanging="426"/>
        <w:jc w:val="both"/>
        <w:rPr>
          <w:rFonts w:ascii="Aptos" w:hAnsi="Aptos" w:cs="Arial"/>
          <w:sz w:val="22"/>
          <w:szCs w:val="22"/>
        </w:rPr>
      </w:pPr>
      <w:r w:rsidRPr="005E0A32">
        <w:rPr>
          <w:rFonts w:ascii="Aptos" w:hAnsi="Aptos" w:cs="Arial"/>
          <w:sz w:val="22"/>
          <w:szCs w:val="22"/>
        </w:rPr>
        <w:tab/>
        <w:t>Punktacja przyznawana ofertom w poszczególnych kryteriach oceny ofert będzie liczona z dokładnością do dwóch miejsc po przecinku, zgodnie z zasadami arytmetyki.</w:t>
      </w:r>
    </w:p>
    <w:p w14:paraId="176A066F" w14:textId="77777777" w:rsidR="00C8444E" w:rsidRPr="005E0A32" w:rsidRDefault="008D4FF5" w:rsidP="00CA5CB1">
      <w:pPr>
        <w:pStyle w:val="Akapitzlist"/>
        <w:numPr>
          <w:ilvl w:val="0"/>
          <w:numId w:val="35"/>
        </w:numPr>
        <w:spacing w:line="276" w:lineRule="auto"/>
        <w:ind w:left="448" w:hanging="426"/>
        <w:jc w:val="both"/>
        <w:rPr>
          <w:rFonts w:ascii="Aptos" w:hAnsi="Aptos" w:cs="Arial"/>
          <w:sz w:val="22"/>
          <w:szCs w:val="22"/>
        </w:rPr>
      </w:pPr>
      <w:r w:rsidRPr="005E0A32">
        <w:rPr>
          <w:rFonts w:ascii="Aptos" w:hAnsi="Aptos" w:cs="Arial"/>
          <w:sz w:val="22"/>
          <w:szCs w:val="22"/>
        </w:rPr>
        <w:tab/>
        <w:t>W toku badania i oceny ofert Zamawiający może żądać od Wykonawcy wyjaśnień dotyczących treści złożonej oferty, w tym zaoferowanej ceny.</w:t>
      </w:r>
    </w:p>
    <w:p w14:paraId="59859C73" w14:textId="77777777" w:rsidR="00C8444E" w:rsidRPr="005E0A32" w:rsidRDefault="008D4FF5" w:rsidP="00CA5CB1">
      <w:pPr>
        <w:pStyle w:val="Akapitzlist"/>
        <w:numPr>
          <w:ilvl w:val="0"/>
          <w:numId w:val="35"/>
        </w:numPr>
        <w:spacing w:line="276" w:lineRule="auto"/>
        <w:ind w:left="448" w:hanging="426"/>
        <w:jc w:val="both"/>
        <w:rPr>
          <w:rFonts w:ascii="Aptos" w:hAnsi="Aptos" w:cs="Arial"/>
          <w:sz w:val="22"/>
          <w:szCs w:val="22"/>
        </w:rPr>
      </w:pPr>
      <w:r w:rsidRPr="005E0A32">
        <w:rPr>
          <w:rFonts w:ascii="Aptos" w:hAnsi="Aptos" w:cs="Arial"/>
          <w:sz w:val="22"/>
          <w:szCs w:val="22"/>
        </w:rPr>
        <w:tab/>
        <w:t>Zamawiający udzieli zamówienia Wykonawcy, którego oferta zostanie uznana za najkorzystniejszą.</w:t>
      </w:r>
    </w:p>
    <w:p w14:paraId="75CFD698"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INFORMACJE</w:t>
      </w:r>
      <w:r w:rsidRPr="005E0A32">
        <w:rPr>
          <w:rFonts w:ascii="Aptos" w:hAnsi="Aptos" w:cs="Arial"/>
          <w:b/>
          <w:sz w:val="22"/>
          <w:szCs w:val="22"/>
        </w:rPr>
        <w:t xml:space="preserve"> O FORMALNOŚCIACH, JAKIE POWINNY BYĆ DOPEŁNIONE PO WYBORZE OFERTY W CELU ZAWARCIA UMOWY W SPRAWIE ZAMÓWIENIA PUBLICZNEGO</w:t>
      </w:r>
    </w:p>
    <w:p w14:paraId="416877DC" w14:textId="66489DB5"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 xml:space="preserve">Zamawiający zawiera umowę w sprawie zamówienia publicznego w terminie nie krótszym niż </w:t>
      </w:r>
      <w:r w:rsidR="004B5988">
        <w:rPr>
          <w:rFonts w:ascii="Aptos" w:hAnsi="Aptos" w:cs="Arial"/>
          <w:sz w:val="22"/>
          <w:szCs w:val="22"/>
        </w:rPr>
        <w:t>10</w:t>
      </w:r>
      <w:r w:rsidRPr="005E0A32">
        <w:rPr>
          <w:rFonts w:ascii="Aptos" w:hAnsi="Aptos" w:cs="Arial"/>
          <w:sz w:val="22"/>
          <w:szCs w:val="22"/>
        </w:rPr>
        <w:t xml:space="preserve"> dni od dnia przesłania zawiadomienia o wyborze najkorzystniejszej oferty.</w:t>
      </w:r>
    </w:p>
    <w:p w14:paraId="5FCB0976"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lastRenderedPageBreak/>
        <w:tab/>
        <w:t xml:space="preserve">Zamawiający może zawrzeć umowę w sprawie zamówienia publicznego przed upływem terminu, o którym mowa w ust. 1, jeżeli </w:t>
      </w:r>
      <w:r w:rsidRPr="005E0A32">
        <w:rPr>
          <w:rFonts w:ascii="Aptos" w:hAnsi="Aptos" w:cs="Arial"/>
          <w:sz w:val="22"/>
          <w:szCs w:val="22"/>
        </w:rPr>
        <w:tab/>
        <w:t>w postępowaniu o udzielenie zamówienia prowadzonym w trybie</w:t>
      </w:r>
      <w:r w:rsidRPr="005E0A32">
        <w:rPr>
          <w:rFonts w:ascii="Aptos" w:hAnsi="Aptos" w:cs="Arial"/>
          <w:sz w:val="22"/>
          <w:szCs w:val="22"/>
        </w:rPr>
        <w:tab/>
        <w:t>podstawowym złożono tylko jedną ofertę.</w:t>
      </w:r>
    </w:p>
    <w:p w14:paraId="0B36EC35"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Wykonawca, którego oferta zostanie uznana za najkorzystniejszą, będzie zobowiązany przed podpisaniem umowy do wniesienia zabezpieczenia należytego wykonania umowy w wysokości i formie określonej w Rozdziale XX SWZ.</w:t>
      </w:r>
    </w:p>
    <w:p w14:paraId="551055CA"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6EB80A7C" w14:textId="77777777" w:rsidR="00C8444E" w:rsidRPr="005E0A32" w:rsidRDefault="008D4FF5" w:rsidP="00CA5CB1">
      <w:pPr>
        <w:numPr>
          <w:ilvl w:val="0"/>
          <w:numId w:val="36"/>
        </w:numPr>
        <w:spacing w:line="360" w:lineRule="auto"/>
        <w:ind w:left="462" w:hanging="426"/>
        <w:jc w:val="both"/>
        <w:rPr>
          <w:rFonts w:ascii="Aptos" w:hAnsi="Aptos" w:cs="Arial"/>
          <w:sz w:val="22"/>
          <w:szCs w:val="22"/>
        </w:rPr>
      </w:pPr>
      <w:r w:rsidRPr="005E0A32">
        <w:rPr>
          <w:rFonts w:ascii="Aptos" w:hAnsi="Aptos" w:cs="Arial"/>
          <w:sz w:val="22"/>
          <w:szCs w:val="22"/>
        </w:rPr>
        <w:tab/>
        <w:t>Wykonawca będzie zobowiązany do podpisania umowy w miejscu i terminie wskazanym przez Zamawiającego.</w:t>
      </w:r>
    </w:p>
    <w:p w14:paraId="25772AAA"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WYMAGANIA</w:t>
      </w:r>
      <w:r w:rsidRPr="005E0A32">
        <w:rPr>
          <w:rFonts w:ascii="Aptos" w:hAnsi="Aptos" w:cs="Arial"/>
          <w:b/>
          <w:sz w:val="22"/>
          <w:szCs w:val="22"/>
        </w:rPr>
        <w:t xml:space="preserve"> DOTYCZĄCE ZABEZPIECZENIA NALEŻYTEGO WYKONANIA UMOWY</w:t>
      </w:r>
    </w:p>
    <w:p w14:paraId="5EC6905D" w14:textId="42B6ACA8" w:rsidR="00C8444E" w:rsidRPr="005E0A32" w:rsidRDefault="008D4FF5" w:rsidP="00822854">
      <w:pPr>
        <w:pStyle w:val="Akapitzlist"/>
        <w:spacing w:line="360" w:lineRule="auto"/>
        <w:ind w:left="426"/>
        <w:jc w:val="both"/>
        <w:rPr>
          <w:rFonts w:ascii="Aptos" w:hAnsi="Aptos"/>
          <w:sz w:val="22"/>
          <w:szCs w:val="22"/>
        </w:rPr>
      </w:pPr>
      <w:r w:rsidRPr="005E0A32">
        <w:rPr>
          <w:rFonts w:ascii="Aptos" w:hAnsi="Aptos" w:cs="Arial"/>
          <w:sz w:val="22"/>
          <w:szCs w:val="22"/>
        </w:rPr>
        <w:t xml:space="preserve">Zamawiający </w:t>
      </w:r>
      <w:r w:rsidRPr="005E0A32">
        <w:rPr>
          <w:rFonts w:ascii="Aptos" w:hAnsi="Aptos" w:cs="Arial"/>
          <w:b/>
          <w:sz w:val="22"/>
          <w:szCs w:val="22"/>
        </w:rPr>
        <w:t>wymaga</w:t>
      </w:r>
      <w:r w:rsidRPr="005E0A32">
        <w:rPr>
          <w:rFonts w:ascii="Aptos" w:hAnsi="Aptos" w:cs="Arial"/>
          <w:sz w:val="22"/>
          <w:szCs w:val="22"/>
        </w:rPr>
        <w:t xml:space="preserve"> wniesienia zabezpieczenia należytego wykonania umowy w wysokości 5% wartości zamówienia brutto. Zabezpieczenie musi być wniesione najpóźniej w dniu podpisania umowy. Warunki i termin zwrotu lub zwolnienia zabezpieczenia będą określone w umowie, zgodnie z ustawą  Prawo zamówień publicznych.</w:t>
      </w:r>
    </w:p>
    <w:p w14:paraId="029D17AE"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bCs/>
          <w:sz w:val="22"/>
          <w:szCs w:val="22"/>
        </w:rPr>
        <w:t>INFORMACJE</w:t>
      </w:r>
      <w:r w:rsidRPr="005E0A32">
        <w:rPr>
          <w:rFonts w:ascii="Aptos" w:hAnsi="Aptos" w:cs="Arial"/>
          <w:b/>
          <w:sz w:val="22"/>
          <w:szCs w:val="22"/>
        </w:rPr>
        <w:t xml:space="preserve"> O TREŚCI ZAWIERANEJ UMOWY ORAZ MOŻLIWOŚCI JEJ ZMIANY</w:t>
      </w:r>
    </w:p>
    <w:p w14:paraId="5FA22428" w14:textId="29F7213D" w:rsidR="00C8444E" w:rsidRPr="005E0A32" w:rsidRDefault="008D4FF5" w:rsidP="0094167C">
      <w:pPr>
        <w:pStyle w:val="Akapitzlist"/>
        <w:numPr>
          <w:ilvl w:val="3"/>
          <w:numId w:val="47"/>
        </w:numPr>
        <w:spacing w:line="360" w:lineRule="auto"/>
        <w:ind w:left="462" w:hanging="462"/>
        <w:jc w:val="both"/>
        <w:rPr>
          <w:rFonts w:ascii="Aptos" w:hAnsi="Aptos"/>
          <w:sz w:val="22"/>
          <w:szCs w:val="22"/>
        </w:rPr>
      </w:pPr>
      <w:r w:rsidRPr="005E0A32">
        <w:rPr>
          <w:rFonts w:ascii="Aptos" w:hAnsi="Aptos" w:cs="Arial"/>
          <w:sz w:val="22"/>
          <w:szCs w:val="22"/>
        </w:rPr>
        <w:tab/>
        <w:t xml:space="preserve">Wybrany Wykonawca jest zobowiązany do zawarcia umowy w sprawie zamówienia publicznego na warunkach określonych w Projektowanych Postanowieniach Umownych, stanowiących </w:t>
      </w:r>
      <w:r w:rsidRPr="005E0A32">
        <w:rPr>
          <w:rFonts w:ascii="Aptos" w:hAnsi="Aptos" w:cs="Arial"/>
          <w:b/>
          <w:sz w:val="22"/>
          <w:szCs w:val="22"/>
        </w:rPr>
        <w:t>Załącznik nr 6</w:t>
      </w:r>
      <w:r w:rsidR="00983346">
        <w:rPr>
          <w:rFonts w:ascii="Aptos" w:hAnsi="Aptos" w:cs="Arial"/>
          <w:b/>
          <w:sz w:val="22"/>
          <w:szCs w:val="22"/>
        </w:rPr>
        <w:t xml:space="preserve"> </w:t>
      </w:r>
      <w:r w:rsidRPr="005E0A32">
        <w:rPr>
          <w:rFonts w:ascii="Aptos" w:hAnsi="Aptos" w:cs="Arial"/>
          <w:b/>
          <w:sz w:val="22"/>
          <w:szCs w:val="22"/>
        </w:rPr>
        <w:t>do SWZ</w:t>
      </w:r>
      <w:r w:rsidRPr="005E0A32">
        <w:rPr>
          <w:rFonts w:ascii="Aptos" w:hAnsi="Aptos" w:cs="Arial"/>
          <w:sz w:val="22"/>
          <w:szCs w:val="22"/>
        </w:rPr>
        <w:t>.</w:t>
      </w:r>
    </w:p>
    <w:p w14:paraId="6A520A57" w14:textId="77777777" w:rsidR="00C8444E" w:rsidRPr="005E0A32" w:rsidRDefault="008D4FF5" w:rsidP="0094167C">
      <w:pPr>
        <w:pStyle w:val="Akapitzlist"/>
        <w:numPr>
          <w:ilvl w:val="3"/>
          <w:numId w:val="47"/>
        </w:numPr>
        <w:spacing w:line="360" w:lineRule="auto"/>
        <w:ind w:left="462" w:hanging="462"/>
        <w:jc w:val="both"/>
        <w:rPr>
          <w:rFonts w:ascii="Aptos" w:hAnsi="Aptos" w:cs="Arial"/>
          <w:sz w:val="22"/>
          <w:szCs w:val="22"/>
        </w:rPr>
      </w:pPr>
      <w:r w:rsidRPr="005E0A32">
        <w:rPr>
          <w:rFonts w:ascii="Aptos" w:hAnsi="Aptos" w:cs="Arial"/>
          <w:sz w:val="22"/>
          <w:szCs w:val="22"/>
        </w:rPr>
        <w:tab/>
        <w:t>Zakres świadczenia Wykonawcy wynikający z umowy jest tożsamy z jego zobowiązaniem zawartym w ofercie.</w:t>
      </w:r>
    </w:p>
    <w:p w14:paraId="6863AD74" w14:textId="5B40F470" w:rsidR="00C8444E" w:rsidRPr="005E0A32" w:rsidRDefault="008D4FF5" w:rsidP="0094167C">
      <w:pPr>
        <w:pStyle w:val="Akapitzlist"/>
        <w:numPr>
          <w:ilvl w:val="3"/>
          <w:numId w:val="47"/>
        </w:numPr>
        <w:spacing w:line="360" w:lineRule="auto"/>
        <w:ind w:left="462" w:hanging="462"/>
        <w:jc w:val="both"/>
        <w:rPr>
          <w:rFonts w:ascii="Aptos" w:hAnsi="Aptos"/>
          <w:sz w:val="22"/>
          <w:szCs w:val="22"/>
        </w:rPr>
      </w:pPr>
      <w:r w:rsidRPr="005E0A32">
        <w:rPr>
          <w:rFonts w:ascii="Aptos" w:hAnsi="Aptos" w:cs="Arial"/>
          <w:sz w:val="22"/>
          <w:szCs w:val="22"/>
        </w:rPr>
        <w:tab/>
        <w:t xml:space="preserve">Zamawiający przewiduje możliwość zmiany zawartej umowy w stosunku do treści wybranej oferty w zakresie uregulowanym w art. 454-455 </w:t>
      </w:r>
      <w:proofErr w:type="spellStart"/>
      <w:r w:rsidRPr="005E0A32">
        <w:rPr>
          <w:rFonts w:ascii="Aptos" w:hAnsi="Aptos" w:cs="Arial"/>
          <w:sz w:val="22"/>
          <w:szCs w:val="22"/>
        </w:rPr>
        <w:t>p.z.p</w:t>
      </w:r>
      <w:proofErr w:type="spellEnd"/>
      <w:r w:rsidRPr="005E0A32">
        <w:rPr>
          <w:rFonts w:ascii="Aptos" w:hAnsi="Aptos" w:cs="Arial"/>
          <w:sz w:val="22"/>
          <w:szCs w:val="22"/>
        </w:rPr>
        <w:t xml:space="preserve">. oraz wskazanym w Projektowanych Postanowieniach Umownych, stanowiące </w:t>
      </w:r>
      <w:r w:rsidRPr="005E0A32">
        <w:rPr>
          <w:rFonts w:ascii="Aptos" w:hAnsi="Aptos" w:cs="Arial"/>
          <w:b/>
          <w:sz w:val="22"/>
          <w:szCs w:val="22"/>
        </w:rPr>
        <w:t>Załącznik nr 6</w:t>
      </w:r>
      <w:r w:rsidR="00983346">
        <w:rPr>
          <w:rFonts w:ascii="Aptos" w:hAnsi="Aptos" w:cs="Arial"/>
          <w:b/>
          <w:sz w:val="22"/>
          <w:szCs w:val="22"/>
        </w:rPr>
        <w:t xml:space="preserve"> </w:t>
      </w:r>
      <w:r w:rsidRPr="005E0A32">
        <w:rPr>
          <w:rFonts w:ascii="Aptos" w:hAnsi="Aptos" w:cs="Arial"/>
          <w:b/>
          <w:sz w:val="22"/>
          <w:szCs w:val="22"/>
        </w:rPr>
        <w:t>do SWZ</w:t>
      </w:r>
      <w:r w:rsidRPr="005E0A32">
        <w:rPr>
          <w:rFonts w:ascii="Aptos" w:hAnsi="Aptos" w:cs="Arial"/>
          <w:sz w:val="22"/>
          <w:szCs w:val="22"/>
        </w:rPr>
        <w:t>.</w:t>
      </w:r>
    </w:p>
    <w:p w14:paraId="53023306" w14:textId="77777777" w:rsidR="00C8444E" w:rsidRPr="005E0A32" w:rsidRDefault="008D4FF5" w:rsidP="0094167C">
      <w:pPr>
        <w:pStyle w:val="Akapitzlist"/>
        <w:numPr>
          <w:ilvl w:val="3"/>
          <w:numId w:val="47"/>
        </w:numPr>
        <w:spacing w:line="360" w:lineRule="auto"/>
        <w:ind w:left="462" w:hanging="462"/>
        <w:jc w:val="both"/>
        <w:rPr>
          <w:rFonts w:ascii="Aptos" w:hAnsi="Aptos" w:cs="Arial"/>
          <w:sz w:val="22"/>
          <w:szCs w:val="22"/>
        </w:rPr>
      </w:pPr>
      <w:r w:rsidRPr="005E0A32">
        <w:rPr>
          <w:rFonts w:ascii="Aptos" w:hAnsi="Aptos" w:cs="Arial"/>
          <w:sz w:val="22"/>
          <w:szCs w:val="22"/>
        </w:rPr>
        <w:tab/>
        <w:t>Zmiana umowy wymaga dla swej ważności, pod rygorem nieważności, zachowania formy pisemnej.</w:t>
      </w:r>
    </w:p>
    <w:p w14:paraId="166C5F00" w14:textId="77777777"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sz w:val="22"/>
          <w:szCs w:val="22"/>
        </w:rPr>
        <w:t xml:space="preserve">POUCZENIE O </w:t>
      </w:r>
      <w:r w:rsidRPr="005E0A32">
        <w:rPr>
          <w:rFonts w:ascii="Aptos" w:hAnsi="Aptos" w:cs="Arial"/>
          <w:b/>
          <w:bCs/>
          <w:sz w:val="22"/>
          <w:szCs w:val="22"/>
        </w:rPr>
        <w:t>ŚRODKACH</w:t>
      </w:r>
      <w:r w:rsidRPr="005E0A32">
        <w:rPr>
          <w:rFonts w:ascii="Aptos" w:hAnsi="Aptos" w:cs="Arial"/>
          <w:b/>
          <w:sz w:val="22"/>
          <w:szCs w:val="22"/>
        </w:rPr>
        <w:t xml:space="preserve"> OCHRONY PRAWNEJ PRZYSŁUGUJĄCYCH WYKONAWCY</w:t>
      </w:r>
    </w:p>
    <w:p w14:paraId="5685331A"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5E0A32">
        <w:rPr>
          <w:rFonts w:ascii="Aptos" w:hAnsi="Aptos" w:cs="Arial"/>
          <w:sz w:val="22"/>
          <w:szCs w:val="22"/>
        </w:rPr>
        <w:t>p.z.p</w:t>
      </w:r>
      <w:proofErr w:type="spellEnd"/>
      <w:r w:rsidRPr="005E0A32">
        <w:rPr>
          <w:rFonts w:ascii="Aptos" w:hAnsi="Aptos" w:cs="Arial"/>
          <w:sz w:val="22"/>
          <w:szCs w:val="22"/>
        </w:rPr>
        <w:t xml:space="preserve">. </w:t>
      </w:r>
    </w:p>
    <w:p w14:paraId="4F065DD0"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lastRenderedPageBreak/>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5E0A32">
        <w:rPr>
          <w:rFonts w:ascii="Aptos" w:hAnsi="Aptos" w:cs="Arial"/>
          <w:sz w:val="22"/>
          <w:szCs w:val="22"/>
        </w:rPr>
        <w:t>p.z.p</w:t>
      </w:r>
      <w:proofErr w:type="spellEnd"/>
      <w:r w:rsidRPr="005E0A32">
        <w:rPr>
          <w:rFonts w:ascii="Aptos" w:hAnsi="Aptos" w:cs="Arial"/>
          <w:sz w:val="22"/>
          <w:szCs w:val="22"/>
        </w:rPr>
        <w:t>. oraz Rzecznikowi Małych i Średnich Przedsiębiorców.</w:t>
      </w:r>
    </w:p>
    <w:p w14:paraId="4249C795"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Odwołanie przysługuje na:</w:t>
      </w:r>
    </w:p>
    <w:p w14:paraId="237A82DC" w14:textId="77777777" w:rsidR="00C8444E" w:rsidRPr="005E0A32" w:rsidRDefault="008D4FF5" w:rsidP="00822854">
      <w:pPr>
        <w:spacing w:line="360" w:lineRule="auto"/>
        <w:ind w:left="868" w:hanging="425"/>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t>niezgodną z przepisami ustawy czynność Zamawiającego, podjętą w postępowaniu o udzielenie zamówienia, w tym na projektowane postanowienie umowy;</w:t>
      </w:r>
    </w:p>
    <w:p w14:paraId="2DFB02B2" w14:textId="77777777" w:rsidR="00C8444E" w:rsidRPr="005E0A32" w:rsidRDefault="008D4FF5" w:rsidP="00822854">
      <w:pPr>
        <w:spacing w:line="360" w:lineRule="auto"/>
        <w:ind w:left="868" w:hanging="42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zaniechanie czynności w postępowaniu o udzielenie zamówienia do której zamawiający był obowiązany na podstawie ustawy;</w:t>
      </w:r>
    </w:p>
    <w:p w14:paraId="11A3392A" w14:textId="77777777" w:rsidR="00C8444E" w:rsidRPr="005E0A32" w:rsidRDefault="008D4FF5" w:rsidP="00CA5CB1">
      <w:pPr>
        <w:numPr>
          <w:ilvl w:val="0"/>
          <w:numId w:val="37"/>
        </w:numPr>
        <w:spacing w:line="360" w:lineRule="auto"/>
        <w:ind w:left="426" w:hanging="426"/>
        <w:jc w:val="both"/>
        <w:rPr>
          <w:rFonts w:ascii="Aptos" w:hAnsi="Aptos" w:cs="Arial"/>
          <w:sz w:val="22"/>
          <w:szCs w:val="22"/>
        </w:rPr>
      </w:pPr>
      <w:r w:rsidRPr="005E0A32">
        <w:rPr>
          <w:rFonts w:ascii="Aptos" w:hAnsi="Aptos" w:cs="Arial"/>
          <w:sz w:val="22"/>
          <w:szCs w:val="22"/>
        </w:rPr>
        <w:tab/>
        <w:t>Odwołanie wnosi się do Prezesa Izby. Odwołujący przekazuje kopię odwołania zamawiającemu przed upływem terminu do wniesienia odwołania w taki sposób, aby mógł on zapoznać się z jego treścią przed upływem tego terminu.</w:t>
      </w:r>
    </w:p>
    <w:p w14:paraId="3DD4B336" w14:textId="47992439" w:rsidR="00C8444E" w:rsidRPr="005E0A32" w:rsidRDefault="008D4FF5" w:rsidP="00822854">
      <w:pPr>
        <w:spacing w:line="360" w:lineRule="auto"/>
        <w:ind w:left="426" w:hanging="426"/>
        <w:jc w:val="both"/>
        <w:rPr>
          <w:rFonts w:ascii="Aptos" w:hAnsi="Aptos"/>
          <w:sz w:val="22"/>
          <w:szCs w:val="22"/>
        </w:rPr>
      </w:pPr>
      <w:r w:rsidRPr="005E0A32">
        <w:rPr>
          <w:rFonts w:ascii="Aptos" w:hAnsi="Aptos" w:cs="Arial"/>
          <w:b/>
          <w:bCs/>
          <w:sz w:val="22"/>
          <w:szCs w:val="22"/>
        </w:rPr>
        <w:t>5.</w:t>
      </w:r>
      <w:r w:rsidRPr="005E0A32">
        <w:rPr>
          <w:rFonts w:ascii="Aptos" w:hAnsi="Aptos" w:cs="Arial"/>
          <w:sz w:val="22"/>
          <w:szCs w:val="22"/>
        </w:rPr>
        <w:tab/>
        <w:t xml:space="preserve">Odwołanie wobec treści ogłoszenia lub treści SWZ wnosi się w terminie </w:t>
      </w:r>
      <w:r w:rsidR="00811245">
        <w:rPr>
          <w:rFonts w:ascii="Aptos" w:hAnsi="Aptos" w:cs="Arial"/>
          <w:sz w:val="22"/>
          <w:szCs w:val="22"/>
        </w:rPr>
        <w:t>10</w:t>
      </w:r>
      <w:r w:rsidRPr="005E0A32">
        <w:rPr>
          <w:rFonts w:ascii="Aptos" w:hAnsi="Aptos" w:cs="Arial"/>
          <w:sz w:val="22"/>
          <w:szCs w:val="22"/>
        </w:rPr>
        <w:t xml:space="preserve"> dni od dnia zamieszczenia ogłoszenia w Biuletynie Zamówień Publicznych lub treści SWZ na stronie internetowej.</w:t>
      </w:r>
    </w:p>
    <w:p w14:paraId="23EBE5E0" w14:textId="77777777" w:rsidR="00C8444E" w:rsidRPr="005E0A32" w:rsidRDefault="008D4FF5" w:rsidP="00822854">
      <w:pPr>
        <w:spacing w:line="360" w:lineRule="auto"/>
        <w:ind w:left="426" w:hanging="426"/>
        <w:jc w:val="both"/>
        <w:rPr>
          <w:rFonts w:ascii="Aptos" w:hAnsi="Aptos"/>
          <w:sz w:val="22"/>
          <w:szCs w:val="22"/>
        </w:rPr>
      </w:pPr>
      <w:r w:rsidRPr="005E0A32">
        <w:rPr>
          <w:rFonts w:ascii="Aptos" w:hAnsi="Aptos" w:cs="Arial"/>
          <w:b/>
          <w:bCs/>
          <w:sz w:val="22"/>
          <w:szCs w:val="22"/>
        </w:rPr>
        <w:t>6.</w:t>
      </w:r>
      <w:r w:rsidRPr="005E0A32">
        <w:rPr>
          <w:rFonts w:ascii="Aptos" w:hAnsi="Aptos" w:cs="Arial"/>
          <w:sz w:val="22"/>
          <w:szCs w:val="22"/>
        </w:rPr>
        <w:tab/>
        <w:t>Odwołanie wnosi się w terminie:</w:t>
      </w:r>
    </w:p>
    <w:p w14:paraId="2BDE9240" w14:textId="581C7EA4" w:rsidR="00C8444E" w:rsidRPr="005E0A32" w:rsidRDefault="008D4FF5" w:rsidP="00822854">
      <w:pPr>
        <w:spacing w:line="360" w:lineRule="auto"/>
        <w:ind w:left="709" w:hanging="425"/>
        <w:jc w:val="both"/>
        <w:rPr>
          <w:rFonts w:ascii="Aptos" w:hAnsi="Aptos" w:cs="Arial"/>
          <w:sz w:val="22"/>
          <w:szCs w:val="22"/>
        </w:rPr>
      </w:pPr>
      <w:r w:rsidRPr="005E0A32">
        <w:rPr>
          <w:rFonts w:ascii="Aptos" w:hAnsi="Aptos" w:cs="Arial"/>
          <w:sz w:val="22"/>
          <w:szCs w:val="22"/>
        </w:rPr>
        <w:t>1)</w:t>
      </w:r>
      <w:r w:rsidRPr="005E0A32">
        <w:rPr>
          <w:rFonts w:ascii="Aptos" w:hAnsi="Aptos" w:cs="Arial"/>
          <w:sz w:val="22"/>
          <w:szCs w:val="22"/>
        </w:rPr>
        <w:tab/>
      </w:r>
      <w:r w:rsidR="007422C2">
        <w:rPr>
          <w:rFonts w:ascii="Aptos" w:hAnsi="Aptos" w:cs="Arial"/>
          <w:sz w:val="22"/>
          <w:szCs w:val="22"/>
        </w:rPr>
        <w:t>10</w:t>
      </w:r>
      <w:r w:rsidRPr="005E0A32">
        <w:rPr>
          <w:rFonts w:ascii="Aptos" w:hAnsi="Aptos" w:cs="Arial"/>
          <w:sz w:val="22"/>
          <w:szCs w:val="22"/>
        </w:rPr>
        <w:t xml:space="preserve"> dni od dnia przekazania informacji o czynności zamawiającego stanowiącej podstawę jego wniesienia, jeżeli informacja została przekazana przy użyciu środków komunikacji elektronicznej,</w:t>
      </w:r>
    </w:p>
    <w:p w14:paraId="149D6CDB" w14:textId="43BAAE54" w:rsidR="00C8444E" w:rsidRPr="005E0A32" w:rsidRDefault="008D4FF5" w:rsidP="00822854">
      <w:pPr>
        <w:spacing w:line="360" w:lineRule="auto"/>
        <w:ind w:left="709" w:hanging="425"/>
        <w:jc w:val="both"/>
        <w:rPr>
          <w:rFonts w:ascii="Aptos" w:hAnsi="Aptos" w:cs="Arial"/>
          <w:sz w:val="22"/>
          <w:szCs w:val="22"/>
        </w:rPr>
      </w:pPr>
      <w:r w:rsidRPr="005E0A32">
        <w:rPr>
          <w:rFonts w:ascii="Aptos" w:hAnsi="Aptos" w:cs="Arial"/>
          <w:sz w:val="22"/>
          <w:szCs w:val="22"/>
        </w:rPr>
        <w:t>2)</w:t>
      </w:r>
      <w:r w:rsidRPr="005E0A32">
        <w:rPr>
          <w:rFonts w:ascii="Aptos" w:hAnsi="Aptos" w:cs="Arial"/>
          <w:sz w:val="22"/>
          <w:szCs w:val="22"/>
        </w:rPr>
        <w:tab/>
        <w:t>1</w:t>
      </w:r>
      <w:r w:rsidR="007422C2">
        <w:rPr>
          <w:rFonts w:ascii="Aptos" w:hAnsi="Aptos" w:cs="Arial"/>
          <w:sz w:val="22"/>
          <w:szCs w:val="22"/>
        </w:rPr>
        <w:t>5</w:t>
      </w:r>
      <w:r w:rsidRPr="005E0A32">
        <w:rPr>
          <w:rFonts w:ascii="Aptos" w:hAnsi="Aptos" w:cs="Arial"/>
          <w:sz w:val="22"/>
          <w:szCs w:val="22"/>
        </w:rPr>
        <w:t xml:space="preserve"> dni od dnia przekazania informacji o czynności zamawiającego stanowiącej podstawę jego wniesienia, jeżeli informacja została przekazana w sposób inny niż określony w pkt 1).</w:t>
      </w:r>
    </w:p>
    <w:p w14:paraId="7665CB99" w14:textId="77777777" w:rsidR="00C8444E" w:rsidRPr="005E0A32" w:rsidRDefault="008D4FF5" w:rsidP="00822854">
      <w:pPr>
        <w:spacing w:line="360" w:lineRule="auto"/>
        <w:ind w:left="448" w:hanging="448"/>
        <w:jc w:val="both"/>
        <w:rPr>
          <w:rFonts w:ascii="Aptos" w:hAnsi="Aptos"/>
          <w:sz w:val="22"/>
          <w:szCs w:val="22"/>
        </w:rPr>
      </w:pPr>
      <w:r w:rsidRPr="005E0A32">
        <w:rPr>
          <w:rFonts w:ascii="Aptos" w:hAnsi="Aptos" w:cs="Arial"/>
          <w:b/>
          <w:bCs/>
          <w:sz w:val="22"/>
          <w:szCs w:val="22"/>
        </w:rPr>
        <w:t>7.</w:t>
      </w:r>
      <w:r w:rsidRPr="005E0A32">
        <w:rPr>
          <w:rFonts w:ascii="Aptos" w:hAnsi="Aptos" w:cs="Arial"/>
          <w:b/>
          <w:bCs/>
          <w:sz w:val="22"/>
          <w:szCs w:val="22"/>
        </w:rPr>
        <w:tab/>
      </w:r>
      <w:r w:rsidRPr="005E0A32">
        <w:rPr>
          <w:rFonts w:ascii="Aptos" w:hAnsi="Aptos" w:cs="Arial"/>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3A4095B5"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 xml:space="preserve">Na orzeczenie Izby oraz postanowienie Prezesa Izby, o którym mowa w art. 519 ust. 1 ustawy </w:t>
      </w:r>
      <w:proofErr w:type="spellStart"/>
      <w:r w:rsidRPr="005E0A32">
        <w:rPr>
          <w:rFonts w:ascii="Aptos" w:hAnsi="Aptos" w:cs="Arial"/>
          <w:sz w:val="22"/>
          <w:szCs w:val="22"/>
        </w:rPr>
        <w:t>p.z.p</w:t>
      </w:r>
      <w:proofErr w:type="spellEnd"/>
      <w:r w:rsidRPr="005E0A32">
        <w:rPr>
          <w:rFonts w:ascii="Aptos" w:hAnsi="Aptos" w:cs="Arial"/>
          <w:sz w:val="22"/>
          <w:szCs w:val="22"/>
        </w:rPr>
        <w:t>., stronom oraz uczestnikom postępowania odwoławczego przysługuje skarga do sądu.</w:t>
      </w:r>
    </w:p>
    <w:p w14:paraId="5ABC1499"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W postępowaniu toczącym się wskutek wniesienia skargi stosuje się odpowiednio przepisy ustawy z dnia 17 listopada 1964 r. - Kodeks postępowania cywilnego o apelacji, jeżeli przepisy niniejszego rozdziału nie stanowią inaczej.</w:t>
      </w:r>
    </w:p>
    <w:p w14:paraId="7C6F153C"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Skargę wnosi się do Sądu Okręgowego w Warszawie - sądu zamówień publicznych, zwanego dalej "sądem zamówień publicznych".</w:t>
      </w:r>
    </w:p>
    <w:p w14:paraId="4C8E8EF7" w14:textId="77777777" w:rsidR="00C8444E" w:rsidRPr="005E0A32" w:rsidRDefault="008D4FF5" w:rsidP="00CA5CB1">
      <w:pPr>
        <w:pStyle w:val="Akapitzlist"/>
        <w:numPr>
          <w:ilvl w:val="0"/>
          <w:numId w:val="35"/>
        </w:numPr>
        <w:spacing w:line="360" w:lineRule="auto"/>
        <w:ind w:left="448" w:hanging="448"/>
        <w:jc w:val="both"/>
        <w:rPr>
          <w:rFonts w:ascii="Aptos" w:hAnsi="Aptos" w:cs="Arial"/>
          <w:sz w:val="22"/>
          <w:szCs w:val="22"/>
        </w:rPr>
      </w:pPr>
      <w:r w:rsidRPr="005E0A32">
        <w:rPr>
          <w:rFonts w:ascii="Aptos" w:hAnsi="Aptos" w:cs="Arial"/>
          <w:sz w:val="22"/>
          <w:szCs w:val="22"/>
        </w:rPr>
        <w:tab/>
        <w:t xml:space="preserve">Skargę wnosi się za pośrednictwem Prezesa Izby, w terminie 14 dni od dnia doręczenia orzeczenia Izby lub postanowienia Prezesa Izby, o którym mowa w art. 519 ust. 1 ustawy </w:t>
      </w:r>
      <w:proofErr w:type="spellStart"/>
      <w:r w:rsidRPr="005E0A32">
        <w:rPr>
          <w:rFonts w:ascii="Aptos" w:hAnsi="Aptos" w:cs="Arial"/>
          <w:sz w:val="22"/>
          <w:szCs w:val="22"/>
        </w:rPr>
        <w:lastRenderedPageBreak/>
        <w:t>p.z.p</w:t>
      </w:r>
      <w:proofErr w:type="spellEnd"/>
      <w:r w:rsidRPr="005E0A32">
        <w:rPr>
          <w:rFonts w:ascii="Aptos" w:hAnsi="Aptos" w:cs="Arial"/>
          <w:sz w:val="22"/>
          <w:szCs w:val="22"/>
        </w:rPr>
        <w:t>., przesyłając jednocześnie jej odpis przeciwnikowi skargi. Złożenie skargi w placówce pocztowej operatora wyznaczonego w rozumieniu ustawy z dnia 23 listopada 2012 r. - Prawo pocztowe (tekst jedn. 2025 r., poz. 366) jest równoznaczne z jej wniesieniem.</w:t>
      </w:r>
    </w:p>
    <w:p w14:paraId="140F706D" w14:textId="77777777" w:rsidR="00C8444E" w:rsidRPr="005E0A32" w:rsidRDefault="008D4FF5" w:rsidP="00CA5CB1">
      <w:pPr>
        <w:pStyle w:val="Akapitzlist"/>
        <w:numPr>
          <w:ilvl w:val="0"/>
          <w:numId w:val="35"/>
        </w:numPr>
        <w:spacing w:line="360" w:lineRule="auto"/>
        <w:ind w:left="426" w:hanging="426"/>
        <w:jc w:val="both"/>
        <w:rPr>
          <w:rFonts w:ascii="Aptos" w:hAnsi="Aptos" w:cs="Arial"/>
          <w:sz w:val="22"/>
          <w:szCs w:val="22"/>
        </w:rPr>
      </w:pPr>
      <w:r w:rsidRPr="005E0A32">
        <w:rPr>
          <w:rFonts w:ascii="Aptos" w:hAnsi="Aptos" w:cs="Arial"/>
          <w:sz w:val="22"/>
          <w:szCs w:val="22"/>
        </w:rPr>
        <w:tab/>
        <w:t>Prezes Izby przekazuje skargę wraz z aktami postępowania odwoławczego do sądu zamówień publicznych w terminie 7 dni od dnia jej otrzymania.</w:t>
      </w:r>
    </w:p>
    <w:p w14:paraId="2F58BF25" w14:textId="77777777" w:rsidR="00C8444E" w:rsidRPr="005E0A32" w:rsidRDefault="00C8444E" w:rsidP="00822854">
      <w:pPr>
        <w:spacing w:line="360" w:lineRule="auto"/>
        <w:jc w:val="both"/>
        <w:rPr>
          <w:rFonts w:ascii="Aptos" w:hAnsi="Aptos" w:cs="Arial"/>
          <w:sz w:val="22"/>
          <w:szCs w:val="22"/>
        </w:rPr>
      </w:pPr>
    </w:p>
    <w:p w14:paraId="39803603" w14:textId="77777777" w:rsidR="0063642F" w:rsidRPr="005E0A32" w:rsidRDefault="0063642F" w:rsidP="00822854">
      <w:pPr>
        <w:pStyle w:val="pkt"/>
        <w:numPr>
          <w:ilvl w:val="0"/>
          <w:numId w:val="11"/>
        </w:numPr>
        <w:pBdr>
          <w:bottom w:val="double" w:sz="4" w:space="1" w:color="000000"/>
        </w:pBdr>
        <w:shd w:val="clear" w:color="auto" w:fill="DAEEF3"/>
        <w:spacing w:before="0" w:after="0" w:line="360" w:lineRule="auto"/>
        <w:ind w:left="284" w:hanging="284"/>
        <w:rPr>
          <w:rFonts w:ascii="Aptos" w:hAnsi="Aptos"/>
          <w:sz w:val="22"/>
          <w:szCs w:val="22"/>
        </w:rPr>
      </w:pPr>
      <w:r w:rsidRPr="005E0A32">
        <w:rPr>
          <w:rFonts w:ascii="Aptos" w:hAnsi="Aptos" w:cs="Arial"/>
          <w:b/>
          <w:sz w:val="22"/>
          <w:szCs w:val="22"/>
        </w:rPr>
        <w:tab/>
      </w:r>
      <w:r w:rsidRPr="005E0A32">
        <w:rPr>
          <w:rFonts w:ascii="Aptos" w:hAnsi="Aptos" w:cs="Arial"/>
          <w:b/>
          <w:bCs/>
          <w:sz w:val="22"/>
          <w:szCs w:val="22"/>
        </w:rPr>
        <w:t>OCHRONA DANYCH OSOBOWYCH</w:t>
      </w:r>
    </w:p>
    <w:p w14:paraId="06A4DB4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Na podstawie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informujemy, że:</w:t>
      </w:r>
    </w:p>
    <w:p w14:paraId="7D7CB929"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Administrator danych</w:t>
      </w:r>
    </w:p>
    <w:p w14:paraId="34D84498"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bCs/>
          <w:sz w:val="22"/>
          <w:szCs w:val="22"/>
          <w:lang w:eastAsia="en-US"/>
        </w:rPr>
        <w:t xml:space="preserve">Administratorem Pani/Pana danych osobowych jest </w:t>
      </w:r>
      <w:r w:rsidRPr="0063642F">
        <w:rPr>
          <w:rFonts w:ascii="Aptos" w:eastAsia="Arial MT" w:hAnsi="Aptos" w:cs="Calibri"/>
          <w:b/>
          <w:sz w:val="22"/>
          <w:szCs w:val="22"/>
          <w:lang w:eastAsia="en-US"/>
        </w:rPr>
        <w:t>Gmina Miejska Ciechocinek</w:t>
      </w:r>
      <w:r w:rsidRPr="0063642F">
        <w:rPr>
          <w:rFonts w:ascii="Aptos" w:eastAsia="Arial MT" w:hAnsi="Aptos" w:cs="Calibri"/>
          <w:bCs/>
          <w:sz w:val="22"/>
          <w:szCs w:val="22"/>
          <w:lang w:eastAsia="en-US"/>
        </w:rPr>
        <w:t xml:space="preserve"> </w:t>
      </w:r>
      <w:r w:rsidRPr="0063642F">
        <w:rPr>
          <w:rFonts w:ascii="Aptos" w:eastAsia="Arial MT" w:hAnsi="Aptos" w:cs="Calibri"/>
          <w:sz w:val="22"/>
          <w:szCs w:val="22"/>
          <w:lang w:eastAsia="en-US"/>
        </w:rPr>
        <w:t>z siedzibą w Urzędzie Miejskim w Ciechocinku, ul. Mikołaja Kopernika 19, 87-720 Ciechocinek, reprezentowana przez Burmistrza.</w:t>
      </w:r>
    </w:p>
    <w:p w14:paraId="67CC47DE"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t>Dane kontaktowe:</w:t>
      </w:r>
      <w:r w:rsidRPr="0063642F">
        <w:rPr>
          <w:rFonts w:ascii="Aptos" w:eastAsia="Arial MT" w:hAnsi="Aptos" w:cs="Calibri"/>
          <w:sz w:val="22"/>
          <w:szCs w:val="22"/>
          <w:lang w:eastAsia="en-US"/>
        </w:rPr>
        <w:t xml:space="preserve"> tel. 54 416 18 00 lub 54 283 64 58, fax 54 283 64 23, e-mail: ratusz@ciechocinek.pl.</w:t>
      </w:r>
    </w:p>
    <w:p w14:paraId="22EE08E2"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Inspektor Ochrony Danych</w:t>
      </w:r>
    </w:p>
    <w:p w14:paraId="20D79BE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 xml:space="preserve">Administrator wyznaczył Inspektora Ochrony Danych (IOD), z którym może się Pani/Pan kontaktować w sprawach ochrony swoich danych osobowych i realizacji Pani/Pana praw. </w:t>
      </w:r>
      <w:r w:rsidRPr="0063642F">
        <w:rPr>
          <w:rFonts w:ascii="Aptos" w:eastAsia="Arial MT" w:hAnsi="Aptos" w:cs="Calibri"/>
          <w:sz w:val="22"/>
          <w:szCs w:val="22"/>
          <w:u w:val="single"/>
          <w:lang w:eastAsia="en-US"/>
        </w:rPr>
        <w:t>Dane kontaktowe:</w:t>
      </w:r>
      <w:r w:rsidRPr="0063642F">
        <w:rPr>
          <w:rFonts w:ascii="Aptos" w:eastAsia="Arial MT" w:hAnsi="Aptos" w:cs="Calibri"/>
          <w:sz w:val="22"/>
          <w:szCs w:val="22"/>
          <w:lang w:eastAsia="en-US"/>
        </w:rPr>
        <w:t xml:space="preserve"> e-mail: </w:t>
      </w:r>
      <w:hyperlink r:id="rId11">
        <w:r w:rsidRPr="0063642F">
          <w:rPr>
            <w:rFonts w:ascii="Aptos" w:eastAsia="Arial MT" w:hAnsi="Aptos" w:cs="Calibri"/>
            <w:sz w:val="22"/>
            <w:szCs w:val="22"/>
            <w:lang w:eastAsia="en-US"/>
          </w:rPr>
          <w:t>iod@ciechocinek.pl</w:t>
        </w:r>
      </w:hyperlink>
      <w:r w:rsidRPr="0063642F">
        <w:rPr>
          <w:rFonts w:ascii="Aptos" w:eastAsia="Arial MT" w:hAnsi="Aptos" w:cs="Calibri"/>
          <w:sz w:val="22"/>
          <w:szCs w:val="22"/>
          <w:lang w:eastAsia="en-US"/>
        </w:rPr>
        <w:t>, tel. 600 210 513. Z IOD można się również kontaktować pisemnie na adres naszej siedziby wskazany w pkt. 1.</w:t>
      </w:r>
    </w:p>
    <w:p w14:paraId="0A847936"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Cele i podstawy przetwarzania danych osobowych</w:t>
      </w:r>
    </w:p>
    <w:p w14:paraId="172AB801"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są przetwarzane w celu wykonania obowiązku prawnego ciążącego na Administratorze w związku z realizacją postępowania o udzielenie zamówienia publicznego na podstawie ustawy z dnia 11 września 2019 r. Prawo zamówień publicznych (dalej „ustawa PZP”) oraz w celu wykonania zadania realizowanego przez Administratora w interesie publicznym zgodnie z art. 6 ust. 1 lit. c i e oraz art. 10 RODO.</w:t>
      </w:r>
    </w:p>
    <w:p w14:paraId="5CE1B85B"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Okres przetwarzania danych</w:t>
      </w:r>
    </w:p>
    <w:p w14:paraId="5A6A6B86"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będą przetwarzane zgodnie z art. 78 ust. 1 ustawy PZP przez okres 4 lat od dnia zakończenia postępowania o udzielenie zamówienia, a jeżeli czas trwania umowy, jej rozliczenia i dochodzenia ewentualnych roszczeń z niej wynikających przekracza 4 lata, okres przechowywania obejmuje cały czas trwania umowy, jej rozliczenia i dochodzenia ewentualnych roszczeń z niej wynikających.</w:t>
      </w:r>
    </w:p>
    <w:p w14:paraId="3FABE62C"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lastRenderedPageBreak/>
        <w:t>Wymóg podania danych osobowych</w:t>
      </w:r>
    </w:p>
    <w:p w14:paraId="40A9EE71" w14:textId="77777777" w:rsidR="0063642F" w:rsidRPr="0063642F" w:rsidRDefault="0063642F" w:rsidP="00822854">
      <w:pPr>
        <w:widowControl w:val="0"/>
        <w:tabs>
          <w:tab w:val="left" w:pos="493"/>
        </w:tabs>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Obowiązek podania danych osobowych jest wymogiem ustawowym określonym w przepisach ustawy PZP, związanym z udziałem w postępowaniu o udzielenie zamówienia publicznego. Konsekwencje niepodania określonych danych wynikają z ustawy PZP. Niepodanie danych osobowych może uniemożliwić dokonanie oceny spełniania warunków udziału w postępowaniu oraz zdolności Wykonawcy do należytego wykonania zamówienia, co skutkować może wykluczeniem Wykonawcy z postępowania lub odrzuceniem jego oferty.</w:t>
      </w:r>
    </w:p>
    <w:p w14:paraId="522D3154"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Odbiorcy danych</w:t>
      </w:r>
    </w:p>
    <w:p w14:paraId="2ACA39E9"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Pani/Pana dane osobowe możemy udostępniać na mocy obowiązujących przepisów prawa lub za Pani/Pana zgodą. Ponadto Pani/Pana dane osobowe mogą być ujawnione podmiotom, z którymi Administrator zawarł umowę na świadczenie usług, w ramach których odbywa się przetwarzanie danych osobowych.</w:t>
      </w:r>
    </w:p>
    <w:p w14:paraId="2B1C63AE"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Ze względu na jawność postępowania o udzielenie zamówienia publicznego, odbiorcami Pani/Pana danych osobowych mogą być wszystkie zainteresowane osoby lub podmioty w oparciu o art. 18 oraz art. 74 ust. 1 i 2 ustawy PZP oraz art. 2 ustawy z dnia 6 września 2001 r. o dostępie od informacji publicznej. Ograniczenie dostępu do danych może wystąpić jedynie w szczególnych przypadkach, jeśli jest to uzasadnione ochroną prywatności, interesem publicznym lub informacja stanowi tajemnicę przedsiębiorstwa.</w:t>
      </w:r>
    </w:p>
    <w:p w14:paraId="7B28E159" w14:textId="77777777" w:rsidR="0063642F" w:rsidRPr="0063642F" w:rsidRDefault="0063642F" w:rsidP="00CA5CB1">
      <w:pPr>
        <w:widowControl w:val="0"/>
        <w:numPr>
          <w:ilvl w:val="0"/>
          <w:numId w:val="41"/>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jednocześnie informuje, że odbiorcą Pani/Pana danych osobowych jest Urząd Zamówień Publicznych, udostępniający platformę zakupową e-zamówienia, z wykorzystaniem której Gmina Miejska Ciechocinek</w:t>
      </w:r>
      <w:r w:rsidRPr="0063642F">
        <w:rPr>
          <w:rFonts w:ascii="Aptos" w:eastAsia="Arial MT" w:hAnsi="Aptos" w:cs="Calibri"/>
          <w:bCs/>
          <w:sz w:val="22"/>
          <w:szCs w:val="22"/>
          <w:lang w:eastAsia="en-US"/>
        </w:rPr>
        <w:t xml:space="preserve"> </w:t>
      </w:r>
      <w:r w:rsidRPr="0063642F">
        <w:rPr>
          <w:rFonts w:ascii="Aptos" w:eastAsia="Arial MT" w:hAnsi="Aptos" w:cs="Calibri"/>
          <w:sz w:val="22"/>
          <w:szCs w:val="22"/>
          <w:lang w:eastAsia="en-US"/>
        </w:rPr>
        <w:t>prowadzi postępowania o udzielenie zamówienia publicznego.</w:t>
      </w:r>
    </w:p>
    <w:p w14:paraId="6A5A1D0C"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Prawa osób w związku z przetwarzaniem danych osobowych</w:t>
      </w:r>
    </w:p>
    <w:p w14:paraId="1E19502B"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W związku z przetwarzaniem przez nas Pani/Pana danych osobowych przysługuje Pani/Panu:</w:t>
      </w:r>
    </w:p>
    <w:p w14:paraId="4C25504C" w14:textId="77777777" w:rsidR="0063642F" w:rsidRPr="0063642F" w:rsidRDefault="0063642F" w:rsidP="00CA5CB1">
      <w:pPr>
        <w:widowControl w:val="0"/>
        <w:numPr>
          <w:ilvl w:val="0"/>
          <w:numId w:val="40"/>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t>w celu realizacji obowiązku prawnego ciążącego na Administratorze:</w:t>
      </w:r>
      <w:r w:rsidRPr="0063642F">
        <w:rPr>
          <w:rFonts w:ascii="Aptos" w:eastAsia="Arial MT" w:hAnsi="Aptos" w:cs="Calibri"/>
          <w:sz w:val="22"/>
          <w:szCs w:val="22"/>
          <w:lang w:eastAsia="en-US"/>
        </w:rPr>
        <w:t xml:space="preserve"> prawo dostępu do danych osobowych, prawo do sprostowania danych osobowych, prawo do ograniczenia przetwarzania;</w:t>
      </w:r>
    </w:p>
    <w:p w14:paraId="4E8642CF" w14:textId="77777777" w:rsidR="0063642F" w:rsidRPr="0063642F" w:rsidRDefault="0063642F" w:rsidP="00CA5CB1">
      <w:pPr>
        <w:widowControl w:val="0"/>
        <w:numPr>
          <w:ilvl w:val="0"/>
          <w:numId w:val="40"/>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u w:val="single"/>
          <w:lang w:eastAsia="en-US"/>
        </w:rPr>
        <w:t>w celu wykonania zadania realizowanego w interesie publicznym:</w:t>
      </w:r>
      <w:r w:rsidRPr="0063642F">
        <w:rPr>
          <w:rFonts w:ascii="Aptos" w:eastAsia="Arial MT" w:hAnsi="Aptos" w:cs="Calibri"/>
          <w:sz w:val="22"/>
          <w:szCs w:val="22"/>
          <w:lang w:eastAsia="en-US"/>
        </w:rPr>
        <w:t xml:space="preserve"> prawo dostępu do danych osobowych, prawo do sprostowania danych osobowych, prawo do bycia zapomnianym, prawo do ograniczenia przetwarzania.</w:t>
      </w:r>
    </w:p>
    <w:p w14:paraId="0FBDD8D1"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informuje, że przepisy PZP ograniczają prawo do skorzystania:</w:t>
      </w:r>
    </w:p>
    <w:p w14:paraId="013386B2" w14:textId="77777777" w:rsidR="0063642F" w:rsidRPr="0063642F" w:rsidRDefault="0063642F" w:rsidP="00CA5CB1">
      <w:pPr>
        <w:widowControl w:val="0"/>
        <w:numPr>
          <w:ilvl w:val="0"/>
          <w:numId w:val="42"/>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ze sprostowania lub uzupełnienia danych, jeżeli zrealizowanie tego prawa mogłoby skutkować zmianą wyniku postępowania o udzielenie zamówienia lub zmianą postanowień umowy w sprawie zamówienia publicznego w zakresie niezgodnym z ustawą PZP;</w:t>
      </w:r>
    </w:p>
    <w:p w14:paraId="30C31A0E" w14:textId="77777777" w:rsidR="0063642F" w:rsidRPr="0063642F" w:rsidRDefault="0063642F" w:rsidP="00CA5CB1">
      <w:pPr>
        <w:widowControl w:val="0"/>
        <w:numPr>
          <w:ilvl w:val="0"/>
          <w:numId w:val="42"/>
        </w:numPr>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lastRenderedPageBreak/>
        <w:t>z ograniczenia przetwarzania, które nie może zostać zrealizowane do czasu zakończenia tego postępowania.</w:t>
      </w:r>
    </w:p>
    <w:p w14:paraId="47CB5830" w14:textId="77777777" w:rsidR="0063642F" w:rsidRPr="0063642F" w:rsidRDefault="0063642F" w:rsidP="00CA5CB1">
      <w:pPr>
        <w:widowControl w:val="0"/>
        <w:numPr>
          <w:ilvl w:val="0"/>
          <w:numId w:val="39"/>
        </w:numPr>
        <w:suppressAutoHyphens w:val="0"/>
        <w:autoSpaceDE w:val="0"/>
        <w:spacing w:line="360" w:lineRule="auto"/>
        <w:ind w:left="357" w:hanging="357"/>
        <w:jc w:val="both"/>
        <w:rPr>
          <w:rFonts w:ascii="Aptos" w:eastAsia="Arial MT" w:hAnsi="Aptos" w:cs="Calibri"/>
          <w:sz w:val="22"/>
          <w:szCs w:val="22"/>
          <w:lang w:eastAsia="en-US"/>
        </w:rPr>
      </w:pPr>
      <w:r w:rsidRPr="0063642F">
        <w:rPr>
          <w:rFonts w:ascii="Aptos" w:eastAsia="Arial MT" w:hAnsi="Aptos" w:cs="Calibri"/>
          <w:sz w:val="22"/>
          <w:szCs w:val="22"/>
          <w:lang w:eastAsia="en-US"/>
        </w:rPr>
        <w:t>Ma Pani/Pan również prawo wniesienia skargi do organu nadzorczego, tj. Prezesa Urzędu Ochrony Danych Osobowych (strona internetowa: uodo.gov.pl), jeżeli Pani/Pana dane osobowe nie są przetwarzane zgodnie z prawem.</w:t>
      </w:r>
    </w:p>
    <w:p w14:paraId="5F030B41" w14:textId="77777777" w:rsidR="0063642F" w:rsidRPr="0063642F"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Przekazywanie danych do państw trzecich lub organizacji międzynarodowych</w:t>
      </w:r>
    </w:p>
    <w:p w14:paraId="12D3AEA8" w14:textId="77777777"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63642F">
        <w:rPr>
          <w:rFonts w:ascii="Aptos" w:eastAsia="Arial MT" w:hAnsi="Aptos" w:cs="Calibri"/>
          <w:sz w:val="22"/>
          <w:szCs w:val="22"/>
          <w:lang w:eastAsia="en-US"/>
        </w:rPr>
        <w:t>Administrator nie zamierza przekazywać Pani/Pana danych osobowych do państw trzecich ani organizacji międzynarodowych, jednak do takiego przekazania może dojść ze względu na jawność postępowania o udzielenie zamówienia publicznego.</w:t>
      </w:r>
    </w:p>
    <w:p w14:paraId="370DEF12" w14:textId="77777777" w:rsidR="0063642F" w:rsidRPr="005E0A32" w:rsidRDefault="0063642F" w:rsidP="00CA5CB1">
      <w:pPr>
        <w:widowControl w:val="0"/>
        <w:numPr>
          <w:ilvl w:val="0"/>
          <w:numId w:val="38"/>
        </w:numPr>
        <w:suppressAutoHyphens w:val="0"/>
        <w:autoSpaceDE w:val="0"/>
        <w:spacing w:line="360" w:lineRule="auto"/>
        <w:ind w:left="361"/>
        <w:jc w:val="both"/>
        <w:rPr>
          <w:rFonts w:ascii="Aptos" w:eastAsia="Arial MT" w:hAnsi="Aptos" w:cs="Calibri"/>
          <w:b/>
          <w:bCs/>
          <w:sz w:val="22"/>
          <w:szCs w:val="22"/>
          <w:lang w:eastAsia="en-US"/>
        </w:rPr>
      </w:pPr>
      <w:r w:rsidRPr="0063642F">
        <w:rPr>
          <w:rFonts w:ascii="Aptos" w:eastAsia="Arial MT" w:hAnsi="Aptos" w:cs="Calibri"/>
          <w:b/>
          <w:bCs/>
          <w:sz w:val="22"/>
          <w:szCs w:val="22"/>
          <w:lang w:eastAsia="en-US"/>
        </w:rPr>
        <w:t>Informacje o zautomatyzowanym podejmowaniu decyzji</w:t>
      </w:r>
    </w:p>
    <w:p w14:paraId="5DE0280A" w14:textId="2C995C02" w:rsidR="0063642F" w:rsidRPr="0063642F" w:rsidRDefault="0063642F" w:rsidP="00822854">
      <w:pPr>
        <w:widowControl w:val="0"/>
        <w:suppressAutoHyphens w:val="0"/>
        <w:autoSpaceDE w:val="0"/>
        <w:spacing w:line="360" w:lineRule="auto"/>
        <w:jc w:val="both"/>
        <w:rPr>
          <w:rFonts w:ascii="Aptos" w:eastAsia="Arial MT" w:hAnsi="Aptos" w:cs="Calibri"/>
          <w:sz w:val="22"/>
          <w:szCs w:val="22"/>
          <w:lang w:eastAsia="en-US"/>
        </w:rPr>
      </w:pPr>
      <w:r w:rsidRPr="005E0A32">
        <w:rPr>
          <w:rFonts w:ascii="Aptos" w:eastAsia="Arial MT" w:hAnsi="Aptos" w:cs="Calibri"/>
          <w:sz w:val="22"/>
          <w:szCs w:val="22"/>
          <w:lang w:eastAsia="en-US"/>
        </w:rPr>
        <w:t>Pani/Pana dane osobowe nie podlegają zautomatyzowanemu podejmowaniu decyzji, w tym profilowaniu.</w:t>
      </w:r>
    </w:p>
    <w:p w14:paraId="7AA9B518" w14:textId="217A04EF" w:rsidR="00C8444E" w:rsidRPr="005E0A32" w:rsidRDefault="008D4FF5" w:rsidP="00822854">
      <w:pPr>
        <w:pStyle w:val="Teksttreci40"/>
        <w:numPr>
          <w:ilvl w:val="0"/>
          <w:numId w:val="11"/>
        </w:numPr>
        <w:pBdr>
          <w:bottom w:val="double" w:sz="4" w:space="1" w:color="000000"/>
        </w:pBdr>
        <w:shd w:val="clear" w:color="auto" w:fill="DAEEF3"/>
        <w:tabs>
          <w:tab w:val="left" w:pos="426"/>
        </w:tabs>
        <w:spacing w:before="0" w:after="0" w:line="360" w:lineRule="auto"/>
        <w:ind w:left="426" w:right="23" w:hanging="426"/>
        <w:rPr>
          <w:rFonts w:ascii="Aptos" w:hAnsi="Aptos"/>
          <w:sz w:val="22"/>
          <w:szCs w:val="22"/>
        </w:rPr>
      </w:pPr>
      <w:r w:rsidRPr="005E0A32">
        <w:rPr>
          <w:rFonts w:ascii="Aptos" w:hAnsi="Aptos" w:cs="Arial"/>
          <w:b/>
          <w:sz w:val="22"/>
          <w:szCs w:val="22"/>
        </w:rPr>
        <w:t xml:space="preserve">WYKAZ </w:t>
      </w:r>
      <w:r w:rsidRPr="005E0A32">
        <w:rPr>
          <w:rFonts w:ascii="Aptos" w:hAnsi="Aptos" w:cs="Arial"/>
          <w:b/>
          <w:bCs/>
          <w:sz w:val="22"/>
          <w:szCs w:val="22"/>
        </w:rPr>
        <w:t>ZAŁĄCZNIKÓW</w:t>
      </w:r>
      <w:r w:rsidRPr="005E0A32">
        <w:rPr>
          <w:rFonts w:ascii="Aptos" w:hAnsi="Aptos" w:cs="Arial"/>
          <w:b/>
          <w:sz w:val="22"/>
          <w:szCs w:val="22"/>
        </w:rPr>
        <w:t xml:space="preserve"> DO SWZ</w:t>
      </w:r>
    </w:p>
    <w:tbl>
      <w:tblPr>
        <w:tblW w:w="0" w:type="auto"/>
        <w:tblInd w:w="108" w:type="dxa"/>
        <w:tblLook w:val="04A0" w:firstRow="1" w:lastRow="0" w:firstColumn="1" w:lastColumn="0" w:noHBand="0" w:noVBand="1"/>
      </w:tblPr>
      <w:tblGrid>
        <w:gridCol w:w="1954"/>
        <w:gridCol w:w="7008"/>
      </w:tblGrid>
      <w:tr w:rsidR="00AA0E6C" w:rsidRPr="00AA0E6C" w14:paraId="6316A4FE" w14:textId="77777777" w:rsidTr="00180670">
        <w:tc>
          <w:tcPr>
            <w:tcW w:w="1985" w:type="dxa"/>
          </w:tcPr>
          <w:p w14:paraId="2A20CECB" w14:textId="77777777" w:rsidR="00AA0E6C" w:rsidRPr="00AA0E6C" w:rsidRDefault="00AA0E6C" w:rsidP="00AA0E6C">
            <w:pPr>
              <w:autoSpaceDN/>
              <w:spacing w:before="240" w:line="360" w:lineRule="auto"/>
              <w:rPr>
                <w:rFonts w:ascii="Arial" w:hAnsi="Arial" w:cs="Arial"/>
                <w:sz w:val="20"/>
                <w:szCs w:val="20"/>
              </w:rPr>
            </w:pPr>
            <w:r w:rsidRPr="00AA0E6C">
              <w:rPr>
                <w:rFonts w:ascii="Arial" w:hAnsi="Arial" w:cs="Arial"/>
                <w:sz w:val="20"/>
                <w:szCs w:val="20"/>
              </w:rPr>
              <w:t>Załącznik nr 1</w:t>
            </w:r>
          </w:p>
        </w:tc>
        <w:tc>
          <w:tcPr>
            <w:tcW w:w="7193" w:type="dxa"/>
          </w:tcPr>
          <w:p w14:paraId="47AA15E4" w14:textId="77777777" w:rsidR="00AA0E6C" w:rsidRPr="00AA0E6C" w:rsidRDefault="00AA0E6C" w:rsidP="00AA0E6C">
            <w:pPr>
              <w:autoSpaceDN/>
              <w:spacing w:before="240" w:line="360" w:lineRule="auto"/>
              <w:rPr>
                <w:rFonts w:ascii="Arial" w:hAnsi="Arial" w:cs="Arial"/>
                <w:sz w:val="20"/>
                <w:szCs w:val="20"/>
              </w:rPr>
            </w:pPr>
            <w:r w:rsidRPr="00AA0E6C">
              <w:rPr>
                <w:rFonts w:ascii="Arial" w:hAnsi="Arial" w:cs="Arial"/>
                <w:sz w:val="20"/>
                <w:szCs w:val="20"/>
              </w:rPr>
              <w:t>Formularz Ofertowy</w:t>
            </w:r>
          </w:p>
        </w:tc>
      </w:tr>
      <w:tr w:rsidR="00AA0E6C" w:rsidRPr="00AA0E6C" w14:paraId="694E3E1D" w14:textId="77777777" w:rsidTr="00180670">
        <w:tc>
          <w:tcPr>
            <w:tcW w:w="1985" w:type="dxa"/>
          </w:tcPr>
          <w:p w14:paraId="76C483F4"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2</w:t>
            </w:r>
          </w:p>
        </w:tc>
        <w:tc>
          <w:tcPr>
            <w:tcW w:w="7193" w:type="dxa"/>
          </w:tcPr>
          <w:p w14:paraId="6C07261E"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Oświadczenie o braku podstaw do wykluczenia i o spełnianiu warunków udziału w postępowaniu</w:t>
            </w:r>
          </w:p>
        </w:tc>
      </w:tr>
      <w:tr w:rsidR="00AA0E6C" w:rsidRPr="00AA0E6C" w14:paraId="3006CE99" w14:textId="77777777" w:rsidTr="00180670">
        <w:tc>
          <w:tcPr>
            <w:tcW w:w="1985" w:type="dxa"/>
          </w:tcPr>
          <w:p w14:paraId="79B1CA0E"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3</w:t>
            </w:r>
          </w:p>
        </w:tc>
        <w:tc>
          <w:tcPr>
            <w:tcW w:w="7193" w:type="dxa"/>
          </w:tcPr>
          <w:p w14:paraId="34A16E07"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Zobowiązanie innego podmiotu do udostępnienia niezbędnych zasobów Wykonawcy</w:t>
            </w:r>
          </w:p>
        </w:tc>
      </w:tr>
      <w:tr w:rsidR="00AA0E6C" w:rsidRPr="00AA0E6C" w14:paraId="00687436" w14:textId="77777777" w:rsidTr="00180670">
        <w:tc>
          <w:tcPr>
            <w:tcW w:w="1985" w:type="dxa"/>
          </w:tcPr>
          <w:p w14:paraId="10308513"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4</w:t>
            </w:r>
          </w:p>
        </w:tc>
        <w:tc>
          <w:tcPr>
            <w:tcW w:w="7193" w:type="dxa"/>
          </w:tcPr>
          <w:p w14:paraId="306DD3F0"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Oświadczenie dotyczące przynależności lub braku przynależności do tej samej grupy kapitałowej</w:t>
            </w:r>
          </w:p>
        </w:tc>
      </w:tr>
      <w:tr w:rsidR="00AA0E6C" w:rsidRPr="00AA0E6C" w14:paraId="0F8E1FC9" w14:textId="77777777" w:rsidTr="00180670">
        <w:tc>
          <w:tcPr>
            <w:tcW w:w="1985" w:type="dxa"/>
          </w:tcPr>
          <w:p w14:paraId="423EDCD0" w14:textId="77777777"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5</w:t>
            </w:r>
          </w:p>
        </w:tc>
        <w:tc>
          <w:tcPr>
            <w:tcW w:w="7193" w:type="dxa"/>
          </w:tcPr>
          <w:p w14:paraId="00A9DCF4" w14:textId="36862F50" w:rsidR="00AA0E6C"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 xml:space="preserve">Wykaz </w:t>
            </w:r>
            <w:r w:rsidR="009E30DF">
              <w:rPr>
                <w:rFonts w:ascii="Arial" w:hAnsi="Arial" w:cs="Arial"/>
                <w:sz w:val="20"/>
                <w:szCs w:val="20"/>
              </w:rPr>
              <w:t>usług</w:t>
            </w:r>
          </w:p>
        </w:tc>
      </w:tr>
      <w:tr w:rsidR="00AA0E6C" w:rsidRPr="00AA0E6C" w14:paraId="7D028C2A" w14:textId="77777777" w:rsidTr="00180670">
        <w:tc>
          <w:tcPr>
            <w:tcW w:w="1985" w:type="dxa"/>
          </w:tcPr>
          <w:p w14:paraId="5A661CC3" w14:textId="1F565D00" w:rsidR="009E5919"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6</w:t>
            </w:r>
            <w:r w:rsidR="009E5919">
              <w:rPr>
                <w:rFonts w:ascii="Arial" w:hAnsi="Arial" w:cs="Arial"/>
                <w:sz w:val="20"/>
                <w:szCs w:val="20"/>
              </w:rPr>
              <w:t xml:space="preserve"> </w:t>
            </w:r>
          </w:p>
        </w:tc>
        <w:tc>
          <w:tcPr>
            <w:tcW w:w="7193" w:type="dxa"/>
          </w:tcPr>
          <w:p w14:paraId="1A6A59C5" w14:textId="24B9CC1C" w:rsidR="009E5919" w:rsidRPr="00AA0E6C" w:rsidRDefault="00AA0E6C" w:rsidP="00AA0E6C">
            <w:pPr>
              <w:autoSpaceDN/>
              <w:spacing w:line="360" w:lineRule="auto"/>
              <w:rPr>
                <w:rFonts w:ascii="Arial" w:hAnsi="Arial" w:cs="Arial"/>
                <w:sz w:val="20"/>
                <w:szCs w:val="20"/>
              </w:rPr>
            </w:pPr>
            <w:r w:rsidRPr="00AA0E6C">
              <w:rPr>
                <w:rFonts w:ascii="Arial" w:hAnsi="Arial" w:cs="Arial"/>
                <w:sz w:val="20"/>
                <w:szCs w:val="20"/>
              </w:rPr>
              <w:t>Wzór umowy</w:t>
            </w:r>
            <w:r w:rsidR="009E5919">
              <w:rPr>
                <w:rFonts w:ascii="Arial" w:hAnsi="Arial" w:cs="Arial"/>
                <w:sz w:val="20"/>
                <w:szCs w:val="20"/>
              </w:rPr>
              <w:t xml:space="preserve"> </w:t>
            </w:r>
          </w:p>
        </w:tc>
      </w:tr>
      <w:tr w:rsidR="00AA0E6C" w:rsidRPr="00AA0E6C" w14:paraId="0AD2A49F" w14:textId="77777777" w:rsidTr="00180670">
        <w:tc>
          <w:tcPr>
            <w:tcW w:w="1985" w:type="dxa"/>
          </w:tcPr>
          <w:p w14:paraId="03C1C91B" w14:textId="77777777" w:rsidR="00AA0E6C" w:rsidRDefault="00AA0E6C" w:rsidP="00AA0E6C">
            <w:pPr>
              <w:autoSpaceDN/>
              <w:spacing w:line="360" w:lineRule="auto"/>
              <w:rPr>
                <w:rFonts w:ascii="Arial" w:hAnsi="Arial" w:cs="Arial"/>
                <w:sz w:val="20"/>
                <w:szCs w:val="20"/>
              </w:rPr>
            </w:pPr>
            <w:r w:rsidRPr="00AA0E6C">
              <w:rPr>
                <w:rFonts w:ascii="Arial" w:hAnsi="Arial" w:cs="Arial"/>
                <w:sz w:val="20"/>
                <w:szCs w:val="20"/>
              </w:rPr>
              <w:t>Załącznik nr 7</w:t>
            </w:r>
          </w:p>
          <w:p w14:paraId="3814A332" w14:textId="77777777" w:rsidR="00AA0E6C" w:rsidRDefault="00AA0E6C" w:rsidP="00AA0E6C">
            <w:pPr>
              <w:autoSpaceDN/>
              <w:spacing w:line="360" w:lineRule="auto"/>
              <w:rPr>
                <w:rFonts w:ascii="Arial" w:hAnsi="Arial" w:cs="Arial"/>
                <w:sz w:val="20"/>
                <w:szCs w:val="20"/>
              </w:rPr>
            </w:pPr>
            <w:r>
              <w:rPr>
                <w:rFonts w:ascii="Arial" w:hAnsi="Arial" w:cs="Arial"/>
                <w:sz w:val="20"/>
                <w:szCs w:val="20"/>
              </w:rPr>
              <w:t>Załącznik nr 8</w:t>
            </w:r>
          </w:p>
          <w:p w14:paraId="556CD958" w14:textId="77777777" w:rsidR="000564A2" w:rsidRDefault="000564A2" w:rsidP="00AA0E6C">
            <w:pPr>
              <w:autoSpaceDN/>
              <w:spacing w:line="360" w:lineRule="auto"/>
              <w:rPr>
                <w:rFonts w:ascii="Arial" w:hAnsi="Arial" w:cs="Arial"/>
                <w:sz w:val="20"/>
                <w:szCs w:val="20"/>
              </w:rPr>
            </w:pPr>
          </w:p>
          <w:p w14:paraId="2652007E" w14:textId="77777777" w:rsidR="000564A2" w:rsidRDefault="000564A2" w:rsidP="00AA0E6C">
            <w:pPr>
              <w:autoSpaceDN/>
              <w:spacing w:line="360" w:lineRule="auto"/>
              <w:rPr>
                <w:rFonts w:ascii="Arial" w:hAnsi="Arial" w:cs="Arial"/>
                <w:sz w:val="20"/>
                <w:szCs w:val="20"/>
              </w:rPr>
            </w:pPr>
          </w:p>
          <w:p w14:paraId="4BC987F7" w14:textId="77777777" w:rsidR="000564A2" w:rsidRDefault="000564A2" w:rsidP="00AA0E6C">
            <w:pPr>
              <w:autoSpaceDN/>
              <w:spacing w:line="360" w:lineRule="auto"/>
              <w:rPr>
                <w:rFonts w:ascii="Arial" w:hAnsi="Arial" w:cs="Arial"/>
                <w:sz w:val="20"/>
                <w:szCs w:val="20"/>
              </w:rPr>
            </w:pPr>
          </w:p>
          <w:p w14:paraId="671EED42" w14:textId="77777777" w:rsidR="000564A2" w:rsidRDefault="000564A2" w:rsidP="00AA0E6C">
            <w:pPr>
              <w:autoSpaceDN/>
              <w:spacing w:line="360" w:lineRule="auto"/>
              <w:rPr>
                <w:rFonts w:ascii="Arial" w:hAnsi="Arial" w:cs="Arial"/>
                <w:sz w:val="20"/>
                <w:szCs w:val="20"/>
              </w:rPr>
            </w:pPr>
          </w:p>
          <w:p w14:paraId="766F6B89" w14:textId="77777777" w:rsidR="000564A2" w:rsidRDefault="000564A2" w:rsidP="00AA0E6C">
            <w:pPr>
              <w:autoSpaceDN/>
              <w:spacing w:line="360" w:lineRule="auto"/>
              <w:rPr>
                <w:rFonts w:ascii="Arial" w:hAnsi="Arial" w:cs="Arial"/>
                <w:sz w:val="20"/>
                <w:szCs w:val="20"/>
              </w:rPr>
            </w:pPr>
          </w:p>
          <w:p w14:paraId="0562AA84" w14:textId="77777777" w:rsidR="000564A2" w:rsidRDefault="000564A2" w:rsidP="00AA0E6C">
            <w:pPr>
              <w:autoSpaceDN/>
              <w:spacing w:line="360" w:lineRule="auto"/>
              <w:rPr>
                <w:rFonts w:ascii="Arial" w:hAnsi="Arial" w:cs="Arial"/>
                <w:sz w:val="20"/>
                <w:szCs w:val="20"/>
              </w:rPr>
            </w:pPr>
          </w:p>
          <w:p w14:paraId="1F074FD5" w14:textId="13A35087" w:rsidR="00AA0E6C" w:rsidRDefault="00AA0E6C" w:rsidP="00AA0E6C">
            <w:pPr>
              <w:autoSpaceDN/>
              <w:spacing w:line="360" w:lineRule="auto"/>
              <w:rPr>
                <w:rFonts w:ascii="Arial" w:hAnsi="Arial" w:cs="Arial"/>
                <w:sz w:val="20"/>
                <w:szCs w:val="20"/>
              </w:rPr>
            </w:pPr>
            <w:r>
              <w:rPr>
                <w:rFonts w:ascii="Arial" w:hAnsi="Arial" w:cs="Arial"/>
                <w:sz w:val="20"/>
                <w:szCs w:val="20"/>
              </w:rPr>
              <w:t>Załącznik nr 9</w:t>
            </w:r>
          </w:p>
          <w:p w14:paraId="079AFBA5" w14:textId="77777777" w:rsidR="00CA7D50" w:rsidRDefault="00CA7D50" w:rsidP="00AA0E6C">
            <w:pPr>
              <w:autoSpaceDN/>
              <w:spacing w:line="360" w:lineRule="auto"/>
              <w:rPr>
                <w:rFonts w:ascii="Arial" w:hAnsi="Arial" w:cs="Arial"/>
                <w:sz w:val="20"/>
                <w:szCs w:val="20"/>
              </w:rPr>
            </w:pPr>
          </w:p>
          <w:p w14:paraId="312BEC29" w14:textId="5B84F20C" w:rsidR="00CA7D50" w:rsidRDefault="00CA7D50" w:rsidP="00AA0E6C">
            <w:pPr>
              <w:autoSpaceDN/>
              <w:spacing w:line="360" w:lineRule="auto"/>
              <w:rPr>
                <w:rFonts w:ascii="Arial" w:hAnsi="Arial" w:cs="Arial"/>
                <w:sz w:val="20"/>
                <w:szCs w:val="20"/>
              </w:rPr>
            </w:pPr>
            <w:r>
              <w:rPr>
                <w:rFonts w:ascii="Arial" w:hAnsi="Arial" w:cs="Arial"/>
                <w:sz w:val="20"/>
                <w:szCs w:val="20"/>
              </w:rPr>
              <w:t>Załącznik nr 10</w:t>
            </w:r>
          </w:p>
          <w:p w14:paraId="59C14D08" w14:textId="0DBF5521" w:rsidR="00AD398A" w:rsidRDefault="00AD398A" w:rsidP="00AA0E6C">
            <w:pPr>
              <w:autoSpaceDN/>
              <w:spacing w:line="360" w:lineRule="auto"/>
              <w:rPr>
                <w:rFonts w:ascii="Arial" w:hAnsi="Arial" w:cs="Arial"/>
                <w:sz w:val="20"/>
                <w:szCs w:val="20"/>
              </w:rPr>
            </w:pPr>
            <w:r>
              <w:rPr>
                <w:rFonts w:ascii="Arial" w:hAnsi="Arial" w:cs="Arial"/>
                <w:sz w:val="20"/>
                <w:szCs w:val="20"/>
              </w:rPr>
              <w:t>Załącznik nr 11</w:t>
            </w:r>
          </w:p>
          <w:p w14:paraId="65C830E6" w14:textId="54D1D0CD" w:rsidR="006A6A1F" w:rsidRPr="00AA0E6C" w:rsidRDefault="006A6A1F" w:rsidP="00AA0E6C">
            <w:pPr>
              <w:autoSpaceDN/>
              <w:spacing w:line="360" w:lineRule="auto"/>
              <w:rPr>
                <w:rFonts w:ascii="Arial" w:hAnsi="Arial" w:cs="Arial"/>
                <w:sz w:val="20"/>
                <w:szCs w:val="20"/>
              </w:rPr>
            </w:pPr>
          </w:p>
        </w:tc>
        <w:tc>
          <w:tcPr>
            <w:tcW w:w="7193" w:type="dxa"/>
          </w:tcPr>
          <w:p w14:paraId="3874D983" w14:textId="77777777" w:rsidR="00AA0E6C" w:rsidRDefault="00AA0E6C" w:rsidP="00AA0E6C">
            <w:pPr>
              <w:autoSpaceDN/>
              <w:spacing w:line="360" w:lineRule="auto"/>
              <w:rPr>
                <w:rFonts w:ascii="Arial" w:hAnsi="Arial" w:cs="Arial"/>
                <w:sz w:val="20"/>
                <w:szCs w:val="20"/>
              </w:rPr>
            </w:pPr>
            <w:r w:rsidRPr="00AA0E6C">
              <w:rPr>
                <w:rFonts w:ascii="Arial" w:hAnsi="Arial" w:cs="Arial"/>
                <w:sz w:val="20"/>
                <w:szCs w:val="20"/>
              </w:rPr>
              <w:t>Opis Przedmiotu Zamówienia (OPZ)</w:t>
            </w:r>
          </w:p>
          <w:p w14:paraId="78D5E5DE" w14:textId="3B8B2878" w:rsidR="000564A2" w:rsidRDefault="000564A2" w:rsidP="001168B4">
            <w:pPr>
              <w:autoSpaceDN/>
              <w:spacing w:line="360" w:lineRule="auto"/>
              <w:jc w:val="both"/>
              <w:rPr>
                <w:rFonts w:ascii="Arial" w:hAnsi="Arial" w:cs="Arial"/>
                <w:sz w:val="20"/>
                <w:szCs w:val="20"/>
              </w:rPr>
            </w:pPr>
            <w:r>
              <w:rPr>
                <w:rFonts w:ascii="Arial" w:hAnsi="Arial" w:cs="Arial"/>
                <w:sz w:val="20"/>
                <w:szCs w:val="20"/>
              </w:rPr>
              <w:t>O</w:t>
            </w:r>
            <w:r w:rsidRPr="000564A2">
              <w:rPr>
                <w:rFonts w:ascii="Arial" w:hAnsi="Arial" w:cs="Arial"/>
                <w:sz w:val="20"/>
                <w:szCs w:val="20"/>
              </w:rPr>
              <w:t xml:space="preserve">świadczenie wykonawcy o braku podstaw wykluczenia w związku z art. 7 ust. 1 ustawy z dnia 13 kwietnia 2022 r. o szczególnych rozwiązaniach w zakresie przeciwdziałania wspieraniu agresji na Ukrainę oraz służących ochronie bezpieczeństwa narodowego oraz w związku z art. 5k ust. 1 Rozporządzenia Rady (UE) Nr 833/2014 z 31 lipca 2014 r. dotyczącego środków ograniczających w związku z działaniami Rosji destabilizującymi sytuację na Ukrainie </w:t>
            </w:r>
          </w:p>
          <w:p w14:paraId="2EDCC642" w14:textId="77777777" w:rsidR="006A6A1F" w:rsidRDefault="000564A2" w:rsidP="00AA0E6C">
            <w:pPr>
              <w:autoSpaceDN/>
              <w:spacing w:line="360" w:lineRule="auto"/>
              <w:rPr>
                <w:rFonts w:ascii="Arial" w:hAnsi="Arial" w:cs="Arial"/>
                <w:sz w:val="20"/>
                <w:szCs w:val="20"/>
              </w:rPr>
            </w:pPr>
            <w:r>
              <w:rPr>
                <w:rFonts w:ascii="Arial" w:hAnsi="Arial" w:cs="Arial"/>
                <w:sz w:val="20"/>
                <w:szCs w:val="20"/>
              </w:rPr>
              <w:t>Oświadczenie o aktualności</w:t>
            </w:r>
            <w:r w:rsidR="004B5988">
              <w:rPr>
                <w:rFonts w:ascii="Arial" w:hAnsi="Arial" w:cs="Arial"/>
                <w:sz w:val="20"/>
                <w:szCs w:val="20"/>
              </w:rPr>
              <w:t xml:space="preserve"> informacji złożonych w oświadczeniu składanym na podstawie art. 125 </w:t>
            </w:r>
            <w:proofErr w:type="spellStart"/>
            <w:r w:rsidR="004B5988">
              <w:rPr>
                <w:rFonts w:ascii="Arial" w:hAnsi="Arial" w:cs="Arial"/>
                <w:sz w:val="20"/>
                <w:szCs w:val="20"/>
              </w:rPr>
              <w:t>p.z.p</w:t>
            </w:r>
            <w:proofErr w:type="spellEnd"/>
            <w:r w:rsidR="004B5988">
              <w:rPr>
                <w:rFonts w:ascii="Arial" w:hAnsi="Arial" w:cs="Arial"/>
                <w:sz w:val="20"/>
                <w:szCs w:val="20"/>
              </w:rPr>
              <w:t>.</w:t>
            </w:r>
          </w:p>
          <w:p w14:paraId="09E04ACD" w14:textId="77777777" w:rsidR="00CA7D50" w:rsidRDefault="00CA7D50" w:rsidP="00AA0E6C">
            <w:pPr>
              <w:autoSpaceDN/>
              <w:spacing w:line="360" w:lineRule="auto"/>
              <w:rPr>
                <w:rFonts w:ascii="Arial" w:hAnsi="Arial" w:cs="Arial"/>
                <w:sz w:val="20"/>
                <w:szCs w:val="20"/>
              </w:rPr>
            </w:pPr>
            <w:r>
              <w:rPr>
                <w:rFonts w:ascii="Arial" w:hAnsi="Arial" w:cs="Arial"/>
                <w:sz w:val="20"/>
                <w:szCs w:val="20"/>
              </w:rPr>
              <w:t>Wykaz narzędzi</w:t>
            </w:r>
          </w:p>
          <w:p w14:paraId="4C08DB52" w14:textId="5FE056DB" w:rsidR="00AD398A" w:rsidRPr="00AA0E6C" w:rsidRDefault="00AD398A" w:rsidP="00AA0E6C">
            <w:pPr>
              <w:autoSpaceDN/>
              <w:spacing w:line="360" w:lineRule="auto"/>
              <w:rPr>
                <w:rFonts w:ascii="Arial" w:hAnsi="Arial" w:cs="Arial"/>
                <w:sz w:val="20"/>
                <w:szCs w:val="20"/>
              </w:rPr>
            </w:pPr>
            <w:r>
              <w:rPr>
                <w:rFonts w:ascii="Arial" w:hAnsi="Arial" w:cs="Arial"/>
                <w:sz w:val="20"/>
                <w:szCs w:val="20"/>
              </w:rPr>
              <w:t>Harmonogram rzeczowo-finansowy</w:t>
            </w:r>
          </w:p>
        </w:tc>
      </w:tr>
    </w:tbl>
    <w:p w14:paraId="791D1986" w14:textId="77777777" w:rsidR="00C8444E" w:rsidRDefault="00C8444E">
      <w:pPr>
        <w:spacing w:before="240" w:after="240"/>
        <w:rPr>
          <w:rFonts w:ascii="Arial" w:hAnsi="Arial" w:cs="Arial"/>
          <w:b/>
          <w:sz w:val="20"/>
          <w:szCs w:val="20"/>
        </w:rPr>
      </w:pPr>
    </w:p>
    <w:sectPr w:rsidR="00C8444E">
      <w:headerReference w:type="default" r:id="rId12"/>
      <w:footerReference w:type="default" r:id="rId13"/>
      <w:pgSz w:w="11906" w:h="16838"/>
      <w:pgMar w:top="1531" w:right="1418" w:bottom="1531" w:left="1418" w:header="708" w:footer="708" w:gutter="0"/>
      <w:pgBorders w:offsetFrom="page">
        <w:top w:val="double" w:sz="12" w:space="24" w:color="000000"/>
        <w:left w:val="double" w:sz="12" w:space="24" w:color="000000"/>
        <w:bottom w:val="double" w:sz="12" w:space="24" w:color="000000"/>
        <w:right w:val="double" w:sz="12" w:space="24" w:color="000000"/>
      </w:pgBorders>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0DC7D" w14:textId="77777777" w:rsidR="00C90CF0" w:rsidRDefault="00C90CF0">
      <w:r>
        <w:separator/>
      </w:r>
    </w:p>
  </w:endnote>
  <w:endnote w:type="continuationSeparator" w:id="0">
    <w:p w14:paraId="5C9FC355" w14:textId="77777777" w:rsidR="00C90CF0" w:rsidRDefault="00C90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1DE9" w14:textId="77777777" w:rsidR="002715EE" w:rsidRPr="007B17EA" w:rsidRDefault="002715EE">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15</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20</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51BB" w14:textId="77777777" w:rsidR="005C0869" w:rsidRDefault="008D4FF5">
    <w:pPr>
      <w:pStyle w:val="Stopka"/>
      <w:jc w:val="right"/>
    </w:pPr>
    <w:r>
      <w:rPr>
        <w:rFonts w:ascii="Arial" w:hAnsi="Arial" w:cs="Arial"/>
        <w:sz w:val="16"/>
        <w:szCs w:val="16"/>
      </w:rPr>
      <w:t xml:space="preserve">Strona </w:t>
    </w:r>
    <w:r>
      <w:rPr>
        <w:rFonts w:ascii="Arial" w:hAnsi="Arial" w:cs="Arial"/>
        <w:b/>
        <w:bCs/>
        <w:sz w:val="16"/>
        <w:szCs w:val="16"/>
      </w:rPr>
      <w:fldChar w:fldCharType="begin"/>
    </w:r>
    <w:r>
      <w:rPr>
        <w:rFonts w:ascii="Arial" w:hAnsi="Arial" w:cs="Arial"/>
        <w:b/>
        <w:bCs/>
        <w:sz w:val="16"/>
        <w:szCs w:val="16"/>
      </w:rPr>
      <w:instrText xml:space="preserve"> PAGE </w:instrText>
    </w:r>
    <w:r>
      <w:rPr>
        <w:rFonts w:ascii="Arial" w:hAnsi="Arial" w:cs="Arial"/>
        <w:b/>
        <w:bCs/>
        <w:sz w:val="16"/>
        <w:szCs w:val="16"/>
      </w:rPr>
      <w:fldChar w:fldCharType="separate"/>
    </w:r>
    <w:r>
      <w:rPr>
        <w:rFonts w:ascii="Arial" w:hAnsi="Arial" w:cs="Arial"/>
        <w:b/>
        <w:bCs/>
        <w:sz w:val="16"/>
        <w:szCs w:val="16"/>
      </w:rPr>
      <w:t>15</w:t>
    </w:r>
    <w:r>
      <w:rPr>
        <w:rFonts w:ascii="Arial" w:hAnsi="Arial" w:cs="Arial"/>
        <w:b/>
        <w:bCs/>
        <w:sz w:val="16"/>
        <w:szCs w:val="16"/>
      </w:rPr>
      <w:fldChar w:fldCharType="end"/>
    </w:r>
    <w:r>
      <w:rPr>
        <w:rFonts w:ascii="Arial" w:hAnsi="Arial" w:cs="Arial"/>
        <w:sz w:val="16"/>
        <w:szCs w:val="16"/>
      </w:rPr>
      <w:t xml:space="preserve"> z </w:t>
    </w:r>
    <w:r>
      <w:rPr>
        <w:rFonts w:ascii="Arial" w:hAnsi="Arial" w:cs="Arial"/>
        <w:b/>
        <w:bCs/>
        <w:sz w:val="16"/>
        <w:szCs w:val="16"/>
      </w:rPr>
      <w:fldChar w:fldCharType="begin"/>
    </w:r>
    <w:r>
      <w:rPr>
        <w:rFonts w:ascii="Arial" w:hAnsi="Arial" w:cs="Arial"/>
        <w:b/>
        <w:bCs/>
        <w:sz w:val="16"/>
        <w:szCs w:val="16"/>
      </w:rPr>
      <w:instrText xml:space="preserve"> NUMPAGES </w:instrText>
    </w:r>
    <w:r>
      <w:rPr>
        <w:rFonts w:ascii="Arial" w:hAnsi="Arial" w:cs="Arial"/>
        <w:b/>
        <w:bCs/>
        <w:sz w:val="16"/>
        <w:szCs w:val="16"/>
      </w:rPr>
      <w:fldChar w:fldCharType="separate"/>
    </w:r>
    <w:r>
      <w:rPr>
        <w:rFonts w:ascii="Arial" w:hAnsi="Arial" w:cs="Arial"/>
        <w:b/>
        <w:bCs/>
        <w:sz w:val="16"/>
        <w:szCs w:val="16"/>
      </w:rPr>
      <w:t>20</w:t>
    </w:r>
    <w:r>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65437" w14:textId="77777777" w:rsidR="00C90CF0" w:rsidRDefault="00C90CF0">
      <w:r>
        <w:rPr>
          <w:color w:val="000000"/>
        </w:rPr>
        <w:separator/>
      </w:r>
    </w:p>
  </w:footnote>
  <w:footnote w:type="continuationSeparator" w:id="0">
    <w:p w14:paraId="12F61109" w14:textId="77777777" w:rsidR="00C90CF0" w:rsidRDefault="00C90C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06BC" w14:textId="77777777" w:rsidR="002715EE" w:rsidRPr="00457068" w:rsidRDefault="002715EE" w:rsidP="00CE245E">
    <w:pPr>
      <w:pStyle w:val="Nagwek"/>
      <w:rPr>
        <w:rFonts w:ascii="Arial" w:hAnsi="Arial" w:cs="Arial"/>
        <w:sz w:val="16"/>
        <w:szCs w:val="16"/>
      </w:rPr>
    </w:pPr>
    <w:r w:rsidRPr="00457068">
      <w:rPr>
        <w:rFonts w:ascii="Arial" w:hAnsi="Arial" w:cs="Arial"/>
        <w:sz w:val="16"/>
        <w:szCs w:val="16"/>
      </w:rPr>
      <w:t xml:space="preserve">Nr postępowania: </w:t>
    </w:r>
    <w:r>
      <w:rPr>
        <w:rFonts w:ascii="Arial" w:hAnsi="Arial" w:cs="Arial"/>
        <w:sz w:val="16"/>
        <w:szCs w:val="16"/>
      </w:rPr>
      <w:t>WGK-ZP.271.29.2025</w:t>
    </w:r>
  </w:p>
  <w:p w14:paraId="4BA4247A" w14:textId="77777777" w:rsidR="002715EE" w:rsidRPr="00457068" w:rsidRDefault="002715EE" w:rsidP="006204E8">
    <w:pPr>
      <w:pStyle w:val="Nagwek"/>
      <w:jc w:val="both"/>
      <w:rPr>
        <w:rFonts w:ascii="Arial" w:hAnsi="Arial" w:cs="Arial"/>
        <w:sz w:val="16"/>
        <w:szCs w:val="16"/>
      </w:rPr>
    </w:pPr>
  </w:p>
  <w:p w14:paraId="73182F6A" w14:textId="77777777" w:rsidR="002715EE" w:rsidRDefault="002715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3A18" w14:textId="77777777" w:rsidR="005C0869" w:rsidRDefault="002F6022">
    <w:pPr>
      <w:pStyle w:val="Nagwek"/>
      <w:rPr>
        <w:rFonts w:ascii="Arial" w:hAnsi="Arial" w:cs="Arial"/>
        <w:sz w:val="16"/>
        <w:szCs w:val="16"/>
      </w:rPr>
    </w:pPr>
    <w:bookmarkStart w:id="4" w:name="_Hlk202510671"/>
    <w:r>
      <w:rPr>
        <w:rFonts w:ascii="Arial" w:hAnsi="Arial" w:cs="Arial"/>
        <w:sz w:val="16"/>
        <w:szCs w:val="16"/>
      </w:rPr>
      <w:t xml:space="preserve">Oznaczenie postępowania: </w:t>
    </w:r>
    <w:r w:rsidR="007B7F74">
      <w:rPr>
        <w:rFonts w:ascii="Arial" w:hAnsi="Arial" w:cs="Arial"/>
        <w:sz w:val="16"/>
        <w:szCs w:val="16"/>
      </w:rPr>
      <w:t>BSR</w:t>
    </w:r>
    <w:r>
      <w:rPr>
        <w:rFonts w:ascii="Arial" w:hAnsi="Arial" w:cs="Arial"/>
        <w:sz w:val="16"/>
        <w:szCs w:val="16"/>
      </w:rPr>
      <w:t>-ZP.271.</w:t>
    </w:r>
    <w:r w:rsidR="00CA7D50">
      <w:rPr>
        <w:rFonts w:ascii="Arial" w:hAnsi="Arial" w:cs="Arial"/>
        <w:sz w:val="16"/>
        <w:szCs w:val="16"/>
      </w:rPr>
      <w:t>4</w:t>
    </w:r>
    <w:r>
      <w:rPr>
        <w:rFonts w:ascii="Arial" w:hAnsi="Arial" w:cs="Arial"/>
        <w:sz w:val="16"/>
        <w:szCs w:val="16"/>
      </w:rPr>
      <w:t>.202</w:t>
    </w:r>
    <w:r w:rsidR="007B7F74">
      <w:rPr>
        <w:rFonts w:ascii="Arial" w:hAnsi="Arial" w:cs="Arial"/>
        <w:sz w:val="16"/>
        <w:szCs w:val="16"/>
      </w:rPr>
      <w:t>6</w:t>
    </w:r>
  </w:p>
  <w:bookmarkEnd w:id="4"/>
  <w:p w14:paraId="59139318" w14:textId="77777777" w:rsidR="005C0869" w:rsidRDefault="005C0869">
    <w:pPr>
      <w:pStyle w:val="Nagwek"/>
      <w:jc w:val="both"/>
      <w:rPr>
        <w:rFonts w:ascii="Arial" w:hAnsi="Arial" w:cs="Arial"/>
        <w:sz w:val="16"/>
        <w:szCs w:val="16"/>
      </w:rPr>
    </w:pPr>
  </w:p>
  <w:p w14:paraId="5EFEDA88" w14:textId="77777777" w:rsidR="005C0869" w:rsidRDefault="005C086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Arial"/>
        <w:sz w:val="22"/>
      </w:rPr>
    </w:lvl>
    <w:lvl w:ilvl="1">
      <w:start w:val="1"/>
      <w:numFmt w:val="bullet"/>
      <w:lvlText w:val=""/>
      <w:lvlJc w:val="left"/>
      <w:pPr>
        <w:tabs>
          <w:tab w:val="num" w:pos="1080"/>
        </w:tabs>
        <w:ind w:left="1080" w:hanging="360"/>
      </w:pPr>
      <w:rPr>
        <w:rFonts w:ascii="Symbol" w:hAnsi="Symbol" w:cs="Arial"/>
        <w:sz w:val="22"/>
      </w:rPr>
    </w:lvl>
    <w:lvl w:ilvl="2">
      <w:start w:val="1"/>
      <w:numFmt w:val="bullet"/>
      <w:lvlText w:val=""/>
      <w:lvlJc w:val="left"/>
      <w:pPr>
        <w:tabs>
          <w:tab w:val="num" w:pos="1440"/>
        </w:tabs>
        <w:ind w:left="1440" w:hanging="360"/>
      </w:pPr>
      <w:rPr>
        <w:rFonts w:ascii="Symbol" w:hAnsi="Symbol" w:cs="Arial"/>
        <w:sz w:val="22"/>
      </w:rPr>
    </w:lvl>
    <w:lvl w:ilvl="3">
      <w:start w:val="1"/>
      <w:numFmt w:val="bullet"/>
      <w:lvlText w:val=""/>
      <w:lvlJc w:val="left"/>
      <w:pPr>
        <w:tabs>
          <w:tab w:val="num" w:pos="1800"/>
        </w:tabs>
        <w:ind w:left="1800" w:hanging="360"/>
      </w:pPr>
      <w:rPr>
        <w:rFonts w:ascii="Symbol" w:hAnsi="Symbol" w:cs="Arial"/>
        <w:sz w:val="22"/>
      </w:rPr>
    </w:lvl>
    <w:lvl w:ilvl="4">
      <w:start w:val="1"/>
      <w:numFmt w:val="bullet"/>
      <w:lvlText w:val=""/>
      <w:lvlJc w:val="left"/>
      <w:pPr>
        <w:tabs>
          <w:tab w:val="num" w:pos="2160"/>
        </w:tabs>
        <w:ind w:left="2160" w:hanging="360"/>
      </w:pPr>
      <w:rPr>
        <w:rFonts w:ascii="Symbol" w:hAnsi="Symbol" w:cs="Arial"/>
        <w:sz w:val="22"/>
      </w:rPr>
    </w:lvl>
    <w:lvl w:ilvl="5">
      <w:start w:val="1"/>
      <w:numFmt w:val="bullet"/>
      <w:lvlText w:val=""/>
      <w:lvlJc w:val="left"/>
      <w:pPr>
        <w:tabs>
          <w:tab w:val="num" w:pos="2520"/>
        </w:tabs>
        <w:ind w:left="2520" w:hanging="360"/>
      </w:pPr>
      <w:rPr>
        <w:rFonts w:ascii="Symbol" w:hAnsi="Symbol" w:cs="Arial"/>
        <w:sz w:val="22"/>
      </w:rPr>
    </w:lvl>
    <w:lvl w:ilvl="6">
      <w:start w:val="1"/>
      <w:numFmt w:val="bullet"/>
      <w:lvlText w:val=""/>
      <w:lvlJc w:val="left"/>
      <w:pPr>
        <w:tabs>
          <w:tab w:val="num" w:pos="2880"/>
        </w:tabs>
        <w:ind w:left="2880" w:hanging="360"/>
      </w:pPr>
      <w:rPr>
        <w:rFonts w:ascii="Symbol" w:hAnsi="Symbol" w:cs="Arial"/>
        <w:sz w:val="22"/>
      </w:rPr>
    </w:lvl>
    <w:lvl w:ilvl="7">
      <w:start w:val="1"/>
      <w:numFmt w:val="bullet"/>
      <w:lvlText w:val=""/>
      <w:lvlJc w:val="left"/>
      <w:pPr>
        <w:tabs>
          <w:tab w:val="num" w:pos="3240"/>
        </w:tabs>
        <w:ind w:left="3240" w:hanging="360"/>
      </w:pPr>
      <w:rPr>
        <w:rFonts w:ascii="Symbol" w:hAnsi="Symbol" w:cs="Arial"/>
        <w:sz w:val="22"/>
      </w:rPr>
    </w:lvl>
    <w:lvl w:ilvl="8">
      <w:start w:val="1"/>
      <w:numFmt w:val="bullet"/>
      <w:lvlText w:val=""/>
      <w:lvlJc w:val="left"/>
      <w:pPr>
        <w:tabs>
          <w:tab w:val="num" w:pos="3600"/>
        </w:tabs>
        <w:ind w:left="3600" w:hanging="360"/>
      </w:pPr>
      <w:rPr>
        <w:rFonts w:ascii="Symbol" w:hAnsi="Symbol" w:cs="Arial"/>
        <w:sz w:val="22"/>
      </w:rPr>
    </w:lvl>
  </w:abstractNum>
  <w:abstractNum w:abstractNumId="2" w15:restartNumberingAfterBreak="0">
    <w:nsid w:val="00000008"/>
    <w:multiLevelType w:val="multilevel"/>
    <w:tmpl w:val="CF3854DA"/>
    <w:name w:val="WW8Num8"/>
    <w:lvl w:ilvl="0">
      <w:start w:val="4"/>
      <w:numFmt w:val="decimal"/>
      <w:lvlText w:val="%1)"/>
      <w:lvlJc w:val="left"/>
      <w:pPr>
        <w:tabs>
          <w:tab w:val="num" w:pos="720"/>
        </w:tabs>
        <w:ind w:left="720" w:hanging="360"/>
      </w:pPr>
      <w:rPr>
        <w:rFonts w:ascii="Times New Roman" w:hAnsi="Times New Roman" w:cs="Times New Roman"/>
        <w:sz w:val="24"/>
        <w:szCs w:val="24"/>
        <w:lang w:val="pl-PL"/>
      </w:rPr>
    </w:lvl>
    <w:lvl w:ilvl="1">
      <w:start w:val="1"/>
      <w:numFmt w:val="lowerLetter"/>
      <w:lvlText w:val="%2)"/>
      <w:lvlJc w:val="left"/>
      <w:pPr>
        <w:ind w:left="1069" w:hanging="360"/>
      </w:pPr>
    </w:lvl>
    <w:lvl w:ilvl="2">
      <w:start w:val="1"/>
      <w:numFmt w:val="decimal"/>
      <w:lvlText w:val="%3)"/>
      <w:lvlJc w:val="left"/>
      <w:pPr>
        <w:tabs>
          <w:tab w:val="num" w:pos="1440"/>
        </w:tabs>
        <w:ind w:left="1440" w:hanging="360"/>
      </w:pPr>
      <w:rPr>
        <w:rFonts w:ascii="Times New Roman" w:hAnsi="Times New Roman" w:cs="Times New Roman"/>
        <w:sz w:val="24"/>
        <w:szCs w:val="24"/>
        <w:lang w:val="pl-PL"/>
      </w:rPr>
    </w:lvl>
    <w:lvl w:ilvl="3">
      <w:start w:val="1"/>
      <w:numFmt w:val="decimal"/>
      <w:lvlText w:val="%4)"/>
      <w:lvlJc w:val="left"/>
      <w:pPr>
        <w:tabs>
          <w:tab w:val="num" w:pos="1800"/>
        </w:tabs>
        <w:ind w:left="1800" w:hanging="360"/>
      </w:pPr>
      <w:rPr>
        <w:rFonts w:ascii="Times New Roman" w:hAnsi="Times New Roman" w:cs="Times New Roman"/>
        <w:sz w:val="24"/>
        <w:szCs w:val="24"/>
        <w:lang w:val="pl-PL"/>
      </w:rPr>
    </w:lvl>
    <w:lvl w:ilvl="4">
      <w:start w:val="1"/>
      <w:numFmt w:val="decimal"/>
      <w:lvlText w:val="%5)"/>
      <w:lvlJc w:val="left"/>
      <w:pPr>
        <w:tabs>
          <w:tab w:val="num" w:pos="2160"/>
        </w:tabs>
        <w:ind w:left="2160" w:hanging="360"/>
      </w:pPr>
      <w:rPr>
        <w:rFonts w:ascii="Times New Roman" w:hAnsi="Times New Roman" w:cs="Times New Roman"/>
        <w:sz w:val="24"/>
        <w:szCs w:val="24"/>
        <w:lang w:val="pl-PL"/>
      </w:rPr>
    </w:lvl>
    <w:lvl w:ilvl="5">
      <w:start w:val="1"/>
      <w:numFmt w:val="decimal"/>
      <w:lvlText w:val="%6)"/>
      <w:lvlJc w:val="left"/>
      <w:pPr>
        <w:tabs>
          <w:tab w:val="num" w:pos="2520"/>
        </w:tabs>
        <w:ind w:left="2520" w:hanging="360"/>
      </w:pPr>
      <w:rPr>
        <w:rFonts w:ascii="Times New Roman" w:hAnsi="Times New Roman" w:cs="Times New Roman"/>
        <w:sz w:val="24"/>
        <w:szCs w:val="24"/>
        <w:lang w:val="pl-PL"/>
      </w:rPr>
    </w:lvl>
    <w:lvl w:ilvl="6">
      <w:start w:val="1"/>
      <w:numFmt w:val="decimal"/>
      <w:lvlText w:val="%7)"/>
      <w:lvlJc w:val="left"/>
      <w:pPr>
        <w:tabs>
          <w:tab w:val="num" w:pos="2880"/>
        </w:tabs>
        <w:ind w:left="2880" w:hanging="360"/>
      </w:pPr>
      <w:rPr>
        <w:rFonts w:ascii="Times New Roman" w:hAnsi="Times New Roman" w:cs="Times New Roman"/>
        <w:sz w:val="24"/>
        <w:szCs w:val="24"/>
        <w:lang w:val="pl-PL"/>
      </w:rPr>
    </w:lvl>
    <w:lvl w:ilvl="7">
      <w:start w:val="1"/>
      <w:numFmt w:val="decimal"/>
      <w:lvlText w:val="%8)"/>
      <w:lvlJc w:val="left"/>
      <w:pPr>
        <w:tabs>
          <w:tab w:val="num" w:pos="3240"/>
        </w:tabs>
        <w:ind w:left="3240" w:hanging="360"/>
      </w:pPr>
      <w:rPr>
        <w:rFonts w:ascii="Times New Roman" w:hAnsi="Times New Roman" w:cs="Times New Roman"/>
        <w:sz w:val="24"/>
        <w:szCs w:val="24"/>
        <w:lang w:val="pl-PL"/>
      </w:rPr>
    </w:lvl>
    <w:lvl w:ilvl="8">
      <w:start w:val="1"/>
      <w:numFmt w:val="decimal"/>
      <w:lvlText w:val="%9)"/>
      <w:lvlJc w:val="left"/>
      <w:pPr>
        <w:tabs>
          <w:tab w:val="num" w:pos="3600"/>
        </w:tabs>
        <w:ind w:left="3600" w:hanging="360"/>
      </w:pPr>
      <w:rPr>
        <w:rFonts w:ascii="Times New Roman" w:hAnsi="Times New Roman" w:cs="Times New Roman"/>
        <w:sz w:val="24"/>
        <w:szCs w:val="24"/>
        <w:lang w:val="pl-PL"/>
      </w:rPr>
    </w:lvl>
  </w:abstractNum>
  <w:abstractNum w:abstractNumId="3" w15:restartNumberingAfterBreak="0">
    <w:nsid w:val="02C73C05"/>
    <w:multiLevelType w:val="multilevel"/>
    <w:tmpl w:val="8C8A0D78"/>
    <w:lvl w:ilvl="0">
      <w:start w:val="1"/>
      <w:numFmt w:val="decimal"/>
      <w:lvlText w:val="%1)"/>
      <w:lvlJc w:val="left"/>
      <w:pPr>
        <w:ind w:left="1440" w:hanging="360"/>
      </w:pPr>
      <w:rPr>
        <w:rFonts w:cs="Times New Roman"/>
        <w:b/>
        <w:color w:val="auto"/>
      </w:rPr>
    </w:lvl>
    <w:lvl w:ilvl="1">
      <w:start w:val="1"/>
      <w:numFmt w:val="lowerLetter"/>
      <w:lvlText w:val="%2."/>
      <w:lvlJc w:val="left"/>
      <w:pPr>
        <w:ind w:left="2160" w:hanging="360"/>
      </w:pPr>
      <w:rPr>
        <w:rFonts w:cs="Times New Roman"/>
      </w:rPr>
    </w:lvl>
    <w:lvl w:ilvl="2">
      <w:start w:val="1"/>
      <w:numFmt w:val="lowerRoman"/>
      <w:lvlText w:val="%3."/>
      <w:lvlJc w:val="right"/>
      <w:pPr>
        <w:ind w:left="2880" w:hanging="180"/>
      </w:pPr>
      <w:rPr>
        <w:rFonts w:cs="Times New Roman"/>
      </w:rPr>
    </w:lvl>
    <w:lvl w:ilvl="3">
      <w:start w:val="1"/>
      <w:numFmt w:val="decimal"/>
      <w:lvlText w:val="%4."/>
      <w:lvlJc w:val="left"/>
      <w:pPr>
        <w:ind w:left="3600" w:hanging="360"/>
      </w:pPr>
      <w:rPr>
        <w:rFonts w:cs="Times New Roman"/>
      </w:rPr>
    </w:lvl>
    <w:lvl w:ilvl="4">
      <w:start w:val="1"/>
      <w:numFmt w:val="lowerLetter"/>
      <w:lvlText w:val="%5."/>
      <w:lvlJc w:val="left"/>
      <w:pPr>
        <w:ind w:left="4320" w:hanging="360"/>
      </w:pPr>
      <w:rPr>
        <w:rFonts w:cs="Times New Roman"/>
      </w:rPr>
    </w:lvl>
    <w:lvl w:ilvl="5">
      <w:start w:val="1"/>
      <w:numFmt w:val="lowerRoman"/>
      <w:lvlText w:val="%6."/>
      <w:lvlJc w:val="right"/>
      <w:pPr>
        <w:ind w:left="5040" w:hanging="180"/>
      </w:pPr>
      <w:rPr>
        <w:rFonts w:cs="Times New Roman"/>
      </w:rPr>
    </w:lvl>
    <w:lvl w:ilvl="6">
      <w:start w:val="1"/>
      <w:numFmt w:val="decimal"/>
      <w:lvlText w:val="%7."/>
      <w:lvlJc w:val="left"/>
      <w:pPr>
        <w:ind w:left="5760" w:hanging="360"/>
      </w:pPr>
      <w:rPr>
        <w:rFonts w:cs="Times New Roman"/>
      </w:rPr>
    </w:lvl>
    <w:lvl w:ilvl="7">
      <w:start w:val="1"/>
      <w:numFmt w:val="lowerLetter"/>
      <w:lvlText w:val="%8."/>
      <w:lvlJc w:val="left"/>
      <w:pPr>
        <w:ind w:left="6480" w:hanging="360"/>
      </w:pPr>
      <w:rPr>
        <w:rFonts w:cs="Times New Roman"/>
      </w:rPr>
    </w:lvl>
    <w:lvl w:ilvl="8">
      <w:start w:val="1"/>
      <w:numFmt w:val="lowerRoman"/>
      <w:lvlText w:val="%9."/>
      <w:lvlJc w:val="right"/>
      <w:pPr>
        <w:ind w:left="7200" w:hanging="180"/>
      </w:pPr>
      <w:rPr>
        <w:rFonts w:cs="Times New Roman"/>
      </w:rPr>
    </w:lvl>
  </w:abstractNum>
  <w:abstractNum w:abstractNumId="4" w15:restartNumberingAfterBreak="0">
    <w:nsid w:val="065C14CA"/>
    <w:multiLevelType w:val="hybridMultilevel"/>
    <w:tmpl w:val="4C364040"/>
    <w:lvl w:ilvl="0" w:tplc="FFFFFFFF">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08457376"/>
    <w:multiLevelType w:val="multilevel"/>
    <w:tmpl w:val="BACE0BB4"/>
    <w:lvl w:ilvl="0">
      <w:start w:val="1"/>
      <w:numFmt w:val="decimal"/>
      <w:lvlText w:val="%1."/>
      <w:lvlJc w:val="left"/>
      <w:pPr>
        <w:ind w:left="454" w:hanging="454"/>
      </w:pPr>
      <w:rPr>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2324" w:hanging="360"/>
      </w:pPr>
      <w:rPr>
        <w:rFonts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6" w15:restartNumberingAfterBreak="0">
    <w:nsid w:val="0B0443A9"/>
    <w:multiLevelType w:val="multilevel"/>
    <w:tmpl w:val="D8AA7FD2"/>
    <w:lvl w:ilvl="0">
      <w:start w:val="1"/>
      <w:numFmt w:val="decimal"/>
      <w:lvlText w:val="%1."/>
      <w:lvlJc w:val="left"/>
      <w:pPr>
        <w:ind w:left="595" w:hanging="45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0B4512C3"/>
    <w:multiLevelType w:val="hybridMultilevel"/>
    <w:tmpl w:val="FD625FA6"/>
    <w:lvl w:ilvl="0" w:tplc="04150011">
      <w:start w:val="1"/>
      <w:numFmt w:val="decimal"/>
      <w:lvlText w:val="%1)"/>
      <w:lvlJc w:val="left"/>
      <w:pPr>
        <w:ind w:left="1315" w:hanging="360"/>
      </w:pPr>
    </w:lvl>
    <w:lvl w:ilvl="1" w:tplc="04150019" w:tentative="1">
      <w:start w:val="1"/>
      <w:numFmt w:val="lowerLetter"/>
      <w:lvlText w:val="%2."/>
      <w:lvlJc w:val="left"/>
      <w:pPr>
        <w:ind w:left="2035" w:hanging="360"/>
      </w:pPr>
    </w:lvl>
    <w:lvl w:ilvl="2" w:tplc="0415001B" w:tentative="1">
      <w:start w:val="1"/>
      <w:numFmt w:val="lowerRoman"/>
      <w:lvlText w:val="%3."/>
      <w:lvlJc w:val="right"/>
      <w:pPr>
        <w:ind w:left="2755" w:hanging="180"/>
      </w:pPr>
    </w:lvl>
    <w:lvl w:ilvl="3" w:tplc="0415000F" w:tentative="1">
      <w:start w:val="1"/>
      <w:numFmt w:val="decimal"/>
      <w:lvlText w:val="%4."/>
      <w:lvlJc w:val="left"/>
      <w:pPr>
        <w:ind w:left="3475" w:hanging="360"/>
      </w:pPr>
    </w:lvl>
    <w:lvl w:ilvl="4" w:tplc="04150019" w:tentative="1">
      <w:start w:val="1"/>
      <w:numFmt w:val="lowerLetter"/>
      <w:lvlText w:val="%5."/>
      <w:lvlJc w:val="left"/>
      <w:pPr>
        <w:ind w:left="4195" w:hanging="360"/>
      </w:pPr>
    </w:lvl>
    <w:lvl w:ilvl="5" w:tplc="0415001B" w:tentative="1">
      <w:start w:val="1"/>
      <w:numFmt w:val="lowerRoman"/>
      <w:lvlText w:val="%6."/>
      <w:lvlJc w:val="right"/>
      <w:pPr>
        <w:ind w:left="4915" w:hanging="180"/>
      </w:pPr>
    </w:lvl>
    <w:lvl w:ilvl="6" w:tplc="0415000F" w:tentative="1">
      <w:start w:val="1"/>
      <w:numFmt w:val="decimal"/>
      <w:lvlText w:val="%7."/>
      <w:lvlJc w:val="left"/>
      <w:pPr>
        <w:ind w:left="5635" w:hanging="360"/>
      </w:pPr>
    </w:lvl>
    <w:lvl w:ilvl="7" w:tplc="04150019" w:tentative="1">
      <w:start w:val="1"/>
      <w:numFmt w:val="lowerLetter"/>
      <w:lvlText w:val="%8."/>
      <w:lvlJc w:val="left"/>
      <w:pPr>
        <w:ind w:left="6355" w:hanging="360"/>
      </w:pPr>
    </w:lvl>
    <w:lvl w:ilvl="8" w:tplc="0415001B" w:tentative="1">
      <w:start w:val="1"/>
      <w:numFmt w:val="lowerRoman"/>
      <w:lvlText w:val="%9."/>
      <w:lvlJc w:val="right"/>
      <w:pPr>
        <w:ind w:left="7075" w:hanging="180"/>
      </w:pPr>
    </w:lvl>
  </w:abstractNum>
  <w:abstractNum w:abstractNumId="8" w15:restartNumberingAfterBreak="0">
    <w:nsid w:val="0DC443B3"/>
    <w:multiLevelType w:val="multilevel"/>
    <w:tmpl w:val="C2502C74"/>
    <w:lvl w:ilvl="0">
      <w:start w:val="1"/>
      <w:numFmt w:val="decimal"/>
      <w:lvlText w:val="%1."/>
      <w:lvlJc w:val="left"/>
      <w:pPr>
        <w:ind w:left="644" w:hanging="360"/>
      </w:pPr>
      <w:rPr>
        <w:rFonts w:cs="Times New Roman"/>
        <w:b/>
        <w:bCs/>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9" w15:restartNumberingAfterBreak="0">
    <w:nsid w:val="0E661C0C"/>
    <w:multiLevelType w:val="multilevel"/>
    <w:tmpl w:val="403EF000"/>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10" w15:restartNumberingAfterBreak="0">
    <w:nsid w:val="105F2CC3"/>
    <w:multiLevelType w:val="multilevel"/>
    <w:tmpl w:val="A7D88DAC"/>
    <w:lvl w:ilvl="0">
      <w:start w:val="1"/>
      <w:numFmt w:val="decimal"/>
      <w:lvlText w:val="%1)"/>
      <w:lvlJc w:val="left"/>
      <w:pPr>
        <w:ind w:left="454" w:hanging="454"/>
      </w:pPr>
      <w:rPr>
        <w:b/>
      </w:rPr>
    </w:lvl>
    <w:lvl w:ilvl="1">
      <w:start w:val="1"/>
      <w:numFmt w:val="lowerLetter"/>
      <w:lvlText w:val="%2)"/>
      <w:lvlJc w:val="left"/>
      <w:pPr>
        <w:ind w:left="884" w:hanging="360"/>
      </w:pPr>
      <w:rPr>
        <w:rFonts w:cs="Times New Roman"/>
      </w:rPr>
    </w:lvl>
    <w:lvl w:ilvl="2">
      <w:start w:val="1"/>
      <w:numFmt w:val="decimal"/>
      <w:lvlText w:val="%3)"/>
      <w:lvlJc w:val="left"/>
      <w:pPr>
        <w:ind w:left="1784" w:hanging="360"/>
      </w:pPr>
      <w:rPr>
        <w:rFonts w:cs="Times New Roman"/>
        <w:b/>
        <w:bCs/>
      </w:rPr>
    </w:lvl>
    <w:lvl w:ilvl="3">
      <w:start w:val="1"/>
      <w:numFmt w:val="decimal"/>
      <w:lvlText w:val="%4."/>
      <w:lvlJc w:val="left"/>
      <w:pPr>
        <w:ind w:left="2324" w:hanging="360"/>
      </w:pPr>
      <w:rPr>
        <w:rFonts w:cs="Times New Roman"/>
        <w:b/>
      </w:rPr>
    </w:lvl>
    <w:lvl w:ilvl="4">
      <w:start w:val="1"/>
      <w:numFmt w:val="lowerLetter"/>
      <w:lvlText w:val="%5."/>
      <w:lvlJc w:val="left"/>
      <w:pPr>
        <w:ind w:left="3044" w:hanging="360"/>
      </w:pPr>
      <w:rPr>
        <w:rFonts w:cs="Times New Roman"/>
      </w:rPr>
    </w:lvl>
    <w:lvl w:ilvl="5">
      <w:start w:val="1"/>
      <w:numFmt w:val="lowerRoman"/>
      <w:lvlText w:val="%6."/>
      <w:lvlJc w:val="right"/>
      <w:pPr>
        <w:ind w:left="3764" w:hanging="180"/>
      </w:pPr>
      <w:rPr>
        <w:rFonts w:cs="Times New Roman"/>
      </w:rPr>
    </w:lvl>
    <w:lvl w:ilvl="6">
      <w:start w:val="1"/>
      <w:numFmt w:val="decimal"/>
      <w:lvlText w:val="%7."/>
      <w:lvlJc w:val="left"/>
      <w:pPr>
        <w:ind w:left="4484" w:hanging="360"/>
      </w:pPr>
      <w:rPr>
        <w:rFonts w:cs="Times New Roman"/>
      </w:rPr>
    </w:lvl>
    <w:lvl w:ilvl="7">
      <w:start w:val="1"/>
      <w:numFmt w:val="lowerLetter"/>
      <w:lvlText w:val="%8."/>
      <w:lvlJc w:val="left"/>
      <w:pPr>
        <w:ind w:left="5204" w:hanging="360"/>
      </w:pPr>
      <w:rPr>
        <w:rFonts w:cs="Times New Roman"/>
      </w:rPr>
    </w:lvl>
    <w:lvl w:ilvl="8">
      <w:start w:val="1"/>
      <w:numFmt w:val="lowerRoman"/>
      <w:lvlText w:val="%9."/>
      <w:lvlJc w:val="right"/>
      <w:pPr>
        <w:ind w:left="5924" w:hanging="180"/>
      </w:pPr>
      <w:rPr>
        <w:rFonts w:cs="Times New Roman"/>
      </w:rPr>
    </w:lvl>
  </w:abstractNum>
  <w:abstractNum w:abstractNumId="11" w15:restartNumberingAfterBreak="0">
    <w:nsid w:val="12AA3B18"/>
    <w:multiLevelType w:val="hybridMultilevel"/>
    <w:tmpl w:val="A7FE583E"/>
    <w:lvl w:ilvl="0" w:tplc="DCCAF1E4">
      <w:start w:val="1"/>
      <w:numFmt w:val="bullet"/>
      <w:lvlText w:val=""/>
      <w:lvlJc w:val="left"/>
      <w:pPr>
        <w:ind w:left="1080" w:hanging="360"/>
      </w:pPr>
      <w:rPr>
        <w:rFonts w:ascii="Symbol" w:hAnsi="Symbol"/>
      </w:rPr>
    </w:lvl>
    <w:lvl w:ilvl="1" w:tplc="4ED83D04">
      <w:start w:val="1"/>
      <w:numFmt w:val="bullet"/>
      <w:lvlText w:val=""/>
      <w:lvlJc w:val="left"/>
      <w:pPr>
        <w:ind w:left="1080" w:hanging="360"/>
      </w:pPr>
      <w:rPr>
        <w:rFonts w:ascii="Symbol" w:hAnsi="Symbol"/>
      </w:rPr>
    </w:lvl>
    <w:lvl w:ilvl="2" w:tplc="0E8A2F24">
      <w:start w:val="1"/>
      <w:numFmt w:val="bullet"/>
      <w:lvlText w:val=""/>
      <w:lvlJc w:val="left"/>
      <w:pPr>
        <w:ind w:left="1080" w:hanging="360"/>
      </w:pPr>
      <w:rPr>
        <w:rFonts w:ascii="Symbol" w:hAnsi="Symbol"/>
      </w:rPr>
    </w:lvl>
    <w:lvl w:ilvl="3" w:tplc="025488E2">
      <w:start w:val="1"/>
      <w:numFmt w:val="bullet"/>
      <w:lvlText w:val=""/>
      <w:lvlJc w:val="left"/>
      <w:pPr>
        <w:ind w:left="1080" w:hanging="360"/>
      </w:pPr>
      <w:rPr>
        <w:rFonts w:ascii="Symbol" w:hAnsi="Symbol"/>
      </w:rPr>
    </w:lvl>
    <w:lvl w:ilvl="4" w:tplc="DB6C6234">
      <w:start w:val="1"/>
      <w:numFmt w:val="bullet"/>
      <w:lvlText w:val=""/>
      <w:lvlJc w:val="left"/>
      <w:pPr>
        <w:ind w:left="1080" w:hanging="360"/>
      </w:pPr>
      <w:rPr>
        <w:rFonts w:ascii="Symbol" w:hAnsi="Symbol"/>
      </w:rPr>
    </w:lvl>
    <w:lvl w:ilvl="5" w:tplc="DE82CE0A">
      <w:start w:val="1"/>
      <w:numFmt w:val="bullet"/>
      <w:lvlText w:val=""/>
      <w:lvlJc w:val="left"/>
      <w:pPr>
        <w:ind w:left="1080" w:hanging="360"/>
      </w:pPr>
      <w:rPr>
        <w:rFonts w:ascii="Symbol" w:hAnsi="Symbol"/>
      </w:rPr>
    </w:lvl>
    <w:lvl w:ilvl="6" w:tplc="D012D4DE">
      <w:start w:val="1"/>
      <w:numFmt w:val="bullet"/>
      <w:lvlText w:val=""/>
      <w:lvlJc w:val="left"/>
      <w:pPr>
        <w:ind w:left="1080" w:hanging="360"/>
      </w:pPr>
      <w:rPr>
        <w:rFonts w:ascii="Symbol" w:hAnsi="Symbol"/>
      </w:rPr>
    </w:lvl>
    <w:lvl w:ilvl="7" w:tplc="058C1B56">
      <w:start w:val="1"/>
      <w:numFmt w:val="bullet"/>
      <w:lvlText w:val=""/>
      <w:lvlJc w:val="left"/>
      <w:pPr>
        <w:ind w:left="1080" w:hanging="360"/>
      </w:pPr>
      <w:rPr>
        <w:rFonts w:ascii="Symbol" w:hAnsi="Symbol"/>
      </w:rPr>
    </w:lvl>
    <w:lvl w:ilvl="8" w:tplc="32AA15F0">
      <w:start w:val="1"/>
      <w:numFmt w:val="bullet"/>
      <w:lvlText w:val=""/>
      <w:lvlJc w:val="left"/>
      <w:pPr>
        <w:ind w:left="1080" w:hanging="360"/>
      </w:pPr>
      <w:rPr>
        <w:rFonts w:ascii="Symbol" w:hAnsi="Symbol"/>
      </w:rPr>
    </w:lvl>
  </w:abstractNum>
  <w:abstractNum w:abstractNumId="12" w15:restartNumberingAfterBreak="0">
    <w:nsid w:val="14D26ABD"/>
    <w:multiLevelType w:val="multilevel"/>
    <w:tmpl w:val="1FF2D94A"/>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13" w15:restartNumberingAfterBreak="0">
    <w:nsid w:val="16F564C0"/>
    <w:multiLevelType w:val="hybridMultilevel"/>
    <w:tmpl w:val="89061D72"/>
    <w:lvl w:ilvl="0" w:tplc="0A303BE8">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616986"/>
    <w:multiLevelType w:val="multilevel"/>
    <w:tmpl w:val="FD62287A"/>
    <w:styleLink w:val="LFO13"/>
    <w:lvl w:ilvl="0">
      <w:start w:val="1"/>
      <w:numFmt w:val="decimal"/>
      <w:pStyle w:val="wypunkt"/>
      <w:lvlText w:val="%1."/>
      <w:lvlJc w:val="left"/>
      <w:pPr>
        <w:ind w:left="2340" w:hanging="360"/>
      </w:pPr>
      <w:rPr>
        <w:rFonts w:cs="Times New Roman"/>
        <w:b/>
        <w:sz w:val="23"/>
      </w:rPr>
    </w:lvl>
    <w:lvl w:ilvl="1">
      <w:start w:val="1"/>
      <w:numFmt w:val="upp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1EE72C75"/>
    <w:multiLevelType w:val="multilevel"/>
    <w:tmpl w:val="A13ADA98"/>
    <w:lvl w:ilvl="0">
      <w:start w:val="1"/>
      <w:numFmt w:val="decimal"/>
      <w:lvlText w:val="%1."/>
      <w:lvlJc w:val="left"/>
      <w:pPr>
        <w:ind w:left="720" w:hanging="720"/>
      </w:pPr>
      <w:rPr>
        <w:rFonts w:ascii="Arial" w:eastAsia="Times New Roman" w:hAnsi="Arial" w:cs="Arial"/>
        <w:b/>
        <w:color w:val="auto"/>
      </w:rPr>
    </w:lvl>
    <w:lvl w:ilvl="1">
      <w:start w:val="1"/>
      <w:numFmt w:val="decimal"/>
      <w:lvlText w:val="%2."/>
      <w:lvlJc w:val="left"/>
      <w:pPr>
        <w:ind w:left="720" w:hanging="360"/>
      </w:pPr>
      <w:rPr>
        <w:rFonts w:cs="Times New Roman"/>
        <w:b w:val="0"/>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decimal"/>
      <w:lvlText w:val="%6."/>
      <w:lvlJc w:val="right"/>
      <w:pPr>
        <w:ind w:left="4320" w:hanging="180"/>
      </w:pPr>
      <w:rPr>
        <w:rFonts w:ascii="Arial" w:eastAsia="Times New Roman" w:hAnsi="Arial" w:cs="Arial"/>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1F4D0767"/>
    <w:multiLevelType w:val="hybridMultilevel"/>
    <w:tmpl w:val="4F7254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391D99"/>
    <w:multiLevelType w:val="multilevel"/>
    <w:tmpl w:val="01381F98"/>
    <w:lvl w:ilvl="0">
      <w:start w:val="1"/>
      <w:numFmt w:val="decimal"/>
      <w:lvlText w:val="%1)"/>
      <w:lvlJc w:val="left"/>
      <w:pPr>
        <w:ind w:left="928" w:hanging="360"/>
      </w:pPr>
      <w:rPr>
        <w:rFonts w:ascii="Arial" w:eastAsia="Times New Roman" w:hAnsi="Arial" w:cs="Arial" w:hint="default"/>
        <w:b w:val="0"/>
      </w:rPr>
    </w:lvl>
    <w:lvl w:ilvl="1">
      <w:start w:val="9"/>
      <w:numFmt w:val="decimal"/>
      <w:lvlText w:val="%2)"/>
      <w:lvlJc w:val="left"/>
      <w:pPr>
        <w:ind w:left="1440" w:hanging="360"/>
      </w:pPr>
      <w:rPr>
        <w:rFonts w:cs="Times New Roman"/>
      </w:rPr>
    </w:lvl>
    <w:lvl w:ilvl="2">
      <w:start w:val="15"/>
      <w:numFmt w:val="upperRoman"/>
      <w:lvlText w:val="%3."/>
      <w:lvlJc w:val="left"/>
      <w:pPr>
        <w:ind w:left="2700" w:hanging="720"/>
      </w:pPr>
      <w:rPr>
        <w:rFonts w:cs="Times New Roman"/>
      </w:r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24230596"/>
    <w:multiLevelType w:val="multilevel"/>
    <w:tmpl w:val="D0C6E7D0"/>
    <w:styleLink w:val="LFO26"/>
    <w:lvl w:ilvl="0">
      <w:start w:val="1"/>
      <w:numFmt w:val="decimal"/>
      <w:pStyle w:val="NumPar4"/>
      <w:lvlText w:val="%1."/>
      <w:lvlJc w:val="left"/>
      <w:pPr>
        <w:ind w:left="850" w:hanging="850"/>
      </w:pPr>
      <w:rPr>
        <w:rFonts w:cs="Times New Roman"/>
      </w:rPr>
    </w:lvl>
    <w:lvl w:ilvl="1">
      <w:start w:val="1"/>
      <w:numFmt w:val="decimal"/>
      <w:lvlText w:val="%1.%2."/>
      <w:lvlJc w:val="left"/>
      <w:pPr>
        <w:ind w:left="850" w:hanging="850"/>
      </w:pPr>
      <w:rPr>
        <w:rFonts w:cs="Times New Roman"/>
      </w:rPr>
    </w:lvl>
    <w:lvl w:ilvl="2">
      <w:start w:val="1"/>
      <w:numFmt w:val="decimal"/>
      <w:lvlText w:val="%1.%2.%3."/>
      <w:lvlJc w:val="left"/>
      <w:pPr>
        <w:ind w:left="850" w:hanging="850"/>
      </w:pPr>
      <w:rPr>
        <w:rFonts w:cs="Times New Roman"/>
      </w:rPr>
    </w:lvl>
    <w:lvl w:ilvl="3">
      <w:start w:val="1"/>
      <w:numFmt w:val="decimal"/>
      <w:lvlText w:val="%1.%2.%3.%4."/>
      <w:lvlJc w:val="left"/>
      <w:pPr>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15:restartNumberingAfterBreak="0">
    <w:nsid w:val="266108D5"/>
    <w:multiLevelType w:val="multilevel"/>
    <w:tmpl w:val="243A114C"/>
    <w:lvl w:ilvl="0">
      <w:numFmt w:val="bullet"/>
      <w:lvlText w:val="-"/>
      <w:lvlJc w:val="left"/>
      <w:pPr>
        <w:ind w:left="851" w:hanging="360"/>
      </w:pPr>
      <w:rPr>
        <w:rFonts w:ascii="Aptos" w:hAnsi="Aptos"/>
      </w:rPr>
    </w:lvl>
    <w:lvl w:ilvl="1">
      <w:numFmt w:val="bullet"/>
      <w:lvlText w:val="o"/>
      <w:lvlJc w:val="left"/>
      <w:pPr>
        <w:ind w:left="1571" w:hanging="360"/>
      </w:pPr>
      <w:rPr>
        <w:rFonts w:ascii="Courier New" w:hAnsi="Courier New"/>
      </w:rPr>
    </w:lvl>
    <w:lvl w:ilvl="2">
      <w:numFmt w:val="bullet"/>
      <w:lvlText w:val=""/>
      <w:lvlJc w:val="left"/>
      <w:pPr>
        <w:ind w:left="2291" w:hanging="360"/>
      </w:pPr>
      <w:rPr>
        <w:rFonts w:ascii="Wingdings" w:hAnsi="Wingdings"/>
      </w:rPr>
    </w:lvl>
    <w:lvl w:ilvl="3">
      <w:numFmt w:val="bullet"/>
      <w:lvlText w:val=""/>
      <w:lvlJc w:val="left"/>
      <w:pPr>
        <w:ind w:left="3011" w:hanging="360"/>
      </w:pPr>
      <w:rPr>
        <w:rFonts w:ascii="Symbol" w:hAnsi="Symbol"/>
      </w:rPr>
    </w:lvl>
    <w:lvl w:ilvl="4">
      <w:numFmt w:val="bullet"/>
      <w:lvlText w:val="o"/>
      <w:lvlJc w:val="left"/>
      <w:pPr>
        <w:ind w:left="3731" w:hanging="360"/>
      </w:pPr>
      <w:rPr>
        <w:rFonts w:ascii="Courier New" w:hAnsi="Courier New"/>
      </w:rPr>
    </w:lvl>
    <w:lvl w:ilvl="5">
      <w:numFmt w:val="bullet"/>
      <w:lvlText w:val=""/>
      <w:lvlJc w:val="left"/>
      <w:pPr>
        <w:ind w:left="4451" w:hanging="360"/>
      </w:pPr>
      <w:rPr>
        <w:rFonts w:ascii="Wingdings" w:hAnsi="Wingdings"/>
      </w:rPr>
    </w:lvl>
    <w:lvl w:ilvl="6">
      <w:numFmt w:val="bullet"/>
      <w:lvlText w:val=""/>
      <w:lvlJc w:val="left"/>
      <w:pPr>
        <w:ind w:left="5171" w:hanging="360"/>
      </w:pPr>
      <w:rPr>
        <w:rFonts w:ascii="Symbol" w:hAnsi="Symbol"/>
      </w:rPr>
    </w:lvl>
    <w:lvl w:ilvl="7">
      <w:numFmt w:val="bullet"/>
      <w:lvlText w:val="o"/>
      <w:lvlJc w:val="left"/>
      <w:pPr>
        <w:ind w:left="5891" w:hanging="360"/>
      </w:pPr>
      <w:rPr>
        <w:rFonts w:ascii="Courier New" w:hAnsi="Courier New"/>
      </w:rPr>
    </w:lvl>
    <w:lvl w:ilvl="8">
      <w:numFmt w:val="bullet"/>
      <w:lvlText w:val=""/>
      <w:lvlJc w:val="left"/>
      <w:pPr>
        <w:ind w:left="6611" w:hanging="360"/>
      </w:pPr>
      <w:rPr>
        <w:rFonts w:ascii="Wingdings" w:hAnsi="Wingdings"/>
      </w:rPr>
    </w:lvl>
  </w:abstractNum>
  <w:abstractNum w:abstractNumId="20" w15:restartNumberingAfterBreak="0">
    <w:nsid w:val="284766D7"/>
    <w:multiLevelType w:val="multilevel"/>
    <w:tmpl w:val="386A9CFC"/>
    <w:lvl w:ilvl="0">
      <w:start w:val="1"/>
      <w:numFmt w:val="decimal"/>
      <w:lvlText w:val="%1."/>
      <w:lvlJc w:val="left"/>
      <w:pPr>
        <w:ind w:left="36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26F002F"/>
    <w:multiLevelType w:val="multilevel"/>
    <w:tmpl w:val="576C520E"/>
    <w:lvl w:ilvl="0">
      <w:start w:val="1"/>
      <w:numFmt w:val="decimal"/>
      <w:lvlText w:val="%1."/>
      <w:lvlJc w:val="left"/>
      <w:pPr>
        <w:ind w:left="697" w:firstLine="0"/>
      </w:pPr>
      <w:rPr>
        <w:rFonts w:ascii="Arial" w:eastAsia="Times New Roman" w:hAnsi="Arial" w:cs="Arial"/>
        <w:b/>
        <w:bCs w:val="0"/>
        <w:i w:val="0"/>
        <w:iCs w:val="0"/>
        <w:smallCaps w:val="0"/>
        <w:strike w:val="0"/>
        <w:dstrike w:val="0"/>
        <w:color w:val="000000"/>
        <w:spacing w:val="0"/>
        <w:w w:val="100"/>
        <w:position w:val="0"/>
        <w:sz w:val="20"/>
        <w:szCs w:val="20"/>
        <w:u w:val="none"/>
        <w:vertAlign w:val="baseline"/>
      </w:rPr>
    </w:lvl>
    <w:lvl w:ilvl="1">
      <w:start w:val="1"/>
      <w:numFmt w:val="decimal"/>
      <w:lvlText w:val="%2)"/>
      <w:lvlJc w:val="left"/>
      <w:pPr>
        <w:ind w:left="697" w:firstLine="0"/>
      </w:pPr>
      <w:rPr>
        <w:rFonts w:ascii="Arial" w:eastAsia="Times New Roman" w:hAnsi="Arial" w:cs="Arial"/>
        <w:b/>
        <w:bCs w:val="0"/>
        <w:i w:val="0"/>
        <w:iCs w:val="0"/>
        <w:smallCaps w:val="0"/>
        <w:strike w:val="0"/>
        <w:dstrike w:val="0"/>
        <w:color w:val="000000"/>
        <w:spacing w:val="0"/>
        <w:w w:val="100"/>
        <w:position w:val="0"/>
        <w:sz w:val="19"/>
        <w:szCs w:val="19"/>
        <w:u w:val="none"/>
        <w:vertAlign w:val="baseline"/>
      </w:rPr>
    </w:lvl>
    <w:lvl w:ilvl="2">
      <w:numFmt w:val="decimal"/>
      <w:lvlText w:val="%3"/>
      <w:lvlJc w:val="left"/>
      <w:pPr>
        <w:ind w:left="697" w:firstLine="0"/>
      </w:pPr>
      <w:rPr>
        <w:rFonts w:cs="Times New Roman"/>
      </w:rPr>
    </w:lvl>
    <w:lvl w:ilvl="3">
      <w:numFmt w:val="decimal"/>
      <w:lvlText w:val="%4"/>
      <w:lvlJc w:val="left"/>
      <w:pPr>
        <w:ind w:left="697" w:firstLine="0"/>
      </w:pPr>
      <w:rPr>
        <w:rFonts w:cs="Times New Roman"/>
      </w:rPr>
    </w:lvl>
    <w:lvl w:ilvl="4">
      <w:numFmt w:val="decimal"/>
      <w:lvlText w:val="%5"/>
      <w:lvlJc w:val="left"/>
      <w:pPr>
        <w:ind w:left="697" w:firstLine="0"/>
      </w:pPr>
      <w:rPr>
        <w:rFonts w:cs="Times New Roman"/>
      </w:rPr>
    </w:lvl>
    <w:lvl w:ilvl="5">
      <w:numFmt w:val="decimal"/>
      <w:lvlText w:val="%6"/>
      <w:lvlJc w:val="left"/>
      <w:pPr>
        <w:ind w:left="697" w:firstLine="0"/>
      </w:pPr>
      <w:rPr>
        <w:rFonts w:cs="Times New Roman"/>
      </w:rPr>
    </w:lvl>
    <w:lvl w:ilvl="6">
      <w:numFmt w:val="decimal"/>
      <w:lvlText w:val="%7"/>
      <w:lvlJc w:val="left"/>
      <w:pPr>
        <w:ind w:left="697" w:firstLine="0"/>
      </w:pPr>
      <w:rPr>
        <w:rFonts w:cs="Times New Roman"/>
      </w:rPr>
    </w:lvl>
    <w:lvl w:ilvl="7">
      <w:numFmt w:val="decimal"/>
      <w:lvlText w:val="%8"/>
      <w:lvlJc w:val="left"/>
      <w:pPr>
        <w:ind w:left="697" w:firstLine="0"/>
      </w:pPr>
      <w:rPr>
        <w:rFonts w:cs="Times New Roman"/>
      </w:rPr>
    </w:lvl>
    <w:lvl w:ilvl="8">
      <w:numFmt w:val="decimal"/>
      <w:lvlText w:val="%9"/>
      <w:lvlJc w:val="left"/>
      <w:pPr>
        <w:ind w:left="697" w:firstLine="0"/>
      </w:pPr>
      <w:rPr>
        <w:rFonts w:cs="Times New Roman"/>
      </w:rPr>
    </w:lvl>
  </w:abstractNum>
  <w:abstractNum w:abstractNumId="22" w15:restartNumberingAfterBreak="0">
    <w:nsid w:val="327162ED"/>
    <w:multiLevelType w:val="multilevel"/>
    <w:tmpl w:val="F5B00C20"/>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23" w15:restartNumberingAfterBreak="0">
    <w:nsid w:val="370B5CAC"/>
    <w:multiLevelType w:val="hybridMultilevel"/>
    <w:tmpl w:val="03E84A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FE50BD"/>
    <w:multiLevelType w:val="hybridMultilevel"/>
    <w:tmpl w:val="016C0AE4"/>
    <w:lvl w:ilvl="0" w:tplc="46A0D710">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8124892"/>
    <w:multiLevelType w:val="hybridMultilevel"/>
    <w:tmpl w:val="EDA8F5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53734E"/>
    <w:multiLevelType w:val="hybridMultilevel"/>
    <w:tmpl w:val="AB428EC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B086DE2"/>
    <w:multiLevelType w:val="hybridMultilevel"/>
    <w:tmpl w:val="91ACDE3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8" w15:restartNumberingAfterBreak="0">
    <w:nsid w:val="3FD47A32"/>
    <w:multiLevelType w:val="multilevel"/>
    <w:tmpl w:val="30744112"/>
    <w:styleLink w:val="LFO22"/>
    <w:lvl w:ilvl="0">
      <w:start w:val="1"/>
      <w:numFmt w:val="lowerLetter"/>
      <w:pStyle w:val="wt-listawielopoziomowa"/>
      <w:lvlText w:val="%1)"/>
      <w:lvlJc w:val="left"/>
      <w:pPr>
        <w:ind w:left="644" w:hanging="360"/>
      </w:pPr>
      <w:rPr>
        <w:rFonts w:cs="Times New Roman"/>
        <w:b w:val="0"/>
        <w:i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41261148"/>
    <w:multiLevelType w:val="multilevel"/>
    <w:tmpl w:val="6EC01F7C"/>
    <w:lvl w:ilvl="0">
      <w:start w:val="1"/>
      <w:numFmt w:val="ordinal"/>
      <w:lvlText w:val="%1"/>
      <w:lvlJc w:val="left"/>
      <w:pPr>
        <w:ind w:left="1009" w:hanging="453"/>
      </w:pPr>
      <w:rPr>
        <w:rFonts w:ascii="Arial" w:hAnsi="Arial" w:cs="Times New Roman"/>
        <w:b/>
        <w:i w:val="0"/>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0" w15:restartNumberingAfterBreak="0">
    <w:nsid w:val="44786609"/>
    <w:multiLevelType w:val="multilevel"/>
    <w:tmpl w:val="8932D574"/>
    <w:lvl w:ilvl="0">
      <w:start w:val="1"/>
      <w:numFmt w:val="upperRoman"/>
      <w:lvlText w:val="%1."/>
      <w:lvlJc w:val="right"/>
      <w:pPr>
        <w:ind w:left="1445" w:hanging="1445"/>
      </w:pPr>
      <w:rPr>
        <w:rFonts w:cs="Times New Roman"/>
        <w:b/>
        <w:i w:val="0"/>
        <w:color w:val="auto"/>
        <w:sz w:val="20"/>
        <w:szCs w:val="20"/>
      </w:rPr>
    </w:lvl>
    <w:lvl w:ilvl="1">
      <w:start w:val="1"/>
      <w:numFmt w:val="decimal"/>
      <w:lvlText w:val="%2)"/>
      <w:lvlJc w:val="left"/>
      <w:pPr>
        <w:ind w:left="1588" w:hanging="1588"/>
      </w:pPr>
      <w:rPr>
        <w:rFonts w:ascii="Arial" w:hAnsi="Arial" w:cs="Arial"/>
        <w:b/>
        <w:color w:val="auto"/>
        <w:sz w:val="20"/>
        <w:szCs w:val="20"/>
      </w:rPr>
    </w:lvl>
    <w:lvl w:ilvl="2">
      <w:start w:val="1"/>
      <w:numFmt w:val="decimal"/>
      <w:lvlText w:val="%1.%2.%3."/>
      <w:lvlJc w:val="left"/>
      <w:pPr>
        <w:ind w:left="1474" w:hanging="147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4845443F"/>
    <w:multiLevelType w:val="multilevel"/>
    <w:tmpl w:val="D0D2A2B0"/>
    <w:lvl w:ilvl="0">
      <w:start w:val="1"/>
      <w:numFmt w:val="decimal"/>
      <w:lvlText w:val="%1)"/>
      <w:lvlJc w:val="left"/>
      <w:pPr>
        <w:ind w:left="1146" w:hanging="360"/>
      </w:pPr>
      <w:rPr>
        <w:rFonts w:cs="Times New Roman"/>
        <w:b/>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32" w15:restartNumberingAfterBreak="0">
    <w:nsid w:val="4AA31DB2"/>
    <w:multiLevelType w:val="multilevel"/>
    <w:tmpl w:val="DCFC5DFE"/>
    <w:styleLink w:val="LFO6"/>
    <w:lvl w:ilvl="0">
      <w:numFmt w:val="bullet"/>
      <w:pStyle w:val="Listapunktowana3"/>
      <w:lvlText w:val=""/>
      <w:lvlJc w:val="left"/>
      <w:pPr>
        <w:ind w:left="926"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4E8D3820"/>
    <w:multiLevelType w:val="multilevel"/>
    <w:tmpl w:val="D9B0F284"/>
    <w:lvl w:ilvl="0">
      <w:start w:val="1"/>
      <w:numFmt w:val="decimal"/>
      <w:lvlText w:val="%1."/>
      <w:lvlJc w:val="left"/>
      <w:pPr>
        <w:ind w:left="1004" w:hanging="360"/>
      </w:pPr>
      <w:rPr>
        <w:rFonts w:cs="Times New Roman"/>
        <w:b/>
      </w:rPr>
    </w:lvl>
    <w:lvl w:ilvl="1">
      <w:start w:val="1"/>
      <w:numFmt w:val="lowerLetter"/>
      <w:lvlText w:val="%2."/>
      <w:lvlJc w:val="left"/>
      <w:pPr>
        <w:ind w:left="1724" w:hanging="360"/>
      </w:pPr>
      <w:rPr>
        <w:rFonts w:cs="Times New Roman"/>
      </w:rPr>
    </w:lvl>
    <w:lvl w:ilvl="2">
      <w:start w:val="1"/>
      <w:numFmt w:val="lowerRoman"/>
      <w:lvlText w:val="%3."/>
      <w:lvlJc w:val="right"/>
      <w:pPr>
        <w:ind w:left="2444" w:hanging="180"/>
      </w:pPr>
      <w:rPr>
        <w:rFonts w:cs="Times New Roman"/>
      </w:rPr>
    </w:lvl>
    <w:lvl w:ilvl="3">
      <w:start w:val="1"/>
      <w:numFmt w:val="decimal"/>
      <w:lvlText w:val="%4."/>
      <w:lvlJc w:val="left"/>
      <w:pPr>
        <w:ind w:left="3164" w:hanging="360"/>
      </w:pPr>
      <w:rPr>
        <w:rFonts w:cs="Times New Roman"/>
      </w:rPr>
    </w:lvl>
    <w:lvl w:ilvl="4">
      <w:start w:val="1"/>
      <w:numFmt w:val="lowerLetter"/>
      <w:lvlText w:val="%5."/>
      <w:lvlJc w:val="left"/>
      <w:pPr>
        <w:ind w:left="3884" w:hanging="360"/>
      </w:pPr>
      <w:rPr>
        <w:rFonts w:cs="Times New Roman"/>
      </w:rPr>
    </w:lvl>
    <w:lvl w:ilvl="5">
      <w:start w:val="1"/>
      <w:numFmt w:val="lowerRoman"/>
      <w:lvlText w:val="%6."/>
      <w:lvlJc w:val="right"/>
      <w:pPr>
        <w:ind w:left="4604" w:hanging="180"/>
      </w:pPr>
      <w:rPr>
        <w:rFonts w:cs="Times New Roman"/>
      </w:rPr>
    </w:lvl>
    <w:lvl w:ilvl="6">
      <w:start w:val="1"/>
      <w:numFmt w:val="decimal"/>
      <w:lvlText w:val="%7."/>
      <w:lvlJc w:val="left"/>
      <w:pPr>
        <w:ind w:left="5324" w:hanging="360"/>
      </w:pPr>
      <w:rPr>
        <w:rFonts w:cs="Times New Roman"/>
      </w:rPr>
    </w:lvl>
    <w:lvl w:ilvl="7">
      <w:start w:val="1"/>
      <w:numFmt w:val="lowerLetter"/>
      <w:lvlText w:val="%8."/>
      <w:lvlJc w:val="left"/>
      <w:pPr>
        <w:ind w:left="6044" w:hanging="360"/>
      </w:pPr>
      <w:rPr>
        <w:rFonts w:cs="Times New Roman"/>
      </w:rPr>
    </w:lvl>
    <w:lvl w:ilvl="8">
      <w:start w:val="1"/>
      <w:numFmt w:val="lowerRoman"/>
      <w:lvlText w:val="%9."/>
      <w:lvlJc w:val="right"/>
      <w:pPr>
        <w:ind w:left="6764" w:hanging="180"/>
      </w:pPr>
      <w:rPr>
        <w:rFonts w:cs="Times New Roman"/>
      </w:rPr>
    </w:lvl>
  </w:abstractNum>
  <w:abstractNum w:abstractNumId="34" w15:restartNumberingAfterBreak="0">
    <w:nsid w:val="4F720224"/>
    <w:multiLevelType w:val="hybridMultilevel"/>
    <w:tmpl w:val="A89A90E2"/>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35" w15:restartNumberingAfterBreak="0">
    <w:nsid w:val="57657305"/>
    <w:multiLevelType w:val="hybridMultilevel"/>
    <w:tmpl w:val="97681F3C"/>
    <w:lvl w:ilvl="0" w:tplc="CED686A6">
      <w:start w:val="1"/>
      <w:numFmt w:val="lowerLetter"/>
      <w:lvlText w:val="%1)"/>
      <w:lvlJc w:val="left"/>
      <w:pPr>
        <w:ind w:left="924" w:hanging="360"/>
      </w:pPr>
      <w:rPr>
        <w:rFonts w:hint="default"/>
        <w:b w:val="0"/>
        <w:bCs/>
      </w:rPr>
    </w:lvl>
    <w:lvl w:ilvl="1" w:tplc="B3B6D2C4">
      <w:start w:val="1"/>
      <w:numFmt w:val="lowerLetter"/>
      <w:lvlText w:val="%2)"/>
      <w:lvlJc w:val="left"/>
      <w:pPr>
        <w:ind w:left="1644" w:hanging="360"/>
      </w:pPr>
      <w:rPr>
        <w:rFonts w:ascii="Aptos" w:eastAsia="Times New Roman" w:hAnsi="Aptos" w:cs="Arial"/>
      </w:r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36" w15:restartNumberingAfterBreak="0">
    <w:nsid w:val="578D77E3"/>
    <w:multiLevelType w:val="multilevel"/>
    <w:tmpl w:val="2D7EAFA2"/>
    <w:styleLink w:val="LFO14"/>
    <w:lvl w:ilvl="0">
      <w:start w:val="1"/>
      <w:numFmt w:val="lowerLetter"/>
      <w:pStyle w:val="paragraf"/>
      <w:lvlText w:val="%1)"/>
      <w:lvlJc w:val="left"/>
      <w:pPr>
        <w:ind w:left="720"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340" w:hanging="36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57B03665"/>
    <w:multiLevelType w:val="multilevel"/>
    <w:tmpl w:val="DF3A52A0"/>
    <w:styleLink w:val="LFO25"/>
    <w:lvl w:ilvl="0">
      <w:numFmt w:val="bullet"/>
      <w:pStyle w:val="Tiret1"/>
      <w:lvlText w:val="–"/>
      <w:lvlJc w:val="left"/>
      <w:pPr>
        <w:ind w:left="1417" w:hanging="567"/>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5896360F"/>
    <w:multiLevelType w:val="multilevel"/>
    <w:tmpl w:val="4D728864"/>
    <w:lvl w:ilvl="0">
      <w:start w:val="1"/>
      <w:numFmt w:val="decimal"/>
      <w:lvlText w:val="%1."/>
      <w:lvlJc w:val="left"/>
      <w:pPr>
        <w:ind w:left="453" w:hanging="453"/>
      </w:pPr>
      <w:rPr>
        <w:rFonts w:cs="Times New Roman"/>
        <w:b/>
        <w:color w:val="auto"/>
      </w:rPr>
    </w:lvl>
    <w:lvl w:ilvl="1">
      <w:start w:val="1"/>
      <w:numFmt w:val="lowerLetter"/>
      <w:lvlText w:val="%2."/>
      <w:lvlJc w:val="left"/>
      <w:pPr>
        <w:ind w:left="164" w:hanging="360"/>
      </w:pPr>
      <w:rPr>
        <w:rFonts w:cs="Times New Roman"/>
      </w:rPr>
    </w:lvl>
    <w:lvl w:ilvl="2">
      <w:start w:val="1"/>
      <w:numFmt w:val="lowerRoman"/>
      <w:lvlText w:val="%3."/>
      <w:lvlJc w:val="right"/>
      <w:pPr>
        <w:ind w:left="884" w:hanging="180"/>
      </w:pPr>
      <w:rPr>
        <w:rFonts w:cs="Times New Roman"/>
      </w:rPr>
    </w:lvl>
    <w:lvl w:ilvl="3">
      <w:start w:val="1"/>
      <w:numFmt w:val="decimal"/>
      <w:lvlText w:val="%4."/>
      <w:lvlJc w:val="left"/>
      <w:pPr>
        <w:ind w:left="1604" w:hanging="360"/>
      </w:pPr>
      <w:rPr>
        <w:rFonts w:cs="Times New Roman"/>
      </w:rPr>
    </w:lvl>
    <w:lvl w:ilvl="4">
      <w:start w:val="1"/>
      <w:numFmt w:val="lowerLetter"/>
      <w:lvlText w:val="%5."/>
      <w:lvlJc w:val="left"/>
      <w:pPr>
        <w:ind w:left="2324" w:hanging="360"/>
      </w:pPr>
      <w:rPr>
        <w:rFonts w:cs="Times New Roman"/>
      </w:rPr>
    </w:lvl>
    <w:lvl w:ilvl="5">
      <w:start w:val="1"/>
      <w:numFmt w:val="lowerRoman"/>
      <w:lvlText w:val="%6."/>
      <w:lvlJc w:val="right"/>
      <w:pPr>
        <w:ind w:left="3044" w:hanging="180"/>
      </w:pPr>
      <w:rPr>
        <w:rFonts w:cs="Times New Roman"/>
      </w:rPr>
    </w:lvl>
    <w:lvl w:ilvl="6">
      <w:start w:val="1"/>
      <w:numFmt w:val="decimal"/>
      <w:lvlText w:val="%7."/>
      <w:lvlJc w:val="left"/>
      <w:pPr>
        <w:ind w:left="3764" w:hanging="360"/>
      </w:pPr>
      <w:rPr>
        <w:rFonts w:cs="Times New Roman"/>
      </w:rPr>
    </w:lvl>
    <w:lvl w:ilvl="7">
      <w:start w:val="1"/>
      <w:numFmt w:val="lowerLetter"/>
      <w:lvlText w:val="%8."/>
      <w:lvlJc w:val="left"/>
      <w:pPr>
        <w:ind w:left="4484" w:hanging="360"/>
      </w:pPr>
      <w:rPr>
        <w:rFonts w:cs="Times New Roman"/>
      </w:rPr>
    </w:lvl>
    <w:lvl w:ilvl="8">
      <w:start w:val="1"/>
      <w:numFmt w:val="lowerRoman"/>
      <w:lvlText w:val="%9."/>
      <w:lvlJc w:val="right"/>
      <w:pPr>
        <w:ind w:left="5204" w:hanging="180"/>
      </w:pPr>
      <w:rPr>
        <w:rFonts w:cs="Times New Roman"/>
      </w:rPr>
    </w:lvl>
  </w:abstractNum>
  <w:abstractNum w:abstractNumId="39" w15:restartNumberingAfterBreak="0">
    <w:nsid w:val="594C142E"/>
    <w:multiLevelType w:val="multilevel"/>
    <w:tmpl w:val="D69A63AA"/>
    <w:lvl w:ilvl="0">
      <w:numFmt w:val="bullet"/>
      <w:lvlText w:val="-"/>
      <w:lvlJc w:val="left"/>
      <w:pPr>
        <w:ind w:left="1044" w:hanging="360"/>
      </w:pPr>
      <w:rPr>
        <w:rFonts w:ascii="Aptos" w:hAnsi="Aptos"/>
      </w:rPr>
    </w:lvl>
    <w:lvl w:ilvl="1">
      <w:numFmt w:val="bullet"/>
      <w:lvlText w:val="o"/>
      <w:lvlJc w:val="left"/>
      <w:pPr>
        <w:ind w:left="1764" w:hanging="360"/>
      </w:pPr>
      <w:rPr>
        <w:rFonts w:ascii="Courier New" w:hAnsi="Courier New"/>
      </w:rPr>
    </w:lvl>
    <w:lvl w:ilvl="2">
      <w:numFmt w:val="bullet"/>
      <w:lvlText w:val=""/>
      <w:lvlJc w:val="left"/>
      <w:pPr>
        <w:ind w:left="2484" w:hanging="360"/>
      </w:pPr>
      <w:rPr>
        <w:rFonts w:ascii="Wingdings" w:hAnsi="Wingdings"/>
      </w:rPr>
    </w:lvl>
    <w:lvl w:ilvl="3">
      <w:numFmt w:val="bullet"/>
      <w:lvlText w:val=""/>
      <w:lvlJc w:val="left"/>
      <w:pPr>
        <w:ind w:left="3204" w:hanging="360"/>
      </w:pPr>
      <w:rPr>
        <w:rFonts w:ascii="Symbol" w:hAnsi="Symbol"/>
      </w:rPr>
    </w:lvl>
    <w:lvl w:ilvl="4">
      <w:numFmt w:val="bullet"/>
      <w:lvlText w:val="o"/>
      <w:lvlJc w:val="left"/>
      <w:pPr>
        <w:ind w:left="3924" w:hanging="360"/>
      </w:pPr>
      <w:rPr>
        <w:rFonts w:ascii="Courier New" w:hAnsi="Courier New"/>
      </w:rPr>
    </w:lvl>
    <w:lvl w:ilvl="5">
      <w:numFmt w:val="bullet"/>
      <w:lvlText w:val=""/>
      <w:lvlJc w:val="left"/>
      <w:pPr>
        <w:ind w:left="4644" w:hanging="360"/>
      </w:pPr>
      <w:rPr>
        <w:rFonts w:ascii="Wingdings" w:hAnsi="Wingdings"/>
      </w:rPr>
    </w:lvl>
    <w:lvl w:ilvl="6">
      <w:numFmt w:val="bullet"/>
      <w:lvlText w:val=""/>
      <w:lvlJc w:val="left"/>
      <w:pPr>
        <w:ind w:left="5364" w:hanging="360"/>
      </w:pPr>
      <w:rPr>
        <w:rFonts w:ascii="Symbol" w:hAnsi="Symbol"/>
      </w:rPr>
    </w:lvl>
    <w:lvl w:ilvl="7">
      <w:numFmt w:val="bullet"/>
      <w:lvlText w:val="o"/>
      <w:lvlJc w:val="left"/>
      <w:pPr>
        <w:ind w:left="6084" w:hanging="360"/>
      </w:pPr>
      <w:rPr>
        <w:rFonts w:ascii="Courier New" w:hAnsi="Courier New"/>
      </w:rPr>
    </w:lvl>
    <w:lvl w:ilvl="8">
      <w:numFmt w:val="bullet"/>
      <w:lvlText w:val=""/>
      <w:lvlJc w:val="left"/>
      <w:pPr>
        <w:ind w:left="6804" w:hanging="360"/>
      </w:pPr>
      <w:rPr>
        <w:rFonts w:ascii="Wingdings" w:hAnsi="Wingdings"/>
      </w:rPr>
    </w:lvl>
  </w:abstractNum>
  <w:abstractNum w:abstractNumId="40" w15:restartNumberingAfterBreak="0">
    <w:nsid w:val="59C11BCA"/>
    <w:multiLevelType w:val="hybridMultilevel"/>
    <w:tmpl w:val="FD4CD4B4"/>
    <w:lvl w:ilvl="0" w:tplc="08482BA0">
      <w:start w:val="1"/>
      <w:numFmt w:val="decimal"/>
      <w:lvlText w:val="%1)"/>
      <w:lvlJc w:val="left"/>
      <w:pPr>
        <w:ind w:left="720" w:hanging="360"/>
      </w:pPr>
      <w:rPr>
        <w:rFonts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AD4347F"/>
    <w:multiLevelType w:val="hybridMultilevel"/>
    <w:tmpl w:val="A9A0D5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AE550A6"/>
    <w:multiLevelType w:val="hybridMultilevel"/>
    <w:tmpl w:val="4C364040"/>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5BD82F8F"/>
    <w:multiLevelType w:val="multilevel"/>
    <w:tmpl w:val="8ABCDDEA"/>
    <w:lvl w:ilvl="0">
      <w:start w:val="1"/>
      <w:numFmt w:val="decimal"/>
      <w:lvlText w:val="%1."/>
      <w:lvlJc w:val="left"/>
      <w:pPr>
        <w:ind w:left="360" w:hanging="360"/>
      </w:pPr>
      <w:rPr>
        <w:rFonts w:hint="default"/>
        <w:b w:val="0"/>
      </w:rPr>
    </w:lvl>
    <w:lvl w:ilvl="1">
      <w:start w:val="9"/>
      <w:numFmt w:val="decimal"/>
      <w:lvlText w:val="%2)"/>
      <w:lvlJc w:val="left"/>
      <w:pPr>
        <w:ind w:left="872" w:hanging="360"/>
      </w:pPr>
      <w:rPr>
        <w:rFonts w:cs="Times New Roman"/>
      </w:rPr>
    </w:lvl>
    <w:lvl w:ilvl="2">
      <w:start w:val="15"/>
      <w:numFmt w:val="upperRoman"/>
      <w:lvlText w:val="%3."/>
      <w:lvlJc w:val="left"/>
      <w:pPr>
        <w:ind w:left="2132" w:hanging="720"/>
      </w:pPr>
      <w:rPr>
        <w:rFonts w:cs="Times New Roman"/>
      </w:rPr>
    </w:lvl>
    <w:lvl w:ilvl="3">
      <w:start w:val="1"/>
      <w:numFmt w:val="decimal"/>
      <w:lvlText w:val="%4."/>
      <w:lvlJc w:val="left"/>
      <w:pPr>
        <w:ind w:left="2312" w:hanging="360"/>
      </w:pPr>
      <w:rPr>
        <w:rFonts w:cs="Times New Roman"/>
        <w:b/>
      </w:rPr>
    </w:lvl>
    <w:lvl w:ilvl="4">
      <w:start w:val="1"/>
      <w:numFmt w:val="lowerLetter"/>
      <w:lvlText w:val="%5."/>
      <w:lvlJc w:val="left"/>
      <w:pPr>
        <w:ind w:left="3032" w:hanging="360"/>
      </w:pPr>
      <w:rPr>
        <w:rFonts w:cs="Times New Roman"/>
      </w:rPr>
    </w:lvl>
    <w:lvl w:ilvl="5">
      <w:start w:val="1"/>
      <w:numFmt w:val="lowerRoman"/>
      <w:lvlText w:val="%6."/>
      <w:lvlJc w:val="right"/>
      <w:pPr>
        <w:ind w:left="3752" w:hanging="180"/>
      </w:pPr>
      <w:rPr>
        <w:rFonts w:cs="Times New Roman"/>
      </w:rPr>
    </w:lvl>
    <w:lvl w:ilvl="6">
      <w:start w:val="1"/>
      <w:numFmt w:val="decimal"/>
      <w:lvlText w:val="%7."/>
      <w:lvlJc w:val="left"/>
      <w:pPr>
        <w:ind w:left="4472" w:hanging="360"/>
      </w:pPr>
      <w:rPr>
        <w:rFonts w:cs="Times New Roman"/>
      </w:rPr>
    </w:lvl>
    <w:lvl w:ilvl="7">
      <w:start w:val="1"/>
      <w:numFmt w:val="lowerLetter"/>
      <w:lvlText w:val="%8."/>
      <w:lvlJc w:val="left"/>
      <w:pPr>
        <w:ind w:left="5192" w:hanging="360"/>
      </w:pPr>
      <w:rPr>
        <w:rFonts w:cs="Times New Roman"/>
      </w:rPr>
    </w:lvl>
    <w:lvl w:ilvl="8">
      <w:start w:val="1"/>
      <w:numFmt w:val="lowerRoman"/>
      <w:lvlText w:val="%9."/>
      <w:lvlJc w:val="right"/>
      <w:pPr>
        <w:ind w:left="5912" w:hanging="180"/>
      </w:pPr>
      <w:rPr>
        <w:rFonts w:cs="Times New Roman"/>
      </w:rPr>
    </w:lvl>
  </w:abstractNum>
  <w:abstractNum w:abstractNumId="44" w15:restartNumberingAfterBreak="0">
    <w:nsid w:val="5C7C4E3B"/>
    <w:multiLevelType w:val="hybridMultilevel"/>
    <w:tmpl w:val="09E4D37A"/>
    <w:lvl w:ilvl="0" w:tplc="70D6471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600571FA"/>
    <w:multiLevelType w:val="multilevel"/>
    <w:tmpl w:val="B5DE9A9E"/>
    <w:lvl w:ilvl="0">
      <w:start w:val="2"/>
      <w:numFmt w:val="decimal"/>
      <w:lvlText w:val="%1."/>
      <w:lvlJc w:val="left"/>
      <w:pPr>
        <w:ind w:left="1800" w:hanging="363"/>
      </w:pPr>
      <w:rPr>
        <w:rFonts w:ascii="Arial" w:eastAsia="Times New Roman" w:hAnsi="Arial" w:cs="Arial" w:hint="default"/>
        <w:b/>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6" w15:restartNumberingAfterBreak="0">
    <w:nsid w:val="60EE4B8E"/>
    <w:multiLevelType w:val="multilevel"/>
    <w:tmpl w:val="A9B634D8"/>
    <w:styleLink w:val="LFO24"/>
    <w:lvl w:ilvl="0">
      <w:numFmt w:val="bullet"/>
      <w:pStyle w:val="Tiret0"/>
      <w:lvlText w:val="–"/>
      <w:lvlJc w:val="left"/>
      <w:pPr>
        <w:ind w:left="850" w:hanging="85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61B23E97"/>
    <w:multiLevelType w:val="multilevel"/>
    <w:tmpl w:val="B032224A"/>
    <w:lvl w:ilvl="0">
      <w:start w:val="1"/>
      <w:numFmt w:val="decimal"/>
      <w:lvlText w:val="%1."/>
      <w:lvlJc w:val="left"/>
      <w:pPr>
        <w:ind w:left="234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360" w:hanging="360"/>
      </w:pPr>
      <w:rPr>
        <w:rFonts w:cs="Times New Roman"/>
        <w:b/>
        <w:color w:val="auto"/>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641E1282"/>
    <w:multiLevelType w:val="multilevel"/>
    <w:tmpl w:val="5FE66F60"/>
    <w:styleLink w:val="LFO5"/>
    <w:lvl w:ilvl="0">
      <w:numFmt w:val="bullet"/>
      <w:pStyle w:val="Listapunktowana2"/>
      <w:lvlText w:val=""/>
      <w:lvlJc w:val="left"/>
      <w:pPr>
        <w:ind w:left="643"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65B800FB"/>
    <w:multiLevelType w:val="multilevel"/>
    <w:tmpl w:val="934067C4"/>
    <w:lvl w:ilvl="0">
      <w:start w:val="1"/>
      <w:numFmt w:val="decimal"/>
      <w:lvlText w:val="%1."/>
      <w:lvlJc w:val="left"/>
      <w:pPr>
        <w:ind w:left="1009" w:hanging="453"/>
      </w:pPr>
      <w:rPr>
        <w:rFonts w:cs="Times New Roman"/>
        <w:b/>
      </w:rPr>
    </w:lvl>
    <w:lvl w:ilvl="1">
      <w:start w:val="1"/>
      <w:numFmt w:val="lowerLetter"/>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cs="Times New Roman"/>
      </w:rPr>
    </w:lvl>
    <w:lvl w:ilvl="3">
      <w:start w:val="1"/>
      <w:numFmt w:val="decimal"/>
      <w:lvlText w:val="%4."/>
      <w:lvlJc w:val="left"/>
      <w:pPr>
        <w:ind w:left="1009" w:hanging="453"/>
      </w:pPr>
      <w:rPr>
        <w:rFonts w:cs="Times New Roman"/>
        <w:b/>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15:restartNumberingAfterBreak="0">
    <w:nsid w:val="67754B9D"/>
    <w:multiLevelType w:val="multilevel"/>
    <w:tmpl w:val="0C0A61C6"/>
    <w:lvl w:ilvl="0">
      <w:start w:val="1"/>
      <w:numFmt w:val="decimal"/>
      <w:lvlText w:val="%1."/>
      <w:lvlJc w:val="left"/>
      <w:pPr>
        <w:ind w:left="360" w:hanging="360"/>
      </w:pPr>
      <w:rPr>
        <w:rFonts w:ascii="Arial" w:eastAsia="Times New Roman" w:hAnsi="Arial" w:cs="Arial"/>
        <w:b/>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1" w15:restartNumberingAfterBreak="0">
    <w:nsid w:val="6A9E0B28"/>
    <w:multiLevelType w:val="multilevel"/>
    <w:tmpl w:val="6A82902E"/>
    <w:lvl w:ilvl="0">
      <w:start w:val="1"/>
      <w:numFmt w:val="decimal"/>
      <w:lvlText w:val="%1)"/>
      <w:lvlJc w:val="left"/>
      <w:pPr>
        <w:ind w:left="502" w:hanging="360"/>
      </w:pPr>
      <w:rPr>
        <w:rFonts w:cs="Times New Roman"/>
        <w:b/>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52" w15:restartNumberingAfterBreak="0">
    <w:nsid w:val="6AA75AE4"/>
    <w:multiLevelType w:val="multilevel"/>
    <w:tmpl w:val="401039C6"/>
    <w:styleLink w:val="LFO4"/>
    <w:lvl w:ilvl="0">
      <w:numFmt w:val="bullet"/>
      <w:pStyle w:val="Listapunktowana"/>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6BD35CB9"/>
    <w:multiLevelType w:val="multilevel"/>
    <w:tmpl w:val="FD9CE2EE"/>
    <w:lvl w:ilvl="0">
      <w:start w:val="1"/>
      <w:numFmt w:val="upperRoman"/>
      <w:lvlText w:val="%1."/>
      <w:lvlJc w:val="left"/>
      <w:pPr>
        <w:ind w:left="1276" w:hanging="72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4" w15:restartNumberingAfterBreak="0">
    <w:nsid w:val="6BF61AAD"/>
    <w:multiLevelType w:val="hybridMultilevel"/>
    <w:tmpl w:val="2042C7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5" w15:restartNumberingAfterBreak="0">
    <w:nsid w:val="6D325F39"/>
    <w:multiLevelType w:val="hybridMultilevel"/>
    <w:tmpl w:val="C0A2A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184178E"/>
    <w:multiLevelType w:val="hybridMultilevel"/>
    <w:tmpl w:val="757213FE"/>
    <w:lvl w:ilvl="0" w:tplc="3B907F6A">
      <w:start w:val="1"/>
      <w:numFmt w:val="decimal"/>
      <w:lvlText w:val="%1."/>
      <w:lvlJc w:val="left"/>
      <w:pPr>
        <w:ind w:left="493" w:hanging="361"/>
      </w:pPr>
      <w:rPr>
        <w:rFonts w:asciiTheme="minorHAnsi" w:eastAsia="Arial" w:hAnsiTheme="minorHAnsi" w:cstheme="minorHAnsi" w:hint="default"/>
        <w:b/>
        <w:bCs/>
        <w:color w:val="auto"/>
        <w:w w:val="100"/>
        <w:sz w:val="20"/>
        <w:szCs w:val="20"/>
        <w:lang w:val="pl-PL" w:eastAsia="en-US" w:bidi="ar-SA"/>
      </w:rPr>
    </w:lvl>
    <w:lvl w:ilvl="1" w:tplc="5E44E904">
      <w:start w:val="1"/>
      <w:numFmt w:val="decimal"/>
      <w:lvlText w:val="%2)"/>
      <w:lvlJc w:val="left"/>
      <w:pPr>
        <w:ind w:left="853" w:hanging="360"/>
      </w:pPr>
      <w:rPr>
        <w:rFonts w:asciiTheme="minorHAnsi" w:eastAsia="Arial MT" w:hAnsiTheme="minorHAnsi" w:cstheme="minorHAnsi" w:hint="default"/>
        <w:w w:val="99"/>
        <w:sz w:val="20"/>
        <w:szCs w:val="20"/>
        <w:lang w:val="pl-PL" w:eastAsia="en-US" w:bidi="ar-SA"/>
      </w:rPr>
    </w:lvl>
    <w:lvl w:ilvl="2" w:tplc="E2A45B62">
      <w:start w:val="1"/>
      <w:numFmt w:val="lowerLetter"/>
      <w:lvlText w:val="%3)"/>
      <w:lvlJc w:val="left"/>
      <w:pPr>
        <w:ind w:left="1213" w:hanging="360"/>
      </w:pPr>
      <w:rPr>
        <w:rFonts w:ascii="Arial MT" w:eastAsia="Arial MT" w:hAnsi="Arial MT" w:cs="Arial MT" w:hint="default"/>
        <w:w w:val="99"/>
        <w:sz w:val="18"/>
        <w:szCs w:val="18"/>
        <w:lang w:val="pl-PL" w:eastAsia="en-US" w:bidi="ar-SA"/>
      </w:rPr>
    </w:lvl>
    <w:lvl w:ilvl="3" w:tplc="4F4479B8">
      <w:numFmt w:val="bullet"/>
      <w:lvlText w:val="•"/>
      <w:lvlJc w:val="left"/>
      <w:pPr>
        <w:ind w:left="1000" w:hanging="360"/>
      </w:pPr>
      <w:rPr>
        <w:rFonts w:hint="default"/>
        <w:lang w:val="pl-PL" w:eastAsia="en-US" w:bidi="ar-SA"/>
      </w:rPr>
    </w:lvl>
    <w:lvl w:ilvl="4" w:tplc="1B586282">
      <w:numFmt w:val="bullet"/>
      <w:lvlText w:val="•"/>
      <w:lvlJc w:val="left"/>
      <w:pPr>
        <w:ind w:left="781" w:hanging="360"/>
      </w:pPr>
      <w:rPr>
        <w:rFonts w:hint="default"/>
        <w:lang w:val="pl-PL" w:eastAsia="en-US" w:bidi="ar-SA"/>
      </w:rPr>
    </w:lvl>
    <w:lvl w:ilvl="5" w:tplc="76CCFC38">
      <w:numFmt w:val="bullet"/>
      <w:lvlText w:val="•"/>
      <w:lvlJc w:val="left"/>
      <w:pPr>
        <w:ind w:left="562" w:hanging="360"/>
      </w:pPr>
      <w:rPr>
        <w:rFonts w:hint="default"/>
        <w:lang w:val="pl-PL" w:eastAsia="en-US" w:bidi="ar-SA"/>
      </w:rPr>
    </w:lvl>
    <w:lvl w:ilvl="6" w:tplc="8594E410">
      <w:numFmt w:val="bullet"/>
      <w:lvlText w:val="•"/>
      <w:lvlJc w:val="left"/>
      <w:pPr>
        <w:ind w:left="342" w:hanging="360"/>
      </w:pPr>
      <w:rPr>
        <w:rFonts w:hint="default"/>
        <w:lang w:val="pl-PL" w:eastAsia="en-US" w:bidi="ar-SA"/>
      </w:rPr>
    </w:lvl>
    <w:lvl w:ilvl="7" w:tplc="FE52594E">
      <w:numFmt w:val="bullet"/>
      <w:lvlText w:val="•"/>
      <w:lvlJc w:val="left"/>
      <w:pPr>
        <w:ind w:left="123" w:hanging="360"/>
      </w:pPr>
      <w:rPr>
        <w:rFonts w:hint="default"/>
        <w:lang w:val="pl-PL" w:eastAsia="en-US" w:bidi="ar-SA"/>
      </w:rPr>
    </w:lvl>
    <w:lvl w:ilvl="8" w:tplc="735E3D64">
      <w:numFmt w:val="bullet"/>
      <w:lvlText w:val="•"/>
      <w:lvlJc w:val="left"/>
      <w:pPr>
        <w:ind w:left="-96" w:hanging="360"/>
      </w:pPr>
      <w:rPr>
        <w:rFonts w:hint="default"/>
        <w:lang w:val="pl-PL" w:eastAsia="en-US" w:bidi="ar-SA"/>
      </w:rPr>
    </w:lvl>
  </w:abstractNum>
  <w:abstractNum w:abstractNumId="57" w15:restartNumberingAfterBreak="0">
    <w:nsid w:val="72667659"/>
    <w:multiLevelType w:val="hybridMultilevel"/>
    <w:tmpl w:val="1EACF852"/>
    <w:lvl w:ilvl="0" w:tplc="75A22E36">
      <w:start w:val="1"/>
      <w:numFmt w:val="lowerLetter"/>
      <w:lvlText w:val="%1)"/>
      <w:lvlJc w:val="left"/>
      <w:pPr>
        <w:ind w:left="-66" w:hanging="360"/>
      </w:pPr>
      <w:rPr>
        <w:rFonts w:hint="default"/>
      </w:rPr>
    </w:lvl>
    <w:lvl w:ilvl="1" w:tplc="04150019" w:tentative="1">
      <w:start w:val="1"/>
      <w:numFmt w:val="lowerLetter"/>
      <w:lvlText w:val="%2."/>
      <w:lvlJc w:val="left"/>
      <w:pPr>
        <w:ind w:left="654" w:hanging="360"/>
      </w:pPr>
    </w:lvl>
    <w:lvl w:ilvl="2" w:tplc="0415001B" w:tentative="1">
      <w:start w:val="1"/>
      <w:numFmt w:val="lowerRoman"/>
      <w:lvlText w:val="%3."/>
      <w:lvlJc w:val="right"/>
      <w:pPr>
        <w:ind w:left="1374"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58" w15:restartNumberingAfterBreak="0">
    <w:nsid w:val="76474FA5"/>
    <w:multiLevelType w:val="multilevel"/>
    <w:tmpl w:val="4C6AE920"/>
    <w:lvl w:ilvl="0">
      <w:start w:val="1"/>
      <w:numFmt w:val="ordinal"/>
      <w:lvlText w:val="%1"/>
      <w:lvlJc w:val="left"/>
      <w:pPr>
        <w:ind w:left="567" w:hanging="453"/>
      </w:pPr>
      <w:rPr>
        <w:rFonts w:ascii="Arial" w:hAnsi="Arial" w:cs="Times New Roman"/>
        <w:b/>
        <w:i w:val="0"/>
        <w:sz w:val="20"/>
      </w:rPr>
    </w:lvl>
    <w:lvl w:ilvl="1">
      <w:start w:val="1"/>
      <w:numFmt w:val="lowerLetter"/>
      <w:lvlText w:val="%2."/>
      <w:lvlJc w:val="left"/>
      <w:pPr>
        <w:ind w:left="638" w:hanging="360"/>
      </w:pPr>
      <w:rPr>
        <w:rFonts w:cs="Times New Roman"/>
      </w:rPr>
    </w:lvl>
    <w:lvl w:ilvl="2">
      <w:start w:val="1"/>
      <w:numFmt w:val="lowerRoman"/>
      <w:lvlText w:val="%3."/>
      <w:lvlJc w:val="right"/>
      <w:pPr>
        <w:ind w:left="1358" w:hanging="180"/>
      </w:pPr>
      <w:rPr>
        <w:rFonts w:cs="Times New Roman"/>
      </w:rPr>
    </w:lvl>
    <w:lvl w:ilvl="3">
      <w:start w:val="1"/>
      <w:numFmt w:val="decimal"/>
      <w:lvlText w:val="%4."/>
      <w:lvlJc w:val="left"/>
      <w:pPr>
        <w:ind w:left="2078" w:hanging="360"/>
      </w:pPr>
      <w:rPr>
        <w:rFonts w:cs="Times New Roman"/>
      </w:rPr>
    </w:lvl>
    <w:lvl w:ilvl="4">
      <w:start w:val="1"/>
      <w:numFmt w:val="lowerLetter"/>
      <w:lvlText w:val="%5."/>
      <w:lvlJc w:val="left"/>
      <w:pPr>
        <w:ind w:left="2798" w:hanging="360"/>
      </w:pPr>
      <w:rPr>
        <w:rFonts w:cs="Times New Roman"/>
      </w:rPr>
    </w:lvl>
    <w:lvl w:ilvl="5">
      <w:start w:val="1"/>
      <w:numFmt w:val="lowerRoman"/>
      <w:lvlText w:val="%6."/>
      <w:lvlJc w:val="right"/>
      <w:pPr>
        <w:ind w:left="3518" w:hanging="180"/>
      </w:pPr>
      <w:rPr>
        <w:rFonts w:cs="Times New Roman"/>
      </w:rPr>
    </w:lvl>
    <w:lvl w:ilvl="6">
      <w:start w:val="1"/>
      <w:numFmt w:val="decimal"/>
      <w:lvlText w:val="%7."/>
      <w:lvlJc w:val="left"/>
      <w:pPr>
        <w:ind w:left="4238" w:hanging="360"/>
      </w:pPr>
      <w:rPr>
        <w:rFonts w:cs="Times New Roman"/>
      </w:rPr>
    </w:lvl>
    <w:lvl w:ilvl="7">
      <w:start w:val="1"/>
      <w:numFmt w:val="lowerLetter"/>
      <w:lvlText w:val="%8."/>
      <w:lvlJc w:val="left"/>
      <w:pPr>
        <w:ind w:left="4958" w:hanging="360"/>
      </w:pPr>
      <w:rPr>
        <w:rFonts w:cs="Times New Roman"/>
      </w:rPr>
    </w:lvl>
    <w:lvl w:ilvl="8">
      <w:start w:val="1"/>
      <w:numFmt w:val="lowerRoman"/>
      <w:lvlText w:val="%9."/>
      <w:lvlJc w:val="right"/>
      <w:pPr>
        <w:ind w:left="5678" w:hanging="180"/>
      </w:pPr>
      <w:rPr>
        <w:rFonts w:cs="Times New Roman"/>
      </w:rPr>
    </w:lvl>
  </w:abstractNum>
  <w:abstractNum w:abstractNumId="59" w15:restartNumberingAfterBreak="0">
    <w:nsid w:val="79201104"/>
    <w:multiLevelType w:val="hybridMultilevel"/>
    <w:tmpl w:val="05FE35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C06418B"/>
    <w:multiLevelType w:val="multilevel"/>
    <w:tmpl w:val="4B8C9264"/>
    <w:styleLink w:val="LFO15"/>
    <w:lvl w:ilvl="0">
      <w:numFmt w:val="bullet"/>
      <w:pStyle w:val="Tekstprzypisukocowego"/>
      <w:lvlText w:val="–"/>
      <w:lvlJc w:val="left"/>
      <w:pPr>
        <w:ind w:left="360" w:hanging="360"/>
      </w:pPr>
      <w:rPr>
        <w:rFonts w:ascii="Times New Roman" w:hAnsi="Times New Roman"/>
        <w:sz w:val="22"/>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1" w15:restartNumberingAfterBreak="0">
    <w:nsid w:val="7C245796"/>
    <w:multiLevelType w:val="multilevel"/>
    <w:tmpl w:val="BD26C9B8"/>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2" w15:restartNumberingAfterBreak="0">
    <w:nsid w:val="7F594FF1"/>
    <w:multiLevelType w:val="hybridMultilevel"/>
    <w:tmpl w:val="97681F3C"/>
    <w:lvl w:ilvl="0" w:tplc="FFFFFFFF">
      <w:start w:val="1"/>
      <w:numFmt w:val="lowerLetter"/>
      <w:lvlText w:val="%1)"/>
      <w:lvlJc w:val="left"/>
      <w:pPr>
        <w:ind w:left="924" w:hanging="360"/>
      </w:pPr>
      <w:rPr>
        <w:rFonts w:hint="default"/>
        <w:b w:val="0"/>
        <w:bCs/>
      </w:rPr>
    </w:lvl>
    <w:lvl w:ilvl="1" w:tplc="FFFFFFFF">
      <w:start w:val="1"/>
      <w:numFmt w:val="lowerLetter"/>
      <w:lvlText w:val="%2)"/>
      <w:lvlJc w:val="left"/>
      <w:pPr>
        <w:ind w:left="1644" w:hanging="360"/>
      </w:pPr>
      <w:rPr>
        <w:rFonts w:ascii="Aptos" w:eastAsia="Times New Roman" w:hAnsi="Aptos" w:cs="Arial"/>
      </w:rPr>
    </w:lvl>
    <w:lvl w:ilvl="2" w:tplc="FFFFFFFF" w:tentative="1">
      <w:start w:val="1"/>
      <w:numFmt w:val="lowerRoman"/>
      <w:lvlText w:val="%3."/>
      <w:lvlJc w:val="right"/>
      <w:pPr>
        <w:ind w:left="2364" w:hanging="180"/>
      </w:pPr>
    </w:lvl>
    <w:lvl w:ilvl="3" w:tplc="FFFFFFFF" w:tentative="1">
      <w:start w:val="1"/>
      <w:numFmt w:val="decimal"/>
      <w:lvlText w:val="%4."/>
      <w:lvlJc w:val="left"/>
      <w:pPr>
        <w:ind w:left="3084" w:hanging="360"/>
      </w:pPr>
    </w:lvl>
    <w:lvl w:ilvl="4" w:tplc="FFFFFFFF" w:tentative="1">
      <w:start w:val="1"/>
      <w:numFmt w:val="lowerLetter"/>
      <w:lvlText w:val="%5."/>
      <w:lvlJc w:val="left"/>
      <w:pPr>
        <w:ind w:left="3804" w:hanging="360"/>
      </w:pPr>
    </w:lvl>
    <w:lvl w:ilvl="5" w:tplc="FFFFFFFF" w:tentative="1">
      <w:start w:val="1"/>
      <w:numFmt w:val="lowerRoman"/>
      <w:lvlText w:val="%6."/>
      <w:lvlJc w:val="right"/>
      <w:pPr>
        <w:ind w:left="4524" w:hanging="180"/>
      </w:pPr>
    </w:lvl>
    <w:lvl w:ilvl="6" w:tplc="FFFFFFFF" w:tentative="1">
      <w:start w:val="1"/>
      <w:numFmt w:val="decimal"/>
      <w:lvlText w:val="%7."/>
      <w:lvlJc w:val="left"/>
      <w:pPr>
        <w:ind w:left="5244" w:hanging="360"/>
      </w:pPr>
    </w:lvl>
    <w:lvl w:ilvl="7" w:tplc="FFFFFFFF" w:tentative="1">
      <w:start w:val="1"/>
      <w:numFmt w:val="lowerLetter"/>
      <w:lvlText w:val="%8."/>
      <w:lvlJc w:val="left"/>
      <w:pPr>
        <w:ind w:left="5964" w:hanging="360"/>
      </w:pPr>
    </w:lvl>
    <w:lvl w:ilvl="8" w:tplc="FFFFFFFF" w:tentative="1">
      <w:start w:val="1"/>
      <w:numFmt w:val="lowerRoman"/>
      <w:lvlText w:val="%9."/>
      <w:lvlJc w:val="right"/>
      <w:pPr>
        <w:ind w:left="6684" w:hanging="180"/>
      </w:pPr>
    </w:lvl>
  </w:abstractNum>
  <w:abstractNum w:abstractNumId="63" w15:restartNumberingAfterBreak="0">
    <w:nsid w:val="7FAB2256"/>
    <w:multiLevelType w:val="multilevel"/>
    <w:tmpl w:val="E9D42CB0"/>
    <w:lvl w:ilvl="0">
      <w:start w:val="1"/>
      <w:numFmt w:val="decimal"/>
      <w:lvlText w:val="%1."/>
      <w:lvlJc w:val="left"/>
      <w:pPr>
        <w:ind w:left="1800" w:hanging="363"/>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585869683">
    <w:abstractNumId w:val="52"/>
  </w:num>
  <w:num w:numId="2" w16cid:durableId="239871750">
    <w:abstractNumId w:val="48"/>
  </w:num>
  <w:num w:numId="3" w16cid:durableId="784276365">
    <w:abstractNumId w:val="32"/>
  </w:num>
  <w:num w:numId="4" w16cid:durableId="344554442">
    <w:abstractNumId w:val="14"/>
  </w:num>
  <w:num w:numId="5" w16cid:durableId="747924717">
    <w:abstractNumId w:val="36"/>
  </w:num>
  <w:num w:numId="6" w16cid:durableId="1382442215">
    <w:abstractNumId w:val="60"/>
  </w:num>
  <w:num w:numId="7" w16cid:durableId="1726441357">
    <w:abstractNumId w:val="28"/>
  </w:num>
  <w:num w:numId="8" w16cid:durableId="1240555988">
    <w:abstractNumId w:val="46"/>
  </w:num>
  <w:num w:numId="9" w16cid:durableId="755906867">
    <w:abstractNumId w:val="37"/>
  </w:num>
  <w:num w:numId="10" w16cid:durableId="1636334436">
    <w:abstractNumId w:val="18"/>
  </w:num>
  <w:num w:numId="11" w16cid:durableId="916597026">
    <w:abstractNumId w:val="53"/>
  </w:num>
  <w:num w:numId="12" w16cid:durableId="620649987">
    <w:abstractNumId w:val="33"/>
  </w:num>
  <w:num w:numId="13" w16cid:durableId="16850638">
    <w:abstractNumId w:val="19"/>
  </w:num>
  <w:num w:numId="14" w16cid:durableId="236941590">
    <w:abstractNumId w:val="6"/>
  </w:num>
  <w:num w:numId="15" w16cid:durableId="1674722502">
    <w:abstractNumId w:val="8"/>
  </w:num>
  <w:num w:numId="16" w16cid:durableId="1863862916">
    <w:abstractNumId w:val="38"/>
  </w:num>
  <w:num w:numId="17" w16cid:durableId="123550139">
    <w:abstractNumId w:val="5"/>
  </w:num>
  <w:num w:numId="18" w16cid:durableId="997147259">
    <w:abstractNumId w:val="12"/>
  </w:num>
  <w:num w:numId="19" w16cid:durableId="855272114">
    <w:abstractNumId w:val="49"/>
  </w:num>
  <w:num w:numId="20" w16cid:durableId="1760522462">
    <w:abstractNumId w:val="51"/>
  </w:num>
  <w:num w:numId="21" w16cid:durableId="760033504">
    <w:abstractNumId w:val="50"/>
  </w:num>
  <w:num w:numId="22" w16cid:durableId="756294362">
    <w:abstractNumId w:val="29"/>
  </w:num>
  <w:num w:numId="23" w16cid:durableId="124853979">
    <w:abstractNumId w:val="58"/>
  </w:num>
  <w:num w:numId="24" w16cid:durableId="1843231203">
    <w:abstractNumId w:val="9"/>
  </w:num>
  <w:num w:numId="25" w16cid:durableId="1899894035">
    <w:abstractNumId w:val="39"/>
  </w:num>
  <w:num w:numId="26" w16cid:durableId="1230072831">
    <w:abstractNumId w:val="22"/>
  </w:num>
  <w:num w:numId="27" w16cid:durableId="678656967">
    <w:abstractNumId w:val="21"/>
  </w:num>
  <w:num w:numId="28" w16cid:durableId="345062400">
    <w:abstractNumId w:val="3"/>
  </w:num>
  <w:num w:numId="29" w16cid:durableId="1554392466">
    <w:abstractNumId w:val="15"/>
  </w:num>
  <w:num w:numId="30" w16cid:durableId="1320306969">
    <w:abstractNumId w:val="17"/>
  </w:num>
  <w:num w:numId="31" w16cid:durableId="877359255">
    <w:abstractNumId w:val="30"/>
  </w:num>
  <w:num w:numId="32" w16cid:durableId="1466967285">
    <w:abstractNumId w:val="31"/>
  </w:num>
  <w:num w:numId="33" w16cid:durableId="195317800">
    <w:abstractNumId w:val="61"/>
  </w:num>
  <w:num w:numId="34" w16cid:durableId="1978947857">
    <w:abstractNumId w:val="47"/>
  </w:num>
  <w:num w:numId="35" w16cid:durableId="1260986861">
    <w:abstractNumId w:val="45"/>
  </w:num>
  <w:num w:numId="36" w16cid:durableId="1921910669">
    <w:abstractNumId w:val="63"/>
  </w:num>
  <w:num w:numId="37" w16cid:durableId="1787499462">
    <w:abstractNumId w:val="20"/>
  </w:num>
  <w:num w:numId="38" w16cid:durableId="851182170">
    <w:abstractNumId w:val="56"/>
  </w:num>
  <w:num w:numId="39" w16cid:durableId="524176406">
    <w:abstractNumId w:val="16"/>
  </w:num>
  <w:num w:numId="40" w16cid:durableId="658461033">
    <w:abstractNumId w:val="54"/>
  </w:num>
  <w:num w:numId="41" w16cid:durableId="1263804168">
    <w:abstractNumId w:val="26"/>
  </w:num>
  <w:num w:numId="42" w16cid:durableId="1883248170">
    <w:abstractNumId w:val="55"/>
  </w:num>
  <w:num w:numId="43" w16cid:durableId="1402564258">
    <w:abstractNumId w:val="59"/>
  </w:num>
  <w:num w:numId="44" w16cid:durableId="18628911">
    <w:abstractNumId w:val="10"/>
  </w:num>
  <w:num w:numId="45" w16cid:durableId="529537919">
    <w:abstractNumId w:val="13"/>
  </w:num>
  <w:num w:numId="46" w16cid:durableId="1322998597">
    <w:abstractNumId w:val="24"/>
  </w:num>
  <w:num w:numId="47" w16cid:durableId="897127878">
    <w:abstractNumId w:val="43"/>
  </w:num>
  <w:num w:numId="48" w16cid:durableId="2002540274">
    <w:abstractNumId w:val="27"/>
  </w:num>
  <w:num w:numId="49" w16cid:durableId="1527140203">
    <w:abstractNumId w:val="40"/>
  </w:num>
  <w:num w:numId="50" w16cid:durableId="487937648">
    <w:abstractNumId w:val="41"/>
  </w:num>
  <w:num w:numId="51" w16cid:durableId="711922349">
    <w:abstractNumId w:val="57"/>
  </w:num>
  <w:num w:numId="52" w16cid:durableId="1651211146">
    <w:abstractNumId w:val="35"/>
  </w:num>
  <w:num w:numId="53" w16cid:durableId="465006924">
    <w:abstractNumId w:val="62"/>
  </w:num>
  <w:num w:numId="54" w16cid:durableId="294723592">
    <w:abstractNumId w:val="7"/>
  </w:num>
  <w:num w:numId="55" w16cid:durableId="199361507">
    <w:abstractNumId w:val="11"/>
  </w:num>
  <w:num w:numId="56" w16cid:durableId="177357182">
    <w:abstractNumId w:val="34"/>
  </w:num>
  <w:num w:numId="57" w16cid:durableId="1901285930">
    <w:abstractNumId w:val="44"/>
  </w:num>
  <w:num w:numId="58" w16cid:durableId="681903426">
    <w:abstractNumId w:val="42"/>
  </w:num>
  <w:num w:numId="59" w16cid:durableId="1578439762">
    <w:abstractNumId w:val="2"/>
  </w:num>
  <w:num w:numId="60" w16cid:durableId="857814309">
    <w:abstractNumId w:val="23"/>
  </w:num>
  <w:num w:numId="61" w16cid:durableId="745690405">
    <w:abstractNumId w:val="25"/>
  </w:num>
  <w:num w:numId="62" w16cid:durableId="961152260">
    <w:abstractNumId w:val="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5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44E"/>
    <w:rsid w:val="0003059E"/>
    <w:rsid w:val="000564A2"/>
    <w:rsid w:val="0005773C"/>
    <w:rsid w:val="00074688"/>
    <w:rsid w:val="00081BB1"/>
    <w:rsid w:val="000969DF"/>
    <w:rsid w:val="000A09F3"/>
    <w:rsid w:val="000A2E91"/>
    <w:rsid w:val="000C096D"/>
    <w:rsid w:val="000E0511"/>
    <w:rsid w:val="000E21DA"/>
    <w:rsid w:val="000E6881"/>
    <w:rsid w:val="000F401C"/>
    <w:rsid w:val="000F5A8F"/>
    <w:rsid w:val="00101501"/>
    <w:rsid w:val="00115F03"/>
    <w:rsid w:val="001168B4"/>
    <w:rsid w:val="00121DAC"/>
    <w:rsid w:val="001361E6"/>
    <w:rsid w:val="001613D7"/>
    <w:rsid w:val="001672E4"/>
    <w:rsid w:val="00176246"/>
    <w:rsid w:val="00177920"/>
    <w:rsid w:val="00177B19"/>
    <w:rsid w:val="00193BC2"/>
    <w:rsid w:val="001A22C6"/>
    <w:rsid w:val="001A2FE1"/>
    <w:rsid w:val="001B1307"/>
    <w:rsid w:val="001B48D0"/>
    <w:rsid w:val="001C75A2"/>
    <w:rsid w:val="001F702F"/>
    <w:rsid w:val="001F76C7"/>
    <w:rsid w:val="00203466"/>
    <w:rsid w:val="00215D77"/>
    <w:rsid w:val="00217DB3"/>
    <w:rsid w:val="00227489"/>
    <w:rsid w:val="00232A38"/>
    <w:rsid w:val="00245796"/>
    <w:rsid w:val="00250F40"/>
    <w:rsid w:val="00254995"/>
    <w:rsid w:val="0026345A"/>
    <w:rsid w:val="00266214"/>
    <w:rsid w:val="002715EE"/>
    <w:rsid w:val="002824F8"/>
    <w:rsid w:val="00285BF0"/>
    <w:rsid w:val="002A2B09"/>
    <w:rsid w:val="002D559A"/>
    <w:rsid w:val="002D6362"/>
    <w:rsid w:val="002E222A"/>
    <w:rsid w:val="002E5B12"/>
    <w:rsid w:val="002F6022"/>
    <w:rsid w:val="003231C1"/>
    <w:rsid w:val="0032568F"/>
    <w:rsid w:val="00370935"/>
    <w:rsid w:val="003848BC"/>
    <w:rsid w:val="003A38A8"/>
    <w:rsid w:val="003B285E"/>
    <w:rsid w:val="003D0B00"/>
    <w:rsid w:val="003D62FA"/>
    <w:rsid w:val="003D7575"/>
    <w:rsid w:val="003D7B6B"/>
    <w:rsid w:val="00417C8E"/>
    <w:rsid w:val="0042108E"/>
    <w:rsid w:val="00447766"/>
    <w:rsid w:val="00451308"/>
    <w:rsid w:val="00453184"/>
    <w:rsid w:val="00466137"/>
    <w:rsid w:val="00470E43"/>
    <w:rsid w:val="004843D8"/>
    <w:rsid w:val="004B5988"/>
    <w:rsid w:val="004E6191"/>
    <w:rsid w:val="00507663"/>
    <w:rsid w:val="00510A25"/>
    <w:rsid w:val="005139C7"/>
    <w:rsid w:val="00514480"/>
    <w:rsid w:val="00524E0A"/>
    <w:rsid w:val="00527F83"/>
    <w:rsid w:val="00550D4B"/>
    <w:rsid w:val="0056235A"/>
    <w:rsid w:val="005634FB"/>
    <w:rsid w:val="0057544E"/>
    <w:rsid w:val="00575B37"/>
    <w:rsid w:val="00575C54"/>
    <w:rsid w:val="005C0869"/>
    <w:rsid w:val="005D050C"/>
    <w:rsid w:val="005E0A32"/>
    <w:rsid w:val="005E44B0"/>
    <w:rsid w:val="005E60D8"/>
    <w:rsid w:val="005E70F5"/>
    <w:rsid w:val="005F7E12"/>
    <w:rsid w:val="006102CE"/>
    <w:rsid w:val="0063642F"/>
    <w:rsid w:val="006417E6"/>
    <w:rsid w:val="00651A20"/>
    <w:rsid w:val="00656693"/>
    <w:rsid w:val="006617E2"/>
    <w:rsid w:val="006662C8"/>
    <w:rsid w:val="00670D37"/>
    <w:rsid w:val="006777D2"/>
    <w:rsid w:val="0069356E"/>
    <w:rsid w:val="006A6A1F"/>
    <w:rsid w:val="006B3133"/>
    <w:rsid w:val="006F1346"/>
    <w:rsid w:val="006F7E76"/>
    <w:rsid w:val="00707BEF"/>
    <w:rsid w:val="007157A0"/>
    <w:rsid w:val="00717A23"/>
    <w:rsid w:val="007422C2"/>
    <w:rsid w:val="00752701"/>
    <w:rsid w:val="007565B5"/>
    <w:rsid w:val="00760674"/>
    <w:rsid w:val="0076121F"/>
    <w:rsid w:val="00777022"/>
    <w:rsid w:val="007B7F74"/>
    <w:rsid w:val="007C5B4F"/>
    <w:rsid w:val="007E6E64"/>
    <w:rsid w:val="00811173"/>
    <w:rsid w:val="00811245"/>
    <w:rsid w:val="008155B2"/>
    <w:rsid w:val="0081665E"/>
    <w:rsid w:val="00820C22"/>
    <w:rsid w:val="00822854"/>
    <w:rsid w:val="008344F8"/>
    <w:rsid w:val="008556F0"/>
    <w:rsid w:val="00873447"/>
    <w:rsid w:val="008736BD"/>
    <w:rsid w:val="00877F4D"/>
    <w:rsid w:val="008800DB"/>
    <w:rsid w:val="0088651C"/>
    <w:rsid w:val="00892301"/>
    <w:rsid w:val="008B1262"/>
    <w:rsid w:val="008B5653"/>
    <w:rsid w:val="008B65D8"/>
    <w:rsid w:val="008C58B3"/>
    <w:rsid w:val="008D2C2E"/>
    <w:rsid w:val="008D4FF5"/>
    <w:rsid w:val="008E3329"/>
    <w:rsid w:val="008F4F38"/>
    <w:rsid w:val="00900768"/>
    <w:rsid w:val="00910B88"/>
    <w:rsid w:val="00921164"/>
    <w:rsid w:val="00924F83"/>
    <w:rsid w:val="0094167C"/>
    <w:rsid w:val="00952EE9"/>
    <w:rsid w:val="00966283"/>
    <w:rsid w:val="00966BA1"/>
    <w:rsid w:val="00971CF6"/>
    <w:rsid w:val="00983346"/>
    <w:rsid w:val="00990FC3"/>
    <w:rsid w:val="00994E38"/>
    <w:rsid w:val="009B0A7E"/>
    <w:rsid w:val="009E30DF"/>
    <w:rsid w:val="009E5919"/>
    <w:rsid w:val="009F4E17"/>
    <w:rsid w:val="00A441C7"/>
    <w:rsid w:val="00A53F10"/>
    <w:rsid w:val="00A709D4"/>
    <w:rsid w:val="00A743C3"/>
    <w:rsid w:val="00A81437"/>
    <w:rsid w:val="00A83D60"/>
    <w:rsid w:val="00A86FBE"/>
    <w:rsid w:val="00A872A5"/>
    <w:rsid w:val="00AA097A"/>
    <w:rsid w:val="00AA0E6C"/>
    <w:rsid w:val="00AB1086"/>
    <w:rsid w:val="00AB3FDC"/>
    <w:rsid w:val="00AB489E"/>
    <w:rsid w:val="00AB609A"/>
    <w:rsid w:val="00AC7E0B"/>
    <w:rsid w:val="00AD398A"/>
    <w:rsid w:val="00AF2350"/>
    <w:rsid w:val="00B035FE"/>
    <w:rsid w:val="00B41237"/>
    <w:rsid w:val="00B41B7B"/>
    <w:rsid w:val="00B54AB5"/>
    <w:rsid w:val="00B718A7"/>
    <w:rsid w:val="00B87FDA"/>
    <w:rsid w:val="00B94A09"/>
    <w:rsid w:val="00B94E85"/>
    <w:rsid w:val="00BA6F1B"/>
    <w:rsid w:val="00BC57D4"/>
    <w:rsid w:val="00C01518"/>
    <w:rsid w:val="00C061EB"/>
    <w:rsid w:val="00C16B9B"/>
    <w:rsid w:val="00C37553"/>
    <w:rsid w:val="00C616C3"/>
    <w:rsid w:val="00C8430D"/>
    <w:rsid w:val="00C8444E"/>
    <w:rsid w:val="00C90CF0"/>
    <w:rsid w:val="00C961E7"/>
    <w:rsid w:val="00C9756C"/>
    <w:rsid w:val="00CA5CB1"/>
    <w:rsid w:val="00CA7D50"/>
    <w:rsid w:val="00CB35C8"/>
    <w:rsid w:val="00CB4274"/>
    <w:rsid w:val="00CD2BB5"/>
    <w:rsid w:val="00D25E2E"/>
    <w:rsid w:val="00D45FED"/>
    <w:rsid w:val="00D47391"/>
    <w:rsid w:val="00D514FB"/>
    <w:rsid w:val="00D72D01"/>
    <w:rsid w:val="00D77F8A"/>
    <w:rsid w:val="00D82369"/>
    <w:rsid w:val="00D96E71"/>
    <w:rsid w:val="00DB4459"/>
    <w:rsid w:val="00DF7554"/>
    <w:rsid w:val="00E07293"/>
    <w:rsid w:val="00E4199B"/>
    <w:rsid w:val="00E4616F"/>
    <w:rsid w:val="00E54603"/>
    <w:rsid w:val="00E578D3"/>
    <w:rsid w:val="00E606EB"/>
    <w:rsid w:val="00E867BE"/>
    <w:rsid w:val="00E87A7D"/>
    <w:rsid w:val="00EC5685"/>
    <w:rsid w:val="00ED4FEE"/>
    <w:rsid w:val="00EE05C2"/>
    <w:rsid w:val="00EF5364"/>
    <w:rsid w:val="00F04379"/>
    <w:rsid w:val="00F07CD7"/>
    <w:rsid w:val="00F51AA5"/>
    <w:rsid w:val="00F56A79"/>
    <w:rsid w:val="00F602FD"/>
    <w:rsid w:val="00F62341"/>
    <w:rsid w:val="00F666E1"/>
    <w:rsid w:val="00F8759F"/>
    <w:rsid w:val="00FA347A"/>
    <w:rsid w:val="00FA36E7"/>
    <w:rsid w:val="00FA3ABE"/>
    <w:rsid w:val="00FC42DC"/>
    <w:rsid w:val="00FC4B28"/>
    <w:rsid w:val="00FD28A4"/>
    <w:rsid w:val="00FD6F68"/>
    <w:rsid w:val="00FE1451"/>
    <w:rsid w:val="00FE44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719971"/>
  <w15:docId w15:val="{FC068F35-22B9-4E4C-A661-15BE1502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ascii="Times New Roman" w:hAnsi="Times New Roman" w:cs="Times New Roman"/>
      <w:sz w:val="24"/>
      <w:szCs w:val="24"/>
    </w:rPr>
  </w:style>
  <w:style w:type="paragraph" w:styleId="Nagwek1">
    <w:name w:val="heading 1"/>
    <w:basedOn w:val="Normalny"/>
    <w:next w:val="Normalny"/>
    <w:uiPriority w:val="9"/>
    <w:qFormat/>
    <w:pPr>
      <w:keepNext/>
      <w:spacing w:before="240" w:after="60"/>
      <w:outlineLvl w:val="0"/>
    </w:pPr>
    <w:rPr>
      <w:rFonts w:ascii="Arial" w:hAnsi="Arial" w:cs="Arial"/>
      <w:b/>
      <w:bCs/>
      <w:kern w:val="3"/>
      <w:sz w:val="32"/>
      <w:szCs w:val="32"/>
    </w:rPr>
  </w:style>
  <w:style w:type="paragraph" w:styleId="Nagwek2">
    <w:name w:val="heading 2"/>
    <w:basedOn w:val="Normalny"/>
    <w:next w:val="Normalny"/>
    <w:uiPriority w:val="9"/>
    <w:semiHidden/>
    <w:unhideWhenUsed/>
    <w:qFormat/>
    <w:pPr>
      <w:keepNext/>
      <w:spacing w:before="240" w:after="60"/>
      <w:outlineLvl w:val="1"/>
    </w:pPr>
    <w:rPr>
      <w:rFonts w:ascii="Arial" w:hAnsi="Arial" w:cs="Arial"/>
      <w:b/>
      <w:bCs/>
      <w:i/>
      <w:iCs/>
      <w:sz w:val="28"/>
      <w:szCs w:val="28"/>
    </w:rPr>
  </w:style>
  <w:style w:type="paragraph" w:styleId="Nagwek3">
    <w:name w:val="heading 3"/>
    <w:basedOn w:val="Normalny"/>
    <w:next w:val="Normalny"/>
    <w:uiPriority w:val="9"/>
    <w:semiHidden/>
    <w:unhideWhenUsed/>
    <w:qFormat/>
    <w:pPr>
      <w:keepNext/>
      <w:spacing w:before="240" w:after="60"/>
      <w:outlineLvl w:val="2"/>
    </w:pPr>
    <w:rPr>
      <w:rFonts w:ascii="Arial" w:hAnsi="Arial" w:cs="Arial"/>
      <w:b/>
      <w:bCs/>
      <w:sz w:val="26"/>
      <w:szCs w:val="26"/>
    </w:rPr>
  </w:style>
  <w:style w:type="paragraph" w:styleId="Nagwek4">
    <w:name w:val="heading 4"/>
    <w:basedOn w:val="Normalny"/>
    <w:next w:val="Normalny"/>
    <w:uiPriority w:val="9"/>
    <w:semiHidden/>
    <w:unhideWhenUsed/>
    <w:qFormat/>
    <w:pPr>
      <w:keepNext/>
      <w:spacing w:before="240" w:after="60"/>
      <w:outlineLvl w:val="3"/>
    </w:pPr>
    <w:rPr>
      <w:b/>
      <w:bCs/>
      <w:sz w:val="28"/>
      <w:szCs w:val="28"/>
    </w:rPr>
  </w:style>
  <w:style w:type="paragraph" w:styleId="Nagwek5">
    <w:name w:val="heading 5"/>
    <w:basedOn w:val="Normalny"/>
    <w:next w:val="Normalny"/>
    <w:uiPriority w:val="9"/>
    <w:semiHidden/>
    <w:unhideWhenUsed/>
    <w:qFormat/>
    <w:pPr>
      <w:spacing w:before="240" w:after="60"/>
      <w:outlineLvl w:val="4"/>
    </w:pPr>
    <w:rPr>
      <w:b/>
      <w:bCs/>
      <w:i/>
      <w:iCs/>
      <w:sz w:val="26"/>
      <w:szCs w:val="26"/>
    </w:rPr>
  </w:style>
  <w:style w:type="paragraph" w:styleId="Nagwek7">
    <w:name w:val="heading 7"/>
    <w:basedOn w:val="Normalny"/>
    <w:next w:val="Normalny"/>
    <w:pPr>
      <w:keepNext/>
      <w:pBdr>
        <w:bottom w:val="single" w:sz="4" w:space="1" w:color="000000"/>
      </w:pBdr>
      <w:ind w:left="-851"/>
      <w:jc w:val="both"/>
      <w:outlineLvl w:val="6"/>
    </w:pPr>
    <w:rPr>
      <w:rFonts w:ascii="Tahoma" w:hAnsi="Tahoma"/>
      <w:b/>
      <w:sz w:val="20"/>
      <w:szCs w:val="20"/>
    </w:rPr>
  </w:style>
  <w:style w:type="paragraph" w:styleId="Nagwek8">
    <w:name w:val="heading 8"/>
    <w:basedOn w:val="Normalny"/>
    <w:next w:val="Normalny"/>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rPr>
      <w:rFonts w:ascii="Arial" w:hAnsi="Arial" w:cs="Times New Roman"/>
      <w:b/>
      <w:kern w:val="3"/>
      <w:sz w:val="32"/>
      <w:lang w:val="pl-PL"/>
    </w:rPr>
  </w:style>
  <w:style w:type="character" w:customStyle="1" w:styleId="Nagwek2Znak">
    <w:name w:val="Nagłówek 2 Znak"/>
    <w:basedOn w:val="Domylnaczcionkaakapitu"/>
    <w:rPr>
      <w:rFonts w:ascii="Arial" w:hAnsi="Arial" w:cs="Times New Roman"/>
      <w:b/>
      <w:i/>
      <w:sz w:val="28"/>
      <w:lang w:val="pl-PL"/>
    </w:rPr>
  </w:style>
  <w:style w:type="character" w:customStyle="1" w:styleId="Nagwek3Znak">
    <w:name w:val="Nagłówek 3 Znak"/>
    <w:basedOn w:val="Domylnaczcionkaakapitu"/>
    <w:rPr>
      <w:rFonts w:ascii="Arial" w:hAnsi="Arial" w:cs="Times New Roman"/>
      <w:b/>
      <w:sz w:val="26"/>
      <w:lang w:val="pl-PL"/>
    </w:rPr>
  </w:style>
  <w:style w:type="character" w:customStyle="1" w:styleId="Nagwek4Znak">
    <w:name w:val="Nagłówek 4 Znak"/>
    <w:basedOn w:val="Domylnaczcionkaakapitu"/>
    <w:rPr>
      <w:rFonts w:ascii="Times New Roman" w:hAnsi="Times New Roman" w:cs="Times New Roman"/>
      <w:b/>
      <w:sz w:val="28"/>
      <w:lang w:val="pl-PL"/>
    </w:rPr>
  </w:style>
  <w:style w:type="character" w:customStyle="1" w:styleId="Nagwek5Znak">
    <w:name w:val="Nagłówek 5 Znak"/>
    <w:basedOn w:val="Domylnaczcionkaakapitu"/>
    <w:rPr>
      <w:rFonts w:ascii="Times New Roman" w:hAnsi="Times New Roman" w:cs="Times New Roman"/>
      <w:b/>
      <w:i/>
      <w:sz w:val="26"/>
      <w:lang w:val="pl-PL"/>
    </w:rPr>
  </w:style>
  <w:style w:type="character" w:customStyle="1" w:styleId="Nagwek7Znak">
    <w:name w:val="Nagłówek 7 Znak"/>
    <w:basedOn w:val="Domylnaczcionkaakapitu"/>
    <w:rPr>
      <w:rFonts w:ascii="Tahoma" w:hAnsi="Tahoma" w:cs="Times New Roman"/>
      <w:b/>
      <w:sz w:val="20"/>
      <w:lang w:val="pl-PL"/>
    </w:rPr>
  </w:style>
  <w:style w:type="character" w:customStyle="1" w:styleId="Nagwek8Znak">
    <w:name w:val="Nagłówek 8 Znak"/>
    <w:basedOn w:val="Domylnaczcionkaakapitu"/>
    <w:rPr>
      <w:rFonts w:ascii="Times New Roman" w:hAnsi="Times New Roman" w:cs="Times New Roman"/>
      <w:i/>
      <w:lang w:val="pl-PL"/>
    </w:rPr>
  </w:style>
  <w:style w:type="paragraph" w:customStyle="1" w:styleId="pkt">
    <w:name w:val="pkt"/>
    <w:basedOn w:val="Normalny"/>
    <w:pPr>
      <w:spacing w:before="60" w:after="60"/>
      <w:ind w:left="851" w:hanging="295"/>
      <w:jc w:val="both"/>
    </w:pPr>
    <w:rPr>
      <w:szCs w:val="20"/>
    </w:rPr>
  </w:style>
  <w:style w:type="character" w:customStyle="1" w:styleId="pktZnak">
    <w:name w:val="pkt Znak"/>
    <w:rPr>
      <w:rFonts w:ascii="Times New Roman" w:hAnsi="Times New Roman"/>
      <w:sz w:val="20"/>
      <w:lang w:val="pl-PL"/>
    </w:rPr>
  </w:style>
  <w:style w:type="paragraph" w:customStyle="1" w:styleId="pkt1">
    <w:name w:val="pkt1"/>
    <w:basedOn w:val="pkt"/>
    <w:pPr>
      <w:ind w:left="850" w:hanging="425"/>
    </w:pPr>
  </w:style>
  <w:style w:type="paragraph" w:styleId="Tytu">
    <w:name w:val="Title"/>
    <w:basedOn w:val="Normalny"/>
    <w:uiPriority w:val="10"/>
    <w:qFormat/>
    <w:pPr>
      <w:jc w:val="center"/>
    </w:pPr>
    <w:rPr>
      <w:rFonts w:ascii="Arial" w:hAnsi="Arial"/>
      <w:b/>
      <w:sz w:val="22"/>
      <w:szCs w:val="20"/>
    </w:rPr>
  </w:style>
  <w:style w:type="character" w:customStyle="1" w:styleId="TytuZnak">
    <w:name w:val="Tytuł Znak"/>
    <w:basedOn w:val="Domylnaczcionkaakapitu"/>
    <w:rPr>
      <w:rFonts w:ascii="Arial" w:hAnsi="Arial" w:cs="Times New Roman"/>
      <w:b/>
      <w:sz w:val="20"/>
      <w:lang w:val="pl-PL"/>
    </w:rPr>
  </w:style>
  <w:style w:type="paragraph" w:styleId="Tekstpodstawowy">
    <w:name w:val="Body Text"/>
    <w:basedOn w:val="Normalny"/>
    <w:pPr>
      <w:jc w:val="both"/>
    </w:pPr>
    <w:rPr>
      <w:rFonts w:ascii="Arial" w:hAnsi="Arial"/>
      <w:b/>
      <w:sz w:val="22"/>
      <w:szCs w:val="20"/>
    </w:rPr>
  </w:style>
  <w:style w:type="character" w:customStyle="1" w:styleId="TekstpodstawowyZnak">
    <w:name w:val="Tekst podstawowy Znak"/>
    <w:basedOn w:val="Domylnaczcionkaakapitu"/>
    <w:rPr>
      <w:rFonts w:ascii="Arial" w:hAnsi="Arial" w:cs="Times New Roman"/>
      <w:b/>
      <w:sz w:val="20"/>
      <w:lang w:val="pl-PL"/>
    </w:rPr>
  </w:style>
  <w:style w:type="paragraph" w:styleId="Tekstpodstawowy2">
    <w:name w:val="Body Text 2"/>
    <w:basedOn w:val="Normalny"/>
    <w:pPr>
      <w:jc w:val="both"/>
    </w:pPr>
    <w:rPr>
      <w:rFonts w:ascii="Arial" w:hAnsi="Arial"/>
      <w:sz w:val="20"/>
      <w:szCs w:val="20"/>
    </w:rPr>
  </w:style>
  <w:style w:type="character" w:customStyle="1" w:styleId="Tekstpodstawowy2Znak">
    <w:name w:val="Tekst podstawowy 2 Znak"/>
    <w:basedOn w:val="Domylnaczcionkaakapitu"/>
    <w:rPr>
      <w:rFonts w:ascii="Arial" w:hAnsi="Arial" w:cs="Times New Roman"/>
      <w:sz w:val="20"/>
    </w:rPr>
  </w:style>
  <w:style w:type="paragraph" w:styleId="Stopka">
    <w:name w:val="footer"/>
    <w:basedOn w:val="Normalny"/>
    <w:pPr>
      <w:tabs>
        <w:tab w:val="center" w:pos="4536"/>
        <w:tab w:val="right" w:pos="9072"/>
      </w:tabs>
    </w:pPr>
    <w:rPr>
      <w:rFonts w:ascii="Tahoma" w:hAnsi="Tahoma"/>
      <w:sz w:val="20"/>
      <w:szCs w:val="20"/>
    </w:rPr>
  </w:style>
  <w:style w:type="character" w:customStyle="1" w:styleId="StopkaZnak">
    <w:name w:val="Stopka Znak"/>
    <w:basedOn w:val="Domylnaczcionkaakapitu"/>
    <w:rPr>
      <w:rFonts w:ascii="Tahoma" w:hAnsi="Tahoma" w:cs="Times New Roman"/>
      <w:sz w:val="20"/>
      <w:lang w:val="pl-PL"/>
    </w:rPr>
  </w:style>
  <w:style w:type="character" w:customStyle="1" w:styleId="WW8Num2z0">
    <w:name w:val="WW8Num2z0"/>
    <w:rPr>
      <w:rFonts w:ascii="Times New Roman" w:hAnsi="Times New Roman"/>
    </w:rPr>
  </w:style>
  <w:style w:type="paragraph" w:styleId="Tekstpodstawowy3">
    <w:name w:val="Body Text 3"/>
    <w:basedOn w:val="Normalny"/>
    <w:pPr>
      <w:spacing w:after="120"/>
    </w:pPr>
    <w:rPr>
      <w:sz w:val="16"/>
      <w:szCs w:val="16"/>
    </w:rPr>
  </w:style>
  <w:style w:type="character" w:customStyle="1" w:styleId="Tekstpodstawowy3Znak">
    <w:name w:val="Tekst podstawowy 3 Znak"/>
    <w:basedOn w:val="Domylnaczcionkaakapitu"/>
    <w:rPr>
      <w:rFonts w:ascii="Times New Roman" w:hAnsi="Times New Roman" w:cs="Times New Roman"/>
      <w:sz w:val="16"/>
      <w:lang w:val="pl-PL"/>
    </w:rPr>
  </w:style>
  <w:style w:type="paragraph" w:styleId="NormalnyWeb">
    <w:name w:val="Normal (Web)"/>
    <w:basedOn w:val="Normalny"/>
    <w:pPr>
      <w:spacing w:before="100" w:after="100"/>
      <w:jc w:val="both"/>
    </w:pPr>
    <w:rPr>
      <w:sz w:val="20"/>
      <w:szCs w:val="20"/>
    </w:rPr>
  </w:style>
  <w:style w:type="character" w:styleId="Hipercze">
    <w:name w:val="Hyperlink"/>
    <w:basedOn w:val="Domylnaczcionkaakapitu"/>
    <w:rPr>
      <w:rFonts w:cs="Times New Roman"/>
      <w:color w:val="FF0000"/>
      <w:u w:val="single" w:color="FF0000"/>
    </w:rPr>
  </w:style>
  <w:style w:type="paragraph" w:styleId="Tekstpodstawowywcity">
    <w:name w:val="Body Text Indent"/>
    <w:basedOn w:val="Normalny"/>
    <w:pPr>
      <w:spacing w:after="120"/>
      <w:ind w:left="283"/>
    </w:pPr>
  </w:style>
  <w:style w:type="character" w:customStyle="1" w:styleId="TekstpodstawowywcityZnak">
    <w:name w:val="Tekst podstawowy wcięty Znak"/>
    <w:basedOn w:val="Domylnaczcionkaakapitu"/>
    <w:rPr>
      <w:rFonts w:ascii="Times New Roman" w:hAnsi="Times New Roman" w:cs="Times New Roman"/>
      <w:lang w:val="pl-PL"/>
    </w:rPr>
  </w:style>
  <w:style w:type="paragraph" w:styleId="Tekstpodstawowywcity2">
    <w:name w:val="Body Text Indent 2"/>
    <w:basedOn w:val="Normalny"/>
    <w:pPr>
      <w:spacing w:after="120" w:line="480" w:lineRule="auto"/>
      <w:ind w:left="283"/>
    </w:pPr>
  </w:style>
  <w:style w:type="character" w:customStyle="1" w:styleId="Tekstpodstawowywcity2Znak">
    <w:name w:val="Tekst podstawowy wcięty 2 Znak"/>
    <w:basedOn w:val="Domylnaczcionkaakapitu"/>
    <w:rPr>
      <w:rFonts w:ascii="Times New Roman" w:hAnsi="Times New Roman" w:cs="Times New Roman"/>
      <w:lang w:val="pl-PL"/>
    </w:rPr>
  </w:style>
  <w:style w:type="paragraph" w:styleId="Tekstprzypisudolnego">
    <w:name w:val="footnote text"/>
    <w:basedOn w:val="Normalny"/>
    <w:rPr>
      <w:rFonts w:ascii="Tahoma" w:hAnsi="Tahoma"/>
      <w:sz w:val="20"/>
      <w:szCs w:val="20"/>
    </w:rPr>
  </w:style>
  <w:style w:type="character" w:customStyle="1" w:styleId="TekstprzypisudolnegoZnak">
    <w:name w:val="Tekst przypisu dolnego Znak"/>
    <w:basedOn w:val="Domylnaczcionkaakapitu"/>
    <w:rPr>
      <w:rFonts w:ascii="Tahoma" w:hAnsi="Tahoma" w:cs="Times New Roman"/>
      <w:sz w:val="20"/>
      <w:lang w:val="pl-PL"/>
    </w:rPr>
  </w:style>
  <w:style w:type="paragraph" w:styleId="Zwykytekst">
    <w:name w:val="Plain Text"/>
    <w:basedOn w:val="Normalny"/>
    <w:rPr>
      <w:rFonts w:ascii="Courier New" w:hAnsi="Courier New" w:cs="Courier New"/>
      <w:sz w:val="20"/>
      <w:szCs w:val="20"/>
    </w:rPr>
  </w:style>
  <w:style w:type="character" w:customStyle="1" w:styleId="ZwykytekstZnak">
    <w:name w:val="Zwykły tekst Znak"/>
    <w:basedOn w:val="Domylnaczcionkaakapitu"/>
    <w:rPr>
      <w:rFonts w:ascii="Courier New" w:hAnsi="Courier New" w:cs="Times New Roman"/>
      <w:sz w:val="20"/>
      <w:lang w:val="pl-PL"/>
    </w:rPr>
  </w:style>
  <w:style w:type="paragraph" w:customStyle="1" w:styleId="wypunkt">
    <w:name w:val="wypunkt"/>
    <w:basedOn w:val="Normalny"/>
    <w:pPr>
      <w:numPr>
        <w:numId w:val="4"/>
      </w:numPr>
      <w:tabs>
        <w:tab w:val="left" w:pos="-2340"/>
        <w:tab w:val="left" w:pos="0"/>
      </w:tabs>
      <w:spacing w:line="360" w:lineRule="auto"/>
      <w:jc w:val="both"/>
    </w:pPr>
    <w:rPr>
      <w:szCs w:val="20"/>
    </w:rPr>
  </w:style>
  <w:style w:type="character" w:styleId="Odwoaniedokomentarza">
    <w:name w:val="annotation reference"/>
    <w:basedOn w:val="Domylnaczcionkaakapitu"/>
    <w:rPr>
      <w:rFonts w:cs="Times New Roman"/>
      <w:sz w:val="16"/>
    </w:rPr>
  </w:style>
  <w:style w:type="paragraph" w:styleId="Tekstkomentarza">
    <w:name w:val="annotation text"/>
    <w:basedOn w:val="Normalny"/>
    <w:rPr>
      <w:rFonts w:ascii="Tahoma" w:hAnsi="Tahoma"/>
      <w:sz w:val="20"/>
      <w:szCs w:val="20"/>
    </w:rPr>
  </w:style>
  <w:style w:type="character" w:customStyle="1" w:styleId="TekstkomentarzaZnak">
    <w:name w:val="Tekst komentarza Znak"/>
    <w:basedOn w:val="Domylnaczcionkaakapitu"/>
    <w:rPr>
      <w:rFonts w:ascii="Tahoma" w:hAnsi="Tahoma" w:cs="Times New Roman"/>
      <w:sz w:val="20"/>
      <w:lang w:val="pl-PL"/>
    </w:rPr>
  </w:style>
  <w:style w:type="paragraph" w:styleId="Tekstdymka">
    <w:name w:val="Balloon Text"/>
    <w:basedOn w:val="Normalny"/>
    <w:rPr>
      <w:rFonts w:ascii="Tahoma" w:hAnsi="Tahoma"/>
      <w:sz w:val="16"/>
      <w:szCs w:val="16"/>
    </w:rPr>
  </w:style>
  <w:style w:type="character" w:customStyle="1" w:styleId="TekstdymkaZnak">
    <w:name w:val="Tekst dymka Znak"/>
    <w:basedOn w:val="Domylnaczcionkaakapitu"/>
    <w:rPr>
      <w:rFonts w:ascii="Tahoma" w:hAnsi="Tahoma" w:cs="Times New Roman"/>
      <w:sz w:val="16"/>
    </w:rPr>
  </w:style>
  <w:style w:type="paragraph" w:customStyle="1" w:styleId="ust">
    <w:name w:val="ust"/>
    <w:pPr>
      <w:suppressAutoHyphens/>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rPr>
      <w:rFonts w:cs="Times New Roman"/>
      <w:position w:val="0"/>
      <w:sz w:val="20"/>
      <w:vertAlign w:val="superscript"/>
    </w:rPr>
  </w:style>
  <w:style w:type="character" w:styleId="Numerstrony">
    <w:name w:val="page number"/>
    <w:basedOn w:val="Domylnaczcionkaakapitu"/>
    <w:rPr>
      <w:rFonts w:cs="Times New Roman"/>
    </w:rPr>
  </w:style>
  <w:style w:type="paragraph" w:customStyle="1" w:styleId="ustp">
    <w:name w:val="ustęp"/>
    <w:basedOn w:val="Normalny"/>
    <w:pPr>
      <w:tabs>
        <w:tab w:val="left" w:pos="1080"/>
      </w:tabs>
      <w:spacing w:after="120" w:line="312" w:lineRule="auto"/>
      <w:jc w:val="both"/>
    </w:pPr>
    <w:rPr>
      <w:sz w:val="26"/>
      <w:szCs w:val="20"/>
    </w:rPr>
  </w:style>
  <w:style w:type="paragraph" w:customStyle="1" w:styleId="tx">
    <w:name w:val="tx"/>
    <w:basedOn w:val="Normalny"/>
    <w:pPr>
      <w:spacing w:before="100" w:after="100"/>
    </w:pPr>
    <w:rPr>
      <w:b/>
      <w:bCs/>
      <w:lang w:val="en-US" w:eastAsia="en-US"/>
    </w:rPr>
  </w:style>
  <w:style w:type="paragraph" w:styleId="Podpis">
    <w:name w:val="Signature"/>
    <w:basedOn w:val="Normalny"/>
    <w:next w:val="Normalny"/>
    <w:pPr>
      <w:jc w:val="right"/>
    </w:pPr>
    <w:rPr>
      <w:b/>
      <w:bCs/>
      <w:i/>
      <w:iCs/>
    </w:rPr>
  </w:style>
  <w:style w:type="character" w:customStyle="1" w:styleId="PodpisZnak">
    <w:name w:val="Podpis Znak"/>
    <w:basedOn w:val="Domylnaczcionkaakapitu"/>
    <w:rPr>
      <w:rFonts w:ascii="Times New Roman" w:hAnsi="Times New Roman" w:cs="Times New Roman"/>
      <w:b/>
      <w:i/>
      <w:lang w:val="pl-PL"/>
    </w:rPr>
  </w:style>
  <w:style w:type="paragraph" w:customStyle="1" w:styleId="ust1art">
    <w:name w:val="ust1 art"/>
    <w:pPr>
      <w:suppressAutoHyphens/>
      <w:overflowPunct w:val="0"/>
      <w:autoSpaceDE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rPr>
      <w:rFonts w:ascii="Times New Roman" w:hAnsi="Times New Roman"/>
      <w:b/>
      <w:bCs/>
    </w:rPr>
  </w:style>
  <w:style w:type="character" w:customStyle="1" w:styleId="TematkomentarzaZnak">
    <w:name w:val="Temat komentarza Znak"/>
    <w:basedOn w:val="TekstkomentarzaZnak"/>
    <w:rPr>
      <w:rFonts w:ascii="Times New Roman" w:hAnsi="Times New Roman" w:cs="Times New Roman"/>
      <w:b/>
      <w:sz w:val="20"/>
      <w:lang w:val="pl-PL"/>
    </w:rPr>
  </w:style>
  <w:style w:type="paragraph" w:styleId="Nagwek">
    <w:name w:val="header"/>
    <w:basedOn w:val="Normalny"/>
    <w:pPr>
      <w:tabs>
        <w:tab w:val="center" w:pos="4536"/>
        <w:tab w:val="right" w:pos="9072"/>
      </w:tabs>
    </w:pPr>
  </w:style>
  <w:style w:type="character" w:customStyle="1" w:styleId="NagwekZnak">
    <w:name w:val="Nagłówek Znak"/>
    <w:basedOn w:val="Domylnaczcionkaakapitu"/>
    <w:rPr>
      <w:rFonts w:ascii="Times New Roman" w:hAnsi="Times New Roman" w:cs="Times New Roman"/>
    </w:rPr>
  </w:style>
  <w:style w:type="paragraph" w:styleId="Tekstpodstawowywcity3">
    <w:name w:val="Body Text Indent 3"/>
    <w:basedOn w:val="Normalny"/>
    <w:pPr>
      <w:spacing w:after="120"/>
      <w:ind w:left="283"/>
    </w:pPr>
    <w:rPr>
      <w:sz w:val="16"/>
      <w:szCs w:val="16"/>
    </w:rPr>
  </w:style>
  <w:style w:type="character" w:customStyle="1" w:styleId="Tekstpodstawowywcity3Znak">
    <w:name w:val="Tekst podstawowy wcięty 3 Znak"/>
    <w:basedOn w:val="Domylnaczcionkaakapitu"/>
    <w:rPr>
      <w:rFonts w:ascii="Times New Roman" w:hAnsi="Times New Roman" w:cs="Times New Roman"/>
      <w:sz w:val="16"/>
      <w:lang w:val="pl-PL"/>
    </w:rPr>
  </w:style>
  <w:style w:type="paragraph" w:customStyle="1" w:styleId="CharZnakCharZnakCharZnakCharZnakZnakZnakZnak">
    <w:name w:val="Char Znak Char Znak Char Znak Char Znak Znak Znak Znak"/>
    <w:basedOn w:val="Normalny"/>
  </w:style>
  <w:style w:type="paragraph" w:styleId="Lista">
    <w:name w:val="List"/>
    <w:basedOn w:val="Normalny"/>
    <w:pPr>
      <w:ind w:left="283" w:hanging="283"/>
    </w:pPr>
  </w:style>
  <w:style w:type="paragraph" w:styleId="Lista2">
    <w:name w:val="List 2"/>
    <w:basedOn w:val="Normalny"/>
    <w:pPr>
      <w:ind w:left="566" w:hanging="283"/>
    </w:pPr>
  </w:style>
  <w:style w:type="paragraph" w:styleId="Listapunktowana">
    <w:name w:val="List Bullet"/>
    <w:basedOn w:val="Normalny"/>
    <w:autoRedefine/>
    <w:pPr>
      <w:numPr>
        <w:numId w:val="1"/>
      </w:numPr>
      <w:tabs>
        <w:tab w:val="left" w:pos="566"/>
      </w:tabs>
    </w:pPr>
  </w:style>
  <w:style w:type="paragraph" w:styleId="Listapunktowana2">
    <w:name w:val="List Bullet 2"/>
    <w:basedOn w:val="Normalny"/>
    <w:autoRedefine/>
    <w:pPr>
      <w:numPr>
        <w:numId w:val="2"/>
      </w:numPr>
      <w:tabs>
        <w:tab w:val="left" w:pos="0"/>
        <w:tab w:val="left" w:pos="1697"/>
      </w:tabs>
    </w:pPr>
  </w:style>
  <w:style w:type="paragraph" w:styleId="Listapunktowana3">
    <w:name w:val="List Bullet 3"/>
    <w:basedOn w:val="Normalny"/>
    <w:autoRedefine/>
    <w:pPr>
      <w:numPr>
        <w:numId w:val="3"/>
      </w:numPr>
      <w:tabs>
        <w:tab w:val="left" w:pos="-283"/>
        <w:tab w:val="left" w:pos="-206"/>
        <w:tab w:val="left" w:pos="0"/>
      </w:tabs>
    </w:pPr>
  </w:style>
  <w:style w:type="paragraph" w:styleId="Lista-kontynuacja">
    <w:name w:val="List Continue"/>
    <w:basedOn w:val="Normalny"/>
    <w:pPr>
      <w:spacing w:after="120"/>
      <w:ind w:left="283"/>
    </w:pPr>
  </w:style>
  <w:style w:type="paragraph" w:styleId="Lista-kontynuacja2">
    <w:name w:val="List Continue 2"/>
    <w:basedOn w:val="Normalny"/>
    <w:pPr>
      <w:spacing w:after="120"/>
      <w:ind w:left="566"/>
    </w:pPr>
  </w:style>
  <w:style w:type="paragraph" w:customStyle="1" w:styleId="CharZnakCharZnakCharZnakCharZnak">
    <w:name w:val="Char Znak Char Znak Char Znak Char Znak"/>
    <w:basedOn w:val="Normalny"/>
  </w:style>
  <w:style w:type="paragraph" w:customStyle="1" w:styleId="CharZnakCharZnakCharZnakCharZnak1">
    <w:name w:val="Char Znak Char Znak Char Znak Char Znak1"/>
    <w:basedOn w:val="Normalny"/>
  </w:style>
  <w:style w:type="paragraph" w:customStyle="1" w:styleId="CharZnakCharZnakCharZnakCharZnakZnakZnakZnakZnakZnakZnak">
    <w:name w:val="Char Znak Char Znak Char Znak Char Znak Znak Znak Znak Znak Znak Znak"/>
    <w:basedOn w:val="Normalny"/>
  </w:style>
  <w:style w:type="paragraph" w:customStyle="1" w:styleId="Default">
    <w:name w:val="Default"/>
    <w:pPr>
      <w:suppressAutoHyphens/>
      <w:autoSpaceDE w:val="0"/>
    </w:pPr>
    <w:rPr>
      <w:rFonts w:ascii="Times New Roman" w:hAnsi="Times New Roman" w:cs="Times New Roman"/>
      <w:color w:val="000000"/>
      <w:sz w:val="24"/>
      <w:szCs w:val="24"/>
    </w:rPr>
  </w:style>
  <w:style w:type="paragraph" w:styleId="Akapitzlist">
    <w:name w:val="List Paragraph"/>
    <w:basedOn w:val="Normalny"/>
    <w:pPr>
      <w:ind w:left="708"/>
    </w:pPr>
  </w:style>
  <w:style w:type="character" w:customStyle="1" w:styleId="apple-style-span">
    <w:name w:val="apple-style-span"/>
    <w:basedOn w:val="Domylnaczcionkaakapitu"/>
    <w:rPr>
      <w:rFonts w:cs="Times New Roman"/>
    </w:rPr>
  </w:style>
  <w:style w:type="paragraph" w:customStyle="1" w:styleId="Tekstpodstawowy21">
    <w:name w:val="Tekst podstawowy 21"/>
    <w:basedOn w:val="Normalny"/>
    <w:pPr>
      <w:overflowPunct w:val="0"/>
      <w:autoSpaceDE w:val="0"/>
      <w:jc w:val="center"/>
      <w:textAlignment w:val="baseline"/>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Tekstpodstawowywcity21">
    <w:name w:val="Tekst podstawowy wcięty 21"/>
    <w:basedOn w:val="Normalny"/>
    <w:pPr>
      <w:ind w:left="360"/>
    </w:pPr>
    <w:rPr>
      <w:rFonts w:ascii="Arial" w:hAnsi="Arial" w:cs="Arial"/>
      <w:sz w:val="22"/>
      <w:szCs w:val="20"/>
      <w:lang w:eastAsia="ar-SA"/>
    </w:rPr>
  </w:style>
  <w:style w:type="paragraph" w:customStyle="1" w:styleId="Tekstpodstawowywcity31">
    <w:name w:val="Tekst podstawowy wcięty 31"/>
    <w:basedOn w:val="Normalny"/>
    <w:pPr>
      <w:autoSpaceDE w:val="0"/>
      <w:ind w:left="360"/>
      <w:jc w:val="both"/>
    </w:pPr>
    <w:rPr>
      <w:rFonts w:ascii="Arial" w:hAnsi="Arial"/>
      <w:color w:val="000000"/>
      <w:sz w:val="22"/>
      <w:lang w:eastAsia="ar-SA"/>
    </w:rPr>
  </w:style>
  <w:style w:type="paragraph" w:customStyle="1" w:styleId="Tekstpodstawowywcity32">
    <w:name w:val="Tekst podstawowy wcięty 32"/>
    <w:basedOn w:val="Normalny"/>
    <w:pPr>
      <w:autoSpaceDE w:val="0"/>
      <w:ind w:left="360"/>
    </w:pPr>
    <w:rPr>
      <w:rFonts w:ascii="Arial" w:hAnsi="Arial"/>
      <w:i/>
      <w:color w:val="000000"/>
      <w:sz w:val="22"/>
      <w:lang w:eastAsia="ar-SA"/>
    </w:rPr>
  </w:style>
  <w:style w:type="paragraph" w:customStyle="1" w:styleId="Normalny4">
    <w:name w:val="Normalny+4"/>
    <w:basedOn w:val="Default"/>
    <w:next w:val="Default"/>
    <w:rPr>
      <w:rFonts w:ascii="Arial" w:hAnsi="Arial"/>
      <w:color w:val="auto"/>
    </w:rPr>
  </w:style>
  <w:style w:type="paragraph" w:customStyle="1" w:styleId="Tekstpodstawowy23">
    <w:name w:val="Tekst podstawowy 2+3"/>
    <w:basedOn w:val="Default"/>
    <w:next w:val="Default"/>
    <w:rPr>
      <w:rFonts w:ascii="Arial" w:hAnsi="Arial"/>
      <w:color w:val="auto"/>
    </w:rPr>
  </w:style>
  <w:style w:type="paragraph" w:customStyle="1" w:styleId="arimr">
    <w:name w:val="arimr"/>
    <w:basedOn w:val="Normalny"/>
    <w:pPr>
      <w:widowControl w:val="0"/>
      <w:snapToGrid w:val="0"/>
      <w:spacing w:line="360" w:lineRule="auto"/>
    </w:pPr>
    <w:rPr>
      <w:szCs w:val="20"/>
      <w:lang w:val="en-US"/>
    </w:rPr>
  </w:style>
  <w:style w:type="paragraph" w:customStyle="1" w:styleId="Tytu0">
    <w:name w:val="Tytu?"/>
    <w:basedOn w:val="Normalny"/>
    <w:pPr>
      <w:overflowPunct w:val="0"/>
      <w:autoSpaceDE w:val="0"/>
      <w:jc w:val="center"/>
    </w:pPr>
    <w:rPr>
      <w:b/>
      <w:szCs w:val="20"/>
    </w:rPr>
  </w:style>
  <w:style w:type="paragraph" w:styleId="Podtytu">
    <w:name w:val="Subtitle"/>
    <w:basedOn w:val="Normalny"/>
    <w:uiPriority w:val="11"/>
    <w:qFormat/>
    <w:rPr>
      <w:rFonts w:ascii="Arial" w:hAnsi="Arial" w:cs="Arial"/>
      <w:b/>
      <w:bCs/>
      <w:sz w:val="22"/>
    </w:rPr>
  </w:style>
  <w:style w:type="character" w:customStyle="1" w:styleId="PodtytuZnak">
    <w:name w:val="Podtytuł Znak"/>
    <w:basedOn w:val="Domylnaczcionkaakapitu"/>
    <w:rPr>
      <w:rFonts w:ascii="Arial" w:hAnsi="Arial" w:cs="Times New Roman"/>
      <w:b/>
      <w:sz w:val="22"/>
      <w:lang w:val="pl-PL"/>
    </w:rPr>
  </w:style>
  <w:style w:type="paragraph" w:styleId="Tekstprzypisukocowego">
    <w:name w:val="endnote text"/>
    <w:basedOn w:val="Normalny"/>
    <w:pPr>
      <w:numPr>
        <w:numId w:val="6"/>
      </w:numPr>
    </w:pPr>
    <w:rPr>
      <w:sz w:val="20"/>
      <w:szCs w:val="20"/>
    </w:rPr>
  </w:style>
  <w:style w:type="character" w:customStyle="1" w:styleId="TekstprzypisukocowegoZnak">
    <w:name w:val="Tekst przypisu końcowego Znak"/>
    <w:basedOn w:val="Domylnaczcionkaakapitu"/>
    <w:rPr>
      <w:rFonts w:ascii="Times New Roman" w:hAnsi="Times New Roman" w:cs="Times New Roman"/>
    </w:rPr>
  </w:style>
  <w:style w:type="paragraph" w:customStyle="1" w:styleId="paragraf">
    <w:name w:val="paragraf"/>
    <w:basedOn w:val="Normalny"/>
    <w:pPr>
      <w:keepNext/>
      <w:numPr>
        <w:numId w:val="5"/>
      </w:numPr>
      <w:spacing w:before="240" w:after="120" w:line="312" w:lineRule="auto"/>
      <w:jc w:val="center"/>
    </w:pPr>
    <w:rPr>
      <w:b/>
      <w:sz w:val="26"/>
      <w:szCs w:val="20"/>
    </w:rPr>
  </w:style>
  <w:style w:type="paragraph" w:customStyle="1" w:styleId="litera">
    <w:name w:val="litera"/>
    <w:basedOn w:val="Normalny"/>
    <w:pPr>
      <w:tabs>
        <w:tab w:val="left" w:pos="720"/>
      </w:tabs>
      <w:spacing w:after="120" w:line="288" w:lineRule="auto"/>
      <w:ind w:left="720" w:hanging="432"/>
      <w:jc w:val="both"/>
    </w:pPr>
    <w:rPr>
      <w:sz w:val="26"/>
      <w:szCs w:val="20"/>
    </w:rPr>
  </w:style>
  <w:style w:type="paragraph" w:customStyle="1" w:styleId="podpisy">
    <w:name w:val="podpisy"/>
    <w:basedOn w:val="Normalny"/>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pPr>
      <w:overflowPunct w:val="0"/>
      <w:autoSpaceDE w:val="0"/>
      <w:spacing w:after="120" w:line="480" w:lineRule="auto"/>
    </w:pPr>
    <w:rPr>
      <w:sz w:val="20"/>
      <w:szCs w:val="20"/>
      <w:lang w:eastAsia="ar-SA"/>
    </w:rPr>
  </w:style>
  <w:style w:type="paragraph" w:customStyle="1" w:styleId="Akapitzlist1">
    <w:name w:val="Akapit z listą1"/>
    <w:basedOn w:val="Normalny"/>
    <w:pPr>
      <w:spacing w:after="200" w:line="276" w:lineRule="auto"/>
      <w:ind w:left="720"/>
      <w:contextualSpacing/>
    </w:pPr>
    <w:rPr>
      <w:rFonts w:ascii="Calibri" w:hAnsi="Calibri"/>
      <w:sz w:val="22"/>
      <w:szCs w:val="22"/>
      <w:lang w:eastAsia="en-US"/>
    </w:rPr>
  </w:style>
  <w:style w:type="paragraph" w:styleId="Mapadokumentu">
    <w:name w:val="Document Map"/>
    <w:basedOn w:val="Normalny"/>
    <w:rPr>
      <w:rFonts w:ascii="Tahoma" w:hAnsi="Tahoma" w:cs="Tahoma"/>
      <w:sz w:val="16"/>
      <w:szCs w:val="16"/>
    </w:rPr>
  </w:style>
  <w:style w:type="character" w:customStyle="1" w:styleId="MapadokumentuZnak">
    <w:name w:val="Mapa dokumentu Znak"/>
    <w:basedOn w:val="Domylnaczcionkaakapitu"/>
    <w:rPr>
      <w:rFonts w:ascii="Tahoma" w:hAnsi="Tahoma" w:cs="Times New Roman"/>
      <w:sz w:val="16"/>
      <w:lang w:val="pl-PL"/>
    </w:rPr>
  </w:style>
  <w:style w:type="paragraph" w:customStyle="1" w:styleId="ZnakZnak1">
    <w:name w:val="Znak Znak1"/>
    <w:basedOn w:val="Normalny"/>
    <w:rPr>
      <w:rFonts w:ascii="Arial" w:hAnsi="Arial" w:cs="Arial"/>
    </w:rPr>
  </w:style>
  <w:style w:type="paragraph" w:styleId="Spistreci1">
    <w:name w:val="toc 1"/>
    <w:basedOn w:val="Normalny"/>
    <w:next w:val="Normalny"/>
    <w:autoRedefine/>
    <w:pPr>
      <w:tabs>
        <w:tab w:val="left" w:pos="480"/>
        <w:tab w:val="right" w:leader="dot" w:pos="9062"/>
      </w:tabs>
    </w:pPr>
    <w:rPr>
      <w:rFonts w:ascii="Arial" w:hAnsi="Arial"/>
      <w:b/>
    </w:rPr>
  </w:style>
  <w:style w:type="paragraph" w:customStyle="1" w:styleId="xl53">
    <w:name w:val="xl53"/>
    <w:basedOn w:val="Normalny"/>
    <w:pPr>
      <w:spacing w:before="100" w:after="100"/>
      <w:jc w:val="center"/>
      <w:textAlignment w:val="center"/>
    </w:pPr>
    <w:rPr>
      <w:b/>
      <w:bCs/>
    </w:rPr>
  </w:style>
  <w:style w:type="character" w:customStyle="1" w:styleId="ZnakZnak13">
    <w:name w:val="Znak Znak13"/>
    <w:rPr>
      <w:rFonts w:ascii="Arial" w:hAnsi="Arial"/>
      <w:b/>
      <w:sz w:val="22"/>
      <w:lang w:val="pl-PL" w:eastAsia="pl-PL"/>
    </w:rPr>
  </w:style>
  <w:style w:type="character" w:customStyle="1" w:styleId="ZnakZnak8">
    <w:name w:val="Znak Znak8"/>
    <w:rPr>
      <w:sz w:val="24"/>
      <w:lang w:val="pl-PL" w:eastAsia="pl-PL"/>
    </w:rPr>
  </w:style>
  <w:style w:type="paragraph" w:styleId="Poprawka">
    <w:name w:val="Revision"/>
    <w:pPr>
      <w:suppressAutoHyphens/>
    </w:pPr>
    <w:rPr>
      <w:rFonts w:ascii="Times New Roman" w:hAnsi="Times New Roman" w:cs="Times New Roman"/>
      <w:sz w:val="24"/>
      <w:szCs w:val="24"/>
    </w:rPr>
  </w:style>
  <w:style w:type="paragraph" w:customStyle="1" w:styleId="Tekstpodstawowy211">
    <w:name w:val="Tekst podstawowy 211"/>
    <w:basedOn w:val="Normalny"/>
    <w:pPr>
      <w:overflowPunct w:val="0"/>
      <w:autoSpaceDE w:val="0"/>
      <w:jc w:val="center"/>
      <w:textAlignment w:val="baseline"/>
    </w:pPr>
    <w:rPr>
      <w:rFonts w:ascii="Tahoma" w:hAnsi="Tahoma"/>
      <w:smallCaps/>
      <w:kern w:val="3"/>
      <w:sz w:val="20"/>
      <w:szCs w:val="20"/>
      <w14:shadow w14:blurRad="50749" w14:dist="37630" w14:dir="2700000" w14:sx="100000" w14:sy="100000" w14:kx="0" w14:ky="0" w14:algn="b">
        <w14:srgbClr w14:val="000000"/>
      </w14:shadow>
    </w:rPr>
  </w:style>
  <w:style w:type="paragraph" w:customStyle="1" w:styleId="wt-listawielopoziomowa">
    <w:name w:val="wt-lista_wielopoziomowa"/>
    <w:basedOn w:val="Normalny"/>
    <w:pPr>
      <w:numPr>
        <w:numId w:val="7"/>
      </w:numPr>
      <w:spacing w:before="120" w:after="120"/>
    </w:pPr>
    <w:rPr>
      <w:rFonts w:ascii="Arial" w:hAnsi="Arial" w:cs="Arial"/>
      <w:sz w:val="22"/>
    </w:rPr>
  </w:style>
  <w:style w:type="paragraph" w:customStyle="1" w:styleId="Zawartotabeli">
    <w:name w:val="Zawartość tabeli"/>
    <w:basedOn w:val="Normalny"/>
    <w:pPr>
      <w:suppressLineNumbers/>
    </w:pPr>
    <w:rPr>
      <w:rFonts w:eastAsia="MS Mincho"/>
      <w:sz w:val="20"/>
      <w:szCs w:val="20"/>
      <w:lang w:eastAsia="ar-SA"/>
    </w:rPr>
  </w:style>
  <w:style w:type="character" w:customStyle="1" w:styleId="FontStyle17">
    <w:name w:val="Font Style17"/>
    <w:rPr>
      <w:rFonts w:ascii="Arial Unicode MS" w:eastAsia="Times New Roman" w:hAnsi="Arial Unicode MS"/>
      <w:sz w:val="18"/>
    </w:rPr>
  </w:style>
  <w:style w:type="paragraph" w:customStyle="1" w:styleId="wylicz">
    <w:name w:val="wylicz"/>
    <w:basedOn w:val="Normalny"/>
    <w:pPr>
      <w:ind w:left="993" w:hanging="426"/>
    </w:pPr>
    <w:rPr>
      <w:rFonts w:ascii="Arial" w:hAnsi="Arial"/>
      <w:sz w:val="22"/>
      <w:szCs w:val="20"/>
      <w:lang w:val="de-DE"/>
    </w:rPr>
  </w:style>
  <w:style w:type="paragraph" w:customStyle="1" w:styleId="podpunkt">
    <w:name w:val="podpunkt"/>
    <w:basedOn w:val="Normalny"/>
    <w:pPr>
      <w:ind w:left="567"/>
    </w:pPr>
    <w:rPr>
      <w:rFonts w:ascii="Arial" w:hAnsi="Arial"/>
      <w:b/>
      <w:sz w:val="22"/>
      <w:szCs w:val="20"/>
      <w:lang w:val="de-DE"/>
    </w:rPr>
  </w:style>
  <w:style w:type="paragraph" w:styleId="Bezodstpw">
    <w:name w:val="No Spacing"/>
    <w:pPr>
      <w:suppressAutoHyphens/>
    </w:pPr>
    <w:rPr>
      <w:rFonts w:ascii="Times New Roman" w:eastAsia="SimSun" w:hAnsi="Times New Roman" w:cs="Times New Roman"/>
      <w:sz w:val="24"/>
      <w:szCs w:val="24"/>
      <w:lang w:eastAsia="zh-CN"/>
    </w:rPr>
  </w:style>
  <w:style w:type="paragraph" w:customStyle="1" w:styleId="Standard">
    <w:name w:val="Standard"/>
    <w:pPr>
      <w:widowControl w:val="0"/>
      <w:suppressAutoHyphens/>
      <w:textAlignment w:val="baseline"/>
    </w:pPr>
    <w:rPr>
      <w:rFonts w:ascii="Times New Roman" w:hAnsi="Times New Roman" w:cs="Tahoma"/>
      <w:kern w:val="3"/>
      <w:sz w:val="24"/>
      <w:szCs w:val="24"/>
    </w:rPr>
  </w:style>
  <w:style w:type="paragraph" w:customStyle="1" w:styleId="AbsatzTableFormat">
    <w:name w:val="AbsatzTableFormat"/>
    <w:basedOn w:val="Normalny"/>
    <w:pPr>
      <w:ind w:left="-69"/>
    </w:pPr>
    <w:rPr>
      <w:rFonts w:eastAsia="MS Mincho"/>
      <w:sz w:val="16"/>
      <w:szCs w:val="16"/>
      <w:lang w:eastAsia="ar-SA"/>
    </w:rPr>
  </w:style>
  <w:style w:type="character" w:styleId="UyteHipercze">
    <w:name w:val="FollowedHyperlink"/>
    <w:basedOn w:val="Domylnaczcionkaakapitu"/>
    <w:rPr>
      <w:rFonts w:cs="Times New Roman"/>
      <w:color w:val="800080"/>
      <w:u w:val="single"/>
    </w:rPr>
  </w:style>
  <w:style w:type="paragraph" w:customStyle="1" w:styleId="NormalBold">
    <w:name w:val="NormalBold"/>
    <w:basedOn w:val="Normalny"/>
    <w:pPr>
      <w:widowControl w:val="0"/>
    </w:pPr>
    <w:rPr>
      <w:b/>
      <w:szCs w:val="22"/>
      <w:lang w:eastAsia="en-GB"/>
    </w:rPr>
  </w:style>
  <w:style w:type="character" w:customStyle="1" w:styleId="NormalBoldChar">
    <w:name w:val="NormalBold Char"/>
    <w:rPr>
      <w:rFonts w:ascii="Times New Roman" w:hAnsi="Times New Roman"/>
      <w:b/>
      <w:sz w:val="22"/>
      <w:lang w:val="pl-PL" w:eastAsia="en-GB"/>
    </w:rPr>
  </w:style>
  <w:style w:type="character" w:customStyle="1" w:styleId="DeltaViewInsertion">
    <w:name w:val="DeltaView Insertion"/>
    <w:rPr>
      <w:b/>
      <w:i/>
      <w:spacing w:val="0"/>
    </w:rPr>
  </w:style>
  <w:style w:type="paragraph" w:customStyle="1" w:styleId="Text1">
    <w:name w:val="Text 1"/>
    <w:basedOn w:val="Normalny"/>
    <w:pPr>
      <w:spacing w:before="120" w:after="120"/>
      <w:ind w:left="850"/>
      <w:jc w:val="both"/>
    </w:pPr>
    <w:rPr>
      <w:szCs w:val="22"/>
      <w:lang w:eastAsia="en-GB"/>
    </w:rPr>
  </w:style>
  <w:style w:type="paragraph" w:customStyle="1" w:styleId="NormalLeft">
    <w:name w:val="Normal Left"/>
    <w:basedOn w:val="Normalny"/>
    <w:pPr>
      <w:spacing w:before="120" w:after="120"/>
    </w:pPr>
    <w:rPr>
      <w:szCs w:val="22"/>
      <w:lang w:eastAsia="en-GB"/>
    </w:rPr>
  </w:style>
  <w:style w:type="paragraph" w:customStyle="1" w:styleId="Tiret0">
    <w:name w:val="Tiret 0"/>
    <w:basedOn w:val="Normalny"/>
    <w:pPr>
      <w:numPr>
        <w:numId w:val="8"/>
      </w:numPr>
      <w:spacing w:before="120" w:after="120"/>
      <w:jc w:val="both"/>
    </w:pPr>
    <w:rPr>
      <w:szCs w:val="22"/>
      <w:lang w:eastAsia="en-GB"/>
    </w:rPr>
  </w:style>
  <w:style w:type="paragraph" w:customStyle="1" w:styleId="Tiret1">
    <w:name w:val="Tiret 1"/>
    <w:basedOn w:val="Normalny"/>
    <w:pPr>
      <w:numPr>
        <w:numId w:val="9"/>
      </w:numPr>
      <w:spacing w:before="120" w:after="120"/>
      <w:jc w:val="both"/>
    </w:pPr>
    <w:rPr>
      <w:szCs w:val="22"/>
      <w:lang w:eastAsia="en-GB"/>
    </w:rPr>
  </w:style>
  <w:style w:type="paragraph" w:customStyle="1" w:styleId="NumPar1">
    <w:name w:val="NumPar 1"/>
    <w:basedOn w:val="Normalny"/>
    <w:next w:val="Text1"/>
    <w:pPr>
      <w:spacing w:before="120" w:after="120"/>
      <w:jc w:val="both"/>
    </w:pPr>
    <w:rPr>
      <w:szCs w:val="22"/>
      <w:lang w:eastAsia="en-GB"/>
    </w:rPr>
  </w:style>
  <w:style w:type="paragraph" w:customStyle="1" w:styleId="NumPar2">
    <w:name w:val="NumPar 2"/>
    <w:basedOn w:val="Normalny"/>
    <w:next w:val="Text1"/>
    <w:pPr>
      <w:spacing w:before="120" w:after="120"/>
      <w:jc w:val="both"/>
    </w:pPr>
    <w:rPr>
      <w:szCs w:val="22"/>
      <w:lang w:eastAsia="en-GB"/>
    </w:rPr>
  </w:style>
  <w:style w:type="paragraph" w:customStyle="1" w:styleId="NumPar3">
    <w:name w:val="NumPar 3"/>
    <w:basedOn w:val="Normalny"/>
    <w:next w:val="Text1"/>
    <w:pPr>
      <w:spacing w:before="120" w:after="120"/>
      <w:jc w:val="both"/>
    </w:pPr>
    <w:rPr>
      <w:szCs w:val="22"/>
      <w:lang w:eastAsia="en-GB"/>
    </w:rPr>
  </w:style>
  <w:style w:type="paragraph" w:customStyle="1" w:styleId="NumPar4">
    <w:name w:val="NumPar 4"/>
    <w:basedOn w:val="Normalny"/>
    <w:next w:val="Text1"/>
    <w:pPr>
      <w:numPr>
        <w:numId w:val="10"/>
      </w:numPr>
      <w:spacing w:before="120" w:after="120"/>
      <w:jc w:val="both"/>
    </w:pPr>
    <w:rPr>
      <w:szCs w:val="22"/>
      <w:lang w:eastAsia="en-GB"/>
    </w:rPr>
  </w:style>
  <w:style w:type="paragraph" w:customStyle="1" w:styleId="ChapterTitle">
    <w:name w:val="ChapterTitle"/>
    <w:basedOn w:val="Normalny"/>
    <w:next w:val="Normalny"/>
    <w:pPr>
      <w:keepNext/>
      <w:spacing w:before="120" w:after="360"/>
      <w:jc w:val="center"/>
    </w:pPr>
    <w:rPr>
      <w:b/>
      <w:sz w:val="32"/>
      <w:szCs w:val="22"/>
      <w:lang w:eastAsia="en-GB"/>
    </w:rPr>
  </w:style>
  <w:style w:type="paragraph" w:customStyle="1" w:styleId="SectionTitle">
    <w:name w:val="SectionTitle"/>
    <w:basedOn w:val="Normalny"/>
    <w:next w:val="Nagwek1"/>
    <w:pPr>
      <w:keepNext/>
      <w:spacing w:before="120" w:after="360"/>
      <w:jc w:val="center"/>
    </w:pPr>
    <w:rPr>
      <w:b/>
      <w:smallCaps/>
      <w:sz w:val="28"/>
      <w:szCs w:val="22"/>
      <w:lang w:eastAsia="en-GB"/>
    </w:rPr>
  </w:style>
  <w:style w:type="paragraph" w:customStyle="1" w:styleId="Annexetitre">
    <w:name w:val="Annexe titre"/>
    <w:basedOn w:val="Normalny"/>
    <w:next w:val="Normalny"/>
    <w:pPr>
      <w:spacing w:before="120" w:after="120"/>
      <w:jc w:val="center"/>
    </w:pPr>
    <w:rPr>
      <w:b/>
      <w:szCs w:val="22"/>
      <w:u w:val="single"/>
      <w:lang w:eastAsia="en-GB"/>
    </w:rPr>
  </w:style>
  <w:style w:type="character" w:styleId="Uwydatnienie">
    <w:name w:val="Emphasis"/>
    <w:basedOn w:val="Domylnaczcionkaakapitu"/>
    <w:rPr>
      <w:rFonts w:cs="Times New Roman"/>
      <w:i/>
    </w:rPr>
  </w:style>
  <w:style w:type="character" w:customStyle="1" w:styleId="Teksttreci">
    <w:name w:val="Tekst treści_"/>
    <w:rPr>
      <w:rFonts w:ascii="Verdana" w:hAnsi="Verdana"/>
      <w:sz w:val="19"/>
      <w:shd w:val="clear" w:color="auto" w:fill="FFFFFF"/>
    </w:rPr>
  </w:style>
  <w:style w:type="paragraph" w:customStyle="1" w:styleId="Teksttreci0">
    <w:name w:val="Tekst treści"/>
    <w:basedOn w:val="Normalny"/>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Pr>
      <w:rFonts w:ascii="Verdana" w:hAnsi="Verdana"/>
      <w:b/>
      <w:spacing w:val="0"/>
      <w:sz w:val="19"/>
      <w:shd w:val="clear" w:color="auto" w:fill="FFFFFF"/>
    </w:rPr>
  </w:style>
  <w:style w:type="character" w:customStyle="1" w:styleId="Nagwek30">
    <w:name w:val="Nagłówek #3_"/>
    <w:rPr>
      <w:rFonts w:ascii="Verdana" w:hAnsi="Verdana"/>
      <w:sz w:val="19"/>
      <w:shd w:val="clear" w:color="auto" w:fill="FFFFFF"/>
    </w:rPr>
  </w:style>
  <w:style w:type="character" w:customStyle="1" w:styleId="Nagwek3Arial">
    <w:name w:val="Nagłówek #3 + Arial"/>
    <w:rPr>
      <w:rFonts w:ascii="Arial" w:hAnsi="Arial"/>
      <w:b/>
      <w:i/>
      <w:sz w:val="19"/>
      <w:shd w:val="clear" w:color="auto" w:fill="FFFFFF"/>
    </w:rPr>
  </w:style>
  <w:style w:type="paragraph" w:customStyle="1" w:styleId="Nagwek31">
    <w:name w:val="Nagłówek #3"/>
    <w:basedOn w:val="Normalny"/>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rPr>
      <w:rFonts w:ascii="Verdana" w:hAnsi="Verdana"/>
      <w:sz w:val="19"/>
      <w:shd w:val="clear" w:color="auto" w:fill="FFFFFF"/>
    </w:rPr>
  </w:style>
  <w:style w:type="paragraph" w:customStyle="1" w:styleId="Teksttreci40">
    <w:name w:val="Tekst treści (4)"/>
    <w:basedOn w:val="Normalny"/>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rPr>
      <w:rFonts w:ascii="Verdana" w:hAnsi="Verdana"/>
      <w:sz w:val="28"/>
      <w:shd w:val="clear" w:color="auto" w:fill="FFFFFF"/>
    </w:rPr>
  </w:style>
  <w:style w:type="paragraph" w:customStyle="1" w:styleId="Teksttreci80">
    <w:name w:val="Tekst treści (8)"/>
    <w:basedOn w:val="Normalny"/>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rPr>
      <w:rFonts w:ascii="Times New Roman" w:hAnsi="Times New Roman"/>
      <w:lang w:val="pl-PL"/>
    </w:rPr>
  </w:style>
  <w:style w:type="character" w:styleId="Odwoanieprzypisukocowego">
    <w:name w:val="endnote reference"/>
    <w:basedOn w:val="Domylnaczcionkaakapitu"/>
    <w:rPr>
      <w:rFonts w:cs="Times New Roman"/>
      <w:position w:val="0"/>
      <w:vertAlign w:val="superscript"/>
    </w:rPr>
  </w:style>
  <w:style w:type="character" w:customStyle="1" w:styleId="Nierozpoznanawzmianka1">
    <w:name w:val="Nierozpoznana wzmianka1"/>
    <w:rPr>
      <w:color w:val="605E5C"/>
      <w:shd w:val="clear" w:color="auto" w:fill="E1DFDD"/>
    </w:rPr>
  </w:style>
  <w:style w:type="character" w:styleId="Nierozpoznanawzmianka">
    <w:name w:val="Unresolved Mention"/>
    <w:basedOn w:val="Domylnaczcionkaakapitu"/>
    <w:rPr>
      <w:color w:val="605E5C"/>
      <w:shd w:val="clear" w:color="auto" w:fill="E1DFDD"/>
    </w:rPr>
  </w:style>
  <w:style w:type="numbering" w:customStyle="1" w:styleId="LFO4">
    <w:name w:val="LFO4"/>
    <w:basedOn w:val="Bezlisty"/>
    <w:pPr>
      <w:numPr>
        <w:numId w:val="1"/>
      </w:numPr>
    </w:pPr>
  </w:style>
  <w:style w:type="numbering" w:customStyle="1" w:styleId="LFO5">
    <w:name w:val="LFO5"/>
    <w:basedOn w:val="Bezlisty"/>
    <w:pPr>
      <w:numPr>
        <w:numId w:val="2"/>
      </w:numPr>
    </w:pPr>
  </w:style>
  <w:style w:type="numbering" w:customStyle="1" w:styleId="LFO6">
    <w:name w:val="LFO6"/>
    <w:basedOn w:val="Bezlisty"/>
    <w:pPr>
      <w:numPr>
        <w:numId w:val="3"/>
      </w:numPr>
    </w:pPr>
  </w:style>
  <w:style w:type="numbering" w:customStyle="1" w:styleId="LFO13">
    <w:name w:val="LFO13"/>
    <w:basedOn w:val="Bezlisty"/>
    <w:pPr>
      <w:numPr>
        <w:numId w:val="4"/>
      </w:numPr>
    </w:pPr>
  </w:style>
  <w:style w:type="numbering" w:customStyle="1" w:styleId="LFO14">
    <w:name w:val="LFO14"/>
    <w:basedOn w:val="Bezlisty"/>
    <w:pPr>
      <w:numPr>
        <w:numId w:val="5"/>
      </w:numPr>
    </w:pPr>
  </w:style>
  <w:style w:type="numbering" w:customStyle="1" w:styleId="LFO15">
    <w:name w:val="LFO15"/>
    <w:basedOn w:val="Bezlisty"/>
    <w:pPr>
      <w:numPr>
        <w:numId w:val="6"/>
      </w:numPr>
    </w:pPr>
  </w:style>
  <w:style w:type="numbering" w:customStyle="1" w:styleId="LFO22">
    <w:name w:val="LFO22"/>
    <w:basedOn w:val="Bezlisty"/>
    <w:pPr>
      <w:numPr>
        <w:numId w:val="7"/>
      </w:numPr>
    </w:pPr>
  </w:style>
  <w:style w:type="numbering" w:customStyle="1" w:styleId="LFO24">
    <w:name w:val="LFO24"/>
    <w:basedOn w:val="Bezlisty"/>
    <w:pPr>
      <w:numPr>
        <w:numId w:val="8"/>
      </w:numPr>
    </w:pPr>
  </w:style>
  <w:style w:type="numbering" w:customStyle="1" w:styleId="LFO25">
    <w:name w:val="LFO25"/>
    <w:basedOn w:val="Bezlisty"/>
    <w:pPr>
      <w:numPr>
        <w:numId w:val="9"/>
      </w:numPr>
    </w:pPr>
  </w:style>
  <w:style w:type="numbering" w:customStyle="1" w:styleId="LFO26">
    <w:name w:val="LFO26"/>
    <w:basedOn w:val="Bezlisty"/>
    <w:pPr>
      <w:numPr>
        <w:numId w:val="10"/>
      </w:numPr>
    </w:pPr>
  </w:style>
  <w:style w:type="table" w:styleId="Tabela-Siatka">
    <w:name w:val="Table Grid"/>
    <w:basedOn w:val="Standardowy"/>
    <w:uiPriority w:val="39"/>
    <w:rsid w:val="00527F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87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iechocine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2ACA1-A423-47E4-A907-6FE9AAF0C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24</Pages>
  <Words>7522</Words>
  <Characters>45136</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52553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dc:description>ZNAKI:50701</dc:description>
  <cp:lastModifiedBy>Ewelina Kurtys-Żak</cp:lastModifiedBy>
  <cp:revision>3</cp:revision>
  <cp:lastPrinted>2026-03-02T09:14:00Z</cp:lastPrinted>
  <dcterms:created xsi:type="dcterms:W3CDTF">2026-03-02T09:14:00Z</dcterms:created>
  <dcterms:modified xsi:type="dcterms:W3CDTF">2026-03-02T09:24:00Z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