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8FACD" w14:textId="77777777" w:rsidR="00BB1625" w:rsidRDefault="00BB1625" w:rsidP="002F0F70">
      <w:pPr>
        <w:keepNext/>
        <w:tabs>
          <w:tab w:val="center" w:pos="4592"/>
          <w:tab w:val="left" w:pos="7305"/>
        </w:tabs>
        <w:spacing w:after="0" w:line="360" w:lineRule="auto"/>
        <w:outlineLvl w:val="0"/>
        <w:rPr>
          <w:rFonts w:asciiTheme="minorHAnsi" w:eastAsia="Arial Unicode MS" w:hAnsiTheme="minorHAnsi" w:cstheme="minorHAnsi"/>
          <w:b/>
          <w:bCs/>
          <w:sz w:val="32"/>
          <w:szCs w:val="32"/>
        </w:rPr>
      </w:pPr>
    </w:p>
    <w:p w14:paraId="7F29E8D9" w14:textId="2D9A7D30" w:rsidR="00042D2E" w:rsidRPr="004B5217" w:rsidRDefault="00042D2E" w:rsidP="00BB1625">
      <w:pPr>
        <w:keepNext/>
        <w:tabs>
          <w:tab w:val="center" w:pos="4592"/>
          <w:tab w:val="left" w:pos="7305"/>
        </w:tabs>
        <w:spacing w:after="0" w:line="360" w:lineRule="auto"/>
        <w:jc w:val="center"/>
        <w:outlineLvl w:val="0"/>
        <w:rPr>
          <w:rFonts w:asciiTheme="minorHAnsi" w:eastAsia="Arial Unicode MS" w:hAnsiTheme="minorHAnsi" w:cstheme="minorHAnsi"/>
          <w:b/>
          <w:bCs/>
          <w:sz w:val="32"/>
          <w:szCs w:val="32"/>
        </w:rPr>
      </w:pPr>
      <w:r w:rsidRPr="004B5217">
        <w:rPr>
          <w:rFonts w:asciiTheme="minorHAnsi" w:eastAsia="Arial Unicode MS" w:hAnsiTheme="minorHAnsi" w:cstheme="minorHAnsi"/>
          <w:b/>
          <w:bCs/>
          <w:sz w:val="32"/>
          <w:szCs w:val="32"/>
        </w:rPr>
        <w:t>SPECYFIKACJA</w:t>
      </w:r>
    </w:p>
    <w:p w14:paraId="05D6CEFD" w14:textId="77777777" w:rsidR="00042D2E" w:rsidRPr="004B5217" w:rsidRDefault="00042D2E" w:rsidP="003073FA">
      <w:pPr>
        <w:keepNext/>
        <w:spacing w:after="0" w:line="360" w:lineRule="auto"/>
        <w:jc w:val="center"/>
        <w:outlineLvl w:val="0"/>
        <w:rPr>
          <w:rFonts w:asciiTheme="minorHAnsi" w:eastAsia="Arial Unicode MS" w:hAnsiTheme="minorHAnsi" w:cstheme="minorHAnsi"/>
          <w:b/>
          <w:bCs/>
          <w:sz w:val="32"/>
          <w:szCs w:val="32"/>
        </w:rPr>
      </w:pPr>
      <w:r w:rsidRPr="004B5217">
        <w:rPr>
          <w:rFonts w:asciiTheme="minorHAnsi" w:eastAsia="Arial Unicode MS" w:hAnsiTheme="minorHAnsi" w:cstheme="minorHAnsi"/>
          <w:b/>
          <w:bCs/>
          <w:sz w:val="32"/>
          <w:szCs w:val="32"/>
        </w:rPr>
        <w:t>WARUNKÓW ZAMÓWIENIA</w:t>
      </w:r>
    </w:p>
    <w:p w14:paraId="1CCF60A8" w14:textId="19F5DFD1" w:rsidR="00042D2E" w:rsidRPr="000468BE" w:rsidRDefault="006C1FF5" w:rsidP="003073FA">
      <w:pPr>
        <w:keepNext/>
        <w:spacing w:after="0" w:line="360" w:lineRule="auto"/>
        <w:jc w:val="center"/>
        <w:outlineLvl w:val="0"/>
        <w:rPr>
          <w:rFonts w:asciiTheme="minorHAnsi" w:eastAsia="Arial Unicode MS" w:hAnsiTheme="minorHAnsi" w:cstheme="minorHAnsi"/>
          <w:b/>
          <w:bCs/>
          <w:sz w:val="32"/>
          <w:szCs w:val="32"/>
          <w:highlight w:val="yellow"/>
        </w:rPr>
      </w:pPr>
      <w:r>
        <w:rPr>
          <w:rFonts w:asciiTheme="minorHAnsi" w:eastAsia="Times New Roman" w:hAnsiTheme="minorHAnsi" w:cstheme="minorHAnsi"/>
          <w:b/>
          <w:bCs/>
          <w:sz w:val="28"/>
          <w:szCs w:val="28"/>
        </w:rPr>
        <w:t>Zakup i d</w:t>
      </w:r>
      <w:r w:rsidR="008F527C" w:rsidRPr="008F527C">
        <w:rPr>
          <w:rFonts w:asciiTheme="minorHAnsi" w:eastAsia="Times New Roman" w:hAnsiTheme="minorHAnsi" w:cstheme="minorHAnsi"/>
          <w:b/>
          <w:bCs/>
          <w:sz w:val="28"/>
          <w:szCs w:val="28"/>
        </w:rPr>
        <w:t>ostawa 10 sztuk fabrycznie nowych, niskoemisyjnych autobusów wraz z systemem informacji pasażerskiej i systemem monitoringu wizyjnego</w:t>
      </w:r>
      <w:r w:rsidR="002E118E">
        <w:rPr>
          <w:rFonts w:asciiTheme="minorHAnsi" w:eastAsia="Times New Roman" w:hAnsiTheme="minorHAnsi" w:cstheme="minorHAnsi"/>
          <w:b/>
          <w:bCs/>
          <w:sz w:val="28"/>
          <w:szCs w:val="28"/>
        </w:rPr>
        <w:br/>
      </w:r>
      <w:r w:rsidR="008F527C" w:rsidRPr="008F527C">
        <w:rPr>
          <w:rFonts w:asciiTheme="minorHAnsi" w:eastAsia="Times New Roman" w:hAnsiTheme="minorHAnsi" w:cstheme="minorHAnsi"/>
          <w:b/>
          <w:bCs/>
          <w:sz w:val="28"/>
          <w:szCs w:val="28"/>
        </w:rPr>
        <w:t xml:space="preserve"> w ramach projektu pn. „Zrównoważony rozwój transportu publicznego </w:t>
      </w:r>
      <w:r w:rsidR="002E118E">
        <w:rPr>
          <w:rFonts w:asciiTheme="minorHAnsi" w:eastAsia="Times New Roman" w:hAnsiTheme="minorHAnsi" w:cstheme="minorHAnsi"/>
          <w:b/>
          <w:bCs/>
          <w:sz w:val="28"/>
          <w:szCs w:val="28"/>
        </w:rPr>
        <w:br/>
      </w:r>
      <w:r w:rsidR="008F527C" w:rsidRPr="008F527C">
        <w:rPr>
          <w:rFonts w:asciiTheme="minorHAnsi" w:eastAsia="Times New Roman" w:hAnsiTheme="minorHAnsi" w:cstheme="minorHAnsi"/>
          <w:b/>
          <w:bCs/>
          <w:sz w:val="28"/>
          <w:szCs w:val="28"/>
        </w:rPr>
        <w:t>w Gminie Wadowice”, nr FEMP.03.02-IZ.00-0239/24</w:t>
      </w:r>
    </w:p>
    <w:p w14:paraId="761E732B" w14:textId="46E34697" w:rsidR="00075FAB" w:rsidRPr="004B5217" w:rsidRDefault="00CF300A" w:rsidP="000553B1">
      <w:pPr>
        <w:tabs>
          <w:tab w:val="left" w:pos="708"/>
          <w:tab w:val="center" w:pos="4536"/>
          <w:tab w:val="right" w:pos="9072"/>
        </w:tabs>
        <w:spacing w:after="0" w:line="360" w:lineRule="auto"/>
        <w:jc w:val="center"/>
        <w:rPr>
          <w:rFonts w:asciiTheme="minorHAnsi" w:eastAsia="Times New Roman" w:hAnsiTheme="minorHAnsi" w:cstheme="minorHAnsi"/>
          <w:b/>
          <w:bCs/>
          <w:sz w:val="24"/>
          <w:szCs w:val="24"/>
        </w:rPr>
      </w:pPr>
      <w:r w:rsidRPr="004B5217">
        <w:rPr>
          <w:rFonts w:asciiTheme="minorHAnsi" w:eastAsia="Times New Roman" w:hAnsiTheme="minorHAnsi" w:cstheme="minorHAnsi"/>
          <w:noProof/>
          <w:sz w:val="24"/>
          <w:szCs w:val="24"/>
          <w:lang w:eastAsia="pl-PL"/>
        </w:rPr>
        <w:drawing>
          <wp:inline distT="0" distB="0" distL="0" distR="0" wp14:anchorId="597E845D" wp14:editId="65A8B7A1">
            <wp:extent cx="2818765" cy="3488690"/>
            <wp:effectExtent l="0" t="0" r="0" b="0"/>
            <wp:docPr id="1" name="Obraz 1" descr="Herb Wadow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Wadowi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8765" cy="3488690"/>
                    </a:xfrm>
                    <a:prstGeom prst="rect">
                      <a:avLst/>
                    </a:prstGeom>
                    <a:noFill/>
                    <a:ln>
                      <a:noFill/>
                    </a:ln>
                  </pic:spPr>
                </pic:pic>
              </a:graphicData>
            </a:graphic>
          </wp:inline>
        </w:drawing>
      </w:r>
    </w:p>
    <w:p w14:paraId="6E0EE3BD" w14:textId="77777777" w:rsidR="00B66A48" w:rsidRDefault="00B66A48" w:rsidP="00C83EBC">
      <w:pPr>
        <w:tabs>
          <w:tab w:val="left" w:pos="708"/>
          <w:tab w:val="center" w:pos="4536"/>
          <w:tab w:val="right" w:pos="9072"/>
        </w:tabs>
        <w:spacing w:before="240" w:after="0" w:line="360" w:lineRule="auto"/>
        <w:jc w:val="center"/>
        <w:rPr>
          <w:rFonts w:asciiTheme="minorHAnsi" w:eastAsia="Times New Roman" w:hAnsiTheme="minorHAnsi" w:cstheme="minorHAnsi"/>
          <w:b/>
          <w:bCs/>
          <w:sz w:val="28"/>
          <w:szCs w:val="28"/>
        </w:rPr>
      </w:pPr>
    </w:p>
    <w:p w14:paraId="5D5F4F27" w14:textId="77777777" w:rsidR="00B66A48" w:rsidRDefault="00B66A48" w:rsidP="00C83EBC">
      <w:pPr>
        <w:tabs>
          <w:tab w:val="left" w:pos="708"/>
          <w:tab w:val="center" w:pos="4536"/>
          <w:tab w:val="right" w:pos="9072"/>
        </w:tabs>
        <w:spacing w:before="240" w:after="0" w:line="360" w:lineRule="auto"/>
        <w:jc w:val="center"/>
        <w:rPr>
          <w:rFonts w:asciiTheme="minorHAnsi" w:eastAsia="Times New Roman" w:hAnsiTheme="minorHAnsi" w:cstheme="minorHAnsi"/>
          <w:b/>
          <w:bCs/>
          <w:sz w:val="28"/>
          <w:szCs w:val="28"/>
        </w:rPr>
      </w:pPr>
    </w:p>
    <w:p w14:paraId="045E27CD" w14:textId="2C6C865A" w:rsidR="00C83EBC" w:rsidRDefault="00C53EDC" w:rsidP="00C83EBC">
      <w:pPr>
        <w:tabs>
          <w:tab w:val="left" w:pos="708"/>
          <w:tab w:val="center" w:pos="4536"/>
          <w:tab w:val="right" w:pos="9072"/>
        </w:tabs>
        <w:spacing w:before="240" w:after="0" w:line="360" w:lineRule="auto"/>
        <w:jc w:val="center"/>
        <w:rPr>
          <w:rFonts w:asciiTheme="minorHAnsi" w:eastAsia="Times New Roman" w:hAnsiTheme="minorHAnsi" w:cstheme="minorHAnsi"/>
          <w:b/>
          <w:bCs/>
          <w:sz w:val="28"/>
          <w:szCs w:val="28"/>
        </w:rPr>
      </w:pPr>
      <w:r w:rsidRPr="004B5217">
        <w:rPr>
          <w:rFonts w:asciiTheme="minorHAnsi" w:eastAsia="Times New Roman" w:hAnsiTheme="minorHAnsi" w:cstheme="minorHAnsi"/>
          <w:b/>
          <w:bCs/>
          <w:sz w:val="28"/>
          <w:szCs w:val="28"/>
        </w:rPr>
        <w:t xml:space="preserve">Wadowice, </w:t>
      </w:r>
      <w:r w:rsidR="004D2BFF">
        <w:rPr>
          <w:rFonts w:asciiTheme="minorHAnsi" w:eastAsia="Times New Roman" w:hAnsiTheme="minorHAnsi" w:cstheme="minorHAnsi"/>
          <w:b/>
          <w:bCs/>
          <w:sz w:val="28"/>
          <w:szCs w:val="28"/>
        </w:rPr>
        <w:t>luty</w:t>
      </w:r>
      <w:r w:rsidR="00217CF8">
        <w:rPr>
          <w:rFonts w:asciiTheme="minorHAnsi" w:eastAsia="Times New Roman" w:hAnsiTheme="minorHAnsi" w:cstheme="minorHAnsi"/>
          <w:b/>
          <w:bCs/>
          <w:sz w:val="28"/>
          <w:szCs w:val="28"/>
        </w:rPr>
        <w:t xml:space="preserve"> </w:t>
      </w:r>
      <w:r w:rsidR="00B649CA" w:rsidRPr="004B5217">
        <w:rPr>
          <w:rFonts w:asciiTheme="minorHAnsi" w:eastAsia="Times New Roman" w:hAnsiTheme="minorHAnsi" w:cstheme="minorHAnsi"/>
          <w:b/>
          <w:bCs/>
          <w:sz w:val="28"/>
          <w:szCs w:val="28"/>
        </w:rPr>
        <w:t>202</w:t>
      </w:r>
      <w:r w:rsidR="00AB7A80">
        <w:rPr>
          <w:rFonts w:asciiTheme="minorHAnsi" w:eastAsia="Times New Roman" w:hAnsiTheme="minorHAnsi" w:cstheme="minorHAnsi"/>
          <w:b/>
          <w:bCs/>
          <w:sz w:val="28"/>
          <w:szCs w:val="28"/>
        </w:rPr>
        <w:t>6</w:t>
      </w:r>
      <w:r w:rsidR="00593D5F" w:rsidRPr="004B5217">
        <w:rPr>
          <w:rFonts w:asciiTheme="minorHAnsi" w:eastAsia="Times New Roman" w:hAnsiTheme="minorHAnsi" w:cstheme="minorHAnsi"/>
          <w:b/>
          <w:bCs/>
          <w:sz w:val="28"/>
          <w:szCs w:val="28"/>
        </w:rPr>
        <w:t xml:space="preserve"> </w:t>
      </w:r>
      <w:r w:rsidR="00C83EBC">
        <w:rPr>
          <w:rFonts w:asciiTheme="minorHAnsi" w:eastAsia="Times New Roman" w:hAnsiTheme="minorHAnsi" w:cstheme="minorHAnsi"/>
          <w:b/>
          <w:bCs/>
          <w:sz w:val="28"/>
          <w:szCs w:val="28"/>
        </w:rPr>
        <w:t>r.</w:t>
      </w:r>
    </w:p>
    <w:p w14:paraId="35EA88C0" w14:textId="77777777" w:rsidR="008F527C" w:rsidRDefault="008F527C" w:rsidP="00C83EBC">
      <w:pPr>
        <w:tabs>
          <w:tab w:val="left" w:pos="708"/>
          <w:tab w:val="center" w:pos="4536"/>
          <w:tab w:val="right" w:pos="9072"/>
        </w:tabs>
        <w:spacing w:before="240" w:after="0" w:line="360" w:lineRule="auto"/>
        <w:jc w:val="center"/>
        <w:rPr>
          <w:rFonts w:asciiTheme="minorHAnsi" w:eastAsia="Times New Roman" w:hAnsiTheme="minorHAnsi" w:cstheme="minorHAnsi"/>
          <w:b/>
          <w:bCs/>
          <w:sz w:val="28"/>
          <w:szCs w:val="28"/>
        </w:rPr>
      </w:pPr>
    </w:p>
    <w:p w14:paraId="1AE1B819" w14:textId="77777777" w:rsidR="008F527C" w:rsidRDefault="008F527C" w:rsidP="00C83EBC">
      <w:pPr>
        <w:tabs>
          <w:tab w:val="left" w:pos="708"/>
          <w:tab w:val="center" w:pos="4536"/>
          <w:tab w:val="right" w:pos="9072"/>
        </w:tabs>
        <w:spacing w:before="240" w:after="0" w:line="360" w:lineRule="auto"/>
        <w:jc w:val="center"/>
        <w:rPr>
          <w:rFonts w:asciiTheme="minorHAnsi" w:eastAsia="Times New Roman" w:hAnsiTheme="minorHAnsi" w:cstheme="minorHAnsi"/>
          <w:b/>
          <w:bCs/>
          <w:sz w:val="28"/>
          <w:szCs w:val="28"/>
        </w:rPr>
      </w:pPr>
    </w:p>
    <w:p w14:paraId="623F8D41" w14:textId="4A61A3EB" w:rsidR="008F527C" w:rsidRDefault="008F527C" w:rsidP="008F527C">
      <w:pPr>
        <w:tabs>
          <w:tab w:val="left" w:pos="708"/>
          <w:tab w:val="center" w:pos="4536"/>
          <w:tab w:val="right" w:pos="9072"/>
        </w:tabs>
        <w:spacing w:before="240" w:after="0" w:line="360" w:lineRule="auto"/>
        <w:rPr>
          <w:rFonts w:asciiTheme="minorHAnsi" w:eastAsia="Times New Roman" w:hAnsiTheme="minorHAnsi" w:cstheme="minorHAnsi"/>
          <w:b/>
          <w:bCs/>
          <w:sz w:val="28"/>
          <w:szCs w:val="28"/>
        </w:rPr>
        <w:sectPr w:rsidR="008F527C" w:rsidSect="00930D87">
          <w:headerReference w:type="default" r:id="rId9"/>
          <w:footerReference w:type="default" r:id="rId10"/>
          <w:pgSz w:w="11906" w:h="16838" w:code="9"/>
          <w:pgMar w:top="1361" w:right="1361" w:bottom="1361" w:left="1361" w:header="283" w:footer="425" w:gutter="0"/>
          <w:cols w:space="708"/>
          <w:docGrid w:linePitch="360"/>
        </w:sectPr>
      </w:pPr>
    </w:p>
    <w:p w14:paraId="5A90F3C8" w14:textId="0A76D329" w:rsidR="00042D2E" w:rsidRPr="004B5217" w:rsidRDefault="00042D2E" w:rsidP="00C83EBC">
      <w:pPr>
        <w:keepNext/>
        <w:suppressAutoHyphens/>
        <w:spacing w:after="0" w:line="360" w:lineRule="auto"/>
        <w:jc w:val="center"/>
        <w:outlineLvl w:val="0"/>
        <w:rPr>
          <w:rFonts w:asciiTheme="minorHAnsi" w:eastAsia="Arial Unicode MS" w:hAnsiTheme="minorHAnsi" w:cstheme="minorHAnsi"/>
          <w:b/>
          <w:bCs/>
          <w:sz w:val="28"/>
          <w:szCs w:val="28"/>
        </w:rPr>
      </w:pPr>
      <w:r w:rsidRPr="004B5217">
        <w:rPr>
          <w:rFonts w:asciiTheme="minorHAnsi" w:eastAsia="Arial Unicode MS" w:hAnsiTheme="minorHAnsi" w:cstheme="minorHAnsi"/>
          <w:b/>
          <w:bCs/>
          <w:sz w:val="28"/>
          <w:szCs w:val="28"/>
        </w:rPr>
        <w:lastRenderedPageBreak/>
        <w:t>ROZDZIAŁ I - INSTRUKCJA DLA WYKONAWCÓW</w:t>
      </w:r>
    </w:p>
    <w:p w14:paraId="39746A53" w14:textId="77777777" w:rsidR="00B649CA" w:rsidRPr="004B5217" w:rsidRDefault="00B649CA" w:rsidP="003073FA">
      <w:pPr>
        <w:keepNext/>
        <w:suppressAutoHyphens/>
        <w:spacing w:after="0" w:line="360" w:lineRule="auto"/>
        <w:jc w:val="center"/>
        <w:outlineLvl w:val="0"/>
        <w:rPr>
          <w:rFonts w:asciiTheme="minorHAnsi" w:eastAsia="Arial Unicode MS" w:hAnsiTheme="minorHAnsi" w:cstheme="minorHAnsi"/>
          <w:b/>
          <w:bCs/>
          <w:sz w:val="24"/>
          <w:szCs w:val="24"/>
        </w:rPr>
      </w:pPr>
    </w:p>
    <w:p w14:paraId="05E5196D" w14:textId="77777777" w:rsidR="00D92CED" w:rsidRPr="004B5217" w:rsidRDefault="00D92CED" w:rsidP="003073FA">
      <w:pPr>
        <w:pStyle w:val="Nagwek1"/>
        <w:numPr>
          <w:ilvl w:val="0"/>
          <w:numId w:val="1"/>
        </w:numPr>
        <w:spacing w:after="240" w:line="360" w:lineRule="auto"/>
        <w:ind w:left="426" w:hanging="426"/>
        <w:jc w:val="left"/>
        <w:rPr>
          <w:rFonts w:asciiTheme="minorHAnsi" w:hAnsiTheme="minorHAnsi" w:cstheme="minorHAnsi"/>
        </w:rPr>
      </w:pPr>
      <w:r w:rsidRPr="004B5217">
        <w:rPr>
          <w:rFonts w:asciiTheme="minorHAnsi" w:hAnsiTheme="minorHAnsi" w:cstheme="minorHAnsi"/>
        </w:rPr>
        <w:t>Zamawiający</w:t>
      </w:r>
    </w:p>
    <w:p w14:paraId="410D0EF0" w14:textId="77777777" w:rsidR="00D92CED" w:rsidRPr="004B5217" w:rsidRDefault="00D92CED" w:rsidP="003073FA">
      <w:pPr>
        <w:numPr>
          <w:ilvl w:val="1"/>
          <w:numId w:val="1"/>
        </w:numPr>
        <w:suppressAutoHyphens/>
        <w:spacing w:after="0" w:line="360" w:lineRule="auto"/>
        <w:ind w:left="851" w:hanging="567"/>
        <w:jc w:val="both"/>
        <w:rPr>
          <w:rFonts w:asciiTheme="minorHAnsi" w:eastAsia="Times New Roman" w:hAnsiTheme="minorHAnsi" w:cstheme="minorHAnsi"/>
          <w:b/>
          <w:bCs/>
          <w:sz w:val="24"/>
          <w:szCs w:val="24"/>
          <w:lang w:eastAsia="pl-PL"/>
        </w:rPr>
      </w:pPr>
      <w:r w:rsidRPr="004B5217">
        <w:rPr>
          <w:rFonts w:asciiTheme="minorHAnsi" w:eastAsia="Times New Roman" w:hAnsiTheme="minorHAnsi" w:cstheme="minorHAnsi"/>
          <w:spacing w:val="-5"/>
          <w:sz w:val="24"/>
          <w:szCs w:val="24"/>
          <w:lang w:eastAsia="pl-PL"/>
        </w:rPr>
        <w:t xml:space="preserve">Gmina </w:t>
      </w:r>
      <w:r w:rsidR="005C6BDD" w:rsidRPr="004B5217">
        <w:rPr>
          <w:rFonts w:asciiTheme="minorHAnsi" w:eastAsia="Times New Roman" w:hAnsiTheme="minorHAnsi" w:cstheme="minorHAnsi"/>
          <w:spacing w:val="-5"/>
          <w:sz w:val="24"/>
          <w:szCs w:val="24"/>
          <w:lang w:eastAsia="pl-PL"/>
        </w:rPr>
        <w:t xml:space="preserve">Wadowice, Plac Jana Pawła II 23, 34-100 Wadowice, tel.+48 33 873 18 11, </w:t>
      </w:r>
      <w:r w:rsidR="005C6BDD" w:rsidRPr="004B5217">
        <w:rPr>
          <w:rFonts w:asciiTheme="minorHAnsi" w:eastAsia="Times New Roman" w:hAnsiTheme="minorHAnsi" w:cstheme="minorHAnsi"/>
          <w:spacing w:val="-5"/>
          <w:sz w:val="24"/>
          <w:szCs w:val="24"/>
          <w:lang w:eastAsia="pl-PL"/>
        </w:rPr>
        <w:br/>
        <w:t>fax. +48 33 873 18 15</w:t>
      </w:r>
    </w:p>
    <w:p w14:paraId="2D02EAB3" w14:textId="77777777" w:rsidR="00D92CED" w:rsidRPr="004B5217" w:rsidRDefault="00D92CED" w:rsidP="003073FA">
      <w:pPr>
        <w:numPr>
          <w:ilvl w:val="1"/>
          <w:numId w:val="1"/>
        </w:numPr>
        <w:suppressAutoHyphens/>
        <w:spacing w:after="0" w:line="360" w:lineRule="auto"/>
        <w:ind w:left="851" w:hanging="567"/>
        <w:jc w:val="both"/>
        <w:rPr>
          <w:rFonts w:asciiTheme="minorHAnsi" w:eastAsia="Times New Roman" w:hAnsiTheme="minorHAnsi" w:cstheme="minorHAnsi"/>
          <w:b/>
          <w:bCs/>
          <w:sz w:val="24"/>
          <w:szCs w:val="24"/>
          <w:lang w:eastAsia="pl-PL"/>
        </w:rPr>
      </w:pPr>
      <w:r w:rsidRPr="004B5217">
        <w:rPr>
          <w:rFonts w:asciiTheme="minorHAnsi" w:eastAsia="Times New Roman" w:hAnsiTheme="minorHAnsi" w:cstheme="minorHAnsi"/>
          <w:spacing w:val="-5"/>
          <w:sz w:val="24"/>
          <w:szCs w:val="24"/>
          <w:lang w:eastAsia="pl-PL"/>
        </w:rPr>
        <w:t xml:space="preserve">Strona internetowa: </w:t>
      </w:r>
      <w:hyperlink r:id="rId11" w:history="1">
        <w:r w:rsidR="005C6BDD" w:rsidRPr="004B5217">
          <w:rPr>
            <w:rStyle w:val="Hipercze"/>
            <w:rFonts w:asciiTheme="minorHAnsi" w:hAnsiTheme="minorHAnsi" w:cstheme="minorHAnsi"/>
            <w:sz w:val="24"/>
            <w:szCs w:val="24"/>
          </w:rPr>
          <w:t>www.wadowice.pl</w:t>
        </w:r>
      </w:hyperlink>
      <w:r w:rsidR="005C6BDD" w:rsidRPr="004B5217">
        <w:rPr>
          <w:rFonts w:asciiTheme="minorHAnsi" w:hAnsiTheme="minorHAnsi" w:cstheme="minorHAnsi"/>
          <w:color w:val="0000FF"/>
          <w:sz w:val="24"/>
          <w:szCs w:val="24"/>
          <w:u w:val="single"/>
        </w:rPr>
        <w:t xml:space="preserve">, </w:t>
      </w:r>
      <w:hyperlink r:id="rId12" w:history="1">
        <w:r w:rsidR="005C6BDD" w:rsidRPr="004B5217">
          <w:rPr>
            <w:rStyle w:val="Hipercze"/>
            <w:rFonts w:asciiTheme="minorHAnsi" w:hAnsiTheme="minorHAnsi" w:cstheme="minorHAnsi"/>
            <w:sz w:val="24"/>
            <w:szCs w:val="24"/>
          </w:rPr>
          <w:t>http://bip.malopolska.pl/umwadowice</w:t>
        </w:r>
      </w:hyperlink>
    </w:p>
    <w:p w14:paraId="63F2A2E0" w14:textId="77777777" w:rsidR="00D92CED" w:rsidRPr="004B5217" w:rsidRDefault="00D92CED" w:rsidP="003073FA">
      <w:pPr>
        <w:numPr>
          <w:ilvl w:val="1"/>
          <w:numId w:val="1"/>
        </w:numPr>
        <w:suppressAutoHyphens/>
        <w:spacing w:after="0" w:line="360" w:lineRule="auto"/>
        <w:ind w:left="851" w:hanging="567"/>
        <w:jc w:val="both"/>
        <w:rPr>
          <w:rStyle w:val="Hipercze"/>
          <w:rFonts w:asciiTheme="minorHAnsi" w:hAnsiTheme="minorHAnsi" w:cstheme="minorHAnsi"/>
          <w:sz w:val="24"/>
          <w:szCs w:val="24"/>
        </w:rPr>
      </w:pPr>
      <w:proofErr w:type="spellStart"/>
      <w:r w:rsidRPr="004B5217">
        <w:rPr>
          <w:rFonts w:asciiTheme="minorHAnsi" w:eastAsia="Times New Roman" w:hAnsiTheme="minorHAnsi" w:cstheme="minorHAnsi"/>
          <w:spacing w:val="-5"/>
          <w:sz w:val="24"/>
          <w:szCs w:val="24"/>
          <w:lang w:val="de-DE" w:eastAsia="pl-PL"/>
        </w:rPr>
        <w:t>e-mail</w:t>
      </w:r>
      <w:proofErr w:type="spellEnd"/>
      <w:r w:rsidRPr="004B5217">
        <w:rPr>
          <w:rFonts w:asciiTheme="minorHAnsi" w:eastAsia="Times New Roman" w:hAnsiTheme="minorHAnsi" w:cstheme="minorHAnsi"/>
          <w:spacing w:val="-5"/>
          <w:sz w:val="24"/>
          <w:szCs w:val="24"/>
          <w:lang w:val="de-DE" w:eastAsia="pl-PL"/>
        </w:rPr>
        <w:t>:</w:t>
      </w:r>
      <w:r w:rsidRPr="004B5217">
        <w:rPr>
          <w:rFonts w:asciiTheme="minorHAnsi" w:hAnsiTheme="minorHAnsi" w:cstheme="minorHAnsi"/>
          <w:sz w:val="24"/>
          <w:szCs w:val="24"/>
        </w:rPr>
        <w:t xml:space="preserve"> </w:t>
      </w:r>
      <w:hyperlink r:id="rId13" w:history="1">
        <w:r w:rsidR="005C6BDD" w:rsidRPr="004B5217">
          <w:rPr>
            <w:rStyle w:val="Hipercze"/>
            <w:rFonts w:asciiTheme="minorHAnsi" w:eastAsia="Times New Roman" w:hAnsiTheme="minorHAnsi" w:cstheme="minorHAnsi"/>
            <w:b/>
            <w:bCs/>
            <w:spacing w:val="-5"/>
            <w:sz w:val="24"/>
            <w:szCs w:val="24"/>
            <w:lang w:val="de-DE" w:eastAsia="pl-PL"/>
          </w:rPr>
          <w:t>umwadowice@wadowice.pl</w:t>
        </w:r>
      </w:hyperlink>
    </w:p>
    <w:p w14:paraId="6E5F6103" w14:textId="1AB8D8DB" w:rsidR="00D92CED" w:rsidRPr="00727A10" w:rsidRDefault="00D92CED" w:rsidP="005C578D">
      <w:pPr>
        <w:numPr>
          <w:ilvl w:val="1"/>
          <w:numId w:val="1"/>
        </w:numPr>
        <w:suppressAutoHyphens/>
        <w:spacing w:after="0" w:line="360" w:lineRule="auto"/>
        <w:ind w:left="851" w:hanging="567"/>
        <w:jc w:val="both"/>
        <w:rPr>
          <w:rFonts w:asciiTheme="minorHAnsi" w:eastAsia="Times New Roman" w:hAnsiTheme="minorHAnsi" w:cstheme="minorHAnsi"/>
          <w:b/>
          <w:bCs/>
          <w:sz w:val="24"/>
          <w:szCs w:val="24"/>
          <w:lang w:eastAsia="pl-PL"/>
        </w:rPr>
      </w:pPr>
      <w:r w:rsidRPr="00727A10">
        <w:rPr>
          <w:rFonts w:asciiTheme="minorHAnsi" w:eastAsia="Times New Roman" w:hAnsiTheme="minorHAnsi" w:cstheme="minorHAnsi"/>
          <w:b/>
          <w:bCs/>
          <w:spacing w:val="-5"/>
          <w:sz w:val="24"/>
          <w:szCs w:val="24"/>
          <w:lang w:val="de-DE" w:eastAsia="pl-PL"/>
        </w:rPr>
        <w:t xml:space="preserve"> </w:t>
      </w:r>
      <w:r w:rsidRPr="00727A10">
        <w:rPr>
          <w:rFonts w:asciiTheme="minorHAnsi" w:hAnsiTheme="minorHAnsi" w:cstheme="minorHAnsi"/>
          <w:sz w:val="24"/>
          <w:szCs w:val="24"/>
        </w:rPr>
        <w:t xml:space="preserve">Adres strony internetowej prowadzonego postępowania, na której będą udostępniane zmiany i wyjaśnienia treści SWZ oraz inne dokumenty zamówienia bezpośrednio związane z postepowaniem: </w:t>
      </w:r>
      <w:hyperlink r:id="rId14" w:history="1">
        <w:r w:rsidR="000836B5" w:rsidRPr="00640385">
          <w:rPr>
            <w:rStyle w:val="Hipercze"/>
            <w:rFonts w:ascii="Calibri" w:hAnsi="Calibri"/>
          </w:rPr>
          <w:t>https://ezamowienia.gov.pl/mp-client/search/list/ocds-148610-e8af9e1f-72fa-455c-9911-0237e20a7b88</w:t>
        </w:r>
      </w:hyperlink>
      <w:r w:rsidR="00727A10">
        <w:t xml:space="preserve"> </w:t>
      </w:r>
      <w:r w:rsidRPr="00727A10">
        <w:rPr>
          <w:rStyle w:val="Hipercze"/>
          <w:rFonts w:asciiTheme="minorHAnsi" w:hAnsiTheme="minorHAnsi" w:cstheme="minorHAnsi"/>
          <w:color w:val="auto"/>
          <w:sz w:val="24"/>
          <w:szCs w:val="24"/>
          <w:u w:val="none"/>
        </w:rPr>
        <w:t>oraz</w:t>
      </w:r>
      <w:r w:rsidR="003073FA" w:rsidRPr="00727A10">
        <w:rPr>
          <w:rStyle w:val="Hipercze"/>
          <w:rFonts w:asciiTheme="minorHAnsi" w:hAnsiTheme="minorHAnsi" w:cstheme="minorHAnsi"/>
          <w:color w:val="auto"/>
          <w:sz w:val="24"/>
          <w:szCs w:val="24"/>
        </w:rPr>
        <w:t xml:space="preserve"> </w:t>
      </w:r>
      <w:hyperlink r:id="rId15" w:history="1">
        <w:r w:rsidR="000836B5" w:rsidRPr="00640385">
          <w:rPr>
            <w:rStyle w:val="Hipercze"/>
            <w:rFonts w:ascii="Calibri" w:hAnsi="Calibri"/>
          </w:rPr>
          <w:t>https://bip.malopolska.pl/umwadowice,m,469937,2026.html</w:t>
        </w:r>
      </w:hyperlink>
      <w:r w:rsidR="000836B5">
        <w:t xml:space="preserve"> </w:t>
      </w:r>
    </w:p>
    <w:p w14:paraId="5C1990AC" w14:textId="77777777" w:rsidR="00D92CED" w:rsidRPr="004B5217" w:rsidRDefault="00D92CED" w:rsidP="003073FA">
      <w:pPr>
        <w:pStyle w:val="Nagwek1"/>
        <w:numPr>
          <w:ilvl w:val="0"/>
          <w:numId w:val="1"/>
        </w:numPr>
        <w:spacing w:before="240" w:after="240" w:line="360" w:lineRule="auto"/>
        <w:ind w:left="426" w:hanging="426"/>
        <w:jc w:val="left"/>
        <w:rPr>
          <w:rFonts w:asciiTheme="minorHAnsi" w:hAnsiTheme="minorHAnsi" w:cstheme="minorHAnsi"/>
        </w:rPr>
      </w:pPr>
      <w:r w:rsidRPr="004B5217">
        <w:rPr>
          <w:rFonts w:asciiTheme="minorHAnsi" w:hAnsiTheme="minorHAnsi" w:cstheme="minorHAnsi"/>
        </w:rPr>
        <w:t xml:space="preserve">Oznaczenie postępowania </w:t>
      </w:r>
    </w:p>
    <w:p w14:paraId="605D15CB" w14:textId="78572F4D" w:rsidR="00217CF8" w:rsidRDefault="00D92CED" w:rsidP="00217CF8">
      <w:pPr>
        <w:numPr>
          <w:ilvl w:val="1"/>
          <w:numId w:val="1"/>
        </w:numPr>
        <w:suppressAutoHyphens/>
        <w:spacing w:after="0" w:line="360" w:lineRule="auto"/>
        <w:ind w:left="851" w:hanging="567"/>
        <w:jc w:val="both"/>
        <w:rPr>
          <w:rFonts w:asciiTheme="minorHAnsi" w:eastAsia="Times New Roman" w:hAnsiTheme="minorHAnsi" w:cstheme="minorHAnsi"/>
          <w:b/>
          <w:bCs/>
          <w:sz w:val="24"/>
          <w:szCs w:val="24"/>
          <w:lang w:eastAsia="pl-PL"/>
        </w:rPr>
      </w:pPr>
      <w:r w:rsidRPr="004B5217">
        <w:rPr>
          <w:rFonts w:asciiTheme="minorHAnsi" w:eastAsia="Times New Roman" w:hAnsiTheme="minorHAnsi" w:cstheme="minorHAnsi"/>
          <w:sz w:val="24"/>
          <w:szCs w:val="24"/>
          <w:lang w:eastAsia="pl-PL"/>
        </w:rPr>
        <w:t xml:space="preserve">Postępowanie, którego dotyczy niniejszy dokument oznaczone jest znakiem: </w:t>
      </w:r>
      <w:r w:rsidR="003073FA" w:rsidRPr="004B5217">
        <w:rPr>
          <w:rFonts w:asciiTheme="minorHAnsi" w:eastAsia="Times New Roman" w:hAnsiTheme="minorHAnsi" w:cstheme="minorHAnsi"/>
          <w:b/>
          <w:bCs/>
          <w:sz w:val="24"/>
          <w:szCs w:val="24"/>
          <w:lang w:eastAsia="pl-PL"/>
        </w:rPr>
        <w:t>IR.271</w:t>
      </w:r>
      <w:r w:rsidR="00BB1625">
        <w:rPr>
          <w:rFonts w:asciiTheme="minorHAnsi" w:eastAsia="Times New Roman" w:hAnsiTheme="minorHAnsi" w:cstheme="minorHAnsi"/>
          <w:b/>
          <w:bCs/>
          <w:sz w:val="24"/>
          <w:szCs w:val="24"/>
          <w:lang w:eastAsia="pl-PL"/>
        </w:rPr>
        <w:t>.53.</w:t>
      </w:r>
      <w:r w:rsidR="003073FA" w:rsidRPr="004B5217">
        <w:rPr>
          <w:rFonts w:asciiTheme="minorHAnsi" w:eastAsia="Times New Roman" w:hAnsiTheme="minorHAnsi" w:cstheme="minorHAnsi"/>
          <w:b/>
          <w:bCs/>
          <w:sz w:val="24"/>
          <w:szCs w:val="24"/>
          <w:lang w:eastAsia="pl-PL"/>
        </w:rPr>
        <w:t>2025.</w:t>
      </w:r>
    </w:p>
    <w:p w14:paraId="540CA8C5" w14:textId="4DCF8B45" w:rsidR="00D92CED" w:rsidRDefault="00F36254" w:rsidP="00217CF8">
      <w:pPr>
        <w:numPr>
          <w:ilvl w:val="1"/>
          <w:numId w:val="1"/>
        </w:numPr>
        <w:suppressAutoHyphens/>
        <w:spacing w:after="0" w:line="360" w:lineRule="auto"/>
        <w:ind w:left="851" w:hanging="567"/>
        <w:jc w:val="both"/>
        <w:rPr>
          <w:rFonts w:asciiTheme="minorHAnsi" w:eastAsia="Arial Unicode MS" w:hAnsiTheme="minorHAnsi" w:cstheme="minorHAnsi"/>
          <w:b/>
          <w:bCs/>
          <w:sz w:val="24"/>
          <w:szCs w:val="24"/>
        </w:rPr>
      </w:pPr>
      <w:r w:rsidRPr="008F527C">
        <w:rPr>
          <w:rFonts w:asciiTheme="minorHAnsi" w:eastAsia="Times New Roman" w:hAnsiTheme="minorHAnsi" w:cstheme="minorHAnsi"/>
          <w:sz w:val="24"/>
          <w:szCs w:val="24"/>
          <w:lang w:eastAsia="pl-PL"/>
        </w:rPr>
        <w:t>Nazwa zamówienia</w:t>
      </w:r>
      <w:r w:rsidR="002E118E">
        <w:rPr>
          <w:rFonts w:asciiTheme="minorHAnsi" w:eastAsia="Times New Roman" w:hAnsiTheme="minorHAnsi" w:cstheme="minorHAnsi"/>
          <w:sz w:val="24"/>
          <w:szCs w:val="24"/>
          <w:lang w:eastAsia="pl-PL"/>
        </w:rPr>
        <w:t xml:space="preserve"> pełna</w:t>
      </w:r>
      <w:r w:rsidRPr="008F527C">
        <w:rPr>
          <w:rFonts w:asciiTheme="minorHAnsi" w:eastAsia="Times New Roman" w:hAnsiTheme="minorHAnsi" w:cstheme="minorHAnsi"/>
          <w:sz w:val="24"/>
          <w:szCs w:val="24"/>
          <w:lang w:eastAsia="pl-PL"/>
        </w:rPr>
        <w:t xml:space="preserve">: </w:t>
      </w:r>
      <w:r w:rsidR="003073FA" w:rsidRPr="008F527C">
        <w:rPr>
          <w:rFonts w:asciiTheme="minorHAnsi" w:eastAsia="Times New Roman" w:hAnsiTheme="minorHAnsi" w:cstheme="minorHAnsi"/>
          <w:sz w:val="24"/>
          <w:szCs w:val="24"/>
          <w:lang w:eastAsia="pl-PL"/>
        </w:rPr>
        <w:t>„</w:t>
      </w:r>
      <w:r w:rsidR="00E25623">
        <w:rPr>
          <w:rFonts w:asciiTheme="minorHAnsi" w:eastAsia="Times New Roman" w:hAnsiTheme="minorHAnsi" w:cstheme="minorHAnsi"/>
          <w:b/>
          <w:bCs/>
          <w:sz w:val="24"/>
          <w:szCs w:val="24"/>
        </w:rPr>
        <w:t>Zakup i d</w:t>
      </w:r>
      <w:r w:rsidR="008F527C" w:rsidRPr="008F527C">
        <w:rPr>
          <w:rFonts w:asciiTheme="minorHAnsi" w:eastAsia="Times New Roman" w:hAnsiTheme="minorHAnsi" w:cstheme="minorHAnsi"/>
          <w:b/>
          <w:bCs/>
          <w:sz w:val="24"/>
          <w:szCs w:val="24"/>
        </w:rPr>
        <w:t>ostawa 10 sztuk fabrycznie nowych, niskoemisyjnych autobusów wraz z systemem informacji pasażerskiej i systemem monitoringu wizyjnego w ramach projektu pn.</w:t>
      </w:r>
      <w:r w:rsidR="00BC72E7">
        <w:rPr>
          <w:rFonts w:asciiTheme="minorHAnsi" w:eastAsia="Times New Roman" w:hAnsiTheme="minorHAnsi" w:cstheme="minorHAnsi"/>
          <w:b/>
          <w:bCs/>
          <w:sz w:val="24"/>
          <w:szCs w:val="24"/>
        </w:rPr>
        <w:t xml:space="preserve"> </w:t>
      </w:r>
      <w:r w:rsidR="008F527C" w:rsidRPr="008F527C">
        <w:rPr>
          <w:rFonts w:asciiTheme="minorHAnsi" w:eastAsia="Times New Roman" w:hAnsiTheme="minorHAnsi" w:cstheme="minorHAnsi"/>
          <w:b/>
          <w:bCs/>
          <w:sz w:val="24"/>
          <w:szCs w:val="24"/>
        </w:rPr>
        <w:t>„Zrównoważony rozwój transportu publicznego w Gminie Wadowice”, nr FEMP.03.02-IZ.00-0239/24</w:t>
      </w:r>
      <w:r w:rsidR="008F527C" w:rsidRPr="008F527C">
        <w:rPr>
          <w:rFonts w:asciiTheme="minorHAnsi" w:eastAsia="Arial Unicode MS" w:hAnsiTheme="minorHAnsi" w:cstheme="minorHAnsi"/>
          <w:b/>
          <w:bCs/>
          <w:sz w:val="24"/>
          <w:szCs w:val="24"/>
        </w:rPr>
        <w:t>”</w:t>
      </w:r>
    </w:p>
    <w:p w14:paraId="334D3132" w14:textId="188777F9" w:rsidR="002E118E" w:rsidRPr="002E118E" w:rsidRDefault="002E118E" w:rsidP="00217CF8">
      <w:pPr>
        <w:numPr>
          <w:ilvl w:val="1"/>
          <w:numId w:val="1"/>
        </w:numPr>
        <w:suppressAutoHyphens/>
        <w:spacing w:after="0" w:line="360" w:lineRule="auto"/>
        <w:ind w:left="851" w:hanging="567"/>
        <w:jc w:val="both"/>
        <w:rPr>
          <w:rFonts w:asciiTheme="minorHAnsi" w:eastAsia="Arial Unicode MS" w:hAnsiTheme="minorHAnsi" w:cstheme="minorHAnsi"/>
          <w:sz w:val="24"/>
          <w:szCs w:val="24"/>
        </w:rPr>
      </w:pPr>
      <w:r w:rsidRPr="002E118E">
        <w:rPr>
          <w:rFonts w:asciiTheme="minorHAnsi" w:eastAsia="Arial Unicode MS" w:hAnsiTheme="minorHAnsi" w:cstheme="minorHAnsi"/>
          <w:sz w:val="24"/>
          <w:szCs w:val="24"/>
        </w:rPr>
        <w:t>Nazwa zamówienia skrócona:</w:t>
      </w:r>
      <w:r>
        <w:rPr>
          <w:rFonts w:asciiTheme="minorHAnsi" w:eastAsia="Arial Unicode MS" w:hAnsiTheme="minorHAnsi" w:cstheme="minorHAnsi"/>
          <w:sz w:val="24"/>
          <w:szCs w:val="24"/>
        </w:rPr>
        <w:t xml:space="preserve"> </w:t>
      </w:r>
      <w:r w:rsidR="00B9189E">
        <w:rPr>
          <w:rFonts w:asciiTheme="minorHAnsi" w:eastAsia="Times New Roman" w:hAnsiTheme="minorHAnsi" w:cstheme="minorHAnsi"/>
          <w:b/>
          <w:bCs/>
          <w:sz w:val="24"/>
          <w:szCs w:val="24"/>
        </w:rPr>
        <w:t>Zakup i d</w:t>
      </w:r>
      <w:r w:rsidRPr="008F527C">
        <w:rPr>
          <w:rFonts w:asciiTheme="minorHAnsi" w:eastAsia="Times New Roman" w:hAnsiTheme="minorHAnsi" w:cstheme="minorHAnsi"/>
          <w:b/>
          <w:bCs/>
          <w:sz w:val="24"/>
          <w:szCs w:val="24"/>
        </w:rPr>
        <w:t>ostawa 10 sztuk fabrycznie nowych, niskoemisyjnych autobusów wraz z systemem informacji pasażerskiej i systemem monitoringu wizyjnego</w:t>
      </w:r>
      <w:r>
        <w:rPr>
          <w:rFonts w:asciiTheme="minorHAnsi" w:eastAsia="Times New Roman" w:hAnsiTheme="minorHAnsi" w:cstheme="minorHAnsi"/>
          <w:b/>
          <w:bCs/>
          <w:sz w:val="24"/>
          <w:szCs w:val="24"/>
        </w:rPr>
        <w:t>.</w:t>
      </w:r>
    </w:p>
    <w:p w14:paraId="04B37964" w14:textId="77777777" w:rsidR="00D92CED" w:rsidRPr="004B5217" w:rsidRDefault="00D92CED" w:rsidP="003073FA">
      <w:pPr>
        <w:numPr>
          <w:ilvl w:val="1"/>
          <w:numId w:val="1"/>
        </w:numPr>
        <w:suppressAutoHyphens/>
        <w:spacing w:after="0" w:line="360" w:lineRule="auto"/>
        <w:ind w:left="851" w:hanging="567"/>
        <w:jc w:val="both"/>
        <w:rPr>
          <w:rFonts w:asciiTheme="minorHAnsi" w:eastAsia="Times New Roman" w:hAnsiTheme="minorHAnsi" w:cstheme="minorHAnsi"/>
          <w:b/>
          <w:bCs/>
          <w:sz w:val="24"/>
          <w:szCs w:val="24"/>
        </w:rPr>
      </w:pPr>
      <w:r w:rsidRPr="004B5217">
        <w:rPr>
          <w:rFonts w:asciiTheme="minorHAnsi" w:eastAsia="Times New Roman" w:hAnsiTheme="minorHAnsi" w:cstheme="minorHAnsi"/>
          <w:sz w:val="24"/>
          <w:szCs w:val="24"/>
          <w:lang w:eastAsia="pl-PL"/>
        </w:rPr>
        <w:t>Wykonawcy winni we wszelkich kontaktach z Zamawiającym powoływać się na wyżej podane oznaczenie.</w:t>
      </w:r>
    </w:p>
    <w:p w14:paraId="6ED82650" w14:textId="434E880F" w:rsidR="00315858" w:rsidRPr="009156EB" w:rsidRDefault="003073FA" w:rsidP="00BE22B2">
      <w:pPr>
        <w:numPr>
          <w:ilvl w:val="1"/>
          <w:numId w:val="1"/>
        </w:numPr>
        <w:suppressAutoHyphens/>
        <w:spacing w:after="0" w:line="360" w:lineRule="auto"/>
        <w:ind w:left="851" w:hanging="567"/>
        <w:jc w:val="both"/>
        <w:rPr>
          <w:iCs/>
          <w:sz w:val="24"/>
          <w:szCs w:val="24"/>
        </w:rPr>
      </w:pPr>
      <w:r w:rsidRPr="00315858">
        <w:rPr>
          <w:rFonts w:asciiTheme="minorHAnsi" w:eastAsia="Times New Roman" w:hAnsiTheme="minorHAnsi" w:cstheme="minorHAnsi"/>
          <w:b/>
          <w:bCs/>
          <w:sz w:val="24"/>
          <w:szCs w:val="24"/>
        </w:rPr>
        <w:t xml:space="preserve">Zamówienie </w:t>
      </w:r>
      <w:r w:rsidR="00315858">
        <w:rPr>
          <w:rFonts w:asciiTheme="minorHAnsi" w:eastAsia="Times New Roman" w:hAnsiTheme="minorHAnsi" w:cstheme="minorHAnsi"/>
          <w:b/>
          <w:bCs/>
          <w:sz w:val="24"/>
          <w:szCs w:val="24"/>
        </w:rPr>
        <w:t xml:space="preserve">jest </w:t>
      </w:r>
      <w:r w:rsidRPr="00315858">
        <w:rPr>
          <w:rFonts w:asciiTheme="minorHAnsi" w:eastAsia="Times New Roman" w:hAnsiTheme="minorHAnsi" w:cstheme="minorHAnsi"/>
          <w:b/>
          <w:bCs/>
          <w:sz w:val="24"/>
          <w:szCs w:val="24"/>
        </w:rPr>
        <w:t xml:space="preserve">realizowane w ramach </w:t>
      </w:r>
      <w:r w:rsidR="002F3CF4" w:rsidRPr="00315858">
        <w:rPr>
          <w:rFonts w:asciiTheme="minorHAnsi" w:eastAsia="Times New Roman" w:hAnsiTheme="minorHAnsi" w:cstheme="minorHAnsi"/>
          <w:b/>
          <w:bCs/>
          <w:sz w:val="24"/>
          <w:szCs w:val="24"/>
        </w:rPr>
        <w:t>projektu</w:t>
      </w:r>
      <w:r w:rsidR="00AF4CBD">
        <w:rPr>
          <w:rFonts w:asciiTheme="minorHAnsi" w:eastAsia="Times New Roman" w:hAnsiTheme="minorHAnsi" w:cstheme="minorHAnsi"/>
          <w:b/>
          <w:bCs/>
          <w:sz w:val="24"/>
          <w:szCs w:val="24"/>
        </w:rPr>
        <w:t xml:space="preserve"> </w:t>
      </w:r>
      <w:r w:rsidR="00AF4CBD" w:rsidRPr="00AF4CBD">
        <w:rPr>
          <w:rFonts w:asciiTheme="minorHAnsi" w:eastAsia="Times New Roman" w:hAnsiTheme="minorHAnsi" w:cstheme="minorHAnsi"/>
          <w:b/>
          <w:bCs/>
          <w:sz w:val="24"/>
          <w:szCs w:val="24"/>
        </w:rPr>
        <w:t>nr FEMP.03.02-IZ.00-0239/24</w:t>
      </w:r>
      <w:r w:rsidR="002F3CF4" w:rsidRPr="00315858">
        <w:rPr>
          <w:rFonts w:asciiTheme="minorHAnsi" w:eastAsia="Times New Roman" w:hAnsiTheme="minorHAnsi" w:cstheme="minorHAnsi"/>
          <w:b/>
          <w:bCs/>
          <w:sz w:val="24"/>
          <w:szCs w:val="24"/>
        </w:rPr>
        <w:t xml:space="preserve"> </w:t>
      </w:r>
      <w:r w:rsidR="00315858" w:rsidRPr="00315858">
        <w:rPr>
          <w:rFonts w:asciiTheme="minorHAnsi" w:hAnsiTheme="minorHAnsi" w:cstheme="minorHAnsi"/>
          <w:b/>
          <w:bCs/>
          <w:sz w:val="24"/>
          <w:szCs w:val="24"/>
        </w:rPr>
        <w:t>pn.</w:t>
      </w:r>
      <w:r w:rsidR="00315858" w:rsidRPr="00315858">
        <w:rPr>
          <w:i/>
          <w:sz w:val="24"/>
          <w:szCs w:val="24"/>
        </w:rPr>
        <w:t xml:space="preserve"> </w:t>
      </w:r>
      <w:r w:rsidR="00315858" w:rsidRPr="00315858">
        <w:rPr>
          <w:b/>
          <w:iCs/>
          <w:sz w:val="24"/>
          <w:szCs w:val="24"/>
        </w:rPr>
        <w:t>Zrównoważony rozwój transportu publicznego w Gminie Wadowice</w:t>
      </w:r>
      <w:r w:rsidR="00315858">
        <w:rPr>
          <w:iCs/>
          <w:sz w:val="24"/>
          <w:szCs w:val="24"/>
        </w:rPr>
        <w:t>,</w:t>
      </w:r>
      <w:r w:rsidR="00AF4CBD">
        <w:rPr>
          <w:iCs/>
          <w:sz w:val="24"/>
          <w:szCs w:val="24"/>
        </w:rPr>
        <w:t xml:space="preserve">   </w:t>
      </w:r>
      <w:r w:rsidR="00315858" w:rsidRPr="00AF4CBD">
        <w:rPr>
          <w:iCs/>
          <w:sz w:val="24"/>
          <w:szCs w:val="24"/>
        </w:rPr>
        <w:t xml:space="preserve">dofinansowany w ramach Programu Fundusze Europejskie dla Małopolski 2021-2027, Priorytet 3 </w:t>
      </w:r>
      <w:r w:rsidR="00315858" w:rsidRPr="00AF4CBD">
        <w:rPr>
          <w:iCs/>
          <w:sz w:val="24"/>
          <w:szCs w:val="24"/>
        </w:rPr>
        <w:lastRenderedPageBreak/>
        <w:t>Fundusze europejskie dla transportu miejskiego, Działanie 3.2 Transport miejski, Typ projektu A. Transport miejski</w:t>
      </w:r>
    </w:p>
    <w:p w14:paraId="7444B369" w14:textId="77777777" w:rsidR="00D92CED" w:rsidRPr="004B5217" w:rsidRDefault="00D92CED" w:rsidP="003073FA">
      <w:pPr>
        <w:pStyle w:val="Nagwek1"/>
        <w:numPr>
          <w:ilvl w:val="0"/>
          <w:numId w:val="1"/>
        </w:numPr>
        <w:spacing w:before="240" w:after="240" w:line="360" w:lineRule="auto"/>
        <w:ind w:left="426" w:hanging="426"/>
        <w:jc w:val="left"/>
        <w:rPr>
          <w:rFonts w:asciiTheme="minorHAnsi" w:hAnsiTheme="minorHAnsi" w:cstheme="minorHAnsi"/>
        </w:rPr>
      </w:pPr>
      <w:r w:rsidRPr="004B5217">
        <w:rPr>
          <w:rFonts w:asciiTheme="minorHAnsi" w:hAnsiTheme="minorHAnsi" w:cstheme="minorHAnsi"/>
        </w:rPr>
        <w:t>Tryb postępowania</w:t>
      </w:r>
    </w:p>
    <w:p w14:paraId="0AA3CB4B" w14:textId="3FA68353" w:rsidR="00D92CED" w:rsidRPr="00F74EDE" w:rsidRDefault="00D92CED" w:rsidP="003073FA">
      <w:pPr>
        <w:numPr>
          <w:ilvl w:val="1"/>
          <w:numId w:val="1"/>
        </w:numPr>
        <w:suppressAutoHyphens/>
        <w:spacing w:after="0" w:line="360" w:lineRule="auto"/>
        <w:ind w:left="851" w:hanging="567"/>
        <w:jc w:val="both"/>
        <w:rPr>
          <w:rFonts w:asciiTheme="minorHAnsi" w:eastAsia="Times New Roman" w:hAnsiTheme="minorHAnsi" w:cstheme="minorHAnsi"/>
          <w:b/>
          <w:bCs/>
          <w:sz w:val="24"/>
          <w:szCs w:val="24"/>
        </w:rPr>
      </w:pPr>
      <w:r w:rsidRPr="00F74EDE">
        <w:rPr>
          <w:rFonts w:asciiTheme="minorHAnsi" w:hAnsiTheme="minorHAnsi" w:cstheme="minorHAnsi"/>
          <w:sz w:val="24"/>
          <w:szCs w:val="24"/>
        </w:rPr>
        <w:t xml:space="preserve">Postępowanie o udzielenie zamówienia prowadzone jest w trybie przetargu nieograniczonego  na podstawie art. </w:t>
      </w:r>
      <w:r w:rsidR="00F74EDE" w:rsidRPr="00F74EDE">
        <w:rPr>
          <w:rFonts w:asciiTheme="minorHAnsi" w:hAnsiTheme="minorHAnsi" w:cstheme="minorHAnsi"/>
          <w:sz w:val="24"/>
          <w:szCs w:val="24"/>
        </w:rPr>
        <w:t>132</w:t>
      </w:r>
      <w:r w:rsidRPr="00F74EDE">
        <w:rPr>
          <w:rFonts w:asciiTheme="minorHAnsi" w:hAnsiTheme="minorHAnsi" w:cstheme="minorHAnsi"/>
          <w:sz w:val="24"/>
          <w:szCs w:val="24"/>
        </w:rPr>
        <w:t xml:space="preserve">  ustawy  z  dnia  11 września 2019 r. Prawo zamówień publicznych </w:t>
      </w:r>
      <w:r w:rsidR="005E649A" w:rsidRPr="00F74EDE">
        <w:rPr>
          <w:rFonts w:asciiTheme="minorHAnsi" w:hAnsiTheme="minorHAnsi" w:cstheme="minorHAnsi"/>
          <w:color w:val="000000"/>
          <w:sz w:val="24"/>
          <w:szCs w:val="24"/>
        </w:rPr>
        <w:t>(</w:t>
      </w:r>
      <w:r w:rsidR="000553B1" w:rsidRPr="00F74EDE">
        <w:rPr>
          <w:rFonts w:asciiTheme="minorHAnsi" w:hAnsiTheme="minorHAnsi" w:cstheme="minorHAnsi"/>
          <w:color w:val="000000"/>
          <w:sz w:val="24"/>
          <w:szCs w:val="24"/>
        </w:rPr>
        <w:t>t.</w:t>
      </w:r>
      <w:r w:rsidR="00E6301C">
        <w:rPr>
          <w:rFonts w:asciiTheme="minorHAnsi" w:hAnsiTheme="minorHAnsi" w:cstheme="minorHAnsi"/>
          <w:color w:val="000000"/>
          <w:sz w:val="24"/>
          <w:szCs w:val="24"/>
        </w:rPr>
        <w:t xml:space="preserve"> </w:t>
      </w:r>
      <w:r w:rsidR="000553B1" w:rsidRPr="00F74EDE">
        <w:rPr>
          <w:rFonts w:asciiTheme="minorHAnsi" w:hAnsiTheme="minorHAnsi" w:cstheme="minorHAnsi"/>
          <w:color w:val="000000"/>
          <w:sz w:val="24"/>
          <w:szCs w:val="24"/>
        </w:rPr>
        <w:t>j.</w:t>
      </w:r>
      <w:r w:rsidR="005E649A" w:rsidRPr="00F74EDE">
        <w:rPr>
          <w:rFonts w:asciiTheme="minorHAnsi" w:hAnsiTheme="minorHAnsi" w:cstheme="minorHAnsi"/>
          <w:color w:val="000000"/>
          <w:sz w:val="24"/>
          <w:szCs w:val="24"/>
        </w:rPr>
        <w:t xml:space="preserve"> Dz. U. z </w:t>
      </w:r>
      <w:r w:rsidR="00B649CA" w:rsidRPr="00F74EDE">
        <w:rPr>
          <w:rFonts w:asciiTheme="minorHAnsi" w:hAnsiTheme="minorHAnsi" w:cstheme="minorHAnsi"/>
          <w:color w:val="000000"/>
          <w:sz w:val="24"/>
          <w:szCs w:val="24"/>
        </w:rPr>
        <w:t>202</w:t>
      </w:r>
      <w:r w:rsidR="000553B1" w:rsidRPr="00F74EDE">
        <w:rPr>
          <w:rFonts w:asciiTheme="minorHAnsi" w:hAnsiTheme="minorHAnsi" w:cstheme="minorHAnsi"/>
          <w:color w:val="000000"/>
          <w:sz w:val="24"/>
          <w:szCs w:val="24"/>
        </w:rPr>
        <w:t>4</w:t>
      </w:r>
      <w:r w:rsidR="005E649A" w:rsidRPr="00F74EDE">
        <w:rPr>
          <w:rFonts w:asciiTheme="minorHAnsi" w:hAnsiTheme="minorHAnsi" w:cstheme="minorHAnsi"/>
          <w:color w:val="000000"/>
          <w:sz w:val="24"/>
          <w:szCs w:val="24"/>
        </w:rPr>
        <w:t xml:space="preserve"> </w:t>
      </w:r>
      <w:r w:rsidR="00B649CA" w:rsidRPr="00F74EDE">
        <w:rPr>
          <w:rFonts w:asciiTheme="minorHAnsi" w:hAnsiTheme="minorHAnsi" w:cstheme="minorHAnsi"/>
          <w:color w:val="000000"/>
          <w:sz w:val="24"/>
          <w:szCs w:val="24"/>
        </w:rPr>
        <w:t xml:space="preserve">r., </w:t>
      </w:r>
      <w:r w:rsidR="005E649A" w:rsidRPr="00F74EDE">
        <w:rPr>
          <w:rFonts w:asciiTheme="minorHAnsi" w:hAnsiTheme="minorHAnsi" w:cstheme="minorHAnsi"/>
          <w:color w:val="000000"/>
          <w:sz w:val="24"/>
          <w:szCs w:val="24"/>
        </w:rPr>
        <w:t xml:space="preserve">poz. </w:t>
      </w:r>
      <w:r w:rsidR="00B649CA" w:rsidRPr="00F74EDE">
        <w:rPr>
          <w:rFonts w:asciiTheme="minorHAnsi" w:hAnsiTheme="minorHAnsi" w:cstheme="minorHAnsi"/>
          <w:color w:val="000000"/>
          <w:sz w:val="24"/>
          <w:szCs w:val="24"/>
        </w:rPr>
        <w:t>1</w:t>
      </w:r>
      <w:r w:rsidR="000553B1" w:rsidRPr="00F74EDE">
        <w:rPr>
          <w:rFonts w:asciiTheme="minorHAnsi" w:hAnsiTheme="minorHAnsi" w:cstheme="minorHAnsi"/>
          <w:color w:val="000000"/>
          <w:sz w:val="24"/>
          <w:szCs w:val="24"/>
        </w:rPr>
        <w:t>320</w:t>
      </w:r>
      <w:r w:rsidR="00F74EDE" w:rsidRPr="00F74EDE">
        <w:rPr>
          <w:rFonts w:asciiTheme="minorHAnsi" w:hAnsiTheme="minorHAnsi" w:cstheme="minorHAnsi"/>
          <w:color w:val="000000"/>
          <w:sz w:val="24"/>
          <w:szCs w:val="24"/>
        </w:rPr>
        <w:t xml:space="preserve"> ze zm.</w:t>
      </w:r>
      <w:r w:rsidR="005E649A" w:rsidRPr="00F74EDE">
        <w:rPr>
          <w:rFonts w:asciiTheme="minorHAnsi" w:hAnsiTheme="minorHAnsi" w:cstheme="minorHAnsi"/>
          <w:color w:val="000000"/>
          <w:sz w:val="24"/>
          <w:szCs w:val="24"/>
        </w:rPr>
        <w:t>)</w:t>
      </w:r>
      <w:r w:rsidRPr="00F74EDE">
        <w:rPr>
          <w:rFonts w:asciiTheme="minorHAnsi" w:hAnsiTheme="minorHAnsi" w:cstheme="minorHAnsi"/>
          <w:sz w:val="24"/>
          <w:szCs w:val="24"/>
        </w:rPr>
        <w:t xml:space="preserve">, zwanej dalej </w:t>
      </w:r>
      <w:r w:rsidR="00B649CA" w:rsidRPr="00F74EDE">
        <w:rPr>
          <w:rFonts w:asciiTheme="minorHAnsi" w:hAnsiTheme="minorHAnsi" w:cstheme="minorHAnsi"/>
          <w:sz w:val="24"/>
          <w:szCs w:val="24"/>
        </w:rPr>
        <w:t>„</w:t>
      </w:r>
      <w:r w:rsidRPr="00F74EDE">
        <w:rPr>
          <w:rFonts w:asciiTheme="minorHAnsi" w:hAnsiTheme="minorHAnsi" w:cstheme="minorHAnsi"/>
          <w:sz w:val="24"/>
          <w:szCs w:val="24"/>
        </w:rPr>
        <w:t xml:space="preserve">ustawą </w:t>
      </w:r>
      <w:proofErr w:type="spellStart"/>
      <w:r w:rsidRPr="00F74EDE">
        <w:rPr>
          <w:rFonts w:asciiTheme="minorHAnsi" w:hAnsiTheme="minorHAnsi" w:cstheme="minorHAnsi"/>
          <w:sz w:val="24"/>
          <w:szCs w:val="24"/>
        </w:rPr>
        <w:t>Pzp</w:t>
      </w:r>
      <w:proofErr w:type="spellEnd"/>
      <w:r w:rsidR="00B649CA" w:rsidRPr="00F74EDE">
        <w:rPr>
          <w:rFonts w:asciiTheme="minorHAnsi" w:hAnsiTheme="minorHAnsi" w:cstheme="minorHAnsi"/>
          <w:sz w:val="24"/>
          <w:szCs w:val="24"/>
        </w:rPr>
        <w:t>”</w:t>
      </w:r>
      <w:r w:rsidRPr="00F74EDE">
        <w:rPr>
          <w:rFonts w:asciiTheme="minorHAnsi" w:hAnsiTheme="minorHAnsi" w:cstheme="minorHAnsi"/>
          <w:sz w:val="24"/>
          <w:szCs w:val="24"/>
        </w:rPr>
        <w:t>.</w:t>
      </w:r>
    </w:p>
    <w:p w14:paraId="48BAB15F" w14:textId="77777777" w:rsidR="00D92CED" w:rsidRPr="004B5217" w:rsidRDefault="00D92CED" w:rsidP="003073FA">
      <w:pPr>
        <w:numPr>
          <w:ilvl w:val="1"/>
          <w:numId w:val="1"/>
        </w:numPr>
        <w:suppressAutoHyphens/>
        <w:spacing w:after="0" w:line="360" w:lineRule="auto"/>
        <w:ind w:left="851" w:hanging="567"/>
        <w:jc w:val="both"/>
        <w:rPr>
          <w:rFonts w:asciiTheme="minorHAnsi" w:eastAsia="Times New Roman" w:hAnsiTheme="minorHAnsi" w:cstheme="minorHAnsi"/>
          <w:b/>
          <w:bCs/>
          <w:sz w:val="24"/>
          <w:szCs w:val="24"/>
        </w:rPr>
      </w:pPr>
      <w:r w:rsidRPr="004B5217">
        <w:rPr>
          <w:rFonts w:asciiTheme="minorHAnsi" w:eastAsia="Times New Roman" w:hAnsiTheme="minorHAnsi" w:cstheme="minorHAnsi"/>
          <w:sz w:val="24"/>
          <w:szCs w:val="24"/>
        </w:rPr>
        <w:t>Ilekroć w niniejszej Specyfikacji Warunków Zamówienia zastosowane jest pojęcie „</w:t>
      </w:r>
      <w:r w:rsidRPr="004B5217">
        <w:rPr>
          <w:rFonts w:asciiTheme="minorHAnsi" w:eastAsia="Times New Roman" w:hAnsiTheme="minorHAnsi" w:cstheme="minorHAnsi"/>
          <w:caps/>
          <w:sz w:val="24"/>
          <w:szCs w:val="24"/>
        </w:rPr>
        <w:t>SWZ</w:t>
      </w:r>
      <w:r w:rsidRPr="004B5217">
        <w:rPr>
          <w:rFonts w:asciiTheme="minorHAnsi" w:eastAsia="Times New Roman" w:hAnsiTheme="minorHAnsi" w:cstheme="minorHAnsi"/>
          <w:sz w:val="24"/>
          <w:szCs w:val="24"/>
        </w:rPr>
        <w:t>”, należy przez to rozumieć Specyfikację Warunków Zamówienia.</w:t>
      </w:r>
    </w:p>
    <w:p w14:paraId="3D335B09" w14:textId="4BC9FFA8" w:rsidR="00D92CED" w:rsidRPr="00F74EDE" w:rsidRDefault="00D92CED" w:rsidP="00DE628C">
      <w:pPr>
        <w:numPr>
          <w:ilvl w:val="1"/>
          <w:numId w:val="1"/>
        </w:numPr>
        <w:suppressAutoHyphens/>
        <w:spacing w:after="0" w:line="360" w:lineRule="auto"/>
        <w:ind w:left="851" w:hanging="567"/>
        <w:rPr>
          <w:rFonts w:asciiTheme="minorHAnsi" w:eastAsia="Times New Roman" w:hAnsiTheme="minorHAnsi" w:cstheme="minorHAnsi"/>
          <w:b/>
          <w:bCs/>
          <w:sz w:val="24"/>
          <w:szCs w:val="24"/>
        </w:rPr>
      </w:pPr>
      <w:r w:rsidRPr="004B5217">
        <w:rPr>
          <w:rFonts w:asciiTheme="minorHAnsi" w:eastAsia="Times New Roman" w:hAnsiTheme="minorHAnsi" w:cstheme="minorHAnsi"/>
          <w:sz w:val="24"/>
          <w:szCs w:val="24"/>
        </w:rPr>
        <w:t>Ilekroć</w:t>
      </w:r>
      <w:r w:rsidR="00B649CA"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 xml:space="preserve">w niniejszej Specyfikacji Warunków Zamówienia zastosowane jest pojęcie „Rozporządzenie”, należy przez to rozumieć </w:t>
      </w:r>
      <w:r w:rsidR="005E649A" w:rsidRPr="004B5217">
        <w:rPr>
          <w:rFonts w:asciiTheme="minorHAnsi" w:hAnsiTheme="minorHAnsi" w:cstheme="minorHAnsi"/>
          <w:sz w:val="24"/>
          <w:szCs w:val="24"/>
          <w:lang w:eastAsia="pl-PL"/>
        </w:rPr>
        <w:t>Ministra Rozwoju, Pracy i</w:t>
      </w:r>
      <w:r w:rsidR="0079049A" w:rsidRPr="004B5217">
        <w:rPr>
          <w:rFonts w:asciiTheme="minorHAnsi" w:hAnsiTheme="minorHAnsi" w:cstheme="minorHAnsi"/>
          <w:sz w:val="24"/>
          <w:szCs w:val="24"/>
          <w:lang w:eastAsia="pl-PL"/>
        </w:rPr>
        <w:t xml:space="preserve"> Technologii </w:t>
      </w:r>
      <w:r w:rsidR="000553B1" w:rsidRPr="004B5217">
        <w:rPr>
          <w:rFonts w:asciiTheme="minorHAnsi" w:hAnsiTheme="minorHAnsi" w:cstheme="minorHAnsi"/>
          <w:sz w:val="24"/>
          <w:szCs w:val="24"/>
          <w:lang w:eastAsia="pl-PL"/>
        </w:rPr>
        <w:br/>
      </w:r>
      <w:r w:rsidRPr="004B5217">
        <w:rPr>
          <w:rFonts w:asciiTheme="minorHAnsi" w:hAnsiTheme="minorHAnsi" w:cstheme="minorHAnsi"/>
          <w:sz w:val="24"/>
          <w:szCs w:val="24"/>
          <w:lang w:eastAsia="pl-PL"/>
        </w:rPr>
        <w:t>z dnia 23</w:t>
      </w:r>
      <w:r w:rsidR="00B649CA" w:rsidRPr="004B5217">
        <w:rPr>
          <w:rFonts w:asciiTheme="minorHAnsi" w:hAnsiTheme="minorHAnsi" w:cstheme="minorHAnsi"/>
          <w:sz w:val="24"/>
          <w:szCs w:val="24"/>
          <w:lang w:eastAsia="pl-PL"/>
        </w:rPr>
        <w:t> </w:t>
      </w:r>
      <w:r w:rsidRPr="004B5217">
        <w:rPr>
          <w:rFonts w:asciiTheme="minorHAnsi" w:hAnsiTheme="minorHAnsi" w:cstheme="minorHAnsi"/>
          <w:sz w:val="24"/>
          <w:szCs w:val="24"/>
          <w:lang w:eastAsia="pl-PL"/>
        </w:rPr>
        <w:t>grudnia 2020 r.</w:t>
      </w:r>
      <w:r w:rsidRPr="004B5217">
        <w:rPr>
          <w:rFonts w:asciiTheme="minorHAnsi" w:eastAsia="Times New Roman" w:hAnsiTheme="minorHAnsi" w:cstheme="minorHAnsi"/>
          <w:sz w:val="24"/>
          <w:szCs w:val="24"/>
        </w:rPr>
        <w:t xml:space="preserve"> </w:t>
      </w:r>
      <w:r w:rsidRPr="004B5217">
        <w:rPr>
          <w:rFonts w:asciiTheme="minorHAnsi" w:hAnsiTheme="minorHAnsi" w:cstheme="minorHAnsi"/>
          <w:sz w:val="24"/>
          <w:szCs w:val="24"/>
          <w:lang w:eastAsia="pl-PL"/>
        </w:rPr>
        <w:t xml:space="preserve">w sprawie podmiotowych środków dowodowych oraz innych dokumentów lub oświadczeń, jakich może żądać zamawiający od wykonawcy </w:t>
      </w:r>
      <w:r w:rsidRPr="00F74EDE">
        <w:rPr>
          <w:rFonts w:asciiTheme="minorHAnsi" w:hAnsiTheme="minorHAnsi" w:cstheme="minorHAnsi"/>
          <w:sz w:val="24"/>
          <w:szCs w:val="24"/>
          <w:lang w:eastAsia="pl-PL"/>
        </w:rPr>
        <w:t>(</w:t>
      </w:r>
      <w:r w:rsidR="00B649CA" w:rsidRPr="00F74EDE">
        <w:rPr>
          <w:rFonts w:asciiTheme="minorHAnsi" w:hAnsiTheme="minorHAnsi" w:cstheme="minorHAnsi"/>
          <w:sz w:val="24"/>
          <w:szCs w:val="24"/>
          <w:lang w:eastAsia="pl-PL"/>
        </w:rPr>
        <w:t xml:space="preserve">tekst jednolity: </w:t>
      </w:r>
      <w:r w:rsidRPr="00F74EDE">
        <w:rPr>
          <w:rFonts w:asciiTheme="minorHAnsi" w:hAnsiTheme="minorHAnsi" w:cstheme="minorHAnsi"/>
          <w:sz w:val="24"/>
          <w:szCs w:val="24"/>
          <w:lang w:eastAsia="pl-PL"/>
        </w:rPr>
        <w:t>Dz.U.</w:t>
      </w:r>
      <w:r w:rsidR="00B649CA" w:rsidRPr="00F74EDE">
        <w:rPr>
          <w:rFonts w:asciiTheme="minorHAnsi" w:hAnsiTheme="minorHAnsi" w:cstheme="minorHAnsi"/>
          <w:sz w:val="24"/>
          <w:szCs w:val="24"/>
          <w:lang w:eastAsia="pl-PL"/>
        </w:rPr>
        <w:t xml:space="preserve"> z </w:t>
      </w:r>
      <w:r w:rsidRPr="00F74EDE">
        <w:rPr>
          <w:rFonts w:asciiTheme="minorHAnsi" w:hAnsiTheme="minorHAnsi" w:cstheme="minorHAnsi"/>
          <w:sz w:val="24"/>
          <w:szCs w:val="24"/>
          <w:lang w:eastAsia="pl-PL"/>
        </w:rPr>
        <w:t xml:space="preserve">2020 </w:t>
      </w:r>
      <w:r w:rsidR="00B649CA" w:rsidRPr="00F74EDE">
        <w:rPr>
          <w:rFonts w:asciiTheme="minorHAnsi" w:hAnsiTheme="minorHAnsi" w:cstheme="minorHAnsi"/>
          <w:sz w:val="24"/>
          <w:szCs w:val="24"/>
          <w:lang w:eastAsia="pl-PL"/>
        </w:rPr>
        <w:t xml:space="preserve">r., </w:t>
      </w:r>
      <w:r w:rsidRPr="00F74EDE">
        <w:rPr>
          <w:rFonts w:asciiTheme="minorHAnsi" w:hAnsiTheme="minorHAnsi" w:cstheme="minorHAnsi"/>
          <w:sz w:val="24"/>
          <w:szCs w:val="24"/>
          <w:lang w:eastAsia="pl-PL"/>
        </w:rPr>
        <w:t>poz.</w:t>
      </w:r>
      <w:r w:rsidR="00B649CA" w:rsidRPr="00F74EDE">
        <w:rPr>
          <w:rFonts w:asciiTheme="minorHAnsi" w:hAnsiTheme="minorHAnsi" w:cstheme="minorHAnsi"/>
          <w:sz w:val="24"/>
          <w:szCs w:val="24"/>
          <w:lang w:eastAsia="pl-PL"/>
        </w:rPr>
        <w:t xml:space="preserve"> </w:t>
      </w:r>
      <w:r w:rsidRPr="00F74EDE">
        <w:rPr>
          <w:rFonts w:asciiTheme="minorHAnsi" w:hAnsiTheme="minorHAnsi" w:cstheme="minorHAnsi"/>
          <w:sz w:val="24"/>
          <w:szCs w:val="24"/>
          <w:lang w:eastAsia="pl-PL"/>
        </w:rPr>
        <w:t>2415</w:t>
      </w:r>
      <w:r w:rsidR="00F74EDE">
        <w:rPr>
          <w:rFonts w:asciiTheme="minorHAnsi" w:hAnsiTheme="minorHAnsi" w:cstheme="minorHAnsi"/>
          <w:sz w:val="24"/>
          <w:szCs w:val="24"/>
          <w:lang w:eastAsia="pl-PL"/>
        </w:rPr>
        <w:t xml:space="preserve"> ze zm.</w:t>
      </w:r>
      <w:r w:rsidRPr="00F74EDE">
        <w:rPr>
          <w:rFonts w:asciiTheme="minorHAnsi" w:hAnsiTheme="minorHAnsi" w:cstheme="minorHAnsi"/>
          <w:sz w:val="24"/>
          <w:szCs w:val="24"/>
          <w:lang w:eastAsia="pl-PL"/>
        </w:rPr>
        <w:t>).</w:t>
      </w:r>
    </w:p>
    <w:p w14:paraId="763833B8" w14:textId="301A3ACB" w:rsidR="00D92CED" w:rsidRPr="00357C7D" w:rsidRDefault="00D92CED" w:rsidP="00DE628C">
      <w:pPr>
        <w:numPr>
          <w:ilvl w:val="1"/>
          <w:numId w:val="1"/>
        </w:numPr>
        <w:suppressAutoHyphens/>
        <w:spacing w:after="0" w:line="360" w:lineRule="auto"/>
        <w:ind w:left="851" w:hanging="567"/>
        <w:rPr>
          <w:rFonts w:asciiTheme="minorHAnsi" w:eastAsia="Times New Roman" w:hAnsiTheme="minorHAnsi" w:cstheme="minorHAnsi"/>
          <w:b/>
          <w:bCs/>
          <w:sz w:val="24"/>
          <w:szCs w:val="24"/>
        </w:rPr>
      </w:pPr>
      <w:r w:rsidRPr="00357C7D">
        <w:rPr>
          <w:rFonts w:asciiTheme="minorHAnsi" w:hAnsiTheme="minorHAnsi" w:cstheme="minorHAnsi"/>
          <w:sz w:val="24"/>
          <w:szCs w:val="24"/>
        </w:rPr>
        <w:t>Do czynności podejmowanych przez Zamawiającego i Wykonawców w postępowaniu</w:t>
      </w:r>
      <w:r w:rsidRPr="004B5217">
        <w:rPr>
          <w:rFonts w:asciiTheme="minorHAnsi" w:hAnsiTheme="minorHAnsi" w:cstheme="minorHAnsi"/>
          <w:sz w:val="24"/>
          <w:szCs w:val="24"/>
        </w:rPr>
        <w:t xml:space="preserve"> </w:t>
      </w:r>
      <w:r w:rsidRPr="004B5217">
        <w:rPr>
          <w:rFonts w:asciiTheme="minorHAnsi" w:hAnsiTheme="minorHAnsi" w:cstheme="minorHAnsi"/>
          <w:sz w:val="24"/>
          <w:szCs w:val="24"/>
        </w:rPr>
        <w:br/>
        <w:t xml:space="preserve">o udzielenie zamówienia stosuje się </w:t>
      </w:r>
      <w:r w:rsidRPr="009A45A4">
        <w:rPr>
          <w:rFonts w:asciiTheme="minorHAnsi" w:hAnsiTheme="minorHAnsi" w:cstheme="minorHAnsi"/>
          <w:sz w:val="24"/>
          <w:szCs w:val="24"/>
        </w:rPr>
        <w:t xml:space="preserve">przepisy powołanej </w:t>
      </w:r>
      <w:r w:rsidRPr="00357C7D">
        <w:rPr>
          <w:rFonts w:asciiTheme="minorHAnsi" w:hAnsiTheme="minorHAnsi" w:cstheme="minorHAnsi"/>
          <w:sz w:val="24"/>
          <w:szCs w:val="24"/>
        </w:rPr>
        <w:t xml:space="preserve">ustawy </w:t>
      </w:r>
      <w:proofErr w:type="spellStart"/>
      <w:r w:rsidRPr="00357C7D">
        <w:rPr>
          <w:rFonts w:asciiTheme="minorHAnsi" w:hAnsiTheme="minorHAnsi" w:cstheme="minorHAnsi"/>
          <w:sz w:val="24"/>
          <w:szCs w:val="24"/>
        </w:rPr>
        <w:t>Pzp</w:t>
      </w:r>
      <w:proofErr w:type="spellEnd"/>
      <w:r w:rsidRPr="00357C7D">
        <w:rPr>
          <w:rFonts w:asciiTheme="minorHAnsi" w:hAnsiTheme="minorHAnsi" w:cstheme="minorHAnsi"/>
          <w:sz w:val="24"/>
          <w:szCs w:val="24"/>
        </w:rPr>
        <w:t xml:space="preserve"> oraz aktów wykonawczych wydanych na jej podstawie, a w sprawach nieuregulowanych przepisy ustawy z dnia 23</w:t>
      </w:r>
      <w:r w:rsidR="00B649CA" w:rsidRPr="00357C7D">
        <w:rPr>
          <w:rFonts w:asciiTheme="minorHAnsi" w:hAnsiTheme="minorHAnsi" w:cstheme="minorHAnsi"/>
          <w:sz w:val="24"/>
          <w:szCs w:val="24"/>
        </w:rPr>
        <w:t> </w:t>
      </w:r>
      <w:r w:rsidRPr="00357C7D">
        <w:rPr>
          <w:rFonts w:asciiTheme="minorHAnsi" w:hAnsiTheme="minorHAnsi" w:cstheme="minorHAnsi"/>
          <w:sz w:val="24"/>
          <w:szCs w:val="24"/>
        </w:rPr>
        <w:t xml:space="preserve">kwietnia 1964 r. </w:t>
      </w:r>
      <w:r w:rsidRPr="00357C7D">
        <w:rPr>
          <w:rFonts w:asciiTheme="minorHAnsi" w:hAnsiTheme="minorHAnsi" w:cstheme="minorHAnsi"/>
          <w:b/>
          <w:bCs/>
          <w:sz w:val="24"/>
          <w:szCs w:val="24"/>
        </w:rPr>
        <w:t>-</w:t>
      </w:r>
      <w:r w:rsidRPr="00357C7D">
        <w:rPr>
          <w:rFonts w:asciiTheme="minorHAnsi" w:hAnsiTheme="minorHAnsi" w:cstheme="minorHAnsi"/>
          <w:sz w:val="24"/>
          <w:szCs w:val="24"/>
        </w:rPr>
        <w:t xml:space="preserve"> Kodeks cywilny (</w:t>
      </w:r>
      <w:r w:rsidR="00B649CA" w:rsidRPr="00357C7D">
        <w:rPr>
          <w:rFonts w:asciiTheme="minorHAnsi" w:hAnsiTheme="minorHAnsi" w:cstheme="minorHAnsi"/>
          <w:sz w:val="24"/>
          <w:szCs w:val="24"/>
        </w:rPr>
        <w:t xml:space="preserve">tekst jednolity: </w:t>
      </w:r>
      <w:r w:rsidRPr="00357C7D">
        <w:rPr>
          <w:rFonts w:asciiTheme="minorHAnsi" w:hAnsiTheme="minorHAnsi" w:cstheme="minorHAnsi"/>
          <w:sz w:val="24"/>
          <w:szCs w:val="24"/>
        </w:rPr>
        <w:t xml:space="preserve">Dz. U. </w:t>
      </w:r>
      <w:r w:rsidR="00B649CA" w:rsidRPr="00357C7D">
        <w:rPr>
          <w:rFonts w:asciiTheme="minorHAnsi" w:hAnsiTheme="minorHAnsi" w:cstheme="minorHAnsi"/>
          <w:sz w:val="24"/>
          <w:szCs w:val="24"/>
        </w:rPr>
        <w:t>z 202</w:t>
      </w:r>
      <w:r w:rsidR="00471049" w:rsidRPr="00357C7D">
        <w:rPr>
          <w:rFonts w:asciiTheme="minorHAnsi" w:hAnsiTheme="minorHAnsi" w:cstheme="minorHAnsi"/>
          <w:sz w:val="24"/>
          <w:szCs w:val="24"/>
        </w:rPr>
        <w:t>5</w:t>
      </w:r>
      <w:r w:rsidR="00B649CA" w:rsidRPr="00357C7D">
        <w:rPr>
          <w:rFonts w:asciiTheme="minorHAnsi" w:hAnsiTheme="minorHAnsi" w:cstheme="minorHAnsi"/>
          <w:sz w:val="24"/>
          <w:szCs w:val="24"/>
        </w:rPr>
        <w:t xml:space="preserve"> </w:t>
      </w:r>
      <w:r w:rsidRPr="00357C7D">
        <w:rPr>
          <w:rFonts w:asciiTheme="minorHAnsi" w:hAnsiTheme="minorHAnsi" w:cstheme="minorHAnsi"/>
          <w:sz w:val="24"/>
          <w:szCs w:val="24"/>
        </w:rPr>
        <w:t>r.</w:t>
      </w:r>
      <w:r w:rsidR="00471049" w:rsidRPr="00357C7D">
        <w:rPr>
          <w:rFonts w:asciiTheme="minorHAnsi" w:hAnsiTheme="minorHAnsi" w:cstheme="minorHAnsi"/>
          <w:sz w:val="24"/>
          <w:szCs w:val="24"/>
        </w:rPr>
        <w:t xml:space="preserve"> </w:t>
      </w:r>
      <w:r w:rsidRPr="00357C7D">
        <w:rPr>
          <w:rFonts w:asciiTheme="minorHAnsi" w:hAnsiTheme="minorHAnsi" w:cstheme="minorHAnsi"/>
          <w:sz w:val="24"/>
          <w:szCs w:val="24"/>
        </w:rPr>
        <w:t xml:space="preserve">poz. </w:t>
      </w:r>
      <w:r w:rsidR="00B649CA" w:rsidRPr="00357C7D">
        <w:rPr>
          <w:rFonts w:asciiTheme="minorHAnsi" w:hAnsiTheme="minorHAnsi" w:cstheme="minorHAnsi"/>
          <w:sz w:val="24"/>
          <w:szCs w:val="24"/>
        </w:rPr>
        <w:t>10</w:t>
      </w:r>
      <w:r w:rsidR="00471049" w:rsidRPr="00357C7D">
        <w:rPr>
          <w:rFonts w:asciiTheme="minorHAnsi" w:hAnsiTheme="minorHAnsi" w:cstheme="minorHAnsi"/>
          <w:sz w:val="24"/>
          <w:szCs w:val="24"/>
        </w:rPr>
        <w:t>71</w:t>
      </w:r>
      <w:r w:rsidRPr="00357C7D">
        <w:rPr>
          <w:rFonts w:asciiTheme="minorHAnsi" w:hAnsiTheme="minorHAnsi" w:cstheme="minorHAnsi"/>
          <w:sz w:val="24"/>
          <w:szCs w:val="24"/>
        </w:rPr>
        <w:t xml:space="preserve"> z</w:t>
      </w:r>
      <w:r w:rsidR="009A45A4" w:rsidRPr="00357C7D">
        <w:rPr>
          <w:rFonts w:asciiTheme="minorHAnsi" w:hAnsiTheme="minorHAnsi" w:cstheme="minorHAnsi"/>
          <w:sz w:val="24"/>
          <w:szCs w:val="24"/>
        </w:rPr>
        <w:t>e</w:t>
      </w:r>
      <w:r w:rsidRPr="00357C7D">
        <w:rPr>
          <w:rFonts w:asciiTheme="minorHAnsi" w:hAnsiTheme="minorHAnsi" w:cstheme="minorHAnsi"/>
          <w:sz w:val="24"/>
          <w:szCs w:val="24"/>
        </w:rPr>
        <w:t xml:space="preserve"> zm.).</w:t>
      </w:r>
    </w:p>
    <w:p w14:paraId="652516AC" w14:textId="7D4FF73A" w:rsidR="00D92CED" w:rsidRDefault="00D92CED" w:rsidP="00DE628C">
      <w:pPr>
        <w:pStyle w:val="Akapitzlist"/>
        <w:numPr>
          <w:ilvl w:val="1"/>
          <w:numId w:val="1"/>
        </w:numPr>
        <w:spacing w:after="0" w:line="360" w:lineRule="auto"/>
        <w:ind w:left="851" w:hanging="567"/>
        <w:rPr>
          <w:rFonts w:asciiTheme="minorHAnsi" w:eastAsia="Times New Roman" w:hAnsiTheme="minorHAnsi" w:cstheme="minorHAnsi"/>
          <w:b/>
          <w:bCs/>
          <w:sz w:val="24"/>
          <w:szCs w:val="24"/>
          <w:lang w:val="pl-PL"/>
        </w:rPr>
      </w:pPr>
      <w:r w:rsidRPr="004B5217">
        <w:rPr>
          <w:rFonts w:asciiTheme="minorHAnsi" w:eastAsia="Times New Roman" w:hAnsiTheme="minorHAnsi" w:cstheme="minorHAnsi"/>
          <w:b/>
          <w:bCs/>
          <w:sz w:val="24"/>
          <w:szCs w:val="24"/>
          <w:lang w:val="pl-PL"/>
        </w:rPr>
        <w:t xml:space="preserve">Zamawiający, zgodnie z art. 139 ustawy </w:t>
      </w:r>
      <w:proofErr w:type="spellStart"/>
      <w:r w:rsidRPr="004B5217">
        <w:rPr>
          <w:rFonts w:asciiTheme="minorHAnsi" w:eastAsia="Times New Roman" w:hAnsiTheme="minorHAnsi" w:cstheme="minorHAnsi"/>
          <w:b/>
          <w:bCs/>
          <w:sz w:val="24"/>
          <w:szCs w:val="24"/>
          <w:lang w:val="pl-PL"/>
        </w:rPr>
        <w:t>Pzp</w:t>
      </w:r>
      <w:proofErr w:type="spellEnd"/>
      <w:r w:rsidRPr="004B5217">
        <w:rPr>
          <w:rFonts w:asciiTheme="minorHAnsi" w:eastAsia="Times New Roman" w:hAnsiTheme="minorHAnsi" w:cstheme="minorHAnsi"/>
          <w:b/>
          <w:bCs/>
          <w:sz w:val="24"/>
          <w:szCs w:val="24"/>
          <w:lang w:val="pl-PL"/>
        </w:rPr>
        <w:t xml:space="preserve">, przewiduje odwróconą kolejność czynności, tj. Zamawiający najpierw dokona badania i oceny ofert, a następnie dokona kwalifikacji podmiotowej Wykonawcy, którego oferta została najwyżej oceniona, w zakresie braku podstaw wykluczenia oraz spełniania warunków udziału w postępowaniu. </w:t>
      </w:r>
    </w:p>
    <w:p w14:paraId="4B6B2F2E" w14:textId="237ADDF2" w:rsidR="00EE0C70" w:rsidRDefault="00EE0C70" w:rsidP="00DE628C">
      <w:pPr>
        <w:pStyle w:val="Akapitzlist"/>
        <w:numPr>
          <w:ilvl w:val="1"/>
          <w:numId w:val="1"/>
        </w:numPr>
        <w:spacing w:after="0" w:line="360" w:lineRule="auto"/>
        <w:ind w:left="851" w:hanging="567"/>
        <w:rPr>
          <w:rFonts w:asciiTheme="minorHAnsi" w:eastAsia="Times New Roman" w:hAnsiTheme="minorHAnsi" w:cstheme="minorHAnsi"/>
          <w:b/>
          <w:bCs/>
          <w:sz w:val="24"/>
          <w:szCs w:val="24"/>
          <w:lang w:val="pl-PL"/>
        </w:rPr>
      </w:pPr>
      <w:r w:rsidRPr="00EE0C70">
        <w:rPr>
          <w:rFonts w:asciiTheme="minorHAnsi" w:eastAsia="Times New Roman" w:hAnsiTheme="minorHAnsi" w:cstheme="minorHAnsi"/>
          <w:b/>
          <w:bCs/>
          <w:sz w:val="24"/>
          <w:szCs w:val="24"/>
          <w:lang w:val="pl-PL"/>
        </w:rPr>
        <w:t xml:space="preserve">Zgodnie z art. 139 ust. 1 ustawy </w:t>
      </w:r>
      <w:proofErr w:type="spellStart"/>
      <w:r w:rsidRPr="00EE0C70">
        <w:rPr>
          <w:rFonts w:asciiTheme="minorHAnsi" w:eastAsia="Times New Roman" w:hAnsiTheme="minorHAnsi" w:cstheme="minorHAnsi"/>
          <w:b/>
          <w:bCs/>
          <w:sz w:val="24"/>
          <w:szCs w:val="24"/>
          <w:lang w:val="pl-PL"/>
        </w:rPr>
        <w:t>Pzp</w:t>
      </w:r>
      <w:proofErr w:type="spellEnd"/>
      <w:r w:rsidRPr="00EE0C70">
        <w:rPr>
          <w:rFonts w:asciiTheme="minorHAnsi" w:eastAsia="Times New Roman" w:hAnsiTheme="minorHAnsi" w:cstheme="minorHAnsi"/>
          <w:b/>
          <w:bCs/>
          <w:sz w:val="24"/>
          <w:szCs w:val="24"/>
          <w:lang w:val="pl-PL"/>
        </w:rPr>
        <w:t xml:space="preserve"> do złożenia JEDZ zobowiązani są wszyscy Wykonawcy, przy czym Zamawiający zastosuje art. 128  ustawy </w:t>
      </w:r>
      <w:proofErr w:type="spellStart"/>
      <w:r w:rsidRPr="00EE0C70">
        <w:rPr>
          <w:rFonts w:asciiTheme="minorHAnsi" w:eastAsia="Times New Roman" w:hAnsiTheme="minorHAnsi" w:cstheme="minorHAnsi"/>
          <w:b/>
          <w:bCs/>
          <w:sz w:val="24"/>
          <w:szCs w:val="24"/>
          <w:lang w:val="pl-PL"/>
        </w:rPr>
        <w:t>Pzp</w:t>
      </w:r>
      <w:proofErr w:type="spellEnd"/>
      <w:r w:rsidRPr="00EE0C70">
        <w:rPr>
          <w:rFonts w:asciiTheme="minorHAnsi" w:eastAsia="Times New Roman" w:hAnsiTheme="minorHAnsi" w:cstheme="minorHAnsi"/>
          <w:b/>
          <w:bCs/>
          <w:sz w:val="24"/>
          <w:szCs w:val="24"/>
          <w:lang w:val="pl-PL"/>
        </w:rPr>
        <w:t xml:space="preserve"> w odniesieniu do braku, niekompletności, błędów czy wyjaśnień dotyczących JEDZ, jedynie do Wykonawcy, którego oferta zostanie oceniona najwyżej</w:t>
      </w:r>
      <w:r w:rsidR="00F13D70">
        <w:rPr>
          <w:rFonts w:asciiTheme="minorHAnsi" w:eastAsia="Times New Roman" w:hAnsiTheme="minorHAnsi" w:cstheme="minorHAnsi"/>
          <w:b/>
          <w:bCs/>
          <w:sz w:val="24"/>
          <w:szCs w:val="24"/>
          <w:lang w:val="pl-PL"/>
        </w:rPr>
        <w:t>.</w:t>
      </w:r>
    </w:p>
    <w:p w14:paraId="3BDA297F" w14:textId="029AB840" w:rsidR="00F13D70" w:rsidRPr="00110848" w:rsidRDefault="00F13D70" w:rsidP="00DE628C">
      <w:pPr>
        <w:pStyle w:val="Akapitzlist"/>
        <w:numPr>
          <w:ilvl w:val="1"/>
          <w:numId w:val="1"/>
        </w:numPr>
        <w:spacing w:after="0" w:line="360" w:lineRule="auto"/>
        <w:ind w:left="851" w:hanging="567"/>
        <w:rPr>
          <w:rFonts w:asciiTheme="minorHAnsi" w:eastAsia="Times New Roman" w:hAnsiTheme="minorHAnsi" w:cstheme="minorHAnsi"/>
          <w:b/>
          <w:bCs/>
          <w:sz w:val="24"/>
          <w:szCs w:val="24"/>
          <w:lang w:val="pl-PL"/>
        </w:rPr>
      </w:pPr>
      <w:r w:rsidRPr="00110848">
        <w:rPr>
          <w:rFonts w:asciiTheme="minorHAnsi" w:eastAsia="Times New Roman" w:hAnsiTheme="minorHAnsi" w:cstheme="minorHAnsi"/>
          <w:b/>
          <w:bCs/>
          <w:sz w:val="24"/>
          <w:szCs w:val="24"/>
          <w:lang w:val="pl-PL"/>
        </w:rPr>
        <w:lastRenderedPageBreak/>
        <w:t>Zamawiający zastrzega, że na podst. art.257  postępowanie o udzielenie zamówienia może zostać unieważnione, je</w:t>
      </w:r>
      <w:r w:rsidRPr="00110848">
        <w:rPr>
          <w:rFonts w:asciiTheme="minorHAnsi" w:eastAsia="Times New Roman" w:hAnsiTheme="minorHAnsi" w:cstheme="minorHAnsi" w:hint="eastAsia"/>
          <w:b/>
          <w:bCs/>
          <w:sz w:val="24"/>
          <w:szCs w:val="24"/>
          <w:lang w:val="pl-PL"/>
        </w:rPr>
        <w:t>ż</w:t>
      </w:r>
      <w:r w:rsidRPr="00110848">
        <w:rPr>
          <w:rFonts w:asciiTheme="minorHAnsi" w:eastAsia="Times New Roman" w:hAnsiTheme="minorHAnsi" w:cstheme="minorHAnsi"/>
          <w:b/>
          <w:bCs/>
          <w:sz w:val="24"/>
          <w:szCs w:val="24"/>
          <w:lang w:val="pl-PL"/>
        </w:rPr>
        <w:t xml:space="preserve">eli </w:t>
      </w:r>
      <w:r w:rsidRPr="00110848">
        <w:rPr>
          <w:rFonts w:asciiTheme="minorHAnsi" w:eastAsia="Times New Roman" w:hAnsiTheme="minorHAnsi" w:cstheme="minorHAnsi" w:hint="eastAsia"/>
          <w:b/>
          <w:bCs/>
          <w:sz w:val="24"/>
          <w:szCs w:val="24"/>
          <w:lang w:val="pl-PL"/>
        </w:rPr>
        <w:t>ś</w:t>
      </w:r>
      <w:r w:rsidRPr="00110848">
        <w:rPr>
          <w:rFonts w:asciiTheme="minorHAnsi" w:eastAsia="Times New Roman" w:hAnsiTheme="minorHAnsi" w:cstheme="minorHAnsi"/>
          <w:b/>
          <w:bCs/>
          <w:sz w:val="24"/>
          <w:szCs w:val="24"/>
          <w:lang w:val="pl-PL"/>
        </w:rPr>
        <w:t>rodki publiczne, kt</w:t>
      </w:r>
      <w:r w:rsidRPr="00110848">
        <w:rPr>
          <w:rFonts w:asciiTheme="minorHAnsi" w:eastAsia="Times New Roman" w:hAnsiTheme="minorHAnsi" w:cstheme="minorHAnsi" w:hint="eastAsia"/>
          <w:b/>
          <w:bCs/>
          <w:sz w:val="24"/>
          <w:szCs w:val="24"/>
          <w:lang w:val="pl-PL"/>
        </w:rPr>
        <w:t>ó</w:t>
      </w:r>
      <w:r w:rsidRPr="00110848">
        <w:rPr>
          <w:rFonts w:asciiTheme="minorHAnsi" w:eastAsia="Times New Roman" w:hAnsiTheme="minorHAnsi" w:cstheme="minorHAnsi"/>
          <w:b/>
          <w:bCs/>
          <w:sz w:val="24"/>
          <w:szCs w:val="24"/>
          <w:lang w:val="pl-PL"/>
        </w:rPr>
        <w:t>re zamawiaj</w:t>
      </w:r>
      <w:r w:rsidRPr="00110848">
        <w:rPr>
          <w:rFonts w:asciiTheme="minorHAnsi" w:eastAsia="Times New Roman" w:hAnsiTheme="minorHAnsi" w:cstheme="minorHAnsi" w:hint="eastAsia"/>
          <w:b/>
          <w:bCs/>
          <w:sz w:val="24"/>
          <w:szCs w:val="24"/>
          <w:lang w:val="pl-PL"/>
        </w:rPr>
        <w:t>ą</w:t>
      </w:r>
      <w:r w:rsidRPr="00110848">
        <w:rPr>
          <w:rFonts w:asciiTheme="minorHAnsi" w:eastAsia="Times New Roman" w:hAnsiTheme="minorHAnsi" w:cstheme="minorHAnsi"/>
          <w:b/>
          <w:bCs/>
          <w:sz w:val="24"/>
          <w:szCs w:val="24"/>
          <w:lang w:val="pl-PL"/>
        </w:rPr>
        <w:t>cy zamierza</w:t>
      </w:r>
      <w:r w:rsidRPr="00110848">
        <w:rPr>
          <w:rFonts w:asciiTheme="minorHAnsi" w:eastAsia="Times New Roman" w:hAnsiTheme="minorHAnsi" w:cstheme="minorHAnsi" w:hint="eastAsia"/>
          <w:b/>
          <w:bCs/>
          <w:sz w:val="24"/>
          <w:szCs w:val="24"/>
          <w:lang w:val="pl-PL"/>
        </w:rPr>
        <w:t>ł</w:t>
      </w:r>
      <w:r w:rsidRPr="00110848">
        <w:rPr>
          <w:rFonts w:asciiTheme="minorHAnsi" w:eastAsia="Times New Roman" w:hAnsiTheme="minorHAnsi" w:cstheme="minorHAnsi"/>
          <w:b/>
          <w:bCs/>
          <w:sz w:val="24"/>
          <w:szCs w:val="24"/>
          <w:lang w:val="pl-PL"/>
        </w:rPr>
        <w:t xml:space="preserve"> przeznaczy</w:t>
      </w:r>
      <w:r w:rsidRPr="00110848">
        <w:rPr>
          <w:rFonts w:asciiTheme="minorHAnsi" w:eastAsia="Times New Roman" w:hAnsiTheme="minorHAnsi" w:cstheme="minorHAnsi" w:hint="eastAsia"/>
          <w:b/>
          <w:bCs/>
          <w:sz w:val="24"/>
          <w:szCs w:val="24"/>
          <w:lang w:val="pl-PL"/>
        </w:rPr>
        <w:t>ć</w:t>
      </w:r>
      <w:r w:rsidRPr="00110848">
        <w:rPr>
          <w:rFonts w:asciiTheme="minorHAnsi" w:eastAsia="Times New Roman" w:hAnsiTheme="minorHAnsi" w:cstheme="minorHAnsi"/>
          <w:b/>
          <w:bCs/>
          <w:sz w:val="24"/>
          <w:szCs w:val="24"/>
          <w:lang w:val="pl-PL"/>
        </w:rPr>
        <w:t xml:space="preserve"> na sfinansowanie ca</w:t>
      </w:r>
      <w:r w:rsidRPr="00110848">
        <w:rPr>
          <w:rFonts w:asciiTheme="minorHAnsi" w:eastAsia="Times New Roman" w:hAnsiTheme="minorHAnsi" w:cstheme="minorHAnsi" w:hint="eastAsia"/>
          <w:b/>
          <w:bCs/>
          <w:sz w:val="24"/>
          <w:szCs w:val="24"/>
          <w:lang w:val="pl-PL"/>
        </w:rPr>
        <w:t>ł</w:t>
      </w:r>
      <w:r w:rsidRPr="00110848">
        <w:rPr>
          <w:rFonts w:asciiTheme="minorHAnsi" w:eastAsia="Times New Roman" w:hAnsiTheme="minorHAnsi" w:cstheme="minorHAnsi"/>
          <w:b/>
          <w:bCs/>
          <w:sz w:val="24"/>
          <w:szCs w:val="24"/>
          <w:lang w:val="pl-PL"/>
        </w:rPr>
        <w:t>o</w:t>
      </w:r>
      <w:r w:rsidRPr="00110848">
        <w:rPr>
          <w:rFonts w:asciiTheme="minorHAnsi" w:eastAsia="Times New Roman" w:hAnsiTheme="minorHAnsi" w:cstheme="minorHAnsi" w:hint="eastAsia"/>
          <w:b/>
          <w:bCs/>
          <w:sz w:val="24"/>
          <w:szCs w:val="24"/>
          <w:lang w:val="pl-PL"/>
        </w:rPr>
        <w:t>ś</w:t>
      </w:r>
      <w:r w:rsidRPr="00110848">
        <w:rPr>
          <w:rFonts w:asciiTheme="minorHAnsi" w:eastAsia="Times New Roman" w:hAnsiTheme="minorHAnsi" w:cstheme="minorHAnsi"/>
          <w:b/>
          <w:bCs/>
          <w:sz w:val="24"/>
          <w:szCs w:val="24"/>
          <w:lang w:val="pl-PL"/>
        </w:rPr>
        <w:t>ci lub cz</w:t>
      </w:r>
      <w:r w:rsidRPr="00110848">
        <w:rPr>
          <w:rFonts w:asciiTheme="minorHAnsi" w:eastAsia="Times New Roman" w:hAnsiTheme="minorHAnsi" w:cstheme="minorHAnsi" w:hint="eastAsia"/>
          <w:b/>
          <w:bCs/>
          <w:sz w:val="24"/>
          <w:szCs w:val="24"/>
          <w:lang w:val="pl-PL"/>
        </w:rPr>
        <w:t>ęś</w:t>
      </w:r>
      <w:r w:rsidRPr="00110848">
        <w:rPr>
          <w:rFonts w:asciiTheme="minorHAnsi" w:eastAsia="Times New Roman" w:hAnsiTheme="minorHAnsi" w:cstheme="minorHAnsi"/>
          <w:b/>
          <w:bCs/>
          <w:sz w:val="24"/>
          <w:szCs w:val="24"/>
          <w:lang w:val="pl-PL"/>
        </w:rPr>
        <w:t>ci zam</w:t>
      </w:r>
      <w:r w:rsidRPr="00110848">
        <w:rPr>
          <w:rFonts w:asciiTheme="minorHAnsi" w:eastAsia="Times New Roman" w:hAnsiTheme="minorHAnsi" w:cstheme="minorHAnsi" w:hint="eastAsia"/>
          <w:b/>
          <w:bCs/>
          <w:sz w:val="24"/>
          <w:szCs w:val="24"/>
          <w:lang w:val="pl-PL"/>
        </w:rPr>
        <w:t>ó</w:t>
      </w:r>
      <w:r w:rsidRPr="00110848">
        <w:rPr>
          <w:rFonts w:asciiTheme="minorHAnsi" w:eastAsia="Times New Roman" w:hAnsiTheme="minorHAnsi" w:cstheme="minorHAnsi"/>
          <w:b/>
          <w:bCs/>
          <w:sz w:val="24"/>
          <w:szCs w:val="24"/>
          <w:lang w:val="pl-PL"/>
        </w:rPr>
        <w:t>wienia, nie zosta</w:t>
      </w:r>
      <w:r w:rsidRPr="00110848">
        <w:rPr>
          <w:rFonts w:asciiTheme="minorHAnsi" w:eastAsia="Times New Roman" w:hAnsiTheme="minorHAnsi" w:cstheme="minorHAnsi" w:hint="eastAsia"/>
          <w:b/>
          <w:bCs/>
          <w:sz w:val="24"/>
          <w:szCs w:val="24"/>
          <w:lang w:val="pl-PL"/>
        </w:rPr>
        <w:t>ł</w:t>
      </w:r>
      <w:r w:rsidRPr="00110848">
        <w:rPr>
          <w:rFonts w:asciiTheme="minorHAnsi" w:eastAsia="Times New Roman" w:hAnsiTheme="minorHAnsi" w:cstheme="minorHAnsi"/>
          <w:b/>
          <w:bCs/>
          <w:sz w:val="24"/>
          <w:szCs w:val="24"/>
          <w:lang w:val="pl-PL"/>
        </w:rPr>
        <w:t>y mu przyznane.</w:t>
      </w:r>
    </w:p>
    <w:p w14:paraId="7EED6DB9" w14:textId="60B0DBE4" w:rsidR="00315858" w:rsidRPr="00F13D70" w:rsidRDefault="00F13D70" w:rsidP="00DE628C">
      <w:pPr>
        <w:pStyle w:val="Nagwek1"/>
        <w:numPr>
          <w:ilvl w:val="1"/>
          <w:numId w:val="1"/>
        </w:numPr>
        <w:spacing w:before="240" w:after="240" w:line="360" w:lineRule="auto"/>
        <w:jc w:val="left"/>
        <w:rPr>
          <w:rFonts w:asciiTheme="minorHAnsi" w:hAnsiTheme="minorHAnsi" w:cstheme="minorHAnsi"/>
        </w:rPr>
      </w:pPr>
      <w:r w:rsidRPr="00F13D70">
        <w:rPr>
          <w:rFonts w:asciiTheme="minorHAnsi" w:hAnsiTheme="minorHAnsi" w:cstheme="minorHAnsi"/>
        </w:rPr>
        <w:t xml:space="preserve">Za nieprzyznanie środków, o którym mowa w art.  257 ustawy </w:t>
      </w:r>
      <w:proofErr w:type="spellStart"/>
      <w:r w:rsidRPr="00F13D70">
        <w:rPr>
          <w:rFonts w:asciiTheme="minorHAnsi" w:hAnsiTheme="minorHAnsi" w:cstheme="minorHAnsi"/>
        </w:rPr>
        <w:t>Pzp</w:t>
      </w:r>
      <w:proofErr w:type="spellEnd"/>
      <w:r w:rsidRPr="00F13D70">
        <w:rPr>
          <w:rFonts w:asciiTheme="minorHAnsi" w:hAnsiTheme="minorHAnsi" w:cstheme="minorHAnsi"/>
        </w:rPr>
        <w:t xml:space="preserve"> należy uznać również sytuację, gdy cofnięcie uprzednio przyznanego dofinansowania nastąpi w toku prowadzonego postępowania o udzielenie zamówienia. </w:t>
      </w:r>
    </w:p>
    <w:p w14:paraId="19708A17" w14:textId="77777777" w:rsidR="00022B40" w:rsidRDefault="00D92CED" w:rsidP="00022B40">
      <w:pPr>
        <w:pStyle w:val="Nagwek1"/>
        <w:numPr>
          <w:ilvl w:val="0"/>
          <w:numId w:val="1"/>
        </w:numPr>
        <w:spacing w:before="240" w:after="240" w:line="360" w:lineRule="auto"/>
        <w:ind w:left="426" w:hanging="426"/>
        <w:jc w:val="left"/>
        <w:rPr>
          <w:rFonts w:asciiTheme="minorHAnsi" w:hAnsiTheme="minorHAnsi" w:cstheme="minorHAnsi"/>
        </w:rPr>
      </w:pPr>
      <w:r w:rsidRPr="004B5217">
        <w:rPr>
          <w:rFonts w:asciiTheme="minorHAnsi" w:hAnsiTheme="minorHAnsi" w:cstheme="minorHAnsi"/>
        </w:rPr>
        <w:t>Opis przedmiotu zamówienia</w:t>
      </w:r>
    </w:p>
    <w:p w14:paraId="323181FA" w14:textId="59B6D5B6" w:rsidR="00022B40" w:rsidRPr="00A92D6E" w:rsidRDefault="00B765BA" w:rsidP="00A92D6E">
      <w:pPr>
        <w:pStyle w:val="Nagwek1"/>
        <w:numPr>
          <w:ilvl w:val="1"/>
          <w:numId w:val="1"/>
        </w:numPr>
        <w:spacing w:before="240" w:after="240" w:line="360" w:lineRule="auto"/>
        <w:jc w:val="both"/>
        <w:rPr>
          <w:rFonts w:asciiTheme="minorHAnsi" w:hAnsiTheme="minorHAnsi" w:cstheme="minorHAnsi"/>
        </w:rPr>
      </w:pPr>
      <w:r w:rsidRPr="008A5FC8">
        <w:rPr>
          <w:rFonts w:asciiTheme="minorHAnsi" w:hAnsiTheme="minorHAnsi" w:cstheme="minorHAnsi"/>
          <w:b w:val="0"/>
          <w:bCs w:val="0"/>
        </w:rPr>
        <w:t xml:space="preserve">Przedmiotem </w:t>
      </w:r>
      <w:r w:rsidR="00CA4DCF" w:rsidRPr="008A5FC8">
        <w:rPr>
          <w:rFonts w:asciiTheme="minorHAnsi" w:hAnsiTheme="minorHAnsi" w:cstheme="minorHAnsi"/>
          <w:b w:val="0"/>
          <w:bCs w:val="0"/>
        </w:rPr>
        <w:t xml:space="preserve">zamówienia jest </w:t>
      </w:r>
      <w:r w:rsidR="00022B40" w:rsidRPr="00802DCD">
        <w:rPr>
          <w:rFonts w:asciiTheme="minorHAnsi" w:hAnsiTheme="minorHAnsi" w:cstheme="minorHAnsi"/>
        </w:rPr>
        <w:t>„</w:t>
      </w:r>
      <w:r w:rsidR="00802DCD" w:rsidRPr="00802DCD">
        <w:rPr>
          <w:rFonts w:asciiTheme="minorHAnsi" w:hAnsiTheme="minorHAnsi" w:cstheme="minorHAnsi"/>
        </w:rPr>
        <w:t>Zakup</w:t>
      </w:r>
      <w:r w:rsidR="00802DCD">
        <w:rPr>
          <w:rFonts w:asciiTheme="minorHAnsi" w:hAnsiTheme="minorHAnsi" w:cstheme="minorHAnsi"/>
          <w:b w:val="0"/>
          <w:bCs w:val="0"/>
        </w:rPr>
        <w:t xml:space="preserve"> i </w:t>
      </w:r>
      <w:r w:rsidR="00802DCD">
        <w:rPr>
          <w:rFonts w:asciiTheme="minorHAnsi" w:hAnsiTheme="minorHAnsi" w:cstheme="minorHAnsi"/>
        </w:rPr>
        <w:t>d</w:t>
      </w:r>
      <w:r w:rsidR="00022B40" w:rsidRPr="00A92D6E">
        <w:rPr>
          <w:rFonts w:asciiTheme="minorHAnsi" w:hAnsiTheme="minorHAnsi" w:cstheme="minorHAnsi"/>
        </w:rPr>
        <w:t>ostawa 10 sztuk fabrycznie nowych, niskoemisyjnych autobusów wraz z systemem informacji pasażerskiej i systemem monitoringu wizyjnego”.</w:t>
      </w:r>
    </w:p>
    <w:p w14:paraId="107568BE" w14:textId="5E2D26DA" w:rsidR="00022B40" w:rsidRPr="008A5FC8" w:rsidRDefault="00022B40" w:rsidP="00022B40">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 xml:space="preserve">Oferowane autobusy muszą być </w:t>
      </w:r>
      <w:r w:rsidR="00934EC4">
        <w:rPr>
          <w:rFonts w:asciiTheme="minorHAnsi" w:hAnsiTheme="minorHAnsi" w:cstheme="minorHAnsi"/>
          <w:b w:val="0"/>
          <w:bCs w:val="0"/>
        </w:rPr>
        <w:t xml:space="preserve">fabrycznie </w:t>
      </w:r>
      <w:r w:rsidRPr="008A5FC8">
        <w:rPr>
          <w:rFonts w:asciiTheme="minorHAnsi" w:hAnsiTheme="minorHAnsi" w:cstheme="minorHAnsi"/>
          <w:b w:val="0"/>
          <w:bCs w:val="0"/>
        </w:rPr>
        <w:t>nowe - wyprodukowane nie wcześniej, niż 6 miesięcy przed terminem realizacji dostawy oraz nieeksploatowane dotychczas.</w:t>
      </w:r>
      <w:r w:rsidR="00EB4C3F">
        <w:rPr>
          <w:rFonts w:asciiTheme="minorHAnsi" w:hAnsiTheme="minorHAnsi" w:cstheme="minorHAnsi"/>
          <w:b w:val="0"/>
          <w:bCs w:val="0"/>
        </w:rPr>
        <w:t xml:space="preserve"> Oferowane systemy muszą być fabrycznie nowe.</w:t>
      </w:r>
    </w:p>
    <w:p w14:paraId="5E938322" w14:textId="3A078818" w:rsidR="00CE376F" w:rsidRPr="00C6437A" w:rsidRDefault="00CE376F" w:rsidP="00444948">
      <w:pPr>
        <w:pStyle w:val="Nagwek1"/>
        <w:numPr>
          <w:ilvl w:val="1"/>
          <w:numId w:val="1"/>
        </w:numPr>
        <w:spacing w:before="240" w:after="240" w:line="360" w:lineRule="auto"/>
        <w:jc w:val="left"/>
        <w:rPr>
          <w:rFonts w:asciiTheme="minorHAnsi" w:hAnsiTheme="minorHAnsi" w:cstheme="minorHAnsi"/>
          <w:b w:val="0"/>
          <w:bCs w:val="0"/>
        </w:rPr>
      </w:pPr>
      <w:r w:rsidRPr="00C6437A">
        <w:rPr>
          <w:rFonts w:asciiTheme="minorHAnsi" w:hAnsiTheme="minorHAnsi" w:cstheme="minorHAnsi"/>
          <w:b w:val="0"/>
          <w:bCs w:val="0"/>
          <w:lang w:val="pl-PL"/>
        </w:rPr>
        <w:t xml:space="preserve">Zamawiający dopuszcza w postępowaniu udział  wykonawców pochodzących z „państw trzecich niebędących stronami umów międzynarodowych”. Zamawiający na podstawie art. 16b ust.1 pkt 4 ustawy </w:t>
      </w:r>
      <w:proofErr w:type="spellStart"/>
      <w:r w:rsidRPr="00C6437A">
        <w:rPr>
          <w:rFonts w:asciiTheme="minorHAnsi" w:hAnsiTheme="minorHAnsi" w:cstheme="minorHAnsi"/>
          <w:b w:val="0"/>
          <w:bCs w:val="0"/>
          <w:lang w:val="pl-PL"/>
        </w:rPr>
        <w:t>Pzp</w:t>
      </w:r>
      <w:proofErr w:type="spellEnd"/>
      <w:r w:rsidRPr="00C6437A">
        <w:rPr>
          <w:rFonts w:asciiTheme="minorHAnsi" w:hAnsiTheme="minorHAnsi" w:cstheme="minorHAnsi"/>
          <w:b w:val="0"/>
          <w:bCs w:val="0"/>
          <w:lang w:val="pl-PL"/>
        </w:rPr>
        <w:t xml:space="preserve">, dopuszcza możliwość powierzenia wykonania części zamówienia podwykonawcom pochodzącym z państw trzecich niebędących stronami umów międzynarodowych, o których mowa w art. 16a ustawy </w:t>
      </w:r>
      <w:proofErr w:type="spellStart"/>
      <w:r w:rsidRPr="00C6437A">
        <w:rPr>
          <w:rFonts w:asciiTheme="minorHAnsi" w:hAnsiTheme="minorHAnsi" w:cstheme="minorHAnsi"/>
          <w:b w:val="0"/>
          <w:bCs w:val="0"/>
          <w:lang w:val="pl-PL"/>
        </w:rPr>
        <w:t>Pzp</w:t>
      </w:r>
      <w:proofErr w:type="spellEnd"/>
      <w:r w:rsidRPr="00C6437A">
        <w:rPr>
          <w:rFonts w:asciiTheme="minorHAnsi" w:hAnsiTheme="minorHAnsi" w:cstheme="minorHAnsi"/>
          <w:b w:val="0"/>
          <w:bCs w:val="0"/>
          <w:lang w:val="pl-PL"/>
        </w:rPr>
        <w:t xml:space="preserve">. Jednocześnie Zamawiający nie określa w odniesieniu do robót budowlanych, dostaw i usług pochodzących z państw trzecich niebędących stronami umów międzynarodowych, warunków mniej korzystnych niż w stosunku do </w:t>
      </w:r>
      <w:r w:rsidR="00A9784A" w:rsidRPr="00C6437A">
        <w:rPr>
          <w:rFonts w:asciiTheme="minorHAnsi" w:hAnsiTheme="minorHAnsi" w:cstheme="minorHAnsi"/>
          <w:b w:val="0"/>
          <w:bCs w:val="0"/>
          <w:lang w:val="pl-PL"/>
        </w:rPr>
        <w:t xml:space="preserve">robót </w:t>
      </w:r>
      <w:r w:rsidR="00A9784A" w:rsidRPr="00C6437A">
        <w:rPr>
          <w:rFonts w:asciiTheme="minorHAnsi" w:hAnsiTheme="minorHAnsi" w:cstheme="minorHAnsi"/>
          <w:b w:val="0"/>
          <w:bCs w:val="0"/>
          <w:lang w:val="pl-PL"/>
        </w:rPr>
        <w:lastRenderedPageBreak/>
        <w:t xml:space="preserve">budowlanych, dostaw i usług pochodzących z państw , o których mowa w art. 16a ustawy </w:t>
      </w:r>
      <w:proofErr w:type="spellStart"/>
      <w:r w:rsidR="00A9784A" w:rsidRPr="00C6437A">
        <w:rPr>
          <w:rFonts w:asciiTheme="minorHAnsi" w:hAnsiTheme="minorHAnsi" w:cstheme="minorHAnsi"/>
          <w:b w:val="0"/>
          <w:bCs w:val="0"/>
          <w:lang w:val="pl-PL"/>
        </w:rPr>
        <w:t>Pzp</w:t>
      </w:r>
      <w:proofErr w:type="spellEnd"/>
      <w:r w:rsidR="00A9784A" w:rsidRPr="00C6437A">
        <w:rPr>
          <w:rFonts w:asciiTheme="minorHAnsi" w:hAnsiTheme="minorHAnsi" w:cstheme="minorHAnsi"/>
          <w:b w:val="0"/>
          <w:bCs w:val="0"/>
          <w:lang w:val="pl-PL"/>
        </w:rPr>
        <w:t>.</w:t>
      </w:r>
    </w:p>
    <w:p w14:paraId="0BA389F6" w14:textId="45F83845" w:rsidR="00444948" w:rsidRPr="008A5FC8" w:rsidRDefault="00444948" w:rsidP="00444948">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Oferowane autobusy muszą być jednej marki, identyczne pod względem konstrukcyjnym, kompletacji i wyposażenia z unifikacją układu napędowego.</w:t>
      </w:r>
    </w:p>
    <w:p w14:paraId="5531823B" w14:textId="6EE1CB28" w:rsidR="0075237F" w:rsidRPr="00FC6163" w:rsidRDefault="00444948" w:rsidP="0075237F">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Autobusy powinny być dostarczone do Zamawiającego po pierwszym przeglądzie wykonanym w Okręgowej Stacji Kontroli Pojazdów, wykonanym na koszt Wykonawcy.</w:t>
      </w:r>
    </w:p>
    <w:p w14:paraId="38B13E60" w14:textId="77777777" w:rsidR="00022B40" w:rsidRPr="008A5FC8" w:rsidRDefault="00022B40" w:rsidP="00022B40">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Zamawiający wymaga, aby dostarczone pojazdy spełniały co najmniej wymagania                           i warunki określone w poniższych normach i przepisach:</w:t>
      </w:r>
    </w:p>
    <w:p w14:paraId="02B2C318" w14:textId="77777777" w:rsidR="00022B40" w:rsidRPr="008A5FC8" w:rsidRDefault="00022B40" w:rsidP="00022B40">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 xml:space="preserve">Autobus musi spełniać wszystkie wymagania określone w Dziale III ustawy z dnia 20 czerwca 1997r. - Prawo o ruchu drogowym (tekst jednolity: Dz.U. z 2024 r. poz. 1251 z </w:t>
      </w:r>
      <w:proofErr w:type="spellStart"/>
      <w:r w:rsidRPr="008A5FC8">
        <w:rPr>
          <w:rFonts w:asciiTheme="minorHAnsi" w:hAnsiTheme="minorHAnsi" w:cstheme="minorHAnsi"/>
          <w:b w:val="0"/>
          <w:bCs w:val="0"/>
        </w:rPr>
        <w:t>późn</w:t>
      </w:r>
      <w:proofErr w:type="spellEnd"/>
      <w:r w:rsidRPr="008A5FC8">
        <w:rPr>
          <w:rFonts w:asciiTheme="minorHAnsi" w:hAnsiTheme="minorHAnsi" w:cstheme="minorHAnsi"/>
          <w:b w:val="0"/>
          <w:bCs w:val="0"/>
        </w:rPr>
        <w:t xml:space="preserve">. zm.) oraz odpowiadać warunkom technicznym określonym w  Rozporządzeniu Ministra Infrastruktury z dnia 31 grudnia 2002r. w sprawie warunków technicznych pojazdów oraz zakresu ich niezbędnego wyposażenia (tekst jednolity: Dz.U. z 2024 r. poz. 502 z </w:t>
      </w:r>
      <w:proofErr w:type="spellStart"/>
      <w:r w:rsidRPr="008A5FC8">
        <w:rPr>
          <w:rFonts w:asciiTheme="minorHAnsi" w:hAnsiTheme="minorHAnsi" w:cstheme="minorHAnsi"/>
          <w:b w:val="0"/>
          <w:bCs w:val="0"/>
        </w:rPr>
        <w:t>późn</w:t>
      </w:r>
      <w:proofErr w:type="spellEnd"/>
      <w:r w:rsidRPr="008A5FC8">
        <w:rPr>
          <w:rFonts w:asciiTheme="minorHAnsi" w:hAnsiTheme="minorHAnsi" w:cstheme="minorHAnsi"/>
          <w:b w:val="0"/>
          <w:bCs w:val="0"/>
        </w:rPr>
        <w:t xml:space="preserve">. zm.). </w:t>
      </w:r>
    </w:p>
    <w:p w14:paraId="1EF31782" w14:textId="77777777" w:rsidR="00022B40" w:rsidRPr="008A5FC8" w:rsidRDefault="00022B40" w:rsidP="00022B40">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 xml:space="preserve">Oferowany autobus musi posiadać aktualne „Świadectwo Homologacji Typu Pojazdu” wraz z załącznikami potwierdzające bezwarunkowe udzielenie homologacji, wydane zgodnie z obowiązującymi przepisami, a w szczególności na podstawie ustawy z dnia 20 czerwca 1997r. Prawo o ruchu drogowym (tekst jednolity: Dz.U. z 2024 r. poz. 1251 z </w:t>
      </w:r>
      <w:proofErr w:type="spellStart"/>
      <w:r w:rsidRPr="008A5FC8">
        <w:rPr>
          <w:rFonts w:asciiTheme="minorHAnsi" w:hAnsiTheme="minorHAnsi" w:cstheme="minorHAnsi"/>
          <w:b w:val="0"/>
          <w:bCs w:val="0"/>
        </w:rPr>
        <w:t>późn</w:t>
      </w:r>
      <w:proofErr w:type="spellEnd"/>
      <w:r w:rsidRPr="008A5FC8">
        <w:rPr>
          <w:rFonts w:asciiTheme="minorHAnsi" w:hAnsiTheme="minorHAnsi" w:cstheme="minorHAnsi"/>
          <w:b w:val="0"/>
          <w:bCs w:val="0"/>
        </w:rPr>
        <w:t>. zm.) oraz Rozporządzenia Ministra Infrastruktury z dnia 2 sierpnia 2023r. w sprawie homologacji typu pojazdów (Dz. U. z 2023r. poz. 1651).</w:t>
      </w:r>
    </w:p>
    <w:p w14:paraId="6ED99B03" w14:textId="77777777" w:rsidR="00022B40" w:rsidRPr="008A5FC8" w:rsidRDefault="00022B40" w:rsidP="0075237F">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 xml:space="preserve">Oferowany autobus musi spełniać wymagania 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w:t>
      </w:r>
      <w:r w:rsidRPr="008A5FC8">
        <w:rPr>
          <w:rFonts w:asciiTheme="minorHAnsi" w:hAnsiTheme="minorHAnsi" w:cstheme="minorHAnsi"/>
          <w:b w:val="0"/>
          <w:bCs w:val="0"/>
        </w:rPr>
        <w:lastRenderedPageBreak/>
        <w:t>zmieniające rozporządzenie Parlamentu Europejskiego i Rady (UE) 2018/858 oraz uchylające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w:t>
      </w:r>
      <w:proofErr w:type="spellStart"/>
      <w:r w:rsidRPr="008A5FC8">
        <w:rPr>
          <w:rFonts w:asciiTheme="minorHAnsi" w:hAnsiTheme="minorHAnsi" w:cstheme="minorHAnsi"/>
          <w:b w:val="0"/>
          <w:bCs w:val="0"/>
        </w:rPr>
        <w:t>Dz.Urz.UE.L</w:t>
      </w:r>
      <w:proofErr w:type="spellEnd"/>
      <w:r w:rsidRPr="008A5FC8">
        <w:rPr>
          <w:rFonts w:asciiTheme="minorHAnsi" w:hAnsiTheme="minorHAnsi" w:cstheme="minorHAnsi"/>
          <w:b w:val="0"/>
          <w:bCs w:val="0"/>
        </w:rPr>
        <w:t xml:space="preserve"> 2019 Nr 325, str. 1 z </w:t>
      </w:r>
      <w:proofErr w:type="spellStart"/>
      <w:r w:rsidRPr="008A5FC8">
        <w:rPr>
          <w:rFonts w:asciiTheme="minorHAnsi" w:hAnsiTheme="minorHAnsi" w:cstheme="minorHAnsi"/>
          <w:b w:val="0"/>
          <w:bCs w:val="0"/>
        </w:rPr>
        <w:t>późn</w:t>
      </w:r>
      <w:proofErr w:type="spellEnd"/>
      <w:r w:rsidRPr="008A5FC8">
        <w:rPr>
          <w:rFonts w:asciiTheme="minorHAnsi" w:hAnsiTheme="minorHAnsi" w:cstheme="minorHAnsi"/>
          <w:b w:val="0"/>
          <w:bCs w:val="0"/>
        </w:rPr>
        <w:t>. zm.);</w:t>
      </w:r>
    </w:p>
    <w:p w14:paraId="2D1CA931" w14:textId="77777777" w:rsidR="00022B40" w:rsidRPr="008A5FC8" w:rsidRDefault="00022B40" w:rsidP="0075237F">
      <w:pPr>
        <w:pStyle w:val="Nagwek1"/>
        <w:numPr>
          <w:ilvl w:val="1"/>
          <w:numId w:val="1"/>
        </w:numPr>
        <w:spacing w:before="240" w:after="240" w:line="360" w:lineRule="auto"/>
        <w:jc w:val="left"/>
        <w:rPr>
          <w:rFonts w:asciiTheme="minorHAnsi" w:hAnsiTheme="minorHAnsi" w:cstheme="minorHAnsi"/>
          <w:b w:val="0"/>
          <w:bCs w:val="0"/>
        </w:rPr>
      </w:pPr>
      <w:r w:rsidRPr="008A5FC8">
        <w:rPr>
          <w:rFonts w:asciiTheme="minorHAnsi" w:hAnsiTheme="minorHAnsi" w:cstheme="minorHAnsi"/>
          <w:b w:val="0"/>
          <w:bCs w:val="0"/>
        </w:rPr>
        <w:t xml:space="preserve">Oferowany autobus musi spełniać homologację potwierdzającą warunek niepalności wyposażenia przedziału pasażerskiego oraz kabiny kierowcy na podstawie Regulaminu z dnia 21 kwietnia 2015 r. Nr 118 Europejskiej Komisji Gospodarczej Organizacji Narodów Zjednoczonych (EKG ONZ) – Jednolite przepisy techniczne dotyczące palności materiałów używanych w konstrukcji niektórych kategorii pojazdów samochodowych oraz ich odporności na działanie paliw lub smarów [2015/622] (Dz.U.UE.L.2015 Nr 102, str. 67 z </w:t>
      </w:r>
      <w:proofErr w:type="spellStart"/>
      <w:r w:rsidRPr="008A5FC8">
        <w:rPr>
          <w:rFonts w:asciiTheme="minorHAnsi" w:hAnsiTheme="minorHAnsi" w:cstheme="minorHAnsi"/>
          <w:b w:val="0"/>
          <w:bCs w:val="0"/>
        </w:rPr>
        <w:t>późn</w:t>
      </w:r>
      <w:proofErr w:type="spellEnd"/>
      <w:r w:rsidRPr="008A5FC8">
        <w:rPr>
          <w:rFonts w:asciiTheme="minorHAnsi" w:hAnsiTheme="minorHAnsi" w:cstheme="minorHAnsi"/>
          <w:b w:val="0"/>
          <w:bCs w:val="0"/>
        </w:rPr>
        <w:t>. zm.).</w:t>
      </w:r>
    </w:p>
    <w:p w14:paraId="382E058D" w14:textId="77777777" w:rsidR="004C3B20" w:rsidRPr="004C3B20" w:rsidRDefault="0075237F" w:rsidP="004C3B20">
      <w:pPr>
        <w:pStyle w:val="Nagwek1"/>
        <w:numPr>
          <w:ilvl w:val="1"/>
          <w:numId w:val="1"/>
        </w:numPr>
        <w:spacing w:before="240" w:after="240" w:line="360" w:lineRule="auto"/>
        <w:ind w:left="714" w:hanging="357"/>
        <w:jc w:val="left"/>
        <w:rPr>
          <w:rFonts w:asciiTheme="minorHAnsi" w:hAnsiTheme="minorHAnsi" w:cstheme="minorHAnsi"/>
        </w:rPr>
      </w:pPr>
      <w:r w:rsidRPr="008A5FC8">
        <w:rPr>
          <w:rFonts w:asciiTheme="minorHAnsi" w:hAnsiTheme="minorHAnsi" w:cstheme="minorHAnsi"/>
          <w:b w:val="0"/>
          <w:bCs w:val="0"/>
        </w:rPr>
        <w:t xml:space="preserve">W sytuacji, gdy w okresie pomiędzy złożeniem przez Wykonawcę oferty w postępowaniu o udzielenie zamówienia realizacją umowy, nastąpi zmiana przepisów prawa w zakresie rejestracji, homologacji, sprzedaży lub wprowadzenia do użytku nowych autobusów (a także zespołów i podzespołów do tych autobusów), Wykonawca ten obowiązany jest zrealizować przedmiot zamówienia z uwzględnieniem tychże zmian. W szczególności obowiązek ten dotyczy dostarczenia Zamawiającemu autobusów spełniających wymagania określone zgodnie z wyżej wymienionymi </w:t>
      </w:r>
      <w:r w:rsidRPr="008A5FC8">
        <w:rPr>
          <w:rFonts w:asciiTheme="minorHAnsi" w:hAnsiTheme="minorHAnsi" w:cstheme="minorHAnsi"/>
          <w:b w:val="0"/>
          <w:bCs w:val="0"/>
        </w:rPr>
        <w:lastRenderedPageBreak/>
        <w:t>przepisami, jak również dokumentów umożliwiających zarejestrowanie tych autobusów na terenie Rzeczypospolitej Polskiej.</w:t>
      </w:r>
      <w:r w:rsidR="004C3B20">
        <w:rPr>
          <w:rFonts w:asciiTheme="minorHAnsi" w:hAnsiTheme="minorHAnsi" w:cstheme="minorHAnsi"/>
          <w:b w:val="0"/>
          <w:bCs w:val="0"/>
        </w:rPr>
        <w:t xml:space="preserve"> </w:t>
      </w:r>
    </w:p>
    <w:p w14:paraId="79040E8E" w14:textId="714E3667" w:rsidR="004C3B20" w:rsidRPr="004C3B20" w:rsidRDefault="004C3B20" w:rsidP="004C3B20">
      <w:pPr>
        <w:pStyle w:val="Nagwek1"/>
        <w:numPr>
          <w:ilvl w:val="1"/>
          <w:numId w:val="1"/>
        </w:numPr>
        <w:spacing w:before="240" w:after="240" w:line="360" w:lineRule="auto"/>
        <w:ind w:left="714" w:hanging="357"/>
        <w:jc w:val="left"/>
        <w:rPr>
          <w:rFonts w:asciiTheme="minorHAnsi" w:hAnsiTheme="minorHAnsi" w:cstheme="minorHAnsi"/>
          <w:b w:val="0"/>
          <w:bCs w:val="0"/>
        </w:rPr>
      </w:pPr>
      <w:r w:rsidRPr="004C3B20">
        <w:rPr>
          <w:rFonts w:asciiTheme="minorHAnsi" w:hAnsiTheme="minorHAnsi" w:cstheme="minorHAnsi"/>
          <w:b w:val="0"/>
          <w:bCs w:val="0"/>
        </w:rPr>
        <w:t>Oferowany autobus musi spełniać założenia określone w opracowaniu pn. Standardy dostępności dla polityki spójności 2021-2027 (Załącznik nr 2 do OPZ pn. „Standardy dostępności”).</w:t>
      </w:r>
    </w:p>
    <w:p w14:paraId="128D1ED5" w14:textId="77777777" w:rsidR="009A6959" w:rsidRDefault="009A6959" w:rsidP="00DE628C">
      <w:pPr>
        <w:numPr>
          <w:ilvl w:val="1"/>
          <w:numId w:val="1"/>
        </w:numPr>
        <w:spacing w:after="0" w:line="360" w:lineRule="auto"/>
        <w:rPr>
          <w:rFonts w:asciiTheme="minorHAnsi" w:hAnsiTheme="minorHAnsi" w:cstheme="minorHAnsi"/>
          <w:sz w:val="24"/>
          <w:szCs w:val="24"/>
        </w:rPr>
      </w:pPr>
      <w:r>
        <w:rPr>
          <w:rFonts w:asciiTheme="minorHAnsi" w:hAnsiTheme="minorHAnsi" w:cstheme="minorHAnsi"/>
          <w:sz w:val="24"/>
          <w:szCs w:val="24"/>
        </w:rPr>
        <w:t xml:space="preserve">Ilekroć Zamawiający posługuje się w niniejszej SWZ oraz załącznikach do niej wskazaniem </w:t>
      </w:r>
      <w:r>
        <w:rPr>
          <w:rFonts w:asciiTheme="minorHAnsi" w:hAnsiTheme="minorHAnsi" w:cstheme="minorHAnsi"/>
          <w:sz w:val="24"/>
          <w:szCs w:val="24"/>
          <w:shd w:val="clear" w:color="auto" w:fill="FFFFFF"/>
        </w:rPr>
        <w:t xml:space="preserve">znaków towarowych, patentów lub pochodzenia, źródła lub szczególnego procesu, który charakteryzuje produkty lub usługi dostarczane przez konkretnego wykonawcę, jeżeli mogłoby to doprowadzić do uprzywilejowania lub wyeliminowania niektórych wykonawców lub produktów </w:t>
      </w:r>
      <w:r>
        <w:rPr>
          <w:rFonts w:asciiTheme="minorHAnsi" w:hAnsiTheme="minorHAnsi" w:cstheme="minorHAnsi"/>
          <w:sz w:val="24"/>
          <w:szCs w:val="24"/>
        </w:rPr>
        <w:t xml:space="preserve">– oznacza to, iż Zamawiający nie mógł </w:t>
      </w:r>
      <w:r>
        <w:rPr>
          <w:rFonts w:asciiTheme="minorHAnsi" w:hAnsiTheme="minorHAnsi" w:cstheme="minorHAnsi"/>
          <w:sz w:val="24"/>
          <w:szCs w:val="24"/>
          <w:shd w:val="clear" w:color="auto" w:fill="FFFFFF"/>
        </w:rPr>
        <w:t>opisać przedmiotu zamówienia w wystarczająco precyzyjny i zrozumiały sposób, a wskazaniu takiemu towarzyszą wyrazy "lub równoważny"</w:t>
      </w:r>
      <w:r>
        <w:rPr>
          <w:rFonts w:asciiTheme="minorHAnsi" w:hAnsiTheme="minorHAnsi" w:cstheme="minorHAnsi"/>
          <w:sz w:val="24"/>
          <w:szCs w:val="24"/>
        </w:rPr>
        <w:t xml:space="preserve">. Wskazanie znaku towarowego, pochodzenia lub patentu jest jedynie przykładowe i służy określeniu minimalnych parametrów jakościowych i cech użytkowych, jakim muszą odpowiadać materiały, produkty, urządzenia, aby spełniać wymagania stawiane przez Zamawiającego. </w:t>
      </w:r>
      <w:r>
        <w:rPr>
          <w:rFonts w:asciiTheme="minorHAnsi" w:hAnsiTheme="minorHAnsi" w:cstheme="minorHAnsi"/>
          <w:sz w:val="24"/>
          <w:szCs w:val="24"/>
        </w:rPr>
        <w:br/>
        <w:t xml:space="preserve">Za rozwiązania równoważne Zamawiający uzna takie rozwiązanie, które pod względem technologii, wydajności i funkcjonalności przez to rozwiązanie oferowanych, nie odbiega znacząco od technologii funkcjonalności i wydajności wyszczególnionych </w:t>
      </w:r>
      <w:r>
        <w:rPr>
          <w:rFonts w:asciiTheme="minorHAnsi" w:hAnsiTheme="minorHAnsi" w:cstheme="minorHAnsi"/>
          <w:sz w:val="24"/>
          <w:szCs w:val="24"/>
        </w:rPr>
        <w:br/>
        <w:t xml:space="preserve">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w:t>
      </w:r>
      <w:r>
        <w:rPr>
          <w:rFonts w:asciiTheme="minorHAnsi" w:hAnsiTheme="minorHAnsi" w:cstheme="minorHAnsi"/>
          <w:sz w:val="24"/>
          <w:szCs w:val="24"/>
        </w:rPr>
        <w:br/>
        <w:t xml:space="preserve">z dopuszczeniem nieznacznych różnic nie wpływających w żadnym stopniu na całokształt rozwiązania, zachowanie oraz realizowanie podobnych funkcjonalności </w:t>
      </w:r>
      <w:r>
        <w:rPr>
          <w:rFonts w:asciiTheme="minorHAnsi" w:hAnsiTheme="minorHAnsi" w:cstheme="minorHAnsi"/>
          <w:sz w:val="24"/>
          <w:szCs w:val="24"/>
        </w:rPr>
        <w:br/>
      </w:r>
      <w:r>
        <w:rPr>
          <w:rFonts w:asciiTheme="minorHAnsi" w:hAnsiTheme="minorHAnsi" w:cstheme="minorHAnsi"/>
          <w:sz w:val="24"/>
          <w:szCs w:val="24"/>
        </w:rPr>
        <w:lastRenderedPageBreak/>
        <w:t>w danych warunkach, identycznych dla obu rozwiązań, dla których to warunków rozwiązania te są dedykowane.</w:t>
      </w:r>
    </w:p>
    <w:p w14:paraId="5A2DC262" w14:textId="39F1D94B" w:rsidR="009A6959" w:rsidRDefault="009A6959" w:rsidP="00A32F99">
      <w:pPr>
        <w:spacing w:after="0" w:line="360" w:lineRule="auto"/>
        <w:ind w:left="720"/>
        <w:jc w:val="both"/>
        <w:rPr>
          <w:rFonts w:asciiTheme="minorHAnsi" w:hAnsiTheme="minorHAnsi" w:cstheme="minorHAnsi"/>
          <w:sz w:val="24"/>
          <w:szCs w:val="24"/>
        </w:rPr>
      </w:pPr>
      <w:r w:rsidRPr="00331627">
        <w:rPr>
          <w:rFonts w:asciiTheme="minorHAnsi" w:hAnsiTheme="minorHAnsi" w:cstheme="minorHAnsi"/>
          <w:sz w:val="24"/>
          <w:szCs w:val="24"/>
        </w:rPr>
        <w:t>Za równoważne Zamawiajacy uzna każde rozwiązanie , którego</w:t>
      </w:r>
      <w:r w:rsidR="003E012A" w:rsidRPr="00331627">
        <w:rPr>
          <w:rFonts w:asciiTheme="minorHAnsi" w:hAnsiTheme="minorHAnsi" w:cstheme="minorHAnsi"/>
          <w:sz w:val="24"/>
          <w:szCs w:val="24"/>
        </w:rPr>
        <w:t xml:space="preserve"> kryteria równoważności podaje w OPZ.</w:t>
      </w:r>
    </w:p>
    <w:p w14:paraId="234108A1" w14:textId="77777777" w:rsidR="00DE628C" w:rsidRPr="00DE628C" w:rsidRDefault="00DE628C" w:rsidP="00DE628C">
      <w:pPr>
        <w:numPr>
          <w:ilvl w:val="1"/>
          <w:numId w:val="1"/>
        </w:numPr>
        <w:spacing w:after="0" w:line="360" w:lineRule="auto"/>
        <w:rPr>
          <w:rFonts w:cs="Calibri"/>
          <w:sz w:val="24"/>
          <w:szCs w:val="24"/>
        </w:rPr>
      </w:pPr>
      <w:r w:rsidRPr="00DE628C">
        <w:rPr>
          <w:rFonts w:cs="Calibri"/>
          <w:sz w:val="24"/>
          <w:szCs w:val="24"/>
        </w:rPr>
        <w:t>W przypadku, gdy w opisie przedmiotu zamówienia zawarte jest odniesienie do norm, ocen technicznych, specyfikacji technicznych i systemów referencji technicznych, o których mowa w art. 101 ust. 1 pkt 2 oraz ust. 3 ustawy PZP, Zamawiający dopuszcza rozwiązania równoważne, czyli takie, które zagwarantują realizację przedmiotu zamówienia w zgodzie z zapisami opisu przedmiotu zamówienia i zapewnią uzyskanie parametrów technicznych nie gorszych od założonych.</w:t>
      </w:r>
    </w:p>
    <w:p w14:paraId="10F4C316" w14:textId="77777777" w:rsidR="00DE628C" w:rsidRPr="00DE628C" w:rsidRDefault="00DE628C" w:rsidP="00DE628C">
      <w:pPr>
        <w:numPr>
          <w:ilvl w:val="1"/>
          <w:numId w:val="1"/>
        </w:numPr>
        <w:spacing w:after="0" w:line="360" w:lineRule="auto"/>
        <w:rPr>
          <w:rFonts w:cs="Calibri"/>
          <w:sz w:val="24"/>
          <w:szCs w:val="24"/>
        </w:rPr>
      </w:pPr>
      <w:r w:rsidRPr="00DE628C">
        <w:rPr>
          <w:rFonts w:cs="Calibri"/>
          <w:sz w:val="24"/>
          <w:szCs w:val="24"/>
        </w:rPr>
        <w:t>Jeżeli w opisie przedmiotu zamówienia zawarte jest odniesienie do określonych etykiet, o których mowa w art. 104 ust. 1 ustawy PZP, Zamawiający akceptuje wszystkie etykiety potwierdzające, że dane dostawy spełniają równoważne wymagania określonej przez Zamawiającego etykiety.</w:t>
      </w:r>
    </w:p>
    <w:p w14:paraId="18ECD81E" w14:textId="77777777" w:rsidR="00DE628C" w:rsidRPr="00C105ED" w:rsidRDefault="00DE628C" w:rsidP="00DE628C">
      <w:pPr>
        <w:numPr>
          <w:ilvl w:val="1"/>
          <w:numId w:val="1"/>
        </w:numPr>
        <w:spacing w:after="0" w:line="360" w:lineRule="auto"/>
        <w:rPr>
          <w:rFonts w:cs="Calibri"/>
          <w:sz w:val="24"/>
          <w:szCs w:val="24"/>
        </w:rPr>
      </w:pPr>
      <w:r w:rsidRPr="00DE628C">
        <w:rPr>
          <w:rFonts w:cs="Calibri"/>
          <w:sz w:val="24"/>
          <w:szCs w:val="24"/>
        </w:rPr>
        <w:t xml:space="preserve">W przypadku gdy Wykonawca z przyczyn od niego niezależnych nie może uzyskać określonej przez Zamawiającego etykiety lub równoważnej etykiety, Zamawiający akceptuje inne odpowiednie przedmiotowe środki dowodowe, w szczególności </w:t>
      </w:r>
      <w:r w:rsidRPr="00C105ED">
        <w:rPr>
          <w:rFonts w:cs="Calibri"/>
          <w:sz w:val="24"/>
          <w:szCs w:val="24"/>
        </w:rPr>
        <w:t>dokumentację techniczną producenta, o ile dany Wykonawca udowodni, że dostawy, które mają zostać przez niego wykonane, spełniają wymagania określonej etykiety.</w:t>
      </w:r>
    </w:p>
    <w:p w14:paraId="356949CD" w14:textId="2DCF1949" w:rsidR="00DE628C" w:rsidRPr="00C105ED" w:rsidRDefault="00DE628C" w:rsidP="00DE628C">
      <w:pPr>
        <w:numPr>
          <w:ilvl w:val="1"/>
          <w:numId w:val="1"/>
        </w:numPr>
        <w:spacing w:after="0" w:line="360" w:lineRule="auto"/>
        <w:rPr>
          <w:rFonts w:cs="Calibri"/>
          <w:sz w:val="24"/>
          <w:szCs w:val="24"/>
        </w:rPr>
      </w:pPr>
      <w:r w:rsidRPr="00C105ED">
        <w:rPr>
          <w:rFonts w:cs="Calibri"/>
          <w:sz w:val="24"/>
          <w:szCs w:val="24"/>
        </w:rPr>
        <w:t xml:space="preserve">Wykonawca, w przypadku, o którym mowa w pkt </w:t>
      </w:r>
      <w:r w:rsidR="00090361" w:rsidRPr="00C105ED">
        <w:rPr>
          <w:rFonts w:cs="Calibri"/>
          <w:sz w:val="24"/>
          <w:szCs w:val="24"/>
        </w:rPr>
        <w:t>4.1</w:t>
      </w:r>
      <w:r w:rsidR="007851F7" w:rsidRPr="00C105ED">
        <w:rPr>
          <w:rFonts w:cs="Calibri"/>
          <w:sz w:val="24"/>
          <w:szCs w:val="24"/>
        </w:rPr>
        <w:t>3</w:t>
      </w:r>
      <w:r w:rsidR="00090361" w:rsidRPr="00C105ED">
        <w:rPr>
          <w:rFonts w:cs="Calibri"/>
          <w:sz w:val="24"/>
          <w:szCs w:val="24"/>
        </w:rPr>
        <w:t>-4.1</w:t>
      </w:r>
      <w:r w:rsidR="007851F7" w:rsidRPr="00C105ED">
        <w:rPr>
          <w:rFonts w:cs="Calibri"/>
          <w:sz w:val="24"/>
          <w:szCs w:val="24"/>
        </w:rPr>
        <w:t>6</w:t>
      </w:r>
      <w:r w:rsidRPr="00C105ED">
        <w:rPr>
          <w:rFonts w:cs="Calibri"/>
          <w:sz w:val="24"/>
          <w:szCs w:val="24"/>
        </w:rPr>
        <w:t xml:space="preserve"> powyżej, tj. zamiaru zastosowania rozwiązań równoważnych, zobowiązany jest wskazać te rozwiązania i wykazać, za pomocą dowolnych środków dowodowych, że proponowane rozwiązania w równoważnym stopniu spełniają wymagania określone w opisie przedmiotu zamówienia. Ciężar udowodnienia równoważności spoczywa na Wykonawcy. </w:t>
      </w:r>
      <w:r w:rsidR="009E5136" w:rsidRPr="00C105ED">
        <w:rPr>
          <w:rFonts w:cs="Calibri"/>
          <w:sz w:val="24"/>
          <w:szCs w:val="24"/>
        </w:rPr>
        <w:br/>
      </w:r>
      <w:r w:rsidRPr="00C105ED">
        <w:rPr>
          <w:rFonts w:cs="Calibri"/>
          <w:sz w:val="24"/>
          <w:szCs w:val="24"/>
        </w:rPr>
        <w:t>W takiej sytuacji w/w dokumenty będą stanowiły przedmiotowe środki dowodowe.</w:t>
      </w:r>
    </w:p>
    <w:p w14:paraId="5B782E1D" w14:textId="15EECB4D" w:rsidR="004C079B" w:rsidRPr="005B44E5" w:rsidRDefault="004C079B" w:rsidP="003073FA">
      <w:pPr>
        <w:numPr>
          <w:ilvl w:val="1"/>
          <w:numId w:val="1"/>
        </w:numPr>
        <w:suppressAutoHyphens/>
        <w:spacing w:after="0" w:line="360" w:lineRule="auto"/>
        <w:ind w:left="792" w:hanging="432"/>
        <w:jc w:val="both"/>
        <w:rPr>
          <w:rFonts w:asciiTheme="minorHAnsi" w:hAnsiTheme="minorHAnsi" w:cstheme="minorHAnsi"/>
          <w:b/>
          <w:bCs/>
          <w:sz w:val="24"/>
          <w:szCs w:val="24"/>
        </w:rPr>
      </w:pPr>
      <w:r w:rsidRPr="00C105ED">
        <w:rPr>
          <w:rFonts w:asciiTheme="minorHAnsi" w:hAnsiTheme="minorHAnsi" w:cstheme="minorHAnsi"/>
          <w:sz w:val="24"/>
          <w:szCs w:val="24"/>
        </w:rPr>
        <w:t xml:space="preserve">Szczegółowe </w:t>
      </w:r>
      <w:r w:rsidR="00581B09" w:rsidRPr="00C105ED">
        <w:rPr>
          <w:rFonts w:eastAsia="Times New Roman" w:cs="Calibri"/>
          <w:lang w:eastAsia="pl-PL"/>
        </w:rPr>
        <w:t xml:space="preserve">określenie przedmiotu zamówienia zawarte jest </w:t>
      </w:r>
      <w:r w:rsidRPr="00C105ED">
        <w:rPr>
          <w:rFonts w:asciiTheme="minorHAnsi" w:hAnsiTheme="minorHAnsi" w:cstheme="minorHAnsi"/>
          <w:sz w:val="24"/>
          <w:szCs w:val="24"/>
        </w:rPr>
        <w:t>w Rozdziale IV SWZ „Opis przedmiotu zamówienia”</w:t>
      </w:r>
      <w:r w:rsidR="003073FA" w:rsidRPr="00C105ED">
        <w:rPr>
          <w:rFonts w:asciiTheme="minorHAnsi" w:hAnsiTheme="minorHAnsi" w:cstheme="minorHAnsi"/>
          <w:sz w:val="24"/>
          <w:szCs w:val="24"/>
        </w:rPr>
        <w:t xml:space="preserve"> oraz załącznikach</w:t>
      </w:r>
      <w:r w:rsidR="00F50A75" w:rsidRPr="00C105ED">
        <w:rPr>
          <w:rFonts w:asciiTheme="minorHAnsi" w:hAnsiTheme="minorHAnsi" w:cstheme="minorHAnsi"/>
          <w:sz w:val="24"/>
          <w:szCs w:val="24"/>
        </w:rPr>
        <w:t xml:space="preserve"> i</w:t>
      </w:r>
      <w:r w:rsidR="00581B09" w:rsidRPr="00C105ED">
        <w:rPr>
          <w:rFonts w:asciiTheme="minorHAnsi" w:hAnsiTheme="minorHAnsi" w:cstheme="minorHAnsi"/>
          <w:sz w:val="24"/>
          <w:szCs w:val="24"/>
        </w:rPr>
        <w:t xml:space="preserve"> Projektowanych </w:t>
      </w:r>
      <w:r w:rsidR="00FF7CEF" w:rsidRPr="00C105ED">
        <w:rPr>
          <w:rFonts w:asciiTheme="minorHAnsi" w:hAnsiTheme="minorHAnsi" w:cstheme="minorHAnsi"/>
          <w:sz w:val="24"/>
          <w:szCs w:val="24"/>
        </w:rPr>
        <w:t>P</w:t>
      </w:r>
      <w:r w:rsidR="00581B09" w:rsidRPr="00C105ED">
        <w:rPr>
          <w:rFonts w:asciiTheme="minorHAnsi" w:hAnsiTheme="minorHAnsi" w:cstheme="minorHAnsi"/>
          <w:sz w:val="24"/>
          <w:szCs w:val="24"/>
        </w:rPr>
        <w:t>ostanowieniach</w:t>
      </w:r>
      <w:r w:rsidR="00581B09" w:rsidRPr="005B44E5">
        <w:rPr>
          <w:rFonts w:asciiTheme="minorHAnsi" w:hAnsiTheme="minorHAnsi" w:cstheme="minorHAnsi"/>
          <w:sz w:val="24"/>
          <w:szCs w:val="24"/>
        </w:rPr>
        <w:t xml:space="preserve"> </w:t>
      </w:r>
      <w:r w:rsidR="00FF7CEF" w:rsidRPr="005B44E5">
        <w:rPr>
          <w:rFonts w:asciiTheme="minorHAnsi" w:hAnsiTheme="minorHAnsi" w:cstheme="minorHAnsi"/>
          <w:sz w:val="24"/>
          <w:szCs w:val="24"/>
        </w:rPr>
        <w:t>U</w:t>
      </w:r>
      <w:r w:rsidR="00581B09" w:rsidRPr="005B44E5">
        <w:rPr>
          <w:rFonts w:asciiTheme="minorHAnsi" w:hAnsiTheme="minorHAnsi" w:cstheme="minorHAnsi"/>
          <w:sz w:val="24"/>
          <w:szCs w:val="24"/>
        </w:rPr>
        <w:t>mowy- Rozdzia</w:t>
      </w:r>
      <w:r w:rsidR="0016684C" w:rsidRPr="005B44E5">
        <w:rPr>
          <w:rFonts w:asciiTheme="minorHAnsi" w:hAnsiTheme="minorHAnsi" w:cstheme="minorHAnsi"/>
          <w:sz w:val="24"/>
          <w:szCs w:val="24"/>
        </w:rPr>
        <w:t>ł</w:t>
      </w:r>
      <w:r w:rsidR="00581B09" w:rsidRPr="005B44E5">
        <w:rPr>
          <w:rFonts w:asciiTheme="minorHAnsi" w:hAnsiTheme="minorHAnsi" w:cstheme="minorHAnsi"/>
          <w:sz w:val="24"/>
          <w:szCs w:val="24"/>
        </w:rPr>
        <w:t xml:space="preserve"> III SWZ</w:t>
      </w:r>
      <w:r w:rsidRPr="005B44E5">
        <w:rPr>
          <w:rFonts w:asciiTheme="minorHAnsi" w:hAnsiTheme="minorHAnsi" w:cstheme="minorHAnsi"/>
          <w:b/>
          <w:bCs/>
          <w:sz w:val="24"/>
          <w:szCs w:val="24"/>
        </w:rPr>
        <w:t>.</w:t>
      </w:r>
      <w:bookmarkStart w:id="0" w:name="_Hlk62715231"/>
      <w:bookmarkStart w:id="1" w:name="_Hlk62717109"/>
    </w:p>
    <w:bookmarkEnd w:id="0"/>
    <w:bookmarkEnd w:id="1"/>
    <w:p w14:paraId="2C7B4AC3" w14:textId="5B121205" w:rsidR="004C079B" w:rsidRPr="001715B0" w:rsidRDefault="00702B1A" w:rsidP="003073FA">
      <w:pPr>
        <w:numPr>
          <w:ilvl w:val="1"/>
          <w:numId w:val="1"/>
        </w:numPr>
        <w:suppressAutoHyphens/>
        <w:spacing w:after="0" w:line="360" w:lineRule="auto"/>
        <w:ind w:left="792" w:hanging="432"/>
        <w:jc w:val="both"/>
        <w:rPr>
          <w:rFonts w:asciiTheme="minorHAnsi" w:eastAsia="Times New Roman" w:hAnsiTheme="minorHAnsi" w:cstheme="minorHAnsi"/>
          <w:bCs/>
          <w:sz w:val="24"/>
          <w:szCs w:val="24"/>
        </w:rPr>
      </w:pPr>
      <w:r w:rsidRPr="004B5217">
        <w:rPr>
          <w:rFonts w:asciiTheme="minorHAnsi" w:eastAsia="Times New Roman" w:hAnsiTheme="minorHAnsi" w:cstheme="minorHAnsi"/>
          <w:bCs/>
          <w:sz w:val="24"/>
          <w:szCs w:val="24"/>
          <w:lang w:eastAsia="pl-PL"/>
        </w:rPr>
        <w:t xml:space="preserve">Klasyfikacja </w:t>
      </w:r>
      <w:r w:rsidRPr="004B5217">
        <w:rPr>
          <w:rFonts w:asciiTheme="minorHAnsi" w:hAnsiTheme="minorHAnsi" w:cstheme="minorHAnsi"/>
          <w:sz w:val="24"/>
          <w:szCs w:val="24"/>
        </w:rPr>
        <w:t xml:space="preserve">przedmiotu zamówienia </w:t>
      </w:r>
      <w:r w:rsidR="004C079B" w:rsidRPr="004B5217">
        <w:rPr>
          <w:rFonts w:asciiTheme="minorHAnsi" w:hAnsiTheme="minorHAnsi" w:cstheme="minorHAnsi"/>
          <w:sz w:val="24"/>
          <w:szCs w:val="24"/>
        </w:rPr>
        <w:t>według Wspólnego Słownika Zamówień (CPV):</w:t>
      </w:r>
    </w:p>
    <w:p w14:paraId="1F54C624" w14:textId="546552F1" w:rsidR="001715B0" w:rsidRPr="00A8649D" w:rsidRDefault="001715B0" w:rsidP="00A8649D">
      <w:pPr>
        <w:suppressAutoHyphens/>
        <w:autoSpaceDE w:val="0"/>
        <w:spacing w:after="0" w:line="360" w:lineRule="auto"/>
        <w:ind w:left="720"/>
        <w:jc w:val="both"/>
        <w:rPr>
          <w:rFonts w:asciiTheme="minorHAnsi" w:hAnsiTheme="minorHAnsi" w:cstheme="minorHAnsi"/>
          <w:b/>
          <w:bCs/>
          <w:sz w:val="24"/>
          <w:szCs w:val="24"/>
        </w:rPr>
      </w:pPr>
      <w:r w:rsidRPr="001715B0">
        <w:rPr>
          <w:rFonts w:asciiTheme="minorHAnsi" w:hAnsiTheme="minorHAnsi" w:cstheme="minorHAnsi"/>
          <w:b/>
          <w:bCs/>
          <w:sz w:val="24"/>
          <w:szCs w:val="24"/>
        </w:rPr>
        <w:lastRenderedPageBreak/>
        <w:t>34121100-2 Autobusy transportu publicznego</w:t>
      </w:r>
    </w:p>
    <w:p w14:paraId="5E53543A" w14:textId="3DE3A19F" w:rsidR="004C079B" w:rsidRPr="004B5217" w:rsidRDefault="004C079B" w:rsidP="001715B0">
      <w:pPr>
        <w:numPr>
          <w:ilvl w:val="1"/>
          <w:numId w:val="1"/>
        </w:numPr>
        <w:suppressAutoHyphens/>
        <w:spacing w:after="0" w:line="360" w:lineRule="auto"/>
        <w:ind w:left="792" w:hanging="432"/>
        <w:jc w:val="both"/>
        <w:rPr>
          <w:rFonts w:asciiTheme="minorHAnsi" w:hAnsiTheme="minorHAnsi" w:cstheme="minorHAnsi"/>
          <w:b/>
          <w:sz w:val="24"/>
          <w:szCs w:val="24"/>
        </w:rPr>
      </w:pPr>
      <w:r w:rsidRPr="004B5217">
        <w:rPr>
          <w:rFonts w:asciiTheme="minorHAnsi" w:hAnsiTheme="minorHAnsi" w:cstheme="minorHAnsi"/>
          <w:b/>
          <w:sz w:val="24"/>
          <w:szCs w:val="24"/>
        </w:rPr>
        <w:t xml:space="preserve">Powody niedokonania podziału zamówienia na części: </w:t>
      </w:r>
    </w:p>
    <w:p w14:paraId="15449E06" w14:textId="77777777" w:rsidR="00581B09" w:rsidRPr="004B5217" w:rsidRDefault="004C079B" w:rsidP="00565E88">
      <w:pPr>
        <w:pStyle w:val="Akapitzlist"/>
        <w:spacing w:after="0" w:line="360" w:lineRule="auto"/>
        <w:ind w:left="720"/>
        <w:rPr>
          <w:rFonts w:asciiTheme="minorHAnsi" w:hAnsiTheme="minorHAnsi" w:cstheme="minorHAnsi"/>
          <w:sz w:val="24"/>
          <w:szCs w:val="24"/>
        </w:rPr>
      </w:pPr>
      <w:r w:rsidRPr="004B5217">
        <w:rPr>
          <w:rFonts w:asciiTheme="minorHAnsi" w:hAnsiTheme="minorHAnsi" w:cstheme="minorHAnsi"/>
          <w:sz w:val="24"/>
          <w:szCs w:val="24"/>
        </w:rPr>
        <w:t>Zamówienie jest dostępne dla wykonawców z sektora małych i średnich przedsiębiorstw oraz zapewnia poziom konkurencji między wykonawcami. Podział zamówienia groziłby nadmiernymi trudnościami technicznymi lub nadmiernymi kosztami wykonania zamówienia. Potrzeba skoordynowania działań różnych wykonawców realizujących poszczególne części zamówienia mogłaby zagrozić właściwemu wykonaniu zamówienia.</w:t>
      </w:r>
    </w:p>
    <w:p w14:paraId="47236EAF" w14:textId="77777777" w:rsidR="004C079B" w:rsidRPr="004B5217" w:rsidRDefault="004C079B" w:rsidP="003073FA">
      <w:pPr>
        <w:pStyle w:val="Nagwek1"/>
        <w:numPr>
          <w:ilvl w:val="0"/>
          <w:numId w:val="1"/>
        </w:numPr>
        <w:spacing w:before="240" w:line="360" w:lineRule="auto"/>
        <w:ind w:left="360"/>
        <w:jc w:val="left"/>
        <w:rPr>
          <w:rFonts w:asciiTheme="minorHAnsi" w:hAnsiTheme="minorHAnsi" w:cstheme="minorHAnsi"/>
        </w:rPr>
      </w:pPr>
      <w:r w:rsidRPr="004B5217">
        <w:rPr>
          <w:rFonts w:asciiTheme="minorHAnsi" w:hAnsiTheme="minorHAnsi" w:cstheme="minorHAnsi"/>
        </w:rPr>
        <w:t>Informacja o przedmiotowych środkach dowodowych</w:t>
      </w:r>
    </w:p>
    <w:p w14:paraId="61CF810A" w14:textId="22554CA2" w:rsidR="000553B1" w:rsidRPr="00386224" w:rsidRDefault="000553B1" w:rsidP="000553B1">
      <w:pPr>
        <w:numPr>
          <w:ilvl w:val="1"/>
          <w:numId w:val="1"/>
        </w:numPr>
        <w:suppressAutoHyphens/>
        <w:spacing w:after="0" w:line="360" w:lineRule="auto"/>
        <w:jc w:val="both"/>
        <w:rPr>
          <w:rFonts w:asciiTheme="minorHAnsi" w:eastAsia="Times New Roman" w:hAnsiTheme="minorHAnsi" w:cstheme="minorHAnsi"/>
          <w:sz w:val="24"/>
          <w:szCs w:val="24"/>
        </w:rPr>
      </w:pPr>
      <w:r w:rsidRPr="00386224">
        <w:rPr>
          <w:rFonts w:asciiTheme="minorHAnsi" w:eastAsia="Times New Roman" w:hAnsiTheme="minorHAnsi" w:cstheme="minorHAnsi"/>
          <w:sz w:val="24"/>
          <w:szCs w:val="24"/>
        </w:rPr>
        <w:t>Zamawiający na potwierdzenie zgodności oferowanych dostaw z wymaganiami określonymi w opisie przedmiotu zamówienia żąda złożenia wraz z ofertą następując</w:t>
      </w:r>
      <w:r w:rsidR="00357C7D" w:rsidRPr="00386224">
        <w:rPr>
          <w:rFonts w:asciiTheme="minorHAnsi" w:eastAsia="Times New Roman" w:hAnsiTheme="minorHAnsi" w:cstheme="minorHAnsi"/>
          <w:sz w:val="24"/>
          <w:szCs w:val="24"/>
        </w:rPr>
        <w:t>ych</w:t>
      </w:r>
      <w:r w:rsidRPr="00386224">
        <w:rPr>
          <w:rFonts w:asciiTheme="minorHAnsi" w:eastAsia="Times New Roman" w:hAnsiTheme="minorHAnsi" w:cstheme="minorHAnsi"/>
          <w:sz w:val="24"/>
          <w:szCs w:val="24"/>
        </w:rPr>
        <w:t xml:space="preserve"> przedmiotow</w:t>
      </w:r>
      <w:r w:rsidR="00357C7D" w:rsidRPr="00386224">
        <w:rPr>
          <w:rFonts w:asciiTheme="minorHAnsi" w:eastAsia="Times New Roman" w:hAnsiTheme="minorHAnsi" w:cstheme="minorHAnsi"/>
          <w:sz w:val="24"/>
          <w:szCs w:val="24"/>
        </w:rPr>
        <w:t>ych</w:t>
      </w:r>
      <w:r w:rsidRPr="00386224">
        <w:rPr>
          <w:rFonts w:asciiTheme="minorHAnsi" w:eastAsia="Times New Roman" w:hAnsiTheme="minorHAnsi" w:cstheme="minorHAnsi"/>
          <w:sz w:val="24"/>
          <w:szCs w:val="24"/>
        </w:rPr>
        <w:t xml:space="preserve"> środk</w:t>
      </w:r>
      <w:r w:rsidR="00357C7D" w:rsidRPr="00386224">
        <w:rPr>
          <w:rFonts w:asciiTheme="minorHAnsi" w:eastAsia="Times New Roman" w:hAnsiTheme="minorHAnsi" w:cstheme="minorHAnsi"/>
          <w:sz w:val="24"/>
          <w:szCs w:val="24"/>
        </w:rPr>
        <w:t>ów</w:t>
      </w:r>
      <w:r w:rsidRPr="00386224">
        <w:rPr>
          <w:rFonts w:asciiTheme="minorHAnsi" w:eastAsia="Times New Roman" w:hAnsiTheme="minorHAnsi" w:cstheme="minorHAnsi"/>
          <w:sz w:val="24"/>
          <w:szCs w:val="24"/>
        </w:rPr>
        <w:t xml:space="preserve"> dowodow</w:t>
      </w:r>
      <w:r w:rsidR="00357C7D" w:rsidRPr="00386224">
        <w:rPr>
          <w:rFonts w:asciiTheme="minorHAnsi" w:eastAsia="Times New Roman" w:hAnsiTheme="minorHAnsi" w:cstheme="minorHAnsi"/>
          <w:sz w:val="24"/>
          <w:szCs w:val="24"/>
        </w:rPr>
        <w:t>ych</w:t>
      </w:r>
      <w:r w:rsidRPr="00386224">
        <w:rPr>
          <w:rFonts w:asciiTheme="minorHAnsi" w:eastAsia="Times New Roman" w:hAnsiTheme="minorHAnsi" w:cstheme="minorHAnsi"/>
          <w:sz w:val="24"/>
          <w:szCs w:val="24"/>
        </w:rPr>
        <w:t>:</w:t>
      </w:r>
    </w:p>
    <w:p w14:paraId="01593798" w14:textId="74FD6703" w:rsidR="005734CF" w:rsidRPr="00611FF5" w:rsidRDefault="005734CF" w:rsidP="00611FF5">
      <w:pPr>
        <w:pStyle w:val="Akapitzlist"/>
        <w:numPr>
          <w:ilvl w:val="2"/>
          <w:numId w:val="1"/>
        </w:numPr>
        <w:suppressAutoHyphens/>
        <w:spacing w:after="0" w:line="360" w:lineRule="auto"/>
        <w:jc w:val="both"/>
        <w:rPr>
          <w:rFonts w:asciiTheme="minorHAnsi" w:eastAsia="Times New Roman" w:hAnsiTheme="minorHAnsi" w:cstheme="minorHAnsi"/>
          <w:b/>
          <w:bCs/>
          <w:sz w:val="24"/>
          <w:szCs w:val="24"/>
        </w:rPr>
      </w:pPr>
      <w:r w:rsidRPr="00611FF5">
        <w:rPr>
          <w:rFonts w:asciiTheme="minorHAnsi" w:eastAsia="Times New Roman" w:hAnsiTheme="minorHAnsi" w:cstheme="minorHAnsi"/>
          <w:b/>
          <w:bCs/>
          <w:sz w:val="24"/>
          <w:szCs w:val="24"/>
        </w:rPr>
        <w:t xml:space="preserve">Dokument potwierdzający aktualne „Świadectwo Homologacji Typu Pojazdu” wraz z załącznikami potwierdzające bezwarunkowe udzielenie homologacji, wydane zgodnie  z obowiązującymi przepisami, a w szczególności na podstawie ustawy z dnia 20 czerwca 1997r. Prawo o ruchu drogowym (tekst jednolity: Dz.U. z 2024 r. poz. 1251 z </w:t>
      </w:r>
      <w:proofErr w:type="spellStart"/>
      <w:r w:rsidRPr="00611FF5">
        <w:rPr>
          <w:rFonts w:asciiTheme="minorHAnsi" w:eastAsia="Times New Roman" w:hAnsiTheme="minorHAnsi" w:cstheme="minorHAnsi"/>
          <w:b/>
          <w:bCs/>
          <w:sz w:val="24"/>
          <w:szCs w:val="24"/>
        </w:rPr>
        <w:t>późn</w:t>
      </w:r>
      <w:proofErr w:type="spellEnd"/>
      <w:r w:rsidRPr="00611FF5">
        <w:rPr>
          <w:rFonts w:asciiTheme="minorHAnsi" w:eastAsia="Times New Roman" w:hAnsiTheme="minorHAnsi" w:cstheme="minorHAnsi"/>
          <w:b/>
          <w:bCs/>
          <w:sz w:val="24"/>
          <w:szCs w:val="24"/>
        </w:rPr>
        <w:t>. zm.) oraz Rozporządzenia Ministra Infrastruktury z dnia 2 sierpnia 2023 r. w sprawie homologacji typu pojazdów (Dz. U. z 2023r. poz. 1651) oraz innymi obowiązującymi aktami do niej.</w:t>
      </w:r>
    </w:p>
    <w:p w14:paraId="2FD6CA76" w14:textId="77777777" w:rsidR="005734CF" w:rsidRPr="008573C7" w:rsidRDefault="005734CF" w:rsidP="00611FF5">
      <w:pPr>
        <w:pStyle w:val="Akapitzlist"/>
        <w:numPr>
          <w:ilvl w:val="2"/>
          <w:numId w:val="1"/>
        </w:numPr>
        <w:suppressAutoHyphens/>
        <w:spacing w:after="0" w:line="360" w:lineRule="auto"/>
        <w:jc w:val="both"/>
        <w:rPr>
          <w:rFonts w:asciiTheme="minorHAnsi" w:eastAsia="Times New Roman" w:hAnsiTheme="minorHAnsi" w:cstheme="minorHAnsi"/>
          <w:b/>
          <w:bCs/>
          <w:sz w:val="24"/>
          <w:szCs w:val="24"/>
        </w:rPr>
      </w:pPr>
      <w:r w:rsidRPr="008573C7">
        <w:rPr>
          <w:rFonts w:asciiTheme="minorHAnsi" w:eastAsia="Times New Roman" w:hAnsiTheme="minorHAnsi" w:cstheme="minorHAnsi"/>
          <w:b/>
          <w:bCs/>
          <w:sz w:val="24"/>
          <w:szCs w:val="24"/>
        </w:rPr>
        <w:t xml:space="preserve">Raport Techniczny drogowego zużycia paliwa (test SORT 2) przez oferowany autobus (w kompletacji i wyposażeniu identycznym z dostarczanym pojazdem za wyjątkiem różnic co do opon, o ile zachowane są te same specyfikacje, wielkości i osiągi). Raport powinien być wykonany wg wytycznych UITP2. </w:t>
      </w:r>
    </w:p>
    <w:p w14:paraId="5E21D87F" w14:textId="67D14F93" w:rsidR="005734CF" w:rsidRPr="008573C7" w:rsidRDefault="005734CF" w:rsidP="00611FF5">
      <w:pPr>
        <w:pStyle w:val="Akapitzlist"/>
        <w:numPr>
          <w:ilvl w:val="2"/>
          <w:numId w:val="1"/>
        </w:numPr>
        <w:suppressAutoHyphens/>
        <w:spacing w:after="0" w:line="360" w:lineRule="auto"/>
        <w:jc w:val="both"/>
        <w:rPr>
          <w:rFonts w:asciiTheme="minorHAnsi" w:eastAsia="Times New Roman" w:hAnsiTheme="minorHAnsi" w:cstheme="minorHAnsi"/>
          <w:b/>
          <w:bCs/>
          <w:sz w:val="24"/>
          <w:szCs w:val="24"/>
        </w:rPr>
      </w:pPr>
      <w:r w:rsidRPr="008573C7">
        <w:rPr>
          <w:rFonts w:asciiTheme="minorHAnsi" w:eastAsia="Times New Roman" w:hAnsiTheme="minorHAnsi" w:cstheme="minorHAnsi"/>
          <w:b/>
          <w:bCs/>
          <w:sz w:val="24"/>
          <w:szCs w:val="24"/>
        </w:rPr>
        <w:t>Dokumentac</w:t>
      </w:r>
      <w:r w:rsidR="008440F3" w:rsidRPr="008573C7">
        <w:rPr>
          <w:rFonts w:asciiTheme="minorHAnsi" w:eastAsia="Times New Roman" w:hAnsiTheme="minorHAnsi" w:cstheme="minorHAnsi"/>
          <w:b/>
          <w:bCs/>
          <w:sz w:val="24"/>
          <w:szCs w:val="24"/>
        </w:rPr>
        <w:t xml:space="preserve">ję </w:t>
      </w:r>
      <w:r w:rsidRPr="008573C7">
        <w:rPr>
          <w:rFonts w:asciiTheme="minorHAnsi" w:eastAsia="Times New Roman" w:hAnsiTheme="minorHAnsi" w:cstheme="minorHAnsi"/>
          <w:b/>
          <w:bCs/>
          <w:sz w:val="24"/>
          <w:szCs w:val="24"/>
        </w:rPr>
        <w:t>techniczn</w:t>
      </w:r>
      <w:r w:rsidR="008440F3" w:rsidRPr="008573C7">
        <w:rPr>
          <w:rFonts w:asciiTheme="minorHAnsi" w:eastAsia="Times New Roman" w:hAnsiTheme="minorHAnsi" w:cstheme="minorHAnsi"/>
          <w:b/>
          <w:bCs/>
          <w:sz w:val="24"/>
          <w:szCs w:val="24"/>
        </w:rPr>
        <w:t>ą</w:t>
      </w:r>
      <w:r w:rsidRPr="008573C7">
        <w:rPr>
          <w:rFonts w:asciiTheme="minorHAnsi" w:eastAsia="Times New Roman" w:hAnsiTheme="minorHAnsi" w:cstheme="minorHAnsi"/>
          <w:b/>
          <w:bCs/>
          <w:sz w:val="24"/>
          <w:szCs w:val="24"/>
        </w:rPr>
        <w:t xml:space="preserve"> oferowanych autobusów w języku polskim, potwierdzającej zgodność oferty z wymaganiami niniejszej specyfikacji:</w:t>
      </w:r>
    </w:p>
    <w:p w14:paraId="537B72DA" w14:textId="7853203D" w:rsidR="005734CF" w:rsidRPr="008573C7" w:rsidRDefault="00386224" w:rsidP="00611FF5">
      <w:pPr>
        <w:pStyle w:val="Akapitzlist"/>
        <w:numPr>
          <w:ilvl w:val="2"/>
          <w:numId w:val="1"/>
        </w:numPr>
        <w:suppressAutoHyphens/>
        <w:spacing w:after="0" w:line="360" w:lineRule="auto"/>
        <w:jc w:val="both"/>
        <w:rPr>
          <w:rFonts w:asciiTheme="minorHAnsi" w:eastAsia="Times New Roman" w:hAnsiTheme="minorHAnsi" w:cstheme="minorHAnsi"/>
          <w:b/>
          <w:bCs/>
          <w:sz w:val="24"/>
          <w:szCs w:val="24"/>
        </w:rPr>
      </w:pPr>
      <w:r w:rsidRPr="008573C7">
        <w:rPr>
          <w:rFonts w:asciiTheme="minorHAnsi" w:eastAsia="Times New Roman" w:hAnsiTheme="minorHAnsi" w:cstheme="minorHAnsi"/>
          <w:b/>
          <w:bCs/>
          <w:sz w:val="24"/>
          <w:szCs w:val="24"/>
        </w:rPr>
        <w:t>R</w:t>
      </w:r>
      <w:r w:rsidR="005734CF" w:rsidRPr="008573C7">
        <w:rPr>
          <w:rFonts w:asciiTheme="minorHAnsi" w:eastAsia="Times New Roman" w:hAnsiTheme="minorHAnsi" w:cstheme="minorHAnsi"/>
          <w:b/>
          <w:bCs/>
          <w:sz w:val="24"/>
          <w:szCs w:val="24"/>
        </w:rPr>
        <w:t>ysunek rozplanowania przestrzeni pasażerskiej (rozmieszczenia siedzeń pasażerskich, wymagane jest wyróżnienie na rysunku wszystkich miejsc siedzących z dostępem bezpośrednio z niskiej podłogi, bez podestów),</w:t>
      </w:r>
    </w:p>
    <w:p w14:paraId="41F1F28E" w14:textId="70CCD346" w:rsidR="005734CF" w:rsidRDefault="00386224" w:rsidP="00611FF5">
      <w:pPr>
        <w:pStyle w:val="Akapitzlist"/>
        <w:numPr>
          <w:ilvl w:val="2"/>
          <w:numId w:val="1"/>
        </w:numPr>
        <w:suppressAutoHyphens/>
        <w:spacing w:after="0" w:line="360" w:lineRule="auto"/>
        <w:jc w:val="both"/>
        <w:rPr>
          <w:rFonts w:asciiTheme="minorHAnsi" w:eastAsia="Times New Roman" w:hAnsiTheme="minorHAnsi" w:cstheme="minorHAnsi"/>
          <w:b/>
          <w:bCs/>
          <w:sz w:val="24"/>
          <w:szCs w:val="24"/>
        </w:rPr>
      </w:pPr>
      <w:r w:rsidRPr="008573C7">
        <w:rPr>
          <w:rFonts w:asciiTheme="minorHAnsi" w:eastAsia="Times New Roman" w:hAnsiTheme="minorHAnsi" w:cstheme="minorHAnsi"/>
          <w:b/>
          <w:bCs/>
          <w:sz w:val="24"/>
          <w:szCs w:val="24"/>
        </w:rPr>
        <w:lastRenderedPageBreak/>
        <w:t>R</w:t>
      </w:r>
      <w:r w:rsidR="005734CF" w:rsidRPr="008573C7">
        <w:rPr>
          <w:rFonts w:asciiTheme="minorHAnsi" w:eastAsia="Times New Roman" w:hAnsiTheme="minorHAnsi" w:cstheme="minorHAnsi"/>
          <w:b/>
          <w:bCs/>
          <w:sz w:val="24"/>
          <w:szCs w:val="24"/>
        </w:rPr>
        <w:t>ysunek ofertowy zawierający wymiary zewnętrzne autobusu (przód, tył, strona lewa i strona prawa),</w:t>
      </w:r>
    </w:p>
    <w:p w14:paraId="3C225323" w14:textId="1C0DE863" w:rsidR="00D42BC0" w:rsidRPr="003C6BD2" w:rsidRDefault="00D42BC0" w:rsidP="00D42BC0">
      <w:pPr>
        <w:pStyle w:val="Akapitzlist"/>
        <w:numPr>
          <w:ilvl w:val="2"/>
          <w:numId w:val="1"/>
        </w:numPr>
        <w:suppressAutoHyphens/>
        <w:spacing w:after="0" w:line="360" w:lineRule="auto"/>
        <w:jc w:val="both"/>
        <w:rPr>
          <w:rFonts w:asciiTheme="minorHAnsi" w:eastAsia="Times New Roman" w:hAnsiTheme="minorHAnsi" w:cstheme="minorHAnsi"/>
          <w:b/>
          <w:bCs/>
          <w:sz w:val="24"/>
          <w:szCs w:val="24"/>
        </w:rPr>
      </w:pPr>
      <w:r w:rsidRPr="005B44E5">
        <w:rPr>
          <w:rFonts w:asciiTheme="minorHAnsi" w:eastAsia="Times New Roman" w:hAnsiTheme="minorHAnsi" w:cstheme="minorHAnsi"/>
          <w:b/>
          <w:bCs/>
          <w:sz w:val="24"/>
          <w:szCs w:val="24"/>
        </w:rPr>
        <w:t xml:space="preserve">Oświadczenie producenta silnika o przystosowaniu silnika do zasilania paliwem ciekłym HVO 100, spełniającym wymagania normy PN-EN 15940, a także warunki opisane w § 1 pkt 3 Rozporządzenia Ministra Przemysłu oraz Ministra Klimatu i Środowiska z dnia 21 marca 2025r. w sprawie wymagań jakościowych dla biopaliw paliw ciekłych (tekst jednolity: Dz.U. 2025 poz. 426 z </w:t>
      </w:r>
      <w:proofErr w:type="spellStart"/>
      <w:r w:rsidRPr="005B44E5">
        <w:rPr>
          <w:rFonts w:asciiTheme="minorHAnsi" w:eastAsia="Times New Roman" w:hAnsiTheme="minorHAnsi" w:cstheme="minorHAnsi"/>
          <w:b/>
          <w:bCs/>
          <w:sz w:val="24"/>
          <w:szCs w:val="24"/>
        </w:rPr>
        <w:t>późn</w:t>
      </w:r>
      <w:proofErr w:type="spellEnd"/>
      <w:r w:rsidRPr="005B44E5">
        <w:rPr>
          <w:rFonts w:asciiTheme="minorHAnsi" w:eastAsia="Times New Roman" w:hAnsiTheme="minorHAnsi" w:cstheme="minorHAnsi"/>
          <w:b/>
          <w:bCs/>
          <w:sz w:val="24"/>
          <w:szCs w:val="24"/>
        </w:rPr>
        <w:t>. zm.),</w:t>
      </w:r>
    </w:p>
    <w:p w14:paraId="79F317DC" w14:textId="64758E36" w:rsidR="005734CF" w:rsidRPr="00484889" w:rsidRDefault="005734CF" w:rsidP="00484889">
      <w:pPr>
        <w:numPr>
          <w:ilvl w:val="1"/>
          <w:numId w:val="1"/>
        </w:numPr>
        <w:suppressAutoHyphens/>
        <w:spacing w:after="0" w:line="360" w:lineRule="auto"/>
        <w:jc w:val="both"/>
        <w:rPr>
          <w:rFonts w:asciiTheme="minorHAnsi" w:eastAsia="Times New Roman" w:hAnsiTheme="minorHAnsi" w:cstheme="minorHAnsi"/>
          <w:b/>
          <w:bCs/>
          <w:sz w:val="24"/>
          <w:szCs w:val="24"/>
        </w:rPr>
      </w:pPr>
      <w:r w:rsidRPr="00484889">
        <w:rPr>
          <w:rFonts w:asciiTheme="minorHAnsi" w:eastAsia="Times New Roman" w:hAnsiTheme="minorHAnsi" w:cstheme="minorHAnsi"/>
          <w:b/>
          <w:bCs/>
          <w:sz w:val="24"/>
          <w:szCs w:val="24"/>
        </w:rPr>
        <w:t>W przypadku, gdy Wykonawca zaoferuje ofertę równoważną zobowiązany jest złożyć dokumenty</w:t>
      </w:r>
      <w:r w:rsidR="00FB5CD0">
        <w:rPr>
          <w:rFonts w:asciiTheme="minorHAnsi" w:eastAsia="Times New Roman" w:hAnsiTheme="minorHAnsi" w:cstheme="minorHAnsi"/>
          <w:b/>
          <w:bCs/>
          <w:sz w:val="24"/>
          <w:szCs w:val="24"/>
        </w:rPr>
        <w:t xml:space="preserve"> </w:t>
      </w:r>
      <w:r w:rsidRPr="00484889">
        <w:rPr>
          <w:rFonts w:asciiTheme="minorHAnsi" w:eastAsia="Times New Roman" w:hAnsiTheme="minorHAnsi" w:cstheme="minorHAnsi"/>
          <w:b/>
          <w:bCs/>
          <w:sz w:val="24"/>
          <w:szCs w:val="24"/>
        </w:rPr>
        <w:t>potwierdzające równoważność zaoferowanych autobusów.</w:t>
      </w:r>
    </w:p>
    <w:p w14:paraId="4EFE21AE" w14:textId="77777777" w:rsidR="002F0F70" w:rsidRPr="00873737" w:rsidRDefault="002F0F70" w:rsidP="002F0F70">
      <w:pPr>
        <w:numPr>
          <w:ilvl w:val="2"/>
          <w:numId w:val="1"/>
        </w:numPr>
        <w:suppressAutoHyphens/>
        <w:spacing w:after="0" w:line="360" w:lineRule="auto"/>
        <w:jc w:val="both"/>
        <w:rPr>
          <w:rFonts w:asciiTheme="minorHAnsi" w:eastAsia="Times New Roman" w:hAnsiTheme="minorHAnsi" w:cstheme="minorHAnsi"/>
          <w:sz w:val="24"/>
          <w:szCs w:val="24"/>
        </w:rPr>
      </w:pPr>
      <w:r w:rsidRPr="00873737">
        <w:rPr>
          <w:rFonts w:asciiTheme="minorHAnsi" w:eastAsia="Times New Roman" w:hAnsiTheme="minorHAnsi" w:cstheme="minorHAnsi"/>
          <w:sz w:val="24"/>
          <w:szCs w:val="24"/>
        </w:rPr>
        <w:t>Jeżeli Wykonawca nie złożył przedmiotowych środków dowodowych lub złożone przedmiotowe środki dowodowe są niekompletne, zamawiający wzywa do ich złożenia lub uzupełnienia w wyznaczonym terminie.</w:t>
      </w:r>
    </w:p>
    <w:p w14:paraId="398824A3" w14:textId="33368013" w:rsidR="002F0F70" w:rsidRPr="00873737" w:rsidRDefault="002F0F70" w:rsidP="002F0F70">
      <w:pPr>
        <w:numPr>
          <w:ilvl w:val="2"/>
          <w:numId w:val="1"/>
        </w:numPr>
        <w:suppressAutoHyphens/>
        <w:spacing w:after="0" w:line="360" w:lineRule="auto"/>
        <w:jc w:val="both"/>
        <w:rPr>
          <w:rFonts w:asciiTheme="minorHAnsi" w:eastAsia="Times New Roman" w:hAnsiTheme="minorHAnsi" w:cstheme="minorHAnsi"/>
          <w:sz w:val="24"/>
          <w:szCs w:val="24"/>
        </w:rPr>
      </w:pPr>
      <w:r w:rsidRPr="00873737">
        <w:rPr>
          <w:rFonts w:asciiTheme="minorHAnsi" w:eastAsia="Times New Roman" w:hAnsiTheme="minorHAnsi" w:cstheme="minorHAnsi"/>
          <w:sz w:val="24"/>
          <w:szCs w:val="24"/>
        </w:rPr>
        <w:t>Zamawiający może żądać od wykonawców wyjaśnień dotyczących przedmiotowych środków dowodowych.</w:t>
      </w:r>
    </w:p>
    <w:p w14:paraId="7F21A2D8" w14:textId="63BCF4E0" w:rsidR="00D92CED" w:rsidRPr="009121BA" w:rsidRDefault="00D92CED" w:rsidP="003073FA">
      <w:pPr>
        <w:pStyle w:val="Nagwek1"/>
        <w:numPr>
          <w:ilvl w:val="0"/>
          <w:numId w:val="1"/>
        </w:numPr>
        <w:spacing w:line="360" w:lineRule="auto"/>
        <w:ind w:left="426" w:hanging="426"/>
        <w:jc w:val="left"/>
        <w:rPr>
          <w:rFonts w:asciiTheme="minorHAnsi" w:hAnsiTheme="minorHAnsi" w:cstheme="minorHAnsi"/>
        </w:rPr>
      </w:pPr>
      <w:r w:rsidRPr="009121BA">
        <w:rPr>
          <w:rFonts w:asciiTheme="minorHAnsi" w:hAnsiTheme="minorHAnsi" w:cstheme="minorHAnsi"/>
        </w:rPr>
        <w:t xml:space="preserve">Termin </w:t>
      </w:r>
      <w:r w:rsidR="009121BA" w:rsidRPr="009121BA">
        <w:rPr>
          <w:rFonts w:asciiTheme="minorHAnsi" w:hAnsiTheme="minorHAnsi" w:cstheme="minorHAnsi"/>
        </w:rPr>
        <w:t xml:space="preserve">i miejsce </w:t>
      </w:r>
      <w:r w:rsidRPr="009121BA">
        <w:rPr>
          <w:rFonts w:asciiTheme="minorHAnsi" w:hAnsiTheme="minorHAnsi" w:cstheme="minorHAnsi"/>
        </w:rPr>
        <w:t>realizacji zamówienia</w:t>
      </w:r>
    </w:p>
    <w:p w14:paraId="630B3247" w14:textId="0FA6C397" w:rsidR="009121BA" w:rsidRPr="00357C7D" w:rsidRDefault="009121BA" w:rsidP="00D42833">
      <w:pPr>
        <w:pStyle w:val="Akapitzlist"/>
        <w:widowControl w:val="0"/>
        <w:numPr>
          <w:ilvl w:val="1"/>
          <w:numId w:val="1"/>
        </w:numPr>
        <w:suppressAutoHyphens/>
        <w:autoSpaceDE w:val="0"/>
        <w:spacing w:after="0" w:line="360" w:lineRule="auto"/>
        <w:ind w:left="714" w:hanging="357"/>
        <w:jc w:val="both"/>
        <w:rPr>
          <w:rFonts w:asciiTheme="minorHAnsi" w:hAnsiTheme="minorHAnsi" w:cstheme="minorHAnsi"/>
          <w:b/>
          <w:bCs/>
          <w:sz w:val="24"/>
          <w:szCs w:val="24"/>
        </w:rPr>
      </w:pPr>
      <w:r w:rsidRPr="009121BA">
        <w:rPr>
          <w:rFonts w:asciiTheme="minorHAnsi" w:hAnsiTheme="minorHAnsi" w:cstheme="minorHAnsi"/>
          <w:sz w:val="24"/>
          <w:szCs w:val="24"/>
        </w:rPr>
        <w:t xml:space="preserve">Wykonawca zobowiązany jest zrealizować zamówienie w nieprzekraczalnym terminie </w:t>
      </w:r>
      <w:r w:rsidRPr="00357C7D">
        <w:rPr>
          <w:rFonts w:asciiTheme="minorHAnsi" w:hAnsiTheme="minorHAnsi" w:cstheme="minorHAnsi"/>
          <w:b/>
          <w:bCs/>
          <w:sz w:val="24"/>
          <w:szCs w:val="24"/>
        </w:rPr>
        <w:t xml:space="preserve">do </w:t>
      </w:r>
      <w:r w:rsidR="00C67A5A" w:rsidRPr="00357C7D">
        <w:rPr>
          <w:rFonts w:asciiTheme="minorHAnsi" w:hAnsiTheme="minorHAnsi" w:cstheme="minorHAnsi"/>
          <w:b/>
          <w:bCs/>
          <w:sz w:val="24"/>
          <w:szCs w:val="24"/>
        </w:rPr>
        <w:t>180</w:t>
      </w:r>
      <w:r w:rsidRPr="00357C7D">
        <w:rPr>
          <w:rFonts w:asciiTheme="minorHAnsi" w:hAnsiTheme="minorHAnsi" w:cstheme="minorHAnsi"/>
          <w:b/>
          <w:bCs/>
          <w:sz w:val="24"/>
          <w:szCs w:val="24"/>
        </w:rPr>
        <w:t xml:space="preserve"> dni od podpisania umowy.</w:t>
      </w:r>
    </w:p>
    <w:p w14:paraId="3F94C621" w14:textId="3A294F49" w:rsidR="009121BA" w:rsidRPr="009121BA" w:rsidRDefault="009121BA" w:rsidP="00D43A53">
      <w:pPr>
        <w:pStyle w:val="Akapitzlist"/>
        <w:widowControl w:val="0"/>
        <w:numPr>
          <w:ilvl w:val="1"/>
          <w:numId w:val="1"/>
        </w:numPr>
        <w:suppressAutoHyphens/>
        <w:autoSpaceDE w:val="0"/>
        <w:spacing w:after="0" w:line="360" w:lineRule="auto"/>
        <w:ind w:left="714" w:hanging="357"/>
        <w:rPr>
          <w:rFonts w:asciiTheme="minorHAnsi" w:hAnsiTheme="minorHAnsi" w:cstheme="minorHAnsi"/>
          <w:sz w:val="24"/>
          <w:szCs w:val="24"/>
        </w:rPr>
      </w:pPr>
      <w:r w:rsidRPr="009121BA">
        <w:rPr>
          <w:rFonts w:asciiTheme="minorHAnsi" w:hAnsiTheme="minorHAnsi" w:cstheme="minorHAnsi"/>
          <w:sz w:val="24"/>
          <w:szCs w:val="24"/>
        </w:rPr>
        <w:t>Przekazanie autobusów Zamawiającemu może odbywać się wyłącznie w dni robocze w godzinach od 8</w:t>
      </w:r>
      <w:r w:rsidR="005D16AB">
        <w:rPr>
          <w:rFonts w:asciiTheme="minorHAnsi" w:hAnsiTheme="minorHAnsi" w:cstheme="minorHAnsi"/>
          <w:sz w:val="24"/>
          <w:szCs w:val="24"/>
        </w:rPr>
        <w:t>.</w:t>
      </w:r>
      <w:r w:rsidRPr="009121BA">
        <w:rPr>
          <w:rFonts w:asciiTheme="minorHAnsi" w:hAnsiTheme="minorHAnsi" w:cstheme="minorHAnsi"/>
          <w:sz w:val="24"/>
          <w:szCs w:val="24"/>
        </w:rPr>
        <w:t>00 do 13</w:t>
      </w:r>
      <w:r w:rsidR="005D16AB">
        <w:rPr>
          <w:rFonts w:asciiTheme="minorHAnsi" w:hAnsiTheme="minorHAnsi" w:cstheme="minorHAnsi"/>
          <w:sz w:val="24"/>
          <w:szCs w:val="24"/>
        </w:rPr>
        <w:t>.</w:t>
      </w:r>
      <w:r w:rsidRPr="009121BA">
        <w:rPr>
          <w:rFonts w:asciiTheme="minorHAnsi" w:hAnsiTheme="minorHAnsi" w:cstheme="minorHAnsi"/>
          <w:sz w:val="24"/>
          <w:szCs w:val="24"/>
        </w:rPr>
        <w:t>00.</w:t>
      </w:r>
    </w:p>
    <w:p w14:paraId="4981AEE3" w14:textId="77777777" w:rsidR="009121BA" w:rsidRPr="009121BA" w:rsidRDefault="009121BA" w:rsidP="00D43A53">
      <w:pPr>
        <w:pStyle w:val="Akapitzlist"/>
        <w:widowControl w:val="0"/>
        <w:numPr>
          <w:ilvl w:val="1"/>
          <w:numId w:val="1"/>
        </w:numPr>
        <w:suppressAutoHyphens/>
        <w:autoSpaceDE w:val="0"/>
        <w:spacing w:after="0" w:line="360" w:lineRule="auto"/>
        <w:ind w:left="714" w:hanging="357"/>
        <w:rPr>
          <w:rFonts w:asciiTheme="minorHAnsi" w:hAnsiTheme="minorHAnsi" w:cstheme="minorHAnsi"/>
          <w:sz w:val="24"/>
          <w:szCs w:val="24"/>
        </w:rPr>
      </w:pPr>
      <w:r w:rsidRPr="009121BA">
        <w:rPr>
          <w:rFonts w:asciiTheme="minorHAnsi" w:hAnsiTheme="minorHAnsi" w:cstheme="minorHAnsi"/>
          <w:sz w:val="24"/>
          <w:szCs w:val="24"/>
        </w:rPr>
        <w:t>Miejscem realizacji zamówienia jest Gmina Wadowice (miejsce wskazane po wyborze operatora)</w:t>
      </w:r>
    </w:p>
    <w:p w14:paraId="0F1F1E93" w14:textId="77777777" w:rsidR="009121BA" w:rsidRPr="009121BA" w:rsidRDefault="009121BA" w:rsidP="00D43A53">
      <w:pPr>
        <w:pStyle w:val="Akapitzlist"/>
        <w:widowControl w:val="0"/>
        <w:numPr>
          <w:ilvl w:val="1"/>
          <w:numId w:val="1"/>
        </w:numPr>
        <w:suppressAutoHyphens/>
        <w:autoSpaceDE w:val="0"/>
        <w:spacing w:after="0" w:line="360" w:lineRule="auto"/>
        <w:ind w:left="714" w:hanging="357"/>
        <w:rPr>
          <w:rFonts w:asciiTheme="minorHAnsi" w:hAnsiTheme="minorHAnsi" w:cstheme="minorHAnsi"/>
          <w:sz w:val="24"/>
          <w:szCs w:val="24"/>
        </w:rPr>
      </w:pPr>
      <w:r w:rsidRPr="009121BA">
        <w:rPr>
          <w:rFonts w:asciiTheme="minorHAnsi" w:hAnsiTheme="minorHAnsi" w:cstheme="minorHAnsi"/>
          <w:sz w:val="24"/>
          <w:szCs w:val="24"/>
        </w:rPr>
        <w:t>Dostawa przedmiotu zamówienia zostanie uznana za zrealizowaną w momencie podpisania przez upoważnionych przedstawicieli Stron Umowy protokołu zdawczo-odbiorczego stwierdzającego kompletność i zgodność autobusów z SWZ i ofertą Wykonawcy oraz brak usterek.</w:t>
      </w:r>
    </w:p>
    <w:p w14:paraId="396CFDAF" w14:textId="555F915A" w:rsidR="00D92CED" w:rsidRPr="004B5217" w:rsidRDefault="00D92CED" w:rsidP="003073FA">
      <w:pPr>
        <w:pStyle w:val="Nagwek1"/>
        <w:numPr>
          <w:ilvl w:val="0"/>
          <w:numId w:val="1"/>
        </w:numPr>
        <w:spacing w:before="240" w:after="240" w:line="360" w:lineRule="auto"/>
        <w:ind w:left="426" w:hanging="426"/>
        <w:jc w:val="both"/>
        <w:rPr>
          <w:rFonts w:asciiTheme="minorHAnsi" w:hAnsiTheme="minorHAnsi" w:cstheme="minorHAnsi"/>
        </w:rPr>
      </w:pPr>
      <w:r w:rsidRPr="004B5217">
        <w:rPr>
          <w:rFonts w:asciiTheme="minorHAnsi" w:hAnsiTheme="minorHAnsi" w:cstheme="minorHAnsi"/>
        </w:rPr>
        <w:t xml:space="preserve">Podstawy wykluczenia oraz informacje o warunkach udziału w postępowaniu </w:t>
      </w:r>
      <w:r w:rsidR="00541B45" w:rsidRPr="004B5217">
        <w:rPr>
          <w:rFonts w:asciiTheme="minorHAnsi" w:hAnsiTheme="minorHAnsi" w:cstheme="minorHAnsi"/>
        </w:rPr>
        <w:br/>
      </w:r>
      <w:r w:rsidRPr="004B5217">
        <w:rPr>
          <w:rFonts w:asciiTheme="minorHAnsi" w:hAnsiTheme="minorHAnsi" w:cstheme="minorHAnsi"/>
        </w:rPr>
        <w:t>o udzielenie zamówienia</w:t>
      </w:r>
      <w:r w:rsidR="00AA1F02" w:rsidRPr="004B5217">
        <w:rPr>
          <w:rFonts w:asciiTheme="minorHAnsi" w:hAnsiTheme="minorHAnsi" w:cstheme="minorHAnsi"/>
          <w:lang w:val="pl-PL"/>
        </w:rPr>
        <w:t xml:space="preserve"> </w:t>
      </w:r>
    </w:p>
    <w:p w14:paraId="254CE32A" w14:textId="77777777" w:rsidR="00D92CED" w:rsidRPr="004B5217" w:rsidRDefault="00D92CED" w:rsidP="003073FA">
      <w:pPr>
        <w:numPr>
          <w:ilvl w:val="1"/>
          <w:numId w:val="1"/>
        </w:numPr>
        <w:suppressAutoHyphens/>
        <w:spacing w:before="240" w:after="120" w:line="360" w:lineRule="auto"/>
        <w:ind w:left="851" w:hanging="567"/>
        <w:jc w:val="both"/>
        <w:rPr>
          <w:rFonts w:asciiTheme="minorHAnsi" w:eastAsia="Times New Roman" w:hAnsiTheme="minorHAnsi" w:cstheme="minorHAnsi"/>
          <w:b/>
          <w:bCs/>
          <w:sz w:val="24"/>
          <w:szCs w:val="24"/>
          <w:u w:val="single"/>
        </w:rPr>
      </w:pPr>
      <w:r w:rsidRPr="004B5217">
        <w:rPr>
          <w:rFonts w:asciiTheme="minorHAnsi" w:eastAsia="Times New Roman" w:hAnsiTheme="minorHAnsi" w:cstheme="minorHAnsi"/>
          <w:b/>
          <w:bCs/>
          <w:sz w:val="24"/>
          <w:szCs w:val="24"/>
          <w:u w:val="single"/>
          <w:lang w:eastAsia="pl-PL"/>
        </w:rPr>
        <w:t>O udzielenie zamówienia mogą ubiegać się wykonawcy, którzy:</w:t>
      </w:r>
    </w:p>
    <w:p w14:paraId="11B38BC4" w14:textId="77777777" w:rsidR="00D92CED" w:rsidRPr="004B5217" w:rsidRDefault="00D92CED" w:rsidP="003073FA">
      <w:pPr>
        <w:numPr>
          <w:ilvl w:val="2"/>
          <w:numId w:val="1"/>
        </w:numPr>
        <w:suppressAutoHyphens/>
        <w:spacing w:after="0" w:line="360" w:lineRule="auto"/>
        <w:ind w:left="1134" w:hanging="708"/>
        <w:jc w:val="both"/>
        <w:rPr>
          <w:rFonts w:asciiTheme="minorHAnsi" w:eastAsia="Times New Roman" w:hAnsiTheme="minorHAnsi" w:cstheme="minorHAnsi"/>
          <w:b/>
          <w:bCs/>
          <w:sz w:val="24"/>
          <w:szCs w:val="24"/>
          <w:u w:val="single"/>
        </w:rPr>
      </w:pPr>
      <w:r w:rsidRPr="004B5217">
        <w:rPr>
          <w:rFonts w:asciiTheme="minorHAnsi" w:eastAsia="Times New Roman" w:hAnsiTheme="minorHAnsi" w:cstheme="minorHAnsi"/>
          <w:bCs/>
          <w:sz w:val="24"/>
          <w:szCs w:val="24"/>
          <w:lang w:eastAsia="pl-PL"/>
        </w:rPr>
        <w:lastRenderedPageBreak/>
        <w:t>nie podlegają wykluczeniu:</w:t>
      </w:r>
    </w:p>
    <w:p w14:paraId="300598F3" w14:textId="77777777" w:rsidR="00D92CED" w:rsidRPr="004B5217" w:rsidRDefault="00D92CED" w:rsidP="00694295">
      <w:pPr>
        <w:numPr>
          <w:ilvl w:val="3"/>
          <w:numId w:val="1"/>
        </w:numPr>
        <w:suppressAutoHyphens/>
        <w:spacing w:after="0" w:line="360" w:lineRule="auto"/>
        <w:ind w:left="567" w:hanging="851"/>
        <w:jc w:val="both"/>
        <w:rPr>
          <w:rFonts w:asciiTheme="minorHAnsi" w:eastAsia="Times New Roman" w:hAnsiTheme="minorHAnsi" w:cstheme="minorHAnsi"/>
          <w:b/>
          <w:bCs/>
          <w:sz w:val="24"/>
          <w:szCs w:val="24"/>
          <w:u w:val="single"/>
        </w:rPr>
      </w:pPr>
      <w:r w:rsidRPr="004B5217">
        <w:rPr>
          <w:rFonts w:asciiTheme="minorHAnsi" w:eastAsia="Times New Roman" w:hAnsiTheme="minorHAnsi" w:cstheme="minorHAnsi"/>
          <w:bCs/>
          <w:sz w:val="24"/>
          <w:szCs w:val="24"/>
          <w:lang w:eastAsia="pl-PL"/>
        </w:rPr>
        <w:t xml:space="preserve">na podstawie art. 108 ust. 1 ustawy </w:t>
      </w:r>
      <w:proofErr w:type="spellStart"/>
      <w:r w:rsidRPr="004B5217">
        <w:rPr>
          <w:rFonts w:asciiTheme="minorHAnsi" w:eastAsia="Times New Roman" w:hAnsiTheme="minorHAnsi" w:cstheme="minorHAnsi"/>
          <w:bCs/>
          <w:sz w:val="24"/>
          <w:szCs w:val="24"/>
          <w:lang w:eastAsia="pl-PL"/>
        </w:rPr>
        <w:t>Pzp</w:t>
      </w:r>
      <w:proofErr w:type="spellEnd"/>
    </w:p>
    <w:p w14:paraId="61C96556" w14:textId="77777777" w:rsidR="00D92CED" w:rsidRPr="004B5217" w:rsidRDefault="00D92CED" w:rsidP="00694295">
      <w:pPr>
        <w:suppressAutoHyphens/>
        <w:spacing w:after="0" w:line="360" w:lineRule="auto"/>
        <w:ind w:left="567" w:hanging="142"/>
        <w:jc w:val="both"/>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Z postępowania o udzielenie zamówienia wyklucza się Wykonawcę:</w:t>
      </w:r>
    </w:p>
    <w:p w14:paraId="064183E4" w14:textId="77777777" w:rsidR="00D92CED" w:rsidRPr="004B5217" w:rsidRDefault="00D92CED" w:rsidP="00694295">
      <w:pPr>
        <w:pStyle w:val="Akapitzlist"/>
        <w:numPr>
          <w:ilvl w:val="0"/>
          <w:numId w:val="22"/>
        </w:numPr>
        <w:suppressAutoHyphens/>
        <w:spacing w:after="0" w:line="360" w:lineRule="auto"/>
        <w:ind w:left="567"/>
        <w:jc w:val="both"/>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będącego osobą fizyczną, którego prawomocnie skazano za przestępstwo:</w:t>
      </w:r>
    </w:p>
    <w:p w14:paraId="1A6D67AB" w14:textId="42EAD41E" w:rsidR="00D92CED" w:rsidRPr="004B5217" w:rsidRDefault="00D92CED" w:rsidP="00D43A53">
      <w:pPr>
        <w:pStyle w:val="Akapitzlist"/>
        <w:numPr>
          <w:ilvl w:val="0"/>
          <w:numId w:val="23"/>
        </w:numPr>
        <w:suppressAutoHyphens/>
        <w:spacing w:after="0" w:line="360" w:lineRule="auto"/>
        <w:ind w:left="567"/>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udziału w zorganizowanej grupie przestępczej albo związku mającym na celu </w:t>
      </w:r>
      <w:r w:rsidR="00F634E7" w:rsidRPr="004B5217">
        <w:rPr>
          <w:rFonts w:asciiTheme="minorHAnsi" w:eastAsia="Times New Roman" w:hAnsiTheme="minorHAnsi" w:cstheme="minorHAnsi"/>
          <w:sz w:val="24"/>
          <w:szCs w:val="24"/>
          <w:lang w:val="pl-PL"/>
        </w:rPr>
        <w:t xml:space="preserve">           </w:t>
      </w:r>
      <w:r w:rsidR="00F634E7" w:rsidRPr="004B5217">
        <w:rPr>
          <w:rFonts w:asciiTheme="minorHAnsi" w:eastAsia="Times New Roman" w:hAnsiTheme="minorHAnsi" w:cstheme="minorHAnsi"/>
          <w:sz w:val="24"/>
          <w:szCs w:val="24"/>
        </w:rPr>
        <w:t>po</w:t>
      </w:r>
      <w:r w:rsidRPr="004B5217">
        <w:rPr>
          <w:rFonts w:asciiTheme="minorHAnsi" w:eastAsia="Times New Roman" w:hAnsiTheme="minorHAnsi" w:cstheme="minorHAnsi"/>
          <w:sz w:val="24"/>
          <w:szCs w:val="24"/>
        </w:rPr>
        <w:t>pełnienie przestępstwa lub przestępstwa skarbowego, o którym mowa w art. 258 Kodeksu karnego</w:t>
      </w:r>
      <w:r w:rsidRPr="004B5217">
        <w:rPr>
          <w:rFonts w:asciiTheme="minorHAnsi" w:eastAsia="Times New Roman" w:hAnsiTheme="minorHAnsi" w:cstheme="minorHAnsi"/>
          <w:sz w:val="24"/>
          <w:szCs w:val="24"/>
          <w:lang w:val="pl-PL"/>
        </w:rPr>
        <w:t>;</w:t>
      </w:r>
    </w:p>
    <w:p w14:paraId="722EDA8B" w14:textId="77777777" w:rsidR="00D92CED" w:rsidRPr="004B5217" w:rsidRDefault="00D92CED" w:rsidP="00694295">
      <w:pPr>
        <w:pStyle w:val="Akapitzlist"/>
        <w:numPr>
          <w:ilvl w:val="0"/>
          <w:numId w:val="23"/>
        </w:numPr>
        <w:suppressAutoHyphens/>
        <w:spacing w:after="0" w:line="360" w:lineRule="auto"/>
        <w:ind w:left="567"/>
        <w:jc w:val="both"/>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handlu ludźmi, o którym mowa w art. 189a Kodeksu karnego</w:t>
      </w:r>
      <w:r w:rsidRPr="004B5217">
        <w:rPr>
          <w:rFonts w:asciiTheme="minorHAnsi" w:eastAsia="Times New Roman" w:hAnsiTheme="minorHAnsi" w:cstheme="minorHAnsi"/>
          <w:sz w:val="24"/>
          <w:szCs w:val="24"/>
          <w:lang w:val="pl-PL"/>
        </w:rPr>
        <w:t>;</w:t>
      </w:r>
    </w:p>
    <w:p w14:paraId="0A82F505" w14:textId="03A8277C" w:rsidR="00D92CED" w:rsidRPr="004B5217" w:rsidRDefault="00F75D3E" w:rsidP="00D50FFD">
      <w:pPr>
        <w:pStyle w:val="Akapitzlist"/>
        <w:numPr>
          <w:ilvl w:val="0"/>
          <w:numId w:val="23"/>
        </w:numPr>
        <w:suppressAutoHyphens/>
        <w:spacing w:after="0" w:line="360" w:lineRule="auto"/>
        <w:ind w:left="567"/>
        <w:rPr>
          <w:rFonts w:asciiTheme="minorHAnsi" w:eastAsia="Times New Roman" w:hAnsiTheme="minorHAnsi" w:cstheme="minorHAnsi"/>
          <w:i/>
          <w:iCs/>
          <w:sz w:val="24"/>
          <w:szCs w:val="24"/>
        </w:rPr>
      </w:pPr>
      <w:r w:rsidRPr="004B5217">
        <w:rPr>
          <w:rFonts w:asciiTheme="minorHAnsi" w:eastAsia="Times New Roman" w:hAnsiTheme="minorHAnsi" w:cstheme="minorHAnsi"/>
          <w:sz w:val="24"/>
          <w:szCs w:val="24"/>
        </w:rPr>
        <w:t>o którym mowa w art. 228</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230</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a, art. 250</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a Kodeksu karnego, w art. 46</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 xml:space="preserve">48 ustawy z dnia 25 czerwca 2010 r. o sporcie </w:t>
      </w:r>
      <w:r w:rsidRPr="004B5217">
        <w:rPr>
          <w:rFonts w:asciiTheme="minorHAnsi" w:eastAsia="Times New Roman" w:hAnsiTheme="minorHAnsi" w:cstheme="minorHAnsi"/>
          <w:i/>
          <w:iCs/>
          <w:sz w:val="24"/>
          <w:szCs w:val="24"/>
        </w:rPr>
        <w:t>(</w:t>
      </w:r>
      <w:r w:rsidR="00F46E6F" w:rsidRPr="004B5217">
        <w:rPr>
          <w:rFonts w:asciiTheme="minorHAnsi" w:eastAsia="Times New Roman" w:hAnsiTheme="minorHAnsi" w:cstheme="minorHAnsi"/>
          <w:i/>
          <w:iCs/>
          <w:sz w:val="24"/>
          <w:szCs w:val="24"/>
        </w:rPr>
        <w:t xml:space="preserve">tekst jednolity: </w:t>
      </w:r>
      <w:r w:rsidRPr="004B5217">
        <w:rPr>
          <w:rFonts w:asciiTheme="minorHAnsi" w:eastAsia="Times New Roman" w:hAnsiTheme="minorHAnsi" w:cstheme="minorHAnsi"/>
          <w:i/>
          <w:iCs/>
          <w:sz w:val="24"/>
          <w:szCs w:val="24"/>
        </w:rPr>
        <w:t>Dz. U. z 202</w:t>
      </w:r>
      <w:r w:rsidR="00F46E6F" w:rsidRPr="004B5217">
        <w:rPr>
          <w:rFonts w:asciiTheme="minorHAnsi" w:eastAsia="Times New Roman" w:hAnsiTheme="minorHAnsi" w:cstheme="minorHAnsi"/>
          <w:i/>
          <w:iCs/>
          <w:sz w:val="24"/>
          <w:szCs w:val="24"/>
        </w:rPr>
        <w:t>3</w:t>
      </w:r>
      <w:r w:rsidRPr="004B5217">
        <w:rPr>
          <w:rFonts w:asciiTheme="minorHAnsi" w:eastAsia="Times New Roman" w:hAnsiTheme="minorHAnsi" w:cstheme="minorHAnsi"/>
          <w:i/>
          <w:iCs/>
          <w:sz w:val="24"/>
          <w:szCs w:val="24"/>
        </w:rPr>
        <w:t xml:space="preserve"> r.</w:t>
      </w:r>
      <w:r w:rsidR="00F46E6F" w:rsidRPr="004B5217">
        <w:rPr>
          <w:rFonts w:asciiTheme="minorHAnsi" w:eastAsia="Times New Roman" w:hAnsiTheme="minorHAnsi" w:cstheme="minorHAnsi"/>
          <w:i/>
          <w:iCs/>
          <w:sz w:val="24"/>
          <w:szCs w:val="24"/>
        </w:rPr>
        <w:t>,</w:t>
      </w:r>
      <w:r w:rsidRPr="004B5217">
        <w:rPr>
          <w:rFonts w:asciiTheme="minorHAnsi" w:eastAsia="Times New Roman" w:hAnsiTheme="minorHAnsi" w:cstheme="minorHAnsi"/>
          <w:i/>
          <w:iCs/>
          <w:sz w:val="24"/>
          <w:szCs w:val="24"/>
        </w:rPr>
        <w:t xml:space="preserve"> poz. </w:t>
      </w:r>
      <w:r w:rsidR="00F46E6F" w:rsidRPr="004B5217">
        <w:rPr>
          <w:rFonts w:asciiTheme="minorHAnsi" w:eastAsia="Times New Roman" w:hAnsiTheme="minorHAnsi" w:cstheme="minorHAnsi"/>
          <w:i/>
          <w:iCs/>
          <w:sz w:val="24"/>
          <w:szCs w:val="24"/>
        </w:rPr>
        <w:t xml:space="preserve">1061 z </w:t>
      </w:r>
      <w:proofErr w:type="spellStart"/>
      <w:r w:rsidR="00F46E6F" w:rsidRPr="004B5217">
        <w:rPr>
          <w:rFonts w:asciiTheme="minorHAnsi" w:eastAsia="Times New Roman" w:hAnsiTheme="minorHAnsi" w:cstheme="minorHAnsi"/>
          <w:i/>
          <w:iCs/>
          <w:sz w:val="24"/>
          <w:szCs w:val="24"/>
        </w:rPr>
        <w:t>późn</w:t>
      </w:r>
      <w:proofErr w:type="spellEnd"/>
      <w:r w:rsidR="00F46E6F" w:rsidRPr="004B5217">
        <w:rPr>
          <w:rFonts w:asciiTheme="minorHAnsi" w:eastAsia="Times New Roman" w:hAnsiTheme="minorHAnsi" w:cstheme="minorHAnsi"/>
          <w:i/>
          <w:iCs/>
          <w:sz w:val="24"/>
          <w:szCs w:val="24"/>
        </w:rPr>
        <w:t>. zm.</w:t>
      </w:r>
      <w:r w:rsidRPr="004B5217">
        <w:rPr>
          <w:rFonts w:asciiTheme="minorHAnsi" w:eastAsia="Times New Roman" w:hAnsiTheme="minorHAnsi" w:cstheme="minorHAnsi"/>
          <w:i/>
          <w:iCs/>
          <w:sz w:val="24"/>
          <w:szCs w:val="24"/>
        </w:rPr>
        <w:t>)</w:t>
      </w:r>
      <w:r w:rsidRPr="004B5217">
        <w:rPr>
          <w:rFonts w:asciiTheme="minorHAnsi" w:eastAsia="Times New Roman" w:hAnsiTheme="minorHAnsi" w:cstheme="minorHAnsi"/>
          <w:sz w:val="24"/>
          <w:szCs w:val="24"/>
        </w:rPr>
        <w:t xml:space="preserve"> lub w art. 54 ust. 1</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w:t>
      </w:r>
      <w:r w:rsidR="00F46E6F" w:rsidRPr="004B5217">
        <w:rPr>
          <w:rFonts w:asciiTheme="minorHAnsi" w:eastAsia="Times New Roman" w:hAnsiTheme="minorHAnsi" w:cstheme="minorHAnsi"/>
          <w:sz w:val="24"/>
          <w:szCs w:val="24"/>
        </w:rPr>
        <w:t xml:space="preserve"> </w:t>
      </w:r>
      <w:r w:rsidRPr="004B5217">
        <w:rPr>
          <w:rFonts w:asciiTheme="minorHAnsi" w:eastAsia="Times New Roman" w:hAnsiTheme="minorHAnsi" w:cstheme="minorHAnsi"/>
          <w:sz w:val="24"/>
          <w:szCs w:val="24"/>
        </w:rPr>
        <w:t xml:space="preserve">4 ustawy z dnia 12 maja 2011 r. o refundacji leków, środków spożywczych specjalnego przeznaczenia żywieniowego oraz wyrobów medycznych </w:t>
      </w:r>
      <w:r w:rsidRPr="004B5217">
        <w:rPr>
          <w:rFonts w:asciiTheme="minorHAnsi" w:eastAsia="Times New Roman" w:hAnsiTheme="minorHAnsi" w:cstheme="minorHAnsi"/>
          <w:i/>
          <w:iCs/>
          <w:sz w:val="24"/>
          <w:szCs w:val="24"/>
        </w:rPr>
        <w:t>(</w:t>
      </w:r>
      <w:r w:rsidR="00F46E6F" w:rsidRPr="004B5217">
        <w:rPr>
          <w:rFonts w:asciiTheme="minorHAnsi" w:eastAsia="Times New Roman" w:hAnsiTheme="minorHAnsi" w:cstheme="minorHAnsi"/>
          <w:i/>
          <w:iCs/>
          <w:sz w:val="24"/>
          <w:szCs w:val="24"/>
        </w:rPr>
        <w:t xml:space="preserve">tekst jednolity: </w:t>
      </w:r>
      <w:r w:rsidRPr="004B5217">
        <w:rPr>
          <w:rFonts w:asciiTheme="minorHAnsi" w:eastAsia="Times New Roman" w:hAnsiTheme="minorHAnsi" w:cstheme="minorHAnsi"/>
          <w:i/>
          <w:iCs/>
          <w:sz w:val="24"/>
          <w:szCs w:val="24"/>
        </w:rPr>
        <w:t>Dz. U. z 202</w:t>
      </w:r>
      <w:r w:rsidR="00F46E6F" w:rsidRPr="004B5217">
        <w:rPr>
          <w:rFonts w:asciiTheme="minorHAnsi" w:eastAsia="Times New Roman" w:hAnsiTheme="minorHAnsi" w:cstheme="minorHAnsi"/>
          <w:i/>
          <w:iCs/>
          <w:sz w:val="24"/>
          <w:szCs w:val="24"/>
        </w:rPr>
        <w:t>4</w:t>
      </w:r>
      <w:r w:rsidRPr="004B5217">
        <w:rPr>
          <w:rFonts w:asciiTheme="minorHAnsi" w:eastAsia="Times New Roman" w:hAnsiTheme="minorHAnsi" w:cstheme="minorHAnsi"/>
          <w:i/>
          <w:iCs/>
          <w:sz w:val="24"/>
          <w:szCs w:val="24"/>
        </w:rPr>
        <w:t xml:space="preserve"> r.</w:t>
      </w:r>
      <w:r w:rsidR="00F46E6F" w:rsidRPr="004B5217">
        <w:rPr>
          <w:rFonts w:asciiTheme="minorHAnsi" w:eastAsia="Times New Roman" w:hAnsiTheme="minorHAnsi" w:cstheme="minorHAnsi"/>
          <w:i/>
          <w:iCs/>
          <w:sz w:val="24"/>
          <w:szCs w:val="24"/>
        </w:rPr>
        <w:t>,</w:t>
      </w:r>
      <w:r w:rsidRPr="004B5217">
        <w:rPr>
          <w:rFonts w:asciiTheme="minorHAnsi" w:eastAsia="Times New Roman" w:hAnsiTheme="minorHAnsi" w:cstheme="minorHAnsi"/>
          <w:i/>
          <w:iCs/>
          <w:sz w:val="24"/>
          <w:szCs w:val="24"/>
        </w:rPr>
        <w:t xml:space="preserve"> poz. </w:t>
      </w:r>
      <w:r w:rsidR="00F46E6F" w:rsidRPr="004B5217">
        <w:rPr>
          <w:rFonts w:asciiTheme="minorHAnsi" w:eastAsia="Times New Roman" w:hAnsiTheme="minorHAnsi" w:cstheme="minorHAnsi"/>
          <w:i/>
          <w:iCs/>
          <w:sz w:val="24"/>
          <w:szCs w:val="24"/>
        </w:rPr>
        <w:t xml:space="preserve">930 z </w:t>
      </w:r>
      <w:proofErr w:type="spellStart"/>
      <w:r w:rsidR="00F46E6F" w:rsidRPr="004B5217">
        <w:rPr>
          <w:rFonts w:asciiTheme="minorHAnsi" w:eastAsia="Times New Roman" w:hAnsiTheme="minorHAnsi" w:cstheme="minorHAnsi"/>
          <w:i/>
          <w:iCs/>
          <w:sz w:val="24"/>
          <w:szCs w:val="24"/>
        </w:rPr>
        <w:t>późn</w:t>
      </w:r>
      <w:proofErr w:type="spellEnd"/>
      <w:r w:rsidR="00F46E6F" w:rsidRPr="004B5217">
        <w:rPr>
          <w:rFonts w:asciiTheme="minorHAnsi" w:eastAsia="Times New Roman" w:hAnsiTheme="minorHAnsi" w:cstheme="minorHAnsi"/>
          <w:i/>
          <w:iCs/>
          <w:sz w:val="24"/>
          <w:szCs w:val="24"/>
        </w:rPr>
        <w:t>. zm.</w:t>
      </w:r>
      <w:r w:rsidRPr="004B5217">
        <w:rPr>
          <w:rFonts w:asciiTheme="minorHAnsi" w:eastAsia="Times New Roman" w:hAnsiTheme="minorHAnsi" w:cstheme="minorHAnsi"/>
          <w:i/>
          <w:iCs/>
          <w:sz w:val="24"/>
          <w:szCs w:val="24"/>
        </w:rPr>
        <w:t>)</w:t>
      </w:r>
      <w:r w:rsidR="00D92CED" w:rsidRPr="004B5217">
        <w:rPr>
          <w:rFonts w:asciiTheme="minorHAnsi" w:eastAsia="Times New Roman" w:hAnsiTheme="minorHAnsi" w:cstheme="minorHAnsi"/>
          <w:i/>
          <w:iCs/>
          <w:sz w:val="24"/>
          <w:szCs w:val="24"/>
          <w:lang w:val="pl-PL"/>
        </w:rPr>
        <w:t>;</w:t>
      </w:r>
    </w:p>
    <w:p w14:paraId="5CFE714B" w14:textId="1C03D615" w:rsidR="00D92CED" w:rsidRPr="004B5217" w:rsidRDefault="00F75D3E" w:rsidP="00D50FFD">
      <w:pPr>
        <w:pStyle w:val="Akapitzlist"/>
        <w:numPr>
          <w:ilvl w:val="0"/>
          <w:numId w:val="23"/>
        </w:numPr>
        <w:suppressAutoHyphens/>
        <w:spacing w:after="0" w:line="360" w:lineRule="auto"/>
        <w:ind w:left="567"/>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w:t>
      </w:r>
      <w:r w:rsidR="00D50FFD">
        <w:rPr>
          <w:rFonts w:asciiTheme="minorHAnsi" w:eastAsia="Times New Roman" w:hAnsiTheme="minorHAnsi" w:cstheme="minorHAnsi"/>
          <w:sz w:val="24"/>
          <w:szCs w:val="24"/>
        </w:rPr>
        <w:br/>
      </w:r>
      <w:r w:rsidRPr="004B5217">
        <w:rPr>
          <w:rFonts w:asciiTheme="minorHAnsi" w:eastAsia="Times New Roman" w:hAnsiTheme="minorHAnsi" w:cstheme="minorHAnsi"/>
          <w:sz w:val="24"/>
          <w:szCs w:val="24"/>
        </w:rPr>
        <w:t xml:space="preserve"> w art. 299 Kodeksu karnego</w:t>
      </w:r>
      <w:r w:rsidR="00D92CED" w:rsidRPr="004B5217">
        <w:rPr>
          <w:rFonts w:asciiTheme="minorHAnsi" w:eastAsia="Times New Roman" w:hAnsiTheme="minorHAnsi" w:cstheme="minorHAnsi"/>
          <w:sz w:val="24"/>
          <w:szCs w:val="24"/>
          <w:lang w:val="pl-PL"/>
        </w:rPr>
        <w:t>;</w:t>
      </w:r>
    </w:p>
    <w:p w14:paraId="284D3818" w14:textId="77777777" w:rsidR="00D92CED" w:rsidRPr="004B5217" w:rsidRDefault="00D92CED" w:rsidP="00D50FFD">
      <w:pPr>
        <w:pStyle w:val="Akapitzlist"/>
        <w:numPr>
          <w:ilvl w:val="0"/>
          <w:numId w:val="23"/>
        </w:numPr>
        <w:suppressAutoHyphens/>
        <w:spacing w:after="0" w:line="360" w:lineRule="auto"/>
        <w:ind w:left="567"/>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o </w:t>
      </w:r>
      <w:r w:rsidR="00F75D3E" w:rsidRPr="004B5217">
        <w:rPr>
          <w:rFonts w:asciiTheme="minorHAnsi" w:eastAsia="Times New Roman" w:hAnsiTheme="minorHAnsi" w:cstheme="minorHAnsi"/>
          <w:sz w:val="24"/>
          <w:szCs w:val="24"/>
        </w:rPr>
        <w:t>charakterze terrorystycznym, o którym mowa w art. 115 § 20 Kodeksu karnego, lub mające na celu popełnienie tego przestępstwa</w:t>
      </w:r>
      <w:r w:rsidRPr="004B5217">
        <w:rPr>
          <w:rFonts w:asciiTheme="minorHAnsi" w:eastAsia="Times New Roman" w:hAnsiTheme="minorHAnsi" w:cstheme="minorHAnsi"/>
          <w:sz w:val="24"/>
          <w:szCs w:val="24"/>
          <w:lang w:val="pl-PL"/>
        </w:rPr>
        <w:t>;</w:t>
      </w:r>
    </w:p>
    <w:p w14:paraId="356DAF23" w14:textId="140C5D0E" w:rsidR="00D92CED" w:rsidRPr="004B5217" w:rsidRDefault="00D92CED" w:rsidP="00D50FFD">
      <w:pPr>
        <w:pStyle w:val="Akapitzlist"/>
        <w:numPr>
          <w:ilvl w:val="0"/>
          <w:numId w:val="23"/>
        </w:numPr>
        <w:suppressAutoHyphens/>
        <w:spacing w:after="0" w:line="360" w:lineRule="auto"/>
        <w:ind w:left="567" w:hanging="357"/>
        <w:rPr>
          <w:rFonts w:asciiTheme="minorHAnsi" w:eastAsia="Times New Roman" w:hAnsiTheme="minorHAnsi" w:cstheme="minorHAnsi"/>
          <w:i/>
          <w:iCs/>
          <w:sz w:val="24"/>
          <w:szCs w:val="24"/>
        </w:rPr>
      </w:pPr>
      <w:r w:rsidRPr="004B5217">
        <w:rPr>
          <w:rFonts w:asciiTheme="minorHAnsi" w:eastAsia="Times New Roman" w:hAnsiTheme="minorHAnsi" w:cstheme="minorHAnsi"/>
          <w:sz w:val="24"/>
          <w:szCs w:val="24"/>
        </w:rPr>
        <w:t xml:space="preserve">powierzenia </w:t>
      </w:r>
      <w:r w:rsidR="00F75D3E" w:rsidRPr="004B5217">
        <w:rPr>
          <w:rFonts w:asciiTheme="minorHAnsi" w:eastAsia="Times New Roman" w:hAnsiTheme="minorHAnsi" w:cstheme="minorHAnsi"/>
          <w:sz w:val="24"/>
          <w:szCs w:val="24"/>
        </w:rPr>
        <w:t xml:space="preserve">wykonywania pracy małoletniemu cudzoziemcowi, o którym mowa w art. 9 ust. 2 ustawy z dnia 15 czerwca 2012 r. o skutkach powierzania wykonywania pracy cudzoziemcom przebywającym wbrew przepisom na terytorium Rzeczypospolitej Polskiej </w:t>
      </w:r>
      <w:r w:rsidR="00F75D3E" w:rsidRPr="004B5217">
        <w:rPr>
          <w:rFonts w:asciiTheme="minorHAnsi" w:eastAsia="Times New Roman" w:hAnsiTheme="minorHAnsi" w:cstheme="minorHAnsi"/>
          <w:i/>
          <w:iCs/>
          <w:sz w:val="24"/>
          <w:szCs w:val="24"/>
        </w:rPr>
        <w:t>(</w:t>
      </w:r>
      <w:r w:rsidR="00F46E6F" w:rsidRPr="004B5217">
        <w:rPr>
          <w:rFonts w:asciiTheme="minorHAnsi" w:eastAsia="Times New Roman" w:hAnsiTheme="minorHAnsi" w:cstheme="minorHAnsi"/>
          <w:i/>
          <w:iCs/>
          <w:sz w:val="24"/>
          <w:szCs w:val="24"/>
        </w:rPr>
        <w:t xml:space="preserve">tekst jednolity: </w:t>
      </w:r>
      <w:r w:rsidR="00F75D3E" w:rsidRPr="004B5217">
        <w:rPr>
          <w:rFonts w:asciiTheme="minorHAnsi" w:eastAsia="Times New Roman" w:hAnsiTheme="minorHAnsi" w:cstheme="minorHAnsi"/>
          <w:i/>
          <w:iCs/>
          <w:sz w:val="24"/>
          <w:szCs w:val="24"/>
        </w:rPr>
        <w:t>Dz. U. z 2021 r.</w:t>
      </w:r>
      <w:r w:rsidR="00F46E6F" w:rsidRPr="004B5217">
        <w:rPr>
          <w:rFonts w:asciiTheme="minorHAnsi" w:eastAsia="Times New Roman" w:hAnsiTheme="minorHAnsi" w:cstheme="minorHAnsi"/>
          <w:i/>
          <w:iCs/>
          <w:sz w:val="24"/>
          <w:szCs w:val="24"/>
        </w:rPr>
        <w:t>,</w:t>
      </w:r>
      <w:r w:rsidR="00F75D3E" w:rsidRPr="004B5217">
        <w:rPr>
          <w:rFonts w:asciiTheme="minorHAnsi" w:eastAsia="Times New Roman" w:hAnsiTheme="minorHAnsi" w:cstheme="minorHAnsi"/>
          <w:i/>
          <w:iCs/>
          <w:sz w:val="24"/>
          <w:szCs w:val="24"/>
        </w:rPr>
        <w:t xml:space="preserve"> poz. 1745</w:t>
      </w:r>
      <w:r w:rsidR="00F46E6F" w:rsidRPr="004B5217">
        <w:rPr>
          <w:rFonts w:asciiTheme="minorHAnsi" w:eastAsia="Times New Roman" w:hAnsiTheme="minorHAnsi" w:cstheme="minorHAnsi"/>
          <w:i/>
          <w:iCs/>
          <w:sz w:val="24"/>
          <w:szCs w:val="24"/>
        </w:rPr>
        <w:t xml:space="preserve"> z </w:t>
      </w:r>
      <w:proofErr w:type="spellStart"/>
      <w:r w:rsidR="00F46E6F" w:rsidRPr="004B5217">
        <w:rPr>
          <w:rFonts w:asciiTheme="minorHAnsi" w:eastAsia="Times New Roman" w:hAnsiTheme="minorHAnsi" w:cstheme="minorHAnsi"/>
          <w:i/>
          <w:iCs/>
          <w:sz w:val="24"/>
          <w:szCs w:val="24"/>
        </w:rPr>
        <w:t>późn</w:t>
      </w:r>
      <w:proofErr w:type="spellEnd"/>
      <w:r w:rsidR="00F46E6F" w:rsidRPr="004B5217">
        <w:rPr>
          <w:rFonts w:asciiTheme="minorHAnsi" w:eastAsia="Times New Roman" w:hAnsiTheme="minorHAnsi" w:cstheme="minorHAnsi"/>
          <w:i/>
          <w:iCs/>
          <w:sz w:val="24"/>
          <w:szCs w:val="24"/>
        </w:rPr>
        <w:t>. zm.</w:t>
      </w:r>
      <w:r w:rsidR="00F75D3E" w:rsidRPr="004B5217">
        <w:rPr>
          <w:rFonts w:asciiTheme="minorHAnsi" w:eastAsia="Times New Roman" w:hAnsiTheme="minorHAnsi" w:cstheme="minorHAnsi"/>
          <w:i/>
          <w:iCs/>
          <w:sz w:val="24"/>
          <w:szCs w:val="24"/>
        </w:rPr>
        <w:t>)</w:t>
      </w:r>
      <w:r w:rsidRPr="004B5217">
        <w:rPr>
          <w:rFonts w:asciiTheme="minorHAnsi" w:eastAsia="Times New Roman" w:hAnsiTheme="minorHAnsi" w:cstheme="minorHAnsi"/>
          <w:i/>
          <w:iCs/>
          <w:sz w:val="24"/>
          <w:szCs w:val="24"/>
          <w:lang w:val="pl-PL"/>
        </w:rPr>
        <w:t>;</w:t>
      </w:r>
    </w:p>
    <w:p w14:paraId="4BE490F4" w14:textId="240D5B1B" w:rsidR="00D92CED" w:rsidRPr="004B5217" w:rsidRDefault="00D92CED" w:rsidP="00D50FFD">
      <w:pPr>
        <w:pStyle w:val="Akapitzlist"/>
        <w:numPr>
          <w:ilvl w:val="0"/>
          <w:numId w:val="23"/>
        </w:numPr>
        <w:suppressAutoHyphens/>
        <w:spacing w:after="0" w:line="360" w:lineRule="auto"/>
        <w:ind w:left="567"/>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przeciwko </w:t>
      </w:r>
      <w:r w:rsidR="00F75D3E" w:rsidRPr="004B5217">
        <w:rPr>
          <w:rFonts w:asciiTheme="minorHAnsi" w:eastAsia="Times New Roman" w:hAnsiTheme="minorHAnsi" w:cstheme="minorHAnsi"/>
          <w:sz w:val="24"/>
          <w:szCs w:val="24"/>
        </w:rPr>
        <w:t>obrotowi gospodarczemu, o których mowa w art. 296</w:t>
      </w:r>
      <w:r w:rsidR="00F46E6F" w:rsidRPr="004B5217">
        <w:rPr>
          <w:rFonts w:asciiTheme="minorHAnsi" w:eastAsia="Times New Roman" w:hAnsiTheme="minorHAnsi" w:cstheme="minorHAnsi"/>
          <w:sz w:val="24"/>
          <w:szCs w:val="24"/>
        </w:rPr>
        <w:t xml:space="preserve"> </w:t>
      </w:r>
      <w:r w:rsidR="00F75D3E" w:rsidRPr="004B5217">
        <w:rPr>
          <w:rFonts w:asciiTheme="minorHAnsi" w:eastAsia="Times New Roman" w:hAnsiTheme="minorHAnsi" w:cstheme="minorHAnsi"/>
          <w:sz w:val="24"/>
          <w:szCs w:val="24"/>
        </w:rPr>
        <w:t>-</w:t>
      </w:r>
      <w:r w:rsidR="00F46E6F" w:rsidRPr="004B5217">
        <w:rPr>
          <w:rFonts w:asciiTheme="minorHAnsi" w:eastAsia="Times New Roman" w:hAnsiTheme="minorHAnsi" w:cstheme="minorHAnsi"/>
          <w:sz w:val="24"/>
          <w:szCs w:val="24"/>
        </w:rPr>
        <w:t xml:space="preserve"> </w:t>
      </w:r>
      <w:r w:rsidR="00F75D3E" w:rsidRPr="004B5217">
        <w:rPr>
          <w:rFonts w:asciiTheme="minorHAnsi" w:eastAsia="Times New Roman" w:hAnsiTheme="minorHAnsi" w:cstheme="minorHAnsi"/>
          <w:sz w:val="24"/>
          <w:szCs w:val="24"/>
        </w:rPr>
        <w:t>307 Kodeksu karnego, przestępstwo oszustwa, o którym mowa w art. 286 Kodeksu karnego, przestępstwo przeciwko wiarygodności dokumentów, o których mowa w art. 270</w:t>
      </w:r>
      <w:r w:rsidR="00F46E6F" w:rsidRPr="004B5217">
        <w:rPr>
          <w:rFonts w:asciiTheme="minorHAnsi" w:eastAsia="Times New Roman" w:hAnsiTheme="minorHAnsi" w:cstheme="minorHAnsi"/>
          <w:sz w:val="24"/>
          <w:szCs w:val="24"/>
        </w:rPr>
        <w:t xml:space="preserve"> </w:t>
      </w:r>
      <w:r w:rsidR="00F75D3E" w:rsidRPr="004B5217">
        <w:rPr>
          <w:rFonts w:asciiTheme="minorHAnsi" w:eastAsia="Times New Roman" w:hAnsiTheme="minorHAnsi" w:cstheme="minorHAnsi"/>
          <w:sz w:val="24"/>
          <w:szCs w:val="24"/>
        </w:rPr>
        <w:t>-277d Kodeksu karnego, lub przestępstwo skarbowe</w:t>
      </w:r>
      <w:r w:rsidRPr="004B5217">
        <w:rPr>
          <w:rFonts w:asciiTheme="minorHAnsi" w:eastAsia="Times New Roman" w:hAnsiTheme="minorHAnsi" w:cstheme="minorHAnsi"/>
          <w:sz w:val="24"/>
          <w:szCs w:val="24"/>
          <w:lang w:val="pl-PL"/>
        </w:rPr>
        <w:t>;</w:t>
      </w:r>
    </w:p>
    <w:p w14:paraId="1A99C62C" w14:textId="34AB5ED2" w:rsidR="00F75D3E" w:rsidRPr="004B5217" w:rsidRDefault="00D92CED" w:rsidP="00694295">
      <w:pPr>
        <w:pStyle w:val="Akapitzlist"/>
        <w:numPr>
          <w:ilvl w:val="0"/>
          <w:numId w:val="23"/>
        </w:numPr>
        <w:suppressAutoHyphens/>
        <w:spacing w:after="0" w:line="360" w:lineRule="auto"/>
        <w:ind w:left="567"/>
        <w:jc w:val="both"/>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lastRenderedPageBreak/>
        <w:t xml:space="preserve">o </w:t>
      </w:r>
      <w:r w:rsidR="00F75D3E" w:rsidRPr="004B5217">
        <w:rPr>
          <w:rFonts w:asciiTheme="minorHAnsi" w:eastAsia="Times New Roman" w:hAnsiTheme="minorHAnsi" w:cstheme="minorHAnsi"/>
          <w:sz w:val="24"/>
          <w:szCs w:val="24"/>
        </w:rPr>
        <w:t xml:space="preserve">którym mowa </w:t>
      </w:r>
      <w:r w:rsidR="00F75D3E" w:rsidRPr="00D001CE">
        <w:rPr>
          <w:rFonts w:asciiTheme="minorHAnsi" w:eastAsia="Times New Roman" w:hAnsiTheme="minorHAnsi" w:cstheme="minorHAnsi"/>
          <w:sz w:val="24"/>
          <w:szCs w:val="24"/>
        </w:rPr>
        <w:t>w art. 9 ust. 1 i 3 lub art. 10 ustawy z dnia 15 czerwca 2012 r. o skutkach powierzania wykonywania pracy cudzoziemcom</w:t>
      </w:r>
      <w:r w:rsidR="00133A3E" w:rsidRPr="00D001CE">
        <w:rPr>
          <w:rFonts w:asciiTheme="minorHAnsi" w:eastAsia="Times New Roman" w:hAnsiTheme="minorHAnsi" w:cstheme="minorHAnsi"/>
          <w:sz w:val="24"/>
          <w:szCs w:val="24"/>
        </w:rPr>
        <w:t xml:space="preserve"> </w:t>
      </w:r>
      <w:r w:rsidR="00F75D3E" w:rsidRPr="00D001CE">
        <w:rPr>
          <w:rFonts w:asciiTheme="minorHAnsi" w:eastAsia="Times New Roman" w:hAnsiTheme="minorHAnsi" w:cstheme="minorHAnsi"/>
          <w:sz w:val="24"/>
          <w:szCs w:val="24"/>
        </w:rPr>
        <w:t>przebywającym wbrew przepisom na</w:t>
      </w:r>
      <w:r w:rsidR="00F75D3E" w:rsidRPr="004B5217">
        <w:rPr>
          <w:rFonts w:asciiTheme="minorHAnsi" w:eastAsia="Times New Roman" w:hAnsiTheme="minorHAnsi" w:cstheme="minorHAnsi"/>
          <w:sz w:val="24"/>
          <w:szCs w:val="24"/>
        </w:rPr>
        <w:t xml:space="preserve"> terytorium Rzeczypospolitej Polskiej</w:t>
      </w:r>
      <w:r w:rsidR="00F46E6F" w:rsidRPr="004B5217">
        <w:rPr>
          <w:rFonts w:asciiTheme="minorHAnsi" w:eastAsia="Times New Roman" w:hAnsiTheme="minorHAnsi" w:cstheme="minorHAnsi"/>
          <w:sz w:val="24"/>
          <w:szCs w:val="24"/>
        </w:rPr>
        <w:t>;</w:t>
      </w:r>
    </w:p>
    <w:p w14:paraId="18543E2F" w14:textId="77777777" w:rsidR="00D92CED" w:rsidRPr="004B5217" w:rsidRDefault="00F75D3E" w:rsidP="00694295">
      <w:pPr>
        <w:pStyle w:val="Akapitzlist"/>
        <w:suppressAutoHyphens/>
        <w:spacing w:after="0" w:line="360" w:lineRule="auto"/>
        <w:ind w:left="567"/>
        <w:jc w:val="both"/>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lub za odpowiedni czyn zabroniony określony w przepisach prawa obcego;</w:t>
      </w:r>
    </w:p>
    <w:p w14:paraId="72E24D64" w14:textId="6EB0EE1B" w:rsidR="00D92CED" w:rsidRPr="004B5217" w:rsidRDefault="00D92CED" w:rsidP="00D50FFD">
      <w:pPr>
        <w:pStyle w:val="Akapitzlist"/>
        <w:numPr>
          <w:ilvl w:val="0"/>
          <w:numId w:val="22"/>
        </w:numPr>
        <w:suppressAutoHyphens/>
        <w:spacing w:after="0" w:line="360" w:lineRule="auto"/>
        <w:ind w:left="567"/>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jeżeli </w:t>
      </w:r>
      <w:r w:rsidR="008B4451" w:rsidRPr="004B5217">
        <w:rPr>
          <w:rFonts w:asciiTheme="minorHAnsi" w:eastAsia="Times New Roman" w:hAnsiTheme="minorHAnsi" w:cstheme="minorHAnsi"/>
          <w:sz w:val="24"/>
          <w:szCs w:val="24"/>
        </w:rPr>
        <w:t>urzędującego członka jego organu zarządzającego lub nadzorczego, wspólnika spółki w spółce jawnej lub partnerskiej albo komplementariusza w spółce komandytowej lub komandytowo</w:t>
      </w:r>
      <w:r w:rsidR="00F46E6F" w:rsidRPr="004B5217">
        <w:rPr>
          <w:rFonts w:asciiTheme="minorHAnsi" w:eastAsia="Times New Roman" w:hAnsiTheme="minorHAnsi" w:cstheme="minorHAnsi"/>
          <w:sz w:val="24"/>
          <w:szCs w:val="24"/>
        </w:rPr>
        <w:t xml:space="preserve"> </w:t>
      </w:r>
      <w:r w:rsidR="008B4451" w:rsidRPr="004B5217">
        <w:rPr>
          <w:rFonts w:asciiTheme="minorHAnsi" w:eastAsia="Times New Roman" w:hAnsiTheme="minorHAnsi" w:cstheme="minorHAnsi"/>
          <w:sz w:val="24"/>
          <w:szCs w:val="24"/>
        </w:rPr>
        <w:t>-</w:t>
      </w:r>
      <w:r w:rsidR="00F46E6F" w:rsidRPr="004B5217">
        <w:rPr>
          <w:rFonts w:asciiTheme="minorHAnsi" w:eastAsia="Times New Roman" w:hAnsiTheme="minorHAnsi" w:cstheme="minorHAnsi"/>
          <w:sz w:val="24"/>
          <w:szCs w:val="24"/>
        </w:rPr>
        <w:t xml:space="preserve"> </w:t>
      </w:r>
      <w:r w:rsidR="008B4451" w:rsidRPr="004B5217">
        <w:rPr>
          <w:rFonts w:asciiTheme="minorHAnsi" w:eastAsia="Times New Roman" w:hAnsiTheme="minorHAnsi" w:cstheme="minorHAnsi"/>
          <w:sz w:val="24"/>
          <w:szCs w:val="24"/>
        </w:rPr>
        <w:t>akcyjnej lub prokurenta prawomocnie skazano za przestępstwo, o którym mowa w pkt 1;</w:t>
      </w:r>
    </w:p>
    <w:p w14:paraId="6EBFD7A2" w14:textId="2F6CD16F" w:rsidR="00D92CED" w:rsidRPr="004B5217" w:rsidRDefault="00D92CED" w:rsidP="00D50FFD">
      <w:pPr>
        <w:pStyle w:val="Akapitzlist"/>
        <w:numPr>
          <w:ilvl w:val="0"/>
          <w:numId w:val="22"/>
        </w:numPr>
        <w:suppressAutoHyphens/>
        <w:spacing w:after="0" w:line="360" w:lineRule="auto"/>
        <w:ind w:left="567"/>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wobec </w:t>
      </w:r>
      <w:r w:rsidR="008B4451" w:rsidRPr="004B5217">
        <w:rPr>
          <w:rFonts w:asciiTheme="minorHAnsi" w:eastAsia="Times New Roman" w:hAnsiTheme="minorHAnsi" w:cstheme="minorHAnsi"/>
          <w:sz w:val="24"/>
          <w:szCs w:val="24"/>
        </w:rPr>
        <w:t>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C047AE" w14:textId="77777777" w:rsidR="00D92CED" w:rsidRPr="004B5217" w:rsidRDefault="00D92CED" w:rsidP="00694295">
      <w:pPr>
        <w:pStyle w:val="Akapitzlist"/>
        <w:numPr>
          <w:ilvl w:val="0"/>
          <w:numId w:val="22"/>
        </w:numPr>
        <w:suppressAutoHyphens/>
        <w:spacing w:after="0" w:line="360" w:lineRule="auto"/>
        <w:ind w:left="567"/>
        <w:jc w:val="both"/>
        <w:rPr>
          <w:rFonts w:asciiTheme="minorHAnsi" w:eastAsia="Times New Roman" w:hAnsiTheme="minorHAnsi" w:cstheme="minorHAnsi"/>
          <w:sz w:val="24"/>
          <w:szCs w:val="24"/>
        </w:rPr>
      </w:pPr>
      <w:r w:rsidRPr="004B5217">
        <w:rPr>
          <w:rFonts w:asciiTheme="minorHAnsi" w:hAnsiTheme="minorHAnsi" w:cstheme="minorHAnsi"/>
          <w:sz w:val="24"/>
          <w:szCs w:val="24"/>
        </w:rPr>
        <w:t xml:space="preserve">wobec </w:t>
      </w:r>
      <w:r w:rsidR="008B4451" w:rsidRPr="004B5217">
        <w:rPr>
          <w:rFonts w:asciiTheme="minorHAnsi" w:hAnsiTheme="minorHAnsi" w:cstheme="minorHAnsi"/>
          <w:sz w:val="24"/>
          <w:szCs w:val="24"/>
        </w:rPr>
        <w:t>którego prawomocnie orzeczono zakaz ubiegania się o zamówienia publiczne;</w:t>
      </w:r>
    </w:p>
    <w:p w14:paraId="7B8AB25A" w14:textId="1FB2A915" w:rsidR="00D92CED" w:rsidRPr="004B5217" w:rsidRDefault="00D92CED" w:rsidP="00D50FFD">
      <w:pPr>
        <w:pStyle w:val="Akapitzlist"/>
        <w:numPr>
          <w:ilvl w:val="0"/>
          <w:numId w:val="22"/>
        </w:numPr>
        <w:suppressAutoHyphens/>
        <w:spacing w:after="0" w:line="360" w:lineRule="auto"/>
        <w:ind w:left="567"/>
        <w:rPr>
          <w:rFonts w:asciiTheme="minorHAnsi" w:eastAsia="Times New Roman" w:hAnsiTheme="minorHAnsi" w:cstheme="minorHAnsi"/>
          <w:sz w:val="24"/>
          <w:szCs w:val="24"/>
        </w:rPr>
      </w:pPr>
      <w:r w:rsidRPr="004B5217">
        <w:rPr>
          <w:rFonts w:asciiTheme="minorHAnsi" w:hAnsiTheme="minorHAnsi" w:cstheme="minorHAnsi"/>
          <w:sz w:val="24"/>
          <w:szCs w:val="24"/>
        </w:rPr>
        <w:t xml:space="preserve">jeżeli </w:t>
      </w:r>
      <w:r w:rsidR="008B4451" w:rsidRPr="004B5217">
        <w:rPr>
          <w:rFonts w:asciiTheme="minorHAnsi" w:hAnsiTheme="minorHAnsi" w:cstheme="minorHAnsi"/>
          <w:sz w:val="24"/>
          <w:szCs w:val="24"/>
        </w:rPr>
        <w:t xml:space="preserve">zamawiający może stwierdzić, na podstawie wiarygodnych przesłanek, </w:t>
      </w:r>
      <w:r w:rsidR="00835240" w:rsidRPr="004B5217">
        <w:rPr>
          <w:rFonts w:asciiTheme="minorHAnsi" w:hAnsiTheme="minorHAnsi" w:cstheme="minorHAnsi"/>
          <w:sz w:val="24"/>
          <w:szCs w:val="24"/>
        </w:rPr>
        <w:br/>
      </w:r>
      <w:r w:rsidR="008B4451" w:rsidRPr="004B5217">
        <w:rPr>
          <w:rFonts w:asciiTheme="minorHAnsi" w:hAnsiTheme="minorHAnsi" w:cstheme="minorHAnsi"/>
          <w:sz w:val="24"/>
          <w:szCs w:val="24"/>
        </w:rP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2E9263A" w14:textId="77755703" w:rsidR="00D92CED" w:rsidRPr="004B5217" w:rsidRDefault="00D92CED" w:rsidP="00D50FFD">
      <w:pPr>
        <w:pStyle w:val="Akapitzlist"/>
        <w:numPr>
          <w:ilvl w:val="0"/>
          <w:numId w:val="22"/>
        </w:numPr>
        <w:suppressAutoHyphens/>
        <w:spacing w:after="0" w:line="360" w:lineRule="auto"/>
        <w:ind w:left="567"/>
        <w:rPr>
          <w:rFonts w:asciiTheme="minorHAnsi" w:eastAsia="Times New Roman" w:hAnsiTheme="minorHAnsi" w:cstheme="minorHAnsi"/>
          <w:sz w:val="24"/>
          <w:szCs w:val="24"/>
        </w:rPr>
      </w:pPr>
      <w:r w:rsidRPr="004B5217">
        <w:rPr>
          <w:rFonts w:asciiTheme="minorHAnsi" w:hAnsiTheme="minorHAnsi" w:cstheme="minorHAnsi"/>
          <w:sz w:val="24"/>
          <w:szCs w:val="24"/>
        </w:rPr>
        <w:t xml:space="preserve">jeżeli, </w:t>
      </w:r>
      <w:r w:rsidR="008B4451" w:rsidRPr="004B5217">
        <w:rPr>
          <w:rFonts w:asciiTheme="minorHAnsi" w:hAnsiTheme="minorHAnsi" w:cstheme="minorHAnsi"/>
          <w:sz w:val="24"/>
          <w:szCs w:val="24"/>
        </w:rPr>
        <w:t>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4B5217">
        <w:rPr>
          <w:rFonts w:asciiTheme="minorHAnsi" w:hAnsiTheme="minorHAnsi" w:cstheme="minorHAnsi"/>
          <w:sz w:val="24"/>
          <w:szCs w:val="24"/>
        </w:rPr>
        <w:t>.</w:t>
      </w:r>
    </w:p>
    <w:p w14:paraId="156C388B" w14:textId="4F079173" w:rsidR="00D92CED" w:rsidRPr="004B5217" w:rsidRDefault="00D92CED" w:rsidP="00694295">
      <w:pPr>
        <w:numPr>
          <w:ilvl w:val="3"/>
          <w:numId w:val="1"/>
        </w:numPr>
        <w:suppressAutoHyphens/>
        <w:spacing w:after="0" w:line="360" w:lineRule="auto"/>
        <w:ind w:left="567" w:hanging="851"/>
        <w:jc w:val="both"/>
        <w:rPr>
          <w:rFonts w:asciiTheme="minorHAnsi" w:eastAsia="Times New Roman" w:hAnsiTheme="minorHAnsi" w:cstheme="minorHAnsi"/>
          <w:sz w:val="24"/>
          <w:szCs w:val="24"/>
          <w:u w:val="single"/>
        </w:rPr>
      </w:pPr>
      <w:r w:rsidRPr="004B5217">
        <w:rPr>
          <w:rFonts w:asciiTheme="minorHAnsi" w:eastAsia="Times New Roman" w:hAnsiTheme="minorHAnsi" w:cstheme="minorHAnsi"/>
          <w:bCs/>
          <w:sz w:val="24"/>
          <w:szCs w:val="24"/>
          <w:lang w:eastAsia="pl-PL"/>
        </w:rPr>
        <w:t xml:space="preserve"> </w:t>
      </w:r>
      <w:r w:rsidRPr="004B5217">
        <w:rPr>
          <w:rFonts w:asciiTheme="minorHAnsi" w:eastAsia="Times New Roman" w:hAnsiTheme="minorHAnsi" w:cstheme="minorHAnsi"/>
          <w:sz w:val="24"/>
          <w:szCs w:val="24"/>
          <w:lang w:eastAsia="pl-PL"/>
        </w:rPr>
        <w:t>art. 109 ust.1 pkt 1, 4, 5 i 7</w:t>
      </w:r>
      <w:r w:rsidR="0045294C">
        <w:rPr>
          <w:rFonts w:asciiTheme="minorHAnsi" w:eastAsia="Times New Roman" w:hAnsiTheme="minorHAnsi" w:cstheme="minorHAnsi"/>
          <w:sz w:val="24"/>
          <w:szCs w:val="24"/>
          <w:lang w:eastAsia="pl-PL"/>
        </w:rPr>
        <w:t xml:space="preserve"> i 8</w:t>
      </w:r>
      <w:r w:rsidRPr="004B5217">
        <w:rPr>
          <w:rFonts w:asciiTheme="minorHAnsi" w:eastAsia="Times New Roman" w:hAnsiTheme="minorHAnsi" w:cstheme="minorHAnsi"/>
          <w:sz w:val="24"/>
          <w:szCs w:val="24"/>
          <w:lang w:eastAsia="pl-PL"/>
        </w:rPr>
        <w:t xml:space="preserve"> ustawy </w:t>
      </w:r>
      <w:proofErr w:type="spellStart"/>
      <w:r w:rsidRPr="004B5217">
        <w:rPr>
          <w:rFonts w:asciiTheme="minorHAnsi" w:eastAsia="Times New Roman" w:hAnsiTheme="minorHAnsi" w:cstheme="minorHAnsi"/>
          <w:sz w:val="24"/>
          <w:szCs w:val="24"/>
          <w:lang w:eastAsia="pl-PL"/>
        </w:rPr>
        <w:t>Pzp</w:t>
      </w:r>
      <w:proofErr w:type="spellEnd"/>
      <w:r w:rsidRPr="004B5217">
        <w:rPr>
          <w:rFonts w:asciiTheme="minorHAnsi" w:eastAsia="Times New Roman" w:hAnsiTheme="minorHAnsi" w:cstheme="minorHAnsi"/>
          <w:sz w:val="24"/>
          <w:szCs w:val="24"/>
          <w:lang w:eastAsia="pl-PL"/>
        </w:rPr>
        <w:t xml:space="preserve"> </w:t>
      </w:r>
      <w:proofErr w:type="spellStart"/>
      <w:r w:rsidRPr="004B5217">
        <w:rPr>
          <w:rFonts w:asciiTheme="minorHAnsi" w:eastAsia="Times New Roman" w:hAnsiTheme="minorHAnsi" w:cstheme="minorHAnsi"/>
          <w:sz w:val="24"/>
          <w:szCs w:val="24"/>
          <w:lang w:eastAsia="pl-PL"/>
        </w:rPr>
        <w:t>tj</w:t>
      </w:r>
      <w:proofErr w:type="spellEnd"/>
      <w:r w:rsidRPr="004B5217">
        <w:rPr>
          <w:rFonts w:asciiTheme="minorHAnsi" w:eastAsia="Times New Roman" w:hAnsiTheme="minorHAnsi" w:cstheme="minorHAnsi"/>
          <w:sz w:val="24"/>
          <w:szCs w:val="24"/>
          <w:lang w:eastAsia="pl-PL"/>
        </w:rPr>
        <w:t>:</w:t>
      </w:r>
    </w:p>
    <w:p w14:paraId="73C1EC2F" w14:textId="7E508750" w:rsidR="00D92CED" w:rsidRPr="004B5217" w:rsidRDefault="00D92CED" w:rsidP="00D50FFD">
      <w:pPr>
        <w:pStyle w:val="pkt"/>
        <w:numPr>
          <w:ilvl w:val="0"/>
          <w:numId w:val="2"/>
        </w:numPr>
        <w:spacing w:before="0" w:after="0" w:line="360" w:lineRule="auto"/>
        <w:ind w:left="567"/>
        <w:jc w:val="left"/>
        <w:rPr>
          <w:rFonts w:asciiTheme="minorHAnsi" w:hAnsiTheme="minorHAnsi" w:cstheme="minorHAnsi"/>
          <w:bCs/>
          <w:kern w:val="32"/>
          <w:szCs w:val="24"/>
        </w:rPr>
      </w:pPr>
      <w:r w:rsidRPr="004B5217">
        <w:rPr>
          <w:rFonts w:asciiTheme="minorHAnsi" w:hAnsiTheme="minorHAnsi" w:cstheme="minorHAnsi"/>
          <w:bCs/>
          <w:kern w:val="32"/>
          <w:szCs w:val="24"/>
        </w:rPr>
        <w:lastRenderedPageBreak/>
        <w:tab/>
        <w:t xml:space="preserve">który </w:t>
      </w:r>
      <w:r w:rsidR="008B4451" w:rsidRPr="004B5217">
        <w:rPr>
          <w:rFonts w:asciiTheme="minorHAnsi" w:hAnsiTheme="minorHAnsi" w:cstheme="minorHAnsi"/>
          <w:bCs/>
          <w:kern w:val="32"/>
          <w:szCs w:val="24"/>
        </w:rPr>
        <w:t xml:space="preserve">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w:t>
      </w:r>
      <w:r w:rsidRPr="004B5217">
        <w:rPr>
          <w:rFonts w:asciiTheme="minorHAnsi" w:hAnsiTheme="minorHAnsi" w:cstheme="minorHAnsi"/>
          <w:bCs/>
          <w:kern w:val="32"/>
          <w:szCs w:val="24"/>
        </w:rPr>
        <w:t>należności;</w:t>
      </w:r>
    </w:p>
    <w:p w14:paraId="718EB00C" w14:textId="7B2E4CA9" w:rsidR="00D92CED" w:rsidRPr="004B5217" w:rsidRDefault="008B4451" w:rsidP="00D50FFD">
      <w:pPr>
        <w:pStyle w:val="pkt"/>
        <w:numPr>
          <w:ilvl w:val="0"/>
          <w:numId w:val="2"/>
        </w:numPr>
        <w:spacing w:before="0" w:after="0" w:line="360" w:lineRule="auto"/>
        <w:ind w:left="624"/>
        <w:jc w:val="left"/>
        <w:rPr>
          <w:rFonts w:asciiTheme="minorHAnsi" w:hAnsiTheme="minorHAnsi" w:cstheme="minorHAnsi"/>
          <w:bCs/>
          <w:kern w:val="32"/>
          <w:szCs w:val="24"/>
        </w:rPr>
      </w:pPr>
      <w:r w:rsidRPr="004B5217">
        <w:rPr>
          <w:rFonts w:asciiTheme="minorHAnsi" w:hAnsiTheme="minorHAnsi" w:cstheme="minorHAnsi"/>
          <w:bCs/>
          <w:kern w:val="32"/>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92CED" w:rsidRPr="004B5217">
        <w:rPr>
          <w:rFonts w:asciiTheme="minorHAnsi" w:hAnsiTheme="minorHAnsi" w:cstheme="minorHAnsi"/>
          <w:bCs/>
          <w:kern w:val="32"/>
          <w:szCs w:val="24"/>
        </w:rPr>
        <w:t>;</w:t>
      </w:r>
    </w:p>
    <w:p w14:paraId="0A04A8A2" w14:textId="72641500" w:rsidR="00D92CED" w:rsidRPr="004B5217" w:rsidRDefault="00D92CED" w:rsidP="00D50FFD">
      <w:pPr>
        <w:pStyle w:val="pkt"/>
        <w:numPr>
          <w:ilvl w:val="0"/>
          <w:numId w:val="2"/>
        </w:numPr>
        <w:spacing w:before="0" w:after="0" w:line="360" w:lineRule="auto"/>
        <w:ind w:left="624"/>
        <w:jc w:val="left"/>
        <w:rPr>
          <w:rFonts w:asciiTheme="minorHAnsi" w:hAnsiTheme="minorHAnsi" w:cstheme="minorHAnsi"/>
          <w:bCs/>
          <w:kern w:val="32"/>
          <w:szCs w:val="24"/>
        </w:rPr>
      </w:pPr>
      <w:r w:rsidRPr="004B5217">
        <w:rPr>
          <w:rFonts w:asciiTheme="minorHAnsi" w:hAnsiTheme="minorHAnsi" w:cstheme="minorHAnsi"/>
          <w:bCs/>
          <w:kern w:val="32"/>
          <w:szCs w:val="24"/>
        </w:rPr>
        <w:t xml:space="preserve">który </w:t>
      </w:r>
      <w:r w:rsidR="008B4451" w:rsidRPr="004B5217">
        <w:rPr>
          <w:rFonts w:asciiTheme="minorHAnsi" w:hAnsiTheme="minorHAnsi" w:cstheme="minorHAnsi"/>
          <w:bCs/>
          <w:kern w:val="32"/>
          <w:szCs w:val="24"/>
        </w:rPr>
        <w:t>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FC61475" w14:textId="15ED7C91" w:rsidR="00D92CED" w:rsidRDefault="00D92CED" w:rsidP="00D50FFD">
      <w:pPr>
        <w:pStyle w:val="pkt"/>
        <w:numPr>
          <w:ilvl w:val="0"/>
          <w:numId w:val="2"/>
        </w:numPr>
        <w:spacing w:before="0" w:after="0" w:line="360" w:lineRule="auto"/>
        <w:ind w:left="624"/>
        <w:jc w:val="left"/>
        <w:rPr>
          <w:rFonts w:asciiTheme="minorHAnsi" w:hAnsiTheme="minorHAnsi" w:cstheme="minorHAnsi"/>
          <w:bCs/>
          <w:kern w:val="32"/>
          <w:szCs w:val="24"/>
        </w:rPr>
      </w:pPr>
      <w:r w:rsidRPr="004B5217">
        <w:rPr>
          <w:rFonts w:asciiTheme="minorHAnsi" w:hAnsiTheme="minorHAnsi" w:cstheme="minorHAnsi"/>
          <w:bCs/>
          <w:kern w:val="32"/>
          <w:szCs w:val="24"/>
        </w:rPr>
        <w:t xml:space="preserve">który, </w:t>
      </w:r>
      <w:r w:rsidR="008B4451" w:rsidRPr="004B5217">
        <w:rPr>
          <w:rFonts w:asciiTheme="minorHAnsi" w:hAnsiTheme="minorHAnsi" w:cstheme="minorHAnsi"/>
          <w:bCs/>
          <w:kern w:val="32"/>
          <w:szCs w:val="24"/>
        </w:rPr>
        <w:t>z przyczyn leżących po jego stronie, w znacznym stopniu lub zakresie nie wykonał lub nienależycie wykonał albo długotrwale nienależycie wykonywał istotne zobowiązanie</w:t>
      </w:r>
      <w:r w:rsidR="00694295">
        <w:rPr>
          <w:rFonts w:asciiTheme="minorHAnsi" w:hAnsiTheme="minorHAnsi" w:cstheme="minorHAnsi"/>
          <w:bCs/>
          <w:kern w:val="32"/>
          <w:szCs w:val="24"/>
        </w:rPr>
        <w:t xml:space="preserve"> </w:t>
      </w:r>
      <w:r w:rsidR="008B4451" w:rsidRPr="004B5217">
        <w:rPr>
          <w:rFonts w:asciiTheme="minorHAnsi" w:hAnsiTheme="minorHAnsi" w:cstheme="minorHAnsi"/>
          <w:bCs/>
          <w:kern w:val="32"/>
          <w:szCs w:val="24"/>
        </w:rPr>
        <w:t>wynikające z wcześniejszej umowy w sprawie zamówienia publicznego lub umowy koncesji, co doprowadziło do wypowiedzenia lub odstąpienia od umowy,</w:t>
      </w:r>
      <w:r w:rsidR="00A32F99">
        <w:rPr>
          <w:rFonts w:asciiTheme="minorHAnsi" w:hAnsiTheme="minorHAnsi" w:cstheme="minorHAnsi"/>
          <w:bCs/>
          <w:kern w:val="32"/>
          <w:szCs w:val="24"/>
        </w:rPr>
        <w:t xml:space="preserve"> </w:t>
      </w:r>
      <w:r w:rsidR="008B4451" w:rsidRPr="004B5217">
        <w:rPr>
          <w:rFonts w:asciiTheme="minorHAnsi" w:hAnsiTheme="minorHAnsi" w:cstheme="minorHAnsi"/>
          <w:bCs/>
          <w:kern w:val="32"/>
          <w:szCs w:val="24"/>
        </w:rPr>
        <w:t xml:space="preserve">odszkodowania, wykonania zastępczego lub realizacji uprawnień z tytułu rękojmi za </w:t>
      </w:r>
      <w:r w:rsidRPr="004B5217">
        <w:rPr>
          <w:rFonts w:asciiTheme="minorHAnsi" w:hAnsiTheme="minorHAnsi" w:cstheme="minorHAnsi"/>
          <w:bCs/>
          <w:kern w:val="32"/>
          <w:szCs w:val="24"/>
        </w:rPr>
        <w:t>wady;</w:t>
      </w:r>
    </w:p>
    <w:p w14:paraId="107513C8" w14:textId="72D8AB24" w:rsidR="0045294C" w:rsidRPr="0045294C" w:rsidRDefault="0045294C" w:rsidP="00D50FFD">
      <w:pPr>
        <w:pStyle w:val="pkt"/>
        <w:numPr>
          <w:ilvl w:val="0"/>
          <w:numId w:val="2"/>
        </w:numPr>
        <w:spacing w:before="0" w:after="0" w:line="360" w:lineRule="auto"/>
        <w:ind w:left="624"/>
        <w:jc w:val="left"/>
        <w:rPr>
          <w:rFonts w:asciiTheme="minorHAnsi" w:hAnsiTheme="minorHAnsi" w:cstheme="minorHAnsi"/>
          <w:bCs/>
          <w:kern w:val="32"/>
          <w:szCs w:val="24"/>
        </w:rPr>
      </w:pPr>
      <w:r w:rsidRPr="007911AB">
        <w:rPr>
          <w:rFonts w:asciiTheme="minorHAnsi" w:hAnsiTheme="minorHAnsi" w:cstheme="minorHAnsi"/>
          <w:bCs/>
          <w:kern w:val="32"/>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Pr>
          <w:rFonts w:asciiTheme="minorHAnsi" w:hAnsiTheme="minorHAnsi" w:cstheme="minorHAnsi"/>
          <w:bCs/>
          <w:kern w:val="32"/>
          <w:szCs w:val="24"/>
        </w:rPr>
        <w:t>.</w:t>
      </w:r>
    </w:p>
    <w:p w14:paraId="1D0BC2E5" w14:textId="60E7E492" w:rsidR="000F507E" w:rsidRPr="004B5217" w:rsidRDefault="000F507E" w:rsidP="005B4842">
      <w:pPr>
        <w:pStyle w:val="Akapitzlist"/>
        <w:numPr>
          <w:ilvl w:val="3"/>
          <w:numId w:val="1"/>
        </w:numPr>
        <w:spacing w:after="0" w:line="360" w:lineRule="auto"/>
        <w:ind w:left="624" w:hanging="851"/>
        <w:contextualSpacing/>
        <w:jc w:val="both"/>
        <w:rPr>
          <w:rFonts w:asciiTheme="minorHAnsi" w:hAnsiTheme="minorHAnsi" w:cstheme="minorHAnsi"/>
          <w:sz w:val="24"/>
          <w:szCs w:val="24"/>
        </w:rPr>
      </w:pPr>
      <w:r w:rsidRPr="004B5217">
        <w:rPr>
          <w:rFonts w:asciiTheme="minorHAnsi" w:hAnsiTheme="minorHAnsi" w:cstheme="minorHAnsi"/>
          <w:sz w:val="24"/>
          <w:szCs w:val="24"/>
        </w:rPr>
        <w:lastRenderedPageBreak/>
        <w:t xml:space="preserve">na podstawie art. 7 ust. 1 ustawy z dnia 13 kwietnia 2022 r. w celu przeciwdziałania wspieraniu agresji Federacji Rosyjskiej na Ukrainę </w:t>
      </w:r>
      <w:r w:rsidR="00874ED2" w:rsidRPr="004B5217">
        <w:rPr>
          <w:rFonts w:asciiTheme="minorHAnsi" w:hAnsiTheme="minorHAnsi" w:cstheme="minorHAnsi"/>
          <w:sz w:val="24"/>
          <w:szCs w:val="24"/>
        </w:rPr>
        <w:t xml:space="preserve">oraz służących ochronie bezpieczeństwa narodowego </w:t>
      </w:r>
      <w:r w:rsidR="00874ED2" w:rsidRPr="004B5217">
        <w:rPr>
          <w:rFonts w:asciiTheme="minorHAnsi" w:hAnsiTheme="minorHAnsi" w:cstheme="minorHAnsi"/>
          <w:i/>
          <w:iCs/>
          <w:sz w:val="24"/>
          <w:szCs w:val="24"/>
        </w:rPr>
        <w:t>(t</w:t>
      </w:r>
      <w:r w:rsidR="006E3DA7" w:rsidRPr="004B5217">
        <w:rPr>
          <w:rFonts w:asciiTheme="minorHAnsi" w:hAnsiTheme="minorHAnsi" w:cstheme="minorHAnsi"/>
          <w:i/>
          <w:iCs/>
          <w:sz w:val="24"/>
          <w:szCs w:val="24"/>
        </w:rPr>
        <w:t>ekst jednolity:</w:t>
      </w:r>
      <w:r w:rsidR="00874ED2" w:rsidRPr="004B5217">
        <w:rPr>
          <w:rFonts w:asciiTheme="minorHAnsi" w:hAnsiTheme="minorHAnsi" w:cstheme="minorHAnsi"/>
          <w:i/>
          <w:iCs/>
          <w:sz w:val="24"/>
          <w:szCs w:val="24"/>
        </w:rPr>
        <w:t xml:space="preserve"> Dz. U. z 202</w:t>
      </w:r>
      <w:r w:rsidR="00A10415">
        <w:rPr>
          <w:rFonts w:asciiTheme="minorHAnsi" w:hAnsiTheme="minorHAnsi" w:cstheme="minorHAnsi"/>
          <w:i/>
          <w:iCs/>
          <w:sz w:val="24"/>
          <w:szCs w:val="24"/>
        </w:rPr>
        <w:t>5</w:t>
      </w:r>
      <w:r w:rsidR="00874ED2" w:rsidRPr="004B5217">
        <w:rPr>
          <w:rFonts w:asciiTheme="minorHAnsi" w:hAnsiTheme="minorHAnsi" w:cstheme="minorHAnsi"/>
          <w:i/>
          <w:iCs/>
          <w:sz w:val="24"/>
          <w:szCs w:val="24"/>
        </w:rPr>
        <w:t xml:space="preserve"> r., poz.</w:t>
      </w:r>
      <w:r w:rsidR="006E3DA7" w:rsidRPr="004B5217">
        <w:rPr>
          <w:rFonts w:asciiTheme="minorHAnsi" w:hAnsiTheme="minorHAnsi" w:cstheme="minorHAnsi"/>
          <w:i/>
          <w:iCs/>
          <w:sz w:val="24"/>
          <w:szCs w:val="24"/>
        </w:rPr>
        <w:t xml:space="preserve"> </w:t>
      </w:r>
      <w:r w:rsidR="00A10415">
        <w:rPr>
          <w:rFonts w:asciiTheme="minorHAnsi" w:hAnsiTheme="minorHAnsi" w:cstheme="minorHAnsi"/>
          <w:i/>
          <w:iCs/>
          <w:sz w:val="24"/>
          <w:szCs w:val="24"/>
        </w:rPr>
        <w:t>514</w:t>
      </w:r>
      <w:r w:rsidR="00874ED2" w:rsidRPr="004B5217">
        <w:rPr>
          <w:rFonts w:asciiTheme="minorHAnsi" w:hAnsiTheme="minorHAnsi" w:cstheme="minorHAnsi"/>
          <w:i/>
          <w:iCs/>
          <w:sz w:val="24"/>
          <w:szCs w:val="24"/>
        </w:rPr>
        <w:t xml:space="preserve"> z</w:t>
      </w:r>
      <w:r w:rsidR="006E3DA7" w:rsidRPr="004B5217">
        <w:rPr>
          <w:rFonts w:asciiTheme="minorHAnsi" w:hAnsiTheme="minorHAnsi" w:cstheme="minorHAnsi"/>
          <w:i/>
          <w:iCs/>
          <w:sz w:val="24"/>
          <w:szCs w:val="24"/>
        </w:rPr>
        <w:t xml:space="preserve"> </w:t>
      </w:r>
      <w:proofErr w:type="spellStart"/>
      <w:r w:rsidR="006E3DA7" w:rsidRPr="004B5217">
        <w:rPr>
          <w:rFonts w:asciiTheme="minorHAnsi" w:hAnsiTheme="minorHAnsi" w:cstheme="minorHAnsi"/>
          <w:i/>
          <w:iCs/>
          <w:sz w:val="24"/>
          <w:szCs w:val="24"/>
        </w:rPr>
        <w:t>późn</w:t>
      </w:r>
      <w:proofErr w:type="spellEnd"/>
      <w:r w:rsidR="006E3DA7" w:rsidRPr="004B5217">
        <w:rPr>
          <w:rFonts w:asciiTheme="minorHAnsi" w:hAnsiTheme="minorHAnsi" w:cstheme="minorHAnsi"/>
          <w:i/>
          <w:iCs/>
          <w:sz w:val="24"/>
          <w:szCs w:val="24"/>
        </w:rPr>
        <w:t>. zm.</w:t>
      </w:r>
      <w:r w:rsidR="00874ED2" w:rsidRPr="004B5217">
        <w:rPr>
          <w:rFonts w:asciiTheme="minorHAnsi" w:hAnsiTheme="minorHAnsi" w:cstheme="minorHAnsi"/>
          <w:i/>
          <w:iCs/>
          <w:sz w:val="24"/>
          <w:szCs w:val="24"/>
        </w:rPr>
        <w:t>),</w:t>
      </w:r>
      <w:r w:rsidR="00874ED2" w:rsidRPr="004B5217">
        <w:rPr>
          <w:rFonts w:asciiTheme="minorHAnsi" w:hAnsiTheme="minorHAnsi" w:cstheme="minorHAnsi"/>
          <w:sz w:val="24"/>
          <w:szCs w:val="24"/>
        </w:rPr>
        <w:t xml:space="preserve"> </w:t>
      </w:r>
      <w:r w:rsidRPr="004B5217">
        <w:rPr>
          <w:rFonts w:asciiTheme="minorHAnsi" w:hAnsiTheme="minorHAnsi" w:cstheme="minorHAnsi"/>
          <w:sz w:val="24"/>
          <w:szCs w:val="24"/>
        </w:rPr>
        <w:t>z</w:t>
      </w:r>
      <w:r w:rsidR="006E3DA7" w:rsidRPr="004B5217">
        <w:rPr>
          <w:rFonts w:asciiTheme="minorHAnsi" w:hAnsiTheme="minorHAnsi" w:cstheme="minorHAnsi"/>
          <w:sz w:val="24"/>
          <w:szCs w:val="24"/>
        </w:rPr>
        <w:t> </w:t>
      </w:r>
      <w:r w:rsidRPr="004B5217">
        <w:rPr>
          <w:rFonts w:asciiTheme="minorHAnsi" w:hAnsiTheme="minorHAnsi" w:cstheme="minorHAnsi"/>
          <w:sz w:val="24"/>
          <w:szCs w:val="24"/>
        </w:rPr>
        <w:t>postępowania o udzielenie zamówienia publicznego wyklucza się:</w:t>
      </w:r>
    </w:p>
    <w:p w14:paraId="67407E5E" w14:textId="6DCB33DB" w:rsidR="000F507E" w:rsidRPr="004B5217" w:rsidRDefault="000F507E">
      <w:pPr>
        <w:pStyle w:val="Akapitzlist"/>
        <w:numPr>
          <w:ilvl w:val="0"/>
          <w:numId w:val="30"/>
        </w:numPr>
        <w:spacing w:after="0" w:line="360" w:lineRule="auto"/>
        <w:ind w:left="624"/>
        <w:contextualSpacing/>
        <w:rPr>
          <w:rFonts w:asciiTheme="minorHAnsi" w:hAnsiTheme="minorHAnsi" w:cstheme="minorHAnsi"/>
          <w:sz w:val="24"/>
          <w:szCs w:val="24"/>
        </w:rPr>
      </w:pPr>
      <w:r w:rsidRPr="004B5217">
        <w:rPr>
          <w:rFonts w:asciiTheme="minorHAnsi" w:hAnsiTheme="minorHAnsi" w:cstheme="minorHAnsi"/>
          <w:sz w:val="24"/>
          <w:szCs w:val="24"/>
        </w:rPr>
        <w:t xml:space="preserve">wykonawcę oraz uczestnika konkursu wymienionego w wykazach określonych </w:t>
      </w:r>
      <w:r w:rsidRPr="004B5217">
        <w:rPr>
          <w:rFonts w:asciiTheme="minorHAnsi" w:hAnsiTheme="minorHAnsi" w:cstheme="minorHAnsi"/>
          <w:sz w:val="24"/>
          <w:szCs w:val="24"/>
        </w:rPr>
        <w:br/>
        <w:t>w rozporządzeniu 765/2006 i rozporządzeniu 269/2014 albo wpisanego na listę na podstawie decyzji w sprawie wpisu na listę rozstrzygającej o zastosowaniu środka, o którym mowa w art. 1 pkt 3 ustawy sankcyjnej;</w:t>
      </w:r>
    </w:p>
    <w:p w14:paraId="303CB850" w14:textId="1B681672" w:rsidR="000F507E" w:rsidRPr="004B5217" w:rsidRDefault="000F507E">
      <w:pPr>
        <w:pStyle w:val="Akapitzlist"/>
        <w:numPr>
          <w:ilvl w:val="0"/>
          <w:numId w:val="30"/>
        </w:numPr>
        <w:spacing w:after="0" w:line="360" w:lineRule="auto"/>
        <w:ind w:left="624"/>
        <w:contextualSpacing/>
        <w:rPr>
          <w:rFonts w:asciiTheme="minorHAnsi" w:hAnsiTheme="minorHAnsi" w:cstheme="minorHAnsi"/>
          <w:sz w:val="24"/>
          <w:szCs w:val="24"/>
        </w:rPr>
      </w:pPr>
      <w:r w:rsidRPr="004B5217">
        <w:rPr>
          <w:rFonts w:asciiTheme="minorHAnsi" w:hAnsiTheme="minorHAnsi" w:cstheme="minorHAnsi"/>
          <w:sz w:val="24"/>
          <w:szCs w:val="24"/>
        </w:rPr>
        <w:t xml:space="preserve">wykonawcę oraz uczestnika konkursu, którego beneficjentem rzeczywistym </w:t>
      </w:r>
      <w:r w:rsidR="00D307AA" w:rsidRPr="004B5217">
        <w:rPr>
          <w:rFonts w:asciiTheme="minorHAnsi" w:hAnsiTheme="minorHAnsi" w:cstheme="minorHAnsi"/>
          <w:sz w:val="24"/>
          <w:szCs w:val="24"/>
        </w:rPr>
        <w:br/>
      </w:r>
      <w:r w:rsidRPr="004B5217">
        <w:rPr>
          <w:rFonts w:asciiTheme="minorHAnsi" w:hAnsiTheme="minorHAnsi" w:cstheme="minorHAnsi"/>
          <w:sz w:val="24"/>
          <w:szCs w:val="24"/>
        </w:rPr>
        <w:t xml:space="preserve">w rozumieniu ustawy z dnia 1 marca 2018 r. o przeciwdziałaniu praniu pieniędzy oraz finansowaniu </w:t>
      </w:r>
      <w:r w:rsidRPr="001636A9">
        <w:rPr>
          <w:rFonts w:asciiTheme="minorHAnsi" w:hAnsiTheme="minorHAnsi" w:cstheme="minorHAnsi"/>
          <w:sz w:val="24"/>
          <w:szCs w:val="24"/>
        </w:rPr>
        <w:t>terroryzmu (</w:t>
      </w:r>
      <w:r w:rsidR="006E3DA7" w:rsidRPr="001636A9">
        <w:rPr>
          <w:rFonts w:asciiTheme="minorHAnsi" w:hAnsiTheme="minorHAnsi" w:cstheme="minorHAnsi"/>
          <w:sz w:val="24"/>
          <w:szCs w:val="24"/>
        </w:rPr>
        <w:t xml:space="preserve">tekst jednolity: </w:t>
      </w:r>
      <w:r w:rsidRPr="001636A9">
        <w:rPr>
          <w:rFonts w:asciiTheme="minorHAnsi" w:hAnsiTheme="minorHAnsi" w:cstheme="minorHAnsi"/>
          <w:sz w:val="24"/>
          <w:szCs w:val="24"/>
        </w:rPr>
        <w:t>Dz. U. z 202</w:t>
      </w:r>
      <w:r w:rsidR="006E3DA7" w:rsidRPr="001636A9">
        <w:rPr>
          <w:rFonts w:asciiTheme="minorHAnsi" w:hAnsiTheme="minorHAnsi" w:cstheme="minorHAnsi"/>
          <w:sz w:val="24"/>
          <w:szCs w:val="24"/>
        </w:rPr>
        <w:t>3</w:t>
      </w:r>
      <w:r w:rsidRPr="001636A9">
        <w:rPr>
          <w:rFonts w:asciiTheme="minorHAnsi" w:hAnsiTheme="minorHAnsi" w:cstheme="minorHAnsi"/>
          <w:sz w:val="24"/>
          <w:szCs w:val="24"/>
        </w:rPr>
        <w:t xml:space="preserve"> r.</w:t>
      </w:r>
      <w:r w:rsidR="006E3DA7" w:rsidRPr="001636A9">
        <w:rPr>
          <w:rFonts w:asciiTheme="minorHAnsi" w:hAnsiTheme="minorHAnsi" w:cstheme="minorHAnsi"/>
          <w:sz w:val="24"/>
          <w:szCs w:val="24"/>
        </w:rPr>
        <w:t>,</w:t>
      </w:r>
      <w:r w:rsidRPr="001636A9">
        <w:rPr>
          <w:rFonts w:asciiTheme="minorHAnsi" w:hAnsiTheme="minorHAnsi" w:cstheme="minorHAnsi"/>
          <w:sz w:val="24"/>
          <w:szCs w:val="24"/>
        </w:rPr>
        <w:t xml:space="preserve"> poz. </w:t>
      </w:r>
      <w:r w:rsidR="006E3DA7" w:rsidRPr="001636A9">
        <w:rPr>
          <w:rFonts w:asciiTheme="minorHAnsi" w:hAnsiTheme="minorHAnsi" w:cstheme="minorHAnsi"/>
          <w:sz w:val="24"/>
          <w:szCs w:val="24"/>
        </w:rPr>
        <w:t>1124 z</w:t>
      </w:r>
      <w:r w:rsidR="001636A9" w:rsidRPr="001636A9">
        <w:rPr>
          <w:rFonts w:asciiTheme="minorHAnsi" w:hAnsiTheme="minorHAnsi" w:cstheme="minorHAnsi"/>
          <w:sz w:val="24"/>
          <w:szCs w:val="24"/>
        </w:rPr>
        <w:t xml:space="preserve">e </w:t>
      </w:r>
      <w:r w:rsidR="006E3DA7" w:rsidRPr="001636A9">
        <w:rPr>
          <w:rFonts w:asciiTheme="minorHAnsi" w:hAnsiTheme="minorHAnsi" w:cstheme="minorHAnsi"/>
          <w:sz w:val="24"/>
          <w:szCs w:val="24"/>
        </w:rPr>
        <w:t>zm.</w:t>
      </w:r>
      <w:r w:rsidRPr="001636A9">
        <w:rPr>
          <w:rFonts w:asciiTheme="minorHAnsi" w:hAnsiTheme="minorHAnsi" w:cstheme="minorHAnsi"/>
          <w:sz w:val="24"/>
          <w:szCs w:val="24"/>
        </w:rPr>
        <w:t>)</w:t>
      </w:r>
      <w:r w:rsidRPr="004B5217">
        <w:rPr>
          <w:rFonts w:asciiTheme="minorHAnsi" w:hAnsiTheme="minorHAnsi" w:cstheme="minorHAnsi"/>
          <w:sz w:val="24"/>
          <w:szCs w:val="24"/>
        </w:rPr>
        <w:t xml:space="preserve"> jest osoba wymieniona w wykazach określonych w rozporządzeniu 765/2006</w:t>
      </w:r>
      <w:r w:rsidR="006E3DA7" w:rsidRPr="004B5217">
        <w:rPr>
          <w:rFonts w:asciiTheme="minorHAnsi" w:hAnsiTheme="minorHAnsi" w:cstheme="minorHAnsi"/>
          <w:sz w:val="24"/>
          <w:szCs w:val="24"/>
        </w:rPr>
        <w:t xml:space="preserve"> </w:t>
      </w:r>
      <w:r w:rsidRPr="004B5217">
        <w:rPr>
          <w:rFonts w:asciiTheme="minorHAnsi" w:hAnsiTheme="minorHAnsi" w:cstheme="minorHAnsi"/>
          <w:sz w:val="24"/>
          <w:szCs w:val="24"/>
        </w:rPr>
        <w:t>i</w:t>
      </w:r>
      <w:r w:rsidR="006E3DA7" w:rsidRPr="004B5217">
        <w:rPr>
          <w:rFonts w:asciiTheme="minorHAnsi" w:hAnsiTheme="minorHAnsi" w:cstheme="minorHAnsi"/>
          <w:sz w:val="24"/>
          <w:szCs w:val="24"/>
        </w:rPr>
        <w:t> </w:t>
      </w:r>
      <w:r w:rsidRPr="004B5217">
        <w:rPr>
          <w:rFonts w:asciiTheme="minorHAnsi" w:hAnsiTheme="minorHAnsi" w:cstheme="minorHAnsi"/>
          <w:sz w:val="24"/>
          <w:szCs w:val="24"/>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24779893" w14:textId="5CACDFF1" w:rsidR="000F507E" w:rsidRPr="004B5217" w:rsidRDefault="000F507E">
      <w:pPr>
        <w:pStyle w:val="Akapitzlist"/>
        <w:numPr>
          <w:ilvl w:val="0"/>
          <w:numId w:val="30"/>
        </w:numPr>
        <w:spacing w:after="0" w:line="360" w:lineRule="auto"/>
        <w:ind w:left="624"/>
        <w:contextualSpacing/>
        <w:rPr>
          <w:rFonts w:asciiTheme="minorHAnsi" w:hAnsiTheme="minorHAnsi" w:cstheme="minorHAnsi"/>
          <w:sz w:val="24"/>
          <w:szCs w:val="24"/>
        </w:rPr>
      </w:pPr>
      <w:r w:rsidRPr="004B5217">
        <w:rPr>
          <w:rFonts w:asciiTheme="minorHAnsi" w:hAnsiTheme="minorHAnsi" w:cstheme="minorHAnsi"/>
          <w:sz w:val="24"/>
          <w:szCs w:val="24"/>
        </w:rPr>
        <w:t xml:space="preserve">wykonawcę oraz uczestnika konkursu, którego jednostką dominującą w rozumieniu art. 3 ust. 1 pkt 37 ustawy z dnia 29 września 1994 r. o rachunkowości </w:t>
      </w:r>
      <w:r w:rsidRPr="004B5217">
        <w:rPr>
          <w:rFonts w:asciiTheme="minorHAnsi" w:hAnsiTheme="minorHAnsi" w:cstheme="minorHAnsi"/>
          <w:i/>
          <w:iCs/>
          <w:sz w:val="24"/>
          <w:szCs w:val="24"/>
        </w:rPr>
        <w:t>(</w:t>
      </w:r>
      <w:r w:rsidR="006E3DA7" w:rsidRPr="004B5217">
        <w:rPr>
          <w:rFonts w:asciiTheme="minorHAnsi" w:hAnsiTheme="minorHAnsi" w:cstheme="minorHAnsi"/>
          <w:i/>
          <w:iCs/>
          <w:sz w:val="24"/>
          <w:szCs w:val="24"/>
        </w:rPr>
        <w:t xml:space="preserve">tekst jednolity: </w:t>
      </w:r>
      <w:r w:rsidRPr="004B5217">
        <w:rPr>
          <w:rFonts w:asciiTheme="minorHAnsi" w:hAnsiTheme="minorHAnsi" w:cstheme="minorHAnsi"/>
          <w:i/>
          <w:iCs/>
          <w:sz w:val="24"/>
          <w:szCs w:val="24"/>
        </w:rPr>
        <w:t>Dz.</w:t>
      </w:r>
      <w:r w:rsidR="006E3DA7" w:rsidRPr="004B5217">
        <w:rPr>
          <w:rFonts w:asciiTheme="minorHAnsi" w:hAnsiTheme="minorHAnsi" w:cstheme="minorHAnsi"/>
          <w:i/>
          <w:iCs/>
          <w:sz w:val="24"/>
          <w:szCs w:val="24"/>
        </w:rPr>
        <w:t> </w:t>
      </w:r>
      <w:r w:rsidRPr="004B5217">
        <w:rPr>
          <w:rFonts w:asciiTheme="minorHAnsi" w:hAnsiTheme="minorHAnsi" w:cstheme="minorHAnsi"/>
          <w:i/>
          <w:iCs/>
          <w:sz w:val="24"/>
          <w:szCs w:val="24"/>
        </w:rPr>
        <w:t>U.</w:t>
      </w:r>
      <w:r w:rsidR="006E3DA7" w:rsidRPr="004B5217">
        <w:rPr>
          <w:rFonts w:asciiTheme="minorHAnsi" w:hAnsiTheme="minorHAnsi" w:cstheme="minorHAnsi"/>
          <w:i/>
          <w:iCs/>
          <w:sz w:val="24"/>
          <w:szCs w:val="24"/>
        </w:rPr>
        <w:t> </w:t>
      </w:r>
      <w:r w:rsidRPr="004B5217">
        <w:rPr>
          <w:rFonts w:asciiTheme="minorHAnsi" w:hAnsiTheme="minorHAnsi" w:cstheme="minorHAnsi"/>
          <w:i/>
          <w:iCs/>
          <w:sz w:val="24"/>
          <w:szCs w:val="24"/>
        </w:rPr>
        <w:t>z 202</w:t>
      </w:r>
      <w:r w:rsidR="00874ED2" w:rsidRPr="004B5217">
        <w:rPr>
          <w:rFonts w:asciiTheme="minorHAnsi" w:hAnsiTheme="minorHAnsi" w:cstheme="minorHAnsi"/>
          <w:i/>
          <w:iCs/>
          <w:sz w:val="24"/>
          <w:szCs w:val="24"/>
          <w:lang w:val="pl-PL"/>
        </w:rPr>
        <w:t>3</w:t>
      </w:r>
      <w:r w:rsidRPr="004B5217">
        <w:rPr>
          <w:rFonts w:asciiTheme="minorHAnsi" w:hAnsiTheme="minorHAnsi" w:cstheme="minorHAnsi"/>
          <w:i/>
          <w:iCs/>
          <w:sz w:val="24"/>
          <w:szCs w:val="24"/>
        </w:rPr>
        <w:t xml:space="preserve"> r.</w:t>
      </w:r>
      <w:r w:rsidR="006E3DA7" w:rsidRPr="004B5217">
        <w:rPr>
          <w:rFonts w:asciiTheme="minorHAnsi" w:hAnsiTheme="minorHAnsi" w:cstheme="minorHAnsi"/>
          <w:i/>
          <w:iCs/>
          <w:sz w:val="24"/>
          <w:szCs w:val="24"/>
        </w:rPr>
        <w:t>,</w:t>
      </w:r>
      <w:r w:rsidRPr="004B5217">
        <w:rPr>
          <w:rFonts w:asciiTheme="minorHAnsi" w:hAnsiTheme="minorHAnsi" w:cstheme="minorHAnsi"/>
          <w:i/>
          <w:iCs/>
          <w:sz w:val="24"/>
          <w:szCs w:val="24"/>
        </w:rPr>
        <w:t xml:space="preserve"> poz. </w:t>
      </w:r>
      <w:r w:rsidR="00874ED2" w:rsidRPr="004B5217">
        <w:rPr>
          <w:rFonts w:asciiTheme="minorHAnsi" w:hAnsiTheme="minorHAnsi" w:cstheme="minorHAnsi"/>
          <w:i/>
          <w:iCs/>
          <w:sz w:val="24"/>
          <w:szCs w:val="24"/>
          <w:lang w:val="pl-PL"/>
        </w:rPr>
        <w:t>120</w:t>
      </w:r>
      <w:r w:rsidR="006E3DA7" w:rsidRPr="004B5217">
        <w:rPr>
          <w:rFonts w:asciiTheme="minorHAnsi" w:hAnsiTheme="minorHAnsi" w:cstheme="minorHAnsi"/>
          <w:i/>
          <w:iCs/>
          <w:sz w:val="24"/>
          <w:szCs w:val="24"/>
          <w:lang w:val="pl-PL"/>
        </w:rPr>
        <w:t xml:space="preserve"> z </w:t>
      </w:r>
      <w:proofErr w:type="spellStart"/>
      <w:r w:rsidR="006E3DA7" w:rsidRPr="004B5217">
        <w:rPr>
          <w:rFonts w:asciiTheme="minorHAnsi" w:hAnsiTheme="minorHAnsi" w:cstheme="minorHAnsi"/>
          <w:i/>
          <w:iCs/>
          <w:sz w:val="24"/>
          <w:szCs w:val="24"/>
          <w:lang w:val="pl-PL"/>
        </w:rPr>
        <w:t>późn</w:t>
      </w:r>
      <w:proofErr w:type="spellEnd"/>
      <w:r w:rsidR="006E3DA7" w:rsidRPr="004B5217">
        <w:rPr>
          <w:rFonts w:asciiTheme="minorHAnsi" w:hAnsiTheme="minorHAnsi" w:cstheme="minorHAnsi"/>
          <w:i/>
          <w:iCs/>
          <w:sz w:val="24"/>
          <w:szCs w:val="24"/>
          <w:lang w:val="pl-PL"/>
        </w:rPr>
        <w:t>. zm.</w:t>
      </w:r>
      <w:r w:rsidRPr="004B5217">
        <w:rPr>
          <w:rFonts w:asciiTheme="minorHAnsi" w:hAnsiTheme="minorHAnsi" w:cstheme="minorHAnsi"/>
          <w:i/>
          <w:iCs/>
          <w:sz w:val="24"/>
          <w:szCs w:val="24"/>
        </w:rPr>
        <w:t>),</w:t>
      </w:r>
      <w:r w:rsidRPr="004B5217">
        <w:rPr>
          <w:rFonts w:asciiTheme="minorHAnsi" w:hAnsiTheme="minorHAnsi" w:cstheme="minorHAnsi"/>
          <w:sz w:val="24"/>
          <w:szCs w:val="24"/>
        </w:rPr>
        <w:t xml:space="preserve"> jest podmiot wymieniony w wykazach określonych w rozporządzeniu</w:t>
      </w:r>
      <w:r w:rsidR="00D50FFD">
        <w:rPr>
          <w:rFonts w:asciiTheme="minorHAnsi" w:hAnsiTheme="minorHAnsi" w:cstheme="minorHAnsi"/>
          <w:sz w:val="24"/>
          <w:szCs w:val="24"/>
        </w:rPr>
        <w:t xml:space="preserve"> </w:t>
      </w:r>
      <w:r w:rsidRPr="004B5217">
        <w:rPr>
          <w:rFonts w:asciiTheme="minorHAnsi" w:hAnsiTheme="minorHAnsi" w:cstheme="minorHAnsi"/>
          <w:sz w:val="24"/>
          <w:szCs w:val="24"/>
        </w:rPr>
        <w:t>765/2006 i rozporządzeniu 269/2014 albo wpisany na listę lub będący taką jednostką dominującą od dnia 24 lutego 2022 r., o ile został wpisany na listę na podstawie decyzji w sprawie wpisu na listę rozstrzygającej o</w:t>
      </w:r>
      <w:r w:rsidR="006E3DA7" w:rsidRPr="004B5217">
        <w:rPr>
          <w:rFonts w:asciiTheme="minorHAnsi" w:hAnsiTheme="minorHAnsi" w:cstheme="minorHAnsi"/>
          <w:sz w:val="24"/>
          <w:szCs w:val="24"/>
        </w:rPr>
        <w:t> </w:t>
      </w:r>
      <w:r w:rsidRPr="004B5217">
        <w:rPr>
          <w:rFonts w:asciiTheme="minorHAnsi" w:hAnsiTheme="minorHAnsi" w:cstheme="minorHAnsi"/>
          <w:sz w:val="24"/>
          <w:szCs w:val="24"/>
        </w:rPr>
        <w:t>zastosowaniu środka, o którym mowa w art. 1 pkt 3 ustawy sankcyjnej.</w:t>
      </w:r>
    </w:p>
    <w:p w14:paraId="4FE46D0E" w14:textId="1C6F84D8" w:rsidR="00133A3E" w:rsidRPr="00BE69F9" w:rsidRDefault="000F507E" w:rsidP="00133A3E">
      <w:pPr>
        <w:pStyle w:val="Akapitzlist"/>
        <w:numPr>
          <w:ilvl w:val="3"/>
          <w:numId w:val="1"/>
        </w:numPr>
        <w:spacing w:after="0" w:line="360" w:lineRule="auto"/>
        <w:ind w:left="624" w:hanging="851"/>
        <w:contextualSpacing/>
        <w:jc w:val="both"/>
        <w:rPr>
          <w:rFonts w:asciiTheme="minorHAnsi" w:hAnsiTheme="minorHAnsi" w:cstheme="minorHAnsi"/>
          <w:sz w:val="24"/>
          <w:szCs w:val="24"/>
        </w:rPr>
      </w:pPr>
      <w:r w:rsidRPr="00BE69F9">
        <w:rPr>
          <w:rFonts w:asciiTheme="minorHAnsi" w:hAnsiTheme="minorHAnsi" w:cstheme="minorHAnsi"/>
          <w:sz w:val="24"/>
          <w:szCs w:val="24"/>
        </w:rPr>
        <w:t>na podstawie artykułu 5</w:t>
      </w:r>
      <w:r w:rsidR="006E3DA7" w:rsidRPr="00BE69F9">
        <w:rPr>
          <w:rFonts w:asciiTheme="minorHAnsi" w:hAnsiTheme="minorHAnsi" w:cstheme="minorHAnsi"/>
          <w:sz w:val="24"/>
          <w:szCs w:val="24"/>
        </w:rPr>
        <w:t xml:space="preserve"> </w:t>
      </w:r>
      <w:r w:rsidRPr="00BE69F9">
        <w:rPr>
          <w:rFonts w:asciiTheme="minorHAnsi" w:hAnsiTheme="minorHAnsi" w:cstheme="minorHAnsi"/>
          <w:sz w:val="24"/>
          <w:szCs w:val="24"/>
        </w:rPr>
        <w:t xml:space="preserve">k ust. 1 Rozporządzenia Rady (UE) Nr 833/2014 z dnia 31 lipca 2014 r. dotyczącego środków ograniczających w związku z działaniami Rosji destabilizującymi sytuację na Ukrainie </w:t>
      </w:r>
      <w:r w:rsidRPr="00BE69F9">
        <w:rPr>
          <w:rFonts w:asciiTheme="minorHAnsi" w:hAnsiTheme="minorHAnsi" w:cstheme="minorHAnsi"/>
          <w:i/>
          <w:iCs/>
          <w:sz w:val="24"/>
          <w:szCs w:val="24"/>
        </w:rPr>
        <w:t xml:space="preserve">(Dz. Urz. UE L 229 z 31.07.2014, str. 1, z </w:t>
      </w:r>
      <w:proofErr w:type="spellStart"/>
      <w:r w:rsidRPr="00BE69F9">
        <w:rPr>
          <w:rFonts w:asciiTheme="minorHAnsi" w:hAnsiTheme="minorHAnsi" w:cstheme="minorHAnsi"/>
          <w:i/>
          <w:iCs/>
          <w:sz w:val="24"/>
          <w:szCs w:val="24"/>
        </w:rPr>
        <w:t>późn</w:t>
      </w:r>
      <w:proofErr w:type="spellEnd"/>
      <w:r w:rsidRPr="00BE69F9">
        <w:rPr>
          <w:rFonts w:asciiTheme="minorHAnsi" w:hAnsiTheme="minorHAnsi" w:cstheme="minorHAnsi"/>
          <w:i/>
          <w:iCs/>
          <w:sz w:val="24"/>
          <w:szCs w:val="24"/>
        </w:rPr>
        <w:t>. zm.)</w:t>
      </w:r>
      <w:r w:rsidRPr="00BE69F9">
        <w:rPr>
          <w:rFonts w:asciiTheme="minorHAnsi" w:hAnsiTheme="minorHAnsi" w:cstheme="minorHAnsi"/>
          <w:i/>
          <w:iCs/>
          <w:sz w:val="24"/>
          <w:szCs w:val="24"/>
          <w:lang w:val="pl-PL"/>
        </w:rPr>
        <w:t>,</w:t>
      </w:r>
      <w:r w:rsidRPr="00BE69F9">
        <w:rPr>
          <w:rFonts w:asciiTheme="minorHAnsi" w:hAnsiTheme="minorHAnsi" w:cstheme="minorHAnsi"/>
          <w:sz w:val="24"/>
          <w:szCs w:val="24"/>
          <w:lang w:val="pl-PL"/>
        </w:rPr>
        <w:t xml:space="preserve"> </w:t>
      </w:r>
      <w:r w:rsidR="00133A3E" w:rsidRPr="00BE69F9">
        <w:rPr>
          <w:rFonts w:asciiTheme="minorHAnsi" w:eastAsia="Times New Roman" w:hAnsiTheme="minorHAnsi" w:cstheme="minorHAnsi"/>
          <w:b/>
          <w:bCs/>
          <w:sz w:val="24"/>
          <w:szCs w:val="24"/>
          <w:lang w:eastAsia="pl-PL"/>
        </w:rPr>
        <w:t>zakazuje się udzielania lub dalszego wykonywania wszelkich zamówień publicznych lub koncesji objętych zakresem dyrektyw w sprawie zamówień publicznych</w:t>
      </w:r>
      <w:r w:rsidR="00133A3E" w:rsidRPr="00BE69F9">
        <w:rPr>
          <w:rFonts w:asciiTheme="minorHAnsi" w:eastAsia="Times New Roman" w:hAnsiTheme="minorHAnsi" w:cstheme="minorHAnsi"/>
          <w:sz w:val="24"/>
          <w:szCs w:val="24"/>
          <w:lang w:eastAsia="pl-PL"/>
        </w:rPr>
        <w:t xml:space="preserve">, tj. </w:t>
      </w:r>
      <w:r w:rsidR="00133A3E" w:rsidRPr="00BE69F9">
        <w:rPr>
          <w:rFonts w:asciiTheme="minorHAnsi" w:eastAsia="Times New Roman" w:hAnsiTheme="minorHAnsi" w:cstheme="minorHAnsi"/>
          <w:bCs/>
          <w:sz w:val="24"/>
          <w:szCs w:val="24"/>
          <w:lang w:eastAsia="pl-PL"/>
        </w:rPr>
        <w:t xml:space="preserve">dyrektywy Parlamentu Europejskiego i Rady 2014/23/UE z dnia 26 lutego 2014 r. w sprawie </w:t>
      </w:r>
      <w:r w:rsidR="00133A3E" w:rsidRPr="00BE69F9">
        <w:rPr>
          <w:rFonts w:asciiTheme="minorHAnsi" w:eastAsia="Times New Roman" w:hAnsiTheme="minorHAnsi" w:cstheme="minorHAnsi"/>
          <w:bCs/>
          <w:sz w:val="24"/>
          <w:szCs w:val="24"/>
          <w:lang w:eastAsia="pl-PL"/>
        </w:rPr>
        <w:lastRenderedPageBreak/>
        <w:t>udzielania koncesji (Dz. Urz. UE L 94 z 28.3.2014, str. 1)</w:t>
      </w:r>
      <w:r w:rsidR="00133A3E" w:rsidRPr="00BE69F9">
        <w:rPr>
          <w:rFonts w:asciiTheme="minorHAnsi" w:eastAsia="Times New Roman" w:hAnsiTheme="minorHAnsi" w:cstheme="minorHAnsi"/>
          <w:sz w:val="24"/>
          <w:szCs w:val="24"/>
          <w:lang w:eastAsia="pl-PL"/>
        </w:rPr>
        <w:t xml:space="preserve"> (dalej jako: dyrektywa 2014/23/UE), dyrektywy Parlamentu Europejskiego i Rady 2014/24/UE z dnia 26 lutego 2014 r. w sprawie zamówień publicznych, uchylającej dyrektywę 2004/18/WE (Dz. Urz. UE L 94 z 28.3.2014, str. 65) (dalej jako: dyrektywa 2014/24/UE), dyrektywy </w:t>
      </w:r>
      <w:r w:rsidR="00133A3E" w:rsidRPr="00BE69F9">
        <w:rPr>
          <w:rFonts w:asciiTheme="minorHAnsi" w:eastAsia="Times New Roman" w:hAnsiTheme="minorHAnsi" w:cstheme="minorHAnsi"/>
          <w:bCs/>
          <w:sz w:val="24"/>
          <w:szCs w:val="24"/>
          <w:lang w:eastAsia="pl-PL"/>
        </w:rPr>
        <w:t>Parlamentu Europejskiego i Rady 2014/25/UE z dnia 26 lutego 2014 r. w sprawie udzielania zamówień</w:t>
      </w:r>
      <w:r w:rsidR="00133A3E" w:rsidRPr="00BE69F9">
        <w:rPr>
          <w:rFonts w:asciiTheme="minorHAnsi" w:eastAsia="Times New Roman" w:hAnsiTheme="minorHAnsi" w:cstheme="minorHAnsi"/>
          <w:sz w:val="24"/>
          <w:szCs w:val="24"/>
          <w:lang w:eastAsia="pl-PL"/>
        </w:rPr>
        <w:t xml:space="preserve"> </w:t>
      </w:r>
      <w:r w:rsidR="00133A3E" w:rsidRPr="00BE69F9">
        <w:rPr>
          <w:rFonts w:asciiTheme="minorHAnsi" w:eastAsia="Times New Roman" w:hAnsiTheme="minorHAnsi" w:cstheme="minorHAnsi"/>
          <w:bCs/>
          <w:sz w:val="24"/>
          <w:szCs w:val="24"/>
          <w:lang w:eastAsia="pl-PL"/>
        </w:rPr>
        <w:t>przez podmioty działające w sektorach gospodarki wodnej, energetyki, transportu i usług pocztowych, uchylającej dyrektywę 2004/17/WE (Dz. Urz. UE L 94 z 28.3.2014, str. 243)</w:t>
      </w:r>
      <w:r w:rsidR="00133A3E" w:rsidRPr="00BE69F9">
        <w:rPr>
          <w:rFonts w:asciiTheme="minorHAnsi" w:eastAsia="Times New Roman" w:hAnsiTheme="minorHAnsi" w:cstheme="minorHAnsi"/>
          <w:sz w:val="24"/>
          <w:szCs w:val="24"/>
          <w:lang w:eastAsia="pl-PL"/>
        </w:rPr>
        <w:t xml:space="preserve"> (dalej jako: dyrektywa 2014/25/UE), oraz </w:t>
      </w:r>
      <w:r w:rsidR="00133A3E" w:rsidRPr="00BE69F9">
        <w:rPr>
          <w:rFonts w:asciiTheme="minorHAnsi" w:eastAsia="Times New Roman" w:hAnsiTheme="minorHAnsi" w:cstheme="minorHAnsi"/>
          <w:bCs/>
          <w:sz w:val="24"/>
          <w:szCs w:val="24"/>
          <w:lang w:eastAsia="pl-PL"/>
        </w:rPr>
        <w:t>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w:t>
      </w:r>
      <w:r w:rsidR="00133A3E" w:rsidRPr="00BE69F9">
        <w:rPr>
          <w:rFonts w:asciiTheme="minorHAnsi" w:eastAsia="Times New Roman" w:hAnsiTheme="minorHAnsi" w:cstheme="minorHAnsi"/>
          <w:sz w:val="24"/>
          <w:szCs w:val="24"/>
          <w:lang w:eastAsia="pl-PL"/>
        </w:rPr>
        <w:t xml:space="preserve">dalej jako: dyrektywa 2009/81/WE), a także zakresem art. 10 ust. 1, 3, ust. 6 lit. a)–e), ust. 8, 9 i 10, art. 11, 12, 13 i 14 dyrektywy 2014/23/UE, art. 7 i 8, art. 10 lit. b)–f) i lit. h)–j) dyrektywy 2014/24/UE, art. 18, art. 21 lit. b)–e) i lit. g)–i), art. 29 i 30 dyrektywy 2014/25/UE oraz art. 13 lit. a)–d), lit. f)–h) i lit. j) dyrektywy 2009/81/WE </w:t>
      </w:r>
      <w:r w:rsidR="00133A3E" w:rsidRPr="00BE69F9">
        <w:rPr>
          <w:rFonts w:asciiTheme="minorHAnsi" w:eastAsia="Times New Roman" w:hAnsiTheme="minorHAnsi" w:cstheme="minorHAnsi"/>
          <w:b/>
          <w:bCs/>
          <w:sz w:val="24"/>
          <w:szCs w:val="24"/>
          <w:lang w:eastAsia="pl-PL"/>
        </w:rPr>
        <w:t>na rzecz lub z udziałem:</w:t>
      </w:r>
    </w:p>
    <w:p w14:paraId="12DEF346" w14:textId="77777777" w:rsidR="009325C2" w:rsidRDefault="000F507E" w:rsidP="009325C2">
      <w:pPr>
        <w:pStyle w:val="Akapitzlist"/>
        <w:numPr>
          <w:ilvl w:val="0"/>
          <w:numId w:val="33"/>
        </w:numPr>
        <w:spacing w:after="0" w:line="360" w:lineRule="auto"/>
        <w:contextualSpacing/>
        <w:jc w:val="both"/>
        <w:rPr>
          <w:rFonts w:asciiTheme="minorHAnsi" w:hAnsiTheme="minorHAnsi" w:cstheme="minorHAnsi"/>
          <w:sz w:val="24"/>
          <w:szCs w:val="24"/>
        </w:rPr>
      </w:pPr>
      <w:r w:rsidRPr="00BE69F9">
        <w:rPr>
          <w:rFonts w:asciiTheme="minorHAnsi" w:hAnsiTheme="minorHAnsi" w:cstheme="minorHAnsi"/>
          <w:sz w:val="24"/>
          <w:szCs w:val="24"/>
        </w:rPr>
        <w:t xml:space="preserve">obywateli rosyjskich lub osób fizycznych lub prawnych, podmiotów lub organów </w:t>
      </w:r>
      <w:r w:rsidRPr="00BE69F9">
        <w:rPr>
          <w:rFonts w:asciiTheme="minorHAnsi" w:hAnsiTheme="minorHAnsi" w:cstheme="minorHAnsi"/>
          <w:sz w:val="24"/>
          <w:szCs w:val="24"/>
        </w:rPr>
        <w:br/>
        <w:t>z siedzibą w Rosji;</w:t>
      </w:r>
    </w:p>
    <w:p w14:paraId="54058E9A" w14:textId="77777777" w:rsidR="009325C2" w:rsidRPr="009325C2" w:rsidRDefault="000F507E" w:rsidP="009325C2">
      <w:pPr>
        <w:pStyle w:val="Akapitzlist"/>
        <w:numPr>
          <w:ilvl w:val="0"/>
          <w:numId w:val="33"/>
        </w:numPr>
        <w:spacing w:after="0" w:line="360" w:lineRule="auto"/>
        <w:contextualSpacing/>
        <w:jc w:val="both"/>
        <w:rPr>
          <w:rFonts w:asciiTheme="minorHAnsi" w:hAnsiTheme="minorHAnsi" w:cstheme="minorHAnsi"/>
          <w:sz w:val="24"/>
          <w:szCs w:val="24"/>
        </w:rPr>
      </w:pPr>
      <w:r w:rsidRPr="009325C2">
        <w:rPr>
          <w:rFonts w:asciiTheme="minorHAnsi" w:hAnsiTheme="minorHAnsi" w:cstheme="minorHAnsi"/>
          <w:sz w:val="24"/>
          <w:szCs w:val="24"/>
        </w:rPr>
        <w:t xml:space="preserve">osób </w:t>
      </w:r>
      <w:r w:rsidRPr="009325C2">
        <w:rPr>
          <w:rFonts w:asciiTheme="minorHAnsi" w:eastAsia="Times New Roman" w:hAnsiTheme="minorHAnsi" w:cstheme="minorHAnsi"/>
          <w:bCs/>
          <w:color w:val="222222"/>
          <w:sz w:val="24"/>
          <w:szCs w:val="24"/>
          <w:lang w:eastAsia="pl-PL"/>
        </w:rPr>
        <w:t>prawnych, podmiotów lub organów, do których prawa własności bezpośrednio lub pośrednio w ponad 50 % należą do podmiotu, o którym mowa w lit. a); lub</w:t>
      </w:r>
    </w:p>
    <w:p w14:paraId="4598627B" w14:textId="6B7DCBEF" w:rsidR="000F507E" w:rsidRPr="009325C2" w:rsidRDefault="00FF7CEF" w:rsidP="009325C2">
      <w:pPr>
        <w:pStyle w:val="Akapitzlist"/>
        <w:numPr>
          <w:ilvl w:val="0"/>
          <w:numId w:val="33"/>
        </w:numPr>
        <w:spacing w:after="0" w:line="360" w:lineRule="auto"/>
        <w:contextualSpacing/>
        <w:jc w:val="both"/>
        <w:rPr>
          <w:rFonts w:asciiTheme="minorHAnsi" w:hAnsiTheme="minorHAnsi" w:cstheme="minorHAnsi"/>
          <w:sz w:val="24"/>
          <w:szCs w:val="24"/>
        </w:rPr>
      </w:pPr>
      <w:r w:rsidRPr="009325C2">
        <w:rPr>
          <w:rFonts w:asciiTheme="minorHAnsi" w:hAnsiTheme="minorHAnsi" w:cstheme="minorHAnsi"/>
          <w:sz w:val="24"/>
          <w:szCs w:val="24"/>
        </w:rPr>
        <w:t xml:space="preserve"> </w:t>
      </w:r>
      <w:r w:rsidR="000F507E" w:rsidRPr="009325C2">
        <w:rPr>
          <w:rFonts w:asciiTheme="minorHAnsi" w:hAnsiTheme="minorHAnsi" w:cstheme="minorHAnsi"/>
          <w:sz w:val="24"/>
          <w:szCs w:val="24"/>
        </w:rPr>
        <w:t>osób</w:t>
      </w:r>
      <w:r w:rsidR="000F507E" w:rsidRPr="009325C2">
        <w:rPr>
          <w:rFonts w:asciiTheme="minorHAnsi" w:eastAsia="Times New Roman" w:hAnsiTheme="minorHAnsi" w:cstheme="minorHAnsi"/>
          <w:bCs/>
          <w:color w:val="222222"/>
          <w:sz w:val="24"/>
          <w:szCs w:val="24"/>
          <w:lang w:eastAsia="pl-PL"/>
        </w:rPr>
        <w:t xml:space="preserve"> fizycznych lub prawnych, podmiotów lub organów działających w imieniu lub pod kierunkiem </w:t>
      </w:r>
      <w:r w:rsidRPr="009325C2">
        <w:rPr>
          <w:rFonts w:asciiTheme="minorHAnsi" w:eastAsia="Times New Roman" w:hAnsiTheme="minorHAnsi" w:cstheme="minorHAnsi"/>
          <w:bCs/>
          <w:color w:val="222222"/>
          <w:sz w:val="24"/>
          <w:szCs w:val="24"/>
          <w:lang w:eastAsia="pl-PL"/>
        </w:rPr>
        <w:t xml:space="preserve">osoby fizycznej lub prawnej </w:t>
      </w:r>
      <w:r w:rsidR="000F507E" w:rsidRPr="009325C2">
        <w:rPr>
          <w:rFonts w:asciiTheme="minorHAnsi" w:eastAsia="Times New Roman" w:hAnsiTheme="minorHAnsi" w:cstheme="minorHAnsi"/>
          <w:bCs/>
          <w:color w:val="222222"/>
          <w:sz w:val="24"/>
          <w:szCs w:val="24"/>
          <w:lang w:eastAsia="pl-PL"/>
        </w:rPr>
        <w:t>podmiotu</w:t>
      </w:r>
      <w:r w:rsidRPr="009325C2">
        <w:rPr>
          <w:rFonts w:asciiTheme="minorHAnsi" w:eastAsia="Times New Roman" w:hAnsiTheme="minorHAnsi" w:cstheme="minorHAnsi"/>
          <w:bCs/>
          <w:color w:val="222222"/>
          <w:sz w:val="24"/>
          <w:szCs w:val="24"/>
          <w:lang w:eastAsia="pl-PL"/>
        </w:rPr>
        <w:t xml:space="preserve"> lub organu </w:t>
      </w:r>
      <w:r w:rsidR="000F507E" w:rsidRPr="009325C2">
        <w:rPr>
          <w:rFonts w:asciiTheme="minorHAnsi" w:eastAsia="Times New Roman" w:hAnsiTheme="minorHAnsi" w:cstheme="minorHAnsi"/>
          <w:bCs/>
          <w:color w:val="222222"/>
          <w:sz w:val="24"/>
          <w:szCs w:val="24"/>
          <w:lang w:eastAsia="pl-PL"/>
        </w:rPr>
        <w:t>, o którym mowa w lit. a) lub b),</w:t>
      </w:r>
      <w:r w:rsidRPr="009325C2">
        <w:rPr>
          <w:rFonts w:asciiTheme="minorHAnsi" w:hAnsiTheme="minorHAnsi" w:cstheme="minorHAnsi"/>
          <w:sz w:val="24"/>
          <w:szCs w:val="24"/>
        </w:rPr>
        <w:t xml:space="preserve"> </w:t>
      </w:r>
      <w:r w:rsidR="000F507E" w:rsidRPr="009325C2">
        <w:rPr>
          <w:rFonts w:asciiTheme="minorHAnsi" w:hAnsiTheme="minorHAnsi" w:cstheme="minorHAnsi"/>
          <w:sz w:val="24"/>
          <w:szCs w:val="24"/>
        </w:rPr>
        <w:t xml:space="preserve">w </w:t>
      </w:r>
      <w:r w:rsidR="000F507E" w:rsidRPr="009325C2">
        <w:rPr>
          <w:rFonts w:asciiTheme="minorHAnsi" w:eastAsia="Times New Roman" w:hAnsiTheme="minorHAnsi" w:cstheme="minorHAnsi"/>
          <w:bCs/>
          <w:color w:val="222222"/>
          <w:sz w:val="24"/>
          <w:szCs w:val="24"/>
          <w:lang w:eastAsia="pl-PL"/>
        </w:rPr>
        <w:t>tym podwykonawców, dostawców lub podmiotów, na których zdolności polega się w rozumieniu dyrektyw w sprawie zamówień publicznych, w przypadku gdy przypada na nich ponad 10 % wartości zamówienia.</w:t>
      </w:r>
    </w:p>
    <w:p w14:paraId="0206F290" w14:textId="4E408495" w:rsidR="00D92CED" w:rsidRPr="00273B00" w:rsidRDefault="00D92CED" w:rsidP="005B4842">
      <w:pPr>
        <w:pStyle w:val="Akapitzlist"/>
        <w:numPr>
          <w:ilvl w:val="3"/>
          <w:numId w:val="1"/>
        </w:numPr>
        <w:spacing w:after="0" w:line="360" w:lineRule="auto"/>
        <w:ind w:left="624" w:hanging="851"/>
        <w:contextualSpacing/>
        <w:jc w:val="both"/>
        <w:rPr>
          <w:rFonts w:asciiTheme="minorHAnsi" w:hAnsiTheme="minorHAnsi" w:cstheme="minorHAnsi"/>
          <w:sz w:val="24"/>
          <w:szCs w:val="24"/>
        </w:rPr>
      </w:pPr>
      <w:r w:rsidRPr="00273B00">
        <w:rPr>
          <w:rFonts w:asciiTheme="minorHAnsi" w:hAnsiTheme="minorHAnsi" w:cstheme="minorHAnsi"/>
          <w:sz w:val="24"/>
          <w:szCs w:val="24"/>
        </w:rPr>
        <w:t xml:space="preserve">W przypadkach, o których mowa w pkt. </w:t>
      </w:r>
      <w:r w:rsidR="00CA4DCF" w:rsidRPr="00273B00">
        <w:rPr>
          <w:rFonts w:asciiTheme="minorHAnsi" w:hAnsiTheme="minorHAnsi" w:cstheme="minorHAnsi"/>
          <w:sz w:val="24"/>
          <w:szCs w:val="24"/>
          <w:lang w:val="pl-PL"/>
        </w:rPr>
        <w:t>7</w:t>
      </w:r>
      <w:r w:rsidRPr="00273B00">
        <w:rPr>
          <w:rFonts w:asciiTheme="minorHAnsi" w:hAnsiTheme="minorHAnsi" w:cstheme="minorHAnsi"/>
          <w:sz w:val="24"/>
          <w:szCs w:val="24"/>
          <w:lang w:val="pl-PL"/>
        </w:rPr>
        <w:t>.1.1.2 SWZ</w:t>
      </w:r>
      <w:r w:rsidRPr="00273B00">
        <w:rPr>
          <w:rFonts w:asciiTheme="minorHAnsi" w:hAnsiTheme="minorHAnsi" w:cstheme="minorHAnsi"/>
          <w:sz w:val="24"/>
          <w:szCs w:val="24"/>
        </w:rPr>
        <w:t xml:space="preserve"> pkt a</w:t>
      </w:r>
      <w:r w:rsidRPr="00273B00">
        <w:rPr>
          <w:rFonts w:asciiTheme="minorHAnsi" w:hAnsiTheme="minorHAnsi" w:cstheme="minorHAnsi"/>
          <w:sz w:val="24"/>
          <w:szCs w:val="24"/>
          <w:lang w:val="pl-PL"/>
        </w:rPr>
        <w:t>-d</w:t>
      </w:r>
      <w:r w:rsidRPr="00273B00">
        <w:rPr>
          <w:rFonts w:asciiTheme="minorHAnsi" w:hAnsiTheme="minorHAnsi" w:cstheme="minorHAnsi"/>
          <w:sz w:val="24"/>
          <w:szCs w:val="24"/>
        </w:rPr>
        <w:t>) zamawiający może nie wykluczać</w:t>
      </w:r>
      <w:r w:rsidRPr="00273B00">
        <w:rPr>
          <w:rFonts w:asciiTheme="minorHAnsi" w:hAnsiTheme="minorHAnsi" w:cstheme="minorHAnsi"/>
          <w:sz w:val="24"/>
          <w:szCs w:val="24"/>
          <w:lang w:val="pl-PL"/>
        </w:rPr>
        <w:t xml:space="preserve"> </w:t>
      </w:r>
      <w:r w:rsidRPr="00273B00">
        <w:rPr>
          <w:rFonts w:asciiTheme="minorHAnsi" w:hAnsiTheme="minorHAnsi" w:cstheme="minorHAnsi"/>
          <w:sz w:val="24"/>
          <w:szCs w:val="24"/>
        </w:rPr>
        <w:t>wykonawcy, jeżeli wykluczenie byłoby w sposób oczywisty nieproporcjonalne.</w:t>
      </w:r>
    </w:p>
    <w:p w14:paraId="5F9424AD" w14:textId="21E184FD" w:rsidR="00D92CED" w:rsidRPr="00EF38F8" w:rsidRDefault="00D92CED" w:rsidP="005B4842">
      <w:pPr>
        <w:pStyle w:val="Akapitzlist"/>
        <w:numPr>
          <w:ilvl w:val="3"/>
          <w:numId w:val="1"/>
        </w:numPr>
        <w:spacing w:before="240" w:after="120" w:line="360" w:lineRule="auto"/>
        <w:ind w:left="624" w:hanging="851"/>
        <w:contextualSpacing/>
        <w:jc w:val="both"/>
        <w:rPr>
          <w:rFonts w:asciiTheme="minorHAnsi" w:hAnsiTheme="minorHAnsi" w:cstheme="minorHAnsi"/>
          <w:sz w:val="24"/>
          <w:szCs w:val="24"/>
        </w:rPr>
      </w:pPr>
      <w:r w:rsidRPr="00EF38F8">
        <w:rPr>
          <w:rFonts w:asciiTheme="minorHAnsi" w:hAnsiTheme="minorHAnsi" w:cstheme="minorHAnsi"/>
          <w:sz w:val="24"/>
          <w:szCs w:val="24"/>
        </w:rPr>
        <w:lastRenderedPageBreak/>
        <w:t xml:space="preserve">Wykonawca nie podlega wykluczeniu w okolicznościach określonych w art. 108 ust. 1 pkt 1, 2, 5 </w:t>
      </w:r>
      <w:r w:rsidRPr="00EF38F8">
        <w:rPr>
          <w:rFonts w:asciiTheme="minorHAnsi" w:hAnsiTheme="minorHAnsi" w:cstheme="minorHAnsi"/>
          <w:sz w:val="24"/>
          <w:szCs w:val="24"/>
          <w:lang w:val="pl-PL"/>
        </w:rPr>
        <w:t>ustawy P</w:t>
      </w:r>
      <w:proofErr w:type="spellStart"/>
      <w:r w:rsidRPr="00EF38F8">
        <w:rPr>
          <w:rFonts w:asciiTheme="minorHAnsi" w:hAnsiTheme="minorHAnsi" w:cstheme="minorHAnsi"/>
          <w:sz w:val="24"/>
          <w:szCs w:val="24"/>
        </w:rPr>
        <w:t>zp</w:t>
      </w:r>
      <w:proofErr w:type="spellEnd"/>
      <w:r w:rsidRPr="00EF38F8">
        <w:rPr>
          <w:rFonts w:asciiTheme="minorHAnsi" w:hAnsiTheme="minorHAnsi" w:cstheme="minorHAnsi"/>
          <w:sz w:val="24"/>
          <w:szCs w:val="24"/>
        </w:rPr>
        <w:t xml:space="preserve"> lub art. 109 ust. 1 pkt </w:t>
      </w:r>
      <w:r w:rsidRPr="00EF38F8">
        <w:rPr>
          <w:rFonts w:asciiTheme="minorHAnsi" w:hAnsiTheme="minorHAnsi" w:cstheme="minorHAnsi"/>
          <w:sz w:val="24"/>
          <w:szCs w:val="24"/>
          <w:lang w:val="pl-PL"/>
        </w:rPr>
        <w:t xml:space="preserve"> </w:t>
      </w:r>
      <w:r w:rsidRPr="00EF38F8">
        <w:rPr>
          <w:rFonts w:asciiTheme="minorHAnsi" w:hAnsiTheme="minorHAnsi" w:cstheme="minorHAnsi"/>
          <w:sz w:val="24"/>
          <w:szCs w:val="24"/>
        </w:rPr>
        <w:t>4, 5, 7</w:t>
      </w:r>
      <w:r w:rsidR="00E73548" w:rsidRPr="00EF38F8">
        <w:rPr>
          <w:rFonts w:asciiTheme="minorHAnsi" w:hAnsiTheme="minorHAnsi" w:cstheme="minorHAnsi"/>
          <w:sz w:val="24"/>
          <w:szCs w:val="24"/>
        </w:rPr>
        <w:t xml:space="preserve"> i 8</w:t>
      </w:r>
      <w:r w:rsidRPr="00EF38F8">
        <w:rPr>
          <w:rFonts w:asciiTheme="minorHAnsi" w:hAnsiTheme="minorHAnsi" w:cstheme="minorHAnsi"/>
          <w:sz w:val="24"/>
          <w:szCs w:val="24"/>
        </w:rPr>
        <w:t xml:space="preserve"> </w:t>
      </w:r>
      <w:r w:rsidRPr="00EF38F8">
        <w:rPr>
          <w:rFonts w:asciiTheme="minorHAnsi" w:hAnsiTheme="minorHAnsi" w:cstheme="minorHAnsi"/>
          <w:sz w:val="24"/>
          <w:szCs w:val="24"/>
          <w:lang w:val="pl-PL"/>
        </w:rPr>
        <w:t>ustawy P</w:t>
      </w:r>
      <w:proofErr w:type="spellStart"/>
      <w:r w:rsidRPr="00EF38F8">
        <w:rPr>
          <w:rFonts w:asciiTheme="minorHAnsi" w:hAnsiTheme="minorHAnsi" w:cstheme="minorHAnsi"/>
          <w:sz w:val="24"/>
          <w:szCs w:val="24"/>
        </w:rPr>
        <w:t>zp</w:t>
      </w:r>
      <w:proofErr w:type="spellEnd"/>
      <w:r w:rsidRPr="00EF38F8">
        <w:rPr>
          <w:rFonts w:asciiTheme="minorHAnsi" w:hAnsiTheme="minorHAnsi" w:cstheme="minorHAnsi"/>
          <w:sz w:val="24"/>
          <w:szCs w:val="24"/>
        </w:rPr>
        <w:t xml:space="preserve">, jeżeli udowodni zamawiającemu, że spełnił łącznie przesłanki wskazane w art. 110 ust. 2 </w:t>
      </w:r>
      <w:r w:rsidRPr="00EF38F8">
        <w:rPr>
          <w:rFonts w:asciiTheme="minorHAnsi" w:hAnsiTheme="minorHAnsi" w:cstheme="minorHAnsi"/>
          <w:sz w:val="24"/>
          <w:szCs w:val="24"/>
          <w:lang w:val="pl-PL"/>
        </w:rPr>
        <w:t>ustawy P</w:t>
      </w:r>
      <w:proofErr w:type="spellStart"/>
      <w:r w:rsidRPr="00EF38F8">
        <w:rPr>
          <w:rFonts w:asciiTheme="minorHAnsi" w:hAnsiTheme="minorHAnsi" w:cstheme="minorHAnsi"/>
          <w:sz w:val="24"/>
          <w:szCs w:val="24"/>
        </w:rPr>
        <w:t>zp</w:t>
      </w:r>
      <w:proofErr w:type="spellEnd"/>
      <w:r w:rsidRPr="00EF38F8">
        <w:rPr>
          <w:rFonts w:asciiTheme="minorHAnsi" w:hAnsiTheme="minorHAnsi" w:cstheme="minorHAnsi"/>
          <w:sz w:val="24"/>
          <w:szCs w:val="24"/>
        </w:rPr>
        <w:t>.</w:t>
      </w:r>
    </w:p>
    <w:p w14:paraId="514FDAB0" w14:textId="5C82F22F" w:rsidR="00E90AF3" w:rsidRPr="00EF38F8" w:rsidRDefault="00D92CED" w:rsidP="005B4842">
      <w:pPr>
        <w:pStyle w:val="Akapitzlist"/>
        <w:numPr>
          <w:ilvl w:val="3"/>
          <w:numId w:val="1"/>
        </w:numPr>
        <w:spacing w:before="240" w:after="120" w:line="360" w:lineRule="auto"/>
        <w:ind w:left="624" w:hanging="851"/>
        <w:contextualSpacing/>
        <w:jc w:val="both"/>
        <w:rPr>
          <w:rFonts w:asciiTheme="minorHAnsi" w:hAnsiTheme="minorHAnsi" w:cstheme="minorHAnsi"/>
          <w:sz w:val="24"/>
          <w:szCs w:val="24"/>
        </w:rPr>
      </w:pPr>
      <w:r w:rsidRPr="00EF38F8">
        <w:rPr>
          <w:rFonts w:asciiTheme="minorHAnsi" w:hAnsiTheme="minorHAnsi" w:cstheme="minorHAnsi"/>
          <w:sz w:val="24"/>
          <w:szCs w:val="24"/>
        </w:rPr>
        <w:t xml:space="preserve">Zamawiający oceni, czy podjęte przez Wykonawcę czynności, o których mowa w art. 110 ust. 2 </w:t>
      </w:r>
      <w:r w:rsidRPr="00EF38F8">
        <w:rPr>
          <w:rFonts w:asciiTheme="minorHAnsi" w:hAnsiTheme="minorHAnsi" w:cstheme="minorHAnsi"/>
          <w:sz w:val="24"/>
          <w:szCs w:val="24"/>
          <w:lang w:val="pl-PL"/>
        </w:rPr>
        <w:t>ustawy P</w:t>
      </w:r>
      <w:proofErr w:type="spellStart"/>
      <w:r w:rsidRPr="00EF38F8">
        <w:rPr>
          <w:rFonts w:asciiTheme="minorHAnsi" w:hAnsiTheme="minorHAnsi" w:cstheme="minorHAnsi"/>
          <w:sz w:val="24"/>
          <w:szCs w:val="24"/>
        </w:rPr>
        <w:t>zp</w:t>
      </w:r>
      <w:proofErr w:type="spellEnd"/>
      <w:r w:rsidRPr="00EF38F8">
        <w:rPr>
          <w:rFonts w:asciiTheme="minorHAnsi" w:hAnsiTheme="minorHAnsi" w:cstheme="minorHAnsi"/>
          <w:sz w:val="24"/>
          <w:szCs w:val="24"/>
        </w:rPr>
        <w:t>, są wystarczające do wykazania jego rzetelności, uwzględniając wagę i szczególne okoliczności czynu Wykonawcy. Jeżeli podjęte przez Wykonawcę czynności nie są wystarczające do wykazania jego rzetelności, zamawiający wyklucza wykonawcę.</w:t>
      </w:r>
    </w:p>
    <w:p w14:paraId="7F857A9C" w14:textId="77777777" w:rsidR="002051BF" w:rsidRPr="004B5217" w:rsidRDefault="002051BF" w:rsidP="005B4842">
      <w:pPr>
        <w:pStyle w:val="Akapitzlist"/>
        <w:numPr>
          <w:ilvl w:val="3"/>
          <w:numId w:val="1"/>
        </w:numPr>
        <w:spacing w:before="240" w:after="120" w:line="360" w:lineRule="auto"/>
        <w:ind w:left="624" w:hanging="851"/>
        <w:contextualSpacing/>
        <w:jc w:val="both"/>
        <w:rPr>
          <w:rFonts w:asciiTheme="minorHAnsi" w:hAnsiTheme="minorHAnsi" w:cstheme="minorHAnsi"/>
          <w:sz w:val="24"/>
          <w:szCs w:val="24"/>
        </w:rPr>
      </w:pPr>
      <w:r w:rsidRPr="004B5217">
        <w:rPr>
          <w:rFonts w:asciiTheme="minorHAnsi" w:hAnsiTheme="minorHAnsi" w:cstheme="minorHAnsi"/>
          <w:sz w:val="24"/>
          <w:szCs w:val="24"/>
        </w:rPr>
        <w:t>Wykluczenie Wykonawcy następuje zgodnie z art. 111 ustawy</w:t>
      </w:r>
      <w:r w:rsidRPr="004B5217">
        <w:rPr>
          <w:rFonts w:asciiTheme="minorHAnsi" w:hAnsiTheme="minorHAnsi" w:cstheme="minorHAnsi"/>
          <w:sz w:val="24"/>
          <w:szCs w:val="24"/>
          <w:lang w:val="pl-PL"/>
        </w:rPr>
        <w:t xml:space="preserve"> </w:t>
      </w:r>
      <w:proofErr w:type="spellStart"/>
      <w:r w:rsidRPr="004B5217">
        <w:rPr>
          <w:rFonts w:asciiTheme="minorHAnsi" w:hAnsiTheme="minorHAnsi" w:cstheme="minorHAnsi"/>
          <w:sz w:val="24"/>
          <w:szCs w:val="24"/>
          <w:lang w:val="pl-PL"/>
        </w:rPr>
        <w:t>Pzp</w:t>
      </w:r>
      <w:proofErr w:type="spellEnd"/>
      <w:r w:rsidRPr="004B5217">
        <w:rPr>
          <w:rFonts w:asciiTheme="minorHAnsi" w:hAnsiTheme="minorHAnsi" w:cstheme="minorHAnsi"/>
          <w:sz w:val="24"/>
          <w:szCs w:val="24"/>
        </w:rPr>
        <w:t>.</w:t>
      </w:r>
    </w:p>
    <w:p w14:paraId="3EBDA95C" w14:textId="5717B315" w:rsidR="00D92CED" w:rsidRPr="00A4080B" w:rsidRDefault="00FE6CD4" w:rsidP="005B4842">
      <w:pPr>
        <w:pStyle w:val="Akapitzlist"/>
        <w:numPr>
          <w:ilvl w:val="2"/>
          <w:numId w:val="1"/>
        </w:numPr>
        <w:spacing w:before="240" w:after="120" w:line="360" w:lineRule="auto"/>
        <w:ind w:left="624"/>
        <w:contextualSpacing/>
        <w:jc w:val="both"/>
        <w:rPr>
          <w:rFonts w:asciiTheme="minorHAnsi" w:hAnsiTheme="minorHAnsi" w:cstheme="minorHAnsi"/>
          <w:b/>
          <w:sz w:val="24"/>
          <w:szCs w:val="24"/>
          <w:u w:val="single"/>
        </w:rPr>
      </w:pPr>
      <w:r w:rsidRPr="00A4080B">
        <w:rPr>
          <w:rFonts w:asciiTheme="minorHAnsi" w:eastAsia="Times New Roman" w:hAnsiTheme="minorHAnsi" w:cstheme="minorHAnsi"/>
          <w:b/>
          <w:sz w:val="24"/>
          <w:szCs w:val="24"/>
          <w:u w:val="single"/>
          <w:lang w:val="pl-PL" w:eastAsia="pl-PL"/>
        </w:rPr>
        <w:t>S</w:t>
      </w:r>
      <w:r w:rsidR="00541B45" w:rsidRPr="00A4080B">
        <w:rPr>
          <w:rFonts w:asciiTheme="minorHAnsi" w:eastAsia="Times New Roman" w:hAnsiTheme="minorHAnsi" w:cstheme="minorHAnsi"/>
          <w:b/>
          <w:sz w:val="24"/>
          <w:szCs w:val="24"/>
          <w:u w:val="single"/>
          <w:lang w:eastAsia="pl-PL"/>
        </w:rPr>
        <w:t>pełniaj</w:t>
      </w:r>
      <w:r w:rsidR="00F360FE">
        <w:rPr>
          <w:rFonts w:asciiTheme="minorHAnsi" w:eastAsia="Times New Roman" w:hAnsiTheme="minorHAnsi" w:cstheme="minorHAnsi"/>
          <w:b/>
          <w:sz w:val="24"/>
          <w:szCs w:val="24"/>
          <w:u w:val="single"/>
          <w:lang w:eastAsia="pl-PL"/>
        </w:rPr>
        <w:t>ą</w:t>
      </w:r>
      <w:r w:rsidR="00D92CED" w:rsidRPr="00A4080B">
        <w:rPr>
          <w:rFonts w:asciiTheme="minorHAnsi" w:eastAsia="Times New Roman" w:hAnsiTheme="minorHAnsi" w:cstheme="minorHAnsi"/>
          <w:b/>
          <w:sz w:val="24"/>
          <w:szCs w:val="24"/>
          <w:u w:val="single"/>
          <w:lang w:eastAsia="pl-PL"/>
        </w:rPr>
        <w:t xml:space="preserve"> następujące warunki udziału w postępowaniu</w:t>
      </w:r>
      <w:r w:rsidR="00AA1F02" w:rsidRPr="00A4080B">
        <w:rPr>
          <w:rFonts w:asciiTheme="minorHAnsi" w:eastAsia="Times New Roman" w:hAnsiTheme="minorHAnsi" w:cstheme="minorHAnsi"/>
          <w:b/>
          <w:sz w:val="24"/>
          <w:szCs w:val="24"/>
          <w:u w:val="single"/>
          <w:lang w:eastAsia="pl-PL"/>
        </w:rPr>
        <w:t>:</w:t>
      </w:r>
    </w:p>
    <w:p w14:paraId="0D16FD7A" w14:textId="77777777" w:rsidR="00991540" w:rsidRPr="004B5217" w:rsidRDefault="00D92CED" w:rsidP="005B4842">
      <w:pPr>
        <w:pStyle w:val="Akapitzlist"/>
        <w:numPr>
          <w:ilvl w:val="3"/>
          <w:numId w:val="1"/>
        </w:numPr>
        <w:spacing w:after="0" w:line="360" w:lineRule="auto"/>
        <w:ind w:left="624" w:hanging="851"/>
        <w:contextualSpacing/>
        <w:jc w:val="both"/>
        <w:rPr>
          <w:rFonts w:asciiTheme="minorHAnsi" w:hAnsiTheme="minorHAnsi" w:cstheme="minorHAnsi"/>
          <w:b/>
          <w:bCs/>
          <w:sz w:val="24"/>
          <w:szCs w:val="24"/>
        </w:rPr>
      </w:pPr>
      <w:r w:rsidRPr="004B5217">
        <w:rPr>
          <w:rFonts w:asciiTheme="minorHAnsi" w:eastAsia="Times New Roman" w:hAnsiTheme="minorHAnsi" w:cstheme="minorHAnsi"/>
          <w:b/>
          <w:bCs/>
          <w:sz w:val="24"/>
          <w:szCs w:val="24"/>
          <w:lang w:eastAsia="pl-PL"/>
        </w:rPr>
        <w:t>Zdolności do wys</w:t>
      </w:r>
      <w:r w:rsidR="00991540" w:rsidRPr="004B5217">
        <w:rPr>
          <w:rFonts w:asciiTheme="minorHAnsi" w:eastAsia="Times New Roman" w:hAnsiTheme="minorHAnsi" w:cstheme="minorHAnsi"/>
          <w:b/>
          <w:bCs/>
          <w:sz w:val="24"/>
          <w:szCs w:val="24"/>
          <w:lang w:eastAsia="pl-PL"/>
        </w:rPr>
        <w:t>tępowania w obrocie gospodarcz</w:t>
      </w:r>
      <w:r w:rsidR="00991540" w:rsidRPr="004B5217">
        <w:rPr>
          <w:rFonts w:asciiTheme="minorHAnsi" w:eastAsia="Times New Roman" w:hAnsiTheme="minorHAnsi" w:cstheme="minorHAnsi"/>
          <w:b/>
          <w:bCs/>
          <w:sz w:val="24"/>
          <w:szCs w:val="24"/>
          <w:lang w:val="pl-PL" w:eastAsia="pl-PL"/>
        </w:rPr>
        <w:t>ym</w:t>
      </w:r>
    </w:p>
    <w:p w14:paraId="4606D6A2" w14:textId="5EADF1C1" w:rsidR="00D92CED" w:rsidRPr="004B5217" w:rsidRDefault="00FB0265" w:rsidP="005B4842">
      <w:pPr>
        <w:spacing w:after="0" w:line="360" w:lineRule="auto"/>
        <w:ind w:left="624" w:firstLine="1"/>
        <w:jc w:val="both"/>
        <w:rPr>
          <w:rFonts w:eastAsia="Times New Roman" w:cs="Calibri"/>
          <w:lang w:eastAsia="pl-PL"/>
        </w:rPr>
      </w:pPr>
      <w:r w:rsidRPr="00A60F7A">
        <w:rPr>
          <w:rFonts w:eastAsia="Times New Roman" w:cs="Calibri"/>
          <w:lang w:eastAsia="pl-PL"/>
        </w:rPr>
        <w:t>Nie wymagane</w:t>
      </w:r>
    </w:p>
    <w:p w14:paraId="67C220E9" w14:textId="1C6A0E48" w:rsidR="004C079B" w:rsidRPr="004B5217" w:rsidRDefault="00D92CED" w:rsidP="005B4842">
      <w:pPr>
        <w:pStyle w:val="Akapitzlist"/>
        <w:numPr>
          <w:ilvl w:val="3"/>
          <w:numId w:val="1"/>
        </w:numPr>
        <w:spacing w:after="0" w:line="360" w:lineRule="auto"/>
        <w:ind w:left="624" w:hanging="851"/>
        <w:contextualSpacing/>
        <w:rPr>
          <w:rFonts w:asciiTheme="minorHAnsi" w:eastAsia="Times New Roman" w:hAnsiTheme="minorHAnsi" w:cstheme="minorHAnsi"/>
          <w:b/>
          <w:bCs/>
          <w:sz w:val="24"/>
          <w:szCs w:val="24"/>
          <w:u w:val="single"/>
          <w:lang w:eastAsia="pl-PL"/>
        </w:rPr>
      </w:pPr>
      <w:r w:rsidRPr="004B5217">
        <w:rPr>
          <w:rFonts w:asciiTheme="minorHAnsi" w:eastAsia="Times New Roman" w:hAnsiTheme="minorHAnsi" w:cstheme="minorHAnsi"/>
          <w:b/>
          <w:bCs/>
          <w:sz w:val="24"/>
          <w:szCs w:val="24"/>
          <w:u w:val="single"/>
          <w:lang w:eastAsia="pl-PL"/>
        </w:rPr>
        <w:t xml:space="preserve">Uprawnienia do prowadzenia określonej działalności gospodarczej lub zawodowej </w:t>
      </w:r>
      <w:r w:rsidR="00A24C87">
        <w:rPr>
          <w:rFonts w:asciiTheme="minorHAnsi" w:eastAsia="Times New Roman" w:hAnsiTheme="minorHAnsi" w:cstheme="minorHAnsi"/>
          <w:b/>
          <w:bCs/>
          <w:sz w:val="24"/>
          <w:szCs w:val="24"/>
          <w:u w:val="single"/>
          <w:lang w:eastAsia="pl-PL"/>
        </w:rPr>
        <w:br/>
      </w:r>
      <w:r w:rsidRPr="004B5217">
        <w:rPr>
          <w:rFonts w:asciiTheme="minorHAnsi" w:eastAsia="Times New Roman" w:hAnsiTheme="minorHAnsi" w:cstheme="minorHAnsi"/>
          <w:b/>
          <w:bCs/>
          <w:sz w:val="24"/>
          <w:szCs w:val="24"/>
          <w:u w:val="single"/>
          <w:lang w:eastAsia="pl-PL"/>
        </w:rPr>
        <w:t>o ile wynika to z odrębnych przepisów</w:t>
      </w:r>
    </w:p>
    <w:p w14:paraId="3EECB232" w14:textId="4FF9FDBA" w:rsidR="00FB0265" w:rsidRPr="004B5217" w:rsidRDefault="00FB0265" w:rsidP="005B4842">
      <w:pPr>
        <w:pStyle w:val="Akapitzlist"/>
        <w:spacing w:after="0" w:line="360" w:lineRule="auto"/>
        <w:ind w:left="624"/>
        <w:contextualSpacing/>
        <w:rPr>
          <w:rFonts w:asciiTheme="minorHAnsi" w:eastAsia="Times New Roman" w:hAnsiTheme="minorHAnsi" w:cstheme="minorHAnsi"/>
          <w:sz w:val="24"/>
          <w:szCs w:val="24"/>
          <w:lang w:eastAsia="pl-PL"/>
        </w:rPr>
      </w:pPr>
      <w:bookmarkStart w:id="2" w:name="_Hlk191971418"/>
      <w:r w:rsidRPr="004B5217">
        <w:rPr>
          <w:rFonts w:asciiTheme="minorHAnsi" w:eastAsia="Times New Roman" w:hAnsiTheme="minorHAnsi" w:cstheme="minorHAnsi"/>
          <w:sz w:val="24"/>
          <w:szCs w:val="24"/>
          <w:lang w:eastAsia="pl-PL"/>
        </w:rPr>
        <w:t>Nie wymagane</w:t>
      </w:r>
    </w:p>
    <w:bookmarkEnd w:id="2"/>
    <w:p w14:paraId="41C31AD5" w14:textId="77777777" w:rsidR="00A4080B" w:rsidRPr="00A4080B" w:rsidRDefault="00D92CED" w:rsidP="005B4842">
      <w:pPr>
        <w:pStyle w:val="Akapitzlist"/>
        <w:numPr>
          <w:ilvl w:val="3"/>
          <w:numId w:val="1"/>
        </w:numPr>
        <w:spacing w:before="240" w:after="120" w:line="360" w:lineRule="auto"/>
        <w:ind w:left="624" w:hanging="851"/>
        <w:contextualSpacing/>
        <w:jc w:val="both"/>
        <w:rPr>
          <w:rFonts w:asciiTheme="minorHAnsi" w:hAnsiTheme="minorHAnsi" w:cstheme="minorHAnsi"/>
          <w:b/>
          <w:sz w:val="24"/>
          <w:szCs w:val="24"/>
          <w:u w:val="single"/>
        </w:rPr>
      </w:pPr>
      <w:r w:rsidRPr="00A4080B">
        <w:rPr>
          <w:rFonts w:asciiTheme="minorHAnsi" w:eastAsia="Times New Roman" w:hAnsiTheme="minorHAnsi" w:cstheme="minorHAnsi"/>
          <w:b/>
          <w:sz w:val="24"/>
          <w:szCs w:val="24"/>
          <w:u w:val="single"/>
          <w:lang w:eastAsia="pl-PL"/>
        </w:rPr>
        <w:t>Sytuacja ekonomiczna lub finansowa</w:t>
      </w:r>
    </w:p>
    <w:p w14:paraId="545BB91C" w14:textId="6129A530" w:rsidR="00A4080B" w:rsidRPr="00A4080B" w:rsidRDefault="00A4080B" w:rsidP="00043BAA">
      <w:pPr>
        <w:pStyle w:val="Akapitzlist"/>
        <w:numPr>
          <w:ilvl w:val="4"/>
          <w:numId w:val="1"/>
        </w:numPr>
        <w:spacing w:before="240" w:after="120" w:line="360" w:lineRule="auto"/>
        <w:ind w:left="624"/>
        <w:contextualSpacing/>
        <w:rPr>
          <w:rFonts w:asciiTheme="minorHAnsi" w:hAnsiTheme="minorHAnsi" w:cstheme="minorHAnsi"/>
          <w:b/>
          <w:sz w:val="24"/>
          <w:szCs w:val="24"/>
          <w:u w:val="single"/>
        </w:rPr>
      </w:pPr>
      <w:r w:rsidRPr="00A4080B">
        <w:rPr>
          <w:rFonts w:asciiTheme="minorHAnsi" w:hAnsiTheme="minorHAnsi" w:cstheme="minorHAnsi"/>
          <w:sz w:val="24"/>
          <w:szCs w:val="24"/>
        </w:rPr>
        <w:t xml:space="preserve">Wykonawca musi wykazać, że jest ubezpieczony od odpowiedzialności cywilnej w zakresie prowadzonej działalności związanej z przedmiotem zamówienia na sumę ubezpieczeniową równą co </w:t>
      </w:r>
      <w:r w:rsidRPr="00A60F7A">
        <w:rPr>
          <w:rFonts w:asciiTheme="minorHAnsi" w:hAnsiTheme="minorHAnsi" w:cstheme="minorHAnsi"/>
          <w:sz w:val="24"/>
          <w:szCs w:val="24"/>
        </w:rPr>
        <w:t xml:space="preserve">najmniej </w:t>
      </w:r>
      <w:r w:rsidR="00A60F7A" w:rsidRPr="00A60F7A">
        <w:rPr>
          <w:rFonts w:asciiTheme="minorHAnsi" w:hAnsiTheme="minorHAnsi" w:cstheme="minorHAnsi"/>
          <w:b/>
          <w:bCs/>
          <w:sz w:val="24"/>
          <w:szCs w:val="24"/>
        </w:rPr>
        <w:t>2</w:t>
      </w:r>
      <w:r w:rsidRPr="00A60F7A">
        <w:rPr>
          <w:rFonts w:asciiTheme="minorHAnsi" w:hAnsiTheme="minorHAnsi" w:cstheme="minorHAnsi"/>
          <w:b/>
          <w:bCs/>
          <w:sz w:val="24"/>
          <w:szCs w:val="24"/>
        </w:rPr>
        <w:t xml:space="preserve">.000.000,00 zł </w:t>
      </w:r>
      <w:r w:rsidRPr="00A60F7A">
        <w:rPr>
          <w:rFonts w:asciiTheme="minorHAnsi" w:hAnsiTheme="minorHAnsi" w:cstheme="minorHAnsi"/>
          <w:sz w:val="24"/>
          <w:szCs w:val="24"/>
        </w:rPr>
        <w:t>(słownie: dwa miliony złot</w:t>
      </w:r>
      <w:r w:rsidRPr="00A4080B">
        <w:rPr>
          <w:rFonts w:asciiTheme="minorHAnsi" w:hAnsiTheme="minorHAnsi" w:cstheme="minorHAnsi"/>
          <w:sz w:val="24"/>
          <w:szCs w:val="24"/>
        </w:rPr>
        <w:t xml:space="preserve">ych </w:t>
      </w:r>
    </w:p>
    <w:p w14:paraId="1CEC308D" w14:textId="7E9751CF" w:rsidR="00D92CED" w:rsidRPr="00A4080B" w:rsidRDefault="00D92CED" w:rsidP="005B4842">
      <w:pPr>
        <w:pStyle w:val="Akapitzlist"/>
        <w:numPr>
          <w:ilvl w:val="3"/>
          <w:numId w:val="1"/>
        </w:numPr>
        <w:spacing w:before="240" w:after="120" w:line="360" w:lineRule="auto"/>
        <w:ind w:left="624"/>
        <w:contextualSpacing/>
        <w:jc w:val="both"/>
        <w:rPr>
          <w:rFonts w:asciiTheme="minorHAnsi" w:hAnsiTheme="minorHAnsi" w:cstheme="minorHAnsi"/>
          <w:b/>
          <w:sz w:val="24"/>
          <w:szCs w:val="24"/>
          <w:u w:val="single"/>
        </w:rPr>
      </w:pPr>
      <w:r w:rsidRPr="00A4080B">
        <w:rPr>
          <w:rFonts w:asciiTheme="minorHAnsi" w:eastAsia="Times New Roman" w:hAnsiTheme="minorHAnsi" w:cstheme="minorHAnsi"/>
          <w:b/>
          <w:sz w:val="24"/>
          <w:szCs w:val="24"/>
          <w:u w:val="single"/>
          <w:lang w:eastAsia="pl-PL"/>
        </w:rPr>
        <w:t>Zdolność techniczna lub zawodowa</w:t>
      </w:r>
    </w:p>
    <w:p w14:paraId="4F88DB80" w14:textId="77777777" w:rsidR="00BA3757" w:rsidRDefault="00BA3757" w:rsidP="005B4842">
      <w:pPr>
        <w:spacing w:before="240" w:after="120" w:line="360" w:lineRule="auto"/>
        <w:ind w:left="624"/>
        <w:contextualSpacing/>
        <w:jc w:val="both"/>
        <w:rPr>
          <w:rFonts w:asciiTheme="minorHAnsi" w:hAnsiTheme="minorHAnsi" w:cstheme="minorHAnsi"/>
          <w:b/>
          <w:bCs/>
          <w:sz w:val="24"/>
          <w:szCs w:val="24"/>
        </w:rPr>
      </w:pPr>
      <w:bookmarkStart w:id="3" w:name="_Hlk69158734"/>
      <w:r>
        <w:rPr>
          <w:rFonts w:asciiTheme="minorHAnsi" w:hAnsiTheme="minorHAnsi" w:cstheme="minorHAnsi"/>
          <w:b/>
          <w:bCs/>
          <w:sz w:val="24"/>
          <w:szCs w:val="24"/>
        </w:rPr>
        <w:t xml:space="preserve">7.2.4.1 </w:t>
      </w:r>
      <w:r w:rsidR="00764005" w:rsidRPr="00A4080B">
        <w:rPr>
          <w:rFonts w:asciiTheme="minorHAnsi" w:hAnsiTheme="minorHAnsi" w:cstheme="minorHAnsi"/>
          <w:b/>
          <w:bCs/>
          <w:sz w:val="24"/>
          <w:szCs w:val="24"/>
        </w:rPr>
        <w:t>Posiadanie doświadczenia</w:t>
      </w:r>
      <w:r w:rsidR="00053F99" w:rsidRPr="00A4080B">
        <w:rPr>
          <w:rFonts w:asciiTheme="minorHAnsi" w:hAnsiTheme="minorHAnsi" w:cstheme="minorHAnsi"/>
          <w:b/>
          <w:bCs/>
          <w:sz w:val="24"/>
          <w:szCs w:val="24"/>
        </w:rPr>
        <w:t>:</w:t>
      </w:r>
      <w:bookmarkEnd w:id="3"/>
    </w:p>
    <w:p w14:paraId="4EE4FB73" w14:textId="7C7DCB07" w:rsidR="00AA36FC" w:rsidRPr="00A60F7A" w:rsidRDefault="00A24C87" w:rsidP="00074558">
      <w:pPr>
        <w:spacing w:before="240" w:after="120" w:line="360" w:lineRule="auto"/>
        <w:ind w:left="360"/>
        <w:contextualSpacing/>
        <w:rPr>
          <w:b/>
          <w:bCs/>
          <w:sz w:val="24"/>
          <w:szCs w:val="24"/>
        </w:rPr>
      </w:pPr>
      <w:r>
        <w:rPr>
          <w:sz w:val="24"/>
          <w:szCs w:val="24"/>
        </w:rPr>
        <w:t xml:space="preserve">O </w:t>
      </w:r>
      <w:r w:rsidR="00AA36FC" w:rsidRPr="00074558">
        <w:rPr>
          <w:sz w:val="24"/>
          <w:szCs w:val="24"/>
        </w:rPr>
        <w:t xml:space="preserve">udzielenie zamówienia może ubiegać się Wykonawca, który w okresie ostatnich </w:t>
      </w:r>
      <w:r w:rsidR="00AA36FC" w:rsidRPr="004D684D">
        <w:rPr>
          <w:b/>
          <w:bCs/>
          <w:sz w:val="24"/>
          <w:szCs w:val="24"/>
        </w:rPr>
        <w:t>pięciu</w:t>
      </w:r>
      <w:r w:rsidR="00AA36FC" w:rsidRPr="00074558">
        <w:rPr>
          <w:sz w:val="24"/>
          <w:szCs w:val="24"/>
        </w:rPr>
        <w:t xml:space="preserve"> lat przed upływem terminu składania ofert, a jeżeli okres prowadzenia działalności jest krótszy – w tym okresie, </w:t>
      </w:r>
      <w:bookmarkStart w:id="4" w:name="_Hlk221528655"/>
      <w:r w:rsidR="00AA36FC" w:rsidRPr="00074558">
        <w:rPr>
          <w:sz w:val="24"/>
          <w:szCs w:val="24"/>
        </w:rPr>
        <w:t xml:space="preserve">należycie wykonał lub wykonuje (w przypadku dostaw okresowych lub ciągłych) minimum jedną dostawę fabrycznie nowych autobusów z napędem niskoemisyjnym, o wartości co </w:t>
      </w:r>
      <w:r w:rsidR="00AA36FC" w:rsidRPr="00A60F7A">
        <w:rPr>
          <w:sz w:val="24"/>
          <w:szCs w:val="24"/>
        </w:rPr>
        <w:t xml:space="preserve">najmniej </w:t>
      </w:r>
      <w:r w:rsidR="00AA36FC" w:rsidRPr="00A60F7A">
        <w:rPr>
          <w:b/>
          <w:bCs/>
          <w:sz w:val="24"/>
          <w:szCs w:val="24"/>
        </w:rPr>
        <w:t>4</w:t>
      </w:r>
      <w:r w:rsidR="00A10415" w:rsidRPr="00A60F7A">
        <w:rPr>
          <w:b/>
          <w:bCs/>
          <w:sz w:val="24"/>
          <w:szCs w:val="24"/>
        </w:rPr>
        <w:t>.</w:t>
      </w:r>
      <w:r w:rsidR="00AA36FC" w:rsidRPr="00A60F7A">
        <w:rPr>
          <w:b/>
          <w:bCs/>
          <w:sz w:val="24"/>
          <w:szCs w:val="24"/>
        </w:rPr>
        <w:t>000</w:t>
      </w:r>
      <w:r w:rsidR="00A10415" w:rsidRPr="00A60F7A">
        <w:rPr>
          <w:b/>
          <w:bCs/>
          <w:sz w:val="24"/>
          <w:szCs w:val="24"/>
        </w:rPr>
        <w:t>.</w:t>
      </w:r>
      <w:r w:rsidR="00AA36FC" w:rsidRPr="00A60F7A">
        <w:rPr>
          <w:b/>
          <w:bCs/>
          <w:sz w:val="24"/>
          <w:szCs w:val="24"/>
        </w:rPr>
        <w:t xml:space="preserve">000,00 złotych brutto. </w:t>
      </w:r>
    </w:p>
    <w:bookmarkEnd w:id="4"/>
    <w:p w14:paraId="32FA1408" w14:textId="43759AB8" w:rsidR="00AA36FC" w:rsidRPr="00A24C87" w:rsidRDefault="00AA36FC" w:rsidP="00AA36FC">
      <w:pPr>
        <w:pStyle w:val="NormalnyWeb"/>
        <w:autoSpaceDE w:val="0"/>
        <w:autoSpaceDN w:val="0"/>
        <w:adjustRightInd w:val="0"/>
        <w:spacing w:beforeAutospacing="0" w:after="0" w:afterAutospacing="0"/>
        <w:ind w:left="644"/>
        <w:jc w:val="both"/>
        <w:rPr>
          <w:b/>
          <w:bCs/>
        </w:rPr>
      </w:pPr>
      <w:r w:rsidRPr="00A24C87">
        <w:rPr>
          <w:b/>
          <w:bCs/>
        </w:rPr>
        <w:t xml:space="preserve"> Przez napęd niskoemisyjny Zamawiający rozumie pojazdy spełniające normę Euro VI step E lub normę równoważną.</w:t>
      </w:r>
    </w:p>
    <w:p w14:paraId="3EDF58B0" w14:textId="77777777" w:rsidR="00AA36FC" w:rsidRPr="00074558" w:rsidRDefault="00AA36FC" w:rsidP="00AA36FC">
      <w:pPr>
        <w:pStyle w:val="NormalnyWeb"/>
        <w:autoSpaceDE w:val="0"/>
        <w:autoSpaceDN w:val="0"/>
        <w:adjustRightInd w:val="0"/>
        <w:spacing w:after="0"/>
        <w:ind w:left="644"/>
        <w:jc w:val="both"/>
        <w:rPr>
          <w:i/>
        </w:rPr>
      </w:pPr>
      <w:r w:rsidRPr="00074558">
        <w:rPr>
          <w:i/>
        </w:rPr>
        <w:t xml:space="preserve">Uwaga! W przypadku, gdy Wykonawca wskaże w dokumentach informacje zawierające wartości w walucie innej niż złoty polski (PLN), Zamawiający przeliczy te wartości na złoty </w:t>
      </w:r>
      <w:r w:rsidRPr="00074558">
        <w:rPr>
          <w:i/>
        </w:rPr>
        <w:lastRenderedPageBreak/>
        <w:t>polski (PLN) wg średniego kursu Narodowego Banku Polskiego (NBP) danej waluty z dnia publikacji ogłoszenia o zamówieniu.</w:t>
      </w:r>
    </w:p>
    <w:p w14:paraId="35E1854F" w14:textId="03FCA9E0" w:rsidR="003D08F2" w:rsidRPr="00A24C87" w:rsidRDefault="00AA36FC" w:rsidP="00A24C87">
      <w:pPr>
        <w:pStyle w:val="NormalnyWeb"/>
        <w:autoSpaceDE w:val="0"/>
        <w:autoSpaceDN w:val="0"/>
        <w:adjustRightInd w:val="0"/>
        <w:spacing w:after="0"/>
        <w:ind w:left="644"/>
        <w:jc w:val="both"/>
        <w:rPr>
          <w:i/>
        </w:rPr>
      </w:pPr>
      <w:r w:rsidRPr="00074558">
        <w:rPr>
          <w:i/>
        </w:rPr>
        <w:t xml:space="preserve">Zamawiający może na każdym etapie postępowania, uznać, że Wykonawca nie posiada wymaganych zdolności, jeżeli posiadanie przez Wykonawcę sprzecznych interesów, </w:t>
      </w:r>
      <w:r w:rsidR="00A60F7A">
        <w:rPr>
          <w:i/>
        </w:rPr>
        <w:br/>
      </w:r>
      <w:r w:rsidRPr="00074558">
        <w:rPr>
          <w:i/>
        </w:rPr>
        <w:t xml:space="preserve">w szczególności zaangażowanie zasobów technicznych lub zawodowych Wykonawcy </w:t>
      </w:r>
      <w:r w:rsidR="00A60F7A">
        <w:rPr>
          <w:i/>
        </w:rPr>
        <w:br/>
      </w:r>
      <w:r w:rsidRPr="00074558">
        <w:rPr>
          <w:i/>
        </w:rPr>
        <w:t xml:space="preserve">w inne przedsięwzięcia gospodarcze Wykonawcy może mieć negatywny wpływ </w:t>
      </w:r>
      <w:r w:rsidR="00A60F7A">
        <w:rPr>
          <w:i/>
        </w:rPr>
        <w:br/>
      </w:r>
      <w:r w:rsidRPr="00074558">
        <w:rPr>
          <w:i/>
        </w:rPr>
        <w:t>na realizację zamówienia.</w:t>
      </w:r>
    </w:p>
    <w:p w14:paraId="3429E1D0" w14:textId="0F127D7F" w:rsidR="00091DE2" w:rsidRPr="004B5217" w:rsidRDefault="00091DE2">
      <w:pPr>
        <w:pStyle w:val="Nagwek1"/>
        <w:numPr>
          <w:ilvl w:val="1"/>
          <w:numId w:val="31"/>
        </w:numPr>
        <w:spacing w:line="360" w:lineRule="auto"/>
        <w:ind w:left="624"/>
        <w:jc w:val="left"/>
        <w:rPr>
          <w:rFonts w:asciiTheme="minorHAnsi" w:hAnsiTheme="minorHAnsi" w:cstheme="minorHAnsi"/>
        </w:rPr>
      </w:pPr>
      <w:r w:rsidRPr="004B5217">
        <w:rPr>
          <w:rFonts w:asciiTheme="minorHAnsi" w:hAnsiTheme="minorHAnsi" w:cstheme="minorHAnsi"/>
          <w:lang w:val="pl-PL"/>
        </w:rPr>
        <w:t>Informacja dla wykonawców wspólnie ubiegających się o udzielenie zamówienia (spółki cywilne/konsorcja)</w:t>
      </w:r>
    </w:p>
    <w:p w14:paraId="67BC312E" w14:textId="77777777" w:rsidR="00091DE2" w:rsidRPr="004B5217" w:rsidRDefault="00091DE2">
      <w:pPr>
        <w:pStyle w:val="Nagwek1"/>
        <w:numPr>
          <w:ilvl w:val="1"/>
          <w:numId w:val="31"/>
        </w:numPr>
        <w:spacing w:line="360" w:lineRule="auto"/>
        <w:ind w:left="624"/>
        <w:jc w:val="left"/>
        <w:rPr>
          <w:rFonts w:asciiTheme="minorHAnsi" w:hAnsiTheme="minorHAnsi" w:cstheme="minorHAnsi"/>
          <w:b w:val="0"/>
          <w:bCs w:val="0"/>
        </w:rPr>
      </w:pPr>
      <w:r w:rsidRPr="004B5217">
        <w:rPr>
          <w:rFonts w:asciiTheme="minorHAnsi" w:hAnsiTheme="minorHAnsi" w:cstheme="minorHAnsi"/>
          <w:b w:val="0"/>
          <w:bCs w:val="0"/>
          <w:lang w:val="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4774579" w14:textId="77777777" w:rsidR="00091DE2" w:rsidRPr="004B5217" w:rsidRDefault="00091DE2">
      <w:pPr>
        <w:pStyle w:val="Nagwek1"/>
        <w:numPr>
          <w:ilvl w:val="1"/>
          <w:numId w:val="31"/>
        </w:numPr>
        <w:spacing w:line="360" w:lineRule="auto"/>
        <w:ind w:left="624"/>
        <w:jc w:val="left"/>
        <w:rPr>
          <w:rFonts w:asciiTheme="minorHAnsi" w:hAnsiTheme="minorHAnsi" w:cstheme="minorHAnsi"/>
          <w:b w:val="0"/>
          <w:bCs w:val="0"/>
        </w:rPr>
      </w:pPr>
      <w:r w:rsidRPr="004B5217">
        <w:rPr>
          <w:rFonts w:asciiTheme="minorHAnsi" w:hAnsiTheme="minorHAnsi" w:cstheme="minorHAnsi"/>
          <w:b w:val="0"/>
          <w:bCs w:val="0"/>
          <w:lang w:val="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D856FF0" w14:textId="5152AB52" w:rsidR="00091DE2" w:rsidRPr="004B5217" w:rsidRDefault="00091DE2">
      <w:pPr>
        <w:pStyle w:val="Nagwek1"/>
        <w:numPr>
          <w:ilvl w:val="1"/>
          <w:numId w:val="31"/>
        </w:numPr>
        <w:spacing w:line="360" w:lineRule="auto"/>
        <w:ind w:left="624"/>
        <w:jc w:val="left"/>
        <w:rPr>
          <w:rFonts w:asciiTheme="minorHAnsi" w:hAnsiTheme="minorHAnsi" w:cstheme="minorHAnsi"/>
          <w:b w:val="0"/>
          <w:bCs w:val="0"/>
        </w:rPr>
      </w:pPr>
      <w:r w:rsidRPr="004B5217">
        <w:rPr>
          <w:rFonts w:asciiTheme="minorHAnsi" w:hAnsiTheme="minorHAnsi" w:cstheme="minorHAnsi"/>
          <w:b w:val="0"/>
          <w:bCs w:val="0"/>
          <w:lang w:val="pl-PL"/>
        </w:rPr>
        <w:t xml:space="preserve"> W przypadku, o którym </w:t>
      </w:r>
      <w:r w:rsidRPr="00DB5BF2">
        <w:rPr>
          <w:rFonts w:asciiTheme="minorHAnsi" w:hAnsiTheme="minorHAnsi" w:cstheme="minorHAnsi"/>
          <w:b w:val="0"/>
          <w:bCs w:val="0"/>
          <w:lang w:val="pl-PL"/>
        </w:rPr>
        <w:t>mowa w pkt 8.2 SWZ, wykonawcy wspólnie ubiegający</w:t>
      </w:r>
      <w:r w:rsidRPr="004B5217">
        <w:rPr>
          <w:rFonts w:asciiTheme="minorHAnsi" w:hAnsiTheme="minorHAnsi" w:cstheme="minorHAnsi"/>
          <w:b w:val="0"/>
          <w:bCs w:val="0"/>
          <w:lang w:val="pl-PL"/>
        </w:rPr>
        <w:t xml:space="preserve"> się </w:t>
      </w:r>
      <w:r w:rsidR="00541B45" w:rsidRPr="004B5217">
        <w:rPr>
          <w:rFonts w:asciiTheme="minorHAnsi" w:hAnsiTheme="minorHAnsi" w:cstheme="minorHAnsi"/>
          <w:b w:val="0"/>
          <w:bCs w:val="0"/>
          <w:lang w:val="pl-PL"/>
        </w:rPr>
        <w:br/>
      </w:r>
      <w:r w:rsidRPr="004B5217">
        <w:rPr>
          <w:rFonts w:asciiTheme="minorHAnsi" w:hAnsiTheme="minorHAnsi" w:cstheme="minorHAnsi"/>
          <w:b w:val="0"/>
          <w:bCs w:val="0"/>
          <w:lang w:val="pl-PL"/>
        </w:rPr>
        <w:t xml:space="preserve">o udzielenie zamówienia dołączają odpowiednio do oferty oświadczenie </w:t>
      </w:r>
      <w:r w:rsidRPr="004B5217">
        <w:rPr>
          <w:rFonts w:asciiTheme="minorHAnsi" w:hAnsiTheme="minorHAnsi" w:cstheme="minorHAnsi"/>
          <w:lang w:val="pl-PL"/>
        </w:rPr>
        <w:t xml:space="preserve">(wzór – </w:t>
      </w:r>
      <w:r w:rsidRPr="00C72053">
        <w:rPr>
          <w:rFonts w:asciiTheme="minorHAnsi" w:hAnsiTheme="minorHAnsi" w:cstheme="minorHAnsi"/>
          <w:lang w:val="pl-PL"/>
        </w:rPr>
        <w:t>załącznik nr 2 do SWZ</w:t>
      </w:r>
      <w:r w:rsidRPr="00C72053">
        <w:rPr>
          <w:rFonts w:asciiTheme="minorHAnsi" w:hAnsiTheme="minorHAnsi" w:cstheme="minorHAnsi"/>
          <w:b w:val="0"/>
          <w:bCs w:val="0"/>
          <w:lang w:val="pl-PL"/>
        </w:rPr>
        <w:t>), z</w:t>
      </w:r>
      <w:r w:rsidRPr="004B5217">
        <w:rPr>
          <w:rFonts w:asciiTheme="minorHAnsi" w:hAnsiTheme="minorHAnsi" w:cstheme="minorHAnsi"/>
          <w:b w:val="0"/>
          <w:bCs w:val="0"/>
          <w:lang w:val="pl-PL"/>
        </w:rPr>
        <w:t xml:space="preserve"> którego wynika, które roboty budowlane, dostawy lub usługi wykonają poszczególni wykonawcy.</w:t>
      </w:r>
    </w:p>
    <w:p w14:paraId="2129D4E9" w14:textId="6C907130" w:rsidR="00091DE2" w:rsidRPr="004B5217" w:rsidRDefault="00091DE2">
      <w:pPr>
        <w:pStyle w:val="Nagwek1"/>
        <w:numPr>
          <w:ilvl w:val="1"/>
          <w:numId w:val="31"/>
        </w:numPr>
        <w:spacing w:line="360" w:lineRule="auto"/>
        <w:ind w:left="624"/>
        <w:jc w:val="left"/>
        <w:rPr>
          <w:rFonts w:asciiTheme="minorHAnsi" w:hAnsiTheme="minorHAnsi" w:cstheme="minorHAnsi"/>
          <w:b w:val="0"/>
          <w:bCs w:val="0"/>
        </w:rPr>
      </w:pPr>
      <w:r w:rsidRPr="004B5217">
        <w:rPr>
          <w:rFonts w:asciiTheme="minorHAnsi" w:hAnsiTheme="minorHAnsi" w:cstheme="minorHAnsi"/>
          <w:b w:val="0"/>
          <w:bCs w:val="0"/>
          <w:lang w:val="pl-PL"/>
        </w:rPr>
        <w:t xml:space="preserve">W przypadku Wykonawców wspólnie ubiegających się o udzielenie zamówienia, oświadczenie, o którym mowa w </w:t>
      </w:r>
      <w:r w:rsidRPr="00FC164C">
        <w:rPr>
          <w:rFonts w:asciiTheme="minorHAnsi" w:hAnsiTheme="minorHAnsi" w:cstheme="minorHAnsi"/>
          <w:b w:val="0"/>
          <w:bCs w:val="0"/>
          <w:lang w:val="pl-PL"/>
        </w:rPr>
        <w:t xml:space="preserve">pkt </w:t>
      </w:r>
      <w:r w:rsidR="00081A2E" w:rsidRPr="00FC164C">
        <w:rPr>
          <w:rFonts w:asciiTheme="minorHAnsi" w:hAnsiTheme="minorHAnsi" w:cstheme="minorHAnsi"/>
          <w:b w:val="0"/>
          <w:bCs w:val="0"/>
          <w:lang w:val="pl-PL"/>
        </w:rPr>
        <w:t>9</w:t>
      </w:r>
      <w:r w:rsidRPr="00FC164C">
        <w:rPr>
          <w:rFonts w:asciiTheme="minorHAnsi" w:hAnsiTheme="minorHAnsi" w:cstheme="minorHAnsi"/>
          <w:b w:val="0"/>
          <w:bCs w:val="0"/>
          <w:lang w:val="pl-PL"/>
        </w:rPr>
        <w:t>.1 SWZ, składa każdy z</w:t>
      </w:r>
      <w:r w:rsidRPr="004B5217">
        <w:rPr>
          <w:rFonts w:asciiTheme="minorHAnsi" w:hAnsiTheme="minorHAnsi" w:cstheme="minorHAnsi"/>
          <w:b w:val="0"/>
          <w:bCs w:val="0"/>
          <w:lang w:val="pl-PL"/>
        </w:rPr>
        <w:t xml:space="preserve"> wykonawców. Oświadczenia te potwierdzają brak podstaw wykluczenia oraz spełnianie warunków </w:t>
      </w:r>
      <w:r w:rsidRPr="004B5217">
        <w:rPr>
          <w:rFonts w:asciiTheme="minorHAnsi" w:hAnsiTheme="minorHAnsi" w:cstheme="minorHAnsi"/>
          <w:b w:val="0"/>
          <w:bCs w:val="0"/>
          <w:lang w:val="pl-PL"/>
        </w:rPr>
        <w:lastRenderedPageBreak/>
        <w:t>udziału w zakresie, w jakim każdy z wykonawców wykazuje spełnianie warunków udziału w postępowaniu.</w:t>
      </w:r>
    </w:p>
    <w:p w14:paraId="7064CD6E" w14:textId="1F6408EA" w:rsidR="00091DE2" w:rsidRPr="004B5217" w:rsidRDefault="00091DE2">
      <w:pPr>
        <w:pStyle w:val="Nagwek1"/>
        <w:numPr>
          <w:ilvl w:val="1"/>
          <w:numId w:val="31"/>
        </w:numPr>
        <w:spacing w:line="360" w:lineRule="auto"/>
        <w:ind w:left="624"/>
        <w:jc w:val="left"/>
        <w:rPr>
          <w:rFonts w:asciiTheme="minorHAnsi" w:hAnsiTheme="minorHAnsi" w:cstheme="minorHAnsi"/>
          <w:b w:val="0"/>
          <w:bCs w:val="0"/>
        </w:rPr>
      </w:pPr>
      <w:r w:rsidRPr="004B5217">
        <w:rPr>
          <w:rFonts w:asciiTheme="minorHAnsi" w:hAnsiTheme="minorHAnsi" w:cstheme="minorHAnsi"/>
          <w:b w:val="0"/>
          <w:bCs w:val="0"/>
          <w:lang w:val="pl-PL"/>
        </w:rPr>
        <w:t xml:space="preserve"> Oświadczenia i dokumenty potwierdzające brak podstaw do wykluczenia z postępowania składa każdy z Wykonawców wspólnie ubiegających się o zamówienie.</w:t>
      </w:r>
    </w:p>
    <w:p w14:paraId="155B7159" w14:textId="1713DF28" w:rsidR="00D92CED" w:rsidRPr="004B5217" w:rsidRDefault="00D92CED">
      <w:pPr>
        <w:pStyle w:val="Nagwek1"/>
        <w:numPr>
          <w:ilvl w:val="0"/>
          <w:numId w:val="31"/>
        </w:numPr>
        <w:spacing w:before="240" w:line="360" w:lineRule="auto"/>
        <w:ind w:left="624" w:hanging="426"/>
        <w:jc w:val="left"/>
        <w:rPr>
          <w:rFonts w:asciiTheme="minorHAnsi" w:hAnsiTheme="minorHAnsi" w:cstheme="minorHAnsi"/>
        </w:rPr>
      </w:pPr>
      <w:r w:rsidRPr="004B5217">
        <w:rPr>
          <w:rFonts w:asciiTheme="minorHAnsi" w:hAnsiTheme="minorHAnsi" w:cstheme="minorHAnsi"/>
          <w:lang w:val="pl-PL"/>
        </w:rPr>
        <w:t xml:space="preserve">Poleganie na </w:t>
      </w:r>
      <w:r w:rsidRPr="004B5217">
        <w:rPr>
          <w:rFonts w:asciiTheme="minorHAnsi" w:hAnsiTheme="minorHAnsi" w:cstheme="minorHAnsi"/>
        </w:rPr>
        <w:t>zdolnościach lub sytuacji podmiotów udostępniających zasoby</w:t>
      </w:r>
    </w:p>
    <w:p w14:paraId="70182A96" w14:textId="34A29057" w:rsidR="00D92CED" w:rsidRPr="00F80324" w:rsidRDefault="00D92CED">
      <w:pPr>
        <w:pStyle w:val="Akapitzlist"/>
        <w:numPr>
          <w:ilvl w:val="1"/>
          <w:numId w:val="32"/>
        </w:numPr>
        <w:spacing w:before="240" w:after="120" w:line="360" w:lineRule="auto"/>
        <w:ind w:left="624"/>
        <w:contextualSpacing/>
        <w:rPr>
          <w:rFonts w:asciiTheme="minorHAnsi" w:hAnsiTheme="minorHAnsi" w:cstheme="minorHAnsi"/>
          <w:b/>
          <w:sz w:val="24"/>
          <w:szCs w:val="24"/>
          <w:u w:val="single"/>
        </w:rPr>
      </w:pPr>
      <w:r w:rsidRPr="00F80324">
        <w:rPr>
          <w:rFonts w:asciiTheme="minorHAnsi" w:hAnsiTheme="minorHAnsi" w:cstheme="minorHAnsi"/>
          <w:sz w:val="24"/>
          <w:szCs w:val="24"/>
          <w:lang w:val="pl-PL"/>
        </w:rPr>
        <w:t xml:space="preserve">Wykonawca </w:t>
      </w:r>
      <w:r w:rsidRPr="00F80324">
        <w:rPr>
          <w:rFonts w:asciiTheme="minorHAnsi" w:hAnsiTheme="minorHAnsi" w:cstheme="minorHAnsi"/>
          <w:sz w:val="24"/>
          <w:szCs w:val="24"/>
        </w:rPr>
        <w:t xml:space="preserve">może w celu potwierdzenia spełniania warunków udziału </w:t>
      </w:r>
      <w:r w:rsidR="002F0F70" w:rsidRPr="00F80324">
        <w:rPr>
          <w:rFonts w:asciiTheme="minorHAnsi" w:hAnsiTheme="minorHAnsi" w:cstheme="minorHAnsi"/>
          <w:sz w:val="24"/>
          <w:szCs w:val="24"/>
        </w:rPr>
        <w:br/>
      </w:r>
      <w:r w:rsidRPr="00F80324">
        <w:rPr>
          <w:rFonts w:asciiTheme="minorHAnsi" w:hAnsiTheme="minorHAnsi" w:cstheme="minorHAnsi"/>
          <w:sz w:val="24"/>
          <w:szCs w:val="24"/>
        </w:rPr>
        <w:t>w postępowaniu</w:t>
      </w:r>
      <w:r w:rsidR="00091DE2" w:rsidRPr="00F80324">
        <w:rPr>
          <w:rFonts w:asciiTheme="minorHAnsi" w:hAnsiTheme="minorHAnsi" w:cstheme="minorHAnsi"/>
          <w:sz w:val="24"/>
          <w:szCs w:val="24"/>
        </w:rPr>
        <w:t xml:space="preserve"> </w:t>
      </w:r>
      <w:r w:rsidRPr="00F80324">
        <w:rPr>
          <w:rFonts w:asciiTheme="minorHAnsi" w:hAnsiTheme="minorHAnsi" w:cstheme="minorHAnsi"/>
          <w:sz w:val="24"/>
          <w:szCs w:val="24"/>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F80324">
        <w:rPr>
          <w:rFonts w:asciiTheme="minorHAnsi" w:hAnsiTheme="minorHAnsi" w:cstheme="minorHAnsi"/>
          <w:sz w:val="24"/>
          <w:szCs w:val="24"/>
          <w:lang w:val="pl-PL"/>
        </w:rPr>
        <w:t>.</w:t>
      </w:r>
    </w:p>
    <w:p w14:paraId="6A26B2BA" w14:textId="1E3396CE" w:rsidR="00D92CED" w:rsidRPr="004B5217" w:rsidRDefault="00D92CED">
      <w:pPr>
        <w:pStyle w:val="Akapitzlist"/>
        <w:numPr>
          <w:ilvl w:val="1"/>
          <w:numId w:val="32"/>
        </w:numPr>
        <w:spacing w:before="240" w:after="120" w:line="360" w:lineRule="auto"/>
        <w:ind w:left="624" w:hanging="567"/>
        <w:contextualSpacing/>
        <w:rPr>
          <w:rFonts w:asciiTheme="minorHAnsi" w:hAnsiTheme="minorHAnsi" w:cstheme="minorHAnsi"/>
          <w:bCs/>
          <w:sz w:val="24"/>
          <w:szCs w:val="24"/>
        </w:rPr>
      </w:pPr>
      <w:r w:rsidRPr="004B5217">
        <w:rPr>
          <w:rFonts w:asciiTheme="minorHAnsi" w:hAnsiTheme="minorHAnsi" w:cstheme="minorHAnsi"/>
          <w:bCs/>
          <w:sz w:val="24"/>
          <w:szCs w:val="24"/>
        </w:rPr>
        <w:t xml:space="preserve">W odniesieniu do warunków dotyczących wykształcenia, kwalifikacji zawodowych lub doświadczenia, wykonawcy mogą polegać na zdolnościach podmiotów udostępniających zasoby, jeśli podmioty te wykonają roboty budowlane lub usługi, </w:t>
      </w:r>
      <w:r w:rsidR="00DB5BF2">
        <w:rPr>
          <w:rFonts w:asciiTheme="minorHAnsi" w:hAnsiTheme="minorHAnsi" w:cstheme="minorHAnsi"/>
          <w:bCs/>
          <w:sz w:val="24"/>
          <w:szCs w:val="24"/>
        </w:rPr>
        <w:br/>
      </w:r>
      <w:r w:rsidRPr="004B5217">
        <w:rPr>
          <w:rFonts w:asciiTheme="minorHAnsi" w:hAnsiTheme="minorHAnsi" w:cstheme="minorHAnsi"/>
          <w:bCs/>
          <w:sz w:val="24"/>
          <w:szCs w:val="24"/>
        </w:rPr>
        <w:t>do realizacji których te zdolności są wymagane.</w:t>
      </w:r>
    </w:p>
    <w:p w14:paraId="69A37BAF" w14:textId="7068F521" w:rsidR="00D92CED" w:rsidRPr="004B5217" w:rsidRDefault="00D92CED">
      <w:pPr>
        <w:pStyle w:val="Akapitzlist"/>
        <w:numPr>
          <w:ilvl w:val="1"/>
          <w:numId w:val="32"/>
        </w:numPr>
        <w:spacing w:before="240" w:after="120" w:line="360" w:lineRule="auto"/>
        <w:ind w:left="624" w:hanging="567"/>
        <w:contextualSpacing/>
        <w:rPr>
          <w:rFonts w:asciiTheme="minorHAnsi" w:hAnsiTheme="minorHAnsi" w:cstheme="minorHAnsi"/>
          <w:bCs/>
          <w:sz w:val="24"/>
          <w:szCs w:val="24"/>
        </w:rPr>
      </w:pPr>
      <w:r w:rsidRPr="004B5217">
        <w:rPr>
          <w:rFonts w:asciiTheme="minorHAnsi" w:hAnsiTheme="minorHAnsi" w:cstheme="minorHAnsi"/>
          <w:bCs/>
          <w:sz w:val="24"/>
          <w:szCs w:val="24"/>
        </w:rPr>
        <w:t xml:space="preserve">Wykonawca, który polega na zdolnościach lub sytuacji podmiotów udostępniających zasoby, składa wraz z ofertą </w:t>
      </w:r>
      <w:r w:rsidRPr="004B5217">
        <w:rPr>
          <w:rFonts w:asciiTheme="minorHAnsi" w:hAnsiTheme="minorHAnsi" w:cstheme="minorHAnsi"/>
          <w:b/>
          <w:sz w:val="24"/>
          <w:szCs w:val="24"/>
        </w:rPr>
        <w:t>zobowiązanie podmiotu</w:t>
      </w:r>
      <w:r w:rsidRPr="004B5217">
        <w:rPr>
          <w:rFonts w:asciiTheme="minorHAnsi" w:hAnsiTheme="minorHAnsi" w:cstheme="minorHAnsi"/>
          <w:bCs/>
          <w:sz w:val="24"/>
          <w:szCs w:val="24"/>
        </w:rPr>
        <w:t xml:space="preserve"> udostępniającego zasoby do oddania mu do dyspozycji niezbędnych zasobów na potrzeby realizacji zamówienia lub inny podmiotowy środek dowodowy potwierdzający, że wykonawca realizując zamówienia będzie dysponował niezbędnymi zasobami tych podmiotów</w:t>
      </w:r>
      <w:r w:rsidRPr="004B5217">
        <w:rPr>
          <w:rFonts w:asciiTheme="minorHAnsi" w:hAnsiTheme="minorHAnsi" w:cstheme="minorHAnsi"/>
          <w:bCs/>
          <w:sz w:val="24"/>
          <w:szCs w:val="24"/>
          <w:lang w:val="pl-PL"/>
        </w:rPr>
        <w:t xml:space="preserve">- </w:t>
      </w:r>
      <w:r w:rsidRPr="004B5217">
        <w:rPr>
          <w:rFonts w:asciiTheme="minorHAnsi" w:hAnsiTheme="minorHAnsi" w:cstheme="minorHAnsi"/>
          <w:b/>
          <w:sz w:val="24"/>
          <w:szCs w:val="24"/>
          <w:lang w:val="pl-PL"/>
        </w:rPr>
        <w:t>wzór zobowiązania stanowi załącznik nr</w:t>
      </w:r>
      <w:r w:rsidR="007952CA" w:rsidRPr="004B5217">
        <w:rPr>
          <w:rFonts w:asciiTheme="minorHAnsi" w:hAnsiTheme="minorHAnsi" w:cstheme="minorHAnsi"/>
          <w:b/>
          <w:sz w:val="24"/>
          <w:szCs w:val="24"/>
          <w:lang w:val="pl-PL"/>
        </w:rPr>
        <w:t xml:space="preserve"> </w:t>
      </w:r>
      <w:r w:rsidR="00AA31D9" w:rsidRPr="004B5217">
        <w:rPr>
          <w:rFonts w:asciiTheme="minorHAnsi" w:hAnsiTheme="minorHAnsi" w:cstheme="minorHAnsi"/>
          <w:b/>
          <w:sz w:val="24"/>
          <w:szCs w:val="24"/>
          <w:lang w:val="pl-PL"/>
        </w:rPr>
        <w:t>6</w:t>
      </w:r>
      <w:r w:rsidRPr="004B5217">
        <w:rPr>
          <w:rFonts w:asciiTheme="minorHAnsi" w:hAnsiTheme="minorHAnsi" w:cstheme="minorHAnsi"/>
          <w:b/>
          <w:sz w:val="24"/>
          <w:szCs w:val="24"/>
          <w:lang w:val="pl-PL"/>
        </w:rPr>
        <w:t xml:space="preserve"> do SWZ.</w:t>
      </w:r>
    </w:p>
    <w:p w14:paraId="3FCCDAEA" w14:textId="48D981F8" w:rsidR="00D92CED" w:rsidRPr="004B5217" w:rsidRDefault="00D92CED">
      <w:pPr>
        <w:pStyle w:val="Akapitzlist"/>
        <w:numPr>
          <w:ilvl w:val="1"/>
          <w:numId w:val="32"/>
        </w:numPr>
        <w:spacing w:before="240" w:after="120" w:line="360" w:lineRule="auto"/>
        <w:ind w:left="624" w:hanging="567"/>
        <w:contextualSpacing/>
        <w:jc w:val="both"/>
        <w:rPr>
          <w:rFonts w:asciiTheme="minorHAnsi" w:hAnsiTheme="minorHAnsi" w:cstheme="minorHAnsi"/>
          <w:sz w:val="24"/>
          <w:szCs w:val="24"/>
          <w:u w:val="single"/>
        </w:rPr>
      </w:pPr>
      <w:r w:rsidRPr="004B5217">
        <w:rPr>
          <w:rFonts w:asciiTheme="minorHAnsi" w:hAnsiTheme="minorHAnsi" w:cstheme="minorHAnsi"/>
          <w:sz w:val="24"/>
          <w:szCs w:val="24"/>
        </w:rPr>
        <w:t xml:space="preserve">Zobowiązanie podmiotu udostępniającego zasoby, o którym mowa w </w:t>
      </w:r>
      <w:r w:rsidRPr="004B5217">
        <w:rPr>
          <w:rFonts w:asciiTheme="minorHAnsi" w:hAnsiTheme="minorHAnsi" w:cstheme="minorHAnsi"/>
          <w:sz w:val="24"/>
          <w:szCs w:val="24"/>
          <w:lang w:val="pl-PL"/>
        </w:rPr>
        <w:t xml:space="preserve">pkt </w:t>
      </w:r>
      <w:r w:rsidR="00091DE2" w:rsidRPr="004B5217">
        <w:rPr>
          <w:rFonts w:asciiTheme="minorHAnsi" w:hAnsiTheme="minorHAnsi" w:cstheme="minorHAnsi"/>
          <w:sz w:val="24"/>
          <w:szCs w:val="24"/>
          <w:lang w:val="pl-PL"/>
        </w:rPr>
        <w:t>9</w:t>
      </w:r>
      <w:r w:rsidRPr="004B5217">
        <w:rPr>
          <w:rFonts w:asciiTheme="minorHAnsi" w:hAnsiTheme="minorHAnsi" w:cstheme="minorHAnsi"/>
          <w:sz w:val="24"/>
          <w:szCs w:val="24"/>
          <w:lang w:val="pl-PL"/>
        </w:rPr>
        <w:t>.3 SWZ</w:t>
      </w:r>
      <w:r w:rsidRPr="004B5217">
        <w:rPr>
          <w:rFonts w:asciiTheme="minorHAnsi" w:hAnsiTheme="minorHAnsi" w:cstheme="minorHAnsi"/>
          <w:sz w:val="24"/>
          <w:szCs w:val="24"/>
        </w:rPr>
        <w:t>, powinno potwierdzać, że stosunek łączący wykonawcę z podmiotami udostępniającymi zasoby gwarantuje</w:t>
      </w: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rzeczywisty dostęp do tych zasobów oraz określa, w szczególności:</w:t>
      </w:r>
    </w:p>
    <w:p w14:paraId="30F723E4" w14:textId="77777777" w:rsidR="00D92CED" w:rsidRPr="004B5217" w:rsidRDefault="00D92CED">
      <w:pPr>
        <w:pStyle w:val="Akapitzlist"/>
        <w:numPr>
          <w:ilvl w:val="0"/>
          <w:numId w:val="28"/>
        </w:numPr>
        <w:spacing w:before="240" w:line="360" w:lineRule="auto"/>
        <w:ind w:left="624"/>
        <w:contextualSpacing/>
        <w:jc w:val="both"/>
        <w:rPr>
          <w:rFonts w:asciiTheme="minorHAnsi" w:hAnsiTheme="minorHAnsi" w:cstheme="minorHAnsi"/>
          <w:sz w:val="24"/>
          <w:szCs w:val="24"/>
        </w:rPr>
      </w:pPr>
      <w:r w:rsidRPr="004B5217">
        <w:rPr>
          <w:rFonts w:asciiTheme="minorHAnsi" w:hAnsiTheme="minorHAnsi" w:cstheme="minorHAnsi"/>
          <w:sz w:val="24"/>
          <w:szCs w:val="24"/>
        </w:rPr>
        <w:t>zakres dostępnych wykonawcy zasobów podmiotu udostępniającego zasoby;</w:t>
      </w:r>
    </w:p>
    <w:p w14:paraId="1428B65A" w14:textId="77777777" w:rsidR="00D92CED" w:rsidRPr="004B5217" w:rsidRDefault="00D92CED">
      <w:pPr>
        <w:pStyle w:val="Akapitzlist"/>
        <w:numPr>
          <w:ilvl w:val="0"/>
          <w:numId w:val="28"/>
        </w:numPr>
        <w:spacing w:before="240" w:line="360" w:lineRule="auto"/>
        <w:ind w:left="624"/>
        <w:contextualSpacing/>
        <w:jc w:val="both"/>
        <w:rPr>
          <w:rFonts w:asciiTheme="minorHAnsi" w:hAnsiTheme="minorHAnsi" w:cstheme="minorHAnsi"/>
          <w:sz w:val="24"/>
          <w:szCs w:val="24"/>
        </w:rPr>
      </w:pPr>
      <w:r w:rsidRPr="004B5217">
        <w:rPr>
          <w:rFonts w:asciiTheme="minorHAnsi" w:hAnsiTheme="minorHAnsi" w:cstheme="minorHAnsi"/>
          <w:sz w:val="24"/>
          <w:szCs w:val="24"/>
        </w:rPr>
        <w:t>sposób i okres udostępnienia wykonawcy i wykorzystania przez niego zasobów podmiotu udostępniającego te zasoby przy wykonywaniu zamówienia;</w:t>
      </w:r>
    </w:p>
    <w:p w14:paraId="78E849F9" w14:textId="77777777" w:rsidR="00D92CED" w:rsidRPr="004B5217" w:rsidRDefault="00D92CED">
      <w:pPr>
        <w:pStyle w:val="Akapitzlist"/>
        <w:numPr>
          <w:ilvl w:val="0"/>
          <w:numId w:val="28"/>
        </w:numPr>
        <w:spacing w:before="240" w:line="360" w:lineRule="auto"/>
        <w:ind w:left="624"/>
        <w:contextualSpacing/>
        <w:rPr>
          <w:rFonts w:asciiTheme="minorHAnsi" w:hAnsiTheme="minorHAnsi" w:cstheme="minorHAnsi"/>
          <w:sz w:val="24"/>
          <w:szCs w:val="24"/>
        </w:rPr>
      </w:pPr>
      <w:r w:rsidRPr="004B5217">
        <w:rPr>
          <w:rFonts w:asciiTheme="minorHAnsi" w:hAnsiTheme="minorHAnsi" w:cstheme="minorHAnsi"/>
          <w:sz w:val="24"/>
          <w:szCs w:val="24"/>
        </w:rPr>
        <w:t xml:space="preserve">czy i w jakim zakresie podmiot udostępniający zasoby, na zdolnościach którego wykonawca polega w odniesieniu do warunków udziału w postępowaniu dotyczących </w:t>
      </w:r>
      <w:r w:rsidRPr="004B5217">
        <w:rPr>
          <w:rFonts w:asciiTheme="minorHAnsi" w:hAnsiTheme="minorHAnsi" w:cstheme="minorHAnsi"/>
          <w:sz w:val="24"/>
          <w:szCs w:val="24"/>
        </w:rPr>
        <w:lastRenderedPageBreak/>
        <w:t>wykształcenia, kwalifikacji zawodowych lub doświadczenia, zrealizuje roboty budowlane lub usługi, których wskazane zdolności dotyczą.</w:t>
      </w:r>
    </w:p>
    <w:p w14:paraId="026AC6E7" w14:textId="5B5BD5FE" w:rsidR="00D92CED" w:rsidRPr="004B5217" w:rsidRDefault="00D92CED">
      <w:pPr>
        <w:pStyle w:val="Akapitzlist"/>
        <w:numPr>
          <w:ilvl w:val="1"/>
          <w:numId w:val="32"/>
        </w:numPr>
        <w:spacing w:before="240" w:after="120" w:line="360" w:lineRule="auto"/>
        <w:ind w:left="624" w:hanging="567"/>
        <w:contextualSpacing/>
        <w:rPr>
          <w:rFonts w:asciiTheme="minorHAnsi" w:hAnsiTheme="minorHAnsi" w:cstheme="minorHAnsi"/>
          <w:sz w:val="24"/>
          <w:szCs w:val="24"/>
          <w:u w:val="single"/>
        </w:rPr>
      </w:pPr>
      <w:r w:rsidRPr="004B5217">
        <w:rPr>
          <w:rFonts w:asciiTheme="minorHAnsi" w:hAnsiTheme="minorHAnsi" w:cstheme="minorHAnsi"/>
          <w:sz w:val="24"/>
          <w:szCs w:val="24"/>
        </w:rPr>
        <w:t>Zamawiający oceni, czy udostępniane wykonawcy przez podmioty udostępniające zasoby zdolności techniczne lub zawodowe lub ich sytuacja finansowa lub ekonomiczna, pozwalają</w:t>
      </w: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na wykazanie przez wykonawcę spełniania warunków udziału w postępowaniu</w:t>
      </w: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określonych w postępowaniu, a także bada, czy nie zachodzą wobec tego podmiotu podstawy wykluczenia, które zostały przewidziane względem wykonawcy.</w:t>
      </w:r>
    </w:p>
    <w:p w14:paraId="555D3FB1" w14:textId="6B83501D" w:rsidR="00D92CED" w:rsidRPr="004B5217" w:rsidRDefault="00D92CED">
      <w:pPr>
        <w:pStyle w:val="Akapitzlist"/>
        <w:numPr>
          <w:ilvl w:val="1"/>
          <w:numId w:val="32"/>
        </w:numPr>
        <w:spacing w:before="240" w:after="120" w:line="360" w:lineRule="auto"/>
        <w:ind w:left="624" w:hanging="567"/>
        <w:contextualSpacing/>
        <w:rPr>
          <w:rFonts w:asciiTheme="minorHAnsi" w:hAnsiTheme="minorHAnsi" w:cstheme="minorHAnsi"/>
          <w:sz w:val="24"/>
          <w:szCs w:val="24"/>
          <w:u w:val="single"/>
        </w:rPr>
      </w:pPr>
      <w:r w:rsidRPr="004B5217">
        <w:rPr>
          <w:rFonts w:asciiTheme="minorHAnsi" w:hAnsiTheme="minorHAnsi" w:cstheme="minorHAnsi"/>
          <w:sz w:val="24"/>
          <w:szCs w:val="24"/>
        </w:rPr>
        <w:t xml:space="preserve">Podmiot, który zobowiązał się do udostępnienia zasobów, odpowiada solidarnie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z wykonawcą, który polega na jego sytuacji finansowej lub ekonomicznej, za szkodę poniesioną przez zamawiającego powstałą wskutek nieudostępnienia tych zasobów, chyba</w:t>
      </w:r>
      <w:r w:rsidR="00835240" w:rsidRPr="004B5217">
        <w:rPr>
          <w:rFonts w:asciiTheme="minorHAnsi" w:hAnsiTheme="minorHAnsi" w:cstheme="minorHAnsi"/>
          <w:sz w:val="24"/>
          <w:szCs w:val="24"/>
          <w:lang w:val="pl-PL"/>
        </w:rPr>
        <w:t>,</w:t>
      </w:r>
      <w:r w:rsidRPr="004B5217">
        <w:rPr>
          <w:rFonts w:asciiTheme="minorHAnsi" w:hAnsiTheme="minorHAnsi" w:cstheme="minorHAnsi"/>
          <w:sz w:val="24"/>
          <w:szCs w:val="24"/>
        </w:rPr>
        <w:t xml:space="preserve"> że za nieudostępnienie zasobów podmiot ten nie ponosi winy.</w:t>
      </w:r>
    </w:p>
    <w:p w14:paraId="756156D8" w14:textId="1CDCCB7F" w:rsidR="00D92CED" w:rsidRPr="004B5217" w:rsidRDefault="00D92CED">
      <w:pPr>
        <w:pStyle w:val="Akapitzlist"/>
        <w:numPr>
          <w:ilvl w:val="1"/>
          <w:numId w:val="32"/>
        </w:numPr>
        <w:spacing w:before="240" w:after="120" w:line="360" w:lineRule="auto"/>
        <w:ind w:left="624" w:hanging="567"/>
        <w:contextualSpacing/>
        <w:rPr>
          <w:rFonts w:asciiTheme="minorHAnsi" w:hAnsiTheme="minorHAnsi" w:cstheme="minorHAnsi"/>
          <w:sz w:val="24"/>
          <w:szCs w:val="24"/>
          <w:u w:val="single"/>
        </w:rPr>
      </w:pPr>
      <w:r w:rsidRPr="004B5217">
        <w:rPr>
          <w:rFonts w:asciiTheme="minorHAnsi" w:hAnsiTheme="minorHAnsi" w:cstheme="minorHAnsi"/>
          <w:sz w:val="24"/>
          <w:szCs w:val="24"/>
        </w:rPr>
        <w:t>Jeżeli zdolności techniczne lub zawodowe, sytuacja ekonomiczna lub finansowa podmiotu udostępniającego zasoby nie potwierdzają spełniania przez wykonawcę warunków udziału</w:t>
      </w:r>
      <w:r w:rsidR="00F81BF6"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w postępowaniu lub zachodzą wobec tego podmiotu podstawy wykluczenia, zamawiający żąda, aby wykonawca w terminie określonym przez zamawiającego zastąpił ten podmiot innym podmiotem lub podmiotami albo wykazał, że samodzielnie spełnia warunki udziału</w:t>
      </w:r>
      <w:r w:rsidR="00F81BF6"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w postępowaniu.</w:t>
      </w:r>
    </w:p>
    <w:p w14:paraId="324DA2BE" w14:textId="637F26E4" w:rsidR="00D92CED" w:rsidRPr="004B5217" w:rsidRDefault="00D92CED">
      <w:pPr>
        <w:pStyle w:val="Akapitzlist"/>
        <w:numPr>
          <w:ilvl w:val="1"/>
          <w:numId w:val="32"/>
        </w:numPr>
        <w:spacing w:before="240" w:after="120" w:line="360" w:lineRule="auto"/>
        <w:ind w:left="284" w:hanging="567"/>
        <w:contextualSpacing/>
        <w:jc w:val="both"/>
        <w:rPr>
          <w:rFonts w:asciiTheme="minorHAnsi" w:hAnsiTheme="minorHAnsi" w:cstheme="minorHAnsi"/>
          <w:sz w:val="24"/>
          <w:szCs w:val="24"/>
          <w:u w:val="single"/>
        </w:rPr>
      </w:pPr>
      <w:r w:rsidRPr="004B5217">
        <w:rPr>
          <w:rFonts w:asciiTheme="minorHAnsi" w:hAnsiTheme="minorHAnsi" w:cstheme="minorHAnsi"/>
          <w:sz w:val="24"/>
          <w:szCs w:val="24"/>
        </w:rPr>
        <w:t>Wykonawca nie może, po upływie terminu składania ofert, powoływać się na zdolności lub sytuację podmiotów udostępniających zasoby, jeżeli na etapie składania ofert nie polegał on</w:t>
      </w:r>
      <w:r w:rsidR="00091DE2" w:rsidRPr="004B5217">
        <w:rPr>
          <w:rFonts w:asciiTheme="minorHAnsi" w:hAnsiTheme="minorHAnsi" w:cstheme="minorHAnsi"/>
          <w:sz w:val="24"/>
          <w:szCs w:val="24"/>
        </w:rPr>
        <w:t xml:space="preserve"> </w:t>
      </w:r>
      <w:r w:rsidRPr="004B5217">
        <w:rPr>
          <w:rFonts w:asciiTheme="minorHAnsi" w:hAnsiTheme="minorHAnsi" w:cstheme="minorHAnsi"/>
          <w:sz w:val="24"/>
          <w:szCs w:val="24"/>
        </w:rPr>
        <w:t>w danym zakresie na zdolnościach lub sytuacji podmiotów udostępniających zasoby</w:t>
      </w:r>
      <w:r w:rsidRPr="004B5217">
        <w:rPr>
          <w:rFonts w:asciiTheme="minorHAnsi" w:hAnsiTheme="minorHAnsi" w:cstheme="minorHAnsi"/>
          <w:sz w:val="24"/>
          <w:szCs w:val="24"/>
          <w:lang w:val="pl-PL"/>
        </w:rPr>
        <w:t>.</w:t>
      </w:r>
    </w:p>
    <w:p w14:paraId="4EE5D57B" w14:textId="1FE49934" w:rsidR="00C926C8" w:rsidRPr="004B5217" w:rsidRDefault="00C926C8">
      <w:pPr>
        <w:pStyle w:val="Akapitzlist"/>
        <w:numPr>
          <w:ilvl w:val="1"/>
          <w:numId w:val="32"/>
        </w:numPr>
        <w:spacing w:before="240" w:after="120" w:line="360" w:lineRule="auto"/>
        <w:ind w:left="284" w:hanging="567"/>
        <w:contextualSpacing/>
        <w:rPr>
          <w:rFonts w:asciiTheme="minorHAnsi" w:hAnsiTheme="minorHAnsi" w:cstheme="minorHAnsi"/>
          <w:sz w:val="24"/>
          <w:szCs w:val="24"/>
        </w:rPr>
      </w:pPr>
      <w:r w:rsidRPr="004B5217">
        <w:rPr>
          <w:rFonts w:asciiTheme="minorHAnsi" w:hAnsiTheme="minorHAnsi" w:cstheme="minorHAnsi"/>
          <w:sz w:val="24"/>
          <w:szCs w:val="24"/>
        </w:rPr>
        <w:t xml:space="preserve">Wykonawca, w przypadku polegania na zdolnościach lub sytuacji podmiotów udostępniających zasoby, przedstawia, wraz z oświadczeniem, o których mowa </w:t>
      </w:r>
      <w:r w:rsidR="00192E92" w:rsidRPr="004B5217">
        <w:rPr>
          <w:rFonts w:asciiTheme="minorHAnsi" w:hAnsiTheme="minorHAnsi" w:cstheme="minorHAnsi"/>
          <w:sz w:val="24"/>
          <w:szCs w:val="24"/>
        </w:rPr>
        <w:br/>
      </w:r>
      <w:r w:rsidRPr="003D67CC">
        <w:rPr>
          <w:rFonts w:asciiTheme="minorHAnsi" w:hAnsiTheme="minorHAnsi" w:cstheme="minorHAnsi"/>
          <w:sz w:val="24"/>
          <w:szCs w:val="24"/>
        </w:rPr>
        <w:t xml:space="preserve">w pkt </w:t>
      </w:r>
      <w:r w:rsidR="00C72053" w:rsidRPr="003D67CC">
        <w:rPr>
          <w:rFonts w:asciiTheme="minorHAnsi" w:hAnsiTheme="minorHAnsi" w:cstheme="minorHAnsi"/>
          <w:sz w:val="24"/>
          <w:szCs w:val="24"/>
        </w:rPr>
        <w:t>9</w:t>
      </w:r>
      <w:r w:rsidRPr="003D67CC">
        <w:rPr>
          <w:rFonts w:asciiTheme="minorHAnsi" w:hAnsiTheme="minorHAnsi" w:cstheme="minorHAnsi"/>
          <w:sz w:val="24"/>
          <w:szCs w:val="24"/>
        </w:rPr>
        <w:t>.1</w:t>
      </w:r>
      <w:r w:rsidR="000313BD" w:rsidRPr="003D67CC">
        <w:rPr>
          <w:rFonts w:asciiTheme="minorHAnsi" w:hAnsiTheme="minorHAnsi" w:cstheme="minorHAnsi"/>
          <w:sz w:val="24"/>
          <w:szCs w:val="24"/>
        </w:rPr>
        <w:t>.1</w:t>
      </w:r>
      <w:r w:rsidRPr="003D67CC">
        <w:rPr>
          <w:rFonts w:asciiTheme="minorHAnsi" w:hAnsiTheme="minorHAnsi" w:cstheme="minorHAnsi"/>
          <w:sz w:val="24"/>
          <w:szCs w:val="24"/>
        </w:rPr>
        <w:t xml:space="preserve"> SWZ, także oświadczenie </w:t>
      </w:r>
      <w:r w:rsidR="000313BD" w:rsidRPr="003D67CC">
        <w:rPr>
          <w:rFonts w:asciiTheme="minorHAnsi" w:hAnsiTheme="minorHAnsi" w:cstheme="minorHAnsi"/>
          <w:sz w:val="24"/>
          <w:szCs w:val="24"/>
        </w:rPr>
        <w:t xml:space="preserve">(JEDZ) </w:t>
      </w:r>
      <w:r w:rsidRPr="003D67CC">
        <w:rPr>
          <w:rFonts w:asciiTheme="minorHAnsi" w:hAnsiTheme="minorHAnsi" w:cstheme="minorHAnsi"/>
          <w:sz w:val="24"/>
          <w:szCs w:val="24"/>
        </w:rPr>
        <w:t>podmiotu udostępniającego zasoby, potwierdzające brak podstaw wykluczenia tego podmiotu oraz odpowiednio spełnianie</w:t>
      </w:r>
      <w:r w:rsidRPr="004B5217">
        <w:rPr>
          <w:rFonts w:asciiTheme="minorHAnsi" w:hAnsiTheme="minorHAnsi" w:cstheme="minorHAnsi"/>
          <w:sz w:val="24"/>
          <w:szCs w:val="24"/>
        </w:rPr>
        <w:t xml:space="preserve"> warunków udziału  w postępowaniu, w zakresie, w jakim wykonawca powołuje się na jego zasoby.</w:t>
      </w:r>
    </w:p>
    <w:p w14:paraId="676919AE" w14:textId="77777777" w:rsidR="00D92CED" w:rsidRPr="004B5217" w:rsidRDefault="00D92CED">
      <w:pPr>
        <w:pStyle w:val="Nagwek1"/>
        <w:numPr>
          <w:ilvl w:val="0"/>
          <w:numId w:val="32"/>
        </w:numPr>
        <w:spacing w:before="240" w:line="360" w:lineRule="auto"/>
        <w:ind w:left="284" w:hanging="426"/>
        <w:jc w:val="both"/>
        <w:rPr>
          <w:rFonts w:asciiTheme="minorHAnsi" w:hAnsiTheme="minorHAnsi" w:cstheme="minorHAnsi"/>
        </w:rPr>
      </w:pPr>
      <w:r w:rsidRPr="004B5217">
        <w:rPr>
          <w:rFonts w:asciiTheme="minorHAnsi" w:hAnsiTheme="minorHAnsi" w:cstheme="minorHAnsi"/>
        </w:rPr>
        <w:lastRenderedPageBreak/>
        <w:t>Wykaz podmiotowych środków dowodowych</w:t>
      </w:r>
      <w:r w:rsidRPr="004B5217">
        <w:rPr>
          <w:rFonts w:asciiTheme="minorHAnsi" w:hAnsiTheme="minorHAnsi" w:cstheme="minorHAnsi"/>
          <w:lang w:val="pl-PL"/>
        </w:rPr>
        <w:t xml:space="preserve"> </w:t>
      </w:r>
      <w:r w:rsidRPr="004B5217">
        <w:rPr>
          <w:rFonts w:asciiTheme="minorHAnsi" w:hAnsiTheme="minorHAnsi" w:cstheme="minorHAnsi"/>
        </w:rPr>
        <w:t>oświadczeń lub dokumentów, potwierdzających spełnienie warunków udziału w postępowaniu oraz brak podstaw do wykluczenia</w:t>
      </w:r>
    </w:p>
    <w:p w14:paraId="1BBFF511" w14:textId="35B6745D" w:rsidR="00CA4DCF" w:rsidRPr="004B5217" w:rsidRDefault="00D92CED">
      <w:pPr>
        <w:pStyle w:val="Akapitzlist"/>
        <w:numPr>
          <w:ilvl w:val="1"/>
          <w:numId w:val="32"/>
        </w:numPr>
        <w:spacing w:before="240" w:after="120" w:line="360" w:lineRule="auto"/>
        <w:ind w:left="284" w:hanging="567"/>
        <w:contextualSpacing/>
        <w:jc w:val="both"/>
        <w:rPr>
          <w:rFonts w:asciiTheme="minorHAnsi" w:hAnsiTheme="minorHAnsi" w:cstheme="minorHAnsi"/>
          <w:sz w:val="24"/>
          <w:szCs w:val="24"/>
        </w:rPr>
      </w:pPr>
      <w:r w:rsidRPr="004B5217">
        <w:rPr>
          <w:rFonts w:asciiTheme="minorHAnsi" w:eastAsia="Arial" w:hAnsiTheme="minorHAnsi" w:cstheme="minorHAnsi"/>
          <w:sz w:val="24"/>
          <w:szCs w:val="24"/>
          <w:lang w:val="pl-PL" w:eastAsia="pl-PL"/>
        </w:rPr>
        <w:t xml:space="preserve">Wykonawca wraz z ofertą </w:t>
      </w:r>
      <w:r w:rsidRPr="004B5217">
        <w:rPr>
          <w:rFonts w:asciiTheme="minorHAnsi" w:eastAsia="Arial" w:hAnsiTheme="minorHAnsi" w:cstheme="minorHAnsi"/>
          <w:b/>
          <w:bCs/>
          <w:sz w:val="24"/>
          <w:szCs w:val="24"/>
          <w:lang w:val="pl-PL" w:eastAsia="pl-PL"/>
        </w:rPr>
        <w:t>składa</w:t>
      </w:r>
      <w:r w:rsidR="00237051">
        <w:rPr>
          <w:rFonts w:asciiTheme="minorHAnsi" w:eastAsia="Arial" w:hAnsiTheme="minorHAnsi" w:cstheme="minorHAnsi"/>
          <w:b/>
          <w:bCs/>
          <w:sz w:val="24"/>
          <w:szCs w:val="24"/>
          <w:lang w:val="pl-PL" w:eastAsia="pl-PL"/>
        </w:rPr>
        <w:t>:</w:t>
      </w:r>
    </w:p>
    <w:p w14:paraId="31010B63" w14:textId="492F0712" w:rsidR="00D92CED" w:rsidRPr="004B5217" w:rsidRDefault="00D92CED">
      <w:pPr>
        <w:pStyle w:val="Akapitzlist"/>
        <w:numPr>
          <w:ilvl w:val="2"/>
          <w:numId w:val="32"/>
        </w:numPr>
        <w:spacing w:before="240" w:after="120" w:line="360" w:lineRule="auto"/>
        <w:ind w:left="284"/>
        <w:contextualSpacing/>
        <w:jc w:val="both"/>
        <w:rPr>
          <w:rFonts w:asciiTheme="minorHAnsi" w:hAnsiTheme="minorHAnsi" w:cstheme="minorHAnsi"/>
          <w:sz w:val="24"/>
          <w:szCs w:val="24"/>
        </w:rPr>
      </w:pPr>
      <w:r w:rsidRPr="004B5217">
        <w:rPr>
          <w:rFonts w:asciiTheme="minorHAnsi" w:eastAsia="Arial" w:hAnsiTheme="minorHAnsi" w:cstheme="minorHAnsi"/>
          <w:b/>
          <w:bCs/>
          <w:sz w:val="24"/>
          <w:szCs w:val="24"/>
          <w:lang w:eastAsia="pl-PL"/>
        </w:rPr>
        <w:t xml:space="preserve">oświadczenie o niepodleganiu wykluczeniu oraz spełnianiu warunków  udziału </w:t>
      </w:r>
      <w:r w:rsidR="00CA4DCF" w:rsidRPr="004B5217">
        <w:rPr>
          <w:rFonts w:asciiTheme="minorHAnsi" w:eastAsia="Arial" w:hAnsiTheme="minorHAnsi" w:cstheme="minorHAnsi"/>
          <w:b/>
          <w:bCs/>
          <w:sz w:val="24"/>
          <w:szCs w:val="24"/>
          <w:lang w:eastAsia="pl-PL"/>
        </w:rPr>
        <w:br/>
      </w:r>
      <w:r w:rsidRPr="004B5217">
        <w:rPr>
          <w:rFonts w:asciiTheme="minorHAnsi" w:eastAsia="Arial" w:hAnsiTheme="minorHAnsi" w:cstheme="minorHAnsi"/>
          <w:b/>
          <w:bCs/>
          <w:sz w:val="24"/>
          <w:szCs w:val="24"/>
          <w:lang w:eastAsia="pl-PL"/>
        </w:rPr>
        <w:t>w postępowaniu</w:t>
      </w:r>
      <w:r w:rsidRPr="004B5217">
        <w:rPr>
          <w:rFonts w:asciiTheme="minorHAnsi" w:eastAsia="Arial" w:hAnsiTheme="minorHAnsi" w:cstheme="minorHAnsi"/>
          <w:sz w:val="24"/>
          <w:szCs w:val="24"/>
          <w:lang w:eastAsia="pl-PL"/>
        </w:rPr>
        <w:t xml:space="preserve">. </w:t>
      </w:r>
      <w:r w:rsidRPr="004B5217">
        <w:rPr>
          <w:rFonts w:asciiTheme="minorHAnsi" w:eastAsia="Arial" w:hAnsiTheme="minorHAnsi" w:cstheme="minorHAnsi"/>
          <w:b/>
          <w:bCs/>
          <w:sz w:val="24"/>
          <w:szCs w:val="24"/>
          <w:lang w:eastAsia="pl-PL"/>
        </w:rPr>
        <w:t>Oświadczenie składane jest na formularzu jednolitego europejskiego dokumentu</w:t>
      </w:r>
      <w:r w:rsidRPr="004B5217">
        <w:rPr>
          <w:rFonts w:asciiTheme="minorHAnsi" w:eastAsia="Arial" w:hAnsiTheme="minorHAnsi" w:cstheme="minorHAnsi"/>
          <w:sz w:val="24"/>
          <w:szCs w:val="24"/>
          <w:lang w:eastAsia="pl-PL"/>
        </w:rPr>
        <w:t xml:space="preserve"> zamówienia sporządzonym zgodnie ze wzorem standardowego formularza określonego w rozporządzeniu wykonawczym Komisji (UE) 2016/7 z dnia 5 stycznia 2016 r. Ustanawiającym standardowy formularz jednolitego europejskiego dokumentu zamówienia </w:t>
      </w:r>
      <w:r w:rsidRPr="008E6C92">
        <w:rPr>
          <w:rFonts w:asciiTheme="minorHAnsi" w:eastAsia="Arial" w:hAnsiTheme="minorHAnsi" w:cstheme="minorHAnsi"/>
          <w:i/>
          <w:iCs/>
          <w:sz w:val="24"/>
          <w:szCs w:val="24"/>
          <w:lang w:eastAsia="pl-PL"/>
        </w:rPr>
        <w:t>(Dz. Urz. UE L 3 z 06.01.2016, str. 16),</w:t>
      </w:r>
      <w:r w:rsidRPr="008E6C92">
        <w:rPr>
          <w:rFonts w:asciiTheme="minorHAnsi" w:eastAsia="Arial" w:hAnsiTheme="minorHAnsi" w:cstheme="minorHAnsi"/>
          <w:sz w:val="24"/>
          <w:szCs w:val="24"/>
          <w:lang w:eastAsia="pl-PL"/>
        </w:rPr>
        <w:t xml:space="preserve"> zwanego dalej </w:t>
      </w:r>
      <w:r w:rsidRPr="008E6C92">
        <w:rPr>
          <w:rFonts w:asciiTheme="minorHAnsi" w:eastAsia="Arial" w:hAnsiTheme="minorHAnsi" w:cstheme="minorHAnsi"/>
          <w:b/>
          <w:bCs/>
          <w:sz w:val="24"/>
          <w:szCs w:val="24"/>
          <w:lang w:eastAsia="pl-PL"/>
        </w:rPr>
        <w:t xml:space="preserve">„jednolitym dokumentem lub </w:t>
      </w:r>
      <w:r w:rsidRPr="008E6C92">
        <w:rPr>
          <w:rFonts w:asciiTheme="minorHAnsi" w:eastAsia="Arial" w:hAnsiTheme="minorHAnsi" w:cstheme="minorHAnsi"/>
          <w:b/>
          <w:bCs/>
          <w:sz w:val="24"/>
          <w:szCs w:val="24"/>
          <w:u w:val="single"/>
          <w:lang w:eastAsia="pl-PL"/>
        </w:rPr>
        <w:t>JEDZ”</w:t>
      </w:r>
      <w:r w:rsidR="003934C6" w:rsidRPr="008E6C92">
        <w:rPr>
          <w:rFonts w:asciiTheme="minorHAnsi" w:eastAsia="Arial" w:hAnsiTheme="minorHAnsi" w:cstheme="minorHAnsi"/>
          <w:b/>
          <w:bCs/>
          <w:sz w:val="24"/>
          <w:szCs w:val="24"/>
          <w:u w:val="single"/>
          <w:lang w:eastAsia="pl-PL"/>
        </w:rPr>
        <w:t>-</w:t>
      </w:r>
      <w:r w:rsidR="009A56C3" w:rsidRPr="004B5217">
        <w:rPr>
          <w:rFonts w:asciiTheme="minorHAnsi" w:eastAsia="Arial" w:hAnsiTheme="minorHAnsi" w:cstheme="minorHAnsi"/>
          <w:b/>
          <w:bCs/>
          <w:sz w:val="24"/>
          <w:szCs w:val="24"/>
          <w:u w:val="single"/>
          <w:lang w:eastAsia="pl-PL"/>
        </w:rPr>
        <w:t xml:space="preserve"> </w:t>
      </w:r>
      <w:r w:rsidRPr="004B5217">
        <w:rPr>
          <w:rFonts w:asciiTheme="minorHAnsi" w:eastAsia="Arial" w:hAnsiTheme="minorHAnsi" w:cstheme="minorHAnsi"/>
          <w:b/>
          <w:bCs/>
          <w:sz w:val="24"/>
          <w:szCs w:val="24"/>
          <w:u w:val="single"/>
          <w:lang w:eastAsia="pl-PL"/>
        </w:rPr>
        <w:t xml:space="preserve">załącznik nr </w:t>
      </w:r>
      <w:r w:rsidR="003F38A6" w:rsidRPr="004B5217">
        <w:rPr>
          <w:rFonts w:asciiTheme="minorHAnsi" w:eastAsia="Arial" w:hAnsiTheme="minorHAnsi" w:cstheme="minorHAnsi"/>
          <w:b/>
          <w:bCs/>
          <w:sz w:val="24"/>
          <w:szCs w:val="24"/>
          <w:u w:val="single"/>
          <w:lang w:eastAsia="pl-PL"/>
        </w:rPr>
        <w:t>1</w:t>
      </w:r>
      <w:r w:rsidRPr="004B5217">
        <w:rPr>
          <w:rFonts w:asciiTheme="minorHAnsi" w:eastAsia="Arial" w:hAnsiTheme="minorHAnsi" w:cstheme="minorHAnsi"/>
          <w:b/>
          <w:bCs/>
          <w:sz w:val="24"/>
          <w:szCs w:val="24"/>
          <w:u w:val="single"/>
          <w:lang w:eastAsia="pl-PL"/>
        </w:rPr>
        <w:t xml:space="preserve"> do SWZ</w:t>
      </w:r>
      <w:r w:rsidRPr="004B5217">
        <w:rPr>
          <w:rFonts w:asciiTheme="minorHAnsi" w:eastAsia="Arial" w:hAnsiTheme="minorHAnsi" w:cstheme="minorHAnsi"/>
          <w:sz w:val="24"/>
          <w:szCs w:val="24"/>
          <w:u w:val="single"/>
          <w:lang w:eastAsia="pl-PL"/>
        </w:rPr>
        <w:t>.</w:t>
      </w:r>
      <w:r w:rsidR="008E6C92">
        <w:rPr>
          <w:rFonts w:asciiTheme="minorHAnsi" w:eastAsia="Arial" w:hAnsiTheme="minorHAnsi" w:cstheme="minorHAnsi"/>
          <w:sz w:val="24"/>
          <w:szCs w:val="24"/>
          <w:u w:val="single"/>
          <w:lang w:eastAsia="pl-PL"/>
        </w:rPr>
        <w:t xml:space="preserve"> </w:t>
      </w:r>
    </w:p>
    <w:p w14:paraId="73B60173" w14:textId="77777777" w:rsidR="002C3332" w:rsidRPr="002C3332" w:rsidRDefault="00D92CED" w:rsidP="002C3332">
      <w:pPr>
        <w:pStyle w:val="Akapitzlist"/>
        <w:numPr>
          <w:ilvl w:val="3"/>
          <w:numId w:val="32"/>
        </w:numPr>
        <w:spacing w:before="240" w:after="120" w:line="360" w:lineRule="auto"/>
        <w:ind w:left="284"/>
        <w:contextualSpacing/>
        <w:jc w:val="both"/>
        <w:rPr>
          <w:rFonts w:asciiTheme="minorHAnsi" w:hAnsiTheme="minorHAnsi" w:cstheme="minorHAnsi"/>
          <w:bCs/>
          <w:sz w:val="24"/>
          <w:szCs w:val="24"/>
        </w:rPr>
      </w:pPr>
      <w:r w:rsidRPr="004B5217">
        <w:rPr>
          <w:rFonts w:asciiTheme="minorHAnsi" w:hAnsiTheme="minorHAnsi" w:cstheme="minorHAnsi"/>
          <w:b/>
          <w:sz w:val="24"/>
          <w:szCs w:val="24"/>
        </w:rPr>
        <w:t>JEDZ składa się w formie elektronicznej opatrzonej kwalifikowanym podpisem elektronicznym</w:t>
      </w:r>
      <w:r w:rsidRPr="004B5217">
        <w:rPr>
          <w:rFonts w:asciiTheme="minorHAnsi" w:hAnsiTheme="minorHAnsi" w:cstheme="minorHAnsi"/>
          <w:b/>
          <w:sz w:val="24"/>
          <w:szCs w:val="24"/>
          <w:lang w:val="pl-PL"/>
        </w:rPr>
        <w:t xml:space="preserve">. </w:t>
      </w:r>
      <w:r w:rsidRPr="004B5217">
        <w:rPr>
          <w:rFonts w:asciiTheme="minorHAnsi" w:hAnsiTheme="minorHAnsi" w:cstheme="minorHAnsi"/>
          <w:sz w:val="24"/>
          <w:szCs w:val="24"/>
        </w:rPr>
        <w:t xml:space="preserve">Do zachowania formy </w:t>
      </w:r>
      <w:r w:rsidRPr="004B5217">
        <w:rPr>
          <w:rStyle w:val="highlight"/>
          <w:rFonts w:asciiTheme="minorHAnsi" w:hAnsiTheme="minorHAnsi" w:cstheme="minorHAnsi"/>
          <w:sz w:val="24"/>
          <w:szCs w:val="24"/>
        </w:rPr>
        <w:t>elektron</w:t>
      </w:r>
      <w:r w:rsidRPr="004B5217">
        <w:rPr>
          <w:rFonts w:asciiTheme="minorHAnsi" w:hAnsiTheme="minorHAnsi" w:cstheme="minorHAnsi"/>
          <w:sz w:val="24"/>
          <w:szCs w:val="24"/>
        </w:rPr>
        <w:t xml:space="preserve">icznej wystarcza złożenie JEDZ w postaci </w:t>
      </w:r>
      <w:r w:rsidRPr="002C3332">
        <w:rPr>
          <w:rFonts w:asciiTheme="minorHAnsi" w:hAnsiTheme="minorHAnsi" w:cstheme="minorHAnsi"/>
          <w:sz w:val="24"/>
          <w:szCs w:val="24"/>
        </w:rPr>
        <w:t>elektronicznej i opatrzenie go kwalifikowanym podpisem elektronicznym</w:t>
      </w:r>
      <w:r w:rsidRPr="002C3332">
        <w:rPr>
          <w:rFonts w:asciiTheme="minorHAnsi" w:hAnsiTheme="minorHAnsi" w:cstheme="minorHAnsi"/>
          <w:sz w:val="24"/>
          <w:szCs w:val="24"/>
          <w:lang w:val="pl-PL"/>
        </w:rPr>
        <w:t>.</w:t>
      </w:r>
    </w:p>
    <w:p w14:paraId="7F877BA8" w14:textId="64D2528E" w:rsidR="00F81BF6" w:rsidRPr="002C3332" w:rsidRDefault="00D92CED" w:rsidP="002C3332">
      <w:pPr>
        <w:pStyle w:val="Akapitzlist"/>
        <w:numPr>
          <w:ilvl w:val="3"/>
          <w:numId w:val="32"/>
        </w:numPr>
        <w:spacing w:before="240" w:after="120" w:line="360" w:lineRule="auto"/>
        <w:ind w:left="284"/>
        <w:contextualSpacing/>
        <w:jc w:val="both"/>
        <w:rPr>
          <w:rFonts w:asciiTheme="minorHAnsi" w:hAnsiTheme="minorHAnsi" w:cstheme="minorHAnsi"/>
          <w:bCs/>
          <w:sz w:val="24"/>
          <w:szCs w:val="24"/>
        </w:rPr>
      </w:pPr>
      <w:r w:rsidRPr="002C3332">
        <w:rPr>
          <w:rFonts w:asciiTheme="minorHAnsi" w:hAnsiTheme="minorHAnsi" w:cstheme="minorHAnsi"/>
          <w:bCs/>
          <w:sz w:val="24"/>
          <w:szCs w:val="24"/>
        </w:rPr>
        <w:t>Instrukcja wypełniania JEDZ jest zamieszczona na stronie internetowej Urzędu Zamówień Publicznych, pod adresem:</w:t>
      </w:r>
      <w:r w:rsidR="00337431" w:rsidRPr="002C3332">
        <w:rPr>
          <w:rFonts w:asciiTheme="minorHAnsi" w:hAnsiTheme="minorHAnsi" w:cstheme="minorHAnsi"/>
          <w:bCs/>
          <w:sz w:val="24"/>
          <w:szCs w:val="24"/>
          <w:lang w:val="pl-PL"/>
        </w:rPr>
        <w:t xml:space="preserve"> </w:t>
      </w:r>
      <w:hyperlink r:id="rId16" w:history="1">
        <w:r w:rsidR="008E6C92" w:rsidRPr="002C3332">
          <w:rPr>
            <w:rStyle w:val="Hipercze"/>
            <w:rFonts w:asciiTheme="minorHAnsi" w:hAnsiTheme="minorHAnsi" w:cstheme="minorHAnsi"/>
            <w:bCs/>
            <w:sz w:val="24"/>
            <w:szCs w:val="24"/>
            <w:lang w:val="pl-PL"/>
          </w:rPr>
          <w:t>https://www.gov.pl/web/uzp/jednolity-europejski-dokument-zamowienia</w:t>
        </w:r>
      </w:hyperlink>
      <w:r w:rsidR="008E6C92" w:rsidRPr="002C3332">
        <w:rPr>
          <w:rFonts w:asciiTheme="minorHAnsi" w:hAnsiTheme="minorHAnsi" w:cstheme="minorHAnsi"/>
          <w:bCs/>
          <w:sz w:val="24"/>
          <w:szCs w:val="24"/>
          <w:highlight w:val="cyan"/>
          <w:lang w:val="pl-PL"/>
        </w:rPr>
        <w:t xml:space="preserve"> </w:t>
      </w:r>
    </w:p>
    <w:p w14:paraId="0B9FE18F" w14:textId="24CED953" w:rsidR="00D92CED" w:rsidRPr="004B5217" w:rsidRDefault="00D92CED">
      <w:pPr>
        <w:pStyle w:val="Akapitzlist"/>
        <w:numPr>
          <w:ilvl w:val="3"/>
          <w:numId w:val="32"/>
        </w:numPr>
        <w:spacing w:before="240" w:after="120" w:line="360" w:lineRule="auto"/>
        <w:ind w:left="284"/>
        <w:contextualSpacing/>
        <w:jc w:val="both"/>
        <w:rPr>
          <w:rFonts w:asciiTheme="minorHAnsi" w:hAnsiTheme="minorHAnsi" w:cstheme="minorHAnsi"/>
          <w:bCs/>
          <w:sz w:val="24"/>
          <w:szCs w:val="24"/>
        </w:rPr>
      </w:pPr>
      <w:r w:rsidRPr="004B5217">
        <w:rPr>
          <w:rFonts w:asciiTheme="minorHAnsi" w:hAnsiTheme="minorHAnsi" w:cstheme="minorHAnsi"/>
          <w:bCs/>
          <w:sz w:val="24"/>
          <w:szCs w:val="24"/>
        </w:rPr>
        <w:t>Wykonawca sporządzi oświadczenie JEDZ: - przy  wykorzystaniu  systemu  dostępnego  poprzez  stronę  internetową https://espd.uzp.gov.pl/ lub</w:t>
      </w:r>
      <w:r w:rsidR="00675665">
        <w:rPr>
          <w:rFonts w:asciiTheme="minorHAnsi" w:hAnsiTheme="minorHAnsi" w:cstheme="minorHAnsi"/>
          <w:bCs/>
          <w:sz w:val="24"/>
          <w:szCs w:val="24"/>
        </w:rPr>
        <w:t xml:space="preserve"> </w:t>
      </w:r>
      <w:r w:rsidRPr="004B5217">
        <w:rPr>
          <w:rFonts w:asciiTheme="minorHAnsi" w:hAnsiTheme="minorHAnsi" w:cstheme="minorHAnsi"/>
          <w:bCs/>
          <w:sz w:val="24"/>
          <w:szCs w:val="24"/>
        </w:rPr>
        <w:t>za pośrednictwem innych dostępnych narzędzi lub oprogramowania, które umożliwiają wypełnienie JEDZ i</w:t>
      </w:r>
      <w:r w:rsidR="00C55286" w:rsidRPr="004B5217">
        <w:rPr>
          <w:rFonts w:asciiTheme="minorHAnsi" w:hAnsiTheme="minorHAnsi" w:cstheme="minorHAnsi"/>
          <w:bCs/>
          <w:sz w:val="24"/>
          <w:szCs w:val="24"/>
        </w:rPr>
        <w:t> </w:t>
      </w:r>
      <w:r w:rsidRPr="004B5217">
        <w:rPr>
          <w:rFonts w:asciiTheme="minorHAnsi" w:hAnsiTheme="minorHAnsi" w:cstheme="minorHAnsi"/>
          <w:bCs/>
          <w:sz w:val="24"/>
          <w:szCs w:val="24"/>
        </w:rPr>
        <w:t>utworzenie dokumentu elektronicznego.</w:t>
      </w:r>
    </w:p>
    <w:p w14:paraId="0F9CD271" w14:textId="6D920542" w:rsidR="009A56C3" w:rsidRPr="004B5217" w:rsidRDefault="00EF4327">
      <w:pPr>
        <w:pStyle w:val="Akapitzlist"/>
        <w:numPr>
          <w:ilvl w:val="3"/>
          <w:numId w:val="32"/>
        </w:numPr>
        <w:spacing w:before="240" w:after="120" w:line="360" w:lineRule="auto"/>
        <w:ind w:left="284"/>
        <w:contextualSpacing/>
        <w:jc w:val="both"/>
        <w:rPr>
          <w:rFonts w:asciiTheme="minorHAnsi" w:hAnsiTheme="minorHAnsi" w:cstheme="minorHAnsi"/>
          <w:bCs/>
          <w:sz w:val="24"/>
          <w:szCs w:val="24"/>
        </w:rPr>
      </w:pPr>
      <w:r>
        <w:rPr>
          <w:rFonts w:asciiTheme="minorHAnsi" w:hAnsiTheme="minorHAnsi" w:cstheme="minorHAnsi"/>
          <w:sz w:val="24"/>
          <w:szCs w:val="24"/>
          <w:lang w:val="pl-PL"/>
        </w:rPr>
        <w:t xml:space="preserve"> </w:t>
      </w:r>
      <w:r w:rsidR="006912F8">
        <w:rPr>
          <w:rFonts w:asciiTheme="minorHAnsi" w:hAnsiTheme="minorHAnsi" w:cstheme="minorHAnsi"/>
          <w:sz w:val="24"/>
          <w:szCs w:val="24"/>
          <w:lang w:val="pl-PL"/>
        </w:rPr>
        <w:t>Zamawiajacy</w:t>
      </w:r>
      <w:r w:rsidR="00D92CED" w:rsidRPr="004B5217">
        <w:rPr>
          <w:rFonts w:asciiTheme="minorHAnsi" w:hAnsiTheme="minorHAnsi" w:cstheme="minorHAnsi"/>
          <w:sz w:val="24"/>
          <w:szCs w:val="24"/>
        </w:rPr>
        <w:t xml:space="preserve"> wymaga, aby wykonawca w części IV JEDZ wypełnił tylko sekcję</w:t>
      </w:r>
      <w:r w:rsidR="00D92CED" w:rsidRPr="004B5217">
        <w:rPr>
          <w:rFonts w:asciiTheme="minorHAnsi" w:hAnsiTheme="minorHAnsi" w:cstheme="minorHAnsi"/>
          <w:sz w:val="24"/>
          <w:szCs w:val="24"/>
          <w:lang w:val="pl-PL"/>
        </w:rPr>
        <w:t xml:space="preserve"> </w:t>
      </w:r>
      <w:r w:rsidR="00D92CED" w:rsidRPr="004B5217">
        <w:rPr>
          <w:rFonts w:asciiTheme="minorHAnsi" w:hAnsiTheme="minorHAnsi" w:cstheme="minorHAnsi"/>
          <w:sz w:val="24"/>
          <w:szCs w:val="24"/>
          <w:lang w:eastAsia="pl-PL"/>
        </w:rPr>
        <w:t>α.</w:t>
      </w:r>
    </w:p>
    <w:p w14:paraId="0E41E1F7" w14:textId="77777777" w:rsidR="009A56C3" w:rsidRPr="004B5217" w:rsidRDefault="009A56C3">
      <w:pPr>
        <w:pStyle w:val="Akapitzlist"/>
        <w:numPr>
          <w:ilvl w:val="2"/>
          <w:numId w:val="32"/>
        </w:numPr>
        <w:spacing w:before="240" w:after="120" w:line="360" w:lineRule="auto"/>
        <w:ind w:left="284" w:hanging="654"/>
        <w:contextualSpacing/>
        <w:jc w:val="both"/>
        <w:rPr>
          <w:rFonts w:asciiTheme="minorHAnsi" w:hAnsiTheme="minorHAnsi" w:cstheme="minorHAnsi"/>
          <w:bCs/>
          <w:sz w:val="24"/>
          <w:szCs w:val="24"/>
        </w:rPr>
      </w:pPr>
      <w:r w:rsidRPr="004B5217">
        <w:rPr>
          <w:rFonts w:asciiTheme="minorHAnsi" w:hAnsiTheme="minorHAnsi" w:cstheme="minorHAnsi"/>
          <w:b/>
          <w:bCs/>
          <w:sz w:val="24"/>
          <w:szCs w:val="24"/>
        </w:rPr>
        <w:t>oświadczeni</w:t>
      </w:r>
      <w:r w:rsidRPr="004B5217">
        <w:rPr>
          <w:rFonts w:asciiTheme="minorHAnsi" w:hAnsiTheme="minorHAnsi" w:cstheme="minorHAnsi"/>
          <w:b/>
          <w:bCs/>
          <w:sz w:val="24"/>
          <w:szCs w:val="24"/>
          <w:lang w:val="pl-PL"/>
        </w:rPr>
        <w:t>e</w:t>
      </w:r>
      <w:r w:rsidRPr="004B5217">
        <w:rPr>
          <w:rFonts w:asciiTheme="minorHAnsi" w:hAnsiTheme="minorHAnsi" w:cstheme="minorHAnsi"/>
          <w:b/>
          <w:bCs/>
          <w:sz w:val="24"/>
          <w:szCs w:val="24"/>
        </w:rPr>
        <w:t xml:space="preserve">, że Wykonawca: </w:t>
      </w:r>
    </w:p>
    <w:p w14:paraId="10867AF4" w14:textId="71BB4163" w:rsidR="009A56C3" w:rsidRPr="004B5217" w:rsidRDefault="009A56C3">
      <w:pPr>
        <w:pStyle w:val="Akapitzlist"/>
        <w:numPr>
          <w:ilvl w:val="3"/>
          <w:numId w:val="32"/>
        </w:numPr>
        <w:spacing w:before="240" w:after="120" w:line="360" w:lineRule="auto"/>
        <w:ind w:left="284" w:hanging="851"/>
        <w:contextualSpacing/>
        <w:rPr>
          <w:rFonts w:asciiTheme="minorHAnsi" w:hAnsiTheme="minorHAnsi" w:cstheme="minorHAnsi"/>
          <w:b/>
          <w:bCs/>
          <w:sz w:val="24"/>
          <w:szCs w:val="24"/>
        </w:rPr>
      </w:pPr>
      <w:r w:rsidRPr="004B5217">
        <w:rPr>
          <w:rFonts w:asciiTheme="minorHAnsi" w:hAnsiTheme="minorHAnsi" w:cstheme="minorHAnsi"/>
          <w:bCs/>
          <w:sz w:val="24"/>
          <w:szCs w:val="24"/>
        </w:rPr>
        <w:t>nie podlega wykluczeniu z postępowania na podstawie art. 7 ust. 1 ustawy z dnia 13</w:t>
      </w:r>
      <w:r w:rsidR="00C55286" w:rsidRPr="004B5217">
        <w:rPr>
          <w:rFonts w:asciiTheme="minorHAnsi" w:hAnsiTheme="minorHAnsi" w:cstheme="minorHAnsi"/>
          <w:bCs/>
          <w:sz w:val="24"/>
          <w:szCs w:val="24"/>
        </w:rPr>
        <w:t> </w:t>
      </w:r>
      <w:r w:rsidRPr="004B5217">
        <w:rPr>
          <w:rFonts w:asciiTheme="minorHAnsi" w:hAnsiTheme="minorHAnsi" w:cstheme="minorHAnsi"/>
          <w:bCs/>
          <w:sz w:val="24"/>
          <w:szCs w:val="24"/>
        </w:rPr>
        <w:t>kwietnia 2022 r. o szczególnych rozwiązaniach w zakresie przeciwdziałania wspieraniu agresji na Ukrainę oraz służących ochronie bezpieczeństwa narodowego</w:t>
      </w:r>
      <w:r w:rsidR="00C55286" w:rsidRPr="004B5217">
        <w:rPr>
          <w:rFonts w:asciiTheme="minorHAnsi" w:hAnsiTheme="minorHAnsi" w:cstheme="minorHAnsi"/>
          <w:bCs/>
          <w:sz w:val="24"/>
          <w:szCs w:val="24"/>
        </w:rPr>
        <w:t xml:space="preserve"> </w:t>
      </w:r>
      <w:r w:rsidRPr="004B5217">
        <w:rPr>
          <w:rFonts w:asciiTheme="minorHAnsi" w:hAnsiTheme="minorHAnsi" w:cstheme="minorHAnsi"/>
          <w:b/>
          <w:bCs/>
          <w:sz w:val="24"/>
          <w:szCs w:val="24"/>
        </w:rPr>
        <w:t>– oświadczenie ujęte w załączniku nr 3</w:t>
      </w:r>
      <w:r w:rsidR="00685C36" w:rsidRPr="004B5217">
        <w:rPr>
          <w:rFonts w:asciiTheme="minorHAnsi" w:hAnsiTheme="minorHAnsi" w:cstheme="minorHAnsi"/>
          <w:b/>
          <w:bCs/>
          <w:sz w:val="24"/>
          <w:szCs w:val="24"/>
          <w:lang w:val="pl-PL"/>
        </w:rPr>
        <w:t>A</w:t>
      </w:r>
      <w:r w:rsidRPr="004B5217">
        <w:rPr>
          <w:rFonts w:asciiTheme="minorHAnsi" w:hAnsiTheme="minorHAnsi" w:cstheme="minorHAnsi"/>
          <w:b/>
          <w:bCs/>
          <w:sz w:val="24"/>
          <w:szCs w:val="24"/>
        </w:rPr>
        <w:t xml:space="preserve"> do </w:t>
      </w:r>
      <w:r w:rsidRPr="004B5217">
        <w:rPr>
          <w:rFonts w:asciiTheme="minorHAnsi" w:hAnsiTheme="minorHAnsi" w:cstheme="minorHAnsi"/>
          <w:b/>
          <w:bCs/>
          <w:sz w:val="24"/>
          <w:szCs w:val="24"/>
          <w:lang w:val="pl-PL"/>
        </w:rPr>
        <w:t>SWZ</w:t>
      </w:r>
      <w:r w:rsidR="00685C36" w:rsidRPr="004B5217">
        <w:rPr>
          <w:rFonts w:asciiTheme="minorHAnsi" w:hAnsiTheme="minorHAnsi" w:cstheme="minorHAnsi"/>
          <w:b/>
          <w:bCs/>
          <w:sz w:val="24"/>
          <w:szCs w:val="24"/>
          <w:lang w:val="pl-PL"/>
        </w:rPr>
        <w:t xml:space="preserve"> (Wykonawca) oraz </w:t>
      </w:r>
      <w:r w:rsidR="00685C36" w:rsidRPr="004B5217">
        <w:rPr>
          <w:rFonts w:asciiTheme="minorHAnsi" w:hAnsiTheme="minorHAnsi" w:cstheme="minorHAnsi"/>
          <w:b/>
          <w:bCs/>
          <w:sz w:val="24"/>
          <w:szCs w:val="24"/>
        </w:rPr>
        <w:t xml:space="preserve">oświadczenie ujęte w załączniku </w:t>
      </w:r>
      <w:r w:rsidR="005C689F">
        <w:rPr>
          <w:rFonts w:asciiTheme="minorHAnsi" w:hAnsiTheme="minorHAnsi" w:cstheme="minorHAnsi"/>
          <w:b/>
          <w:bCs/>
          <w:sz w:val="24"/>
          <w:szCs w:val="24"/>
        </w:rPr>
        <w:br/>
      </w:r>
      <w:r w:rsidR="00685C36" w:rsidRPr="004B5217">
        <w:rPr>
          <w:rFonts w:asciiTheme="minorHAnsi" w:hAnsiTheme="minorHAnsi" w:cstheme="minorHAnsi"/>
          <w:b/>
          <w:bCs/>
          <w:sz w:val="24"/>
          <w:szCs w:val="24"/>
        </w:rPr>
        <w:t>nr 3</w:t>
      </w:r>
      <w:r w:rsidR="00685C36" w:rsidRPr="004B5217">
        <w:rPr>
          <w:rFonts w:asciiTheme="minorHAnsi" w:hAnsiTheme="minorHAnsi" w:cstheme="minorHAnsi"/>
          <w:b/>
          <w:bCs/>
          <w:sz w:val="24"/>
          <w:szCs w:val="24"/>
          <w:lang w:val="pl-PL"/>
        </w:rPr>
        <w:t>B</w:t>
      </w:r>
      <w:r w:rsidR="00685C36" w:rsidRPr="004B5217">
        <w:rPr>
          <w:rFonts w:asciiTheme="minorHAnsi" w:hAnsiTheme="minorHAnsi" w:cstheme="minorHAnsi"/>
          <w:b/>
          <w:bCs/>
          <w:sz w:val="24"/>
          <w:szCs w:val="24"/>
        </w:rPr>
        <w:t xml:space="preserve"> do </w:t>
      </w:r>
      <w:r w:rsidR="00685C36" w:rsidRPr="004B5217">
        <w:rPr>
          <w:rFonts w:asciiTheme="minorHAnsi" w:hAnsiTheme="minorHAnsi" w:cstheme="minorHAnsi"/>
          <w:b/>
          <w:bCs/>
          <w:sz w:val="24"/>
          <w:szCs w:val="24"/>
          <w:lang w:val="pl-PL"/>
        </w:rPr>
        <w:t>SWZ (Podmiot udostępniający zasoby-jeżeli dotyczy)</w:t>
      </w:r>
      <w:r w:rsidRPr="004B5217">
        <w:rPr>
          <w:rFonts w:asciiTheme="minorHAnsi" w:hAnsiTheme="minorHAnsi" w:cstheme="minorHAnsi"/>
          <w:b/>
          <w:bCs/>
          <w:sz w:val="24"/>
          <w:szCs w:val="24"/>
          <w:lang w:val="pl-PL"/>
        </w:rPr>
        <w:t>.</w:t>
      </w:r>
    </w:p>
    <w:p w14:paraId="147D25A6" w14:textId="7890BD56" w:rsidR="00D92CED" w:rsidRPr="004B5217" w:rsidRDefault="009A56C3">
      <w:pPr>
        <w:pStyle w:val="Akapitzlist"/>
        <w:numPr>
          <w:ilvl w:val="3"/>
          <w:numId w:val="32"/>
        </w:numPr>
        <w:spacing w:before="240" w:after="120" w:line="360" w:lineRule="auto"/>
        <w:ind w:left="284" w:hanging="851"/>
        <w:contextualSpacing/>
        <w:rPr>
          <w:rFonts w:asciiTheme="minorHAnsi" w:hAnsiTheme="minorHAnsi" w:cstheme="minorHAnsi"/>
          <w:bCs/>
          <w:i/>
          <w:iCs/>
          <w:sz w:val="24"/>
          <w:szCs w:val="24"/>
        </w:rPr>
      </w:pPr>
      <w:r w:rsidRPr="004B5217">
        <w:rPr>
          <w:rFonts w:asciiTheme="minorHAnsi" w:hAnsiTheme="minorHAnsi" w:cstheme="minorHAnsi"/>
          <w:bCs/>
          <w:sz w:val="24"/>
          <w:szCs w:val="24"/>
        </w:rPr>
        <w:lastRenderedPageBreak/>
        <w:t xml:space="preserve">nie podlega zakazowi udzielania lub dalszego wykonywania wszelkich zamówień publicznych na podstawie artykułu 5k ust. 1 Rozporządzenia Rady (UE) </w:t>
      </w:r>
      <w:r w:rsidR="00541B45" w:rsidRPr="004B5217">
        <w:rPr>
          <w:rFonts w:asciiTheme="minorHAnsi" w:hAnsiTheme="minorHAnsi" w:cstheme="minorHAnsi"/>
          <w:bCs/>
          <w:sz w:val="24"/>
          <w:szCs w:val="24"/>
        </w:rPr>
        <w:br/>
      </w:r>
      <w:r w:rsidRPr="004B5217">
        <w:rPr>
          <w:rFonts w:asciiTheme="minorHAnsi" w:hAnsiTheme="minorHAnsi" w:cstheme="minorHAnsi"/>
          <w:bCs/>
          <w:sz w:val="24"/>
          <w:szCs w:val="24"/>
        </w:rPr>
        <w:t>Nr 833/2014 z</w:t>
      </w:r>
      <w:r w:rsidR="00C55286" w:rsidRPr="004B5217">
        <w:rPr>
          <w:rFonts w:asciiTheme="minorHAnsi" w:hAnsiTheme="minorHAnsi" w:cstheme="minorHAnsi"/>
          <w:bCs/>
          <w:sz w:val="24"/>
          <w:szCs w:val="24"/>
        </w:rPr>
        <w:t> </w:t>
      </w:r>
      <w:r w:rsidRPr="004B5217">
        <w:rPr>
          <w:rFonts w:asciiTheme="minorHAnsi" w:hAnsiTheme="minorHAnsi" w:cstheme="minorHAnsi"/>
          <w:bCs/>
          <w:sz w:val="24"/>
          <w:szCs w:val="24"/>
        </w:rPr>
        <w:t xml:space="preserve">dnia 31 lipca 2014 r. dotyczącego środków ograniczających </w:t>
      </w:r>
      <w:r w:rsidR="00541B45" w:rsidRPr="004B5217">
        <w:rPr>
          <w:rFonts w:asciiTheme="minorHAnsi" w:hAnsiTheme="minorHAnsi" w:cstheme="minorHAnsi"/>
          <w:bCs/>
          <w:sz w:val="24"/>
          <w:szCs w:val="24"/>
        </w:rPr>
        <w:br/>
      </w:r>
      <w:r w:rsidRPr="004B5217">
        <w:rPr>
          <w:rFonts w:asciiTheme="minorHAnsi" w:hAnsiTheme="minorHAnsi" w:cstheme="minorHAnsi"/>
          <w:bCs/>
          <w:sz w:val="24"/>
          <w:szCs w:val="24"/>
        </w:rPr>
        <w:t xml:space="preserve">w związku z działaniami Rosji destabilizującymi sytuację na Ukrainie </w:t>
      </w:r>
      <w:r w:rsidRPr="004B5217">
        <w:rPr>
          <w:rFonts w:asciiTheme="minorHAnsi" w:hAnsiTheme="minorHAnsi" w:cstheme="minorHAnsi"/>
          <w:bCs/>
          <w:i/>
          <w:iCs/>
          <w:sz w:val="24"/>
          <w:szCs w:val="24"/>
        </w:rPr>
        <w:t xml:space="preserve">(Dz. Urz. UE L 229 z 31.07.2014, str. 1, z </w:t>
      </w:r>
      <w:proofErr w:type="spellStart"/>
      <w:r w:rsidRPr="004B5217">
        <w:rPr>
          <w:rFonts w:asciiTheme="minorHAnsi" w:hAnsiTheme="minorHAnsi" w:cstheme="minorHAnsi"/>
          <w:bCs/>
          <w:i/>
          <w:iCs/>
          <w:sz w:val="24"/>
          <w:szCs w:val="24"/>
        </w:rPr>
        <w:t>późn</w:t>
      </w:r>
      <w:proofErr w:type="spellEnd"/>
      <w:r w:rsidRPr="004B5217">
        <w:rPr>
          <w:rFonts w:asciiTheme="minorHAnsi" w:hAnsiTheme="minorHAnsi" w:cstheme="minorHAnsi"/>
          <w:bCs/>
          <w:i/>
          <w:iCs/>
          <w:sz w:val="24"/>
          <w:szCs w:val="24"/>
        </w:rPr>
        <w:t>. zm.)</w:t>
      </w:r>
      <w:r w:rsidR="00BA21A8" w:rsidRPr="004B5217">
        <w:rPr>
          <w:rFonts w:asciiTheme="minorHAnsi" w:hAnsiTheme="minorHAnsi" w:cstheme="minorHAnsi"/>
          <w:bCs/>
          <w:i/>
          <w:iCs/>
          <w:sz w:val="24"/>
          <w:szCs w:val="24"/>
        </w:rPr>
        <w:t xml:space="preserve"> </w:t>
      </w:r>
      <w:r w:rsidRPr="004B5217">
        <w:rPr>
          <w:rFonts w:asciiTheme="minorHAnsi" w:hAnsiTheme="minorHAnsi" w:cstheme="minorHAnsi"/>
          <w:bCs/>
          <w:sz w:val="24"/>
          <w:szCs w:val="24"/>
        </w:rPr>
        <w:t xml:space="preserve">– </w:t>
      </w:r>
      <w:r w:rsidR="00685C36" w:rsidRPr="004B5217">
        <w:rPr>
          <w:rFonts w:asciiTheme="minorHAnsi" w:hAnsiTheme="minorHAnsi" w:cstheme="minorHAnsi"/>
          <w:b/>
          <w:bCs/>
          <w:sz w:val="24"/>
          <w:szCs w:val="24"/>
        </w:rPr>
        <w:t>oświadczenie ujęte w załączniku nr 3</w:t>
      </w:r>
      <w:r w:rsidR="00685C36" w:rsidRPr="004B5217">
        <w:rPr>
          <w:rFonts w:asciiTheme="minorHAnsi" w:hAnsiTheme="minorHAnsi" w:cstheme="minorHAnsi"/>
          <w:b/>
          <w:bCs/>
          <w:sz w:val="24"/>
          <w:szCs w:val="24"/>
          <w:lang w:val="pl-PL"/>
        </w:rPr>
        <w:t>A</w:t>
      </w:r>
      <w:r w:rsidR="00685C36" w:rsidRPr="004B5217">
        <w:rPr>
          <w:rFonts w:asciiTheme="minorHAnsi" w:hAnsiTheme="minorHAnsi" w:cstheme="minorHAnsi"/>
          <w:b/>
          <w:bCs/>
          <w:sz w:val="24"/>
          <w:szCs w:val="24"/>
        </w:rPr>
        <w:t xml:space="preserve"> do </w:t>
      </w:r>
      <w:r w:rsidR="00685C36" w:rsidRPr="004B5217">
        <w:rPr>
          <w:rFonts w:asciiTheme="minorHAnsi" w:hAnsiTheme="minorHAnsi" w:cstheme="minorHAnsi"/>
          <w:b/>
          <w:bCs/>
          <w:sz w:val="24"/>
          <w:szCs w:val="24"/>
          <w:lang w:val="pl-PL"/>
        </w:rPr>
        <w:t xml:space="preserve">SWZ (Wykonawca) oraz </w:t>
      </w:r>
      <w:r w:rsidR="00685C36" w:rsidRPr="004B5217">
        <w:rPr>
          <w:rFonts w:asciiTheme="minorHAnsi" w:hAnsiTheme="minorHAnsi" w:cstheme="minorHAnsi"/>
          <w:b/>
          <w:bCs/>
          <w:sz w:val="24"/>
          <w:szCs w:val="24"/>
        </w:rPr>
        <w:t>oświadczenie ujęte w załączniku nr 3</w:t>
      </w:r>
      <w:r w:rsidR="00685C36" w:rsidRPr="004B5217">
        <w:rPr>
          <w:rFonts w:asciiTheme="minorHAnsi" w:hAnsiTheme="minorHAnsi" w:cstheme="minorHAnsi"/>
          <w:b/>
          <w:bCs/>
          <w:sz w:val="24"/>
          <w:szCs w:val="24"/>
          <w:lang w:val="pl-PL"/>
        </w:rPr>
        <w:t>B</w:t>
      </w:r>
      <w:r w:rsidR="00685C36" w:rsidRPr="004B5217">
        <w:rPr>
          <w:rFonts w:asciiTheme="minorHAnsi" w:hAnsiTheme="minorHAnsi" w:cstheme="minorHAnsi"/>
          <w:b/>
          <w:bCs/>
          <w:sz w:val="24"/>
          <w:szCs w:val="24"/>
        </w:rPr>
        <w:t xml:space="preserve"> do </w:t>
      </w:r>
      <w:r w:rsidR="00685C36" w:rsidRPr="004B5217">
        <w:rPr>
          <w:rFonts w:asciiTheme="minorHAnsi" w:hAnsiTheme="minorHAnsi" w:cstheme="minorHAnsi"/>
          <w:b/>
          <w:bCs/>
          <w:sz w:val="24"/>
          <w:szCs w:val="24"/>
          <w:lang w:val="pl-PL"/>
        </w:rPr>
        <w:t>SWZ (Podmiot udostępniający zasoby-jeżeli dotyczy).</w:t>
      </w:r>
    </w:p>
    <w:p w14:paraId="201A1AE3" w14:textId="2BDECCE7" w:rsidR="00D92CED" w:rsidRPr="004B5217" w:rsidRDefault="00D92CED">
      <w:pPr>
        <w:pStyle w:val="Akapitzlist"/>
        <w:numPr>
          <w:ilvl w:val="2"/>
          <w:numId w:val="32"/>
        </w:numPr>
        <w:spacing w:before="240" w:after="120" w:line="360" w:lineRule="auto"/>
        <w:ind w:left="284" w:hanging="654"/>
        <w:contextualSpacing/>
        <w:rPr>
          <w:rFonts w:asciiTheme="minorHAnsi" w:hAnsiTheme="minorHAnsi" w:cstheme="minorHAnsi"/>
          <w:bCs/>
          <w:sz w:val="24"/>
          <w:szCs w:val="24"/>
        </w:rPr>
      </w:pPr>
      <w:r w:rsidRPr="004B5217">
        <w:rPr>
          <w:rFonts w:asciiTheme="minorHAnsi" w:hAnsiTheme="minorHAnsi" w:cstheme="minorHAnsi"/>
          <w:bCs/>
          <w:sz w:val="24"/>
          <w:szCs w:val="24"/>
        </w:rPr>
        <w:t xml:space="preserve">Wykonawca,  w  przypadku  polegania  na  zdolnościach  lub  sytuacji  podmiotów udostępniających zasoby, przedstawia, wraz z oświadczeniem, o którym mowa </w:t>
      </w:r>
      <w:r w:rsidR="00541B45" w:rsidRPr="004B5217">
        <w:rPr>
          <w:rFonts w:asciiTheme="minorHAnsi" w:hAnsiTheme="minorHAnsi" w:cstheme="minorHAnsi"/>
          <w:bCs/>
          <w:sz w:val="24"/>
          <w:szCs w:val="24"/>
        </w:rPr>
        <w:br/>
      </w:r>
      <w:r w:rsidRPr="00563D8D">
        <w:rPr>
          <w:rFonts w:asciiTheme="minorHAnsi" w:hAnsiTheme="minorHAnsi" w:cstheme="minorHAnsi"/>
          <w:bCs/>
          <w:sz w:val="24"/>
          <w:szCs w:val="24"/>
        </w:rPr>
        <w:t xml:space="preserve">w pkt. </w:t>
      </w:r>
      <w:r w:rsidR="007C16E9" w:rsidRPr="00563D8D">
        <w:rPr>
          <w:rFonts w:asciiTheme="minorHAnsi" w:hAnsiTheme="minorHAnsi" w:cstheme="minorHAnsi"/>
          <w:bCs/>
          <w:sz w:val="24"/>
          <w:szCs w:val="24"/>
          <w:lang w:val="pl-PL"/>
        </w:rPr>
        <w:t>9</w:t>
      </w:r>
      <w:r w:rsidRPr="00563D8D">
        <w:rPr>
          <w:rFonts w:asciiTheme="minorHAnsi" w:hAnsiTheme="minorHAnsi" w:cstheme="minorHAnsi"/>
          <w:bCs/>
          <w:sz w:val="24"/>
          <w:szCs w:val="24"/>
          <w:lang w:val="pl-PL"/>
        </w:rPr>
        <w:t>.1</w:t>
      </w:r>
      <w:r w:rsidR="00526802" w:rsidRPr="00563D8D">
        <w:rPr>
          <w:rFonts w:asciiTheme="minorHAnsi" w:hAnsiTheme="minorHAnsi" w:cstheme="minorHAnsi"/>
          <w:bCs/>
          <w:sz w:val="24"/>
          <w:szCs w:val="24"/>
          <w:lang w:val="pl-PL"/>
        </w:rPr>
        <w:t>.1</w:t>
      </w:r>
      <w:r w:rsidRPr="00563D8D">
        <w:rPr>
          <w:rFonts w:asciiTheme="minorHAnsi" w:hAnsiTheme="minorHAnsi" w:cstheme="minorHAnsi"/>
          <w:bCs/>
          <w:sz w:val="24"/>
          <w:szCs w:val="24"/>
          <w:lang w:val="pl-PL"/>
        </w:rPr>
        <w:t xml:space="preserve"> </w:t>
      </w:r>
      <w:r w:rsidRPr="00563D8D">
        <w:rPr>
          <w:rFonts w:asciiTheme="minorHAnsi" w:hAnsiTheme="minorHAnsi" w:cstheme="minorHAnsi"/>
          <w:sz w:val="24"/>
          <w:szCs w:val="24"/>
          <w:lang w:val="pl-PL"/>
        </w:rPr>
        <w:t>SWZ</w:t>
      </w:r>
      <w:r w:rsidRPr="00563D8D">
        <w:rPr>
          <w:rFonts w:asciiTheme="minorHAnsi" w:hAnsiTheme="minorHAnsi" w:cstheme="minorHAnsi"/>
          <w:bCs/>
          <w:sz w:val="24"/>
          <w:szCs w:val="24"/>
        </w:rPr>
        <w:t>., także  oświadczenie  podmiotu  udostępniającego  zasoby,  potwierdzające  brak  podstaw wykluczenia</w:t>
      </w:r>
      <w:r w:rsidRPr="004B5217">
        <w:rPr>
          <w:rFonts w:asciiTheme="minorHAnsi" w:hAnsiTheme="minorHAnsi" w:cstheme="minorHAnsi"/>
          <w:bCs/>
          <w:sz w:val="24"/>
          <w:szCs w:val="24"/>
        </w:rPr>
        <w:t xml:space="preserve"> tego podmiotu oraz odpowiednio spełnianie warunków udziału w postępowaniu  w zakresie, w jakim wykonawca powołuje się na jego zasoby</w:t>
      </w:r>
      <w:r w:rsidR="00526802" w:rsidRPr="004B5217">
        <w:rPr>
          <w:rFonts w:asciiTheme="minorHAnsi" w:hAnsiTheme="minorHAnsi" w:cstheme="minorHAnsi"/>
          <w:bCs/>
          <w:sz w:val="24"/>
          <w:szCs w:val="24"/>
          <w:lang w:val="pl-PL"/>
        </w:rPr>
        <w:t xml:space="preserve"> (JEDZ oraz oświadczenie, o którym mowa w pkt </w:t>
      </w:r>
      <w:r w:rsidR="00CD1635">
        <w:rPr>
          <w:rFonts w:asciiTheme="minorHAnsi" w:hAnsiTheme="minorHAnsi" w:cstheme="minorHAnsi"/>
          <w:bCs/>
          <w:sz w:val="24"/>
          <w:szCs w:val="24"/>
          <w:lang w:val="pl-PL"/>
        </w:rPr>
        <w:t>9</w:t>
      </w:r>
      <w:r w:rsidR="00526802" w:rsidRPr="004B5217">
        <w:rPr>
          <w:rFonts w:asciiTheme="minorHAnsi" w:hAnsiTheme="minorHAnsi" w:cstheme="minorHAnsi"/>
          <w:bCs/>
          <w:sz w:val="24"/>
          <w:szCs w:val="24"/>
          <w:lang w:val="pl-PL"/>
        </w:rPr>
        <w:t>.1.</w:t>
      </w:r>
      <w:r w:rsidR="00FF3760" w:rsidRPr="004B5217">
        <w:rPr>
          <w:rFonts w:asciiTheme="minorHAnsi" w:hAnsiTheme="minorHAnsi" w:cstheme="minorHAnsi"/>
          <w:bCs/>
          <w:sz w:val="24"/>
          <w:szCs w:val="24"/>
          <w:lang w:val="pl-PL"/>
        </w:rPr>
        <w:t>2</w:t>
      </w:r>
      <w:r w:rsidR="00526802" w:rsidRPr="004B5217">
        <w:rPr>
          <w:rFonts w:asciiTheme="minorHAnsi" w:hAnsiTheme="minorHAnsi" w:cstheme="minorHAnsi"/>
          <w:bCs/>
          <w:sz w:val="24"/>
          <w:szCs w:val="24"/>
          <w:lang w:val="pl-PL"/>
        </w:rPr>
        <w:t>.1 -</w:t>
      </w:r>
      <w:r w:rsidR="00CD1635">
        <w:rPr>
          <w:rFonts w:asciiTheme="minorHAnsi" w:hAnsiTheme="minorHAnsi" w:cstheme="minorHAnsi"/>
          <w:bCs/>
          <w:sz w:val="24"/>
          <w:szCs w:val="24"/>
          <w:lang w:val="pl-PL"/>
        </w:rPr>
        <w:t>9</w:t>
      </w:r>
      <w:r w:rsidR="00526802" w:rsidRPr="004B5217">
        <w:rPr>
          <w:rFonts w:asciiTheme="minorHAnsi" w:hAnsiTheme="minorHAnsi" w:cstheme="minorHAnsi"/>
          <w:bCs/>
          <w:sz w:val="24"/>
          <w:szCs w:val="24"/>
          <w:lang w:val="pl-PL"/>
        </w:rPr>
        <w:t>.1.</w:t>
      </w:r>
      <w:r w:rsidR="00FF3760" w:rsidRPr="004B5217">
        <w:rPr>
          <w:rFonts w:asciiTheme="minorHAnsi" w:hAnsiTheme="minorHAnsi" w:cstheme="minorHAnsi"/>
          <w:bCs/>
          <w:sz w:val="24"/>
          <w:szCs w:val="24"/>
          <w:lang w:val="pl-PL"/>
        </w:rPr>
        <w:t>2</w:t>
      </w:r>
      <w:r w:rsidR="00526802" w:rsidRPr="004B5217">
        <w:rPr>
          <w:rFonts w:asciiTheme="minorHAnsi" w:hAnsiTheme="minorHAnsi" w:cstheme="minorHAnsi"/>
          <w:bCs/>
          <w:sz w:val="24"/>
          <w:szCs w:val="24"/>
          <w:lang w:val="pl-PL"/>
        </w:rPr>
        <w:t>.2 SWZ).</w:t>
      </w:r>
    </w:p>
    <w:p w14:paraId="2486382E" w14:textId="3CDFDB92" w:rsidR="00D92CED" w:rsidRPr="004B5217" w:rsidRDefault="00D92CED">
      <w:pPr>
        <w:pStyle w:val="Akapitzlist"/>
        <w:numPr>
          <w:ilvl w:val="2"/>
          <w:numId w:val="32"/>
        </w:numPr>
        <w:spacing w:before="240" w:after="120" w:line="360" w:lineRule="auto"/>
        <w:ind w:left="284"/>
        <w:contextualSpacing/>
        <w:rPr>
          <w:rFonts w:asciiTheme="minorHAnsi" w:hAnsiTheme="minorHAnsi" w:cstheme="minorHAnsi"/>
          <w:bCs/>
          <w:sz w:val="24"/>
          <w:szCs w:val="24"/>
        </w:rPr>
      </w:pPr>
      <w:r w:rsidRPr="004B5217">
        <w:rPr>
          <w:rFonts w:asciiTheme="minorHAnsi" w:hAnsiTheme="minorHAnsi" w:cstheme="minorHAnsi"/>
          <w:bCs/>
          <w:sz w:val="24"/>
          <w:szCs w:val="24"/>
        </w:rPr>
        <w:t>W przypadku wspólnego ubiegania się o zamówienie przez wykonawców, oświadczenie,</w:t>
      </w:r>
      <w:r w:rsidR="00284A6B" w:rsidRPr="004B5217">
        <w:rPr>
          <w:rFonts w:asciiTheme="minorHAnsi" w:hAnsiTheme="minorHAnsi" w:cstheme="minorHAnsi"/>
          <w:bCs/>
          <w:sz w:val="24"/>
          <w:szCs w:val="24"/>
          <w:lang w:val="pl-PL"/>
        </w:rPr>
        <w:t xml:space="preserve"> </w:t>
      </w:r>
      <w:r w:rsidRPr="004B5217">
        <w:rPr>
          <w:rFonts w:asciiTheme="minorHAnsi" w:hAnsiTheme="minorHAnsi" w:cstheme="minorHAnsi"/>
          <w:bCs/>
          <w:sz w:val="24"/>
          <w:szCs w:val="24"/>
        </w:rPr>
        <w:t>o którym mowa w p</w:t>
      </w:r>
      <w:r w:rsidRPr="004B5217">
        <w:rPr>
          <w:rFonts w:asciiTheme="minorHAnsi" w:hAnsiTheme="minorHAnsi" w:cstheme="minorHAnsi"/>
          <w:bCs/>
          <w:sz w:val="24"/>
          <w:szCs w:val="24"/>
          <w:lang w:val="pl-PL"/>
        </w:rPr>
        <w:t xml:space="preserve">kt </w:t>
      </w:r>
      <w:r w:rsidR="007C16E9">
        <w:rPr>
          <w:rFonts w:asciiTheme="minorHAnsi" w:hAnsiTheme="minorHAnsi" w:cstheme="minorHAnsi"/>
          <w:bCs/>
          <w:sz w:val="24"/>
          <w:szCs w:val="24"/>
          <w:lang w:val="pl-PL"/>
        </w:rPr>
        <w:t>9</w:t>
      </w:r>
      <w:r w:rsidRPr="004B5217">
        <w:rPr>
          <w:rFonts w:asciiTheme="minorHAnsi" w:hAnsiTheme="minorHAnsi" w:cstheme="minorHAnsi"/>
          <w:bCs/>
          <w:sz w:val="24"/>
          <w:szCs w:val="24"/>
          <w:lang w:val="pl-PL"/>
        </w:rPr>
        <w:t>.1</w:t>
      </w:r>
      <w:r w:rsidR="00526802" w:rsidRPr="004B5217">
        <w:rPr>
          <w:rFonts w:asciiTheme="minorHAnsi" w:hAnsiTheme="minorHAnsi" w:cstheme="minorHAnsi"/>
          <w:bCs/>
          <w:sz w:val="24"/>
          <w:szCs w:val="24"/>
          <w:lang w:val="pl-PL"/>
        </w:rPr>
        <w:t>.1-</w:t>
      </w:r>
      <w:r w:rsidR="007C16E9">
        <w:rPr>
          <w:rFonts w:asciiTheme="minorHAnsi" w:hAnsiTheme="minorHAnsi" w:cstheme="minorHAnsi"/>
          <w:bCs/>
          <w:sz w:val="24"/>
          <w:szCs w:val="24"/>
          <w:lang w:val="pl-PL"/>
        </w:rPr>
        <w:t>9</w:t>
      </w:r>
      <w:r w:rsidR="00526802" w:rsidRPr="004B5217">
        <w:rPr>
          <w:rFonts w:asciiTheme="minorHAnsi" w:hAnsiTheme="minorHAnsi" w:cstheme="minorHAnsi"/>
          <w:bCs/>
          <w:sz w:val="24"/>
          <w:szCs w:val="24"/>
          <w:lang w:val="pl-PL"/>
        </w:rPr>
        <w:t>.1.2</w:t>
      </w:r>
      <w:r w:rsidRPr="004B5217">
        <w:rPr>
          <w:rFonts w:asciiTheme="minorHAnsi" w:hAnsiTheme="minorHAnsi" w:cstheme="minorHAnsi"/>
          <w:bCs/>
          <w:sz w:val="24"/>
          <w:szCs w:val="24"/>
        </w:rPr>
        <w:t xml:space="preserve"> SWZ składa każdy z wykonawców wspólnie ubiegających się</w:t>
      </w:r>
      <w:r w:rsidR="00284A6B" w:rsidRPr="004B5217">
        <w:rPr>
          <w:rFonts w:asciiTheme="minorHAnsi" w:hAnsiTheme="minorHAnsi" w:cstheme="minorHAnsi"/>
          <w:bCs/>
          <w:sz w:val="24"/>
          <w:szCs w:val="24"/>
          <w:lang w:val="pl-PL"/>
        </w:rPr>
        <w:t xml:space="preserve"> </w:t>
      </w:r>
      <w:r w:rsidRPr="004B5217">
        <w:rPr>
          <w:rFonts w:asciiTheme="minorHAnsi" w:hAnsiTheme="minorHAnsi" w:cstheme="minorHAnsi"/>
          <w:bCs/>
          <w:sz w:val="24"/>
          <w:szCs w:val="24"/>
        </w:rPr>
        <w:t>o zamówienie. Oświadczenia  te  potwierdzają  brak  podstaw  wykluczenia  oraz  spełnianie</w:t>
      </w:r>
      <w:r w:rsidRPr="004B5217">
        <w:rPr>
          <w:rFonts w:asciiTheme="minorHAnsi" w:hAnsiTheme="minorHAnsi" w:cstheme="minorHAnsi"/>
          <w:bCs/>
          <w:sz w:val="24"/>
          <w:szCs w:val="24"/>
          <w:lang w:val="pl-PL"/>
        </w:rPr>
        <w:t xml:space="preserve"> warunków udziału w postępowaniu w zakresie, w jakim każdy z wykonawców wykazuje spełnianie warunków udziału w postępowaniu</w:t>
      </w:r>
      <w:r w:rsidR="00526802" w:rsidRPr="004B5217">
        <w:rPr>
          <w:rFonts w:asciiTheme="minorHAnsi" w:hAnsiTheme="minorHAnsi" w:cstheme="minorHAnsi"/>
          <w:bCs/>
          <w:sz w:val="24"/>
          <w:szCs w:val="24"/>
          <w:lang w:val="pl-PL"/>
        </w:rPr>
        <w:t xml:space="preserve"> ( JEDZ oraz oświadczenie, o którym mowa w pkt </w:t>
      </w:r>
      <w:r w:rsidR="007C16E9">
        <w:rPr>
          <w:rFonts w:asciiTheme="minorHAnsi" w:hAnsiTheme="minorHAnsi" w:cstheme="minorHAnsi"/>
          <w:bCs/>
          <w:sz w:val="24"/>
          <w:szCs w:val="24"/>
          <w:lang w:val="pl-PL"/>
        </w:rPr>
        <w:t>9</w:t>
      </w:r>
      <w:r w:rsidR="00526802" w:rsidRPr="004B5217">
        <w:rPr>
          <w:rFonts w:asciiTheme="minorHAnsi" w:hAnsiTheme="minorHAnsi" w:cstheme="minorHAnsi"/>
          <w:bCs/>
          <w:sz w:val="24"/>
          <w:szCs w:val="24"/>
          <w:lang w:val="pl-PL"/>
        </w:rPr>
        <w:t>.1.2.1 -</w:t>
      </w:r>
      <w:r w:rsidR="007C16E9">
        <w:rPr>
          <w:rFonts w:asciiTheme="minorHAnsi" w:hAnsiTheme="minorHAnsi" w:cstheme="minorHAnsi"/>
          <w:bCs/>
          <w:sz w:val="24"/>
          <w:szCs w:val="24"/>
          <w:lang w:val="pl-PL"/>
        </w:rPr>
        <w:t>9</w:t>
      </w:r>
      <w:r w:rsidR="00526802" w:rsidRPr="004B5217">
        <w:rPr>
          <w:rFonts w:asciiTheme="minorHAnsi" w:hAnsiTheme="minorHAnsi" w:cstheme="minorHAnsi"/>
          <w:bCs/>
          <w:sz w:val="24"/>
          <w:szCs w:val="24"/>
          <w:lang w:val="pl-PL"/>
        </w:rPr>
        <w:t>.1.2.2 SWZ)</w:t>
      </w:r>
      <w:r w:rsidRPr="004B5217">
        <w:rPr>
          <w:rFonts w:asciiTheme="minorHAnsi" w:hAnsiTheme="minorHAnsi" w:cstheme="minorHAnsi"/>
          <w:bCs/>
          <w:sz w:val="24"/>
          <w:szCs w:val="24"/>
          <w:lang w:val="pl-PL"/>
        </w:rPr>
        <w:t>.</w:t>
      </w:r>
    </w:p>
    <w:p w14:paraId="4C25FBA6" w14:textId="0C156833" w:rsidR="00D92CED" w:rsidRPr="00675665" w:rsidRDefault="00D92CED">
      <w:pPr>
        <w:pStyle w:val="Akapitzlist"/>
        <w:numPr>
          <w:ilvl w:val="2"/>
          <w:numId w:val="32"/>
        </w:numPr>
        <w:spacing w:before="240" w:after="120" w:line="360" w:lineRule="auto"/>
        <w:ind w:left="284"/>
        <w:contextualSpacing/>
        <w:jc w:val="both"/>
        <w:rPr>
          <w:rFonts w:asciiTheme="minorHAnsi" w:hAnsiTheme="minorHAnsi" w:cstheme="minorHAnsi"/>
          <w:bCs/>
          <w:sz w:val="24"/>
          <w:szCs w:val="24"/>
        </w:rPr>
      </w:pPr>
      <w:r w:rsidRPr="00675665">
        <w:rPr>
          <w:rFonts w:asciiTheme="minorHAnsi" w:hAnsiTheme="minorHAnsi" w:cstheme="minorHAnsi"/>
          <w:bCs/>
          <w:sz w:val="24"/>
          <w:szCs w:val="24"/>
        </w:rPr>
        <w:t>Wykonawca, który zamierza powierzyć wykonanie części zamówienia podwykonawcom,</w:t>
      </w:r>
      <w:r w:rsidR="00091DE2" w:rsidRPr="00675665">
        <w:rPr>
          <w:rFonts w:asciiTheme="minorHAnsi" w:hAnsiTheme="minorHAnsi" w:cstheme="minorHAnsi"/>
          <w:bCs/>
          <w:sz w:val="24"/>
          <w:szCs w:val="24"/>
        </w:rPr>
        <w:t xml:space="preserve"> </w:t>
      </w:r>
      <w:r w:rsidRPr="00675665">
        <w:rPr>
          <w:rFonts w:asciiTheme="minorHAnsi" w:hAnsiTheme="minorHAnsi" w:cstheme="minorHAnsi"/>
          <w:bCs/>
          <w:sz w:val="24"/>
          <w:szCs w:val="24"/>
        </w:rPr>
        <w:t>zamieszcza informację</w:t>
      </w:r>
      <w:r w:rsidR="00284A6B" w:rsidRPr="00675665">
        <w:rPr>
          <w:rFonts w:asciiTheme="minorHAnsi" w:hAnsiTheme="minorHAnsi" w:cstheme="minorHAnsi"/>
          <w:bCs/>
          <w:sz w:val="24"/>
          <w:szCs w:val="24"/>
        </w:rPr>
        <w:t xml:space="preserve"> o podwykonawcach w swoim JEDZ</w:t>
      </w:r>
      <w:r w:rsidR="00544A2E" w:rsidRPr="00675665">
        <w:rPr>
          <w:rFonts w:asciiTheme="minorHAnsi" w:hAnsiTheme="minorHAnsi" w:cstheme="minorHAnsi"/>
          <w:bCs/>
          <w:sz w:val="24"/>
          <w:szCs w:val="24"/>
          <w:lang w:val="pl-PL"/>
        </w:rPr>
        <w:t xml:space="preserve"> </w:t>
      </w:r>
      <w:r w:rsidRPr="00675665">
        <w:rPr>
          <w:rFonts w:asciiTheme="minorHAnsi" w:hAnsiTheme="minorHAnsi" w:cstheme="minorHAnsi"/>
          <w:bCs/>
          <w:sz w:val="24"/>
          <w:szCs w:val="24"/>
        </w:rPr>
        <w:t xml:space="preserve">(w części II sekcja D oświadczenia JEDZ). </w:t>
      </w:r>
      <w:r w:rsidR="003D67CC" w:rsidRPr="00675665">
        <w:rPr>
          <w:rFonts w:asciiTheme="minorHAnsi" w:hAnsiTheme="minorHAnsi" w:cstheme="minorHAnsi"/>
          <w:bCs/>
          <w:sz w:val="24"/>
          <w:szCs w:val="24"/>
        </w:rPr>
        <w:t xml:space="preserve">Ponadto </w:t>
      </w:r>
      <w:r w:rsidRPr="00675665">
        <w:rPr>
          <w:rFonts w:asciiTheme="minorHAnsi" w:hAnsiTheme="minorHAnsi" w:cstheme="minorHAnsi"/>
          <w:bCs/>
          <w:sz w:val="24"/>
          <w:szCs w:val="24"/>
        </w:rPr>
        <w:t xml:space="preserve">Zamawiający wymaga </w:t>
      </w:r>
      <w:r w:rsidR="00675665" w:rsidRPr="00675665">
        <w:rPr>
          <w:rFonts w:asciiTheme="minorHAnsi" w:hAnsiTheme="minorHAnsi" w:cstheme="minorHAnsi"/>
          <w:bCs/>
          <w:sz w:val="24"/>
          <w:szCs w:val="24"/>
        </w:rPr>
        <w:t>złożenia</w:t>
      </w:r>
      <w:r w:rsidRPr="00675665">
        <w:rPr>
          <w:rFonts w:asciiTheme="minorHAnsi" w:hAnsiTheme="minorHAnsi" w:cstheme="minorHAnsi"/>
          <w:bCs/>
          <w:sz w:val="24"/>
          <w:szCs w:val="24"/>
        </w:rPr>
        <w:t xml:space="preserve"> odrębnych JEDZ dla podwykonawców</w:t>
      </w:r>
      <w:r w:rsidR="006F0834" w:rsidRPr="00675665">
        <w:rPr>
          <w:rFonts w:asciiTheme="minorHAnsi" w:hAnsiTheme="minorHAnsi" w:cstheme="minorHAnsi"/>
          <w:bCs/>
          <w:sz w:val="24"/>
          <w:szCs w:val="24"/>
        </w:rPr>
        <w:t>.</w:t>
      </w:r>
    </w:p>
    <w:p w14:paraId="6833FF52" w14:textId="77777777" w:rsidR="008D75AD" w:rsidRPr="004B5217" w:rsidRDefault="00D92CED">
      <w:pPr>
        <w:pStyle w:val="Akapitzlist"/>
        <w:numPr>
          <w:ilvl w:val="1"/>
          <w:numId w:val="32"/>
        </w:numPr>
        <w:spacing w:before="240" w:after="120" w:line="360" w:lineRule="auto"/>
        <w:ind w:left="284" w:hanging="491"/>
        <w:contextualSpacing/>
        <w:jc w:val="both"/>
        <w:rPr>
          <w:rFonts w:asciiTheme="minorHAnsi" w:hAnsiTheme="minorHAnsi" w:cstheme="minorHAnsi"/>
          <w:b/>
          <w:sz w:val="24"/>
          <w:szCs w:val="24"/>
          <w:u w:val="single"/>
        </w:rPr>
      </w:pPr>
      <w:r w:rsidRPr="004B5217">
        <w:rPr>
          <w:rFonts w:asciiTheme="minorHAnsi" w:eastAsia="Arial" w:hAnsiTheme="minorHAnsi" w:cstheme="minorHAnsi"/>
          <w:b/>
          <w:bCs/>
          <w:sz w:val="24"/>
          <w:szCs w:val="24"/>
          <w:u w:val="single"/>
          <w:lang w:val="pl-PL" w:eastAsia="pl-PL"/>
        </w:rPr>
        <w:t xml:space="preserve">Zgodnie z art. 126 ust. 1 ustawy </w:t>
      </w:r>
      <w:proofErr w:type="spellStart"/>
      <w:r w:rsidRPr="004B5217">
        <w:rPr>
          <w:rFonts w:asciiTheme="minorHAnsi" w:eastAsia="Arial" w:hAnsiTheme="minorHAnsi" w:cstheme="minorHAnsi"/>
          <w:b/>
          <w:bCs/>
          <w:sz w:val="24"/>
          <w:szCs w:val="24"/>
          <w:u w:val="single"/>
          <w:lang w:val="pl-PL" w:eastAsia="pl-PL"/>
        </w:rPr>
        <w:t>Pzp</w:t>
      </w:r>
      <w:proofErr w:type="spellEnd"/>
      <w:r w:rsidRPr="004B5217">
        <w:rPr>
          <w:rFonts w:asciiTheme="minorHAnsi" w:eastAsia="Arial" w:hAnsiTheme="minorHAnsi" w:cstheme="minorHAnsi"/>
          <w:b/>
          <w:bCs/>
          <w:sz w:val="24"/>
          <w:szCs w:val="24"/>
          <w:u w:val="single"/>
          <w:lang w:val="pl-PL" w:eastAsia="pl-PL"/>
        </w:rPr>
        <w:t xml:space="preserve"> Zamawiający przed wyborem najkorzystniejszej oferty wezwie wykonawcę, którego oferta została najwyżej oceniona, do złożenia w wyznaczonym terminie, nie krótszym niż 10 dni, aktualnych na dzień złożenia, następujących podmiotowych środków dowodowych:</w:t>
      </w:r>
    </w:p>
    <w:p w14:paraId="67DEB913" w14:textId="2EA682C5" w:rsidR="00BA21A8" w:rsidRPr="009A696C" w:rsidRDefault="00BA21A8">
      <w:pPr>
        <w:pStyle w:val="Akapitzlist"/>
        <w:numPr>
          <w:ilvl w:val="2"/>
          <w:numId w:val="32"/>
        </w:numPr>
        <w:spacing w:before="240" w:after="120" w:line="360" w:lineRule="auto"/>
        <w:ind w:left="284" w:hanging="504"/>
        <w:contextualSpacing/>
        <w:jc w:val="both"/>
        <w:rPr>
          <w:rFonts w:asciiTheme="minorHAnsi" w:hAnsiTheme="minorHAnsi" w:cstheme="minorHAnsi"/>
          <w:sz w:val="24"/>
          <w:szCs w:val="24"/>
          <w:lang w:val="pl-PL"/>
        </w:rPr>
      </w:pPr>
      <w:bookmarkStart w:id="5" w:name="_Hlk68541135"/>
      <w:r w:rsidRPr="004B5217">
        <w:rPr>
          <w:rFonts w:asciiTheme="minorHAnsi" w:hAnsiTheme="minorHAnsi" w:cstheme="minorHAnsi"/>
          <w:b/>
          <w:bCs/>
          <w:sz w:val="24"/>
          <w:szCs w:val="24"/>
          <w:lang w:val="pl-PL"/>
        </w:rPr>
        <w:t xml:space="preserve">Wykaz </w:t>
      </w:r>
      <w:r w:rsidR="00091DE2" w:rsidRPr="004B5217">
        <w:rPr>
          <w:rFonts w:asciiTheme="minorHAnsi" w:hAnsiTheme="minorHAnsi" w:cstheme="minorHAnsi"/>
          <w:b/>
          <w:bCs/>
          <w:sz w:val="24"/>
          <w:szCs w:val="24"/>
          <w:lang w:val="pl-PL"/>
        </w:rPr>
        <w:t>dostaw</w:t>
      </w:r>
      <w:r w:rsidRPr="004B5217">
        <w:rPr>
          <w:rFonts w:asciiTheme="minorHAnsi" w:hAnsiTheme="minorHAnsi" w:cstheme="minorHAnsi"/>
          <w:sz w:val="24"/>
          <w:szCs w:val="24"/>
          <w:lang w:val="pl-PL"/>
        </w:rPr>
        <w:t xml:space="preserve"> </w:t>
      </w:r>
      <w:r w:rsidRPr="00EA124A">
        <w:rPr>
          <w:rFonts w:asciiTheme="minorHAnsi" w:hAnsiTheme="minorHAnsi" w:cstheme="minorHAnsi"/>
          <w:sz w:val="24"/>
          <w:szCs w:val="24"/>
          <w:lang w:val="pl-PL"/>
        </w:rPr>
        <w:t xml:space="preserve">wykonanych, a w przypadku świadczeń powtarzających się lub ciągłych również wykonywanych, w okresie ostatnich </w:t>
      </w:r>
      <w:r w:rsidR="00EA124A" w:rsidRPr="00EA124A">
        <w:rPr>
          <w:rFonts w:asciiTheme="minorHAnsi" w:hAnsiTheme="minorHAnsi" w:cstheme="minorHAnsi"/>
          <w:sz w:val="24"/>
          <w:szCs w:val="24"/>
          <w:lang w:val="pl-PL"/>
        </w:rPr>
        <w:t>5</w:t>
      </w:r>
      <w:r w:rsidRPr="00EA124A">
        <w:rPr>
          <w:rFonts w:asciiTheme="minorHAnsi" w:hAnsiTheme="minorHAnsi" w:cstheme="minorHAnsi"/>
          <w:sz w:val="24"/>
          <w:szCs w:val="24"/>
          <w:lang w:val="pl-PL"/>
        </w:rPr>
        <w:t xml:space="preserve"> lat, a jeżeli okres prowadzenia działalności jest krótszy – w tym okresie, wraz z podaniem przedmiotu, dat wykonania  i podmiotów</w:t>
      </w:r>
      <w:r w:rsidRPr="004B5217">
        <w:rPr>
          <w:rFonts w:asciiTheme="minorHAnsi" w:hAnsiTheme="minorHAnsi" w:cstheme="minorHAnsi"/>
          <w:sz w:val="24"/>
          <w:szCs w:val="24"/>
          <w:lang w:val="pl-PL"/>
        </w:rPr>
        <w:t xml:space="preserve">, na </w:t>
      </w:r>
      <w:r w:rsidRPr="004B5217">
        <w:rPr>
          <w:rFonts w:asciiTheme="minorHAnsi" w:hAnsiTheme="minorHAnsi" w:cstheme="minorHAnsi"/>
          <w:sz w:val="24"/>
          <w:szCs w:val="24"/>
          <w:lang w:val="pl-PL"/>
        </w:rPr>
        <w:lastRenderedPageBreak/>
        <w:t xml:space="preserve">rzecz których </w:t>
      </w:r>
      <w:r w:rsidR="00091DE2" w:rsidRPr="004B5217">
        <w:rPr>
          <w:rFonts w:asciiTheme="minorHAnsi" w:hAnsiTheme="minorHAnsi" w:cstheme="minorHAnsi"/>
          <w:sz w:val="24"/>
          <w:szCs w:val="24"/>
          <w:lang w:val="pl-PL"/>
        </w:rPr>
        <w:t>dostawa</w:t>
      </w:r>
      <w:r w:rsidRPr="004B5217">
        <w:rPr>
          <w:rFonts w:asciiTheme="minorHAnsi" w:hAnsiTheme="minorHAnsi" w:cstheme="minorHAnsi"/>
          <w:sz w:val="24"/>
          <w:szCs w:val="24"/>
          <w:lang w:val="pl-PL"/>
        </w:rPr>
        <w:t xml:space="preserve"> została wykonana lub jest wykonywana oraz załączeniem dowodów określających, czy ta </w:t>
      </w:r>
      <w:r w:rsidR="00091DE2" w:rsidRPr="004B5217">
        <w:rPr>
          <w:rFonts w:asciiTheme="minorHAnsi" w:hAnsiTheme="minorHAnsi" w:cstheme="minorHAnsi"/>
          <w:sz w:val="24"/>
          <w:szCs w:val="24"/>
          <w:lang w:val="pl-PL"/>
        </w:rPr>
        <w:t>dostawa</w:t>
      </w:r>
      <w:r w:rsidRPr="004B5217">
        <w:rPr>
          <w:rFonts w:asciiTheme="minorHAnsi" w:hAnsiTheme="minorHAnsi" w:cstheme="minorHAnsi"/>
          <w:sz w:val="24"/>
          <w:szCs w:val="24"/>
          <w:lang w:val="pl-PL"/>
        </w:rPr>
        <w:t xml:space="preserve"> została wykonana lub jest wykonywana należycie, przy czym dowodami, o których mowa, są referencje bądź inne dokumenty sporządzone przez podmiot, na rzecz którego </w:t>
      </w:r>
      <w:r w:rsidR="00091DE2" w:rsidRPr="004B5217">
        <w:rPr>
          <w:rFonts w:asciiTheme="minorHAnsi" w:hAnsiTheme="minorHAnsi" w:cstheme="minorHAnsi"/>
          <w:sz w:val="24"/>
          <w:szCs w:val="24"/>
          <w:lang w:val="pl-PL"/>
        </w:rPr>
        <w:t>dostaw</w:t>
      </w:r>
      <w:r w:rsidRPr="004B5217">
        <w:rPr>
          <w:rFonts w:asciiTheme="minorHAnsi" w:hAnsiTheme="minorHAnsi" w:cstheme="minorHAnsi"/>
          <w:sz w:val="24"/>
          <w:szCs w:val="24"/>
          <w:lang w:val="pl-PL"/>
        </w:rPr>
        <w:t>a została wykonana, a w przypadku świadczeń powtarzających się lub ciągłych są wykonywane, a jeżeli wykonawca z przyczyn niezależnych od niego nie jest w stanie uzyskać tych dokumentów – oświadczenie wykonawcy-</w:t>
      </w:r>
      <w:r w:rsidRPr="004B5217">
        <w:rPr>
          <w:rFonts w:asciiTheme="minorHAnsi" w:hAnsiTheme="minorHAnsi" w:cstheme="minorHAnsi"/>
          <w:b/>
          <w:bCs/>
          <w:sz w:val="24"/>
          <w:szCs w:val="24"/>
        </w:rPr>
        <w:t xml:space="preserve"> wzór </w:t>
      </w:r>
      <w:r w:rsidRPr="009A696C">
        <w:rPr>
          <w:rFonts w:asciiTheme="minorHAnsi" w:hAnsiTheme="minorHAnsi" w:cstheme="minorHAnsi"/>
          <w:b/>
          <w:bCs/>
          <w:sz w:val="24"/>
          <w:szCs w:val="24"/>
        </w:rPr>
        <w:t>stanowi załącznik nr</w:t>
      </w:r>
      <w:r w:rsidRPr="009A696C">
        <w:rPr>
          <w:rFonts w:asciiTheme="minorHAnsi" w:hAnsiTheme="minorHAnsi" w:cstheme="minorHAnsi"/>
          <w:b/>
          <w:bCs/>
          <w:sz w:val="24"/>
          <w:szCs w:val="24"/>
          <w:lang w:val="pl-PL"/>
        </w:rPr>
        <w:t xml:space="preserve"> </w:t>
      </w:r>
      <w:r w:rsidR="00FF3760" w:rsidRPr="009A696C">
        <w:rPr>
          <w:rFonts w:asciiTheme="minorHAnsi" w:hAnsiTheme="minorHAnsi" w:cstheme="minorHAnsi"/>
          <w:b/>
          <w:bCs/>
          <w:sz w:val="24"/>
          <w:szCs w:val="24"/>
          <w:lang w:val="pl-PL"/>
        </w:rPr>
        <w:t>5</w:t>
      </w:r>
      <w:r w:rsidRPr="009A696C">
        <w:rPr>
          <w:rFonts w:asciiTheme="minorHAnsi" w:hAnsiTheme="minorHAnsi" w:cstheme="minorHAnsi"/>
          <w:b/>
          <w:bCs/>
          <w:sz w:val="24"/>
          <w:szCs w:val="24"/>
          <w:lang w:val="pl-PL"/>
        </w:rPr>
        <w:t xml:space="preserve"> </w:t>
      </w:r>
      <w:r w:rsidRPr="009A696C">
        <w:rPr>
          <w:rFonts w:asciiTheme="minorHAnsi" w:hAnsiTheme="minorHAnsi" w:cstheme="minorHAnsi"/>
          <w:b/>
          <w:bCs/>
          <w:sz w:val="24"/>
          <w:szCs w:val="24"/>
        </w:rPr>
        <w:t>do SWZ</w:t>
      </w:r>
      <w:r w:rsidRPr="009A696C">
        <w:rPr>
          <w:rFonts w:asciiTheme="minorHAnsi" w:hAnsiTheme="minorHAnsi" w:cstheme="minorHAnsi"/>
          <w:b/>
          <w:sz w:val="24"/>
          <w:szCs w:val="24"/>
        </w:rPr>
        <w:t>.</w:t>
      </w:r>
    </w:p>
    <w:p w14:paraId="5E585D65" w14:textId="4A359950" w:rsidR="004E63DF" w:rsidRPr="009A696C" w:rsidRDefault="006440EA" w:rsidP="004E63DF">
      <w:pPr>
        <w:pStyle w:val="Akapitzlist"/>
        <w:numPr>
          <w:ilvl w:val="2"/>
          <w:numId w:val="32"/>
        </w:numPr>
        <w:spacing w:before="240" w:after="120" w:line="360" w:lineRule="auto"/>
        <w:ind w:left="284" w:hanging="504"/>
        <w:contextualSpacing/>
        <w:jc w:val="both"/>
        <w:rPr>
          <w:rStyle w:val="Domylnaczcionkaakapitu1"/>
        </w:rPr>
      </w:pPr>
      <w:r w:rsidRPr="009A696C">
        <w:rPr>
          <w:rFonts w:asciiTheme="minorHAnsi" w:hAnsiTheme="minorHAnsi" w:cstheme="minorHAnsi"/>
          <w:b/>
          <w:bCs/>
          <w:sz w:val="24"/>
          <w:szCs w:val="24"/>
          <w:lang w:val="pl-PL"/>
        </w:rPr>
        <w:t>D</w:t>
      </w:r>
      <w:r w:rsidR="004E63DF" w:rsidRPr="009A696C">
        <w:rPr>
          <w:rFonts w:asciiTheme="minorHAnsi" w:hAnsiTheme="minorHAnsi" w:cstheme="minorHAnsi"/>
          <w:b/>
          <w:bCs/>
          <w:sz w:val="24"/>
          <w:szCs w:val="24"/>
          <w:lang w:val="pl-PL"/>
        </w:rPr>
        <w:t>okument</w:t>
      </w:r>
      <w:r w:rsidRPr="009A696C">
        <w:rPr>
          <w:rFonts w:asciiTheme="minorHAnsi" w:hAnsiTheme="minorHAnsi" w:cstheme="minorHAnsi"/>
          <w:b/>
          <w:bCs/>
          <w:sz w:val="24"/>
          <w:szCs w:val="24"/>
          <w:lang w:val="pl-PL"/>
        </w:rPr>
        <w:t>y</w:t>
      </w:r>
      <w:r w:rsidR="004E63DF" w:rsidRPr="009A696C">
        <w:rPr>
          <w:rFonts w:asciiTheme="minorHAnsi" w:hAnsiTheme="minorHAnsi" w:cstheme="minorHAnsi"/>
          <w:b/>
          <w:bCs/>
          <w:sz w:val="24"/>
          <w:szCs w:val="24"/>
          <w:lang w:val="pl-PL"/>
        </w:rPr>
        <w:t xml:space="preserve"> potwierdzając</w:t>
      </w:r>
      <w:r w:rsidRPr="009A696C">
        <w:rPr>
          <w:rFonts w:asciiTheme="minorHAnsi" w:hAnsiTheme="minorHAnsi" w:cstheme="minorHAnsi"/>
          <w:b/>
          <w:bCs/>
          <w:sz w:val="24"/>
          <w:szCs w:val="24"/>
          <w:lang w:val="pl-PL"/>
        </w:rPr>
        <w:t>e</w:t>
      </w:r>
      <w:r w:rsidR="004E63DF" w:rsidRPr="009A696C">
        <w:rPr>
          <w:rFonts w:asciiTheme="minorHAnsi" w:hAnsiTheme="minorHAnsi" w:cstheme="minorHAnsi"/>
          <w:sz w:val="24"/>
          <w:szCs w:val="24"/>
          <w:lang w:val="pl-PL"/>
        </w:rPr>
        <w:t>, że wykonawca jest ubezpieczony od odpowiedzialności cywilnej w zakresie prowadzonej działalności związanej z przedmiotem zamówienia ze wskazaniem sumy gwarancyjnej tego ubezpieczenia</w:t>
      </w:r>
      <w:r w:rsidR="004E63DF" w:rsidRPr="009A696C">
        <w:t xml:space="preserve">. </w:t>
      </w:r>
    </w:p>
    <w:p w14:paraId="74F5A086" w14:textId="0503F525" w:rsidR="00BA21A8" w:rsidRPr="004B5217" w:rsidRDefault="00091DE2">
      <w:pPr>
        <w:pStyle w:val="Akapitzlist"/>
        <w:numPr>
          <w:ilvl w:val="2"/>
          <w:numId w:val="32"/>
        </w:numPr>
        <w:spacing w:before="240" w:after="120" w:line="360" w:lineRule="auto"/>
        <w:ind w:left="284" w:hanging="504"/>
        <w:contextualSpacing/>
        <w:jc w:val="both"/>
        <w:rPr>
          <w:rFonts w:asciiTheme="minorHAnsi" w:hAnsiTheme="minorHAnsi" w:cstheme="minorHAnsi"/>
          <w:sz w:val="24"/>
          <w:szCs w:val="24"/>
          <w:lang w:val="pl-PL"/>
        </w:rPr>
      </w:pPr>
      <w:r w:rsidRPr="004B5217">
        <w:rPr>
          <w:rFonts w:asciiTheme="minorHAnsi" w:hAnsiTheme="minorHAnsi" w:cstheme="minorHAnsi"/>
          <w:b/>
          <w:bCs/>
          <w:sz w:val="24"/>
          <w:szCs w:val="24"/>
          <w:lang w:val="pl-PL"/>
        </w:rPr>
        <w:t xml:space="preserve"> </w:t>
      </w:r>
      <w:r w:rsidR="00BA21A8" w:rsidRPr="00AE6398">
        <w:rPr>
          <w:rFonts w:asciiTheme="minorHAnsi" w:hAnsiTheme="minorHAnsi" w:cstheme="minorHAnsi"/>
          <w:b/>
          <w:bCs/>
          <w:sz w:val="24"/>
          <w:szCs w:val="24"/>
          <w:lang w:val="pl-PL"/>
        </w:rPr>
        <w:t>I</w:t>
      </w:r>
      <w:proofErr w:type="spellStart"/>
      <w:r w:rsidR="00BA21A8" w:rsidRPr="00AE6398">
        <w:rPr>
          <w:rFonts w:asciiTheme="minorHAnsi" w:hAnsiTheme="minorHAnsi" w:cstheme="minorHAnsi"/>
          <w:b/>
          <w:bCs/>
          <w:sz w:val="24"/>
          <w:szCs w:val="24"/>
        </w:rPr>
        <w:t>nformacj</w:t>
      </w:r>
      <w:r w:rsidR="00BA21A8" w:rsidRPr="00AE6398">
        <w:rPr>
          <w:rFonts w:asciiTheme="minorHAnsi" w:hAnsiTheme="minorHAnsi" w:cstheme="minorHAnsi"/>
          <w:b/>
          <w:bCs/>
          <w:sz w:val="24"/>
          <w:szCs w:val="24"/>
          <w:lang w:val="pl-PL"/>
        </w:rPr>
        <w:t>i</w:t>
      </w:r>
      <w:proofErr w:type="spellEnd"/>
      <w:r w:rsidR="00BA21A8" w:rsidRPr="00AE6398">
        <w:rPr>
          <w:rFonts w:asciiTheme="minorHAnsi" w:hAnsiTheme="minorHAnsi" w:cstheme="minorHAnsi"/>
          <w:b/>
          <w:bCs/>
          <w:sz w:val="24"/>
          <w:szCs w:val="24"/>
        </w:rPr>
        <w:t xml:space="preserve"> z Krajowego Rejestru Karnego</w:t>
      </w:r>
      <w:r w:rsidR="00BA21A8" w:rsidRPr="00AE6398">
        <w:rPr>
          <w:rFonts w:asciiTheme="minorHAnsi" w:hAnsiTheme="minorHAnsi" w:cstheme="minorHAnsi"/>
          <w:bCs/>
          <w:sz w:val="24"/>
          <w:szCs w:val="24"/>
        </w:rPr>
        <w:t xml:space="preserve"> w zakresie określonym w art. 108 ust. 1 pkt.1), 2) ustawy </w:t>
      </w:r>
      <w:proofErr w:type="spellStart"/>
      <w:r w:rsidR="00BA21A8" w:rsidRPr="00AE6398">
        <w:rPr>
          <w:rFonts w:asciiTheme="minorHAnsi" w:hAnsiTheme="minorHAnsi" w:cstheme="minorHAnsi"/>
          <w:bCs/>
          <w:sz w:val="24"/>
          <w:szCs w:val="24"/>
        </w:rPr>
        <w:t>P</w:t>
      </w:r>
      <w:r w:rsidR="00BA21A8" w:rsidRPr="00AE6398">
        <w:rPr>
          <w:rFonts w:asciiTheme="minorHAnsi" w:hAnsiTheme="minorHAnsi" w:cstheme="minorHAnsi"/>
          <w:bCs/>
          <w:sz w:val="24"/>
          <w:szCs w:val="24"/>
          <w:lang w:val="pl-PL"/>
        </w:rPr>
        <w:t>zp</w:t>
      </w:r>
      <w:proofErr w:type="spellEnd"/>
      <w:r w:rsidR="00BA21A8" w:rsidRPr="00AE6398">
        <w:rPr>
          <w:rFonts w:asciiTheme="minorHAnsi" w:hAnsiTheme="minorHAnsi" w:cstheme="minorHAnsi"/>
          <w:bCs/>
          <w:sz w:val="24"/>
          <w:szCs w:val="24"/>
        </w:rPr>
        <w:t xml:space="preserve"> oraz w art. 108 ust. 1 pkt 4) ustawy </w:t>
      </w:r>
      <w:proofErr w:type="spellStart"/>
      <w:r w:rsidR="00BA21A8" w:rsidRPr="00AE6398">
        <w:rPr>
          <w:rFonts w:asciiTheme="minorHAnsi" w:hAnsiTheme="minorHAnsi" w:cstheme="minorHAnsi"/>
          <w:bCs/>
          <w:sz w:val="24"/>
          <w:szCs w:val="24"/>
        </w:rPr>
        <w:t>P</w:t>
      </w:r>
      <w:r w:rsidR="00BA21A8" w:rsidRPr="00AE6398">
        <w:rPr>
          <w:rFonts w:asciiTheme="minorHAnsi" w:hAnsiTheme="minorHAnsi" w:cstheme="minorHAnsi"/>
          <w:bCs/>
          <w:sz w:val="24"/>
          <w:szCs w:val="24"/>
          <w:lang w:val="pl-PL"/>
        </w:rPr>
        <w:t>zp</w:t>
      </w:r>
      <w:proofErr w:type="spellEnd"/>
      <w:r w:rsidR="00BA21A8" w:rsidRPr="00AE6398">
        <w:rPr>
          <w:rFonts w:asciiTheme="minorHAnsi" w:hAnsiTheme="minorHAnsi" w:cstheme="minorHAnsi"/>
          <w:bCs/>
          <w:sz w:val="24"/>
          <w:szCs w:val="24"/>
        </w:rPr>
        <w:t>, dotyczącej orzeczenia zakazu ubiegania się o zamówienie publiczne tytułem środka karnego  – sporządzonej nie wcześniej niż 6</w:t>
      </w:r>
      <w:r w:rsidR="00BA21A8" w:rsidRPr="004B5217">
        <w:rPr>
          <w:rFonts w:asciiTheme="minorHAnsi" w:hAnsiTheme="minorHAnsi" w:cstheme="minorHAnsi"/>
          <w:bCs/>
          <w:sz w:val="24"/>
          <w:szCs w:val="24"/>
        </w:rPr>
        <w:t xml:space="preserve"> miesięcy przed jej złożeniem;</w:t>
      </w:r>
    </w:p>
    <w:p w14:paraId="0E1C2B25" w14:textId="340BDA72" w:rsidR="00BA21A8" w:rsidRPr="00FE3871" w:rsidRDefault="00BA21A8" w:rsidP="00FE3871">
      <w:pPr>
        <w:pStyle w:val="Akapitzlist"/>
        <w:numPr>
          <w:ilvl w:val="2"/>
          <w:numId w:val="32"/>
        </w:numPr>
        <w:spacing w:before="240" w:after="120" w:line="360" w:lineRule="auto"/>
        <w:ind w:left="284" w:hanging="504"/>
        <w:contextualSpacing/>
        <w:jc w:val="both"/>
        <w:rPr>
          <w:rFonts w:asciiTheme="minorHAnsi" w:hAnsiTheme="minorHAnsi" w:cstheme="minorHAnsi"/>
          <w:sz w:val="24"/>
          <w:szCs w:val="24"/>
          <w:lang w:val="pl-PL"/>
        </w:rPr>
      </w:pPr>
      <w:r w:rsidRPr="004B5217">
        <w:rPr>
          <w:rFonts w:asciiTheme="minorHAnsi" w:hAnsiTheme="minorHAnsi" w:cstheme="minorHAnsi"/>
          <w:b/>
          <w:bCs/>
          <w:sz w:val="24"/>
          <w:szCs w:val="24"/>
          <w:lang w:val="pl-PL"/>
        </w:rPr>
        <w:t xml:space="preserve"> O</w:t>
      </w:r>
      <w:r w:rsidRPr="004B5217">
        <w:rPr>
          <w:rFonts w:asciiTheme="minorHAnsi" w:hAnsiTheme="minorHAnsi" w:cstheme="minorHAnsi"/>
          <w:b/>
          <w:bCs/>
          <w:sz w:val="24"/>
          <w:szCs w:val="24"/>
        </w:rPr>
        <w:t>świadczenia wykonawcy, w zakresie art. 108 ust. 1 pkt 5 ustawy,</w:t>
      </w:r>
      <w:r w:rsidRPr="004B5217">
        <w:rPr>
          <w:rFonts w:asciiTheme="minorHAnsi" w:hAnsiTheme="minorHAnsi" w:cstheme="minorHAnsi"/>
          <w:bCs/>
          <w:sz w:val="24"/>
          <w:szCs w:val="24"/>
        </w:rPr>
        <w:t xml:space="preserve"> o braku przynależności do tej samej grupy kapitałowej w rozumieniu ustawy z dnia 16 lutego 2007 r. o ochronie konkurencji i konsumentów (Dz. U. z 202</w:t>
      </w:r>
      <w:r w:rsidR="00687BAC">
        <w:rPr>
          <w:rFonts w:asciiTheme="minorHAnsi" w:hAnsiTheme="minorHAnsi" w:cstheme="minorHAnsi"/>
          <w:bCs/>
          <w:sz w:val="24"/>
          <w:szCs w:val="24"/>
          <w:lang w:val="pl-PL"/>
        </w:rPr>
        <w:t>5</w:t>
      </w:r>
      <w:r w:rsidRPr="004B5217">
        <w:rPr>
          <w:rFonts w:asciiTheme="minorHAnsi" w:hAnsiTheme="minorHAnsi" w:cstheme="minorHAnsi"/>
          <w:bCs/>
          <w:sz w:val="24"/>
          <w:szCs w:val="24"/>
        </w:rPr>
        <w:t xml:space="preserve"> r. poz. </w:t>
      </w:r>
      <w:r w:rsidR="00687BAC">
        <w:rPr>
          <w:rFonts w:asciiTheme="minorHAnsi" w:hAnsiTheme="minorHAnsi" w:cstheme="minorHAnsi"/>
          <w:bCs/>
          <w:sz w:val="24"/>
          <w:szCs w:val="24"/>
        </w:rPr>
        <w:t>1714</w:t>
      </w:r>
      <w:r w:rsidR="003B2760">
        <w:rPr>
          <w:rFonts w:asciiTheme="minorHAnsi" w:hAnsiTheme="minorHAnsi" w:cstheme="minorHAnsi"/>
          <w:bCs/>
          <w:sz w:val="24"/>
          <w:szCs w:val="24"/>
        </w:rPr>
        <w:t>)</w:t>
      </w:r>
      <w:r w:rsidR="00FE3871">
        <w:rPr>
          <w:rFonts w:asciiTheme="minorHAnsi" w:hAnsiTheme="minorHAnsi" w:cstheme="minorHAnsi"/>
          <w:bCs/>
          <w:sz w:val="24"/>
          <w:szCs w:val="24"/>
        </w:rPr>
        <w:t xml:space="preserve"> </w:t>
      </w:r>
      <w:r w:rsidRPr="00FE3871">
        <w:rPr>
          <w:rFonts w:asciiTheme="minorHAnsi" w:hAnsiTheme="minorHAnsi" w:cstheme="minorHAnsi"/>
          <w:bCs/>
          <w:sz w:val="24"/>
          <w:szCs w:val="24"/>
        </w:rPr>
        <w:t>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r w:rsidRPr="00FE3871">
        <w:rPr>
          <w:rFonts w:asciiTheme="minorHAnsi" w:hAnsiTheme="minorHAnsi" w:cstheme="minorHAnsi"/>
          <w:bCs/>
          <w:sz w:val="24"/>
          <w:szCs w:val="24"/>
          <w:lang w:val="pl-PL"/>
        </w:rPr>
        <w:t>-</w:t>
      </w:r>
      <w:r w:rsidRPr="00FE3871">
        <w:rPr>
          <w:rFonts w:asciiTheme="minorHAnsi" w:hAnsiTheme="minorHAnsi" w:cstheme="minorHAnsi"/>
          <w:b/>
          <w:bCs/>
          <w:sz w:val="24"/>
          <w:szCs w:val="24"/>
        </w:rPr>
        <w:t xml:space="preserve"> wzór stanowi załącznik nr </w:t>
      </w:r>
      <w:r w:rsidR="00FF3760" w:rsidRPr="00FE3871">
        <w:rPr>
          <w:rFonts w:asciiTheme="minorHAnsi" w:hAnsiTheme="minorHAnsi" w:cstheme="minorHAnsi"/>
          <w:b/>
          <w:bCs/>
          <w:sz w:val="24"/>
          <w:szCs w:val="24"/>
          <w:lang w:val="pl-PL"/>
        </w:rPr>
        <w:t>4</w:t>
      </w:r>
      <w:r w:rsidRPr="00FE3871">
        <w:rPr>
          <w:rFonts w:asciiTheme="minorHAnsi" w:hAnsiTheme="minorHAnsi" w:cstheme="minorHAnsi"/>
          <w:b/>
          <w:bCs/>
          <w:sz w:val="24"/>
          <w:szCs w:val="24"/>
        </w:rPr>
        <w:t xml:space="preserve"> do SWZ</w:t>
      </w:r>
      <w:r w:rsidRPr="00FE3871">
        <w:rPr>
          <w:rFonts w:asciiTheme="minorHAnsi" w:hAnsiTheme="minorHAnsi" w:cstheme="minorHAnsi"/>
          <w:sz w:val="24"/>
          <w:szCs w:val="24"/>
          <w:lang w:val="pl-PL"/>
        </w:rPr>
        <w:t>;</w:t>
      </w:r>
    </w:p>
    <w:p w14:paraId="69AFE4A9" w14:textId="181B94B6" w:rsidR="00BA21A8" w:rsidRPr="004B5217" w:rsidRDefault="00BA21A8">
      <w:pPr>
        <w:pStyle w:val="Akapitzlist"/>
        <w:numPr>
          <w:ilvl w:val="2"/>
          <w:numId w:val="32"/>
        </w:numPr>
        <w:spacing w:before="240" w:after="120" w:line="360" w:lineRule="auto"/>
        <w:ind w:left="284" w:hanging="504"/>
        <w:contextualSpacing/>
        <w:jc w:val="both"/>
        <w:rPr>
          <w:rFonts w:asciiTheme="minorHAnsi" w:hAnsiTheme="minorHAnsi" w:cstheme="minorHAnsi"/>
          <w:bCs/>
          <w:sz w:val="24"/>
          <w:szCs w:val="24"/>
        </w:rPr>
      </w:pPr>
      <w:r w:rsidRPr="004B5217">
        <w:rPr>
          <w:rFonts w:asciiTheme="minorHAnsi" w:hAnsiTheme="minorHAnsi" w:cstheme="minorHAnsi"/>
          <w:b/>
          <w:sz w:val="24"/>
          <w:szCs w:val="24"/>
          <w:lang w:val="pl-PL"/>
        </w:rPr>
        <w:t xml:space="preserve"> Z</w:t>
      </w:r>
      <w:r w:rsidRPr="004B5217">
        <w:rPr>
          <w:rFonts w:asciiTheme="minorHAnsi" w:hAnsiTheme="minorHAnsi" w:cstheme="minorHAnsi"/>
          <w:b/>
          <w:sz w:val="24"/>
          <w:szCs w:val="24"/>
        </w:rPr>
        <w:t>aświadczenia właściwego naczelnika urzędu skarbowego potwierdzającego</w:t>
      </w:r>
      <w:r w:rsidRPr="004B5217">
        <w:rPr>
          <w:rFonts w:asciiTheme="minorHAnsi" w:hAnsiTheme="minorHAnsi" w:cstheme="minorHAnsi"/>
          <w:bCs/>
          <w:sz w:val="24"/>
          <w:szCs w:val="24"/>
        </w:rPr>
        <w:t xml:space="preserve">, </w:t>
      </w:r>
      <w:r w:rsidR="00541B45" w:rsidRPr="004B5217">
        <w:rPr>
          <w:rFonts w:asciiTheme="minorHAnsi" w:hAnsiTheme="minorHAnsi" w:cstheme="minorHAnsi"/>
          <w:bCs/>
          <w:sz w:val="24"/>
          <w:szCs w:val="24"/>
        </w:rPr>
        <w:br/>
      </w:r>
      <w:r w:rsidRPr="004B5217">
        <w:rPr>
          <w:rFonts w:asciiTheme="minorHAnsi" w:hAnsiTheme="minorHAnsi" w:cstheme="minorHAnsi"/>
          <w:bCs/>
          <w:sz w:val="24"/>
          <w:szCs w:val="24"/>
        </w:rPr>
        <w:t xml:space="preserve">że wykonawca nie zalega z opłacaniem podatków i opłat, w zakresie art. 109 ust. 1 pkt 1 ustawy, wystawionego nie wcześniej niż 3 miesiące przed jego złożeniem, </w:t>
      </w:r>
      <w:r w:rsidR="00091DE2" w:rsidRPr="004B5217">
        <w:rPr>
          <w:rFonts w:asciiTheme="minorHAnsi" w:hAnsiTheme="minorHAnsi" w:cstheme="minorHAnsi"/>
          <w:bCs/>
          <w:sz w:val="24"/>
          <w:szCs w:val="24"/>
        </w:rPr>
        <w:br/>
      </w:r>
      <w:r w:rsidRPr="004B5217">
        <w:rPr>
          <w:rFonts w:asciiTheme="minorHAnsi" w:hAnsiTheme="minorHAnsi" w:cstheme="minorHAnsi"/>
          <w:bCs/>
          <w:sz w:val="24"/>
          <w:szCs w:val="24"/>
        </w:rPr>
        <w:t xml:space="preserve">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w:t>
      </w:r>
      <w:r w:rsidRPr="004B5217">
        <w:rPr>
          <w:rFonts w:asciiTheme="minorHAnsi" w:hAnsiTheme="minorHAnsi" w:cstheme="minorHAnsi"/>
          <w:bCs/>
          <w:sz w:val="24"/>
          <w:szCs w:val="24"/>
        </w:rPr>
        <w:lastRenderedPageBreak/>
        <w:t>opłat wraz</w:t>
      </w:r>
      <w:r w:rsidRPr="004B5217">
        <w:rPr>
          <w:rFonts w:asciiTheme="minorHAnsi" w:hAnsiTheme="minorHAnsi" w:cstheme="minorHAnsi"/>
          <w:bCs/>
          <w:sz w:val="24"/>
          <w:szCs w:val="24"/>
          <w:lang w:val="pl-PL"/>
        </w:rPr>
        <w:t xml:space="preserve"> </w:t>
      </w:r>
      <w:r w:rsidRPr="004B5217">
        <w:rPr>
          <w:rFonts w:asciiTheme="minorHAnsi" w:hAnsiTheme="minorHAnsi" w:cstheme="minorHAnsi"/>
          <w:bCs/>
          <w:sz w:val="24"/>
          <w:szCs w:val="24"/>
        </w:rPr>
        <w:t>z odsetkami lub grzywnami lub zawarł wiążące porozumienie w sprawie spłat tych należności;</w:t>
      </w:r>
    </w:p>
    <w:p w14:paraId="1BE40668" w14:textId="1D678500" w:rsidR="00BA21A8" w:rsidRPr="004B5217" w:rsidRDefault="00BA21A8">
      <w:pPr>
        <w:pStyle w:val="Akapitzlist"/>
        <w:numPr>
          <w:ilvl w:val="2"/>
          <w:numId w:val="32"/>
        </w:numPr>
        <w:spacing w:before="240" w:after="120" w:line="360" w:lineRule="auto"/>
        <w:ind w:left="284" w:hanging="504"/>
        <w:contextualSpacing/>
        <w:jc w:val="both"/>
        <w:rPr>
          <w:rFonts w:asciiTheme="minorHAnsi" w:hAnsiTheme="minorHAnsi" w:cstheme="minorHAnsi"/>
          <w:bCs/>
          <w:sz w:val="24"/>
          <w:szCs w:val="24"/>
        </w:rPr>
      </w:pPr>
      <w:r w:rsidRPr="004B5217">
        <w:rPr>
          <w:rFonts w:asciiTheme="minorHAnsi" w:hAnsiTheme="minorHAnsi" w:cstheme="minorHAnsi"/>
          <w:b/>
          <w:sz w:val="24"/>
          <w:szCs w:val="24"/>
          <w:lang w:val="pl-PL"/>
        </w:rPr>
        <w:t xml:space="preserve"> Z</w:t>
      </w:r>
      <w:r w:rsidR="00B236F4" w:rsidRPr="004B5217">
        <w:rPr>
          <w:rFonts w:asciiTheme="minorHAnsi" w:hAnsiTheme="minorHAnsi" w:cstheme="minorHAnsi"/>
          <w:b/>
          <w:sz w:val="24"/>
          <w:szCs w:val="24"/>
        </w:rPr>
        <w:t>aświadczenia</w:t>
      </w:r>
      <w:r w:rsidRPr="004B5217">
        <w:rPr>
          <w:rFonts w:asciiTheme="minorHAnsi" w:hAnsiTheme="minorHAnsi" w:cstheme="minorHAnsi"/>
          <w:b/>
          <w:sz w:val="24"/>
          <w:szCs w:val="24"/>
        </w:rPr>
        <w:t xml:space="preserve"> albo innego dokumentu właściwej terenowej jednostki organizacyjnej Zakładu Ubezpieczeń Społecznych</w:t>
      </w:r>
      <w:r w:rsidRPr="004B5217">
        <w:rPr>
          <w:rFonts w:asciiTheme="minorHAnsi" w:hAnsiTheme="minorHAnsi" w:cstheme="minorHAnsi"/>
          <w:bCs/>
          <w:sz w:val="24"/>
          <w:szCs w:val="24"/>
        </w:rPr>
        <w:t xml:space="preserve"> lub właściwego oddziału regionalnego lub właściwej placówki terenowej Kasy Rolniczego Ubezpieczenia Społecznego potwierdzającego, że wykonawca nie zalega z opłacaniem składek na ubezpieczenia społeczne i zdrowotne,</w:t>
      </w:r>
      <w:r w:rsidR="00091DE2" w:rsidRPr="004B5217">
        <w:rPr>
          <w:rFonts w:asciiTheme="minorHAnsi" w:hAnsiTheme="minorHAnsi" w:cstheme="minorHAnsi"/>
          <w:bCs/>
          <w:sz w:val="24"/>
          <w:szCs w:val="24"/>
        </w:rPr>
        <w:t xml:space="preserve"> </w:t>
      </w:r>
      <w:r w:rsidRPr="004B5217">
        <w:rPr>
          <w:rFonts w:asciiTheme="minorHAnsi" w:hAnsiTheme="minorHAnsi" w:cstheme="minorHAnsi"/>
          <w:bCs/>
          <w:sz w:val="24"/>
          <w:szCs w:val="24"/>
        </w:rPr>
        <w:t>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5D6838C" w14:textId="3659C58A" w:rsidR="00BA21A8" w:rsidRPr="004B5217" w:rsidRDefault="00BA21A8">
      <w:pPr>
        <w:pStyle w:val="Akapitzlist"/>
        <w:numPr>
          <w:ilvl w:val="2"/>
          <w:numId w:val="32"/>
        </w:numPr>
        <w:spacing w:before="240" w:after="120" w:line="360" w:lineRule="auto"/>
        <w:ind w:left="284" w:hanging="504"/>
        <w:contextualSpacing/>
        <w:jc w:val="both"/>
        <w:rPr>
          <w:rFonts w:asciiTheme="minorHAnsi" w:hAnsiTheme="minorHAnsi" w:cstheme="minorHAnsi"/>
          <w:bCs/>
          <w:sz w:val="24"/>
          <w:szCs w:val="24"/>
        </w:rPr>
      </w:pPr>
      <w:r w:rsidRPr="004B5217">
        <w:rPr>
          <w:rFonts w:asciiTheme="minorHAnsi" w:hAnsiTheme="minorHAnsi" w:cstheme="minorHAnsi"/>
          <w:b/>
          <w:sz w:val="24"/>
          <w:szCs w:val="24"/>
          <w:lang w:val="pl-PL"/>
        </w:rPr>
        <w:t xml:space="preserve"> O</w:t>
      </w:r>
      <w:r w:rsidRPr="004B5217">
        <w:rPr>
          <w:rFonts w:asciiTheme="minorHAnsi" w:hAnsiTheme="minorHAnsi" w:cstheme="minorHAnsi"/>
          <w:b/>
          <w:sz w:val="24"/>
          <w:szCs w:val="24"/>
        </w:rPr>
        <w:t>dpisu lub informacji z Krajowego Rejestru Sądowego lub z Centralnej Ewidencji</w:t>
      </w:r>
      <w:r w:rsidRPr="004B5217">
        <w:rPr>
          <w:rFonts w:asciiTheme="minorHAnsi" w:hAnsiTheme="minorHAnsi" w:cstheme="minorHAnsi"/>
          <w:b/>
          <w:sz w:val="24"/>
          <w:szCs w:val="24"/>
          <w:lang w:val="pl-PL"/>
        </w:rPr>
        <w:t xml:space="preserve"> </w:t>
      </w:r>
      <w:r w:rsidR="006C6607">
        <w:rPr>
          <w:rFonts w:asciiTheme="minorHAnsi" w:hAnsiTheme="minorHAnsi" w:cstheme="minorHAnsi"/>
          <w:b/>
          <w:sz w:val="24"/>
          <w:szCs w:val="24"/>
          <w:lang w:val="pl-PL"/>
        </w:rPr>
        <w:t xml:space="preserve"> </w:t>
      </w:r>
      <w:r w:rsidR="003F02D1">
        <w:rPr>
          <w:rFonts w:asciiTheme="minorHAnsi" w:hAnsiTheme="minorHAnsi" w:cstheme="minorHAnsi"/>
          <w:b/>
          <w:sz w:val="24"/>
          <w:szCs w:val="24"/>
          <w:lang w:val="pl-PL"/>
        </w:rPr>
        <w:br/>
      </w:r>
      <w:r w:rsidRPr="004B5217">
        <w:rPr>
          <w:rFonts w:asciiTheme="minorHAnsi" w:hAnsiTheme="minorHAnsi" w:cstheme="minorHAnsi"/>
          <w:b/>
          <w:sz w:val="24"/>
          <w:szCs w:val="24"/>
        </w:rPr>
        <w:t>i Informacji o Działalności Gospodarczej,</w:t>
      </w:r>
      <w:r w:rsidRPr="004B5217">
        <w:rPr>
          <w:rFonts w:asciiTheme="minorHAnsi" w:hAnsiTheme="minorHAnsi" w:cstheme="minorHAnsi"/>
          <w:bCs/>
          <w:sz w:val="24"/>
          <w:szCs w:val="24"/>
        </w:rPr>
        <w:t xml:space="preserve"> w zakresie art. 109 ust. 1 pkt 4 ustawy, sporządzonych nie wcześniej niż 3 miesiące przed jej złożeniem, jeżeli odrębne przepisy wymagają wpisu do rejestru lub ewidencji;</w:t>
      </w:r>
    </w:p>
    <w:p w14:paraId="61815B70" w14:textId="6861111E" w:rsidR="00BA21A8" w:rsidRPr="004B5217" w:rsidRDefault="00BA21A8">
      <w:pPr>
        <w:pStyle w:val="Akapitzlist"/>
        <w:numPr>
          <w:ilvl w:val="2"/>
          <w:numId w:val="32"/>
        </w:numPr>
        <w:spacing w:before="240" w:after="120" w:line="360" w:lineRule="auto"/>
        <w:ind w:left="284" w:hanging="504"/>
        <w:contextualSpacing/>
        <w:jc w:val="both"/>
        <w:rPr>
          <w:rFonts w:asciiTheme="minorHAnsi" w:hAnsiTheme="minorHAnsi" w:cstheme="minorHAnsi"/>
          <w:bCs/>
          <w:sz w:val="24"/>
          <w:szCs w:val="24"/>
        </w:rPr>
      </w:pPr>
      <w:r w:rsidRPr="004B5217">
        <w:rPr>
          <w:rFonts w:asciiTheme="minorHAnsi" w:hAnsiTheme="minorHAnsi" w:cstheme="minorHAnsi"/>
          <w:b/>
          <w:bCs/>
          <w:sz w:val="24"/>
          <w:szCs w:val="24"/>
          <w:lang w:val="pl-PL"/>
        </w:rPr>
        <w:t xml:space="preserve"> O</w:t>
      </w:r>
      <w:r w:rsidRPr="004B5217">
        <w:rPr>
          <w:rFonts w:asciiTheme="minorHAnsi" w:hAnsiTheme="minorHAnsi" w:cstheme="minorHAnsi"/>
          <w:b/>
          <w:bCs/>
          <w:sz w:val="24"/>
          <w:szCs w:val="24"/>
        </w:rPr>
        <w:t>świadczenia wykonawcy o aktualności informacji zawartych w oświadczeniu,</w:t>
      </w: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 xml:space="preserve">o którym mowa w art. 125 ust. 1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w zakresie podstaw wykluczenia</w:t>
      </w: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 xml:space="preserve">z postępowania wskazanych przez zamawiającego, o których mowa w: </w:t>
      </w:r>
    </w:p>
    <w:p w14:paraId="3A9DBFC3" w14:textId="77777777" w:rsidR="00BA21A8" w:rsidRPr="004B5217" w:rsidRDefault="00BA21A8" w:rsidP="00793F39">
      <w:pPr>
        <w:pStyle w:val="Akapitzlist"/>
        <w:numPr>
          <w:ilvl w:val="0"/>
          <w:numId w:val="21"/>
        </w:numPr>
        <w:spacing w:before="240" w:after="120" w:line="360" w:lineRule="auto"/>
        <w:ind w:left="284"/>
        <w:contextualSpacing/>
        <w:jc w:val="both"/>
        <w:rPr>
          <w:rFonts w:asciiTheme="minorHAnsi" w:hAnsiTheme="minorHAnsi" w:cstheme="minorHAnsi"/>
          <w:bCs/>
          <w:sz w:val="24"/>
          <w:szCs w:val="24"/>
        </w:rPr>
      </w:pPr>
      <w:r w:rsidRPr="004B5217">
        <w:rPr>
          <w:rFonts w:asciiTheme="minorHAnsi" w:hAnsiTheme="minorHAnsi" w:cstheme="minorHAnsi"/>
          <w:sz w:val="24"/>
          <w:szCs w:val="24"/>
        </w:rPr>
        <w:t xml:space="preserve">art. 108 ust. 1 pkt 3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dotyczące wydania prawomocnego wyroku sądu lub ostatecznej decyzji administracyjnej o zaleganiu z uiszczeniem podatków, opłat lub składek na ubezpieczenie społeczne lub zdrowotne,</w:t>
      </w:r>
    </w:p>
    <w:p w14:paraId="50D28124" w14:textId="63051A8A" w:rsidR="00BA21A8" w:rsidRPr="004B5217" w:rsidRDefault="00BA21A8" w:rsidP="00AE6398">
      <w:pPr>
        <w:pStyle w:val="Akapitzlist"/>
        <w:numPr>
          <w:ilvl w:val="0"/>
          <w:numId w:val="21"/>
        </w:numPr>
        <w:spacing w:before="240" w:after="120" w:line="360" w:lineRule="auto"/>
        <w:ind w:left="284"/>
        <w:contextualSpacing/>
        <w:rPr>
          <w:rFonts w:asciiTheme="minorHAnsi" w:hAnsiTheme="minorHAnsi" w:cstheme="minorHAnsi"/>
          <w:bCs/>
          <w:sz w:val="24"/>
          <w:szCs w:val="24"/>
        </w:rPr>
      </w:pPr>
      <w:r w:rsidRPr="004B5217">
        <w:rPr>
          <w:rFonts w:asciiTheme="minorHAnsi" w:hAnsiTheme="minorHAnsi" w:cstheme="minorHAnsi"/>
          <w:sz w:val="24"/>
          <w:szCs w:val="24"/>
        </w:rPr>
        <w:t xml:space="preserve"> art. 108 ust. 1 pkt 4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dotyczących orzeczenia zakazu ubiegania si</w:t>
      </w:r>
      <w:r w:rsidR="00AE6398">
        <w:rPr>
          <w:rFonts w:asciiTheme="minorHAnsi" w:hAnsiTheme="minorHAnsi" w:cstheme="minorHAnsi"/>
          <w:sz w:val="24"/>
          <w:szCs w:val="24"/>
        </w:rPr>
        <w:t xml:space="preserve">ę </w:t>
      </w:r>
      <w:r w:rsidRPr="004B5217">
        <w:rPr>
          <w:rFonts w:asciiTheme="minorHAnsi" w:hAnsiTheme="minorHAnsi" w:cstheme="minorHAnsi"/>
          <w:sz w:val="24"/>
          <w:szCs w:val="24"/>
        </w:rPr>
        <w:t>o</w:t>
      </w:r>
      <w:r w:rsidR="00AE6398">
        <w:rPr>
          <w:rFonts w:asciiTheme="minorHAnsi" w:hAnsiTheme="minorHAnsi" w:cstheme="minorHAnsi"/>
          <w:sz w:val="24"/>
          <w:szCs w:val="24"/>
        </w:rPr>
        <w:tab/>
      </w:r>
      <w:r w:rsidR="00AE6398">
        <w:rPr>
          <w:rFonts w:asciiTheme="minorHAnsi" w:hAnsiTheme="minorHAnsi" w:cstheme="minorHAnsi"/>
          <w:sz w:val="24"/>
          <w:szCs w:val="24"/>
        </w:rPr>
        <w:tab/>
        <w:t xml:space="preserve"> </w:t>
      </w:r>
      <w:r w:rsidRPr="004B5217">
        <w:rPr>
          <w:rFonts w:asciiTheme="minorHAnsi" w:hAnsiTheme="minorHAnsi" w:cstheme="minorHAnsi"/>
          <w:sz w:val="24"/>
          <w:szCs w:val="24"/>
        </w:rPr>
        <w:t>zamówienie publiczne tytułem środka zapobiegawczego,</w:t>
      </w:r>
    </w:p>
    <w:p w14:paraId="36B13219" w14:textId="77777777" w:rsidR="00BA21A8" w:rsidRPr="004B5217" w:rsidRDefault="00BA21A8" w:rsidP="00793F39">
      <w:pPr>
        <w:pStyle w:val="Akapitzlist"/>
        <w:numPr>
          <w:ilvl w:val="0"/>
          <w:numId w:val="21"/>
        </w:numPr>
        <w:spacing w:before="240" w:after="120" w:line="360" w:lineRule="auto"/>
        <w:ind w:left="284"/>
        <w:contextualSpacing/>
        <w:jc w:val="both"/>
        <w:rPr>
          <w:rFonts w:asciiTheme="minorHAnsi" w:hAnsiTheme="minorHAnsi" w:cstheme="minorHAnsi"/>
          <w:bCs/>
          <w:sz w:val="24"/>
          <w:szCs w:val="24"/>
        </w:rPr>
      </w:pPr>
      <w:r w:rsidRPr="004B5217">
        <w:rPr>
          <w:rFonts w:asciiTheme="minorHAnsi" w:hAnsiTheme="minorHAnsi" w:cstheme="minorHAnsi"/>
          <w:sz w:val="24"/>
          <w:szCs w:val="24"/>
        </w:rPr>
        <w:t xml:space="preserve"> art. 108 ust. 1 pkt 5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dotyczących zawarcia z innymi wykonawcami porozumienia mającego na celu zakłócenie konkurencji,</w:t>
      </w:r>
    </w:p>
    <w:p w14:paraId="46DBB1C3" w14:textId="6D38C06D" w:rsidR="00BA21A8" w:rsidRPr="004B5217" w:rsidRDefault="00BA21A8" w:rsidP="00793F39">
      <w:pPr>
        <w:pStyle w:val="Akapitzlist"/>
        <w:numPr>
          <w:ilvl w:val="0"/>
          <w:numId w:val="21"/>
        </w:numPr>
        <w:spacing w:after="0" w:line="360" w:lineRule="auto"/>
        <w:ind w:left="284"/>
        <w:contextualSpacing/>
        <w:jc w:val="both"/>
        <w:rPr>
          <w:rFonts w:asciiTheme="minorHAnsi" w:hAnsiTheme="minorHAnsi" w:cstheme="minorHAnsi"/>
          <w:bCs/>
          <w:sz w:val="24"/>
          <w:szCs w:val="24"/>
        </w:rPr>
      </w:pPr>
      <w:r w:rsidRPr="004B5217">
        <w:rPr>
          <w:rFonts w:asciiTheme="minorHAnsi" w:hAnsiTheme="minorHAnsi" w:cstheme="minorHAnsi"/>
          <w:sz w:val="24"/>
          <w:szCs w:val="24"/>
        </w:rPr>
        <w:lastRenderedPageBreak/>
        <w:t xml:space="preserve">art. 108 ust. 1 pkt 6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xml:space="preserve">, , tj. jeżeli, w przypadkach, o których mowa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w art. 85 ust. 1 ustawy („Jeżeli wykonawca lub podmiot, który należy z wykonawcą do tej samej grupy kapitałowej w rozumieniu ustawy z dnia 16 lutego 2007 r. o ochronie konkurencji i konsumentów </w:t>
      </w:r>
      <w:r w:rsidRPr="004B5217">
        <w:rPr>
          <w:rFonts w:asciiTheme="minorHAnsi" w:hAnsiTheme="minorHAnsi" w:cstheme="minorHAnsi"/>
          <w:bCs/>
          <w:sz w:val="24"/>
          <w:szCs w:val="24"/>
        </w:rPr>
        <w:t>(Dz. U. z 202</w:t>
      </w:r>
      <w:r w:rsidR="003B2760">
        <w:rPr>
          <w:rFonts w:asciiTheme="minorHAnsi" w:hAnsiTheme="minorHAnsi" w:cstheme="minorHAnsi"/>
          <w:bCs/>
          <w:sz w:val="24"/>
          <w:szCs w:val="24"/>
          <w:lang w:val="pl-PL"/>
        </w:rPr>
        <w:t>5</w:t>
      </w:r>
      <w:r w:rsidRPr="004B5217">
        <w:rPr>
          <w:rFonts w:asciiTheme="minorHAnsi" w:hAnsiTheme="minorHAnsi" w:cstheme="minorHAnsi"/>
          <w:bCs/>
          <w:sz w:val="24"/>
          <w:szCs w:val="24"/>
        </w:rPr>
        <w:t xml:space="preserve"> r. poz. </w:t>
      </w:r>
      <w:r w:rsidR="003B2760">
        <w:rPr>
          <w:rFonts w:asciiTheme="minorHAnsi" w:hAnsiTheme="minorHAnsi" w:cstheme="minorHAnsi"/>
          <w:bCs/>
          <w:sz w:val="24"/>
          <w:szCs w:val="24"/>
        </w:rPr>
        <w:t>1714</w:t>
      </w:r>
      <w:r w:rsidRPr="004B5217">
        <w:rPr>
          <w:rFonts w:asciiTheme="minorHAnsi" w:hAnsiTheme="minorHAnsi" w:cstheme="minorHAnsi"/>
          <w:bCs/>
          <w:sz w:val="24"/>
          <w:szCs w:val="24"/>
        </w:rPr>
        <w:t>)</w:t>
      </w:r>
      <w:r w:rsidRPr="004B5217">
        <w:rPr>
          <w:rFonts w:asciiTheme="minorHAnsi" w:hAnsiTheme="minorHAnsi" w:cstheme="minorHAnsi"/>
          <w:sz w:val="24"/>
          <w:szCs w:val="24"/>
        </w:rPr>
        <w:t xml:space="preserve">, doradzał lub w inny sposób był zaangażowany w przygotowanie postępowania o udzielenie tego zamówienia[...]”) doszło do zakłócenia konkurencji wynikającego z wcześniejszego zaangażowania tego wykonawcy lub podmiotu, który należy z wykonawcą do tej samej grupy kapitałowej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w rozumieniu ustawy z dnia 16 lutego 2007 r. o ochronie konkurencji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i konsumentów, chyba że</w:t>
      </w:r>
      <w:r w:rsidRPr="004B5217">
        <w:rPr>
          <w:rFonts w:asciiTheme="minorHAnsi" w:hAnsiTheme="minorHAnsi" w:cstheme="minorHAnsi"/>
          <w:sz w:val="24"/>
          <w:szCs w:val="24"/>
          <w:lang w:val="pl-PL"/>
        </w:rPr>
        <w:t xml:space="preserve"> spowodowane tym zakłócenie konkurencji może być</w:t>
      </w:r>
      <w:r w:rsidR="007A5126">
        <w:rPr>
          <w:rFonts w:asciiTheme="minorHAnsi" w:hAnsiTheme="minorHAnsi" w:cstheme="minorHAnsi"/>
          <w:sz w:val="24"/>
          <w:szCs w:val="24"/>
          <w:lang w:val="pl-PL"/>
        </w:rPr>
        <w:t xml:space="preserve"> </w:t>
      </w:r>
      <w:r w:rsidRPr="004B5217">
        <w:rPr>
          <w:rFonts w:asciiTheme="minorHAnsi" w:hAnsiTheme="minorHAnsi" w:cstheme="minorHAnsi"/>
          <w:sz w:val="24"/>
          <w:szCs w:val="24"/>
          <w:lang w:val="pl-PL"/>
        </w:rPr>
        <w:t>wyeliminowane w inny sposób niż przez wykluczenie wykonawcy z udziału w postępowaniu o udzielenie zamówienia,</w:t>
      </w:r>
    </w:p>
    <w:p w14:paraId="753F6705" w14:textId="77777777" w:rsidR="00BA21A8" w:rsidRPr="004B5217" w:rsidRDefault="00BA21A8" w:rsidP="00793F39">
      <w:pPr>
        <w:pStyle w:val="Akapitzlist"/>
        <w:numPr>
          <w:ilvl w:val="0"/>
          <w:numId w:val="21"/>
        </w:numPr>
        <w:spacing w:after="0" w:line="360" w:lineRule="auto"/>
        <w:ind w:left="284"/>
        <w:contextualSpacing/>
        <w:jc w:val="both"/>
        <w:rPr>
          <w:rFonts w:asciiTheme="minorHAnsi" w:hAnsiTheme="minorHAnsi" w:cstheme="minorHAnsi"/>
          <w:bCs/>
          <w:sz w:val="24"/>
          <w:szCs w:val="24"/>
        </w:rPr>
      </w:pPr>
      <w:r w:rsidRPr="004B5217">
        <w:rPr>
          <w:rFonts w:asciiTheme="minorHAnsi" w:hAnsiTheme="minorHAnsi" w:cstheme="minorHAnsi"/>
          <w:sz w:val="24"/>
          <w:szCs w:val="24"/>
          <w:lang w:val="pl-PL"/>
        </w:rPr>
        <w:t xml:space="preserve">art. 109 ust. 1 pkt 1 ustawy </w:t>
      </w:r>
      <w:proofErr w:type="spellStart"/>
      <w:r w:rsidRPr="004B5217">
        <w:rPr>
          <w:rFonts w:asciiTheme="minorHAnsi" w:hAnsiTheme="minorHAnsi" w:cstheme="minorHAnsi"/>
          <w:sz w:val="24"/>
          <w:szCs w:val="24"/>
          <w:lang w:val="pl-PL"/>
        </w:rPr>
        <w:t>Pzp</w:t>
      </w:r>
      <w:proofErr w:type="spellEnd"/>
      <w:r w:rsidRPr="004B5217">
        <w:rPr>
          <w:rFonts w:asciiTheme="minorHAnsi" w:hAnsiTheme="minorHAnsi" w:cstheme="minorHAnsi"/>
          <w:sz w:val="24"/>
          <w:szCs w:val="24"/>
          <w:lang w:val="pl-PL"/>
        </w:rPr>
        <w:t>, odnośnie do naruszenia obowiązków dotyczących płatności podatków i opłat lokalnych, o których mowa w ustawie z dnia 12 stycznia 1991 r. o podatkach i opłatach lokalnych (Dz. U. z 2023 r. poz. 70),</w:t>
      </w:r>
    </w:p>
    <w:p w14:paraId="1C601B36" w14:textId="0CF81555" w:rsidR="00BA21A8" w:rsidRPr="00BC0A3F" w:rsidRDefault="00BA21A8" w:rsidP="00793F39">
      <w:pPr>
        <w:pStyle w:val="Akapitzlist"/>
        <w:numPr>
          <w:ilvl w:val="0"/>
          <w:numId w:val="21"/>
        </w:numPr>
        <w:spacing w:after="0" w:line="360" w:lineRule="auto"/>
        <w:ind w:left="284"/>
        <w:contextualSpacing/>
        <w:jc w:val="both"/>
        <w:rPr>
          <w:rFonts w:asciiTheme="minorHAnsi" w:hAnsiTheme="minorHAnsi" w:cstheme="minorHAnsi"/>
          <w:bCs/>
          <w:sz w:val="24"/>
          <w:szCs w:val="24"/>
        </w:rPr>
      </w:pPr>
      <w:r w:rsidRPr="00BC0A3F">
        <w:rPr>
          <w:rFonts w:asciiTheme="minorHAnsi" w:hAnsiTheme="minorHAnsi" w:cstheme="minorHAnsi"/>
          <w:sz w:val="24"/>
          <w:szCs w:val="24"/>
          <w:lang w:val="pl-PL"/>
        </w:rPr>
        <w:t>art. 109 ust. 1  pkt 5 i 7</w:t>
      </w:r>
      <w:r w:rsidR="00110848" w:rsidRPr="00BC0A3F">
        <w:rPr>
          <w:rFonts w:asciiTheme="minorHAnsi" w:hAnsiTheme="minorHAnsi" w:cstheme="minorHAnsi"/>
          <w:sz w:val="24"/>
          <w:szCs w:val="24"/>
          <w:lang w:val="pl-PL"/>
        </w:rPr>
        <w:t xml:space="preserve"> i 8</w:t>
      </w:r>
      <w:r w:rsidRPr="00BC0A3F">
        <w:rPr>
          <w:rFonts w:asciiTheme="minorHAnsi" w:hAnsiTheme="minorHAnsi" w:cstheme="minorHAnsi"/>
          <w:sz w:val="24"/>
          <w:szCs w:val="24"/>
          <w:lang w:val="pl-PL"/>
        </w:rPr>
        <w:t xml:space="preserve"> ustawy </w:t>
      </w:r>
      <w:proofErr w:type="spellStart"/>
      <w:r w:rsidRPr="00BC0A3F">
        <w:rPr>
          <w:rFonts w:asciiTheme="minorHAnsi" w:hAnsiTheme="minorHAnsi" w:cstheme="minorHAnsi"/>
          <w:sz w:val="24"/>
          <w:szCs w:val="24"/>
          <w:lang w:val="pl-PL"/>
        </w:rPr>
        <w:t>Pzp</w:t>
      </w:r>
      <w:proofErr w:type="spellEnd"/>
      <w:r w:rsidRPr="00BC0A3F">
        <w:rPr>
          <w:rFonts w:asciiTheme="minorHAnsi" w:hAnsiTheme="minorHAnsi" w:cstheme="minorHAnsi"/>
          <w:sz w:val="24"/>
          <w:szCs w:val="24"/>
          <w:lang w:val="pl-PL"/>
        </w:rPr>
        <w:t xml:space="preserve">. </w:t>
      </w:r>
    </w:p>
    <w:p w14:paraId="2E00ABC7" w14:textId="21563896" w:rsidR="00BA21A8" w:rsidRPr="00BC0A3F" w:rsidRDefault="00BA21A8" w:rsidP="00793F39">
      <w:pPr>
        <w:spacing w:after="0" w:line="360" w:lineRule="auto"/>
        <w:ind w:left="284"/>
        <w:contextualSpacing/>
        <w:jc w:val="both"/>
        <w:rPr>
          <w:rFonts w:asciiTheme="minorHAnsi" w:hAnsiTheme="minorHAnsi" w:cstheme="minorHAnsi"/>
          <w:b/>
          <w:bCs/>
          <w:sz w:val="24"/>
          <w:szCs w:val="24"/>
        </w:rPr>
      </w:pPr>
      <w:r w:rsidRPr="00BC0A3F">
        <w:rPr>
          <w:rFonts w:asciiTheme="minorHAnsi" w:hAnsiTheme="minorHAnsi" w:cstheme="minorHAnsi"/>
          <w:b/>
          <w:bCs/>
          <w:sz w:val="24"/>
          <w:szCs w:val="24"/>
        </w:rPr>
        <w:t xml:space="preserve">Przedmiotowe oświadczenia należy złożyć na formularzu, którego wzór stanowi załącznik nr </w:t>
      </w:r>
      <w:r w:rsidR="00AA31D9" w:rsidRPr="00BC0A3F">
        <w:rPr>
          <w:rFonts w:asciiTheme="minorHAnsi" w:hAnsiTheme="minorHAnsi" w:cstheme="minorHAnsi"/>
          <w:b/>
          <w:bCs/>
          <w:sz w:val="24"/>
          <w:szCs w:val="24"/>
        </w:rPr>
        <w:t>7</w:t>
      </w:r>
      <w:r w:rsidRPr="00BC0A3F">
        <w:rPr>
          <w:rFonts w:asciiTheme="minorHAnsi" w:hAnsiTheme="minorHAnsi" w:cstheme="minorHAnsi"/>
          <w:b/>
          <w:bCs/>
          <w:sz w:val="24"/>
          <w:szCs w:val="24"/>
        </w:rPr>
        <w:t xml:space="preserve"> do SWZ.</w:t>
      </w:r>
    </w:p>
    <w:bookmarkEnd w:id="5"/>
    <w:p w14:paraId="2D11E1EC" w14:textId="6AF2DF81" w:rsidR="00D92CED" w:rsidRPr="00BC0A3F" w:rsidRDefault="00D92CED">
      <w:pPr>
        <w:pStyle w:val="Akapitzlist"/>
        <w:numPr>
          <w:ilvl w:val="1"/>
          <w:numId w:val="32"/>
        </w:numPr>
        <w:spacing w:after="0" w:line="360" w:lineRule="auto"/>
        <w:ind w:left="284" w:hanging="432"/>
        <w:jc w:val="both"/>
        <w:rPr>
          <w:rFonts w:asciiTheme="minorHAnsi" w:hAnsiTheme="minorHAnsi" w:cstheme="minorHAnsi"/>
          <w:b/>
          <w:sz w:val="24"/>
          <w:szCs w:val="24"/>
        </w:rPr>
      </w:pPr>
      <w:r w:rsidRPr="00BC0A3F">
        <w:rPr>
          <w:rFonts w:asciiTheme="minorHAnsi" w:hAnsiTheme="minorHAnsi" w:cstheme="minorHAnsi"/>
          <w:b/>
          <w:bCs/>
          <w:sz w:val="24"/>
          <w:szCs w:val="24"/>
        </w:rPr>
        <w:t xml:space="preserve">W </w:t>
      </w:r>
      <w:r w:rsidRPr="00BC0A3F">
        <w:rPr>
          <w:rFonts w:asciiTheme="minorHAnsi" w:hAnsiTheme="minorHAnsi" w:cstheme="minorHAnsi"/>
          <w:b/>
          <w:sz w:val="24"/>
          <w:szCs w:val="24"/>
        </w:rPr>
        <w:t xml:space="preserve">przypadku składania oferty przez Wykonawców wspólnie ubiegających się </w:t>
      </w:r>
      <w:r w:rsidR="0008602D" w:rsidRPr="00BC0A3F">
        <w:rPr>
          <w:rFonts w:asciiTheme="minorHAnsi" w:hAnsiTheme="minorHAnsi" w:cstheme="minorHAnsi"/>
          <w:b/>
          <w:sz w:val="24"/>
          <w:szCs w:val="24"/>
        </w:rPr>
        <w:br/>
      </w:r>
      <w:r w:rsidRPr="00BC0A3F">
        <w:rPr>
          <w:rFonts w:asciiTheme="minorHAnsi" w:hAnsiTheme="minorHAnsi" w:cstheme="minorHAnsi"/>
          <w:b/>
          <w:sz w:val="24"/>
          <w:szCs w:val="24"/>
        </w:rPr>
        <w:t>o udzielenie zamówienia, każdy z Wykonawców składa dokumenty o których mowa</w:t>
      </w:r>
      <w:r w:rsidR="00CD1635" w:rsidRPr="00BC0A3F">
        <w:rPr>
          <w:rFonts w:asciiTheme="minorHAnsi" w:hAnsiTheme="minorHAnsi" w:cstheme="minorHAnsi"/>
          <w:b/>
          <w:sz w:val="24"/>
          <w:szCs w:val="24"/>
          <w:lang w:val="pl-PL"/>
        </w:rPr>
        <w:t xml:space="preserve"> w pkt </w:t>
      </w:r>
      <w:r w:rsidR="006C6607" w:rsidRPr="00BC0A3F">
        <w:rPr>
          <w:rFonts w:asciiTheme="minorHAnsi" w:hAnsiTheme="minorHAnsi" w:cstheme="minorHAnsi"/>
          <w:b/>
          <w:sz w:val="24"/>
          <w:szCs w:val="24"/>
          <w:lang w:val="pl-PL"/>
        </w:rPr>
        <w:t>9</w:t>
      </w:r>
      <w:r w:rsidRPr="00BC0A3F">
        <w:rPr>
          <w:rFonts w:asciiTheme="minorHAnsi" w:hAnsiTheme="minorHAnsi" w:cstheme="minorHAnsi"/>
          <w:b/>
          <w:sz w:val="24"/>
          <w:szCs w:val="24"/>
          <w:lang w:val="pl-PL"/>
        </w:rPr>
        <w:t>.2.</w:t>
      </w:r>
      <w:r w:rsidR="001C6E04" w:rsidRPr="00BC0A3F">
        <w:rPr>
          <w:rFonts w:asciiTheme="minorHAnsi" w:hAnsiTheme="minorHAnsi" w:cstheme="minorHAnsi"/>
          <w:b/>
          <w:sz w:val="24"/>
          <w:szCs w:val="24"/>
          <w:lang w:val="pl-PL"/>
        </w:rPr>
        <w:t>3</w:t>
      </w:r>
      <w:r w:rsidR="006814D9" w:rsidRPr="00BC0A3F">
        <w:rPr>
          <w:rFonts w:asciiTheme="minorHAnsi" w:hAnsiTheme="minorHAnsi" w:cstheme="minorHAnsi"/>
          <w:b/>
          <w:sz w:val="24"/>
          <w:szCs w:val="24"/>
          <w:lang w:val="pl-PL"/>
        </w:rPr>
        <w:t xml:space="preserve"> </w:t>
      </w:r>
      <w:r w:rsidRPr="00BC0A3F">
        <w:rPr>
          <w:rFonts w:asciiTheme="minorHAnsi" w:hAnsiTheme="minorHAnsi" w:cstheme="minorHAnsi"/>
          <w:b/>
          <w:sz w:val="24"/>
          <w:szCs w:val="24"/>
        </w:rPr>
        <w:t>–</w:t>
      </w:r>
      <w:r w:rsidRPr="00BC0A3F">
        <w:rPr>
          <w:rFonts w:asciiTheme="minorHAnsi" w:hAnsiTheme="minorHAnsi" w:cstheme="minorHAnsi"/>
          <w:b/>
          <w:sz w:val="24"/>
          <w:szCs w:val="24"/>
          <w:lang w:val="pl-PL"/>
        </w:rPr>
        <w:t xml:space="preserve"> </w:t>
      </w:r>
      <w:r w:rsidR="006C6607" w:rsidRPr="00BC0A3F">
        <w:rPr>
          <w:rFonts w:asciiTheme="minorHAnsi" w:hAnsiTheme="minorHAnsi" w:cstheme="minorHAnsi"/>
          <w:b/>
          <w:sz w:val="24"/>
          <w:szCs w:val="24"/>
          <w:lang w:val="pl-PL"/>
        </w:rPr>
        <w:t>9</w:t>
      </w:r>
      <w:r w:rsidRPr="00BC0A3F">
        <w:rPr>
          <w:rFonts w:asciiTheme="minorHAnsi" w:hAnsiTheme="minorHAnsi" w:cstheme="minorHAnsi"/>
          <w:b/>
          <w:sz w:val="24"/>
          <w:szCs w:val="24"/>
          <w:lang w:val="pl-PL"/>
        </w:rPr>
        <w:t>.2</w:t>
      </w:r>
      <w:r w:rsidRPr="00BC0A3F">
        <w:rPr>
          <w:rFonts w:asciiTheme="minorHAnsi" w:hAnsiTheme="minorHAnsi" w:cstheme="minorHAnsi"/>
          <w:b/>
          <w:sz w:val="24"/>
          <w:szCs w:val="24"/>
        </w:rPr>
        <w:t>.</w:t>
      </w:r>
      <w:r w:rsidR="001B4F46" w:rsidRPr="00BC0A3F">
        <w:rPr>
          <w:rFonts w:asciiTheme="minorHAnsi" w:hAnsiTheme="minorHAnsi" w:cstheme="minorHAnsi"/>
          <w:b/>
          <w:sz w:val="24"/>
          <w:szCs w:val="24"/>
          <w:lang w:val="pl-PL"/>
        </w:rPr>
        <w:t>8</w:t>
      </w:r>
      <w:r w:rsidR="006814D9" w:rsidRPr="00BC0A3F">
        <w:rPr>
          <w:rFonts w:asciiTheme="minorHAnsi" w:hAnsiTheme="minorHAnsi" w:cstheme="minorHAnsi"/>
          <w:b/>
          <w:sz w:val="24"/>
          <w:szCs w:val="24"/>
          <w:lang w:val="pl-PL"/>
        </w:rPr>
        <w:t xml:space="preserve"> </w:t>
      </w:r>
      <w:r w:rsidRPr="00BC0A3F">
        <w:rPr>
          <w:rFonts w:asciiTheme="minorHAnsi" w:hAnsiTheme="minorHAnsi" w:cstheme="minorHAnsi"/>
          <w:b/>
          <w:sz w:val="24"/>
          <w:szCs w:val="24"/>
          <w:lang w:val="pl-PL"/>
        </w:rPr>
        <w:t>SWZ</w:t>
      </w:r>
      <w:r w:rsidRPr="00BC0A3F">
        <w:rPr>
          <w:rFonts w:asciiTheme="minorHAnsi" w:hAnsiTheme="minorHAnsi" w:cstheme="minorHAnsi"/>
          <w:b/>
          <w:sz w:val="24"/>
          <w:szCs w:val="24"/>
        </w:rPr>
        <w:t>.</w:t>
      </w:r>
    </w:p>
    <w:p w14:paraId="2214EB6F" w14:textId="1AB1325E" w:rsidR="00D92CED" w:rsidRPr="00BC0A3F" w:rsidRDefault="00D92CED">
      <w:pPr>
        <w:pStyle w:val="Akapitzlist"/>
        <w:numPr>
          <w:ilvl w:val="1"/>
          <w:numId w:val="32"/>
        </w:numPr>
        <w:spacing w:after="0" w:line="360" w:lineRule="auto"/>
        <w:ind w:left="284" w:hanging="432"/>
        <w:jc w:val="both"/>
        <w:rPr>
          <w:rFonts w:asciiTheme="minorHAnsi" w:eastAsia="Arial Unicode MS" w:hAnsiTheme="minorHAnsi" w:cstheme="minorHAnsi"/>
          <w:b/>
          <w:color w:val="000000"/>
          <w:sz w:val="24"/>
          <w:szCs w:val="24"/>
        </w:rPr>
      </w:pPr>
      <w:r w:rsidRPr="00BC0A3F">
        <w:rPr>
          <w:rFonts w:asciiTheme="minorHAnsi" w:hAnsiTheme="minorHAnsi" w:cstheme="minorHAnsi"/>
          <w:b/>
          <w:sz w:val="24"/>
          <w:szCs w:val="24"/>
          <w:lang w:val="pl-PL"/>
        </w:rPr>
        <w:t>Zamawiający żąda od Wykonawcy, który</w:t>
      </w:r>
      <w:r w:rsidRPr="00BC0A3F">
        <w:rPr>
          <w:rFonts w:asciiTheme="minorHAnsi" w:hAnsiTheme="minorHAnsi" w:cstheme="minorHAnsi"/>
          <w:b/>
          <w:sz w:val="24"/>
          <w:szCs w:val="24"/>
        </w:rPr>
        <w:t xml:space="preserve"> polega na zdolnościach lub sytuacji podmiotów udostępniających zasoby </w:t>
      </w:r>
      <w:r w:rsidRPr="00BC0A3F">
        <w:rPr>
          <w:rFonts w:asciiTheme="minorHAnsi" w:eastAsia="Arial Unicode MS" w:hAnsiTheme="minorHAnsi" w:cstheme="minorHAnsi"/>
          <w:b/>
          <w:color w:val="000000"/>
          <w:sz w:val="24"/>
          <w:szCs w:val="24"/>
        </w:rPr>
        <w:t>przedstawienia w</w:t>
      </w:r>
      <w:r w:rsidRPr="00BC0A3F">
        <w:rPr>
          <w:rFonts w:asciiTheme="minorHAnsi" w:eastAsia="Arial Unicode MS" w:hAnsiTheme="minorHAnsi" w:cstheme="minorHAnsi"/>
          <w:b/>
          <w:color w:val="000000"/>
          <w:sz w:val="24"/>
          <w:szCs w:val="24"/>
          <w:lang w:val="pl-PL"/>
        </w:rPr>
        <w:t> </w:t>
      </w:r>
      <w:r w:rsidRPr="00BC0A3F">
        <w:rPr>
          <w:rFonts w:asciiTheme="minorHAnsi" w:eastAsia="Arial Unicode MS" w:hAnsiTheme="minorHAnsi" w:cstheme="minorHAnsi"/>
          <w:b/>
          <w:color w:val="000000"/>
          <w:sz w:val="24"/>
          <w:szCs w:val="24"/>
        </w:rPr>
        <w:t xml:space="preserve">odniesieniu do tych podmiotów dokumentów, wymaganych od wykonawcy w pkt </w:t>
      </w:r>
      <w:r w:rsidR="00CD1635" w:rsidRPr="00BC0A3F">
        <w:rPr>
          <w:rFonts w:asciiTheme="minorHAnsi" w:eastAsia="Arial Unicode MS" w:hAnsiTheme="minorHAnsi" w:cstheme="minorHAnsi"/>
          <w:b/>
          <w:color w:val="000000"/>
          <w:sz w:val="24"/>
          <w:szCs w:val="24"/>
          <w:lang w:val="pl-PL"/>
        </w:rPr>
        <w:t>9</w:t>
      </w:r>
      <w:r w:rsidRPr="00BC0A3F">
        <w:rPr>
          <w:rFonts w:asciiTheme="minorHAnsi" w:eastAsia="Arial Unicode MS" w:hAnsiTheme="minorHAnsi" w:cstheme="minorHAnsi"/>
          <w:b/>
          <w:color w:val="000000"/>
          <w:sz w:val="24"/>
          <w:szCs w:val="24"/>
        </w:rPr>
        <w:t>.2.</w:t>
      </w:r>
      <w:r w:rsidR="00AE6398" w:rsidRPr="00BC0A3F">
        <w:rPr>
          <w:rFonts w:asciiTheme="minorHAnsi" w:eastAsia="Arial Unicode MS" w:hAnsiTheme="minorHAnsi" w:cstheme="minorHAnsi"/>
          <w:b/>
          <w:color w:val="000000"/>
          <w:sz w:val="24"/>
          <w:szCs w:val="24"/>
          <w:lang w:val="pl-PL"/>
        </w:rPr>
        <w:t>3</w:t>
      </w:r>
      <w:r w:rsidRPr="00BC0A3F">
        <w:rPr>
          <w:rFonts w:asciiTheme="minorHAnsi" w:eastAsia="Arial Unicode MS" w:hAnsiTheme="minorHAnsi" w:cstheme="minorHAnsi"/>
          <w:b/>
          <w:color w:val="000000"/>
          <w:sz w:val="24"/>
          <w:szCs w:val="24"/>
        </w:rPr>
        <w:t xml:space="preserve">– </w:t>
      </w:r>
      <w:r w:rsidR="00CD1635" w:rsidRPr="00BC0A3F">
        <w:rPr>
          <w:rFonts w:asciiTheme="minorHAnsi" w:eastAsia="Arial Unicode MS" w:hAnsiTheme="minorHAnsi" w:cstheme="minorHAnsi"/>
          <w:b/>
          <w:color w:val="000000"/>
          <w:sz w:val="24"/>
          <w:szCs w:val="24"/>
          <w:lang w:val="pl-PL"/>
        </w:rPr>
        <w:t>9</w:t>
      </w:r>
      <w:r w:rsidRPr="00BC0A3F">
        <w:rPr>
          <w:rFonts w:asciiTheme="minorHAnsi" w:eastAsia="Arial Unicode MS" w:hAnsiTheme="minorHAnsi" w:cstheme="minorHAnsi"/>
          <w:b/>
          <w:color w:val="000000"/>
          <w:sz w:val="24"/>
          <w:szCs w:val="24"/>
        </w:rPr>
        <w:t>.2.</w:t>
      </w:r>
      <w:r w:rsidR="001B4F46" w:rsidRPr="00BC0A3F">
        <w:rPr>
          <w:rFonts w:asciiTheme="minorHAnsi" w:eastAsia="Arial Unicode MS" w:hAnsiTheme="minorHAnsi" w:cstheme="minorHAnsi"/>
          <w:b/>
          <w:color w:val="000000"/>
          <w:sz w:val="24"/>
          <w:szCs w:val="24"/>
          <w:lang w:val="pl-PL"/>
        </w:rPr>
        <w:t>8</w:t>
      </w:r>
      <w:r w:rsidR="00C447DA" w:rsidRPr="00BC0A3F">
        <w:rPr>
          <w:rFonts w:asciiTheme="minorHAnsi" w:eastAsia="Arial Unicode MS" w:hAnsiTheme="minorHAnsi" w:cstheme="minorHAnsi"/>
          <w:b/>
          <w:color w:val="000000"/>
          <w:sz w:val="24"/>
          <w:szCs w:val="24"/>
          <w:lang w:val="pl-PL"/>
        </w:rPr>
        <w:t xml:space="preserve"> </w:t>
      </w:r>
      <w:r w:rsidRPr="00BC0A3F">
        <w:rPr>
          <w:rFonts w:asciiTheme="minorHAnsi" w:eastAsia="Arial Unicode MS" w:hAnsiTheme="minorHAnsi" w:cstheme="minorHAnsi"/>
          <w:b/>
          <w:color w:val="000000"/>
          <w:sz w:val="24"/>
          <w:szCs w:val="24"/>
          <w:lang w:val="pl-PL"/>
        </w:rPr>
        <w:t>SWZ.</w:t>
      </w:r>
    </w:p>
    <w:p w14:paraId="1798CCDB" w14:textId="793E2DC2" w:rsidR="00D92CED" w:rsidRPr="004B5217" w:rsidRDefault="00D92CED">
      <w:pPr>
        <w:pStyle w:val="Akapitzlist"/>
        <w:numPr>
          <w:ilvl w:val="1"/>
          <w:numId w:val="32"/>
        </w:numPr>
        <w:spacing w:after="0" w:line="360" w:lineRule="auto"/>
        <w:ind w:left="284" w:hanging="491"/>
        <w:contextualSpacing/>
        <w:jc w:val="both"/>
        <w:rPr>
          <w:rFonts w:asciiTheme="minorHAnsi" w:hAnsiTheme="minorHAnsi" w:cstheme="minorHAnsi"/>
          <w:bCs/>
          <w:sz w:val="24"/>
          <w:szCs w:val="24"/>
        </w:rPr>
      </w:pPr>
      <w:r w:rsidRPr="004B5217">
        <w:rPr>
          <w:rFonts w:asciiTheme="minorHAnsi" w:hAnsiTheme="minorHAnsi" w:cstheme="minorHAnsi"/>
          <w:bCs/>
          <w:sz w:val="24"/>
          <w:szCs w:val="24"/>
        </w:rPr>
        <w:t xml:space="preserve">Jeżeli Wykonawca ma siedzibę lub miejsce zamieszkania poza </w:t>
      </w:r>
      <w:r w:rsidR="00922DD8">
        <w:rPr>
          <w:rFonts w:asciiTheme="minorHAnsi" w:hAnsiTheme="minorHAnsi" w:cstheme="minorHAnsi"/>
          <w:bCs/>
          <w:sz w:val="24"/>
          <w:szCs w:val="24"/>
        </w:rPr>
        <w:t>granicami</w:t>
      </w:r>
      <w:r w:rsidRPr="004B5217">
        <w:rPr>
          <w:rFonts w:asciiTheme="minorHAnsi" w:hAnsiTheme="minorHAnsi" w:cstheme="minorHAnsi"/>
          <w:bCs/>
          <w:sz w:val="24"/>
          <w:szCs w:val="24"/>
        </w:rPr>
        <w:t xml:space="preserve"> Rzeczpospolitej Polskiej, zamiast:</w:t>
      </w:r>
    </w:p>
    <w:p w14:paraId="5BF7A4A1" w14:textId="38DFF88A" w:rsidR="00D92CED" w:rsidRPr="00CA0F5E" w:rsidRDefault="00D92CED">
      <w:pPr>
        <w:pStyle w:val="Akapitzlist"/>
        <w:numPr>
          <w:ilvl w:val="2"/>
          <w:numId w:val="32"/>
        </w:numPr>
        <w:spacing w:after="0" w:line="360" w:lineRule="auto"/>
        <w:ind w:left="284" w:hanging="708"/>
        <w:contextualSpacing/>
        <w:rPr>
          <w:rFonts w:asciiTheme="minorHAnsi" w:hAnsiTheme="minorHAnsi" w:cstheme="minorHAnsi"/>
          <w:bCs/>
          <w:sz w:val="24"/>
          <w:szCs w:val="24"/>
        </w:rPr>
      </w:pPr>
      <w:r w:rsidRPr="00CA0F5E">
        <w:rPr>
          <w:rFonts w:asciiTheme="minorHAnsi" w:hAnsiTheme="minorHAnsi" w:cstheme="minorHAnsi"/>
          <w:bCs/>
          <w:sz w:val="24"/>
          <w:szCs w:val="24"/>
        </w:rPr>
        <w:t xml:space="preserve">informacji z Krajowego Rejestru Karnego, o której mowa w </w:t>
      </w:r>
      <w:r w:rsidRPr="00CA0F5E">
        <w:rPr>
          <w:rFonts w:asciiTheme="minorHAnsi" w:hAnsiTheme="minorHAnsi" w:cstheme="minorHAnsi"/>
          <w:bCs/>
          <w:sz w:val="24"/>
          <w:szCs w:val="24"/>
          <w:lang w:val="pl-PL"/>
        </w:rPr>
        <w:t xml:space="preserve">pkt </w:t>
      </w:r>
      <w:r w:rsidR="00EA124A" w:rsidRPr="00CA0F5E">
        <w:rPr>
          <w:rFonts w:asciiTheme="minorHAnsi" w:hAnsiTheme="minorHAnsi" w:cstheme="minorHAnsi"/>
          <w:bCs/>
          <w:sz w:val="24"/>
          <w:szCs w:val="24"/>
          <w:lang w:val="pl-PL"/>
        </w:rPr>
        <w:t>9</w:t>
      </w:r>
      <w:r w:rsidRPr="00CA0F5E">
        <w:rPr>
          <w:rFonts w:asciiTheme="minorHAnsi" w:hAnsiTheme="minorHAnsi" w:cstheme="minorHAnsi"/>
          <w:bCs/>
          <w:sz w:val="24"/>
          <w:szCs w:val="24"/>
          <w:lang w:val="pl-PL"/>
        </w:rPr>
        <w:t>.2.</w:t>
      </w:r>
      <w:r w:rsidR="00BC0A3F">
        <w:rPr>
          <w:rFonts w:asciiTheme="minorHAnsi" w:hAnsiTheme="minorHAnsi" w:cstheme="minorHAnsi"/>
          <w:bCs/>
          <w:sz w:val="24"/>
          <w:szCs w:val="24"/>
          <w:lang w:val="pl-PL"/>
        </w:rPr>
        <w:t>3</w:t>
      </w:r>
      <w:r w:rsidRPr="00CA0F5E">
        <w:rPr>
          <w:rFonts w:asciiTheme="minorHAnsi" w:hAnsiTheme="minorHAnsi" w:cstheme="minorHAnsi"/>
          <w:bCs/>
          <w:sz w:val="24"/>
          <w:szCs w:val="24"/>
          <w:lang w:val="pl-PL"/>
        </w:rPr>
        <w:t xml:space="preserve"> SWZ</w:t>
      </w:r>
      <w:r w:rsidRPr="00CA0F5E">
        <w:rPr>
          <w:rFonts w:asciiTheme="minorHAnsi" w:hAnsiTheme="minorHAnsi" w:cstheme="minorHAnsi"/>
          <w:bCs/>
          <w:sz w:val="24"/>
          <w:szCs w:val="24"/>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E82784" w:rsidRPr="00CA0F5E">
        <w:rPr>
          <w:rFonts w:asciiTheme="minorHAnsi" w:hAnsiTheme="minorHAnsi" w:cstheme="minorHAnsi"/>
          <w:bCs/>
          <w:sz w:val="24"/>
          <w:szCs w:val="24"/>
        </w:rPr>
        <w:t xml:space="preserve"> lub </w:t>
      </w:r>
      <w:r w:rsidR="00E82784" w:rsidRPr="00CA0F5E">
        <w:rPr>
          <w:rFonts w:asciiTheme="minorHAnsi" w:hAnsiTheme="minorHAnsi" w:cstheme="minorHAnsi"/>
          <w:bCs/>
          <w:sz w:val="24"/>
          <w:szCs w:val="24"/>
        </w:rPr>
        <w:lastRenderedPageBreak/>
        <w:t>miejsce zamieszkania ma osoba, której dotyczy informacja lub dokument</w:t>
      </w:r>
      <w:r w:rsidRPr="00CA0F5E">
        <w:rPr>
          <w:rFonts w:asciiTheme="minorHAnsi" w:hAnsiTheme="minorHAnsi" w:cstheme="minorHAnsi"/>
          <w:bCs/>
          <w:sz w:val="24"/>
          <w:szCs w:val="24"/>
        </w:rPr>
        <w:t>. Dokument, o którym mowa w niniejszym punkcie</w:t>
      </w:r>
      <w:r w:rsidRPr="00CA0F5E">
        <w:rPr>
          <w:rFonts w:asciiTheme="minorHAnsi" w:hAnsiTheme="minorHAnsi" w:cstheme="minorHAnsi"/>
          <w:bCs/>
          <w:sz w:val="24"/>
          <w:szCs w:val="24"/>
          <w:lang w:val="pl-PL"/>
        </w:rPr>
        <w:t>,</w:t>
      </w:r>
      <w:r w:rsidRPr="00CA0F5E">
        <w:rPr>
          <w:rFonts w:asciiTheme="minorHAnsi" w:hAnsiTheme="minorHAnsi" w:cstheme="minorHAnsi"/>
          <w:bCs/>
          <w:sz w:val="24"/>
          <w:szCs w:val="24"/>
        </w:rPr>
        <w:t xml:space="preserve"> powinien być wystawiony nie wcześniej niż 6 miesięcy przed jego złożeniem,</w:t>
      </w:r>
    </w:p>
    <w:p w14:paraId="4673A1BC" w14:textId="7A721D52" w:rsidR="00D92CED" w:rsidRPr="004B5217" w:rsidRDefault="00D92CED">
      <w:pPr>
        <w:pStyle w:val="Akapitzlist"/>
        <w:numPr>
          <w:ilvl w:val="2"/>
          <w:numId w:val="32"/>
        </w:numPr>
        <w:spacing w:before="240" w:after="120" w:line="360" w:lineRule="auto"/>
        <w:ind w:left="284" w:hanging="654"/>
        <w:contextualSpacing/>
        <w:rPr>
          <w:rFonts w:asciiTheme="minorHAnsi" w:hAnsiTheme="minorHAnsi" w:cstheme="minorHAnsi"/>
          <w:bCs/>
          <w:sz w:val="24"/>
          <w:szCs w:val="24"/>
        </w:rPr>
      </w:pPr>
      <w:r w:rsidRPr="004B5217">
        <w:rPr>
          <w:rFonts w:asciiTheme="minorHAnsi" w:hAnsiTheme="minorHAnsi" w:cstheme="minorHAnsi"/>
          <w:bCs/>
          <w:sz w:val="24"/>
          <w:szCs w:val="24"/>
        </w:rPr>
        <w:t xml:space="preserve">zaświadczenia, o którym mowa w </w:t>
      </w:r>
      <w:r w:rsidRPr="004B5217">
        <w:rPr>
          <w:rFonts w:asciiTheme="minorHAnsi" w:hAnsiTheme="minorHAnsi" w:cstheme="minorHAnsi"/>
          <w:bCs/>
          <w:sz w:val="24"/>
          <w:szCs w:val="24"/>
          <w:lang w:val="pl-PL"/>
        </w:rPr>
        <w:t xml:space="preserve">pkt </w:t>
      </w:r>
      <w:r w:rsidR="00EA124A">
        <w:rPr>
          <w:rFonts w:asciiTheme="minorHAnsi" w:hAnsiTheme="minorHAnsi" w:cstheme="minorHAnsi"/>
          <w:bCs/>
          <w:sz w:val="24"/>
          <w:szCs w:val="24"/>
          <w:lang w:val="pl-PL"/>
        </w:rPr>
        <w:t>9</w:t>
      </w:r>
      <w:r w:rsidRPr="004B5217">
        <w:rPr>
          <w:rFonts w:asciiTheme="minorHAnsi" w:hAnsiTheme="minorHAnsi" w:cstheme="minorHAnsi"/>
          <w:bCs/>
          <w:sz w:val="24"/>
          <w:szCs w:val="24"/>
          <w:lang w:val="pl-PL"/>
        </w:rPr>
        <w:t>.2.</w:t>
      </w:r>
      <w:r w:rsidR="00BC0A3F">
        <w:rPr>
          <w:rFonts w:asciiTheme="minorHAnsi" w:hAnsiTheme="minorHAnsi" w:cstheme="minorHAnsi"/>
          <w:bCs/>
          <w:sz w:val="24"/>
          <w:szCs w:val="24"/>
          <w:lang w:val="pl-PL"/>
        </w:rPr>
        <w:t>5</w:t>
      </w:r>
      <w:r w:rsidRPr="004B5217">
        <w:rPr>
          <w:rFonts w:asciiTheme="minorHAnsi" w:hAnsiTheme="minorHAnsi" w:cstheme="minorHAnsi"/>
          <w:bCs/>
          <w:sz w:val="24"/>
          <w:szCs w:val="24"/>
          <w:lang w:val="pl-PL"/>
        </w:rPr>
        <w:t xml:space="preserve"> SWZ</w:t>
      </w:r>
      <w:r w:rsidRPr="004B5217">
        <w:rPr>
          <w:rFonts w:asciiTheme="minorHAnsi" w:hAnsiTheme="minorHAnsi" w:cstheme="minorHAnsi"/>
          <w:bCs/>
          <w:sz w:val="24"/>
          <w:szCs w:val="24"/>
        </w:rPr>
        <w:t xml:space="preserve">, zaświadczenia albo innego dokumentu potwierdzającego, że wykonawca nie zalega z opłacaniem składek na ubezpieczenia społeczne lub zdrowotne, o których mowa w </w:t>
      </w:r>
      <w:r w:rsidRPr="004B5217">
        <w:rPr>
          <w:rFonts w:asciiTheme="minorHAnsi" w:hAnsiTheme="minorHAnsi" w:cstheme="minorHAnsi"/>
          <w:bCs/>
          <w:sz w:val="24"/>
          <w:szCs w:val="24"/>
          <w:lang w:val="pl-PL"/>
        </w:rPr>
        <w:t xml:space="preserve">pkt </w:t>
      </w:r>
      <w:r w:rsidR="00EA124A">
        <w:rPr>
          <w:rFonts w:asciiTheme="minorHAnsi" w:hAnsiTheme="minorHAnsi" w:cstheme="minorHAnsi"/>
          <w:bCs/>
          <w:sz w:val="24"/>
          <w:szCs w:val="24"/>
          <w:lang w:val="pl-PL"/>
        </w:rPr>
        <w:t>9</w:t>
      </w:r>
      <w:r w:rsidR="00FF3760" w:rsidRPr="004B5217">
        <w:rPr>
          <w:rFonts w:asciiTheme="minorHAnsi" w:hAnsiTheme="minorHAnsi" w:cstheme="minorHAnsi"/>
          <w:bCs/>
          <w:sz w:val="24"/>
          <w:szCs w:val="24"/>
          <w:lang w:val="pl-PL"/>
        </w:rPr>
        <w:t>.</w:t>
      </w:r>
      <w:r w:rsidRPr="004B5217">
        <w:rPr>
          <w:rFonts w:asciiTheme="minorHAnsi" w:hAnsiTheme="minorHAnsi" w:cstheme="minorHAnsi"/>
          <w:bCs/>
          <w:sz w:val="24"/>
          <w:szCs w:val="24"/>
          <w:lang w:val="pl-PL"/>
        </w:rPr>
        <w:t>2.</w:t>
      </w:r>
      <w:r w:rsidR="005D03C2">
        <w:rPr>
          <w:rFonts w:asciiTheme="minorHAnsi" w:hAnsiTheme="minorHAnsi" w:cstheme="minorHAnsi"/>
          <w:bCs/>
          <w:sz w:val="24"/>
          <w:szCs w:val="24"/>
          <w:lang w:val="pl-PL"/>
        </w:rPr>
        <w:t>6</w:t>
      </w:r>
      <w:r w:rsidRPr="004B5217">
        <w:rPr>
          <w:rFonts w:asciiTheme="minorHAnsi" w:hAnsiTheme="minorHAnsi" w:cstheme="minorHAnsi"/>
          <w:bCs/>
          <w:sz w:val="24"/>
          <w:szCs w:val="24"/>
          <w:lang w:val="pl-PL"/>
        </w:rPr>
        <w:t xml:space="preserve"> SWZ</w:t>
      </w:r>
      <w:r w:rsidRPr="004B5217">
        <w:rPr>
          <w:rFonts w:asciiTheme="minorHAnsi" w:hAnsiTheme="minorHAnsi" w:cstheme="minorHAnsi"/>
          <w:bCs/>
          <w:sz w:val="24"/>
          <w:szCs w:val="24"/>
        </w:rPr>
        <w:t xml:space="preserve">, lub odpisu albo informacji z Krajowego Rejestru Sądowego lub z Centralnej Ewidencji i Informacji o Działalności Gospodarczej, o których mowa w </w:t>
      </w:r>
      <w:r w:rsidRPr="004B5217">
        <w:rPr>
          <w:rFonts w:asciiTheme="minorHAnsi" w:hAnsiTheme="minorHAnsi" w:cstheme="minorHAnsi"/>
          <w:bCs/>
          <w:sz w:val="24"/>
          <w:szCs w:val="24"/>
          <w:lang w:val="pl-PL"/>
        </w:rPr>
        <w:t xml:space="preserve">pkt </w:t>
      </w:r>
      <w:r w:rsidR="00EA124A">
        <w:rPr>
          <w:rFonts w:asciiTheme="minorHAnsi" w:hAnsiTheme="minorHAnsi" w:cstheme="minorHAnsi"/>
          <w:bCs/>
          <w:sz w:val="24"/>
          <w:szCs w:val="24"/>
          <w:lang w:val="pl-PL"/>
        </w:rPr>
        <w:t>9</w:t>
      </w:r>
      <w:r w:rsidRPr="004B5217">
        <w:rPr>
          <w:rFonts w:asciiTheme="minorHAnsi" w:hAnsiTheme="minorHAnsi" w:cstheme="minorHAnsi"/>
          <w:bCs/>
          <w:sz w:val="24"/>
          <w:szCs w:val="24"/>
          <w:lang w:val="pl-PL"/>
        </w:rPr>
        <w:t>.2.</w:t>
      </w:r>
      <w:r w:rsidR="005D03C2">
        <w:rPr>
          <w:rFonts w:asciiTheme="minorHAnsi" w:hAnsiTheme="minorHAnsi" w:cstheme="minorHAnsi"/>
          <w:bCs/>
          <w:sz w:val="24"/>
          <w:szCs w:val="24"/>
          <w:lang w:val="pl-PL"/>
        </w:rPr>
        <w:t>7</w:t>
      </w:r>
      <w:r w:rsidRPr="004B5217">
        <w:rPr>
          <w:rFonts w:asciiTheme="minorHAnsi" w:hAnsiTheme="minorHAnsi" w:cstheme="minorHAnsi"/>
          <w:bCs/>
          <w:sz w:val="24"/>
          <w:szCs w:val="24"/>
          <w:lang w:val="pl-PL"/>
        </w:rPr>
        <w:t xml:space="preserve"> SWZ</w:t>
      </w:r>
      <w:r w:rsidRPr="004B5217">
        <w:rPr>
          <w:rFonts w:asciiTheme="minorHAnsi" w:hAnsiTheme="minorHAnsi" w:cstheme="minorHAnsi"/>
          <w:bCs/>
          <w:sz w:val="24"/>
          <w:szCs w:val="24"/>
        </w:rPr>
        <w:t xml:space="preserve"> – składa dokument lub dokumenty wystawione w kraju, w którym wykonawca ma siedzibę lub miejsce zamieszkania, potwierdzające odpowiednio, że: </w:t>
      </w:r>
    </w:p>
    <w:p w14:paraId="5D107CB1" w14:textId="77777777" w:rsidR="00D92CED" w:rsidRPr="004B5217" w:rsidRDefault="00D92CED">
      <w:pPr>
        <w:pStyle w:val="Akapitzlist"/>
        <w:numPr>
          <w:ilvl w:val="0"/>
          <w:numId w:val="29"/>
        </w:numPr>
        <w:spacing w:before="240" w:line="360" w:lineRule="auto"/>
        <w:ind w:left="284"/>
        <w:contextualSpacing/>
        <w:rPr>
          <w:rFonts w:asciiTheme="minorHAnsi" w:hAnsiTheme="minorHAnsi" w:cstheme="minorHAnsi"/>
          <w:bCs/>
          <w:sz w:val="24"/>
          <w:szCs w:val="24"/>
        </w:rPr>
      </w:pPr>
      <w:r w:rsidRPr="004B5217">
        <w:rPr>
          <w:rFonts w:asciiTheme="minorHAnsi" w:hAnsiTheme="minorHAnsi" w:cstheme="minorHAnsi"/>
          <w:bCs/>
          <w:sz w:val="24"/>
          <w:szCs w:val="24"/>
        </w:rPr>
        <w:t xml:space="preserve">nie naruszył obowiązków dotyczących płatności podatków, opłat lub składek na ubezpieczenie społeczne lub zdrowotne, </w:t>
      </w:r>
    </w:p>
    <w:p w14:paraId="5C8C7282" w14:textId="5FA44C65" w:rsidR="00D92CED" w:rsidRPr="004B5217" w:rsidRDefault="00D92CED">
      <w:pPr>
        <w:pStyle w:val="Akapitzlist"/>
        <w:numPr>
          <w:ilvl w:val="0"/>
          <w:numId w:val="29"/>
        </w:numPr>
        <w:spacing w:before="240" w:line="360" w:lineRule="auto"/>
        <w:ind w:left="284"/>
        <w:contextualSpacing/>
        <w:rPr>
          <w:rFonts w:asciiTheme="minorHAnsi" w:hAnsiTheme="minorHAnsi" w:cstheme="minorHAnsi"/>
          <w:bCs/>
          <w:sz w:val="24"/>
          <w:szCs w:val="24"/>
        </w:rPr>
      </w:pPr>
      <w:r w:rsidRPr="004B5217">
        <w:rPr>
          <w:rFonts w:asciiTheme="minorHAnsi" w:hAnsiTheme="minorHAnsi" w:cstheme="minorHAnsi"/>
          <w:bCs/>
          <w:sz w:val="24"/>
          <w:szCs w:val="24"/>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311C7C3" w14:textId="04192B82" w:rsidR="00D92CED" w:rsidRPr="00F54C2C" w:rsidRDefault="00D92CED">
      <w:pPr>
        <w:pStyle w:val="Akapitzlist"/>
        <w:numPr>
          <w:ilvl w:val="2"/>
          <w:numId w:val="32"/>
        </w:numPr>
        <w:spacing w:before="240" w:after="120" w:line="360" w:lineRule="auto"/>
        <w:ind w:left="284" w:hanging="708"/>
        <w:contextualSpacing/>
        <w:jc w:val="both"/>
        <w:rPr>
          <w:rFonts w:asciiTheme="minorHAnsi" w:hAnsiTheme="minorHAnsi" w:cstheme="minorHAnsi"/>
          <w:bCs/>
          <w:sz w:val="24"/>
          <w:szCs w:val="24"/>
        </w:rPr>
      </w:pPr>
      <w:r w:rsidRPr="00F54C2C">
        <w:rPr>
          <w:rFonts w:asciiTheme="minorHAnsi" w:hAnsiTheme="minorHAnsi" w:cstheme="minorHAnsi"/>
          <w:bCs/>
          <w:sz w:val="24"/>
          <w:szCs w:val="24"/>
        </w:rPr>
        <w:t>Dokument,</w:t>
      </w:r>
      <w:r w:rsidRPr="00F54C2C">
        <w:rPr>
          <w:rFonts w:asciiTheme="minorHAnsi" w:hAnsiTheme="minorHAnsi" w:cstheme="minorHAnsi"/>
          <w:bCs/>
          <w:sz w:val="24"/>
          <w:szCs w:val="24"/>
          <w:lang w:val="pl-PL"/>
        </w:rPr>
        <w:t xml:space="preserve"> którym mowa w pkt </w:t>
      </w:r>
      <w:r w:rsidR="00EA124A" w:rsidRPr="00F54C2C">
        <w:rPr>
          <w:rFonts w:asciiTheme="minorHAnsi" w:hAnsiTheme="minorHAnsi" w:cstheme="minorHAnsi"/>
          <w:bCs/>
          <w:sz w:val="24"/>
          <w:szCs w:val="24"/>
          <w:lang w:val="pl-PL"/>
        </w:rPr>
        <w:t>9</w:t>
      </w:r>
      <w:r w:rsidRPr="00F54C2C">
        <w:rPr>
          <w:rFonts w:asciiTheme="minorHAnsi" w:hAnsiTheme="minorHAnsi" w:cstheme="minorHAnsi"/>
          <w:bCs/>
          <w:sz w:val="24"/>
          <w:szCs w:val="24"/>
          <w:lang w:val="pl-PL"/>
        </w:rPr>
        <w:t>.5.1 SWZ, powinien być wystawiony nie wcześniej niż 6</w:t>
      </w:r>
      <w:r w:rsidR="00EB05D6" w:rsidRPr="00F54C2C">
        <w:rPr>
          <w:rFonts w:asciiTheme="minorHAnsi" w:hAnsiTheme="minorHAnsi" w:cstheme="minorHAnsi"/>
          <w:bCs/>
          <w:sz w:val="24"/>
          <w:szCs w:val="24"/>
          <w:lang w:val="pl-PL"/>
        </w:rPr>
        <w:t> </w:t>
      </w:r>
      <w:r w:rsidRPr="00F54C2C">
        <w:rPr>
          <w:rFonts w:asciiTheme="minorHAnsi" w:hAnsiTheme="minorHAnsi" w:cstheme="minorHAnsi"/>
          <w:bCs/>
          <w:sz w:val="24"/>
          <w:szCs w:val="24"/>
          <w:lang w:val="pl-PL"/>
        </w:rPr>
        <w:t xml:space="preserve">miesięcy przed jego złożeniem. Dokumenty, o których mowa w pkt </w:t>
      </w:r>
      <w:r w:rsidR="00C77FAB" w:rsidRPr="00F54C2C">
        <w:rPr>
          <w:rFonts w:asciiTheme="minorHAnsi" w:hAnsiTheme="minorHAnsi" w:cstheme="minorHAnsi"/>
          <w:bCs/>
          <w:sz w:val="24"/>
          <w:szCs w:val="24"/>
          <w:lang w:val="pl-PL"/>
        </w:rPr>
        <w:t>9</w:t>
      </w:r>
      <w:r w:rsidRPr="00F54C2C">
        <w:rPr>
          <w:rFonts w:asciiTheme="minorHAnsi" w:hAnsiTheme="minorHAnsi" w:cstheme="minorHAnsi"/>
          <w:bCs/>
          <w:sz w:val="24"/>
          <w:szCs w:val="24"/>
          <w:lang w:val="pl-PL"/>
        </w:rPr>
        <w:t>.5.2 SWZ, powinny być wystawione nie wcześniej niż 3 miesiące przed ich złożeniem</w:t>
      </w:r>
      <w:r w:rsidRPr="00F54C2C">
        <w:rPr>
          <w:rFonts w:asciiTheme="minorHAnsi" w:hAnsiTheme="minorHAnsi" w:cstheme="minorHAnsi"/>
          <w:bCs/>
          <w:sz w:val="24"/>
          <w:szCs w:val="24"/>
        </w:rPr>
        <w:t>.</w:t>
      </w:r>
    </w:p>
    <w:p w14:paraId="2C2931D9" w14:textId="2A5EFA96" w:rsidR="00D92CED" w:rsidRPr="00323993" w:rsidRDefault="00D92CED">
      <w:pPr>
        <w:pStyle w:val="Akapitzlist"/>
        <w:numPr>
          <w:ilvl w:val="1"/>
          <w:numId w:val="32"/>
        </w:numPr>
        <w:spacing w:before="240" w:after="120" w:line="360" w:lineRule="auto"/>
        <w:ind w:left="284" w:hanging="491"/>
        <w:contextualSpacing/>
        <w:rPr>
          <w:rFonts w:asciiTheme="minorHAnsi" w:hAnsiTheme="minorHAnsi" w:cstheme="minorHAnsi"/>
          <w:bCs/>
          <w:sz w:val="24"/>
          <w:szCs w:val="24"/>
        </w:rPr>
      </w:pPr>
      <w:r w:rsidRPr="00323993">
        <w:rPr>
          <w:rFonts w:asciiTheme="minorHAnsi" w:hAnsiTheme="minorHAnsi" w:cstheme="minorHAnsi"/>
          <w:bCs/>
          <w:sz w:val="24"/>
          <w:szCs w:val="24"/>
        </w:rPr>
        <w:t>Jeżeli w kraju, w którym wykonawca ma siedzibę lub miejsce zamieszkania</w:t>
      </w:r>
      <w:r w:rsidR="00CB4C87" w:rsidRPr="00323993">
        <w:rPr>
          <w:rFonts w:asciiTheme="minorHAnsi" w:hAnsiTheme="minorHAnsi" w:cstheme="minorHAnsi"/>
          <w:bCs/>
          <w:sz w:val="24"/>
          <w:szCs w:val="24"/>
        </w:rPr>
        <w:t xml:space="preserve"> lub miejsce zamieszkania ma osoba, której dokument dotyczy</w:t>
      </w:r>
      <w:r w:rsidRPr="00323993">
        <w:rPr>
          <w:rFonts w:asciiTheme="minorHAnsi" w:hAnsiTheme="minorHAnsi" w:cstheme="minorHAnsi"/>
          <w:bCs/>
          <w:sz w:val="24"/>
          <w:szCs w:val="24"/>
        </w:rPr>
        <w:t>, nie wydaje się dokumentów, o których mowa w p</w:t>
      </w:r>
      <w:r w:rsidRPr="00323993">
        <w:rPr>
          <w:rFonts w:asciiTheme="minorHAnsi" w:hAnsiTheme="minorHAnsi" w:cstheme="minorHAnsi"/>
          <w:bCs/>
          <w:sz w:val="24"/>
          <w:szCs w:val="24"/>
          <w:lang w:val="pl-PL"/>
        </w:rPr>
        <w:t xml:space="preserve">kt </w:t>
      </w:r>
      <w:r w:rsidR="00EA124A" w:rsidRPr="00323993">
        <w:rPr>
          <w:rFonts w:asciiTheme="minorHAnsi" w:hAnsiTheme="minorHAnsi" w:cstheme="minorHAnsi"/>
          <w:bCs/>
          <w:sz w:val="24"/>
          <w:szCs w:val="24"/>
          <w:lang w:val="pl-PL"/>
        </w:rPr>
        <w:t>9</w:t>
      </w:r>
      <w:r w:rsidRPr="00323993">
        <w:rPr>
          <w:rFonts w:asciiTheme="minorHAnsi" w:hAnsiTheme="minorHAnsi" w:cstheme="minorHAnsi"/>
          <w:bCs/>
          <w:sz w:val="24"/>
          <w:szCs w:val="24"/>
          <w:lang w:val="pl-PL"/>
        </w:rPr>
        <w:t>.5 SWZ</w:t>
      </w:r>
      <w:r w:rsidRPr="00323993">
        <w:rPr>
          <w:rFonts w:asciiTheme="minorHAnsi" w:hAnsiTheme="minorHAnsi" w:cstheme="minorHAnsi"/>
          <w:bCs/>
          <w:sz w:val="24"/>
          <w:szCs w:val="24"/>
        </w:rPr>
        <w:t xml:space="preserve">, lub gdy dokumenty te nie odnoszą się do wszystkich przypadków, o których mowa w art. 108 ust. 1 pkt 1, 2 i 4, oraz w art. 109 ust. 1 pkt 1 </w:t>
      </w:r>
      <w:r w:rsidR="00F54C2C" w:rsidRPr="00323993">
        <w:rPr>
          <w:rFonts w:asciiTheme="minorHAnsi" w:hAnsiTheme="minorHAnsi" w:cstheme="minorHAnsi"/>
          <w:bCs/>
          <w:sz w:val="24"/>
          <w:szCs w:val="24"/>
        </w:rPr>
        <w:t xml:space="preserve"> lit. a i b  oraz pkt 3 </w:t>
      </w:r>
      <w:r w:rsidRPr="00323993">
        <w:rPr>
          <w:rFonts w:asciiTheme="minorHAnsi" w:hAnsiTheme="minorHAnsi" w:cstheme="minorHAnsi"/>
          <w:bCs/>
          <w:sz w:val="24"/>
          <w:szCs w:val="24"/>
        </w:rPr>
        <w:t>ustawy</w:t>
      </w:r>
      <w:r w:rsidRPr="00323993">
        <w:rPr>
          <w:rFonts w:asciiTheme="minorHAnsi" w:hAnsiTheme="minorHAnsi" w:cstheme="minorHAnsi"/>
          <w:bCs/>
          <w:sz w:val="24"/>
          <w:szCs w:val="24"/>
          <w:lang w:val="pl-PL"/>
        </w:rPr>
        <w:t xml:space="preserve"> </w:t>
      </w:r>
      <w:proofErr w:type="spellStart"/>
      <w:r w:rsidRPr="00323993">
        <w:rPr>
          <w:rFonts w:asciiTheme="minorHAnsi" w:hAnsiTheme="minorHAnsi" w:cstheme="minorHAnsi"/>
          <w:bCs/>
          <w:sz w:val="24"/>
          <w:szCs w:val="24"/>
          <w:lang w:val="pl-PL"/>
        </w:rPr>
        <w:t>Pzp</w:t>
      </w:r>
      <w:proofErr w:type="spellEnd"/>
      <w:r w:rsidRPr="00323993">
        <w:rPr>
          <w:rFonts w:asciiTheme="minorHAnsi" w:hAnsiTheme="minorHAnsi" w:cstheme="minorHAnsi"/>
          <w:bCs/>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F54C2C" w:rsidRPr="00323993">
        <w:rPr>
          <w:rFonts w:asciiTheme="minorHAnsi" w:hAnsiTheme="minorHAnsi" w:cstheme="minorHAnsi"/>
          <w:bCs/>
          <w:sz w:val="24"/>
          <w:szCs w:val="24"/>
        </w:rPr>
        <w:t xml:space="preserve">lub miejsce zamieszkania ma osoba, której dokument miał dotyczyć, </w:t>
      </w:r>
      <w:r w:rsidRPr="00323993">
        <w:rPr>
          <w:rFonts w:asciiTheme="minorHAnsi" w:hAnsiTheme="minorHAnsi" w:cstheme="minorHAnsi"/>
          <w:bCs/>
          <w:sz w:val="24"/>
          <w:szCs w:val="24"/>
        </w:rPr>
        <w:t xml:space="preserve">nie ma przepisów o oświadczeniu pod przysięgą, złożone przed organem sądowym lub </w:t>
      </w:r>
      <w:r w:rsidRPr="00323993">
        <w:rPr>
          <w:rFonts w:asciiTheme="minorHAnsi" w:hAnsiTheme="minorHAnsi" w:cstheme="minorHAnsi"/>
          <w:bCs/>
          <w:sz w:val="24"/>
          <w:szCs w:val="24"/>
        </w:rPr>
        <w:lastRenderedPageBreak/>
        <w:t>administracyjnym, notariuszem, organem samorządu zawodowego lub gospodarczego, właściwym ze względu na siedzibę lub miejsce zamieszkania wykonawcy</w:t>
      </w:r>
      <w:r w:rsidR="00F54C2C" w:rsidRPr="00323993">
        <w:rPr>
          <w:rFonts w:asciiTheme="minorHAnsi" w:hAnsiTheme="minorHAnsi" w:cstheme="minorHAnsi"/>
          <w:bCs/>
          <w:sz w:val="24"/>
          <w:szCs w:val="24"/>
        </w:rPr>
        <w:t xml:space="preserve"> lub miejsce zamieszkania osoby, której dokument miał dotyczyć.</w:t>
      </w:r>
      <w:r w:rsidRPr="00323993">
        <w:rPr>
          <w:rFonts w:asciiTheme="minorHAnsi" w:hAnsiTheme="minorHAnsi" w:cstheme="minorHAnsi"/>
          <w:bCs/>
          <w:sz w:val="24"/>
          <w:szCs w:val="24"/>
        </w:rPr>
        <w:t xml:space="preserve"> Zapisy dotyczące ważności dokumentów wskazane w </w:t>
      </w:r>
      <w:r w:rsidRPr="00323993">
        <w:rPr>
          <w:rFonts w:asciiTheme="minorHAnsi" w:hAnsiTheme="minorHAnsi" w:cstheme="minorHAnsi"/>
          <w:bCs/>
          <w:sz w:val="24"/>
          <w:szCs w:val="24"/>
          <w:lang w:val="pl-PL"/>
        </w:rPr>
        <w:t xml:space="preserve">pkt </w:t>
      </w:r>
      <w:r w:rsidR="00EA124A" w:rsidRPr="00323993">
        <w:rPr>
          <w:rFonts w:asciiTheme="minorHAnsi" w:hAnsiTheme="minorHAnsi" w:cstheme="minorHAnsi"/>
          <w:bCs/>
          <w:sz w:val="24"/>
          <w:szCs w:val="24"/>
          <w:lang w:val="pl-PL"/>
        </w:rPr>
        <w:t>9</w:t>
      </w:r>
      <w:r w:rsidRPr="00323993">
        <w:rPr>
          <w:rFonts w:asciiTheme="minorHAnsi" w:hAnsiTheme="minorHAnsi" w:cstheme="minorHAnsi"/>
          <w:bCs/>
          <w:sz w:val="24"/>
          <w:szCs w:val="24"/>
          <w:lang w:val="pl-PL"/>
        </w:rPr>
        <w:t>.5.3 SWZ</w:t>
      </w:r>
      <w:r w:rsidRPr="00323993">
        <w:rPr>
          <w:rFonts w:asciiTheme="minorHAnsi" w:hAnsiTheme="minorHAnsi" w:cstheme="minorHAnsi"/>
          <w:bCs/>
          <w:sz w:val="24"/>
          <w:szCs w:val="24"/>
        </w:rPr>
        <w:t xml:space="preserve">  stosuje się odpowiednio.</w:t>
      </w:r>
    </w:p>
    <w:p w14:paraId="436A198A" w14:textId="0D454C03" w:rsidR="00D92CED" w:rsidRPr="004B5217" w:rsidRDefault="00D92CED">
      <w:pPr>
        <w:pStyle w:val="Akapitzlist"/>
        <w:numPr>
          <w:ilvl w:val="1"/>
          <w:numId w:val="32"/>
        </w:numPr>
        <w:spacing w:before="240" w:after="120" w:line="360" w:lineRule="auto"/>
        <w:ind w:left="284" w:hanging="491"/>
        <w:contextualSpacing/>
        <w:jc w:val="both"/>
        <w:rPr>
          <w:rFonts w:asciiTheme="minorHAnsi" w:hAnsiTheme="minorHAnsi" w:cstheme="minorHAnsi"/>
          <w:bCs/>
          <w:sz w:val="24"/>
          <w:szCs w:val="24"/>
        </w:rPr>
      </w:pPr>
      <w:r w:rsidRPr="004B5217">
        <w:rPr>
          <w:rFonts w:asciiTheme="minorHAnsi" w:hAnsiTheme="minorHAnsi" w:cstheme="minorHAnsi"/>
          <w:bCs/>
          <w:sz w:val="24"/>
          <w:szCs w:val="24"/>
        </w:rPr>
        <w:t xml:space="preserve">Podmiotowe środki dowodowe sporządzone w języku obcym składa się wraz </w:t>
      </w:r>
      <w:r w:rsidR="00541B45" w:rsidRPr="004B5217">
        <w:rPr>
          <w:rFonts w:asciiTheme="minorHAnsi" w:hAnsiTheme="minorHAnsi" w:cstheme="minorHAnsi"/>
          <w:bCs/>
          <w:sz w:val="24"/>
          <w:szCs w:val="24"/>
        </w:rPr>
        <w:br/>
      </w:r>
      <w:r w:rsidRPr="004B5217">
        <w:rPr>
          <w:rFonts w:asciiTheme="minorHAnsi" w:hAnsiTheme="minorHAnsi" w:cstheme="minorHAnsi"/>
          <w:bCs/>
          <w:sz w:val="24"/>
          <w:szCs w:val="24"/>
        </w:rPr>
        <w:t>z tłumaczeniem na język polski.</w:t>
      </w:r>
    </w:p>
    <w:p w14:paraId="58629674" w14:textId="2A48CF67" w:rsidR="00E747DB" w:rsidRPr="004B5217" w:rsidRDefault="00E747DB">
      <w:pPr>
        <w:pStyle w:val="Akapitzlist"/>
        <w:numPr>
          <w:ilvl w:val="1"/>
          <w:numId w:val="32"/>
        </w:numPr>
        <w:spacing w:before="240" w:after="120" w:line="360" w:lineRule="auto"/>
        <w:ind w:left="284" w:hanging="491"/>
        <w:contextualSpacing/>
        <w:rPr>
          <w:rFonts w:asciiTheme="minorHAnsi" w:hAnsiTheme="minorHAnsi" w:cstheme="minorHAnsi"/>
          <w:bCs/>
          <w:sz w:val="24"/>
          <w:szCs w:val="24"/>
        </w:rPr>
      </w:pPr>
      <w:r w:rsidRPr="004B5217">
        <w:rPr>
          <w:rFonts w:asciiTheme="minorHAnsi" w:hAnsiTheme="minorHAnsi" w:cstheme="minorHAnsi"/>
          <w:bCs/>
          <w:sz w:val="24"/>
          <w:szCs w:val="24"/>
          <w:lang w:val="pl-PL"/>
        </w:rPr>
        <w:t>O</w:t>
      </w:r>
      <w:r w:rsidRPr="004B5217">
        <w:rPr>
          <w:rFonts w:asciiTheme="minorHAnsi" w:hAnsiTheme="minorHAnsi" w:cstheme="minorHAnsi"/>
          <w:bCs/>
          <w:sz w:val="24"/>
          <w:szCs w:val="24"/>
        </w:rPr>
        <w:t xml:space="preserve">świadczenia, o których mowa w art. 125 ust. 1 </w:t>
      </w:r>
      <w:proofErr w:type="spellStart"/>
      <w:r w:rsidRPr="004B5217">
        <w:rPr>
          <w:rFonts w:asciiTheme="minorHAnsi" w:hAnsiTheme="minorHAnsi" w:cstheme="minorHAnsi"/>
          <w:bCs/>
          <w:sz w:val="24"/>
          <w:szCs w:val="24"/>
        </w:rPr>
        <w:t>uPzp</w:t>
      </w:r>
      <w:proofErr w:type="spellEnd"/>
      <w:r w:rsidRPr="004B5217">
        <w:rPr>
          <w:rFonts w:asciiTheme="minorHAnsi" w:hAnsiTheme="minorHAnsi" w:cstheme="minorHAnsi"/>
          <w:bCs/>
          <w:sz w:val="24"/>
          <w:szCs w:val="24"/>
        </w:rPr>
        <w:t xml:space="preserve">, podmiotowe środki dowodowe, pełnomocnictwa, zobowiązanie podmiotu udostępniającego zasoby sporządza się </w:t>
      </w:r>
      <w:r w:rsidR="00541B45" w:rsidRPr="004B5217">
        <w:rPr>
          <w:rFonts w:asciiTheme="minorHAnsi" w:hAnsiTheme="minorHAnsi" w:cstheme="minorHAnsi"/>
          <w:bCs/>
          <w:sz w:val="24"/>
          <w:szCs w:val="24"/>
        </w:rPr>
        <w:br/>
      </w:r>
      <w:r w:rsidRPr="004B5217">
        <w:rPr>
          <w:rFonts w:asciiTheme="minorHAnsi" w:hAnsiTheme="minorHAnsi" w:cstheme="minorHAnsi"/>
          <w:bCs/>
          <w:sz w:val="24"/>
          <w:szCs w:val="24"/>
        </w:rPr>
        <w:t xml:space="preserve">w postaci elektronicznej, w ogólnie dostępnych formatach danych, w szczególności </w:t>
      </w:r>
      <w:r w:rsidR="00541B45" w:rsidRPr="004B5217">
        <w:rPr>
          <w:rFonts w:asciiTheme="minorHAnsi" w:hAnsiTheme="minorHAnsi" w:cstheme="minorHAnsi"/>
          <w:bCs/>
          <w:sz w:val="24"/>
          <w:szCs w:val="24"/>
        </w:rPr>
        <w:br/>
      </w:r>
      <w:r w:rsidRPr="004B5217">
        <w:rPr>
          <w:rFonts w:asciiTheme="minorHAnsi" w:hAnsiTheme="minorHAnsi" w:cstheme="minorHAnsi"/>
          <w:bCs/>
          <w:sz w:val="24"/>
          <w:szCs w:val="24"/>
        </w:rPr>
        <w:t>w formatach .txt, .rtf, .pdf, .</w:t>
      </w:r>
      <w:proofErr w:type="spellStart"/>
      <w:r w:rsidRPr="004B5217">
        <w:rPr>
          <w:rFonts w:asciiTheme="minorHAnsi" w:hAnsiTheme="minorHAnsi" w:cstheme="minorHAnsi"/>
          <w:bCs/>
          <w:sz w:val="24"/>
          <w:szCs w:val="24"/>
        </w:rPr>
        <w:t>doc</w:t>
      </w:r>
      <w:proofErr w:type="spellEnd"/>
      <w:r w:rsidRPr="004B5217">
        <w:rPr>
          <w:rFonts w:asciiTheme="minorHAnsi" w:hAnsiTheme="minorHAnsi" w:cstheme="minorHAnsi"/>
          <w:bCs/>
          <w:sz w:val="24"/>
          <w:szCs w:val="24"/>
        </w:rPr>
        <w:t>, .</w:t>
      </w:r>
      <w:proofErr w:type="spellStart"/>
      <w:r w:rsidRPr="004B5217">
        <w:rPr>
          <w:rFonts w:asciiTheme="minorHAnsi" w:hAnsiTheme="minorHAnsi" w:cstheme="minorHAnsi"/>
          <w:bCs/>
          <w:sz w:val="24"/>
          <w:szCs w:val="24"/>
        </w:rPr>
        <w:t>docx</w:t>
      </w:r>
      <w:proofErr w:type="spellEnd"/>
      <w:r w:rsidRPr="004B5217">
        <w:rPr>
          <w:rFonts w:asciiTheme="minorHAnsi" w:hAnsiTheme="minorHAnsi" w:cstheme="minorHAnsi"/>
          <w:bCs/>
          <w:sz w:val="24"/>
          <w:szCs w:val="24"/>
        </w:rPr>
        <w:t>, .</w:t>
      </w:r>
      <w:proofErr w:type="spellStart"/>
      <w:r w:rsidRPr="004B5217">
        <w:rPr>
          <w:rFonts w:asciiTheme="minorHAnsi" w:hAnsiTheme="minorHAnsi" w:cstheme="minorHAnsi"/>
          <w:bCs/>
          <w:sz w:val="24"/>
          <w:szCs w:val="24"/>
        </w:rPr>
        <w:t>odt</w:t>
      </w:r>
      <w:proofErr w:type="spellEnd"/>
      <w:r w:rsidRPr="004B5217">
        <w:rPr>
          <w:rFonts w:asciiTheme="minorHAnsi" w:hAnsiTheme="minorHAnsi" w:cstheme="minorHAnsi"/>
          <w:bCs/>
          <w:sz w:val="24"/>
          <w:szCs w:val="24"/>
        </w:rPr>
        <w:t>.</w:t>
      </w:r>
    </w:p>
    <w:p w14:paraId="5932B961" w14:textId="34229851" w:rsidR="00D92CED" w:rsidRPr="004B5217" w:rsidRDefault="00D92CED">
      <w:pPr>
        <w:pStyle w:val="Akapitzlist"/>
        <w:numPr>
          <w:ilvl w:val="1"/>
          <w:numId w:val="32"/>
        </w:numPr>
        <w:spacing w:before="240" w:after="120" w:line="360" w:lineRule="auto"/>
        <w:ind w:left="284" w:hanging="491"/>
        <w:contextualSpacing/>
        <w:rPr>
          <w:rFonts w:asciiTheme="minorHAnsi" w:hAnsiTheme="minorHAnsi" w:cstheme="minorHAnsi"/>
          <w:bCs/>
          <w:sz w:val="24"/>
          <w:szCs w:val="24"/>
        </w:rPr>
      </w:pPr>
      <w:r w:rsidRPr="004B5217">
        <w:rPr>
          <w:rFonts w:asciiTheme="minorHAnsi" w:hAnsiTheme="minorHAnsi" w:cstheme="minorHAnsi"/>
          <w:bCs/>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r w:rsidRPr="004B5217">
        <w:rPr>
          <w:rFonts w:asciiTheme="minorHAnsi" w:hAnsiTheme="minorHAnsi" w:cstheme="minorHAnsi"/>
          <w:bCs/>
          <w:sz w:val="24"/>
          <w:szCs w:val="24"/>
          <w:lang w:val="pl-PL"/>
        </w:rPr>
        <w:t xml:space="preserve"> </w:t>
      </w:r>
      <w:r w:rsidRPr="004B5217">
        <w:rPr>
          <w:rFonts w:asciiTheme="minorHAnsi" w:hAnsiTheme="minorHAnsi" w:cstheme="minorHAnsi"/>
          <w:bCs/>
          <w:sz w:val="24"/>
          <w:szCs w:val="24"/>
        </w:rPr>
        <w:t>Poświadczenie za zgodność z oryginałem następuje w formie elektronicznej.</w:t>
      </w:r>
    </w:p>
    <w:p w14:paraId="09FEA4E5" w14:textId="77777777" w:rsidR="00D92CED" w:rsidRPr="004B5217" w:rsidRDefault="00771A15">
      <w:pPr>
        <w:pStyle w:val="Akapitzlist"/>
        <w:numPr>
          <w:ilvl w:val="1"/>
          <w:numId w:val="32"/>
        </w:numPr>
        <w:spacing w:before="240" w:after="120" w:line="360" w:lineRule="auto"/>
        <w:ind w:left="284" w:hanging="491"/>
        <w:contextualSpacing/>
        <w:jc w:val="both"/>
        <w:rPr>
          <w:rFonts w:asciiTheme="minorHAnsi" w:hAnsiTheme="minorHAnsi" w:cstheme="minorHAnsi"/>
          <w:bCs/>
          <w:sz w:val="24"/>
          <w:szCs w:val="24"/>
        </w:rPr>
      </w:pPr>
      <w:r w:rsidRPr="004B5217">
        <w:rPr>
          <w:rFonts w:asciiTheme="minorHAnsi" w:hAnsiTheme="minorHAnsi" w:cstheme="minorHAnsi"/>
          <w:sz w:val="24"/>
          <w:szCs w:val="24"/>
          <w:lang w:val="pl-PL"/>
        </w:rPr>
        <w:t xml:space="preserve"> </w:t>
      </w:r>
      <w:r w:rsidR="00D92CED" w:rsidRPr="004B5217">
        <w:rPr>
          <w:rFonts w:asciiTheme="minorHAnsi" w:hAnsiTheme="minorHAnsi" w:cstheme="minorHAnsi"/>
          <w:sz w:val="24"/>
          <w:szCs w:val="24"/>
        </w:rPr>
        <w:t>Wykonawca składa podmiotowe środki dowodowe aktualne na dzień ich złożenia.</w:t>
      </w:r>
    </w:p>
    <w:p w14:paraId="090892D4" w14:textId="19718A6B" w:rsidR="00D92CED" w:rsidRPr="004B5217" w:rsidRDefault="00D92CED">
      <w:pPr>
        <w:pStyle w:val="Akapitzlist"/>
        <w:numPr>
          <w:ilvl w:val="1"/>
          <w:numId w:val="32"/>
        </w:numPr>
        <w:spacing w:before="240" w:after="120" w:line="360" w:lineRule="auto"/>
        <w:ind w:left="284" w:hanging="491"/>
        <w:contextualSpacing/>
        <w:jc w:val="both"/>
        <w:rPr>
          <w:rFonts w:asciiTheme="minorHAnsi" w:hAnsiTheme="minorHAnsi" w:cstheme="minorHAnsi"/>
          <w:bCs/>
          <w:sz w:val="24"/>
          <w:szCs w:val="24"/>
        </w:rPr>
      </w:pPr>
      <w:r w:rsidRPr="004B5217">
        <w:rPr>
          <w:rFonts w:asciiTheme="minorHAnsi" w:hAnsiTheme="minorHAnsi" w:cstheme="minorHAnsi"/>
          <w:sz w:val="24"/>
          <w:szCs w:val="24"/>
        </w:rPr>
        <w:t>Wykonawca nie jest zobowiązany do złożenia podmiotowych środków dowodowych, które zamawiający posiada, jeżeli wykonawca wskaże te środki oraz potwierdzi ich prawidłowość i aktualność.</w:t>
      </w:r>
    </w:p>
    <w:p w14:paraId="28F573E2" w14:textId="1B8D345D" w:rsidR="00D92CED" w:rsidRPr="006440EA" w:rsidRDefault="00D92CED">
      <w:pPr>
        <w:pStyle w:val="Akapitzlist"/>
        <w:numPr>
          <w:ilvl w:val="1"/>
          <w:numId w:val="32"/>
        </w:numPr>
        <w:spacing w:before="240" w:after="120" w:line="360" w:lineRule="auto"/>
        <w:ind w:left="284" w:hanging="491"/>
        <w:contextualSpacing/>
        <w:rPr>
          <w:rFonts w:asciiTheme="minorHAnsi" w:hAnsiTheme="minorHAnsi" w:cstheme="minorHAnsi"/>
          <w:bCs/>
          <w:sz w:val="24"/>
          <w:szCs w:val="24"/>
        </w:rPr>
      </w:pPr>
      <w:r w:rsidRPr="004B5217">
        <w:rPr>
          <w:rFonts w:asciiTheme="minorHAnsi" w:hAnsiTheme="minorHAnsi" w:cstheme="minorHAnsi"/>
          <w:sz w:val="24"/>
          <w:szCs w:val="24"/>
        </w:rPr>
        <w:t xml:space="preserve">Zamawiający nie wezwie </w:t>
      </w:r>
      <w:r w:rsidRPr="00FD0F97">
        <w:rPr>
          <w:rFonts w:asciiTheme="minorHAnsi" w:hAnsiTheme="minorHAnsi" w:cstheme="minorHAnsi"/>
          <w:sz w:val="24"/>
          <w:szCs w:val="24"/>
        </w:rPr>
        <w:t xml:space="preserve">wykonawcy do złożenia podmiotowych środków dowodowych, jeżeli może je uzyskać za pomocą bezpłatnych i ogólnodostępnych baz danych, w szczególności rejestrów publicznych w rozumieniu ustawy z 17.02.2005 r. </w:t>
      </w:r>
      <w:r w:rsidR="00541B45" w:rsidRPr="00FD0F97">
        <w:rPr>
          <w:rFonts w:asciiTheme="minorHAnsi" w:hAnsiTheme="minorHAnsi" w:cstheme="minorHAnsi"/>
          <w:sz w:val="24"/>
          <w:szCs w:val="24"/>
        </w:rPr>
        <w:br/>
      </w:r>
      <w:r w:rsidRPr="00FD0F97">
        <w:rPr>
          <w:rFonts w:asciiTheme="minorHAnsi" w:hAnsiTheme="minorHAnsi" w:cstheme="minorHAnsi"/>
          <w:sz w:val="24"/>
          <w:szCs w:val="24"/>
        </w:rPr>
        <w:t>o informatyzacji działalności</w:t>
      </w:r>
      <w:r w:rsidRPr="00FD0F97">
        <w:rPr>
          <w:rFonts w:asciiTheme="minorHAnsi" w:hAnsiTheme="minorHAnsi" w:cstheme="minorHAnsi"/>
          <w:sz w:val="24"/>
          <w:szCs w:val="24"/>
          <w:lang w:val="pl-PL"/>
        </w:rPr>
        <w:t xml:space="preserve"> podmiotów  realizujących  zadania  publiczne</w:t>
      </w:r>
      <w:r w:rsidR="00FD0F97">
        <w:rPr>
          <w:rFonts w:asciiTheme="minorHAnsi" w:hAnsiTheme="minorHAnsi" w:cstheme="minorHAnsi"/>
          <w:sz w:val="24"/>
          <w:szCs w:val="24"/>
          <w:lang w:val="pl-PL"/>
        </w:rPr>
        <w:t xml:space="preserve"> oraz niektórych innych </w:t>
      </w:r>
      <w:r w:rsidR="00FD0F97" w:rsidRPr="005D03C2">
        <w:rPr>
          <w:rFonts w:asciiTheme="minorHAnsi" w:hAnsiTheme="minorHAnsi" w:cstheme="minorHAnsi"/>
          <w:sz w:val="24"/>
          <w:szCs w:val="24"/>
          <w:lang w:val="pl-PL"/>
        </w:rPr>
        <w:t>ustaw</w:t>
      </w:r>
      <w:r w:rsidRPr="005D03C2">
        <w:rPr>
          <w:rFonts w:asciiTheme="minorHAnsi" w:hAnsiTheme="minorHAnsi" w:cstheme="minorHAnsi"/>
          <w:sz w:val="24"/>
          <w:szCs w:val="24"/>
          <w:lang w:val="pl-PL"/>
        </w:rPr>
        <w:t xml:space="preserve">,  </w:t>
      </w:r>
      <w:r w:rsidR="00FD0F97" w:rsidRPr="005D03C2">
        <w:rPr>
          <w:rFonts w:asciiTheme="minorHAnsi" w:hAnsiTheme="minorHAnsi" w:cstheme="minorHAnsi"/>
          <w:sz w:val="24"/>
          <w:szCs w:val="24"/>
          <w:lang w:val="pl-PL"/>
        </w:rPr>
        <w:t>(Dz.U .</w:t>
      </w:r>
      <w:r w:rsidR="00DA6F39" w:rsidRPr="005D03C2">
        <w:rPr>
          <w:rFonts w:asciiTheme="minorHAnsi" w:hAnsiTheme="minorHAnsi" w:cstheme="minorHAnsi"/>
          <w:sz w:val="24"/>
          <w:szCs w:val="24"/>
          <w:lang w:val="pl-PL"/>
        </w:rPr>
        <w:t xml:space="preserve"> </w:t>
      </w:r>
      <w:r w:rsidR="00FD0F97" w:rsidRPr="005D03C2">
        <w:rPr>
          <w:rFonts w:asciiTheme="minorHAnsi" w:hAnsiTheme="minorHAnsi" w:cstheme="minorHAnsi"/>
          <w:sz w:val="24"/>
          <w:szCs w:val="24"/>
          <w:lang w:val="pl-PL"/>
        </w:rPr>
        <w:t xml:space="preserve">z 2025 poz. </w:t>
      </w:r>
      <w:r w:rsidR="00DA6F39" w:rsidRPr="005D03C2">
        <w:rPr>
          <w:rFonts w:asciiTheme="minorHAnsi" w:hAnsiTheme="minorHAnsi" w:cstheme="minorHAnsi"/>
          <w:sz w:val="24"/>
          <w:szCs w:val="24"/>
          <w:lang w:val="pl-PL"/>
        </w:rPr>
        <w:t>1703</w:t>
      </w:r>
      <w:r w:rsidR="005D03C2" w:rsidRPr="005D03C2">
        <w:rPr>
          <w:rFonts w:asciiTheme="minorHAnsi" w:hAnsiTheme="minorHAnsi" w:cstheme="minorHAnsi"/>
          <w:sz w:val="24"/>
          <w:szCs w:val="24"/>
          <w:lang w:val="pl-PL"/>
        </w:rPr>
        <w:t>)</w:t>
      </w:r>
      <w:r w:rsidR="00FD0F97" w:rsidRPr="005D03C2">
        <w:rPr>
          <w:rFonts w:asciiTheme="minorHAnsi" w:hAnsiTheme="minorHAnsi" w:cstheme="minorHAnsi"/>
          <w:sz w:val="24"/>
          <w:szCs w:val="24"/>
          <w:lang w:val="pl-PL"/>
        </w:rPr>
        <w:t xml:space="preserve"> </w:t>
      </w:r>
      <w:r w:rsidRPr="005D03C2">
        <w:rPr>
          <w:rFonts w:asciiTheme="minorHAnsi" w:hAnsiTheme="minorHAnsi" w:cstheme="minorHAnsi"/>
          <w:sz w:val="24"/>
          <w:szCs w:val="24"/>
          <w:lang w:val="pl-PL"/>
        </w:rPr>
        <w:t>o  ile  wykonawca  wskazał  w</w:t>
      </w:r>
      <w:r w:rsidRPr="00FD0F97">
        <w:rPr>
          <w:rFonts w:asciiTheme="minorHAnsi" w:hAnsiTheme="minorHAnsi" w:cstheme="minorHAnsi"/>
          <w:sz w:val="24"/>
          <w:szCs w:val="24"/>
          <w:lang w:val="pl-PL"/>
        </w:rPr>
        <w:t xml:space="preserve">  JEDZ dane umożliwiające</w:t>
      </w:r>
      <w:r w:rsidRPr="004B5217">
        <w:rPr>
          <w:rFonts w:asciiTheme="minorHAnsi" w:hAnsiTheme="minorHAnsi" w:cstheme="minorHAnsi"/>
          <w:sz w:val="24"/>
          <w:szCs w:val="24"/>
          <w:lang w:val="pl-PL"/>
        </w:rPr>
        <w:t xml:space="preserve"> dostęp do tych środków.</w:t>
      </w:r>
    </w:p>
    <w:p w14:paraId="20BFC301" w14:textId="131E9C3E" w:rsidR="006440EA" w:rsidRPr="006440EA" w:rsidRDefault="006440EA" w:rsidP="006440EA">
      <w:pPr>
        <w:pStyle w:val="Akapitzlist"/>
        <w:numPr>
          <w:ilvl w:val="1"/>
          <w:numId w:val="32"/>
        </w:numPr>
        <w:spacing w:before="240" w:after="120" w:line="360" w:lineRule="auto"/>
        <w:ind w:left="284" w:hanging="491"/>
        <w:contextualSpacing/>
        <w:rPr>
          <w:rFonts w:asciiTheme="minorHAnsi" w:hAnsiTheme="minorHAnsi" w:cstheme="minorHAnsi"/>
          <w:sz w:val="24"/>
          <w:szCs w:val="24"/>
          <w:lang w:val="pl-PL"/>
        </w:rPr>
      </w:pPr>
      <w:r w:rsidRPr="006440EA">
        <w:rPr>
          <w:rFonts w:asciiTheme="minorHAnsi" w:hAnsiTheme="minorHAnsi" w:cstheme="minorHAnsi"/>
          <w:sz w:val="24"/>
          <w:szCs w:val="24"/>
          <w:lang w:val="pl-PL"/>
        </w:rPr>
        <w:t>Jeżeli z uzasadnionej przyczyny wykonawca nie może złożyć wymaganych przez zamawiającego podmiotowych środków dowodowych, o których mowa w pkt</w:t>
      </w:r>
      <w:r>
        <w:rPr>
          <w:rFonts w:asciiTheme="minorHAnsi" w:hAnsiTheme="minorHAnsi" w:cstheme="minorHAnsi"/>
          <w:sz w:val="24"/>
          <w:szCs w:val="24"/>
          <w:lang w:val="pl-PL"/>
        </w:rPr>
        <w:t xml:space="preserve"> </w:t>
      </w:r>
      <w:r w:rsidRPr="006440EA">
        <w:rPr>
          <w:rFonts w:asciiTheme="minorHAnsi" w:hAnsiTheme="minorHAnsi" w:cstheme="minorHAnsi"/>
          <w:sz w:val="24"/>
          <w:szCs w:val="24"/>
          <w:lang w:val="pl-PL"/>
        </w:rPr>
        <w:t xml:space="preserve">9.2.2 </w:t>
      </w:r>
      <w:r>
        <w:rPr>
          <w:rFonts w:asciiTheme="minorHAnsi" w:hAnsiTheme="minorHAnsi" w:cstheme="minorHAnsi"/>
          <w:sz w:val="24"/>
          <w:szCs w:val="24"/>
          <w:lang w:val="pl-PL"/>
        </w:rPr>
        <w:t xml:space="preserve">SWZ </w:t>
      </w:r>
      <w:r w:rsidRPr="006440EA">
        <w:rPr>
          <w:rFonts w:asciiTheme="minorHAnsi" w:hAnsiTheme="minorHAnsi" w:cstheme="minorHAnsi"/>
          <w:sz w:val="24"/>
          <w:szCs w:val="24"/>
          <w:lang w:val="pl-PL"/>
        </w:rPr>
        <w:t xml:space="preserve">wykonawca składa inne podmiotowe środki dowodowe, które w wystarczający sposób </w:t>
      </w:r>
      <w:r w:rsidRPr="006440EA">
        <w:rPr>
          <w:rFonts w:asciiTheme="minorHAnsi" w:hAnsiTheme="minorHAnsi" w:cstheme="minorHAnsi"/>
          <w:sz w:val="24"/>
          <w:szCs w:val="24"/>
          <w:lang w:val="pl-PL"/>
        </w:rPr>
        <w:lastRenderedPageBreak/>
        <w:t>potwierdzają spełnianie opisanego przez zamawiającego warunku udziału w postępowaniu lub kryterium selekcji dotyczącego sytuacji ekonomicznej lub finansowej.</w:t>
      </w:r>
    </w:p>
    <w:p w14:paraId="6B6B66A9" w14:textId="3AD1A61E" w:rsidR="00D92CED" w:rsidRPr="004B5217" w:rsidRDefault="00D92CED">
      <w:pPr>
        <w:pStyle w:val="Akapitzlist"/>
        <w:numPr>
          <w:ilvl w:val="1"/>
          <w:numId w:val="32"/>
        </w:numPr>
        <w:spacing w:before="240" w:after="120" w:line="360" w:lineRule="auto"/>
        <w:ind w:left="284" w:hanging="491"/>
        <w:contextualSpacing/>
        <w:rPr>
          <w:rFonts w:asciiTheme="minorHAnsi" w:hAnsiTheme="minorHAnsi" w:cstheme="minorHAnsi"/>
          <w:bCs/>
          <w:sz w:val="24"/>
          <w:szCs w:val="24"/>
        </w:rPr>
      </w:pPr>
      <w:r w:rsidRPr="004B5217">
        <w:rPr>
          <w:rFonts w:asciiTheme="minorHAnsi" w:hAnsiTheme="minorHAnsi" w:cstheme="minorHAnsi"/>
          <w:sz w:val="24"/>
          <w:szCs w:val="24"/>
          <w:lang w:val="pl-PL"/>
        </w:rPr>
        <w:t xml:space="preserve">Jeżeli wykonawca nie złożył oświadczenia, o którym mowa w art. 125 ust. 1 ustawy (JEDZ), podmiotowych środków dowodowych, innych dokumentów lub oświadczeń składanych </w:t>
      </w:r>
      <w:r w:rsidR="00771A15"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lang w:val="pl-PL"/>
        </w:rPr>
        <w:t xml:space="preserve">w postępowaniu  (w  tym  pełnomocnictw)  lub  są  one  niekompletne  lub  zawierają błędy, zamawiający wzywa wykonawcę odpowiednio do ich złożenia, poprawienia lub uzupełnienia </w:t>
      </w:r>
      <w:r w:rsidR="00771A15"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lang w:val="pl-PL"/>
        </w:rPr>
        <w:t>w wyznaczonym terminie, chyba, że oferta wykonawcy podlega odrzuceniu bez względu na ich złożenie, uzupełnienie lub poprawienie lub zachodzą przesłanki unieważnienia postępowania.</w:t>
      </w:r>
    </w:p>
    <w:p w14:paraId="124E5F21" w14:textId="77777777" w:rsidR="00D92CED" w:rsidRPr="00F74EDE" w:rsidRDefault="00D92CED">
      <w:pPr>
        <w:pStyle w:val="Akapitzlist"/>
        <w:numPr>
          <w:ilvl w:val="1"/>
          <w:numId w:val="32"/>
        </w:numPr>
        <w:spacing w:before="240" w:after="120" w:line="360" w:lineRule="auto"/>
        <w:ind w:left="284" w:hanging="491"/>
        <w:contextualSpacing/>
        <w:rPr>
          <w:rFonts w:asciiTheme="minorHAnsi" w:hAnsiTheme="minorHAnsi" w:cstheme="minorHAnsi"/>
          <w:bCs/>
          <w:sz w:val="24"/>
          <w:szCs w:val="24"/>
        </w:rPr>
      </w:pPr>
      <w:r w:rsidRPr="004B5217">
        <w:rPr>
          <w:rFonts w:asciiTheme="minorHAnsi" w:hAnsiTheme="minorHAnsi" w:cstheme="minorHAnsi"/>
          <w:sz w:val="24"/>
          <w:szCs w:val="24"/>
          <w:lang w:val="pl-PL"/>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3A420AB" w14:textId="712CA519" w:rsidR="00D92CED" w:rsidRPr="004B5217" w:rsidRDefault="00D92CED">
      <w:pPr>
        <w:pStyle w:val="Akapitzlist"/>
        <w:numPr>
          <w:ilvl w:val="1"/>
          <w:numId w:val="32"/>
        </w:numPr>
        <w:spacing w:after="0" w:line="360" w:lineRule="auto"/>
        <w:ind w:left="284" w:hanging="491"/>
        <w:rPr>
          <w:rFonts w:asciiTheme="minorHAnsi" w:hAnsiTheme="minorHAnsi" w:cstheme="minorHAnsi"/>
          <w:sz w:val="24"/>
          <w:szCs w:val="24"/>
          <w:lang w:val="pl-PL"/>
        </w:rPr>
      </w:pPr>
      <w:r w:rsidRPr="004B5217">
        <w:rPr>
          <w:rFonts w:asciiTheme="minorHAnsi" w:hAnsiTheme="minorHAnsi" w:cstheme="minorHAnsi"/>
          <w:sz w:val="24"/>
          <w:szCs w:val="24"/>
        </w:rPr>
        <w:t xml:space="preserve">W zakresie nieuregulowanym ustawą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xml:space="preserve"> lub niniejszą SWZ do oświadczeń i dokumentów składanych przez Wykonawcę w postępowaniu, zastosowanie mają przepisy</w:t>
      </w:r>
      <w:r w:rsidR="006440EA">
        <w:rPr>
          <w:rFonts w:asciiTheme="minorHAnsi" w:hAnsiTheme="minorHAnsi" w:cstheme="minorHAnsi"/>
          <w:sz w:val="24"/>
          <w:szCs w:val="24"/>
        </w:rPr>
        <w:t xml:space="preserve"> </w:t>
      </w:r>
      <w:r w:rsidRPr="004B5217">
        <w:rPr>
          <w:rFonts w:asciiTheme="minorHAnsi" w:hAnsiTheme="minorHAnsi" w:cstheme="minorHAnsi"/>
          <w:sz w:val="24"/>
          <w:szCs w:val="24"/>
        </w:rPr>
        <w:t xml:space="preserve">rozporządzenia Ministra Rozwoju, Pracy i Technologii z dnia 23 grudnia 2020 r. w sprawie podmiotowych środków  dowodowych  oraz  innych  dokumentów  lub  oświadczeń,  jakich  może  żądać zamawiający od wykonawcy (Dz. U. z 2020 r. poz. 2415) </w:t>
      </w:r>
      <w:r w:rsidRPr="004B5217">
        <w:rPr>
          <w:rFonts w:asciiTheme="minorHAnsi" w:hAnsiTheme="minorHAnsi" w:cstheme="minorHAnsi"/>
          <w:sz w:val="24"/>
          <w:szCs w:val="24"/>
          <w:lang w:val="pl-PL"/>
        </w:rPr>
        <w:t>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A863C5B" w14:textId="64DB9D64" w:rsidR="00D92CED" w:rsidRPr="004B5217" w:rsidRDefault="00D92CED">
      <w:pPr>
        <w:pStyle w:val="Nagwek1"/>
        <w:numPr>
          <w:ilvl w:val="0"/>
          <w:numId w:val="32"/>
        </w:numPr>
        <w:spacing w:before="240" w:after="240" w:line="360" w:lineRule="auto"/>
        <w:ind w:left="284"/>
        <w:jc w:val="both"/>
        <w:rPr>
          <w:rFonts w:asciiTheme="minorHAnsi" w:hAnsiTheme="minorHAnsi" w:cstheme="minorHAnsi"/>
          <w:lang w:val="pl-PL"/>
        </w:rPr>
      </w:pPr>
      <w:r w:rsidRPr="004B5217">
        <w:rPr>
          <w:rFonts w:asciiTheme="minorHAnsi" w:hAnsiTheme="minorHAnsi" w:cstheme="minorHAnsi"/>
          <w:lang w:val="pl-PL"/>
        </w:rPr>
        <w:t>I</w:t>
      </w:r>
      <w:proofErr w:type="spellStart"/>
      <w:r w:rsidR="00EB05D6" w:rsidRPr="004B5217">
        <w:rPr>
          <w:rFonts w:asciiTheme="minorHAnsi" w:hAnsiTheme="minorHAnsi" w:cstheme="minorHAnsi"/>
        </w:rPr>
        <w:t>nformacje</w:t>
      </w:r>
      <w:proofErr w:type="spellEnd"/>
      <w:r w:rsidRPr="004B5217">
        <w:rPr>
          <w:rFonts w:asciiTheme="minorHAnsi" w:hAnsiTheme="minorHAnsi" w:cstheme="minorHAnsi"/>
        </w:rPr>
        <w:t xml:space="preserve"> o środkach komunikacji elektronicznej, przy użyciu których zamawiający będzie komunikował się z wykonawcami, oraz informacje o wymaganiach technicznych i organizacyjnych sporządzania, wysyłania i odbierania korespondencji elektronicznej</w:t>
      </w:r>
    </w:p>
    <w:p w14:paraId="7AC628AD" w14:textId="3739BF8E" w:rsidR="001673F9" w:rsidRPr="004B5217" w:rsidRDefault="00771A15">
      <w:pPr>
        <w:pStyle w:val="Akapitzlist"/>
        <w:numPr>
          <w:ilvl w:val="1"/>
          <w:numId w:val="32"/>
        </w:numPr>
        <w:spacing w:before="240" w:after="120" w:line="360" w:lineRule="auto"/>
        <w:ind w:left="284" w:hanging="567"/>
        <w:contextualSpacing/>
        <w:rPr>
          <w:rFonts w:asciiTheme="minorHAnsi" w:hAnsiTheme="minorHAnsi" w:cstheme="minorHAnsi"/>
          <w:i/>
          <w:iCs/>
          <w:sz w:val="24"/>
          <w:szCs w:val="24"/>
        </w:rPr>
      </w:pPr>
      <w:r w:rsidRPr="004B5217">
        <w:rPr>
          <w:rFonts w:asciiTheme="minorHAnsi" w:hAnsiTheme="minorHAnsi" w:cstheme="minorHAnsi"/>
          <w:sz w:val="24"/>
          <w:szCs w:val="24"/>
          <w:lang w:val="pl-PL"/>
        </w:rPr>
        <w:t xml:space="preserve"> </w:t>
      </w:r>
      <w:r w:rsidR="001673F9" w:rsidRPr="004B5217">
        <w:rPr>
          <w:rFonts w:asciiTheme="minorHAnsi" w:hAnsiTheme="minorHAnsi" w:cstheme="minorHAnsi"/>
          <w:sz w:val="24"/>
          <w:szCs w:val="24"/>
        </w:rPr>
        <w:t>Komunikacja w postępowaniu o udzielenie zamówienia, w tym składanie ofert, wymiana informacji oraz przekazywanie dokumentów lub oświadczeń między Zamawiającym a Wykonawcą, z uwzględnieniem wyjątków określonych w ustawie, odbywa się przy użyciu</w:t>
      </w:r>
      <w:r w:rsidR="007E380A">
        <w:rPr>
          <w:rFonts w:asciiTheme="minorHAnsi" w:hAnsiTheme="minorHAnsi" w:cstheme="minorHAnsi"/>
          <w:sz w:val="24"/>
          <w:szCs w:val="24"/>
        </w:rPr>
        <w:t xml:space="preserve"> </w:t>
      </w:r>
      <w:r w:rsidR="001673F9" w:rsidRPr="004B5217">
        <w:rPr>
          <w:rFonts w:asciiTheme="minorHAnsi" w:hAnsiTheme="minorHAnsi" w:cstheme="minorHAnsi"/>
          <w:sz w:val="24"/>
          <w:szCs w:val="24"/>
        </w:rPr>
        <w:lastRenderedPageBreak/>
        <w:t xml:space="preserve">środków komunikacji elektronicznej w rozumieniu ustawy z dnia 18 lipca 2002 r. o świadczeniu usług drogą elektroniczną </w:t>
      </w:r>
      <w:r w:rsidR="001673F9" w:rsidRPr="004B5217">
        <w:rPr>
          <w:rFonts w:asciiTheme="minorHAnsi" w:hAnsiTheme="minorHAnsi" w:cstheme="minorHAnsi"/>
          <w:i/>
          <w:iCs/>
          <w:sz w:val="24"/>
          <w:szCs w:val="24"/>
        </w:rPr>
        <w:t>(t</w:t>
      </w:r>
      <w:r w:rsidR="00EB05D6" w:rsidRPr="004B5217">
        <w:rPr>
          <w:rFonts w:asciiTheme="minorHAnsi" w:hAnsiTheme="minorHAnsi" w:cstheme="minorHAnsi"/>
          <w:i/>
          <w:iCs/>
          <w:sz w:val="24"/>
          <w:szCs w:val="24"/>
        </w:rPr>
        <w:t>ekst jednolity:</w:t>
      </w:r>
      <w:r w:rsidR="001673F9" w:rsidRPr="004B5217">
        <w:rPr>
          <w:rFonts w:asciiTheme="minorHAnsi" w:hAnsiTheme="minorHAnsi" w:cstheme="minorHAnsi"/>
          <w:i/>
          <w:iCs/>
          <w:sz w:val="24"/>
          <w:szCs w:val="24"/>
        </w:rPr>
        <w:t xml:space="preserve"> Dz. U. z 202</w:t>
      </w:r>
      <w:r w:rsidR="00AB67D2" w:rsidRPr="004B5217">
        <w:rPr>
          <w:rFonts w:asciiTheme="minorHAnsi" w:hAnsiTheme="minorHAnsi" w:cstheme="minorHAnsi"/>
          <w:i/>
          <w:iCs/>
          <w:sz w:val="24"/>
          <w:szCs w:val="24"/>
        </w:rPr>
        <w:t>4</w:t>
      </w:r>
      <w:r w:rsidR="001673F9" w:rsidRPr="004B5217">
        <w:rPr>
          <w:rFonts w:asciiTheme="minorHAnsi" w:hAnsiTheme="minorHAnsi" w:cstheme="minorHAnsi"/>
          <w:i/>
          <w:iCs/>
          <w:sz w:val="24"/>
          <w:szCs w:val="24"/>
        </w:rPr>
        <w:t xml:space="preserve"> r.</w:t>
      </w:r>
      <w:r w:rsidR="00EB05D6" w:rsidRPr="004B5217">
        <w:rPr>
          <w:rFonts w:asciiTheme="minorHAnsi" w:hAnsiTheme="minorHAnsi" w:cstheme="minorHAnsi"/>
          <w:i/>
          <w:iCs/>
          <w:sz w:val="24"/>
          <w:szCs w:val="24"/>
        </w:rPr>
        <w:t>,</w:t>
      </w:r>
      <w:r w:rsidR="001673F9" w:rsidRPr="004B5217">
        <w:rPr>
          <w:rFonts w:asciiTheme="minorHAnsi" w:hAnsiTheme="minorHAnsi" w:cstheme="minorHAnsi"/>
          <w:i/>
          <w:iCs/>
          <w:sz w:val="24"/>
          <w:szCs w:val="24"/>
        </w:rPr>
        <w:t xml:space="preserve"> poz. </w:t>
      </w:r>
      <w:r w:rsidR="00AB67D2" w:rsidRPr="004B5217">
        <w:rPr>
          <w:rFonts w:asciiTheme="minorHAnsi" w:hAnsiTheme="minorHAnsi" w:cstheme="minorHAnsi"/>
          <w:i/>
          <w:iCs/>
          <w:sz w:val="24"/>
          <w:szCs w:val="24"/>
        </w:rPr>
        <w:t xml:space="preserve">1513 </w:t>
      </w:r>
      <w:r w:rsidR="00EB05D6" w:rsidRPr="004B5217">
        <w:rPr>
          <w:rFonts w:asciiTheme="minorHAnsi" w:hAnsiTheme="minorHAnsi" w:cstheme="minorHAnsi"/>
          <w:i/>
          <w:iCs/>
          <w:sz w:val="24"/>
          <w:szCs w:val="24"/>
        </w:rPr>
        <w:t xml:space="preserve">z </w:t>
      </w:r>
      <w:proofErr w:type="spellStart"/>
      <w:r w:rsidR="00EB05D6" w:rsidRPr="004B5217">
        <w:rPr>
          <w:rFonts w:asciiTheme="minorHAnsi" w:hAnsiTheme="minorHAnsi" w:cstheme="minorHAnsi"/>
          <w:i/>
          <w:iCs/>
          <w:sz w:val="24"/>
          <w:szCs w:val="24"/>
        </w:rPr>
        <w:t>późn</w:t>
      </w:r>
      <w:proofErr w:type="spellEnd"/>
      <w:r w:rsidR="00EB05D6" w:rsidRPr="004B5217">
        <w:rPr>
          <w:rFonts w:asciiTheme="minorHAnsi" w:hAnsiTheme="minorHAnsi" w:cstheme="minorHAnsi"/>
          <w:i/>
          <w:iCs/>
          <w:sz w:val="24"/>
          <w:szCs w:val="24"/>
        </w:rPr>
        <w:t>. zm.</w:t>
      </w:r>
      <w:r w:rsidR="001673F9" w:rsidRPr="004B5217">
        <w:rPr>
          <w:rFonts w:asciiTheme="minorHAnsi" w:hAnsiTheme="minorHAnsi" w:cstheme="minorHAnsi"/>
          <w:i/>
          <w:iCs/>
          <w:sz w:val="24"/>
          <w:szCs w:val="24"/>
        </w:rPr>
        <w:t>).</w:t>
      </w:r>
    </w:p>
    <w:p w14:paraId="1F1368D7" w14:textId="61F17E02" w:rsidR="00403D20" w:rsidRPr="004B5217" w:rsidRDefault="001673F9">
      <w:pPr>
        <w:pStyle w:val="Akapitzlist"/>
        <w:numPr>
          <w:ilvl w:val="1"/>
          <w:numId w:val="32"/>
        </w:numPr>
        <w:spacing w:before="240" w:after="120" w:line="360" w:lineRule="auto"/>
        <w:ind w:left="284" w:hanging="567"/>
        <w:contextualSpacing/>
        <w:jc w:val="both"/>
        <w:rPr>
          <w:rFonts w:asciiTheme="minorHAnsi" w:hAnsiTheme="minorHAnsi" w:cstheme="minorHAnsi"/>
          <w:sz w:val="24"/>
          <w:szCs w:val="24"/>
        </w:rPr>
      </w:pPr>
      <w:r w:rsidRPr="004B5217">
        <w:rPr>
          <w:rFonts w:asciiTheme="minorHAnsi" w:hAnsiTheme="minorHAnsi" w:cstheme="minorHAnsi"/>
          <w:sz w:val="24"/>
          <w:szCs w:val="24"/>
        </w:rPr>
        <w:t>W postępowaniu o udzielenie zamówienia publicznego komunikacja między Zamawiającym a wykonawcami odbywa się przy użyciu</w:t>
      </w:r>
      <w:r w:rsidR="00403D20" w:rsidRPr="004B5217">
        <w:rPr>
          <w:rFonts w:asciiTheme="minorHAnsi" w:hAnsiTheme="minorHAnsi" w:cstheme="minorHAnsi"/>
          <w:sz w:val="24"/>
          <w:szCs w:val="24"/>
          <w:lang w:val="pl-PL"/>
        </w:rPr>
        <w:t>:</w:t>
      </w:r>
    </w:p>
    <w:p w14:paraId="46A9BA79" w14:textId="5EEF214C" w:rsidR="001673F9" w:rsidRPr="004B5217" w:rsidRDefault="001673F9">
      <w:pPr>
        <w:pStyle w:val="Akapitzlist"/>
        <w:numPr>
          <w:ilvl w:val="2"/>
          <w:numId w:val="32"/>
        </w:numPr>
        <w:spacing w:before="240" w:after="120" w:line="360" w:lineRule="auto"/>
        <w:ind w:left="284" w:hanging="567"/>
        <w:contextualSpacing/>
        <w:jc w:val="both"/>
        <w:rPr>
          <w:rFonts w:asciiTheme="minorHAnsi" w:hAnsiTheme="minorHAnsi" w:cstheme="minorHAnsi"/>
          <w:sz w:val="24"/>
          <w:szCs w:val="24"/>
        </w:rPr>
      </w:pPr>
      <w:r w:rsidRPr="004B5217">
        <w:rPr>
          <w:rFonts w:asciiTheme="minorHAnsi" w:hAnsiTheme="minorHAnsi" w:cstheme="minorHAnsi"/>
          <w:sz w:val="24"/>
          <w:szCs w:val="24"/>
        </w:rPr>
        <w:t xml:space="preserve"> Platformy</w:t>
      </w:r>
      <w:r w:rsidR="00C56336" w:rsidRPr="004B5217">
        <w:rPr>
          <w:rFonts w:asciiTheme="minorHAnsi" w:hAnsiTheme="minorHAnsi" w:cstheme="minorHAnsi"/>
          <w:sz w:val="24"/>
          <w:szCs w:val="24"/>
        </w:rPr>
        <w:t xml:space="preserve"> </w:t>
      </w:r>
      <w:r w:rsidRPr="004B5217">
        <w:rPr>
          <w:rFonts w:asciiTheme="minorHAnsi" w:hAnsiTheme="minorHAnsi" w:cstheme="minorHAnsi"/>
          <w:sz w:val="24"/>
          <w:szCs w:val="24"/>
        </w:rPr>
        <w:t xml:space="preserve">e-Zamówienia, która jest dostępna pod adresem </w:t>
      </w:r>
      <w:hyperlink r:id="rId17" w:history="1">
        <w:r w:rsidR="00B16A01" w:rsidRPr="004B5217">
          <w:rPr>
            <w:rStyle w:val="Hipercze"/>
            <w:rFonts w:asciiTheme="minorHAnsi" w:hAnsiTheme="minorHAnsi" w:cstheme="minorHAnsi"/>
            <w:sz w:val="24"/>
            <w:szCs w:val="24"/>
          </w:rPr>
          <w:t>https://ezamowienia.gov.pl</w:t>
        </w:r>
      </w:hyperlink>
      <w:r w:rsidR="00B16A01" w:rsidRPr="004B5217">
        <w:rPr>
          <w:rFonts w:asciiTheme="minorHAnsi" w:hAnsiTheme="minorHAnsi" w:cstheme="minorHAnsi"/>
          <w:sz w:val="24"/>
          <w:szCs w:val="24"/>
          <w:lang w:val="pl-PL"/>
        </w:rPr>
        <w:t xml:space="preserve"> </w:t>
      </w:r>
    </w:p>
    <w:p w14:paraId="7863A0E6" w14:textId="23D41D07" w:rsidR="00403D20" w:rsidRPr="004B5217" w:rsidRDefault="00175315">
      <w:pPr>
        <w:pStyle w:val="Akapitzlist"/>
        <w:numPr>
          <w:ilvl w:val="2"/>
          <w:numId w:val="32"/>
        </w:numPr>
        <w:spacing w:before="240" w:after="120" w:line="360" w:lineRule="auto"/>
        <w:ind w:left="284" w:hanging="567"/>
        <w:contextualSpacing/>
        <w:jc w:val="both"/>
        <w:rPr>
          <w:rFonts w:asciiTheme="minorHAnsi" w:hAnsiTheme="minorHAnsi" w:cstheme="minorHAnsi"/>
          <w:sz w:val="24"/>
          <w:szCs w:val="24"/>
        </w:rPr>
      </w:pPr>
      <w:r>
        <w:rPr>
          <w:rFonts w:asciiTheme="minorHAnsi" w:hAnsiTheme="minorHAnsi" w:cstheme="minorHAnsi"/>
          <w:sz w:val="24"/>
          <w:szCs w:val="24"/>
          <w:lang w:val="pl-PL"/>
        </w:rPr>
        <w:t xml:space="preserve"> </w:t>
      </w:r>
      <w:r w:rsidR="00403D20" w:rsidRPr="004B5217">
        <w:rPr>
          <w:rFonts w:asciiTheme="minorHAnsi" w:hAnsiTheme="minorHAnsi" w:cstheme="minorHAnsi"/>
          <w:sz w:val="24"/>
          <w:szCs w:val="24"/>
          <w:lang w:val="pl-PL"/>
        </w:rPr>
        <w:t xml:space="preserve">Poczty elektronicznej </w:t>
      </w:r>
      <w:hyperlink r:id="rId18" w:history="1">
        <w:r w:rsidR="00403D20" w:rsidRPr="004B5217">
          <w:rPr>
            <w:rStyle w:val="Hipercze"/>
            <w:rFonts w:asciiTheme="minorHAnsi" w:hAnsiTheme="minorHAnsi" w:cstheme="minorHAnsi"/>
            <w:sz w:val="24"/>
            <w:szCs w:val="24"/>
            <w:lang w:val="pl-PL"/>
          </w:rPr>
          <w:t>zamowienia@wadowice.pl</w:t>
        </w:r>
      </w:hyperlink>
      <w:r w:rsidR="00403D20" w:rsidRPr="004B5217">
        <w:rPr>
          <w:rFonts w:asciiTheme="minorHAnsi" w:hAnsiTheme="minorHAnsi" w:cstheme="minorHAnsi"/>
          <w:sz w:val="24"/>
          <w:szCs w:val="24"/>
          <w:lang w:val="pl-PL"/>
        </w:rPr>
        <w:t xml:space="preserve"> (za wyjątkiem składania ofert)</w:t>
      </w:r>
    </w:p>
    <w:p w14:paraId="21209BCE" w14:textId="77777777" w:rsidR="00D92CED" w:rsidRPr="004B5217" w:rsidRDefault="001673F9">
      <w:pPr>
        <w:pStyle w:val="Akapitzlist"/>
        <w:numPr>
          <w:ilvl w:val="1"/>
          <w:numId w:val="32"/>
        </w:numPr>
        <w:tabs>
          <w:tab w:val="left" w:pos="851"/>
        </w:tabs>
        <w:spacing w:before="240" w:after="120" w:line="360" w:lineRule="auto"/>
        <w:ind w:left="284" w:hanging="425"/>
        <w:contextualSpacing/>
        <w:jc w:val="both"/>
        <w:rPr>
          <w:rFonts w:asciiTheme="minorHAnsi" w:hAnsiTheme="minorHAnsi" w:cstheme="minorHAnsi"/>
          <w:bCs/>
          <w:sz w:val="24"/>
          <w:szCs w:val="24"/>
        </w:rPr>
      </w:pPr>
      <w:r w:rsidRPr="004B5217">
        <w:rPr>
          <w:rFonts w:asciiTheme="minorHAnsi" w:hAnsiTheme="minorHAnsi" w:cstheme="minorHAnsi"/>
          <w:sz w:val="24"/>
          <w:szCs w:val="24"/>
        </w:rPr>
        <w:t xml:space="preserve"> Korzystanie z Platformy e-Zamówienia jest bezpłatne</w:t>
      </w:r>
    </w:p>
    <w:p w14:paraId="2C09DFED" w14:textId="38EF32EC" w:rsidR="005351A1" w:rsidRPr="004B5217" w:rsidRDefault="00D92CED">
      <w:pPr>
        <w:pStyle w:val="Akapitzlist"/>
        <w:numPr>
          <w:ilvl w:val="1"/>
          <w:numId w:val="32"/>
        </w:numPr>
        <w:spacing w:after="0" w:line="360" w:lineRule="auto"/>
        <w:ind w:left="284" w:hanging="508"/>
        <w:contextualSpacing/>
        <w:jc w:val="both"/>
        <w:rPr>
          <w:rFonts w:asciiTheme="minorHAnsi" w:hAnsiTheme="minorHAnsi" w:cstheme="minorHAnsi"/>
          <w:bCs/>
          <w:sz w:val="24"/>
          <w:szCs w:val="24"/>
        </w:rPr>
      </w:pPr>
      <w:r w:rsidRPr="004B5217">
        <w:rPr>
          <w:rFonts w:asciiTheme="minorHAnsi" w:hAnsiTheme="minorHAnsi" w:cstheme="minorHAnsi"/>
          <w:bCs/>
          <w:sz w:val="24"/>
          <w:szCs w:val="24"/>
        </w:rPr>
        <w:t xml:space="preserve">Zamawiający  wyznacza  następujące  osoby  do  kontaktu  z  Wykonawcami: </w:t>
      </w:r>
    </w:p>
    <w:p w14:paraId="259D92BE" w14:textId="46833A4D" w:rsidR="00375B31" w:rsidRPr="00375B31" w:rsidRDefault="004A2D4D" w:rsidP="00375B31">
      <w:pPr>
        <w:pStyle w:val="Akapitzlist"/>
        <w:numPr>
          <w:ilvl w:val="0"/>
          <w:numId w:val="24"/>
        </w:numPr>
        <w:spacing w:after="0" w:line="360" w:lineRule="auto"/>
        <w:ind w:left="284"/>
        <w:contextualSpacing/>
        <w:jc w:val="both"/>
        <w:rPr>
          <w:rFonts w:asciiTheme="minorHAnsi" w:hAnsiTheme="minorHAnsi" w:cstheme="minorHAnsi"/>
          <w:bCs/>
          <w:sz w:val="24"/>
          <w:szCs w:val="24"/>
        </w:rPr>
      </w:pPr>
      <w:r w:rsidRPr="00375B31">
        <w:rPr>
          <w:rFonts w:asciiTheme="minorHAnsi" w:hAnsiTheme="minorHAnsi" w:cstheme="minorHAnsi"/>
          <w:bCs/>
          <w:sz w:val="24"/>
          <w:szCs w:val="24"/>
          <w:lang w:val="pl-PL"/>
        </w:rPr>
        <w:t>W zakresie merytorycznym -</w:t>
      </w:r>
      <w:r w:rsidRPr="00375B31">
        <w:rPr>
          <w:rFonts w:asciiTheme="minorHAnsi" w:hAnsiTheme="minorHAnsi" w:cstheme="minorHAnsi"/>
          <w:bCs/>
          <w:sz w:val="24"/>
          <w:szCs w:val="24"/>
        </w:rPr>
        <w:t>Pani</w:t>
      </w:r>
      <w:r w:rsidRPr="00375B31">
        <w:rPr>
          <w:rFonts w:asciiTheme="minorHAnsi" w:hAnsiTheme="minorHAnsi" w:cstheme="minorHAnsi"/>
          <w:bCs/>
          <w:sz w:val="24"/>
          <w:szCs w:val="24"/>
          <w:lang w:val="pl-PL"/>
        </w:rPr>
        <w:t xml:space="preserve"> </w:t>
      </w:r>
      <w:r w:rsidR="00EA124A" w:rsidRPr="00375B31">
        <w:rPr>
          <w:rFonts w:asciiTheme="minorHAnsi" w:hAnsiTheme="minorHAnsi" w:cstheme="minorHAnsi"/>
          <w:bCs/>
          <w:sz w:val="24"/>
          <w:szCs w:val="24"/>
          <w:lang w:val="pl-PL"/>
        </w:rPr>
        <w:t>Paulina Kencka</w:t>
      </w:r>
      <w:r w:rsidRPr="00375B31">
        <w:rPr>
          <w:rFonts w:asciiTheme="minorHAnsi" w:hAnsiTheme="minorHAnsi" w:cstheme="minorHAnsi"/>
          <w:bCs/>
          <w:sz w:val="24"/>
          <w:szCs w:val="24"/>
          <w:lang w:val="pl-PL"/>
        </w:rPr>
        <w:t xml:space="preserve">, </w:t>
      </w:r>
      <w:r w:rsidRPr="00375B31">
        <w:rPr>
          <w:rFonts w:asciiTheme="minorHAnsi" w:hAnsiTheme="minorHAnsi" w:cstheme="minorHAnsi"/>
          <w:bCs/>
          <w:sz w:val="24"/>
          <w:szCs w:val="24"/>
        </w:rPr>
        <w:t xml:space="preserve">tel. </w:t>
      </w:r>
      <w:r w:rsidRPr="00375B31">
        <w:rPr>
          <w:rFonts w:asciiTheme="minorHAnsi" w:hAnsiTheme="minorHAnsi" w:cstheme="minorHAnsi"/>
          <w:bCs/>
          <w:sz w:val="24"/>
          <w:szCs w:val="24"/>
          <w:lang w:val="pl-PL"/>
        </w:rPr>
        <w:t xml:space="preserve">338731811 wew. </w:t>
      </w:r>
      <w:r w:rsidR="00EA124A" w:rsidRPr="00375B31">
        <w:rPr>
          <w:rFonts w:asciiTheme="minorHAnsi" w:hAnsiTheme="minorHAnsi" w:cstheme="minorHAnsi"/>
          <w:bCs/>
          <w:sz w:val="24"/>
          <w:szCs w:val="24"/>
          <w:lang w:val="pl-PL"/>
        </w:rPr>
        <w:t>283</w:t>
      </w:r>
      <w:r w:rsidRPr="00375B31">
        <w:rPr>
          <w:rFonts w:asciiTheme="minorHAnsi" w:hAnsiTheme="minorHAnsi" w:cstheme="minorHAnsi"/>
          <w:bCs/>
          <w:sz w:val="24"/>
          <w:szCs w:val="24"/>
          <w:lang w:val="pl-PL"/>
        </w:rPr>
        <w:t>,</w:t>
      </w:r>
      <w:r w:rsidRPr="00375B31">
        <w:rPr>
          <w:rFonts w:asciiTheme="minorHAnsi" w:hAnsiTheme="minorHAnsi" w:cstheme="minorHAnsi"/>
          <w:bCs/>
          <w:sz w:val="24"/>
          <w:szCs w:val="24"/>
        </w:rPr>
        <w:t xml:space="preserve"> </w:t>
      </w:r>
      <w:r w:rsidR="00AA31D9" w:rsidRPr="00375B31">
        <w:rPr>
          <w:rFonts w:asciiTheme="minorHAnsi" w:hAnsiTheme="minorHAnsi" w:cstheme="minorHAnsi"/>
          <w:bCs/>
          <w:sz w:val="24"/>
          <w:szCs w:val="24"/>
        </w:rPr>
        <w:br/>
      </w:r>
      <w:r w:rsidRPr="00375B31">
        <w:rPr>
          <w:rFonts w:asciiTheme="minorHAnsi" w:hAnsiTheme="minorHAnsi" w:cstheme="minorHAnsi"/>
          <w:bCs/>
          <w:sz w:val="24"/>
          <w:szCs w:val="24"/>
        </w:rPr>
        <w:t>email</w:t>
      </w:r>
      <w:r w:rsidRPr="00375B31">
        <w:rPr>
          <w:rFonts w:asciiTheme="minorHAnsi" w:hAnsiTheme="minorHAnsi" w:cstheme="minorHAnsi"/>
          <w:bCs/>
          <w:sz w:val="24"/>
          <w:szCs w:val="24"/>
          <w:lang w:val="pl-PL"/>
        </w:rPr>
        <w:t xml:space="preserve">: </w:t>
      </w:r>
      <w:hyperlink r:id="rId19" w:history="1">
        <w:r w:rsidR="00EA124A" w:rsidRPr="00375B31">
          <w:rPr>
            <w:rStyle w:val="Hipercze"/>
            <w:rFonts w:asciiTheme="minorHAnsi" w:hAnsiTheme="minorHAnsi" w:cstheme="minorHAnsi"/>
            <w:bCs/>
            <w:sz w:val="24"/>
            <w:szCs w:val="24"/>
            <w:lang w:val="pl-PL"/>
          </w:rPr>
          <w:t>pkencka@wadowice.pl</w:t>
        </w:r>
      </w:hyperlink>
      <w:r w:rsidR="005351A1" w:rsidRPr="00375B31">
        <w:rPr>
          <w:rFonts w:asciiTheme="minorHAnsi" w:hAnsiTheme="minorHAnsi" w:cstheme="minorHAnsi"/>
          <w:bCs/>
          <w:sz w:val="24"/>
          <w:szCs w:val="24"/>
        </w:rPr>
        <w:t>,</w:t>
      </w:r>
      <w:r w:rsidR="00375B31" w:rsidRPr="00375B31">
        <w:rPr>
          <w:rFonts w:asciiTheme="minorHAnsi" w:hAnsiTheme="minorHAnsi" w:cstheme="minorHAnsi"/>
          <w:bCs/>
          <w:sz w:val="24"/>
          <w:szCs w:val="24"/>
        </w:rPr>
        <w:t xml:space="preserve"> Pan Dawid </w:t>
      </w:r>
      <w:proofErr w:type="spellStart"/>
      <w:r w:rsidR="00375B31" w:rsidRPr="00375B31">
        <w:rPr>
          <w:rFonts w:asciiTheme="minorHAnsi" w:hAnsiTheme="minorHAnsi" w:cstheme="minorHAnsi"/>
          <w:bCs/>
          <w:sz w:val="24"/>
          <w:szCs w:val="24"/>
        </w:rPr>
        <w:t>Guzdek</w:t>
      </w:r>
      <w:proofErr w:type="spellEnd"/>
      <w:r w:rsidR="00375B31" w:rsidRPr="00375B31">
        <w:rPr>
          <w:rFonts w:asciiTheme="minorHAnsi" w:hAnsiTheme="minorHAnsi" w:cstheme="minorHAnsi"/>
          <w:bCs/>
          <w:sz w:val="24"/>
          <w:szCs w:val="24"/>
        </w:rPr>
        <w:t xml:space="preserve">, tel. </w:t>
      </w:r>
      <w:r w:rsidR="00375B31" w:rsidRPr="00375B31">
        <w:rPr>
          <w:rFonts w:asciiTheme="minorHAnsi" w:hAnsiTheme="minorHAnsi" w:cstheme="minorHAnsi"/>
          <w:bCs/>
          <w:sz w:val="24"/>
          <w:szCs w:val="24"/>
          <w:lang w:val="pl-PL"/>
        </w:rPr>
        <w:t>338731811 wew. 283,</w:t>
      </w:r>
      <w:r w:rsidR="00375B31" w:rsidRPr="00375B31">
        <w:rPr>
          <w:rFonts w:asciiTheme="minorHAnsi" w:hAnsiTheme="minorHAnsi" w:cstheme="minorHAnsi"/>
          <w:bCs/>
          <w:sz w:val="24"/>
          <w:szCs w:val="24"/>
        </w:rPr>
        <w:t xml:space="preserve"> </w:t>
      </w:r>
      <w:r w:rsidR="00375B31" w:rsidRPr="00375B31">
        <w:rPr>
          <w:rFonts w:asciiTheme="minorHAnsi" w:hAnsiTheme="minorHAnsi" w:cstheme="minorHAnsi"/>
          <w:bCs/>
          <w:sz w:val="24"/>
          <w:szCs w:val="24"/>
        </w:rPr>
        <w:br/>
        <w:t>email</w:t>
      </w:r>
      <w:r w:rsidR="00375B31" w:rsidRPr="00375B31">
        <w:rPr>
          <w:rFonts w:asciiTheme="minorHAnsi" w:hAnsiTheme="minorHAnsi" w:cstheme="minorHAnsi"/>
          <w:bCs/>
          <w:sz w:val="24"/>
          <w:szCs w:val="24"/>
          <w:lang w:val="pl-PL"/>
        </w:rPr>
        <w:t xml:space="preserve">: </w:t>
      </w:r>
      <w:hyperlink r:id="rId20" w:history="1">
        <w:r w:rsidR="00375B31" w:rsidRPr="00375B31">
          <w:rPr>
            <w:rStyle w:val="Hipercze"/>
            <w:rFonts w:asciiTheme="minorHAnsi" w:hAnsiTheme="minorHAnsi" w:cstheme="minorHAnsi"/>
            <w:bCs/>
            <w:sz w:val="24"/>
            <w:szCs w:val="24"/>
            <w:lang w:val="pl-PL"/>
          </w:rPr>
          <w:t>dguzdek@wadowice.pl</w:t>
        </w:r>
      </w:hyperlink>
      <w:r w:rsidR="00375B31" w:rsidRPr="00375B31">
        <w:rPr>
          <w:rFonts w:asciiTheme="minorHAnsi" w:hAnsiTheme="minorHAnsi" w:cstheme="minorHAnsi"/>
          <w:bCs/>
          <w:sz w:val="24"/>
          <w:szCs w:val="24"/>
        </w:rPr>
        <w:t>,</w:t>
      </w:r>
    </w:p>
    <w:p w14:paraId="2F6002CA" w14:textId="25A795DC" w:rsidR="004A2D4D" w:rsidRPr="004B5217" w:rsidRDefault="004A2D4D" w:rsidP="00793F39">
      <w:pPr>
        <w:pStyle w:val="Akapitzlist"/>
        <w:numPr>
          <w:ilvl w:val="0"/>
          <w:numId w:val="24"/>
        </w:numPr>
        <w:spacing w:before="240" w:after="120" w:line="360" w:lineRule="auto"/>
        <w:ind w:left="284"/>
        <w:contextualSpacing/>
        <w:jc w:val="both"/>
        <w:rPr>
          <w:rFonts w:asciiTheme="minorHAnsi" w:hAnsiTheme="minorHAnsi" w:cstheme="minorHAnsi"/>
          <w:bCs/>
          <w:sz w:val="24"/>
          <w:szCs w:val="24"/>
        </w:rPr>
      </w:pPr>
      <w:r w:rsidRPr="00375B31">
        <w:rPr>
          <w:rFonts w:asciiTheme="minorHAnsi" w:hAnsiTheme="minorHAnsi" w:cstheme="minorHAnsi"/>
          <w:bCs/>
          <w:sz w:val="24"/>
          <w:szCs w:val="24"/>
          <w:lang w:val="pl-PL"/>
        </w:rPr>
        <w:t xml:space="preserve">W zakresie proceduralnym – </w:t>
      </w:r>
      <w:r w:rsidRPr="00375B31">
        <w:rPr>
          <w:rFonts w:asciiTheme="minorHAnsi" w:hAnsiTheme="minorHAnsi" w:cstheme="minorHAnsi"/>
          <w:bCs/>
          <w:sz w:val="24"/>
          <w:szCs w:val="24"/>
        </w:rPr>
        <w:t>Pani</w:t>
      </w:r>
      <w:r w:rsidRPr="00375B31">
        <w:rPr>
          <w:rFonts w:asciiTheme="minorHAnsi" w:hAnsiTheme="minorHAnsi" w:cstheme="minorHAnsi"/>
          <w:bCs/>
          <w:sz w:val="24"/>
          <w:szCs w:val="24"/>
          <w:lang w:val="pl-PL"/>
        </w:rPr>
        <w:t xml:space="preserve"> </w:t>
      </w:r>
      <w:r w:rsidR="00EA124A" w:rsidRPr="00375B31">
        <w:rPr>
          <w:rFonts w:asciiTheme="minorHAnsi" w:hAnsiTheme="minorHAnsi" w:cstheme="minorHAnsi"/>
          <w:bCs/>
          <w:sz w:val="24"/>
          <w:szCs w:val="24"/>
          <w:lang w:val="pl-PL"/>
        </w:rPr>
        <w:t>Anna Sikora</w:t>
      </w:r>
      <w:r w:rsidRPr="00375B31">
        <w:rPr>
          <w:rFonts w:asciiTheme="minorHAnsi" w:hAnsiTheme="minorHAnsi" w:cstheme="minorHAnsi"/>
          <w:bCs/>
          <w:sz w:val="24"/>
          <w:szCs w:val="24"/>
          <w:lang w:val="pl-PL"/>
        </w:rPr>
        <w:t xml:space="preserve">, </w:t>
      </w:r>
      <w:r w:rsidRPr="00375B31">
        <w:rPr>
          <w:rFonts w:asciiTheme="minorHAnsi" w:hAnsiTheme="minorHAnsi" w:cstheme="minorHAnsi"/>
          <w:bCs/>
          <w:sz w:val="24"/>
          <w:szCs w:val="24"/>
        </w:rPr>
        <w:t xml:space="preserve">tel. </w:t>
      </w:r>
      <w:r w:rsidRPr="00375B31">
        <w:rPr>
          <w:rFonts w:asciiTheme="minorHAnsi" w:hAnsiTheme="minorHAnsi" w:cstheme="minorHAnsi"/>
          <w:bCs/>
          <w:sz w:val="24"/>
          <w:szCs w:val="24"/>
          <w:lang w:val="pl-PL"/>
        </w:rPr>
        <w:t>338731811 wew. 214,</w:t>
      </w:r>
      <w:r w:rsidRPr="00375B31">
        <w:rPr>
          <w:rFonts w:asciiTheme="minorHAnsi" w:hAnsiTheme="minorHAnsi" w:cstheme="minorHAnsi"/>
          <w:bCs/>
          <w:sz w:val="24"/>
          <w:szCs w:val="24"/>
        </w:rPr>
        <w:t xml:space="preserve"> email</w:t>
      </w:r>
      <w:r w:rsidRPr="00375B31">
        <w:rPr>
          <w:rFonts w:asciiTheme="minorHAnsi" w:hAnsiTheme="minorHAnsi" w:cstheme="minorHAnsi"/>
          <w:bCs/>
          <w:sz w:val="24"/>
          <w:szCs w:val="24"/>
          <w:lang w:val="pl-PL"/>
        </w:rPr>
        <w:t>:</w:t>
      </w:r>
      <w:r w:rsidRPr="004B5217">
        <w:rPr>
          <w:rFonts w:asciiTheme="minorHAnsi" w:hAnsiTheme="minorHAnsi" w:cstheme="minorHAnsi"/>
          <w:bCs/>
          <w:sz w:val="24"/>
          <w:szCs w:val="24"/>
          <w:lang w:val="pl-PL"/>
        </w:rPr>
        <w:t xml:space="preserve"> </w:t>
      </w:r>
      <w:hyperlink r:id="rId21" w:history="1">
        <w:r w:rsidR="006A7DE4" w:rsidRPr="00FC5AFB">
          <w:rPr>
            <w:rStyle w:val="Hipercze"/>
            <w:rFonts w:asciiTheme="minorHAnsi" w:hAnsiTheme="minorHAnsi" w:cstheme="minorHAnsi"/>
            <w:bCs/>
            <w:sz w:val="24"/>
            <w:szCs w:val="24"/>
            <w:lang w:val="pl-PL"/>
          </w:rPr>
          <w:t>asikora@wadowice.pl</w:t>
        </w:r>
      </w:hyperlink>
      <w:r w:rsidRPr="004B5217">
        <w:rPr>
          <w:rFonts w:asciiTheme="minorHAnsi" w:hAnsiTheme="minorHAnsi" w:cstheme="minorHAnsi"/>
          <w:bCs/>
          <w:sz w:val="24"/>
          <w:szCs w:val="24"/>
        </w:rPr>
        <w:t xml:space="preserve"> </w:t>
      </w:r>
    </w:p>
    <w:p w14:paraId="66B3A5DF" w14:textId="080718DD" w:rsidR="001673F9" w:rsidRPr="005C69D5" w:rsidRDefault="001673F9" w:rsidP="00E92F37">
      <w:pPr>
        <w:pStyle w:val="Akapitzlist"/>
        <w:numPr>
          <w:ilvl w:val="1"/>
          <w:numId w:val="32"/>
        </w:numPr>
        <w:spacing w:before="240" w:after="120" w:line="360" w:lineRule="auto"/>
        <w:ind w:left="284" w:hanging="567"/>
        <w:contextualSpacing/>
        <w:jc w:val="both"/>
        <w:rPr>
          <w:rFonts w:asciiTheme="minorHAnsi" w:hAnsiTheme="minorHAnsi" w:cstheme="minorHAnsi"/>
          <w:bCs/>
          <w:sz w:val="24"/>
          <w:szCs w:val="24"/>
        </w:rPr>
      </w:pPr>
      <w:r w:rsidRPr="005C69D5">
        <w:rPr>
          <w:rFonts w:asciiTheme="minorHAnsi" w:hAnsiTheme="minorHAnsi" w:cstheme="minorHAnsi"/>
          <w:bCs/>
          <w:sz w:val="24"/>
          <w:szCs w:val="24"/>
        </w:rPr>
        <w:t xml:space="preserve">Adres strony internetowej prowadzonego postępowania (link prowadzący bezpośrednio do widoku postępowania na Platformie e-Zamówienia): </w:t>
      </w:r>
      <w:hyperlink r:id="rId22" w:history="1">
        <w:r w:rsidR="005C69D5" w:rsidRPr="00640385">
          <w:rPr>
            <w:rStyle w:val="Hipercze"/>
            <w:rFonts w:ascii="Calibri" w:hAnsi="Calibri"/>
          </w:rPr>
          <w:t>https://ezamowienia.gov.pl/mp-client/search/list/ocds-148610-e8af9e1f-72fa-455c-9911-0237e20a7b88</w:t>
        </w:r>
      </w:hyperlink>
      <w:r w:rsidR="005C69D5">
        <w:t xml:space="preserve">. </w:t>
      </w:r>
      <w:r w:rsidRPr="005C69D5">
        <w:rPr>
          <w:rFonts w:asciiTheme="minorHAnsi" w:hAnsiTheme="minorHAnsi" w:cstheme="minorHAnsi"/>
          <w:bCs/>
          <w:sz w:val="24"/>
          <w:szCs w:val="24"/>
        </w:rPr>
        <w:t>Postępowanie można wyszukać również ze strony głównej Platformy e-Zamówienia (przycisk „Przeglądaj postępowania/konkursy”).</w:t>
      </w:r>
    </w:p>
    <w:p w14:paraId="14EF424B" w14:textId="364AB7CD" w:rsidR="008677A7" w:rsidRPr="00D82E3B" w:rsidRDefault="001673F9">
      <w:pPr>
        <w:pStyle w:val="Akapitzlist"/>
        <w:numPr>
          <w:ilvl w:val="1"/>
          <w:numId w:val="32"/>
        </w:numPr>
        <w:spacing w:before="240" w:after="0" w:line="360" w:lineRule="auto"/>
        <w:ind w:left="284" w:hanging="567"/>
        <w:contextualSpacing/>
        <w:jc w:val="both"/>
        <w:rPr>
          <w:rFonts w:asciiTheme="minorHAnsi" w:eastAsia="Tahoma" w:hAnsiTheme="minorHAnsi" w:cstheme="minorHAnsi"/>
          <w:b/>
          <w:color w:val="4472C4" w:themeColor="accent1"/>
          <w:sz w:val="24"/>
          <w:szCs w:val="24"/>
          <w:lang w:eastAsia="pl-PL"/>
        </w:rPr>
      </w:pPr>
      <w:r w:rsidRPr="004B5217">
        <w:rPr>
          <w:rFonts w:asciiTheme="minorHAnsi" w:hAnsiTheme="minorHAnsi" w:cstheme="minorHAnsi"/>
          <w:bCs/>
          <w:sz w:val="24"/>
          <w:szCs w:val="24"/>
        </w:rPr>
        <w:t xml:space="preserve"> Identyfikator (ID) postępowania na Platformie e-Zamówienia</w:t>
      </w:r>
      <w:r w:rsidR="00D82E3B">
        <w:rPr>
          <w:rFonts w:asciiTheme="minorHAnsi" w:hAnsiTheme="minorHAnsi" w:cstheme="minorHAnsi"/>
          <w:bCs/>
          <w:sz w:val="24"/>
          <w:szCs w:val="24"/>
        </w:rPr>
        <w:t xml:space="preserve">: </w:t>
      </w:r>
      <w:r w:rsidR="00D82E3B" w:rsidRPr="00D82E3B">
        <w:rPr>
          <w:rFonts w:asciiTheme="minorHAnsi" w:hAnsiTheme="minorHAnsi" w:cstheme="minorHAnsi"/>
          <w:b/>
          <w:bCs/>
          <w:color w:val="4472C4" w:themeColor="accent1"/>
          <w:sz w:val="24"/>
          <w:szCs w:val="24"/>
          <w:lang w:val="pl-PL"/>
        </w:rPr>
        <w:t>ocds-148610-e8af9e1f-72fa-455c-9911-0237e20a7b88</w:t>
      </w:r>
    </w:p>
    <w:p w14:paraId="39CEE866" w14:textId="3BD2A3C5" w:rsidR="001673F9" w:rsidRPr="004B5217" w:rsidRDefault="001673F9">
      <w:pPr>
        <w:pStyle w:val="Akapitzlist"/>
        <w:numPr>
          <w:ilvl w:val="1"/>
          <w:numId w:val="32"/>
        </w:numPr>
        <w:spacing w:before="240" w:after="0" w:line="360" w:lineRule="auto"/>
        <w:ind w:left="284" w:hanging="567"/>
        <w:contextualSpacing/>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Wykonawca zamierzający wziąć udział w postępowaniu o udzielenie zamówienia publicznego musi posiadać konto podmiotu „Wykonawca” na Platformie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1B670E3" w14:textId="77777777"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Przeglądanie i pobieranie publicznej treści dokumentacji postępowania nie wymaga posiadania konta na Platformie e-Zamówienia ani logowania.</w:t>
      </w:r>
    </w:p>
    <w:p w14:paraId="5F159A84" w14:textId="334B7DD2" w:rsidR="001673F9" w:rsidRPr="004B5217" w:rsidRDefault="001673F9">
      <w:pPr>
        <w:numPr>
          <w:ilvl w:val="1"/>
          <w:numId w:val="32"/>
        </w:numPr>
        <w:spacing w:after="0" w:line="360" w:lineRule="auto"/>
        <w:ind w:left="284" w:hanging="567"/>
        <w:rPr>
          <w:rFonts w:asciiTheme="minorHAnsi" w:eastAsia="Tahoma" w:hAnsiTheme="minorHAnsi" w:cstheme="minorHAnsi"/>
          <w:sz w:val="24"/>
          <w:szCs w:val="24"/>
          <w:lang w:eastAsia="pl-PL"/>
        </w:rPr>
      </w:pPr>
      <w:r w:rsidRPr="004B5217">
        <w:rPr>
          <w:rFonts w:asciiTheme="minorHAnsi" w:hAnsiTheme="minorHAnsi" w:cstheme="minorHAnsi"/>
          <w:sz w:val="24"/>
          <w:szCs w:val="24"/>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w:t>
      </w:r>
      <w:r w:rsidR="008C5B93" w:rsidRPr="004B5217">
        <w:rPr>
          <w:rFonts w:asciiTheme="minorHAnsi" w:hAnsiTheme="minorHAnsi" w:cstheme="minorHAnsi"/>
          <w:sz w:val="24"/>
          <w:szCs w:val="24"/>
        </w:rPr>
        <w:t> </w:t>
      </w:r>
      <w:r w:rsidRPr="004B5217">
        <w:rPr>
          <w:rFonts w:asciiTheme="minorHAnsi" w:hAnsiTheme="minorHAnsi" w:cstheme="minorHAnsi"/>
          <w:sz w:val="24"/>
          <w:szCs w:val="24"/>
        </w:rPr>
        <w:t>sprawie wymagań dla dokumentów elektronicznych.</w:t>
      </w:r>
    </w:p>
    <w:p w14:paraId="5AD5A2ED" w14:textId="0FBFE91A" w:rsidR="001673F9" w:rsidRPr="004B5217" w:rsidRDefault="001673F9">
      <w:pPr>
        <w:numPr>
          <w:ilvl w:val="1"/>
          <w:numId w:val="32"/>
        </w:numPr>
        <w:spacing w:after="0" w:line="360" w:lineRule="auto"/>
        <w:ind w:left="284" w:hanging="567"/>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Dokumenty elektroniczne, o których mowa w § 2 ust. 1 rozporządzenia Prezesa Rady Ministrów w sprawie wymagań dla dokumentów elektronicznych, sporządza się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w postaci elektronicznej, w formatach danych określonych w przepisach rozporządzenia Rady Ministrów w sprawie Krajowych Ram Interoperacyjności,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z uwzględnieniem rodzaju przekazywanych danych i przekazuje się jako załączniki.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W przypadku formatów, o których mowa w art. 66 ust. 1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ww. regulacje nie będą miały bezpośredniego zastosowania.</w:t>
      </w:r>
    </w:p>
    <w:p w14:paraId="50D84A4B" w14:textId="03A4C2C3"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14A7042D" w14:textId="505E4A5C" w:rsidR="001673F9" w:rsidRPr="004B5217" w:rsidRDefault="002051BF" w:rsidP="00793F39">
      <w:pPr>
        <w:pStyle w:val="Akapitzlist"/>
        <w:spacing w:after="0" w:line="360" w:lineRule="auto"/>
        <w:ind w:left="284" w:hanging="284"/>
        <w:jc w:val="both"/>
        <w:rPr>
          <w:rFonts w:asciiTheme="minorHAnsi" w:hAnsiTheme="minorHAnsi" w:cstheme="minorHAnsi"/>
          <w:sz w:val="24"/>
          <w:szCs w:val="24"/>
        </w:rPr>
      </w:pPr>
      <w:r w:rsidRPr="004B5217">
        <w:rPr>
          <w:rFonts w:asciiTheme="minorHAnsi" w:hAnsiTheme="minorHAnsi" w:cstheme="minorHAnsi"/>
          <w:sz w:val="24"/>
          <w:szCs w:val="24"/>
        </w:rPr>
        <w:t>a</w:t>
      </w:r>
      <w:r w:rsidRPr="004B5217">
        <w:rPr>
          <w:rFonts w:asciiTheme="minorHAnsi" w:hAnsiTheme="minorHAnsi" w:cstheme="minorHAnsi"/>
          <w:sz w:val="24"/>
          <w:szCs w:val="24"/>
          <w:lang w:val="pl-PL"/>
        </w:rPr>
        <w:t xml:space="preserve">) </w:t>
      </w:r>
      <w:r w:rsidR="001673F9" w:rsidRPr="004B5217">
        <w:rPr>
          <w:rFonts w:asciiTheme="minorHAnsi" w:hAnsiTheme="minorHAnsi" w:cstheme="minorHAnsi"/>
          <w:sz w:val="24"/>
          <w:szCs w:val="24"/>
        </w:rPr>
        <w:t xml:space="preserve">w formatach danych określonych w przepisach rozporządzenia Rady Ministrów </w:t>
      </w:r>
      <w:r w:rsidR="00541B45" w:rsidRPr="004B5217">
        <w:rPr>
          <w:rFonts w:asciiTheme="minorHAnsi" w:hAnsiTheme="minorHAnsi" w:cstheme="minorHAnsi"/>
          <w:sz w:val="24"/>
          <w:szCs w:val="24"/>
        </w:rPr>
        <w:br/>
      </w:r>
      <w:r w:rsidR="001673F9" w:rsidRPr="004B5217">
        <w:rPr>
          <w:rFonts w:asciiTheme="minorHAnsi" w:hAnsiTheme="minorHAnsi" w:cstheme="minorHAnsi"/>
          <w:sz w:val="24"/>
          <w:szCs w:val="24"/>
        </w:rPr>
        <w:t xml:space="preserve">w sprawie Krajowych Ram Interoperacyjności (i przekazuje się jako załącznik), lub </w:t>
      </w:r>
    </w:p>
    <w:p w14:paraId="6657FF86" w14:textId="77777777" w:rsidR="001673F9" w:rsidRPr="004B5217" w:rsidRDefault="001673F9" w:rsidP="00C50D57">
      <w:pPr>
        <w:pStyle w:val="Akapitzlist"/>
        <w:spacing w:after="0" w:line="360" w:lineRule="auto"/>
        <w:ind w:left="284" w:hanging="284"/>
        <w:rPr>
          <w:rFonts w:asciiTheme="minorHAnsi" w:hAnsiTheme="minorHAnsi" w:cstheme="minorHAnsi"/>
          <w:sz w:val="24"/>
          <w:szCs w:val="24"/>
        </w:rPr>
      </w:pPr>
      <w:r w:rsidRPr="004B5217">
        <w:rPr>
          <w:rFonts w:asciiTheme="minorHAnsi" w:hAnsiTheme="minorHAnsi" w:cstheme="minorHAnsi"/>
          <w:sz w:val="24"/>
          <w:szCs w:val="24"/>
        </w:rPr>
        <w:t>b) jako tekst wpisany bezpośrednio do wiadomości przekazywanej przy użyciu środków komunikacji elektronicznej (np. w treści wiadomości e-mail lub w treści „Formularza do komunikacji”).</w:t>
      </w:r>
    </w:p>
    <w:p w14:paraId="58F294F7" w14:textId="0BF608F8" w:rsidR="001673F9" w:rsidRPr="004B5217" w:rsidRDefault="001673F9">
      <w:pPr>
        <w:numPr>
          <w:ilvl w:val="1"/>
          <w:numId w:val="32"/>
        </w:numPr>
        <w:spacing w:after="0" w:line="360" w:lineRule="auto"/>
        <w:ind w:left="284" w:hanging="567"/>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Jeżeli </w:t>
      </w:r>
      <w:r w:rsidR="002051BF" w:rsidRPr="004B5217">
        <w:rPr>
          <w:rFonts w:asciiTheme="minorHAnsi" w:hAnsiTheme="minorHAnsi" w:cstheme="minorHAnsi"/>
          <w:sz w:val="24"/>
          <w:szCs w:val="24"/>
        </w:rPr>
        <w:t xml:space="preserve">dokumenty elektroniczne, przekazywane przy użyciu środków komunikacji elektronicznej, zawierają informacje stanowiące tajemnicę przedsiębiorstwa </w:t>
      </w:r>
      <w:r w:rsidR="00541B45" w:rsidRPr="004B5217">
        <w:rPr>
          <w:rFonts w:asciiTheme="minorHAnsi" w:hAnsiTheme="minorHAnsi" w:cstheme="minorHAnsi"/>
          <w:sz w:val="24"/>
          <w:szCs w:val="24"/>
        </w:rPr>
        <w:br/>
      </w:r>
      <w:r w:rsidR="002051BF" w:rsidRPr="004B5217">
        <w:rPr>
          <w:rFonts w:asciiTheme="minorHAnsi" w:hAnsiTheme="minorHAnsi" w:cstheme="minorHAnsi"/>
          <w:sz w:val="24"/>
          <w:szCs w:val="24"/>
        </w:rPr>
        <w:t xml:space="preserve">w rozumieniu przepisów ustawy z dnia 16 kwietnia 1993 r. o zwalczaniu nieuczciwej </w:t>
      </w:r>
      <w:r w:rsidR="002051BF" w:rsidRPr="00CD1635">
        <w:rPr>
          <w:rFonts w:asciiTheme="minorHAnsi" w:hAnsiTheme="minorHAnsi" w:cstheme="minorHAnsi"/>
          <w:sz w:val="24"/>
          <w:szCs w:val="24"/>
        </w:rPr>
        <w:t>konkurencji (</w:t>
      </w:r>
      <w:proofErr w:type="spellStart"/>
      <w:r w:rsidR="00AB67D2" w:rsidRPr="00CD1635">
        <w:rPr>
          <w:rFonts w:asciiTheme="minorHAnsi" w:hAnsiTheme="minorHAnsi" w:cstheme="minorHAnsi"/>
          <w:sz w:val="24"/>
          <w:szCs w:val="24"/>
        </w:rPr>
        <w:t>t.j</w:t>
      </w:r>
      <w:proofErr w:type="spellEnd"/>
      <w:r w:rsidR="00AB67D2" w:rsidRPr="00CD1635">
        <w:rPr>
          <w:rFonts w:asciiTheme="minorHAnsi" w:hAnsiTheme="minorHAnsi" w:cstheme="minorHAnsi"/>
          <w:sz w:val="24"/>
          <w:szCs w:val="24"/>
        </w:rPr>
        <w:t>.</w:t>
      </w:r>
      <w:r w:rsidR="003C7B9D" w:rsidRPr="00CD1635">
        <w:rPr>
          <w:rFonts w:asciiTheme="minorHAnsi" w:hAnsiTheme="minorHAnsi" w:cstheme="minorHAnsi"/>
          <w:sz w:val="24"/>
          <w:szCs w:val="24"/>
        </w:rPr>
        <w:t xml:space="preserve"> </w:t>
      </w:r>
      <w:r w:rsidR="002051BF" w:rsidRPr="00CD1635">
        <w:rPr>
          <w:rFonts w:asciiTheme="minorHAnsi" w:hAnsiTheme="minorHAnsi" w:cstheme="minorHAnsi"/>
          <w:sz w:val="24"/>
          <w:szCs w:val="24"/>
        </w:rPr>
        <w:t>Dz. U. z 202</w:t>
      </w:r>
      <w:r w:rsidR="003B2760">
        <w:rPr>
          <w:rFonts w:asciiTheme="minorHAnsi" w:hAnsiTheme="minorHAnsi" w:cstheme="minorHAnsi"/>
          <w:sz w:val="24"/>
          <w:szCs w:val="24"/>
        </w:rPr>
        <w:t>6</w:t>
      </w:r>
      <w:r w:rsidR="002051BF" w:rsidRPr="00CD1635">
        <w:rPr>
          <w:rFonts w:asciiTheme="minorHAnsi" w:hAnsiTheme="minorHAnsi" w:cstheme="minorHAnsi"/>
          <w:sz w:val="24"/>
          <w:szCs w:val="24"/>
        </w:rPr>
        <w:t xml:space="preserve"> r.</w:t>
      </w:r>
      <w:r w:rsidR="003C7B9D" w:rsidRPr="00CD1635">
        <w:rPr>
          <w:rFonts w:asciiTheme="minorHAnsi" w:hAnsiTheme="minorHAnsi" w:cstheme="minorHAnsi"/>
          <w:sz w:val="24"/>
          <w:szCs w:val="24"/>
        </w:rPr>
        <w:t>,</w:t>
      </w:r>
      <w:r w:rsidR="002051BF" w:rsidRPr="00CD1635">
        <w:rPr>
          <w:rFonts w:asciiTheme="minorHAnsi" w:hAnsiTheme="minorHAnsi" w:cstheme="minorHAnsi"/>
          <w:sz w:val="24"/>
          <w:szCs w:val="24"/>
        </w:rPr>
        <w:t xml:space="preserve"> poz. </w:t>
      </w:r>
      <w:r w:rsidR="003B2760">
        <w:rPr>
          <w:rFonts w:asciiTheme="minorHAnsi" w:hAnsiTheme="minorHAnsi" w:cstheme="minorHAnsi"/>
          <w:sz w:val="24"/>
          <w:szCs w:val="24"/>
        </w:rPr>
        <w:t>85</w:t>
      </w:r>
      <w:r w:rsidR="003C7B9D" w:rsidRPr="00CD1635">
        <w:rPr>
          <w:rFonts w:asciiTheme="minorHAnsi" w:hAnsiTheme="minorHAnsi" w:cstheme="minorHAnsi"/>
          <w:sz w:val="24"/>
          <w:szCs w:val="24"/>
        </w:rPr>
        <w:t xml:space="preserve"> z</w:t>
      </w:r>
      <w:r w:rsidR="003B2760">
        <w:rPr>
          <w:rFonts w:asciiTheme="minorHAnsi" w:hAnsiTheme="minorHAnsi" w:cstheme="minorHAnsi"/>
          <w:sz w:val="24"/>
          <w:szCs w:val="24"/>
        </w:rPr>
        <w:t>e</w:t>
      </w:r>
      <w:r w:rsidR="003C7B9D" w:rsidRPr="00CD1635">
        <w:rPr>
          <w:rFonts w:asciiTheme="minorHAnsi" w:hAnsiTheme="minorHAnsi" w:cstheme="minorHAnsi"/>
          <w:sz w:val="24"/>
          <w:szCs w:val="24"/>
        </w:rPr>
        <w:t xml:space="preserve"> zm.</w:t>
      </w:r>
      <w:r w:rsidR="002051BF" w:rsidRPr="00CD1635">
        <w:rPr>
          <w:rFonts w:asciiTheme="minorHAnsi" w:hAnsiTheme="minorHAnsi" w:cstheme="minorHAnsi"/>
          <w:sz w:val="24"/>
          <w:szCs w:val="24"/>
        </w:rPr>
        <w:t>) wykonawca, w celu utrzymania w poufności tych informacji, przekazuje je w wydzielonym i odpowiednio</w:t>
      </w:r>
      <w:r w:rsidR="002051BF" w:rsidRPr="004B5217">
        <w:rPr>
          <w:rFonts w:asciiTheme="minorHAnsi" w:hAnsiTheme="minorHAnsi" w:cstheme="minorHAnsi"/>
          <w:sz w:val="24"/>
          <w:szCs w:val="24"/>
        </w:rPr>
        <w:t xml:space="preserve"> oznaczonym pliku, wraz z</w:t>
      </w:r>
      <w:r w:rsidR="003C7B9D" w:rsidRPr="004B5217">
        <w:rPr>
          <w:rFonts w:asciiTheme="minorHAnsi" w:hAnsiTheme="minorHAnsi" w:cstheme="minorHAnsi"/>
          <w:sz w:val="24"/>
          <w:szCs w:val="24"/>
        </w:rPr>
        <w:t> </w:t>
      </w:r>
      <w:r w:rsidR="002051BF" w:rsidRPr="004B5217">
        <w:rPr>
          <w:rFonts w:asciiTheme="minorHAnsi" w:hAnsiTheme="minorHAnsi" w:cstheme="minorHAnsi"/>
          <w:sz w:val="24"/>
          <w:szCs w:val="24"/>
        </w:rPr>
        <w:t>jednoczesnym zaznaczeniem w nazwie pliku „Dokument stanowiący tajemnicę przedsiębiorstwa”.</w:t>
      </w:r>
    </w:p>
    <w:p w14:paraId="6D49A709" w14:textId="4FAD74A0" w:rsidR="002051BF" w:rsidRPr="004B5217" w:rsidRDefault="001673F9">
      <w:pPr>
        <w:numPr>
          <w:ilvl w:val="1"/>
          <w:numId w:val="32"/>
        </w:numPr>
        <w:tabs>
          <w:tab w:val="left" w:pos="709"/>
        </w:tabs>
        <w:spacing w:after="0" w:line="360" w:lineRule="auto"/>
        <w:ind w:left="284" w:hanging="567"/>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Komunikacja w postępowaniu, z wyłączeniem składania ofert/wniosków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o dopuszczenie do udziału w postępowaniu, odbywa się drogą elektroniczną </w:t>
      </w:r>
      <w:r w:rsidR="002051BF" w:rsidRPr="004B5217">
        <w:rPr>
          <w:rFonts w:asciiTheme="minorHAnsi" w:hAnsiTheme="minorHAnsi" w:cstheme="minorHAnsi"/>
          <w:sz w:val="24"/>
          <w:szCs w:val="24"/>
        </w:rPr>
        <w:t>za pomocą poczty elektronicznej, email</w:t>
      </w:r>
      <w:r w:rsidR="002051BF" w:rsidRPr="004B5217">
        <w:rPr>
          <w:rStyle w:val="Hipercze"/>
          <w:rFonts w:asciiTheme="minorHAnsi" w:hAnsiTheme="minorHAnsi" w:cstheme="minorHAnsi"/>
          <w:sz w:val="24"/>
          <w:szCs w:val="24"/>
          <w:u w:val="none"/>
        </w:rPr>
        <w:t xml:space="preserve"> </w:t>
      </w:r>
      <w:hyperlink r:id="rId23" w:history="1">
        <w:r w:rsidR="002051BF" w:rsidRPr="004B5217">
          <w:rPr>
            <w:rStyle w:val="Hipercze"/>
            <w:rFonts w:asciiTheme="minorHAnsi" w:hAnsiTheme="minorHAnsi" w:cstheme="minorHAnsi"/>
            <w:sz w:val="24"/>
            <w:szCs w:val="24"/>
          </w:rPr>
          <w:t>zamowienia@wadowice.pl</w:t>
        </w:r>
      </w:hyperlink>
      <w:r w:rsidR="002051BF" w:rsidRPr="004B5217">
        <w:rPr>
          <w:rFonts w:asciiTheme="minorHAnsi" w:hAnsiTheme="minorHAnsi" w:cstheme="minorHAnsi"/>
          <w:sz w:val="24"/>
          <w:szCs w:val="24"/>
        </w:rPr>
        <w:t xml:space="preserve"> oraz </w:t>
      </w:r>
      <w:r w:rsidRPr="004B5217">
        <w:rPr>
          <w:rFonts w:asciiTheme="minorHAnsi" w:hAnsiTheme="minorHAnsi" w:cstheme="minorHAnsi"/>
          <w:sz w:val="24"/>
          <w:szCs w:val="24"/>
        </w:rPr>
        <w:t xml:space="preserve">za pośrednictwem formularzy </w:t>
      </w:r>
      <w:r w:rsidRPr="004B5217">
        <w:rPr>
          <w:rFonts w:asciiTheme="minorHAnsi" w:hAnsiTheme="minorHAnsi" w:cstheme="minorHAnsi"/>
          <w:sz w:val="24"/>
          <w:szCs w:val="24"/>
        </w:rPr>
        <w:lastRenderedPageBreak/>
        <w:t xml:space="preserve">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3D9A0645" w14:textId="1FAA6438" w:rsidR="001673F9" w:rsidRPr="004B5217" w:rsidRDefault="003C7B9D" w:rsidP="00C50D57">
      <w:pPr>
        <w:spacing w:after="0" w:line="360" w:lineRule="auto"/>
        <w:ind w:left="284" w:hanging="131"/>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   </w:t>
      </w:r>
      <w:r w:rsidR="001673F9" w:rsidRPr="00DD1B22">
        <w:rPr>
          <w:rFonts w:asciiTheme="minorHAnsi" w:hAnsiTheme="minorHAnsi" w:cstheme="minorHAnsi"/>
          <w:sz w:val="24"/>
          <w:szCs w:val="24"/>
        </w:rPr>
        <w:t xml:space="preserve">W przypadku załączników, które są zgodnie z ustawą </w:t>
      </w:r>
      <w:proofErr w:type="spellStart"/>
      <w:r w:rsidR="001673F9" w:rsidRPr="00DD1B22">
        <w:rPr>
          <w:rFonts w:asciiTheme="minorHAnsi" w:hAnsiTheme="minorHAnsi" w:cstheme="minorHAnsi"/>
          <w:sz w:val="24"/>
          <w:szCs w:val="24"/>
        </w:rPr>
        <w:t>Pzp</w:t>
      </w:r>
      <w:proofErr w:type="spellEnd"/>
      <w:r w:rsidR="001673F9" w:rsidRPr="00DD1B22">
        <w:rPr>
          <w:rFonts w:asciiTheme="minorHAnsi" w:hAnsiTheme="minorHAnsi" w:cstheme="minorHAnsi"/>
          <w:sz w:val="24"/>
          <w:szCs w:val="24"/>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w:t>
      </w:r>
      <w:r w:rsidR="001673F9" w:rsidRPr="004B5217">
        <w:rPr>
          <w:rFonts w:asciiTheme="minorHAnsi" w:hAnsiTheme="minorHAnsi" w:cstheme="minorHAnsi"/>
          <w:sz w:val="24"/>
          <w:szCs w:val="24"/>
        </w:rPr>
        <w:t xml:space="preserve"> wiadomości uprzednio podpisane dokumenty wraz z wygenerowanym plikiem podpisu (typ zewnętrzny) lub dokument z wszytym podpisem (typ wewnętrzny).</w:t>
      </w:r>
    </w:p>
    <w:p w14:paraId="58EF6499" w14:textId="47BA0966" w:rsidR="001673F9" w:rsidRPr="004B5217" w:rsidRDefault="001673F9">
      <w:pPr>
        <w:numPr>
          <w:ilvl w:val="1"/>
          <w:numId w:val="32"/>
        </w:numPr>
        <w:spacing w:after="0" w:line="360" w:lineRule="auto"/>
        <w:ind w:left="284" w:hanging="567"/>
        <w:rPr>
          <w:rFonts w:asciiTheme="minorHAnsi" w:eastAsia="Tahoma" w:hAnsiTheme="minorHAnsi" w:cstheme="minorHAnsi"/>
          <w:sz w:val="24"/>
          <w:szCs w:val="24"/>
          <w:lang w:eastAsia="pl-PL"/>
        </w:rPr>
      </w:pPr>
      <w:r w:rsidRPr="004B5217">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2F3321F" w14:textId="6D094FC5"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Wszystkie wysłane i odebrane w postępowaniu przez wykonawcę wiadomości widoczne są po zalogowaniu w podglądzie postępowania w zakładce „Komunikacja”.</w:t>
      </w:r>
    </w:p>
    <w:p w14:paraId="76D6C8B8" w14:textId="2ABF35F0"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Maksymalny rozmiar plików przesyłanych za pośrednictwem „Formularzy do komunikacji” wynosi </w:t>
      </w:r>
      <w:r w:rsidR="00B2358F">
        <w:rPr>
          <w:rFonts w:asciiTheme="minorHAnsi" w:hAnsiTheme="minorHAnsi" w:cstheme="minorHAnsi"/>
          <w:sz w:val="24"/>
          <w:szCs w:val="24"/>
        </w:rPr>
        <w:t>150</w:t>
      </w:r>
      <w:r w:rsidRPr="004B5217">
        <w:rPr>
          <w:rFonts w:asciiTheme="minorHAnsi" w:hAnsiTheme="minorHAnsi" w:cstheme="minorHAnsi"/>
          <w:sz w:val="24"/>
          <w:szCs w:val="24"/>
        </w:rPr>
        <w:t xml:space="preserve"> MB (wielkość ta dotyczy plików przesyłanych jako załączniki do jednego formularza).</w:t>
      </w:r>
    </w:p>
    <w:p w14:paraId="28DF259E" w14:textId="22676DEF"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Minimalne wymagania techniczne dotyczące sprzętu używanego w celu korzystania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z usług Platformy e-Zamówienia oraz informacje dotyczące specyfikacji połączenia określa Regulamin Platformy e-Zamówienia.</w:t>
      </w:r>
    </w:p>
    <w:p w14:paraId="13B2F219" w14:textId="5776D102"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W przypadku problemów technicznych i awarii związanych z funkcjonowaniem Platformy </w:t>
      </w:r>
      <w:r w:rsidR="00835240" w:rsidRPr="004B5217">
        <w:rPr>
          <w:rFonts w:asciiTheme="minorHAnsi" w:hAnsiTheme="minorHAnsi" w:cstheme="minorHAnsi"/>
          <w:sz w:val="24"/>
          <w:szCs w:val="24"/>
        </w:rPr>
        <w:br/>
      </w:r>
      <w:r w:rsidRPr="004B5217">
        <w:rPr>
          <w:rFonts w:asciiTheme="minorHAnsi" w:hAnsiTheme="minorHAnsi" w:cstheme="minorHAnsi"/>
          <w:sz w:val="24"/>
          <w:szCs w:val="24"/>
        </w:rPr>
        <w:t xml:space="preserve">e-Zamówienia użytkownicy mogą skorzystać ze wsparcia technicznego dostępnego pod </w:t>
      </w:r>
      <w:r w:rsidRPr="004B5217">
        <w:rPr>
          <w:rFonts w:asciiTheme="minorHAnsi" w:hAnsiTheme="minorHAnsi" w:cstheme="minorHAnsi"/>
          <w:sz w:val="24"/>
          <w:szCs w:val="24"/>
        </w:rPr>
        <w:lastRenderedPageBreak/>
        <w:t>numerem telefonu (</w:t>
      </w:r>
      <w:r w:rsidR="008677A7" w:rsidRPr="004B5217">
        <w:rPr>
          <w:rFonts w:asciiTheme="minorHAnsi" w:hAnsiTheme="minorHAnsi" w:cstheme="minorHAnsi"/>
          <w:sz w:val="24"/>
          <w:szCs w:val="24"/>
        </w:rPr>
        <w:t>22</w:t>
      </w:r>
      <w:r w:rsidRPr="004B5217">
        <w:rPr>
          <w:rFonts w:asciiTheme="minorHAnsi" w:hAnsiTheme="minorHAnsi" w:cstheme="minorHAnsi"/>
          <w:sz w:val="24"/>
          <w:szCs w:val="24"/>
        </w:rPr>
        <w:t xml:space="preserve">) </w:t>
      </w:r>
      <w:r w:rsidR="008677A7" w:rsidRPr="004B5217">
        <w:rPr>
          <w:rFonts w:asciiTheme="minorHAnsi" w:hAnsiTheme="minorHAnsi" w:cstheme="minorHAnsi"/>
          <w:sz w:val="24"/>
          <w:szCs w:val="24"/>
        </w:rPr>
        <w:t xml:space="preserve">458 77 </w:t>
      </w:r>
      <w:r w:rsidRPr="004B5217">
        <w:rPr>
          <w:rFonts w:asciiTheme="minorHAnsi" w:hAnsiTheme="minorHAnsi" w:cstheme="minorHAnsi"/>
          <w:sz w:val="24"/>
          <w:szCs w:val="24"/>
        </w:rPr>
        <w:t>99 lub drogą elektroniczną poprzez formularz udostępniony na stronie internetowej https://ezamowienia.gov.pl w zakładce „Zgłoś problem”.</w:t>
      </w:r>
    </w:p>
    <w:p w14:paraId="52FE5870" w14:textId="77777777" w:rsidR="001673F9" w:rsidRPr="004B5217" w:rsidRDefault="001673F9">
      <w:pPr>
        <w:numPr>
          <w:ilvl w:val="1"/>
          <w:numId w:val="32"/>
        </w:numPr>
        <w:spacing w:after="0" w:line="360" w:lineRule="auto"/>
        <w:ind w:left="284" w:hanging="567"/>
        <w:jc w:val="both"/>
        <w:rPr>
          <w:rFonts w:asciiTheme="minorHAnsi" w:eastAsia="Tahoma" w:hAnsiTheme="minorHAnsi" w:cstheme="minorHAnsi"/>
          <w:sz w:val="24"/>
          <w:szCs w:val="24"/>
          <w:lang w:eastAsia="pl-PL"/>
        </w:rPr>
      </w:pPr>
      <w:r w:rsidRPr="004B5217">
        <w:rPr>
          <w:rFonts w:asciiTheme="minorHAnsi" w:hAnsiTheme="minorHAnsi" w:cstheme="minorHAnsi"/>
          <w:sz w:val="24"/>
          <w:szCs w:val="24"/>
        </w:rPr>
        <w:t xml:space="preserve">We wszelkiej korespondencji zawiązanej z niniejszym postępowaniem Zamawiający </w:t>
      </w:r>
      <w:r w:rsidR="00835240" w:rsidRPr="004B5217">
        <w:rPr>
          <w:rFonts w:asciiTheme="minorHAnsi" w:hAnsiTheme="minorHAnsi" w:cstheme="minorHAnsi"/>
          <w:sz w:val="24"/>
          <w:szCs w:val="24"/>
        </w:rPr>
        <w:br/>
      </w:r>
      <w:r w:rsidRPr="004B5217">
        <w:rPr>
          <w:rFonts w:asciiTheme="minorHAnsi" w:hAnsiTheme="minorHAnsi" w:cstheme="minorHAnsi"/>
          <w:sz w:val="24"/>
          <w:szCs w:val="24"/>
        </w:rPr>
        <w:t>i Wykonawcy posługują się numerem postępowania wskazanym w SWZ.</w:t>
      </w:r>
    </w:p>
    <w:p w14:paraId="029392BD" w14:textId="77777777" w:rsidR="001673F9" w:rsidRPr="004B5217" w:rsidRDefault="001673F9">
      <w:pPr>
        <w:numPr>
          <w:ilvl w:val="1"/>
          <w:numId w:val="32"/>
        </w:numPr>
        <w:spacing w:after="0" w:line="360" w:lineRule="auto"/>
        <w:ind w:left="284" w:hanging="567"/>
        <w:rPr>
          <w:rFonts w:asciiTheme="minorHAnsi" w:hAnsiTheme="minorHAnsi" w:cstheme="minorHAnsi"/>
          <w:sz w:val="24"/>
          <w:szCs w:val="24"/>
        </w:rPr>
      </w:pPr>
      <w:r w:rsidRPr="004B5217">
        <w:rPr>
          <w:rFonts w:asciiTheme="minorHAnsi" w:hAnsiTheme="minorHAnsi" w:cstheme="minorHAnsi"/>
          <w:sz w:val="24"/>
          <w:szCs w:val="24"/>
        </w:rPr>
        <w:t xml:space="preserve">W przypadku komunikacji za pośrednictwem poczty elektronicznej za datę przekazania wniosków, zawiadomień, dokumentów elektronicznych, oświadczeń lub cyfrowych </w:t>
      </w:r>
      <w:proofErr w:type="spellStart"/>
      <w:r w:rsidRPr="004B5217">
        <w:rPr>
          <w:rFonts w:asciiTheme="minorHAnsi" w:hAnsiTheme="minorHAnsi" w:cstheme="minorHAnsi"/>
          <w:sz w:val="24"/>
          <w:szCs w:val="24"/>
        </w:rPr>
        <w:t>odwzorowań</w:t>
      </w:r>
      <w:proofErr w:type="spellEnd"/>
      <w:r w:rsidRPr="004B5217">
        <w:rPr>
          <w:rFonts w:asciiTheme="minorHAnsi" w:hAnsiTheme="minorHAnsi" w:cstheme="minorHAnsi"/>
          <w:sz w:val="24"/>
          <w:szCs w:val="24"/>
        </w:rPr>
        <w:t xml:space="preserve"> dokumentów w postaci papierowej </w:t>
      </w:r>
      <w:r w:rsidRPr="004B5217">
        <w:rPr>
          <w:rFonts w:asciiTheme="minorHAnsi" w:hAnsiTheme="minorHAnsi" w:cstheme="minorHAnsi"/>
          <w:i/>
          <w:iCs/>
          <w:sz w:val="24"/>
          <w:szCs w:val="24"/>
        </w:rPr>
        <w:t>(elektronicznych kopii dokumentów stworzonych w postaci papierowej)</w:t>
      </w:r>
      <w:r w:rsidRPr="004B5217">
        <w:rPr>
          <w:rFonts w:asciiTheme="minorHAnsi" w:hAnsiTheme="minorHAnsi" w:cstheme="minorHAnsi"/>
          <w:sz w:val="24"/>
          <w:szCs w:val="24"/>
        </w:rPr>
        <w:t xml:space="preserve"> oraz innych informacji przyjmuje się datę ich przekazania na adres poczty elektronicznej Zamawiającego.</w:t>
      </w:r>
    </w:p>
    <w:p w14:paraId="72710C29" w14:textId="6BBC6F1B" w:rsidR="001673F9" w:rsidRPr="004B5217" w:rsidRDefault="001673F9">
      <w:pPr>
        <w:numPr>
          <w:ilvl w:val="1"/>
          <w:numId w:val="32"/>
        </w:numPr>
        <w:spacing w:after="0" w:line="360" w:lineRule="auto"/>
        <w:ind w:left="284" w:hanging="567"/>
        <w:rPr>
          <w:rFonts w:asciiTheme="minorHAnsi" w:hAnsiTheme="minorHAnsi" w:cstheme="minorHAnsi"/>
          <w:sz w:val="24"/>
          <w:szCs w:val="24"/>
        </w:rPr>
      </w:pPr>
      <w:r w:rsidRPr="004B5217">
        <w:rPr>
          <w:rFonts w:asciiTheme="minorHAnsi" w:hAnsiTheme="minorHAnsi" w:cstheme="minorHAnsi"/>
          <w:sz w:val="24"/>
          <w:szCs w:val="24"/>
        </w:rPr>
        <w:t xml:space="preserve">Informacje na temat komunikacji za pośrednictwem Platformy dostępne są również </w:t>
      </w:r>
      <w:r w:rsidR="00835240" w:rsidRPr="004B5217">
        <w:rPr>
          <w:rFonts w:asciiTheme="minorHAnsi" w:hAnsiTheme="minorHAnsi" w:cstheme="minorHAnsi"/>
          <w:sz w:val="24"/>
          <w:szCs w:val="24"/>
        </w:rPr>
        <w:br/>
      </w:r>
      <w:r w:rsidRPr="004B5217">
        <w:rPr>
          <w:rFonts w:asciiTheme="minorHAnsi" w:hAnsiTheme="minorHAnsi" w:cstheme="minorHAnsi"/>
          <w:sz w:val="24"/>
          <w:szCs w:val="24"/>
        </w:rPr>
        <w:t>w Instrukcji interaktywnej - Komunikacja w postępowaniu dostępnej pod adresem: https://media.ezamowienia.gov.pl/pod/2021/10/Komunikacja-w-postepowaniu-5.1.pdf</w:t>
      </w:r>
    </w:p>
    <w:p w14:paraId="75EC873E" w14:textId="77777777" w:rsidR="00D92CED" w:rsidRPr="004B5217" w:rsidRDefault="00D92CED">
      <w:pPr>
        <w:pStyle w:val="Nagwek1"/>
        <w:numPr>
          <w:ilvl w:val="0"/>
          <w:numId w:val="32"/>
        </w:numPr>
        <w:spacing w:before="240" w:after="240" w:line="360" w:lineRule="auto"/>
        <w:ind w:left="284"/>
        <w:jc w:val="left"/>
        <w:rPr>
          <w:rFonts w:asciiTheme="minorHAnsi" w:hAnsiTheme="minorHAnsi" w:cstheme="minorHAnsi"/>
        </w:rPr>
      </w:pPr>
      <w:r w:rsidRPr="004B5217">
        <w:rPr>
          <w:rFonts w:asciiTheme="minorHAnsi" w:hAnsiTheme="minorHAnsi" w:cstheme="minorHAnsi"/>
        </w:rPr>
        <w:t>Termin związania ofertą</w:t>
      </w:r>
    </w:p>
    <w:p w14:paraId="0E0D3A28" w14:textId="2A362920" w:rsidR="00D92CED" w:rsidRPr="004B5217" w:rsidRDefault="00D92CED">
      <w:pPr>
        <w:pStyle w:val="Akapitzlist"/>
        <w:numPr>
          <w:ilvl w:val="1"/>
          <w:numId w:val="32"/>
        </w:numPr>
        <w:spacing w:after="0" w:line="360" w:lineRule="auto"/>
        <w:ind w:left="284" w:right="92" w:hanging="567"/>
        <w:rPr>
          <w:rFonts w:asciiTheme="minorHAnsi" w:hAnsiTheme="minorHAnsi" w:cstheme="minorHAnsi"/>
          <w:sz w:val="24"/>
          <w:szCs w:val="24"/>
        </w:rPr>
      </w:pPr>
      <w:r w:rsidRPr="004B5217">
        <w:rPr>
          <w:rFonts w:asciiTheme="minorHAnsi" w:eastAsia="Batang" w:hAnsiTheme="minorHAnsi" w:cstheme="minorHAnsi"/>
          <w:kern w:val="1"/>
          <w:sz w:val="24"/>
          <w:szCs w:val="24"/>
          <w:lang w:eastAsia="zh-CN"/>
        </w:rPr>
        <w:t xml:space="preserve">Wykonawca będzie związany ofertą przez okres </w:t>
      </w:r>
      <w:bookmarkStart w:id="6" w:name="_Hlk68810270"/>
      <w:r w:rsidRPr="004B5217">
        <w:rPr>
          <w:rFonts w:asciiTheme="minorHAnsi" w:eastAsia="Batang" w:hAnsiTheme="minorHAnsi" w:cstheme="minorHAnsi"/>
          <w:kern w:val="1"/>
          <w:sz w:val="24"/>
          <w:szCs w:val="24"/>
          <w:lang w:eastAsia="zh-CN"/>
        </w:rPr>
        <w:t>nie dłużej niż</w:t>
      </w:r>
      <w:r w:rsidRPr="004B5217">
        <w:rPr>
          <w:rFonts w:asciiTheme="minorHAnsi" w:eastAsia="Batang" w:hAnsiTheme="minorHAnsi" w:cstheme="minorHAnsi"/>
          <w:b/>
          <w:bCs/>
          <w:kern w:val="1"/>
          <w:sz w:val="24"/>
          <w:szCs w:val="24"/>
          <w:lang w:eastAsia="zh-CN"/>
        </w:rPr>
        <w:t xml:space="preserve"> </w:t>
      </w:r>
      <w:bookmarkEnd w:id="6"/>
      <w:r w:rsidR="003679A3" w:rsidRPr="004B5217">
        <w:rPr>
          <w:rFonts w:asciiTheme="minorHAnsi" w:eastAsia="Batang" w:hAnsiTheme="minorHAnsi" w:cstheme="minorHAnsi"/>
          <w:b/>
          <w:bCs/>
          <w:kern w:val="1"/>
          <w:sz w:val="24"/>
          <w:szCs w:val="24"/>
          <w:lang w:eastAsia="zh-CN"/>
        </w:rPr>
        <w:t xml:space="preserve">90 dni </w:t>
      </w:r>
      <w:r w:rsidR="00C56336" w:rsidRPr="004B5217">
        <w:rPr>
          <w:rFonts w:asciiTheme="minorHAnsi" w:eastAsia="Batang" w:hAnsiTheme="minorHAnsi" w:cstheme="minorHAnsi"/>
          <w:b/>
          <w:bCs/>
          <w:kern w:val="1"/>
          <w:sz w:val="24"/>
          <w:szCs w:val="24"/>
          <w:lang w:eastAsia="zh-CN"/>
        </w:rPr>
        <w:t xml:space="preserve">tj. </w:t>
      </w:r>
      <w:r w:rsidRPr="004B5217">
        <w:rPr>
          <w:rFonts w:asciiTheme="minorHAnsi" w:eastAsia="Batang" w:hAnsiTheme="minorHAnsi" w:cstheme="minorHAnsi"/>
          <w:b/>
          <w:bCs/>
          <w:kern w:val="1"/>
          <w:sz w:val="24"/>
          <w:szCs w:val="24"/>
          <w:lang w:eastAsia="zh-CN"/>
        </w:rPr>
        <w:t xml:space="preserve">do </w:t>
      </w:r>
      <w:r w:rsidRPr="004B5217">
        <w:rPr>
          <w:rFonts w:asciiTheme="minorHAnsi" w:eastAsia="Batang" w:hAnsiTheme="minorHAnsi" w:cstheme="minorHAnsi"/>
          <w:b/>
          <w:kern w:val="1"/>
          <w:sz w:val="24"/>
          <w:szCs w:val="24"/>
          <w:lang w:eastAsia="zh-CN"/>
        </w:rPr>
        <w:t xml:space="preserve">dnia </w:t>
      </w:r>
      <w:r w:rsidR="00832001">
        <w:rPr>
          <w:rFonts w:asciiTheme="minorHAnsi" w:eastAsia="Batang" w:hAnsiTheme="minorHAnsi" w:cstheme="minorHAnsi"/>
          <w:b/>
          <w:kern w:val="1"/>
          <w:sz w:val="24"/>
          <w:szCs w:val="24"/>
          <w:lang w:val="pl-PL" w:eastAsia="zh-CN"/>
        </w:rPr>
        <w:t>10.06.2026</w:t>
      </w:r>
      <w:r w:rsidRPr="004B5217">
        <w:rPr>
          <w:rFonts w:asciiTheme="minorHAnsi" w:eastAsia="Batang" w:hAnsiTheme="minorHAnsi" w:cstheme="minorHAnsi"/>
          <w:b/>
          <w:kern w:val="1"/>
          <w:sz w:val="24"/>
          <w:szCs w:val="24"/>
          <w:lang w:eastAsia="zh-CN"/>
        </w:rPr>
        <w:t xml:space="preserve"> r</w:t>
      </w:r>
      <w:r w:rsidRPr="004B5217">
        <w:rPr>
          <w:rFonts w:asciiTheme="minorHAnsi" w:eastAsia="Batang" w:hAnsiTheme="minorHAnsi" w:cstheme="minorHAnsi"/>
          <w:kern w:val="1"/>
          <w:sz w:val="24"/>
          <w:szCs w:val="24"/>
          <w:lang w:eastAsia="zh-CN"/>
        </w:rPr>
        <w:t>. Bieg terminu związania ofertą rozpoczyna się wraz z upływem terminu składania ofert</w:t>
      </w:r>
      <w:r w:rsidRPr="004B5217">
        <w:rPr>
          <w:rFonts w:asciiTheme="minorHAnsi" w:eastAsia="Batang" w:hAnsiTheme="minorHAnsi" w:cstheme="minorHAnsi"/>
          <w:bCs/>
          <w:kern w:val="1"/>
          <w:sz w:val="24"/>
          <w:szCs w:val="24"/>
          <w:lang w:eastAsia="zh-CN"/>
        </w:rPr>
        <w:t>.</w:t>
      </w:r>
    </w:p>
    <w:p w14:paraId="2C7CC1E9" w14:textId="046D3DE6" w:rsidR="00D92CED" w:rsidRPr="004B5217" w:rsidRDefault="00D92CED">
      <w:pPr>
        <w:pStyle w:val="Akapitzlist"/>
        <w:numPr>
          <w:ilvl w:val="1"/>
          <w:numId w:val="32"/>
        </w:numPr>
        <w:spacing w:after="0" w:line="360" w:lineRule="auto"/>
        <w:ind w:left="284" w:right="92" w:hanging="567"/>
        <w:jc w:val="both"/>
        <w:rPr>
          <w:rFonts w:asciiTheme="minorHAnsi" w:hAnsiTheme="minorHAnsi" w:cstheme="minorHAnsi"/>
          <w:sz w:val="24"/>
          <w:szCs w:val="24"/>
        </w:rPr>
      </w:pPr>
      <w:r w:rsidRPr="004B5217">
        <w:rPr>
          <w:rFonts w:asciiTheme="minorHAnsi" w:hAnsiTheme="minorHAnsi" w:cstheme="minorHAnsi"/>
          <w:sz w:val="24"/>
          <w:szCs w:val="24"/>
        </w:rPr>
        <w:t xml:space="preserve">W przypadku, gdy wybór najkorzystniejszej oferty nie nastąpi przed upływem terminu związania ofertą wskazanego w pkt </w:t>
      </w:r>
      <w:r w:rsidRPr="004B5217">
        <w:rPr>
          <w:rFonts w:asciiTheme="minorHAnsi" w:hAnsiTheme="minorHAnsi" w:cstheme="minorHAnsi"/>
          <w:sz w:val="24"/>
          <w:szCs w:val="24"/>
          <w:lang w:val="pl-PL"/>
        </w:rPr>
        <w:t>1</w:t>
      </w:r>
      <w:r w:rsidR="0061510D">
        <w:rPr>
          <w:rFonts w:asciiTheme="minorHAnsi" w:hAnsiTheme="minorHAnsi" w:cstheme="minorHAnsi"/>
          <w:sz w:val="24"/>
          <w:szCs w:val="24"/>
          <w:lang w:val="pl-PL"/>
        </w:rPr>
        <w:t>1</w:t>
      </w:r>
      <w:r w:rsidRPr="004B5217">
        <w:rPr>
          <w:rFonts w:asciiTheme="minorHAnsi" w:hAnsiTheme="minorHAnsi" w:cstheme="minorHAnsi"/>
          <w:sz w:val="24"/>
          <w:szCs w:val="24"/>
        </w:rPr>
        <w:t>.1</w:t>
      </w:r>
      <w:r w:rsidRPr="004B5217">
        <w:rPr>
          <w:rFonts w:asciiTheme="minorHAnsi" w:hAnsiTheme="minorHAnsi" w:cstheme="minorHAnsi"/>
          <w:sz w:val="24"/>
          <w:szCs w:val="24"/>
          <w:lang w:val="pl-PL"/>
        </w:rPr>
        <w:t xml:space="preserve"> SWZ</w:t>
      </w:r>
      <w:r w:rsidRPr="004B5217">
        <w:rPr>
          <w:rFonts w:asciiTheme="minorHAnsi" w:hAnsiTheme="minorHAnsi" w:cstheme="minorHAnsi"/>
          <w:sz w:val="24"/>
          <w:szCs w:val="24"/>
        </w:rPr>
        <w:t xml:space="preserve">, Zamawiający przed upływem terminu związania ofertą zwraca się jednokrotnie do wykonawców o wyrażenie zgody na przedłużenie tego terminu o wskazywany przez niego okres, nie dłuższy niż </w:t>
      </w:r>
      <w:r w:rsidRPr="004B5217">
        <w:rPr>
          <w:rFonts w:asciiTheme="minorHAnsi" w:hAnsiTheme="minorHAnsi" w:cstheme="minorHAnsi"/>
          <w:sz w:val="24"/>
          <w:szCs w:val="24"/>
          <w:lang w:val="pl-PL"/>
        </w:rPr>
        <w:t>6</w:t>
      </w:r>
      <w:r w:rsidRPr="004B5217">
        <w:rPr>
          <w:rFonts w:asciiTheme="minorHAnsi" w:hAnsiTheme="minorHAnsi" w:cstheme="minorHAnsi"/>
          <w:sz w:val="24"/>
          <w:szCs w:val="24"/>
        </w:rPr>
        <w:t>0 dni</w:t>
      </w:r>
      <w:r w:rsidRPr="004B5217">
        <w:rPr>
          <w:rFonts w:asciiTheme="minorHAnsi" w:hAnsiTheme="minorHAnsi" w:cstheme="minorHAnsi"/>
          <w:sz w:val="24"/>
          <w:szCs w:val="24"/>
          <w:lang w:val="pl-PL"/>
        </w:rPr>
        <w:t>.</w:t>
      </w:r>
    </w:p>
    <w:p w14:paraId="4927D605" w14:textId="77777777" w:rsidR="00D92CED" w:rsidRPr="004B5217" w:rsidRDefault="00D92CED">
      <w:pPr>
        <w:pStyle w:val="Akapitzlist"/>
        <w:numPr>
          <w:ilvl w:val="1"/>
          <w:numId w:val="32"/>
        </w:numPr>
        <w:spacing w:after="0" w:line="360" w:lineRule="auto"/>
        <w:ind w:left="284" w:right="92" w:hanging="567"/>
        <w:jc w:val="both"/>
        <w:rPr>
          <w:rFonts w:asciiTheme="minorHAnsi" w:hAnsiTheme="minorHAnsi" w:cstheme="minorHAnsi"/>
          <w:sz w:val="24"/>
          <w:szCs w:val="24"/>
        </w:rPr>
      </w:pPr>
      <w:r w:rsidRPr="004B5217">
        <w:rPr>
          <w:rFonts w:asciiTheme="minorHAnsi" w:hAnsiTheme="minorHAnsi" w:cstheme="minorHAnsi"/>
          <w:sz w:val="24"/>
          <w:szCs w:val="24"/>
        </w:rPr>
        <w:t>Przedłużenie terminu związania ofertą wymaga złożenia przez wykonawcę pisemnego oświadczenia o wyrażeniu zgody na przedłużenie terminu związania ofertą.</w:t>
      </w:r>
    </w:p>
    <w:p w14:paraId="184A5782" w14:textId="74F13713" w:rsidR="00D031B9" w:rsidRPr="004B5217" w:rsidRDefault="00D92CED">
      <w:pPr>
        <w:pStyle w:val="Akapitzlist"/>
        <w:numPr>
          <w:ilvl w:val="1"/>
          <w:numId w:val="32"/>
        </w:numPr>
        <w:spacing w:after="0" w:line="360" w:lineRule="auto"/>
        <w:ind w:left="284" w:right="92" w:hanging="567"/>
        <w:jc w:val="both"/>
        <w:rPr>
          <w:rFonts w:asciiTheme="minorHAnsi" w:hAnsiTheme="minorHAnsi" w:cstheme="minorHAnsi"/>
          <w:sz w:val="24"/>
          <w:szCs w:val="24"/>
        </w:rPr>
      </w:pPr>
      <w:r w:rsidRPr="004B5217">
        <w:rPr>
          <w:rFonts w:asciiTheme="minorHAnsi" w:hAnsiTheme="minorHAnsi" w:cstheme="minorHAnsi"/>
          <w:sz w:val="24"/>
          <w:szCs w:val="24"/>
        </w:rPr>
        <w:t xml:space="preserve">Przedłużenie terminu związania ofertą jest dopuszczalne tylko z jednoczesnym przedłużeniem okresu ważności wadium, albo, jeżeli nie jest to możliwe,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z wniesieniem nowego wadium na przedłużony okres związania ofertą.</w:t>
      </w:r>
    </w:p>
    <w:p w14:paraId="770BD9F5" w14:textId="77777777" w:rsidR="00D92CED" w:rsidRPr="004B5217" w:rsidRDefault="00D92CED">
      <w:pPr>
        <w:pStyle w:val="Nagwek1"/>
        <w:numPr>
          <w:ilvl w:val="0"/>
          <w:numId w:val="32"/>
        </w:numPr>
        <w:spacing w:before="240" w:after="240" w:line="360" w:lineRule="auto"/>
        <w:ind w:left="284"/>
        <w:jc w:val="left"/>
        <w:rPr>
          <w:rFonts w:asciiTheme="minorHAnsi" w:hAnsiTheme="minorHAnsi" w:cstheme="minorHAnsi"/>
        </w:rPr>
      </w:pPr>
      <w:r w:rsidRPr="004B5217">
        <w:rPr>
          <w:rFonts w:asciiTheme="minorHAnsi" w:hAnsiTheme="minorHAnsi" w:cstheme="minorHAnsi"/>
        </w:rPr>
        <w:t>Opis sposobu przygotowania</w:t>
      </w:r>
      <w:r w:rsidR="00AA75EC" w:rsidRPr="004B5217">
        <w:rPr>
          <w:rFonts w:asciiTheme="minorHAnsi" w:hAnsiTheme="minorHAnsi" w:cstheme="minorHAnsi"/>
          <w:lang w:val="pl-PL"/>
        </w:rPr>
        <w:t xml:space="preserve"> i składania</w:t>
      </w:r>
      <w:r w:rsidRPr="004B5217">
        <w:rPr>
          <w:rFonts w:asciiTheme="minorHAnsi" w:hAnsiTheme="minorHAnsi" w:cstheme="minorHAnsi"/>
        </w:rPr>
        <w:t xml:space="preserve"> ofert</w:t>
      </w:r>
    </w:p>
    <w:p w14:paraId="1CB59400" w14:textId="1361267D" w:rsidR="00AA75EC" w:rsidRPr="00CD1635" w:rsidRDefault="00D031B9">
      <w:pPr>
        <w:pStyle w:val="Akapitzlist"/>
        <w:numPr>
          <w:ilvl w:val="1"/>
          <w:numId w:val="32"/>
        </w:numPr>
        <w:spacing w:after="0" w:line="360" w:lineRule="auto"/>
        <w:ind w:left="284" w:hanging="567"/>
        <w:rPr>
          <w:rFonts w:asciiTheme="minorHAnsi" w:hAnsiTheme="minorHAnsi" w:cstheme="minorHAnsi"/>
          <w:sz w:val="24"/>
          <w:szCs w:val="24"/>
          <w:lang w:eastAsia="x-none"/>
        </w:rPr>
      </w:pPr>
      <w:r w:rsidRPr="004B5217">
        <w:rPr>
          <w:rFonts w:asciiTheme="minorHAnsi" w:hAnsiTheme="minorHAnsi" w:cstheme="minorHAnsi"/>
          <w:sz w:val="24"/>
          <w:szCs w:val="24"/>
          <w:lang w:val="pl-PL"/>
        </w:rPr>
        <w:t xml:space="preserve"> </w:t>
      </w:r>
      <w:r w:rsidR="00AA75EC" w:rsidRPr="004B5217">
        <w:rPr>
          <w:rFonts w:asciiTheme="minorHAnsi" w:hAnsiTheme="minorHAnsi" w:cstheme="minorHAnsi"/>
          <w:sz w:val="24"/>
          <w:szCs w:val="24"/>
        </w:rPr>
        <w:t xml:space="preserve">Oferta winna być sporządzona w języku polskim, w postaci elektronicznej i opatrzona kwalifikowanym podpisem elektronicznym. Zaleca się złożenie oferty w formacie .pdf. </w:t>
      </w:r>
      <w:r w:rsidR="00AA75EC" w:rsidRPr="004B5217">
        <w:rPr>
          <w:rFonts w:asciiTheme="minorHAnsi" w:hAnsiTheme="minorHAnsi" w:cstheme="minorHAnsi"/>
          <w:sz w:val="24"/>
          <w:szCs w:val="24"/>
        </w:rPr>
        <w:lastRenderedPageBreak/>
        <w:t xml:space="preserve">Ofertę sporządza się w postaci elektronicznej, w formatach danych określonych </w:t>
      </w:r>
      <w:r w:rsidR="00541B45" w:rsidRPr="004B5217">
        <w:rPr>
          <w:rFonts w:asciiTheme="minorHAnsi" w:hAnsiTheme="minorHAnsi" w:cstheme="minorHAnsi"/>
          <w:sz w:val="24"/>
          <w:szCs w:val="24"/>
        </w:rPr>
        <w:br/>
      </w:r>
      <w:r w:rsidR="00AA75EC" w:rsidRPr="004B5217">
        <w:rPr>
          <w:rFonts w:asciiTheme="minorHAnsi" w:hAnsiTheme="minorHAnsi" w:cstheme="minorHAnsi"/>
          <w:sz w:val="24"/>
          <w:szCs w:val="24"/>
        </w:rPr>
        <w:t xml:space="preserve">w przepisach wydanych na podstawie art. 18 ustawy z dnia 17 lutego 2005 r. </w:t>
      </w:r>
      <w:r w:rsidR="00541B45" w:rsidRPr="004B5217">
        <w:rPr>
          <w:rFonts w:asciiTheme="minorHAnsi" w:hAnsiTheme="minorHAnsi" w:cstheme="minorHAnsi"/>
          <w:sz w:val="24"/>
          <w:szCs w:val="24"/>
        </w:rPr>
        <w:br/>
      </w:r>
      <w:r w:rsidR="00AA75EC" w:rsidRPr="004B5217">
        <w:rPr>
          <w:rFonts w:asciiTheme="minorHAnsi" w:hAnsiTheme="minorHAnsi" w:cstheme="minorHAnsi"/>
          <w:sz w:val="24"/>
          <w:szCs w:val="24"/>
        </w:rPr>
        <w:t xml:space="preserve">o informatyzacji działalności podmiotów realizujących zadania </w:t>
      </w:r>
      <w:r w:rsidR="00AA75EC" w:rsidRPr="00CD1635">
        <w:rPr>
          <w:rFonts w:asciiTheme="minorHAnsi" w:hAnsiTheme="minorHAnsi" w:cstheme="minorHAnsi"/>
          <w:sz w:val="24"/>
          <w:szCs w:val="24"/>
        </w:rPr>
        <w:t>publiczne (</w:t>
      </w:r>
      <w:proofErr w:type="spellStart"/>
      <w:r w:rsidR="00AB67D2" w:rsidRPr="00CD1635">
        <w:rPr>
          <w:rFonts w:asciiTheme="minorHAnsi" w:hAnsiTheme="minorHAnsi" w:cstheme="minorHAnsi"/>
          <w:sz w:val="24"/>
          <w:szCs w:val="24"/>
        </w:rPr>
        <w:t>t.j</w:t>
      </w:r>
      <w:proofErr w:type="spellEnd"/>
      <w:r w:rsidR="00AB67D2" w:rsidRPr="00CD1635">
        <w:rPr>
          <w:rFonts w:asciiTheme="minorHAnsi" w:hAnsiTheme="minorHAnsi" w:cstheme="minorHAnsi"/>
          <w:sz w:val="24"/>
          <w:szCs w:val="24"/>
        </w:rPr>
        <w:t>.</w:t>
      </w:r>
      <w:r w:rsidR="00AA75EC" w:rsidRPr="00CD1635">
        <w:rPr>
          <w:rFonts w:asciiTheme="minorHAnsi" w:hAnsiTheme="minorHAnsi" w:cstheme="minorHAnsi"/>
          <w:sz w:val="24"/>
          <w:szCs w:val="24"/>
        </w:rPr>
        <w:t xml:space="preserve"> Dz.U. </w:t>
      </w:r>
      <w:r w:rsidR="003C7B9D" w:rsidRPr="00CD1635">
        <w:rPr>
          <w:rFonts w:asciiTheme="minorHAnsi" w:hAnsiTheme="minorHAnsi" w:cstheme="minorHAnsi"/>
          <w:sz w:val="24"/>
          <w:szCs w:val="24"/>
        </w:rPr>
        <w:t>z 2024</w:t>
      </w:r>
      <w:r w:rsidR="00AA75EC" w:rsidRPr="00CD1635">
        <w:rPr>
          <w:rFonts w:asciiTheme="minorHAnsi" w:hAnsiTheme="minorHAnsi" w:cstheme="minorHAnsi"/>
          <w:sz w:val="24"/>
          <w:szCs w:val="24"/>
        </w:rPr>
        <w:t xml:space="preserve"> </w:t>
      </w:r>
      <w:r w:rsidR="003C7B9D" w:rsidRPr="00CD1635">
        <w:rPr>
          <w:rFonts w:asciiTheme="minorHAnsi" w:hAnsiTheme="minorHAnsi" w:cstheme="minorHAnsi"/>
          <w:sz w:val="24"/>
          <w:szCs w:val="24"/>
        </w:rPr>
        <w:t xml:space="preserve"> r., </w:t>
      </w:r>
      <w:r w:rsidR="00AA75EC" w:rsidRPr="00CD1635">
        <w:rPr>
          <w:rFonts w:asciiTheme="minorHAnsi" w:hAnsiTheme="minorHAnsi" w:cstheme="minorHAnsi"/>
          <w:sz w:val="24"/>
          <w:szCs w:val="24"/>
        </w:rPr>
        <w:t xml:space="preserve">poz. </w:t>
      </w:r>
      <w:r w:rsidR="00AB67D2" w:rsidRPr="00CD1635">
        <w:rPr>
          <w:rFonts w:asciiTheme="minorHAnsi" w:hAnsiTheme="minorHAnsi" w:cstheme="minorHAnsi"/>
          <w:sz w:val="24"/>
          <w:szCs w:val="24"/>
        </w:rPr>
        <w:t>155</w:t>
      </w:r>
      <w:r w:rsidR="003C7B9D" w:rsidRPr="00CD1635">
        <w:rPr>
          <w:rFonts w:asciiTheme="minorHAnsi" w:hAnsiTheme="minorHAnsi" w:cstheme="minorHAnsi"/>
          <w:sz w:val="24"/>
          <w:szCs w:val="24"/>
        </w:rPr>
        <w:t xml:space="preserve">7 z </w:t>
      </w:r>
      <w:proofErr w:type="spellStart"/>
      <w:r w:rsidR="003C7B9D" w:rsidRPr="00CD1635">
        <w:rPr>
          <w:rFonts w:asciiTheme="minorHAnsi" w:hAnsiTheme="minorHAnsi" w:cstheme="minorHAnsi"/>
          <w:sz w:val="24"/>
          <w:szCs w:val="24"/>
        </w:rPr>
        <w:t>późn</w:t>
      </w:r>
      <w:proofErr w:type="spellEnd"/>
      <w:r w:rsidR="003C7B9D" w:rsidRPr="00CD1635">
        <w:rPr>
          <w:rFonts w:asciiTheme="minorHAnsi" w:hAnsiTheme="minorHAnsi" w:cstheme="minorHAnsi"/>
          <w:sz w:val="24"/>
          <w:szCs w:val="24"/>
        </w:rPr>
        <w:t>. zm.</w:t>
      </w:r>
      <w:r w:rsidR="00AA75EC" w:rsidRPr="00CD1635">
        <w:rPr>
          <w:rFonts w:asciiTheme="minorHAnsi" w:hAnsiTheme="minorHAnsi" w:cstheme="minorHAnsi"/>
          <w:sz w:val="24"/>
          <w:szCs w:val="24"/>
        </w:rPr>
        <w:t xml:space="preserve">), z zastrzeżeniem formatów, o których mowa w art. 66 ust. 1 ustawy </w:t>
      </w:r>
      <w:proofErr w:type="spellStart"/>
      <w:r w:rsidR="00AA75EC" w:rsidRPr="00CD1635">
        <w:rPr>
          <w:rFonts w:asciiTheme="minorHAnsi" w:hAnsiTheme="minorHAnsi" w:cstheme="minorHAnsi"/>
          <w:sz w:val="24"/>
          <w:szCs w:val="24"/>
        </w:rPr>
        <w:t>Pzp</w:t>
      </w:r>
      <w:proofErr w:type="spellEnd"/>
      <w:r w:rsidR="00AA75EC" w:rsidRPr="00CD1635">
        <w:rPr>
          <w:rFonts w:asciiTheme="minorHAnsi" w:hAnsiTheme="minorHAnsi" w:cstheme="minorHAnsi"/>
          <w:sz w:val="24"/>
          <w:szCs w:val="24"/>
        </w:rPr>
        <w:t>, z</w:t>
      </w:r>
      <w:r w:rsidR="003C7B9D" w:rsidRPr="00CD1635">
        <w:rPr>
          <w:rFonts w:asciiTheme="minorHAnsi" w:hAnsiTheme="minorHAnsi" w:cstheme="minorHAnsi"/>
          <w:sz w:val="24"/>
          <w:szCs w:val="24"/>
        </w:rPr>
        <w:t> </w:t>
      </w:r>
      <w:r w:rsidR="00AA75EC" w:rsidRPr="00CD1635">
        <w:rPr>
          <w:rFonts w:asciiTheme="minorHAnsi" w:hAnsiTheme="minorHAnsi" w:cstheme="minorHAnsi"/>
          <w:sz w:val="24"/>
          <w:szCs w:val="24"/>
        </w:rPr>
        <w:t>uwzględnieniem rodzaju przekazywanych danych, np. .pdf, .</w:t>
      </w:r>
      <w:proofErr w:type="spellStart"/>
      <w:r w:rsidR="00AA75EC" w:rsidRPr="00CD1635">
        <w:rPr>
          <w:rFonts w:asciiTheme="minorHAnsi" w:hAnsiTheme="minorHAnsi" w:cstheme="minorHAnsi"/>
          <w:sz w:val="24"/>
          <w:szCs w:val="24"/>
        </w:rPr>
        <w:t>doc</w:t>
      </w:r>
      <w:proofErr w:type="spellEnd"/>
      <w:r w:rsidR="00AA75EC" w:rsidRPr="00CD1635">
        <w:rPr>
          <w:rFonts w:asciiTheme="minorHAnsi" w:hAnsiTheme="minorHAnsi" w:cstheme="minorHAnsi"/>
          <w:sz w:val="24"/>
          <w:szCs w:val="24"/>
        </w:rPr>
        <w:t>, .</w:t>
      </w:r>
      <w:proofErr w:type="spellStart"/>
      <w:r w:rsidR="00AA75EC" w:rsidRPr="00CD1635">
        <w:rPr>
          <w:rFonts w:asciiTheme="minorHAnsi" w:hAnsiTheme="minorHAnsi" w:cstheme="minorHAnsi"/>
          <w:sz w:val="24"/>
          <w:szCs w:val="24"/>
        </w:rPr>
        <w:t>docx</w:t>
      </w:r>
      <w:proofErr w:type="spellEnd"/>
      <w:r w:rsidR="00AA75EC" w:rsidRPr="00CD1635">
        <w:rPr>
          <w:rFonts w:asciiTheme="minorHAnsi" w:hAnsiTheme="minorHAnsi" w:cstheme="minorHAnsi"/>
          <w:sz w:val="24"/>
          <w:szCs w:val="24"/>
        </w:rPr>
        <w:t>, .rtf,.</w:t>
      </w:r>
      <w:proofErr w:type="spellStart"/>
      <w:r w:rsidR="00AA75EC" w:rsidRPr="00CD1635">
        <w:rPr>
          <w:rFonts w:asciiTheme="minorHAnsi" w:hAnsiTheme="minorHAnsi" w:cstheme="minorHAnsi"/>
          <w:sz w:val="24"/>
          <w:szCs w:val="24"/>
        </w:rPr>
        <w:t>xps</w:t>
      </w:r>
      <w:proofErr w:type="spellEnd"/>
      <w:r w:rsidR="00AA75EC" w:rsidRPr="00CD1635">
        <w:rPr>
          <w:rFonts w:asciiTheme="minorHAnsi" w:hAnsiTheme="minorHAnsi" w:cstheme="minorHAnsi"/>
          <w:sz w:val="24"/>
          <w:szCs w:val="24"/>
        </w:rPr>
        <w:t>, .</w:t>
      </w:r>
      <w:proofErr w:type="spellStart"/>
      <w:r w:rsidR="00AA75EC" w:rsidRPr="00CD1635">
        <w:rPr>
          <w:rFonts w:asciiTheme="minorHAnsi" w:hAnsiTheme="minorHAnsi" w:cstheme="minorHAnsi"/>
          <w:sz w:val="24"/>
          <w:szCs w:val="24"/>
        </w:rPr>
        <w:t>odt</w:t>
      </w:r>
      <w:proofErr w:type="spellEnd"/>
      <w:r w:rsidR="00AA75EC" w:rsidRPr="00CD1635">
        <w:rPr>
          <w:rFonts w:asciiTheme="minorHAnsi" w:hAnsiTheme="minorHAnsi" w:cstheme="minorHAnsi"/>
          <w:sz w:val="24"/>
          <w:szCs w:val="24"/>
        </w:rPr>
        <w:t>).</w:t>
      </w:r>
    </w:p>
    <w:p w14:paraId="7CFB918C" w14:textId="429833AB" w:rsidR="00AA75EC" w:rsidRPr="004B5217" w:rsidRDefault="00AA75EC">
      <w:pPr>
        <w:numPr>
          <w:ilvl w:val="1"/>
          <w:numId w:val="32"/>
        </w:numPr>
        <w:suppressAutoHyphens/>
        <w:spacing w:after="0" w:line="360" w:lineRule="auto"/>
        <w:ind w:left="284" w:hanging="567"/>
        <w:jc w:val="both"/>
        <w:textAlignment w:val="baseline"/>
        <w:rPr>
          <w:rFonts w:asciiTheme="minorHAnsi" w:eastAsia="Times New Roman" w:hAnsiTheme="minorHAnsi" w:cstheme="minorHAnsi"/>
          <w:sz w:val="24"/>
          <w:szCs w:val="24"/>
          <w:lang w:val="x-none" w:eastAsia="pl-PL"/>
        </w:rPr>
      </w:pPr>
      <w:r w:rsidRPr="004B5217">
        <w:rPr>
          <w:rFonts w:asciiTheme="minorHAnsi" w:eastAsia="Times New Roman" w:hAnsiTheme="minorHAnsi" w:cstheme="minorHAnsi"/>
          <w:sz w:val="24"/>
          <w:szCs w:val="24"/>
          <w:lang w:val="x-none" w:eastAsia="pl-PL"/>
        </w:rPr>
        <w:t>Treść oferty musi odpowiadać treści SWZ.</w:t>
      </w:r>
    </w:p>
    <w:p w14:paraId="5A0BA7FC" w14:textId="634A77E0" w:rsidR="00AA75EC" w:rsidRPr="004B5217" w:rsidRDefault="00AA75EC">
      <w:pPr>
        <w:pStyle w:val="Akapitzlist"/>
        <w:numPr>
          <w:ilvl w:val="1"/>
          <w:numId w:val="32"/>
        </w:numPr>
        <w:spacing w:after="0" w:line="360" w:lineRule="auto"/>
        <w:ind w:left="284" w:right="92" w:hanging="567"/>
        <w:jc w:val="both"/>
        <w:rPr>
          <w:rFonts w:asciiTheme="minorHAnsi" w:hAnsiTheme="minorHAnsi" w:cstheme="minorHAnsi"/>
          <w:sz w:val="24"/>
          <w:szCs w:val="24"/>
        </w:rPr>
      </w:pPr>
      <w:r w:rsidRPr="004B5217">
        <w:rPr>
          <w:rFonts w:asciiTheme="minorHAnsi" w:eastAsia="Times New Roman" w:hAnsiTheme="minorHAnsi" w:cstheme="minorHAnsi"/>
          <w:sz w:val="24"/>
          <w:szCs w:val="24"/>
          <w:lang w:eastAsia="pl-PL"/>
        </w:rPr>
        <w:t>Wykonawca może złożyć tylko jedną ofertę</w:t>
      </w:r>
      <w:r w:rsidR="00E31DF2" w:rsidRPr="004B5217">
        <w:rPr>
          <w:rFonts w:asciiTheme="minorHAnsi" w:eastAsia="Times New Roman" w:hAnsiTheme="minorHAnsi" w:cstheme="minorHAnsi"/>
          <w:sz w:val="24"/>
          <w:szCs w:val="24"/>
          <w:lang w:eastAsia="pl-PL"/>
        </w:rPr>
        <w:t xml:space="preserve">, </w:t>
      </w:r>
      <w:r w:rsidR="00E31DF2" w:rsidRPr="004B5217">
        <w:rPr>
          <w:rFonts w:asciiTheme="minorHAnsi" w:eastAsia="Times New Roman" w:hAnsiTheme="minorHAnsi" w:cstheme="minorHAnsi"/>
          <w:sz w:val="24"/>
          <w:szCs w:val="24"/>
          <w:lang w:val="pl-PL" w:eastAsia="pl-PL"/>
        </w:rPr>
        <w:t>na daną część zamówienia</w:t>
      </w:r>
      <w:r w:rsidRPr="004B5217">
        <w:rPr>
          <w:rFonts w:asciiTheme="minorHAnsi" w:eastAsia="Times New Roman" w:hAnsiTheme="minorHAnsi" w:cstheme="minorHAnsi"/>
          <w:sz w:val="24"/>
          <w:szCs w:val="24"/>
          <w:lang w:val="pl-PL" w:eastAsia="pl-PL"/>
        </w:rPr>
        <w:t>.</w:t>
      </w:r>
    </w:p>
    <w:p w14:paraId="00D0DF23" w14:textId="7E699CA4" w:rsidR="003C7B9D" w:rsidRPr="004B5217" w:rsidRDefault="00AA75EC">
      <w:pPr>
        <w:pStyle w:val="Akapitzlist"/>
        <w:numPr>
          <w:ilvl w:val="1"/>
          <w:numId w:val="32"/>
        </w:numPr>
        <w:spacing w:after="0" w:line="360" w:lineRule="auto"/>
        <w:ind w:left="284" w:right="92" w:hanging="567"/>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Oferta </w:t>
      </w:r>
      <w:r w:rsidRPr="004B5217">
        <w:rPr>
          <w:rFonts w:asciiTheme="minorHAnsi" w:hAnsiTheme="minorHAnsi" w:cstheme="minorHAnsi"/>
          <w:sz w:val="24"/>
          <w:szCs w:val="24"/>
        </w:rPr>
        <w:t>powinna być sporządzona w języku polskim</w:t>
      </w:r>
      <w:r w:rsidRPr="004B5217">
        <w:rPr>
          <w:rFonts w:asciiTheme="minorHAnsi" w:eastAsia="Times New Roman" w:hAnsiTheme="minorHAnsi" w:cstheme="minorHAnsi"/>
          <w:sz w:val="24"/>
          <w:szCs w:val="24"/>
          <w:lang w:eastAsia="pl-PL"/>
        </w:rPr>
        <w:t>.</w:t>
      </w:r>
    </w:p>
    <w:p w14:paraId="158B3778" w14:textId="7B086C72" w:rsidR="00AA75EC" w:rsidRPr="004B5217" w:rsidRDefault="00BE7647">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lang w:val="x-none"/>
        </w:rPr>
      </w:pPr>
      <w:r w:rsidRPr="004B5217">
        <w:rPr>
          <w:rFonts w:asciiTheme="minorHAnsi" w:hAnsiTheme="minorHAnsi" w:cstheme="minorHAnsi"/>
          <w:sz w:val="24"/>
          <w:szCs w:val="24"/>
        </w:rPr>
        <w:t xml:space="preserve"> </w:t>
      </w:r>
      <w:r w:rsidR="00AA75EC" w:rsidRPr="004B5217">
        <w:rPr>
          <w:rFonts w:asciiTheme="minorHAnsi" w:hAnsiTheme="minorHAnsi" w:cstheme="minorHAnsi"/>
          <w:sz w:val="24"/>
          <w:szCs w:val="24"/>
        </w:rPr>
        <w:t xml:space="preserve">Wykonawca składa ofertę za pośrednictwem zakładki „Oferty/wnioski”, widocznej </w:t>
      </w:r>
      <w:r w:rsidR="00835240" w:rsidRPr="004B5217">
        <w:rPr>
          <w:rFonts w:asciiTheme="minorHAnsi" w:hAnsiTheme="minorHAnsi" w:cstheme="minorHAnsi"/>
          <w:sz w:val="24"/>
          <w:szCs w:val="24"/>
        </w:rPr>
        <w:br/>
      </w:r>
      <w:r w:rsidR="00AA75EC" w:rsidRPr="004B5217">
        <w:rPr>
          <w:rFonts w:asciiTheme="minorHAnsi" w:hAnsiTheme="minorHAnsi" w:cstheme="minorHAnsi"/>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00AA75EC" w:rsidRPr="004B5217">
        <w:rPr>
          <w:rFonts w:asciiTheme="minorHAnsi" w:hAnsiTheme="minorHAnsi" w:cstheme="minorHAnsi"/>
          <w:sz w:val="24"/>
          <w:szCs w:val="24"/>
        </w:rPr>
        <w:t>drag&amp;drop</w:t>
      </w:r>
      <w:proofErr w:type="spellEnd"/>
      <w:r w:rsidR="00AA75EC" w:rsidRPr="004B5217">
        <w:rPr>
          <w:rFonts w:asciiTheme="minorHAnsi" w:hAnsiTheme="minorHAnsi" w:cstheme="minorHAnsi"/>
          <w:sz w:val="24"/>
          <w:szCs w:val="24"/>
        </w:rPr>
        <w:t xml:space="preserve"> („przeciągnij” i</w:t>
      </w:r>
      <w:r w:rsidR="003C7B9D" w:rsidRPr="004B5217">
        <w:rPr>
          <w:rFonts w:asciiTheme="minorHAnsi" w:hAnsiTheme="minorHAnsi" w:cstheme="minorHAnsi"/>
          <w:sz w:val="24"/>
          <w:szCs w:val="24"/>
        </w:rPr>
        <w:t> </w:t>
      </w:r>
      <w:r w:rsidR="00AA75EC" w:rsidRPr="004B5217">
        <w:rPr>
          <w:rFonts w:asciiTheme="minorHAnsi" w:hAnsiTheme="minorHAnsi" w:cstheme="minorHAnsi"/>
          <w:sz w:val="24"/>
          <w:szCs w:val="24"/>
        </w:rPr>
        <w:t>„upuść”) służące do dodawania plików.</w:t>
      </w:r>
    </w:p>
    <w:p w14:paraId="18DBBA1B" w14:textId="431F3B28" w:rsidR="00AA75EC" w:rsidRPr="004B5217" w:rsidRDefault="00AA75EC">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lang w:val="x-none"/>
        </w:rPr>
      </w:pPr>
      <w:r w:rsidRPr="004B5217">
        <w:rPr>
          <w:rFonts w:asciiTheme="minorHAnsi" w:hAnsiTheme="minorHAnsi" w:cstheme="minorHAnsi"/>
          <w:sz w:val="24"/>
          <w:szCs w:val="24"/>
        </w:rPr>
        <w:t xml:space="preserve"> Wykonawca dodaje wybrany z dysku i uprzednio podpisany „Formularz oferty”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 xml:space="preserve">w pierwszym polu („Wypełniony formularz oferty”). W kolejnym polu („Załączniki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i inne dokumenty przedstawione w ofercie przez Wykonawcę”) wykonawca dodaje pozostałe pliki stanowiące ofertę lub składane wraz z ofertą.</w:t>
      </w:r>
    </w:p>
    <w:p w14:paraId="407F6A89" w14:textId="060EE28E" w:rsidR="00AA75EC" w:rsidRPr="004B5217" w:rsidRDefault="00AA75EC">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lang w:val="x-none"/>
        </w:rPr>
      </w:pPr>
      <w:r w:rsidRPr="004B5217">
        <w:rPr>
          <w:rFonts w:asciiTheme="minorHAnsi" w:hAnsiTheme="minorHAnsi" w:cstheme="minorHAnsi"/>
          <w:sz w:val="24"/>
          <w:szCs w:val="24"/>
        </w:rPr>
        <w:t xml:space="preserve"> Jeżeli wraz z ofertą składane są dokumenty zawierające tajemnicę przedsiębiorstwa wykonawca, w celu utrzymania w poufności tych informacji, przekazuje je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326E39B" w14:textId="78B727CF" w:rsidR="00AA75EC" w:rsidRPr="00C82B40" w:rsidRDefault="00AA75EC">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lang w:val="x-none"/>
        </w:rPr>
      </w:pPr>
      <w:r w:rsidRPr="004B5217">
        <w:rPr>
          <w:rFonts w:asciiTheme="minorHAnsi" w:hAnsiTheme="minorHAnsi" w:cstheme="minorHAnsi"/>
          <w:sz w:val="24"/>
          <w:szCs w:val="24"/>
        </w:rPr>
        <w:t xml:space="preserve"> </w:t>
      </w:r>
      <w:r w:rsidRPr="00B81745">
        <w:rPr>
          <w:rFonts w:asciiTheme="minorHAnsi" w:hAnsiTheme="minorHAnsi" w:cstheme="minorHAnsi"/>
          <w:sz w:val="24"/>
          <w:szCs w:val="24"/>
        </w:rPr>
        <w:t xml:space="preserve">Formularz ofertowy podpisuje się kwalifikowanym podpisem elektronicznym. Rekomendowanym wariantem podpisu jest typ wewnętrzny. Podpis formularza ofertowego wariantem podpisu w typie zewnętrznym również jest możliwy, tylko </w:t>
      </w:r>
      <w:r w:rsidR="00541B45" w:rsidRPr="00B81745">
        <w:rPr>
          <w:rFonts w:asciiTheme="minorHAnsi" w:hAnsiTheme="minorHAnsi" w:cstheme="minorHAnsi"/>
          <w:sz w:val="24"/>
          <w:szCs w:val="24"/>
        </w:rPr>
        <w:br/>
      </w:r>
      <w:r w:rsidRPr="00B81745">
        <w:rPr>
          <w:rFonts w:asciiTheme="minorHAnsi" w:hAnsiTheme="minorHAnsi" w:cstheme="minorHAnsi"/>
          <w:sz w:val="24"/>
          <w:szCs w:val="24"/>
        </w:rPr>
        <w:t xml:space="preserve">w tym przypadku, powstały oddzielny plik podpisu dla tego formularza należy załączyć w </w:t>
      </w:r>
      <w:r w:rsidRPr="00B81745">
        <w:rPr>
          <w:rFonts w:asciiTheme="minorHAnsi" w:hAnsiTheme="minorHAnsi" w:cstheme="minorHAnsi"/>
          <w:sz w:val="24"/>
          <w:szCs w:val="24"/>
        </w:rPr>
        <w:lastRenderedPageBreak/>
        <w:t xml:space="preserve">polu „Załączniki i inne dokumenty przedstawione w ofercie przez Wykonawcę”. Pozostałe dokumenty wchodzące w skład oferty lub składane wraz z ofertą, które są zgodne z ustawą </w:t>
      </w:r>
      <w:proofErr w:type="spellStart"/>
      <w:r w:rsidRPr="00B81745">
        <w:rPr>
          <w:rFonts w:asciiTheme="minorHAnsi" w:hAnsiTheme="minorHAnsi" w:cstheme="minorHAnsi"/>
          <w:sz w:val="24"/>
          <w:szCs w:val="24"/>
        </w:rPr>
        <w:t>Pzp</w:t>
      </w:r>
      <w:proofErr w:type="spellEnd"/>
      <w:r w:rsidRPr="00B81745">
        <w:rPr>
          <w:rFonts w:asciiTheme="minorHAnsi" w:hAnsiTheme="minorHAnsi" w:cstheme="minorHAnsi"/>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w:t>
      </w:r>
      <w:r w:rsidR="00C50D57">
        <w:rPr>
          <w:rFonts w:asciiTheme="minorHAnsi" w:hAnsiTheme="minorHAnsi" w:cstheme="minorHAnsi"/>
          <w:sz w:val="24"/>
          <w:szCs w:val="24"/>
        </w:rPr>
        <w:t xml:space="preserve"> </w:t>
      </w:r>
      <w:r w:rsidRPr="00B81745">
        <w:rPr>
          <w:rFonts w:asciiTheme="minorHAnsi" w:hAnsiTheme="minorHAnsi" w:cstheme="minorHAnsi"/>
          <w:sz w:val="24"/>
          <w:szCs w:val="24"/>
        </w:rPr>
        <w:t xml:space="preserve">zamówienia/podmiotu udostępniającego zasoby opatrzone podpisem typu zewnętrznego lub </w:t>
      </w:r>
      <w:r w:rsidRPr="00C82B40">
        <w:rPr>
          <w:rFonts w:asciiTheme="minorHAnsi" w:hAnsiTheme="minorHAnsi" w:cstheme="minorHAnsi"/>
          <w:sz w:val="24"/>
          <w:szCs w:val="24"/>
        </w:rPr>
        <w:t>wewnętrznego. W zależności od rodzaju podpisu i jego typu (zewnętrzny, wewnętrzny) w polu „Załączniki i</w:t>
      </w:r>
      <w:r w:rsidR="003C7B9D" w:rsidRPr="00C82B40">
        <w:rPr>
          <w:rFonts w:asciiTheme="minorHAnsi" w:hAnsiTheme="minorHAnsi" w:cstheme="minorHAnsi"/>
          <w:sz w:val="24"/>
          <w:szCs w:val="24"/>
        </w:rPr>
        <w:t> </w:t>
      </w:r>
      <w:r w:rsidRPr="00C82B40">
        <w:rPr>
          <w:rFonts w:asciiTheme="minorHAnsi" w:hAnsiTheme="minorHAnsi" w:cstheme="minorHAnsi"/>
          <w:sz w:val="24"/>
          <w:szCs w:val="24"/>
        </w:rPr>
        <w:t>inne dokumenty przedstawione w ofercie przez Wykonawcę” dodaje się uprzednio podpisane dokumenty wraz z wygenerowanym plikiem podpisu (typ zewnętrzny) lub dokument z wszytym podpisem (typ wewnętrzny).</w:t>
      </w:r>
      <w:r w:rsidRPr="00C82B40">
        <w:rPr>
          <w:rFonts w:asciiTheme="minorHAnsi" w:eastAsia="Times New Roman" w:hAnsiTheme="minorHAnsi" w:cstheme="minorHAnsi"/>
          <w:b/>
          <w:sz w:val="24"/>
          <w:szCs w:val="24"/>
        </w:rPr>
        <w:t xml:space="preserve"> </w:t>
      </w:r>
      <w:r w:rsidRPr="00C82B40">
        <w:rPr>
          <w:rFonts w:asciiTheme="minorHAnsi" w:hAnsiTheme="minorHAnsi" w:cstheme="minorHAnsi"/>
          <w:sz w:val="24"/>
          <w:szCs w:val="24"/>
        </w:rPr>
        <w:t xml:space="preserve">W przypadku przekazywania dokumentu elektronicznego w formacie poddającym dane kompresji, opatrzenie pliku zawierającego skompresowane dokumenty kwalifikowanym podpisem elektronicznym, jest równoznaczne </w:t>
      </w:r>
      <w:r w:rsidR="003C7B9D" w:rsidRPr="00C82B40">
        <w:rPr>
          <w:rFonts w:asciiTheme="minorHAnsi" w:hAnsiTheme="minorHAnsi" w:cstheme="minorHAnsi"/>
          <w:sz w:val="24"/>
          <w:szCs w:val="24"/>
        </w:rPr>
        <w:t> </w:t>
      </w:r>
      <w:r w:rsidRPr="00C82B40">
        <w:rPr>
          <w:rFonts w:asciiTheme="minorHAnsi" w:hAnsiTheme="minorHAnsi" w:cstheme="minorHAnsi"/>
          <w:sz w:val="24"/>
          <w:szCs w:val="24"/>
        </w:rPr>
        <w:t>z</w:t>
      </w:r>
      <w:r w:rsidR="003C7B9D" w:rsidRPr="00C82B40">
        <w:rPr>
          <w:rFonts w:asciiTheme="minorHAnsi" w:hAnsiTheme="minorHAnsi" w:cstheme="minorHAnsi"/>
          <w:sz w:val="24"/>
          <w:szCs w:val="24"/>
        </w:rPr>
        <w:t> </w:t>
      </w:r>
      <w:r w:rsidRPr="00C82B40">
        <w:rPr>
          <w:rFonts w:asciiTheme="minorHAnsi" w:hAnsiTheme="minorHAnsi" w:cstheme="minorHAnsi"/>
          <w:sz w:val="24"/>
          <w:szCs w:val="24"/>
        </w:rPr>
        <w:t>opatrzeniem wszystkich dokumentów zawartych w tym pliku odpowiednio kwalifikowanym podpisem elektronicznym.</w:t>
      </w:r>
    </w:p>
    <w:p w14:paraId="35F6A958" w14:textId="17C784F4" w:rsidR="00AA75EC" w:rsidRPr="00C82B40" w:rsidRDefault="00AA75EC">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lang w:val="x-none"/>
        </w:rPr>
      </w:pPr>
      <w:r w:rsidRPr="00C82B40">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2CB6E82" w14:textId="77777777" w:rsidR="00AA75EC" w:rsidRPr="00C82B40" w:rsidRDefault="00AA75EC">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lang w:val="x-none"/>
        </w:rPr>
      </w:pPr>
      <w:r w:rsidRPr="00C82B40">
        <w:rPr>
          <w:rFonts w:asciiTheme="minorHAnsi" w:hAnsiTheme="minorHAnsi" w:cstheme="minorHAnsi"/>
          <w:sz w:val="24"/>
          <w:szCs w:val="24"/>
        </w:rPr>
        <w:t xml:space="preserve">Oferta może być złożona tylko do upływu terminu składania ofert. </w:t>
      </w:r>
    </w:p>
    <w:p w14:paraId="615B4D63" w14:textId="77777777" w:rsidR="00AA75EC" w:rsidRPr="00C82B40" w:rsidRDefault="00AA75EC">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lang w:val="x-none"/>
        </w:rPr>
      </w:pPr>
      <w:r w:rsidRPr="00C82B40">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06B4B8D8" w14:textId="03912D8F" w:rsidR="00AA75EC" w:rsidRPr="004B5217" w:rsidRDefault="00AA75EC">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lang w:val="x-none"/>
        </w:rPr>
      </w:pPr>
      <w:r w:rsidRPr="00C82B40">
        <w:rPr>
          <w:rFonts w:asciiTheme="minorHAnsi" w:hAnsiTheme="minorHAnsi" w:cstheme="minorHAnsi"/>
          <w:sz w:val="24"/>
          <w:szCs w:val="24"/>
        </w:rPr>
        <w:t>Maksymalny łączny rozmiar plików stanowiących ofertę lub składanych wraz z ofertą to 250</w:t>
      </w:r>
      <w:r w:rsidRPr="004B5217">
        <w:rPr>
          <w:rFonts w:asciiTheme="minorHAnsi" w:hAnsiTheme="minorHAnsi" w:cstheme="minorHAnsi"/>
          <w:sz w:val="24"/>
          <w:szCs w:val="24"/>
        </w:rPr>
        <w:t xml:space="preserve"> MB.</w:t>
      </w:r>
    </w:p>
    <w:p w14:paraId="5E23DCD5" w14:textId="77777777" w:rsidR="00D92CED" w:rsidRPr="004B5217" w:rsidRDefault="00AA75EC">
      <w:pPr>
        <w:numPr>
          <w:ilvl w:val="1"/>
          <w:numId w:val="32"/>
        </w:numPr>
        <w:suppressAutoHyphens/>
        <w:spacing w:before="120" w:after="120" w:line="360" w:lineRule="auto"/>
        <w:ind w:left="284" w:hanging="567"/>
        <w:jc w:val="both"/>
        <w:textAlignment w:val="baseline"/>
        <w:rPr>
          <w:rFonts w:asciiTheme="minorHAnsi" w:eastAsia="Arial Unicode MS" w:hAnsiTheme="minorHAnsi" w:cstheme="minorHAnsi"/>
          <w:b/>
          <w:bCs/>
          <w:sz w:val="24"/>
          <w:szCs w:val="24"/>
          <w:u w:val="single"/>
          <w:lang w:val="x-none" w:eastAsia="pl-PL"/>
        </w:rPr>
      </w:pPr>
      <w:r w:rsidRPr="004B5217">
        <w:rPr>
          <w:rFonts w:asciiTheme="minorHAnsi" w:eastAsia="Times New Roman" w:hAnsiTheme="minorHAnsi" w:cstheme="minorHAnsi"/>
          <w:b/>
          <w:bCs/>
          <w:sz w:val="24"/>
          <w:szCs w:val="24"/>
          <w:u w:val="single"/>
          <w:lang w:val="x-none" w:eastAsia="pl-PL"/>
        </w:rPr>
        <w:t>Oferta winna zawierać</w:t>
      </w:r>
      <w:r w:rsidR="00D92CED" w:rsidRPr="004B5217">
        <w:rPr>
          <w:rFonts w:asciiTheme="minorHAnsi" w:eastAsia="Times New Roman" w:hAnsiTheme="minorHAnsi" w:cstheme="minorHAnsi"/>
          <w:b/>
          <w:bCs/>
          <w:sz w:val="24"/>
          <w:szCs w:val="24"/>
          <w:u w:val="single"/>
          <w:lang w:eastAsia="pl-PL"/>
        </w:rPr>
        <w:t>:</w:t>
      </w:r>
    </w:p>
    <w:p w14:paraId="20DBB138" w14:textId="77777777" w:rsidR="00D92CED" w:rsidRPr="00226D62" w:rsidRDefault="00A85C51">
      <w:pPr>
        <w:pStyle w:val="Akapitzlist"/>
        <w:numPr>
          <w:ilvl w:val="2"/>
          <w:numId w:val="32"/>
        </w:numPr>
        <w:spacing w:after="0" w:line="360" w:lineRule="auto"/>
        <w:ind w:left="284" w:right="92" w:hanging="708"/>
        <w:jc w:val="both"/>
        <w:rPr>
          <w:rFonts w:asciiTheme="minorHAnsi" w:hAnsiTheme="minorHAnsi" w:cstheme="minorHAnsi"/>
          <w:sz w:val="24"/>
          <w:szCs w:val="24"/>
        </w:rPr>
      </w:pPr>
      <w:r w:rsidRPr="004B5217">
        <w:rPr>
          <w:rFonts w:asciiTheme="minorHAnsi" w:eastAsia="Arial Unicode MS" w:hAnsiTheme="minorHAnsi" w:cstheme="minorHAnsi"/>
          <w:b/>
          <w:sz w:val="24"/>
          <w:szCs w:val="24"/>
          <w:lang w:val="pl-PL" w:eastAsia="pl-PL"/>
        </w:rPr>
        <w:t xml:space="preserve"> </w:t>
      </w:r>
      <w:r w:rsidR="00D92CED" w:rsidRPr="00226D62">
        <w:rPr>
          <w:rFonts w:asciiTheme="minorHAnsi" w:eastAsia="Arial Unicode MS" w:hAnsiTheme="minorHAnsi" w:cstheme="minorHAnsi"/>
          <w:b/>
          <w:sz w:val="24"/>
          <w:szCs w:val="24"/>
          <w:lang w:eastAsia="pl-PL"/>
        </w:rPr>
        <w:t>Formularz</w:t>
      </w:r>
      <w:r w:rsidR="00D92CED" w:rsidRPr="00226D62">
        <w:rPr>
          <w:rFonts w:asciiTheme="minorHAnsi" w:eastAsia="Arial Unicode MS" w:hAnsiTheme="minorHAnsi" w:cstheme="minorHAnsi"/>
          <w:sz w:val="24"/>
          <w:szCs w:val="24"/>
          <w:lang w:eastAsia="pl-PL"/>
        </w:rPr>
        <w:t xml:space="preserve"> </w:t>
      </w:r>
      <w:r w:rsidR="00D92CED" w:rsidRPr="00226D62">
        <w:rPr>
          <w:rFonts w:asciiTheme="minorHAnsi" w:eastAsia="Arial Unicode MS" w:hAnsiTheme="minorHAnsi" w:cstheme="minorHAnsi"/>
          <w:b/>
          <w:bCs/>
          <w:sz w:val="24"/>
          <w:szCs w:val="24"/>
          <w:lang w:eastAsia="pl-PL"/>
        </w:rPr>
        <w:t>oferty</w:t>
      </w:r>
      <w:r w:rsidR="005351A1" w:rsidRPr="00226D62">
        <w:rPr>
          <w:rFonts w:asciiTheme="minorHAnsi" w:eastAsia="Arial Unicode MS" w:hAnsiTheme="minorHAnsi" w:cstheme="minorHAnsi"/>
          <w:b/>
          <w:bCs/>
          <w:sz w:val="24"/>
          <w:szCs w:val="24"/>
          <w:lang w:val="pl-PL" w:eastAsia="pl-PL"/>
        </w:rPr>
        <w:t xml:space="preserve"> </w:t>
      </w:r>
      <w:r w:rsidR="00CF408F" w:rsidRPr="00226D62">
        <w:rPr>
          <w:rFonts w:asciiTheme="minorHAnsi" w:eastAsia="Arial Unicode MS" w:hAnsiTheme="minorHAnsi" w:cstheme="minorHAnsi"/>
          <w:b/>
          <w:bCs/>
          <w:sz w:val="24"/>
          <w:szCs w:val="24"/>
          <w:lang w:val="pl-PL" w:eastAsia="pl-PL"/>
        </w:rPr>
        <w:t>.</w:t>
      </w:r>
    </w:p>
    <w:p w14:paraId="272A8304" w14:textId="0B8A27CC" w:rsidR="005669E4" w:rsidRPr="00226D62" w:rsidRDefault="00A85C51">
      <w:pPr>
        <w:pStyle w:val="Akapitzlist"/>
        <w:numPr>
          <w:ilvl w:val="2"/>
          <w:numId w:val="32"/>
        </w:numPr>
        <w:spacing w:after="0" w:line="360" w:lineRule="auto"/>
        <w:ind w:left="284" w:hanging="708"/>
        <w:rPr>
          <w:rFonts w:asciiTheme="minorHAnsi" w:hAnsiTheme="minorHAnsi" w:cstheme="minorHAnsi"/>
          <w:b/>
          <w:sz w:val="24"/>
          <w:szCs w:val="24"/>
          <w:lang w:val="pl-PL"/>
        </w:rPr>
      </w:pPr>
      <w:r w:rsidRPr="00226D62">
        <w:rPr>
          <w:rFonts w:asciiTheme="minorHAnsi" w:hAnsiTheme="minorHAnsi" w:cstheme="minorHAnsi"/>
          <w:b/>
          <w:sz w:val="24"/>
          <w:szCs w:val="24"/>
          <w:lang w:val="pl-PL"/>
        </w:rPr>
        <w:t xml:space="preserve"> </w:t>
      </w:r>
      <w:r w:rsidR="00B05BEE" w:rsidRPr="00226D62">
        <w:rPr>
          <w:rFonts w:asciiTheme="minorHAnsi" w:hAnsiTheme="minorHAnsi" w:cstheme="minorHAnsi"/>
          <w:b/>
          <w:sz w:val="24"/>
          <w:szCs w:val="24"/>
          <w:lang w:val="pl-PL"/>
        </w:rPr>
        <w:t xml:space="preserve">Wycena ofertowa - </w:t>
      </w:r>
      <w:r w:rsidR="004A2D4D" w:rsidRPr="00226D62">
        <w:rPr>
          <w:rFonts w:asciiTheme="minorHAnsi" w:hAnsiTheme="minorHAnsi" w:cstheme="minorHAnsi"/>
          <w:b/>
          <w:sz w:val="24"/>
          <w:szCs w:val="24"/>
        </w:rPr>
        <w:t xml:space="preserve">zgodnie z załącznikiem nr 1 do Formularza ofertowego- </w:t>
      </w:r>
      <w:r w:rsidR="00054FFE" w:rsidRPr="00226D62">
        <w:rPr>
          <w:rFonts w:asciiTheme="minorHAnsi" w:hAnsiTheme="minorHAnsi" w:cstheme="minorHAnsi"/>
          <w:b/>
          <w:sz w:val="24"/>
          <w:szCs w:val="24"/>
        </w:rPr>
        <w:t>W</w:t>
      </w:r>
      <w:r w:rsidR="004A2D4D" w:rsidRPr="00226D62">
        <w:rPr>
          <w:rFonts w:asciiTheme="minorHAnsi" w:hAnsiTheme="minorHAnsi" w:cstheme="minorHAnsi"/>
          <w:b/>
          <w:sz w:val="24"/>
          <w:szCs w:val="24"/>
        </w:rPr>
        <w:t xml:space="preserve">ycena </w:t>
      </w:r>
      <w:r w:rsidR="00054FFE" w:rsidRPr="00226D62">
        <w:rPr>
          <w:rFonts w:asciiTheme="minorHAnsi" w:hAnsiTheme="minorHAnsi" w:cstheme="minorHAnsi"/>
          <w:b/>
          <w:sz w:val="24"/>
          <w:szCs w:val="24"/>
        </w:rPr>
        <w:t>O</w:t>
      </w:r>
      <w:r w:rsidR="004A2D4D" w:rsidRPr="00226D62">
        <w:rPr>
          <w:rFonts w:asciiTheme="minorHAnsi" w:hAnsiTheme="minorHAnsi" w:cstheme="minorHAnsi"/>
          <w:b/>
          <w:sz w:val="24"/>
          <w:szCs w:val="24"/>
        </w:rPr>
        <w:t xml:space="preserve">fertowa </w:t>
      </w:r>
      <w:r w:rsidR="00B05BEE" w:rsidRPr="00226D62">
        <w:rPr>
          <w:rFonts w:asciiTheme="minorHAnsi" w:hAnsiTheme="minorHAnsi" w:cstheme="minorHAnsi"/>
          <w:b/>
          <w:sz w:val="24"/>
          <w:szCs w:val="24"/>
          <w:u w:val="single"/>
          <w:lang w:val="pl-PL"/>
        </w:rPr>
        <w:t>(nie podlega uzupełnieniu)</w:t>
      </w:r>
      <w:r w:rsidR="00761183" w:rsidRPr="00226D62">
        <w:rPr>
          <w:rFonts w:asciiTheme="minorHAnsi" w:hAnsiTheme="minorHAnsi" w:cstheme="minorHAnsi"/>
          <w:b/>
          <w:sz w:val="24"/>
          <w:szCs w:val="24"/>
          <w:u w:val="single"/>
          <w:lang w:val="pl-PL"/>
        </w:rPr>
        <w:t>.</w:t>
      </w:r>
    </w:p>
    <w:p w14:paraId="24F109D8" w14:textId="49541AF9" w:rsidR="00D92CED" w:rsidRPr="00226D62" w:rsidRDefault="00D92CED">
      <w:pPr>
        <w:pStyle w:val="Akapitzlist"/>
        <w:numPr>
          <w:ilvl w:val="2"/>
          <w:numId w:val="32"/>
        </w:numPr>
        <w:spacing w:after="0" w:line="360" w:lineRule="auto"/>
        <w:ind w:left="284" w:right="92" w:hanging="708"/>
        <w:jc w:val="both"/>
        <w:rPr>
          <w:rFonts w:asciiTheme="minorHAnsi" w:hAnsiTheme="minorHAnsi" w:cstheme="minorHAnsi"/>
          <w:sz w:val="24"/>
          <w:szCs w:val="24"/>
        </w:rPr>
      </w:pPr>
      <w:r w:rsidRPr="00226D62">
        <w:rPr>
          <w:rFonts w:asciiTheme="minorHAnsi" w:eastAsia="Arial Unicode MS" w:hAnsiTheme="minorHAnsi" w:cstheme="minorHAnsi"/>
          <w:b/>
          <w:sz w:val="24"/>
          <w:szCs w:val="24"/>
          <w:lang w:val="pl-PL"/>
        </w:rPr>
        <w:t>JEDZ-</w:t>
      </w:r>
      <w:r w:rsidRPr="00226D62">
        <w:rPr>
          <w:rFonts w:asciiTheme="minorHAnsi" w:eastAsia="Arial" w:hAnsiTheme="minorHAnsi" w:cstheme="minorHAnsi"/>
          <w:b/>
          <w:bCs/>
          <w:sz w:val="24"/>
          <w:szCs w:val="24"/>
          <w:u w:val="single"/>
          <w:lang w:val="pl-PL"/>
        </w:rPr>
        <w:t xml:space="preserve"> </w:t>
      </w:r>
      <w:r w:rsidRPr="00226D62">
        <w:rPr>
          <w:rFonts w:asciiTheme="minorHAnsi" w:eastAsia="Arial" w:hAnsiTheme="minorHAnsi" w:cstheme="minorHAnsi"/>
          <w:b/>
          <w:bCs/>
          <w:sz w:val="24"/>
          <w:szCs w:val="24"/>
          <w:lang w:val="pl-PL" w:eastAsia="pl-PL"/>
        </w:rPr>
        <w:t>oświadczenie o niepodleganiu wykluczeniu oraz spełnianiu warunków  udziału w postępowaniu</w:t>
      </w:r>
      <w:r w:rsidRPr="00226D62">
        <w:rPr>
          <w:rFonts w:asciiTheme="minorHAnsi" w:eastAsia="Arial" w:hAnsiTheme="minorHAnsi" w:cstheme="minorHAnsi"/>
          <w:b/>
          <w:bCs/>
          <w:sz w:val="24"/>
          <w:szCs w:val="24"/>
          <w:lang w:val="pl-PL"/>
        </w:rPr>
        <w:t>-</w:t>
      </w:r>
      <w:r w:rsidRPr="00226D62">
        <w:rPr>
          <w:rFonts w:asciiTheme="minorHAnsi" w:hAnsiTheme="minorHAnsi" w:cstheme="minorHAnsi"/>
          <w:sz w:val="24"/>
          <w:szCs w:val="24"/>
        </w:rPr>
        <w:t xml:space="preserve"> </w:t>
      </w:r>
      <w:r w:rsidRPr="00226D62">
        <w:rPr>
          <w:rFonts w:asciiTheme="minorHAnsi" w:eastAsia="Arial" w:hAnsiTheme="minorHAnsi" w:cstheme="minorHAnsi"/>
          <w:b/>
          <w:bCs/>
          <w:sz w:val="24"/>
          <w:szCs w:val="24"/>
          <w:lang w:val="pl-PL"/>
        </w:rPr>
        <w:t xml:space="preserve">wzór stanowi załącznik nr </w:t>
      </w:r>
      <w:r w:rsidR="00A85C51" w:rsidRPr="00226D62">
        <w:rPr>
          <w:rFonts w:asciiTheme="minorHAnsi" w:eastAsia="Arial" w:hAnsiTheme="minorHAnsi" w:cstheme="minorHAnsi"/>
          <w:b/>
          <w:bCs/>
          <w:sz w:val="24"/>
          <w:szCs w:val="24"/>
          <w:lang w:val="pl-PL"/>
        </w:rPr>
        <w:t>1</w:t>
      </w:r>
      <w:r w:rsidRPr="00226D62">
        <w:rPr>
          <w:rFonts w:asciiTheme="minorHAnsi" w:eastAsia="Arial" w:hAnsiTheme="minorHAnsi" w:cstheme="minorHAnsi"/>
          <w:b/>
          <w:bCs/>
          <w:sz w:val="24"/>
          <w:szCs w:val="24"/>
          <w:lang w:val="pl-PL"/>
        </w:rPr>
        <w:t xml:space="preserve"> do SWZ.</w:t>
      </w:r>
    </w:p>
    <w:p w14:paraId="4E1371B1" w14:textId="77777777" w:rsidR="00117DE5" w:rsidRPr="00226D62" w:rsidRDefault="00117DE5">
      <w:pPr>
        <w:pStyle w:val="Akapitzlist"/>
        <w:numPr>
          <w:ilvl w:val="2"/>
          <w:numId w:val="32"/>
        </w:numPr>
        <w:spacing w:after="0" w:line="360" w:lineRule="auto"/>
        <w:ind w:left="284" w:right="92" w:hanging="708"/>
        <w:rPr>
          <w:rFonts w:asciiTheme="minorHAnsi" w:hAnsiTheme="minorHAnsi" w:cstheme="minorHAnsi"/>
          <w:sz w:val="24"/>
          <w:szCs w:val="24"/>
        </w:rPr>
      </w:pPr>
      <w:r w:rsidRPr="00226D62">
        <w:rPr>
          <w:rFonts w:asciiTheme="minorHAnsi" w:hAnsiTheme="minorHAnsi" w:cstheme="minorHAnsi"/>
          <w:b/>
          <w:sz w:val="24"/>
          <w:szCs w:val="24"/>
          <w:lang w:val="pl-PL"/>
        </w:rPr>
        <w:lastRenderedPageBreak/>
        <w:t>Oświadczenie wykonawcy/wykonawcy wspólnie ubiegające</w:t>
      </w:r>
      <w:r w:rsidR="00761183" w:rsidRPr="00226D62">
        <w:rPr>
          <w:rFonts w:asciiTheme="minorHAnsi" w:hAnsiTheme="minorHAnsi" w:cstheme="minorHAnsi"/>
          <w:b/>
          <w:sz w:val="24"/>
          <w:szCs w:val="24"/>
          <w:lang w:val="pl-PL"/>
        </w:rPr>
        <w:t xml:space="preserve">go się o udzielenie zamówienia </w:t>
      </w:r>
      <w:r w:rsidRPr="00226D62">
        <w:rPr>
          <w:rFonts w:asciiTheme="minorHAnsi" w:hAnsiTheme="minorHAnsi" w:cstheme="minorHAnsi"/>
          <w:b/>
          <w:sz w:val="24"/>
          <w:szCs w:val="24"/>
          <w:lang w:val="pl-PL"/>
        </w:rPr>
        <w:t>dotyczące przesłanek wykluczenia z art. 5k rozporządzenia 833/2014 oraz art. 7 ust. 1 ustawy o szczególnych rozwiązaniach w zakresie przeciwdziałania wspieraniu agresji na Ukrainę oraz służących ochronie bezpieczeństwa narodowego-</w:t>
      </w:r>
      <w:r w:rsidRPr="00226D62">
        <w:rPr>
          <w:rFonts w:asciiTheme="minorHAnsi" w:eastAsia="Arial" w:hAnsiTheme="minorHAnsi" w:cstheme="minorHAnsi"/>
          <w:b/>
          <w:bCs/>
          <w:sz w:val="24"/>
          <w:szCs w:val="24"/>
          <w:lang w:val="pl-PL"/>
        </w:rPr>
        <w:t xml:space="preserve"> wzór stanowi załącznik nr 3</w:t>
      </w:r>
      <w:r w:rsidR="00B05BEE" w:rsidRPr="00226D62">
        <w:rPr>
          <w:rFonts w:asciiTheme="minorHAnsi" w:eastAsia="Arial" w:hAnsiTheme="minorHAnsi" w:cstheme="minorHAnsi"/>
          <w:b/>
          <w:bCs/>
          <w:sz w:val="24"/>
          <w:szCs w:val="24"/>
          <w:lang w:val="pl-PL"/>
        </w:rPr>
        <w:t xml:space="preserve"> A</w:t>
      </w:r>
      <w:r w:rsidRPr="00226D62">
        <w:rPr>
          <w:rFonts w:asciiTheme="minorHAnsi" w:eastAsia="Arial" w:hAnsiTheme="minorHAnsi" w:cstheme="minorHAnsi"/>
          <w:b/>
          <w:bCs/>
          <w:sz w:val="24"/>
          <w:szCs w:val="24"/>
          <w:lang w:val="pl-PL"/>
        </w:rPr>
        <w:t xml:space="preserve"> do SWZ.</w:t>
      </w:r>
    </w:p>
    <w:p w14:paraId="5AFD856A" w14:textId="05989C14" w:rsidR="00B05BEE" w:rsidRPr="00226D62" w:rsidRDefault="00B05BEE">
      <w:pPr>
        <w:pStyle w:val="Akapitzlist"/>
        <w:numPr>
          <w:ilvl w:val="2"/>
          <w:numId w:val="32"/>
        </w:numPr>
        <w:spacing w:after="0" w:line="360" w:lineRule="auto"/>
        <w:ind w:left="284" w:right="92" w:hanging="708"/>
        <w:rPr>
          <w:rFonts w:asciiTheme="minorHAnsi" w:hAnsiTheme="minorHAnsi" w:cstheme="minorHAnsi"/>
          <w:b/>
          <w:bCs/>
          <w:sz w:val="24"/>
          <w:szCs w:val="24"/>
        </w:rPr>
      </w:pPr>
      <w:r w:rsidRPr="00226D62">
        <w:rPr>
          <w:rFonts w:asciiTheme="minorHAnsi" w:hAnsiTheme="minorHAnsi" w:cstheme="minorHAnsi"/>
          <w:b/>
          <w:sz w:val="24"/>
          <w:szCs w:val="24"/>
          <w:lang w:val="pl-PL"/>
        </w:rPr>
        <w:t xml:space="preserve">Oświadczenie </w:t>
      </w:r>
      <w:r w:rsidR="00761183" w:rsidRPr="00226D62">
        <w:rPr>
          <w:rFonts w:asciiTheme="minorHAnsi" w:hAnsiTheme="minorHAnsi" w:cstheme="minorHAnsi"/>
          <w:b/>
          <w:sz w:val="24"/>
          <w:szCs w:val="24"/>
          <w:lang w:val="pl-PL"/>
        </w:rPr>
        <w:t>podmiotu udostępniającego zasoby</w:t>
      </w:r>
      <w:r w:rsidRPr="00226D62">
        <w:rPr>
          <w:rFonts w:asciiTheme="minorHAnsi" w:hAnsiTheme="minorHAnsi" w:cstheme="minorHAnsi"/>
          <w:sz w:val="24"/>
          <w:szCs w:val="24"/>
          <w:lang w:val="pl-PL"/>
        </w:rPr>
        <w:t xml:space="preserve"> </w:t>
      </w:r>
      <w:r w:rsidRPr="00226D62">
        <w:rPr>
          <w:rFonts w:asciiTheme="minorHAnsi" w:hAnsiTheme="minorHAnsi" w:cstheme="minorHAnsi"/>
          <w:b/>
          <w:sz w:val="24"/>
          <w:szCs w:val="24"/>
          <w:lang w:val="pl-PL"/>
        </w:rPr>
        <w:t>dotyczące przesłanek wykluczenia z</w:t>
      </w:r>
      <w:r w:rsidR="00737307" w:rsidRPr="00226D62">
        <w:rPr>
          <w:rFonts w:asciiTheme="minorHAnsi" w:hAnsiTheme="minorHAnsi" w:cstheme="minorHAnsi"/>
          <w:b/>
          <w:sz w:val="24"/>
          <w:szCs w:val="24"/>
          <w:lang w:val="pl-PL"/>
        </w:rPr>
        <w:t> </w:t>
      </w:r>
      <w:r w:rsidRPr="00226D62">
        <w:rPr>
          <w:rFonts w:asciiTheme="minorHAnsi" w:hAnsiTheme="minorHAnsi" w:cstheme="minorHAnsi"/>
          <w:b/>
          <w:sz w:val="24"/>
          <w:szCs w:val="24"/>
          <w:lang w:val="pl-PL"/>
        </w:rPr>
        <w:t>art.</w:t>
      </w:r>
      <w:r w:rsidR="00653D9C" w:rsidRPr="00226D62">
        <w:rPr>
          <w:rFonts w:asciiTheme="minorHAnsi" w:hAnsiTheme="minorHAnsi" w:cstheme="minorHAnsi"/>
          <w:b/>
          <w:sz w:val="24"/>
          <w:szCs w:val="24"/>
          <w:lang w:val="pl-PL"/>
        </w:rPr>
        <w:t xml:space="preserve"> </w:t>
      </w:r>
      <w:r w:rsidRPr="00226D62">
        <w:rPr>
          <w:rFonts w:asciiTheme="minorHAnsi" w:hAnsiTheme="minorHAnsi" w:cstheme="minorHAnsi"/>
          <w:b/>
          <w:sz w:val="24"/>
          <w:szCs w:val="24"/>
          <w:lang w:val="pl-PL"/>
        </w:rPr>
        <w:t>5k rozporządzenia 833/2014 oraz art. 7 ust. 1 ustawy o szczególnych rozwiązaniach w zakresie przeciwdziałania wspieraniu agresji na Ukrainę oraz służących ochronie bezpieczeństwa narodowego-</w:t>
      </w:r>
      <w:r w:rsidRPr="00226D62">
        <w:rPr>
          <w:rFonts w:asciiTheme="minorHAnsi" w:eastAsia="Arial" w:hAnsiTheme="minorHAnsi" w:cstheme="minorHAnsi"/>
          <w:b/>
          <w:bCs/>
          <w:sz w:val="24"/>
          <w:szCs w:val="24"/>
          <w:lang w:val="pl-PL"/>
        </w:rPr>
        <w:t xml:space="preserve"> wzór stanowi załącznik nr 3 B do SWZ</w:t>
      </w:r>
      <w:r w:rsidR="00761183" w:rsidRPr="00226D62">
        <w:rPr>
          <w:rFonts w:asciiTheme="minorHAnsi" w:eastAsia="Arial" w:hAnsiTheme="minorHAnsi" w:cstheme="minorHAnsi"/>
          <w:b/>
          <w:bCs/>
          <w:sz w:val="24"/>
          <w:szCs w:val="24"/>
          <w:lang w:val="pl-PL"/>
        </w:rPr>
        <w:t xml:space="preserve"> </w:t>
      </w:r>
      <w:r w:rsidR="00761183" w:rsidRPr="00226D62">
        <w:rPr>
          <w:rFonts w:asciiTheme="minorHAnsi" w:eastAsia="Arial Unicode MS" w:hAnsiTheme="minorHAnsi" w:cstheme="minorHAnsi"/>
          <w:b/>
          <w:bCs/>
          <w:sz w:val="24"/>
          <w:szCs w:val="24"/>
          <w:lang w:eastAsia="pl-PL"/>
        </w:rPr>
        <w:t>(jeżeli dotyczy)</w:t>
      </w:r>
      <w:r w:rsidRPr="00226D62">
        <w:rPr>
          <w:rFonts w:asciiTheme="minorHAnsi" w:eastAsia="Arial" w:hAnsiTheme="minorHAnsi" w:cstheme="minorHAnsi"/>
          <w:b/>
          <w:bCs/>
          <w:sz w:val="24"/>
          <w:szCs w:val="24"/>
          <w:lang w:val="pl-PL"/>
        </w:rPr>
        <w:t>.</w:t>
      </w:r>
    </w:p>
    <w:p w14:paraId="084CB3D0" w14:textId="16079816" w:rsidR="00371A2C" w:rsidRPr="00226D62" w:rsidRDefault="00371A2C">
      <w:pPr>
        <w:pStyle w:val="Akapitzlist"/>
        <w:numPr>
          <w:ilvl w:val="2"/>
          <w:numId w:val="32"/>
        </w:numPr>
        <w:spacing w:after="0" w:line="360" w:lineRule="auto"/>
        <w:ind w:left="284" w:right="92" w:hanging="708"/>
        <w:rPr>
          <w:rFonts w:asciiTheme="minorHAnsi" w:hAnsiTheme="minorHAnsi" w:cstheme="minorHAnsi"/>
          <w:b/>
          <w:bCs/>
          <w:sz w:val="24"/>
          <w:szCs w:val="24"/>
        </w:rPr>
      </w:pPr>
      <w:r w:rsidRPr="00226D62">
        <w:rPr>
          <w:rFonts w:asciiTheme="minorHAnsi" w:hAnsiTheme="minorHAnsi" w:cstheme="minorHAnsi"/>
          <w:b/>
          <w:bCs/>
          <w:sz w:val="24"/>
          <w:szCs w:val="24"/>
          <w:lang w:val="pl-PL"/>
        </w:rPr>
        <w:t>Przedmiotowe środki dowodowe wymienione  w pkt</w:t>
      </w:r>
      <w:r w:rsidR="00226D62" w:rsidRPr="00226D62">
        <w:rPr>
          <w:rFonts w:asciiTheme="minorHAnsi" w:hAnsiTheme="minorHAnsi" w:cstheme="minorHAnsi"/>
          <w:b/>
          <w:bCs/>
          <w:sz w:val="24"/>
          <w:szCs w:val="24"/>
          <w:lang w:val="pl-PL"/>
        </w:rPr>
        <w:t xml:space="preserve">  5  </w:t>
      </w:r>
      <w:r w:rsidRPr="00226D62">
        <w:rPr>
          <w:rFonts w:asciiTheme="minorHAnsi" w:hAnsiTheme="minorHAnsi" w:cstheme="minorHAnsi"/>
          <w:b/>
          <w:bCs/>
          <w:sz w:val="24"/>
          <w:szCs w:val="24"/>
        </w:rPr>
        <w:t>SWZ</w:t>
      </w:r>
      <w:r w:rsidR="00226D62" w:rsidRPr="00226D62">
        <w:rPr>
          <w:rFonts w:asciiTheme="minorHAnsi" w:hAnsiTheme="minorHAnsi" w:cstheme="minorHAnsi"/>
          <w:b/>
          <w:bCs/>
          <w:sz w:val="24"/>
          <w:szCs w:val="24"/>
        </w:rPr>
        <w:t>.</w:t>
      </w:r>
    </w:p>
    <w:p w14:paraId="4AF425D9" w14:textId="5E328DCB" w:rsidR="00D92CED" w:rsidRPr="004B5217" w:rsidRDefault="00A85C51">
      <w:pPr>
        <w:pStyle w:val="Akapitzlist"/>
        <w:numPr>
          <w:ilvl w:val="2"/>
          <w:numId w:val="32"/>
        </w:numPr>
        <w:spacing w:after="0" w:line="360" w:lineRule="auto"/>
        <w:ind w:left="284" w:right="92" w:hanging="708"/>
        <w:rPr>
          <w:rFonts w:asciiTheme="minorHAnsi" w:hAnsiTheme="minorHAnsi" w:cstheme="minorHAnsi"/>
          <w:sz w:val="24"/>
          <w:szCs w:val="24"/>
        </w:rPr>
      </w:pPr>
      <w:r w:rsidRPr="00226D62">
        <w:rPr>
          <w:rFonts w:asciiTheme="minorHAnsi" w:eastAsia="Arial Unicode MS" w:hAnsiTheme="minorHAnsi" w:cstheme="minorHAnsi"/>
          <w:b/>
          <w:sz w:val="24"/>
          <w:szCs w:val="24"/>
          <w:lang w:val="pl-PL" w:eastAsia="pl-PL"/>
        </w:rPr>
        <w:t xml:space="preserve"> </w:t>
      </w:r>
      <w:r w:rsidR="00D92CED" w:rsidRPr="00226D62">
        <w:rPr>
          <w:rFonts w:asciiTheme="minorHAnsi" w:eastAsia="Arial Unicode MS" w:hAnsiTheme="minorHAnsi" w:cstheme="minorHAnsi"/>
          <w:b/>
          <w:sz w:val="24"/>
          <w:szCs w:val="24"/>
          <w:lang w:eastAsia="pl-PL"/>
        </w:rPr>
        <w:t>Pełnomocnictwo</w:t>
      </w:r>
      <w:r w:rsidR="00D92CED" w:rsidRPr="00226D62">
        <w:rPr>
          <w:rFonts w:asciiTheme="minorHAnsi" w:eastAsia="Arial Unicode MS" w:hAnsiTheme="minorHAnsi" w:cstheme="minorHAnsi"/>
          <w:sz w:val="24"/>
          <w:szCs w:val="24"/>
          <w:lang w:eastAsia="pl-PL"/>
        </w:rPr>
        <w:t xml:space="preserve"> do reprezentowania Wykonawców w przedmiotowym postępowaniu o zamówienie publiczne </w:t>
      </w:r>
      <w:r w:rsidR="00A859DD" w:rsidRPr="00226D62">
        <w:rPr>
          <w:rFonts w:asciiTheme="minorHAnsi" w:eastAsia="Arial Unicode MS" w:hAnsiTheme="minorHAnsi" w:cstheme="minorHAnsi"/>
          <w:sz w:val="24"/>
          <w:szCs w:val="24"/>
          <w:lang w:eastAsia="pl-PL"/>
        </w:rPr>
        <w:t xml:space="preserve">albo reprezentowania Wykonawców </w:t>
      </w:r>
      <w:r w:rsidR="00D92CED" w:rsidRPr="00226D62">
        <w:rPr>
          <w:rFonts w:asciiTheme="minorHAnsi" w:eastAsia="Arial Unicode MS" w:hAnsiTheme="minorHAnsi" w:cstheme="minorHAnsi"/>
          <w:sz w:val="24"/>
          <w:szCs w:val="24"/>
          <w:lang w:eastAsia="pl-PL"/>
        </w:rPr>
        <w:t>w postępowaniu jw.</w:t>
      </w:r>
      <w:r w:rsidR="00C447DA" w:rsidRPr="00226D62">
        <w:rPr>
          <w:rFonts w:asciiTheme="minorHAnsi" w:eastAsia="Arial Unicode MS" w:hAnsiTheme="minorHAnsi" w:cstheme="minorHAnsi"/>
          <w:sz w:val="24"/>
          <w:szCs w:val="24"/>
          <w:lang w:val="pl-PL" w:eastAsia="pl-PL"/>
        </w:rPr>
        <w:t xml:space="preserve"> </w:t>
      </w:r>
      <w:r w:rsidR="00D92CED" w:rsidRPr="00226D62">
        <w:rPr>
          <w:rFonts w:asciiTheme="minorHAnsi" w:eastAsia="Arial Unicode MS" w:hAnsiTheme="minorHAnsi" w:cstheme="minorHAnsi"/>
          <w:sz w:val="24"/>
          <w:szCs w:val="24"/>
          <w:lang w:eastAsia="pl-PL"/>
        </w:rPr>
        <w:t>i</w:t>
      </w:r>
      <w:r w:rsidR="00D92CED" w:rsidRPr="004B5217">
        <w:rPr>
          <w:rFonts w:asciiTheme="minorHAnsi" w:eastAsia="Arial Unicode MS" w:hAnsiTheme="minorHAnsi" w:cstheme="minorHAnsi"/>
          <w:sz w:val="24"/>
          <w:szCs w:val="24"/>
          <w:lang w:eastAsia="pl-PL"/>
        </w:rPr>
        <w:t xml:space="preserve"> zawarcia umowy w spr</w:t>
      </w:r>
      <w:r w:rsidR="00A859DD" w:rsidRPr="004B5217">
        <w:rPr>
          <w:rFonts w:asciiTheme="minorHAnsi" w:eastAsia="Arial Unicode MS" w:hAnsiTheme="minorHAnsi" w:cstheme="minorHAnsi"/>
          <w:sz w:val="24"/>
          <w:szCs w:val="24"/>
          <w:lang w:eastAsia="pl-PL"/>
        </w:rPr>
        <w:t xml:space="preserve">awie przedmiotowego zamówienia, </w:t>
      </w:r>
      <w:r w:rsidR="00D92CED" w:rsidRPr="004B5217">
        <w:rPr>
          <w:rFonts w:asciiTheme="minorHAnsi" w:eastAsia="Arial Unicode MS" w:hAnsiTheme="minorHAnsi" w:cstheme="minorHAnsi"/>
          <w:sz w:val="24"/>
          <w:szCs w:val="24"/>
          <w:lang w:eastAsia="pl-PL"/>
        </w:rPr>
        <w:t>w przypadku Wykonawców ubiegających się wspólnie o udzielenie zamówienia.</w:t>
      </w:r>
    </w:p>
    <w:p w14:paraId="135CD6B8" w14:textId="3D5F0146" w:rsidR="00D92CED" w:rsidRPr="004B5217" w:rsidRDefault="00A85C51">
      <w:pPr>
        <w:pStyle w:val="Akapitzlist"/>
        <w:numPr>
          <w:ilvl w:val="2"/>
          <w:numId w:val="32"/>
        </w:numPr>
        <w:spacing w:after="0" w:line="360" w:lineRule="auto"/>
        <w:ind w:left="284" w:right="92" w:hanging="708"/>
        <w:rPr>
          <w:rFonts w:asciiTheme="minorHAnsi" w:hAnsiTheme="minorHAnsi" w:cstheme="minorHAnsi"/>
          <w:sz w:val="24"/>
          <w:szCs w:val="24"/>
        </w:rPr>
      </w:pPr>
      <w:r w:rsidRPr="004B5217">
        <w:rPr>
          <w:rFonts w:asciiTheme="minorHAnsi" w:eastAsia="Arial Unicode MS" w:hAnsiTheme="minorHAnsi" w:cstheme="minorHAnsi"/>
          <w:b/>
          <w:sz w:val="24"/>
          <w:szCs w:val="24"/>
          <w:lang w:val="pl-PL" w:eastAsia="pl-PL"/>
        </w:rPr>
        <w:t xml:space="preserve"> </w:t>
      </w:r>
      <w:r w:rsidR="00D92CED" w:rsidRPr="004B5217">
        <w:rPr>
          <w:rFonts w:asciiTheme="minorHAnsi" w:eastAsia="Arial Unicode MS" w:hAnsiTheme="minorHAnsi" w:cstheme="minorHAnsi"/>
          <w:b/>
          <w:sz w:val="24"/>
          <w:szCs w:val="24"/>
          <w:lang w:eastAsia="pl-PL"/>
        </w:rPr>
        <w:t>Pełnomocnictwo</w:t>
      </w:r>
      <w:r w:rsidR="00D92CED" w:rsidRPr="004B5217">
        <w:rPr>
          <w:rFonts w:asciiTheme="minorHAnsi" w:eastAsia="Arial Unicode MS" w:hAnsiTheme="minorHAnsi" w:cstheme="minorHAnsi"/>
          <w:sz w:val="24"/>
          <w:szCs w:val="24"/>
          <w:lang w:eastAsia="pl-PL"/>
        </w:rPr>
        <w:t xml:space="preserve"> do podpisania oferty, o ile prawo do podpisania oferty nie wynika z innych dokumentów złożonych wraz z ofertą.</w:t>
      </w:r>
    </w:p>
    <w:p w14:paraId="6BA5FEFF" w14:textId="47075EE7" w:rsidR="00D92CED" w:rsidRPr="004B5217" w:rsidRDefault="00A85C51">
      <w:pPr>
        <w:pStyle w:val="Akapitzlist"/>
        <w:numPr>
          <w:ilvl w:val="2"/>
          <w:numId w:val="32"/>
        </w:numPr>
        <w:spacing w:after="0" w:line="360" w:lineRule="auto"/>
        <w:ind w:left="284" w:right="92" w:hanging="708"/>
        <w:rPr>
          <w:rFonts w:asciiTheme="minorHAnsi" w:hAnsiTheme="minorHAnsi" w:cstheme="minorHAnsi"/>
          <w:sz w:val="24"/>
          <w:szCs w:val="24"/>
        </w:rPr>
      </w:pPr>
      <w:r w:rsidRPr="004B5217">
        <w:rPr>
          <w:rFonts w:asciiTheme="minorHAnsi" w:eastAsia="Arial Unicode MS" w:hAnsiTheme="minorHAnsi" w:cstheme="minorHAnsi"/>
          <w:b/>
          <w:sz w:val="24"/>
          <w:szCs w:val="24"/>
          <w:lang w:val="pl-PL" w:eastAsia="pl-PL"/>
        </w:rPr>
        <w:t xml:space="preserve"> </w:t>
      </w:r>
      <w:r w:rsidR="00D92CED" w:rsidRPr="004B5217">
        <w:rPr>
          <w:rFonts w:asciiTheme="minorHAnsi" w:eastAsia="Arial Unicode MS" w:hAnsiTheme="minorHAnsi" w:cstheme="minorHAnsi"/>
          <w:b/>
          <w:sz w:val="24"/>
          <w:szCs w:val="24"/>
          <w:lang w:eastAsia="pl-PL"/>
        </w:rPr>
        <w:t xml:space="preserve">Zobowiązanie podmiotu udostepniającego zasoby </w:t>
      </w:r>
      <w:r w:rsidR="00BD1AAB" w:rsidRPr="004B5217">
        <w:rPr>
          <w:rFonts w:asciiTheme="minorHAnsi" w:eastAsia="Arial Unicode MS" w:hAnsiTheme="minorHAnsi" w:cstheme="minorHAnsi"/>
          <w:sz w:val="24"/>
          <w:szCs w:val="24"/>
          <w:lang w:eastAsia="pl-PL"/>
        </w:rPr>
        <w:t>(jeżeli dotyczy)</w:t>
      </w:r>
      <w:r w:rsidR="00D92CED" w:rsidRPr="004B5217">
        <w:rPr>
          <w:rFonts w:asciiTheme="minorHAnsi" w:eastAsia="Arial Unicode MS" w:hAnsiTheme="minorHAnsi" w:cstheme="minorHAnsi"/>
          <w:sz w:val="24"/>
          <w:szCs w:val="24"/>
          <w:lang w:eastAsia="pl-PL"/>
        </w:rPr>
        <w:t xml:space="preserve"> potwierdzające, stosunek łączący wykonawcę z podmiotem udostępniającym zasoby gwarantuje rzeczywisty dostęp do tych zasobów i określający w </w:t>
      </w:r>
      <w:r w:rsidR="00D92CED" w:rsidRPr="004B5217">
        <w:rPr>
          <w:rFonts w:asciiTheme="minorHAnsi" w:eastAsia="Times New Roman" w:hAnsiTheme="minorHAnsi" w:cstheme="minorHAnsi"/>
          <w:sz w:val="24"/>
          <w:szCs w:val="24"/>
          <w:lang w:eastAsia="pl-PL"/>
        </w:rPr>
        <w:t>szczególności:</w:t>
      </w:r>
    </w:p>
    <w:p w14:paraId="5A3478A4" w14:textId="77777777" w:rsidR="00D92CED" w:rsidRPr="004B5217" w:rsidRDefault="0079765D">
      <w:pPr>
        <w:pStyle w:val="Akapitzlist"/>
        <w:numPr>
          <w:ilvl w:val="3"/>
          <w:numId w:val="32"/>
        </w:numPr>
        <w:spacing w:after="0" w:line="360" w:lineRule="auto"/>
        <w:ind w:left="284" w:right="92" w:hanging="851"/>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00D92CED" w:rsidRPr="004B5217">
        <w:rPr>
          <w:rFonts w:asciiTheme="minorHAnsi" w:hAnsiTheme="minorHAnsi" w:cstheme="minorHAnsi"/>
          <w:sz w:val="24"/>
          <w:szCs w:val="24"/>
        </w:rPr>
        <w:t>zakres dostępnych wykonawcy zasobów podmiotu udostepniającego zasoby,</w:t>
      </w:r>
    </w:p>
    <w:p w14:paraId="2A051D19" w14:textId="77777777" w:rsidR="00D92CED" w:rsidRPr="004B5217" w:rsidRDefault="0079765D">
      <w:pPr>
        <w:pStyle w:val="Akapitzlist"/>
        <w:numPr>
          <w:ilvl w:val="3"/>
          <w:numId w:val="32"/>
        </w:numPr>
        <w:spacing w:after="0" w:line="360" w:lineRule="auto"/>
        <w:ind w:left="284" w:right="92" w:hanging="851"/>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00D92CED" w:rsidRPr="004B5217">
        <w:rPr>
          <w:rFonts w:asciiTheme="minorHAnsi" w:hAnsiTheme="minorHAnsi" w:cstheme="minorHAnsi"/>
          <w:sz w:val="24"/>
          <w:szCs w:val="24"/>
        </w:rPr>
        <w:t>sposób i okres udostepnienia wykonawcy i wykorzystania przez niego zasobów podmiotu udostepniającego te zasoby, przy wykonywaniu zamówienia publicznego,</w:t>
      </w:r>
    </w:p>
    <w:p w14:paraId="49858256" w14:textId="17D0DFA1" w:rsidR="00D92CED" w:rsidRPr="004B5217" w:rsidRDefault="0079765D">
      <w:pPr>
        <w:pStyle w:val="Akapitzlist"/>
        <w:numPr>
          <w:ilvl w:val="3"/>
          <w:numId w:val="32"/>
        </w:numPr>
        <w:spacing w:after="0" w:line="360" w:lineRule="auto"/>
        <w:ind w:left="284" w:right="92" w:hanging="851"/>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00D92CED" w:rsidRPr="004B5217">
        <w:rPr>
          <w:rFonts w:asciiTheme="minorHAnsi" w:hAnsiTheme="minorHAnsi" w:cstheme="minorHAnsi"/>
          <w:sz w:val="24"/>
          <w:szCs w:val="24"/>
        </w:rPr>
        <w:t xml:space="preserve">czy i w jakim zakresie podmiot udostępniającym zasoby, na zdolnościach </w:t>
      </w:r>
      <w:r w:rsidR="00BD1AAB" w:rsidRPr="004B5217">
        <w:rPr>
          <w:rFonts w:asciiTheme="minorHAnsi" w:hAnsiTheme="minorHAnsi" w:cstheme="minorHAnsi"/>
          <w:sz w:val="24"/>
          <w:szCs w:val="24"/>
          <w:lang w:val="pl-PL"/>
        </w:rPr>
        <w:t>k</w:t>
      </w:r>
      <w:r w:rsidR="0013050F" w:rsidRPr="004B5217">
        <w:rPr>
          <w:rFonts w:asciiTheme="minorHAnsi" w:hAnsiTheme="minorHAnsi" w:cstheme="minorHAnsi"/>
          <w:sz w:val="24"/>
          <w:szCs w:val="24"/>
        </w:rPr>
        <w:t>tórego</w:t>
      </w:r>
      <w:r w:rsidR="00D92CED" w:rsidRPr="004B5217">
        <w:rPr>
          <w:rFonts w:asciiTheme="minorHAnsi" w:hAnsiTheme="minorHAnsi" w:cstheme="minorHAnsi"/>
          <w:sz w:val="24"/>
          <w:szCs w:val="24"/>
        </w:rPr>
        <w:t xml:space="preserve"> wykonawca polega w odniesieniu do warunków udziału w postępowaniu dotyczących wykształcenia, kwalifikacji zawodowych lub doświadczenia, zrealizuje roboty budowlane lub usługi, których wskazane zdolności dotyczą</w:t>
      </w:r>
      <w:r w:rsidR="00737307"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rPr>
        <w:t>-</w:t>
      </w:r>
      <w:r w:rsidR="00D92CED" w:rsidRPr="004B5217">
        <w:rPr>
          <w:rFonts w:asciiTheme="minorHAnsi" w:eastAsia="Arial Unicode MS" w:hAnsiTheme="minorHAnsi" w:cstheme="minorHAnsi"/>
          <w:b/>
          <w:bCs/>
          <w:sz w:val="24"/>
          <w:szCs w:val="24"/>
          <w:lang w:eastAsia="pl-PL"/>
        </w:rPr>
        <w:t xml:space="preserve"> wzór stanowi załącznik nr</w:t>
      </w:r>
      <w:r w:rsidR="00737307" w:rsidRPr="004B5217">
        <w:rPr>
          <w:rFonts w:asciiTheme="minorHAnsi" w:eastAsia="Arial Unicode MS" w:hAnsiTheme="minorHAnsi" w:cstheme="minorHAnsi"/>
          <w:b/>
          <w:bCs/>
          <w:sz w:val="24"/>
          <w:szCs w:val="24"/>
          <w:lang w:eastAsia="pl-PL"/>
        </w:rPr>
        <w:t> </w:t>
      </w:r>
      <w:r w:rsidR="00AA31D9" w:rsidRPr="004B5217">
        <w:rPr>
          <w:rFonts w:asciiTheme="minorHAnsi" w:eastAsia="Arial Unicode MS" w:hAnsiTheme="minorHAnsi" w:cstheme="minorHAnsi"/>
          <w:b/>
          <w:bCs/>
          <w:sz w:val="24"/>
          <w:szCs w:val="24"/>
          <w:lang w:eastAsia="pl-PL"/>
        </w:rPr>
        <w:t>6</w:t>
      </w:r>
      <w:r w:rsidR="00793480" w:rsidRPr="004B5217">
        <w:rPr>
          <w:rFonts w:asciiTheme="minorHAnsi" w:eastAsia="Arial Unicode MS" w:hAnsiTheme="minorHAnsi" w:cstheme="minorHAnsi"/>
          <w:b/>
          <w:bCs/>
          <w:sz w:val="24"/>
          <w:szCs w:val="24"/>
          <w:lang w:eastAsia="pl-PL"/>
        </w:rPr>
        <w:t xml:space="preserve"> </w:t>
      </w:r>
      <w:r w:rsidR="00D92CED" w:rsidRPr="004B5217">
        <w:rPr>
          <w:rFonts w:asciiTheme="minorHAnsi" w:eastAsia="Arial Unicode MS" w:hAnsiTheme="minorHAnsi" w:cstheme="minorHAnsi"/>
          <w:b/>
          <w:bCs/>
          <w:sz w:val="24"/>
          <w:szCs w:val="24"/>
          <w:lang w:eastAsia="pl-PL"/>
        </w:rPr>
        <w:t>do SWZ.</w:t>
      </w:r>
    </w:p>
    <w:p w14:paraId="21E5EEC4" w14:textId="5D460204" w:rsidR="00D92CED" w:rsidRPr="004B5217" w:rsidRDefault="00F94511">
      <w:pPr>
        <w:pStyle w:val="Akapitzlist"/>
        <w:numPr>
          <w:ilvl w:val="2"/>
          <w:numId w:val="32"/>
        </w:numPr>
        <w:spacing w:after="0" w:line="360" w:lineRule="auto"/>
        <w:ind w:left="284" w:right="92" w:hanging="708"/>
        <w:jc w:val="both"/>
        <w:rPr>
          <w:rFonts w:asciiTheme="minorHAnsi" w:hAnsiTheme="minorHAnsi" w:cstheme="minorHAnsi"/>
          <w:sz w:val="24"/>
          <w:szCs w:val="24"/>
        </w:rPr>
      </w:pPr>
      <w:bookmarkStart w:id="7" w:name="_Hlk69418190"/>
      <w:r w:rsidRPr="004B5217">
        <w:rPr>
          <w:rFonts w:asciiTheme="minorHAnsi" w:hAnsiTheme="minorHAnsi" w:cstheme="minorHAnsi"/>
          <w:b/>
          <w:bCs/>
          <w:kern w:val="3"/>
          <w:sz w:val="24"/>
          <w:szCs w:val="24"/>
          <w:lang w:val="pl-PL"/>
        </w:rPr>
        <w:t xml:space="preserve"> </w:t>
      </w:r>
      <w:r w:rsidR="00D92CED" w:rsidRPr="004B5217">
        <w:rPr>
          <w:rFonts w:asciiTheme="minorHAnsi" w:hAnsiTheme="minorHAnsi" w:cstheme="minorHAnsi"/>
          <w:b/>
          <w:bCs/>
          <w:kern w:val="3"/>
          <w:sz w:val="24"/>
          <w:szCs w:val="24"/>
          <w:lang w:val="pl-PL"/>
        </w:rPr>
        <w:t>O</w:t>
      </w:r>
      <w:r w:rsidR="00D92CED" w:rsidRPr="004B5217">
        <w:rPr>
          <w:rFonts w:asciiTheme="minorHAnsi" w:hAnsiTheme="minorHAnsi" w:cstheme="minorHAnsi"/>
          <w:b/>
          <w:bCs/>
          <w:kern w:val="3"/>
          <w:sz w:val="24"/>
          <w:szCs w:val="24"/>
        </w:rPr>
        <w:t>świadczenie wykonawców wspólnie ubiegających się o udzielenie zamówienia</w:t>
      </w:r>
      <w:r w:rsidR="00D92CED" w:rsidRPr="004B5217">
        <w:rPr>
          <w:rFonts w:asciiTheme="minorHAnsi" w:hAnsiTheme="minorHAnsi" w:cstheme="minorHAnsi"/>
          <w:kern w:val="3"/>
          <w:sz w:val="24"/>
          <w:szCs w:val="24"/>
        </w:rPr>
        <w:t>,</w:t>
      </w:r>
      <w:bookmarkEnd w:id="7"/>
      <w:r w:rsidR="009A54E6" w:rsidRPr="004B5217">
        <w:rPr>
          <w:rFonts w:asciiTheme="minorHAnsi" w:hAnsiTheme="minorHAnsi" w:cstheme="minorHAnsi"/>
          <w:kern w:val="3"/>
          <w:sz w:val="24"/>
          <w:szCs w:val="24"/>
        </w:rPr>
        <w:t xml:space="preserve"> </w:t>
      </w:r>
      <w:r w:rsidR="00D92CED" w:rsidRPr="004B5217">
        <w:rPr>
          <w:rFonts w:asciiTheme="minorHAnsi" w:hAnsiTheme="minorHAnsi" w:cstheme="minorHAnsi"/>
          <w:kern w:val="3"/>
          <w:sz w:val="24"/>
          <w:szCs w:val="24"/>
        </w:rPr>
        <w:t xml:space="preserve">z którego wynika, które roboty budowlane, dostawy lub usługi wykonają poszczególni wykonawcy (art. 117 ust.4 </w:t>
      </w:r>
      <w:r w:rsidR="00D92CED" w:rsidRPr="004B5217">
        <w:rPr>
          <w:rFonts w:asciiTheme="minorHAnsi" w:hAnsiTheme="minorHAnsi" w:cstheme="minorHAnsi"/>
          <w:kern w:val="3"/>
          <w:sz w:val="24"/>
          <w:szCs w:val="24"/>
          <w:lang w:val="pl-PL"/>
        </w:rPr>
        <w:t xml:space="preserve">ustawy </w:t>
      </w:r>
      <w:proofErr w:type="spellStart"/>
      <w:r w:rsidR="00D92CED" w:rsidRPr="004B5217">
        <w:rPr>
          <w:rFonts w:asciiTheme="minorHAnsi" w:hAnsiTheme="minorHAnsi" w:cstheme="minorHAnsi"/>
          <w:kern w:val="3"/>
          <w:sz w:val="24"/>
          <w:szCs w:val="24"/>
        </w:rPr>
        <w:t>pzp</w:t>
      </w:r>
      <w:proofErr w:type="spellEnd"/>
      <w:r w:rsidR="00D92CED" w:rsidRPr="004B5217">
        <w:rPr>
          <w:rFonts w:asciiTheme="minorHAnsi" w:hAnsiTheme="minorHAnsi" w:cstheme="minorHAnsi"/>
          <w:kern w:val="3"/>
          <w:sz w:val="24"/>
          <w:szCs w:val="24"/>
        </w:rPr>
        <w:t>)</w:t>
      </w:r>
      <w:r w:rsidR="00D92CED" w:rsidRPr="004B5217">
        <w:rPr>
          <w:rFonts w:asciiTheme="minorHAnsi" w:hAnsiTheme="minorHAnsi" w:cstheme="minorHAnsi"/>
          <w:kern w:val="3"/>
          <w:sz w:val="24"/>
          <w:szCs w:val="24"/>
          <w:lang w:val="pl-PL"/>
        </w:rPr>
        <w:t xml:space="preserve"> - </w:t>
      </w:r>
      <w:r w:rsidR="00D92CED" w:rsidRPr="004B5217">
        <w:rPr>
          <w:rFonts w:asciiTheme="minorHAnsi" w:eastAsia="Arial Unicode MS" w:hAnsiTheme="minorHAnsi" w:cstheme="minorHAnsi"/>
          <w:b/>
          <w:bCs/>
          <w:sz w:val="24"/>
          <w:szCs w:val="24"/>
          <w:lang w:val="pl-PL" w:eastAsia="pl-PL"/>
        </w:rPr>
        <w:t xml:space="preserve">wzór stanowi załącznik nr </w:t>
      </w:r>
      <w:r w:rsidR="006E7073" w:rsidRPr="004B5217">
        <w:rPr>
          <w:rFonts w:asciiTheme="minorHAnsi" w:eastAsia="Arial Unicode MS" w:hAnsiTheme="minorHAnsi" w:cstheme="minorHAnsi"/>
          <w:b/>
          <w:bCs/>
          <w:sz w:val="24"/>
          <w:szCs w:val="24"/>
          <w:lang w:val="pl-PL" w:eastAsia="pl-PL"/>
        </w:rPr>
        <w:t>2</w:t>
      </w:r>
      <w:r w:rsidR="00D92CED" w:rsidRPr="004B5217">
        <w:rPr>
          <w:rFonts w:asciiTheme="minorHAnsi" w:eastAsia="Arial Unicode MS" w:hAnsiTheme="minorHAnsi" w:cstheme="minorHAnsi"/>
          <w:b/>
          <w:bCs/>
          <w:sz w:val="24"/>
          <w:szCs w:val="24"/>
          <w:lang w:val="pl-PL" w:eastAsia="pl-PL"/>
        </w:rPr>
        <w:t xml:space="preserve"> do SWZ</w:t>
      </w:r>
      <w:r w:rsidR="00E8718A" w:rsidRPr="004B5217">
        <w:rPr>
          <w:rFonts w:asciiTheme="minorHAnsi" w:hAnsiTheme="minorHAnsi" w:cstheme="minorHAnsi"/>
          <w:sz w:val="24"/>
          <w:szCs w:val="24"/>
        </w:rPr>
        <w:t xml:space="preserve"> -jeśli dotyczy.</w:t>
      </w:r>
      <w:bookmarkStart w:id="8" w:name="_Hlk68810352"/>
    </w:p>
    <w:bookmarkEnd w:id="8"/>
    <w:p w14:paraId="0D05A0A9" w14:textId="24FFD19A" w:rsidR="00D92CED" w:rsidRPr="004B5217" w:rsidRDefault="00F94511">
      <w:pPr>
        <w:numPr>
          <w:ilvl w:val="2"/>
          <w:numId w:val="32"/>
        </w:numPr>
        <w:spacing w:after="0" w:line="360" w:lineRule="auto"/>
        <w:ind w:left="284" w:hanging="708"/>
        <w:rPr>
          <w:rFonts w:asciiTheme="minorHAnsi" w:eastAsia="Times New Roman" w:hAnsiTheme="minorHAnsi" w:cstheme="minorHAnsi"/>
          <w:sz w:val="24"/>
          <w:szCs w:val="24"/>
          <w:lang w:eastAsia="pl-PL"/>
        </w:rPr>
      </w:pPr>
      <w:r w:rsidRPr="004B5217">
        <w:rPr>
          <w:rFonts w:asciiTheme="minorHAnsi" w:hAnsiTheme="minorHAnsi" w:cstheme="minorHAnsi"/>
          <w:sz w:val="24"/>
          <w:szCs w:val="24"/>
          <w:lang w:eastAsia="pl-PL"/>
        </w:rPr>
        <w:lastRenderedPageBreak/>
        <w:t xml:space="preserve"> </w:t>
      </w:r>
      <w:r w:rsidR="00D92CED" w:rsidRPr="004B5217">
        <w:rPr>
          <w:rFonts w:asciiTheme="minorHAnsi" w:hAnsiTheme="minorHAnsi" w:cstheme="minorHAnsi"/>
          <w:sz w:val="24"/>
          <w:szCs w:val="24"/>
          <w:lang w:eastAsia="pl-PL"/>
        </w:rPr>
        <w:t>Pełnomocnictwo do złożenia oferty musi być złożone w oryginale w takiej samej formie, jak składana oferta (</w:t>
      </w:r>
      <w:proofErr w:type="spellStart"/>
      <w:r w:rsidR="00D92CED" w:rsidRPr="004B5217">
        <w:rPr>
          <w:rFonts w:asciiTheme="minorHAnsi" w:hAnsiTheme="minorHAnsi" w:cstheme="minorHAnsi"/>
          <w:sz w:val="24"/>
          <w:szCs w:val="24"/>
          <w:lang w:eastAsia="pl-PL"/>
        </w:rPr>
        <w:t>t.j</w:t>
      </w:r>
      <w:proofErr w:type="spellEnd"/>
      <w:r w:rsidR="00D92CED" w:rsidRPr="004B5217">
        <w:rPr>
          <w:rFonts w:asciiTheme="minorHAnsi" w:hAnsiTheme="minorHAnsi" w:cstheme="minorHAnsi"/>
          <w:sz w:val="24"/>
          <w:szCs w:val="24"/>
          <w:lang w:eastAsia="pl-PL"/>
        </w:rPr>
        <w:t xml:space="preserve">. w formie elektronicznej, </w:t>
      </w:r>
      <w:r w:rsidR="00D92CED" w:rsidRPr="004B5217">
        <w:rPr>
          <w:rFonts w:asciiTheme="minorHAnsi" w:hAnsiTheme="minorHAnsi" w:cstheme="minorHAnsi"/>
          <w:sz w:val="24"/>
          <w:szCs w:val="24"/>
        </w:rPr>
        <w:t>przy użyciu kwalifikowanego podpisu elektronicznego</w:t>
      </w:r>
      <w:r w:rsidR="00D92CED" w:rsidRPr="004B5217">
        <w:rPr>
          <w:rFonts w:asciiTheme="minorHAnsi" w:hAnsiTheme="minorHAnsi" w:cstheme="minorHAnsi"/>
          <w:sz w:val="24"/>
          <w:szCs w:val="24"/>
          <w:lang w:eastAsia="pl-PL"/>
        </w:rPr>
        <w:t>). Dopuszcza się także złożenie elektronicznej kopii</w:t>
      </w:r>
      <w:r w:rsidR="00DD4AA7">
        <w:rPr>
          <w:rFonts w:asciiTheme="minorHAnsi" w:hAnsiTheme="minorHAnsi" w:cstheme="minorHAnsi"/>
          <w:sz w:val="24"/>
          <w:szCs w:val="24"/>
          <w:lang w:eastAsia="pl-PL"/>
        </w:rPr>
        <w:t xml:space="preserve"> </w:t>
      </w:r>
      <w:r w:rsidR="00D92CED" w:rsidRPr="004B5217">
        <w:rPr>
          <w:rFonts w:asciiTheme="minorHAnsi" w:hAnsiTheme="minorHAnsi" w:cstheme="minorHAnsi"/>
          <w:sz w:val="24"/>
          <w:szCs w:val="24"/>
          <w:lang w:eastAsia="pl-PL"/>
        </w:rPr>
        <w:t>(skanu) pełnomocnictwa sporządzonego Uprzednio w formie pisemnej, w formie elektronicznego</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poświadczenia</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sporządzonego</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stosownie</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do</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art.97§2</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ustawy</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z dnia 14</w:t>
      </w:r>
      <w:r w:rsidR="00D92CED"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lang w:eastAsia="pl-PL"/>
        </w:rPr>
        <w:t>lutego1991</w:t>
      </w:r>
      <w:r w:rsidR="00E8718A" w:rsidRPr="004B5217">
        <w:rPr>
          <w:rFonts w:asciiTheme="minorHAnsi" w:hAnsiTheme="minorHAnsi" w:cstheme="minorHAnsi"/>
          <w:sz w:val="24"/>
          <w:szCs w:val="24"/>
          <w:lang w:eastAsia="pl-PL"/>
        </w:rPr>
        <w:t xml:space="preserve"> </w:t>
      </w:r>
      <w:r w:rsidR="00D92CED" w:rsidRPr="004B5217">
        <w:rPr>
          <w:rFonts w:asciiTheme="minorHAnsi" w:hAnsiTheme="minorHAnsi" w:cstheme="minorHAnsi"/>
          <w:sz w:val="24"/>
          <w:szCs w:val="24"/>
          <w:lang w:eastAsia="pl-PL"/>
        </w:rPr>
        <w:t>r.-</w:t>
      </w:r>
      <w:r w:rsidR="00D92CED" w:rsidRPr="004B5217">
        <w:rPr>
          <w:rFonts w:asciiTheme="minorHAnsi" w:eastAsia="Arial Unicode MS" w:hAnsiTheme="minorHAnsi" w:cstheme="minorHAnsi"/>
          <w:sz w:val="24"/>
          <w:szCs w:val="24"/>
          <w:lang w:eastAsia="pl-PL"/>
        </w:rPr>
        <w:t xml:space="preserve"> Prawo o notariacie (t</w:t>
      </w:r>
      <w:r w:rsidR="00541B45" w:rsidRPr="004B5217">
        <w:rPr>
          <w:rFonts w:asciiTheme="minorHAnsi" w:eastAsia="Arial Unicode MS" w:hAnsiTheme="minorHAnsi" w:cstheme="minorHAnsi"/>
          <w:sz w:val="24"/>
          <w:szCs w:val="24"/>
          <w:lang w:eastAsia="pl-PL"/>
        </w:rPr>
        <w:t>.</w:t>
      </w:r>
      <w:r w:rsidR="00D92CED" w:rsidRPr="004B5217">
        <w:rPr>
          <w:rFonts w:asciiTheme="minorHAnsi" w:eastAsia="Arial Unicode MS" w:hAnsiTheme="minorHAnsi" w:cstheme="minorHAnsi"/>
          <w:sz w:val="24"/>
          <w:szCs w:val="24"/>
          <w:lang w:eastAsia="pl-PL"/>
        </w:rPr>
        <w:t xml:space="preserve"> j.: Dz. U. z 20</w:t>
      </w:r>
      <w:r w:rsidR="00AB67D2" w:rsidRPr="004B5217">
        <w:rPr>
          <w:rFonts w:asciiTheme="minorHAnsi" w:eastAsia="Arial Unicode MS" w:hAnsiTheme="minorHAnsi" w:cstheme="minorHAnsi"/>
          <w:sz w:val="24"/>
          <w:szCs w:val="24"/>
          <w:lang w:eastAsia="pl-PL"/>
        </w:rPr>
        <w:t>24</w:t>
      </w:r>
      <w:r w:rsidR="00D92CED" w:rsidRPr="004B5217">
        <w:rPr>
          <w:rFonts w:asciiTheme="minorHAnsi" w:eastAsia="Arial Unicode MS" w:hAnsiTheme="minorHAnsi" w:cstheme="minorHAnsi"/>
          <w:sz w:val="24"/>
          <w:szCs w:val="24"/>
          <w:lang w:eastAsia="pl-PL"/>
        </w:rPr>
        <w:t xml:space="preserve"> roku, poz. </w:t>
      </w:r>
      <w:r w:rsidR="00AB67D2" w:rsidRPr="004B5217">
        <w:rPr>
          <w:rFonts w:asciiTheme="minorHAnsi" w:eastAsia="Arial Unicode MS" w:hAnsiTheme="minorHAnsi" w:cstheme="minorHAnsi"/>
          <w:sz w:val="24"/>
          <w:szCs w:val="24"/>
          <w:lang w:eastAsia="pl-PL"/>
        </w:rPr>
        <w:t xml:space="preserve">1001 </w:t>
      </w:r>
      <w:r w:rsidR="00D92CED" w:rsidRPr="004B5217">
        <w:rPr>
          <w:rFonts w:asciiTheme="minorHAnsi" w:eastAsia="Arial Unicode MS" w:hAnsiTheme="minorHAnsi" w:cstheme="minorHAnsi"/>
          <w:sz w:val="24"/>
          <w:szCs w:val="24"/>
          <w:lang w:eastAsia="pl-PL"/>
        </w:rPr>
        <w:t xml:space="preserve">z </w:t>
      </w:r>
      <w:proofErr w:type="spellStart"/>
      <w:r w:rsidR="00D92CED" w:rsidRPr="004B5217">
        <w:rPr>
          <w:rFonts w:asciiTheme="minorHAnsi" w:eastAsia="Arial Unicode MS" w:hAnsiTheme="minorHAnsi" w:cstheme="minorHAnsi"/>
          <w:sz w:val="24"/>
          <w:szCs w:val="24"/>
          <w:lang w:eastAsia="pl-PL"/>
        </w:rPr>
        <w:t>późn</w:t>
      </w:r>
      <w:proofErr w:type="spellEnd"/>
      <w:r w:rsidR="00D92CED" w:rsidRPr="004B5217">
        <w:rPr>
          <w:rFonts w:asciiTheme="minorHAnsi" w:eastAsia="Arial Unicode MS" w:hAnsiTheme="minorHAnsi" w:cstheme="minorHAnsi"/>
          <w:sz w:val="24"/>
          <w:szCs w:val="24"/>
          <w:lang w:eastAsia="pl-PL"/>
        </w:rPr>
        <w:t xml:space="preserve">. </w:t>
      </w:r>
      <w:r w:rsidR="00E8718A" w:rsidRPr="004B5217">
        <w:rPr>
          <w:rFonts w:asciiTheme="minorHAnsi" w:eastAsia="Arial Unicode MS" w:hAnsiTheme="minorHAnsi" w:cstheme="minorHAnsi"/>
          <w:sz w:val="24"/>
          <w:szCs w:val="24"/>
          <w:lang w:eastAsia="pl-PL"/>
        </w:rPr>
        <w:t xml:space="preserve">zm.), </w:t>
      </w:r>
      <w:r w:rsidR="00D92CED" w:rsidRPr="004B5217">
        <w:rPr>
          <w:rFonts w:asciiTheme="minorHAnsi" w:hAnsiTheme="minorHAnsi" w:cstheme="minorHAnsi"/>
          <w:sz w:val="24"/>
          <w:szCs w:val="24"/>
          <w:lang w:eastAsia="pl-PL"/>
        </w:rPr>
        <w:t>które to poświadczenie notariusz opatruje kwalifikowanym podpisem elektronicznym, bądź też poprzez opatrzenie skanu pełnomocnictwa sporządzonego uprzednio w formie pisemnej kwalifikowanym podpisem elektronicznym. Elektroniczna kopia pełnomocnictwa nie może być uwierzytelniona przez upełnomocnionego</w:t>
      </w:r>
      <w:r w:rsidR="00D92CED" w:rsidRPr="004B5217">
        <w:rPr>
          <w:rFonts w:asciiTheme="minorHAnsi" w:eastAsia="Arial Unicode MS" w:hAnsiTheme="minorHAnsi" w:cstheme="minorHAnsi"/>
          <w:sz w:val="24"/>
          <w:szCs w:val="24"/>
          <w:lang w:eastAsia="pl-PL"/>
        </w:rPr>
        <w:t xml:space="preserve"> Dokumenty składające się na ofertę (oferta) - winny zostać wypełnione przez wykonawcę według postanowień zawartych w SWZ, bez dokonywania w nich zmian.</w:t>
      </w:r>
      <w:r w:rsidR="00AB67D2" w:rsidRPr="004B5217">
        <w:rPr>
          <w:rFonts w:asciiTheme="minorHAnsi" w:eastAsia="Arial Unicode MS" w:hAnsiTheme="minorHAnsi" w:cstheme="minorHAnsi"/>
          <w:sz w:val="24"/>
          <w:szCs w:val="24"/>
          <w:lang w:eastAsia="pl-PL"/>
        </w:rPr>
        <w:t xml:space="preserve"> </w:t>
      </w:r>
      <w:r w:rsidR="00D92CED" w:rsidRPr="004B5217">
        <w:rPr>
          <w:rFonts w:asciiTheme="minorHAnsi" w:eastAsia="Arial Unicode MS" w:hAnsiTheme="minorHAnsi" w:cstheme="minorHAnsi"/>
          <w:sz w:val="24"/>
          <w:szCs w:val="24"/>
          <w:lang w:eastAsia="pl-PL"/>
        </w:rPr>
        <w:t>W przypadku, gdy jakakolwiek część powyższych dokumentów nie dotyczy wykonawcy, wpisuje on „nie dotyczy”.</w:t>
      </w:r>
    </w:p>
    <w:p w14:paraId="2BF12380" w14:textId="77777777" w:rsidR="00831C8F" w:rsidRPr="004B5217" w:rsidRDefault="00831C8F">
      <w:pPr>
        <w:pStyle w:val="Nagwek1"/>
        <w:numPr>
          <w:ilvl w:val="0"/>
          <w:numId w:val="32"/>
        </w:numPr>
        <w:spacing w:before="240" w:after="240" w:line="360" w:lineRule="auto"/>
        <w:ind w:left="284" w:hanging="426"/>
        <w:jc w:val="left"/>
        <w:rPr>
          <w:rFonts w:asciiTheme="minorHAnsi" w:eastAsia="Times New Roman" w:hAnsiTheme="minorHAnsi" w:cstheme="minorHAnsi"/>
        </w:rPr>
      </w:pPr>
      <w:r w:rsidRPr="004B5217">
        <w:rPr>
          <w:rFonts w:asciiTheme="minorHAnsi" w:hAnsiTheme="minorHAnsi" w:cstheme="minorHAnsi"/>
        </w:rPr>
        <w:t xml:space="preserve">Wymagania </w:t>
      </w:r>
      <w:bookmarkStart w:id="9" w:name="_Hlk68723539"/>
      <w:r w:rsidRPr="004B5217">
        <w:rPr>
          <w:rFonts w:asciiTheme="minorHAnsi" w:hAnsiTheme="minorHAnsi" w:cstheme="minorHAnsi"/>
        </w:rPr>
        <w:t>dotyczące wadium</w:t>
      </w:r>
    </w:p>
    <w:p w14:paraId="0E8A1E63" w14:textId="47B5B69B" w:rsidR="004A2D4D" w:rsidRPr="00DF018E" w:rsidRDefault="00831C8F">
      <w:pPr>
        <w:numPr>
          <w:ilvl w:val="1"/>
          <w:numId w:val="32"/>
        </w:numPr>
        <w:spacing w:after="0" w:line="360" w:lineRule="auto"/>
        <w:ind w:left="284" w:hanging="432"/>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w:t>
      </w:r>
      <w:bookmarkEnd w:id="9"/>
      <w:r w:rsidR="004A2D4D" w:rsidRPr="004B5217">
        <w:rPr>
          <w:rFonts w:asciiTheme="minorHAnsi" w:eastAsia="Times New Roman" w:hAnsiTheme="minorHAnsi" w:cstheme="minorHAnsi"/>
          <w:sz w:val="24"/>
          <w:szCs w:val="24"/>
          <w:lang w:eastAsia="pl-PL"/>
        </w:rPr>
        <w:t xml:space="preserve">Wykonawca </w:t>
      </w:r>
      <w:r w:rsidR="004A2D4D" w:rsidRPr="00DF018E">
        <w:rPr>
          <w:rFonts w:asciiTheme="minorHAnsi" w:eastAsia="Times New Roman" w:hAnsiTheme="minorHAnsi" w:cstheme="minorHAnsi"/>
          <w:sz w:val="24"/>
          <w:szCs w:val="24"/>
          <w:lang w:eastAsia="pl-PL"/>
        </w:rPr>
        <w:t xml:space="preserve">zobowiązany jest wnieść wadium. Każda składana oferta musi być zabezpieczona wadium w wysokości </w:t>
      </w:r>
      <w:r w:rsidR="004A2D4D" w:rsidRPr="00DF018E">
        <w:rPr>
          <w:rFonts w:asciiTheme="minorHAnsi" w:eastAsia="Times New Roman" w:hAnsiTheme="minorHAnsi" w:cstheme="minorHAnsi"/>
          <w:b/>
          <w:bCs/>
          <w:sz w:val="24"/>
          <w:szCs w:val="24"/>
          <w:lang w:eastAsia="pl-PL"/>
        </w:rPr>
        <w:t>2</w:t>
      </w:r>
      <w:r w:rsidR="0061510D" w:rsidRPr="00DF018E">
        <w:rPr>
          <w:rFonts w:asciiTheme="minorHAnsi" w:eastAsia="Times New Roman" w:hAnsiTheme="minorHAnsi" w:cstheme="minorHAnsi"/>
          <w:b/>
          <w:bCs/>
          <w:sz w:val="24"/>
          <w:szCs w:val="24"/>
          <w:lang w:eastAsia="pl-PL"/>
        </w:rPr>
        <w:t>0</w:t>
      </w:r>
      <w:r w:rsidR="004A2D4D" w:rsidRPr="00DF018E">
        <w:rPr>
          <w:rFonts w:asciiTheme="minorHAnsi" w:eastAsia="Times New Roman" w:hAnsiTheme="minorHAnsi" w:cstheme="minorHAnsi"/>
          <w:b/>
          <w:bCs/>
          <w:sz w:val="24"/>
          <w:szCs w:val="24"/>
          <w:lang w:eastAsia="pl-PL"/>
        </w:rPr>
        <w:t>0</w:t>
      </w:r>
      <w:r w:rsidR="00E56447" w:rsidRPr="00DF018E">
        <w:rPr>
          <w:rFonts w:asciiTheme="minorHAnsi" w:eastAsia="Times New Roman" w:hAnsiTheme="minorHAnsi" w:cstheme="minorHAnsi"/>
          <w:b/>
          <w:bCs/>
          <w:sz w:val="24"/>
          <w:szCs w:val="24"/>
          <w:lang w:eastAsia="pl-PL"/>
        </w:rPr>
        <w:t xml:space="preserve"> </w:t>
      </w:r>
      <w:r w:rsidR="004A2D4D" w:rsidRPr="00DF018E">
        <w:rPr>
          <w:rFonts w:asciiTheme="minorHAnsi" w:eastAsia="Times New Roman" w:hAnsiTheme="minorHAnsi" w:cstheme="minorHAnsi"/>
          <w:b/>
          <w:bCs/>
          <w:sz w:val="24"/>
          <w:szCs w:val="24"/>
          <w:lang w:eastAsia="pl-PL"/>
        </w:rPr>
        <w:t xml:space="preserve">000,00 zł (słownie: </w:t>
      </w:r>
      <w:r w:rsidR="0061510D" w:rsidRPr="00DF018E">
        <w:rPr>
          <w:rFonts w:asciiTheme="minorHAnsi" w:eastAsia="Times New Roman" w:hAnsiTheme="minorHAnsi" w:cstheme="minorHAnsi"/>
          <w:b/>
          <w:bCs/>
          <w:sz w:val="24"/>
          <w:szCs w:val="24"/>
          <w:lang w:eastAsia="pl-PL"/>
        </w:rPr>
        <w:t>dwieście</w:t>
      </w:r>
      <w:r w:rsidR="004A2D4D" w:rsidRPr="00DF018E">
        <w:rPr>
          <w:rFonts w:asciiTheme="minorHAnsi" w:eastAsia="Times New Roman" w:hAnsiTheme="minorHAnsi" w:cstheme="minorHAnsi"/>
          <w:b/>
          <w:bCs/>
          <w:sz w:val="24"/>
          <w:szCs w:val="24"/>
          <w:lang w:eastAsia="pl-PL"/>
        </w:rPr>
        <w:t xml:space="preserve"> tysięcy złotych).</w:t>
      </w:r>
    </w:p>
    <w:p w14:paraId="63BC7522" w14:textId="2BACBFC3" w:rsidR="004A2D4D" w:rsidRPr="00DF018E" w:rsidRDefault="004A2D4D">
      <w:pPr>
        <w:numPr>
          <w:ilvl w:val="1"/>
          <w:numId w:val="32"/>
        </w:numPr>
        <w:spacing w:after="0" w:line="360" w:lineRule="auto"/>
        <w:ind w:left="284" w:hanging="432"/>
        <w:jc w:val="both"/>
        <w:rPr>
          <w:rFonts w:asciiTheme="minorHAnsi" w:eastAsia="Times New Roman" w:hAnsiTheme="minorHAnsi" w:cstheme="minorHAnsi"/>
          <w:b/>
          <w:bCs/>
          <w:sz w:val="24"/>
          <w:szCs w:val="24"/>
          <w:lang w:eastAsia="pl-PL"/>
        </w:rPr>
      </w:pPr>
      <w:r w:rsidRPr="00DF018E">
        <w:rPr>
          <w:rFonts w:asciiTheme="minorHAnsi" w:eastAsia="Times New Roman" w:hAnsiTheme="minorHAnsi" w:cstheme="minorHAnsi"/>
          <w:sz w:val="24"/>
          <w:szCs w:val="24"/>
          <w:lang w:eastAsia="pl-PL"/>
        </w:rPr>
        <w:t>Wadium wnosi się przed upływem terminu składania ofert, tj. przed godz</w:t>
      </w:r>
      <w:r w:rsidRPr="00DF018E">
        <w:rPr>
          <w:rFonts w:asciiTheme="minorHAnsi" w:eastAsia="Times New Roman" w:hAnsiTheme="minorHAnsi" w:cstheme="minorHAnsi"/>
          <w:b/>
          <w:bCs/>
          <w:sz w:val="24"/>
          <w:szCs w:val="24"/>
          <w:lang w:eastAsia="pl-PL"/>
        </w:rPr>
        <w:t>. 1</w:t>
      </w:r>
      <w:r w:rsidR="00C56336" w:rsidRPr="00DF018E">
        <w:rPr>
          <w:rFonts w:asciiTheme="minorHAnsi" w:eastAsia="Times New Roman" w:hAnsiTheme="minorHAnsi" w:cstheme="minorHAnsi"/>
          <w:b/>
          <w:bCs/>
          <w:sz w:val="24"/>
          <w:szCs w:val="24"/>
          <w:lang w:eastAsia="pl-PL"/>
        </w:rPr>
        <w:t>0</w:t>
      </w:r>
      <w:r w:rsidRPr="00DF018E">
        <w:rPr>
          <w:rFonts w:asciiTheme="minorHAnsi" w:eastAsia="Times New Roman" w:hAnsiTheme="minorHAnsi" w:cstheme="minorHAnsi"/>
          <w:b/>
          <w:bCs/>
          <w:sz w:val="24"/>
          <w:szCs w:val="24"/>
          <w:lang w:eastAsia="pl-PL"/>
        </w:rPr>
        <w:t xml:space="preserve">:00 w dniu </w:t>
      </w:r>
      <w:r w:rsidR="00DF018E" w:rsidRPr="00DF018E">
        <w:rPr>
          <w:rFonts w:asciiTheme="minorHAnsi" w:eastAsia="Times New Roman" w:hAnsiTheme="minorHAnsi" w:cstheme="minorHAnsi"/>
          <w:b/>
          <w:bCs/>
          <w:sz w:val="24"/>
          <w:szCs w:val="24"/>
          <w:lang w:eastAsia="pl-PL"/>
        </w:rPr>
        <w:t>13.03.2026</w:t>
      </w:r>
      <w:r w:rsidR="005F7B20" w:rsidRPr="00DF018E">
        <w:rPr>
          <w:rFonts w:asciiTheme="minorHAnsi" w:eastAsia="Times New Roman" w:hAnsiTheme="minorHAnsi" w:cstheme="minorHAnsi"/>
          <w:b/>
          <w:bCs/>
          <w:sz w:val="24"/>
          <w:szCs w:val="24"/>
          <w:lang w:eastAsia="pl-PL"/>
        </w:rPr>
        <w:t xml:space="preserve"> </w:t>
      </w:r>
      <w:r w:rsidRPr="00DF018E">
        <w:rPr>
          <w:rFonts w:asciiTheme="minorHAnsi" w:eastAsia="Times New Roman" w:hAnsiTheme="minorHAnsi" w:cstheme="minorHAnsi"/>
          <w:b/>
          <w:bCs/>
          <w:sz w:val="24"/>
          <w:szCs w:val="24"/>
          <w:lang w:eastAsia="pl-PL"/>
        </w:rPr>
        <w:t>r.</w:t>
      </w:r>
    </w:p>
    <w:p w14:paraId="4FE689E5" w14:textId="27711166" w:rsidR="004A2D4D" w:rsidRPr="004B5217" w:rsidRDefault="004A2D4D">
      <w:pPr>
        <w:numPr>
          <w:ilvl w:val="1"/>
          <w:numId w:val="32"/>
        </w:numPr>
        <w:spacing w:after="0" w:line="360" w:lineRule="auto"/>
        <w:ind w:left="284" w:hanging="432"/>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Wadium utrzymuje się nieprzerwanie do dnia upływu terminu związania ofertą, </w:t>
      </w:r>
      <w:r w:rsidR="00541B45" w:rsidRPr="004B5217">
        <w:rPr>
          <w:rFonts w:asciiTheme="minorHAnsi" w:eastAsia="Times New Roman" w:hAnsiTheme="minorHAnsi" w:cstheme="minorHAnsi"/>
          <w:sz w:val="24"/>
          <w:szCs w:val="24"/>
          <w:lang w:eastAsia="pl-PL"/>
        </w:rPr>
        <w:br/>
      </w:r>
      <w:r w:rsidRPr="004B5217">
        <w:rPr>
          <w:rFonts w:asciiTheme="minorHAnsi" w:eastAsia="Times New Roman" w:hAnsiTheme="minorHAnsi" w:cstheme="minorHAnsi"/>
          <w:sz w:val="24"/>
          <w:szCs w:val="24"/>
          <w:lang w:eastAsia="pl-PL"/>
        </w:rPr>
        <w:t>z wyjątkiem przypadków, o których mowa w art. 98 ust. 1 pkt 2 i 3 oraz ust.</w:t>
      </w:r>
      <w:r w:rsidR="00AB67D2" w:rsidRPr="004B5217">
        <w:rPr>
          <w:rFonts w:asciiTheme="minorHAnsi" w:eastAsia="Times New Roman" w:hAnsiTheme="minorHAnsi" w:cstheme="minorHAnsi"/>
          <w:sz w:val="24"/>
          <w:szCs w:val="24"/>
          <w:lang w:eastAsia="pl-PL"/>
        </w:rPr>
        <w:t xml:space="preserve"> </w:t>
      </w:r>
      <w:r w:rsidRPr="004B5217">
        <w:rPr>
          <w:rFonts w:asciiTheme="minorHAnsi" w:eastAsia="Times New Roman" w:hAnsiTheme="minorHAnsi" w:cstheme="minorHAnsi"/>
          <w:sz w:val="24"/>
          <w:szCs w:val="24"/>
          <w:lang w:eastAsia="pl-PL"/>
        </w:rPr>
        <w:t xml:space="preserve">2 ustawy </w:t>
      </w:r>
      <w:proofErr w:type="spellStart"/>
      <w:r w:rsidRPr="004B5217">
        <w:rPr>
          <w:rFonts w:asciiTheme="minorHAnsi" w:eastAsia="Times New Roman" w:hAnsiTheme="minorHAnsi" w:cstheme="minorHAnsi"/>
          <w:sz w:val="24"/>
          <w:szCs w:val="24"/>
          <w:lang w:eastAsia="pl-PL"/>
        </w:rPr>
        <w:t>Pzp</w:t>
      </w:r>
      <w:proofErr w:type="spellEnd"/>
      <w:r w:rsidRPr="004B5217">
        <w:rPr>
          <w:rFonts w:asciiTheme="minorHAnsi" w:eastAsia="Times New Roman" w:hAnsiTheme="minorHAnsi" w:cstheme="minorHAnsi"/>
          <w:sz w:val="24"/>
          <w:szCs w:val="24"/>
          <w:lang w:eastAsia="pl-PL"/>
        </w:rPr>
        <w:t>.</w:t>
      </w:r>
    </w:p>
    <w:p w14:paraId="5A44E949" w14:textId="77777777" w:rsidR="004A2D4D" w:rsidRPr="004B5217" w:rsidRDefault="004A2D4D">
      <w:pPr>
        <w:numPr>
          <w:ilvl w:val="1"/>
          <w:numId w:val="32"/>
        </w:numPr>
        <w:spacing w:after="0" w:line="360" w:lineRule="auto"/>
        <w:ind w:left="284" w:hanging="432"/>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Wadium może być wnoszone według wyboru Wykonawcy w jednej lub kilku następujących formach:</w:t>
      </w:r>
    </w:p>
    <w:p w14:paraId="20B68038" w14:textId="77777777" w:rsidR="004A2D4D" w:rsidRPr="004B5217" w:rsidRDefault="004A2D4D">
      <w:pPr>
        <w:numPr>
          <w:ilvl w:val="2"/>
          <w:numId w:val="32"/>
        </w:numPr>
        <w:spacing w:after="0" w:line="360" w:lineRule="auto"/>
        <w:ind w:left="284" w:hanging="504"/>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pieniądzu </w:t>
      </w:r>
    </w:p>
    <w:p w14:paraId="1461B100" w14:textId="77777777" w:rsidR="004A2D4D" w:rsidRPr="004B5217" w:rsidRDefault="004A2D4D">
      <w:pPr>
        <w:numPr>
          <w:ilvl w:val="2"/>
          <w:numId w:val="32"/>
        </w:numPr>
        <w:spacing w:after="0" w:line="360" w:lineRule="auto"/>
        <w:ind w:left="284" w:hanging="504"/>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gwarancjach bankowych;</w:t>
      </w:r>
    </w:p>
    <w:p w14:paraId="02CFF983" w14:textId="77777777" w:rsidR="004A2D4D" w:rsidRPr="004B5217" w:rsidRDefault="004A2D4D">
      <w:pPr>
        <w:numPr>
          <w:ilvl w:val="2"/>
          <w:numId w:val="32"/>
        </w:numPr>
        <w:spacing w:after="0" w:line="360" w:lineRule="auto"/>
        <w:ind w:left="284" w:hanging="504"/>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gwarancjach ubezpieczeniowych;</w:t>
      </w:r>
    </w:p>
    <w:p w14:paraId="7FA3C604" w14:textId="41002122" w:rsidR="004A2D4D" w:rsidRPr="004B5217" w:rsidRDefault="004A2D4D">
      <w:pPr>
        <w:numPr>
          <w:ilvl w:val="2"/>
          <w:numId w:val="32"/>
        </w:numPr>
        <w:spacing w:after="0" w:line="360" w:lineRule="auto"/>
        <w:ind w:left="284" w:hanging="504"/>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 poręczeniach udzielanych przez podmioty, o których mowa w art. 6b ust. 5 pkt 2 ustawy z 09.11.2000r. o utworzeniu Polskiej Agencji Rozwoju Przedsiębiorczości (Dz.U. 202</w:t>
      </w:r>
      <w:r w:rsidR="00AB67D2" w:rsidRPr="004B5217">
        <w:rPr>
          <w:rFonts w:asciiTheme="minorHAnsi" w:eastAsia="Times New Roman" w:hAnsiTheme="minorHAnsi" w:cstheme="minorHAnsi"/>
          <w:sz w:val="24"/>
          <w:szCs w:val="24"/>
          <w:lang w:eastAsia="pl-PL"/>
        </w:rPr>
        <w:t>5</w:t>
      </w:r>
      <w:r w:rsidRPr="004B5217">
        <w:rPr>
          <w:rFonts w:asciiTheme="minorHAnsi" w:eastAsia="Times New Roman" w:hAnsiTheme="minorHAnsi" w:cstheme="minorHAnsi"/>
          <w:sz w:val="24"/>
          <w:szCs w:val="24"/>
          <w:lang w:eastAsia="pl-PL"/>
        </w:rPr>
        <w:t xml:space="preserve">, poz. </w:t>
      </w:r>
      <w:r w:rsidR="00AB67D2" w:rsidRPr="004B5217">
        <w:rPr>
          <w:rFonts w:asciiTheme="minorHAnsi" w:eastAsia="Times New Roman" w:hAnsiTheme="minorHAnsi" w:cstheme="minorHAnsi"/>
          <w:sz w:val="24"/>
          <w:szCs w:val="24"/>
          <w:lang w:eastAsia="pl-PL"/>
        </w:rPr>
        <w:t>98</w:t>
      </w:r>
      <w:r w:rsidRPr="004B5217">
        <w:rPr>
          <w:rFonts w:asciiTheme="minorHAnsi" w:eastAsia="Times New Roman" w:hAnsiTheme="minorHAnsi" w:cstheme="minorHAnsi"/>
          <w:sz w:val="24"/>
          <w:szCs w:val="24"/>
          <w:lang w:eastAsia="pl-PL"/>
        </w:rPr>
        <w:t>).</w:t>
      </w:r>
    </w:p>
    <w:p w14:paraId="6550229C" w14:textId="4EADB4E2" w:rsidR="003800AD" w:rsidRPr="00DF018E" w:rsidRDefault="004A2D4D">
      <w:pPr>
        <w:pStyle w:val="Akapitzlist"/>
        <w:numPr>
          <w:ilvl w:val="1"/>
          <w:numId w:val="32"/>
        </w:numPr>
        <w:spacing w:after="0" w:line="360" w:lineRule="auto"/>
        <w:ind w:left="284" w:right="92" w:hanging="432"/>
        <w:rPr>
          <w:rFonts w:asciiTheme="minorHAnsi" w:eastAsia="Times New Roman" w:hAnsiTheme="minorHAnsi" w:cstheme="minorHAnsi"/>
          <w:b/>
          <w:bCs/>
          <w:sz w:val="24"/>
          <w:szCs w:val="24"/>
        </w:rPr>
      </w:pPr>
      <w:r w:rsidRPr="004B5217">
        <w:rPr>
          <w:rFonts w:asciiTheme="minorHAnsi" w:eastAsia="Times New Roman" w:hAnsiTheme="minorHAnsi" w:cstheme="minorHAnsi"/>
          <w:sz w:val="24"/>
          <w:szCs w:val="24"/>
          <w:lang w:eastAsia="pl-PL"/>
        </w:rPr>
        <w:lastRenderedPageBreak/>
        <w:t xml:space="preserve"> Wadium </w:t>
      </w:r>
      <w:r w:rsidRPr="004B5217">
        <w:rPr>
          <w:rFonts w:asciiTheme="minorHAnsi" w:hAnsiTheme="minorHAnsi" w:cstheme="minorHAnsi"/>
          <w:sz w:val="24"/>
          <w:szCs w:val="24"/>
        </w:rPr>
        <w:t xml:space="preserve">wnoszone w pieniądzu – przelewem </w:t>
      </w:r>
      <w:bookmarkStart w:id="10" w:name="_Hlk68809957"/>
      <w:r w:rsidRPr="004B5217">
        <w:rPr>
          <w:rFonts w:asciiTheme="minorHAnsi" w:hAnsiTheme="minorHAnsi" w:cstheme="minorHAnsi"/>
          <w:sz w:val="24"/>
          <w:szCs w:val="24"/>
        </w:rPr>
        <w:t xml:space="preserve">na rachunek depozytowy Urzędu Miejskiego w Wadowicach nr </w:t>
      </w:r>
      <w:r w:rsidRPr="004B5217">
        <w:rPr>
          <w:rFonts w:asciiTheme="minorHAnsi" w:hAnsiTheme="minorHAnsi" w:cstheme="minorHAnsi"/>
          <w:b/>
          <w:sz w:val="24"/>
          <w:szCs w:val="24"/>
        </w:rPr>
        <w:t xml:space="preserve">53 1050 1445 1000 0023 5760 </w:t>
      </w:r>
      <w:r w:rsidRPr="003800AD">
        <w:rPr>
          <w:rFonts w:asciiTheme="minorHAnsi" w:hAnsiTheme="minorHAnsi" w:cstheme="minorHAnsi"/>
          <w:b/>
          <w:sz w:val="24"/>
          <w:szCs w:val="24"/>
        </w:rPr>
        <w:t>1745</w:t>
      </w:r>
      <w:r w:rsidRPr="003800AD">
        <w:rPr>
          <w:rFonts w:asciiTheme="minorHAnsi" w:hAnsiTheme="minorHAnsi" w:cstheme="minorHAnsi"/>
          <w:sz w:val="24"/>
          <w:szCs w:val="24"/>
        </w:rPr>
        <w:t xml:space="preserve">  z dopiskiem </w:t>
      </w:r>
      <w:r w:rsidRPr="003800AD">
        <w:rPr>
          <w:rFonts w:asciiTheme="minorHAnsi" w:hAnsiTheme="minorHAnsi" w:cstheme="minorHAnsi"/>
          <w:b/>
          <w:sz w:val="24"/>
          <w:szCs w:val="24"/>
        </w:rPr>
        <w:t xml:space="preserve">„wadium w postępowaniu nr </w:t>
      </w:r>
      <w:r w:rsidR="003073FA" w:rsidRPr="003800AD">
        <w:rPr>
          <w:rFonts w:asciiTheme="minorHAnsi" w:hAnsiTheme="minorHAnsi" w:cstheme="minorHAnsi"/>
          <w:b/>
          <w:sz w:val="24"/>
          <w:szCs w:val="24"/>
        </w:rPr>
        <w:t>IR.271.</w:t>
      </w:r>
      <w:r w:rsidR="0061510D" w:rsidRPr="003800AD">
        <w:rPr>
          <w:rFonts w:asciiTheme="minorHAnsi" w:hAnsiTheme="minorHAnsi" w:cstheme="minorHAnsi"/>
          <w:b/>
          <w:sz w:val="24"/>
          <w:szCs w:val="24"/>
        </w:rPr>
        <w:t>53</w:t>
      </w:r>
      <w:r w:rsidR="003073FA" w:rsidRPr="003800AD">
        <w:rPr>
          <w:rFonts w:asciiTheme="minorHAnsi" w:hAnsiTheme="minorHAnsi" w:cstheme="minorHAnsi"/>
          <w:b/>
          <w:sz w:val="24"/>
          <w:szCs w:val="24"/>
        </w:rPr>
        <w:t>.2025</w:t>
      </w:r>
      <w:r w:rsidRPr="003800AD">
        <w:rPr>
          <w:rFonts w:asciiTheme="minorHAnsi" w:hAnsiTheme="minorHAnsi" w:cstheme="minorHAnsi"/>
          <w:b/>
          <w:sz w:val="24"/>
          <w:szCs w:val="24"/>
        </w:rPr>
        <w:t xml:space="preserve"> pn. </w:t>
      </w:r>
      <w:r w:rsidR="00E56447" w:rsidRPr="003800AD">
        <w:rPr>
          <w:rFonts w:asciiTheme="minorHAnsi" w:hAnsiTheme="minorHAnsi" w:cstheme="minorHAnsi"/>
          <w:b/>
          <w:sz w:val="24"/>
          <w:szCs w:val="24"/>
        </w:rPr>
        <w:t>„</w:t>
      </w:r>
      <w:r w:rsidR="00C36B3C">
        <w:rPr>
          <w:rFonts w:asciiTheme="minorHAnsi" w:eastAsia="Times New Roman" w:hAnsiTheme="minorHAnsi" w:cstheme="minorHAnsi"/>
          <w:b/>
          <w:bCs/>
          <w:sz w:val="24"/>
          <w:szCs w:val="24"/>
        </w:rPr>
        <w:t>Zakup i d</w:t>
      </w:r>
      <w:r w:rsidR="00C36B3C" w:rsidRPr="008F527C">
        <w:rPr>
          <w:rFonts w:asciiTheme="minorHAnsi" w:eastAsia="Times New Roman" w:hAnsiTheme="minorHAnsi" w:cstheme="minorHAnsi"/>
          <w:b/>
          <w:bCs/>
          <w:sz w:val="24"/>
          <w:szCs w:val="24"/>
        </w:rPr>
        <w:t>ostawa 10 sztuk fabrycznie nowych, niskoemisyjnych autobusów wraz z systemem informacji pasażerskiej i systemem monitoringu wizyjnego w ramach projektu pn.</w:t>
      </w:r>
      <w:r w:rsidR="00C36B3C">
        <w:rPr>
          <w:rFonts w:asciiTheme="minorHAnsi" w:eastAsia="Times New Roman" w:hAnsiTheme="minorHAnsi" w:cstheme="minorHAnsi"/>
          <w:b/>
          <w:bCs/>
          <w:sz w:val="24"/>
          <w:szCs w:val="24"/>
        </w:rPr>
        <w:t xml:space="preserve"> </w:t>
      </w:r>
      <w:r w:rsidR="00C36B3C" w:rsidRPr="008F527C">
        <w:rPr>
          <w:rFonts w:asciiTheme="minorHAnsi" w:eastAsia="Times New Roman" w:hAnsiTheme="minorHAnsi" w:cstheme="minorHAnsi"/>
          <w:b/>
          <w:bCs/>
          <w:sz w:val="24"/>
          <w:szCs w:val="24"/>
        </w:rPr>
        <w:t>„Zrównoważony rozwój transportu publicznego w Gminie Wadowice”, nr FEMP.03.02-IZ.00-0239/24</w:t>
      </w:r>
      <w:r w:rsidR="003800AD" w:rsidRPr="00DF018E">
        <w:rPr>
          <w:rFonts w:asciiTheme="minorHAnsi" w:eastAsia="Times New Roman" w:hAnsiTheme="minorHAnsi" w:cstheme="minorHAnsi"/>
          <w:b/>
          <w:bCs/>
          <w:sz w:val="24"/>
          <w:szCs w:val="24"/>
        </w:rPr>
        <w:t>”.</w:t>
      </w:r>
    </w:p>
    <w:p w14:paraId="4E718234" w14:textId="6E2A3C17" w:rsidR="004A2D4D" w:rsidRPr="004B5217" w:rsidRDefault="004A2D4D">
      <w:pPr>
        <w:pStyle w:val="Akapitzlist"/>
        <w:numPr>
          <w:ilvl w:val="1"/>
          <w:numId w:val="32"/>
        </w:numPr>
        <w:spacing w:after="0" w:line="360" w:lineRule="auto"/>
        <w:ind w:left="284" w:right="92" w:hanging="432"/>
        <w:rPr>
          <w:rFonts w:asciiTheme="minorHAnsi" w:eastAsia="Times New Roman" w:hAnsiTheme="minorHAnsi" w:cstheme="minorHAnsi"/>
          <w:sz w:val="24"/>
          <w:szCs w:val="24"/>
          <w:lang w:eastAsia="pl-PL"/>
        </w:rPr>
      </w:pPr>
      <w:r w:rsidRPr="003800AD">
        <w:rPr>
          <w:rFonts w:asciiTheme="minorHAnsi" w:hAnsiTheme="minorHAnsi" w:cstheme="minorHAnsi"/>
          <w:sz w:val="24"/>
          <w:szCs w:val="24"/>
          <w:lang w:val="pl-PL"/>
        </w:rPr>
        <w:t>Jeżeli</w:t>
      </w:r>
      <w:r w:rsidRPr="004B5217">
        <w:rPr>
          <w:rFonts w:asciiTheme="minorHAnsi" w:eastAsia="Times New Roman" w:hAnsiTheme="minorHAnsi" w:cstheme="minorHAnsi"/>
          <w:sz w:val="24"/>
          <w:szCs w:val="24"/>
          <w:lang w:eastAsia="pl-PL"/>
        </w:rPr>
        <w:t xml:space="preserve"> wadium jest wnoszone w formie gwarancji lub poręczenia, o których mowa w pkt 13.4.2-13.4.4 </w:t>
      </w:r>
      <w:r w:rsidRPr="004B5217">
        <w:rPr>
          <w:rFonts w:asciiTheme="minorHAnsi" w:hAnsiTheme="minorHAnsi" w:cstheme="minorHAnsi"/>
          <w:sz w:val="24"/>
          <w:szCs w:val="24"/>
        </w:rPr>
        <w:t>SWZ</w:t>
      </w:r>
      <w:r w:rsidRPr="004B5217">
        <w:rPr>
          <w:rFonts w:asciiTheme="minorHAnsi" w:eastAsia="Times New Roman" w:hAnsiTheme="minorHAnsi" w:cstheme="minorHAnsi"/>
          <w:sz w:val="24"/>
          <w:szCs w:val="24"/>
          <w:lang w:eastAsia="pl-PL"/>
        </w:rPr>
        <w:t xml:space="preserve">, Wykonawca przekazuje Zamawiającemu oryginał gwarancji lub poręczenia, w postaci elektronicznej złożyć wraz z ofertą </w:t>
      </w:r>
      <w:r w:rsidRPr="004B5217">
        <w:rPr>
          <w:rFonts w:asciiTheme="minorHAnsi" w:hAnsiTheme="minorHAnsi" w:cstheme="minorHAnsi"/>
          <w:sz w:val="24"/>
          <w:szCs w:val="24"/>
        </w:rPr>
        <w:t xml:space="preserve">z zastrzeżeniem, że dokument będzie podpisany kwalifikowanym podpisem elektronicznym przez Gwaranta </w:t>
      </w:r>
      <w:r w:rsidR="00E56447" w:rsidRPr="004B5217">
        <w:rPr>
          <w:rFonts w:asciiTheme="minorHAnsi" w:hAnsiTheme="minorHAnsi" w:cstheme="minorHAnsi"/>
          <w:sz w:val="24"/>
          <w:szCs w:val="24"/>
        </w:rPr>
        <w:br/>
      </w:r>
      <w:r w:rsidRPr="004B5217">
        <w:rPr>
          <w:rFonts w:asciiTheme="minorHAnsi" w:hAnsiTheme="minorHAnsi" w:cstheme="minorHAnsi"/>
          <w:sz w:val="24"/>
          <w:szCs w:val="24"/>
        </w:rPr>
        <w:t>tj. wystawcę gwarancji/poręczenia.</w:t>
      </w:r>
    </w:p>
    <w:p w14:paraId="739CE326" w14:textId="16EE16BD" w:rsidR="004A2D4D" w:rsidRPr="004B5217" w:rsidRDefault="004A2D4D">
      <w:pPr>
        <w:pStyle w:val="Akapitzlist"/>
        <w:numPr>
          <w:ilvl w:val="1"/>
          <w:numId w:val="32"/>
        </w:numPr>
        <w:spacing w:after="0" w:line="360" w:lineRule="auto"/>
        <w:ind w:left="284" w:right="92" w:hanging="432"/>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 xml:space="preserve">W przypadku składania przez wykonawcę wadium w formie gwarancji lub poręczenia, gwarancja lub poręczenie powinno być sporządzone zgodnie z obowiązującym prawem </w:t>
      </w: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i winno zawierać następujące elementy:</w:t>
      </w:r>
    </w:p>
    <w:p w14:paraId="64C315F9" w14:textId="77777777" w:rsidR="004A2D4D" w:rsidRPr="004B5217" w:rsidRDefault="004A2D4D">
      <w:pPr>
        <w:pStyle w:val="Akapitzlist"/>
        <w:numPr>
          <w:ilvl w:val="2"/>
          <w:numId w:val="32"/>
        </w:numPr>
        <w:spacing w:after="0" w:line="360" w:lineRule="auto"/>
        <w:ind w:left="284" w:right="92" w:hanging="504"/>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nazwę dającego zlecenie (wykonawcy) (w przypadku wykonawców wspólnie ubiegających się o udzielenie zamówienia –zaleca się wymienienie wszystkich wykonawców), beneficjenta gwarancji lub poręczenia (zamawiającego), gwaranta lub poręczyciela (np. banku lub instytucji ubezpieczeniowej udzielających gwarancji lub poręczenia) oraz wskazanie ich siedzib,</w:t>
      </w:r>
    </w:p>
    <w:p w14:paraId="2B2EE453" w14:textId="77777777" w:rsidR="004A2D4D" w:rsidRPr="004B5217" w:rsidRDefault="004A2D4D">
      <w:pPr>
        <w:pStyle w:val="Akapitzlist"/>
        <w:numPr>
          <w:ilvl w:val="2"/>
          <w:numId w:val="32"/>
        </w:numPr>
        <w:spacing w:after="0" w:line="360" w:lineRule="auto"/>
        <w:ind w:left="284" w:right="92" w:hanging="504"/>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określenie wierzytelności, która ma być zabezpieczona gwarancją lub poręczeniem,</w:t>
      </w:r>
    </w:p>
    <w:p w14:paraId="40FA0916" w14:textId="77777777" w:rsidR="004A2D4D" w:rsidRPr="004B5217" w:rsidRDefault="004A2D4D">
      <w:pPr>
        <w:pStyle w:val="Akapitzlist"/>
        <w:numPr>
          <w:ilvl w:val="2"/>
          <w:numId w:val="32"/>
        </w:numPr>
        <w:spacing w:after="0" w:line="360" w:lineRule="auto"/>
        <w:ind w:left="284" w:right="92" w:hanging="504"/>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kwotę gwarancji lub poręczenia,</w:t>
      </w:r>
    </w:p>
    <w:p w14:paraId="533B6F07" w14:textId="77777777" w:rsidR="004A2D4D" w:rsidRPr="004B5217" w:rsidRDefault="004A2D4D">
      <w:pPr>
        <w:pStyle w:val="Akapitzlist"/>
        <w:numPr>
          <w:ilvl w:val="2"/>
          <w:numId w:val="32"/>
        </w:numPr>
        <w:spacing w:after="0" w:line="360" w:lineRule="auto"/>
        <w:ind w:left="284" w:right="92" w:hanging="504"/>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termin ważności gwarancji lub poręczenia (który nie może być krótszy niż termin związania wykonawcy złożoną przez niego ofertą),</w:t>
      </w:r>
    </w:p>
    <w:p w14:paraId="2A1F37CF" w14:textId="77777777" w:rsidR="004A2D4D" w:rsidRPr="004A297B" w:rsidRDefault="004A2D4D">
      <w:pPr>
        <w:pStyle w:val="Akapitzlist"/>
        <w:numPr>
          <w:ilvl w:val="2"/>
          <w:numId w:val="32"/>
        </w:numPr>
        <w:spacing w:after="0" w:line="360" w:lineRule="auto"/>
        <w:ind w:left="284" w:right="92" w:hanging="504"/>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 xml:space="preserve">zobowiązanie gwaranta lub poręczyciela do zapłacenia kwoty gwarancji lub poręczenia na pierwsze pisemne żądanie </w:t>
      </w:r>
      <w:r w:rsidRPr="004A297B">
        <w:rPr>
          <w:rFonts w:asciiTheme="minorHAnsi" w:hAnsiTheme="minorHAnsi" w:cstheme="minorHAnsi"/>
          <w:sz w:val="24"/>
          <w:szCs w:val="24"/>
        </w:rPr>
        <w:t xml:space="preserve">zamawiającego zawierające oświadczenie, w sytuacji gdy: </w:t>
      </w:r>
    </w:p>
    <w:p w14:paraId="0AACD8FE" w14:textId="35B25AA2" w:rsidR="004A2D4D" w:rsidRPr="004B5217" w:rsidRDefault="004A2D4D" w:rsidP="00793F39">
      <w:pPr>
        <w:pStyle w:val="Akapitzlist"/>
        <w:spacing w:after="0" w:line="360" w:lineRule="auto"/>
        <w:ind w:left="284" w:right="92"/>
        <w:jc w:val="both"/>
        <w:rPr>
          <w:rFonts w:asciiTheme="minorHAnsi" w:hAnsiTheme="minorHAnsi" w:cstheme="minorHAnsi"/>
          <w:sz w:val="24"/>
          <w:szCs w:val="24"/>
        </w:rPr>
      </w:pPr>
      <w:r w:rsidRPr="004A297B">
        <w:rPr>
          <w:rFonts w:asciiTheme="minorHAnsi" w:hAnsiTheme="minorHAnsi" w:cstheme="minorHAnsi"/>
          <w:sz w:val="24"/>
          <w:szCs w:val="24"/>
        </w:rPr>
        <w:t>a) wykonawca, którego ofertę wybrano: (</w:t>
      </w:r>
      <w:r w:rsidR="004A297B" w:rsidRPr="004A297B">
        <w:rPr>
          <w:rFonts w:asciiTheme="minorHAnsi" w:hAnsiTheme="minorHAnsi" w:cstheme="minorHAnsi"/>
          <w:sz w:val="24"/>
          <w:szCs w:val="24"/>
        </w:rPr>
        <w:t>1</w:t>
      </w:r>
      <w:r w:rsidRPr="004A297B">
        <w:rPr>
          <w:rFonts w:asciiTheme="minorHAnsi" w:hAnsiTheme="minorHAnsi" w:cstheme="minorHAnsi"/>
          <w:sz w:val="24"/>
          <w:szCs w:val="24"/>
        </w:rPr>
        <w:t>) odmówił podpisania umowy na warunkach określonych w ofercie, lub (</w:t>
      </w:r>
      <w:r w:rsidR="004A297B" w:rsidRPr="004A297B">
        <w:rPr>
          <w:rFonts w:asciiTheme="minorHAnsi" w:hAnsiTheme="minorHAnsi" w:cstheme="minorHAnsi"/>
          <w:sz w:val="24"/>
          <w:szCs w:val="24"/>
        </w:rPr>
        <w:t>2</w:t>
      </w:r>
      <w:r w:rsidRPr="004A297B">
        <w:rPr>
          <w:rFonts w:asciiTheme="minorHAnsi" w:hAnsiTheme="minorHAnsi" w:cstheme="minorHAnsi"/>
          <w:sz w:val="24"/>
          <w:szCs w:val="24"/>
        </w:rPr>
        <w:t>) nie wniósł wymaganego zabezpieczenia należytego wykonania umowy, lub (</w:t>
      </w:r>
      <w:r w:rsidR="004A297B" w:rsidRPr="004A297B">
        <w:rPr>
          <w:rFonts w:asciiTheme="minorHAnsi" w:hAnsiTheme="minorHAnsi" w:cstheme="minorHAnsi"/>
          <w:sz w:val="24"/>
          <w:szCs w:val="24"/>
        </w:rPr>
        <w:t>3</w:t>
      </w:r>
      <w:r w:rsidRPr="004A297B">
        <w:rPr>
          <w:rFonts w:asciiTheme="minorHAnsi" w:hAnsiTheme="minorHAnsi" w:cstheme="minorHAnsi"/>
          <w:sz w:val="24"/>
          <w:szCs w:val="24"/>
        </w:rPr>
        <w:t>) zawarcie umowy</w:t>
      </w:r>
      <w:r w:rsidRPr="004B5217">
        <w:rPr>
          <w:rFonts w:asciiTheme="minorHAnsi" w:hAnsiTheme="minorHAnsi" w:cstheme="minorHAnsi"/>
          <w:sz w:val="24"/>
          <w:szCs w:val="24"/>
        </w:rPr>
        <w:t xml:space="preserve"> stało się niemożliwe </w:t>
      </w:r>
      <w:r w:rsidR="00541B45" w:rsidRPr="004B5217">
        <w:rPr>
          <w:rFonts w:asciiTheme="minorHAnsi" w:hAnsiTheme="minorHAnsi" w:cstheme="minorHAnsi"/>
          <w:sz w:val="24"/>
          <w:szCs w:val="24"/>
        </w:rPr>
        <w:br/>
      </w:r>
      <w:r w:rsidRPr="004B5217">
        <w:rPr>
          <w:rFonts w:asciiTheme="minorHAnsi" w:hAnsiTheme="minorHAnsi" w:cstheme="minorHAnsi"/>
          <w:sz w:val="24"/>
          <w:szCs w:val="24"/>
        </w:rPr>
        <w:t>z przyczyn leżących po stronie wykonawcy;</w:t>
      </w:r>
    </w:p>
    <w:p w14:paraId="240D451E" w14:textId="40BCE7E1" w:rsidR="004A2D4D" w:rsidRPr="004B5217" w:rsidRDefault="004A2D4D" w:rsidP="004F3416">
      <w:pPr>
        <w:pStyle w:val="Akapitzlist"/>
        <w:spacing w:after="0" w:line="360" w:lineRule="auto"/>
        <w:ind w:left="284" w:right="92"/>
        <w:rPr>
          <w:rFonts w:asciiTheme="minorHAnsi" w:hAnsiTheme="minorHAnsi" w:cstheme="minorHAnsi"/>
          <w:sz w:val="24"/>
          <w:szCs w:val="24"/>
        </w:rPr>
      </w:pPr>
      <w:r w:rsidRPr="004B5217">
        <w:rPr>
          <w:rFonts w:asciiTheme="minorHAnsi" w:hAnsiTheme="minorHAnsi" w:cstheme="minorHAnsi"/>
          <w:sz w:val="24"/>
          <w:szCs w:val="24"/>
        </w:rPr>
        <w:lastRenderedPageBreak/>
        <w:t xml:space="preserve">b) wykonawca w odpowiedzi na wezwanie, o którym mowa w art. 107 ust. 2 lub art. 128 ust. 1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xml:space="preserve">, z przyczyn leżących po jego stronie, nie złożył podmiotowych środków dowodowych lub przedmiotowych środków dowodowych potwierdzających okoliczności, o których mowa w art. 57 lub art. 106 ust. 1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xml:space="preserve">, oświadczenia, o którym mowa w art. 125 ust. 1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xml:space="preserve">, innych dokumentów lub oświadczeń lub nie wyraził zgody na poprawienie omyłki, o której mowa w art. 223 ust. 2 pkt 3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co spowodowało brak możliwości wybrania oferty złożonej przez wykonawcę jako najkorzystniejszej,</w:t>
      </w:r>
    </w:p>
    <w:p w14:paraId="2C215642" w14:textId="77777777" w:rsidR="004A2D4D" w:rsidRPr="004B5217" w:rsidRDefault="004A2D4D">
      <w:pPr>
        <w:pStyle w:val="Akapitzlist"/>
        <w:numPr>
          <w:ilvl w:val="2"/>
          <w:numId w:val="32"/>
        </w:numPr>
        <w:spacing w:after="0" w:line="360" w:lineRule="auto"/>
        <w:ind w:left="284" w:right="92" w:hanging="504"/>
        <w:jc w:val="both"/>
        <w:rPr>
          <w:rFonts w:asciiTheme="minorHAnsi" w:hAnsiTheme="minorHAnsi" w:cstheme="minorHAnsi"/>
          <w:sz w:val="24"/>
          <w:szCs w:val="24"/>
        </w:rPr>
      </w:pPr>
      <w:r w:rsidRPr="004B5217">
        <w:rPr>
          <w:rFonts w:asciiTheme="minorHAnsi" w:hAnsiTheme="minorHAnsi" w:cstheme="minorHAnsi"/>
          <w:sz w:val="24"/>
          <w:szCs w:val="24"/>
          <w:lang w:val="pl-PL"/>
        </w:rPr>
        <w:t xml:space="preserve"> </w:t>
      </w:r>
      <w:r w:rsidRPr="004B5217">
        <w:rPr>
          <w:rFonts w:asciiTheme="minorHAnsi" w:hAnsiTheme="minorHAnsi" w:cstheme="minorHAnsi"/>
          <w:sz w:val="24"/>
          <w:szCs w:val="24"/>
        </w:rPr>
        <w:t>oznaczenie postępowania, którego wadium dotyczy.</w:t>
      </w:r>
    </w:p>
    <w:p w14:paraId="15F6EAF6" w14:textId="4BA4D7FF" w:rsidR="004A2D4D" w:rsidRPr="004B5217" w:rsidRDefault="004A2D4D">
      <w:pPr>
        <w:numPr>
          <w:ilvl w:val="1"/>
          <w:numId w:val="32"/>
        </w:numPr>
        <w:spacing w:after="0" w:line="360" w:lineRule="auto"/>
        <w:ind w:left="284" w:hanging="432"/>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Zamawiający odrzuca ofertę, jeżeli Wykonawca nie wniósł wadium, lub wniósł </w:t>
      </w:r>
      <w:r w:rsidR="00541B45" w:rsidRPr="004B5217">
        <w:rPr>
          <w:rFonts w:asciiTheme="minorHAnsi" w:eastAsia="Times New Roman" w:hAnsiTheme="minorHAnsi" w:cstheme="minorHAnsi"/>
          <w:sz w:val="24"/>
          <w:szCs w:val="24"/>
          <w:lang w:eastAsia="pl-PL"/>
        </w:rPr>
        <w:br/>
      </w:r>
      <w:r w:rsidRPr="004B5217">
        <w:rPr>
          <w:rFonts w:asciiTheme="minorHAnsi" w:eastAsia="Times New Roman" w:hAnsiTheme="minorHAnsi" w:cstheme="minorHAnsi"/>
          <w:sz w:val="24"/>
          <w:szCs w:val="24"/>
          <w:lang w:eastAsia="pl-PL"/>
        </w:rPr>
        <w:t xml:space="preserve">w sposób nieprawidłowy lub nie utrzymywał wadium nieprzerwanie do upływu terminu związania ofertą lub złożył wniosek o zwrot wadium w przypadku, o którym mowa w art. 98 ust. 2 pkt 3 ustawy </w:t>
      </w:r>
      <w:proofErr w:type="spellStart"/>
      <w:r w:rsidRPr="004B5217">
        <w:rPr>
          <w:rFonts w:asciiTheme="minorHAnsi" w:eastAsia="Times New Roman" w:hAnsiTheme="minorHAnsi" w:cstheme="minorHAnsi"/>
          <w:sz w:val="24"/>
          <w:szCs w:val="24"/>
          <w:lang w:eastAsia="pl-PL"/>
        </w:rPr>
        <w:t>Pzp</w:t>
      </w:r>
      <w:proofErr w:type="spellEnd"/>
      <w:r w:rsidRPr="004B5217">
        <w:rPr>
          <w:rFonts w:asciiTheme="minorHAnsi" w:eastAsia="Times New Roman" w:hAnsiTheme="minorHAnsi" w:cstheme="minorHAnsi"/>
          <w:sz w:val="24"/>
          <w:szCs w:val="24"/>
          <w:lang w:eastAsia="pl-PL"/>
        </w:rPr>
        <w:t>.</w:t>
      </w:r>
    </w:p>
    <w:p w14:paraId="5CEBB080" w14:textId="5D950AA0" w:rsidR="00831C8F" w:rsidRPr="004B5217" w:rsidRDefault="004A2D4D">
      <w:pPr>
        <w:numPr>
          <w:ilvl w:val="1"/>
          <w:numId w:val="32"/>
        </w:numPr>
        <w:spacing w:after="0" w:line="360" w:lineRule="auto"/>
        <w:ind w:left="284" w:hanging="432"/>
        <w:jc w:val="both"/>
        <w:rPr>
          <w:rFonts w:asciiTheme="minorHAnsi" w:eastAsia="Times New Roman" w:hAnsiTheme="minorHAnsi" w:cstheme="minorHAnsi"/>
          <w:sz w:val="24"/>
          <w:szCs w:val="24"/>
          <w:lang w:eastAsia="pl-PL"/>
        </w:rPr>
      </w:pPr>
      <w:r w:rsidRPr="004B5217">
        <w:rPr>
          <w:rFonts w:asciiTheme="minorHAnsi" w:eastAsia="Times New Roman" w:hAnsiTheme="minorHAnsi" w:cstheme="minorHAnsi"/>
          <w:sz w:val="24"/>
          <w:szCs w:val="24"/>
          <w:lang w:eastAsia="pl-PL"/>
        </w:rPr>
        <w:t xml:space="preserve">Zapisy art. 98 ustawy </w:t>
      </w:r>
      <w:proofErr w:type="spellStart"/>
      <w:r w:rsidRPr="004B5217">
        <w:rPr>
          <w:rFonts w:asciiTheme="minorHAnsi" w:eastAsia="Times New Roman" w:hAnsiTheme="minorHAnsi" w:cstheme="minorHAnsi"/>
          <w:sz w:val="24"/>
          <w:szCs w:val="24"/>
          <w:lang w:eastAsia="pl-PL"/>
        </w:rPr>
        <w:t>Pzp</w:t>
      </w:r>
      <w:proofErr w:type="spellEnd"/>
      <w:r w:rsidRPr="004B5217">
        <w:rPr>
          <w:rFonts w:asciiTheme="minorHAnsi" w:eastAsia="Times New Roman" w:hAnsiTheme="minorHAnsi" w:cstheme="minorHAnsi"/>
          <w:sz w:val="24"/>
          <w:szCs w:val="24"/>
          <w:lang w:eastAsia="pl-PL"/>
        </w:rPr>
        <w:t xml:space="preserve"> Zamawiający stosuje odpowiednio.</w:t>
      </w:r>
      <w:bookmarkEnd w:id="10"/>
    </w:p>
    <w:p w14:paraId="58DF17E2" w14:textId="77777777" w:rsidR="00D92CED" w:rsidRPr="004B5217" w:rsidRDefault="00834F54">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lang w:val="pl-PL"/>
        </w:rPr>
        <w:t>T</w:t>
      </w:r>
      <w:r w:rsidR="00D92CED" w:rsidRPr="004B5217">
        <w:rPr>
          <w:rFonts w:asciiTheme="minorHAnsi" w:hAnsiTheme="minorHAnsi" w:cstheme="minorHAnsi"/>
        </w:rPr>
        <w:t>ermin składania ofert</w:t>
      </w:r>
    </w:p>
    <w:p w14:paraId="01A41CD6" w14:textId="255ED3C5" w:rsidR="00D92CED" w:rsidRPr="00E31A7C" w:rsidRDefault="00D92CED">
      <w:pPr>
        <w:pStyle w:val="Akapitzlist"/>
        <w:numPr>
          <w:ilvl w:val="1"/>
          <w:numId w:val="32"/>
        </w:numPr>
        <w:spacing w:line="360" w:lineRule="auto"/>
        <w:ind w:left="284" w:hanging="567"/>
        <w:rPr>
          <w:rFonts w:asciiTheme="minorHAnsi" w:eastAsia="Arial Unicode MS" w:hAnsiTheme="minorHAnsi" w:cstheme="minorHAnsi"/>
          <w:b/>
          <w:sz w:val="24"/>
          <w:szCs w:val="24"/>
          <w:lang w:val="pl-PL"/>
        </w:rPr>
      </w:pPr>
      <w:r w:rsidRPr="004B5217">
        <w:rPr>
          <w:rFonts w:asciiTheme="minorHAnsi" w:eastAsia="Arial Unicode MS" w:hAnsiTheme="minorHAnsi" w:cstheme="minorHAnsi"/>
          <w:sz w:val="24"/>
          <w:szCs w:val="24"/>
        </w:rPr>
        <w:t xml:space="preserve">Ofertę należy złożyć do </w:t>
      </w:r>
      <w:r w:rsidRPr="00E31A7C">
        <w:rPr>
          <w:rFonts w:asciiTheme="minorHAnsi" w:eastAsia="Arial Unicode MS" w:hAnsiTheme="minorHAnsi" w:cstheme="minorHAnsi"/>
          <w:sz w:val="24"/>
          <w:szCs w:val="24"/>
        </w:rPr>
        <w:t xml:space="preserve">dnia </w:t>
      </w:r>
      <w:r w:rsidR="005130FC" w:rsidRPr="00E31A7C">
        <w:rPr>
          <w:rFonts w:asciiTheme="minorHAnsi" w:eastAsia="Arial Unicode MS" w:hAnsiTheme="minorHAnsi" w:cstheme="minorHAnsi"/>
          <w:b/>
          <w:sz w:val="24"/>
          <w:szCs w:val="24"/>
          <w:lang w:val="pl-PL"/>
        </w:rPr>
        <w:t>13.</w:t>
      </w:r>
      <w:r w:rsidR="00C14751" w:rsidRPr="00E31A7C">
        <w:rPr>
          <w:rFonts w:asciiTheme="minorHAnsi" w:eastAsia="Arial Unicode MS" w:hAnsiTheme="minorHAnsi" w:cstheme="minorHAnsi"/>
          <w:b/>
          <w:sz w:val="24"/>
          <w:szCs w:val="24"/>
          <w:lang w:val="pl-PL"/>
        </w:rPr>
        <w:t>0</w:t>
      </w:r>
      <w:r w:rsidR="00455FC5" w:rsidRPr="00E31A7C">
        <w:rPr>
          <w:rFonts w:asciiTheme="minorHAnsi" w:eastAsia="Arial Unicode MS" w:hAnsiTheme="minorHAnsi" w:cstheme="minorHAnsi"/>
          <w:b/>
          <w:sz w:val="24"/>
          <w:szCs w:val="24"/>
          <w:lang w:val="pl-PL"/>
        </w:rPr>
        <w:t>3</w:t>
      </w:r>
      <w:r w:rsidRPr="00E31A7C">
        <w:rPr>
          <w:rFonts w:asciiTheme="minorHAnsi" w:eastAsia="Arial Unicode MS" w:hAnsiTheme="minorHAnsi" w:cstheme="minorHAnsi"/>
          <w:b/>
          <w:sz w:val="24"/>
          <w:szCs w:val="24"/>
        </w:rPr>
        <w:t>.</w:t>
      </w:r>
      <w:r w:rsidR="00504F56" w:rsidRPr="00E31A7C">
        <w:rPr>
          <w:rFonts w:asciiTheme="minorHAnsi" w:eastAsia="Arial Unicode MS" w:hAnsiTheme="minorHAnsi" w:cstheme="minorHAnsi"/>
          <w:b/>
          <w:sz w:val="24"/>
          <w:szCs w:val="24"/>
        </w:rPr>
        <w:t>202</w:t>
      </w:r>
      <w:r w:rsidR="00C14751" w:rsidRPr="00E31A7C">
        <w:rPr>
          <w:rFonts w:asciiTheme="minorHAnsi" w:eastAsia="Arial Unicode MS" w:hAnsiTheme="minorHAnsi" w:cstheme="minorHAnsi"/>
          <w:b/>
          <w:sz w:val="24"/>
          <w:szCs w:val="24"/>
        </w:rPr>
        <w:t>6</w:t>
      </w:r>
      <w:r w:rsidR="00C447DA" w:rsidRPr="00E31A7C">
        <w:rPr>
          <w:rFonts w:asciiTheme="minorHAnsi" w:eastAsia="Arial Unicode MS" w:hAnsiTheme="minorHAnsi" w:cstheme="minorHAnsi"/>
          <w:b/>
          <w:sz w:val="24"/>
          <w:szCs w:val="24"/>
        </w:rPr>
        <w:t xml:space="preserve"> </w:t>
      </w:r>
      <w:r w:rsidRPr="00E31A7C">
        <w:rPr>
          <w:rFonts w:asciiTheme="minorHAnsi" w:eastAsia="Arial Unicode MS" w:hAnsiTheme="minorHAnsi" w:cstheme="minorHAnsi"/>
          <w:b/>
          <w:sz w:val="24"/>
          <w:szCs w:val="24"/>
        </w:rPr>
        <w:t>r. do godz. 1</w:t>
      </w:r>
      <w:r w:rsidR="00C56336" w:rsidRPr="00E31A7C">
        <w:rPr>
          <w:rFonts w:asciiTheme="minorHAnsi" w:eastAsia="Arial Unicode MS" w:hAnsiTheme="minorHAnsi" w:cstheme="minorHAnsi"/>
          <w:b/>
          <w:sz w:val="24"/>
          <w:szCs w:val="24"/>
        </w:rPr>
        <w:t>0</w:t>
      </w:r>
      <w:r w:rsidRPr="00E31A7C">
        <w:rPr>
          <w:rFonts w:asciiTheme="minorHAnsi" w:eastAsia="Arial Unicode MS" w:hAnsiTheme="minorHAnsi" w:cstheme="minorHAnsi"/>
          <w:b/>
          <w:sz w:val="24"/>
          <w:szCs w:val="24"/>
        </w:rPr>
        <w:t>:00</w:t>
      </w:r>
      <w:r w:rsidR="00834F54" w:rsidRPr="00E31A7C">
        <w:rPr>
          <w:rFonts w:asciiTheme="minorHAnsi" w:eastAsia="Arial Unicode MS" w:hAnsiTheme="minorHAnsi" w:cstheme="minorHAnsi"/>
          <w:b/>
          <w:sz w:val="24"/>
          <w:szCs w:val="24"/>
        </w:rPr>
        <w:t xml:space="preserve"> </w:t>
      </w:r>
      <w:r w:rsidR="00834F54" w:rsidRPr="00E31A7C">
        <w:rPr>
          <w:rFonts w:asciiTheme="minorHAnsi" w:eastAsia="Arial Unicode MS" w:hAnsiTheme="minorHAnsi" w:cstheme="minorHAnsi"/>
          <w:b/>
          <w:sz w:val="24"/>
          <w:szCs w:val="24"/>
          <w:lang w:val="pl-PL"/>
        </w:rPr>
        <w:t>za pośrednictwem platformy e-Zamówienia</w:t>
      </w:r>
      <w:r w:rsidR="00C447DA" w:rsidRPr="00E31A7C">
        <w:rPr>
          <w:rFonts w:asciiTheme="minorHAnsi" w:eastAsia="Arial Unicode MS" w:hAnsiTheme="minorHAnsi" w:cstheme="minorHAnsi"/>
          <w:b/>
          <w:sz w:val="24"/>
          <w:szCs w:val="24"/>
          <w:lang w:val="pl-PL"/>
        </w:rPr>
        <w:t>.</w:t>
      </w:r>
    </w:p>
    <w:p w14:paraId="0FF2E828" w14:textId="77777777" w:rsidR="00D92CED" w:rsidRPr="00E31A7C" w:rsidRDefault="00D92CED">
      <w:pPr>
        <w:pStyle w:val="Nagwek1"/>
        <w:numPr>
          <w:ilvl w:val="0"/>
          <w:numId w:val="32"/>
        </w:numPr>
        <w:spacing w:before="240" w:after="240" w:line="360" w:lineRule="auto"/>
        <w:ind w:left="284" w:hanging="426"/>
        <w:jc w:val="left"/>
        <w:rPr>
          <w:rFonts w:asciiTheme="minorHAnsi" w:hAnsiTheme="minorHAnsi" w:cstheme="minorHAnsi"/>
          <w:lang w:eastAsia="pl-PL"/>
        </w:rPr>
      </w:pPr>
      <w:r w:rsidRPr="00E31A7C">
        <w:rPr>
          <w:rFonts w:asciiTheme="minorHAnsi" w:hAnsiTheme="minorHAnsi" w:cstheme="minorHAnsi"/>
        </w:rPr>
        <w:t>Otwarcie ofert</w:t>
      </w:r>
    </w:p>
    <w:p w14:paraId="74C0F2AA" w14:textId="3F0540CB" w:rsidR="00D92CED" w:rsidRPr="00E31A7C" w:rsidRDefault="00556342">
      <w:pPr>
        <w:numPr>
          <w:ilvl w:val="1"/>
          <w:numId w:val="32"/>
        </w:numPr>
        <w:spacing w:after="0" w:line="360" w:lineRule="auto"/>
        <w:ind w:left="284" w:hanging="567"/>
        <w:jc w:val="both"/>
        <w:rPr>
          <w:rFonts w:asciiTheme="minorHAnsi" w:eastAsia="Times New Roman" w:hAnsiTheme="minorHAnsi" w:cstheme="minorHAnsi"/>
          <w:sz w:val="24"/>
          <w:szCs w:val="24"/>
          <w:lang w:eastAsia="pl-PL"/>
        </w:rPr>
      </w:pPr>
      <w:r w:rsidRPr="00E31A7C">
        <w:rPr>
          <w:rFonts w:asciiTheme="minorHAnsi" w:hAnsiTheme="minorHAnsi" w:cstheme="minorHAnsi"/>
          <w:sz w:val="24"/>
          <w:szCs w:val="24"/>
          <w:lang w:eastAsia="pl-PL"/>
        </w:rPr>
        <w:t xml:space="preserve"> </w:t>
      </w:r>
      <w:r w:rsidR="00D92CED" w:rsidRPr="00E31A7C">
        <w:rPr>
          <w:rFonts w:asciiTheme="minorHAnsi" w:hAnsiTheme="minorHAnsi" w:cstheme="minorHAnsi"/>
          <w:sz w:val="24"/>
          <w:szCs w:val="24"/>
          <w:lang w:eastAsia="pl-PL"/>
        </w:rPr>
        <w:t xml:space="preserve">Otwarcie ofert nastąpi w dniu </w:t>
      </w:r>
      <w:r w:rsidR="005130FC" w:rsidRPr="00E31A7C">
        <w:rPr>
          <w:rFonts w:asciiTheme="minorHAnsi" w:eastAsia="Arial Unicode MS" w:hAnsiTheme="minorHAnsi" w:cstheme="minorHAnsi"/>
          <w:b/>
          <w:sz w:val="24"/>
          <w:szCs w:val="24"/>
        </w:rPr>
        <w:t>13.</w:t>
      </w:r>
      <w:r w:rsidR="00C14751" w:rsidRPr="00E31A7C">
        <w:rPr>
          <w:rFonts w:asciiTheme="minorHAnsi" w:eastAsia="Arial Unicode MS" w:hAnsiTheme="minorHAnsi" w:cstheme="minorHAnsi"/>
          <w:b/>
          <w:sz w:val="24"/>
          <w:szCs w:val="24"/>
        </w:rPr>
        <w:t>0</w:t>
      </w:r>
      <w:r w:rsidR="00455FC5" w:rsidRPr="00E31A7C">
        <w:rPr>
          <w:rFonts w:asciiTheme="minorHAnsi" w:eastAsia="Arial Unicode MS" w:hAnsiTheme="minorHAnsi" w:cstheme="minorHAnsi"/>
          <w:b/>
          <w:sz w:val="24"/>
          <w:szCs w:val="24"/>
        </w:rPr>
        <w:t>3</w:t>
      </w:r>
      <w:r w:rsidR="008C0C52" w:rsidRPr="00E31A7C">
        <w:rPr>
          <w:rFonts w:asciiTheme="minorHAnsi" w:eastAsia="Arial Unicode MS" w:hAnsiTheme="minorHAnsi" w:cstheme="minorHAnsi"/>
          <w:b/>
          <w:sz w:val="24"/>
          <w:szCs w:val="24"/>
        </w:rPr>
        <w:t>.202</w:t>
      </w:r>
      <w:r w:rsidR="00C14751" w:rsidRPr="00E31A7C">
        <w:rPr>
          <w:rFonts w:asciiTheme="minorHAnsi" w:eastAsia="Arial Unicode MS" w:hAnsiTheme="minorHAnsi" w:cstheme="minorHAnsi"/>
          <w:b/>
          <w:sz w:val="24"/>
          <w:szCs w:val="24"/>
        </w:rPr>
        <w:t>6</w:t>
      </w:r>
      <w:r w:rsidR="008C0C52" w:rsidRPr="00E31A7C">
        <w:rPr>
          <w:rFonts w:asciiTheme="minorHAnsi" w:eastAsia="Arial Unicode MS" w:hAnsiTheme="minorHAnsi" w:cstheme="minorHAnsi"/>
          <w:b/>
          <w:sz w:val="24"/>
          <w:szCs w:val="24"/>
        </w:rPr>
        <w:t xml:space="preserve"> r</w:t>
      </w:r>
      <w:r w:rsidR="00651394" w:rsidRPr="00E31A7C">
        <w:rPr>
          <w:rFonts w:asciiTheme="minorHAnsi" w:eastAsia="Arial Unicode MS" w:hAnsiTheme="minorHAnsi" w:cstheme="minorHAnsi"/>
          <w:b/>
          <w:sz w:val="24"/>
          <w:szCs w:val="24"/>
        </w:rPr>
        <w:t>.</w:t>
      </w:r>
      <w:r w:rsidR="00D92CED" w:rsidRPr="00E31A7C">
        <w:rPr>
          <w:rFonts w:asciiTheme="minorHAnsi" w:eastAsia="Arial Unicode MS" w:hAnsiTheme="minorHAnsi" w:cstheme="minorHAnsi"/>
          <w:b/>
          <w:sz w:val="24"/>
          <w:szCs w:val="24"/>
        </w:rPr>
        <w:t xml:space="preserve"> do godz. 1</w:t>
      </w:r>
      <w:r w:rsidR="00C56336" w:rsidRPr="00E31A7C">
        <w:rPr>
          <w:rFonts w:asciiTheme="minorHAnsi" w:eastAsia="Arial Unicode MS" w:hAnsiTheme="minorHAnsi" w:cstheme="minorHAnsi"/>
          <w:b/>
          <w:sz w:val="24"/>
          <w:szCs w:val="24"/>
        </w:rPr>
        <w:t>0</w:t>
      </w:r>
      <w:r w:rsidR="00D92CED" w:rsidRPr="00E31A7C">
        <w:rPr>
          <w:rFonts w:asciiTheme="minorHAnsi" w:eastAsia="Arial Unicode MS" w:hAnsiTheme="minorHAnsi" w:cstheme="minorHAnsi"/>
          <w:b/>
          <w:sz w:val="24"/>
          <w:szCs w:val="24"/>
        </w:rPr>
        <w:t>:</w:t>
      </w:r>
      <w:r w:rsidR="003679A3" w:rsidRPr="00E31A7C">
        <w:rPr>
          <w:rFonts w:asciiTheme="minorHAnsi" w:eastAsia="Arial Unicode MS" w:hAnsiTheme="minorHAnsi" w:cstheme="minorHAnsi"/>
          <w:b/>
          <w:sz w:val="24"/>
          <w:szCs w:val="24"/>
        </w:rPr>
        <w:t>3</w:t>
      </w:r>
      <w:r w:rsidR="00D92CED" w:rsidRPr="00E31A7C">
        <w:rPr>
          <w:rFonts w:asciiTheme="minorHAnsi" w:eastAsia="Arial Unicode MS" w:hAnsiTheme="minorHAnsi" w:cstheme="minorHAnsi"/>
          <w:b/>
          <w:sz w:val="24"/>
          <w:szCs w:val="24"/>
        </w:rPr>
        <w:t>0.</w:t>
      </w:r>
    </w:p>
    <w:p w14:paraId="292A4893" w14:textId="77777777" w:rsidR="00D92CED" w:rsidRPr="004B5217" w:rsidRDefault="00556342">
      <w:pPr>
        <w:numPr>
          <w:ilvl w:val="1"/>
          <w:numId w:val="32"/>
        </w:numPr>
        <w:spacing w:after="0" w:line="360" w:lineRule="auto"/>
        <w:ind w:left="284" w:hanging="567"/>
        <w:jc w:val="both"/>
        <w:rPr>
          <w:rFonts w:asciiTheme="minorHAnsi" w:eastAsia="Times New Roman" w:hAnsiTheme="minorHAnsi" w:cstheme="minorHAnsi"/>
          <w:sz w:val="24"/>
          <w:szCs w:val="24"/>
          <w:lang w:eastAsia="pl-PL"/>
        </w:rPr>
      </w:pPr>
      <w:r w:rsidRPr="004B5217">
        <w:rPr>
          <w:rFonts w:asciiTheme="minorHAnsi" w:hAnsiTheme="minorHAnsi" w:cstheme="minorHAnsi"/>
          <w:sz w:val="24"/>
          <w:szCs w:val="24"/>
          <w:lang w:eastAsia="pl-PL"/>
        </w:rPr>
        <w:t xml:space="preserve"> </w:t>
      </w:r>
      <w:r w:rsidR="00D92CED" w:rsidRPr="004B5217">
        <w:rPr>
          <w:rFonts w:asciiTheme="minorHAnsi" w:hAnsiTheme="minorHAnsi" w:cstheme="minorHAnsi"/>
          <w:sz w:val="24"/>
          <w:szCs w:val="24"/>
          <w:lang w:eastAsia="pl-PL"/>
        </w:rPr>
        <w:t xml:space="preserve">Otwarcie </w:t>
      </w:r>
      <w:r w:rsidR="00834F54" w:rsidRPr="004B5217">
        <w:rPr>
          <w:rFonts w:asciiTheme="minorHAnsi" w:hAnsiTheme="minorHAnsi" w:cstheme="minorHAnsi"/>
          <w:sz w:val="24"/>
          <w:szCs w:val="24"/>
          <w:lang w:eastAsia="pl-PL"/>
        </w:rPr>
        <w:t>ofert następuje za pośrednictwem Platformy e-Zamówienia poprzez dokonanie czynności automatycznej deszyfracji ofert.</w:t>
      </w:r>
    </w:p>
    <w:p w14:paraId="562F0558" w14:textId="77777777" w:rsidR="00D92CED" w:rsidRPr="004B5217" w:rsidRDefault="00556342">
      <w:pPr>
        <w:numPr>
          <w:ilvl w:val="1"/>
          <w:numId w:val="32"/>
        </w:numPr>
        <w:spacing w:after="0" w:line="360" w:lineRule="auto"/>
        <w:ind w:left="284" w:hanging="567"/>
        <w:rPr>
          <w:rFonts w:asciiTheme="minorHAnsi" w:eastAsia="Times New Roman" w:hAnsiTheme="minorHAnsi" w:cstheme="minorHAnsi"/>
          <w:sz w:val="24"/>
          <w:szCs w:val="24"/>
          <w:lang w:eastAsia="pl-PL"/>
        </w:rPr>
      </w:pPr>
      <w:r w:rsidRPr="004B5217">
        <w:rPr>
          <w:rFonts w:asciiTheme="minorHAnsi" w:hAnsiTheme="minorHAnsi" w:cstheme="minorHAnsi"/>
          <w:sz w:val="24"/>
          <w:szCs w:val="24"/>
        </w:rPr>
        <w:t xml:space="preserve"> </w:t>
      </w:r>
      <w:r w:rsidR="00D92CED" w:rsidRPr="004B5217">
        <w:rPr>
          <w:rFonts w:asciiTheme="minorHAnsi" w:hAnsiTheme="minorHAnsi" w:cstheme="minorHAnsi"/>
          <w:sz w:val="24"/>
          <w:szCs w:val="24"/>
        </w:rPr>
        <w:t>Najpóźniej przed otwarciem ofert, udostępnia się na stronie internetowej prowadzonego postępowania informację o kwocie, jaką zamierza się przeznaczyć na sfinansowanie zamówienia.</w:t>
      </w:r>
    </w:p>
    <w:p w14:paraId="64ECE7EB" w14:textId="77777777" w:rsidR="00D92CED" w:rsidRPr="004B5217" w:rsidRDefault="00556342">
      <w:pPr>
        <w:numPr>
          <w:ilvl w:val="1"/>
          <w:numId w:val="32"/>
        </w:numPr>
        <w:spacing w:after="0" w:line="360" w:lineRule="auto"/>
        <w:ind w:left="284" w:hanging="567"/>
        <w:jc w:val="both"/>
        <w:rPr>
          <w:rFonts w:asciiTheme="minorHAnsi" w:eastAsia="Times New Roman" w:hAnsiTheme="minorHAnsi" w:cstheme="minorHAnsi"/>
          <w:sz w:val="24"/>
          <w:szCs w:val="24"/>
          <w:lang w:eastAsia="pl-PL"/>
        </w:rPr>
      </w:pPr>
      <w:r w:rsidRPr="004B5217">
        <w:rPr>
          <w:rFonts w:asciiTheme="minorHAnsi" w:hAnsiTheme="minorHAnsi" w:cstheme="minorHAnsi"/>
          <w:sz w:val="24"/>
          <w:szCs w:val="24"/>
          <w:lang w:eastAsia="pl-PL"/>
        </w:rPr>
        <w:t xml:space="preserve"> </w:t>
      </w:r>
      <w:r w:rsidR="00D92CED" w:rsidRPr="004B5217">
        <w:rPr>
          <w:rFonts w:asciiTheme="minorHAnsi" w:hAnsiTheme="minorHAnsi" w:cstheme="minorHAnsi"/>
          <w:sz w:val="24"/>
          <w:szCs w:val="24"/>
          <w:lang w:eastAsia="pl-PL"/>
        </w:rPr>
        <w:t>Niezwłocznie po otwarciu ofert Zamawiający udostępni na stronie internetowej prowadzonego postępowania informacje o:</w:t>
      </w:r>
    </w:p>
    <w:p w14:paraId="6F8A123D" w14:textId="4E25A1AA" w:rsidR="00D92CED" w:rsidRPr="004B5217" w:rsidRDefault="00D92CED">
      <w:pPr>
        <w:numPr>
          <w:ilvl w:val="2"/>
          <w:numId w:val="32"/>
        </w:numPr>
        <w:spacing w:after="0" w:line="360" w:lineRule="auto"/>
        <w:ind w:left="284" w:hanging="708"/>
        <w:rPr>
          <w:rFonts w:asciiTheme="minorHAnsi" w:eastAsia="Times New Roman" w:hAnsiTheme="minorHAnsi" w:cstheme="minorHAnsi"/>
          <w:sz w:val="24"/>
          <w:szCs w:val="24"/>
          <w:lang w:eastAsia="pl-PL"/>
        </w:rPr>
      </w:pPr>
      <w:r w:rsidRPr="004B5217">
        <w:rPr>
          <w:rFonts w:asciiTheme="minorHAnsi" w:hAnsiTheme="minorHAnsi" w:cstheme="minorHAnsi"/>
          <w:sz w:val="24"/>
          <w:szCs w:val="24"/>
          <w:lang w:eastAsia="pl-PL"/>
        </w:rPr>
        <w:lastRenderedPageBreak/>
        <w:t>nazwach albo imionach i nazwiskach oraz siedzibach lub miejscach prowadzonej działalności gospodarczej albo miejscach zamieszkania wykonawców, których oferty zostały otwarte;</w:t>
      </w:r>
    </w:p>
    <w:p w14:paraId="1EEA8F45" w14:textId="77777777" w:rsidR="00D92CED" w:rsidRPr="004B5217" w:rsidRDefault="00D92CED">
      <w:pPr>
        <w:numPr>
          <w:ilvl w:val="2"/>
          <w:numId w:val="32"/>
        </w:numPr>
        <w:spacing w:after="0" w:line="360" w:lineRule="auto"/>
        <w:ind w:left="284" w:hanging="654"/>
        <w:jc w:val="both"/>
        <w:rPr>
          <w:rFonts w:asciiTheme="minorHAnsi" w:eastAsia="Times New Roman" w:hAnsiTheme="minorHAnsi" w:cstheme="minorHAnsi"/>
          <w:sz w:val="24"/>
          <w:szCs w:val="24"/>
          <w:lang w:eastAsia="pl-PL"/>
        </w:rPr>
      </w:pPr>
      <w:r w:rsidRPr="004B5217">
        <w:rPr>
          <w:rFonts w:asciiTheme="minorHAnsi" w:hAnsiTheme="minorHAnsi" w:cstheme="minorHAnsi"/>
          <w:sz w:val="24"/>
          <w:szCs w:val="24"/>
          <w:lang w:eastAsia="pl-PL"/>
        </w:rPr>
        <w:t xml:space="preserve"> cenach lub kosztach zawartych w ofertach</w:t>
      </w:r>
      <w:r w:rsidRPr="004B5217">
        <w:rPr>
          <w:rFonts w:asciiTheme="minorHAnsi" w:eastAsia="Times New Roman" w:hAnsiTheme="minorHAnsi" w:cstheme="minorHAnsi"/>
          <w:sz w:val="24"/>
          <w:szCs w:val="24"/>
        </w:rPr>
        <w:t>.</w:t>
      </w:r>
    </w:p>
    <w:p w14:paraId="27870D21"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lang w:eastAsia="pl-PL"/>
        </w:rPr>
      </w:pPr>
      <w:r w:rsidRPr="004B5217">
        <w:rPr>
          <w:rFonts w:asciiTheme="minorHAnsi" w:hAnsiTheme="minorHAnsi" w:cstheme="minorHAnsi"/>
        </w:rPr>
        <w:t>Opis sposobu obliczenia ceny oferty</w:t>
      </w:r>
    </w:p>
    <w:p w14:paraId="030F7446" w14:textId="39901966" w:rsidR="00834F54" w:rsidRPr="00E16522" w:rsidRDefault="00D92CED">
      <w:pPr>
        <w:numPr>
          <w:ilvl w:val="1"/>
          <w:numId w:val="32"/>
        </w:numPr>
        <w:spacing w:after="0" w:line="360" w:lineRule="auto"/>
        <w:ind w:left="284" w:hanging="567"/>
        <w:jc w:val="both"/>
        <w:rPr>
          <w:rFonts w:asciiTheme="minorHAnsi" w:eastAsia="Times New Roman" w:hAnsiTheme="minorHAnsi" w:cstheme="minorHAnsi"/>
          <w:sz w:val="24"/>
          <w:szCs w:val="24"/>
          <w:lang w:eastAsia="pl-PL"/>
        </w:rPr>
      </w:pPr>
      <w:r w:rsidRPr="00E16522">
        <w:rPr>
          <w:rFonts w:asciiTheme="minorHAnsi" w:hAnsiTheme="minorHAnsi" w:cstheme="minorHAnsi"/>
          <w:bCs/>
          <w:sz w:val="24"/>
          <w:szCs w:val="24"/>
        </w:rPr>
        <w:t>Cen</w:t>
      </w:r>
      <w:r w:rsidR="00B50139" w:rsidRPr="00E16522">
        <w:rPr>
          <w:rFonts w:asciiTheme="minorHAnsi" w:hAnsiTheme="minorHAnsi" w:cstheme="minorHAnsi"/>
          <w:bCs/>
          <w:sz w:val="24"/>
          <w:szCs w:val="24"/>
        </w:rPr>
        <w:t>ę</w:t>
      </w:r>
      <w:r w:rsidR="00834F54" w:rsidRPr="00E16522">
        <w:rPr>
          <w:rFonts w:asciiTheme="minorHAnsi" w:hAnsiTheme="minorHAnsi" w:cstheme="minorHAnsi"/>
          <w:bCs/>
          <w:sz w:val="24"/>
          <w:szCs w:val="24"/>
        </w:rPr>
        <w:t xml:space="preserve"> oferty należy podać w </w:t>
      </w:r>
      <w:r w:rsidR="0081205D" w:rsidRPr="00E16522">
        <w:rPr>
          <w:rFonts w:asciiTheme="minorHAnsi" w:hAnsiTheme="minorHAnsi" w:cstheme="minorHAnsi"/>
          <w:bCs/>
          <w:sz w:val="24"/>
          <w:szCs w:val="24"/>
        </w:rPr>
        <w:t xml:space="preserve">sposób przedstawiony w </w:t>
      </w:r>
      <w:r w:rsidR="006428F1" w:rsidRPr="00E16522">
        <w:rPr>
          <w:rFonts w:asciiTheme="minorHAnsi" w:hAnsiTheme="minorHAnsi" w:cstheme="minorHAnsi"/>
          <w:bCs/>
          <w:sz w:val="24"/>
          <w:szCs w:val="24"/>
        </w:rPr>
        <w:t>Załączniku nr 1 do Formularza Oferty.</w:t>
      </w:r>
    </w:p>
    <w:p w14:paraId="02EC4746" w14:textId="77777777" w:rsidR="00D92CED" w:rsidRPr="00E16522" w:rsidRDefault="00D92CED">
      <w:pPr>
        <w:numPr>
          <w:ilvl w:val="1"/>
          <w:numId w:val="32"/>
        </w:numPr>
        <w:spacing w:after="0" w:line="360" w:lineRule="auto"/>
        <w:ind w:left="284" w:hanging="508"/>
        <w:jc w:val="both"/>
        <w:rPr>
          <w:rFonts w:asciiTheme="minorHAnsi" w:eastAsia="Times New Roman" w:hAnsiTheme="minorHAnsi" w:cstheme="minorHAnsi"/>
          <w:sz w:val="24"/>
          <w:szCs w:val="24"/>
          <w:lang w:eastAsia="pl-PL"/>
        </w:rPr>
      </w:pPr>
      <w:r w:rsidRPr="00E16522">
        <w:rPr>
          <w:rFonts w:asciiTheme="minorHAnsi" w:hAnsiTheme="minorHAnsi" w:cstheme="minorHAnsi"/>
          <w:bCs/>
          <w:sz w:val="24"/>
          <w:szCs w:val="24"/>
        </w:rPr>
        <w:t xml:space="preserve"> </w:t>
      </w:r>
      <w:r w:rsidR="00834F54" w:rsidRPr="00E16522">
        <w:rPr>
          <w:rFonts w:asciiTheme="minorHAnsi" w:hAnsiTheme="minorHAnsi" w:cstheme="minorHAnsi"/>
          <w:bCs/>
          <w:sz w:val="24"/>
          <w:szCs w:val="24"/>
        </w:rPr>
        <w:t xml:space="preserve">Cena </w:t>
      </w:r>
      <w:r w:rsidRPr="00E16522">
        <w:rPr>
          <w:rFonts w:asciiTheme="minorHAnsi" w:hAnsiTheme="minorHAnsi" w:cstheme="minorHAnsi"/>
          <w:bCs/>
          <w:sz w:val="24"/>
          <w:szCs w:val="24"/>
        </w:rPr>
        <w:t xml:space="preserve">oferty winna być obliczona przez wykonawcę w oparciu o opis przedmiotu zamówienia, </w:t>
      </w:r>
      <w:r w:rsidRPr="00E16522">
        <w:rPr>
          <w:rFonts w:asciiTheme="minorHAnsi" w:eastAsia="Times New Roman" w:hAnsiTheme="minorHAnsi" w:cstheme="minorHAnsi"/>
          <w:sz w:val="24"/>
          <w:szCs w:val="24"/>
        </w:rPr>
        <w:t>wymagania zawarte w SWZ oraz projektowanych postanowieniach umowy.</w:t>
      </w:r>
    </w:p>
    <w:p w14:paraId="3D76F17E" w14:textId="77777777" w:rsidR="00CF408F" w:rsidRPr="004B5217" w:rsidRDefault="001C11C1">
      <w:pPr>
        <w:numPr>
          <w:ilvl w:val="1"/>
          <w:numId w:val="32"/>
        </w:numPr>
        <w:spacing w:after="0" w:line="360" w:lineRule="auto"/>
        <w:ind w:left="284" w:hanging="508"/>
        <w:jc w:val="both"/>
        <w:rPr>
          <w:rFonts w:asciiTheme="minorHAnsi" w:eastAsia="Times New Roman" w:hAnsiTheme="minorHAnsi" w:cstheme="minorHAnsi"/>
          <w:sz w:val="24"/>
          <w:szCs w:val="24"/>
          <w:lang w:eastAsia="pl-PL"/>
        </w:rPr>
      </w:pPr>
      <w:r w:rsidRPr="00E16522">
        <w:rPr>
          <w:rFonts w:asciiTheme="minorHAnsi" w:eastAsia="Times New Roman" w:hAnsiTheme="minorHAnsi" w:cstheme="minorHAnsi"/>
          <w:sz w:val="24"/>
          <w:szCs w:val="24"/>
        </w:rPr>
        <w:t xml:space="preserve"> </w:t>
      </w:r>
      <w:r w:rsidR="00D92CED" w:rsidRPr="00E16522">
        <w:rPr>
          <w:rFonts w:asciiTheme="minorHAnsi" w:eastAsia="Times New Roman" w:hAnsiTheme="minorHAnsi" w:cstheme="minorHAnsi"/>
          <w:sz w:val="24"/>
          <w:szCs w:val="24"/>
        </w:rPr>
        <w:t>Cena oferty podana przez Wykonawcę w formularzu oferty winna być wyrażona w PLN, do</w:t>
      </w:r>
      <w:r w:rsidR="00D92CED" w:rsidRPr="004B5217">
        <w:rPr>
          <w:rFonts w:asciiTheme="minorHAnsi" w:eastAsia="Times New Roman" w:hAnsiTheme="minorHAnsi" w:cstheme="minorHAnsi"/>
          <w:sz w:val="24"/>
          <w:szCs w:val="24"/>
        </w:rPr>
        <w:t xml:space="preserve"> dwóch miejsc po przecinku.</w:t>
      </w:r>
    </w:p>
    <w:p w14:paraId="419558C2" w14:textId="77777777" w:rsidR="00F32181" w:rsidRPr="00F32181" w:rsidRDefault="00876E26" w:rsidP="00F32181">
      <w:pPr>
        <w:numPr>
          <w:ilvl w:val="1"/>
          <w:numId w:val="32"/>
        </w:numPr>
        <w:spacing w:after="0" w:line="360" w:lineRule="auto"/>
        <w:ind w:left="284" w:hanging="508"/>
        <w:jc w:val="both"/>
        <w:rPr>
          <w:rFonts w:eastAsiaTheme="minorHAnsi" w:cs="Calibri"/>
          <w:color w:val="000000"/>
          <w:sz w:val="24"/>
          <w:szCs w:val="24"/>
        </w:rPr>
      </w:pPr>
      <w:r w:rsidRPr="00F32181">
        <w:rPr>
          <w:rFonts w:eastAsiaTheme="minorHAnsi" w:cs="Calibri"/>
          <w:color w:val="000000"/>
          <w:sz w:val="24"/>
          <w:szCs w:val="24"/>
        </w:rPr>
        <w:t>Jeżeli zostanie złożona oferta, której wybór prowadzić będzie do powstania obowiązku podatkowego, Zamawiający zgodnie z przepisami o podatku od towarów i usług w zakresie dotyczącym wewnątrzwspólnotowego nabycia towarów, w celu oceny takiej oferty dolicza do przedstawionej w niej ceny podatek od towarów i usług, który miałby obowiązek wpłacić zgodnie z obowiązującymi przepisami.</w:t>
      </w:r>
    </w:p>
    <w:p w14:paraId="6032CDF6" w14:textId="6F6645EC" w:rsidR="00F32181" w:rsidRPr="00F32181" w:rsidRDefault="00F32181" w:rsidP="00F32181">
      <w:pPr>
        <w:numPr>
          <w:ilvl w:val="1"/>
          <w:numId w:val="32"/>
        </w:numPr>
        <w:spacing w:after="0" w:line="360" w:lineRule="auto"/>
        <w:ind w:left="284" w:hanging="508"/>
        <w:jc w:val="both"/>
        <w:rPr>
          <w:rFonts w:eastAsiaTheme="minorHAnsi" w:cs="Calibri"/>
          <w:color w:val="000000"/>
          <w:sz w:val="24"/>
          <w:szCs w:val="24"/>
        </w:rPr>
      </w:pPr>
      <w:r w:rsidRPr="00F32181">
        <w:rPr>
          <w:rFonts w:asciiTheme="minorHAnsi" w:hAnsiTheme="minorHAnsi" w:cstheme="minorHAnsi"/>
          <w:sz w:val="24"/>
          <w:szCs w:val="24"/>
        </w:rPr>
        <w:t>W ofercie, o której mowa w ust. 16.4, wykonawca ma obowiązek:</w:t>
      </w:r>
    </w:p>
    <w:p w14:paraId="1814365A" w14:textId="77777777" w:rsidR="00F32181" w:rsidRPr="007911AB" w:rsidRDefault="00F32181" w:rsidP="00F32181">
      <w:pPr>
        <w:tabs>
          <w:tab w:val="left" w:pos="3855"/>
        </w:tabs>
        <w:suppressAutoHyphens/>
        <w:spacing w:after="0" w:line="360" w:lineRule="auto"/>
        <w:ind w:left="828" w:hanging="408"/>
        <w:jc w:val="both"/>
        <w:rPr>
          <w:rFonts w:asciiTheme="minorHAnsi" w:hAnsiTheme="minorHAnsi" w:cstheme="minorHAnsi"/>
          <w:sz w:val="24"/>
          <w:szCs w:val="24"/>
        </w:rPr>
      </w:pPr>
      <w:r w:rsidRPr="00F32181">
        <w:rPr>
          <w:rFonts w:asciiTheme="minorHAnsi" w:hAnsiTheme="minorHAnsi" w:cstheme="minorHAnsi"/>
          <w:sz w:val="24"/>
          <w:szCs w:val="24"/>
        </w:rPr>
        <w:t>1)</w:t>
      </w:r>
      <w:r w:rsidRPr="00F32181">
        <w:rPr>
          <w:rFonts w:asciiTheme="minorHAnsi" w:hAnsiTheme="minorHAnsi" w:cstheme="minorHAnsi"/>
          <w:sz w:val="24"/>
          <w:szCs w:val="24"/>
        </w:rPr>
        <w:tab/>
        <w:t xml:space="preserve">poinformowania zamawiającego, że wybór jego oferty będzie prowadził do powstania </w:t>
      </w:r>
      <w:r w:rsidRPr="00F32181">
        <w:rPr>
          <w:rFonts w:asciiTheme="minorHAnsi" w:hAnsiTheme="minorHAnsi" w:cstheme="minorHAnsi"/>
          <w:sz w:val="24"/>
          <w:szCs w:val="24"/>
        </w:rPr>
        <w:br/>
        <w:t>u zamawiającego obowiązku podatkowego;</w:t>
      </w:r>
    </w:p>
    <w:p w14:paraId="5A75E852" w14:textId="77777777" w:rsidR="00F32181" w:rsidRPr="007911AB" w:rsidRDefault="00F32181" w:rsidP="00F32181">
      <w:pPr>
        <w:tabs>
          <w:tab w:val="left" w:pos="3855"/>
        </w:tabs>
        <w:suppressAutoHyphens/>
        <w:spacing w:after="0" w:line="360" w:lineRule="auto"/>
        <w:ind w:left="828" w:hanging="408"/>
        <w:jc w:val="both"/>
        <w:rPr>
          <w:rFonts w:asciiTheme="minorHAnsi" w:hAnsiTheme="minorHAnsi" w:cstheme="minorHAnsi"/>
          <w:sz w:val="24"/>
          <w:szCs w:val="24"/>
        </w:rPr>
      </w:pPr>
      <w:r w:rsidRPr="007911AB">
        <w:rPr>
          <w:rFonts w:asciiTheme="minorHAnsi" w:hAnsiTheme="minorHAnsi" w:cstheme="minorHAnsi"/>
          <w:sz w:val="24"/>
          <w:szCs w:val="24"/>
        </w:rPr>
        <w:t>2)</w:t>
      </w:r>
      <w:r w:rsidRPr="007911AB">
        <w:rPr>
          <w:rFonts w:asciiTheme="minorHAnsi" w:hAnsiTheme="minorHAnsi" w:cstheme="minorHAnsi"/>
          <w:sz w:val="24"/>
          <w:szCs w:val="24"/>
        </w:rPr>
        <w:tab/>
        <w:t>wskazania nazwy (rodzaju) towaru lub usługi, których dostawa lub świadczenie będą prowadziły do powstania obowiązku podatkowego;</w:t>
      </w:r>
    </w:p>
    <w:p w14:paraId="785E7285" w14:textId="77777777" w:rsidR="00F32181" w:rsidRPr="007911AB" w:rsidRDefault="00F32181" w:rsidP="00F32181">
      <w:pPr>
        <w:tabs>
          <w:tab w:val="left" w:pos="3855"/>
        </w:tabs>
        <w:suppressAutoHyphens/>
        <w:spacing w:after="0" w:line="360" w:lineRule="auto"/>
        <w:ind w:left="828" w:hanging="408"/>
        <w:jc w:val="both"/>
        <w:rPr>
          <w:rFonts w:asciiTheme="minorHAnsi" w:hAnsiTheme="minorHAnsi" w:cstheme="minorHAnsi"/>
          <w:sz w:val="24"/>
          <w:szCs w:val="24"/>
        </w:rPr>
      </w:pPr>
      <w:r w:rsidRPr="007911AB">
        <w:rPr>
          <w:rFonts w:asciiTheme="minorHAnsi" w:hAnsiTheme="minorHAnsi" w:cstheme="minorHAnsi"/>
          <w:sz w:val="24"/>
          <w:szCs w:val="24"/>
        </w:rPr>
        <w:t>3)</w:t>
      </w:r>
      <w:r w:rsidRPr="007911AB">
        <w:rPr>
          <w:rFonts w:asciiTheme="minorHAnsi" w:hAnsiTheme="minorHAnsi" w:cstheme="minorHAnsi"/>
          <w:sz w:val="24"/>
          <w:szCs w:val="24"/>
        </w:rPr>
        <w:tab/>
        <w:t>wskazania wartości towaru lub usługi objętego obowiązkiem podatkowym zamawiającego, bez kwoty podatku;</w:t>
      </w:r>
    </w:p>
    <w:p w14:paraId="5A5C4543" w14:textId="77777777" w:rsidR="00F32181" w:rsidRPr="007911AB" w:rsidRDefault="00F32181" w:rsidP="00F32181">
      <w:pPr>
        <w:tabs>
          <w:tab w:val="left" w:pos="3855"/>
        </w:tabs>
        <w:suppressAutoHyphens/>
        <w:spacing w:after="0" w:line="360" w:lineRule="auto"/>
        <w:ind w:left="828" w:hanging="408"/>
        <w:jc w:val="both"/>
        <w:rPr>
          <w:rFonts w:asciiTheme="minorHAnsi" w:hAnsiTheme="minorHAnsi" w:cstheme="minorHAnsi"/>
          <w:sz w:val="24"/>
          <w:szCs w:val="24"/>
        </w:rPr>
      </w:pPr>
      <w:r w:rsidRPr="007911AB">
        <w:rPr>
          <w:rFonts w:asciiTheme="minorHAnsi" w:hAnsiTheme="minorHAnsi" w:cstheme="minorHAnsi"/>
          <w:sz w:val="24"/>
          <w:szCs w:val="24"/>
        </w:rPr>
        <w:t>4)</w:t>
      </w:r>
      <w:r w:rsidRPr="007911AB">
        <w:rPr>
          <w:rFonts w:asciiTheme="minorHAnsi" w:hAnsiTheme="minorHAnsi" w:cstheme="minorHAnsi"/>
          <w:sz w:val="24"/>
          <w:szCs w:val="24"/>
        </w:rPr>
        <w:tab/>
        <w:t>wskazania stawki podatku od towarów i usług, która zgodnie z wiedzą wykonawcy, będzie miała zastosowanie.</w:t>
      </w:r>
    </w:p>
    <w:p w14:paraId="20D9F961" w14:textId="77777777" w:rsidR="00F32181" w:rsidRPr="007911AB" w:rsidRDefault="00F32181" w:rsidP="00F32181">
      <w:pPr>
        <w:pStyle w:val="Akapitzlist"/>
        <w:numPr>
          <w:ilvl w:val="1"/>
          <w:numId w:val="32"/>
        </w:numPr>
        <w:suppressAutoHyphens/>
        <w:autoSpaceDN w:val="0"/>
        <w:spacing w:after="0" w:line="360" w:lineRule="auto"/>
        <w:jc w:val="both"/>
        <w:textAlignment w:val="baseline"/>
        <w:rPr>
          <w:rFonts w:asciiTheme="minorHAnsi" w:eastAsia="Times New Roman" w:hAnsiTheme="minorHAnsi" w:cstheme="minorHAnsi"/>
          <w:bCs/>
          <w:sz w:val="24"/>
          <w:szCs w:val="24"/>
          <w:u w:val="single"/>
        </w:rPr>
      </w:pPr>
      <w:r w:rsidRPr="007911AB">
        <w:rPr>
          <w:rFonts w:asciiTheme="minorHAnsi" w:hAnsiTheme="minorHAnsi" w:cstheme="minorHAnsi"/>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w:t>
      </w:r>
      <w:r w:rsidRPr="007911AB">
        <w:rPr>
          <w:rFonts w:asciiTheme="minorHAnsi" w:hAnsiTheme="minorHAnsi" w:cstheme="minorHAnsi"/>
          <w:sz w:val="24"/>
          <w:szCs w:val="24"/>
        </w:rPr>
        <w:br/>
      </w:r>
      <w:r w:rsidRPr="007911AB">
        <w:rPr>
          <w:rFonts w:asciiTheme="minorHAnsi" w:hAnsiTheme="minorHAnsi" w:cstheme="minorHAnsi"/>
          <w:sz w:val="24"/>
          <w:szCs w:val="24"/>
        </w:rPr>
        <w:lastRenderedPageBreak/>
        <w:t>o powstaniu u Zamawiającego obowiązku podatkowego, to winien odpowiednio zmodyfikować treść formularza.</w:t>
      </w:r>
    </w:p>
    <w:p w14:paraId="499B26F8" w14:textId="006E2094" w:rsidR="00F32181" w:rsidRPr="00505FA9" w:rsidRDefault="00F32181" w:rsidP="00505FA9">
      <w:pPr>
        <w:pStyle w:val="Akapitzlist"/>
        <w:numPr>
          <w:ilvl w:val="1"/>
          <w:numId w:val="32"/>
        </w:numPr>
        <w:suppressAutoHyphens/>
        <w:autoSpaceDN w:val="0"/>
        <w:spacing w:after="120" w:line="360" w:lineRule="auto"/>
        <w:jc w:val="both"/>
        <w:textAlignment w:val="baseline"/>
        <w:rPr>
          <w:rFonts w:asciiTheme="minorHAnsi" w:eastAsia="Times New Roman" w:hAnsiTheme="minorHAnsi" w:cstheme="minorHAnsi"/>
          <w:bCs/>
          <w:sz w:val="24"/>
          <w:szCs w:val="24"/>
          <w:u w:val="single"/>
        </w:rPr>
      </w:pPr>
      <w:r w:rsidRPr="007911AB">
        <w:rPr>
          <w:rFonts w:asciiTheme="minorHAnsi" w:eastAsia="Times New Roman" w:hAnsiTheme="minorHAnsi" w:cstheme="minorHAnsi"/>
          <w:sz w:val="24"/>
          <w:szCs w:val="24"/>
          <w:lang w:eastAsia="pl-PL"/>
        </w:rPr>
        <w:t>Rozliczenia pomiędzy Zamawiającym, a Wykonawcą będą prowadzone w PLN.</w:t>
      </w:r>
    </w:p>
    <w:p w14:paraId="2F031119" w14:textId="77777777" w:rsidR="00876E26" w:rsidRPr="00876E26" w:rsidRDefault="00D92CED">
      <w:pPr>
        <w:pStyle w:val="Nagwek1"/>
        <w:numPr>
          <w:ilvl w:val="0"/>
          <w:numId w:val="32"/>
        </w:numPr>
        <w:spacing w:before="240" w:after="240" w:line="360" w:lineRule="auto"/>
        <w:ind w:left="284" w:hanging="426"/>
        <w:jc w:val="left"/>
        <w:rPr>
          <w:rFonts w:ascii="Calibri" w:hAnsi="Calibri" w:cs="Calibri"/>
          <w:lang w:eastAsia="pl-PL"/>
        </w:rPr>
      </w:pPr>
      <w:r w:rsidRPr="00876E26">
        <w:rPr>
          <w:rFonts w:ascii="Calibri" w:hAnsi="Calibri" w:cs="Calibri"/>
        </w:rPr>
        <w:t>Kryteria wyboru oferty najkorzystniejszej</w:t>
      </w:r>
    </w:p>
    <w:p w14:paraId="0D3049AF" w14:textId="2147A0CF" w:rsidR="00876E26" w:rsidRPr="00876E26" w:rsidRDefault="00876E26">
      <w:pPr>
        <w:pStyle w:val="Nagwek1"/>
        <w:numPr>
          <w:ilvl w:val="1"/>
          <w:numId w:val="32"/>
        </w:numPr>
        <w:spacing w:before="240" w:after="240" w:line="360" w:lineRule="auto"/>
        <w:jc w:val="left"/>
        <w:rPr>
          <w:rFonts w:ascii="Calibri" w:hAnsi="Calibri" w:cs="Calibri"/>
          <w:b w:val="0"/>
          <w:bCs w:val="0"/>
          <w:lang w:eastAsia="pl-PL"/>
        </w:rPr>
      </w:pPr>
      <w:r w:rsidRPr="00876E26">
        <w:rPr>
          <w:rFonts w:ascii="Calibri" w:eastAsiaTheme="minorHAnsi" w:hAnsi="Calibri" w:cs="Calibri"/>
          <w:color w:val="000000"/>
        </w:rPr>
        <w:t xml:space="preserve"> </w:t>
      </w:r>
      <w:r w:rsidRPr="00876E26">
        <w:rPr>
          <w:rFonts w:ascii="Calibri" w:eastAsiaTheme="minorHAnsi" w:hAnsi="Calibri" w:cs="Calibri"/>
          <w:b w:val="0"/>
          <w:bCs w:val="0"/>
          <w:color w:val="000000"/>
        </w:rPr>
        <w:t>Zamawiający dokona oceny ofert i wyboru najkorzystniejszej oferty jedynie spośród ofert niepodlegających odrzuceniu oraz złożonych przez Wykonawców niepodlegających wykluczeniu, spełniających wymogi SWZ.</w:t>
      </w:r>
    </w:p>
    <w:p w14:paraId="1BEFAB0F" w14:textId="0518D219" w:rsidR="00876E26" w:rsidRPr="00876E26" w:rsidRDefault="00876E26">
      <w:pPr>
        <w:pStyle w:val="Nagwek1"/>
        <w:numPr>
          <w:ilvl w:val="1"/>
          <w:numId w:val="32"/>
        </w:numPr>
        <w:spacing w:before="240" w:after="240" w:line="360" w:lineRule="auto"/>
        <w:jc w:val="left"/>
        <w:rPr>
          <w:rFonts w:ascii="Calibri" w:eastAsiaTheme="minorHAnsi" w:hAnsi="Calibri" w:cs="Calibri"/>
          <w:color w:val="000000"/>
          <w:lang w:eastAsia="en-US"/>
        </w:rPr>
      </w:pPr>
      <w:r w:rsidRPr="00876E26">
        <w:rPr>
          <w:rFonts w:ascii="Calibri" w:eastAsiaTheme="minorHAnsi" w:hAnsi="Calibri" w:cs="Calibri"/>
          <w:color w:val="000000"/>
          <w:lang w:eastAsia="en-US"/>
        </w:rPr>
        <w:t>Zamawiający ustala dwa kryteria oceny ofert:</w:t>
      </w:r>
    </w:p>
    <w:p w14:paraId="54822122" w14:textId="44DBC3C4"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r>
        <w:rPr>
          <w:rFonts w:eastAsiaTheme="minorHAnsi" w:cs="Calibri"/>
          <w:color w:val="000000"/>
          <w:sz w:val="24"/>
          <w:szCs w:val="24"/>
        </w:rPr>
        <w:t xml:space="preserve">                     </w:t>
      </w:r>
      <w:r w:rsidRPr="00876E26">
        <w:rPr>
          <w:rFonts w:eastAsiaTheme="minorHAnsi" w:cs="Calibri"/>
          <w:color w:val="000000"/>
          <w:sz w:val="24"/>
          <w:szCs w:val="24"/>
        </w:rPr>
        <w:tab/>
        <w:t>Cena oferty (C)  60%</w:t>
      </w:r>
    </w:p>
    <w:p w14:paraId="29D990C3" w14:textId="05AEE9AB"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r>
        <w:rPr>
          <w:rFonts w:eastAsiaTheme="minorHAnsi" w:cs="Calibri"/>
          <w:color w:val="000000"/>
          <w:sz w:val="24"/>
          <w:szCs w:val="24"/>
        </w:rPr>
        <w:t xml:space="preserve">                     </w:t>
      </w:r>
      <w:r w:rsidR="00176834">
        <w:rPr>
          <w:rFonts w:eastAsiaTheme="minorHAnsi" w:cs="Calibri"/>
          <w:color w:val="000000"/>
          <w:sz w:val="24"/>
          <w:szCs w:val="24"/>
        </w:rPr>
        <w:t>W</w:t>
      </w:r>
      <w:r w:rsidRPr="00876E26">
        <w:rPr>
          <w:rFonts w:eastAsiaTheme="minorHAnsi" w:cs="Calibri"/>
          <w:color w:val="000000"/>
          <w:sz w:val="24"/>
          <w:szCs w:val="24"/>
        </w:rPr>
        <w:t>łaściwości tech</w:t>
      </w:r>
      <w:r w:rsidR="00176834">
        <w:rPr>
          <w:rFonts w:eastAsiaTheme="minorHAnsi" w:cs="Calibri"/>
          <w:color w:val="000000"/>
          <w:sz w:val="24"/>
          <w:szCs w:val="24"/>
        </w:rPr>
        <w:t>niczno</w:t>
      </w:r>
      <w:r w:rsidRPr="00876E26">
        <w:rPr>
          <w:rFonts w:eastAsiaTheme="minorHAnsi" w:cs="Calibri"/>
          <w:color w:val="000000"/>
          <w:sz w:val="24"/>
          <w:szCs w:val="24"/>
        </w:rPr>
        <w:t>- eksploat</w:t>
      </w:r>
      <w:r w:rsidR="00176834">
        <w:rPr>
          <w:rFonts w:eastAsiaTheme="minorHAnsi" w:cs="Calibri"/>
          <w:color w:val="000000"/>
          <w:sz w:val="24"/>
          <w:szCs w:val="24"/>
        </w:rPr>
        <w:t xml:space="preserve">acyjne </w:t>
      </w:r>
      <w:r w:rsidRPr="00876E26">
        <w:rPr>
          <w:rFonts w:eastAsiaTheme="minorHAnsi" w:cs="Calibri"/>
          <w:color w:val="000000"/>
          <w:sz w:val="24"/>
          <w:szCs w:val="24"/>
        </w:rPr>
        <w:t>(T):  40%</w:t>
      </w:r>
    </w:p>
    <w:p w14:paraId="1A935665" w14:textId="6A30FD65" w:rsidR="00876E26" w:rsidRPr="00876E26" w:rsidRDefault="00876E26">
      <w:pPr>
        <w:pStyle w:val="Nagwek1"/>
        <w:numPr>
          <w:ilvl w:val="1"/>
          <w:numId w:val="32"/>
        </w:numPr>
        <w:spacing w:before="240" w:after="240" w:line="360" w:lineRule="auto"/>
        <w:jc w:val="left"/>
        <w:rPr>
          <w:rFonts w:ascii="Calibri" w:eastAsiaTheme="minorHAnsi" w:hAnsi="Calibri" w:cs="Calibri"/>
          <w:color w:val="000000"/>
          <w:lang w:eastAsia="en-US"/>
        </w:rPr>
      </w:pPr>
      <w:r>
        <w:rPr>
          <w:rFonts w:ascii="Calibri" w:eastAsiaTheme="minorHAnsi" w:hAnsi="Calibri" w:cs="Calibri"/>
          <w:color w:val="000000"/>
          <w:lang w:eastAsia="en-US"/>
        </w:rPr>
        <w:t xml:space="preserve">  </w:t>
      </w:r>
      <w:r w:rsidRPr="00876E26">
        <w:rPr>
          <w:rFonts w:ascii="Calibri" w:eastAsiaTheme="minorHAnsi" w:hAnsi="Calibri" w:cs="Calibri"/>
          <w:color w:val="000000"/>
          <w:lang w:eastAsia="en-US"/>
        </w:rPr>
        <w:tab/>
        <w:t>Łączna ocena punktowa (Z) zostanie obliczona wg wzoru:</w:t>
      </w:r>
    </w:p>
    <w:p w14:paraId="21661418"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p>
    <w:p w14:paraId="641DA76C" w14:textId="77777777" w:rsidR="00876E26" w:rsidRPr="00876E26" w:rsidRDefault="00876E26" w:rsidP="00876E26">
      <w:pPr>
        <w:autoSpaceDE w:val="0"/>
        <w:autoSpaceDN w:val="0"/>
        <w:adjustRightInd w:val="0"/>
        <w:spacing w:after="0" w:line="240" w:lineRule="auto"/>
        <w:jc w:val="center"/>
        <w:rPr>
          <w:rFonts w:eastAsiaTheme="minorHAnsi" w:cs="Calibri"/>
          <w:color w:val="000000"/>
          <w:sz w:val="24"/>
          <w:szCs w:val="24"/>
        </w:rPr>
      </w:pPr>
      <w:r w:rsidRPr="00876E26">
        <w:rPr>
          <w:rFonts w:eastAsiaTheme="minorHAnsi" w:cs="Calibri"/>
          <w:color w:val="000000"/>
          <w:sz w:val="24"/>
          <w:szCs w:val="24"/>
        </w:rPr>
        <w:t>Z = 0,60xC + 0,40xT</w:t>
      </w:r>
    </w:p>
    <w:p w14:paraId="13073B70" w14:textId="7A91784C" w:rsidR="00876E26" w:rsidRPr="00D53496" w:rsidRDefault="00876E26">
      <w:pPr>
        <w:pStyle w:val="Nagwek1"/>
        <w:numPr>
          <w:ilvl w:val="1"/>
          <w:numId w:val="32"/>
        </w:numPr>
        <w:spacing w:before="240" w:after="240" w:line="360" w:lineRule="auto"/>
        <w:jc w:val="left"/>
        <w:rPr>
          <w:rFonts w:ascii="Calibri" w:eastAsiaTheme="minorHAnsi" w:hAnsi="Calibri" w:cs="Calibri"/>
          <w:color w:val="000000"/>
          <w:lang w:eastAsia="en-US"/>
        </w:rPr>
      </w:pPr>
      <w:r>
        <w:rPr>
          <w:rFonts w:ascii="Calibri" w:eastAsiaTheme="minorHAnsi" w:hAnsi="Calibri" w:cs="Calibri"/>
          <w:color w:val="000000"/>
          <w:lang w:eastAsia="en-US"/>
        </w:rPr>
        <w:t xml:space="preserve">    </w:t>
      </w:r>
      <w:r w:rsidRPr="00876E26">
        <w:rPr>
          <w:rFonts w:ascii="Calibri" w:eastAsiaTheme="minorHAnsi" w:hAnsi="Calibri" w:cs="Calibri"/>
          <w:color w:val="000000"/>
          <w:lang w:eastAsia="en-US"/>
        </w:rPr>
        <w:tab/>
        <w:t>Opis kryteriów</w:t>
      </w:r>
    </w:p>
    <w:p w14:paraId="177FF1E9"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r w:rsidRPr="00176834">
        <w:rPr>
          <w:rFonts w:eastAsiaTheme="minorHAnsi" w:cs="Calibri"/>
          <w:b/>
          <w:bCs/>
          <w:color w:val="000000"/>
          <w:sz w:val="24"/>
          <w:szCs w:val="24"/>
        </w:rPr>
        <w:t>C – cena oferty</w:t>
      </w:r>
      <w:r w:rsidRPr="00876E26">
        <w:rPr>
          <w:rFonts w:eastAsiaTheme="minorHAnsi" w:cs="Calibri"/>
          <w:color w:val="000000"/>
          <w:sz w:val="24"/>
          <w:szCs w:val="24"/>
        </w:rPr>
        <w:t>.</w:t>
      </w:r>
    </w:p>
    <w:p w14:paraId="2270304B" w14:textId="77777777" w:rsidR="00876E26" w:rsidRPr="00876E26" w:rsidRDefault="00876E26" w:rsidP="00194550">
      <w:pPr>
        <w:autoSpaceDE w:val="0"/>
        <w:autoSpaceDN w:val="0"/>
        <w:adjustRightInd w:val="0"/>
        <w:spacing w:after="0" w:line="240" w:lineRule="auto"/>
        <w:rPr>
          <w:rFonts w:eastAsiaTheme="minorHAnsi" w:cs="Calibri"/>
          <w:color w:val="000000"/>
          <w:sz w:val="24"/>
          <w:szCs w:val="24"/>
        </w:rPr>
      </w:pPr>
      <w:r w:rsidRPr="00876E26">
        <w:rPr>
          <w:rFonts w:eastAsiaTheme="minorHAnsi" w:cs="Calibri"/>
          <w:color w:val="000000"/>
          <w:sz w:val="24"/>
          <w:szCs w:val="24"/>
        </w:rPr>
        <w:t>Sposób obliczenia liczby punktów w kryterium „cena”. Oferta z najniższą ceną (</w:t>
      </w:r>
      <w:proofErr w:type="spellStart"/>
      <w:r w:rsidRPr="00876E26">
        <w:rPr>
          <w:rFonts w:eastAsiaTheme="minorHAnsi" w:cs="Calibri"/>
          <w:color w:val="000000"/>
          <w:sz w:val="24"/>
          <w:szCs w:val="24"/>
        </w:rPr>
        <w:t>Cn</w:t>
      </w:r>
      <w:proofErr w:type="spellEnd"/>
      <w:r w:rsidRPr="00876E26">
        <w:rPr>
          <w:rFonts w:eastAsiaTheme="minorHAnsi" w:cs="Calibri"/>
          <w:color w:val="000000"/>
          <w:sz w:val="24"/>
          <w:szCs w:val="24"/>
        </w:rPr>
        <w:t>) otrzyma 100 punktów. Pozostałym ofertom zostaną przyznane punkty obliczone z dokładnością do dwóch miejsc po przecinku, wg wzoru:</w:t>
      </w:r>
    </w:p>
    <w:p w14:paraId="44F96D03"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p>
    <w:p w14:paraId="2FD7D5AC"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r w:rsidRPr="00876E26">
        <w:rPr>
          <w:rFonts w:eastAsiaTheme="minorHAnsi" w:cs="Calibri"/>
          <w:color w:val="000000"/>
          <w:sz w:val="24"/>
          <w:szCs w:val="24"/>
        </w:rPr>
        <w:t xml:space="preserve">                                                     C X = </w:t>
      </w:r>
      <w:proofErr w:type="spellStart"/>
      <w:r w:rsidRPr="00876E26">
        <w:rPr>
          <w:rFonts w:eastAsiaTheme="minorHAnsi" w:cs="Calibri"/>
          <w:color w:val="000000"/>
          <w:sz w:val="24"/>
          <w:szCs w:val="24"/>
        </w:rPr>
        <w:t>Cn</w:t>
      </w:r>
      <w:proofErr w:type="spellEnd"/>
      <w:r w:rsidRPr="00876E26">
        <w:rPr>
          <w:rFonts w:eastAsiaTheme="minorHAnsi" w:cs="Calibri"/>
          <w:color w:val="000000"/>
          <w:sz w:val="24"/>
          <w:szCs w:val="24"/>
        </w:rPr>
        <w:t>/</w:t>
      </w:r>
      <w:proofErr w:type="spellStart"/>
      <w:r w:rsidRPr="00876E26">
        <w:rPr>
          <w:rFonts w:eastAsiaTheme="minorHAnsi" w:cs="Calibri"/>
          <w:color w:val="000000"/>
          <w:sz w:val="24"/>
          <w:szCs w:val="24"/>
        </w:rPr>
        <w:t>Coo</w:t>
      </w:r>
      <w:proofErr w:type="spellEnd"/>
      <w:r w:rsidRPr="00876E26">
        <w:rPr>
          <w:rFonts w:eastAsiaTheme="minorHAnsi" w:cs="Calibri"/>
          <w:color w:val="000000"/>
          <w:sz w:val="24"/>
          <w:szCs w:val="24"/>
        </w:rPr>
        <w:t xml:space="preserve">  x  100 pkt</w:t>
      </w:r>
    </w:p>
    <w:p w14:paraId="062CE933"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r w:rsidRPr="00876E26">
        <w:rPr>
          <w:rFonts w:eastAsiaTheme="minorHAnsi" w:cs="Calibri"/>
          <w:color w:val="000000"/>
          <w:sz w:val="24"/>
          <w:szCs w:val="24"/>
        </w:rPr>
        <w:t>gdzie:</w:t>
      </w:r>
    </w:p>
    <w:p w14:paraId="03FB0879"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proofErr w:type="spellStart"/>
      <w:r w:rsidRPr="00876E26">
        <w:rPr>
          <w:rFonts w:eastAsiaTheme="minorHAnsi" w:cs="Calibri"/>
          <w:color w:val="000000"/>
          <w:sz w:val="24"/>
          <w:szCs w:val="24"/>
        </w:rPr>
        <w:t>Cx</w:t>
      </w:r>
      <w:proofErr w:type="spellEnd"/>
      <w:r w:rsidRPr="00876E26">
        <w:rPr>
          <w:rFonts w:eastAsiaTheme="minorHAnsi" w:cs="Calibri"/>
          <w:color w:val="000000"/>
          <w:sz w:val="24"/>
          <w:szCs w:val="24"/>
        </w:rPr>
        <w:t xml:space="preserve"> – liczba punktów dla ocenianej oferty</w:t>
      </w:r>
    </w:p>
    <w:p w14:paraId="5080AD3F"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proofErr w:type="spellStart"/>
      <w:r w:rsidRPr="00876E26">
        <w:rPr>
          <w:rFonts w:eastAsiaTheme="minorHAnsi" w:cs="Calibri"/>
          <w:color w:val="000000"/>
          <w:sz w:val="24"/>
          <w:szCs w:val="24"/>
        </w:rPr>
        <w:t>Cn</w:t>
      </w:r>
      <w:proofErr w:type="spellEnd"/>
      <w:r w:rsidRPr="00876E26">
        <w:rPr>
          <w:rFonts w:eastAsiaTheme="minorHAnsi" w:cs="Calibri"/>
          <w:color w:val="000000"/>
          <w:sz w:val="24"/>
          <w:szCs w:val="24"/>
        </w:rPr>
        <w:t xml:space="preserve"> – najniższa cena spośród cen wszystkich ofert</w:t>
      </w:r>
    </w:p>
    <w:p w14:paraId="738338ED"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r w:rsidRPr="00876E26">
        <w:rPr>
          <w:rFonts w:eastAsiaTheme="minorHAnsi" w:cs="Calibri"/>
          <w:color w:val="000000"/>
          <w:sz w:val="24"/>
          <w:szCs w:val="24"/>
        </w:rPr>
        <w:t>COO – cena ocenianej oferty</w:t>
      </w:r>
    </w:p>
    <w:p w14:paraId="5B53C77C" w14:textId="77777777" w:rsidR="00876E26" w:rsidRPr="00876E26" w:rsidRDefault="00876E26" w:rsidP="00876E26">
      <w:pPr>
        <w:autoSpaceDE w:val="0"/>
        <w:autoSpaceDN w:val="0"/>
        <w:adjustRightInd w:val="0"/>
        <w:spacing w:after="0" w:line="240" w:lineRule="auto"/>
        <w:jc w:val="both"/>
        <w:rPr>
          <w:rFonts w:eastAsiaTheme="minorHAnsi" w:cs="Calibri"/>
          <w:color w:val="000000"/>
          <w:sz w:val="24"/>
          <w:szCs w:val="24"/>
        </w:rPr>
      </w:pPr>
    </w:p>
    <w:p w14:paraId="181C4B76" w14:textId="04FD5B11" w:rsidR="00BF3F60" w:rsidRDefault="00876E26" w:rsidP="00BF3F60">
      <w:pPr>
        <w:pStyle w:val="Nagwek1"/>
        <w:autoSpaceDE w:val="0"/>
        <w:autoSpaceDN w:val="0"/>
        <w:adjustRightInd w:val="0"/>
        <w:spacing w:before="240"/>
        <w:jc w:val="both"/>
        <w:rPr>
          <w:rFonts w:ascii="Calibri" w:eastAsiaTheme="minorHAnsi" w:hAnsi="Calibri" w:cs="Calibri"/>
          <w:color w:val="000000"/>
          <w:lang w:eastAsia="en-US"/>
        </w:rPr>
      </w:pPr>
      <w:r w:rsidRPr="00BF3F60">
        <w:rPr>
          <w:rFonts w:ascii="Calibri" w:eastAsiaTheme="minorHAnsi" w:hAnsi="Calibri" w:cs="Calibri"/>
          <w:color w:val="000000"/>
          <w:lang w:eastAsia="en-US"/>
        </w:rPr>
        <w:tab/>
        <w:t xml:space="preserve">T – ocena właściwości techniczno-eksploatacyjnych zostanie obliczona </w:t>
      </w:r>
      <w:r w:rsidR="00194550" w:rsidRPr="00BF3F60">
        <w:rPr>
          <w:rFonts w:ascii="Calibri" w:eastAsiaTheme="minorHAnsi" w:hAnsi="Calibri" w:cs="Calibri"/>
          <w:color w:val="000000"/>
          <w:lang w:eastAsia="en-US"/>
        </w:rPr>
        <w:br/>
      </w:r>
      <w:r w:rsidRPr="00BF3F60">
        <w:rPr>
          <w:rFonts w:ascii="Calibri" w:eastAsiaTheme="minorHAnsi" w:hAnsi="Calibri" w:cs="Calibri"/>
          <w:color w:val="000000"/>
          <w:lang w:eastAsia="en-US"/>
        </w:rPr>
        <w:t xml:space="preserve">na podstawie informacji zawartych w </w:t>
      </w:r>
      <w:r w:rsidR="00CB08AC" w:rsidRPr="00BF3F60">
        <w:rPr>
          <w:rFonts w:ascii="Calibri" w:eastAsiaTheme="minorHAnsi" w:hAnsi="Calibri" w:cs="Calibri"/>
          <w:color w:val="000000"/>
          <w:lang w:eastAsia="en-US"/>
        </w:rPr>
        <w:t xml:space="preserve">pkt </w:t>
      </w:r>
      <w:r w:rsidR="00CB08AC" w:rsidRPr="00EA08E7">
        <w:rPr>
          <w:rFonts w:ascii="Calibri" w:eastAsiaTheme="minorHAnsi" w:hAnsi="Calibri" w:cs="Calibri"/>
          <w:color w:val="000000"/>
          <w:lang w:eastAsia="en-US"/>
        </w:rPr>
        <w:t xml:space="preserve">4 </w:t>
      </w:r>
      <w:r w:rsidR="004E6915" w:rsidRPr="00EA08E7">
        <w:rPr>
          <w:rFonts w:ascii="Calibri" w:eastAsiaTheme="minorHAnsi" w:hAnsi="Calibri" w:cs="Calibri"/>
          <w:color w:val="000000"/>
          <w:lang w:eastAsia="en-US"/>
        </w:rPr>
        <w:t>Formularz</w:t>
      </w:r>
      <w:r w:rsidR="00CB08AC" w:rsidRPr="00EA08E7">
        <w:rPr>
          <w:rFonts w:ascii="Calibri" w:eastAsiaTheme="minorHAnsi" w:hAnsi="Calibri" w:cs="Calibri"/>
          <w:color w:val="000000"/>
          <w:lang w:eastAsia="en-US"/>
        </w:rPr>
        <w:t>a</w:t>
      </w:r>
      <w:r w:rsidR="004E6915" w:rsidRPr="00EA08E7">
        <w:rPr>
          <w:rFonts w:ascii="Calibri" w:eastAsiaTheme="minorHAnsi" w:hAnsi="Calibri" w:cs="Calibri"/>
          <w:color w:val="000000"/>
          <w:lang w:eastAsia="en-US"/>
        </w:rPr>
        <w:t xml:space="preserve"> ofert</w:t>
      </w:r>
      <w:r w:rsidR="00CB08AC" w:rsidRPr="00EA08E7">
        <w:rPr>
          <w:rFonts w:ascii="Calibri" w:eastAsiaTheme="minorHAnsi" w:hAnsi="Calibri" w:cs="Calibri"/>
          <w:color w:val="000000"/>
          <w:lang w:eastAsia="en-US"/>
        </w:rPr>
        <w:t>y</w:t>
      </w:r>
      <w:r w:rsidR="004E6915" w:rsidRPr="00BF3F60">
        <w:rPr>
          <w:rFonts w:ascii="Calibri" w:eastAsiaTheme="minorHAnsi" w:hAnsi="Calibri" w:cs="Calibri"/>
          <w:color w:val="000000"/>
          <w:lang w:eastAsia="en-US"/>
        </w:rPr>
        <w:t xml:space="preserve"> </w:t>
      </w:r>
    </w:p>
    <w:p w14:paraId="52761B1F" w14:textId="77777777" w:rsidR="00BF3F60" w:rsidRPr="00BF3F60" w:rsidRDefault="00BF3F60" w:rsidP="00BF3F60">
      <w:pPr>
        <w:rPr>
          <w:lang w:val="x-none" w:eastAsia="x-none"/>
        </w:rPr>
      </w:pPr>
    </w:p>
    <w:p w14:paraId="5EDBE87D" w14:textId="6D70B6A8" w:rsidR="00876E26" w:rsidRPr="00BF3F60" w:rsidRDefault="00876E26" w:rsidP="00BF3F60">
      <w:pPr>
        <w:pStyle w:val="Nagwek1"/>
        <w:autoSpaceDE w:val="0"/>
        <w:autoSpaceDN w:val="0"/>
        <w:adjustRightInd w:val="0"/>
        <w:spacing w:before="240"/>
        <w:ind w:left="720"/>
        <w:jc w:val="both"/>
        <w:rPr>
          <w:rFonts w:ascii="Calibri" w:eastAsiaTheme="minorHAnsi" w:hAnsi="Calibri" w:cs="Calibri"/>
          <w:color w:val="000000"/>
        </w:rPr>
      </w:pPr>
      <w:r w:rsidRPr="00BF3F60">
        <w:rPr>
          <w:rFonts w:ascii="Calibri" w:eastAsiaTheme="minorHAnsi" w:hAnsi="Calibri" w:cs="Calibri"/>
          <w:color w:val="000000"/>
        </w:rPr>
        <w:t>Punkty, które otrzyma oferta w/w kryterium będą liczone wg wzoru:</w:t>
      </w:r>
    </w:p>
    <w:p w14:paraId="001AD437" w14:textId="77777777" w:rsidR="00BF3F60" w:rsidRPr="00BF3F60" w:rsidRDefault="00BF3F60" w:rsidP="00BF3F60">
      <w:pPr>
        <w:rPr>
          <w:rFonts w:cs="Calibri"/>
          <w:lang w:val="x-none" w:eastAsia="x-none"/>
        </w:rPr>
      </w:pPr>
    </w:p>
    <w:p w14:paraId="3572EDCF" w14:textId="77777777" w:rsidR="00876E26" w:rsidRPr="00BF3F60" w:rsidRDefault="00876E26" w:rsidP="00176834">
      <w:pPr>
        <w:autoSpaceDE w:val="0"/>
        <w:autoSpaceDN w:val="0"/>
        <w:adjustRightInd w:val="0"/>
        <w:spacing w:after="0" w:line="240" w:lineRule="auto"/>
        <w:jc w:val="center"/>
        <w:rPr>
          <w:rFonts w:eastAsiaTheme="minorHAnsi" w:cs="Calibri"/>
          <w:color w:val="000000"/>
          <w:sz w:val="24"/>
          <w:szCs w:val="24"/>
        </w:rPr>
      </w:pPr>
      <w:r w:rsidRPr="00BF3F60">
        <w:rPr>
          <w:rFonts w:eastAsiaTheme="minorHAnsi" w:cs="Calibri"/>
          <w:color w:val="000000"/>
          <w:sz w:val="24"/>
          <w:szCs w:val="24"/>
        </w:rPr>
        <w:lastRenderedPageBreak/>
        <w:t>T= T1 + T2 + T3 + T4+ T5+ T6+T7</w:t>
      </w:r>
    </w:p>
    <w:p w14:paraId="28F734EA" w14:textId="77777777" w:rsidR="004E6915" w:rsidRPr="00455FC5" w:rsidRDefault="004E6915" w:rsidP="00455FC5">
      <w:pPr>
        <w:autoSpaceDE w:val="0"/>
        <w:autoSpaceDN w:val="0"/>
        <w:adjustRightInd w:val="0"/>
        <w:spacing w:after="0" w:line="240" w:lineRule="auto"/>
        <w:jc w:val="both"/>
        <w:rPr>
          <w:rFonts w:eastAsiaTheme="minorHAnsi" w:cs="Calibri"/>
          <w:color w:val="000000"/>
          <w:sz w:val="24"/>
          <w:szCs w:val="24"/>
        </w:rPr>
      </w:pPr>
    </w:p>
    <w:p w14:paraId="4A41B417" w14:textId="31168435" w:rsidR="00C1487B" w:rsidRPr="006E7ECC" w:rsidRDefault="00DA67C4" w:rsidP="006E7ECC">
      <w:pPr>
        <w:pStyle w:val="Akapitzlist"/>
        <w:ind w:left="284"/>
        <w:jc w:val="both"/>
        <w:rPr>
          <w:rFonts w:asciiTheme="minorHAnsi" w:hAnsiTheme="minorHAnsi" w:cstheme="minorHAnsi"/>
          <w:b/>
          <w:sz w:val="24"/>
          <w:szCs w:val="24"/>
          <w:u w:val="single"/>
        </w:rPr>
      </w:pPr>
      <w:r w:rsidRPr="00DA67C4">
        <w:rPr>
          <w:rFonts w:asciiTheme="minorHAnsi" w:hAnsiTheme="minorHAnsi" w:cstheme="minorHAnsi"/>
          <w:b/>
          <w:sz w:val="24"/>
          <w:szCs w:val="24"/>
          <w:u w:val="single"/>
        </w:rPr>
        <w:t>Poszczególne składniki T oznaczają:</w:t>
      </w:r>
    </w:p>
    <w:tbl>
      <w:tblPr>
        <w:tblW w:w="9640" w:type="dxa"/>
        <w:shd w:val="clear" w:color="auto" w:fill="FFFFFF" w:themeFill="background1"/>
        <w:tblCellMar>
          <w:left w:w="70" w:type="dxa"/>
          <w:right w:w="70" w:type="dxa"/>
        </w:tblCellMar>
        <w:tblLook w:val="04A0" w:firstRow="1" w:lastRow="0" w:firstColumn="1" w:lastColumn="0" w:noHBand="0" w:noVBand="1"/>
      </w:tblPr>
      <w:tblGrid>
        <w:gridCol w:w="960"/>
        <w:gridCol w:w="4660"/>
        <w:gridCol w:w="4020"/>
      </w:tblGrid>
      <w:tr w:rsidR="00C1487B" w:rsidRPr="00307B91" w14:paraId="42AA8655" w14:textId="77777777" w:rsidTr="00A1546F">
        <w:trPr>
          <w:trHeight w:val="495"/>
        </w:trPr>
        <w:tc>
          <w:tcPr>
            <w:tcW w:w="960"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CFFC974" w14:textId="77777777" w:rsidR="00C1487B" w:rsidRPr="00307B91" w:rsidRDefault="00C1487B" w:rsidP="00A1546F">
            <w:pPr>
              <w:spacing w:after="0" w:line="240" w:lineRule="auto"/>
              <w:jc w:val="center"/>
              <w:rPr>
                <w:rFonts w:ascii="Arial" w:eastAsia="Times New Roman" w:hAnsi="Arial" w:cs="Arial"/>
                <w:b/>
                <w:bCs/>
                <w:color w:val="000000"/>
                <w:sz w:val="18"/>
                <w:szCs w:val="18"/>
                <w:lang w:eastAsia="pl-PL"/>
              </w:rPr>
            </w:pPr>
            <w:r w:rsidRPr="00307B91">
              <w:rPr>
                <w:rFonts w:ascii="Arial" w:eastAsia="Times New Roman" w:hAnsi="Arial" w:cs="Arial"/>
                <w:b/>
                <w:bCs/>
                <w:color w:val="000000"/>
                <w:sz w:val="18"/>
                <w:szCs w:val="18"/>
                <w:lang w:eastAsia="pl-PL"/>
              </w:rPr>
              <w:t>L.P.</w:t>
            </w:r>
          </w:p>
        </w:tc>
        <w:tc>
          <w:tcPr>
            <w:tcW w:w="4660" w:type="dxa"/>
            <w:tcBorders>
              <w:top w:val="single" w:sz="8" w:space="0" w:color="auto"/>
              <w:left w:val="nil"/>
              <w:bottom w:val="single" w:sz="8" w:space="0" w:color="auto"/>
              <w:right w:val="single" w:sz="8" w:space="0" w:color="auto"/>
            </w:tcBorders>
            <w:shd w:val="clear" w:color="auto" w:fill="FFFFFF" w:themeFill="background1"/>
            <w:vAlign w:val="center"/>
            <w:hideMark/>
          </w:tcPr>
          <w:p w14:paraId="4BE0142C" w14:textId="77777777" w:rsidR="00C1487B" w:rsidRPr="00307B91" w:rsidRDefault="00C1487B" w:rsidP="00A1546F">
            <w:pPr>
              <w:spacing w:after="0" w:line="240" w:lineRule="auto"/>
              <w:jc w:val="center"/>
              <w:rPr>
                <w:rFonts w:ascii="Arial" w:eastAsia="Times New Roman" w:hAnsi="Arial" w:cs="Arial"/>
                <w:b/>
                <w:bCs/>
                <w:color w:val="000000"/>
                <w:sz w:val="18"/>
                <w:szCs w:val="18"/>
                <w:lang w:eastAsia="pl-PL"/>
              </w:rPr>
            </w:pPr>
            <w:r w:rsidRPr="00307B91">
              <w:rPr>
                <w:rFonts w:ascii="Arial" w:eastAsia="Times New Roman" w:hAnsi="Arial" w:cs="Arial"/>
                <w:b/>
                <w:bCs/>
                <w:color w:val="000000"/>
                <w:sz w:val="18"/>
                <w:szCs w:val="18"/>
                <w:lang w:eastAsia="pl-PL"/>
              </w:rPr>
              <w:t>Kryterium</w:t>
            </w:r>
          </w:p>
        </w:tc>
        <w:tc>
          <w:tcPr>
            <w:tcW w:w="4020" w:type="dxa"/>
            <w:tcBorders>
              <w:top w:val="single" w:sz="8" w:space="0" w:color="auto"/>
              <w:left w:val="nil"/>
              <w:bottom w:val="single" w:sz="8" w:space="0" w:color="auto"/>
              <w:right w:val="single" w:sz="8" w:space="0" w:color="auto"/>
            </w:tcBorders>
            <w:shd w:val="clear" w:color="auto" w:fill="FFFFFF" w:themeFill="background1"/>
            <w:vAlign w:val="center"/>
            <w:hideMark/>
          </w:tcPr>
          <w:p w14:paraId="6E72BC31" w14:textId="77777777" w:rsidR="00C1487B" w:rsidRPr="00307B91" w:rsidRDefault="00C1487B" w:rsidP="00A1546F">
            <w:pPr>
              <w:spacing w:after="0" w:line="240" w:lineRule="auto"/>
              <w:jc w:val="center"/>
              <w:rPr>
                <w:rFonts w:ascii="Arial" w:eastAsia="Times New Roman" w:hAnsi="Arial" w:cs="Arial"/>
                <w:b/>
                <w:bCs/>
                <w:color w:val="000000"/>
                <w:sz w:val="18"/>
                <w:szCs w:val="18"/>
                <w:lang w:eastAsia="pl-PL"/>
              </w:rPr>
            </w:pPr>
            <w:r w:rsidRPr="00307B91">
              <w:rPr>
                <w:rFonts w:ascii="Arial" w:eastAsia="Times New Roman" w:hAnsi="Arial" w:cs="Arial"/>
                <w:b/>
                <w:bCs/>
                <w:color w:val="000000"/>
                <w:sz w:val="18"/>
                <w:szCs w:val="18"/>
                <w:lang w:eastAsia="pl-PL"/>
              </w:rPr>
              <w:t>Opis kryterium</w:t>
            </w:r>
          </w:p>
        </w:tc>
      </w:tr>
      <w:tr w:rsidR="00C1487B" w:rsidRPr="00307B91" w14:paraId="10BFC4AC" w14:textId="77777777" w:rsidTr="00A1546F">
        <w:trPr>
          <w:trHeight w:val="705"/>
        </w:trPr>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22F03F53" w14:textId="77777777" w:rsidR="00C1487B" w:rsidRPr="00307B91" w:rsidRDefault="00C1487B" w:rsidP="00A1546F">
            <w:pPr>
              <w:spacing w:after="0" w:line="240" w:lineRule="auto"/>
              <w:jc w:val="center"/>
              <w:rPr>
                <w:rFonts w:eastAsia="Times New Roman" w:cs="Calibri"/>
                <w:color w:val="000000"/>
                <w:sz w:val="20"/>
                <w:szCs w:val="20"/>
                <w:lang w:eastAsia="pl-PL"/>
              </w:rPr>
            </w:pPr>
            <w:r w:rsidRPr="00307B91">
              <w:rPr>
                <w:rFonts w:eastAsia="Times New Roman" w:cs="Calibri"/>
                <w:color w:val="000000"/>
                <w:sz w:val="20"/>
                <w:szCs w:val="20"/>
                <w:lang w:eastAsia="pl-PL"/>
              </w:rPr>
              <w:t>T1</w:t>
            </w:r>
          </w:p>
        </w:tc>
        <w:tc>
          <w:tcPr>
            <w:tcW w:w="4660" w:type="dxa"/>
            <w:tcBorders>
              <w:top w:val="nil"/>
              <w:left w:val="nil"/>
              <w:bottom w:val="nil"/>
              <w:right w:val="single" w:sz="8" w:space="0" w:color="auto"/>
            </w:tcBorders>
            <w:shd w:val="clear" w:color="auto" w:fill="FFFFFF" w:themeFill="background1"/>
            <w:vAlign w:val="center"/>
            <w:hideMark/>
          </w:tcPr>
          <w:p w14:paraId="75BA21D3" w14:textId="77777777" w:rsidR="00C1487B" w:rsidRPr="00307B91" w:rsidRDefault="00C1487B" w:rsidP="00A1546F">
            <w:pPr>
              <w:spacing w:after="0" w:line="240" w:lineRule="auto"/>
              <w:rPr>
                <w:rFonts w:eastAsia="Times New Roman" w:cs="Calibri"/>
                <w:color w:val="000000"/>
                <w:sz w:val="20"/>
                <w:szCs w:val="20"/>
                <w:lang w:eastAsia="pl-PL"/>
              </w:rPr>
            </w:pPr>
            <w:r>
              <w:rPr>
                <w:rFonts w:eastAsia="Times New Roman" w:cs="Calibri"/>
                <w:color w:val="000000"/>
                <w:sz w:val="20"/>
                <w:szCs w:val="20"/>
                <w:lang w:eastAsia="pl-PL"/>
              </w:rPr>
              <w:t>Liczba przełożeń roboczych skrzyni biegów</w:t>
            </w:r>
            <w:r w:rsidRPr="00307B91">
              <w:rPr>
                <w:rFonts w:eastAsia="Times New Roman" w:cs="Calibri"/>
                <w:color w:val="000000"/>
                <w:sz w:val="20"/>
                <w:szCs w:val="20"/>
                <w:lang w:eastAsia="pl-PL"/>
              </w:rPr>
              <w:t xml:space="preserve"> </w:t>
            </w: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00B09138" w14:textId="77777777" w:rsidR="00C1487B" w:rsidRPr="00307B91" w:rsidRDefault="00C1487B" w:rsidP="00A1546F">
            <w:pPr>
              <w:spacing w:after="0" w:line="240" w:lineRule="auto"/>
              <w:rPr>
                <w:rFonts w:eastAsia="Times New Roman" w:cs="Calibri"/>
                <w:color w:val="000000"/>
                <w:sz w:val="20"/>
                <w:szCs w:val="20"/>
                <w:lang w:eastAsia="pl-PL"/>
              </w:rPr>
            </w:pPr>
            <w:r>
              <w:rPr>
                <w:rFonts w:eastAsia="Times New Roman" w:cs="Calibri"/>
                <w:color w:val="000000"/>
                <w:sz w:val="20"/>
                <w:szCs w:val="20"/>
                <w:lang w:eastAsia="pl-PL"/>
              </w:rPr>
              <w:t>Powyżej 5 przełożeń roboczych</w:t>
            </w:r>
            <w:r w:rsidRPr="00307B91">
              <w:rPr>
                <w:rFonts w:eastAsia="Times New Roman" w:cs="Calibri"/>
                <w:color w:val="000000"/>
                <w:sz w:val="20"/>
                <w:szCs w:val="20"/>
                <w:lang w:eastAsia="pl-PL"/>
              </w:rPr>
              <w:t xml:space="preserve"> - </w:t>
            </w:r>
            <w:r>
              <w:rPr>
                <w:rFonts w:eastAsia="Times New Roman" w:cs="Calibri"/>
                <w:color w:val="000000"/>
                <w:sz w:val="20"/>
                <w:szCs w:val="20"/>
                <w:lang w:eastAsia="pl-PL"/>
              </w:rPr>
              <w:t>10</w:t>
            </w:r>
            <w:r w:rsidRPr="00307B91">
              <w:rPr>
                <w:rFonts w:eastAsia="Times New Roman" w:cs="Calibri"/>
                <w:color w:val="000000"/>
                <w:sz w:val="20"/>
                <w:szCs w:val="20"/>
                <w:lang w:eastAsia="pl-PL"/>
              </w:rPr>
              <w:t xml:space="preserve"> pkt</w:t>
            </w:r>
          </w:p>
        </w:tc>
      </w:tr>
      <w:tr w:rsidR="00C1487B" w:rsidRPr="00307B91" w14:paraId="3A4B4B9F" w14:textId="77777777" w:rsidTr="00A1546F">
        <w:trPr>
          <w:trHeight w:val="780"/>
        </w:trPr>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7E8BE39"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tcBorders>
              <w:top w:val="nil"/>
              <w:left w:val="nil"/>
              <w:bottom w:val="single" w:sz="8" w:space="0" w:color="auto"/>
              <w:right w:val="single" w:sz="8" w:space="0" w:color="auto"/>
            </w:tcBorders>
            <w:shd w:val="clear" w:color="auto" w:fill="FFFFFF" w:themeFill="background1"/>
            <w:vAlign w:val="center"/>
            <w:hideMark/>
          </w:tcPr>
          <w:p w14:paraId="26D6577B"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 xml:space="preserve">(max. </w:t>
            </w:r>
            <w:r>
              <w:rPr>
                <w:rFonts w:eastAsia="Times New Roman" w:cs="Calibri"/>
                <w:color w:val="000000"/>
                <w:sz w:val="20"/>
                <w:szCs w:val="20"/>
                <w:lang w:eastAsia="pl-PL"/>
              </w:rPr>
              <w:t>10</w:t>
            </w:r>
            <w:r w:rsidRPr="00307B91">
              <w:rPr>
                <w:rFonts w:eastAsia="Times New Roman" w:cs="Calibri"/>
                <w:color w:val="000000"/>
                <w:sz w:val="20"/>
                <w:szCs w:val="20"/>
                <w:lang w:eastAsia="pl-PL"/>
              </w:rPr>
              <w:t xml:space="preserve"> pkt)</w:t>
            </w: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07E6BF73" w14:textId="77777777" w:rsidR="00C1487B" w:rsidRPr="00307B91" w:rsidRDefault="00C1487B" w:rsidP="00A1546F">
            <w:pPr>
              <w:spacing w:after="0" w:line="240" w:lineRule="auto"/>
              <w:rPr>
                <w:rFonts w:eastAsia="Times New Roman" w:cs="Calibri"/>
                <w:color w:val="000000"/>
                <w:sz w:val="20"/>
                <w:szCs w:val="20"/>
                <w:lang w:eastAsia="pl-PL"/>
              </w:rPr>
            </w:pPr>
            <w:r>
              <w:rPr>
                <w:rFonts w:eastAsia="Times New Roman" w:cs="Calibri"/>
                <w:color w:val="000000"/>
                <w:sz w:val="20"/>
                <w:szCs w:val="20"/>
                <w:lang w:eastAsia="pl-PL"/>
              </w:rPr>
              <w:t>5 lub mniej</w:t>
            </w:r>
            <w:r w:rsidRPr="00307B91">
              <w:rPr>
                <w:rFonts w:eastAsia="Times New Roman" w:cs="Calibri"/>
                <w:color w:val="000000"/>
                <w:sz w:val="20"/>
                <w:szCs w:val="20"/>
                <w:lang w:eastAsia="pl-PL"/>
              </w:rPr>
              <w:t xml:space="preserve"> </w:t>
            </w:r>
            <w:r>
              <w:rPr>
                <w:rFonts w:eastAsia="Times New Roman" w:cs="Calibri"/>
                <w:color w:val="000000"/>
                <w:sz w:val="20"/>
                <w:szCs w:val="20"/>
                <w:lang w:eastAsia="pl-PL"/>
              </w:rPr>
              <w:t xml:space="preserve"> przełożeń roboczych</w:t>
            </w:r>
            <w:r w:rsidRPr="00307B91">
              <w:rPr>
                <w:rFonts w:eastAsia="Times New Roman" w:cs="Calibri"/>
                <w:color w:val="000000"/>
                <w:sz w:val="20"/>
                <w:szCs w:val="20"/>
                <w:lang w:eastAsia="pl-PL"/>
              </w:rPr>
              <w:t xml:space="preserve">- 0 pkt    </w:t>
            </w:r>
          </w:p>
        </w:tc>
      </w:tr>
      <w:tr w:rsidR="00C1487B" w:rsidRPr="00307B91" w14:paraId="04CCF3AB" w14:textId="77777777" w:rsidTr="00A1546F">
        <w:trPr>
          <w:trHeight w:val="315"/>
        </w:trPr>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A0F4BA" w14:textId="77777777" w:rsidR="00C1487B" w:rsidRPr="00307B91" w:rsidRDefault="00C1487B" w:rsidP="00A1546F">
            <w:pPr>
              <w:spacing w:after="0" w:line="240" w:lineRule="auto"/>
              <w:jc w:val="center"/>
              <w:rPr>
                <w:rFonts w:eastAsia="Times New Roman" w:cs="Calibri"/>
                <w:color w:val="000000"/>
                <w:sz w:val="20"/>
                <w:szCs w:val="20"/>
                <w:lang w:eastAsia="pl-PL"/>
              </w:rPr>
            </w:pPr>
            <w:r>
              <w:rPr>
                <w:rFonts w:eastAsia="Times New Roman" w:cs="Calibri"/>
                <w:color w:val="000000"/>
                <w:sz w:val="20"/>
                <w:szCs w:val="20"/>
                <w:lang w:eastAsia="pl-PL"/>
              </w:rPr>
              <w:t>T2</w:t>
            </w:r>
          </w:p>
        </w:tc>
        <w:tc>
          <w:tcPr>
            <w:tcW w:w="46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AD9838C" w14:textId="77777777" w:rsidR="00C1487B" w:rsidRPr="00307B91" w:rsidRDefault="00C1487B" w:rsidP="00A1546F">
            <w:pPr>
              <w:spacing w:after="0" w:line="240" w:lineRule="auto"/>
              <w:jc w:val="center"/>
              <w:rPr>
                <w:rFonts w:eastAsia="Times New Roman" w:cs="Calibri"/>
                <w:color w:val="000000"/>
                <w:sz w:val="20"/>
                <w:szCs w:val="20"/>
                <w:lang w:eastAsia="pl-PL"/>
              </w:rPr>
            </w:pPr>
            <w:r w:rsidRPr="00307B91">
              <w:rPr>
                <w:rFonts w:eastAsia="Times New Roman" w:cs="Calibri"/>
                <w:color w:val="000000"/>
                <w:sz w:val="20"/>
                <w:szCs w:val="20"/>
                <w:lang w:eastAsia="pl-PL"/>
              </w:rPr>
              <w:t>Lic</w:t>
            </w:r>
            <w:r>
              <w:rPr>
                <w:rFonts w:eastAsia="Times New Roman" w:cs="Calibri"/>
                <w:color w:val="000000"/>
                <w:sz w:val="20"/>
                <w:szCs w:val="20"/>
                <w:lang w:eastAsia="pl-PL"/>
              </w:rPr>
              <w:t>zba miejsc pasażerskich (max. 10</w:t>
            </w:r>
            <w:r w:rsidRPr="00307B91">
              <w:rPr>
                <w:rFonts w:eastAsia="Times New Roman" w:cs="Calibri"/>
                <w:color w:val="000000"/>
                <w:sz w:val="20"/>
                <w:szCs w:val="20"/>
                <w:lang w:eastAsia="pl-PL"/>
              </w:rPr>
              <w:t xml:space="preserve"> pkt)</w:t>
            </w: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459874FD" w14:textId="77777777" w:rsidR="00C1487B" w:rsidRPr="00307B91" w:rsidRDefault="00C1487B" w:rsidP="00A1546F">
            <w:pPr>
              <w:spacing w:after="0" w:line="240" w:lineRule="auto"/>
              <w:jc w:val="both"/>
              <w:rPr>
                <w:rFonts w:eastAsia="Times New Roman" w:cs="Calibri"/>
                <w:color w:val="000000"/>
                <w:sz w:val="20"/>
                <w:szCs w:val="20"/>
                <w:lang w:eastAsia="pl-PL"/>
              </w:rPr>
            </w:pPr>
            <w:r>
              <w:rPr>
                <w:rFonts w:eastAsia="Times New Roman" w:cs="Calibri"/>
                <w:color w:val="000000"/>
                <w:sz w:val="20"/>
                <w:szCs w:val="20"/>
                <w:lang w:eastAsia="pl-PL"/>
              </w:rPr>
              <w:t>powyżej 68 miejsc pasażerskich – 10</w:t>
            </w:r>
            <w:r w:rsidRPr="00307B91">
              <w:rPr>
                <w:rFonts w:eastAsia="Times New Roman" w:cs="Calibri"/>
                <w:color w:val="000000"/>
                <w:sz w:val="20"/>
                <w:szCs w:val="20"/>
                <w:lang w:eastAsia="pl-PL"/>
              </w:rPr>
              <w:t xml:space="preserve"> pkt.</w:t>
            </w:r>
          </w:p>
        </w:tc>
      </w:tr>
      <w:tr w:rsidR="00C1487B" w:rsidRPr="00307B91" w14:paraId="05430FE2" w14:textId="77777777" w:rsidTr="00A1546F">
        <w:trPr>
          <w:trHeight w:val="656"/>
        </w:trPr>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45AC8DDC"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CB073E"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12E19298" w14:textId="77777777" w:rsidR="00C1487B" w:rsidRDefault="00C1487B" w:rsidP="00A1546F">
            <w:pPr>
              <w:spacing w:after="0" w:line="240" w:lineRule="auto"/>
              <w:rPr>
                <w:rFonts w:eastAsia="Times New Roman" w:cs="Calibri"/>
                <w:color w:val="000000"/>
                <w:sz w:val="20"/>
                <w:szCs w:val="20"/>
                <w:lang w:eastAsia="pl-PL"/>
              </w:rPr>
            </w:pPr>
            <w:r>
              <w:rPr>
                <w:rFonts w:eastAsia="Times New Roman" w:cs="Calibri"/>
                <w:noProof/>
                <w:color w:val="000000"/>
                <w:sz w:val="20"/>
                <w:szCs w:val="20"/>
                <w:lang w:eastAsia="pl-PL"/>
              </w:rPr>
              <mc:AlternateContent>
                <mc:Choice Requires="wps">
                  <w:drawing>
                    <wp:anchor distT="0" distB="0" distL="114300" distR="114300" simplePos="0" relativeHeight="251662336" behindDoc="0" locked="0" layoutInCell="1" allowOverlap="1" wp14:anchorId="08B0862B" wp14:editId="7717E23B">
                      <wp:simplePos x="0" y="0"/>
                      <wp:positionH relativeFrom="column">
                        <wp:posOffset>-60960</wp:posOffset>
                      </wp:positionH>
                      <wp:positionV relativeFrom="paragraph">
                        <wp:posOffset>155575</wp:posOffset>
                      </wp:positionV>
                      <wp:extent cx="2570480" cy="9525"/>
                      <wp:effectExtent l="0" t="0" r="20320" b="28575"/>
                      <wp:wrapNone/>
                      <wp:docPr id="1539651374" name="Łącznik prosty 1539651374"/>
                      <wp:cNvGraphicFramePr/>
                      <a:graphic xmlns:a="http://schemas.openxmlformats.org/drawingml/2006/main">
                        <a:graphicData uri="http://schemas.microsoft.com/office/word/2010/wordprocessingShape">
                          <wps:wsp>
                            <wps:cNvCnPr/>
                            <wps:spPr>
                              <a:xfrm>
                                <a:off x="0" y="0"/>
                                <a:ext cx="2571008" cy="9776"/>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A403A4" id="Łącznik prosty 153965137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2.25pt" to="197.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" strokecolor="black [3213]" strokeweight=".25pt">
                      <v:stroke joinstyle="miter"/>
                    </v:line>
                  </w:pict>
                </mc:Fallback>
              </mc:AlternateContent>
            </w:r>
            <w:r w:rsidRPr="00307B91">
              <w:rPr>
                <w:rFonts w:eastAsia="Times New Roman" w:cs="Calibri"/>
                <w:color w:val="000000"/>
                <w:sz w:val="20"/>
                <w:szCs w:val="20"/>
                <w:lang w:eastAsia="pl-PL"/>
              </w:rPr>
              <w:t xml:space="preserve">od </w:t>
            </w:r>
            <w:r>
              <w:rPr>
                <w:rFonts w:eastAsia="Times New Roman" w:cs="Calibri"/>
                <w:color w:val="000000"/>
                <w:sz w:val="20"/>
                <w:szCs w:val="20"/>
                <w:lang w:eastAsia="pl-PL"/>
              </w:rPr>
              <w:t>60 do 68 miejsc pasażerskich – 5</w:t>
            </w:r>
            <w:r w:rsidRPr="00307B91">
              <w:rPr>
                <w:rFonts w:eastAsia="Times New Roman" w:cs="Calibri"/>
                <w:color w:val="000000"/>
                <w:sz w:val="20"/>
                <w:szCs w:val="20"/>
                <w:lang w:eastAsia="pl-PL"/>
              </w:rPr>
              <w:t xml:space="preserve"> pkt.</w:t>
            </w:r>
          </w:p>
          <w:p w14:paraId="72C1861E" w14:textId="77777777" w:rsidR="00C1487B" w:rsidRPr="00307B91" w:rsidRDefault="00C1487B" w:rsidP="00A1546F">
            <w:pPr>
              <w:spacing w:after="0" w:line="240" w:lineRule="auto"/>
              <w:rPr>
                <w:rFonts w:eastAsia="Times New Roman" w:cs="Calibri"/>
                <w:color w:val="000000"/>
                <w:sz w:val="20"/>
                <w:szCs w:val="20"/>
                <w:lang w:eastAsia="pl-PL"/>
              </w:rPr>
            </w:pPr>
            <w:r>
              <w:rPr>
                <w:rFonts w:eastAsia="Times New Roman" w:cs="Calibri"/>
                <w:color w:val="000000"/>
                <w:sz w:val="20"/>
                <w:szCs w:val="20"/>
                <w:lang w:eastAsia="pl-PL"/>
              </w:rPr>
              <w:t>poniżej 60 miejsc pasażerskich – 0 pkt.</w:t>
            </w:r>
          </w:p>
        </w:tc>
      </w:tr>
      <w:tr w:rsidR="00C1487B" w:rsidRPr="00307B91" w14:paraId="7DD5CD37" w14:textId="77777777" w:rsidTr="00A1546F">
        <w:trPr>
          <w:trHeight w:val="795"/>
        </w:trPr>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8C502A0" w14:textId="77777777" w:rsidR="00C1487B" w:rsidRPr="00307B91" w:rsidRDefault="00C1487B" w:rsidP="00A1546F">
            <w:pPr>
              <w:spacing w:after="0" w:line="240" w:lineRule="auto"/>
              <w:jc w:val="center"/>
              <w:rPr>
                <w:rFonts w:eastAsia="Times New Roman" w:cs="Calibri"/>
                <w:color w:val="000000"/>
                <w:sz w:val="20"/>
                <w:szCs w:val="20"/>
                <w:lang w:eastAsia="pl-PL"/>
              </w:rPr>
            </w:pPr>
            <w:r>
              <w:rPr>
                <w:rFonts w:eastAsia="Times New Roman" w:cs="Calibri"/>
                <w:color w:val="000000"/>
                <w:sz w:val="20"/>
                <w:szCs w:val="20"/>
                <w:lang w:eastAsia="pl-PL"/>
              </w:rPr>
              <w:t>T3</w:t>
            </w:r>
          </w:p>
        </w:tc>
        <w:tc>
          <w:tcPr>
            <w:tcW w:w="46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902B6CD"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zużycie paliwa z</w:t>
            </w:r>
            <w:r>
              <w:rPr>
                <w:rFonts w:eastAsia="Times New Roman" w:cs="Calibri"/>
                <w:color w:val="000000"/>
                <w:sz w:val="20"/>
                <w:szCs w:val="20"/>
                <w:lang w:eastAsia="pl-PL"/>
              </w:rPr>
              <w:t>godnie z procedurą SORT 2 (max 3</w:t>
            </w:r>
            <w:r w:rsidRPr="00307B91">
              <w:rPr>
                <w:rFonts w:eastAsia="Times New Roman" w:cs="Calibri"/>
                <w:color w:val="000000"/>
                <w:sz w:val="20"/>
                <w:szCs w:val="20"/>
                <w:lang w:eastAsia="pl-PL"/>
              </w:rPr>
              <w:t>0 pkt)</w:t>
            </w: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382BA7EC"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 xml:space="preserve">zużycie paliwa zgodnie z SORT </w:t>
            </w:r>
            <w:r>
              <w:rPr>
                <w:rFonts w:eastAsia="Times New Roman" w:cs="Calibri"/>
                <w:color w:val="000000"/>
                <w:sz w:val="20"/>
                <w:szCs w:val="20"/>
                <w:lang w:eastAsia="pl-PL"/>
              </w:rPr>
              <w:t>2 na poziomie poniżej 30 l/100 km – 3</w:t>
            </w:r>
            <w:r w:rsidRPr="00307B91">
              <w:rPr>
                <w:rFonts w:eastAsia="Times New Roman" w:cs="Calibri"/>
                <w:color w:val="000000"/>
                <w:sz w:val="20"/>
                <w:szCs w:val="20"/>
                <w:lang w:eastAsia="pl-PL"/>
              </w:rPr>
              <w:t>0 pkt</w:t>
            </w:r>
          </w:p>
        </w:tc>
      </w:tr>
      <w:tr w:rsidR="00C1487B" w:rsidRPr="00307B91" w14:paraId="5B32136F" w14:textId="77777777" w:rsidTr="00A1546F">
        <w:trPr>
          <w:trHeight w:val="795"/>
        </w:trPr>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E2EB7EF"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1531687"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5B94168D"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zużycie paliwa zgodnie z SORT 2 na poziomie od 30 l do 33 l/100 km – 10 pkt</w:t>
            </w:r>
          </w:p>
        </w:tc>
      </w:tr>
      <w:tr w:rsidR="00C1487B" w:rsidRPr="00307B91" w14:paraId="767E36A5" w14:textId="77777777" w:rsidTr="00A1546F">
        <w:trPr>
          <w:trHeight w:val="525"/>
        </w:trPr>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B207EF7"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8B383F4"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39D9E04A"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zużycie paliwa zgodnie z SORT 2 na poziomie powyżej 33 l/100 km – 0 pkt</w:t>
            </w:r>
          </w:p>
        </w:tc>
      </w:tr>
      <w:tr w:rsidR="00C1487B" w:rsidRPr="00307B91" w14:paraId="5576B41A" w14:textId="77777777" w:rsidTr="00A1546F">
        <w:trPr>
          <w:trHeight w:val="375"/>
        </w:trPr>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30347E2" w14:textId="77777777" w:rsidR="00C1487B" w:rsidRPr="00307B91" w:rsidRDefault="00C1487B" w:rsidP="00A1546F">
            <w:pPr>
              <w:spacing w:after="0" w:line="240" w:lineRule="auto"/>
              <w:jc w:val="center"/>
              <w:rPr>
                <w:rFonts w:eastAsia="Times New Roman" w:cs="Calibri"/>
                <w:color w:val="000000"/>
                <w:sz w:val="20"/>
                <w:szCs w:val="20"/>
                <w:lang w:eastAsia="pl-PL"/>
              </w:rPr>
            </w:pPr>
            <w:r>
              <w:rPr>
                <w:rFonts w:eastAsia="Times New Roman" w:cs="Calibri"/>
                <w:color w:val="000000"/>
                <w:sz w:val="20"/>
                <w:szCs w:val="20"/>
                <w:lang w:eastAsia="pl-PL"/>
              </w:rPr>
              <w:t>T4</w:t>
            </w:r>
          </w:p>
        </w:tc>
        <w:tc>
          <w:tcPr>
            <w:tcW w:w="46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FE99154"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Rodz</w:t>
            </w:r>
            <w:r>
              <w:rPr>
                <w:rFonts w:eastAsia="Times New Roman" w:cs="Calibri"/>
                <w:color w:val="000000"/>
                <w:sz w:val="20"/>
                <w:szCs w:val="20"/>
                <w:lang w:eastAsia="pl-PL"/>
              </w:rPr>
              <w:t>aj przedniego zawieszenia (max 10</w:t>
            </w:r>
            <w:r w:rsidRPr="00307B91">
              <w:rPr>
                <w:rFonts w:eastAsia="Times New Roman" w:cs="Calibri"/>
                <w:color w:val="000000"/>
                <w:sz w:val="20"/>
                <w:szCs w:val="20"/>
                <w:lang w:eastAsia="pl-PL"/>
              </w:rPr>
              <w:t xml:space="preserve"> pkt)</w:t>
            </w: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0E791065"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 xml:space="preserve">Zawieszenie zależne – </w:t>
            </w:r>
            <w:r>
              <w:rPr>
                <w:rFonts w:eastAsia="Times New Roman" w:cs="Calibri"/>
                <w:color w:val="000000"/>
                <w:sz w:val="20"/>
                <w:szCs w:val="20"/>
                <w:lang w:eastAsia="pl-PL"/>
              </w:rPr>
              <w:t>10</w:t>
            </w:r>
            <w:r w:rsidRPr="00307B91">
              <w:rPr>
                <w:rFonts w:eastAsia="Times New Roman" w:cs="Calibri"/>
                <w:color w:val="000000"/>
                <w:sz w:val="20"/>
                <w:szCs w:val="20"/>
                <w:lang w:eastAsia="pl-PL"/>
              </w:rPr>
              <w:t xml:space="preserve"> pkt.</w:t>
            </w:r>
          </w:p>
        </w:tc>
      </w:tr>
      <w:tr w:rsidR="00C1487B" w:rsidRPr="00307B91" w14:paraId="56C9BF96" w14:textId="77777777" w:rsidTr="00A1546F">
        <w:trPr>
          <w:trHeight w:val="300"/>
        </w:trPr>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45E8393D"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8E8B34C"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12335828"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 xml:space="preserve">Zawieszenie </w:t>
            </w:r>
            <w:r>
              <w:rPr>
                <w:rFonts w:eastAsia="Times New Roman" w:cs="Calibri"/>
                <w:color w:val="000000"/>
                <w:sz w:val="20"/>
                <w:szCs w:val="20"/>
                <w:lang w:eastAsia="pl-PL"/>
              </w:rPr>
              <w:t>niezależne – 0</w:t>
            </w:r>
            <w:r w:rsidRPr="00307B91">
              <w:rPr>
                <w:rFonts w:eastAsia="Times New Roman" w:cs="Calibri"/>
                <w:color w:val="000000"/>
                <w:sz w:val="20"/>
                <w:szCs w:val="20"/>
                <w:lang w:eastAsia="pl-PL"/>
              </w:rPr>
              <w:t xml:space="preserve"> pkt.</w:t>
            </w:r>
          </w:p>
        </w:tc>
      </w:tr>
      <w:tr w:rsidR="00C1487B" w:rsidRPr="00307B91" w14:paraId="0491329B" w14:textId="77777777" w:rsidTr="00A1546F">
        <w:trPr>
          <w:trHeight w:val="525"/>
        </w:trPr>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4C7BB28" w14:textId="77777777" w:rsidR="00C1487B" w:rsidRPr="00307B91" w:rsidRDefault="00C1487B" w:rsidP="00A1546F">
            <w:pPr>
              <w:spacing w:after="0" w:line="240" w:lineRule="auto"/>
              <w:jc w:val="center"/>
              <w:rPr>
                <w:rFonts w:eastAsia="Times New Roman" w:cs="Calibri"/>
                <w:color w:val="000000"/>
                <w:sz w:val="20"/>
                <w:szCs w:val="20"/>
                <w:lang w:eastAsia="pl-PL"/>
              </w:rPr>
            </w:pPr>
            <w:r>
              <w:rPr>
                <w:rFonts w:eastAsia="Times New Roman" w:cs="Calibri"/>
                <w:color w:val="000000"/>
                <w:sz w:val="20"/>
                <w:szCs w:val="20"/>
                <w:lang w:eastAsia="pl-PL"/>
              </w:rPr>
              <w:t>T5</w:t>
            </w:r>
          </w:p>
        </w:tc>
        <w:tc>
          <w:tcPr>
            <w:tcW w:w="46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4D63A2F4"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Liczba miejsc dostępnych bezpośrednio z niskiej</w:t>
            </w:r>
            <w:r>
              <w:rPr>
                <w:rFonts w:eastAsia="Times New Roman" w:cs="Calibri"/>
                <w:color w:val="000000"/>
                <w:sz w:val="20"/>
                <w:szCs w:val="20"/>
                <w:lang w:eastAsia="pl-PL"/>
              </w:rPr>
              <w:t xml:space="preserve"> podłogi (max 10</w:t>
            </w:r>
            <w:r w:rsidRPr="00307B91">
              <w:rPr>
                <w:rFonts w:eastAsia="Times New Roman" w:cs="Calibri"/>
                <w:color w:val="000000"/>
                <w:sz w:val="20"/>
                <w:szCs w:val="20"/>
                <w:lang w:eastAsia="pl-PL"/>
              </w:rPr>
              <w:t xml:space="preserve"> pkt)</w:t>
            </w: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026F580A"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Powyżej 6 miejsc d</w:t>
            </w:r>
            <w:r>
              <w:rPr>
                <w:rFonts w:eastAsia="Times New Roman" w:cs="Calibri"/>
                <w:color w:val="000000"/>
                <w:sz w:val="20"/>
                <w:szCs w:val="20"/>
                <w:lang w:eastAsia="pl-PL"/>
              </w:rPr>
              <w:t>ostępnych z niskiej podłogi – 10</w:t>
            </w:r>
            <w:r w:rsidRPr="00307B91">
              <w:rPr>
                <w:rFonts w:eastAsia="Times New Roman" w:cs="Calibri"/>
                <w:color w:val="000000"/>
                <w:sz w:val="20"/>
                <w:szCs w:val="20"/>
                <w:lang w:eastAsia="pl-PL"/>
              </w:rPr>
              <w:t xml:space="preserve"> pkt</w:t>
            </w:r>
            <w:r>
              <w:rPr>
                <w:rFonts w:eastAsia="Times New Roman" w:cs="Calibri"/>
                <w:color w:val="000000"/>
                <w:sz w:val="20"/>
                <w:szCs w:val="20"/>
                <w:lang w:eastAsia="pl-PL"/>
              </w:rPr>
              <w:t>.</w:t>
            </w:r>
            <w:r w:rsidRPr="00307B91">
              <w:rPr>
                <w:rFonts w:eastAsia="Times New Roman" w:cs="Calibri"/>
                <w:color w:val="000000"/>
                <w:sz w:val="20"/>
                <w:szCs w:val="20"/>
                <w:lang w:eastAsia="pl-PL"/>
              </w:rPr>
              <w:t xml:space="preserve"> </w:t>
            </w:r>
          </w:p>
        </w:tc>
      </w:tr>
      <w:tr w:rsidR="00C1487B" w:rsidRPr="00307B91" w14:paraId="7B855A73" w14:textId="77777777" w:rsidTr="00A1546F">
        <w:trPr>
          <w:trHeight w:val="731"/>
        </w:trPr>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14F15EA"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20885EB"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hideMark/>
          </w:tcPr>
          <w:p w14:paraId="7C0663B5" w14:textId="77777777" w:rsidR="00C1487B" w:rsidRDefault="00C1487B" w:rsidP="00A1546F">
            <w:pPr>
              <w:spacing w:after="0" w:line="240" w:lineRule="auto"/>
              <w:rPr>
                <w:rFonts w:eastAsia="Times New Roman" w:cs="Calibri"/>
                <w:color w:val="000000"/>
                <w:sz w:val="20"/>
                <w:szCs w:val="20"/>
                <w:lang w:eastAsia="pl-PL"/>
              </w:rPr>
            </w:pPr>
            <w:r>
              <w:rPr>
                <w:rFonts w:eastAsia="Times New Roman" w:cs="Calibri"/>
                <w:noProof/>
                <w:color w:val="000000"/>
                <w:sz w:val="20"/>
                <w:szCs w:val="20"/>
                <w:lang w:eastAsia="pl-PL"/>
              </w:rPr>
              <mc:AlternateContent>
                <mc:Choice Requires="wps">
                  <w:drawing>
                    <wp:anchor distT="0" distB="0" distL="114300" distR="114300" simplePos="0" relativeHeight="251663360" behindDoc="0" locked="0" layoutInCell="1" allowOverlap="1" wp14:anchorId="6A4EDDA1" wp14:editId="6E994E6A">
                      <wp:simplePos x="0" y="0"/>
                      <wp:positionH relativeFrom="column">
                        <wp:posOffset>-49184</wp:posOffset>
                      </wp:positionH>
                      <wp:positionV relativeFrom="paragraph">
                        <wp:posOffset>230934</wp:posOffset>
                      </wp:positionV>
                      <wp:extent cx="2570480" cy="9525"/>
                      <wp:effectExtent l="0" t="0" r="20320" b="28575"/>
                      <wp:wrapNone/>
                      <wp:docPr id="480903041" name="Łącznik prosty 480903041"/>
                      <wp:cNvGraphicFramePr/>
                      <a:graphic xmlns:a="http://schemas.openxmlformats.org/drawingml/2006/main">
                        <a:graphicData uri="http://schemas.microsoft.com/office/word/2010/wordprocessingShape">
                          <wps:wsp>
                            <wps:cNvCnPr/>
                            <wps:spPr>
                              <a:xfrm>
                                <a:off x="0" y="0"/>
                                <a:ext cx="2570480" cy="952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7A13C1" id="Łącznik prosty 48090304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pt,18.2pt" to="198.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" strokecolor="black [3213]" strokeweight=".25pt">
                      <v:stroke joinstyle="miter"/>
                    </v:line>
                  </w:pict>
                </mc:Fallback>
              </mc:AlternateContent>
            </w:r>
            <w:r w:rsidRPr="00307B91">
              <w:rPr>
                <w:rFonts w:eastAsia="Times New Roman" w:cs="Calibri"/>
                <w:color w:val="000000"/>
                <w:sz w:val="20"/>
                <w:szCs w:val="20"/>
                <w:lang w:eastAsia="pl-PL"/>
              </w:rPr>
              <w:t>4 - 6 miejsc dostępnych z niskiej podłogi – 5 pkt</w:t>
            </w:r>
          </w:p>
          <w:p w14:paraId="1C2C00B4" w14:textId="77777777" w:rsidR="00C1487B" w:rsidRDefault="00C1487B" w:rsidP="00A1546F">
            <w:pPr>
              <w:spacing w:after="0" w:line="240" w:lineRule="auto"/>
              <w:rPr>
                <w:rFonts w:eastAsia="Times New Roman" w:cs="Calibri"/>
                <w:color w:val="000000"/>
                <w:sz w:val="20"/>
                <w:szCs w:val="20"/>
                <w:lang w:eastAsia="pl-PL"/>
              </w:rPr>
            </w:pPr>
          </w:p>
          <w:p w14:paraId="5F23CD3C" w14:textId="77777777" w:rsidR="00C1487B" w:rsidRPr="00307B91" w:rsidRDefault="00C1487B" w:rsidP="00A1546F">
            <w:pPr>
              <w:spacing w:after="0" w:line="240" w:lineRule="auto"/>
              <w:rPr>
                <w:rFonts w:eastAsia="Times New Roman" w:cs="Calibri"/>
                <w:color w:val="000000"/>
                <w:sz w:val="20"/>
                <w:szCs w:val="20"/>
                <w:lang w:eastAsia="pl-PL"/>
              </w:rPr>
            </w:pPr>
            <w:r>
              <w:rPr>
                <w:rFonts w:eastAsia="Times New Roman" w:cs="Calibri"/>
                <w:color w:val="000000"/>
                <w:sz w:val="20"/>
                <w:szCs w:val="20"/>
                <w:lang w:eastAsia="pl-PL"/>
              </w:rPr>
              <w:t>Mniej niż 4 – 0 pkt.</w:t>
            </w:r>
          </w:p>
        </w:tc>
      </w:tr>
      <w:tr w:rsidR="00C1487B" w:rsidRPr="00307B91" w14:paraId="1C115801" w14:textId="77777777" w:rsidTr="00A1546F">
        <w:trPr>
          <w:trHeight w:val="315"/>
        </w:trPr>
        <w:tc>
          <w:tcPr>
            <w:tcW w:w="960" w:type="dxa"/>
            <w:vMerge w:val="restart"/>
            <w:tcBorders>
              <w:top w:val="nil"/>
              <w:left w:val="single" w:sz="8" w:space="0" w:color="auto"/>
              <w:bottom w:val="nil"/>
              <w:right w:val="single" w:sz="8" w:space="0" w:color="auto"/>
            </w:tcBorders>
            <w:shd w:val="clear" w:color="auto" w:fill="FFFFFF" w:themeFill="background1"/>
            <w:vAlign w:val="center"/>
            <w:hideMark/>
          </w:tcPr>
          <w:p w14:paraId="45EBDDF2" w14:textId="77777777" w:rsidR="00C1487B" w:rsidRPr="00307B91" w:rsidRDefault="00C1487B" w:rsidP="00A1546F">
            <w:pPr>
              <w:spacing w:after="0" w:line="240" w:lineRule="auto"/>
              <w:jc w:val="center"/>
              <w:rPr>
                <w:rFonts w:eastAsia="Times New Roman" w:cs="Calibri"/>
                <w:color w:val="000000"/>
                <w:sz w:val="20"/>
                <w:szCs w:val="20"/>
                <w:lang w:eastAsia="pl-PL"/>
              </w:rPr>
            </w:pPr>
            <w:r>
              <w:rPr>
                <w:rFonts w:eastAsia="Times New Roman" w:cs="Calibri"/>
                <w:color w:val="000000"/>
                <w:sz w:val="20"/>
                <w:szCs w:val="20"/>
                <w:lang w:eastAsia="pl-PL"/>
              </w:rPr>
              <w:t>T6</w:t>
            </w:r>
          </w:p>
        </w:tc>
        <w:tc>
          <w:tcPr>
            <w:tcW w:w="4660" w:type="dxa"/>
            <w:tcBorders>
              <w:top w:val="nil"/>
              <w:left w:val="nil"/>
              <w:bottom w:val="nil"/>
              <w:right w:val="single" w:sz="8" w:space="0" w:color="auto"/>
            </w:tcBorders>
            <w:shd w:val="clear" w:color="auto" w:fill="FFFFFF" w:themeFill="background1"/>
            <w:vAlign w:val="center"/>
            <w:hideMark/>
          </w:tcPr>
          <w:p w14:paraId="04AE639C"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 xml:space="preserve">Gwarancja </w:t>
            </w:r>
            <w:proofErr w:type="spellStart"/>
            <w:r w:rsidRPr="00307B91">
              <w:rPr>
                <w:rFonts w:eastAsia="Times New Roman" w:cs="Calibri"/>
                <w:color w:val="000000"/>
                <w:sz w:val="20"/>
                <w:szCs w:val="20"/>
                <w:lang w:eastAsia="pl-PL"/>
              </w:rPr>
              <w:t>całopojazdowa</w:t>
            </w:r>
            <w:proofErr w:type="spellEnd"/>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31301138"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Gwarancja min. 36 miesięcy – 20 pkt.</w:t>
            </w:r>
          </w:p>
        </w:tc>
      </w:tr>
      <w:tr w:rsidR="00C1487B" w:rsidRPr="00307B91" w14:paraId="51355A9B" w14:textId="77777777" w:rsidTr="00A1546F">
        <w:trPr>
          <w:trHeight w:val="315"/>
        </w:trPr>
        <w:tc>
          <w:tcPr>
            <w:tcW w:w="960" w:type="dxa"/>
            <w:vMerge/>
            <w:tcBorders>
              <w:top w:val="nil"/>
              <w:left w:val="single" w:sz="8" w:space="0" w:color="auto"/>
              <w:bottom w:val="nil"/>
              <w:right w:val="single" w:sz="8" w:space="0" w:color="auto"/>
            </w:tcBorders>
            <w:shd w:val="clear" w:color="auto" w:fill="FFFFFF" w:themeFill="background1"/>
            <w:vAlign w:val="center"/>
            <w:hideMark/>
          </w:tcPr>
          <w:p w14:paraId="6069DCDA"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tcBorders>
              <w:top w:val="nil"/>
              <w:left w:val="nil"/>
              <w:bottom w:val="nil"/>
              <w:right w:val="single" w:sz="8" w:space="0" w:color="auto"/>
            </w:tcBorders>
            <w:shd w:val="clear" w:color="auto" w:fill="FFFFFF" w:themeFill="background1"/>
            <w:vAlign w:val="center"/>
            <w:hideMark/>
          </w:tcPr>
          <w:p w14:paraId="584A83C4"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(max. 20 pkt)</w:t>
            </w:r>
          </w:p>
        </w:tc>
        <w:tc>
          <w:tcPr>
            <w:tcW w:w="4020" w:type="dxa"/>
            <w:tcBorders>
              <w:top w:val="nil"/>
              <w:left w:val="nil"/>
              <w:bottom w:val="nil"/>
              <w:right w:val="single" w:sz="8" w:space="0" w:color="auto"/>
            </w:tcBorders>
            <w:shd w:val="clear" w:color="auto" w:fill="FFFFFF" w:themeFill="background1"/>
            <w:vAlign w:val="center"/>
            <w:hideMark/>
          </w:tcPr>
          <w:p w14:paraId="3DADD79C" w14:textId="77777777" w:rsidR="00C1487B" w:rsidRPr="00307B91" w:rsidRDefault="00C1487B" w:rsidP="00A1546F">
            <w:pPr>
              <w:spacing w:after="0" w:line="240" w:lineRule="auto"/>
              <w:rPr>
                <w:rFonts w:eastAsia="Times New Roman" w:cs="Calibri"/>
                <w:color w:val="000000"/>
                <w:sz w:val="20"/>
                <w:szCs w:val="20"/>
                <w:lang w:eastAsia="pl-PL"/>
              </w:rPr>
            </w:pPr>
            <w:r w:rsidRPr="00307B91">
              <w:rPr>
                <w:rFonts w:eastAsia="Times New Roman" w:cs="Calibri"/>
                <w:color w:val="000000"/>
                <w:sz w:val="20"/>
                <w:szCs w:val="20"/>
                <w:lang w:eastAsia="pl-PL"/>
              </w:rPr>
              <w:t>Gwarancja od 24 do 35 miesięcy -0 pkt.</w:t>
            </w:r>
          </w:p>
        </w:tc>
      </w:tr>
      <w:tr w:rsidR="00C1487B" w:rsidRPr="00307B91" w14:paraId="5EE008BD" w14:textId="77777777" w:rsidTr="00A1546F">
        <w:trPr>
          <w:trHeight w:val="780"/>
        </w:trPr>
        <w:tc>
          <w:tcPr>
            <w:tcW w:w="9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6E1CB79" w14:textId="77777777" w:rsidR="00C1487B" w:rsidRPr="00307B91" w:rsidRDefault="00C1487B" w:rsidP="00A1546F">
            <w:pPr>
              <w:spacing w:after="0" w:line="240" w:lineRule="auto"/>
              <w:jc w:val="center"/>
              <w:rPr>
                <w:rFonts w:eastAsia="Times New Roman" w:cs="Calibri"/>
                <w:color w:val="000000"/>
                <w:sz w:val="20"/>
                <w:szCs w:val="20"/>
                <w:lang w:eastAsia="pl-PL"/>
              </w:rPr>
            </w:pPr>
            <w:r>
              <w:rPr>
                <w:rFonts w:eastAsia="Times New Roman" w:cs="Calibri"/>
                <w:color w:val="000000"/>
                <w:sz w:val="20"/>
                <w:szCs w:val="20"/>
                <w:lang w:eastAsia="pl-PL"/>
              </w:rPr>
              <w:t>T7</w:t>
            </w:r>
          </w:p>
        </w:tc>
        <w:tc>
          <w:tcPr>
            <w:tcW w:w="46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F47884C" w14:textId="77777777" w:rsidR="00C1487B" w:rsidRPr="00307B91" w:rsidRDefault="00C1487B" w:rsidP="00A1546F">
            <w:pPr>
              <w:spacing w:after="0" w:line="240" w:lineRule="auto"/>
              <w:jc w:val="center"/>
              <w:rPr>
                <w:rFonts w:eastAsia="Times New Roman" w:cs="Calibri"/>
                <w:color w:val="000000"/>
                <w:sz w:val="20"/>
                <w:szCs w:val="20"/>
                <w:lang w:eastAsia="pl-PL"/>
              </w:rPr>
            </w:pPr>
            <w:r w:rsidRPr="00307B91">
              <w:rPr>
                <w:rFonts w:eastAsia="Times New Roman" w:cs="Calibri"/>
                <w:color w:val="000000"/>
                <w:sz w:val="20"/>
                <w:szCs w:val="20"/>
                <w:lang w:eastAsia="pl-PL"/>
              </w:rPr>
              <w:t>Sposób montażu paneli bocznych poszycia zewnętrznego (max 10 pkt)</w:t>
            </w:r>
          </w:p>
        </w:tc>
        <w:tc>
          <w:tcPr>
            <w:tcW w:w="4020" w:type="dxa"/>
            <w:tcBorders>
              <w:top w:val="single" w:sz="8" w:space="0" w:color="auto"/>
              <w:left w:val="nil"/>
              <w:bottom w:val="single" w:sz="8" w:space="0" w:color="auto"/>
              <w:right w:val="single" w:sz="8" w:space="0" w:color="auto"/>
            </w:tcBorders>
            <w:shd w:val="clear" w:color="auto" w:fill="FFFFFF" w:themeFill="background1"/>
            <w:vAlign w:val="center"/>
            <w:hideMark/>
          </w:tcPr>
          <w:p w14:paraId="16448CF3"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 xml:space="preserve">Panele dzielone pionowo wzdłuż linii szyb i montowane w sposób zapewniający szybką wymianę tzw. panele zdejmowalne - 10 pkt  </w:t>
            </w:r>
          </w:p>
        </w:tc>
      </w:tr>
      <w:tr w:rsidR="00C1487B" w:rsidRPr="00307B91" w14:paraId="10F41E11" w14:textId="77777777" w:rsidTr="00A1546F">
        <w:trPr>
          <w:trHeight w:val="690"/>
        </w:trPr>
        <w:tc>
          <w:tcPr>
            <w:tcW w:w="9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53BC18EB"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214DC8A"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vAlign w:val="center"/>
            <w:hideMark/>
          </w:tcPr>
          <w:p w14:paraId="255D8CED" w14:textId="77777777" w:rsidR="00C1487B" w:rsidRPr="00307B91" w:rsidRDefault="00C1487B" w:rsidP="00A1546F">
            <w:pPr>
              <w:spacing w:after="0" w:line="240" w:lineRule="auto"/>
              <w:jc w:val="both"/>
              <w:rPr>
                <w:rFonts w:eastAsia="Times New Roman" w:cs="Calibri"/>
                <w:color w:val="000000"/>
                <w:sz w:val="20"/>
                <w:szCs w:val="20"/>
                <w:lang w:eastAsia="pl-PL"/>
              </w:rPr>
            </w:pPr>
            <w:r w:rsidRPr="00307B91">
              <w:rPr>
                <w:rFonts w:eastAsia="Times New Roman" w:cs="Calibri"/>
                <w:color w:val="000000"/>
                <w:sz w:val="20"/>
                <w:szCs w:val="20"/>
                <w:lang w:eastAsia="pl-PL"/>
              </w:rPr>
              <w:t>Panele dzielone pionowo wzdłuż linii szyb – 5 pkt</w:t>
            </w:r>
          </w:p>
        </w:tc>
      </w:tr>
      <w:tr w:rsidR="00C1487B" w:rsidRPr="00307B91" w14:paraId="4F4E44C1" w14:textId="77777777" w:rsidTr="00A1546F">
        <w:trPr>
          <w:trHeight w:val="315"/>
        </w:trPr>
        <w:tc>
          <w:tcPr>
            <w:tcW w:w="9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0322DF9" w14:textId="77777777" w:rsidR="00C1487B" w:rsidRPr="00307B91" w:rsidRDefault="00C1487B" w:rsidP="00A1546F">
            <w:pPr>
              <w:spacing w:after="0" w:line="240" w:lineRule="auto"/>
              <w:rPr>
                <w:rFonts w:eastAsia="Times New Roman" w:cs="Calibri"/>
                <w:color w:val="000000"/>
                <w:sz w:val="20"/>
                <w:szCs w:val="20"/>
                <w:lang w:eastAsia="pl-PL"/>
              </w:rPr>
            </w:pPr>
          </w:p>
        </w:tc>
        <w:tc>
          <w:tcPr>
            <w:tcW w:w="46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01A5AFD" w14:textId="77777777" w:rsidR="00C1487B" w:rsidRPr="00307B91" w:rsidRDefault="00C1487B" w:rsidP="00A1546F">
            <w:pPr>
              <w:spacing w:after="0" w:line="240" w:lineRule="auto"/>
              <w:rPr>
                <w:rFonts w:eastAsia="Times New Roman" w:cs="Calibri"/>
                <w:color w:val="000000"/>
                <w:sz w:val="20"/>
                <w:szCs w:val="20"/>
                <w:lang w:eastAsia="pl-PL"/>
              </w:rPr>
            </w:pPr>
          </w:p>
        </w:tc>
        <w:tc>
          <w:tcPr>
            <w:tcW w:w="4020" w:type="dxa"/>
            <w:tcBorders>
              <w:top w:val="nil"/>
              <w:left w:val="nil"/>
              <w:bottom w:val="single" w:sz="8" w:space="0" w:color="auto"/>
              <w:right w:val="single" w:sz="8" w:space="0" w:color="auto"/>
            </w:tcBorders>
            <w:shd w:val="clear" w:color="auto" w:fill="FFFFFF" w:themeFill="background1"/>
            <w:noWrap/>
            <w:vAlign w:val="bottom"/>
            <w:hideMark/>
          </w:tcPr>
          <w:p w14:paraId="2E2151DD" w14:textId="77777777" w:rsidR="00C1487B" w:rsidRPr="00AE35E5" w:rsidRDefault="00C1487B" w:rsidP="00A1546F">
            <w:pPr>
              <w:spacing w:after="0" w:line="240" w:lineRule="auto"/>
              <w:rPr>
                <w:rFonts w:eastAsia="Times New Roman" w:cs="Calibri"/>
                <w:color w:val="000000"/>
                <w:sz w:val="20"/>
                <w:szCs w:val="20"/>
                <w:lang w:eastAsia="pl-PL"/>
              </w:rPr>
            </w:pPr>
            <w:r w:rsidRPr="00AE35E5">
              <w:rPr>
                <w:rFonts w:eastAsia="Times New Roman" w:cs="Calibri"/>
                <w:color w:val="000000"/>
                <w:sz w:val="20"/>
                <w:szCs w:val="20"/>
                <w:lang w:eastAsia="pl-PL"/>
              </w:rPr>
              <w:t xml:space="preserve">Inne rozwiązanie - 0 pkt    </w:t>
            </w:r>
          </w:p>
        </w:tc>
      </w:tr>
    </w:tbl>
    <w:p w14:paraId="482ADEC9" w14:textId="77777777" w:rsidR="00C1487B" w:rsidRPr="00C1487B" w:rsidRDefault="00C1487B" w:rsidP="00C1487B">
      <w:pPr>
        <w:tabs>
          <w:tab w:val="left" w:pos="993"/>
        </w:tabs>
        <w:spacing w:line="360" w:lineRule="auto"/>
        <w:rPr>
          <w:rFonts w:asciiTheme="minorHAnsi" w:hAnsiTheme="minorHAnsi" w:cstheme="minorHAnsi"/>
          <w:b/>
          <w:bCs/>
          <w:sz w:val="24"/>
          <w:szCs w:val="24"/>
          <w:lang w:val="x-none"/>
        </w:rPr>
      </w:pPr>
    </w:p>
    <w:p w14:paraId="22EA0BC8" w14:textId="7A667887" w:rsidR="00123262" w:rsidRPr="00123262" w:rsidRDefault="007A183D" w:rsidP="00123262">
      <w:pPr>
        <w:numPr>
          <w:ilvl w:val="1"/>
          <w:numId w:val="32"/>
        </w:numPr>
        <w:tabs>
          <w:tab w:val="left" w:pos="993"/>
        </w:tabs>
        <w:spacing w:line="360" w:lineRule="auto"/>
        <w:ind w:left="284"/>
        <w:rPr>
          <w:rFonts w:asciiTheme="minorHAnsi" w:hAnsiTheme="minorHAnsi" w:cstheme="minorHAnsi"/>
          <w:b/>
          <w:bCs/>
          <w:sz w:val="24"/>
          <w:szCs w:val="24"/>
          <w:lang w:val="x-none"/>
        </w:rPr>
      </w:pPr>
      <w:r w:rsidRPr="00876E26">
        <w:rPr>
          <w:rFonts w:asciiTheme="minorHAnsi" w:hAnsiTheme="minorHAnsi" w:cstheme="minorHAnsi"/>
          <w:sz w:val="24"/>
          <w:szCs w:val="24"/>
        </w:rPr>
        <w:t xml:space="preserve">Za </w:t>
      </w:r>
      <w:r w:rsidRPr="00876E26">
        <w:rPr>
          <w:rFonts w:asciiTheme="minorHAnsi" w:hAnsiTheme="minorHAnsi" w:cstheme="minorHAnsi"/>
          <w:sz w:val="24"/>
          <w:szCs w:val="24"/>
          <w:lang w:val="x-none"/>
        </w:rPr>
        <w:t xml:space="preserve">najkorzystniejszą zostanie wybrana </w:t>
      </w:r>
      <w:r w:rsidRPr="00876E26">
        <w:rPr>
          <w:rFonts w:asciiTheme="minorHAnsi" w:eastAsia="Times New Roman" w:hAnsiTheme="minorHAnsi" w:cstheme="minorHAnsi"/>
          <w:sz w:val="24"/>
          <w:szCs w:val="24"/>
        </w:rPr>
        <w:t xml:space="preserve">oferta Wykonawcy, która uzyska łącznie największą liczbę punktów stanowiących sumę </w:t>
      </w:r>
      <w:r w:rsidR="00194550">
        <w:rPr>
          <w:rFonts w:asciiTheme="minorHAnsi" w:eastAsia="Times New Roman" w:hAnsiTheme="minorHAnsi" w:cstheme="minorHAnsi"/>
          <w:sz w:val="24"/>
          <w:szCs w:val="24"/>
        </w:rPr>
        <w:t xml:space="preserve">punktów </w:t>
      </w:r>
      <w:r w:rsidRPr="00876E26">
        <w:rPr>
          <w:rFonts w:asciiTheme="minorHAnsi" w:eastAsia="Times New Roman" w:hAnsiTheme="minorHAnsi" w:cstheme="minorHAnsi"/>
          <w:sz w:val="24"/>
          <w:szCs w:val="24"/>
        </w:rPr>
        <w:t>przyznanych w ramach każdego kryterium</w:t>
      </w:r>
      <w:r w:rsidR="00194550">
        <w:rPr>
          <w:rFonts w:asciiTheme="minorHAnsi" w:eastAsia="Times New Roman" w:hAnsiTheme="minorHAnsi" w:cstheme="minorHAnsi"/>
          <w:sz w:val="24"/>
          <w:szCs w:val="24"/>
        </w:rPr>
        <w:t>.</w:t>
      </w:r>
    </w:p>
    <w:p w14:paraId="63543BBC"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rPr>
        <w:lastRenderedPageBreak/>
        <w:t xml:space="preserve">Zabezpieczenie </w:t>
      </w:r>
      <w:bookmarkStart w:id="11" w:name="_Hlk68724708"/>
      <w:r w:rsidRPr="004B5217">
        <w:rPr>
          <w:rFonts w:asciiTheme="minorHAnsi" w:hAnsiTheme="minorHAnsi" w:cstheme="minorHAnsi"/>
        </w:rPr>
        <w:t>należytego wykonania umowy</w:t>
      </w:r>
    </w:p>
    <w:p w14:paraId="519A328B" w14:textId="4F9511D3" w:rsidR="006C0F9B" w:rsidRPr="006B23DE" w:rsidRDefault="0079765D" w:rsidP="00E667A2">
      <w:pPr>
        <w:pStyle w:val="Akapitzlist"/>
        <w:numPr>
          <w:ilvl w:val="1"/>
          <w:numId w:val="32"/>
        </w:numPr>
        <w:tabs>
          <w:tab w:val="left" w:pos="-4680"/>
        </w:tabs>
        <w:suppressAutoHyphens/>
        <w:spacing w:after="0" w:line="360" w:lineRule="auto"/>
        <w:jc w:val="both"/>
        <w:rPr>
          <w:rFonts w:asciiTheme="minorHAnsi" w:eastAsia="Times New Roman" w:hAnsiTheme="minorHAnsi" w:cstheme="minorHAnsi"/>
          <w:sz w:val="24"/>
          <w:szCs w:val="24"/>
          <w:lang w:val="pl-PL"/>
        </w:rPr>
      </w:pPr>
      <w:r w:rsidRPr="00E667A2">
        <w:rPr>
          <w:rFonts w:asciiTheme="minorHAnsi" w:eastAsia="Times New Roman" w:hAnsiTheme="minorHAnsi" w:cstheme="minorHAnsi"/>
          <w:sz w:val="24"/>
          <w:szCs w:val="24"/>
          <w:lang w:val="pl-PL"/>
        </w:rPr>
        <w:t xml:space="preserve"> </w:t>
      </w:r>
      <w:r w:rsidR="006C0F9B" w:rsidRPr="00E667A2">
        <w:rPr>
          <w:rFonts w:eastAsia="Times New Roman" w:cs="Calibri"/>
          <w:sz w:val="24"/>
          <w:szCs w:val="24"/>
        </w:rPr>
        <w:t xml:space="preserve">Zamawiający </w:t>
      </w:r>
      <w:r w:rsidR="006C0F9B" w:rsidRPr="00E667A2">
        <w:rPr>
          <w:rFonts w:eastAsia="Tahoma" w:cs="Calibri"/>
          <w:sz w:val="24"/>
          <w:szCs w:val="24"/>
        </w:rPr>
        <w:t xml:space="preserve">wymaga wniesienia zabezpieczenia należytego wykonania umowy w </w:t>
      </w:r>
      <w:r w:rsidR="006C0F9B" w:rsidRPr="006B23DE">
        <w:rPr>
          <w:rFonts w:eastAsia="Tahoma" w:cs="Calibri"/>
          <w:sz w:val="24"/>
          <w:szCs w:val="24"/>
        </w:rPr>
        <w:t xml:space="preserve">wysokości </w:t>
      </w:r>
      <w:r w:rsidR="006C0F9B" w:rsidRPr="006B23DE">
        <w:rPr>
          <w:rFonts w:eastAsia="Tahoma" w:cs="Calibri"/>
          <w:b/>
          <w:sz w:val="24"/>
          <w:szCs w:val="24"/>
        </w:rPr>
        <w:t xml:space="preserve">5 % ceny całkowitej </w:t>
      </w:r>
      <w:r w:rsidR="006C0F9B" w:rsidRPr="006B23DE">
        <w:rPr>
          <w:rFonts w:eastAsia="Tahoma" w:cs="Calibri"/>
          <w:sz w:val="24"/>
          <w:szCs w:val="24"/>
        </w:rPr>
        <w:t>podanej</w:t>
      </w:r>
      <w:r w:rsidR="006C0F9B" w:rsidRPr="006B23DE">
        <w:rPr>
          <w:rFonts w:eastAsia="Tahoma" w:cs="Calibri"/>
          <w:b/>
          <w:sz w:val="24"/>
          <w:szCs w:val="24"/>
        </w:rPr>
        <w:t xml:space="preserve"> w ofercie</w:t>
      </w:r>
      <w:r w:rsidR="006C0F9B" w:rsidRPr="006B23DE">
        <w:rPr>
          <w:rFonts w:eastAsia="Tahoma" w:cs="Calibri"/>
          <w:sz w:val="24"/>
          <w:szCs w:val="24"/>
        </w:rPr>
        <w:t>.</w:t>
      </w:r>
    </w:p>
    <w:p w14:paraId="2391D2F1"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Zabezpieczenie służy pokryciu roszczeń z tytułu niewykonania lub nienależytego wykonania umowy.</w:t>
      </w:r>
    </w:p>
    <w:p w14:paraId="2C56363A"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Zabezpieczenie wnosi się przed zawarciem umowy.</w:t>
      </w:r>
    </w:p>
    <w:p w14:paraId="026B1E46"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Zabezpieczenie może być wnoszone, według wyboru Wykonawcy, w jednej lub w kilku następujących formach:</w:t>
      </w:r>
    </w:p>
    <w:p w14:paraId="627516AE" w14:textId="77777777" w:rsidR="006C0F9B" w:rsidRPr="001414AF" w:rsidRDefault="006C0F9B">
      <w:pPr>
        <w:pStyle w:val="Akapitzlist"/>
        <w:numPr>
          <w:ilvl w:val="2"/>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pieniądzu -Wykonawca wpłaca przelewem na rachunek bankowy Zamawiającego</w:t>
      </w:r>
      <w:r w:rsidRPr="001414AF">
        <w:rPr>
          <w:rFonts w:cs="Calibri"/>
          <w:sz w:val="24"/>
          <w:szCs w:val="24"/>
        </w:rPr>
        <w:t xml:space="preserve"> </w:t>
      </w:r>
      <w:r w:rsidRPr="001414AF">
        <w:rPr>
          <w:rFonts w:eastAsia="Tahoma" w:cs="Calibri"/>
          <w:sz w:val="24"/>
          <w:szCs w:val="24"/>
        </w:rPr>
        <w:t>podany przed zawarciem umowy;</w:t>
      </w:r>
    </w:p>
    <w:p w14:paraId="40F3F458" w14:textId="77777777" w:rsidR="006C0F9B" w:rsidRPr="001414AF" w:rsidRDefault="006C0F9B">
      <w:pPr>
        <w:pStyle w:val="Akapitzlist"/>
        <w:numPr>
          <w:ilvl w:val="2"/>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poręczeniach bankowych lub poręczeniach spółdzielczej kasy oszczędnościowo-kredytowej, z tym że zobowiązanie kasy jest zawsze zobowiązaniem pieniężnym;</w:t>
      </w:r>
    </w:p>
    <w:p w14:paraId="69F1AA5C" w14:textId="77777777" w:rsidR="006C0F9B" w:rsidRPr="001414AF" w:rsidRDefault="006C0F9B">
      <w:pPr>
        <w:pStyle w:val="Akapitzlist"/>
        <w:numPr>
          <w:ilvl w:val="2"/>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gwarancjach bankowych;</w:t>
      </w:r>
    </w:p>
    <w:p w14:paraId="772175D1" w14:textId="77777777" w:rsidR="006C0F9B" w:rsidRPr="001414AF" w:rsidRDefault="006C0F9B">
      <w:pPr>
        <w:pStyle w:val="Akapitzlist"/>
        <w:numPr>
          <w:ilvl w:val="2"/>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gwarancjach ubezpieczeniowych;</w:t>
      </w:r>
    </w:p>
    <w:p w14:paraId="59B1D06E" w14:textId="650A19ED" w:rsidR="006C0F9B" w:rsidRPr="005B5A9A" w:rsidRDefault="006C0F9B">
      <w:pPr>
        <w:pStyle w:val="Akapitzlist"/>
        <w:numPr>
          <w:ilvl w:val="2"/>
          <w:numId w:val="32"/>
        </w:numPr>
        <w:tabs>
          <w:tab w:val="left" w:pos="-4680"/>
        </w:tabs>
        <w:suppressAutoHyphens/>
        <w:spacing w:after="160" w:line="360" w:lineRule="auto"/>
        <w:contextualSpacing/>
        <w:jc w:val="both"/>
        <w:rPr>
          <w:rFonts w:eastAsia="Tahoma" w:cs="Calibri"/>
          <w:sz w:val="24"/>
          <w:szCs w:val="24"/>
        </w:rPr>
      </w:pPr>
      <w:r w:rsidRPr="001414AF">
        <w:rPr>
          <w:rFonts w:eastAsia="Tahoma" w:cs="Calibri"/>
          <w:sz w:val="24"/>
          <w:szCs w:val="24"/>
        </w:rPr>
        <w:t xml:space="preserve">poręczeniach udzielanych przez podmioty, o których mowa w art. 6b ust. 5 pkt 2 ustawy z  dnia </w:t>
      </w:r>
      <w:r w:rsidRPr="005B5A9A">
        <w:rPr>
          <w:rFonts w:eastAsia="Tahoma" w:cs="Calibri"/>
          <w:sz w:val="24"/>
          <w:szCs w:val="24"/>
        </w:rPr>
        <w:t>9.11.2000r. o utworzeniu Polskiej Agencji Rozwoju Przedsiębiorczości (t.</w:t>
      </w:r>
      <w:r w:rsidR="00085562">
        <w:rPr>
          <w:rFonts w:eastAsia="Tahoma" w:cs="Calibri"/>
          <w:sz w:val="24"/>
          <w:szCs w:val="24"/>
        </w:rPr>
        <w:t xml:space="preserve"> </w:t>
      </w:r>
      <w:r w:rsidRPr="005B5A9A">
        <w:rPr>
          <w:rFonts w:eastAsia="Tahoma" w:cs="Calibri"/>
          <w:sz w:val="24"/>
          <w:szCs w:val="24"/>
        </w:rPr>
        <w:t>j. Dz.U.</w:t>
      </w:r>
      <w:r w:rsidRPr="005B5A9A">
        <w:rPr>
          <w:rFonts w:ascii="Verdana" w:eastAsia="Times New Roman" w:hAnsi="Verdana"/>
          <w:color w:val="FFFFFF"/>
          <w:sz w:val="18"/>
          <w:szCs w:val="18"/>
          <w:lang w:eastAsia="pl-PL"/>
        </w:rPr>
        <w:t xml:space="preserve"> </w:t>
      </w:r>
      <w:r w:rsidRPr="005B5A9A">
        <w:rPr>
          <w:rFonts w:eastAsia="Tahoma" w:cs="Calibri"/>
          <w:sz w:val="24"/>
          <w:szCs w:val="24"/>
        </w:rPr>
        <w:t>2025.0.98)</w:t>
      </w:r>
    </w:p>
    <w:p w14:paraId="1595EF65"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eastAsia="Tahoma" w:cs="Calibri"/>
          <w:sz w:val="24"/>
          <w:szCs w:val="24"/>
        </w:rPr>
        <w:t>W przypadku wniesienia wadium w pieniądzu Wykonawca może wyrazić zgodę na zaliczenie kwoty wadium na poczet zabezpieczenia.</w:t>
      </w:r>
    </w:p>
    <w:p w14:paraId="340DAA98"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B5645D7" w14:textId="012B53A8"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Jeżeli Zabezpieczenie będzie wnoszone w formie, o której mowa w pkt 1</w:t>
      </w:r>
      <w:r>
        <w:rPr>
          <w:rFonts w:cs="Calibri"/>
          <w:sz w:val="24"/>
          <w:szCs w:val="24"/>
        </w:rPr>
        <w:t>8</w:t>
      </w:r>
      <w:r w:rsidRPr="001414AF">
        <w:rPr>
          <w:rFonts w:cs="Calibri"/>
          <w:sz w:val="24"/>
          <w:szCs w:val="24"/>
        </w:rPr>
        <w:t>.4.2 -1</w:t>
      </w:r>
      <w:r>
        <w:rPr>
          <w:rFonts w:cs="Calibri"/>
          <w:sz w:val="24"/>
          <w:szCs w:val="24"/>
        </w:rPr>
        <w:t>8</w:t>
      </w:r>
      <w:r w:rsidRPr="001414AF">
        <w:rPr>
          <w:rFonts w:cs="Calibri"/>
          <w:sz w:val="24"/>
          <w:szCs w:val="24"/>
        </w:rPr>
        <w:t xml:space="preserve">.4.5 SWZ, wykonawca przed podpisaniem umowy złoży Zamawiającemu oryginał dokumentu wystawiony na rzecz Zamawiającego. Dokument ten musi zawierać w swojej treści zobowiązanie gwaranta do nieodwołalnej i bezwarunkowej wypłaty należności, do których zobowiązany jest z tytułu zabezpieczenia należytego wykonania </w:t>
      </w:r>
      <w:r w:rsidRPr="001414AF">
        <w:rPr>
          <w:rFonts w:cs="Calibri"/>
          <w:sz w:val="24"/>
          <w:szCs w:val="24"/>
        </w:rPr>
        <w:lastRenderedPageBreak/>
        <w:t>umowy przez wykonawcę oraz roszczeń z tytułu rękojmi za wady i gwarancji , na pierwsze pisemne żądanie Zamawiającego wzywające do zapłaty.</w:t>
      </w:r>
    </w:p>
    <w:p w14:paraId="07C1FA90" w14:textId="6A2066E6"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W trakcie realizacji umowy wykonawca może dokonać zmiany formy zabezpieczenia na jedną lub kilka form, o których mowa w pkt 1</w:t>
      </w:r>
      <w:r>
        <w:rPr>
          <w:rFonts w:cs="Calibri"/>
          <w:sz w:val="24"/>
          <w:szCs w:val="24"/>
        </w:rPr>
        <w:t>8</w:t>
      </w:r>
      <w:r w:rsidRPr="001414AF">
        <w:rPr>
          <w:rFonts w:cs="Calibri"/>
          <w:sz w:val="24"/>
          <w:szCs w:val="24"/>
        </w:rPr>
        <w:t>.4 SWZ.</w:t>
      </w:r>
    </w:p>
    <w:p w14:paraId="37B6154B"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Zmiana formy zabezpieczenia jest dokonywana z zachowaniem ciągłości zabezpieczenia i bez zmniejszenia jego wysokości.</w:t>
      </w:r>
    </w:p>
    <w:p w14:paraId="5F5BB3D0"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Jeżeli okres realizacji zamówienia jest dłuższy niż rok, zabezpieczenie, za zgodą Zamawiającego, może być tworzone przez potrącenia z należności za częściowo wykonane dostawy, usługi lub roboty budowlane.</w:t>
      </w:r>
    </w:p>
    <w:p w14:paraId="5C0E1D09" w14:textId="46386A0A"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W przypadku, o którym mowa w pkt 1</w:t>
      </w:r>
      <w:r w:rsidR="00EA1A68">
        <w:rPr>
          <w:rFonts w:cs="Calibri"/>
          <w:sz w:val="24"/>
          <w:szCs w:val="24"/>
        </w:rPr>
        <w:t>8</w:t>
      </w:r>
      <w:r w:rsidRPr="001414AF">
        <w:rPr>
          <w:rFonts w:cs="Calibri"/>
          <w:sz w:val="24"/>
          <w:szCs w:val="24"/>
        </w:rPr>
        <w:t>.10 SWZ, w dniu zawarcia umowy wykonawca jest obowiązany wnieść co najmniej 30% kwoty zabezpieczenia.</w:t>
      </w:r>
    </w:p>
    <w:p w14:paraId="247CC062"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Zamawiający wpłaca kwoty potrącane na rachunek bankowy w tym samym dniu, w którym dokonuje zapłaty faktury.</w:t>
      </w:r>
    </w:p>
    <w:p w14:paraId="60ED2878" w14:textId="592908BC"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W przypadku, o którym mowa w pkt 1</w:t>
      </w:r>
      <w:r w:rsidR="001D0A65">
        <w:rPr>
          <w:rFonts w:cs="Calibri"/>
          <w:sz w:val="24"/>
          <w:szCs w:val="24"/>
        </w:rPr>
        <w:t>8</w:t>
      </w:r>
      <w:r w:rsidRPr="001414AF">
        <w:rPr>
          <w:rFonts w:cs="Calibri"/>
          <w:sz w:val="24"/>
          <w:szCs w:val="24"/>
        </w:rPr>
        <w:t>.10 SWZ, wniesienie pełnej wysokości zabezpieczenia nie może nastąpić później niż do połowy okresu, na który została zawarta umowa.</w:t>
      </w:r>
    </w:p>
    <w:p w14:paraId="05367EA1"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6A4A3B5"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45291997" w14:textId="568BE8E6"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Wypłata, o której mowa w pkt 1</w:t>
      </w:r>
      <w:r w:rsidR="001D0A65">
        <w:rPr>
          <w:rFonts w:cs="Calibri"/>
          <w:sz w:val="24"/>
          <w:szCs w:val="24"/>
        </w:rPr>
        <w:t>8</w:t>
      </w:r>
      <w:r w:rsidRPr="001414AF">
        <w:rPr>
          <w:rFonts w:cs="Calibri"/>
          <w:sz w:val="24"/>
          <w:szCs w:val="24"/>
        </w:rPr>
        <w:t>.15 SWZ, następuje nie później niż w ostatnim dniu ważności dotychczasowego zabezpieczenia.</w:t>
      </w:r>
    </w:p>
    <w:p w14:paraId="54C79098"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t>Zamawiający zwraca zabezpieczenie w terminie 30 dni od dnia wykonania zamówienia i  uznania przez Zamawiającego za należycie wykonane.</w:t>
      </w:r>
    </w:p>
    <w:p w14:paraId="0702EFCA" w14:textId="77777777" w:rsidR="006C0F9B" w:rsidRPr="001414AF" w:rsidRDefault="006C0F9B">
      <w:pPr>
        <w:pStyle w:val="Akapitzlist"/>
        <w:numPr>
          <w:ilvl w:val="1"/>
          <w:numId w:val="32"/>
        </w:numPr>
        <w:tabs>
          <w:tab w:val="left" w:pos="-4680"/>
        </w:tabs>
        <w:suppressAutoHyphens/>
        <w:spacing w:after="0" w:line="360" w:lineRule="auto"/>
        <w:jc w:val="both"/>
        <w:rPr>
          <w:rFonts w:eastAsia="Tahoma" w:cs="Calibri"/>
          <w:sz w:val="24"/>
          <w:szCs w:val="24"/>
        </w:rPr>
      </w:pPr>
      <w:r w:rsidRPr="001414AF">
        <w:rPr>
          <w:rFonts w:cs="Calibri"/>
          <w:sz w:val="24"/>
          <w:szCs w:val="24"/>
        </w:rPr>
        <w:lastRenderedPageBreak/>
        <w:t>Zamawiający pozostawia na zabezpieczenie roszczeń z tytułu rękojmi za wady lub gwarancji kwotę 30% zabezpieczenia.</w:t>
      </w:r>
    </w:p>
    <w:p w14:paraId="505877A8" w14:textId="200618A9" w:rsidR="006C0F9B" w:rsidRPr="00AA4D85" w:rsidRDefault="006C0F9B">
      <w:pPr>
        <w:pStyle w:val="Akapitzlist"/>
        <w:numPr>
          <w:ilvl w:val="1"/>
          <w:numId w:val="32"/>
        </w:numPr>
        <w:tabs>
          <w:tab w:val="left" w:pos="-4680"/>
        </w:tabs>
        <w:suppressAutoHyphens/>
        <w:spacing w:line="360" w:lineRule="auto"/>
        <w:jc w:val="both"/>
        <w:rPr>
          <w:rFonts w:eastAsia="Tahoma" w:cs="Calibri"/>
          <w:sz w:val="24"/>
          <w:szCs w:val="24"/>
        </w:rPr>
      </w:pPr>
      <w:r w:rsidRPr="001414AF">
        <w:rPr>
          <w:rFonts w:cs="Calibri"/>
          <w:sz w:val="24"/>
          <w:szCs w:val="24"/>
        </w:rPr>
        <w:t>Kwota, o której mowa w pkt 1</w:t>
      </w:r>
      <w:r w:rsidR="001D0A65">
        <w:rPr>
          <w:rFonts w:cs="Calibri"/>
          <w:sz w:val="24"/>
          <w:szCs w:val="24"/>
        </w:rPr>
        <w:t>8</w:t>
      </w:r>
      <w:r w:rsidRPr="001414AF">
        <w:rPr>
          <w:rFonts w:cs="Calibri"/>
          <w:sz w:val="24"/>
          <w:szCs w:val="24"/>
        </w:rPr>
        <w:t>.18 SWZ, jest zwracana nie później niż w 15 dniu po upływie okresu rękojmi za wady lub gwarancji.</w:t>
      </w:r>
      <w:r w:rsidRPr="001414AF">
        <w:rPr>
          <w:rFonts w:eastAsia="Tahoma" w:cs="Calibri"/>
          <w:sz w:val="24"/>
          <w:szCs w:val="24"/>
        </w:rPr>
        <w:t xml:space="preserve"> </w:t>
      </w:r>
    </w:p>
    <w:bookmarkEnd w:id="11"/>
    <w:p w14:paraId="46515A8D"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rPr>
        <w:t xml:space="preserve">Informacje o formalnościach, jakie powinny zostać dopełnione po wyborze oferty </w:t>
      </w:r>
      <w:r w:rsidRPr="004B5217">
        <w:rPr>
          <w:rFonts w:asciiTheme="minorHAnsi" w:hAnsiTheme="minorHAnsi" w:cstheme="minorHAnsi"/>
        </w:rPr>
        <w:br/>
        <w:t>w celu zawarcia umowy w sprawie zamówienia publicznego</w:t>
      </w:r>
    </w:p>
    <w:p w14:paraId="3A0BBDFF" w14:textId="3506C5EE" w:rsidR="004240CA" w:rsidRPr="004B5217" w:rsidRDefault="0079765D">
      <w:pPr>
        <w:pStyle w:val="Akapitzlist"/>
        <w:numPr>
          <w:ilvl w:val="1"/>
          <w:numId w:val="32"/>
        </w:numPr>
        <w:tabs>
          <w:tab w:val="left" w:pos="-4680"/>
        </w:tabs>
        <w:suppressAutoHyphens/>
        <w:spacing w:after="0" w:line="360" w:lineRule="auto"/>
        <w:ind w:left="284" w:hanging="567"/>
        <w:rPr>
          <w:rFonts w:asciiTheme="minorHAnsi" w:eastAsia="Times New Roman" w:hAnsiTheme="minorHAnsi" w:cstheme="minorHAnsi"/>
          <w:sz w:val="24"/>
          <w:szCs w:val="24"/>
        </w:rPr>
      </w:pPr>
      <w:r w:rsidRPr="004B5217">
        <w:rPr>
          <w:rFonts w:asciiTheme="minorHAnsi" w:hAnsiTheme="minorHAnsi" w:cstheme="minorHAnsi"/>
          <w:sz w:val="24"/>
          <w:szCs w:val="24"/>
          <w:lang w:val="pl-PL"/>
        </w:rPr>
        <w:t xml:space="preserve"> </w:t>
      </w:r>
      <w:r w:rsidR="00D92CED" w:rsidRPr="004B5217">
        <w:rPr>
          <w:rFonts w:asciiTheme="minorHAnsi" w:hAnsiTheme="minorHAnsi" w:cstheme="minorHAnsi"/>
          <w:sz w:val="24"/>
          <w:szCs w:val="24"/>
        </w:rPr>
        <w:t xml:space="preserve">Zamawiający </w:t>
      </w:r>
      <w:r w:rsidR="004240CA" w:rsidRPr="004B5217">
        <w:rPr>
          <w:rFonts w:asciiTheme="minorHAnsi" w:hAnsiTheme="minorHAnsi" w:cstheme="minorHAnsi"/>
          <w:sz w:val="24"/>
          <w:szCs w:val="24"/>
          <w:lang w:val="pl-PL"/>
        </w:rPr>
        <w:t xml:space="preserve">zawrze umowę w sprawie zamówienia publicznego z Wykonawcą, którego oferta zostanie uznana za najkorzystniejszą, w terminach określonych w art. 264 ustawy </w:t>
      </w:r>
      <w:proofErr w:type="spellStart"/>
      <w:r w:rsidR="004240CA" w:rsidRPr="004B5217">
        <w:rPr>
          <w:rFonts w:asciiTheme="minorHAnsi" w:hAnsiTheme="minorHAnsi" w:cstheme="minorHAnsi"/>
          <w:sz w:val="24"/>
          <w:szCs w:val="24"/>
          <w:lang w:val="pl-PL"/>
        </w:rPr>
        <w:t>Pzp</w:t>
      </w:r>
      <w:proofErr w:type="spellEnd"/>
      <w:r w:rsidR="004240CA" w:rsidRPr="004B5217">
        <w:rPr>
          <w:rFonts w:asciiTheme="minorHAnsi" w:hAnsiTheme="minorHAnsi" w:cstheme="minorHAnsi"/>
          <w:sz w:val="24"/>
          <w:szCs w:val="24"/>
          <w:lang w:val="pl-PL"/>
        </w:rPr>
        <w:t>.</w:t>
      </w:r>
    </w:p>
    <w:p w14:paraId="6F84B341" w14:textId="77777777" w:rsidR="004240CA" w:rsidRPr="004B5217" w:rsidRDefault="0079765D">
      <w:pPr>
        <w:pStyle w:val="Akapitzlist"/>
        <w:numPr>
          <w:ilvl w:val="1"/>
          <w:numId w:val="32"/>
        </w:numPr>
        <w:tabs>
          <w:tab w:val="left" w:pos="-4680"/>
        </w:tabs>
        <w:suppressAutoHyphens/>
        <w:spacing w:after="0" w:line="360" w:lineRule="auto"/>
        <w:ind w:left="284" w:hanging="567"/>
        <w:rPr>
          <w:rFonts w:asciiTheme="minorHAnsi" w:eastAsia="Times New Roman" w:hAnsiTheme="minorHAnsi" w:cstheme="minorHAnsi"/>
          <w:sz w:val="24"/>
          <w:szCs w:val="24"/>
        </w:rPr>
      </w:pPr>
      <w:r w:rsidRPr="004B5217">
        <w:rPr>
          <w:rFonts w:asciiTheme="minorHAnsi" w:hAnsiTheme="minorHAnsi" w:cstheme="minorHAnsi"/>
          <w:sz w:val="24"/>
          <w:szCs w:val="24"/>
          <w:lang w:val="pl-PL"/>
        </w:rPr>
        <w:t xml:space="preserve"> </w:t>
      </w:r>
      <w:r w:rsidR="004240CA" w:rsidRPr="004B5217">
        <w:rPr>
          <w:rFonts w:asciiTheme="minorHAnsi" w:hAnsiTheme="minorHAnsi" w:cstheme="minorHAnsi"/>
          <w:sz w:val="24"/>
          <w:szCs w:val="24"/>
        </w:rPr>
        <w:t>Wykonawca, którego oferta zostanie wybrana jako najkorzystniejsza, zobowiązany jest nie później niż w dniu wyznaczonym na podpisanie umowy, do dostarczenia do wglądu Zamawiającemu oryginały i do pozostawienia kopii następujących dokumentów:</w:t>
      </w:r>
    </w:p>
    <w:p w14:paraId="2E967FBC" w14:textId="77777777" w:rsidR="007A183D" w:rsidRPr="004B5217" w:rsidRDefault="007A183D">
      <w:pPr>
        <w:pStyle w:val="Akapitzlist"/>
        <w:numPr>
          <w:ilvl w:val="2"/>
          <w:numId w:val="32"/>
        </w:numPr>
        <w:tabs>
          <w:tab w:val="left" w:pos="-4680"/>
        </w:tabs>
        <w:suppressAutoHyphens/>
        <w:spacing w:after="0" w:line="360" w:lineRule="auto"/>
        <w:ind w:left="284"/>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lang w:eastAsia="pl-PL"/>
        </w:rPr>
        <w:t>W przypadku wyboru oferty Wykonawców ubiegających się wspólnie o udzielenie zamówienia – umowy regulującej współpracę tych Wykonawców.</w:t>
      </w:r>
    </w:p>
    <w:p w14:paraId="5EAF149B" w14:textId="77777777" w:rsidR="007A183D" w:rsidRPr="00D73E6C" w:rsidRDefault="007A183D">
      <w:pPr>
        <w:pStyle w:val="Akapitzlist"/>
        <w:numPr>
          <w:ilvl w:val="2"/>
          <w:numId w:val="32"/>
        </w:numPr>
        <w:tabs>
          <w:tab w:val="left" w:pos="-4680"/>
        </w:tabs>
        <w:suppressAutoHyphens/>
        <w:spacing w:after="0" w:line="360" w:lineRule="auto"/>
        <w:ind w:left="284"/>
        <w:rPr>
          <w:rFonts w:asciiTheme="minorHAnsi" w:eastAsia="Times New Roman" w:hAnsiTheme="minorHAnsi" w:cstheme="minorHAnsi"/>
          <w:sz w:val="24"/>
          <w:szCs w:val="24"/>
        </w:rPr>
      </w:pPr>
      <w:r w:rsidRPr="004B5217">
        <w:rPr>
          <w:rFonts w:asciiTheme="minorHAnsi" w:eastAsia="Times New Roman" w:hAnsiTheme="minorHAnsi" w:cstheme="minorHAnsi"/>
          <w:bCs/>
          <w:sz w:val="24"/>
          <w:szCs w:val="24"/>
          <w:lang w:eastAsia="pl-PL"/>
        </w:rPr>
        <w:t>W przypadku wyboru oferty Wykonawcy realizującego zamówienie z udziałem podwykonawców – umowy o podwykonawstwo.</w:t>
      </w:r>
    </w:p>
    <w:p w14:paraId="3B6D3E83" w14:textId="77777777" w:rsidR="00A14664" w:rsidRPr="00A14664" w:rsidRDefault="001F646B" w:rsidP="00A14664">
      <w:pPr>
        <w:pStyle w:val="Akapitzlist"/>
        <w:numPr>
          <w:ilvl w:val="2"/>
          <w:numId w:val="32"/>
        </w:numPr>
        <w:tabs>
          <w:tab w:val="left" w:pos="-4680"/>
        </w:tabs>
        <w:suppressAutoHyphens/>
        <w:spacing w:after="0" w:line="360" w:lineRule="auto"/>
        <w:ind w:left="284"/>
        <w:rPr>
          <w:rFonts w:asciiTheme="minorHAnsi" w:eastAsia="Times New Roman" w:hAnsiTheme="minorHAnsi" w:cstheme="minorHAnsi"/>
          <w:sz w:val="24"/>
          <w:szCs w:val="24"/>
        </w:rPr>
      </w:pPr>
      <w:r w:rsidRPr="004A6A73">
        <w:rPr>
          <w:rFonts w:eastAsia="Times New Roman" w:cs="Calibri"/>
          <w:sz w:val="24"/>
          <w:szCs w:val="24"/>
          <w:lang w:eastAsia="pl-PL"/>
        </w:rPr>
        <w:t xml:space="preserve">Polisy ubezpieczeniowej lub innego dokumentu potwierdzającego posiadanie ubezpieczenia  od odpowiedzialności cywilnej w zakresie prowadzonej działalności związanej z przedmiotem zamówienia na minimum </w:t>
      </w:r>
      <w:r>
        <w:rPr>
          <w:rFonts w:eastAsia="Times New Roman" w:cs="Calibri"/>
          <w:b/>
          <w:bCs/>
          <w:sz w:val="24"/>
          <w:szCs w:val="24"/>
          <w:lang w:eastAsia="pl-PL"/>
        </w:rPr>
        <w:t>2</w:t>
      </w:r>
      <w:r w:rsidRPr="004A6A73">
        <w:rPr>
          <w:rFonts w:eastAsia="Times New Roman" w:cs="Calibri"/>
          <w:b/>
          <w:bCs/>
          <w:sz w:val="24"/>
          <w:szCs w:val="24"/>
          <w:lang w:eastAsia="pl-PL"/>
        </w:rPr>
        <w:t> 000 000,00 PLN.</w:t>
      </w:r>
      <w:r w:rsidRPr="004A6A73">
        <w:rPr>
          <w:rFonts w:eastAsia="Times New Roman" w:cs="Calibri"/>
          <w:sz w:val="24"/>
          <w:szCs w:val="24"/>
          <w:lang w:eastAsia="pl-PL"/>
        </w:rPr>
        <w:t xml:space="preserve"> W przypadku gdy termin ważności polisy będzie się kończył w trakcie realizacji zamówienia Wykonawca zobowiązuje się do zachowania ciągłości ubezpieczenia</w:t>
      </w:r>
      <w:r>
        <w:rPr>
          <w:rFonts w:eastAsia="Times New Roman" w:cs="Calibri"/>
          <w:sz w:val="24"/>
          <w:szCs w:val="24"/>
          <w:lang w:eastAsia="pl-PL"/>
        </w:rPr>
        <w:t>.</w:t>
      </w:r>
    </w:p>
    <w:p w14:paraId="0F5D806B" w14:textId="19ED3093" w:rsidR="00A14664" w:rsidRPr="00A14664" w:rsidRDefault="00A14664" w:rsidP="00A14664">
      <w:pPr>
        <w:pStyle w:val="Akapitzlist"/>
        <w:numPr>
          <w:ilvl w:val="2"/>
          <w:numId w:val="32"/>
        </w:numPr>
        <w:tabs>
          <w:tab w:val="left" w:pos="-4680"/>
        </w:tabs>
        <w:suppressAutoHyphens/>
        <w:spacing w:after="0" w:line="360" w:lineRule="auto"/>
        <w:ind w:left="284"/>
        <w:rPr>
          <w:rFonts w:asciiTheme="minorHAnsi" w:eastAsia="Times New Roman" w:hAnsiTheme="minorHAnsi" w:cstheme="minorHAnsi"/>
          <w:sz w:val="24"/>
          <w:szCs w:val="24"/>
        </w:rPr>
      </w:pPr>
      <w:r w:rsidRPr="00A14664">
        <w:rPr>
          <w:rFonts w:eastAsia="Times New Roman" w:cs="Calibri"/>
          <w:sz w:val="24"/>
          <w:szCs w:val="24"/>
          <w:lang w:eastAsia="pl-PL"/>
        </w:rPr>
        <w:t>Dokumentu potwierdzającego wniesienie zabezpieczenia należytego wykonania umowy.</w:t>
      </w:r>
    </w:p>
    <w:p w14:paraId="2881E1EB"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lang w:val="pl-PL"/>
        </w:rPr>
        <w:t>P</w:t>
      </w:r>
      <w:r w:rsidR="00A859DD" w:rsidRPr="004B5217">
        <w:rPr>
          <w:rFonts w:asciiTheme="minorHAnsi" w:hAnsiTheme="minorHAnsi" w:cstheme="minorHAnsi"/>
        </w:rPr>
        <w:t>rojektowane</w:t>
      </w:r>
      <w:r w:rsidRPr="004B5217">
        <w:rPr>
          <w:rFonts w:asciiTheme="minorHAnsi" w:hAnsiTheme="minorHAnsi" w:cstheme="minorHAnsi"/>
        </w:rPr>
        <w:t xml:space="preserve"> postanowienia umowy w</w:t>
      </w:r>
      <w:r w:rsidRPr="004B5217">
        <w:rPr>
          <w:rFonts w:asciiTheme="minorHAnsi" w:hAnsiTheme="minorHAnsi" w:cstheme="minorHAnsi"/>
          <w:lang w:val="pl-PL"/>
        </w:rPr>
        <w:t xml:space="preserve"> </w:t>
      </w:r>
      <w:r w:rsidRPr="004B5217">
        <w:rPr>
          <w:rFonts w:asciiTheme="minorHAnsi" w:hAnsiTheme="minorHAnsi" w:cstheme="minorHAnsi"/>
        </w:rPr>
        <w:t>sprawie zamówienia publicznego, które zostaną wprowadzone do umowy w</w:t>
      </w:r>
      <w:r w:rsidRPr="004B5217">
        <w:rPr>
          <w:rFonts w:asciiTheme="minorHAnsi" w:hAnsiTheme="minorHAnsi" w:cstheme="minorHAnsi"/>
          <w:lang w:val="pl-PL"/>
        </w:rPr>
        <w:t xml:space="preserve"> </w:t>
      </w:r>
      <w:r w:rsidRPr="004B5217">
        <w:rPr>
          <w:rFonts w:asciiTheme="minorHAnsi" w:hAnsiTheme="minorHAnsi" w:cstheme="minorHAnsi"/>
        </w:rPr>
        <w:t>sprawie zamówienia publicznego</w:t>
      </w:r>
    </w:p>
    <w:p w14:paraId="19C4CFB6" w14:textId="77777777" w:rsidR="00D92CED" w:rsidRPr="004B5217" w:rsidRDefault="004240CA">
      <w:pPr>
        <w:pStyle w:val="Akapitzlist"/>
        <w:numPr>
          <w:ilvl w:val="1"/>
          <w:numId w:val="32"/>
        </w:numPr>
        <w:tabs>
          <w:tab w:val="left" w:pos="-4680"/>
        </w:tabs>
        <w:suppressAutoHyphens/>
        <w:spacing w:after="0" w:line="360" w:lineRule="auto"/>
        <w:ind w:left="284" w:hanging="567"/>
        <w:jc w:val="both"/>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lang w:val="pl-PL"/>
        </w:rPr>
        <w:t xml:space="preserve"> </w:t>
      </w:r>
      <w:r w:rsidR="00D92CED" w:rsidRPr="004B5217">
        <w:rPr>
          <w:rFonts w:asciiTheme="minorHAnsi" w:eastAsia="Times New Roman" w:hAnsiTheme="minorHAnsi" w:cstheme="minorHAnsi"/>
          <w:sz w:val="24"/>
          <w:szCs w:val="24"/>
        </w:rPr>
        <w:t>Umowa w sprawie zamówienia publicznego wymaga, pod rygorem nieważności, zachowania formy pisemnej.</w:t>
      </w:r>
    </w:p>
    <w:p w14:paraId="2E613CB4" w14:textId="77777777" w:rsidR="00D92CED" w:rsidRPr="004B5217" w:rsidRDefault="004240CA">
      <w:pPr>
        <w:pStyle w:val="Akapitzlist"/>
        <w:numPr>
          <w:ilvl w:val="1"/>
          <w:numId w:val="32"/>
        </w:numPr>
        <w:tabs>
          <w:tab w:val="left" w:pos="-4680"/>
        </w:tabs>
        <w:suppressAutoHyphens/>
        <w:spacing w:after="0" w:line="360" w:lineRule="auto"/>
        <w:ind w:left="284" w:hanging="567"/>
        <w:rPr>
          <w:rFonts w:asciiTheme="minorHAnsi" w:eastAsia="Times New Roman" w:hAnsiTheme="minorHAnsi" w:cstheme="minorHAnsi"/>
          <w:b/>
          <w:bCs/>
          <w:sz w:val="24"/>
          <w:szCs w:val="24"/>
        </w:rPr>
      </w:pPr>
      <w:r w:rsidRPr="004B5217">
        <w:rPr>
          <w:rFonts w:asciiTheme="minorHAnsi" w:eastAsia="Times New Roman" w:hAnsiTheme="minorHAnsi" w:cstheme="minorHAnsi"/>
          <w:b/>
          <w:bCs/>
          <w:sz w:val="24"/>
          <w:szCs w:val="24"/>
          <w:lang w:val="pl-PL"/>
        </w:rPr>
        <w:t xml:space="preserve"> </w:t>
      </w:r>
      <w:r w:rsidR="00D92CED" w:rsidRPr="004B5217">
        <w:rPr>
          <w:rFonts w:asciiTheme="minorHAnsi" w:eastAsia="Times New Roman" w:hAnsiTheme="minorHAnsi" w:cstheme="minorHAnsi"/>
          <w:b/>
          <w:bCs/>
          <w:sz w:val="24"/>
          <w:szCs w:val="24"/>
        </w:rPr>
        <w:t>Projektowane postanowienia określa wzór umowy –</w:t>
      </w:r>
      <w:r w:rsidR="00D92CED" w:rsidRPr="004B5217">
        <w:rPr>
          <w:rFonts w:asciiTheme="minorHAnsi" w:hAnsiTheme="minorHAnsi" w:cstheme="minorHAnsi"/>
          <w:b/>
          <w:bCs/>
          <w:sz w:val="24"/>
          <w:szCs w:val="24"/>
        </w:rPr>
        <w:t xml:space="preserve"> </w:t>
      </w:r>
      <w:r w:rsidR="00D92CED" w:rsidRPr="004B5217">
        <w:rPr>
          <w:rFonts w:asciiTheme="minorHAnsi" w:eastAsia="Times New Roman" w:hAnsiTheme="minorHAnsi" w:cstheme="minorHAnsi"/>
          <w:b/>
          <w:bCs/>
          <w:sz w:val="24"/>
          <w:szCs w:val="24"/>
        </w:rPr>
        <w:t xml:space="preserve">wzór stanowi </w:t>
      </w:r>
      <w:r w:rsidR="006E2723" w:rsidRPr="004B5217">
        <w:rPr>
          <w:rFonts w:asciiTheme="minorHAnsi" w:eastAsia="Times New Roman" w:hAnsiTheme="minorHAnsi" w:cstheme="minorHAnsi"/>
          <w:b/>
          <w:bCs/>
          <w:sz w:val="24"/>
          <w:szCs w:val="24"/>
          <w:lang w:val="pl-PL"/>
        </w:rPr>
        <w:t>ROZDZIAŁ III</w:t>
      </w:r>
      <w:r w:rsidR="00D92CED" w:rsidRPr="004B5217">
        <w:rPr>
          <w:rFonts w:asciiTheme="minorHAnsi" w:eastAsia="Times New Roman" w:hAnsiTheme="minorHAnsi" w:cstheme="minorHAnsi"/>
          <w:b/>
          <w:bCs/>
          <w:sz w:val="24"/>
          <w:szCs w:val="24"/>
        </w:rPr>
        <w:t xml:space="preserve"> do SWZ</w:t>
      </w:r>
      <w:r w:rsidR="00D92CED" w:rsidRPr="004B5217">
        <w:rPr>
          <w:rFonts w:asciiTheme="minorHAnsi" w:eastAsia="Times New Roman" w:hAnsiTheme="minorHAnsi" w:cstheme="minorHAnsi"/>
          <w:b/>
          <w:bCs/>
          <w:sz w:val="24"/>
          <w:szCs w:val="24"/>
          <w:lang w:val="pl-PL"/>
        </w:rPr>
        <w:t>.</w:t>
      </w:r>
    </w:p>
    <w:p w14:paraId="63629915"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rPr>
        <w:lastRenderedPageBreak/>
        <w:t>Postanowienia w zakresie podwykonawstwa</w:t>
      </w:r>
    </w:p>
    <w:p w14:paraId="5897B6B5" w14:textId="77777777" w:rsidR="00D92CED" w:rsidRPr="004B5217" w:rsidRDefault="00D92CED">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u w:val="single"/>
        </w:rPr>
      </w:pPr>
      <w:r w:rsidRPr="004B5217">
        <w:rPr>
          <w:rFonts w:asciiTheme="minorHAnsi" w:eastAsia="Times New Roman" w:hAnsiTheme="minorHAnsi" w:cstheme="minorHAnsi"/>
          <w:bCs/>
          <w:sz w:val="24"/>
          <w:szCs w:val="24"/>
        </w:rPr>
        <w:t>Wykonawca może powierzyć wykonanie części zamówienia podwykonawcy. Zamawiający żąda wskazania przez Wykonawcę w ofercie części zamówienia, których wykonanie zamierza powierzyć Podwykonawcom i podania przez wykonawcę firm podwykonawców, o ile są znane.</w:t>
      </w:r>
    </w:p>
    <w:p w14:paraId="4F49362A" w14:textId="258A63A1" w:rsidR="00D92CED" w:rsidRPr="009B08EC" w:rsidRDefault="00D92CED">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u w:val="single"/>
        </w:rPr>
      </w:pPr>
      <w:r w:rsidRPr="004B5217">
        <w:rPr>
          <w:rFonts w:asciiTheme="minorHAnsi" w:eastAsia="Times New Roman" w:hAnsiTheme="minorHAnsi" w:cstheme="minorHAnsi"/>
          <w:bCs/>
          <w:sz w:val="24"/>
          <w:szCs w:val="24"/>
        </w:rPr>
        <w:t xml:space="preserve"> </w:t>
      </w:r>
      <w:r w:rsidRPr="009B08EC">
        <w:rPr>
          <w:rFonts w:asciiTheme="minorHAnsi" w:eastAsia="Times New Roman" w:hAnsiTheme="minorHAnsi" w:cstheme="minorHAnsi"/>
          <w:bCs/>
          <w:sz w:val="24"/>
          <w:szCs w:val="24"/>
        </w:rPr>
        <w:t xml:space="preserve">Zamawiający </w:t>
      </w:r>
      <w:r w:rsidR="0024732B" w:rsidRPr="009B08EC">
        <w:rPr>
          <w:rFonts w:asciiTheme="minorHAnsi" w:eastAsia="Times New Roman" w:hAnsiTheme="minorHAnsi" w:cstheme="minorHAnsi"/>
          <w:bCs/>
          <w:sz w:val="24"/>
          <w:szCs w:val="24"/>
        </w:rPr>
        <w:t xml:space="preserve">nie </w:t>
      </w:r>
      <w:r w:rsidRPr="009B08EC">
        <w:rPr>
          <w:rFonts w:asciiTheme="minorHAnsi" w:eastAsia="Times New Roman" w:hAnsiTheme="minorHAnsi" w:cstheme="minorHAnsi"/>
          <w:bCs/>
          <w:sz w:val="24"/>
          <w:szCs w:val="24"/>
        </w:rPr>
        <w:t xml:space="preserve"> zastrzega obowiąz</w:t>
      </w:r>
      <w:r w:rsidR="0024732B" w:rsidRPr="009B08EC">
        <w:rPr>
          <w:rFonts w:asciiTheme="minorHAnsi" w:eastAsia="Times New Roman" w:hAnsiTheme="minorHAnsi" w:cstheme="minorHAnsi"/>
          <w:bCs/>
          <w:sz w:val="24"/>
          <w:szCs w:val="24"/>
        </w:rPr>
        <w:t>ku</w:t>
      </w:r>
      <w:r w:rsidRPr="009B08EC">
        <w:rPr>
          <w:rFonts w:asciiTheme="minorHAnsi" w:eastAsia="Times New Roman" w:hAnsiTheme="minorHAnsi" w:cstheme="minorHAnsi"/>
          <w:bCs/>
          <w:sz w:val="24"/>
          <w:szCs w:val="24"/>
        </w:rPr>
        <w:t xml:space="preserve"> osobistego wykonania przez wykonawcę kluczowych części zamówienia.</w:t>
      </w:r>
    </w:p>
    <w:p w14:paraId="46AFBF20" w14:textId="77777777" w:rsidR="00D92CED" w:rsidRPr="004B5217" w:rsidRDefault="00D92CED">
      <w:pPr>
        <w:numPr>
          <w:ilvl w:val="1"/>
          <w:numId w:val="32"/>
        </w:numPr>
        <w:suppressAutoHyphens/>
        <w:spacing w:after="0" w:line="360" w:lineRule="auto"/>
        <w:ind w:left="284" w:hanging="567"/>
        <w:textAlignment w:val="baseline"/>
        <w:rPr>
          <w:rFonts w:asciiTheme="minorHAnsi" w:eastAsia="Times New Roman" w:hAnsiTheme="minorHAnsi" w:cstheme="minorHAnsi"/>
          <w:b/>
          <w:sz w:val="24"/>
          <w:szCs w:val="24"/>
          <w:u w:val="single"/>
        </w:rPr>
      </w:pPr>
      <w:r w:rsidRPr="004B5217">
        <w:rPr>
          <w:rFonts w:asciiTheme="minorHAnsi" w:eastAsia="Times New Roman" w:hAnsiTheme="minorHAnsi" w:cstheme="minorHAnsi"/>
          <w:sz w:val="24"/>
          <w:szCs w:val="24"/>
        </w:rPr>
        <w:t xml:space="preserve">Jeżeli zmiana albo rezygnacja z Podwykonawcy dotyczy podmiotu, na którego zasoby Wykonawca powoływał się, na zasadach określonych w </w:t>
      </w:r>
      <w:r w:rsidRPr="004B5217">
        <w:rPr>
          <w:rFonts w:asciiTheme="minorHAnsi" w:eastAsia="Arial Unicode MS" w:hAnsiTheme="minorHAnsi" w:cstheme="minorHAnsi"/>
          <w:bCs/>
          <w:sz w:val="24"/>
          <w:szCs w:val="24"/>
        </w:rPr>
        <w:t xml:space="preserve">art. 118 ust.1 ustawy, </w:t>
      </w:r>
      <w:r w:rsidRPr="004B5217">
        <w:rPr>
          <w:rFonts w:asciiTheme="minorHAnsi" w:eastAsia="Times New Roman" w:hAnsiTheme="minorHAnsi" w:cstheme="minorHAnsi"/>
          <w:sz w:val="24"/>
          <w:szCs w:val="24"/>
        </w:rPr>
        <w:t>w celu wykazania warunków udziału w postępowaniu, Wykonawca jest zobowiązany wykazać Zamawiającemu, iż proponowany inny Podwykonawca lub Wykonawca samodzielnie spełnia je w stopniu nie mniejszym niż Podwykonawca, na zasoby którego Wykonawca powoływał się w trakcie postępowania o udzielenie zamówienia.</w:t>
      </w:r>
    </w:p>
    <w:p w14:paraId="50F1444C" w14:textId="77777777" w:rsidR="00D92CED" w:rsidRPr="004B5217" w:rsidRDefault="00D92CED">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u w:val="single"/>
        </w:rPr>
      </w:pPr>
      <w:r w:rsidRPr="004B5217">
        <w:rPr>
          <w:rFonts w:asciiTheme="minorHAnsi" w:eastAsia="Times New Roman" w:hAnsiTheme="minorHAnsi" w:cstheme="minorHAnsi"/>
          <w:sz w:val="24"/>
          <w:szCs w:val="24"/>
        </w:rPr>
        <w:t>Umowa o podwykonawstwo musi posiadać formę pisemną.</w:t>
      </w:r>
    </w:p>
    <w:p w14:paraId="52D5F857" w14:textId="77777777" w:rsidR="00D92CED" w:rsidRPr="004B5217" w:rsidRDefault="00D92CED">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u w:val="single"/>
        </w:rPr>
      </w:pPr>
      <w:r w:rsidRPr="004B5217">
        <w:rPr>
          <w:rFonts w:asciiTheme="minorHAnsi" w:eastAsia="Times New Roman" w:hAnsiTheme="minorHAnsi" w:cstheme="minorHAnsi"/>
          <w:sz w:val="24"/>
          <w:szCs w:val="24"/>
        </w:rPr>
        <w:t>Wykonawca jest odpowiedzialny za wady przedmiotu umowy na zasadach uregulowanych przepisami kodeksu cywilnego.</w:t>
      </w:r>
    </w:p>
    <w:p w14:paraId="75A50E8C"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rPr>
        <w:t>Pouczenie o środkach odwoławczych przysługujących podczas postępowania o udzielenie zamówienia</w:t>
      </w:r>
    </w:p>
    <w:p w14:paraId="582C151B" w14:textId="77777777" w:rsidR="00D92CED" w:rsidRPr="004B5217" w:rsidRDefault="00D92CED">
      <w:pPr>
        <w:numPr>
          <w:ilvl w:val="1"/>
          <w:numId w:val="32"/>
        </w:numPr>
        <w:suppressAutoHyphens/>
        <w:spacing w:after="0" w:line="360" w:lineRule="auto"/>
        <w:ind w:left="284" w:hanging="567"/>
        <w:jc w:val="both"/>
        <w:textAlignment w:val="baseline"/>
        <w:rPr>
          <w:rFonts w:asciiTheme="minorHAnsi" w:eastAsia="Times New Roman" w:hAnsiTheme="minorHAnsi" w:cstheme="minorHAnsi"/>
          <w:b/>
          <w:bCs/>
          <w:sz w:val="24"/>
          <w:szCs w:val="24"/>
          <w:u w:val="single"/>
        </w:rPr>
      </w:pPr>
      <w:r w:rsidRPr="004B5217">
        <w:rPr>
          <w:rFonts w:asciiTheme="minorHAnsi" w:eastAsia="Times New Roman" w:hAnsiTheme="minorHAnsi" w:cstheme="minorHAnsi"/>
          <w:sz w:val="24"/>
          <w:szCs w:val="24"/>
        </w:rPr>
        <w:t xml:space="preserve">Środki ochrony prawnej określone są </w:t>
      </w:r>
      <w:r w:rsidRPr="004B5217">
        <w:rPr>
          <w:rFonts w:asciiTheme="minorHAnsi" w:eastAsia="Times New Roman" w:hAnsiTheme="minorHAnsi" w:cstheme="minorHAnsi"/>
          <w:b/>
          <w:bCs/>
          <w:sz w:val="24"/>
          <w:szCs w:val="24"/>
        </w:rPr>
        <w:t>w Dziale IX</w:t>
      </w:r>
      <w:r w:rsidRPr="004B5217">
        <w:rPr>
          <w:rFonts w:asciiTheme="minorHAnsi" w:eastAsia="Times New Roman" w:hAnsiTheme="minorHAnsi" w:cstheme="minorHAnsi"/>
          <w:sz w:val="24"/>
          <w:szCs w:val="24"/>
        </w:rPr>
        <w:t xml:space="preserve">  ustawy z dnia 1</w:t>
      </w:r>
      <w:r w:rsidR="00533AA5" w:rsidRPr="004B5217">
        <w:rPr>
          <w:rFonts w:asciiTheme="minorHAnsi" w:eastAsia="Times New Roman" w:hAnsiTheme="minorHAnsi" w:cstheme="minorHAnsi"/>
          <w:sz w:val="24"/>
          <w:szCs w:val="24"/>
        </w:rPr>
        <w:t>1</w:t>
      </w:r>
      <w:r w:rsidRPr="004B5217">
        <w:rPr>
          <w:rFonts w:asciiTheme="minorHAnsi" w:eastAsia="Times New Roman" w:hAnsiTheme="minorHAnsi" w:cstheme="minorHAnsi"/>
          <w:sz w:val="24"/>
          <w:szCs w:val="24"/>
        </w:rPr>
        <w:t xml:space="preserve"> września 2019 roku Prawo Zamówień Publicznych.</w:t>
      </w:r>
    </w:p>
    <w:p w14:paraId="2E329D94" w14:textId="0E65251A" w:rsidR="00D92CED" w:rsidRPr="004B5217" w:rsidRDefault="00D92CED">
      <w:pPr>
        <w:numPr>
          <w:ilvl w:val="1"/>
          <w:numId w:val="32"/>
        </w:numPr>
        <w:suppressAutoHyphens/>
        <w:spacing w:after="0" w:line="360" w:lineRule="auto"/>
        <w:ind w:left="284" w:hanging="567"/>
        <w:textAlignment w:val="baseline"/>
        <w:rPr>
          <w:rFonts w:asciiTheme="minorHAnsi" w:eastAsia="Times New Roman" w:hAnsiTheme="minorHAnsi" w:cstheme="minorHAnsi"/>
          <w:b/>
          <w:bCs/>
          <w:sz w:val="24"/>
          <w:szCs w:val="24"/>
          <w:u w:val="single"/>
        </w:rPr>
      </w:pPr>
      <w:r w:rsidRPr="004B5217">
        <w:rPr>
          <w:rFonts w:asciiTheme="minorHAnsi" w:hAnsiTheme="minorHAnsi" w:cstheme="minorHAnsi"/>
          <w:sz w:val="24"/>
          <w:szCs w:val="24"/>
        </w:rPr>
        <w:t xml:space="preserve">Środki ochrony prawnej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w:t>
      </w:r>
    </w:p>
    <w:p w14:paraId="66D3F867" w14:textId="42746480" w:rsidR="00D92CED" w:rsidRPr="004B5217" w:rsidRDefault="00D92CED">
      <w:pPr>
        <w:numPr>
          <w:ilvl w:val="1"/>
          <w:numId w:val="32"/>
        </w:numPr>
        <w:suppressAutoHyphens/>
        <w:spacing w:after="0" w:line="360" w:lineRule="auto"/>
        <w:ind w:left="284" w:hanging="567"/>
        <w:textAlignment w:val="baseline"/>
        <w:rPr>
          <w:rFonts w:asciiTheme="minorHAnsi" w:eastAsia="Times New Roman" w:hAnsiTheme="minorHAnsi" w:cstheme="minorHAnsi"/>
          <w:b/>
          <w:bCs/>
          <w:sz w:val="24"/>
          <w:szCs w:val="24"/>
          <w:u w:val="single"/>
        </w:rPr>
      </w:pPr>
      <w:r w:rsidRPr="004B5217">
        <w:rPr>
          <w:rFonts w:asciiTheme="minorHAnsi" w:hAnsiTheme="minorHAnsi" w:cstheme="minorHAnsi"/>
          <w:sz w:val="24"/>
          <w:szCs w:val="24"/>
        </w:rPr>
        <w:t xml:space="preserve">Środki ochrony prawnej wobec ogłoszenia wszczynającego postępowanie o udzielenie zamówienia oraz dokumentów zamówienia przysługują również organizacjom wpisanym </w:t>
      </w:r>
      <w:r w:rsidRPr="004B5217">
        <w:rPr>
          <w:rFonts w:asciiTheme="minorHAnsi" w:hAnsiTheme="minorHAnsi" w:cstheme="minorHAnsi"/>
          <w:sz w:val="24"/>
          <w:szCs w:val="24"/>
        </w:rPr>
        <w:lastRenderedPageBreak/>
        <w:t xml:space="preserve">na listę, o której mowa w art. 469 pkt 15 </w:t>
      </w:r>
      <w:proofErr w:type="spellStart"/>
      <w:r w:rsidRPr="004B5217">
        <w:rPr>
          <w:rFonts w:asciiTheme="minorHAnsi" w:hAnsiTheme="minorHAnsi" w:cstheme="minorHAnsi"/>
          <w:sz w:val="24"/>
          <w:szCs w:val="24"/>
        </w:rPr>
        <w:t>Pzp</w:t>
      </w:r>
      <w:proofErr w:type="spellEnd"/>
      <w:r w:rsidRPr="004B5217">
        <w:rPr>
          <w:rFonts w:asciiTheme="minorHAnsi" w:hAnsiTheme="minorHAnsi" w:cstheme="minorHAnsi"/>
          <w:sz w:val="24"/>
          <w:szCs w:val="24"/>
        </w:rPr>
        <w:t xml:space="preserve"> oraz Rzecznikowi Małych i Średnich Przedsiębiorców.</w:t>
      </w:r>
    </w:p>
    <w:p w14:paraId="6CED65C0" w14:textId="77777777" w:rsidR="00D92CED" w:rsidRPr="004B5217" w:rsidRDefault="00D92CED">
      <w:pPr>
        <w:pStyle w:val="Nagwek1"/>
        <w:numPr>
          <w:ilvl w:val="0"/>
          <w:numId w:val="32"/>
        </w:numPr>
        <w:spacing w:before="240" w:after="240" w:line="360" w:lineRule="auto"/>
        <w:ind w:left="284" w:hanging="426"/>
        <w:jc w:val="left"/>
        <w:rPr>
          <w:rFonts w:asciiTheme="minorHAnsi" w:hAnsiTheme="minorHAnsi" w:cstheme="minorHAnsi"/>
        </w:rPr>
      </w:pPr>
      <w:r w:rsidRPr="004B5217">
        <w:rPr>
          <w:rFonts w:asciiTheme="minorHAnsi" w:hAnsiTheme="minorHAnsi" w:cstheme="minorHAnsi"/>
        </w:rPr>
        <w:t xml:space="preserve">Zamówienia o których mowa w art. 214 ust. 1 pkt 7 i 8 ustawy </w:t>
      </w:r>
      <w:proofErr w:type="spellStart"/>
      <w:r w:rsidRPr="004B5217">
        <w:rPr>
          <w:rFonts w:asciiTheme="minorHAnsi" w:hAnsiTheme="minorHAnsi" w:cstheme="minorHAnsi"/>
        </w:rPr>
        <w:t>Pzp</w:t>
      </w:r>
      <w:proofErr w:type="spellEnd"/>
    </w:p>
    <w:p w14:paraId="6A656AE3" w14:textId="53128118" w:rsidR="00D92CED" w:rsidRPr="004B5217" w:rsidRDefault="007328F3">
      <w:pPr>
        <w:numPr>
          <w:ilvl w:val="1"/>
          <w:numId w:val="32"/>
        </w:numPr>
        <w:suppressAutoHyphens/>
        <w:spacing w:after="0" w:line="360" w:lineRule="auto"/>
        <w:ind w:left="284" w:hanging="567"/>
        <w:jc w:val="both"/>
        <w:textAlignment w:val="baseline"/>
        <w:rPr>
          <w:rFonts w:asciiTheme="minorHAnsi" w:eastAsia="Times New Roman" w:hAnsiTheme="minorHAnsi" w:cstheme="minorHAnsi"/>
          <w:b/>
          <w:sz w:val="24"/>
          <w:szCs w:val="24"/>
        </w:rPr>
      </w:pPr>
      <w:r w:rsidRPr="004B5217">
        <w:rPr>
          <w:rFonts w:asciiTheme="minorHAnsi" w:eastAsia="Times New Roman" w:hAnsiTheme="minorHAnsi" w:cstheme="minorHAnsi"/>
          <w:b/>
          <w:sz w:val="24"/>
          <w:szCs w:val="24"/>
        </w:rPr>
        <w:t xml:space="preserve">Zamawiający </w:t>
      </w:r>
      <w:r w:rsidR="00E56447" w:rsidRPr="004B5217">
        <w:rPr>
          <w:rFonts w:asciiTheme="minorHAnsi" w:eastAsia="Times New Roman" w:hAnsiTheme="minorHAnsi" w:cstheme="minorHAnsi"/>
          <w:b/>
          <w:sz w:val="24"/>
          <w:szCs w:val="24"/>
        </w:rPr>
        <w:t xml:space="preserve">nie </w:t>
      </w:r>
      <w:r w:rsidRPr="004B5217">
        <w:rPr>
          <w:rFonts w:asciiTheme="minorHAnsi" w:eastAsia="Times New Roman" w:hAnsiTheme="minorHAnsi" w:cstheme="minorHAnsi"/>
          <w:b/>
          <w:sz w:val="24"/>
          <w:szCs w:val="24"/>
        </w:rPr>
        <w:t>przewiduje możliwoś</w:t>
      </w:r>
      <w:r w:rsidR="00E56447" w:rsidRPr="004B5217">
        <w:rPr>
          <w:rFonts w:asciiTheme="minorHAnsi" w:eastAsia="Times New Roman" w:hAnsiTheme="minorHAnsi" w:cstheme="minorHAnsi"/>
          <w:b/>
          <w:sz w:val="24"/>
          <w:szCs w:val="24"/>
        </w:rPr>
        <w:t>ci</w:t>
      </w:r>
      <w:r w:rsidRPr="004B5217">
        <w:rPr>
          <w:rFonts w:asciiTheme="minorHAnsi" w:eastAsia="Times New Roman" w:hAnsiTheme="minorHAnsi" w:cstheme="minorHAnsi"/>
          <w:b/>
          <w:sz w:val="24"/>
          <w:szCs w:val="24"/>
        </w:rPr>
        <w:t xml:space="preserve"> udzielenia zamówień, o których mowa </w:t>
      </w:r>
      <w:r w:rsidR="00541B45" w:rsidRPr="004B5217">
        <w:rPr>
          <w:rFonts w:asciiTheme="minorHAnsi" w:eastAsia="Times New Roman" w:hAnsiTheme="minorHAnsi" w:cstheme="minorHAnsi"/>
          <w:b/>
          <w:sz w:val="24"/>
          <w:szCs w:val="24"/>
        </w:rPr>
        <w:br/>
      </w:r>
      <w:r w:rsidRPr="004B5217">
        <w:rPr>
          <w:rFonts w:asciiTheme="minorHAnsi" w:eastAsia="Times New Roman" w:hAnsiTheme="minorHAnsi" w:cstheme="minorHAnsi"/>
          <w:b/>
          <w:sz w:val="24"/>
          <w:szCs w:val="24"/>
        </w:rPr>
        <w:t>w art. 214 ust. 1</w:t>
      </w:r>
      <w:r w:rsidR="005A1671" w:rsidRPr="004B5217">
        <w:rPr>
          <w:rFonts w:asciiTheme="minorHAnsi" w:eastAsia="Times New Roman" w:hAnsiTheme="minorHAnsi" w:cstheme="minorHAnsi"/>
          <w:b/>
          <w:sz w:val="24"/>
          <w:szCs w:val="24"/>
        </w:rPr>
        <w:t> </w:t>
      </w:r>
      <w:r w:rsidRPr="004B5217">
        <w:rPr>
          <w:rFonts w:asciiTheme="minorHAnsi" w:eastAsia="Times New Roman" w:hAnsiTheme="minorHAnsi" w:cstheme="minorHAnsi"/>
          <w:b/>
          <w:sz w:val="24"/>
          <w:szCs w:val="24"/>
        </w:rPr>
        <w:t>pkt 7</w:t>
      </w:r>
      <w:r w:rsidR="00E56447" w:rsidRPr="004B5217">
        <w:rPr>
          <w:rFonts w:asciiTheme="minorHAnsi" w:eastAsia="Times New Roman" w:hAnsiTheme="minorHAnsi" w:cstheme="minorHAnsi"/>
          <w:b/>
          <w:sz w:val="24"/>
          <w:szCs w:val="24"/>
        </w:rPr>
        <w:t xml:space="preserve"> i 8</w:t>
      </w:r>
      <w:r w:rsidRPr="004B5217">
        <w:rPr>
          <w:rFonts w:asciiTheme="minorHAnsi" w:eastAsia="Times New Roman" w:hAnsiTheme="minorHAnsi" w:cstheme="minorHAnsi"/>
          <w:b/>
          <w:sz w:val="24"/>
          <w:szCs w:val="24"/>
        </w:rPr>
        <w:t xml:space="preserve"> ustaw </w:t>
      </w:r>
      <w:proofErr w:type="spellStart"/>
      <w:r w:rsidRPr="004B5217">
        <w:rPr>
          <w:rFonts w:asciiTheme="minorHAnsi" w:eastAsia="Times New Roman" w:hAnsiTheme="minorHAnsi" w:cstheme="minorHAnsi"/>
          <w:b/>
          <w:sz w:val="24"/>
          <w:szCs w:val="24"/>
        </w:rPr>
        <w:t>Pzp</w:t>
      </w:r>
      <w:proofErr w:type="spellEnd"/>
      <w:r w:rsidRPr="004B5217">
        <w:rPr>
          <w:rFonts w:asciiTheme="minorHAnsi" w:eastAsia="Times New Roman" w:hAnsiTheme="minorHAnsi" w:cstheme="minorHAnsi"/>
          <w:b/>
          <w:sz w:val="24"/>
          <w:szCs w:val="24"/>
        </w:rPr>
        <w:t xml:space="preserve">.  </w:t>
      </w:r>
    </w:p>
    <w:p w14:paraId="4FC27548" w14:textId="77777777" w:rsidR="00D92CED" w:rsidRPr="004B5217" w:rsidRDefault="00D92CED">
      <w:pPr>
        <w:pStyle w:val="Nagwek1"/>
        <w:numPr>
          <w:ilvl w:val="0"/>
          <w:numId w:val="32"/>
        </w:numPr>
        <w:spacing w:before="240" w:line="360" w:lineRule="auto"/>
        <w:ind w:left="284" w:hanging="426"/>
        <w:jc w:val="left"/>
        <w:rPr>
          <w:rFonts w:asciiTheme="minorHAnsi" w:hAnsiTheme="minorHAnsi" w:cstheme="minorHAnsi"/>
        </w:rPr>
      </w:pPr>
      <w:r w:rsidRPr="004B5217">
        <w:rPr>
          <w:rFonts w:asciiTheme="minorHAnsi" w:hAnsiTheme="minorHAnsi" w:cstheme="minorHAnsi"/>
        </w:rPr>
        <w:t>Inne istotne informacje dotyczące postępowania</w:t>
      </w:r>
    </w:p>
    <w:p w14:paraId="721A3DCB" w14:textId="77777777" w:rsidR="00D92CED" w:rsidRPr="004B5217" w:rsidRDefault="00D92CED">
      <w:pPr>
        <w:numPr>
          <w:ilvl w:val="1"/>
          <w:numId w:val="32"/>
        </w:numPr>
        <w:suppressAutoHyphens/>
        <w:spacing w:before="240" w:after="120" w:line="360" w:lineRule="auto"/>
        <w:ind w:left="284" w:hanging="567"/>
        <w:jc w:val="both"/>
        <w:textAlignment w:val="baseline"/>
        <w:rPr>
          <w:rFonts w:asciiTheme="minorHAnsi" w:eastAsia="Times New Roman" w:hAnsiTheme="minorHAnsi" w:cstheme="minorHAnsi"/>
          <w:b/>
          <w:bCs/>
          <w:sz w:val="24"/>
          <w:szCs w:val="24"/>
          <w:u w:val="single"/>
        </w:rPr>
      </w:pPr>
      <w:r w:rsidRPr="004B5217">
        <w:rPr>
          <w:rFonts w:asciiTheme="minorHAnsi" w:eastAsia="Times New Roman" w:hAnsiTheme="minorHAnsi" w:cstheme="minorHAnsi"/>
          <w:b/>
          <w:bCs/>
          <w:sz w:val="24"/>
          <w:szCs w:val="24"/>
          <w:u w:val="single"/>
        </w:rPr>
        <w:t>Zamawiający:</w:t>
      </w:r>
    </w:p>
    <w:p w14:paraId="73C19180"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nie wymaga i nie dopuszcza składania ofert wariantowych,</w:t>
      </w:r>
    </w:p>
    <w:p w14:paraId="63F7C5F9"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nie przewiduje zawarcia umowy ramowej,</w:t>
      </w:r>
    </w:p>
    <w:p w14:paraId="3372BFA5"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nie przewiduje rozliczenia w walutach obcych,</w:t>
      </w:r>
    </w:p>
    <w:p w14:paraId="542EDCC8"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nie przewiduje wyboru najkorzystniejszej oferty z zastosowaniem aukcji elektronicznej,</w:t>
      </w:r>
    </w:p>
    <w:p w14:paraId="24D8B535"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nie przewiduje zwrotu kosztów udziału w postępowaniu,</w:t>
      </w:r>
    </w:p>
    <w:p w14:paraId="28AC6FD9"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 xml:space="preserve">nie wymaga zatrudnienia osób, o których mowa w art. 96 ust. 2 pkt. 2 ustawy </w:t>
      </w:r>
      <w:proofErr w:type="spellStart"/>
      <w:r w:rsidR="00D92CED" w:rsidRPr="004B5217">
        <w:rPr>
          <w:rFonts w:asciiTheme="minorHAnsi" w:eastAsia="Times New Roman" w:hAnsiTheme="minorHAnsi" w:cstheme="minorHAnsi"/>
          <w:sz w:val="24"/>
          <w:szCs w:val="24"/>
        </w:rPr>
        <w:t>Pzp</w:t>
      </w:r>
      <w:proofErr w:type="spellEnd"/>
      <w:r w:rsidR="00D92CED" w:rsidRPr="004B5217">
        <w:rPr>
          <w:rFonts w:asciiTheme="minorHAnsi" w:eastAsia="Times New Roman" w:hAnsiTheme="minorHAnsi" w:cstheme="minorHAnsi"/>
          <w:sz w:val="24"/>
          <w:szCs w:val="24"/>
        </w:rPr>
        <w:t>,</w:t>
      </w:r>
    </w:p>
    <w:p w14:paraId="7A4B9725" w14:textId="77777777" w:rsidR="00D92CED" w:rsidRPr="004B5217" w:rsidRDefault="0079765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 </w:t>
      </w:r>
      <w:r w:rsidR="00D92CED" w:rsidRPr="004B5217">
        <w:rPr>
          <w:rFonts w:asciiTheme="minorHAnsi" w:eastAsia="Times New Roman" w:hAnsiTheme="minorHAnsi" w:cstheme="minorHAnsi"/>
          <w:sz w:val="24"/>
          <w:szCs w:val="24"/>
        </w:rPr>
        <w:t xml:space="preserve">nie zastrzega możliwości ubiegania się o udzielenie zamówienia wyłącznie przez Wykonawców, o których mowa w art. 94 ustawy </w:t>
      </w:r>
      <w:proofErr w:type="spellStart"/>
      <w:r w:rsidR="00D92CED" w:rsidRPr="004B5217">
        <w:rPr>
          <w:rFonts w:asciiTheme="minorHAnsi" w:eastAsia="Times New Roman" w:hAnsiTheme="minorHAnsi" w:cstheme="minorHAnsi"/>
          <w:sz w:val="24"/>
          <w:szCs w:val="24"/>
        </w:rPr>
        <w:t>Pzp</w:t>
      </w:r>
      <w:proofErr w:type="spellEnd"/>
      <w:r w:rsidR="00D92CED" w:rsidRPr="004B5217">
        <w:rPr>
          <w:rFonts w:asciiTheme="minorHAnsi" w:eastAsia="Times New Roman" w:hAnsiTheme="minorHAnsi" w:cstheme="minorHAnsi"/>
          <w:sz w:val="24"/>
          <w:szCs w:val="24"/>
        </w:rPr>
        <w:t>,</w:t>
      </w:r>
    </w:p>
    <w:p w14:paraId="40F252F0" w14:textId="0AB8D03F" w:rsidR="00D92CED" w:rsidRPr="004B5217" w:rsidRDefault="00D92CED">
      <w:pPr>
        <w:numPr>
          <w:ilvl w:val="2"/>
          <w:numId w:val="32"/>
        </w:numPr>
        <w:suppressAutoHyphens/>
        <w:spacing w:after="0" w:line="360" w:lineRule="auto"/>
        <w:ind w:left="284" w:hanging="708"/>
        <w:jc w:val="both"/>
        <w:textAlignment w:val="baseline"/>
        <w:rPr>
          <w:rFonts w:asciiTheme="minorHAnsi" w:eastAsia="Times New Roman" w:hAnsiTheme="minorHAnsi" w:cstheme="minorHAnsi"/>
          <w:sz w:val="24"/>
          <w:szCs w:val="24"/>
        </w:rPr>
      </w:pPr>
      <w:r w:rsidRPr="004B5217">
        <w:rPr>
          <w:rFonts w:asciiTheme="minorHAnsi" w:eastAsia="Times New Roman" w:hAnsiTheme="minorHAnsi" w:cstheme="minorHAnsi"/>
          <w:sz w:val="24"/>
          <w:szCs w:val="24"/>
        </w:rPr>
        <w:t xml:space="preserve">nie wprowadza obowiązku osobistego wykonania przez Wykonawcę kluczowych zadań zgodnie z art. 60 i 121 ustawy </w:t>
      </w:r>
      <w:proofErr w:type="spellStart"/>
      <w:r w:rsidRPr="004B5217">
        <w:rPr>
          <w:rFonts w:asciiTheme="minorHAnsi" w:eastAsia="Times New Roman" w:hAnsiTheme="minorHAnsi" w:cstheme="minorHAnsi"/>
          <w:sz w:val="24"/>
          <w:szCs w:val="24"/>
        </w:rPr>
        <w:t>Pzp</w:t>
      </w:r>
      <w:proofErr w:type="spellEnd"/>
      <w:r w:rsidRPr="004B5217">
        <w:rPr>
          <w:rFonts w:asciiTheme="minorHAnsi" w:eastAsia="Times New Roman" w:hAnsiTheme="minorHAnsi" w:cstheme="minorHAnsi"/>
          <w:sz w:val="24"/>
          <w:szCs w:val="24"/>
        </w:rPr>
        <w:t>,</w:t>
      </w:r>
    </w:p>
    <w:p w14:paraId="59B6E125" w14:textId="57E83F81" w:rsidR="007A183D" w:rsidRPr="00CD1635" w:rsidRDefault="007A183D">
      <w:pPr>
        <w:numPr>
          <w:ilvl w:val="2"/>
          <w:numId w:val="32"/>
        </w:numPr>
        <w:suppressAutoHyphens/>
        <w:spacing w:after="0" w:line="360" w:lineRule="auto"/>
        <w:ind w:left="284" w:hanging="708"/>
        <w:jc w:val="both"/>
        <w:textAlignment w:val="baseline"/>
        <w:rPr>
          <w:rFonts w:asciiTheme="minorHAnsi" w:eastAsia="Times New Roman" w:hAnsiTheme="minorHAnsi" w:cstheme="minorHAnsi"/>
          <w:bCs/>
          <w:sz w:val="24"/>
          <w:szCs w:val="24"/>
        </w:rPr>
      </w:pPr>
      <w:r w:rsidRPr="00CD1635">
        <w:rPr>
          <w:rFonts w:asciiTheme="minorHAnsi" w:eastAsia="Times New Roman" w:hAnsiTheme="minorHAnsi" w:cstheme="minorHAnsi"/>
          <w:bCs/>
          <w:sz w:val="24"/>
          <w:szCs w:val="24"/>
        </w:rPr>
        <w:t>nie dopuszcza składania ofert częściowych.</w:t>
      </w:r>
    </w:p>
    <w:p w14:paraId="4DB32C2E" w14:textId="77777777" w:rsidR="00D92CED" w:rsidRPr="004B5217" w:rsidRDefault="00D92CED">
      <w:pPr>
        <w:pStyle w:val="Nagwek1"/>
        <w:numPr>
          <w:ilvl w:val="0"/>
          <w:numId w:val="32"/>
        </w:numPr>
        <w:spacing w:before="240" w:after="240" w:line="360" w:lineRule="auto"/>
        <w:ind w:left="284" w:hanging="426"/>
        <w:jc w:val="left"/>
        <w:rPr>
          <w:rFonts w:asciiTheme="minorHAnsi" w:eastAsia="Times New Roman" w:hAnsiTheme="minorHAnsi" w:cstheme="minorHAnsi"/>
        </w:rPr>
      </w:pPr>
      <w:r w:rsidRPr="004B5217">
        <w:rPr>
          <w:rFonts w:asciiTheme="minorHAnsi" w:hAnsiTheme="minorHAnsi" w:cstheme="minorHAnsi"/>
        </w:rPr>
        <w:t>Informacja dotycząca przetwarzania danych osobowych</w:t>
      </w:r>
    </w:p>
    <w:p w14:paraId="6DB2BF7E" w14:textId="4AB518F5" w:rsidR="004C39AA" w:rsidRPr="004B5217" w:rsidRDefault="00D92CED" w:rsidP="00793F39">
      <w:pPr>
        <w:pStyle w:val="Default"/>
        <w:spacing w:line="360" w:lineRule="auto"/>
        <w:ind w:left="284"/>
        <w:jc w:val="both"/>
        <w:rPr>
          <w:rFonts w:asciiTheme="minorHAnsi" w:hAnsiTheme="minorHAnsi" w:cstheme="minorHAnsi"/>
        </w:rPr>
      </w:pPr>
      <w:r w:rsidRPr="004B5217">
        <w:rPr>
          <w:rFonts w:asciiTheme="minorHAnsi" w:hAnsiTheme="minorHAnsi" w:cstheme="minorHAnsi"/>
          <w:bCs/>
          <w:color w:val="auto"/>
        </w:rPr>
        <w:t xml:space="preserve">Zgodnie </w:t>
      </w:r>
      <w:r w:rsidR="004C39AA" w:rsidRPr="004B5217">
        <w:rPr>
          <w:rFonts w:asciiTheme="minorHAnsi" w:hAnsiTheme="minorHAnsi" w:cstheme="minorHAnsi"/>
          <w:bCs/>
        </w:rPr>
        <w:t xml:space="preserve">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4C39AA" w:rsidRPr="004B5217">
        <w:rPr>
          <w:rFonts w:asciiTheme="minorHAnsi" w:hAnsiTheme="minorHAnsi" w:cstheme="minorHAnsi"/>
          <w:bCs/>
          <w:i/>
          <w:iCs/>
        </w:rPr>
        <w:t>(Dz. Urz. UE L 119 z 04.05.2016, str. 1)</w:t>
      </w:r>
      <w:r w:rsidR="004C39AA" w:rsidRPr="004B5217">
        <w:rPr>
          <w:rFonts w:asciiTheme="minorHAnsi" w:hAnsiTheme="minorHAnsi" w:cstheme="minorHAnsi"/>
          <w:bCs/>
        </w:rPr>
        <w:t xml:space="preserve">, dalej „RODO”, </w:t>
      </w:r>
      <w:r w:rsidR="00A859DD" w:rsidRPr="004B5217">
        <w:rPr>
          <w:rFonts w:asciiTheme="minorHAnsi" w:hAnsiTheme="minorHAnsi" w:cstheme="minorHAnsi"/>
        </w:rPr>
        <w:t>informujemy, że:</w:t>
      </w:r>
    </w:p>
    <w:p w14:paraId="7D693C5B" w14:textId="07EF533C" w:rsidR="004C39AA" w:rsidRPr="004B5217" w:rsidRDefault="004C39AA">
      <w:pPr>
        <w:pStyle w:val="Tekstpodstawowy32"/>
        <w:numPr>
          <w:ilvl w:val="0"/>
          <w:numId w:val="27"/>
        </w:numPr>
        <w:spacing w:line="360" w:lineRule="auto"/>
        <w:ind w:left="284"/>
        <w:rPr>
          <w:rFonts w:asciiTheme="minorHAnsi" w:hAnsiTheme="minorHAnsi" w:cstheme="minorHAnsi"/>
        </w:rPr>
      </w:pPr>
      <w:r w:rsidRPr="004B5217">
        <w:rPr>
          <w:rFonts w:asciiTheme="minorHAnsi" w:hAnsiTheme="minorHAnsi" w:cstheme="minorHAnsi"/>
        </w:rPr>
        <w:t xml:space="preserve">administratorem danych zbieranych i przetwarzanych w celu prowadzenia postępowania, zawarcia umowy oraz realizacji umowy jest Burmistrz Wadowic, Urząd Miejski w </w:t>
      </w:r>
      <w:r w:rsidRPr="004B5217">
        <w:rPr>
          <w:rFonts w:asciiTheme="minorHAnsi" w:hAnsiTheme="minorHAnsi" w:cstheme="minorHAnsi"/>
        </w:rPr>
        <w:lastRenderedPageBreak/>
        <w:t>Wadowicach, Plac Jana Pawła II 23, 34</w:t>
      </w:r>
      <w:r w:rsidR="005A1671" w:rsidRPr="004B5217">
        <w:rPr>
          <w:rFonts w:asciiTheme="minorHAnsi" w:hAnsiTheme="minorHAnsi" w:cstheme="minorHAnsi"/>
        </w:rPr>
        <w:t xml:space="preserve"> </w:t>
      </w:r>
      <w:r w:rsidRPr="004B5217">
        <w:rPr>
          <w:rFonts w:asciiTheme="minorHAnsi" w:hAnsiTheme="minorHAnsi" w:cstheme="minorHAnsi"/>
        </w:rPr>
        <w:t>-</w:t>
      </w:r>
      <w:r w:rsidR="005A1671" w:rsidRPr="004B5217">
        <w:rPr>
          <w:rFonts w:asciiTheme="minorHAnsi" w:hAnsiTheme="minorHAnsi" w:cstheme="minorHAnsi"/>
        </w:rPr>
        <w:t xml:space="preserve"> </w:t>
      </w:r>
      <w:r w:rsidRPr="004B5217">
        <w:rPr>
          <w:rFonts w:asciiTheme="minorHAnsi" w:hAnsiTheme="minorHAnsi" w:cstheme="minorHAnsi"/>
        </w:rPr>
        <w:t xml:space="preserve">100 Wadowice, tel. 33 873 18 11, </w:t>
      </w:r>
      <w:r w:rsidR="00541B45" w:rsidRPr="004B5217">
        <w:rPr>
          <w:rFonts w:asciiTheme="minorHAnsi" w:hAnsiTheme="minorHAnsi" w:cstheme="minorHAnsi"/>
        </w:rPr>
        <w:br/>
      </w:r>
      <w:r w:rsidRPr="004B5217">
        <w:rPr>
          <w:rFonts w:asciiTheme="minorHAnsi" w:hAnsiTheme="minorHAnsi" w:cstheme="minorHAnsi"/>
        </w:rPr>
        <w:t xml:space="preserve">e-mail: </w:t>
      </w:r>
      <w:hyperlink r:id="rId24" w:history="1">
        <w:r w:rsidRPr="004B5217">
          <w:rPr>
            <w:rStyle w:val="Hipercze"/>
            <w:rFonts w:asciiTheme="minorHAnsi" w:eastAsia="Arial Unicode MS" w:hAnsiTheme="minorHAnsi" w:cstheme="minorHAnsi"/>
          </w:rPr>
          <w:t>um@wadowice.pl</w:t>
        </w:r>
      </w:hyperlink>
    </w:p>
    <w:p w14:paraId="493D6B5D" w14:textId="77777777" w:rsidR="004C39AA" w:rsidRPr="004B5217" w:rsidRDefault="004C39AA">
      <w:pPr>
        <w:pStyle w:val="Tekstpodstawowy32"/>
        <w:numPr>
          <w:ilvl w:val="0"/>
          <w:numId w:val="25"/>
        </w:numPr>
        <w:spacing w:line="360" w:lineRule="auto"/>
        <w:ind w:left="284"/>
        <w:rPr>
          <w:rFonts w:asciiTheme="minorHAnsi" w:hAnsiTheme="minorHAnsi" w:cstheme="minorHAnsi"/>
          <w:bCs/>
        </w:rPr>
      </w:pPr>
      <w:r w:rsidRPr="004B5217">
        <w:rPr>
          <w:rFonts w:asciiTheme="minorHAnsi" w:hAnsiTheme="minorHAnsi" w:cstheme="minorHAnsi"/>
        </w:rPr>
        <w:t xml:space="preserve">dane kontaktowe do Inspektora Ochrony Danych: Urząd Miejski w Wadowicach, Pl. Jana Pawła II 23, 34-100 Wadowice, tel. 33 873 18 11, e-mail: </w:t>
      </w:r>
      <w:hyperlink r:id="rId25" w:history="1">
        <w:r w:rsidRPr="004B5217">
          <w:rPr>
            <w:rStyle w:val="Hipercze"/>
            <w:rFonts w:asciiTheme="minorHAnsi" w:eastAsia="Arial Unicode MS" w:hAnsiTheme="minorHAnsi" w:cstheme="minorHAnsi"/>
          </w:rPr>
          <w:t>iod@wadowice.pl</w:t>
        </w:r>
      </w:hyperlink>
    </w:p>
    <w:p w14:paraId="544CB5D0" w14:textId="77777777" w:rsidR="004C39AA" w:rsidRPr="004B5217" w:rsidRDefault="004C39AA">
      <w:pPr>
        <w:pStyle w:val="Tekstpodstawowy32"/>
        <w:numPr>
          <w:ilvl w:val="0"/>
          <w:numId w:val="25"/>
        </w:numPr>
        <w:spacing w:line="360" w:lineRule="auto"/>
        <w:ind w:left="284"/>
        <w:rPr>
          <w:rFonts w:asciiTheme="minorHAnsi" w:hAnsiTheme="minorHAnsi" w:cstheme="minorHAnsi"/>
          <w:bCs/>
        </w:rPr>
      </w:pPr>
      <w:r w:rsidRPr="004B5217">
        <w:rPr>
          <w:rFonts w:asciiTheme="minorHAnsi" w:hAnsiTheme="minorHAnsi" w:cstheme="minorHAnsi"/>
          <w:bCs/>
        </w:rPr>
        <w:t xml:space="preserve">Pani/Pana dane osobowe przetwarzane będą na podstawie art.6 ust.1 </w:t>
      </w:r>
      <w:proofErr w:type="spellStart"/>
      <w:r w:rsidRPr="004B5217">
        <w:rPr>
          <w:rFonts w:asciiTheme="minorHAnsi" w:hAnsiTheme="minorHAnsi" w:cstheme="minorHAnsi"/>
          <w:bCs/>
        </w:rPr>
        <w:t>lit.c</w:t>
      </w:r>
      <w:proofErr w:type="spellEnd"/>
      <w:r w:rsidRPr="004B5217">
        <w:rPr>
          <w:rFonts w:asciiTheme="minorHAnsi" w:hAnsiTheme="minorHAnsi" w:cstheme="minorHAnsi"/>
          <w:bCs/>
          <w:i/>
        </w:rPr>
        <w:t xml:space="preserve"> </w:t>
      </w:r>
      <w:r w:rsidRPr="004B5217">
        <w:rPr>
          <w:rFonts w:asciiTheme="minorHAnsi" w:hAnsiTheme="minorHAnsi" w:cstheme="minorHAnsi"/>
          <w:bCs/>
        </w:rPr>
        <w:t>RODO w celu związanym z postępowaniem o udzielenie zamówienia publicznego;</w:t>
      </w:r>
    </w:p>
    <w:p w14:paraId="1DE7BD0A" w14:textId="7D4E6929" w:rsidR="004C39AA" w:rsidRPr="004B5217" w:rsidRDefault="004C39AA">
      <w:pPr>
        <w:pStyle w:val="Tekstpodstawowy32"/>
        <w:numPr>
          <w:ilvl w:val="0"/>
          <w:numId w:val="25"/>
        </w:numPr>
        <w:spacing w:line="360" w:lineRule="auto"/>
        <w:ind w:left="284"/>
        <w:rPr>
          <w:rFonts w:asciiTheme="minorHAnsi" w:hAnsiTheme="minorHAnsi" w:cstheme="minorHAnsi"/>
          <w:bCs/>
        </w:rPr>
      </w:pPr>
      <w:r w:rsidRPr="004B5217">
        <w:rPr>
          <w:rFonts w:asciiTheme="minorHAnsi" w:hAnsiTheme="minorHAnsi" w:cstheme="minorHAnsi"/>
          <w:bCs/>
        </w:rPr>
        <w:t xml:space="preserve">odbiorcami danych osobowych będą osoby lub podmioty, którym udostępniona zostanie dokumentacja postępowania w oparciu o art.18 oraz art.74 ustawy z dnia 11 września 2019 r. Prawo zamówień publicznych </w:t>
      </w:r>
      <w:r w:rsidRPr="004B5217">
        <w:rPr>
          <w:rFonts w:asciiTheme="minorHAnsi" w:hAnsiTheme="minorHAnsi" w:cstheme="minorHAnsi"/>
          <w:bCs/>
          <w:i/>
          <w:iCs/>
        </w:rPr>
        <w:t>(</w:t>
      </w:r>
      <w:proofErr w:type="spellStart"/>
      <w:r w:rsidR="004F48C7" w:rsidRPr="004B5217">
        <w:rPr>
          <w:rFonts w:asciiTheme="minorHAnsi" w:hAnsiTheme="minorHAnsi" w:cstheme="minorHAnsi"/>
          <w:bCs/>
          <w:i/>
          <w:iCs/>
        </w:rPr>
        <w:t>t.j</w:t>
      </w:r>
      <w:proofErr w:type="spellEnd"/>
      <w:r w:rsidR="004F48C7" w:rsidRPr="004B5217">
        <w:rPr>
          <w:rFonts w:asciiTheme="minorHAnsi" w:hAnsiTheme="minorHAnsi" w:cstheme="minorHAnsi"/>
          <w:bCs/>
          <w:i/>
          <w:iCs/>
        </w:rPr>
        <w:t>.</w:t>
      </w:r>
      <w:r w:rsidR="005A1671" w:rsidRPr="004B5217">
        <w:rPr>
          <w:rFonts w:asciiTheme="minorHAnsi" w:hAnsiTheme="minorHAnsi" w:cstheme="minorHAnsi"/>
          <w:bCs/>
          <w:i/>
          <w:iCs/>
        </w:rPr>
        <w:t xml:space="preserve">: </w:t>
      </w:r>
      <w:r w:rsidRPr="004B5217">
        <w:rPr>
          <w:rFonts w:asciiTheme="minorHAnsi" w:hAnsiTheme="minorHAnsi" w:cstheme="minorHAnsi"/>
          <w:bCs/>
          <w:i/>
          <w:iCs/>
        </w:rPr>
        <w:t>Dz.U. z 20</w:t>
      </w:r>
      <w:r w:rsidR="00891A6C" w:rsidRPr="004B5217">
        <w:rPr>
          <w:rFonts w:asciiTheme="minorHAnsi" w:hAnsiTheme="minorHAnsi" w:cstheme="minorHAnsi"/>
          <w:bCs/>
          <w:i/>
          <w:iCs/>
        </w:rPr>
        <w:t>2</w:t>
      </w:r>
      <w:r w:rsidR="001F1108" w:rsidRPr="004B5217">
        <w:rPr>
          <w:rFonts w:asciiTheme="minorHAnsi" w:hAnsiTheme="minorHAnsi" w:cstheme="minorHAnsi"/>
          <w:bCs/>
          <w:i/>
          <w:iCs/>
        </w:rPr>
        <w:t>4</w:t>
      </w:r>
      <w:r w:rsidRPr="004B5217">
        <w:rPr>
          <w:rFonts w:asciiTheme="minorHAnsi" w:hAnsiTheme="minorHAnsi" w:cstheme="minorHAnsi"/>
          <w:bCs/>
          <w:i/>
          <w:iCs/>
        </w:rPr>
        <w:t xml:space="preserve"> r.</w:t>
      </w:r>
      <w:r w:rsidR="005A1671" w:rsidRPr="004B5217">
        <w:rPr>
          <w:rFonts w:asciiTheme="minorHAnsi" w:hAnsiTheme="minorHAnsi" w:cstheme="minorHAnsi"/>
          <w:bCs/>
          <w:i/>
          <w:iCs/>
        </w:rPr>
        <w:t>,</w:t>
      </w:r>
      <w:r w:rsidRPr="004B5217">
        <w:rPr>
          <w:rFonts w:asciiTheme="minorHAnsi" w:hAnsiTheme="minorHAnsi" w:cstheme="minorHAnsi"/>
          <w:bCs/>
          <w:i/>
          <w:iCs/>
        </w:rPr>
        <w:t xml:space="preserve"> poz.</w:t>
      </w:r>
      <w:r w:rsidR="005A1671" w:rsidRPr="004B5217">
        <w:rPr>
          <w:rFonts w:asciiTheme="minorHAnsi" w:hAnsiTheme="minorHAnsi" w:cstheme="minorHAnsi"/>
          <w:bCs/>
          <w:i/>
          <w:iCs/>
        </w:rPr>
        <w:t xml:space="preserve"> 1</w:t>
      </w:r>
      <w:r w:rsidR="001F1108" w:rsidRPr="004B5217">
        <w:rPr>
          <w:rFonts w:asciiTheme="minorHAnsi" w:hAnsiTheme="minorHAnsi" w:cstheme="minorHAnsi"/>
          <w:bCs/>
          <w:i/>
          <w:iCs/>
        </w:rPr>
        <w:t>320</w:t>
      </w:r>
      <w:r w:rsidR="004B0FDC">
        <w:rPr>
          <w:rFonts w:asciiTheme="minorHAnsi" w:hAnsiTheme="minorHAnsi" w:cstheme="minorHAnsi"/>
          <w:bCs/>
          <w:i/>
          <w:iCs/>
        </w:rPr>
        <w:t xml:space="preserve"> ze zm.</w:t>
      </w:r>
      <w:r w:rsidRPr="004B5217">
        <w:rPr>
          <w:rFonts w:asciiTheme="minorHAnsi" w:hAnsiTheme="minorHAnsi" w:cstheme="minorHAnsi"/>
          <w:bCs/>
          <w:i/>
          <w:iCs/>
        </w:rPr>
        <w:t>),</w:t>
      </w:r>
      <w:r w:rsidRPr="004B5217">
        <w:rPr>
          <w:rFonts w:asciiTheme="minorHAnsi" w:hAnsiTheme="minorHAnsi" w:cstheme="minorHAnsi"/>
          <w:bCs/>
        </w:rPr>
        <w:t xml:space="preserve"> dalej „ustawa </w:t>
      </w:r>
      <w:proofErr w:type="spellStart"/>
      <w:r w:rsidRPr="004B5217">
        <w:rPr>
          <w:rFonts w:asciiTheme="minorHAnsi" w:hAnsiTheme="minorHAnsi" w:cstheme="minorHAnsi"/>
          <w:bCs/>
        </w:rPr>
        <w:t>Pzp</w:t>
      </w:r>
      <w:proofErr w:type="spellEnd"/>
      <w:r w:rsidRPr="004B5217">
        <w:rPr>
          <w:rFonts w:asciiTheme="minorHAnsi" w:hAnsiTheme="minorHAnsi" w:cstheme="minorHAnsi"/>
          <w:bCs/>
        </w:rPr>
        <w:t>”;</w:t>
      </w:r>
    </w:p>
    <w:p w14:paraId="5E4BDF41" w14:textId="712EB361" w:rsidR="004C39AA" w:rsidRPr="004B5217" w:rsidRDefault="004C39AA">
      <w:pPr>
        <w:pStyle w:val="Tekstpodstawowy32"/>
        <w:numPr>
          <w:ilvl w:val="0"/>
          <w:numId w:val="25"/>
        </w:numPr>
        <w:spacing w:line="360" w:lineRule="auto"/>
        <w:ind w:left="284"/>
        <w:rPr>
          <w:rFonts w:asciiTheme="minorHAnsi" w:hAnsiTheme="minorHAnsi" w:cstheme="minorHAnsi"/>
          <w:bCs/>
        </w:rPr>
      </w:pPr>
      <w:r w:rsidRPr="004B5217">
        <w:rPr>
          <w:rFonts w:asciiTheme="minorHAnsi" w:hAnsiTheme="minorHAnsi" w:cstheme="minorHAnsi"/>
          <w:bCs/>
        </w:rPr>
        <w:t xml:space="preserve">dane osobowe będą przechowywane, zgodnie z art.78 ustawy </w:t>
      </w:r>
      <w:proofErr w:type="spellStart"/>
      <w:r w:rsidRPr="004B5217">
        <w:rPr>
          <w:rFonts w:asciiTheme="minorHAnsi" w:hAnsiTheme="minorHAnsi" w:cstheme="minorHAnsi"/>
          <w:bCs/>
        </w:rPr>
        <w:t>Pzp</w:t>
      </w:r>
      <w:proofErr w:type="spellEnd"/>
      <w:r w:rsidRPr="004B5217">
        <w:rPr>
          <w:rFonts w:asciiTheme="minorHAnsi" w:hAnsiTheme="minorHAnsi" w:cstheme="minorHAnsi"/>
          <w:bCs/>
        </w:rPr>
        <w:t>, przez okres 4 lat od dnia zakończenia postępowania o udzielenie zamówienia, a jeżeli czas trwania umowy przekracza 4</w:t>
      </w:r>
      <w:r w:rsidR="005A1671" w:rsidRPr="004B5217">
        <w:rPr>
          <w:rFonts w:asciiTheme="minorHAnsi" w:hAnsiTheme="minorHAnsi" w:cstheme="minorHAnsi"/>
          <w:bCs/>
        </w:rPr>
        <w:t> </w:t>
      </w:r>
      <w:r w:rsidRPr="004B5217">
        <w:rPr>
          <w:rFonts w:asciiTheme="minorHAnsi" w:hAnsiTheme="minorHAnsi" w:cstheme="minorHAnsi"/>
          <w:bCs/>
        </w:rPr>
        <w:t>lata, okres przechowywania obejmuje cały czas trwania umowy;</w:t>
      </w:r>
    </w:p>
    <w:p w14:paraId="1FC0AA6A" w14:textId="0358CC4A" w:rsidR="004C39AA" w:rsidRPr="004B5217" w:rsidRDefault="004C39AA">
      <w:pPr>
        <w:pStyle w:val="Tekstpodstawowy32"/>
        <w:numPr>
          <w:ilvl w:val="0"/>
          <w:numId w:val="25"/>
        </w:numPr>
        <w:spacing w:line="360" w:lineRule="auto"/>
        <w:ind w:left="284"/>
        <w:rPr>
          <w:rFonts w:asciiTheme="minorHAnsi" w:hAnsiTheme="minorHAnsi" w:cstheme="minorHAnsi"/>
          <w:b/>
          <w:bCs/>
          <w:i/>
        </w:rPr>
      </w:pPr>
      <w:r w:rsidRPr="004B5217">
        <w:rPr>
          <w:rFonts w:asciiTheme="minorHAnsi" w:hAnsiTheme="minorHAnsi" w:cstheme="minorHAnsi"/>
          <w:bCs/>
        </w:rPr>
        <w:t xml:space="preserve">obowiązek podania danych osobowych bezpośrednio Pani/Pana dotyczących jest wymogiem ustawowym określonym w przepisach ustawy </w:t>
      </w:r>
      <w:proofErr w:type="spellStart"/>
      <w:r w:rsidRPr="004B5217">
        <w:rPr>
          <w:rFonts w:asciiTheme="minorHAnsi" w:hAnsiTheme="minorHAnsi" w:cstheme="minorHAnsi"/>
          <w:bCs/>
        </w:rPr>
        <w:t>Pzp</w:t>
      </w:r>
      <w:proofErr w:type="spellEnd"/>
      <w:r w:rsidRPr="004B5217">
        <w:rPr>
          <w:rFonts w:asciiTheme="minorHAnsi" w:hAnsiTheme="minorHAnsi" w:cstheme="minorHAnsi"/>
          <w:bCs/>
        </w:rPr>
        <w:t xml:space="preserve">, związanym z udziałem </w:t>
      </w:r>
      <w:r w:rsidR="00541B45" w:rsidRPr="004B5217">
        <w:rPr>
          <w:rFonts w:asciiTheme="minorHAnsi" w:hAnsiTheme="minorHAnsi" w:cstheme="minorHAnsi"/>
          <w:bCs/>
        </w:rPr>
        <w:br/>
      </w:r>
      <w:r w:rsidRPr="004B5217">
        <w:rPr>
          <w:rFonts w:asciiTheme="minorHAnsi" w:hAnsiTheme="minorHAnsi" w:cstheme="minorHAnsi"/>
          <w:bCs/>
        </w:rPr>
        <w:t>w postępowaniu o</w:t>
      </w:r>
      <w:r w:rsidR="005A1671" w:rsidRPr="004B5217">
        <w:rPr>
          <w:rFonts w:asciiTheme="minorHAnsi" w:hAnsiTheme="minorHAnsi" w:cstheme="minorHAnsi"/>
          <w:bCs/>
        </w:rPr>
        <w:t> </w:t>
      </w:r>
      <w:r w:rsidRPr="004B5217">
        <w:rPr>
          <w:rFonts w:asciiTheme="minorHAnsi" w:hAnsiTheme="minorHAnsi" w:cstheme="minorHAnsi"/>
          <w:bCs/>
        </w:rPr>
        <w:t xml:space="preserve">udzielenie zamówienia publicznego; ewentualne konsekwencje niepodania określonych danych osobowych wynikają z ustawy </w:t>
      </w:r>
      <w:proofErr w:type="spellStart"/>
      <w:r w:rsidRPr="004B5217">
        <w:rPr>
          <w:rFonts w:asciiTheme="minorHAnsi" w:hAnsiTheme="minorHAnsi" w:cstheme="minorHAnsi"/>
          <w:bCs/>
        </w:rPr>
        <w:t>Pzp</w:t>
      </w:r>
      <w:proofErr w:type="spellEnd"/>
      <w:r w:rsidRPr="004B5217">
        <w:rPr>
          <w:rFonts w:asciiTheme="minorHAnsi" w:hAnsiTheme="minorHAnsi" w:cstheme="minorHAnsi"/>
          <w:bCs/>
        </w:rPr>
        <w:t>;</w:t>
      </w:r>
    </w:p>
    <w:p w14:paraId="3D566A44" w14:textId="60DBDE7B" w:rsidR="004C39AA" w:rsidRPr="004B5217" w:rsidRDefault="004C39AA">
      <w:pPr>
        <w:pStyle w:val="Tekstpodstawowy32"/>
        <w:numPr>
          <w:ilvl w:val="0"/>
          <w:numId w:val="25"/>
        </w:numPr>
        <w:spacing w:line="360" w:lineRule="auto"/>
        <w:ind w:left="284"/>
        <w:rPr>
          <w:rFonts w:asciiTheme="minorHAnsi" w:hAnsiTheme="minorHAnsi" w:cstheme="minorHAnsi"/>
          <w:bCs/>
        </w:rPr>
      </w:pPr>
      <w:r w:rsidRPr="004B5217">
        <w:rPr>
          <w:rFonts w:asciiTheme="minorHAnsi" w:hAnsiTheme="minorHAnsi" w:cstheme="minorHAnsi"/>
          <w:bCs/>
        </w:rPr>
        <w:t>w odniesieniu do danych osobowych decyzje nie będą podejmowane w sposób zautomatyzowany, w tym nie będą profilowane, stosowanie do art.</w:t>
      </w:r>
      <w:r w:rsidR="005A1671" w:rsidRPr="004B5217">
        <w:rPr>
          <w:rFonts w:asciiTheme="minorHAnsi" w:hAnsiTheme="minorHAnsi" w:cstheme="minorHAnsi"/>
          <w:bCs/>
        </w:rPr>
        <w:t xml:space="preserve"> </w:t>
      </w:r>
      <w:r w:rsidRPr="004B5217">
        <w:rPr>
          <w:rFonts w:asciiTheme="minorHAnsi" w:hAnsiTheme="minorHAnsi" w:cstheme="minorHAnsi"/>
          <w:bCs/>
        </w:rPr>
        <w:t>22 RODO;</w:t>
      </w:r>
    </w:p>
    <w:p w14:paraId="373790AA" w14:textId="77777777" w:rsidR="004C39AA" w:rsidRPr="004B5217" w:rsidRDefault="004C39AA">
      <w:pPr>
        <w:pStyle w:val="Tekstpodstawowy32"/>
        <w:numPr>
          <w:ilvl w:val="0"/>
          <w:numId w:val="25"/>
        </w:numPr>
        <w:spacing w:line="360" w:lineRule="auto"/>
        <w:ind w:left="284"/>
        <w:rPr>
          <w:rFonts w:asciiTheme="minorHAnsi" w:hAnsiTheme="minorHAnsi" w:cstheme="minorHAnsi"/>
          <w:bCs/>
        </w:rPr>
      </w:pPr>
      <w:r w:rsidRPr="004B5217">
        <w:rPr>
          <w:rFonts w:asciiTheme="minorHAnsi" w:hAnsiTheme="minorHAnsi" w:cstheme="minorHAnsi"/>
          <w:bCs/>
        </w:rPr>
        <w:t xml:space="preserve">w związku z przetwarzaniem danych osobowych przysługują następujące prawa: </w:t>
      </w:r>
    </w:p>
    <w:p w14:paraId="69B59B0E" w14:textId="5858C71F" w:rsidR="004C39AA" w:rsidRPr="004B5217" w:rsidRDefault="004C39AA">
      <w:pPr>
        <w:pStyle w:val="Tekstpodstawowy32"/>
        <w:numPr>
          <w:ilvl w:val="0"/>
          <w:numId w:val="26"/>
        </w:numPr>
        <w:spacing w:line="360" w:lineRule="auto"/>
        <w:ind w:left="284"/>
        <w:rPr>
          <w:rFonts w:asciiTheme="minorHAnsi" w:hAnsiTheme="minorHAnsi" w:cstheme="minorHAnsi"/>
          <w:bCs/>
        </w:rPr>
      </w:pPr>
      <w:r w:rsidRPr="004B5217">
        <w:rPr>
          <w:rFonts w:asciiTheme="minorHAnsi" w:hAnsiTheme="minorHAnsi" w:cstheme="minorHAnsi"/>
          <w:bCs/>
        </w:rPr>
        <w:t>prawo dostępu do treści swoich danych (art.</w:t>
      </w:r>
      <w:r w:rsidR="005A1671" w:rsidRPr="004B5217">
        <w:rPr>
          <w:rFonts w:asciiTheme="minorHAnsi" w:hAnsiTheme="minorHAnsi" w:cstheme="minorHAnsi"/>
          <w:bCs/>
        </w:rPr>
        <w:t xml:space="preserve"> </w:t>
      </w:r>
      <w:r w:rsidRPr="004B5217">
        <w:rPr>
          <w:rFonts w:asciiTheme="minorHAnsi" w:hAnsiTheme="minorHAnsi" w:cstheme="minorHAnsi"/>
          <w:bCs/>
        </w:rPr>
        <w:t>15 RODO);</w:t>
      </w:r>
    </w:p>
    <w:p w14:paraId="770A44FE" w14:textId="43DAA785" w:rsidR="004C39AA" w:rsidRPr="004B5217" w:rsidRDefault="004C39AA">
      <w:pPr>
        <w:pStyle w:val="Tekstpodstawowy32"/>
        <w:numPr>
          <w:ilvl w:val="0"/>
          <w:numId w:val="26"/>
        </w:numPr>
        <w:spacing w:line="360" w:lineRule="auto"/>
        <w:ind w:left="284"/>
        <w:rPr>
          <w:rFonts w:asciiTheme="minorHAnsi" w:hAnsiTheme="minorHAnsi" w:cstheme="minorHAnsi"/>
          <w:bCs/>
        </w:rPr>
      </w:pPr>
      <w:r w:rsidRPr="004B5217">
        <w:rPr>
          <w:rFonts w:asciiTheme="minorHAnsi" w:hAnsiTheme="minorHAnsi" w:cstheme="minorHAnsi"/>
          <w:bCs/>
        </w:rPr>
        <w:t>prawo do sprostowania swoich danych osobowych (art.</w:t>
      </w:r>
      <w:r w:rsidR="005A1671" w:rsidRPr="004B5217">
        <w:rPr>
          <w:rFonts w:asciiTheme="minorHAnsi" w:hAnsiTheme="minorHAnsi" w:cstheme="minorHAnsi"/>
          <w:bCs/>
        </w:rPr>
        <w:t xml:space="preserve"> </w:t>
      </w:r>
      <w:r w:rsidRPr="004B5217">
        <w:rPr>
          <w:rFonts w:asciiTheme="minorHAnsi" w:hAnsiTheme="minorHAnsi" w:cstheme="minorHAnsi"/>
          <w:bCs/>
        </w:rPr>
        <w:t>16</w:t>
      </w:r>
      <w:r w:rsidR="005A1671" w:rsidRPr="004B5217">
        <w:rPr>
          <w:rFonts w:asciiTheme="minorHAnsi" w:hAnsiTheme="minorHAnsi" w:cstheme="minorHAnsi"/>
          <w:bCs/>
        </w:rPr>
        <w:t xml:space="preserve"> </w:t>
      </w:r>
      <w:r w:rsidRPr="004B5217">
        <w:rPr>
          <w:rFonts w:asciiTheme="minorHAnsi" w:hAnsiTheme="minorHAnsi" w:cstheme="minorHAnsi"/>
          <w:bCs/>
        </w:rPr>
        <w:t xml:space="preserve">RODO); jednocześnie skorzystanie z prawa do sprostowania nie może skutkować zmianą wyniku postępowania o udzielenie zamówienia publicznego ani zmianą postanowień umowy w zakresie niezgodnym z ustawą </w:t>
      </w:r>
      <w:proofErr w:type="spellStart"/>
      <w:r w:rsidRPr="004B5217">
        <w:rPr>
          <w:rFonts w:asciiTheme="minorHAnsi" w:hAnsiTheme="minorHAnsi" w:cstheme="minorHAnsi"/>
          <w:bCs/>
        </w:rPr>
        <w:t>Pzp</w:t>
      </w:r>
      <w:proofErr w:type="spellEnd"/>
      <w:r w:rsidRPr="004B5217">
        <w:rPr>
          <w:rFonts w:asciiTheme="minorHAnsi" w:hAnsiTheme="minorHAnsi" w:cstheme="minorHAnsi"/>
          <w:bCs/>
        </w:rPr>
        <w:t xml:space="preserve"> oraz nie może naruszać integralności protokołu oraz jego załączników;</w:t>
      </w:r>
    </w:p>
    <w:p w14:paraId="6005CD77" w14:textId="1DA139DD" w:rsidR="004C39AA" w:rsidRPr="004B5217" w:rsidRDefault="004C39AA">
      <w:pPr>
        <w:pStyle w:val="Tekstpodstawowy32"/>
        <w:numPr>
          <w:ilvl w:val="0"/>
          <w:numId w:val="26"/>
        </w:numPr>
        <w:spacing w:line="360" w:lineRule="auto"/>
        <w:ind w:left="284"/>
        <w:rPr>
          <w:rFonts w:asciiTheme="minorHAnsi" w:hAnsiTheme="minorHAnsi" w:cstheme="minorHAnsi"/>
          <w:bCs/>
        </w:rPr>
      </w:pPr>
      <w:r w:rsidRPr="004B5217">
        <w:rPr>
          <w:rFonts w:asciiTheme="minorHAnsi" w:hAnsiTheme="minorHAnsi" w:cstheme="minorHAnsi"/>
          <w:bCs/>
        </w:rPr>
        <w:t>prawo żądania od administratora ograniczenia przetwarzania danych osobowych z</w:t>
      </w:r>
      <w:r w:rsidR="005A1671" w:rsidRPr="004B5217">
        <w:rPr>
          <w:rFonts w:asciiTheme="minorHAnsi" w:hAnsiTheme="minorHAnsi" w:cstheme="minorHAnsi"/>
          <w:bCs/>
        </w:rPr>
        <w:t> </w:t>
      </w:r>
      <w:r w:rsidRPr="004B5217">
        <w:rPr>
          <w:rFonts w:asciiTheme="minorHAnsi" w:hAnsiTheme="minorHAnsi" w:cstheme="minorHAnsi"/>
          <w:bCs/>
        </w:rPr>
        <w:t>zastrzeżeniem przypadków, o których mowa w art.18 ust.2 RODO;</w:t>
      </w:r>
    </w:p>
    <w:p w14:paraId="59A83E8C" w14:textId="10EAC4B3" w:rsidR="00D92CED" w:rsidRPr="004B5217" w:rsidRDefault="004C39AA" w:rsidP="00793F39">
      <w:pPr>
        <w:pStyle w:val="Default"/>
        <w:spacing w:line="360" w:lineRule="auto"/>
        <w:ind w:left="284"/>
        <w:jc w:val="both"/>
        <w:rPr>
          <w:rFonts w:asciiTheme="minorHAnsi" w:hAnsiTheme="minorHAnsi" w:cstheme="minorHAnsi"/>
          <w:bCs/>
          <w:i/>
        </w:rPr>
      </w:pPr>
      <w:r w:rsidRPr="004B5217">
        <w:rPr>
          <w:rFonts w:asciiTheme="minorHAnsi" w:hAnsiTheme="minorHAnsi" w:cstheme="minorHAnsi"/>
          <w:bCs/>
        </w:rPr>
        <w:t xml:space="preserve">prawo do wniesienia skargi do Prezesa Urzędu Ochrony Danych </w:t>
      </w:r>
      <w:r w:rsidRPr="006461E2">
        <w:rPr>
          <w:rFonts w:asciiTheme="minorHAnsi" w:hAnsiTheme="minorHAnsi" w:cstheme="minorHAnsi"/>
          <w:bCs/>
        </w:rPr>
        <w:t xml:space="preserve">Osobowych, ul. </w:t>
      </w:r>
      <w:r w:rsidR="008C0C52" w:rsidRPr="006461E2">
        <w:rPr>
          <w:rFonts w:asciiTheme="minorHAnsi" w:hAnsiTheme="minorHAnsi" w:cstheme="minorHAnsi"/>
          <w:bCs/>
        </w:rPr>
        <w:t>Moniuszki</w:t>
      </w:r>
      <w:r w:rsidR="006461E2" w:rsidRPr="006461E2">
        <w:rPr>
          <w:rFonts w:asciiTheme="minorHAnsi" w:hAnsiTheme="minorHAnsi" w:cstheme="minorHAnsi"/>
          <w:bCs/>
        </w:rPr>
        <w:t xml:space="preserve"> 1A</w:t>
      </w:r>
      <w:r w:rsidRPr="006461E2">
        <w:rPr>
          <w:rFonts w:asciiTheme="minorHAnsi" w:hAnsiTheme="minorHAnsi" w:cstheme="minorHAnsi"/>
          <w:bCs/>
        </w:rPr>
        <w:t>, 00-</w:t>
      </w:r>
      <w:r w:rsidR="006461E2" w:rsidRPr="006461E2">
        <w:rPr>
          <w:rFonts w:asciiTheme="minorHAnsi" w:hAnsiTheme="minorHAnsi" w:cstheme="minorHAnsi"/>
          <w:bCs/>
        </w:rPr>
        <w:t>014</w:t>
      </w:r>
      <w:r w:rsidRPr="006461E2">
        <w:rPr>
          <w:rFonts w:asciiTheme="minorHAnsi" w:hAnsiTheme="minorHAnsi" w:cstheme="minorHAnsi"/>
          <w:bCs/>
        </w:rPr>
        <w:t xml:space="preserve"> Warszawa, gdy uzna Pani/Pan, że przetwarzanie danych</w:t>
      </w:r>
      <w:r w:rsidRPr="004B5217">
        <w:rPr>
          <w:rFonts w:asciiTheme="minorHAnsi" w:hAnsiTheme="minorHAnsi" w:cstheme="minorHAnsi"/>
          <w:bCs/>
        </w:rPr>
        <w:t xml:space="preserve"> osobowych Pani/Pana dotyczących narusza przepisy RODO (art.</w:t>
      </w:r>
      <w:r w:rsidR="005A1671" w:rsidRPr="004B5217">
        <w:rPr>
          <w:rFonts w:asciiTheme="minorHAnsi" w:hAnsiTheme="minorHAnsi" w:cstheme="minorHAnsi"/>
          <w:bCs/>
        </w:rPr>
        <w:t xml:space="preserve"> </w:t>
      </w:r>
      <w:r w:rsidRPr="004B5217">
        <w:rPr>
          <w:rFonts w:asciiTheme="minorHAnsi" w:hAnsiTheme="minorHAnsi" w:cstheme="minorHAnsi"/>
          <w:bCs/>
        </w:rPr>
        <w:t>77 RODO).</w:t>
      </w:r>
    </w:p>
    <w:p w14:paraId="2674656A" w14:textId="77777777" w:rsidR="00D92CED" w:rsidRPr="004B5217" w:rsidRDefault="00D92CED" w:rsidP="00793F39">
      <w:pPr>
        <w:spacing w:before="240" w:line="360" w:lineRule="auto"/>
        <w:ind w:left="284"/>
        <w:jc w:val="right"/>
        <w:rPr>
          <w:rFonts w:asciiTheme="minorHAnsi" w:eastAsia="Times New Roman" w:hAnsiTheme="minorHAnsi" w:cstheme="minorHAnsi"/>
          <w:i/>
          <w:iCs/>
          <w:sz w:val="24"/>
          <w:szCs w:val="24"/>
        </w:rPr>
      </w:pPr>
      <w:r w:rsidRPr="004B5217">
        <w:rPr>
          <w:rFonts w:asciiTheme="minorHAnsi" w:eastAsia="Times New Roman" w:hAnsiTheme="minorHAnsi" w:cstheme="minorHAnsi"/>
          <w:sz w:val="24"/>
          <w:szCs w:val="24"/>
        </w:rPr>
        <w:lastRenderedPageBreak/>
        <w:t xml:space="preserve">Komisja Przetargowa: </w:t>
      </w:r>
      <w:r w:rsidRPr="004B5217">
        <w:rPr>
          <w:rFonts w:asciiTheme="minorHAnsi" w:eastAsia="Times New Roman" w:hAnsiTheme="minorHAnsi" w:cstheme="minorHAnsi"/>
          <w:i/>
          <w:iCs/>
          <w:sz w:val="24"/>
          <w:szCs w:val="24"/>
        </w:rPr>
        <w:fldChar w:fldCharType="begin">
          <w:ffData>
            <w:name w:val=""/>
            <w:enabled/>
            <w:calcOnExit w:val="0"/>
            <w:textInput>
              <w:default w:val="-------------------------------------------------------------------------"/>
            </w:textInput>
          </w:ffData>
        </w:fldChar>
      </w:r>
      <w:r w:rsidRPr="004B5217">
        <w:rPr>
          <w:rFonts w:asciiTheme="minorHAnsi" w:eastAsia="Times New Roman" w:hAnsiTheme="minorHAnsi" w:cstheme="minorHAnsi"/>
          <w:i/>
          <w:iCs/>
          <w:sz w:val="24"/>
          <w:szCs w:val="24"/>
        </w:rPr>
        <w:instrText xml:space="preserve"> FORMTEXT </w:instrText>
      </w:r>
      <w:r w:rsidRPr="004B5217">
        <w:rPr>
          <w:rFonts w:asciiTheme="minorHAnsi" w:eastAsia="Times New Roman" w:hAnsiTheme="minorHAnsi" w:cstheme="minorHAnsi"/>
          <w:i/>
          <w:iCs/>
          <w:sz w:val="24"/>
          <w:szCs w:val="24"/>
        </w:rPr>
      </w:r>
      <w:r w:rsidRPr="004B5217">
        <w:rPr>
          <w:rFonts w:asciiTheme="minorHAnsi" w:eastAsia="Times New Roman" w:hAnsiTheme="minorHAnsi" w:cstheme="minorHAnsi"/>
          <w:i/>
          <w:iCs/>
          <w:sz w:val="24"/>
          <w:szCs w:val="24"/>
        </w:rPr>
        <w:fldChar w:fldCharType="separate"/>
      </w:r>
      <w:r w:rsidRPr="004B5217">
        <w:rPr>
          <w:rFonts w:asciiTheme="minorHAnsi" w:eastAsia="Times New Roman" w:hAnsiTheme="minorHAnsi" w:cstheme="minorHAnsi"/>
          <w:i/>
          <w:iCs/>
          <w:noProof/>
          <w:sz w:val="24"/>
          <w:szCs w:val="24"/>
        </w:rPr>
        <w:t>-------------------------------------------------------------------------</w:t>
      </w:r>
      <w:r w:rsidRPr="004B5217">
        <w:rPr>
          <w:rFonts w:asciiTheme="minorHAnsi" w:eastAsia="Times New Roman" w:hAnsiTheme="minorHAnsi" w:cstheme="minorHAnsi"/>
          <w:i/>
          <w:iCs/>
          <w:sz w:val="24"/>
          <w:szCs w:val="24"/>
        </w:rPr>
        <w:fldChar w:fldCharType="end"/>
      </w:r>
    </w:p>
    <w:p w14:paraId="49908BDF" w14:textId="334ADE7C" w:rsidR="00453FF1" w:rsidRDefault="0079765D" w:rsidP="00793F39">
      <w:pPr>
        <w:suppressAutoHyphens/>
        <w:spacing w:before="240" w:line="360" w:lineRule="auto"/>
        <w:ind w:left="284"/>
        <w:jc w:val="right"/>
        <w:rPr>
          <w:rFonts w:asciiTheme="minorHAnsi" w:eastAsia="Times New Roman" w:hAnsiTheme="minorHAnsi" w:cstheme="minorHAnsi"/>
          <w:sz w:val="24"/>
          <w:szCs w:val="24"/>
        </w:rPr>
        <w:sectPr w:rsidR="00453FF1" w:rsidSect="00930D87">
          <w:pgSz w:w="11906" w:h="16838" w:code="9"/>
          <w:pgMar w:top="1701" w:right="1361" w:bottom="1361" w:left="1361" w:header="709" w:footer="425" w:gutter="0"/>
          <w:cols w:space="708"/>
          <w:docGrid w:linePitch="360"/>
        </w:sectPr>
      </w:pPr>
      <w:r w:rsidRPr="004B5217">
        <w:rPr>
          <w:rFonts w:asciiTheme="minorHAnsi" w:eastAsia="Times New Roman" w:hAnsiTheme="minorHAnsi" w:cstheme="minorHAnsi"/>
          <w:sz w:val="24"/>
          <w:szCs w:val="24"/>
        </w:rPr>
        <w:t xml:space="preserve">Zatwierdził: </w:t>
      </w:r>
      <w:r w:rsidR="00D92CED" w:rsidRPr="004B5217">
        <w:rPr>
          <w:rFonts w:asciiTheme="minorHAnsi" w:eastAsia="Times New Roman" w:hAnsiTheme="minorHAnsi" w:cstheme="minorHAnsi"/>
          <w:sz w:val="24"/>
          <w:szCs w:val="24"/>
        </w:rPr>
        <w:t>-------------</w:t>
      </w:r>
    </w:p>
    <w:p w14:paraId="797B693B" w14:textId="2FC1A7B0" w:rsidR="00C83EBC" w:rsidRDefault="00C83EBC" w:rsidP="00793F39">
      <w:pPr>
        <w:pStyle w:val="Tekstpodstawowy"/>
        <w:spacing w:after="120" w:line="360" w:lineRule="auto"/>
        <w:ind w:left="284"/>
        <w:rPr>
          <w:rFonts w:asciiTheme="minorHAnsi" w:hAnsiTheme="minorHAnsi" w:cstheme="minorHAnsi"/>
          <w:b/>
        </w:rPr>
        <w:sectPr w:rsidR="00C83EBC" w:rsidSect="00453FF1">
          <w:type w:val="continuous"/>
          <w:pgSz w:w="11906" w:h="16838" w:code="9"/>
          <w:pgMar w:top="1361" w:right="1361" w:bottom="1361" w:left="1361" w:header="709" w:footer="425" w:gutter="0"/>
          <w:cols w:space="708"/>
          <w:docGrid w:linePitch="360"/>
        </w:sectPr>
      </w:pPr>
    </w:p>
    <w:p w14:paraId="7218E789" w14:textId="008DA3A6" w:rsidR="003073FA" w:rsidRPr="00195301" w:rsidRDefault="00195301">
      <w:pPr>
        <w:spacing w:after="240" w:line="360" w:lineRule="auto"/>
        <w:rPr>
          <w:rFonts w:asciiTheme="minorHAnsi" w:hAnsiTheme="minorHAnsi" w:cstheme="minorHAnsi"/>
          <w:iCs/>
        </w:rPr>
      </w:pPr>
      <w:r w:rsidRPr="00195301">
        <w:rPr>
          <w:rFonts w:asciiTheme="minorHAnsi" w:hAnsiTheme="minorHAnsi" w:cstheme="minorHAnsi"/>
          <w:iCs/>
        </w:rPr>
        <w:t xml:space="preserve">                                                                                                                            </w:t>
      </w:r>
      <w:r>
        <w:rPr>
          <w:rFonts w:asciiTheme="minorHAnsi" w:hAnsiTheme="minorHAnsi" w:cstheme="minorHAnsi"/>
          <w:iCs/>
        </w:rPr>
        <w:t xml:space="preserve">   </w:t>
      </w:r>
      <w:r w:rsidR="00307161" w:rsidRPr="008D2FF0">
        <w:rPr>
          <w:rFonts w:asciiTheme="minorHAnsi" w:hAnsiTheme="minorHAnsi" w:cstheme="minorHAnsi"/>
          <w:iCs/>
        </w:rPr>
        <w:t xml:space="preserve">Wadowice, </w:t>
      </w:r>
      <w:r w:rsidR="008D2FF0">
        <w:rPr>
          <w:rFonts w:asciiTheme="minorHAnsi" w:hAnsiTheme="minorHAnsi" w:cstheme="minorHAnsi"/>
          <w:iCs/>
        </w:rPr>
        <w:t>10.02.</w:t>
      </w:r>
      <w:r w:rsidR="00307161" w:rsidRPr="008D2FF0">
        <w:rPr>
          <w:rFonts w:asciiTheme="minorHAnsi" w:hAnsiTheme="minorHAnsi" w:cstheme="minorHAnsi"/>
          <w:iCs/>
        </w:rPr>
        <w:t>202</w:t>
      </w:r>
      <w:r w:rsidR="004E2D27" w:rsidRPr="008D2FF0">
        <w:rPr>
          <w:rFonts w:asciiTheme="minorHAnsi" w:hAnsiTheme="minorHAnsi" w:cstheme="minorHAnsi"/>
          <w:iCs/>
        </w:rPr>
        <w:t>6</w:t>
      </w:r>
      <w:r w:rsidR="00307161" w:rsidRPr="008D2FF0">
        <w:rPr>
          <w:rFonts w:asciiTheme="minorHAnsi" w:hAnsiTheme="minorHAnsi" w:cstheme="minorHAnsi"/>
          <w:iCs/>
        </w:rPr>
        <w:t xml:space="preserve"> r.</w:t>
      </w:r>
    </w:p>
    <w:sectPr w:rsidR="003073FA" w:rsidRPr="00195301" w:rsidSect="00453FF1">
      <w:type w:val="continuous"/>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0CA5" w14:textId="77777777" w:rsidR="007A6CC1" w:rsidRDefault="007A6CC1">
      <w:pPr>
        <w:spacing w:after="0" w:line="240" w:lineRule="auto"/>
      </w:pPr>
      <w:r>
        <w:separator/>
      </w:r>
    </w:p>
  </w:endnote>
  <w:endnote w:type="continuationSeparator" w:id="0">
    <w:p w14:paraId="5BA8B848" w14:textId="77777777" w:rsidR="007A6CC1" w:rsidRDefault="007A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panose1 w:val="00000500000000000000"/>
    <w:charset w:val="EE"/>
    <w:family w:val="auto"/>
    <w:pitch w:val="variable"/>
    <w:sig w:usb0="20000007" w:usb1="00000001" w:usb2="000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FCF7" w14:textId="28D6A530" w:rsidR="002F3CF4" w:rsidRDefault="002F3CF4">
    <w:pPr>
      <w:pStyle w:val="Stopka"/>
      <w:ind w:right="360"/>
      <w:rPr>
        <w:rFonts w:ascii="Verdana" w:hAnsi="Verdana" w:cs="Verdana"/>
        <w:sz w:val="14"/>
        <w:szCs w:val="14"/>
      </w:rPr>
    </w:pPr>
    <w:r>
      <w:rPr>
        <w:noProof/>
        <w:sz w:val="20"/>
        <w:lang w:val="pl-PL"/>
      </w:rPr>
      <mc:AlternateContent>
        <mc:Choice Requires="wps">
          <w:drawing>
            <wp:anchor distT="0" distB="0" distL="114300" distR="114300" simplePos="0" relativeHeight="251658240" behindDoc="0" locked="0" layoutInCell="1" allowOverlap="1" wp14:anchorId="728AC039" wp14:editId="4FFD3D92">
              <wp:simplePos x="0" y="0"/>
              <wp:positionH relativeFrom="column">
                <wp:posOffset>457200</wp:posOffset>
              </wp:positionH>
              <wp:positionV relativeFrom="paragraph">
                <wp:posOffset>80010</wp:posOffset>
              </wp:positionV>
              <wp:extent cx="4953000" cy="345440"/>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BD978" w14:textId="77777777" w:rsidR="002F3CF4" w:rsidRPr="00771036" w:rsidRDefault="002F3CF4">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45629AEC" w14:textId="77777777" w:rsidR="002F3CF4" w:rsidRDefault="002F3CF4">
                          <w:pPr>
                            <w:jc w:val="center"/>
                            <w:rPr>
                              <w:rFonts w:ascii="Verdana" w:hAnsi="Verdana" w:cs="Verdana"/>
                              <w:i/>
                              <w:iCs/>
                              <w:sz w:val="14"/>
                              <w:szCs w:val="14"/>
                            </w:rPr>
                          </w:pPr>
                          <w:r>
                            <w:rPr>
                              <w:rFonts w:ascii="Verdana" w:hAnsi="Verdana" w:cs="Verdana"/>
                              <w:i/>
                              <w:iCs/>
                              <w:sz w:val="14"/>
                              <w:szCs w:val="14"/>
                            </w:rPr>
                            <w:t>Wydział Gospodarki Komunalnej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AC039" id="_x0000_t202" coordsize="21600,21600" o:spt="202" path="m,l,21600r21600,l21600,xe">
              <v:stroke joinstyle="miter"/>
              <v:path gradientshapeok="t" o:connecttype="rect"/>
            </v:shapetype>
            <v:shape id="Pole tekstowe 4" o:spid="_x0000_s1026" type="#_x0000_t202" style="position:absolute;margin-left:36pt;margin-top:6.3pt;width:390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36CBD978" w14:textId="77777777" w:rsidR="002F3CF4" w:rsidRPr="00771036" w:rsidRDefault="002F3CF4">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45629AEC" w14:textId="77777777" w:rsidR="002F3CF4" w:rsidRDefault="002F3CF4">
                    <w:pPr>
                      <w:jc w:val="center"/>
                      <w:rPr>
                        <w:rFonts w:ascii="Verdana" w:hAnsi="Verdana" w:cs="Verdana"/>
                        <w:i/>
                        <w:iCs/>
                        <w:sz w:val="14"/>
                        <w:szCs w:val="14"/>
                      </w:rPr>
                    </w:pPr>
                    <w:r>
                      <w:rPr>
                        <w:rFonts w:ascii="Verdana" w:hAnsi="Verdana" w:cs="Verdana"/>
                        <w:i/>
                        <w:iCs/>
                        <w:sz w:val="14"/>
                        <w:szCs w:val="14"/>
                      </w:rPr>
                      <w:t>Wydział Gospodarki Komunalnej</w:t>
                    </w:r>
                  </w:p>
                </w:txbxContent>
              </v:textbox>
            </v:shape>
          </w:pict>
        </mc:Fallback>
      </mc:AlternateContent>
    </w:r>
    <w:r>
      <w:rPr>
        <w:noProof/>
        <w:sz w:val="20"/>
        <w:lang w:val="pl-PL"/>
      </w:rPr>
      <mc:AlternateContent>
        <mc:Choice Requires="wps">
          <w:drawing>
            <wp:anchor distT="4294967294" distB="4294967294" distL="114300" distR="114300" simplePos="0" relativeHeight="251657216" behindDoc="0" locked="0" layoutInCell="1" allowOverlap="1" wp14:anchorId="412FF569" wp14:editId="67E6A225">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F250D" id="Łącznik prostoliniowy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sidRPr="005505CE">
      <w:rPr>
        <w:rFonts w:ascii="Times New Roman" w:hAnsi="Times New Roman"/>
        <w:noProof/>
        <w:lang w:val="pl-PL"/>
      </w:rPr>
      <w:drawing>
        <wp:inline distT="0" distB="0" distL="0" distR="0" wp14:anchorId="15E75FF4" wp14:editId="6858C671">
          <wp:extent cx="343535" cy="431165"/>
          <wp:effectExtent l="0" t="0" r="0" b="0"/>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535" cy="431165"/>
                  </a:xfrm>
                  <a:prstGeom prst="rect">
                    <a:avLst/>
                  </a:prstGeom>
                  <a:noFill/>
                  <a:ln>
                    <a:noFill/>
                  </a:ln>
                </pic:spPr>
              </pic:pic>
            </a:graphicData>
          </a:graphic>
        </wp:inline>
      </w:drawing>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572302">
      <w:rPr>
        <w:rStyle w:val="Numerstrony"/>
        <w:rFonts w:eastAsia="Arial Unicode MS"/>
        <w:noProof/>
        <w:sz w:val="14"/>
        <w:szCs w:val="14"/>
      </w:rPr>
      <w:t>3</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572302">
      <w:rPr>
        <w:rStyle w:val="Numerstrony"/>
        <w:rFonts w:eastAsia="Arial Unicode MS"/>
        <w:noProof/>
        <w:sz w:val="14"/>
        <w:szCs w:val="14"/>
      </w:rPr>
      <w:t>62</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DBC0E" w14:textId="77777777" w:rsidR="007A6CC1" w:rsidRDefault="007A6CC1">
      <w:pPr>
        <w:spacing w:after="0" w:line="240" w:lineRule="auto"/>
      </w:pPr>
      <w:r>
        <w:separator/>
      </w:r>
    </w:p>
  </w:footnote>
  <w:footnote w:type="continuationSeparator" w:id="0">
    <w:p w14:paraId="247C33B7" w14:textId="77777777" w:rsidR="007A6CC1" w:rsidRDefault="007A6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834C4" w14:textId="3043A7CF" w:rsidR="00B66A48" w:rsidRPr="00435B50" w:rsidRDefault="00B66A48" w:rsidP="00B66A48">
    <w:pPr>
      <w:jc w:val="center"/>
      <w:rPr>
        <w:sz w:val="16"/>
        <w:szCs w:val="16"/>
      </w:rPr>
    </w:pPr>
    <w:r w:rsidRPr="00435B50">
      <w:rPr>
        <w:rFonts w:ascii="Arial" w:hAnsi="Arial" w:cs="Arial"/>
        <w:noProof/>
        <w:color w:val="062271"/>
        <w:sz w:val="28"/>
        <w:szCs w:val="28"/>
        <w:lang w:eastAsia="pl-PL"/>
      </w:rPr>
      <w:drawing>
        <wp:inline distT="0" distB="0" distL="0" distR="0" wp14:anchorId="1EBCF316" wp14:editId="51C64917">
          <wp:extent cx="5760720" cy="495345"/>
          <wp:effectExtent l="0" t="0" r="0" b="0"/>
          <wp:docPr id="8" name="Obraz 8" descr="PL Pasek FE RGB poziom page 0001 - Dwujęzyczny maluch w Przedszkolu Publicznym Nr 5 w Wadowic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 Pasek FE RGB poziom page 0001 - Dwujęzyczny maluch w Przedszkolu Publicznym Nr 5 w Wadowicac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95345"/>
                  </a:xfrm>
                  <a:prstGeom prst="rect">
                    <a:avLst/>
                  </a:prstGeom>
                  <a:noFill/>
                  <a:ln>
                    <a:noFill/>
                  </a:ln>
                </pic:spPr>
              </pic:pic>
            </a:graphicData>
          </a:graphic>
        </wp:inline>
      </w:drawing>
    </w:r>
    <w:r w:rsidRPr="00435B50">
      <w:rPr>
        <w:sz w:val="18"/>
        <w:szCs w:val="18"/>
      </w:rPr>
      <w:t xml:space="preserve"> </w:t>
    </w:r>
    <w:r w:rsidRPr="00435B50">
      <w:rPr>
        <w:sz w:val="16"/>
        <w:szCs w:val="16"/>
      </w:rPr>
      <w:t xml:space="preserve">Zamówienie nr IR.271.53.2025 pn.: </w:t>
    </w:r>
    <w:r w:rsidR="00411A47">
      <w:rPr>
        <w:i/>
        <w:sz w:val="16"/>
        <w:szCs w:val="16"/>
      </w:rPr>
      <w:t>Zakup i d</w:t>
    </w:r>
    <w:r w:rsidRPr="00435B50">
      <w:rPr>
        <w:i/>
        <w:sz w:val="16"/>
        <w:szCs w:val="16"/>
      </w:rPr>
      <w:t xml:space="preserve">ostawa 10 sztuk fabrycznie nowych, niskoemisyjnych autobusów wraz z systemem informacji pasażerskiej i systemem monitoringu wizyjnego w ramach projektu pn.: „Zrównoważony rozwój transportu publicznego w Gminie Wadowice”, </w:t>
    </w:r>
    <w:r w:rsidRPr="00435B50">
      <w:rPr>
        <w:sz w:val="16"/>
        <w:szCs w:val="16"/>
      </w:rPr>
      <w:t>nr FEMP.03.02-IZ.00-0239/24</w:t>
    </w:r>
  </w:p>
  <w:p w14:paraId="0AC6AD9F" w14:textId="77777777" w:rsidR="001A10BC" w:rsidRPr="009576EA" w:rsidRDefault="001A10BC" w:rsidP="00930D87">
    <w:pPr>
      <w:spacing w:after="0" w:line="240" w:lineRule="auto"/>
      <w:jc w:val="center"/>
      <w:rPr>
        <w:rFonts w:asciiTheme="minorHAnsi" w:hAnsiTheme="minorHAnsi" w:cstheme="minorHAnsi"/>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A0588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397"/>
        </w:tabs>
        <w:ind w:left="397" w:hanging="397"/>
      </w:pPr>
      <w:rPr>
        <w:rFonts w:ascii="Arial" w:hAnsi="Arial" w:cs="Arial" w:hint="default"/>
      </w:rPr>
    </w:lvl>
    <w:lvl w:ilvl="1">
      <w:start w:val="1"/>
      <w:numFmt w:val="decimal"/>
      <w:lvlText w:val="%1.%2."/>
      <w:lvlJc w:val="left"/>
      <w:pPr>
        <w:tabs>
          <w:tab w:val="num" w:pos="720"/>
        </w:tabs>
        <w:ind w:left="1070" w:hanging="360"/>
      </w:pPr>
      <w:rPr>
        <w:rFonts w:ascii="Arial" w:hAnsi="Arial" w:cs="Arial" w:hint="default"/>
      </w:rPr>
    </w:lvl>
    <w:lvl w:ilvl="2">
      <w:start w:val="1"/>
      <w:numFmt w:val="decimal"/>
      <w:lvlText w:val="%1.%2.%3."/>
      <w:lvlJc w:val="left"/>
      <w:pPr>
        <w:tabs>
          <w:tab w:val="num" w:pos="0"/>
        </w:tabs>
        <w:ind w:left="2140" w:hanging="720"/>
      </w:pPr>
      <w:rPr>
        <w:rFonts w:ascii="Arial" w:hAnsi="Arial" w:cs="Arial" w:hint="default"/>
      </w:rPr>
    </w:lvl>
    <w:lvl w:ilvl="3">
      <w:start w:val="1"/>
      <w:numFmt w:val="decimal"/>
      <w:lvlText w:val="%1.%2.%3.%4."/>
      <w:lvlJc w:val="left"/>
      <w:pPr>
        <w:tabs>
          <w:tab w:val="num" w:pos="0"/>
        </w:tabs>
        <w:ind w:left="2850" w:hanging="720"/>
      </w:pPr>
      <w:rPr>
        <w:rFonts w:ascii="Arial" w:hAnsi="Arial" w:cs="Arial" w:hint="default"/>
      </w:rPr>
    </w:lvl>
    <w:lvl w:ilvl="4">
      <w:start w:val="1"/>
      <w:numFmt w:val="decimal"/>
      <w:lvlText w:val="%1.%2.%3.%4.%5."/>
      <w:lvlJc w:val="left"/>
      <w:pPr>
        <w:tabs>
          <w:tab w:val="num" w:pos="0"/>
        </w:tabs>
        <w:ind w:left="3920" w:hanging="1080"/>
      </w:pPr>
      <w:rPr>
        <w:rFonts w:ascii="Arial" w:hAnsi="Arial" w:cs="Arial" w:hint="default"/>
      </w:rPr>
    </w:lvl>
    <w:lvl w:ilvl="5">
      <w:start w:val="1"/>
      <w:numFmt w:val="decimal"/>
      <w:lvlText w:val="%1.%2.%3.%4.%5.%6."/>
      <w:lvlJc w:val="left"/>
      <w:pPr>
        <w:tabs>
          <w:tab w:val="num" w:pos="0"/>
        </w:tabs>
        <w:ind w:left="4630" w:hanging="1080"/>
      </w:pPr>
      <w:rPr>
        <w:rFonts w:ascii="Arial" w:hAnsi="Arial" w:cs="Arial" w:hint="default"/>
      </w:rPr>
    </w:lvl>
    <w:lvl w:ilvl="6">
      <w:start w:val="1"/>
      <w:numFmt w:val="decimal"/>
      <w:lvlText w:val="%1.%2.%3.%4.%5.%6.%7."/>
      <w:lvlJc w:val="left"/>
      <w:pPr>
        <w:tabs>
          <w:tab w:val="num" w:pos="0"/>
        </w:tabs>
        <w:ind w:left="5700" w:hanging="1440"/>
      </w:pPr>
      <w:rPr>
        <w:rFonts w:ascii="Arial" w:hAnsi="Arial" w:cs="Arial" w:hint="default"/>
      </w:rPr>
    </w:lvl>
    <w:lvl w:ilvl="7">
      <w:start w:val="1"/>
      <w:numFmt w:val="decimal"/>
      <w:lvlText w:val="%1.%2.%3.%4.%5.%6.%7.%8."/>
      <w:lvlJc w:val="left"/>
      <w:pPr>
        <w:tabs>
          <w:tab w:val="num" w:pos="0"/>
        </w:tabs>
        <w:ind w:left="6410" w:hanging="1440"/>
      </w:pPr>
      <w:rPr>
        <w:rFonts w:ascii="Arial" w:hAnsi="Arial" w:cs="Arial" w:hint="default"/>
      </w:rPr>
    </w:lvl>
    <w:lvl w:ilvl="8">
      <w:start w:val="1"/>
      <w:numFmt w:val="decimal"/>
      <w:lvlText w:val="%1.%2.%3.%4.%5.%6.%7.%8.%9."/>
      <w:lvlJc w:val="left"/>
      <w:pPr>
        <w:tabs>
          <w:tab w:val="num" w:pos="0"/>
        </w:tabs>
        <w:ind w:left="7480" w:hanging="1800"/>
      </w:pPr>
      <w:rPr>
        <w:rFonts w:ascii="Arial" w:hAnsi="Arial" w:cs="Arial" w:hint="default"/>
      </w:rPr>
    </w:lvl>
  </w:abstractNum>
  <w:abstractNum w:abstractNumId="3"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12"/>
    <w:multiLevelType w:val="multilevel"/>
    <w:tmpl w:val="00000012"/>
    <w:name w:val="WW8Num18"/>
    <w:lvl w:ilvl="0">
      <w:start w:val="1"/>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786"/>
        </w:tabs>
        <w:ind w:left="786" w:hanging="360"/>
      </w:pPr>
      <w:rPr>
        <w:rFonts w:ascii="Arial" w:hAnsi="Arial" w:cs="Arial" w:hint="default"/>
      </w:rPr>
    </w:lvl>
    <w:lvl w:ilvl="2">
      <w:start w:val="1"/>
      <w:numFmt w:val="decimal"/>
      <w:lvlText w:val="%1.%2.%3."/>
      <w:lvlJc w:val="left"/>
      <w:pPr>
        <w:tabs>
          <w:tab w:val="num" w:pos="1572"/>
        </w:tabs>
        <w:ind w:left="1572" w:hanging="720"/>
      </w:pPr>
      <w:rPr>
        <w:rFonts w:ascii="Arial" w:hAnsi="Arial" w:cs="Arial" w:hint="default"/>
      </w:rPr>
    </w:lvl>
    <w:lvl w:ilvl="3">
      <w:start w:val="1"/>
      <w:numFmt w:val="decimal"/>
      <w:lvlText w:val="%1.%2.%3.%4."/>
      <w:lvlJc w:val="left"/>
      <w:pPr>
        <w:tabs>
          <w:tab w:val="num" w:pos="1998"/>
        </w:tabs>
        <w:ind w:left="1998" w:hanging="720"/>
      </w:pPr>
      <w:rPr>
        <w:rFonts w:ascii="Arial" w:hAnsi="Arial" w:cs="Arial" w:hint="default"/>
      </w:rPr>
    </w:lvl>
    <w:lvl w:ilvl="4">
      <w:start w:val="1"/>
      <w:numFmt w:val="decimal"/>
      <w:lvlText w:val="%1.%2.%3.%4.%5."/>
      <w:lvlJc w:val="left"/>
      <w:pPr>
        <w:tabs>
          <w:tab w:val="num" w:pos="2784"/>
        </w:tabs>
        <w:ind w:left="2784" w:hanging="1080"/>
      </w:pPr>
      <w:rPr>
        <w:rFonts w:ascii="Arial" w:hAnsi="Arial" w:cs="Arial" w:hint="default"/>
      </w:rPr>
    </w:lvl>
    <w:lvl w:ilvl="5">
      <w:start w:val="1"/>
      <w:numFmt w:val="decimal"/>
      <w:lvlText w:val="%1.%2.%3.%4.%5.%6."/>
      <w:lvlJc w:val="left"/>
      <w:pPr>
        <w:tabs>
          <w:tab w:val="num" w:pos="3210"/>
        </w:tabs>
        <w:ind w:left="3210" w:hanging="1080"/>
      </w:pPr>
      <w:rPr>
        <w:rFonts w:ascii="Arial" w:hAnsi="Arial" w:cs="Arial" w:hint="default"/>
      </w:rPr>
    </w:lvl>
    <w:lvl w:ilvl="6">
      <w:start w:val="1"/>
      <w:numFmt w:val="decimal"/>
      <w:lvlText w:val="%1.%2.%3.%4.%5.%6.%7."/>
      <w:lvlJc w:val="left"/>
      <w:pPr>
        <w:tabs>
          <w:tab w:val="num" w:pos="3996"/>
        </w:tabs>
        <w:ind w:left="3996" w:hanging="1440"/>
      </w:pPr>
      <w:rPr>
        <w:rFonts w:ascii="Arial" w:hAnsi="Arial" w:cs="Arial" w:hint="default"/>
      </w:rPr>
    </w:lvl>
    <w:lvl w:ilvl="7">
      <w:start w:val="1"/>
      <w:numFmt w:val="decimal"/>
      <w:lvlText w:val="%1.%2.%3.%4.%5.%6.%7.%8."/>
      <w:lvlJc w:val="left"/>
      <w:pPr>
        <w:tabs>
          <w:tab w:val="num" w:pos="4422"/>
        </w:tabs>
        <w:ind w:left="4422" w:hanging="1440"/>
      </w:pPr>
      <w:rPr>
        <w:rFonts w:ascii="Arial" w:hAnsi="Arial" w:cs="Arial" w:hint="default"/>
      </w:rPr>
    </w:lvl>
    <w:lvl w:ilvl="8">
      <w:start w:val="1"/>
      <w:numFmt w:val="decimal"/>
      <w:lvlText w:val="%1.%2.%3.%4.%5.%6.%7.%8.%9."/>
      <w:lvlJc w:val="left"/>
      <w:pPr>
        <w:tabs>
          <w:tab w:val="num" w:pos="5208"/>
        </w:tabs>
        <w:ind w:left="5208" w:hanging="1800"/>
      </w:pPr>
      <w:rPr>
        <w:rFonts w:ascii="Arial" w:hAnsi="Arial" w:cs="Arial" w:hint="default"/>
      </w:rPr>
    </w:lvl>
  </w:abstractNum>
  <w:abstractNum w:abstractNumId="5" w15:restartNumberingAfterBreak="0">
    <w:nsid w:val="0000001C"/>
    <w:multiLevelType w:val="singleLevel"/>
    <w:tmpl w:val="0000001C"/>
    <w:name w:val="WW8Num29"/>
    <w:lvl w:ilvl="0">
      <w:start w:val="1"/>
      <w:numFmt w:val="bullet"/>
      <w:lvlText w:val=""/>
      <w:lvlJc w:val="left"/>
      <w:pPr>
        <w:tabs>
          <w:tab w:val="num" w:pos="0"/>
        </w:tabs>
        <w:ind w:left="1854" w:hanging="360"/>
      </w:pPr>
      <w:rPr>
        <w:rFonts w:ascii="Symbol" w:hAnsi="Symbol" w:cs="Symbol" w:hint="default"/>
      </w:rPr>
    </w:lvl>
  </w:abstractNum>
  <w:abstractNum w:abstractNumId="6" w15:restartNumberingAfterBreak="0">
    <w:nsid w:val="00000034"/>
    <w:multiLevelType w:val="multilevel"/>
    <w:tmpl w:val="00000034"/>
    <w:name w:val="WW8Num53"/>
    <w:lvl w:ilvl="0">
      <w:start w:val="1"/>
      <w:numFmt w:val="decimal"/>
      <w:lvlText w:val="%1."/>
      <w:lvlJc w:val="left"/>
      <w:pPr>
        <w:tabs>
          <w:tab w:val="num" w:pos="397"/>
        </w:tabs>
        <w:ind w:left="397" w:hanging="397"/>
      </w:pPr>
      <w:rPr>
        <w:rFonts w:ascii="Arial" w:hAnsi="Arial" w:cs="Arial" w:hint="default"/>
      </w:rPr>
    </w:lvl>
    <w:lvl w:ilvl="1">
      <w:start w:val="1"/>
      <w:numFmt w:val="decimal"/>
      <w:lvlText w:val="%1.%2."/>
      <w:lvlJc w:val="left"/>
      <w:pPr>
        <w:tabs>
          <w:tab w:val="num" w:pos="0"/>
        </w:tabs>
        <w:ind w:left="1070" w:hanging="360"/>
      </w:pPr>
      <w:rPr>
        <w:rFonts w:ascii="Arial" w:hAnsi="Arial" w:cs="Arial" w:hint="default"/>
      </w:rPr>
    </w:lvl>
    <w:lvl w:ilvl="2">
      <w:start w:val="1"/>
      <w:numFmt w:val="decimal"/>
      <w:lvlText w:val="%1.%2.%3."/>
      <w:lvlJc w:val="left"/>
      <w:pPr>
        <w:tabs>
          <w:tab w:val="num" w:pos="0"/>
        </w:tabs>
        <w:ind w:left="2140" w:hanging="720"/>
      </w:pPr>
      <w:rPr>
        <w:rFonts w:ascii="Arial" w:hAnsi="Arial" w:cs="Arial" w:hint="default"/>
      </w:rPr>
    </w:lvl>
    <w:lvl w:ilvl="3">
      <w:start w:val="1"/>
      <w:numFmt w:val="decimal"/>
      <w:lvlText w:val="%1.%2.%3.%4."/>
      <w:lvlJc w:val="left"/>
      <w:pPr>
        <w:tabs>
          <w:tab w:val="num" w:pos="0"/>
        </w:tabs>
        <w:ind w:left="2850" w:hanging="720"/>
      </w:pPr>
      <w:rPr>
        <w:rFonts w:ascii="Arial" w:hAnsi="Arial" w:cs="Arial" w:hint="default"/>
      </w:rPr>
    </w:lvl>
    <w:lvl w:ilvl="4">
      <w:start w:val="1"/>
      <w:numFmt w:val="decimal"/>
      <w:lvlText w:val="%1.%2.%3.%4.%5."/>
      <w:lvlJc w:val="left"/>
      <w:pPr>
        <w:tabs>
          <w:tab w:val="num" w:pos="0"/>
        </w:tabs>
        <w:ind w:left="3920" w:hanging="1080"/>
      </w:pPr>
      <w:rPr>
        <w:rFonts w:ascii="Arial" w:hAnsi="Arial" w:cs="Arial" w:hint="default"/>
      </w:rPr>
    </w:lvl>
    <w:lvl w:ilvl="5">
      <w:start w:val="1"/>
      <w:numFmt w:val="decimal"/>
      <w:lvlText w:val="%1.%2.%3.%4.%5.%6."/>
      <w:lvlJc w:val="left"/>
      <w:pPr>
        <w:tabs>
          <w:tab w:val="num" w:pos="0"/>
        </w:tabs>
        <w:ind w:left="4630" w:hanging="1080"/>
      </w:pPr>
      <w:rPr>
        <w:rFonts w:ascii="Arial" w:hAnsi="Arial" w:cs="Arial" w:hint="default"/>
      </w:rPr>
    </w:lvl>
    <w:lvl w:ilvl="6">
      <w:start w:val="1"/>
      <w:numFmt w:val="decimal"/>
      <w:lvlText w:val="%1.%2.%3.%4.%5.%6.%7."/>
      <w:lvlJc w:val="left"/>
      <w:pPr>
        <w:tabs>
          <w:tab w:val="num" w:pos="0"/>
        </w:tabs>
        <w:ind w:left="5700" w:hanging="1440"/>
      </w:pPr>
      <w:rPr>
        <w:rFonts w:ascii="Arial" w:hAnsi="Arial" w:cs="Arial" w:hint="default"/>
      </w:rPr>
    </w:lvl>
    <w:lvl w:ilvl="7">
      <w:start w:val="1"/>
      <w:numFmt w:val="decimal"/>
      <w:lvlText w:val="%1.%2.%3.%4.%5.%6.%7.%8."/>
      <w:lvlJc w:val="left"/>
      <w:pPr>
        <w:tabs>
          <w:tab w:val="num" w:pos="0"/>
        </w:tabs>
        <w:ind w:left="6410" w:hanging="1440"/>
      </w:pPr>
      <w:rPr>
        <w:rFonts w:ascii="Arial" w:hAnsi="Arial" w:cs="Arial" w:hint="default"/>
      </w:rPr>
    </w:lvl>
    <w:lvl w:ilvl="8">
      <w:start w:val="1"/>
      <w:numFmt w:val="decimal"/>
      <w:lvlText w:val="%1.%2.%3.%4.%5.%6.%7.%8.%9."/>
      <w:lvlJc w:val="left"/>
      <w:pPr>
        <w:tabs>
          <w:tab w:val="num" w:pos="0"/>
        </w:tabs>
        <w:ind w:left="7480" w:hanging="1800"/>
      </w:pPr>
      <w:rPr>
        <w:rFonts w:ascii="Arial" w:hAnsi="Arial" w:cs="Arial" w:hint="default"/>
      </w:rPr>
    </w:lvl>
  </w:abstractNum>
  <w:abstractNum w:abstractNumId="7" w15:restartNumberingAfterBreak="0">
    <w:nsid w:val="00000036"/>
    <w:multiLevelType w:val="multilevel"/>
    <w:tmpl w:val="00000036"/>
    <w:name w:val="WW8Num55"/>
    <w:lvl w:ilvl="0">
      <w:start w:val="1"/>
      <w:numFmt w:val="decimal"/>
      <w:lvlText w:val="%1."/>
      <w:lvlJc w:val="left"/>
      <w:pPr>
        <w:tabs>
          <w:tab w:val="num" w:pos="397"/>
        </w:tabs>
        <w:ind w:left="397" w:hanging="397"/>
      </w:pPr>
      <w:rPr>
        <w:rFonts w:ascii="Arial" w:hAnsi="Arial" w:cs="Arial" w:hint="default"/>
        <w:b w:val="0"/>
      </w:rPr>
    </w:lvl>
    <w:lvl w:ilvl="1">
      <w:start w:val="1"/>
      <w:numFmt w:val="decimal"/>
      <w:lvlText w:val="%1.%2."/>
      <w:lvlJc w:val="left"/>
      <w:pPr>
        <w:tabs>
          <w:tab w:val="num" w:pos="1440"/>
        </w:tabs>
        <w:ind w:left="1440" w:hanging="360"/>
      </w:pPr>
      <w:rPr>
        <w:rFonts w:ascii="Arial" w:eastAsia="Times New Roman" w:hAnsi="Arial" w:cs="Aria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2494D09"/>
    <w:multiLevelType w:val="multilevel"/>
    <w:tmpl w:val="EE7468C2"/>
    <w:styleLink w:val="Styl3"/>
    <w:lvl w:ilvl="0">
      <w:start w:val="7"/>
      <w:numFmt w:val="decimal"/>
      <w:lvlText w:val="%1"/>
      <w:lvlJc w:val="left"/>
      <w:pPr>
        <w:ind w:left="360" w:hanging="360"/>
      </w:pPr>
      <w:rPr>
        <w:rFonts w:eastAsia="TimesNewRoman" w:hint="default"/>
        <w:color w:val="auto"/>
        <w:u w:val="none"/>
      </w:rPr>
    </w:lvl>
    <w:lvl w:ilvl="1">
      <w:start w:val="1"/>
      <w:numFmt w:val="decimal"/>
      <w:lvlText w:val="%1.%2"/>
      <w:lvlJc w:val="left"/>
      <w:pPr>
        <w:ind w:left="417" w:hanging="360"/>
      </w:pPr>
      <w:rPr>
        <w:rFonts w:eastAsia="TimesNewRoman" w:hint="default"/>
        <w:color w:val="auto"/>
        <w:u w:val="none"/>
      </w:rPr>
    </w:lvl>
    <w:lvl w:ilvl="2">
      <w:start w:val="1"/>
      <w:numFmt w:val="decimal"/>
      <w:lvlText w:val="%1.%2.%3"/>
      <w:lvlJc w:val="left"/>
      <w:pPr>
        <w:ind w:left="834" w:hanging="720"/>
      </w:pPr>
      <w:rPr>
        <w:rFonts w:eastAsia="TimesNewRoman" w:hint="default"/>
        <w:color w:val="auto"/>
        <w:u w:val="none"/>
      </w:rPr>
    </w:lvl>
    <w:lvl w:ilvl="3">
      <w:start w:val="1"/>
      <w:numFmt w:val="decimal"/>
      <w:lvlText w:val="%1.%2.%3.%4"/>
      <w:lvlJc w:val="left"/>
      <w:pPr>
        <w:ind w:left="891" w:hanging="720"/>
      </w:pPr>
      <w:rPr>
        <w:rFonts w:eastAsia="TimesNewRoman" w:hint="default"/>
        <w:color w:val="auto"/>
        <w:u w:val="none"/>
      </w:rPr>
    </w:lvl>
    <w:lvl w:ilvl="4">
      <w:start w:val="1"/>
      <w:numFmt w:val="decimal"/>
      <w:lvlText w:val="%1.%2.%3.%4.%5"/>
      <w:lvlJc w:val="left"/>
      <w:pPr>
        <w:ind w:left="1308" w:hanging="1080"/>
      </w:pPr>
      <w:rPr>
        <w:rFonts w:eastAsia="TimesNewRoman" w:hint="default"/>
        <w:color w:val="auto"/>
        <w:u w:val="none"/>
      </w:rPr>
    </w:lvl>
    <w:lvl w:ilvl="5">
      <w:start w:val="1"/>
      <w:numFmt w:val="decimal"/>
      <w:lvlText w:val="%1.%2.%3.%4.%5.%6"/>
      <w:lvlJc w:val="left"/>
      <w:pPr>
        <w:ind w:left="1365" w:hanging="1080"/>
      </w:pPr>
      <w:rPr>
        <w:rFonts w:eastAsia="TimesNewRoman" w:hint="default"/>
        <w:color w:val="auto"/>
        <w:u w:val="none"/>
      </w:rPr>
    </w:lvl>
    <w:lvl w:ilvl="6">
      <w:start w:val="1"/>
      <w:numFmt w:val="decimal"/>
      <w:lvlText w:val="%1.%2.%3.%4.%5.%6.%7"/>
      <w:lvlJc w:val="left"/>
      <w:pPr>
        <w:ind w:left="1782" w:hanging="1440"/>
      </w:pPr>
      <w:rPr>
        <w:rFonts w:eastAsia="TimesNewRoman" w:hint="default"/>
        <w:color w:val="auto"/>
        <w:u w:val="none"/>
      </w:rPr>
    </w:lvl>
    <w:lvl w:ilvl="7">
      <w:start w:val="1"/>
      <w:numFmt w:val="decimal"/>
      <w:lvlText w:val="%1.%2.%3.%4.%5.%6.%7.%8"/>
      <w:lvlJc w:val="left"/>
      <w:pPr>
        <w:ind w:left="1839" w:hanging="1440"/>
      </w:pPr>
      <w:rPr>
        <w:rFonts w:eastAsia="TimesNewRoman" w:hint="default"/>
        <w:color w:val="auto"/>
        <w:u w:val="none"/>
      </w:rPr>
    </w:lvl>
    <w:lvl w:ilvl="8">
      <w:start w:val="1"/>
      <w:numFmt w:val="decimal"/>
      <w:lvlText w:val="%1.%2.%3.%4.%5.%6.%7.%8.%9"/>
      <w:lvlJc w:val="left"/>
      <w:pPr>
        <w:ind w:left="1896" w:hanging="1440"/>
      </w:pPr>
      <w:rPr>
        <w:rFonts w:eastAsia="TimesNewRoman" w:hint="default"/>
        <w:color w:val="auto"/>
        <w:u w:val="none"/>
      </w:rPr>
    </w:lvl>
  </w:abstractNum>
  <w:abstractNum w:abstractNumId="10" w15:restartNumberingAfterBreak="0">
    <w:nsid w:val="06077028"/>
    <w:multiLevelType w:val="hybridMultilevel"/>
    <w:tmpl w:val="19146D70"/>
    <w:lvl w:ilvl="0" w:tplc="04150011">
      <w:start w:val="1"/>
      <w:numFmt w:val="decimal"/>
      <w:lvlText w:val="%1)"/>
      <w:lvlJc w:val="left"/>
      <w:pPr>
        <w:ind w:left="1510" w:hanging="360"/>
      </w:p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11" w15:restartNumberingAfterBreak="0">
    <w:nsid w:val="0B1F63BC"/>
    <w:multiLevelType w:val="hybridMultilevel"/>
    <w:tmpl w:val="ED881B76"/>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2" w15:restartNumberingAfterBreak="0">
    <w:nsid w:val="0E132EE0"/>
    <w:multiLevelType w:val="multilevel"/>
    <w:tmpl w:val="18EC601E"/>
    <w:styleLink w:val="Styl4"/>
    <w:lvl w:ilvl="0">
      <w:start w:val="7"/>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7ED154A"/>
    <w:multiLevelType w:val="hybridMultilevel"/>
    <w:tmpl w:val="CA1294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CC61B34"/>
    <w:multiLevelType w:val="multilevel"/>
    <w:tmpl w:val="7EFE708C"/>
    <w:lvl w:ilvl="0">
      <w:start w:val="8"/>
      <w:numFmt w:val="decimal"/>
      <w:lvlText w:val="%1"/>
      <w:lvlJc w:val="left"/>
      <w:pPr>
        <w:ind w:left="360" w:hanging="360"/>
      </w:pPr>
      <w:rPr>
        <w:rFonts w:hint="default"/>
        <w:b w:val="0"/>
        <w:u w:val="none"/>
      </w:rPr>
    </w:lvl>
    <w:lvl w:ilvl="1">
      <w:start w:val="1"/>
      <w:numFmt w:val="decimal"/>
      <w:lvlText w:val="%1.%2"/>
      <w:lvlJc w:val="left"/>
      <w:pPr>
        <w:ind w:left="720" w:hanging="360"/>
      </w:pPr>
      <w:rPr>
        <w:rFonts w:ascii="Calibri" w:hAnsi="Calibri" w:cs="Calibri" w:hint="default"/>
        <w:b w:val="0"/>
        <w:color w:val="auto"/>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i w:val="0"/>
        <w:iCs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7" w15:restartNumberingAfterBreak="0">
    <w:nsid w:val="240870EE"/>
    <w:multiLevelType w:val="multilevel"/>
    <w:tmpl w:val="35381FFA"/>
    <w:styleLink w:val="Styl12"/>
    <w:lvl w:ilvl="0">
      <w:start w:val="15"/>
      <w:numFmt w:val="decimal"/>
      <w:lvlText w:val="%1."/>
      <w:lvlJc w:val="left"/>
      <w:pPr>
        <w:ind w:left="645" w:hanging="645"/>
      </w:pPr>
      <w:rPr>
        <w:rFonts w:hint="default"/>
        <w:b/>
      </w:rPr>
    </w:lvl>
    <w:lvl w:ilvl="1">
      <w:start w:val="1"/>
      <w:numFmt w:val="decimal"/>
      <w:lvlText w:val="%1.%2."/>
      <w:lvlJc w:val="left"/>
      <w:pPr>
        <w:ind w:left="1850" w:hanging="645"/>
      </w:pPr>
      <w:rPr>
        <w:rFonts w:hint="default"/>
        <w:b w:val="0"/>
      </w:rPr>
    </w:lvl>
    <w:lvl w:ilvl="2">
      <w:start w:val="1"/>
      <w:numFmt w:val="decimal"/>
      <w:lvlText w:val="%1.%2.%3."/>
      <w:lvlJc w:val="left"/>
      <w:pPr>
        <w:ind w:left="3130" w:hanging="720"/>
      </w:pPr>
      <w:rPr>
        <w:rFonts w:hint="default"/>
        <w:b w:val="0"/>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18"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5A2007E"/>
    <w:multiLevelType w:val="multilevel"/>
    <w:tmpl w:val="0415001F"/>
    <w:styleLink w:val="Styl13"/>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92123C1"/>
    <w:multiLevelType w:val="multilevel"/>
    <w:tmpl w:val="03065E02"/>
    <w:styleLink w:val="Styl5"/>
    <w:lvl w:ilvl="0">
      <w:start w:val="7"/>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6812E7"/>
    <w:multiLevelType w:val="multilevel"/>
    <w:tmpl w:val="A7086D64"/>
    <w:styleLink w:val="Styl8"/>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56E6DE0"/>
    <w:multiLevelType w:val="multilevel"/>
    <w:tmpl w:val="D8E2FED2"/>
    <w:styleLink w:val="Styl10"/>
    <w:lvl w:ilvl="0">
      <w:start w:val="13"/>
      <w:numFmt w:val="decimal"/>
      <w:lvlText w:val="%1"/>
      <w:lvlJc w:val="left"/>
      <w:pPr>
        <w:ind w:left="420" w:hanging="420"/>
      </w:pPr>
      <w:rPr>
        <w:rFonts w:eastAsia="Arial Unicode MS" w:hint="default"/>
      </w:rPr>
    </w:lvl>
    <w:lvl w:ilvl="1">
      <w:start w:val="1"/>
      <w:numFmt w:val="decimal"/>
      <w:lvlText w:val="%1.%2"/>
      <w:lvlJc w:val="left"/>
      <w:pPr>
        <w:ind w:left="533" w:hanging="420"/>
      </w:pPr>
      <w:rPr>
        <w:rFonts w:eastAsia="Arial Unicode MS" w:hint="default"/>
        <w:b w:val="0"/>
      </w:rPr>
    </w:lvl>
    <w:lvl w:ilvl="2">
      <w:start w:val="1"/>
      <w:numFmt w:val="decimal"/>
      <w:lvlText w:val="%1.%2.%3"/>
      <w:lvlJc w:val="left"/>
      <w:pPr>
        <w:ind w:left="946" w:hanging="720"/>
      </w:pPr>
      <w:rPr>
        <w:rFonts w:eastAsia="Arial Unicode MS" w:hint="default"/>
      </w:rPr>
    </w:lvl>
    <w:lvl w:ilvl="3">
      <w:start w:val="1"/>
      <w:numFmt w:val="decimal"/>
      <w:lvlText w:val="%1.%2.%3.%4"/>
      <w:lvlJc w:val="left"/>
      <w:pPr>
        <w:ind w:left="1059" w:hanging="720"/>
      </w:pPr>
      <w:rPr>
        <w:rFonts w:eastAsia="Arial Unicode MS" w:hint="default"/>
      </w:rPr>
    </w:lvl>
    <w:lvl w:ilvl="4">
      <w:start w:val="1"/>
      <w:numFmt w:val="decimal"/>
      <w:lvlText w:val="%1.%2.%3.%4.%5"/>
      <w:lvlJc w:val="left"/>
      <w:pPr>
        <w:ind w:left="1532" w:hanging="1080"/>
      </w:pPr>
      <w:rPr>
        <w:rFonts w:eastAsia="Arial Unicode MS" w:hint="default"/>
      </w:rPr>
    </w:lvl>
    <w:lvl w:ilvl="5">
      <w:start w:val="1"/>
      <w:numFmt w:val="decimal"/>
      <w:lvlText w:val="%1.%2.%3.%4.%5.%6"/>
      <w:lvlJc w:val="left"/>
      <w:pPr>
        <w:ind w:left="1645" w:hanging="1080"/>
      </w:pPr>
      <w:rPr>
        <w:rFonts w:eastAsia="Arial Unicode MS" w:hint="default"/>
      </w:rPr>
    </w:lvl>
    <w:lvl w:ilvl="6">
      <w:start w:val="1"/>
      <w:numFmt w:val="decimal"/>
      <w:lvlText w:val="%1.%2.%3.%4.%5.%6.%7"/>
      <w:lvlJc w:val="left"/>
      <w:pPr>
        <w:ind w:left="2118" w:hanging="1440"/>
      </w:pPr>
      <w:rPr>
        <w:rFonts w:eastAsia="Arial Unicode MS" w:hint="default"/>
      </w:rPr>
    </w:lvl>
    <w:lvl w:ilvl="7">
      <w:start w:val="1"/>
      <w:numFmt w:val="decimal"/>
      <w:lvlText w:val="%1.%2.%3.%4.%5.%6.%7.%8"/>
      <w:lvlJc w:val="left"/>
      <w:pPr>
        <w:ind w:left="2231" w:hanging="1440"/>
      </w:pPr>
      <w:rPr>
        <w:rFonts w:eastAsia="Arial Unicode MS" w:hint="default"/>
      </w:rPr>
    </w:lvl>
    <w:lvl w:ilvl="8">
      <w:start w:val="1"/>
      <w:numFmt w:val="decimal"/>
      <w:lvlText w:val="%1.%2.%3.%4.%5.%6.%7.%8.%9"/>
      <w:lvlJc w:val="left"/>
      <w:pPr>
        <w:ind w:left="2344" w:hanging="1440"/>
      </w:pPr>
      <w:rPr>
        <w:rFonts w:eastAsia="Arial Unicode MS" w:hint="default"/>
      </w:rPr>
    </w:lvl>
  </w:abstractNum>
  <w:abstractNum w:abstractNumId="25" w15:restartNumberingAfterBreak="0">
    <w:nsid w:val="37224950"/>
    <w:multiLevelType w:val="multilevel"/>
    <w:tmpl w:val="905A59FC"/>
    <w:lvl w:ilvl="0">
      <w:start w:val="1"/>
      <w:numFmt w:val="decimal"/>
      <w:lvlText w:val="%1."/>
      <w:lvlJc w:val="left"/>
      <w:pPr>
        <w:ind w:left="720" w:hanging="360"/>
      </w:pPr>
      <w:rPr>
        <w:rFonts w:hint="default"/>
        <w:color w:val="auto"/>
        <w:sz w:val="22"/>
        <w:szCs w:val="22"/>
      </w:rPr>
    </w:lvl>
    <w:lvl w:ilvl="1">
      <w:start w:val="1"/>
      <w:numFmt w:val="decimal"/>
      <w:isLgl/>
      <w:lvlText w:val="%1.%2"/>
      <w:lvlJc w:val="left"/>
      <w:pPr>
        <w:ind w:left="720" w:hanging="36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b w:val="0"/>
        <w:bCs/>
        <w:color w:val="auto"/>
        <w:sz w:val="24"/>
        <w:szCs w:val="24"/>
      </w:rPr>
    </w:lvl>
    <w:lvl w:ilvl="3">
      <w:start w:val="1"/>
      <w:numFmt w:val="decimal"/>
      <w:isLgl/>
      <w:lvlText w:val="%1.%2.%3.%4"/>
      <w:lvlJc w:val="left"/>
      <w:pPr>
        <w:ind w:left="1080" w:hanging="720"/>
      </w:pPr>
      <w:rPr>
        <w:rFonts w:hint="default"/>
        <w:b w:val="0"/>
        <w:bCs w:val="0"/>
        <w:i w:val="0"/>
        <w:iCs w:val="0"/>
        <w:color w:val="auto"/>
        <w:sz w:val="24"/>
        <w:szCs w:val="24"/>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440" w:hanging="1080"/>
      </w:pPr>
      <w:rPr>
        <w:rFonts w:asciiTheme="minorHAnsi" w:hAnsiTheme="minorHAnsi" w:cstheme="minorHAnsi" w:hint="default"/>
        <w:b w:val="0"/>
        <w:bCs w:val="0"/>
        <w:sz w:val="22"/>
        <w:szCs w:val="22"/>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7CA7A56"/>
    <w:multiLevelType w:val="hybridMultilevel"/>
    <w:tmpl w:val="07360C08"/>
    <w:lvl w:ilvl="0" w:tplc="7076D8E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96F1D2C"/>
    <w:multiLevelType w:val="multilevel"/>
    <w:tmpl w:val="9C56154E"/>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A963B76"/>
    <w:multiLevelType w:val="hybridMultilevel"/>
    <w:tmpl w:val="7A50D8B2"/>
    <w:lvl w:ilvl="0" w:tplc="3A8A4F60">
      <w:start w:val="1"/>
      <w:numFmt w:val="lowerLetter"/>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9" w15:restartNumberingAfterBreak="0">
    <w:nsid w:val="4D173266"/>
    <w:multiLevelType w:val="hybridMultilevel"/>
    <w:tmpl w:val="C6AEBC68"/>
    <w:lvl w:ilvl="0" w:tplc="04150011">
      <w:start w:val="1"/>
      <w:numFmt w:val="decimal"/>
      <w:lvlText w:val="%1)"/>
      <w:lvlJc w:val="left"/>
      <w:pPr>
        <w:ind w:left="1799" w:hanging="360"/>
      </w:pPr>
    </w:lvl>
    <w:lvl w:ilvl="1" w:tplc="04150019" w:tentative="1">
      <w:start w:val="1"/>
      <w:numFmt w:val="lowerLetter"/>
      <w:lvlText w:val="%2."/>
      <w:lvlJc w:val="left"/>
      <w:pPr>
        <w:ind w:left="2519" w:hanging="360"/>
      </w:pPr>
    </w:lvl>
    <w:lvl w:ilvl="2" w:tplc="0415001B" w:tentative="1">
      <w:start w:val="1"/>
      <w:numFmt w:val="lowerRoman"/>
      <w:lvlText w:val="%3."/>
      <w:lvlJc w:val="right"/>
      <w:pPr>
        <w:ind w:left="3239" w:hanging="180"/>
      </w:pPr>
    </w:lvl>
    <w:lvl w:ilvl="3" w:tplc="0415000F" w:tentative="1">
      <w:start w:val="1"/>
      <w:numFmt w:val="decimal"/>
      <w:lvlText w:val="%4."/>
      <w:lvlJc w:val="left"/>
      <w:pPr>
        <w:ind w:left="3959" w:hanging="360"/>
      </w:pPr>
    </w:lvl>
    <w:lvl w:ilvl="4" w:tplc="04150019" w:tentative="1">
      <w:start w:val="1"/>
      <w:numFmt w:val="lowerLetter"/>
      <w:lvlText w:val="%5."/>
      <w:lvlJc w:val="left"/>
      <w:pPr>
        <w:ind w:left="4679" w:hanging="360"/>
      </w:pPr>
    </w:lvl>
    <w:lvl w:ilvl="5" w:tplc="0415001B" w:tentative="1">
      <w:start w:val="1"/>
      <w:numFmt w:val="lowerRoman"/>
      <w:lvlText w:val="%6."/>
      <w:lvlJc w:val="right"/>
      <w:pPr>
        <w:ind w:left="5399" w:hanging="180"/>
      </w:pPr>
    </w:lvl>
    <w:lvl w:ilvl="6" w:tplc="0415000F" w:tentative="1">
      <w:start w:val="1"/>
      <w:numFmt w:val="decimal"/>
      <w:lvlText w:val="%7."/>
      <w:lvlJc w:val="left"/>
      <w:pPr>
        <w:ind w:left="6119" w:hanging="360"/>
      </w:pPr>
    </w:lvl>
    <w:lvl w:ilvl="7" w:tplc="04150019" w:tentative="1">
      <w:start w:val="1"/>
      <w:numFmt w:val="lowerLetter"/>
      <w:lvlText w:val="%8."/>
      <w:lvlJc w:val="left"/>
      <w:pPr>
        <w:ind w:left="6839" w:hanging="360"/>
      </w:pPr>
    </w:lvl>
    <w:lvl w:ilvl="8" w:tplc="0415001B" w:tentative="1">
      <w:start w:val="1"/>
      <w:numFmt w:val="lowerRoman"/>
      <w:lvlText w:val="%9."/>
      <w:lvlJc w:val="right"/>
      <w:pPr>
        <w:ind w:left="7559" w:hanging="180"/>
      </w:pPr>
    </w:lvl>
  </w:abstractNum>
  <w:abstractNum w:abstractNumId="30" w15:restartNumberingAfterBreak="0">
    <w:nsid w:val="4E30547F"/>
    <w:multiLevelType w:val="multilevel"/>
    <w:tmpl w:val="5BD09C6E"/>
    <w:styleLink w:val="Styl2"/>
    <w:lvl w:ilvl="0">
      <w:start w:val="6"/>
      <w:numFmt w:val="decimal"/>
      <w:lvlText w:val="%1"/>
      <w:lvlJc w:val="left"/>
      <w:pPr>
        <w:ind w:left="360" w:hanging="360"/>
      </w:pPr>
      <w:rPr>
        <w:rFonts w:hint="default"/>
      </w:rPr>
    </w:lvl>
    <w:lvl w:ilvl="1">
      <w:start w:val="1"/>
      <w:numFmt w:val="decimal"/>
      <w:lvlText w:val="%1.%2"/>
      <w:lvlJc w:val="left"/>
      <w:pPr>
        <w:ind w:left="473" w:hanging="360"/>
      </w:pPr>
      <w:rPr>
        <w:rFonts w:hint="default"/>
      </w:rPr>
    </w:lvl>
    <w:lvl w:ilvl="2">
      <w:start w:val="1"/>
      <w:numFmt w:val="decimal"/>
      <w:lvlText w:val="%1.%2.%3"/>
      <w:lvlJc w:val="left"/>
      <w:pPr>
        <w:ind w:left="946" w:hanging="720"/>
      </w:pPr>
      <w:rPr>
        <w:rFonts w:hint="default"/>
        <w:b w:val="0"/>
      </w:rPr>
    </w:lvl>
    <w:lvl w:ilvl="3">
      <w:start w:val="1"/>
      <w:numFmt w:val="decimal"/>
      <w:lvlText w:val="%1.%2.%3.%4"/>
      <w:lvlJc w:val="left"/>
      <w:pPr>
        <w:ind w:left="1059" w:hanging="720"/>
      </w:pPr>
      <w:rPr>
        <w:rFonts w:hint="default"/>
        <w:b w:val="0"/>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344" w:hanging="1440"/>
      </w:pPr>
      <w:rPr>
        <w:rFonts w:hint="default"/>
      </w:rPr>
    </w:lvl>
  </w:abstractNum>
  <w:abstractNum w:abstractNumId="31" w15:restartNumberingAfterBreak="0">
    <w:nsid w:val="509D4E54"/>
    <w:multiLevelType w:val="multilevel"/>
    <w:tmpl w:val="EB0CD750"/>
    <w:styleLink w:val="Styl7"/>
    <w:lvl w:ilvl="0">
      <w:start w:val="9"/>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2" w15:restartNumberingAfterBreak="0">
    <w:nsid w:val="50BD1796"/>
    <w:multiLevelType w:val="multilevel"/>
    <w:tmpl w:val="C12EBAC0"/>
    <w:styleLink w:val="Styl11"/>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6BF2103"/>
    <w:multiLevelType w:val="multilevel"/>
    <w:tmpl w:val="2E6088EC"/>
    <w:styleLink w:val="Styl9"/>
    <w:lvl w:ilvl="0">
      <w:start w:val="1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15:restartNumberingAfterBreak="0">
    <w:nsid w:val="61FF42B6"/>
    <w:multiLevelType w:val="hybridMultilevel"/>
    <w:tmpl w:val="9A1C8F46"/>
    <w:lvl w:ilvl="0" w:tplc="EA8A5D94">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5" w15:restartNumberingAfterBreak="0">
    <w:nsid w:val="646E0DFA"/>
    <w:multiLevelType w:val="multilevel"/>
    <w:tmpl w:val="B06A497E"/>
    <w:styleLink w:val="Styl6"/>
    <w:lvl w:ilvl="0">
      <w:start w:val="7"/>
      <w:numFmt w:val="decimal"/>
      <w:lvlText w:val="%1"/>
      <w:lvlJc w:val="left"/>
      <w:pPr>
        <w:ind w:left="360" w:hanging="360"/>
      </w:pPr>
      <w:rPr>
        <w:rFonts w:hint="default"/>
        <w:b/>
        <w:color w:val="auto"/>
        <w:sz w:val="20"/>
      </w:rPr>
    </w:lvl>
    <w:lvl w:ilvl="1">
      <w:start w:val="1"/>
      <w:numFmt w:val="decimal"/>
      <w:lvlText w:val="%1.%2"/>
      <w:lvlJc w:val="left"/>
      <w:pPr>
        <w:ind w:left="644" w:hanging="360"/>
      </w:pPr>
      <w:rPr>
        <w:rFonts w:hint="default"/>
        <w:b w:val="0"/>
        <w:color w:val="auto"/>
        <w:sz w:val="22"/>
        <w:szCs w:val="22"/>
      </w:rPr>
    </w:lvl>
    <w:lvl w:ilvl="2">
      <w:start w:val="1"/>
      <w:numFmt w:val="decimal"/>
      <w:lvlText w:val="%1.%2.%3"/>
      <w:lvlJc w:val="left"/>
      <w:pPr>
        <w:ind w:left="1713" w:hanging="720"/>
      </w:pPr>
      <w:rPr>
        <w:rFonts w:ascii="Times New Roman" w:hAnsi="Times New Roman" w:cs="Times New Roman"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6" w15:restartNumberingAfterBreak="0">
    <w:nsid w:val="6FE14D80"/>
    <w:multiLevelType w:val="hybridMultilevel"/>
    <w:tmpl w:val="1D00D1A0"/>
    <w:lvl w:ilvl="0" w:tplc="7F1827A0">
      <w:start w:val="1"/>
      <w:numFmt w:val="lowerLetter"/>
      <w:lvlText w:val="%1)"/>
      <w:lvlJc w:val="left"/>
      <w:pPr>
        <w:ind w:left="1004" w:hanging="360"/>
      </w:pPr>
      <w:rPr>
        <w:rFonts w:hint="default"/>
        <w:b/>
        <w:bCs/>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0413BCB"/>
    <w:multiLevelType w:val="hybridMultilevel"/>
    <w:tmpl w:val="5520475A"/>
    <w:lvl w:ilvl="0" w:tplc="04150017">
      <w:start w:val="1"/>
      <w:numFmt w:val="lowerLetter"/>
      <w:lvlText w:val="%1)"/>
      <w:lvlJc w:val="left"/>
      <w:pPr>
        <w:ind w:left="1943" w:hanging="360"/>
      </w:pPr>
    </w:lvl>
    <w:lvl w:ilvl="1" w:tplc="04150019" w:tentative="1">
      <w:start w:val="1"/>
      <w:numFmt w:val="lowerLetter"/>
      <w:lvlText w:val="%2."/>
      <w:lvlJc w:val="left"/>
      <w:pPr>
        <w:ind w:left="2663" w:hanging="360"/>
      </w:pPr>
    </w:lvl>
    <w:lvl w:ilvl="2" w:tplc="0415001B" w:tentative="1">
      <w:start w:val="1"/>
      <w:numFmt w:val="lowerRoman"/>
      <w:lvlText w:val="%3."/>
      <w:lvlJc w:val="right"/>
      <w:pPr>
        <w:ind w:left="3383" w:hanging="180"/>
      </w:pPr>
    </w:lvl>
    <w:lvl w:ilvl="3" w:tplc="0415000F" w:tentative="1">
      <w:start w:val="1"/>
      <w:numFmt w:val="decimal"/>
      <w:lvlText w:val="%4."/>
      <w:lvlJc w:val="left"/>
      <w:pPr>
        <w:ind w:left="4103" w:hanging="360"/>
      </w:pPr>
    </w:lvl>
    <w:lvl w:ilvl="4" w:tplc="04150019" w:tentative="1">
      <w:start w:val="1"/>
      <w:numFmt w:val="lowerLetter"/>
      <w:lvlText w:val="%5."/>
      <w:lvlJc w:val="left"/>
      <w:pPr>
        <w:ind w:left="4823" w:hanging="360"/>
      </w:pPr>
    </w:lvl>
    <w:lvl w:ilvl="5" w:tplc="0415001B" w:tentative="1">
      <w:start w:val="1"/>
      <w:numFmt w:val="lowerRoman"/>
      <w:lvlText w:val="%6."/>
      <w:lvlJc w:val="right"/>
      <w:pPr>
        <w:ind w:left="5543" w:hanging="180"/>
      </w:pPr>
    </w:lvl>
    <w:lvl w:ilvl="6" w:tplc="0415000F" w:tentative="1">
      <w:start w:val="1"/>
      <w:numFmt w:val="decimal"/>
      <w:lvlText w:val="%7."/>
      <w:lvlJc w:val="left"/>
      <w:pPr>
        <w:ind w:left="6263" w:hanging="360"/>
      </w:pPr>
    </w:lvl>
    <w:lvl w:ilvl="7" w:tplc="04150019" w:tentative="1">
      <w:start w:val="1"/>
      <w:numFmt w:val="lowerLetter"/>
      <w:lvlText w:val="%8."/>
      <w:lvlJc w:val="left"/>
      <w:pPr>
        <w:ind w:left="6983" w:hanging="360"/>
      </w:pPr>
    </w:lvl>
    <w:lvl w:ilvl="8" w:tplc="0415001B" w:tentative="1">
      <w:start w:val="1"/>
      <w:numFmt w:val="lowerRoman"/>
      <w:lvlText w:val="%9."/>
      <w:lvlJc w:val="right"/>
      <w:pPr>
        <w:ind w:left="7703" w:hanging="180"/>
      </w:pPr>
    </w:lvl>
  </w:abstractNum>
  <w:abstractNum w:abstractNumId="38" w15:restartNumberingAfterBreak="0">
    <w:nsid w:val="72D811AA"/>
    <w:multiLevelType w:val="multilevel"/>
    <w:tmpl w:val="25F48D92"/>
    <w:styleLink w:val="Styl14"/>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6557A14"/>
    <w:multiLevelType w:val="hybridMultilevel"/>
    <w:tmpl w:val="7C3CA7F2"/>
    <w:lvl w:ilvl="0" w:tplc="E97E1B1C">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40" w15:restartNumberingAfterBreak="0">
    <w:nsid w:val="7DED3E2C"/>
    <w:multiLevelType w:val="hybridMultilevel"/>
    <w:tmpl w:val="3B104388"/>
    <w:lvl w:ilvl="0" w:tplc="473AFB5A">
      <w:start w:val="1"/>
      <w:numFmt w:val="lowerLetter"/>
      <w:lvlText w:val="%1)"/>
      <w:lvlJc w:val="left"/>
      <w:pPr>
        <w:ind w:left="1800" w:hanging="360"/>
      </w:pPr>
      <w:rPr>
        <w:i w:val="0"/>
        <w:i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7F78606D"/>
    <w:multiLevelType w:val="hybridMultilevel"/>
    <w:tmpl w:val="540CDF9A"/>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5414124">
    <w:abstractNumId w:val="25"/>
  </w:num>
  <w:num w:numId="2" w16cid:durableId="276644972">
    <w:abstractNumId w:val="34"/>
  </w:num>
  <w:num w:numId="3" w16cid:durableId="1659266785">
    <w:abstractNumId w:val="13"/>
  </w:num>
  <w:num w:numId="4" w16cid:durableId="560677997">
    <w:abstractNumId w:val="8"/>
  </w:num>
  <w:num w:numId="5" w16cid:durableId="638730262">
    <w:abstractNumId w:val="33"/>
  </w:num>
  <w:num w:numId="6" w16cid:durableId="2072802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9040134">
    <w:abstractNumId w:val="30"/>
  </w:num>
  <w:num w:numId="8" w16cid:durableId="317538855">
    <w:abstractNumId w:val="9"/>
  </w:num>
  <w:num w:numId="9" w16cid:durableId="1644239251">
    <w:abstractNumId w:val="12"/>
  </w:num>
  <w:num w:numId="10" w16cid:durableId="810441638">
    <w:abstractNumId w:val="21"/>
  </w:num>
  <w:num w:numId="11" w16cid:durableId="1533301519">
    <w:abstractNumId w:val="35"/>
  </w:num>
  <w:num w:numId="12" w16cid:durableId="1812482557">
    <w:abstractNumId w:val="31"/>
  </w:num>
  <w:num w:numId="13" w16cid:durableId="757093947">
    <w:abstractNumId w:val="23"/>
  </w:num>
  <w:num w:numId="14" w16cid:durableId="899945021">
    <w:abstractNumId w:val="24"/>
  </w:num>
  <w:num w:numId="15" w16cid:durableId="279842861">
    <w:abstractNumId w:val="32"/>
  </w:num>
  <w:num w:numId="16" w16cid:durableId="367098809">
    <w:abstractNumId w:val="17"/>
  </w:num>
  <w:num w:numId="17" w16cid:durableId="685911206">
    <w:abstractNumId w:val="19"/>
  </w:num>
  <w:num w:numId="18" w16cid:durableId="1323656309">
    <w:abstractNumId w:val="38"/>
  </w:num>
  <w:num w:numId="19" w16cid:durableId="340619765">
    <w:abstractNumId w:val="0"/>
  </w:num>
  <w:num w:numId="20" w16cid:durableId="11015297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6864402">
    <w:abstractNumId w:val="28"/>
  </w:num>
  <w:num w:numId="22" w16cid:durableId="745498515">
    <w:abstractNumId w:val="29"/>
  </w:num>
  <w:num w:numId="23" w16cid:durableId="2028216458">
    <w:abstractNumId w:val="40"/>
  </w:num>
  <w:num w:numId="24" w16cid:durableId="218979127">
    <w:abstractNumId w:val="11"/>
  </w:num>
  <w:num w:numId="25" w16cid:durableId="1211454876">
    <w:abstractNumId w:val="20"/>
  </w:num>
  <w:num w:numId="26" w16cid:durableId="1891572673">
    <w:abstractNumId w:val="15"/>
  </w:num>
  <w:num w:numId="27" w16cid:durableId="1651059943">
    <w:abstractNumId w:val="41"/>
  </w:num>
  <w:num w:numId="28" w16cid:durableId="827789579">
    <w:abstractNumId w:val="10"/>
  </w:num>
  <w:num w:numId="29" w16cid:durableId="1368797221">
    <w:abstractNumId w:val="37"/>
  </w:num>
  <w:num w:numId="30" w16cid:durableId="1249581931">
    <w:abstractNumId w:val="26"/>
  </w:num>
  <w:num w:numId="31" w16cid:durableId="1534341605">
    <w:abstractNumId w:val="27"/>
  </w:num>
  <w:num w:numId="32" w16cid:durableId="1709800007">
    <w:abstractNumId w:val="16"/>
  </w:num>
  <w:num w:numId="33" w16cid:durableId="1203444696">
    <w:abstractNumId w:val="39"/>
  </w:num>
  <w:num w:numId="34" w16cid:durableId="1196308474">
    <w:abstractNumId w:val="14"/>
  </w:num>
  <w:num w:numId="35" w16cid:durableId="1328089932">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A"/>
    <w:rsid w:val="00000677"/>
    <w:rsid w:val="000006CA"/>
    <w:rsid w:val="000020BB"/>
    <w:rsid w:val="00002AB9"/>
    <w:rsid w:val="00002D84"/>
    <w:rsid w:val="00003665"/>
    <w:rsid w:val="00003ED1"/>
    <w:rsid w:val="000057A8"/>
    <w:rsid w:val="00015972"/>
    <w:rsid w:val="000203AC"/>
    <w:rsid w:val="00020948"/>
    <w:rsid w:val="00022B40"/>
    <w:rsid w:val="000234E1"/>
    <w:rsid w:val="00024054"/>
    <w:rsid w:val="000302BA"/>
    <w:rsid w:val="00030322"/>
    <w:rsid w:val="00030770"/>
    <w:rsid w:val="000313BD"/>
    <w:rsid w:val="00031E10"/>
    <w:rsid w:val="000326F5"/>
    <w:rsid w:val="00033B1D"/>
    <w:rsid w:val="00034238"/>
    <w:rsid w:val="000360E2"/>
    <w:rsid w:val="00042D2E"/>
    <w:rsid w:val="00043BAA"/>
    <w:rsid w:val="000468BE"/>
    <w:rsid w:val="00046C84"/>
    <w:rsid w:val="000507F9"/>
    <w:rsid w:val="000530AF"/>
    <w:rsid w:val="00053F99"/>
    <w:rsid w:val="0005426C"/>
    <w:rsid w:val="00054FFE"/>
    <w:rsid w:val="000551CB"/>
    <w:rsid w:val="000553B1"/>
    <w:rsid w:val="00057A9F"/>
    <w:rsid w:val="00057AA0"/>
    <w:rsid w:val="00057FE9"/>
    <w:rsid w:val="0006023C"/>
    <w:rsid w:val="00063A2D"/>
    <w:rsid w:val="00063D2D"/>
    <w:rsid w:val="000673D4"/>
    <w:rsid w:val="00067812"/>
    <w:rsid w:val="000706F5"/>
    <w:rsid w:val="00074321"/>
    <w:rsid w:val="00074558"/>
    <w:rsid w:val="00075628"/>
    <w:rsid w:val="00075FAB"/>
    <w:rsid w:val="000766D9"/>
    <w:rsid w:val="000769ED"/>
    <w:rsid w:val="00076C6B"/>
    <w:rsid w:val="00081A2E"/>
    <w:rsid w:val="00081BD8"/>
    <w:rsid w:val="000836B5"/>
    <w:rsid w:val="00084345"/>
    <w:rsid w:val="000852AE"/>
    <w:rsid w:val="00085562"/>
    <w:rsid w:val="00085D9D"/>
    <w:rsid w:val="0008602D"/>
    <w:rsid w:val="00086C08"/>
    <w:rsid w:val="00090361"/>
    <w:rsid w:val="00091DE2"/>
    <w:rsid w:val="00095519"/>
    <w:rsid w:val="00097E67"/>
    <w:rsid w:val="000A39F6"/>
    <w:rsid w:val="000A44D2"/>
    <w:rsid w:val="000A4A9A"/>
    <w:rsid w:val="000A4CBC"/>
    <w:rsid w:val="000A4F56"/>
    <w:rsid w:val="000A5493"/>
    <w:rsid w:val="000A64F6"/>
    <w:rsid w:val="000A7B13"/>
    <w:rsid w:val="000B0602"/>
    <w:rsid w:val="000B0980"/>
    <w:rsid w:val="000B0A36"/>
    <w:rsid w:val="000B1FAD"/>
    <w:rsid w:val="000B749B"/>
    <w:rsid w:val="000C0080"/>
    <w:rsid w:val="000C0FD8"/>
    <w:rsid w:val="000C10E9"/>
    <w:rsid w:val="000C3734"/>
    <w:rsid w:val="000C6353"/>
    <w:rsid w:val="000C6E66"/>
    <w:rsid w:val="000C70E8"/>
    <w:rsid w:val="000D1264"/>
    <w:rsid w:val="000D17A3"/>
    <w:rsid w:val="000D246D"/>
    <w:rsid w:val="000D5377"/>
    <w:rsid w:val="000D717A"/>
    <w:rsid w:val="000D7CC0"/>
    <w:rsid w:val="000E165D"/>
    <w:rsid w:val="000E1A1D"/>
    <w:rsid w:val="000E3052"/>
    <w:rsid w:val="000E332C"/>
    <w:rsid w:val="000E3E8D"/>
    <w:rsid w:val="000E4131"/>
    <w:rsid w:val="000E536D"/>
    <w:rsid w:val="000E6A2F"/>
    <w:rsid w:val="000E715F"/>
    <w:rsid w:val="000F0289"/>
    <w:rsid w:val="000F03D2"/>
    <w:rsid w:val="000F287E"/>
    <w:rsid w:val="000F289D"/>
    <w:rsid w:val="000F2B4A"/>
    <w:rsid w:val="000F45A6"/>
    <w:rsid w:val="000F4675"/>
    <w:rsid w:val="000F4D19"/>
    <w:rsid w:val="000F507E"/>
    <w:rsid w:val="000F6523"/>
    <w:rsid w:val="000F7436"/>
    <w:rsid w:val="001000ED"/>
    <w:rsid w:val="00101BE3"/>
    <w:rsid w:val="00102990"/>
    <w:rsid w:val="001030CB"/>
    <w:rsid w:val="001040A3"/>
    <w:rsid w:val="001048AD"/>
    <w:rsid w:val="0010650A"/>
    <w:rsid w:val="00110848"/>
    <w:rsid w:val="001147FA"/>
    <w:rsid w:val="001152B9"/>
    <w:rsid w:val="00116641"/>
    <w:rsid w:val="001179AC"/>
    <w:rsid w:val="00117B94"/>
    <w:rsid w:val="00117DE5"/>
    <w:rsid w:val="00120239"/>
    <w:rsid w:val="001209DA"/>
    <w:rsid w:val="00122AF0"/>
    <w:rsid w:val="00123262"/>
    <w:rsid w:val="00123FB0"/>
    <w:rsid w:val="00126C75"/>
    <w:rsid w:val="0013050F"/>
    <w:rsid w:val="00130B5C"/>
    <w:rsid w:val="00131E78"/>
    <w:rsid w:val="00133A3E"/>
    <w:rsid w:val="00134850"/>
    <w:rsid w:val="001353ED"/>
    <w:rsid w:val="00136D6C"/>
    <w:rsid w:val="00137419"/>
    <w:rsid w:val="00137DBA"/>
    <w:rsid w:val="00140AD4"/>
    <w:rsid w:val="00140D72"/>
    <w:rsid w:val="00141267"/>
    <w:rsid w:val="001417DE"/>
    <w:rsid w:val="00142C80"/>
    <w:rsid w:val="00146930"/>
    <w:rsid w:val="0014726B"/>
    <w:rsid w:val="001472CF"/>
    <w:rsid w:val="00150F51"/>
    <w:rsid w:val="001515C2"/>
    <w:rsid w:val="00152DC8"/>
    <w:rsid w:val="00154F48"/>
    <w:rsid w:val="001572F3"/>
    <w:rsid w:val="001614BC"/>
    <w:rsid w:val="0016159F"/>
    <w:rsid w:val="001636A9"/>
    <w:rsid w:val="001654F6"/>
    <w:rsid w:val="0016684C"/>
    <w:rsid w:val="001673F9"/>
    <w:rsid w:val="001715B0"/>
    <w:rsid w:val="00174845"/>
    <w:rsid w:val="00174A81"/>
    <w:rsid w:val="00175315"/>
    <w:rsid w:val="00176834"/>
    <w:rsid w:val="00176AF1"/>
    <w:rsid w:val="001773FB"/>
    <w:rsid w:val="001778F1"/>
    <w:rsid w:val="00180129"/>
    <w:rsid w:val="0018101A"/>
    <w:rsid w:val="00182859"/>
    <w:rsid w:val="0018350A"/>
    <w:rsid w:val="00184367"/>
    <w:rsid w:val="00184486"/>
    <w:rsid w:val="0018791F"/>
    <w:rsid w:val="00187F34"/>
    <w:rsid w:val="00191529"/>
    <w:rsid w:val="0019153F"/>
    <w:rsid w:val="00192E92"/>
    <w:rsid w:val="0019318B"/>
    <w:rsid w:val="00194550"/>
    <w:rsid w:val="00195301"/>
    <w:rsid w:val="00195635"/>
    <w:rsid w:val="00195C8E"/>
    <w:rsid w:val="001960B1"/>
    <w:rsid w:val="001A10BC"/>
    <w:rsid w:val="001A12A5"/>
    <w:rsid w:val="001A272F"/>
    <w:rsid w:val="001A36C1"/>
    <w:rsid w:val="001A6BB2"/>
    <w:rsid w:val="001B096F"/>
    <w:rsid w:val="001B1440"/>
    <w:rsid w:val="001B2367"/>
    <w:rsid w:val="001B3378"/>
    <w:rsid w:val="001B3552"/>
    <w:rsid w:val="001B442E"/>
    <w:rsid w:val="001B4F46"/>
    <w:rsid w:val="001B5F85"/>
    <w:rsid w:val="001B720E"/>
    <w:rsid w:val="001B75B8"/>
    <w:rsid w:val="001C11C1"/>
    <w:rsid w:val="001C1401"/>
    <w:rsid w:val="001C220F"/>
    <w:rsid w:val="001C2317"/>
    <w:rsid w:val="001C2970"/>
    <w:rsid w:val="001C64C1"/>
    <w:rsid w:val="001C6E04"/>
    <w:rsid w:val="001C704E"/>
    <w:rsid w:val="001C78D5"/>
    <w:rsid w:val="001C7A46"/>
    <w:rsid w:val="001C7C3D"/>
    <w:rsid w:val="001C7C69"/>
    <w:rsid w:val="001D0A65"/>
    <w:rsid w:val="001D15EF"/>
    <w:rsid w:val="001D648E"/>
    <w:rsid w:val="001D77D5"/>
    <w:rsid w:val="001E0FCF"/>
    <w:rsid w:val="001E197E"/>
    <w:rsid w:val="001E1ACF"/>
    <w:rsid w:val="001E1F95"/>
    <w:rsid w:val="001E31F0"/>
    <w:rsid w:val="001E588D"/>
    <w:rsid w:val="001E600F"/>
    <w:rsid w:val="001E7EA4"/>
    <w:rsid w:val="001F0235"/>
    <w:rsid w:val="001F1108"/>
    <w:rsid w:val="001F20B5"/>
    <w:rsid w:val="001F29E4"/>
    <w:rsid w:val="001F33AB"/>
    <w:rsid w:val="001F4129"/>
    <w:rsid w:val="001F452B"/>
    <w:rsid w:val="001F4A15"/>
    <w:rsid w:val="001F646B"/>
    <w:rsid w:val="001F7F04"/>
    <w:rsid w:val="001F7FAD"/>
    <w:rsid w:val="00200AAC"/>
    <w:rsid w:val="00201669"/>
    <w:rsid w:val="00202644"/>
    <w:rsid w:val="0020394B"/>
    <w:rsid w:val="002042DB"/>
    <w:rsid w:val="0020447F"/>
    <w:rsid w:val="00205133"/>
    <w:rsid w:val="002051BF"/>
    <w:rsid w:val="00205585"/>
    <w:rsid w:val="00205897"/>
    <w:rsid w:val="002063F5"/>
    <w:rsid w:val="00206899"/>
    <w:rsid w:val="002100F8"/>
    <w:rsid w:val="002138E2"/>
    <w:rsid w:val="00214006"/>
    <w:rsid w:val="00217051"/>
    <w:rsid w:val="00217CF8"/>
    <w:rsid w:val="0022044F"/>
    <w:rsid w:val="00222CB4"/>
    <w:rsid w:val="00223CAD"/>
    <w:rsid w:val="0022442F"/>
    <w:rsid w:val="00224601"/>
    <w:rsid w:val="002256BE"/>
    <w:rsid w:val="002267D2"/>
    <w:rsid w:val="00226C52"/>
    <w:rsid w:val="00226D62"/>
    <w:rsid w:val="0022778C"/>
    <w:rsid w:val="00233F3E"/>
    <w:rsid w:val="00234836"/>
    <w:rsid w:val="00234B59"/>
    <w:rsid w:val="00236B3F"/>
    <w:rsid w:val="00236D6E"/>
    <w:rsid w:val="00237051"/>
    <w:rsid w:val="00241B33"/>
    <w:rsid w:val="0024498C"/>
    <w:rsid w:val="00245834"/>
    <w:rsid w:val="00245ABE"/>
    <w:rsid w:val="00246FFC"/>
    <w:rsid w:val="0024724E"/>
    <w:rsid w:val="0024732B"/>
    <w:rsid w:val="00253F80"/>
    <w:rsid w:val="00255CA6"/>
    <w:rsid w:val="0025662B"/>
    <w:rsid w:val="00256E60"/>
    <w:rsid w:val="0025761F"/>
    <w:rsid w:val="0026061B"/>
    <w:rsid w:val="0026208C"/>
    <w:rsid w:val="00262754"/>
    <w:rsid w:val="00262E76"/>
    <w:rsid w:val="00262F0B"/>
    <w:rsid w:val="00265D13"/>
    <w:rsid w:val="00265D1A"/>
    <w:rsid w:val="00265E98"/>
    <w:rsid w:val="00267D0F"/>
    <w:rsid w:val="00267E4F"/>
    <w:rsid w:val="00270E37"/>
    <w:rsid w:val="0027206F"/>
    <w:rsid w:val="00273B00"/>
    <w:rsid w:val="00273D92"/>
    <w:rsid w:val="00274A35"/>
    <w:rsid w:val="00274FB0"/>
    <w:rsid w:val="002759FC"/>
    <w:rsid w:val="00275C91"/>
    <w:rsid w:val="00276478"/>
    <w:rsid w:val="00277B16"/>
    <w:rsid w:val="00277FE1"/>
    <w:rsid w:val="0028081E"/>
    <w:rsid w:val="002812F8"/>
    <w:rsid w:val="002814FF"/>
    <w:rsid w:val="00282AAD"/>
    <w:rsid w:val="00282B9B"/>
    <w:rsid w:val="00284A6B"/>
    <w:rsid w:val="00284E1D"/>
    <w:rsid w:val="002858E0"/>
    <w:rsid w:val="00287082"/>
    <w:rsid w:val="00287402"/>
    <w:rsid w:val="00287895"/>
    <w:rsid w:val="00287EFA"/>
    <w:rsid w:val="00291FFD"/>
    <w:rsid w:val="002941E1"/>
    <w:rsid w:val="00294556"/>
    <w:rsid w:val="00295090"/>
    <w:rsid w:val="002951F0"/>
    <w:rsid w:val="00296417"/>
    <w:rsid w:val="0029722B"/>
    <w:rsid w:val="00297B5D"/>
    <w:rsid w:val="002A02D3"/>
    <w:rsid w:val="002A0FDB"/>
    <w:rsid w:val="002A44B0"/>
    <w:rsid w:val="002A5594"/>
    <w:rsid w:val="002B044B"/>
    <w:rsid w:val="002B0E93"/>
    <w:rsid w:val="002B2525"/>
    <w:rsid w:val="002B2A09"/>
    <w:rsid w:val="002B2FF8"/>
    <w:rsid w:val="002B347B"/>
    <w:rsid w:val="002B497E"/>
    <w:rsid w:val="002B4E76"/>
    <w:rsid w:val="002B56AC"/>
    <w:rsid w:val="002B6512"/>
    <w:rsid w:val="002C1D89"/>
    <w:rsid w:val="002C1F73"/>
    <w:rsid w:val="002C3250"/>
    <w:rsid w:val="002C3332"/>
    <w:rsid w:val="002C64EB"/>
    <w:rsid w:val="002D0BD7"/>
    <w:rsid w:val="002D2EDD"/>
    <w:rsid w:val="002D32B8"/>
    <w:rsid w:val="002D4493"/>
    <w:rsid w:val="002D54C0"/>
    <w:rsid w:val="002E0F75"/>
    <w:rsid w:val="002E118E"/>
    <w:rsid w:val="002E169D"/>
    <w:rsid w:val="002E1DB6"/>
    <w:rsid w:val="002E2B6F"/>
    <w:rsid w:val="002E6A1B"/>
    <w:rsid w:val="002E6DCE"/>
    <w:rsid w:val="002E78C5"/>
    <w:rsid w:val="002F0B2F"/>
    <w:rsid w:val="002F0ED4"/>
    <w:rsid w:val="002F0F70"/>
    <w:rsid w:val="002F11B0"/>
    <w:rsid w:val="002F1340"/>
    <w:rsid w:val="002F24A9"/>
    <w:rsid w:val="002F3CF4"/>
    <w:rsid w:val="002F64FB"/>
    <w:rsid w:val="002F68BD"/>
    <w:rsid w:val="00301681"/>
    <w:rsid w:val="003024AF"/>
    <w:rsid w:val="00304DB1"/>
    <w:rsid w:val="003069CB"/>
    <w:rsid w:val="00307161"/>
    <w:rsid w:val="003073FA"/>
    <w:rsid w:val="00311108"/>
    <w:rsid w:val="00311161"/>
    <w:rsid w:val="00315596"/>
    <w:rsid w:val="0031584B"/>
    <w:rsid w:val="00315858"/>
    <w:rsid w:val="00316D7F"/>
    <w:rsid w:val="00317D60"/>
    <w:rsid w:val="0032117A"/>
    <w:rsid w:val="003220E1"/>
    <w:rsid w:val="00322D69"/>
    <w:rsid w:val="00322E98"/>
    <w:rsid w:val="00323993"/>
    <w:rsid w:val="003258D8"/>
    <w:rsid w:val="00325FD1"/>
    <w:rsid w:val="0032648D"/>
    <w:rsid w:val="00326E4E"/>
    <w:rsid w:val="003305AD"/>
    <w:rsid w:val="00331542"/>
    <w:rsid w:val="00331627"/>
    <w:rsid w:val="003320F3"/>
    <w:rsid w:val="003331E5"/>
    <w:rsid w:val="00334450"/>
    <w:rsid w:val="003364A6"/>
    <w:rsid w:val="00337431"/>
    <w:rsid w:val="00342C63"/>
    <w:rsid w:val="00344274"/>
    <w:rsid w:val="00345140"/>
    <w:rsid w:val="003452D0"/>
    <w:rsid w:val="0034715F"/>
    <w:rsid w:val="00350638"/>
    <w:rsid w:val="00354FE3"/>
    <w:rsid w:val="0035682B"/>
    <w:rsid w:val="00357C7D"/>
    <w:rsid w:val="003606EF"/>
    <w:rsid w:val="00362A0F"/>
    <w:rsid w:val="0036503C"/>
    <w:rsid w:val="003652FF"/>
    <w:rsid w:val="003653C4"/>
    <w:rsid w:val="00366B66"/>
    <w:rsid w:val="003670B0"/>
    <w:rsid w:val="00367551"/>
    <w:rsid w:val="003679A3"/>
    <w:rsid w:val="00371499"/>
    <w:rsid w:val="00371A2C"/>
    <w:rsid w:val="003721BF"/>
    <w:rsid w:val="003725DB"/>
    <w:rsid w:val="00372B77"/>
    <w:rsid w:val="003738EC"/>
    <w:rsid w:val="00373FB1"/>
    <w:rsid w:val="00374CA8"/>
    <w:rsid w:val="00374E6C"/>
    <w:rsid w:val="003757D4"/>
    <w:rsid w:val="00375B31"/>
    <w:rsid w:val="00375F02"/>
    <w:rsid w:val="0038006B"/>
    <w:rsid w:val="003800AD"/>
    <w:rsid w:val="00381367"/>
    <w:rsid w:val="00382965"/>
    <w:rsid w:val="00384F93"/>
    <w:rsid w:val="003852B8"/>
    <w:rsid w:val="00386224"/>
    <w:rsid w:val="00386CF5"/>
    <w:rsid w:val="00386E92"/>
    <w:rsid w:val="0039327E"/>
    <w:rsid w:val="003934C6"/>
    <w:rsid w:val="0039384A"/>
    <w:rsid w:val="003A02D0"/>
    <w:rsid w:val="003A175B"/>
    <w:rsid w:val="003A293F"/>
    <w:rsid w:val="003A320F"/>
    <w:rsid w:val="003A6665"/>
    <w:rsid w:val="003B0821"/>
    <w:rsid w:val="003B2760"/>
    <w:rsid w:val="003B2DB4"/>
    <w:rsid w:val="003B2F92"/>
    <w:rsid w:val="003B67F0"/>
    <w:rsid w:val="003C4170"/>
    <w:rsid w:val="003C50B2"/>
    <w:rsid w:val="003C54C9"/>
    <w:rsid w:val="003C561A"/>
    <w:rsid w:val="003C67DE"/>
    <w:rsid w:val="003C6A87"/>
    <w:rsid w:val="003C6BD2"/>
    <w:rsid w:val="003C7703"/>
    <w:rsid w:val="003C7B0A"/>
    <w:rsid w:val="003C7B9D"/>
    <w:rsid w:val="003D0873"/>
    <w:rsid w:val="003D08F2"/>
    <w:rsid w:val="003D0E24"/>
    <w:rsid w:val="003D183D"/>
    <w:rsid w:val="003D22A1"/>
    <w:rsid w:val="003D2CAB"/>
    <w:rsid w:val="003D32E3"/>
    <w:rsid w:val="003D3FDB"/>
    <w:rsid w:val="003D67CC"/>
    <w:rsid w:val="003D7AED"/>
    <w:rsid w:val="003E012A"/>
    <w:rsid w:val="003E012B"/>
    <w:rsid w:val="003E2ECA"/>
    <w:rsid w:val="003E4A25"/>
    <w:rsid w:val="003E4D4B"/>
    <w:rsid w:val="003E677D"/>
    <w:rsid w:val="003F00F8"/>
    <w:rsid w:val="003F02D1"/>
    <w:rsid w:val="003F0AA0"/>
    <w:rsid w:val="003F20FC"/>
    <w:rsid w:val="003F2FCA"/>
    <w:rsid w:val="003F38A6"/>
    <w:rsid w:val="003F3CCA"/>
    <w:rsid w:val="003F51E4"/>
    <w:rsid w:val="003F63B3"/>
    <w:rsid w:val="004017EA"/>
    <w:rsid w:val="00401F4F"/>
    <w:rsid w:val="00403D20"/>
    <w:rsid w:val="00411A47"/>
    <w:rsid w:val="00416193"/>
    <w:rsid w:val="00416549"/>
    <w:rsid w:val="0042089C"/>
    <w:rsid w:val="00421DBF"/>
    <w:rsid w:val="00422F41"/>
    <w:rsid w:val="004240CA"/>
    <w:rsid w:val="00426D53"/>
    <w:rsid w:val="00427285"/>
    <w:rsid w:val="00430902"/>
    <w:rsid w:val="00430D60"/>
    <w:rsid w:val="00431122"/>
    <w:rsid w:val="004313D5"/>
    <w:rsid w:val="00432466"/>
    <w:rsid w:val="00432711"/>
    <w:rsid w:val="00432C24"/>
    <w:rsid w:val="0043449B"/>
    <w:rsid w:val="0043569B"/>
    <w:rsid w:val="004402EB"/>
    <w:rsid w:val="00440C23"/>
    <w:rsid w:val="004413AB"/>
    <w:rsid w:val="00441724"/>
    <w:rsid w:val="0044298C"/>
    <w:rsid w:val="00443242"/>
    <w:rsid w:val="00444948"/>
    <w:rsid w:val="00444AAE"/>
    <w:rsid w:val="00445689"/>
    <w:rsid w:val="0044678A"/>
    <w:rsid w:val="004476E6"/>
    <w:rsid w:val="004516D3"/>
    <w:rsid w:val="0045294C"/>
    <w:rsid w:val="00453926"/>
    <w:rsid w:val="00453FF1"/>
    <w:rsid w:val="00455FC5"/>
    <w:rsid w:val="00460002"/>
    <w:rsid w:val="00461CB3"/>
    <w:rsid w:val="004677DD"/>
    <w:rsid w:val="0047024C"/>
    <w:rsid w:val="0047095E"/>
    <w:rsid w:val="00471049"/>
    <w:rsid w:val="00473FFC"/>
    <w:rsid w:val="00474C27"/>
    <w:rsid w:val="004750AD"/>
    <w:rsid w:val="0048011A"/>
    <w:rsid w:val="00480938"/>
    <w:rsid w:val="00484889"/>
    <w:rsid w:val="00484FE4"/>
    <w:rsid w:val="00486958"/>
    <w:rsid w:val="00487782"/>
    <w:rsid w:val="00487D7E"/>
    <w:rsid w:val="0049318D"/>
    <w:rsid w:val="004940CC"/>
    <w:rsid w:val="004946A9"/>
    <w:rsid w:val="00495283"/>
    <w:rsid w:val="0049557B"/>
    <w:rsid w:val="00496711"/>
    <w:rsid w:val="00496F2E"/>
    <w:rsid w:val="00497A11"/>
    <w:rsid w:val="00497D24"/>
    <w:rsid w:val="004A297B"/>
    <w:rsid w:val="004A2D4D"/>
    <w:rsid w:val="004A4A31"/>
    <w:rsid w:val="004A4E2B"/>
    <w:rsid w:val="004A6846"/>
    <w:rsid w:val="004A6F44"/>
    <w:rsid w:val="004A7DD5"/>
    <w:rsid w:val="004B000B"/>
    <w:rsid w:val="004B0FDC"/>
    <w:rsid w:val="004B481B"/>
    <w:rsid w:val="004B49B2"/>
    <w:rsid w:val="004B5217"/>
    <w:rsid w:val="004B5B8C"/>
    <w:rsid w:val="004B5EB8"/>
    <w:rsid w:val="004C012D"/>
    <w:rsid w:val="004C01B4"/>
    <w:rsid w:val="004C079B"/>
    <w:rsid w:val="004C0BFA"/>
    <w:rsid w:val="004C2F0C"/>
    <w:rsid w:val="004C39AA"/>
    <w:rsid w:val="004C3B20"/>
    <w:rsid w:val="004C4548"/>
    <w:rsid w:val="004C4FB1"/>
    <w:rsid w:val="004C5434"/>
    <w:rsid w:val="004C5EA0"/>
    <w:rsid w:val="004C6D18"/>
    <w:rsid w:val="004C78F0"/>
    <w:rsid w:val="004D1E42"/>
    <w:rsid w:val="004D28B8"/>
    <w:rsid w:val="004D2B9F"/>
    <w:rsid w:val="004D2BFF"/>
    <w:rsid w:val="004D6716"/>
    <w:rsid w:val="004D684D"/>
    <w:rsid w:val="004D69C8"/>
    <w:rsid w:val="004D6C2C"/>
    <w:rsid w:val="004D7574"/>
    <w:rsid w:val="004E1986"/>
    <w:rsid w:val="004E1A62"/>
    <w:rsid w:val="004E1D00"/>
    <w:rsid w:val="004E2D27"/>
    <w:rsid w:val="004E33D0"/>
    <w:rsid w:val="004E3DE9"/>
    <w:rsid w:val="004E506A"/>
    <w:rsid w:val="004E5557"/>
    <w:rsid w:val="004E63DF"/>
    <w:rsid w:val="004E6915"/>
    <w:rsid w:val="004E6B26"/>
    <w:rsid w:val="004E7C3C"/>
    <w:rsid w:val="004F06B3"/>
    <w:rsid w:val="004F1E8A"/>
    <w:rsid w:val="004F3416"/>
    <w:rsid w:val="004F3C6A"/>
    <w:rsid w:val="004F4061"/>
    <w:rsid w:val="004F452A"/>
    <w:rsid w:val="004F48C7"/>
    <w:rsid w:val="004F4DA5"/>
    <w:rsid w:val="004F4F9F"/>
    <w:rsid w:val="004F72F6"/>
    <w:rsid w:val="005016D0"/>
    <w:rsid w:val="00504F56"/>
    <w:rsid w:val="005052EB"/>
    <w:rsid w:val="00505FA9"/>
    <w:rsid w:val="00507289"/>
    <w:rsid w:val="00507966"/>
    <w:rsid w:val="005122AC"/>
    <w:rsid w:val="00512E02"/>
    <w:rsid w:val="00512E4B"/>
    <w:rsid w:val="005130FC"/>
    <w:rsid w:val="00513586"/>
    <w:rsid w:val="005140E0"/>
    <w:rsid w:val="0051502C"/>
    <w:rsid w:val="0051552E"/>
    <w:rsid w:val="00517741"/>
    <w:rsid w:val="00520F1E"/>
    <w:rsid w:val="0052167D"/>
    <w:rsid w:val="00522AE4"/>
    <w:rsid w:val="005253EA"/>
    <w:rsid w:val="00525623"/>
    <w:rsid w:val="00526802"/>
    <w:rsid w:val="00530CBA"/>
    <w:rsid w:val="005313B7"/>
    <w:rsid w:val="005315BB"/>
    <w:rsid w:val="005334A1"/>
    <w:rsid w:val="00533883"/>
    <w:rsid w:val="00533AA5"/>
    <w:rsid w:val="00534D40"/>
    <w:rsid w:val="005351A1"/>
    <w:rsid w:val="005353B2"/>
    <w:rsid w:val="00541B45"/>
    <w:rsid w:val="005425AA"/>
    <w:rsid w:val="005425C0"/>
    <w:rsid w:val="00543AFD"/>
    <w:rsid w:val="0054413C"/>
    <w:rsid w:val="00544A2E"/>
    <w:rsid w:val="00545563"/>
    <w:rsid w:val="005505CE"/>
    <w:rsid w:val="00550E73"/>
    <w:rsid w:val="00553524"/>
    <w:rsid w:val="00554576"/>
    <w:rsid w:val="0055471F"/>
    <w:rsid w:val="00556342"/>
    <w:rsid w:val="00556A06"/>
    <w:rsid w:val="00556B00"/>
    <w:rsid w:val="0056048C"/>
    <w:rsid w:val="005614B8"/>
    <w:rsid w:val="00561814"/>
    <w:rsid w:val="00563D8D"/>
    <w:rsid w:val="00565AF4"/>
    <w:rsid w:val="00565D0C"/>
    <w:rsid w:val="00565E88"/>
    <w:rsid w:val="005669E4"/>
    <w:rsid w:val="0056797D"/>
    <w:rsid w:val="00571EA0"/>
    <w:rsid w:val="00572302"/>
    <w:rsid w:val="00572D08"/>
    <w:rsid w:val="00573313"/>
    <w:rsid w:val="005734CF"/>
    <w:rsid w:val="00573568"/>
    <w:rsid w:val="00574DFD"/>
    <w:rsid w:val="00575FE0"/>
    <w:rsid w:val="005800EC"/>
    <w:rsid w:val="005806FA"/>
    <w:rsid w:val="00581B09"/>
    <w:rsid w:val="00581BAF"/>
    <w:rsid w:val="0058318D"/>
    <w:rsid w:val="005833D0"/>
    <w:rsid w:val="0058477E"/>
    <w:rsid w:val="005848B1"/>
    <w:rsid w:val="00584A5C"/>
    <w:rsid w:val="00584D06"/>
    <w:rsid w:val="00586F6E"/>
    <w:rsid w:val="0059005A"/>
    <w:rsid w:val="005900CD"/>
    <w:rsid w:val="00590D26"/>
    <w:rsid w:val="00591A7F"/>
    <w:rsid w:val="00591BB6"/>
    <w:rsid w:val="0059216A"/>
    <w:rsid w:val="00592B4B"/>
    <w:rsid w:val="00593795"/>
    <w:rsid w:val="00593D5F"/>
    <w:rsid w:val="00595FAF"/>
    <w:rsid w:val="005A09C9"/>
    <w:rsid w:val="005A1671"/>
    <w:rsid w:val="005A2458"/>
    <w:rsid w:val="005A2908"/>
    <w:rsid w:val="005A4417"/>
    <w:rsid w:val="005A5A0D"/>
    <w:rsid w:val="005A6798"/>
    <w:rsid w:val="005A6D39"/>
    <w:rsid w:val="005A7B61"/>
    <w:rsid w:val="005A7DD5"/>
    <w:rsid w:val="005B07FA"/>
    <w:rsid w:val="005B166A"/>
    <w:rsid w:val="005B4370"/>
    <w:rsid w:val="005B44E5"/>
    <w:rsid w:val="005B4726"/>
    <w:rsid w:val="005B4842"/>
    <w:rsid w:val="005B4E3E"/>
    <w:rsid w:val="005B7C61"/>
    <w:rsid w:val="005C09B7"/>
    <w:rsid w:val="005C0F8B"/>
    <w:rsid w:val="005C2622"/>
    <w:rsid w:val="005C40F6"/>
    <w:rsid w:val="005C44BF"/>
    <w:rsid w:val="005C60B1"/>
    <w:rsid w:val="005C689F"/>
    <w:rsid w:val="005C69D5"/>
    <w:rsid w:val="005C6BDD"/>
    <w:rsid w:val="005D03C2"/>
    <w:rsid w:val="005D097B"/>
    <w:rsid w:val="005D15FA"/>
    <w:rsid w:val="005D16AB"/>
    <w:rsid w:val="005D3097"/>
    <w:rsid w:val="005D3362"/>
    <w:rsid w:val="005D37AC"/>
    <w:rsid w:val="005D7912"/>
    <w:rsid w:val="005E0FF3"/>
    <w:rsid w:val="005E1676"/>
    <w:rsid w:val="005E1FAE"/>
    <w:rsid w:val="005E2514"/>
    <w:rsid w:val="005E2650"/>
    <w:rsid w:val="005E649A"/>
    <w:rsid w:val="005E7C15"/>
    <w:rsid w:val="005F0A6E"/>
    <w:rsid w:val="005F10D3"/>
    <w:rsid w:val="005F185D"/>
    <w:rsid w:val="005F243B"/>
    <w:rsid w:val="005F32C9"/>
    <w:rsid w:val="005F3EEA"/>
    <w:rsid w:val="005F401A"/>
    <w:rsid w:val="005F4A81"/>
    <w:rsid w:val="005F7B20"/>
    <w:rsid w:val="006014F3"/>
    <w:rsid w:val="00602F68"/>
    <w:rsid w:val="00603AD7"/>
    <w:rsid w:val="00603E09"/>
    <w:rsid w:val="00605D0D"/>
    <w:rsid w:val="0060614F"/>
    <w:rsid w:val="0060767B"/>
    <w:rsid w:val="00610457"/>
    <w:rsid w:val="006106B0"/>
    <w:rsid w:val="00611FF5"/>
    <w:rsid w:val="00613E45"/>
    <w:rsid w:val="00613EE3"/>
    <w:rsid w:val="0061413C"/>
    <w:rsid w:val="0061510D"/>
    <w:rsid w:val="00615375"/>
    <w:rsid w:val="00616B3C"/>
    <w:rsid w:val="006175CF"/>
    <w:rsid w:val="006178F0"/>
    <w:rsid w:val="00620602"/>
    <w:rsid w:val="006225D8"/>
    <w:rsid w:val="00625A41"/>
    <w:rsid w:val="00630E02"/>
    <w:rsid w:val="00631EED"/>
    <w:rsid w:val="006345B8"/>
    <w:rsid w:val="00635094"/>
    <w:rsid w:val="0063744E"/>
    <w:rsid w:val="00640AC4"/>
    <w:rsid w:val="00641F0B"/>
    <w:rsid w:val="006428F1"/>
    <w:rsid w:val="00643F2C"/>
    <w:rsid w:val="006440EA"/>
    <w:rsid w:val="00645B63"/>
    <w:rsid w:val="006461E2"/>
    <w:rsid w:val="00646553"/>
    <w:rsid w:val="00646926"/>
    <w:rsid w:val="00646AB0"/>
    <w:rsid w:val="00650030"/>
    <w:rsid w:val="00651394"/>
    <w:rsid w:val="00652585"/>
    <w:rsid w:val="00653D9C"/>
    <w:rsid w:val="00653F3F"/>
    <w:rsid w:val="006541D5"/>
    <w:rsid w:val="006542CB"/>
    <w:rsid w:val="00654638"/>
    <w:rsid w:val="006555F9"/>
    <w:rsid w:val="0065754D"/>
    <w:rsid w:val="006575BA"/>
    <w:rsid w:val="00657609"/>
    <w:rsid w:val="00661CC9"/>
    <w:rsid w:val="00661F9C"/>
    <w:rsid w:val="00663728"/>
    <w:rsid w:val="006637E8"/>
    <w:rsid w:val="00664B0F"/>
    <w:rsid w:val="0066768A"/>
    <w:rsid w:val="006679D4"/>
    <w:rsid w:val="006713C1"/>
    <w:rsid w:val="006723C6"/>
    <w:rsid w:val="00672CA0"/>
    <w:rsid w:val="00673C7B"/>
    <w:rsid w:val="00675665"/>
    <w:rsid w:val="00676588"/>
    <w:rsid w:val="00677106"/>
    <w:rsid w:val="00677812"/>
    <w:rsid w:val="006806F4"/>
    <w:rsid w:val="0068087E"/>
    <w:rsid w:val="006814C7"/>
    <w:rsid w:val="006814D9"/>
    <w:rsid w:val="0068223D"/>
    <w:rsid w:val="00682883"/>
    <w:rsid w:val="00682F14"/>
    <w:rsid w:val="0068325F"/>
    <w:rsid w:val="00683DE4"/>
    <w:rsid w:val="0068492E"/>
    <w:rsid w:val="00685385"/>
    <w:rsid w:val="00685482"/>
    <w:rsid w:val="0068578B"/>
    <w:rsid w:val="00685C36"/>
    <w:rsid w:val="00687BAC"/>
    <w:rsid w:val="00690883"/>
    <w:rsid w:val="00690AD6"/>
    <w:rsid w:val="006912F8"/>
    <w:rsid w:val="006935E6"/>
    <w:rsid w:val="00694295"/>
    <w:rsid w:val="006A136C"/>
    <w:rsid w:val="006A1BC6"/>
    <w:rsid w:val="006A1DE1"/>
    <w:rsid w:val="006A4846"/>
    <w:rsid w:val="006A63AF"/>
    <w:rsid w:val="006A7671"/>
    <w:rsid w:val="006A7C41"/>
    <w:rsid w:val="006A7DE4"/>
    <w:rsid w:val="006B1BC5"/>
    <w:rsid w:val="006B23DE"/>
    <w:rsid w:val="006B3092"/>
    <w:rsid w:val="006B3935"/>
    <w:rsid w:val="006B3DE4"/>
    <w:rsid w:val="006C0339"/>
    <w:rsid w:val="006C0F9B"/>
    <w:rsid w:val="006C17AC"/>
    <w:rsid w:val="006C1FF5"/>
    <w:rsid w:val="006C4144"/>
    <w:rsid w:val="006C4995"/>
    <w:rsid w:val="006C575E"/>
    <w:rsid w:val="006C62D6"/>
    <w:rsid w:val="006C6607"/>
    <w:rsid w:val="006C6DB5"/>
    <w:rsid w:val="006C6E8E"/>
    <w:rsid w:val="006C6FB4"/>
    <w:rsid w:val="006D3D2F"/>
    <w:rsid w:val="006D5D65"/>
    <w:rsid w:val="006D6B0F"/>
    <w:rsid w:val="006E0609"/>
    <w:rsid w:val="006E2716"/>
    <w:rsid w:val="006E2723"/>
    <w:rsid w:val="006E32EA"/>
    <w:rsid w:val="006E3DA7"/>
    <w:rsid w:val="006E65D9"/>
    <w:rsid w:val="006E7073"/>
    <w:rsid w:val="006E77CE"/>
    <w:rsid w:val="006E7ECC"/>
    <w:rsid w:val="006F0834"/>
    <w:rsid w:val="006F1313"/>
    <w:rsid w:val="006F379D"/>
    <w:rsid w:val="006F37CF"/>
    <w:rsid w:val="006F3BD1"/>
    <w:rsid w:val="006F4529"/>
    <w:rsid w:val="006F4ABC"/>
    <w:rsid w:val="006F6E02"/>
    <w:rsid w:val="006F6E22"/>
    <w:rsid w:val="006F710F"/>
    <w:rsid w:val="006F76D8"/>
    <w:rsid w:val="007010A1"/>
    <w:rsid w:val="00702B1A"/>
    <w:rsid w:val="00704854"/>
    <w:rsid w:val="00704B31"/>
    <w:rsid w:val="00706840"/>
    <w:rsid w:val="007107CF"/>
    <w:rsid w:val="0071082D"/>
    <w:rsid w:val="00712395"/>
    <w:rsid w:val="00713372"/>
    <w:rsid w:val="0071433A"/>
    <w:rsid w:val="00715BDC"/>
    <w:rsid w:val="00716592"/>
    <w:rsid w:val="007200F4"/>
    <w:rsid w:val="00721484"/>
    <w:rsid w:val="00721AD1"/>
    <w:rsid w:val="007258E0"/>
    <w:rsid w:val="00726C93"/>
    <w:rsid w:val="007273F0"/>
    <w:rsid w:val="00727A10"/>
    <w:rsid w:val="00727D47"/>
    <w:rsid w:val="00731F4D"/>
    <w:rsid w:val="007328F3"/>
    <w:rsid w:val="0073302F"/>
    <w:rsid w:val="00733727"/>
    <w:rsid w:val="00735E20"/>
    <w:rsid w:val="007367F6"/>
    <w:rsid w:val="00736AFE"/>
    <w:rsid w:val="00737307"/>
    <w:rsid w:val="00737574"/>
    <w:rsid w:val="00737ABE"/>
    <w:rsid w:val="0074128E"/>
    <w:rsid w:val="00741922"/>
    <w:rsid w:val="00743618"/>
    <w:rsid w:val="00743C17"/>
    <w:rsid w:val="00744506"/>
    <w:rsid w:val="00746716"/>
    <w:rsid w:val="00750A92"/>
    <w:rsid w:val="007517AC"/>
    <w:rsid w:val="0075237F"/>
    <w:rsid w:val="00754D06"/>
    <w:rsid w:val="00755A49"/>
    <w:rsid w:val="00755EB2"/>
    <w:rsid w:val="00761183"/>
    <w:rsid w:val="007630F6"/>
    <w:rsid w:val="00764005"/>
    <w:rsid w:val="00765C38"/>
    <w:rsid w:val="00766CC5"/>
    <w:rsid w:val="007704F9"/>
    <w:rsid w:val="00770E9B"/>
    <w:rsid w:val="00771036"/>
    <w:rsid w:val="00771A15"/>
    <w:rsid w:val="00771CB9"/>
    <w:rsid w:val="00773AEB"/>
    <w:rsid w:val="00781989"/>
    <w:rsid w:val="007844E1"/>
    <w:rsid w:val="00784EB0"/>
    <w:rsid w:val="007851F7"/>
    <w:rsid w:val="00785241"/>
    <w:rsid w:val="00787870"/>
    <w:rsid w:val="0079049A"/>
    <w:rsid w:val="00791FD2"/>
    <w:rsid w:val="0079235B"/>
    <w:rsid w:val="007925A1"/>
    <w:rsid w:val="00793370"/>
    <w:rsid w:val="00793480"/>
    <w:rsid w:val="00793AB8"/>
    <w:rsid w:val="00793F39"/>
    <w:rsid w:val="0079405E"/>
    <w:rsid w:val="00794C5E"/>
    <w:rsid w:val="00794EB4"/>
    <w:rsid w:val="007952CA"/>
    <w:rsid w:val="0079726B"/>
    <w:rsid w:val="0079765D"/>
    <w:rsid w:val="007A0AD9"/>
    <w:rsid w:val="007A0D3D"/>
    <w:rsid w:val="007A183D"/>
    <w:rsid w:val="007A29BE"/>
    <w:rsid w:val="007A4145"/>
    <w:rsid w:val="007A5126"/>
    <w:rsid w:val="007A659A"/>
    <w:rsid w:val="007A6CC1"/>
    <w:rsid w:val="007B04B7"/>
    <w:rsid w:val="007B0C8E"/>
    <w:rsid w:val="007B1D0A"/>
    <w:rsid w:val="007B2C44"/>
    <w:rsid w:val="007B30F8"/>
    <w:rsid w:val="007B38A4"/>
    <w:rsid w:val="007B715D"/>
    <w:rsid w:val="007B73B4"/>
    <w:rsid w:val="007B7846"/>
    <w:rsid w:val="007C0C56"/>
    <w:rsid w:val="007C16E9"/>
    <w:rsid w:val="007C21F7"/>
    <w:rsid w:val="007C29A7"/>
    <w:rsid w:val="007C6728"/>
    <w:rsid w:val="007D15B3"/>
    <w:rsid w:val="007D1722"/>
    <w:rsid w:val="007D279E"/>
    <w:rsid w:val="007D4D92"/>
    <w:rsid w:val="007D6676"/>
    <w:rsid w:val="007D6707"/>
    <w:rsid w:val="007D745F"/>
    <w:rsid w:val="007D7561"/>
    <w:rsid w:val="007E0ADA"/>
    <w:rsid w:val="007E0BD3"/>
    <w:rsid w:val="007E380A"/>
    <w:rsid w:val="007E4766"/>
    <w:rsid w:val="007E5100"/>
    <w:rsid w:val="007E6F91"/>
    <w:rsid w:val="007E6FFD"/>
    <w:rsid w:val="007E7117"/>
    <w:rsid w:val="007F163D"/>
    <w:rsid w:val="007F1939"/>
    <w:rsid w:val="007F1AE5"/>
    <w:rsid w:val="007F3688"/>
    <w:rsid w:val="007F3D7D"/>
    <w:rsid w:val="007F61C5"/>
    <w:rsid w:val="0080068D"/>
    <w:rsid w:val="00800D04"/>
    <w:rsid w:val="00801416"/>
    <w:rsid w:val="008019E0"/>
    <w:rsid w:val="00802050"/>
    <w:rsid w:val="00802DCD"/>
    <w:rsid w:val="00805220"/>
    <w:rsid w:val="00805317"/>
    <w:rsid w:val="00805CC8"/>
    <w:rsid w:val="00807562"/>
    <w:rsid w:val="00811146"/>
    <w:rsid w:val="0081205D"/>
    <w:rsid w:val="008169D6"/>
    <w:rsid w:val="00816C9B"/>
    <w:rsid w:val="00816D1D"/>
    <w:rsid w:val="0081778B"/>
    <w:rsid w:val="00823112"/>
    <w:rsid w:val="0082365F"/>
    <w:rsid w:val="00825159"/>
    <w:rsid w:val="008253B8"/>
    <w:rsid w:val="008257FA"/>
    <w:rsid w:val="00831A91"/>
    <w:rsid w:val="00831C8F"/>
    <w:rsid w:val="00832001"/>
    <w:rsid w:val="00832AE4"/>
    <w:rsid w:val="00834426"/>
    <w:rsid w:val="00834F54"/>
    <w:rsid w:val="00835240"/>
    <w:rsid w:val="00835525"/>
    <w:rsid w:val="00836161"/>
    <w:rsid w:val="008361D1"/>
    <w:rsid w:val="00840573"/>
    <w:rsid w:val="0084260C"/>
    <w:rsid w:val="0084312C"/>
    <w:rsid w:val="0084319E"/>
    <w:rsid w:val="008435A7"/>
    <w:rsid w:val="008440F3"/>
    <w:rsid w:val="00844484"/>
    <w:rsid w:val="008444C9"/>
    <w:rsid w:val="008451D7"/>
    <w:rsid w:val="00845B75"/>
    <w:rsid w:val="00845CD8"/>
    <w:rsid w:val="0084705B"/>
    <w:rsid w:val="0084784C"/>
    <w:rsid w:val="008504BA"/>
    <w:rsid w:val="00850523"/>
    <w:rsid w:val="00851C99"/>
    <w:rsid w:val="008573C7"/>
    <w:rsid w:val="008605BD"/>
    <w:rsid w:val="00860D7B"/>
    <w:rsid w:val="00860FB7"/>
    <w:rsid w:val="008632E4"/>
    <w:rsid w:val="008676DC"/>
    <w:rsid w:val="008677A7"/>
    <w:rsid w:val="008678BF"/>
    <w:rsid w:val="00872F67"/>
    <w:rsid w:val="00873737"/>
    <w:rsid w:val="00873E99"/>
    <w:rsid w:val="00874ED2"/>
    <w:rsid w:val="00876E26"/>
    <w:rsid w:val="0088000A"/>
    <w:rsid w:val="008812BF"/>
    <w:rsid w:val="00881D67"/>
    <w:rsid w:val="00883C0F"/>
    <w:rsid w:val="00884E32"/>
    <w:rsid w:val="00886E95"/>
    <w:rsid w:val="0088745D"/>
    <w:rsid w:val="00887F2F"/>
    <w:rsid w:val="0089051C"/>
    <w:rsid w:val="0089089C"/>
    <w:rsid w:val="008909C2"/>
    <w:rsid w:val="00891A6C"/>
    <w:rsid w:val="00891FA6"/>
    <w:rsid w:val="008921FB"/>
    <w:rsid w:val="008922E8"/>
    <w:rsid w:val="00894401"/>
    <w:rsid w:val="00894407"/>
    <w:rsid w:val="00894730"/>
    <w:rsid w:val="00897373"/>
    <w:rsid w:val="008A0EF4"/>
    <w:rsid w:val="008A0F46"/>
    <w:rsid w:val="008A2CB3"/>
    <w:rsid w:val="008A39B2"/>
    <w:rsid w:val="008A5722"/>
    <w:rsid w:val="008A5FC8"/>
    <w:rsid w:val="008A7A2D"/>
    <w:rsid w:val="008A7D9A"/>
    <w:rsid w:val="008B0189"/>
    <w:rsid w:val="008B1E5B"/>
    <w:rsid w:val="008B4451"/>
    <w:rsid w:val="008B49D0"/>
    <w:rsid w:val="008B5F93"/>
    <w:rsid w:val="008B6553"/>
    <w:rsid w:val="008B71EF"/>
    <w:rsid w:val="008C0C52"/>
    <w:rsid w:val="008C1F13"/>
    <w:rsid w:val="008C2D6E"/>
    <w:rsid w:val="008C370D"/>
    <w:rsid w:val="008C5B25"/>
    <w:rsid w:val="008C5B93"/>
    <w:rsid w:val="008C61E3"/>
    <w:rsid w:val="008D002A"/>
    <w:rsid w:val="008D2877"/>
    <w:rsid w:val="008D2FF0"/>
    <w:rsid w:val="008D5D74"/>
    <w:rsid w:val="008D75AD"/>
    <w:rsid w:val="008E180F"/>
    <w:rsid w:val="008E4191"/>
    <w:rsid w:val="008E5899"/>
    <w:rsid w:val="008E58D4"/>
    <w:rsid w:val="008E5A68"/>
    <w:rsid w:val="008E6C6C"/>
    <w:rsid w:val="008E6C92"/>
    <w:rsid w:val="008F0DD4"/>
    <w:rsid w:val="008F1171"/>
    <w:rsid w:val="008F1E00"/>
    <w:rsid w:val="008F527C"/>
    <w:rsid w:val="008F7AFD"/>
    <w:rsid w:val="008F7D70"/>
    <w:rsid w:val="0090063E"/>
    <w:rsid w:val="00901CB0"/>
    <w:rsid w:val="00903150"/>
    <w:rsid w:val="009034F8"/>
    <w:rsid w:val="009044DF"/>
    <w:rsid w:val="009069FA"/>
    <w:rsid w:val="00907802"/>
    <w:rsid w:val="00907BCF"/>
    <w:rsid w:val="00911FCE"/>
    <w:rsid w:val="00912129"/>
    <w:rsid w:val="009121BA"/>
    <w:rsid w:val="0091439C"/>
    <w:rsid w:val="009156EB"/>
    <w:rsid w:val="009201CA"/>
    <w:rsid w:val="009201F4"/>
    <w:rsid w:val="009206F1"/>
    <w:rsid w:val="0092181E"/>
    <w:rsid w:val="00922780"/>
    <w:rsid w:val="00922DD8"/>
    <w:rsid w:val="00930D87"/>
    <w:rsid w:val="009310C1"/>
    <w:rsid w:val="00931D3F"/>
    <w:rsid w:val="009325C2"/>
    <w:rsid w:val="009330F5"/>
    <w:rsid w:val="00934EC4"/>
    <w:rsid w:val="0093512F"/>
    <w:rsid w:val="00936F36"/>
    <w:rsid w:val="00937B6E"/>
    <w:rsid w:val="009402DA"/>
    <w:rsid w:val="0094307E"/>
    <w:rsid w:val="0094322F"/>
    <w:rsid w:val="00943760"/>
    <w:rsid w:val="0094720E"/>
    <w:rsid w:val="009501C9"/>
    <w:rsid w:val="00951787"/>
    <w:rsid w:val="0095286D"/>
    <w:rsid w:val="00953134"/>
    <w:rsid w:val="00954263"/>
    <w:rsid w:val="00954343"/>
    <w:rsid w:val="00955286"/>
    <w:rsid w:val="0095578F"/>
    <w:rsid w:val="00956F5D"/>
    <w:rsid w:val="00956FAB"/>
    <w:rsid w:val="009571E5"/>
    <w:rsid w:val="009576EA"/>
    <w:rsid w:val="009619AE"/>
    <w:rsid w:val="00961E4F"/>
    <w:rsid w:val="009643B6"/>
    <w:rsid w:val="00967DA8"/>
    <w:rsid w:val="00971E60"/>
    <w:rsid w:val="0097282D"/>
    <w:rsid w:val="0097328B"/>
    <w:rsid w:val="009734EB"/>
    <w:rsid w:val="00974BAE"/>
    <w:rsid w:val="00976B2E"/>
    <w:rsid w:val="0097713F"/>
    <w:rsid w:val="00980357"/>
    <w:rsid w:val="00980A89"/>
    <w:rsid w:val="00981181"/>
    <w:rsid w:val="00983451"/>
    <w:rsid w:val="009837C9"/>
    <w:rsid w:val="00987661"/>
    <w:rsid w:val="00987D6D"/>
    <w:rsid w:val="00991540"/>
    <w:rsid w:val="00992658"/>
    <w:rsid w:val="009939E1"/>
    <w:rsid w:val="0099419D"/>
    <w:rsid w:val="00995E22"/>
    <w:rsid w:val="00996300"/>
    <w:rsid w:val="009978AB"/>
    <w:rsid w:val="009A020D"/>
    <w:rsid w:val="009A07BB"/>
    <w:rsid w:val="009A45A4"/>
    <w:rsid w:val="009A5185"/>
    <w:rsid w:val="009A54E6"/>
    <w:rsid w:val="009A56C3"/>
    <w:rsid w:val="009A6959"/>
    <w:rsid w:val="009A696C"/>
    <w:rsid w:val="009A75E2"/>
    <w:rsid w:val="009B08BE"/>
    <w:rsid w:val="009B08EC"/>
    <w:rsid w:val="009B1744"/>
    <w:rsid w:val="009B2797"/>
    <w:rsid w:val="009B50A4"/>
    <w:rsid w:val="009B5F22"/>
    <w:rsid w:val="009B70D3"/>
    <w:rsid w:val="009B7E9B"/>
    <w:rsid w:val="009C05FD"/>
    <w:rsid w:val="009C2847"/>
    <w:rsid w:val="009C557A"/>
    <w:rsid w:val="009C59F9"/>
    <w:rsid w:val="009C5BEA"/>
    <w:rsid w:val="009C6372"/>
    <w:rsid w:val="009D412F"/>
    <w:rsid w:val="009D477D"/>
    <w:rsid w:val="009D5A43"/>
    <w:rsid w:val="009D5F82"/>
    <w:rsid w:val="009D64A2"/>
    <w:rsid w:val="009D6759"/>
    <w:rsid w:val="009D7273"/>
    <w:rsid w:val="009E218D"/>
    <w:rsid w:val="009E2918"/>
    <w:rsid w:val="009E3ED3"/>
    <w:rsid w:val="009E4150"/>
    <w:rsid w:val="009E482D"/>
    <w:rsid w:val="009E4D44"/>
    <w:rsid w:val="009E5136"/>
    <w:rsid w:val="009E6BCD"/>
    <w:rsid w:val="009E705B"/>
    <w:rsid w:val="009F0124"/>
    <w:rsid w:val="009F143E"/>
    <w:rsid w:val="009F209F"/>
    <w:rsid w:val="009F3D0C"/>
    <w:rsid w:val="009F4964"/>
    <w:rsid w:val="009F5E78"/>
    <w:rsid w:val="00A00660"/>
    <w:rsid w:val="00A01289"/>
    <w:rsid w:val="00A01F21"/>
    <w:rsid w:val="00A028B0"/>
    <w:rsid w:val="00A03761"/>
    <w:rsid w:val="00A0535E"/>
    <w:rsid w:val="00A0709A"/>
    <w:rsid w:val="00A10415"/>
    <w:rsid w:val="00A11BD1"/>
    <w:rsid w:val="00A13A09"/>
    <w:rsid w:val="00A14664"/>
    <w:rsid w:val="00A155F6"/>
    <w:rsid w:val="00A16161"/>
    <w:rsid w:val="00A17F96"/>
    <w:rsid w:val="00A20A61"/>
    <w:rsid w:val="00A2108A"/>
    <w:rsid w:val="00A228E2"/>
    <w:rsid w:val="00A22DE4"/>
    <w:rsid w:val="00A24C87"/>
    <w:rsid w:val="00A24EF6"/>
    <w:rsid w:val="00A2513D"/>
    <w:rsid w:val="00A25CCC"/>
    <w:rsid w:val="00A30597"/>
    <w:rsid w:val="00A31138"/>
    <w:rsid w:val="00A31BA2"/>
    <w:rsid w:val="00A31D07"/>
    <w:rsid w:val="00A32772"/>
    <w:rsid w:val="00A32F99"/>
    <w:rsid w:val="00A33174"/>
    <w:rsid w:val="00A35F28"/>
    <w:rsid w:val="00A4080B"/>
    <w:rsid w:val="00A42471"/>
    <w:rsid w:val="00A45B48"/>
    <w:rsid w:val="00A474A3"/>
    <w:rsid w:val="00A47D7E"/>
    <w:rsid w:val="00A509F8"/>
    <w:rsid w:val="00A526AF"/>
    <w:rsid w:val="00A542A1"/>
    <w:rsid w:val="00A60D94"/>
    <w:rsid w:val="00A60F7A"/>
    <w:rsid w:val="00A61CC1"/>
    <w:rsid w:val="00A6226C"/>
    <w:rsid w:val="00A63B84"/>
    <w:rsid w:val="00A663E5"/>
    <w:rsid w:val="00A66501"/>
    <w:rsid w:val="00A707BD"/>
    <w:rsid w:val="00A718DB"/>
    <w:rsid w:val="00A71909"/>
    <w:rsid w:val="00A7384F"/>
    <w:rsid w:val="00A74ABD"/>
    <w:rsid w:val="00A74EE3"/>
    <w:rsid w:val="00A75347"/>
    <w:rsid w:val="00A801B1"/>
    <w:rsid w:val="00A8053D"/>
    <w:rsid w:val="00A80ED4"/>
    <w:rsid w:val="00A83455"/>
    <w:rsid w:val="00A853A5"/>
    <w:rsid w:val="00A859DD"/>
    <w:rsid w:val="00A85C51"/>
    <w:rsid w:val="00A8649D"/>
    <w:rsid w:val="00A872AE"/>
    <w:rsid w:val="00A91B04"/>
    <w:rsid w:val="00A91FE3"/>
    <w:rsid w:val="00A92D6E"/>
    <w:rsid w:val="00A93301"/>
    <w:rsid w:val="00A93592"/>
    <w:rsid w:val="00A936C9"/>
    <w:rsid w:val="00A93AC1"/>
    <w:rsid w:val="00A96745"/>
    <w:rsid w:val="00A9784A"/>
    <w:rsid w:val="00A97DC9"/>
    <w:rsid w:val="00AA0134"/>
    <w:rsid w:val="00AA06F3"/>
    <w:rsid w:val="00AA08A2"/>
    <w:rsid w:val="00AA1F02"/>
    <w:rsid w:val="00AA23B1"/>
    <w:rsid w:val="00AA31D9"/>
    <w:rsid w:val="00AA36FC"/>
    <w:rsid w:val="00AA4D85"/>
    <w:rsid w:val="00AA50EF"/>
    <w:rsid w:val="00AA5231"/>
    <w:rsid w:val="00AA6258"/>
    <w:rsid w:val="00AA75EC"/>
    <w:rsid w:val="00AA7763"/>
    <w:rsid w:val="00AB0EF7"/>
    <w:rsid w:val="00AB118A"/>
    <w:rsid w:val="00AB11B3"/>
    <w:rsid w:val="00AB1281"/>
    <w:rsid w:val="00AB1B18"/>
    <w:rsid w:val="00AB3497"/>
    <w:rsid w:val="00AB57DA"/>
    <w:rsid w:val="00AB5D2C"/>
    <w:rsid w:val="00AB67D2"/>
    <w:rsid w:val="00AB6883"/>
    <w:rsid w:val="00AB7A80"/>
    <w:rsid w:val="00AC0791"/>
    <w:rsid w:val="00AC19B2"/>
    <w:rsid w:val="00AC338B"/>
    <w:rsid w:val="00AC42FD"/>
    <w:rsid w:val="00AC4993"/>
    <w:rsid w:val="00AC6202"/>
    <w:rsid w:val="00AC72A7"/>
    <w:rsid w:val="00AD0AF4"/>
    <w:rsid w:val="00AD1AA6"/>
    <w:rsid w:val="00AD2953"/>
    <w:rsid w:val="00AD56FB"/>
    <w:rsid w:val="00AD580D"/>
    <w:rsid w:val="00AE2770"/>
    <w:rsid w:val="00AE4924"/>
    <w:rsid w:val="00AE4EAC"/>
    <w:rsid w:val="00AE4F2C"/>
    <w:rsid w:val="00AE5328"/>
    <w:rsid w:val="00AE5B59"/>
    <w:rsid w:val="00AE6398"/>
    <w:rsid w:val="00AE6746"/>
    <w:rsid w:val="00AE6D0F"/>
    <w:rsid w:val="00AE7055"/>
    <w:rsid w:val="00AF06EF"/>
    <w:rsid w:val="00AF4CBD"/>
    <w:rsid w:val="00AF5A90"/>
    <w:rsid w:val="00AF6732"/>
    <w:rsid w:val="00AF7249"/>
    <w:rsid w:val="00B01E0A"/>
    <w:rsid w:val="00B04676"/>
    <w:rsid w:val="00B059B8"/>
    <w:rsid w:val="00B05BEE"/>
    <w:rsid w:val="00B076AF"/>
    <w:rsid w:val="00B16A01"/>
    <w:rsid w:val="00B1751B"/>
    <w:rsid w:val="00B2174B"/>
    <w:rsid w:val="00B22B03"/>
    <w:rsid w:val="00B234B8"/>
    <w:rsid w:val="00B2358F"/>
    <w:rsid w:val="00B236F4"/>
    <w:rsid w:val="00B25416"/>
    <w:rsid w:val="00B256C0"/>
    <w:rsid w:val="00B2614B"/>
    <w:rsid w:val="00B26FCD"/>
    <w:rsid w:val="00B3034C"/>
    <w:rsid w:val="00B307C9"/>
    <w:rsid w:val="00B319F1"/>
    <w:rsid w:val="00B34655"/>
    <w:rsid w:val="00B35924"/>
    <w:rsid w:val="00B408F8"/>
    <w:rsid w:val="00B429A9"/>
    <w:rsid w:val="00B43DA1"/>
    <w:rsid w:val="00B440EA"/>
    <w:rsid w:val="00B463CF"/>
    <w:rsid w:val="00B4663D"/>
    <w:rsid w:val="00B46778"/>
    <w:rsid w:val="00B478C5"/>
    <w:rsid w:val="00B50139"/>
    <w:rsid w:val="00B50D13"/>
    <w:rsid w:val="00B5329C"/>
    <w:rsid w:val="00B5489C"/>
    <w:rsid w:val="00B55F88"/>
    <w:rsid w:val="00B563C0"/>
    <w:rsid w:val="00B57B3D"/>
    <w:rsid w:val="00B60578"/>
    <w:rsid w:val="00B61F94"/>
    <w:rsid w:val="00B63600"/>
    <w:rsid w:val="00B649CA"/>
    <w:rsid w:val="00B65D6F"/>
    <w:rsid w:val="00B66A48"/>
    <w:rsid w:val="00B6718D"/>
    <w:rsid w:val="00B6762D"/>
    <w:rsid w:val="00B703CE"/>
    <w:rsid w:val="00B711DF"/>
    <w:rsid w:val="00B72090"/>
    <w:rsid w:val="00B725AB"/>
    <w:rsid w:val="00B72E7D"/>
    <w:rsid w:val="00B72EAF"/>
    <w:rsid w:val="00B7443A"/>
    <w:rsid w:val="00B74E47"/>
    <w:rsid w:val="00B765BA"/>
    <w:rsid w:val="00B81745"/>
    <w:rsid w:val="00B830D2"/>
    <w:rsid w:val="00B83FE0"/>
    <w:rsid w:val="00B867B2"/>
    <w:rsid w:val="00B87BC9"/>
    <w:rsid w:val="00B9066F"/>
    <w:rsid w:val="00B9123F"/>
    <w:rsid w:val="00B916A7"/>
    <w:rsid w:val="00B9189E"/>
    <w:rsid w:val="00B9423F"/>
    <w:rsid w:val="00B9592E"/>
    <w:rsid w:val="00B95E51"/>
    <w:rsid w:val="00B97A29"/>
    <w:rsid w:val="00BA036C"/>
    <w:rsid w:val="00BA09F4"/>
    <w:rsid w:val="00BA21A8"/>
    <w:rsid w:val="00BA3757"/>
    <w:rsid w:val="00BA3759"/>
    <w:rsid w:val="00BA56DB"/>
    <w:rsid w:val="00BA5F4D"/>
    <w:rsid w:val="00BA6E2D"/>
    <w:rsid w:val="00BA7064"/>
    <w:rsid w:val="00BA745F"/>
    <w:rsid w:val="00BA7C2F"/>
    <w:rsid w:val="00BA7D36"/>
    <w:rsid w:val="00BB10DC"/>
    <w:rsid w:val="00BB1454"/>
    <w:rsid w:val="00BB1625"/>
    <w:rsid w:val="00BB2696"/>
    <w:rsid w:val="00BB452D"/>
    <w:rsid w:val="00BB6136"/>
    <w:rsid w:val="00BB6A42"/>
    <w:rsid w:val="00BB7659"/>
    <w:rsid w:val="00BC0A3F"/>
    <w:rsid w:val="00BC54CF"/>
    <w:rsid w:val="00BC5B21"/>
    <w:rsid w:val="00BC5C74"/>
    <w:rsid w:val="00BC72E7"/>
    <w:rsid w:val="00BC7AD6"/>
    <w:rsid w:val="00BD00CF"/>
    <w:rsid w:val="00BD02AA"/>
    <w:rsid w:val="00BD02F7"/>
    <w:rsid w:val="00BD1AAB"/>
    <w:rsid w:val="00BD28C5"/>
    <w:rsid w:val="00BD3EAD"/>
    <w:rsid w:val="00BD5A84"/>
    <w:rsid w:val="00BD5A9A"/>
    <w:rsid w:val="00BD78E2"/>
    <w:rsid w:val="00BD7FB1"/>
    <w:rsid w:val="00BE22B2"/>
    <w:rsid w:val="00BE2487"/>
    <w:rsid w:val="00BE350E"/>
    <w:rsid w:val="00BE427D"/>
    <w:rsid w:val="00BE4519"/>
    <w:rsid w:val="00BE4E36"/>
    <w:rsid w:val="00BE57F1"/>
    <w:rsid w:val="00BE69F9"/>
    <w:rsid w:val="00BE7647"/>
    <w:rsid w:val="00BF09DE"/>
    <w:rsid w:val="00BF35AA"/>
    <w:rsid w:val="00BF3F60"/>
    <w:rsid w:val="00BF4E6C"/>
    <w:rsid w:val="00BF5197"/>
    <w:rsid w:val="00BF530B"/>
    <w:rsid w:val="00BF651F"/>
    <w:rsid w:val="00BF6791"/>
    <w:rsid w:val="00BF6F6A"/>
    <w:rsid w:val="00BF7E98"/>
    <w:rsid w:val="00BF7FF5"/>
    <w:rsid w:val="00C00121"/>
    <w:rsid w:val="00C00DBB"/>
    <w:rsid w:val="00C00EB0"/>
    <w:rsid w:val="00C018A9"/>
    <w:rsid w:val="00C02E2C"/>
    <w:rsid w:val="00C068E7"/>
    <w:rsid w:val="00C07840"/>
    <w:rsid w:val="00C07E60"/>
    <w:rsid w:val="00C105ED"/>
    <w:rsid w:val="00C12C4B"/>
    <w:rsid w:val="00C131E1"/>
    <w:rsid w:val="00C1335B"/>
    <w:rsid w:val="00C13F66"/>
    <w:rsid w:val="00C14310"/>
    <w:rsid w:val="00C14751"/>
    <w:rsid w:val="00C1487B"/>
    <w:rsid w:val="00C218FD"/>
    <w:rsid w:val="00C21F3B"/>
    <w:rsid w:val="00C22A73"/>
    <w:rsid w:val="00C22C0D"/>
    <w:rsid w:val="00C24313"/>
    <w:rsid w:val="00C258FE"/>
    <w:rsid w:val="00C25B95"/>
    <w:rsid w:val="00C25E9D"/>
    <w:rsid w:val="00C27A4D"/>
    <w:rsid w:val="00C314C1"/>
    <w:rsid w:val="00C32BBC"/>
    <w:rsid w:val="00C337E7"/>
    <w:rsid w:val="00C35545"/>
    <w:rsid w:val="00C35D79"/>
    <w:rsid w:val="00C35E51"/>
    <w:rsid w:val="00C36B3C"/>
    <w:rsid w:val="00C3724D"/>
    <w:rsid w:val="00C4045C"/>
    <w:rsid w:val="00C40768"/>
    <w:rsid w:val="00C40E83"/>
    <w:rsid w:val="00C42E16"/>
    <w:rsid w:val="00C42FCE"/>
    <w:rsid w:val="00C447DA"/>
    <w:rsid w:val="00C461F6"/>
    <w:rsid w:val="00C50371"/>
    <w:rsid w:val="00C509D3"/>
    <w:rsid w:val="00C50D57"/>
    <w:rsid w:val="00C511A3"/>
    <w:rsid w:val="00C51443"/>
    <w:rsid w:val="00C52A64"/>
    <w:rsid w:val="00C53EDC"/>
    <w:rsid w:val="00C55286"/>
    <w:rsid w:val="00C55514"/>
    <w:rsid w:val="00C55516"/>
    <w:rsid w:val="00C55668"/>
    <w:rsid w:val="00C56336"/>
    <w:rsid w:val="00C56707"/>
    <w:rsid w:val="00C61412"/>
    <w:rsid w:val="00C627B1"/>
    <w:rsid w:val="00C6437A"/>
    <w:rsid w:val="00C66DCA"/>
    <w:rsid w:val="00C67A5A"/>
    <w:rsid w:val="00C72053"/>
    <w:rsid w:val="00C741BD"/>
    <w:rsid w:val="00C74B94"/>
    <w:rsid w:val="00C76799"/>
    <w:rsid w:val="00C773CF"/>
    <w:rsid w:val="00C7782B"/>
    <w:rsid w:val="00C77FAB"/>
    <w:rsid w:val="00C811BC"/>
    <w:rsid w:val="00C8187F"/>
    <w:rsid w:val="00C8296C"/>
    <w:rsid w:val="00C82B40"/>
    <w:rsid w:val="00C82B61"/>
    <w:rsid w:val="00C82DAE"/>
    <w:rsid w:val="00C83EBC"/>
    <w:rsid w:val="00C84D0F"/>
    <w:rsid w:val="00C84F0D"/>
    <w:rsid w:val="00C90133"/>
    <w:rsid w:val="00C91119"/>
    <w:rsid w:val="00C926C8"/>
    <w:rsid w:val="00C92EC4"/>
    <w:rsid w:val="00C94845"/>
    <w:rsid w:val="00C949A3"/>
    <w:rsid w:val="00C95096"/>
    <w:rsid w:val="00C9708E"/>
    <w:rsid w:val="00CA0F5E"/>
    <w:rsid w:val="00CA1418"/>
    <w:rsid w:val="00CA1EA6"/>
    <w:rsid w:val="00CA321E"/>
    <w:rsid w:val="00CA3AA5"/>
    <w:rsid w:val="00CA4DCF"/>
    <w:rsid w:val="00CA7365"/>
    <w:rsid w:val="00CB08AC"/>
    <w:rsid w:val="00CB1223"/>
    <w:rsid w:val="00CB1871"/>
    <w:rsid w:val="00CB2C39"/>
    <w:rsid w:val="00CB4016"/>
    <w:rsid w:val="00CB4473"/>
    <w:rsid w:val="00CB4C87"/>
    <w:rsid w:val="00CB54FC"/>
    <w:rsid w:val="00CC17D7"/>
    <w:rsid w:val="00CC1DE9"/>
    <w:rsid w:val="00CC24DB"/>
    <w:rsid w:val="00CC35AF"/>
    <w:rsid w:val="00CC3C4E"/>
    <w:rsid w:val="00CC5319"/>
    <w:rsid w:val="00CC675E"/>
    <w:rsid w:val="00CC6ADC"/>
    <w:rsid w:val="00CC6B49"/>
    <w:rsid w:val="00CC6EEF"/>
    <w:rsid w:val="00CC76CD"/>
    <w:rsid w:val="00CD02BB"/>
    <w:rsid w:val="00CD15CE"/>
    <w:rsid w:val="00CD1635"/>
    <w:rsid w:val="00CD17F1"/>
    <w:rsid w:val="00CD18FB"/>
    <w:rsid w:val="00CD26EA"/>
    <w:rsid w:val="00CD4396"/>
    <w:rsid w:val="00CD7077"/>
    <w:rsid w:val="00CD7B90"/>
    <w:rsid w:val="00CD7BF1"/>
    <w:rsid w:val="00CE1421"/>
    <w:rsid w:val="00CE2773"/>
    <w:rsid w:val="00CE376F"/>
    <w:rsid w:val="00CE44AB"/>
    <w:rsid w:val="00CE4BE9"/>
    <w:rsid w:val="00CE4E4C"/>
    <w:rsid w:val="00CE5249"/>
    <w:rsid w:val="00CF1540"/>
    <w:rsid w:val="00CF300A"/>
    <w:rsid w:val="00CF408F"/>
    <w:rsid w:val="00CF7803"/>
    <w:rsid w:val="00D001CE"/>
    <w:rsid w:val="00D003B6"/>
    <w:rsid w:val="00D0127B"/>
    <w:rsid w:val="00D01843"/>
    <w:rsid w:val="00D01D6B"/>
    <w:rsid w:val="00D031B9"/>
    <w:rsid w:val="00D03661"/>
    <w:rsid w:val="00D0442B"/>
    <w:rsid w:val="00D05127"/>
    <w:rsid w:val="00D11D78"/>
    <w:rsid w:val="00D12922"/>
    <w:rsid w:val="00D1321A"/>
    <w:rsid w:val="00D137E8"/>
    <w:rsid w:val="00D13BDC"/>
    <w:rsid w:val="00D14775"/>
    <w:rsid w:val="00D2242B"/>
    <w:rsid w:val="00D22F60"/>
    <w:rsid w:val="00D23A81"/>
    <w:rsid w:val="00D26EE8"/>
    <w:rsid w:val="00D307AA"/>
    <w:rsid w:val="00D321DC"/>
    <w:rsid w:val="00D336C1"/>
    <w:rsid w:val="00D34759"/>
    <w:rsid w:val="00D3585C"/>
    <w:rsid w:val="00D376C5"/>
    <w:rsid w:val="00D37C69"/>
    <w:rsid w:val="00D4061B"/>
    <w:rsid w:val="00D423AB"/>
    <w:rsid w:val="00D42833"/>
    <w:rsid w:val="00D42BC0"/>
    <w:rsid w:val="00D42EA8"/>
    <w:rsid w:val="00D43A53"/>
    <w:rsid w:val="00D446C2"/>
    <w:rsid w:val="00D44BC2"/>
    <w:rsid w:val="00D461D6"/>
    <w:rsid w:val="00D4626E"/>
    <w:rsid w:val="00D47B87"/>
    <w:rsid w:val="00D50FFD"/>
    <w:rsid w:val="00D514A2"/>
    <w:rsid w:val="00D53496"/>
    <w:rsid w:val="00D539CD"/>
    <w:rsid w:val="00D53BB3"/>
    <w:rsid w:val="00D54EFB"/>
    <w:rsid w:val="00D54F14"/>
    <w:rsid w:val="00D561AF"/>
    <w:rsid w:val="00D56490"/>
    <w:rsid w:val="00D57B47"/>
    <w:rsid w:val="00D60129"/>
    <w:rsid w:val="00D612B6"/>
    <w:rsid w:val="00D63451"/>
    <w:rsid w:val="00D63C0B"/>
    <w:rsid w:val="00D64D02"/>
    <w:rsid w:val="00D64E29"/>
    <w:rsid w:val="00D659C3"/>
    <w:rsid w:val="00D72387"/>
    <w:rsid w:val="00D737FA"/>
    <w:rsid w:val="00D73CD8"/>
    <w:rsid w:val="00D73E6C"/>
    <w:rsid w:val="00D740F9"/>
    <w:rsid w:val="00D7576F"/>
    <w:rsid w:val="00D76E66"/>
    <w:rsid w:val="00D815D2"/>
    <w:rsid w:val="00D82B60"/>
    <w:rsid w:val="00D82E3B"/>
    <w:rsid w:val="00D838A6"/>
    <w:rsid w:val="00D9295F"/>
    <w:rsid w:val="00D92CC3"/>
    <w:rsid w:val="00D92CED"/>
    <w:rsid w:val="00D96953"/>
    <w:rsid w:val="00D9704F"/>
    <w:rsid w:val="00DA0C37"/>
    <w:rsid w:val="00DA25D9"/>
    <w:rsid w:val="00DA4110"/>
    <w:rsid w:val="00DA4CAF"/>
    <w:rsid w:val="00DA67C4"/>
    <w:rsid w:val="00DA6F39"/>
    <w:rsid w:val="00DB0CAB"/>
    <w:rsid w:val="00DB1329"/>
    <w:rsid w:val="00DB151F"/>
    <w:rsid w:val="00DB3044"/>
    <w:rsid w:val="00DB40F3"/>
    <w:rsid w:val="00DB4BD1"/>
    <w:rsid w:val="00DB5591"/>
    <w:rsid w:val="00DB5BF2"/>
    <w:rsid w:val="00DB615E"/>
    <w:rsid w:val="00DC14DD"/>
    <w:rsid w:val="00DC3B3C"/>
    <w:rsid w:val="00DC3CB6"/>
    <w:rsid w:val="00DC44D0"/>
    <w:rsid w:val="00DC649B"/>
    <w:rsid w:val="00DC6EB1"/>
    <w:rsid w:val="00DD0E7B"/>
    <w:rsid w:val="00DD1B22"/>
    <w:rsid w:val="00DD2164"/>
    <w:rsid w:val="00DD26BF"/>
    <w:rsid w:val="00DD28DD"/>
    <w:rsid w:val="00DD3807"/>
    <w:rsid w:val="00DD3DB6"/>
    <w:rsid w:val="00DD40C1"/>
    <w:rsid w:val="00DD4AA7"/>
    <w:rsid w:val="00DD5091"/>
    <w:rsid w:val="00DD5461"/>
    <w:rsid w:val="00DD5614"/>
    <w:rsid w:val="00DE0D15"/>
    <w:rsid w:val="00DE1EF2"/>
    <w:rsid w:val="00DE24A5"/>
    <w:rsid w:val="00DE25B4"/>
    <w:rsid w:val="00DE4B84"/>
    <w:rsid w:val="00DE599A"/>
    <w:rsid w:val="00DE628C"/>
    <w:rsid w:val="00DE64AA"/>
    <w:rsid w:val="00DF018E"/>
    <w:rsid w:val="00DF3BB6"/>
    <w:rsid w:val="00DF444A"/>
    <w:rsid w:val="00DF54B6"/>
    <w:rsid w:val="00DF7D75"/>
    <w:rsid w:val="00DF7F6F"/>
    <w:rsid w:val="00E02844"/>
    <w:rsid w:val="00E04D8D"/>
    <w:rsid w:val="00E05E7F"/>
    <w:rsid w:val="00E062D0"/>
    <w:rsid w:val="00E06C1B"/>
    <w:rsid w:val="00E07534"/>
    <w:rsid w:val="00E07FD7"/>
    <w:rsid w:val="00E11AD9"/>
    <w:rsid w:val="00E11FF8"/>
    <w:rsid w:val="00E12EEA"/>
    <w:rsid w:val="00E13FB2"/>
    <w:rsid w:val="00E148F2"/>
    <w:rsid w:val="00E14E3F"/>
    <w:rsid w:val="00E15B38"/>
    <w:rsid w:val="00E16522"/>
    <w:rsid w:val="00E1663F"/>
    <w:rsid w:val="00E1764A"/>
    <w:rsid w:val="00E21DFF"/>
    <w:rsid w:val="00E24597"/>
    <w:rsid w:val="00E25623"/>
    <w:rsid w:val="00E25A8B"/>
    <w:rsid w:val="00E27089"/>
    <w:rsid w:val="00E273CD"/>
    <w:rsid w:val="00E27DB1"/>
    <w:rsid w:val="00E31A7C"/>
    <w:rsid w:val="00E31DF2"/>
    <w:rsid w:val="00E33DBB"/>
    <w:rsid w:val="00E3696E"/>
    <w:rsid w:val="00E36ECD"/>
    <w:rsid w:val="00E37615"/>
    <w:rsid w:val="00E3771F"/>
    <w:rsid w:val="00E37726"/>
    <w:rsid w:val="00E407F9"/>
    <w:rsid w:val="00E42674"/>
    <w:rsid w:val="00E4652F"/>
    <w:rsid w:val="00E4698F"/>
    <w:rsid w:val="00E50341"/>
    <w:rsid w:val="00E5237D"/>
    <w:rsid w:val="00E54D51"/>
    <w:rsid w:val="00E54DEA"/>
    <w:rsid w:val="00E556FB"/>
    <w:rsid w:val="00E56447"/>
    <w:rsid w:val="00E566D2"/>
    <w:rsid w:val="00E6301C"/>
    <w:rsid w:val="00E647E9"/>
    <w:rsid w:val="00E64EBF"/>
    <w:rsid w:val="00E667A2"/>
    <w:rsid w:val="00E707AD"/>
    <w:rsid w:val="00E71126"/>
    <w:rsid w:val="00E73548"/>
    <w:rsid w:val="00E747DB"/>
    <w:rsid w:val="00E75C37"/>
    <w:rsid w:val="00E7671C"/>
    <w:rsid w:val="00E82784"/>
    <w:rsid w:val="00E8280D"/>
    <w:rsid w:val="00E8360A"/>
    <w:rsid w:val="00E852A3"/>
    <w:rsid w:val="00E8658F"/>
    <w:rsid w:val="00E86BAE"/>
    <w:rsid w:val="00E86BD3"/>
    <w:rsid w:val="00E8718A"/>
    <w:rsid w:val="00E87214"/>
    <w:rsid w:val="00E873D8"/>
    <w:rsid w:val="00E874DD"/>
    <w:rsid w:val="00E90AF3"/>
    <w:rsid w:val="00E912FA"/>
    <w:rsid w:val="00E9146B"/>
    <w:rsid w:val="00E926EC"/>
    <w:rsid w:val="00E9297B"/>
    <w:rsid w:val="00E9367C"/>
    <w:rsid w:val="00E93BFC"/>
    <w:rsid w:val="00E9455C"/>
    <w:rsid w:val="00E9547E"/>
    <w:rsid w:val="00E95D35"/>
    <w:rsid w:val="00E96BFB"/>
    <w:rsid w:val="00E97391"/>
    <w:rsid w:val="00EA08E7"/>
    <w:rsid w:val="00EA0AAB"/>
    <w:rsid w:val="00EA124A"/>
    <w:rsid w:val="00EA1A68"/>
    <w:rsid w:val="00EA1C96"/>
    <w:rsid w:val="00EA314B"/>
    <w:rsid w:val="00EA3FCF"/>
    <w:rsid w:val="00EA4B39"/>
    <w:rsid w:val="00EA4B81"/>
    <w:rsid w:val="00EA6886"/>
    <w:rsid w:val="00EB05D6"/>
    <w:rsid w:val="00EB0879"/>
    <w:rsid w:val="00EB13DE"/>
    <w:rsid w:val="00EB1E08"/>
    <w:rsid w:val="00EB262D"/>
    <w:rsid w:val="00EB290B"/>
    <w:rsid w:val="00EB371E"/>
    <w:rsid w:val="00EB395B"/>
    <w:rsid w:val="00EB4C3F"/>
    <w:rsid w:val="00EB4E3E"/>
    <w:rsid w:val="00EB52B7"/>
    <w:rsid w:val="00EB75E7"/>
    <w:rsid w:val="00EC200E"/>
    <w:rsid w:val="00EC39A6"/>
    <w:rsid w:val="00EC49A3"/>
    <w:rsid w:val="00EC5A91"/>
    <w:rsid w:val="00EC6D47"/>
    <w:rsid w:val="00ED107F"/>
    <w:rsid w:val="00ED1EB0"/>
    <w:rsid w:val="00ED26F7"/>
    <w:rsid w:val="00ED3867"/>
    <w:rsid w:val="00ED3D3B"/>
    <w:rsid w:val="00ED4567"/>
    <w:rsid w:val="00ED4AC1"/>
    <w:rsid w:val="00ED505D"/>
    <w:rsid w:val="00ED5C56"/>
    <w:rsid w:val="00EE0C70"/>
    <w:rsid w:val="00EE17D4"/>
    <w:rsid w:val="00EE397A"/>
    <w:rsid w:val="00EE4111"/>
    <w:rsid w:val="00EE6A07"/>
    <w:rsid w:val="00EE7131"/>
    <w:rsid w:val="00EF0CFA"/>
    <w:rsid w:val="00EF20F5"/>
    <w:rsid w:val="00EF241F"/>
    <w:rsid w:val="00EF38F8"/>
    <w:rsid w:val="00EF4327"/>
    <w:rsid w:val="00EF48F7"/>
    <w:rsid w:val="00EF4BCB"/>
    <w:rsid w:val="00EF590F"/>
    <w:rsid w:val="00EF788E"/>
    <w:rsid w:val="00F03BFB"/>
    <w:rsid w:val="00F05450"/>
    <w:rsid w:val="00F0655F"/>
    <w:rsid w:val="00F079D4"/>
    <w:rsid w:val="00F10674"/>
    <w:rsid w:val="00F11F41"/>
    <w:rsid w:val="00F1395F"/>
    <w:rsid w:val="00F13B57"/>
    <w:rsid w:val="00F13D70"/>
    <w:rsid w:val="00F14463"/>
    <w:rsid w:val="00F160E1"/>
    <w:rsid w:val="00F169E2"/>
    <w:rsid w:val="00F2000A"/>
    <w:rsid w:val="00F20C08"/>
    <w:rsid w:val="00F20DCB"/>
    <w:rsid w:val="00F235F3"/>
    <w:rsid w:val="00F243CC"/>
    <w:rsid w:val="00F24C2D"/>
    <w:rsid w:val="00F2782E"/>
    <w:rsid w:val="00F27A13"/>
    <w:rsid w:val="00F32181"/>
    <w:rsid w:val="00F331A2"/>
    <w:rsid w:val="00F341D0"/>
    <w:rsid w:val="00F3480C"/>
    <w:rsid w:val="00F35663"/>
    <w:rsid w:val="00F360FE"/>
    <w:rsid w:val="00F36254"/>
    <w:rsid w:val="00F3792F"/>
    <w:rsid w:val="00F40007"/>
    <w:rsid w:val="00F4124F"/>
    <w:rsid w:val="00F42222"/>
    <w:rsid w:val="00F4551B"/>
    <w:rsid w:val="00F45A17"/>
    <w:rsid w:val="00F45FA3"/>
    <w:rsid w:val="00F46E6F"/>
    <w:rsid w:val="00F46F76"/>
    <w:rsid w:val="00F47275"/>
    <w:rsid w:val="00F4789C"/>
    <w:rsid w:val="00F47A2D"/>
    <w:rsid w:val="00F47A99"/>
    <w:rsid w:val="00F50A75"/>
    <w:rsid w:val="00F51C18"/>
    <w:rsid w:val="00F54C2C"/>
    <w:rsid w:val="00F54D81"/>
    <w:rsid w:val="00F60252"/>
    <w:rsid w:val="00F60D41"/>
    <w:rsid w:val="00F634E7"/>
    <w:rsid w:val="00F63F07"/>
    <w:rsid w:val="00F641E3"/>
    <w:rsid w:val="00F64A48"/>
    <w:rsid w:val="00F67357"/>
    <w:rsid w:val="00F703AE"/>
    <w:rsid w:val="00F70DBA"/>
    <w:rsid w:val="00F710F6"/>
    <w:rsid w:val="00F72850"/>
    <w:rsid w:val="00F74B38"/>
    <w:rsid w:val="00F74EDE"/>
    <w:rsid w:val="00F75D3E"/>
    <w:rsid w:val="00F769FA"/>
    <w:rsid w:val="00F77B7B"/>
    <w:rsid w:val="00F80324"/>
    <w:rsid w:val="00F80C7E"/>
    <w:rsid w:val="00F81BF6"/>
    <w:rsid w:val="00F82C61"/>
    <w:rsid w:val="00F83C16"/>
    <w:rsid w:val="00F863A5"/>
    <w:rsid w:val="00F87BB4"/>
    <w:rsid w:val="00F90BF4"/>
    <w:rsid w:val="00F90D38"/>
    <w:rsid w:val="00F91889"/>
    <w:rsid w:val="00F944B5"/>
    <w:rsid w:val="00F94511"/>
    <w:rsid w:val="00F95193"/>
    <w:rsid w:val="00F95219"/>
    <w:rsid w:val="00F9659F"/>
    <w:rsid w:val="00FA049C"/>
    <w:rsid w:val="00FA0E8B"/>
    <w:rsid w:val="00FA0F58"/>
    <w:rsid w:val="00FA1727"/>
    <w:rsid w:val="00FA395C"/>
    <w:rsid w:val="00FA501E"/>
    <w:rsid w:val="00FB0265"/>
    <w:rsid w:val="00FB0CC4"/>
    <w:rsid w:val="00FB1922"/>
    <w:rsid w:val="00FB1ED0"/>
    <w:rsid w:val="00FB26D3"/>
    <w:rsid w:val="00FB425B"/>
    <w:rsid w:val="00FB48FC"/>
    <w:rsid w:val="00FB4CE7"/>
    <w:rsid w:val="00FB5CD0"/>
    <w:rsid w:val="00FB72DF"/>
    <w:rsid w:val="00FB7CD8"/>
    <w:rsid w:val="00FB7DB7"/>
    <w:rsid w:val="00FC164C"/>
    <w:rsid w:val="00FC1B83"/>
    <w:rsid w:val="00FC3AA9"/>
    <w:rsid w:val="00FC4CDF"/>
    <w:rsid w:val="00FC557E"/>
    <w:rsid w:val="00FC5CBC"/>
    <w:rsid w:val="00FC6163"/>
    <w:rsid w:val="00FC71F8"/>
    <w:rsid w:val="00FC790B"/>
    <w:rsid w:val="00FD009D"/>
    <w:rsid w:val="00FD071C"/>
    <w:rsid w:val="00FD0E41"/>
    <w:rsid w:val="00FD0F51"/>
    <w:rsid w:val="00FD0F97"/>
    <w:rsid w:val="00FD0FA3"/>
    <w:rsid w:val="00FD23A1"/>
    <w:rsid w:val="00FD2CF3"/>
    <w:rsid w:val="00FD463F"/>
    <w:rsid w:val="00FD55D8"/>
    <w:rsid w:val="00FD5C88"/>
    <w:rsid w:val="00FD74B5"/>
    <w:rsid w:val="00FE3821"/>
    <w:rsid w:val="00FE3871"/>
    <w:rsid w:val="00FE38E9"/>
    <w:rsid w:val="00FE4C5A"/>
    <w:rsid w:val="00FE4E92"/>
    <w:rsid w:val="00FE51BD"/>
    <w:rsid w:val="00FE5F88"/>
    <w:rsid w:val="00FE6CD4"/>
    <w:rsid w:val="00FE76A0"/>
    <w:rsid w:val="00FF0E6C"/>
    <w:rsid w:val="00FF12C6"/>
    <w:rsid w:val="00FF3760"/>
    <w:rsid w:val="00FF4975"/>
    <w:rsid w:val="00FF7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BB6AF"/>
  <w15:docId w15:val="{F397F573-B651-4684-9C0E-9D849B64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21"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514"/>
    <w:pPr>
      <w:spacing w:after="200" w:line="276" w:lineRule="auto"/>
    </w:pPr>
    <w:rPr>
      <w:sz w:val="22"/>
      <w:szCs w:val="22"/>
      <w:lang w:eastAsia="en-US"/>
    </w:rPr>
  </w:style>
  <w:style w:type="paragraph" w:styleId="Nagwek1">
    <w:name w:val="heading 1"/>
    <w:basedOn w:val="Normalny"/>
    <w:next w:val="Normalny"/>
    <w:link w:val="Nagwek1Znak"/>
    <w:qFormat/>
    <w:rsid w:val="00042D2E"/>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042D2E"/>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042D2E"/>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042D2E"/>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042D2E"/>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042D2E"/>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042D2E"/>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042D2E"/>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042D2E"/>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42D2E"/>
    <w:rPr>
      <w:rFonts w:ascii="Arial Narrow" w:eastAsia="Arial Unicode MS" w:hAnsi="Arial Narrow" w:cs="Times New Roman"/>
      <w:b/>
      <w:bCs/>
      <w:sz w:val="24"/>
      <w:szCs w:val="24"/>
    </w:rPr>
  </w:style>
  <w:style w:type="character" w:customStyle="1" w:styleId="Nagwek2Znak">
    <w:name w:val="Nagłówek 2 Znak"/>
    <w:link w:val="Nagwek2"/>
    <w:rsid w:val="00042D2E"/>
    <w:rPr>
      <w:rFonts w:ascii="Calibri" w:eastAsia="Times New Roman" w:hAnsi="Calibri" w:cs="Times New Roman"/>
      <w:b/>
      <w:bCs/>
      <w:sz w:val="28"/>
      <w:szCs w:val="28"/>
    </w:rPr>
  </w:style>
  <w:style w:type="character" w:customStyle="1" w:styleId="Nagwek3Znak">
    <w:name w:val="Nagłówek 3 Znak"/>
    <w:link w:val="Nagwek3"/>
    <w:rsid w:val="00042D2E"/>
    <w:rPr>
      <w:rFonts w:ascii="Calibri" w:eastAsia="Times New Roman" w:hAnsi="Calibri" w:cs="Times New Roman"/>
      <w:b/>
      <w:bCs/>
      <w:sz w:val="24"/>
      <w:szCs w:val="24"/>
      <w:lang w:eastAsia="pl-PL"/>
    </w:rPr>
  </w:style>
  <w:style w:type="character" w:customStyle="1" w:styleId="Nagwek4Znak">
    <w:name w:val="Nagłówek 4 Znak"/>
    <w:link w:val="Nagwek4"/>
    <w:rsid w:val="00042D2E"/>
    <w:rPr>
      <w:rFonts w:ascii="Calibri" w:eastAsia="Times New Roman" w:hAnsi="Calibri" w:cs="Times New Roman"/>
      <w:i/>
      <w:iCs/>
      <w:sz w:val="24"/>
      <w:szCs w:val="24"/>
      <w:lang w:eastAsia="pl-PL"/>
    </w:rPr>
  </w:style>
  <w:style w:type="character" w:customStyle="1" w:styleId="Nagwek5Znak">
    <w:name w:val="Nagłówek 5 Znak"/>
    <w:link w:val="Nagwek5"/>
    <w:rsid w:val="00042D2E"/>
    <w:rPr>
      <w:rFonts w:ascii="Arial" w:eastAsia="Arial Unicode MS" w:hAnsi="Arial" w:cs="Arial"/>
      <w:b/>
      <w:bCs/>
      <w:shd w:val="clear" w:color="auto" w:fill="FFFFFF"/>
      <w:lang w:eastAsia="pl-PL"/>
    </w:rPr>
  </w:style>
  <w:style w:type="character" w:customStyle="1" w:styleId="Nagwek6Znak">
    <w:name w:val="Nagłówek 6 Znak"/>
    <w:link w:val="Nagwek6"/>
    <w:rsid w:val="00042D2E"/>
    <w:rPr>
      <w:rFonts w:ascii="Arial" w:eastAsia="Times New Roman" w:hAnsi="Arial" w:cs="Arial"/>
      <w:b/>
      <w:bCs/>
      <w:sz w:val="20"/>
      <w:szCs w:val="20"/>
      <w:lang w:eastAsia="pl-PL"/>
    </w:rPr>
  </w:style>
  <w:style w:type="character" w:customStyle="1" w:styleId="Nagwek7Znak">
    <w:name w:val="Nagłówek 7 Znak"/>
    <w:link w:val="Nagwek7"/>
    <w:rsid w:val="00042D2E"/>
    <w:rPr>
      <w:rFonts w:ascii="Calibri" w:eastAsia="Times New Roman" w:hAnsi="Calibri" w:cs="Times New Roman"/>
      <w:sz w:val="24"/>
      <w:szCs w:val="24"/>
      <w:lang w:eastAsia="pl-PL"/>
    </w:rPr>
  </w:style>
  <w:style w:type="character" w:customStyle="1" w:styleId="Nagwek8Znak">
    <w:name w:val="Nagłówek 8 Znak"/>
    <w:link w:val="Nagwek8"/>
    <w:rsid w:val="00042D2E"/>
    <w:rPr>
      <w:rFonts w:ascii="Arial Narrow" w:eastAsia="Times New Roman" w:hAnsi="Arial Narrow" w:cs="Times New Roman"/>
      <w:b/>
      <w:bCs/>
      <w:lang w:eastAsia="pl-PL"/>
    </w:rPr>
  </w:style>
  <w:style w:type="character" w:customStyle="1" w:styleId="Nagwek9Znak">
    <w:name w:val="Nagłówek 9 Znak"/>
    <w:link w:val="Nagwek9"/>
    <w:rsid w:val="00042D2E"/>
    <w:rPr>
      <w:rFonts w:ascii="Arial Narrow" w:eastAsia="Times New Roman" w:hAnsi="Arial Narrow" w:cs="Times New Roman"/>
      <w:b/>
      <w:bCs/>
      <w:color w:val="FF0000"/>
      <w:sz w:val="24"/>
      <w:szCs w:val="24"/>
      <w:lang w:eastAsia="pl-PL"/>
    </w:rPr>
  </w:style>
  <w:style w:type="numbering" w:customStyle="1" w:styleId="Bezlisty1">
    <w:name w:val="Bez listy1"/>
    <w:next w:val="Bezlisty"/>
    <w:uiPriority w:val="99"/>
    <w:semiHidden/>
    <w:unhideWhenUsed/>
    <w:rsid w:val="00042D2E"/>
  </w:style>
  <w:style w:type="character" w:customStyle="1" w:styleId="Heading1Char">
    <w:name w:val="Heading 1 Char"/>
    <w:rsid w:val="00042D2E"/>
    <w:rPr>
      <w:rFonts w:ascii="Arial Narrow" w:eastAsia="Arial Unicode MS" w:hAnsi="Arial Narrow" w:cs="Arial Narrow"/>
      <w:b/>
      <w:bCs/>
      <w:sz w:val="20"/>
      <w:szCs w:val="20"/>
      <w:lang w:eastAsia="pl-PL"/>
    </w:rPr>
  </w:style>
  <w:style w:type="character" w:customStyle="1" w:styleId="Heading2Char">
    <w:name w:val="Heading 2 Char"/>
    <w:rsid w:val="00042D2E"/>
    <w:rPr>
      <w:rFonts w:ascii="Times New Roman" w:hAnsi="Times New Roman" w:cs="Times New Roman"/>
      <w:b/>
      <w:bCs/>
      <w:sz w:val="24"/>
      <w:szCs w:val="24"/>
      <w:lang w:eastAsia="pl-PL"/>
    </w:rPr>
  </w:style>
  <w:style w:type="character" w:customStyle="1" w:styleId="Heading3Char">
    <w:name w:val="Heading 3 Char"/>
    <w:rsid w:val="00042D2E"/>
    <w:rPr>
      <w:rFonts w:ascii="Times New Roman" w:hAnsi="Times New Roman" w:cs="Times New Roman"/>
      <w:b/>
      <w:bCs/>
      <w:sz w:val="24"/>
      <w:szCs w:val="24"/>
      <w:lang w:eastAsia="pl-PL"/>
    </w:rPr>
  </w:style>
  <w:style w:type="character" w:customStyle="1" w:styleId="Heading4Char">
    <w:name w:val="Heading 4 Char"/>
    <w:rsid w:val="00042D2E"/>
    <w:rPr>
      <w:rFonts w:ascii="Times New Roman" w:hAnsi="Times New Roman" w:cs="Times New Roman"/>
      <w:i/>
      <w:iCs/>
      <w:sz w:val="24"/>
      <w:szCs w:val="24"/>
      <w:lang w:eastAsia="pl-PL"/>
    </w:rPr>
  </w:style>
  <w:style w:type="character" w:customStyle="1" w:styleId="Heading5Char">
    <w:name w:val="Heading 5 Char"/>
    <w:rsid w:val="00042D2E"/>
    <w:rPr>
      <w:rFonts w:ascii="Arial" w:eastAsia="Arial Unicode MS" w:hAnsi="Arial" w:cs="Arial"/>
      <w:b/>
      <w:bCs/>
      <w:sz w:val="24"/>
      <w:szCs w:val="24"/>
      <w:shd w:val="clear" w:color="auto" w:fill="FFFFFF"/>
      <w:lang w:eastAsia="pl-PL"/>
    </w:rPr>
  </w:style>
  <w:style w:type="character" w:customStyle="1" w:styleId="Heading6Char">
    <w:name w:val="Heading 6 Char"/>
    <w:rsid w:val="00042D2E"/>
    <w:rPr>
      <w:rFonts w:ascii="Arial" w:hAnsi="Arial" w:cs="Arial"/>
      <w:b/>
      <w:bCs/>
      <w:sz w:val="24"/>
      <w:szCs w:val="24"/>
      <w:lang w:eastAsia="pl-PL"/>
    </w:rPr>
  </w:style>
  <w:style w:type="character" w:customStyle="1" w:styleId="Heading7Char">
    <w:name w:val="Heading 7 Char"/>
    <w:rsid w:val="00042D2E"/>
    <w:rPr>
      <w:rFonts w:ascii="Times New Roman" w:hAnsi="Times New Roman" w:cs="Times New Roman"/>
      <w:sz w:val="24"/>
      <w:szCs w:val="24"/>
      <w:lang w:eastAsia="pl-PL"/>
    </w:rPr>
  </w:style>
  <w:style w:type="character" w:customStyle="1" w:styleId="Heading8Char">
    <w:name w:val="Heading 8 Char"/>
    <w:rsid w:val="00042D2E"/>
    <w:rPr>
      <w:rFonts w:ascii="Arial Narrow" w:hAnsi="Arial Narrow" w:cs="Arial Narrow"/>
      <w:b/>
      <w:bCs/>
      <w:sz w:val="24"/>
      <w:szCs w:val="24"/>
      <w:lang w:eastAsia="pl-PL"/>
    </w:rPr>
  </w:style>
  <w:style w:type="character" w:customStyle="1" w:styleId="Heading9Char">
    <w:name w:val="Heading 9 Char"/>
    <w:rsid w:val="00042D2E"/>
    <w:rPr>
      <w:rFonts w:ascii="Arial Narrow" w:hAnsi="Arial Narrow" w:cs="Arial Narrow"/>
      <w:b/>
      <w:bCs/>
      <w:color w:val="FF0000"/>
      <w:sz w:val="24"/>
      <w:szCs w:val="24"/>
      <w:lang w:eastAsia="pl-PL"/>
    </w:rPr>
  </w:style>
  <w:style w:type="paragraph" w:customStyle="1" w:styleId="piotr">
    <w:name w:val="piotr"/>
    <w:basedOn w:val="Normalny"/>
    <w:autoRedefine/>
    <w:rsid w:val="00042D2E"/>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042D2E"/>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link w:val="Nagwek"/>
    <w:uiPriority w:val="99"/>
    <w:rsid w:val="00042D2E"/>
    <w:rPr>
      <w:rFonts w:ascii="Calibri" w:eastAsia="Times New Roman" w:hAnsi="Calibri" w:cs="Times New Roman"/>
      <w:sz w:val="24"/>
      <w:szCs w:val="24"/>
    </w:rPr>
  </w:style>
  <w:style w:type="character" w:customStyle="1" w:styleId="HeaderChar">
    <w:name w:val="Header Char"/>
    <w:rsid w:val="00042D2E"/>
    <w:rPr>
      <w:rFonts w:ascii="Times New Roman" w:hAnsi="Times New Roman" w:cs="Times New Roman"/>
      <w:sz w:val="24"/>
      <w:szCs w:val="24"/>
      <w:lang w:eastAsia="pl-PL"/>
    </w:rPr>
  </w:style>
  <w:style w:type="paragraph" w:styleId="Stopka">
    <w:name w:val="footer"/>
    <w:basedOn w:val="Normalny"/>
    <w:link w:val="StopkaZnak"/>
    <w:uiPriority w:val="99"/>
    <w:rsid w:val="00042D2E"/>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link w:val="Stopka"/>
    <w:uiPriority w:val="99"/>
    <w:rsid w:val="00042D2E"/>
    <w:rPr>
      <w:rFonts w:ascii="Calibri" w:eastAsia="Times New Roman" w:hAnsi="Calibri" w:cs="Times New Roman"/>
      <w:sz w:val="24"/>
      <w:szCs w:val="24"/>
      <w:lang w:eastAsia="pl-PL"/>
    </w:rPr>
  </w:style>
  <w:style w:type="character" w:customStyle="1" w:styleId="FooterChar">
    <w:name w:val="Footer Char"/>
    <w:rsid w:val="00042D2E"/>
    <w:rPr>
      <w:rFonts w:ascii="Times New Roman" w:hAnsi="Times New Roman" w:cs="Times New Roman"/>
      <w:sz w:val="24"/>
      <w:szCs w:val="24"/>
      <w:lang w:eastAsia="pl-PL"/>
    </w:rPr>
  </w:style>
  <w:style w:type="paragraph" w:styleId="Spistreci2">
    <w:name w:val="toc 2"/>
    <w:basedOn w:val="Normalny"/>
    <w:next w:val="Normalny"/>
    <w:autoRedefine/>
    <w:semiHidden/>
    <w:rsid w:val="00042D2E"/>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042D2E"/>
    <w:rPr>
      <w:rFonts w:ascii="Times New Roman" w:hAnsi="Times New Roman" w:cs="Times New Roman"/>
    </w:rPr>
  </w:style>
  <w:style w:type="character" w:styleId="Hipercze">
    <w:name w:val="Hyperlink"/>
    <w:uiPriority w:val="99"/>
    <w:rsid w:val="00042D2E"/>
    <w:rPr>
      <w:rFonts w:ascii="Times New Roman" w:hAnsi="Times New Roman" w:cs="Times New Roman"/>
      <w:color w:val="0000FF"/>
      <w:u w:val="single"/>
    </w:rPr>
  </w:style>
  <w:style w:type="paragraph" w:styleId="Tekstpodstawowy">
    <w:name w:val="Body Text"/>
    <w:basedOn w:val="Normalny"/>
    <w:link w:val="TekstpodstawowyZnak"/>
    <w:semiHidden/>
    <w:rsid w:val="00042D2E"/>
    <w:pPr>
      <w:spacing w:after="0" w:line="240" w:lineRule="auto"/>
      <w:jc w:val="both"/>
    </w:pPr>
    <w:rPr>
      <w:rFonts w:eastAsia="Times New Roman"/>
      <w:sz w:val="24"/>
      <w:szCs w:val="24"/>
      <w:lang w:val="x-none" w:eastAsia="x-none"/>
    </w:rPr>
  </w:style>
  <w:style w:type="character" w:customStyle="1" w:styleId="TekstpodstawowyZnak">
    <w:name w:val="Tekst podstawowy Znak"/>
    <w:link w:val="Tekstpodstawowy"/>
    <w:semiHidden/>
    <w:rsid w:val="00042D2E"/>
    <w:rPr>
      <w:rFonts w:ascii="Calibri" w:eastAsia="Times New Roman" w:hAnsi="Calibri" w:cs="Times New Roman"/>
      <w:sz w:val="24"/>
      <w:szCs w:val="24"/>
    </w:rPr>
  </w:style>
  <w:style w:type="character" w:customStyle="1" w:styleId="BodyTextChar">
    <w:name w:val="Body Text Char"/>
    <w:rsid w:val="00042D2E"/>
    <w:rPr>
      <w:rFonts w:ascii="Times New Roman" w:hAnsi="Times New Roman" w:cs="Times New Roman"/>
      <w:sz w:val="24"/>
      <w:szCs w:val="24"/>
      <w:lang w:eastAsia="pl-PL"/>
    </w:rPr>
  </w:style>
  <w:style w:type="paragraph" w:customStyle="1" w:styleId="Tekstpodstawowywcity1">
    <w:name w:val="Tekst podstawowy wcięty1"/>
    <w:basedOn w:val="Normalny"/>
    <w:rsid w:val="00042D2E"/>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042D2E"/>
    <w:rPr>
      <w:rFonts w:ascii="Arial" w:hAnsi="Arial" w:cs="Arial"/>
      <w:sz w:val="20"/>
      <w:szCs w:val="20"/>
      <w:lang w:eastAsia="pl-PL"/>
    </w:rPr>
  </w:style>
  <w:style w:type="paragraph" w:customStyle="1" w:styleId="Tekstpodstawowy21">
    <w:name w:val="Tekst podstawowy 21"/>
    <w:basedOn w:val="Normalny"/>
    <w:rsid w:val="00042D2E"/>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042D2E"/>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042D2E"/>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link w:val="Tekstpodstawowywcity2"/>
    <w:semiHidden/>
    <w:rsid w:val="00042D2E"/>
    <w:rPr>
      <w:rFonts w:ascii="Tahoma" w:eastAsia="Times New Roman" w:hAnsi="Tahoma" w:cs="Tahoma"/>
      <w:sz w:val="20"/>
      <w:szCs w:val="20"/>
      <w:lang w:eastAsia="pl-PL"/>
    </w:rPr>
  </w:style>
  <w:style w:type="character" w:customStyle="1" w:styleId="BodyTextIndent2Char">
    <w:name w:val="Body Text Indent 2 Char"/>
    <w:rsid w:val="00042D2E"/>
    <w:rPr>
      <w:rFonts w:ascii="Tahoma" w:hAnsi="Tahoma" w:cs="Tahoma"/>
      <w:sz w:val="20"/>
      <w:szCs w:val="20"/>
      <w:lang w:eastAsia="pl-PL"/>
    </w:rPr>
  </w:style>
  <w:style w:type="paragraph" w:styleId="Tekstpodstawowywcity">
    <w:name w:val="Body Text Indent"/>
    <w:basedOn w:val="Normalny"/>
    <w:link w:val="TekstpodstawowywcityZnak"/>
    <w:semiHidden/>
    <w:rsid w:val="00042D2E"/>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link w:val="Tekstpodstawowywcity"/>
    <w:semiHidden/>
    <w:rsid w:val="00042D2E"/>
    <w:rPr>
      <w:rFonts w:ascii="Calibri" w:eastAsia="Times New Roman" w:hAnsi="Calibri" w:cs="Times New Roman"/>
      <w:b/>
      <w:bCs/>
      <w:sz w:val="24"/>
      <w:szCs w:val="24"/>
    </w:rPr>
  </w:style>
  <w:style w:type="character" w:customStyle="1" w:styleId="BodyText2Char">
    <w:name w:val="Body Text 2 Char"/>
    <w:rsid w:val="00042D2E"/>
    <w:rPr>
      <w:rFonts w:ascii="Times New Roman" w:hAnsi="Times New Roman" w:cs="Times New Roman"/>
      <w:b/>
      <w:bCs/>
      <w:sz w:val="24"/>
      <w:szCs w:val="24"/>
      <w:lang w:eastAsia="pl-PL"/>
    </w:rPr>
  </w:style>
  <w:style w:type="paragraph" w:styleId="Tytu">
    <w:name w:val="Title"/>
    <w:basedOn w:val="Normalny"/>
    <w:link w:val="TytuZnak"/>
    <w:uiPriority w:val="10"/>
    <w:qFormat/>
    <w:rsid w:val="00042D2E"/>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link w:val="Tytu"/>
    <w:uiPriority w:val="10"/>
    <w:rsid w:val="00042D2E"/>
    <w:rPr>
      <w:rFonts w:ascii="Arial" w:eastAsia="Times New Roman" w:hAnsi="Arial" w:cs="Times New Roman"/>
      <w:b/>
      <w:bCs/>
      <w:sz w:val="28"/>
      <w:szCs w:val="28"/>
    </w:rPr>
  </w:style>
  <w:style w:type="character" w:customStyle="1" w:styleId="TitleChar">
    <w:name w:val="Title Char"/>
    <w:rsid w:val="00042D2E"/>
    <w:rPr>
      <w:rFonts w:ascii="Arial" w:hAnsi="Arial" w:cs="Arial"/>
      <w:b/>
      <w:bCs/>
      <w:sz w:val="24"/>
      <w:szCs w:val="24"/>
      <w:lang w:eastAsia="pl-PL"/>
    </w:rPr>
  </w:style>
  <w:style w:type="paragraph" w:customStyle="1" w:styleId="NormalCyr">
    <w:name w:val="NormalCyr"/>
    <w:basedOn w:val="Normalny"/>
    <w:rsid w:val="00042D2E"/>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042D2E"/>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link w:val="Tekstpodstawowywcity3"/>
    <w:semiHidden/>
    <w:rsid w:val="00042D2E"/>
    <w:rPr>
      <w:rFonts w:ascii="Calibri" w:eastAsia="Times New Roman" w:hAnsi="Calibri" w:cs="Times New Roman"/>
      <w:sz w:val="24"/>
      <w:szCs w:val="24"/>
      <w:lang w:eastAsia="pl-PL"/>
    </w:rPr>
  </w:style>
  <w:style w:type="character" w:customStyle="1" w:styleId="BodyTextIndent3Char">
    <w:name w:val="Body Text Indent 3 Char"/>
    <w:rsid w:val="00042D2E"/>
    <w:rPr>
      <w:rFonts w:ascii="Times New Roman" w:hAnsi="Times New Roman" w:cs="Times New Roman"/>
      <w:sz w:val="24"/>
      <w:szCs w:val="24"/>
      <w:lang w:eastAsia="pl-PL"/>
    </w:rPr>
  </w:style>
  <w:style w:type="paragraph" w:styleId="NormalnyWeb">
    <w:name w:val="Normal (Web)"/>
    <w:basedOn w:val="Normalny"/>
    <w:uiPriority w:val="99"/>
    <w:rsid w:val="00042D2E"/>
    <w:pPr>
      <w:spacing w:before="100" w:beforeAutospacing="1" w:after="100" w:afterAutospacing="1" w:line="240" w:lineRule="auto"/>
    </w:pPr>
    <w:rPr>
      <w:rFonts w:eastAsia="Times New Roman"/>
      <w:sz w:val="24"/>
      <w:szCs w:val="24"/>
      <w:lang w:eastAsia="pl-PL"/>
    </w:rPr>
  </w:style>
  <w:style w:type="character" w:customStyle="1" w:styleId="dane">
    <w:name w:val="dane"/>
    <w:rsid w:val="00042D2E"/>
    <w:rPr>
      <w:rFonts w:ascii="Times New Roman" w:hAnsi="Times New Roman" w:cs="Times New Roman"/>
    </w:rPr>
  </w:style>
  <w:style w:type="paragraph" w:styleId="Tekstpodstawowy3">
    <w:name w:val="Body Text 3"/>
    <w:basedOn w:val="Normalny"/>
    <w:link w:val="Tekstpodstawowy3Znak"/>
    <w:semiHidden/>
    <w:rsid w:val="00042D2E"/>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link w:val="Tekstpodstawowy3"/>
    <w:semiHidden/>
    <w:rsid w:val="00042D2E"/>
    <w:rPr>
      <w:rFonts w:ascii="Arial" w:eastAsia="Times New Roman" w:hAnsi="Arial" w:cs="Arial"/>
      <w:color w:val="000000"/>
      <w:sz w:val="20"/>
      <w:szCs w:val="20"/>
      <w:lang w:eastAsia="pl-PL"/>
    </w:rPr>
  </w:style>
  <w:style w:type="character" w:customStyle="1" w:styleId="BodyText3Char">
    <w:name w:val="Body Text 3 Char"/>
    <w:rsid w:val="00042D2E"/>
    <w:rPr>
      <w:rFonts w:ascii="Arial" w:hAnsi="Arial" w:cs="Arial"/>
      <w:color w:val="000000"/>
      <w:sz w:val="20"/>
      <w:szCs w:val="20"/>
      <w:lang w:eastAsia="pl-PL"/>
    </w:rPr>
  </w:style>
  <w:style w:type="character" w:styleId="UyteHipercze">
    <w:name w:val="FollowedHyperlink"/>
    <w:uiPriority w:val="99"/>
    <w:semiHidden/>
    <w:rsid w:val="00042D2E"/>
    <w:rPr>
      <w:rFonts w:ascii="Times New Roman" w:hAnsi="Times New Roman" w:cs="Times New Roman"/>
      <w:color w:val="800080"/>
      <w:u w:val="single"/>
    </w:rPr>
  </w:style>
  <w:style w:type="paragraph" w:customStyle="1" w:styleId="Tekstdymka1">
    <w:name w:val="Tekst dymka1"/>
    <w:basedOn w:val="Normalny"/>
    <w:rsid w:val="00042D2E"/>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042D2E"/>
    <w:rPr>
      <w:rFonts w:ascii="Tahoma" w:hAnsi="Tahoma" w:cs="Tahoma"/>
      <w:sz w:val="16"/>
      <w:szCs w:val="16"/>
      <w:lang w:eastAsia="pl-PL"/>
    </w:rPr>
  </w:style>
  <w:style w:type="paragraph" w:customStyle="1" w:styleId="Akapitzlist1">
    <w:name w:val="Akapit z listą1"/>
    <w:basedOn w:val="Normalny"/>
    <w:rsid w:val="00042D2E"/>
    <w:pPr>
      <w:ind w:left="720"/>
    </w:pPr>
    <w:rPr>
      <w:rFonts w:eastAsia="Times New Roman"/>
      <w:lang w:eastAsia="pl-PL"/>
    </w:rPr>
  </w:style>
  <w:style w:type="paragraph" w:styleId="Tekstprzypisukocowego">
    <w:name w:val="endnote text"/>
    <w:basedOn w:val="Normalny"/>
    <w:link w:val="TekstprzypisukocowegoZnak"/>
    <w:uiPriority w:val="99"/>
    <w:semiHidden/>
    <w:rsid w:val="00042D2E"/>
    <w:pPr>
      <w:spacing w:after="0" w:line="240" w:lineRule="auto"/>
    </w:pPr>
    <w:rPr>
      <w:rFonts w:eastAsia="Times New Roman"/>
      <w:sz w:val="20"/>
      <w:szCs w:val="20"/>
      <w:lang w:val="x-none" w:eastAsia="pl-PL"/>
    </w:rPr>
  </w:style>
  <w:style w:type="character" w:customStyle="1" w:styleId="TekstprzypisukocowegoZnak">
    <w:name w:val="Tekst przypisu końcowego Znak"/>
    <w:link w:val="Tekstprzypisukocowego"/>
    <w:uiPriority w:val="99"/>
    <w:semiHidden/>
    <w:rsid w:val="00042D2E"/>
    <w:rPr>
      <w:rFonts w:ascii="Calibri" w:eastAsia="Times New Roman" w:hAnsi="Calibri" w:cs="Times New Roman"/>
      <w:sz w:val="20"/>
      <w:szCs w:val="20"/>
      <w:lang w:eastAsia="pl-PL"/>
    </w:rPr>
  </w:style>
  <w:style w:type="character" w:customStyle="1" w:styleId="EndnoteTextChar">
    <w:name w:val="Endnote Text Char"/>
    <w:rsid w:val="00042D2E"/>
    <w:rPr>
      <w:rFonts w:ascii="Calibri" w:hAnsi="Calibri" w:cs="Calibri"/>
      <w:sz w:val="20"/>
      <w:szCs w:val="20"/>
      <w:lang w:eastAsia="pl-PL"/>
    </w:rPr>
  </w:style>
  <w:style w:type="character" w:styleId="Odwoanieprzypisukocowego">
    <w:name w:val="endnote reference"/>
    <w:uiPriority w:val="99"/>
    <w:semiHidden/>
    <w:rsid w:val="00042D2E"/>
    <w:rPr>
      <w:rFonts w:ascii="Times New Roman" w:hAnsi="Times New Roman" w:cs="Times New Roman"/>
      <w:vertAlign w:val="superscript"/>
    </w:rPr>
  </w:style>
  <w:style w:type="paragraph" w:styleId="Tekstprzypisudolnego">
    <w:name w:val="footnote text"/>
    <w:aliases w:val="Podrozdział"/>
    <w:basedOn w:val="Normalny"/>
    <w:link w:val="TekstprzypisudolnegoZnak"/>
    <w:uiPriority w:val="99"/>
    <w:semiHidden/>
    <w:rsid w:val="00042D2E"/>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link w:val="Tekstprzypisudolnego"/>
    <w:uiPriority w:val="99"/>
    <w:semiHidden/>
    <w:rsid w:val="00042D2E"/>
    <w:rPr>
      <w:rFonts w:ascii="Calibri" w:eastAsia="Times New Roman" w:hAnsi="Calibri" w:cs="Times New Roman"/>
      <w:sz w:val="20"/>
      <w:szCs w:val="20"/>
      <w:lang w:eastAsia="pl-PL"/>
    </w:rPr>
  </w:style>
  <w:style w:type="character" w:customStyle="1" w:styleId="FootnoteTextChar">
    <w:name w:val="Footnote Text Char"/>
    <w:rsid w:val="00042D2E"/>
    <w:rPr>
      <w:rFonts w:ascii="Calibri" w:hAnsi="Calibri" w:cs="Calibri"/>
      <w:sz w:val="20"/>
      <w:szCs w:val="20"/>
      <w:lang w:eastAsia="pl-PL"/>
    </w:rPr>
  </w:style>
  <w:style w:type="character" w:styleId="Odwoanieprzypisudolnego">
    <w:name w:val="footnote reference"/>
    <w:uiPriority w:val="99"/>
    <w:rsid w:val="00042D2E"/>
    <w:rPr>
      <w:rFonts w:ascii="Times New Roman" w:hAnsi="Times New Roman" w:cs="Times New Roman"/>
      <w:vertAlign w:val="superscript"/>
    </w:rPr>
  </w:style>
  <w:style w:type="character" w:styleId="Pogrubienie">
    <w:name w:val="Strong"/>
    <w:qFormat/>
    <w:rsid w:val="00042D2E"/>
    <w:rPr>
      <w:b/>
      <w:bCs/>
    </w:rPr>
  </w:style>
  <w:style w:type="paragraph" w:customStyle="1" w:styleId="Kolorowalistaakcent11">
    <w:name w:val="Kolorowa lista — akcent 11"/>
    <w:basedOn w:val="Normalny"/>
    <w:uiPriority w:val="99"/>
    <w:qFormat/>
    <w:rsid w:val="00042D2E"/>
    <w:pPr>
      <w:ind w:left="720"/>
    </w:pPr>
    <w:rPr>
      <w:rFonts w:eastAsia="Times New Roman"/>
      <w:lang w:eastAsia="pl-PL"/>
    </w:rPr>
  </w:style>
  <w:style w:type="paragraph" w:styleId="Tekstdymka">
    <w:name w:val="Balloon Text"/>
    <w:basedOn w:val="Normalny"/>
    <w:link w:val="TekstdymkaZnak"/>
    <w:uiPriority w:val="99"/>
    <w:semiHidden/>
    <w:unhideWhenUsed/>
    <w:rsid w:val="00042D2E"/>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042D2E"/>
    <w:rPr>
      <w:rFonts w:ascii="Tahoma" w:eastAsia="Times New Roman" w:hAnsi="Tahoma" w:cs="Times New Roman"/>
      <w:sz w:val="16"/>
      <w:szCs w:val="16"/>
    </w:rPr>
  </w:style>
  <w:style w:type="character" w:customStyle="1" w:styleId="Domylnaczcionkaakapitu1">
    <w:name w:val="Domyślna czcionka akapitu1"/>
    <w:qFormat/>
    <w:rsid w:val="00042D2E"/>
  </w:style>
  <w:style w:type="character" w:customStyle="1" w:styleId="FontStyle47">
    <w:name w:val="Font Style47"/>
    <w:rsid w:val="00042D2E"/>
    <w:rPr>
      <w:rFonts w:ascii="Tahoma" w:hAnsi="Tahoma" w:cs="Tahoma"/>
      <w:sz w:val="18"/>
      <w:szCs w:val="18"/>
    </w:rPr>
  </w:style>
  <w:style w:type="paragraph" w:customStyle="1" w:styleId="xl65">
    <w:name w:val="xl65"/>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042D2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042D2E"/>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042D2E"/>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042D2E"/>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042D2E"/>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042D2E"/>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042D2E"/>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042D2E"/>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042D2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042D2E"/>
    <w:rPr>
      <w:rFonts w:eastAsia="Times New Roman"/>
      <w:sz w:val="22"/>
      <w:szCs w:val="22"/>
    </w:rPr>
  </w:style>
  <w:style w:type="character" w:styleId="Odwoaniedokomentarza">
    <w:name w:val="annotation reference"/>
    <w:uiPriority w:val="99"/>
    <w:unhideWhenUsed/>
    <w:rsid w:val="00042D2E"/>
    <w:rPr>
      <w:sz w:val="16"/>
      <w:szCs w:val="16"/>
    </w:rPr>
  </w:style>
  <w:style w:type="paragraph" w:styleId="Tekstkomentarza">
    <w:name w:val="annotation text"/>
    <w:basedOn w:val="Normalny"/>
    <w:link w:val="TekstkomentarzaZnak"/>
    <w:unhideWhenUsed/>
    <w:rsid w:val="00042D2E"/>
    <w:rPr>
      <w:rFonts w:eastAsia="Times New Roman"/>
      <w:sz w:val="20"/>
      <w:szCs w:val="20"/>
      <w:lang w:val="x-none" w:eastAsia="x-none"/>
    </w:rPr>
  </w:style>
  <w:style w:type="character" w:customStyle="1" w:styleId="TekstkomentarzaZnak">
    <w:name w:val="Tekst komentarza Znak"/>
    <w:link w:val="Tekstkomentarza"/>
    <w:rsid w:val="00042D2E"/>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2D2E"/>
    <w:rPr>
      <w:b/>
      <w:bCs/>
    </w:rPr>
  </w:style>
  <w:style w:type="character" w:customStyle="1" w:styleId="TematkomentarzaZnak">
    <w:name w:val="Temat komentarza Znak"/>
    <w:link w:val="Tematkomentarza"/>
    <w:uiPriority w:val="99"/>
    <w:semiHidden/>
    <w:rsid w:val="00042D2E"/>
    <w:rPr>
      <w:rFonts w:ascii="Calibri" w:eastAsia="Times New Roman" w:hAnsi="Calibri" w:cs="Times New Roman"/>
      <w:b/>
      <w:bCs/>
      <w:sz w:val="20"/>
      <w:szCs w:val="20"/>
    </w:rPr>
  </w:style>
  <w:style w:type="paragraph" w:customStyle="1" w:styleId="Default">
    <w:name w:val="Default"/>
    <w:rsid w:val="00042D2E"/>
    <w:pPr>
      <w:autoSpaceDE w:val="0"/>
      <w:autoSpaceDN w:val="0"/>
      <w:adjustRightInd w:val="0"/>
    </w:pPr>
    <w:rPr>
      <w:rFonts w:eastAsia="Times New Roman" w:cs="Calibri"/>
      <w:color w:val="000000"/>
      <w:sz w:val="24"/>
      <w:szCs w:val="24"/>
    </w:rPr>
  </w:style>
  <w:style w:type="paragraph" w:customStyle="1" w:styleId="redniasiatka21">
    <w:name w:val="Średnia siatka 21"/>
    <w:uiPriority w:val="1"/>
    <w:qFormat/>
    <w:rsid w:val="00042D2E"/>
    <w:rPr>
      <w:rFonts w:ascii="Times New Roman" w:eastAsia="Times New Roman" w:hAnsi="Times New Roman"/>
    </w:rPr>
  </w:style>
  <w:style w:type="character" w:customStyle="1" w:styleId="Teksttreci2">
    <w:name w:val="Tekst treści (2)_"/>
    <w:link w:val="Teksttreci20"/>
    <w:rsid w:val="00042D2E"/>
    <w:rPr>
      <w:rFonts w:ascii="Arial" w:eastAsia="Arial" w:hAnsi="Arial" w:cs="Arial"/>
      <w:shd w:val="clear" w:color="auto" w:fill="FFFFFF"/>
    </w:rPr>
  </w:style>
  <w:style w:type="character" w:customStyle="1" w:styleId="Teksttreci2PogrubienieKursywa">
    <w:name w:val="Tekst treści (2) + Pogrubienie;Kursywa"/>
    <w:rsid w:val="00042D2E"/>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042D2E"/>
    <w:pPr>
      <w:widowControl w:val="0"/>
      <w:shd w:val="clear" w:color="auto" w:fill="FFFFFF"/>
      <w:spacing w:after="2100" w:line="0" w:lineRule="atLeast"/>
      <w:jc w:val="right"/>
    </w:pPr>
    <w:rPr>
      <w:rFonts w:ascii="Arial" w:eastAsia="Arial" w:hAnsi="Arial"/>
      <w:sz w:val="20"/>
      <w:szCs w:val="20"/>
      <w:lang w:val="x-none" w:eastAsia="x-none"/>
    </w:rPr>
  </w:style>
  <w:style w:type="paragraph" w:styleId="Tekstpodstawowy2">
    <w:name w:val="Body Text 2"/>
    <w:basedOn w:val="Normalny"/>
    <w:link w:val="Tekstpodstawowy2Znak"/>
    <w:rsid w:val="00042D2E"/>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link w:val="Tekstpodstawowy2"/>
    <w:rsid w:val="00042D2E"/>
    <w:rPr>
      <w:rFonts w:ascii="Calibri" w:eastAsia="Batang" w:hAnsi="Calibri" w:cs="Times New Roman"/>
      <w:kern w:val="1"/>
      <w:lang w:eastAsia="zh-CN"/>
    </w:rPr>
  </w:style>
  <w:style w:type="character" w:styleId="Wyrnienieintensywne">
    <w:name w:val="Intense Emphasis"/>
    <w:uiPriority w:val="21"/>
    <w:qFormat/>
    <w:rsid w:val="00042D2E"/>
    <w:rPr>
      <w:b/>
      <w:bCs/>
      <w:i/>
      <w:iCs/>
      <w:color w:val="4F81BD"/>
    </w:rPr>
  </w:style>
  <w:style w:type="paragraph" w:customStyle="1" w:styleId="Nagwek21">
    <w:name w:val="Nagłówek 21"/>
    <w:basedOn w:val="Normalny"/>
    <w:next w:val="Normalny"/>
    <w:rsid w:val="00042D2E"/>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042D2E"/>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042D2E"/>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042D2E"/>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042D2E"/>
    <w:pPr>
      <w:jc w:val="center"/>
    </w:pPr>
    <w:rPr>
      <w:i/>
      <w:iCs/>
    </w:rPr>
  </w:style>
  <w:style w:type="paragraph" w:customStyle="1" w:styleId="BodyText21">
    <w:name w:val="Body Text 21"/>
    <w:basedOn w:val="Normalny"/>
    <w:rsid w:val="00042D2E"/>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042D2E"/>
  </w:style>
  <w:style w:type="paragraph" w:customStyle="1" w:styleId="xl89">
    <w:name w:val="xl89"/>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E21DFF"/>
    <w:rPr>
      <w:color w:val="808080"/>
    </w:rPr>
  </w:style>
  <w:style w:type="table" w:styleId="Tabela-Siatka">
    <w:name w:val="Table Grid"/>
    <w:basedOn w:val="Standardowy"/>
    <w:uiPriority w:val="39"/>
    <w:rsid w:val="00E21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E21DF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E21DFF"/>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6C4995"/>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6C4995"/>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6C4995"/>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34"/>
    <w:qFormat/>
    <w:rsid w:val="00432711"/>
    <w:pPr>
      <w:ind w:left="708"/>
    </w:pPr>
    <w:rPr>
      <w:lang w:val="x-none"/>
    </w:rPr>
  </w:style>
  <w:style w:type="paragraph" w:styleId="Bezodstpw">
    <w:name w:val="No Spacing"/>
    <w:uiPriority w:val="1"/>
    <w:qFormat/>
    <w:rsid w:val="007F163D"/>
    <w:rPr>
      <w:rFonts w:ascii="Times New Roman" w:eastAsia="Times New Roman" w:hAnsi="Times New Roman"/>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34"/>
    <w:qFormat/>
    <w:locked/>
    <w:rsid w:val="007F163D"/>
    <w:rPr>
      <w:sz w:val="22"/>
      <w:szCs w:val="22"/>
      <w:lang w:eastAsia="en-US"/>
    </w:rPr>
  </w:style>
  <w:style w:type="paragraph" w:customStyle="1" w:styleId="Tekstpodstawowy32">
    <w:name w:val="Tekst podstawowy 32"/>
    <w:basedOn w:val="Normalny"/>
    <w:rsid w:val="00B72E7D"/>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274A35"/>
    <w:rPr>
      <w:color w:val="605E5C"/>
      <w:shd w:val="clear" w:color="auto" w:fill="E1DFDD"/>
    </w:rPr>
  </w:style>
  <w:style w:type="paragraph" w:customStyle="1" w:styleId="arimr">
    <w:name w:val="arimr"/>
    <w:basedOn w:val="Normalny"/>
    <w:rsid w:val="0052167D"/>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0E332C"/>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0E332C"/>
    <w:rPr>
      <w:rFonts w:ascii="Times New Roman" w:eastAsia="Times New Roman" w:hAnsi="Times New Roman"/>
      <w:sz w:val="24"/>
    </w:rPr>
  </w:style>
  <w:style w:type="character" w:customStyle="1" w:styleId="Teksttreci">
    <w:name w:val="Tekst treści_"/>
    <w:link w:val="Teksttreci0"/>
    <w:rsid w:val="00727D4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27D47"/>
    <w:pPr>
      <w:shd w:val="clear" w:color="auto" w:fill="FFFFFF"/>
      <w:spacing w:after="0"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9978A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78AB"/>
    <w:pPr>
      <w:shd w:val="clear" w:color="auto" w:fill="FFFFFF"/>
      <w:spacing w:before="240" w:after="240" w:line="0" w:lineRule="atLeast"/>
      <w:ind w:hanging="1420"/>
      <w:jc w:val="both"/>
    </w:pPr>
    <w:rPr>
      <w:rFonts w:ascii="Verdana" w:eastAsia="Verdana" w:hAnsi="Verdana" w:cs="Verdana"/>
      <w:sz w:val="19"/>
      <w:szCs w:val="19"/>
      <w:lang w:eastAsia="pl-PL"/>
    </w:rPr>
  </w:style>
  <w:style w:type="character" w:customStyle="1" w:styleId="Nierozpoznanawzmianka2">
    <w:name w:val="Nierozpoznana wzmianka2"/>
    <w:basedOn w:val="Domylnaczcionkaakapitu"/>
    <w:uiPriority w:val="99"/>
    <w:semiHidden/>
    <w:unhideWhenUsed/>
    <w:rsid w:val="00A16161"/>
    <w:rPr>
      <w:color w:val="605E5C"/>
      <w:shd w:val="clear" w:color="auto" w:fill="E1DFDD"/>
    </w:rPr>
  </w:style>
  <w:style w:type="paragraph" w:customStyle="1" w:styleId="Standard">
    <w:name w:val="Standard"/>
    <w:basedOn w:val="Normalny"/>
    <w:rsid w:val="00031E10"/>
    <w:pPr>
      <w:autoSpaceDN w:val="0"/>
      <w:spacing w:after="160" w:line="240" w:lineRule="auto"/>
    </w:pPr>
    <w:rPr>
      <w:rFonts w:eastAsiaTheme="minorHAnsi" w:cs="Calibri"/>
    </w:rPr>
  </w:style>
  <w:style w:type="numbering" w:customStyle="1" w:styleId="WWNum6">
    <w:name w:val="WWNum6"/>
    <w:rsid w:val="00031E10"/>
    <w:pPr>
      <w:numPr>
        <w:numId w:val="3"/>
      </w:numPr>
    </w:pPr>
  </w:style>
  <w:style w:type="numbering" w:customStyle="1" w:styleId="WWNum5">
    <w:name w:val="WWNum5"/>
    <w:rsid w:val="00031E10"/>
    <w:pPr>
      <w:numPr>
        <w:numId w:val="4"/>
      </w:numPr>
    </w:pPr>
  </w:style>
  <w:style w:type="character" w:customStyle="1" w:styleId="Nierozpoznanawzmianka3">
    <w:name w:val="Nierozpoznana wzmianka3"/>
    <w:basedOn w:val="Domylnaczcionkaakapitu"/>
    <w:uiPriority w:val="99"/>
    <w:semiHidden/>
    <w:unhideWhenUsed/>
    <w:rsid w:val="002D4493"/>
    <w:rPr>
      <w:color w:val="605E5C"/>
      <w:shd w:val="clear" w:color="auto" w:fill="E1DFDD"/>
    </w:rPr>
  </w:style>
  <w:style w:type="character" w:customStyle="1" w:styleId="Nierozpoznanawzmianka4">
    <w:name w:val="Nierozpoznana wzmianka4"/>
    <w:basedOn w:val="Domylnaczcionkaakapitu"/>
    <w:uiPriority w:val="99"/>
    <w:semiHidden/>
    <w:unhideWhenUsed/>
    <w:rsid w:val="00A00660"/>
    <w:rPr>
      <w:color w:val="605E5C"/>
      <w:shd w:val="clear" w:color="auto" w:fill="E1DFDD"/>
    </w:rPr>
  </w:style>
  <w:style w:type="character" w:customStyle="1" w:styleId="ng-binding">
    <w:name w:val="ng-binding"/>
    <w:rsid w:val="00F95193"/>
  </w:style>
  <w:style w:type="numbering" w:customStyle="1" w:styleId="Styl9">
    <w:name w:val="Styl9"/>
    <w:uiPriority w:val="99"/>
    <w:rsid w:val="00D92CED"/>
    <w:pPr>
      <w:numPr>
        <w:numId w:val="5"/>
      </w:numPr>
    </w:pPr>
  </w:style>
  <w:style w:type="character" w:customStyle="1" w:styleId="Nagwek12">
    <w:name w:val="Nagłówek #1_"/>
    <w:basedOn w:val="Domylnaczcionkaakapitu"/>
    <w:link w:val="Nagwek13"/>
    <w:rsid w:val="00D92CED"/>
    <w:rPr>
      <w:rFonts w:ascii="Verdana" w:eastAsia="Verdana" w:hAnsi="Verdana" w:cs="Verdana"/>
      <w:b/>
      <w:bCs/>
      <w:sz w:val="19"/>
      <w:szCs w:val="19"/>
      <w:shd w:val="clear" w:color="auto" w:fill="FFFFFF"/>
    </w:rPr>
  </w:style>
  <w:style w:type="paragraph" w:customStyle="1" w:styleId="Nagwek13">
    <w:name w:val="Nagłówek #1"/>
    <w:basedOn w:val="Normalny"/>
    <w:link w:val="Nagwek12"/>
    <w:rsid w:val="00D92CED"/>
    <w:pPr>
      <w:widowControl w:val="0"/>
      <w:shd w:val="clear" w:color="auto" w:fill="FFFFFF"/>
      <w:spacing w:before="300" w:after="240" w:line="264" w:lineRule="exact"/>
      <w:ind w:hanging="560"/>
      <w:outlineLvl w:val="0"/>
    </w:pPr>
    <w:rPr>
      <w:rFonts w:ascii="Verdana" w:eastAsia="Verdana" w:hAnsi="Verdana" w:cs="Verdana"/>
      <w:b/>
      <w:bCs/>
      <w:sz w:val="19"/>
      <w:szCs w:val="19"/>
      <w:lang w:eastAsia="pl-PL"/>
    </w:rPr>
  </w:style>
  <w:style w:type="paragraph" w:styleId="Poprawka">
    <w:name w:val="Revision"/>
    <w:hidden/>
    <w:uiPriority w:val="99"/>
    <w:semiHidden/>
    <w:rsid w:val="00D92CED"/>
    <w:pPr>
      <w:spacing w:after="120" w:line="276" w:lineRule="auto"/>
    </w:pPr>
    <w:rPr>
      <w:rFonts w:eastAsia="Times New Roman"/>
      <w:sz w:val="22"/>
      <w:szCs w:val="22"/>
    </w:rPr>
  </w:style>
  <w:style w:type="character" w:styleId="Tekstzastpczy">
    <w:name w:val="Placeholder Text"/>
    <w:uiPriority w:val="99"/>
    <w:semiHidden/>
    <w:rsid w:val="00D92CED"/>
    <w:rPr>
      <w:color w:val="808080"/>
    </w:rPr>
  </w:style>
  <w:style w:type="paragraph" w:customStyle="1" w:styleId="Nagwek11">
    <w:name w:val="Nagłówek 11"/>
    <w:basedOn w:val="Normalny"/>
    <w:next w:val="Normalny"/>
    <w:rsid w:val="00D92CED"/>
    <w:pPr>
      <w:keepNext/>
      <w:numPr>
        <w:numId w:val="6"/>
      </w:numPr>
      <w:suppressAutoHyphens/>
      <w:spacing w:after="0" w:line="100" w:lineRule="atLeast"/>
      <w:jc w:val="center"/>
      <w:outlineLvl w:val="0"/>
    </w:pPr>
    <w:rPr>
      <w:rFonts w:ascii="Arial Narrow" w:eastAsia="Arial Unicode MS" w:hAnsi="Arial Narrow"/>
      <w:b/>
      <w:bCs/>
      <w:kern w:val="2"/>
      <w:sz w:val="24"/>
      <w:szCs w:val="24"/>
      <w:lang w:eastAsia="zh-CN"/>
    </w:rPr>
  </w:style>
  <w:style w:type="character" w:customStyle="1" w:styleId="apple-converted-space">
    <w:name w:val="apple-converted-space"/>
    <w:basedOn w:val="Domylnaczcionkaakapitu"/>
    <w:rsid w:val="00D92CED"/>
  </w:style>
  <w:style w:type="numbering" w:customStyle="1" w:styleId="Bezlisty2">
    <w:name w:val="Bez listy2"/>
    <w:next w:val="Bezlisty"/>
    <w:uiPriority w:val="99"/>
    <w:semiHidden/>
    <w:unhideWhenUsed/>
    <w:rsid w:val="00D92CED"/>
  </w:style>
  <w:style w:type="numbering" w:customStyle="1" w:styleId="Bezlisty12">
    <w:name w:val="Bez listy12"/>
    <w:next w:val="Bezlisty"/>
    <w:uiPriority w:val="99"/>
    <w:semiHidden/>
    <w:unhideWhenUsed/>
    <w:rsid w:val="00D92CED"/>
  </w:style>
  <w:style w:type="numbering" w:customStyle="1" w:styleId="Bezlisty111">
    <w:name w:val="Bez listy111"/>
    <w:next w:val="Bezlisty"/>
    <w:uiPriority w:val="99"/>
    <w:semiHidden/>
    <w:unhideWhenUsed/>
    <w:rsid w:val="00D92CED"/>
  </w:style>
  <w:style w:type="table" w:customStyle="1" w:styleId="Tabela-Siatka1">
    <w:name w:val="Tabela - Siatka1"/>
    <w:basedOn w:val="Standardowy"/>
    <w:next w:val="Tabela-Siatka"/>
    <w:uiPriority w:val="59"/>
    <w:rsid w:val="00D92CED"/>
    <w:pPr>
      <w:spacing w:after="12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
    <w:name w:val="xl37"/>
    <w:basedOn w:val="Normalny"/>
    <w:rsid w:val="00D92CED"/>
    <w:pPr>
      <w:pBdr>
        <w:top w:val="single" w:sz="4"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Arial Unicode MS"/>
      <w:b/>
      <w:bCs/>
      <w:sz w:val="24"/>
      <w:szCs w:val="24"/>
      <w:lang w:eastAsia="pl-PL"/>
    </w:rPr>
  </w:style>
  <w:style w:type="numbering" w:customStyle="1" w:styleId="Bezlisty3">
    <w:name w:val="Bez listy3"/>
    <w:next w:val="Bezlisty"/>
    <w:uiPriority w:val="99"/>
    <w:semiHidden/>
    <w:unhideWhenUsed/>
    <w:rsid w:val="00D92CED"/>
  </w:style>
  <w:style w:type="numbering" w:customStyle="1" w:styleId="Bezlisty13">
    <w:name w:val="Bez listy13"/>
    <w:next w:val="Bezlisty"/>
    <w:uiPriority w:val="99"/>
    <w:semiHidden/>
    <w:unhideWhenUsed/>
    <w:rsid w:val="00D92CED"/>
  </w:style>
  <w:style w:type="numbering" w:customStyle="1" w:styleId="Bezlisty112">
    <w:name w:val="Bez listy112"/>
    <w:next w:val="Bezlisty"/>
    <w:uiPriority w:val="99"/>
    <w:semiHidden/>
    <w:unhideWhenUsed/>
    <w:rsid w:val="00D92CED"/>
  </w:style>
  <w:style w:type="table" w:customStyle="1" w:styleId="Tabela-Siatka2">
    <w:name w:val="Tabela - Siatka2"/>
    <w:basedOn w:val="Standardowy"/>
    <w:next w:val="Tabela-Siatka"/>
    <w:uiPriority w:val="59"/>
    <w:rsid w:val="00D92CED"/>
    <w:pPr>
      <w:spacing w:after="12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Akapitzlist2"/>
    <w:locked/>
    <w:rsid w:val="00D92CED"/>
    <w:rPr>
      <w:rFonts w:ascii="Times New Roman" w:eastAsia="Times New Roman" w:hAnsi="Times New Roman"/>
      <w:sz w:val="24"/>
      <w:lang w:val="x-none"/>
    </w:rPr>
  </w:style>
  <w:style w:type="paragraph" w:customStyle="1" w:styleId="Akapitzlist2">
    <w:name w:val="Akapit z listą2"/>
    <w:basedOn w:val="Normalny"/>
    <w:link w:val="ListParagraphChar"/>
    <w:rsid w:val="00D92CED"/>
    <w:pPr>
      <w:spacing w:after="0" w:line="240" w:lineRule="auto"/>
      <w:ind w:left="720"/>
      <w:contextualSpacing/>
      <w:jc w:val="both"/>
    </w:pPr>
    <w:rPr>
      <w:rFonts w:ascii="Times New Roman" w:eastAsia="Times New Roman" w:hAnsi="Times New Roman"/>
      <w:sz w:val="24"/>
      <w:szCs w:val="20"/>
      <w:lang w:val="x-none" w:eastAsia="pl-PL"/>
    </w:rPr>
  </w:style>
  <w:style w:type="paragraph" w:customStyle="1" w:styleId="Zwykytekst1">
    <w:name w:val="Zwykły tekst1"/>
    <w:basedOn w:val="Normalny"/>
    <w:rsid w:val="00D92CED"/>
    <w:pPr>
      <w:suppressAutoHyphens/>
      <w:spacing w:after="0" w:line="240" w:lineRule="auto"/>
    </w:pPr>
    <w:rPr>
      <w:rFonts w:ascii="Courier New" w:hAnsi="Courier New" w:cs="Courier New"/>
      <w:sz w:val="20"/>
      <w:szCs w:val="20"/>
      <w:lang w:eastAsia="ar-SA"/>
    </w:rPr>
  </w:style>
  <w:style w:type="numbering" w:customStyle="1" w:styleId="Styl2">
    <w:name w:val="Styl2"/>
    <w:uiPriority w:val="99"/>
    <w:rsid w:val="00D92CED"/>
    <w:pPr>
      <w:numPr>
        <w:numId w:val="7"/>
      </w:numPr>
    </w:pPr>
  </w:style>
  <w:style w:type="numbering" w:customStyle="1" w:styleId="Styl3">
    <w:name w:val="Styl3"/>
    <w:uiPriority w:val="99"/>
    <w:rsid w:val="00D92CED"/>
    <w:pPr>
      <w:numPr>
        <w:numId w:val="8"/>
      </w:numPr>
    </w:pPr>
  </w:style>
  <w:style w:type="numbering" w:customStyle="1" w:styleId="Styl4">
    <w:name w:val="Styl4"/>
    <w:uiPriority w:val="99"/>
    <w:rsid w:val="00D92CED"/>
    <w:pPr>
      <w:numPr>
        <w:numId w:val="9"/>
      </w:numPr>
    </w:pPr>
  </w:style>
  <w:style w:type="numbering" w:customStyle="1" w:styleId="Styl5">
    <w:name w:val="Styl5"/>
    <w:uiPriority w:val="99"/>
    <w:rsid w:val="00D92CED"/>
    <w:pPr>
      <w:numPr>
        <w:numId w:val="10"/>
      </w:numPr>
    </w:pPr>
  </w:style>
  <w:style w:type="numbering" w:customStyle="1" w:styleId="Styl6">
    <w:name w:val="Styl6"/>
    <w:uiPriority w:val="99"/>
    <w:rsid w:val="00D92CED"/>
    <w:pPr>
      <w:numPr>
        <w:numId w:val="11"/>
      </w:numPr>
    </w:pPr>
  </w:style>
  <w:style w:type="numbering" w:customStyle="1" w:styleId="Styl7">
    <w:name w:val="Styl7"/>
    <w:uiPriority w:val="99"/>
    <w:rsid w:val="00D92CED"/>
    <w:pPr>
      <w:numPr>
        <w:numId w:val="12"/>
      </w:numPr>
    </w:pPr>
  </w:style>
  <w:style w:type="numbering" w:customStyle="1" w:styleId="Styl8">
    <w:name w:val="Styl8"/>
    <w:uiPriority w:val="99"/>
    <w:rsid w:val="00D92CED"/>
    <w:pPr>
      <w:numPr>
        <w:numId w:val="13"/>
      </w:numPr>
    </w:pPr>
  </w:style>
  <w:style w:type="numbering" w:customStyle="1" w:styleId="Styl10">
    <w:name w:val="Styl10"/>
    <w:uiPriority w:val="99"/>
    <w:rsid w:val="00D92CED"/>
    <w:pPr>
      <w:numPr>
        <w:numId w:val="14"/>
      </w:numPr>
    </w:pPr>
  </w:style>
  <w:style w:type="numbering" w:customStyle="1" w:styleId="Styl11">
    <w:name w:val="Styl11"/>
    <w:uiPriority w:val="99"/>
    <w:rsid w:val="00D92CED"/>
    <w:pPr>
      <w:numPr>
        <w:numId w:val="15"/>
      </w:numPr>
    </w:pPr>
  </w:style>
  <w:style w:type="numbering" w:customStyle="1" w:styleId="Styl12">
    <w:name w:val="Styl12"/>
    <w:uiPriority w:val="99"/>
    <w:rsid w:val="00D92CED"/>
    <w:pPr>
      <w:numPr>
        <w:numId w:val="16"/>
      </w:numPr>
    </w:pPr>
  </w:style>
  <w:style w:type="numbering" w:customStyle="1" w:styleId="Styl13">
    <w:name w:val="Styl13"/>
    <w:uiPriority w:val="99"/>
    <w:rsid w:val="00D92CED"/>
    <w:pPr>
      <w:numPr>
        <w:numId w:val="17"/>
      </w:numPr>
    </w:pPr>
  </w:style>
  <w:style w:type="numbering" w:customStyle="1" w:styleId="Styl14">
    <w:name w:val="Styl14"/>
    <w:uiPriority w:val="99"/>
    <w:rsid w:val="00D92CED"/>
    <w:pPr>
      <w:numPr>
        <w:numId w:val="18"/>
      </w:numPr>
    </w:pPr>
  </w:style>
  <w:style w:type="character" w:customStyle="1" w:styleId="st">
    <w:name w:val="st"/>
    <w:basedOn w:val="Domylnaczcionkaakapitu"/>
    <w:rsid w:val="00D92CED"/>
  </w:style>
  <w:style w:type="paragraph" w:styleId="Listapunktowana">
    <w:name w:val="List Bullet"/>
    <w:basedOn w:val="Normalny"/>
    <w:uiPriority w:val="99"/>
    <w:unhideWhenUsed/>
    <w:rsid w:val="00D92CED"/>
    <w:pPr>
      <w:numPr>
        <w:numId w:val="19"/>
      </w:numPr>
      <w:spacing w:after="160" w:line="256" w:lineRule="auto"/>
      <w:contextualSpacing/>
    </w:pPr>
    <w:rPr>
      <w:rFonts w:asciiTheme="minorHAnsi" w:eastAsiaTheme="minorHAnsi" w:hAnsiTheme="minorHAnsi" w:cstheme="minorBidi"/>
    </w:rPr>
  </w:style>
  <w:style w:type="paragraph" w:customStyle="1" w:styleId="NormalnyWeb1">
    <w:name w:val="Normalny (Web)1"/>
    <w:basedOn w:val="Normalny"/>
    <w:rsid w:val="00D92CED"/>
    <w:pPr>
      <w:suppressAutoHyphens/>
      <w:spacing w:before="28" w:after="119" w:line="100" w:lineRule="atLeast"/>
    </w:pPr>
    <w:rPr>
      <w:rFonts w:ascii="SimSun" w:eastAsia="SimSun" w:hAnsi="SimSun" w:cs="SimSun"/>
      <w:kern w:val="1"/>
      <w:sz w:val="24"/>
      <w:szCs w:val="24"/>
      <w:lang w:eastAsia="ar-SA"/>
    </w:rPr>
  </w:style>
  <w:style w:type="character" w:customStyle="1" w:styleId="Styl2SWZZnak">
    <w:name w:val="Styl2SWZ Znak"/>
    <w:basedOn w:val="Domylnaczcionkaakapitu"/>
    <w:link w:val="Styl2SWZ"/>
    <w:locked/>
    <w:rsid w:val="00D92CED"/>
  </w:style>
  <w:style w:type="paragraph" w:customStyle="1" w:styleId="Styl2SWZ">
    <w:name w:val="Styl2SWZ"/>
    <w:basedOn w:val="Normalny"/>
    <w:link w:val="Styl2SWZZnak"/>
    <w:qFormat/>
    <w:rsid w:val="00D92CED"/>
    <w:pPr>
      <w:numPr>
        <w:numId w:val="20"/>
      </w:numPr>
      <w:spacing w:after="0" w:line="240" w:lineRule="auto"/>
      <w:jc w:val="both"/>
    </w:pPr>
    <w:rPr>
      <w:sz w:val="20"/>
      <w:szCs w:val="20"/>
      <w:lang w:eastAsia="pl-PL"/>
    </w:rPr>
  </w:style>
  <w:style w:type="character" w:customStyle="1" w:styleId="highlight">
    <w:name w:val="highlight"/>
    <w:basedOn w:val="Domylnaczcionkaakapitu"/>
    <w:rsid w:val="00D92CED"/>
  </w:style>
  <w:style w:type="paragraph" w:customStyle="1" w:styleId="xl103">
    <w:name w:val="xl103"/>
    <w:basedOn w:val="Normalny"/>
    <w:rsid w:val="0019152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ascii="Arial" w:eastAsia="Times New Roman" w:hAnsi="Arial" w:cs="Arial"/>
      <w:b/>
      <w:bCs/>
      <w:color w:val="3366FF"/>
      <w:sz w:val="24"/>
      <w:szCs w:val="24"/>
      <w:lang w:eastAsia="pl-PL"/>
    </w:rPr>
  </w:style>
  <w:style w:type="paragraph" w:customStyle="1" w:styleId="Gwka">
    <w:name w:val="Główka"/>
    <w:basedOn w:val="Normalny"/>
    <w:uiPriority w:val="99"/>
    <w:unhideWhenUsed/>
    <w:rsid w:val="00D1321A"/>
    <w:pPr>
      <w:tabs>
        <w:tab w:val="center" w:pos="4536"/>
        <w:tab w:val="right" w:pos="9072"/>
      </w:tabs>
      <w:suppressAutoHyphens/>
      <w:spacing w:after="0" w:line="240" w:lineRule="auto"/>
    </w:pPr>
    <w:rPr>
      <w:rFonts w:eastAsia="Times New Roman" w:cs="Calibri"/>
      <w:color w:val="00000A"/>
    </w:rPr>
  </w:style>
  <w:style w:type="character" w:customStyle="1" w:styleId="Nierozpoznanawzmianka5">
    <w:name w:val="Nierozpoznana wzmianka5"/>
    <w:basedOn w:val="Domylnaczcionkaakapitu"/>
    <w:uiPriority w:val="99"/>
    <w:semiHidden/>
    <w:unhideWhenUsed/>
    <w:rsid w:val="00B649CA"/>
    <w:rPr>
      <w:color w:val="605E5C"/>
      <w:shd w:val="clear" w:color="auto" w:fill="E1DFDD"/>
    </w:rPr>
  </w:style>
  <w:style w:type="character" w:customStyle="1" w:styleId="WW8Num55z3">
    <w:name w:val="WW8Num55z3"/>
    <w:rsid w:val="00A4080B"/>
  </w:style>
  <w:style w:type="character" w:styleId="Nierozpoznanawzmianka">
    <w:name w:val="Unresolved Mention"/>
    <w:basedOn w:val="Domylnaczcionkaakapitu"/>
    <w:uiPriority w:val="99"/>
    <w:semiHidden/>
    <w:unhideWhenUsed/>
    <w:rsid w:val="00084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9422">
      <w:bodyDiv w:val="1"/>
      <w:marLeft w:val="0"/>
      <w:marRight w:val="0"/>
      <w:marTop w:val="0"/>
      <w:marBottom w:val="0"/>
      <w:divBdr>
        <w:top w:val="none" w:sz="0" w:space="0" w:color="auto"/>
        <w:left w:val="none" w:sz="0" w:space="0" w:color="auto"/>
        <w:bottom w:val="none" w:sz="0" w:space="0" w:color="auto"/>
        <w:right w:val="none" w:sz="0" w:space="0" w:color="auto"/>
      </w:divBdr>
    </w:div>
    <w:div w:id="116261918">
      <w:bodyDiv w:val="1"/>
      <w:marLeft w:val="0"/>
      <w:marRight w:val="0"/>
      <w:marTop w:val="0"/>
      <w:marBottom w:val="0"/>
      <w:divBdr>
        <w:top w:val="none" w:sz="0" w:space="0" w:color="auto"/>
        <w:left w:val="none" w:sz="0" w:space="0" w:color="auto"/>
        <w:bottom w:val="none" w:sz="0" w:space="0" w:color="auto"/>
        <w:right w:val="none" w:sz="0" w:space="0" w:color="auto"/>
      </w:divBdr>
    </w:div>
    <w:div w:id="282420703">
      <w:bodyDiv w:val="1"/>
      <w:marLeft w:val="0"/>
      <w:marRight w:val="0"/>
      <w:marTop w:val="0"/>
      <w:marBottom w:val="0"/>
      <w:divBdr>
        <w:top w:val="none" w:sz="0" w:space="0" w:color="auto"/>
        <w:left w:val="none" w:sz="0" w:space="0" w:color="auto"/>
        <w:bottom w:val="none" w:sz="0" w:space="0" w:color="auto"/>
        <w:right w:val="none" w:sz="0" w:space="0" w:color="auto"/>
      </w:divBdr>
    </w:div>
    <w:div w:id="485512371">
      <w:bodyDiv w:val="1"/>
      <w:marLeft w:val="0"/>
      <w:marRight w:val="0"/>
      <w:marTop w:val="0"/>
      <w:marBottom w:val="0"/>
      <w:divBdr>
        <w:top w:val="none" w:sz="0" w:space="0" w:color="auto"/>
        <w:left w:val="none" w:sz="0" w:space="0" w:color="auto"/>
        <w:bottom w:val="none" w:sz="0" w:space="0" w:color="auto"/>
        <w:right w:val="none" w:sz="0" w:space="0" w:color="auto"/>
      </w:divBdr>
    </w:div>
    <w:div w:id="493032201">
      <w:bodyDiv w:val="1"/>
      <w:marLeft w:val="0"/>
      <w:marRight w:val="0"/>
      <w:marTop w:val="0"/>
      <w:marBottom w:val="0"/>
      <w:divBdr>
        <w:top w:val="none" w:sz="0" w:space="0" w:color="auto"/>
        <w:left w:val="none" w:sz="0" w:space="0" w:color="auto"/>
        <w:bottom w:val="none" w:sz="0" w:space="0" w:color="auto"/>
        <w:right w:val="none" w:sz="0" w:space="0" w:color="auto"/>
      </w:divBdr>
    </w:div>
    <w:div w:id="513299440">
      <w:bodyDiv w:val="1"/>
      <w:marLeft w:val="0"/>
      <w:marRight w:val="0"/>
      <w:marTop w:val="0"/>
      <w:marBottom w:val="0"/>
      <w:divBdr>
        <w:top w:val="none" w:sz="0" w:space="0" w:color="auto"/>
        <w:left w:val="none" w:sz="0" w:space="0" w:color="auto"/>
        <w:bottom w:val="none" w:sz="0" w:space="0" w:color="auto"/>
        <w:right w:val="none" w:sz="0" w:space="0" w:color="auto"/>
      </w:divBdr>
    </w:div>
    <w:div w:id="626739489">
      <w:bodyDiv w:val="1"/>
      <w:marLeft w:val="0"/>
      <w:marRight w:val="0"/>
      <w:marTop w:val="0"/>
      <w:marBottom w:val="0"/>
      <w:divBdr>
        <w:top w:val="none" w:sz="0" w:space="0" w:color="auto"/>
        <w:left w:val="none" w:sz="0" w:space="0" w:color="auto"/>
        <w:bottom w:val="none" w:sz="0" w:space="0" w:color="auto"/>
        <w:right w:val="none" w:sz="0" w:space="0" w:color="auto"/>
      </w:divBdr>
    </w:div>
    <w:div w:id="632297802">
      <w:bodyDiv w:val="1"/>
      <w:marLeft w:val="0"/>
      <w:marRight w:val="0"/>
      <w:marTop w:val="0"/>
      <w:marBottom w:val="0"/>
      <w:divBdr>
        <w:top w:val="none" w:sz="0" w:space="0" w:color="auto"/>
        <w:left w:val="none" w:sz="0" w:space="0" w:color="auto"/>
        <w:bottom w:val="none" w:sz="0" w:space="0" w:color="auto"/>
        <w:right w:val="none" w:sz="0" w:space="0" w:color="auto"/>
      </w:divBdr>
      <w:divsChild>
        <w:div w:id="1267348138">
          <w:marLeft w:val="0"/>
          <w:marRight w:val="0"/>
          <w:marTop w:val="72"/>
          <w:marBottom w:val="0"/>
          <w:divBdr>
            <w:top w:val="none" w:sz="0" w:space="0" w:color="auto"/>
            <w:left w:val="none" w:sz="0" w:space="0" w:color="auto"/>
            <w:bottom w:val="none" w:sz="0" w:space="0" w:color="auto"/>
            <w:right w:val="none" w:sz="0" w:space="0" w:color="auto"/>
          </w:divBdr>
          <w:divsChild>
            <w:div w:id="1062871389">
              <w:marLeft w:val="360"/>
              <w:marRight w:val="0"/>
              <w:marTop w:val="72"/>
              <w:marBottom w:val="72"/>
              <w:divBdr>
                <w:top w:val="none" w:sz="0" w:space="0" w:color="auto"/>
                <w:left w:val="none" w:sz="0" w:space="0" w:color="auto"/>
                <w:bottom w:val="none" w:sz="0" w:space="0" w:color="auto"/>
                <w:right w:val="none" w:sz="0" w:space="0" w:color="auto"/>
              </w:divBdr>
              <w:divsChild>
                <w:div w:id="1962227042">
                  <w:marLeft w:val="0"/>
                  <w:marRight w:val="0"/>
                  <w:marTop w:val="0"/>
                  <w:marBottom w:val="0"/>
                  <w:divBdr>
                    <w:top w:val="none" w:sz="0" w:space="0" w:color="auto"/>
                    <w:left w:val="none" w:sz="0" w:space="0" w:color="auto"/>
                    <w:bottom w:val="none" w:sz="0" w:space="0" w:color="auto"/>
                    <w:right w:val="none" w:sz="0" w:space="0" w:color="auto"/>
                  </w:divBdr>
                </w:div>
                <w:div w:id="2029022618">
                  <w:marLeft w:val="360"/>
                  <w:marRight w:val="0"/>
                  <w:marTop w:val="0"/>
                  <w:marBottom w:val="0"/>
                  <w:divBdr>
                    <w:top w:val="none" w:sz="0" w:space="0" w:color="auto"/>
                    <w:left w:val="none" w:sz="0" w:space="0" w:color="auto"/>
                    <w:bottom w:val="none" w:sz="0" w:space="0" w:color="auto"/>
                    <w:right w:val="none" w:sz="0" w:space="0" w:color="auto"/>
                  </w:divBdr>
                  <w:divsChild>
                    <w:div w:id="2020157799">
                      <w:marLeft w:val="0"/>
                      <w:marRight w:val="0"/>
                      <w:marTop w:val="0"/>
                      <w:marBottom w:val="0"/>
                      <w:divBdr>
                        <w:top w:val="none" w:sz="0" w:space="0" w:color="auto"/>
                        <w:left w:val="none" w:sz="0" w:space="0" w:color="auto"/>
                        <w:bottom w:val="none" w:sz="0" w:space="0" w:color="auto"/>
                        <w:right w:val="none" w:sz="0" w:space="0" w:color="auto"/>
                      </w:divBdr>
                    </w:div>
                  </w:divsChild>
                </w:div>
                <w:div w:id="1275138463">
                  <w:marLeft w:val="360"/>
                  <w:marRight w:val="0"/>
                  <w:marTop w:val="0"/>
                  <w:marBottom w:val="0"/>
                  <w:divBdr>
                    <w:top w:val="none" w:sz="0" w:space="0" w:color="auto"/>
                    <w:left w:val="none" w:sz="0" w:space="0" w:color="auto"/>
                    <w:bottom w:val="none" w:sz="0" w:space="0" w:color="auto"/>
                    <w:right w:val="none" w:sz="0" w:space="0" w:color="auto"/>
                  </w:divBdr>
                  <w:divsChild>
                    <w:div w:id="1381250177">
                      <w:marLeft w:val="0"/>
                      <w:marRight w:val="0"/>
                      <w:marTop w:val="0"/>
                      <w:marBottom w:val="0"/>
                      <w:divBdr>
                        <w:top w:val="none" w:sz="0" w:space="0" w:color="auto"/>
                        <w:left w:val="none" w:sz="0" w:space="0" w:color="auto"/>
                        <w:bottom w:val="none" w:sz="0" w:space="0" w:color="auto"/>
                        <w:right w:val="none" w:sz="0" w:space="0" w:color="auto"/>
                      </w:divBdr>
                    </w:div>
                  </w:divsChild>
                </w:div>
                <w:div w:id="321323370">
                  <w:marLeft w:val="360"/>
                  <w:marRight w:val="0"/>
                  <w:marTop w:val="0"/>
                  <w:marBottom w:val="0"/>
                  <w:divBdr>
                    <w:top w:val="none" w:sz="0" w:space="0" w:color="auto"/>
                    <w:left w:val="none" w:sz="0" w:space="0" w:color="auto"/>
                    <w:bottom w:val="none" w:sz="0" w:space="0" w:color="auto"/>
                    <w:right w:val="none" w:sz="0" w:space="0" w:color="auto"/>
                  </w:divBdr>
                  <w:divsChild>
                    <w:div w:id="163863532">
                      <w:marLeft w:val="0"/>
                      <w:marRight w:val="0"/>
                      <w:marTop w:val="0"/>
                      <w:marBottom w:val="0"/>
                      <w:divBdr>
                        <w:top w:val="none" w:sz="0" w:space="0" w:color="auto"/>
                        <w:left w:val="none" w:sz="0" w:space="0" w:color="auto"/>
                        <w:bottom w:val="none" w:sz="0" w:space="0" w:color="auto"/>
                        <w:right w:val="none" w:sz="0" w:space="0" w:color="auto"/>
                      </w:divBdr>
                    </w:div>
                  </w:divsChild>
                </w:div>
                <w:div w:id="1400054560">
                  <w:marLeft w:val="360"/>
                  <w:marRight w:val="0"/>
                  <w:marTop w:val="0"/>
                  <w:marBottom w:val="0"/>
                  <w:divBdr>
                    <w:top w:val="none" w:sz="0" w:space="0" w:color="auto"/>
                    <w:left w:val="none" w:sz="0" w:space="0" w:color="auto"/>
                    <w:bottom w:val="none" w:sz="0" w:space="0" w:color="auto"/>
                    <w:right w:val="none" w:sz="0" w:space="0" w:color="auto"/>
                  </w:divBdr>
                  <w:divsChild>
                    <w:div w:id="1408648869">
                      <w:marLeft w:val="0"/>
                      <w:marRight w:val="0"/>
                      <w:marTop w:val="0"/>
                      <w:marBottom w:val="0"/>
                      <w:divBdr>
                        <w:top w:val="none" w:sz="0" w:space="0" w:color="auto"/>
                        <w:left w:val="none" w:sz="0" w:space="0" w:color="auto"/>
                        <w:bottom w:val="none" w:sz="0" w:space="0" w:color="auto"/>
                        <w:right w:val="none" w:sz="0" w:space="0" w:color="auto"/>
                      </w:divBdr>
                    </w:div>
                  </w:divsChild>
                </w:div>
                <w:div w:id="1077170919">
                  <w:marLeft w:val="360"/>
                  <w:marRight w:val="0"/>
                  <w:marTop w:val="0"/>
                  <w:marBottom w:val="0"/>
                  <w:divBdr>
                    <w:top w:val="none" w:sz="0" w:space="0" w:color="auto"/>
                    <w:left w:val="none" w:sz="0" w:space="0" w:color="auto"/>
                    <w:bottom w:val="none" w:sz="0" w:space="0" w:color="auto"/>
                    <w:right w:val="none" w:sz="0" w:space="0" w:color="auto"/>
                  </w:divBdr>
                  <w:divsChild>
                    <w:div w:id="58095736">
                      <w:marLeft w:val="0"/>
                      <w:marRight w:val="0"/>
                      <w:marTop w:val="0"/>
                      <w:marBottom w:val="0"/>
                      <w:divBdr>
                        <w:top w:val="none" w:sz="0" w:space="0" w:color="auto"/>
                        <w:left w:val="none" w:sz="0" w:space="0" w:color="auto"/>
                        <w:bottom w:val="none" w:sz="0" w:space="0" w:color="auto"/>
                        <w:right w:val="none" w:sz="0" w:space="0" w:color="auto"/>
                      </w:divBdr>
                    </w:div>
                  </w:divsChild>
                </w:div>
                <w:div w:id="987250321">
                  <w:marLeft w:val="360"/>
                  <w:marRight w:val="0"/>
                  <w:marTop w:val="0"/>
                  <w:marBottom w:val="0"/>
                  <w:divBdr>
                    <w:top w:val="none" w:sz="0" w:space="0" w:color="auto"/>
                    <w:left w:val="none" w:sz="0" w:space="0" w:color="auto"/>
                    <w:bottom w:val="none" w:sz="0" w:space="0" w:color="auto"/>
                    <w:right w:val="none" w:sz="0" w:space="0" w:color="auto"/>
                  </w:divBdr>
                  <w:divsChild>
                    <w:div w:id="2030796066">
                      <w:marLeft w:val="0"/>
                      <w:marRight w:val="0"/>
                      <w:marTop w:val="0"/>
                      <w:marBottom w:val="0"/>
                      <w:divBdr>
                        <w:top w:val="none" w:sz="0" w:space="0" w:color="auto"/>
                        <w:left w:val="none" w:sz="0" w:space="0" w:color="auto"/>
                        <w:bottom w:val="none" w:sz="0" w:space="0" w:color="auto"/>
                        <w:right w:val="none" w:sz="0" w:space="0" w:color="auto"/>
                      </w:divBdr>
                    </w:div>
                  </w:divsChild>
                </w:div>
                <w:div w:id="1036537925">
                  <w:marLeft w:val="360"/>
                  <w:marRight w:val="0"/>
                  <w:marTop w:val="0"/>
                  <w:marBottom w:val="0"/>
                  <w:divBdr>
                    <w:top w:val="none" w:sz="0" w:space="0" w:color="auto"/>
                    <w:left w:val="none" w:sz="0" w:space="0" w:color="auto"/>
                    <w:bottom w:val="none" w:sz="0" w:space="0" w:color="auto"/>
                    <w:right w:val="none" w:sz="0" w:space="0" w:color="auto"/>
                  </w:divBdr>
                  <w:divsChild>
                    <w:div w:id="1464886077">
                      <w:marLeft w:val="0"/>
                      <w:marRight w:val="0"/>
                      <w:marTop w:val="0"/>
                      <w:marBottom w:val="0"/>
                      <w:divBdr>
                        <w:top w:val="none" w:sz="0" w:space="0" w:color="auto"/>
                        <w:left w:val="none" w:sz="0" w:space="0" w:color="auto"/>
                        <w:bottom w:val="none" w:sz="0" w:space="0" w:color="auto"/>
                        <w:right w:val="none" w:sz="0" w:space="0" w:color="auto"/>
                      </w:divBdr>
                    </w:div>
                  </w:divsChild>
                </w:div>
                <w:div w:id="11804225">
                  <w:marLeft w:val="360"/>
                  <w:marRight w:val="0"/>
                  <w:marTop w:val="0"/>
                  <w:marBottom w:val="0"/>
                  <w:divBdr>
                    <w:top w:val="none" w:sz="0" w:space="0" w:color="auto"/>
                    <w:left w:val="none" w:sz="0" w:space="0" w:color="auto"/>
                    <w:bottom w:val="none" w:sz="0" w:space="0" w:color="auto"/>
                    <w:right w:val="none" w:sz="0" w:space="0" w:color="auto"/>
                  </w:divBdr>
                  <w:divsChild>
                    <w:div w:id="210495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66486">
              <w:marLeft w:val="360"/>
              <w:marRight w:val="0"/>
              <w:marTop w:val="0"/>
              <w:marBottom w:val="72"/>
              <w:divBdr>
                <w:top w:val="none" w:sz="0" w:space="0" w:color="auto"/>
                <w:left w:val="none" w:sz="0" w:space="0" w:color="auto"/>
                <w:bottom w:val="none" w:sz="0" w:space="0" w:color="auto"/>
                <w:right w:val="none" w:sz="0" w:space="0" w:color="auto"/>
              </w:divBdr>
              <w:divsChild>
                <w:div w:id="1889685853">
                  <w:marLeft w:val="0"/>
                  <w:marRight w:val="0"/>
                  <w:marTop w:val="0"/>
                  <w:marBottom w:val="0"/>
                  <w:divBdr>
                    <w:top w:val="none" w:sz="0" w:space="0" w:color="auto"/>
                    <w:left w:val="none" w:sz="0" w:space="0" w:color="auto"/>
                    <w:bottom w:val="none" w:sz="0" w:space="0" w:color="auto"/>
                    <w:right w:val="none" w:sz="0" w:space="0" w:color="auto"/>
                  </w:divBdr>
                </w:div>
              </w:divsChild>
            </w:div>
            <w:div w:id="2141485951">
              <w:marLeft w:val="360"/>
              <w:marRight w:val="0"/>
              <w:marTop w:val="0"/>
              <w:marBottom w:val="72"/>
              <w:divBdr>
                <w:top w:val="none" w:sz="0" w:space="0" w:color="auto"/>
                <w:left w:val="none" w:sz="0" w:space="0" w:color="auto"/>
                <w:bottom w:val="none" w:sz="0" w:space="0" w:color="auto"/>
                <w:right w:val="none" w:sz="0" w:space="0" w:color="auto"/>
              </w:divBdr>
              <w:divsChild>
                <w:div w:id="398943933">
                  <w:marLeft w:val="0"/>
                  <w:marRight w:val="0"/>
                  <w:marTop w:val="0"/>
                  <w:marBottom w:val="0"/>
                  <w:divBdr>
                    <w:top w:val="none" w:sz="0" w:space="0" w:color="auto"/>
                    <w:left w:val="none" w:sz="0" w:space="0" w:color="auto"/>
                    <w:bottom w:val="none" w:sz="0" w:space="0" w:color="auto"/>
                    <w:right w:val="none" w:sz="0" w:space="0" w:color="auto"/>
                  </w:divBdr>
                </w:div>
              </w:divsChild>
            </w:div>
            <w:div w:id="1446847874">
              <w:marLeft w:val="360"/>
              <w:marRight w:val="0"/>
              <w:marTop w:val="0"/>
              <w:marBottom w:val="72"/>
              <w:divBdr>
                <w:top w:val="none" w:sz="0" w:space="0" w:color="auto"/>
                <w:left w:val="none" w:sz="0" w:space="0" w:color="auto"/>
                <w:bottom w:val="none" w:sz="0" w:space="0" w:color="auto"/>
                <w:right w:val="none" w:sz="0" w:space="0" w:color="auto"/>
              </w:divBdr>
              <w:divsChild>
                <w:div w:id="1461150679">
                  <w:marLeft w:val="0"/>
                  <w:marRight w:val="0"/>
                  <w:marTop w:val="0"/>
                  <w:marBottom w:val="0"/>
                  <w:divBdr>
                    <w:top w:val="none" w:sz="0" w:space="0" w:color="auto"/>
                    <w:left w:val="none" w:sz="0" w:space="0" w:color="auto"/>
                    <w:bottom w:val="none" w:sz="0" w:space="0" w:color="auto"/>
                    <w:right w:val="none" w:sz="0" w:space="0" w:color="auto"/>
                  </w:divBdr>
                </w:div>
              </w:divsChild>
            </w:div>
            <w:div w:id="1174952724">
              <w:marLeft w:val="360"/>
              <w:marRight w:val="0"/>
              <w:marTop w:val="0"/>
              <w:marBottom w:val="72"/>
              <w:divBdr>
                <w:top w:val="none" w:sz="0" w:space="0" w:color="auto"/>
                <w:left w:val="none" w:sz="0" w:space="0" w:color="auto"/>
                <w:bottom w:val="none" w:sz="0" w:space="0" w:color="auto"/>
                <w:right w:val="none" w:sz="0" w:space="0" w:color="auto"/>
              </w:divBdr>
              <w:divsChild>
                <w:div w:id="71507561">
                  <w:marLeft w:val="0"/>
                  <w:marRight w:val="0"/>
                  <w:marTop w:val="0"/>
                  <w:marBottom w:val="0"/>
                  <w:divBdr>
                    <w:top w:val="none" w:sz="0" w:space="0" w:color="auto"/>
                    <w:left w:val="none" w:sz="0" w:space="0" w:color="auto"/>
                    <w:bottom w:val="none" w:sz="0" w:space="0" w:color="auto"/>
                    <w:right w:val="none" w:sz="0" w:space="0" w:color="auto"/>
                  </w:divBdr>
                </w:div>
              </w:divsChild>
            </w:div>
            <w:div w:id="1520849064">
              <w:marLeft w:val="360"/>
              <w:marRight w:val="0"/>
              <w:marTop w:val="0"/>
              <w:marBottom w:val="72"/>
              <w:divBdr>
                <w:top w:val="none" w:sz="0" w:space="0" w:color="auto"/>
                <w:left w:val="none" w:sz="0" w:space="0" w:color="auto"/>
                <w:bottom w:val="none" w:sz="0" w:space="0" w:color="auto"/>
                <w:right w:val="none" w:sz="0" w:space="0" w:color="auto"/>
              </w:divBdr>
              <w:divsChild>
                <w:div w:id="78087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90472">
          <w:marLeft w:val="0"/>
          <w:marRight w:val="0"/>
          <w:marTop w:val="72"/>
          <w:marBottom w:val="0"/>
          <w:divBdr>
            <w:top w:val="none" w:sz="0" w:space="0" w:color="auto"/>
            <w:left w:val="none" w:sz="0" w:space="0" w:color="auto"/>
            <w:bottom w:val="none" w:sz="0" w:space="0" w:color="auto"/>
            <w:right w:val="none" w:sz="0" w:space="0" w:color="auto"/>
          </w:divBdr>
          <w:divsChild>
            <w:div w:id="121300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60038">
      <w:bodyDiv w:val="1"/>
      <w:marLeft w:val="0"/>
      <w:marRight w:val="0"/>
      <w:marTop w:val="0"/>
      <w:marBottom w:val="0"/>
      <w:divBdr>
        <w:top w:val="none" w:sz="0" w:space="0" w:color="auto"/>
        <w:left w:val="none" w:sz="0" w:space="0" w:color="auto"/>
        <w:bottom w:val="none" w:sz="0" w:space="0" w:color="auto"/>
        <w:right w:val="none" w:sz="0" w:space="0" w:color="auto"/>
      </w:divBdr>
    </w:div>
    <w:div w:id="643580552">
      <w:bodyDiv w:val="1"/>
      <w:marLeft w:val="0"/>
      <w:marRight w:val="0"/>
      <w:marTop w:val="0"/>
      <w:marBottom w:val="0"/>
      <w:divBdr>
        <w:top w:val="none" w:sz="0" w:space="0" w:color="auto"/>
        <w:left w:val="none" w:sz="0" w:space="0" w:color="auto"/>
        <w:bottom w:val="none" w:sz="0" w:space="0" w:color="auto"/>
        <w:right w:val="none" w:sz="0" w:space="0" w:color="auto"/>
      </w:divBdr>
    </w:div>
    <w:div w:id="658657474">
      <w:bodyDiv w:val="1"/>
      <w:marLeft w:val="0"/>
      <w:marRight w:val="0"/>
      <w:marTop w:val="0"/>
      <w:marBottom w:val="0"/>
      <w:divBdr>
        <w:top w:val="none" w:sz="0" w:space="0" w:color="auto"/>
        <w:left w:val="none" w:sz="0" w:space="0" w:color="auto"/>
        <w:bottom w:val="none" w:sz="0" w:space="0" w:color="auto"/>
        <w:right w:val="none" w:sz="0" w:space="0" w:color="auto"/>
      </w:divBdr>
    </w:div>
    <w:div w:id="677587356">
      <w:bodyDiv w:val="1"/>
      <w:marLeft w:val="0"/>
      <w:marRight w:val="0"/>
      <w:marTop w:val="0"/>
      <w:marBottom w:val="0"/>
      <w:divBdr>
        <w:top w:val="none" w:sz="0" w:space="0" w:color="auto"/>
        <w:left w:val="none" w:sz="0" w:space="0" w:color="auto"/>
        <w:bottom w:val="none" w:sz="0" w:space="0" w:color="auto"/>
        <w:right w:val="none" w:sz="0" w:space="0" w:color="auto"/>
      </w:divBdr>
    </w:div>
    <w:div w:id="692921060">
      <w:bodyDiv w:val="1"/>
      <w:marLeft w:val="0"/>
      <w:marRight w:val="0"/>
      <w:marTop w:val="0"/>
      <w:marBottom w:val="0"/>
      <w:divBdr>
        <w:top w:val="none" w:sz="0" w:space="0" w:color="auto"/>
        <w:left w:val="none" w:sz="0" w:space="0" w:color="auto"/>
        <w:bottom w:val="none" w:sz="0" w:space="0" w:color="auto"/>
        <w:right w:val="none" w:sz="0" w:space="0" w:color="auto"/>
      </w:divBdr>
    </w:div>
    <w:div w:id="696544950">
      <w:bodyDiv w:val="1"/>
      <w:marLeft w:val="0"/>
      <w:marRight w:val="0"/>
      <w:marTop w:val="0"/>
      <w:marBottom w:val="0"/>
      <w:divBdr>
        <w:top w:val="none" w:sz="0" w:space="0" w:color="auto"/>
        <w:left w:val="none" w:sz="0" w:space="0" w:color="auto"/>
        <w:bottom w:val="none" w:sz="0" w:space="0" w:color="auto"/>
        <w:right w:val="none" w:sz="0" w:space="0" w:color="auto"/>
      </w:divBdr>
    </w:div>
    <w:div w:id="711921329">
      <w:bodyDiv w:val="1"/>
      <w:marLeft w:val="0"/>
      <w:marRight w:val="0"/>
      <w:marTop w:val="0"/>
      <w:marBottom w:val="0"/>
      <w:divBdr>
        <w:top w:val="none" w:sz="0" w:space="0" w:color="auto"/>
        <w:left w:val="none" w:sz="0" w:space="0" w:color="auto"/>
        <w:bottom w:val="none" w:sz="0" w:space="0" w:color="auto"/>
        <w:right w:val="none" w:sz="0" w:space="0" w:color="auto"/>
      </w:divBdr>
    </w:div>
    <w:div w:id="765809998">
      <w:bodyDiv w:val="1"/>
      <w:marLeft w:val="0"/>
      <w:marRight w:val="0"/>
      <w:marTop w:val="0"/>
      <w:marBottom w:val="0"/>
      <w:divBdr>
        <w:top w:val="none" w:sz="0" w:space="0" w:color="auto"/>
        <w:left w:val="none" w:sz="0" w:space="0" w:color="auto"/>
        <w:bottom w:val="none" w:sz="0" w:space="0" w:color="auto"/>
        <w:right w:val="none" w:sz="0" w:space="0" w:color="auto"/>
      </w:divBdr>
    </w:div>
    <w:div w:id="893125083">
      <w:bodyDiv w:val="1"/>
      <w:marLeft w:val="0"/>
      <w:marRight w:val="0"/>
      <w:marTop w:val="0"/>
      <w:marBottom w:val="0"/>
      <w:divBdr>
        <w:top w:val="none" w:sz="0" w:space="0" w:color="auto"/>
        <w:left w:val="none" w:sz="0" w:space="0" w:color="auto"/>
        <w:bottom w:val="none" w:sz="0" w:space="0" w:color="auto"/>
        <w:right w:val="none" w:sz="0" w:space="0" w:color="auto"/>
      </w:divBdr>
    </w:div>
    <w:div w:id="899367176">
      <w:bodyDiv w:val="1"/>
      <w:marLeft w:val="0"/>
      <w:marRight w:val="0"/>
      <w:marTop w:val="0"/>
      <w:marBottom w:val="0"/>
      <w:divBdr>
        <w:top w:val="none" w:sz="0" w:space="0" w:color="auto"/>
        <w:left w:val="none" w:sz="0" w:space="0" w:color="auto"/>
        <w:bottom w:val="none" w:sz="0" w:space="0" w:color="auto"/>
        <w:right w:val="none" w:sz="0" w:space="0" w:color="auto"/>
      </w:divBdr>
    </w:div>
    <w:div w:id="926111500">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115098108">
      <w:bodyDiv w:val="1"/>
      <w:marLeft w:val="0"/>
      <w:marRight w:val="0"/>
      <w:marTop w:val="0"/>
      <w:marBottom w:val="0"/>
      <w:divBdr>
        <w:top w:val="none" w:sz="0" w:space="0" w:color="auto"/>
        <w:left w:val="none" w:sz="0" w:space="0" w:color="auto"/>
        <w:bottom w:val="none" w:sz="0" w:space="0" w:color="auto"/>
        <w:right w:val="none" w:sz="0" w:space="0" w:color="auto"/>
      </w:divBdr>
    </w:div>
    <w:div w:id="1311397016">
      <w:bodyDiv w:val="1"/>
      <w:marLeft w:val="0"/>
      <w:marRight w:val="0"/>
      <w:marTop w:val="0"/>
      <w:marBottom w:val="0"/>
      <w:divBdr>
        <w:top w:val="none" w:sz="0" w:space="0" w:color="auto"/>
        <w:left w:val="none" w:sz="0" w:space="0" w:color="auto"/>
        <w:bottom w:val="none" w:sz="0" w:space="0" w:color="auto"/>
        <w:right w:val="none" w:sz="0" w:space="0" w:color="auto"/>
      </w:divBdr>
    </w:div>
    <w:div w:id="1432627654">
      <w:bodyDiv w:val="1"/>
      <w:marLeft w:val="0"/>
      <w:marRight w:val="0"/>
      <w:marTop w:val="0"/>
      <w:marBottom w:val="0"/>
      <w:divBdr>
        <w:top w:val="none" w:sz="0" w:space="0" w:color="auto"/>
        <w:left w:val="none" w:sz="0" w:space="0" w:color="auto"/>
        <w:bottom w:val="none" w:sz="0" w:space="0" w:color="auto"/>
        <w:right w:val="none" w:sz="0" w:space="0" w:color="auto"/>
      </w:divBdr>
    </w:div>
    <w:div w:id="1478494847">
      <w:bodyDiv w:val="1"/>
      <w:marLeft w:val="0"/>
      <w:marRight w:val="0"/>
      <w:marTop w:val="0"/>
      <w:marBottom w:val="0"/>
      <w:divBdr>
        <w:top w:val="none" w:sz="0" w:space="0" w:color="auto"/>
        <w:left w:val="none" w:sz="0" w:space="0" w:color="auto"/>
        <w:bottom w:val="none" w:sz="0" w:space="0" w:color="auto"/>
        <w:right w:val="none" w:sz="0" w:space="0" w:color="auto"/>
      </w:divBdr>
    </w:div>
    <w:div w:id="1545870298">
      <w:bodyDiv w:val="1"/>
      <w:marLeft w:val="0"/>
      <w:marRight w:val="0"/>
      <w:marTop w:val="0"/>
      <w:marBottom w:val="0"/>
      <w:divBdr>
        <w:top w:val="none" w:sz="0" w:space="0" w:color="auto"/>
        <w:left w:val="none" w:sz="0" w:space="0" w:color="auto"/>
        <w:bottom w:val="none" w:sz="0" w:space="0" w:color="auto"/>
        <w:right w:val="none" w:sz="0" w:space="0" w:color="auto"/>
      </w:divBdr>
    </w:div>
    <w:div w:id="1572617564">
      <w:bodyDiv w:val="1"/>
      <w:marLeft w:val="0"/>
      <w:marRight w:val="0"/>
      <w:marTop w:val="0"/>
      <w:marBottom w:val="0"/>
      <w:divBdr>
        <w:top w:val="none" w:sz="0" w:space="0" w:color="auto"/>
        <w:left w:val="none" w:sz="0" w:space="0" w:color="auto"/>
        <w:bottom w:val="none" w:sz="0" w:space="0" w:color="auto"/>
        <w:right w:val="none" w:sz="0" w:space="0" w:color="auto"/>
      </w:divBdr>
    </w:div>
    <w:div w:id="1637762404">
      <w:bodyDiv w:val="1"/>
      <w:marLeft w:val="0"/>
      <w:marRight w:val="0"/>
      <w:marTop w:val="0"/>
      <w:marBottom w:val="0"/>
      <w:divBdr>
        <w:top w:val="none" w:sz="0" w:space="0" w:color="auto"/>
        <w:left w:val="none" w:sz="0" w:space="0" w:color="auto"/>
        <w:bottom w:val="none" w:sz="0" w:space="0" w:color="auto"/>
        <w:right w:val="none" w:sz="0" w:space="0" w:color="auto"/>
      </w:divBdr>
    </w:div>
    <w:div w:id="1648170597">
      <w:bodyDiv w:val="1"/>
      <w:marLeft w:val="0"/>
      <w:marRight w:val="0"/>
      <w:marTop w:val="0"/>
      <w:marBottom w:val="0"/>
      <w:divBdr>
        <w:top w:val="none" w:sz="0" w:space="0" w:color="auto"/>
        <w:left w:val="none" w:sz="0" w:space="0" w:color="auto"/>
        <w:bottom w:val="none" w:sz="0" w:space="0" w:color="auto"/>
        <w:right w:val="none" w:sz="0" w:space="0" w:color="auto"/>
      </w:divBdr>
    </w:div>
    <w:div w:id="1701274251">
      <w:bodyDiv w:val="1"/>
      <w:marLeft w:val="0"/>
      <w:marRight w:val="0"/>
      <w:marTop w:val="0"/>
      <w:marBottom w:val="0"/>
      <w:divBdr>
        <w:top w:val="none" w:sz="0" w:space="0" w:color="auto"/>
        <w:left w:val="none" w:sz="0" w:space="0" w:color="auto"/>
        <w:bottom w:val="none" w:sz="0" w:space="0" w:color="auto"/>
        <w:right w:val="none" w:sz="0" w:space="0" w:color="auto"/>
      </w:divBdr>
    </w:div>
    <w:div w:id="1748915150">
      <w:bodyDiv w:val="1"/>
      <w:marLeft w:val="0"/>
      <w:marRight w:val="0"/>
      <w:marTop w:val="0"/>
      <w:marBottom w:val="0"/>
      <w:divBdr>
        <w:top w:val="none" w:sz="0" w:space="0" w:color="auto"/>
        <w:left w:val="none" w:sz="0" w:space="0" w:color="auto"/>
        <w:bottom w:val="none" w:sz="0" w:space="0" w:color="auto"/>
        <w:right w:val="none" w:sz="0" w:space="0" w:color="auto"/>
      </w:divBdr>
    </w:div>
    <w:div w:id="1810629006">
      <w:bodyDiv w:val="1"/>
      <w:marLeft w:val="0"/>
      <w:marRight w:val="0"/>
      <w:marTop w:val="0"/>
      <w:marBottom w:val="0"/>
      <w:divBdr>
        <w:top w:val="none" w:sz="0" w:space="0" w:color="auto"/>
        <w:left w:val="none" w:sz="0" w:space="0" w:color="auto"/>
        <w:bottom w:val="none" w:sz="0" w:space="0" w:color="auto"/>
        <w:right w:val="none" w:sz="0" w:space="0" w:color="auto"/>
      </w:divBdr>
      <w:divsChild>
        <w:div w:id="2079403824">
          <w:marLeft w:val="360"/>
          <w:marRight w:val="0"/>
          <w:marTop w:val="0"/>
          <w:marBottom w:val="0"/>
          <w:divBdr>
            <w:top w:val="none" w:sz="0" w:space="0" w:color="auto"/>
            <w:left w:val="none" w:sz="0" w:space="0" w:color="auto"/>
            <w:bottom w:val="none" w:sz="0" w:space="0" w:color="auto"/>
            <w:right w:val="none" w:sz="0" w:space="0" w:color="auto"/>
          </w:divBdr>
        </w:div>
      </w:divsChild>
    </w:div>
    <w:div w:id="1891377541">
      <w:bodyDiv w:val="1"/>
      <w:marLeft w:val="0"/>
      <w:marRight w:val="0"/>
      <w:marTop w:val="0"/>
      <w:marBottom w:val="0"/>
      <w:divBdr>
        <w:top w:val="none" w:sz="0" w:space="0" w:color="auto"/>
        <w:left w:val="none" w:sz="0" w:space="0" w:color="auto"/>
        <w:bottom w:val="none" w:sz="0" w:space="0" w:color="auto"/>
        <w:right w:val="none" w:sz="0" w:space="0" w:color="auto"/>
      </w:divBdr>
    </w:div>
    <w:div w:id="1891502495">
      <w:bodyDiv w:val="1"/>
      <w:marLeft w:val="0"/>
      <w:marRight w:val="0"/>
      <w:marTop w:val="0"/>
      <w:marBottom w:val="0"/>
      <w:divBdr>
        <w:top w:val="none" w:sz="0" w:space="0" w:color="auto"/>
        <w:left w:val="none" w:sz="0" w:space="0" w:color="auto"/>
        <w:bottom w:val="none" w:sz="0" w:space="0" w:color="auto"/>
        <w:right w:val="none" w:sz="0" w:space="0" w:color="auto"/>
      </w:divBdr>
    </w:div>
    <w:div w:id="1968193006">
      <w:bodyDiv w:val="1"/>
      <w:marLeft w:val="0"/>
      <w:marRight w:val="0"/>
      <w:marTop w:val="0"/>
      <w:marBottom w:val="0"/>
      <w:divBdr>
        <w:top w:val="none" w:sz="0" w:space="0" w:color="auto"/>
        <w:left w:val="none" w:sz="0" w:space="0" w:color="auto"/>
        <w:bottom w:val="none" w:sz="0" w:space="0" w:color="auto"/>
        <w:right w:val="none" w:sz="0" w:space="0" w:color="auto"/>
      </w:divBdr>
    </w:div>
    <w:div w:id="1988588432">
      <w:bodyDiv w:val="1"/>
      <w:marLeft w:val="0"/>
      <w:marRight w:val="0"/>
      <w:marTop w:val="0"/>
      <w:marBottom w:val="0"/>
      <w:divBdr>
        <w:top w:val="none" w:sz="0" w:space="0" w:color="auto"/>
        <w:left w:val="none" w:sz="0" w:space="0" w:color="auto"/>
        <w:bottom w:val="none" w:sz="0" w:space="0" w:color="auto"/>
        <w:right w:val="none" w:sz="0" w:space="0" w:color="auto"/>
      </w:divBdr>
    </w:div>
    <w:div w:id="20697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umwadowice@wadowice.pl" TargetMode="External"/><Relationship Id="rId18" Type="http://schemas.openxmlformats.org/officeDocument/2006/relationships/hyperlink" Target="mailto:zamowienia@wadowice.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sikora@wadowice.pl" TargetMode="External"/><Relationship Id="rId7" Type="http://schemas.openxmlformats.org/officeDocument/2006/relationships/endnotes" Target="endnotes.xml"/><Relationship Id="rId12" Type="http://schemas.openxmlformats.org/officeDocument/2006/relationships/hyperlink" Target="http://bip.malopolska.pl/umwadowice" TargetMode="External"/><Relationship Id="rId17" Type="http://schemas.openxmlformats.org/officeDocument/2006/relationships/hyperlink" Target="https://ezamowienia.gov.pl" TargetMode="External"/><Relationship Id="rId25" Type="http://schemas.openxmlformats.org/officeDocument/2006/relationships/hyperlink" Target="mailto:iod@wadowice.pl" TargetMode="External"/><Relationship Id="rId2" Type="http://schemas.openxmlformats.org/officeDocument/2006/relationships/numbering" Target="numbering.xml"/><Relationship Id="rId16" Type="http://schemas.openxmlformats.org/officeDocument/2006/relationships/hyperlink" Target="https://www.gov.pl/web/uzp/jednolity-europejski-dokument-zamowienia" TargetMode="External"/><Relationship Id="rId20" Type="http://schemas.openxmlformats.org/officeDocument/2006/relationships/hyperlink" Target="mailto:dguzdek@wadow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adowice.pl" TargetMode="External"/><Relationship Id="rId24" Type="http://schemas.openxmlformats.org/officeDocument/2006/relationships/hyperlink" Target="mailto:um@wadowice.pl" TargetMode="External"/><Relationship Id="rId5" Type="http://schemas.openxmlformats.org/officeDocument/2006/relationships/webSettings" Target="webSettings.xml"/><Relationship Id="rId15" Type="http://schemas.openxmlformats.org/officeDocument/2006/relationships/hyperlink" Target="https://bip.malopolska.pl/umwadowice,m,469937,2026.html" TargetMode="External"/><Relationship Id="rId23" Type="http://schemas.openxmlformats.org/officeDocument/2006/relationships/hyperlink" Target="mailto:zamowienia@wadowice.pl" TargetMode="External"/><Relationship Id="rId10" Type="http://schemas.openxmlformats.org/officeDocument/2006/relationships/footer" Target="footer1.xml"/><Relationship Id="rId19" Type="http://schemas.openxmlformats.org/officeDocument/2006/relationships/hyperlink" Target="mailto:pkencka@wadowice.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e8af9e1f-72fa-455c-9911-0237e20a7b88" TargetMode="External"/><Relationship Id="rId22" Type="http://schemas.openxmlformats.org/officeDocument/2006/relationships/hyperlink" Target="https://ezamowienia.gov.pl/mp-client/search/list/ocds-148610-e8af9e1f-72fa-455c-9911-0237e20a7b88"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3C01B-76C0-468D-84F3-9A8DB2DA8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47</Pages>
  <Words>12491</Words>
  <Characters>74948</Characters>
  <Application>Microsoft Office Word</Application>
  <DocSecurity>0</DocSecurity>
  <Lines>624</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87265</CharactersWithSpaces>
  <SharedDoc>false</SharedDoc>
  <HLinks>
    <vt:vector size="48" baseType="variant">
      <vt:variant>
        <vt:i4>4325484</vt:i4>
      </vt:variant>
      <vt:variant>
        <vt:i4>51</vt:i4>
      </vt:variant>
      <vt:variant>
        <vt:i4>0</vt:i4>
      </vt:variant>
      <vt:variant>
        <vt:i4>5</vt:i4>
      </vt:variant>
      <vt:variant>
        <vt:lpwstr>mailto:tmzyk@wadowice.pl</vt:lpwstr>
      </vt:variant>
      <vt:variant>
        <vt:lpwstr/>
      </vt:variant>
      <vt:variant>
        <vt:i4>3080220</vt:i4>
      </vt:variant>
      <vt:variant>
        <vt:i4>48</vt:i4>
      </vt:variant>
      <vt:variant>
        <vt:i4>0</vt:i4>
      </vt:variant>
      <vt:variant>
        <vt:i4>5</vt:i4>
      </vt:variant>
      <vt:variant>
        <vt:lpwstr>mailto:jgryga@wadowice.pl</vt:lpwstr>
      </vt:variant>
      <vt:variant>
        <vt:lpwstr/>
      </vt:variant>
      <vt:variant>
        <vt:i4>2752535</vt:i4>
      </vt:variant>
      <vt:variant>
        <vt:i4>15</vt:i4>
      </vt:variant>
      <vt:variant>
        <vt:i4>0</vt:i4>
      </vt:variant>
      <vt:variant>
        <vt:i4>5</vt:i4>
      </vt:variant>
      <vt:variant>
        <vt:lpwstr>mailto:iod@wadowice.pl</vt:lpwstr>
      </vt:variant>
      <vt:variant>
        <vt:lpwstr/>
      </vt:variant>
      <vt:variant>
        <vt:i4>2424846</vt:i4>
      </vt:variant>
      <vt:variant>
        <vt:i4>12</vt:i4>
      </vt:variant>
      <vt:variant>
        <vt:i4>0</vt:i4>
      </vt:variant>
      <vt:variant>
        <vt:i4>5</vt:i4>
      </vt:variant>
      <vt:variant>
        <vt:lpwstr>mailto:um@wadowice.pl</vt:lpwstr>
      </vt:variant>
      <vt:variant>
        <vt:lpwstr/>
      </vt:variant>
      <vt:variant>
        <vt:i4>4456557</vt:i4>
      </vt:variant>
      <vt:variant>
        <vt:i4>9</vt:i4>
      </vt:variant>
      <vt:variant>
        <vt:i4>0</vt:i4>
      </vt:variant>
      <vt:variant>
        <vt:i4>5</vt:i4>
      </vt:variant>
      <vt:variant>
        <vt:lpwstr>mailto:mgora@wadowice.pl</vt:lpwstr>
      </vt:variant>
      <vt:variant>
        <vt:lpwstr/>
      </vt:variant>
      <vt:variant>
        <vt:i4>2228236</vt:i4>
      </vt:variant>
      <vt:variant>
        <vt:i4>6</vt:i4>
      </vt:variant>
      <vt:variant>
        <vt:i4>0</vt:i4>
      </vt:variant>
      <vt:variant>
        <vt:i4>5</vt:i4>
      </vt:variant>
      <vt:variant>
        <vt:lpwstr>mailto:umwadowice@wadowice.pl</vt:lpwstr>
      </vt:variant>
      <vt:variant>
        <vt:lpwstr/>
      </vt:variant>
      <vt:variant>
        <vt:i4>8323176</vt:i4>
      </vt:variant>
      <vt:variant>
        <vt:i4>3</vt:i4>
      </vt:variant>
      <vt:variant>
        <vt:i4>0</vt:i4>
      </vt:variant>
      <vt:variant>
        <vt:i4>5</vt:i4>
      </vt:variant>
      <vt:variant>
        <vt:lpwstr>http://bip.malopolska.pl/umwadowice</vt:lpwstr>
      </vt:variant>
      <vt:variant>
        <vt:lpwstr/>
      </vt:variant>
      <vt:variant>
        <vt:i4>7208994</vt:i4>
      </vt:variant>
      <vt:variant>
        <vt:i4>0</vt:i4>
      </vt:variant>
      <vt:variant>
        <vt:i4>0</vt:i4>
      </vt:variant>
      <vt:variant>
        <vt:i4>5</vt:i4>
      </vt:variant>
      <vt:variant>
        <vt:lpwstr>http://www.wadowice.pl/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Anna Sikora</cp:lastModifiedBy>
  <cp:revision>295</cp:revision>
  <cp:lastPrinted>2024-07-30T13:07:00Z</cp:lastPrinted>
  <dcterms:created xsi:type="dcterms:W3CDTF">2025-03-31T08:29:00Z</dcterms:created>
  <dcterms:modified xsi:type="dcterms:W3CDTF">2026-02-11T06:51:00Z</dcterms:modified>
</cp:coreProperties>
</file>