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13D28" w14:textId="77777777" w:rsidR="00E80D8B" w:rsidRPr="002C1EC6" w:rsidRDefault="00E80D8B" w:rsidP="00E80D8B">
      <w:pPr>
        <w:pStyle w:val="Nagwek"/>
        <w:tabs>
          <w:tab w:val="clear" w:pos="4536"/>
          <w:tab w:val="clear" w:pos="9072"/>
        </w:tabs>
        <w:jc w:val="right"/>
        <w:rPr>
          <w:rFonts w:asciiTheme="majorHAnsi" w:hAnsiTheme="majorHAnsi" w:cstheme="majorHAnsi"/>
          <w:sz w:val="16"/>
          <w:szCs w:val="20"/>
        </w:rPr>
      </w:pPr>
      <w:bookmarkStart w:id="0" w:name="_Hlk192578417"/>
      <w:r w:rsidRPr="002C1EC6">
        <w:rPr>
          <w:rFonts w:asciiTheme="majorHAnsi" w:hAnsiTheme="majorHAnsi" w:cstheme="majorHAnsi"/>
          <w:sz w:val="16"/>
          <w:szCs w:val="20"/>
        </w:rPr>
        <w:t>ZAŁĄCZNIK NR 2 DO SWZ</w:t>
      </w:r>
    </w:p>
    <w:bookmarkEnd w:id="0"/>
    <w:p w14:paraId="30A70BC8" w14:textId="77777777" w:rsidR="00634C0E" w:rsidRDefault="00634C0E" w:rsidP="00A40FB4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</w:pPr>
    </w:p>
    <w:p w14:paraId="0C7414DB" w14:textId="2337D9B0" w:rsidR="00E80D8B" w:rsidRPr="002C1EC6" w:rsidRDefault="00E80D8B" w:rsidP="00A40FB4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</w:pPr>
      <w:r w:rsidRPr="002C1EC6"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  <w:t>PROJEKT</w:t>
      </w:r>
    </w:p>
    <w:p w14:paraId="5C50C9A2" w14:textId="379A0B83" w:rsidR="00E80D8B" w:rsidRPr="002C1EC6" w:rsidRDefault="00E80D8B" w:rsidP="00A40FB4">
      <w:pPr>
        <w:spacing w:after="0" w:line="240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  <w:t xml:space="preserve">UMOWA NR </w:t>
      </w:r>
      <w:r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  <w:t>……</w:t>
      </w:r>
      <w:r w:rsidRPr="002C1EC6"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  <w:t>/</w:t>
      </w:r>
      <w:r w:rsidRPr="002C1EC6"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  <w:t>202</w:t>
      </w:r>
      <w:r w:rsidR="00634C0E">
        <w:rPr>
          <w:rFonts w:asciiTheme="majorHAnsi" w:eastAsia="Times New Roman" w:hAnsiTheme="majorHAnsi" w:cstheme="majorHAnsi"/>
          <w:b/>
          <w:spacing w:val="20"/>
          <w:sz w:val="20"/>
          <w:szCs w:val="20"/>
          <w:lang w:eastAsia="pl-PL"/>
        </w:rPr>
        <w:t>6</w:t>
      </w:r>
    </w:p>
    <w:p w14:paraId="22542EE9" w14:textId="77777777" w:rsidR="00E80D8B" w:rsidRPr="002C1EC6" w:rsidRDefault="00E80D8B" w:rsidP="00A40FB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2985912" w14:textId="5C01C4E1" w:rsidR="00E80D8B" w:rsidRPr="002C1EC6" w:rsidRDefault="00E80D8B" w:rsidP="00A40FB4">
      <w:pPr>
        <w:pStyle w:val="Tekstpodstawowy"/>
        <w:spacing w:after="0"/>
        <w:ind w:right="16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zawarta w dniu …………………………………. 202</w:t>
      </w:r>
      <w:r w:rsidR="00634C0E">
        <w:rPr>
          <w:rFonts w:asciiTheme="majorHAnsi" w:hAnsiTheme="majorHAnsi" w:cstheme="majorHAnsi"/>
          <w:sz w:val="20"/>
          <w:szCs w:val="20"/>
        </w:rPr>
        <w:t>6</w:t>
      </w:r>
      <w:r w:rsidRPr="002C1EC6">
        <w:rPr>
          <w:rFonts w:asciiTheme="majorHAnsi" w:hAnsiTheme="majorHAnsi" w:cstheme="majorHAnsi"/>
          <w:sz w:val="20"/>
          <w:szCs w:val="20"/>
        </w:rPr>
        <w:t xml:space="preserve"> roku w </w:t>
      </w:r>
      <w:r w:rsidR="00211A32">
        <w:rPr>
          <w:rFonts w:asciiTheme="majorHAnsi" w:hAnsiTheme="majorHAnsi" w:cstheme="majorHAnsi"/>
          <w:sz w:val="20"/>
          <w:szCs w:val="20"/>
        </w:rPr>
        <w:t>Opolu</w:t>
      </w:r>
      <w:r w:rsidRPr="002C1EC6">
        <w:rPr>
          <w:rFonts w:asciiTheme="majorHAnsi" w:hAnsiTheme="majorHAnsi" w:cstheme="majorHAnsi"/>
          <w:sz w:val="20"/>
          <w:szCs w:val="20"/>
        </w:rPr>
        <w:t xml:space="preserve"> pomiędzy:</w:t>
      </w:r>
    </w:p>
    <w:p w14:paraId="799DB265" w14:textId="77777777" w:rsidR="00E80D8B" w:rsidRPr="002C1EC6" w:rsidRDefault="00E80D8B" w:rsidP="00A40FB4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1D1C900" w14:textId="77777777" w:rsidR="00E80D8B" w:rsidRPr="002C1EC6" w:rsidRDefault="00E80D8B" w:rsidP="00A40FB4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</w:t>
      </w:r>
    </w:p>
    <w:p w14:paraId="5818C5A9" w14:textId="77777777" w:rsidR="00E80D8B" w:rsidRPr="002C1EC6" w:rsidRDefault="00E80D8B" w:rsidP="00A40FB4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</w:t>
      </w:r>
    </w:p>
    <w:p w14:paraId="4963DB3B" w14:textId="77777777" w:rsidR="00E80D8B" w:rsidRPr="002C1EC6" w:rsidRDefault="00E80D8B" w:rsidP="00A40FB4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>REGON: …  |  NIP: …  |  KRS: …</w:t>
      </w:r>
    </w:p>
    <w:p w14:paraId="16DE436C" w14:textId="77777777" w:rsidR="00E80D8B" w:rsidRPr="002C1EC6" w:rsidRDefault="00E80D8B" w:rsidP="00A40FB4">
      <w:pPr>
        <w:pStyle w:val="Tekstpodstawowy"/>
        <w:spacing w:after="0"/>
        <w:ind w:right="16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reprezentowaną przez:</w:t>
      </w:r>
    </w:p>
    <w:p w14:paraId="67CD49AB" w14:textId="77777777" w:rsidR="00E80D8B" w:rsidRPr="002C1EC6" w:rsidRDefault="00E80D8B" w:rsidP="00A40FB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</w:p>
    <w:p w14:paraId="4990113E" w14:textId="77777777" w:rsidR="00E80D8B" w:rsidRPr="002C1EC6" w:rsidRDefault="00E80D8B" w:rsidP="00A40FB4">
      <w:pPr>
        <w:spacing w:after="0" w:line="240" w:lineRule="auto"/>
        <w:ind w:right="16"/>
        <w:jc w:val="both"/>
        <w:rPr>
          <w:rFonts w:asciiTheme="majorHAnsi" w:hAnsiTheme="majorHAnsi" w:cstheme="majorHAnsi"/>
          <w:b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zwaną dalej </w:t>
      </w:r>
      <w:r w:rsidRPr="002C1EC6">
        <w:rPr>
          <w:rFonts w:asciiTheme="majorHAnsi" w:hAnsiTheme="majorHAnsi" w:cstheme="majorHAnsi"/>
          <w:b/>
          <w:sz w:val="20"/>
          <w:szCs w:val="20"/>
        </w:rPr>
        <w:t>WYKONAWCĄ</w:t>
      </w:r>
    </w:p>
    <w:p w14:paraId="36F2557C" w14:textId="77777777" w:rsidR="00E80D8B" w:rsidRPr="002C1EC6" w:rsidRDefault="00E80D8B" w:rsidP="00A40FB4">
      <w:pPr>
        <w:spacing w:after="0" w:line="240" w:lineRule="auto"/>
        <w:ind w:right="17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a</w:t>
      </w:r>
    </w:p>
    <w:p w14:paraId="7FA926E8" w14:textId="6311AB87" w:rsidR="00B939E4" w:rsidRPr="00B939E4" w:rsidRDefault="00B939E4" w:rsidP="00A40FB4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939E4">
        <w:rPr>
          <w:rFonts w:asciiTheme="majorHAnsi" w:hAnsiTheme="majorHAnsi" w:cstheme="majorHAnsi"/>
          <w:b/>
          <w:bCs/>
          <w:sz w:val="20"/>
          <w:szCs w:val="20"/>
        </w:rPr>
        <w:t>Związk</w:t>
      </w:r>
      <w:r>
        <w:rPr>
          <w:rFonts w:asciiTheme="majorHAnsi" w:hAnsiTheme="majorHAnsi" w:cstheme="majorHAnsi"/>
          <w:b/>
          <w:bCs/>
          <w:sz w:val="20"/>
          <w:szCs w:val="20"/>
        </w:rPr>
        <w:t>iem</w:t>
      </w:r>
      <w:r w:rsidRPr="00B939E4">
        <w:rPr>
          <w:rFonts w:asciiTheme="majorHAnsi" w:hAnsiTheme="majorHAnsi" w:cstheme="majorHAnsi"/>
          <w:b/>
          <w:bCs/>
          <w:sz w:val="20"/>
          <w:szCs w:val="20"/>
        </w:rPr>
        <w:t xml:space="preserve"> Ochotniczych Straży Pożarnych Rzeczypospolitej Polskiej z siedzibą w Warszawie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B939E4">
        <w:rPr>
          <w:rFonts w:asciiTheme="majorHAnsi" w:hAnsiTheme="majorHAnsi" w:cstheme="majorHAnsi"/>
          <w:b/>
          <w:bCs/>
          <w:sz w:val="20"/>
          <w:szCs w:val="20"/>
        </w:rPr>
        <w:t>ul. Oboźna 1, 00-340 Warszawa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 w:rsidRPr="00B939E4">
        <w:rPr>
          <w:rFonts w:asciiTheme="majorHAnsi" w:hAnsiTheme="majorHAnsi" w:cstheme="majorHAnsi"/>
          <w:b/>
          <w:bCs/>
          <w:sz w:val="20"/>
          <w:szCs w:val="20"/>
        </w:rPr>
        <w:t xml:space="preserve">KRS 0000116212, NIP 526-025-14-11 , REGON 007024050  </w:t>
      </w:r>
    </w:p>
    <w:p w14:paraId="17468CF1" w14:textId="3351EB5F" w:rsidR="00B939E4" w:rsidRPr="00B939E4" w:rsidRDefault="00B939E4" w:rsidP="00A40FB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939E4">
        <w:rPr>
          <w:rFonts w:asciiTheme="majorHAnsi" w:hAnsiTheme="majorHAnsi" w:cstheme="majorHAnsi"/>
          <w:sz w:val="20"/>
          <w:szCs w:val="20"/>
        </w:rPr>
        <w:t xml:space="preserve">reprezentowanym przez: </w:t>
      </w:r>
    </w:p>
    <w:p w14:paraId="279FF3F5" w14:textId="4832999E" w:rsidR="00E80D8B" w:rsidRPr="002C1EC6" w:rsidRDefault="008D0B17" w:rsidP="00A40FB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105AF">
        <w:rPr>
          <w:rFonts w:asciiTheme="majorHAnsi" w:hAnsiTheme="majorHAnsi" w:cstheme="majorHAnsi"/>
          <w:b/>
          <w:bCs/>
          <w:sz w:val="20"/>
          <w:szCs w:val="20"/>
        </w:rPr>
        <w:t xml:space="preserve">Zdzisława Olejniczaka –– </w:t>
      </w:r>
      <w:bookmarkStart w:id="1" w:name="_Hlk192576284"/>
      <w:r w:rsidRPr="009105AF">
        <w:rPr>
          <w:rFonts w:asciiTheme="majorHAnsi" w:hAnsiTheme="majorHAnsi" w:cstheme="majorHAnsi"/>
          <w:b/>
          <w:bCs/>
          <w:sz w:val="20"/>
          <w:szCs w:val="20"/>
        </w:rPr>
        <w:t>Dyrektora Zarządu Wykonawczego Oddziału Wojewódzkiego Związku Ochotniczych Straży Pożarnych Rzeczypospolitej Polskiej województwa opolskiego</w:t>
      </w:r>
      <w:bookmarkEnd w:id="1"/>
      <w:r w:rsidRPr="009105AF">
        <w:rPr>
          <w:rFonts w:asciiTheme="majorHAnsi" w:hAnsiTheme="majorHAnsi" w:cstheme="majorHAnsi"/>
          <w:b/>
          <w:bCs/>
          <w:sz w:val="20"/>
          <w:szCs w:val="20"/>
        </w:rPr>
        <w:t xml:space="preserve">, ul. płk. </w:t>
      </w:r>
      <w:proofErr w:type="spellStart"/>
      <w:r w:rsidRPr="009105AF">
        <w:rPr>
          <w:rFonts w:asciiTheme="majorHAnsi" w:hAnsiTheme="majorHAnsi" w:cstheme="majorHAnsi"/>
          <w:b/>
          <w:bCs/>
          <w:sz w:val="20"/>
          <w:szCs w:val="20"/>
        </w:rPr>
        <w:t>poż</w:t>
      </w:r>
      <w:proofErr w:type="spellEnd"/>
      <w:r w:rsidRPr="009105AF">
        <w:rPr>
          <w:rFonts w:asciiTheme="majorHAnsi" w:hAnsiTheme="majorHAnsi" w:cstheme="majorHAnsi"/>
          <w:b/>
          <w:bCs/>
          <w:sz w:val="20"/>
          <w:szCs w:val="20"/>
        </w:rPr>
        <w:t xml:space="preserve">. Zdzisława </w:t>
      </w:r>
      <w:proofErr w:type="spellStart"/>
      <w:r w:rsidRPr="009105AF">
        <w:rPr>
          <w:rFonts w:asciiTheme="majorHAnsi" w:hAnsiTheme="majorHAnsi" w:cstheme="majorHAnsi"/>
          <w:b/>
          <w:bCs/>
          <w:sz w:val="20"/>
          <w:szCs w:val="20"/>
        </w:rPr>
        <w:t>Filingera</w:t>
      </w:r>
      <w:proofErr w:type="spellEnd"/>
      <w:r w:rsidRPr="009105AF">
        <w:rPr>
          <w:rFonts w:asciiTheme="majorHAnsi" w:hAnsiTheme="majorHAnsi" w:cstheme="majorHAnsi"/>
          <w:b/>
          <w:bCs/>
          <w:sz w:val="20"/>
          <w:szCs w:val="20"/>
        </w:rPr>
        <w:t xml:space="preserve"> 1, 45-005 Opole, na podstawie </w:t>
      </w:r>
      <w:r w:rsidR="005E26C5" w:rsidRPr="005E26C5">
        <w:rPr>
          <w:rFonts w:asciiTheme="majorHAnsi" w:hAnsiTheme="majorHAnsi" w:cstheme="majorHAnsi"/>
          <w:b/>
          <w:bCs/>
          <w:sz w:val="20"/>
          <w:szCs w:val="20"/>
        </w:rPr>
        <w:t>uchwały nr 161/41/2025 Prezydium Zarządu Głównego ZOSPRP  z dnia 18.12.2025r</w:t>
      </w:r>
      <w:r w:rsidR="005E26C5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="00E80D8B" w:rsidRPr="002C1EC6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E5ED2E6" w14:textId="2AAE6FBA" w:rsidR="00E80D8B" w:rsidRPr="002C1EC6" w:rsidRDefault="00E80D8B" w:rsidP="00A40FB4">
      <w:pPr>
        <w:spacing w:after="0" w:line="240" w:lineRule="auto"/>
        <w:ind w:right="1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zwan</w:t>
      </w:r>
      <w:r w:rsidR="00B939E4">
        <w:rPr>
          <w:rFonts w:asciiTheme="majorHAnsi" w:hAnsiTheme="majorHAnsi" w:cstheme="majorHAnsi"/>
          <w:sz w:val="20"/>
          <w:szCs w:val="20"/>
        </w:rPr>
        <w:t>ym</w:t>
      </w:r>
      <w:r w:rsidRPr="002C1EC6">
        <w:rPr>
          <w:rFonts w:asciiTheme="majorHAnsi" w:hAnsiTheme="majorHAnsi" w:cstheme="majorHAnsi"/>
          <w:sz w:val="20"/>
          <w:szCs w:val="20"/>
        </w:rPr>
        <w:t xml:space="preserve"> dalej </w:t>
      </w:r>
      <w:r w:rsidRPr="002C1EC6">
        <w:rPr>
          <w:rFonts w:asciiTheme="majorHAnsi" w:hAnsiTheme="majorHAnsi" w:cstheme="majorHAnsi"/>
          <w:b/>
          <w:sz w:val="20"/>
          <w:szCs w:val="20"/>
        </w:rPr>
        <w:t>ZAMAWIAJĄCYM</w:t>
      </w:r>
    </w:p>
    <w:p w14:paraId="27A730B0" w14:textId="6AA4F89D" w:rsidR="00E80D8B" w:rsidRPr="002C1EC6" w:rsidRDefault="00E80D8B" w:rsidP="00A40FB4">
      <w:pPr>
        <w:snapToGri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Umowa została zawarta w trybie przetargu nieograniczonego, zgodnie z przepisami </w:t>
      </w:r>
      <w:r w:rsidRPr="002C1EC6">
        <w:rPr>
          <w:rFonts w:asciiTheme="majorHAnsi" w:hAnsiTheme="majorHAnsi" w:cstheme="majorHAnsi"/>
          <w:sz w:val="20"/>
          <w:szCs w:val="20"/>
        </w:rPr>
        <w:t>ustawy z dnia 11 września 2019 r. Prawo zamówień publicznych (</w:t>
      </w:r>
      <w:r w:rsidR="00211A32">
        <w:rPr>
          <w:rFonts w:asciiTheme="majorHAnsi" w:hAnsiTheme="majorHAnsi" w:cstheme="majorHAnsi"/>
          <w:sz w:val="20"/>
          <w:szCs w:val="20"/>
        </w:rPr>
        <w:t xml:space="preserve">t. j. </w:t>
      </w:r>
      <w:r w:rsidRPr="002C1EC6">
        <w:rPr>
          <w:rFonts w:asciiTheme="majorHAnsi" w:hAnsiTheme="majorHAnsi" w:cstheme="majorHAnsi"/>
          <w:sz w:val="20"/>
          <w:szCs w:val="20"/>
        </w:rPr>
        <w:t>Dz. U. z 202</w:t>
      </w:r>
      <w:r w:rsidR="00211A32">
        <w:rPr>
          <w:rFonts w:asciiTheme="majorHAnsi" w:hAnsiTheme="majorHAnsi" w:cstheme="majorHAnsi"/>
          <w:sz w:val="20"/>
          <w:szCs w:val="20"/>
        </w:rPr>
        <w:t>4</w:t>
      </w:r>
      <w:r w:rsidRPr="002C1EC6">
        <w:rPr>
          <w:rFonts w:asciiTheme="majorHAnsi" w:hAnsiTheme="majorHAnsi" w:cstheme="majorHAnsi"/>
          <w:sz w:val="20"/>
          <w:szCs w:val="20"/>
        </w:rPr>
        <w:t xml:space="preserve"> r. poz. 1</w:t>
      </w:r>
      <w:r w:rsidR="00211A32">
        <w:rPr>
          <w:rFonts w:asciiTheme="majorHAnsi" w:hAnsiTheme="majorHAnsi" w:cstheme="majorHAnsi"/>
          <w:sz w:val="20"/>
          <w:szCs w:val="20"/>
        </w:rPr>
        <w:t>320</w:t>
      </w:r>
      <w:r w:rsidR="00634C0E">
        <w:rPr>
          <w:rFonts w:asciiTheme="majorHAnsi" w:hAnsiTheme="majorHAnsi" w:cstheme="majorHAnsi"/>
          <w:sz w:val="20"/>
          <w:szCs w:val="20"/>
        </w:rPr>
        <w:t xml:space="preserve"> ze zm.</w:t>
      </w:r>
      <w:r w:rsidRPr="002C1EC6">
        <w:rPr>
          <w:rFonts w:asciiTheme="majorHAnsi" w:hAnsiTheme="majorHAnsi" w:cstheme="majorHAnsi"/>
          <w:sz w:val="20"/>
          <w:szCs w:val="20"/>
        </w:rPr>
        <w:t>) zwanej dalej „</w:t>
      </w:r>
      <w:proofErr w:type="spellStart"/>
      <w:r w:rsidRPr="002C1EC6">
        <w:rPr>
          <w:rFonts w:asciiTheme="majorHAnsi" w:hAnsiTheme="majorHAnsi" w:cstheme="majorHAnsi"/>
          <w:sz w:val="20"/>
          <w:szCs w:val="20"/>
        </w:rPr>
        <w:t>p.z.p</w:t>
      </w:r>
      <w:proofErr w:type="spellEnd"/>
      <w:r w:rsidRPr="002C1EC6">
        <w:rPr>
          <w:rFonts w:asciiTheme="majorHAnsi" w:hAnsiTheme="majorHAnsi" w:cstheme="majorHAnsi"/>
          <w:sz w:val="20"/>
          <w:szCs w:val="20"/>
        </w:rPr>
        <w:t>.”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p w14:paraId="5403856F" w14:textId="77777777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§ 1.  POSTANOWIENIA OGÓLNE</w:t>
      </w:r>
    </w:p>
    <w:p w14:paraId="2C6BFB0B" w14:textId="77777777" w:rsidR="00B939E4" w:rsidRDefault="00E80D8B" w:rsidP="00A40FB4">
      <w:pPr>
        <w:pStyle w:val="Akapitzlist"/>
        <w:numPr>
          <w:ilvl w:val="0"/>
          <w:numId w:val="16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B939E4">
        <w:rPr>
          <w:rFonts w:asciiTheme="majorHAnsi" w:hAnsiTheme="majorHAnsi" w:cstheme="majorHAnsi"/>
          <w:sz w:val="20"/>
          <w:szCs w:val="20"/>
          <w:lang w:val="x-none" w:eastAsia="pl-PL"/>
        </w:rPr>
        <w:t>O ile w umowie jest mowa o</w:t>
      </w:r>
      <w:r w:rsidR="00B939E4">
        <w:rPr>
          <w:rFonts w:asciiTheme="majorHAnsi" w:hAnsiTheme="majorHAnsi" w:cstheme="majorHAnsi"/>
          <w:sz w:val="20"/>
          <w:szCs w:val="20"/>
          <w:lang w:val="x-none" w:eastAsia="pl-PL"/>
        </w:rPr>
        <w:t>:</w:t>
      </w:r>
    </w:p>
    <w:p w14:paraId="78BF7DA1" w14:textId="08219B6E" w:rsidR="001C35DC" w:rsidRPr="001C35DC" w:rsidRDefault="001C35DC" w:rsidP="00A40FB4">
      <w:pPr>
        <w:pStyle w:val="Akapitzlist"/>
        <w:numPr>
          <w:ilvl w:val="1"/>
          <w:numId w:val="16"/>
        </w:numPr>
        <w:snapToGrid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ODBIORCY - </w:t>
      </w:r>
      <w:r w:rsidRPr="001C35DC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należy przez to rozumieć </w:t>
      </w:r>
      <w:r>
        <w:rPr>
          <w:rFonts w:asciiTheme="majorHAnsi" w:hAnsiTheme="majorHAnsi" w:cstheme="majorHAnsi"/>
          <w:sz w:val="20"/>
          <w:szCs w:val="20"/>
          <w:lang w:val="x-none" w:eastAsia="pl-PL"/>
        </w:rPr>
        <w:t>Urząd Gminy/Miasta</w:t>
      </w:r>
      <w:r w:rsidRPr="001C35DC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, zgodnie z wykazem określonym w załączniku nr </w:t>
      </w:r>
      <w:r>
        <w:rPr>
          <w:rFonts w:asciiTheme="majorHAnsi" w:hAnsiTheme="majorHAnsi" w:cstheme="majorHAnsi"/>
          <w:sz w:val="20"/>
          <w:szCs w:val="20"/>
          <w:lang w:val="x-none" w:eastAsia="pl-PL"/>
        </w:rPr>
        <w:t>2</w:t>
      </w:r>
      <w:r w:rsidRPr="001C35DC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 do umowy</w:t>
      </w:r>
      <w:r>
        <w:rPr>
          <w:rFonts w:asciiTheme="majorHAnsi" w:hAnsiTheme="majorHAnsi" w:cstheme="majorHAnsi"/>
          <w:sz w:val="20"/>
          <w:szCs w:val="20"/>
          <w:lang w:val="x-none" w:eastAsia="pl-PL"/>
        </w:rPr>
        <w:t>,</w:t>
      </w:r>
    </w:p>
    <w:p w14:paraId="4B740392" w14:textId="40EBFEB6" w:rsidR="00B939E4" w:rsidRPr="00B939E4" w:rsidRDefault="00E80D8B" w:rsidP="00A40FB4">
      <w:pPr>
        <w:pStyle w:val="Akapitzlist"/>
        <w:numPr>
          <w:ilvl w:val="1"/>
          <w:numId w:val="16"/>
        </w:numPr>
        <w:snapToGrid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B939E4">
        <w:rPr>
          <w:rFonts w:asciiTheme="majorHAnsi" w:hAnsiTheme="majorHAnsi" w:cstheme="majorHAnsi"/>
          <w:sz w:val="20"/>
          <w:szCs w:val="20"/>
          <w:lang w:eastAsia="pl-PL"/>
        </w:rPr>
        <w:t>UŻYTKOWNIKU – należy przez to rozumieć jednostkę bezpośrednio eksploatującą przedmiot umowy</w:t>
      </w:r>
      <w:r w:rsidR="00B939E4">
        <w:rPr>
          <w:rFonts w:asciiTheme="majorHAnsi" w:hAnsiTheme="majorHAnsi" w:cstheme="majorHAnsi"/>
          <w:sz w:val="20"/>
          <w:szCs w:val="20"/>
          <w:lang w:eastAsia="pl-PL"/>
        </w:rPr>
        <w:t>,</w:t>
      </w:r>
      <w:r w:rsidR="00F912FA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r w:rsidR="00F912FA" w:rsidRPr="00F912FA">
        <w:rPr>
          <w:rFonts w:asciiTheme="majorHAnsi" w:hAnsiTheme="majorHAnsi" w:cstheme="majorHAnsi"/>
          <w:sz w:val="20"/>
          <w:szCs w:val="20"/>
          <w:lang w:eastAsia="pl-PL"/>
        </w:rPr>
        <w:t>zgodnie z wykazem określonym w załączniku nr 2 do umowy</w:t>
      </w:r>
      <w:r w:rsidR="00F912FA">
        <w:rPr>
          <w:rFonts w:asciiTheme="majorHAnsi" w:hAnsiTheme="majorHAnsi" w:cstheme="majorHAnsi"/>
          <w:sz w:val="20"/>
          <w:szCs w:val="20"/>
          <w:lang w:eastAsia="pl-PL"/>
        </w:rPr>
        <w:t>,</w:t>
      </w:r>
    </w:p>
    <w:p w14:paraId="2622E7B1" w14:textId="256D72EB" w:rsidR="00E80D8B" w:rsidRPr="00B939E4" w:rsidRDefault="00B939E4" w:rsidP="00A40FB4">
      <w:pPr>
        <w:pStyle w:val="Akapitzlist"/>
        <w:numPr>
          <w:ilvl w:val="1"/>
          <w:numId w:val="16"/>
        </w:numPr>
        <w:snapToGrid w:val="0"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B939E4">
        <w:rPr>
          <w:rFonts w:asciiTheme="majorHAnsi" w:hAnsiTheme="majorHAnsi" w:cstheme="majorHAnsi"/>
          <w:sz w:val="20"/>
          <w:szCs w:val="20"/>
          <w:lang w:eastAsia="pl-PL"/>
        </w:rPr>
        <w:t>SILE WYŻSZEJ – należy przez to rozumieć zdarzenie lub połączenie zdarzeń nieznanych Stronom w chwili zawarcia Umowy, obiektywnie niezależnych od Stron, które zasadniczo i istotnie utrudniają lub uniemożliwiają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</w:t>
      </w:r>
      <w:r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p w14:paraId="69123D58" w14:textId="7FE22F27" w:rsidR="00B939E4" w:rsidRPr="00B939E4" w:rsidRDefault="00634C0E" w:rsidP="00A40FB4">
      <w:pPr>
        <w:pStyle w:val="Akapitzlist"/>
        <w:numPr>
          <w:ilvl w:val="0"/>
          <w:numId w:val="16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634C0E">
        <w:rPr>
          <w:rFonts w:asciiTheme="majorHAnsi" w:hAnsiTheme="majorHAnsi" w:cstheme="majorHAnsi"/>
          <w:sz w:val="20"/>
          <w:szCs w:val="20"/>
          <w:lang w:val="x-none" w:eastAsia="pl-PL"/>
        </w:rPr>
        <w:t>Zakup realizowany w ramach projektu pn.: „Budowa remiz strażackich, zakup samochodów ratowniczo-gaśniczych i wyposażenia dla opolskich jednostek OSP dotkniętych powodzią” współfinansowanego przez Unię Europejską ze środków Europejskiego Funduszu Rozwoju Regionalnego w ramach funduszy europejskich dla opolskiego 2021-2027</w:t>
      </w:r>
    </w:p>
    <w:p w14:paraId="241F2826" w14:textId="77777777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§ 2. 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PRZEDMIOT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UMOWY</w:t>
      </w:r>
    </w:p>
    <w:p w14:paraId="5A541225" w14:textId="705A498D" w:rsidR="00E80D8B" w:rsidRPr="002C1EC6" w:rsidRDefault="00E80D8B" w:rsidP="00A40FB4">
      <w:pPr>
        <w:numPr>
          <w:ilvl w:val="0"/>
          <w:numId w:val="8"/>
        </w:numPr>
        <w:snapToGrid w:val="0"/>
        <w:spacing w:after="0" w:line="240" w:lineRule="auto"/>
        <w:ind w:left="426" w:hanging="426"/>
        <w:jc w:val="both"/>
        <w:outlineLvl w:val="0"/>
        <w:rPr>
          <w:rFonts w:asciiTheme="majorHAnsi" w:hAnsiTheme="majorHAnsi" w:cstheme="majorHAnsi"/>
          <w:b/>
          <w:bCs/>
          <w:sz w:val="20"/>
          <w:szCs w:val="20"/>
          <w:lang w:eastAsia="pl-PL"/>
        </w:rPr>
      </w:pP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WYKONAWCA zobowiązuje się dostarczyć oraz </w:t>
      </w:r>
      <w:r w:rsidRPr="00F353C3">
        <w:rPr>
          <w:rFonts w:asciiTheme="majorHAnsi" w:hAnsiTheme="majorHAnsi" w:cstheme="majorHAnsi"/>
          <w:sz w:val="20"/>
          <w:szCs w:val="20"/>
          <w:lang w:eastAsia="pl-PL"/>
        </w:rPr>
        <w:t xml:space="preserve">przenieść własność na </w:t>
      </w:r>
      <w:r w:rsidR="00EE0481" w:rsidRPr="00F353C3">
        <w:rPr>
          <w:rFonts w:asciiTheme="majorHAnsi" w:hAnsiTheme="majorHAnsi" w:cstheme="majorHAnsi"/>
          <w:sz w:val="20"/>
          <w:szCs w:val="20"/>
          <w:lang w:eastAsia="pl-PL"/>
        </w:rPr>
        <w:t>ODBIORC</w:t>
      </w:r>
      <w:r w:rsidR="00F353C3" w:rsidRPr="00F353C3">
        <w:rPr>
          <w:rFonts w:asciiTheme="majorHAnsi" w:hAnsiTheme="majorHAnsi" w:cstheme="majorHAnsi"/>
          <w:sz w:val="20"/>
          <w:szCs w:val="20"/>
          <w:lang w:eastAsia="pl-PL"/>
        </w:rPr>
        <w:t>Y</w:t>
      </w:r>
      <w:r w:rsidRPr="00F353C3">
        <w:rPr>
          <w:rFonts w:asciiTheme="majorHAnsi" w:hAnsiTheme="majorHAnsi" w:cstheme="majorHAnsi"/>
          <w:sz w:val="20"/>
          <w:szCs w:val="20"/>
          <w:lang w:eastAsia="pl-PL"/>
        </w:rPr>
        <w:t xml:space="preserve"> i wydać </w:t>
      </w:r>
      <w:r w:rsidRPr="00F353C3">
        <w:rPr>
          <w:rFonts w:asciiTheme="majorHAnsi" w:hAnsiTheme="majorHAnsi" w:cstheme="majorHAnsi"/>
          <w:b/>
          <w:sz w:val="20"/>
          <w:szCs w:val="20"/>
          <w:lang w:eastAsia="pl-PL"/>
        </w:rPr>
        <w:t xml:space="preserve">… </w:t>
      </w:r>
      <w:r w:rsidRPr="00F353C3">
        <w:rPr>
          <w:rFonts w:asciiTheme="majorHAnsi" w:hAnsiTheme="majorHAnsi" w:cstheme="majorHAnsi"/>
          <w:sz w:val="20"/>
          <w:szCs w:val="20"/>
          <w:lang w:eastAsia="pl-PL"/>
        </w:rPr>
        <w:t>– producent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, typ i model podwozia: </w:t>
      </w:r>
      <w:r w:rsidRPr="002C1EC6">
        <w:rPr>
          <w:rFonts w:asciiTheme="majorHAnsi" w:hAnsiTheme="majorHAnsi" w:cstheme="majorHAnsi"/>
          <w:b/>
          <w:sz w:val="20"/>
          <w:szCs w:val="20"/>
          <w:lang w:eastAsia="pl-PL"/>
        </w:rPr>
        <w:t>…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 o parametrach technicznych i warunkach minimalnych wyszczególnionych w załączniku nr 1 do niniejszej umowy.</w:t>
      </w:r>
    </w:p>
    <w:p w14:paraId="6648F533" w14:textId="77777777" w:rsidR="00E80D8B" w:rsidRDefault="00E80D8B" w:rsidP="00A40FB4">
      <w:pPr>
        <w:numPr>
          <w:ilvl w:val="0"/>
          <w:numId w:val="8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2C1EC6">
        <w:rPr>
          <w:rFonts w:asciiTheme="majorHAnsi" w:hAnsiTheme="majorHAnsi" w:cstheme="majorHAnsi"/>
          <w:sz w:val="20"/>
          <w:szCs w:val="20"/>
          <w:lang w:eastAsia="pl-PL"/>
        </w:rPr>
        <w:t>WYKONAWCA zobowiązuje się do niezwłocznego pisemnego informowania ZAMAWIAJĄCEGO o ewentualnych problemach lub opóźnieniach w realizacji przedmiotu umowy, a nadto na każde pisemne żądanie ZAMAWIAJĄCEGO o postępach w realizacji umowy.</w:t>
      </w:r>
    </w:p>
    <w:p w14:paraId="0D60867F" w14:textId="77777777" w:rsidR="00634C0E" w:rsidRPr="002C1EC6" w:rsidRDefault="00634C0E" w:rsidP="00A40FB4">
      <w:pPr>
        <w:snapToGri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743341C4" w14:textId="6575B239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§ 3. 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CENA</w:t>
      </w:r>
      <w:r w:rsidRPr="002C1EC6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 </w:t>
      </w:r>
      <w:r w:rsidR="000F3C0E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I </w:t>
      </w:r>
      <w:r w:rsidR="000F3C0E"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WARUNKI</w:t>
      </w:r>
      <w:r w:rsidR="000F3C0E"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PŁATNOŚCI</w:t>
      </w:r>
    </w:p>
    <w:p w14:paraId="6D6EE806" w14:textId="77777777" w:rsidR="00E80D8B" w:rsidRPr="002C1EC6" w:rsidRDefault="00E80D8B" w:rsidP="00A40FB4">
      <w:pPr>
        <w:numPr>
          <w:ilvl w:val="0"/>
          <w:numId w:val="2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bCs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Wartość całkowita przedmiotu umowy wynosi brutto: </w:t>
      </w:r>
      <w:r w:rsidRPr="002C1EC6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…</w:t>
      </w:r>
      <w:r w:rsidRPr="002C1EC6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 </w:t>
      </w:r>
      <w:r w:rsidRPr="002C1EC6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PLN</w:t>
      </w:r>
      <w:r w:rsidRPr="002C1EC6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 (słownie: </w:t>
      </w:r>
      <w:r w:rsidRPr="002C1EC6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… złotych 00</w:t>
      </w:r>
      <w:r w:rsidRPr="003A05CE">
        <w:rPr>
          <w:rFonts w:asciiTheme="majorHAnsi" w:hAnsiTheme="majorHAnsi" w:cstheme="majorHAnsi"/>
          <w:b/>
          <w:bCs/>
          <w:sz w:val="20"/>
          <w:szCs w:val="20"/>
          <w:lang w:eastAsia="pl-PL"/>
        </w:rPr>
        <w:t>/100</w:t>
      </w:r>
      <w:r w:rsidRPr="002C1EC6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), w tym: </w:t>
      </w:r>
    </w:p>
    <w:p w14:paraId="52C816B4" w14:textId="77777777" w:rsidR="00E80D8B" w:rsidRPr="002C1EC6" w:rsidRDefault="00E80D8B" w:rsidP="00A40FB4">
      <w:pPr>
        <w:numPr>
          <w:ilvl w:val="0"/>
          <w:numId w:val="1"/>
        </w:numPr>
        <w:snapToGrid w:val="0"/>
        <w:spacing w:after="0" w:line="240" w:lineRule="auto"/>
        <w:ind w:left="851" w:hanging="283"/>
        <w:jc w:val="both"/>
        <w:rPr>
          <w:rFonts w:asciiTheme="majorHAnsi" w:hAnsiTheme="majorHAnsi" w:cstheme="majorHAnsi"/>
          <w:bCs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wartość netto przedmiotu umowy wynosi: </w:t>
      </w:r>
      <w:r w:rsidRPr="002C1EC6">
        <w:rPr>
          <w:rFonts w:asciiTheme="majorHAnsi" w:hAnsiTheme="majorHAnsi" w:cstheme="majorHAnsi"/>
          <w:bCs/>
          <w:sz w:val="20"/>
          <w:szCs w:val="20"/>
          <w:lang w:eastAsia="pl-PL"/>
        </w:rPr>
        <w:t>… PLN</w:t>
      </w:r>
      <w:r w:rsidRPr="002C1EC6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, </w:t>
      </w:r>
    </w:p>
    <w:p w14:paraId="611BE037" w14:textId="77777777" w:rsidR="00E80D8B" w:rsidRPr="002C1EC6" w:rsidRDefault="00E80D8B" w:rsidP="00A40FB4">
      <w:pPr>
        <w:numPr>
          <w:ilvl w:val="0"/>
          <w:numId w:val="1"/>
        </w:numPr>
        <w:snapToGrid w:val="0"/>
        <w:spacing w:after="0" w:line="240" w:lineRule="auto"/>
        <w:ind w:left="851" w:hanging="283"/>
        <w:jc w:val="both"/>
        <w:rPr>
          <w:rFonts w:asciiTheme="majorHAnsi" w:hAnsiTheme="majorHAnsi" w:cstheme="majorHAnsi"/>
          <w:bCs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bCs/>
          <w:sz w:val="20"/>
          <w:szCs w:val="20"/>
          <w:lang w:eastAsia="pl-PL"/>
        </w:rPr>
        <w:t>stawka</w:t>
      </w:r>
      <w:r w:rsidRPr="002C1EC6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 podatku VAT</w:t>
      </w:r>
      <w:r w:rsidRPr="002C1EC6">
        <w:rPr>
          <w:rFonts w:asciiTheme="majorHAnsi" w:hAnsiTheme="majorHAnsi" w:cstheme="majorHAnsi"/>
          <w:bCs/>
          <w:sz w:val="20"/>
          <w:szCs w:val="20"/>
          <w:lang w:eastAsia="pl-PL"/>
        </w:rPr>
        <w:t>:</w:t>
      </w:r>
      <w:r w:rsidRPr="002C1EC6">
        <w:rPr>
          <w:rFonts w:asciiTheme="majorHAnsi" w:hAnsiTheme="majorHAnsi" w:cstheme="majorHAnsi"/>
          <w:bCs/>
          <w:sz w:val="20"/>
          <w:szCs w:val="20"/>
          <w:lang w:val="x-none" w:eastAsia="pl-PL"/>
        </w:rPr>
        <w:t xml:space="preserve"> </w:t>
      </w:r>
      <w:r w:rsidRPr="002C1EC6">
        <w:rPr>
          <w:rFonts w:asciiTheme="majorHAnsi" w:hAnsiTheme="majorHAnsi" w:cstheme="majorHAnsi"/>
          <w:bCs/>
          <w:sz w:val="20"/>
          <w:szCs w:val="20"/>
          <w:lang w:eastAsia="pl-PL"/>
        </w:rPr>
        <w:t xml:space="preserve">… </w:t>
      </w:r>
      <w:r w:rsidRPr="002C1EC6">
        <w:rPr>
          <w:rFonts w:asciiTheme="majorHAnsi" w:hAnsiTheme="majorHAnsi" w:cstheme="majorHAnsi"/>
          <w:bCs/>
          <w:sz w:val="20"/>
          <w:szCs w:val="20"/>
          <w:lang w:val="x-none" w:eastAsia="pl-PL"/>
        </w:rPr>
        <w:t>%</w:t>
      </w:r>
      <w:r w:rsidRPr="002C1EC6">
        <w:rPr>
          <w:rFonts w:asciiTheme="majorHAnsi" w:hAnsiTheme="majorHAnsi" w:cstheme="majorHAnsi"/>
          <w:bCs/>
          <w:sz w:val="20"/>
          <w:szCs w:val="20"/>
          <w:lang w:eastAsia="pl-PL"/>
        </w:rPr>
        <w:t>.</w:t>
      </w:r>
    </w:p>
    <w:p w14:paraId="7CBCA991" w14:textId="77777777" w:rsidR="000F3C0E" w:rsidRPr="00F353C3" w:rsidRDefault="00E80D8B" w:rsidP="00A40FB4">
      <w:pPr>
        <w:numPr>
          <w:ilvl w:val="0"/>
          <w:numId w:val="2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Cena obejmuje wszelkie koszty związane z realizacją przedmiotu umowy, w tym </w:t>
      </w:r>
      <w:r w:rsidRPr="002C1EC6">
        <w:rPr>
          <w:rFonts w:asciiTheme="majorHAnsi" w:hAnsiTheme="majorHAnsi" w:cstheme="majorHAnsi"/>
          <w:snapToGrid w:val="0"/>
          <w:sz w:val="20"/>
          <w:szCs w:val="20"/>
        </w:rPr>
        <w:t xml:space="preserve">w szczególności </w:t>
      </w:r>
      <w:r w:rsidRPr="002C1EC6">
        <w:rPr>
          <w:rFonts w:asciiTheme="majorHAnsi" w:hAnsiTheme="majorHAnsi" w:cstheme="majorHAnsi"/>
          <w:sz w:val="20"/>
          <w:szCs w:val="20"/>
        </w:rPr>
        <w:t xml:space="preserve">należny </w:t>
      </w:r>
      <w:r w:rsidRPr="00F353C3">
        <w:rPr>
          <w:rFonts w:asciiTheme="majorHAnsi" w:hAnsiTheme="majorHAnsi" w:cstheme="majorHAnsi"/>
          <w:sz w:val="20"/>
          <w:szCs w:val="20"/>
        </w:rPr>
        <w:t>podatek VAT.</w:t>
      </w:r>
    </w:p>
    <w:p w14:paraId="13C11EAB" w14:textId="6BE25625" w:rsidR="00E80D8B" w:rsidRPr="00F353C3" w:rsidRDefault="00E80D8B" w:rsidP="00A40FB4">
      <w:pPr>
        <w:numPr>
          <w:ilvl w:val="0"/>
          <w:numId w:val="2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F353C3">
        <w:rPr>
          <w:rFonts w:asciiTheme="majorHAnsi" w:hAnsiTheme="majorHAnsi" w:cstheme="majorHAnsi"/>
          <w:sz w:val="20"/>
          <w:szCs w:val="20"/>
        </w:rPr>
        <w:lastRenderedPageBreak/>
        <w:t>WYKONAWCA wystawi fakturę</w:t>
      </w:r>
      <w:r w:rsidR="007D51E5" w:rsidRPr="00F353C3">
        <w:rPr>
          <w:rFonts w:asciiTheme="majorHAnsi" w:hAnsiTheme="majorHAnsi" w:cstheme="majorHAnsi"/>
          <w:sz w:val="20"/>
          <w:szCs w:val="20"/>
        </w:rPr>
        <w:t>, osobno na każdy pojazd,</w:t>
      </w:r>
      <w:r w:rsidRPr="00F353C3">
        <w:rPr>
          <w:rFonts w:asciiTheme="majorHAnsi" w:hAnsiTheme="majorHAnsi" w:cstheme="majorHAnsi"/>
          <w:sz w:val="20"/>
          <w:szCs w:val="20"/>
        </w:rPr>
        <w:t xml:space="preserve"> </w:t>
      </w:r>
      <w:r w:rsidR="007D51E5" w:rsidRPr="00F353C3">
        <w:rPr>
          <w:rFonts w:asciiTheme="majorHAnsi" w:hAnsiTheme="majorHAnsi" w:cstheme="majorHAnsi"/>
          <w:sz w:val="20"/>
          <w:szCs w:val="20"/>
        </w:rPr>
        <w:t xml:space="preserve">na </w:t>
      </w:r>
      <w:r w:rsidR="00EE0481" w:rsidRPr="00F353C3">
        <w:rPr>
          <w:rFonts w:asciiTheme="majorHAnsi" w:hAnsiTheme="majorHAnsi" w:cstheme="majorHAnsi"/>
          <w:sz w:val="20"/>
          <w:szCs w:val="20"/>
        </w:rPr>
        <w:t>ODBIORCĘ</w:t>
      </w:r>
      <w:r w:rsidR="007D51E5" w:rsidRPr="00F353C3">
        <w:rPr>
          <w:rFonts w:asciiTheme="majorHAnsi" w:hAnsiTheme="majorHAnsi" w:cstheme="majorHAnsi"/>
          <w:sz w:val="20"/>
          <w:szCs w:val="20"/>
        </w:rPr>
        <w:t xml:space="preserve"> na terenie którego znajduje się jednostka UŻYTKOWNIKA.</w:t>
      </w:r>
    </w:p>
    <w:p w14:paraId="624A0421" w14:textId="52AC5AB6" w:rsidR="005F28C8" w:rsidRPr="005F28C8" w:rsidRDefault="00E80D8B" w:rsidP="00A40FB4">
      <w:pPr>
        <w:numPr>
          <w:ilvl w:val="0"/>
          <w:numId w:val="2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0F3C0E">
        <w:rPr>
          <w:rFonts w:asciiTheme="majorHAnsi" w:hAnsiTheme="majorHAnsi" w:cstheme="majorHAnsi"/>
          <w:sz w:val="20"/>
          <w:szCs w:val="20"/>
        </w:rPr>
        <w:t>Zapłata ceny brutto za przedmiot umowy, o której mowa w ust. 1, nastąpi po łącznym wykonaniu poniższych czynności:</w:t>
      </w:r>
    </w:p>
    <w:p w14:paraId="4AB46B36" w14:textId="1AC2E34E" w:rsidR="005F28C8" w:rsidRPr="005F28C8" w:rsidRDefault="005F28C8" w:rsidP="00A40FB4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F28C8">
        <w:rPr>
          <w:rFonts w:asciiTheme="majorHAnsi" w:hAnsiTheme="majorHAnsi" w:cstheme="majorHAnsi"/>
          <w:sz w:val="20"/>
          <w:szCs w:val="20"/>
        </w:rPr>
        <w:t>dokonaniu odbioru faktycznego i szkolenia z obsługi przedmiotu umowy, potwierdzonym podpisanym przez ZAMAWIAJACEGO,</w:t>
      </w:r>
      <w:r w:rsidR="0020510E">
        <w:rPr>
          <w:rFonts w:asciiTheme="majorHAnsi" w:hAnsiTheme="majorHAnsi" w:cstheme="majorHAnsi"/>
          <w:sz w:val="20"/>
          <w:szCs w:val="20"/>
        </w:rPr>
        <w:t xml:space="preserve"> ODBIORCĘ</w:t>
      </w:r>
      <w:r w:rsidR="00F353C3">
        <w:rPr>
          <w:rFonts w:asciiTheme="majorHAnsi" w:hAnsiTheme="majorHAnsi" w:cstheme="majorHAnsi"/>
          <w:sz w:val="20"/>
          <w:szCs w:val="20"/>
        </w:rPr>
        <w:t xml:space="preserve"> i</w:t>
      </w:r>
      <w:r w:rsidRPr="005F28C8">
        <w:rPr>
          <w:rFonts w:asciiTheme="majorHAnsi" w:hAnsiTheme="majorHAnsi" w:cstheme="majorHAnsi"/>
          <w:sz w:val="20"/>
          <w:szCs w:val="20"/>
        </w:rPr>
        <w:t xml:space="preserve"> WYKONAWCĘ protokołem odbioru faktycznego bez uwag;</w:t>
      </w:r>
    </w:p>
    <w:p w14:paraId="57943ABD" w14:textId="49AF6D53" w:rsidR="005F28C8" w:rsidRPr="00F353C3" w:rsidRDefault="005F28C8" w:rsidP="00A40FB4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F353C3">
        <w:rPr>
          <w:rFonts w:asciiTheme="majorHAnsi" w:hAnsiTheme="majorHAnsi" w:cstheme="majorHAnsi"/>
          <w:sz w:val="20"/>
          <w:szCs w:val="20"/>
        </w:rPr>
        <w:t xml:space="preserve">doręczeniu </w:t>
      </w:r>
      <w:r w:rsidR="00EE0481" w:rsidRPr="00F353C3">
        <w:rPr>
          <w:rFonts w:asciiTheme="majorHAnsi" w:hAnsiTheme="majorHAnsi" w:cstheme="majorHAnsi"/>
          <w:sz w:val="20"/>
          <w:szCs w:val="20"/>
        </w:rPr>
        <w:t>ODBIORCY</w:t>
      </w:r>
      <w:r w:rsidRPr="00F353C3">
        <w:rPr>
          <w:rFonts w:asciiTheme="majorHAnsi" w:hAnsiTheme="majorHAnsi" w:cstheme="majorHAnsi"/>
          <w:sz w:val="20"/>
          <w:szCs w:val="20"/>
        </w:rPr>
        <w:t xml:space="preserve"> przez WYKONAWCĘ prawidłowo wystawionej faktury VAT.</w:t>
      </w:r>
    </w:p>
    <w:p w14:paraId="6CB420B3" w14:textId="7ABABBF6" w:rsidR="00E80D8B" w:rsidRPr="00F353C3" w:rsidRDefault="00EE0481" w:rsidP="00A40FB4">
      <w:pPr>
        <w:numPr>
          <w:ilvl w:val="0"/>
          <w:numId w:val="2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F353C3">
        <w:rPr>
          <w:rFonts w:asciiTheme="majorHAnsi" w:hAnsiTheme="majorHAnsi" w:cstheme="majorHAnsi"/>
          <w:sz w:val="20"/>
          <w:szCs w:val="20"/>
        </w:rPr>
        <w:t>ODBIORCA</w:t>
      </w:r>
      <w:r w:rsidR="00E80D8B" w:rsidRPr="00F353C3">
        <w:rPr>
          <w:rFonts w:asciiTheme="majorHAnsi" w:hAnsiTheme="majorHAnsi" w:cstheme="majorHAnsi"/>
          <w:sz w:val="20"/>
          <w:szCs w:val="20"/>
        </w:rPr>
        <w:t xml:space="preserve"> zapłac</w:t>
      </w:r>
      <w:r w:rsidR="00C47DB3" w:rsidRPr="00F353C3">
        <w:rPr>
          <w:rFonts w:asciiTheme="majorHAnsi" w:hAnsiTheme="majorHAnsi" w:cstheme="majorHAnsi"/>
          <w:sz w:val="20"/>
          <w:szCs w:val="20"/>
        </w:rPr>
        <w:t>i</w:t>
      </w:r>
      <w:r w:rsidR="001C6216" w:rsidRPr="00F353C3">
        <w:rPr>
          <w:rFonts w:asciiTheme="majorHAnsi" w:hAnsiTheme="majorHAnsi" w:cstheme="majorHAnsi"/>
          <w:sz w:val="20"/>
          <w:szCs w:val="20"/>
        </w:rPr>
        <w:t xml:space="preserve"> </w:t>
      </w:r>
      <w:r w:rsidR="00E80D8B" w:rsidRPr="00F353C3">
        <w:rPr>
          <w:rFonts w:asciiTheme="majorHAnsi" w:hAnsiTheme="majorHAnsi" w:cstheme="majorHAnsi"/>
          <w:sz w:val="20"/>
          <w:szCs w:val="20"/>
        </w:rPr>
        <w:t xml:space="preserve">WYKONAWCY wskazaną powyżej cenę brutto przelewem na konto wskazane w fakturze w terminie 30 dni od doręczenia </w:t>
      </w:r>
      <w:r w:rsidR="00F353C3">
        <w:rPr>
          <w:rFonts w:asciiTheme="majorHAnsi" w:hAnsiTheme="majorHAnsi" w:cstheme="majorHAnsi"/>
          <w:sz w:val="20"/>
          <w:szCs w:val="20"/>
        </w:rPr>
        <w:t>ODBIORCY</w:t>
      </w:r>
      <w:r w:rsidR="00E80D8B" w:rsidRPr="00F353C3">
        <w:rPr>
          <w:rFonts w:asciiTheme="majorHAnsi" w:hAnsiTheme="majorHAnsi" w:cstheme="majorHAnsi"/>
          <w:sz w:val="20"/>
          <w:szCs w:val="20"/>
        </w:rPr>
        <w:t xml:space="preserve"> przedmiotowej faktury</w:t>
      </w:r>
      <w:r w:rsidR="000F3C0E" w:rsidRPr="00F353C3">
        <w:rPr>
          <w:rFonts w:asciiTheme="majorHAnsi" w:hAnsiTheme="majorHAnsi" w:cstheme="majorHAnsi"/>
          <w:sz w:val="20"/>
          <w:szCs w:val="20"/>
        </w:rPr>
        <w:t>.</w:t>
      </w:r>
      <w:r w:rsidR="001C6216" w:rsidRPr="00F353C3">
        <w:rPr>
          <w:rFonts w:asciiTheme="majorHAnsi" w:hAnsiTheme="majorHAnsi" w:cstheme="majorHAnsi"/>
          <w:sz w:val="20"/>
          <w:szCs w:val="20"/>
        </w:rPr>
        <w:t xml:space="preserve"> Płatność będzie realizowana w polskich złotych.</w:t>
      </w:r>
    </w:p>
    <w:p w14:paraId="1357795D" w14:textId="32EB6CE2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3A05CE">
        <w:rPr>
          <w:rFonts w:asciiTheme="majorHAnsi" w:hAnsiTheme="majorHAnsi" w:cstheme="majorHAnsi"/>
          <w:b/>
          <w:bCs/>
          <w:sz w:val="20"/>
          <w:szCs w:val="20"/>
        </w:rPr>
        <w:t>4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. TERMIN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WYDANIA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PRZEDMIOTU UMOWY</w:t>
      </w:r>
    </w:p>
    <w:p w14:paraId="4873325F" w14:textId="61CF43B6" w:rsidR="000F3C0E" w:rsidRPr="000F3C0E" w:rsidRDefault="00E80D8B" w:rsidP="00A40FB4">
      <w:pPr>
        <w:pStyle w:val="Tekstpodstawowy"/>
        <w:numPr>
          <w:ilvl w:val="0"/>
          <w:numId w:val="3"/>
        </w:numPr>
        <w:tabs>
          <w:tab w:val="clear" w:pos="862"/>
        </w:tabs>
        <w:suppressAutoHyphens w:val="0"/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WYKONAWCA zobowiązuje się wydać przedmiot umowy </w:t>
      </w:r>
      <w:r w:rsidRPr="005E26C5">
        <w:rPr>
          <w:rFonts w:asciiTheme="majorHAnsi" w:hAnsiTheme="majorHAnsi" w:cstheme="majorHAnsi"/>
          <w:b/>
          <w:sz w:val="20"/>
          <w:szCs w:val="20"/>
        </w:rPr>
        <w:t>do</w:t>
      </w:r>
      <w:r w:rsidRPr="002C1EC6">
        <w:rPr>
          <w:rFonts w:asciiTheme="majorHAnsi" w:hAnsiTheme="majorHAnsi" w:cstheme="majorHAnsi"/>
          <w:b/>
          <w:sz w:val="20"/>
          <w:szCs w:val="20"/>
        </w:rPr>
        <w:t xml:space="preserve"> dnia: …</w:t>
      </w:r>
      <w:r w:rsidR="008D0B17">
        <w:rPr>
          <w:rFonts w:asciiTheme="majorHAnsi" w:hAnsiTheme="majorHAnsi" w:cstheme="majorHAnsi"/>
          <w:b/>
          <w:sz w:val="20"/>
          <w:szCs w:val="20"/>
        </w:rPr>
        <w:t>……………..</w:t>
      </w:r>
      <w:r w:rsidRPr="002C1EC6">
        <w:rPr>
          <w:rFonts w:asciiTheme="majorHAnsi" w:hAnsiTheme="majorHAnsi" w:cstheme="majorHAnsi"/>
          <w:b/>
          <w:sz w:val="20"/>
          <w:szCs w:val="20"/>
        </w:rPr>
        <w:t xml:space="preserve"> 202</w:t>
      </w:r>
      <w:r w:rsidR="00634C0E">
        <w:rPr>
          <w:rFonts w:asciiTheme="majorHAnsi" w:hAnsiTheme="majorHAnsi" w:cstheme="majorHAnsi"/>
          <w:b/>
          <w:sz w:val="20"/>
          <w:szCs w:val="20"/>
        </w:rPr>
        <w:t>6</w:t>
      </w:r>
      <w:r w:rsidRPr="002C1EC6">
        <w:rPr>
          <w:rFonts w:asciiTheme="majorHAnsi" w:hAnsiTheme="majorHAnsi" w:cstheme="majorHAnsi"/>
          <w:b/>
          <w:sz w:val="20"/>
          <w:szCs w:val="20"/>
        </w:rPr>
        <w:t xml:space="preserve"> r.</w:t>
      </w:r>
      <w:r w:rsidRPr="002C1EC6">
        <w:rPr>
          <w:rFonts w:asciiTheme="majorHAnsi" w:hAnsiTheme="majorHAnsi" w:cstheme="majorHAnsi"/>
          <w:sz w:val="20"/>
          <w:szCs w:val="20"/>
        </w:rPr>
        <w:t xml:space="preserve"> </w:t>
      </w:r>
      <w:r w:rsidR="005E26C5">
        <w:rPr>
          <w:rFonts w:asciiTheme="majorHAnsi" w:hAnsiTheme="majorHAnsi" w:cstheme="majorHAnsi"/>
          <w:sz w:val="20"/>
          <w:szCs w:val="20"/>
        </w:rPr>
        <w:t xml:space="preserve">jednak nie wcześniej niż 01.10.2026r. </w:t>
      </w:r>
      <w:r w:rsidRPr="002C1EC6">
        <w:rPr>
          <w:rFonts w:asciiTheme="majorHAnsi" w:hAnsiTheme="majorHAnsi" w:cstheme="majorHAnsi"/>
          <w:sz w:val="20"/>
          <w:szCs w:val="20"/>
        </w:rPr>
        <w:t>Za termin wydania przedmiotu umowy rozumie się zrealizowanie wszystkich etapów odbioru określonego w § 6 poniżej, z wynikiem pozytywnym.</w:t>
      </w:r>
    </w:p>
    <w:p w14:paraId="37CF43C9" w14:textId="6B2D9D2B" w:rsidR="000F3C0E" w:rsidRPr="002C1EC6" w:rsidRDefault="000F3C0E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§ </w:t>
      </w:r>
      <w:r w:rsidR="003A05CE">
        <w:rPr>
          <w:rFonts w:asciiTheme="majorHAnsi" w:hAnsiTheme="majorHAnsi" w:cstheme="majorHAnsi"/>
          <w:b/>
          <w:bCs/>
          <w:sz w:val="20"/>
          <w:szCs w:val="20"/>
        </w:rPr>
        <w:t>5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. </w:t>
      </w:r>
      <w:r>
        <w:rPr>
          <w:rFonts w:asciiTheme="majorHAnsi" w:hAnsiTheme="majorHAnsi" w:cstheme="majorHAnsi"/>
          <w:b/>
          <w:bCs/>
          <w:sz w:val="20"/>
          <w:szCs w:val="20"/>
        </w:rPr>
        <w:t>INSPEKCJA PRODUKCYJNA</w:t>
      </w:r>
    </w:p>
    <w:p w14:paraId="181FA6E8" w14:textId="3387FEA6" w:rsidR="00FC274D" w:rsidRPr="00FC274D" w:rsidRDefault="00FC274D" w:rsidP="00A40FB4">
      <w:pPr>
        <w:pStyle w:val="Tekstpodstawowy"/>
        <w:numPr>
          <w:ilvl w:val="0"/>
          <w:numId w:val="17"/>
        </w:numPr>
        <w:tabs>
          <w:tab w:val="clear" w:pos="862"/>
        </w:tabs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FC274D">
        <w:rPr>
          <w:rFonts w:asciiTheme="majorHAnsi" w:hAnsiTheme="majorHAnsi" w:cstheme="majorHAnsi"/>
          <w:sz w:val="20"/>
          <w:szCs w:val="20"/>
        </w:rPr>
        <w:t xml:space="preserve">WYKONAWCA zobowiązuje się poddać inspekcji produkcyjnej w terminie </w:t>
      </w:r>
      <w:r w:rsidR="00634C0E">
        <w:rPr>
          <w:rFonts w:asciiTheme="majorHAnsi" w:hAnsiTheme="majorHAnsi" w:cstheme="majorHAnsi"/>
          <w:sz w:val="20"/>
          <w:szCs w:val="20"/>
        </w:rPr>
        <w:t>uzgodnionym</w:t>
      </w:r>
      <w:r w:rsidRPr="00FC274D">
        <w:rPr>
          <w:rFonts w:asciiTheme="majorHAnsi" w:hAnsiTheme="majorHAnsi" w:cstheme="majorHAnsi"/>
          <w:sz w:val="20"/>
          <w:szCs w:val="20"/>
        </w:rPr>
        <w:t xml:space="preserve"> przez ZAMAWIAJĄCEGO.</w:t>
      </w:r>
    </w:p>
    <w:p w14:paraId="7471A311" w14:textId="66836AAD" w:rsidR="00E80D8B" w:rsidRDefault="00FC274D" w:rsidP="00A40FB4">
      <w:pPr>
        <w:pStyle w:val="Tekstpodstawowy"/>
        <w:numPr>
          <w:ilvl w:val="0"/>
          <w:numId w:val="17"/>
        </w:numPr>
        <w:suppressAutoHyphens w:val="0"/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FC274D">
        <w:rPr>
          <w:rFonts w:asciiTheme="majorHAnsi" w:hAnsiTheme="majorHAnsi" w:cstheme="majorHAnsi"/>
          <w:sz w:val="20"/>
          <w:szCs w:val="20"/>
        </w:rPr>
        <w:t xml:space="preserve">Inspekcja odbędzie się w miejscu wskazanym przez WYKONAWCĘ i </w:t>
      </w:r>
      <w:r w:rsidR="00E80D8B" w:rsidRPr="00FC274D">
        <w:rPr>
          <w:rFonts w:asciiTheme="majorHAnsi" w:hAnsiTheme="majorHAnsi" w:cstheme="majorHAnsi"/>
          <w:sz w:val="20"/>
          <w:szCs w:val="20"/>
        </w:rPr>
        <w:t>dokonana zostanie przez</w:t>
      </w:r>
      <w:r w:rsidRPr="00FC274D">
        <w:rPr>
          <w:rFonts w:asciiTheme="majorHAnsi" w:hAnsiTheme="majorHAnsi" w:cstheme="majorHAnsi"/>
          <w:sz w:val="20"/>
          <w:szCs w:val="20"/>
        </w:rPr>
        <w:t xml:space="preserve"> maks</w:t>
      </w:r>
      <w:r w:rsidR="00566433">
        <w:rPr>
          <w:rFonts w:asciiTheme="majorHAnsi" w:hAnsiTheme="majorHAnsi" w:cstheme="majorHAnsi"/>
          <w:sz w:val="20"/>
          <w:szCs w:val="20"/>
        </w:rPr>
        <w:t>imum</w:t>
      </w:r>
      <w:r w:rsidR="00E80D8B" w:rsidRPr="00FC274D">
        <w:rPr>
          <w:rFonts w:asciiTheme="majorHAnsi" w:hAnsiTheme="majorHAnsi" w:cstheme="majorHAnsi"/>
          <w:sz w:val="20"/>
          <w:szCs w:val="20"/>
        </w:rPr>
        <w:t xml:space="preserve"> </w:t>
      </w:r>
      <w:r w:rsidR="00F353C3">
        <w:rPr>
          <w:rFonts w:asciiTheme="majorHAnsi" w:hAnsiTheme="majorHAnsi" w:cstheme="majorHAnsi"/>
          <w:sz w:val="20"/>
          <w:szCs w:val="20"/>
        </w:rPr>
        <w:t>dwóch</w:t>
      </w:r>
      <w:r w:rsidR="00E80D8B" w:rsidRPr="00FC274D">
        <w:rPr>
          <w:rFonts w:asciiTheme="majorHAnsi" w:hAnsiTheme="majorHAnsi" w:cstheme="majorHAnsi"/>
          <w:sz w:val="20"/>
          <w:szCs w:val="20"/>
        </w:rPr>
        <w:t xml:space="preserve"> przedstawicieli ZAMAWIAJĄCEGO i </w:t>
      </w:r>
      <w:r w:rsidR="002302AE">
        <w:rPr>
          <w:rFonts w:asciiTheme="majorHAnsi" w:hAnsiTheme="majorHAnsi" w:cstheme="majorHAnsi"/>
          <w:sz w:val="20"/>
          <w:szCs w:val="20"/>
        </w:rPr>
        <w:t>maks</w:t>
      </w:r>
      <w:r w:rsidR="00566433">
        <w:rPr>
          <w:rFonts w:asciiTheme="majorHAnsi" w:hAnsiTheme="majorHAnsi" w:cstheme="majorHAnsi"/>
          <w:sz w:val="20"/>
          <w:szCs w:val="20"/>
        </w:rPr>
        <w:t>imum</w:t>
      </w:r>
      <w:r w:rsidR="002302AE">
        <w:rPr>
          <w:rFonts w:asciiTheme="majorHAnsi" w:hAnsiTheme="majorHAnsi" w:cstheme="majorHAnsi"/>
          <w:sz w:val="20"/>
          <w:szCs w:val="20"/>
        </w:rPr>
        <w:t xml:space="preserve"> </w:t>
      </w:r>
      <w:r w:rsidRPr="00FC274D">
        <w:rPr>
          <w:rFonts w:asciiTheme="majorHAnsi" w:hAnsiTheme="majorHAnsi" w:cstheme="majorHAnsi"/>
          <w:sz w:val="20"/>
          <w:szCs w:val="20"/>
        </w:rPr>
        <w:t>czterech</w:t>
      </w:r>
      <w:r w:rsidR="00E80D8B" w:rsidRPr="00FC274D">
        <w:rPr>
          <w:rFonts w:asciiTheme="majorHAnsi" w:hAnsiTheme="majorHAnsi" w:cstheme="majorHAnsi"/>
          <w:sz w:val="20"/>
          <w:szCs w:val="20"/>
        </w:rPr>
        <w:t xml:space="preserve"> przedstawicieli </w:t>
      </w:r>
      <w:r w:rsidR="0020510E">
        <w:rPr>
          <w:rFonts w:asciiTheme="majorHAnsi" w:hAnsiTheme="majorHAnsi" w:cstheme="majorHAnsi"/>
          <w:sz w:val="20"/>
          <w:szCs w:val="20"/>
        </w:rPr>
        <w:t>ODBIORCY</w:t>
      </w:r>
      <w:r w:rsidRPr="00FC274D">
        <w:t xml:space="preserve"> </w:t>
      </w:r>
      <w:r w:rsidRPr="00FC274D">
        <w:rPr>
          <w:rFonts w:asciiTheme="majorHAnsi" w:hAnsiTheme="majorHAnsi" w:cstheme="majorHAnsi"/>
          <w:sz w:val="20"/>
          <w:szCs w:val="20"/>
        </w:rPr>
        <w:t>w obecności co najmniej jednego przedstawiciela WYKONAWCY</w:t>
      </w:r>
      <w:r w:rsidR="00E80D8B" w:rsidRPr="00FC274D">
        <w:rPr>
          <w:rFonts w:asciiTheme="majorHAnsi" w:hAnsiTheme="majorHAnsi" w:cstheme="majorHAnsi"/>
          <w:sz w:val="20"/>
          <w:szCs w:val="20"/>
        </w:rPr>
        <w:t xml:space="preserve">. O zamiarze dokonania inspekcji ZAMAWIAJĄCY zawiadomi WYKONAWCĘ z co najmniej 7-dniowym wyprzedzeniem. </w:t>
      </w:r>
    </w:p>
    <w:p w14:paraId="0331C221" w14:textId="2C3533FA" w:rsidR="00FC274D" w:rsidRPr="00FC274D" w:rsidRDefault="00FC274D" w:rsidP="00A40FB4">
      <w:pPr>
        <w:pStyle w:val="Tekstpodstawowy"/>
        <w:numPr>
          <w:ilvl w:val="0"/>
          <w:numId w:val="17"/>
        </w:numPr>
        <w:tabs>
          <w:tab w:val="clear" w:pos="862"/>
          <w:tab w:val="num" w:pos="993"/>
        </w:tabs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FC274D">
        <w:rPr>
          <w:rFonts w:asciiTheme="majorHAnsi" w:hAnsiTheme="majorHAnsi" w:cstheme="majorHAnsi"/>
          <w:sz w:val="20"/>
          <w:szCs w:val="20"/>
        </w:rPr>
        <w:t>WYKONAWCA jest zobowiązany do zapewnienia odpowiednich warunków umożliwiających dokonanie inspekcji (zapewnienie odpowiednich warunków BHP, dostępu do kontrolowanego sprzętu oraz dokumentacji potwierdzającej parametry techniczne pojazdów i wyposażenia oraz warunki minimalne wyszczególnione w załączniku nr 1 do umowy).</w:t>
      </w:r>
    </w:p>
    <w:p w14:paraId="140E5959" w14:textId="5E6DADF1" w:rsidR="00FC274D" w:rsidRPr="00FC274D" w:rsidRDefault="00FC274D" w:rsidP="00A40FB4">
      <w:pPr>
        <w:pStyle w:val="Tekstpodstawowy"/>
        <w:numPr>
          <w:ilvl w:val="0"/>
          <w:numId w:val="17"/>
        </w:numPr>
        <w:tabs>
          <w:tab w:val="clear" w:pos="862"/>
          <w:tab w:val="num" w:pos="993"/>
        </w:tabs>
        <w:suppressAutoHyphens w:val="0"/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186625065"/>
      <w:r w:rsidRPr="00FC274D">
        <w:rPr>
          <w:rFonts w:asciiTheme="majorHAnsi" w:hAnsiTheme="majorHAnsi" w:cstheme="majorHAnsi"/>
          <w:sz w:val="20"/>
          <w:szCs w:val="20"/>
        </w:rPr>
        <w:t xml:space="preserve">Koszty dojazdu, zakwaterowania i wyżywienia przedstawicieli ZAMAWIAJĄCEGO i </w:t>
      </w:r>
      <w:r w:rsidR="0020510E">
        <w:rPr>
          <w:rFonts w:asciiTheme="majorHAnsi" w:hAnsiTheme="majorHAnsi" w:cstheme="majorHAnsi"/>
          <w:sz w:val="20"/>
          <w:szCs w:val="20"/>
        </w:rPr>
        <w:t>ODBIORCY</w:t>
      </w:r>
      <w:r w:rsidRPr="00FC274D">
        <w:rPr>
          <w:rFonts w:asciiTheme="majorHAnsi" w:hAnsiTheme="majorHAnsi" w:cstheme="majorHAnsi"/>
          <w:sz w:val="20"/>
          <w:szCs w:val="20"/>
        </w:rPr>
        <w:t xml:space="preserve"> podczas inspekcji produkcyjnej obciążają WYKONAWCĘ</w:t>
      </w:r>
      <w:bookmarkEnd w:id="2"/>
      <w:r w:rsidR="00566433">
        <w:rPr>
          <w:rFonts w:asciiTheme="majorHAnsi" w:hAnsiTheme="majorHAnsi" w:cstheme="majorHAnsi"/>
          <w:sz w:val="20"/>
          <w:szCs w:val="20"/>
        </w:rPr>
        <w:t>.</w:t>
      </w:r>
    </w:p>
    <w:p w14:paraId="4689C028" w14:textId="77777777" w:rsidR="00E80D8B" w:rsidRPr="002C1EC6" w:rsidRDefault="00E80D8B" w:rsidP="00A40FB4">
      <w:pPr>
        <w:pStyle w:val="Tekstpodstawowy"/>
        <w:numPr>
          <w:ilvl w:val="0"/>
          <w:numId w:val="17"/>
        </w:numPr>
        <w:suppressAutoHyphens w:val="0"/>
        <w:snapToGrid w:val="0"/>
        <w:spacing w:after="0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Z inspekcji produkcyjnej zostanie sporządzony protokół w 2 egzemplarzach, po 1 egzemplarzu dla WYKONAWCY i ZAMAWIAJĄCEGO.</w:t>
      </w:r>
    </w:p>
    <w:p w14:paraId="2D9D9779" w14:textId="77777777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§ 6. ODBIÓR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PRZEDMIOTU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UMOWY ORAZ SZKOLENIE</w:t>
      </w:r>
    </w:p>
    <w:p w14:paraId="1A21D4D5" w14:textId="4F1CC8D0" w:rsidR="00E80D8B" w:rsidRPr="00F353C3" w:rsidRDefault="00E80D8B" w:rsidP="00A40FB4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Odbiór przedmiotu umowy odbędzie się w </w:t>
      </w:r>
      <w:r w:rsidRPr="00F353C3">
        <w:rPr>
          <w:rFonts w:asciiTheme="majorHAnsi" w:hAnsiTheme="majorHAnsi" w:cstheme="majorHAnsi"/>
          <w:sz w:val="20"/>
          <w:szCs w:val="20"/>
        </w:rPr>
        <w:t>siedzibie WYKONAWC</w:t>
      </w:r>
      <w:r w:rsidR="00F353C3">
        <w:rPr>
          <w:rFonts w:asciiTheme="majorHAnsi" w:hAnsiTheme="majorHAnsi" w:cstheme="majorHAnsi"/>
          <w:sz w:val="20"/>
          <w:szCs w:val="20"/>
        </w:rPr>
        <w:t>Y.</w:t>
      </w:r>
      <w:r w:rsidRPr="00F353C3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C63FA98" w14:textId="63BE94C6" w:rsidR="00E80D8B" w:rsidRPr="002C1EC6" w:rsidRDefault="00E80D8B" w:rsidP="00A40FB4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Odbioru faktycznego przedmiotu umowy dokona komisja, 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w składzie </w:t>
      </w:r>
      <w:r w:rsidR="00566433">
        <w:rPr>
          <w:rFonts w:asciiTheme="majorHAnsi" w:hAnsiTheme="majorHAnsi" w:cstheme="majorHAnsi"/>
          <w:sz w:val="20"/>
          <w:szCs w:val="20"/>
          <w:lang w:eastAsia="pl-PL"/>
        </w:rPr>
        <w:t>maksimum dwóch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 przedstawiciel ZAMAWIAJĄCEGO i  </w:t>
      </w:r>
      <w:r w:rsidR="00566433">
        <w:rPr>
          <w:rFonts w:asciiTheme="majorHAnsi" w:hAnsiTheme="majorHAnsi" w:cstheme="majorHAnsi"/>
          <w:sz w:val="20"/>
          <w:szCs w:val="20"/>
          <w:lang w:eastAsia="pl-PL"/>
        </w:rPr>
        <w:t>maksimum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 dwóch przedstawicieli </w:t>
      </w:r>
      <w:r w:rsidR="00566433">
        <w:rPr>
          <w:rFonts w:asciiTheme="majorHAnsi" w:hAnsiTheme="majorHAnsi" w:cstheme="majorHAnsi"/>
          <w:sz w:val="20"/>
          <w:szCs w:val="20"/>
          <w:lang w:eastAsia="pl-PL"/>
        </w:rPr>
        <w:t xml:space="preserve">każdego </w:t>
      </w:r>
      <w:r w:rsidR="0020510E">
        <w:rPr>
          <w:rFonts w:asciiTheme="majorHAnsi" w:hAnsiTheme="majorHAnsi" w:cstheme="majorHAnsi"/>
          <w:sz w:val="20"/>
          <w:szCs w:val="20"/>
          <w:lang w:eastAsia="pl-PL"/>
        </w:rPr>
        <w:t>ODBIORCY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 w obecności co najmniej jednego przedstawiciela WYKONAWCY</w:t>
      </w:r>
      <w:r w:rsidRPr="002C1EC6">
        <w:rPr>
          <w:rFonts w:asciiTheme="majorHAnsi" w:hAnsiTheme="majorHAnsi" w:cstheme="majorHAnsi"/>
          <w:sz w:val="20"/>
          <w:szCs w:val="20"/>
        </w:rPr>
        <w:t>. Odbiór faktyczny przedmiotu umowy polegał będzie na sprawdzeniu stanu przedmiotu umowy i potwierdzeniu kompletności wyposażenia</w:t>
      </w:r>
      <w:r w:rsidR="00F353C3">
        <w:rPr>
          <w:rFonts w:asciiTheme="majorHAnsi" w:hAnsiTheme="majorHAnsi" w:cstheme="majorHAnsi"/>
          <w:sz w:val="20"/>
          <w:szCs w:val="20"/>
        </w:rPr>
        <w:t>.</w:t>
      </w:r>
      <w:r w:rsidRPr="002C1EC6">
        <w:rPr>
          <w:rFonts w:asciiTheme="majorHAnsi" w:hAnsiTheme="majorHAnsi" w:cstheme="majorHAnsi"/>
          <w:sz w:val="20"/>
          <w:szCs w:val="20"/>
        </w:rPr>
        <w:t xml:space="preserve"> Protokół odbioru faktycznego zostanie sporządzony w </w:t>
      </w:r>
      <w:r w:rsidR="0020510E">
        <w:rPr>
          <w:rFonts w:asciiTheme="majorHAnsi" w:hAnsiTheme="majorHAnsi" w:cstheme="majorHAnsi"/>
          <w:sz w:val="20"/>
          <w:szCs w:val="20"/>
        </w:rPr>
        <w:t>3</w:t>
      </w:r>
      <w:r w:rsidRPr="002C1EC6">
        <w:rPr>
          <w:rFonts w:asciiTheme="majorHAnsi" w:hAnsiTheme="majorHAnsi" w:cstheme="majorHAnsi"/>
          <w:sz w:val="20"/>
          <w:szCs w:val="20"/>
        </w:rPr>
        <w:t> egzemplarzach, każdy na prawach oryginału, po 1 egzemplarzu dla ZAMAWIAJĄCEGO</w:t>
      </w:r>
      <w:r w:rsidR="0020510E">
        <w:rPr>
          <w:rFonts w:asciiTheme="majorHAnsi" w:hAnsiTheme="majorHAnsi" w:cstheme="majorHAnsi"/>
          <w:sz w:val="20"/>
          <w:szCs w:val="20"/>
        </w:rPr>
        <w:t>, ODBIORCY</w:t>
      </w:r>
      <w:r w:rsidRPr="002C1EC6">
        <w:rPr>
          <w:rFonts w:asciiTheme="majorHAnsi" w:hAnsiTheme="majorHAnsi" w:cstheme="majorHAnsi"/>
          <w:sz w:val="20"/>
          <w:szCs w:val="20"/>
        </w:rPr>
        <w:t xml:space="preserve"> i WYKONAWCY oraz zostanie podpisany przez przedstawicieli stron. </w:t>
      </w:r>
      <w:r w:rsidR="00566433" w:rsidRPr="00566433">
        <w:rPr>
          <w:rFonts w:asciiTheme="majorHAnsi" w:hAnsiTheme="majorHAnsi" w:cstheme="majorHAnsi"/>
          <w:sz w:val="20"/>
          <w:szCs w:val="20"/>
        </w:rPr>
        <w:t xml:space="preserve">WYKONAWCA jest zobowiązany do zapewnienia odpowiednich warunków umożliwiających dokonanie odbioru </w:t>
      </w:r>
      <w:r w:rsidR="00517E68">
        <w:rPr>
          <w:rFonts w:asciiTheme="majorHAnsi" w:hAnsiTheme="majorHAnsi" w:cstheme="majorHAnsi"/>
          <w:sz w:val="20"/>
          <w:szCs w:val="20"/>
        </w:rPr>
        <w:t>faktycznego.</w:t>
      </w:r>
    </w:p>
    <w:p w14:paraId="52918D5B" w14:textId="4724A27E" w:rsidR="00E80D8B" w:rsidRPr="002C1EC6" w:rsidRDefault="00E80D8B" w:rsidP="00A40FB4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 przypadku stwierdzenia podczas odbioru faktycznego przedmiotu umowy usterek, WYKONAWCA zobowiązuje się do ich usunięcia lub wymiany przedmiotu umowy na wolny od usterek w terminie 7 dni. W takim przypadku ZAMAWIAJĄCY może też wedle własnego uznania, jeśli uzna, że nie jest możliwe zapewnienie zgodności przedmiotu umowy z wymaganiami w niej określonymi, odstąpić od umowy z winy WYKONAWCY, naliczając przy tym karę umowną. W takim przypadku zostanie sporządzony protokół o stwierdzonych usterkach w 2 egzemplarzach, po 1 egzemplarzu dla ZAMAWIAJĄCEGO, i WYKONAWCY oraz zostanie podpisany przez przedstawicieli stron. Ustęp ten nie narusza postanowień dotyczących kar umownych i odstąpienia od umowy.</w:t>
      </w:r>
    </w:p>
    <w:p w14:paraId="34E8CAE1" w14:textId="41F4ACCF" w:rsidR="00E80D8B" w:rsidRDefault="00E80D8B" w:rsidP="00A40FB4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W przypadku, gdy WYKONAWCA nie jest w stanie niezwłocznie usunąć usterek, o których mowa </w:t>
      </w:r>
      <w:r w:rsidRPr="002C1EC6">
        <w:rPr>
          <w:rFonts w:asciiTheme="majorHAnsi" w:hAnsiTheme="majorHAnsi" w:cstheme="majorHAnsi"/>
          <w:sz w:val="20"/>
          <w:szCs w:val="20"/>
        </w:rPr>
        <w:br/>
        <w:t xml:space="preserve">w ust. </w:t>
      </w:r>
      <w:r w:rsidR="002E6A05">
        <w:rPr>
          <w:rFonts w:asciiTheme="majorHAnsi" w:hAnsiTheme="majorHAnsi" w:cstheme="majorHAnsi"/>
          <w:sz w:val="20"/>
          <w:szCs w:val="20"/>
        </w:rPr>
        <w:t>3</w:t>
      </w:r>
      <w:r w:rsidRPr="002C1EC6">
        <w:rPr>
          <w:rFonts w:asciiTheme="majorHAnsi" w:hAnsiTheme="majorHAnsi" w:cstheme="majorHAnsi"/>
          <w:sz w:val="20"/>
          <w:szCs w:val="20"/>
        </w:rPr>
        <w:t xml:space="preserve"> odbiór zostaje przerwany. Po usunięciu usterek, postanowienia od ust. 2 do ust. </w:t>
      </w:r>
      <w:r w:rsidR="002E6A05">
        <w:rPr>
          <w:rFonts w:asciiTheme="majorHAnsi" w:hAnsiTheme="majorHAnsi" w:cstheme="majorHAnsi"/>
          <w:sz w:val="20"/>
          <w:szCs w:val="20"/>
        </w:rPr>
        <w:t>3</w:t>
      </w:r>
      <w:r w:rsidRPr="002C1EC6">
        <w:rPr>
          <w:rFonts w:asciiTheme="majorHAnsi" w:hAnsiTheme="majorHAnsi" w:cstheme="majorHAnsi"/>
          <w:sz w:val="20"/>
          <w:szCs w:val="20"/>
        </w:rPr>
        <w:t xml:space="preserve"> niniejszego paragrafu stosuje się odpowiednio (odbiór rozpoczyna się od nowa). </w:t>
      </w:r>
    </w:p>
    <w:p w14:paraId="19ECC6F6" w14:textId="5656498E" w:rsidR="00566433" w:rsidRPr="00566433" w:rsidRDefault="00566433" w:rsidP="00A40FB4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566433">
        <w:rPr>
          <w:rFonts w:asciiTheme="majorHAnsi" w:hAnsiTheme="majorHAnsi" w:cstheme="majorHAnsi"/>
          <w:sz w:val="20"/>
          <w:szCs w:val="20"/>
        </w:rPr>
        <w:t>WYKONAWCA lub jego przedstawiciele przeprowadzą na własny koszt szkolenie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566433">
        <w:rPr>
          <w:rFonts w:asciiTheme="majorHAnsi" w:hAnsiTheme="majorHAnsi" w:cstheme="majorHAnsi"/>
          <w:sz w:val="20"/>
          <w:szCs w:val="20"/>
        </w:rPr>
        <w:t>z obsługi oraz podstawowego serwisu przedmiotu umowy, które odbędzie się najpóźniej w terminie odbioru faktycznego dla ma</w:t>
      </w:r>
      <w:r>
        <w:rPr>
          <w:rFonts w:asciiTheme="majorHAnsi" w:hAnsiTheme="majorHAnsi" w:cstheme="majorHAnsi"/>
          <w:sz w:val="20"/>
          <w:szCs w:val="20"/>
        </w:rPr>
        <w:t>ksymalnie</w:t>
      </w:r>
      <w:r w:rsidRPr="0056643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4</w:t>
      </w:r>
      <w:r w:rsidRPr="00566433">
        <w:rPr>
          <w:rFonts w:asciiTheme="majorHAnsi" w:hAnsiTheme="majorHAnsi" w:cstheme="majorHAnsi"/>
          <w:sz w:val="20"/>
          <w:szCs w:val="20"/>
        </w:rPr>
        <w:t xml:space="preserve"> osób na każdy </w:t>
      </w:r>
      <w:r w:rsidR="008B182E">
        <w:rPr>
          <w:rFonts w:asciiTheme="majorHAnsi" w:hAnsiTheme="majorHAnsi" w:cstheme="majorHAnsi"/>
          <w:sz w:val="20"/>
          <w:szCs w:val="20"/>
        </w:rPr>
        <w:t>pojazd</w:t>
      </w:r>
      <w:r w:rsidRPr="00566433">
        <w:rPr>
          <w:rFonts w:asciiTheme="majorHAnsi" w:hAnsiTheme="majorHAnsi" w:cstheme="majorHAnsi"/>
          <w:sz w:val="20"/>
          <w:szCs w:val="20"/>
        </w:rPr>
        <w:t xml:space="preserve"> zgodnie z potrzebami UŻYTKOWNIKA. Protokół z przeprowadzonego </w:t>
      </w:r>
      <w:r w:rsidRPr="00566433">
        <w:rPr>
          <w:rFonts w:asciiTheme="majorHAnsi" w:hAnsiTheme="majorHAnsi" w:cstheme="majorHAnsi"/>
          <w:sz w:val="20"/>
          <w:szCs w:val="20"/>
        </w:rPr>
        <w:lastRenderedPageBreak/>
        <w:t xml:space="preserve">szkolenia wraz z wykazem osób przeszkolonych, zostanie sporządzony w </w:t>
      </w:r>
      <w:r w:rsidR="0020510E">
        <w:rPr>
          <w:rFonts w:asciiTheme="majorHAnsi" w:hAnsiTheme="majorHAnsi" w:cstheme="majorHAnsi"/>
          <w:sz w:val="20"/>
          <w:szCs w:val="20"/>
        </w:rPr>
        <w:t>3</w:t>
      </w:r>
      <w:r w:rsidRPr="00566433">
        <w:rPr>
          <w:rFonts w:asciiTheme="majorHAnsi" w:hAnsiTheme="majorHAnsi" w:cstheme="majorHAnsi"/>
          <w:sz w:val="20"/>
          <w:szCs w:val="20"/>
        </w:rPr>
        <w:t xml:space="preserve"> egzemplarzach, po 1 egzemplarzu dla ZAMAWIAJĄCEGO</w:t>
      </w:r>
      <w:r w:rsidR="0020510E">
        <w:rPr>
          <w:rFonts w:asciiTheme="majorHAnsi" w:hAnsiTheme="majorHAnsi" w:cstheme="majorHAnsi"/>
          <w:sz w:val="20"/>
          <w:szCs w:val="20"/>
        </w:rPr>
        <w:t>, ODBIORCY</w:t>
      </w:r>
      <w:r w:rsidRPr="00566433">
        <w:rPr>
          <w:rFonts w:asciiTheme="majorHAnsi" w:hAnsiTheme="majorHAnsi" w:cstheme="majorHAnsi"/>
          <w:sz w:val="20"/>
          <w:szCs w:val="20"/>
        </w:rPr>
        <w:t xml:space="preserve"> i WYKONAWCY oraz zostanie podpisany przez przedstawicieli stron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61BBE603" w14:textId="22E0911A" w:rsidR="00E80D8B" w:rsidRDefault="00E80D8B" w:rsidP="00A40FB4">
      <w:pPr>
        <w:numPr>
          <w:ilvl w:val="0"/>
          <w:numId w:val="10"/>
        </w:numPr>
        <w:spacing w:after="0" w:line="240" w:lineRule="auto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Koszty dojazdu, zakwaterowania i wyżywienia przedstawicieli ZAMAWIAJĄCEGO</w:t>
      </w:r>
      <w:r w:rsidR="0020510E">
        <w:rPr>
          <w:rFonts w:asciiTheme="majorHAnsi" w:hAnsiTheme="majorHAnsi" w:cstheme="majorHAnsi"/>
          <w:sz w:val="20"/>
          <w:szCs w:val="20"/>
        </w:rPr>
        <w:t>, ODBIORCY</w:t>
      </w:r>
      <w:r w:rsidRPr="002C1EC6">
        <w:rPr>
          <w:rFonts w:asciiTheme="majorHAnsi" w:hAnsiTheme="majorHAnsi" w:cstheme="majorHAnsi"/>
          <w:sz w:val="20"/>
          <w:szCs w:val="20"/>
        </w:rPr>
        <w:t xml:space="preserve"> i UŻYTKOWNIKA podczas</w:t>
      </w:r>
      <w:r w:rsidR="00566433">
        <w:rPr>
          <w:rFonts w:asciiTheme="majorHAnsi" w:hAnsiTheme="majorHAnsi" w:cstheme="majorHAnsi"/>
          <w:sz w:val="20"/>
          <w:szCs w:val="20"/>
        </w:rPr>
        <w:t xml:space="preserve"> </w:t>
      </w:r>
      <w:r w:rsidRPr="002C1EC6">
        <w:rPr>
          <w:rFonts w:asciiTheme="majorHAnsi" w:hAnsiTheme="majorHAnsi" w:cstheme="majorHAnsi"/>
          <w:sz w:val="20"/>
          <w:szCs w:val="20"/>
        </w:rPr>
        <w:t>odbior</w:t>
      </w:r>
      <w:r w:rsidR="002E6A05">
        <w:rPr>
          <w:rFonts w:asciiTheme="majorHAnsi" w:hAnsiTheme="majorHAnsi" w:cstheme="majorHAnsi"/>
          <w:sz w:val="20"/>
          <w:szCs w:val="20"/>
        </w:rPr>
        <w:t>u</w:t>
      </w:r>
      <w:r w:rsidR="00566433" w:rsidRPr="00566433">
        <w:t xml:space="preserve"> </w:t>
      </w:r>
      <w:r w:rsidR="00566433" w:rsidRPr="00566433">
        <w:rPr>
          <w:rFonts w:asciiTheme="majorHAnsi" w:hAnsiTheme="majorHAnsi" w:cstheme="majorHAnsi"/>
          <w:sz w:val="20"/>
          <w:szCs w:val="20"/>
        </w:rPr>
        <w:t>faktyczn</w:t>
      </w:r>
      <w:r w:rsidR="002E6A05">
        <w:rPr>
          <w:rFonts w:asciiTheme="majorHAnsi" w:hAnsiTheme="majorHAnsi" w:cstheme="majorHAnsi"/>
          <w:sz w:val="20"/>
          <w:szCs w:val="20"/>
        </w:rPr>
        <w:t>ego oraz</w:t>
      </w:r>
      <w:r w:rsidR="00566433" w:rsidRPr="00566433">
        <w:rPr>
          <w:rFonts w:asciiTheme="majorHAnsi" w:hAnsiTheme="majorHAnsi" w:cstheme="majorHAnsi"/>
          <w:sz w:val="20"/>
          <w:szCs w:val="20"/>
        </w:rPr>
        <w:t xml:space="preserve"> szkolenia obciążają</w:t>
      </w:r>
      <w:r w:rsidRPr="002C1EC6">
        <w:rPr>
          <w:rFonts w:asciiTheme="majorHAnsi" w:hAnsiTheme="majorHAnsi" w:cstheme="majorHAnsi"/>
          <w:sz w:val="20"/>
          <w:szCs w:val="20"/>
        </w:rPr>
        <w:t xml:space="preserve"> WYKONAWCĘ.</w:t>
      </w:r>
    </w:p>
    <w:p w14:paraId="12DE2C43" w14:textId="5E5F2656" w:rsidR="00517E68" w:rsidRPr="00DE56AA" w:rsidRDefault="008B182E" w:rsidP="00A40FB4">
      <w:pPr>
        <w:numPr>
          <w:ilvl w:val="0"/>
          <w:numId w:val="10"/>
        </w:numPr>
        <w:spacing w:after="0" w:line="240" w:lineRule="auto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8B182E">
        <w:rPr>
          <w:rFonts w:asciiTheme="majorHAnsi" w:hAnsiTheme="majorHAnsi" w:cstheme="majorHAnsi"/>
          <w:sz w:val="20"/>
          <w:szCs w:val="20"/>
        </w:rPr>
        <w:t xml:space="preserve">ZAMAWIAJĄCY zastrzega sobie prawo do pozostawienia w siedzibie WYKONAWCY, po zakończeniu odbioru faktycznego, przedmiotu umowy na czas niezbędny do dokonania procedury rejestracji </w:t>
      </w:r>
      <w:r>
        <w:rPr>
          <w:rFonts w:asciiTheme="majorHAnsi" w:hAnsiTheme="majorHAnsi" w:cstheme="majorHAnsi"/>
          <w:sz w:val="20"/>
          <w:szCs w:val="20"/>
        </w:rPr>
        <w:t>pojazdów</w:t>
      </w:r>
      <w:r w:rsidRPr="008B182E">
        <w:rPr>
          <w:rFonts w:asciiTheme="majorHAnsi" w:hAnsiTheme="majorHAnsi" w:cstheme="majorHAnsi"/>
          <w:sz w:val="20"/>
          <w:szCs w:val="20"/>
        </w:rPr>
        <w:t xml:space="preserve">. Wszelkie koszty związane z ewentualnym pozostawieniem przez ZAMAWIAJĄCEGO </w:t>
      </w:r>
      <w:r>
        <w:rPr>
          <w:rFonts w:asciiTheme="majorHAnsi" w:hAnsiTheme="majorHAnsi" w:cstheme="majorHAnsi"/>
          <w:sz w:val="20"/>
          <w:szCs w:val="20"/>
        </w:rPr>
        <w:t>pojazdów</w:t>
      </w:r>
      <w:r w:rsidRPr="008B182E">
        <w:rPr>
          <w:rFonts w:asciiTheme="majorHAnsi" w:hAnsiTheme="majorHAnsi" w:cstheme="majorHAnsi"/>
          <w:sz w:val="20"/>
          <w:szCs w:val="20"/>
        </w:rPr>
        <w:t xml:space="preserve"> obciążają WYKONAWCĘ. W czasie pozostawania przedmiotu umowy w siedzibie WYKONAWCY ryzyko utraty lub uszkodzenia przedmiotu umowy spoczywa na WYKONAWCY. Na okoliczność pozostawienia przedmiotu umowy sporządzone będą protokoły pozostawienia w siedzibie WYKONAWCY oraz odbioru podpisane przez przedstawicieli </w:t>
      </w:r>
      <w:r w:rsidR="0020510E">
        <w:rPr>
          <w:rFonts w:asciiTheme="majorHAnsi" w:hAnsiTheme="majorHAnsi" w:cstheme="majorHAnsi"/>
          <w:sz w:val="20"/>
          <w:szCs w:val="20"/>
        </w:rPr>
        <w:t>ODBIORCY</w:t>
      </w:r>
      <w:r w:rsidRPr="008B182E">
        <w:rPr>
          <w:rFonts w:asciiTheme="majorHAnsi" w:hAnsiTheme="majorHAnsi" w:cstheme="majorHAnsi"/>
          <w:sz w:val="20"/>
          <w:szCs w:val="20"/>
        </w:rPr>
        <w:t xml:space="preserve"> i WYKONAWCY</w:t>
      </w:r>
      <w:r w:rsidR="00DE56AA">
        <w:rPr>
          <w:rFonts w:asciiTheme="majorHAnsi" w:hAnsiTheme="majorHAnsi" w:cstheme="majorHAnsi"/>
          <w:sz w:val="20"/>
          <w:szCs w:val="20"/>
        </w:rPr>
        <w:t>.</w:t>
      </w:r>
    </w:p>
    <w:p w14:paraId="0073FDDA" w14:textId="77777777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§ 7.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DOKUMENTACJA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TECHNICZNA</w:t>
      </w:r>
    </w:p>
    <w:p w14:paraId="7CDE31DD" w14:textId="77777777" w:rsidR="00E80D8B" w:rsidRPr="002C1EC6" w:rsidRDefault="00E80D8B" w:rsidP="00A40FB4">
      <w:pPr>
        <w:pStyle w:val="Tekstpodstawowy"/>
        <w:suppressAutoHyphens w:val="0"/>
        <w:spacing w:after="0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Do przedmiotu umowy WYKONAWCA zobowiązuje się dołączyć:</w:t>
      </w:r>
    </w:p>
    <w:p w14:paraId="732BE8CA" w14:textId="5671159C" w:rsidR="00E80D8B" w:rsidRPr="002C1EC6" w:rsidRDefault="00E80D8B" w:rsidP="00A40FB4">
      <w:pPr>
        <w:numPr>
          <w:ilvl w:val="0"/>
          <w:numId w:val="7"/>
        </w:numPr>
        <w:suppressAutoHyphens/>
        <w:spacing w:after="0" w:line="240" w:lineRule="auto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instrukcję obsługi przedmiotu umowy w języku polskim, </w:t>
      </w:r>
    </w:p>
    <w:p w14:paraId="768E7C59" w14:textId="5B9D2B4B" w:rsidR="00E80D8B" w:rsidRPr="002C1EC6" w:rsidRDefault="00E80D8B" w:rsidP="00A40FB4">
      <w:pPr>
        <w:numPr>
          <w:ilvl w:val="0"/>
          <w:numId w:val="7"/>
        </w:numPr>
        <w:suppressAutoHyphens/>
        <w:spacing w:after="0" w:line="240" w:lineRule="auto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instrukcję obsługi urządzeń zamontowanych na stałe (np. radiotelefon, sygnalizacja pojazdu uprzywilejowanego itp.),</w:t>
      </w:r>
    </w:p>
    <w:p w14:paraId="534562FC" w14:textId="77777777" w:rsidR="00E80D8B" w:rsidRPr="002C1EC6" w:rsidRDefault="00E80D8B" w:rsidP="00A40FB4">
      <w:pPr>
        <w:numPr>
          <w:ilvl w:val="0"/>
          <w:numId w:val="7"/>
        </w:numPr>
        <w:suppressAutoHyphens/>
        <w:spacing w:after="0" w:line="240" w:lineRule="auto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książkę serwisową pojazdu w języku polskim, </w:t>
      </w:r>
    </w:p>
    <w:p w14:paraId="27F332BE" w14:textId="77777777" w:rsidR="00E80D8B" w:rsidRDefault="00E80D8B" w:rsidP="00A40FB4">
      <w:pPr>
        <w:numPr>
          <w:ilvl w:val="0"/>
          <w:numId w:val="7"/>
        </w:numPr>
        <w:suppressAutoHyphens/>
        <w:spacing w:after="0" w:line="240" w:lineRule="auto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wykaz ilościowo-wartościowy (brutto) dostarczonego sprzętu (wyposażenia), stanowiącego wyposażenie przedmiotu umowy - niezbędnego do wprowadzenia na ewidencję majątkową oraz warunki gwarancji producenta dla poszczególnego sprzętu.</w:t>
      </w:r>
    </w:p>
    <w:p w14:paraId="42DC5C0A" w14:textId="466606D1" w:rsidR="00517E68" w:rsidRPr="00517E68" w:rsidRDefault="00517E68" w:rsidP="00A40FB4">
      <w:pPr>
        <w:pStyle w:val="Akapitzlist"/>
        <w:numPr>
          <w:ilvl w:val="0"/>
          <w:numId w:val="7"/>
        </w:numPr>
        <w:spacing w:after="0" w:line="240" w:lineRule="auto"/>
        <w:ind w:hanging="295"/>
        <w:contextualSpacing w:val="0"/>
        <w:rPr>
          <w:rFonts w:asciiTheme="majorHAnsi" w:hAnsiTheme="majorHAnsi" w:cstheme="majorHAnsi"/>
          <w:sz w:val="20"/>
          <w:szCs w:val="20"/>
        </w:rPr>
      </w:pPr>
      <w:r w:rsidRPr="00517E68">
        <w:rPr>
          <w:rFonts w:asciiTheme="majorHAnsi" w:hAnsiTheme="majorHAnsi" w:cstheme="majorHAnsi"/>
          <w:sz w:val="20"/>
          <w:szCs w:val="20"/>
        </w:rPr>
        <w:t>kopie świadectw dopuszczenia na pojazd i wyposażenie (podlegające dopuszczeniu),</w:t>
      </w:r>
    </w:p>
    <w:p w14:paraId="37EE6AA8" w14:textId="77777777" w:rsidR="00E80D8B" w:rsidRPr="002C1EC6" w:rsidRDefault="00E80D8B" w:rsidP="00A40FB4">
      <w:pPr>
        <w:pStyle w:val="Tekstpodstawowy"/>
        <w:numPr>
          <w:ilvl w:val="0"/>
          <w:numId w:val="7"/>
        </w:numPr>
        <w:suppressAutoHyphens w:val="0"/>
        <w:snapToGrid w:val="0"/>
        <w:spacing w:after="0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wykaz adresów punktów serwisowych podwozia i zabudowy na terenie Polski,</w:t>
      </w:r>
    </w:p>
    <w:p w14:paraId="507E7B62" w14:textId="79176C6C" w:rsidR="00E80D8B" w:rsidRPr="002C1EC6" w:rsidRDefault="00E80D8B" w:rsidP="00A40FB4">
      <w:pPr>
        <w:pStyle w:val="Tekstpodstawowy"/>
        <w:numPr>
          <w:ilvl w:val="0"/>
          <w:numId w:val="7"/>
        </w:numPr>
        <w:suppressAutoHyphens w:val="0"/>
        <w:snapToGrid w:val="0"/>
        <w:spacing w:after="0"/>
        <w:ind w:hanging="294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dokumentację niezbędną do zarejestrowania samochodu w Wydziale Komunikacji właściwym dla siedziby </w:t>
      </w:r>
      <w:r w:rsidR="0020510E">
        <w:rPr>
          <w:rFonts w:asciiTheme="majorHAnsi" w:hAnsiTheme="majorHAnsi" w:cstheme="majorHAnsi"/>
          <w:sz w:val="20"/>
          <w:szCs w:val="20"/>
        </w:rPr>
        <w:t>ODBIORCY</w:t>
      </w:r>
      <w:r w:rsidRPr="002C1EC6">
        <w:rPr>
          <w:rFonts w:asciiTheme="majorHAnsi" w:hAnsiTheme="majorHAnsi" w:cstheme="majorHAnsi"/>
          <w:sz w:val="20"/>
          <w:szCs w:val="20"/>
        </w:rPr>
        <w:t>, w tym zaświadczenie z poszerzonego badania technicznego samochodu w uprawnionej stacji diagnostycznej, potwierdzające przeznaczenie samochodu jako pojazd specjalny.</w:t>
      </w:r>
    </w:p>
    <w:p w14:paraId="641932A4" w14:textId="79BB3D67" w:rsidR="00E80D8B" w:rsidRPr="00517E68" w:rsidRDefault="00E80D8B" w:rsidP="00A40FB4">
      <w:pPr>
        <w:pStyle w:val="Akapitzlist"/>
        <w:numPr>
          <w:ilvl w:val="0"/>
          <w:numId w:val="7"/>
        </w:numPr>
        <w:suppressAutoHyphens/>
        <w:spacing w:after="0" w:line="240" w:lineRule="auto"/>
        <w:ind w:hanging="294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instrukcję zaleceń odnośnie konserwacji i środków roboczych podwozia,</w:t>
      </w:r>
      <w:r w:rsidRPr="00517E68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5B8BB75" w14:textId="77777777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§ 8.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ZABEZPIECZENIE</w:t>
      </w:r>
      <w:r w:rsidRPr="002C1EC6">
        <w:rPr>
          <w:rFonts w:asciiTheme="majorHAnsi" w:hAnsiTheme="majorHAnsi" w:cstheme="majorHAnsi"/>
          <w:b/>
          <w:bCs/>
          <w:sz w:val="20"/>
          <w:szCs w:val="20"/>
          <w:lang w:val="x-none" w:eastAsia="pl-PL"/>
        </w:rPr>
        <w:t xml:space="preserve"> NALEŻYTEGO WYKONANIA UMOWY</w:t>
      </w:r>
    </w:p>
    <w:p w14:paraId="0AFC5757" w14:textId="77777777" w:rsidR="00E80D8B" w:rsidRPr="002C1EC6" w:rsidRDefault="00E80D8B" w:rsidP="00A40FB4">
      <w:pPr>
        <w:numPr>
          <w:ilvl w:val="0"/>
          <w:numId w:val="4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WYKONAWCA przed podpisaniem umowy wniósł zabezpieczenie należytego wykonania umowy 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br/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w wysokości 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5 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% całkowitej ceny ofertowej, co stanowi </w:t>
      </w:r>
      <w:r w:rsidRPr="002C1EC6">
        <w:rPr>
          <w:rFonts w:asciiTheme="majorHAnsi" w:hAnsiTheme="majorHAnsi" w:cstheme="majorHAnsi"/>
          <w:b/>
          <w:sz w:val="20"/>
          <w:szCs w:val="20"/>
          <w:lang w:val="x-none" w:eastAsia="pl-PL"/>
        </w:rPr>
        <w:t xml:space="preserve">kwotę: </w:t>
      </w:r>
      <w:r w:rsidRPr="002C1EC6">
        <w:rPr>
          <w:rFonts w:asciiTheme="majorHAnsi" w:hAnsiTheme="majorHAnsi" w:cstheme="majorHAnsi"/>
          <w:b/>
          <w:sz w:val="20"/>
          <w:szCs w:val="20"/>
          <w:lang w:eastAsia="pl-PL"/>
        </w:rPr>
        <w:t>… PLN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. </w:t>
      </w:r>
    </w:p>
    <w:p w14:paraId="0DAF644C" w14:textId="77777777" w:rsidR="00E80D8B" w:rsidRPr="002C1EC6" w:rsidRDefault="00E80D8B" w:rsidP="00A40FB4">
      <w:pPr>
        <w:numPr>
          <w:ilvl w:val="0"/>
          <w:numId w:val="4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W trakcie realizacji umowy WYKONAWCA może dokonać zmiany formy zabezpieczenia na jedną lub kilka form, o których mowa w art. 451 ust. 1 </w:t>
      </w:r>
      <w:proofErr w:type="spellStart"/>
      <w:r w:rsidRPr="002C1EC6">
        <w:rPr>
          <w:rFonts w:asciiTheme="majorHAnsi" w:hAnsiTheme="majorHAnsi" w:cstheme="majorHAnsi"/>
          <w:sz w:val="20"/>
          <w:szCs w:val="20"/>
          <w:lang w:eastAsia="pl-PL"/>
        </w:rPr>
        <w:t>p.z.p</w:t>
      </w:r>
      <w:proofErr w:type="spellEnd"/>
      <w:r w:rsidRPr="002C1EC6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 Zmiana formy zabezpieczenia musi być dokonana z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 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zachowaniem ciągłości zabezpieczenia i bez zmiany jego wysokości. </w:t>
      </w:r>
    </w:p>
    <w:p w14:paraId="1CA77A39" w14:textId="77777777" w:rsidR="00E80D8B" w:rsidRPr="002C1EC6" w:rsidRDefault="00E80D8B" w:rsidP="00A40FB4">
      <w:pPr>
        <w:numPr>
          <w:ilvl w:val="0"/>
          <w:numId w:val="4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Zwrot 70 % zabezpieczenia należytego wykonania umowy </w:t>
      </w:r>
      <w:r w:rsidRPr="002C1EC6">
        <w:rPr>
          <w:rFonts w:asciiTheme="majorHAnsi" w:hAnsiTheme="majorHAnsi" w:cstheme="majorHAnsi"/>
          <w:b/>
          <w:sz w:val="20"/>
          <w:szCs w:val="20"/>
          <w:lang w:val="x-none" w:eastAsia="pl-PL"/>
        </w:rPr>
        <w:t xml:space="preserve">w kwocie </w:t>
      </w:r>
      <w:r w:rsidRPr="002C1EC6">
        <w:rPr>
          <w:rFonts w:asciiTheme="majorHAnsi" w:hAnsiTheme="majorHAnsi" w:cstheme="majorHAnsi"/>
          <w:b/>
          <w:sz w:val="20"/>
          <w:szCs w:val="20"/>
          <w:lang w:eastAsia="pl-PL"/>
        </w:rPr>
        <w:t>…</w:t>
      </w:r>
      <w:r w:rsidRPr="002C1EC6">
        <w:rPr>
          <w:rFonts w:asciiTheme="majorHAnsi" w:hAnsiTheme="majorHAnsi" w:cstheme="majorHAnsi"/>
          <w:b/>
          <w:sz w:val="20"/>
          <w:szCs w:val="20"/>
          <w:lang w:val="x-none" w:eastAsia="pl-PL"/>
        </w:rPr>
        <w:t xml:space="preserve"> </w:t>
      </w:r>
      <w:r w:rsidRPr="002C1EC6">
        <w:rPr>
          <w:rFonts w:asciiTheme="majorHAnsi" w:hAnsiTheme="majorHAnsi" w:cstheme="majorHAnsi"/>
          <w:b/>
          <w:sz w:val="20"/>
          <w:szCs w:val="20"/>
          <w:lang w:eastAsia="pl-PL"/>
        </w:rPr>
        <w:t>PLN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 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>nastąpi w terminie 30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 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>dni od daty odbioru przedmiotu umowy. Kwota pozostawiona na zabezpieczenia roszczeń z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 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>tytułu rękojmi za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 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wady wynosi 30 % wartości zabezpieczenia należytego wykonania umowy, </w:t>
      </w:r>
      <w:r w:rsidRPr="002C1EC6">
        <w:rPr>
          <w:rFonts w:asciiTheme="majorHAnsi" w:hAnsiTheme="majorHAnsi" w:cstheme="majorHAnsi"/>
          <w:b/>
          <w:sz w:val="20"/>
          <w:szCs w:val="20"/>
          <w:lang w:val="x-none" w:eastAsia="pl-PL"/>
        </w:rPr>
        <w:t xml:space="preserve">tj.: </w:t>
      </w:r>
      <w:r w:rsidRPr="002C1EC6">
        <w:rPr>
          <w:rFonts w:asciiTheme="majorHAnsi" w:hAnsiTheme="majorHAnsi" w:cstheme="majorHAnsi"/>
          <w:b/>
          <w:sz w:val="20"/>
          <w:szCs w:val="20"/>
          <w:lang w:eastAsia="pl-PL"/>
        </w:rPr>
        <w:t>… PLN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>. Kwota ta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 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zostanie zwrócona WYKONAWCY nie później niż w ciągu 15 dni po upływie okresu rękojmi. </w:t>
      </w:r>
    </w:p>
    <w:p w14:paraId="6008A28A" w14:textId="77777777" w:rsidR="00E80D8B" w:rsidRPr="002C1EC6" w:rsidRDefault="00E80D8B" w:rsidP="00A40FB4">
      <w:pPr>
        <w:numPr>
          <w:ilvl w:val="0"/>
          <w:numId w:val="4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>ZAMAWIAJĄCY jest uprawniony do skorzystania z kwoty zabezpieczenia należytego wykonania umowy, o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 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>którym mowa w ust. 1, w szczególności w przypadku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,</w:t>
      </w:r>
      <w:r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 gdy WYKONAWCA będąc zobowiązany do zapłaty kary umownej na podstawie umowy, nie zapłaci jej w terminie lub w ogóle odmówi jej zapłacenia</w:t>
      </w:r>
      <w:r w:rsidRPr="002C1EC6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p w14:paraId="46506D10" w14:textId="77777777" w:rsidR="00E80D8B" w:rsidRPr="002C1EC6" w:rsidRDefault="00E80D8B" w:rsidP="00A40FB4">
      <w:pPr>
        <w:numPr>
          <w:ilvl w:val="0"/>
          <w:numId w:val="4"/>
        </w:numPr>
        <w:snapToGrid w:val="0"/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  <w:lang w:val="x-none" w:eastAsia="pl-PL"/>
        </w:rPr>
      </w:pPr>
      <w:r w:rsidRPr="002C1EC6">
        <w:rPr>
          <w:rFonts w:asciiTheme="majorHAnsi" w:hAnsiTheme="majorHAnsi" w:cstheme="majorHAnsi"/>
          <w:sz w:val="20"/>
          <w:szCs w:val="20"/>
          <w:lang w:eastAsia="pl-PL"/>
        </w:rPr>
        <w:t xml:space="preserve">W przypadku wniesienia zabezpieczenia wykonania umowy w formie innej niż w pieniądzu WYKONAWCA zobowiązany jest do przedstawienia/dostarczenia stosownego dokumentu zabezpieczającego, którego ważność obowiązywania (wnoszenia roszczeń przez ZAMAWIAJĄCEGO) będzie wygasała odpowiednio 30 dni od dnia wyznaczonego na umowny termin odbioru przedmiotu umowy dla wartości 70 % oraz 15 dni od dnia upływu okresu rękojmi dla wartości 30 % zabezpieczenia. </w:t>
      </w:r>
    </w:p>
    <w:p w14:paraId="1674CBFE" w14:textId="77777777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§ 9.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GWARANCJA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I SERWIS</w:t>
      </w:r>
    </w:p>
    <w:p w14:paraId="19C28633" w14:textId="7B734834" w:rsidR="00E80D8B" w:rsidRPr="002C1EC6" w:rsidRDefault="00E80D8B" w:rsidP="00A40FB4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WYKONAWCA udziela na przedmiot umowy gwarancji, </w:t>
      </w:r>
      <w:r w:rsidRPr="002C1EC6">
        <w:rPr>
          <w:rFonts w:asciiTheme="majorHAnsi" w:hAnsiTheme="majorHAnsi" w:cstheme="majorHAnsi"/>
          <w:b/>
          <w:sz w:val="20"/>
          <w:szCs w:val="20"/>
        </w:rPr>
        <w:t>na okres … miesięcy</w:t>
      </w:r>
      <w:r w:rsidRPr="002C1EC6">
        <w:rPr>
          <w:rFonts w:asciiTheme="majorHAnsi" w:hAnsiTheme="majorHAnsi" w:cstheme="majorHAnsi"/>
          <w:sz w:val="20"/>
          <w:szCs w:val="20"/>
        </w:rPr>
        <w:t xml:space="preserve"> liczony od daty odbioru potwierdzonego protokołem odbioru faktycznego</w:t>
      </w:r>
      <w:r w:rsidRPr="002C1EC6">
        <w:rPr>
          <w:rFonts w:asciiTheme="majorHAnsi" w:hAnsiTheme="majorHAnsi" w:cstheme="majorHAnsi"/>
          <w:spacing w:val="-2"/>
          <w:sz w:val="20"/>
          <w:szCs w:val="20"/>
        </w:rPr>
        <w:t>.</w:t>
      </w:r>
      <w:r w:rsidRPr="002C1EC6">
        <w:rPr>
          <w:rFonts w:asciiTheme="majorHAnsi" w:hAnsiTheme="majorHAnsi" w:cstheme="majorHAnsi"/>
          <w:sz w:val="20"/>
          <w:szCs w:val="20"/>
        </w:rPr>
        <w:t xml:space="preserve"> Okres gwarancji liczy się od dnia podpisania przez ZAMAWIAJĄCEGO i </w:t>
      </w:r>
      <w:r w:rsidR="0020510E">
        <w:rPr>
          <w:rFonts w:asciiTheme="majorHAnsi" w:hAnsiTheme="majorHAnsi" w:cstheme="majorHAnsi"/>
          <w:sz w:val="20"/>
          <w:szCs w:val="20"/>
        </w:rPr>
        <w:t>ODBIORCĘ</w:t>
      </w:r>
      <w:r w:rsidRPr="002C1EC6">
        <w:rPr>
          <w:rFonts w:asciiTheme="majorHAnsi" w:hAnsiTheme="majorHAnsi" w:cstheme="majorHAnsi"/>
          <w:sz w:val="20"/>
          <w:szCs w:val="20"/>
        </w:rPr>
        <w:t xml:space="preserve"> protokołu odbioru faktycznego przedmiotu umowy bez uwag. Okres rękojmi za wady zostaje zrównany z okresem gwarancji udzielonej przez WYKONAWCĘ.</w:t>
      </w:r>
    </w:p>
    <w:p w14:paraId="56A30B79" w14:textId="1D535405" w:rsidR="00E80D8B" w:rsidRPr="002C1EC6" w:rsidRDefault="00E80D8B" w:rsidP="00A40FB4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W okresie gwarancji wszystkie naprawy gwarancyjne przeprowadzone będą przez autoryzowany serwis WYKONAWCY i na koszt WYKONAWCY w ciągu 7 dni od daty otrzymania pisemnego zgłoszenia usterki. Do okresu naprawy nie wlicza się dni ustawowo wolnych od pracy. </w:t>
      </w:r>
    </w:p>
    <w:p w14:paraId="47FBFC98" w14:textId="27AE50B4" w:rsidR="00E80D8B" w:rsidRPr="002C1EC6" w:rsidRDefault="00E80D8B" w:rsidP="00A40FB4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lastRenderedPageBreak/>
        <w:t>Nieprawidłowości, których z przyczyn niezależnych od WYKONAWCY nie da się usunąć w terminie określonym w ust. 2, usuwane będą w terminie uzgodnionym w formie pisemnej z UŻYTKOWNIKIEM. W przypadku nie uzgodnienia terminu, o którym mowa powyżej ustala się termin 14 dni, liczony od chwili otrzymania zgłoszenia o nieprawidłowości. Do okresu usunięcia nieprawidłowości nie wlicza się dni ustawowo wolnych od pracy.</w:t>
      </w:r>
    </w:p>
    <w:p w14:paraId="291632AE" w14:textId="77777777" w:rsidR="00E80D8B" w:rsidRPr="002C1EC6" w:rsidRDefault="00E80D8B" w:rsidP="00A40FB4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Okres gwarancji ulega przedłużeniu od momentu zgłoszenia sprzętu do naprawy do momentu odbioru naprawionego sprzętu.</w:t>
      </w:r>
    </w:p>
    <w:p w14:paraId="53A3006C" w14:textId="655ABE70" w:rsidR="00E80D8B" w:rsidRPr="002C1EC6" w:rsidRDefault="00E80D8B" w:rsidP="00A40FB4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W przypadku zaistnienia w okresie gwarancji konieczności przemieszczenia przedmiotu niniejszej umowy w związku ze stwierdzeniem usterek, których nie można usunąć w siedzibie UŻYTKOWNIKA, przemieszczenie przedmiotu umowy celem naprawy i z powrotem do siedziby UŻYTKOWNIKA dokonuje się na koszt WYKONAWCY, w sposób i na warunkach określonych pomiędzy WYKONAWCĄ a UŻYTKOWNIKIEM. </w:t>
      </w:r>
    </w:p>
    <w:p w14:paraId="2F540674" w14:textId="77777777" w:rsidR="00E80D8B" w:rsidRPr="002C1EC6" w:rsidRDefault="00E80D8B" w:rsidP="00A40FB4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Po okresie gwarancji serwis może być prowadzony przez WYKONAWCĘ na podstawie indywidualnych zleceń UŻYTKOWNIKA.</w:t>
      </w:r>
    </w:p>
    <w:p w14:paraId="4588541A" w14:textId="77777777" w:rsidR="00E80D8B" w:rsidRPr="002C1EC6" w:rsidRDefault="00E80D8B" w:rsidP="00A40FB4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WYKONAWCA gwarantuje dostawę części zamiennych do oferowanego sprzętu przez minimum 15 lat od daty zakończenia produkcji. </w:t>
      </w:r>
    </w:p>
    <w:p w14:paraId="1A0F399F" w14:textId="77777777" w:rsidR="00E80D8B" w:rsidRPr="002C1EC6" w:rsidRDefault="00E80D8B" w:rsidP="00A40FB4">
      <w:pPr>
        <w:numPr>
          <w:ilvl w:val="0"/>
          <w:numId w:val="12"/>
        </w:numPr>
        <w:tabs>
          <w:tab w:val="clear" w:pos="705"/>
        </w:tabs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 przypadku bezskutecznego upływu terminu, o którym mowa w ust. 2 i 3 niniejszego paragrafu UŻYTKOWNIKOWI przysługuje prawo zlecenia naprawy w wybranym przez siebie serwisie na koszt i odpowiedzialność WYKONAWCY. W takim przypadku UŻYTKOWNIK wystawi WYKONAWCY notę obciążeniową równą kosztom poniesionym za naprawy przedmiotu umowy lub jego części, a WYKONAWCA zobowiązuje się do jej uregulowania w terminie wskazanym przez UŻYTKOWNIKA. Ustęp ten nie narusza postanowień dotyczących kar umownych. W takim przypadku ZAMAWIAJĄCY nie traci gwarancji na przedmiot umowy.</w:t>
      </w:r>
    </w:p>
    <w:p w14:paraId="197015B3" w14:textId="77777777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§ 10.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KARY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UMOWNE</w:t>
      </w:r>
    </w:p>
    <w:p w14:paraId="7BFD24CD" w14:textId="77777777" w:rsidR="00E80D8B" w:rsidRPr="002C1EC6" w:rsidRDefault="00E80D8B" w:rsidP="00A40FB4">
      <w:pPr>
        <w:numPr>
          <w:ilvl w:val="0"/>
          <w:numId w:val="5"/>
        </w:numPr>
        <w:tabs>
          <w:tab w:val="clear" w:pos="862"/>
        </w:tabs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Strony postanawiają, że obowiązującą je formą odszkodowania stanowią w pierwszej kolejności kary umowne. </w:t>
      </w:r>
    </w:p>
    <w:p w14:paraId="3979D631" w14:textId="3D9BC820" w:rsidR="00E80D8B" w:rsidRPr="00A40FB4" w:rsidRDefault="00E80D8B" w:rsidP="00A40FB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A40FB4">
        <w:rPr>
          <w:rFonts w:asciiTheme="majorHAnsi" w:hAnsiTheme="majorHAnsi" w:cstheme="majorHAnsi"/>
          <w:sz w:val="20"/>
          <w:szCs w:val="20"/>
        </w:rPr>
        <w:t>WYKONAWCA zapłaci kary umowne w następujących przypadkach i wysokości:</w:t>
      </w:r>
    </w:p>
    <w:p w14:paraId="2D994190" w14:textId="12FBB3AD" w:rsidR="00E80D8B" w:rsidRPr="00662712" w:rsidRDefault="00AE078B" w:rsidP="00A40FB4">
      <w:pPr>
        <w:numPr>
          <w:ilvl w:val="2"/>
          <w:numId w:val="5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  <w:lang w:val="x-none"/>
        </w:rPr>
      </w:pPr>
      <w:r w:rsidRPr="00A40FB4">
        <w:rPr>
          <w:rFonts w:asciiTheme="majorHAnsi" w:hAnsiTheme="majorHAnsi" w:cstheme="majorHAnsi"/>
          <w:sz w:val="20"/>
          <w:szCs w:val="20"/>
        </w:rPr>
        <w:t>ZAMAWIAJĄCEMU</w:t>
      </w:r>
      <w:r w:rsidR="00892DB2" w:rsidRPr="00A40FB4">
        <w:rPr>
          <w:rFonts w:asciiTheme="majorHAnsi" w:hAnsiTheme="majorHAnsi" w:cstheme="majorHAnsi"/>
          <w:sz w:val="20"/>
          <w:szCs w:val="20"/>
        </w:rPr>
        <w:t xml:space="preserve"> w wysokości </w:t>
      </w:r>
      <w:r w:rsidR="00E80D8B" w:rsidRPr="00A40FB4">
        <w:rPr>
          <w:rFonts w:asciiTheme="majorHAnsi" w:hAnsiTheme="majorHAnsi" w:cstheme="majorHAnsi"/>
          <w:sz w:val="20"/>
          <w:szCs w:val="20"/>
        </w:rPr>
        <w:t>0,</w:t>
      </w:r>
      <w:r w:rsidR="00D8660E" w:rsidRPr="00A40FB4">
        <w:rPr>
          <w:rFonts w:asciiTheme="majorHAnsi" w:hAnsiTheme="majorHAnsi" w:cstheme="majorHAnsi"/>
          <w:sz w:val="20"/>
          <w:szCs w:val="20"/>
        </w:rPr>
        <w:t>1</w:t>
      </w:r>
      <w:r w:rsidR="00D07174" w:rsidRPr="00A40FB4">
        <w:rPr>
          <w:rFonts w:asciiTheme="majorHAnsi" w:hAnsiTheme="majorHAnsi" w:cstheme="majorHAnsi"/>
          <w:sz w:val="20"/>
          <w:szCs w:val="20"/>
        </w:rPr>
        <w:t xml:space="preserve"> </w:t>
      </w:r>
      <w:r w:rsidR="00E80D8B" w:rsidRPr="00A40FB4">
        <w:rPr>
          <w:rFonts w:asciiTheme="majorHAnsi" w:hAnsiTheme="majorHAnsi" w:cstheme="majorHAnsi"/>
          <w:sz w:val="20"/>
          <w:szCs w:val="20"/>
        </w:rPr>
        <w:t>%</w:t>
      </w:r>
      <w:r w:rsidR="00D07174" w:rsidRPr="00A40FB4">
        <w:rPr>
          <w:rFonts w:asciiTheme="majorHAnsi" w:hAnsiTheme="majorHAnsi" w:cstheme="majorHAnsi"/>
          <w:sz w:val="20"/>
          <w:szCs w:val="20"/>
        </w:rPr>
        <w:t xml:space="preserve"> </w:t>
      </w:r>
      <w:r w:rsidR="00D671BC" w:rsidRPr="00A40FB4">
        <w:rPr>
          <w:rFonts w:asciiTheme="majorHAnsi" w:hAnsiTheme="majorHAnsi" w:cstheme="majorHAnsi"/>
          <w:sz w:val="20"/>
          <w:szCs w:val="20"/>
        </w:rPr>
        <w:t xml:space="preserve">ceny brutto </w:t>
      </w:r>
      <w:r w:rsidR="00E80D8B" w:rsidRPr="00A40FB4">
        <w:rPr>
          <w:rFonts w:asciiTheme="majorHAnsi" w:hAnsiTheme="majorHAnsi" w:cstheme="majorHAnsi"/>
          <w:sz w:val="20"/>
          <w:szCs w:val="20"/>
        </w:rPr>
        <w:t>za każdy rozpoczęty dzień zwłoki w wydaniu przedmiotu umowy w terminie, o którym</w:t>
      </w:r>
      <w:r w:rsidR="00E80D8B" w:rsidRPr="002C1EC6">
        <w:rPr>
          <w:rFonts w:asciiTheme="majorHAnsi" w:hAnsiTheme="majorHAnsi" w:cstheme="majorHAnsi"/>
          <w:sz w:val="20"/>
          <w:szCs w:val="20"/>
        </w:rPr>
        <w:t xml:space="preserve"> mowa w </w:t>
      </w:r>
      <w:r w:rsidR="00E80D8B" w:rsidRPr="002C1EC6">
        <w:rPr>
          <w:rFonts w:asciiTheme="majorHAnsi" w:hAnsiTheme="majorHAnsi" w:cstheme="majorHAnsi"/>
          <w:bCs/>
          <w:sz w:val="20"/>
          <w:szCs w:val="20"/>
        </w:rPr>
        <w:t>§ </w:t>
      </w:r>
      <w:r w:rsidR="00D07174">
        <w:rPr>
          <w:rFonts w:asciiTheme="majorHAnsi" w:hAnsiTheme="majorHAnsi" w:cstheme="majorHAnsi"/>
          <w:bCs/>
          <w:sz w:val="20"/>
          <w:szCs w:val="20"/>
        </w:rPr>
        <w:t>4</w:t>
      </w:r>
      <w:r w:rsidR="00E80D8B" w:rsidRPr="002C1EC6">
        <w:rPr>
          <w:rFonts w:asciiTheme="majorHAnsi" w:hAnsiTheme="majorHAnsi" w:cstheme="majorHAnsi"/>
          <w:bCs/>
          <w:sz w:val="20"/>
          <w:szCs w:val="20"/>
        </w:rPr>
        <w:t xml:space="preserve"> ust. 1</w:t>
      </w:r>
      <w:r w:rsidR="00D07174">
        <w:rPr>
          <w:rFonts w:asciiTheme="majorHAnsi" w:hAnsiTheme="majorHAnsi" w:cstheme="majorHAnsi"/>
          <w:bCs/>
          <w:sz w:val="20"/>
          <w:szCs w:val="20"/>
        </w:rPr>
        <w:t xml:space="preserve"> (dotyczy każdego pojazdu</w:t>
      </w:r>
      <w:r w:rsidR="00CE549E">
        <w:rPr>
          <w:rFonts w:asciiTheme="majorHAnsi" w:hAnsiTheme="majorHAnsi" w:cstheme="majorHAnsi"/>
          <w:bCs/>
          <w:sz w:val="20"/>
          <w:szCs w:val="20"/>
        </w:rPr>
        <w:t xml:space="preserve"> osobno</w:t>
      </w:r>
      <w:r w:rsidR="00D07174">
        <w:rPr>
          <w:rFonts w:asciiTheme="majorHAnsi" w:hAnsiTheme="majorHAnsi" w:cstheme="majorHAnsi"/>
          <w:bCs/>
          <w:sz w:val="20"/>
          <w:szCs w:val="20"/>
        </w:rPr>
        <w:t>)</w:t>
      </w:r>
      <w:r w:rsidR="00662712" w:rsidRPr="00662712">
        <w:rPr>
          <w:rFonts w:asciiTheme="majorHAnsi" w:hAnsiTheme="majorHAnsi" w:cstheme="majorHAnsi"/>
          <w:bCs/>
          <w:sz w:val="20"/>
          <w:szCs w:val="20"/>
        </w:rPr>
        <w:t>,</w:t>
      </w:r>
      <w:r w:rsidR="00E80D8B" w:rsidRPr="002C1EC6">
        <w:rPr>
          <w:rFonts w:asciiTheme="majorHAnsi" w:hAnsiTheme="majorHAnsi" w:cstheme="majorHAnsi"/>
          <w:sz w:val="20"/>
          <w:szCs w:val="20"/>
          <w:lang w:val="x-none" w:eastAsia="pl-PL"/>
        </w:rPr>
        <w:t xml:space="preserve"> </w:t>
      </w:r>
      <w:r w:rsidR="00E80D8B" w:rsidRPr="002C1EC6">
        <w:rPr>
          <w:rFonts w:asciiTheme="majorHAnsi" w:hAnsiTheme="majorHAnsi" w:cstheme="majorHAnsi"/>
          <w:sz w:val="20"/>
          <w:szCs w:val="20"/>
        </w:rPr>
        <w:t xml:space="preserve">         </w:t>
      </w:r>
    </w:p>
    <w:p w14:paraId="6B750082" w14:textId="52A8EBE3" w:rsidR="00E80D8B" w:rsidRDefault="00892DB2" w:rsidP="00A40FB4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ODBIORCY w wysokości </w:t>
      </w:r>
      <w:r w:rsidR="00E80D8B" w:rsidRPr="002C1EC6">
        <w:rPr>
          <w:rFonts w:asciiTheme="majorHAnsi" w:hAnsiTheme="majorHAnsi" w:cstheme="majorHAnsi"/>
          <w:sz w:val="20"/>
          <w:szCs w:val="20"/>
        </w:rPr>
        <w:t>0,</w:t>
      </w:r>
      <w:r w:rsidR="00D8660E">
        <w:rPr>
          <w:rFonts w:asciiTheme="majorHAnsi" w:hAnsiTheme="majorHAnsi" w:cstheme="majorHAnsi"/>
          <w:sz w:val="20"/>
          <w:szCs w:val="20"/>
        </w:rPr>
        <w:t>1</w:t>
      </w:r>
      <w:r w:rsidR="00E80D8B" w:rsidRPr="002C1EC6">
        <w:rPr>
          <w:rFonts w:asciiTheme="majorHAnsi" w:hAnsiTheme="majorHAnsi" w:cstheme="majorHAnsi"/>
          <w:sz w:val="20"/>
          <w:szCs w:val="20"/>
        </w:rPr>
        <w:t xml:space="preserve"> % </w:t>
      </w:r>
      <w:r w:rsidR="00D671BC">
        <w:rPr>
          <w:rFonts w:asciiTheme="majorHAnsi" w:hAnsiTheme="majorHAnsi" w:cstheme="majorHAnsi"/>
          <w:sz w:val="20"/>
          <w:szCs w:val="20"/>
        </w:rPr>
        <w:t xml:space="preserve">ceny brutto </w:t>
      </w:r>
      <w:r w:rsidR="00E80D8B" w:rsidRPr="002C1EC6">
        <w:rPr>
          <w:rFonts w:asciiTheme="majorHAnsi" w:hAnsiTheme="majorHAnsi" w:cstheme="majorHAnsi"/>
          <w:sz w:val="20"/>
          <w:szCs w:val="20"/>
        </w:rPr>
        <w:t xml:space="preserve">za każdy rozpoczęty dzień zwłoki w usunięciu wad/usterek stwierdzonych w okresie gwarancji i rękojmi w </w:t>
      </w:r>
      <w:r w:rsidR="00E80D8B" w:rsidRPr="00CE549E">
        <w:rPr>
          <w:rFonts w:asciiTheme="majorHAnsi" w:hAnsiTheme="majorHAnsi" w:cstheme="majorHAnsi"/>
          <w:sz w:val="20"/>
          <w:szCs w:val="20"/>
        </w:rPr>
        <w:t xml:space="preserve">terminach określonych </w:t>
      </w:r>
      <w:r w:rsidR="00E80D8B" w:rsidRPr="00CE549E">
        <w:rPr>
          <w:rFonts w:asciiTheme="majorHAnsi" w:hAnsiTheme="majorHAnsi" w:cstheme="majorHAnsi"/>
          <w:bCs/>
          <w:sz w:val="20"/>
          <w:szCs w:val="20"/>
        </w:rPr>
        <w:t xml:space="preserve">§ 9 ust. 2 i 3, </w:t>
      </w:r>
      <w:r w:rsidR="00E80D8B" w:rsidRPr="00CE549E">
        <w:rPr>
          <w:rFonts w:asciiTheme="majorHAnsi" w:hAnsiTheme="majorHAnsi" w:cstheme="majorHAnsi"/>
          <w:sz w:val="20"/>
          <w:szCs w:val="20"/>
        </w:rPr>
        <w:t>liczonej od dnia wyznaczonego</w:t>
      </w:r>
      <w:r w:rsidR="00E80D8B" w:rsidRPr="002C1EC6">
        <w:rPr>
          <w:rFonts w:asciiTheme="majorHAnsi" w:hAnsiTheme="majorHAnsi" w:cstheme="majorHAnsi"/>
          <w:sz w:val="20"/>
          <w:szCs w:val="20"/>
        </w:rPr>
        <w:t xml:space="preserve"> na usunięcie wad/usterek - w przypadku napraw zgodnie z informacją przekazaną przez UŻYTKOWNIKÓW</w:t>
      </w:r>
      <w:r w:rsidR="00CE549E">
        <w:rPr>
          <w:rFonts w:asciiTheme="majorHAnsi" w:hAnsiTheme="majorHAnsi" w:cstheme="majorHAnsi"/>
          <w:sz w:val="20"/>
          <w:szCs w:val="20"/>
        </w:rPr>
        <w:t xml:space="preserve"> </w:t>
      </w:r>
      <w:r w:rsidR="00CE549E" w:rsidRPr="00CE549E">
        <w:rPr>
          <w:rFonts w:asciiTheme="majorHAnsi" w:hAnsiTheme="majorHAnsi" w:cstheme="majorHAnsi"/>
          <w:sz w:val="20"/>
          <w:szCs w:val="20"/>
        </w:rPr>
        <w:t>(dotyczy każdego pojazdu</w:t>
      </w:r>
      <w:r w:rsidR="00CE549E">
        <w:rPr>
          <w:rFonts w:asciiTheme="majorHAnsi" w:hAnsiTheme="majorHAnsi" w:cstheme="majorHAnsi"/>
          <w:sz w:val="20"/>
          <w:szCs w:val="20"/>
        </w:rPr>
        <w:t xml:space="preserve"> osobno)</w:t>
      </w:r>
      <w:r w:rsidR="00E80D8B" w:rsidRPr="002C1EC6">
        <w:rPr>
          <w:rFonts w:asciiTheme="majorHAnsi" w:hAnsiTheme="majorHAnsi" w:cstheme="majorHAnsi"/>
          <w:sz w:val="20"/>
          <w:szCs w:val="20"/>
        </w:rPr>
        <w:t>,</w:t>
      </w:r>
    </w:p>
    <w:p w14:paraId="7BC52955" w14:textId="03EE2FE7" w:rsidR="00662712" w:rsidRPr="002C1EC6" w:rsidRDefault="00892DB2" w:rsidP="00A40FB4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ZAMAWIAJĄCEMU w wysokości </w:t>
      </w:r>
      <w:r w:rsidR="00662712" w:rsidRPr="002C1EC6">
        <w:rPr>
          <w:rFonts w:asciiTheme="majorHAnsi" w:hAnsiTheme="majorHAnsi" w:cstheme="majorHAnsi"/>
          <w:sz w:val="20"/>
          <w:szCs w:val="20"/>
        </w:rPr>
        <w:t xml:space="preserve">20 % </w:t>
      </w:r>
      <w:r w:rsidR="0045245E" w:rsidRPr="0045245E">
        <w:rPr>
          <w:rFonts w:asciiTheme="majorHAnsi" w:hAnsiTheme="majorHAnsi" w:cstheme="majorHAnsi"/>
          <w:sz w:val="20"/>
          <w:szCs w:val="20"/>
        </w:rPr>
        <w:t xml:space="preserve">ceny brutto, o której mowa w § 3 ust. 1 umowy </w:t>
      </w:r>
      <w:r w:rsidR="00662712" w:rsidRPr="002C1EC6">
        <w:rPr>
          <w:rFonts w:asciiTheme="majorHAnsi" w:hAnsiTheme="majorHAnsi" w:cstheme="majorHAnsi"/>
          <w:sz w:val="20"/>
          <w:szCs w:val="20"/>
        </w:rPr>
        <w:t>- za odstąpienie od umowy przez ZAMAWIAJĄCEGO z winy WYKONAWCY</w:t>
      </w:r>
    </w:p>
    <w:p w14:paraId="08005D06" w14:textId="2981EFF8" w:rsidR="00E80D8B" w:rsidRPr="002C1EC6" w:rsidRDefault="00892DB2" w:rsidP="00A40FB4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ZAMAWIAJĄCEMU w wysokości </w:t>
      </w:r>
      <w:r w:rsidR="00E80D8B" w:rsidRPr="002C1EC6">
        <w:rPr>
          <w:rFonts w:asciiTheme="majorHAnsi" w:hAnsiTheme="majorHAnsi" w:cstheme="majorHAnsi"/>
          <w:sz w:val="20"/>
          <w:szCs w:val="20"/>
        </w:rPr>
        <w:t>20 %</w:t>
      </w:r>
      <w:r w:rsidR="0045245E" w:rsidRPr="0045245E">
        <w:t xml:space="preserve"> </w:t>
      </w:r>
      <w:r w:rsidR="0045245E" w:rsidRPr="0045245E">
        <w:rPr>
          <w:rFonts w:asciiTheme="majorHAnsi" w:hAnsiTheme="majorHAnsi" w:cstheme="majorHAnsi"/>
          <w:sz w:val="20"/>
          <w:szCs w:val="20"/>
        </w:rPr>
        <w:t>ceny brutto, o której mowa w § 3 ust. 1 umowy</w:t>
      </w:r>
      <w:r w:rsidR="00E80D8B" w:rsidRPr="002C1EC6">
        <w:rPr>
          <w:rFonts w:asciiTheme="majorHAnsi" w:hAnsiTheme="majorHAnsi" w:cstheme="majorHAnsi"/>
          <w:sz w:val="20"/>
          <w:szCs w:val="20"/>
        </w:rPr>
        <w:t xml:space="preserve"> - za odstąpienie przez WYKONAWCĘ od wykonania umowy.</w:t>
      </w:r>
    </w:p>
    <w:p w14:paraId="10FD6E93" w14:textId="73B69819" w:rsidR="00E80D8B" w:rsidRPr="002C1EC6" w:rsidRDefault="00E80D8B" w:rsidP="00A40FB4">
      <w:pPr>
        <w:numPr>
          <w:ilvl w:val="0"/>
          <w:numId w:val="5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Podstawę obowiązku zapłaty kary umownej będzie stanowić wystawiona nota obciążeniowa.</w:t>
      </w:r>
    </w:p>
    <w:p w14:paraId="6587BB22" w14:textId="77777777" w:rsidR="00E80D8B" w:rsidRPr="002C1EC6" w:rsidRDefault="00E80D8B" w:rsidP="00A40FB4">
      <w:pPr>
        <w:numPr>
          <w:ilvl w:val="0"/>
          <w:numId w:val="5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Kary umowne za zwłokę, określone w ust. 2, podlegają łączeniu.</w:t>
      </w:r>
    </w:p>
    <w:p w14:paraId="2322EBB8" w14:textId="7B30F34E" w:rsidR="00E80D8B" w:rsidRPr="002C1EC6" w:rsidRDefault="00E80D8B" w:rsidP="00A40FB4">
      <w:pPr>
        <w:numPr>
          <w:ilvl w:val="0"/>
          <w:numId w:val="5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ZAMAWIAJĄCEMU przysługuje prawo odstąpienia od umowy, jeżeli wystąpi zwłoka w wydaniu przedmiotu umowy powyżej 21 dni kalendarzowych od  terminu, o którym mowa w </w:t>
      </w:r>
      <w:r w:rsidRPr="002C1EC6">
        <w:rPr>
          <w:rFonts w:asciiTheme="majorHAnsi" w:hAnsiTheme="majorHAnsi" w:cstheme="majorHAnsi"/>
          <w:bCs/>
          <w:sz w:val="20"/>
          <w:szCs w:val="20"/>
        </w:rPr>
        <w:t xml:space="preserve">§ </w:t>
      </w:r>
      <w:r w:rsidR="00CE549E">
        <w:rPr>
          <w:rFonts w:asciiTheme="majorHAnsi" w:hAnsiTheme="majorHAnsi" w:cstheme="majorHAnsi"/>
          <w:bCs/>
          <w:sz w:val="20"/>
          <w:szCs w:val="20"/>
        </w:rPr>
        <w:t>4</w:t>
      </w:r>
      <w:r w:rsidRPr="002C1EC6">
        <w:rPr>
          <w:rFonts w:asciiTheme="majorHAnsi" w:hAnsiTheme="majorHAnsi" w:cstheme="majorHAnsi"/>
          <w:bCs/>
          <w:sz w:val="20"/>
          <w:szCs w:val="20"/>
        </w:rPr>
        <w:t xml:space="preserve"> ust. 1</w:t>
      </w:r>
      <w:r w:rsidRPr="002C1EC6">
        <w:rPr>
          <w:rFonts w:asciiTheme="majorHAnsi" w:hAnsiTheme="majorHAnsi" w:cstheme="majorHAnsi"/>
          <w:sz w:val="20"/>
          <w:szCs w:val="20"/>
        </w:rPr>
        <w:t xml:space="preserve">. W powyższym przypadku WYKONAWCY nie przysługuje roszczenie odszkodowawcze w wyniku poniesionej szkody. W takim przypadku ZAMAWIAJĄCY </w:t>
      </w:r>
      <w:r w:rsidRPr="002C1EC6">
        <w:rPr>
          <w:rFonts w:asciiTheme="majorHAnsi" w:hAnsiTheme="majorHAnsi" w:cstheme="majorHAnsi"/>
          <w:bCs/>
          <w:sz w:val="20"/>
          <w:szCs w:val="20"/>
        </w:rPr>
        <w:t xml:space="preserve">zatrzyma zabezpieczenie wykonania umowy, o którym mowa w </w:t>
      </w:r>
      <w:r w:rsidRPr="002C1EC6">
        <w:rPr>
          <w:rFonts w:asciiTheme="majorHAnsi" w:hAnsiTheme="majorHAnsi" w:cstheme="majorHAnsi"/>
          <w:sz w:val="20"/>
          <w:szCs w:val="20"/>
        </w:rPr>
        <w:t xml:space="preserve">§ 8 i naliczy karę umowną oraz wystawi notę obciążeniową na podstawie </w:t>
      </w:r>
      <w:r w:rsidRPr="002C1EC6">
        <w:rPr>
          <w:rFonts w:asciiTheme="majorHAnsi" w:hAnsiTheme="majorHAnsi" w:cstheme="majorHAnsi"/>
          <w:bCs/>
          <w:sz w:val="20"/>
          <w:szCs w:val="20"/>
        </w:rPr>
        <w:t xml:space="preserve">§ 10 ust. 2 pkt. </w:t>
      </w:r>
      <w:r w:rsidR="00892DB2">
        <w:rPr>
          <w:rFonts w:asciiTheme="majorHAnsi" w:hAnsiTheme="majorHAnsi" w:cstheme="majorHAnsi"/>
          <w:bCs/>
          <w:sz w:val="20"/>
          <w:szCs w:val="20"/>
        </w:rPr>
        <w:t>c</w:t>
      </w:r>
      <w:r w:rsidRPr="002C1EC6">
        <w:rPr>
          <w:rFonts w:asciiTheme="majorHAnsi" w:hAnsiTheme="majorHAnsi" w:cstheme="majorHAnsi"/>
          <w:sz w:val="20"/>
          <w:szCs w:val="20"/>
        </w:rPr>
        <w:t>.</w:t>
      </w:r>
    </w:p>
    <w:p w14:paraId="0DB9C445" w14:textId="77777777" w:rsidR="00E80D8B" w:rsidRPr="002C1EC6" w:rsidRDefault="00E80D8B" w:rsidP="00A40FB4">
      <w:pPr>
        <w:numPr>
          <w:ilvl w:val="0"/>
          <w:numId w:val="5"/>
        </w:numPr>
        <w:spacing w:after="0" w:line="240" w:lineRule="auto"/>
        <w:ind w:left="426" w:right="-2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ZAMAWIAJĄCY zastrzega sobie prawo do dochodzenia odszkodowania uzupełniającego przenoszącego wysokość kar umownych do wysokości rzeczywiście poniesionej szkody na zasadach ogólnych.</w:t>
      </w:r>
    </w:p>
    <w:p w14:paraId="2AAB370D" w14:textId="77777777" w:rsidR="00E80D8B" w:rsidRPr="002C1EC6" w:rsidRDefault="00E80D8B" w:rsidP="00A40FB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Utrata przez WYKONAWCĘ zabezpieczenia z przyczyn określonych w § 8 ust 4 umowy nie wyklucza uprawnienia ZAMAWIAJĄCEGO do naliczenia kar umownych, o których mowa w § 10. </w:t>
      </w:r>
    </w:p>
    <w:p w14:paraId="056BB91B" w14:textId="77777777" w:rsidR="00E80D8B" w:rsidRPr="002C1EC6" w:rsidRDefault="00E80D8B" w:rsidP="00A40FB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Kary umowne podlegają łączeniu. Łączna wysokość naliczonych WYKONAWCY kar umownych z jednego lub kilku tytułów nie może przekraczać 40 % wynagrodzenia brutto.</w:t>
      </w:r>
    </w:p>
    <w:p w14:paraId="10A8E9F3" w14:textId="77777777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§ 11. ROZSTRZYGANIE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SPORÓW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I OBOWIĄZUJĄCE PRAWO</w:t>
      </w:r>
    </w:p>
    <w:p w14:paraId="3B23B80A" w14:textId="77777777" w:rsidR="00E80D8B" w:rsidRPr="002C1EC6" w:rsidRDefault="00E80D8B" w:rsidP="00A40FB4">
      <w:pPr>
        <w:pStyle w:val="Tekstpodstawowy"/>
        <w:numPr>
          <w:ilvl w:val="0"/>
          <w:numId w:val="6"/>
        </w:numPr>
        <w:tabs>
          <w:tab w:val="clear" w:pos="4260"/>
        </w:tabs>
        <w:suppressAutoHyphens w:val="0"/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Strony umowy zgodnie oświadczają, że w przypadku powstania sporu na tle realizacji niniejszej umowy poddają go rozstrzygnięciu przez Sąd właściwy dla siedziby ZAMAWIAJĄCEGO</w:t>
      </w:r>
      <w:r w:rsidRPr="002C1EC6">
        <w:rPr>
          <w:rFonts w:asciiTheme="majorHAnsi" w:hAnsiTheme="majorHAnsi" w:cstheme="majorHAnsi"/>
          <w:caps/>
          <w:sz w:val="20"/>
          <w:szCs w:val="20"/>
        </w:rPr>
        <w:t>.</w:t>
      </w:r>
    </w:p>
    <w:p w14:paraId="64582A47" w14:textId="77777777" w:rsidR="00E80D8B" w:rsidRPr="002C1EC6" w:rsidRDefault="00E80D8B" w:rsidP="00A40FB4">
      <w:pPr>
        <w:pStyle w:val="Tekstpodstawowy"/>
        <w:numPr>
          <w:ilvl w:val="0"/>
          <w:numId w:val="6"/>
        </w:numPr>
        <w:suppressAutoHyphens w:val="0"/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W sprawach nie objętych umową będą miały zastosowanie przepisy polskiego Kodeksu cywilnego </w:t>
      </w:r>
      <w:r w:rsidRPr="002C1EC6">
        <w:rPr>
          <w:rFonts w:asciiTheme="majorHAnsi" w:hAnsiTheme="majorHAnsi" w:cstheme="majorHAnsi"/>
          <w:sz w:val="20"/>
          <w:szCs w:val="20"/>
        </w:rPr>
        <w:br/>
        <w:t>i ustawy Prawo Zamówień Publicznych.</w:t>
      </w:r>
    </w:p>
    <w:p w14:paraId="255ACD0C" w14:textId="77777777" w:rsidR="00E80D8B" w:rsidRPr="002C1EC6" w:rsidRDefault="00E80D8B" w:rsidP="00A40FB4">
      <w:pPr>
        <w:pStyle w:val="Tekstpodstawowy"/>
        <w:numPr>
          <w:ilvl w:val="0"/>
          <w:numId w:val="6"/>
        </w:numPr>
        <w:suppressAutoHyphens w:val="0"/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lastRenderedPageBreak/>
        <w:t>Przeniesienie wierzytelności wynikającej z niniejszej umowy na osobę trzecią wymaga uzyskania pisemnej zgody drugiej strony, pod rygorem nieważności.</w:t>
      </w:r>
    </w:p>
    <w:p w14:paraId="085BDB40" w14:textId="1FA331F0" w:rsidR="00CE549E" w:rsidRPr="002C1EC6" w:rsidRDefault="00CE549E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>§ 1</w:t>
      </w:r>
      <w:r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. </w:t>
      </w:r>
      <w:r>
        <w:rPr>
          <w:rFonts w:asciiTheme="majorHAnsi" w:hAnsiTheme="majorHAnsi" w:cstheme="majorHAnsi"/>
          <w:b/>
          <w:bCs/>
          <w:sz w:val="20"/>
          <w:szCs w:val="20"/>
        </w:rPr>
        <w:t>WALOZYZACJA WYNAGRODZENIA</w:t>
      </w:r>
    </w:p>
    <w:p w14:paraId="59EFF3C3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 xml:space="preserve">Wynagrodzenie WYKONAWCY, o którym mowa w § 3 ust. 1, może zostać odpowiednio zmienione (zmniejszone lub zwiększone) w przypadku, gdy z komunikatów Prezesa Głównego Urzędu Statystycznego dla pozycji „Środki transportu” ogłoszonych po zawarciu umowy i dotyczących sześciu następujących po sobie miesięcy wynika, że średni wzrost ceny towarów i usług konsumpcyjnych (miesiąc do poprzedniego miesiąca) w tym okresie wynosi więcej niż 2 </w:t>
      </w:r>
      <w:proofErr w:type="spellStart"/>
      <w:r w:rsidRPr="00CE549E">
        <w:rPr>
          <w:rFonts w:asciiTheme="majorHAnsi" w:hAnsiTheme="majorHAnsi" w:cstheme="majorHAnsi"/>
          <w:sz w:val="20"/>
          <w:szCs w:val="20"/>
        </w:rPr>
        <w:t>p.p</w:t>
      </w:r>
      <w:proofErr w:type="spellEnd"/>
      <w:r w:rsidRPr="00CE549E">
        <w:rPr>
          <w:rFonts w:asciiTheme="majorHAnsi" w:hAnsiTheme="majorHAnsi" w:cstheme="majorHAnsi"/>
          <w:sz w:val="20"/>
          <w:szCs w:val="20"/>
        </w:rPr>
        <w:t>. w stosunku do cen towarów i usług konsumpcyjnych obowiązujących w miesiącu w którym zawarto umowę.</w:t>
      </w:r>
    </w:p>
    <w:p w14:paraId="65677434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 xml:space="preserve">Zmiana wynagrodzenia przedmiotu umowy może zostać dokonana jedynie na podstawie wniosku złożonego przez WYKONAWCĘ lub ZAMAWIAJĄCEGO nie wcześniej niż po upływie 6 miesięcy od dnia zawarcia umowy. </w:t>
      </w:r>
    </w:p>
    <w:p w14:paraId="4CE1CC1A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>WYKONAWCA zobowiązany jest do wykazania wpływu zmiany wskaźnika GUS na wykonanie przedmiotu umowy. Wykazanie wpływu następuje w formie pisemnej. WYKONAWCA składa wyczerpujące uzasadnienie faktyczne i prawne oraz dokładne wyliczenie kwoty cen materiałów i kosztów które dodatkowo poniósł w związku z wzrostem cen. Zmiana wysokości wynagrodzenia WYKONAWCY nastąpi o wysokość  średniej zmiany cen towarów i usług konsumpcyjnych z zastrzeżeniem ust. 1 - 2 i 8, z zaokrągleniem do dwóch miejsc po przecinku.</w:t>
      </w:r>
    </w:p>
    <w:p w14:paraId="0D5FD9CA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>Zmiana umowy może skutkować zmianą wynagrodzenia jedynie w zakresie płatności realizowanych po dacie złożenia wniosku, pod warunkiem zawarcia aneksu do umowy i zaakceptowaniu wniosków przez ZAMAWIAJĄCEGO.</w:t>
      </w:r>
    </w:p>
    <w:p w14:paraId="3132D3C7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 xml:space="preserve">Wniosek o zmianę wynagrodzenia może dotyczyć wyłącznie wynagrodzenia za przedmiot umowy nie odebrany do dnia złożenia wniosku. </w:t>
      </w:r>
    </w:p>
    <w:p w14:paraId="05F35861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>Wniosek o zmianę wynagrodzenia nie może być składany częściej niż co 3 miesiące w okresie wykonywania umowy.</w:t>
      </w:r>
    </w:p>
    <w:p w14:paraId="639247F8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 xml:space="preserve">Podwyższeniu, jak i obniżeniu wynagrodzenia WYKONAWCY podlegać będzie okres pełnych miesięcy liczony od miesiąca następnego po dniu podpisania umowy do miesiąca poprzedzającego dzień wykonania przedmiotu umowy, o którym mowa w § 4 ust. 1. </w:t>
      </w:r>
    </w:p>
    <w:p w14:paraId="7DDFE0EA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>Maksymalna wielkość zmiany wynagrodzenia, o której mowa w niniejszym paragrafie, wynosi łącznie 6 % wynagrodzenia brutto WYKONAWCY, określonego w § 3 ust. 1.</w:t>
      </w:r>
    </w:p>
    <w:p w14:paraId="10C45976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>Postanowienia dotyczące zmian wynagrodzenia, nie mają zastosowania w przypadku wykonania umowy w warunkach zwłoki.</w:t>
      </w:r>
    </w:p>
    <w:p w14:paraId="57A8BF6F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>WYKONAWCA, którego wynagrodzenie zostało zmienione na podstawie niniejszego paragrafu, zobowiązany jest do zmiany wynagrodzenia przysługującego podwykonawcy, z którym zawarł umowę, w zakresie odpowiadającym zmianom cen materiałów lub kosztów dotyczących zobowiązania podwykonawcy.</w:t>
      </w:r>
    </w:p>
    <w:p w14:paraId="7FC4EEAB" w14:textId="77777777" w:rsidR="00CE549E" w:rsidRPr="00CE549E" w:rsidRDefault="00CE549E" w:rsidP="00A40FB4">
      <w:pPr>
        <w:pStyle w:val="Tekstpodstawowy"/>
        <w:numPr>
          <w:ilvl w:val="0"/>
          <w:numId w:val="18"/>
        </w:numPr>
        <w:tabs>
          <w:tab w:val="clear" w:pos="4260"/>
        </w:tabs>
        <w:spacing w:after="0"/>
        <w:ind w:left="426" w:hanging="426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CE549E">
        <w:rPr>
          <w:rFonts w:asciiTheme="majorHAnsi" w:hAnsiTheme="majorHAnsi" w:cstheme="majorHAnsi"/>
          <w:sz w:val="20"/>
          <w:szCs w:val="20"/>
        </w:rPr>
        <w:t>W przypadku, gdyby powyższy wskaźnik określony w ust. 1 przestał by być dostępny, zastosowanie znajdzie inny, najbardziej zbliżony, wskaźnik publikowany przez Prezesa GUS.</w:t>
      </w:r>
    </w:p>
    <w:p w14:paraId="27790460" w14:textId="63EB907A" w:rsidR="00E80D8B" w:rsidRPr="002C1EC6" w:rsidRDefault="00E80D8B" w:rsidP="00A40FB4">
      <w:pPr>
        <w:spacing w:before="240" w:after="60" w:line="240" w:lineRule="auto"/>
        <w:ind w:right="17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>§ 1</w:t>
      </w:r>
      <w:r w:rsidR="00CE549E">
        <w:rPr>
          <w:rFonts w:asciiTheme="majorHAnsi" w:hAnsiTheme="majorHAnsi" w:cstheme="majorHAnsi"/>
          <w:b/>
          <w:bCs/>
          <w:sz w:val="20"/>
          <w:szCs w:val="20"/>
        </w:rPr>
        <w:t>3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. </w:t>
      </w:r>
      <w:r w:rsidRPr="002C1EC6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POSTANOWIENIA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KOŃCOWE</w:t>
      </w:r>
    </w:p>
    <w:p w14:paraId="68A9A77F" w14:textId="77777777" w:rsidR="00E80D8B" w:rsidRPr="002C1EC6" w:rsidRDefault="00E80D8B" w:rsidP="00A40FB4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1.</w:t>
      </w:r>
      <w:r w:rsidRPr="002C1EC6">
        <w:rPr>
          <w:rFonts w:asciiTheme="majorHAnsi" w:hAnsiTheme="majorHAnsi" w:cstheme="majorHAnsi"/>
          <w:sz w:val="20"/>
          <w:szCs w:val="20"/>
        </w:rPr>
        <w:tab/>
        <w:t>Umowa wchodzi w życie z dniem jej zawarcia.</w:t>
      </w:r>
    </w:p>
    <w:p w14:paraId="4F8B9E0F" w14:textId="77777777" w:rsidR="00E80D8B" w:rsidRPr="002C1EC6" w:rsidRDefault="00E80D8B" w:rsidP="00A40FB4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2.</w:t>
      </w:r>
      <w:r w:rsidRPr="002C1EC6">
        <w:rPr>
          <w:rFonts w:asciiTheme="majorHAnsi" w:hAnsiTheme="majorHAnsi" w:cstheme="majorHAnsi"/>
          <w:sz w:val="20"/>
          <w:szCs w:val="20"/>
        </w:rPr>
        <w:tab/>
        <w:t xml:space="preserve">Zmiana umowy wymaga formy pisemnej pod rygorem nieważności i sporządzona będzie w formie aneksu. </w:t>
      </w:r>
    </w:p>
    <w:p w14:paraId="3A3B8702" w14:textId="77777777" w:rsidR="00E80D8B" w:rsidRPr="002C1EC6" w:rsidRDefault="00E80D8B" w:rsidP="00A40FB4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3. </w:t>
      </w:r>
      <w:r w:rsidRPr="002C1EC6">
        <w:rPr>
          <w:rFonts w:asciiTheme="majorHAnsi" w:hAnsiTheme="majorHAnsi" w:cstheme="majorHAnsi"/>
          <w:sz w:val="20"/>
          <w:szCs w:val="20"/>
        </w:rPr>
        <w:tab/>
        <w:t>ZAMAWIAJĄCY dopuszcza następujące zmiany umowy:</w:t>
      </w:r>
    </w:p>
    <w:p w14:paraId="18B71E3D" w14:textId="77777777" w:rsidR="00E80D8B" w:rsidRPr="002C1EC6" w:rsidRDefault="00E80D8B" w:rsidP="00A40FB4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 przypadku obiektywnej niemożności zapewnienia wyposażenia przedmiotu umowy odpowiadającego wymogom zawartym w załączniku nr 1 do umowy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pierwotnego;</w:t>
      </w:r>
    </w:p>
    <w:p w14:paraId="440FBAB7" w14:textId="77777777" w:rsidR="00E80D8B" w:rsidRPr="002C1EC6" w:rsidRDefault="00E80D8B" w:rsidP="00A40FB4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w przypadku zaproponowania przez WYKONAWCĘ szczególnie uzasadnionej pod względem funkcjonalności, sprawności lub przeznaczenia albo wyposażenia przedmiotu umowy, zmiany rozwiązań konstrukcyjnych przedmiotu umowy w stosunku do koncepcji przedstawionej w ofercie – dopuszcza się zmianę umowy w zakresie zawartych w załączniku nr 1 rozwiązań konstrukcyjnych; </w:t>
      </w:r>
    </w:p>
    <w:p w14:paraId="2A7ACCEF" w14:textId="77777777" w:rsidR="00E80D8B" w:rsidRPr="002C1EC6" w:rsidRDefault="00E80D8B" w:rsidP="00A40FB4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w przypadku zmian korzystnych dla ZAMAWIAJĄCEGO dopuszczalna jest zmiana umowy w zakresie obniżenia ceny lub zmiany wymogów zawartych w załączniku nr 1 do niniejszej umowy;</w:t>
      </w:r>
    </w:p>
    <w:p w14:paraId="4414A71E" w14:textId="77777777" w:rsidR="00E80D8B" w:rsidRPr="002C1EC6" w:rsidRDefault="00E80D8B" w:rsidP="00A40FB4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lastRenderedPageBreak/>
        <w:t>w przypadku konieczności zapewnienia koordynacji dostawy przedmiotu umowy oraz innych umów zawartych przez ZAMAWIAJĄCEGO – dopuszczalna jest zmiana umowy w zakresie zmiany miejsca przeprowadzenia odbioru przedmiotu umowy, miejsca szkolenia przedstawicieli ZAMAWIAJĄCEGO;</w:t>
      </w:r>
    </w:p>
    <w:p w14:paraId="675C0FE0" w14:textId="77777777" w:rsidR="00E80D8B" w:rsidRPr="002C1EC6" w:rsidRDefault="00E80D8B" w:rsidP="00A40FB4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w przypadku zmiany przepisów prawa – dopuszczalna jest taka zmiana umowy, która umożliwi dostosowanie postanowień niniejszej umowy lub przedmiotów umowy i jego wyposażenia do nowych przepisów prawa; </w:t>
      </w:r>
    </w:p>
    <w:p w14:paraId="51D9E661" w14:textId="77777777" w:rsidR="00E80D8B" w:rsidRPr="002C1EC6" w:rsidRDefault="00E80D8B" w:rsidP="00A40FB4">
      <w:pPr>
        <w:numPr>
          <w:ilvl w:val="0"/>
          <w:numId w:val="13"/>
        </w:numPr>
        <w:suppressAutoHyphens/>
        <w:spacing w:after="0"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 xml:space="preserve">terminu realizacji przedmiotu umowy – gdy zaistnieją okoliczności mające wpływ na prawidłową realizację umowy (w szczególności jeżeli zmiana terminu realizacji będzie zmianą korzystną dla ZAMAWIAJĄCEGO lub zagrożone byłoby terminowe realizowanie płatności z powodu ograniczonych zasileń budżetowych otrzymanych od dysponentów nadrzędnych, lub w przypadku zaistnienia siły wyższej itp.). </w:t>
      </w:r>
    </w:p>
    <w:p w14:paraId="5D0F3C87" w14:textId="108E44B5" w:rsidR="00E80D8B" w:rsidRPr="002C1EC6" w:rsidRDefault="00E80D8B" w:rsidP="00A40FB4">
      <w:pPr>
        <w:spacing w:after="0" w:line="240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4.</w:t>
      </w:r>
      <w:r w:rsidRPr="002C1EC6">
        <w:rPr>
          <w:rFonts w:asciiTheme="majorHAnsi" w:hAnsiTheme="majorHAnsi" w:cstheme="majorHAnsi"/>
          <w:sz w:val="20"/>
          <w:szCs w:val="20"/>
        </w:rPr>
        <w:tab/>
        <w:t>Umowę sporządzono w 2 jednobrzmiących egzemplarzach</w:t>
      </w:r>
      <w:r w:rsidR="00DE56AA">
        <w:rPr>
          <w:rFonts w:asciiTheme="majorHAnsi" w:hAnsiTheme="majorHAnsi" w:cstheme="majorHAnsi"/>
          <w:sz w:val="20"/>
          <w:szCs w:val="20"/>
        </w:rPr>
        <w:t>,</w:t>
      </w:r>
      <w:r w:rsidRPr="002C1EC6">
        <w:rPr>
          <w:rFonts w:asciiTheme="majorHAnsi" w:hAnsiTheme="majorHAnsi" w:cstheme="majorHAnsi"/>
          <w:sz w:val="20"/>
          <w:szCs w:val="20"/>
        </w:rPr>
        <w:t xml:space="preserve"> tj. 1 egzemplarz dla ZAMAWIAJĄCEGO i 1 egzemplarz dla W</w:t>
      </w:r>
      <w:r w:rsidRPr="002C1EC6">
        <w:rPr>
          <w:rFonts w:asciiTheme="majorHAnsi" w:hAnsiTheme="majorHAnsi" w:cstheme="majorHAnsi"/>
          <w:caps/>
          <w:sz w:val="20"/>
          <w:szCs w:val="20"/>
        </w:rPr>
        <w:t>y</w:t>
      </w:r>
      <w:r w:rsidRPr="002C1EC6">
        <w:rPr>
          <w:rFonts w:asciiTheme="majorHAnsi" w:hAnsiTheme="majorHAnsi" w:cstheme="majorHAnsi"/>
          <w:sz w:val="20"/>
          <w:szCs w:val="20"/>
        </w:rPr>
        <w:t xml:space="preserve">KONAWCY, każdy na prawach oryginału. </w:t>
      </w:r>
    </w:p>
    <w:p w14:paraId="73840EBC" w14:textId="1D85D404" w:rsidR="00E80D8B" w:rsidRPr="002C1EC6" w:rsidRDefault="00E80D8B" w:rsidP="00A40FB4">
      <w:pPr>
        <w:pStyle w:val="Tekstpodstawowy"/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 xml:space="preserve">     </w:t>
      </w:r>
    </w:p>
    <w:p w14:paraId="4F2C8DBD" w14:textId="77777777" w:rsidR="00A40FB4" w:rsidRDefault="00A40FB4" w:rsidP="00A40FB4">
      <w:pPr>
        <w:pStyle w:val="Tekstpodstawowy"/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2C364772" w14:textId="4803A70E" w:rsidR="00E80D8B" w:rsidRPr="002C1EC6" w:rsidRDefault="00E80D8B" w:rsidP="00A40FB4">
      <w:pPr>
        <w:pStyle w:val="Tekstpodstawowy"/>
        <w:spacing w:after="0"/>
        <w:jc w:val="center"/>
        <w:rPr>
          <w:rFonts w:asciiTheme="majorHAnsi" w:hAnsiTheme="majorHAnsi" w:cstheme="majorHAnsi"/>
          <w:sz w:val="20"/>
          <w:szCs w:val="20"/>
          <w:u w:val="single"/>
        </w:rPr>
      </w:pPr>
      <w:r w:rsidRPr="002C1EC6">
        <w:rPr>
          <w:rFonts w:asciiTheme="majorHAnsi" w:hAnsiTheme="majorHAnsi" w:cstheme="majorHAnsi"/>
          <w:b/>
          <w:bCs/>
          <w:sz w:val="20"/>
          <w:szCs w:val="20"/>
        </w:rPr>
        <w:t>ZA WYKONAWCĘ</w:t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ab/>
      </w:r>
      <w:r w:rsidRPr="002C1EC6">
        <w:rPr>
          <w:rFonts w:asciiTheme="majorHAnsi" w:hAnsiTheme="majorHAnsi" w:cstheme="majorHAnsi"/>
          <w:b/>
          <w:bCs/>
          <w:sz w:val="20"/>
          <w:szCs w:val="20"/>
        </w:rPr>
        <w:tab/>
        <w:t xml:space="preserve">                      ZA ZAMAWIAJĄCEGO</w:t>
      </w:r>
    </w:p>
    <w:p w14:paraId="395FB1B6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7317008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EA39F60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5625EFC1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86B9CB4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36753D9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4E0876FC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5C98281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EA06A5B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B1CD038" w14:textId="77777777" w:rsidR="00E80D8B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4003BD1" w14:textId="77777777" w:rsidR="00A40FB4" w:rsidRDefault="00A40FB4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12C77BF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40FE9BC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5FD03D8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3921C66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521B2F9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1A3595B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590A0ECC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55E7E91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45524674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5570A84A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9BD33DB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D9AC62B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59DE2C92" w14:textId="77777777" w:rsidR="00A40FB4" w:rsidRDefault="00A40FB4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BB8C05B" w14:textId="77777777" w:rsidR="00A40FB4" w:rsidRDefault="00A40FB4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96A333B" w14:textId="77777777" w:rsidR="00A40FB4" w:rsidRDefault="00A40FB4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2C36D0D" w14:textId="77777777" w:rsidR="00A40FB4" w:rsidRDefault="00A40FB4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74C9BA5" w14:textId="77777777" w:rsidR="00A40FB4" w:rsidRDefault="00A40FB4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3A3701E" w14:textId="77777777" w:rsidR="00A40FB4" w:rsidRDefault="00A40FB4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1B2B83C" w14:textId="77777777" w:rsidR="00A40FB4" w:rsidRDefault="00A40FB4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73060FF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7A046C7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69CFEAE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EA817AA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C73B3F7" w14:textId="77777777" w:rsidR="008D0B17" w:rsidRDefault="008D0B17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DBCB7C4" w14:textId="77777777" w:rsidR="00E80D8B" w:rsidRPr="002C1EC6" w:rsidRDefault="00E80D8B" w:rsidP="00A40FB4">
      <w:pPr>
        <w:pStyle w:val="Tekstpodstawowy"/>
        <w:spacing w:after="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2C1EC6">
        <w:rPr>
          <w:rFonts w:asciiTheme="majorHAnsi" w:hAnsiTheme="majorHAnsi" w:cstheme="majorHAnsi"/>
          <w:b/>
          <w:sz w:val="20"/>
          <w:szCs w:val="20"/>
          <w:u w:val="single"/>
        </w:rPr>
        <w:t>Załączniki:</w:t>
      </w:r>
    </w:p>
    <w:p w14:paraId="49B1D0D5" w14:textId="2FC1534B" w:rsidR="00E80D8B" w:rsidRDefault="00E80D8B" w:rsidP="00A40FB4">
      <w:pPr>
        <w:pStyle w:val="Tekstpodstawowy"/>
        <w:numPr>
          <w:ilvl w:val="1"/>
          <w:numId w:val="5"/>
        </w:numPr>
        <w:tabs>
          <w:tab w:val="clear" w:pos="1582"/>
          <w:tab w:val="num" w:pos="1276"/>
        </w:tabs>
        <w:spacing w:after="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2C1EC6">
        <w:rPr>
          <w:rFonts w:asciiTheme="majorHAnsi" w:hAnsiTheme="majorHAnsi" w:cstheme="majorHAnsi"/>
          <w:sz w:val="20"/>
          <w:szCs w:val="20"/>
        </w:rPr>
        <w:t>Załącznik nr 1 do umowy – kopia formularza ofertowego Wykonawcy</w:t>
      </w:r>
      <w:r w:rsidR="005A3069">
        <w:rPr>
          <w:rFonts w:asciiTheme="majorHAnsi" w:hAnsiTheme="majorHAnsi" w:cstheme="majorHAnsi"/>
          <w:sz w:val="20"/>
          <w:szCs w:val="20"/>
        </w:rPr>
        <w:t xml:space="preserve"> wraz z opisem przedmiotu zamówienia</w:t>
      </w:r>
      <w:r w:rsidR="00F912FA">
        <w:rPr>
          <w:rFonts w:asciiTheme="majorHAnsi" w:hAnsiTheme="majorHAnsi" w:cstheme="majorHAnsi"/>
          <w:sz w:val="20"/>
          <w:szCs w:val="20"/>
        </w:rPr>
        <w:t>,</w:t>
      </w:r>
    </w:p>
    <w:p w14:paraId="6AE7375D" w14:textId="72E6B236" w:rsidR="00F912FA" w:rsidRPr="00E80D8B" w:rsidRDefault="00F912FA" w:rsidP="00A40FB4">
      <w:pPr>
        <w:pStyle w:val="Tekstpodstawowy"/>
        <w:numPr>
          <w:ilvl w:val="1"/>
          <w:numId w:val="5"/>
        </w:numPr>
        <w:tabs>
          <w:tab w:val="clear" w:pos="1582"/>
          <w:tab w:val="num" w:pos="1276"/>
        </w:tabs>
        <w:spacing w:after="0"/>
        <w:ind w:left="56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Załącznik nr 2 do umowy – wykaz odbiorców i użytkowników.</w:t>
      </w:r>
    </w:p>
    <w:sectPr w:rsidR="00F912FA" w:rsidRPr="00E80D8B" w:rsidSect="00E80D8B">
      <w:headerReference w:type="first" r:id="rId7"/>
      <w:pgSz w:w="11906" w:h="16838"/>
      <w:pgMar w:top="1560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E581F" w14:textId="77777777" w:rsidR="00551530" w:rsidRDefault="00551530" w:rsidP="00E80D8B">
      <w:pPr>
        <w:spacing w:after="0" w:line="240" w:lineRule="auto"/>
      </w:pPr>
      <w:r>
        <w:separator/>
      </w:r>
    </w:p>
  </w:endnote>
  <w:endnote w:type="continuationSeparator" w:id="0">
    <w:p w14:paraId="05E79BF7" w14:textId="77777777" w:rsidR="00551530" w:rsidRDefault="00551530" w:rsidP="00E80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77975" w14:textId="77777777" w:rsidR="00551530" w:rsidRDefault="00551530" w:rsidP="00E80D8B">
      <w:pPr>
        <w:spacing w:after="0" w:line="240" w:lineRule="auto"/>
      </w:pPr>
      <w:r>
        <w:separator/>
      </w:r>
    </w:p>
  </w:footnote>
  <w:footnote w:type="continuationSeparator" w:id="0">
    <w:p w14:paraId="681F44A4" w14:textId="77777777" w:rsidR="00551530" w:rsidRDefault="00551530" w:rsidP="00E80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6486E" w14:textId="6488206B" w:rsidR="00E80D8B" w:rsidRDefault="00D8572F">
    <w:pPr>
      <w:pStyle w:val="Nagwek"/>
    </w:pPr>
    <w:r>
      <w:rPr>
        <w:noProof/>
        <w14:ligatures w14:val="standardContextual"/>
      </w:rPr>
      <w:drawing>
        <wp:inline distT="0" distB="0" distL="0" distR="0" wp14:anchorId="555095BE" wp14:editId="368FC9C3">
          <wp:extent cx="5760720" cy="589280"/>
          <wp:effectExtent l="0" t="0" r="0" b="127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D01B2" w14:textId="77777777" w:rsidR="00D8572F" w:rsidRDefault="00D85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D73A0"/>
    <w:multiLevelType w:val="hybridMultilevel"/>
    <w:tmpl w:val="42DE9F22"/>
    <w:lvl w:ilvl="0" w:tplc="6F5C7704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  <w:rPr>
        <w:rFonts w:ascii="Times New Roman" w:hAnsi="Times New Roman"/>
      </w:rPr>
    </w:lvl>
  </w:abstractNum>
  <w:abstractNum w:abstractNumId="1" w15:restartNumberingAfterBreak="0">
    <w:nsid w:val="0DC44E10"/>
    <w:multiLevelType w:val="hybridMultilevel"/>
    <w:tmpl w:val="980EE310"/>
    <w:lvl w:ilvl="0" w:tplc="CF3487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34527"/>
    <w:multiLevelType w:val="hybridMultilevel"/>
    <w:tmpl w:val="7A907EDA"/>
    <w:lvl w:ilvl="0" w:tplc="7ACC70AE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406F0"/>
    <w:multiLevelType w:val="hybridMultilevel"/>
    <w:tmpl w:val="B0F433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4F5CFF"/>
    <w:multiLevelType w:val="hybridMultilevel"/>
    <w:tmpl w:val="4740D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F49F5"/>
    <w:multiLevelType w:val="multilevel"/>
    <w:tmpl w:val="1B1EB6F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hAnsi="Calibri" w:hint="default"/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6" w15:restartNumberingAfterBreak="0">
    <w:nsid w:val="1D9F0255"/>
    <w:multiLevelType w:val="hybridMultilevel"/>
    <w:tmpl w:val="71ECFDC0"/>
    <w:lvl w:ilvl="0" w:tplc="9F48FD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25706B60"/>
    <w:multiLevelType w:val="hybridMultilevel"/>
    <w:tmpl w:val="326E295A"/>
    <w:lvl w:ilvl="0" w:tplc="8A3E0C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502B2"/>
    <w:multiLevelType w:val="hybridMultilevel"/>
    <w:tmpl w:val="C7B8782E"/>
    <w:lvl w:ilvl="0" w:tplc="EA8C8682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9388A"/>
    <w:multiLevelType w:val="hybridMultilevel"/>
    <w:tmpl w:val="AFB66BB0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B25381"/>
    <w:multiLevelType w:val="hybridMultilevel"/>
    <w:tmpl w:val="BD8C525A"/>
    <w:lvl w:ilvl="0" w:tplc="C98236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5D6702"/>
    <w:multiLevelType w:val="hybridMultilevel"/>
    <w:tmpl w:val="42DE9F22"/>
    <w:lvl w:ilvl="0" w:tplc="FFFFFFF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asciiTheme="minorHAnsi" w:hAnsiTheme="minorHAnsi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  <w:rPr>
        <w:rFonts w:ascii="Times New Roma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  <w:rPr>
        <w:rFonts w:ascii="Times New Roma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  <w:rPr>
        <w:rFonts w:ascii="Times New Roma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  <w:rPr>
        <w:rFonts w:ascii="Times New Roma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  <w:rPr>
        <w:rFonts w:ascii="Times New Roma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  <w:rPr>
        <w:rFonts w:ascii="Times New Roma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  <w:rPr>
        <w:rFonts w:ascii="Times New Roma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  <w:rPr>
        <w:rFonts w:ascii="Times New Roman" w:hAnsi="Times New Roman"/>
      </w:rPr>
    </w:lvl>
  </w:abstractNum>
  <w:abstractNum w:abstractNumId="12" w15:restartNumberingAfterBreak="0">
    <w:nsid w:val="47932302"/>
    <w:multiLevelType w:val="hybridMultilevel"/>
    <w:tmpl w:val="BAFCE628"/>
    <w:lvl w:ilvl="0" w:tplc="2146F9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81923"/>
    <w:multiLevelType w:val="hybridMultilevel"/>
    <w:tmpl w:val="11C2AF90"/>
    <w:lvl w:ilvl="0" w:tplc="2A1239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63480"/>
    <w:multiLevelType w:val="hybridMultilevel"/>
    <w:tmpl w:val="805CADBE"/>
    <w:lvl w:ilvl="0" w:tplc="9CF00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C6923"/>
    <w:multiLevelType w:val="hybridMultilevel"/>
    <w:tmpl w:val="3DBA8E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6A62B8B"/>
    <w:multiLevelType w:val="hybridMultilevel"/>
    <w:tmpl w:val="7332C91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AB607C2"/>
    <w:multiLevelType w:val="hybridMultilevel"/>
    <w:tmpl w:val="0674E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F94947"/>
    <w:multiLevelType w:val="hybridMultilevel"/>
    <w:tmpl w:val="7A907EDA"/>
    <w:lvl w:ilvl="0" w:tplc="FFFFFFF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4422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105988">
    <w:abstractNumId w:val="13"/>
  </w:num>
  <w:num w:numId="3" w16cid:durableId="2117141175">
    <w:abstractNumId w:val="2"/>
  </w:num>
  <w:num w:numId="4" w16cid:durableId="717051675">
    <w:abstractNumId w:val="14"/>
  </w:num>
  <w:num w:numId="5" w16cid:durableId="2102603044">
    <w:abstractNumId w:val="9"/>
  </w:num>
  <w:num w:numId="6" w16cid:durableId="1499617761">
    <w:abstractNumId w:val="0"/>
  </w:num>
  <w:num w:numId="7" w16cid:durableId="2083482010">
    <w:abstractNumId w:val="7"/>
  </w:num>
  <w:num w:numId="8" w16cid:durableId="3320301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5515771">
    <w:abstractNumId w:val="6"/>
  </w:num>
  <w:num w:numId="10" w16cid:durableId="2137940848">
    <w:abstractNumId w:val="8"/>
  </w:num>
  <w:num w:numId="11" w16cid:durableId="695959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1706286">
    <w:abstractNumId w:val="5"/>
  </w:num>
  <w:num w:numId="13" w16cid:durableId="394162816">
    <w:abstractNumId w:val="17"/>
  </w:num>
  <w:num w:numId="14" w16cid:durableId="1479106258">
    <w:abstractNumId w:val="3"/>
  </w:num>
  <w:num w:numId="15" w16cid:durableId="985399821">
    <w:abstractNumId w:val="16"/>
  </w:num>
  <w:num w:numId="16" w16cid:durableId="952244699">
    <w:abstractNumId w:val="4"/>
  </w:num>
  <w:num w:numId="17" w16cid:durableId="1573470016">
    <w:abstractNumId w:val="18"/>
  </w:num>
  <w:num w:numId="18" w16cid:durableId="1909731009">
    <w:abstractNumId w:val="11"/>
  </w:num>
  <w:num w:numId="19" w16cid:durableId="15911603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D8B"/>
    <w:rsid w:val="000273F7"/>
    <w:rsid w:val="00094CD1"/>
    <w:rsid w:val="000F3C0E"/>
    <w:rsid w:val="001B2B55"/>
    <w:rsid w:val="001C35DC"/>
    <w:rsid w:val="001C6216"/>
    <w:rsid w:val="0020510E"/>
    <w:rsid w:val="00211A32"/>
    <w:rsid w:val="002302AE"/>
    <w:rsid w:val="002C5FB4"/>
    <w:rsid w:val="002E6A05"/>
    <w:rsid w:val="00357A02"/>
    <w:rsid w:val="00391F93"/>
    <w:rsid w:val="003A05CE"/>
    <w:rsid w:val="00433121"/>
    <w:rsid w:val="00437551"/>
    <w:rsid w:val="0045245E"/>
    <w:rsid w:val="00517E68"/>
    <w:rsid w:val="00551530"/>
    <w:rsid w:val="0056402E"/>
    <w:rsid w:val="00566433"/>
    <w:rsid w:val="00590D05"/>
    <w:rsid w:val="005A3069"/>
    <w:rsid w:val="005E26C5"/>
    <w:rsid w:val="005F28C8"/>
    <w:rsid w:val="006327D3"/>
    <w:rsid w:val="00634C0E"/>
    <w:rsid w:val="00662712"/>
    <w:rsid w:val="00717DCC"/>
    <w:rsid w:val="00797ACA"/>
    <w:rsid w:val="007D51E5"/>
    <w:rsid w:val="007F4E9C"/>
    <w:rsid w:val="00801164"/>
    <w:rsid w:val="00805E59"/>
    <w:rsid w:val="00892DB2"/>
    <w:rsid w:val="008B182E"/>
    <w:rsid w:val="008B2945"/>
    <w:rsid w:val="008D0B17"/>
    <w:rsid w:val="008E571C"/>
    <w:rsid w:val="00993005"/>
    <w:rsid w:val="009B5907"/>
    <w:rsid w:val="00A40FB4"/>
    <w:rsid w:val="00AE078B"/>
    <w:rsid w:val="00AE2D64"/>
    <w:rsid w:val="00B07C79"/>
    <w:rsid w:val="00B234DC"/>
    <w:rsid w:val="00B939E4"/>
    <w:rsid w:val="00C47DB3"/>
    <w:rsid w:val="00C57F02"/>
    <w:rsid w:val="00C9270D"/>
    <w:rsid w:val="00CE549E"/>
    <w:rsid w:val="00D07174"/>
    <w:rsid w:val="00D61D79"/>
    <w:rsid w:val="00D671BC"/>
    <w:rsid w:val="00D77766"/>
    <w:rsid w:val="00D8572F"/>
    <w:rsid w:val="00D8660E"/>
    <w:rsid w:val="00DE2762"/>
    <w:rsid w:val="00DE56AA"/>
    <w:rsid w:val="00E33597"/>
    <w:rsid w:val="00E6233A"/>
    <w:rsid w:val="00E80D8B"/>
    <w:rsid w:val="00ED4643"/>
    <w:rsid w:val="00EE0481"/>
    <w:rsid w:val="00F353C3"/>
    <w:rsid w:val="00F81EFD"/>
    <w:rsid w:val="00F912FA"/>
    <w:rsid w:val="00FC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D0B76"/>
  <w15:chartTrackingRefBased/>
  <w15:docId w15:val="{465D0692-9F5C-467E-92B0-94F5CE3F9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D8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E80D8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0D8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E80D8B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rsid w:val="00E80D8B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80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D8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0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D8B"/>
    <w:rPr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35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35DC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35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6</Pages>
  <Words>2957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Korf-Jurczyńska</dc:creator>
  <cp:keywords/>
  <dc:description/>
  <cp:lastModifiedBy>Joanna Korf-Jurczyńska</cp:lastModifiedBy>
  <cp:revision>3</cp:revision>
  <dcterms:created xsi:type="dcterms:W3CDTF">2024-12-20T10:16:00Z</dcterms:created>
  <dcterms:modified xsi:type="dcterms:W3CDTF">2026-01-09T11:27:00Z</dcterms:modified>
</cp:coreProperties>
</file>