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FORMULARZ OFERTY</w:t>
      </w:r>
    </w:p>
    <w:p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UNIWERSYTET WARSZAWSKI</w:t>
      </w:r>
    </w:p>
    <w:p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ul. Krakowskie Przedmieście 26/28</w:t>
      </w:r>
    </w:p>
    <w:p w:rsidR="00A01319" w:rsidRDefault="00D517C1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00-927 Warszawa</w:t>
      </w:r>
    </w:p>
    <w:p w:rsidR="00A01319" w:rsidRDefault="00A01319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                                     ........................... dnia 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(piecz</w:t>
      </w:r>
      <w:r>
        <w:rPr>
          <w:rFonts w:eastAsia="TTBC0154A8t00"/>
          <w:sz w:val="22"/>
          <w:szCs w:val="22"/>
        </w:rPr>
        <w:t xml:space="preserve">ęć </w:t>
      </w:r>
      <w:r>
        <w:rPr>
          <w:rFonts w:eastAsia="Times-Roman"/>
          <w:sz w:val="22"/>
          <w:szCs w:val="22"/>
        </w:rPr>
        <w:t>firmowa wykonawcy)</w:t>
      </w:r>
    </w:p>
    <w:p w:rsidR="00A01319" w:rsidRDefault="00A01319">
      <w:pPr>
        <w:pStyle w:val="Standard"/>
        <w:jc w:val="center"/>
        <w:rPr>
          <w:rFonts w:eastAsia="Times-Bold"/>
          <w:b/>
          <w:bCs/>
          <w:sz w:val="22"/>
          <w:szCs w:val="22"/>
        </w:rPr>
      </w:pPr>
    </w:p>
    <w:p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 xml:space="preserve">OFERTA                                                                                                                      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Składaj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 ofert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w post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powaniu prowadzonym w trybie procedury otwartej</w:t>
      </w:r>
    </w:p>
    <w:p w:rsidR="00A03789" w:rsidRPr="000A432A" w:rsidRDefault="00A03789" w:rsidP="00A037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Times-Bold" w:hAnsi="Times New Roman" w:cs="Times New Roman"/>
          <w:b/>
          <w:bCs/>
        </w:rPr>
        <w:t>Nr</w:t>
      </w:r>
      <w:r w:rsidRPr="000A432A">
        <w:rPr>
          <w:rFonts w:ascii="Times New Roman" w:eastAsia="Times-Bold" w:hAnsi="Times New Roman" w:cs="Times New Roman"/>
          <w:b/>
          <w:bCs/>
        </w:rPr>
        <w:t xml:space="preserve"> I</w:t>
      </w:r>
      <w:r>
        <w:rPr>
          <w:rFonts w:ascii="Times New Roman" w:eastAsia="Times-Bold" w:hAnsi="Times New Roman" w:cs="Times New Roman"/>
          <w:b/>
          <w:bCs/>
        </w:rPr>
        <w:t>CM-PU-</w:t>
      </w:r>
      <w:bookmarkStart w:id="0" w:name="_GoBack"/>
      <w:bookmarkEnd w:id="0"/>
      <w:r w:rsidRPr="000A432A">
        <w:rPr>
          <w:rFonts w:ascii="Times New Roman" w:eastAsia="Times-Bold" w:hAnsi="Times New Roman" w:cs="Times New Roman"/>
          <w:b/>
          <w:bCs/>
        </w:rPr>
        <w:t>019/2024/OT - Projekt graficzny serwisu internetowego, opracowanie graficzne i druk materiałów promocyjnych, opracowanie DTP publikacji elektronicznej</w:t>
      </w:r>
    </w:p>
    <w:p w:rsidR="00D03CC6" w:rsidRPr="00D03CC6" w:rsidRDefault="00D03CC6" w:rsidP="00D03CC6">
      <w:pPr>
        <w:pStyle w:val="Tre"/>
        <w:rPr>
          <w:rFonts w:ascii="Arial" w:hAnsi="Arial" w:cs="Arial"/>
          <w:b/>
          <w:sz w:val="24"/>
          <w:szCs w:val="24"/>
        </w:rPr>
      </w:pPr>
      <w:r>
        <w:rPr>
          <w:rFonts w:ascii="Times New Roman" w:eastAsia="Times-Bold" w:hAnsi="Times New Roman" w:cs="Times New Roman"/>
          <w:b/>
          <w:bCs/>
        </w:rPr>
        <w:t>.</w:t>
      </w:r>
    </w:p>
    <w:p w:rsidR="00A01319" w:rsidRDefault="00A01319">
      <w:pPr>
        <w:pStyle w:val="Tre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pełna nazwa firmy Wykonawcy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posiadaj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c/ego/a siedzib</w:t>
      </w:r>
      <w:r>
        <w:rPr>
          <w:rFonts w:eastAsia="TTBC0154A8t00"/>
          <w:sz w:val="22"/>
          <w:szCs w:val="22"/>
        </w:rPr>
        <w:t>ę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ulica nr domu kod pocztowy miejscowo</w:t>
      </w:r>
      <w:r>
        <w:rPr>
          <w:rFonts w:eastAsia="TTBC0154A8t00"/>
          <w:sz w:val="22"/>
          <w:szCs w:val="22"/>
        </w:rPr>
        <w:t>ść</w:t>
      </w:r>
    </w:p>
    <w:p w:rsidR="00A01319" w:rsidRDefault="00A01319">
      <w:pPr>
        <w:pStyle w:val="Standard"/>
        <w:jc w:val="center"/>
        <w:rPr>
          <w:rFonts w:eastAsia="TTBC0154A8t00"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 .                              ..............................................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telefon                                                                                                        e-mail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nr identyfikacyjny NIP ...........................................</w:t>
      </w:r>
    </w:p>
    <w:p w:rsidR="00A01319" w:rsidRDefault="00A01319">
      <w:pPr>
        <w:pStyle w:val="Standard"/>
        <w:jc w:val="left"/>
        <w:rPr>
          <w:rFonts w:eastAsia="Times-Roman"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REGON .............................................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b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d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cy płatnikiem podatku VAT,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 zapoznaniu si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z ogłoszeniem i zgodnie z wymaganiami określonymi w ogłoszeniu o</w:t>
      </w:r>
      <w:r>
        <w:rPr>
          <w:rFonts w:eastAsia="TTBC0154A8t00"/>
          <w:sz w:val="22"/>
          <w:szCs w:val="22"/>
        </w:rPr>
        <w:t>ś</w:t>
      </w:r>
      <w:r>
        <w:rPr>
          <w:rFonts w:eastAsia="Times-Roman"/>
          <w:sz w:val="22"/>
          <w:szCs w:val="22"/>
        </w:rPr>
        <w:t xml:space="preserve">wiadczamy, </w:t>
      </w:r>
      <w:r>
        <w:rPr>
          <w:rFonts w:eastAsia="TTBC0154A8t00"/>
          <w:sz w:val="22"/>
          <w:szCs w:val="22"/>
        </w:rPr>
        <w:t>ż</w:t>
      </w:r>
      <w:r>
        <w:rPr>
          <w:rFonts w:eastAsia="Times-Roman"/>
          <w:sz w:val="22"/>
          <w:szCs w:val="22"/>
        </w:rPr>
        <w:t>e oferujemy wykonanie przedmiotu zamówienia za::</w:t>
      </w:r>
    </w:p>
    <w:p w:rsidR="00A01319" w:rsidRDefault="00D517C1">
      <w:pPr>
        <w:pStyle w:val="Standard"/>
        <w:numPr>
          <w:ilvl w:val="0"/>
          <w:numId w:val="1"/>
        </w:numPr>
        <w:jc w:val="left"/>
        <w:rPr>
          <w:rFonts w:eastAsia="Times-Roman" w:cs="Times-Roman"/>
        </w:rPr>
      </w:pPr>
      <w:r>
        <w:rPr>
          <w:rFonts w:eastAsia="Times-Roman" w:cs="Times-Roman"/>
        </w:rPr>
        <w:t xml:space="preserve">CENĘ BRUTTO </w:t>
      </w:r>
      <w:r>
        <w:rPr>
          <w:rFonts w:eastAsia="Times-Bold"/>
          <w:b/>
          <w:bCs/>
        </w:rPr>
        <w:t>(netto + obowi</w:t>
      </w:r>
      <w:r>
        <w:rPr>
          <w:rFonts w:eastAsia="TTBC017658t00"/>
          <w:b/>
          <w:bCs/>
        </w:rPr>
        <w:t>ą</w:t>
      </w:r>
      <w:r>
        <w:rPr>
          <w:rFonts w:eastAsia="Times-Bold"/>
          <w:b/>
          <w:bCs/>
        </w:rPr>
        <w:t>zuj</w:t>
      </w:r>
      <w:r>
        <w:rPr>
          <w:rFonts w:eastAsia="TTBC017658t00"/>
          <w:b/>
          <w:bCs/>
        </w:rPr>
        <w:t>ą</w:t>
      </w:r>
      <w:r>
        <w:rPr>
          <w:rFonts w:eastAsia="Times-Bold"/>
          <w:b/>
          <w:bCs/>
        </w:rPr>
        <w:t>cy podatek)........................ PLN, w tym</w:t>
      </w:r>
    </w:p>
    <w:p w:rsidR="00A01319" w:rsidRDefault="00D517C1">
      <w:pPr>
        <w:pStyle w:val="Standard"/>
        <w:ind w:left="360"/>
        <w:jc w:val="left"/>
        <w:rPr>
          <w:rFonts w:eastAsia="Times-Roman"/>
        </w:rPr>
      </w:pPr>
      <w:r>
        <w:rPr>
          <w:rFonts w:eastAsia="Times-Roman"/>
        </w:rPr>
        <w:t>obowi</w:t>
      </w:r>
      <w:r>
        <w:rPr>
          <w:rFonts w:eastAsia="TTBC0154A8t00"/>
        </w:rPr>
        <w:t>ą</w:t>
      </w:r>
      <w:r>
        <w:rPr>
          <w:rFonts w:eastAsia="Times-Roman"/>
        </w:rPr>
        <w:t>zuj</w:t>
      </w:r>
      <w:r>
        <w:rPr>
          <w:rFonts w:eastAsia="TTBC0154A8t00"/>
        </w:rPr>
        <w:t>ą</w:t>
      </w:r>
      <w:r>
        <w:rPr>
          <w:rFonts w:eastAsia="Times-Roman"/>
        </w:rPr>
        <w:t>cy podatek VAT w wysoko</w:t>
      </w:r>
      <w:r>
        <w:rPr>
          <w:rFonts w:eastAsia="TTBC0154A8t00"/>
        </w:rPr>
        <w:t>ś</w:t>
      </w:r>
      <w:r>
        <w:rPr>
          <w:rFonts w:eastAsia="Times-Roman"/>
        </w:rPr>
        <w:t>ci 23 %, tj. (liczbowo) -....……PLN,</w:t>
      </w:r>
    </w:p>
    <w:p w:rsidR="00A01319" w:rsidRDefault="00D517C1">
      <w:pPr>
        <w:pStyle w:val="Standard"/>
        <w:ind w:left="360"/>
        <w:jc w:val="left"/>
        <w:rPr>
          <w:rFonts w:eastAsia="Times-Roman"/>
        </w:rPr>
      </w:pPr>
      <w:r>
        <w:rPr>
          <w:rFonts w:eastAsia="Times-Roman"/>
        </w:rPr>
        <w:t>wartość netto (liczbowo) - ……………..PLN.</w:t>
      </w:r>
    </w:p>
    <w:p w:rsidR="00A01319" w:rsidRDefault="00D517C1">
      <w:pPr>
        <w:pStyle w:val="Tekstpodstawowy"/>
        <w:numPr>
          <w:ilvl w:val="0"/>
          <w:numId w:val="1"/>
        </w:numPr>
        <w:rPr>
          <w:rFonts w:ascii="Times New Roman" w:eastAsia="Times-Roman" w:hAnsi="Times New Roman" w:cs="Times New Roman"/>
        </w:rPr>
      </w:pPr>
      <w:r>
        <w:rPr>
          <w:rFonts w:ascii="Times New Roman" w:eastAsia="Times-Roman" w:hAnsi="Times New Roman" w:cs="Times New Roman"/>
        </w:rPr>
        <w:t>Cena ofertowa zawiera wszystkie przewidywane koszty wykonania zamówienia.</w:t>
      </w:r>
    </w:p>
    <w:p w:rsidR="00A01319" w:rsidRDefault="00D517C1">
      <w:pPr>
        <w:pStyle w:val="Standard"/>
        <w:numPr>
          <w:ilvl w:val="0"/>
          <w:numId w:val="1"/>
        </w:numPr>
        <w:rPr>
          <w:rFonts w:eastAsia="Times-Roman" w:cs="Times-Roman"/>
        </w:rPr>
      </w:pPr>
      <w:r>
        <w:rPr>
          <w:rFonts w:eastAsia="Times-Roman" w:cs="Times-Roman"/>
        </w:rPr>
        <w:t>Po zapoznaniu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 xml:space="preserve">z Ogłoszeniem, w tym opisem przedmiotu zamówienia, </w:t>
      </w:r>
      <w:r>
        <w:rPr>
          <w:rFonts w:eastAsia="Times-Roman" w:cs="Times-Roman"/>
          <w:b/>
          <w:bCs/>
        </w:rPr>
        <w:t>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wiadczamy, 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 przyjmujemy wszystkie warunki zamawiaj</w:t>
      </w:r>
      <w:r>
        <w:rPr>
          <w:rFonts w:eastAsia="TTBC0154A8t00" w:cs="TTBC0154A8t00"/>
          <w:b/>
          <w:bCs/>
        </w:rPr>
        <w:t>ą</w:t>
      </w:r>
      <w:r>
        <w:rPr>
          <w:rFonts w:eastAsia="Times-Roman" w:cs="Times-Roman"/>
          <w:b/>
          <w:bCs/>
        </w:rPr>
        <w:t>cego bez zastrze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</w:t>
      </w:r>
      <w:r>
        <w:rPr>
          <w:rFonts w:eastAsia="TTBC0154A8t00" w:cs="TTBC0154A8t00"/>
          <w:b/>
          <w:bCs/>
        </w:rPr>
        <w:t>ń</w:t>
      </w:r>
      <w:r>
        <w:rPr>
          <w:rFonts w:eastAsia="Times-Roman" w:cs="Times-Roman"/>
          <w:b/>
          <w:bCs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 xml:space="preserve">wiadczamy, 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e uwa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amy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 niniejsz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w ci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 xml:space="preserve">gu </w:t>
      </w:r>
      <w:r>
        <w:rPr>
          <w:rFonts w:eastAsia="Times-Roman" w:cs="Times-Roman"/>
          <w:b/>
        </w:rPr>
        <w:t>30</w:t>
      </w:r>
      <w:r>
        <w:rPr>
          <w:rFonts w:eastAsia="Times-Bold" w:cs="Times-Bold"/>
          <w:b/>
          <w:bCs/>
        </w:rPr>
        <w:t xml:space="preserve"> </w:t>
      </w:r>
      <w:r>
        <w:rPr>
          <w:rFonts w:eastAsia="Times-Roman" w:cs="Times-Roman"/>
          <w:b/>
        </w:rPr>
        <w:t>dni</w:t>
      </w:r>
      <w:r>
        <w:rPr>
          <w:rFonts w:eastAsia="Times-Roman" w:cs="Times-Roman"/>
        </w:rPr>
        <w:t xml:space="preserve"> Bieg terminu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rozpoczyna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wraz z upływem terminu składania ofert.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>wiadczamy, pod rygorem wykluczenia z post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>powania, 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wszystkie informacje zamieszczone w naszej ofercie i zał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cznikach do oferty s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prawdziwe.</w:t>
      </w:r>
    </w:p>
    <w:p w:rsidR="00B564DE" w:rsidRDefault="00B564DE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t>Oświadczam, że w stosunku do podmiotu  składającego ofertę nie zachodzi żadna z  okoliczności  wskazanych  w art. 7 ust. 1 ustawy z dnia 13 kwietnia 2022 r. o szczególnych rozwiązaniach w zakresie przeciwdziałania wspieraniu agresji na Ukrainę, oraz służących ochronie bezpieczeństwa narodowego (Dz.U. poz. 835) zwanej dalej: „Ustawą o szczególnych rozwiązaniach w zakresie przeciwdziałania wspieraniu agresji na Ukrainę oraz służących ochronie bezpieczeństwa narodowego.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</w:pPr>
      <w:r>
        <w:rPr>
          <w:rFonts w:eastAsia="Times-Roman" w:cs="Times-Roman"/>
        </w:rPr>
        <w:t>W przypadku wyboru naszej oferty zobowi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zujemy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do zawarcia umowy w terminie i miejscu wyznaczonym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nie pó</w:t>
      </w:r>
      <w:r>
        <w:rPr>
          <w:rFonts w:eastAsia="TTBC0154A8t00" w:cs="TTBC0154A8t00"/>
        </w:rPr>
        <w:t>ź</w:t>
      </w:r>
      <w:r>
        <w:rPr>
          <w:rFonts w:eastAsia="Times-Roman" w:cs="Times-Roman"/>
        </w:rPr>
        <w:t>niej ni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 okresie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</w:pPr>
      <w:r>
        <w:rPr>
          <w:rFonts w:eastAsia="Times-Roman" w:cs="Times-Roman"/>
          <w:b/>
          <w:bCs/>
        </w:rPr>
        <w:t>Warunki płatno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ci: przelew w terminie </w:t>
      </w:r>
      <w:r w:rsidR="00E41D97">
        <w:rPr>
          <w:rFonts w:eastAsia="Times-Roman" w:cs="Times-Roman"/>
          <w:b/>
          <w:bCs/>
        </w:rPr>
        <w:t>30</w:t>
      </w:r>
      <w:r>
        <w:rPr>
          <w:rFonts w:eastAsia="Times-Bold" w:cs="Times-Bold"/>
          <w:b/>
          <w:bCs/>
        </w:rPr>
        <w:t xml:space="preserve"> </w:t>
      </w:r>
      <w:r>
        <w:rPr>
          <w:rFonts w:eastAsia="Times-Roman" w:cs="Times-Roman"/>
          <w:b/>
          <w:bCs/>
        </w:rPr>
        <w:t>dni</w:t>
      </w:r>
      <w:r>
        <w:rPr>
          <w:rFonts w:eastAsia="Times-Roman" w:cs="Times-Roman"/>
        </w:rPr>
        <w:t xml:space="preserve"> od daty otrzymania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prawidłowo wypełnionej faktury wystawionej po odbiorze przedmiotu zamówienia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bez zastrze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e</w:t>
      </w:r>
      <w:r>
        <w:rPr>
          <w:rFonts w:eastAsia="TTBC0154A8t00" w:cs="TTBC0154A8t00"/>
        </w:rPr>
        <w:t>ń</w:t>
      </w:r>
      <w:r>
        <w:rPr>
          <w:rFonts w:eastAsia="Times-Roman" w:cs="Times-Roman"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lastRenderedPageBreak/>
        <w:t>Nr konta bankowego (rachunku) wykonawcy, na które ma zosta</w:t>
      </w:r>
      <w:r>
        <w:rPr>
          <w:rFonts w:eastAsia="TTBC0154A8t00" w:cs="TTBC0154A8t00"/>
        </w:rPr>
        <w:t xml:space="preserve">ć </w:t>
      </w:r>
      <w:r>
        <w:rPr>
          <w:rFonts w:eastAsia="Times-Roman" w:cs="Times-Roman"/>
        </w:rPr>
        <w:t>dokonana zapłata za faktur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 xml:space="preserve"> oraz nazwa banku:   ......................................................................................</w:t>
      </w:r>
    </w:p>
    <w:p w:rsidR="00A01319" w:rsidRDefault="00A01319">
      <w:pPr>
        <w:rPr>
          <w:rFonts w:ascii="Times New Roman" w:hAnsi="Times New Roman" w:cs="Times New Roman"/>
        </w:rPr>
      </w:pPr>
    </w:p>
    <w:p w:rsidR="00A01319" w:rsidRDefault="00D517C1">
      <w:pPr>
        <w:pStyle w:val="Standard"/>
        <w:ind w:left="375" w:hanging="15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……………………, dnia ...........................</w:t>
      </w:r>
    </w:p>
    <w:p w:rsidR="00A01319" w:rsidRDefault="00D517C1">
      <w:pPr>
        <w:pStyle w:val="Standard"/>
        <w:ind w:left="375" w:hanging="15"/>
        <w:jc w:val="right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...............................................................</w:t>
      </w:r>
    </w:p>
    <w:p w:rsidR="00A01319" w:rsidRDefault="00D517C1">
      <w:pPr>
        <w:pStyle w:val="Standard"/>
        <w:ind w:left="375" w:hanging="15"/>
        <w:jc w:val="right"/>
        <w:rPr>
          <w:sz w:val="22"/>
          <w:szCs w:val="22"/>
        </w:rPr>
      </w:pPr>
      <w:r>
        <w:rPr>
          <w:rFonts w:eastAsia="CPGAAH+Georgia, ''Times New Rom"/>
          <w:sz w:val="22"/>
          <w:szCs w:val="22"/>
        </w:rPr>
        <w:t>piecz</w:t>
      </w:r>
      <w:r>
        <w:rPr>
          <w:rFonts w:eastAsia="CPGAAG+Georgia"/>
          <w:sz w:val="22"/>
          <w:szCs w:val="22"/>
        </w:rPr>
        <w:t>ę</w:t>
      </w:r>
      <w:r>
        <w:rPr>
          <w:rFonts w:eastAsia="CPGAAH+Georgia, ''Times New Rom"/>
          <w:sz w:val="22"/>
          <w:szCs w:val="22"/>
        </w:rPr>
        <w:t>cie i podpisy osób uprawnionych</w:t>
      </w:r>
    </w:p>
    <w:p w:rsidR="00A01319" w:rsidRDefault="00D517C1">
      <w:pPr>
        <w:pStyle w:val="Standard"/>
        <w:ind w:left="375" w:hanging="15"/>
        <w:jc w:val="right"/>
      </w:pPr>
      <w:r>
        <w:rPr>
          <w:rFonts w:eastAsia="CPGAAH+Georgia, ''Times New Rom"/>
          <w:sz w:val="22"/>
          <w:szCs w:val="22"/>
        </w:rPr>
        <w:t>do reprezentowania Wykonawcy</w:t>
      </w:r>
    </w:p>
    <w:sectPr w:rsidR="00A01319" w:rsidSect="00A01CCE">
      <w:pgSz w:w="11906" w:h="16838"/>
      <w:pgMar w:top="1406" w:right="1417" w:bottom="704" w:left="1417" w:header="8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EC" w:rsidRDefault="00D517C1">
      <w:pPr>
        <w:spacing w:after="0" w:line="240" w:lineRule="auto"/>
      </w:pPr>
      <w:r>
        <w:separator/>
      </w:r>
    </w:p>
  </w:endnote>
  <w:endnote w:type="continuationSeparator" w:id="0">
    <w:p w:rsidR="005744EC" w:rsidRDefault="00D5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altName w:val="Arial Unicode MS"/>
    <w:charset w:val="8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charset w:val="00"/>
    <w:family w:val="roman"/>
    <w:pitch w:val="default"/>
  </w:font>
  <w:font w:name="CPFPPF+Georgia-Bold">
    <w:altName w:val="MS PMincho"/>
    <w:charset w:val="80"/>
    <w:family w:val="roman"/>
    <w:pitch w:val="default"/>
  </w:font>
  <w:font w:name="Times-Roman">
    <w:altName w:val="MS Mincho"/>
    <w:charset w:val="80"/>
    <w:family w:val="auto"/>
    <w:pitch w:val="variable"/>
  </w:font>
  <w:font w:name="TTBC0154A8t00">
    <w:altName w:val="MS Mincho"/>
    <w:charset w:val="80"/>
    <w:family w:val="auto"/>
    <w:pitch w:val="variable"/>
  </w:font>
  <w:font w:name="TTBC017658t00">
    <w:panose1 w:val="00000000000000000000"/>
    <w:charset w:val="00"/>
    <w:family w:val="roman"/>
    <w:notTrueType/>
    <w:pitch w:val="default"/>
  </w:font>
  <w:font w:name="CPGAAH+Georgia, ''Times New Rom">
    <w:charset w:val="00"/>
    <w:family w:val="roman"/>
    <w:pitch w:val="default"/>
  </w:font>
  <w:font w:name="CPGAAG+Georgia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EC" w:rsidRDefault="00D517C1">
      <w:pPr>
        <w:spacing w:after="0" w:line="240" w:lineRule="auto"/>
      </w:pPr>
      <w:r>
        <w:separator/>
      </w:r>
    </w:p>
  </w:footnote>
  <w:footnote w:type="continuationSeparator" w:id="0">
    <w:p w:rsidR="005744EC" w:rsidRDefault="00D51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A0AC0"/>
    <w:multiLevelType w:val="multilevel"/>
    <w:tmpl w:val="1C5080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54C42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19"/>
    <w:rsid w:val="004463A0"/>
    <w:rsid w:val="005744EC"/>
    <w:rsid w:val="008B2D09"/>
    <w:rsid w:val="00A01319"/>
    <w:rsid w:val="00A01CCE"/>
    <w:rsid w:val="00A03789"/>
    <w:rsid w:val="00B564DE"/>
    <w:rsid w:val="00D03CC6"/>
    <w:rsid w:val="00D517C1"/>
    <w:rsid w:val="00E4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7D1612-4FA8-47C0-94A6-0627C133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CC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A32A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A32A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C20091"/>
  </w:style>
  <w:style w:type="character" w:customStyle="1" w:styleId="StopkaZnak">
    <w:name w:val="Stopka Znak"/>
    <w:basedOn w:val="Domylnaczcionkaakapitu"/>
    <w:link w:val="Stopka1"/>
    <w:uiPriority w:val="99"/>
    <w:qFormat/>
    <w:rsid w:val="00C20091"/>
  </w:style>
  <w:style w:type="character" w:customStyle="1" w:styleId="TekstpodstawowyZnak">
    <w:name w:val="Tekst podstawowy Znak"/>
    <w:basedOn w:val="Domylnaczcionkaakapitu"/>
    <w:link w:val="Tekstpodstawowy"/>
    <w:qFormat/>
    <w:rsid w:val="00E90969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  <w:rsid w:val="00A01CCE"/>
    <w:rPr>
      <w:b w:val="0"/>
      <w:i w:val="0"/>
    </w:rPr>
  </w:style>
  <w:style w:type="character" w:customStyle="1" w:styleId="ListLabel2">
    <w:name w:val="ListLabel 2"/>
    <w:qFormat/>
    <w:rsid w:val="00A01CCE"/>
    <w:rPr>
      <w:b w:val="0"/>
      <w:i w:val="0"/>
    </w:rPr>
  </w:style>
  <w:style w:type="character" w:customStyle="1" w:styleId="ListLabel3">
    <w:name w:val="ListLabel 3"/>
    <w:qFormat/>
    <w:rsid w:val="00A01CCE"/>
    <w:rPr>
      <w:rFonts w:eastAsia="Times New Roman" w:cs="Arial"/>
      <w:b w:val="0"/>
      <w:i w:val="0"/>
    </w:rPr>
  </w:style>
  <w:style w:type="character" w:customStyle="1" w:styleId="ListLabel4">
    <w:name w:val="ListLabel 4"/>
    <w:qFormat/>
    <w:rsid w:val="00A01CCE"/>
    <w:rPr>
      <w:rFonts w:ascii="Times New Roman" w:hAnsi="Times New Roman"/>
      <w:b w:val="0"/>
      <w:bCs w:val="0"/>
    </w:rPr>
  </w:style>
  <w:style w:type="character" w:customStyle="1" w:styleId="ListLabel5">
    <w:name w:val="ListLabel 5"/>
    <w:qFormat/>
    <w:rsid w:val="00A01CCE"/>
    <w:rPr>
      <w:b w:val="0"/>
      <w:bCs w:val="0"/>
    </w:rPr>
  </w:style>
  <w:style w:type="character" w:customStyle="1" w:styleId="ListLabel6">
    <w:name w:val="ListLabel 6"/>
    <w:qFormat/>
    <w:rsid w:val="00A01CCE"/>
    <w:rPr>
      <w:b w:val="0"/>
      <w:bCs w:val="0"/>
    </w:rPr>
  </w:style>
  <w:style w:type="character" w:customStyle="1" w:styleId="ListLabel7">
    <w:name w:val="ListLabel 7"/>
    <w:qFormat/>
    <w:rsid w:val="00A01CCE"/>
    <w:rPr>
      <w:b w:val="0"/>
      <w:bCs w:val="0"/>
    </w:rPr>
  </w:style>
  <w:style w:type="character" w:customStyle="1" w:styleId="ListLabel8">
    <w:name w:val="ListLabel 8"/>
    <w:qFormat/>
    <w:rsid w:val="00A01CCE"/>
    <w:rPr>
      <w:b w:val="0"/>
      <w:bCs w:val="0"/>
    </w:rPr>
  </w:style>
  <w:style w:type="character" w:customStyle="1" w:styleId="ListLabel9">
    <w:name w:val="ListLabel 9"/>
    <w:qFormat/>
    <w:rsid w:val="00A01CCE"/>
    <w:rPr>
      <w:b w:val="0"/>
      <w:bCs w:val="0"/>
    </w:rPr>
  </w:style>
  <w:style w:type="character" w:customStyle="1" w:styleId="ListLabel10">
    <w:name w:val="ListLabel 10"/>
    <w:qFormat/>
    <w:rsid w:val="00A01CCE"/>
    <w:rPr>
      <w:b w:val="0"/>
      <w:bCs w:val="0"/>
    </w:rPr>
  </w:style>
  <w:style w:type="character" w:customStyle="1" w:styleId="ListLabel11">
    <w:name w:val="ListLabel 11"/>
    <w:qFormat/>
    <w:rsid w:val="00A01CCE"/>
    <w:rPr>
      <w:b w:val="0"/>
      <w:bCs w:val="0"/>
    </w:rPr>
  </w:style>
  <w:style w:type="character" w:customStyle="1" w:styleId="ListLabel12">
    <w:name w:val="ListLabel 12"/>
    <w:qFormat/>
    <w:rsid w:val="00A01CCE"/>
    <w:rPr>
      <w:b w:val="0"/>
      <w:bCs w:val="0"/>
    </w:rPr>
  </w:style>
  <w:style w:type="character" w:customStyle="1" w:styleId="ListLabel13">
    <w:name w:val="ListLabel 13"/>
    <w:qFormat/>
    <w:rsid w:val="00A01CCE"/>
    <w:rPr>
      <w:rFonts w:cs="Courier New"/>
    </w:rPr>
  </w:style>
  <w:style w:type="character" w:customStyle="1" w:styleId="ListLabel14">
    <w:name w:val="ListLabel 14"/>
    <w:qFormat/>
    <w:rsid w:val="00A01CCE"/>
    <w:rPr>
      <w:rFonts w:cs="Courier New"/>
    </w:rPr>
  </w:style>
  <w:style w:type="character" w:customStyle="1" w:styleId="ListLabel15">
    <w:name w:val="ListLabel 15"/>
    <w:qFormat/>
    <w:rsid w:val="00A01CCE"/>
    <w:rPr>
      <w:rFonts w:cs="Courier New"/>
    </w:rPr>
  </w:style>
  <w:style w:type="character" w:customStyle="1" w:styleId="ListLabel16">
    <w:name w:val="ListLabel 16"/>
    <w:qFormat/>
    <w:rsid w:val="00A01CCE"/>
    <w:rPr>
      <w:rFonts w:cs="Courier New"/>
    </w:rPr>
  </w:style>
  <w:style w:type="character" w:customStyle="1" w:styleId="ListLabel17">
    <w:name w:val="ListLabel 17"/>
    <w:qFormat/>
    <w:rsid w:val="00A01CCE"/>
    <w:rPr>
      <w:rFonts w:cs="Courier New"/>
    </w:rPr>
  </w:style>
  <w:style w:type="character" w:customStyle="1" w:styleId="ListLabel18">
    <w:name w:val="ListLabel 18"/>
    <w:qFormat/>
    <w:rsid w:val="00A01CCE"/>
    <w:rPr>
      <w:rFonts w:cs="Courier New"/>
    </w:rPr>
  </w:style>
  <w:style w:type="character" w:customStyle="1" w:styleId="ListLabel19">
    <w:name w:val="ListLabel 19"/>
    <w:qFormat/>
    <w:rsid w:val="00A01CCE"/>
    <w:rPr>
      <w:rFonts w:cs="Courier New"/>
    </w:rPr>
  </w:style>
  <w:style w:type="character" w:customStyle="1" w:styleId="ListLabel20">
    <w:name w:val="ListLabel 20"/>
    <w:qFormat/>
    <w:rsid w:val="00A01CCE"/>
    <w:rPr>
      <w:rFonts w:cs="Courier New"/>
    </w:rPr>
  </w:style>
  <w:style w:type="character" w:customStyle="1" w:styleId="ListLabel21">
    <w:name w:val="ListLabel 21"/>
    <w:qFormat/>
    <w:rsid w:val="00A01CCE"/>
    <w:rPr>
      <w:rFonts w:cs="Courier New"/>
    </w:rPr>
  </w:style>
  <w:style w:type="character" w:customStyle="1" w:styleId="ListLabel22">
    <w:name w:val="ListLabel 22"/>
    <w:qFormat/>
    <w:rsid w:val="00A01CCE"/>
    <w:rPr>
      <w:b w:val="0"/>
    </w:rPr>
  </w:style>
  <w:style w:type="character" w:customStyle="1" w:styleId="ListLabel23">
    <w:name w:val="ListLabel 23"/>
    <w:qFormat/>
    <w:rsid w:val="00A01CCE"/>
    <w:rPr>
      <w:rFonts w:ascii="Times New Roman" w:hAnsi="Times New Roman"/>
      <w:b w:val="0"/>
      <w:bCs w:val="0"/>
    </w:rPr>
  </w:style>
  <w:style w:type="character" w:customStyle="1" w:styleId="ListLabel24">
    <w:name w:val="ListLabel 24"/>
    <w:qFormat/>
    <w:rsid w:val="00A01CCE"/>
    <w:rPr>
      <w:b w:val="0"/>
      <w:bCs w:val="0"/>
    </w:rPr>
  </w:style>
  <w:style w:type="character" w:customStyle="1" w:styleId="ListLabel25">
    <w:name w:val="ListLabel 25"/>
    <w:qFormat/>
    <w:rsid w:val="00A01CCE"/>
    <w:rPr>
      <w:b w:val="0"/>
      <w:bCs w:val="0"/>
    </w:rPr>
  </w:style>
  <w:style w:type="character" w:customStyle="1" w:styleId="ListLabel26">
    <w:name w:val="ListLabel 26"/>
    <w:qFormat/>
    <w:rsid w:val="00A01CCE"/>
    <w:rPr>
      <w:b w:val="0"/>
      <w:bCs w:val="0"/>
    </w:rPr>
  </w:style>
  <w:style w:type="character" w:customStyle="1" w:styleId="ListLabel27">
    <w:name w:val="ListLabel 27"/>
    <w:qFormat/>
    <w:rsid w:val="00A01CCE"/>
    <w:rPr>
      <w:b w:val="0"/>
      <w:bCs w:val="0"/>
    </w:rPr>
  </w:style>
  <w:style w:type="character" w:customStyle="1" w:styleId="ListLabel28">
    <w:name w:val="ListLabel 28"/>
    <w:qFormat/>
    <w:rsid w:val="00A01CCE"/>
    <w:rPr>
      <w:b w:val="0"/>
      <w:bCs w:val="0"/>
    </w:rPr>
  </w:style>
  <w:style w:type="character" w:customStyle="1" w:styleId="ListLabel29">
    <w:name w:val="ListLabel 29"/>
    <w:qFormat/>
    <w:rsid w:val="00A01CCE"/>
    <w:rPr>
      <w:b w:val="0"/>
      <w:bCs w:val="0"/>
    </w:rPr>
  </w:style>
  <w:style w:type="character" w:customStyle="1" w:styleId="ListLabel30">
    <w:name w:val="ListLabel 30"/>
    <w:qFormat/>
    <w:rsid w:val="00A01CCE"/>
    <w:rPr>
      <w:b w:val="0"/>
      <w:bCs w:val="0"/>
    </w:rPr>
  </w:style>
  <w:style w:type="character" w:customStyle="1" w:styleId="ListLabel31">
    <w:name w:val="ListLabel 31"/>
    <w:qFormat/>
    <w:rsid w:val="00A01CCE"/>
    <w:rPr>
      <w:b w:val="0"/>
      <w:bCs w:val="0"/>
    </w:rPr>
  </w:style>
  <w:style w:type="character" w:customStyle="1" w:styleId="ListLabel32">
    <w:name w:val="ListLabel 32"/>
    <w:qFormat/>
    <w:rsid w:val="00A01CCE"/>
    <w:rPr>
      <w:rFonts w:ascii="Times New Roman" w:hAnsi="Times New Roman"/>
      <w:b w:val="0"/>
      <w:bCs w:val="0"/>
    </w:rPr>
  </w:style>
  <w:style w:type="character" w:customStyle="1" w:styleId="ListLabel33">
    <w:name w:val="ListLabel 33"/>
    <w:qFormat/>
    <w:rsid w:val="00A01CCE"/>
    <w:rPr>
      <w:b w:val="0"/>
      <w:bCs w:val="0"/>
    </w:rPr>
  </w:style>
  <w:style w:type="character" w:customStyle="1" w:styleId="ListLabel34">
    <w:name w:val="ListLabel 34"/>
    <w:qFormat/>
    <w:rsid w:val="00A01CCE"/>
    <w:rPr>
      <w:b w:val="0"/>
      <w:bCs w:val="0"/>
    </w:rPr>
  </w:style>
  <w:style w:type="character" w:customStyle="1" w:styleId="ListLabel35">
    <w:name w:val="ListLabel 35"/>
    <w:qFormat/>
    <w:rsid w:val="00A01CCE"/>
    <w:rPr>
      <w:b w:val="0"/>
      <w:bCs w:val="0"/>
    </w:rPr>
  </w:style>
  <w:style w:type="character" w:customStyle="1" w:styleId="ListLabel36">
    <w:name w:val="ListLabel 36"/>
    <w:qFormat/>
    <w:rsid w:val="00A01CCE"/>
    <w:rPr>
      <w:b w:val="0"/>
      <w:bCs w:val="0"/>
    </w:rPr>
  </w:style>
  <w:style w:type="character" w:customStyle="1" w:styleId="ListLabel37">
    <w:name w:val="ListLabel 37"/>
    <w:qFormat/>
    <w:rsid w:val="00A01CCE"/>
    <w:rPr>
      <w:b w:val="0"/>
      <w:bCs w:val="0"/>
    </w:rPr>
  </w:style>
  <w:style w:type="character" w:customStyle="1" w:styleId="ListLabel38">
    <w:name w:val="ListLabel 38"/>
    <w:qFormat/>
    <w:rsid w:val="00A01CCE"/>
    <w:rPr>
      <w:b w:val="0"/>
      <w:bCs w:val="0"/>
    </w:rPr>
  </w:style>
  <w:style w:type="character" w:customStyle="1" w:styleId="ListLabel39">
    <w:name w:val="ListLabel 39"/>
    <w:qFormat/>
    <w:rsid w:val="00A01CCE"/>
    <w:rPr>
      <w:b w:val="0"/>
      <w:bCs w:val="0"/>
    </w:rPr>
  </w:style>
  <w:style w:type="character" w:customStyle="1" w:styleId="ListLabel40">
    <w:name w:val="ListLabel 40"/>
    <w:qFormat/>
    <w:rsid w:val="00A01CCE"/>
    <w:rPr>
      <w:b w:val="0"/>
      <w:bCs w:val="0"/>
    </w:rPr>
  </w:style>
  <w:style w:type="paragraph" w:customStyle="1" w:styleId="Heading">
    <w:name w:val="Heading"/>
    <w:basedOn w:val="Normalny"/>
    <w:next w:val="Tekstpodstawowy"/>
    <w:qFormat/>
    <w:rsid w:val="00A01CC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E90969"/>
    <w:pPr>
      <w:widowControl w:val="0"/>
      <w:suppressAutoHyphens/>
      <w:spacing w:after="12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A01CCE"/>
    <w:rPr>
      <w:rFonts w:cs="Lohit Devanagari"/>
    </w:rPr>
  </w:style>
  <w:style w:type="paragraph" w:customStyle="1" w:styleId="Legenda1">
    <w:name w:val="Legenda1"/>
    <w:basedOn w:val="Normalny"/>
    <w:qFormat/>
    <w:rsid w:val="00A01CC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A01CCE"/>
    <w:pPr>
      <w:suppressLineNumbers/>
    </w:pPr>
    <w:rPr>
      <w:rFonts w:cs="Lohit Devanagari"/>
    </w:rPr>
  </w:style>
  <w:style w:type="paragraph" w:customStyle="1" w:styleId="protokulzp-pn">
    <w:name w:val="protokul zp-pn"/>
    <w:basedOn w:val="Nagwek11"/>
    <w:qFormat/>
    <w:rsid w:val="00A32AC2"/>
    <w:pPr>
      <w:keepLines w:val="0"/>
      <w:spacing w:before="0" w:line="240" w:lineRule="auto"/>
      <w:ind w:right="110"/>
    </w:pPr>
    <w:rPr>
      <w:rFonts w:ascii="Arial" w:eastAsia="Times New Roman" w:hAnsi="Arial" w:cs="Arial"/>
      <w:bCs w:val="0"/>
      <w:i/>
      <w:color w:val="auto"/>
      <w:sz w:val="18"/>
      <w:szCs w:val="18"/>
      <w:lang w:eastAsia="pl-PL"/>
    </w:rPr>
  </w:style>
  <w:style w:type="paragraph" w:customStyle="1" w:styleId="Standard">
    <w:name w:val="Standard"/>
    <w:qFormat/>
    <w:rsid w:val="00C20091"/>
    <w:pPr>
      <w:suppressAutoHyphens/>
      <w:spacing w:line="264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Nagwek1">
    <w:name w:val="Nagłówek1"/>
    <w:basedOn w:val="Normalny"/>
    <w:link w:val="NagwekZnak"/>
    <w:uiPriority w:val="99"/>
    <w:unhideWhenUsed/>
    <w:rsid w:val="00C2009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200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283DA7"/>
    <w:pPr>
      <w:ind w:left="720"/>
      <w:contextualSpacing/>
    </w:pPr>
  </w:style>
  <w:style w:type="paragraph" w:customStyle="1" w:styleId="Default">
    <w:name w:val="Default"/>
    <w:qFormat/>
    <w:rsid w:val="00056690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re">
    <w:name w:val="Treść"/>
    <w:qFormat/>
    <w:rsid w:val="00DF59E1"/>
    <w:rPr>
      <w:rFonts w:ascii="Helvetica Neue" w:eastAsia="Arial Unicode MS" w:hAnsi="Helvetica Neue" w:cs="Arial Unicode MS"/>
      <w:color w:val="000000"/>
      <w:sz w:val="22"/>
      <w:lang w:eastAsia="pl-PL"/>
    </w:rPr>
  </w:style>
  <w:style w:type="numbering" w:customStyle="1" w:styleId="WW8Num1">
    <w:name w:val="WW8Num1"/>
    <w:qFormat/>
    <w:rsid w:val="00C20091"/>
  </w:style>
  <w:style w:type="table" w:styleId="Tabela-Siatka">
    <w:name w:val="Table Grid"/>
    <w:basedOn w:val="Standardowy"/>
    <w:uiPriority w:val="59"/>
    <w:rsid w:val="00013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1"/>
    <w:uiPriority w:val="99"/>
    <w:unhideWhenUsed/>
    <w:rsid w:val="0044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4463A0"/>
    <w:rPr>
      <w:sz w:val="22"/>
    </w:rPr>
  </w:style>
  <w:style w:type="paragraph" w:styleId="Stopka">
    <w:name w:val="footer"/>
    <w:basedOn w:val="Normalny"/>
    <w:link w:val="StopkaZnak1"/>
    <w:uiPriority w:val="99"/>
    <w:unhideWhenUsed/>
    <w:rsid w:val="0044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463A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63469-3517-444D-BC9B-8ABD303F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piotcier</dc:creator>
  <dc:description/>
  <cp:lastModifiedBy>marzanna</cp:lastModifiedBy>
  <cp:revision>2</cp:revision>
  <dcterms:created xsi:type="dcterms:W3CDTF">2024-10-21T14:47:00Z</dcterms:created>
  <dcterms:modified xsi:type="dcterms:W3CDTF">2024-10-21T14:47:00Z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