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55E1E" w14:textId="0447014A" w:rsidR="004621E9" w:rsidRDefault="008E4D40">
      <w:pPr>
        <w:spacing w:before="48"/>
        <w:ind w:left="6411"/>
        <w:rPr>
          <w:sz w:val="24"/>
        </w:rPr>
      </w:pPr>
      <w:r>
        <w:rPr>
          <w:sz w:val="24"/>
        </w:rPr>
        <w:t>Gołdap,</w:t>
      </w:r>
      <w:r>
        <w:rPr>
          <w:spacing w:val="-2"/>
          <w:sz w:val="24"/>
        </w:rPr>
        <w:t xml:space="preserve"> </w:t>
      </w:r>
      <w:r>
        <w:rPr>
          <w:sz w:val="24"/>
        </w:rPr>
        <w:t>dnia 02</w:t>
      </w:r>
      <w:r>
        <w:rPr>
          <w:spacing w:val="-1"/>
          <w:sz w:val="24"/>
        </w:rPr>
        <w:t xml:space="preserve"> </w:t>
      </w:r>
      <w:r>
        <w:rPr>
          <w:sz w:val="24"/>
        </w:rPr>
        <w:t>października 2024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roku</w:t>
      </w:r>
    </w:p>
    <w:p w14:paraId="55D856CD" w14:textId="77777777" w:rsidR="004621E9" w:rsidRDefault="004621E9">
      <w:pPr>
        <w:pStyle w:val="Tekstpodstawowy"/>
        <w:spacing w:before="89"/>
        <w:rPr>
          <w:sz w:val="24"/>
        </w:rPr>
      </w:pPr>
    </w:p>
    <w:p w14:paraId="6786CF43" w14:textId="77777777" w:rsidR="004621E9" w:rsidRDefault="00000000">
      <w:pPr>
        <w:pStyle w:val="Tytu"/>
        <w:rPr>
          <w:u w:val="none"/>
        </w:rPr>
      </w:pPr>
      <w:r>
        <w:t>ROZEZNANIE</w:t>
      </w:r>
      <w:r>
        <w:rPr>
          <w:spacing w:val="-10"/>
        </w:rPr>
        <w:t xml:space="preserve"> </w:t>
      </w:r>
      <w:r>
        <w:rPr>
          <w:spacing w:val="-2"/>
        </w:rPr>
        <w:t>CENOWE</w:t>
      </w:r>
    </w:p>
    <w:p w14:paraId="39CA208C" w14:textId="77777777" w:rsidR="004621E9" w:rsidRDefault="00000000">
      <w:pPr>
        <w:pStyle w:val="Tytu"/>
        <w:spacing w:before="43"/>
        <w:rPr>
          <w:u w:val="none"/>
        </w:rPr>
      </w:pPr>
      <w:r>
        <w:rPr>
          <w:spacing w:val="-2"/>
        </w:rPr>
        <w:t>NA</w:t>
      </w:r>
      <w:r>
        <w:rPr>
          <w:spacing w:val="-1"/>
        </w:rPr>
        <w:t xml:space="preserve"> </w:t>
      </w:r>
      <w:r>
        <w:rPr>
          <w:spacing w:val="-2"/>
        </w:rPr>
        <w:t>POTRZEBY</w:t>
      </w:r>
      <w:r>
        <w:rPr>
          <w:spacing w:val="-4"/>
        </w:rPr>
        <w:t xml:space="preserve"> </w:t>
      </w:r>
      <w:r>
        <w:rPr>
          <w:spacing w:val="-2"/>
        </w:rPr>
        <w:t>DOKONANIA</w:t>
      </w:r>
      <w:r>
        <w:rPr>
          <w:spacing w:val="-1"/>
        </w:rPr>
        <w:t xml:space="preserve"> </w:t>
      </w:r>
      <w:r>
        <w:rPr>
          <w:spacing w:val="-2"/>
        </w:rPr>
        <w:t>SZACOWANIA</w:t>
      </w:r>
      <w:r>
        <w:rPr>
          <w:spacing w:val="-3"/>
        </w:rPr>
        <w:t xml:space="preserve"> </w:t>
      </w:r>
      <w:r>
        <w:rPr>
          <w:spacing w:val="-2"/>
        </w:rPr>
        <w:t>WARTOŚCI</w:t>
      </w:r>
      <w:r>
        <w:t xml:space="preserve"> </w:t>
      </w:r>
      <w:r>
        <w:rPr>
          <w:spacing w:val="-2"/>
        </w:rPr>
        <w:t>ZAMÓWIENIA</w:t>
      </w:r>
    </w:p>
    <w:p w14:paraId="1A4F6138" w14:textId="77777777" w:rsidR="004621E9" w:rsidRDefault="004621E9">
      <w:pPr>
        <w:pStyle w:val="Tekstpodstawowy"/>
        <w:spacing w:before="82"/>
        <w:rPr>
          <w:b/>
        </w:rPr>
      </w:pPr>
    </w:p>
    <w:p w14:paraId="72516A52" w14:textId="77777777" w:rsidR="004621E9" w:rsidRDefault="00000000">
      <w:pPr>
        <w:pStyle w:val="Nagwek1"/>
        <w:ind w:left="734"/>
      </w:pPr>
      <w:r>
        <w:rPr>
          <w:spacing w:val="-2"/>
        </w:rPr>
        <w:t>Zamawiający:</w:t>
      </w:r>
    </w:p>
    <w:p w14:paraId="3868C8D8" w14:textId="7ADA9F9C" w:rsidR="004621E9" w:rsidRDefault="00000000">
      <w:pPr>
        <w:pStyle w:val="Tekstpodstawowy"/>
        <w:spacing w:before="41"/>
        <w:ind w:left="734"/>
      </w:pPr>
      <w:r>
        <w:t>POWIATOWE</w:t>
      </w:r>
      <w:r>
        <w:rPr>
          <w:spacing w:val="-13"/>
        </w:rPr>
        <w:t xml:space="preserve"> </w:t>
      </w:r>
      <w:r>
        <w:t>CENTRUM</w:t>
      </w:r>
      <w:r>
        <w:rPr>
          <w:spacing w:val="-12"/>
        </w:rPr>
        <w:t xml:space="preserve"> </w:t>
      </w:r>
      <w:r>
        <w:t>POMOCY</w:t>
      </w:r>
      <w:r>
        <w:rPr>
          <w:spacing w:val="-13"/>
        </w:rPr>
        <w:t xml:space="preserve"> </w:t>
      </w:r>
      <w:r>
        <w:t>RODZINIE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 w:rsidR="008E4D40">
        <w:rPr>
          <w:spacing w:val="-2"/>
        </w:rPr>
        <w:t>GOŁDAPI</w:t>
      </w:r>
    </w:p>
    <w:p w14:paraId="7BEB5A3D" w14:textId="77777777" w:rsidR="008E4D40" w:rsidRDefault="00000000">
      <w:pPr>
        <w:pStyle w:val="Tekstpodstawowy"/>
        <w:spacing w:before="41" w:line="273" w:lineRule="auto"/>
        <w:ind w:left="734" w:right="4126"/>
      </w:pPr>
      <w:r>
        <w:t>z</w:t>
      </w:r>
      <w:r>
        <w:rPr>
          <w:spacing w:val="-6"/>
        </w:rPr>
        <w:t xml:space="preserve"> </w:t>
      </w:r>
      <w:r>
        <w:t>siedzibą:</w:t>
      </w:r>
      <w:r>
        <w:rPr>
          <w:spacing w:val="-4"/>
        </w:rPr>
        <w:t xml:space="preserve"> </w:t>
      </w:r>
      <w:r>
        <w:t>ul.</w:t>
      </w:r>
      <w:r>
        <w:rPr>
          <w:spacing w:val="-6"/>
        </w:rPr>
        <w:t xml:space="preserve"> </w:t>
      </w:r>
      <w:r w:rsidR="008E4D40">
        <w:t>Jaćwieska 14a, 19-500 Gołdap</w:t>
      </w:r>
    </w:p>
    <w:p w14:paraId="26EDE674" w14:textId="521F6446" w:rsidR="004621E9" w:rsidRPr="00CA39B3" w:rsidRDefault="00000000">
      <w:pPr>
        <w:pStyle w:val="Tekstpodstawowy"/>
        <w:spacing w:before="41" w:line="273" w:lineRule="auto"/>
        <w:ind w:left="734" w:right="4126"/>
        <w:rPr>
          <w:lang w:val="en-GB"/>
        </w:rPr>
      </w:pPr>
      <w:r w:rsidRPr="00CA39B3">
        <w:rPr>
          <w:lang w:val="en-GB"/>
        </w:rPr>
        <w:t>NIP:</w:t>
      </w:r>
      <w:r w:rsidRPr="00CA39B3">
        <w:rPr>
          <w:spacing w:val="40"/>
          <w:lang w:val="en-GB"/>
        </w:rPr>
        <w:t xml:space="preserve"> </w:t>
      </w:r>
      <w:r w:rsidR="00CA39B3" w:rsidRPr="00CA39B3">
        <w:rPr>
          <w:rFonts w:ascii="Open Sans" w:hAnsi="Open Sans" w:cs="Open Sans"/>
          <w:color w:val="1B1B1B"/>
          <w:shd w:val="clear" w:color="auto" w:fill="FFFFFF"/>
          <w:lang w:val="en-GB"/>
        </w:rPr>
        <w:t>8471463181</w:t>
      </w:r>
    </w:p>
    <w:p w14:paraId="0FAEBDC5" w14:textId="56B49A35" w:rsidR="004621E9" w:rsidRPr="00CA39B3" w:rsidRDefault="00000000">
      <w:pPr>
        <w:pStyle w:val="Tekstpodstawowy"/>
        <w:spacing w:before="4"/>
        <w:ind w:left="734"/>
        <w:rPr>
          <w:lang w:val="en-GB"/>
        </w:rPr>
      </w:pPr>
      <w:r w:rsidRPr="00CA39B3">
        <w:rPr>
          <w:lang w:val="en-GB"/>
        </w:rPr>
        <w:t>e-mail:</w:t>
      </w:r>
      <w:r w:rsidRPr="00CA39B3">
        <w:rPr>
          <w:spacing w:val="46"/>
          <w:lang w:val="en-GB"/>
        </w:rPr>
        <w:t xml:space="preserve"> </w:t>
      </w:r>
      <w:hyperlink r:id="rId7" w:history="1">
        <w:r w:rsidR="00CA39B3" w:rsidRPr="00CA39B3">
          <w:rPr>
            <w:rStyle w:val="Hipercze"/>
            <w:lang w:val="en-GB"/>
          </w:rPr>
          <w:t>ksiegowosc@pcprgoldap.pl</w:t>
        </w:r>
      </w:hyperlink>
      <w:r w:rsidR="00CA39B3" w:rsidRPr="00CA39B3">
        <w:rPr>
          <w:lang w:val="en-GB"/>
        </w:rPr>
        <w:t xml:space="preserve"> </w:t>
      </w:r>
    </w:p>
    <w:p w14:paraId="3DB2E8F0" w14:textId="77777777" w:rsidR="004621E9" w:rsidRPr="00CA39B3" w:rsidRDefault="004621E9">
      <w:pPr>
        <w:pStyle w:val="Tekstpodstawowy"/>
        <w:spacing w:before="80"/>
        <w:rPr>
          <w:lang w:val="en-GB"/>
        </w:rPr>
      </w:pPr>
    </w:p>
    <w:p w14:paraId="139F05C6" w14:textId="77777777" w:rsidR="004621E9" w:rsidRPr="00CA39B3" w:rsidRDefault="00000000">
      <w:pPr>
        <w:pStyle w:val="Tekstpodstawowy"/>
        <w:spacing w:line="276" w:lineRule="auto"/>
        <w:ind w:left="676" w:right="529"/>
        <w:jc w:val="both"/>
      </w:pPr>
      <w:r w:rsidRPr="00CA39B3">
        <w:t>W związku z koniecznością oszacowania wartości planowanego do przeprowadzenia zamówienia na świadczenie</w:t>
      </w:r>
      <w:r w:rsidRPr="00CA39B3">
        <w:rPr>
          <w:spacing w:val="65"/>
        </w:rPr>
        <w:t xml:space="preserve"> </w:t>
      </w:r>
      <w:r w:rsidRPr="00CA39B3">
        <w:t>usługi</w:t>
      </w:r>
      <w:r w:rsidRPr="00CA39B3">
        <w:rPr>
          <w:spacing w:val="67"/>
        </w:rPr>
        <w:t xml:space="preserve"> </w:t>
      </w:r>
      <w:r w:rsidRPr="00CA39B3">
        <w:t>koordynatora</w:t>
      </w:r>
      <w:r w:rsidRPr="00CA39B3">
        <w:rPr>
          <w:spacing w:val="64"/>
        </w:rPr>
        <w:t xml:space="preserve"> </w:t>
      </w:r>
      <w:r w:rsidRPr="00CA39B3">
        <w:t>wdrażającego</w:t>
      </w:r>
      <w:r w:rsidRPr="00CA39B3">
        <w:rPr>
          <w:spacing w:val="69"/>
        </w:rPr>
        <w:t xml:space="preserve"> </w:t>
      </w:r>
      <w:r w:rsidRPr="00CA39B3">
        <w:t>do</w:t>
      </w:r>
      <w:r w:rsidRPr="00CA39B3">
        <w:rPr>
          <w:spacing w:val="66"/>
        </w:rPr>
        <w:t xml:space="preserve"> </w:t>
      </w:r>
      <w:r w:rsidRPr="00CA39B3">
        <w:t>projektu</w:t>
      </w:r>
      <w:r w:rsidRPr="00CA39B3">
        <w:rPr>
          <w:spacing w:val="67"/>
        </w:rPr>
        <w:t xml:space="preserve"> </w:t>
      </w:r>
      <w:r w:rsidRPr="00CA39B3">
        <w:t>Nr</w:t>
      </w:r>
      <w:r w:rsidRPr="00CA39B3">
        <w:rPr>
          <w:spacing w:val="69"/>
        </w:rPr>
        <w:t xml:space="preserve"> </w:t>
      </w:r>
      <w:r w:rsidRPr="00CA39B3">
        <w:t>FEWM.09.09-IZ.00-0001/24</w:t>
      </w:r>
      <w:r w:rsidRPr="00CA39B3">
        <w:rPr>
          <w:spacing w:val="70"/>
        </w:rPr>
        <w:t xml:space="preserve"> </w:t>
      </w:r>
      <w:r w:rsidRPr="00CA39B3">
        <w:rPr>
          <w:spacing w:val="-4"/>
        </w:rPr>
        <w:t>pn.:</w:t>
      </w:r>
    </w:p>
    <w:p w14:paraId="56AD3473" w14:textId="3AB9ED8B" w:rsidR="004621E9" w:rsidRPr="00CA39B3" w:rsidRDefault="00000000">
      <w:pPr>
        <w:pStyle w:val="Tekstpodstawowy"/>
        <w:spacing w:before="2" w:line="276" w:lineRule="auto"/>
        <w:ind w:left="676" w:right="535"/>
        <w:jc w:val="both"/>
      </w:pPr>
      <w:bookmarkStart w:id="0" w:name="_Hlk178703230"/>
      <w:r w:rsidRPr="00CA39B3">
        <w:t>„</w:t>
      </w:r>
      <w:r w:rsidR="008E4D40" w:rsidRPr="00CA39B3">
        <w:t>WSPARCIE PIECZY ZASTĘPCZEJ W POWIECIE GOŁDAPSKIM</w:t>
      </w:r>
      <w:r w:rsidRPr="00CA39B3">
        <w:t>”</w:t>
      </w:r>
      <w:r w:rsidRPr="00CA39B3">
        <w:rPr>
          <w:spacing w:val="-4"/>
        </w:rPr>
        <w:t xml:space="preserve"> </w:t>
      </w:r>
      <w:bookmarkEnd w:id="0"/>
      <w:r w:rsidRPr="00CA39B3">
        <w:t>realizowanego</w:t>
      </w:r>
      <w:r w:rsidRPr="00CA39B3">
        <w:rPr>
          <w:spacing w:val="-4"/>
        </w:rPr>
        <w:t xml:space="preserve"> </w:t>
      </w:r>
      <w:r w:rsidRPr="00CA39B3">
        <w:t>przez</w:t>
      </w:r>
      <w:r w:rsidRPr="00CA39B3">
        <w:rPr>
          <w:spacing w:val="-7"/>
        </w:rPr>
        <w:t xml:space="preserve"> </w:t>
      </w:r>
      <w:r w:rsidRPr="00CA39B3">
        <w:t>Powiatowe</w:t>
      </w:r>
      <w:r w:rsidRPr="00CA39B3">
        <w:rPr>
          <w:spacing w:val="-7"/>
        </w:rPr>
        <w:t xml:space="preserve"> </w:t>
      </w:r>
      <w:r w:rsidRPr="00CA39B3">
        <w:t>Centrum</w:t>
      </w:r>
      <w:r w:rsidRPr="00CA39B3">
        <w:rPr>
          <w:spacing w:val="-6"/>
        </w:rPr>
        <w:t xml:space="preserve"> </w:t>
      </w:r>
      <w:r w:rsidRPr="00CA39B3">
        <w:t>Pomocy</w:t>
      </w:r>
      <w:r w:rsidRPr="00CA39B3">
        <w:rPr>
          <w:spacing w:val="-7"/>
        </w:rPr>
        <w:t xml:space="preserve"> </w:t>
      </w:r>
      <w:r w:rsidRPr="00CA39B3">
        <w:t>Rodzinie</w:t>
      </w:r>
      <w:r w:rsidRPr="00CA39B3">
        <w:rPr>
          <w:spacing w:val="-7"/>
        </w:rPr>
        <w:t xml:space="preserve"> </w:t>
      </w:r>
      <w:r w:rsidRPr="00CA39B3">
        <w:t>w</w:t>
      </w:r>
      <w:r w:rsidRPr="00CA39B3">
        <w:rPr>
          <w:spacing w:val="-4"/>
        </w:rPr>
        <w:t xml:space="preserve"> </w:t>
      </w:r>
      <w:r w:rsidR="008E4D40" w:rsidRPr="00CA39B3">
        <w:t>Gołdapi</w:t>
      </w:r>
      <w:r w:rsidRPr="00CA39B3">
        <w:rPr>
          <w:spacing w:val="-9"/>
        </w:rPr>
        <w:t xml:space="preserve"> </w:t>
      </w:r>
      <w:r w:rsidRPr="00CA39B3">
        <w:t>w ramach programu Fundusze Europejskie dla Warmii i Mazur na lata 2021 -2027, priorytet 9: Włączenie i integracja EFS+, Działanie 9.9: System pieczy zastępczej.</w:t>
      </w:r>
    </w:p>
    <w:p w14:paraId="4DC21078" w14:textId="77777777" w:rsidR="004621E9" w:rsidRPr="00CA39B3" w:rsidRDefault="004621E9">
      <w:pPr>
        <w:pStyle w:val="Tekstpodstawowy"/>
        <w:spacing w:before="39"/>
      </w:pPr>
    </w:p>
    <w:p w14:paraId="28FEACA1" w14:textId="796B65DB" w:rsidR="004621E9" w:rsidRPr="00CA39B3" w:rsidRDefault="00000000">
      <w:pPr>
        <w:pStyle w:val="Tekstpodstawowy"/>
        <w:spacing w:line="276" w:lineRule="auto"/>
        <w:ind w:left="676" w:right="537"/>
        <w:jc w:val="both"/>
      </w:pPr>
      <w:r w:rsidRPr="00CA39B3">
        <w:t xml:space="preserve">Powiatowe Centrum Pomocy Rodzinie w </w:t>
      </w:r>
      <w:r w:rsidR="008E4D40" w:rsidRPr="00CA39B3">
        <w:t>Gołdapi</w:t>
      </w:r>
      <w:r w:rsidRPr="00CA39B3">
        <w:t xml:space="preserve"> zwraca się z uprzejm</w:t>
      </w:r>
      <w:r w:rsidR="00CA39B3" w:rsidRPr="00CA39B3">
        <w:t>ą</w:t>
      </w:r>
      <w:r w:rsidRPr="00CA39B3">
        <w:t xml:space="preserve"> prośbą do potencjalnych Wykonawców o przesłanie wyceny przedmiotu zamówienia określonego poniżej.</w:t>
      </w:r>
    </w:p>
    <w:p w14:paraId="4D315895" w14:textId="77777777" w:rsidR="004621E9" w:rsidRPr="00CA39B3" w:rsidRDefault="004621E9">
      <w:pPr>
        <w:pStyle w:val="Tekstpodstawowy"/>
        <w:spacing w:before="11"/>
      </w:pPr>
    </w:p>
    <w:p w14:paraId="79201987" w14:textId="60C4B0CC" w:rsidR="004621E9" w:rsidRPr="00CA39B3" w:rsidRDefault="00000000">
      <w:pPr>
        <w:pStyle w:val="Tekstpodstawowy"/>
        <w:spacing w:line="276" w:lineRule="auto"/>
        <w:ind w:left="686" w:right="532" w:firstLine="7"/>
        <w:jc w:val="both"/>
        <w:rPr>
          <w:b/>
        </w:rPr>
      </w:pPr>
      <w:r w:rsidRPr="00CA39B3">
        <w:t>Przedmiotem zamówienia jest świadczenie usługi koordynatora wdrażającego do projektu konkursowego FEWM.09.09-IZ.00-0001/24 pn.: „</w:t>
      </w:r>
      <w:r w:rsidR="008E4D40" w:rsidRPr="00CA39B3">
        <w:t>WSPARCIE PIECZY ZASTĘPCZEJ W POWIECIE GOŁDAPSKIM</w:t>
      </w:r>
      <w:r w:rsidRPr="00CA39B3">
        <w:t xml:space="preserve">” realizowanego przez Powiatowe Centrum Pomocy Rodzinie w </w:t>
      </w:r>
      <w:r w:rsidR="008E4D40" w:rsidRPr="00CA39B3">
        <w:t>Gołdapi</w:t>
      </w:r>
      <w:r w:rsidRPr="00CA39B3">
        <w:t xml:space="preserve"> w ramach programu Fundusze Europejskie dla Warmii i Mazur na lata 2021-2027, priorytet 9: Włączenie </w:t>
      </w:r>
      <w:r w:rsidR="00CA39B3" w:rsidRPr="00CA39B3">
        <w:t xml:space="preserve">                       </w:t>
      </w:r>
      <w:r w:rsidRPr="00CA39B3">
        <w:t xml:space="preserve">i integracja EFS+, Działanie 9.9: System pieczy zastępczej. Cel szczegółowy: Promowanie integracji społecznej osób zagrożonych ubóstwem lub wykluczeniem społecznym, w tym osób najbardziej potrzebujących i dzieci, </w:t>
      </w:r>
      <w:r w:rsidRPr="00CA39B3">
        <w:rPr>
          <w:b/>
        </w:rPr>
        <w:t xml:space="preserve">w wymiarze ok.60h/miesięcznie, w okresie </w:t>
      </w:r>
      <w:r w:rsidR="008E4D40" w:rsidRPr="00CA39B3">
        <w:rPr>
          <w:b/>
        </w:rPr>
        <w:t>październik</w:t>
      </w:r>
      <w:r w:rsidRPr="00CA39B3">
        <w:rPr>
          <w:b/>
        </w:rPr>
        <w:t xml:space="preserve"> 2024 –grudzień 2027 (</w:t>
      </w:r>
      <w:r w:rsidR="008E4D40" w:rsidRPr="00CA39B3">
        <w:rPr>
          <w:b/>
        </w:rPr>
        <w:t>39</w:t>
      </w:r>
      <w:r w:rsidRPr="00CA39B3">
        <w:rPr>
          <w:b/>
        </w:rPr>
        <w:t xml:space="preserve"> miesięcy)</w:t>
      </w:r>
    </w:p>
    <w:p w14:paraId="5F80423B" w14:textId="77777777" w:rsidR="004621E9" w:rsidRPr="00CA39B3" w:rsidRDefault="00000000">
      <w:pPr>
        <w:pStyle w:val="Nagwek1"/>
        <w:spacing w:before="241"/>
        <w:ind w:left="693"/>
      </w:pPr>
      <w:r w:rsidRPr="00CA39B3">
        <w:t>W</w:t>
      </w:r>
      <w:r w:rsidRPr="00CA39B3">
        <w:rPr>
          <w:spacing w:val="-13"/>
        </w:rPr>
        <w:t xml:space="preserve"> </w:t>
      </w:r>
      <w:r w:rsidRPr="00CA39B3">
        <w:t>ramach</w:t>
      </w:r>
      <w:r w:rsidRPr="00CA39B3">
        <w:rPr>
          <w:spacing w:val="-11"/>
        </w:rPr>
        <w:t xml:space="preserve"> </w:t>
      </w:r>
      <w:r w:rsidRPr="00CA39B3">
        <w:t>świadczonych</w:t>
      </w:r>
      <w:r w:rsidRPr="00CA39B3">
        <w:rPr>
          <w:spacing w:val="-10"/>
        </w:rPr>
        <w:t xml:space="preserve"> </w:t>
      </w:r>
      <w:r w:rsidRPr="00CA39B3">
        <w:t>usług.</w:t>
      </w:r>
      <w:r w:rsidRPr="00CA39B3">
        <w:rPr>
          <w:spacing w:val="-9"/>
        </w:rPr>
        <w:t xml:space="preserve"> </w:t>
      </w:r>
      <w:r w:rsidRPr="00CA39B3">
        <w:t>do</w:t>
      </w:r>
      <w:r w:rsidRPr="00CA39B3">
        <w:rPr>
          <w:spacing w:val="-12"/>
        </w:rPr>
        <w:t xml:space="preserve"> </w:t>
      </w:r>
      <w:r w:rsidRPr="00CA39B3">
        <w:t>zadań</w:t>
      </w:r>
      <w:r w:rsidRPr="00CA39B3">
        <w:rPr>
          <w:spacing w:val="-10"/>
        </w:rPr>
        <w:t xml:space="preserve"> </w:t>
      </w:r>
      <w:r w:rsidRPr="00CA39B3">
        <w:t>koordynatora</w:t>
      </w:r>
      <w:r w:rsidRPr="00CA39B3">
        <w:rPr>
          <w:spacing w:val="-10"/>
        </w:rPr>
        <w:t xml:space="preserve"> </w:t>
      </w:r>
      <w:r w:rsidRPr="00CA39B3">
        <w:t>będzie</w:t>
      </w:r>
      <w:r w:rsidRPr="00CA39B3">
        <w:rPr>
          <w:spacing w:val="-10"/>
        </w:rPr>
        <w:t xml:space="preserve"> </w:t>
      </w:r>
      <w:r w:rsidRPr="00CA39B3">
        <w:rPr>
          <w:spacing w:val="-2"/>
        </w:rPr>
        <w:t>należało:</w:t>
      </w:r>
    </w:p>
    <w:p w14:paraId="5679CABE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  <w:tab w:val="left" w:pos="2421"/>
          <w:tab w:val="left" w:pos="2675"/>
          <w:tab w:val="left" w:pos="4044"/>
          <w:tab w:val="left" w:pos="5323"/>
          <w:tab w:val="left" w:pos="6546"/>
          <w:tab w:val="left" w:pos="7851"/>
          <w:tab w:val="left" w:pos="9077"/>
        </w:tabs>
        <w:spacing w:before="70" w:line="276" w:lineRule="auto"/>
        <w:ind w:right="677"/>
      </w:pPr>
      <w:r w:rsidRPr="00CA39B3">
        <w:rPr>
          <w:spacing w:val="-2"/>
        </w:rPr>
        <w:t>Opracowanie</w:t>
      </w:r>
      <w:r w:rsidRPr="00CA39B3">
        <w:tab/>
      </w:r>
      <w:r w:rsidRPr="00CA39B3">
        <w:rPr>
          <w:spacing w:val="-10"/>
        </w:rPr>
        <w:t>i</w:t>
      </w:r>
      <w:r w:rsidRPr="00CA39B3">
        <w:tab/>
      </w:r>
      <w:r w:rsidRPr="00CA39B3">
        <w:rPr>
          <w:spacing w:val="-2"/>
        </w:rPr>
        <w:t>sporządzanie</w:t>
      </w:r>
      <w:r w:rsidRPr="00CA39B3">
        <w:tab/>
      </w:r>
      <w:r w:rsidRPr="00CA39B3">
        <w:rPr>
          <w:spacing w:val="-2"/>
        </w:rPr>
        <w:t>dokumentów</w:t>
      </w:r>
      <w:r w:rsidRPr="00CA39B3">
        <w:tab/>
      </w:r>
      <w:r w:rsidRPr="00CA39B3">
        <w:rPr>
          <w:spacing w:val="-2"/>
        </w:rPr>
        <w:t>kluczowych</w:t>
      </w:r>
      <w:r w:rsidRPr="00CA39B3">
        <w:tab/>
      </w:r>
      <w:r w:rsidRPr="00CA39B3">
        <w:rPr>
          <w:spacing w:val="-2"/>
        </w:rPr>
        <w:t>(regulaminy,</w:t>
      </w:r>
      <w:r w:rsidRPr="00CA39B3">
        <w:tab/>
      </w:r>
      <w:r w:rsidRPr="00CA39B3">
        <w:rPr>
          <w:spacing w:val="-2"/>
        </w:rPr>
        <w:t>formularze,</w:t>
      </w:r>
      <w:r w:rsidRPr="00CA39B3">
        <w:tab/>
      </w:r>
      <w:r w:rsidRPr="00CA39B3">
        <w:rPr>
          <w:spacing w:val="-4"/>
        </w:rPr>
        <w:t xml:space="preserve">wzory </w:t>
      </w:r>
      <w:r w:rsidRPr="00CA39B3">
        <w:t>dokumentacji wsparcia).</w:t>
      </w:r>
    </w:p>
    <w:p w14:paraId="1963B7CA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line="268" w:lineRule="exact"/>
        <w:ind w:left="1034" w:hanging="358"/>
      </w:pPr>
      <w:r w:rsidRPr="00CA39B3">
        <w:t>Nadzór</w:t>
      </w:r>
      <w:r w:rsidRPr="00CA39B3">
        <w:rPr>
          <w:spacing w:val="-9"/>
        </w:rPr>
        <w:t xml:space="preserve"> </w:t>
      </w:r>
      <w:r w:rsidRPr="00CA39B3">
        <w:t>nad</w:t>
      </w:r>
      <w:r w:rsidRPr="00CA39B3">
        <w:rPr>
          <w:spacing w:val="-10"/>
        </w:rPr>
        <w:t xml:space="preserve"> </w:t>
      </w:r>
      <w:r w:rsidRPr="00CA39B3">
        <w:t>prawidłowym</w:t>
      </w:r>
      <w:r w:rsidRPr="00CA39B3">
        <w:rPr>
          <w:spacing w:val="-9"/>
        </w:rPr>
        <w:t xml:space="preserve"> </w:t>
      </w:r>
      <w:r w:rsidRPr="00CA39B3">
        <w:t>przebiegiem</w:t>
      </w:r>
      <w:r w:rsidRPr="00CA39B3">
        <w:rPr>
          <w:spacing w:val="-9"/>
        </w:rPr>
        <w:t xml:space="preserve"> </w:t>
      </w:r>
      <w:r w:rsidRPr="00CA39B3">
        <w:rPr>
          <w:spacing w:val="-2"/>
        </w:rPr>
        <w:t>rekrutacji.</w:t>
      </w:r>
    </w:p>
    <w:p w14:paraId="218E6EEA" w14:textId="490AC4E6" w:rsidR="004621E9" w:rsidRPr="00CA39B3" w:rsidRDefault="00000000">
      <w:pPr>
        <w:pStyle w:val="Akapitzlist"/>
        <w:numPr>
          <w:ilvl w:val="0"/>
          <w:numId w:val="1"/>
        </w:numPr>
        <w:tabs>
          <w:tab w:val="left" w:pos="1036"/>
          <w:tab w:val="left" w:pos="1085"/>
        </w:tabs>
        <w:spacing w:before="41" w:line="276" w:lineRule="auto"/>
        <w:ind w:right="677"/>
        <w:jc w:val="both"/>
      </w:pPr>
      <w:r w:rsidRPr="00CA39B3">
        <w:t>Kontrola zgodności działań zgodnie z umową finansową projektu, wnioskiem aplikacyjnym, harmonogramem oraz wytycznymi dotyczącymi kwalifikacji wydatków na lata 2021-2027.</w:t>
      </w:r>
    </w:p>
    <w:p w14:paraId="7041D920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</w:tabs>
        <w:spacing w:line="276" w:lineRule="auto"/>
        <w:ind w:right="680"/>
        <w:jc w:val="both"/>
      </w:pPr>
      <w:r w:rsidRPr="00CA39B3">
        <w:t>Kontrola</w:t>
      </w:r>
      <w:r w:rsidRPr="00CA39B3">
        <w:rPr>
          <w:spacing w:val="72"/>
        </w:rPr>
        <w:t xml:space="preserve">  </w:t>
      </w:r>
      <w:r w:rsidRPr="00CA39B3">
        <w:t>przebiegu</w:t>
      </w:r>
      <w:r w:rsidRPr="00CA39B3">
        <w:rPr>
          <w:spacing w:val="71"/>
        </w:rPr>
        <w:t xml:space="preserve">  </w:t>
      </w:r>
      <w:r w:rsidRPr="00CA39B3">
        <w:t>działań,</w:t>
      </w:r>
      <w:r w:rsidRPr="00CA39B3">
        <w:rPr>
          <w:spacing w:val="71"/>
        </w:rPr>
        <w:t xml:space="preserve">  </w:t>
      </w:r>
      <w:r w:rsidRPr="00CA39B3">
        <w:t>analiza</w:t>
      </w:r>
      <w:r w:rsidRPr="00CA39B3">
        <w:rPr>
          <w:spacing w:val="72"/>
        </w:rPr>
        <w:t xml:space="preserve">  </w:t>
      </w:r>
      <w:r w:rsidRPr="00CA39B3">
        <w:t>dokumentacji</w:t>
      </w:r>
      <w:r w:rsidRPr="00CA39B3">
        <w:rPr>
          <w:spacing w:val="72"/>
        </w:rPr>
        <w:t xml:space="preserve">  </w:t>
      </w:r>
      <w:r w:rsidRPr="00CA39B3">
        <w:t>projektu</w:t>
      </w:r>
      <w:r w:rsidRPr="00CA39B3">
        <w:rPr>
          <w:spacing w:val="70"/>
        </w:rPr>
        <w:t xml:space="preserve">  </w:t>
      </w:r>
      <w:r w:rsidRPr="00CA39B3">
        <w:t>oraz</w:t>
      </w:r>
      <w:r w:rsidRPr="00CA39B3">
        <w:rPr>
          <w:spacing w:val="71"/>
        </w:rPr>
        <w:t xml:space="preserve">  </w:t>
      </w:r>
      <w:r w:rsidRPr="00CA39B3">
        <w:t>jej</w:t>
      </w:r>
      <w:r w:rsidRPr="00CA39B3">
        <w:rPr>
          <w:spacing w:val="72"/>
        </w:rPr>
        <w:t xml:space="preserve">  </w:t>
      </w:r>
      <w:r w:rsidRPr="00CA39B3">
        <w:t>aktualizacja w przypadku zmian wymagających jej aneksowania.</w:t>
      </w:r>
    </w:p>
    <w:p w14:paraId="2933A3D3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</w:tabs>
        <w:spacing w:before="1" w:line="276" w:lineRule="auto"/>
        <w:ind w:right="675"/>
        <w:jc w:val="both"/>
      </w:pPr>
      <w:r w:rsidRPr="00CA39B3">
        <w:t>Współpraca z księgowymi w kwestiach finansowych, w tym wsparcie w opisywaniu faktur zgodnie z obowiązującymi przepisami i wytycznymi w projekcie oraz kontrola dokumentów finansowo-księgowych</w:t>
      </w:r>
      <w:r w:rsidRPr="00CA39B3">
        <w:rPr>
          <w:spacing w:val="71"/>
          <w:w w:val="150"/>
        </w:rPr>
        <w:t xml:space="preserve">  </w:t>
      </w:r>
      <w:r w:rsidRPr="00CA39B3">
        <w:t>pod</w:t>
      </w:r>
      <w:r w:rsidRPr="00CA39B3">
        <w:rPr>
          <w:spacing w:val="71"/>
          <w:w w:val="150"/>
        </w:rPr>
        <w:t xml:space="preserve">  </w:t>
      </w:r>
      <w:r w:rsidRPr="00CA39B3">
        <w:t>względem</w:t>
      </w:r>
      <w:r w:rsidRPr="00CA39B3">
        <w:rPr>
          <w:spacing w:val="72"/>
          <w:w w:val="150"/>
        </w:rPr>
        <w:t xml:space="preserve">  </w:t>
      </w:r>
      <w:r w:rsidRPr="00CA39B3">
        <w:t>prawidłowości</w:t>
      </w:r>
      <w:r w:rsidRPr="00CA39B3">
        <w:rPr>
          <w:spacing w:val="71"/>
          <w:w w:val="150"/>
        </w:rPr>
        <w:t xml:space="preserve">  </w:t>
      </w:r>
      <w:r w:rsidRPr="00CA39B3">
        <w:t>kwalifikowalności</w:t>
      </w:r>
      <w:r w:rsidRPr="00CA39B3">
        <w:rPr>
          <w:spacing w:val="71"/>
          <w:w w:val="150"/>
        </w:rPr>
        <w:t xml:space="preserve">  </w:t>
      </w:r>
      <w:r w:rsidRPr="00CA39B3">
        <w:t>wydatków i obowiązującymi wytycznymi.</w:t>
      </w:r>
    </w:p>
    <w:p w14:paraId="3D20B197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</w:tabs>
        <w:spacing w:line="276" w:lineRule="auto"/>
        <w:ind w:right="671"/>
        <w:jc w:val="both"/>
      </w:pPr>
      <w:r w:rsidRPr="00CA39B3">
        <w:t>Wsparcie merytoryczne w prowadzeniu postępowań opartych na zasadach konkurencyjności oraz zgodnych z przepisami ustawy Prawo zamówień publicznych oraz zapytań ofertowych.</w:t>
      </w:r>
    </w:p>
    <w:p w14:paraId="2A49C2D3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</w:tabs>
        <w:ind w:left="1034" w:hanging="358"/>
        <w:jc w:val="both"/>
      </w:pPr>
      <w:r w:rsidRPr="00CA39B3">
        <w:t>Rozwiązywanie</w:t>
      </w:r>
      <w:r w:rsidRPr="00CA39B3">
        <w:rPr>
          <w:spacing w:val="-14"/>
        </w:rPr>
        <w:t xml:space="preserve"> </w:t>
      </w:r>
      <w:r w:rsidRPr="00CA39B3">
        <w:t>problemów</w:t>
      </w:r>
      <w:r w:rsidRPr="00CA39B3">
        <w:rPr>
          <w:spacing w:val="-13"/>
        </w:rPr>
        <w:t xml:space="preserve"> </w:t>
      </w:r>
      <w:r w:rsidRPr="00CA39B3">
        <w:t>i</w:t>
      </w:r>
      <w:r w:rsidRPr="00CA39B3">
        <w:rPr>
          <w:spacing w:val="-11"/>
        </w:rPr>
        <w:t xml:space="preserve"> </w:t>
      </w:r>
      <w:r w:rsidRPr="00CA39B3">
        <w:t>podejmowanie</w:t>
      </w:r>
      <w:r w:rsidRPr="00CA39B3">
        <w:rPr>
          <w:spacing w:val="-11"/>
        </w:rPr>
        <w:t xml:space="preserve"> </w:t>
      </w:r>
      <w:r w:rsidRPr="00CA39B3">
        <w:t>działań</w:t>
      </w:r>
      <w:r w:rsidRPr="00CA39B3">
        <w:rPr>
          <w:spacing w:val="-12"/>
        </w:rPr>
        <w:t xml:space="preserve"> </w:t>
      </w:r>
      <w:r w:rsidRPr="00CA39B3">
        <w:t>zaradczych</w:t>
      </w:r>
      <w:r w:rsidRPr="00CA39B3">
        <w:rPr>
          <w:spacing w:val="-11"/>
        </w:rPr>
        <w:t xml:space="preserve"> </w:t>
      </w:r>
      <w:r w:rsidRPr="00CA39B3">
        <w:t>oraz</w:t>
      </w:r>
      <w:r w:rsidRPr="00CA39B3">
        <w:rPr>
          <w:spacing w:val="-12"/>
        </w:rPr>
        <w:t xml:space="preserve"> </w:t>
      </w:r>
      <w:r w:rsidRPr="00CA39B3">
        <w:rPr>
          <w:spacing w:val="-2"/>
        </w:rPr>
        <w:t>naprawczych.</w:t>
      </w:r>
    </w:p>
    <w:p w14:paraId="6AC3F1BD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41"/>
        <w:ind w:left="1034" w:hanging="358"/>
        <w:jc w:val="both"/>
      </w:pPr>
      <w:r w:rsidRPr="00CA39B3">
        <w:t>Opracowywanie</w:t>
      </w:r>
      <w:r w:rsidRPr="00CA39B3">
        <w:rPr>
          <w:spacing w:val="-10"/>
        </w:rPr>
        <w:t xml:space="preserve"> </w:t>
      </w:r>
      <w:r w:rsidRPr="00CA39B3">
        <w:t>projektów</w:t>
      </w:r>
      <w:r w:rsidRPr="00CA39B3">
        <w:rPr>
          <w:spacing w:val="-9"/>
        </w:rPr>
        <w:t xml:space="preserve"> </w:t>
      </w:r>
      <w:r w:rsidRPr="00CA39B3">
        <w:t>odpowiedzi</w:t>
      </w:r>
      <w:r w:rsidRPr="00CA39B3">
        <w:rPr>
          <w:spacing w:val="-7"/>
        </w:rPr>
        <w:t xml:space="preserve"> </w:t>
      </w:r>
      <w:r w:rsidRPr="00CA39B3">
        <w:t>na</w:t>
      </w:r>
      <w:r w:rsidRPr="00CA39B3">
        <w:rPr>
          <w:spacing w:val="-8"/>
        </w:rPr>
        <w:t xml:space="preserve"> </w:t>
      </w:r>
      <w:r w:rsidRPr="00CA39B3">
        <w:t>pisma</w:t>
      </w:r>
      <w:r w:rsidRPr="00CA39B3">
        <w:rPr>
          <w:spacing w:val="-7"/>
        </w:rPr>
        <w:t xml:space="preserve"> </w:t>
      </w:r>
      <w:r w:rsidRPr="00CA39B3">
        <w:t>i</w:t>
      </w:r>
      <w:r w:rsidRPr="00CA39B3">
        <w:rPr>
          <w:spacing w:val="-10"/>
        </w:rPr>
        <w:t xml:space="preserve"> </w:t>
      </w:r>
      <w:r w:rsidRPr="00CA39B3">
        <w:t>wezwania</w:t>
      </w:r>
      <w:r w:rsidRPr="00CA39B3">
        <w:rPr>
          <w:spacing w:val="-8"/>
        </w:rPr>
        <w:t xml:space="preserve"> </w:t>
      </w:r>
      <w:r w:rsidRPr="00CA39B3">
        <w:t>Instytucji</w:t>
      </w:r>
      <w:r w:rsidRPr="00CA39B3">
        <w:rPr>
          <w:spacing w:val="-9"/>
        </w:rPr>
        <w:t xml:space="preserve"> </w:t>
      </w:r>
      <w:r w:rsidRPr="00CA39B3">
        <w:rPr>
          <w:spacing w:val="-2"/>
        </w:rPr>
        <w:t>Zarządzającej.</w:t>
      </w:r>
    </w:p>
    <w:p w14:paraId="7A1DDEBC" w14:textId="77777777" w:rsidR="004621E9" w:rsidRPr="00CA39B3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</w:tabs>
        <w:spacing w:before="39" w:line="276" w:lineRule="auto"/>
        <w:ind w:right="676"/>
        <w:jc w:val="both"/>
      </w:pPr>
      <w:r w:rsidRPr="00CA39B3">
        <w:t>Sporządzanie wniosku o płatność, w tym przygotowanie dokumentów niezbędnych do złożenia kompletnego</w:t>
      </w:r>
      <w:r w:rsidRPr="00CA39B3">
        <w:rPr>
          <w:spacing w:val="40"/>
        </w:rPr>
        <w:t xml:space="preserve"> </w:t>
      </w:r>
      <w:r w:rsidRPr="00CA39B3">
        <w:t>wniosku</w:t>
      </w:r>
      <w:r w:rsidRPr="00CA39B3">
        <w:rPr>
          <w:spacing w:val="40"/>
        </w:rPr>
        <w:t xml:space="preserve"> </w:t>
      </w:r>
      <w:r w:rsidRPr="00CA39B3">
        <w:t>o</w:t>
      </w:r>
      <w:r w:rsidRPr="00CA39B3">
        <w:rPr>
          <w:spacing w:val="40"/>
        </w:rPr>
        <w:t xml:space="preserve"> </w:t>
      </w:r>
      <w:r w:rsidRPr="00CA39B3">
        <w:t>płatność</w:t>
      </w:r>
      <w:r w:rsidRPr="00CA39B3">
        <w:rPr>
          <w:spacing w:val="40"/>
        </w:rPr>
        <w:t xml:space="preserve"> </w:t>
      </w:r>
      <w:r w:rsidRPr="00CA39B3">
        <w:t>i</w:t>
      </w:r>
      <w:r w:rsidRPr="00CA39B3">
        <w:rPr>
          <w:spacing w:val="40"/>
        </w:rPr>
        <w:t xml:space="preserve"> </w:t>
      </w:r>
      <w:r w:rsidRPr="00CA39B3">
        <w:t>przekazanie</w:t>
      </w:r>
      <w:r w:rsidRPr="00CA39B3">
        <w:rPr>
          <w:spacing w:val="40"/>
        </w:rPr>
        <w:t xml:space="preserve"> </w:t>
      </w:r>
      <w:r w:rsidRPr="00CA39B3">
        <w:t>ich</w:t>
      </w:r>
      <w:r w:rsidRPr="00CA39B3">
        <w:rPr>
          <w:spacing w:val="39"/>
        </w:rPr>
        <w:t xml:space="preserve"> </w:t>
      </w:r>
      <w:r w:rsidRPr="00CA39B3">
        <w:t>zamawiającemu</w:t>
      </w:r>
      <w:r w:rsidRPr="00CA39B3">
        <w:rPr>
          <w:spacing w:val="40"/>
        </w:rPr>
        <w:t xml:space="preserve"> </w:t>
      </w:r>
      <w:r w:rsidRPr="00CA39B3">
        <w:t>w</w:t>
      </w:r>
      <w:r w:rsidRPr="00CA39B3">
        <w:rPr>
          <w:spacing w:val="40"/>
        </w:rPr>
        <w:t xml:space="preserve"> </w:t>
      </w:r>
      <w:r w:rsidRPr="00CA39B3">
        <w:t>terminie</w:t>
      </w:r>
      <w:r w:rsidRPr="00CA39B3">
        <w:rPr>
          <w:spacing w:val="40"/>
        </w:rPr>
        <w:t xml:space="preserve"> </w:t>
      </w:r>
      <w:r w:rsidRPr="00CA39B3">
        <w:t>7</w:t>
      </w:r>
      <w:r w:rsidRPr="00CA39B3">
        <w:rPr>
          <w:spacing w:val="40"/>
        </w:rPr>
        <w:t xml:space="preserve"> </w:t>
      </w:r>
      <w:r w:rsidRPr="00CA39B3">
        <w:t>dni</w:t>
      </w:r>
      <w:r w:rsidRPr="00CA39B3">
        <w:rPr>
          <w:spacing w:val="40"/>
        </w:rPr>
        <w:t xml:space="preserve"> </w:t>
      </w:r>
      <w:r w:rsidRPr="00CA39B3">
        <w:t>przed</w:t>
      </w:r>
    </w:p>
    <w:p w14:paraId="66F6D4E5" w14:textId="77777777" w:rsidR="004621E9" w:rsidRDefault="004621E9">
      <w:pPr>
        <w:spacing w:line="276" w:lineRule="auto"/>
        <w:jc w:val="both"/>
        <w:sectPr w:rsidR="004621E9">
          <w:headerReference w:type="default" r:id="rId8"/>
          <w:type w:val="continuous"/>
          <w:pgSz w:w="11910" w:h="16840"/>
          <w:pgMar w:top="1500" w:right="880" w:bottom="280" w:left="740" w:header="631" w:footer="0" w:gutter="0"/>
          <w:pgNumType w:start="1"/>
          <w:cols w:space="708"/>
        </w:sectPr>
      </w:pPr>
    </w:p>
    <w:p w14:paraId="2652461C" w14:textId="77777777" w:rsidR="004621E9" w:rsidRDefault="00000000">
      <w:pPr>
        <w:pStyle w:val="Tekstpodstawowy"/>
        <w:spacing w:before="46"/>
        <w:ind w:left="1036"/>
      </w:pPr>
      <w:r>
        <w:rPr>
          <w:spacing w:val="-2"/>
        </w:rPr>
        <w:lastRenderedPageBreak/>
        <w:t>planowanym</w:t>
      </w:r>
      <w:r>
        <w:rPr>
          <w:spacing w:val="4"/>
        </w:rPr>
        <w:t xml:space="preserve"> </w:t>
      </w:r>
      <w:r>
        <w:rPr>
          <w:spacing w:val="-2"/>
        </w:rPr>
        <w:t>złożeniem</w:t>
      </w:r>
      <w:r>
        <w:rPr>
          <w:spacing w:val="5"/>
        </w:rPr>
        <w:t xml:space="preserve"> </w:t>
      </w:r>
      <w:r>
        <w:rPr>
          <w:spacing w:val="-2"/>
        </w:rPr>
        <w:t>wniosku.</w:t>
      </w:r>
    </w:p>
    <w:p w14:paraId="3D586FBF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41"/>
        <w:ind w:left="1034" w:hanging="358"/>
      </w:pPr>
      <w:r>
        <w:t>Opracowanie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składanie</w:t>
      </w:r>
      <w:r>
        <w:rPr>
          <w:spacing w:val="-12"/>
        </w:rPr>
        <w:t xml:space="preserve"> </w:t>
      </w:r>
      <w:r>
        <w:t>rozliczeń</w:t>
      </w:r>
      <w:r>
        <w:rPr>
          <w:spacing w:val="-9"/>
        </w:rPr>
        <w:t xml:space="preserve"> </w:t>
      </w:r>
      <w:r>
        <w:rPr>
          <w:spacing w:val="-2"/>
        </w:rPr>
        <w:t>okresowych.</w:t>
      </w:r>
    </w:p>
    <w:p w14:paraId="04C3C87C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39"/>
        <w:ind w:left="1034" w:hanging="358"/>
      </w:pPr>
      <w:r>
        <w:t>Zarządzanie</w:t>
      </w:r>
      <w:r>
        <w:rPr>
          <w:spacing w:val="-10"/>
        </w:rPr>
        <w:t xml:space="preserve"> </w:t>
      </w:r>
      <w:r>
        <w:t>nad</w:t>
      </w:r>
      <w:r>
        <w:rPr>
          <w:spacing w:val="-12"/>
        </w:rPr>
        <w:t xml:space="preserve"> </w:t>
      </w:r>
      <w:r>
        <w:t>harmonogramem</w:t>
      </w:r>
      <w:r>
        <w:rPr>
          <w:spacing w:val="-8"/>
        </w:rPr>
        <w:t xml:space="preserve"> </w:t>
      </w:r>
      <w:r>
        <w:rPr>
          <w:spacing w:val="-2"/>
        </w:rPr>
        <w:t>płatności.</w:t>
      </w:r>
    </w:p>
    <w:p w14:paraId="65EEE535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41"/>
        <w:ind w:left="1034" w:hanging="358"/>
      </w:pPr>
      <w:r>
        <w:rPr>
          <w:spacing w:val="-2"/>
        </w:rPr>
        <w:t>Prowadzenie</w:t>
      </w:r>
      <w:r>
        <w:rPr>
          <w:spacing w:val="4"/>
        </w:rPr>
        <w:t xml:space="preserve"> </w:t>
      </w:r>
      <w:r>
        <w:rPr>
          <w:spacing w:val="-2"/>
        </w:rPr>
        <w:t>CST2021.</w:t>
      </w:r>
    </w:p>
    <w:p w14:paraId="18DC09E2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41"/>
        <w:ind w:left="1034" w:hanging="358"/>
      </w:pPr>
      <w:r>
        <w:rPr>
          <w:spacing w:val="-2"/>
        </w:rPr>
        <w:t>Prowadzenie</w:t>
      </w:r>
      <w:r>
        <w:rPr>
          <w:spacing w:val="5"/>
        </w:rPr>
        <w:t xml:space="preserve"> </w:t>
      </w:r>
      <w:r>
        <w:rPr>
          <w:spacing w:val="-2"/>
        </w:rPr>
        <w:t>dokumentacji</w:t>
      </w:r>
      <w:r>
        <w:rPr>
          <w:spacing w:val="4"/>
        </w:rPr>
        <w:t xml:space="preserve"> </w:t>
      </w:r>
      <w:r>
        <w:rPr>
          <w:spacing w:val="-2"/>
        </w:rPr>
        <w:t>niezbędnej</w:t>
      </w:r>
      <w:r>
        <w:rPr>
          <w:spacing w:val="8"/>
        </w:rPr>
        <w:t xml:space="preserve"> </w:t>
      </w:r>
      <w:r>
        <w:rPr>
          <w:spacing w:val="-2"/>
        </w:rPr>
        <w:t>do</w:t>
      </w:r>
      <w:r>
        <w:rPr>
          <w:spacing w:val="5"/>
        </w:rPr>
        <w:t xml:space="preserve"> </w:t>
      </w:r>
      <w:r>
        <w:rPr>
          <w:spacing w:val="-2"/>
        </w:rPr>
        <w:t>zamknięcia</w:t>
      </w:r>
      <w:r>
        <w:rPr>
          <w:spacing w:val="2"/>
        </w:rPr>
        <w:t xml:space="preserve"> </w:t>
      </w:r>
      <w:r>
        <w:rPr>
          <w:spacing w:val="-2"/>
        </w:rPr>
        <w:t>projektu.</w:t>
      </w:r>
    </w:p>
    <w:p w14:paraId="4C73DE98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  <w:tab w:val="left" w:pos="1036"/>
        </w:tabs>
        <w:spacing w:before="39" w:line="276" w:lineRule="auto"/>
        <w:ind w:right="1006"/>
      </w:pPr>
      <w:r>
        <w:t>Komunikacja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wykonawcami</w:t>
      </w:r>
      <w:r>
        <w:rPr>
          <w:spacing w:val="26"/>
        </w:rPr>
        <w:t xml:space="preserve"> </w:t>
      </w:r>
      <w:r>
        <w:t>projektu,</w:t>
      </w:r>
      <w:r>
        <w:rPr>
          <w:spacing w:val="2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także</w:t>
      </w:r>
      <w:r>
        <w:rPr>
          <w:spacing w:val="26"/>
        </w:rPr>
        <w:t xml:space="preserve"> </w:t>
      </w:r>
      <w:r>
        <w:t>ustalanie</w:t>
      </w:r>
      <w:r>
        <w:rPr>
          <w:spacing w:val="26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nimi</w:t>
      </w:r>
      <w:r>
        <w:rPr>
          <w:spacing w:val="23"/>
        </w:rPr>
        <w:t xml:space="preserve"> </w:t>
      </w:r>
      <w:r>
        <w:t>wszelkich</w:t>
      </w:r>
      <w:r>
        <w:rPr>
          <w:spacing w:val="25"/>
        </w:rPr>
        <w:t xml:space="preserve"> </w:t>
      </w:r>
      <w:r>
        <w:t>celów</w:t>
      </w:r>
      <w:r>
        <w:rPr>
          <w:spacing w:val="26"/>
        </w:rPr>
        <w:t xml:space="preserve"> </w:t>
      </w:r>
      <w:r>
        <w:t>projektu, konkretnych zadań oraz innych aspektów.</w:t>
      </w:r>
    </w:p>
    <w:p w14:paraId="142F4F9A" w14:textId="77777777" w:rsidR="004621E9" w:rsidRDefault="00000000">
      <w:pPr>
        <w:pStyle w:val="Akapitzlist"/>
        <w:numPr>
          <w:ilvl w:val="0"/>
          <w:numId w:val="1"/>
        </w:numPr>
        <w:tabs>
          <w:tab w:val="left" w:pos="1034"/>
        </w:tabs>
        <w:spacing w:before="1"/>
        <w:ind w:left="1034" w:hanging="358"/>
      </w:pPr>
      <w:r>
        <w:t>Wykonywanie</w:t>
      </w:r>
      <w:r>
        <w:rPr>
          <w:spacing w:val="-12"/>
        </w:rPr>
        <w:t xml:space="preserve"> </w:t>
      </w:r>
      <w:r>
        <w:t>innych</w:t>
      </w:r>
      <w:r>
        <w:rPr>
          <w:spacing w:val="-11"/>
        </w:rPr>
        <w:t xml:space="preserve"> </w:t>
      </w:r>
      <w:r>
        <w:t>czynności</w:t>
      </w:r>
      <w:r>
        <w:rPr>
          <w:spacing w:val="-11"/>
        </w:rPr>
        <w:t xml:space="preserve"> </w:t>
      </w:r>
      <w:r>
        <w:t>wynikających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finansowanie</w:t>
      </w:r>
      <w:r>
        <w:rPr>
          <w:spacing w:val="-9"/>
        </w:rPr>
        <w:t xml:space="preserve"> </w:t>
      </w:r>
      <w:r>
        <w:rPr>
          <w:spacing w:val="-2"/>
        </w:rPr>
        <w:t>projektu.</w:t>
      </w:r>
    </w:p>
    <w:p w14:paraId="760D8D60" w14:textId="77777777" w:rsidR="004621E9" w:rsidRDefault="00000000">
      <w:pPr>
        <w:pStyle w:val="Akapitzlist"/>
        <w:numPr>
          <w:ilvl w:val="0"/>
          <w:numId w:val="1"/>
        </w:numPr>
        <w:tabs>
          <w:tab w:val="left" w:pos="1036"/>
          <w:tab w:val="left" w:pos="1084"/>
        </w:tabs>
        <w:spacing w:before="39" w:line="276" w:lineRule="auto"/>
        <w:ind w:right="683"/>
      </w:pPr>
      <w:r>
        <w:tab/>
        <w:t>Przestrzeganie</w:t>
      </w:r>
      <w:r>
        <w:rPr>
          <w:spacing w:val="40"/>
        </w:rPr>
        <w:t xml:space="preserve"> </w:t>
      </w:r>
      <w:r>
        <w:t>poufności</w:t>
      </w:r>
      <w:r>
        <w:rPr>
          <w:spacing w:val="40"/>
        </w:rPr>
        <w:t xml:space="preserve"> </w:t>
      </w:r>
      <w:r>
        <w:t>informacji</w:t>
      </w:r>
      <w:r>
        <w:rPr>
          <w:spacing w:val="40"/>
        </w:rPr>
        <w:t xml:space="preserve"> </w:t>
      </w:r>
      <w:r>
        <w:t>zebranych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toku</w:t>
      </w:r>
      <w:r>
        <w:rPr>
          <w:spacing w:val="40"/>
        </w:rPr>
        <w:t xml:space="preserve"> </w:t>
      </w:r>
      <w:r>
        <w:t>realizacji</w:t>
      </w:r>
      <w:r>
        <w:rPr>
          <w:spacing w:val="40"/>
        </w:rPr>
        <w:t xml:space="preserve"> </w:t>
      </w:r>
      <w:r>
        <w:t>projektu,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tym</w:t>
      </w:r>
      <w:r>
        <w:rPr>
          <w:spacing w:val="40"/>
        </w:rPr>
        <w:t xml:space="preserve"> </w:t>
      </w:r>
      <w:r>
        <w:t>ochrona danych osobowych.</w:t>
      </w:r>
    </w:p>
    <w:p w14:paraId="00F59231" w14:textId="77777777" w:rsidR="004621E9" w:rsidRDefault="004621E9">
      <w:pPr>
        <w:pStyle w:val="Tekstpodstawowy"/>
      </w:pPr>
    </w:p>
    <w:p w14:paraId="67F60E15" w14:textId="77777777" w:rsidR="004621E9" w:rsidRDefault="004621E9">
      <w:pPr>
        <w:pStyle w:val="Tekstpodstawowy"/>
        <w:spacing w:before="42"/>
      </w:pPr>
    </w:p>
    <w:p w14:paraId="658722E1" w14:textId="3D3F9873" w:rsidR="004621E9" w:rsidRDefault="00000000">
      <w:pPr>
        <w:pStyle w:val="Tekstpodstawowy"/>
        <w:spacing w:before="1" w:line="276" w:lineRule="auto"/>
        <w:ind w:left="676" w:right="677"/>
        <w:jc w:val="both"/>
      </w:pPr>
      <w:r>
        <w:rPr>
          <w:b/>
        </w:rPr>
        <w:t>Wymagania</w:t>
      </w:r>
      <w:r>
        <w:rPr>
          <w:b/>
          <w:spacing w:val="40"/>
        </w:rPr>
        <w:t xml:space="preserve"> </w:t>
      </w:r>
      <w:r>
        <w:rPr>
          <w:b/>
        </w:rPr>
        <w:t>Zamawiającego</w:t>
      </w:r>
      <w:r>
        <w:rPr>
          <w:b/>
          <w:spacing w:val="40"/>
        </w:rPr>
        <w:t xml:space="preserve"> </w:t>
      </w:r>
      <w:r>
        <w:rPr>
          <w:b/>
        </w:rPr>
        <w:t>dot.</w:t>
      </w:r>
      <w:r>
        <w:rPr>
          <w:b/>
          <w:spacing w:val="40"/>
        </w:rPr>
        <w:t xml:space="preserve"> </w:t>
      </w:r>
      <w:r>
        <w:rPr>
          <w:b/>
        </w:rPr>
        <w:t>Wykonawcy:</w:t>
      </w:r>
      <w:r>
        <w:rPr>
          <w:b/>
          <w:spacing w:val="40"/>
        </w:rPr>
        <w:t xml:space="preserve"> </w:t>
      </w:r>
      <w:r>
        <w:t>wykształcenie</w:t>
      </w:r>
      <w:r>
        <w:rPr>
          <w:spacing w:val="40"/>
        </w:rPr>
        <w:t xml:space="preserve"> </w:t>
      </w:r>
      <w:r>
        <w:t>wyższe,</w:t>
      </w:r>
      <w:r>
        <w:rPr>
          <w:spacing w:val="40"/>
        </w:rPr>
        <w:t xml:space="preserve"> </w:t>
      </w:r>
      <w:r>
        <w:t>15</w:t>
      </w:r>
      <w:r>
        <w:rPr>
          <w:spacing w:val="40"/>
        </w:rPr>
        <w:t xml:space="preserve"> </w:t>
      </w:r>
      <w:r>
        <w:t>letnie</w:t>
      </w:r>
      <w:r>
        <w:rPr>
          <w:spacing w:val="40"/>
        </w:rPr>
        <w:t xml:space="preserve"> </w:t>
      </w:r>
      <w:r>
        <w:t>doświadczenie</w:t>
      </w:r>
      <w:r>
        <w:rPr>
          <w:spacing w:val="40"/>
        </w:rPr>
        <w:t xml:space="preserve"> </w:t>
      </w:r>
      <w:r w:rsidR="00CB0169">
        <w:rPr>
          <w:spacing w:val="40"/>
        </w:rPr>
        <w:t xml:space="preserve"> </w:t>
      </w:r>
      <w:r>
        <w:t>w rozliczaniu projektów EFS</w:t>
      </w:r>
      <w:r>
        <w:rPr>
          <w:b/>
        </w:rPr>
        <w:t xml:space="preserve">, </w:t>
      </w:r>
      <w:r>
        <w:t>doświadczenie w realizacji projektów dla osób zagrożonych wykluczeniem społecznym, doświadczenie w rozliczaniu projektów dla osób zagrożonych wykluczeniem społecznym, brak powiązania osobowego lub kapitałowego z Zamawiającym.</w:t>
      </w:r>
    </w:p>
    <w:p w14:paraId="0C520295" w14:textId="77777777" w:rsidR="004621E9" w:rsidRDefault="004621E9">
      <w:pPr>
        <w:pStyle w:val="Tekstpodstawowy"/>
        <w:spacing w:before="95"/>
      </w:pPr>
    </w:p>
    <w:p w14:paraId="4139D6BC" w14:textId="77777777" w:rsidR="004621E9" w:rsidRDefault="00000000">
      <w:pPr>
        <w:pStyle w:val="Nagwek1"/>
        <w:ind w:left="676"/>
        <w:jc w:val="both"/>
      </w:pPr>
      <w:r>
        <w:t>Miejsce,</w:t>
      </w:r>
      <w:r>
        <w:rPr>
          <w:spacing w:val="-8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sposób</w:t>
      </w:r>
      <w:r>
        <w:rPr>
          <w:spacing w:val="-7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rPr>
          <w:spacing w:val="-2"/>
        </w:rPr>
        <w:t>oferty:</w:t>
      </w:r>
    </w:p>
    <w:p w14:paraId="62EFC482" w14:textId="77777777" w:rsidR="004621E9" w:rsidRDefault="00000000">
      <w:pPr>
        <w:pStyle w:val="Akapitzlist"/>
        <w:numPr>
          <w:ilvl w:val="1"/>
          <w:numId w:val="1"/>
        </w:numPr>
        <w:tabs>
          <w:tab w:val="left" w:pos="1176"/>
          <w:tab w:val="left" w:pos="1178"/>
        </w:tabs>
        <w:spacing w:before="41" w:line="276" w:lineRule="auto"/>
        <w:ind w:right="592"/>
        <w:jc w:val="both"/>
      </w:pPr>
      <w:r>
        <w:t xml:space="preserve">Oszacowania wartości zamówienia należy dokonać z użyciem formularza stanowiącego </w:t>
      </w:r>
      <w:r>
        <w:rPr>
          <w:b/>
        </w:rPr>
        <w:t xml:space="preserve">załącznik nr 1 </w:t>
      </w:r>
      <w:r>
        <w:t xml:space="preserve">do niniejszego ogłoszenia. Wycena powinna zawierać całkowite szacunkowe wynagrodzenie wykonawcy netto (tzn. bez podatku od towarów i usług) za realizację </w:t>
      </w:r>
      <w:r>
        <w:rPr>
          <w:spacing w:val="-2"/>
        </w:rPr>
        <w:t>zamówienia.</w:t>
      </w:r>
    </w:p>
    <w:p w14:paraId="2352A3BE" w14:textId="6155ADD9" w:rsidR="004621E9" w:rsidRDefault="00000000">
      <w:pPr>
        <w:pStyle w:val="Akapitzlist"/>
        <w:numPr>
          <w:ilvl w:val="1"/>
          <w:numId w:val="1"/>
        </w:numPr>
        <w:tabs>
          <w:tab w:val="left" w:pos="1176"/>
          <w:tab w:val="left" w:pos="1178"/>
        </w:tabs>
        <w:spacing w:line="276" w:lineRule="auto"/>
        <w:ind w:right="592"/>
        <w:jc w:val="both"/>
        <w:rPr>
          <w:b/>
        </w:rPr>
      </w:pPr>
      <w:r>
        <w:t>Uzupełniony</w:t>
      </w:r>
      <w:r>
        <w:rPr>
          <w:spacing w:val="40"/>
        </w:rPr>
        <w:t xml:space="preserve">  </w:t>
      </w:r>
      <w:r>
        <w:t>formularz</w:t>
      </w:r>
      <w:r>
        <w:rPr>
          <w:spacing w:val="40"/>
        </w:rPr>
        <w:t xml:space="preserve">  </w:t>
      </w:r>
      <w:r>
        <w:t>ofertowy</w:t>
      </w:r>
      <w:r>
        <w:rPr>
          <w:spacing w:val="40"/>
        </w:rPr>
        <w:t xml:space="preserve">  </w:t>
      </w:r>
      <w:r>
        <w:t>należy</w:t>
      </w:r>
      <w:r>
        <w:rPr>
          <w:spacing w:val="40"/>
        </w:rPr>
        <w:t xml:space="preserve">  </w:t>
      </w:r>
      <w:r>
        <w:t>przesłać</w:t>
      </w:r>
      <w:r>
        <w:rPr>
          <w:spacing w:val="40"/>
        </w:rPr>
        <w:t xml:space="preserve">  </w:t>
      </w:r>
      <w:r>
        <w:t>na</w:t>
      </w:r>
      <w:r>
        <w:rPr>
          <w:spacing w:val="40"/>
        </w:rPr>
        <w:t xml:space="preserve">  </w:t>
      </w:r>
      <w:r>
        <w:t>adres</w:t>
      </w:r>
      <w:r>
        <w:rPr>
          <w:spacing w:val="40"/>
        </w:rPr>
        <w:t xml:space="preserve">  </w:t>
      </w:r>
      <w:r w:rsidR="00CA39B3" w:rsidRPr="00CA39B3">
        <w:rPr>
          <w:rFonts w:asciiTheme="minorHAnsi" w:eastAsia="Times New Roman" w:hAnsiTheme="minorHAnsi" w:cstheme="minorHAnsi"/>
          <w:color w:val="1B1B1B"/>
          <w:sz w:val="24"/>
          <w:szCs w:val="24"/>
          <w:shd w:val="clear" w:color="auto" w:fill="FFFFFF"/>
          <w:lang w:eastAsia="pl-PL"/>
        </w:rPr>
        <w:t>pcpr@pcprgoldap.pl</w:t>
      </w:r>
      <w:r w:rsidR="00CA39B3">
        <w:t xml:space="preserve">                 </w:t>
      </w:r>
      <w:r>
        <w:t xml:space="preserve">w terminie </w:t>
      </w:r>
      <w:r>
        <w:rPr>
          <w:b/>
        </w:rPr>
        <w:t>do 0</w:t>
      </w:r>
      <w:r w:rsidR="00CA39B3">
        <w:rPr>
          <w:b/>
        </w:rPr>
        <w:t>8</w:t>
      </w:r>
      <w:r>
        <w:rPr>
          <w:b/>
        </w:rPr>
        <w:t xml:space="preserve"> </w:t>
      </w:r>
      <w:r w:rsidR="00CA39B3">
        <w:rPr>
          <w:b/>
        </w:rPr>
        <w:t>października</w:t>
      </w:r>
      <w:r>
        <w:rPr>
          <w:b/>
        </w:rPr>
        <w:t xml:space="preserve"> 2024 r. </w:t>
      </w:r>
      <w:r>
        <w:t xml:space="preserve">W temacie maila proszę wpisać: </w:t>
      </w:r>
      <w:r>
        <w:rPr>
          <w:b/>
        </w:rPr>
        <w:t>Szacowanie wartości zamówienia – „</w:t>
      </w:r>
      <w:r w:rsidR="00CA39B3" w:rsidRPr="00CA39B3">
        <w:rPr>
          <w:b/>
        </w:rPr>
        <w:t>WSPARCIE PIECZY ZASTĘPCZEJ W POWIECIE GOŁDAPSKIM”</w:t>
      </w:r>
      <w:r w:rsidR="00CB0169">
        <w:rPr>
          <w:b/>
        </w:rPr>
        <w:t>.</w:t>
      </w:r>
    </w:p>
    <w:p w14:paraId="346074CF" w14:textId="21FFE104" w:rsidR="004621E9" w:rsidRDefault="00000000">
      <w:pPr>
        <w:pStyle w:val="Akapitzlist"/>
        <w:numPr>
          <w:ilvl w:val="1"/>
          <w:numId w:val="1"/>
        </w:numPr>
        <w:tabs>
          <w:tab w:val="left" w:pos="1176"/>
          <w:tab w:val="left" w:pos="1178"/>
        </w:tabs>
        <w:spacing w:line="276" w:lineRule="auto"/>
        <w:ind w:right="597"/>
        <w:jc w:val="both"/>
      </w:pPr>
      <w:r>
        <w:t xml:space="preserve">Osoba do kontaktu w sprawach związanych z przedmiotowym zapytaniem: </w:t>
      </w:r>
      <w:r w:rsidR="00CA39B3">
        <w:t>Anna Chalecka</w:t>
      </w:r>
      <w:r>
        <w:t xml:space="preserve">, </w:t>
      </w:r>
      <w:r w:rsidR="00CA39B3">
        <w:t xml:space="preserve">              </w:t>
      </w:r>
      <w:r>
        <w:t>e-mail:</w:t>
      </w:r>
      <w:r w:rsidR="00CA39B3">
        <w:t xml:space="preserve"> </w:t>
      </w:r>
      <w:bookmarkStart w:id="1" w:name="_Hlk178703448"/>
      <w:r w:rsidR="00CA39B3">
        <w:t>ksiegowosc@pcprgoldap.pl</w:t>
      </w:r>
      <w:bookmarkEnd w:id="1"/>
      <w:r w:rsidR="00CA39B3">
        <w:t>, tel. 87 615 24 73</w:t>
      </w:r>
    </w:p>
    <w:p w14:paraId="736DF94B" w14:textId="77777777" w:rsidR="004621E9" w:rsidRDefault="004621E9">
      <w:pPr>
        <w:pStyle w:val="Tekstpodstawowy"/>
      </w:pPr>
    </w:p>
    <w:p w14:paraId="5D01B91E" w14:textId="77777777" w:rsidR="004621E9" w:rsidRDefault="004621E9">
      <w:pPr>
        <w:pStyle w:val="Tekstpodstawowy"/>
        <w:spacing w:before="79"/>
      </w:pPr>
    </w:p>
    <w:p w14:paraId="26278BF1" w14:textId="2B1F6E2E" w:rsidR="004621E9" w:rsidRDefault="00000000">
      <w:pPr>
        <w:pStyle w:val="Nagwek1"/>
        <w:spacing w:before="1" w:line="276" w:lineRule="auto"/>
        <w:ind w:right="106"/>
        <w:jc w:val="both"/>
      </w:pPr>
      <w:r>
        <w:t xml:space="preserve">Rozeznanie cenowe składane jest w celu rozeznania rynku i oszacowania wartości zamówienia, a odpowiedź na zapytanie nie stanowi oferty w rozumieniu art. 66 Kodeksu Cywilnego i nie stanowi zapytania ofertowego </w:t>
      </w:r>
      <w:r w:rsidR="00CB0169">
        <w:t xml:space="preserve">                     </w:t>
      </w:r>
      <w:r>
        <w:t xml:space="preserve">w rozumieniu przepisów Ustawy - Prawo Zamówień Publicznych. Ponadto Powiatowe Centrum Pomocy Rodzinie w </w:t>
      </w:r>
      <w:r w:rsidR="00CB0169">
        <w:t>Gołdapi</w:t>
      </w:r>
      <w:r>
        <w:t xml:space="preserve"> informuje, że właściwe postępowanie ofertowe odbędzie się po oszacowaniu wartości </w:t>
      </w:r>
      <w:r>
        <w:rPr>
          <w:spacing w:val="-2"/>
        </w:rPr>
        <w:t>zamówienia.</w:t>
      </w:r>
    </w:p>
    <w:p w14:paraId="5630606F" w14:textId="77777777" w:rsidR="004621E9" w:rsidRDefault="004621E9">
      <w:pPr>
        <w:pStyle w:val="Tekstpodstawowy"/>
        <w:rPr>
          <w:b/>
        </w:rPr>
      </w:pPr>
    </w:p>
    <w:p w14:paraId="18F071E5" w14:textId="77777777" w:rsidR="004621E9" w:rsidRDefault="004621E9">
      <w:pPr>
        <w:pStyle w:val="Tekstpodstawowy"/>
        <w:rPr>
          <w:b/>
        </w:rPr>
      </w:pPr>
    </w:p>
    <w:p w14:paraId="5B4E236C" w14:textId="77777777" w:rsidR="004621E9" w:rsidRDefault="004621E9">
      <w:pPr>
        <w:pStyle w:val="Tekstpodstawowy"/>
        <w:spacing w:before="122"/>
        <w:rPr>
          <w:b/>
        </w:rPr>
      </w:pPr>
    </w:p>
    <w:p w14:paraId="5FB1E024" w14:textId="70681637" w:rsidR="004621E9" w:rsidRDefault="00000000">
      <w:pPr>
        <w:spacing w:line="273" w:lineRule="auto"/>
        <w:ind w:left="4925" w:right="3027"/>
        <w:rPr>
          <w:i/>
        </w:rPr>
      </w:pPr>
      <w:r>
        <w:rPr>
          <w:i/>
          <w:spacing w:val="-2"/>
        </w:rPr>
        <w:t>Dyrektor</w:t>
      </w:r>
    </w:p>
    <w:p w14:paraId="45F0B339" w14:textId="66D6C9C9" w:rsidR="004621E9" w:rsidRDefault="00000000">
      <w:pPr>
        <w:spacing w:before="5"/>
        <w:ind w:left="4925"/>
        <w:rPr>
          <w:i/>
        </w:rPr>
      </w:pPr>
      <w:r>
        <w:rPr>
          <w:i/>
        </w:rPr>
        <w:t>Powiatowego</w:t>
      </w:r>
      <w:r>
        <w:rPr>
          <w:i/>
          <w:spacing w:val="-11"/>
        </w:rPr>
        <w:t xml:space="preserve"> </w:t>
      </w:r>
      <w:r>
        <w:rPr>
          <w:i/>
        </w:rPr>
        <w:t>Centrum</w:t>
      </w:r>
      <w:r>
        <w:rPr>
          <w:i/>
          <w:spacing w:val="-12"/>
        </w:rPr>
        <w:t xml:space="preserve"> </w:t>
      </w:r>
      <w:r>
        <w:rPr>
          <w:i/>
        </w:rPr>
        <w:t>Pomocy</w:t>
      </w:r>
      <w:r>
        <w:rPr>
          <w:i/>
          <w:spacing w:val="-10"/>
        </w:rPr>
        <w:t xml:space="preserve"> </w:t>
      </w:r>
      <w:r>
        <w:rPr>
          <w:i/>
        </w:rPr>
        <w:t>Rodzinie</w:t>
      </w:r>
      <w:r>
        <w:rPr>
          <w:i/>
          <w:spacing w:val="-10"/>
        </w:rPr>
        <w:t xml:space="preserve"> </w:t>
      </w:r>
      <w:r>
        <w:rPr>
          <w:i/>
        </w:rPr>
        <w:t>w</w:t>
      </w:r>
      <w:r>
        <w:rPr>
          <w:i/>
          <w:spacing w:val="-11"/>
        </w:rPr>
        <w:t xml:space="preserve"> </w:t>
      </w:r>
      <w:r w:rsidR="00CA39B3">
        <w:rPr>
          <w:i/>
          <w:spacing w:val="-2"/>
        </w:rPr>
        <w:t>Gołdapi</w:t>
      </w:r>
    </w:p>
    <w:sectPr w:rsidR="004621E9">
      <w:pgSz w:w="11910" w:h="16840"/>
      <w:pgMar w:top="1500" w:right="880" w:bottom="280" w:left="740" w:header="63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1D981" w14:textId="77777777" w:rsidR="00E75667" w:rsidRDefault="00E75667">
      <w:r>
        <w:separator/>
      </w:r>
    </w:p>
  </w:endnote>
  <w:endnote w:type="continuationSeparator" w:id="0">
    <w:p w14:paraId="729E4484" w14:textId="77777777" w:rsidR="00E75667" w:rsidRDefault="00E7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0D2C2" w14:textId="77777777" w:rsidR="00E75667" w:rsidRDefault="00E75667">
      <w:r>
        <w:separator/>
      </w:r>
    </w:p>
  </w:footnote>
  <w:footnote w:type="continuationSeparator" w:id="0">
    <w:p w14:paraId="1ECACAEA" w14:textId="77777777" w:rsidR="00E75667" w:rsidRDefault="00E75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0C2F6" w14:textId="77777777" w:rsidR="004621E9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1760" behindDoc="1" locked="0" layoutInCell="1" allowOverlap="1" wp14:anchorId="416AD517" wp14:editId="3A7DA51A">
          <wp:simplePos x="0" y="0"/>
          <wp:positionH relativeFrom="page">
            <wp:posOffset>1066506</wp:posOffset>
          </wp:positionH>
          <wp:positionV relativeFrom="page">
            <wp:posOffset>400964</wp:posOffset>
          </wp:positionV>
          <wp:extent cx="5092442" cy="28956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2442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06AA3"/>
    <w:multiLevelType w:val="hybridMultilevel"/>
    <w:tmpl w:val="94621118"/>
    <w:lvl w:ilvl="0" w:tplc="054E0082">
      <w:start w:val="1"/>
      <w:numFmt w:val="decimal"/>
      <w:lvlText w:val="%1."/>
      <w:lvlJc w:val="left"/>
      <w:pPr>
        <w:ind w:left="10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D24816">
      <w:start w:val="1"/>
      <w:numFmt w:val="decimal"/>
      <w:lvlText w:val="%2."/>
      <w:lvlJc w:val="left"/>
      <w:pPr>
        <w:ind w:left="1178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D2CA428E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3" w:tplc="91BECACC">
      <w:numFmt w:val="bullet"/>
      <w:lvlText w:val="•"/>
      <w:lvlJc w:val="left"/>
      <w:pPr>
        <w:ind w:left="3203" w:hanging="360"/>
      </w:pPr>
      <w:rPr>
        <w:rFonts w:hint="default"/>
        <w:lang w:val="pl-PL" w:eastAsia="en-US" w:bidi="ar-SA"/>
      </w:rPr>
    </w:lvl>
    <w:lvl w:ilvl="4" w:tplc="71764CE6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A8C88296">
      <w:numFmt w:val="bullet"/>
      <w:lvlText w:val="•"/>
      <w:lvlJc w:val="left"/>
      <w:pPr>
        <w:ind w:left="5227" w:hanging="360"/>
      </w:pPr>
      <w:rPr>
        <w:rFonts w:hint="default"/>
        <w:lang w:val="pl-PL" w:eastAsia="en-US" w:bidi="ar-SA"/>
      </w:rPr>
    </w:lvl>
    <w:lvl w:ilvl="6" w:tplc="1F602BC2">
      <w:numFmt w:val="bullet"/>
      <w:lvlText w:val="•"/>
      <w:lvlJc w:val="left"/>
      <w:pPr>
        <w:ind w:left="6239" w:hanging="360"/>
      </w:pPr>
      <w:rPr>
        <w:rFonts w:hint="default"/>
        <w:lang w:val="pl-PL" w:eastAsia="en-US" w:bidi="ar-SA"/>
      </w:rPr>
    </w:lvl>
    <w:lvl w:ilvl="7" w:tplc="FA46E1D2">
      <w:numFmt w:val="bullet"/>
      <w:lvlText w:val="•"/>
      <w:lvlJc w:val="left"/>
      <w:pPr>
        <w:ind w:left="7250" w:hanging="360"/>
      </w:pPr>
      <w:rPr>
        <w:rFonts w:hint="default"/>
        <w:lang w:val="pl-PL" w:eastAsia="en-US" w:bidi="ar-SA"/>
      </w:rPr>
    </w:lvl>
    <w:lvl w:ilvl="8" w:tplc="C9BEFBB6">
      <w:numFmt w:val="bullet"/>
      <w:lvlText w:val="•"/>
      <w:lvlJc w:val="left"/>
      <w:pPr>
        <w:ind w:left="8262" w:hanging="360"/>
      </w:pPr>
      <w:rPr>
        <w:rFonts w:hint="default"/>
        <w:lang w:val="pl-PL" w:eastAsia="en-US" w:bidi="ar-SA"/>
      </w:rPr>
    </w:lvl>
  </w:abstractNum>
  <w:num w:numId="1" w16cid:durableId="213944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E9"/>
    <w:rsid w:val="000F6D45"/>
    <w:rsid w:val="001464E7"/>
    <w:rsid w:val="00191E01"/>
    <w:rsid w:val="004621E9"/>
    <w:rsid w:val="008E4D40"/>
    <w:rsid w:val="00C510E8"/>
    <w:rsid w:val="00CA39B3"/>
    <w:rsid w:val="00CB0169"/>
    <w:rsid w:val="00E7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C6F1"/>
  <w15:docId w15:val="{42BE463C-FEFB-4203-A3B0-C0D48BC7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0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left="137"/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103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CA39B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3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siegowosc@pcprgolda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Szacowanie Wartości Zamówienia</dc:title>
  <dc:creator>Ewa Włodarczyk</dc:creator>
  <cp:lastModifiedBy>Ewa</cp:lastModifiedBy>
  <cp:revision>3</cp:revision>
  <dcterms:created xsi:type="dcterms:W3CDTF">2024-10-01T17:37:00Z</dcterms:created>
  <dcterms:modified xsi:type="dcterms:W3CDTF">2024-10-02T04:06:00Z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2024-10-01T00:00:00Z</vt:filetime>
  </property>
  <property fmtid="{D5CDD505-2E9C-101B-9397-08002B2CF9AE}" pid="5" name="Producer">
    <vt:lpwstr>Microsoft® Word 2010</vt:lpwstr>
  </property>
</Properties>
</file>