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887" w:rsidRPr="009C1887" w:rsidRDefault="009C1887" w:rsidP="009C1887">
      <w:pPr>
        <w:spacing w:after="0" w:line="240" w:lineRule="auto"/>
        <w:ind w:left="-426" w:right="-427"/>
        <w:rPr>
          <w:rFonts w:ascii="Times New Roman" w:eastAsia="Times New Roman" w:hAnsi="Times New Roman" w:cs="Times New Roman"/>
          <w:b/>
          <w:lang w:eastAsia="pl-PL"/>
        </w:rPr>
      </w:pPr>
      <w:r w:rsidRPr="009C1887">
        <w:rPr>
          <w:rFonts w:ascii="Times New Roman" w:eastAsia="Times New Roman" w:hAnsi="Times New Roman" w:cs="Times New Roman"/>
          <w:b/>
          <w:lang w:eastAsia="pl-PL"/>
        </w:rPr>
        <w:t>Dane Wykonawcy składającego Oświadczenie:</w:t>
      </w:r>
    </w:p>
    <w:p w:rsidR="009C1887" w:rsidRPr="009C1887" w:rsidRDefault="009C1887" w:rsidP="009C1887">
      <w:pPr>
        <w:spacing w:after="0" w:line="240" w:lineRule="auto"/>
        <w:ind w:left="-426" w:right="-427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85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5812"/>
      </w:tblGrid>
      <w:tr w:rsidR="009C1887" w:rsidRPr="009C1887" w:rsidTr="008F6C71">
        <w:trPr>
          <w:trHeight w:val="349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887" w:rsidRPr="009C1887" w:rsidRDefault="009C1887" w:rsidP="009C1887">
            <w:pPr>
              <w:spacing w:after="0" w:line="240" w:lineRule="auto"/>
              <w:ind w:left="-426" w:right="-427"/>
              <w:jc w:val="center"/>
              <w:rPr>
                <w:rFonts w:ascii="Times New Roman" w:eastAsia="Calibri" w:hAnsi="Times New Roman" w:cs="Times New Roman"/>
                <w:b/>
                <w:i/>
                <w:lang w:eastAsia="pl-PL"/>
              </w:rPr>
            </w:pPr>
            <w:r w:rsidRPr="009C1887">
              <w:rPr>
                <w:rFonts w:ascii="Times New Roman" w:eastAsia="Calibri" w:hAnsi="Times New Roman" w:cs="Times New Roman"/>
                <w:b/>
                <w:lang w:eastAsia="pl-PL"/>
              </w:rPr>
              <w:t>Dane Wykonawcy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887" w:rsidRPr="009C1887" w:rsidRDefault="009C1887" w:rsidP="009C1887">
            <w:pPr>
              <w:spacing w:after="0" w:line="240" w:lineRule="auto"/>
              <w:ind w:left="-426" w:right="-427"/>
              <w:jc w:val="center"/>
              <w:rPr>
                <w:rFonts w:ascii="Times New Roman" w:eastAsia="Calibri" w:hAnsi="Times New Roman" w:cs="Times New Roman"/>
                <w:b/>
                <w:i/>
                <w:lang w:eastAsia="pl-PL"/>
              </w:rPr>
            </w:pPr>
            <w:r w:rsidRPr="009C1887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Informacje </w:t>
            </w:r>
          </w:p>
        </w:tc>
      </w:tr>
      <w:tr w:rsidR="009C1887" w:rsidRPr="009C1887" w:rsidTr="008F6C71">
        <w:trPr>
          <w:trHeight w:val="34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887" w:rsidRPr="009C1887" w:rsidRDefault="009C1887" w:rsidP="009C1887">
            <w:pPr>
              <w:spacing w:after="0" w:line="240" w:lineRule="auto"/>
              <w:ind w:left="-426" w:right="-427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9C1887">
              <w:rPr>
                <w:rFonts w:ascii="Times New Roman" w:eastAsia="Calibri" w:hAnsi="Times New Roman" w:cs="Times New Roman"/>
                <w:lang w:eastAsia="pl-PL"/>
              </w:rPr>
              <w:t>Nazwa Wykonawcy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887" w:rsidRPr="009C1887" w:rsidRDefault="009C1887" w:rsidP="009C1887">
            <w:pPr>
              <w:spacing w:after="0" w:line="240" w:lineRule="auto"/>
              <w:ind w:left="-426" w:right="-427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:rsidR="009C1887" w:rsidRPr="009C1887" w:rsidRDefault="009C1887" w:rsidP="009C188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-426" w:right="-427"/>
        <w:jc w:val="center"/>
        <w:rPr>
          <w:rFonts w:ascii="Times New Roman" w:eastAsia="fortum sans tt" w:hAnsi="Times New Roman" w:cs="Times New Roman"/>
          <w:bCs/>
          <w:i/>
          <w:iCs/>
        </w:rPr>
      </w:pPr>
    </w:p>
    <w:p w:rsidR="009C1887" w:rsidRPr="009C1887" w:rsidRDefault="009C1887" w:rsidP="009C1887">
      <w:pPr>
        <w:widowControl w:val="0"/>
        <w:tabs>
          <w:tab w:val="left" w:leader="dot" w:pos="8820"/>
        </w:tabs>
        <w:suppressAutoHyphens/>
        <w:spacing w:after="0" w:line="240" w:lineRule="auto"/>
        <w:ind w:left="-426" w:right="-427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C1887" w:rsidRPr="009C1887" w:rsidRDefault="009C1887" w:rsidP="009C1887">
      <w:pPr>
        <w:spacing w:after="120" w:line="240" w:lineRule="auto"/>
        <w:ind w:left="-426" w:right="-427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9C1887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Wykonawcy </w:t>
      </w:r>
    </w:p>
    <w:p w:rsidR="009C1887" w:rsidRPr="009C1887" w:rsidRDefault="009C1887" w:rsidP="009C1887">
      <w:pPr>
        <w:spacing w:before="120" w:after="0" w:line="240" w:lineRule="auto"/>
        <w:ind w:left="-426" w:right="-427"/>
        <w:jc w:val="center"/>
        <w:rPr>
          <w:rFonts w:ascii="Times New Roman" w:eastAsia="Times New Roman" w:hAnsi="Times New Roman" w:cs="Times New Roman"/>
          <w:b/>
          <w:caps/>
          <w:u w:val="single"/>
          <w:lang w:eastAsia="pl-PL"/>
        </w:rPr>
      </w:pPr>
      <w:r w:rsidRPr="009C1887">
        <w:rPr>
          <w:rFonts w:ascii="Times New Roman" w:eastAsia="Times New Roman" w:hAnsi="Times New Roman" w:cs="Times New Roman"/>
          <w:b/>
          <w:u w:val="single"/>
          <w:lang w:eastAsia="pl-PL"/>
        </w:rPr>
        <w:t>O SZCZEGÓLNYCH ROZWIĄZANIACH W ZAKRESIE PRZECIWDZIAŁANIA WSPIERANIU AGRESJI NA UKRAINĘ</w:t>
      </w:r>
    </w:p>
    <w:p w:rsidR="009C1887" w:rsidRPr="009C1887" w:rsidRDefault="009C1887" w:rsidP="009C1887">
      <w:pPr>
        <w:spacing w:before="120" w:after="0" w:line="240" w:lineRule="auto"/>
        <w:ind w:left="-426" w:right="-427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C1887">
        <w:rPr>
          <w:rFonts w:ascii="Times New Roman" w:eastAsia="Times New Roman" w:hAnsi="Times New Roman" w:cs="Times New Roman"/>
          <w:b/>
          <w:lang w:eastAsia="pl-PL"/>
        </w:rPr>
        <w:t>składane na podstawie art. 7 ust. 1 ustawy z dnia 13 kwietnia 2022.</w:t>
      </w:r>
    </w:p>
    <w:p w:rsidR="009C1887" w:rsidRPr="009C1887" w:rsidRDefault="009C1887" w:rsidP="009C1887">
      <w:pPr>
        <w:spacing w:before="120" w:after="0" w:line="240" w:lineRule="auto"/>
        <w:ind w:left="-426" w:right="-427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9C1887" w:rsidRPr="00FF135B" w:rsidRDefault="009C1887" w:rsidP="009C1887">
      <w:pPr>
        <w:pBdr>
          <w:top w:val="nil"/>
          <w:left w:val="nil"/>
          <w:bottom w:val="nil"/>
          <w:right w:val="nil"/>
          <w:between w:val="nil"/>
        </w:pBdr>
        <w:spacing w:after="52" w:line="276" w:lineRule="auto"/>
        <w:ind w:left="-426" w:right="-427" w:firstLine="113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F135B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 </w:t>
      </w:r>
      <w:proofErr w:type="spellStart"/>
      <w:r w:rsidRPr="00FF135B">
        <w:rPr>
          <w:rFonts w:ascii="Times New Roman" w:eastAsia="Times New Roman" w:hAnsi="Times New Roman" w:cs="Times New Roman"/>
          <w:lang w:eastAsia="pl-PL"/>
        </w:rPr>
        <w:t>pn</w:t>
      </w:r>
      <w:proofErr w:type="spellEnd"/>
      <w:r w:rsidRPr="00FF135B">
        <w:rPr>
          <w:rFonts w:ascii="Times New Roman" w:eastAsia="Times New Roman" w:hAnsi="Times New Roman" w:cs="Times New Roman"/>
          <w:lang w:eastAsia="pl-PL"/>
        </w:rPr>
        <w:t>,</w:t>
      </w:r>
      <w:r w:rsidRPr="00FF135B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„</w:t>
      </w:r>
      <w:r w:rsidR="00FF135B" w:rsidRPr="00FF135B">
        <w:rPr>
          <w:rFonts w:ascii="Times New Roman" w:hAnsi="Times New Roman" w:cs="Times New Roman"/>
        </w:rPr>
        <w:t>Zakup usługi serwisu systemu telekomunikacyjnego VoIP na okres 24 miesięcy.</w:t>
      </w:r>
      <w:r w:rsidRPr="00FF135B">
        <w:rPr>
          <w:rFonts w:ascii="Times New Roman" w:eastAsia="Times New Roman" w:hAnsi="Times New Roman" w:cs="Times New Roman"/>
          <w:b/>
          <w:bCs/>
          <w:lang w:eastAsia="pl-PL"/>
        </w:rPr>
        <w:t xml:space="preserve">” </w:t>
      </w:r>
      <w:bookmarkStart w:id="0" w:name="_GoBack"/>
      <w:bookmarkEnd w:id="0"/>
      <w:r w:rsidRPr="00FF135B">
        <w:rPr>
          <w:rFonts w:ascii="Times New Roman" w:eastAsia="Times New Roman" w:hAnsi="Times New Roman" w:cs="Times New Roman"/>
          <w:lang w:eastAsia="pl-PL"/>
        </w:rPr>
        <w:t>prowadzonego przez Uniwersytet Warszawski</w:t>
      </w:r>
      <w:r w:rsidRPr="00FF135B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FF135B">
        <w:rPr>
          <w:rFonts w:ascii="Times New Roman" w:eastAsia="Times New Roman" w:hAnsi="Times New Roman" w:cs="Times New Roman"/>
          <w:lang w:eastAsia="pl-PL"/>
        </w:rPr>
        <w:t>oświadczam, co następuje:</w:t>
      </w:r>
    </w:p>
    <w:p w:rsidR="009C1887" w:rsidRPr="009C1887" w:rsidRDefault="009C1887" w:rsidP="009C1887">
      <w:pPr>
        <w:shd w:val="clear" w:color="auto" w:fill="BFBFBF"/>
        <w:spacing w:before="360" w:after="0" w:line="240" w:lineRule="auto"/>
        <w:ind w:left="-426" w:right="-427"/>
        <w:rPr>
          <w:rFonts w:ascii="Times New Roman" w:eastAsia="Times New Roman" w:hAnsi="Times New Roman" w:cs="Times New Roman"/>
          <w:b/>
          <w:lang w:eastAsia="pl-PL"/>
        </w:rPr>
      </w:pPr>
      <w:r w:rsidRPr="009C1887">
        <w:rPr>
          <w:rFonts w:ascii="Times New Roman" w:eastAsia="Times New Roman" w:hAnsi="Times New Roman" w:cs="Times New Roman"/>
          <w:b/>
          <w:lang w:eastAsia="pl-PL"/>
        </w:rPr>
        <w:t>OŚWIADCZENIE WYKONAWCY:</w:t>
      </w:r>
    </w:p>
    <w:p w:rsidR="009C1887" w:rsidRPr="009C1887" w:rsidRDefault="009C1887" w:rsidP="009C1887">
      <w:pPr>
        <w:numPr>
          <w:ilvl w:val="0"/>
          <w:numId w:val="1"/>
        </w:numPr>
        <w:spacing w:after="0" w:line="360" w:lineRule="auto"/>
        <w:ind w:left="-426" w:right="-425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Oświadczam, że nie zachodzą wobec mnie okoliczności wymienione w Stosownie </w:t>
      </w:r>
      <w:r w:rsidRPr="009C1887">
        <w:rPr>
          <w:rFonts w:ascii="Times New Roman" w:eastAsia="Calibri" w:hAnsi="Times New Roman" w:cs="Times New Roman"/>
        </w:rPr>
        <w:t xml:space="preserve"> art. 7 ust. 1 ustawy z dnia 13 kwietnia 2022 r. o szczególnych rozwiązaniach w zakresie przeciwdziałania wspieraniu agresji na Ukrainę̨ oraz służących ochronie bezpieczeństwa narodowego (Dz.U. poz. 835)</w:t>
      </w:r>
      <w:r w:rsidR="00D75B60">
        <w:rPr>
          <w:rFonts w:ascii="Times New Roman" w:eastAsia="Calibri" w:hAnsi="Times New Roman" w:cs="Times New Roman"/>
        </w:rPr>
        <w:t xml:space="preserve"> zgodnie z treścią , którego z postępowania wyklucza się wykonawcę</w:t>
      </w:r>
      <w:r w:rsidRPr="009C1887">
        <w:rPr>
          <w:rFonts w:ascii="Times New Roman" w:eastAsia="Calibri" w:hAnsi="Times New Roman" w:cs="Times New Roman"/>
        </w:rPr>
        <w:t xml:space="preserve">: </w:t>
      </w:r>
    </w:p>
    <w:p w:rsidR="009C1887" w:rsidRPr="009C1887" w:rsidRDefault="009C1887" w:rsidP="009C1887">
      <w:pPr>
        <w:numPr>
          <w:ilvl w:val="1"/>
          <w:numId w:val="1"/>
        </w:numPr>
        <w:spacing w:after="0" w:line="360" w:lineRule="auto"/>
        <w:ind w:left="284" w:right="-425" w:hanging="284"/>
        <w:contextualSpacing/>
        <w:jc w:val="both"/>
        <w:rPr>
          <w:rFonts w:ascii="Times New Roman" w:eastAsia="Calibri" w:hAnsi="Times New Roman" w:cs="Times New Roman"/>
        </w:rPr>
      </w:pPr>
      <w:r w:rsidRPr="009C1887">
        <w:rPr>
          <w:rFonts w:ascii="Times New Roman" w:eastAsia="Calibri" w:hAnsi="Times New Roman" w:cs="Times New Roman"/>
        </w:rPr>
        <w:t xml:space="preserve">wymienionego w wykazach określonych w Rozporządzeniu Rady (WE) nr 765/2006 z dnia 18 maja 2006 r. dotyczące środków ograniczających w związku z sytuacją na Białorusi (Dz. U. UE. L. z 2006 r. Nr 134, str. 1 z </w:t>
      </w:r>
      <w:proofErr w:type="spellStart"/>
      <w:r w:rsidRPr="009C1887">
        <w:rPr>
          <w:rFonts w:ascii="Times New Roman" w:eastAsia="Calibri" w:hAnsi="Times New Roman" w:cs="Times New Roman"/>
        </w:rPr>
        <w:t>późn</w:t>
      </w:r>
      <w:proofErr w:type="spellEnd"/>
      <w:r w:rsidRPr="009C1887">
        <w:rPr>
          <w:rFonts w:ascii="Times New Roman" w:eastAsia="Calibri" w:hAnsi="Times New Roman" w:cs="Times New Roman"/>
        </w:rPr>
        <w:t xml:space="preserve">. zm.) i Rozporządzeniu Rady (UE) nr 269/2014 z dnia 17 marca 2014 r. w sprawie środków ograniczających w odniesieniu do działań́ podważających integralność́ terytorialną, suwerenność́ i niezależność́ Ukrainy lub im zagrażających (Dz. U. UE. L. z 2014 r. Nr 78, str. 6 z </w:t>
      </w:r>
      <w:proofErr w:type="spellStart"/>
      <w:r w:rsidRPr="009C1887">
        <w:rPr>
          <w:rFonts w:ascii="Times New Roman" w:eastAsia="Calibri" w:hAnsi="Times New Roman" w:cs="Times New Roman"/>
        </w:rPr>
        <w:t>późn</w:t>
      </w:r>
      <w:proofErr w:type="spellEnd"/>
      <w:r w:rsidRPr="009C1887">
        <w:rPr>
          <w:rFonts w:ascii="Times New Roman" w:eastAsia="Calibri" w:hAnsi="Times New Roman" w:cs="Times New Roman"/>
        </w:rPr>
        <w:t xml:space="preserve">. zm.) albo wpisanego na listę na podstawie decyzji w sprawie wpisu na listę rozstrzygającej o zastosowaniu środka, o którym mowa w art. 1 pkt 3 ustawy z dnia 13 kwietnia 2022 r. o szczególnych rozwiązaniach w zakresie przeciwdziałania wspieraniu agresji na Ukrainę̨ oraz służących ochronie bezpieczeństwa narodowego; </w:t>
      </w:r>
    </w:p>
    <w:p w:rsidR="009C1887" w:rsidRPr="009C1887" w:rsidRDefault="009C1887" w:rsidP="009C1887">
      <w:pPr>
        <w:numPr>
          <w:ilvl w:val="1"/>
          <w:numId w:val="1"/>
        </w:numPr>
        <w:spacing w:after="0" w:line="360" w:lineRule="auto"/>
        <w:ind w:left="284" w:right="-425" w:hanging="284"/>
        <w:contextualSpacing/>
        <w:jc w:val="both"/>
        <w:rPr>
          <w:rFonts w:ascii="Times New Roman" w:eastAsia="Calibri" w:hAnsi="Times New Roman" w:cs="Times New Roman"/>
        </w:rPr>
      </w:pPr>
      <w:r w:rsidRPr="009C1887">
        <w:rPr>
          <w:rFonts w:ascii="Times New Roman" w:eastAsia="Calibri" w:hAnsi="Times New Roman" w:cs="Times New Roman"/>
        </w:rPr>
        <w:t xml:space="preserve">wykonawcę̨,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będącą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Ukrainę̨ oraz służących ochronie bezpieczeństwa narodowego; </w:t>
      </w:r>
    </w:p>
    <w:p w:rsidR="009C1887" w:rsidRPr="009C1887" w:rsidRDefault="009C1887" w:rsidP="009C1887">
      <w:pPr>
        <w:numPr>
          <w:ilvl w:val="1"/>
          <w:numId w:val="1"/>
        </w:numPr>
        <w:spacing w:after="0" w:line="360" w:lineRule="auto"/>
        <w:ind w:left="284" w:right="-425" w:hanging="284"/>
        <w:contextualSpacing/>
        <w:jc w:val="both"/>
        <w:rPr>
          <w:rFonts w:ascii="Times New Roman" w:eastAsia="Calibri" w:hAnsi="Times New Roman" w:cs="Times New Roman"/>
        </w:rPr>
      </w:pPr>
      <w:r w:rsidRPr="009C1887">
        <w:rPr>
          <w:rFonts w:ascii="Times New Roman" w:eastAsia="Calibri" w:hAnsi="Times New Roman" w:cs="Times New Roman"/>
        </w:rPr>
        <w:t xml:space="preserve">wykonawcę̨, którego jednostką dominującą w rozumieniu art. 3 ust. 1 pkt 37 ustawy z dnia 29 września 1994 r. o rachunkowości (Dz. U. z 2021 r. poz. 217, 2105 i 2106) jest podmiot wymieniony w wykazach określonych w rozporządzeniu 765/2006 i rozporządzeniu 269/2014 albo </w:t>
      </w:r>
      <w:r w:rsidRPr="009C1887">
        <w:rPr>
          <w:rFonts w:ascii="Times New Roman" w:eastAsia="Calibri" w:hAnsi="Times New Roman" w:cs="Times New Roman"/>
        </w:rPr>
        <w:lastRenderedPageBreak/>
        <w:t xml:space="preserve">wpisany na listę̨ lub będący taką jednostką dominującą̨ od dnia 24 lutego 2022 r., o ile został wpisany na </w:t>
      </w:r>
      <w:proofErr w:type="spellStart"/>
      <w:r w:rsidRPr="009C1887">
        <w:rPr>
          <w:rFonts w:ascii="Times New Roman" w:eastAsia="Calibri" w:hAnsi="Times New Roman" w:cs="Times New Roman"/>
        </w:rPr>
        <w:t>liste</w:t>
      </w:r>
      <w:proofErr w:type="spellEnd"/>
      <w:r w:rsidRPr="009C1887">
        <w:rPr>
          <w:rFonts w:ascii="Times New Roman" w:eastAsia="Calibri" w:hAnsi="Times New Roman" w:cs="Times New Roman"/>
        </w:rPr>
        <w:t>̨ na podstawie decyzji w sprawie wpisu na listę̨ rozstrzygającej o zastosowaniu środka, o którym mowa w art. 1 pkt 3 ustawy z dnia 13 kwietnia 2022 r. o szczególnych rozwiązaniach w zakresie przeciwdziałania wspieraniu agresji na Ukrainę̨ oraz służących ochronie bezpieczeństwa narodowego.</w:t>
      </w:r>
    </w:p>
    <w:p w:rsidR="009C1887" w:rsidRPr="009C1887" w:rsidRDefault="009C1887" w:rsidP="009C1887">
      <w:pPr>
        <w:spacing w:after="0" w:line="360" w:lineRule="auto"/>
        <w:ind w:left="-426" w:right="-425"/>
        <w:jc w:val="both"/>
        <w:rPr>
          <w:rFonts w:ascii="Times New Roman" w:eastAsia="Times New Roman" w:hAnsi="Times New Roman" w:cs="Times New Roman"/>
          <w:lang w:eastAsia="pl-PL"/>
        </w:rPr>
      </w:pPr>
    </w:p>
    <w:p w:rsidR="009C1887" w:rsidRPr="009C1887" w:rsidRDefault="009C1887" w:rsidP="009C1887">
      <w:pPr>
        <w:spacing w:after="0" w:line="360" w:lineRule="auto"/>
        <w:ind w:right="-425"/>
        <w:jc w:val="both"/>
        <w:rPr>
          <w:rFonts w:ascii="Times New Roman" w:eastAsia="Times New Roman" w:hAnsi="Times New Roman" w:cs="Times New Roman"/>
          <w:lang w:eastAsia="pl-PL"/>
        </w:rPr>
      </w:pPr>
    </w:p>
    <w:p w:rsidR="009C1887" w:rsidRPr="009C1887" w:rsidRDefault="009C1887" w:rsidP="009C1887">
      <w:pPr>
        <w:spacing w:after="0" w:line="240" w:lineRule="auto"/>
        <w:ind w:left="-426" w:right="-427"/>
        <w:jc w:val="both"/>
        <w:rPr>
          <w:rFonts w:ascii="Times New Roman" w:eastAsia="Times New Roman" w:hAnsi="Times New Roman" w:cs="Times New Roman"/>
          <w:lang w:eastAsia="pl-PL"/>
        </w:rPr>
      </w:pPr>
    </w:p>
    <w:p w:rsidR="009C1887" w:rsidRPr="009C1887" w:rsidRDefault="009C1887" w:rsidP="009C1887">
      <w:pPr>
        <w:spacing w:after="0" w:line="240" w:lineRule="auto"/>
        <w:ind w:left="-426" w:right="-427"/>
        <w:jc w:val="both"/>
        <w:rPr>
          <w:rFonts w:ascii="Times New Roman" w:eastAsia="Times New Roman" w:hAnsi="Times New Roman" w:cs="Times New Roman"/>
          <w:lang w:eastAsia="pl-PL"/>
        </w:rPr>
      </w:pPr>
    </w:p>
    <w:p w:rsidR="009C1887" w:rsidRPr="009C1887" w:rsidRDefault="009C1887" w:rsidP="009C1887">
      <w:pPr>
        <w:spacing w:after="0" w:line="240" w:lineRule="auto"/>
        <w:ind w:right="-427"/>
        <w:jc w:val="both"/>
        <w:rPr>
          <w:rFonts w:ascii="Times New Roman" w:eastAsia="Times New Roman" w:hAnsi="Times New Roman" w:cs="Times New Roman"/>
          <w:lang w:eastAsia="pl-PL"/>
        </w:rPr>
      </w:pPr>
      <w:r w:rsidRPr="009C1887">
        <w:rPr>
          <w:rFonts w:ascii="Times New Roman" w:eastAsia="Times New Roman" w:hAnsi="Times New Roman" w:cs="Times New Roman"/>
          <w:lang w:eastAsia="pl-PL"/>
        </w:rPr>
        <w:t>Warszawa, dn. ………………..</w:t>
      </w:r>
      <w:r w:rsidRPr="009C1887">
        <w:rPr>
          <w:rFonts w:ascii="Times New Roman" w:eastAsia="Times New Roman" w:hAnsi="Times New Roman" w:cs="Times New Roman"/>
          <w:lang w:eastAsia="pl-PL"/>
        </w:rPr>
        <w:tab/>
      </w:r>
      <w:r w:rsidRPr="009C1887">
        <w:rPr>
          <w:rFonts w:ascii="Times New Roman" w:eastAsia="Times New Roman" w:hAnsi="Times New Roman" w:cs="Times New Roman"/>
          <w:lang w:eastAsia="pl-PL"/>
        </w:rPr>
        <w:tab/>
      </w:r>
      <w:r w:rsidRPr="009C1887">
        <w:rPr>
          <w:rFonts w:ascii="Times New Roman" w:eastAsia="Times New Roman" w:hAnsi="Times New Roman" w:cs="Times New Roman"/>
          <w:lang w:eastAsia="pl-PL"/>
        </w:rPr>
        <w:tab/>
      </w:r>
      <w:r w:rsidRPr="009C1887">
        <w:rPr>
          <w:rFonts w:ascii="Times New Roman" w:eastAsia="Times New Roman" w:hAnsi="Times New Roman" w:cs="Times New Roman"/>
          <w:lang w:eastAsia="pl-PL"/>
        </w:rPr>
        <w:tab/>
        <w:t>…………………………………………….</w:t>
      </w:r>
    </w:p>
    <w:p w:rsidR="009C1887" w:rsidRPr="009C1887" w:rsidRDefault="009C1887" w:rsidP="009C1887">
      <w:pPr>
        <w:spacing w:after="0" w:line="240" w:lineRule="auto"/>
        <w:ind w:left="-426" w:right="-42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C1887">
        <w:rPr>
          <w:rFonts w:ascii="Times New Roman" w:eastAsia="Times New Roman" w:hAnsi="Times New Roman" w:cs="Times New Roman"/>
          <w:lang w:eastAsia="pl-PL"/>
        </w:rPr>
        <w:tab/>
      </w:r>
      <w:r w:rsidRPr="009C1887">
        <w:rPr>
          <w:rFonts w:ascii="Times New Roman" w:eastAsia="Times New Roman" w:hAnsi="Times New Roman" w:cs="Times New Roman"/>
          <w:lang w:eastAsia="pl-PL"/>
        </w:rPr>
        <w:tab/>
      </w:r>
      <w:r w:rsidRPr="009C1887">
        <w:rPr>
          <w:rFonts w:ascii="Times New Roman" w:eastAsia="Times New Roman" w:hAnsi="Times New Roman" w:cs="Times New Roman"/>
          <w:lang w:eastAsia="pl-PL"/>
        </w:rPr>
        <w:tab/>
      </w:r>
      <w:r w:rsidRPr="009C1887">
        <w:rPr>
          <w:rFonts w:ascii="Times New Roman" w:eastAsia="Times New Roman" w:hAnsi="Times New Roman" w:cs="Times New Roman"/>
          <w:lang w:eastAsia="pl-PL"/>
        </w:rPr>
        <w:tab/>
      </w:r>
      <w:r w:rsidRPr="009C1887">
        <w:rPr>
          <w:rFonts w:ascii="Times New Roman" w:eastAsia="Times New Roman" w:hAnsi="Times New Roman" w:cs="Times New Roman"/>
          <w:lang w:eastAsia="pl-PL"/>
        </w:rPr>
        <w:tab/>
      </w:r>
      <w:r w:rsidRPr="009C1887">
        <w:rPr>
          <w:rFonts w:ascii="Times New Roman" w:eastAsia="Times New Roman" w:hAnsi="Times New Roman" w:cs="Times New Roman"/>
          <w:lang w:eastAsia="pl-PL"/>
        </w:rPr>
        <w:tab/>
      </w:r>
      <w:r w:rsidRPr="009C1887">
        <w:rPr>
          <w:rFonts w:ascii="Times New Roman" w:eastAsia="Times New Roman" w:hAnsi="Times New Roman" w:cs="Times New Roman"/>
          <w:lang w:eastAsia="pl-PL"/>
        </w:rPr>
        <w:tab/>
      </w:r>
      <w:r w:rsidRPr="009C1887">
        <w:rPr>
          <w:rFonts w:ascii="Times New Roman" w:eastAsia="Times New Roman" w:hAnsi="Times New Roman" w:cs="Times New Roman"/>
          <w:lang w:eastAsia="pl-PL"/>
        </w:rPr>
        <w:tab/>
      </w:r>
      <w:r w:rsidRPr="009C1887">
        <w:rPr>
          <w:rFonts w:ascii="Times New Roman" w:eastAsia="Times New Roman" w:hAnsi="Times New Roman" w:cs="Times New Roman"/>
          <w:lang w:eastAsia="pl-PL"/>
        </w:rPr>
        <w:tab/>
        <w:t xml:space="preserve">   </w:t>
      </w:r>
      <w:r w:rsidRPr="009C1887">
        <w:rPr>
          <w:rFonts w:ascii="Times New Roman" w:eastAsia="Times New Roman" w:hAnsi="Times New Roman" w:cs="Times New Roman"/>
          <w:sz w:val="20"/>
          <w:szCs w:val="20"/>
          <w:lang w:eastAsia="pl-PL"/>
        </w:rPr>
        <w:t>(pieczątka, podpis)</w:t>
      </w:r>
    </w:p>
    <w:p w:rsidR="00BC7A25" w:rsidRDefault="007D11A0"/>
    <w:sectPr w:rsidR="00BC7A25" w:rsidSect="008D5623">
      <w:headerReference w:type="default" r:id="rId7"/>
      <w:pgSz w:w="11906" w:h="16838"/>
      <w:pgMar w:top="153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1A0" w:rsidRDefault="007D11A0" w:rsidP="003E5E63">
      <w:pPr>
        <w:spacing w:after="0" w:line="240" w:lineRule="auto"/>
      </w:pPr>
      <w:r>
        <w:separator/>
      </w:r>
    </w:p>
  </w:endnote>
  <w:endnote w:type="continuationSeparator" w:id="0">
    <w:p w:rsidR="007D11A0" w:rsidRDefault="007D11A0" w:rsidP="003E5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ortum sans tt">
    <w:altName w:val="Malgun Gothic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1A0" w:rsidRDefault="007D11A0" w:rsidP="003E5E63">
      <w:pPr>
        <w:spacing w:after="0" w:line="240" w:lineRule="auto"/>
      </w:pPr>
      <w:r>
        <w:separator/>
      </w:r>
    </w:p>
  </w:footnote>
  <w:footnote w:type="continuationSeparator" w:id="0">
    <w:p w:rsidR="007D11A0" w:rsidRDefault="007D11A0" w:rsidP="003E5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38F" w:rsidRDefault="00E950F3" w:rsidP="00AC00C6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Załącznik nr 4</w:t>
    </w:r>
  </w:p>
  <w:p w:rsidR="00AC00C6" w:rsidRPr="00AC00C6" w:rsidRDefault="007D11A0" w:rsidP="00AC00C6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E8201E"/>
    <w:multiLevelType w:val="multilevel"/>
    <w:tmpl w:val="700C089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ajorHAnsi" w:eastAsiaTheme="minorHAnsi" w:hAnsiTheme="majorHAnsi" w:cstheme="majorHAnsi"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887"/>
    <w:rsid w:val="000835D7"/>
    <w:rsid w:val="00255207"/>
    <w:rsid w:val="003E5E63"/>
    <w:rsid w:val="0060677E"/>
    <w:rsid w:val="006A1AB4"/>
    <w:rsid w:val="00746629"/>
    <w:rsid w:val="007513F9"/>
    <w:rsid w:val="007D11A0"/>
    <w:rsid w:val="009C1887"/>
    <w:rsid w:val="00AD20F1"/>
    <w:rsid w:val="00AD4B19"/>
    <w:rsid w:val="00B52614"/>
    <w:rsid w:val="00D75B60"/>
    <w:rsid w:val="00E950F3"/>
    <w:rsid w:val="00FF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54DA5-340B-4167-8499-2961BEF57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1887"/>
  </w:style>
  <w:style w:type="paragraph" w:styleId="Stopka">
    <w:name w:val="footer"/>
    <w:basedOn w:val="Normalny"/>
    <w:link w:val="StopkaZnak"/>
    <w:uiPriority w:val="99"/>
    <w:unhideWhenUsed/>
    <w:rsid w:val="003E5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Użytkownik</cp:lastModifiedBy>
  <cp:revision>4</cp:revision>
  <dcterms:created xsi:type="dcterms:W3CDTF">2024-09-16T13:24:00Z</dcterms:created>
  <dcterms:modified xsi:type="dcterms:W3CDTF">2024-09-16T13:47:00Z</dcterms:modified>
</cp:coreProperties>
</file>