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62B68" w14:textId="0A0A85B8" w:rsidR="00CF2C83" w:rsidRPr="006A0144" w:rsidRDefault="00CF2C83" w:rsidP="00B246D1">
      <w:pPr>
        <w:spacing w:after="80"/>
        <w:jc w:val="right"/>
        <w:rPr>
          <w:rFonts w:ascii="Tahoma" w:hAnsi="Tahoma" w:cs="Tahoma"/>
          <w:b/>
        </w:rPr>
      </w:pPr>
      <w:r w:rsidRPr="006A0144">
        <w:rPr>
          <w:rFonts w:ascii="Tahoma" w:hAnsi="Tahoma" w:cs="Tahoma"/>
          <w:b/>
        </w:rPr>
        <w:t xml:space="preserve">Załącznik nr </w:t>
      </w:r>
      <w:r w:rsidR="00FC726B">
        <w:rPr>
          <w:rFonts w:ascii="Tahoma" w:hAnsi="Tahoma" w:cs="Tahoma"/>
          <w:b/>
        </w:rPr>
        <w:t>1</w:t>
      </w:r>
      <w:r w:rsidR="00563325">
        <w:rPr>
          <w:rFonts w:ascii="Tahoma" w:hAnsi="Tahoma" w:cs="Tahoma"/>
          <w:b/>
        </w:rPr>
        <w:t xml:space="preserve"> do Ogłoszenia</w:t>
      </w:r>
    </w:p>
    <w:p w14:paraId="06CC1EA9" w14:textId="77777777" w:rsidR="00CF2C83" w:rsidRPr="006A0144" w:rsidRDefault="00CF2C83" w:rsidP="00B246D1">
      <w:pPr>
        <w:spacing w:after="80"/>
        <w:jc w:val="center"/>
        <w:rPr>
          <w:rFonts w:ascii="Tahoma" w:hAnsi="Tahoma" w:cs="Tahoma"/>
          <w:b/>
          <w:u w:val="single"/>
        </w:rPr>
      </w:pPr>
    </w:p>
    <w:p w14:paraId="5FC0DFC2" w14:textId="680778E2" w:rsidR="00CF2C83" w:rsidRPr="006A0144" w:rsidRDefault="00CF2C83" w:rsidP="00FD2F74">
      <w:pPr>
        <w:shd w:val="clear" w:color="auto" w:fill="D9D9D9" w:themeFill="background1" w:themeFillShade="D9"/>
        <w:spacing w:after="80"/>
        <w:jc w:val="center"/>
        <w:rPr>
          <w:rFonts w:ascii="Tahoma" w:hAnsi="Tahoma" w:cs="Tahoma"/>
          <w:b/>
          <w:u w:val="single"/>
        </w:rPr>
      </w:pPr>
      <w:r w:rsidRPr="006A0144">
        <w:rPr>
          <w:rFonts w:ascii="Tahoma" w:hAnsi="Tahoma" w:cs="Tahoma"/>
          <w:b/>
          <w:u w:val="single"/>
        </w:rPr>
        <w:t>OŚWIADCZENIE WYKONAWCY</w:t>
      </w:r>
      <w:r w:rsidR="00BD72EB">
        <w:rPr>
          <w:rFonts w:ascii="Tahoma" w:hAnsi="Tahoma" w:cs="Tahoma"/>
          <w:b/>
          <w:u w:val="single"/>
        </w:rPr>
        <w:t xml:space="preserve"> </w:t>
      </w:r>
      <w:r w:rsidR="00BD72EB">
        <w:rPr>
          <w:rFonts w:ascii="Tahoma" w:hAnsi="Tahoma" w:cs="Tahoma"/>
          <w:b/>
          <w:u w:val="single"/>
        </w:rPr>
        <w:br/>
      </w:r>
      <w:r w:rsidR="00FD2F74" w:rsidRPr="00FD2F74">
        <w:rPr>
          <w:rFonts w:ascii="Tahoma" w:hAnsi="Tahoma" w:cs="Tahoma"/>
          <w:b/>
          <w:u w:val="single"/>
        </w:rPr>
        <w:t>dotyczące przesłanek wykluczenia z postępowania na podstawie art. 7 ust. 1 ustawy z</w:t>
      </w:r>
      <w:r w:rsidR="00FD2F74">
        <w:rPr>
          <w:rFonts w:ascii="Tahoma" w:hAnsi="Tahoma" w:cs="Tahoma"/>
          <w:b/>
          <w:u w:val="single"/>
        </w:rPr>
        <w:t> </w:t>
      </w:r>
      <w:r w:rsidR="00FD2F74" w:rsidRPr="00FD2F74">
        <w:rPr>
          <w:rFonts w:ascii="Tahoma" w:hAnsi="Tahoma" w:cs="Tahoma"/>
          <w:b/>
          <w:u w:val="single"/>
        </w:rPr>
        <w:t>dnia 13 kwietnia 2022 r. o szczególnych rozwiązaniach w zakresie przeciwdziałania wspieraniu agresji na Ukrainę oraz służących ochronie bezpieczeństwa narodowego,</w:t>
      </w:r>
    </w:p>
    <w:p w14:paraId="5DCD159E" w14:textId="77777777" w:rsidR="002C0C8A" w:rsidRDefault="002C0C8A" w:rsidP="00704C98">
      <w:pPr>
        <w:spacing w:after="80"/>
        <w:jc w:val="both"/>
        <w:rPr>
          <w:rFonts w:ascii="Tahoma" w:hAnsi="Tahoma" w:cs="Tahoma"/>
        </w:rPr>
      </w:pPr>
    </w:p>
    <w:p w14:paraId="7738A230" w14:textId="77777777" w:rsidR="000A375C" w:rsidRDefault="00CF2C83" w:rsidP="00704C98">
      <w:pPr>
        <w:spacing w:after="80"/>
        <w:jc w:val="both"/>
        <w:rPr>
          <w:rFonts w:ascii="Tahoma" w:hAnsi="Tahoma" w:cs="Tahoma"/>
        </w:rPr>
      </w:pPr>
      <w:r w:rsidRPr="00704C98">
        <w:rPr>
          <w:rFonts w:ascii="Tahoma" w:hAnsi="Tahoma" w:cs="Tahoma"/>
        </w:rPr>
        <w:t xml:space="preserve">Oświadczam, że </w:t>
      </w:r>
      <w:r w:rsidR="00704C98">
        <w:rPr>
          <w:rFonts w:ascii="Tahoma" w:hAnsi="Tahoma" w:cs="Tahoma"/>
        </w:rPr>
        <w:t xml:space="preserve">wobec </w:t>
      </w:r>
    </w:p>
    <w:p w14:paraId="39BE4528" w14:textId="7F11D429" w:rsidR="000A375C" w:rsidRDefault="000A375C" w:rsidP="00704C98">
      <w:pPr>
        <w:spacing w:after="8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……………………………………………………………………………………………………………………………………………..</w:t>
      </w:r>
    </w:p>
    <w:p w14:paraId="6A0535C2" w14:textId="149C932E" w:rsidR="000A375C" w:rsidRDefault="000A375C" w:rsidP="00704C98">
      <w:pPr>
        <w:spacing w:after="8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/nazwa i adres Wykonawcy/</w:t>
      </w:r>
    </w:p>
    <w:p w14:paraId="2141CE0D" w14:textId="39B32B3A" w:rsidR="00CF2C83" w:rsidRDefault="00704C98" w:rsidP="00704C98">
      <w:pPr>
        <w:spacing w:after="8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nie zachodzą przesłanki wykluczenia z postępowania, o których mowa w</w:t>
      </w:r>
      <w:r w:rsidR="00F42E1F">
        <w:rPr>
          <w:rFonts w:ascii="Tahoma" w:hAnsi="Tahoma" w:cs="Tahoma"/>
        </w:rPr>
        <w:t> </w:t>
      </w:r>
      <w:r w:rsidR="0005278E" w:rsidRPr="00F42E1F">
        <w:rPr>
          <w:rFonts w:ascii="Tahoma" w:hAnsi="Tahoma" w:cs="Tahoma"/>
        </w:rPr>
        <w:t>art. 7 ust. 1 ustawy z dnia 13 kwietnia 2022 r. o szczególnych rozwiązaniach w zakresie przeciwdziałania wspieraniu agresji na Ukrainę oraz służących ochronie bezpieczeństwa narodowego</w:t>
      </w:r>
      <w:r w:rsidR="00F95E6A">
        <w:rPr>
          <w:rFonts w:ascii="Tahoma" w:hAnsi="Tahoma" w:cs="Tahoma"/>
        </w:rPr>
        <w:t>.</w:t>
      </w:r>
    </w:p>
    <w:p w14:paraId="42DB0B63" w14:textId="77777777" w:rsidR="008137F7" w:rsidRDefault="008137F7" w:rsidP="000612BE">
      <w:pPr>
        <w:shd w:val="clear" w:color="auto" w:fill="FFFFFF"/>
        <w:jc w:val="both"/>
        <w:rPr>
          <w:rFonts w:ascii="Tahoma" w:hAnsi="Tahoma" w:cs="Tahoma"/>
          <w:color w:val="242424"/>
        </w:rPr>
      </w:pPr>
    </w:p>
    <w:p w14:paraId="2331B623" w14:textId="6317090B" w:rsidR="005666CE" w:rsidRPr="00B91034" w:rsidRDefault="005666CE" w:rsidP="005666CE">
      <w:pPr>
        <w:spacing w:after="80"/>
        <w:jc w:val="both"/>
        <w:rPr>
          <w:rFonts w:ascii="Tahoma" w:hAnsi="Tahoma" w:cs="Tahoma"/>
        </w:rPr>
      </w:pPr>
      <w:r w:rsidRPr="005666CE">
        <w:rPr>
          <w:rFonts w:ascii="Tahoma" w:hAnsi="Tahoma" w:cs="Tahoma"/>
        </w:rPr>
        <w:t>N</w:t>
      </w:r>
      <w:r w:rsidRPr="00B91034">
        <w:rPr>
          <w:rFonts w:ascii="Tahoma" w:hAnsi="Tahoma" w:cs="Tahoma"/>
        </w:rPr>
        <w:t>a podstawie art. 1 pkt 3) w związku z art. 7 ust. 1 ustawy o z dnia 13 kwietnia 2022 r. o szczególnych rozwiązaniach w zakresie przeciwdziałania wspieraniu agresji na Ukrainę oraz służących ochronie bezpieczeństwa narodowego,</w:t>
      </w:r>
      <w:r w:rsidRPr="005666CE">
        <w:rPr>
          <w:rFonts w:ascii="Tahoma" w:hAnsi="Tahoma" w:cs="Tahoma"/>
        </w:rPr>
        <w:t xml:space="preserve"> z</w:t>
      </w:r>
      <w:r w:rsidRPr="00B91034">
        <w:rPr>
          <w:rFonts w:ascii="Tahoma" w:hAnsi="Tahoma" w:cs="Tahoma"/>
        </w:rPr>
        <w:t xml:space="preserve"> postępowania o udzielenie zamówienia publicznego prowadzonego na podstawie ustawy z dnia 11 września 2019 r. Prawo zamówień publicznych wyklucza się:</w:t>
      </w:r>
    </w:p>
    <w:p w14:paraId="4407957E" w14:textId="2E3EEAFA" w:rsidR="009E3FF7" w:rsidRPr="009E3FF7" w:rsidRDefault="009E3FF7" w:rsidP="00751E03">
      <w:pPr>
        <w:pStyle w:val="Akapitzlist"/>
        <w:numPr>
          <w:ilvl w:val="0"/>
          <w:numId w:val="1"/>
        </w:numPr>
        <w:spacing w:after="80" w:line="276" w:lineRule="auto"/>
        <w:ind w:left="426" w:hanging="426"/>
        <w:jc w:val="both"/>
        <w:rPr>
          <w:rFonts w:ascii="Tahoma" w:hAnsi="Tahoma" w:cs="Tahoma"/>
        </w:rPr>
      </w:pPr>
      <w:r w:rsidRPr="009E3FF7">
        <w:rPr>
          <w:rFonts w:ascii="Tahoma" w:hAnsi="Tahoma" w:cs="Tahoma"/>
        </w:rPr>
        <w:t>wykonawcę wymienionego w wykazach określonych w rozporządzeniu 765/2006 z dnia 18 maja 2006 r. w sprawie środków ograniczających w związku z sytuacją na Białorusi i udziałem Białorusi w agresji Rosji wobec Ukrainy i rozporządzeniu 269/2014 z dnia 17 marca 2014 r. w sprawie środków ograniczających w odniesieniu do działań podważających integralność terytorialną, suwerenność i niezależność Ukrainy lub im zagrażających albo wpisanego na listę, o której mowa w art. 2 ww. ustawy, na podstawie decyzji w sprawie wpisu na listę rozstrzygającej o konieczności wykluczenia Wykonawcy z postępowania o udzielenie zamówienia publicznego;</w:t>
      </w:r>
    </w:p>
    <w:p w14:paraId="71FECB14" w14:textId="449D4A75" w:rsidR="009E3FF7" w:rsidRPr="009E3FF7" w:rsidRDefault="009E3FF7" w:rsidP="00751E03">
      <w:pPr>
        <w:pStyle w:val="Akapitzlist"/>
        <w:numPr>
          <w:ilvl w:val="0"/>
          <w:numId w:val="1"/>
        </w:numPr>
        <w:spacing w:after="80" w:line="276" w:lineRule="auto"/>
        <w:ind w:left="426" w:hanging="426"/>
        <w:jc w:val="both"/>
        <w:rPr>
          <w:rFonts w:ascii="Tahoma" w:hAnsi="Tahoma" w:cs="Tahoma"/>
        </w:rPr>
      </w:pPr>
      <w:r w:rsidRPr="009E3FF7">
        <w:rPr>
          <w:rFonts w:ascii="Tahoma" w:hAnsi="Tahoma" w:cs="Tahoma"/>
        </w:rPr>
        <w:t>wykonawcę, którego beneficjentem rzeczywistym w rozumieniu ustawy z dnia 1 marca 2018 r. o przeciwdziałaniu praniu pieniędzy oraz finansowaniu terroryzmu jest osoba wymieniona w wykazach określonych w rozporządzeniach o których mowa w pkt 1), o ile została wpisana na listę, o której mowa w pkt 1);</w:t>
      </w:r>
    </w:p>
    <w:p w14:paraId="350085BB" w14:textId="613E3176" w:rsidR="009E3FF7" w:rsidRDefault="009E3FF7" w:rsidP="00751E03">
      <w:pPr>
        <w:pStyle w:val="Akapitzlist"/>
        <w:numPr>
          <w:ilvl w:val="0"/>
          <w:numId w:val="1"/>
        </w:numPr>
        <w:spacing w:after="80" w:line="276" w:lineRule="auto"/>
        <w:ind w:left="426" w:hanging="426"/>
        <w:jc w:val="both"/>
        <w:rPr>
          <w:rFonts w:ascii="Tahoma" w:hAnsi="Tahoma" w:cs="Tahoma"/>
        </w:rPr>
      </w:pPr>
      <w:r w:rsidRPr="009E3FF7">
        <w:rPr>
          <w:rFonts w:ascii="Tahoma" w:hAnsi="Tahoma" w:cs="Tahoma"/>
        </w:rPr>
        <w:t>wykonawcę</w:t>
      </w:r>
      <w:r>
        <w:rPr>
          <w:rFonts w:ascii="Tahoma" w:hAnsi="Tahoma" w:cs="Tahoma"/>
        </w:rPr>
        <w:t xml:space="preserve">, </w:t>
      </w:r>
      <w:r w:rsidRPr="009E3FF7">
        <w:rPr>
          <w:rFonts w:ascii="Tahoma" w:hAnsi="Tahoma" w:cs="Tahoma"/>
        </w:rPr>
        <w:t>którego jednostką dominującą w rozumieniu </w:t>
      </w:r>
      <w:hyperlink r:id="rId8" w:anchor="/document/16796295?unitId=art(3)ust(1)pkt(37)&amp;cm=DOCUMENT" w:tgtFrame="_blank" w:tooltip="https://sip.lex.pl/#/document/16796295?unitid=art(3)ust(1)pkt(37)&amp;cm=document" w:history="1">
        <w:r w:rsidRPr="009E3FF7">
          <w:rPr>
            <w:rFonts w:ascii="Tahoma" w:hAnsi="Tahoma" w:cs="Tahoma"/>
          </w:rPr>
          <w:t>art. 3 ust. 1 pkt 37</w:t>
        </w:r>
      </w:hyperlink>
      <w:r w:rsidRPr="009E3FF7">
        <w:rPr>
          <w:rFonts w:ascii="Tahoma" w:hAnsi="Tahoma" w:cs="Tahoma"/>
        </w:rPr>
        <w:t> ustawy z dnia 29 września 1994 r. o rachunkowości jest podmiot wymieniony w wykazach określonych w rozporządzeniach określonych w pkt 1) albo wpisany na listę lub będący taką jednostką dominującą od dnia 24 lutego 2022 r., o ile został wpisany na listę, o której mowa w pkt 1).</w:t>
      </w:r>
    </w:p>
    <w:p w14:paraId="41E1477B" w14:textId="7AA8B34D" w:rsidR="000612BE" w:rsidRDefault="000612BE" w:rsidP="000612BE">
      <w:pPr>
        <w:pStyle w:val="Akapitzlist"/>
        <w:spacing w:after="80" w:line="276" w:lineRule="auto"/>
        <w:jc w:val="both"/>
        <w:rPr>
          <w:rFonts w:ascii="Tahoma" w:hAnsi="Tahoma" w:cs="Tahoma"/>
        </w:rPr>
      </w:pPr>
    </w:p>
    <w:p w14:paraId="4F303209" w14:textId="77777777" w:rsidR="00CF2C83" w:rsidRPr="006A0144" w:rsidRDefault="00CF2C83" w:rsidP="00B246D1">
      <w:pPr>
        <w:pStyle w:val="Akapitzlist"/>
        <w:spacing w:before="0" w:beforeAutospacing="0" w:after="80" w:afterAutospacing="0"/>
        <w:contextualSpacing w:val="0"/>
        <w:jc w:val="both"/>
        <w:rPr>
          <w:rFonts w:ascii="Tahoma" w:hAnsi="Tahoma" w:cs="Tahoma"/>
        </w:rPr>
      </w:pPr>
    </w:p>
    <w:p w14:paraId="06FC6E45" w14:textId="77777777" w:rsidR="00CF2C83" w:rsidRPr="006A0144" w:rsidRDefault="00CF2C83" w:rsidP="00B246D1">
      <w:pPr>
        <w:shd w:val="clear" w:color="auto" w:fill="D9D9D9" w:themeFill="background1" w:themeFillShade="D9"/>
        <w:spacing w:after="80"/>
        <w:jc w:val="both"/>
        <w:rPr>
          <w:rFonts w:ascii="Tahoma" w:hAnsi="Tahoma" w:cs="Tahoma"/>
          <w:b/>
        </w:rPr>
      </w:pPr>
      <w:r w:rsidRPr="006A0144">
        <w:rPr>
          <w:rFonts w:ascii="Tahoma" w:hAnsi="Tahoma" w:cs="Tahoma"/>
          <w:b/>
        </w:rPr>
        <w:t xml:space="preserve">OŚWIADCZENIE DOTYCZĄCE PODANYCH INFORMACJI: </w:t>
      </w:r>
    </w:p>
    <w:p w14:paraId="1D1F0F3B" w14:textId="77777777" w:rsidR="00CF2C83" w:rsidRPr="006A0144" w:rsidRDefault="00CF2C83" w:rsidP="00B246D1">
      <w:pPr>
        <w:spacing w:after="80"/>
        <w:jc w:val="both"/>
        <w:rPr>
          <w:rFonts w:ascii="Tahoma" w:hAnsi="Tahoma" w:cs="Tahoma"/>
        </w:rPr>
      </w:pPr>
      <w:r w:rsidRPr="006A0144">
        <w:rPr>
          <w:rFonts w:ascii="Tahoma" w:hAnsi="Tahoma" w:cs="Tahoma"/>
        </w:rPr>
        <w:t xml:space="preserve">Oświadczam, że wszystkie informacje podane w powyższych oświadczeniach są aktualne </w:t>
      </w:r>
      <w:r w:rsidRPr="006A0144">
        <w:rPr>
          <w:rFonts w:ascii="Tahoma" w:hAnsi="Tahoma" w:cs="Tahoma"/>
        </w:rPr>
        <w:br/>
        <w:t>i zgodne z prawdą oraz zostały przedstawione z pełną świadomością konsekwencji wprowadzenia zamawiającego w błąd przy przedstawianiu informacji.</w:t>
      </w:r>
    </w:p>
    <w:p w14:paraId="4B980CD2" w14:textId="6D30FA83" w:rsidR="00CF2C83" w:rsidRDefault="00CF2C83" w:rsidP="00B246D1">
      <w:pPr>
        <w:spacing w:after="80"/>
        <w:jc w:val="both"/>
        <w:rPr>
          <w:rFonts w:ascii="Tahoma" w:hAnsi="Tahoma" w:cs="Tahoma"/>
        </w:rPr>
      </w:pPr>
    </w:p>
    <w:p w14:paraId="0B0766FC" w14:textId="36067A89" w:rsidR="00627514" w:rsidRDefault="00627514" w:rsidP="00B246D1">
      <w:pPr>
        <w:spacing w:after="80"/>
        <w:jc w:val="both"/>
        <w:rPr>
          <w:rFonts w:ascii="Tahoma" w:hAnsi="Tahoma" w:cs="Tahoma"/>
        </w:rPr>
      </w:pPr>
    </w:p>
    <w:p w14:paraId="31979AF5" w14:textId="26566F5C" w:rsidR="00627514" w:rsidRDefault="00627514" w:rsidP="00B246D1">
      <w:pPr>
        <w:spacing w:after="80"/>
        <w:jc w:val="both"/>
        <w:rPr>
          <w:rFonts w:ascii="Tahoma" w:hAnsi="Tahoma" w:cs="Tahoma"/>
        </w:rPr>
      </w:pPr>
    </w:p>
    <w:p w14:paraId="5CFAF1C4" w14:textId="77777777" w:rsidR="000612BE" w:rsidRPr="006A0144" w:rsidRDefault="000612BE" w:rsidP="00B246D1">
      <w:pPr>
        <w:spacing w:after="80"/>
        <w:jc w:val="both"/>
        <w:rPr>
          <w:rFonts w:ascii="Tahoma" w:hAnsi="Tahoma" w:cs="Tahoma"/>
        </w:rPr>
      </w:pPr>
    </w:p>
    <w:p w14:paraId="2330AB95" w14:textId="176C0708" w:rsidR="00CF2C83" w:rsidRPr="006A0144" w:rsidRDefault="000612BE" w:rsidP="006937CA">
      <w:pPr>
        <w:spacing w:after="8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………………………………………………………………………………….</w:t>
      </w:r>
    </w:p>
    <w:p w14:paraId="7793337F" w14:textId="2DE8B6E9" w:rsidR="00370318" w:rsidRPr="00B246D1" w:rsidRDefault="00B246D1" w:rsidP="000612BE">
      <w:pPr>
        <w:spacing w:after="80"/>
        <w:ind w:left="3400"/>
        <w:rPr>
          <w:rFonts w:ascii="Tahoma" w:hAnsi="Tahoma" w:cs="Tahoma"/>
          <w:i/>
          <w:iCs/>
          <w:u w:val="single"/>
        </w:rPr>
      </w:pPr>
      <w:r w:rsidRPr="00B246D1">
        <w:rPr>
          <w:rFonts w:ascii="Tahoma" w:hAnsi="Tahoma" w:cs="Tahoma"/>
          <w:i/>
          <w:iCs/>
          <w:u w:val="single"/>
        </w:rPr>
        <w:t>/</w:t>
      </w:r>
      <w:r w:rsidR="00CF2C83" w:rsidRPr="00B246D1">
        <w:rPr>
          <w:rFonts w:ascii="Tahoma" w:hAnsi="Tahoma" w:cs="Tahoma"/>
          <w:i/>
          <w:iCs/>
          <w:u w:val="single"/>
        </w:rPr>
        <w:t xml:space="preserve">podpis osoby uprawnionej do reprezentacji </w:t>
      </w:r>
      <w:r w:rsidRPr="00B246D1">
        <w:rPr>
          <w:rFonts w:ascii="Tahoma" w:hAnsi="Tahoma" w:cs="Tahoma"/>
          <w:i/>
          <w:iCs/>
          <w:u w:val="single"/>
        </w:rPr>
        <w:t>Wykonawcy</w:t>
      </w:r>
      <w:r w:rsidR="006937CA">
        <w:rPr>
          <w:rFonts w:ascii="Tahoma" w:hAnsi="Tahoma" w:cs="Tahoma"/>
          <w:i/>
          <w:iCs/>
          <w:u w:val="single"/>
        </w:rPr>
        <w:t>/</w:t>
      </w:r>
    </w:p>
    <w:sectPr w:rsidR="00370318" w:rsidRPr="00B246D1" w:rsidSect="00834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1134" w:footer="737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8B6F8" w14:textId="77777777" w:rsidR="00ED3769" w:rsidRDefault="00ED3769">
      <w:r>
        <w:separator/>
      </w:r>
    </w:p>
  </w:endnote>
  <w:endnote w:type="continuationSeparator" w:id="0">
    <w:p w14:paraId="40BABE7A" w14:textId="77777777" w:rsidR="00ED3769" w:rsidRDefault="00ED3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5347" w14:textId="77777777" w:rsidR="005B2A59" w:rsidRDefault="005B2A59">
    <w:pPr>
      <w:pStyle w:val="Stopka"/>
    </w:pPr>
  </w:p>
  <w:p w14:paraId="082E9DE4" w14:textId="77777777" w:rsidR="005B2A59" w:rsidRDefault="005B2A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273C" w14:textId="77777777" w:rsidR="00C55365" w:rsidRPr="00935950" w:rsidRDefault="00C55365" w:rsidP="00C55365">
    <w:pPr>
      <w:spacing w:line="170" w:lineRule="exact"/>
      <w:rPr>
        <w:rFonts w:ascii="Verdana" w:eastAsia="Verdana" w:hAnsi="Verdana"/>
        <w:noProof/>
        <w:color w:val="808080"/>
        <w:spacing w:val="2"/>
        <w:sz w:val="14"/>
        <w:szCs w:val="14"/>
        <w:lang w:eastAsia="en-US"/>
      </w:rPr>
    </w:pPr>
    <w:r w:rsidRPr="00935950">
      <w:rPr>
        <w:rFonts w:ascii="Verdana" w:eastAsia="Verdana" w:hAnsi="Verdana"/>
        <w:noProof/>
        <w:color w:val="808080"/>
        <w:spacing w:val="4"/>
        <w:sz w:val="14"/>
        <w:szCs w:val="14"/>
        <w:lang w:eastAsia="en-US"/>
      </w:rPr>
      <w:drawing>
        <wp:anchor distT="0" distB="0" distL="114300" distR="114300" simplePos="0" relativeHeight="251661312" behindDoc="1" locked="1" layoutInCell="1" allowOverlap="1" wp14:anchorId="58639259" wp14:editId="5400CD29">
          <wp:simplePos x="0" y="0"/>
          <wp:positionH relativeFrom="column">
            <wp:posOffset>4594860</wp:posOffset>
          </wp:positionH>
          <wp:positionV relativeFrom="page">
            <wp:posOffset>9846945</wp:posOffset>
          </wp:positionV>
          <wp:extent cx="1231265" cy="849630"/>
          <wp:effectExtent l="0" t="0" r="0" b="0"/>
          <wp:wrapNone/>
          <wp:docPr id="1235236711" name="Obraz 4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36711" name="Obraz 4" descr="Obraz zawierający zrzut ekranu, Grafika, zieleń, Wielobarwność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5950">
      <w:rPr>
        <w:rFonts w:ascii="Verdana" w:eastAsia="Verdana" w:hAnsi="Verdana"/>
        <w:noProof/>
        <w:color w:val="808080"/>
        <w:spacing w:val="4"/>
        <w:sz w:val="14"/>
        <w:szCs w:val="14"/>
        <w:lang w:eastAsia="en-US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D8BFD36" wp14:editId="6E7DBEE1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217" name="Pole tekstow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5EA2A1" w14:textId="77777777" w:rsidR="00C55365" w:rsidRDefault="00C55365" w:rsidP="00C55365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7C91EAA7" w14:textId="77777777" w:rsidR="00C55365" w:rsidRDefault="00C55365" w:rsidP="00C55365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</w:rPr>
                            <w:t>846 00 11</w:t>
                          </w:r>
                        </w:p>
                        <w:p w14:paraId="04E405A7" w14:textId="77777777" w:rsidR="00C55365" w:rsidRPr="00E071B2" w:rsidRDefault="00C55365" w:rsidP="00C55365">
                          <w:pPr>
                            <w:pStyle w:val="LukStopka-adres"/>
                          </w:pPr>
                          <w:r w:rsidRPr="00E071B2">
                            <w:t>E-mail: ilot@ilot.lukasiewicz.gov.pl | NIP: 1070046338, REGON: 387193275</w:t>
                          </w:r>
                        </w:p>
                        <w:p w14:paraId="3AB98A3F" w14:textId="77777777" w:rsidR="00C55365" w:rsidRPr="004F5805" w:rsidRDefault="00C55365" w:rsidP="00C55365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</w:t>
                          </w:r>
                          <w:r>
                            <w:t xml:space="preserve"> </w:t>
                          </w:r>
                          <w:r w:rsidRPr="004B399D">
                            <w:t>0000862006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8BFD3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0;margin-top:774.9pt;width:336.15pt;height:34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" filled="f" stroked="f">
              <o:lock v:ext="edit" aspectratio="t"/>
              <v:textbox style="mso-fit-shape-to-text:t" inset="0,0,0,0">
                <w:txbxContent>
                  <w:p w14:paraId="4F5EA2A1" w14:textId="77777777" w:rsidR="00C55365" w:rsidRDefault="00C55365" w:rsidP="00C55365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7C91EAA7" w14:textId="77777777" w:rsidR="00C55365" w:rsidRDefault="00C55365" w:rsidP="00C55365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</w:rPr>
                      <w:t>846 00 11</w:t>
                    </w:r>
                  </w:p>
                  <w:p w14:paraId="04E405A7" w14:textId="77777777" w:rsidR="00C55365" w:rsidRPr="00E071B2" w:rsidRDefault="00C55365" w:rsidP="00C55365">
                    <w:pPr>
                      <w:pStyle w:val="LukStopka-adres"/>
                    </w:pPr>
                    <w:r w:rsidRPr="00E071B2">
                      <w:t>E-mail: ilot@ilot.lukasiewicz.gov.pl | NIP: 1070046338, REGON: 387193275</w:t>
                    </w:r>
                  </w:p>
                  <w:p w14:paraId="3AB98A3F" w14:textId="77777777" w:rsidR="00C55365" w:rsidRPr="004F5805" w:rsidRDefault="00C55365" w:rsidP="00C55365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</w:t>
                    </w:r>
                    <w:r>
                      <w:t xml:space="preserve"> </w:t>
                    </w:r>
                    <w:r w:rsidRPr="004B399D">
                      <w:t>0000862006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346D18F7" w14:textId="77777777" w:rsidR="00C55365" w:rsidRDefault="00C55365" w:rsidP="00C55365">
    <w:pPr>
      <w:pStyle w:val="Stopka"/>
    </w:pPr>
  </w:p>
  <w:p w14:paraId="2FC9191A" w14:textId="77777777" w:rsidR="00C55365" w:rsidRPr="00C55365" w:rsidRDefault="00C55365" w:rsidP="00C553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7E00" w14:textId="77777777" w:rsidR="00C55365" w:rsidRDefault="00C553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BD550" w14:textId="77777777" w:rsidR="00ED3769" w:rsidRDefault="00ED3769">
      <w:r>
        <w:separator/>
      </w:r>
    </w:p>
  </w:footnote>
  <w:footnote w:type="continuationSeparator" w:id="0">
    <w:p w14:paraId="4DFA9001" w14:textId="77777777" w:rsidR="00ED3769" w:rsidRDefault="00ED3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3F11D" w14:textId="77777777" w:rsidR="00C55365" w:rsidRDefault="00C553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7FAB" w14:textId="1F8F41A9" w:rsidR="00DB5EDF" w:rsidRDefault="00C55365" w:rsidP="00DB5EDF">
    <w:pPr>
      <w:pStyle w:val="Nagwek"/>
      <w:jc w:val="both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5D6AB36" wp14:editId="61F9AD77">
          <wp:simplePos x="0" y="0"/>
          <wp:positionH relativeFrom="column">
            <wp:posOffset>-871220</wp:posOffset>
          </wp:positionH>
          <wp:positionV relativeFrom="paragraph">
            <wp:posOffset>-748665</wp:posOffset>
          </wp:positionV>
          <wp:extent cx="1171575" cy="1605115"/>
          <wp:effectExtent l="0" t="0" r="0" b="0"/>
          <wp:wrapNone/>
          <wp:docPr id="2013508686" name="Obraz 2" descr="Obraz zawierający obiek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obiek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407" cy="1611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AC183E" w14:textId="77777777" w:rsidR="005B2A59" w:rsidRDefault="005B2A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360C" w14:textId="77777777" w:rsidR="00C55365" w:rsidRDefault="00C553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534B78"/>
    <w:multiLevelType w:val="hybridMultilevel"/>
    <w:tmpl w:val="E656F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48978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C07"/>
    <w:rsid w:val="000013DB"/>
    <w:rsid w:val="00005409"/>
    <w:rsid w:val="0001156B"/>
    <w:rsid w:val="000134DB"/>
    <w:rsid w:val="00015CA8"/>
    <w:rsid w:val="0001765A"/>
    <w:rsid w:val="00020CFC"/>
    <w:rsid w:val="000426D8"/>
    <w:rsid w:val="00046153"/>
    <w:rsid w:val="0004718D"/>
    <w:rsid w:val="00051A1F"/>
    <w:rsid w:val="0005278E"/>
    <w:rsid w:val="000612BE"/>
    <w:rsid w:val="0006214A"/>
    <w:rsid w:val="00070600"/>
    <w:rsid w:val="0008094C"/>
    <w:rsid w:val="00087873"/>
    <w:rsid w:val="00091B1D"/>
    <w:rsid w:val="0009263A"/>
    <w:rsid w:val="000930D5"/>
    <w:rsid w:val="000A375C"/>
    <w:rsid w:val="000A5D0A"/>
    <w:rsid w:val="000B33A8"/>
    <w:rsid w:val="000C0261"/>
    <w:rsid w:val="000D3952"/>
    <w:rsid w:val="000E1A96"/>
    <w:rsid w:val="000F10AD"/>
    <w:rsid w:val="000F7375"/>
    <w:rsid w:val="00102CF3"/>
    <w:rsid w:val="00105C4B"/>
    <w:rsid w:val="001071F0"/>
    <w:rsid w:val="001114AC"/>
    <w:rsid w:val="00121BC3"/>
    <w:rsid w:val="00123287"/>
    <w:rsid w:val="001241B0"/>
    <w:rsid w:val="00130656"/>
    <w:rsid w:val="0013140C"/>
    <w:rsid w:val="00133EF7"/>
    <w:rsid w:val="001356E4"/>
    <w:rsid w:val="00141643"/>
    <w:rsid w:val="00142871"/>
    <w:rsid w:val="00146FBB"/>
    <w:rsid w:val="00164304"/>
    <w:rsid w:val="00166353"/>
    <w:rsid w:val="001665D6"/>
    <w:rsid w:val="00175EED"/>
    <w:rsid w:val="00194411"/>
    <w:rsid w:val="00197396"/>
    <w:rsid w:val="001A1674"/>
    <w:rsid w:val="001A38DE"/>
    <w:rsid w:val="001A5C9B"/>
    <w:rsid w:val="001B6205"/>
    <w:rsid w:val="001C25BD"/>
    <w:rsid w:val="001C7361"/>
    <w:rsid w:val="001E4B2C"/>
    <w:rsid w:val="001F0649"/>
    <w:rsid w:val="001F180F"/>
    <w:rsid w:val="001F3881"/>
    <w:rsid w:val="002020E0"/>
    <w:rsid w:val="00205265"/>
    <w:rsid w:val="00205D41"/>
    <w:rsid w:val="00210228"/>
    <w:rsid w:val="0023038E"/>
    <w:rsid w:val="00235CD5"/>
    <w:rsid w:val="0023692C"/>
    <w:rsid w:val="002710A1"/>
    <w:rsid w:val="00272D91"/>
    <w:rsid w:val="0027315F"/>
    <w:rsid w:val="002754D4"/>
    <w:rsid w:val="00280E15"/>
    <w:rsid w:val="002905DE"/>
    <w:rsid w:val="00290E4F"/>
    <w:rsid w:val="002B1C4F"/>
    <w:rsid w:val="002B478A"/>
    <w:rsid w:val="002C0C8A"/>
    <w:rsid w:val="002C2F52"/>
    <w:rsid w:val="002C4C35"/>
    <w:rsid w:val="002D4631"/>
    <w:rsid w:val="002D4D59"/>
    <w:rsid w:val="002D4E4B"/>
    <w:rsid w:val="002D616C"/>
    <w:rsid w:val="002F1A68"/>
    <w:rsid w:val="002F32C9"/>
    <w:rsid w:val="002F4DAE"/>
    <w:rsid w:val="002F711F"/>
    <w:rsid w:val="003114E9"/>
    <w:rsid w:val="0031307E"/>
    <w:rsid w:val="00316258"/>
    <w:rsid w:val="0032461D"/>
    <w:rsid w:val="00330A7A"/>
    <w:rsid w:val="00333D83"/>
    <w:rsid w:val="00335F83"/>
    <w:rsid w:val="00337E0D"/>
    <w:rsid w:val="00342A73"/>
    <w:rsid w:val="00343AE1"/>
    <w:rsid w:val="00344522"/>
    <w:rsid w:val="003449DB"/>
    <w:rsid w:val="003452C6"/>
    <w:rsid w:val="00352B0E"/>
    <w:rsid w:val="0035557B"/>
    <w:rsid w:val="0035623F"/>
    <w:rsid w:val="00356493"/>
    <w:rsid w:val="00370318"/>
    <w:rsid w:val="003842F0"/>
    <w:rsid w:val="00387DFC"/>
    <w:rsid w:val="0039518D"/>
    <w:rsid w:val="003974D9"/>
    <w:rsid w:val="003B195D"/>
    <w:rsid w:val="003B42ED"/>
    <w:rsid w:val="003C0BBA"/>
    <w:rsid w:val="003D0810"/>
    <w:rsid w:val="003D1E7D"/>
    <w:rsid w:val="003D2F20"/>
    <w:rsid w:val="003D4E04"/>
    <w:rsid w:val="003E20F2"/>
    <w:rsid w:val="003E3867"/>
    <w:rsid w:val="003E4BB5"/>
    <w:rsid w:val="003E692A"/>
    <w:rsid w:val="003F141A"/>
    <w:rsid w:val="00407D95"/>
    <w:rsid w:val="004228FE"/>
    <w:rsid w:val="004240D8"/>
    <w:rsid w:val="004253BA"/>
    <w:rsid w:val="00434113"/>
    <w:rsid w:val="004439AA"/>
    <w:rsid w:val="00447FFC"/>
    <w:rsid w:val="004520C0"/>
    <w:rsid w:val="00455B4F"/>
    <w:rsid w:val="004572BE"/>
    <w:rsid w:val="004664FF"/>
    <w:rsid w:val="00475698"/>
    <w:rsid w:val="0047644E"/>
    <w:rsid w:val="00484EFD"/>
    <w:rsid w:val="004944F9"/>
    <w:rsid w:val="0049782B"/>
    <w:rsid w:val="004A144D"/>
    <w:rsid w:val="004A5CA4"/>
    <w:rsid w:val="004A677D"/>
    <w:rsid w:val="004B7F9B"/>
    <w:rsid w:val="004C0739"/>
    <w:rsid w:val="004C091A"/>
    <w:rsid w:val="004D4304"/>
    <w:rsid w:val="0050161E"/>
    <w:rsid w:val="005042DB"/>
    <w:rsid w:val="00512212"/>
    <w:rsid w:val="00515210"/>
    <w:rsid w:val="005218FB"/>
    <w:rsid w:val="00524939"/>
    <w:rsid w:val="005334EA"/>
    <w:rsid w:val="005374A4"/>
    <w:rsid w:val="0054015A"/>
    <w:rsid w:val="00540A5D"/>
    <w:rsid w:val="00547F37"/>
    <w:rsid w:val="00551F11"/>
    <w:rsid w:val="00557E33"/>
    <w:rsid w:val="00561F24"/>
    <w:rsid w:val="00563325"/>
    <w:rsid w:val="005635A0"/>
    <w:rsid w:val="0056374F"/>
    <w:rsid w:val="005639D6"/>
    <w:rsid w:val="005666CE"/>
    <w:rsid w:val="005677A7"/>
    <w:rsid w:val="0058007B"/>
    <w:rsid w:val="005902F2"/>
    <w:rsid w:val="005944A8"/>
    <w:rsid w:val="00596567"/>
    <w:rsid w:val="005A1232"/>
    <w:rsid w:val="005A1297"/>
    <w:rsid w:val="005B1C22"/>
    <w:rsid w:val="005B2A59"/>
    <w:rsid w:val="005C2339"/>
    <w:rsid w:val="005C5D7D"/>
    <w:rsid w:val="005D082D"/>
    <w:rsid w:val="005D10D2"/>
    <w:rsid w:val="005E052E"/>
    <w:rsid w:val="005E42C4"/>
    <w:rsid w:val="005E51BD"/>
    <w:rsid w:val="005F0FBE"/>
    <w:rsid w:val="005F5241"/>
    <w:rsid w:val="005F6C99"/>
    <w:rsid w:val="0060299D"/>
    <w:rsid w:val="006147E6"/>
    <w:rsid w:val="00617066"/>
    <w:rsid w:val="00617111"/>
    <w:rsid w:val="00617F4F"/>
    <w:rsid w:val="00620C1B"/>
    <w:rsid w:val="006216C0"/>
    <w:rsid w:val="0062660A"/>
    <w:rsid w:val="00627514"/>
    <w:rsid w:val="006316AC"/>
    <w:rsid w:val="00633B92"/>
    <w:rsid w:val="00641CEF"/>
    <w:rsid w:val="00642FCE"/>
    <w:rsid w:val="006567C1"/>
    <w:rsid w:val="00665FE9"/>
    <w:rsid w:val="00667F6A"/>
    <w:rsid w:val="0069332D"/>
    <w:rsid w:val="006937CA"/>
    <w:rsid w:val="00696D31"/>
    <w:rsid w:val="006A52BD"/>
    <w:rsid w:val="006A641E"/>
    <w:rsid w:val="006A7AEA"/>
    <w:rsid w:val="006B0A43"/>
    <w:rsid w:val="006B556E"/>
    <w:rsid w:val="006B7A6C"/>
    <w:rsid w:val="006C0E0D"/>
    <w:rsid w:val="006C1D6D"/>
    <w:rsid w:val="006C3FC3"/>
    <w:rsid w:val="006D119F"/>
    <w:rsid w:val="006D74F5"/>
    <w:rsid w:val="006E53FF"/>
    <w:rsid w:val="006E7A31"/>
    <w:rsid w:val="006F1AD6"/>
    <w:rsid w:val="006F7C28"/>
    <w:rsid w:val="00704C98"/>
    <w:rsid w:val="00716463"/>
    <w:rsid w:val="0071738D"/>
    <w:rsid w:val="00720CDF"/>
    <w:rsid w:val="0073507D"/>
    <w:rsid w:val="0074341C"/>
    <w:rsid w:val="007461C9"/>
    <w:rsid w:val="00751018"/>
    <w:rsid w:val="00751E03"/>
    <w:rsid w:val="00767C8D"/>
    <w:rsid w:val="00772ED5"/>
    <w:rsid w:val="00780A11"/>
    <w:rsid w:val="0078273A"/>
    <w:rsid w:val="00783B05"/>
    <w:rsid w:val="00784D6E"/>
    <w:rsid w:val="0078620C"/>
    <w:rsid w:val="00792316"/>
    <w:rsid w:val="007A0DCD"/>
    <w:rsid w:val="007A0F24"/>
    <w:rsid w:val="007B1B1A"/>
    <w:rsid w:val="007C044A"/>
    <w:rsid w:val="007C5D46"/>
    <w:rsid w:val="007C69D1"/>
    <w:rsid w:val="007C7A2D"/>
    <w:rsid w:val="007D54A9"/>
    <w:rsid w:val="007D695D"/>
    <w:rsid w:val="007E6780"/>
    <w:rsid w:val="007E7724"/>
    <w:rsid w:val="007F1C79"/>
    <w:rsid w:val="0080128E"/>
    <w:rsid w:val="0080167B"/>
    <w:rsid w:val="0080284A"/>
    <w:rsid w:val="00807D33"/>
    <w:rsid w:val="008137F7"/>
    <w:rsid w:val="00813BC4"/>
    <w:rsid w:val="00826A00"/>
    <w:rsid w:val="00826ECF"/>
    <w:rsid w:val="008341CB"/>
    <w:rsid w:val="0083481B"/>
    <w:rsid w:val="00845025"/>
    <w:rsid w:val="00846633"/>
    <w:rsid w:val="00851264"/>
    <w:rsid w:val="00851C7A"/>
    <w:rsid w:val="00854C65"/>
    <w:rsid w:val="00860860"/>
    <w:rsid w:val="00871360"/>
    <w:rsid w:val="00882863"/>
    <w:rsid w:val="00884429"/>
    <w:rsid w:val="00884952"/>
    <w:rsid w:val="008863CD"/>
    <w:rsid w:val="00886721"/>
    <w:rsid w:val="00893402"/>
    <w:rsid w:val="008A2688"/>
    <w:rsid w:val="008B3993"/>
    <w:rsid w:val="008B5DF1"/>
    <w:rsid w:val="008B642D"/>
    <w:rsid w:val="008B7CA6"/>
    <w:rsid w:val="008C0043"/>
    <w:rsid w:val="008C27F3"/>
    <w:rsid w:val="008D1997"/>
    <w:rsid w:val="008D3B81"/>
    <w:rsid w:val="008E0C30"/>
    <w:rsid w:val="008E29F8"/>
    <w:rsid w:val="008E2AA9"/>
    <w:rsid w:val="008E4013"/>
    <w:rsid w:val="008E472D"/>
    <w:rsid w:val="008E6263"/>
    <w:rsid w:val="008F2174"/>
    <w:rsid w:val="009235E3"/>
    <w:rsid w:val="00924313"/>
    <w:rsid w:val="009331E2"/>
    <w:rsid w:val="00934688"/>
    <w:rsid w:val="00935E4F"/>
    <w:rsid w:val="0094125C"/>
    <w:rsid w:val="00941A11"/>
    <w:rsid w:val="00941FF6"/>
    <w:rsid w:val="0094682A"/>
    <w:rsid w:val="00946C9E"/>
    <w:rsid w:val="00950E9F"/>
    <w:rsid w:val="009529EE"/>
    <w:rsid w:val="00953BF9"/>
    <w:rsid w:val="009548B6"/>
    <w:rsid w:val="009568C9"/>
    <w:rsid w:val="0097374F"/>
    <w:rsid w:val="0098710A"/>
    <w:rsid w:val="0098767A"/>
    <w:rsid w:val="00991202"/>
    <w:rsid w:val="009932BD"/>
    <w:rsid w:val="00994E03"/>
    <w:rsid w:val="00997FDD"/>
    <w:rsid w:val="009A02DB"/>
    <w:rsid w:val="009A3E2A"/>
    <w:rsid w:val="009A4D60"/>
    <w:rsid w:val="009B22DD"/>
    <w:rsid w:val="009B2852"/>
    <w:rsid w:val="009B4A57"/>
    <w:rsid w:val="009B5609"/>
    <w:rsid w:val="009B6AE2"/>
    <w:rsid w:val="009B77AC"/>
    <w:rsid w:val="009C2ECC"/>
    <w:rsid w:val="009D3861"/>
    <w:rsid w:val="009E1047"/>
    <w:rsid w:val="009E3FF7"/>
    <w:rsid w:val="009F3D84"/>
    <w:rsid w:val="009F4BB7"/>
    <w:rsid w:val="00A03F97"/>
    <w:rsid w:val="00A2327F"/>
    <w:rsid w:val="00A23B5D"/>
    <w:rsid w:val="00A275A7"/>
    <w:rsid w:val="00A377EA"/>
    <w:rsid w:val="00A40208"/>
    <w:rsid w:val="00A41ECA"/>
    <w:rsid w:val="00A44009"/>
    <w:rsid w:val="00A46B74"/>
    <w:rsid w:val="00A46C8D"/>
    <w:rsid w:val="00A5240E"/>
    <w:rsid w:val="00A5548A"/>
    <w:rsid w:val="00A56EF7"/>
    <w:rsid w:val="00A632D5"/>
    <w:rsid w:val="00A63FA0"/>
    <w:rsid w:val="00A657A2"/>
    <w:rsid w:val="00A70F6A"/>
    <w:rsid w:val="00A734DA"/>
    <w:rsid w:val="00A77FA3"/>
    <w:rsid w:val="00A82C53"/>
    <w:rsid w:val="00A906F2"/>
    <w:rsid w:val="00AB4841"/>
    <w:rsid w:val="00AB6352"/>
    <w:rsid w:val="00AC2DBC"/>
    <w:rsid w:val="00AC3FCC"/>
    <w:rsid w:val="00AD3E4B"/>
    <w:rsid w:val="00AD4930"/>
    <w:rsid w:val="00AE0249"/>
    <w:rsid w:val="00AE12CD"/>
    <w:rsid w:val="00AE3A7C"/>
    <w:rsid w:val="00AE7B6A"/>
    <w:rsid w:val="00AF0B0C"/>
    <w:rsid w:val="00B052BD"/>
    <w:rsid w:val="00B07AAC"/>
    <w:rsid w:val="00B10D05"/>
    <w:rsid w:val="00B11E68"/>
    <w:rsid w:val="00B13BB9"/>
    <w:rsid w:val="00B20174"/>
    <w:rsid w:val="00B22925"/>
    <w:rsid w:val="00B246D1"/>
    <w:rsid w:val="00B415C4"/>
    <w:rsid w:val="00B42010"/>
    <w:rsid w:val="00B52196"/>
    <w:rsid w:val="00B52B94"/>
    <w:rsid w:val="00B5732B"/>
    <w:rsid w:val="00B731CF"/>
    <w:rsid w:val="00B77BA2"/>
    <w:rsid w:val="00B82427"/>
    <w:rsid w:val="00B92B48"/>
    <w:rsid w:val="00BA0A0E"/>
    <w:rsid w:val="00BA2356"/>
    <w:rsid w:val="00BA2C2A"/>
    <w:rsid w:val="00BB2BC4"/>
    <w:rsid w:val="00BB3B4A"/>
    <w:rsid w:val="00BB5B21"/>
    <w:rsid w:val="00BB604F"/>
    <w:rsid w:val="00BC0335"/>
    <w:rsid w:val="00BD1D7E"/>
    <w:rsid w:val="00BD4314"/>
    <w:rsid w:val="00BD72EB"/>
    <w:rsid w:val="00BE0797"/>
    <w:rsid w:val="00BE3545"/>
    <w:rsid w:val="00BE3796"/>
    <w:rsid w:val="00BE6AD5"/>
    <w:rsid w:val="00BE6BDE"/>
    <w:rsid w:val="00BF6558"/>
    <w:rsid w:val="00C0110A"/>
    <w:rsid w:val="00C04EDC"/>
    <w:rsid w:val="00C10911"/>
    <w:rsid w:val="00C12B33"/>
    <w:rsid w:val="00C13474"/>
    <w:rsid w:val="00C144CF"/>
    <w:rsid w:val="00C20B9D"/>
    <w:rsid w:val="00C2186D"/>
    <w:rsid w:val="00C24531"/>
    <w:rsid w:val="00C24B17"/>
    <w:rsid w:val="00C25DEF"/>
    <w:rsid w:val="00C31CEE"/>
    <w:rsid w:val="00C32CD2"/>
    <w:rsid w:val="00C33B8D"/>
    <w:rsid w:val="00C35C33"/>
    <w:rsid w:val="00C40A22"/>
    <w:rsid w:val="00C4488F"/>
    <w:rsid w:val="00C468DC"/>
    <w:rsid w:val="00C5131C"/>
    <w:rsid w:val="00C54BF1"/>
    <w:rsid w:val="00C55365"/>
    <w:rsid w:val="00C61CA4"/>
    <w:rsid w:val="00C6390F"/>
    <w:rsid w:val="00C65199"/>
    <w:rsid w:val="00C67A1B"/>
    <w:rsid w:val="00C957DD"/>
    <w:rsid w:val="00C9603B"/>
    <w:rsid w:val="00CA156E"/>
    <w:rsid w:val="00CA5849"/>
    <w:rsid w:val="00CB0CEB"/>
    <w:rsid w:val="00CB1E2A"/>
    <w:rsid w:val="00CB5314"/>
    <w:rsid w:val="00CB5FE4"/>
    <w:rsid w:val="00CB6606"/>
    <w:rsid w:val="00CB74BD"/>
    <w:rsid w:val="00CC150A"/>
    <w:rsid w:val="00CC3FCB"/>
    <w:rsid w:val="00CD3499"/>
    <w:rsid w:val="00CE076F"/>
    <w:rsid w:val="00CE09DB"/>
    <w:rsid w:val="00CE353A"/>
    <w:rsid w:val="00CF0699"/>
    <w:rsid w:val="00CF1101"/>
    <w:rsid w:val="00CF1D53"/>
    <w:rsid w:val="00CF2C83"/>
    <w:rsid w:val="00CF6DCB"/>
    <w:rsid w:val="00D03236"/>
    <w:rsid w:val="00D04746"/>
    <w:rsid w:val="00D12AAC"/>
    <w:rsid w:val="00D20BD1"/>
    <w:rsid w:val="00D2325A"/>
    <w:rsid w:val="00D23FD2"/>
    <w:rsid w:val="00D24936"/>
    <w:rsid w:val="00D262F7"/>
    <w:rsid w:val="00D267AE"/>
    <w:rsid w:val="00D26D0E"/>
    <w:rsid w:val="00D3325A"/>
    <w:rsid w:val="00D51E52"/>
    <w:rsid w:val="00D573C2"/>
    <w:rsid w:val="00D62C09"/>
    <w:rsid w:val="00D64955"/>
    <w:rsid w:val="00D70538"/>
    <w:rsid w:val="00D74F93"/>
    <w:rsid w:val="00D83C07"/>
    <w:rsid w:val="00D83D03"/>
    <w:rsid w:val="00D90561"/>
    <w:rsid w:val="00D95C6C"/>
    <w:rsid w:val="00D96200"/>
    <w:rsid w:val="00DA15B7"/>
    <w:rsid w:val="00DA6CDA"/>
    <w:rsid w:val="00DB28D0"/>
    <w:rsid w:val="00DB5EDF"/>
    <w:rsid w:val="00DD2ACC"/>
    <w:rsid w:val="00DD5768"/>
    <w:rsid w:val="00DD621A"/>
    <w:rsid w:val="00DD6B98"/>
    <w:rsid w:val="00DE4855"/>
    <w:rsid w:val="00DE5A56"/>
    <w:rsid w:val="00DF4CC7"/>
    <w:rsid w:val="00E018A3"/>
    <w:rsid w:val="00E260C6"/>
    <w:rsid w:val="00E2695A"/>
    <w:rsid w:val="00E30D9B"/>
    <w:rsid w:val="00E335DA"/>
    <w:rsid w:val="00E37282"/>
    <w:rsid w:val="00E37766"/>
    <w:rsid w:val="00E421EB"/>
    <w:rsid w:val="00E43196"/>
    <w:rsid w:val="00E50D68"/>
    <w:rsid w:val="00E7341A"/>
    <w:rsid w:val="00E817FB"/>
    <w:rsid w:val="00E83883"/>
    <w:rsid w:val="00E85468"/>
    <w:rsid w:val="00E9024A"/>
    <w:rsid w:val="00E96239"/>
    <w:rsid w:val="00EA4697"/>
    <w:rsid w:val="00EB0430"/>
    <w:rsid w:val="00EB1F3F"/>
    <w:rsid w:val="00EC0E33"/>
    <w:rsid w:val="00EC25C3"/>
    <w:rsid w:val="00EC3486"/>
    <w:rsid w:val="00EC3D78"/>
    <w:rsid w:val="00EC528C"/>
    <w:rsid w:val="00ED29CC"/>
    <w:rsid w:val="00ED36DF"/>
    <w:rsid w:val="00ED3769"/>
    <w:rsid w:val="00EE22EB"/>
    <w:rsid w:val="00EE5680"/>
    <w:rsid w:val="00EF2913"/>
    <w:rsid w:val="00EF51CD"/>
    <w:rsid w:val="00F053EB"/>
    <w:rsid w:val="00F2485C"/>
    <w:rsid w:val="00F42E1F"/>
    <w:rsid w:val="00F53FD9"/>
    <w:rsid w:val="00F5712A"/>
    <w:rsid w:val="00F61DFA"/>
    <w:rsid w:val="00F64AE0"/>
    <w:rsid w:val="00F852D4"/>
    <w:rsid w:val="00F90B25"/>
    <w:rsid w:val="00F913BC"/>
    <w:rsid w:val="00F95E6A"/>
    <w:rsid w:val="00F96236"/>
    <w:rsid w:val="00FB3D80"/>
    <w:rsid w:val="00FC5A18"/>
    <w:rsid w:val="00FC7158"/>
    <w:rsid w:val="00FC726B"/>
    <w:rsid w:val="00FD2194"/>
    <w:rsid w:val="00FD2F74"/>
    <w:rsid w:val="00FE09AD"/>
    <w:rsid w:val="00FE38BC"/>
    <w:rsid w:val="00FE4210"/>
    <w:rsid w:val="00FE4ABA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2A95E843"/>
  <w15:docId w15:val="{2FF28CED-2E0A-4E9A-8BDA-0D9A823E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2A59"/>
  </w:style>
  <w:style w:type="paragraph" w:styleId="Nagwek1">
    <w:name w:val="heading 1"/>
    <w:basedOn w:val="Normalny"/>
    <w:next w:val="Normalny"/>
    <w:qFormat/>
    <w:rsid w:val="006216C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6216C0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6216C0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6216C0"/>
    <w:pPr>
      <w:keepNext/>
      <w:spacing w:line="360" w:lineRule="auto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6216C0"/>
    <w:pPr>
      <w:keepNext/>
      <w:tabs>
        <w:tab w:val="left" w:pos="-1985"/>
      </w:tabs>
      <w:ind w:left="-426"/>
      <w:jc w:val="center"/>
      <w:outlineLvl w:val="4"/>
    </w:pPr>
    <w:rPr>
      <w:b/>
      <w:u w:val="single"/>
    </w:rPr>
  </w:style>
  <w:style w:type="paragraph" w:styleId="Nagwek6">
    <w:name w:val="heading 6"/>
    <w:basedOn w:val="Normalny"/>
    <w:next w:val="Normalny"/>
    <w:qFormat/>
    <w:rsid w:val="006216C0"/>
    <w:pPr>
      <w:keepNext/>
      <w:tabs>
        <w:tab w:val="left" w:pos="284"/>
        <w:tab w:val="left" w:pos="425"/>
      </w:tabs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6216C0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6216C0"/>
    <w:pPr>
      <w:keepNext/>
      <w:ind w:left="360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6216C0"/>
    <w:pPr>
      <w:keepNext/>
      <w:spacing w:line="360" w:lineRule="auto"/>
      <w:ind w:right="-212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216C0"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rsid w:val="006216C0"/>
    <w:rPr>
      <w:sz w:val="24"/>
    </w:rPr>
  </w:style>
  <w:style w:type="paragraph" w:styleId="Stopka">
    <w:name w:val="footer"/>
    <w:basedOn w:val="Normalny"/>
    <w:link w:val="StopkaZnak"/>
    <w:uiPriority w:val="99"/>
    <w:rsid w:val="006216C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216C0"/>
  </w:style>
  <w:style w:type="paragraph" w:styleId="Tekstpodstawowy2">
    <w:name w:val="Body Text 2"/>
    <w:basedOn w:val="Normalny"/>
    <w:rsid w:val="006216C0"/>
    <w:pPr>
      <w:jc w:val="both"/>
    </w:pPr>
    <w:rPr>
      <w:sz w:val="24"/>
    </w:rPr>
  </w:style>
  <w:style w:type="paragraph" w:styleId="Tekstpodstawowywcity">
    <w:name w:val="Body Text Indent"/>
    <w:basedOn w:val="Normalny"/>
    <w:rsid w:val="006216C0"/>
    <w:pPr>
      <w:ind w:left="-142"/>
    </w:pPr>
    <w:rPr>
      <w:b/>
    </w:rPr>
  </w:style>
  <w:style w:type="paragraph" w:styleId="Tekstpodstawowy3">
    <w:name w:val="Body Text 3"/>
    <w:basedOn w:val="Normalny"/>
    <w:rsid w:val="006216C0"/>
    <w:pPr>
      <w:jc w:val="center"/>
    </w:pPr>
    <w:rPr>
      <w:b/>
    </w:rPr>
  </w:style>
  <w:style w:type="character" w:styleId="Hipercze">
    <w:name w:val="Hyperlink"/>
    <w:rsid w:val="00EA4697"/>
    <w:rPr>
      <w:color w:val="0000FF"/>
      <w:u w:val="single"/>
    </w:rPr>
  </w:style>
  <w:style w:type="paragraph" w:styleId="Tytu">
    <w:name w:val="Title"/>
    <w:basedOn w:val="Normalny"/>
    <w:qFormat/>
    <w:rsid w:val="00716463"/>
    <w:pPr>
      <w:jc w:val="center"/>
    </w:pPr>
    <w:rPr>
      <w:b/>
      <w:sz w:val="24"/>
    </w:rPr>
  </w:style>
  <w:style w:type="paragraph" w:customStyle="1" w:styleId="Akapitzlist1">
    <w:name w:val="Akapit z listą1"/>
    <w:basedOn w:val="Normalny"/>
    <w:rsid w:val="0004615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1A38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A38D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232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3287"/>
  </w:style>
  <w:style w:type="table" w:styleId="Tabela-Siatka">
    <w:name w:val="Table Grid"/>
    <w:basedOn w:val="Standardowy"/>
    <w:rsid w:val="0012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123287"/>
    <w:rPr>
      <w:i/>
      <w:iCs/>
    </w:rPr>
  </w:style>
  <w:style w:type="paragraph" w:customStyle="1" w:styleId="Default">
    <w:name w:val="Default"/>
    <w:rsid w:val="0031307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CF1D53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1D53"/>
  </w:style>
  <w:style w:type="character" w:customStyle="1" w:styleId="AkapitzlistZnak">
    <w:name w:val="Akapit z listą Znak"/>
    <w:link w:val="Akapitzlist"/>
    <w:uiPriority w:val="34"/>
    <w:locked/>
    <w:rsid w:val="00CF1D53"/>
  </w:style>
  <w:style w:type="paragraph" w:styleId="Akapitzlist">
    <w:name w:val="List Paragraph"/>
    <w:basedOn w:val="Normalny"/>
    <w:link w:val="AkapitzlistZnak"/>
    <w:uiPriority w:val="34"/>
    <w:qFormat/>
    <w:rsid w:val="00CF1D53"/>
    <w:pPr>
      <w:spacing w:before="100" w:beforeAutospacing="1" w:after="100" w:afterAutospacing="1"/>
      <w:ind w:left="720"/>
      <w:contextualSpacing/>
    </w:pPr>
  </w:style>
  <w:style w:type="character" w:styleId="Odwoanieprzypisudolnego">
    <w:name w:val="footnote reference"/>
    <w:semiHidden/>
    <w:unhideWhenUsed/>
    <w:rsid w:val="00CF1D53"/>
    <w:rPr>
      <w:vertAlign w:val="superscript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C09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C091A"/>
    <w:rPr>
      <w:sz w:val="16"/>
      <w:szCs w:val="16"/>
    </w:rPr>
  </w:style>
  <w:style w:type="paragraph" w:styleId="Poprawka">
    <w:name w:val="Revision"/>
    <w:hidden/>
    <w:uiPriority w:val="99"/>
    <w:semiHidden/>
    <w:rsid w:val="00953BF9"/>
  </w:style>
  <w:style w:type="character" w:customStyle="1" w:styleId="markedcontent">
    <w:name w:val="markedcontent"/>
    <w:basedOn w:val="Domylnaczcionkaakapitu"/>
    <w:rsid w:val="00C10911"/>
  </w:style>
  <w:style w:type="character" w:styleId="Pogrubienie">
    <w:name w:val="Strong"/>
    <w:basedOn w:val="Domylnaczcionkaakapitu"/>
    <w:uiPriority w:val="22"/>
    <w:qFormat/>
    <w:rsid w:val="00C55365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C55365"/>
  </w:style>
  <w:style w:type="paragraph" w:customStyle="1" w:styleId="LukStopka-adres">
    <w:name w:val="Luk_Stopka-adres"/>
    <w:basedOn w:val="Normalny"/>
    <w:qFormat/>
    <w:rsid w:val="00C55365"/>
    <w:pPr>
      <w:spacing w:line="170" w:lineRule="exact"/>
    </w:pPr>
    <w:rPr>
      <w:rFonts w:ascii="Verdana" w:eastAsia="Verdana" w:hAnsi="Verdana"/>
      <w:noProof/>
      <w:color w:val="808080"/>
      <w:spacing w:val="4"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0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8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0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2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10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4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9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3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4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4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9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6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4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7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257FC-EDA2-4E2B-BBA8-A619127E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Lotnictwa</Company>
  <LinksUpToDate>false</LinksUpToDate>
  <CharactersWithSpaces>2883</CharactersWithSpaces>
  <SharedDoc>false</SharedDoc>
  <HLinks>
    <vt:vector size="6" baseType="variant">
      <vt:variant>
        <vt:i4>2818120</vt:i4>
      </vt:variant>
      <vt:variant>
        <vt:i4>0</vt:i4>
      </vt:variant>
      <vt:variant>
        <vt:i4>0</vt:i4>
      </vt:variant>
      <vt:variant>
        <vt:i4>5</vt:i4>
      </vt:variant>
      <vt:variant>
        <vt:lpwstr>mailto:lotnia@ilot.edu.pl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Imiewłowska</dc:creator>
  <cp:lastModifiedBy>Katarzyna Zielińska | Łukasiewicz – ILOT</cp:lastModifiedBy>
  <cp:revision>3</cp:revision>
  <cp:lastPrinted>2022-04-28T15:11:00Z</cp:lastPrinted>
  <dcterms:created xsi:type="dcterms:W3CDTF">2025-03-06T08:44:00Z</dcterms:created>
  <dcterms:modified xsi:type="dcterms:W3CDTF">2026-01-29T07:20:00Z</dcterms:modified>
</cp:coreProperties>
</file>