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8C620" w14:textId="77777777" w:rsidR="00906371" w:rsidRDefault="00906371" w:rsidP="00906371">
      <w:pPr>
        <w:tabs>
          <w:tab w:val="center" w:pos="7421"/>
          <w:tab w:val="left" w:pos="9956"/>
        </w:tabs>
        <w:spacing w:line="360" w:lineRule="auto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Załącznik nr 1</w:t>
      </w:r>
    </w:p>
    <w:p w14:paraId="56F5A1A0" w14:textId="16B5A123" w:rsidR="00906371" w:rsidRDefault="00BE5EED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  <w:r w:rsidRPr="006220F6">
        <w:rPr>
          <w:rFonts w:cs="Calibri"/>
          <w:b/>
          <w:color w:val="000000"/>
          <w:sz w:val="24"/>
          <w:szCs w:val="24"/>
        </w:rPr>
        <w:t>D</w:t>
      </w:r>
      <w:r w:rsidR="00906371" w:rsidRPr="006220F6">
        <w:rPr>
          <w:rFonts w:cs="Calibri"/>
          <w:b/>
          <w:color w:val="000000"/>
          <w:sz w:val="24"/>
          <w:szCs w:val="24"/>
        </w:rPr>
        <w:t>o</w:t>
      </w:r>
      <w:r>
        <w:rPr>
          <w:rFonts w:cs="Calibri"/>
          <w:b/>
          <w:color w:val="000000"/>
          <w:sz w:val="24"/>
          <w:szCs w:val="24"/>
        </w:rPr>
        <w:t xml:space="preserve"> postępowania na zakup </w:t>
      </w:r>
    </w:p>
    <w:p w14:paraId="28465576" w14:textId="0100FD70" w:rsidR="00906371" w:rsidRDefault="00BE5EED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 xml:space="preserve">I </w:t>
      </w:r>
      <w:r w:rsidR="00906371" w:rsidRPr="006220F6">
        <w:rPr>
          <w:rFonts w:cs="Calibri"/>
          <w:b/>
          <w:color w:val="000000"/>
          <w:sz w:val="24"/>
          <w:szCs w:val="24"/>
        </w:rPr>
        <w:t xml:space="preserve"> </w:t>
      </w:r>
      <w:r w:rsidR="00906371">
        <w:rPr>
          <w:rFonts w:cs="Calibri"/>
          <w:b/>
          <w:color w:val="000000"/>
          <w:sz w:val="24"/>
          <w:szCs w:val="24"/>
        </w:rPr>
        <w:t>d</w:t>
      </w:r>
      <w:r w:rsidR="00906371" w:rsidRPr="00917035">
        <w:rPr>
          <w:rFonts w:cs="Calibri"/>
          <w:b/>
          <w:color w:val="000000"/>
          <w:sz w:val="24"/>
          <w:szCs w:val="24"/>
        </w:rPr>
        <w:t xml:space="preserve">ostawę </w:t>
      </w:r>
      <w:r w:rsidR="00906371">
        <w:rPr>
          <w:rFonts w:cs="Calibri"/>
          <w:b/>
          <w:color w:val="000000"/>
          <w:sz w:val="24"/>
          <w:szCs w:val="24"/>
        </w:rPr>
        <w:t>kom</w:t>
      </w:r>
      <w:r w:rsidR="00546E0B">
        <w:rPr>
          <w:rFonts w:cs="Calibri"/>
          <w:b/>
          <w:color w:val="000000"/>
          <w:sz w:val="24"/>
          <w:szCs w:val="24"/>
        </w:rPr>
        <w:t>ór</w:t>
      </w:r>
      <w:r w:rsidR="00906371">
        <w:rPr>
          <w:rFonts w:cs="Calibri"/>
          <w:b/>
          <w:color w:val="000000"/>
          <w:sz w:val="24"/>
          <w:szCs w:val="24"/>
        </w:rPr>
        <w:t xml:space="preserve"> klimatyczn</w:t>
      </w:r>
      <w:r w:rsidR="00546E0B">
        <w:rPr>
          <w:rFonts w:cs="Calibri"/>
          <w:b/>
          <w:color w:val="000000"/>
          <w:sz w:val="24"/>
          <w:szCs w:val="24"/>
        </w:rPr>
        <w:t xml:space="preserve">ych wraz z </w:t>
      </w:r>
      <w:proofErr w:type="spellStart"/>
      <w:r w:rsidR="00546E0B">
        <w:rPr>
          <w:rFonts w:cs="Calibri"/>
          <w:b/>
          <w:color w:val="000000"/>
          <w:sz w:val="24"/>
          <w:szCs w:val="24"/>
        </w:rPr>
        <w:t>chilerem</w:t>
      </w:r>
      <w:proofErr w:type="spellEnd"/>
    </w:p>
    <w:p w14:paraId="2C6D3967" w14:textId="77777777" w:rsidR="00906371" w:rsidRDefault="00906371" w:rsidP="00906371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4"/>
          <w:szCs w:val="24"/>
        </w:rPr>
      </w:pPr>
    </w:p>
    <w:p w14:paraId="307209AC" w14:textId="5074AAED" w:rsidR="00FF59BE" w:rsidRDefault="00FF59BE" w:rsidP="00BE5EED">
      <w:pPr>
        <w:tabs>
          <w:tab w:val="center" w:pos="7421"/>
          <w:tab w:val="left" w:pos="9956"/>
        </w:tabs>
        <w:spacing w:line="360" w:lineRule="auto"/>
        <w:ind w:firstLine="283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Wszystkie urządzenia muszą dać możliwość przeniesienia i ponownej instalacji we wskazanej przez PIT-RADWAR S.A. lokalizacji</w:t>
      </w:r>
    </w:p>
    <w:p w14:paraId="1FF990BC" w14:textId="77777777" w:rsidR="002F3955" w:rsidRDefault="002F3955" w:rsidP="00BE5EED">
      <w:pPr>
        <w:tabs>
          <w:tab w:val="center" w:pos="7421"/>
          <w:tab w:val="left" w:pos="9956"/>
        </w:tabs>
        <w:spacing w:line="360" w:lineRule="auto"/>
        <w:ind w:firstLine="283"/>
        <w:jc w:val="center"/>
        <w:rPr>
          <w:rFonts w:cs="Calibri"/>
          <w:b/>
          <w:color w:val="000000"/>
        </w:rPr>
      </w:pPr>
    </w:p>
    <w:p w14:paraId="58FB4271" w14:textId="75BEB6A7" w:rsidR="00906371" w:rsidRDefault="00906371" w:rsidP="00BE5EED">
      <w:pPr>
        <w:tabs>
          <w:tab w:val="center" w:pos="7421"/>
          <w:tab w:val="left" w:pos="9956"/>
        </w:tabs>
        <w:spacing w:line="360" w:lineRule="auto"/>
        <w:ind w:firstLine="283"/>
        <w:jc w:val="center"/>
        <w:rPr>
          <w:rFonts w:cs="Calibri"/>
          <w:b/>
          <w:color w:val="000000"/>
        </w:rPr>
      </w:pPr>
      <w:r w:rsidRPr="00E61952">
        <w:rPr>
          <w:rFonts w:cs="Calibri"/>
          <w:b/>
          <w:color w:val="000000"/>
        </w:rPr>
        <w:t>SPECYFIKACJA TECHNICZNA</w:t>
      </w:r>
    </w:p>
    <w:p w14:paraId="56426829" w14:textId="77777777" w:rsidR="002F3955" w:rsidRDefault="002F3955" w:rsidP="00BE5EED">
      <w:pPr>
        <w:pStyle w:val="Akapitzlist"/>
        <w:spacing w:after="160" w:line="259" w:lineRule="auto"/>
        <w:jc w:val="both"/>
        <w:textAlignment w:val="auto"/>
      </w:pPr>
    </w:p>
    <w:p w14:paraId="1A6FDA54" w14:textId="77777777" w:rsidR="002F3955" w:rsidRDefault="002F3955" w:rsidP="00BE5EED">
      <w:pPr>
        <w:pStyle w:val="Akapitzlist"/>
        <w:spacing w:after="160" w:line="259" w:lineRule="auto"/>
        <w:jc w:val="both"/>
        <w:textAlignment w:val="auto"/>
      </w:pPr>
    </w:p>
    <w:p w14:paraId="7433A749" w14:textId="0558443C" w:rsidR="00906371" w:rsidRDefault="00B404C2" w:rsidP="00B404C2">
      <w:pPr>
        <w:pStyle w:val="Akapitzlist"/>
        <w:numPr>
          <w:ilvl w:val="0"/>
          <w:numId w:val="22"/>
        </w:numPr>
      </w:pPr>
      <w:r>
        <w:t>Układ chłodzenia + agregaty wody lodowej</w:t>
      </w:r>
    </w:p>
    <w:p w14:paraId="2D34D867" w14:textId="6A1B07ED" w:rsidR="00B404C2" w:rsidRDefault="00B404C2" w:rsidP="00B404C2">
      <w:r>
        <w:t xml:space="preserve">W </w:t>
      </w:r>
      <w:r w:rsidR="002F3955">
        <w:t xml:space="preserve"> projektowanym Laboratorium występuje konieczność wyposażenia go w</w:t>
      </w:r>
      <w:r w:rsidR="0000353D">
        <w:t> </w:t>
      </w:r>
      <w:r w:rsidR="002F3955">
        <w:t xml:space="preserve"> układ chłodzenia  wraz z</w:t>
      </w:r>
      <w:r w:rsidR="00BA24C5">
        <w:t> </w:t>
      </w:r>
      <w:r w:rsidR="002F3955">
        <w:t>agregat</w:t>
      </w:r>
      <w:r w:rsidR="00BA24C5">
        <w:t>em</w:t>
      </w:r>
      <w:r w:rsidR="002F3955">
        <w:t xml:space="preserve"> wody lodowej. </w:t>
      </w:r>
    </w:p>
    <w:p w14:paraId="0B179A76" w14:textId="2AB6DEE6" w:rsidR="002F3955" w:rsidRDefault="002F3955" w:rsidP="00B404C2">
      <w:r>
        <w:t xml:space="preserve">Projekt i zastosowane </w:t>
      </w:r>
      <w:r w:rsidR="0000353D">
        <w:t>składniki</w:t>
      </w:r>
      <w:r>
        <w:t xml:space="preserve"> układu muszą umożliwiać prze</w:t>
      </w:r>
      <w:r w:rsidR="009A1C05">
        <w:t>niesienie</w:t>
      </w:r>
      <w:r>
        <w:t xml:space="preserve"> urządzeń i zainstalowanie ich </w:t>
      </w:r>
      <w:r w:rsidR="0047604C">
        <w:t xml:space="preserve">na zewnątrz wskazanego przez PIT-RADWAR </w:t>
      </w:r>
      <w:r>
        <w:t xml:space="preserve"> pomieszczenia </w:t>
      </w:r>
    </w:p>
    <w:p w14:paraId="14EA6D93" w14:textId="389DD0D8" w:rsidR="002F3955" w:rsidRDefault="002F3955" w:rsidP="00B404C2"/>
    <w:p w14:paraId="59D63283" w14:textId="14D32BF6" w:rsidR="00B404C2" w:rsidRDefault="00B404C2" w:rsidP="0069748E"/>
    <w:p w14:paraId="4223A00E" w14:textId="466A413A" w:rsidR="00B404C2" w:rsidRDefault="0047604C" w:rsidP="0069748E">
      <w:r>
        <w:t>Minimalne p</w:t>
      </w:r>
      <w:r w:rsidR="00D20F98">
        <w:t>arametry</w:t>
      </w:r>
      <w:r>
        <w:t xml:space="preserve"> układu</w:t>
      </w:r>
      <w:r w:rsidR="00D20F98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09"/>
        <w:gridCol w:w="4441"/>
      </w:tblGrid>
      <w:tr w:rsidR="00D20F98" w14:paraId="6DA2F31B" w14:textId="77777777" w:rsidTr="00835B39">
        <w:tc>
          <w:tcPr>
            <w:tcW w:w="7650" w:type="dxa"/>
            <w:gridSpan w:val="2"/>
          </w:tcPr>
          <w:p w14:paraId="39402A49" w14:textId="60D2AF2A" w:rsidR="00D20F98" w:rsidRDefault="00D20F98" w:rsidP="0069748E">
            <w:r w:rsidRPr="00D20F98">
              <w:rPr>
                <w:b/>
                <w:bCs/>
              </w:rPr>
              <w:t>Wydajność</w:t>
            </w:r>
          </w:p>
        </w:tc>
      </w:tr>
      <w:tr w:rsidR="00D20F98" w14:paraId="4A755059" w14:textId="77777777" w:rsidTr="00D20F98">
        <w:tc>
          <w:tcPr>
            <w:tcW w:w="3209" w:type="dxa"/>
          </w:tcPr>
          <w:p w14:paraId="1F5542AE" w14:textId="07F42D25" w:rsidR="00D20F98" w:rsidRDefault="00B851F2" w:rsidP="0069748E">
            <w:r>
              <w:t>Wydajność</w:t>
            </w:r>
            <w:r w:rsidR="00D20F98">
              <w:t xml:space="preserve"> chłodnicza</w:t>
            </w:r>
          </w:p>
        </w:tc>
        <w:tc>
          <w:tcPr>
            <w:tcW w:w="4441" w:type="dxa"/>
          </w:tcPr>
          <w:p w14:paraId="0465A4F0" w14:textId="26EC6783" w:rsidR="00D20F98" w:rsidRDefault="00B851F2" w:rsidP="0069748E">
            <w:r>
              <w:t>85,8</w:t>
            </w:r>
            <w:r w:rsidR="00D20F98">
              <w:t xml:space="preserve"> kW</w:t>
            </w:r>
          </w:p>
        </w:tc>
      </w:tr>
      <w:tr w:rsidR="00D20F98" w14:paraId="4CC96892" w14:textId="77777777" w:rsidTr="00D20F98">
        <w:tc>
          <w:tcPr>
            <w:tcW w:w="3209" w:type="dxa"/>
          </w:tcPr>
          <w:p w14:paraId="119832E9" w14:textId="5B6E157A" w:rsidR="00D20F98" w:rsidRDefault="00D20F98" w:rsidP="0069748E">
            <w:r>
              <w:t>Całkowity pobór mocy</w:t>
            </w:r>
          </w:p>
        </w:tc>
        <w:tc>
          <w:tcPr>
            <w:tcW w:w="4441" w:type="dxa"/>
          </w:tcPr>
          <w:p w14:paraId="0BE434C7" w14:textId="71AFE7D3" w:rsidR="00D20F98" w:rsidRDefault="004B273A" w:rsidP="0069748E">
            <w:r>
              <w:t xml:space="preserve">max </w:t>
            </w:r>
            <w:r w:rsidR="001071D1">
              <w:t>40</w:t>
            </w:r>
            <w:r w:rsidR="00D20F98">
              <w:t xml:space="preserve"> kW</w:t>
            </w:r>
          </w:p>
        </w:tc>
      </w:tr>
      <w:tr w:rsidR="001071D1" w14:paraId="036475A1" w14:textId="77777777" w:rsidTr="00D20F98">
        <w:tc>
          <w:tcPr>
            <w:tcW w:w="3209" w:type="dxa"/>
          </w:tcPr>
          <w:p w14:paraId="65BD7E4E" w14:textId="6D220F01" w:rsidR="001071D1" w:rsidRDefault="001071D1" w:rsidP="001071D1">
            <w:r>
              <w:t xml:space="preserve">Temp medium – </w:t>
            </w:r>
            <w:proofErr w:type="spellStart"/>
            <w:r>
              <w:t>wej</w:t>
            </w:r>
            <w:proofErr w:type="spellEnd"/>
            <w:r>
              <w:t>/wyj</w:t>
            </w:r>
          </w:p>
        </w:tc>
        <w:tc>
          <w:tcPr>
            <w:tcW w:w="4441" w:type="dxa"/>
          </w:tcPr>
          <w:p w14:paraId="65583134" w14:textId="2F20272E" w:rsidR="001071D1" w:rsidRDefault="001071D1" w:rsidP="001071D1">
            <w:r>
              <w:t xml:space="preserve">17,0/12,0 </w:t>
            </w:r>
            <w:proofErr w:type="spellStart"/>
            <w:r>
              <w:t>st</w:t>
            </w:r>
            <w:proofErr w:type="spellEnd"/>
            <w:r>
              <w:t xml:space="preserve"> C</w:t>
            </w:r>
          </w:p>
        </w:tc>
      </w:tr>
      <w:tr w:rsidR="001071D1" w14:paraId="170F6284" w14:textId="77777777" w:rsidTr="005266AE">
        <w:tc>
          <w:tcPr>
            <w:tcW w:w="7650" w:type="dxa"/>
            <w:gridSpan w:val="2"/>
          </w:tcPr>
          <w:p w14:paraId="303908B2" w14:textId="225DF9B9" w:rsidR="001071D1" w:rsidRDefault="004B273A" w:rsidP="001071D1">
            <w:r>
              <w:rPr>
                <w:b/>
                <w:bCs/>
              </w:rPr>
              <w:t>Sprężarki</w:t>
            </w:r>
            <w:r w:rsidR="001071D1">
              <w:rPr>
                <w:b/>
                <w:bCs/>
              </w:rPr>
              <w:t xml:space="preserve"> </w:t>
            </w:r>
          </w:p>
        </w:tc>
      </w:tr>
      <w:tr w:rsidR="004B273A" w14:paraId="68700BAD" w14:textId="77777777" w:rsidTr="00D917D5">
        <w:tc>
          <w:tcPr>
            <w:tcW w:w="3209" w:type="dxa"/>
          </w:tcPr>
          <w:p w14:paraId="4443313A" w14:textId="6D27416F" w:rsidR="004B273A" w:rsidRDefault="004B273A" w:rsidP="004B273A">
            <w:r>
              <w:t>Typ czynnika chłodniczego</w:t>
            </w:r>
          </w:p>
        </w:tc>
        <w:tc>
          <w:tcPr>
            <w:tcW w:w="4441" w:type="dxa"/>
          </w:tcPr>
          <w:p w14:paraId="60C45EA7" w14:textId="16062442" w:rsidR="004B273A" w:rsidRDefault="004B273A" w:rsidP="004B273A">
            <w:r>
              <w:t>R410A</w:t>
            </w:r>
          </w:p>
        </w:tc>
      </w:tr>
      <w:tr w:rsidR="004B273A" w14:paraId="3E2A8A21" w14:textId="77777777" w:rsidTr="00D917D5">
        <w:tc>
          <w:tcPr>
            <w:tcW w:w="3209" w:type="dxa"/>
          </w:tcPr>
          <w:p w14:paraId="2D7CD1FA" w14:textId="43EEB060" w:rsidR="004B273A" w:rsidRDefault="004B273A" w:rsidP="004B273A">
            <w:r>
              <w:t>Typ sprężarek</w:t>
            </w:r>
          </w:p>
        </w:tc>
        <w:tc>
          <w:tcPr>
            <w:tcW w:w="4441" w:type="dxa"/>
          </w:tcPr>
          <w:p w14:paraId="28902D67" w14:textId="36F12C91" w:rsidR="004B273A" w:rsidRDefault="004B273A" w:rsidP="004B273A">
            <w:proofErr w:type="spellStart"/>
            <w:r>
              <w:t>Scroll</w:t>
            </w:r>
            <w:proofErr w:type="spellEnd"/>
          </w:p>
        </w:tc>
      </w:tr>
      <w:tr w:rsidR="004B273A" w14:paraId="0A2F159A" w14:textId="77777777" w:rsidTr="00D917D5">
        <w:tc>
          <w:tcPr>
            <w:tcW w:w="3209" w:type="dxa"/>
          </w:tcPr>
          <w:p w14:paraId="0101F94C" w14:textId="49273C58" w:rsidR="004B273A" w:rsidRDefault="004B273A" w:rsidP="004B273A">
            <w:r>
              <w:t xml:space="preserve">Ilość </w:t>
            </w:r>
          </w:p>
        </w:tc>
        <w:tc>
          <w:tcPr>
            <w:tcW w:w="4441" w:type="dxa"/>
          </w:tcPr>
          <w:p w14:paraId="43C57BE7" w14:textId="7EAF558D" w:rsidR="004B273A" w:rsidRDefault="00BA24C5" w:rsidP="004B273A">
            <w:r>
              <w:t xml:space="preserve">min </w:t>
            </w:r>
            <w:r w:rsidR="004B273A">
              <w:t>2</w:t>
            </w:r>
          </w:p>
        </w:tc>
      </w:tr>
      <w:tr w:rsidR="004B273A" w14:paraId="5E18183A" w14:textId="77777777" w:rsidTr="00D917D5">
        <w:tc>
          <w:tcPr>
            <w:tcW w:w="3209" w:type="dxa"/>
          </w:tcPr>
          <w:p w14:paraId="4B5C7B3A" w14:textId="442068C9" w:rsidR="004B273A" w:rsidRDefault="004B273A" w:rsidP="004B273A">
            <w:r>
              <w:lastRenderedPageBreak/>
              <w:t>Ilość obiegów chłodniczych</w:t>
            </w:r>
          </w:p>
        </w:tc>
        <w:tc>
          <w:tcPr>
            <w:tcW w:w="4441" w:type="dxa"/>
          </w:tcPr>
          <w:p w14:paraId="35F04872" w14:textId="2A60BA91" w:rsidR="004B273A" w:rsidRDefault="004B273A" w:rsidP="004B273A">
            <w:r>
              <w:t>2</w:t>
            </w:r>
          </w:p>
        </w:tc>
      </w:tr>
      <w:tr w:rsidR="004B273A" w14:paraId="60438A81" w14:textId="77777777" w:rsidTr="00D917D5">
        <w:tc>
          <w:tcPr>
            <w:tcW w:w="3209" w:type="dxa"/>
          </w:tcPr>
          <w:p w14:paraId="5D66489A" w14:textId="5BE21475" w:rsidR="004B273A" w:rsidRDefault="004B273A" w:rsidP="004B273A">
            <w:r>
              <w:t>Stopnie wydajności</w:t>
            </w:r>
          </w:p>
        </w:tc>
        <w:tc>
          <w:tcPr>
            <w:tcW w:w="4441" w:type="dxa"/>
          </w:tcPr>
          <w:p w14:paraId="37FC2C7D" w14:textId="0B37A6CC" w:rsidR="004B273A" w:rsidRDefault="004B273A" w:rsidP="004B273A">
            <w:r>
              <w:t>2</w:t>
            </w:r>
          </w:p>
        </w:tc>
      </w:tr>
      <w:tr w:rsidR="004B273A" w14:paraId="2020E7AD" w14:textId="77777777" w:rsidTr="00A827FF">
        <w:tc>
          <w:tcPr>
            <w:tcW w:w="7650" w:type="dxa"/>
            <w:gridSpan w:val="2"/>
          </w:tcPr>
          <w:p w14:paraId="5A62ECBD" w14:textId="0142CDA5" w:rsidR="004B273A" w:rsidRDefault="004B273A" w:rsidP="004B273A">
            <w:r>
              <w:rPr>
                <w:b/>
                <w:bCs/>
              </w:rPr>
              <w:t xml:space="preserve">Parowacz </w:t>
            </w:r>
          </w:p>
        </w:tc>
      </w:tr>
      <w:tr w:rsidR="004B273A" w14:paraId="29AE53DF" w14:textId="77777777" w:rsidTr="00D917D5">
        <w:tc>
          <w:tcPr>
            <w:tcW w:w="3209" w:type="dxa"/>
          </w:tcPr>
          <w:p w14:paraId="2964A999" w14:textId="507197E5" w:rsidR="004B273A" w:rsidRDefault="004B273A" w:rsidP="004B273A">
            <w:r>
              <w:t>Medium</w:t>
            </w:r>
          </w:p>
        </w:tc>
        <w:tc>
          <w:tcPr>
            <w:tcW w:w="4441" w:type="dxa"/>
          </w:tcPr>
          <w:p w14:paraId="15CB0C94" w14:textId="2C9037CF" w:rsidR="004B273A" w:rsidRDefault="004B273A" w:rsidP="004B273A">
            <w:r>
              <w:t>Glikol etylowy</w:t>
            </w:r>
          </w:p>
        </w:tc>
      </w:tr>
      <w:tr w:rsidR="004B273A" w14:paraId="0C8D7B0D" w14:textId="77777777" w:rsidTr="00D917D5">
        <w:tc>
          <w:tcPr>
            <w:tcW w:w="3209" w:type="dxa"/>
          </w:tcPr>
          <w:p w14:paraId="1FD45E24" w14:textId="7A8173BA" w:rsidR="004B273A" w:rsidRDefault="004B273A" w:rsidP="004B273A">
            <w:r>
              <w:t>Stężenie</w:t>
            </w:r>
          </w:p>
        </w:tc>
        <w:tc>
          <w:tcPr>
            <w:tcW w:w="4441" w:type="dxa"/>
          </w:tcPr>
          <w:p w14:paraId="312C5389" w14:textId="16888432" w:rsidR="004B273A" w:rsidRDefault="004B273A" w:rsidP="004B273A">
            <w:r>
              <w:t>35,0 %</w:t>
            </w:r>
          </w:p>
        </w:tc>
      </w:tr>
      <w:tr w:rsidR="00BA24C5" w14:paraId="3B4A11F2" w14:textId="77777777" w:rsidTr="00D917D5">
        <w:tc>
          <w:tcPr>
            <w:tcW w:w="3209" w:type="dxa"/>
          </w:tcPr>
          <w:p w14:paraId="2AB651C1" w14:textId="37ABA46B" w:rsidR="00BA24C5" w:rsidRDefault="00BA24C5" w:rsidP="00BA24C5">
            <w:r>
              <w:t xml:space="preserve">Przepływ medium </w:t>
            </w:r>
          </w:p>
        </w:tc>
        <w:tc>
          <w:tcPr>
            <w:tcW w:w="4441" w:type="dxa"/>
          </w:tcPr>
          <w:p w14:paraId="2F6B1D26" w14:textId="4ECF695F" w:rsidR="00BA24C5" w:rsidRDefault="00BA24C5" w:rsidP="00BA24C5">
            <w:r>
              <w:t>16 m3/h</w:t>
            </w:r>
          </w:p>
        </w:tc>
      </w:tr>
      <w:tr w:rsidR="00BA24C5" w14:paraId="28044386" w14:textId="77777777" w:rsidTr="00D917D5">
        <w:tc>
          <w:tcPr>
            <w:tcW w:w="3209" w:type="dxa"/>
          </w:tcPr>
          <w:p w14:paraId="239F5445" w14:textId="060A4CD0" w:rsidR="00BA24C5" w:rsidRDefault="00BA24C5" w:rsidP="00BA24C5">
            <w:r>
              <w:t>Spadek ciśnienia na obiegu</w:t>
            </w:r>
          </w:p>
        </w:tc>
        <w:tc>
          <w:tcPr>
            <w:tcW w:w="4441" w:type="dxa"/>
          </w:tcPr>
          <w:p w14:paraId="3270AF5D" w14:textId="54317F3C" w:rsidR="00BA24C5" w:rsidRDefault="00BA24C5" w:rsidP="00BA24C5">
            <w:r>
              <w:t>94 kPa</w:t>
            </w:r>
          </w:p>
        </w:tc>
      </w:tr>
      <w:tr w:rsidR="00BA24C5" w14:paraId="79050E84" w14:textId="77777777" w:rsidTr="006156CA">
        <w:tc>
          <w:tcPr>
            <w:tcW w:w="7650" w:type="dxa"/>
            <w:gridSpan w:val="2"/>
          </w:tcPr>
          <w:p w14:paraId="315DDD71" w14:textId="2A2A3B71" w:rsidR="00BA24C5" w:rsidRDefault="00BA24C5" w:rsidP="00BA24C5">
            <w:r>
              <w:rPr>
                <w:b/>
                <w:bCs/>
              </w:rPr>
              <w:t>Wentylator</w:t>
            </w:r>
          </w:p>
        </w:tc>
      </w:tr>
      <w:tr w:rsidR="00BA24C5" w14:paraId="03C57BCE" w14:textId="77777777" w:rsidTr="00D917D5">
        <w:tc>
          <w:tcPr>
            <w:tcW w:w="3209" w:type="dxa"/>
          </w:tcPr>
          <w:p w14:paraId="520ACF52" w14:textId="6A3656C3" w:rsidR="00BA24C5" w:rsidRDefault="00BA24C5" w:rsidP="00BA24C5">
            <w:r>
              <w:t>Typ</w:t>
            </w:r>
          </w:p>
        </w:tc>
        <w:tc>
          <w:tcPr>
            <w:tcW w:w="4441" w:type="dxa"/>
          </w:tcPr>
          <w:p w14:paraId="03C04FE3" w14:textId="2C0A39BF" w:rsidR="00BA24C5" w:rsidRDefault="00BA24C5" w:rsidP="00BA24C5">
            <w:r>
              <w:t>Osiowy</w:t>
            </w:r>
          </w:p>
        </w:tc>
      </w:tr>
      <w:tr w:rsidR="00BA24C5" w14:paraId="7B4A17ED" w14:textId="77777777" w:rsidTr="00D917D5">
        <w:tc>
          <w:tcPr>
            <w:tcW w:w="3209" w:type="dxa"/>
          </w:tcPr>
          <w:p w14:paraId="4A2B3420" w14:textId="0CD9575B" w:rsidR="00BA24C5" w:rsidRDefault="00BA24C5" w:rsidP="00BA24C5">
            <w:r>
              <w:t>Ilość</w:t>
            </w:r>
          </w:p>
        </w:tc>
        <w:tc>
          <w:tcPr>
            <w:tcW w:w="4441" w:type="dxa"/>
          </w:tcPr>
          <w:p w14:paraId="767B827E" w14:textId="1D38BEAD" w:rsidR="00BA24C5" w:rsidRDefault="00BA24C5" w:rsidP="00BA24C5">
            <w:r>
              <w:t xml:space="preserve">min. 1 </w:t>
            </w:r>
            <w:proofErr w:type="spellStart"/>
            <w:r>
              <w:t>szt</w:t>
            </w:r>
            <w:proofErr w:type="spellEnd"/>
          </w:p>
        </w:tc>
      </w:tr>
      <w:tr w:rsidR="00BA24C5" w14:paraId="5642E370" w14:textId="77777777" w:rsidTr="00E40D0F">
        <w:tc>
          <w:tcPr>
            <w:tcW w:w="3209" w:type="dxa"/>
          </w:tcPr>
          <w:p w14:paraId="0ACB8B19" w14:textId="5D641457" w:rsidR="00BA24C5" w:rsidRDefault="00BA24C5" w:rsidP="00BA24C5">
            <w:r>
              <w:t xml:space="preserve">Przepływ powietrza </w:t>
            </w:r>
          </w:p>
        </w:tc>
        <w:tc>
          <w:tcPr>
            <w:tcW w:w="4441" w:type="dxa"/>
          </w:tcPr>
          <w:p w14:paraId="3DA3F6E1" w14:textId="73E3DEE6" w:rsidR="00BA24C5" w:rsidRDefault="00BA24C5" w:rsidP="00BA24C5">
            <w:r>
              <w:t>17 000 m3/h</w:t>
            </w:r>
          </w:p>
        </w:tc>
      </w:tr>
      <w:tr w:rsidR="00BA24C5" w14:paraId="79509273" w14:textId="77777777" w:rsidTr="00E40D0F">
        <w:tc>
          <w:tcPr>
            <w:tcW w:w="7650" w:type="dxa"/>
            <w:gridSpan w:val="2"/>
          </w:tcPr>
          <w:p w14:paraId="2516DE08" w14:textId="77777777" w:rsidR="00BA24C5" w:rsidRDefault="00BA24C5" w:rsidP="00E40D0F">
            <w:r>
              <w:rPr>
                <w:b/>
                <w:bCs/>
              </w:rPr>
              <w:t>Dane akustyczne</w:t>
            </w:r>
          </w:p>
        </w:tc>
      </w:tr>
      <w:tr w:rsidR="00BA24C5" w14:paraId="75DEE190" w14:textId="77777777" w:rsidTr="00E40D0F">
        <w:tc>
          <w:tcPr>
            <w:tcW w:w="3209" w:type="dxa"/>
          </w:tcPr>
          <w:p w14:paraId="07FCE77D" w14:textId="77777777" w:rsidR="00BA24C5" w:rsidRDefault="00BA24C5" w:rsidP="00E40D0F">
            <w:r>
              <w:t>Ciśnienie akustyczne [10,0m]</w:t>
            </w:r>
          </w:p>
        </w:tc>
        <w:tc>
          <w:tcPr>
            <w:tcW w:w="4441" w:type="dxa"/>
          </w:tcPr>
          <w:p w14:paraId="0C495F6F" w14:textId="77777777" w:rsidR="00BA24C5" w:rsidRDefault="00BA24C5" w:rsidP="00E40D0F">
            <w:r>
              <w:t xml:space="preserve">52 </w:t>
            </w:r>
            <w:proofErr w:type="spellStart"/>
            <w:r>
              <w:t>dB</w:t>
            </w:r>
            <w:proofErr w:type="spellEnd"/>
            <w:r>
              <w:t>(A)</w:t>
            </w:r>
          </w:p>
        </w:tc>
      </w:tr>
    </w:tbl>
    <w:p w14:paraId="766318E7" w14:textId="77777777" w:rsidR="004B273A" w:rsidRDefault="004B273A" w:rsidP="00D20F98"/>
    <w:p w14:paraId="7A73440B" w14:textId="680E3450" w:rsidR="00D20F98" w:rsidRDefault="0000353D" w:rsidP="0069748E">
      <w:r>
        <w:t>Dane konstrukcyjne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09"/>
        <w:gridCol w:w="4441"/>
      </w:tblGrid>
      <w:tr w:rsidR="0000353D" w14:paraId="43E271A8" w14:textId="77777777" w:rsidTr="00D917D5">
        <w:tc>
          <w:tcPr>
            <w:tcW w:w="7650" w:type="dxa"/>
            <w:gridSpan w:val="2"/>
          </w:tcPr>
          <w:p w14:paraId="3D9979CD" w14:textId="45A9062D" w:rsidR="0000353D" w:rsidRDefault="0000353D" w:rsidP="00D917D5">
            <w:r>
              <w:rPr>
                <w:b/>
                <w:bCs/>
              </w:rPr>
              <w:t>Główne informacje</w:t>
            </w:r>
          </w:p>
        </w:tc>
      </w:tr>
      <w:tr w:rsidR="00B851F2" w14:paraId="2E15399A" w14:textId="77777777" w:rsidTr="00B851F2">
        <w:trPr>
          <w:trHeight w:val="391"/>
        </w:trPr>
        <w:tc>
          <w:tcPr>
            <w:tcW w:w="3209" w:type="dxa"/>
          </w:tcPr>
          <w:p w14:paraId="5D7888F4" w14:textId="4439D608" w:rsidR="00B851F2" w:rsidRDefault="001071D1" w:rsidP="00D917D5">
            <w:r>
              <w:t>P</w:t>
            </w:r>
            <w:r w:rsidR="00B851F2">
              <w:t>rac</w:t>
            </w:r>
            <w:r>
              <w:t>a</w:t>
            </w:r>
            <w:r w:rsidR="00B851F2">
              <w:t xml:space="preserve"> układu </w:t>
            </w:r>
            <w:r>
              <w:t>w</w:t>
            </w:r>
            <w:r w:rsidR="00B851F2">
              <w:t xml:space="preserve"> temperatur</w:t>
            </w:r>
            <w:r>
              <w:t>ze zewnętrznej otoczenia</w:t>
            </w:r>
            <w:r w:rsidR="00B851F2">
              <w:t xml:space="preserve"> </w:t>
            </w:r>
          </w:p>
        </w:tc>
        <w:tc>
          <w:tcPr>
            <w:tcW w:w="4441" w:type="dxa"/>
          </w:tcPr>
          <w:p w14:paraId="742AEEBA" w14:textId="2CFA1377" w:rsidR="00B851F2" w:rsidRDefault="00B851F2" w:rsidP="00D917D5">
            <w:r>
              <w:t>-30</w:t>
            </w:r>
            <w:r w:rsidR="001071D1">
              <w:rPr>
                <w:vertAlign w:val="superscript"/>
              </w:rPr>
              <w:t>o</w:t>
            </w:r>
            <w:r w:rsidR="001071D1">
              <w:t xml:space="preserve">C </w:t>
            </w:r>
            <w:r w:rsidR="001071D1">
              <w:rPr>
                <w:rFonts w:cs="Calibri"/>
              </w:rPr>
              <w:t>÷</w:t>
            </w:r>
            <w:r w:rsidR="001071D1">
              <w:t xml:space="preserve"> </w:t>
            </w:r>
            <w:r w:rsidR="003378F7">
              <w:t>40</w:t>
            </w:r>
            <w:r w:rsidR="001071D1">
              <w:rPr>
                <w:vertAlign w:val="superscript"/>
              </w:rPr>
              <w:t xml:space="preserve"> </w:t>
            </w:r>
            <w:proofErr w:type="spellStart"/>
            <w:r w:rsidR="001071D1">
              <w:rPr>
                <w:vertAlign w:val="superscript"/>
              </w:rPr>
              <w:t>o</w:t>
            </w:r>
            <w:r w:rsidR="001071D1">
              <w:t>C</w:t>
            </w:r>
            <w:proofErr w:type="spellEnd"/>
          </w:p>
        </w:tc>
      </w:tr>
      <w:tr w:rsidR="00BA24C5" w14:paraId="7F362352" w14:textId="77777777" w:rsidTr="00E40D0F">
        <w:tc>
          <w:tcPr>
            <w:tcW w:w="7650" w:type="dxa"/>
            <w:gridSpan w:val="2"/>
          </w:tcPr>
          <w:p w14:paraId="7F8A7EF9" w14:textId="77777777" w:rsidR="00BA24C5" w:rsidRDefault="00BA24C5" w:rsidP="00E40D0F">
            <w:r>
              <w:rPr>
                <w:b/>
                <w:bCs/>
              </w:rPr>
              <w:t>Wymiary</w:t>
            </w:r>
          </w:p>
        </w:tc>
      </w:tr>
      <w:tr w:rsidR="00BA24C5" w14:paraId="5A9E870A" w14:textId="77777777" w:rsidTr="00E40D0F">
        <w:tc>
          <w:tcPr>
            <w:tcW w:w="3209" w:type="dxa"/>
          </w:tcPr>
          <w:p w14:paraId="5AF5ED36" w14:textId="77777777" w:rsidR="00BA24C5" w:rsidRDefault="00BA24C5" w:rsidP="00E40D0F">
            <w:r>
              <w:t>Długość</w:t>
            </w:r>
          </w:p>
        </w:tc>
        <w:tc>
          <w:tcPr>
            <w:tcW w:w="4441" w:type="dxa"/>
          </w:tcPr>
          <w:p w14:paraId="279A042A" w14:textId="77777777" w:rsidR="00BA24C5" w:rsidRDefault="00BA24C5" w:rsidP="00E40D0F">
            <w:r>
              <w:t>2000 mm</w:t>
            </w:r>
          </w:p>
        </w:tc>
      </w:tr>
      <w:tr w:rsidR="00BA24C5" w14:paraId="43A54039" w14:textId="77777777" w:rsidTr="00E40D0F">
        <w:tc>
          <w:tcPr>
            <w:tcW w:w="3209" w:type="dxa"/>
          </w:tcPr>
          <w:p w14:paraId="0EAF64ED" w14:textId="77777777" w:rsidR="00BA24C5" w:rsidRDefault="00BA24C5" w:rsidP="00E40D0F">
            <w:r>
              <w:t>Szerokość</w:t>
            </w:r>
          </w:p>
        </w:tc>
        <w:tc>
          <w:tcPr>
            <w:tcW w:w="4441" w:type="dxa"/>
          </w:tcPr>
          <w:p w14:paraId="79BF86DA" w14:textId="77777777" w:rsidR="00BA24C5" w:rsidRDefault="00BA24C5" w:rsidP="00E40D0F">
            <w:r>
              <w:t>1500mm</w:t>
            </w:r>
          </w:p>
        </w:tc>
      </w:tr>
      <w:tr w:rsidR="00BA24C5" w14:paraId="676ED05A" w14:textId="77777777" w:rsidTr="00E40D0F">
        <w:tc>
          <w:tcPr>
            <w:tcW w:w="3209" w:type="dxa"/>
          </w:tcPr>
          <w:p w14:paraId="359D9B42" w14:textId="77777777" w:rsidR="00BA24C5" w:rsidRDefault="00BA24C5" w:rsidP="00E40D0F">
            <w:r>
              <w:t>Wysokość</w:t>
            </w:r>
          </w:p>
        </w:tc>
        <w:tc>
          <w:tcPr>
            <w:tcW w:w="4441" w:type="dxa"/>
          </w:tcPr>
          <w:p w14:paraId="7A59F090" w14:textId="77777777" w:rsidR="00BA24C5" w:rsidRDefault="00BA24C5" w:rsidP="00E40D0F">
            <w:r>
              <w:t>2500 mm</w:t>
            </w:r>
          </w:p>
        </w:tc>
      </w:tr>
      <w:tr w:rsidR="00BA24C5" w14:paraId="050A1C1C" w14:textId="77777777" w:rsidTr="00E40D0F">
        <w:trPr>
          <w:trHeight w:val="543"/>
        </w:trPr>
        <w:tc>
          <w:tcPr>
            <w:tcW w:w="3209" w:type="dxa"/>
          </w:tcPr>
          <w:p w14:paraId="213BF945" w14:textId="77777777" w:rsidR="00BA24C5" w:rsidRDefault="00BA24C5" w:rsidP="00E40D0F">
            <w:r>
              <w:t>Waga</w:t>
            </w:r>
          </w:p>
        </w:tc>
        <w:tc>
          <w:tcPr>
            <w:tcW w:w="4441" w:type="dxa"/>
          </w:tcPr>
          <w:p w14:paraId="14D6871D" w14:textId="77777777" w:rsidR="00BA24C5" w:rsidRDefault="00BA24C5" w:rsidP="00E40D0F">
            <w:r>
              <w:t>1400 kg</w:t>
            </w:r>
          </w:p>
        </w:tc>
      </w:tr>
    </w:tbl>
    <w:p w14:paraId="2573CC02" w14:textId="77777777" w:rsidR="00D20F98" w:rsidRDefault="00D20F98" w:rsidP="0069748E"/>
    <w:p w14:paraId="0F4B95A5" w14:textId="669C7084" w:rsidR="00906371" w:rsidRPr="00C02023" w:rsidRDefault="00906371" w:rsidP="00906371">
      <w:pPr>
        <w:spacing w:before="100" w:beforeAutospacing="1" w:line="360" w:lineRule="auto"/>
        <w:contextualSpacing/>
        <w:jc w:val="both"/>
        <w:rPr>
          <w:rFonts w:cs="Calibri"/>
          <w:b/>
        </w:rPr>
      </w:pPr>
      <w:r w:rsidRPr="00C02023">
        <w:rPr>
          <w:rFonts w:cs="Calibri"/>
          <w:b/>
        </w:rPr>
        <w:lastRenderedPageBreak/>
        <w:t>Uwaga!</w:t>
      </w:r>
    </w:p>
    <w:p w14:paraId="61B89815" w14:textId="37AA3739" w:rsidR="00906371" w:rsidRPr="00DB0F54" w:rsidRDefault="00906371" w:rsidP="00906371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cs="Calibri"/>
          <w:b/>
          <w:color w:val="000000"/>
          <w:u w:val="single"/>
        </w:rPr>
      </w:pPr>
      <w:r w:rsidRPr="00DB0F54">
        <w:rPr>
          <w:rFonts w:cs="Calibri"/>
          <w:b/>
          <w:color w:val="000000"/>
          <w:u w:val="single"/>
        </w:rPr>
        <w:t>Do oferty należy dołączyć kompletną dokumentację proponowanej maszyny.</w:t>
      </w:r>
    </w:p>
    <w:p w14:paraId="01AF3FDD" w14:textId="0DB65BD2" w:rsidR="00906371" w:rsidRDefault="00906371" w:rsidP="00906371">
      <w:pPr>
        <w:numPr>
          <w:ilvl w:val="0"/>
          <w:numId w:val="6"/>
        </w:numPr>
        <w:spacing w:before="100" w:beforeAutospacing="1" w:after="0" w:line="360" w:lineRule="auto"/>
        <w:ind w:left="284" w:hanging="284"/>
        <w:contextualSpacing/>
        <w:jc w:val="both"/>
        <w:rPr>
          <w:b/>
        </w:rPr>
      </w:pPr>
      <w:r w:rsidRPr="00A309F9">
        <w:rPr>
          <w:b/>
        </w:rPr>
        <w:t xml:space="preserve">Wycena musi zawierać koszty urządzeń, które są wymagane do prawidłowej, kompleksowej pracy </w:t>
      </w:r>
      <w:r>
        <w:rPr>
          <w:b/>
        </w:rPr>
        <w:t>maszyny</w:t>
      </w:r>
      <w:r w:rsidRPr="00A309F9">
        <w:rPr>
          <w:b/>
        </w:rPr>
        <w:t>, ale które nie stanowią je</w:t>
      </w:r>
      <w:r>
        <w:rPr>
          <w:b/>
        </w:rPr>
        <w:t>j</w:t>
      </w:r>
      <w:r w:rsidRPr="00A309F9">
        <w:rPr>
          <w:b/>
        </w:rPr>
        <w:t xml:space="preserve"> integralnej części np. sprzęt</w:t>
      </w:r>
      <w:r>
        <w:rPr>
          <w:b/>
        </w:rPr>
        <w:t xml:space="preserve"> </w:t>
      </w:r>
      <w:r w:rsidRPr="00A309F9">
        <w:rPr>
          <w:b/>
        </w:rPr>
        <w:t>komputerowy</w:t>
      </w:r>
      <w:r>
        <w:rPr>
          <w:b/>
        </w:rPr>
        <w:t>,</w:t>
      </w:r>
      <w:r w:rsidRPr="00A309F9">
        <w:rPr>
          <w:b/>
        </w:rPr>
        <w:t xml:space="preserve"> oprogramowanie itd. Urządzenia te w kontekście </w:t>
      </w:r>
      <w:r>
        <w:rPr>
          <w:b/>
        </w:rPr>
        <w:t>postępowania</w:t>
      </w:r>
      <w:r w:rsidRPr="00A309F9">
        <w:rPr>
          <w:b/>
        </w:rPr>
        <w:t xml:space="preserve"> uważane są przez prowadzącego za integralną część </w:t>
      </w:r>
      <w:r>
        <w:rPr>
          <w:b/>
        </w:rPr>
        <w:t>maszyny</w:t>
      </w:r>
      <w:r w:rsidRPr="00A309F9">
        <w:rPr>
          <w:b/>
        </w:rPr>
        <w:t>.</w:t>
      </w:r>
    </w:p>
    <w:p w14:paraId="3B31B9C8" w14:textId="496742FB" w:rsidR="00906371" w:rsidRPr="00412843" w:rsidRDefault="00906371" w:rsidP="00906371">
      <w:pPr>
        <w:numPr>
          <w:ilvl w:val="0"/>
          <w:numId w:val="6"/>
        </w:numPr>
        <w:spacing w:before="100" w:beforeAutospacing="1" w:after="0" w:line="360" w:lineRule="auto"/>
        <w:ind w:left="284" w:hanging="284"/>
        <w:contextualSpacing/>
        <w:jc w:val="both"/>
        <w:rPr>
          <w:b/>
        </w:rPr>
      </w:pPr>
      <w:r>
        <w:rPr>
          <w:b/>
        </w:rPr>
        <w:t>Możliwość przeprowadzenia testów zaoferowanego urządzenia przed dokonaniem zakupu.</w:t>
      </w:r>
    </w:p>
    <w:p w14:paraId="7DB105D9" w14:textId="29AC4278" w:rsidR="00906371" w:rsidRPr="00FB24AD" w:rsidRDefault="00906371" w:rsidP="00906371">
      <w:pPr>
        <w:tabs>
          <w:tab w:val="center" w:pos="7421"/>
          <w:tab w:val="left" w:pos="9956"/>
        </w:tabs>
        <w:spacing w:line="360" w:lineRule="auto"/>
        <w:rPr>
          <w:rFonts w:cs="Calibri"/>
          <w:b/>
          <w:color w:val="000000"/>
        </w:rPr>
      </w:pPr>
      <w:r w:rsidRPr="00FB24AD">
        <w:rPr>
          <w:rFonts w:cs="Calibri"/>
          <w:b/>
        </w:rPr>
        <w:t xml:space="preserve">Wymagania do gwarancji: </w:t>
      </w:r>
    </w:p>
    <w:p w14:paraId="0B3A3EA9" w14:textId="01ECE871" w:rsidR="00906371" w:rsidRPr="00FB24AD" w:rsidRDefault="00906371" w:rsidP="00906371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cs="Calibri"/>
          <w:color w:val="000000"/>
        </w:rPr>
      </w:pPr>
      <w:r w:rsidRPr="00FB24AD">
        <w:rPr>
          <w:rFonts w:cs="Calibri"/>
          <w:color w:val="000000"/>
        </w:rPr>
        <w:t xml:space="preserve">Gwarancja na przedmiot </w:t>
      </w:r>
      <w:r>
        <w:rPr>
          <w:rFonts w:cs="Calibri"/>
          <w:color w:val="000000"/>
        </w:rPr>
        <w:t>postępowania</w:t>
      </w:r>
      <w:r w:rsidRPr="00FB24AD">
        <w:rPr>
          <w:rFonts w:cs="Calibri"/>
          <w:color w:val="000000"/>
        </w:rPr>
        <w:t xml:space="preserve"> minimum </w:t>
      </w:r>
      <w:r>
        <w:rPr>
          <w:rFonts w:cs="Calibri"/>
          <w:color w:val="000000"/>
        </w:rPr>
        <w:t>24</w:t>
      </w:r>
      <w:r w:rsidRPr="00FB24AD">
        <w:rPr>
          <w:rFonts w:cs="Calibri"/>
          <w:color w:val="000000"/>
        </w:rPr>
        <w:t xml:space="preserve"> miesi</w:t>
      </w:r>
      <w:r>
        <w:rPr>
          <w:rFonts w:cs="Calibri"/>
          <w:color w:val="000000"/>
        </w:rPr>
        <w:t>ące</w:t>
      </w:r>
      <w:r w:rsidRPr="00FB24AD">
        <w:rPr>
          <w:rFonts w:cs="Calibri"/>
          <w:color w:val="000000"/>
        </w:rPr>
        <w:t>.</w:t>
      </w:r>
    </w:p>
    <w:p w14:paraId="5482915D" w14:textId="77777777" w:rsidR="00906371" w:rsidRPr="00FB24AD" w:rsidRDefault="00906371" w:rsidP="00906371">
      <w:pPr>
        <w:spacing w:line="360" w:lineRule="auto"/>
        <w:rPr>
          <w:rFonts w:cs="Calibri"/>
          <w:b/>
          <w:color w:val="000000"/>
        </w:rPr>
      </w:pPr>
      <w:r w:rsidRPr="00FB24AD">
        <w:rPr>
          <w:rFonts w:cs="Calibri"/>
          <w:b/>
          <w:color w:val="000000"/>
        </w:rPr>
        <w:t xml:space="preserve">Inne wymagania: </w:t>
      </w:r>
    </w:p>
    <w:p w14:paraId="300F90ED" w14:textId="77777777" w:rsidR="00906371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P</w:t>
      </w:r>
      <w:r w:rsidRPr="00494E1E">
        <w:rPr>
          <w:rFonts w:cs="Calibri"/>
          <w:sz w:val="24"/>
          <w:szCs w:val="24"/>
          <w:lang w:eastAsia="pl-PL"/>
        </w:rPr>
        <w:t>ropozycja programu serwisowego przez producenta/dostawcę</w:t>
      </w:r>
      <w:r>
        <w:rPr>
          <w:rFonts w:cs="Calibri"/>
          <w:sz w:val="24"/>
          <w:szCs w:val="24"/>
          <w:lang w:eastAsia="pl-PL"/>
        </w:rPr>
        <w:t>, minimalne wymagania:</w:t>
      </w:r>
    </w:p>
    <w:p w14:paraId="60379C67" w14:textId="77777777" w:rsidR="00906371" w:rsidRDefault="00906371" w:rsidP="0090637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>Obsługa serwisowa przez przedstawiciela w Polsce</w:t>
      </w:r>
      <w:r>
        <w:rPr>
          <w:rFonts w:cs="Calibri"/>
          <w:sz w:val="24"/>
          <w:szCs w:val="24"/>
          <w:lang w:eastAsia="pl-PL"/>
        </w:rPr>
        <w:t xml:space="preserve"> przez min 12 miesięcy.</w:t>
      </w:r>
    </w:p>
    <w:p w14:paraId="5078001F" w14:textId="77777777" w:rsidR="00906371" w:rsidRPr="00772AFE" w:rsidRDefault="00906371" w:rsidP="0090637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Cykliczne przeglądy przez producenta lub przedstawiciela w Polsce.</w:t>
      </w:r>
    </w:p>
    <w:p w14:paraId="26A983E6" w14:textId="77777777" w:rsidR="00906371" w:rsidRPr="00FB24AD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>W DTR powinny być określone części, któr</w:t>
      </w:r>
      <w:r>
        <w:rPr>
          <w:rFonts w:cs="Calibri"/>
          <w:sz w:val="24"/>
          <w:szCs w:val="24"/>
          <w:lang w:eastAsia="pl-PL"/>
        </w:rPr>
        <w:t>e są wyłączone z gwarancji.</w:t>
      </w:r>
    </w:p>
    <w:p w14:paraId="5035D1D7" w14:textId="77777777" w:rsidR="00906371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Zestaw części zamiennych w zestawie z urządzeniem</w:t>
      </w:r>
      <w:r w:rsidRPr="00494E1E">
        <w:rPr>
          <w:rFonts w:cs="Calibri"/>
          <w:sz w:val="24"/>
          <w:szCs w:val="24"/>
          <w:lang w:eastAsia="pl-PL"/>
        </w:rPr>
        <w:t xml:space="preserve"> oraz gwarancja dostępności części zamiennych (min. 10 lat</w:t>
      </w:r>
      <w:r>
        <w:rPr>
          <w:rFonts w:cs="Calibri"/>
          <w:sz w:val="24"/>
          <w:szCs w:val="24"/>
          <w:lang w:eastAsia="pl-PL"/>
        </w:rPr>
        <w:t>) w okresie pogwarancyjnym.</w:t>
      </w:r>
    </w:p>
    <w:p w14:paraId="3BC0034A" w14:textId="77777777" w:rsidR="00906371" w:rsidRPr="00494E1E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Bezterminowa licencja na dostarczone oprogramowanie.</w:t>
      </w:r>
    </w:p>
    <w:p w14:paraId="504B1416" w14:textId="77777777" w:rsidR="00906371" w:rsidRPr="00FB24AD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>Dostawa</w:t>
      </w:r>
      <w:r>
        <w:rPr>
          <w:rFonts w:cs="Calibri"/>
          <w:sz w:val="24"/>
          <w:szCs w:val="24"/>
          <w:lang w:eastAsia="pl-PL"/>
        </w:rPr>
        <w:t>, posadowienie</w:t>
      </w:r>
      <w:r w:rsidRPr="00FB24AD">
        <w:rPr>
          <w:rFonts w:cs="Calibri"/>
          <w:sz w:val="24"/>
          <w:szCs w:val="24"/>
          <w:lang w:eastAsia="pl-PL"/>
        </w:rPr>
        <w:t>, montaż i uruchomi</w:t>
      </w:r>
      <w:r>
        <w:rPr>
          <w:rFonts w:cs="Calibri"/>
          <w:sz w:val="24"/>
          <w:szCs w:val="24"/>
          <w:lang w:eastAsia="pl-PL"/>
        </w:rPr>
        <w:t>enie urządzenia.</w:t>
      </w:r>
    </w:p>
    <w:p w14:paraId="6B4E608A" w14:textId="15772650" w:rsidR="00906371" w:rsidRPr="00FB24AD" w:rsidRDefault="00906371" w:rsidP="00906371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t>Szkolenie operatorów - określenie poziomu szkolenia</w:t>
      </w:r>
      <w:r>
        <w:rPr>
          <w:rFonts w:cs="Calibri"/>
        </w:rPr>
        <w:t xml:space="preserve"> (m.in. obsługa programu i maszyny, konserwacja, wzorcowanie urządzenia</w:t>
      </w:r>
      <w:r w:rsidR="00B01575">
        <w:rPr>
          <w:rFonts w:cs="Calibri"/>
        </w:rPr>
        <w:t xml:space="preserve"> – Data wydania Świadectwa wzorcownia nie starsze niż 3 miesiące od terminu dostawy i instalacji</w:t>
      </w:r>
      <w:r>
        <w:rPr>
          <w:rFonts w:cs="Calibri"/>
        </w:rPr>
        <w:t>).</w:t>
      </w:r>
    </w:p>
    <w:p w14:paraId="38DA7217" w14:textId="77777777" w:rsidR="00906371" w:rsidRPr="00A309F9" w:rsidRDefault="00906371" w:rsidP="00906371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t>Szkolenie służby utrzymania ruchu – określenie poziomu szkolenia, określenie poziomu ingerencji przez służbę utrzymania ruchu w okresie gwarancyjnym i pogwar</w:t>
      </w:r>
      <w:r>
        <w:rPr>
          <w:rFonts w:cs="Calibri"/>
        </w:rPr>
        <w:t>ancyjnym (m.in. obsługa programu i maszyny, konserwacja, wzorcowanie urządzenia).</w:t>
      </w:r>
    </w:p>
    <w:p w14:paraId="2F579BD2" w14:textId="77777777" w:rsidR="00906371" w:rsidRPr="00FB24AD" w:rsidRDefault="00906371" w:rsidP="00906371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t xml:space="preserve">Dokumentacja w języku polskim – dokumentacja </w:t>
      </w:r>
      <w:proofErr w:type="spellStart"/>
      <w:r w:rsidRPr="00FB24AD">
        <w:rPr>
          <w:rFonts w:cs="Calibri"/>
        </w:rPr>
        <w:t>techniczno</w:t>
      </w:r>
      <w:proofErr w:type="spellEnd"/>
      <w:r w:rsidRPr="00FB24AD">
        <w:rPr>
          <w:rFonts w:cs="Calibri"/>
        </w:rPr>
        <w:t xml:space="preserve"> - ruchowa (DTR), </w:t>
      </w:r>
      <w:r w:rsidRPr="00FB24AD">
        <w:rPr>
          <w:rFonts w:cs="Calibri"/>
        </w:rPr>
        <w:br/>
        <w:t>na którą składają się poniższe dokumenty:</w:t>
      </w:r>
    </w:p>
    <w:p w14:paraId="4F019B5C" w14:textId="77777777" w:rsidR="00906371" w:rsidRPr="00FB24AD" w:rsidRDefault="00906371" w:rsidP="00906371">
      <w:pPr>
        <w:pStyle w:val="Akapitzlist"/>
        <w:numPr>
          <w:ilvl w:val="0"/>
          <w:numId w:val="3"/>
        </w:numPr>
        <w:spacing w:after="0" w:line="360" w:lineRule="auto"/>
        <w:ind w:left="709" w:hanging="283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 xml:space="preserve">Specyfikacja w zakresie: </w:t>
      </w:r>
    </w:p>
    <w:p w14:paraId="0BB1EA9F" w14:textId="77777777" w:rsidR="00906371" w:rsidRPr="00FB24AD" w:rsidRDefault="00906371" w:rsidP="00906371">
      <w:pPr>
        <w:numPr>
          <w:ilvl w:val="0"/>
          <w:numId w:val="10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wykazu ukompletowania maszyny, urządzenia,</w:t>
      </w:r>
    </w:p>
    <w:p w14:paraId="43829334" w14:textId="77777777" w:rsidR="00906371" w:rsidRPr="00FB24AD" w:rsidRDefault="00906371" w:rsidP="00906371">
      <w:pPr>
        <w:numPr>
          <w:ilvl w:val="0"/>
          <w:numId w:val="10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danych technicznych i parametrów,</w:t>
      </w:r>
    </w:p>
    <w:p w14:paraId="035609A3" w14:textId="77777777" w:rsidR="00906371" w:rsidRPr="00FB24AD" w:rsidRDefault="00906371" w:rsidP="00906371">
      <w:pPr>
        <w:numPr>
          <w:ilvl w:val="0"/>
          <w:numId w:val="10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lastRenderedPageBreak/>
        <w:t>ukompletowania sprzętu komputerowego i oprogramowania (jeżeli są zastosowane).</w:t>
      </w:r>
    </w:p>
    <w:p w14:paraId="16BC5A3B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 xml:space="preserve">Instrukcja instalowania w zakresie: </w:t>
      </w:r>
    </w:p>
    <w:p w14:paraId="52DE3CC2" w14:textId="77777777" w:rsidR="00906371" w:rsidRPr="00FB24AD" w:rsidRDefault="00906371" w:rsidP="00906371">
      <w:pPr>
        <w:pStyle w:val="Akapitzlist"/>
        <w:numPr>
          <w:ilvl w:val="0"/>
          <w:numId w:val="9"/>
        </w:numPr>
        <w:spacing w:after="0" w:line="360" w:lineRule="auto"/>
        <w:jc w:val="both"/>
        <w:textAlignment w:val="auto"/>
        <w:rPr>
          <w:rFonts w:cs="Calibri"/>
          <w:sz w:val="24"/>
          <w:szCs w:val="24"/>
          <w:lang w:eastAsia="pl-PL"/>
        </w:rPr>
      </w:pPr>
      <w:r w:rsidRPr="00FB24AD">
        <w:rPr>
          <w:rFonts w:cs="Calibri"/>
          <w:sz w:val="24"/>
          <w:szCs w:val="24"/>
          <w:lang w:eastAsia="pl-PL"/>
        </w:rPr>
        <w:t xml:space="preserve"> wymagań klimatycznych,</w:t>
      </w:r>
    </w:p>
    <w:p w14:paraId="32CDC893" w14:textId="77777777" w:rsidR="00906371" w:rsidRPr="00FB24AD" w:rsidRDefault="00906371" w:rsidP="00906371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podłączenia mediów,</w:t>
      </w:r>
    </w:p>
    <w:p w14:paraId="1B949109" w14:textId="77777777" w:rsidR="00906371" w:rsidRPr="00FB24AD" w:rsidRDefault="00906371" w:rsidP="00906371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transportu,</w:t>
      </w:r>
    </w:p>
    <w:p w14:paraId="2D8CD3BF" w14:textId="77777777" w:rsidR="00906371" w:rsidRPr="00FB24AD" w:rsidRDefault="00906371" w:rsidP="00906371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wymagań lokalizacji i przestrzeni pracy.</w:t>
      </w:r>
    </w:p>
    <w:p w14:paraId="0EA41930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– po</w:t>
      </w:r>
      <w:r>
        <w:rPr>
          <w:rFonts w:cs="Calibri"/>
        </w:rPr>
        <w:t>dręcznik obsługi – eksploatacji.</w:t>
      </w:r>
    </w:p>
    <w:p w14:paraId="4866EEE6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</w:t>
      </w:r>
      <w:r>
        <w:rPr>
          <w:rFonts w:cs="Calibri"/>
        </w:rPr>
        <w:t>kcja – podręcznik programowania.</w:t>
      </w:r>
    </w:p>
    <w:p w14:paraId="2FE7CAB1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 konserwacji:</w:t>
      </w:r>
    </w:p>
    <w:p w14:paraId="6A57B9AC" w14:textId="77777777" w:rsidR="00906371" w:rsidRPr="00FB24AD" w:rsidRDefault="00906371" w:rsidP="00906371">
      <w:pPr>
        <w:numPr>
          <w:ilvl w:val="0"/>
          <w:numId w:val="8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harmonogram i zakres przeglądów, konserwacji + wykaz środków do konserwacji,</w:t>
      </w:r>
    </w:p>
    <w:p w14:paraId="427ADF5D" w14:textId="77777777" w:rsidR="00906371" w:rsidRPr="00494E1E" w:rsidRDefault="00906371" w:rsidP="00906371">
      <w:pPr>
        <w:numPr>
          <w:ilvl w:val="0"/>
          <w:numId w:val="8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wykaz części zamiennych i szybkozużywających się  (Part List) + rysunki </w:t>
      </w:r>
      <w:r w:rsidRPr="00494E1E">
        <w:rPr>
          <w:rFonts w:cs="Calibri"/>
        </w:rPr>
        <w:t>rozmies</w:t>
      </w:r>
      <w:r>
        <w:rPr>
          <w:rFonts w:cs="Calibri"/>
        </w:rPr>
        <w:t>zczenia w maszynie (urządzeniu).</w:t>
      </w:r>
    </w:p>
    <w:p w14:paraId="7ED7D17E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(uw</w:t>
      </w:r>
      <w:r>
        <w:rPr>
          <w:rFonts w:cs="Calibri"/>
        </w:rPr>
        <w:t>agi i zalecenia) w zakresie BHP.</w:t>
      </w:r>
    </w:p>
    <w:p w14:paraId="388CBF64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>
        <w:rPr>
          <w:rFonts w:cs="Calibri"/>
        </w:rPr>
        <w:t>Instrukcja serwisowa:</w:t>
      </w:r>
    </w:p>
    <w:p w14:paraId="0A973978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procedury diagnostyczne i testowe,</w:t>
      </w:r>
    </w:p>
    <w:p w14:paraId="668477C6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right="-425" w:hanging="294"/>
        <w:jc w:val="both"/>
        <w:rPr>
          <w:rFonts w:cs="Calibri"/>
        </w:rPr>
      </w:pPr>
      <w:r w:rsidRPr="00FB24AD">
        <w:rPr>
          <w:rFonts w:cs="Calibri"/>
        </w:rPr>
        <w:t xml:space="preserve"> procedury naprawcze, serwisowe (m.in. wprowadzanie oprogramowania i parametrów, wymiana baterii podtrzymującej oprogramowanie, strojenie i regulacja),</w:t>
      </w:r>
    </w:p>
    <w:p w14:paraId="02F3D634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wykaz parametrów,</w:t>
      </w:r>
    </w:p>
    <w:p w14:paraId="5F6D3240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wykaz kodów błędów i alarmów,</w:t>
      </w:r>
    </w:p>
    <w:p w14:paraId="7B2DA547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schematy blokowe, ideowe i elektryczne,</w:t>
      </w:r>
    </w:p>
    <w:p w14:paraId="212A9872" w14:textId="77777777" w:rsidR="00906371" w:rsidRPr="00FB24AD" w:rsidRDefault="00906371" w:rsidP="00906371">
      <w:pPr>
        <w:numPr>
          <w:ilvl w:val="0"/>
          <w:numId w:val="2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>schematy hydrauliczne, pneumatyczne, kinematyczne.</w:t>
      </w:r>
    </w:p>
    <w:p w14:paraId="7A27066E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Karty katalogowe głównych podzespołów urządzenia lub maszyny (np. sterowniki, przetwornice, serwonapędy itp.).</w:t>
      </w:r>
    </w:p>
    <w:p w14:paraId="462EB2EE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>
        <w:rPr>
          <w:rFonts w:cs="Calibri"/>
        </w:rPr>
        <w:t>Deklaracja zgodności W</w:t>
      </w:r>
      <w:r w:rsidRPr="00FB24AD">
        <w:rPr>
          <w:rFonts w:cs="Calibri"/>
        </w:rPr>
        <w:t>E.</w:t>
      </w:r>
    </w:p>
    <w:p w14:paraId="08932FCD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Atesty higieniczne (jeżeli są wymagane).</w:t>
      </w:r>
    </w:p>
    <w:p w14:paraId="119D8F10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Informacje na temat emisji hałasu.</w:t>
      </w:r>
    </w:p>
    <w:p w14:paraId="64860624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Informacje dotyczące promieniowania emitowanego na operatora i osoby narażone, gdy maszyna może emitować promieniowanie niejonizujące.</w:t>
      </w:r>
    </w:p>
    <w:p w14:paraId="04A68F2A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Certyfikaty i licencje na zastosowane oprogramowanie (jeżeli jest zastosowane).</w:t>
      </w:r>
    </w:p>
    <w:p w14:paraId="04CEE9F2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Oryginalna wersja oprogramowania systemowego (DOS, WINDOWS itp.).</w:t>
      </w:r>
    </w:p>
    <w:p w14:paraId="10F1986C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Kopia zapasowa oprogramowania maszyny (urządzenia) – aplikacja.</w:t>
      </w:r>
    </w:p>
    <w:p w14:paraId="1F7120DB" w14:textId="77777777" w:rsidR="00906371" w:rsidRPr="00FB24AD" w:rsidRDefault="00906371" w:rsidP="00906371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lastRenderedPageBreak/>
        <w:t xml:space="preserve">Dokumentacja dotycząca elementów podlegających UDT. Sprzedawca jest zobowiązany ją dostarczyć niezwłocznie po rozpoczęciu działań zakupowych zamawiającemu, po uzgodnieniu kompletności z Urzędem Dozoru Technicznego. </w:t>
      </w:r>
    </w:p>
    <w:p w14:paraId="52063F2F" w14:textId="77777777" w:rsidR="00906371" w:rsidRDefault="00906371" w:rsidP="0090637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textAlignment w:val="auto"/>
        <w:rPr>
          <w:rFonts w:cs="Calibri"/>
          <w:sz w:val="24"/>
          <w:szCs w:val="24"/>
        </w:rPr>
      </w:pPr>
      <w:r w:rsidRPr="00FB24AD">
        <w:rPr>
          <w:rFonts w:cs="Calibri"/>
          <w:sz w:val="24"/>
          <w:szCs w:val="24"/>
        </w:rPr>
        <w:t>Jeżeli „instrukcja oryginalna” nie istnieje w języku polskim tłumaczenie powinno być opatrzone napisem „Tłumaczenie instrukcji oryginalnej”.</w:t>
      </w:r>
    </w:p>
    <w:p w14:paraId="54B2CECE" w14:textId="77777777" w:rsidR="00906371" w:rsidRPr="00147577" w:rsidRDefault="00906371" w:rsidP="00906371">
      <w:pPr>
        <w:widowControl w:val="0"/>
        <w:numPr>
          <w:ilvl w:val="0"/>
          <w:numId w:val="5"/>
        </w:numPr>
        <w:tabs>
          <w:tab w:val="left" w:pos="342"/>
        </w:tabs>
        <w:spacing w:after="0" w:line="360" w:lineRule="auto"/>
        <w:ind w:left="284" w:hanging="284"/>
        <w:jc w:val="both"/>
        <w:rPr>
          <w:rFonts w:cs="Calibri"/>
          <w:lang w:eastAsia="ar-SA"/>
        </w:rPr>
      </w:pPr>
      <w:r w:rsidRPr="00147577">
        <w:rPr>
          <w:rFonts w:cs="Calibri"/>
          <w:lang w:eastAsia="ar-SA"/>
        </w:rPr>
        <w:t>Urządzenia muszą mieć zasilanie zgodne ze standardem europejskim, tj. powinny być przystosowane do sieci elektrycznej w Polsce oraz posiadać wymagane prawem atesty i certyfikaty, w szczególności - deklarację zgodności CE</w:t>
      </w:r>
      <w:r>
        <w:rPr>
          <w:rFonts w:cs="Calibri"/>
          <w:lang w:eastAsia="ar-SA"/>
        </w:rPr>
        <w:t>.</w:t>
      </w:r>
    </w:p>
    <w:p w14:paraId="6AB4A1C8" w14:textId="77777777" w:rsidR="00906371" w:rsidRPr="00147577" w:rsidRDefault="00906371" w:rsidP="00906371">
      <w:pPr>
        <w:spacing w:line="360" w:lineRule="auto"/>
        <w:ind w:left="284" w:hanging="142"/>
        <w:jc w:val="both"/>
        <w:rPr>
          <w:rFonts w:cs="Calibri"/>
        </w:rPr>
      </w:pPr>
    </w:p>
    <w:p w14:paraId="2EAF538B" w14:textId="77777777" w:rsidR="00906371" w:rsidRPr="00147577" w:rsidRDefault="00906371" w:rsidP="00906371">
      <w:pPr>
        <w:tabs>
          <w:tab w:val="center" w:pos="7421"/>
          <w:tab w:val="left" w:pos="9956"/>
        </w:tabs>
        <w:spacing w:line="360" w:lineRule="auto"/>
        <w:jc w:val="both"/>
        <w:rPr>
          <w:rFonts w:cs="Calibri"/>
        </w:rPr>
      </w:pPr>
      <w:r w:rsidRPr="00147577">
        <w:rPr>
          <w:rFonts w:cs="Calibri"/>
        </w:rPr>
        <w:t xml:space="preserve">Wszystkie nowe </w:t>
      </w:r>
      <w:bookmarkStart w:id="0" w:name="_Hlk157521812"/>
      <w:r w:rsidRPr="00147577">
        <w:rPr>
          <w:rFonts w:cs="Calibri"/>
        </w:rPr>
        <w:t xml:space="preserve">maszyny, narzędzia i urządzenia techniczne </w:t>
      </w:r>
      <w:bookmarkEnd w:id="0"/>
      <w:r w:rsidRPr="00147577">
        <w:rPr>
          <w:rFonts w:cs="Calibri"/>
        </w:rPr>
        <w:t>powinny spełniać wymagania dotyczące oceny zgodności, </w:t>
      </w:r>
      <w:r w:rsidRPr="00147577">
        <w:rPr>
          <w:rFonts w:cs="Calibri"/>
          <w:b/>
          <w:bCs/>
        </w:rPr>
        <w:t>potwierdzone odpowiednim oznakowaniem</w:t>
      </w:r>
      <w:r w:rsidRPr="00147577">
        <w:rPr>
          <w:rFonts w:cs="Calibri"/>
        </w:rPr>
        <w:t>, w tym znakiem CE, deklaracją zgodności i wymaganymi instrukcjami a także zapewniać bezpieczne i higieniczne warunki pracy uwzględniające przepisy oraz zasady BHP. Wszystkie instrukcje, oznakowanie maszyny i elementów sterujących  dostarczone z maszyną lub urządzeniem powinny być w języku polskim.</w:t>
      </w:r>
    </w:p>
    <w:p w14:paraId="1724C5D4" w14:textId="77777777" w:rsidR="00906371" w:rsidRPr="00147577" w:rsidRDefault="00906371" w:rsidP="00906371">
      <w:pPr>
        <w:tabs>
          <w:tab w:val="center" w:pos="7421"/>
          <w:tab w:val="left" w:pos="9956"/>
        </w:tabs>
        <w:spacing w:line="360" w:lineRule="auto"/>
        <w:jc w:val="both"/>
        <w:rPr>
          <w:rFonts w:cs="Calibri"/>
        </w:rPr>
      </w:pPr>
      <w:r w:rsidRPr="00147577">
        <w:rPr>
          <w:rFonts w:cs="Calibri"/>
        </w:rPr>
        <w:t xml:space="preserve">Serwis oraz procedury konserwacji lub naprawy maszyny, narzędzia lub urządzenia technicznego nie mogą powodować zagrożeń dla zdrowia i życia personelu obsługi. </w:t>
      </w:r>
    </w:p>
    <w:p w14:paraId="78C610AE" w14:textId="77777777" w:rsidR="00906371" w:rsidRPr="005E2E4E" w:rsidRDefault="00906371" w:rsidP="00906371">
      <w:pPr>
        <w:tabs>
          <w:tab w:val="center" w:pos="7421"/>
          <w:tab w:val="left" w:pos="9956"/>
        </w:tabs>
        <w:spacing w:line="360" w:lineRule="auto"/>
        <w:rPr>
          <w:rFonts w:cs="Calibri"/>
        </w:rPr>
      </w:pPr>
    </w:p>
    <w:p w14:paraId="47154086" w14:textId="77777777" w:rsidR="00906371" w:rsidRDefault="00906371" w:rsidP="0069748E"/>
    <w:p w14:paraId="54BBA67C" w14:textId="77777777" w:rsidR="00C0546B" w:rsidRPr="00143DB9" w:rsidRDefault="00C0546B" w:rsidP="00143DB9"/>
    <w:sectPr w:rsidR="00C0546B" w:rsidRPr="00143DB9" w:rsidSect="007B191E">
      <w:headerReference w:type="default" r:id="rId11"/>
      <w:footerReference w:type="default" r:id="rId12"/>
      <w:pgSz w:w="11906" w:h="16838"/>
      <w:pgMar w:top="2410" w:right="1134" w:bottom="1701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D42C1" w14:textId="77777777" w:rsidR="009159E1" w:rsidRDefault="009159E1" w:rsidP="00FE57A5">
      <w:pPr>
        <w:spacing w:after="0" w:line="240" w:lineRule="auto"/>
      </w:pPr>
      <w:r>
        <w:separator/>
      </w:r>
    </w:p>
  </w:endnote>
  <w:endnote w:type="continuationSeparator" w:id="0">
    <w:p w14:paraId="1AF65FDE" w14:textId="77777777" w:rsidR="009159E1" w:rsidRDefault="009159E1" w:rsidP="00FE5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E5B7" w14:textId="544BD797" w:rsidR="00FE22DC" w:rsidRDefault="00FE22DC" w:rsidP="007B191E">
    <w:pPr>
      <w:pStyle w:val="Stopka"/>
      <w:tabs>
        <w:tab w:val="left" w:pos="6195"/>
      </w:tabs>
      <w:ind w:left="-1134"/>
    </w:pPr>
    <w:r>
      <w:tab/>
    </w:r>
    <w:r w:rsidR="00AC04C9">
      <w:rPr>
        <w:noProof/>
        <w:lang w:eastAsia="pl-PL"/>
      </w:rPr>
      <w:drawing>
        <wp:inline distT="0" distB="0" distL="0" distR="0" wp14:anchorId="7C9AAB92" wp14:editId="497BCC0A">
          <wp:extent cx="7536180" cy="1068705"/>
          <wp:effectExtent l="0" t="0" r="7620" b="0"/>
          <wp:docPr id="39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- krs - tło - papi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9681" cy="10692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6D22C" w14:textId="77777777" w:rsidR="009159E1" w:rsidRDefault="009159E1" w:rsidP="00FE57A5">
      <w:pPr>
        <w:spacing w:after="0" w:line="240" w:lineRule="auto"/>
      </w:pPr>
      <w:r>
        <w:separator/>
      </w:r>
    </w:p>
  </w:footnote>
  <w:footnote w:type="continuationSeparator" w:id="0">
    <w:p w14:paraId="389DC6F5" w14:textId="77777777" w:rsidR="009159E1" w:rsidRDefault="009159E1" w:rsidP="00FE5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4DDF" w14:textId="4CE2E966" w:rsidR="00FE57A5" w:rsidRDefault="00AC04C9">
    <w:pPr>
      <w:pStyle w:val="Nagwek"/>
    </w:pPr>
    <w:r>
      <w:rPr>
        <w:noProof/>
        <w:lang w:eastAsia="pl-PL"/>
      </w:rPr>
      <w:t xml:space="preserve">   </w:t>
    </w:r>
    <w:r w:rsidR="007B191E">
      <w:rPr>
        <w:noProof/>
        <w:lang w:eastAsia="pl-PL"/>
      </w:rPr>
      <w:t xml:space="preserve">   </w:t>
    </w:r>
    <w:r>
      <w:rPr>
        <w:noProof/>
        <w:lang w:eastAsia="pl-PL"/>
      </w:rPr>
      <w:drawing>
        <wp:inline distT="0" distB="0" distL="0" distR="0" wp14:anchorId="32D7F079" wp14:editId="0983D0B0">
          <wp:extent cx="3913200" cy="986400"/>
          <wp:effectExtent l="0" t="0" r="0" b="0"/>
          <wp:docPr id="38" name="Obraz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gz_pitradwar_poziom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3200" cy="98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2602F"/>
    <w:multiLevelType w:val="hybridMultilevel"/>
    <w:tmpl w:val="63B8192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11047C7"/>
    <w:multiLevelType w:val="hybridMultilevel"/>
    <w:tmpl w:val="BE22A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16AD7"/>
    <w:multiLevelType w:val="hybridMultilevel"/>
    <w:tmpl w:val="2E40B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D486E"/>
    <w:multiLevelType w:val="hybridMultilevel"/>
    <w:tmpl w:val="C03AE2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11332"/>
    <w:multiLevelType w:val="singleLevel"/>
    <w:tmpl w:val="04150013"/>
    <w:lvl w:ilvl="0">
      <w:start w:val="1"/>
      <w:numFmt w:val="upperRoman"/>
      <w:lvlText w:val="%1."/>
      <w:lvlJc w:val="right"/>
      <w:pPr>
        <w:ind w:left="501" w:hanging="360"/>
      </w:pPr>
    </w:lvl>
  </w:abstractNum>
  <w:abstractNum w:abstractNumId="5" w15:restartNumberingAfterBreak="0">
    <w:nsid w:val="3ADD025B"/>
    <w:multiLevelType w:val="hybridMultilevel"/>
    <w:tmpl w:val="CB74C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674A2"/>
    <w:multiLevelType w:val="hybridMultilevel"/>
    <w:tmpl w:val="65108982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4C1F7F24"/>
    <w:multiLevelType w:val="hybridMultilevel"/>
    <w:tmpl w:val="5C6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54AE1"/>
    <w:multiLevelType w:val="hybridMultilevel"/>
    <w:tmpl w:val="9BEC54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B564E"/>
    <w:multiLevelType w:val="hybridMultilevel"/>
    <w:tmpl w:val="2E5C0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46920"/>
    <w:multiLevelType w:val="hybridMultilevel"/>
    <w:tmpl w:val="E12CD3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D01014"/>
    <w:multiLevelType w:val="hybridMultilevel"/>
    <w:tmpl w:val="677ECB60"/>
    <w:lvl w:ilvl="0" w:tplc="A5E262C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14B06"/>
    <w:multiLevelType w:val="hybridMultilevel"/>
    <w:tmpl w:val="543CF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243EC8"/>
    <w:multiLevelType w:val="hybridMultilevel"/>
    <w:tmpl w:val="91CA9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A7AA3"/>
    <w:multiLevelType w:val="hybridMultilevel"/>
    <w:tmpl w:val="FA7CFA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F43C37"/>
    <w:multiLevelType w:val="hybridMultilevel"/>
    <w:tmpl w:val="99503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75225"/>
    <w:multiLevelType w:val="hybridMultilevel"/>
    <w:tmpl w:val="5B149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C4BE9"/>
    <w:multiLevelType w:val="hybridMultilevel"/>
    <w:tmpl w:val="BC9C6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318DA"/>
    <w:multiLevelType w:val="hybridMultilevel"/>
    <w:tmpl w:val="1CD6C5E0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A3519BB"/>
    <w:multiLevelType w:val="hybridMultilevel"/>
    <w:tmpl w:val="4EB02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81053"/>
    <w:multiLevelType w:val="hybridMultilevel"/>
    <w:tmpl w:val="D566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771118"/>
    <w:multiLevelType w:val="hybridMultilevel"/>
    <w:tmpl w:val="733AEF00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625962642">
    <w:abstractNumId w:val="1"/>
  </w:num>
  <w:num w:numId="2" w16cid:durableId="13662465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4733701">
    <w:abstractNumId w:val="4"/>
  </w:num>
  <w:num w:numId="4" w16cid:durableId="613288593">
    <w:abstractNumId w:val="11"/>
  </w:num>
  <w:num w:numId="5" w16cid:durableId="382561244">
    <w:abstractNumId w:val="12"/>
  </w:num>
  <w:num w:numId="6" w16cid:durableId="575632171">
    <w:abstractNumId w:val="7"/>
  </w:num>
  <w:num w:numId="7" w16cid:durableId="1091393194">
    <w:abstractNumId w:val="16"/>
  </w:num>
  <w:num w:numId="8" w16cid:durableId="2147119160">
    <w:abstractNumId w:val="17"/>
  </w:num>
  <w:num w:numId="9" w16cid:durableId="1524787429">
    <w:abstractNumId w:val="8"/>
  </w:num>
  <w:num w:numId="10" w16cid:durableId="1410228816">
    <w:abstractNumId w:val="6"/>
  </w:num>
  <w:num w:numId="11" w16cid:durableId="751197701">
    <w:abstractNumId w:val="21"/>
  </w:num>
  <w:num w:numId="12" w16cid:durableId="1956598218">
    <w:abstractNumId w:val="20"/>
  </w:num>
  <w:num w:numId="13" w16cid:durableId="667051267">
    <w:abstractNumId w:val="19"/>
  </w:num>
  <w:num w:numId="14" w16cid:durableId="1885093108">
    <w:abstractNumId w:val="2"/>
  </w:num>
  <w:num w:numId="15" w16cid:durableId="1948462696">
    <w:abstractNumId w:val="18"/>
  </w:num>
  <w:num w:numId="16" w16cid:durableId="1052734667">
    <w:abstractNumId w:val="15"/>
  </w:num>
  <w:num w:numId="17" w16cid:durableId="1509055656">
    <w:abstractNumId w:val="14"/>
  </w:num>
  <w:num w:numId="18" w16cid:durableId="426344311">
    <w:abstractNumId w:val="10"/>
  </w:num>
  <w:num w:numId="19" w16cid:durableId="1747268552">
    <w:abstractNumId w:val="9"/>
  </w:num>
  <w:num w:numId="20" w16cid:durableId="1825391840">
    <w:abstractNumId w:val="0"/>
  </w:num>
  <w:num w:numId="21" w16cid:durableId="743189187">
    <w:abstractNumId w:val="3"/>
  </w:num>
  <w:num w:numId="22" w16cid:durableId="13688765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5F9"/>
    <w:rsid w:val="0000353D"/>
    <w:rsid w:val="00007FBA"/>
    <w:rsid w:val="000604BC"/>
    <w:rsid w:val="000652E5"/>
    <w:rsid w:val="000D4577"/>
    <w:rsid w:val="000F41FA"/>
    <w:rsid w:val="00104337"/>
    <w:rsid w:val="001071D1"/>
    <w:rsid w:val="00143DB9"/>
    <w:rsid w:val="00183EB6"/>
    <w:rsid w:val="00191F27"/>
    <w:rsid w:val="00244373"/>
    <w:rsid w:val="00271765"/>
    <w:rsid w:val="002D3A60"/>
    <w:rsid w:val="002F3955"/>
    <w:rsid w:val="002F49C7"/>
    <w:rsid w:val="0030022F"/>
    <w:rsid w:val="003378F7"/>
    <w:rsid w:val="003474C4"/>
    <w:rsid w:val="0034756F"/>
    <w:rsid w:val="00356E8E"/>
    <w:rsid w:val="003A43DF"/>
    <w:rsid w:val="003C5A4F"/>
    <w:rsid w:val="003E0DFC"/>
    <w:rsid w:val="003F113A"/>
    <w:rsid w:val="004038B3"/>
    <w:rsid w:val="00417C67"/>
    <w:rsid w:val="0043118E"/>
    <w:rsid w:val="004619D6"/>
    <w:rsid w:val="0047604C"/>
    <w:rsid w:val="004B273A"/>
    <w:rsid w:val="00511F37"/>
    <w:rsid w:val="0051441A"/>
    <w:rsid w:val="00546E0B"/>
    <w:rsid w:val="005659DB"/>
    <w:rsid w:val="00580BEF"/>
    <w:rsid w:val="005D4CC1"/>
    <w:rsid w:val="005F7F07"/>
    <w:rsid w:val="00636286"/>
    <w:rsid w:val="00674C7E"/>
    <w:rsid w:val="0069748E"/>
    <w:rsid w:val="007207CA"/>
    <w:rsid w:val="00771B11"/>
    <w:rsid w:val="00782DAC"/>
    <w:rsid w:val="007B191E"/>
    <w:rsid w:val="007E6F31"/>
    <w:rsid w:val="007F65CD"/>
    <w:rsid w:val="0081050F"/>
    <w:rsid w:val="00862944"/>
    <w:rsid w:val="008C282C"/>
    <w:rsid w:val="00906371"/>
    <w:rsid w:val="009159E1"/>
    <w:rsid w:val="009168F1"/>
    <w:rsid w:val="009A1C05"/>
    <w:rsid w:val="009D5524"/>
    <w:rsid w:val="009E082D"/>
    <w:rsid w:val="00A132E3"/>
    <w:rsid w:val="00AB4F6D"/>
    <w:rsid w:val="00AB60F0"/>
    <w:rsid w:val="00AC04C9"/>
    <w:rsid w:val="00AD520E"/>
    <w:rsid w:val="00B01575"/>
    <w:rsid w:val="00B30FE5"/>
    <w:rsid w:val="00B404C2"/>
    <w:rsid w:val="00B55598"/>
    <w:rsid w:val="00B851F2"/>
    <w:rsid w:val="00BA24C5"/>
    <w:rsid w:val="00BE5EED"/>
    <w:rsid w:val="00C0546B"/>
    <w:rsid w:val="00CC6989"/>
    <w:rsid w:val="00D20F98"/>
    <w:rsid w:val="00EB771F"/>
    <w:rsid w:val="00EC54BD"/>
    <w:rsid w:val="00EF261A"/>
    <w:rsid w:val="00F121DC"/>
    <w:rsid w:val="00F47FEA"/>
    <w:rsid w:val="00FE22DC"/>
    <w:rsid w:val="00FE55F9"/>
    <w:rsid w:val="00FE57A5"/>
    <w:rsid w:val="00FE7AE2"/>
    <w:rsid w:val="00FF1454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64DDA"/>
  <w15:chartTrackingRefBased/>
  <w15:docId w15:val="{66E36013-EF15-4E9D-BA5C-B96B7ECB9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20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57A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FE57A5"/>
  </w:style>
  <w:style w:type="paragraph" w:styleId="Stopka">
    <w:name w:val="footer"/>
    <w:basedOn w:val="Normalny"/>
    <w:link w:val="StopkaZnak"/>
    <w:uiPriority w:val="99"/>
    <w:unhideWhenUsed/>
    <w:rsid w:val="00FE57A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FE57A5"/>
  </w:style>
  <w:style w:type="paragraph" w:styleId="Tekstdymka">
    <w:name w:val="Balloon Text"/>
    <w:basedOn w:val="Normalny"/>
    <w:link w:val="TekstdymkaZnak"/>
    <w:uiPriority w:val="99"/>
    <w:semiHidden/>
    <w:unhideWhenUsed/>
    <w:rsid w:val="00FE22DC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22D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41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41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41F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41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41FA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kapitzlist1">
    <w:name w:val="Akapit z listą1"/>
    <w:basedOn w:val="Normalny"/>
    <w:rsid w:val="00AB4F6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06371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06371"/>
    <w:pPr>
      <w:ind w:left="720"/>
      <w:contextualSpacing/>
      <w:textAlignment w:val="baseline"/>
    </w:pPr>
    <w:rPr>
      <w:rFonts w:eastAsia="Times New Roman"/>
      <w:lang w:eastAsia="ar-SA"/>
    </w:rPr>
  </w:style>
  <w:style w:type="paragraph" w:customStyle="1" w:styleId="xmsonormal">
    <w:name w:val="x_msonormal"/>
    <w:basedOn w:val="Normalny"/>
    <w:rsid w:val="00BE5EED"/>
    <w:pPr>
      <w:spacing w:after="0" w:line="240" w:lineRule="auto"/>
    </w:pPr>
    <w:rPr>
      <w:rFonts w:ascii="Aptos" w:eastAsiaTheme="minorHAnsi" w:hAnsi="Aptos" w:cs="Aptos"/>
      <w:lang w:eastAsia="pl-PL"/>
    </w:rPr>
  </w:style>
  <w:style w:type="table" w:styleId="Tabela-Siatka">
    <w:name w:val="Table Grid"/>
    <w:basedOn w:val="Standardowy"/>
    <w:uiPriority w:val="39"/>
    <w:rsid w:val="00D20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7FF8420C8B0C47B668EE270A6C891D" ma:contentTypeVersion="4" ma:contentTypeDescription="Utwórz nowy dokument." ma:contentTypeScope="" ma:versionID="d74a03858f0ab8b29761aa901d280bf5">
  <xsd:schema xmlns:xsd="http://www.w3.org/2001/XMLSchema" xmlns:xs="http://www.w3.org/2001/XMLSchema" xmlns:p="http://schemas.microsoft.com/office/2006/metadata/properties" xmlns:ns2="968f904b-c7a7-4086-b9e3-27b861721445" targetNamespace="http://schemas.microsoft.com/office/2006/metadata/properties" ma:root="true" ma:fieldsID="4011f135fb2b6b54599f85aa6a80c80d" ns2:_="">
    <xsd:import namespace="968f904b-c7a7-4086-b9e3-27b8617214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f904b-c7a7-4086-b9e3-27b8617214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9CE18C-C208-46E7-9485-58683C228A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B91B5C-04F1-4081-85ED-D803EF2FB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f904b-c7a7-4086-b9e3-27b861721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A7C86E-6325-4349-ADEB-8444A89922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945FFA-2973-40F7-B650-BD73EF0EA5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811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Palubiak</dc:creator>
  <cp:keywords/>
  <dc:description/>
  <cp:lastModifiedBy>Agata Siwak</cp:lastModifiedBy>
  <cp:revision>2</cp:revision>
  <cp:lastPrinted>2021-01-13T12:05:00Z</cp:lastPrinted>
  <dcterms:created xsi:type="dcterms:W3CDTF">2026-04-21T06:47:00Z</dcterms:created>
  <dcterms:modified xsi:type="dcterms:W3CDTF">2026-04-21T06:47:00Z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0x0101009B7FF8420C8B0C47B668EE270A6C891D</vt:lpwstr>
  </property>
</Properties>
</file>