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Ind w:w="-2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7655"/>
      </w:tblGrid>
      <w:tr w:rsidR="00271708" w:rsidRPr="00271708" w14:paraId="4E8CBCDF" w14:textId="77777777" w:rsidTr="00813F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E1AF" w14:textId="77777777" w:rsidR="00271708" w:rsidRPr="00271708" w:rsidRDefault="00271708" w:rsidP="002717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717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Nr katalogowy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8FFC5" w14:textId="324720AA" w:rsidR="00271708" w:rsidRPr="00271708" w:rsidRDefault="00271708" w:rsidP="002717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717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Opis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Przedmiotu Zamówienia</w:t>
            </w:r>
          </w:p>
        </w:tc>
      </w:tr>
      <w:tr w:rsidR="00271708" w:rsidRPr="00271708" w14:paraId="29B8271F" w14:textId="77777777" w:rsidTr="00813F5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6969" w14:textId="54F0E5A5" w:rsidR="001564A1" w:rsidRDefault="001564A1" w:rsidP="00271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np.</w:t>
            </w:r>
          </w:p>
          <w:p w14:paraId="083687B7" w14:textId="385C8F07" w:rsidR="00271708" w:rsidRPr="00271708" w:rsidRDefault="00392C46" w:rsidP="002717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Yamaha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YSi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-V 12HS2-234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9ED76" w14:textId="7F0B3C96" w:rsidR="00E84FB8" w:rsidRDefault="00E84FB8" w:rsidP="00271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Automatyczna optyczna inspekcja PCB Yamaha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YSi</w:t>
            </w:r>
            <w:proofErr w:type="spellEnd"/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-V 12HS2-234</w:t>
            </w:r>
          </w:p>
          <w:p w14:paraId="3EFCCFD2" w14:textId="16352EB4" w:rsidR="00C137DA" w:rsidRDefault="00271708" w:rsidP="00271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*</w:t>
            </w:r>
            <w:r w:rsidR="00E84FB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="00511B8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Dwu i t</w:t>
            </w:r>
            <w:r w:rsidR="00E84FB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rójwymiarowa inspekcja płytek drukowanych</w:t>
            </w: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</w:t>
            </w: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 xml:space="preserve">* </w:t>
            </w:r>
            <w:r w:rsidR="00E84FB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Duża szybkość i wysoka rozdzielczość inspekcji,</w:t>
            </w: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 xml:space="preserve">* </w:t>
            </w:r>
            <w:r w:rsidR="00E84FB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Kamera 12 megapikseli,</w:t>
            </w: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 xml:space="preserve">* </w:t>
            </w:r>
            <w:r w:rsidR="00E84FB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Pomiar wysokości,</w:t>
            </w: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 xml:space="preserve">* </w:t>
            </w:r>
            <w:r w:rsidR="00E84FB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Detekcja wysokości i kata nachylenia,</w:t>
            </w: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 xml:space="preserve">* </w:t>
            </w:r>
            <w:r w:rsidR="00061D4E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Czterokierunkowa kamera kątowa,</w:t>
            </w: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 xml:space="preserve">* </w:t>
            </w:r>
            <w:r w:rsidR="00061D4E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Drastyczne skrócenie </w:t>
            </w:r>
            <w:r w:rsidR="00615151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czasu inspekcji,</w:t>
            </w: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 xml:space="preserve">* </w:t>
            </w:r>
            <w:r w:rsidR="00997E9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Obiektyw </w:t>
            </w:r>
            <w:proofErr w:type="spellStart"/>
            <w:r w:rsidR="00997E9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telecentryczny</w:t>
            </w:r>
            <w:proofErr w:type="spellEnd"/>
            <w:r w:rsidR="00997E9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</w:t>
            </w: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>*</w:t>
            </w:r>
            <w:r w:rsidR="00752AB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5 metod kontroli – </w:t>
            </w:r>
            <w:r w:rsidR="00914D0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laser, </w:t>
            </w:r>
            <w:r w:rsidR="00752AB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jasność, kolor, podczerw</w:t>
            </w:r>
            <w:r w:rsidR="00D80BF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ień</w:t>
            </w:r>
            <w:r w:rsidR="00752AB0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 kształt,</w:t>
            </w: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 xml:space="preserve">* </w:t>
            </w:r>
            <w:r w:rsidR="00BE452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Oprogramowanie </w:t>
            </w:r>
            <w:proofErr w:type="spellStart"/>
            <w:r w:rsidR="00BE452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iProDB</w:t>
            </w:r>
            <w:proofErr w:type="spellEnd"/>
            <w:r w:rsidR="00BE452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</w:t>
            </w: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 xml:space="preserve">* </w:t>
            </w:r>
            <w:r w:rsidR="00BE452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Zdalna kontrola</w:t>
            </w:r>
            <w:r w:rsidR="00764ED5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nad urządzeniem</w:t>
            </w:r>
            <w:r w:rsidR="00BE452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</w:t>
            </w: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 xml:space="preserve">* </w:t>
            </w:r>
            <w:r w:rsidR="00BC359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Automatyczna konwersja CAD, CAM,</w:t>
            </w: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 xml:space="preserve">* </w:t>
            </w:r>
            <w:r w:rsidR="00BC3597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Automatyczne tworzenie obrazu PCB z danych Gerber</w:t>
            </w:r>
            <w:r w:rsidR="00F8410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</w:t>
            </w: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 xml:space="preserve">* </w:t>
            </w:r>
            <w:r w:rsidR="00E0442E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Identyfikacja komponentów z biblioteką,</w:t>
            </w: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 xml:space="preserve">* </w:t>
            </w:r>
            <w:r w:rsidR="00C137D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Pomiar nachylonych powierzchni,</w:t>
            </w: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 xml:space="preserve">* </w:t>
            </w:r>
            <w:r w:rsidR="00434E6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Inspekcja na podstawie 10 obrazów i 3 stopni oświetlenia,</w:t>
            </w:r>
          </w:p>
          <w:p w14:paraId="0B7A22FF" w14:textId="45A51FFD" w:rsidR="00271708" w:rsidRDefault="00271708" w:rsidP="00271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* </w:t>
            </w:r>
            <w:r w:rsidR="00434E6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Kontrola dużych PCB (1200mm)</w:t>
            </w:r>
            <w:r w:rsidR="00A75F1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</w:t>
            </w: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br/>
              <w:t xml:space="preserve">* </w:t>
            </w:r>
            <w:r w:rsidR="00C8731F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Analiza wyników</w:t>
            </w:r>
            <w:r w:rsidR="00C045A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</w:t>
            </w:r>
          </w:p>
          <w:p w14:paraId="28BD2D49" w14:textId="6AC91848" w:rsidR="00C8731F" w:rsidRDefault="00C8731F" w:rsidP="00271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*</w:t>
            </w:r>
            <w:r w:rsidR="00C045A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Inspekcja w oparciu o normy IPC,</w:t>
            </w:r>
          </w:p>
          <w:p w14:paraId="79829F27" w14:textId="5FCDBD83" w:rsidR="00C8731F" w:rsidRDefault="00C8731F" w:rsidP="00271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*</w:t>
            </w:r>
            <w:r w:rsidR="0091378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Zasilanie 3-fazowe,</w:t>
            </w:r>
          </w:p>
          <w:p w14:paraId="60DA63A6" w14:textId="7FA3A5E4" w:rsidR="00C8731F" w:rsidRDefault="00C8731F" w:rsidP="00271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*</w:t>
            </w:r>
            <w:r w:rsidR="003C47B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Zasilanie powietrzem </w:t>
            </w:r>
            <w:r w:rsidR="00E211AA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minimum </w:t>
            </w:r>
            <w:r w:rsidR="003C47BC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0.45MPa</w:t>
            </w:r>
            <w:r w:rsidR="00635F3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,</w:t>
            </w:r>
          </w:p>
          <w:p w14:paraId="2C9B48B9" w14:textId="442026D2" w:rsidR="001105CD" w:rsidRDefault="00635F32" w:rsidP="00271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*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Wymiary: 1252mm x 1498mm x 1550mm,</w:t>
            </w:r>
          </w:p>
          <w:p w14:paraId="2F011CA5" w14:textId="64857F90" w:rsidR="00635F32" w:rsidRPr="00271708" w:rsidRDefault="00635F32" w:rsidP="0027170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271708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*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Waga: około 1300kg</w:t>
            </w:r>
          </w:p>
        </w:tc>
      </w:tr>
    </w:tbl>
    <w:p w14:paraId="5DFA3DE9" w14:textId="2CCD99EB" w:rsidR="00271708" w:rsidRPr="00271708" w:rsidRDefault="00271708" w:rsidP="0027170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W w:w="9640" w:type="dxa"/>
        <w:tblInd w:w="-2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85"/>
        <w:gridCol w:w="7655"/>
      </w:tblGrid>
      <w:tr w:rsidR="00956D11" w:rsidRPr="00271708" w14:paraId="1C49CA25" w14:textId="77777777" w:rsidTr="002C5145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16FE" w14:textId="09C97F8A" w:rsidR="00956D11" w:rsidRPr="003D490C" w:rsidRDefault="00F5588B" w:rsidP="002717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7B67E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Wymagania dodatkowe</w:t>
            </w:r>
          </w:p>
        </w:tc>
      </w:tr>
      <w:tr w:rsidR="00956D11" w:rsidRPr="00271708" w14:paraId="51A3DE92" w14:textId="77777777" w:rsidTr="003805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F346" w14:textId="1018021F" w:rsidR="00956D11" w:rsidRPr="007B67E9" w:rsidRDefault="00956D11" w:rsidP="00271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B67E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Gwarancja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A7A2" w14:textId="33ED849F" w:rsidR="00956D11" w:rsidRPr="00E8589B" w:rsidRDefault="00E8589B" w:rsidP="002717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Min. </w:t>
            </w:r>
            <w:r w:rsidR="00956D11" w:rsidRPr="00E8589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36 miesięcy od </w:t>
            </w:r>
            <w:r w:rsidR="00841D59" w:rsidRPr="00E8589B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daty końcowego odbioru</w:t>
            </w:r>
          </w:p>
        </w:tc>
      </w:tr>
      <w:tr w:rsidR="00956D11" w:rsidRPr="00271708" w14:paraId="30AC82D8" w14:textId="77777777" w:rsidTr="003805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6F3C" w14:textId="77777777" w:rsidR="00956D11" w:rsidRPr="007B67E9" w:rsidRDefault="00956D11" w:rsidP="00271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046C" w14:textId="7809EA76" w:rsidR="00956D11" w:rsidRPr="007B67E9" w:rsidRDefault="00956D11" w:rsidP="00271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B67E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Uruchomienie i przeszkolenie </w:t>
            </w:r>
            <w:r w:rsidR="0091378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</w:t>
            </w:r>
            <w:r w:rsidR="00A42446" w:rsidRPr="007B67E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ałogi z obsługi </w:t>
            </w:r>
          </w:p>
        </w:tc>
      </w:tr>
      <w:tr w:rsidR="00A42446" w:rsidRPr="00271708" w14:paraId="12E0F68E" w14:textId="77777777" w:rsidTr="003805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809B" w14:textId="5C84E250" w:rsidR="00A42446" w:rsidRPr="007B67E9" w:rsidRDefault="00A42446" w:rsidP="00271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78DF" w14:textId="51C36D50" w:rsidR="00A42446" w:rsidRPr="007B67E9" w:rsidRDefault="00A42446" w:rsidP="00271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B67E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Posadowienie</w:t>
            </w:r>
            <w:r w:rsidR="00841D59" w:rsidRPr="007B67E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7B67E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montaż </w:t>
            </w:r>
            <w:r w:rsidR="00841D59" w:rsidRPr="007B67E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i podłączenie do istniejącej infrastruktury</w:t>
            </w:r>
          </w:p>
        </w:tc>
      </w:tr>
      <w:tr w:rsidR="00884B66" w:rsidRPr="00271708" w14:paraId="14C16A2F" w14:textId="77777777" w:rsidTr="003805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34CC" w14:textId="77777777" w:rsidR="00884B66" w:rsidRPr="007B67E9" w:rsidRDefault="00884B66" w:rsidP="00271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2DA2" w14:textId="59D7D5A2" w:rsidR="00884B66" w:rsidRPr="007B67E9" w:rsidRDefault="00884B66" w:rsidP="00271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Przed zamówieniem wymagane przeprowadzenie testów działania/wydajności urządzenia w stosunku do wymagań OW-J</w:t>
            </w:r>
          </w:p>
        </w:tc>
      </w:tr>
      <w:tr w:rsidR="00F5588B" w:rsidRPr="00271708" w14:paraId="534AB290" w14:textId="77777777" w:rsidTr="003805B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D7A5" w14:textId="1EACBC55" w:rsidR="00F5588B" w:rsidRPr="007B67E9" w:rsidRDefault="00A50F3C" w:rsidP="00271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B67E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Dokumentacja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A438" w14:textId="5C43CBCD" w:rsidR="00F5588B" w:rsidRPr="007B67E9" w:rsidRDefault="00A50F3C" w:rsidP="00271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7B67E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Wymagana dokumentacja w jez. polskim: DTR, instrukcja obsługi i certyfikat zgodności CE</w:t>
            </w:r>
          </w:p>
        </w:tc>
      </w:tr>
    </w:tbl>
    <w:p w14:paraId="00E5FE80" w14:textId="77777777" w:rsidR="00D6328A" w:rsidRDefault="00D6328A"/>
    <w:p w14:paraId="16EEADEF" w14:textId="77777777" w:rsidR="00552EDD" w:rsidRDefault="00552EDD"/>
    <w:p w14:paraId="3D73366B" w14:textId="77777777" w:rsidR="00552EDD" w:rsidRPr="00121BAC" w:rsidRDefault="00552EDD" w:rsidP="00552EDD">
      <w:pPr>
        <w:spacing w:line="240" w:lineRule="auto"/>
        <w:rPr>
          <w:rFonts w:ascii="Calibri" w:hAnsi="Calibri" w:cs="Calibri"/>
          <w:color w:val="000000"/>
          <w:sz w:val="24"/>
          <w:szCs w:val="24"/>
        </w:rPr>
      </w:pPr>
      <w:r w:rsidRPr="008B0112">
        <w:rPr>
          <w:rFonts w:ascii="Calibri" w:hAnsi="Calibri" w:cs="Calibri"/>
          <w:color w:val="000000"/>
          <w:sz w:val="24"/>
          <w:szCs w:val="24"/>
        </w:rPr>
        <w:t>Inne</w:t>
      </w:r>
      <w:r w:rsidRPr="00121BAC">
        <w:rPr>
          <w:rFonts w:ascii="Calibri" w:hAnsi="Calibri" w:cs="Calibri"/>
          <w:color w:val="000000"/>
          <w:sz w:val="24"/>
          <w:szCs w:val="24"/>
        </w:rPr>
        <w:t xml:space="preserve"> wymagania: </w:t>
      </w:r>
    </w:p>
    <w:p w14:paraId="07FB6956" w14:textId="77777777" w:rsidR="00552EDD" w:rsidRPr="00121BAC" w:rsidRDefault="00552EDD" w:rsidP="00552ED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121BAC">
        <w:rPr>
          <w:rFonts w:cs="Calibri"/>
          <w:color w:val="000000"/>
          <w:sz w:val="24"/>
          <w:szCs w:val="24"/>
        </w:rPr>
        <w:t>Obsługa serwisowa przez przedstawiciela w Polsce,</w:t>
      </w:r>
    </w:p>
    <w:p w14:paraId="5304C023" w14:textId="77777777" w:rsidR="00552EDD" w:rsidRPr="00121BAC" w:rsidRDefault="00552EDD" w:rsidP="00552ED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121BAC">
        <w:rPr>
          <w:rFonts w:cs="Calibri"/>
          <w:color w:val="000000"/>
          <w:sz w:val="24"/>
          <w:szCs w:val="24"/>
        </w:rPr>
        <w:t>W DTR powinny być określone części, które są wyłączone z gwarancji,</w:t>
      </w:r>
    </w:p>
    <w:p w14:paraId="784BEBE2" w14:textId="77777777" w:rsidR="00552EDD" w:rsidRPr="00121BAC" w:rsidRDefault="00552EDD" w:rsidP="00552ED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121BAC">
        <w:rPr>
          <w:rFonts w:cs="Calibri"/>
          <w:color w:val="000000"/>
          <w:sz w:val="24"/>
          <w:szCs w:val="24"/>
        </w:rPr>
        <w:t>Gwarancja dostępności części zamiennych (min. 10 lat) w okresie pogwarancyjnym oraz propozycja programu serwisowego przez producenta/dostawcę,</w:t>
      </w:r>
    </w:p>
    <w:p w14:paraId="13A52FE5" w14:textId="77777777" w:rsidR="00552EDD" w:rsidRPr="00121BAC" w:rsidRDefault="00552EDD" w:rsidP="00552EDD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121BAC">
        <w:rPr>
          <w:rFonts w:cs="Calibri"/>
          <w:color w:val="000000"/>
          <w:sz w:val="24"/>
          <w:szCs w:val="24"/>
        </w:rPr>
        <w:t xml:space="preserve">Dostawa, montaż i uruchomienie urządzenia, </w:t>
      </w:r>
    </w:p>
    <w:p w14:paraId="432B2228" w14:textId="77777777" w:rsidR="00552EDD" w:rsidRPr="00121BAC" w:rsidRDefault="00552EDD" w:rsidP="00552EDD">
      <w:pPr>
        <w:numPr>
          <w:ilvl w:val="0"/>
          <w:numId w:val="6"/>
        </w:num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21BAC">
        <w:rPr>
          <w:rFonts w:ascii="Calibri" w:hAnsi="Calibri" w:cs="Calibri"/>
          <w:color w:val="000000"/>
          <w:sz w:val="24"/>
          <w:szCs w:val="24"/>
        </w:rPr>
        <w:t>Szkolenie operatorów - określenie poziomu szkolenia,</w:t>
      </w:r>
    </w:p>
    <w:p w14:paraId="68CA3AAF" w14:textId="77777777" w:rsidR="00552EDD" w:rsidRPr="00121BAC" w:rsidRDefault="00552EDD" w:rsidP="00552EDD">
      <w:pPr>
        <w:numPr>
          <w:ilvl w:val="0"/>
          <w:numId w:val="6"/>
        </w:num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21BAC">
        <w:rPr>
          <w:rFonts w:ascii="Calibri" w:hAnsi="Calibri" w:cs="Calibri"/>
          <w:color w:val="000000"/>
          <w:sz w:val="24"/>
          <w:szCs w:val="24"/>
        </w:rPr>
        <w:lastRenderedPageBreak/>
        <w:t>Szkolenie służby utrzymania ruchu – określenie poziomu szkolenia, określenie poziomu ingerencji przez służbę utrzymania ruchu w okresie gwarancyjnym i pogwarancyjnym.</w:t>
      </w:r>
    </w:p>
    <w:p w14:paraId="313A49D4" w14:textId="77777777" w:rsidR="00552EDD" w:rsidRPr="00121BAC" w:rsidRDefault="00552EDD" w:rsidP="00552EDD">
      <w:pPr>
        <w:numPr>
          <w:ilvl w:val="0"/>
          <w:numId w:val="6"/>
        </w:numPr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121BAC">
        <w:rPr>
          <w:rFonts w:ascii="Calibri" w:hAnsi="Calibri" w:cs="Calibri"/>
          <w:color w:val="000000"/>
          <w:sz w:val="24"/>
          <w:szCs w:val="24"/>
        </w:rPr>
        <w:t>Dokumentacja w języku polskim – dokumenta</w:t>
      </w:r>
      <w:r>
        <w:rPr>
          <w:rFonts w:ascii="Calibri" w:hAnsi="Calibri" w:cs="Calibri"/>
          <w:color w:val="000000"/>
          <w:sz w:val="24"/>
          <w:szCs w:val="24"/>
        </w:rPr>
        <w:t>cja techniczno-</w:t>
      </w:r>
      <w:r w:rsidRPr="00121BAC">
        <w:rPr>
          <w:rFonts w:ascii="Calibri" w:hAnsi="Calibri" w:cs="Calibri"/>
          <w:color w:val="000000"/>
          <w:sz w:val="24"/>
          <w:szCs w:val="24"/>
        </w:rPr>
        <w:t>ruchowa (DTR), na którą składają się poniższe dokumenty:</w:t>
      </w:r>
    </w:p>
    <w:p w14:paraId="242F2654" w14:textId="77777777" w:rsidR="00552EDD" w:rsidRPr="000A36D5" w:rsidRDefault="00552EDD" w:rsidP="00552ED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="Calibri"/>
          <w:color w:val="000000"/>
          <w:sz w:val="24"/>
          <w:szCs w:val="24"/>
        </w:rPr>
      </w:pPr>
      <w:r w:rsidRPr="000A36D5">
        <w:rPr>
          <w:rFonts w:cs="Calibri"/>
          <w:color w:val="000000"/>
          <w:sz w:val="24"/>
          <w:szCs w:val="24"/>
        </w:rPr>
        <w:t xml:space="preserve">Specyfikacja w zakresie: </w:t>
      </w:r>
    </w:p>
    <w:p w14:paraId="3FDE35F7" w14:textId="77777777" w:rsidR="00552EDD" w:rsidRPr="00121BAC" w:rsidRDefault="00552EDD" w:rsidP="00552EDD">
      <w:pPr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21BAC">
        <w:rPr>
          <w:rFonts w:ascii="Calibri" w:hAnsi="Calibri" w:cs="Calibri"/>
          <w:color w:val="000000"/>
          <w:sz w:val="24"/>
          <w:szCs w:val="24"/>
        </w:rPr>
        <w:t>wykazu ukompletowania maszyny, urządzenia</w:t>
      </w:r>
    </w:p>
    <w:p w14:paraId="4AC90937" w14:textId="77777777" w:rsidR="00552EDD" w:rsidRPr="00121BAC" w:rsidRDefault="00552EDD" w:rsidP="00552EDD">
      <w:pPr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21BAC">
        <w:rPr>
          <w:rFonts w:ascii="Calibri" w:hAnsi="Calibri" w:cs="Calibri"/>
          <w:color w:val="000000"/>
          <w:sz w:val="24"/>
          <w:szCs w:val="24"/>
        </w:rPr>
        <w:t>danych technicznych i parametrów</w:t>
      </w:r>
    </w:p>
    <w:p w14:paraId="1D735D92" w14:textId="77777777" w:rsidR="00552EDD" w:rsidRPr="00121BAC" w:rsidRDefault="00552EDD" w:rsidP="00552EDD">
      <w:pPr>
        <w:numPr>
          <w:ilvl w:val="0"/>
          <w:numId w:val="3"/>
        </w:num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21BAC">
        <w:rPr>
          <w:rFonts w:ascii="Calibri" w:hAnsi="Calibri" w:cs="Calibri"/>
          <w:color w:val="000000"/>
          <w:sz w:val="24"/>
          <w:szCs w:val="24"/>
        </w:rPr>
        <w:t>ukompletowania sprzętu komputerowego i oprogramowania (jeżeli są zastosowane)</w:t>
      </w:r>
    </w:p>
    <w:p w14:paraId="6DD974AA" w14:textId="77777777" w:rsidR="00552EDD" w:rsidRPr="00121BAC" w:rsidRDefault="00552EDD" w:rsidP="00552EDD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color w:val="000000"/>
          <w:sz w:val="24"/>
          <w:szCs w:val="24"/>
        </w:rPr>
      </w:pPr>
      <w:r w:rsidRPr="00121BAC">
        <w:rPr>
          <w:rFonts w:ascii="Calibri" w:hAnsi="Calibri" w:cs="Calibri"/>
          <w:color w:val="000000"/>
          <w:sz w:val="24"/>
          <w:szCs w:val="24"/>
        </w:rPr>
        <w:t xml:space="preserve"> Instrukcja instalowania w zakresie: </w:t>
      </w:r>
    </w:p>
    <w:p w14:paraId="4A5D9AAA" w14:textId="77777777" w:rsidR="00552EDD" w:rsidRPr="00121BAC" w:rsidRDefault="00552EDD" w:rsidP="00552ED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="Calibri"/>
          <w:sz w:val="24"/>
          <w:szCs w:val="24"/>
          <w:lang w:eastAsia="pl-PL"/>
        </w:rPr>
      </w:pPr>
      <w:r w:rsidRPr="00121BAC">
        <w:rPr>
          <w:rFonts w:cs="Calibri"/>
          <w:sz w:val="24"/>
          <w:szCs w:val="24"/>
          <w:lang w:eastAsia="pl-PL"/>
        </w:rPr>
        <w:t xml:space="preserve"> </w:t>
      </w:r>
      <w:r w:rsidRPr="00121BAC">
        <w:rPr>
          <w:rFonts w:cs="Calibri"/>
          <w:color w:val="000000"/>
          <w:sz w:val="24"/>
          <w:szCs w:val="24"/>
        </w:rPr>
        <w:t>wymagań klimatycznych</w:t>
      </w:r>
    </w:p>
    <w:p w14:paraId="04033DCF" w14:textId="77777777" w:rsidR="00552EDD" w:rsidRPr="00121BAC" w:rsidRDefault="00552EDD" w:rsidP="00552EDD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 podłączenia mediów</w:t>
      </w:r>
    </w:p>
    <w:p w14:paraId="0B66DDB5" w14:textId="77777777" w:rsidR="00552EDD" w:rsidRPr="005C3557" w:rsidRDefault="00552EDD" w:rsidP="00552EDD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</w:t>
      </w:r>
      <w:r w:rsidRPr="00121BAC">
        <w:rPr>
          <w:rFonts w:ascii="Calibri" w:hAnsi="Calibri" w:cs="Calibri"/>
          <w:sz w:val="24"/>
          <w:szCs w:val="24"/>
        </w:rPr>
        <w:t>ransportu</w:t>
      </w:r>
    </w:p>
    <w:p w14:paraId="04542261" w14:textId="77777777" w:rsidR="00552EDD" w:rsidRPr="00121BAC" w:rsidRDefault="00552EDD" w:rsidP="00552EDD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wymagań lokalizacji i przestrzeni pracy</w:t>
      </w:r>
    </w:p>
    <w:p w14:paraId="2AB78A81" w14:textId="77777777" w:rsidR="00552EDD" w:rsidRPr="00121BAC" w:rsidRDefault="00552EDD" w:rsidP="00552EDD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Instrukcja – podręcznik obsługi - eksploatacji </w:t>
      </w:r>
    </w:p>
    <w:p w14:paraId="5E49313B" w14:textId="77777777" w:rsidR="00552EDD" w:rsidRPr="00725E2B" w:rsidRDefault="00552EDD" w:rsidP="00552EDD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Instrukcja – podręcznik programowania </w:t>
      </w:r>
    </w:p>
    <w:p w14:paraId="38F29161" w14:textId="77777777" w:rsidR="00552EDD" w:rsidRPr="00121BAC" w:rsidRDefault="00552EDD" w:rsidP="00552EDD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proofErr w:type="gramStart"/>
      <w:r w:rsidRPr="00121BAC">
        <w:rPr>
          <w:rFonts w:ascii="Calibri" w:hAnsi="Calibri" w:cs="Calibri"/>
          <w:sz w:val="24"/>
          <w:szCs w:val="24"/>
        </w:rPr>
        <w:t>Instrukcja  konserwacji</w:t>
      </w:r>
      <w:proofErr w:type="gramEnd"/>
      <w:r w:rsidRPr="00121BAC">
        <w:rPr>
          <w:rFonts w:ascii="Calibri" w:hAnsi="Calibri" w:cs="Calibri"/>
          <w:sz w:val="24"/>
          <w:szCs w:val="24"/>
        </w:rPr>
        <w:t>:</w:t>
      </w:r>
    </w:p>
    <w:p w14:paraId="4CC0141F" w14:textId="77777777" w:rsidR="00552EDD" w:rsidRPr="00121BAC" w:rsidRDefault="00552EDD" w:rsidP="00552EDD">
      <w:pPr>
        <w:numPr>
          <w:ilvl w:val="0"/>
          <w:numId w:val="5"/>
        </w:numPr>
        <w:spacing w:after="0" w:line="240" w:lineRule="auto"/>
        <w:ind w:hanging="294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 harmonogram i zakres przeglądów, konserwacji + wykaz środków do konserwacji</w:t>
      </w:r>
    </w:p>
    <w:p w14:paraId="7FD0D9F3" w14:textId="77777777" w:rsidR="00552EDD" w:rsidRPr="00121BAC" w:rsidRDefault="00552EDD" w:rsidP="00552EDD">
      <w:pPr>
        <w:numPr>
          <w:ilvl w:val="0"/>
          <w:numId w:val="5"/>
        </w:numPr>
        <w:spacing w:after="0" w:line="240" w:lineRule="auto"/>
        <w:ind w:hanging="294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 wykaz części zamiennych i szybkozużywających się (Part List) + rysunki rozmieszczenia w maszynie (urządzeniu)</w:t>
      </w:r>
    </w:p>
    <w:p w14:paraId="0A4646AD" w14:textId="77777777" w:rsidR="00552EDD" w:rsidRPr="00121BAC" w:rsidRDefault="00552EDD" w:rsidP="00552EDD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Instrukcja (uwagi i zalecenia) w zakresie BHP </w:t>
      </w:r>
    </w:p>
    <w:p w14:paraId="45121704" w14:textId="77777777" w:rsidR="00552EDD" w:rsidRPr="00121BAC" w:rsidRDefault="00552EDD" w:rsidP="00552EDD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Instrukcja serwisowa </w:t>
      </w:r>
    </w:p>
    <w:p w14:paraId="6209C8D2" w14:textId="77777777" w:rsidR="00552EDD" w:rsidRPr="00121BAC" w:rsidRDefault="00552EDD" w:rsidP="00552EDD">
      <w:pPr>
        <w:numPr>
          <w:ilvl w:val="0"/>
          <w:numId w:val="2"/>
        </w:numPr>
        <w:spacing w:after="0" w:line="240" w:lineRule="auto"/>
        <w:ind w:hanging="294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 procedury diagnostyczne i testowe</w:t>
      </w:r>
    </w:p>
    <w:p w14:paraId="2C6A0E5C" w14:textId="77777777" w:rsidR="00552EDD" w:rsidRPr="00121BAC" w:rsidRDefault="00552EDD" w:rsidP="00552EDD">
      <w:pPr>
        <w:numPr>
          <w:ilvl w:val="0"/>
          <w:numId w:val="2"/>
        </w:numPr>
        <w:spacing w:after="0" w:line="240" w:lineRule="auto"/>
        <w:ind w:right="-425" w:hanging="294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 procedury naprawcze, serwisowe (m.in. wprowadzanie oprogramowania i parametrów, wymiana baterii podtrzymującej oprogramowanie, strojenie i regulacja)</w:t>
      </w:r>
    </w:p>
    <w:p w14:paraId="7BB5B2BD" w14:textId="77777777" w:rsidR="00552EDD" w:rsidRPr="00121BAC" w:rsidRDefault="00552EDD" w:rsidP="00552EDD">
      <w:pPr>
        <w:numPr>
          <w:ilvl w:val="0"/>
          <w:numId w:val="2"/>
        </w:numPr>
        <w:spacing w:after="0" w:line="240" w:lineRule="auto"/>
        <w:ind w:hanging="294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 wykaz parametrów</w:t>
      </w:r>
    </w:p>
    <w:p w14:paraId="0496FC44" w14:textId="77777777" w:rsidR="00552EDD" w:rsidRPr="00121BAC" w:rsidRDefault="00552EDD" w:rsidP="00552EDD">
      <w:pPr>
        <w:numPr>
          <w:ilvl w:val="0"/>
          <w:numId w:val="2"/>
        </w:numPr>
        <w:spacing w:after="0" w:line="240" w:lineRule="auto"/>
        <w:ind w:hanging="294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 wykaz kodów błędów i alarmów</w:t>
      </w:r>
    </w:p>
    <w:p w14:paraId="2F587D11" w14:textId="77777777" w:rsidR="00552EDD" w:rsidRPr="00121BAC" w:rsidRDefault="00552EDD" w:rsidP="00552EDD">
      <w:pPr>
        <w:numPr>
          <w:ilvl w:val="0"/>
          <w:numId w:val="2"/>
        </w:numPr>
        <w:spacing w:after="0" w:line="240" w:lineRule="auto"/>
        <w:ind w:hanging="294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 schematy blokowe, ideowe i elektryczne</w:t>
      </w:r>
    </w:p>
    <w:p w14:paraId="70C2D023" w14:textId="77777777" w:rsidR="00552EDD" w:rsidRPr="00121BAC" w:rsidRDefault="00552EDD" w:rsidP="00552EDD">
      <w:pPr>
        <w:numPr>
          <w:ilvl w:val="0"/>
          <w:numId w:val="2"/>
        </w:numPr>
        <w:spacing w:after="0" w:line="240" w:lineRule="auto"/>
        <w:ind w:hanging="294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schematy hydrauliczne, pneumatyczne, kinematyczne</w:t>
      </w:r>
    </w:p>
    <w:p w14:paraId="7CB7BC2F" w14:textId="77777777" w:rsidR="00552EDD" w:rsidRPr="00121BAC" w:rsidRDefault="00552EDD" w:rsidP="00552EDD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Karty katalogowe głównych podzespołów urządzenia lub maszyny (np. sterowniki, przetwornice, serwonapędy itp.)</w:t>
      </w:r>
    </w:p>
    <w:p w14:paraId="2FBB3F73" w14:textId="77777777" w:rsidR="00552EDD" w:rsidRPr="00121BAC" w:rsidRDefault="00552EDD" w:rsidP="00552EDD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 xml:space="preserve">Deklaracja zgodności </w:t>
      </w:r>
      <w:r>
        <w:rPr>
          <w:rFonts w:ascii="Calibri" w:hAnsi="Calibri" w:cs="Calibri"/>
          <w:sz w:val="24"/>
          <w:szCs w:val="24"/>
        </w:rPr>
        <w:t>C</w:t>
      </w:r>
      <w:r w:rsidRPr="00121BAC">
        <w:rPr>
          <w:rFonts w:ascii="Calibri" w:hAnsi="Calibri" w:cs="Calibri"/>
          <w:sz w:val="24"/>
          <w:szCs w:val="24"/>
        </w:rPr>
        <w:t>E</w:t>
      </w:r>
    </w:p>
    <w:p w14:paraId="3D7DF9AA" w14:textId="77777777" w:rsidR="00552EDD" w:rsidRPr="00121BAC" w:rsidRDefault="00552EDD" w:rsidP="00552EDD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Atesty higieniczne (jeżeli są wymagane)</w:t>
      </w:r>
    </w:p>
    <w:p w14:paraId="24DFD543" w14:textId="77777777" w:rsidR="00552EDD" w:rsidRPr="00121BAC" w:rsidRDefault="00552EDD" w:rsidP="00552EDD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Informacje na temat emisji hałasu</w:t>
      </w:r>
    </w:p>
    <w:p w14:paraId="3A053166" w14:textId="77777777" w:rsidR="00552EDD" w:rsidRPr="00121BAC" w:rsidRDefault="00552EDD" w:rsidP="00552EDD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Informacje dotyczące promieniowania emitowanego na operatora i osoby narażone, gdy maszyna może emitować promieniowanie niejonizujące</w:t>
      </w:r>
    </w:p>
    <w:p w14:paraId="7444E986" w14:textId="77777777" w:rsidR="00552EDD" w:rsidRPr="00121BAC" w:rsidRDefault="00552EDD" w:rsidP="00552EDD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Certyfikaty i licencje na zastosowane oprogramowanie (jeżeli jest zastosowane)</w:t>
      </w:r>
    </w:p>
    <w:p w14:paraId="12BFA0DC" w14:textId="77777777" w:rsidR="00552EDD" w:rsidRPr="00121BAC" w:rsidRDefault="00552EDD" w:rsidP="00552EDD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Oryginalna wersja oprogramowania systemowego (DOS, WINDOWS itp.)</w:t>
      </w:r>
    </w:p>
    <w:p w14:paraId="5C8AD00B" w14:textId="77777777" w:rsidR="00552EDD" w:rsidRPr="00121BAC" w:rsidRDefault="00552EDD" w:rsidP="00552EDD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Kopia zapasowa oprogramowania maszyny (urządzenia) – aplikacja</w:t>
      </w:r>
    </w:p>
    <w:p w14:paraId="545C11B5" w14:textId="77777777" w:rsidR="00552EDD" w:rsidRPr="00E92783" w:rsidRDefault="00552EDD" w:rsidP="00552EDD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Dokumentacja dotycząca elementów podlegających UDT. Sprzedawca jest zobowiązany ją dostarczyć niezwłocznie po rozpoczęciu działań zakupowych zamawiającemu, po uzgodnieniu kompletności z Urzędem Dozoru Technicznego</w:t>
      </w:r>
    </w:p>
    <w:p w14:paraId="6B20332E" w14:textId="77777777" w:rsidR="00552EDD" w:rsidRPr="00725E2B" w:rsidRDefault="00552EDD" w:rsidP="00552EDD">
      <w:pPr>
        <w:numPr>
          <w:ilvl w:val="0"/>
          <w:numId w:val="7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21BAC">
        <w:rPr>
          <w:rFonts w:ascii="Calibri" w:hAnsi="Calibri" w:cs="Calibri"/>
          <w:sz w:val="24"/>
          <w:szCs w:val="24"/>
        </w:rPr>
        <w:t>Jeżeli „instrukcja oryginalna” nie istnieje w języku polskim tłumaczenie powinno być opatrzone napisem „Tłum</w:t>
      </w:r>
      <w:r>
        <w:rPr>
          <w:rFonts w:ascii="Calibri" w:hAnsi="Calibri" w:cs="Calibri"/>
          <w:sz w:val="24"/>
          <w:szCs w:val="24"/>
        </w:rPr>
        <w:t>aczenie instrukcji oryginalnej”</w:t>
      </w:r>
    </w:p>
    <w:p w14:paraId="7B606E45" w14:textId="77777777" w:rsidR="00552EDD" w:rsidRDefault="00552EDD"/>
    <w:sectPr w:rsidR="00552ED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E6726" w14:textId="77777777" w:rsidR="00CA7339" w:rsidRDefault="00CA7339" w:rsidP="00271708">
      <w:pPr>
        <w:spacing w:after="0" w:line="240" w:lineRule="auto"/>
      </w:pPr>
      <w:r>
        <w:separator/>
      </w:r>
    </w:p>
  </w:endnote>
  <w:endnote w:type="continuationSeparator" w:id="0">
    <w:p w14:paraId="6581D8F2" w14:textId="77777777" w:rsidR="00CA7339" w:rsidRDefault="00CA7339" w:rsidP="00271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1045247"/>
      <w:docPartObj>
        <w:docPartGallery w:val="Page Numbers (Bottom of Page)"/>
        <w:docPartUnique/>
      </w:docPartObj>
    </w:sdtPr>
    <w:sdtContent>
      <w:p w14:paraId="335C2B56" w14:textId="2971FBDB" w:rsidR="00813F5A" w:rsidRDefault="00813F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z3</w:t>
        </w:r>
      </w:p>
    </w:sdtContent>
  </w:sdt>
  <w:p w14:paraId="55695DB2" w14:textId="77777777" w:rsidR="00813F5A" w:rsidRDefault="00813F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864CF" w14:textId="77777777" w:rsidR="00CA7339" w:rsidRDefault="00CA7339" w:rsidP="00271708">
      <w:pPr>
        <w:spacing w:after="0" w:line="240" w:lineRule="auto"/>
      </w:pPr>
      <w:r>
        <w:separator/>
      </w:r>
    </w:p>
  </w:footnote>
  <w:footnote w:type="continuationSeparator" w:id="0">
    <w:p w14:paraId="0B5F1AA3" w14:textId="77777777" w:rsidR="00CA7339" w:rsidRDefault="00CA7339" w:rsidP="00271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43DF4" w14:textId="77777777" w:rsidR="00552EDD" w:rsidRDefault="00552EDD" w:rsidP="00956D11">
    <w:pPr>
      <w:pStyle w:val="Nagwek"/>
      <w:jc w:val="center"/>
      <w:rPr>
        <w:b/>
        <w:bCs/>
      </w:rPr>
    </w:pPr>
  </w:p>
  <w:p w14:paraId="6AC81941" w14:textId="6293E490" w:rsidR="00552EDD" w:rsidRPr="00552EDD" w:rsidRDefault="00552EDD" w:rsidP="00552EDD">
    <w:pPr>
      <w:tabs>
        <w:tab w:val="center" w:pos="7421"/>
        <w:tab w:val="left" w:pos="9956"/>
      </w:tabs>
      <w:spacing w:line="360" w:lineRule="auto"/>
      <w:jc w:val="center"/>
      <w:rPr>
        <w:rFonts w:cs="Calibri"/>
        <w:b/>
        <w:color w:val="000000"/>
        <w:sz w:val="28"/>
        <w:szCs w:val="28"/>
      </w:rPr>
    </w:pPr>
    <w:r w:rsidRPr="00552EDD">
      <w:rPr>
        <w:rFonts w:cs="Calibri"/>
        <w:b/>
        <w:color w:val="000000"/>
        <w:sz w:val="28"/>
        <w:szCs w:val="28"/>
      </w:rPr>
      <w:t>Załącznik nr 1</w:t>
    </w:r>
  </w:p>
  <w:p w14:paraId="5CFEC586" w14:textId="0D06133A" w:rsidR="00271708" w:rsidRPr="00552EDD" w:rsidRDefault="00271708" w:rsidP="00956D11">
    <w:pPr>
      <w:pStyle w:val="Nagwek"/>
      <w:jc w:val="center"/>
      <w:rPr>
        <w:b/>
      </w:rPr>
    </w:pPr>
    <w:r w:rsidRPr="00552EDD">
      <w:rPr>
        <w:b/>
      </w:rPr>
      <w:t xml:space="preserve">OPIS PRZEDMIOTU ZAMÓWIENIA </w:t>
    </w:r>
    <w:r w:rsidR="00552EDD">
      <w:rPr>
        <w:b/>
      </w:rPr>
      <w:t>DO WARUNKÓW POSTĘPOWANIA DLA ZAKUPU</w:t>
    </w:r>
    <w:r w:rsidR="00552EDD" w:rsidRPr="00552EDD">
      <w:rPr>
        <w:b/>
      </w:rPr>
      <w:t xml:space="preserve"> </w:t>
    </w:r>
    <w:r w:rsidR="00642DBD" w:rsidRPr="00552EDD">
      <w:rPr>
        <w:b/>
      </w:rPr>
      <w:t>AUTOMATYCZNA INSPEKCJA OPTYCZNA PCB</w:t>
    </w:r>
    <w:r w:rsidR="00813F5A" w:rsidRPr="00552EDD">
      <w:rPr>
        <w:b/>
      </w:rPr>
      <w:t xml:space="preserve"> </w:t>
    </w:r>
    <w:r w:rsidR="00552EDD">
      <w:rPr>
        <w:b/>
      </w:rPr>
      <w:t xml:space="preserve">– 1 SZT. </w:t>
    </w:r>
    <w:r w:rsidR="00813F5A" w:rsidRPr="00552EDD">
      <w:rPr>
        <w:b/>
      </w:rPr>
      <w:t>dla OW-J</w:t>
    </w:r>
  </w:p>
  <w:p w14:paraId="456317F1" w14:textId="77777777" w:rsidR="00552EDD" w:rsidRPr="00813F5A" w:rsidRDefault="00552EDD" w:rsidP="00956D11">
    <w:pPr>
      <w:pStyle w:val="Nagwek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39F"/>
    <w:multiLevelType w:val="singleLevel"/>
    <w:tmpl w:val="12A479C4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asciiTheme="minorHAnsi" w:eastAsia="Times New Roman" w:hAnsiTheme="minorHAnsi" w:cstheme="minorHAnsi" w:hint="default"/>
      </w:rPr>
    </w:lvl>
  </w:abstractNum>
  <w:abstractNum w:abstractNumId="1" w15:restartNumberingAfterBreak="0">
    <w:nsid w:val="09CF0E2B"/>
    <w:multiLevelType w:val="hybridMultilevel"/>
    <w:tmpl w:val="8AEE5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D41583"/>
    <w:multiLevelType w:val="hybridMultilevel"/>
    <w:tmpl w:val="5D7247D6"/>
    <w:lvl w:ilvl="0" w:tplc="416AE5B4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14B06"/>
    <w:multiLevelType w:val="hybridMultilevel"/>
    <w:tmpl w:val="A7B0AC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556865"/>
    <w:multiLevelType w:val="multilevel"/>
    <w:tmpl w:val="FD380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cs="Calibri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Calibri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Calibri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Calibri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Calibri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Calibri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Calibri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Calibri" w:hint="default"/>
        <w:color w:val="000000"/>
      </w:rPr>
    </w:lvl>
  </w:abstractNum>
  <w:abstractNum w:abstractNumId="5" w15:restartNumberingAfterBreak="0">
    <w:nsid w:val="66243EC8"/>
    <w:multiLevelType w:val="hybridMultilevel"/>
    <w:tmpl w:val="91CA9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156A1A"/>
    <w:multiLevelType w:val="hybridMultilevel"/>
    <w:tmpl w:val="EFFC42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63965">
    <w:abstractNumId w:val="1"/>
  </w:num>
  <w:num w:numId="2" w16cid:durableId="6526088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909030">
    <w:abstractNumId w:val="0"/>
    <w:lvlOverride w:ilvl="0">
      <w:startOverride w:val="1"/>
    </w:lvlOverride>
  </w:num>
  <w:num w:numId="4" w16cid:durableId="18491294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377806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73759406">
    <w:abstractNumId w:val="3"/>
  </w:num>
  <w:num w:numId="7" w16cid:durableId="3233652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708"/>
    <w:rsid w:val="00061D4E"/>
    <w:rsid w:val="001105CD"/>
    <w:rsid w:val="00132492"/>
    <w:rsid w:val="001564A1"/>
    <w:rsid w:val="001731B4"/>
    <w:rsid w:val="0019134C"/>
    <w:rsid w:val="0021311D"/>
    <w:rsid w:val="002275EC"/>
    <w:rsid w:val="002456EF"/>
    <w:rsid w:val="00271708"/>
    <w:rsid w:val="00361607"/>
    <w:rsid w:val="003805B5"/>
    <w:rsid w:val="00392C46"/>
    <w:rsid w:val="003A7253"/>
    <w:rsid w:val="003C47BC"/>
    <w:rsid w:val="003D490C"/>
    <w:rsid w:val="00434E6C"/>
    <w:rsid w:val="00511B8F"/>
    <w:rsid w:val="00552EDD"/>
    <w:rsid w:val="00584AE5"/>
    <w:rsid w:val="005B57FF"/>
    <w:rsid w:val="005E0B33"/>
    <w:rsid w:val="00606322"/>
    <w:rsid w:val="00615151"/>
    <w:rsid w:val="00635F32"/>
    <w:rsid w:val="00642DBD"/>
    <w:rsid w:val="00643801"/>
    <w:rsid w:val="00670A90"/>
    <w:rsid w:val="0069741A"/>
    <w:rsid w:val="00752AB0"/>
    <w:rsid w:val="00764ED5"/>
    <w:rsid w:val="007B67E9"/>
    <w:rsid w:val="007D4F5D"/>
    <w:rsid w:val="007E490B"/>
    <w:rsid w:val="00813F5A"/>
    <w:rsid w:val="00841D59"/>
    <w:rsid w:val="00884B66"/>
    <w:rsid w:val="008B438F"/>
    <w:rsid w:val="00913782"/>
    <w:rsid w:val="00914D00"/>
    <w:rsid w:val="00947BB5"/>
    <w:rsid w:val="00956D11"/>
    <w:rsid w:val="00997E9C"/>
    <w:rsid w:val="009A7C76"/>
    <w:rsid w:val="00A42446"/>
    <w:rsid w:val="00A50F3C"/>
    <w:rsid w:val="00A75F12"/>
    <w:rsid w:val="00AC2F34"/>
    <w:rsid w:val="00B97E1B"/>
    <w:rsid w:val="00BA7622"/>
    <w:rsid w:val="00BC3597"/>
    <w:rsid w:val="00BE452F"/>
    <w:rsid w:val="00C045A9"/>
    <w:rsid w:val="00C137DA"/>
    <w:rsid w:val="00C820DA"/>
    <w:rsid w:val="00C847DB"/>
    <w:rsid w:val="00C8731F"/>
    <w:rsid w:val="00CA7339"/>
    <w:rsid w:val="00D13C0A"/>
    <w:rsid w:val="00D611D3"/>
    <w:rsid w:val="00D6328A"/>
    <w:rsid w:val="00D80BFF"/>
    <w:rsid w:val="00E0442E"/>
    <w:rsid w:val="00E211AA"/>
    <w:rsid w:val="00E84FB8"/>
    <w:rsid w:val="00E8589B"/>
    <w:rsid w:val="00EA247D"/>
    <w:rsid w:val="00F5588B"/>
    <w:rsid w:val="00F8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77E2A5"/>
  <w15:chartTrackingRefBased/>
  <w15:docId w15:val="{9D171E24-7FE4-42CA-B80B-5D73C3FB5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1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1708"/>
  </w:style>
  <w:style w:type="paragraph" w:styleId="Stopka">
    <w:name w:val="footer"/>
    <w:basedOn w:val="Normalny"/>
    <w:link w:val="StopkaZnak"/>
    <w:uiPriority w:val="99"/>
    <w:unhideWhenUsed/>
    <w:rsid w:val="002717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1708"/>
  </w:style>
  <w:style w:type="character" w:customStyle="1" w:styleId="fontstyle01">
    <w:name w:val="fontstyle01"/>
    <w:basedOn w:val="Domylnaczcionkaakapitu"/>
    <w:rsid w:val="00271708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27170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271708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paragraph" w:styleId="Akapitzlist">
    <w:name w:val="List Paragraph"/>
    <w:basedOn w:val="Normalny"/>
    <w:uiPriority w:val="34"/>
    <w:qFormat/>
    <w:rsid w:val="00841D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4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563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PIT-RADWAR S.A. Oddział Wrocław</Company>
  <LinksUpToDate>false</LinksUpToDate>
  <CharactersWithSpaces>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Przezak</dc:creator>
  <cp:keywords/>
  <dc:description/>
  <cp:lastModifiedBy>Andrea Barczewska-Barbanell</cp:lastModifiedBy>
  <cp:revision>47</cp:revision>
  <dcterms:created xsi:type="dcterms:W3CDTF">2024-05-21T10:01:00Z</dcterms:created>
  <dcterms:modified xsi:type="dcterms:W3CDTF">2026-04-17T11:50:00Z</dcterms:modified>
</cp:coreProperties>
</file>