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4C02A" w14:textId="77777777" w:rsidR="00F06B2D" w:rsidRPr="00B65D34" w:rsidRDefault="00F06B2D" w:rsidP="00F06B2D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407CE34D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B65D34">
        <w:rPr>
          <w:rFonts w:ascii="Arial" w:hAnsi="Arial" w:cs="Arial"/>
          <w:i/>
          <w:iCs/>
          <w:sz w:val="24"/>
          <w:szCs w:val="24"/>
        </w:rPr>
        <w:t>Wymiana zasilaczy awaryjnych UPS w systemie rolet Fortaxa Hala I – SOI Kobyłka</w:t>
      </w:r>
    </w:p>
    <w:p w14:paraId="1228C4DC" w14:textId="77777777" w:rsidR="00F06B2D" w:rsidRPr="00B65D34" w:rsidRDefault="00F06B2D" w:rsidP="00F06B2D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Przedmiot zamówienia</w:t>
      </w:r>
    </w:p>
    <w:p w14:paraId="4114F521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Przedmiotem zamówienia jest wykonanie usługi polegającej na dostawie, montażu oraz uruchomieniu dwóch (2) nowych zasilaczy awaryjnych UPS, przeznaczonych do podtrzymania zasilania systemu rolet zabezpieczających firmy Fortaxa, zainstalowanych w Hali nr I na terenie SOI w Kobyłce.</w:t>
      </w:r>
    </w:p>
    <w:p w14:paraId="5C0CB838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Zakres prac obejmuje również demontaż istniejących urządzeń UPS, ich bezpieczne odłączenie oraz przekazanie Zamawiającemu lub utylizację zgodnie z obowiązującymi przepisami.</w:t>
      </w:r>
    </w:p>
    <w:p w14:paraId="6F043640" w14:textId="77777777" w:rsidR="00F06B2D" w:rsidRPr="00B65D34" w:rsidRDefault="00F06B2D" w:rsidP="00F06B2D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Zakres prac</w:t>
      </w:r>
    </w:p>
    <w:p w14:paraId="0FA22366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W ramach realizacji zamówienia Wykonawca zobowiązany jest do:</w:t>
      </w:r>
    </w:p>
    <w:p w14:paraId="5A34B421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Dostawy 2 szt. fabrycznie nowych zasilaczy awaryjnych UPS.</w:t>
      </w:r>
    </w:p>
    <w:p w14:paraId="32EF390B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Demontażu istniejących urządzeń UPS wraz z odłączeniem instalacji zasilającej.</w:t>
      </w:r>
    </w:p>
    <w:p w14:paraId="1E6C39C8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Montażu nowych urządzeń UPS w miejscu instalacji istniejących urządzeń.</w:t>
      </w:r>
    </w:p>
    <w:p w14:paraId="38F17EE1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Podłączenia UPS do instalacji zasilającej oraz systemu sterowania rolet.</w:t>
      </w:r>
    </w:p>
    <w:p w14:paraId="239D53AF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Konfiguracji i uruchomienia urządzeń.</w:t>
      </w:r>
    </w:p>
    <w:p w14:paraId="65A02129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Wykonania testów poprawności działania systemu zasilania awaryjnego.</w:t>
      </w:r>
    </w:p>
    <w:p w14:paraId="4B2511C3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Sprawdzenia czasu podtrzymania zasilania.</w:t>
      </w:r>
    </w:p>
    <w:p w14:paraId="682746F2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Przeszkolenia wskazanych pracowników Zamawiającego w zakresie obsługi urządzeń.</w:t>
      </w:r>
    </w:p>
    <w:p w14:paraId="45D99B57" w14:textId="77777777" w:rsidR="00F06B2D" w:rsidRPr="00B65D34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Przekazania dokumentacji powykonawczej.</w:t>
      </w:r>
    </w:p>
    <w:p w14:paraId="12AFE88C" w14:textId="6AC8B452" w:rsidR="00F06B2D" w:rsidRPr="00F06B2D" w:rsidRDefault="00F06B2D" w:rsidP="00F06B2D">
      <w:pPr>
        <w:numPr>
          <w:ilvl w:val="0"/>
          <w:numId w:val="1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lastRenderedPageBreak/>
        <w:t>Uprzątnięcia miejsca pracy po zakończeniu robót.</w:t>
      </w:r>
    </w:p>
    <w:p w14:paraId="01790B05" w14:textId="77777777" w:rsidR="00F06B2D" w:rsidRPr="00B65D34" w:rsidRDefault="00F06B2D" w:rsidP="00F06B2D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Wymagania techniczne dla zasilaczy UPS</w:t>
      </w:r>
    </w:p>
    <w:p w14:paraId="1BA86F39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Dostarczone urządzenia muszą spełniać co najmniej następujące wymagania:</w:t>
      </w:r>
    </w:p>
    <w:p w14:paraId="27BF9E39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zasilacz awaryjny UPS on-line lub line-interactive przeznaczony do pracy ciągłej,</w:t>
      </w:r>
    </w:p>
    <w:p w14:paraId="7D25BEBE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napięcie wejściowe: 230 V AC,</w:t>
      </w:r>
    </w:p>
    <w:p w14:paraId="2C1372E7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napięcie wyjściowe: 230 V AC,</w:t>
      </w:r>
    </w:p>
    <w:p w14:paraId="012BCB22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częstotliwość: 50 Hz,</w:t>
      </w:r>
    </w:p>
    <w:p w14:paraId="081C8835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możliwość współpracy z systemami automatyki sterującymi roletami,</w:t>
      </w:r>
    </w:p>
    <w:p w14:paraId="49A21D37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zabezpieczenia przeciwprzepięciowe i przeciwzwarciowe,</w:t>
      </w:r>
    </w:p>
    <w:p w14:paraId="6B47A2A7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możliwość sygnalizacji stanu pracy (panel LCD lub diody LED),</w:t>
      </w:r>
    </w:p>
    <w:p w14:paraId="3637D6C2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możliwość wymiany akumulatorów,</w:t>
      </w:r>
    </w:p>
    <w:p w14:paraId="17368E25" w14:textId="77777777" w:rsidR="00F06B2D" w:rsidRPr="00B65D34" w:rsidRDefault="00F06B2D" w:rsidP="00F06B2D">
      <w:pPr>
        <w:numPr>
          <w:ilvl w:val="0"/>
          <w:numId w:val="2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urządzenia fabrycznie nowe, nieużywane.</w:t>
      </w:r>
    </w:p>
    <w:p w14:paraId="22F7E7BA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Dopuszcza się rozwiązania równoważne, pod warunkiem zachowania parametrów technicznych nie gorszych niż określone powyżej.</w:t>
      </w:r>
    </w:p>
    <w:p w14:paraId="1B818C96" w14:textId="77777777" w:rsidR="00F06B2D" w:rsidRPr="00B65D34" w:rsidRDefault="00F06B2D" w:rsidP="00F06B2D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Wymagania dotyczące wykonania prac</w:t>
      </w:r>
    </w:p>
    <w:p w14:paraId="53FB0AF1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Prace muszą być wykonane:</w:t>
      </w:r>
    </w:p>
    <w:p w14:paraId="60DF9F15" w14:textId="77777777" w:rsidR="00F06B2D" w:rsidRPr="00B65D34" w:rsidRDefault="00F06B2D" w:rsidP="00F06B2D">
      <w:pPr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zgodnie z obowiązującymi normami elektrycznymi,</w:t>
      </w:r>
    </w:p>
    <w:p w14:paraId="7DE6D92B" w14:textId="77777777" w:rsidR="00F06B2D" w:rsidRPr="00B65D34" w:rsidRDefault="00F06B2D" w:rsidP="00F06B2D">
      <w:pPr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zgodnie z przepisami BHP,</w:t>
      </w:r>
    </w:p>
    <w:p w14:paraId="1C264015" w14:textId="77777777" w:rsidR="00F06B2D" w:rsidRPr="00B65D34" w:rsidRDefault="00F06B2D" w:rsidP="00F06B2D">
      <w:pPr>
        <w:numPr>
          <w:ilvl w:val="0"/>
          <w:numId w:val="3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przez osoby posiadające uprawnienia SEP do eksploatacji urządzeń elektrycznych.</w:t>
      </w:r>
    </w:p>
    <w:p w14:paraId="02752A0B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Prace należy prowadzić w sposób niezakłócający funkcjonowania obiektu.</w:t>
      </w:r>
    </w:p>
    <w:p w14:paraId="63DA9540" w14:textId="77777777" w:rsidR="00F06B2D" w:rsidRPr="00B65D34" w:rsidRDefault="00F06B2D" w:rsidP="00F06B2D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Dokumentacja powykonawcza</w:t>
      </w:r>
    </w:p>
    <w:p w14:paraId="539CAD5D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lastRenderedPageBreak/>
        <w:t>Po zakończeniu prac Wykonawca przekaże Zamawiającemu:</w:t>
      </w:r>
    </w:p>
    <w:p w14:paraId="3CB3B5F5" w14:textId="77777777" w:rsidR="00F06B2D" w:rsidRPr="00B65D34" w:rsidRDefault="00F06B2D" w:rsidP="00F06B2D">
      <w:pPr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protokół uruchomienia urządzeń,</w:t>
      </w:r>
    </w:p>
    <w:p w14:paraId="5558446E" w14:textId="77777777" w:rsidR="00F06B2D" w:rsidRPr="00B65D34" w:rsidRDefault="00F06B2D" w:rsidP="00F06B2D">
      <w:pPr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protokół odbioru prac,</w:t>
      </w:r>
    </w:p>
    <w:p w14:paraId="3646144A" w14:textId="77777777" w:rsidR="00F06B2D" w:rsidRPr="00B65D34" w:rsidRDefault="00F06B2D" w:rsidP="00F06B2D">
      <w:pPr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protokół pomiarów elektrycznych (jeśli wymagane),</w:t>
      </w:r>
    </w:p>
    <w:p w14:paraId="39853D0A" w14:textId="77777777" w:rsidR="00F06B2D" w:rsidRPr="00B65D34" w:rsidRDefault="00F06B2D" w:rsidP="00F06B2D">
      <w:pPr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instrukcję obsługi UPS,</w:t>
      </w:r>
    </w:p>
    <w:p w14:paraId="47838086" w14:textId="77777777" w:rsidR="00F06B2D" w:rsidRPr="00B65D34" w:rsidRDefault="00F06B2D" w:rsidP="00F06B2D">
      <w:pPr>
        <w:numPr>
          <w:ilvl w:val="0"/>
          <w:numId w:val="4"/>
        </w:numPr>
        <w:spacing w:after="160"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karty gwarancyjne,</w:t>
      </w:r>
    </w:p>
    <w:p w14:paraId="1AE670FE" w14:textId="77777777" w:rsidR="00F06B2D" w:rsidRPr="00B65D34" w:rsidRDefault="00F06B2D" w:rsidP="00F06B2D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Gwarancja</w:t>
      </w:r>
    </w:p>
    <w:p w14:paraId="158991B9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Wykonawca udzieli gwarancji na dostarczone urządzenia i wykonane prace na okres minimum 24 miesięcy od dnia podpisania protokołu odbioru.</w:t>
      </w:r>
    </w:p>
    <w:p w14:paraId="59A82AB1" w14:textId="77777777" w:rsidR="00F06B2D" w:rsidRPr="00B65D34" w:rsidRDefault="00F06B2D" w:rsidP="00F06B2D">
      <w:pPr>
        <w:pStyle w:val="Akapitzlist"/>
        <w:numPr>
          <w:ilvl w:val="0"/>
          <w:numId w:val="5"/>
        </w:numPr>
        <w:spacing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r w:rsidRPr="00B65D34">
        <w:rPr>
          <w:rFonts w:ascii="Arial" w:hAnsi="Arial" w:cs="Arial"/>
          <w:b/>
          <w:bCs/>
          <w:sz w:val="24"/>
          <w:szCs w:val="24"/>
        </w:rPr>
        <w:t>Termin realizacji</w:t>
      </w:r>
    </w:p>
    <w:p w14:paraId="237AA2E4" w14:textId="77777777" w:rsidR="00F06B2D" w:rsidRPr="00B65D34" w:rsidRDefault="00F06B2D" w:rsidP="00F06B2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5D34">
        <w:rPr>
          <w:rFonts w:ascii="Arial" w:hAnsi="Arial" w:cs="Arial"/>
          <w:sz w:val="24"/>
          <w:szCs w:val="24"/>
        </w:rPr>
        <w:t>Zamówienie należy zrealizować w terminie do 30.04.2026 r.</w:t>
      </w:r>
    </w:p>
    <w:p w14:paraId="71776780" w14:textId="21D980B0" w:rsidR="005F7F07" w:rsidRPr="00891795" w:rsidRDefault="005F7F07" w:rsidP="00891795"/>
    <w:sectPr w:rsidR="005F7F07" w:rsidRPr="00891795" w:rsidSect="007B191E">
      <w:headerReference w:type="default" r:id="rId11"/>
      <w:footerReference w:type="default" r:id="rId12"/>
      <w:pgSz w:w="11906" w:h="16838"/>
      <w:pgMar w:top="2410" w:right="1134" w:bottom="1701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7964E" w14:textId="77777777" w:rsidR="007C6C8E" w:rsidRDefault="007C6C8E" w:rsidP="00FE57A5">
      <w:pPr>
        <w:spacing w:after="0" w:line="240" w:lineRule="auto"/>
      </w:pPr>
      <w:r>
        <w:separator/>
      </w:r>
    </w:p>
  </w:endnote>
  <w:endnote w:type="continuationSeparator" w:id="0">
    <w:p w14:paraId="78F2440F" w14:textId="77777777" w:rsidR="007C6C8E" w:rsidRDefault="007C6C8E" w:rsidP="00FE5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6E3B" w14:textId="6CEA90B2" w:rsidR="00001F78" w:rsidRDefault="00001F78" w:rsidP="002356F3">
    <w:pPr>
      <w:pStyle w:val="Stopka"/>
      <w:tabs>
        <w:tab w:val="left" w:pos="6195"/>
      </w:tabs>
      <w:ind w:left="-1134"/>
      <w:jc w:val="center"/>
    </w:pPr>
  </w:p>
  <w:p w14:paraId="441DB47E" w14:textId="7DBDE4BC" w:rsidR="00381AEE" w:rsidRDefault="004E0F72" w:rsidP="00001F78">
    <w:pPr>
      <w:pStyle w:val="Stopka"/>
      <w:tabs>
        <w:tab w:val="left" w:pos="0"/>
        <w:tab w:val="left" w:pos="6195"/>
      </w:tabs>
      <w:ind w:left="-1134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4DBAA0C" wp14:editId="78FD0C09">
          <wp:simplePos x="0" y="0"/>
          <wp:positionH relativeFrom="margin">
            <wp:align>center</wp:align>
          </wp:positionH>
          <wp:positionV relativeFrom="paragraph">
            <wp:posOffset>273050</wp:posOffset>
          </wp:positionV>
          <wp:extent cx="5676190" cy="771429"/>
          <wp:effectExtent l="0" t="0" r="1270" b="0"/>
          <wp:wrapThrough wrapText="bothSides">
            <wp:wrapPolygon edited="0">
              <wp:start x="0" y="0"/>
              <wp:lineTo x="0" y="20817"/>
              <wp:lineTo x="21532" y="20817"/>
              <wp:lineTo x="21532" y="0"/>
              <wp:lineTo x="0" y="0"/>
            </wp:wrapPolygon>
          </wp:wrapThrough>
          <wp:docPr id="1228695323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8695323" name="Obraz 1" descr="Obraz zawierający tekst, Czcionka, biały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76190" cy="7714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1F78">
      <w:tab/>
    </w:r>
  </w:p>
  <w:p w14:paraId="0D851621" w14:textId="7FD05442" w:rsidR="00381AEE" w:rsidRDefault="00381AEE" w:rsidP="00001F78">
    <w:pPr>
      <w:pStyle w:val="Stopka"/>
      <w:tabs>
        <w:tab w:val="left" w:pos="0"/>
        <w:tab w:val="left" w:pos="6195"/>
      </w:tabs>
      <w:ind w:left="-1134"/>
      <w:jc w:val="both"/>
    </w:pPr>
    <w:r>
      <w:tab/>
    </w:r>
  </w:p>
  <w:p w14:paraId="3E08E5B7" w14:textId="58C3027C" w:rsidR="00FE22DC" w:rsidRDefault="002356F3" w:rsidP="008C2130">
    <w:pPr>
      <w:pStyle w:val="Stopka"/>
      <w:tabs>
        <w:tab w:val="left" w:pos="0"/>
        <w:tab w:val="left" w:pos="6195"/>
      </w:tabs>
      <w:ind w:left="-1134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F70F428" wp14:editId="0ED9CAFA">
          <wp:simplePos x="0" y="0"/>
          <wp:positionH relativeFrom="margin">
            <wp:align>center</wp:align>
          </wp:positionH>
          <wp:positionV relativeFrom="paragraph">
            <wp:posOffset>286385</wp:posOffset>
          </wp:positionV>
          <wp:extent cx="5494655" cy="970915"/>
          <wp:effectExtent l="0" t="0" r="0" b="635"/>
          <wp:wrapThrough wrapText="bothSides">
            <wp:wrapPolygon edited="0">
              <wp:start x="0" y="0"/>
              <wp:lineTo x="0" y="21190"/>
              <wp:lineTo x="21493" y="21190"/>
              <wp:lineTo x="21493" y="0"/>
              <wp:lineTo x="0" y="0"/>
            </wp:wrapPolygon>
          </wp:wrapThrough>
          <wp:docPr id="742165981" name="Obraz 4" descr="Obraz zawierający tekst, Czcionka, biały, algebr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165981" name="Obraz 4" descr="Obraz zawierający tekst, Czcionka, biały, algebra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4655" cy="970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81AEE">
      <w:tab/>
    </w:r>
    <w:r w:rsidR="00FE22D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DA343" w14:textId="77777777" w:rsidR="007C6C8E" w:rsidRDefault="007C6C8E" w:rsidP="00FE57A5">
      <w:pPr>
        <w:spacing w:after="0" w:line="240" w:lineRule="auto"/>
      </w:pPr>
      <w:r>
        <w:separator/>
      </w:r>
    </w:p>
  </w:footnote>
  <w:footnote w:type="continuationSeparator" w:id="0">
    <w:p w14:paraId="25FA9802" w14:textId="77777777" w:rsidR="007C6C8E" w:rsidRDefault="007C6C8E" w:rsidP="00FE5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4DF5" w14:textId="4DC490BE" w:rsidR="00001F78" w:rsidRDefault="00001F78">
    <w:pPr>
      <w:pStyle w:val="Nagwek"/>
      <w:rPr>
        <w:b/>
        <w:bCs/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2D7F079" wp14:editId="408F5BBE">
          <wp:simplePos x="0" y="0"/>
          <wp:positionH relativeFrom="margin">
            <wp:align>center</wp:align>
          </wp:positionH>
          <wp:positionV relativeFrom="paragraph">
            <wp:posOffset>-72390</wp:posOffset>
          </wp:positionV>
          <wp:extent cx="3912870" cy="986155"/>
          <wp:effectExtent l="0" t="0" r="0" b="0"/>
          <wp:wrapNone/>
          <wp:docPr id="38" name="Obraz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gz_pitradwar_poziom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2870" cy="9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E46C8BA" w14:textId="77777777" w:rsidR="00001F78" w:rsidRDefault="00001F78">
    <w:pPr>
      <w:pStyle w:val="Nagwek"/>
      <w:rPr>
        <w:b/>
        <w:bCs/>
        <w:noProof/>
        <w:lang w:eastAsia="pl-PL"/>
      </w:rPr>
    </w:pPr>
  </w:p>
  <w:p w14:paraId="36FF411B" w14:textId="77777777" w:rsidR="00001F78" w:rsidRDefault="00001F78">
    <w:pPr>
      <w:pStyle w:val="Nagwek"/>
      <w:rPr>
        <w:b/>
        <w:bCs/>
        <w:noProof/>
        <w:lang w:eastAsia="pl-PL"/>
      </w:rPr>
    </w:pPr>
  </w:p>
  <w:p w14:paraId="13ECFDA0" w14:textId="77777777" w:rsidR="00001F78" w:rsidRDefault="00001F78">
    <w:pPr>
      <w:pStyle w:val="Nagwek"/>
      <w:rPr>
        <w:b/>
        <w:bCs/>
        <w:noProof/>
        <w:lang w:eastAsia="pl-PL"/>
      </w:rPr>
    </w:pPr>
  </w:p>
  <w:p w14:paraId="7D464DDF" w14:textId="1B8BE720" w:rsidR="00FE57A5" w:rsidRPr="00001F78" w:rsidRDefault="00001F78" w:rsidP="00001F78">
    <w:pPr>
      <w:pStyle w:val="Nagwek"/>
      <w:tabs>
        <w:tab w:val="clear" w:pos="9072"/>
        <w:tab w:val="right" w:pos="9638"/>
      </w:tabs>
      <w:rPr>
        <w:i/>
        <w:iCs/>
      </w:rPr>
    </w:pPr>
    <w:r w:rsidRPr="00001F78">
      <w:rPr>
        <w:b/>
        <w:bCs/>
        <w:i/>
        <w:iCs/>
        <w:noProof/>
        <w:lang w:eastAsia="pl-PL"/>
      </w:rPr>
      <w:t xml:space="preserve">       </w:t>
    </w:r>
    <w:r w:rsidRPr="00001F78">
      <w:rPr>
        <w:i/>
        <w:iCs/>
        <w:noProof/>
        <w:lang w:eastAsia="pl-PL"/>
      </w:rPr>
      <w:tab/>
    </w:r>
    <w:r w:rsidRPr="00001F78">
      <w:rPr>
        <w:b/>
        <w:bCs/>
        <w:i/>
        <w:iCs/>
        <w:noProof/>
        <w:lang w:eastAsia="pl-PL"/>
      </w:rPr>
      <w:tab/>
    </w:r>
    <w:r w:rsidR="007B191E" w:rsidRPr="00001F78">
      <w:rPr>
        <w:i/>
        <w:iCs/>
        <w:noProof/>
        <w:lang w:eastAsia="pl-PL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22230"/>
    <w:multiLevelType w:val="multilevel"/>
    <w:tmpl w:val="95F6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5D3147"/>
    <w:multiLevelType w:val="multilevel"/>
    <w:tmpl w:val="48BA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D07440"/>
    <w:multiLevelType w:val="hybridMultilevel"/>
    <w:tmpl w:val="37DC4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D6E2C"/>
    <w:multiLevelType w:val="multilevel"/>
    <w:tmpl w:val="DF2AD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DF6EA6"/>
    <w:multiLevelType w:val="multilevel"/>
    <w:tmpl w:val="66927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5167819">
    <w:abstractNumId w:val="3"/>
  </w:num>
  <w:num w:numId="2" w16cid:durableId="609315657">
    <w:abstractNumId w:val="0"/>
  </w:num>
  <w:num w:numId="3" w16cid:durableId="1059984541">
    <w:abstractNumId w:val="1"/>
  </w:num>
  <w:num w:numId="4" w16cid:durableId="188571015">
    <w:abstractNumId w:val="4"/>
  </w:num>
  <w:num w:numId="5" w16cid:durableId="118303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5F9"/>
    <w:rsid w:val="00001F78"/>
    <w:rsid w:val="000428B1"/>
    <w:rsid w:val="00084D0E"/>
    <w:rsid w:val="000F41FA"/>
    <w:rsid w:val="001A37AB"/>
    <w:rsid w:val="002356F3"/>
    <w:rsid w:val="002D3A60"/>
    <w:rsid w:val="00381AEE"/>
    <w:rsid w:val="003F113A"/>
    <w:rsid w:val="004038B3"/>
    <w:rsid w:val="00417C67"/>
    <w:rsid w:val="004E0F72"/>
    <w:rsid w:val="004E1E70"/>
    <w:rsid w:val="00511F37"/>
    <w:rsid w:val="0051441A"/>
    <w:rsid w:val="005279E3"/>
    <w:rsid w:val="005F7F07"/>
    <w:rsid w:val="00605071"/>
    <w:rsid w:val="006B2EF6"/>
    <w:rsid w:val="006D25C7"/>
    <w:rsid w:val="007130CA"/>
    <w:rsid w:val="00760301"/>
    <w:rsid w:val="00771B11"/>
    <w:rsid w:val="00782DAC"/>
    <w:rsid w:val="007B191E"/>
    <w:rsid w:val="007C6C8E"/>
    <w:rsid w:val="007F65CD"/>
    <w:rsid w:val="00891795"/>
    <w:rsid w:val="008C2130"/>
    <w:rsid w:val="008C282C"/>
    <w:rsid w:val="009D1E7B"/>
    <w:rsid w:val="009D5524"/>
    <w:rsid w:val="009F38F1"/>
    <w:rsid w:val="00A132E3"/>
    <w:rsid w:val="00AB60F0"/>
    <w:rsid w:val="00AC04C9"/>
    <w:rsid w:val="00AD520E"/>
    <w:rsid w:val="00B5406B"/>
    <w:rsid w:val="00B75C90"/>
    <w:rsid w:val="00BB6D81"/>
    <w:rsid w:val="00BD090F"/>
    <w:rsid w:val="00BE5A6A"/>
    <w:rsid w:val="00BF2839"/>
    <w:rsid w:val="00C774A6"/>
    <w:rsid w:val="00CA6ECA"/>
    <w:rsid w:val="00D33A37"/>
    <w:rsid w:val="00D707B7"/>
    <w:rsid w:val="00D757A3"/>
    <w:rsid w:val="00DA54A5"/>
    <w:rsid w:val="00E8502A"/>
    <w:rsid w:val="00F06B2D"/>
    <w:rsid w:val="00F32B84"/>
    <w:rsid w:val="00F43A59"/>
    <w:rsid w:val="00FE22DC"/>
    <w:rsid w:val="00FE55F9"/>
    <w:rsid w:val="00FE57A5"/>
    <w:rsid w:val="00F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4DDA"/>
  <w15:chartTrackingRefBased/>
  <w15:docId w15:val="{66E36013-EF15-4E9D-BA5C-B96B7ECB9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20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FE57A5"/>
  </w:style>
  <w:style w:type="paragraph" w:styleId="Stopka">
    <w:name w:val="footer"/>
    <w:basedOn w:val="Normalny"/>
    <w:link w:val="StopkaZnak"/>
    <w:uiPriority w:val="99"/>
    <w:unhideWhenUsed/>
    <w:rsid w:val="00FE57A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FE57A5"/>
  </w:style>
  <w:style w:type="paragraph" w:styleId="Tekstdymka">
    <w:name w:val="Balloon Text"/>
    <w:basedOn w:val="Normalny"/>
    <w:link w:val="TekstdymkaZnak"/>
    <w:uiPriority w:val="99"/>
    <w:semiHidden/>
    <w:unhideWhenUsed/>
    <w:rsid w:val="00FE22DC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2D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41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41F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41F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41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41FA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F06B2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D3B8A65E2B0394397E119D594D9C26B" ma:contentTypeVersion="13" ma:contentTypeDescription="Utwórz nowy dokument." ma:contentTypeScope="" ma:versionID="bc9914078c4ed9f038aba16462415b0f">
  <xsd:schema xmlns:xsd="http://www.w3.org/2001/XMLSchema" xmlns:xs="http://www.w3.org/2001/XMLSchema" xmlns:p="http://schemas.microsoft.com/office/2006/metadata/properties" xmlns:ns2="f2a23403-e55a-49f9-8910-035b1b20b6db" xmlns:ns3="016de6a9-b16c-4588-b13e-e317b5ad7784" targetNamespace="http://schemas.microsoft.com/office/2006/metadata/properties" ma:root="true" ma:fieldsID="d1230e3c297261f9b585dd3b6c93d1e9" ns2:_="" ns3:_="">
    <xsd:import namespace="f2a23403-e55a-49f9-8910-035b1b20b6db"/>
    <xsd:import namespace="016de6a9-b16c-4588-b13e-e317b5ad77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23403-e55a-49f9-8910-035b1b20b6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3b2ae66-e524-4590-b13f-b76f4fb7d6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de6a9-b16c-4588-b13e-e317b5ad77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0f9852-eb24-49b0-8a63-ab324492c609}" ma:internalName="TaxCatchAll" ma:showField="CatchAllData" ma:web="016de6a9-b16c-4588-b13e-e317b5ad77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6de6a9-b16c-4588-b13e-e317b5ad7784" xsi:nil="true"/>
    <lcf76f155ced4ddcb4097134ff3c332f xmlns="f2a23403-e55a-49f9-8910-035b1b20b6d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0B7813-CC70-450A-9AF3-0659A3303B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6FB7EA-0E17-403C-BC20-C89D953B5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a23403-e55a-49f9-8910-035b1b20b6db"/>
    <ds:schemaRef ds:uri="016de6a9-b16c-4588-b13e-e317b5ad77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A7C86E-6325-4349-ADEB-8444A89922B0}">
  <ds:schemaRefs>
    <ds:schemaRef ds:uri="http://schemas.microsoft.com/office/2006/metadata/properties"/>
    <ds:schemaRef ds:uri="http://schemas.microsoft.com/office/infopath/2007/PartnerControls"/>
    <ds:schemaRef ds:uri="016de6a9-b16c-4588-b13e-e317b5ad7784"/>
    <ds:schemaRef ds:uri="f2a23403-e55a-49f9-8910-035b1b20b6db"/>
  </ds:schemaRefs>
</ds:datastoreItem>
</file>

<file path=customXml/itemProps4.xml><?xml version="1.0" encoding="utf-8"?>
<ds:datastoreItem xmlns:ds="http://schemas.openxmlformats.org/officeDocument/2006/customXml" ds:itemID="{FB945FFA-2973-40F7-B650-BD73EF0EA5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Palubiak</dc:creator>
  <cp:keywords/>
  <dc:description/>
  <cp:lastModifiedBy>Katarzyna Sosińska</cp:lastModifiedBy>
  <cp:revision>3</cp:revision>
  <cp:lastPrinted>2025-12-29T14:23:00Z</cp:lastPrinted>
  <dcterms:created xsi:type="dcterms:W3CDTF">2026-02-17T09:23:00Z</dcterms:created>
  <dcterms:modified xsi:type="dcterms:W3CDTF">2026-03-25T10:01:00Z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0x0101005D3B8A65E2B0394397E119D594D9C26B</vt:lpwstr>
  </property>
  <property fmtid="{D5CDD505-2E9C-101B-9397-08002B2CF9AE}" pid="3" name="MediaServiceImageTags">
    <vt:lpwstr/>
  </property>
</Properties>
</file>