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44FFD" w14:textId="77777777" w:rsidR="00AB50E6" w:rsidRPr="00885241" w:rsidRDefault="00AB50E6" w:rsidP="00944250">
      <w:pPr>
        <w:pStyle w:val="Akapitzlist"/>
        <w:rPr>
          <w:vertAlign w:val="superscript"/>
        </w:rPr>
      </w:pPr>
    </w:p>
    <w:p w14:paraId="6DCD9A30" w14:textId="77777777" w:rsidR="002D5D2A" w:rsidRPr="002D5D2A" w:rsidRDefault="00AB50E6" w:rsidP="002D5D2A">
      <w:pPr>
        <w:pStyle w:val="Akapitzlist"/>
        <w:jc w:val="center"/>
        <w:rPr>
          <w:b/>
        </w:rPr>
      </w:pPr>
      <w:r w:rsidRPr="00337E4F">
        <w:rPr>
          <w:b/>
        </w:rPr>
        <w:t>OPIS PRZEDMIOTU ZAMÓWIENIA (OPZ)</w:t>
      </w:r>
    </w:p>
    <w:p w14:paraId="03A11841" w14:textId="77777777" w:rsidR="00AB50E6" w:rsidRPr="00041AB9" w:rsidRDefault="00AB50E6" w:rsidP="00944250">
      <w:pPr>
        <w:pStyle w:val="Akapitzlist"/>
      </w:pPr>
    </w:p>
    <w:p w14:paraId="562C2FFB" w14:textId="77777777" w:rsidR="00AB50E6" w:rsidRPr="00B403C9" w:rsidRDefault="00AB50E6" w:rsidP="00337E4F">
      <w:pPr>
        <w:pStyle w:val="Akapitzlist"/>
        <w:ind w:left="0"/>
        <w:rPr>
          <w:rFonts w:eastAsiaTheme="minorHAnsi"/>
          <w:b/>
        </w:rPr>
      </w:pPr>
      <w:r w:rsidRPr="00B403C9">
        <w:rPr>
          <w:b/>
        </w:rPr>
        <w:t>Nazwa przedmiotu zamówienia:</w:t>
      </w:r>
    </w:p>
    <w:p w14:paraId="78399D20" w14:textId="70B53C85" w:rsidR="002A3ABA" w:rsidRPr="00AF0951" w:rsidRDefault="00AF0951" w:rsidP="002A3ABA">
      <w:pPr>
        <w:pStyle w:val="Textbod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0129D">
        <w:rPr>
          <w:rFonts w:ascii="Arial" w:hAnsi="Arial" w:cs="Arial"/>
          <w:sz w:val="22"/>
          <w:szCs w:val="22"/>
        </w:rPr>
        <w:t>Zaprojektowanie i wykonanie  wielobranżowych robót budowlanych</w:t>
      </w:r>
      <w:r w:rsidRPr="00AF0951" w:rsidDel="00AF0951">
        <w:rPr>
          <w:rFonts w:ascii="Arial" w:hAnsi="Arial" w:cs="Arial"/>
          <w:sz w:val="22"/>
          <w:szCs w:val="22"/>
        </w:rPr>
        <w:t xml:space="preserve"> </w:t>
      </w:r>
      <w:r w:rsidR="002A3ABA" w:rsidRPr="00AF0951">
        <w:rPr>
          <w:rFonts w:ascii="Arial" w:hAnsi="Arial" w:cs="Arial"/>
          <w:sz w:val="22"/>
          <w:szCs w:val="22"/>
        </w:rPr>
        <w:t xml:space="preserve">  w budynku nr 1, w </w:t>
      </w:r>
      <w:r w:rsidR="00742C07" w:rsidRPr="00AF0951">
        <w:rPr>
          <w:rFonts w:ascii="Arial" w:hAnsi="Arial" w:cs="Arial"/>
          <w:sz w:val="22"/>
          <w:szCs w:val="22"/>
        </w:rPr>
        <w:t xml:space="preserve">Kobyłce </w:t>
      </w:r>
      <w:r w:rsidR="002A3ABA" w:rsidRPr="00AF0951">
        <w:rPr>
          <w:rFonts w:ascii="Arial" w:hAnsi="Arial" w:cs="Arial"/>
          <w:sz w:val="22"/>
          <w:szCs w:val="22"/>
        </w:rPr>
        <w:t xml:space="preserve">przy ul. </w:t>
      </w:r>
      <w:proofErr w:type="spellStart"/>
      <w:r w:rsidR="002A3ABA" w:rsidRPr="00AF0951">
        <w:rPr>
          <w:rFonts w:ascii="Arial" w:hAnsi="Arial" w:cs="Arial"/>
          <w:sz w:val="22"/>
          <w:szCs w:val="22"/>
        </w:rPr>
        <w:t>Nadmeńskiej</w:t>
      </w:r>
      <w:proofErr w:type="spellEnd"/>
      <w:r w:rsidR="002A3ABA" w:rsidRPr="00AF0951">
        <w:rPr>
          <w:rFonts w:ascii="Arial" w:hAnsi="Arial" w:cs="Arial"/>
          <w:sz w:val="22"/>
          <w:szCs w:val="22"/>
        </w:rPr>
        <w:t xml:space="preserve"> 14</w:t>
      </w:r>
      <w:r w:rsidR="001D5864" w:rsidRPr="00AF0951">
        <w:rPr>
          <w:rFonts w:ascii="Arial" w:hAnsi="Arial" w:cs="Arial"/>
          <w:sz w:val="22"/>
          <w:szCs w:val="22"/>
        </w:rPr>
        <w:t xml:space="preserve"> </w:t>
      </w:r>
      <w:r w:rsidR="00742C07" w:rsidRPr="00AF0951">
        <w:rPr>
          <w:rFonts w:ascii="Arial" w:hAnsi="Arial" w:cs="Arial"/>
          <w:sz w:val="22"/>
          <w:szCs w:val="22"/>
        </w:rPr>
        <w:t>pod nazwą:</w:t>
      </w:r>
    </w:p>
    <w:p w14:paraId="691F1632" w14:textId="77777777" w:rsidR="001D5864" w:rsidRPr="00D6011C" w:rsidRDefault="001D5864" w:rsidP="002A3ABA">
      <w:pPr>
        <w:pStyle w:val="Textbody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42BC1C89" w14:textId="77777777" w:rsidR="00742C07" w:rsidRDefault="00742C07" w:rsidP="00742C07">
      <w:r w:rsidRPr="001D5864">
        <w:t xml:space="preserve">,,Remont piętra nr 2 w budynku nr 1 - polegający na wydzieleniu dodatkowych 2 </w:t>
      </w:r>
      <w:proofErr w:type="spellStart"/>
      <w:r w:rsidRPr="001D5864">
        <w:t>sal</w:t>
      </w:r>
      <w:proofErr w:type="spellEnd"/>
      <w:r w:rsidRPr="001D5864">
        <w:t xml:space="preserve"> szkoleniowych + zaplecza (Kobyłka)”</w:t>
      </w:r>
    </w:p>
    <w:p w14:paraId="46321FE9" w14:textId="77777777" w:rsidR="001D5864" w:rsidRPr="001D5864" w:rsidRDefault="001D5864" w:rsidP="00742C07">
      <w:pPr>
        <w:rPr>
          <w:rFonts w:ascii="Aptos" w:eastAsiaTheme="minorHAnsi" w:hAnsi="Aptos" w:cs="Aptos"/>
        </w:rPr>
      </w:pPr>
    </w:p>
    <w:p w14:paraId="771A614A" w14:textId="77777777" w:rsidR="00AB50E6" w:rsidRPr="00B403C9" w:rsidRDefault="00AB50E6" w:rsidP="00337E4F">
      <w:pPr>
        <w:pStyle w:val="Akapitzlist"/>
        <w:ind w:left="0"/>
        <w:rPr>
          <w:b/>
          <w:bCs/>
        </w:rPr>
      </w:pPr>
      <w:r w:rsidRPr="00B403C9">
        <w:rPr>
          <w:b/>
        </w:rPr>
        <w:t>Lokalizacja</w:t>
      </w:r>
      <w:r w:rsidRPr="00B403C9">
        <w:rPr>
          <w:b/>
          <w:bCs/>
        </w:rPr>
        <w:t>:</w:t>
      </w:r>
    </w:p>
    <w:p w14:paraId="47038175" w14:textId="5984EE94" w:rsidR="00337E4F" w:rsidRDefault="00337E4F" w:rsidP="001D5864">
      <w:pPr>
        <w:pStyle w:val="Akapitzlist"/>
        <w:ind w:left="0"/>
        <w:jc w:val="both"/>
        <w:rPr>
          <w:b/>
        </w:rPr>
      </w:pPr>
      <w:r w:rsidRPr="00B403C9">
        <w:rPr>
          <w:bCs/>
        </w:rPr>
        <w:t xml:space="preserve">Teren przedmiotu zamówienia znajduje się w </w:t>
      </w:r>
      <w:r w:rsidR="002A3ABA">
        <w:rPr>
          <w:bCs/>
        </w:rPr>
        <w:t>Kobyłce</w:t>
      </w:r>
      <w:r w:rsidRPr="00B403C9">
        <w:rPr>
          <w:bCs/>
        </w:rPr>
        <w:t xml:space="preserve">, pod adresem: </w:t>
      </w:r>
      <w:r w:rsidR="002A3ABA">
        <w:rPr>
          <w:bCs/>
        </w:rPr>
        <w:t>Kobyłka</w:t>
      </w:r>
      <w:r w:rsidR="002A3ABA" w:rsidRPr="00B403C9">
        <w:rPr>
          <w:bCs/>
        </w:rPr>
        <w:t xml:space="preserve"> </w:t>
      </w:r>
      <w:r w:rsidRPr="00B403C9">
        <w:rPr>
          <w:bCs/>
        </w:rPr>
        <w:t xml:space="preserve">ul. </w:t>
      </w:r>
      <w:proofErr w:type="spellStart"/>
      <w:r w:rsidR="002A3ABA">
        <w:rPr>
          <w:bCs/>
        </w:rPr>
        <w:t>Nadmeńska</w:t>
      </w:r>
      <w:proofErr w:type="spellEnd"/>
      <w:r w:rsidR="002A3ABA">
        <w:rPr>
          <w:bCs/>
        </w:rPr>
        <w:t xml:space="preserve"> 14</w:t>
      </w:r>
      <w:r w:rsidR="00AB50E6" w:rsidRPr="00B403C9">
        <w:t>.</w:t>
      </w:r>
    </w:p>
    <w:p w14:paraId="1D2DCACB" w14:textId="77777777" w:rsidR="001D5864" w:rsidRPr="00B403C9" w:rsidRDefault="001D5864" w:rsidP="001D5864">
      <w:pPr>
        <w:pStyle w:val="Akapitzlist"/>
        <w:ind w:left="0"/>
        <w:jc w:val="both"/>
        <w:rPr>
          <w:b/>
        </w:rPr>
      </w:pPr>
    </w:p>
    <w:p w14:paraId="6C8A4616" w14:textId="51C78028" w:rsidR="00337E4F" w:rsidRPr="00B403C9" w:rsidRDefault="00337E4F" w:rsidP="00337E4F">
      <w:pPr>
        <w:pStyle w:val="Akapitzlist"/>
        <w:ind w:left="0"/>
        <w:rPr>
          <w:b/>
        </w:rPr>
      </w:pPr>
      <w:r w:rsidRPr="00B403C9">
        <w:rPr>
          <w:b/>
        </w:rPr>
        <w:t>Osoba odpowiedzialna z ramienia Zamawiającego</w:t>
      </w:r>
      <w:r w:rsidR="001D5864">
        <w:rPr>
          <w:b/>
        </w:rPr>
        <w:t>:</w:t>
      </w:r>
    </w:p>
    <w:p w14:paraId="0FAF9901" w14:textId="28A80CEB" w:rsidR="00337E4F" w:rsidRPr="00D80058" w:rsidRDefault="001D5864" w:rsidP="00D8005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t>Prowadząca zadanie</w:t>
      </w:r>
      <w:r w:rsidR="00337E4F" w:rsidRPr="00B403C9">
        <w:t>:</w:t>
      </w:r>
      <w:r w:rsidR="00C0129D">
        <w:t xml:space="preserve"> </w:t>
      </w:r>
      <w:r w:rsidR="002A3ABA">
        <w:t>Agnieszka Kubiak</w:t>
      </w:r>
      <w:r w:rsidR="00337E4F" w:rsidRPr="00B403C9">
        <w:t>, e-mail:</w:t>
      </w:r>
      <w:r w:rsidR="002A3ABA">
        <w:t>agnieszka.kubiak</w:t>
      </w:r>
      <w:r w:rsidR="00B85E2F" w:rsidRPr="00B403C9">
        <w:t>@pitradwar.com</w:t>
      </w:r>
      <w:r w:rsidR="00337E4F" w:rsidRPr="00B403C9">
        <w:t>, tel</w:t>
      </w:r>
      <w:r w:rsidR="00D80058">
        <w:t>.</w:t>
      </w:r>
      <w:r w:rsidR="00337E4F" w:rsidRPr="00B403C9">
        <w:t>:</w:t>
      </w:r>
      <w:r w:rsidR="00D80058">
        <w:t xml:space="preserve"> </w:t>
      </w:r>
      <w:r w:rsidR="002A3ABA">
        <w:t>603-303-351</w:t>
      </w:r>
      <w:r w:rsidR="00337E4F" w:rsidRPr="00B403C9">
        <w:t xml:space="preserve">        </w:t>
      </w:r>
    </w:p>
    <w:p w14:paraId="5E8D7B20" w14:textId="77777777" w:rsidR="00AB50E6" w:rsidRDefault="00AB50E6" w:rsidP="00337E4F"/>
    <w:p w14:paraId="74B96A91" w14:textId="77777777" w:rsidR="00337E4F" w:rsidRDefault="00337E4F" w:rsidP="00337E4F"/>
    <w:p w14:paraId="083A24C1" w14:textId="77777777" w:rsidR="00337E4F" w:rsidRDefault="00337E4F" w:rsidP="00337E4F"/>
    <w:p w14:paraId="39A0BF21" w14:textId="77777777" w:rsidR="00DB5C33" w:rsidRDefault="00337E4F">
      <w:pPr>
        <w:spacing w:after="160" w:line="259" w:lineRule="auto"/>
        <w:sectPr w:rsidR="00DB5C33" w:rsidSect="007B191E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10" w:right="1134" w:bottom="1701" w:left="1134" w:header="426" w:footer="0" w:gutter="0"/>
          <w:cols w:space="708"/>
          <w:docGrid w:linePitch="360"/>
        </w:sectPr>
      </w:pPr>
      <w:r>
        <w:br w:type="page"/>
      </w:r>
    </w:p>
    <w:p w14:paraId="66D1259C" w14:textId="77777777" w:rsidR="00337E4F" w:rsidRDefault="00337E4F">
      <w:pPr>
        <w:spacing w:after="160" w:line="259" w:lineRule="auto"/>
      </w:pPr>
    </w:p>
    <w:p w14:paraId="009CBC99" w14:textId="77777777" w:rsidR="00AB50E6" w:rsidRPr="00041AB9" w:rsidRDefault="00AB50E6" w:rsidP="00944250">
      <w:pPr>
        <w:pStyle w:val="Akapitzlist"/>
      </w:pPr>
      <w:r w:rsidRPr="00041AB9">
        <w:t>SPIS ZAWARTOSCI</w:t>
      </w:r>
    </w:p>
    <w:sdt>
      <w:sdtPr>
        <w:rPr>
          <w:rFonts w:ascii="Arial" w:eastAsia="Calibri" w:hAnsi="Arial" w:cs="Arial"/>
          <w:color w:val="auto"/>
          <w:sz w:val="22"/>
          <w:szCs w:val="22"/>
        </w:rPr>
        <w:id w:val="-14087530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FBF4C7" w14:textId="77777777" w:rsidR="00337E4F" w:rsidRDefault="00337E4F">
          <w:pPr>
            <w:pStyle w:val="Nagwekspisutreci"/>
          </w:pPr>
        </w:p>
        <w:p w14:paraId="37EA3CCD" w14:textId="248FC3D4" w:rsidR="00D80058" w:rsidRDefault="00337E4F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589118" w:history="1">
            <w:r w:rsidR="00D80058" w:rsidRPr="009C2525">
              <w:rPr>
                <w:rStyle w:val="Hipercze"/>
                <w:noProof/>
              </w:rPr>
              <w:t>1.</w:t>
            </w:r>
            <w:r w:rsidR="00D8005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D80058" w:rsidRPr="009C2525">
              <w:rPr>
                <w:rStyle w:val="Hipercze"/>
                <w:noProof/>
              </w:rPr>
              <w:t>Nazwa przedmiotu zamówienia</w:t>
            </w:r>
            <w:r w:rsidR="00D80058">
              <w:rPr>
                <w:noProof/>
                <w:webHidden/>
              </w:rPr>
              <w:tab/>
            </w:r>
            <w:r w:rsidR="00D80058">
              <w:rPr>
                <w:noProof/>
                <w:webHidden/>
              </w:rPr>
              <w:fldChar w:fldCharType="begin"/>
            </w:r>
            <w:r w:rsidR="00D80058">
              <w:rPr>
                <w:noProof/>
                <w:webHidden/>
              </w:rPr>
              <w:instrText xml:space="preserve"> PAGEREF _Toc129589118 \h </w:instrText>
            </w:r>
            <w:r w:rsidR="00D80058">
              <w:rPr>
                <w:noProof/>
                <w:webHidden/>
              </w:rPr>
            </w:r>
            <w:r w:rsidR="00D80058"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3</w:t>
            </w:r>
            <w:r w:rsidR="00D80058">
              <w:rPr>
                <w:noProof/>
                <w:webHidden/>
              </w:rPr>
              <w:fldChar w:fldCharType="end"/>
            </w:r>
          </w:hyperlink>
        </w:p>
        <w:p w14:paraId="302B66E4" w14:textId="6E214A91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19" w:history="1">
            <w:r w:rsidRPr="009C2525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Zakres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1715E4" w14:textId="5BE046F1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0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ogólne: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AF963B" w14:textId="32151656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1" w:history="1">
            <w:r w:rsidRPr="009C2525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Szczegółowy 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50E4A" w14:textId="018154D7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</w:p>
        <w:p w14:paraId="4AB98620" w14:textId="7370038C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7" w:history="1">
            <w:r w:rsidRPr="009C2525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Szczegółowy opis przedmiotu zamówienia w zakresie wykonania i odbioru 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5B6346" w14:textId="2B4519EE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8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podstawowe w stosunku do Wykonawcy w zakresie realizacji 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C529E" w14:textId="150093E8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9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ogólne, mające zastosowanie do wszystkich branż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A373D" w14:textId="5236F9F5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0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szczegółowe w zakresie branży konstrukcyjno-budowlanej/architektonicznej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5EFB5" w14:textId="221FFB35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1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szczegółowe w zakresie branży elektrycznej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9D6B5" w14:textId="3FF4D381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2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4.5.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szczegółowe w zakresie branży sanitarnej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EC36E" w14:textId="2E62DEFF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3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4.6.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szczegółowe w zakresie instalacji przeciwpożarowych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C3F75" w14:textId="22119C07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4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4.7.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dotyczące organizacji 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9B45F1" w14:textId="189B85A6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5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4.8.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dotyczące właściwości wyrobów i materiałów budowlanych oraz urządzeń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7119B" w14:textId="2162E143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6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4.9.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dotyczące dokumentacji powykonawczej DPW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B4617" w14:textId="69688467" w:rsidR="00D80058" w:rsidRDefault="00D80058">
          <w:pPr>
            <w:pStyle w:val="Spistreci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7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4.10.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Odbiory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CD7F0" w14:textId="69AC650B" w:rsidR="00D80058" w:rsidRDefault="00D80058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8" w:history="1">
            <w:r w:rsidRPr="009C2525">
              <w:rPr>
                <w:rStyle w:val="Hipercze"/>
                <w:noProof/>
              </w:rPr>
              <w:t>I.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CZĘŚĆ INFORMACYJNA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050E7E" w14:textId="15AD39FB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9" w:history="1">
            <w:r w:rsidRPr="009C2525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Dodatkowe informacje związane z warunkami złożenia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09DECD" w14:textId="319603A3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0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52EF3" w14:textId="6316598E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1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Kryteria wyboru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6D6E6" w14:textId="6B769884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2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Termin realizacji zamówienia/harmonogram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F1F5A" w14:textId="3FC5EA6D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3" w:history="1">
            <w:r w:rsidRPr="009C2525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Przepisy prawne i dokumenty związane z projektem i wykonaniem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2ABD2" w14:textId="26BF35C9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4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Wykaz wybranych dokumentów, stanowiących podstawę do realizacji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64EE2" w14:textId="107F1FDD" w:rsidR="00D80058" w:rsidRDefault="00D80058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5" w:history="1">
            <w:r w:rsidRPr="009C2525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ED2BC3" w14:textId="77777777" w:rsidR="00337E4F" w:rsidRDefault="00337E4F">
          <w:r>
            <w:rPr>
              <w:b/>
              <w:bCs/>
            </w:rPr>
            <w:fldChar w:fldCharType="end"/>
          </w:r>
        </w:p>
      </w:sdtContent>
    </w:sdt>
    <w:p w14:paraId="1FB4B4D4" w14:textId="77777777" w:rsidR="00AB50E6" w:rsidRPr="00041AB9" w:rsidRDefault="00AB50E6" w:rsidP="00944250"/>
    <w:p w14:paraId="7289EC73" w14:textId="77777777" w:rsidR="00AB50E6" w:rsidRPr="00041AB9" w:rsidRDefault="00AB50E6" w:rsidP="00DB5C33">
      <w:r w:rsidRPr="00041AB9">
        <w:br w:type="page"/>
      </w:r>
      <w:bookmarkStart w:id="0" w:name="_Toc128119923"/>
      <w:r w:rsidRPr="00041AB9">
        <w:lastRenderedPageBreak/>
        <w:t>Część opisowa</w:t>
      </w:r>
      <w:bookmarkEnd w:id="0"/>
    </w:p>
    <w:p w14:paraId="3040E3E6" w14:textId="77777777" w:rsidR="00AB50E6" w:rsidRPr="00041AB9" w:rsidRDefault="00AB50E6" w:rsidP="00944250">
      <w:pPr>
        <w:pStyle w:val="Nagwek2"/>
      </w:pPr>
      <w:bookmarkStart w:id="1" w:name="_Toc128119924"/>
      <w:bookmarkStart w:id="2" w:name="_Toc129589118"/>
      <w:r w:rsidRPr="00041AB9">
        <w:t>Nazwa przedmiotu zamówienia</w:t>
      </w:r>
      <w:bookmarkEnd w:id="1"/>
      <w:bookmarkEnd w:id="2"/>
      <w:r w:rsidR="00723930">
        <w:t>/umowy</w:t>
      </w:r>
    </w:p>
    <w:p w14:paraId="4473CC97" w14:textId="77777777" w:rsidR="002A3ABA" w:rsidRPr="00D6011C" w:rsidRDefault="009958A3" w:rsidP="00D6011C">
      <w:pPr>
        <w:pStyle w:val="Akapitzlist"/>
        <w:ind w:left="0"/>
        <w:jc w:val="both"/>
        <w:rPr>
          <w:bCs/>
        </w:rPr>
      </w:pPr>
      <w:r w:rsidRPr="00D6011C">
        <w:rPr>
          <w:bCs/>
        </w:rPr>
        <w:t>Przedmiotem zamówienia jest</w:t>
      </w:r>
      <w:r w:rsidR="00774112">
        <w:rPr>
          <w:bCs/>
        </w:rPr>
        <w:t>:</w:t>
      </w:r>
      <w:r w:rsidRPr="00D6011C">
        <w:rPr>
          <w:bCs/>
        </w:rPr>
        <w:t xml:space="preserve"> </w:t>
      </w:r>
    </w:p>
    <w:p w14:paraId="297C951F" w14:textId="2702FC86" w:rsidR="002A3ABA" w:rsidRPr="00AF0951" w:rsidRDefault="00AF0951" w:rsidP="00D611D7">
      <w:pPr>
        <w:pStyle w:val="Akapitzlist"/>
        <w:ind w:left="0"/>
        <w:rPr>
          <w:bCs/>
        </w:rPr>
      </w:pPr>
      <w:r w:rsidRPr="00C0129D">
        <w:t>Zaprojektowanie i wykonanie  wielobranżowych robót budowlanych</w:t>
      </w:r>
      <w:r w:rsidRPr="00AF0951" w:rsidDel="00AF0951">
        <w:rPr>
          <w:bCs/>
        </w:rPr>
        <w:t xml:space="preserve"> </w:t>
      </w:r>
      <w:bookmarkStart w:id="3" w:name="_Hlk192852693"/>
      <w:r w:rsidR="002A3ABA" w:rsidRPr="00AF0951">
        <w:rPr>
          <w:bCs/>
        </w:rPr>
        <w:t xml:space="preserve">  w budynku nr 1, </w:t>
      </w:r>
      <w:r w:rsidR="00742C07" w:rsidRPr="00AF0951">
        <w:rPr>
          <w:bCs/>
        </w:rPr>
        <w:t xml:space="preserve">na piętrze drugim </w:t>
      </w:r>
      <w:r w:rsidR="002A3ABA" w:rsidRPr="00AF0951">
        <w:rPr>
          <w:bCs/>
        </w:rPr>
        <w:t xml:space="preserve">w Kobyłce  przy ul. </w:t>
      </w:r>
      <w:proofErr w:type="spellStart"/>
      <w:r w:rsidR="002A3ABA" w:rsidRPr="00AF0951">
        <w:rPr>
          <w:bCs/>
        </w:rPr>
        <w:t>Nadmeńskiej</w:t>
      </w:r>
      <w:proofErr w:type="spellEnd"/>
      <w:r w:rsidR="002A3ABA" w:rsidRPr="00AF0951">
        <w:rPr>
          <w:bCs/>
        </w:rPr>
        <w:t xml:space="preserve"> 14.</w:t>
      </w:r>
    </w:p>
    <w:p w14:paraId="2B719F0E" w14:textId="77777777" w:rsidR="00AB50E6" w:rsidRPr="00AA6952" w:rsidRDefault="00AA6952" w:rsidP="00D6011C">
      <w:pPr>
        <w:pStyle w:val="Akapitzlist"/>
        <w:ind w:left="0"/>
        <w:jc w:val="both"/>
        <w:rPr>
          <w:b/>
          <w:bCs/>
          <w:sz w:val="24"/>
          <w:szCs w:val="24"/>
        </w:rPr>
      </w:pPr>
      <w:bookmarkStart w:id="4" w:name="_Toc128119925"/>
      <w:bookmarkStart w:id="5" w:name="_Toc129589119"/>
      <w:bookmarkEnd w:id="3"/>
      <w:r w:rsidRPr="00AA6952">
        <w:rPr>
          <w:b/>
          <w:bCs/>
        </w:rPr>
        <w:t>2</w:t>
      </w:r>
      <w:r w:rsidRPr="00AA6952">
        <w:rPr>
          <w:b/>
          <w:bCs/>
          <w:sz w:val="24"/>
          <w:szCs w:val="24"/>
        </w:rPr>
        <w:t xml:space="preserve">.   </w:t>
      </w:r>
      <w:r w:rsidR="00AB50E6" w:rsidRPr="00AA6952">
        <w:rPr>
          <w:b/>
          <w:bCs/>
          <w:sz w:val="24"/>
          <w:szCs w:val="24"/>
        </w:rPr>
        <w:t>Zakres przedmiotu zamówienia</w:t>
      </w:r>
      <w:bookmarkEnd w:id="4"/>
      <w:bookmarkEnd w:id="5"/>
      <w:r w:rsidR="00723930" w:rsidRPr="00AA6952">
        <w:rPr>
          <w:b/>
          <w:bCs/>
          <w:sz w:val="24"/>
          <w:szCs w:val="24"/>
        </w:rPr>
        <w:t>/umowy</w:t>
      </w:r>
    </w:p>
    <w:p w14:paraId="40EF98EE" w14:textId="429EA441" w:rsidR="00D47BAA" w:rsidRDefault="00AA6952" w:rsidP="00AA6952">
      <w:pPr>
        <w:pStyle w:val="Nagwek3"/>
        <w:numPr>
          <w:ilvl w:val="0"/>
          <w:numId w:val="0"/>
        </w:numPr>
        <w:ind w:left="142"/>
        <w:jc w:val="both"/>
      </w:pPr>
      <w:bookmarkStart w:id="6" w:name="_Toc129589120"/>
      <w:r>
        <w:t xml:space="preserve">2.1 </w:t>
      </w:r>
      <w:r w:rsidR="00D47BAA" w:rsidRPr="00041AB9">
        <w:t xml:space="preserve">Wymagania </w:t>
      </w:r>
      <w:bookmarkStart w:id="7" w:name="_Toc128577983"/>
      <w:r w:rsidR="00D47BAA" w:rsidRPr="00D47BAA">
        <w:t>ogólne</w:t>
      </w:r>
      <w:bookmarkEnd w:id="7"/>
      <w:r w:rsidR="00D47BAA" w:rsidRPr="00D47BAA">
        <w:t>:</w:t>
      </w:r>
      <w:bookmarkEnd w:id="6"/>
    </w:p>
    <w:p w14:paraId="5B10265B" w14:textId="117B362D" w:rsidR="00AF0951" w:rsidRPr="00861DA4" w:rsidRDefault="00AF0951" w:rsidP="00C0129D">
      <w:r w:rsidRPr="00A927E7">
        <w:rPr>
          <w:rFonts w:ascii="Times New Roman" w:hAnsi="Times New Roman"/>
          <w:sz w:val="24"/>
          <w:szCs w:val="24"/>
        </w:rPr>
        <w:t xml:space="preserve">W ramach realizacji przedmiotu zamówienia </w:t>
      </w:r>
      <w:r>
        <w:rPr>
          <w:rFonts w:ascii="Times New Roman" w:hAnsi="Times New Roman"/>
          <w:sz w:val="24"/>
          <w:szCs w:val="24"/>
        </w:rPr>
        <w:t>m. in. n</w:t>
      </w:r>
      <w:r w:rsidRPr="00A927E7">
        <w:rPr>
          <w:rFonts w:ascii="Times New Roman" w:hAnsi="Times New Roman"/>
          <w:sz w:val="24"/>
          <w:szCs w:val="24"/>
        </w:rPr>
        <w:t>ależy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42CAA8D2" w14:textId="33F28698" w:rsidR="00AB50E6" w:rsidRPr="00861DA4" w:rsidRDefault="00D97931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C0129D">
        <w:rPr>
          <w:rFonts w:eastAsia="Times New Roman"/>
          <w:color w:val="000000" w:themeColor="text1"/>
        </w:rPr>
        <w:t xml:space="preserve">analizę dokumentacji budynku będącej w posiadaniu Zamawiającego oraz wizję lokalną </w:t>
      </w:r>
      <w:r w:rsidRPr="00C0129D">
        <w:rPr>
          <w:rFonts w:eastAsia="Times New Roman"/>
          <w:color w:val="000000" w:themeColor="text1"/>
        </w:rPr>
        <w:br/>
        <w:t>z ustaleniem zakresu prac dla branży konstrukcyjno-budowlanej, elektrycznej, teletechnicznej, sanitarnej</w:t>
      </w:r>
      <w:r w:rsidRPr="00861DA4" w:rsidDel="00D97931">
        <w:t xml:space="preserve"> </w:t>
      </w:r>
      <w:r w:rsidR="00B85E2F" w:rsidRPr="00861DA4">
        <w:t>,</w:t>
      </w:r>
    </w:p>
    <w:p w14:paraId="335864CF" w14:textId="22B25055" w:rsidR="0049276B" w:rsidRPr="00861DA4" w:rsidRDefault="0049276B" w:rsidP="0049276B">
      <w:pPr>
        <w:pStyle w:val="Akapitzlist"/>
        <w:numPr>
          <w:ilvl w:val="0"/>
          <w:numId w:val="13"/>
        </w:numPr>
        <w:spacing w:after="0" w:line="360" w:lineRule="auto"/>
        <w:ind w:left="1006"/>
      </w:pPr>
      <w:r w:rsidRPr="00861DA4">
        <w:t xml:space="preserve">wykonanie </w:t>
      </w:r>
      <w:r>
        <w:t xml:space="preserve">wielobranżowej </w:t>
      </w:r>
      <w:r w:rsidRPr="00861DA4">
        <w:t>inwentaryzacji dla potrzeb realizacji projektu;</w:t>
      </w:r>
    </w:p>
    <w:p w14:paraId="70418221" w14:textId="2DC094A9" w:rsidR="003A7676" w:rsidRPr="00861DA4" w:rsidRDefault="003A7676" w:rsidP="00C0129D">
      <w:pPr>
        <w:pStyle w:val="Akapitzlist"/>
        <w:numPr>
          <w:ilvl w:val="0"/>
          <w:numId w:val="13"/>
        </w:numPr>
        <w:spacing w:after="0" w:line="360" w:lineRule="auto"/>
        <w:ind w:left="1006"/>
      </w:pPr>
      <w:r w:rsidRPr="00861DA4">
        <w:t xml:space="preserve">wykonanie </w:t>
      </w:r>
      <w:r w:rsidR="0049276B">
        <w:t xml:space="preserve">wielobranżowej </w:t>
      </w:r>
      <w:r w:rsidRPr="00861DA4">
        <w:t>dokumentacji projektowej</w:t>
      </w:r>
      <w:r w:rsidR="0049276B">
        <w:t xml:space="preserve"> (DP)</w:t>
      </w:r>
      <w:r w:rsidRPr="00861DA4">
        <w:t xml:space="preserve"> na podstawie </w:t>
      </w:r>
      <w:r w:rsidR="0049276B">
        <w:t>niniejszego OPZ,</w:t>
      </w:r>
      <w:r w:rsidRPr="00861DA4">
        <w:t xml:space="preserve"> </w:t>
      </w:r>
      <w:r w:rsidR="0049276B">
        <w:t xml:space="preserve">przy uwzględnieniu wymagań </w:t>
      </w:r>
      <w:r w:rsidRPr="00861DA4">
        <w:t>Zamawiającego;</w:t>
      </w:r>
    </w:p>
    <w:p w14:paraId="1D1E7C5A" w14:textId="1F19CCEE" w:rsidR="003A7676" w:rsidRPr="00861DA4" w:rsidRDefault="003A7676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6"/>
        <w:contextualSpacing/>
        <w:jc w:val="both"/>
      </w:pPr>
      <w:r w:rsidRPr="00861DA4">
        <w:t>uzyskanie w imieniu i na rzecz Zamawiającego koniecznych opinii i warunków technicznych, wszelkich uzgodnień (m.in. z  rzeczoznawcą ds. zabezpieczeń przeciwpożarowych, BHP),</w:t>
      </w:r>
    </w:p>
    <w:p w14:paraId="45CAB4FD" w14:textId="54FD7764" w:rsidR="003A7676" w:rsidRPr="00861DA4" w:rsidRDefault="003A7676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861DA4">
        <w:t>zgłoszeni</w:t>
      </w:r>
      <w:r w:rsidR="0049276B">
        <w:t>e</w:t>
      </w:r>
      <w:r w:rsidRPr="00861DA4">
        <w:t xml:space="preserve"> robót budowlanych, uzyskanie w imieniu i na rzecz Zamawiającego decyzji  wraz z niezbędnymi pozwoleniami i uzgodnieniami, bądź dołączenie oświadczenia projektanta, że zgłoszenie ani decyzja nie są wymagane, powołując się na odpowiedni artykuł ustawy z dnia 07.07.1994 r. Prawo budowlane z późniejszymi zmianami</w:t>
      </w:r>
    </w:p>
    <w:p w14:paraId="68455985" w14:textId="2EB87C16" w:rsidR="00D97931" w:rsidRDefault="00D97931" w:rsidP="00C0129D">
      <w:pPr>
        <w:pStyle w:val="Akapitzlist"/>
        <w:numPr>
          <w:ilvl w:val="0"/>
          <w:numId w:val="13"/>
        </w:numPr>
        <w:spacing w:after="0" w:line="360" w:lineRule="auto"/>
        <w:ind w:left="993"/>
      </w:pPr>
      <w:r w:rsidRPr="00861DA4">
        <w:t xml:space="preserve">wykonanie wszystkich  </w:t>
      </w:r>
      <w:r w:rsidR="0049276B">
        <w:t>robót budowlanych objętych DP,</w:t>
      </w:r>
      <w:r w:rsidRPr="00861DA4">
        <w:t xml:space="preserve"> niezbędnych do prawidłowego użytkowania pomieszczeń</w:t>
      </w:r>
      <w:r w:rsidR="0049276B">
        <w:t xml:space="preserve">, </w:t>
      </w:r>
      <w:r w:rsidRPr="00861DA4">
        <w:t>zgodnie  z obowiązującymi przepisami  prawa i  zasadami BHP;</w:t>
      </w:r>
    </w:p>
    <w:p w14:paraId="3F16414E" w14:textId="767D2983" w:rsidR="00AF0951" w:rsidRPr="00AF0951" w:rsidRDefault="00AF0951" w:rsidP="00C0129D">
      <w:pPr>
        <w:pStyle w:val="Akapitzlist"/>
        <w:numPr>
          <w:ilvl w:val="0"/>
          <w:numId w:val="27"/>
        </w:numPr>
        <w:spacing w:after="100" w:afterAutospacing="1" w:line="360" w:lineRule="auto"/>
        <w:ind w:left="993"/>
        <w:jc w:val="both"/>
      </w:pPr>
      <w:r w:rsidRPr="00AF0951">
        <w:t xml:space="preserve">Oświadczenia uprawnionych Projektantów o wykonaniu </w:t>
      </w:r>
      <w:r w:rsidR="0049276B">
        <w:t>DP</w:t>
      </w:r>
      <w:r w:rsidRPr="00AF0951">
        <w:t xml:space="preserve"> zgodnie z Przepisami prawa, Polskimi Normami oraz wiedzą techniczną;</w:t>
      </w:r>
    </w:p>
    <w:p w14:paraId="4F31F2F4" w14:textId="4DA98CC3" w:rsidR="00AF0951" w:rsidRPr="00D97931" w:rsidRDefault="00AF0951" w:rsidP="00C0129D">
      <w:pPr>
        <w:pStyle w:val="Akapitzlist"/>
        <w:numPr>
          <w:ilvl w:val="0"/>
          <w:numId w:val="27"/>
        </w:numPr>
        <w:spacing w:after="0" w:line="360" w:lineRule="auto"/>
        <w:ind w:left="993"/>
        <w:jc w:val="both"/>
      </w:pPr>
      <w:r w:rsidRPr="00AF0951">
        <w:t>Kopię decyzji o nadaniu Projektantom uprawnień budowlanych (uprawnienia budowlane do projektowania w specja</w:t>
      </w:r>
      <w:r>
        <w:t>lności konstrukcyjno-budowlanej, elektrycznej</w:t>
      </w:r>
      <w:r w:rsidR="0049276B">
        <w:t xml:space="preserve"> i sanitarnej</w:t>
      </w:r>
      <w:r>
        <w:t xml:space="preserve"> </w:t>
      </w:r>
      <w:r w:rsidRPr="00AF0951">
        <w:t>bez ograniczeń) oraz aktualne na okres wykonywania zamówienia i dzień złożenia dokumentacji u Zamawiającego zaświadczenie o przynależności do Izby Inżynierów Budownictwa;</w:t>
      </w:r>
    </w:p>
    <w:p w14:paraId="66632891" w14:textId="362C4757" w:rsidR="00AB50E6" w:rsidRPr="00C0129D" w:rsidRDefault="00B85E2F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  <w:rPr>
          <w:strike/>
        </w:rPr>
      </w:pPr>
      <w:r w:rsidRPr="00861DA4">
        <w:t>w</w:t>
      </w:r>
      <w:r w:rsidR="00AB50E6" w:rsidRPr="00861DA4">
        <w:t xml:space="preserve">ykonanie robót budowlanych </w:t>
      </w:r>
      <w:r w:rsidR="00B026FC" w:rsidRPr="00861DA4">
        <w:t>(RB)</w:t>
      </w:r>
      <w:r w:rsidR="00101762" w:rsidRPr="00861DA4">
        <w:t xml:space="preserve"> </w:t>
      </w:r>
      <w:r w:rsidR="00101762" w:rsidRPr="00C0129D">
        <w:rPr>
          <w:rFonts w:eastAsia="Times New Roman"/>
          <w:color w:val="000000" w:themeColor="text1"/>
        </w:rPr>
        <w:t xml:space="preserve">określonych w zatwierdzonej </w:t>
      </w:r>
      <w:r w:rsidR="0049276B">
        <w:rPr>
          <w:rFonts w:eastAsia="Times New Roman"/>
          <w:color w:val="000000" w:themeColor="text1"/>
        </w:rPr>
        <w:t xml:space="preserve">i skierowanej do realizacji </w:t>
      </w:r>
      <w:r w:rsidR="00101762" w:rsidRPr="00C0129D">
        <w:rPr>
          <w:rFonts w:eastAsia="Times New Roman"/>
          <w:color w:val="000000" w:themeColor="text1"/>
        </w:rPr>
        <w:t xml:space="preserve">przez Zamawiającego </w:t>
      </w:r>
      <w:r w:rsidR="0049276B">
        <w:rPr>
          <w:rFonts w:eastAsia="Times New Roman"/>
          <w:color w:val="000000" w:themeColor="text1"/>
        </w:rPr>
        <w:t>DP,</w:t>
      </w:r>
      <w:r w:rsidR="00101762" w:rsidRPr="00C0129D">
        <w:rPr>
          <w:rFonts w:eastAsia="Times New Roman"/>
          <w:color w:val="000000" w:themeColor="text1"/>
        </w:rPr>
        <w:t xml:space="preserve"> wykonanej przez Wykonawcę</w:t>
      </w:r>
      <w:r w:rsidR="00B026FC" w:rsidRPr="00D97931">
        <w:t xml:space="preserve"> </w:t>
      </w:r>
      <w:r w:rsidR="00AB50E6" w:rsidRPr="00D97931">
        <w:t xml:space="preserve">oraz </w:t>
      </w:r>
      <w:r w:rsidRPr="00861DA4">
        <w:t xml:space="preserve">zainstalowanie </w:t>
      </w:r>
      <w:r w:rsidR="00AB50E6" w:rsidRPr="00861DA4">
        <w:t>urządzeń</w:t>
      </w:r>
      <w:r w:rsidR="003A7676" w:rsidRPr="00861DA4">
        <w:t>,</w:t>
      </w:r>
    </w:p>
    <w:p w14:paraId="05182A75" w14:textId="1608B620" w:rsidR="00AB50E6" w:rsidRPr="00861DA4" w:rsidRDefault="00B85E2F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861DA4">
        <w:t>w</w:t>
      </w:r>
      <w:r w:rsidR="00AB50E6" w:rsidRPr="00861DA4">
        <w:t>ykonanie dokumentacji powykonawczej (DPW)</w:t>
      </w:r>
      <w:r w:rsidR="002362F1">
        <w:t xml:space="preserve"> i uzyskanie jej akceptacji</w:t>
      </w:r>
      <w:r w:rsidRPr="00861DA4">
        <w:t>,</w:t>
      </w:r>
    </w:p>
    <w:p w14:paraId="0B216D93" w14:textId="04F65DA2" w:rsidR="00AB50E6" w:rsidRDefault="00AC08F3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861DA4">
        <w:t>o</w:t>
      </w:r>
      <w:r w:rsidR="00AB50E6" w:rsidRPr="00861DA4">
        <w:t>dbiór przedmiotu umowy/zamówienia.</w:t>
      </w:r>
    </w:p>
    <w:p w14:paraId="2BB2DF0B" w14:textId="18E67CE8" w:rsidR="00D97931" w:rsidRDefault="00D97931" w:rsidP="00C0129D">
      <w:pPr>
        <w:pStyle w:val="Nagwek3"/>
        <w:numPr>
          <w:ilvl w:val="0"/>
          <w:numId w:val="0"/>
        </w:numPr>
        <w:ind w:left="360"/>
        <w:jc w:val="both"/>
        <w:rPr>
          <w:rFonts w:ascii="Times New Roman" w:hAnsi="Times New Roman"/>
          <w:color w:val="000000" w:themeColor="text1"/>
          <w:sz w:val="24"/>
        </w:rPr>
      </w:pPr>
      <w:r>
        <w:lastRenderedPageBreak/>
        <w:t xml:space="preserve">2.1 </w:t>
      </w:r>
      <w:r w:rsidRPr="00280C62">
        <w:rPr>
          <w:rFonts w:ascii="Times New Roman" w:hAnsi="Times New Roman"/>
          <w:color w:val="000000" w:themeColor="text1"/>
          <w:sz w:val="24"/>
        </w:rPr>
        <w:t>Dokumentacja projektowa winna składać się w szczególności z</w:t>
      </w:r>
      <w:r>
        <w:rPr>
          <w:rFonts w:ascii="Times New Roman" w:hAnsi="Times New Roman"/>
          <w:color w:val="000000" w:themeColor="text1"/>
          <w:sz w:val="24"/>
        </w:rPr>
        <w:t>:</w:t>
      </w:r>
    </w:p>
    <w:p w14:paraId="639D3506" w14:textId="25C15BFC" w:rsidR="00D97931" w:rsidRPr="00C0129D" w:rsidRDefault="00D97931" w:rsidP="00C0129D">
      <w:pPr>
        <w:pStyle w:val="Akapitzlist"/>
        <w:numPr>
          <w:ilvl w:val="0"/>
          <w:numId w:val="22"/>
        </w:numPr>
        <w:suppressAutoHyphens w:val="0"/>
        <w:autoSpaceDN/>
        <w:spacing w:after="0" w:line="360" w:lineRule="auto"/>
        <w:ind w:left="993"/>
        <w:jc w:val="both"/>
        <w:textAlignment w:val="auto"/>
        <w:rPr>
          <w:rFonts w:eastAsia="Times New Roman"/>
          <w:color w:val="000000" w:themeColor="text1"/>
        </w:rPr>
      </w:pPr>
      <w:r w:rsidRPr="00C0129D">
        <w:rPr>
          <w:rFonts w:eastAsia="Times New Roman"/>
          <w:color w:val="000000" w:themeColor="text1"/>
        </w:rPr>
        <w:t>Wielobranżowego opracowania projektowego, uwzględniającego specyfikę robót budowlanych, wykonanego w stopniu dokładności niezbędnym do sporządzenia przedmiaru robót</w:t>
      </w:r>
      <w:r w:rsidR="002362F1">
        <w:rPr>
          <w:rFonts w:eastAsia="Times New Roman"/>
          <w:color w:val="000000" w:themeColor="text1"/>
        </w:rPr>
        <w:t xml:space="preserve"> i</w:t>
      </w:r>
      <w:r w:rsidRPr="00C0129D">
        <w:rPr>
          <w:rFonts w:eastAsia="Times New Roman"/>
          <w:color w:val="000000" w:themeColor="text1"/>
        </w:rPr>
        <w:t xml:space="preserve"> kosztorysu</w:t>
      </w:r>
      <w:r w:rsidR="002362F1">
        <w:rPr>
          <w:rFonts w:eastAsia="Times New Roman"/>
          <w:color w:val="000000" w:themeColor="text1"/>
        </w:rPr>
        <w:t xml:space="preserve">, </w:t>
      </w:r>
      <w:r w:rsidRPr="00C0129D">
        <w:rPr>
          <w:rFonts w:eastAsia="Times New Roman"/>
          <w:color w:val="000000" w:themeColor="text1"/>
        </w:rPr>
        <w:t>które będą dokumentami  o charakterze wyłącznie poglądowym i pomocniczym</w:t>
      </w:r>
      <w:r w:rsidR="002362F1">
        <w:rPr>
          <w:rFonts w:eastAsia="Times New Roman"/>
          <w:color w:val="000000" w:themeColor="text1"/>
        </w:rPr>
        <w:t>,</w:t>
      </w:r>
      <w:r w:rsidRPr="00C0129D">
        <w:rPr>
          <w:rFonts w:eastAsia="Times New Roman"/>
          <w:color w:val="000000" w:themeColor="text1"/>
        </w:rPr>
        <w:t xml:space="preserve">  służąc</w:t>
      </w:r>
      <w:r w:rsidR="002362F1">
        <w:rPr>
          <w:rFonts w:eastAsia="Times New Roman"/>
          <w:color w:val="000000" w:themeColor="text1"/>
        </w:rPr>
        <w:t>ymi</w:t>
      </w:r>
      <w:r w:rsidRPr="00C0129D">
        <w:rPr>
          <w:rFonts w:eastAsia="Times New Roman"/>
          <w:color w:val="000000" w:themeColor="text1"/>
        </w:rPr>
        <w:t xml:space="preserve"> prawidłowej realizacji i odbior</w:t>
      </w:r>
      <w:r w:rsidR="002362F1">
        <w:rPr>
          <w:rFonts w:eastAsia="Times New Roman"/>
          <w:color w:val="000000" w:themeColor="text1"/>
        </w:rPr>
        <w:t>owi</w:t>
      </w:r>
      <w:r w:rsidRPr="00C0129D">
        <w:rPr>
          <w:rFonts w:eastAsia="Times New Roman"/>
          <w:color w:val="000000" w:themeColor="text1"/>
        </w:rPr>
        <w:t xml:space="preserve"> </w:t>
      </w:r>
      <w:r w:rsidR="002362F1">
        <w:rPr>
          <w:rFonts w:eastAsia="Times New Roman"/>
          <w:color w:val="000000" w:themeColor="text1"/>
        </w:rPr>
        <w:t>RB</w:t>
      </w:r>
      <w:r w:rsidRPr="00C0129D">
        <w:rPr>
          <w:rFonts w:eastAsia="Times New Roman"/>
          <w:color w:val="000000" w:themeColor="text1"/>
        </w:rPr>
        <w:t xml:space="preserve">. </w:t>
      </w:r>
      <w:r w:rsidRPr="00C0129D">
        <w:rPr>
          <w:color w:val="000000" w:themeColor="text1"/>
        </w:rPr>
        <w:t xml:space="preserve">Wielobranżowe opracowanie należy wykonać w ilości po </w:t>
      </w:r>
      <w:r w:rsidR="002362F1">
        <w:rPr>
          <w:color w:val="000000" w:themeColor="text1"/>
        </w:rPr>
        <w:t>3</w:t>
      </w:r>
      <w:r w:rsidRPr="00C0129D">
        <w:rPr>
          <w:color w:val="000000" w:themeColor="text1"/>
        </w:rPr>
        <w:t xml:space="preserve"> egzemplarze w formie papierowej oraz w 2 egzemplarzach na CD/DVD i </w:t>
      </w:r>
      <w:r w:rsidR="002362F1">
        <w:rPr>
          <w:color w:val="000000" w:themeColor="text1"/>
        </w:rPr>
        <w:t xml:space="preserve">w 2 egzemplarzach na </w:t>
      </w:r>
      <w:r w:rsidRPr="00C0129D">
        <w:rPr>
          <w:color w:val="000000" w:themeColor="text1"/>
        </w:rPr>
        <w:t>pendrive (format:</w:t>
      </w:r>
      <w:r w:rsidR="002362F1">
        <w:rPr>
          <w:color w:val="000000" w:themeColor="text1"/>
        </w:rPr>
        <w:t xml:space="preserve"> </w:t>
      </w:r>
      <w:proofErr w:type="spellStart"/>
      <w:r w:rsidRPr="00C0129D">
        <w:rPr>
          <w:color w:val="000000" w:themeColor="text1"/>
        </w:rPr>
        <w:t>doc</w:t>
      </w:r>
      <w:proofErr w:type="spellEnd"/>
      <w:r w:rsidRPr="00C0129D">
        <w:rPr>
          <w:color w:val="000000" w:themeColor="text1"/>
        </w:rPr>
        <w:t xml:space="preserve">/pdf i </w:t>
      </w:r>
      <w:proofErr w:type="spellStart"/>
      <w:r w:rsidRPr="00C0129D">
        <w:rPr>
          <w:color w:val="000000" w:themeColor="text1"/>
        </w:rPr>
        <w:t>dwg</w:t>
      </w:r>
      <w:proofErr w:type="spellEnd"/>
      <w:r w:rsidRPr="00C0129D">
        <w:rPr>
          <w:color w:val="000000" w:themeColor="text1"/>
        </w:rPr>
        <w:t>/pdf.);</w:t>
      </w:r>
    </w:p>
    <w:p w14:paraId="504632FF" w14:textId="09BAB7A6" w:rsidR="00D97931" w:rsidRPr="00C0129D" w:rsidRDefault="00D97931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rFonts w:ascii="Arial" w:hAnsi="Arial" w:cs="Arial"/>
          <w:color w:val="000000" w:themeColor="text1"/>
          <w:sz w:val="22"/>
          <w:szCs w:val="22"/>
        </w:rPr>
      </w:pPr>
      <w:r w:rsidRPr="00C0129D">
        <w:rPr>
          <w:rFonts w:ascii="Arial" w:hAnsi="Arial" w:cs="Arial"/>
          <w:color w:val="000000" w:themeColor="text1"/>
          <w:sz w:val="22"/>
          <w:szCs w:val="22"/>
        </w:rPr>
        <w:t>przedmiaru robót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 xml:space="preserve"> i kosztorysu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, wynikającego z 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DP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w rozbiciu na poszczególne branże. Przedmiar robót należy wykonać w ilości po 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2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 egzemplarze w formie papierowej oraz po 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1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egzemplarz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u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na CD/DVD i 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1</w:t>
      </w:r>
      <w:r w:rsidR="002362F1" w:rsidRPr="00063573">
        <w:rPr>
          <w:rFonts w:ascii="Arial" w:hAnsi="Arial" w:cs="Arial"/>
          <w:color w:val="000000" w:themeColor="text1"/>
          <w:sz w:val="22"/>
          <w:szCs w:val="22"/>
        </w:rPr>
        <w:t xml:space="preserve"> egzemplarz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u</w:t>
      </w:r>
      <w:r w:rsidR="002362F1" w:rsidRPr="00063573">
        <w:rPr>
          <w:rFonts w:ascii="Arial" w:hAnsi="Arial" w:cs="Arial"/>
          <w:color w:val="000000" w:themeColor="text1"/>
          <w:sz w:val="22"/>
          <w:szCs w:val="22"/>
        </w:rPr>
        <w:t xml:space="preserve"> na</w:t>
      </w:r>
      <w:r w:rsidR="002362F1" w:rsidRPr="002362F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pendrive (format: pdf i edytowalny </w:t>
      </w:r>
      <w:proofErr w:type="spellStart"/>
      <w:r w:rsidRPr="00C0129D">
        <w:rPr>
          <w:rFonts w:ascii="Arial" w:hAnsi="Arial" w:cs="Arial"/>
          <w:color w:val="000000" w:themeColor="text1"/>
          <w:sz w:val="22"/>
          <w:szCs w:val="22"/>
        </w:rPr>
        <w:t>prd</w:t>
      </w:r>
      <w:proofErr w:type="spellEnd"/>
      <w:r w:rsidRPr="00C0129D">
        <w:rPr>
          <w:rFonts w:ascii="Arial" w:hAnsi="Arial" w:cs="Arial"/>
          <w:color w:val="000000" w:themeColor="text1"/>
          <w:sz w:val="22"/>
          <w:szCs w:val="22"/>
        </w:rPr>
        <w:t>/xls);</w:t>
      </w:r>
    </w:p>
    <w:p w14:paraId="3C6045F9" w14:textId="14713CA3" w:rsidR="00D97931" w:rsidRPr="00C0129D" w:rsidRDefault="00D97931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rFonts w:ascii="Arial" w:hAnsi="Arial" w:cs="Arial"/>
          <w:color w:val="000000" w:themeColor="text1"/>
          <w:sz w:val="22"/>
          <w:szCs w:val="22"/>
        </w:rPr>
      </w:pPr>
      <w:r w:rsidRPr="00C0129D">
        <w:rPr>
          <w:rFonts w:ascii="Arial" w:hAnsi="Arial" w:cs="Arial"/>
          <w:color w:val="000000" w:themeColor="text1"/>
          <w:sz w:val="22"/>
          <w:szCs w:val="22"/>
        </w:rPr>
        <w:t>niezbędnych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 xml:space="preserve"> (jeśli potrzebne)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ekspertyz, pozwoleń, uzgodnień i opinii wymaganych obowiązującymi przepisami;</w:t>
      </w:r>
    </w:p>
    <w:p w14:paraId="54692484" w14:textId="572FF9BA" w:rsidR="00D97931" w:rsidRPr="00C0129D" w:rsidRDefault="00D97931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rFonts w:ascii="Arial" w:hAnsi="Arial" w:cs="Arial"/>
          <w:color w:val="000000" w:themeColor="text1"/>
          <w:sz w:val="22"/>
          <w:szCs w:val="22"/>
        </w:rPr>
      </w:pPr>
      <w:r w:rsidRPr="00C0129D">
        <w:rPr>
          <w:rFonts w:ascii="Arial" w:hAnsi="Arial" w:cs="Arial"/>
          <w:color w:val="000000" w:themeColor="text1"/>
          <w:sz w:val="22"/>
          <w:szCs w:val="22"/>
        </w:rPr>
        <w:t>informacji dotyczącej, bezpieczeństwa i ochrony zdrowia ze względu na specyfikę projektowanych rozwiązań, uwzględnianą w planie bezpieczeństwa i ochrony zdrowia ze wskazaniem w szczególności, czy zakres robót obejmuje jeden z rodzajów robót wymienionych w ustawie Prawo Budowlane;</w:t>
      </w:r>
    </w:p>
    <w:p w14:paraId="5D5283AE" w14:textId="72D50A83" w:rsidR="00D97931" w:rsidRPr="00C0129D" w:rsidRDefault="00D97931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color w:val="000000" w:themeColor="text1"/>
          <w:szCs w:val="22"/>
        </w:rPr>
      </w:pP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ogólnych założeń organizacji budowy, ze szczególnym uwzględnieniem zapobiegania zagrożeniom bezpieczeństwa i ochrony zdrowia. </w:t>
      </w:r>
    </w:p>
    <w:p w14:paraId="1C75542E" w14:textId="77777777" w:rsidR="00AC08F3" w:rsidRDefault="00AC08F3" w:rsidP="00AC08F3">
      <w:pPr>
        <w:pStyle w:val="Nagwek2"/>
        <w:numPr>
          <w:ilvl w:val="0"/>
          <w:numId w:val="0"/>
        </w:numPr>
      </w:pPr>
      <w:bookmarkStart w:id="8" w:name="_Toc128119926"/>
      <w:bookmarkStart w:id="9" w:name="_Toc129589121"/>
      <w:r>
        <w:t xml:space="preserve">3. </w:t>
      </w:r>
      <w:r w:rsidR="00AB50E6" w:rsidRPr="00041AB9">
        <w:t>Szczegółowy opis prze</w:t>
      </w:r>
      <w:r w:rsidR="00944250">
        <w:t>dmiotu zamówienia</w:t>
      </w:r>
      <w:r>
        <w:t>/umowy</w:t>
      </w:r>
      <w:r w:rsidR="0007194A">
        <w:t xml:space="preserve"> </w:t>
      </w:r>
    </w:p>
    <w:p w14:paraId="567252F5" w14:textId="2D1F09D3" w:rsidR="00EB56F8" w:rsidRDefault="00EB56F8" w:rsidP="00F01C31">
      <w:pPr>
        <w:suppressAutoHyphens/>
        <w:autoSpaceDN w:val="0"/>
        <w:spacing w:before="200"/>
        <w:ind w:left="360"/>
        <w:textAlignment w:val="baseline"/>
        <w:outlineLvl w:val="1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Pomieszczenie nr 201 ok. </w:t>
      </w:r>
      <w:r w:rsidR="00C75304">
        <w:rPr>
          <w:b/>
          <w:sz w:val="24"/>
          <w:szCs w:val="24"/>
          <w:lang w:eastAsia="en-US"/>
        </w:rPr>
        <w:t xml:space="preserve">15 </w:t>
      </w:r>
      <w:r>
        <w:rPr>
          <w:b/>
          <w:sz w:val="24"/>
          <w:szCs w:val="24"/>
          <w:lang w:eastAsia="en-US"/>
        </w:rPr>
        <w:t>m</w:t>
      </w:r>
      <w:r>
        <w:rPr>
          <w:b/>
          <w:sz w:val="24"/>
          <w:szCs w:val="24"/>
          <w:vertAlign w:val="superscript"/>
          <w:lang w:eastAsia="en-US"/>
        </w:rPr>
        <w:t>2</w:t>
      </w:r>
      <w:r>
        <w:rPr>
          <w:b/>
          <w:sz w:val="24"/>
          <w:szCs w:val="24"/>
          <w:lang w:eastAsia="en-US"/>
        </w:rPr>
        <w:t xml:space="preserve">/Pomieszczenie nr 202 ok. </w:t>
      </w:r>
      <w:r w:rsidR="00C75304">
        <w:rPr>
          <w:b/>
          <w:sz w:val="24"/>
          <w:szCs w:val="24"/>
          <w:lang w:eastAsia="en-US"/>
        </w:rPr>
        <w:t xml:space="preserve">16 </w:t>
      </w:r>
      <w:r>
        <w:rPr>
          <w:b/>
          <w:sz w:val="24"/>
          <w:szCs w:val="24"/>
          <w:lang w:eastAsia="en-US"/>
        </w:rPr>
        <w:t>m</w:t>
      </w:r>
      <w:r>
        <w:rPr>
          <w:b/>
          <w:sz w:val="24"/>
          <w:szCs w:val="24"/>
          <w:vertAlign w:val="superscript"/>
          <w:lang w:eastAsia="en-US"/>
        </w:rPr>
        <w:t>2</w:t>
      </w:r>
    </w:p>
    <w:p w14:paraId="78E50B51" w14:textId="393381F7" w:rsidR="00EB56F8" w:rsidRPr="00EB56F8" w:rsidRDefault="00EB56F8" w:rsidP="001D5864">
      <w:pPr>
        <w:suppressAutoHyphens/>
        <w:autoSpaceDN w:val="0"/>
        <w:spacing w:before="200"/>
        <w:ind w:left="360"/>
        <w:textAlignment w:val="baseline"/>
        <w:outlineLvl w:val="1"/>
        <w:rPr>
          <w:b/>
          <w:sz w:val="24"/>
          <w:szCs w:val="24"/>
          <w:lang w:eastAsia="en-US"/>
        </w:rPr>
      </w:pPr>
      <w:r w:rsidRPr="00F01C31">
        <w:rPr>
          <w:b/>
          <w:sz w:val="24"/>
          <w:szCs w:val="24"/>
        </w:rPr>
        <w:t>Branża elektryczna:</w:t>
      </w:r>
      <w:r w:rsidRPr="00F01C31">
        <w:rPr>
          <w:b/>
          <w:sz w:val="24"/>
          <w:szCs w:val="24"/>
          <w:lang w:eastAsia="en-US"/>
        </w:rPr>
        <w:t xml:space="preserve"> </w:t>
      </w:r>
    </w:p>
    <w:p w14:paraId="07B79D2D" w14:textId="77777777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demontaż istniejącej instalacji elektrycznej, </w:t>
      </w:r>
    </w:p>
    <w:p w14:paraId="2A156A7E" w14:textId="5DA2A2D9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instalacji elektrycznej i teletechnicznej</w:t>
      </w:r>
      <w:r w:rsidR="00D97931">
        <w:rPr>
          <w:szCs w:val="24"/>
        </w:rPr>
        <w:t xml:space="preserve"> zgodnie z zatwierdzoną dokumentacją projektową</w:t>
      </w:r>
      <w:r w:rsidRPr="00F01C31">
        <w:rPr>
          <w:szCs w:val="24"/>
        </w:rPr>
        <w:t xml:space="preserve">, </w:t>
      </w:r>
    </w:p>
    <w:p w14:paraId="12A31E85" w14:textId="77777777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zasilania  pod projektory, zakup projektorów po stronie Użytkownika</w:t>
      </w:r>
    </w:p>
    <w:p w14:paraId="16D69761" w14:textId="77777777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okablowania pod głośniki,</w:t>
      </w:r>
    </w:p>
    <w:p w14:paraId="417A2D85" w14:textId="6B547EFA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montaż </w:t>
      </w:r>
      <w:r w:rsidR="00885241">
        <w:rPr>
          <w:szCs w:val="24"/>
        </w:rPr>
        <w:t>2</w:t>
      </w:r>
      <w:r w:rsidRPr="00F01C31">
        <w:rPr>
          <w:szCs w:val="24"/>
        </w:rPr>
        <w:t xml:space="preserve"> </w:t>
      </w:r>
      <w:proofErr w:type="spellStart"/>
      <w:r w:rsidRPr="00F01C31">
        <w:rPr>
          <w:szCs w:val="24"/>
        </w:rPr>
        <w:t>floorboxów</w:t>
      </w:r>
      <w:proofErr w:type="spellEnd"/>
      <w:r w:rsidRPr="00F01C31">
        <w:rPr>
          <w:szCs w:val="24"/>
        </w:rPr>
        <w:t xml:space="preserve"> (4xGn ogólne, 4xGn DATA z kluczem oraz 2xRJ45), montaż zestawu gniazd w blacie stołu (możliwość podłączenia zasilania laptopa, kabla komunikacyjnego do projektora, urządzeń ogólnego przeznaczenia), </w:t>
      </w:r>
    </w:p>
    <w:p w14:paraId="07311386" w14:textId="73D9935A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okablowania dla instalacji elektrycznych (gniazda ogólne, DATA, klimatyzator</w:t>
      </w:r>
      <w:r w:rsidR="00CF7F61">
        <w:rPr>
          <w:szCs w:val="24"/>
        </w:rPr>
        <w:t>, urządzenia technologiczne</w:t>
      </w:r>
      <w:r w:rsidRPr="00F01C31">
        <w:rPr>
          <w:szCs w:val="24"/>
        </w:rPr>
        <w:t xml:space="preserve">) i IT, </w:t>
      </w:r>
    </w:p>
    <w:p w14:paraId="00C6A4BF" w14:textId="5048371B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wykonanie </w:t>
      </w:r>
      <w:r w:rsidR="00EB56F8">
        <w:rPr>
          <w:szCs w:val="24"/>
        </w:rPr>
        <w:t>6</w:t>
      </w:r>
      <w:r w:rsidRPr="00F01C31">
        <w:rPr>
          <w:szCs w:val="24"/>
        </w:rPr>
        <w:t xml:space="preserve"> zestawów gniazd na ścianach pomieszczenia 2xGn ogólne, 2xGn DATA z kluczem oraz 1xRJ45, </w:t>
      </w:r>
    </w:p>
    <w:p w14:paraId="5FAAD52E" w14:textId="702AF6A7" w:rsid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instalacji oświetlenia podstawowego w technologii LED (oprawy montowane w suficie podwieszanym),</w:t>
      </w:r>
    </w:p>
    <w:p w14:paraId="3B45682B" w14:textId="43D97310" w:rsidR="00CF7F61" w:rsidRPr="00861DA4" w:rsidRDefault="00CF7F6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</w:pPr>
      <w:r w:rsidRPr="00C0129D">
        <w:lastRenderedPageBreak/>
        <w:t xml:space="preserve">Wykonanie oświetlenia podstawowego oraz awaryjnego oświetlenia ewakuacyjnego w pomieszczeniu po zmianie aranżacji pomieszczenia (oprawy z indywidualnymi inwerterami) wraz z ich wymianą na oprawy LED, dla powyższego należy wykonać obliczenia natężenia oświetlenia, oświetlenie podzielić na  sekcje </w:t>
      </w:r>
    </w:p>
    <w:p w14:paraId="37C11C7B" w14:textId="77777777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linie okablowania strukturalnego należy zaprojektować jako  – U/FTP, </w:t>
      </w:r>
      <w:proofErr w:type="spellStart"/>
      <w:r w:rsidRPr="00F01C31">
        <w:rPr>
          <w:szCs w:val="24"/>
        </w:rPr>
        <w:t>cat</w:t>
      </w:r>
      <w:proofErr w:type="spellEnd"/>
      <w:r w:rsidRPr="00F01C31">
        <w:rPr>
          <w:szCs w:val="24"/>
        </w:rPr>
        <w:t xml:space="preserve"> 6A (BKT), klasa B2ca,</w:t>
      </w:r>
    </w:p>
    <w:p w14:paraId="066E66AA" w14:textId="77777777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okablowanie 230V, 400V, strukturalne należy zaprojektować jako  - niezawierające halogenów - typu N2XH, klasy B2ca na drogach ewakuacji oraz min. klasy </w:t>
      </w:r>
      <w:proofErr w:type="spellStart"/>
      <w:r w:rsidRPr="00F01C31">
        <w:rPr>
          <w:szCs w:val="24"/>
        </w:rPr>
        <w:t>Dca</w:t>
      </w:r>
      <w:proofErr w:type="spellEnd"/>
      <w:r w:rsidRPr="00F01C31">
        <w:rPr>
          <w:szCs w:val="24"/>
        </w:rPr>
        <w:t xml:space="preserve"> w pomieszczeniach,</w:t>
      </w:r>
    </w:p>
    <w:p w14:paraId="54654247" w14:textId="77777777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prowadzenie okablowania w pomieszczeniu i na korytarzu  zaprojektować pod tynkiem (nad sufitem podwieszanym dopuszczalna instalacja natynkowa), </w:t>
      </w:r>
    </w:p>
    <w:p w14:paraId="4BAC7250" w14:textId="1AC8A657" w:rsidR="00F01C31" w:rsidRDefault="00C7607F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należy przewidzieć wymianę </w:t>
      </w:r>
      <w:proofErr w:type="spellStart"/>
      <w:r>
        <w:rPr>
          <w:szCs w:val="24"/>
        </w:rPr>
        <w:t>ist</w:t>
      </w:r>
      <w:proofErr w:type="spellEnd"/>
      <w:r>
        <w:rPr>
          <w:szCs w:val="24"/>
        </w:rPr>
        <w:t>. rozdzielnicy na korytarzu (TP2) pod kątem nowych obwodów zasilających i wymiany istniejących (dopuszczamy możliwość montaży rozdzielnic w pomieszczeniach i przebudowę rozdzielnicy TP2)</w:t>
      </w:r>
      <w:r w:rsidR="00F01C31" w:rsidRPr="00F01C31">
        <w:rPr>
          <w:szCs w:val="24"/>
        </w:rPr>
        <w:t xml:space="preserve">, </w:t>
      </w:r>
    </w:p>
    <w:p w14:paraId="0438411C" w14:textId="73DF6956" w:rsidR="00C7607F" w:rsidRDefault="00C7607F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należy zweryfikować WLZ zasilający rozdzielnicę TP2 (czy po podłączeniu nowych obwodów przekrój WLZ będzie wystarczający)  </w:t>
      </w:r>
    </w:p>
    <w:p w14:paraId="5CD90452" w14:textId="5CE86338" w:rsidR="00C7607F" w:rsidRPr="00F01C31" w:rsidRDefault="00C7607F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Istniejące instalacje na korytarzu, jak i nowe projektowane należy wkuć </w:t>
      </w:r>
      <w:r w:rsidR="00AF0951">
        <w:rPr>
          <w:szCs w:val="24"/>
        </w:rPr>
        <w:t>, nad su</w:t>
      </w:r>
      <w:r w:rsidR="00CF7F61">
        <w:rPr>
          <w:szCs w:val="24"/>
        </w:rPr>
        <w:t xml:space="preserve">fitem podwieszanym instalacje należy umieścić w projektowanych  trasach kablowych </w:t>
      </w:r>
      <w:r>
        <w:rPr>
          <w:szCs w:val="24"/>
        </w:rPr>
        <w:t xml:space="preserve">(wydzielając instalacje elektryczne i IT)    </w:t>
      </w:r>
    </w:p>
    <w:p w14:paraId="31AA3CB5" w14:textId="77777777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na okablowaniu elektrycznym i IT należy zainstalować oznaczniki kablowe, </w:t>
      </w:r>
    </w:p>
    <w:p w14:paraId="6AE7B6D4" w14:textId="77777777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rozwiązania projektowe, typ i rodzaj zastosowanych materiałów i sprzętu należy zunifikować pod kątem urządzeń występujących w Sali 203 w bud nr 1 w Kobyłce,  </w:t>
      </w:r>
    </w:p>
    <w:p w14:paraId="565DE35E" w14:textId="5F4555FE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projekt  powinien  zostać wykonany i podpisany przez uprawnionych projektantów branży elektrycznej,</w:t>
      </w:r>
    </w:p>
    <w:p w14:paraId="3B8D75FE" w14:textId="5A266057" w:rsidR="00F01C31" w:rsidRPr="001D5864" w:rsidRDefault="00F01C31" w:rsidP="001D5864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b/>
          <w:sz w:val="24"/>
          <w:szCs w:val="24"/>
        </w:rPr>
      </w:pPr>
      <w:r w:rsidRPr="00F01C31">
        <w:rPr>
          <w:szCs w:val="24"/>
        </w:rPr>
        <w:t xml:space="preserve">wykonanie wszelkich prac niezbędnych do uruchomienia instalacji elektrycznych i IT dla przedmiotowego zakresu. </w:t>
      </w:r>
    </w:p>
    <w:p w14:paraId="04A4ACE8" w14:textId="115369C0" w:rsidR="00F01C31" w:rsidRPr="00F01C31" w:rsidRDefault="00F01C31" w:rsidP="001D5864">
      <w:pPr>
        <w:suppressAutoHyphens/>
        <w:autoSpaceDN w:val="0"/>
        <w:spacing w:before="200"/>
        <w:ind w:left="360"/>
        <w:textAlignment w:val="baseline"/>
        <w:outlineLvl w:val="1"/>
      </w:pPr>
      <w:r w:rsidRPr="00F01C31">
        <w:rPr>
          <w:b/>
          <w:sz w:val="24"/>
          <w:szCs w:val="24"/>
        </w:rPr>
        <w:t>Branża budowlana:</w:t>
      </w:r>
      <w:r w:rsidRPr="00F01C31">
        <w:rPr>
          <w:b/>
          <w:sz w:val="24"/>
          <w:szCs w:val="24"/>
          <w:lang w:eastAsia="en-US"/>
        </w:rPr>
        <w:t xml:space="preserve"> </w:t>
      </w:r>
    </w:p>
    <w:p w14:paraId="547E1739" w14:textId="230C2A71" w:rsidR="008406F1" w:rsidRPr="008406F1" w:rsidRDefault="008406F1" w:rsidP="008406F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demontaż ściany </w:t>
      </w:r>
      <w:r w:rsidRPr="00F01C31">
        <w:rPr>
          <w:szCs w:val="24"/>
        </w:rPr>
        <w:t xml:space="preserve">pomiędzy </w:t>
      </w:r>
      <w:r>
        <w:rPr>
          <w:szCs w:val="24"/>
        </w:rPr>
        <w:t>pomieszczeniem nr 201 a pomieszczeniem nr 202</w:t>
      </w:r>
      <w:r w:rsidRPr="00F01C31">
        <w:rPr>
          <w:szCs w:val="24"/>
        </w:rPr>
        <w:t xml:space="preserve"> </w:t>
      </w:r>
      <w:r>
        <w:rPr>
          <w:szCs w:val="24"/>
        </w:rPr>
        <w:t>- jeśli możliwe wraz z naprawą ścian,</w:t>
      </w:r>
    </w:p>
    <w:p w14:paraId="3C89E5D2" w14:textId="7A91288F" w:rsid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wymiana istniejącej wykładziny podłogowej na </w:t>
      </w:r>
      <w:r w:rsidR="002230A0">
        <w:rPr>
          <w:szCs w:val="24"/>
        </w:rPr>
        <w:t xml:space="preserve">nową </w:t>
      </w:r>
      <w:proofErr w:type="spellStart"/>
      <w:r w:rsidR="002230A0">
        <w:rPr>
          <w:szCs w:val="24"/>
        </w:rPr>
        <w:t>pcv</w:t>
      </w:r>
      <w:proofErr w:type="spellEnd"/>
      <w:r w:rsidRPr="00F01C31">
        <w:rPr>
          <w:szCs w:val="24"/>
        </w:rPr>
        <w:t xml:space="preserve">, z regulacją wysokości podłogi </w:t>
      </w:r>
      <w:r w:rsidR="00C75304">
        <w:rPr>
          <w:szCs w:val="24"/>
        </w:rPr>
        <w:t>względem korytarza (</w:t>
      </w:r>
      <w:r w:rsidRPr="00F01C31">
        <w:rPr>
          <w:szCs w:val="24"/>
        </w:rPr>
        <w:t xml:space="preserve">konieczność </w:t>
      </w:r>
      <w:r w:rsidR="00C75304">
        <w:rPr>
          <w:szCs w:val="24"/>
        </w:rPr>
        <w:t xml:space="preserve">przygotowania podłoża, w tym </w:t>
      </w:r>
      <w:r w:rsidR="002230A0">
        <w:rPr>
          <w:szCs w:val="24"/>
        </w:rPr>
        <w:t xml:space="preserve">ewentualne usunięcie deszczułek podłogowych, </w:t>
      </w:r>
      <w:r w:rsidRPr="00F01C31">
        <w:rPr>
          <w:szCs w:val="24"/>
        </w:rPr>
        <w:t xml:space="preserve">wykonanie wylewki </w:t>
      </w:r>
      <w:r w:rsidR="00C75304">
        <w:rPr>
          <w:szCs w:val="24"/>
        </w:rPr>
        <w:t xml:space="preserve">wyrównującej lub/i </w:t>
      </w:r>
      <w:r w:rsidRPr="00F01C31">
        <w:rPr>
          <w:szCs w:val="24"/>
        </w:rPr>
        <w:t>samopoziomującej</w:t>
      </w:r>
      <w:r w:rsidR="00006884">
        <w:rPr>
          <w:szCs w:val="24"/>
        </w:rPr>
        <w:t>)</w:t>
      </w:r>
      <w:r w:rsidRPr="00F01C31">
        <w:rPr>
          <w:szCs w:val="24"/>
        </w:rPr>
        <w:t>,</w:t>
      </w:r>
    </w:p>
    <w:p w14:paraId="63940E82" w14:textId="17B1FD7D" w:rsidR="00006884" w:rsidRPr="00F01C31" w:rsidRDefault="00006884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montaż maskująco-wyrównujących listew progowych,</w:t>
      </w:r>
    </w:p>
    <w:p w14:paraId="72C2953E" w14:textId="77777777" w:rsidR="008406F1" w:rsidRPr="00F01C31" w:rsidRDefault="008406F1" w:rsidP="008406F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uzupełnienie</w:t>
      </w:r>
      <w:r w:rsidRPr="00F01C31">
        <w:rPr>
          <w:szCs w:val="24"/>
        </w:rPr>
        <w:t xml:space="preserve"> ubytków</w:t>
      </w:r>
      <w:r>
        <w:rPr>
          <w:szCs w:val="24"/>
        </w:rPr>
        <w:t xml:space="preserve"> ścian</w:t>
      </w:r>
      <w:r w:rsidRPr="00F01C31">
        <w:rPr>
          <w:szCs w:val="24"/>
        </w:rPr>
        <w:t xml:space="preserve">, </w:t>
      </w:r>
      <w:r>
        <w:rPr>
          <w:szCs w:val="24"/>
        </w:rPr>
        <w:t>przygotowanie ścian do robót malarskich, w tym usunięcie starych powłok i przetarcie tynków,</w:t>
      </w:r>
    </w:p>
    <w:p w14:paraId="2DE46AE7" w14:textId="210C7025" w:rsidR="008406F1" w:rsidRDefault="008406F1" w:rsidP="008406F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wymiana starych drzwi</w:t>
      </w:r>
      <w:r w:rsidR="004F048D">
        <w:rPr>
          <w:szCs w:val="24"/>
        </w:rPr>
        <w:t xml:space="preserve"> na nowe </w:t>
      </w:r>
      <w:r w:rsidR="001733EF">
        <w:rPr>
          <w:szCs w:val="24"/>
        </w:rPr>
        <w:t>(</w:t>
      </w:r>
      <w:r w:rsidR="004F048D">
        <w:rPr>
          <w:szCs w:val="24"/>
        </w:rPr>
        <w:t xml:space="preserve">standard </w:t>
      </w:r>
      <w:r w:rsidR="001733EF">
        <w:rPr>
          <w:szCs w:val="24"/>
        </w:rPr>
        <w:t>jak w</w:t>
      </w:r>
      <w:r w:rsidR="004F048D">
        <w:rPr>
          <w:szCs w:val="24"/>
        </w:rPr>
        <w:t xml:space="preserve"> pom. </w:t>
      </w:r>
      <w:r w:rsidR="001733EF">
        <w:rPr>
          <w:szCs w:val="24"/>
        </w:rPr>
        <w:t xml:space="preserve">nr </w:t>
      </w:r>
      <w:r w:rsidR="004F048D">
        <w:rPr>
          <w:szCs w:val="24"/>
        </w:rPr>
        <w:t>203</w:t>
      </w:r>
      <w:r w:rsidR="001733EF">
        <w:rPr>
          <w:szCs w:val="24"/>
        </w:rPr>
        <w:t>)</w:t>
      </w:r>
      <w:r w:rsidR="004F048D">
        <w:rPr>
          <w:szCs w:val="24"/>
        </w:rPr>
        <w:t xml:space="preserve"> </w:t>
      </w:r>
      <w:r w:rsidRPr="00F01C31">
        <w:rPr>
          <w:szCs w:val="24"/>
        </w:rPr>
        <w:t>wraz z obróbk</w:t>
      </w:r>
      <w:r w:rsidR="001733EF">
        <w:rPr>
          <w:szCs w:val="24"/>
        </w:rPr>
        <w:t>am</w:t>
      </w:r>
      <w:r w:rsidRPr="00F01C31">
        <w:rPr>
          <w:szCs w:val="24"/>
        </w:rPr>
        <w:t>i</w:t>
      </w:r>
      <w:r>
        <w:rPr>
          <w:szCs w:val="24"/>
        </w:rPr>
        <w:t xml:space="preserve"> w pom</w:t>
      </w:r>
      <w:r w:rsidR="001733EF">
        <w:rPr>
          <w:szCs w:val="24"/>
        </w:rPr>
        <w:t>.</w:t>
      </w:r>
      <w:r>
        <w:rPr>
          <w:szCs w:val="24"/>
        </w:rPr>
        <w:t xml:space="preserve"> nr 201</w:t>
      </w:r>
      <w:r w:rsidRPr="00F01C31">
        <w:rPr>
          <w:szCs w:val="24"/>
        </w:rPr>
        <w:t>,</w:t>
      </w:r>
    </w:p>
    <w:p w14:paraId="2EE5F1AB" w14:textId="77777777" w:rsidR="008406F1" w:rsidRDefault="008406F1" w:rsidP="008406F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lastRenderedPageBreak/>
        <w:t>usunięcie drzwi i zamurowanie otworu po drzwiach w pomieszczeniu nr 202 (jeśli zostanie usunięta ściana między 201 a 202),</w:t>
      </w:r>
    </w:p>
    <w:p w14:paraId="17179381" w14:textId="709DE62C" w:rsidR="008406F1" w:rsidRPr="001733EF" w:rsidRDefault="001733EF" w:rsidP="001733EF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wymiana starych drzwi</w:t>
      </w:r>
      <w:r>
        <w:rPr>
          <w:szCs w:val="24"/>
        </w:rPr>
        <w:t xml:space="preserve"> na nowe (standard jak w pom. nr 203) </w:t>
      </w:r>
      <w:r w:rsidRPr="00F01C31">
        <w:rPr>
          <w:szCs w:val="24"/>
        </w:rPr>
        <w:t>wraz z obróbk</w:t>
      </w:r>
      <w:r>
        <w:rPr>
          <w:szCs w:val="24"/>
        </w:rPr>
        <w:t>am</w:t>
      </w:r>
      <w:r w:rsidRPr="00F01C31">
        <w:rPr>
          <w:szCs w:val="24"/>
        </w:rPr>
        <w:t>i</w:t>
      </w:r>
      <w:r>
        <w:rPr>
          <w:szCs w:val="24"/>
        </w:rPr>
        <w:t xml:space="preserve"> w pom. nr </w:t>
      </w:r>
      <w:r w:rsidR="008406F1">
        <w:rPr>
          <w:szCs w:val="24"/>
        </w:rPr>
        <w:t>202 (w przypadku nie usunięcia ściany</w:t>
      </w:r>
      <w:r w:rsidR="004F048D">
        <w:rPr>
          <w:szCs w:val="24"/>
        </w:rPr>
        <w:t xml:space="preserve"> </w:t>
      </w:r>
      <w:r w:rsidR="004F048D" w:rsidRPr="00F01C31">
        <w:rPr>
          <w:szCs w:val="24"/>
        </w:rPr>
        <w:t xml:space="preserve">pomiędzy </w:t>
      </w:r>
      <w:r w:rsidR="004F048D">
        <w:rPr>
          <w:szCs w:val="24"/>
        </w:rPr>
        <w:t>pomieszczeniami nr 201 a 202</w:t>
      </w:r>
      <w:r w:rsidR="008406F1">
        <w:rPr>
          <w:szCs w:val="24"/>
        </w:rPr>
        <w:t>)</w:t>
      </w:r>
      <w:r w:rsidR="008406F1" w:rsidRPr="00F01C31">
        <w:rPr>
          <w:szCs w:val="24"/>
        </w:rPr>
        <w:t>,</w:t>
      </w:r>
    </w:p>
    <w:p w14:paraId="4674E71E" w14:textId="544F79F8" w:rsidR="008406F1" w:rsidRPr="00F01C31" w:rsidRDefault="008406F1" w:rsidP="008406F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demontaż starych i </w:t>
      </w:r>
      <w:r w:rsidRPr="00F01C31">
        <w:rPr>
          <w:szCs w:val="24"/>
        </w:rPr>
        <w:t xml:space="preserve">zamontowanie nowych  parapetów </w:t>
      </w:r>
      <w:r w:rsidR="001733EF">
        <w:rPr>
          <w:szCs w:val="24"/>
        </w:rPr>
        <w:t xml:space="preserve">okiennych z </w:t>
      </w:r>
      <w:r w:rsidRPr="00F01C31">
        <w:rPr>
          <w:szCs w:val="24"/>
        </w:rPr>
        <w:t>konglomerat</w:t>
      </w:r>
      <w:r w:rsidR="001733EF">
        <w:rPr>
          <w:szCs w:val="24"/>
        </w:rPr>
        <w:t>u</w:t>
      </w:r>
      <w:r w:rsidRPr="00F01C31">
        <w:rPr>
          <w:szCs w:val="24"/>
        </w:rPr>
        <w:t>,</w:t>
      </w:r>
    </w:p>
    <w:p w14:paraId="0DD33402" w14:textId="342C1AD2" w:rsidR="008406F1" w:rsidRDefault="008406F1" w:rsidP="008406F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regulacja okien</w:t>
      </w:r>
      <w:r w:rsidR="001733EF">
        <w:rPr>
          <w:szCs w:val="24"/>
        </w:rPr>
        <w:t xml:space="preserve"> z</w:t>
      </w:r>
      <w:r>
        <w:rPr>
          <w:szCs w:val="24"/>
        </w:rPr>
        <w:t xml:space="preserve"> ewentualn</w:t>
      </w:r>
      <w:r w:rsidR="001733EF">
        <w:rPr>
          <w:szCs w:val="24"/>
        </w:rPr>
        <w:t>ą</w:t>
      </w:r>
      <w:r>
        <w:rPr>
          <w:szCs w:val="24"/>
        </w:rPr>
        <w:t xml:space="preserve"> wymian</w:t>
      </w:r>
      <w:r w:rsidR="001733EF">
        <w:rPr>
          <w:szCs w:val="24"/>
        </w:rPr>
        <w:t>ą</w:t>
      </w:r>
      <w:r>
        <w:rPr>
          <w:szCs w:val="24"/>
        </w:rPr>
        <w:t xml:space="preserve"> uszkodzonego oszklenia</w:t>
      </w:r>
      <w:r w:rsidRPr="00F01C31">
        <w:rPr>
          <w:szCs w:val="24"/>
        </w:rPr>
        <w:t>,</w:t>
      </w:r>
    </w:p>
    <w:p w14:paraId="7A7ED67D" w14:textId="77777777" w:rsidR="008406F1" w:rsidRPr="00F01C31" w:rsidRDefault="008406F1" w:rsidP="008406F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malowanie ścian,</w:t>
      </w:r>
    </w:p>
    <w:p w14:paraId="6EF7683A" w14:textId="77777777" w:rsidR="008406F1" w:rsidRPr="00F01C31" w:rsidRDefault="008406F1" w:rsidP="008406F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montaż sufitu podwiesz</w:t>
      </w:r>
      <w:r>
        <w:rPr>
          <w:szCs w:val="24"/>
        </w:rPr>
        <w:t>o</w:t>
      </w:r>
      <w:r w:rsidRPr="00F01C31">
        <w:rPr>
          <w:szCs w:val="24"/>
        </w:rPr>
        <w:t>nego,</w:t>
      </w:r>
    </w:p>
    <w:p w14:paraId="24666BCA" w14:textId="77777777" w:rsidR="008406F1" w:rsidRPr="00F01C31" w:rsidRDefault="008406F1" w:rsidP="008406F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montaż </w:t>
      </w:r>
      <w:proofErr w:type="spellStart"/>
      <w:r w:rsidRPr="00F01C31">
        <w:rPr>
          <w:szCs w:val="24"/>
        </w:rPr>
        <w:t>wertykal</w:t>
      </w:r>
      <w:r>
        <w:rPr>
          <w:szCs w:val="24"/>
        </w:rPr>
        <w:t>i</w:t>
      </w:r>
      <w:proofErr w:type="spellEnd"/>
      <w:r w:rsidRPr="00F01C31">
        <w:rPr>
          <w:szCs w:val="24"/>
        </w:rPr>
        <w:t xml:space="preserve"> do poziomu podłogi,</w:t>
      </w:r>
    </w:p>
    <w:p w14:paraId="33CD1F87" w14:textId="4456EE7B" w:rsidR="00F01C31" w:rsidRPr="00F01C31" w:rsidRDefault="00F01C31" w:rsidP="001D5864">
      <w:pPr>
        <w:suppressAutoHyphens/>
        <w:autoSpaceDN w:val="0"/>
        <w:spacing w:before="200"/>
        <w:ind w:left="360"/>
        <w:textAlignment w:val="baseline"/>
        <w:outlineLvl w:val="1"/>
        <w:rPr>
          <w:rFonts w:ascii="Verdana" w:eastAsiaTheme="minorHAnsi" w:hAnsi="Verdana"/>
          <w:color w:val="000000"/>
          <w:sz w:val="20"/>
          <w:szCs w:val="20"/>
          <w:lang w:eastAsia="en-US"/>
        </w:rPr>
      </w:pPr>
      <w:r w:rsidRPr="00F01C31">
        <w:rPr>
          <w:b/>
          <w:sz w:val="24"/>
          <w:szCs w:val="24"/>
        </w:rPr>
        <w:t xml:space="preserve">Branża sanitarna: </w:t>
      </w:r>
    </w:p>
    <w:p w14:paraId="5F3F3E1B" w14:textId="5BA3281B" w:rsidR="00F01C31" w:rsidRPr="00F01C31" w:rsidRDefault="00ED36E9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dobór i </w:t>
      </w:r>
      <w:r w:rsidR="00F01C31" w:rsidRPr="00F01C31">
        <w:rPr>
          <w:szCs w:val="24"/>
        </w:rPr>
        <w:t>montaż nawiewników do okien,</w:t>
      </w:r>
    </w:p>
    <w:p w14:paraId="183E7744" w14:textId="77777777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oczyszczenie grzejników pływowych, </w:t>
      </w:r>
    </w:p>
    <w:p w14:paraId="2F721CEF" w14:textId="14C88E38" w:rsidR="00F01C31" w:rsidRPr="00F01C31" w:rsidRDefault="00ED36E9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dobór i </w:t>
      </w:r>
      <w:r w:rsidR="00F01C31" w:rsidRPr="00F01C31">
        <w:rPr>
          <w:szCs w:val="24"/>
        </w:rPr>
        <w:t xml:space="preserve">montaż </w:t>
      </w:r>
      <w:proofErr w:type="spellStart"/>
      <w:r w:rsidR="00F01C31" w:rsidRPr="00F01C31">
        <w:rPr>
          <w:szCs w:val="24"/>
        </w:rPr>
        <w:t>turbowentu</w:t>
      </w:r>
      <w:proofErr w:type="spellEnd"/>
      <w:r w:rsidR="00F01C31" w:rsidRPr="00F01C31">
        <w:rPr>
          <w:szCs w:val="24"/>
        </w:rPr>
        <w:t xml:space="preserve">/wentylatora na dachu </w:t>
      </w:r>
      <w:r>
        <w:rPr>
          <w:szCs w:val="24"/>
        </w:rPr>
        <w:t>( wentylator działający na dwa biegi- pierwszy na stałe, drugi załączany z włącznika naściennego)</w:t>
      </w:r>
      <w:r w:rsidR="00790A78">
        <w:rPr>
          <w:szCs w:val="24"/>
        </w:rPr>
        <w:t xml:space="preserve">. Możliwa rezygnacja z wentylacji mechanicznej po weryfikacji skuteczności wentylacji grawitacyjnej (weryfikację należy przeprowadzić w obecności zamawiającego) </w:t>
      </w:r>
    </w:p>
    <w:p w14:paraId="47CCBD43" w14:textId="77777777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demontaż nieczynnych instalacji,</w:t>
      </w:r>
    </w:p>
    <w:p w14:paraId="14859546" w14:textId="77777777" w:rsidR="00F01C31" w:rsidRPr="00F01C31" w:rsidRDefault="00F01C31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maskownic pionów hydraulicznych,</w:t>
      </w:r>
    </w:p>
    <w:p w14:paraId="75EBA9A4" w14:textId="6650F12F" w:rsidR="00790A78" w:rsidRPr="00C0129D" w:rsidRDefault="00790A78" w:rsidP="00F01C3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rFonts w:ascii="Verdana" w:hAnsi="Verdana"/>
          <w:b/>
          <w:sz w:val="20"/>
          <w:szCs w:val="20"/>
          <w:lang w:eastAsia="en-US"/>
        </w:rPr>
      </w:pPr>
      <w:r>
        <w:rPr>
          <w:szCs w:val="24"/>
        </w:rPr>
        <w:t xml:space="preserve">dobór i </w:t>
      </w:r>
      <w:r w:rsidR="00F01C31" w:rsidRPr="00F01C31">
        <w:rPr>
          <w:szCs w:val="24"/>
        </w:rPr>
        <w:t xml:space="preserve">montaż klimatyzacji typu </w:t>
      </w:r>
      <w:proofErr w:type="spellStart"/>
      <w:r w:rsidR="00F01C31" w:rsidRPr="00F01C31">
        <w:rPr>
          <w:szCs w:val="24"/>
        </w:rPr>
        <w:t>split</w:t>
      </w:r>
      <w:proofErr w:type="spellEnd"/>
      <w:r w:rsidR="00F01C31" w:rsidRPr="00F01C31">
        <w:rPr>
          <w:szCs w:val="24"/>
        </w:rPr>
        <w:t xml:space="preserve"> Firmy Fujitsu. Moc chłodnicza urządzenia </w:t>
      </w:r>
      <w:r w:rsidR="00F01C31" w:rsidRPr="00C0129D">
        <w:rPr>
          <w:szCs w:val="24"/>
        </w:rPr>
        <w:t>min. 7 kW</w:t>
      </w:r>
      <w:r w:rsidR="00F01C31" w:rsidRPr="00F01C31">
        <w:rPr>
          <w:szCs w:val="24"/>
        </w:rPr>
        <w:t xml:space="preserve"> . Skraplacz zainstalować na dachu budynku (mocowanie na konsolach do ściany lub na systemowych wspornikach antywibracyjnych, lub typu Big </w:t>
      </w:r>
      <w:proofErr w:type="spellStart"/>
      <w:r w:rsidR="00F01C31" w:rsidRPr="00F01C31">
        <w:rPr>
          <w:szCs w:val="24"/>
        </w:rPr>
        <w:t>Foot</w:t>
      </w:r>
      <w:proofErr w:type="spellEnd"/>
      <w:r w:rsidR="00F01C31" w:rsidRPr="00F01C31">
        <w:rPr>
          <w:szCs w:val="24"/>
        </w:rPr>
        <w:t xml:space="preserve">), instalacja freonowa </w:t>
      </w:r>
      <w:r w:rsidR="00583326">
        <w:rPr>
          <w:szCs w:val="24"/>
        </w:rPr>
        <w:t xml:space="preserve">do </w:t>
      </w:r>
      <w:r w:rsidR="00F01C31" w:rsidRPr="00F01C31">
        <w:rPr>
          <w:szCs w:val="24"/>
        </w:rPr>
        <w:t>1</w:t>
      </w:r>
      <w:r w:rsidR="00583326">
        <w:rPr>
          <w:szCs w:val="24"/>
        </w:rPr>
        <w:t>5</w:t>
      </w:r>
      <w:r w:rsidR="00F01C31" w:rsidRPr="00F01C31">
        <w:rPr>
          <w:szCs w:val="24"/>
        </w:rPr>
        <w:t xml:space="preserve"> m, odprowadzenie skroplin: grawitacyjnie. Zasilanie do rozdzielnicy ok 15 m. </w:t>
      </w:r>
      <w:r>
        <w:rPr>
          <w:szCs w:val="24"/>
        </w:rPr>
        <w:t>Zapotrzebowanie na chłód przestawić wraz z wnioskiem materiałowym.</w:t>
      </w:r>
    </w:p>
    <w:p w14:paraId="63BC616A" w14:textId="4A4190C9" w:rsidR="00F01C31" w:rsidRPr="00782091" w:rsidRDefault="00790A78" w:rsidP="00C0129D">
      <w:p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rFonts w:ascii="Verdana" w:hAnsi="Verdana"/>
          <w:b/>
          <w:sz w:val="20"/>
          <w:szCs w:val="20"/>
          <w:lang w:eastAsia="en-US"/>
        </w:rPr>
      </w:pPr>
      <w:r>
        <w:rPr>
          <w:szCs w:val="24"/>
        </w:rPr>
        <w:t xml:space="preserve"> </w:t>
      </w:r>
    </w:p>
    <w:p w14:paraId="1263D6B9" w14:textId="77777777" w:rsidR="00782091" w:rsidRPr="00885241" w:rsidRDefault="00782091" w:rsidP="00782091">
      <w:p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rFonts w:ascii="Verdana" w:hAnsi="Verdana"/>
          <w:b/>
          <w:sz w:val="20"/>
          <w:szCs w:val="20"/>
          <w:lang w:eastAsia="en-US"/>
        </w:rPr>
      </w:pPr>
    </w:p>
    <w:p w14:paraId="521E2404" w14:textId="7D392A8D" w:rsidR="00EB56F8" w:rsidRDefault="00EB56F8" w:rsidP="00EB56F8">
      <w:pPr>
        <w:suppressAutoHyphens/>
        <w:autoSpaceDN w:val="0"/>
        <w:spacing w:before="200"/>
        <w:ind w:left="360"/>
        <w:textAlignment w:val="baseline"/>
        <w:outlineLvl w:val="1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Pomieszczenie nr 204 ok. 15</w:t>
      </w:r>
      <w:r w:rsidR="0098405C">
        <w:rPr>
          <w:b/>
          <w:sz w:val="24"/>
          <w:szCs w:val="24"/>
          <w:lang w:eastAsia="en-US"/>
        </w:rPr>
        <w:t xml:space="preserve"> </w:t>
      </w:r>
      <w:r>
        <w:rPr>
          <w:b/>
          <w:sz w:val="24"/>
          <w:szCs w:val="24"/>
          <w:lang w:eastAsia="en-US"/>
        </w:rPr>
        <w:t>m</w:t>
      </w:r>
      <w:r>
        <w:rPr>
          <w:b/>
          <w:sz w:val="24"/>
          <w:szCs w:val="24"/>
          <w:vertAlign w:val="superscript"/>
          <w:lang w:eastAsia="en-US"/>
        </w:rPr>
        <w:t>2</w:t>
      </w:r>
      <w:r>
        <w:rPr>
          <w:b/>
          <w:sz w:val="24"/>
          <w:szCs w:val="24"/>
          <w:lang w:eastAsia="en-US"/>
        </w:rPr>
        <w:t>/Pomieszczenie nr 205 ok. 16</w:t>
      </w:r>
      <w:r w:rsidR="0098405C">
        <w:rPr>
          <w:b/>
          <w:sz w:val="24"/>
          <w:szCs w:val="24"/>
          <w:lang w:eastAsia="en-US"/>
        </w:rPr>
        <w:t xml:space="preserve"> </w:t>
      </w:r>
      <w:r>
        <w:rPr>
          <w:b/>
          <w:sz w:val="24"/>
          <w:szCs w:val="24"/>
          <w:lang w:eastAsia="en-US"/>
        </w:rPr>
        <w:t>m</w:t>
      </w:r>
      <w:r>
        <w:rPr>
          <w:b/>
          <w:sz w:val="24"/>
          <w:szCs w:val="24"/>
          <w:vertAlign w:val="superscript"/>
          <w:lang w:eastAsia="en-US"/>
        </w:rPr>
        <w:t>2</w:t>
      </w:r>
    </w:p>
    <w:p w14:paraId="06AC89F8" w14:textId="0CB8C3D9" w:rsidR="00EB56F8" w:rsidRPr="00EB56F8" w:rsidRDefault="00EB56F8" w:rsidP="001D5864">
      <w:pPr>
        <w:suppressAutoHyphens/>
        <w:autoSpaceDN w:val="0"/>
        <w:spacing w:before="200"/>
        <w:ind w:left="360"/>
        <w:textAlignment w:val="baseline"/>
        <w:outlineLvl w:val="1"/>
        <w:rPr>
          <w:b/>
          <w:sz w:val="24"/>
          <w:szCs w:val="24"/>
          <w:lang w:eastAsia="en-US"/>
        </w:rPr>
      </w:pPr>
      <w:r w:rsidRPr="00F01C31">
        <w:rPr>
          <w:b/>
          <w:sz w:val="24"/>
          <w:szCs w:val="24"/>
        </w:rPr>
        <w:t>Branża elektryczna:</w:t>
      </w:r>
      <w:r w:rsidRPr="00F01C31">
        <w:rPr>
          <w:b/>
          <w:sz w:val="24"/>
          <w:szCs w:val="24"/>
          <w:lang w:eastAsia="en-US"/>
        </w:rPr>
        <w:t xml:space="preserve"> </w:t>
      </w:r>
    </w:p>
    <w:p w14:paraId="2435A2CC" w14:textId="77777777" w:rsidR="00EB56F8" w:rsidRPr="00F01C31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demontaż istniejącej instalacji elektrycznej, </w:t>
      </w:r>
    </w:p>
    <w:p w14:paraId="38B32C53" w14:textId="0D6DAF4C" w:rsidR="00EB56F8" w:rsidRPr="00F01C31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instalacji elektrycznej i teletechnicznej</w:t>
      </w:r>
      <w:r w:rsidR="00CF7F61">
        <w:rPr>
          <w:szCs w:val="24"/>
        </w:rPr>
        <w:t xml:space="preserve"> zgodnie z Zatwierdzona przez Zamawiającego dokumentacja projektową. </w:t>
      </w:r>
      <w:r w:rsidRPr="00F01C31">
        <w:rPr>
          <w:szCs w:val="24"/>
        </w:rPr>
        <w:t xml:space="preserve">  , </w:t>
      </w:r>
    </w:p>
    <w:p w14:paraId="4CB8392E" w14:textId="77777777" w:rsidR="00EB56F8" w:rsidRPr="00F01C31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zasilania  pod projektory, zakup projektorów po stronie Użytkownika</w:t>
      </w:r>
    </w:p>
    <w:p w14:paraId="5276690F" w14:textId="77777777" w:rsidR="00EB56F8" w:rsidRPr="00F01C31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okablowania pod głośniki,</w:t>
      </w:r>
    </w:p>
    <w:p w14:paraId="23A94C01" w14:textId="54FDC3D1" w:rsidR="00EB56F8" w:rsidRPr="00F01C31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montaż </w:t>
      </w:r>
      <w:r w:rsidR="00885241">
        <w:rPr>
          <w:szCs w:val="24"/>
        </w:rPr>
        <w:t>2</w:t>
      </w:r>
      <w:r w:rsidRPr="00F01C31">
        <w:rPr>
          <w:szCs w:val="24"/>
        </w:rPr>
        <w:t xml:space="preserve"> </w:t>
      </w:r>
      <w:proofErr w:type="spellStart"/>
      <w:r w:rsidRPr="00F01C31">
        <w:rPr>
          <w:szCs w:val="24"/>
        </w:rPr>
        <w:t>floorboxów</w:t>
      </w:r>
      <w:proofErr w:type="spellEnd"/>
      <w:r w:rsidRPr="00F01C31">
        <w:rPr>
          <w:szCs w:val="24"/>
        </w:rPr>
        <w:t xml:space="preserve"> (4xGn ogólne, 4xGn DATA z kluczem oraz 2xRJ45), montaż zestawu gniazd w blacie stołu (możliwość podłączenia zasilania laptopa, kabla komunikacyjnego do projektora, urządzeń ogólnego przeznaczenia), </w:t>
      </w:r>
    </w:p>
    <w:p w14:paraId="30D576E4" w14:textId="0804322D" w:rsidR="00EB56F8" w:rsidRPr="00F01C31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lastRenderedPageBreak/>
        <w:t>wykonanie okablowania dla instalacji elektrycznych (gniazda ogólne, DATA, klimatyzator</w:t>
      </w:r>
      <w:r w:rsidR="00CF7F61">
        <w:rPr>
          <w:szCs w:val="24"/>
        </w:rPr>
        <w:t xml:space="preserve">, urządzenia </w:t>
      </w:r>
      <w:r w:rsidR="00AF0951">
        <w:rPr>
          <w:szCs w:val="24"/>
        </w:rPr>
        <w:t>t</w:t>
      </w:r>
      <w:r w:rsidR="00CF7F61">
        <w:rPr>
          <w:szCs w:val="24"/>
        </w:rPr>
        <w:t>echnologiczne</w:t>
      </w:r>
      <w:r w:rsidRPr="00F01C31">
        <w:rPr>
          <w:szCs w:val="24"/>
        </w:rPr>
        <w:t xml:space="preserve">) i IT, </w:t>
      </w:r>
    </w:p>
    <w:p w14:paraId="083EC8F8" w14:textId="77777777" w:rsidR="00EB56F8" w:rsidRPr="00F01C31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wykonanie </w:t>
      </w:r>
      <w:r>
        <w:rPr>
          <w:szCs w:val="24"/>
        </w:rPr>
        <w:t>6</w:t>
      </w:r>
      <w:r w:rsidRPr="00F01C31">
        <w:rPr>
          <w:szCs w:val="24"/>
        </w:rPr>
        <w:t xml:space="preserve"> zestawów gniazd na ścianach pomieszczenia 2xGn ogólne, 2xGn DATA z kluczem oraz 1xRJ45, </w:t>
      </w:r>
    </w:p>
    <w:p w14:paraId="6BB09826" w14:textId="71D61D46" w:rsidR="00EB56F8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instalacji oświetlenia podstawowego w technologii LED (oprawy montowane w suficie podwieszanym),</w:t>
      </w:r>
    </w:p>
    <w:p w14:paraId="3E2E04FC" w14:textId="4D431302" w:rsidR="00CF7F61" w:rsidRPr="00861DA4" w:rsidRDefault="00CF7F6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</w:pPr>
      <w:r w:rsidRPr="00BE290D">
        <w:t xml:space="preserve">Wykonanie oświetlenia podstawowego oraz awaryjnego oświetlenia ewakuacyjnego w pomieszczeniu po zmianie aranżacji pomieszczenia (oprawy z indywidualnymi inwerterami) wraz z ich wymianą na oprawy LED, dla powyższego należy wykonać obliczenia natężenia oświetlenia, oświetlenie podzielić na  sekcje </w:t>
      </w:r>
    </w:p>
    <w:p w14:paraId="70C9E3A3" w14:textId="77777777" w:rsidR="00EB56F8" w:rsidRPr="00F01C31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linie okablowania strukturalnego należy zaprojektować jako  – U/FTP, </w:t>
      </w:r>
      <w:proofErr w:type="spellStart"/>
      <w:r w:rsidRPr="00F01C31">
        <w:rPr>
          <w:szCs w:val="24"/>
        </w:rPr>
        <w:t>cat</w:t>
      </w:r>
      <w:proofErr w:type="spellEnd"/>
      <w:r w:rsidRPr="00F01C31">
        <w:rPr>
          <w:szCs w:val="24"/>
        </w:rPr>
        <w:t xml:space="preserve"> 6A (BKT), klasa B2ca,</w:t>
      </w:r>
    </w:p>
    <w:p w14:paraId="0C2ECB8B" w14:textId="77777777" w:rsidR="00EB56F8" w:rsidRPr="00F01C31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okablowanie 230V, 400V, strukturalne należy zaprojektować jako  - niezawierające halogenów - typu N2XH, klasy B2ca na drogach ewakuacji oraz min. klasy </w:t>
      </w:r>
      <w:proofErr w:type="spellStart"/>
      <w:r w:rsidRPr="00F01C31">
        <w:rPr>
          <w:szCs w:val="24"/>
        </w:rPr>
        <w:t>Dca</w:t>
      </w:r>
      <w:proofErr w:type="spellEnd"/>
      <w:r w:rsidRPr="00F01C31">
        <w:rPr>
          <w:szCs w:val="24"/>
        </w:rPr>
        <w:t xml:space="preserve"> w pomieszczeniach,</w:t>
      </w:r>
    </w:p>
    <w:p w14:paraId="7A43598D" w14:textId="03181063" w:rsidR="00EB56F8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prowadzenie okablowania w pomieszczeniu i na korytarzu  zaprojektować pod tynkiem (nad sufitem podwieszanym dopuszczalna instalacja natynkowa), </w:t>
      </w:r>
    </w:p>
    <w:p w14:paraId="2B9E2CF4" w14:textId="77777777" w:rsidR="0099151E" w:rsidRPr="0099151E" w:rsidRDefault="0099151E" w:rsidP="0099151E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99151E">
        <w:rPr>
          <w:szCs w:val="24"/>
        </w:rPr>
        <w:t xml:space="preserve">należy przewidzieć wymianę </w:t>
      </w:r>
      <w:proofErr w:type="spellStart"/>
      <w:r w:rsidRPr="0099151E">
        <w:rPr>
          <w:szCs w:val="24"/>
        </w:rPr>
        <w:t>ist</w:t>
      </w:r>
      <w:proofErr w:type="spellEnd"/>
      <w:r w:rsidRPr="0099151E">
        <w:rPr>
          <w:szCs w:val="24"/>
        </w:rPr>
        <w:t xml:space="preserve">. rozdzielnicy na korytarzu (TP2) pod kątem nowych obwodów zasilających i wymiany istniejących (dopuszczamy możliwość montaży rozdzielnic w pomieszczeniach i przebudowę rozdzielnicy TP2), </w:t>
      </w:r>
    </w:p>
    <w:p w14:paraId="6E2F4715" w14:textId="77777777" w:rsidR="0099151E" w:rsidRPr="0099151E" w:rsidRDefault="0099151E" w:rsidP="0099151E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99151E">
        <w:rPr>
          <w:szCs w:val="24"/>
        </w:rPr>
        <w:t xml:space="preserve">należy zweryfikować WLZ zasilający rozdzielnicę TP2 (czy po podłączeniu nowych obwodów przekrój WLZ będzie wystarczający)  </w:t>
      </w:r>
    </w:p>
    <w:p w14:paraId="7D02D0AC" w14:textId="692F78EB" w:rsidR="00CF7F61" w:rsidRPr="00CF7F61" w:rsidRDefault="00CF7F61" w:rsidP="00CF7F6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CF7F61">
        <w:rPr>
          <w:szCs w:val="24"/>
        </w:rPr>
        <w:t>Istniejące instalacje na korytarzu, jak i nowe p</w:t>
      </w:r>
      <w:r w:rsidR="00AF0951">
        <w:rPr>
          <w:szCs w:val="24"/>
        </w:rPr>
        <w:t>rojektowane należy wkuć , nad su</w:t>
      </w:r>
      <w:r w:rsidRPr="00CF7F61">
        <w:rPr>
          <w:szCs w:val="24"/>
        </w:rPr>
        <w:t xml:space="preserve">fitem podwieszanym instalacje należy umieścić w projektowanych  trasach kablowych (wydzielając instalacje elektryczne i IT)    </w:t>
      </w:r>
    </w:p>
    <w:p w14:paraId="250AB06A" w14:textId="77777777" w:rsidR="00EB56F8" w:rsidRPr="00F01C31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na okablowaniu elektrycznym i IT należy zainstalować oznaczniki kablowe, </w:t>
      </w:r>
    </w:p>
    <w:p w14:paraId="261E987E" w14:textId="77777777" w:rsidR="00EB56F8" w:rsidRPr="00F01C31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rozwiązania projektowe, typ i rodzaj zastosowanych materiałów i sprzętu należy zunifikować pod kątem urządzeń występujących w Sali 203 w bud nr 1 w Kobyłce,  </w:t>
      </w:r>
    </w:p>
    <w:p w14:paraId="7ECCE646" w14:textId="77777777" w:rsidR="00EB56F8" w:rsidRPr="00F01C31" w:rsidRDefault="00EB56F8" w:rsidP="00EB56F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projekt  powinien  zostać wykonany i podpisany przez uprawnionych projektantów branży elektrycznej,</w:t>
      </w:r>
    </w:p>
    <w:p w14:paraId="49D7E193" w14:textId="0414C3D1" w:rsidR="00EB56F8" w:rsidRPr="001D5864" w:rsidRDefault="00EB56F8" w:rsidP="001D5864">
      <w:pPr>
        <w:numPr>
          <w:ilvl w:val="0"/>
          <w:numId w:val="13"/>
        </w:numPr>
        <w:suppressAutoHyphens/>
        <w:autoSpaceDE w:val="0"/>
        <w:autoSpaceDN w:val="0"/>
        <w:adjustRightInd w:val="0"/>
        <w:spacing w:before="200" w:after="142" w:line="360" w:lineRule="auto"/>
        <w:ind w:left="1004"/>
        <w:contextualSpacing/>
        <w:jc w:val="both"/>
        <w:textAlignment w:val="baseline"/>
        <w:outlineLvl w:val="1"/>
        <w:rPr>
          <w:b/>
          <w:sz w:val="24"/>
          <w:szCs w:val="24"/>
        </w:rPr>
      </w:pPr>
      <w:r w:rsidRPr="00F01C31">
        <w:rPr>
          <w:szCs w:val="24"/>
        </w:rPr>
        <w:t xml:space="preserve">wykonanie wszelkich prac niezbędnych do uruchomienia instalacji elektrycznych i IT dla przedmiotowego zakresu. </w:t>
      </w:r>
    </w:p>
    <w:p w14:paraId="5E9C4401" w14:textId="4B13EE8D" w:rsidR="00EB56F8" w:rsidRPr="00F01C31" w:rsidRDefault="00EB56F8" w:rsidP="001D5864">
      <w:pPr>
        <w:suppressAutoHyphens/>
        <w:autoSpaceDN w:val="0"/>
        <w:spacing w:before="200"/>
        <w:ind w:left="360"/>
        <w:textAlignment w:val="baseline"/>
        <w:outlineLvl w:val="1"/>
      </w:pPr>
      <w:r w:rsidRPr="00F01C31">
        <w:rPr>
          <w:b/>
          <w:sz w:val="24"/>
          <w:szCs w:val="24"/>
        </w:rPr>
        <w:t>Branża budowlana:</w:t>
      </w:r>
      <w:r w:rsidRPr="00F01C31">
        <w:rPr>
          <w:b/>
          <w:sz w:val="24"/>
          <w:szCs w:val="24"/>
          <w:lang w:eastAsia="en-US"/>
        </w:rPr>
        <w:t xml:space="preserve"> </w:t>
      </w:r>
    </w:p>
    <w:p w14:paraId="3204E3D9" w14:textId="209B50F9" w:rsidR="0098405C" w:rsidRPr="008406F1" w:rsidRDefault="0098405C" w:rsidP="0098405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demontaż ściany </w:t>
      </w:r>
      <w:r w:rsidRPr="00F01C31">
        <w:rPr>
          <w:szCs w:val="24"/>
        </w:rPr>
        <w:t xml:space="preserve">pomiędzy </w:t>
      </w:r>
      <w:r>
        <w:rPr>
          <w:szCs w:val="24"/>
        </w:rPr>
        <w:t>pomieszczeniem nr 204 a pomieszczeniem nr 205</w:t>
      </w:r>
      <w:r w:rsidRPr="00F01C31">
        <w:rPr>
          <w:szCs w:val="24"/>
        </w:rPr>
        <w:t xml:space="preserve"> </w:t>
      </w:r>
      <w:r>
        <w:rPr>
          <w:szCs w:val="24"/>
        </w:rPr>
        <w:t>- jeśli możliwe wraz z naprawą ścian,</w:t>
      </w:r>
    </w:p>
    <w:p w14:paraId="0AC5F102" w14:textId="77777777" w:rsidR="002230A0" w:rsidRDefault="002230A0" w:rsidP="002230A0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lastRenderedPageBreak/>
        <w:t xml:space="preserve">wymiana istniejącej wykładziny podłogowej na </w:t>
      </w:r>
      <w:r>
        <w:rPr>
          <w:szCs w:val="24"/>
        </w:rPr>
        <w:t xml:space="preserve">nową </w:t>
      </w:r>
      <w:proofErr w:type="spellStart"/>
      <w:r>
        <w:rPr>
          <w:szCs w:val="24"/>
        </w:rPr>
        <w:t>pcv</w:t>
      </w:r>
      <w:proofErr w:type="spellEnd"/>
      <w:r w:rsidRPr="00F01C31">
        <w:rPr>
          <w:szCs w:val="24"/>
        </w:rPr>
        <w:t xml:space="preserve">, z regulacją wysokości podłogi </w:t>
      </w:r>
      <w:r>
        <w:rPr>
          <w:szCs w:val="24"/>
        </w:rPr>
        <w:t>względem korytarza (</w:t>
      </w:r>
      <w:r w:rsidRPr="00F01C31">
        <w:rPr>
          <w:szCs w:val="24"/>
        </w:rPr>
        <w:t xml:space="preserve">konieczność </w:t>
      </w:r>
      <w:r>
        <w:rPr>
          <w:szCs w:val="24"/>
        </w:rPr>
        <w:t xml:space="preserve">przygotowania podłoża, w tym ewentualne usunięcie deszczułek podłogowych, </w:t>
      </w:r>
      <w:r w:rsidRPr="00F01C31">
        <w:rPr>
          <w:szCs w:val="24"/>
        </w:rPr>
        <w:t xml:space="preserve">wykonanie wylewki </w:t>
      </w:r>
      <w:r>
        <w:rPr>
          <w:szCs w:val="24"/>
        </w:rPr>
        <w:t xml:space="preserve">wyrównującej lub/i </w:t>
      </w:r>
      <w:r w:rsidRPr="00F01C31">
        <w:rPr>
          <w:szCs w:val="24"/>
        </w:rPr>
        <w:t>samopoziomującej</w:t>
      </w:r>
      <w:r>
        <w:rPr>
          <w:szCs w:val="24"/>
        </w:rPr>
        <w:t>)</w:t>
      </w:r>
      <w:r w:rsidRPr="00F01C31">
        <w:rPr>
          <w:szCs w:val="24"/>
        </w:rPr>
        <w:t>,</w:t>
      </w:r>
    </w:p>
    <w:p w14:paraId="73FA850D" w14:textId="0A10C6D6" w:rsidR="0098405C" w:rsidRPr="00F01C31" w:rsidRDefault="0098405C" w:rsidP="0098405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montaż maskująco-wyrównujących listew progowych,</w:t>
      </w:r>
    </w:p>
    <w:p w14:paraId="6CCF3EFA" w14:textId="77777777" w:rsidR="0098405C" w:rsidRDefault="0098405C" w:rsidP="0098405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uzupełnienie</w:t>
      </w:r>
      <w:r w:rsidRPr="00F01C31">
        <w:rPr>
          <w:szCs w:val="24"/>
        </w:rPr>
        <w:t xml:space="preserve"> ubytków</w:t>
      </w:r>
      <w:r>
        <w:rPr>
          <w:szCs w:val="24"/>
        </w:rPr>
        <w:t xml:space="preserve"> ścian</w:t>
      </w:r>
      <w:r w:rsidRPr="00F01C31">
        <w:rPr>
          <w:szCs w:val="24"/>
        </w:rPr>
        <w:t xml:space="preserve">, </w:t>
      </w:r>
      <w:r>
        <w:rPr>
          <w:szCs w:val="24"/>
        </w:rPr>
        <w:t>przygotowanie ścian do robót malarskich, w tym usunięcie starych powłok i przetarcie tynków,</w:t>
      </w:r>
    </w:p>
    <w:p w14:paraId="6231B183" w14:textId="69FDD15E" w:rsidR="002230A0" w:rsidRPr="00F01C31" w:rsidRDefault="002230A0" w:rsidP="0098405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naprawa ściany i glifu okiennego po zaciekaniu</w:t>
      </w:r>
    </w:p>
    <w:p w14:paraId="65B000EB" w14:textId="10514C12" w:rsidR="0098405C" w:rsidRDefault="0098405C" w:rsidP="0098405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wymiana starych drzwi</w:t>
      </w:r>
      <w:r>
        <w:rPr>
          <w:szCs w:val="24"/>
        </w:rPr>
        <w:t xml:space="preserve"> na nowe (standard jak w pom. nr 203) </w:t>
      </w:r>
      <w:r w:rsidRPr="00F01C31">
        <w:rPr>
          <w:szCs w:val="24"/>
        </w:rPr>
        <w:t>wraz z obróbk</w:t>
      </w:r>
      <w:r>
        <w:rPr>
          <w:szCs w:val="24"/>
        </w:rPr>
        <w:t>am</w:t>
      </w:r>
      <w:r w:rsidRPr="00F01C31">
        <w:rPr>
          <w:szCs w:val="24"/>
        </w:rPr>
        <w:t>i</w:t>
      </w:r>
      <w:r>
        <w:rPr>
          <w:szCs w:val="24"/>
        </w:rPr>
        <w:t xml:space="preserve"> w pom. nr 205</w:t>
      </w:r>
      <w:r w:rsidRPr="00F01C31">
        <w:rPr>
          <w:szCs w:val="24"/>
        </w:rPr>
        <w:t>,</w:t>
      </w:r>
    </w:p>
    <w:p w14:paraId="2C201A34" w14:textId="65FE8A6C" w:rsidR="0098405C" w:rsidRDefault="0098405C" w:rsidP="0098405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usunięcie drzwi i zamurowanie otworu po drzwiach w pomieszczeniu nr 204 (jeśli zostanie usunięta ściana między 204 a 205),</w:t>
      </w:r>
    </w:p>
    <w:p w14:paraId="669A06C5" w14:textId="413FBF17" w:rsidR="0098405C" w:rsidRPr="001733EF" w:rsidRDefault="0098405C" w:rsidP="0098405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wymiana starych drzwi</w:t>
      </w:r>
      <w:r>
        <w:rPr>
          <w:szCs w:val="24"/>
        </w:rPr>
        <w:t xml:space="preserve"> na nowe (standard jak w pom. nr 203) </w:t>
      </w:r>
      <w:r w:rsidRPr="00F01C31">
        <w:rPr>
          <w:szCs w:val="24"/>
        </w:rPr>
        <w:t>wraz z obróbk</w:t>
      </w:r>
      <w:r>
        <w:rPr>
          <w:szCs w:val="24"/>
        </w:rPr>
        <w:t>am</w:t>
      </w:r>
      <w:r w:rsidRPr="00F01C31">
        <w:rPr>
          <w:szCs w:val="24"/>
        </w:rPr>
        <w:t>i</w:t>
      </w:r>
      <w:r>
        <w:rPr>
          <w:szCs w:val="24"/>
        </w:rPr>
        <w:t xml:space="preserve"> w pom. nr 204 (w przypadku nie usunięcia ściany </w:t>
      </w:r>
      <w:r w:rsidRPr="00F01C31">
        <w:rPr>
          <w:szCs w:val="24"/>
        </w:rPr>
        <w:t xml:space="preserve">pomiędzy </w:t>
      </w:r>
      <w:r>
        <w:rPr>
          <w:szCs w:val="24"/>
        </w:rPr>
        <w:t>pomieszczeniami nr 204 a 205)</w:t>
      </w:r>
      <w:r w:rsidRPr="00F01C31">
        <w:rPr>
          <w:szCs w:val="24"/>
        </w:rPr>
        <w:t>,</w:t>
      </w:r>
    </w:p>
    <w:p w14:paraId="3E029127" w14:textId="77777777" w:rsidR="0098405C" w:rsidRPr="00F01C31" w:rsidRDefault="0098405C" w:rsidP="0098405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demontaż starych i </w:t>
      </w:r>
      <w:r w:rsidRPr="00F01C31">
        <w:rPr>
          <w:szCs w:val="24"/>
        </w:rPr>
        <w:t xml:space="preserve">zamontowanie nowych  parapetów </w:t>
      </w:r>
      <w:r>
        <w:rPr>
          <w:szCs w:val="24"/>
        </w:rPr>
        <w:t xml:space="preserve">okiennych z </w:t>
      </w:r>
      <w:r w:rsidRPr="00F01C31">
        <w:rPr>
          <w:szCs w:val="24"/>
        </w:rPr>
        <w:t>konglomerat</w:t>
      </w:r>
      <w:r>
        <w:rPr>
          <w:szCs w:val="24"/>
        </w:rPr>
        <w:t>u</w:t>
      </w:r>
      <w:r w:rsidRPr="00F01C31">
        <w:rPr>
          <w:szCs w:val="24"/>
        </w:rPr>
        <w:t>,</w:t>
      </w:r>
    </w:p>
    <w:p w14:paraId="038759FE" w14:textId="77777777" w:rsidR="0098405C" w:rsidRDefault="0098405C" w:rsidP="0098405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regulacja okien</w:t>
      </w:r>
      <w:r>
        <w:rPr>
          <w:szCs w:val="24"/>
        </w:rPr>
        <w:t xml:space="preserve"> z ewentualną wymianą uszkodzonego oszklenia</w:t>
      </w:r>
      <w:r w:rsidRPr="00F01C31">
        <w:rPr>
          <w:szCs w:val="24"/>
        </w:rPr>
        <w:t>,</w:t>
      </w:r>
    </w:p>
    <w:p w14:paraId="7A940A0F" w14:textId="77777777" w:rsidR="0098405C" w:rsidRPr="00F01C31" w:rsidRDefault="0098405C" w:rsidP="0098405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malowanie ścian,</w:t>
      </w:r>
    </w:p>
    <w:p w14:paraId="1C52E8C6" w14:textId="77777777" w:rsidR="0098405C" w:rsidRPr="00F01C31" w:rsidRDefault="0098405C" w:rsidP="0098405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montaż sufitu podwiesz</w:t>
      </w:r>
      <w:r>
        <w:rPr>
          <w:szCs w:val="24"/>
        </w:rPr>
        <w:t>o</w:t>
      </w:r>
      <w:r w:rsidRPr="00F01C31">
        <w:rPr>
          <w:szCs w:val="24"/>
        </w:rPr>
        <w:t>nego,</w:t>
      </w:r>
    </w:p>
    <w:p w14:paraId="33B8A934" w14:textId="77777777" w:rsidR="0098405C" w:rsidRPr="00F01C31" w:rsidRDefault="0098405C" w:rsidP="0098405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montaż </w:t>
      </w:r>
      <w:proofErr w:type="spellStart"/>
      <w:r w:rsidRPr="00F01C31">
        <w:rPr>
          <w:szCs w:val="24"/>
        </w:rPr>
        <w:t>wertykal</w:t>
      </w:r>
      <w:r>
        <w:rPr>
          <w:szCs w:val="24"/>
        </w:rPr>
        <w:t>i</w:t>
      </w:r>
      <w:proofErr w:type="spellEnd"/>
      <w:r w:rsidRPr="00F01C31">
        <w:rPr>
          <w:szCs w:val="24"/>
        </w:rPr>
        <w:t xml:space="preserve"> do poziomu podłogi,</w:t>
      </w:r>
    </w:p>
    <w:p w14:paraId="31CD95AD" w14:textId="687B72E2" w:rsidR="00EB56F8" w:rsidRPr="00F01C31" w:rsidRDefault="00EB56F8" w:rsidP="001D5864">
      <w:pPr>
        <w:suppressAutoHyphens/>
        <w:autoSpaceDN w:val="0"/>
        <w:spacing w:before="200"/>
        <w:ind w:left="360"/>
        <w:textAlignment w:val="baseline"/>
        <w:outlineLvl w:val="1"/>
        <w:rPr>
          <w:rFonts w:ascii="Verdana" w:eastAsiaTheme="minorHAnsi" w:hAnsi="Verdana"/>
          <w:color w:val="000000"/>
          <w:sz w:val="20"/>
          <w:szCs w:val="20"/>
          <w:lang w:eastAsia="en-US"/>
        </w:rPr>
      </w:pPr>
      <w:r w:rsidRPr="00F01C31">
        <w:rPr>
          <w:b/>
          <w:sz w:val="24"/>
          <w:szCs w:val="24"/>
        </w:rPr>
        <w:t xml:space="preserve">Branża sanitarna: </w:t>
      </w:r>
    </w:p>
    <w:p w14:paraId="131AEE64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dobór i </w:t>
      </w:r>
      <w:r w:rsidRPr="00F01C31">
        <w:rPr>
          <w:szCs w:val="24"/>
        </w:rPr>
        <w:t>montaż nawiewników do okien,</w:t>
      </w:r>
    </w:p>
    <w:p w14:paraId="0B3820B6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oczyszczenie grzejników pływowych, </w:t>
      </w:r>
    </w:p>
    <w:p w14:paraId="034BAA4E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dobór i </w:t>
      </w:r>
      <w:r w:rsidRPr="00F01C31">
        <w:rPr>
          <w:szCs w:val="24"/>
        </w:rPr>
        <w:t xml:space="preserve">montaż </w:t>
      </w:r>
      <w:proofErr w:type="spellStart"/>
      <w:r w:rsidRPr="00F01C31">
        <w:rPr>
          <w:szCs w:val="24"/>
        </w:rPr>
        <w:t>turbowentu</w:t>
      </w:r>
      <w:proofErr w:type="spellEnd"/>
      <w:r w:rsidRPr="00F01C31">
        <w:rPr>
          <w:szCs w:val="24"/>
        </w:rPr>
        <w:t xml:space="preserve">/wentylatora na dachu </w:t>
      </w:r>
      <w:r>
        <w:rPr>
          <w:szCs w:val="24"/>
        </w:rPr>
        <w:t xml:space="preserve">( wentylator działający na dwa biegi- pierwszy na stałe, drugi załączany z włącznika naściennego). Możliwa rezygnacja z wentylacji mechanicznej po weryfikacji skuteczności wentylacji grawitacyjnej (weryfikację należy przeprowadzić w obecności zamawiającego) </w:t>
      </w:r>
    </w:p>
    <w:p w14:paraId="08D1310E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demontaż nieczynnych instalacji,</w:t>
      </w:r>
    </w:p>
    <w:p w14:paraId="5C539AD6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maskownic pionów hydraulicznych,</w:t>
      </w:r>
    </w:p>
    <w:p w14:paraId="0E67EFC8" w14:textId="63DFE108" w:rsidR="00790A78" w:rsidRPr="00F60BC8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rFonts w:ascii="Verdana" w:hAnsi="Verdana"/>
          <w:b/>
          <w:sz w:val="20"/>
          <w:szCs w:val="20"/>
          <w:lang w:eastAsia="en-US"/>
        </w:rPr>
      </w:pPr>
      <w:r>
        <w:rPr>
          <w:szCs w:val="24"/>
        </w:rPr>
        <w:t xml:space="preserve">dobór i </w:t>
      </w:r>
      <w:r w:rsidRPr="00F01C31">
        <w:rPr>
          <w:szCs w:val="24"/>
        </w:rPr>
        <w:t xml:space="preserve">montaż klimatyzacji typu </w:t>
      </w:r>
      <w:proofErr w:type="spellStart"/>
      <w:r w:rsidRPr="00F01C31">
        <w:rPr>
          <w:szCs w:val="24"/>
        </w:rPr>
        <w:t>split</w:t>
      </w:r>
      <w:proofErr w:type="spellEnd"/>
      <w:r w:rsidRPr="00F01C31">
        <w:rPr>
          <w:szCs w:val="24"/>
        </w:rPr>
        <w:t xml:space="preserve"> Firmy Fujitsu. Moc chłodnicza urządzenia </w:t>
      </w:r>
      <w:r w:rsidRPr="00C0129D">
        <w:rPr>
          <w:szCs w:val="24"/>
        </w:rPr>
        <w:t>min. 7 kW</w:t>
      </w:r>
      <w:r w:rsidRPr="00F01C31">
        <w:rPr>
          <w:szCs w:val="24"/>
        </w:rPr>
        <w:t xml:space="preserve"> . Skraplacz zainstalować na dachu budynku (mocowanie na konsolach do ściany lub na systemowych wspornikach antywibracyjnych, lub typu Big </w:t>
      </w:r>
      <w:proofErr w:type="spellStart"/>
      <w:r w:rsidRPr="00F01C31">
        <w:rPr>
          <w:szCs w:val="24"/>
        </w:rPr>
        <w:t>Foot</w:t>
      </w:r>
      <w:proofErr w:type="spellEnd"/>
      <w:r w:rsidRPr="00F01C31">
        <w:rPr>
          <w:szCs w:val="24"/>
        </w:rPr>
        <w:t xml:space="preserve">), instalacja freonowa </w:t>
      </w:r>
      <w:r w:rsidR="00583326">
        <w:rPr>
          <w:szCs w:val="24"/>
        </w:rPr>
        <w:t>do</w:t>
      </w:r>
      <w:r w:rsidRPr="00F01C31">
        <w:rPr>
          <w:szCs w:val="24"/>
        </w:rPr>
        <w:t xml:space="preserve"> 1</w:t>
      </w:r>
      <w:r w:rsidR="00583326">
        <w:rPr>
          <w:szCs w:val="24"/>
        </w:rPr>
        <w:t>5</w:t>
      </w:r>
      <w:r w:rsidRPr="00F01C31">
        <w:rPr>
          <w:szCs w:val="24"/>
        </w:rPr>
        <w:t xml:space="preserve"> m, odprowadzenie skroplin: grawitacyjnie. Zasilanie do rozdzielnicy ok 15 m. </w:t>
      </w:r>
      <w:r>
        <w:rPr>
          <w:szCs w:val="24"/>
        </w:rPr>
        <w:t>Zapotrzebowanie na chłód przestawić wraz z wnioskiem materiałowym.</w:t>
      </w:r>
    </w:p>
    <w:p w14:paraId="70A87B54" w14:textId="77777777" w:rsidR="00EB56F8" w:rsidRPr="00F01C31" w:rsidRDefault="00EB56F8" w:rsidP="00EB56F8"/>
    <w:p w14:paraId="44A72A71" w14:textId="55B3258B" w:rsidR="0038515F" w:rsidRPr="00885241" w:rsidRDefault="001D5864" w:rsidP="001D5864">
      <w:pPr>
        <w:ind w:firstLine="360"/>
      </w:pPr>
      <w:r w:rsidRPr="001D5864">
        <w:rPr>
          <w:b/>
          <w:sz w:val="24"/>
          <w:szCs w:val="24"/>
          <w:lang w:eastAsia="en-US"/>
        </w:rPr>
        <w:t xml:space="preserve">Pomieszczenie nr  </w:t>
      </w:r>
      <w:r w:rsidR="0038515F" w:rsidRPr="001D5864">
        <w:rPr>
          <w:b/>
          <w:sz w:val="24"/>
          <w:szCs w:val="24"/>
          <w:lang w:eastAsia="en-US"/>
        </w:rPr>
        <w:t xml:space="preserve">206 ok. </w:t>
      </w:r>
      <w:r w:rsidR="00D52475">
        <w:rPr>
          <w:b/>
          <w:sz w:val="24"/>
          <w:szCs w:val="24"/>
          <w:lang w:eastAsia="en-US"/>
        </w:rPr>
        <w:t xml:space="preserve">32 </w:t>
      </w:r>
      <w:r w:rsidR="00D52475" w:rsidRPr="001D5864">
        <w:rPr>
          <w:b/>
          <w:sz w:val="24"/>
          <w:szCs w:val="24"/>
          <w:lang w:eastAsia="en-US"/>
        </w:rPr>
        <w:t>m</w:t>
      </w:r>
      <w:r w:rsidR="00D52475" w:rsidRPr="00C0129D">
        <w:rPr>
          <w:b/>
          <w:sz w:val="24"/>
          <w:szCs w:val="24"/>
          <w:vertAlign w:val="superscript"/>
          <w:lang w:eastAsia="en-US"/>
        </w:rPr>
        <w:t>2</w:t>
      </w:r>
    </w:p>
    <w:p w14:paraId="5C2B2FE4" w14:textId="77777777" w:rsidR="00B47F03" w:rsidRDefault="00AC08F3" w:rsidP="00AC08F3">
      <w:pPr>
        <w:pStyle w:val="Nagwek2"/>
        <w:numPr>
          <w:ilvl w:val="0"/>
          <w:numId w:val="0"/>
        </w:numPr>
        <w:ind w:left="360"/>
        <w:rPr>
          <w:lang w:eastAsia="en-US"/>
        </w:rPr>
      </w:pPr>
      <w:r>
        <w:t>B</w:t>
      </w:r>
      <w:r w:rsidR="0007194A">
        <w:t>ranża elektryczna:</w:t>
      </w:r>
      <w:r w:rsidR="00B47F03" w:rsidRPr="00B47F03">
        <w:rPr>
          <w:lang w:eastAsia="en-US"/>
        </w:rPr>
        <w:t xml:space="preserve"> </w:t>
      </w:r>
    </w:p>
    <w:p w14:paraId="7FD92D18" w14:textId="77777777" w:rsidR="00B47F03" w:rsidRPr="00EB0E2C" w:rsidRDefault="00B47F03" w:rsidP="00EB0E2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EB0E2C">
        <w:rPr>
          <w:szCs w:val="24"/>
        </w:rPr>
        <w:t>demontaż istniejącej instalacji elektrycznej</w:t>
      </w:r>
      <w:r w:rsidR="00EB0E2C">
        <w:rPr>
          <w:szCs w:val="24"/>
        </w:rPr>
        <w:t>,</w:t>
      </w:r>
      <w:r w:rsidRPr="00EB0E2C">
        <w:rPr>
          <w:szCs w:val="24"/>
        </w:rPr>
        <w:t xml:space="preserve"> </w:t>
      </w:r>
    </w:p>
    <w:p w14:paraId="3000ADDE" w14:textId="3F5FC0BB" w:rsidR="00B47F03" w:rsidRPr="00AC08F3" w:rsidRDefault="00B47F03" w:rsidP="0088524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AC08F3">
        <w:rPr>
          <w:szCs w:val="24"/>
        </w:rPr>
        <w:lastRenderedPageBreak/>
        <w:t>wykonanie instalacji elektrycznej i teletechnicznej</w:t>
      </w:r>
      <w:r w:rsidR="00CF7F61">
        <w:rPr>
          <w:szCs w:val="24"/>
        </w:rPr>
        <w:t xml:space="preserve"> zgodnie z zatwierdzona przez Zamawiającego dokumentacją projektową </w:t>
      </w:r>
      <w:r w:rsidRPr="00AC08F3">
        <w:rPr>
          <w:szCs w:val="24"/>
        </w:rPr>
        <w:t xml:space="preserve"> </w:t>
      </w:r>
      <w:r w:rsidR="00EB0E2C">
        <w:rPr>
          <w:szCs w:val="24"/>
        </w:rPr>
        <w:t>,</w:t>
      </w:r>
      <w:r w:rsidRPr="00AC08F3">
        <w:rPr>
          <w:szCs w:val="24"/>
        </w:rPr>
        <w:t xml:space="preserve"> </w:t>
      </w:r>
    </w:p>
    <w:p w14:paraId="251AE3EF" w14:textId="39D07904" w:rsidR="00B47F03" w:rsidRPr="00AC08F3" w:rsidRDefault="00B47F03" w:rsidP="00EB0E2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AC08F3">
        <w:rPr>
          <w:szCs w:val="24"/>
        </w:rPr>
        <w:t>wykonanie zasilania  pod projektor</w:t>
      </w:r>
      <w:r w:rsidR="00742C07">
        <w:rPr>
          <w:szCs w:val="24"/>
        </w:rPr>
        <w:t>y, zakup projektorów po stronie Użytkownika</w:t>
      </w:r>
    </w:p>
    <w:p w14:paraId="13A709D7" w14:textId="7F2E43A9" w:rsidR="00AC08F3" w:rsidRPr="00EB0E2C" w:rsidRDefault="00B47F03" w:rsidP="00EB0E2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AC08F3">
        <w:rPr>
          <w:szCs w:val="24"/>
        </w:rPr>
        <w:t>wykonanie okablowania pod głośniki</w:t>
      </w:r>
      <w:r w:rsidR="00C90842">
        <w:rPr>
          <w:szCs w:val="24"/>
        </w:rPr>
        <w:t>,</w:t>
      </w:r>
    </w:p>
    <w:p w14:paraId="0A31318F" w14:textId="77777777" w:rsidR="00B47F03" w:rsidRPr="00EB0E2C" w:rsidRDefault="00B47F03" w:rsidP="00EB0E2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EB0E2C">
        <w:rPr>
          <w:szCs w:val="24"/>
        </w:rPr>
        <w:t xml:space="preserve">montaż 2 </w:t>
      </w:r>
      <w:proofErr w:type="spellStart"/>
      <w:r w:rsidRPr="00EB0E2C">
        <w:rPr>
          <w:szCs w:val="24"/>
        </w:rPr>
        <w:t>floorboxów</w:t>
      </w:r>
      <w:proofErr w:type="spellEnd"/>
      <w:r w:rsidRPr="00EB0E2C">
        <w:rPr>
          <w:szCs w:val="24"/>
        </w:rPr>
        <w:t xml:space="preserve"> (4xGn ogólne, 4xGn DATA z kluczem oraz 2xRJ45), montaż zestawu gniazd w blacie stołu (możliwość podłączenia zasilania laptopa, kabla komunikacyjnego do projektora, urządzeń ogólnego przeznaczenia)</w:t>
      </w:r>
      <w:r w:rsidR="00D611D7">
        <w:rPr>
          <w:szCs w:val="24"/>
        </w:rPr>
        <w:t>,</w:t>
      </w:r>
      <w:r w:rsidRPr="00EB0E2C">
        <w:rPr>
          <w:szCs w:val="24"/>
        </w:rPr>
        <w:t xml:space="preserve"> </w:t>
      </w:r>
    </w:p>
    <w:p w14:paraId="1C46F41F" w14:textId="77777777" w:rsidR="00B47F03" w:rsidRPr="00EB0E2C" w:rsidRDefault="00B47F03" w:rsidP="00B47F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EB0E2C">
        <w:rPr>
          <w:szCs w:val="24"/>
        </w:rPr>
        <w:t>wykonanie okablowania dla instalacji elektrycznych (gniazda ogólne, DATA, klimatyzator) i IT</w:t>
      </w:r>
      <w:r w:rsidR="00D611D7">
        <w:rPr>
          <w:szCs w:val="24"/>
        </w:rPr>
        <w:t>,</w:t>
      </w:r>
      <w:r w:rsidRPr="00EB0E2C">
        <w:rPr>
          <w:szCs w:val="24"/>
        </w:rPr>
        <w:t xml:space="preserve"> </w:t>
      </w:r>
    </w:p>
    <w:p w14:paraId="69101370" w14:textId="77777777" w:rsidR="00B47F03" w:rsidRPr="00EB0E2C" w:rsidRDefault="00B47F03" w:rsidP="00B47F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EB0E2C">
        <w:rPr>
          <w:szCs w:val="24"/>
        </w:rPr>
        <w:t>wykonanie 3 zestawów gniazd na ścianach pomieszczenia 2xGn ogólne, 2xGn DATA z kluczem oraz 1xRJ45</w:t>
      </w:r>
      <w:r w:rsidR="00D611D7">
        <w:rPr>
          <w:szCs w:val="24"/>
        </w:rPr>
        <w:t>,</w:t>
      </w:r>
      <w:r w:rsidRPr="00EB0E2C">
        <w:rPr>
          <w:szCs w:val="24"/>
        </w:rPr>
        <w:t xml:space="preserve"> </w:t>
      </w:r>
    </w:p>
    <w:p w14:paraId="28C6A926" w14:textId="1D9A7812" w:rsidR="00B47F03" w:rsidRDefault="00B47F03" w:rsidP="00B47F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EB0E2C">
        <w:rPr>
          <w:szCs w:val="24"/>
        </w:rPr>
        <w:t>wykonanie instalacji oświetlenia podstawowego w technologii LED (oprawy montowane w suficie podwieszanym)</w:t>
      </w:r>
      <w:r w:rsidR="00D611D7">
        <w:rPr>
          <w:szCs w:val="24"/>
        </w:rPr>
        <w:t>,</w:t>
      </w:r>
    </w:p>
    <w:p w14:paraId="49FD117F" w14:textId="657E2A3F" w:rsidR="00CF7F61" w:rsidRPr="00861DA4" w:rsidRDefault="00CF7F6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</w:pPr>
      <w:r w:rsidRPr="00BE290D">
        <w:t xml:space="preserve">Wykonanie oświetlenia podstawowego oraz awaryjnego oświetlenia ewakuacyjnego w pomieszczeniu po zmianie aranżacji pomieszczenia (oprawy z indywidualnymi inwerterami) wraz z ich wymianą na oprawy LED, dla powyższego należy wykonać obliczenia natężenia oświetlenia, oświetlenie podzielić na  sekcje </w:t>
      </w:r>
    </w:p>
    <w:p w14:paraId="6853DB23" w14:textId="77777777" w:rsidR="00B47F03" w:rsidRPr="00EB0E2C" w:rsidRDefault="00B47F03" w:rsidP="00B47F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EB0E2C">
        <w:rPr>
          <w:szCs w:val="24"/>
        </w:rPr>
        <w:t xml:space="preserve">linie okablowania strukturalnego należy zaprojektować jako  – U/FTP, </w:t>
      </w:r>
      <w:proofErr w:type="spellStart"/>
      <w:r w:rsidRPr="00EB0E2C">
        <w:rPr>
          <w:szCs w:val="24"/>
        </w:rPr>
        <w:t>cat</w:t>
      </w:r>
      <w:proofErr w:type="spellEnd"/>
      <w:r w:rsidRPr="00EB0E2C">
        <w:rPr>
          <w:szCs w:val="24"/>
        </w:rPr>
        <w:t xml:space="preserve"> 6A (BKT), klasa B2ca</w:t>
      </w:r>
      <w:r w:rsidR="00D611D7">
        <w:rPr>
          <w:szCs w:val="24"/>
        </w:rPr>
        <w:t>,</w:t>
      </w:r>
    </w:p>
    <w:p w14:paraId="740AC0BA" w14:textId="77777777" w:rsidR="00B47F03" w:rsidRPr="00EB0E2C" w:rsidRDefault="00B47F03" w:rsidP="00B47F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EB0E2C">
        <w:rPr>
          <w:szCs w:val="24"/>
        </w:rPr>
        <w:t xml:space="preserve">okablowanie 230V, 400V, strukturalne należy zaprojektować jako  - niezawierające halogenów - typu N2XH, klasy B2ca na drogach ewakuacji oraz min. klasy </w:t>
      </w:r>
      <w:proofErr w:type="spellStart"/>
      <w:r w:rsidRPr="00EB0E2C">
        <w:rPr>
          <w:szCs w:val="24"/>
        </w:rPr>
        <w:t>Dca</w:t>
      </w:r>
      <w:proofErr w:type="spellEnd"/>
      <w:r w:rsidRPr="00EB0E2C">
        <w:rPr>
          <w:szCs w:val="24"/>
        </w:rPr>
        <w:t xml:space="preserve"> w pomieszczeniach</w:t>
      </w:r>
      <w:r w:rsidR="00D611D7">
        <w:rPr>
          <w:szCs w:val="24"/>
        </w:rPr>
        <w:t>,</w:t>
      </w:r>
    </w:p>
    <w:p w14:paraId="5B9098CE" w14:textId="46D41E7B" w:rsidR="00B47F03" w:rsidRDefault="00B47F03" w:rsidP="00B47F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EB0E2C">
        <w:rPr>
          <w:szCs w:val="24"/>
        </w:rPr>
        <w:t>prowadzenie okablowania w pomieszczeniu i na korytarzu  zaprojektować pod tynkiem (nad sufitem podwieszanym dopuszczalna instalacja natynkowa)</w:t>
      </w:r>
      <w:r w:rsidR="00D611D7">
        <w:rPr>
          <w:szCs w:val="24"/>
        </w:rPr>
        <w:t>,</w:t>
      </w:r>
      <w:r w:rsidRPr="00EB0E2C">
        <w:rPr>
          <w:szCs w:val="24"/>
        </w:rPr>
        <w:t xml:space="preserve"> </w:t>
      </w:r>
    </w:p>
    <w:p w14:paraId="0E2C8CAC" w14:textId="77777777" w:rsidR="0099151E" w:rsidRPr="0099151E" w:rsidRDefault="0099151E" w:rsidP="0099151E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99151E">
        <w:rPr>
          <w:szCs w:val="24"/>
        </w:rPr>
        <w:t xml:space="preserve">należy przewidzieć wymianę </w:t>
      </w:r>
      <w:proofErr w:type="spellStart"/>
      <w:r w:rsidRPr="0099151E">
        <w:rPr>
          <w:szCs w:val="24"/>
        </w:rPr>
        <w:t>ist</w:t>
      </w:r>
      <w:proofErr w:type="spellEnd"/>
      <w:r w:rsidRPr="0099151E">
        <w:rPr>
          <w:szCs w:val="24"/>
        </w:rPr>
        <w:t xml:space="preserve">. rozdzielnicy na korytarzu (TP2) pod kątem nowych obwodów zasilających i wymiany istniejących (dopuszczamy możliwość montaży rozdzielnic w pomieszczeniach i przebudowę rozdzielnicy TP2), </w:t>
      </w:r>
    </w:p>
    <w:p w14:paraId="5E1D58BB" w14:textId="77777777" w:rsidR="0099151E" w:rsidRPr="0099151E" w:rsidRDefault="0099151E" w:rsidP="0099151E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99151E">
        <w:rPr>
          <w:szCs w:val="24"/>
        </w:rPr>
        <w:t xml:space="preserve">należy zweryfikować WLZ zasilający rozdzielnicę TP2 (czy po podłączeniu nowych obwodów przekrój WLZ będzie wystarczający)  </w:t>
      </w:r>
    </w:p>
    <w:p w14:paraId="1019CD3B" w14:textId="56078279" w:rsidR="00CF7F61" w:rsidRPr="00F01C31" w:rsidRDefault="00CF7F61" w:rsidP="00CF7F6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Istniejące instalacje na korytarzu, jak i nowe p</w:t>
      </w:r>
      <w:r w:rsidR="00AF0951">
        <w:rPr>
          <w:szCs w:val="24"/>
        </w:rPr>
        <w:t>rojektowane należy wkuć , nad su</w:t>
      </w:r>
      <w:r>
        <w:rPr>
          <w:szCs w:val="24"/>
        </w:rPr>
        <w:t xml:space="preserve">fitem podwieszanym instalacje należy umieścić w projektowanych  trasach kablowych (wydzielając instalacje elektryczne i IT)    </w:t>
      </w:r>
    </w:p>
    <w:p w14:paraId="03827540" w14:textId="77777777" w:rsidR="00B47F03" w:rsidRPr="00EB0E2C" w:rsidRDefault="00B47F03" w:rsidP="00B47F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EB0E2C">
        <w:rPr>
          <w:szCs w:val="24"/>
        </w:rPr>
        <w:t>na okablowaniu elektrycznym i IT należy zainstalować oznaczniki kablowe</w:t>
      </w:r>
      <w:r w:rsidR="00D611D7">
        <w:rPr>
          <w:szCs w:val="24"/>
        </w:rPr>
        <w:t>,</w:t>
      </w:r>
      <w:r w:rsidRPr="00EB0E2C">
        <w:rPr>
          <w:szCs w:val="24"/>
        </w:rPr>
        <w:t xml:space="preserve"> </w:t>
      </w:r>
    </w:p>
    <w:p w14:paraId="3ED8BB64" w14:textId="291176FC" w:rsidR="00B47F03" w:rsidRPr="00EB0E2C" w:rsidRDefault="00B47F03" w:rsidP="00B47F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EB0E2C">
        <w:rPr>
          <w:szCs w:val="24"/>
        </w:rPr>
        <w:t xml:space="preserve">rozwiązania projektowe, typ i rodzaj zastosowanych materiałów i sprzętu należy zunifikować pod kątem urządzeń występujących </w:t>
      </w:r>
      <w:r w:rsidR="00C90842">
        <w:rPr>
          <w:szCs w:val="24"/>
        </w:rPr>
        <w:t>w Sali 203 w bud nr 1 w Kobyłce</w:t>
      </w:r>
      <w:r w:rsidR="00D611D7">
        <w:rPr>
          <w:szCs w:val="24"/>
        </w:rPr>
        <w:t>,</w:t>
      </w:r>
      <w:r w:rsidRPr="00EB0E2C">
        <w:rPr>
          <w:szCs w:val="24"/>
        </w:rPr>
        <w:t xml:space="preserve">  </w:t>
      </w:r>
    </w:p>
    <w:p w14:paraId="1B99CC70" w14:textId="77777777" w:rsidR="00B47F03" w:rsidRPr="00EB0E2C" w:rsidRDefault="00B47F03" w:rsidP="00B47F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EB0E2C">
        <w:rPr>
          <w:szCs w:val="24"/>
        </w:rPr>
        <w:t>projekt  powinien  zostać wykonany i podpisany przez uprawnionych projektantów branży elektrycznej</w:t>
      </w:r>
      <w:r w:rsidR="00D611D7">
        <w:rPr>
          <w:szCs w:val="24"/>
        </w:rPr>
        <w:t>,</w:t>
      </w:r>
    </w:p>
    <w:p w14:paraId="0103411B" w14:textId="77777777" w:rsidR="00645E11" w:rsidRDefault="00645E11" w:rsidP="00645E11">
      <w:pPr>
        <w:autoSpaceDE w:val="0"/>
        <w:autoSpaceDN w:val="0"/>
        <w:adjustRightInd w:val="0"/>
        <w:spacing w:after="142" w:line="360" w:lineRule="auto"/>
        <w:ind w:firstLine="644"/>
        <w:contextualSpacing/>
        <w:jc w:val="both"/>
        <w:rPr>
          <w:szCs w:val="24"/>
        </w:rPr>
      </w:pPr>
      <w:r>
        <w:rPr>
          <w:szCs w:val="24"/>
        </w:rPr>
        <w:t xml:space="preserve">- </w:t>
      </w:r>
      <w:r w:rsidR="00B47F03" w:rsidRPr="00EB0E2C">
        <w:rPr>
          <w:szCs w:val="24"/>
        </w:rPr>
        <w:t>wykonanie wszelkich prac niezbędnych do uruchomienia instalacji elektrycznych i IT dla</w:t>
      </w:r>
    </w:p>
    <w:p w14:paraId="4D09EE56" w14:textId="49BD5F71" w:rsidR="00EB0E2C" w:rsidRDefault="00B47F03" w:rsidP="00645E11">
      <w:pPr>
        <w:autoSpaceDE w:val="0"/>
        <w:autoSpaceDN w:val="0"/>
        <w:adjustRightInd w:val="0"/>
        <w:spacing w:after="142" w:line="360" w:lineRule="auto"/>
        <w:ind w:firstLine="644"/>
        <w:contextualSpacing/>
        <w:jc w:val="both"/>
      </w:pPr>
      <w:r w:rsidRPr="00EB0E2C">
        <w:rPr>
          <w:szCs w:val="24"/>
        </w:rPr>
        <w:lastRenderedPageBreak/>
        <w:t xml:space="preserve"> przedmiotowego zakresu</w:t>
      </w:r>
      <w:r w:rsidR="00EB0E2C">
        <w:rPr>
          <w:szCs w:val="24"/>
        </w:rPr>
        <w:t>.</w:t>
      </w:r>
      <w:r w:rsidRPr="00EB0E2C">
        <w:rPr>
          <w:szCs w:val="24"/>
        </w:rPr>
        <w:t xml:space="preserve"> </w:t>
      </w:r>
    </w:p>
    <w:p w14:paraId="2AD6A8D6" w14:textId="488AE357" w:rsidR="00B47F03" w:rsidRPr="00B47F03" w:rsidRDefault="00EB0E2C" w:rsidP="00645E11">
      <w:pPr>
        <w:pStyle w:val="Nagwek2"/>
        <w:numPr>
          <w:ilvl w:val="0"/>
          <w:numId w:val="0"/>
        </w:numPr>
        <w:ind w:left="360"/>
      </w:pPr>
      <w:r>
        <w:t>B</w:t>
      </w:r>
      <w:r w:rsidR="007B6153">
        <w:t>ranża budowlana:</w:t>
      </w:r>
      <w:r w:rsidR="007B6153" w:rsidRPr="00B47F03">
        <w:rPr>
          <w:lang w:eastAsia="en-US"/>
        </w:rPr>
        <w:t xml:space="preserve"> </w:t>
      </w:r>
    </w:p>
    <w:p w14:paraId="7E034026" w14:textId="1FE7478E" w:rsidR="00D52475" w:rsidRPr="00401698" w:rsidRDefault="00D52475" w:rsidP="00D52475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401698">
        <w:rPr>
          <w:szCs w:val="24"/>
        </w:rPr>
        <w:t xml:space="preserve">zamurowanie lub wypełnienie </w:t>
      </w:r>
      <w:r>
        <w:rPr>
          <w:szCs w:val="24"/>
        </w:rPr>
        <w:t xml:space="preserve">obustronne </w:t>
      </w:r>
      <w:r w:rsidRPr="00401698">
        <w:rPr>
          <w:szCs w:val="24"/>
        </w:rPr>
        <w:t xml:space="preserve">płytą G-K </w:t>
      </w:r>
      <w:r>
        <w:rPr>
          <w:szCs w:val="24"/>
        </w:rPr>
        <w:t>z pełną izolacją akustyczną przejścia pomiędzy salą 206 a 207</w:t>
      </w:r>
      <w:r w:rsidRPr="00401698">
        <w:rPr>
          <w:szCs w:val="24"/>
        </w:rPr>
        <w:t>,</w:t>
      </w:r>
    </w:p>
    <w:p w14:paraId="14D090D5" w14:textId="77777777" w:rsidR="00D52475" w:rsidRDefault="00D52475" w:rsidP="00D52475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wymiana istniejącej wykładziny podłogowej na </w:t>
      </w:r>
      <w:r>
        <w:rPr>
          <w:szCs w:val="24"/>
        </w:rPr>
        <w:t xml:space="preserve">nową </w:t>
      </w:r>
      <w:proofErr w:type="spellStart"/>
      <w:r>
        <w:rPr>
          <w:szCs w:val="24"/>
        </w:rPr>
        <w:t>pcv</w:t>
      </w:r>
      <w:proofErr w:type="spellEnd"/>
      <w:r w:rsidRPr="00F01C31">
        <w:rPr>
          <w:szCs w:val="24"/>
        </w:rPr>
        <w:t xml:space="preserve">, z regulacją wysokości podłogi </w:t>
      </w:r>
      <w:r>
        <w:rPr>
          <w:szCs w:val="24"/>
        </w:rPr>
        <w:t>względem korytarza (</w:t>
      </w:r>
      <w:r w:rsidRPr="00F01C31">
        <w:rPr>
          <w:szCs w:val="24"/>
        </w:rPr>
        <w:t xml:space="preserve">konieczność </w:t>
      </w:r>
      <w:r>
        <w:rPr>
          <w:szCs w:val="24"/>
        </w:rPr>
        <w:t xml:space="preserve">przygotowania podłoża, w tym ewentualne usunięcie deszczułek podłogowych, </w:t>
      </w:r>
      <w:r w:rsidRPr="00F01C31">
        <w:rPr>
          <w:szCs w:val="24"/>
        </w:rPr>
        <w:t xml:space="preserve">wykonanie wylewki </w:t>
      </w:r>
      <w:r>
        <w:rPr>
          <w:szCs w:val="24"/>
        </w:rPr>
        <w:t xml:space="preserve">wyrównującej lub/i </w:t>
      </w:r>
      <w:r w:rsidRPr="00F01C31">
        <w:rPr>
          <w:szCs w:val="24"/>
        </w:rPr>
        <w:t>samopoziomującej</w:t>
      </w:r>
      <w:r>
        <w:rPr>
          <w:szCs w:val="24"/>
        </w:rPr>
        <w:t>)</w:t>
      </w:r>
      <w:r w:rsidRPr="00F01C31">
        <w:rPr>
          <w:szCs w:val="24"/>
        </w:rPr>
        <w:t>,</w:t>
      </w:r>
    </w:p>
    <w:p w14:paraId="767E2F7F" w14:textId="77777777" w:rsidR="00E601A2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uzupełnienie</w:t>
      </w:r>
      <w:r w:rsidRPr="00F01C31">
        <w:rPr>
          <w:szCs w:val="24"/>
        </w:rPr>
        <w:t xml:space="preserve"> ubytków</w:t>
      </w:r>
      <w:r>
        <w:rPr>
          <w:szCs w:val="24"/>
        </w:rPr>
        <w:t xml:space="preserve"> ścian</w:t>
      </w:r>
      <w:r w:rsidRPr="00F01C31">
        <w:rPr>
          <w:szCs w:val="24"/>
        </w:rPr>
        <w:t xml:space="preserve">, </w:t>
      </w:r>
      <w:r>
        <w:rPr>
          <w:szCs w:val="24"/>
        </w:rPr>
        <w:t>przygotowanie ścian do robót malarskich, w tym usunięcie starych powłok i przetarcie tynków,</w:t>
      </w:r>
    </w:p>
    <w:p w14:paraId="63F90DEA" w14:textId="6EFB96BD" w:rsidR="007B6153" w:rsidRPr="00401698" w:rsidRDefault="00E601A2" w:rsidP="007B615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wymiana starych drzwi</w:t>
      </w:r>
      <w:r>
        <w:rPr>
          <w:szCs w:val="24"/>
        </w:rPr>
        <w:t xml:space="preserve"> na nowe (standard jak w pom. nr 203) </w:t>
      </w:r>
      <w:r w:rsidRPr="00F01C31">
        <w:rPr>
          <w:szCs w:val="24"/>
        </w:rPr>
        <w:t>wraz z obróbk</w:t>
      </w:r>
      <w:r>
        <w:rPr>
          <w:szCs w:val="24"/>
        </w:rPr>
        <w:t>am</w:t>
      </w:r>
      <w:r w:rsidRPr="00F01C31">
        <w:rPr>
          <w:szCs w:val="24"/>
        </w:rPr>
        <w:t>i</w:t>
      </w:r>
      <w:r w:rsidR="00C90842">
        <w:rPr>
          <w:szCs w:val="24"/>
        </w:rPr>
        <w:t>,</w:t>
      </w:r>
    </w:p>
    <w:p w14:paraId="30FCA42D" w14:textId="77777777" w:rsidR="00E601A2" w:rsidRPr="00F01C31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demontaż starych i </w:t>
      </w:r>
      <w:r w:rsidRPr="00F01C31">
        <w:rPr>
          <w:szCs w:val="24"/>
        </w:rPr>
        <w:t xml:space="preserve">zamontowanie nowych  parapetów </w:t>
      </w:r>
      <w:r>
        <w:rPr>
          <w:szCs w:val="24"/>
        </w:rPr>
        <w:t xml:space="preserve">okiennych z </w:t>
      </w:r>
      <w:r w:rsidRPr="00F01C31">
        <w:rPr>
          <w:szCs w:val="24"/>
        </w:rPr>
        <w:t>konglomerat</w:t>
      </w:r>
      <w:r>
        <w:rPr>
          <w:szCs w:val="24"/>
        </w:rPr>
        <w:t>u</w:t>
      </w:r>
      <w:r w:rsidRPr="00F01C31">
        <w:rPr>
          <w:szCs w:val="24"/>
        </w:rPr>
        <w:t>,</w:t>
      </w:r>
    </w:p>
    <w:p w14:paraId="67332F68" w14:textId="77777777" w:rsidR="00E601A2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regulacja okien</w:t>
      </w:r>
      <w:r>
        <w:rPr>
          <w:szCs w:val="24"/>
        </w:rPr>
        <w:t xml:space="preserve"> z ewentualną wymianą uszkodzonego oszklenia</w:t>
      </w:r>
      <w:r w:rsidRPr="00F01C31">
        <w:rPr>
          <w:szCs w:val="24"/>
        </w:rPr>
        <w:t>,</w:t>
      </w:r>
    </w:p>
    <w:p w14:paraId="31AE998D" w14:textId="77777777" w:rsidR="00E601A2" w:rsidRPr="00F01C31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malowanie ścian,</w:t>
      </w:r>
    </w:p>
    <w:p w14:paraId="124577DD" w14:textId="77777777" w:rsidR="00E601A2" w:rsidRPr="00F01C31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montaż sufitu podwiesz</w:t>
      </w:r>
      <w:r>
        <w:rPr>
          <w:szCs w:val="24"/>
        </w:rPr>
        <w:t>o</w:t>
      </w:r>
      <w:r w:rsidRPr="00F01C31">
        <w:rPr>
          <w:szCs w:val="24"/>
        </w:rPr>
        <w:t>nego,</w:t>
      </w:r>
    </w:p>
    <w:p w14:paraId="0E141143" w14:textId="77777777" w:rsidR="00E601A2" w:rsidRPr="00F01C31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montaż </w:t>
      </w:r>
      <w:proofErr w:type="spellStart"/>
      <w:r w:rsidRPr="00F01C31">
        <w:rPr>
          <w:szCs w:val="24"/>
        </w:rPr>
        <w:t>wertykal</w:t>
      </w:r>
      <w:r>
        <w:rPr>
          <w:szCs w:val="24"/>
        </w:rPr>
        <w:t>i</w:t>
      </w:r>
      <w:proofErr w:type="spellEnd"/>
      <w:r w:rsidRPr="00F01C31">
        <w:rPr>
          <w:szCs w:val="24"/>
        </w:rPr>
        <w:t xml:space="preserve"> do poziomu podłogi,</w:t>
      </w:r>
    </w:p>
    <w:p w14:paraId="6095D719" w14:textId="14891603" w:rsidR="007B6153" w:rsidRPr="007B6153" w:rsidRDefault="00EB0E2C" w:rsidP="00782091">
      <w:pPr>
        <w:pStyle w:val="Nagwek2"/>
        <w:numPr>
          <w:ilvl w:val="0"/>
          <w:numId w:val="0"/>
        </w:numPr>
        <w:ind w:left="360"/>
        <w:rPr>
          <w:lang w:eastAsia="en-US"/>
        </w:rPr>
      </w:pPr>
      <w:r w:rsidRPr="00EB0E2C">
        <w:t>B</w:t>
      </w:r>
      <w:r w:rsidR="007B6153" w:rsidRPr="007B6153">
        <w:t xml:space="preserve">ranża </w:t>
      </w:r>
      <w:r w:rsidR="007B6153" w:rsidRPr="00EB0E2C">
        <w:t>sanitarna</w:t>
      </w:r>
      <w:r w:rsidR="007B6153" w:rsidRPr="007B6153">
        <w:t xml:space="preserve">: </w:t>
      </w:r>
    </w:p>
    <w:p w14:paraId="25FE2387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dobór i </w:t>
      </w:r>
      <w:r w:rsidRPr="00F01C31">
        <w:rPr>
          <w:szCs w:val="24"/>
        </w:rPr>
        <w:t>montaż nawiewników do okien,</w:t>
      </w:r>
    </w:p>
    <w:p w14:paraId="21A5A7C5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oczyszczenie grzejników pływowych, </w:t>
      </w:r>
    </w:p>
    <w:p w14:paraId="6B21ED1B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dobór i </w:t>
      </w:r>
      <w:r w:rsidRPr="00F01C31">
        <w:rPr>
          <w:szCs w:val="24"/>
        </w:rPr>
        <w:t xml:space="preserve">montaż </w:t>
      </w:r>
      <w:proofErr w:type="spellStart"/>
      <w:r w:rsidRPr="00F01C31">
        <w:rPr>
          <w:szCs w:val="24"/>
        </w:rPr>
        <w:t>turbowentu</w:t>
      </w:r>
      <w:proofErr w:type="spellEnd"/>
      <w:r w:rsidRPr="00F01C31">
        <w:rPr>
          <w:szCs w:val="24"/>
        </w:rPr>
        <w:t xml:space="preserve">/wentylatora na dachu </w:t>
      </w:r>
      <w:r>
        <w:rPr>
          <w:szCs w:val="24"/>
        </w:rPr>
        <w:t xml:space="preserve">( wentylator działający na dwa biegi- pierwszy na stałe, drugi załączany z włącznika naściennego). Możliwa rezygnacja z wentylacji mechanicznej po weryfikacji skuteczności wentylacji grawitacyjnej (weryfikację należy przeprowadzić w obecności zamawiającego) </w:t>
      </w:r>
    </w:p>
    <w:p w14:paraId="0F921C06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demontaż nieczynnych instalacji,</w:t>
      </w:r>
    </w:p>
    <w:p w14:paraId="7349C55A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maskownic pionów hydraulicznych,</w:t>
      </w:r>
    </w:p>
    <w:p w14:paraId="70251038" w14:textId="4E66F3C8" w:rsidR="00790A78" w:rsidRPr="00F60BC8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rFonts w:ascii="Verdana" w:hAnsi="Verdana"/>
          <w:b/>
          <w:sz w:val="20"/>
          <w:szCs w:val="20"/>
          <w:lang w:eastAsia="en-US"/>
        </w:rPr>
      </w:pPr>
      <w:r>
        <w:rPr>
          <w:szCs w:val="24"/>
        </w:rPr>
        <w:t xml:space="preserve">dobór i </w:t>
      </w:r>
      <w:r w:rsidRPr="00F01C31">
        <w:rPr>
          <w:szCs w:val="24"/>
        </w:rPr>
        <w:t xml:space="preserve">montaż klimatyzacji typu </w:t>
      </w:r>
      <w:proofErr w:type="spellStart"/>
      <w:r w:rsidRPr="00F01C31">
        <w:rPr>
          <w:szCs w:val="24"/>
        </w:rPr>
        <w:t>split</w:t>
      </w:r>
      <w:proofErr w:type="spellEnd"/>
      <w:r w:rsidRPr="00F01C31">
        <w:rPr>
          <w:szCs w:val="24"/>
        </w:rPr>
        <w:t xml:space="preserve"> Firmy Fujitsu. Moc chłodnicza urządzenia </w:t>
      </w:r>
      <w:r w:rsidRPr="00C0129D">
        <w:rPr>
          <w:szCs w:val="24"/>
        </w:rPr>
        <w:t>min. 7 kW</w:t>
      </w:r>
      <w:r w:rsidRPr="00F01C31">
        <w:rPr>
          <w:szCs w:val="24"/>
        </w:rPr>
        <w:t xml:space="preserve"> . Skraplacz zainstalować na dachu budynku (mocowanie na konsolach do ściany lub na systemowych wspornikach antywibracyjnych, lub typu Big </w:t>
      </w:r>
      <w:proofErr w:type="spellStart"/>
      <w:r w:rsidRPr="00F01C31">
        <w:rPr>
          <w:szCs w:val="24"/>
        </w:rPr>
        <w:t>Foot</w:t>
      </w:r>
      <w:proofErr w:type="spellEnd"/>
      <w:r w:rsidRPr="00F01C31">
        <w:rPr>
          <w:szCs w:val="24"/>
        </w:rPr>
        <w:t xml:space="preserve">), instalacja freonowa </w:t>
      </w:r>
      <w:r w:rsidR="00583326">
        <w:rPr>
          <w:szCs w:val="24"/>
        </w:rPr>
        <w:t>do</w:t>
      </w:r>
      <w:r w:rsidRPr="00F01C31">
        <w:rPr>
          <w:szCs w:val="24"/>
        </w:rPr>
        <w:t>1</w:t>
      </w:r>
      <w:r w:rsidR="00583326">
        <w:rPr>
          <w:szCs w:val="24"/>
        </w:rPr>
        <w:t>5</w:t>
      </w:r>
      <w:r w:rsidRPr="00F01C31">
        <w:rPr>
          <w:szCs w:val="24"/>
        </w:rPr>
        <w:t xml:space="preserve"> m, odprowadzenie skroplin: grawitacyjnie. Zasilanie do rozdzielnicy ok 15 m. </w:t>
      </w:r>
      <w:r>
        <w:rPr>
          <w:szCs w:val="24"/>
        </w:rPr>
        <w:t>Zapotrzebowanie na chłód przestawić wraz z wnioskiem materiałowym.</w:t>
      </w:r>
    </w:p>
    <w:p w14:paraId="473963B5" w14:textId="58E312C5" w:rsidR="00782091" w:rsidRPr="00885241" w:rsidRDefault="00782091" w:rsidP="00782091">
      <w:pPr>
        <w:pStyle w:val="Akapitzlist"/>
        <w:ind w:left="360"/>
      </w:pPr>
      <w:r w:rsidRPr="00782091">
        <w:rPr>
          <w:b/>
          <w:sz w:val="24"/>
          <w:szCs w:val="24"/>
          <w:lang w:eastAsia="en-US"/>
        </w:rPr>
        <w:t>Pomieszczenie nr  20</w:t>
      </w:r>
      <w:r>
        <w:rPr>
          <w:b/>
          <w:sz w:val="24"/>
          <w:szCs w:val="24"/>
          <w:lang w:eastAsia="en-US"/>
        </w:rPr>
        <w:t>7</w:t>
      </w:r>
      <w:r w:rsidRPr="00782091">
        <w:rPr>
          <w:b/>
          <w:sz w:val="24"/>
          <w:szCs w:val="24"/>
          <w:lang w:eastAsia="en-US"/>
        </w:rPr>
        <w:t xml:space="preserve"> ok. </w:t>
      </w:r>
      <w:r w:rsidR="00E601A2">
        <w:rPr>
          <w:b/>
          <w:sz w:val="24"/>
          <w:szCs w:val="24"/>
          <w:lang w:eastAsia="en-US"/>
        </w:rPr>
        <w:t xml:space="preserve">15 </w:t>
      </w:r>
      <w:r w:rsidR="00E601A2" w:rsidRPr="00782091">
        <w:rPr>
          <w:b/>
          <w:sz w:val="24"/>
          <w:szCs w:val="24"/>
          <w:lang w:eastAsia="en-US"/>
        </w:rPr>
        <w:t>m</w:t>
      </w:r>
      <w:r w:rsidR="00E601A2">
        <w:rPr>
          <w:b/>
          <w:sz w:val="24"/>
          <w:szCs w:val="24"/>
          <w:vertAlign w:val="superscript"/>
          <w:lang w:eastAsia="en-US"/>
        </w:rPr>
        <w:t>2</w:t>
      </w:r>
    </w:p>
    <w:p w14:paraId="205AFF61" w14:textId="77777777" w:rsidR="00C90842" w:rsidRPr="00C90842" w:rsidRDefault="00C90842" w:rsidP="00C90842">
      <w:pPr>
        <w:suppressAutoHyphens/>
        <w:autoSpaceDN w:val="0"/>
        <w:spacing w:before="200"/>
        <w:ind w:left="360"/>
        <w:textAlignment w:val="baseline"/>
        <w:outlineLvl w:val="1"/>
        <w:rPr>
          <w:b/>
          <w:sz w:val="24"/>
          <w:szCs w:val="24"/>
          <w:lang w:eastAsia="en-US"/>
        </w:rPr>
      </w:pPr>
      <w:r w:rsidRPr="00C90842">
        <w:rPr>
          <w:b/>
          <w:sz w:val="24"/>
          <w:szCs w:val="24"/>
        </w:rPr>
        <w:t>Branża elektryczna:</w:t>
      </w:r>
      <w:r w:rsidRPr="00C90842">
        <w:rPr>
          <w:b/>
          <w:sz w:val="24"/>
          <w:szCs w:val="24"/>
          <w:lang w:eastAsia="en-US"/>
        </w:rPr>
        <w:t xml:space="preserve"> </w:t>
      </w:r>
    </w:p>
    <w:p w14:paraId="589E3F23" w14:textId="1A53E703" w:rsidR="00C90842" w:rsidRPr="00861DA4" w:rsidRDefault="00C90842" w:rsidP="00C0129D">
      <w:pPr>
        <w:pStyle w:val="Akapitzlist"/>
        <w:numPr>
          <w:ilvl w:val="0"/>
          <w:numId w:val="23"/>
        </w:numPr>
        <w:ind w:left="993"/>
        <w:rPr>
          <w:szCs w:val="24"/>
        </w:rPr>
      </w:pPr>
      <w:r w:rsidRPr="00861DA4">
        <w:rPr>
          <w:szCs w:val="24"/>
        </w:rPr>
        <w:t xml:space="preserve">demontaż istniejącej instalacji elektrycznej, </w:t>
      </w:r>
    </w:p>
    <w:p w14:paraId="748C29FD" w14:textId="58D35B07" w:rsidR="00CF7F61" w:rsidRDefault="00C90842" w:rsidP="00C0129D">
      <w:pPr>
        <w:pStyle w:val="Akapitzlist"/>
        <w:numPr>
          <w:ilvl w:val="0"/>
          <w:numId w:val="23"/>
        </w:numPr>
        <w:autoSpaceDE w:val="0"/>
        <w:adjustRightInd w:val="0"/>
        <w:spacing w:after="142" w:line="360" w:lineRule="auto"/>
        <w:ind w:left="993"/>
        <w:contextualSpacing/>
        <w:jc w:val="both"/>
        <w:rPr>
          <w:szCs w:val="24"/>
        </w:rPr>
      </w:pPr>
      <w:r w:rsidRPr="00861DA4">
        <w:rPr>
          <w:szCs w:val="24"/>
        </w:rPr>
        <w:lastRenderedPageBreak/>
        <w:t>wykonanie instalacji elektrycznej i teletechnicznej pod kątem pracy kadry szkolącej</w:t>
      </w:r>
      <w:r w:rsidR="00DE352E">
        <w:rPr>
          <w:szCs w:val="24"/>
        </w:rPr>
        <w:t xml:space="preserve"> </w:t>
      </w:r>
      <w:r w:rsidR="00CF7F61">
        <w:rPr>
          <w:szCs w:val="24"/>
        </w:rPr>
        <w:t xml:space="preserve"> zgodnie z zatwierdzoną przez Zamawiającego dokumentacja projektową</w:t>
      </w:r>
      <w:r w:rsidR="00DE352E">
        <w:rPr>
          <w:szCs w:val="24"/>
        </w:rPr>
        <w:t xml:space="preserve"> (wykonanie gniazd ogólnych, DATA, instalacji LAN) , </w:t>
      </w:r>
    </w:p>
    <w:p w14:paraId="05D27E77" w14:textId="0D97D3D5" w:rsidR="00CF7F61" w:rsidRPr="00DE352E" w:rsidRDefault="00CF7F61" w:rsidP="00C0129D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</w:pPr>
      <w:r w:rsidRPr="00BE290D">
        <w:t xml:space="preserve">Wykonanie oświetlenia podstawowego oraz awaryjnego oświetlenia ewakuacyjnego w pomieszczeniu po zmianie aranżacji pomieszczenia (oprawy z indywidualnymi inwerterami) wraz z ich wymianą na oprawy LED, dla powyższego należy wykonać obliczenia natężenia oświetlenia, oświetlenie podzielić na  sekcje </w:t>
      </w:r>
    </w:p>
    <w:p w14:paraId="61676D83" w14:textId="77777777" w:rsidR="0038515F" w:rsidRPr="00885241" w:rsidRDefault="0038515F" w:rsidP="00C0129D">
      <w:pPr>
        <w:autoSpaceDE w:val="0"/>
        <w:autoSpaceDN w:val="0"/>
        <w:adjustRightInd w:val="0"/>
        <w:spacing w:after="142" w:line="360" w:lineRule="auto"/>
        <w:ind w:left="709"/>
        <w:contextualSpacing/>
        <w:jc w:val="both"/>
        <w:rPr>
          <w:szCs w:val="24"/>
        </w:rPr>
      </w:pPr>
    </w:p>
    <w:p w14:paraId="07AE7452" w14:textId="398055D3" w:rsidR="00C90842" w:rsidRPr="00C90842" w:rsidRDefault="00C90842" w:rsidP="00782091">
      <w:pPr>
        <w:suppressAutoHyphens/>
        <w:autoSpaceDN w:val="0"/>
        <w:spacing w:before="200"/>
        <w:ind w:left="360"/>
        <w:textAlignment w:val="baseline"/>
        <w:outlineLvl w:val="1"/>
      </w:pPr>
      <w:r w:rsidRPr="00C90842">
        <w:rPr>
          <w:b/>
          <w:sz w:val="24"/>
          <w:szCs w:val="24"/>
        </w:rPr>
        <w:t>Branża budowlana:</w:t>
      </w:r>
      <w:r w:rsidRPr="00C90842">
        <w:rPr>
          <w:b/>
          <w:sz w:val="24"/>
          <w:szCs w:val="24"/>
          <w:lang w:eastAsia="en-US"/>
        </w:rPr>
        <w:t xml:space="preserve"> </w:t>
      </w:r>
    </w:p>
    <w:p w14:paraId="5E0866EB" w14:textId="77777777" w:rsidR="00E601A2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wymiana istniejącej wykładziny podłogowej na </w:t>
      </w:r>
      <w:r>
        <w:rPr>
          <w:szCs w:val="24"/>
        </w:rPr>
        <w:t xml:space="preserve">nową </w:t>
      </w:r>
      <w:proofErr w:type="spellStart"/>
      <w:r>
        <w:rPr>
          <w:szCs w:val="24"/>
        </w:rPr>
        <w:t>pcv</w:t>
      </w:r>
      <w:proofErr w:type="spellEnd"/>
      <w:r w:rsidRPr="00F01C31">
        <w:rPr>
          <w:szCs w:val="24"/>
        </w:rPr>
        <w:t xml:space="preserve">, z regulacją wysokości podłogi </w:t>
      </w:r>
      <w:r>
        <w:rPr>
          <w:szCs w:val="24"/>
        </w:rPr>
        <w:t>względem korytarza (</w:t>
      </w:r>
      <w:r w:rsidRPr="00F01C31">
        <w:rPr>
          <w:szCs w:val="24"/>
        </w:rPr>
        <w:t xml:space="preserve">konieczność </w:t>
      </w:r>
      <w:r>
        <w:rPr>
          <w:szCs w:val="24"/>
        </w:rPr>
        <w:t xml:space="preserve">przygotowania podłoża, w tym ewentualne usunięcie deszczułek podłogowych, </w:t>
      </w:r>
      <w:r w:rsidRPr="00F01C31">
        <w:rPr>
          <w:szCs w:val="24"/>
        </w:rPr>
        <w:t xml:space="preserve">wykonanie wylewki </w:t>
      </w:r>
      <w:r>
        <w:rPr>
          <w:szCs w:val="24"/>
        </w:rPr>
        <w:t xml:space="preserve">wyrównującej lub/i </w:t>
      </w:r>
      <w:r w:rsidRPr="00F01C31">
        <w:rPr>
          <w:szCs w:val="24"/>
        </w:rPr>
        <w:t>samopoziomującej</w:t>
      </w:r>
      <w:r>
        <w:rPr>
          <w:szCs w:val="24"/>
        </w:rPr>
        <w:t>)</w:t>
      </w:r>
      <w:r w:rsidRPr="00F01C31">
        <w:rPr>
          <w:szCs w:val="24"/>
        </w:rPr>
        <w:t>,</w:t>
      </w:r>
    </w:p>
    <w:p w14:paraId="036121B0" w14:textId="77777777" w:rsidR="00E601A2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uzupełnienie</w:t>
      </w:r>
      <w:r w:rsidRPr="00F01C31">
        <w:rPr>
          <w:szCs w:val="24"/>
        </w:rPr>
        <w:t xml:space="preserve"> ubytków</w:t>
      </w:r>
      <w:r>
        <w:rPr>
          <w:szCs w:val="24"/>
        </w:rPr>
        <w:t xml:space="preserve"> ścian</w:t>
      </w:r>
      <w:r w:rsidRPr="00F01C31">
        <w:rPr>
          <w:szCs w:val="24"/>
        </w:rPr>
        <w:t xml:space="preserve">, </w:t>
      </w:r>
      <w:r>
        <w:rPr>
          <w:szCs w:val="24"/>
        </w:rPr>
        <w:t>przygotowanie ścian do robót malarskich, w tym usunięcie starych powłok i przetarcie tynków,</w:t>
      </w:r>
    </w:p>
    <w:p w14:paraId="40560806" w14:textId="77777777" w:rsidR="00E601A2" w:rsidRPr="00401698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wymiana starych drzwi</w:t>
      </w:r>
      <w:r>
        <w:rPr>
          <w:szCs w:val="24"/>
        </w:rPr>
        <w:t xml:space="preserve"> na nowe (standard jak w pom. nr 203) </w:t>
      </w:r>
      <w:r w:rsidRPr="00F01C31">
        <w:rPr>
          <w:szCs w:val="24"/>
        </w:rPr>
        <w:t>wraz z obróbk</w:t>
      </w:r>
      <w:r>
        <w:rPr>
          <w:szCs w:val="24"/>
        </w:rPr>
        <w:t>am</w:t>
      </w:r>
      <w:r w:rsidRPr="00F01C31">
        <w:rPr>
          <w:szCs w:val="24"/>
        </w:rPr>
        <w:t>i</w:t>
      </w:r>
      <w:r>
        <w:rPr>
          <w:szCs w:val="24"/>
        </w:rPr>
        <w:t>,</w:t>
      </w:r>
    </w:p>
    <w:p w14:paraId="3F7E92AA" w14:textId="77777777" w:rsidR="00E601A2" w:rsidRPr="00F01C31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demontaż starych i </w:t>
      </w:r>
      <w:r w:rsidRPr="00F01C31">
        <w:rPr>
          <w:szCs w:val="24"/>
        </w:rPr>
        <w:t xml:space="preserve">zamontowanie nowych  parapetów </w:t>
      </w:r>
      <w:r>
        <w:rPr>
          <w:szCs w:val="24"/>
        </w:rPr>
        <w:t xml:space="preserve">okiennych z </w:t>
      </w:r>
      <w:r w:rsidRPr="00F01C31">
        <w:rPr>
          <w:szCs w:val="24"/>
        </w:rPr>
        <w:t>konglomerat</w:t>
      </w:r>
      <w:r>
        <w:rPr>
          <w:szCs w:val="24"/>
        </w:rPr>
        <w:t>u</w:t>
      </w:r>
      <w:r w:rsidRPr="00F01C31">
        <w:rPr>
          <w:szCs w:val="24"/>
        </w:rPr>
        <w:t>,</w:t>
      </w:r>
    </w:p>
    <w:p w14:paraId="75CD5E58" w14:textId="77777777" w:rsidR="00E601A2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regulacja okien</w:t>
      </w:r>
      <w:r>
        <w:rPr>
          <w:szCs w:val="24"/>
        </w:rPr>
        <w:t xml:space="preserve"> z ewentualną wymianą uszkodzonego oszklenia</w:t>
      </w:r>
      <w:r w:rsidRPr="00F01C31">
        <w:rPr>
          <w:szCs w:val="24"/>
        </w:rPr>
        <w:t>,</w:t>
      </w:r>
    </w:p>
    <w:p w14:paraId="62A946F5" w14:textId="77777777" w:rsidR="00E601A2" w:rsidRPr="00F01C31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malowanie ścian,</w:t>
      </w:r>
    </w:p>
    <w:p w14:paraId="131421EA" w14:textId="77777777" w:rsidR="00E601A2" w:rsidRPr="00F01C31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montaż sufitu podwiesz</w:t>
      </w:r>
      <w:r>
        <w:rPr>
          <w:szCs w:val="24"/>
        </w:rPr>
        <w:t>o</w:t>
      </w:r>
      <w:r w:rsidRPr="00F01C31">
        <w:rPr>
          <w:szCs w:val="24"/>
        </w:rPr>
        <w:t>nego,</w:t>
      </w:r>
    </w:p>
    <w:p w14:paraId="0665B99F" w14:textId="77777777" w:rsidR="00E601A2" w:rsidRPr="00F01C31" w:rsidRDefault="00E601A2" w:rsidP="00E601A2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montaż </w:t>
      </w:r>
      <w:proofErr w:type="spellStart"/>
      <w:r w:rsidRPr="00F01C31">
        <w:rPr>
          <w:szCs w:val="24"/>
        </w:rPr>
        <w:t>wertykal</w:t>
      </w:r>
      <w:r>
        <w:rPr>
          <w:szCs w:val="24"/>
        </w:rPr>
        <w:t>i</w:t>
      </w:r>
      <w:proofErr w:type="spellEnd"/>
      <w:r w:rsidRPr="00F01C31">
        <w:rPr>
          <w:szCs w:val="24"/>
        </w:rPr>
        <w:t xml:space="preserve"> do poziomu podłogi,</w:t>
      </w:r>
    </w:p>
    <w:p w14:paraId="5A8668FA" w14:textId="085D0F69" w:rsidR="00C90842" w:rsidRPr="00C90842" w:rsidRDefault="00C90842" w:rsidP="00782091">
      <w:pPr>
        <w:suppressAutoHyphens/>
        <w:autoSpaceDN w:val="0"/>
        <w:spacing w:before="200"/>
        <w:ind w:left="360"/>
        <w:textAlignment w:val="baseline"/>
        <w:outlineLvl w:val="1"/>
        <w:rPr>
          <w:rFonts w:ascii="Verdana" w:eastAsiaTheme="minorHAnsi" w:hAnsi="Verdana"/>
          <w:color w:val="000000"/>
          <w:sz w:val="20"/>
          <w:szCs w:val="20"/>
          <w:lang w:eastAsia="en-US"/>
        </w:rPr>
      </w:pPr>
      <w:r w:rsidRPr="00C90842">
        <w:rPr>
          <w:b/>
          <w:sz w:val="24"/>
          <w:szCs w:val="24"/>
        </w:rPr>
        <w:t xml:space="preserve">Branża sanitarna: </w:t>
      </w:r>
    </w:p>
    <w:p w14:paraId="75C9AE86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dobór i </w:t>
      </w:r>
      <w:r w:rsidRPr="00F01C31">
        <w:rPr>
          <w:szCs w:val="24"/>
        </w:rPr>
        <w:t>montaż nawiewników do okien,</w:t>
      </w:r>
    </w:p>
    <w:p w14:paraId="553950CD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oczyszczenie grzejników pływowych, </w:t>
      </w:r>
    </w:p>
    <w:p w14:paraId="12DDA7B6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dobór i </w:t>
      </w:r>
      <w:r w:rsidRPr="00F01C31">
        <w:rPr>
          <w:szCs w:val="24"/>
        </w:rPr>
        <w:t xml:space="preserve">montaż </w:t>
      </w:r>
      <w:proofErr w:type="spellStart"/>
      <w:r w:rsidRPr="00F01C31">
        <w:rPr>
          <w:szCs w:val="24"/>
        </w:rPr>
        <w:t>turbowentu</w:t>
      </w:r>
      <w:proofErr w:type="spellEnd"/>
      <w:r w:rsidRPr="00F01C31">
        <w:rPr>
          <w:szCs w:val="24"/>
        </w:rPr>
        <w:t xml:space="preserve">/wentylatora na dachu </w:t>
      </w:r>
      <w:r>
        <w:rPr>
          <w:szCs w:val="24"/>
        </w:rPr>
        <w:t xml:space="preserve">( wentylator działający na dwa biegi- pierwszy na stałe, drugi załączany z włącznika naściennego). Możliwa rezygnacja z wentylacji mechanicznej po weryfikacji skuteczności wentylacji grawitacyjnej (weryfikację należy przeprowadzić w obecności zamawiającego) </w:t>
      </w:r>
    </w:p>
    <w:p w14:paraId="5C779F6C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demontaż nieczynnych instalacji,</w:t>
      </w:r>
    </w:p>
    <w:p w14:paraId="742BD5D0" w14:textId="77777777" w:rsidR="00790A78" w:rsidRPr="00F01C31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wykonanie maskownic pionów hydraulicznych,</w:t>
      </w:r>
    </w:p>
    <w:p w14:paraId="50B675C3" w14:textId="7715ADF3" w:rsidR="00790A78" w:rsidRPr="00F60BC8" w:rsidRDefault="00790A78" w:rsidP="00790A7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rFonts w:ascii="Verdana" w:hAnsi="Verdana"/>
          <w:b/>
          <w:sz w:val="20"/>
          <w:szCs w:val="20"/>
          <w:lang w:eastAsia="en-US"/>
        </w:rPr>
      </w:pPr>
      <w:r>
        <w:rPr>
          <w:szCs w:val="24"/>
        </w:rPr>
        <w:t xml:space="preserve">dobór i </w:t>
      </w:r>
      <w:r w:rsidRPr="00F01C31">
        <w:rPr>
          <w:szCs w:val="24"/>
        </w:rPr>
        <w:t xml:space="preserve">montaż klimatyzacji typu </w:t>
      </w:r>
      <w:proofErr w:type="spellStart"/>
      <w:r w:rsidRPr="00F01C31">
        <w:rPr>
          <w:szCs w:val="24"/>
        </w:rPr>
        <w:t>split</w:t>
      </w:r>
      <w:proofErr w:type="spellEnd"/>
      <w:r w:rsidRPr="00F01C31">
        <w:rPr>
          <w:szCs w:val="24"/>
        </w:rPr>
        <w:t xml:space="preserve"> Firmy Fujitsu. Moc chłodnicza urządzenia </w:t>
      </w:r>
      <w:r w:rsidRPr="00C0129D">
        <w:rPr>
          <w:szCs w:val="24"/>
        </w:rPr>
        <w:t xml:space="preserve">min. </w:t>
      </w:r>
      <w:r w:rsidR="00583326" w:rsidRPr="00C0129D">
        <w:rPr>
          <w:szCs w:val="24"/>
        </w:rPr>
        <w:t>3,5</w:t>
      </w:r>
      <w:r w:rsidRPr="00C0129D">
        <w:rPr>
          <w:szCs w:val="24"/>
        </w:rPr>
        <w:t xml:space="preserve"> kW . Skraplacz zainstalować na dachu budynku (mocowanie na konsolach do ściany lub</w:t>
      </w:r>
      <w:r w:rsidRPr="00F01C31">
        <w:rPr>
          <w:szCs w:val="24"/>
        </w:rPr>
        <w:t xml:space="preserve"> na systemowych wspornikach antywibracyjnych, lub typu Big </w:t>
      </w:r>
      <w:proofErr w:type="spellStart"/>
      <w:r w:rsidRPr="00F01C31">
        <w:rPr>
          <w:szCs w:val="24"/>
        </w:rPr>
        <w:t>Foot</w:t>
      </w:r>
      <w:proofErr w:type="spellEnd"/>
      <w:r w:rsidRPr="00F01C31">
        <w:rPr>
          <w:szCs w:val="24"/>
        </w:rPr>
        <w:t xml:space="preserve">), instalacja freonowa </w:t>
      </w:r>
      <w:r w:rsidR="00583326">
        <w:rPr>
          <w:szCs w:val="24"/>
        </w:rPr>
        <w:t>do</w:t>
      </w:r>
      <w:r w:rsidRPr="00F01C31">
        <w:rPr>
          <w:szCs w:val="24"/>
        </w:rPr>
        <w:t xml:space="preserve"> 1</w:t>
      </w:r>
      <w:r w:rsidR="00583326">
        <w:rPr>
          <w:szCs w:val="24"/>
        </w:rPr>
        <w:t>5</w:t>
      </w:r>
      <w:r w:rsidRPr="00F01C31">
        <w:rPr>
          <w:szCs w:val="24"/>
        </w:rPr>
        <w:t xml:space="preserve"> m, odprowadzenie skroplin: grawitacyjnie. Zasilanie do rozdzielnicy ok 15 m. </w:t>
      </w:r>
      <w:r>
        <w:rPr>
          <w:szCs w:val="24"/>
        </w:rPr>
        <w:t>Zapotrzebowanie na chłód przestawić wraz z wnioskiem materiałowym.</w:t>
      </w:r>
    </w:p>
    <w:p w14:paraId="39D3D397" w14:textId="77777777" w:rsidR="0038515F" w:rsidRDefault="0038515F" w:rsidP="0038515F">
      <w:pPr>
        <w:autoSpaceDE w:val="0"/>
        <w:autoSpaceDN w:val="0"/>
        <w:adjustRightInd w:val="0"/>
        <w:spacing w:after="142" w:line="360" w:lineRule="auto"/>
        <w:contextualSpacing/>
        <w:jc w:val="both"/>
        <w:rPr>
          <w:szCs w:val="24"/>
        </w:rPr>
      </w:pPr>
    </w:p>
    <w:p w14:paraId="7682F499" w14:textId="559C4B5A" w:rsidR="00E903E5" w:rsidRPr="0038515F" w:rsidRDefault="00782091" w:rsidP="00E903E5">
      <w:pPr>
        <w:suppressAutoHyphens/>
        <w:autoSpaceDN w:val="0"/>
        <w:spacing w:before="200"/>
        <w:ind w:left="360"/>
        <w:textAlignment w:val="baseline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Pomieszczenie nr  </w:t>
      </w:r>
      <w:r w:rsidR="00E903E5">
        <w:rPr>
          <w:b/>
          <w:sz w:val="24"/>
          <w:szCs w:val="24"/>
        </w:rPr>
        <w:t xml:space="preserve">208 ok. </w:t>
      </w:r>
      <w:r w:rsidR="00C378EC">
        <w:rPr>
          <w:b/>
          <w:sz w:val="24"/>
          <w:szCs w:val="24"/>
        </w:rPr>
        <w:t xml:space="preserve">14 </w:t>
      </w:r>
      <w:r w:rsidR="00E903E5">
        <w:rPr>
          <w:b/>
          <w:sz w:val="24"/>
          <w:szCs w:val="24"/>
        </w:rPr>
        <w:t>m</w:t>
      </w:r>
      <w:r w:rsidR="00E903E5">
        <w:rPr>
          <w:b/>
          <w:sz w:val="24"/>
          <w:szCs w:val="24"/>
          <w:vertAlign w:val="superscript"/>
        </w:rPr>
        <w:t xml:space="preserve">2 </w:t>
      </w:r>
      <w:r w:rsidR="00E903E5">
        <w:rPr>
          <w:b/>
          <w:sz w:val="24"/>
          <w:szCs w:val="24"/>
        </w:rPr>
        <w:t xml:space="preserve"> </w:t>
      </w:r>
      <w:bookmarkStart w:id="10" w:name="_Hlk192854878"/>
    </w:p>
    <w:bookmarkEnd w:id="10"/>
    <w:p w14:paraId="6BA01022" w14:textId="77777777" w:rsidR="0038515F" w:rsidRPr="00C90842" w:rsidRDefault="0038515F" w:rsidP="00885241">
      <w:pPr>
        <w:autoSpaceDE w:val="0"/>
        <w:autoSpaceDN w:val="0"/>
        <w:adjustRightInd w:val="0"/>
        <w:spacing w:after="142" w:line="360" w:lineRule="auto"/>
        <w:contextualSpacing/>
        <w:jc w:val="both"/>
        <w:rPr>
          <w:rFonts w:ascii="Verdana" w:hAnsi="Verdana"/>
          <w:b/>
          <w:sz w:val="20"/>
          <w:szCs w:val="20"/>
          <w:lang w:eastAsia="en-US"/>
        </w:rPr>
      </w:pPr>
    </w:p>
    <w:p w14:paraId="18112AE8" w14:textId="77777777" w:rsidR="0038515F" w:rsidRPr="0038515F" w:rsidRDefault="0038515F" w:rsidP="0038515F">
      <w:pPr>
        <w:suppressAutoHyphens/>
        <w:autoSpaceDN w:val="0"/>
        <w:spacing w:before="200"/>
        <w:ind w:left="360"/>
        <w:textAlignment w:val="baseline"/>
        <w:outlineLvl w:val="1"/>
        <w:rPr>
          <w:b/>
          <w:sz w:val="24"/>
          <w:szCs w:val="24"/>
          <w:lang w:eastAsia="en-US"/>
        </w:rPr>
      </w:pPr>
      <w:r w:rsidRPr="0038515F">
        <w:rPr>
          <w:b/>
          <w:sz w:val="24"/>
          <w:szCs w:val="24"/>
        </w:rPr>
        <w:t>Branża elektryczna:</w:t>
      </w:r>
      <w:r w:rsidRPr="0038515F">
        <w:rPr>
          <w:b/>
          <w:sz w:val="24"/>
          <w:szCs w:val="24"/>
          <w:lang w:eastAsia="en-US"/>
        </w:rPr>
        <w:t xml:space="preserve"> </w:t>
      </w:r>
    </w:p>
    <w:p w14:paraId="28280250" w14:textId="1630C995" w:rsidR="00FE0C55" w:rsidRPr="0038515F" w:rsidRDefault="00FE0C55" w:rsidP="00FE0C55">
      <w:pPr>
        <w:suppressAutoHyphens/>
        <w:autoSpaceDN w:val="0"/>
        <w:spacing w:before="200"/>
        <w:ind w:left="360"/>
        <w:textAlignment w:val="baseline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standard jak w Aneksie kuchennym na pierwszym piętrze bud nr 1 w Kobyłce</w:t>
      </w:r>
      <w:r w:rsidR="00AF0951">
        <w:rPr>
          <w:b/>
          <w:sz w:val="24"/>
          <w:szCs w:val="24"/>
        </w:rPr>
        <w:t xml:space="preserve"> (wymiana oświetlenia na LED, montaż gniazd ogólnych) </w:t>
      </w:r>
      <w:r>
        <w:rPr>
          <w:b/>
          <w:sz w:val="24"/>
          <w:szCs w:val="24"/>
        </w:rPr>
        <w:t>.</w:t>
      </w:r>
    </w:p>
    <w:p w14:paraId="2065C60B" w14:textId="77777777" w:rsidR="0038515F" w:rsidRPr="0038515F" w:rsidRDefault="0038515F" w:rsidP="0038515F">
      <w:pPr>
        <w:suppressAutoHyphens/>
        <w:autoSpaceDN w:val="0"/>
        <w:spacing w:before="200"/>
        <w:ind w:left="360"/>
        <w:textAlignment w:val="baseline"/>
        <w:outlineLvl w:val="1"/>
        <w:rPr>
          <w:b/>
          <w:sz w:val="24"/>
          <w:szCs w:val="24"/>
          <w:lang w:eastAsia="en-US"/>
        </w:rPr>
      </w:pPr>
      <w:r w:rsidRPr="0038515F">
        <w:rPr>
          <w:b/>
          <w:sz w:val="24"/>
          <w:szCs w:val="24"/>
        </w:rPr>
        <w:t>Branża budowlana:</w:t>
      </w:r>
      <w:r w:rsidRPr="0038515F">
        <w:rPr>
          <w:b/>
          <w:sz w:val="24"/>
          <w:szCs w:val="24"/>
          <w:lang w:eastAsia="en-US"/>
        </w:rPr>
        <w:t xml:space="preserve"> </w:t>
      </w:r>
    </w:p>
    <w:p w14:paraId="7B6B5B40" w14:textId="77777777" w:rsidR="0038515F" w:rsidRPr="0038515F" w:rsidRDefault="0038515F" w:rsidP="0038515F"/>
    <w:p w14:paraId="6F8C0A75" w14:textId="77777777" w:rsidR="00FE0C55" w:rsidRPr="00FE0C55" w:rsidRDefault="00FE0C55" w:rsidP="00FE0C55">
      <w:pPr>
        <w:pStyle w:val="Akapitzlist"/>
        <w:numPr>
          <w:ilvl w:val="0"/>
          <w:numId w:val="13"/>
        </w:numPr>
        <w:spacing w:before="200"/>
        <w:outlineLvl w:val="1"/>
        <w:rPr>
          <w:b/>
          <w:sz w:val="24"/>
          <w:szCs w:val="24"/>
        </w:rPr>
      </w:pPr>
      <w:r w:rsidRPr="00FE0C55">
        <w:rPr>
          <w:b/>
          <w:sz w:val="24"/>
          <w:szCs w:val="24"/>
        </w:rPr>
        <w:t>standard jak w Aneksie kuchennym na pierwszym piętrze bud nr 1 w Kobyłce.</w:t>
      </w:r>
    </w:p>
    <w:p w14:paraId="348B5F5A" w14:textId="642E003B" w:rsidR="00DE69C1" w:rsidRDefault="00DE69C1" w:rsidP="00C378E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wykonanie ewentualnej zabudowy w zakresie niezbędnym do funkcjonalnej adaptacji pomieszczenia,</w:t>
      </w:r>
    </w:p>
    <w:p w14:paraId="01CDB903" w14:textId="7092386B" w:rsidR="00C378EC" w:rsidRPr="00C378EC" w:rsidRDefault="00C378EC" w:rsidP="00C378E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 xml:space="preserve">wymiana istniejącej wykładziny podłogowej na </w:t>
      </w:r>
      <w:r>
        <w:rPr>
          <w:szCs w:val="24"/>
        </w:rPr>
        <w:t xml:space="preserve">nową </w:t>
      </w:r>
      <w:proofErr w:type="spellStart"/>
      <w:r>
        <w:rPr>
          <w:szCs w:val="24"/>
        </w:rPr>
        <w:t>pcv</w:t>
      </w:r>
      <w:proofErr w:type="spellEnd"/>
      <w:r w:rsidRPr="00F01C31">
        <w:rPr>
          <w:szCs w:val="24"/>
        </w:rPr>
        <w:t xml:space="preserve">, z regulacją wysokości podłogi </w:t>
      </w:r>
      <w:r>
        <w:rPr>
          <w:szCs w:val="24"/>
        </w:rPr>
        <w:t>względem korytarza (</w:t>
      </w:r>
      <w:r w:rsidRPr="00F01C31">
        <w:rPr>
          <w:szCs w:val="24"/>
        </w:rPr>
        <w:t xml:space="preserve">konieczność </w:t>
      </w:r>
      <w:r>
        <w:rPr>
          <w:szCs w:val="24"/>
        </w:rPr>
        <w:t xml:space="preserve">przygotowania podłoża, w tym ewentualne usunięcie deszczułek podłogowych, </w:t>
      </w:r>
      <w:r w:rsidRPr="00F01C31">
        <w:rPr>
          <w:szCs w:val="24"/>
        </w:rPr>
        <w:t xml:space="preserve">wykonanie wylewki </w:t>
      </w:r>
      <w:r>
        <w:rPr>
          <w:szCs w:val="24"/>
        </w:rPr>
        <w:t xml:space="preserve">wyrównującej lub/i </w:t>
      </w:r>
      <w:r w:rsidRPr="00F01C31">
        <w:rPr>
          <w:szCs w:val="24"/>
        </w:rPr>
        <w:t>samopoziomującej</w:t>
      </w:r>
      <w:r>
        <w:rPr>
          <w:szCs w:val="24"/>
        </w:rPr>
        <w:t>)</w:t>
      </w:r>
      <w:r w:rsidRPr="00F01C31">
        <w:rPr>
          <w:szCs w:val="24"/>
        </w:rPr>
        <w:t>,</w:t>
      </w:r>
    </w:p>
    <w:p w14:paraId="3559E6DD" w14:textId="77777777" w:rsidR="00C378EC" w:rsidRPr="00F01C31" w:rsidRDefault="00C378EC" w:rsidP="00C378E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demontaż starych i </w:t>
      </w:r>
      <w:r w:rsidRPr="00F01C31">
        <w:rPr>
          <w:szCs w:val="24"/>
        </w:rPr>
        <w:t xml:space="preserve">zamontowanie nowych  parapetów </w:t>
      </w:r>
      <w:r>
        <w:rPr>
          <w:szCs w:val="24"/>
        </w:rPr>
        <w:t xml:space="preserve">okiennych z </w:t>
      </w:r>
      <w:r w:rsidRPr="00F01C31">
        <w:rPr>
          <w:szCs w:val="24"/>
        </w:rPr>
        <w:t>konglomerat</w:t>
      </w:r>
      <w:r>
        <w:rPr>
          <w:szCs w:val="24"/>
        </w:rPr>
        <w:t>u</w:t>
      </w:r>
      <w:r w:rsidRPr="00F01C31">
        <w:rPr>
          <w:szCs w:val="24"/>
        </w:rPr>
        <w:t>,</w:t>
      </w:r>
    </w:p>
    <w:p w14:paraId="54FA8C6B" w14:textId="77777777" w:rsidR="00C378EC" w:rsidRDefault="00C378EC" w:rsidP="00C378EC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F01C31">
        <w:rPr>
          <w:szCs w:val="24"/>
        </w:rPr>
        <w:t>regulacja okien</w:t>
      </w:r>
      <w:r>
        <w:rPr>
          <w:szCs w:val="24"/>
        </w:rPr>
        <w:t xml:space="preserve"> z ewentualną wymianą uszkodzonego oszklenia</w:t>
      </w:r>
      <w:r w:rsidRPr="00F01C31">
        <w:rPr>
          <w:szCs w:val="24"/>
        </w:rPr>
        <w:t>,</w:t>
      </w:r>
    </w:p>
    <w:p w14:paraId="26D84A9C" w14:textId="7839CF7E" w:rsidR="0038515F" w:rsidRPr="00E903E5" w:rsidRDefault="0038515F" w:rsidP="00E903E5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38515F">
        <w:rPr>
          <w:szCs w:val="24"/>
        </w:rPr>
        <w:t xml:space="preserve">montaż sufitu </w:t>
      </w:r>
      <w:r w:rsidR="00C378EC" w:rsidRPr="0038515F">
        <w:rPr>
          <w:szCs w:val="24"/>
        </w:rPr>
        <w:t>podwiesz</w:t>
      </w:r>
      <w:r w:rsidR="00C378EC">
        <w:rPr>
          <w:szCs w:val="24"/>
        </w:rPr>
        <w:t>o</w:t>
      </w:r>
      <w:r w:rsidR="00C378EC" w:rsidRPr="0038515F">
        <w:rPr>
          <w:szCs w:val="24"/>
        </w:rPr>
        <w:t>nego</w:t>
      </w:r>
      <w:r w:rsidRPr="0038515F">
        <w:rPr>
          <w:szCs w:val="24"/>
        </w:rPr>
        <w:t>,</w:t>
      </w:r>
    </w:p>
    <w:p w14:paraId="50B21FAB" w14:textId="08190092" w:rsidR="0038515F" w:rsidRPr="0038515F" w:rsidRDefault="0038515F" w:rsidP="00FE0C55">
      <w:pPr>
        <w:suppressAutoHyphens/>
        <w:autoSpaceDN w:val="0"/>
        <w:spacing w:before="200"/>
        <w:ind w:left="360"/>
        <w:textAlignment w:val="baseline"/>
        <w:outlineLvl w:val="1"/>
        <w:rPr>
          <w:rFonts w:ascii="Verdana" w:eastAsiaTheme="minorHAnsi" w:hAnsi="Verdana"/>
          <w:color w:val="000000"/>
          <w:sz w:val="20"/>
          <w:szCs w:val="20"/>
          <w:lang w:eastAsia="en-US"/>
        </w:rPr>
      </w:pPr>
      <w:r w:rsidRPr="0038515F">
        <w:rPr>
          <w:b/>
          <w:sz w:val="24"/>
          <w:szCs w:val="24"/>
        </w:rPr>
        <w:t xml:space="preserve">Branża sanitarna: </w:t>
      </w:r>
    </w:p>
    <w:p w14:paraId="5C75CFC4" w14:textId="35EAA691" w:rsidR="0038515F" w:rsidRDefault="00912514" w:rsidP="0038515F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zapewnienie prawidłowej wentylacji </w:t>
      </w:r>
    </w:p>
    <w:p w14:paraId="32F4E1FE" w14:textId="32143875" w:rsidR="00912514" w:rsidRDefault="00912514" w:rsidP="0038515F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doprowadzenie instalacji wody i kanalizacji do zlewu </w:t>
      </w:r>
    </w:p>
    <w:p w14:paraId="650DBD84" w14:textId="6554B3D2" w:rsidR="00912514" w:rsidRDefault="00912514" w:rsidP="0038515F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dostawa i montaż zlewu </w:t>
      </w:r>
    </w:p>
    <w:p w14:paraId="22D3CAE0" w14:textId="0604C7C5" w:rsidR="00885D71" w:rsidRPr="00885D71" w:rsidRDefault="00885D71" w:rsidP="00885D71">
      <w:pPr>
        <w:autoSpaceDE w:val="0"/>
        <w:autoSpaceDN w:val="0"/>
        <w:adjustRightInd w:val="0"/>
        <w:spacing w:after="142" w:line="36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885D71">
        <w:rPr>
          <w:b/>
          <w:sz w:val="24"/>
          <w:szCs w:val="24"/>
        </w:rPr>
        <w:t xml:space="preserve">Korytarz ok. </w:t>
      </w:r>
      <w:r w:rsidR="00C378EC">
        <w:rPr>
          <w:b/>
          <w:sz w:val="24"/>
          <w:szCs w:val="24"/>
        </w:rPr>
        <w:t xml:space="preserve">34 </w:t>
      </w:r>
      <w:r w:rsidRPr="00885D71">
        <w:rPr>
          <w:b/>
          <w:sz w:val="24"/>
          <w:szCs w:val="24"/>
        </w:rPr>
        <w:t>m</w:t>
      </w:r>
      <w:r w:rsidRPr="00C0129D">
        <w:rPr>
          <w:b/>
          <w:sz w:val="24"/>
          <w:szCs w:val="24"/>
          <w:vertAlign w:val="superscript"/>
        </w:rPr>
        <w:t>2</w:t>
      </w:r>
    </w:p>
    <w:p w14:paraId="7DE8253E" w14:textId="0B14D791" w:rsidR="00D56A9B" w:rsidRPr="00C0129D" w:rsidRDefault="00885D71" w:rsidP="00C0129D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bookmarkStart w:id="11" w:name="_Toc129250993"/>
      <w:bookmarkStart w:id="12" w:name="_Toc129253911"/>
      <w:bookmarkStart w:id="13" w:name="_Toc129257269"/>
      <w:bookmarkStart w:id="14" w:name="_Toc129250995"/>
      <w:bookmarkStart w:id="15" w:name="_Toc129253913"/>
      <w:bookmarkStart w:id="16" w:name="_Toc129257271"/>
      <w:bookmarkStart w:id="17" w:name="_Toc129250996"/>
      <w:bookmarkStart w:id="18" w:name="_Toc129253914"/>
      <w:bookmarkStart w:id="19" w:name="_Toc129257272"/>
      <w:bookmarkStart w:id="20" w:name="_Toc129250998"/>
      <w:bookmarkStart w:id="21" w:name="_Toc129253916"/>
      <w:bookmarkStart w:id="22" w:name="_Toc129257274"/>
      <w:bookmarkStart w:id="23" w:name="_Toc129250999"/>
      <w:bookmarkStart w:id="24" w:name="_Toc129253917"/>
      <w:bookmarkStart w:id="25" w:name="_Toc129257275"/>
      <w:bookmarkStart w:id="26" w:name="_Toc129251000"/>
      <w:bookmarkStart w:id="27" w:name="_Toc129253918"/>
      <w:bookmarkStart w:id="28" w:name="_Toc129257276"/>
      <w:bookmarkStart w:id="29" w:name="_Toc129251001"/>
      <w:bookmarkStart w:id="30" w:name="_Toc129253919"/>
      <w:bookmarkStart w:id="31" w:name="_Toc129257277"/>
      <w:bookmarkEnd w:id="8"/>
      <w:bookmarkEnd w:id="9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C0129D">
        <w:rPr>
          <w:szCs w:val="24"/>
        </w:rPr>
        <w:t>demontaż przeszklenia</w:t>
      </w:r>
    </w:p>
    <w:p w14:paraId="132A87C9" w14:textId="7621293E" w:rsidR="00DA2A03" w:rsidRPr="00C0129D" w:rsidRDefault="00885D71" w:rsidP="00DA2A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bCs/>
          <w:sz w:val="24"/>
          <w:szCs w:val="24"/>
        </w:rPr>
      </w:pPr>
      <w:r w:rsidRPr="00C0129D">
        <w:rPr>
          <w:szCs w:val="24"/>
        </w:rPr>
        <w:t xml:space="preserve">demontaż </w:t>
      </w:r>
      <w:r w:rsidR="00C378EC" w:rsidRPr="00C0129D">
        <w:rPr>
          <w:szCs w:val="24"/>
        </w:rPr>
        <w:t>stalowej szafy o wymiarach 1,97</w:t>
      </w:r>
      <w:r w:rsidR="00DA2A03" w:rsidRPr="00C0129D">
        <w:rPr>
          <w:szCs w:val="24"/>
        </w:rPr>
        <w:t xml:space="preserve"> </w:t>
      </w:r>
      <w:r w:rsidR="00C378EC" w:rsidRPr="00C0129D">
        <w:rPr>
          <w:szCs w:val="24"/>
        </w:rPr>
        <w:t>x</w:t>
      </w:r>
      <w:r w:rsidR="00DA2A03" w:rsidRPr="00C0129D">
        <w:rPr>
          <w:szCs w:val="24"/>
        </w:rPr>
        <w:t xml:space="preserve"> </w:t>
      </w:r>
      <w:r w:rsidR="00C378EC" w:rsidRPr="00C0129D">
        <w:rPr>
          <w:szCs w:val="24"/>
        </w:rPr>
        <w:t>3,30</w:t>
      </w:r>
      <w:r w:rsidR="00DA2A03" w:rsidRPr="00C0129D">
        <w:rPr>
          <w:szCs w:val="24"/>
        </w:rPr>
        <w:t xml:space="preserve"> </w:t>
      </w:r>
      <w:r w:rsidR="00C378EC" w:rsidRPr="00C0129D">
        <w:rPr>
          <w:szCs w:val="24"/>
        </w:rPr>
        <w:t>x</w:t>
      </w:r>
      <w:r w:rsidR="00DA2A03" w:rsidRPr="00C0129D">
        <w:rPr>
          <w:szCs w:val="24"/>
        </w:rPr>
        <w:t xml:space="preserve"> 0,95 (szer., wys., gł.)</w:t>
      </w:r>
    </w:p>
    <w:p w14:paraId="62762D11" w14:textId="15932779" w:rsidR="00DA2A03" w:rsidRPr="00C0129D" w:rsidRDefault="00DA2A03" w:rsidP="00DA2A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bCs/>
          <w:sz w:val="24"/>
          <w:szCs w:val="24"/>
        </w:rPr>
      </w:pPr>
      <w:r w:rsidRPr="00F01C31">
        <w:rPr>
          <w:szCs w:val="24"/>
        </w:rPr>
        <w:t xml:space="preserve">wymiana istniejącej wykładziny podłogowej na </w:t>
      </w:r>
      <w:r>
        <w:rPr>
          <w:szCs w:val="24"/>
        </w:rPr>
        <w:t xml:space="preserve">nową </w:t>
      </w:r>
      <w:proofErr w:type="spellStart"/>
      <w:r>
        <w:rPr>
          <w:szCs w:val="24"/>
        </w:rPr>
        <w:t>pcv</w:t>
      </w:r>
      <w:proofErr w:type="spellEnd"/>
      <w:r>
        <w:rPr>
          <w:szCs w:val="24"/>
        </w:rPr>
        <w:t xml:space="preserve"> (</w:t>
      </w:r>
      <w:r w:rsidRPr="00F01C31">
        <w:rPr>
          <w:szCs w:val="24"/>
        </w:rPr>
        <w:t xml:space="preserve">konieczność </w:t>
      </w:r>
      <w:r>
        <w:rPr>
          <w:szCs w:val="24"/>
        </w:rPr>
        <w:t xml:space="preserve">przygotowania podłoża, w tym ewentualne usunięcie deszczułek podłogowych, </w:t>
      </w:r>
      <w:r w:rsidRPr="00F01C31">
        <w:rPr>
          <w:szCs w:val="24"/>
        </w:rPr>
        <w:t xml:space="preserve">wykonanie wylewki </w:t>
      </w:r>
      <w:r>
        <w:rPr>
          <w:szCs w:val="24"/>
        </w:rPr>
        <w:t xml:space="preserve">wyrównującej lub/i </w:t>
      </w:r>
      <w:r w:rsidRPr="00F01C31">
        <w:rPr>
          <w:szCs w:val="24"/>
        </w:rPr>
        <w:t>samopoziomującej</w:t>
      </w:r>
      <w:r>
        <w:rPr>
          <w:szCs w:val="24"/>
        </w:rPr>
        <w:t>)</w:t>
      </w:r>
    </w:p>
    <w:p w14:paraId="2D5B9FF0" w14:textId="77777777" w:rsidR="00DA2A03" w:rsidRDefault="00DA2A03" w:rsidP="00DA2A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uzupełnienie</w:t>
      </w:r>
      <w:r w:rsidRPr="00F01C31">
        <w:rPr>
          <w:szCs w:val="24"/>
        </w:rPr>
        <w:t xml:space="preserve"> ubytków</w:t>
      </w:r>
      <w:r>
        <w:rPr>
          <w:szCs w:val="24"/>
        </w:rPr>
        <w:t xml:space="preserve"> ścian</w:t>
      </w:r>
      <w:r w:rsidRPr="00F01C31">
        <w:rPr>
          <w:szCs w:val="24"/>
        </w:rPr>
        <w:t xml:space="preserve">, </w:t>
      </w:r>
      <w:r>
        <w:rPr>
          <w:szCs w:val="24"/>
        </w:rPr>
        <w:t>przygotowanie ścian do robót malarskich, w tym usunięcie starych powłok i przetarcie tynków,</w:t>
      </w:r>
    </w:p>
    <w:p w14:paraId="36CA517D" w14:textId="7D9DF978" w:rsidR="00DA2A03" w:rsidRPr="00DA2A03" w:rsidRDefault="00DA2A03" w:rsidP="00DA2A03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malowanie ścian,</w:t>
      </w:r>
    </w:p>
    <w:p w14:paraId="699DD298" w14:textId="48E87B62" w:rsidR="00885D71" w:rsidRDefault="00861DA4" w:rsidP="00C0129D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bCs/>
          <w:sz w:val="24"/>
          <w:szCs w:val="24"/>
        </w:rPr>
      </w:pPr>
      <w:r w:rsidRPr="00C0129D">
        <w:rPr>
          <w:szCs w:val="24"/>
        </w:rPr>
        <w:t>montaż sufitu podwiesz</w:t>
      </w:r>
      <w:r w:rsidR="00DA2A03">
        <w:rPr>
          <w:szCs w:val="24"/>
        </w:rPr>
        <w:t>o</w:t>
      </w:r>
      <w:r w:rsidRPr="00C0129D">
        <w:rPr>
          <w:szCs w:val="24"/>
        </w:rPr>
        <w:t>nego</w:t>
      </w:r>
    </w:p>
    <w:p w14:paraId="2EFCF054" w14:textId="77777777" w:rsidR="00217FF6" w:rsidRPr="0099151E" w:rsidRDefault="00217FF6" w:rsidP="00217FF6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99151E">
        <w:rPr>
          <w:szCs w:val="24"/>
        </w:rPr>
        <w:t xml:space="preserve">należy przewidzieć wymianę </w:t>
      </w:r>
      <w:proofErr w:type="spellStart"/>
      <w:r w:rsidRPr="0099151E">
        <w:rPr>
          <w:szCs w:val="24"/>
        </w:rPr>
        <w:t>ist</w:t>
      </w:r>
      <w:proofErr w:type="spellEnd"/>
      <w:r w:rsidRPr="0099151E">
        <w:rPr>
          <w:szCs w:val="24"/>
        </w:rPr>
        <w:t xml:space="preserve">. rozdzielnicy na korytarzu (TP2) pod kątem nowych obwodów zasilających i wymiany istniejących (dopuszczamy możliwość montaży rozdzielnic w pomieszczeniach i przebudowę rozdzielnicy TP2), </w:t>
      </w:r>
    </w:p>
    <w:p w14:paraId="389C889A" w14:textId="77777777" w:rsidR="00217FF6" w:rsidRPr="0099151E" w:rsidRDefault="00217FF6" w:rsidP="00217FF6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99151E">
        <w:rPr>
          <w:szCs w:val="24"/>
        </w:rPr>
        <w:t xml:space="preserve">należy zweryfikować WLZ zasilający rozdzielnicę TP2 (czy po podłączeniu nowych obwodów przekrój WLZ będzie wystarczający)  </w:t>
      </w:r>
    </w:p>
    <w:p w14:paraId="68315DB9" w14:textId="48BE9CE0" w:rsidR="00217FF6" w:rsidRDefault="00217FF6" w:rsidP="00217FF6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99151E">
        <w:rPr>
          <w:szCs w:val="24"/>
        </w:rPr>
        <w:lastRenderedPageBreak/>
        <w:t>Istniejące instalacje na korytarzu, jak i nowe projektowane należy wkuć lub umieścić w kanałach elektroinstalacyjnych (wydzielając instalacje elektryczne i IT)</w:t>
      </w:r>
    </w:p>
    <w:p w14:paraId="53951FC1" w14:textId="78DC4FBC" w:rsidR="00217FF6" w:rsidRDefault="00217FF6" w:rsidP="00217FF6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 xml:space="preserve">Wymiana istniejącego oświetlenia na oświetlenie </w:t>
      </w:r>
      <w:proofErr w:type="spellStart"/>
      <w:r>
        <w:rPr>
          <w:szCs w:val="24"/>
        </w:rPr>
        <w:t>led</w:t>
      </w:r>
      <w:proofErr w:type="spellEnd"/>
      <w:r>
        <w:rPr>
          <w:szCs w:val="24"/>
        </w:rPr>
        <w:t xml:space="preserve"> </w:t>
      </w:r>
      <w:r w:rsidR="00CF7F61">
        <w:rPr>
          <w:szCs w:val="24"/>
        </w:rPr>
        <w:t xml:space="preserve">zamontowanego w suficie powieszanym, </w:t>
      </w:r>
    </w:p>
    <w:p w14:paraId="36EBE63E" w14:textId="6464FC34" w:rsidR="00CF7F61" w:rsidRDefault="00CF7F61" w:rsidP="00217FF6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</w:pPr>
      <w:r w:rsidRPr="00C0129D">
        <w:t xml:space="preserve">Wykonanie oświetlenia podstawowego oraz awaryjnego oświetlenia ewakuacyjnego w korytarzu po zmianie aranżacji pomieszczenia (oprawy z indywidualnymi inwerterami) wraz z ich wymianą na oprawy LED, dla powyższego należy wykonać obliczenia natężenia oświetlenia, oświetlenie na czujnikach ruchu </w:t>
      </w:r>
    </w:p>
    <w:p w14:paraId="47FDA0C1" w14:textId="11811A1D" w:rsidR="00912514" w:rsidRPr="00861DA4" w:rsidRDefault="00912514" w:rsidP="00217FF6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</w:pPr>
      <w:r>
        <w:t xml:space="preserve">Zaprojektowani i wykonanie instalacji wentylacji; </w:t>
      </w:r>
    </w:p>
    <w:p w14:paraId="66201FA5" w14:textId="77777777" w:rsidR="00217FF6" w:rsidRPr="00885D71" w:rsidRDefault="00217FF6" w:rsidP="00BC062E">
      <w:p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bCs/>
          <w:sz w:val="24"/>
          <w:szCs w:val="24"/>
        </w:rPr>
      </w:pPr>
    </w:p>
    <w:p w14:paraId="4DE9AFA9" w14:textId="77777777" w:rsidR="00B026FC" w:rsidRPr="00041AB9" w:rsidRDefault="00BC062E" w:rsidP="00BC062E">
      <w:pPr>
        <w:pStyle w:val="Nagwek2"/>
        <w:numPr>
          <w:ilvl w:val="0"/>
          <w:numId w:val="0"/>
        </w:numPr>
      </w:pPr>
      <w:bookmarkStart w:id="32" w:name="_Toc129589127"/>
      <w:r>
        <w:t xml:space="preserve">4. </w:t>
      </w:r>
      <w:r w:rsidR="00B026FC" w:rsidRPr="00041AB9">
        <w:t>Szczegółowy opis prze</w:t>
      </w:r>
      <w:r w:rsidR="00B026FC">
        <w:t>dmiotu zamówienia</w:t>
      </w:r>
      <w:r w:rsidR="00B026FC" w:rsidRPr="00041AB9">
        <w:t xml:space="preserve"> w zakresie </w:t>
      </w:r>
      <w:r w:rsidR="00B026FC">
        <w:t>wykonania i odbioru RB</w:t>
      </w:r>
      <w:bookmarkEnd w:id="32"/>
    </w:p>
    <w:p w14:paraId="1904D537" w14:textId="77777777" w:rsidR="00B026FC" w:rsidRPr="00041AB9" w:rsidRDefault="00B026FC" w:rsidP="00B026FC">
      <w:pPr>
        <w:pStyle w:val="Nagwek3"/>
      </w:pPr>
      <w:bookmarkStart w:id="33" w:name="_Toc129589128"/>
      <w:r w:rsidRPr="00041AB9">
        <w:t xml:space="preserve">Wymagania podstawowe w stosunku do Wykonawcy w zakresie </w:t>
      </w:r>
      <w:r>
        <w:t>realizacji RB</w:t>
      </w:r>
      <w:bookmarkEnd w:id="33"/>
      <w:r w:rsidR="003D07B2">
        <w:t>.</w:t>
      </w:r>
    </w:p>
    <w:p w14:paraId="69746B41" w14:textId="77777777" w:rsidR="00B026FC" w:rsidRPr="00041AB9" w:rsidRDefault="00F62C8B" w:rsidP="00B026FC">
      <w:pPr>
        <w:pStyle w:val="Nagwek3"/>
      </w:pPr>
      <w:bookmarkStart w:id="34" w:name="_Toc129589129"/>
      <w:r>
        <w:t>W</w:t>
      </w:r>
      <w:r w:rsidR="00B026FC">
        <w:t>ymagania ogólne, mające zastosowanie do wszystkich branż</w:t>
      </w:r>
      <w:bookmarkEnd w:id="34"/>
    </w:p>
    <w:p w14:paraId="3243995F" w14:textId="77777777" w:rsidR="00F62C8B" w:rsidRDefault="00F62C8B" w:rsidP="00933E75">
      <w:pPr>
        <w:pStyle w:val="Nagwek4"/>
        <w:spacing w:line="360" w:lineRule="auto"/>
        <w:jc w:val="both"/>
      </w:pPr>
      <w:r>
        <w:t xml:space="preserve">RB wykonać </w:t>
      </w:r>
      <w:r w:rsidRPr="00F62C8B">
        <w:t>na podstawie uprzednio</w:t>
      </w:r>
      <w:r w:rsidR="000823FC">
        <w:t xml:space="preserve"> przekazanej dokumentacji projektowej (dotyczy przebudowy i rozbudowy oświetlenia) jak i </w:t>
      </w:r>
      <w:r w:rsidRPr="00F62C8B">
        <w:t>zatwierdzone</w:t>
      </w:r>
      <w:r>
        <w:t>j</w:t>
      </w:r>
      <w:r w:rsidRPr="00F62C8B">
        <w:t xml:space="preserve"> przez Zamawiającego </w:t>
      </w:r>
      <w:r>
        <w:t>DP</w:t>
      </w:r>
      <w:r w:rsidR="000823FC">
        <w:t xml:space="preserve"> </w:t>
      </w:r>
      <w:r w:rsidR="00C15B12">
        <w:t>(</w:t>
      </w:r>
      <w:r w:rsidR="000823FC">
        <w:t xml:space="preserve">dotyczy </w:t>
      </w:r>
      <w:r w:rsidR="007B6153">
        <w:t>branży elektrycznej)</w:t>
      </w:r>
      <w:r w:rsidR="003D07B2">
        <w:t>.</w:t>
      </w:r>
    </w:p>
    <w:p w14:paraId="665F958B" w14:textId="77777777" w:rsidR="00F62C8B" w:rsidRDefault="00F62C8B" w:rsidP="00933E75">
      <w:pPr>
        <w:pStyle w:val="Nagwek4"/>
        <w:spacing w:line="360" w:lineRule="auto"/>
        <w:jc w:val="both"/>
      </w:pPr>
      <w:r>
        <w:t xml:space="preserve">RB prowadzić pod nadzorem </w:t>
      </w:r>
      <w:r w:rsidR="000823FC">
        <w:t>uprawnion</w:t>
      </w:r>
      <w:r w:rsidR="007B6153">
        <w:t>ych</w:t>
      </w:r>
      <w:r>
        <w:t xml:space="preserve"> kierownik</w:t>
      </w:r>
      <w:r w:rsidR="007B6153">
        <w:t xml:space="preserve">ów </w:t>
      </w:r>
      <w:r>
        <w:t xml:space="preserve"> robót </w:t>
      </w:r>
      <w:r w:rsidR="007B6153">
        <w:t xml:space="preserve">każdej branży </w:t>
      </w:r>
      <w:r>
        <w:t>(uprawnienia budowlane do kierowania robotami budowlanymi - bez ograniczeń)</w:t>
      </w:r>
      <w:r w:rsidR="004377FC">
        <w:t>,</w:t>
      </w:r>
    </w:p>
    <w:p w14:paraId="4C47BF88" w14:textId="615CB670" w:rsidR="001733EF" w:rsidRDefault="001733EF" w:rsidP="00933E75">
      <w:pPr>
        <w:pStyle w:val="Nagwek4"/>
        <w:spacing w:line="360" w:lineRule="auto"/>
        <w:jc w:val="both"/>
      </w:pPr>
      <w:r>
        <w:t xml:space="preserve">Wykonawca zobowiązany jest szczelnie </w:t>
      </w:r>
      <w:r w:rsidRPr="00C90842">
        <w:t>zabezpiecz</w:t>
      </w:r>
      <w:r w:rsidR="0098405C">
        <w:t>yć</w:t>
      </w:r>
      <w:r w:rsidRPr="00C90842">
        <w:t xml:space="preserve"> foliami przestrzeni</w:t>
      </w:r>
      <w:r w:rsidR="0098405C">
        <w:t>e</w:t>
      </w:r>
      <w:r w:rsidRPr="00C90842">
        <w:t xml:space="preserve"> sąsiadujące</w:t>
      </w:r>
      <w:r w:rsidR="0098405C">
        <w:t>,</w:t>
      </w:r>
      <w:r w:rsidRPr="00C90842">
        <w:t xml:space="preserve"> </w:t>
      </w:r>
      <w:r w:rsidR="0098405C">
        <w:t xml:space="preserve">na </w:t>
      </w:r>
      <w:r w:rsidR="0098405C" w:rsidRPr="00C90842">
        <w:t xml:space="preserve">czas </w:t>
      </w:r>
      <w:r w:rsidR="0098405C">
        <w:t>RB dla wszystkich pomieszczeń</w:t>
      </w:r>
      <w:r w:rsidR="0098405C" w:rsidRPr="00C90842">
        <w:t xml:space="preserve"> </w:t>
      </w:r>
      <w:r w:rsidRPr="00C90842">
        <w:t>ustawi</w:t>
      </w:r>
      <w:r w:rsidR="0098405C">
        <w:t>ć</w:t>
      </w:r>
      <w:r w:rsidRPr="00C90842">
        <w:t xml:space="preserve"> kontener</w:t>
      </w:r>
      <w:r w:rsidR="0098405C">
        <w:t xml:space="preserve"> do magazynowania śmieci, </w:t>
      </w:r>
      <w:r w:rsidRPr="00C90842">
        <w:t xml:space="preserve">a </w:t>
      </w:r>
      <w:r w:rsidR="0098405C">
        <w:t xml:space="preserve">po ich wywiezieniu i zutylizowaniu </w:t>
      </w:r>
      <w:r w:rsidRPr="00C90842">
        <w:t>doprowadz</w:t>
      </w:r>
      <w:r w:rsidR="0098405C">
        <w:t>ić</w:t>
      </w:r>
      <w:r w:rsidRPr="00C90842">
        <w:t xml:space="preserve"> powierzchni</w:t>
      </w:r>
      <w:r w:rsidR="0098405C">
        <w:t>ę</w:t>
      </w:r>
      <w:r w:rsidRPr="00C90842">
        <w:t xml:space="preserve"> pod kontenerem do stanu</w:t>
      </w:r>
      <w:r>
        <w:t xml:space="preserve"> </w:t>
      </w:r>
      <w:r w:rsidRPr="00C90842">
        <w:t>pierwotnego,</w:t>
      </w:r>
    </w:p>
    <w:p w14:paraId="7BF8F2FF" w14:textId="19D24734" w:rsidR="00F62C8B" w:rsidRDefault="00F62C8B" w:rsidP="00933E75">
      <w:pPr>
        <w:pStyle w:val="Nagwek4"/>
        <w:spacing w:line="360" w:lineRule="auto"/>
        <w:jc w:val="both"/>
      </w:pPr>
      <w:r>
        <w:t xml:space="preserve">Przed zgłoszeniem gotowości do odbioru robót przekazać Zamawiającemu kompletną DPW </w:t>
      </w:r>
      <w:r w:rsidR="0098405C">
        <w:t>wszystkich branż</w:t>
      </w:r>
      <w:r w:rsidR="000823FC">
        <w:t xml:space="preserve">. </w:t>
      </w:r>
    </w:p>
    <w:p w14:paraId="188F2A5C" w14:textId="77777777" w:rsidR="00F62C8B" w:rsidRDefault="00F62C8B" w:rsidP="00933E75">
      <w:pPr>
        <w:pStyle w:val="Nagwek4"/>
        <w:spacing w:line="360" w:lineRule="auto"/>
        <w:jc w:val="both"/>
      </w:pPr>
      <w:r>
        <w:t>Wykonawca zobowiązany jest do przeprowadzenia wszelkich przewidzianych przepisami prawa, prób, badań, odbiorów i dostarczenia protokołów Zamawiającemu</w:t>
      </w:r>
      <w:r w:rsidR="003D07B2">
        <w:t>.</w:t>
      </w:r>
    </w:p>
    <w:p w14:paraId="4758B981" w14:textId="77777777" w:rsidR="00F62C8B" w:rsidRDefault="00F62C8B" w:rsidP="00933E75">
      <w:pPr>
        <w:pStyle w:val="Nagwek4"/>
        <w:spacing w:line="360" w:lineRule="auto"/>
        <w:jc w:val="both"/>
      </w:pPr>
      <w:r>
        <w:t>Wykonawca zobowiązany jest wykonać pomiary oraz przekazać protokoły pomiarowe, zgodnie z wykazem pomiarów w ramach poszczególnych branż.</w:t>
      </w:r>
    </w:p>
    <w:p w14:paraId="31D1588A" w14:textId="77777777" w:rsidR="00B026FC" w:rsidRPr="00041AB9" w:rsidRDefault="00F62C8B" w:rsidP="00B026FC">
      <w:pPr>
        <w:pStyle w:val="Nagwek3"/>
      </w:pPr>
      <w:bookmarkStart w:id="35" w:name="_Toc129589130"/>
      <w:r>
        <w:t>W</w:t>
      </w:r>
      <w:r w:rsidR="00B026FC">
        <w:t xml:space="preserve">ymagania szczegółowe </w:t>
      </w:r>
      <w:r w:rsidR="00DB4B3A">
        <w:t>w zakresie</w:t>
      </w:r>
      <w:r w:rsidR="00B026FC">
        <w:t xml:space="preserve"> branży konstrukcyjno-budowlanej/architektonicznej</w:t>
      </w:r>
      <w:bookmarkEnd w:id="35"/>
    </w:p>
    <w:p w14:paraId="43566A6A" w14:textId="4F0E0FCB" w:rsidR="00DA2A03" w:rsidRPr="00861DA4" w:rsidRDefault="00DA2A03" w:rsidP="00DA2A03">
      <w:pPr>
        <w:pStyle w:val="Akapitzlist"/>
        <w:numPr>
          <w:ilvl w:val="0"/>
          <w:numId w:val="28"/>
        </w:numPr>
        <w:ind w:left="1276"/>
      </w:pPr>
      <w:r>
        <w:t xml:space="preserve">Roboty budowlane w zakresie branży konstrukcyjno-budowlanej/architektonicznej należy wykonać na podstawie skierowanego przez Zamawiającego do realizacji PB. </w:t>
      </w:r>
    </w:p>
    <w:p w14:paraId="6046C6AB" w14:textId="6255B80A" w:rsidR="00B026FC" w:rsidRDefault="00DB4B3A" w:rsidP="00B026FC">
      <w:pPr>
        <w:pStyle w:val="Nagwek3"/>
      </w:pPr>
      <w:bookmarkStart w:id="36" w:name="_Toc129589131"/>
      <w:r>
        <w:t>Wymagania szczegółowe w zakresie</w:t>
      </w:r>
      <w:r w:rsidR="00B026FC">
        <w:t xml:space="preserve"> branży elektrycznej</w:t>
      </w:r>
      <w:bookmarkEnd w:id="36"/>
      <w:r w:rsidR="00B026FC">
        <w:t xml:space="preserve"> </w:t>
      </w:r>
    </w:p>
    <w:p w14:paraId="0D823EAA" w14:textId="6C43E226" w:rsidR="00464BD9" w:rsidRPr="00861DA4" w:rsidRDefault="00464BD9" w:rsidP="00C0129D">
      <w:pPr>
        <w:pStyle w:val="Akapitzlist"/>
        <w:numPr>
          <w:ilvl w:val="0"/>
          <w:numId w:val="28"/>
        </w:numPr>
        <w:ind w:left="1276"/>
      </w:pPr>
      <w:r>
        <w:t xml:space="preserve">Roboty budowlane należy wykonać na podstawie Zaakceptowanego przez Zamawiającego projektu budowlanego. </w:t>
      </w:r>
    </w:p>
    <w:p w14:paraId="16408197" w14:textId="77777777" w:rsidR="00D56A9B" w:rsidRPr="00D56A9B" w:rsidRDefault="00D56A9B" w:rsidP="009A1955">
      <w:pPr>
        <w:pStyle w:val="Nagwek4"/>
      </w:pPr>
      <w:r w:rsidRPr="00D56A9B">
        <w:t>Stan istniejący:</w:t>
      </w:r>
    </w:p>
    <w:p w14:paraId="43B82DCF" w14:textId="77777777" w:rsidR="003D07B2" w:rsidRDefault="00933E75" w:rsidP="00933E75">
      <w:pPr>
        <w:pStyle w:val="Nagwek4"/>
        <w:numPr>
          <w:ilvl w:val="0"/>
          <w:numId w:val="0"/>
        </w:numPr>
        <w:spacing w:line="360" w:lineRule="auto"/>
        <w:ind w:left="1214"/>
        <w:jc w:val="both"/>
      </w:pPr>
      <w:r>
        <w:t>D</w:t>
      </w:r>
      <w:r w:rsidR="007B6153">
        <w:t>ziałaj</w:t>
      </w:r>
      <w:r w:rsidR="003D07B2">
        <w:t>ą</w:t>
      </w:r>
      <w:r w:rsidR="007B6153">
        <w:t>ca instalacja elektryczna, oświetlenie</w:t>
      </w:r>
      <w:r w:rsidR="005D40F8">
        <w:t>:</w:t>
      </w:r>
      <w:r w:rsidR="007B6153">
        <w:t xml:space="preserve">  lamp</w:t>
      </w:r>
      <w:r>
        <w:t>y</w:t>
      </w:r>
      <w:r w:rsidR="007B6153">
        <w:t xml:space="preserve"> </w:t>
      </w:r>
      <w:r>
        <w:t>sufitowe</w:t>
      </w:r>
      <w:r w:rsidR="00D6011C">
        <w:t>.</w:t>
      </w:r>
      <w:r w:rsidR="003D07B2">
        <w:t xml:space="preserve"> </w:t>
      </w:r>
    </w:p>
    <w:p w14:paraId="0BC241A2" w14:textId="7704A9D2" w:rsidR="00D56A9B" w:rsidRPr="00D56A9B" w:rsidRDefault="00B026FC" w:rsidP="00933E75">
      <w:pPr>
        <w:pStyle w:val="Nagwek4"/>
        <w:numPr>
          <w:ilvl w:val="0"/>
          <w:numId w:val="0"/>
        </w:numPr>
        <w:spacing w:line="360" w:lineRule="auto"/>
        <w:ind w:left="1214"/>
        <w:jc w:val="both"/>
      </w:pPr>
      <w:r>
        <w:lastRenderedPageBreak/>
        <w:t>W ramach branży elektrycznej należy</w:t>
      </w:r>
      <w:r w:rsidR="00933E75">
        <w:t xml:space="preserve"> wykonać dobór i obliczenia dla wymienianych opraw oświetleniowych (ilość stanowisk pracy w pomieszczeni</w:t>
      </w:r>
      <w:r w:rsidR="00FE0C55">
        <w:t>ach</w:t>
      </w:r>
      <w:r w:rsidR="00933E75">
        <w:t xml:space="preserve"> od 12 do </w:t>
      </w:r>
      <w:r w:rsidR="00FE0C55">
        <w:t>20</w:t>
      </w:r>
      <w:r w:rsidR="00933E75">
        <w:t xml:space="preserve"> osób</w:t>
      </w:r>
      <w:r w:rsidR="00FE0C55">
        <w:t xml:space="preserve"> , w pomieszczeniu nr 207 ilość stanowisk pracy: maksymalnie 2 osoby</w:t>
      </w:r>
      <w:r w:rsidR="00933E75">
        <w:t>).</w:t>
      </w:r>
    </w:p>
    <w:p w14:paraId="365C98C0" w14:textId="77777777" w:rsidR="00DB4B3A" w:rsidRDefault="00DA3747" w:rsidP="00DA3747">
      <w:pPr>
        <w:pStyle w:val="Nagwek3"/>
      </w:pPr>
      <w:bookmarkStart w:id="37" w:name="_Toc129589132"/>
      <w:r>
        <w:t>Wymagania szczegółowe w zakresie branży sanitarnej</w:t>
      </w:r>
      <w:bookmarkEnd w:id="37"/>
    </w:p>
    <w:p w14:paraId="310A87F9" w14:textId="77777777" w:rsidR="00912514" w:rsidRDefault="00912514" w:rsidP="00912514">
      <w:pPr>
        <w:pStyle w:val="Akapitzlist"/>
        <w:numPr>
          <w:ilvl w:val="0"/>
          <w:numId w:val="28"/>
        </w:numPr>
        <w:ind w:left="1276"/>
      </w:pPr>
      <w:r>
        <w:t xml:space="preserve">Roboty budowlane w zakresie branży konstrukcyjno-budowlanej/architektonicznej należy wykonać na podstawie skierowanego przez Zamawiającego do realizacji PB. </w:t>
      </w:r>
    </w:p>
    <w:p w14:paraId="3CF5EB0D" w14:textId="44638E31" w:rsidR="00912514" w:rsidRDefault="00912514" w:rsidP="00912514">
      <w:pPr>
        <w:pStyle w:val="Akapitzlist"/>
        <w:ind w:left="1276"/>
      </w:pPr>
      <w:r>
        <w:t>Wymagane protokoły:</w:t>
      </w:r>
    </w:p>
    <w:p w14:paraId="6958106E" w14:textId="77777777" w:rsidR="00912514" w:rsidRDefault="00912514" w:rsidP="00912514">
      <w:pPr>
        <w:pStyle w:val="Akapitzlist"/>
        <w:ind w:left="1276"/>
      </w:pPr>
      <w:r>
        <w:t>- szczelność instalacji</w:t>
      </w:r>
    </w:p>
    <w:p w14:paraId="6227F9B6" w14:textId="77777777" w:rsidR="00912514" w:rsidRDefault="00912514" w:rsidP="00912514">
      <w:pPr>
        <w:pStyle w:val="Akapitzlist"/>
        <w:ind w:left="1276"/>
      </w:pPr>
      <w:r>
        <w:t xml:space="preserve">- uruchomienia rządzeń </w:t>
      </w:r>
    </w:p>
    <w:p w14:paraId="5AE33465" w14:textId="54284880" w:rsidR="00912514" w:rsidRPr="00861DA4" w:rsidRDefault="00912514" w:rsidP="00C0129D">
      <w:pPr>
        <w:pStyle w:val="Akapitzlist"/>
        <w:ind w:left="1276"/>
      </w:pPr>
      <w:r>
        <w:t xml:space="preserve">- wydajności wentylacji   </w:t>
      </w:r>
    </w:p>
    <w:p w14:paraId="1B263DC1" w14:textId="77777777" w:rsidR="00DA3747" w:rsidRDefault="00DA3747" w:rsidP="00DA3747">
      <w:pPr>
        <w:pStyle w:val="Nagwek3"/>
      </w:pPr>
      <w:bookmarkStart w:id="38" w:name="_Toc129589133"/>
      <w:r>
        <w:t>Wymagania szczegółowe w zakresie instalacji przeciwpożarowych</w:t>
      </w:r>
      <w:bookmarkEnd w:id="38"/>
    </w:p>
    <w:p w14:paraId="251BC418" w14:textId="77777777" w:rsidR="00190C07" w:rsidRPr="00186E8E" w:rsidRDefault="00190C07" w:rsidP="00D80058">
      <w:pPr>
        <w:ind w:left="851"/>
      </w:pPr>
      <w:r>
        <w:t>Nie dotyczy</w:t>
      </w:r>
    </w:p>
    <w:p w14:paraId="353EA24A" w14:textId="77777777" w:rsidR="00AC6150" w:rsidRPr="00041AB9" w:rsidRDefault="00AC6150" w:rsidP="00AC6150">
      <w:pPr>
        <w:pStyle w:val="Nagwek3"/>
      </w:pPr>
      <w:bookmarkStart w:id="39" w:name="_Toc129251011"/>
      <w:bookmarkStart w:id="40" w:name="_Toc129253929"/>
      <w:bookmarkStart w:id="41" w:name="_Toc129257287"/>
      <w:bookmarkStart w:id="42" w:name="_Toc129589134"/>
      <w:bookmarkEnd w:id="39"/>
      <w:bookmarkEnd w:id="40"/>
      <w:bookmarkEnd w:id="41"/>
      <w:r w:rsidRPr="00041AB9">
        <w:t xml:space="preserve">Wymagania </w:t>
      </w:r>
      <w:r>
        <w:t>dotyczące organizacji RB</w:t>
      </w:r>
      <w:bookmarkEnd w:id="42"/>
    </w:p>
    <w:p w14:paraId="3EE4B4FE" w14:textId="77777777" w:rsidR="000E7FB9" w:rsidRDefault="000E7FB9" w:rsidP="00933E75">
      <w:pPr>
        <w:pStyle w:val="Nagwek4"/>
        <w:spacing w:line="360" w:lineRule="auto"/>
        <w:jc w:val="both"/>
      </w:pPr>
      <w:r>
        <w:t>Wykonawca zorganizuje i zapewni kierowanie robotami w sposób zgodny z</w:t>
      </w:r>
      <w:r w:rsidR="009A524A">
        <w:t> </w:t>
      </w:r>
      <w:r>
        <w:t>obowiązującymi przepisami w tym przepisami BHP, ppoż. i ochrony środowiska</w:t>
      </w:r>
      <w:r w:rsidR="00933E75">
        <w:t>,</w:t>
      </w:r>
    </w:p>
    <w:p w14:paraId="67005262" w14:textId="77777777" w:rsidR="000E7FB9" w:rsidRDefault="000E7FB9" w:rsidP="00933E75">
      <w:pPr>
        <w:pStyle w:val="Nagwek4"/>
        <w:spacing w:line="360" w:lineRule="auto"/>
        <w:jc w:val="both"/>
      </w:pPr>
      <w:r>
        <w:t xml:space="preserve">Wykonawca zobowiązany jest do zabezpieczenia sąsiednich pomieszczeń </w:t>
      </w:r>
    </w:p>
    <w:p w14:paraId="126558D7" w14:textId="77777777" w:rsidR="000E7FB9" w:rsidRDefault="000E7FB9" w:rsidP="00933E75">
      <w:pPr>
        <w:pStyle w:val="Nagwek4"/>
        <w:numPr>
          <w:ilvl w:val="0"/>
          <w:numId w:val="0"/>
        </w:numPr>
        <w:spacing w:line="360" w:lineRule="auto"/>
        <w:ind w:left="1224"/>
        <w:jc w:val="both"/>
      </w:pPr>
      <w:r>
        <w:t>i komunikacji podczas trwania prac RB</w:t>
      </w:r>
      <w:r w:rsidR="003E0DDA">
        <w:t>,</w:t>
      </w:r>
    </w:p>
    <w:p w14:paraId="550DDE69" w14:textId="51232386" w:rsidR="000E7FB9" w:rsidRDefault="000E7FB9" w:rsidP="00933E75">
      <w:pPr>
        <w:pStyle w:val="Nagwek4"/>
        <w:spacing w:line="360" w:lineRule="auto"/>
        <w:jc w:val="both"/>
      </w:pPr>
      <w:r>
        <w:t>Wykonawca zobowiązany jest do usuwania na bieżąco wytworzonych w wyniku realizacji umowy odpadów, we własnym zakresie i na własny koszt, zgodnie z zapisami ustawy o odpadach z dnia 14.12.2012 r. (tekst jednolity)</w:t>
      </w:r>
      <w:r w:rsidR="003E0DDA">
        <w:t>,</w:t>
      </w:r>
    </w:p>
    <w:p w14:paraId="101A45BA" w14:textId="77777777" w:rsidR="000E7FB9" w:rsidRDefault="000E7FB9" w:rsidP="00933E75">
      <w:pPr>
        <w:pStyle w:val="Nagwek4"/>
        <w:spacing w:line="360" w:lineRule="auto"/>
        <w:jc w:val="both"/>
      </w:pPr>
      <w:r>
        <w:t>Wykonawca może prowadzić prace w godzinach 7-18</w:t>
      </w:r>
      <w:r w:rsidR="00D6011C">
        <w:t>.</w:t>
      </w:r>
      <w:r>
        <w:t xml:space="preserve"> </w:t>
      </w:r>
    </w:p>
    <w:p w14:paraId="5AF1B368" w14:textId="77777777" w:rsidR="000E7FB9" w:rsidRDefault="000E7FB9" w:rsidP="00933E75">
      <w:pPr>
        <w:pStyle w:val="Nagwek4"/>
        <w:spacing w:line="360" w:lineRule="auto"/>
        <w:jc w:val="both"/>
      </w:pPr>
      <w:r>
        <w:t>Wykonawca jest zobowiązany do zabezpieczenia terenu robót w okresie trwania realizacji zadania aż do zakończenia i odbioru ostatecznego robót</w:t>
      </w:r>
      <w:r w:rsidR="003E0DDA">
        <w:t>,</w:t>
      </w:r>
      <w:r>
        <w:t xml:space="preserve"> </w:t>
      </w:r>
    </w:p>
    <w:p w14:paraId="057C7786" w14:textId="77777777" w:rsidR="000E7FB9" w:rsidRDefault="000E7FB9" w:rsidP="00933E75">
      <w:pPr>
        <w:pStyle w:val="Nagwek4"/>
        <w:spacing w:line="360" w:lineRule="auto"/>
        <w:jc w:val="both"/>
      </w:pPr>
      <w:r>
        <w:t xml:space="preserve">w okresie trwania robót budowlanych Wykonawca będzie: </w:t>
      </w:r>
    </w:p>
    <w:p w14:paraId="130201E2" w14:textId="77777777" w:rsidR="000E7FB9" w:rsidRDefault="000E7FB9" w:rsidP="00933E75">
      <w:pPr>
        <w:pStyle w:val="Nagwek5"/>
        <w:spacing w:line="360" w:lineRule="auto"/>
        <w:jc w:val="both"/>
      </w:pPr>
      <w:r>
        <w:t>utrzymywał teren budowy w należytym porządku,</w:t>
      </w:r>
    </w:p>
    <w:p w14:paraId="4F0F0967" w14:textId="77777777" w:rsidR="000E7FB9" w:rsidRDefault="000E7FB9" w:rsidP="00933E75">
      <w:pPr>
        <w:pStyle w:val="Nagwek5"/>
        <w:spacing w:line="360" w:lineRule="auto"/>
        <w:jc w:val="both"/>
      </w:pPr>
      <w:r>
        <w:t>materiały z demontażu segregował i składował w wyznaczonym przez Zamawiającego miejscu do czasu kiedy je wywiezie,</w:t>
      </w:r>
    </w:p>
    <w:p w14:paraId="0EE88724" w14:textId="77777777" w:rsidR="00785F99" w:rsidRPr="00785F99" w:rsidRDefault="00785F99" w:rsidP="00933E75">
      <w:pPr>
        <w:pStyle w:val="Nagwek5"/>
        <w:spacing w:line="360" w:lineRule="auto"/>
      </w:pPr>
      <w:r>
        <w:t xml:space="preserve">wykonywał zmiany w oznaczeniu organizacji ruchu (przypadku konieczności </w:t>
      </w:r>
      <w:proofErr w:type="spellStart"/>
      <w:r>
        <w:t>wyłączeń</w:t>
      </w:r>
      <w:proofErr w:type="spellEnd"/>
      <w:r>
        <w:t xml:space="preserve"> dróg z ruchu), która będzie wprowadzana przez Zamawiającego na wniosek Wykonawcy, po uzgodnieniu układu organizacji ruchu.</w:t>
      </w:r>
    </w:p>
    <w:p w14:paraId="099537F0" w14:textId="77777777" w:rsidR="000E7FB9" w:rsidRDefault="000E7FB9" w:rsidP="00933E75">
      <w:pPr>
        <w:pStyle w:val="Nagwek4"/>
        <w:spacing w:line="360" w:lineRule="auto"/>
        <w:jc w:val="both"/>
      </w:pPr>
      <w:r>
        <w:t>Wykonawca będzie odpowiedzialny za ochronę prac i za wszelkie materiały i</w:t>
      </w:r>
      <w:r w:rsidR="00785F99">
        <w:t> </w:t>
      </w:r>
      <w:r>
        <w:t>urządzenia używane podczas robót od daty rozpoczęcia robót do potwierdzenia zakończenia robót przez Zamawiającego</w:t>
      </w:r>
      <w:r w:rsidR="003E0DDA">
        <w:t>,</w:t>
      </w:r>
    </w:p>
    <w:p w14:paraId="3C8FAD15" w14:textId="77777777" w:rsidR="000E7FB9" w:rsidRDefault="000E7FB9" w:rsidP="00933E75">
      <w:pPr>
        <w:pStyle w:val="Nagwek4"/>
        <w:spacing w:line="360" w:lineRule="auto"/>
        <w:jc w:val="both"/>
      </w:pPr>
      <w:r>
        <w:t>Wykonawca będzie roboty prowadził w sposób zorganizowany, bez powodowania kolizji i przestojów, pod nadzorem osób uprawnionych i zgodnie z obowiązującymi przepisami i normami</w:t>
      </w:r>
      <w:r w:rsidR="003E0DDA">
        <w:t>,</w:t>
      </w:r>
      <w:r>
        <w:t xml:space="preserve"> </w:t>
      </w:r>
    </w:p>
    <w:p w14:paraId="6EEFCFA0" w14:textId="77777777" w:rsidR="000E7FB9" w:rsidRDefault="000E7FB9" w:rsidP="00933E75">
      <w:pPr>
        <w:pStyle w:val="Nagwek4"/>
        <w:spacing w:line="360" w:lineRule="auto"/>
        <w:jc w:val="both"/>
      </w:pPr>
      <w:r>
        <w:lastRenderedPageBreak/>
        <w:t>Wykonawca powinien zapewnić ochronę własności publicznej i prywatnej</w:t>
      </w:r>
      <w:r w:rsidR="003E0DDA">
        <w:t>,</w:t>
      </w:r>
    </w:p>
    <w:p w14:paraId="00FD1488" w14:textId="77777777" w:rsidR="000E7FB9" w:rsidRDefault="000E7FB9" w:rsidP="00933E75">
      <w:pPr>
        <w:pStyle w:val="Nagwek4"/>
        <w:spacing w:line="360" w:lineRule="auto"/>
        <w:jc w:val="both"/>
      </w:pPr>
      <w:r>
        <w:t>Wykonawca jest zobowiązany do odpowiedniego oznaczenia miejsca pracy i odpowiada za ochronę instalacji, urządzeń itp. zlokalizowanych w miejscu prowadzenia robót budowlanych</w:t>
      </w:r>
      <w:r w:rsidR="00785F99">
        <w:t xml:space="preserve"> (wykopy powinny zostać wygrodzone barierkami stałymi)</w:t>
      </w:r>
      <w:r w:rsidR="003E0DDA">
        <w:t>,</w:t>
      </w:r>
      <w:r>
        <w:t xml:space="preserve"> </w:t>
      </w:r>
    </w:p>
    <w:p w14:paraId="08094C00" w14:textId="77777777" w:rsidR="00041AB9" w:rsidRDefault="000E7FB9" w:rsidP="00933E75">
      <w:pPr>
        <w:pStyle w:val="Nagwek4"/>
        <w:spacing w:line="360" w:lineRule="auto"/>
        <w:jc w:val="both"/>
      </w:pPr>
      <w:r>
        <w:t>Wszystkie szkody powstałe z winy Wykonawcy w trakcie realizacji przedmiotu zamówienia Wykonawca jest zobowiązany usunąć we własnym zakresie i na własny koszt.</w:t>
      </w:r>
    </w:p>
    <w:p w14:paraId="67B53E04" w14:textId="77777777" w:rsidR="000E7FB9" w:rsidRDefault="000E7FB9" w:rsidP="000E7FB9">
      <w:pPr>
        <w:pStyle w:val="Nagwek3"/>
      </w:pPr>
      <w:bookmarkStart w:id="43" w:name="_Toc129589135"/>
      <w:r>
        <w:t>Wymagania dotyczące właściwości wyrobów i materiałów budowlanych oraz urządzeń</w:t>
      </w:r>
      <w:bookmarkEnd w:id="43"/>
    </w:p>
    <w:p w14:paraId="2F1916A1" w14:textId="77777777" w:rsidR="000E7FB9" w:rsidRDefault="000E7FB9" w:rsidP="00933E75">
      <w:pPr>
        <w:pStyle w:val="Nagwek4"/>
        <w:spacing w:line="360" w:lineRule="auto"/>
      </w:pPr>
      <w:r>
        <w:t>Wykonawca zobowiązany jest do przedstawienia Zamawiającemu niezbędnych dokumentów materiałowych wraz z wnioskiem zatwierdzenia materiału/urządzenia/wyrobu, dopuszczających do stosowania przed wbudowaniem materiałów lub wyrobów w każdej branży</w:t>
      </w:r>
      <w:r w:rsidR="005E4C8C">
        <w:t xml:space="preserve"> oraz zgodnych z regulacjami ustawy o wyrobach budowlanych</w:t>
      </w:r>
      <w:r w:rsidR="003E0DDA">
        <w:t>,</w:t>
      </w:r>
    </w:p>
    <w:p w14:paraId="7085E152" w14:textId="346B9A98" w:rsidR="000E7FB9" w:rsidRDefault="003E0DDA" w:rsidP="00933E75">
      <w:pPr>
        <w:pStyle w:val="Nagwek4"/>
        <w:spacing w:line="360" w:lineRule="auto"/>
        <w:jc w:val="both"/>
      </w:pPr>
      <w:r>
        <w:t>w</w:t>
      </w:r>
      <w:r w:rsidR="000E7FB9">
        <w:t xml:space="preserve">szelkie wyroby stosowane przy </w:t>
      </w:r>
      <w:r w:rsidR="00785F99">
        <w:t xml:space="preserve">robotach </w:t>
      </w:r>
      <w:r w:rsidR="000E7FB9">
        <w:t>budowlanych, a także materiały użyte do ich montażu powinny posiadać wymagane odpowiednimi przepisami świadectwa dopuszczenia ich do stosowania w budownictwie</w:t>
      </w:r>
      <w:r>
        <w:t>,</w:t>
      </w:r>
    </w:p>
    <w:p w14:paraId="5B2207E4" w14:textId="77777777" w:rsidR="000E7FB9" w:rsidRDefault="003E0DDA" w:rsidP="00933E75">
      <w:pPr>
        <w:pStyle w:val="Nagwek4"/>
        <w:spacing w:line="360" w:lineRule="auto"/>
        <w:jc w:val="both"/>
      </w:pPr>
      <w:r>
        <w:t>w</w:t>
      </w:r>
      <w:r w:rsidR="000E7FB9">
        <w:t>yroby wbudowywane mają spełniać wymagania polskich przepisów oraz aktualnych norm</w:t>
      </w:r>
      <w:r>
        <w:t>,</w:t>
      </w:r>
    </w:p>
    <w:p w14:paraId="43958E78" w14:textId="77777777" w:rsidR="000E7FB9" w:rsidRDefault="003E0DDA" w:rsidP="00933E75">
      <w:pPr>
        <w:pStyle w:val="Nagwek4"/>
        <w:spacing w:line="360" w:lineRule="auto"/>
        <w:jc w:val="both"/>
      </w:pPr>
      <w:r>
        <w:t>s</w:t>
      </w:r>
      <w:r w:rsidR="000E7FB9">
        <w:t>tosowanie materiałów winno być zgodne z ins</w:t>
      </w:r>
      <w:r w:rsidR="005E4C8C">
        <w:t>trukcjami i opisami producenta</w:t>
      </w:r>
      <w:r>
        <w:t>,</w:t>
      </w:r>
    </w:p>
    <w:p w14:paraId="5B8766DC" w14:textId="54109A71" w:rsidR="000E7FB9" w:rsidRDefault="003E0DDA" w:rsidP="00933E75">
      <w:pPr>
        <w:pStyle w:val="Nagwek4"/>
        <w:spacing w:line="360" w:lineRule="auto"/>
        <w:jc w:val="both"/>
      </w:pPr>
      <w:r>
        <w:t>w</w:t>
      </w:r>
      <w:r w:rsidR="000E7FB9">
        <w:t>szystkie dokumenty (deklaracje właściwości użytko</w:t>
      </w:r>
      <w:r w:rsidR="005E4C8C">
        <w:t>wych,</w:t>
      </w:r>
      <w:r w:rsidR="00912514">
        <w:t xml:space="preserve"> instrukcje,</w:t>
      </w:r>
      <w:r w:rsidR="005E4C8C">
        <w:t xml:space="preserve"> deklaracje zgodności, aprobaty techniczne, certyfikaty, krajowe lub europejskie oceny technicz</w:t>
      </w:r>
      <w:r>
        <w:t>n</w:t>
      </w:r>
      <w:r w:rsidR="005E4C8C">
        <w:t>e, karty katalogowe, świadectwa dopuszczenia</w:t>
      </w:r>
      <w:r w:rsidR="000E7FB9">
        <w:t>) Wykonawca dostarczy w języku polskim</w:t>
      </w:r>
      <w:r>
        <w:t>,</w:t>
      </w:r>
    </w:p>
    <w:p w14:paraId="7481FAE2" w14:textId="77777777" w:rsidR="000E7FB9" w:rsidRDefault="003E0DDA" w:rsidP="00933E75">
      <w:pPr>
        <w:pStyle w:val="Nagwek4"/>
        <w:spacing w:line="360" w:lineRule="auto"/>
        <w:jc w:val="both"/>
      </w:pPr>
      <w:r>
        <w:t>w</w:t>
      </w:r>
      <w:r w:rsidR="000E7FB9">
        <w:t>szystkie materiały powinny być fabrycznie nowe</w:t>
      </w:r>
      <w:r w:rsidR="005E4C8C">
        <w:t>, tj. rok produkcji nie starszy niż 2022</w:t>
      </w:r>
      <w:r>
        <w:t>,</w:t>
      </w:r>
    </w:p>
    <w:p w14:paraId="39829EB2" w14:textId="77777777" w:rsidR="000E7FB9" w:rsidRDefault="005E4C8C" w:rsidP="00933E75">
      <w:pPr>
        <w:pStyle w:val="Nagwek4"/>
        <w:spacing w:line="360" w:lineRule="auto"/>
        <w:jc w:val="both"/>
      </w:pPr>
      <w:r>
        <w:t>Dopuszczone</w:t>
      </w:r>
      <w:r w:rsidR="000E7FB9">
        <w:t xml:space="preserve"> do zastosowania w wybudowanej instalacji są: wyroby budowlane, właściwie oznaczone, dla których zgodnie z odrębnymi przepisami</w:t>
      </w:r>
      <w:r w:rsidR="00F42F97">
        <w:t>,</w:t>
      </w:r>
      <w:r w:rsidR="000E7FB9">
        <w:t xml:space="preserve"> </w:t>
      </w:r>
    </w:p>
    <w:p w14:paraId="630EF066" w14:textId="703D1ADF" w:rsidR="000E7FB9" w:rsidRDefault="000E7FB9" w:rsidP="00933E75">
      <w:pPr>
        <w:pStyle w:val="Nagwek5"/>
        <w:spacing w:line="360" w:lineRule="auto"/>
        <w:jc w:val="both"/>
      </w:pPr>
      <w:r>
        <w:t>wydano certyfikat na znak bezpieczeństwa</w:t>
      </w:r>
      <w:r w:rsidR="005E4C8C">
        <w:t>,</w:t>
      </w:r>
      <w:r>
        <w:t xml:space="preserve"> wykaz</w:t>
      </w:r>
      <w:r w:rsidR="005E4C8C">
        <w:t>ujący, że zapewniono zgodność z </w:t>
      </w:r>
      <w:r>
        <w:t>kryteriami technicznymi określonymi na podstawie Polskich Norm, aprobat technicznych oraz właściwych przepisó</w:t>
      </w:r>
      <w:r w:rsidR="005E4C8C">
        <w:t>w i dokumentów technicznych – w </w:t>
      </w:r>
      <w:r>
        <w:t xml:space="preserve">odniesieniu do wyrobów podlegających tej </w:t>
      </w:r>
      <w:proofErr w:type="spellStart"/>
      <w:r>
        <w:t>certyfikacj</w:t>
      </w:r>
      <w:proofErr w:type="spellEnd"/>
      <w:r>
        <w:t xml:space="preserve">; </w:t>
      </w:r>
    </w:p>
    <w:p w14:paraId="4F295BCF" w14:textId="77777777" w:rsidR="000E7FB9" w:rsidRDefault="000E7FB9" w:rsidP="00933E75">
      <w:pPr>
        <w:pStyle w:val="Nagwek5"/>
        <w:spacing w:line="360" w:lineRule="auto"/>
        <w:jc w:val="both"/>
      </w:pPr>
      <w:r>
        <w:t>dokonano oceny zgodności i wydano certyfikat zgodności lub deklarację zgodności z Polską Normą lub z aprobatą techniczną - w odniesieniu do wyrobów nie objętych certyfikacją, mających istotny wpływ na spełnienie co najmniej jednego z wymagań podstawowych</w:t>
      </w:r>
      <w:r w:rsidR="00F42F97">
        <w:t>,</w:t>
      </w:r>
      <w:r>
        <w:t xml:space="preserve"> </w:t>
      </w:r>
    </w:p>
    <w:p w14:paraId="00B3FD7A" w14:textId="77777777" w:rsidR="000E7FB9" w:rsidRDefault="000E7FB9" w:rsidP="00933E75">
      <w:pPr>
        <w:pStyle w:val="Nagwek5"/>
        <w:spacing w:line="360" w:lineRule="auto"/>
        <w:jc w:val="both"/>
      </w:pPr>
      <w:r>
        <w:t>wyroby budowlane umieszczone w wykazie wyrobów nie mających istotnego wpływu na spełnianie wymagań podstawowych oraz wyrobów wytwarzanych i stosowanych wg tradycyjnie uznanych zasad sztuki budowlanej</w:t>
      </w:r>
      <w:r w:rsidR="00F42F97">
        <w:t>,</w:t>
      </w:r>
      <w:r>
        <w:t xml:space="preserve"> </w:t>
      </w:r>
    </w:p>
    <w:p w14:paraId="140FECAB" w14:textId="77777777" w:rsidR="000E7FB9" w:rsidRDefault="000E7FB9" w:rsidP="00F42F97">
      <w:pPr>
        <w:pStyle w:val="Nagwek5"/>
        <w:spacing w:line="360" w:lineRule="auto"/>
        <w:jc w:val="both"/>
      </w:pPr>
      <w:r>
        <w:lastRenderedPageBreak/>
        <w:t xml:space="preserve">wyroby budowlane oznaczone znakowaniem CE, dla których zgodnie z odrębnymi przepisami dokonano oceny zgodności ze zharmonizowaną normą europejską wprowadzoną do zbioru Polskich Norm, z europejską aprobatą techniczną lub krajową specyfikacją techniczną państwa członkowskiego Unii Europejskiej uznaną przez Komisję Europejską za zgodną z wymaganiami podstawowymi, </w:t>
      </w:r>
    </w:p>
    <w:p w14:paraId="41F70A34" w14:textId="77777777" w:rsidR="000E7FB9" w:rsidRDefault="000E7FB9" w:rsidP="00F42F97">
      <w:pPr>
        <w:pStyle w:val="Nagwek5"/>
        <w:spacing w:line="360" w:lineRule="auto"/>
        <w:jc w:val="both"/>
      </w:pPr>
      <w:r>
        <w:t xml:space="preserve">wyroby znajdujące się w określonym przez Komisją Europejską wykazie wyrobów mających niewielkie znaczenie dla zdrowia i bezpieczeństwa, dla których producent wydał deklaracje zgodności z uznanymi regułami sztuki budowlanej; </w:t>
      </w:r>
    </w:p>
    <w:p w14:paraId="3D4F4711" w14:textId="77777777" w:rsidR="000E7FB9" w:rsidRDefault="000E7FB9" w:rsidP="00F42F97">
      <w:pPr>
        <w:pStyle w:val="Nagwek5"/>
        <w:spacing w:line="360" w:lineRule="auto"/>
        <w:jc w:val="both"/>
      </w:pPr>
      <w:r>
        <w:t xml:space="preserve">materiały dostarczane na </w:t>
      </w:r>
      <w:r w:rsidR="005E4C8C">
        <w:t>teren budowy/robót</w:t>
      </w:r>
      <w:r>
        <w:t xml:space="preserve"> będą podlegać sprawdzeniu przez Inspektora. Na 5 dni przed dostawą materiałów Wykonawca powiadomi o tym Inspektora i zgłosi materiały do sprawdzenia podając ich specyfikację ilościową i jakościową. Materiały będą podlegać sprawdzeniu w zakresie ich zgodności z Kontraktem. Do sprawdzenia materiałów Wykonawca przedstawi Inspektorowi dokumenty poświadczające zgodność materiałów z wymaganiami Kontraktu, w szczególności dokumenty poświadczające dopuszczenie materiałów do stosowania w budownictwie.</w:t>
      </w:r>
    </w:p>
    <w:p w14:paraId="256634FD" w14:textId="37AAF1E0" w:rsidR="000E7FB9" w:rsidRDefault="000E7FB9" w:rsidP="005E4C8C">
      <w:pPr>
        <w:pStyle w:val="Nagwek3"/>
      </w:pPr>
      <w:bookmarkStart w:id="44" w:name="_Toc129589136"/>
      <w:r>
        <w:t>Wymagania dotyczące dokumentacji powykonawczej</w:t>
      </w:r>
      <w:r w:rsidR="005E4C8C">
        <w:t xml:space="preserve"> </w:t>
      </w:r>
      <w:r w:rsidR="00B070F1">
        <w:t>(</w:t>
      </w:r>
      <w:r w:rsidR="005E4C8C">
        <w:t>DPW</w:t>
      </w:r>
      <w:bookmarkEnd w:id="44"/>
      <w:r w:rsidR="00B070F1">
        <w:t>)</w:t>
      </w:r>
    </w:p>
    <w:p w14:paraId="5D0B9145" w14:textId="77777777" w:rsidR="000E7FB9" w:rsidRDefault="000E7FB9" w:rsidP="00F42F97">
      <w:pPr>
        <w:spacing w:line="360" w:lineRule="auto"/>
        <w:jc w:val="both"/>
      </w:pPr>
      <w:r>
        <w:t xml:space="preserve">Wykonawca dostarczy kompletną </w:t>
      </w:r>
      <w:r w:rsidR="005E4C8C">
        <w:t>DPW</w:t>
      </w:r>
      <w:r>
        <w:t xml:space="preserve"> w</w:t>
      </w:r>
      <w:r w:rsidR="005E4C8C">
        <w:t xml:space="preserve"> zakresie przedmiotu </w:t>
      </w:r>
      <w:r w:rsidR="00D6011C">
        <w:t>umowy</w:t>
      </w:r>
      <w:r w:rsidR="005E4C8C">
        <w:t>,</w:t>
      </w:r>
      <w:r>
        <w:t xml:space="preserve"> podpisaną przez Kierownika Robót przedmiotowej branży (każda strona</w:t>
      </w:r>
      <w:r w:rsidR="005E4C8C">
        <w:t xml:space="preserve"> musi zostać podpisana</w:t>
      </w:r>
      <w:r>
        <w:t>)</w:t>
      </w:r>
      <w:r w:rsidR="005E4C8C">
        <w:t>, która będzie zawierać m.in.:</w:t>
      </w:r>
    </w:p>
    <w:p w14:paraId="2C8FEB6D" w14:textId="77777777" w:rsidR="000E7FB9" w:rsidRDefault="000E7FB9" w:rsidP="00F42F97">
      <w:pPr>
        <w:pStyle w:val="Nagwek4"/>
        <w:spacing w:line="360" w:lineRule="auto"/>
        <w:jc w:val="both"/>
      </w:pPr>
      <w:r>
        <w:t>protokoły pomiarów ochronnych</w:t>
      </w:r>
      <w:r w:rsidR="00785F99">
        <w:t xml:space="preserve"> oraz protokoły pomiarów oświetlenia terenu</w:t>
      </w:r>
      <w:r>
        <w:t>, podpisane przez osobę wykonującą pomiary oraz Kierownika Robót danej branży</w:t>
      </w:r>
      <w:r w:rsidR="003E0DDA">
        <w:t>,</w:t>
      </w:r>
    </w:p>
    <w:p w14:paraId="28478586" w14:textId="77777777" w:rsidR="000E7FB9" w:rsidRDefault="000E7FB9" w:rsidP="00F42F97">
      <w:pPr>
        <w:pStyle w:val="Nagwek4"/>
        <w:spacing w:line="360" w:lineRule="auto"/>
        <w:jc w:val="both"/>
      </w:pPr>
      <w:r>
        <w:t>protokoły odbioru robót zanikowych/ulegających zakryciu (o ile takie zostaną sporządzone)</w:t>
      </w:r>
      <w:r w:rsidR="003E0DDA">
        <w:t>,</w:t>
      </w:r>
    </w:p>
    <w:p w14:paraId="5ADA1FBF" w14:textId="77777777" w:rsidR="000E7FB9" w:rsidRDefault="000F533F" w:rsidP="00F42F97">
      <w:pPr>
        <w:pStyle w:val="Nagwek4"/>
        <w:spacing w:line="360" w:lineRule="auto"/>
        <w:jc w:val="both"/>
      </w:pPr>
      <w:r>
        <w:t>o</w:t>
      </w:r>
      <w:r w:rsidR="000E7FB9">
        <w:t xml:space="preserve">świadczenia uprawnionych Kierowników Robót poszczególnych branż o wykonaniu </w:t>
      </w:r>
      <w:r>
        <w:t>przedmiotu zamówienia</w:t>
      </w:r>
      <w:r w:rsidR="000E7FB9">
        <w:t xml:space="preserve"> zgodnie z Przepisami prawa, Polskimi Normami oraz wiedzą techniczną, itp.</w:t>
      </w:r>
      <w:r w:rsidR="003E0DDA">
        <w:t>,</w:t>
      </w:r>
    </w:p>
    <w:p w14:paraId="7D00D9D2" w14:textId="77777777" w:rsidR="000E7FB9" w:rsidRDefault="000E7FB9" w:rsidP="00F42F97">
      <w:pPr>
        <w:pStyle w:val="Nagwek4"/>
        <w:spacing w:line="360" w:lineRule="auto"/>
        <w:jc w:val="both"/>
      </w:pPr>
      <w:r>
        <w:t>deklaracje właściwości użytkowych, certyfikaty, aprobaty techniczne (pełne), świadectwa dopuszczenia, krajowe oceny techniczne oraz inne, które wymagane są przez polski system prawny, wraz z czytelnym oznaczeniem przez Kierownika Robót danej branży typów elementów wbudowanych</w:t>
      </w:r>
      <w:r w:rsidR="003E0DDA">
        <w:t>,</w:t>
      </w:r>
    </w:p>
    <w:p w14:paraId="24B13BA9" w14:textId="77777777" w:rsidR="000E7FB9" w:rsidRDefault="000F533F" w:rsidP="00F42F97">
      <w:pPr>
        <w:pStyle w:val="Nagwek4"/>
        <w:spacing w:line="360" w:lineRule="auto"/>
        <w:jc w:val="both"/>
      </w:pPr>
      <w:r>
        <w:t>kopie</w:t>
      </w:r>
      <w:r w:rsidR="000E7FB9">
        <w:t xml:space="preserve"> decyzji o nadaniu uprawnień budowlanych wykonawczych oraz aktualne, na dzień rozpoczęcia robót budowlanych u Zamawiającego, zaświadczenie o przynależności do właściwej Izby Inżynierów Budownictwa uprawnionych Kierowników Robót</w:t>
      </w:r>
      <w:r w:rsidR="003E0DDA">
        <w:t>,</w:t>
      </w:r>
    </w:p>
    <w:p w14:paraId="3E4A8B4D" w14:textId="77777777" w:rsidR="000E7FB9" w:rsidRDefault="000F533F" w:rsidP="00F42F97">
      <w:pPr>
        <w:pStyle w:val="Nagwek4"/>
        <w:spacing w:line="360" w:lineRule="auto"/>
        <w:jc w:val="both"/>
      </w:pPr>
      <w:r>
        <w:lastRenderedPageBreak/>
        <w:t>k</w:t>
      </w:r>
      <w:r w:rsidR="000E7FB9">
        <w:t>opie świadectw kwalifikacyjnych w zakresie instalacji elektrycznych osób wykonujących pomiary wraz z poświadczeniem przez Kierowników robót danej branży zgodności z oryginałem</w:t>
      </w:r>
      <w:r w:rsidR="003E0DDA">
        <w:t>,</w:t>
      </w:r>
    </w:p>
    <w:p w14:paraId="4CCED8B2" w14:textId="77777777" w:rsidR="000E7FB9" w:rsidRDefault="000E7FB9" w:rsidP="00F42F97">
      <w:pPr>
        <w:pStyle w:val="Nagwek4"/>
        <w:spacing w:line="360" w:lineRule="auto"/>
        <w:jc w:val="both"/>
      </w:pPr>
      <w:r>
        <w:t>karty gwarancyjne na wbudowane urządzenia</w:t>
      </w:r>
      <w:r w:rsidR="003E0DDA">
        <w:t>,</w:t>
      </w:r>
    </w:p>
    <w:p w14:paraId="0B4DA962" w14:textId="6911B412" w:rsidR="00912514" w:rsidRPr="00912514" w:rsidRDefault="00912514" w:rsidP="00912514">
      <w:pPr>
        <w:pStyle w:val="Nagwek4"/>
        <w:spacing w:line="360" w:lineRule="auto"/>
        <w:jc w:val="both"/>
      </w:pPr>
      <w:r>
        <w:t>harmonogram przeglądów,</w:t>
      </w:r>
    </w:p>
    <w:p w14:paraId="365C08B2" w14:textId="150900C0" w:rsidR="00136EE5" w:rsidRPr="001B560F" w:rsidRDefault="000F533F" w:rsidP="00331914">
      <w:pPr>
        <w:pStyle w:val="Nagwek4"/>
        <w:spacing w:line="360" w:lineRule="auto"/>
        <w:jc w:val="both"/>
      </w:pPr>
      <w:r>
        <w:t xml:space="preserve">podpisane </w:t>
      </w:r>
      <w:r w:rsidR="000E7FB9">
        <w:t>wszystkie strony dokumentacji powykonawczej przez Kierownika Robót danej branży oraz oznaczone wyrażeniem „DOKUMENTACJA POWYKONAWCZA” oraz ponumerowane</w:t>
      </w:r>
      <w:r w:rsidR="001D5864">
        <w:t xml:space="preserve"> </w:t>
      </w:r>
      <w:r>
        <w:t xml:space="preserve">uprzednio zatwierdzone karty materiałowe, </w:t>
      </w:r>
      <w:r w:rsidR="000E7FB9">
        <w:t xml:space="preserve">opatrzone opisem „Wbudowano podczas realizacji </w:t>
      </w:r>
      <w:r w:rsidR="008F3B42" w:rsidRPr="009958A3">
        <w:t xml:space="preserve">robót </w:t>
      </w:r>
      <w:r w:rsidR="009A1955">
        <w:t>w ramach umowy nr ZZ…………</w:t>
      </w:r>
      <w:r w:rsidR="000E7FB9">
        <w:t>.</w:t>
      </w:r>
    </w:p>
    <w:p w14:paraId="03C65AF3" w14:textId="77777777" w:rsidR="000F533F" w:rsidRDefault="000F533F" w:rsidP="00331914">
      <w:pPr>
        <w:pStyle w:val="Nagwek3"/>
        <w:spacing w:line="360" w:lineRule="auto"/>
      </w:pPr>
      <w:bookmarkStart w:id="45" w:name="_Toc129589137"/>
      <w:r>
        <w:t>Odbiory</w:t>
      </w:r>
      <w:bookmarkEnd w:id="45"/>
    </w:p>
    <w:p w14:paraId="6B9BDE49" w14:textId="77777777" w:rsidR="000F533F" w:rsidRDefault="000F533F" w:rsidP="00331914">
      <w:pPr>
        <w:pStyle w:val="Nagwek4"/>
        <w:spacing w:line="360" w:lineRule="auto"/>
        <w:jc w:val="both"/>
      </w:pPr>
      <w:r>
        <w:t>Zamawiający ustala następujące rodzaje odbiorów:</w:t>
      </w:r>
    </w:p>
    <w:p w14:paraId="32E76733" w14:textId="77777777" w:rsidR="000F533F" w:rsidRDefault="000F533F" w:rsidP="00331914">
      <w:pPr>
        <w:pStyle w:val="Nagwek5"/>
        <w:spacing w:line="360" w:lineRule="auto"/>
        <w:jc w:val="both"/>
      </w:pPr>
      <w:r>
        <w:t>odbiór kompletnej DPW</w:t>
      </w:r>
      <w:r w:rsidR="003E0DDA">
        <w:t>,</w:t>
      </w:r>
    </w:p>
    <w:p w14:paraId="726ED9B4" w14:textId="77777777" w:rsidR="000F533F" w:rsidRDefault="000F533F" w:rsidP="00331914">
      <w:pPr>
        <w:pStyle w:val="Nagwek5"/>
        <w:spacing w:line="360" w:lineRule="auto"/>
        <w:jc w:val="both"/>
      </w:pPr>
      <w:r>
        <w:t>odbi</w:t>
      </w:r>
      <w:r w:rsidR="00785F99">
        <w:t>ory</w:t>
      </w:r>
      <w:r>
        <w:t xml:space="preserve"> robót zanikowych i/lub ulegających zakryciu </w:t>
      </w:r>
    </w:p>
    <w:p w14:paraId="21A2C7DA" w14:textId="77777777" w:rsidR="000F533F" w:rsidRDefault="000F533F" w:rsidP="00331914">
      <w:pPr>
        <w:pStyle w:val="Nagwek5"/>
        <w:spacing w:line="360" w:lineRule="auto"/>
        <w:jc w:val="both"/>
      </w:pPr>
      <w:r>
        <w:t>odbiór końcowy</w:t>
      </w:r>
      <w:r w:rsidR="003E0DDA">
        <w:t>,</w:t>
      </w:r>
    </w:p>
    <w:p w14:paraId="7CD9BA9A" w14:textId="77777777" w:rsidR="000F533F" w:rsidRDefault="000F533F" w:rsidP="00331914">
      <w:pPr>
        <w:pStyle w:val="Nagwek5"/>
        <w:spacing w:line="360" w:lineRule="auto"/>
        <w:jc w:val="both"/>
      </w:pPr>
      <w:r>
        <w:t>odbiór po okresie rękojmi</w:t>
      </w:r>
      <w:r w:rsidR="003E0DDA">
        <w:t>,</w:t>
      </w:r>
      <w:r>
        <w:t xml:space="preserve"> </w:t>
      </w:r>
    </w:p>
    <w:p w14:paraId="47D89FEE" w14:textId="77777777" w:rsidR="000F533F" w:rsidRDefault="000F533F" w:rsidP="00331914">
      <w:pPr>
        <w:pStyle w:val="Nagwek5"/>
        <w:spacing w:line="360" w:lineRule="auto"/>
        <w:jc w:val="both"/>
      </w:pPr>
      <w:r>
        <w:t>odbiór ostateczny, tj. po okresie przeglądu.</w:t>
      </w:r>
    </w:p>
    <w:p w14:paraId="5C7C3C36" w14:textId="77777777" w:rsidR="00556A57" w:rsidRDefault="00556A57" w:rsidP="00556A57"/>
    <w:p w14:paraId="580D735C" w14:textId="77777777" w:rsidR="00885241" w:rsidRDefault="00556A57" w:rsidP="00D80058">
      <w:pPr>
        <w:jc w:val="both"/>
      </w:pPr>
      <w:r>
        <w:t>Uwaga.</w:t>
      </w:r>
      <w:r w:rsidR="00885241">
        <w:t xml:space="preserve"> Wszelki roboty i materiały maja być oparte o DPW wykonaną dla pomieszczenia nr 203 w rzeczonym budynku nr 1 w Kobyłce.</w:t>
      </w:r>
      <w:r>
        <w:t xml:space="preserve"> </w:t>
      </w:r>
    </w:p>
    <w:p w14:paraId="251EB9C9" w14:textId="25E5AF60" w:rsidR="00556A57" w:rsidRDefault="00556A57" w:rsidP="007E3559">
      <w:pPr>
        <w:pStyle w:val="Akapitzlist"/>
        <w:ind w:left="0"/>
      </w:pPr>
      <w:r>
        <w:t xml:space="preserve">Podstawą do dokonania </w:t>
      </w:r>
      <w:r w:rsidR="00885241">
        <w:t xml:space="preserve">odbioru </w:t>
      </w:r>
      <w:r>
        <w:t xml:space="preserve">DPW </w:t>
      </w:r>
      <w:r w:rsidR="00885241">
        <w:t>dla</w:t>
      </w:r>
      <w:r w:rsidR="00885241" w:rsidRPr="00885241">
        <w:rPr>
          <w:bCs/>
        </w:rPr>
        <w:t xml:space="preserve"> robót remontowo-budowlanych  w budynku nr 1, na piętrze drugim w Kobyłce  przy ul. </w:t>
      </w:r>
      <w:proofErr w:type="spellStart"/>
      <w:r w:rsidR="00885241" w:rsidRPr="00885241">
        <w:rPr>
          <w:bCs/>
        </w:rPr>
        <w:t>Nadmeńskiej</w:t>
      </w:r>
      <w:proofErr w:type="spellEnd"/>
      <w:r w:rsidR="00885241" w:rsidRPr="00885241">
        <w:rPr>
          <w:bCs/>
        </w:rPr>
        <w:t xml:space="preserve"> 14</w:t>
      </w:r>
      <w:r w:rsidR="007E3559">
        <w:rPr>
          <w:bCs/>
        </w:rPr>
        <w:t xml:space="preserve"> </w:t>
      </w:r>
      <w:r>
        <w:t>jest uzyskanie akceptacji Zamawiającego.</w:t>
      </w:r>
    </w:p>
    <w:p w14:paraId="34A76A18" w14:textId="77777777" w:rsidR="00556A57" w:rsidRDefault="00556A57" w:rsidP="00D80058">
      <w:pPr>
        <w:jc w:val="both"/>
      </w:pPr>
      <w:r>
        <w:t xml:space="preserve">Podstawą do dokonania odbioru robót jest zaakceptowana przez </w:t>
      </w:r>
      <w:r w:rsidR="00D6011C">
        <w:t>Z</w:t>
      </w:r>
      <w:r>
        <w:t>amawiającego DPW oraz wykonane RB.</w:t>
      </w:r>
    </w:p>
    <w:p w14:paraId="159DFCF4" w14:textId="77777777" w:rsidR="00F33103" w:rsidRDefault="00556A57" w:rsidP="00D80058">
      <w:pPr>
        <w:jc w:val="both"/>
        <w:rPr>
          <w:b/>
          <w:color w:val="000000" w:themeColor="text1"/>
          <w:sz w:val="28"/>
          <w:szCs w:val="24"/>
        </w:rPr>
      </w:pPr>
      <w:r>
        <w:t xml:space="preserve">Za odbiór rozumie się podpisany przez przedstawicieli Stron protokół odbioru, odpowiedni do przedmiotu odbioru. </w:t>
      </w:r>
      <w:r w:rsidR="00F33103">
        <w:br w:type="page"/>
      </w:r>
    </w:p>
    <w:p w14:paraId="68FDD522" w14:textId="77777777" w:rsidR="00F33103" w:rsidRPr="00EA527C" w:rsidRDefault="00F33103" w:rsidP="00F42F97">
      <w:pPr>
        <w:pStyle w:val="Nagwek1"/>
        <w:spacing w:line="360" w:lineRule="auto"/>
      </w:pPr>
      <w:bookmarkStart w:id="46" w:name="_Toc129589138"/>
      <w:r w:rsidRPr="00EA527C">
        <w:lastRenderedPageBreak/>
        <w:t>CZĘŚĆ INFORMACYJNA</w:t>
      </w:r>
      <w:bookmarkEnd w:id="46"/>
    </w:p>
    <w:p w14:paraId="6CE677E7" w14:textId="77777777" w:rsidR="00F33103" w:rsidRDefault="00F33103" w:rsidP="00F42F97">
      <w:pPr>
        <w:pStyle w:val="Nagwek2"/>
        <w:numPr>
          <w:ilvl w:val="0"/>
          <w:numId w:val="7"/>
        </w:numPr>
        <w:spacing w:line="360" w:lineRule="auto"/>
      </w:pPr>
      <w:bookmarkStart w:id="47" w:name="_Toc129589139"/>
      <w:r w:rsidRPr="00EA527C">
        <w:t>Dodatkowe informacje związane z warunkami złożenia Oferty</w:t>
      </w:r>
      <w:bookmarkEnd w:id="47"/>
    </w:p>
    <w:p w14:paraId="6092D11A" w14:textId="77777777" w:rsidR="00F33103" w:rsidRPr="00F33103" w:rsidRDefault="00F33103" w:rsidP="00F42F97">
      <w:pPr>
        <w:pStyle w:val="Nagwek3"/>
        <w:spacing w:line="360" w:lineRule="auto"/>
      </w:pPr>
      <w:bookmarkStart w:id="48" w:name="_Toc129589140"/>
      <w:r>
        <w:t>Wymagania ogólne</w:t>
      </w:r>
      <w:bookmarkEnd w:id="48"/>
    </w:p>
    <w:p w14:paraId="7B6CB9C5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Warunkiem koniecznym do złożenia Oferty jest dokonanie wizji lokalnej oraz szczegółowe sprawdzenie w terenie warunków wykonania zamówienia. </w:t>
      </w:r>
      <w:r>
        <w:t>Wizja lokalna będzie możliwa w </w:t>
      </w:r>
      <w:r w:rsidRPr="00EA527C">
        <w:t>terminie uzgodnionym z Zamawiającym</w:t>
      </w:r>
      <w:r w:rsidR="003E0DDA">
        <w:t>,</w:t>
      </w:r>
    </w:p>
    <w:p w14:paraId="151FA6EA" w14:textId="77777777" w:rsidR="00F33103" w:rsidRPr="00EA527C" w:rsidRDefault="003E0DDA" w:rsidP="00F42F97">
      <w:pPr>
        <w:pStyle w:val="Nagwek4"/>
        <w:spacing w:line="360" w:lineRule="auto"/>
        <w:jc w:val="both"/>
      </w:pPr>
      <w:r>
        <w:t>o</w:t>
      </w:r>
      <w:r w:rsidR="00F33103" w:rsidRPr="00EA527C">
        <w:t>ferta powinna uwzględniać oświadczenie Oferenta o dysponowaniu niezbędnymi środkami i potencjałem kadrowym w celu zrealizowania przedmiotu umowy. Ocena rozmiaru oraz kosztów robót należy do Oferenta i stanowi jego ryzyko</w:t>
      </w:r>
      <w:r>
        <w:t>,</w:t>
      </w:r>
    </w:p>
    <w:p w14:paraId="7A532BA8" w14:textId="77777777" w:rsidR="00F33103" w:rsidRDefault="003E0DDA" w:rsidP="00F42F97">
      <w:pPr>
        <w:pStyle w:val="Nagwek4"/>
        <w:spacing w:line="360" w:lineRule="auto"/>
        <w:jc w:val="both"/>
      </w:pPr>
      <w:r>
        <w:t>w</w:t>
      </w:r>
      <w:r w:rsidR="00F33103" w:rsidRPr="00EA527C">
        <w:t>ynagrodzenie ryczałtowe będzie uwzględniać wszystkie roboty zawarte w Opisie Przedmiotu Zamówienia oraz roboty tymczasowe i towarzyszące, jak również inne czynności, badania i sprawdzenia</w:t>
      </w:r>
      <w:r>
        <w:t>,</w:t>
      </w:r>
    </w:p>
    <w:p w14:paraId="63BEC543" w14:textId="77777777" w:rsidR="00E9632B" w:rsidRPr="00E9632B" w:rsidRDefault="00E9632B" w:rsidP="00F42F97">
      <w:pPr>
        <w:pStyle w:val="Nagwek4"/>
        <w:spacing w:line="360" w:lineRule="auto"/>
        <w:jc w:val="both"/>
      </w:pPr>
      <w:r>
        <w:t>Wraz z ofertą Wykonawca złoży zaktualizowany harmonogram.</w:t>
      </w:r>
    </w:p>
    <w:p w14:paraId="28A297A6" w14:textId="77777777" w:rsidR="00F33103" w:rsidRDefault="00556A57" w:rsidP="00F42F97">
      <w:pPr>
        <w:pStyle w:val="Nagwek3"/>
        <w:spacing w:line="360" w:lineRule="auto"/>
      </w:pPr>
      <w:bookmarkStart w:id="49" w:name="_Toc129589141"/>
      <w:r>
        <w:t>Kryteria wyboru ofert</w:t>
      </w:r>
      <w:bookmarkEnd w:id="49"/>
    </w:p>
    <w:p w14:paraId="00A07BE6" w14:textId="77777777" w:rsidR="00556A57" w:rsidRDefault="00556A57" w:rsidP="00F42F97">
      <w:pPr>
        <w:pStyle w:val="Nagwek4"/>
        <w:spacing w:line="360" w:lineRule="auto"/>
        <w:jc w:val="both"/>
      </w:pPr>
      <w:r>
        <w:t xml:space="preserve">Kryteria wyboru ofert zostały określone w </w:t>
      </w:r>
      <w:r w:rsidR="00D80058">
        <w:t xml:space="preserve">postepowaniu </w:t>
      </w:r>
      <w:r>
        <w:t>na platformie zakupowej eb2b.</w:t>
      </w:r>
    </w:p>
    <w:p w14:paraId="27BDC9B3" w14:textId="77777777" w:rsidR="00556A57" w:rsidRDefault="00556A57" w:rsidP="00F42F97">
      <w:pPr>
        <w:pStyle w:val="Nagwek3"/>
        <w:spacing w:line="360" w:lineRule="auto"/>
      </w:pPr>
      <w:bookmarkStart w:id="50" w:name="_Toc129589142"/>
      <w:r>
        <w:t>Termin realizacji zamówienia/harmonogram</w:t>
      </w:r>
      <w:bookmarkEnd w:id="50"/>
    </w:p>
    <w:p w14:paraId="36EF92C6" w14:textId="77777777" w:rsidR="00556A57" w:rsidRDefault="00556A57" w:rsidP="00F42F97">
      <w:pPr>
        <w:pStyle w:val="Nagwek4"/>
        <w:numPr>
          <w:ilvl w:val="0"/>
          <w:numId w:val="0"/>
        </w:numPr>
        <w:spacing w:line="360" w:lineRule="auto"/>
      </w:pPr>
    </w:p>
    <w:p w14:paraId="1FDE847F" w14:textId="77777777" w:rsidR="00556A57" w:rsidRPr="00556A57" w:rsidRDefault="00556A57" w:rsidP="00F42F97">
      <w:pPr>
        <w:pStyle w:val="Nagwek4"/>
        <w:spacing w:line="360" w:lineRule="auto"/>
        <w:jc w:val="both"/>
      </w:pPr>
      <w:r>
        <w:t>Pośrednie terminy realizacji zamówienia opisano w harmonogramie</w:t>
      </w:r>
      <w:r w:rsidR="00A5545D">
        <w:t xml:space="preserve"> wstępnym</w:t>
      </w:r>
      <w:r>
        <w:t>, stanowiącym załącznik nr 1 do OPZ.</w:t>
      </w:r>
      <w:r w:rsidR="00A5545D">
        <w:t xml:space="preserve"> Ostateczny harmonogram zostanie uzgodniony na etapie negocjacji umownych z oferentem oraz uzgodniony harmonogram stanowił będzie załącznik do Umowy.</w:t>
      </w:r>
    </w:p>
    <w:p w14:paraId="368DADBD" w14:textId="77777777" w:rsidR="00556A57" w:rsidRPr="00556A57" w:rsidRDefault="00556A57" w:rsidP="00F42F97">
      <w:pPr>
        <w:spacing w:line="360" w:lineRule="auto"/>
      </w:pPr>
    </w:p>
    <w:p w14:paraId="744F0EF0" w14:textId="77777777" w:rsidR="00F33103" w:rsidRDefault="00F33103" w:rsidP="00F42F97">
      <w:pPr>
        <w:pStyle w:val="Nagwek2"/>
        <w:spacing w:line="360" w:lineRule="auto"/>
      </w:pPr>
      <w:bookmarkStart w:id="51" w:name="_Toc129589143"/>
      <w:r w:rsidRPr="00EA527C">
        <w:t>Przepisy prawne i dokumenty związane z projektem i wykonaniem zamówienia</w:t>
      </w:r>
      <w:bookmarkEnd w:id="51"/>
    </w:p>
    <w:p w14:paraId="17FD00E1" w14:textId="77777777" w:rsidR="00556A57" w:rsidRPr="00556A57" w:rsidRDefault="00556A57" w:rsidP="00F42F97">
      <w:pPr>
        <w:pStyle w:val="Nagwek3"/>
        <w:spacing w:line="360" w:lineRule="auto"/>
      </w:pPr>
      <w:bookmarkStart w:id="52" w:name="_Toc129589144"/>
      <w:r>
        <w:t>Wykaz wybranych dokumentów, stanowiących podstawę do realizacji przedmiotu zamówienia</w:t>
      </w:r>
      <w:bookmarkEnd w:id="52"/>
    </w:p>
    <w:p w14:paraId="60177C99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>ustawa z dnia 7 lipca 1994 r. – Prawo budowlane (</w:t>
      </w:r>
      <w:r>
        <w:t xml:space="preserve"> z późniejszymi zmianami</w:t>
      </w:r>
      <w:r w:rsidRPr="00EA527C">
        <w:t xml:space="preserve">); </w:t>
      </w:r>
    </w:p>
    <w:p w14:paraId="0013D0A7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>rozporządzenie Ministra Infrastruktury z dnia 12 kwietnia 2002 r. w sprawie warunków technicznych jakim powinny odpowiadać budynki i ich usytuowanie (</w:t>
      </w:r>
      <w:r w:rsidR="00556A57">
        <w:t>z późniejszymi zmianami</w:t>
      </w:r>
      <w:r w:rsidRPr="00EA527C">
        <w:t>);</w:t>
      </w:r>
    </w:p>
    <w:p w14:paraId="13384CB2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>rozporządzenie Ministra Rozwoju i Technologii  z dnia 20 grudnia 2021 r. w sprawie szczegółowego zakresu i formy dokumentacji projektowej, specyfikacji technicznych wykonania i odbioru robót budowlanych oraz programu funkcjonalno-użytkowego (</w:t>
      </w:r>
      <w:r w:rsidR="00556A57">
        <w:t>z późniejszymi zmianami);</w:t>
      </w:r>
    </w:p>
    <w:p w14:paraId="71E2FAB7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lastRenderedPageBreak/>
        <w:t>rozporządzenie Ministra Rozwoju z dnia 11 września 2020 r. w sprawie szczegółowego zakresu i formy projektu budowlanego</w:t>
      </w:r>
      <w:r w:rsidR="00556A57">
        <w:t xml:space="preserve"> </w:t>
      </w:r>
      <w:r w:rsidR="00556A57" w:rsidRPr="00EA527C">
        <w:t>(</w:t>
      </w:r>
      <w:r w:rsidR="00556A57">
        <w:t>z późniejszymi zmianami);</w:t>
      </w:r>
    </w:p>
    <w:p w14:paraId="2BB932DD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Rozwoju i Technologii  z dnia 20 grudnia 2021 r. w sprawie określenia metod i podstaw sporządzania kosztorysu inwestorskiego, obliczania planowanych kosztów prac projektowych oraz planowanych kosztów robót budowlanych określonych  w programie funkcjonalno-użytkowym </w:t>
      </w:r>
      <w:r w:rsidR="00556A57" w:rsidRPr="00EA527C">
        <w:t>(</w:t>
      </w:r>
      <w:r w:rsidR="00556A57">
        <w:t>z późniejszymi zmianami</w:t>
      </w:r>
      <w:r w:rsidRPr="00EA527C">
        <w:t>);</w:t>
      </w:r>
    </w:p>
    <w:p w14:paraId="7AE11DC6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infrastruktury z dnia 23 czerwca 2003 r. w sprawie informacji dotyczącej bezpieczeństwa i ochrony zdrowia oraz planu bezpieczeństwa i ochrony zdrowia </w:t>
      </w:r>
      <w:r w:rsidR="00556A57" w:rsidRPr="00EA527C">
        <w:t>(</w:t>
      </w:r>
      <w:r w:rsidR="00556A57">
        <w:t>z późniejszymi zmianami);</w:t>
      </w:r>
    </w:p>
    <w:p w14:paraId="29403ECD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Infrastruktury z dnia 6 lutego 2003 r. w sprawie bezpieczeństwa i higieny pracy podczas wykonywania robót budowlanych </w:t>
      </w:r>
      <w:r w:rsidR="00556A57" w:rsidRPr="00EA527C">
        <w:t>(</w:t>
      </w:r>
      <w:r w:rsidR="00556A57">
        <w:t>z późniejszymi zmianami</w:t>
      </w:r>
      <w:r w:rsidR="00556A57" w:rsidRPr="00EA527C">
        <w:t>);</w:t>
      </w:r>
    </w:p>
    <w:p w14:paraId="20B5FA58" w14:textId="77777777" w:rsidR="000F533F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Gospodarki z dnia 20 września 2001 r. w sprawie bezpieczeństwa i higieny pracy podczas eksploatacji maszyn i innych urządzeń technicznych do robót ziemnych, budowlanych i drogowych </w:t>
      </w:r>
      <w:r w:rsidR="00556A57" w:rsidRPr="00EA527C">
        <w:t>(</w:t>
      </w:r>
      <w:r w:rsidR="00556A57">
        <w:t>z późniejszymi zmianami</w:t>
      </w:r>
      <w:r w:rsidR="00556A57" w:rsidRPr="00EA527C">
        <w:t>);</w:t>
      </w:r>
    </w:p>
    <w:p w14:paraId="5F6CE40E" w14:textId="77777777" w:rsidR="00E02607" w:rsidRPr="00E02607" w:rsidRDefault="00E02607" w:rsidP="00F42F97">
      <w:pPr>
        <w:spacing w:line="360" w:lineRule="auto"/>
      </w:pPr>
    </w:p>
    <w:sectPr w:rsidR="00E02607" w:rsidRPr="00E02607" w:rsidSect="00556A57">
      <w:headerReference w:type="default" r:id="rId15"/>
      <w:footerReference w:type="default" r:id="rId16"/>
      <w:headerReference w:type="first" r:id="rId17"/>
      <w:pgSz w:w="11906" w:h="16838" w:code="9"/>
      <w:pgMar w:top="1276" w:right="1134" w:bottom="993" w:left="1134" w:header="425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3EB8F" w14:textId="77777777" w:rsidR="001606D0" w:rsidRDefault="001606D0" w:rsidP="00944250">
      <w:r>
        <w:separator/>
      </w:r>
    </w:p>
  </w:endnote>
  <w:endnote w:type="continuationSeparator" w:id="0">
    <w:p w14:paraId="341B2F25" w14:textId="77777777" w:rsidR="001606D0" w:rsidRDefault="001606D0" w:rsidP="0094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4E1F" w14:textId="77777777" w:rsidR="00CF7F61" w:rsidRDefault="00CF7F61" w:rsidP="00944250">
    <w:pPr>
      <w:pStyle w:val="Stopka"/>
    </w:pPr>
    <w:r>
      <w:tab/>
    </w:r>
    <w:r>
      <w:rPr>
        <w:noProof/>
      </w:rPr>
      <w:drawing>
        <wp:inline distT="0" distB="0" distL="0" distR="0" wp14:anchorId="6EA8B0FC" wp14:editId="589AB71F">
          <wp:extent cx="7536180" cy="1068705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- krs - tło - 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003938"/>
      <w:docPartObj>
        <w:docPartGallery w:val="Page Numbers (Bottom of Page)"/>
        <w:docPartUnique/>
      </w:docPartObj>
    </w:sdtPr>
    <w:sdtContent>
      <w:sdt>
        <w:sdtPr>
          <w:id w:val="-737476147"/>
          <w:docPartObj>
            <w:docPartGallery w:val="Page Numbers (Top of Page)"/>
            <w:docPartUnique/>
          </w:docPartObj>
        </w:sdtPr>
        <w:sdtContent>
          <w:p w14:paraId="4EC73963" w14:textId="51E89CD4" w:rsidR="00CF7F61" w:rsidRDefault="00CF7F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4B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4BD9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F15B70" w14:textId="77777777" w:rsidR="00CF7F61" w:rsidRDefault="00CF7F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25462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F2E469" w14:textId="7AFB26FE" w:rsidR="00CF7F61" w:rsidRDefault="00CF7F61">
            <w:pPr>
              <w:pStyle w:val="Stopka"/>
              <w:jc w:val="right"/>
            </w:pPr>
            <w:r w:rsidRPr="00337E4F">
              <w:rPr>
                <w:rFonts w:ascii="Arial" w:hAnsi="Arial" w:cs="Arial"/>
              </w:rPr>
              <w:t xml:space="preserve">Strona 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37E4F">
              <w:rPr>
                <w:rFonts w:ascii="Arial" w:hAnsi="Arial" w:cs="Arial"/>
                <w:b/>
                <w:bCs/>
              </w:rPr>
              <w:instrText>PAGE</w:instrTex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64BD9">
              <w:rPr>
                <w:rFonts w:ascii="Arial" w:hAnsi="Arial" w:cs="Arial"/>
                <w:b/>
                <w:bCs/>
                <w:noProof/>
              </w:rPr>
              <w:t>14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37E4F">
              <w:rPr>
                <w:rFonts w:ascii="Arial" w:hAnsi="Arial" w:cs="Arial"/>
              </w:rPr>
              <w:t xml:space="preserve"> z 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37E4F">
              <w:rPr>
                <w:rFonts w:ascii="Arial" w:hAnsi="Arial" w:cs="Arial"/>
                <w:b/>
                <w:bCs/>
              </w:rPr>
              <w:instrText>NUMPAGES</w:instrTex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64BD9">
              <w:rPr>
                <w:rFonts w:ascii="Arial" w:hAnsi="Arial" w:cs="Arial"/>
                <w:b/>
                <w:bCs/>
                <w:noProof/>
              </w:rPr>
              <w:t>19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316D0F" w14:textId="77777777" w:rsidR="00CF7F61" w:rsidRDefault="00CF7F61" w:rsidP="00944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8D394" w14:textId="77777777" w:rsidR="001606D0" w:rsidRDefault="001606D0" w:rsidP="00944250">
      <w:r>
        <w:separator/>
      </w:r>
    </w:p>
  </w:footnote>
  <w:footnote w:type="continuationSeparator" w:id="0">
    <w:p w14:paraId="5FA4A147" w14:textId="77777777" w:rsidR="001606D0" w:rsidRDefault="001606D0" w:rsidP="0094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FAED" w14:textId="77777777" w:rsidR="00CF7F61" w:rsidRDefault="00CF7F61" w:rsidP="00944250">
    <w:pPr>
      <w:pStyle w:val="Akapitzlist"/>
      <w:rPr>
        <w:noProof/>
      </w:rPr>
    </w:pPr>
    <w:r>
      <w:rPr>
        <w:noProof/>
      </w:rPr>
      <w:drawing>
        <wp:inline distT="0" distB="0" distL="0" distR="0" wp14:anchorId="11485215" wp14:editId="1E81A521">
          <wp:extent cx="3913200" cy="9864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gz_pitradwar_poziom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3200" cy="98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4E1D94" w14:textId="77777777" w:rsidR="00CF7F61" w:rsidRPr="00F04E2C" w:rsidRDefault="00CF7F61" w:rsidP="00F33103">
    <w:pPr>
      <w:pStyle w:val="Akapitzlist"/>
      <w:spacing w:after="0"/>
      <w:jc w:val="right"/>
    </w:pPr>
    <w:r w:rsidRPr="00F04E2C">
      <w:t>Załącznik nr 1 do Postępowania ofertowego</w:t>
    </w:r>
  </w:p>
  <w:p w14:paraId="50D19B8B" w14:textId="77777777" w:rsidR="00CF7F61" w:rsidRPr="00F04E2C" w:rsidRDefault="00CF7F61" w:rsidP="00F33103">
    <w:pPr>
      <w:pStyle w:val="Akapitzlist"/>
      <w:spacing w:after="0"/>
      <w:jc w:val="right"/>
    </w:pPr>
    <w:r w:rsidRPr="00F04E2C">
      <w:t xml:space="preserve">Załącznik nr 1 do </w:t>
    </w:r>
    <w:r>
      <w:t>Zamówienia/Umowy</w:t>
    </w:r>
  </w:p>
  <w:p w14:paraId="1449092D" w14:textId="77777777" w:rsidR="00CF7F61" w:rsidRDefault="00CF7F61" w:rsidP="00944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A837" w14:textId="77777777" w:rsidR="00CF7F61" w:rsidRPr="00F04E2C" w:rsidRDefault="00CF7F61" w:rsidP="00944250">
    <w:pPr>
      <w:pStyle w:val="Akapitzlist"/>
    </w:pPr>
    <w:r w:rsidRPr="00F04E2C">
      <w:t>Załącznik nr 1 do Postępowania ofertowego</w:t>
    </w:r>
  </w:p>
  <w:p w14:paraId="748AF0D6" w14:textId="77777777" w:rsidR="00CF7F61" w:rsidRPr="00F04E2C" w:rsidRDefault="00CF7F61" w:rsidP="00944250">
    <w:pPr>
      <w:pStyle w:val="Akapitzlist"/>
    </w:pPr>
    <w:r w:rsidRPr="00F04E2C">
      <w:t xml:space="preserve">Załącznik nr 1 do </w:t>
    </w:r>
    <w:r>
      <w:t>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91449" w14:textId="77777777" w:rsidR="00CF7F61" w:rsidRPr="00F04E2C" w:rsidRDefault="00CF7F61" w:rsidP="002D5D2A">
    <w:pPr>
      <w:pStyle w:val="Akapitzlist"/>
      <w:spacing w:after="0"/>
      <w:jc w:val="right"/>
    </w:pPr>
    <w:r w:rsidRPr="00F04E2C">
      <w:t>Załącznik nr 1 do Postępowania ofertowego</w:t>
    </w:r>
  </w:p>
  <w:p w14:paraId="0A2BFA48" w14:textId="77777777" w:rsidR="00CF7F61" w:rsidRDefault="00CF7F61" w:rsidP="002D5D2A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AC53F" w14:textId="77777777" w:rsidR="00CF7F61" w:rsidRPr="00F04E2C" w:rsidRDefault="00CF7F61" w:rsidP="00E9632B">
    <w:pPr>
      <w:pStyle w:val="Akapitzlist"/>
      <w:spacing w:after="0"/>
      <w:jc w:val="right"/>
    </w:pPr>
    <w:r w:rsidRPr="00F04E2C">
      <w:t>Załącznik nr 1 do Postępowania ofertowego</w:t>
    </w:r>
  </w:p>
  <w:p w14:paraId="61DE05D5" w14:textId="77777777" w:rsidR="00CF7F61" w:rsidRPr="00F04E2C" w:rsidRDefault="00CF7F61" w:rsidP="00E9632B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7D9"/>
    <w:multiLevelType w:val="hybridMultilevel"/>
    <w:tmpl w:val="05C0E536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112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899" w:hanging="504"/>
      </w:pPr>
    </w:lvl>
    <w:lvl w:ilvl="3">
      <w:start w:val="1"/>
      <w:numFmt w:val="decimal"/>
      <w:lvlText w:val="%1.%2.%3.%4."/>
      <w:lvlJc w:val="left"/>
      <w:pPr>
        <w:ind w:left="932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841317"/>
    <w:multiLevelType w:val="hybridMultilevel"/>
    <w:tmpl w:val="F6800F94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B6FE9"/>
    <w:multiLevelType w:val="hybridMultilevel"/>
    <w:tmpl w:val="367E006C"/>
    <w:lvl w:ilvl="0" w:tplc="5E8CAD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B2714"/>
    <w:multiLevelType w:val="hybridMultilevel"/>
    <w:tmpl w:val="E0FE1016"/>
    <w:lvl w:ilvl="0" w:tplc="70D0798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A39C8"/>
    <w:multiLevelType w:val="hybridMultilevel"/>
    <w:tmpl w:val="F28ED2C6"/>
    <w:lvl w:ilvl="0" w:tplc="DC9ABF5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2FA4681D"/>
    <w:multiLevelType w:val="multilevel"/>
    <w:tmpl w:val="0B98431C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3"/>
      <w:lvlText w:val="%1.%2."/>
      <w:lvlJc w:val="left"/>
      <w:pPr>
        <w:ind w:left="1283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4"/>
      <w:lvlText w:val="%1.%2.%3."/>
      <w:lvlJc w:val="left"/>
      <w:pPr>
        <w:ind w:left="121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5"/>
      <w:lvlText w:val="%1.%2.%3.%4."/>
      <w:lvlJc w:val="left"/>
      <w:pPr>
        <w:ind w:left="164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CD4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A075C7"/>
    <w:multiLevelType w:val="multilevel"/>
    <w:tmpl w:val="28BE5B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85B90"/>
    <w:multiLevelType w:val="hybridMultilevel"/>
    <w:tmpl w:val="C670649A"/>
    <w:lvl w:ilvl="0" w:tplc="89DA1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14B07"/>
    <w:multiLevelType w:val="hybridMultilevel"/>
    <w:tmpl w:val="FBAC7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F5873"/>
    <w:multiLevelType w:val="hybridMultilevel"/>
    <w:tmpl w:val="EF4CBC7E"/>
    <w:lvl w:ilvl="0" w:tplc="DC9AB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E513C3D"/>
    <w:multiLevelType w:val="multilevel"/>
    <w:tmpl w:val="4E0E01A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4F9B20D5"/>
    <w:multiLevelType w:val="multilevel"/>
    <w:tmpl w:val="15BE643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7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14" w15:restartNumberingAfterBreak="0">
    <w:nsid w:val="71D14225"/>
    <w:multiLevelType w:val="hybridMultilevel"/>
    <w:tmpl w:val="7F7A1030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72CE"/>
    <w:multiLevelType w:val="hybridMultilevel"/>
    <w:tmpl w:val="11146F5E"/>
    <w:lvl w:ilvl="0" w:tplc="6C742F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C006830"/>
    <w:multiLevelType w:val="hybridMultilevel"/>
    <w:tmpl w:val="C6A08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E3A1E"/>
    <w:multiLevelType w:val="hybridMultilevel"/>
    <w:tmpl w:val="557E18F6"/>
    <w:lvl w:ilvl="0" w:tplc="096CE8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811598">
    <w:abstractNumId w:val="6"/>
  </w:num>
  <w:num w:numId="2" w16cid:durableId="238099377">
    <w:abstractNumId w:val="4"/>
  </w:num>
  <w:num w:numId="3" w16cid:durableId="1059356502">
    <w:abstractNumId w:val="2"/>
  </w:num>
  <w:num w:numId="4" w16cid:durableId="1382055250">
    <w:abstractNumId w:val="7"/>
  </w:num>
  <w:num w:numId="5" w16cid:durableId="1949510449">
    <w:abstractNumId w:val="17"/>
  </w:num>
  <w:num w:numId="6" w16cid:durableId="2144692622">
    <w:abstractNumId w:val="13"/>
  </w:num>
  <w:num w:numId="7" w16cid:durableId="6965388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7673157">
    <w:abstractNumId w:val="15"/>
  </w:num>
  <w:num w:numId="9" w16cid:durableId="1853182336">
    <w:abstractNumId w:val="16"/>
  </w:num>
  <w:num w:numId="10" w16cid:durableId="510684978">
    <w:abstractNumId w:val="8"/>
  </w:num>
  <w:num w:numId="11" w16cid:durableId="453641916">
    <w:abstractNumId w:val="6"/>
  </w:num>
  <w:num w:numId="12" w16cid:durableId="398551683">
    <w:abstractNumId w:val="6"/>
  </w:num>
  <w:num w:numId="13" w16cid:durableId="1365908542">
    <w:abstractNumId w:val="12"/>
  </w:num>
  <w:num w:numId="14" w16cid:durableId="919406638">
    <w:abstractNumId w:val="6"/>
  </w:num>
  <w:num w:numId="15" w16cid:durableId="596408841">
    <w:abstractNumId w:val="6"/>
  </w:num>
  <w:num w:numId="16" w16cid:durableId="297612624">
    <w:abstractNumId w:val="6"/>
  </w:num>
  <w:num w:numId="17" w16cid:durableId="1882814953">
    <w:abstractNumId w:val="6"/>
  </w:num>
  <w:num w:numId="18" w16cid:durableId="2053915932">
    <w:abstractNumId w:val="6"/>
  </w:num>
  <w:num w:numId="19" w16cid:durableId="2038652432">
    <w:abstractNumId w:val="6"/>
  </w:num>
  <w:num w:numId="20" w16cid:durableId="1577477595">
    <w:abstractNumId w:val="6"/>
  </w:num>
  <w:num w:numId="21" w16cid:durableId="1094665448">
    <w:abstractNumId w:val="3"/>
  </w:num>
  <w:num w:numId="22" w16cid:durableId="615602940">
    <w:abstractNumId w:val="14"/>
  </w:num>
  <w:num w:numId="23" w16cid:durableId="1714307602">
    <w:abstractNumId w:val="11"/>
  </w:num>
  <w:num w:numId="24" w16cid:durableId="906838642">
    <w:abstractNumId w:val="1"/>
  </w:num>
  <w:num w:numId="25" w16cid:durableId="1113863820">
    <w:abstractNumId w:val="9"/>
  </w:num>
  <w:num w:numId="26" w16cid:durableId="49428326">
    <w:abstractNumId w:val="10"/>
  </w:num>
  <w:num w:numId="27" w16cid:durableId="496044774">
    <w:abstractNumId w:val="5"/>
  </w:num>
  <w:num w:numId="28" w16cid:durableId="1453355292">
    <w:abstractNumId w:val="0"/>
  </w:num>
  <w:num w:numId="29" w16cid:durableId="17870444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5F9"/>
    <w:rsid w:val="00006884"/>
    <w:rsid w:val="0001155A"/>
    <w:rsid w:val="000307D5"/>
    <w:rsid w:val="000312B3"/>
    <w:rsid w:val="00041AB9"/>
    <w:rsid w:val="000564EA"/>
    <w:rsid w:val="0007194A"/>
    <w:rsid w:val="000810D5"/>
    <w:rsid w:val="000823FC"/>
    <w:rsid w:val="000B3C57"/>
    <w:rsid w:val="000E7FB9"/>
    <w:rsid w:val="000F26F2"/>
    <w:rsid w:val="000F41FA"/>
    <w:rsid w:val="000F533F"/>
    <w:rsid w:val="00101762"/>
    <w:rsid w:val="00120CF0"/>
    <w:rsid w:val="00122E0C"/>
    <w:rsid w:val="00127A58"/>
    <w:rsid w:val="00135DF7"/>
    <w:rsid w:val="00136EE5"/>
    <w:rsid w:val="00143757"/>
    <w:rsid w:val="001542A1"/>
    <w:rsid w:val="001606D0"/>
    <w:rsid w:val="001673D9"/>
    <w:rsid w:val="001733EF"/>
    <w:rsid w:val="00186E8E"/>
    <w:rsid w:val="00190C07"/>
    <w:rsid w:val="001944DF"/>
    <w:rsid w:val="001A22FE"/>
    <w:rsid w:val="001B560F"/>
    <w:rsid w:val="001B7513"/>
    <w:rsid w:val="001B7CCC"/>
    <w:rsid w:val="001D0A9D"/>
    <w:rsid w:val="001D5864"/>
    <w:rsid w:val="001F1943"/>
    <w:rsid w:val="002035EE"/>
    <w:rsid w:val="002049E8"/>
    <w:rsid w:val="00217FF6"/>
    <w:rsid w:val="002230A0"/>
    <w:rsid w:val="002362F1"/>
    <w:rsid w:val="0025195B"/>
    <w:rsid w:val="0026533A"/>
    <w:rsid w:val="00271765"/>
    <w:rsid w:val="002759CD"/>
    <w:rsid w:val="002772D4"/>
    <w:rsid w:val="002A3ABA"/>
    <w:rsid w:val="002A664A"/>
    <w:rsid w:val="002D3A60"/>
    <w:rsid w:val="002D5D2A"/>
    <w:rsid w:val="002F048D"/>
    <w:rsid w:val="002F49C7"/>
    <w:rsid w:val="003314E8"/>
    <w:rsid w:val="00331914"/>
    <w:rsid w:val="00337E4F"/>
    <w:rsid w:val="00377B6C"/>
    <w:rsid w:val="0038515F"/>
    <w:rsid w:val="003A7676"/>
    <w:rsid w:val="003D07B2"/>
    <w:rsid w:val="003E0DDA"/>
    <w:rsid w:val="003E47CD"/>
    <w:rsid w:val="003E7C96"/>
    <w:rsid w:val="003F113A"/>
    <w:rsid w:val="003F3F0C"/>
    <w:rsid w:val="00401698"/>
    <w:rsid w:val="004038B3"/>
    <w:rsid w:val="00417C67"/>
    <w:rsid w:val="004377FC"/>
    <w:rsid w:val="00464BD9"/>
    <w:rsid w:val="0049276B"/>
    <w:rsid w:val="004A4024"/>
    <w:rsid w:val="004B2E26"/>
    <w:rsid w:val="004B3F88"/>
    <w:rsid w:val="004C5543"/>
    <w:rsid w:val="004F048D"/>
    <w:rsid w:val="004F5D28"/>
    <w:rsid w:val="005069DA"/>
    <w:rsid w:val="005109E4"/>
    <w:rsid w:val="00511F37"/>
    <w:rsid w:val="0051441A"/>
    <w:rsid w:val="00531283"/>
    <w:rsid w:val="0053501D"/>
    <w:rsid w:val="00556A57"/>
    <w:rsid w:val="00575323"/>
    <w:rsid w:val="00580BEF"/>
    <w:rsid w:val="00583326"/>
    <w:rsid w:val="005874AE"/>
    <w:rsid w:val="005C5BF8"/>
    <w:rsid w:val="005D40F8"/>
    <w:rsid w:val="005D457F"/>
    <w:rsid w:val="005E4C8C"/>
    <w:rsid w:val="005F7F07"/>
    <w:rsid w:val="0060154C"/>
    <w:rsid w:val="006026FF"/>
    <w:rsid w:val="00636286"/>
    <w:rsid w:val="00645E11"/>
    <w:rsid w:val="00645F34"/>
    <w:rsid w:val="00656EF6"/>
    <w:rsid w:val="00670A7B"/>
    <w:rsid w:val="00692626"/>
    <w:rsid w:val="006C5E99"/>
    <w:rsid w:val="006D2E7A"/>
    <w:rsid w:val="0071157F"/>
    <w:rsid w:val="00723930"/>
    <w:rsid w:val="00736147"/>
    <w:rsid w:val="00742C07"/>
    <w:rsid w:val="00751F42"/>
    <w:rsid w:val="00762487"/>
    <w:rsid w:val="00765227"/>
    <w:rsid w:val="00771B11"/>
    <w:rsid w:val="00774112"/>
    <w:rsid w:val="00782091"/>
    <w:rsid w:val="00782DAC"/>
    <w:rsid w:val="00785349"/>
    <w:rsid w:val="00785F99"/>
    <w:rsid w:val="00790A78"/>
    <w:rsid w:val="007912AB"/>
    <w:rsid w:val="0079537E"/>
    <w:rsid w:val="007B191E"/>
    <w:rsid w:val="007B6153"/>
    <w:rsid w:val="007E3559"/>
    <w:rsid w:val="007E79A9"/>
    <w:rsid w:val="007F65CD"/>
    <w:rsid w:val="008067B4"/>
    <w:rsid w:val="0081050F"/>
    <w:rsid w:val="008406F1"/>
    <w:rsid w:val="00846EF6"/>
    <w:rsid w:val="00857324"/>
    <w:rsid w:val="00861DA4"/>
    <w:rsid w:val="00862944"/>
    <w:rsid w:val="00866BE7"/>
    <w:rsid w:val="00873800"/>
    <w:rsid w:val="00874518"/>
    <w:rsid w:val="00885241"/>
    <w:rsid w:val="00885D71"/>
    <w:rsid w:val="008B1D51"/>
    <w:rsid w:val="008B78ED"/>
    <w:rsid w:val="008C282C"/>
    <w:rsid w:val="008F3B42"/>
    <w:rsid w:val="009033D6"/>
    <w:rsid w:val="00910B3B"/>
    <w:rsid w:val="00912514"/>
    <w:rsid w:val="009168F1"/>
    <w:rsid w:val="00916988"/>
    <w:rsid w:val="00917E10"/>
    <w:rsid w:val="00933E75"/>
    <w:rsid w:val="009358A3"/>
    <w:rsid w:val="009422D8"/>
    <w:rsid w:val="00944250"/>
    <w:rsid w:val="0094748B"/>
    <w:rsid w:val="0097367A"/>
    <w:rsid w:val="0098405C"/>
    <w:rsid w:val="0099151E"/>
    <w:rsid w:val="009958A3"/>
    <w:rsid w:val="009A1955"/>
    <w:rsid w:val="009A3171"/>
    <w:rsid w:val="009A524A"/>
    <w:rsid w:val="009B1E47"/>
    <w:rsid w:val="009D5524"/>
    <w:rsid w:val="009D74E4"/>
    <w:rsid w:val="009E6383"/>
    <w:rsid w:val="00A132E3"/>
    <w:rsid w:val="00A21391"/>
    <w:rsid w:val="00A441B7"/>
    <w:rsid w:val="00A5545D"/>
    <w:rsid w:val="00A75B4B"/>
    <w:rsid w:val="00AA6952"/>
    <w:rsid w:val="00AB50E6"/>
    <w:rsid w:val="00AB60F0"/>
    <w:rsid w:val="00AC04C9"/>
    <w:rsid w:val="00AC08F3"/>
    <w:rsid w:val="00AC6150"/>
    <w:rsid w:val="00AD520E"/>
    <w:rsid w:val="00AF0951"/>
    <w:rsid w:val="00B026FC"/>
    <w:rsid w:val="00B067EB"/>
    <w:rsid w:val="00B070F1"/>
    <w:rsid w:val="00B149FE"/>
    <w:rsid w:val="00B16DB5"/>
    <w:rsid w:val="00B3319A"/>
    <w:rsid w:val="00B403C9"/>
    <w:rsid w:val="00B47F03"/>
    <w:rsid w:val="00B670FE"/>
    <w:rsid w:val="00B76CA5"/>
    <w:rsid w:val="00B85E2F"/>
    <w:rsid w:val="00BB4555"/>
    <w:rsid w:val="00BC062E"/>
    <w:rsid w:val="00C0129D"/>
    <w:rsid w:val="00C0546B"/>
    <w:rsid w:val="00C05948"/>
    <w:rsid w:val="00C15B12"/>
    <w:rsid w:val="00C378EC"/>
    <w:rsid w:val="00C3790E"/>
    <w:rsid w:val="00C57121"/>
    <w:rsid w:val="00C62161"/>
    <w:rsid w:val="00C75304"/>
    <w:rsid w:val="00C7607F"/>
    <w:rsid w:val="00C772EB"/>
    <w:rsid w:val="00C90842"/>
    <w:rsid w:val="00CE39DA"/>
    <w:rsid w:val="00CF7F61"/>
    <w:rsid w:val="00D06B43"/>
    <w:rsid w:val="00D16084"/>
    <w:rsid w:val="00D33901"/>
    <w:rsid w:val="00D368D9"/>
    <w:rsid w:val="00D47BAA"/>
    <w:rsid w:val="00D52475"/>
    <w:rsid w:val="00D56A9B"/>
    <w:rsid w:val="00D6011C"/>
    <w:rsid w:val="00D611D7"/>
    <w:rsid w:val="00D63A95"/>
    <w:rsid w:val="00D6558F"/>
    <w:rsid w:val="00D80058"/>
    <w:rsid w:val="00D8439D"/>
    <w:rsid w:val="00D92DA1"/>
    <w:rsid w:val="00D97931"/>
    <w:rsid w:val="00DA2A03"/>
    <w:rsid w:val="00DA3747"/>
    <w:rsid w:val="00DA5FAD"/>
    <w:rsid w:val="00DB4B3A"/>
    <w:rsid w:val="00DB5C33"/>
    <w:rsid w:val="00DE352E"/>
    <w:rsid w:val="00DE69C1"/>
    <w:rsid w:val="00E02607"/>
    <w:rsid w:val="00E03687"/>
    <w:rsid w:val="00E15E9D"/>
    <w:rsid w:val="00E25DC8"/>
    <w:rsid w:val="00E601A2"/>
    <w:rsid w:val="00E903E5"/>
    <w:rsid w:val="00E9632B"/>
    <w:rsid w:val="00EB0E2C"/>
    <w:rsid w:val="00EB56F8"/>
    <w:rsid w:val="00ED0405"/>
    <w:rsid w:val="00ED36E9"/>
    <w:rsid w:val="00EF1911"/>
    <w:rsid w:val="00EF261A"/>
    <w:rsid w:val="00F01C31"/>
    <w:rsid w:val="00F30650"/>
    <w:rsid w:val="00F33103"/>
    <w:rsid w:val="00F42F97"/>
    <w:rsid w:val="00F47FEA"/>
    <w:rsid w:val="00F62C8B"/>
    <w:rsid w:val="00F7376B"/>
    <w:rsid w:val="00FC1C16"/>
    <w:rsid w:val="00FE0C55"/>
    <w:rsid w:val="00FE22DC"/>
    <w:rsid w:val="00FE55F9"/>
    <w:rsid w:val="00FE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92A0E"/>
  <w15:chartTrackingRefBased/>
  <w15:docId w15:val="{66E36013-EF15-4E9D-BA5C-B96B7EC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F61"/>
    <w:pPr>
      <w:spacing w:after="200" w:line="276" w:lineRule="auto"/>
    </w:pPr>
    <w:rPr>
      <w:rFonts w:ascii="Arial" w:eastAsia="Calibri" w:hAnsi="Arial" w:cs="Arial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AB50E6"/>
    <w:pPr>
      <w:numPr>
        <w:numId w:val="2"/>
      </w:numPr>
      <w:spacing w:before="120" w:after="240"/>
      <w:ind w:left="567" w:hanging="567"/>
      <w:outlineLvl w:val="0"/>
    </w:pPr>
    <w:rPr>
      <w:b/>
      <w:color w:val="000000" w:themeColor="text1"/>
      <w:sz w:val="28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50E6"/>
    <w:pPr>
      <w:numPr>
        <w:numId w:val="1"/>
      </w:numPr>
      <w:spacing w:before="200"/>
      <w:outlineLvl w:val="1"/>
    </w:pPr>
    <w:rPr>
      <w:b/>
      <w:sz w:val="24"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312B3"/>
    <w:pPr>
      <w:numPr>
        <w:ilvl w:val="1"/>
      </w:numPr>
      <w:spacing w:before="120" w:after="120"/>
      <w:outlineLvl w:val="2"/>
    </w:pPr>
    <w:rPr>
      <w:i/>
      <w:sz w:val="22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0312B3"/>
    <w:pPr>
      <w:numPr>
        <w:ilvl w:val="2"/>
      </w:numPr>
      <w:spacing w:before="0" w:after="0"/>
      <w:outlineLvl w:val="3"/>
    </w:pPr>
    <w:rPr>
      <w:b w:val="0"/>
      <w:i w:val="0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B16DB5"/>
    <w:pPr>
      <w:numPr>
        <w:ilvl w:val="3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E57A5"/>
  </w:style>
  <w:style w:type="paragraph" w:styleId="Stopka">
    <w:name w:val="footer"/>
    <w:basedOn w:val="Normalny"/>
    <w:link w:val="Stopka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E57A5"/>
  </w:style>
  <w:style w:type="paragraph" w:styleId="Tekstdymka">
    <w:name w:val="Balloon Text"/>
    <w:basedOn w:val="Normalny"/>
    <w:link w:val="TekstdymkaZnak"/>
    <w:uiPriority w:val="99"/>
    <w:semiHidden/>
    <w:unhideWhenUsed/>
    <w:rsid w:val="00FE22D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1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1F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BulletC,normalny tekst,List bullet,Obiekt,List Paragraph1,Akapit z listą1,Numerowanie 1),Nagłowek 3,CW_Lista,L1,Numerowanie,Akapit z listą5,maz_wyliczenie,opis dzialania,K-P_odwolanie,A_wyliczenie,Akapit z listą51,Preambuła"/>
    <w:basedOn w:val="Normalny"/>
    <w:link w:val="AkapitzlistZnak"/>
    <w:uiPriority w:val="34"/>
    <w:qFormat/>
    <w:rsid w:val="00AB50E6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,Nagłowek 3 Znak,CW_Lista Znak,L1 Znak,Numerowanie Znak,Akapit z listą5 Znak,maz_wyliczenie Znak"/>
    <w:link w:val="Akapitzlist"/>
    <w:uiPriority w:val="34"/>
    <w:qFormat/>
    <w:locked/>
    <w:rsid w:val="00AB50E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B50E6"/>
    <w:rPr>
      <w:rFonts w:ascii="Arial" w:eastAsia="Calibri" w:hAnsi="Arial" w:cs="Arial"/>
      <w:b/>
      <w:color w:val="000000" w:themeColor="text1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AB50E6"/>
    <w:rPr>
      <w:rFonts w:ascii="Arial" w:eastAsia="Calibri" w:hAnsi="Arial" w:cs="Arial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312B3"/>
    <w:rPr>
      <w:rFonts w:ascii="Arial" w:eastAsia="Calibri" w:hAnsi="Arial" w:cs="Arial"/>
      <w:b/>
      <w:i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312B3"/>
    <w:rPr>
      <w:rFonts w:ascii="Arial" w:eastAsia="Calibri" w:hAnsi="Arial" w:cs="Arial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6DB5"/>
    <w:rPr>
      <w:rFonts w:ascii="Arial" w:eastAsia="Calibri" w:hAnsi="Arial" w:cs="Arial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7E4F"/>
    <w:pPr>
      <w:keepNext/>
      <w:keepLines/>
      <w:numPr>
        <w:numId w:val="0"/>
      </w:numPr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337E4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37E4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37E4F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37E4F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2A3AB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742C07"/>
    <w:pPr>
      <w:spacing w:after="0" w:line="240" w:lineRule="auto"/>
    </w:pPr>
    <w:rPr>
      <w:rFonts w:ascii="Arial" w:eastAsia="Calibri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D9793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9793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9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0686BAF50CBD4395E7009F63F548CB" ma:contentTypeVersion="9" ma:contentTypeDescription="Utwórz nowy dokument." ma:contentTypeScope="" ma:versionID="0c90623f4e5e45506d91947ca9096a28">
  <xsd:schema xmlns:xsd="http://www.w3.org/2001/XMLSchema" xmlns:xs="http://www.w3.org/2001/XMLSchema" xmlns:p="http://schemas.microsoft.com/office/2006/metadata/properties" xmlns:ns3="e51afafe-83fb-4c19-a4bd-4a290ca00f58" xmlns:ns4="656fb256-61d1-4724-a68e-d351ebbc19d1" targetNamespace="http://schemas.microsoft.com/office/2006/metadata/properties" ma:root="true" ma:fieldsID="88f6ae9555163aaa9c8f7365d4f7ffb5" ns3:_="" ns4:_="">
    <xsd:import namespace="e51afafe-83fb-4c19-a4bd-4a290ca00f58"/>
    <xsd:import namespace="656fb256-61d1-4724-a68e-d351ebbc19d1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afafe-83fb-4c19-a4bd-4a290ca00f58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fb256-61d1-4724-a68e-d351ebbc1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51afafe-83fb-4c19-a4bd-4a290ca00f5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A6DE65-9D0E-48E8-845F-C9B2C168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afafe-83fb-4c19-a4bd-4a290ca00f58"/>
    <ds:schemaRef ds:uri="656fb256-61d1-4724-a68e-d351ebbc1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AFCE9-D6A4-423B-9024-726344A74E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A7C86E-6325-4349-ADEB-8444A89922B0}">
  <ds:schemaRefs>
    <ds:schemaRef ds:uri="http://schemas.microsoft.com/office/2006/metadata/properties"/>
    <ds:schemaRef ds:uri="http://schemas.microsoft.com/office/infopath/2007/PartnerControls"/>
    <ds:schemaRef ds:uri="e51afafe-83fb-4c19-a4bd-4a290ca00f58"/>
  </ds:schemaRefs>
</ds:datastoreItem>
</file>

<file path=customXml/itemProps4.xml><?xml version="1.0" encoding="utf-8"?>
<ds:datastoreItem xmlns:ds="http://schemas.openxmlformats.org/officeDocument/2006/customXml" ds:itemID="{FB945FFA-2973-40F7-B650-BD73EF0EA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5360</Words>
  <Characters>32162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Palubiak</dc:creator>
  <cp:keywords/>
  <dc:description/>
  <cp:lastModifiedBy>Weronika Zielińska</cp:lastModifiedBy>
  <cp:revision>4</cp:revision>
  <cp:lastPrinted>2025-03-14T13:34:00Z</cp:lastPrinted>
  <dcterms:created xsi:type="dcterms:W3CDTF">2025-04-02T11:44:00Z</dcterms:created>
  <dcterms:modified xsi:type="dcterms:W3CDTF">2025-04-07T12:18:00Z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0x010100E90686BAF50CBD4395E7009F63F548CB</vt:lpwstr>
  </property>
</Properties>
</file>